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E32" w:rsidRPr="00BF7E32" w:rsidRDefault="00BF7E32" w:rsidP="00BF7E32">
      <w:pPr>
        <w:pStyle w:val="SingleTxtG"/>
        <w:spacing w:before="120" w:after="0"/>
        <w:ind w:left="0" w:right="1138"/>
        <w:rPr>
          <w:b/>
          <w:bCs/>
          <w:snapToGrid w:val="0"/>
          <w:sz w:val="24"/>
          <w:szCs w:val="24"/>
        </w:rPr>
      </w:pPr>
      <w:r w:rsidRPr="00BF7E32">
        <w:rPr>
          <w:b/>
          <w:bCs/>
          <w:snapToGrid w:val="0"/>
          <w:sz w:val="24"/>
          <w:szCs w:val="24"/>
        </w:rPr>
        <w:t>Committee on Economic, Social and Cultural Rights</w:t>
      </w:r>
    </w:p>
    <w:p w:rsidR="00BF7E32" w:rsidRPr="0062641F" w:rsidRDefault="00BF7E32" w:rsidP="00BF7E32">
      <w:pPr>
        <w:pStyle w:val="SingleTxtG"/>
        <w:spacing w:after="0"/>
        <w:ind w:left="0"/>
        <w:rPr>
          <w:b/>
          <w:bCs/>
          <w:snapToGrid w:val="0"/>
        </w:rPr>
      </w:pPr>
      <w:r w:rsidRPr="0062641F">
        <w:rPr>
          <w:b/>
          <w:bCs/>
          <w:snapToGrid w:val="0"/>
        </w:rPr>
        <w:t>Forty-f</w:t>
      </w:r>
      <w:r>
        <w:rPr>
          <w:b/>
          <w:bCs/>
          <w:snapToGrid w:val="0"/>
        </w:rPr>
        <w:t>ifth</w:t>
      </w:r>
      <w:r w:rsidRPr="0062641F">
        <w:rPr>
          <w:b/>
          <w:bCs/>
          <w:snapToGrid w:val="0"/>
        </w:rPr>
        <w:t xml:space="preserve"> session</w:t>
      </w:r>
    </w:p>
    <w:p w:rsidR="008C7FDF" w:rsidRDefault="00BF7E32" w:rsidP="00BF7E32">
      <w:pPr>
        <w:pStyle w:val="SingleTxtG"/>
        <w:spacing w:after="0"/>
        <w:ind w:left="0"/>
        <w:rPr>
          <w:snapToGrid w:val="0"/>
        </w:rPr>
      </w:pPr>
      <w:r>
        <w:rPr>
          <w:snapToGrid w:val="0"/>
        </w:rPr>
        <w:t>Geneva, 1–19 November 2010</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C7FDF" w:rsidTr="00B7554D">
        <w:trPr>
          <w:cantSplit/>
          <w:trHeight w:hRule="exact" w:val="851"/>
        </w:trPr>
        <w:tc>
          <w:tcPr>
            <w:tcW w:w="1276" w:type="dxa"/>
            <w:tcBorders>
              <w:bottom w:val="single" w:sz="4" w:space="0" w:color="auto"/>
            </w:tcBorders>
            <w:vAlign w:val="bottom"/>
          </w:tcPr>
          <w:p w:rsidR="008C7FDF" w:rsidRDefault="008C7FDF" w:rsidP="00B7554D">
            <w:pPr>
              <w:spacing w:after="80"/>
            </w:pPr>
          </w:p>
        </w:tc>
        <w:tc>
          <w:tcPr>
            <w:tcW w:w="2268" w:type="dxa"/>
            <w:tcBorders>
              <w:bottom w:val="single" w:sz="4" w:space="0" w:color="auto"/>
            </w:tcBorders>
            <w:vAlign w:val="bottom"/>
          </w:tcPr>
          <w:p w:rsidR="008C7FDF" w:rsidRPr="00B97172" w:rsidRDefault="008C7FDF" w:rsidP="00B7554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C7FDF" w:rsidRPr="00D47EEA" w:rsidRDefault="008C7FDF" w:rsidP="00B7554D">
            <w:pPr>
              <w:jc w:val="right"/>
            </w:pPr>
            <w:r w:rsidRPr="00087651">
              <w:rPr>
                <w:sz w:val="40"/>
              </w:rPr>
              <w:t>E</w:t>
            </w:r>
            <w:r>
              <w:t>/C.12/URY/CO/3-4</w:t>
            </w:r>
          </w:p>
        </w:tc>
      </w:tr>
      <w:tr w:rsidR="008C7FDF" w:rsidTr="00B7554D">
        <w:trPr>
          <w:cantSplit/>
          <w:trHeight w:hRule="exact" w:val="2835"/>
        </w:trPr>
        <w:tc>
          <w:tcPr>
            <w:tcW w:w="1276" w:type="dxa"/>
            <w:tcBorders>
              <w:top w:val="single" w:sz="4" w:space="0" w:color="auto"/>
              <w:bottom w:val="single" w:sz="12" w:space="0" w:color="auto"/>
            </w:tcBorders>
          </w:tcPr>
          <w:p w:rsidR="008C7FDF" w:rsidRDefault="008C7FDF" w:rsidP="00B7554D">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C7FDF" w:rsidRPr="00D773DF" w:rsidRDefault="008C7FDF" w:rsidP="00B7554D">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C7FDF" w:rsidRDefault="008C7FDF" w:rsidP="00B7554D">
            <w:pPr>
              <w:spacing w:before="240" w:line="240" w:lineRule="exact"/>
            </w:pPr>
            <w:r>
              <w:t>Distr.: General</w:t>
            </w:r>
          </w:p>
          <w:p w:rsidR="008C7FDF" w:rsidRDefault="00DF6B52" w:rsidP="00DF6B52">
            <w:pPr>
              <w:spacing w:line="240" w:lineRule="exact"/>
            </w:pPr>
            <w:r>
              <w:t>1</w:t>
            </w:r>
            <w:r w:rsidR="008C7FDF">
              <w:t xml:space="preserve"> </w:t>
            </w:r>
            <w:r>
              <w:t>December</w:t>
            </w:r>
            <w:r w:rsidR="008C7FDF">
              <w:t xml:space="preserve"> 2010</w:t>
            </w:r>
          </w:p>
          <w:p w:rsidR="008C7FDF" w:rsidRDefault="008C7FDF" w:rsidP="00B7554D">
            <w:pPr>
              <w:spacing w:line="240" w:lineRule="exact"/>
            </w:pPr>
          </w:p>
          <w:p w:rsidR="008C7FDF" w:rsidRDefault="008C7FDF" w:rsidP="00B7554D">
            <w:pPr>
              <w:spacing w:line="240" w:lineRule="exact"/>
            </w:pPr>
            <w:r>
              <w:t>Original: English</w:t>
            </w:r>
          </w:p>
          <w:p w:rsidR="008C7FDF" w:rsidRDefault="008C7FDF" w:rsidP="00B7554D">
            <w:pPr>
              <w:spacing w:line="240" w:lineRule="exact"/>
            </w:pPr>
          </w:p>
        </w:tc>
      </w:tr>
    </w:tbl>
    <w:p w:rsidR="00087651" w:rsidRPr="00EF2B8B" w:rsidRDefault="008C7FDF" w:rsidP="00087651">
      <w:pPr>
        <w:pStyle w:val="HChG"/>
        <w:rPr>
          <w:snapToGrid w:val="0"/>
        </w:rPr>
      </w:pPr>
      <w:r>
        <w:rPr>
          <w:snapToGrid w:val="0"/>
        </w:rPr>
        <w:tab/>
      </w:r>
      <w:r>
        <w:rPr>
          <w:snapToGrid w:val="0"/>
        </w:rPr>
        <w:tab/>
      </w:r>
      <w:r w:rsidR="00087651" w:rsidRPr="00EF2B8B">
        <w:rPr>
          <w:snapToGrid w:val="0"/>
        </w:rPr>
        <w:t xml:space="preserve">Consideration of reports submitted by States parties under </w:t>
      </w:r>
      <w:r w:rsidR="00BF7E32">
        <w:rPr>
          <w:snapToGrid w:val="0"/>
        </w:rPr>
        <w:t>a</w:t>
      </w:r>
      <w:r w:rsidR="00087651" w:rsidRPr="00EF2B8B">
        <w:rPr>
          <w:snapToGrid w:val="0"/>
        </w:rPr>
        <w:t>rticles 16 and 17 of the Covenant</w:t>
      </w:r>
    </w:p>
    <w:p w:rsidR="00087651" w:rsidRPr="00EF2B8B" w:rsidRDefault="00087651" w:rsidP="008C7FDF">
      <w:pPr>
        <w:pStyle w:val="H1G"/>
        <w:rPr>
          <w:snapToGrid w:val="0"/>
        </w:rPr>
      </w:pPr>
      <w:r w:rsidRPr="00EF2B8B">
        <w:rPr>
          <w:snapToGrid w:val="0"/>
        </w:rPr>
        <w:tab/>
      </w:r>
      <w:r w:rsidRPr="00EF2B8B">
        <w:rPr>
          <w:snapToGrid w:val="0"/>
        </w:rPr>
        <w:tab/>
      </w:r>
      <w:r w:rsidR="008C7FDF">
        <w:rPr>
          <w:snapToGrid w:val="0"/>
        </w:rPr>
        <w:t>C</w:t>
      </w:r>
      <w:r w:rsidRPr="00EF2B8B">
        <w:rPr>
          <w:snapToGrid w:val="0"/>
        </w:rPr>
        <w:t xml:space="preserve">oncluding </w:t>
      </w:r>
      <w:r w:rsidR="00BF7E32">
        <w:rPr>
          <w:snapToGrid w:val="0"/>
        </w:rPr>
        <w:t>o</w:t>
      </w:r>
      <w:r w:rsidRPr="00EF2B8B">
        <w:rPr>
          <w:snapToGrid w:val="0"/>
        </w:rPr>
        <w:t>bservations of the Committee on Economic, Social and Cultural Rights</w:t>
      </w:r>
    </w:p>
    <w:p w:rsidR="00087651" w:rsidRPr="00BF7E32" w:rsidRDefault="00087651" w:rsidP="00BF7E32">
      <w:pPr>
        <w:pStyle w:val="HChG"/>
      </w:pPr>
      <w:r w:rsidRPr="00BF7E32">
        <w:tab/>
      </w:r>
      <w:r w:rsidRPr="00BF7E32">
        <w:tab/>
      </w:r>
      <w:r w:rsidR="00DA2A17" w:rsidRPr="00BF7E32">
        <w:t>Uruguay</w:t>
      </w:r>
    </w:p>
    <w:p w:rsidR="00087651" w:rsidRPr="00EF2B8B" w:rsidRDefault="003B7DF4" w:rsidP="0051052E">
      <w:pPr>
        <w:pStyle w:val="SingleTxtG"/>
      </w:pPr>
      <w:r w:rsidRPr="00EF2B8B">
        <w:rPr>
          <w:bCs/>
        </w:rPr>
        <w:t>1.</w:t>
      </w:r>
      <w:r w:rsidRPr="00EF2B8B">
        <w:rPr>
          <w:bCs/>
        </w:rPr>
        <w:tab/>
      </w:r>
      <w:r w:rsidR="00087651" w:rsidRPr="00EF2B8B">
        <w:t xml:space="preserve">The Committee considered the </w:t>
      </w:r>
      <w:r w:rsidR="00BF7E32">
        <w:t xml:space="preserve">combined </w:t>
      </w:r>
      <w:r w:rsidR="00DA2A17" w:rsidRPr="00EF2B8B">
        <w:t>third and fourth</w:t>
      </w:r>
      <w:r w:rsidR="00087651" w:rsidRPr="00EF2B8B">
        <w:t xml:space="preserve"> periodic report of </w:t>
      </w:r>
      <w:r w:rsidR="00DA2A17" w:rsidRPr="00EF2B8B">
        <w:t>Uruguay</w:t>
      </w:r>
      <w:r w:rsidR="00087651" w:rsidRPr="00EF2B8B">
        <w:t xml:space="preserve"> on the implementation of the Covenant (E/C.12/</w:t>
      </w:r>
      <w:r w:rsidR="00027863">
        <w:t>URY</w:t>
      </w:r>
      <w:r w:rsidR="00087651" w:rsidRPr="00EF2B8B">
        <w:t>/</w:t>
      </w:r>
      <w:r w:rsidR="00DA2A17" w:rsidRPr="00EF2B8B">
        <w:t>3-4</w:t>
      </w:r>
      <w:r w:rsidR="00087651" w:rsidRPr="00EF2B8B">
        <w:t>) at its</w:t>
      </w:r>
      <w:r w:rsidR="00E313B7">
        <w:t xml:space="preserve"> </w:t>
      </w:r>
      <w:r w:rsidR="00E313B7" w:rsidRPr="00BF7E32">
        <w:t xml:space="preserve">31st, </w:t>
      </w:r>
      <w:r w:rsidR="00B332EC" w:rsidRPr="00BF7E32">
        <w:t>32nd and</w:t>
      </w:r>
      <w:r w:rsidR="00E313B7" w:rsidRPr="00BF7E32">
        <w:t xml:space="preserve"> 33rd </w:t>
      </w:r>
      <w:r w:rsidR="00087651" w:rsidRPr="00BF7E32">
        <w:t xml:space="preserve">meetings, held </w:t>
      </w:r>
      <w:r w:rsidR="00160AC0" w:rsidRPr="00BF7E32">
        <w:t xml:space="preserve">2 and 3 </w:t>
      </w:r>
      <w:r w:rsidR="00DA2A17" w:rsidRPr="00BF7E32">
        <w:t>November</w:t>
      </w:r>
      <w:r w:rsidR="00087651" w:rsidRPr="00BF7E32">
        <w:t xml:space="preserve"> </w:t>
      </w:r>
      <w:r w:rsidR="00087651" w:rsidRPr="00EF2B8B">
        <w:t>2010 (see E/C.12/2010/SR.</w:t>
      </w:r>
      <w:r w:rsidR="008E7CAC">
        <w:t xml:space="preserve">31, </w:t>
      </w:r>
      <w:r w:rsidR="008E7CAC" w:rsidRPr="00EF2B8B">
        <w:t>E/C.12/2010/SR.</w:t>
      </w:r>
      <w:r w:rsidR="008E7CAC">
        <w:t xml:space="preserve">32 and </w:t>
      </w:r>
      <w:r w:rsidR="008E7CAC" w:rsidRPr="00EF2B8B">
        <w:t>E/C.12/2010/SR.</w:t>
      </w:r>
      <w:r w:rsidR="008E7CAC">
        <w:t>33</w:t>
      </w:r>
      <w:r w:rsidR="00087651" w:rsidRPr="00EF2B8B">
        <w:t xml:space="preserve">), and adopted, at its </w:t>
      </w:r>
      <w:r w:rsidR="00E313B7">
        <w:t>5</w:t>
      </w:r>
      <w:r w:rsidR="00E313B7" w:rsidRPr="00BF7E32">
        <w:t xml:space="preserve">5th </w:t>
      </w:r>
      <w:r w:rsidR="00C95A97">
        <w:t>meeting</w:t>
      </w:r>
      <w:r w:rsidR="00087651" w:rsidRPr="00EF2B8B">
        <w:t>,</w:t>
      </w:r>
      <w:r w:rsidR="00BF7E32">
        <w:t xml:space="preserve"> </w:t>
      </w:r>
      <w:r w:rsidR="00087651" w:rsidRPr="00EF2B8B">
        <w:t>held</w:t>
      </w:r>
      <w:r w:rsidR="00BF7E32">
        <w:t xml:space="preserve"> </w:t>
      </w:r>
      <w:r w:rsidR="00087651" w:rsidRPr="00EF2B8B">
        <w:t>on</w:t>
      </w:r>
      <w:r w:rsidR="00BF7E32">
        <w:t xml:space="preserve"> </w:t>
      </w:r>
      <w:r w:rsidR="0007798C">
        <w:t xml:space="preserve">19 </w:t>
      </w:r>
      <w:r w:rsidR="00DA2A17" w:rsidRPr="00EF2B8B">
        <w:t>November</w:t>
      </w:r>
      <w:r w:rsidR="00087651" w:rsidRPr="00EF2B8B">
        <w:t xml:space="preserve"> 2010</w:t>
      </w:r>
      <w:r w:rsidR="000B1F1B">
        <w:t xml:space="preserve"> (</w:t>
      </w:r>
      <w:r w:rsidR="000B1F1B" w:rsidRPr="00EF2B8B">
        <w:t>E/C.12/2010/SR.</w:t>
      </w:r>
      <w:r w:rsidR="000B1F1B">
        <w:t>55)</w:t>
      </w:r>
      <w:r w:rsidR="00087651" w:rsidRPr="00EF2B8B">
        <w:t>, the following concluding observations.</w:t>
      </w:r>
    </w:p>
    <w:p w:rsidR="00817C4F" w:rsidRPr="00EF2B8B" w:rsidRDefault="00817C4F" w:rsidP="00817C4F">
      <w:pPr>
        <w:pStyle w:val="SingleTxtG"/>
        <w:spacing w:after="0" w:line="240" w:lineRule="auto"/>
        <w:ind w:left="1100"/>
      </w:pPr>
    </w:p>
    <w:p w:rsidR="00087651" w:rsidRPr="00EF2B8B" w:rsidRDefault="004263EC" w:rsidP="00817C4F">
      <w:pPr>
        <w:pStyle w:val="H1G"/>
        <w:spacing w:before="0" w:after="0" w:line="240" w:lineRule="auto"/>
      </w:pPr>
      <w:r w:rsidRPr="00EF2B8B">
        <w:tab/>
        <w:t>A.</w:t>
      </w:r>
      <w:r w:rsidRPr="00EF2B8B">
        <w:tab/>
      </w:r>
      <w:r w:rsidR="00087651" w:rsidRPr="00EF2B8B">
        <w:t xml:space="preserve">Introduction </w:t>
      </w:r>
    </w:p>
    <w:p w:rsidR="00817C4F" w:rsidRPr="0082746A" w:rsidRDefault="00817C4F" w:rsidP="00817C4F"/>
    <w:p w:rsidR="00160AC0" w:rsidRPr="0082746A" w:rsidRDefault="003B7DF4" w:rsidP="0051052E">
      <w:pPr>
        <w:pStyle w:val="SingleTxtG"/>
        <w:rPr>
          <w:iCs/>
        </w:rPr>
      </w:pPr>
      <w:r w:rsidRPr="0082746A">
        <w:rPr>
          <w:bCs/>
          <w:iCs/>
        </w:rPr>
        <w:t>2.</w:t>
      </w:r>
      <w:r w:rsidRPr="0082746A">
        <w:rPr>
          <w:bCs/>
          <w:iCs/>
        </w:rPr>
        <w:tab/>
      </w:r>
      <w:r w:rsidR="00087651" w:rsidRPr="0082746A">
        <w:t xml:space="preserve">The Committee welcomes the submission of the </w:t>
      </w:r>
      <w:r w:rsidR="00EB5D6B" w:rsidRPr="0082746A">
        <w:t xml:space="preserve">combined </w:t>
      </w:r>
      <w:r w:rsidR="00DA2A17" w:rsidRPr="0082746A">
        <w:t xml:space="preserve">third and fourth </w:t>
      </w:r>
      <w:r w:rsidR="006566EE" w:rsidRPr="0082746A">
        <w:t>periodic report</w:t>
      </w:r>
      <w:r w:rsidR="00087651" w:rsidRPr="0082746A">
        <w:t xml:space="preserve"> of the State party</w:t>
      </w:r>
      <w:r w:rsidR="00160AC0" w:rsidRPr="0082746A">
        <w:t xml:space="preserve">. </w:t>
      </w:r>
      <w:r w:rsidR="00160AC0" w:rsidRPr="0082746A">
        <w:rPr>
          <w:lang w:val="en-US"/>
        </w:rPr>
        <w:t>The Committee also welcomes the State party’s written replies to the list of issues</w:t>
      </w:r>
      <w:r w:rsidR="00160AC0" w:rsidRPr="0082746A">
        <w:t>,</w:t>
      </w:r>
      <w:r w:rsidR="004B112F" w:rsidRPr="0082746A">
        <w:t xml:space="preserve"> the additional information provided by the State party prior to the dialogue and </w:t>
      </w:r>
      <w:r w:rsidR="00160AC0" w:rsidRPr="0082746A">
        <w:t>the frank</w:t>
      </w:r>
      <w:r w:rsidR="004B112F" w:rsidRPr="0082746A">
        <w:t xml:space="preserve"> and constructive</w:t>
      </w:r>
      <w:r w:rsidR="00160AC0" w:rsidRPr="0082746A">
        <w:t xml:space="preserve"> dialogue with the State party’s</w:t>
      </w:r>
      <w:r w:rsidR="00087651" w:rsidRPr="0082746A">
        <w:t xml:space="preserve"> delegation</w:t>
      </w:r>
      <w:r w:rsidR="004B112F" w:rsidRPr="0082746A">
        <w:t>.</w:t>
      </w:r>
    </w:p>
    <w:p w:rsidR="00817C4F" w:rsidRPr="00EF2B8B" w:rsidRDefault="00817C4F" w:rsidP="00817C4F">
      <w:pPr>
        <w:pStyle w:val="SingleTxtG"/>
        <w:spacing w:after="0" w:line="240" w:lineRule="auto"/>
        <w:ind w:left="1100"/>
        <w:rPr>
          <w:iCs/>
        </w:rPr>
      </w:pPr>
    </w:p>
    <w:p w:rsidR="00087651" w:rsidRPr="00EF2B8B" w:rsidRDefault="004263EC" w:rsidP="00817C4F">
      <w:pPr>
        <w:pStyle w:val="H1G"/>
        <w:tabs>
          <w:tab w:val="left" w:pos="1134"/>
          <w:tab w:val="left" w:pos="1701"/>
          <w:tab w:val="left" w:pos="2268"/>
          <w:tab w:val="left" w:pos="2835"/>
          <w:tab w:val="left" w:pos="6524"/>
        </w:tabs>
        <w:spacing w:before="0" w:after="0" w:line="240" w:lineRule="auto"/>
      </w:pPr>
      <w:r w:rsidRPr="00EF2B8B">
        <w:tab/>
        <w:t>B.</w:t>
      </w:r>
      <w:r w:rsidRPr="00EF2B8B">
        <w:tab/>
      </w:r>
      <w:r w:rsidR="00087651" w:rsidRPr="00EF2B8B">
        <w:t xml:space="preserve">Positive aspects </w:t>
      </w:r>
      <w:r w:rsidR="00565C9C" w:rsidRPr="00EF2B8B">
        <w:tab/>
      </w:r>
      <w:r w:rsidR="00565C9C" w:rsidRPr="00EF2B8B">
        <w:tab/>
      </w:r>
    </w:p>
    <w:p w:rsidR="00817C4F" w:rsidRPr="00EF2B8B" w:rsidRDefault="00817C4F" w:rsidP="00817C4F">
      <w:pPr>
        <w:pStyle w:val="SingleTxtG"/>
        <w:spacing w:after="0" w:line="240" w:lineRule="auto"/>
        <w:ind w:left="1100"/>
      </w:pPr>
    </w:p>
    <w:p w:rsidR="00565C9C" w:rsidRPr="0082746A" w:rsidRDefault="003B7DF4" w:rsidP="0051052E">
      <w:pPr>
        <w:pStyle w:val="SingleTxtG"/>
      </w:pPr>
      <w:r w:rsidRPr="0082746A">
        <w:rPr>
          <w:bCs/>
        </w:rPr>
        <w:t>3.</w:t>
      </w:r>
      <w:r w:rsidRPr="0082746A">
        <w:rPr>
          <w:bCs/>
        </w:rPr>
        <w:tab/>
      </w:r>
      <w:r w:rsidR="00565C9C" w:rsidRPr="0082746A">
        <w:t xml:space="preserve">The Committee commends the State party on the following measures adopted since the examination of its second </w:t>
      </w:r>
      <w:r w:rsidR="00E60372" w:rsidRPr="0082746A">
        <w:t xml:space="preserve">periodic </w:t>
      </w:r>
      <w:r w:rsidR="00565C9C" w:rsidRPr="0082746A">
        <w:t>report:</w:t>
      </w:r>
    </w:p>
    <w:p w:rsidR="00817C4F" w:rsidRPr="0082746A" w:rsidRDefault="00817C4F" w:rsidP="002C15FE">
      <w:pPr>
        <w:pStyle w:val="SingleTxtG"/>
        <w:tabs>
          <w:tab w:val="left" w:pos="8300"/>
        </w:tabs>
        <w:spacing w:after="0" w:line="240" w:lineRule="auto"/>
        <w:ind w:left="1100"/>
      </w:pPr>
    </w:p>
    <w:p w:rsidR="00E60372" w:rsidRPr="0082746A" w:rsidRDefault="003B7DF4" w:rsidP="003B7DF4">
      <w:pPr>
        <w:tabs>
          <w:tab w:val="left" w:pos="1700"/>
          <w:tab w:val="left" w:pos="2100"/>
          <w:tab w:val="left" w:pos="9100"/>
        </w:tabs>
        <w:suppressAutoHyphens w:val="0"/>
        <w:autoSpaceDE w:val="0"/>
        <w:autoSpaceDN w:val="0"/>
        <w:adjustRightInd w:val="0"/>
        <w:spacing w:line="240" w:lineRule="auto"/>
        <w:ind w:left="1100" w:right="1139" w:firstLine="400"/>
        <w:jc w:val="both"/>
        <w:rPr>
          <w:rFonts w:eastAsia="SimSun"/>
          <w:color w:val="000000"/>
          <w:lang w:val="en-US" w:eastAsia="zh-CN"/>
        </w:rPr>
      </w:pPr>
      <w:r w:rsidRPr="0082746A">
        <w:rPr>
          <w:rFonts w:eastAsia="SimSun"/>
          <w:color w:val="000000"/>
          <w:lang w:val="en-US" w:eastAsia="zh-CN"/>
        </w:rPr>
        <w:t>(a)</w:t>
      </w:r>
      <w:r w:rsidRPr="0082746A">
        <w:rPr>
          <w:rFonts w:eastAsia="SimSun"/>
          <w:color w:val="000000"/>
          <w:lang w:val="en-US" w:eastAsia="zh-CN"/>
        </w:rPr>
        <w:tab/>
      </w:r>
      <w:r w:rsidR="00E60372" w:rsidRPr="0082746A">
        <w:rPr>
          <w:rFonts w:eastAsia="SimSun"/>
          <w:color w:val="000000"/>
          <w:lang w:val="en-US" w:eastAsia="zh-CN"/>
        </w:rPr>
        <w:t xml:space="preserve">The reinstatement, in 2005, of the tripartite collective bargaining councils involving employers, employees and </w:t>
      </w:r>
      <w:r w:rsidR="00BF7E32">
        <w:rPr>
          <w:rFonts w:eastAsia="SimSun"/>
          <w:color w:val="000000"/>
          <w:lang w:val="en-US" w:eastAsia="zh-CN"/>
        </w:rPr>
        <w:t>G</w:t>
      </w:r>
      <w:r w:rsidR="00E60372" w:rsidRPr="0082746A">
        <w:rPr>
          <w:rFonts w:eastAsia="SimSun"/>
          <w:color w:val="000000"/>
          <w:lang w:val="en-US" w:eastAsia="zh-CN"/>
        </w:rPr>
        <w:t>overnment representatives;</w:t>
      </w:r>
    </w:p>
    <w:p w:rsidR="00E60372" w:rsidRPr="0082746A" w:rsidRDefault="00E60372" w:rsidP="002C15FE">
      <w:pPr>
        <w:tabs>
          <w:tab w:val="left" w:pos="8300"/>
        </w:tabs>
        <w:suppressAutoHyphens w:val="0"/>
        <w:autoSpaceDE w:val="0"/>
        <w:autoSpaceDN w:val="0"/>
        <w:adjustRightInd w:val="0"/>
        <w:spacing w:line="240" w:lineRule="auto"/>
        <w:ind w:left="1134"/>
        <w:jc w:val="both"/>
        <w:rPr>
          <w:rFonts w:eastAsia="SimSun"/>
          <w:color w:val="000000"/>
          <w:lang w:val="en-US" w:eastAsia="zh-CN"/>
        </w:rPr>
      </w:pPr>
    </w:p>
    <w:p w:rsidR="00F2572A" w:rsidRPr="0082746A" w:rsidRDefault="003B7DF4" w:rsidP="003B7DF4">
      <w:pPr>
        <w:tabs>
          <w:tab w:val="left" w:pos="1700"/>
          <w:tab w:val="left" w:pos="2100"/>
          <w:tab w:val="left" w:pos="9100"/>
        </w:tabs>
        <w:suppressAutoHyphens w:val="0"/>
        <w:autoSpaceDE w:val="0"/>
        <w:autoSpaceDN w:val="0"/>
        <w:adjustRightInd w:val="0"/>
        <w:spacing w:line="240" w:lineRule="auto"/>
        <w:ind w:left="1100" w:right="1139" w:firstLine="400"/>
        <w:jc w:val="both"/>
        <w:rPr>
          <w:rFonts w:eastAsia="SimSun"/>
          <w:color w:val="000000"/>
          <w:lang w:val="en-US" w:eastAsia="zh-CN"/>
        </w:rPr>
      </w:pPr>
      <w:r w:rsidRPr="0082746A">
        <w:rPr>
          <w:rFonts w:eastAsia="SimSun"/>
          <w:color w:val="000000"/>
          <w:lang w:val="en-US" w:eastAsia="zh-CN"/>
        </w:rPr>
        <w:t>(b)</w:t>
      </w:r>
      <w:r w:rsidRPr="0082746A">
        <w:rPr>
          <w:rFonts w:eastAsia="SimSun"/>
          <w:color w:val="000000"/>
          <w:lang w:val="en-US" w:eastAsia="zh-CN"/>
        </w:rPr>
        <w:tab/>
      </w:r>
      <w:r w:rsidR="00F2572A" w:rsidRPr="0082746A">
        <w:rPr>
          <w:rFonts w:eastAsia="SimSun"/>
          <w:color w:val="000000"/>
          <w:lang w:val="en-US" w:eastAsia="zh-CN"/>
        </w:rPr>
        <w:t xml:space="preserve">The </w:t>
      </w:r>
      <w:r w:rsidR="00E60372" w:rsidRPr="0082746A">
        <w:rPr>
          <w:rFonts w:eastAsia="SimSun"/>
          <w:color w:val="000000"/>
          <w:lang w:val="en-US" w:eastAsia="zh-CN"/>
        </w:rPr>
        <w:t xml:space="preserve">adoption of the </w:t>
      </w:r>
      <w:r w:rsidR="00F2572A" w:rsidRPr="0082746A">
        <w:rPr>
          <w:rFonts w:eastAsia="SimSun"/>
          <w:color w:val="000000"/>
          <w:lang w:val="en-US" w:eastAsia="zh-CN"/>
        </w:rPr>
        <w:t>National Social Emergency Plan (2005</w:t>
      </w:r>
      <w:r w:rsidR="00BF7E32">
        <w:rPr>
          <w:rFonts w:eastAsia="SimSun"/>
          <w:color w:val="000000"/>
          <w:lang w:val="en-US" w:eastAsia="zh-CN"/>
        </w:rPr>
        <w:t>–</w:t>
      </w:r>
      <w:r w:rsidR="00F2572A" w:rsidRPr="0082746A">
        <w:rPr>
          <w:rFonts w:eastAsia="SimSun"/>
          <w:color w:val="000000"/>
          <w:lang w:val="en-US" w:eastAsia="zh-CN"/>
        </w:rPr>
        <w:t>2007)</w:t>
      </w:r>
      <w:r w:rsidR="00EB5D6B" w:rsidRPr="0082746A">
        <w:rPr>
          <w:rFonts w:eastAsia="SimSun"/>
          <w:color w:val="000000"/>
          <w:lang w:val="en-US" w:eastAsia="zh-CN"/>
        </w:rPr>
        <w:t xml:space="preserve"> aimed at mitigating the effects of the economic crisis of 2002 on persons in situations of extreme poverty</w:t>
      </w:r>
      <w:r w:rsidR="00F2572A" w:rsidRPr="0082746A">
        <w:rPr>
          <w:rFonts w:eastAsia="SimSun"/>
          <w:color w:val="000000"/>
          <w:lang w:val="en-US" w:eastAsia="zh-CN"/>
        </w:rPr>
        <w:t>;</w:t>
      </w:r>
    </w:p>
    <w:p w:rsidR="00E60372" w:rsidRPr="0082746A" w:rsidRDefault="00E60372" w:rsidP="002C15FE">
      <w:pPr>
        <w:tabs>
          <w:tab w:val="left" w:pos="8300"/>
        </w:tabs>
        <w:suppressAutoHyphens w:val="0"/>
        <w:autoSpaceDE w:val="0"/>
        <w:autoSpaceDN w:val="0"/>
        <w:adjustRightInd w:val="0"/>
        <w:spacing w:line="240" w:lineRule="auto"/>
        <w:jc w:val="both"/>
        <w:rPr>
          <w:rFonts w:eastAsia="SimSun"/>
          <w:color w:val="000000"/>
          <w:lang w:val="en-US" w:eastAsia="zh-CN"/>
        </w:rPr>
      </w:pPr>
    </w:p>
    <w:p w:rsidR="00E60372" w:rsidRPr="0082746A" w:rsidRDefault="003B7DF4" w:rsidP="003B7DF4">
      <w:pPr>
        <w:tabs>
          <w:tab w:val="left" w:pos="1700"/>
          <w:tab w:val="left" w:pos="2100"/>
          <w:tab w:val="left" w:pos="9100"/>
        </w:tabs>
        <w:suppressAutoHyphens w:val="0"/>
        <w:autoSpaceDE w:val="0"/>
        <w:autoSpaceDN w:val="0"/>
        <w:adjustRightInd w:val="0"/>
        <w:spacing w:line="240" w:lineRule="auto"/>
        <w:ind w:left="1100" w:right="1139" w:firstLine="400"/>
        <w:jc w:val="both"/>
        <w:rPr>
          <w:rFonts w:eastAsia="SimSun"/>
          <w:color w:val="000000"/>
          <w:lang w:val="en-US" w:eastAsia="zh-CN"/>
        </w:rPr>
      </w:pPr>
      <w:r w:rsidRPr="0082746A">
        <w:rPr>
          <w:rFonts w:eastAsia="SimSun"/>
          <w:color w:val="000000"/>
          <w:lang w:val="en-US" w:eastAsia="zh-CN"/>
        </w:rPr>
        <w:t>(c)</w:t>
      </w:r>
      <w:r w:rsidRPr="0082746A">
        <w:rPr>
          <w:rFonts w:eastAsia="SimSun"/>
          <w:color w:val="000000"/>
          <w:lang w:val="en-US" w:eastAsia="zh-CN"/>
        </w:rPr>
        <w:tab/>
      </w:r>
      <w:r w:rsidR="00E60372" w:rsidRPr="0082746A">
        <w:rPr>
          <w:rFonts w:eastAsia="SimSun"/>
          <w:lang w:val="en-US" w:eastAsia="zh-CN"/>
        </w:rPr>
        <w:t>The creation, in 2005, of the Social Cabinet, which aims to coordinate the State party’s res</w:t>
      </w:r>
      <w:r w:rsidR="00391BC2" w:rsidRPr="0082746A">
        <w:rPr>
          <w:rFonts w:eastAsia="SimSun"/>
          <w:lang w:val="en-US" w:eastAsia="zh-CN"/>
        </w:rPr>
        <w:t xml:space="preserve">ponse to </w:t>
      </w:r>
      <w:r w:rsidR="00391BC2" w:rsidRPr="00DB4D7C">
        <w:rPr>
          <w:rFonts w:eastAsia="SimSun"/>
          <w:color w:val="000000"/>
          <w:lang w:val="en-US" w:eastAsia="zh-CN"/>
        </w:rPr>
        <w:t>poverty</w:t>
      </w:r>
      <w:r w:rsidR="00391BC2" w:rsidRPr="0082746A">
        <w:rPr>
          <w:rFonts w:eastAsia="SimSun"/>
          <w:lang w:val="en-US" w:eastAsia="zh-CN"/>
        </w:rPr>
        <w:t>, and comprises</w:t>
      </w:r>
      <w:r w:rsidR="00E60372" w:rsidRPr="0082746A">
        <w:rPr>
          <w:rFonts w:eastAsia="SimSun"/>
          <w:lang w:val="en-US" w:eastAsia="zh-CN"/>
        </w:rPr>
        <w:t xml:space="preserve"> the</w:t>
      </w:r>
      <w:r w:rsidR="00E60372" w:rsidRPr="0082746A">
        <w:t xml:space="preserve"> Ministers for Economy and Finance, Education and Culture, Labour and Social Security, Public Health, Regional Planning and Env</w:t>
      </w:r>
      <w:r w:rsidR="002C15FE" w:rsidRPr="0082746A">
        <w:t>ironment, and Tourism and Sport;</w:t>
      </w:r>
    </w:p>
    <w:p w:rsidR="00E60372" w:rsidRPr="0082746A" w:rsidRDefault="00E60372" w:rsidP="002C15FE">
      <w:pPr>
        <w:tabs>
          <w:tab w:val="left" w:pos="8300"/>
        </w:tabs>
        <w:suppressAutoHyphens w:val="0"/>
        <w:autoSpaceDE w:val="0"/>
        <w:autoSpaceDN w:val="0"/>
        <w:adjustRightInd w:val="0"/>
        <w:spacing w:line="240" w:lineRule="auto"/>
        <w:ind w:left="1134"/>
        <w:jc w:val="both"/>
        <w:rPr>
          <w:rFonts w:eastAsia="SimSun"/>
          <w:color w:val="000000"/>
          <w:lang w:val="en-US" w:eastAsia="zh-CN"/>
        </w:rPr>
      </w:pPr>
    </w:p>
    <w:p w:rsidR="00E60372" w:rsidRPr="0082746A" w:rsidRDefault="003B7DF4" w:rsidP="003B7DF4">
      <w:pPr>
        <w:tabs>
          <w:tab w:val="left" w:pos="1700"/>
          <w:tab w:val="left" w:pos="2100"/>
          <w:tab w:val="left" w:pos="9100"/>
        </w:tabs>
        <w:suppressAutoHyphens w:val="0"/>
        <w:autoSpaceDE w:val="0"/>
        <w:autoSpaceDN w:val="0"/>
        <w:adjustRightInd w:val="0"/>
        <w:spacing w:line="240" w:lineRule="auto"/>
        <w:ind w:left="1100" w:right="1139" w:firstLine="400"/>
        <w:jc w:val="both"/>
        <w:rPr>
          <w:rFonts w:eastAsia="SimSun"/>
          <w:color w:val="000000"/>
          <w:lang w:val="en-US" w:eastAsia="zh-CN"/>
        </w:rPr>
      </w:pPr>
      <w:r w:rsidRPr="0082746A">
        <w:rPr>
          <w:rFonts w:eastAsia="SimSun"/>
          <w:color w:val="000000"/>
          <w:lang w:val="en-US" w:eastAsia="zh-CN"/>
        </w:rPr>
        <w:t>(d)</w:t>
      </w:r>
      <w:r w:rsidRPr="0082746A">
        <w:rPr>
          <w:rFonts w:eastAsia="SimSun"/>
          <w:color w:val="000000"/>
          <w:lang w:val="en-US" w:eastAsia="zh-CN"/>
        </w:rPr>
        <w:tab/>
      </w:r>
      <w:r w:rsidR="00E60372" w:rsidRPr="0082746A">
        <w:rPr>
          <w:rFonts w:eastAsia="SimSun"/>
          <w:color w:val="000000"/>
          <w:lang w:val="en-US" w:eastAsia="zh-CN"/>
        </w:rPr>
        <w:t>The reform of the health sector, including the establishment</w:t>
      </w:r>
      <w:r w:rsidR="00BF7E32">
        <w:rPr>
          <w:rFonts w:eastAsia="SimSun"/>
          <w:color w:val="000000"/>
          <w:lang w:val="en-US" w:eastAsia="zh-CN"/>
        </w:rPr>
        <w:t xml:space="preserve"> –</w:t>
      </w:r>
      <w:r w:rsidR="00BF7E32" w:rsidRPr="0082746A">
        <w:rPr>
          <w:rFonts w:eastAsia="SimSun"/>
          <w:color w:val="000000"/>
          <w:lang w:val="en-US" w:eastAsia="zh-CN"/>
        </w:rPr>
        <w:t xml:space="preserve"> </w:t>
      </w:r>
      <w:r w:rsidR="00E60372" w:rsidRPr="0082746A">
        <w:rPr>
          <w:rFonts w:eastAsia="SimSun"/>
          <w:color w:val="000000"/>
          <w:lang w:val="en-US" w:eastAsia="zh-CN"/>
        </w:rPr>
        <w:t>with a view to increasing access to health</w:t>
      </w:r>
      <w:r w:rsidR="00BF7E32">
        <w:rPr>
          <w:rFonts w:eastAsia="SimSun"/>
          <w:color w:val="000000"/>
          <w:lang w:val="en-US" w:eastAsia="zh-CN"/>
        </w:rPr>
        <w:t xml:space="preserve"> </w:t>
      </w:r>
      <w:r w:rsidR="00E60372" w:rsidRPr="0082746A">
        <w:rPr>
          <w:rFonts w:eastAsia="SimSun"/>
          <w:color w:val="000000"/>
          <w:lang w:val="en-US" w:eastAsia="zh-CN"/>
        </w:rPr>
        <w:t>care</w:t>
      </w:r>
      <w:r w:rsidR="00BF7E32">
        <w:rPr>
          <w:rFonts w:eastAsia="SimSun"/>
          <w:color w:val="000000"/>
          <w:lang w:val="en-US" w:eastAsia="zh-CN"/>
        </w:rPr>
        <w:t xml:space="preserve"> –</w:t>
      </w:r>
      <w:r w:rsidR="00E60372" w:rsidRPr="0082746A">
        <w:rPr>
          <w:rFonts w:eastAsia="SimSun"/>
          <w:color w:val="000000"/>
          <w:lang w:val="en-US" w:eastAsia="zh-CN"/>
        </w:rPr>
        <w:t xml:space="preserve"> of the National Health Fund (FONASA)</w:t>
      </w:r>
      <w:r w:rsidR="00BF7E32">
        <w:rPr>
          <w:rFonts w:eastAsia="SimSun"/>
          <w:color w:val="000000"/>
          <w:lang w:val="en-US" w:eastAsia="zh-CN"/>
        </w:rPr>
        <w:t>,</w:t>
      </w:r>
      <w:r w:rsidR="00E60372" w:rsidRPr="0082746A">
        <w:rPr>
          <w:rFonts w:eastAsia="SimSun"/>
          <w:color w:val="000000"/>
          <w:lang w:val="en-US" w:eastAsia="zh-CN"/>
        </w:rPr>
        <w:t xml:space="preserve"> and the Integrated Health System in 2007;</w:t>
      </w:r>
    </w:p>
    <w:p w:rsidR="00BA0726" w:rsidRPr="0082746A" w:rsidRDefault="00BA0726" w:rsidP="002C15FE">
      <w:pPr>
        <w:tabs>
          <w:tab w:val="left" w:pos="8300"/>
        </w:tabs>
        <w:suppressAutoHyphens w:val="0"/>
        <w:autoSpaceDE w:val="0"/>
        <w:autoSpaceDN w:val="0"/>
        <w:adjustRightInd w:val="0"/>
        <w:spacing w:line="240" w:lineRule="auto"/>
        <w:ind w:left="1134"/>
        <w:jc w:val="both"/>
        <w:rPr>
          <w:rFonts w:eastAsia="SimSun"/>
          <w:color w:val="000000"/>
          <w:lang w:val="en-US" w:eastAsia="zh-CN"/>
        </w:rPr>
      </w:pPr>
    </w:p>
    <w:p w:rsidR="00E96896" w:rsidRPr="0082746A" w:rsidRDefault="003B7DF4" w:rsidP="003B7DF4">
      <w:pPr>
        <w:tabs>
          <w:tab w:val="left" w:pos="1700"/>
          <w:tab w:val="left" w:pos="2100"/>
          <w:tab w:val="left" w:pos="9100"/>
        </w:tabs>
        <w:suppressAutoHyphens w:val="0"/>
        <w:autoSpaceDE w:val="0"/>
        <w:autoSpaceDN w:val="0"/>
        <w:adjustRightInd w:val="0"/>
        <w:spacing w:line="240" w:lineRule="auto"/>
        <w:ind w:left="1100" w:right="1139" w:firstLine="400"/>
        <w:jc w:val="both"/>
        <w:rPr>
          <w:rFonts w:eastAsia="SimSun"/>
          <w:color w:val="000000"/>
          <w:lang w:val="en-US" w:eastAsia="zh-CN"/>
        </w:rPr>
      </w:pPr>
      <w:r w:rsidRPr="0082746A">
        <w:rPr>
          <w:rFonts w:eastAsia="SimSun"/>
          <w:color w:val="000000"/>
          <w:lang w:val="en-US" w:eastAsia="zh-CN"/>
        </w:rPr>
        <w:t>(e)</w:t>
      </w:r>
      <w:r w:rsidRPr="0082746A">
        <w:rPr>
          <w:rFonts w:eastAsia="SimSun"/>
          <w:color w:val="000000"/>
          <w:lang w:val="en-US" w:eastAsia="zh-CN"/>
        </w:rPr>
        <w:tab/>
      </w:r>
      <w:r w:rsidR="00E96896" w:rsidRPr="0082746A">
        <w:rPr>
          <w:rFonts w:eastAsia="SimSun"/>
          <w:color w:val="000000"/>
          <w:lang w:val="en-US" w:eastAsia="zh-CN"/>
        </w:rPr>
        <w:t>The</w:t>
      </w:r>
      <w:r w:rsidR="00EE0D4A" w:rsidRPr="0082746A">
        <w:rPr>
          <w:rFonts w:eastAsia="SimSun"/>
          <w:color w:val="000000"/>
          <w:lang w:val="en-US" w:eastAsia="zh-CN"/>
        </w:rPr>
        <w:t xml:space="preserve"> adoption</w:t>
      </w:r>
      <w:r w:rsidR="00E60372" w:rsidRPr="0082746A">
        <w:rPr>
          <w:rFonts w:eastAsia="SimSun"/>
          <w:color w:val="000000"/>
          <w:lang w:val="en-US" w:eastAsia="zh-CN"/>
        </w:rPr>
        <w:t>, in 2007,</w:t>
      </w:r>
      <w:r w:rsidR="00EE0D4A" w:rsidRPr="0082746A">
        <w:rPr>
          <w:rFonts w:eastAsia="SimSun"/>
          <w:color w:val="000000"/>
          <w:lang w:val="en-US" w:eastAsia="zh-CN"/>
        </w:rPr>
        <w:t xml:space="preserve"> of the Equity Plan</w:t>
      </w:r>
      <w:r w:rsidR="00391BC2" w:rsidRPr="0082746A">
        <w:rPr>
          <w:rFonts w:eastAsia="SimSun"/>
          <w:color w:val="000000"/>
          <w:lang w:val="en-US" w:eastAsia="zh-CN"/>
        </w:rPr>
        <w:t>, an important feature of which is the</w:t>
      </w:r>
      <w:r w:rsidR="00D96755" w:rsidRPr="0082746A">
        <w:rPr>
          <w:rFonts w:eastAsia="SimSun"/>
          <w:color w:val="000000"/>
          <w:lang w:val="en-US" w:eastAsia="zh-CN"/>
        </w:rPr>
        <w:t xml:space="preserve"> Plan for Equal Opportunities and Rights between Women and Men</w:t>
      </w:r>
      <w:r w:rsidR="007E6524" w:rsidRPr="0082746A">
        <w:rPr>
          <w:rFonts w:eastAsia="SimSun"/>
          <w:color w:val="000000"/>
          <w:lang w:val="en-US" w:eastAsia="zh-CN"/>
        </w:rPr>
        <w:t>;</w:t>
      </w:r>
      <w:r w:rsidR="00E60372" w:rsidRPr="0082746A">
        <w:rPr>
          <w:rFonts w:eastAsia="SimSun"/>
          <w:color w:val="000000"/>
          <w:lang w:val="en-US" w:eastAsia="zh-CN"/>
        </w:rPr>
        <w:t xml:space="preserve"> and</w:t>
      </w:r>
    </w:p>
    <w:p w:rsidR="00BA0726" w:rsidRPr="0082746A" w:rsidRDefault="00BA0726" w:rsidP="002C15FE">
      <w:pPr>
        <w:suppressAutoHyphens w:val="0"/>
        <w:autoSpaceDE w:val="0"/>
        <w:autoSpaceDN w:val="0"/>
        <w:adjustRightInd w:val="0"/>
        <w:spacing w:line="240" w:lineRule="auto"/>
        <w:jc w:val="both"/>
        <w:rPr>
          <w:rFonts w:eastAsia="SimSun"/>
          <w:color w:val="000000"/>
          <w:lang w:val="en-US" w:eastAsia="zh-CN"/>
        </w:rPr>
      </w:pPr>
    </w:p>
    <w:p w:rsidR="00817C4F" w:rsidRPr="0082746A" w:rsidRDefault="003B7DF4" w:rsidP="003B7DF4">
      <w:pPr>
        <w:tabs>
          <w:tab w:val="left" w:pos="1700"/>
          <w:tab w:val="left" w:pos="2100"/>
          <w:tab w:val="left" w:pos="9100"/>
        </w:tabs>
        <w:suppressAutoHyphens w:val="0"/>
        <w:autoSpaceDE w:val="0"/>
        <w:autoSpaceDN w:val="0"/>
        <w:adjustRightInd w:val="0"/>
        <w:spacing w:line="240" w:lineRule="auto"/>
        <w:ind w:left="1100" w:right="1139" w:firstLine="400"/>
        <w:jc w:val="both"/>
        <w:rPr>
          <w:rFonts w:eastAsia="SimSun"/>
          <w:color w:val="000000"/>
          <w:lang w:val="en-US" w:eastAsia="zh-CN"/>
        </w:rPr>
      </w:pPr>
      <w:r w:rsidRPr="0082746A">
        <w:rPr>
          <w:rFonts w:eastAsia="SimSun"/>
          <w:color w:val="000000"/>
          <w:lang w:val="en-US" w:eastAsia="zh-CN"/>
        </w:rPr>
        <w:t>(f)</w:t>
      </w:r>
      <w:r w:rsidRPr="0082746A">
        <w:rPr>
          <w:rFonts w:eastAsia="SimSun"/>
          <w:color w:val="000000"/>
          <w:lang w:val="en-US" w:eastAsia="zh-CN"/>
        </w:rPr>
        <w:tab/>
      </w:r>
      <w:r w:rsidR="00DB4D7C">
        <w:rPr>
          <w:rFonts w:eastAsia="SimSun"/>
          <w:color w:val="000000"/>
          <w:lang w:val="en-US" w:eastAsia="zh-CN"/>
        </w:rPr>
        <w:tab/>
      </w:r>
      <w:r w:rsidR="00F4742C" w:rsidRPr="0082746A">
        <w:rPr>
          <w:rFonts w:eastAsia="SimSun"/>
          <w:color w:val="000000"/>
          <w:lang w:val="en-US" w:eastAsia="zh-CN"/>
        </w:rPr>
        <w:t>The adoption of the National S</w:t>
      </w:r>
      <w:r w:rsidR="00F2367B" w:rsidRPr="0082746A">
        <w:rPr>
          <w:rFonts w:eastAsia="SimSun"/>
          <w:color w:val="000000"/>
          <w:lang w:val="en-US" w:eastAsia="zh-CN"/>
        </w:rPr>
        <w:t>trategy for Child</w:t>
      </w:r>
      <w:r w:rsidR="00E60372" w:rsidRPr="0082746A">
        <w:rPr>
          <w:rFonts w:eastAsia="SimSun"/>
          <w:color w:val="000000"/>
          <w:lang w:val="en-US" w:eastAsia="zh-CN"/>
        </w:rPr>
        <w:t>ren and Adolescents (2010</w:t>
      </w:r>
      <w:r w:rsidR="00BF7E32">
        <w:rPr>
          <w:rFonts w:eastAsia="SimSun"/>
          <w:color w:val="000000"/>
          <w:lang w:val="en-US" w:eastAsia="zh-CN"/>
        </w:rPr>
        <w:t>–</w:t>
      </w:r>
      <w:r w:rsidR="00E60372" w:rsidRPr="0082746A">
        <w:rPr>
          <w:rFonts w:eastAsia="SimSun"/>
          <w:color w:val="000000"/>
          <w:lang w:val="en-US" w:eastAsia="zh-CN"/>
        </w:rPr>
        <w:t>2030).</w:t>
      </w:r>
    </w:p>
    <w:p w:rsidR="00E60372" w:rsidRDefault="00E60372" w:rsidP="00E60372">
      <w:pPr>
        <w:suppressAutoHyphens w:val="0"/>
        <w:autoSpaceDE w:val="0"/>
        <w:autoSpaceDN w:val="0"/>
        <w:adjustRightInd w:val="0"/>
        <w:spacing w:line="240" w:lineRule="auto"/>
        <w:rPr>
          <w:rFonts w:eastAsia="SimSun"/>
          <w:color w:val="000000"/>
          <w:lang w:val="en-US" w:eastAsia="zh-CN"/>
        </w:rPr>
      </w:pPr>
    </w:p>
    <w:p w:rsidR="00087651" w:rsidRPr="00EF2B8B" w:rsidRDefault="00AA4444" w:rsidP="00817C4F">
      <w:pPr>
        <w:pStyle w:val="H1G"/>
        <w:spacing w:before="0" w:after="0" w:line="240" w:lineRule="auto"/>
        <w:rPr>
          <w:lang w:val="en-US"/>
        </w:rPr>
      </w:pPr>
      <w:r w:rsidRPr="00EF2B8B">
        <w:tab/>
        <w:t>C</w:t>
      </w:r>
      <w:r w:rsidR="004263EC" w:rsidRPr="00EF2B8B">
        <w:t>.</w:t>
      </w:r>
      <w:r w:rsidR="004263EC" w:rsidRPr="00EF2B8B">
        <w:tab/>
      </w:r>
      <w:r w:rsidR="00087651" w:rsidRPr="00EF2B8B">
        <w:t>Principal</w:t>
      </w:r>
      <w:r w:rsidR="00087651" w:rsidRPr="00EF2B8B">
        <w:rPr>
          <w:lang w:val="en-US"/>
        </w:rPr>
        <w:t xml:space="preserve"> subjects of concern and recommendations</w:t>
      </w:r>
    </w:p>
    <w:p w:rsidR="00817C4F" w:rsidRPr="00EF2B8B" w:rsidRDefault="00817C4F" w:rsidP="00817C4F">
      <w:pPr>
        <w:pStyle w:val="SingleTxtG"/>
        <w:spacing w:after="0" w:line="240" w:lineRule="auto"/>
        <w:ind w:left="1100"/>
        <w:rPr>
          <w:iCs/>
        </w:rPr>
      </w:pPr>
    </w:p>
    <w:p w:rsidR="00604BF7" w:rsidRPr="0082746A" w:rsidRDefault="003B7DF4" w:rsidP="0051052E">
      <w:pPr>
        <w:pStyle w:val="SingleTxtG"/>
        <w:rPr>
          <w:iCs/>
        </w:rPr>
      </w:pPr>
      <w:r w:rsidRPr="0082746A">
        <w:rPr>
          <w:bCs/>
          <w:iCs/>
        </w:rPr>
        <w:t>4.</w:t>
      </w:r>
      <w:r w:rsidRPr="0082746A">
        <w:rPr>
          <w:bCs/>
          <w:iCs/>
        </w:rPr>
        <w:tab/>
      </w:r>
      <w:r w:rsidR="00604BF7" w:rsidRPr="0082746A">
        <w:rPr>
          <w:rFonts w:eastAsia="SimSun"/>
          <w:lang w:val="en-US" w:eastAsia="zh-CN"/>
        </w:rPr>
        <w:t xml:space="preserve">The Committee is concerned </w:t>
      </w:r>
      <w:r w:rsidR="00027863" w:rsidRPr="0082746A">
        <w:rPr>
          <w:rFonts w:eastAsia="SimSun"/>
          <w:lang w:val="en-US" w:eastAsia="zh-CN"/>
        </w:rPr>
        <w:t>about</w:t>
      </w:r>
      <w:r w:rsidR="00604BF7" w:rsidRPr="0082746A">
        <w:rPr>
          <w:rFonts w:eastAsia="SimSun"/>
          <w:lang w:val="en-US" w:eastAsia="zh-CN"/>
        </w:rPr>
        <w:t xml:space="preserve"> the lack of clarity in the State party’s legislation regarding the status </w:t>
      </w:r>
      <w:r w:rsidR="00604BF7" w:rsidRPr="0051052E">
        <w:t>of</w:t>
      </w:r>
      <w:r w:rsidR="00604BF7" w:rsidRPr="0082746A">
        <w:rPr>
          <w:rFonts w:eastAsia="SimSun"/>
          <w:lang w:val="en-US" w:eastAsia="zh-CN"/>
        </w:rPr>
        <w:t xml:space="preserve"> the Covenant in </w:t>
      </w:r>
      <w:r w:rsidR="00391BC2" w:rsidRPr="0082746A">
        <w:rPr>
          <w:rFonts w:eastAsia="SimSun"/>
          <w:lang w:val="en-US" w:eastAsia="zh-CN"/>
        </w:rPr>
        <w:t xml:space="preserve">the </w:t>
      </w:r>
      <w:r w:rsidR="00604BF7" w:rsidRPr="0082746A">
        <w:rPr>
          <w:rFonts w:eastAsia="SimSun"/>
          <w:lang w:val="en-US" w:eastAsia="zh-CN"/>
        </w:rPr>
        <w:t xml:space="preserve">domestic </w:t>
      </w:r>
      <w:r w:rsidR="00391BC2" w:rsidRPr="0082746A">
        <w:rPr>
          <w:rFonts w:eastAsia="SimSun"/>
          <w:lang w:val="en-US" w:eastAsia="zh-CN"/>
        </w:rPr>
        <w:t>legal order</w:t>
      </w:r>
      <w:r w:rsidR="00604BF7" w:rsidRPr="0082746A">
        <w:rPr>
          <w:rFonts w:eastAsia="SimSun"/>
          <w:lang w:val="en-US" w:eastAsia="zh-CN"/>
        </w:rPr>
        <w:t xml:space="preserve">. </w:t>
      </w:r>
    </w:p>
    <w:p w:rsidR="00604BF7" w:rsidRPr="0082746A" w:rsidRDefault="00604BF7" w:rsidP="0051052E">
      <w:pPr>
        <w:pStyle w:val="SingleTxtG"/>
        <w:spacing w:line="240" w:lineRule="auto"/>
        <w:ind w:left="1699" w:right="1138"/>
        <w:rPr>
          <w:iCs/>
        </w:rPr>
      </w:pPr>
      <w:r w:rsidRPr="0082746A">
        <w:rPr>
          <w:rFonts w:eastAsia="SimSun"/>
          <w:b/>
          <w:bCs/>
          <w:lang w:val="en-US" w:eastAsia="zh-CN"/>
        </w:rPr>
        <w:t xml:space="preserve">The Committee urges the State party to </w:t>
      </w:r>
      <w:r w:rsidR="00A065EF">
        <w:rPr>
          <w:rFonts w:eastAsia="SimSun"/>
          <w:b/>
          <w:bCs/>
          <w:lang w:val="en-US" w:eastAsia="zh-CN"/>
        </w:rPr>
        <w:t xml:space="preserve">give legal effect to </w:t>
      </w:r>
      <w:r w:rsidRPr="0082746A">
        <w:rPr>
          <w:rFonts w:eastAsia="SimSun"/>
          <w:b/>
          <w:bCs/>
          <w:lang w:val="en-US" w:eastAsia="zh-CN"/>
        </w:rPr>
        <w:t>the provisions</w:t>
      </w:r>
      <w:r w:rsidR="00A065EF">
        <w:rPr>
          <w:rFonts w:eastAsia="SimSun"/>
          <w:b/>
          <w:bCs/>
          <w:lang w:val="en-US" w:eastAsia="zh-CN"/>
        </w:rPr>
        <w:t xml:space="preserve"> of the Covenant</w:t>
      </w:r>
      <w:r w:rsidRPr="0082746A">
        <w:rPr>
          <w:rFonts w:eastAsia="SimSun"/>
          <w:b/>
          <w:bCs/>
          <w:lang w:val="en-US" w:eastAsia="zh-CN"/>
        </w:rPr>
        <w:t xml:space="preserve"> in</w:t>
      </w:r>
      <w:r w:rsidR="00A065EF">
        <w:rPr>
          <w:rFonts w:eastAsia="SimSun"/>
          <w:b/>
          <w:bCs/>
          <w:lang w:val="en-US" w:eastAsia="zh-CN"/>
        </w:rPr>
        <w:t xml:space="preserve"> its</w:t>
      </w:r>
      <w:r w:rsidRPr="0082746A">
        <w:rPr>
          <w:rFonts w:eastAsia="SimSun"/>
          <w:b/>
          <w:bCs/>
          <w:lang w:val="en-US" w:eastAsia="zh-CN"/>
        </w:rPr>
        <w:t xml:space="preserve"> domestic legal order</w:t>
      </w:r>
      <w:r w:rsidR="00A065EF">
        <w:rPr>
          <w:rFonts w:eastAsia="SimSun"/>
          <w:b/>
          <w:bCs/>
          <w:lang w:val="en-US" w:eastAsia="zh-CN"/>
        </w:rPr>
        <w:t xml:space="preserve">, including through </w:t>
      </w:r>
      <w:r w:rsidR="00A065EF" w:rsidRPr="0082746A">
        <w:rPr>
          <w:rFonts w:eastAsia="SimSun"/>
          <w:b/>
          <w:bCs/>
          <w:lang w:val="en-US" w:eastAsia="zh-CN"/>
        </w:rPr>
        <w:t>incorporation</w:t>
      </w:r>
      <w:r w:rsidR="00A065EF">
        <w:rPr>
          <w:rFonts w:eastAsia="SimSun"/>
          <w:b/>
          <w:bCs/>
          <w:lang w:val="en-US" w:eastAsia="zh-CN"/>
        </w:rPr>
        <w:t xml:space="preserve"> or other</w:t>
      </w:r>
      <w:r w:rsidR="00264A4B">
        <w:rPr>
          <w:rFonts w:eastAsia="SimSun"/>
          <w:b/>
          <w:bCs/>
          <w:lang w:val="en-US" w:eastAsia="zh-CN"/>
        </w:rPr>
        <w:t xml:space="preserve"> appropriate</w:t>
      </w:r>
      <w:r w:rsidR="00A065EF">
        <w:rPr>
          <w:rFonts w:eastAsia="SimSun"/>
          <w:b/>
          <w:bCs/>
          <w:lang w:val="en-US" w:eastAsia="zh-CN"/>
        </w:rPr>
        <w:t xml:space="preserve"> means,</w:t>
      </w:r>
      <w:r w:rsidRPr="0082746A">
        <w:rPr>
          <w:rFonts w:eastAsia="SimSun"/>
          <w:b/>
          <w:bCs/>
          <w:lang w:val="en-US" w:eastAsia="zh-CN"/>
        </w:rPr>
        <w:t xml:space="preserve"> </w:t>
      </w:r>
      <w:r w:rsidR="00A065EF">
        <w:rPr>
          <w:rFonts w:eastAsia="SimSun"/>
          <w:b/>
          <w:bCs/>
          <w:lang w:val="en-US" w:eastAsia="zh-CN"/>
        </w:rPr>
        <w:t xml:space="preserve">in accordance with the Committee’s </w:t>
      </w:r>
      <w:r w:rsidRPr="0082746A">
        <w:rPr>
          <w:rFonts w:eastAsia="SimSun"/>
          <w:b/>
          <w:bCs/>
          <w:lang w:val="en-US" w:eastAsia="zh-CN"/>
        </w:rPr>
        <w:t xml:space="preserve">general comment </w:t>
      </w:r>
      <w:r w:rsidR="00A065EF">
        <w:rPr>
          <w:rFonts w:eastAsia="SimSun"/>
          <w:b/>
          <w:bCs/>
          <w:lang w:val="en-US" w:eastAsia="zh-CN"/>
        </w:rPr>
        <w:t xml:space="preserve">No. 3 </w:t>
      </w:r>
      <w:r w:rsidR="009A390E">
        <w:rPr>
          <w:b/>
          <w:bCs/>
        </w:rPr>
        <w:t xml:space="preserve">(1990) </w:t>
      </w:r>
      <w:r w:rsidR="00A065EF" w:rsidRPr="00A065EF">
        <w:rPr>
          <w:rFonts w:eastAsia="SimSun"/>
          <w:b/>
          <w:bCs/>
          <w:lang w:val="en-US" w:eastAsia="zh-CN"/>
        </w:rPr>
        <w:t>on</w:t>
      </w:r>
      <w:r w:rsidR="00A065EF" w:rsidRPr="00A065EF">
        <w:t xml:space="preserve"> </w:t>
      </w:r>
      <w:r w:rsidR="00A065EF" w:rsidRPr="00A065EF">
        <w:rPr>
          <w:b/>
          <w:bCs/>
        </w:rPr>
        <w:t>the nature of States parties</w:t>
      </w:r>
      <w:r w:rsidR="00A065EF">
        <w:rPr>
          <w:b/>
          <w:bCs/>
        </w:rPr>
        <w:t>’</w:t>
      </w:r>
      <w:r w:rsidR="00A065EF" w:rsidRPr="00A065EF">
        <w:rPr>
          <w:b/>
          <w:bCs/>
        </w:rPr>
        <w:t xml:space="preserve"> obligations</w:t>
      </w:r>
      <w:r w:rsidR="00A065EF">
        <w:rPr>
          <w:b/>
          <w:bCs/>
        </w:rPr>
        <w:t xml:space="preserve"> and general comment</w:t>
      </w:r>
      <w:r w:rsidR="00A065EF" w:rsidRPr="00A065EF">
        <w:rPr>
          <w:b/>
          <w:bCs/>
        </w:rPr>
        <w:t xml:space="preserve"> </w:t>
      </w:r>
      <w:r w:rsidRPr="0082746A">
        <w:rPr>
          <w:rFonts w:eastAsia="SimSun"/>
          <w:b/>
          <w:bCs/>
          <w:lang w:val="en-US" w:eastAsia="zh-CN"/>
        </w:rPr>
        <w:t xml:space="preserve">No. 9 </w:t>
      </w:r>
      <w:r w:rsidR="009A390E" w:rsidRPr="0082746A">
        <w:rPr>
          <w:rFonts w:eastAsia="SimSun"/>
          <w:b/>
          <w:bCs/>
          <w:lang w:val="en-US" w:eastAsia="zh-CN"/>
        </w:rPr>
        <w:t>(1998)</w:t>
      </w:r>
      <w:r w:rsidR="009A390E">
        <w:rPr>
          <w:rFonts w:eastAsia="SimSun"/>
          <w:b/>
          <w:bCs/>
          <w:lang w:val="en-US" w:eastAsia="zh-CN"/>
        </w:rPr>
        <w:t xml:space="preserve"> </w:t>
      </w:r>
      <w:r w:rsidRPr="0082746A">
        <w:rPr>
          <w:rFonts w:eastAsia="SimSun"/>
          <w:b/>
          <w:bCs/>
          <w:lang w:val="en-US" w:eastAsia="zh-CN"/>
        </w:rPr>
        <w:t>on the domestic application of the Covenant.</w:t>
      </w:r>
      <w:r w:rsidR="00CE7F46" w:rsidRPr="0082746A">
        <w:rPr>
          <w:rFonts w:eastAsia="SimSun"/>
          <w:lang w:val="en-US" w:eastAsia="zh-CN"/>
        </w:rPr>
        <w:t xml:space="preserve"> </w:t>
      </w:r>
      <w:r w:rsidR="00CE7F46" w:rsidRPr="0082746A">
        <w:rPr>
          <w:rFonts w:eastAsia="SimSun"/>
          <w:b/>
          <w:bCs/>
          <w:lang w:val="en-US" w:eastAsia="zh-CN"/>
        </w:rPr>
        <w:t>The Committee reminds the State party that the incorporation of the Covenant into domestic law is an important means of ensuring its justiciability.</w:t>
      </w:r>
    </w:p>
    <w:p w:rsidR="008445E3" w:rsidRPr="0082746A" w:rsidRDefault="003B7DF4" w:rsidP="0051052E">
      <w:pPr>
        <w:pStyle w:val="SingleTxtG"/>
        <w:rPr>
          <w:iCs/>
        </w:rPr>
      </w:pPr>
      <w:r w:rsidRPr="0082746A">
        <w:rPr>
          <w:bCs/>
          <w:iCs/>
        </w:rPr>
        <w:t>5.</w:t>
      </w:r>
      <w:r w:rsidRPr="0082746A">
        <w:rPr>
          <w:bCs/>
          <w:iCs/>
        </w:rPr>
        <w:tab/>
      </w:r>
      <w:r w:rsidR="00A065EF">
        <w:rPr>
          <w:iCs/>
        </w:rPr>
        <w:t>The</w:t>
      </w:r>
      <w:r w:rsidR="00A065EF" w:rsidRPr="00A065EF">
        <w:rPr>
          <w:iCs/>
        </w:rPr>
        <w:t xml:space="preserve"> </w:t>
      </w:r>
      <w:r w:rsidR="00A065EF" w:rsidRPr="0082746A">
        <w:rPr>
          <w:iCs/>
        </w:rPr>
        <w:t xml:space="preserve">Committee </w:t>
      </w:r>
      <w:r w:rsidR="00A065EF" w:rsidRPr="0051052E">
        <w:t>is</w:t>
      </w:r>
      <w:r w:rsidR="00A065EF" w:rsidRPr="0082746A">
        <w:rPr>
          <w:iCs/>
        </w:rPr>
        <w:t xml:space="preserve"> concerned that</w:t>
      </w:r>
      <w:r w:rsidR="00A065EF">
        <w:rPr>
          <w:iCs/>
        </w:rPr>
        <w:t xml:space="preserve">, </w:t>
      </w:r>
      <w:r w:rsidR="00B6061A">
        <w:rPr>
          <w:iCs/>
        </w:rPr>
        <w:t>although</w:t>
      </w:r>
      <w:r w:rsidR="00AE074E" w:rsidRPr="0082746A">
        <w:rPr>
          <w:iCs/>
        </w:rPr>
        <w:t xml:space="preserve"> the </w:t>
      </w:r>
      <w:r w:rsidR="00B6061A" w:rsidRPr="0082746A">
        <w:rPr>
          <w:iCs/>
        </w:rPr>
        <w:t>national human rights institutio</w:t>
      </w:r>
      <w:r w:rsidR="007E238A" w:rsidRPr="0082746A">
        <w:rPr>
          <w:iCs/>
        </w:rPr>
        <w:t>n</w:t>
      </w:r>
      <w:r w:rsidR="00B6061A">
        <w:rPr>
          <w:iCs/>
        </w:rPr>
        <w:t xml:space="preserve"> was established </w:t>
      </w:r>
      <w:r w:rsidR="008445E3" w:rsidRPr="0082746A">
        <w:rPr>
          <w:iCs/>
        </w:rPr>
        <w:t>in</w:t>
      </w:r>
      <w:r w:rsidR="001F0573" w:rsidRPr="0082746A">
        <w:rPr>
          <w:iCs/>
        </w:rPr>
        <w:t xml:space="preserve"> 2008</w:t>
      </w:r>
      <w:r w:rsidR="008445E3" w:rsidRPr="0082746A">
        <w:rPr>
          <w:iCs/>
        </w:rPr>
        <w:t xml:space="preserve">, it is </w:t>
      </w:r>
      <w:r w:rsidR="0007798C" w:rsidRPr="0082746A">
        <w:rPr>
          <w:iCs/>
        </w:rPr>
        <w:t xml:space="preserve">not </w:t>
      </w:r>
      <w:r w:rsidR="008445E3" w:rsidRPr="0082746A">
        <w:rPr>
          <w:iCs/>
        </w:rPr>
        <w:t>yet operational.</w:t>
      </w:r>
    </w:p>
    <w:p w:rsidR="007E238A" w:rsidRPr="0082746A" w:rsidRDefault="007E238A" w:rsidP="0051052E">
      <w:pPr>
        <w:pStyle w:val="SingleTxtG"/>
        <w:spacing w:line="240" w:lineRule="auto"/>
        <w:ind w:left="1699" w:right="1138"/>
        <w:rPr>
          <w:b/>
          <w:bCs/>
          <w:iCs/>
        </w:rPr>
      </w:pPr>
      <w:r w:rsidRPr="0082746A">
        <w:rPr>
          <w:rFonts w:eastAsia="SimSun"/>
          <w:b/>
          <w:bCs/>
          <w:lang w:val="en-US"/>
        </w:rPr>
        <w:t xml:space="preserve">The Committee urges the State party to </w:t>
      </w:r>
      <w:r w:rsidR="00A065EF">
        <w:rPr>
          <w:rFonts w:eastAsia="SimSun"/>
          <w:b/>
          <w:bCs/>
          <w:lang w:val="en-US"/>
        </w:rPr>
        <w:t>render operati</w:t>
      </w:r>
      <w:r w:rsidR="00B6061A">
        <w:rPr>
          <w:rFonts w:eastAsia="SimSun"/>
          <w:b/>
          <w:bCs/>
          <w:lang w:val="en-US"/>
        </w:rPr>
        <w:t>onal</w:t>
      </w:r>
      <w:r w:rsidRPr="0082746A">
        <w:rPr>
          <w:rFonts w:eastAsia="SimSun"/>
          <w:b/>
          <w:bCs/>
          <w:lang w:val="en-US"/>
        </w:rPr>
        <w:t xml:space="preserve"> the </w:t>
      </w:r>
      <w:r w:rsidR="00B6061A" w:rsidRPr="0082746A">
        <w:rPr>
          <w:b/>
          <w:bCs/>
          <w:iCs/>
        </w:rPr>
        <w:t xml:space="preserve">national human rights </w:t>
      </w:r>
      <w:r w:rsidR="00B6061A" w:rsidRPr="0051052E">
        <w:rPr>
          <w:b/>
          <w:bCs/>
        </w:rPr>
        <w:t>institution</w:t>
      </w:r>
      <w:r w:rsidR="00B6061A">
        <w:rPr>
          <w:b/>
          <w:bCs/>
          <w:iCs/>
        </w:rPr>
        <w:t>,</w:t>
      </w:r>
      <w:r w:rsidR="00A065EF">
        <w:rPr>
          <w:b/>
          <w:bCs/>
          <w:iCs/>
        </w:rPr>
        <w:t xml:space="preserve"> in</w:t>
      </w:r>
      <w:r w:rsidR="00A065EF" w:rsidRPr="00A065EF">
        <w:rPr>
          <w:b/>
          <w:bCs/>
        </w:rPr>
        <w:t xml:space="preserve"> </w:t>
      </w:r>
      <w:r w:rsidR="00A065EF" w:rsidRPr="0082746A">
        <w:rPr>
          <w:b/>
          <w:bCs/>
        </w:rPr>
        <w:t xml:space="preserve">conformity </w:t>
      </w:r>
      <w:r w:rsidR="00A065EF" w:rsidRPr="0051052E">
        <w:rPr>
          <w:rFonts w:eastAsia="SimSun"/>
          <w:b/>
          <w:bCs/>
          <w:lang w:val="en-US" w:eastAsia="zh-CN"/>
        </w:rPr>
        <w:t>with</w:t>
      </w:r>
      <w:r w:rsidR="00A065EF" w:rsidRPr="0082746A">
        <w:rPr>
          <w:b/>
          <w:bCs/>
        </w:rPr>
        <w:t xml:space="preserve"> the </w:t>
      </w:r>
      <w:r w:rsidR="00B6061A">
        <w:rPr>
          <w:b/>
          <w:bCs/>
        </w:rPr>
        <w:t>p</w:t>
      </w:r>
      <w:r w:rsidR="00A065EF" w:rsidRPr="0082746A">
        <w:rPr>
          <w:b/>
          <w:bCs/>
        </w:rPr>
        <w:t xml:space="preserve">rinciples relating to the </w:t>
      </w:r>
      <w:r w:rsidR="00B6061A">
        <w:rPr>
          <w:b/>
          <w:bCs/>
        </w:rPr>
        <w:t>s</w:t>
      </w:r>
      <w:r w:rsidR="00A065EF" w:rsidRPr="0082746A">
        <w:rPr>
          <w:b/>
          <w:bCs/>
        </w:rPr>
        <w:t xml:space="preserve">tatus of </w:t>
      </w:r>
      <w:r w:rsidR="00B6061A">
        <w:rPr>
          <w:b/>
          <w:bCs/>
        </w:rPr>
        <w:t>n</w:t>
      </w:r>
      <w:r w:rsidR="00A065EF" w:rsidRPr="0082746A">
        <w:rPr>
          <w:b/>
          <w:bCs/>
        </w:rPr>
        <w:t xml:space="preserve">ational </w:t>
      </w:r>
      <w:r w:rsidR="00B6061A">
        <w:rPr>
          <w:b/>
          <w:bCs/>
        </w:rPr>
        <w:t>i</w:t>
      </w:r>
      <w:r w:rsidR="00A065EF" w:rsidRPr="0082746A">
        <w:rPr>
          <w:b/>
          <w:bCs/>
        </w:rPr>
        <w:t>nstitutions</w:t>
      </w:r>
      <w:r w:rsidR="00B6061A">
        <w:rPr>
          <w:b/>
          <w:bCs/>
        </w:rPr>
        <w:t xml:space="preserve"> </w:t>
      </w:r>
      <w:r w:rsidR="00B6061A" w:rsidRPr="00B6061A">
        <w:rPr>
          <w:b/>
          <w:bCs/>
          <w:lang w:val="en-US"/>
        </w:rPr>
        <w:t>for the promotion and protection of human rights (Paris Principles)</w:t>
      </w:r>
      <w:r w:rsidRPr="0082746A">
        <w:rPr>
          <w:b/>
          <w:bCs/>
        </w:rPr>
        <w:t>.</w:t>
      </w:r>
    </w:p>
    <w:p w:rsidR="00EF2B8B" w:rsidRPr="0082746A" w:rsidRDefault="003B7DF4" w:rsidP="0051052E">
      <w:pPr>
        <w:pStyle w:val="SingleTxtG"/>
        <w:rPr>
          <w:iCs/>
        </w:rPr>
      </w:pPr>
      <w:r w:rsidRPr="0082746A">
        <w:rPr>
          <w:bCs/>
          <w:iCs/>
        </w:rPr>
        <w:t>6.</w:t>
      </w:r>
      <w:r w:rsidRPr="0082746A">
        <w:rPr>
          <w:bCs/>
          <w:iCs/>
        </w:rPr>
        <w:tab/>
      </w:r>
      <w:r w:rsidR="00EF2B8B" w:rsidRPr="0082746A">
        <w:rPr>
          <w:rFonts w:eastAsia="SimSun"/>
          <w:lang w:val="en-US" w:eastAsia="zh-CN"/>
        </w:rPr>
        <w:t>The Committee is concern</w:t>
      </w:r>
      <w:r w:rsidR="002C15FE" w:rsidRPr="0082746A">
        <w:rPr>
          <w:rFonts w:eastAsia="SimSun"/>
          <w:lang w:val="en-US" w:eastAsia="zh-CN"/>
        </w:rPr>
        <w:t xml:space="preserve">ed </w:t>
      </w:r>
      <w:r w:rsidR="00785C42" w:rsidRPr="0082746A">
        <w:rPr>
          <w:rFonts w:eastAsia="SimSun"/>
          <w:lang w:val="en-US" w:eastAsia="zh-CN"/>
        </w:rPr>
        <w:t xml:space="preserve">about </w:t>
      </w:r>
      <w:r w:rsidR="002C15FE" w:rsidRPr="0082746A">
        <w:rPr>
          <w:rFonts w:eastAsia="SimSun"/>
          <w:lang w:val="en-US" w:eastAsia="zh-CN"/>
        </w:rPr>
        <w:t>the lack of detailed data</w:t>
      </w:r>
      <w:r w:rsidR="00EF2B8B" w:rsidRPr="0082746A">
        <w:rPr>
          <w:rFonts w:eastAsia="SimSun"/>
          <w:lang w:val="en-US" w:eastAsia="zh-CN"/>
        </w:rPr>
        <w:t xml:space="preserve"> disaggregated, </w:t>
      </w:r>
      <w:r w:rsidR="00EF2B8B" w:rsidRPr="00B6061A">
        <w:rPr>
          <w:rFonts w:eastAsia="SimSun"/>
          <w:iCs/>
          <w:lang w:val="en-US" w:eastAsia="zh-CN"/>
        </w:rPr>
        <w:t>inter alia</w:t>
      </w:r>
      <w:r w:rsidR="002C15FE" w:rsidRPr="00B6061A">
        <w:rPr>
          <w:rFonts w:eastAsia="SimSun"/>
          <w:iCs/>
          <w:lang w:val="en-US" w:eastAsia="zh-CN"/>
        </w:rPr>
        <w:t>,</w:t>
      </w:r>
      <w:r w:rsidR="00EF2B8B" w:rsidRPr="0082746A">
        <w:rPr>
          <w:rFonts w:eastAsia="SimSun"/>
          <w:lang w:val="en-US" w:eastAsia="zh-CN"/>
        </w:rPr>
        <w:t xml:space="preserve"> by </w:t>
      </w:r>
      <w:r w:rsidR="00027863" w:rsidRPr="0082746A">
        <w:rPr>
          <w:rFonts w:eastAsia="SimSun"/>
          <w:lang w:val="en-US" w:eastAsia="zh-CN"/>
        </w:rPr>
        <w:t xml:space="preserve">age, </w:t>
      </w:r>
      <w:r w:rsidR="00D12CAB">
        <w:rPr>
          <w:rFonts w:eastAsia="SimSun"/>
          <w:lang w:val="en-US" w:eastAsia="zh-CN"/>
        </w:rPr>
        <w:t>sex</w:t>
      </w:r>
      <w:r w:rsidR="00EF2B8B" w:rsidRPr="0082746A">
        <w:rPr>
          <w:rFonts w:eastAsia="SimSun"/>
          <w:lang w:val="en-US" w:eastAsia="zh-CN"/>
        </w:rPr>
        <w:t xml:space="preserve">, </w:t>
      </w:r>
      <w:r w:rsidR="00027863" w:rsidRPr="0082746A">
        <w:rPr>
          <w:rFonts w:eastAsia="SimSun"/>
          <w:lang w:val="en-US" w:eastAsia="zh-CN"/>
        </w:rPr>
        <w:t>urban or rural population</w:t>
      </w:r>
      <w:r w:rsidR="00EF2B8B" w:rsidRPr="0082746A">
        <w:rPr>
          <w:rFonts w:eastAsia="SimSun"/>
          <w:lang w:val="en-US" w:eastAsia="zh-CN"/>
        </w:rPr>
        <w:t xml:space="preserve"> and socio-economic </w:t>
      </w:r>
      <w:r w:rsidR="00A065EF">
        <w:rPr>
          <w:rFonts w:eastAsia="SimSun"/>
          <w:lang w:val="en-US" w:eastAsia="zh-CN"/>
        </w:rPr>
        <w:t>situation</w:t>
      </w:r>
      <w:r w:rsidR="00EF2B8B" w:rsidRPr="0082746A">
        <w:rPr>
          <w:rFonts w:eastAsia="SimSun"/>
          <w:lang w:val="en-US" w:eastAsia="zh-CN"/>
        </w:rPr>
        <w:t xml:space="preserve"> on the implementation of the Covenant, </w:t>
      </w:r>
      <w:r w:rsidR="00EF2B8B" w:rsidRPr="0051052E">
        <w:t>including</w:t>
      </w:r>
      <w:r w:rsidR="00EF2B8B" w:rsidRPr="0082746A">
        <w:rPr>
          <w:rFonts w:eastAsia="SimSun"/>
          <w:lang w:val="en-US" w:eastAsia="zh-CN"/>
        </w:rPr>
        <w:t xml:space="preserve"> on the impact of measures referred to in the State party’s report. The Committee reiterates that such data is crucial for the effective </w:t>
      </w:r>
      <w:r w:rsidR="00785C42" w:rsidRPr="0082746A">
        <w:rPr>
          <w:rFonts w:eastAsia="SimSun"/>
          <w:lang w:val="en-US" w:eastAsia="zh-CN"/>
        </w:rPr>
        <w:t xml:space="preserve">assessment </w:t>
      </w:r>
      <w:r w:rsidR="00EF2B8B" w:rsidRPr="0082746A">
        <w:rPr>
          <w:rFonts w:eastAsia="SimSun"/>
          <w:lang w:val="en-US" w:eastAsia="zh-CN"/>
        </w:rPr>
        <w:t>of the progress made towards the realization of the obligations contained in the Covenant.</w:t>
      </w:r>
    </w:p>
    <w:p w:rsidR="00817C4F" w:rsidRPr="0082746A" w:rsidRDefault="00EF2B8B" w:rsidP="0051052E">
      <w:pPr>
        <w:pStyle w:val="SingleTxtG"/>
        <w:spacing w:line="240" w:lineRule="auto"/>
        <w:ind w:left="1699" w:right="1138"/>
        <w:rPr>
          <w:b/>
          <w:bCs/>
        </w:rPr>
      </w:pPr>
      <w:r w:rsidRPr="0082746A">
        <w:rPr>
          <w:b/>
          <w:bCs/>
        </w:rPr>
        <w:t xml:space="preserve">The Committee recommends that the State party provide, in its </w:t>
      </w:r>
      <w:r w:rsidR="003A20A6" w:rsidRPr="0082746A">
        <w:rPr>
          <w:b/>
          <w:bCs/>
        </w:rPr>
        <w:t>next</w:t>
      </w:r>
      <w:r w:rsidRPr="0082746A">
        <w:rPr>
          <w:b/>
          <w:bCs/>
        </w:rPr>
        <w:t xml:space="preserve"> periodic report, updated statistical </w:t>
      </w:r>
      <w:r w:rsidR="00C73BD0" w:rsidRPr="0082746A">
        <w:rPr>
          <w:b/>
          <w:bCs/>
        </w:rPr>
        <w:t xml:space="preserve">information, including </w:t>
      </w:r>
      <w:r w:rsidRPr="0082746A">
        <w:rPr>
          <w:b/>
          <w:bCs/>
        </w:rPr>
        <w:t>data</w:t>
      </w:r>
      <w:r w:rsidR="00C73BD0" w:rsidRPr="0082746A">
        <w:rPr>
          <w:b/>
          <w:bCs/>
        </w:rPr>
        <w:t>,</w:t>
      </w:r>
      <w:r w:rsidRPr="0082746A">
        <w:rPr>
          <w:b/>
          <w:bCs/>
        </w:rPr>
        <w:t xml:space="preserve"> on the </w:t>
      </w:r>
      <w:r w:rsidR="005E2F1D" w:rsidRPr="0082746A">
        <w:rPr>
          <w:b/>
          <w:bCs/>
        </w:rPr>
        <w:t>effective implementation</w:t>
      </w:r>
      <w:r w:rsidR="0007798C" w:rsidRPr="0082746A">
        <w:rPr>
          <w:b/>
          <w:bCs/>
        </w:rPr>
        <w:t xml:space="preserve"> of each</w:t>
      </w:r>
      <w:r w:rsidRPr="0082746A">
        <w:rPr>
          <w:b/>
          <w:bCs/>
        </w:rPr>
        <w:t xml:space="preserve"> Covenant right, disaggregated by age, </w:t>
      </w:r>
      <w:r w:rsidR="00D12CAB">
        <w:rPr>
          <w:b/>
          <w:bCs/>
        </w:rPr>
        <w:t>sex</w:t>
      </w:r>
      <w:r w:rsidRPr="0082746A">
        <w:rPr>
          <w:b/>
          <w:bCs/>
        </w:rPr>
        <w:t>, urban</w:t>
      </w:r>
      <w:r w:rsidR="002C15FE" w:rsidRPr="0082746A">
        <w:rPr>
          <w:b/>
          <w:bCs/>
        </w:rPr>
        <w:t xml:space="preserve"> or </w:t>
      </w:r>
      <w:r w:rsidRPr="0082746A">
        <w:rPr>
          <w:b/>
          <w:bCs/>
        </w:rPr>
        <w:t>rural population</w:t>
      </w:r>
      <w:r w:rsidR="00BE0729">
        <w:rPr>
          <w:b/>
          <w:bCs/>
        </w:rPr>
        <w:t>,</w:t>
      </w:r>
      <w:r w:rsidR="00BE0729" w:rsidRPr="00BE0729">
        <w:rPr>
          <w:b/>
          <w:bCs/>
        </w:rPr>
        <w:t xml:space="preserve"> </w:t>
      </w:r>
      <w:r w:rsidR="00BE0729" w:rsidRPr="0082746A">
        <w:rPr>
          <w:b/>
          <w:bCs/>
        </w:rPr>
        <w:t xml:space="preserve">socio-economic </w:t>
      </w:r>
      <w:r w:rsidR="00BE0729">
        <w:rPr>
          <w:b/>
          <w:bCs/>
        </w:rPr>
        <w:t>situation</w:t>
      </w:r>
      <w:r w:rsidRPr="0082746A">
        <w:rPr>
          <w:b/>
          <w:bCs/>
        </w:rPr>
        <w:t xml:space="preserve"> and other relevant status, on an annual comparative basis over the past five years. The State party is encouraged to</w:t>
      </w:r>
      <w:r w:rsidRPr="0082746A">
        <w:rPr>
          <w:rFonts w:eastAsia="SimSun"/>
          <w:b/>
          <w:bCs/>
          <w:lang w:val="en-US" w:eastAsia="zh-CN"/>
        </w:rPr>
        <w:t xml:space="preserve"> take into account the Committee’s general comment No. 1</w:t>
      </w:r>
      <w:r w:rsidR="00B6061A">
        <w:rPr>
          <w:rFonts w:eastAsia="SimSun"/>
          <w:b/>
          <w:bCs/>
          <w:lang w:val="en-US" w:eastAsia="zh-CN"/>
        </w:rPr>
        <w:t xml:space="preserve"> </w:t>
      </w:r>
      <w:r w:rsidR="00B6061A" w:rsidRPr="0082746A">
        <w:rPr>
          <w:rFonts w:eastAsia="SimSun"/>
          <w:b/>
          <w:bCs/>
          <w:lang w:val="en-US" w:eastAsia="zh-CN"/>
        </w:rPr>
        <w:t>(1989)</w:t>
      </w:r>
      <w:r w:rsidRPr="0082746A">
        <w:rPr>
          <w:rFonts w:eastAsia="SimSun"/>
          <w:b/>
          <w:bCs/>
          <w:lang w:val="en-US" w:eastAsia="zh-CN"/>
        </w:rPr>
        <w:t xml:space="preserve"> on </w:t>
      </w:r>
      <w:r w:rsidRPr="0051052E">
        <w:rPr>
          <w:b/>
          <w:bCs/>
        </w:rPr>
        <w:t>reporting</w:t>
      </w:r>
      <w:r w:rsidRPr="0082746A">
        <w:rPr>
          <w:rFonts w:eastAsia="SimSun"/>
          <w:b/>
          <w:bCs/>
          <w:lang w:val="en-US" w:eastAsia="zh-CN"/>
        </w:rPr>
        <w:t xml:space="preserve"> by States parties.</w:t>
      </w:r>
    </w:p>
    <w:p w:rsidR="005F3B7D" w:rsidRPr="0082746A" w:rsidRDefault="003B7DF4" w:rsidP="0051052E">
      <w:pPr>
        <w:pStyle w:val="SingleTxtG"/>
        <w:rPr>
          <w:b/>
          <w:bCs/>
          <w:iCs/>
        </w:rPr>
      </w:pPr>
      <w:r w:rsidRPr="0082746A">
        <w:rPr>
          <w:bCs/>
          <w:iCs/>
        </w:rPr>
        <w:t>7.</w:t>
      </w:r>
      <w:r w:rsidRPr="0082746A">
        <w:rPr>
          <w:bCs/>
          <w:iCs/>
        </w:rPr>
        <w:tab/>
      </w:r>
      <w:r w:rsidR="00AA4444" w:rsidRPr="00B6061A">
        <w:t>The</w:t>
      </w:r>
      <w:r w:rsidR="00AA4444" w:rsidRPr="0082746A">
        <w:t xml:space="preserve"> Committee </w:t>
      </w:r>
      <w:r w:rsidR="00DC733C" w:rsidRPr="0082746A">
        <w:t xml:space="preserve">notes with concern the </w:t>
      </w:r>
      <w:r w:rsidR="005C2494" w:rsidRPr="0082746A">
        <w:t xml:space="preserve">persisting </w:t>
      </w:r>
      <w:r w:rsidR="00DC733C" w:rsidRPr="0082746A">
        <w:t>discrimination against</w:t>
      </w:r>
      <w:r w:rsidR="00A065EF">
        <w:t>,</w:t>
      </w:r>
      <w:r w:rsidR="00DC733C" w:rsidRPr="0082746A">
        <w:t xml:space="preserve"> and the social and economic marginali</w:t>
      </w:r>
      <w:r w:rsidR="00100754">
        <w:t>z</w:t>
      </w:r>
      <w:r w:rsidR="00DC733C" w:rsidRPr="0082746A">
        <w:t>ation of</w:t>
      </w:r>
      <w:r w:rsidR="00A065EF">
        <w:t>,</w:t>
      </w:r>
      <w:r w:rsidR="00DC733C" w:rsidRPr="0082746A">
        <w:t xml:space="preserve"> minority groups in the State party, including </w:t>
      </w:r>
      <w:r w:rsidR="00100754">
        <w:t>persons</w:t>
      </w:r>
      <w:r w:rsidR="00C73BD0" w:rsidRPr="0082746A">
        <w:t xml:space="preserve"> of </w:t>
      </w:r>
      <w:r w:rsidR="00F77200" w:rsidRPr="0082746A">
        <w:t>Afr</w:t>
      </w:r>
      <w:r w:rsidR="00C73BD0" w:rsidRPr="0082746A">
        <w:t xml:space="preserve">ican </w:t>
      </w:r>
      <w:r w:rsidR="00F77200" w:rsidRPr="0082746A">
        <w:t>descen</w:t>
      </w:r>
      <w:r w:rsidR="00C73BD0" w:rsidRPr="0082746A">
        <w:t>t</w:t>
      </w:r>
      <w:r w:rsidR="00F77200" w:rsidRPr="0082746A">
        <w:t xml:space="preserve">, </w:t>
      </w:r>
      <w:r w:rsidR="00643D6F">
        <w:t>and</w:t>
      </w:r>
      <w:r w:rsidR="00F77200" w:rsidRPr="0082746A">
        <w:t xml:space="preserve"> widespread discrimination on the </w:t>
      </w:r>
      <w:r w:rsidR="003A20A6" w:rsidRPr="0082746A">
        <w:t>basis</w:t>
      </w:r>
      <w:r w:rsidR="00F77200" w:rsidRPr="0082746A">
        <w:t xml:space="preserve"> of sexual orientation</w:t>
      </w:r>
      <w:r w:rsidR="00000A76" w:rsidRPr="0082746A">
        <w:t>.</w:t>
      </w:r>
      <w:r w:rsidR="00410DE5" w:rsidRPr="0082746A">
        <w:t xml:space="preserve"> </w:t>
      </w:r>
      <w:r w:rsidR="00000A76" w:rsidRPr="0082746A">
        <w:t xml:space="preserve">The Committee notes that </w:t>
      </w:r>
      <w:r w:rsidR="007677F0">
        <w:t>such</w:t>
      </w:r>
      <w:r w:rsidR="007677F0" w:rsidRPr="0082746A">
        <w:t xml:space="preserve"> </w:t>
      </w:r>
      <w:r w:rsidR="009859FE">
        <w:t xml:space="preserve">discrimination and </w:t>
      </w:r>
      <w:r w:rsidR="00000A76" w:rsidRPr="0082746A">
        <w:t>marginali</w:t>
      </w:r>
      <w:r w:rsidR="007677F0">
        <w:t>z</w:t>
      </w:r>
      <w:r w:rsidR="00000A76" w:rsidRPr="0082746A">
        <w:t xml:space="preserve">ation </w:t>
      </w:r>
      <w:r w:rsidR="009859FE">
        <w:t>are</w:t>
      </w:r>
      <w:r w:rsidR="009859FE" w:rsidRPr="0082746A">
        <w:t xml:space="preserve"> </w:t>
      </w:r>
      <w:r w:rsidR="00000A76" w:rsidRPr="0082746A">
        <w:t>reflected in all areas covered by the Covenant,</w:t>
      </w:r>
      <w:r w:rsidR="00431146" w:rsidRPr="0082746A">
        <w:t xml:space="preserve"> most notably</w:t>
      </w:r>
      <w:r w:rsidR="00000A76" w:rsidRPr="0082746A">
        <w:t xml:space="preserve"> health</w:t>
      </w:r>
      <w:r w:rsidR="007677F0">
        <w:t xml:space="preserve"> </w:t>
      </w:r>
      <w:r w:rsidR="00000A76" w:rsidRPr="0082746A">
        <w:t>care, education</w:t>
      </w:r>
      <w:r w:rsidR="00C95A97" w:rsidRPr="0082746A">
        <w:t>, employment</w:t>
      </w:r>
      <w:r w:rsidR="00000A76" w:rsidRPr="0082746A">
        <w:t xml:space="preserve"> and access to housing. </w:t>
      </w:r>
      <w:r w:rsidR="005C2494" w:rsidRPr="0082746A">
        <w:t>The Committee</w:t>
      </w:r>
      <w:r w:rsidR="00431146" w:rsidRPr="0082746A">
        <w:t xml:space="preserve"> </w:t>
      </w:r>
      <w:r w:rsidR="005F3B7D" w:rsidRPr="0082746A">
        <w:t>regrets</w:t>
      </w:r>
      <w:r w:rsidR="00431146" w:rsidRPr="0082746A">
        <w:t xml:space="preserve"> that the State party has not provided information on </w:t>
      </w:r>
      <w:r w:rsidR="007D3290" w:rsidRPr="0082746A">
        <w:t xml:space="preserve">the budget allocations for its plans and programmes in this area or on </w:t>
      </w:r>
      <w:r w:rsidR="00431146" w:rsidRPr="0082746A">
        <w:t xml:space="preserve">the impact of measures taken so far to </w:t>
      </w:r>
      <w:r w:rsidR="003A20A6" w:rsidRPr="0082746A">
        <w:t>combat</w:t>
      </w:r>
      <w:r w:rsidR="00431146" w:rsidRPr="0082746A">
        <w:t xml:space="preserve"> discrimination against </w:t>
      </w:r>
      <w:r w:rsidR="0007798C" w:rsidRPr="0082746A">
        <w:t>these</w:t>
      </w:r>
      <w:r w:rsidR="00431146" w:rsidRPr="0082746A">
        <w:t xml:space="preserve"> groups</w:t>
      </w:r>
      <w:r w:rsidR="00D845FA" w:rsidRPr="0082746A">
        <w:t xml:space="preserve"> </w:t>
      </w:r>
      <w:r w:rsidR="008E3074" w:rsidRPr="0082746A">
        <w:t>(art. 2</w:t>
      </w:r>
      <w:r w:rsidR="007677F0">
        <w:t>,</w:t>
      </w:r>
      <w:r w:rsidR="008E3074" w:rsidRPr="0082746A">
        <w:t xml:space="preserve"> para</w:t>
      </w:r>
      <w:r w:rsidR="00D845FA" w:rsidRPr="0082746A">
        <w:t>.</w:t>
      </w:r>
      <w:r w:rsidR="007677F0">
        <w:t xml:space="preserve"> </w:t>
      </w:r>
      <w:r w:rsidR="00D845FA" w:rsidRPr="0082746A">
        <w:t>2)</w:t>
      </w:r>
      <w:r w:rsidR="007677F0">
        <w:t>.</w:t>
      </w:r>
    </w:p>
    <w:p w:rsidR="00F77200" w:rsidRPr="0082746A" w:rsidRDefault="005F3B7D" w:rsidP="0051052E">
      <w:pPr>
        <w:pStyle w:val="SingleTxtG"/>
        <w:spacing w:line="240" w:lineRule="auto"/>
        <w:ind w:left="1699" w:right="1138"/>
        <w:rPr>
          <w:iCs/>
        </w:rPr>
      </w:pPr>
      <w:r w:rsidRPr="0082746A">
        <w:rPr>
          <w:b/>
          <w:bCs/>
        </w:rPr>
        <w:t>The Committee recommends that the State party</w:t>
      </w:r>
      <w:r w:rsidR="009859FE" w:rsidRPr="009859FE">
        <w:rPr>
          <w:b/>
          <w:bCs/>
        </w:rPr>
        <w:t xml:space="preserve"> </w:t>
      </w:r>
      <w:r w:rsidR="009859FE" w:rsidRPr="0082746A">
        <w:rPr>
          <w:b/>
          <w:bCs/>
        </w:rPr>
        <w:t xml:space="preserve">adopt a comprehensive anti-discrimination law, taking into account the Committee’s general comment No. 20 </w:t>
      </w:r>
      <w:r w:rsidR="007677F0">
        <w:rPr>
          <w:b/>
          <w:bCs/>
        </w:rPr>
        <w:t xml:space="preserve">(2009) </w:t>
      </w:r>
      <w:r w:rsidR="009859FE" w:rsidRPr="0082746A">
        <w:rPr>
          <w:b/>
          <w:bCs/>
        </w:rPr>
        <w:t>on</w:t>
      </w:r>
      <w:r w:rsidR="009859FE" w:rsidRPr="0082746A">
        <w:rPr>
          <w:b/>
          <w:lang w:eastAsia="es-ES_tradnl"/>
        </w:rPr>
        <w:t xml:space="preserve"> </w:t>
      </w:r>
      <w:r w:rsidR="007677F0" w:rsidRPr="0051052E">
        <w:rPr>
          <w:b/>
          <w:bCs/>
        </w:rPr>
        <w:t>n</w:t>
      </w:r>
      <w:r w:rsidR="009859FE" w:rsidRPr="0051052E">
        <w:rPr>
          <w:b/>
          <w:bCs/>
        </w:rPr>
        <w:t>on</w:t>
      </w:r>
      <w:r w:rsidR="009859FE" w:rsidRPr="0082746A">
        <w:rPr>
          <w:b/>
          <w:lang w:eastAsia="es-ES_tradnl"/>
        </w:rPr>
        <w:t xml:space="preserve">-discrimination in </w:t>
      </w:r>
      <w:r w:rsidR="007677F0">
        <w:rPr>
          <w:b/>
          <w:lang w:eastAsia="es-ES_tradnl"/>
        </w:rPr>
        <w:t>e</w:t>
      </w:r>
      <w:r w:rsidR="009859FE" w:rsidRPr="0082746A">
        <w:rPr>
          <w:b/>
          <w:lang w:eastAsia="es-ES_tradnl"/>
        </w:rPr>
        <w:t xml:space="preserve">conomic, </w:t>
      </w:r>
      <w:r w:rsidR="007677F0">
        <w:rPr>
          <w:b/>
          <w:lang w:eastAsia="es-ES_tradnl"/>
        </w:rPr>
        <w:t>s</w:t>
      </w:r>
      <w:r w:rsidR="009859FE" w:rsidRPr="0082746A">
        <w:rPr>
          <w:b/>
          <w:lang w:eastAsia="es-ES_tradnl"/>
        </w:rPr>
        <w:t xml:space="preserve">ocial and </w:t>
      </w:r>
      <w:r w:rsidR="007677F0">
        <w:rPr>
          <w:b/>
          <w:lang w:eastAsia="es-ES_tradnl"/>
        </w:rPr>
        <w:t>c</w:t>
      </w:r>
      <w:r w:rsidR="009859FE" w:rsidRPr="0082746A">
        <w:rPr>
          <w:b/>
          <w:lang w:eastAsia="es-ES_tradnl"/>
        </w:rPr>
        <w:t>ultural Rights</w:t>
      </w:r>
      <w:r w:rsidR="009859FE">
        <w:rPr>
          <w:b/>
          <w:lang w:eastAsia="es-ES_tradnl"/>
        </w:rPr>
        <w:t>, and</w:t>
      </w:r>
      <w:r w:rsidRPr="0082746A">
        <w:rPr>
          <w:b/>
          <w:bCs/>
        </w:rPr>
        <w:t xml:space="preserve"> prioriti</w:t>
      </w:r>
      <w:r w:rsidR="007677F0">
        <w:rPr>
          <w:b/>
          <w:bCs/>
        </w:rPr>
        <w:t>z</w:t>
      </w:r>
      <w:r w:rsidRPr="0082746A">
        <w:rPr>
          <w:b/>
          <w:bCs/>
        </w:rPr>
        <w:t xml:space="preserve">e the </w:t>
      </w:r>
      <w:r w:rsidR="00AE1180" w:rsidRPr="0082746A">
        <w:rPr>
          <w:b/>
          <w:bCs/>
        </w:rPr>
        <w:t xml:space="preserve">effective </w:t>
      </w:r>
      <w:r w:rsidR="00AE1180" w:rsidRPr="0051052E">
        <w:rPr>
          <w:rFonts w:eastAsia="SimSun"/>
          <w:b/>
          <w:bCs/>
          <w:lang w:val="en-US" w:eastAsia="zh-CN"/>
        </w:rPr>
        <w:t>implementation</w:t>
      </w:r>
      <w:r w:rsidRPr="0082746A">
        <w:rPr>
          <w:b/>
          <w:bCs/>
        </w:rPr>
        <w:t xml:space="preserve"> of existing programmes to eliminate</w:t>
      </w:r>
      <w:r w:rsidR="0007798C" w:rsidRPr="0082746A">
        <w:rPr>
          <w:b/>
          <w:bCs/>
        </w:rPr>
        <w:t xml:space="preserve"> all forms of discrimination in law and</w:t>
      </w:r>
      <w:r w:rsidR="00CE7F46" w:rsidRPr="0082746A">
        <w:rPr>
          <w:b/>
          <w:bCs/>
        </w:rPr>
        <w:t xml:space="preserve"> in</w:t>
      </w:r>
      <w:r w:rsidR="0007798C" w:rsidRPr="0082746A">
        <w:rPr>
          <w:b/>
          <w:bCs/>
        </w:rPr>
        <w:t xml:space="preserve"> practice</w:t>
      </w:r>
      <w:r w:rsidRPr="0082746A">
        <w:rPr>
          <w:b/>
          <w:bCs/>
        </w:rPr>
        <w:t>.</w:t>
      </w:r>
    </w:p>
    <w:p w:rsidR="00817C4F" w:rsidRPr="0082746A" w:rsidRDefault="003B7DF4" w:rsidP="0051052E">
      <w:pPr>
        <w:pStyle w:val="SingleTxtG"/>
        <w:rPr>
          <w:iCs/>
        </w:rPr>
      </w:pPr>
      <w:r w:rsidRPr="0082746A">
        <w:rPr>
          <w:bCs/>
          <w:iCs/>
        </w:rPr>
        <w:t>8.</w:t>
      </w:r>
      <w:r w:rsidRPr="0082746A">
        <w:rPr>
          <w:bCs/>
          <w:iCs/>
        </w:rPr>
        <w:tab/>
      </w:r>
      <w:r w:rsidR="00DE43C8" w:rsidRPr="0082746A">
        <w:t>The Committee is concerned</w:t>
      </w:r>
      <w:r w:rsidR="00027863" w:rsidRPr="0082746A">
        <w:t xml:space="preserve"> that</w:t>
      </w:r>
      <w:r w:rsidR="00DE43C8" w:rsidRPr="0082746A">
        <w:t>, despite</w:t>
      </w:r>
      <w:r w:rsidR="000B1F1B" w:rsidRPr="0082746A">
        <w:t xml:space="preserve"> the </w:t>
      </w:r>
      <w:r w:rsidR="008D64E3" w:rsidRPr="0082746A">
        <w:t xml:space="preserve">adoption of a quota </w:t>
      </w:r>
      <w:r w:rsidR="000050A0">
        <w:t xml:space="preserve">for employing </w:t>
      </w:r>
      <w:r w:rsidR="008D64E3" w:rsidRPr="0082746A">
        <w:t>persons with disabilities</w:t>
      </w:r>
      <w:r w:rsidR="000050A0">
        <w:t xml:space="preserve"> to fill</w:t>
      </w:r>
      <w:r w:rsidR="00643D6F">
        <w:t xml:space="preserve"> at least</w:t>
      </w:r>
      <w:r w:rsidR="008D64E3" w:rsidRPr="0082746A">
        <w:t xml:space="preserve"> </w:t>
      </w:r>
      <w:r w:rsidR="000050A0">
        <w:t>4 per cent of</w:t>
      </w:r>
      <w:r w:rsidR="000B1F1B" w:rsidRPr="0082746A">
        <w:t xml:space="preserve"> public sector vacancies </w:t>
      </w:r>
      <w:r w:rsidR="000050A0">
        <w:t>and</w:t>
      </w:r>
      <w:r w:rsidR="000B1F1B" w:rsidRPr="0082746A">
        <w:t xml:space="preserve"> the employment placement programme for the visually impaired, operated in collaboration with the Braille Foundation</w:t>
      </w:r>
      <w:r w:rsidR="008D64E3" w:rsidRPr="0082746A">
        <w:t xml:space="preserve">, </w:t>
      </w:r>
      <w:r w:rsidR="002B1380" w:rsidRPr="0082746A">
        <w:t>persons</w:t>
      </w:r>
      <w:r w:rsidR="002453F0" w:rsidRPr="0082746A">
        <w:t xml:space="preserve"> </w:t>
      </w:r>
      <w:r w:rsidR="00AA4444" w:rsidRPr="0082746A">
        <w:t xml:space="preserve">with disabilities </w:t>
      </w:r>
      <w:r w:rsidR="000B1F1B" w:rsidRPr="0082746A">
        <w:t>continue to</w:t>
      </w:r>
      <w:r w:rsidR="00AA4444" w:rsidRPr="0082746A">
        <w:t xml:space="preserve"> </w:t>
      </w:r>
      <w:r w:rsidR="00FF2134">
        <w:t xml:space="preserve">lack </w:t>
      </w:r>
      <w:r w:rsidR="00AA4444" w:rsidRPr="0082746A">
        <w:t>access to employment</w:t>
      </w:r>
      <w:r w:rsidR="00DE43C8" w:rsidRPr="0082746A">
        <w:t xml:space="preserve">. The Committee is also concerned </w:t>
      </w:r>
      <w:r w:rsidR="002B1380" w:rsidRPr="0082746A">
        <w:t>that programmes of comparable</w:t>
      </w:r>
      <w:r w:rsidR="00C95A97" w:rsidRPr="0082746A">
        <w:t xml:space="preserve"> potential</w:t>
      </w:r>
      <w:r w:rsidR="002B1380" w:rsidRPr="0082746A">
        <w:t xml:space="preserve"> impact have not been </w:t>
      </w:r>
      <w:r w:rsidR="00C73BD0" w:rsidRPr="0082746A">
        <w:t xml:space="preserve">put in place </w:t>
      </w:r>
      <w:r w:rsidR="002B1380" w:rsidRPr="0082746A">
        <w:t>for the private sector</w:t>
      </w:r>
      <w:r w:rsidR="000B1F1B" w:rsidRPr="0082746A">
        <w:t xml:space="preserve"> </w:t>
      </w:r>
      <w:r w:rsidR="00D845FA" w:rsidRPr="0082746A">
        <w:t>(art. 2</w:t>
      </w:r>
      <w:r w:rsidR="0012116B">
        <w:t>,</w:t>
      </w:r>
      <w:r w:rsidR="008E3074" w:rsidRPr="0082746A">
        <w:t xml:space="preserve"> para</w:t>
      </w:r>
      <w:r w:rsidR="00D845FA" w:rsidRPr="0082746A">
        <w:t>.</w:t>
      </w:r>
      <w:r w:rsidR="0012116B">
        <w:t xml:space="preserve"> </w:t>
      </w:r>
      <w:r w:rsidR="00D845FA" w:rsidRPr="0082746A">
        <w:t>2)</w:t>
      </w:r>
      <w:r w:rsidR="0012116B">
        <w:t>.</w:t>
      </w:r>
      <w:r w:rsidR="00AA4444" w:rsidRPr="0082746A">
        <w:t xml:space="preserve"> </w:t>
      </w:r>
    </w:p>
    <w:p w:rsidR="00EF2B8B" w:rsidRPr="0082746A" w:rsidRDefault="00AA4444" w:rsidP="0051052E">
      <w:pPr>
        <w:pStyle w:val="SingleTxtG"/>
        <w:spacing w:line="240" w:lineRule="auto"/>
        <w:ind w:left="1699" w:right="1138"/>
        <w:rPr>
          <w:iCs/>
        </w:rPr>
      </w:pPr>
      <w:r w:rsidRPr="0082746A">
        <w:rPr>
          <w:b/>
          <w:bCs/>
        </w:rPr>
        <w:t xml:space="preserve">The Committee </w:t>
      </w:r>
      <w:r w:rsidR="00271774" w:rsidRPr="0082746A">
        <w:rPr>
          <w:b/>
          <w:bCs/>
        </w:rPr>
        <w:t xml:space="preserve">recommends that </w:t>
      </w:r>
      <w:r w:rsidRPr="0082746A">
        <w:rPr>
          <w:b/>
          <w:bCs/>
        </w:rPr>
        <w:t xml:space="preserve">the State party </w:t>
      </w:r>
      <w:r w:rsidR="00030DD7" w:rsidRPr="0082746A">
        <w:rPr>
          <w:b/>
          <w:bCs/>
        </w:rPr>
        <w:t xml:space="preserve">take </w:t>
      </w:r>
      <w:r w:rsidR="00C95A97" w:rsidRPr="0082746A">
        <w:rPr>
          <w:b/>
          <w:bCs/>
        </w:rPr>
        <w:t>additional measures</w:t>
      </w:r>
      <w:r w:rsidR="00030DD7" w:rsidRPr="0082746A">
        <w:rPr>
          <w:b/>
          <w:bCs/>
        </w:rPr>
        <w:t xml:space="preserve"> to </w:t>
      </w:r>
      <w:r w:rsidR="00FF2134">
        <w:rPr>
          <w:b/>
          <w:bCs/>
        </w:rPr>
        <w:t>promote</w:t>
      </w:r>
      <w:r w:rsidR="00FF2134" w:rsidRPr="0082746A">
        <w:rPr>
          <w:b/>
          <w:bCs/>
        </w:rPr>
        <w:t xml:space="preserve"> </w:t>
      </w:r>
      <w:r w:rsidR="00030DD7" w:rsidRPr="0082746A">
        <w:rPr>
          <w:b/>
          <w:bCs/>
        </w:rPr>
        <w:t xml:space="preserve">equality of access to </w:t>
      </w:r>
      <w:r w:rsidR="00030DD7" w:rsidRPr="0051052E">
        <w:rPr>
          <w:rFonts w:eastAsia="SimSun"/>
          <w:b/>
          <w:bCs/>
          <w:lang w:val="en-US" w:eastAsia="zh-CN"/>
        </w:rPr>
        <w:t>employment</w:t>
      </w:r>
      <w:r w:rsidR="00030DD7" w:rsidRPr="0082746A">
        <w:rPr>
          <w:b/>
          <w:bCs/>
        </w:rPr>
        <w:t xml:space="preserve"> for persons with disabilities</w:t>
      </w:r>
      <w:r w:rsidR="00EC3F2A" w:rsidRPr="0082746A">
        <w:rPr>
          <w:b/>
          <w:bCs/>
        </w:rPr>
        <w:t xml:space="preserve"> and pay particular attention to </w:t>
      </w:r>
      <w:r w:rsidR="006E152C" w:rsidRPr="0082746A">
        <w:rPr>
          <w:b/>
          <w:bCs/>
        </w:rPr>
        <w:t xml:space="preserve">their </w:t>
      </w:r>
      <w:r w:rsidR="00EC3F2A" w:rsidRPr="0082746A">
        <w:rPr>
          <w:b/>
          <w:bCs/>
        </w:rPr>
        <w:t>access to private sector employment.</w:t>
      </w:r>
    </w:p>
    <w:p w:rsidR="00EF2B8B" w:rsidRPr="0082746A" w:rsidRDefault="003B7DF4" w:rsidP="0051052E">
      <w:pPr>
        <w:pStyle w:val="SingleTxtG"/>
        <w:rPr>
          <w:iCs/>
        </w:rPr>
      </w:pPr>
      <w:r w:rsidRPr="0082746A">
        <w:rPr>
          <w:bCs/>
          <w:iCs/>
        </w:rPr>
        <w:t>9.</w:t>
      </w:r>
      <w:r w:rsidRPr="0082746A">
        <w:rPr>
          <w:bCs/>
          <w:iCs/>
        </w:rPr>
        <w:tab/>
      </w:r>
      <w:r w:rsidR="00EF2B8B" w:rsidRPr="0082746A">
        <w:t xml:space="preserve">The Committee is concerned </w:t>
      </w:r>
      <w:r w:rsidR="00C73BD0" w:rsidRPr="0082746A">
        <w:t xml:space="preserve">about </w:t>
      </w:r>
      <w:r w:rsidR="00EF2B8B" w:rsidRPr="0082746A">
        <w:t xml:space="preserve">the persisting inequalities between men and women in the State party, partly as a result of entrenched stereotypes </w:t>
      </w:r>
      <w:r w:rsidR="00C6018E" w:rsidRPr="0082746A">
        <w:t>regarding</w:t>
      </w:r>
      <w:r w:rsidR="00EF2B8B" w:rsidRPr="0082746A">
        <w:t xml:space="preserve"> the role of women in society and the family.</w:t>
      </w:r>
      <w:r w:rsidR="00DF0517" w:rsidRPr="0082746A">
        <w:t xml:space="preserve"> T</w:t>
      </w:r>
      <w:r w:rsidR="00EF2B8B" w:rsidRPr="0082746A">
        <w:t xml:space="preserve">he Committee notes </w:t>
      </w:r>
      <w:r w:rsidR="00FF2134">
        <w:t xml:space="preserve">with concern </w:t>
      </w:r>
      <w:r w:rsidR="00EF2B8B" w:rsidRPr="0082746A">
        <w:t xml:space="preserve">that women are </w:t>
      </w:r>
      <w:r w:rsidR="00C73BD0" w:rsidRPr="0082746A">
        <w:t>under</w:t>
      </w:r>
      <w:r w:rsidR="00EF2B8B" w:rsidRPr="0082746A">
        <w:t>represented at all levels of government</w:t>
      </w:r>
      <w:r w:rsidR="00C6018E" w:rsidRPr="0082746A">
        <w:t xml:space="preserve"> and that significant</w:t>
      </w:r>
      <w:r w:rsidR="00EF2B8B" w:rsidRPr="0082746A">
        <w:t xml:space="preserve"> disparities exist in relation to access to employment and conditions of work, with women being overrepresented in the informal economy </w:t>
      </w:r>
      <w:r w:rsidR="00114109">
        <w:t>and</w:t>
      </w:r>
      <w:r w:rsidR="00EF2B8B" w:rsidRPr="0082746A">
        <w:t xml:space="preserve"> unskilled a</w:t>
      </w:r>
      <w:r w:rsidR="00DF0517" w:rsidRPr="0082746A">
        <w:t>nd less remunerative employment</w:t>
      </w:r>
      <w:r w:rsidR="00EF2B8B" w:rsidRPr="0082746A">
        <w:t xml:space="preserve">. The Committee expresses </w:t>
      </w:r>
      <w:r w:rsidR="004D291A">
        <w:t xml:space="preserve">its </w:t>
      </w:r>
      <w:r w:rsidR="00EF2B8B" w:rsidRPr="0082746A">
        <w:t xml:space="preserve">concern that women of African descent </w:t>
      </w:r>
      <w:r w:rsidR="00DF0517" w:rsidRPr="0082746A">
        <w:t xml:space="preserve">are </w:t>
      </w:r>
      <w:r w:rsidR="00114109">
        <w:t xml:space="preserve">particularly </w:t>
      </w:r>
      <w:r w:rsidR="00DF0517" w:rsidRPr="0082746A">
        <w:t>disadvantaged</w:t>
      </w:r>
      <w:r w:rsidR="00EF2B8B" w:rsidRPr="0082746A">
        <w:t xml:space="preserve"> </w:t>
      </w:r>
      <w:r w:rsidR="00DF1170">
        <w:t>as a result of</w:t>
      </w:r>
      <w:r w:rsidR="00EF2B8B" w:rsidRPr="0082746A">
        <w:t xml:space="preserve"> the discrimination faced by </w:t>
      </w:r>
      <w:r w:rsidR="00EF2B8B" w:rsidRPr="004B1382">
        <w:t>Afro-descendants</w:t>
      </w:r>
      <w:r w:rsidR="00EF2B8B" w:rsidRPr="0082746A">
        <w:t xml:space="preserve"> in all spheres </w:t>
      </w:r>
      <w:r w:rsidR="008E3074" w:rsidRPr="0082746A">
        <w:rPr>
          <w:color w:val="000000"/>
        </w:rPr>
        <w:t>(arts. 3, 6 and 7)</w:t>
      </w:r>
      <w:r w:rsidR="00114109">
        <w:rPr>
          <w:color w:val="000000"/>
        </w:rPr>
        <w:t>.</w:t>
      </w:r>
    </w:p>
    <w:p w:rsidR="00EF2B8B" w:rsidRPr="0082746A" w:rsidRDefault="00EF2B8B" w:rsidP="0051052E">
      <w:pPr>
        <w:pStyle w:val="SingleTxtG"/>
        <w:spacing w:line="240" w:lineRule="auto"/>
        <w:ind w:left="1699" w:right="1138"/>
        <w:rPr>
          <w:b/>
          <w:bCs/>
        </w:rPr>
      </w:pPr>
      <w:r w:rsidRPr="0082746A">
        <w:rPr>
          <w:b/>
          <w:bCs/>
        </w:rPr>
        <w:t xml:space="preserve">The Committee recommends </w:t>
      </w:r>
      <w:r w:rsidRPr="0051052E">
        <w:rPr>
          <w:rFonts w:eastAsia="SimSun"/>
          <w:b/>
          <w:bCs/>
          <w:lang w:val="en-US" w:eastAsia="zh-CN"/>
        </w:rPr>
        <w:t>that</w:t>
      </w:r>
      <w:r w:rsidRPr="0082746A">
        <w:rPr>
          <w:b/>
          <w:bCs/>
        </w:rPr>
        <w:t xml:space="preserve"> the State party:</w:t>
      </w:r>
    </w:p>
    <w:p w:rsidR="00EF2B8B" w:rsidRPr="0082746A" w:rsidRDefault="00114109" w:rsidP="0051052E">
      <w:pPr>
        <w:pStyle w:val="SingleTxtG"/>
        <w:spacing w:line="240" w:lineRule="auto"/>
        <w:ind w:left="1699" w:right="1138"/>
        <w:rPr>
          <w:b/>
          <w:bCs/>
        </w:rPr>
      </w:pPr>
      <w:r>
        <w:rPr>
          <w:b/>
          <w:bCs/>
        </w:rPr>
        <w:tab/>
      </w:r>
      <w:r w:rsidR="0051052E">
        <w:rPr>
          <w:b/>
          <w:bCs/>
        </w:rPr>
        <w:tab/>
      </w:r>
      <w:r w:rsidR="00EF2B8B" w:rsidRPr="0082746A">
        <w:rPr>
          <w:b/>
          <w:bCs/>
        </w:rPr>
        <w:t xml:space="preserve">(a) </w:t>
      </w:r>
      <w:r>
        <w:rPr>
          <w:b/>
          <w:bCs/>
        </w:rPr>
        <w:tab/>
        <w:t>S</w:t>
      </w:r>
      <w:r w:rsidR="00EF2B8B" w:rsidRPr="0082746A">
        <w:rPr>
          <w:b/>
          <w:bCs/>
        </w:rPr>
        <w:t xml:space="preserve">trengthen the implementation of measures to combat discrimination against women, including Law </w:t>
      </w:r>
      <w:r>
        <w:rPr>
          <w:b/>
          <w:bCs/>
        </w:rPr>
        <w:t xml:space="preserve">No. </w:t>
      </w:r>
      <w:r w:rsidR="00EF2B8B" w:rsidRPr="0082746A">
        <w:rPr>
          <w:b/>
          <w:bCs/>
        </w:rPr>
        <w:t xml:space="preserve">18.104 on the Promotion of Equal Rights and Opportunities between Men and Women (2007) and the First National Plan for Equal Opportunities and </w:t>
      </w:r>
      <w:r w:rsidR="00EF2B8B" w:rsidRPr="0051052E">
        <w:rPr>
          <w:rFonts w:eastAsia="SimSun"/>
          <w:b/>
          <w:bCs/>
          <w:lang w:val="en-US" w:eastAsia="zh-CN"/>
        </w:rPr>
        <w:t>Rights</w:t>
      </w:r>
      <w:r w:rsidR="00EF2B8B" w:rsidRPr="0082746A">
        <w:rPr>
          <w:b/>
          <w:bCs/>
        </w:rPr>
        <w:t xml:space="preserve"> (2007);</w:t>
      </w:r>
    </w:p>
    <w:p w:rsidR="00EF2B8B" w:rsidRPr="0082746A" w:rsidRDefault="00114109" w:rsidP="0051052E">
      <w:pPr>
        <w:pStyle w:val="SingleTxtG"/>
        <w:spacing w:line="240" w:lineRule="auto"/>
        <w:ind w:left="1699" w:right="1138"/>
        <w:rPr>
          <w:b/>
          <w:bCs/>
        </w:rPr>
      </w:pPr>
      <w:r>
        <w:rPr>
          <w:b/>
          <w:bCs/>
        </w:rPr>
        <w:tab/>
      </w:r>
      <w:r w:rsidR="0051052E">
        <w:rPr>
          <w:b/>
          <w:bCs/>
        </w:rPr>
        <w:tab/>
      </w:r>
      <w:r w:rsidR="00EF2B8B" w:rsidRPr="0082746A">
        <w:rPr>
          <w:b/>
          <w:bCs/>
        </w:rPr>
        <w:t>(b)</w:t>
      </w:r>
      <w:r>
        <w:rPr>
          <w:b/>
          <w:bCs/>
        </w:rPr>
        <w:tab/>
        <w:t>E</w:t>
      </w:r>
      <w:r w:rsidR="00EF2B8B" w:rsidRPr="0082746A">
        <w:rPr>
          <w:b/>
          <w:bCs/>
        </w:rPr>
        <w:t xml:space="preserve">nsure that such measures receive sufficient budgetary support and that they fully address, </w:t>
      </w:r>
      <w:r w:rsidR="00EF2B8B" w:rsidRPr="00114109">
        <w:rPr>
          <w:b/>
          <w:bCs/>
          <w:iCs/>
        </w:rPr>
        <w:t>inter alia,</w:t>
      </w:r>
      <w:r w:rsidR="00EF2B8B" w:rsidRPr="0082746A">
        <w:rPr>
          <w:b/>
          <w:bCs/>
        </w:rPr>
        <w:t xml:space="preserve"> </w:t>
      </w:r>
      <w:r w:rsidR="00C6018E" w:rsidRPr="0082746A">
        <w:rPr>
          <w:b/>
          <w:bCs/>
        </w:rPr>
        <w:t xml:space="preserve">the particular vulnerability of women of African descent, </w:t>
      </w:r>
      <w:r w:rsidR="00EF2B8B" w:rsidRPr="0082746A">
        <w:rPr>
          <w:b/>
          <w:bCs/>
        </w:rPr>
        <w:t xml:space="preserve">disparities in access </w:t>
      </w:r>
      <w:r w:rsidR="00C6018E" w:rsidRPr="0082746A">
        <w:rPr>
          <w:b/>
          <w:bCs/>
        </w:rPr>
        <w:t>to and conditions of employment</w:t>
      </w:r>
      <w:r w:rsidR="002125DE">
        <w:rPr>
          <w:b/>
          <w:bCs/>
        </w:rPr>
        <w:t>,</w:t>
      </w:r>
      <w:r w:rsidR="00C6018E" w:rsidRPr="0082746A">
        <w:rPr>
          <w:b/>
          <w:bCs/>
        </w:rPr>
        <w:t xml:space="preserve"> and participation in public life</w:t>
      </w:r>
      <w:r w:rsidR="005F448F" w:rsidRPr="0082746A">
        <w:rPr>
          <w:b/>
          <w:bCs/>
        </w:rPr>
        <w:t xml:space="preserve">; </w:t>
      </w:r>
      <w:r w:rsidR="00DF0517" w:rsidRPr="0082746A">
        <w:rPr>
          <w:b/>
          <w:bCs/>
        </w:rPr>
        <w:t>and</w:t>
      </w:r>
    </w:p>
    <w:p w:rsidR="00EF2B8B" w:rsidRPr="0082746A" w:rsidRDefault="00114109" w:rsidP="0051052E">
      <w:pPr>
        <w:pStyle w:val="SingleTxtG"/>
        <w:spacing w:line="240" w:lineRule="auto"/>
        <w:ind w:left="1699" w:right="1138"/>
        <w:rPr>
          <w:b/>
          <w:bCs/>
          <w:iCs/>
        </w:rPr>
      </w:pPr>
      <w:r>
        <w:rPr>
          <w:b/>
          <w:bCs/>
        </w:rPr>
        <w:tab/>
      </w:r>
      <w:r w:rsidR="0051052E">
        <w:rPr>
          <w:b/>
          <w:bCs/>
        </w:rPr>
        <w:tab/>
      </w:r>
      <w:r w:rsidR="00EF2B8B" w:rsidRPr="0082746A">
        <w:rPr>
          <w:b/>
          <w:bCs/>
        </w:rPr>
        <w:t>(</w:t>
      </w:r>
      <w:r w:rsidR="00FF2134">
        <w:rPr>
          <w:b/>
          <w:bCs/>
        </w:rPr>
        <w:t>c</w:t>
      </w:r>
      <w:r w:rsidR="00EF2B8B" w:rsidRPr="0082746A">
        <w:rPr>
          <w:b/>
          <w:bCs/>
        </w:rPr>
        <w:t>)</w:t>
      </w:r>
      <w:r>
        <w:rPr>
          <w:b/>
          <w:bCs/>
        </w:rPr>
        <w:tab/>
        <w:t>C</w:t>
      </w:r>
      <w:r w:rsidR="00EF2B8B" w:rsidRPr="0082746A">
        <w:rPr>
          <w:b/>
          <w:bCs/>
        </w:rPr>
        <w:t>onduct</w:t>
      </w:r>
      <w:r w:rsidRPr="00114109">
        <w:rPr>
          <w:b/>
          <w:bCs/>
        </w:rPr>
        <w:t xml:space="preserve"> </w:t>
      </w:r>
      <w:r w:rsidRPr="0082746A">
        <w:rPr>
          <w:b/>
          <w:bCs/>
        </w:rPr>
        <w:t>public awareness-raising campaigns</w:t>
      </w:r>
      <w:r w:rsidR="00EF2B8B" w:rsidRPr="0082746A">
        <w:rPr>
          <w:b/>
          <w:bCs/>
        </w:rPr>
        <w:t>, in collaboration with civil society organi</w:t>
      </w:r>
      <w:r>
        <w:rPr>
          <w:b/>
          <w:bCs/>
        </w:rPr>
        <w:t>z</w:t>
      </w:r>
      <w:r w:rsidR="00EF2B8B" w:rsidRPr="0082746A">
        <w:rPr>
          <w:b/>
          <w:bCs/>
        </w:rPr>
        <w:t>ations</w:t>
      </w:r>
      <w:r w:rsidR="00DF0517" w:rsidRPr="0082746A">
        <w:rPr>
          <w:b/>
          <w:bCs/>
        </w:rPr>
        <w:t xml:space="preserve"> and the media</w:t>
      </w:r>
      <w:r w:rsidR="00EF2B8B" w:rsidRPr="0082746A">
        <w:rPr>
          <w:b/>
          <w:bCs/>
        </w:rPr>
        <w:t xml:space="preserve">, </w:t>
      </w:r>
      <w:r w:rsidR="00DF0517" w:rsidRPr="0082746A">
        <w:rPr>
          <w:b/>
          <w:bCs/>
        </w:rPr>
        <w:t xml:space="preserve">with a view to combating </w:t>
      </w:r>
      <w:r w:rsidR="00EF2B8B" w:rsidRPr="0082746A">
        <w:rPr>
          <w:b/>
          <w:bCs/>
        </w:rPr>
        <w:t xml:space="preserve">traditional stereotypes regarding the status of women </w:t>
      </w:r>
      <w:r w:rsidR="005E2F1D" w:rsidRPr="0082746A">
        <w:rPr>
          <w:b/>
          <w:bCs/>
        </w:rPr>
        <w:t xml:space="preserve">and men </w:t>
      </w:r>
      <w:r w:rsidR="00EF2B8B" w:rsidRPr="0082746A">
        <w:rPr>
          <w:b/>
          <w:bCs/>
        </w:rPr>
        <w:t>in the public and private spheres</w:t>
      </w:r>
      <w:r w:rsidR="00DF0517" w:rsidRPr="0082746A">
        <w:rPr>
          <w:b/>
          <w:bCs/>
        </w:rPr>
        <w:t>.</w:t>
      </w:r>
    </w:p>
    <w:p w:rsidR="00817C4F" w:rsidRPr="0082746A" w:rsidRDefault="00817C4F" w:rsidP="00817C4F">
      <w:pPr>
        <w:pStyle w:val="SingleTxtG"/>
        <w:spacing w:after="0" w:line="240" w:lineRule="auto"/>
        <w:ind w:left="0"/>
        <w:rPr>
          <w:b/>
          <w:bCs/>
          <w:iCs/>
        </w:rPr>
      </w:pPr>
    </w:p>
    <w:p w:rsidR="00370144" w:rsidRPr="0082746A" w:rsidRDefault="003B7DF4" w:rsidP="0051052E">
      <w:pPr>
        <w:pStyle w:val="SingleTxtG"/>
      </w:pPr>
      <w:r w:rsidRPr="0082746A">
        <w:rPr>
          <w:bCs/>
          <w:iCs/>
        </w:rPr>
        <w:t>10.</w:t>
      </w:r>
      <w:r w:rsidRPr="0082746A">
        <w:rPr>
          <w:bCs/>
          <w:iCs/>
        </w:rPr>
        <w:tab/>
      </w:r>
      <w:r w:rsidR="008A531B" w:rsidRPr="0082746A">
        <w:t>The Committee note</w:t>
      </w:r>
      <w:r w:rsidR="00CB2648" w:rsidRPr="0082746A">
        <w:t>s</w:t>
      </w:r>
      <w:r w:rsidR="008A531B" w:rsidRPr="0082746A">
        <w:t xml:space="preserve"> with concern the information provided in </w:t>
      </w:r>
      <w:r w:rsidR="008A531B" w:rsidRPr="0051052E">
        <w:t>paragraph 76</w:t>
      </w:r>
      <w:r w:rsidR="008A531B" w:rsidRPr="0082746A">
        <w:t xml:space="preserve"> of the </w:t>
      </w:r>
      <w:r w:rsidR="00841A78" w:rsidRPr="0082746A">
        <w:t>State</w:t>
      </w:r>
      <w:r w:rsidR="008A531B" w:rsidRPr="0082746A">
        <w:t xml:space="preserve"> party’s report</w:t>
      </w:r>
      <w:r w:rsidR="0051052E">
        <w:t xml:space="preserve"> (E/C.12/URY/3-4)</w:t>
      </w:r>
      <w:r w:rsidR="008A531B" w:rsidRPr="0082746A">
        <w:t xml:space="preserve"> with regard to </w:t>
      </w:r>
      <w:r w:rsidR="007044EB" w:rsidRPr="0082746A">
        <w:t xml:space="preserve">the inadequacy of </w:t>
      </w:r>
      <w:r w:rsidR="008A531B" w:rsidRPr="0082746A">
        <w:t>legislati</w:t>
      </w:r>
      <w:r w:rsidR="007044EB" w:rsidRPr="0082746A">
        <w:t xml:space="preserve">on on, </w:t>
      </w:r>
      <w:r w:rsidR="007044EB" w:rsidRPr="00114109">
        <w:rPr>
          <w:iCs/>
        </w:rPr>
        <w:t>inter alia,</w:t>
      </w:r>
      <w:r w:rsidR="007044EB" w:rsidRPr="0082746A">
        <w:t xml:space="preserve"> </w:t>
      </w:r>
      <w:r w:rsidR="00CB2648" w:rsidRPr="0082746A">
        <w:t>employment</w:t>
      </w:r>
      <w:r w:rsidR="007044EB" w:rsidRPr="0082746A">
        <w:t xml:space="preserve"> security for pregnant </w:t>
      </w:r>
      <w:r w:rsidR="00CB2648" w:rsidRPr="0082746A">
        <w:t>women</w:t>
      </w:r>
      <w:r w:rsidR="007044EB" w:rsidRPr="0082746A">
        <w:t xml:space="preserve"> and the provision of leave </w:t>
      </w:r>
      <w:r w:rsidR="00370144" w:rsidRPr="0082746A">
        <w:t xml:space="preserve">for </w:t>
      </w:r>
      <w:r w:rsidR="00CB2648" w:rsidRPr="0082746A">
        <w:t>employees</w:t>
      </w:r>
      <w:r w:rsidR="00370144" w:rsidRPr="0082746A">
        <w:t xml:space="preserve"> with children requiring medical attention</w:t>
      </w:r>
      <w:r w:rsidR="008E3074" w:rsidRPr="0082746A">
        <w:t xml:space="preserve"> (art. 7)</w:t>
      </w:r>
      <w:r w:rsidR="00114109">
        <w:t>.</w:t>
      </w:r>
    </w:p>
    <w:p w:rsidR="00CB2648" w:rsidRPr="0082746A" w:rsidRDefault="00370144" w:rsidP="0051052E">
      <w:pPr>
        <w:pStyle w:val="SingleTxtG"/>
        <w:spacing w:line="240" w:lineRule="auto"/>
        <w:ind w:left="1699" w:right="1138"/>
        <w:rPr>
          <w:iCs/>
        </w:rPr>
      </w:pPr>
      <w:r w:rsidRPr="0082746A">
        <w:rPr>
          <w:b/>
          <w:bCs/>
        </w:rPr>
        <w:t>The Committee recommends that the State party undertake a comprehensive review of its employment laws with a view to ensuring the full reali</w:t>
      </w:r>
      <w:r w:rsidR="00114109">
        <w:rPr>
          <w:b/>
          <w:bCs/>
        </w:rPr>
        <w:t>z</w:t>
      </w:r>
      <w:r w:rsidRPr="0082746A">
        <w:rPr>
          <w:b/>
          <w:bCs/>
        </w:rPr>
        <w:t>ation of the right to just and favourable conditions of work</w:t>
      </w:r>
      <w:r w:rsidR="005E2F1D" w:rsidRPr="0082746A">
        <w:rPr>
          <w:b/>
          <w:bCs/>
        </w:rPr>
        <w:t xml:space="preserve"> for women and men</w:t>
      </w:r>
      <w:r w:rsidRPr="0082746A">
        <w:rPr>
          <w:b/>
          <w:bCs/>
        </w:rPr>
        <w:t>.</w:t>
      </w:r>
    </w:p>
    <w:p w:rsidR="005E5DC1" w:rsidRPr="0082746A" w:rsidRDefault="003B7DF4" w:rsidP="0051052E">
      <w:pPr>
        <w:pStyle w:val="SingleTxtG"/>
      </w:pPr>
      <w:r w:rsidRPr="0082746A">
        <w:rPr>
          <w:bCs/>
          <w:iCs/>
        </w:rPr>
        <w:t>11.</w:t>
      </w:r>
      <w:r w:rsidRPr="0082746A">
        <w:rPr>
          <w:bCs/>
          <w:iCs/>
        </w:rPr>
        <w:tab/>
      </w:r>
      <w:r w:rsidR="00523F6A" w:rsidRPr="0082746A">
        <w:t>The Committee</w:t>
      </w:r>
      <w:r w:rsidR="008D64E3" w:rsidRPr="0082746A">
        <w:t xml:space="preserve"> expresses its concern over the relatively high number of </w:t>
      </w:r>
      <w:r w:rsidR="0054164A" w:rsidRPr="0082746A">
        <w:t>workplace</w:t>
      </w:r>
      <w:r w:rsidR="008D64E3" w:rsidRPr="0082746A">
        <w:t xml:space="preserve"> accidents </w:t>
      </w:r>
      <w:r>
        <w:t>and</w:t>
      </w:r>
      <w:r w:rsidR="008D64E3" w:rsidRPr="0082746A">
        <w:t xml:space="preserve"> the absence of an effective regulatory framework for occupational health and safety</w:t>
      </w:r>
      <w:r w:rsidR="0054164A" w:rsidRPr="0082746A">
        <w:t xml:space="preserve">, despite </w:t>
      </w:r>
      <w:r w:rsidR="00523F6A" w:rsidRPr="0082746A">
        <w:t>the reinstatement of the National Workforce Safety and Health Council in 2008</w:t>
      </w:r>
      <w:r w:rsidR="00952DD4" w:rsidRPr="0082746A">
        <w:t xml:space="preserve"> and the </w:t>
      </w:r>
      <w:r w:rsidR="0054164A" w:rsidRPr="0082746A">
        <w:t>preparation of draft</w:t>
      </w:r>
      <w:r w:rsidR="00952DD4" w:rsidRPr="0082746A">
        <w:t xml:space="preserve"> regulations for the implementation of </w:t>
      </w:r>
      <w:r>
        <w:t>International Labour Organization (</w:t>
      </w:r>
      <w:r w:rsidR="00952DD4" w:rsidRPr="0082746A">
        <w:t>ILO</w:t>
      </w:r>
      <w:r>
        <w:t>)</w:t>
      </w:r>
      <w:r w:rsidR="00952DD4" w:rsidRPr="0082746A">
        <w:t xml:space="preserve"> Convention No. 184 </w:t>
      </w:r>
      <w:r>
        <w:t xml:space="preserve">(2001) </w:t>
      </w:r>
      <w:r w:rsidR="00952DD4" w:rsidRPr="0082746A">
        <w:t>concerning Safety and Health in Agriculture</w:t>
      </w:r>
      <w:r w:rsidR="0054164A" w:rsidRPr="0082746A">
        <w:t xml:space="preserve"> </w:t>
      </w:r>
      <w:r w:rsidR="008E3074" w:rsidRPr="0082746A">
        <w:t>(art. 7)</w:t>
      </w:r>
      <w:r>
        <w:t>.</w:t>
      </w:r>
    </w:p>
    <w:p w:rsidR="005E5DC1" w:rsidRPr="0082746A" w:rsidRDefault="005E5DC1" w:rsidP="0051052E">
      <w:pPr>
        <w:pStyle w:val="SingleTxtG"/>
        <w:spacing w:line="240" w:lineRule="auto"/>
        <w:ind w:left="1699" w:right="1138"/>
        <w:rPr>
          <w:b/>
          <w:bCs/>
          <w:iCs/>
          <w:lang w:val="en-US"/>
        </w:rPr>
      </w:pPr>
      <w:r w:rsidRPr="0082746A">
        <w:rPr>
          <w:b/>
          <w:bCs/>
        </w:rPr>
        <w:t>The Committee recommends that the State party</w:t>
      </w:r>
      <w:r w:rsidRPr="0082746A">
        <w:rPr>
          <w:rFonts w:eastAsia="SimSun"/>
          <w:b/>
          <w:bCs/>
          <w:lang w:val="en-US" w:eastAsia="zh-CN"/>
        </w:rPr>
        <w:t xml:space="preserve"> take effective </w:t>
      </w:r>
      <w:r w:rsidR="003B7DF4" w:rsidRPr="0082746A">
        <w:rPr>
          <w:rFonts w:eastAsia="SimSun"/>
          <w:b/>
          <w:bCs/>
          <w:lang w:val="en-US" w:eastAsia="zh-CN"/>
        </w:rPr>
        <w:t>measures to prevent accidents in the workplace, including by strengthening the occupational safety and health commissions</w:t>
      </w:r>
      <w:r w:rsidR="00CD3E04" w:rsidRPr="0082746A">
        <w:rPr>
          <w:rFonts w:eastAsia="SimSun"/>
          <w:b/>
          <w:bCs/>
          <w:lang w:val="en-US" w:eastAsia="zh-CN"/>
        </w:rPr>
        <w:t>. The Committee also recommends that the State party</w:t>
      </w:r>
      <w:r w:rsidR="00952DD4" w:rsidRPr="0082746A">
        <w:rPr>
          <w:rFonts w:eastAsia="SimSun"/>
          <w:b/>
          <w:bCs/>
          <w:lang w:val="en-US" w:eastAsia="zh-CN"/>
        </w:rPr>
        <w:t xml:space="preserve"> strengthen the regulatory framework by expanding it to cover all occupations</w:t>
      </w:r>
      <w:r w:rsidR="002125DE">
        <w:rPr>
          <w:rFonts w:eastAsia="SimSun"/>
          <w:b/>
          <w:bCs/>
          <w:lang w:val="en-US" w:eastAsia="zh-CN"/>
        </w:rPr>
        <w:t>,</w:t>
      </w:r>
      <w:r w:rsidR="00952DD4" w:rsidRPr="0082746A">
        <w:rPr>
          <w:rFonts w:eastAsia="SimSun"/>
          <w:b/>
          <w:bCs/>
          <w:lang w:val="en-US" w:eastAsia="zh-CN"/>
        </w:rPr>
        <w:t xml:space="preserve"> and ensure the application of </w:t>
      </w:r>
      <w:r w:rsidR="00572280" w:rsidRPr="0082746A">
        <w:rPr>
          <w:rFonts w:eastAsia="SimSun"/>
          <w:b/>
          <w:bCs/>
          <w:lang w:val="en-US" w:eastAsia="zh-CN"/>
        </w:rPr>
        <w:t>appropriate sanctions in the event of a failure to observe safety regulations.</w:t>
      </w:r>
    </w:p>
    <w:p w:rsidR="003B7DF4" w:rsidRPr="0082746A" w:rsidRDefault="003B7DF4" w:rsidP="0051052E">
      <w:pPr>
        <w:pStyle w:val="SingleTxtG"/>
        <w:rPr>
          <w:iCs/>
        </w:rPr>
      </w:pPr>
      <w:r w:rsidRPr="0082746A">
        <w:rPr>
          <w:bCs/>
          <w:iCs/>
        </w:rPr>
        <w:t>12.</w:t>
      </w:r>
      <w:r w:rsidRPr="0082746A">
        <w:rPr>
          <w:bCs/>
          <w:iCs/>
        </w:rPr>
        <w:tab/>
      </w:r>
      <w:r w:rsidR="00527043" w:rsidRPr="0082746A">
        <w:rPr>
          <w:iCs/>
        </w:rPr>
        <w:t xml:space="preserve">The Committee is concerned that, according to information provided by the State party, the </w:t>
      </w:r>
      <w:r w:rsidR="00527043" w:rsidRPr="0051052E">
        <w:t>current</w:t>
      </w:r>
      <w:r w:rsidR="00527043" w:rsidRPr="0082746A">
        <w:rPr>
          <w:iCs/>
        </w:rPr>
        <w:t xml:space="preserve"> minimum wage </w:t>
      </w:r>
      <w:r w:rsidR="00FF2134">
        <w:rPr>
          <w:iCs/>
        </w:rPr>
        <w:t>remains</w:t>
      </w:r>
      <w:r w:rsidR="00FF2134" w:rsidRPr="0082746A">
        <w:rPr>
          <w:iCs/>
        </w:rPr>
        <w:t xml:space="preserve"> </w:t>
      </w:r>
      <w:r w:rsidR="00527043" w:rsidRPr="0082746A">
        <w:rPr>
          <w:iCs/>
        </w:rPr>
        <w:t>insufficient to ensure a decent living as stipulated in article 7</w:t>
      </w:r>
      <w:r>
        <w:rPr>
          <w:iCs/>
        </w:rPr>
        <w:t xml:space="preserve"> </w:t>
      </w:r>
      <w:r w:rsidR="00527043" w:rsidRPr="0082746A">
        <w:rPr>
          <w:iCs/>
        </w:rPr>
        <w:t>(a</w:t>
      </w:r>
      <w:r w:rsidR="00B729E0" w:rsidRPr="0082746A">
        <w:rPr>
          <w:iCs/>
        </w:rPr>
        <w:t>) (</w:t>
      </w:r>
      <w:r w:rsidR="00527043" w:rsidRPr="0082746A">
        <w:rPr>
          <w:iCs/>
        </w:rPr>
        <w:t>ii) of the Covenant.</w:t>
      </w:r>
    </w:p>
    <w:p w:rsidR="00527043" w:rsidRPr="0082746A" w:rsidRDefault="00527043" w:rsidP="0051052E">
      <w:pPr>
        <w:pStyle w:val="SingleTxtG"/>
        <w:spacing w:line="240" w:lineRule="auto"/>
        <w:ind w:left="1699" w:right="1138"/>
        <w:rPr>
          <w:iCs/>
        </w:rPr>
      </w:pPr>
      <w:r w:rsidRPr="0082746A">
        <w:rPr>
          <w:b/>
          <w:bCs/>
        </w:rPr>
        <w:t xml:space="preserve">The Committee recommends that the State party strengthen its efforts towards the progressive increase of the </w:t>
      </w:r>
      <w:r w:rsidRPr="0051052E">
        <w:rPr>
          <w:rFonts w:eastAsia="SimSun"/>
          <w:b/>
          <w:bCs/>
          <w:lang w:val="en-US" w:eastAsia="zh-CN"/>
        </w:rPr>
        <w:t>minimum</w:t>
      </w:r>
      <w:r w:rsidRPr="0082746A">
        <w:rPr>
          <w:b/>
          <w:bCs/>
        </w:rPr>
        <w:t xml:space="preserve"> wage in accordance with </w:t>
      </w:r>
      <w:r w:rsidRPr="0082746A">
        <w:rPr>
          <w:b/>
          <w:bCs/>
          <w:iCs/>
        </w:rPr>
        <w:t>article 7</w:t>
      </w:r>
      <w:r w:rsidR="002F3D45">
        <w:rPr>
          <w:b/>
          <w:bCs/>
          <w:iCs/>
        </w:rPr>
        <w:t xml:space="preserve"> </w:t>
      </w:r>
      <w:r w:rsidRPr="0082746A">
        <w:rPr>
          <w:b/>
          <w:bCs/>
          <w:iCs/>
        </w:rPr>
        <w:t>(a</w:t>
      </w:r>
      <w:r w:rsidR="00B729E0" w:rsidRPr="0082746A">
        <w:rPr>
          <w:b/>
          <w:bCs/>
          <w:iCs/>
        </w:rPr>
        <w:t>) (</w:t>
      </w:r>
      <w:r w:rsidRPr="0082746A">
        <w:rPr>
          <w:b/>
          <w:bCs/>
          <w:iCs/>
        </w:rPr>
        <w:t>ii) of the Covenant.</w:t>
      </w:r>
    </w:p>
    <w:p w:rsidR="00C607B1" w:rsidRPr="0082746A" w:rsidRDefault="003B7DF4" w:rsidP="0051052E">
      <w:pPr>
        <w:pStyle w:val="SingleTxtG"/>
        <w:rPr>
          <w:b/>
          <w:bCs/>
        </w:rPr>
      </w:pPr>
      <w:r w:rsidRPr="0051052E">
        <w:t>13.</w:t>
      </w:r>
      <w:r w:rsidRPr="0051052E">
        <w:tab/>
      </w:r>
      <w:r w:rsidR="006E152C" w:rsidRPr="0051052E">
        <w:rPr>
          <w:rFonts w:eastAsia="SimSun"/>
        </w:rPr>
        <w:t>T</w:t>
      </w:r>
      <w:r w:rsidR="00604BF7" w:rsidRPr="0051052E">
        <w:rPr>
          <w:rFonts w:eastAsia="SimSun"/>
        </w:rPr>
        <w:t xml:space="preserve">he Committee expresses its concern that </w:t>
      </w:r>
      <w:r w:rsidR="00C607B1" w:rsidRPr="0051052E">
        <w:rPr>
          <w:rFonts w:eastAsia="SimSun"/>
        </w:rPr>
        <w:t>a significant proportion of</w:t>
      </w:r>
      <w:r w:rsidR="00604BF7" w:rsidRPr="0051052E">
        <w:rPr>
          <w:rFonts w:eastAsia="SimSun"/>
        </w:rPr>
        <w:t xml:space="preserve"> </w:t>
      </w:r>
      <w:r w:rsidR="00FF2134" w:rsidRPr="0051052E">
        <w:rPr>
          <w:rFonts w:eastAsia="SimSun"/>
        </w:rPr>
        <w:t xml:space="preserve">detainees who are engaged in work </w:t>
      </w:r>
      <w:r w:rsidR="00264A4B" w:rsidRPr="0051052E">
        <w:rPr>
          <w:rFonts w:eastAsia="SimSun"/>
        </w:rPr>
        <w:t>in the State party’s</w:t>
      </w:r>
      <w:r w:rsidR="00FF2134" w:rsidRPr="0051052E">
        <w:rPr>
          <w:rFonts w:eastAsia="SimSun"/>
        </w:rPr>
        <w:t xml:space="preserve"> prisons </w:t>
      </w:r>
      <w:r w:rsidRPr="0051052E">
        <w:rPr>
          <w:rFonts w:eastAsia="SimSun"/>
        </w:rPr>
        <w:t>are</w:t>
      </w:r>
      <w:r w:rsidR="00604BF7" w:rsidRPr="0051052E">
        <w:rPr>
          <w:rFonts w:eastAsia="SimSun"/>
        </w:rPr>
        <w:t xml:space="preserve"> </w:t>
      </w:r>
      <w:r w:rsidR="00C607B1" w:rsidRPr="0051052E">
        <w:rPr>
          <w:rFonts w:eastAsia="SimSun"/>
        </w:rPr>
        <w:t xml:space="preserve">not </w:t>
      </w:r>
      <w:r w:rsidR="00604BF7" w:rsidRPr="0051052E">
        <w:rPr>
          <w:rFonts w:eastAsia="SimSun"/>
        </w:rPr>
        <w:t>remunerated</w:t>
      </w:r>
      <w:r w:rsidR="008E3074" w:rsidRPr="0051052E">
        <w:t xml:space="preserve"> (art. 7)</w:t>
      </w:r>
      <w:r w:rsidR="0051052E" w:rsidRPr="0051052E">
        <w:t>.</w:t>
      </w:r>
    </w:p>
    <w:p w:rsidR="004F6EE5" w:rsidRPr="0082746A" w:rsidRDefault="00C607B1" w:rsidP="0051052E">
      <w:pPr>
        <w:pStyle w:val="SingleTxtG"/>
        <w:spacing w:line="240" w:lineRule="auto"/>
        <w:ind w:left="1699" w:right="1138"/>
        <w:rPr>
          <w:iCs/>
        </w:rPr>
      </w:pPr>
      <w:r w:rsidRPr="0082746A">
        <w:rPr>
          <w:b/>
          <w:bCs/>
        </w:rPr>
        <w:t xml:space="preserve">The Committee recommends that </w:t>
      </w:r>
      <w:r w:rsidRPr="0051052E">
        <w:rPr>
          <w:rFonts w:eastAsia="SimSun"/>
          <w:b/>
          <w:bCs/>
          <w:lang w:val="en-US" w:eastAsia="zh-CN"/>
        </w:rPr>
        <w:t>the</w:t>
      </w:r>
      <w:r w:rsidRPr="0082746A">
        <w:rPr>
          <w:b/>
          <w:bCs/>
        </w:rPr>
        <w:t xml:space="preserve"> State party ensure that all detainees receive fair remuneration for their work.</w:t>
      </w:r>
    </w:p>
    <w:p w:rsidR="005F448F" w:rsidRPr="0082746A" w:rsidRDefault="003B7DF4" w:rsidP="0051052E">
      <w:pPr>
        <w:pStyle w:val="SingleTxtG"/>
        <w:rPr>
          <w:iCs/>
        </w:rPr>
      </w:pPr>
      <w:r w:rsidRPr="0051052E">
        <w:t>14.</w:t>
      </w:r>
      <w:r w:rsidRPr="0051052E">
        <w:tab/>
      </w:r>
      <w:r w:rsidR="005F448F" w:rsidRPr="0051052E">
        <w:rPr>
          <w:rFonts w:eastAsia="SimSun"/>
        </w:rPr>
        <w:t xml:space="preserve">The Committee is concerned that, despite legislative changes designed to ensure equal treatment </w:t>
      </w:r>
      <w:r w:rsidR="00264A4B" w:rsidRPr="0051052E">
        <w:rPr>
          <w:rFonts w:eastAsia="SimSun"/>
        </w:rPr>
        <w:t>of</w:t>
      </w:r>
      <w:r w:rsidR="00FF2134" w:rsidRPr="0051052E">
        <w:rPr>
          <w:rFonts w:eastAsia="SimSun"/>
        </w:rPr>
        <w:t xml:space="preserve"> children</w:t>
      </w:r>
      <w:r w:rsidR="005F448F" w:rsidRPr="0051052E">
        <w:rPr>
          <w:rFonts w:eastAsia="SimSun"/>
        </w:rPr>
        <w:t xml:space="preserve">, </w:t>
      </w:r>
      <w:r w:rsidR="00FF2134" w:rsidRPr="0051052E">
        <w:rPr>
          <w:rFonts w:eastAsia="SimSun"/>
        </w:rPr>
        <w:t xml:space="preserve">de facto </w:t>
      </w:r>
      <w:r w:rsidR="005F448F" w:rsidRPr="0051052E">
        <w:rPr>
          <w:rFonts w:eastAsia="SimSun"/>
        </w:rPr>
        <w:t>discrimination against children born out of wedlock is widespread (arts. 10</w:t>
      </w:r>
      <w:r w:rsidRPr="0051052E">
        <w:rPr>
          <w:rFonts w:eastAsia="SimSun"/>
        </w:rPr>
        <w:t xml:space="preserve"> and</w:t>
      </w:r>
      <w:r w:rsidR="005F448F" w:rsidRPr="0051052E">
        <w:rPr>
          <w:rFonts w:eastAsia="SimSun"/>
        </w:rPr>
        <w:t xml:space="preserve"> 2</w:t>
      </w:r>
      <w:r w:rsidRPr="0051052E">
        <w:rPr>
          <w:rFonts w:eastAsia="SimSun"/>
        </w:rPr>
        <w:t>,</w:t>
      </w:r>
      <w:r w:rsidR="005F448F" w:rsidRPr="0051052E">
        <w:rPr>
          <w:rFonts w:eastAsia="SimSun"/>
        </w:rPr>
        <w:t xml:space="preserve"> para. 2)</w:t>
      </w:r>
      <w:r w:rsidRPr="0051052E">
        <w:rPr>
          <w:rFonts w:eastAsia="SimSun"/>
        </w:rPr>
        <w:t>.</w:t>
      </w:r>
    </w:p>
    <w:p w:rsidR="005F448F" w:rsidRPr="0082746A" w:rsidRDefault="005F448F" w:rsidP="0051052E">
      <w:pPr>
        <w:pStyle w:val="SingleTxtG"/>
        <w:spacing w:line="240" w:lineRule="auto"/>
        <w:ind w:left="1699" w:right="1138"/>
        <w:rPr>
          <w:iCs/>
        </w:rPr>
      </w:pPr>
      <w:r w:rsidRPr="0082746A">
        <w:rPr>
          <w:rFonts w:eastAsia="SimSun"/>
          <w:b/>
          <w:bCs/>
          <w:lang w:val="en-US" w:eastAsia="zh-CN"/>
        </w:rPr>
        <w:t>The Committee recommends that the State party strengthen its efforts to address discrimination against children born out of wedlock</w:t>
      </w:r>
      <w:r w:rsidR="00FF2134">
        <w:rPr>
          <w:rFonts w:eastAsia="SimSun"/>
          <w:b/>
          <w:bCs/>
          <w:lang w:val="en-US" w:eastAsia="zh-CN"/>
        </w:rPr>
        <w:t xml:space="preserve">, including through amendments to </w:t>
      </w:r>
      <w:r w:rsidR="00FF2134" w:rsidRPr="004B1382">
        <w:rPr>
          <w:rFonts w:eastAsia="SimSun"/>
          <w:b/>
          <w:bCs/>
          <w:lang w:val="en-US" w:eastAsia="zh-CN"/>
        </w:rPr>
        <w:t>its family law</w:t>
      </w:r>
      <w:r w:rsidR="00264A4B" w:rsidRPr="004B1382">
        <w:rPr>
          <w:rFonts w:eastAsia="SimSun"/>
          <w:b/>
          <w:bCs/>
          <w:lang w:val="en-US" w:eastAsia="zh-CN"/>
        </w:rPr>
        <w:t xml:space="preserve"> in order to bring it into </w:t>
      </w:r>
      <w:r w:rsidR="00FF2134" w:rsidRPr="004B1382">
        <w:rPr>
          <w:rFonts w:eastAsia="SimSun"/>
          <w:b/>
          <w:bCs/>
          <w:lang w:val="en-US" w:eastAsia="zh-CN"/>
        </w:rPr>
        <w:t>line with the provisions of the Covenant</w:t>
      </w:r>
      <w:r w:rsidRPr="004B1382">
        <w:rPr>
          <w:rFonts w:eastAsia="SimSun"/>
          <w:b/>
          <w:bCs/>
          <w:lang w:val="en-US" w:eastAsia="zh-CN"/>
        </w:rPr>
        <w:t>.</w:t>
      </w:r>
      <w:r w:rsidR="00FF2134" w:rsidRPr="004B1382">
        <w:rPr>
          <w:rFonts w:eastAsia="SimSun"/>
          <w:b/>
          <w:bCs/>
          <w:lang w:val="en-US" w:eastAsia="zh-CN"/>
        </w:rPr>
        <w:t xml:space="preserve"> </w:t>
      </w:r>
      <w:r w:rsidRPr="004B1382">
        <w:rPr>
          <w:rFonts w:eastAsia="SimSun"/>
          <w:b/>
          <w:bCs/>
          <w:lang w:val="en-US" w:eastAsia="zh-CN"/>
        </w:rPr>
        <w:t>The Committee encourages the State party</w:t>
      </w:r>
      <w:r w:rsidR="00264A4B" w:rsidRPr="004B1382">
        <w:rPr>
          <w:rFonts w:eastAsia="SimSun"/>
          <w:b/>
          <w:bCs/>
          <w:lang w:val="en-US" w:eastAsia="zh-CN"/>
        </w:rPr>
        <w:t xml:space="preserve">, in </w:t>
      </w:r>
      <w:r w:rsidR="00264A4B" w:rsidRPr="004B1382">
        <w:rPr>
          <w:rFonts w:eastAsia="SimSun"/>
          <w:b/>
          <w:bCs/>
          <w:color w:val="000000"/>
          <w:lang w:val="en-US" w:eastAsia="zh-CN"/>
        </w:rPr>
        <w:t>collaboration with civil society organi</w:t>
      </w:r>
      <w:r w:rsidR="006B2860">
        <w:rPr>
          <w:rFonts w:eastAsia="SimSun"/>
          <w:b/>
          <w:bCs/>
          <w:color w:val="000000"/>
          <w:lang w:val="en-US" w:eastAsia="zh-CN"/>
        </w:rPr>
        <w:t>z</w:t>
      </w:r>
      <w:r w:rsidR="00264A4B" w:rsidRPr="004B1382">
        <w:rPr>
          <w:rFonts w:eastAsia="SimSun"/>
          <w:b/>
          <w:bCs/>
          <w:color w:val="000000"/>
          <w:lang w:val="en-US" w:eastAsia="zh-CN"/>
        </w:rPr>
        <w:t>ations and the media,</w:t>
      </w:r>
      <w:r w:rsidRPr="004B1382">
        <w:rPr>
          <w:rFonts w:eastAsia="SimSun"/>
          <w:b/>
          <w:bCs/>
          <w:lang w:val="en-US" w:eastAsia="zh-CN"/>
        </w:rPr>
        <w:t xml:space="preserve"> to conduct awareness-raising programmes on the right of all children to equal treatment</w:t>
      </w:r>
      <w:r w:rsidRPr="004B1382">
        <w:rPr>
          <w:rFonts w:eastAsia="SimSun"/>
          <w:b/>
          <w:bCs/>
          <w:color w:val="000000"/>
          <w:lang w:val="en-US" w:eastAsia="zh-CN"/>
        </w:rPr>
        <w:t>.</w:t>
      </w:r>
    </w:p>
    <w:p w:rsidR="0004237C" w:rsidRPr="0082746A" w:rsidRDefault="003B7DF4" w:rsidP="0051052E">
      <w:pPr>
        <w:pStyle w:val="SingleTxtG"/>
        <w:rPr>
          <w:b/>
          <w:bCs/>
          <w:iCs/>
        </w:rPr>
      </w:pPr>
      <w:r w:rsidRPr="002F3D45">
        <w:t>15.</w:t>
      </w:r>
      <w:r w:rsidRPr="002F3D45">
        <w:tab/>
      </w:r>
      <w:r w:rsidR="0004237C" w:rsidRPr="002F3D45">
        <w:t>The Committee</w:t>
      </w:r>
      <w:r w:rsidR="0004237C" w:rsidRPr="0051052E">
        <w:t xml:space="preserve"> notes with concern that, despite the adoption of measures such as the National Plan to Combat Domestic Violence, launched in 2004, and the creation of speciali</w:t>
      </w:r>
      <w:r w:rsidR="006B2860" w:rsidRPr="0051052E">
        <w:t>z</w:t>
      </w:r>
      <w:r w:rsidR="0004237C" w:rsidRPr="0051052E">
        <w:t xml:space="preserve">ed courts to deal with domestic violence, </w:t>
      </w:r>
      <w:r w:rsidR="00053525" w:rsidRPr="0051052E">
        <w:t>such violence</w:t>
      </w:r>
      <w:r w:rsidR="0004237C" w:rsidRPr="0051052E">
        <w:t xml:space="preserve"> remains widespread. The Committee is also concerned that speciali</w:t>
      </w:r>
      <w:r w:rsidR="00053525" w:rsidRPr="0051052E">
        <w:t>z</w:t>
      </w:r>
      <w:r w:rsidR="0004237C" w:rsidRPr="0051052E">
        <w:t xml:space="preserve">ed courts exist only in Montevideo and that </w:t>
      </w:r>
      <w:r w:rsidR="000C2FFF" w:rsidRPr="0051052E">
        <w:t>no</w:t>
      </w:r>
      <w:r w:rsidR="0004237C" w:rsidRPr="0051052E">
        <w:t xml:space="preserve"> psychosocial support and other assistance</w:t>
      </w:r>
      <w:r w:rsidR="000C2FFF" w:rsidRPr="0051052E">
        <w:t xml:space="preserve"> is available</w:t>
      </w:r>
      <w:r w:rsidR="0004237C" w:rsidRPr="0051052E">
        <w:t xml:space="preserve"> for victims of domestic violence (art. 10)</w:t>
      </w:r>
      <w:r w:rsidR="00053525" w:rsidRPr="0051052E">
        <w:t>.</w:t>
      </w:r>
    </w:p>
    <w:p w:rsidR="005F448F" w:rsidRPr="0082746A" w:rsidRDefault="0004237C" w:rsidP="0051052E">
      <w:pPr>
        <w:pStyle w:val="SingleTxtG"/>
        <w:spacing w:line="240" w:lineRule="auto"/>
        <w:ind w:left="1699" w:right="1138"/>
      </w:pPr>
      <w:r w:rsidRPr="0082746A">
        <w:rPr>
          <w:b/>
          <w:bCs/>
        </w:rPr>
        <w:t xml:space="preserve">The Committee recommends that the State party strengthen measures to combat violence against women by, </w:t>
      </w:r>
      <w:r w:rsidRPr="00053525">
        <w:rPr>
          <w:b/>
          <w:bCs/>
          <w:iCs/>
        </w:rPr>
        <w:t>inter alia,</w:t>
      </w:r>
      <w:r w:rsidRPr="0082746A">
        <w:rPr>
          <w:b/>
          <w:bCs/>
          <w:i/>
          <w:iCs/>
        </w:rPr>
        <w:t xml:space="preserve"> </w:t>
      </w:r>
      <w:r w:rsidRPr="0082746A">
        <w:rPr>
          <w:b/>
          <w:bCs/>
        </w:rPr>
        <w:t xml:space="preserve">effectively enforcing the existing legislation on domestic violence and conducting public awareness and education campaigns on domestic </w:t>
      </w:r>
      <w:r w:rsidRPr="0051052E">
        <w:rPr>
          <w:rFonts w:eastAsia="SimSun"/>
          <w:b/>
          <w:bCs/>
          <w:lang w:val="en-US" w:eastAsia="zh-CN"/>
        </w:rPr>
        <w:t>violence</w:t>
      </w:r>
      <w:r w:rsidRPr="0082746A">
        <w:rPr>
          <w:b/>
          <w:bCs/>
        </w:rPr>
        <w:t xml:space="preserve"> and its effects. The Committee urges the State party to ensure that speciali</w:t>
      </w:r>
      <w:r w:rsidR="00053525">
        <w:rPr>
          <w:b/>
          <w:bCs/>
        </w:rPr>
        <w:t>z</w:t>
      </w:r>
      <w:r w:rsidRPr="0082746A">
        <w:rPr>
          <w:b/>
          <w:bCs/>
        </w:rPr>
        <w:t xml:space="preserve">ed courts are </w:t>
      </w:r>
      <w:r w:rsidR="00C6018E" w:rsidRPr="0082746A">
        <w:rPr>
          <w:b/>
          <w:bCs/>
        </w:rPr>
        <w:t xml:space="preserve">also </w:t>
      </w:r>
      <w:r w:rsidRPr="0082746A">
        <w:rPr>
          <w:b/>
          <w:bCs/>
        </w:rPr>
        <w:t xml:space="preserve">available in areas outside Montevideo and that psychosocial support and access to shelters </w:t>
      </w:r>
      <w:r w:rsidR="002125DE">
        <w:rPr>
          <w:b/>
          <w:bCs/>
        </w:rPr>
        <w:t>are</w:t>
      </w:r>
      <w:r w:rsidR="002125DE" w:rsidRPr="0082746A">
        <w:rPr>
          <w:b/>
          <w:bCs/>
        </w:rPr>
        <w:t xml:space="preserve"> </w:t>
      </w:r>
      <w:r w:rsidRPr="0082746A">
        <w:rPr>
          <w:b/>
          <w:bCs/>
        </w:rPr>
        <w:t xml:space="preserve">readily available to victims of domestic violence. </w:t>
      </w:r>
    </w:p>
    <w:p w:rsidR="005F448F" w:rsidRPr="0082746A" w:rsidRDefault="003B7DF4" w:rsidP="0051052E">
      <w:pPr>
        <w:pStyle w:val="SingleTxtG"/>
        <w:rPr>
          <w:iCs/>
        </w:rPr>
      </w:pPr>
      <w:r w:rsidRPr="0082746A">
        <w:rPr>
          <w:bCs/>
          <w:iCs/>
        </w:rPr>
        <w:t>16.</w:t>
      </w:r>
      <w:r w:rsidRPr="0082746A">
        <w:rPr>
          <w:bCs/>
          <w:iCs/>
        </w:rPr>
        <w:tab/>
      </w:r>
      <w:r w:rsidR="005F448F" w:rsidRPr="0082746A">
        <w:t>The Committee notes with concern the provisions of certain penal laws which discriminate against women, including the prohibition on remarriage within 300 days of the dissolution of marriage and public decency laws</w:t>
      </w:r>
      <w:r w:rsidR="00053525">
        <w:t>,</w:t>
      </w:r>
      <w:r w:rsidR="005F448F" w:rsidRPr="0082746A">
        <w:t xml:space="preserve"> which, in practice, affect mostly women</w:t>
      </w:r>
      <w:r w:rsidR="00527043" w:rsidRPr="0082746A">
        <w:t xml:space="preserve"> (art. 10)</w:t>
      </w:r>
      <w:r w:rsidR="00053525">
        <w:t>.</w:t>
      </w:r>
    </w:p>
    <w:p w:rsidR="005F448F" w:rsidRPr="0082746A" w:rsidRDefault="005F448F" w:rsidP="0051052E">
      <w:pPr>
        <w:pStyle w:val="SingleTxtG"/>
        <w:spacing w:line="240" w:lineRule="auto"/>
        <w:ind w:left="1699" w:right="1138"/>
        <w:rPr>
          <w:iCs/>
        </w:rPr>
      </w:pPr>
      <w:r w:rsidRPr="0082746A">
        <w:rPr>
          <w:b/>
          <w:bCs/>
        </w:rPr>
        <w:t xml:space="preserve">The Committee recommends that the State party take urgent steps to repeal all discriminatory provisions in its </w:t>
      </w:r>
      <w:r w:rsidRPr="0051052E">
        <w:rPr>
          <w:rFonts w:eastAsia="SimSun"/>
          <w:b/>
          <w:bCs/>
          <w:lang w:val="en-US" w:eastAsia="zh-CN"/>
        </w:rPr>
        <w:t>legislation</w:t>
      </w:r>
      <w:r w:rsidRPr="0082746A">
        <w:rPr>
          <w:b/>
          <w:bCs/>
        </w:rPr>
        <w:t xml:space="preserve">, including the restrictions on remarriage and the public decency legislation </w:t>
      </w:r>
      <w:r w:rsidR="00053525">
        <w:rPr>
          <w:b/>
          <w:bCs/>
        </w:rPr>
        <w:t>that</w:t>
      </w:r>
      <w:r w:rsidR="00053525" w:rsidRPr="0082746A">
        <w:rPr>
          <w:b/>
          <w:bCs/>
        </w:rPr>
        <w:t xml:space="preserve"> </w:t>
      </w:r>
      <w:r w:rsidRPr="0082746A">
        <w:rPr>
          <w:b/>
          <w:bCs/>
        </w:rPr>
        <w:t>has a discriminatory effect on women.</w:t>
      </w:r>
    </w:p>
    <w:p w:rsidR="00BA1CF2" w:rsidRPr="0082746A" w:rsidRDefault="003B7DF4" w:rsidP="0051052E">
      <w:pPr>
        <w:pStyle w:val="SingleTxtG"/>
        <w:rPr>
          <w:b/>
          <w:bCs/>
          <w:iCs/>
        </w:rPr>
      </w:pPr>
      <w:r w:rsidRPr="0082746A">
        <w:rPr>
          <w:bCs/>
          <w:iCs/>
        </w:rPr>
        <w:t>17.</w:t>
      </w:r>
      <w:r w:rsidRPr="0082746A">
        <w:rPr>
          <w:bCs/>
          <w:iCs/>
        </w:rPr>
        <w:tab/>
      </w:r>
      <w:r w:rsidR="006E152C" w:rsidRPr="0082746A">
        <w:rPr>
          <w:iCs/>
        </w:rPr>
        <w:t>T</w:t>
      </w:r>
      <w:r w:rsidR="001A601C" w:rsidRPr="0082746A">
        <w:rPr>
          <w:iCs/>
        </w:rPr>
        <w:t xml:space="preserve">he Committee is concerned that the </w:t>
      </w:r>
      <w:r w:rsidR="000C2FFF">
        <w:rPr>
          <w:iCs/>
        </w:rPr>
        <w:t xml:space="preserve">minimum </w:t>
      </w:r>
      <w:r w:rsidR="001A601C" w:rsidRPr="0082746A">
        <w:rPr>
          <w:iCs/>
        </w:rPr>
        <w:t xml:space="preserve">ages </w:t>
      </w:r>
      <w:r w:rsidR="00053525">
        <w:rPr>
          <w:iCs/>
        </w:rPr>
        <w:t>for</w:t>
      </w:r>
      <w:r w:rsidR="00053525" w:rsidRPr="0082746A">
        <w:rPr>
          <w:iCs/>
        </w:rPr>
        <w:t xml:space="preserve"> </w:t>
      </w:r>
      <w:r w:rsidR="001A601C" w:rsidRPr="0082746A">
        <w:rPr>
          <w:iCs/>
        </w:rPr>
        <w:t>marriage</w:t>
      </w:r>
      <w:r w:rsidR="00622E75">
        <w:rPr>
          <w:iCs/>
        </w:rPr>
        <w:t>, namely</w:t>
      </w:r>
      <w:r w:rsidR="001A601C" w:rsidRPr="0082746A">
        <w:rPr>
          <w:iCs/>
        </w:rPr>
        <w:t xml:space="preserve"> 12 years for girls and 14 years for boys</w:t>
      </w:r>
      <w:r w:rsidR="00BA1CF2" w:rsidRPr="0082746A">
        <w:rPr>
          <w:iCs/>
        </w:rPr>
        <w:t xml:space="preserve">, </w:t>
      </w:r>
      <w:r w:rsidR="00622E75">
        <w:rPr>
          <w:iCs/>
        </w:rPr>
        <w:t>are inconsistent with the requirement under the Covenant that marriage be entered into only with free consent. The Committee is further concerned that</w:t>
      </w:r>
      <w:r w:rsidR="00BA1CF2" w:rsidRPr="0082746A">
        <w:rPr>
          <w:iCs/>
        </w:rPr>
        <w:t xml:space="preserve"> the lower age for girls is discriminatory</w:t>
      </w:r>
      <w:r w:rsidR="001A601C" w:rsidRPr="0082746A">
        <w:rPr>
          <w:iCs/>
        </w:rPr>
        <w:t xml:space="preserve"> </w:t>
      </w:r>
      <w:r w:rsidR="0004237C" w:rsidRPr="0082746A">
        <w:t>(arts. 10</w:t>
      </w:r>
      <w:r w:rsidR="00053525">
        <w:t>,</w:t>
      </w:r>
      <w:r w:rsidR="0004237C" w:rsidRPr="0082746A">
        <w:t xml:space="preserve"> para. 1</w:t>
      </w:r>
      <w:r w:rsidR="00053525">
        <w:t>, and</w:t>
      </w:r>
      <w:r w:rsidR="0004237C" w:rsidRPr="0082746A">
        <w:t xml:space="preserve"> 3)</w:t>
      </w:r>
      <w:r w:rsidR="00053525">
        <w:t>.</w:t>
      </w:r>
    </w:p>
    <w:p w:rsidR="00BA1CF2" w:rsidRPr="0082746A" w:rsidRDefault="00BA1CF2" w:rsidP="0051052E">
      <w:pPr>
        <w:pStyle w:val="SingleTxtG"/>
        <w:spacing w:line="240" w:lineRule="auto"/>
        <w:ind w:left="1699" w:right="1138"/>
        <w:rPr>
          <w:iCs/>
        </w:rPr>
      </w:pPr>
      <w:r w:rsidRPr="0082746A">
        <w:rPr>
          <w:b/>
          <w:bCs/>
          <w:iCs/>
        </w:rPr>
        <w:t xml:space="preserve">The Committee </w:t>
      </w:r>
      <w:r w:rsidR="00622E75">
        <w:rPr>
          <w:b/>
          <w:bCs/>
          <w:iCs/>
        </w:rPr>
        <w:t>calls on</w:t>
      </w:r>
      <w:r w:rsidRPr="0082746A">
        <w:rPr>
          <w:b/>
          <w:bCs/>
          <w:iCs/>
        </w:rPr>
        <w:t xml:space="preserve"> the Sta</w:t>
      </w:r>
      <w:r w:rsidR="005E5DC1" w:rsidRPr="0082746A">
        <w:rPr>
          <w:b/>
          <w:bCs/>
          <w:iCs/>
        </w:rPr>
        <w:t>t</w:t>
      </w:r>
      <w:r w:rsidRPr="0082746A">
        <w:rPr>
          <w:b/>
          <w:bCs/>
          <w:iCs/>
        </w:rPr>
        <w:t xml:space="preserve">e party </w:t>
      </w:r>
      <w:r w:rsidR="00622E75" w:rsidRPr="0051052E">
        <w:rPr>
          <w:rFonts w:eastAsia="SimSun"/>
          <w:b/>
          <w:bCs/>
          <w:lang w:val="en-US" w:eastAsia="zh-CN"/>
        </w:rPr>
        <w:t>to</w:t>
      </w:r>
      <w:r w:rsidR="00622E75">
        <w:rPr>
          <w:b/>
          <w:bCs/>
          <w:iCs/>
        </w:rPr>
        <w:t xml:space="preserve"> </w:t>
      </w:r>
      <w:r w:rsidRPr="0082746A">
        <w:rPr>
          <w:b/>
          <w:bCs/>
          <w:iCs/>
        </w:rPr>
        <w:t>raise the minimum age of marriage to 18 years for both boys and girls.</w:t>
      </w:r>
    </w:p>
    <w:p w:rsidR="00361A0A" w:rsidRPr="0082746A" w:rsidRDefault="003B7DF4" w:rsidP="0051052E">
      <w:pPr>
        <w:pStyle w:val="SingleTxtG"/>
        <w:rPr>
          <w:iCs/>
        </w:rPr>
      </w:pPr>
      <w:r w:rsidRPr="0082746A">
        <w:rPr>
          <w:bCs/>
          <w:iCs/>
        </w:rPr>
        <w:t>18.</w:t>
      </w:r>
      <w:r w:rsidRPr="0082746A">
        <w:rPr>
          <w:bCs/>
          <w:iCs/>
        </w:rPr>
        <w:tab/>
      </w:r>
      <w:r w:rsidR="006E152C" w:rsidRPr="0082746A">
        <w:rPr>
          <w:rFonts w:eastAsia="SimSun"/>
          <w:lang w:val="en-US" w:eastAsia="zh-CN"/>
        </w:rPr>
        <w:t>T</w:t>
      </w:r>
      <w:r w:rsidR="00AA4444" w:rsidRPr="0082746A">
        <w:rPr>
          <w:rFonts w:eastAsia="SimSun"/>
          <w:lang w:val="en-US" w:eastAsia="zh-CN"/>
        </w:rPr>
        <w:t xml:space="preserve">he Committee is concerned </w:t>
      </w:r>
      <w:r w:rsidR="006E152C" w:rsidRPr="0082746A">
        <w:rPr>
          <w:rFonts w:eastAsia="SimSun"/>
          <w:lang w:val="en-US" w:eastAsia="zh-CN"/>
        </w:rPr>
        <w:t xml:space="preserve">about </w:t>
      </w:r>
      <w:r w:rsidR="00EE024B" w:rsidRPr="0082746A">
        <w:rPr>
          <w:rFonts w:eastAsia="SimSun"/>
          <w:lang w:val="en-US" w:eastAsia="zh-CN"/>
        </w:rPr>
        <w:t xml:space="preserve">the incidence of </w:t>
      </w:r>
      <w:r w:rsidR="00AA4444" w:rsidRPr="0082746A">
        <w:t>child labour</w:t>
      </w:r>
      <w:r w:rsidR="00144EF8" w:rsidRPr="0082746A">
        <w:t xml:space="preserve"> in the State party, particularly in the solid waste removal</w:t>
      </w:r>
      <w:r w:rsidR="000E1685" w:rsidRPr="0082746A">
        <w:t xml:space="preserve"> industry</w:t>
      </w:r>
      <w:r w:rsidR="002D5CF5" w:rsidRPr="0082746A">
        <w:rPr>
          <w:rFonts w:eastAsia="SimSun"/>
          <w:lang w:val="en-US" w:eastAsia="zh-CN"/>
        </w:rPr>
        <w:t>. It is particularly concerned</w:t>
      </w:r>
      <w:r w:rsidR="008815AF" w:rsidRPr="0082746A">
        <w:rPr>
          <w:rFonts w:eastAsia="SimSun"/>
          <w:lang w:val="en-US" w:eastAsia="zh-CN"/>
        </w:rPr>
        <w:t xml:space="preserve"> that the legal framework does not sufficiently address the requirements of relevant international legal standards in the area of child labour, particularly in relation to the specification of</w:t>
      </w:r>
      <w:r w:rsidR="00C95A97" w:rsidRPr="0082746A">
        <w:rPr>
          <w:rFonts w:eastAsia="SimSun"/>
          <w:lang w:val="en-US" w:eastAsia="zh-CN"/>
        </w:rPr>
        <w:t xml:space="preserve"> categories of</w:t>
      </w:r>
      <w:r w:rsidR="008815AF" w:rsidRPr="0082746A">
        <w:rPr>
          <w:rFonts w:eastAsia="SimSun"/>
          <w:lang w:val="en-US" w:eastAsia="zh-CN"/>
        </w:rPr>
        <w:t xml:space="preserve"> hazardous work and the right</w:t>
      </w:r>
      <w:r w:rsidR="00C6018E" w:rsidRPr="0082746A">
        <w:rPr>
          <w:rFonts w:eastAsia="SimSun"/>
          <w:lang w:val="en-US" w:eastAsia="zh-CN"/>
        </w:rPr>
        <w:t xml:space="preserve"> of every child</w:t>
      </w:r>
      <w:r w:rsidR="008815AF" w:rsidRPr="0082746A">
        <w:rPr>
          <w:rFonts w:eastAsia="SimSun"/>
          <w:lang w:val="en-US" w:eastAsia="zh-CN"/>
        </w:rPr>
        <w:t xml:space="preserve"> to education. The Committee regrets the lack of detailed information on the practical measures taken by the National Committee for the Eradication of Child Labour</w:t>
      </w:r>
      <w:r w:rsidR="009F5E7E" w:rsidRPr="0082746A">
        <w:rPr>
          <w:rFonts w:eastAsia="SimSun"/>
          <w:lang w:val="en-US" w:eastAsia="zh-CN"/>
        </w:rPr>
        <w:t xml:space="preserve"> (CETI)</w:t>
      </w:r>
      <w:r w:rsidR="008815AF" w:rsidRPr="0082746A">
        <w:rPr>
          <w:rFonts w:eastAsia="SimSun"/>
          <w:lang w:val="en-US" w:eastAsia="zh-CN"/>
        </w:rPr>
        <w:t>, established in December 2000, to combat child labour and on the outcome of the survey on child labour</w:t>
      </w:r>
      <w:r w:rsidR="00361A0A" w:rsidRPr="0082746A">
        <w:rPr>
          <w:rFonts w:eastAsia="SimSun"/>
          <w:lang w:val="en-US" w:eastAsia="zh-CN"/>
        </w:rPr>
        <w:t xml:space="preserve"> referred to in </w:t>
      </w:r>
      <w:r w:rsidR="00361A0A" w:rsidRPr="002F3D45">
        <w:rPr>
          <w:rFonts w:eastAsia="SimSun"/>
          <w:lang w:val="en-US" w:eastAsia="zh-CN"/>
        </w:rPr>
        <w:t>paragraph 143 of the State party’s report</w:t>
      </w:r>
      <w:r w:rsidR="002F3D45">
        <w:rPr>
          <w:rFonts w:eastAsia="SimSun"/>
          <w:lang w:val="en-US" w:eastAsia="zh-CN"/>
        </w:rPr>
        <w:t xml:space="preserve"> </w:t>
      </w:r>
      <w:r w:rsidR="002F3D45">
        <w:t>(E/C.12/URY/3-4)</w:t>
      </w:r>
      <w:r w:rsidR="0004237C" w:rsidRPr="0082746A">
        <w:t xml:space="preserve"> (art. 10</w:t>
      </w:r>
      <w:r w:rsidR="00743D57">
        <w:t>,</w:t>
      </w:r>
      <w:r w:rsidR="0004237C" w:rsidRPr="0082746A">
        <w:t xml:space="preserve"> para. 3)</w:t>
      </w:r>
      <w:r w:rsidR="00743D57">
        <w:t>.</w:t>
      </w:r>
    </w:p>
    <w:p w:rsidR="00E774F4" w:rsidRPr="00743D57" w:rsidRDefault="00AA4444" w:rsidP="0051052E">
      <w:pPr>
        <w:pStyle w:val="SingleTxtG"/>
        <w:spacing w:line="240" w:lineRule="auto"/>
        <w:ind w:left="1699" w:right="1138"/>
        <w:rPr>
          <w:b/>
          <w:bCs/>
        </w:rPr>
      </w:pPr>
      <w:r w:rsidRPr="00743D57">
        <w:rPr>
          <w:b/>
          <w:bCs/>
        </w:rPr>
        <w:t xml:space="preserve">The Committee recommends that the </w:t>
      </w:r>
      <w:r w:rsidRPr="0051052E">
        <w:rPr>
          <w:rFonts w:eastAsia="SimSun"/>
          <w:b/>
          <w:bCs/>
          <w:lang w:val="en-US" w:eastAsia="zh-CN"/>
        </w:rPr>
        <w:t>State</w:t>
      </w:r>
      <w:r w:rsidRPr="00743D57">
        <w:rPr>
          <w:b/>
          <w:bCs/>
        </w:rPr>
        <w:t xml:space="preserve"> party</w:t>
      </w:r>
      <w:r w:rsidR="00E774F4" w:rsidRPr="00743D57">
        <w:rPr>
          <w:b/>
          <w:bCs/>
        </w:rPr>
        <w:t>:</w:t>
      </w:r>
    </w:p>
    <w:p w:rsidR="009F5E7E" w:rsidRPr="00743D57" w:rsidRDefault="0051052E" w:rsidP="0051052E">
      <w:pPr>
        <w:pStyle w:val="SingleTxtG"/>
        <w:spacing w:line="240" w:lineRule="auto"/>
        <w:ind w:left="1699" w:right="1138"/>
        <w:rPr>
          <w:b/>
          <w:iCs/>
        </w:rPr>
      </w:pPr>
      <w:r>
        <w:rPr>
          <w:b/>
        </w:rPr>
        <w:tab/>
      </w:r>
      <w:r>
        <w:rPr>
          <w:b/>
        </w:rPr>
        <w:tab/>
      </w:r>
      <w:r w:rsidR="009F5E7E" w:rsidRPr="00743D57">
        <w:rPr>
          <w:b/>
        </w:rPr>
        <w:t>(a)</w:t>
      </w:r>
      <w:r w:rsidR="00A347F2" w:rsidRPr="00743D57">
        <w:rPr>
          <w:b/>
          <w:bCs/>
        </w:rPr>
        <w:t xml:space="preserve"> </w:t>
      </w:r>
      <w:r>
        <w:rPr>
          <w:b/>
          <w:bCs/>
        </w:rPr>
        <w:tab/>
      </w:r>
      <w:r w:rsidR="00E774F4" w:rsidRPr="00743D57">
        <w:rPr>
          <w:b/>
          <w:bCs/>
        </w:rPr>
        <w:t xml:space="preserve">Enforce the </w:t>
      </w:r>
      <w:r w:rsidR="00A06F62" w:rsidRPr="00743D57">
        <w:rPr>
          <w:b/>
          <w:bCs/>
        </w:rPr>
        <w:t>existing legislation on the prohibition of c</w:t>
      </w:r>
      <w:r w:rsidR="009F5E7E" w:rsidRPr="00743D57">
        <w:rPr>
          <w:b/>
          <w:bCs/>
        </w:rPr>
        <w:t>h</w:t>
      </w:r>
      <w:r w:rsidR="00A06F62" w:rsidRPr="00743D57">
        <w:rPr>
          <w:b/>
          <w:bCs/>
        </w:rPr>
        <w:t>ild labour</w:t>
      </w:r>
      <w:r w:rsidR="00C95A97" w:rsidRPr="00743D57">
        <w:rPr>
          <w:b/>
          <w:bCs/>
        </w:rPr>
        <w:t xml:space="preserve"> and ensure that children attend school</w:t>
      </w:r>
      <w:r w:rsidR="00A06F62" w:rsidRPr="00743D57">
        <w:rPr>
          <w:b/>
          <w:bCs/>
        </w:rPr>
        <w:t>;</w:t>
      </w:r>
    </w:p>
    <w:p w:rsidR="009F5E7E" w:rsidRPr="00743D57" w:rsidRDefault="0051052E" w:rsidP="0051052E">
      <w:pPr>
        <w:pStyle w:val="SingleTxtG"/>
        <w:spacing w:line="240" w:lineRule="auto"/>
        <w:ind w:left="1699" w:right="1138"/>
        <w:rPr>
          <w:b/>
          <w:iCs/>
        </w:rPr>
      </w:pPr>
      <w:r>
        <w:rPr>
          <w:b/>
          <w:iCs/>
        </w:rPr>
        <w:tab/>
      </w:r>
      <w:r>
        <w:rPr>
          <w:b/>
          <w:iCs/>
        </w:rPr>
        <w:tab/>
      </w:r>
      <w:r w:rsidR="009F5E7E" w:rsidRPr="00743D57">
        <w:rPr>
          <w:b/>
          <w:iCs/>
        </w:rPr>
        <w:t xml:space="preserve">(b) </w:t>
      </w:r>
      <w:r>
        <w:rPr>
          <w:b/>
          <w:iCs/>
        </w:rPr>
        <w:tab/>
      </w:r>
      <w:r w:rsidR="00743D57">
        <w:rPr>
          <w:b/>
          <w:bCs/>
        </w:rPr>
        <w:t>S</w:t>
      </w:r>
      <w:r w:rsidR="00E774F4" w:rsidRPr="00743D57">
        <w:rPr>
          <w:b/>
          <w:bCs/>
        </w:rPr>
        <w:t>trengthen its legal framework in line with the Covenant and other applicable international legal standards, including ILO Convention No. 182</w:t>
      </w:r>
      <w:r w:rsidR="00743D57">
        <w:rPr>
          <w:b/>
          <w:bCs/>
        </w:rPr>
        <w:t xml:space="preserve"> (1999)</w:t>
      </w:r>
      <w:r w:rsidR="00E774F4" w:rsidRPr="00743D57">
        <w:rPr>
          <w:b/>
          <w:bCs/>
        </w:rPr>
        <w:t xml:space="preserve"> concerning the Prohibition and Immediate Action for the Elimination of the Worst Forms of Child Labour</w:t>
      </w:r>
      <w:r w:rsidR="00A06F62" w:rsidRPr="00743D57">
        <w:rPr>
          <w:b/>
          <w:bCs/>
        </w:rPr>
        <w:t>; and</w:t>
      </w:r>
    </w:p>
    <w:p w:rsidR="005E5BC0" w:rsidRPr="00743D57" w:rsidRDefault="0051052E" w:rsidP="0051052E">
      <w:pPr>
        <w:pStyle w:val="SingleTxtG"/>
        <w:spacing w:line="240" w:lineRule="auto"/>
        <w:ind w:left="1699" w:right="1138"/>
        <w:rPr>
          <w:b/>
          <w:bCs/>
        </w:rPr>
      </w:pPr>
      <w:r>
        <w:rPr>
          <w:b/>
          <w:iCs/>
        </w:rPr>
        <w:tab/>
      </w:r>
      <w:r>
        <w:rPr>
          <w:b/>
          <w:iCs/>
        </w:rPr>
        <w:tab/>
      </w:r>
      <w:r w:rsidR="009F5E7E" w:rsidRPr="00743D57">
        <w:rPr>
          <w:b/>
          <w:iCs/>
        </w:rPr>
        <w:t xml:space="preserve">(c) </w:t>
      </w:r>
      <w:r>
        <w:rPr>
          <w:b/>
          <w:iCs/>
        </w:rPr>
        <w:tab/>
      </w:r>
      <w:r w:rsidR="00743D57">
        <w:rPr>
          <w:b/>
          <w:bCs/>
        </w:rPr>
        <w:t>P</w:t>
      </w:r>
      <w:r w:rsidR="00A06F62" w:rsidRPr="00743D57">
        <w:rPr>
          <w:b/>
          <w:bCs/>
        </w:rPr>
        <w:t xml:space="preserve">rovide, in its next periodic report, information on the measures taken by the </w:t>
      </w:r>
      <w:r w:rsidR="00743D57" w:rsidRPr="00743D57">
        <w:rPr>
          <w:b/>
          <w:bCs/>
          <w:lang w:val="en-US"/>
        </w:rPr>
        <w:t xml:space="preserve">National </w:t>
      </w:r>
      <w:r w:rsidR="00743D57" w:rsidRPr="0051052E">
        <w:rPr>
          <w:b/>
          <w:bCs/>
        </w:rPr>
        <w:t>Committee</w:t>
      </w:r>
      <w:r w:rsidR="00743D57" w:rsidRPr="00743D57">
        <w:rPr>
          <w:b/>
          <w:bCs/>
          <w:lang w:val="en-US"/>
        </w:rPr>
        <w:t xml:space="preserve"> for the Eradication of Child Labour</w:t>
      </w:r>
      <w:r w:rsidR="00743D57" w:rsidRPr="00743D57">
        <w:rPr>
          <w:b/>
          <w:bCs/>
        </w:rPr>
        <w:t xml:space="preserve"> </w:t>
      </w:r>
      <w:r w:rsidR="00743D57">
        <w:rPr>
          <w:b/>
          <w:bCs/>
        </w:rPr>
        <w:t>(</w:t>
      </w:r>
      <w:r w:rsidR="00A06F62" w:rsidRPr="00743D57">
        <w:rPr>
          <w:b/>
          <w:bCs/>
        </w:rPr>
        <w:t>CETI</w:t>
      </w:r>
      <w:r w:rsidR="00743D57">
        <w:rPr>
          <w:b/>
          <w:bCs/>
        </w:rPr>
        <w:t>)</w:t>
      </w:r>
      <w:r w:rsidR="00A06F62" w:rsidRPr="00743D57">
        <w:rPr>
          <w:b/>
          <w:bCs/>
        </w:rPr>
        <w:t xml:space="preserve"> and on the outcome of the Sta</w:t>
      </w:r>
      <w:r w:rsidR="009F5E7E" w:rsidRPr="00743D57">
        <w:rPr>
          <w:b/>
          <w:bCs/>
        </w:rPr>
        <w:t>t</w:t>
      </w:r>
      <w:r w:rsidR="00A06F62" w:rsidRPr="00743D57">
        <w:rPr>
          <w:b/>
          <w:bCs/>
        </w:rPr>
        <w:t>e party’s survey on c</w:t>
      </w:r>
      <w:r w:rsidR="009F5E7E" w:rsidRPr="00743D57">
        <w:rPr>
          <w:b/>
          <w:bCs/>
        </w:rPr>
        <w:t>h</w:t>
      </w:r>
      <w:r w:rsidR="00A06F62" w:rsidRPr="00743D57">
        <w:rPr>
          <w:b/>
          <w:bCs/>
        </w:rPr>
        <w:t>ild labour</w:t>
      </w:r>
      <w:r w:rsidR="009F5E7E" w:rsidRPr="00743D57">
        <w:rPr>
          <w:b/>
          <w:bCs/>
        </w:rPr>
        <w:t>.</w:t>
      </w:r>
    </w:p>
    <w:p w:rsidR="005E5BC0" w:rsidRPr="0082746A" w:rsidRDefault="003B7DF4" w:rsidP="0051052E">
      <w:pPr>
        <w:pStyle w:val="SingleTxtG"/>
        <w:rPr>
          <w:iCs/>
        </w:rPr>
      </w:pPr>
      <w:r w:rsidRPr="0082746A">
        <w:rPr>
          <w:bCs/>
          <w:iCs/>
        </w:rPr>
        <w:t>19.</w:t>
      </w:r>
      <w:r w:rsidRPr="0082746A">
        <w:rPr>
          <w:bCs/>
          <w:iCs/>
        </w:rPr>
        <w:tab/>
      </w:r>
      <w:r w:rsidR="005E5BC0" w:rsidRPr="0082746A">
        <w:rPr>
          <w:rFonts w:eastAsia="SimSun"/>
          <w:lang w:val="en-US" w:eastAsia="zh-CN"/>
        </w:rPr>
        <w:t>The Committee notes with concern that, despite a steady decline in poverty in recent years, partly due</w:t>
      </w:r>
      <w:r w:rsidR="00CB2648" w:rsidRPr="0082746A">
        <w:rPr>
          <w:rFonts w:eastAsia="SimSun"/>
          <w:lang w:val="en-US" w:eastAsia="zh-CN"/>
        </w:rPr>
        <w:t xml:space="preserve"> to</w:t>
      </w:r>
      <w:r w:rsidR="005E5BC0" w:rsidRPr="0082746A">
        <w:rPr>
          <w:rFonts w:eastAsia="SimSun"/>
          <w:lang w:val="en-US" w:eastAsia="zh-CN"/>
        </w:rPr>
        <w:t xml:space="preserve"> significant economic growth and measures such as the National Social Emergency Plan (2005</w:t>
      </w:r>
      <w:r w:rsidR="00743D57">
        <w:rPr>
          <w:rFonts w:eastAsia="SimSun"/>
          <w:lang w:val="en-US" w:eastAsia="zh-CN"/>
        </w:rPr>
        <w:t>–</w:t>
      </w:r>
      <w:r w:rsidR="005E5BC0" w:rsidRPr="0082746A">
        <w:rPr>
          <w:rFonts w:eastAsia="SimSun"/>
          <w:lang w:val="en-US" w:eastAsia="zh-CN"/>
        </w:rPr>
        <w:t xml:space="preserve">2007) and the Equity Plan (2008), the percentage of the population living in poverty remains high. The Committee is also concerned </w:t>
      </w:r>
      <w:r w:rsidR="006E152C" w:rsidRPr="0082746A">
        <w:rPr>
          <w:rFonts w:eastAsia="SimSun"/>
          <w:lang w:val="en-US" w:eastAsia="zh-CN"/>
        </w:rPr>
        <w:t xml:space="preserve">about </w:t>
      </w:r>
      <w:r w:rsidR="005E5BC0" w:rsidRPr="0082746A">
        <w:rPr>
          <w:rFonts w:eastAsia="SimSun"/>
          <w:lang w:val="en-US" w:eastAsia="zh-CN"/>
        </w:rPr>
        <w:t xml:space="preserve">the disproportionate </w:t>
      </w:r>
      <w:r w:rsidR="00C6018E" w:rsidRPr="0082746A">
        <w:rPr>
          <w:rFonts w:eastAsia="SimSun"/>
          <w:lang w:val="en-US" w:eastAsia="zh-CN"/>
        </w:rPr>
        <w:t>vulnerability</w:t>
      </w:r>
      <w:r w:rsidR="006E152C" w:rsidRPr="0082746A">
        <w:rPr>
          <w:rFonts w:eastAsia="SimSun"/>
          <w:lang w:val="en-US" w:eastAsia="zh-CN"/>
        </w:rPr>
        <w:t xml:space="preserve"> to poverty</w:t>
      </w:r>
      <w:r w:rsidR="00C6018E" w:rsidRPr="0082746A">
        <w:rPr>
          <w:rFonts w:eastAsia="SimSun"/>
          <w:lang w:val="en-US" w:eastAsia="zh-CN"/>
        </w:rPr>
        <w:t xml:space="preserve"> of</w:t>
      </w:r>
      <w:r w:rsidR="005E5BC0" w:rsidRPr="0082746A">
        <w:rPr>
          <w:rFonts w:eastAsia="SimSun"/>
          <w:lang w:val="en-US" w:eastAsia="zh-CN"/>
        </w:rPr>
        <w:t xml:space="preserve"> women, </w:t>
      </w:r>
      <w:r w:rsidR="00743D57">
        <w:rPr>
          <w:rFonts w:eastAsia="SimSun"/>
          <w:lang w:val="en-US" w:eastAsia="zh-CN"/>
        </w:rPr>
        <w:t>persons</w:t>
      </w:r>
      <w:r w:rsidR="002125DE">
        <w:rPr>
          <w:rFonts w:eastAsia="SimSun"/>
          <w:lang w:val="en-US" w:eastAsia="zh-CN"/>
        </w:rPr>
        <w:t xml:space="preserve"> of </w:t>
      </w:r>
      <w:r w:rsidR="005E5BC0" w:rsidRPr="0082746A">
        <w:rPr>
          <w:rFonts w:eastAsia="SimSun"/>
          <w:lang w:val="en-US" w:eastAsia="zh-CN"/>
        </w:rPr>
        <w:t>Afr</w:t>
      </w:r>
      <w:r w:rsidR="002125DE">
        <w:rPr>
          <w:rFonts w:eastAsia="SimSun"/>
          <w:lang w:val="en-US" w:eastAsia="zh-CN"/>
        </w:rPr>
        <w:t xml:space="preserve">ican </w:t>
      </w:r>
      <w:r w:rsidR="005E5BC0" w:rsidRPr="0082746A">
        <w:rPr>
          <w:rFonts w:eastAsia="SimSun"/>
          <w:lang w:val="en-US" w:eastAsia="zh-CN"/>
        </w:rPr>
        <w:t>descen</w:t>
      </w:r>
      <w:r w:rsidR="002125DE">
        <w:rPr>
          <w:rFonts w:eastAsia="SimSun"/>
          <w:lang w:val="en-US" w:eastAsia="zh-CN"/>
        </w:rPr>
        <w:t>t</w:t>
      </w:r>
      <w:r w:rsidR="005E5BC0" w:rsidRPr="0082746A">
        <w:rPr>
          <w:rFonts w:eastAsia="SimSun"/>
          <w:lang w:val="en-US" w:eastAsia="zh-CN"/>
        </w:rPr>
        <w:t xml:space="preserve"> and </w:t>
      </w:r>
      <w:r w:rsidR="0007798C" w:rsidRPr="0082746A">
        <w:rPr>
          <w:rFonts w:eastAsia="SimSun"/>
          <w:lang w:val="en-US" w:eastAsia="zh-CN"/>
        </w:rPr>
        <w:t>children</w:t>
      </w:r>
      <w:r w:rsidR="005E5BC0" w:rsidRPr="0082746A">
        <w:rPr>
          <w:rFonts w:eastAsia="SimSun"/>
          <w:lang w:val="en-US" w:eastAsia="zh-CN"/>
        </w:rPr>
        <w:t xml:space="preserve">, particularly </w:t>
      </w:r>
      <w:r w:rsidR="0007798C" w:rsidRPr="0082746A">
        <w:rPr>
          <w:rFonts w:eastAsia="SimSun"/>
          <w:lang w:val="en-US" w:eastAsia="zh-CN"/>
        </w:rPr>
        <w:t>those</w:t>
      </w:r>
      <w:r w:rsidR="005E5BC0" w:rsidRPr="0082746A">
        <w:rPr>
          <w:rFonts w:eastAsia="SimSun"/>
          <w:lang w:val="en-US" w:eastAsia="zh-CN"/>
        </w:rPr>
        <w:t xml:space="preserve"> under 6 years of age</w:t>
      </w:r>
      <w:r w:rsidR="0004237C" w:rsidRPr="0082746A">
        <w:t xml:space="preserve"> (arts. 11</w:t>
      </w:r>
      <w:r w:rsidR="00743D57">
        <w:t>,</w:t>
      </w:r>
      <w:r w:rsidR="0004237C" w:rsidRPr="0082746A">
        <w:t xml:space="preserve"> para. 1</w:t>
      </w:r>
      <w:r w:rsidR="00743D57">
        <w:t>, and</w:t>
      </w:r>
      <w:r w:rsidR="0004237C" w:rsidRPr="0082746A">
        <w:t xml:space="preserve"> 2</w:t>
      </w:r>
      <w:r w:rsidR="00743D57">
        <w:t>,</w:t>
      </w:r>
      <w:r w:rsidR="0004237C" w:rsidRPr="0082746A">
        <w:t xml:space="preserve"> para</w:t>
      </w:r>
      <w:r w:rsidR="00743D57">
        <w:t>s</w:t>
      </w:r>
      <w:r w:rsidR="0004237C" w:rsidRPr="0082746A">
        <w:t>. 2 and 3)</w:t>
      </w:r>
      <w:r w:rsidR="002F3D45">
        <w:t>.</w:t>
      </w:r>
    </w:p>
    <w:p w:rsidR="007A1722" w:rsidRDefault="005E5BC0" w:rsidP="0051052E">
      <w:pPr>
        <w:pStyle w:val="SingleTxtG"/>
        <w:spacing w:line="240" w:lineRule="auto"/>
        <w:ind w:left="1700" w:right="1138"/>
        <w:rPr>
          <w:rFonts w:eastAsia="SimSun"/>
          <w:b/>
          <w:bCs/>
          <w:lang w:val="en-US" w:eastAsia="zh-CN"/>
        </w:rPr>
      </w:pPr>
      <w:r w:rsidRPr="0082746A">
        <w:rPr>
          <w:rFonts w:eastAsia="SimSun"/>
          <w:b/>
          <w:bCs/>
          <w:lang w:val="en-US" w:eastAsia="zh-CN"/>
        </w:rPr>
        <w:t xml:space="preserve">The Committee </w:t>
      </w:r>
      <w:r w:rsidR="00A06A1B">
        <w:rPr>
          <w:rFonts w:eastAsia="SimSun"/>
          <w:b/>
          <w:bCs/>
          <w:lang w:val="en-US" w:eastAsia="zh-CN"/>
        </w:rPr>
        <w:t>calls on</w:t>
      </w:r>
      <w:r w:rsidRPr="0082746A">
        <w:rPr>
          <w:rFonts w:eastAsia="SimSun"/>
          <w:b/>
          <w:bCs/>
          <w:lang w:val="en-US" w:eastAsia="zh-CN"/>
        </w:rPr>
        <w:t xml:space="preserve"> the State party</w:t>
      </w:r>
      <w:r w:rsidR="00A06A1B">
        <w:rPr>
          <w:rFonts w:eastAsia="SimSun"/>
          <w:b/>
          <w:bCs/>
          <w:lang w:val="en-US" w:eastAsia="zh-CN"/>
        </w:rPr>
        <w:t xml:space="preserve"> to</w:t>
      </w:r>
      <w:r w:rsidR="007A1722">
        <w:rPr>
          <w:rFonts w:eastAsia="SimSun"/>
          <w:b/>
          <w:bCs/>
          <w:lang w:val="en-US" w:eastAsia="zh-CN"/>
        </w:rPr>
        <w:t>:</w:t>
      </w:r>
    </w:p>
    <w:p w:rsidR="007A1722" w:rsidRDefault="0051052E" w:rsidP="0051052E">
      <w:pPr>
        <w:pStyle w:val="SingleTxtG"/>
        <w:spacing w:line="240" w:lineRule="auto"/>
        <w:ind w:left="1700" w:right="1138"/>
        <w:rPr>
          <w:rFonts w:eastAsia="SimSun"/>
          <w:b/>
          <w:bCs/>
          <w:lang w:val="en-US" w:eastAsia="zh-CN"/>
        </w:rPr>
      </w:pPr>
      <w:r>
        <w:rPr>
          <w:rFonts w:eastAsia="SimSun"/>
          <w:b/>
          <w:lang w:val="en-US" w:eastAsia="zh-CN"/>
        </w:rPr>
        <w:tab/>
      </w:r>
      <w:r>
        <w:rPr>
          <w:rFonts w:eastAsia="SimSun"/>
          <w:b/>
          <w:lang w:val="en-US" w:eastAsia="zh-CN"/>
        </w:rPr>
        <w:tab/>
      </w:r>
      <w:r w:rsidR="003B7DF4" w:rsidRPr="00743D57">
        <w:rPr>
          <w:rFonts w:eastAsia="SimSun"/>
          <w:b/>
          <w:lang w:val="en-US" w:eastAsia="zh-CN"/>
        </w:rPr>
        <w:t>(a)</w:t>
      </w:r>
      <w:r w:rsidR="003B7DF4" w:rsidRPr="00743D57">
        <w:rPr>
          <w:rFonts w:eastAsia="SimSun"/>
          <w:b/>
          <w:lang w:val="en-US" w:eastAsia="zh-CN"/>
        </w:rPr>
        <w:tab/>
      </w:r>
      <w:r w:rsidR="00743D57">
        <w:rPr>
          <w:rFonts w:eastAsia="SimSun"/>
          <w:b/>
          <w:bCs/>
          <w:lang w:val="en-US" w:eastAsia="zh-CN"/>
        </w:rPr>
        <w:t>S</w:t>
      </w:r>
      <w:r w:rsidR="002125DE" w:rsidRPr="004B1382">
        <w:rPr>
          <w:rFonts w:eastAsia="SimSun"/>
          <w:b/>
          <w:bCs/>
          <w:lang w:val="en-US" w:eastAsia="zh-CN"/>
        </w:rPr>
        <w:t>trengthen the integration of</w:t>
      </w:r>
      <w:r w:rsidR="00A06A1B" w:rsidRPr="004B1382">
        <w:rPr>
          <w:rFonts w:eastAsia="SimSun"/>
          <w:b/>
          <w:bCs/>
          <w:lang w:val="en-US" w:eastAsia="zh-CN"/>
        </w:rPr>
        <w:t xml:space="preserve"> economic, social and cultural rights into its</w:t>
      </w:r>
      <w:r w:rsidR="004B1382" w:rsidRPr="004B1382">
        <w:rPr>
          <w:rFonts w:eastAsia="SimSun"/>
          <w:b/>
          <w:bCs/>
          <w:lang w:val="en-US" w:eastAsia="zh-CN"/>
        </w:rPr>
        <w:t xml:space="preserve"> </w:t>
      </w:r>
      <w:r w:rsidR="002125DE" w:rsidRPr="004B1382">
        <w:rPr>
          <w:rFonts w:eastAsia="SimSun"/>
          <w:b/>
          <w:bCs/>
          <w:lang w:val="en-US" w:eastAsia="zh-CN"/>
        </w:rPr>
        <w:t>Equity Plan</w:t>
      </w:r>
      <w:r w:rsidR="00D12CAB">
        <w:rPr>
          <w:rFonts w:eastAsia="SimSun"/>
          <w:b/>
          <w:bCs/>
          <w:lang w:val="en-US" w:eastAsia="zh-CN"/>
        </w:rPr>
        <w:t>, taking into account</w:t>
      </w:r>
      <w:r w:rsidR="00A06A1B">
        <w:rPr>
          <w:rFonts w:eastAsia="SimSun"/>
          <w:b/>
          <w:bCs/>
          <w:lang w:val="en-US" w:eastAsia="zh-CN"/>
        </w:rPr>
        <w:t xml:space="preserve"> the Committee’s </w:t>
      </w:r>
      <w:r w:rsidR="00743D57">
        <w:rPr>
          <w:rFonts w:eastAsia="SimSun"/>
          <w:b/>
          <w:bCs/>
          <w:lang w:val="en-US" w:eastAsia="zh-CN"/>
        </w:rPr>
        <w:t>statement on poverty</w:t>
      </w:r>
      <w:r w:rsidR="00A06A1B">
        <w:rPr>
          <w:rFonts w:eastAsia="SimSun"/>
          <w:b/>
          <w:bCs/>
          <w:lang w:val="en-US" w:eastAsia="zh-CN"/>
        </w:rPr>
        <w:t xml:space="preserve"> and the Covenant</w:t>
      </w:r>
      <w:r w:rsidR="00743D57" w:rsidRPr="00D64A27">
        <w:rPr>
          <w:b/>
          <w:bCs/>
        </w:rPr>
        <w:t>, adopted on 4 May 2001 (</w:t>
      </w:r>
      <w:r w:rsidR="00743D57" w:rsidRPr="00947A9D">
        <w:rPr>
          <w:b/>
          <w:bCs/>
        </w:rPr>
        <w:t>E/2002/22</w:t>
      </w:r>
      <w:r w:rsidR="00743D57" w:rsidRPr="00947A9D">
        <w:rPr>
          <w:rFonts w:ascii="MS Mincho" w:eastAsia="MS Mincho" w:hAnsi="MS Mincho" w:cs="MS Mincho"/>
          <w:b/>
          <w:bCs/>
        </w:rPr>
        <w:t>‑</w:t>
      </w:r>
      <w:r w:rsidR="00743D57" w:rsidRPr="00947A9D">
        <w:rPr>
          <w:b/>
          <w:bCs/>
        </w:rPr>
        <w:t>E/C.12/2001/17, annex VII</w:t>
      </w:r>
      <w:r w:rsidR="00743D57" w:rsidRPr="00D64A27">
        <w:rPr>
          <w:b/>
          <w:bCs/>
        </w:rPr>
        <w:t>)</w:t>
      </w:r>
      <w:r w:rsidR="007A1722">
        <w:rPr>
          <w:rFonts w:eastAsia="SimSun"/>
          <w:b/>
          <w:bCs/>
          <w:lang w:val="en-US" w:eastAsia="zh-CN"/>
        </w:rPr>
        <w:t>;</w:t>
      </w:r>
    </w:p>
    <w:p w:rsidR="007A1722" w:rsidRDefault="0051052E" w:rsidP="0051052E">
      <w:pPr>
        <w:pStyle w:val="SingleTxtG"/>
        <w:spacing w:line="240" w:lineRule="auto"/>
        <w:ind w:left="1700" w:right="1138"/>
        <w:rPr>
          <w:rFonts w:eastAsia="SimSun"/>
          <w:b/>
          <w:bCs/>
          <w:lang w:val="en-US" w:eastAsia="zh-CN"/>
        </w:rPr>
      </w:pPr>
      <w:r>
        <w:rPr>
          <w:rFonts w:eastAsia="SimSun"/>
          <w:b/>
          <w:lang w:val="en-US" w:eastAsia="zh-CN"/>
        </w:rPr>
        <w:tab/>
      </w:r>
      <w:r>
        <w:rPr>
          <w:rFonts w:eastAsia="SimSun"/>
          <w:b/>
          <w:lang w:val="en-US" w:eastAsia="zh-CN"/>
        </w:rPr>
        <w:tab/>
      </w:r>
      <w:r w:rsidR="003B7DF4" w:rsidRPr="00743D57">
        <w:rPr>
          <w:rFonts w:eastAsia="SimSun"/>
          <w:b/>
          <w:lang w:val="en-US" w:eastAsia="zh-CN"/>
        </w:rPr>
        <w:t>(b)</w:t>
      </w:r>
      <w:r w:rsidR="003B7DF4" w:rsidRPr="00743D57">
        <w:rPr>
          <w:rFonts w:eastAsia="SimSun"/>
          <w:b/>
          <w:lang w:val="en-US" w:eastAsia="zh-CN"/>
        </w:rPr>
        <w:tab/>
      </w:r>
      <w:r w:rsidR="00743D57">
        <w:rPr>
          <w:rFonts w:eastAsia="SimSun"/>
          <w:b/>
          <w:bCs/>
          <w:lang w:val="en-US" w:eastAsia="zh-CN"/>
        </w:rPr>
        <w:t>S</w:t>
      </w:r>
      <w:r w:rsidR="007A1722">
        <w:rPr>
          <w:rFonts w:eastAsia="SimSun"/>
          <w:b/>
          <w:bCs/>
          <w:lang w:val="en-US" w:eastAsia="zh-CN"/>
        </w:rPr>
        <w:t xml:space="preserve">tep up its efforts </w:t>
      </w:r>
      <w:r w:rsidR="005E5BC0" w:rsidRPr="0082746A">
        <w:rPr>
          <w:rFonts w:eastAsia="SimSun"/>
          <w:b/>
          <w:bCs/>
          <w:lang w:val="en-US" w:eastAsia="zh-CN"/>
        </w:rPr>
        <w:t>to reduce poverty</w:t>
      </w:r>
      <w:r w:rsidR="007A1722">
        <w:rPr>
          <w:rFonts w:eastAsia="SimSun"/>
          <w:b/>
          <w:bCs/>
          <w:lang w:val="en-US" w:eastAsia="zh-CN"/>
        </w:rPr>
        <w:t>;</w:t>
      </w:r>
      <w:r w:rsidR="00B60C4C" w:rsidRPr="0082746A">
        <w:rPr>
          <w:rFonts w:eastAsia="SimSun"/>
          <w:b/>
          <w:bCs/>
          <w:lang w:val="en-US" w:eastAsia="zh-CN"/>
        </w:rPr>
        <w:t xml:space="preserve"> and </w:t>
      </w:r>
    </w:p>
    <w:p w:rsidR="00604BF7" w:rsidRPr="0082746A" w:rsidRDefault="0051052E" w:rsidP="0051052E">
      <w:pPr>
        <w:pStyle w:val="SingleTxtG"/>
        <w:spacing w:line="240" w:lineRule="auto"/>
        <w:ind w:left="1700" w:right="1138"/>
      </w:pPr>
      <w:r>
        <w:rPr>
          <w:b/>
          <w:iCs/>
        </w:rPr>
        <w:tab/>
      </w:r>
      <w:r>
        <w:rPr>
          <w:b/>
          <w:iCs/>
        </w:rPr>
        <w:tab/>
      </w:r>
      <w:r w:rsidR="003B7DF4" w:rsidRPr="00743D57">
        <w:rPr>
          <w:b/>
          <w:iCs/>
        </w:rPr>
        <w:t>(c)</w:t>
      </w:r>
      <w:r w:rsidR="003B7DF4" w:rsidRPr="0082746A">
        <w:rPr>
          <w:iCs/>
        </w:rPr>
        <w:tab/>
      </w:r>
      <w:r w:rsidR="00743D57">
        <w:rPr>
          <w:rFonts w:eastAsia="SimSun"/>
          <w:b/>
          <w:bCs/>
          <w:lang w:val="en-US" w:eastAsia="zh-CN"/>
        </w:rPr>
        <w:t>E</w:t>
      </w:r>
      <w:r w:rsidR="00B60C4C" w:rsidRPr="0082746A">
        <w:rPr>
          <w:rFonts w:eastAsia="SimSun"/>
          <w:b/>
          <w:bCs/>
          <w:lang w:val="en-US" w:eastAsia="zh-CN"/>
        </w:rPr>
        <w:t xml:space="preserve">nsure </w:t>
      </w:r>
      <w:r w:rsidR="00AB4A81" w:rsidRPr="0082746A">
        <w:rPr>
          <w:rFonts w:eastAsia="SimSun"/>
          <w:b/>
          <w:bCs/>
          <w:lang w:val="en-US" w:eastAsia="zh-CN"/>
        </w:rPr>
        <w:t xml:space="preserve">that adequate resources are allocated for </w:t>
      </w:r>
      <w:r w:rsidR="007A1722" w:rsidRPr="0082746A">
        <w:rPr>
          <w:rFonts w:eastAsia="SimSun"/>
          <w:b/>
          <w:bCs/>
          <w:lang w:val="en-US" w:eastAsia="zh-CN"/>
        </w:rPr>
        <w:t>d</w:t>
      </w:r>
      <w:r w:rsidR="007A1722">
        <w:rPr>
          <w:rFonts w:eastAsia="SimSun"/>
          <w:b/>
          <w:bCs/>
          <w:lang w:val="en-US" w:eastAsia="zh-CN"/>
        </w:rPr>
        <w:t>isadvantaged and</w:t>
      </w:r>
      <w:r w:rsidR="007A1722" w:rsidRPr="0082746A">
        <w:rPr>
          <w:rFonts w:eastAsia="SimSun"/>
          <w:b/>
          <w:bCs/>
          <w:lang w:val="en-US" w:eastAsia="zh-CN"/>
        </w:rPr>
        <w:t xml:space="preserve"> </w:t>
      </w:r>
      <w:r w:rsidR="00AB4A81" w:rsidRPr="0082746A">
        <w:rPr>
          <w:rFonts w:eastAsia="SimSun"/>
          <w:b/>
          <w:bCs/>
          <w:lang w:val="en-US" w:eastAsia="zh-CN"/>
        </w:rPr>
        <w:t>marginali</w:t>
      </w:r>
      <w:r w:rsidR="00743D57">
        <w:rPr>
          <w:rFonts w:eastAsia="SimSun"/>
          <w:b/>
          <w:bCs/>
          <w:lang w:val="en-US" w:eastAsia="zh-CN"/>
        </w:rPr>
        <w:t>z</w:t>
      </w:r>
      <w:r w:rsidR="00AB4A81" w:rsidRPr="0082746A">
        <w:rPr>
          <w:rFonts w:eastAsia="SimSun"/>
          <w:b/>
          <w:bCs/>
          <w:lang w:val="en-US" w:eastAsia="zh-CN"/>
        </w:rPr>
        <w:t xml:space="preserve">ed </w:t>
      </w:r>
      <w:r w:rsidR="007A1722">
        <w:rPr>
          <w:rFonts w:eastAsia="SimSun"/>
          <w:b/>
          <w:bCs/>
          <w:lang w:val="en-US" w:eastAsia="zh-CN"/>
        </w:rPr>
        <w:t xml:space="preserve">individuals and </w:t>
      </w:r>
      <w:r w:rsidR="00AB4A81" w:rsidRPr="0082746A">
        <w:rPr>
          <w:rFonts w:eastAsia="SimSun"/>
          <w:b/>
          <w:bCs/>
          <w:lang w:val="en-US" w:eastAsia="zh-CN"/>
        </w:rPr>
        <w:t>groups.</w:t>
      </w:r>
      <w:r w:rsidR="005E5BC0" w:rsidRPr="0082746A">
        <w:rPr>
          <w:rFonts w:eastAsia="SimSun"/>
          <w:b/>
          <w:bCs/>
          <w:lang w:val="en-US" w:eastAsia="zh-CN"/>
        </w:rPr>
        <w:t xml:space="preserve"> </w:t>
      </w:r>
    </w:p>
    <w:p w:rsidR="00604BF7" w:rsidRPr="0082746A" w:rsidRDefault="003B7DF4" w:rsidP="0051052E">
      <w:pPr>
        <w:pStyle w:val="SingleTxtG"/>
        <w:rPr>
          <w:rStyle w:val="FootnoteReference"/>
          <w:iCs/>
          <w:sz w:val="20"/>
          <w:vertAlign w:val="baseline"/>
        </w:rPr>
      </w:pPr>
      <w:r w:rsidRPr="0082746A">
        <w:rPr>
          <w:bCs/>
          <w:iCs/>
        </w:rPr>
        <w:t>20.</w:t>
      </w:r>
      <w:r w:rsidRPr="0082746A">
        <w:rPr>
          <w:bCs/>
          <w:iCs/>
        </w:rPr>
        <w:tab/>
      </w:r>
      <w:r w:rsidR="00604BF7" w:rsidRPr="0082746A">
        <w:t xml:space="preserve">The Committee </w:t>
      </w:r>
      <w:r w:rsidR="006E152C" w:rsidRPr="0082746A">
        <w:t>is concerned that, despite</w:t>
      </w:r>
      <w:r w:rsidR="00604BF7" w:rsidRPr="0082746A">
        <w:t xml:space="preserve"> the measures taken by the State party to improve access to housing, including the Five-Year Housing Plan (2005</w:t>
      </w:r>
      <w:r w:rsidR="00743D57">
        <w:t>–</w:t>
      </w:r>
      <w:r w:rsidR="00604BF7" w:rsidRPr="0082746A">
        <w:t>2009)</w:t>
      </w:r>
      <w:r w:rsidR="006E152C" w:rsidRPr="0082746A">
        <w:t>,</w:t>
      </w:r>
      <w:r w:rsidR="00604BF7" w:rsidRPr="0082746A">
        <w:t xml:space="preserve"> </w:t>
      </w:r>
      <w:r w:rsidR="006E152C" w:rsidRPr="0082746A">
        <w:t>a</w:t>
      </w:r>
      <w:r w:rsidR="00604BF7" w:rsidRPr="0082746A">
        <w:t xml:space="preserve"> high number of irregular settlements</w:t>
      </w:r>
      <w:r w:rsidR="006E152C" w:rsidRPr="0082746A">
        <w:t xml:space="preserve"> continue to exist</w:t>
      </w:r>
      <w:r w:rsidR="0007509F" w:rsidRPr="0082746A">
        <w:t xml:space="preserve"> in urban and </w:t>
      </w:r>
      <w:r w:rsidR="007A1722">
        <w:t>sub</w:t>
      </w:r>
      <w:r w:rsidR="0007509F" w:rsidRPr="0082746A">
        <w:t>urban areas</w:t>
      </w:r>
      <w:r w:rsidR="00604BF7" w:rsidRPr="0082746A">
        <w:t>, many of which lack access to proper sanitation</w:t>
      </w:r>
      <w:r w:rsidR="00CB2648" w:rsidRPr="0082746A">
        <w:t xml:space="preserve"> and are hazardous due to structural defects</w:t>
      </w:r>
      <w:r w:rsidR="00604BF7" w:rsidRPr="0082746A">
        <w:t>.</w:t>
      </w:r>
      <w:r w:rsidR="00CB2648" w:rsidRPr="0082746A">
        <w:t xml:space="preserve"> T</w:t>
      </w:r>
      <w:r w:rsidR="00604BF7" w:rsidRPr="0082746A">
        <w:t xml:space="preserve">he Committee </w:t>
      </w:r>
      <w:r w:rsidR="00CB2648" w:rsidRPr="0082746A">
        <w:t xml:space="preserve">also </w:t>
      </w:r>
      <w:r w:rsidR="00604BF7" w:rsidRPr="0082746A">
        <w:t xml:space="preserve">notes with concern that many rural </w:t>
      </w:r>
      <w:r w:rsidR="00AE1180" w:rsidRPr="0082746A">
        <w:t>settlements</w:t>
      </w:r>
      <w:r w:rsidR="00604BF7" w:rsidRPr="0082746A">
        <w:t xml:space="preserve"> are situated in flood-prone zones </w:t>
      </w:r>
      <w:r w:rsidR="0004237C" w:rsidRPr="0082746A">
        <w:t>(art. 11</w:t>
      </w:r>
      <w:r w:rsidR="00743D57">
        <w:t>,</w:t>
      </w:r>
      <w:r w:rsidR="0004237C" w:rsidRPr="0082746A">
        <w:t xml:space="preserve"> para. 1)</w:t>
      </w:r>
      <w:r w:rsidR="00743D57">
        <w:t>.</w:t>
      </w:r>
    </w:p>
    <w:p w:rsidR="005E5BC0" w:rsidRPr="0082746A" w:rsidRDefault="00604BF7" w:rsidP="0051052E">
      <w:pPr>
        <w:pStyle w:val="SingleTxtG"/>
        <w:spacing w:line="240" w:lineRule="auto"/>
        <w:ind w:left="1699" w:right="1138"/>
        <w:rPr>
          <w:b/>
          <w:bCs/>
          <w:iCs/>
        </w:rPr>
      </w:pPr>
      <w:r w:rsidRPr="0082746A">
        <w:rPr>
          <w:b/>
          <w:bCs/>
          <w:color w:val="000000"/>
          <w:lang w:val="en-US"/>
        </w:rPr>
        <w:t xml:space="preserve">The Committee </w:t>
      </w:r>
      <w:r w:rsidR="007A1722">
        <w:rPr>
          <w:b/>
          <w:bCs/>
          <w:color w:val="000000"/>
          <w:lang w:val="en-US"/>
        </w:rPr>
        <w:t>urges</w:t>
      </w:r>
      <w:r w:rsidRPr="0082746A">
        <w:rPr>
          <w:b/>
          <w:bCs/>
          <w:color w:val="000000"/>
          <w:lang w:val="en-US"/>
        </w:rPr>
        <w:t xml:space="preserve"> the State party</w:t>
      </w:r>
      <w:r w:rsidR="00D12CAB">
        <w:rPr>
          <w:b/>
          <w:bCs/>
          <w:color w:val="000000"/>
          <w:lang w:val="en-US"/>
        </w:rPr>
        <w:t xml:space="preserve"> to</w:t>
      </w:r>
      <w:r w:rsidRPr="0082746A">
        <w:rPr>
          <w:b/>
          <w:bCs/>
          <w:color w:val="000000"/>
          <w:lang w:val="en-US"/>
        </w:rPr>
        <w:t xml:space="preserve"> strengthen its efforts </w:t>
      </w:r>
      <w:r w:rsidRPr="0082746A">
        <w:rPr>
          <w:b/>
          <w:bCs/>
          <w:lang w:val="en-US"/>
        </w:rPr>
        <w:t xml:space="preserve">to provide access to adequate housing, with a focus on </w:t>
      </w:r>
      <w:r w:rsidR="00A477EC" w:rsidRPr="0082746A">
        <w:rPr>
          <w:b/>
          <w:bCs/>
          <w:lang w:val="en-US"/>
        </w:rPr>
        <w:t xml:space="preserve">adequate funding for the Five-Year Housing Plan, </w:t>
      </w:r>
      <w:r w:rsidRPr="0082746A">
        <w:rPr>
          <w:b/>
          <w:bCs/>
          <w:lang w:val="en-US"/>
        </w:rPr>
        <w:t>the relocation of families in irregular settlements</w:t>
      </w:r>
      <w:r w:rsidR="00963608" w:rsidRPr="0082746A">
        <w:rPr>
          <w:b/>
          <w:bCs/>
          <w:lang w:val="en-US"/>
        </w:rPr>
        <w:t xml:space="preserve"> to safe housing</w:t>
      </w:r>
      <w:r w:rsidRPr="0082746A">
        <w:rPr>
          <w:b/>
          <w:bCs/>
          <w:lang w:val="en-US"/>
        </w:rPr>
        <w:t>, assistance to low-income fami</w:t>
      </w:r>
      <w:r w:rsidR="00C95A97" w:rsidRPr="0082746A">
        <w:rPr>
          <w:b/>
          <w:bCs/>
          <w:lang w:val="en-US"/>
        </w:rPr>
        <w:t>lies and other disadvantaged</w:t>
      </w:r>
      <w:r w:rsidR="007A1722" w:rsidRPr="007A1722">
        <w:rPr>
          <w:rFonts w:eastAsia="SimSun"/>
          <w:b/>
          <w:bCs/>
          <w:lang w:val="en-US" w:eastAsia="zh-CN"/>
        </w:rPr>
        <w:t xml:space="preserve"> </w:t>
      </w:r>
      <w:r w:rsidR="007A1722">
        <w:rPr>
          <w:rFonts w:eastAsia="SimSun"/>
          <w:b/>
          <w:bCs/>
          <w:lang w:val="en-US" w:eastAsia="zh-CN"/>
        </w:rPr>
        <w:t>and</w:t>
      </w:r>
      <w:r w:rsidR="007A1722" w:rsidRPr="0082746A">
        <w:rPr>
          <w:rFonts w:eastAsia="SimSun"/>
          <w:b/>
          <w:bCs/>
          <w:lang w:val="en-US" w:eastAsia="zh-CN"/>
        </w:rPr>
        <w:t xml:space="preserve"> marginali</w:t>
      </w:r>
      <w:r w:rsidR="00743D57">
        <w:rPr>
          <w:rFonts w:eastAsia="SimSun"/>
          <w:b/>
          <w:bCs/>
          <w:lang w:val="en-US" w:eastAsia="zh-CN"/>
        </w:rPr>
        <w:t>z</w:t>
      </w:r>
      <w:r w:rsidR="007A1722" w:rsidRPr="0082746A">
        <w:rPr>
          <w:rFonts w:eastAsia="SimSun"/>
          <w:b/>
          <w:bCs/>
          <w:lang w:val="en-US" w:eastAsia="zh-CN"/>
        </w:rPr>
        <w:t xml:space="preserve">ed </w:t>
      </w:r>
      <w:r w:rsidR="007A1722">
        <w:rPr>
          <w:rFonts w:eastAsia="SimSun"/>
          <w:b/>
          <w:bCs/>
          <w:lang w:val="en-US" w:eastAsia="zh-CN"/>
        </w:rPr>
        <w:t>individuals and</w:t>
      </w:r>
      <w:r w:rsidR="00C95A97" w:rsidRPr="0082746A">
        <w:rPr>
          <w:b/>
          <w:bCs/>
          <w:lang w:val="en-US"/>
        </w:rPr>
        <w:t xml:space="preserve"> </w:t>
      </w:r>
      <w:r w:rsidRPr="0082746A">
        <w:rPr>
          <w:b/>
          <w:bCs/>
          <w:lang w:val="en-US"/>
        </w:rPr>
        <w:t>groups</w:t>
      </w:r>
      <w:r w:rsidR="007A1722">
        <w:rPr>
          <w:b/>
          <w:bCs/>
          <w:lang w:val="en-US"/>
        </w:rPr>
        <w:t>,</w:t>
      </w:r>
      <w:r w:rsidRPr="0082746A">
        <w:rPr>
          <w:b/>
          <w:bCs/>
          <w:lang w:val="en-US"/>
        </w:rPr>
        <w:t xml:space="preserve"> and to the provision of adequate sanitation facilities.</w:t>
      </w:r>
      <w:r w:rsidR="00A477EC" w:rsidRPr="0082746A">
        <w:rPr>
          <w:rFonts w:eastAsia="SimSun"/>
          <w:b/>
          <w:bCs/>
          <w:lang w:val="en-US" w:eastAsia="zh-CN"/>
        </w:rPr>
        <w:t xml:space="preserve"> </w:t>
      </w:r>
      <w:r w:rsidR="007A1722">
        <w:rPr>
          <w:rFonts w:eastAsia="SimSun"/>
          <w:b/>
          <w:bCs/>
          <w:lang w:val="en-US" w:eastAsia="zh-CN"/>
        </w:rPr>
        <w:t xml:space="preserve">The Committee also calls upon the </w:t>
      </w:r>
      <w:r w:rsidR="00347460">
        <w:rPr>
          <w:rFonts w:eastAsia="SimSun"/>
          <w:b/>
          <w:bCs/>
          <w:lang w:val="en-US" w:eastAsia="zh-CN"/>
        </w:rPr>
        <w:t>State</w:t>
      </w:r>
      <w:r w:rsidR="007A1722">
        <w:rPr>
          <w:rFonts w:eastAsia="SimSun"/>
          <w:b/>
          <w:bCs/>
          <w:lang w:val="en-US" w:eastAsia="zh-CN"/>
        </w:rPr>
        <w:t xml:space="preserve"> party to ensure that</w:t>
      </w:r>
      <w:r w:rsidR="00264A4B">
        <w:rPr>
          <w:rFonts w:eastAsia="SimSun"/>
          <w:b/>
          <w:bCs/>
          <w:lang w:val="en-US" w:eastAsia="zh-CN"/>
        </w:rPr>
        <w:t xml:space="preserve"> any</w:t>
      </w:r>
      <w:r w:rsidR="007A1722">
        <w:rPr>
          <w:rFonts w:eastAsia="SimSun"/>
          <w:b/>
          <w:bCs/>
          <w:lang w:val="en-US" w:eastAsia="zh-CN"/>
        </w:rPr>
        <w:t xml:space="preserve"> forced evictions of individuals and groups living in irregular settlements </w:t>
      </w:r>
      <w:r w:rsidR="00D12CAB">
        <w:rPr>
          <w:rFonts w:eastAsia="SimSun"/>
          <w:b/>
          <w:bCs/>
          <w:lang w:val="en-US" w:eastAsia="zh-CN"/>
        </w:rPr>
        <w:t xml:space="preserve">take into account </w:t>
      </w:r>
      <w:r w:rsidR="007A1722">
        <w:rPr>
          <w:rFonts w:eastAsia="SimSun"/>
          <w:b/>
          <w:bCs/>
          <w:lang w:val="en-US" w:eastAsia="zh-CN"/>
        </w:rPr>
        <w:t>the requirements set out in the Committee’s general comment No.</w:t>
      </w:r>
      <w:r w:rsidR="00264A4B">
        <w:rPr>
          <w:rFonts w:eastAsia="SimSun"/>
          <w:b/>
          <w:bCs/>
          <w:lang w:val="en-US" w:eastAsia="zh-CN"/>
        </w:rPr>
        <w:t xml:space="preserve"> </w:t>
      </w:r>
      <w:r w:rsidR="007A1722">
        <w:rPr>
          <w:rFonts w:eastAsia="SimSun"/>
          <w:b/>
          <w:bCs/>
          <w:lang w:val="en-US" w:eastAsia="zh-CN"/>
        </w:rPr>
        <w:t>7</w:t>
      </w:r>
      <w:r w:rsidR="00050709">
        <w:rPr>
          <w:rFonts w:eastAsia="SimSun"/>
          <w:b/>
          <w:bCs/>
          <w:lang w:val="en-US" w:eastAsia="zh-CN"/>
        </w:rPr>
        <w:t xml:space="preserve"> (1997)</w:t>
      </w:r>
      <w:r w:rsidR="007A1722">
        <w:rPr>
          <w:rFonts w:eastAsia="SimSun"/>
          <w:b/>
          <w:bCs/>
          <w:lang w:val="en-US" w:eastAsia="zh-CN"/>
        </w:rPr>
        <w:t xml:space="preserve"> on the right to adequate housing: forced evictions. </w:t>
      </w:r>
      <w:r w:rsidR="00A477EC" w:rsidRPr="0082746A">
        <w:rPr>
          <w:rFonts w:eastAsia="SimSun"/>
          <w:b/>
          <w:bCs/>
          <w:lang w:val="en-US" w:eastAsia="zh-CN"/>
        </w:rPr>
        <w:t xml:space="preserve">The State party is </w:t>
      </w:r>
      <w:r w:rsidR="002704DC" w:rsidRPr="0082746A">
        <w:rPr>
          <w:rFonts w:eastAsia="SimSun"/>
          <w:b/>
          <w:bCs/>
          <w:lang w:val="en-US" w:eastAsia="zh-CN"/>
        </w:rPr>
        <w:t xml:space="preserve">requested </w:t>
      </w:r>
      <w:r w:rsidR="00A477EC" w:rsidRPr="0082746A">
        <w:rPr>
          <w:rFonts w:eastAsia="SimSun"/>
          <w:b/>
          <w:bCs/>
          <w:lang w:val="en-US" w:eastAsia="zh-CN"/>
        </w:rPr>
        <w:t>to provide information, in its next periodic report, on the impact of the</w:t>
      </w:r>
      <w:r w:rsidR="00A477EC" w:rsidRPr="0082746A">
        <w:rPr>
          <w:b/>
          <w:bCs/>
          <w:lang w:val="en-US"/>
        </w:rPr>
        <w:t xml:space="preserve"> Five-Year Housing Plan.</w:t>
      </w:r>
    </w:p>
    <w:p w:rsidR="005E5BC0" w:rsidRPr="0082746A" w:rsidRDefault="003B7DF4" w:rsidP="0051052E">
      <w:pPr>
        <w:pStyle w:val="SingleTxtG"/>
        <w:rPr>
          <w:iCs/>
        </w:rPr>
      </w:pPr>
      <w:r w:rsidRPr="0082746A">
        <w:rPr>
          <w:bCs/>
          <w:iCs/>
        </w:rPr>
        <w:t>21.</w:t>
      </w:r>
      <w:r w:rsidRPr="0082746A">
        <w:rPr>
          <w:bCs/>
          <w:iCs/>
        </w:rPr>
        <w:tab/>
      </w:r>
      <w:r w:rsidR="005E5BC0" w:rsidRPr="0082746A">
        <w:t xml:space="preserve">The Committee is concerned that, despite the </w:t>
      </w:r>
      <w:r w:rsidR="007A1722">
        <w:t>availability</w:t>
      </w:r>
      <w:r w:rsidR="005E5BC0" w:rsidRPr="0082746A">
        <w:t xml:space="preserve"> of shelters</w:t>
      </w:r>
      <w:r w:rsidR="007A1722">
        <w:t>, many</w:t>
      </w:r>
      <w:r w:rsidR="005E5BC0" w:rsidRPr="0082746A">
        <w:t xml:space="preserve"> people</w:t>
      </w:r>
      <w:r w:rsidR="007A1722">
        <w:t>,</w:t>
      </w:r>
      <w:r w:rsidR="005E5BC0" w:rsidRPr="0082746A">
        <w:t xml:space="preserve"> the majority of whom are children, </w:t>
      </w:r>
      <w:r w:rsidR="007A1722">
        <w:t>live on the streets</w:t>
      </w:r>
      <w:r w:rsidR="00264A4B">
        <w:t>,</w:t>
      </w:r>
      <w:r w:rsidR="005E5BC0" w:rsidRPr="0082746A">
        <w:t xml:space="preserve"> where they have limited access to health</w:t>
      </w:r>
      <w:r w:rsidR="00050709">
        <w:t xml:space="preserve"> </w:t>
      </w:r>
      <w:r w:rsidR="005E5BC0" w:rsidRPr="0082746A">
        <w:t xml:space="preserve">care, education and </w:t>
      </w:r>
      <w:r w:rsidR="005E5BC0" w:rsidRPr="002F3D45">
        <w:t xml:space="preserve">other </w:t>
      </w:r>
      <w:r w:rsidR="007A1722" w:rsidRPr="002F3D45">
        <w:t>rights guaranteed by the Covenant</w:t>
      </w:r>
      <w:r w:rsidR="005E5BC0" w:rsidRPr="0082746A">
        <w:t xml:space="preserve"> </w:t>
      </w:r>
      <w:r w:rsidR="0004237C" w:rsidRPr="0082746A">
        <w:t>(art. 11</w:t>
      </w:r>
      <w:r w:rsidR="00050709">
        <w:t>,</w:t>
      </w:r>
      <w:r w:rsidR="0004237C" w:rsidRPr="0082746A">
        <w:t xml:space="preserve"> para. 1)</w:t>
      </w:r>
      <w:r w:rsidR="00050709">
        <w:t>.</w:t>
      </w:r>
    </w:p>
    <w:p w:rsidR="00526EFD" w:rsidRPr="0082746A" w:rsidRDefault="005E5BC0" w:rsidP="0051052E">
      <w:pPr>
        <w:pStyle w:val="SingleTxtG"/>
        <w:spacing w:line="240" w:lineRule="auto"/>
        <w:ind w:left="1699" w:right="1138"/>
        <w:rPr>
          <w:b/>
          <w:bCs/>
        </w:rPr>
      </w:pPr>
      <w:r w:rsidRPr="0082746A">
        <w:rPr>
          <w:b/>
          <w:bCs/>
        </w:rPr>
        <w:t xml:space="preserve">The Committee recommends that the State party take effective measures to address the root causes of the phenomenon of </w:t>
      </w:r>
      <w:r w:rsidR="00985BB7" w:rsidRPr="0082746A">
        <w:rPr>
          <w:b/>
          <w:bCs/>
        </w:rPr>
        <w:t>people living on the streets</w:t>
      </w:r>
      <w:r w:rsidRPr="0082746A">
        <w:rPr>
          <w:b/>
          <w:bCs/>
        </w:rPr>
        <w:t xml:space="preserve"> and to ensure that </w:t>
      </w:r>
      <w:r w:rsidR="00FF13E8" w:rsidRPr="0082746A">
        <w:rPr>
          <w:b/>
          <w:bCs/>
        </w:rPr>
        <w:t>they</w:t>
      </w:r>
      <w:r w:rsidRPr="0082746A">
        <w:rPr>
          <w:b/>
          <w:bCs/>
        </w:rPr>
        <w:t xml:space="preserve"> have access to health</w:t>
      </w:r>
      <w:r w:rsidR="00050709">
        <w:rPr>
          <w:b/>
          <w:bCs/>
        </w:rPr>
        <w:t xml:space="preserve"> </w:t>
      </w:r>
      <w:r w:rsidRPr="0082746A">
        <w:rPr>
          <w:b/>
          <w:bCs/>
        </w:rPr>
        <w:t>care, education, social security and other rights guaranteed under the Covenant.</w:t>
      </w:r>
      <w:r w:rsidRPr="0082746A">
        <w:rPr>
          <w:rFonts w:eastAsia="SimSun"/>
          <w:b/>
          <w:bCs/>
          <w:lang w:val="en-US" w:eastAsia="zh-CN"/>
        </w:rPr>
        <w:t xml:space="preserve"> The State party is </w:t>
      </w:r>
      <w:r w:rsidR="00785C42" w:rsidRPr="0082746A">
        <w:rPr>
          <w:rFonts w:eastAsia="SimSun"/>
          <w:b/>
          <w:bCs/>
          <w:lang w:val="en-US" w:eastAsia="zh-CN"/>
        </w:rPr>
        <w:t xml:space="preserve">requested </w:t>
      </w:r>
      <w:r w:rsidRPr="0082746A">
        <w:rPr>
          <w:rFonts w:eastAsia="SimSun"/>
          <w:b/>
          <w:bCs/>
          <w:lang w:val="en-US" w:eastAsia="zh-CN"/>
        </w:rPr>
        <w:t xml:space="preserve">to provide information, in its next periodic report, on the impact of measures taken in this regard, including any plans and programmes implemented </w:t>
      </w:r>
      <w:r w:rsidR="001678C5" w:rsidRPr="0082746A">
        <w:rPr>
          <w:rFonts w:eastAsia="SimSun"/>
          <w:b/>
          <w:bCs/>
          <w:lang w:val="en-US" w:eastAsia="zh-CN"/>
        </w:rPr>
        <w:t>by</w:t>
      </w:r>
      <w:r w:rsidRPr="0082746A">
        <w:rPr>
          <w:rFonts w:eastAsia="SimSun"/>
          <w:b/>
          <w:bCs/>
          <w:lang w:val="en-US" w:eastAsia="zh-CN"/>
        </w:rPr>
        <w:t xml:space="preserve"> the</w:t>
      </w:r>
      <w:r w:rsidRPr="0082746A">
        <w:rPr>
          <w:b/>
          <w:bCs/>
        </w:rPr>
        <w:t xml:space="preserve"> Institute for Children and Adolescents.</w:t>
      </w:r>
    </w:p>
    <w:p w:rsidR="005F2FD3" w:rsidRPr="0082746A" w:rsidRDefault="003B7DF4" w:rsidP="0051052E">
      <w:pPr>
        <w:pStyle w:val="SingleTxtG"/>
      </w:pPr>
      <w:r w:rsidRPr="0082746A">
        <w:rPr>
          <w:bCs/>
          <w:iCs/>
        </w:rPr>
        <w:t>22.</w:t>
      </w:r>
      <w:r w:rsidRPr="0082746A">
        <w:rPr>
          <w:bCs/>
          <w:iCs/>
        </w:rPr>
        <w:tab/>
      </w:r>
      <w:r w:rsidR="00526EFD" w:rsidRPr="0082746A">
        <w:t xml:space="preserve">The Committee </w:t>
      </w:r>
      <w:r w:rsidR="00FC03DC" w:rsidRPr="0082746A">
        <w:t xml:space="preserve">is concerned </w:t>
      </w:r>
      <w:r w:rsidR="00785C42" w:rsidRPr="0082746A">
        <w:t>about</w:t>
      </w:r>
      <w:r w:rsidR="00FC03DC" w:rsidRPr="0082746A">
        <w:t xml:space="preserve"> the poor</w:t>
      </w:r>
      <w:r w:rsidR="00EB1898" w:rsidRPr="0082746A">
        <w:t xml:space="preserve"> conditions in prisons and police cells including overcrowding and inadequate sanitation</w:t>
      </w:r>
      <w:r w:rsidR="00670D0F" w:rsidRPr="0082746A">
        <w:t xml:space="preserve">, and the lack of </w:t>
      </w:r>
      <w:r w:rsidR="00841A78" w:rsidRPr="0082746A">
        <w:t>access</w:t>
      </w:r>
      <w:r w:rsidR="00985BB7" w:rsidRPr="0082746A">
        <w:t xml:space="preserve"> to health</w:t>
      </w:r>
      <w:r w:rsidR="00050709">
        <w:t xml:space="preserve"> </w:t>
      </w:r>
      <w:r w:rsidR="00670D0F" w:rsidRPr="0082746A">
        <w:t>care</w:t>
      </w:r>
      <w:r w:rsidR="00EB1898" w:rsidRPr="0082746A">
        <w:t>.</w:t>
      </w:r>
      <w:r w:rsidR="00526EFD" w:rsidRPr="0082746A">
        <w:t xml:space="preserve"> </w:t>
      </w:r>
      <w:r w:rsidR="00CB44C9" w:rsidRPr="0082746A">
        <w:t xml:space="preserve">It notes with regret that, although the </w:t>
      </w:r>
      <w:r w:rsidR="00F34571" w:rsidRPr="0082746A">
        <w:t>State</w:t>
      </w:r>
      <w:r w:rsidR="00CB44C9" w:rsidRPr="0082746A">
        <w:t xml:space="preserve"> party’s report refers to </w:t>
      </w:r>
      <w:r w:rsidR="005F2FD3" w:rsidRPr="0082746A">
        <w:t xml:space="preserve">the development of plans to address the situation, no detailed information on these plans has been provided to the </w:t>
      </w:r>
      <w:r w:rsidR="00F34571" w:rsidRPr="0082746A">
        <w:t>Committee</w:t>
      </w:r>
      <w:r w:rsidR="005F2FD3" w:rsidRPr="0082746A">
        <w:t xml:space="preserve"> </w:t>
      </w:r>
      <w:r w:rsidR="0004237C" w:rsidRPr="0082746A">
        <w:t>(art. 11</w:t>
      </w:r>
      <w:r w:rsidR="00050709">
        <w:t>,</w:t>
      </w:r>
      <w:r w:rsidR="0004237C" w:rsidRPr="0082746A">
        <w:t xml:space="preserve"> para. 1)</w:t>
      </w:r>
      <w:r w:rsidR="00050709">
        <w:t>.</w:t>
      </w:r>
    </w:p>
    <w:p w:rsidR="00604BF7" w:rsidRPr="0082746A" w:rsidRDefault="005F2FD3" w:rsidP="0051052E">
      <w:pPr>
        <w:pStyle w:val="SingleTxtG"/>
        <w:spacing w:line="240" w:lineRule="auto"/>
        <w:ind w:left="1699" w:right="1138"/>
        <w:rPr>
          <w:b/>
          <w:bCs/>
          <w:iCs/>
        </w:rPr>
      </w:pPr>
      <w:r w:rsidRPr="0082746A">
        <w:rPr>
          <w:rFonts w:eastAsia="SimSun"/>
          <w:b/>
          <w:bCs/>
          <w:lang w:val="en-US" w:eastAsia="zh-CN"/>
        </w:rPr>
        <w:t>The Committee recommends that the State party take urgent steps</w:t>
      </w:r>
      <w:r w:rsidR="00670D0F" w:rsidRPr="0082746A">
        <w:rPr>
          <w:rFonts w:eastAsia="SimSun"/>
          <w:b/>
          <w:bCs/>
          <w:lang w:val="en-US" w:eastAsia="zh-CN"/>
        </w:rPr>
        <w:t>, including provi</w:t>
      </w:r>
      <w:r w:rsidR="00050709">
        <w:rPr>
          <w:rFonts w:eastAsia="SimSun"/>
          <w:b/>
          <w:bCs/>
          <w:lang w:val="en-US" w:eastAsia="zh-CN"/>
        </w:rPr>
        <w:t>ding</w:t>
      </w:r>
      <w:r w:rsidR="00670D0F" w:rsidRPr="0082746A">
        <w:rPr>
          <w:rFonts w:eastAsia="SimSun"/>
          <w:b/>
          <w:bCs/>
          <w:lang w:val="en-US" w:eastAsia="zh-CN"/>
        </w:rPr>
        <w:t xml:space="preserve"> access to health</w:t>
      </w:r>
      <w:r w:rsidR="00050709">
        <w:rPr>
          <w:rFonts w:eastAsia="SimSun"/>
          <w:b/>
          <w:bCs/>
          <w:lang w:val="en-US" w:eastAsia="zh-CN"/>
        </w:rPr>
        <w:t xml:space="preserve"> </w:t>
      </w:r>
      <w:r w:rsidR="00670D0F" w:rsidRPr="0082746A">
        <w:rPr>
          <w:rFonts w:eastAsia="SimSun"/>
          <w:b/>
          <w:bCs/>
          <w:lang w:val="en-US" w:eastAsia="zh-CN"/>
        </w:rPr>
        <w:t>care,</w:t>
      </w:r>
      <w:r w:rsidRPr="0082746A">
        <w:rPr>
          <w:rFonts w:eastAsia="SimSun"/>
          <w:b/>
          <w:bCs/>
          <w:lang w:val="en-US" w:eastAsia="zh-CN"/>
        </w:rPr>
        <w:t xml:space="preserve"> to improve conditions in prisons and police cells and to ensure that </w:t>
      </w:r>
      <w:r w:rsidR="00FC03DC" w:rsidRPr="0082746A">
        <w:rPr>
          <w:rFonts w:eastAsia="SimSun"/>
          <w:b/>
          <w:bCs/>
          <w:lang w:val="en-US" w:eastAsia="zh-CN"/>
        </w:rPr>
        <w:t>they accord with applicable international legal standards in this area.</w:t>
      </w:r>
    </w:p>
    <w:p w:rsidR="00AE1180" w:rsidRPr="0082746A" w:rsidRDefault="003B7DF4" w:rsidP="0051052E">
      <w:pPr>
        <w:pStyle w:val="SingleTxtG"/>
        <w:rPr>
          <w:b/>
          <w:bCs/>
        </w:rPr>
      </w:pPr>
      <w:r w:rsidRPr="0082746A">
        <w:rPr>
          <w:bCs/>
        </w:rPr>
        <w:t>23.</w:t>
      </w:r>
      <w:r w:rsidRPr="0082746A">
        <w:rPr>
          <w:bCs/>
        </w:rPr>
        <w:tab/>
      </w:r>
      <w:r w:rsidR="00AE1180" w:rsidRPr="0082746A">
        <w:t>The Committee notes with concern the significant regional disparities in access to and quality of health</w:t>
      </w:r>
      <w:r w:rsidR="00050709">
        <w:t xml:space="preserve"> </w:t>
      </w:r>
      <w:r w:rsidR="00AE1180" w:rsidRPr="0082746A">
        <w:t xml:space="preserve">care, including the concentration of doctors around the capital and the disproportionate representation of the more remote regions in infant and child mortality rates </w:t>
      </w:r>
      <w:r w:rsidR="0004237C" w:rsidRPr="0082746A">
        <w:t>(art. 12)</w:t>
      </w:r>
      <w:r w:rsidR="00050709">
        <w:t>.</w:t>
      </w:r>
    </w:p>
    <w:p w:rsidR="006E152C" w:rsidRPr="0082746A" w:rsidRDefault="00AE1180" w:rsidP="0051052E">
      <w:pPr>
        <w:pStyle w:val="SingleTxtG"/>
        <w:spacing w:line="240" w:lineRule="auto"/>
        <w:ind w:left="1699" w:right="1138"/>
        <w:rPr>
          <w:rFonts w:eastAsia="SimSun"/>
          <w:b/>
          <w:bCs/>
          <w:lang w:val="en-US" w:eastAsia="zh-CN"/>
        </w:rPr>
      </w:pPr>
      <w:r w:rsidRPr="0082746A">
        <w:rPr>
          <w:rFonts w:eastAsia="SimSun"/>
          <w:b/>
          <w:bCs/>
          <w:lang w:val="en-US" w:eastAsia="zh-CN"/>
        </w:rPr>
        <w:t>The Committee recommends that the State party continue to strengthen the implementation of measures to ensure access to universal health</w:t>
      </w:r>
      <w:r w:rsidR="00E446BE">
        <w:rPr>
          <w:rFonts w:eastAsia="SimSun"/>
          <w:b/>
          <w:bCs/>
          <w:lang w:val="en-US" w:eastAsia="zh-CN"/>
        </w:rPr>
        <w:t xml:space="preserve"> </w:t>
      </w:r>
      <w:r w:rsidR="00985BB7" w:rsidRPr="0082746A">
        <w:rPr>
          <w:rFonts w:eastAsia="SimSun"/>
          <w:b/>
          <w:bCs/>
          <w:lang w:val="en-US" w:eastAsia="zh-CN"/>
        </w:rPr>
        <w:t>care</w:t>
      </w:r>
      <w:r w:rsidR="00322E34">
        <w:rPr>
          <w:rFonts w:eastAsia="SimSun"/>
          <w:b/>
          <w:bCs/>
          <w:lang w:val="en-US" w:eastAsia="zh-CN"/>
        </w:rPr>
        <w:t>, including by</w:t>
      </w:r>
      <w:r w:rsidR="00985BB7" w:rsidRPr="0082746A">
        <w:rPr>
          <w:rFonts w:eastAsia="SimSun"/>
          <w:b/>
          <w:bCs/>
          <w:lang w:val="en-US" w:eastAsia="zh-CN"/>
        </w:rPr>
        <w:t xml:space="preserve"> </w:t>
      </w:r>
      <w:r w:rsidRPr="0082746A">
        <w:rPr>
          <w:rFonts w:eastAsia="SimSun"/>
          <w:b/>
          <w:bCs/>
          <w:lang w:val="en-US" w:eastAsia="zh-CN"/>
        </w:rPr>
        <w:t xml:space="preserve">addressing regional disparities in access and the incidence of preventable diseases among children. </w:t>
      </w:r>
    </w:p>
    <w:p w:rsidR="00454EAC" w:rsidRPr="00E84202" w:rsidRDefault="003B7DF4" w:rsidP="0051052E">
      <w:pPr>
        <w:pStyle w:val="SingleTxtG"/>
        <w:rPr>
          <w:b/>
          <w:bCs/>
        </w:rPr>
      </w:pPr>
      <w:r w:rsidRPr="00E84202">
        <w:rPr>
          <w:bCs/>
        </w:rPr>
        <w:t>24.</w:t>
      </w:r>
      <w:r w:rsidRPr="00E84202">
        <w:rPr>
          <w:bCs/>
        </w:rPr>
        <w:tab/>
      </w:r>
      <w:r w:rsidR="00454EAC" w:rsidRPr="0082746A">
        <w:t xml:space="preserve">The Committee expresses concern that, although maternal mortality rates remain relatively low in the State party, </w:t>
      </w:r>
      <w:r w:rsidR="001E6468" w:rsidRPr="0082746A">
        <w:t>unsafe abortion</w:t>
      </w:r>
      <w:r w:rsidR="001E6468">
        <w:t xml:space="preserve"> has been</w:t>
      </w:r>
      <w:r w:rsidR="001E6468" w:rsidRPr="0082746A">
        <w:t xml:space="preserve"> </w:t>
      </w:r>
      <w:r w:rsidR="00454EAC" w:rsidRPr="0082746A">
        <w:t>a leading cause of maternal death (art. 12)</w:t>
      </w:r>
      <w:r w:rsidR="00E446BE">
        <w:t>.</w:t>
      </w:r>
    </w:p>
    <w:p w:rsidR="006E152C" w:rsidRDefault="006E152C" w:rsidP="0051052E">
      <w:pPr>
        <w:pStyle w:val="SingleTxtG"/>
        <w:spacing w:line="240" w:lineRule="auto"/>
        <w:ind w:left="1699" w:right="1138"/>
        <w:rPr>
          <w:rFonts w:eastAsia="SimSun"/>
          <w:b/>
          <w:bCs/>
          <w:lang w:val="en-US" w:eastAsia="zh-CN"/>
        </w:rPr>
      </w:pPr>
      <w:r w:rsidRPr="0082746A">
        <w:rPr>
          <w:rFonts w:eastAsia="SimSun"/>
          <w:b/>
          <w:bCs/>
          <w:lang w:val="en-US" w:eastAsia="zh-CN"/>
        </w:rPr>
        <w:t xml:space="preserve">The Committee urges the State party to incorporate comprehensive </w:t>
      </w:r>
      <w:r w:rsidR="00D12CAB">
        <w:rPr>
          <w:rFonts w:eastAsia="SimSun"/>
          <w:b/>
          <w:bCs/>
          <w:lang w:val="en-US" w:eastAsia="zh-CN"/>
        </w:rPr>
        <w:t xml:space="preserve">sexual </w:t>
      </w:r>
      <w:r w:rsidRPr="0082746A">
        <w:rPr>
          <w:rFonts w:eastAsia="SimSun"/>
          <w:b/>
          <w:bCs/>
          <w:lang w:val="en-US" w:eastAsia="zh-CN"/>
        </w:rPr>
        <w:t xml:space="preserve">and </w:t>
      </w:r>
      <w:r w:rsidR="00D12CAB" w:rsidRPr="0082746A">
        <w:rPr>
          <w:rFonts w:eastAsia="SimSun"/>
          <w:b/>
          <w:bCs/>
          <w:lang w:val="en-US" w:eastAsia="zh-CN"/>
        </w:rPr>
        <w:t>reproductive</w:t>
      </w:r>
      <w:r w:rsidRPr="0082746A">
        <w:rPr>
          <w:rFonts w:eastAsia="SimSun"/>
          <w:b/>
          <w:bCs/>
          <w:lang w:val="en-US" w:eastAsia="zh-CN"/>
        </w:rPr>
        <w:t xml:space="preserve"> health education into school curricula at both primary and secondary school level and introduce public education and awareness-raising programmes in this respect. </w:t>
      </w:r>
    </w:p>
    <w:p w:rsidR="00264A4B" w:rsidRPr="00E84202" w:rsidRDefault="003B7DF4" w:rsidP="0051052E">
      <w:pPr>
        <w:pStyle w:val="SingleTxtG"/>
        <w:rPr>
          <w:b/>
          <w:bCs/>
        </w:rPr>
      </w:pPr>
      <w:r w:rsidRPr="00E84202">
        <w:rPr>
          <w:bCs/>
        </w:rPr>
        <w:t>25.</w:t>
      </w:r>
      <w:r w:rsidRPr="00E84202">
        <w:rPr>
          <w:bCs/>
        </w:rPr>
        <w:tab/>
      </w:r>
      <w:r w:rsidR="00264A4B" w:rsidRPr="0082746A">
        <w:t>The Committee is concerned about the marginali</w:t>
      </w:r>
      <w:r w:rsidR="00E446BE">
        <w:t>z</w:t>
      </w:r>
      <w:r w:rsidR="00264A4B" w:rsidRPr="0082746A">
        <w:t xml:space="preserve">ation of </w:t>
      </w:r>
      <w:r w:rsidR="00264A4B" w:rsidRPr="0082746A">
        <w:rPr>
          <w:rFonts w:eastAsia="SimSun"/>
          <w:lang w:val="en-US" w:eastAsia="zh-CN"/>
        </w:rPr>
        <w:t>persons with mental disabilities</w:t>
      </w:r>
      <w:r w:rsidR="00264A4B" w:rsidRPr="0082746A">
        <w:t xml:space="preserve"> within the health</w:t>
      </w:r>
      <w:r w:rsidR="00E446BE">
        <w:t>-</w:t>
      </w:r>
      <w:r w:rsidR="00264A4B" w:rsidRPr="0082746A">
        <w:t xml:space="preserve">care system, particularly the declining standards of </w:t>
      </w:r>
      <w:r w:rsidR="002F3D45">
        <w:t xml:space="preserve">their </w:t>
      </w:r>
      <w:r w:rsidR="00264A4B" w:rsidRPr="0082746A">
        <w:t>care</w:t>
      </w:r>
      <w:r w:rsidR="00264A4B">
        <w:t xml:space="preserve"> (art. 12)</w:t>
      </w:r>
      <w:r w:rsidR="00E446BE">
        <w:t>.</w:t>
      </w:r>
    </w:p>
    <w:p w:rsidR="00264A4B" w:rsidRPr="0082746A" w:rsidRDefault="00264A4B" w:rsidP="0051052E">
      <w:pPr>
        <w:pStyle w:val="SingleTxtG"/>
        <w:spacing w:line="240" w:lineRule="auto"/>
        <w:ind w:left="1699" w:right="1138"/>
        <w:rPr>
          <w:b/>
          <w:bCs/>
        </w:rPr>
      </w:pPr>
      <w:r w:rsidRPr="004B1382">
        <w:rPr>
          <w:b/>
          <w:bCs/>
        </w:rPr>
        <w:t xml:space="preserve">The Committee recommends that the State party </w:t>
      </w:r>
      <w:r w:rsidR="00247DE8" w:rsidRPr="004B1382">
        <w:rPr>
          <w:b/>
          <w:bCs/>
        </w:rPr>
        <w:t xml:space="preserve">take </w:t>
      </w:r>
      <w:r w:rsidR="00BD753C" w:rsidRPr="004B1382">
        <w:rPr>
          <w:b/>
          <w:bCs/>
        </w:rPr>
        <w:t>effective</w:t>
      </w:r>
      <w:r w:rsidR="00247DE8" w:rsidRPr="004B1382">
        <w:rPr>
          <w:b/>
          <w:bCs/>
        </w:rPr>
        <w:t xml:space="preserve"> steps to improve standards of care for persons with mental disabilities</w:t>
      </w:r>
      <w:r w:rsidR="00247DE8">
        <w:rPr>
          <w:b/>
          <w:bCs/>
        </w:rPr>
        <w:t xml:space="preserve"> and </w:t>
      </w:r>
      <w:r w:rsidRPr="0082746A">
        <w:rPr>
          <w:b/>
          <w:bCs/>
        </w:rPr>
        <w:t>update its Mental Health Act of 1934. While noting that a draft bill on mental health is currently being discussed, the Committee invites the State party to address this issue in its next periodic report and to provide data on the steps taken and measures adopted in this regard.</w:t>
      </w:r>
    </w:p>
    <w:p w:rsidR="00965C62" w:rsidRPr="0082746A" w:rsidRDefault="003B7DF4" w:rsidP="0051052E">
      <w:pPr>
        <w:pStyle w:val="SingleTxtG"/>
      </w:pPr>
      <w:r w:rsidRPr="0082746A">
        <w:rPr>
          <w:bCs/>
        </w:rPr>
        <w:t>26.</w:t>
      </w:r>
      <w:r w:rsidRPr="0082746A">
        <w:rPr>
          <w:bCs/>
        </w:rPr>
        <w:tab/>
      </w:r>
      <w:r w:rsidR="00E84202" w:rsidRPr="0082746A">
        <w:t>Committee is concerned about the situation of people with mental health disorders, particularly those being treated in the psychiatric clinics of Bernado Etchepare and Santin Carlos Rossi</w:t>
      </w:r>
      <w:r w:rsidR="00E84202">
        <w:t>,</w:t>
      </w:r>
      <w:r w:rsidR="00E84202" w:rsidRPr="0082746A">
        <w:t xml:space="preserve"> where the sanitary and health situation is reportedly very poor</w:t>
      </w:r>
      <w:r w:rsidR="00E84202">
        <w:t xml:space="preserve"> (art. 12)</w:t>
      </w:r>
      <w:r w:rsidR="00E446BE">
        <w:t>.</w:t>
      </w:r>
    </w:p>
    <w:p w:rsidR="00965C62" w:rsidRDefault="00965C62" w:rsidP="0051052E">
      <w:pPr>
        <w:pStyle w:val="SingleTxtG"/>
        <w:spacing w:line="240" w:lineRule="auto"/>
        <w:ind w:left="1699" w:right="1138"/>
      </w:pPr>
      <w:r w:rsidRPr="0082746A">
        <w:rPr>
          <w:b/>
          <w:bCs/>
        </w:rPr>
        <w:t xml:space="preserve">The Committee recommends that the State party address the issue of mental </w:t>
      </w:r>
      <w:r w:rsidR="004F3B95" w:rsidRPr="0082746A">
        <w:rPr>
          <w:b/>
          <w:bCs/>
        </w:rPr>
        <w:t>health</w:t>
      </w:r>
      <w:r w:rsidRPr="0082746A">
        <w:rPr>
          <w:b/>
          <w:bCs/>
        </w:rPr>
        <w:t xml:space="preserve"> in psychiatric clinics, take measures to improve living conditions for</w:t>
      </w:r>
      <w:r w:rsidR="004F3B95" w:rsidRPr="0082746A">
        <w:rPr>
          <w:b/>
          <w:bCs/>
        </w:rPr>
        <w:t xml:space="preserve"> persons suffering from</w:t>
      </w:r>
      <w:r w:rsidRPr="0082746A">
        <w:rPr>
          <w:b/>
          <w:bCs/>
        </w:rPr>
        <w:t xml:space="preserve"> mental</w:t>
      </w:r>
      <w:r w:rsidR="004F3B95" w:rsidRPr="0082746A">
        <w:rPr>
          <w:b/>
          <w:bCs/>
        </w:rPr>
        <w:t xml:space="preserve"> health disorders</w:t>
      </w:r>
      <w:r w:rsidRPr="0082746A">
        <w:rPr>
          <w:b/>
          <w:bCs/>
        </w:rPr>
        <w:t xml:space="preserve"> and provide </w:t>
      </w:r>
      <w:r w:rsidRPr="0051052E">
        <w:rPr>
          <w:rFonts w:eastAsia="SimSun"/>
          <w:b/>
          <w:bCs/>
          <w:lang w:val="en-US" w:eastAsia="zh-CN"/>
        </w:rPr>
        <w:t>data</w:t>
      </w:r>
      <w:r w:rsidRPr="0082746A">
        <w:rPr>
          <w:b/>
          <w:bCs/>
        </w:rPr>
        <w:t>, in its next periodic report, on the steps taken to improve the situation of mental health patients, particularly on the availability of essential medicines.</w:t>
      </w:r>
    </w:p>
    <w:p w:rsidR="00965C62" w:rsidRPr="0082746A" w:rsidRDefault="003B7DF4" w:rsidP="0051052E">
      <w:pPr>
        <w:pStyle w:val="SingleTxtG"/>
      </w:pPr>
      <w:r w:rsidRPr="00E84202">
        <w:rPr>
          <w:bCs/>
        </w:rPr>
        <w:t>27.</w:t>
      </w:r>
      <w:r w:rsidRPr="00E84202">
        <w:rPr>
          <w:bCs/>
        </w:rPr>
        <w:tab/>
      </w:r>
      <w:r w:rsidR="00965C62" w:rsidRPr="0082746A">
        <w:t xml:space="preserve">The Committee is concerned about the health situation of prisoners and detainees </w:t>
      </w:r>
      <w:r w:rsidR="004F3B95" w:rsidRPr="0082746A">
        <w:t xml:space="preserve">infected with </w:t>
      </w:r>
      <w:r w:rsidR="00965C62" w:rsidRPr="0082746A">
        <w:t>HIV/AIDS</w:t>
      </w:r>
      <w:r w:rsidR="004F3B95" w:rsidRPr="0082746A">
        <w:t xml:space="preserve"> (art. 12)</w:t>
      </w:r>
      <w:r w:rsidR="00E446BE">
        <w:t>.</w:t>
      </w:r>
    </w:p>
    <w:p w:rsidR="00965C62" w:rsidRDefault="00965C62" w:rsidP="0051052E">
      <w:pPr>
        <w:pStyle w:val="SingleTxtG"/>
        <w:spacing w:line="240" w:lineRule="auto"/>
        <w:ind w:left="1699" w:right="1138"/>
      </w:pPr>
      <w:r w:rsidRPr="0082746A">
        <w:rPr>
          <w:b/>
          <w:bCs/>
        </w:rPr>
        <w:t xml:space="preserve">The Committee recommends that the State party take effective measures to improve the treatment situation of detainees and </w:t>
      </w:r>
      <w:r w:rsidRPr="0051052E">
        <w:rPr>
          <w:rFonts w:eastAsia="SimSun"/>
          <w:b/>
          <w:bCs/>
          <w:lang w:val="en-US" w:eastAsia="zh-CN"/>
        </w:rPr>
        <w:t>prisoners</w:t>
      </w:r>
      <w:r w:rsidRPr="0082746A">
        <w:rPr>
          <w:b/>
          <w:bCs/>
        </w:rPr>
        <w:t xml:space="preserve"> infected with HIV/AIDS and to provide information, in its next periodic report, on the concrete steps taken to address this problem.</w:t>
      </w:r>
    </w:p>
    <w:p w:rsidR="006420BE" w:rsidRPr="0082746A" w:rsidRDefault="003B7DF4" w:rsidP="0051052E">
      <w:pPr>
        <w:pStyle w:val="SingleTxtG"/>
        <w:rPr>
          <w:b/>
          <w:bCs/>
        </w:rPr>
      </w:pPr>
      <w:r w:rsidRPr="0082746A">
        <w:rPr>
          <w:bCs/>
          <w:iCs/>
        </w:rPr>
        <w:t>28.</w:t>
      </w:r>
      <w:r w:rsidRPr="0082746A">
        <w:rPr>
          <w:bCs/>
          <w:iCs/>
        </w:rPr>
        <w:tab/>
      </w:r>
      <w:r w:rsidR="00A80E0C" w:rsidRPr="0082746A">
        <w:rPr>
          <w:rFonts w:eastAsia="SimSun"/>
          <w:lang w:val="en-US" w:eastAsia="zh-CN"/>
        </w:rPr>
        <w:t>The Committee</w:t>
      </w:r>
      <w:r w:rsidR="00456F8B" w:rsidRPr="0082746A">
        <w:rPr>
          <w:rFonts w:eastAsia="SimSun"/>
          <w:lang w:val="en-US" w:eastAsia="zh-CN"/>
        </w:rPr>
        <w:t xml:space="preserve"> is </w:t>
      </w:r>
      <w:r w:rsidR="00456F8B" w:rsidRPr="0051052E">
        <w:t>concerned</w:t>
      </w:r>
      <w:r w:rsidR="00E446BE">
        <w:rPr>
          <w:rFonts w:eastAsia="SimSun"/>
          <w:lang w:val="en-US" w:eastAsia="zh-CN"/>
        </w:rPr>
        <w:t xml:space="preserve"> </w:t>
      </w:r>
      <w:r w:rsidR="00E84202">
        <w:rPr>
          <w:rFonts w:eastAsia="SimSun"/>
          <w:lang w:val="en-US" w:eastAsia="zh-CN"/>
        </w:rPr>
        <w:t>at the significant</w:t>
      </w:r>
      <w:r w:rsidR="002125DE">
        <w:rPr>
          <w:rFonts w:eastAsia="SimSun"/>
          <w:lang w:val="en-US" w:eastAsia="zh-CN"/>
        </w:rPr>
        <w:t xml:space="preserve"> secondary school</w:t>
      </w:r>
      <w:r w:rsidR="00E84202">
        <w:rPr>
          <w:rFonts w:eastAsia="SimSun"/>
          <w:lang w:val="en-US" w:eastAsia="zh-CN"/>
        </w:rPr>
        <w:t xml:space="preserve"> dropout rates and poor levels of literacy </w:t>
      </w:r>
      <w:r w:rsidR="00456F8B" w:rsidRPr="0082746A">
        <w:rPr>
          <w:rFonts w:eastAsia="SimSun"/>
          <w:lang w:val="en-US" w:eastAsia="zh-CN"/>
        </w:rPr>
        <w:t xml:space="preserve">in rural areas and among </w:t>
      </w:r>
      <w:r w:rsidR="00456F8B" w:rsidRPr="004B1382">
        <w:rPr>
          <w:rFonts w:eastAsia="SimSun"/>
          <w:lang w:val="en-US" w:eastAsia="zh-CN"/>
        </w:rPr>
        <w:t>Afr</w:t>
      </w:r>
      <w:r w:rsidR="00456F8B" w:rsidRPr="0082746A">
        <w:rPr>
          <w:rFonts w:eastAsia="SimSun"/>
          <w:lang w:val="en-US" w:eastAsia="zh-CN"/>
        </w:rPr>
        <w:t>o-descendants</w:t>
      </w:r>
      <w:r w:rsidR="00E446BE" w:rsidRPr="0082746A">
        <w:rPr>
          <w:rFonts w:eastAsia="SimSun"/>
          <w:lang w:val="en-US" w:eastAsia="zh-CN"/>
        </w:rPr>
        <w:t xml:space="preserve">, </w:t>
      </w:r>
      <w:r w:rsidR="00E446BE">
        <w:rPr>
          <w:rFonts w:eastAsia="SimSun"/>
          <w:lang w:val="en-US" w:eastAsia="zh-CN"/>
        </w:rPr>
        <w:t xml:space="preserve">occurring </w:t>
      </w:r>
      <w:r w:rsidR="00E446BE" w:rsidRPr="0082746A">
        <w:rPr>
          <w:rFonts w:eastAsia="SimSun"/>
          <w:lang w:val="en-US" w:eastAsia="zh-CN"/>
        </w:rPr>
        <w:t xml:space="preserve">despite </w:t>
      </w:r>
      <w:r w:rsidR="00E446BE">
        <w:rPr>
          <w:rFonts w:eastAsia="SimSun"/>
          <w:lang w:val="en-US" w:eastAsia="zh-CN"/>
        </w:rPr>
        <w:t>substantial</w:t>
      </w:r>
      <w:r w:rsidR="00E446BE" w:rsidRPr="0082746A">
        <w:rPr>
          <w:rFonts w:eastAsia="SimSun"/>
          <w:lang w:val="en-US" w:eastAsia="zh-CN"/>
        </w:rPr>
        <w:t xml:space="preserve"> budgetary allocations for education</w:t>
      </w:r>
      <w:r w:rsidR="00A80E0C" w:rsidRPr="0082746A">
        <w:rPr>
          <w:rFonts w:eastAsia="SimSun"/>
          <w:lang w:val="en-US" w:eastAsia="zh-CN"/>
        </w:rPr>
        <w:t xml:space="preserve"> </w:t>
      </w:r>
      <w:r w:rsidR="0004237C" w:rsidRPr="0082746A">
        <w:rPr>
          <w:rFonts w:eastAsia="SimSun"/>
          <w:lang w:val="en-US" w:eastAsia="zh-CN"/>
        </w:rPr>
        <w:t>(art. 13)</w:t>
      </w:r>
      <w:r w:rsidR="00E446BE">
        <w:rPr>
          <w:rFonts w:eastAsia="SimSun"/>
          <w:lang w:val="en-US" w:eastAsia="zh-CN"/>
        </w:rPr>
        <w:t>.</w:t>
      </w:r>
    </w:p>
    <w:p w:rsidR="00D12CAB" w:rsidRPr="0082746A" w:rsidRDefault="00F2572A" w:rsidP="0051052E">
      <w:pPr>
        <w:pStyle w:val="SingleTxtG"/>
        <w:spacing w:line="240" w:lineRule="auto"/>
        <w:ind w:left="1699" w:right="1138"/>
        <w:rPr>
          <w:b/>
          <w:bCs/>
        </w:rPr>
      </w:pPr>
      <w:r w:rsidRPr="0082746A">
        <w:rPr>
          <w:rFonts w:eastAsia="SimSun"/>
          <w:b/>
          <w:bCs/>
          <w:lang w:val="en-US" w:eastAsia="zh-CN"/>
        </w:rPr>
        <w:t xml:space="preserve">The Committee recommends that the State party </w:t>
      </w:r>
      <w:r w:rsidR="00F71E52" w:rsidRPr="0082746A">
        <w:rPr>
          <w:rFonts w:eastAsia="SimSun"/>
          <w:b/>
          <w:bCs/>
          <w:lang w:val="en-US" w:eastAsia="zh-CN"/>
        </w:rPr>
        <w:t xml:space="preserve">strengthen the implementation of existing measures to improve access to and quality of </w:t>
      </w:r>
      <w:r w:rsidRPr="0082746A">
        <w:rPr>
          <w:rFonts w:eastAsia="SimSun"/>
          <w:b/>
          <w:bCs/>
          <w:lang w:val="en-US" w:eastAsia="zh-CN"/>
        </w:rPr>
        <w:t>primary and secondary education for all children</w:t>
      </w:r>
      <w:r w:rsidR="00F71E52" w:rsidRPr="0082746A">
        <w:rPr>
          <w:rFonts w:eastAsia="SimSun"/>
          <w:b/>
          <w:bCs/>
          <w:lang w:val="en-US" w:eastAsia="zh-CN"/>
        </w:rPr>
        <w:t xml:space="preserve"> and take additional, effective steps to ensure that primary education is available, on a free and compulsory basis, and that secondary education is accessible</w:t>
      </w:r>
      <w:r w:rsidR="00460D89">
        <w:rPr>
          <w:rFonts w:eastAsia="SimSun"/>
          <w:b/>
          <w:bCs/>
          <w:lang w:val="en-US" w:eastAsia="zh-CN"/>
        </w:rPr>
        <w:t>,</w:t>
      </w:r>
      <w:r w:rsidR="00F71E52" w:rsidRPr="0082746A">
        <w:rPr>
          <w:rFonts w:eastAsia="SimSun"/>
          <w:b/>
          <w:bCs/>
          <w:lang w:val="en-US" w:eastAsia="zh-CN"/>
        </w:rPr>
        <w:t xml:space="preserve"> as provided in article 13 of the Covenant</w:t>
      </w:r>
      <w:r w:rsidRPr="0082746A">
        <w:rPr>
          <w:rFonts w:eastAsia="SimSun"/>
          <w:b/>
          <w:bCs/>
          <w:lang w:val="en-US" w:eastAsia="zh-CN"/>
        </w:rPr>
        <w:t>. Such measures should</w:t>
      </w:r>
      <w:r w:rsidR="00F71E52" w:rsidRPr="0082746A">
        <w:rPr>
          <w:rFonts w:eastAsia="SimSun"/>
          <w:b/>
          <w:bCs/>
          <w:lang w:val="en-US" w:eastAsia="zh-CN"/>
        </w:rPr>
        <w:t xml:space="preserve">, in particular, address </w:t>
      </w:r>
      <w:r w:rsidR="000F001F" w:rsidRPr="0082746A">
        <w:rPr>
          <w:rFonts w:eastAsia="SimSun"/>
          <w:b/>
          <w:bCs/>
          <w:lang w:val="en-US" w:eastAsia="zh-CN"/>
        </w:rPr>
        <w:t>the need for further funding for education</w:t>
      </w:r>
      <w:r w:rsidR="00985BB7" w:rsidRPr="0082746A">
        <w:rPr>
          <w:rFonts w:eastAsia="SimSun"/>
          <w:b/>
          <w:bCs/>
          <w:lang w:val="en-US" w:eastAsia="zh-CN"/>
        </w:rPr>
        <w:t xml:space="preserve"> and the</w:t>
      </w:r>
      <w:r w:rsidR="000F001F" w:rsidRPr="0082746A">
        <w:rPr>
          <w:rFonts w:eastAsia="SimSun"/>
          <w:b/>
          <w:bCs/>
          <w:lang w:val="en-US" w:eastAsia="zh-CN"/>
        </w:rPr>
        <w:t xml:space="preserve"> </w:t>
      </w:r>
      <w:r w:rsidR="00F71E52" w:rsidRPr="0082746A">
        <w:rPr>
          <w:rFonts w:eastAsia="SimSun"/>
          <w:b/>
          <w:bCs/>
          <w:lang w:val="en-US" w:eastAsia="zh-CN"/>
        </w:rPr>
        <w:t xml:space="preserve">factors contributing to </w:t>
      </w:r>
      <w:r w:rsidRPr="0082746A">
        <w:rPr>
          <w:rFonts w:eastAsia="SimSun"/>
          <w:b/>
          <w:bCs/>
          <w:color w:val="000000"/>
          <w:lang w:val="en-US" w:eastAsia="zh-CN"/>
        </w:rPr>
        <w:t>low enrolm</w:t>
      </w:r>
      <w:r w:rsidR="00F71E52" w:rsidRPr="0082746A">
        <w:rPr>
          <w:rFonts w:eastAsia="SimSun"/>
          <w:b/>
          <w:bCs/>
          <w:color w:val="000000"/>
          <w:lang w:val="en-US" w:eastAsia="zh-CN"/>
        </w:rPr>
        <w:t xml:space="preserve">ent </w:t>
      </w:r>
      <w:r w:rsidR="00985BB7" w:rsidRPr="0082746A">
        <w:rPr>
          <w:rFonts w:eastAsia="SimSun"/>
          <w:b/>
          <w:bCs/>
          <w:color w:val="000000"/>
          <w:lang w:val="en-US" w:eastAsia="zh-CN"/>
        </w:rPr>
        <w:t>and</w:t>
      </w:r>
      <w:r w:rsidR="00F71E52" w:rsidRPr="0082746A">
        <w:rPr>
          <w:rFonts w:eastAsia="SimSun"/>
          <w:b/>
          <w:bCs/>
          <w:color w:val="000000"/>
          <w:lang w:val="en-US" w:eastAsia="zh-CN"/>
        </w:rPr>
        <w:t xml:space="preserve"> completion rates</w:t>
      </w:r>
      <w:r w:rsidR="00985BB7" w:rsidRPr="0082746A">
        <w:rPr>
          <w:rFonts w:eastAsia="SimSun"/>
          <w:b/>
          <w:bCs/>
          <w:color w:val="000000"/>
          <w:lang w:val="en-US" w:eastAsia="zh-CN"/>
        </w:rPr>
        <w:t>,</w:t>
      </w:r>
      <w:r w:rsidR="00F71E52" w:rsidRPr="0082746A">
        <w:rPr>
          <w:rFonts w:eastAsia="SimSun"/>
          <w:b/>
          <w:bCs/>
          <w:color w:val="000000"/>
          <w:lang w:val="en-US" w:eastAsia="zh-CN"/>
        </w:rPr>
        <w:t xml:space="preserve"> and </w:t>
      </w:r>
      <w:r w:rsidRPr="0082746A">
        <w:rPr>
          <w:rFonts w:eastAsia="SimSun"/>
          <w:b/>
          <w:bCs/>
          <w:color w:val="000000"/>
          <w:lang w:val="en-US" w:eastAsia="zh-CN"/>
        </w:rPr>
        <w:t>take into account the effect of poverty and income disparities on the realization of the right to education</w:t>
      </w:r>
      <w:r w:rsidR="00F71E52" w:rsidRPr="0082746A">
        <w:rPr>
          <w:rFonts w:eastAsia="SimSun"/>
          <w:b/>
          <w:bCs/>
          <w:color w:val="000000"/>
          <w:lang w:val="en-US" w:eastAsia="zh-CN"/>
        </w:rPr>
        <w:t>.</w:t>
      </w:r>
    </w:p>
    <w:p w:rsidR="006420BE" w:rsidRDefault="003B7DF4" w:rsidP="0051052E">
      <w:pPr>
        <w:pStyle w:val="SingleTxtG"/>
        <w:rPr>
          <w:b/>
          <w:bCs/>
        </w:rPr>
      </w:pPr>
      <w:r w:rsidRPr="001E6468">
        <w:rPr>
          <w:bCs/>
          <w:iCs/>
        </w:rPr>
        <w:t>29.</w:t>
      </w:r>
      <w:r w:rsidRPr="001E6468">
        <w:rPr>
          <w:bCs/>
          <w:iCs/>
        </w:rPr>
        <w:tab/>
      </w:r>
      <w:r w:rsidR="00D12CAB" w:rsidRPr="00460D89">
        <w:rPr>
          <w:b/>
        </w:rPr>
        <w:t xml:space="preserve">The Committee recommends that the State party take measures to address the remaining disparities in access to social security, with a view to ensuring universal coverage. The Committee </w:t>
      </w:r>
      <w:r w:rsidR="00D12CAB" w:rsidRPr="0051052E">
        <w:rPr>
          <w:b/>
        </w:rPr>
        <w:t>also</w:t>
      </w:r>
      <w:r w:rsidR="00D12CAB" w:rsidRPr="00460D89">
        <w:rPr>
          <w:b/>
        </w:rPr>
        <w:t xml:space="preserve"> recommends that the State party pay particular attention to the need to ensure access to and enjoyment of social security benefits by people of African descent, detainees and their families, and persons employed in the informal economy.</w:t>
      </w:r>
    </w:p>
    <w:p w:rsidR="00D12CAB" w:rsidRPr="001E6468" w:rsidRDefault="003B7DF4" w:rsidP="0051052E">
      <w:pPr>
        <w:pStyle w:val="SingleTxtG"/>
      </w:pPr>
      <w:r w:rsidRPr="0051052E">
        <w:t>30.</w:t>
      </w:r>
      <w:r w:rsidRPr="0051052E">
        <w:tab/>
      </w:r>
      <w:r w:rsidR="00D12CAB" w:rsidRPr="0051052E">
        <w:rPr>
          <w:b/>
        </w:rPr>
        <w:t xml:space="preserve">The Committee recommends that the State party take effective steps to address the increased use of </w:t>
      </w:r>
      <w:r w:rsidR="00460D89" w:rsidRPr="0051052E">
        <w:rPr>
          <w:b/>
        </w:rPr>
        <w:t xml:space="preserve">the drug </w:t>
      </w:r>
      <w:r w:rsidR="00D12CAB" w:rsidRPr="0051052E">
        <w:rPr>
          <w:b/>
        </w:rPr>
        <w:t>Ritalin on children as a method of behaviour control.</w:t>
      </w:r>
    </w:p>
    <w:p w:rsidR="00CB4A91" w:rsidRDefault="003B7DF4" w:rsidP="0051052E">
      <w:pPr>
        <w:pStyle w:val="SingleTxtG"/>
        <w:rPr>
          <w:b/>
          <w:bCs/>
        </w:rPr>
      </w:pPr>
      <w:r w:rsidRPr="001E6468">
        <w:rPr>
          <w:bCs/>
        </w:rPr>
        <w:t>31.</w:t>
      </w:r>
      <w:r w:rsidRPr="001E6468">
        <w:rPr>
          <w:bCs/>
        </w:rPr>
        <w:tab/>
      </w:r>
      <w:r w:rsidR="00F92C16" w:rsidRPr="0051052E">
        <w:rPr>
          <w:b/>
        </w:rPr>
        <w:t>The Committee encourages the State party to consider ratifying the Optional Protocol to the Covenant</w:t>
      </w:r>
      <w:r w:rsidR="00CB4A91" w:rsidRPr="0051052E">
        <w:rPr>
          <w:b/>
        </w:rPr>
        <w:t>.</w:t>
      </w:r>
    </w:p>
    <w:p w:rsidR="00463D28" w:rsidRPr="0082746A" w:rsidRDefault="003B7DF4" w:rsidP="0051052E">
      <w:pPr>
        <w:pStyle w:val="SingleTxtG"/>
        <w:rPr>
          <w:b/>
          <w:bCs/>
        </w:rPr>
      </w:pPr>
      <w:r w:rsidRPr="001E6468">
        <w:rPr>
          <w:bCs/>
        </w:rPr>
        <w:t>32.</w:t>
      </w:r>
      <w:r w:rsidRPr="001E6468">
        <w:rPr>
          <w:bCs/>
        </w:rPr>
        <w:tab/>
      </w:r>
      <w:r w:rsidR="00CB4A91" w:rsidRPr="00460D89">
        <w:rPr>
          <w:b/>
        </w:rPr>
        <w:t xml:space="preserve">The Committee also </w:t>
      </w:r>
      <w:r w:rsidR="00CB4A91" w:rsidRPr="0051052E">
        <w:rPr>
          <w:b/>
        </w:rPr>
        <w:t>encourages</w:t>
      </w:r>
      <w:r w:rsidR="00CB4A91" w:rsidRPr="00460D89">
        <w:rPr>
          <w:b/>
        </w:rPr>
        <w:t xml:space="preserve"> the State party to consider ratifying </w:t>
      </w:r>
      <w:r w:rsidR="00D12CAB" w:rsidRPr="00460D89">
        <w:rPr>
          <w:b/>
        </w:rPr>
        <w:t>the Optional Protocol to the Convention on the Rights of Persons with Disabilities, and</w:t>
      </w:r>
      <w:r w:rsidR="009B1F68" w:rsidRPr="00460D89">
        <w:rPr>
          <w:b/>
        </w:rPr>
        <w:t xml:space="preserve"> ILO Convention No. 187 </w:t>
      </w:r>
      <w:r w:rsidR="00460D89">
        <w:rPr>
          <w:b/>
        </w:rPr>
        <w:t xml:space="preserve">(2006) </w:t>
      </w:r>
      <w:r w:rsidR="009B1F68" w:rsidRPr="00460D89">
        <w:rPr>
          <w:b/>
        </w:rPr>
        <w:t xml:space="preserve">concerning the </w:t>
      </w:r>
      <w:r w:rsidR="00460D89" w:rsidRPr="00460D89">
        <w:rPr>
          <w:b/>
        </w:rPr>
        <w:t>promotional framework for occupational safety and health</w:t>
      </w:r>
      <w:r w:rsidR="009B1F68" w:rsidRPr="00460D89">
        <w:rPr>
          <w:b/>
        </w:rPr>
        <w:t>.</w:t>
      </w:r>
      <w:r w:rsidR="009B1F68" w:rsidRPr="001E6468">
        <w:t xml:space="preserve"> </w:t>
      </w:r>
    </w:p>
    <w:p w:rsidR="009B1F68" w:rsidRPr="0082746A" w:rsidRDefault="003B7DF4" w:rsidP="0051052E">
      <w:pPr>
        <w:pStyle w:val="SingleTxtG"/>
        <w:rPr>
          <w:b/>
          <w:bCs/>
        </w:rPr>
      </w:pPr>
      <w:r w:rsidRPr="001E6468">
        <w:rPr>
          <w:bCs/>
        </w:rPr>
        <w:t>33.</w:t>
      </w:r>
      <w:r w:rsidRPr="001E6468">
        <w:rPr>
          <w:bCs/>
        </w:rPr>
        <w:tab/>
      </w:r>
      <w:r w:rsidR="00F92C16" w:rsidRPr="00460D89">
        <w:rPr>
          <w:b/>
        </w:rPr>
        <w:t>The Committee requests</w:t>
      </w:r>
      <w:r w:rsidR="00985BB7" w:rsidRPr="00460D89">
        <w:rPr>
          <w:b/>
        </w:rPr>
        <w:t xml:space="preserve"> that</w:t>
      </w:r>
      <w:r w:rsidR="00F92C16" w:rsidRPr="00460D89">
        <w:rPr>
          <w:b/>
        </w:rPr>
        <w:t xml:space="preserve"> the State party disseminate the present concluding observations widely among all </w:t>
      </w:r>
      <w:r w:rsidR="00F92C16" w:rsidRPr="0051052E">
        <w:rPr>
          <w:b/>
        </w:rPr>
        <w:t>levels</w:t>
      </w:r>
      <w:r w:rsidR="00F92C16" w:rsidRPr="00460D89">
        <w:rPr>
          <w:b/>
        </w:rPr>
        <w:t xml:space="preserve"> of society, in particular among State officials, the judiciary and civil society organizations, to translate and publicize them as far as possible, and to inform the Committee on the steps taken to implement them in its next periodic report. It also encourages the State party to engag</w:t>
      </w:r>
      <w:r w:rsidR="00CB4A91" w:rsidRPr="00460D89">
        <w:rPr>
          <w:b/>
        </w:rPr>
        <w:t>e</w:t>
      </w:r>
      <w:r w:rsidR="00F92C16" w:rsidRPr="00460D89">
        <w:rPr>
          <w:b/>
        </w:rPr>
        <w:t xml:space="preserve"> </w:t>
      </w:r>
      <w:r w:rsidR="00785C42" w:rsidRPr="00460D89">
        <w:rPr>
          <w:b/>
        </w:rPr>
        <w:t xml:space="preserve">the </w:t>
      </w:r>
      <w:r w:rsidR="0051052E" w:rsidRPr="00460D89">
        <w:rPr>
          <w:b/>
        </w:rPr>
        <w:t>national human rights institution</w:t>
      </w:r>
      <w:r w:rsidR="00F92C16" w:rsidRPr="00460D89">
        <w:rPr>
          <w:b/>
        </w:rPr>
        <w:t>, non-governmental organizations and other members of civil society in the process of discussion at the national level prior to the submission of its next periodic report.</w:t>
      </w:r>
    </w:p>
    <w:p w:rsidR="009B1F68" w:rsidRPr="0082746A" w:rsidRDefault="003B7DF4" w:rsidP="0051052E">
      <w:pPr>
        <w:pStyle w:val="SingleTxtG"/>
        <w:rPr>
          <w:b/>
          <w:bCs/>
        </w:rPr>
      </w:pPr>
      <w:r w:rsidRPr="001E6468">
        <w:rPr>
          <w:bCs/>
        </w:rPr>
        <w:t>34.</w:t>
      </w:r>
      <w:r w:rsidRPr="001E6468">
        <w:rPr>
          <w:bCs/>
        </w:rPr>
        <w:tab/>
      </w:r>
      <w:r w:rsidR="009B1F68" w:rsidRPr="0051052E">
        <w:rPr>
          <w:b/>
        </w:rPr>
        <w:t xml:space="preserve">The Committee invites the State party to update its core document in accordance with </w:t>
      </w:r>
      <w:r w:rsidR="00460D89" w:rsidRPr="0051052E">
        <w:rPr>
          <w:b/>
        </w:rPr>
        <w:t>the harmonized guidelines on reporting</w:t>
      </w:r>
      <w:r w:rsidR="00460D89" w:rsidRPr="0051052E">
        <w:rPr>
          <w:b/>
          <w:bCs/>
        </w:rPr>
        <w:t xml:space="preserve"> to the international human rights treaty monitoring bodies (HRI/GEN/2/Rev.6)</w:t>
      </w:r>
      <w:r w:rsidR="009B1F68" w:rsidRPr="0051052E">
        <w:rPr>
          <w:b/>
        </w:rPr>
        <w:t>.</w:t>
      </w:r>
    </w:p>
    <w:p w:rsidR="00F92C16" w:rsidRPr="001E6468" w:rsidRDefault="003B7DF4" w:rsidP="0051052E">
      <w:pPr>
        <w:pStyle w:val="SingleTxtG"/>
      </w:pPr>
      <w:r w:rsidRPr="001E6468">
        <w:rPr>
          <w:bCs/>
        </w:rPr>
        <w:t>35.</w:t>
      </w:r>
      <w:r w:rsidRPr="001E6468">
        <w:rPr>
          <w:bCs/>
        </w:rPr>
        <w:tab/>
      </w:r>
      <w:r w:rsidR="00F92C16" w:rsidRPr="00460D89">
        <w:rPr>
          <w:b/>
        </w:rPr>
        <w:t>The Committee requests the State party to submit its</w:t>
      </w:r>
      <w:r w:rsidR="00BA0726" w:rsidRPr="00460D89">
        <w:rPr>
          <w:b/>
        </w:rPr>
        <w:t xml:space="preserve"> fifth </w:t>
      </w:r>
      <w:r w:rsidR="00F92C16" w:rsidRPr="00460D89">
        <w:rPr>
          <w:b/>
        </w:rPr>
        <w:t xml:space="preserve">periodic report, prepared in accordance with </w:t>
      </w:r>
      <w:r w:rsidR="00F92C16" w:rsidRPr="0051052E">
        <w:rPr>
          <w:b/>
        </w:rPr>
        <w:t>the</w:t>
      </w:r>
      <w:r w:rsidR="00F92C16" w:rsidRPr="00460D89">
        <w:rPr>
          <w:b/>
        </w:rPr>
        <w:t xml:space="preserve"> revised reporting guidelines of the Committee, adopted in 2008 (E/C.12/2008/2), by 30 </w:t>
      </w:r>
      <w:r w:rsidR="00456F8B" w:rsidRPr="00460D89">
        <w:rPr>
          <w:b/>
        </w:rPr>
        <w:t>June</w:t>
      </w:r>
      <w:r w:rsidR="00BA0726" w:rsidRPr="00460D89">
        <w:rPr>
          <w:b/>
        </w:rPr>
        <w:t xml:space="preserve"> 2015</w:t>
      </w:r>
      <w:r w:rsidR="00F92C16" w:rsidRPr="00460D89">
        <w:rPr>
          <w:b/>
        </w:rPr>
        <w:t>.</w:t>
      </w:r>
    </w:p>
    <w:p w:rsidR="007109FD" w:rsidRPr="007109FD" w:rsidRDefault="007109FD" w:rsidP="007109FD">
      <w:pPr>
        <w:pStyle w:val="SingleTxtG"/>
        <w:spacing w:before="240" w:after="0"/>
        <w:jc w:val="center"/>
        <w:rPr>
          <w:b/>
          <w:bCs/>
          <w:u w:val="single"/>
        </w:rPr>
      </w:pPr>
      <w:r>
        <w:rPr>
          <w:b/>
          <w:bCs/>
          <w:u w:val="single"/>
        </w:rPr>
        <w:tab/>
      </w:r>
      <w:r>
        <w:rPr>
          <w:b/>
          <w:bCs/>
          <w:u w:val="single"/>
        </w:rPr>
        <w:tab/>
      </w:r>
      <w:r>
        <w:rPr>
          <w:b/>
          <w:bCs/>
          <w:u w:val="single"/>
        </w:rPr>
        <w:tab/>
      </w:r>
    </w:p>
    <w:sectPr w:rsidR="007109FD" w:rsidRPr="007109FD" w:rsidSect="0008765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E12" w:rsidRDefault="00234E12"/>
  </w:endnote>
  <w:endnote w:type="continuationSeparator" w:id="0">
    <w:p w:rsidR="00234E12" w:rsidRDefault="00234E12"/>
  </w:endnote>
  <w:endnote w:type="continuationNotice" w:id="1">
    <w:p w:rsidR="00234E12" w:rsidRDefault="00234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52E" w:rsidRPr="00087651" w:rsidRDefault="0051052E" w:rsidP="00087651">
    <w:pPr>
      <w:pStyle w:val="Footer"/>
      <w:tabs>
        <w:tab w:val="right" w:pos="9638"/>
      </w:tabs>
    </w:pPr>
    <w:r w:rsidRPr="00087651">
      <w:rPr>
        <w:b/>
        <w:sz w:val="18"/>
      </w:rPr>
      <w:fldChar w:fldCharType="begin"/>
    </w:r>
    <w:r w:rsidRPr="00087651">
      <w:rPr>
        <w:b/>
        <w:sz w:val="18"/>
      </w:rPr>
      <w:instrText xml:space="preserve"> PAGE  \* MERGEFORMAT </w:instrText>
    </w:r>
    <w:r w:rsidRPr="00087651">
      <w:rPr>
        <w:b/>
        <w:sz w:val="18"/>
      </w:rPr>
      <w:fldChar w:fldCharType="separate"/>
    </w:r>
    <w:r w:rsidR="00D93CEA">
      <w:rPr>
        <w:b/>
        <w:noProof/>
        <w:sz w:val="18"/>
      </w:rPr>
      <w:t>2</w:t>
    </w:r>
    <w:r w:rsidRPr="0008765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52E" w:rsidRPr="00087651" w:rsidRDefault="0051052E" w:rsidP="00087651">
    <w:pPr>
      <w:pStyle w:val="Footer"/>
      <w:tabs>
        <w:tab w:val="right" w:pos="9638"/>
      </w:tabs>
      <w:rPr>
        <w:b/>
        <w:sz w:val="18"/>
      </w:rPr>
    </w:pPr>
    <w:r>
      <w:tab/>
    </w:r>
    <w:r w:rsidRPr="00087651">
      <w:rPr>
        <w:b/>
        <w:sz w:val="18"/>
      </w:rPr>
      <w:fldChar w:fldCharType="begin"/>
    </w:r>
    <w:r w:rsidRPr="00087651">
      <w:rPr>
        <w:b/>
        <w:sz w:val="18"/>
      </w:rPr>
      <w:instrText xml:space="preserve"> PAGE  \* MERGEFORMAT </w:instrText>
    </w:r>
    <w:r w:rsidRPr="00087651">
      <w:rPr>
        <w:b/>
        <w:sz w:val="18"/>
      </w:rPr>
      <w:fldChar w:fldCharType="separate"/>
    </w:r>
    <w:r w:rsidR="00D93CEA">
      <w:rPr>
        <w:b/>
        <w:noProof/>
        <w:sz w:val="18"/>
      </w:rPr>
      <w:t>7</w:t>
    </w:r>
    <w:r w:rsidRPr="000876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52E" w:rsidRPr="00087651" w:rsidRDefault="0051052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D93CEA">
      <w:rPr>
        <w:sz w:val="20"/>
      </w:rPr>
      <w:t>10-47009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E12" w:rsidRPr="000B175B" w:rsidRDefault="00234E12" w:rsidP="000B175B">
      <w:pPr>
        <w:tabs>
          <w:tab w:val="right" w:pos="2155"/>
        </w:tabs>
        <w:spacing w:after="80"/>
        <w:ind w:left="680"/>
        <w:rPr>
          <w:u w:val="single"/>
        </w:rPr>
      </w:pPr>
      <w:r>
        <w:rPr>
          <w:u w:val="single"/>
        </w:rPr>
        <w:tab/>
      </w:r>
    </w:p>
  </w:footnote>
  <w:footnote w:type="continuationSeparator" w:id="0">
    <w:p w:rsidR="00234E12" w:rsidRPr="00FC68B7" w:rsidRDefault="00234E12" w:rsidP="00FC68B7">
      <w:pPr>
        <w:tabs>
          <w:tab w:val="left" w:pos="2155"/>
        </w:tabs>
        <w:spacing w:after="80"/>
        <w:ind w:left="680"/>
        <w:rPr>
          <w:u w:val="single"/>
        </w:rPr>
      </w:pPr>
      <w:r>
        <w:rPr>
          <w:u w:val="single"/>
        </w:rPr>
        <w:tab/>
      </w:r>
    </w:p>
  </w:footnote>
  <w:footnote w:type="continuationNotice" w:id="1">
    <w:p w:rsidR="00234E12" w:rsidRDefault="00234E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52E" w:rsidRPr="00087651" w:rsidRDefault="0051052E" w:rsidP="00DA2A17">
    <w:pPr>
      <w:pStyle w:val="Header"/>
    </w:pPr>
    <w:r>
      <w:t>E/C.12/URY/CO/3-4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52E" w:rsidRPr="00087651" w:rsidRDefault="0051052E" w:rsidP="00DA2A17">
    <w:pPr>
      <w:pStyle w:val="Header"/>
      <w:jc w:val="right"/>
    </w:pPr>
    <w:r>
      <w:t>E/C.12/URY/CO/3-4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CEA" w:rsidRDefault="00D93C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E60B31"/>
    <w:multiLevelType w:val="hybridMultilevel"/>
    <w:tmpl w:val="A6940532"/>
    <w:lvl w:ilvl="0" w:tplc="1A8A9728">
      <w:start w:val="1"/>
      <w:numFmt w:val="upperLetter"/>
      <w:lvlText w:val="%1."/>
      <w:lvlJc w:val="left"/>
      <w:pPr>
        <w:tabs>
          <w:tab w:val="num" w:pos="3900"/>
        </w:tabs>
        <w:ind w:left="4620" w:hanging="360"/>
      </w:pPr>
      <w:rPr>
        <w:rFonts w:ascii="Times New Roman" w:hAnsi="Times New Roman" w:cs="Times New Roman" w:hint="default"/>
        <w:b/>
        <w:i w:val="0"/>
      </w:rPr>
    </w:lvl>
    <w:lvl w:ilvl="1" w:tplc="04090019" w:tentative="1">
      <w:start w:val="1"/>
      <w:numFmt w:val="lowerLetter"/>
      <w:lvlText w:val="%2."/>
      <w:lvlJc w:val="left"/>
      <w:pPr>
        <w:tabs>
          <w:tab w:val="num" w:pos="2580"/>
        </w:tabs>
        <w:ind w:left="2580" w:hanging="360"/>
      </w:pPr>
    </w:lvl>
    <w:lvl w:ilvl="2" w:tplc="1F847DB0">
      <w:start w:val="1"/>
      <w:numFmt w:val="upperLetter"/>
      <w:lvlText w:val="%3."/>
      <w:lvlJc w:val="left"/>
      <w:pPr>
        <w:tabs>
          <w:tab w:val="num" w:pos="2760"/>
        </w:tabs>
        <w:ind w:left="3480" w:hanging="360"/>
      </w:pPr>
      <w:rPr>
        <w:rFonts w:ascii="Times New Roman" w:hAnsi="Times New Roman" w:cs="Times New Roman" w:hint="default"/>
        <w:b/>
        <w:i w:val="0"/>
      </w:r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3">
    <w:nsid w:val="09232EC3"/>
    <w:multiLevelType w:val="hybridMultilevel"/>
    <w:tmpl w:val="E5DCDD8C"/>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0A81308F"/>
    <w:multiLevelType w:val="multilevel"/>
    <w:tmpl w:val="02AE0794"/>
    <w:lvl w:ilvl="0">
      <w:start w:val="1"/>
      <w:numFmt w:val="lowerLetter"/>
      <w:lvlText w:val="(%1)"/>
      <w:lvlJc w:val="left"/>
      <w:pPr>
        <w:tabs>
          <w:tab w:val="num" w:pos="3708"/>
        </w:tabs>
        <w:ind w:left="3708" w:hanging="360"/>
      </w:pPr>
      <w:rPr>
        <w:rFonts w:hint="default"/>
        <w:b/>
        <w:i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5">
    <w:nsid w:val="0AC13460"/>
    <w:multiLevelType w:val="hybridMultilevel"/>
    <w:tmpl w:val="2A3EF88C"/>
    <w:lvl w:ilvl="0" w:tplc="84C2A180">
      <w:start w:val="1"/>
      <w:numFmt w:val="lowerLetter"/>
      <w:lvlText w:val="(%1)"/>
      <w:lvlJc w:val="left"/>
      <w:pPr>
        <w:tabs>
          <w:tab w:val="num" w:pos="3708"/>
        </w:tabs>
        <w:ind w:left="3708" w:hanging="360"/>
      </w:pPr>
      <w:rPr>
        <w:rFonts w:hint="default"/>
        <w:b/>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0CF7075D"/>
    <w:multiLevelType w:val="hybridMultilevel"/>
    <w:tmpl w:val="30E06C66"/>
    <w:lvl w:ilvl="0" w:tplc="E6669E12">
      <w:start w:val="33"/>
      <w:numFmt w:val="decimal"/>
      <w:lvlText w:val="%1."/>
      <w:lvlJc w:val="left"/>
      <w:pPr>
        <w:tabs>
          <w:tab w:val="num" w:pos="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6472FE"/>
    <w:multiLevelType w:val="hybridMultilevel"/>
    <w:tmpl w:val="17E0562A"/>
    <w:lvl w:ilvl="0" w:tplc="02B2E2CE">
      <w:start w:val="1"/>
      <w:numFmt w:val="decimal"/>
      <w:pStyle w:val="Estilo12ptJustificado"/>
      <w:lvlText w:val="%1."/>
      <w:lvlJc w:val="left"/>
      <w:pPr>
        <w:tabs>
          <w:tab w:val="num" w:pos="360"/>
        </w:tabs>
        <w:ind w:left="36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56B00214">
      <w:start w:val="1"/>
      <w:numFmt w:val="lowerLetter"/>
      <w:lvlText w:val="(%5)"/>
      <w:lvlJc w:val="left"/>
      <w:pPr>
        <w:tabs>
          <w:tab w:val="num" w:pos="420"/>
        </w:tabs>
        <w:ind w:left="420" w:hanging="420"/>
      </w:pPr>
      <w:rPr>
        <w:rFonts w:hint="default"/>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4E40A81"/>
    <w:multiLevelType w:val="hybridMultilevel"/>
    <w:tmpl w:val="82AA24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1A12325"/>
    <w:multiLevelType w:val="hybridMultilevel"/>
    <w:tmpl w:val="FF0E5B48"/>
    <w:lvl w:ilvl="0" w:tplc="FAE4B37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AF505FB"/>
    <w:multiLevelType w:val="multilevel"/>
    <w:tmpl w:val="67AEF880"/>
    <w:lvl w:ilvl="0">
      <w:start w:val="1"/>
      <w:numFmt w:val="decimal"/>
      <w:lvlText w:val="%1."/>
      <w:lvlJc w:val="left"/>
      <w:pPr>
        <w:tabs>
          <w:tab w:val="num" w:pos="2754"/>
        </w:tabs>
        <w:ind w:left="3474" w:hanging="360"/>
      </w:pPr>
      <w:rPr>
        <w:rFonts w:hint="default"/>
      </w:rPr>
    </w:lvl>
    <w:lvl w:ilvl="1">
      <w:start w:val="1"/>
      <w:numFmt w:val="lowerLetter"/>
      <w:lvlText w:val="%2)"/>
      <w:lvlJc w:val="left"/>
      <w:pPr>
        <w:tabs>
          <w:tab w:val="num" w:pos="2574"/>
        </w:tabs>
        <w:ind w:left="2574" w:hanging="360"/>
      </w:pPr>
      <w:rPr>
        <w:rFonts w:hint="default"/>
      </w:rPr>
    </w:lvl>
    <w:lvl w:ilvl="2">
      <w:start w:val="1"/>
      <w:numFmt w:val="decimal"/>
      <w:lvlText w:val="%3."/>
      <w:lvlJc w:val="left"/>
      <w:pPr>
        <w:tabs>
          <w:tab w:val="num" w:pos="3684"/>
        </w:tabs>
        <w:ind w:left="3684" w:hanging="570"/>
      </w:pPr>
      <w:rPr>
        <w:rFonts w:hint="default"/>
        <w:b w:val="0"/>
        <w:bCs/>
      </w:rPr>
    </w:lvl>
    <w:lvl w:ilvl="3">
      <w:numFmt w:val="bullet"/>
      <w:lvlText w:val="-"/>
      <w:lvlJc w:val="left"/>
      <w:pPr>
        <w:tabs>
          <w:tab w:val="num" w:pos="4014"/>
        </w:tabs>
        <w:ind w:left="4014" w:hanging="360"/>
      </w:pPr>
      <w:rPr>
        <w:rFonts w:ascii="Times New Roman" w:eastAsia="Times New Roman" w:hAnsi="Times New Roman" w:cs="Times New Roman" w:hint="default"/>
      </w:rPr>
    </w:lvl>
    <w:lvl w:ilvl="4">
      <w:start w:val="1"/>
      <w:numFmt w:val="lowerLetter"/>
      <w:lvlText w:val="(%5)"/>
      <w:lvlJc w:val="left"/>
      <w:pPr>
        <w:tabs>
          <w:tab w:val="num" w:pos="4734"/>
        </w:tabs>
        <w:ind w:left="4734" w:hanging="360"/>
      </w:pPr>
      <w:rPr>
        <w:rFonts w:hint="default"/>
        <w:b/>
      </w:r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5">
    <w:nsid w:val="40930305"/>
    <w:multiLevelType w:val="hybridMultilevel"/>
    <w:tmpl w:val="F4669574"/>
    <w:lvl w:ilvl="0" w:tplc="5B8EC60A">
      <w:start w:val="1"/>
      <w:numFmt w:val="decimal"/>
      <w:lvlText w:val="%1."/>
      <w:lvlJc w:val="left"/>
      <w:pPr>
        <w:tabs>
          <w:tab w:val="num" w:pos="2754"/>
        </w:tabs>
        <w:ind w:left="3474" w:hanging="360"/>
      </w:pPr>
      <w:rPr>
        <w:rFonts w:hint="default"/>
      </w:rPr>
    </w:lvl>
    <w:lvl w:ilvl="1" w:tplc="B5CE2274">
      <w:start w:val="1"/>
      <w:numFmt w:val="lowerLetter"/>
      <w:lvlText w:val="%2)"/>
      <w:lvlJc w:val="left"/>
      <w:pPr>
        <w:tabs>
          <w:tab w:val="num" w:pos="2574"/>
        </w:tabs>
        <w:ind w:left="2574" w:hanging="360"/>
      </w:pPr>
      <w:rPr>
        <w:rFonts w:hint="default"/>
      </w:rPr>
    </w:lvl>
    <w:lvl w:ilvl="2" w:tplc="4E743A36">
      <w:start w:val="2"/>
      <w:numFmt w:val="bullet"/>
      <w:lvlText w:val="-"/>
      <w:lvlJc w:val="left"/>
      <w:pPr>
        <w:tabs>
          <w:tab w:val="num" w:pos="3474"/>
        </w:tabs>
        <w:ind w:left="3474" w:hanging="360"/>
      </w:pPr>
      <w:rPr>
        <w:rFonts w:ascii="Times New Roman" w:eastAsia="Times New Roman" w:hAnsi="Times New Roman" w:cs="Times New Roman" w:hint="default"/>
      </w:rPr>
    </w:lvl>
    <w:lvl w:ilvl="3" w:tplc="54B040E2">
      <w:numFmt w:val="bullet"/>
      <w:lvlText w:val="-"/>
      <w:lvlJc w:val="left"/>
      <w:pPr>
        <w:tabs>
          <w:tab w:val="num" w:pos="4014"/>
        </w:tabs>
        <w:ind w:left="4014" w:hanging="360"/>
      </w:pPr>
      <w:rPr>
        <w:rFonts w:ascii="Times New Roman" w:eastAsia="Times New Roman" w:hAnsi="Times New Roman" w:cs="Times New Roman" w:hint="default"/>
      </w:rPr>
    </w:lvl>
    <w:lvl w:ilvl="4" w:tplc="CCA0A852">
      <w:start w:val="1"/>
      <w:numFmt w:val="lowerLetter"/>
      <w:lvlText w:val="(%5)"/>
      <w:lvlJc w:val="left"/>
      <w:pPr>
        <w:tabs>
          <w:tab w:val="num" w:pos="4734"/>
        </w:tabs>
        <w:ind w:left="4734" w:hanging="360"/>
      </w:pPr>
      <w:rPr>
        <w:rFonts w:hint="default"/>
        <w:b/>
      </w:r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6">
    <w:nsid w:val="4E182D69"/>
    <w:multiLevelType w:val="hybridMultilevel"/>
    <w:tmpl w:val="A64C65C0"/>
    <w:lvl w:ilvl="0" w:tplc="FB9C3240">
      <w:start w:val="1"/>
      <w:numFmt w:val="lowerLetter"/>
      <w:lvlText w:val="(%1)"/>
      <w:lvlJc w:val="left"/>
      <w:pPr>
        <w:tabs>
          <w:tab w:val="num" w:pos="1475"/>
        </w:tabs>
        <w:ind w:left="1475" w:hanging="375"/>
      </w:pPr>
      <w:rPr>
        <w:rFonts w:hint="default"/>
        <w:b w:val="0"/>
        <w:bCs w:val="0"/>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27">
    <w:nsid w:val="4F856CE9"/>
    <w:multiLevelType w:val="hybridMultilevel"/>
    <w:tmpl w:val="1CF42976"/>
    <w:lvl w:ilvl="0" w:tplc="40683F82">
      <w:start w:val="1"/>
      <w:numFmt w:val="lowerLetter"/>
      <w:lvlText w:val="(%1)"/>
      <w:lvlJc w:val="left"/>
      <w:pPr>
        <w:tabs>
          <w:tab w:val="num" w:pos="3708"/>
        </w:tabs>
        <w:ind w:left="3708" w:hanging="360"/>
      </w:pPr>
      <w:rPr>
        <w:rFonts w:hint="default"/>
        <w:b/>
        <w:i w:val="0"/>
      </w:rPr>
    </w:lvl>
    <w:lvl w:ilvl="1" w:tplc="84C2A180">
      <w:start w:val="1"/>
      <w:numFmt w:val="lowerLetter"/>
      <w:lvlText w:val="(%2)"/>
      <w:lvlJc w:val="left"/>
      <w:pPr>
        <w:tabs>
          <w:tab w:val="num" w:pos="2574"/>
        </w:tabs>
        <w:ind w:left="2574" w:hanging="360"/>
      </w:pPr>
      <w:rPr>
        <w:rFonts w:hint="default"/>
        <w:b/>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nsid w:val="4FD4502A"/>
    <w:multiLevelType w:val="hybridMultilevel"/>
    <w:tmpl w:val="9998C664"/>
    <w:lvl w:ilvl="0" w:tplc="4808C65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9">
    <w:nsid w:val="529C7E2D"/>
    <w:multiLevelType w:val="multilevel"/>
    <w:tmpl w:val="2E863F08"/>
    <w:lvl w:ilvl="0">
      <w:start w:val="1"/>
      <w:numFmt w:val="lowerLetter"/>
      <w:lvlText w:val="%1)"/>
      <w:lvlJc w:val="left"/>
      <w:pPr>
        <w:tabs>
          <w:tab w:val="num" w:pos="1494"/>
        </w:tabs>
        <w:ind w:left="1494" w:hanging="360"/>
      </w:pPr>
      <w:rPr>
        <w:rFonts w:hint="default"/>
      </w:rPr>
    </w:lvl>
    <w:lvl w:ilvl="1">
      <w:start w:val="1"/>
      <w:numFmt w:val="lowerLetter"/>
      <w:lvlText w:val="(%2)"/>
      <w:lvlJc w:val="left"/>
      <w:pPr>
        <w:tabs>
          <w:tab w:val="num" w:pos="2214"/>
        </w:tabs>
        <w:ind w:left="2214" w:hanging="360"/>
      </w:pPr>
      <w:rPr>
        <w:rFonts w:hint="default"/>
      </w:r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0">
    <w:nsid w:val="5C6854DB"/>
    <w:multiLevelType w:val="hybridMultilevel"/>
    <w:tmpl w:val="37C286DC"/>
    <w:lvl w:ilvl="0" w:tplc="53C892CC">
      <w:start w:val="1"/>
      <w:numFmt w:val="lowerLetter"/>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1">
    <w:nsid w:val="61B76D24"/>
    <w:multiLevelType w:val="hybridMultilevel"/>
    <w:tmpl w:val="67AEF880"/>
    <w:lvl w:ilvl="0" w:tplc="5B8EC60A">
      <w:start w:val="1"/>
      <w:numFmt w:val="decimal"/>
      <w:lvlText w:val="%1."/>
      <w:lvlJc w:val="left"/>
      <w:pPr>
        <w:tabs>
          <w:tab w:val="num" w:pos="2754"/>
        </w:tabs>
        <w:ind w:left="3474" w:hanging="360"/>
      </w:pPr>
      <w:rPr>
        <w:rFonts w:hint="default"/>
      </w:rPr>
    </w:lvl>
    <w:lvl w:ilvl="1" w:tplc="B5CE2274">
      <w:start w:val="1"/>
      <w:numFmt w:val="lowerLetter"/>
      <w:lvlText w:val="%2)"/>
      <w:lvlJc w:val="left"/>
      <w:pPr>
        <w:tabs>
          <w:tab w:val="num" w:pos="2574"/>
        </w:tabs>
        <w:ind w:left="2574" w:hanging="360"/>
      </w:pPr>
      <w:rPr>
        <w:rFonts w:hint="default"/>
      </w:rPr>
    </w:lvl>
    <w:lvl w:ilvl="2" w:tplc="149E3E78">
      <w:start w:val="1"/>
      <w:numFmt w:val="decimal"/>
      <w:lvlText w:val="%3."/>
      <w:lvlJc w:val="left"/>
      <w:pPr>
        <w:tabs>
          <w:tab w:val="num" w:pos="3684"/>
        </w:tabs>
        <w:ind w:left="3684" w:hanging="570"/>
      </w:pPr>
      <w:rPr>
        <w:rFonts w:hint="default"/>
        <w:b w:val="0"/>
        <w:bCs/>
      </w:rPr>
    </w:lvl>
    <w:lvl w:ilvl="3" w:tplc="54B040E2">
      <w:numFmt w:val="bullet"/>
      <w:lvlText w:val="-"/>
      <w:lvlJc w:val="left"/>
      <w:pPr>
        <w:tabs>
          <w:tab w:val="num" w:pos="4014"/>
        </w:tabs>
        <w:ind w:left="4014" w:hanging="360"/>
      </w:pPr>
      <w:rPr>
        <w:rFonts w:ascii="Times New Roman" w:eastAsia="Times New Roman" w:hAnsi="Times New Roman" w:cs="Times New Roman" w:hint="default"/>
      </w:rPr>
    </w:lvl>
    <w:lvl w:ilvl="4" w:tplc="CCA0A852">
      <w:start w:val="1"/>
      <w:numFmt w:val="lowerLetter"/>
      <w:lvlText w:val="(%5)"/>
      <w:lvlJc w:val="left"/>
      <w:pPr>
        <w:tabs>
          <w:tab w:val="num" w:pos="4734"/>
        </w:tabs>
        <w:ind w:left="4734" w:hanging="360"/>
      </w:pPr>
      <w:rPr>
        <w:rFonts w:hint="default"/>
        <w:b/>
      </w:r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nsid w:val="64C9372B"/>
    <w:multiLevelType w:val="hybridMultilevel"/>
    <w:tmpl w:val="7BB40C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5925DC1"/>
    <w:multiLevelType w:val="hybridMultilevel"/>
    <w:tmpl w:val="FAA66F24"/>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668E262A"/>
    <w:multiLevelType w:val="multilevel"/>
    <w:tmpl w:val="A4DCF48E"/>
    <w:lvl w:ilvl="0">
      <w:start w:val="1"/>
      <w:numFmt w:val="lowerLetter"/>
      <w:lvlText w:val="(%1)"/>
      <w:lvlJc w:val="left"/>
      <w:pPr>
        <w:tabs>
          <w:tab w:val="num" w:pos="1429"/>
        </w:tabs>
        <w:ind w:left="1429" w:hanging="360"/>
      </w:pPr>
      <w:rPr>
        <w:rFonts w:hint="default"/>
        <w:b w:val="0"/>
        <w:bCs w:val="0"/>
        <w:i w:val="0"/>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5">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6">
    <w:nsid w:val="688D2A63"/>
    <w:multiLevelType w:val="multilevel"/>
    <w:tmpl w:val="9DB600AC"/>
    <w:lvl w:ilvl="0">
      <w:start w:val="1"/>
      <w:numFmt w:val="lowerLetter"/>
      <w:lvlText w:val="(%1)"/>
      <w:lvlJc w:val="right"/>
      <w:pPr>
        <w:tabs>
          <w:tab w:val="num" w:pos="5868"/>
        </w:tabs>
        <w:ind w:left="5868" w:hanging="360"/>
      </w:pPr>
      <w:rPr>
        <w:rFonts w:hint="default"/>
        <w:b/>
        <w:bCs w:val="0"/>
        <w:i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7">
    <w:nsid w:val="703873A5"/>
    <w:multiLevelType w:val="hybridMultilevel"/>
    <w:tmpl w:val="96663F66"/>
    <w:lvl w:ilvl="0" w:tplc="934EBD08">
      <w:start w:val="1"/>
      <w:numFmt w:val="lowerLetter"/>
      <w:lvlText w:val="(%1)"/>
      <w:lvlJc w:val="right"/>
      <w:pPr>
        <w:tabs>
          <w:tab w:val="num" w:pos="5868"/>
        </w:tabs>
        <w:ind w:left="5868" w:hanging="360"/>
      </w:pPr>
      <w:rPr>
        <w:rFonts w:hint="default"/>
        <w:b/>
        <w:bCs w:val="0"/>
        <w:i w:val="0"/>
      </w:rPr>
    </w:lvl>
    <w:lvl w:ilvl="1" w:tplc="40683F82">
      <w:start w:val="1"/>
      <w:numFmt w:val="lowerLetter"/>
      <w:lvlText w:val="(%2)"/>
      <w:lvlJc w:val="left"/>
      <w:pPr>
        <w:tabs>
          <w:tab w:val="num" w:pos="2574"/>
        </w:tabs>
        <w:ind w:left="2574" w:hanging="360"/>
      </w:pPr>
      <w:rPr>
        <w:rFonts w:hint="default"/>
        <w:b/>
        <w:bCs w:val="0"/>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8">
    <w:nsid w:val="734C688A"/>
    <w:multiLevelType w:val="hybridMultilevel"/>
    <w:tmpl w:val="C430EF80"/>
    <w:lvl w:ilvl="0" w:tplc="504E1234">
      <w:start w:val="1"/>
      <w:numFmt w:val="decimal"/>
      <w:lvlText w:val="%1."/>
      <w:lvlJc w:val="left"/>
      <w:pPr>
        <w:tabs>
          <w:tab w:val="num" w:pos="360"/>
        </w:tabs>
        <w:ind w:left="360" w:hanging="360"/>
      </w:pPr>
      <w:rPr>
        <w:rFonts w:hint="default"/>
        <w:b w:val="0"/>
        <w:bCs/>
        <w:i w:val="0"/>
        <w:iCs w:val="0"/>
        <w:color w:val="auto"/>
      </w:rPr>
    </w:lvl>
    <w:lvl w:ilvl="1" w:tplc="966C4004">
      <w:start w:val="1"/>
      <w:numFmt w:val="lowerLetter"/>
      <w:lvlText w:val="(%2)"/>
      <w:lvlJc w:val="left"/>
      <w:pPr>
        <w:tabs>
          <w:tab w:val="num" w:pos="1080"/>
        </w:tabs>
        <w:ind w:left="1080" w:hanging="360"/>
      </w:pPr>
      <w:rPr>
        <w:rFonts w:ascii="Times New Roman" w:eastAsia="MS Mincho" w:hAnsi="Times New Roman" w:cs="Times New Roman"/>
      </w:rPr>
    </w:lvl>
    <w:lvl w:ilvl="2" w:tplc="A1CECD32">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75E223DA"/>
    <w:multiLevelType w:val="hybridMultilevel"/>
    <w:tmpl w:val="5B7ACB42"/>
    <w:lvl w:ilvl="0" w:tplc="8C4849A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5F15F82"/>
    <w:multiLevelType w:val="hybridMultilevel"/>
    <w:tmpl w:val="9E0CAC76"/>
    <w:lvl w:ilvl="0" w:tplc="4E743A3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6445792"/>
    <w:multiLevelType w:val="hybridMultilevel"/>
    <w:tmpl w:val="ABC8A9F4"/>
    <w:lvl w:ilvl="0" w:tplc="40683F82">
      <w:start w:val="1"/>
      <w:numFmt w:val="lowerLetter"/>
      <w:lvlText w:val="(%1)"/>
      <w:lvlJc w:val="left"/>
      <w:pPr>
        <w:tabs>
          <w:tab w:val="num" w:pos="1494"/>
        </w:tabs>
        <w:ind w:left="1494" w:hanging="360"/>
      </w:pPr>
      <w:rPr>
        <w:rFonts w:hint="default"/>
        <w:b/>
        <w:i w:val="0"/>
      </w:rPr>
    </w:lvl>
    <w:lvl w:ilvl="1" w:tplc="877E6418">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2">
    <w:nsid w:val="769926CD"/>
    <w:multiLevelType w:val="hybridMultilevel"/>
    <w:tmpl w:val="7D9422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EF000F1"/>
    <w:multiLevelType w:val="hybridMultilevel"/>
    <w:tmpl w:val="B3BCC8EC"/>
    <w:lvl w:ilvl="0" w:tplc="5B8EC60A">
      <w:start w:val="1"/>
      <w:numFmt w:val="decimal"/>
      <w:lvlText w:val="%1."/>
      <w:lvlJc w:val="left"/>
      <w:pPr>
        <w:tabs>
          <w:tab w:val="num" w:pos="3854"/>
        </w:tabs>
        <w:ind w:left="4574" w:hanging="360"/>
      </w:pPr>
      <w:rPr>
        <w:rFonts w:hint="default"/>
      </w:rPr>
    </w:lvl>
    <w:lvl w:ilvl="1" w:tplc="04090019" w:tentative="1">
      <w:start w:val="1"/>
      <w:numFmt w:val="lowerLetter"/>
      <w:lvlText w:val="%2."/>
      <w:lvlJc w:val="left"/>
      <w:pPr>
        <w:tabs>
          <w:tab w:val="num" w:pos="2540"/>
        </w:tabs>
        <w:ind w:left="2540" w:hanging="360"/>
      </w:pPr>
    </w:lvl>
    <w:lvl w:ilvl="2" w:tplc="0409001B" w:tentative="1">
      <w:start w:val="1"/>
      <w:numFmt w:val="lowerRoman"/>
      <w:lvlText w:val="%3."/>
      <w:lvlJc w:val="right"/>
      <w:pPr>
        <w:tabs>
          <w:tab w:val="num" w:pos="3260"/>
        </w:tabs>
        <w:ind w:left="3260" w:hanging="180"/>
      </w:pPr>
    </w:lvl>
    <w:lvl w:ilvl="3" w:tplc="0409000F" w:tentative="1">
      <w:start w:val="1"/>
      <w:numFmt w:val="decimal"/>
      <w:lvlText w:val="%4."/>
      <w:lvlJc w:val="left"/>
      <w:pPr>
        <w:tabs>
          <w:tab w:val="num" w:pos="3980"/>
        </w:tabs>
        <w:ind w:left="3980" w:hanging="360"/>
      </w:pPr>
    </w:lvl>
    <w:lvl w:ilvl="4" w:tplc="04090019" w:tentative="1">
      <w:start w:val="1"/>
      <w:numFmt w:val="lowerLetter"/>
      <w:lvlText w:val="%5."/>
      <w:lvlJc w:val="left"/>
      <w:pPr>
        <w:tabs>
          <w:tab w:val="num" w:pos="4700"/>
        </w:tabs>
        <w:ind w:left="4700" w:hanging="360"/>
      </w:pPr>
    </w:lvl>
    <w:lvl w:ilvl="5" w:tplc="0409001B" w:tentative="1">
      <w:start w:val="1"/>
      <w:numFmt w:val="lowerRoman"/>
      <w:lvlText w:val="%6."/>
      <w:lvlJc w:val="right"/>
      <w:pPr>
        <w:tabs>
          <w:tab w:val="num" w:pos="5420"/>
        </w:tabs>
        <w:ind w:left="5420" w:hanging="180"/>
      </w:pPr>
    </w:lvl>
    <w:lvl w:ilvl="6" w:tplc="0409000F" w:tentative="1">
      <w:start w:val="1"/>
      <w:numFmt w:val="decimal"/>
      <w:lvlText w:val="%7."/>
      <w:lvlJc w:val="left"/>
      <w:pPr>
        <w:tabs>
          <w:tab w:val="num" w:pos="6140"/>
        </w:tabs>
        <w:ind w:left="6140" w:hanging="360"/>
      </w:pPr>
    </w:lvl>
    <w:lvl w:ilvl="7" w:tplc="04090019" w:tentative="1">
      <w:start w:val="1"/>
      <w:numFmt w:val="lowerLetter"/>
      <w:lvlText w:val="%8."/>
      <w:lvlJc w:val="left"/>
      <w:pPr>
        <w:tabs>
          <w:tab w:val="num" w:pos="6860"/>
        </w:tabs>
        <w:ind w:left="6860" w:hanging="360"/>
      </w:pPr>
    </w:lvl>
    <w:lvl w:ilvl="8" w:tplc="0409001B" w:tentative="1">
      <w:start w:val="1"/>
      <w:numFmt w:val="lowerRoman"/>
      <w:lvlText w:val="%9."/>
      <w:lvlJc w:val="right"/>
      <w:pPr>
        <w:tabs>
          <w:tab w:val="num" w:pos="7580"/>
        </w:tabs>
        <w:ind w:left="75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11"/>
  </w:num>
  <w:num w:numId="14">
    <w:abstractNumId w:val="18"/>
  </w:num>
  <w:num w:numId="15">
    <w:abstractNumId w:val="23"/>
  </w:num>
  <w:num w:numId="16">
    <w:abstractNumId w:val="19"/>
  </w:num>
  <w:num w:numId="17">
    <w:abstractNumId w:val="33"/>
  </w:num>
  <w:num w:numId="18">
    <w:abstractNumId w:val="39"/>
  </w:num>
  <w:num w:numId="19">
    <w:abstractNumId w:val="31"/>
  </w:num>
  <w:num w:numId="20">
    <w:abstractNumId w:val="12"/>
  </w:num>
  <w:num w:numId="21">
    <w:abstractNumId w:val="41"/>
  </w:num>
  <w:num w:numId="22">
    <w:abstractNumId w:val="33"/>
  </w:num>
  <w:num w:numId="23">
    <w:abstractNumId w:val="33"/>
  </w:num>
  <w:num w:numId="24">
    <w:abstractNumId w:val="33"/>
  </w:num>
  <w:num w:numId="25">
    <w:abstractNumId w:val="33"/>
  </w:num>
  <w:num w:numId="26">
    <w:abstractNumId w:val="37"/>
  </w:num>
  <w:num w:numId="27">
    <w:abstractNumId w:val="36"/>
  </w:num>
  <w:num w:numId="28">
    <w:abstractNumId w:val="29"/>
  </w:num>
  <w:num w:numId="29">
    <w:abstractNumId w:val="27"/>
  </w:num>
  <w:num w:numId="30">
    <w:abstractNumId w:val="14"/>
  </w:num>
  <w:num w:numId="31">
    <w:abstractNumId w:val="15"/>
  </w:num>
  <w:num w:numId="32">
    <w:abstractNumId w:val="28"/>
  </w:num>
  <w:num w:numId="33">
    <w:abstractNumId w:val="16"/>
  </w:num>
  <w:num w:numId="34">
    <w:abstractNumId w:val="17"/>
  </w:num>
  <w:num w:numId="35">
    <w:abstractNumId w:val="38"/>
  </w:num>
  <w:num w:numId="36">
    <w:abstractNumId w:val="34"/>
  </w:num>
  <w:num w:numId="37">
    <w:abstractNumId w:val="10"/>
    <w:lvlOverride w:ilvl="0">
      <w:startOverride w:val="3"/>
      <w:lvl w:ilvl="0">
        <w:start w:val="3"/>
        <w:numFmt w:val="decimal"/>
        <w:pStyle w:val="Quick1"/>
        <w:lvlText w:val="%1."/>
        <w:lvlJc w:val="left"/>
      </w:lvl>
    </w:lvlOverride>
  </w:num>
  <w:num w:numId="38">
    <w:abstractNumId w:val="40"/>
  </w:num>
  <w:num w:numId="39">
    <w:abstractNumId w:val="32"/>
  </w:num>
  <w:num w:numId="40">
    <w:abstractNumId w:val="13"/>
  </w:num>
  <w:num w:numId="41">
    <w:abstractNumId w:val="30"/>
  </w:num>
  <w:num w:numId="42">
    <w:abstractNumId w:val="25"/>
  </w:num>
  <w:num w:numId="43">
    <w:abstractNumId w:val="21"/>
  </w:num>
  <w:num w:numId="44">
    <w:abstractNumId w:val="42"/>
  </w:num>
  <w:num w:numId="45">
    <w:abstractNumId w:val="35"/>
  </w:num>
  <w:num w:numId="46">
    <w:abstractNumId w:val="26"/>
  </w:num>
  <w:num w:numId="47">
    <w:abstractNumId w:val="24"/>
  </w:num>
  <w:num w:numId="48">
    <w:abstractNumId w:val="4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651"/>
    <w:rsid w:val="00000A76"/>
    <w:rsid w:val="00002A7D"/>
    <w:rsid w:val="000038A8"/>
    <w:rsid w:val="000050A0"/>
    <w:rsid w:val="00006790"/>
    <w:rsid w:val="00027624"/>
    <w:rsid w:val="00027863"/>
    <w:rsid w:val="00030DD7"/>
    <w:rsid w:val="0004237C"/>
    <w:rsid w:val="00043F18"/>
    <w:rsid w:val="00050709"/>
    <w:rsid w:val="00050F6B"/>
    <w:rsid w:val="00053525"/>
    <w:rsid w:val="00061319"/>
    <w:rsid w:val="000678CD"/>
    <w:rsid w:val="00072C8C"/>
    <w:rsid w:val="0007509F"/>
    <w:rsid w:val="0007798C"/>
    <w:rsid w:val="00081CE0"/>
    <w:rsid w:val="00084D30"/>
    <w:rsid w:val="00087651"/>
    <w:rsid w:val="00090320"/>
    <w:rsid w:val="000931C0"/>
    <w:rsid w:val="000A2E09"/>
    <w:rsid w:val="000A47A4"/>
    <w:rsid w:val="000A4FFC"/>
    <w:rsid w:val="000B175B"/>
    <w:rsid w:val="000B1F1B"/>
    <w:rsid w:val="000B3A0F"/>
    <w:rsid w:val="000C2FFF"/>
    <w:rsid w:val="000C6A79"/>
    <w:rsid w:val="000C7A8E"/>
    <w:rsid w:val="000E0415"/>
    <w:rsid w:val="000E0DAB"/>
    <w:rsid w:val="000E1685"/>
    <w:rsid w:val="000F001F"/>
    <w:rsid w:val="000F0236"/>
    <w:rsid w:val="000F6796"/>
    <w:rsid w:val="000F7715"/>
    <w:rsid w:val="00100754"/>
    <w:rsid w:val="001037CF"/>
    <w:rsid w:val="00114109"/>
    <w:rsid w:val="0012116B"/>
    <w:rsid w:val="00133F31"/>
    <w:rsid w:val="00144EF8"/>
    <w:rsid w:val="00150DEE"/>
    <w:rsid w:val="00156B99"/>
    <w:rsid w:val="00160AC0"/>
    <w:rsid w:val="00166124"/>
    <w:rsid w:val="001678C5"/>
    <w:rsid w:val="00184DDA"/>
    <w:rsid w:val="001900CD"/>
    <w:rsid w:val="00195288"/>
    <w:rsid w:val="001A0452"/>
    <w:rsid w:val="001A4F00"/>
    <w:rsid w:val="001A601C"/>
    <w:rsid w:val="001B4B04"/>
    <w:rsid w:val="001B5875"/>
    <w:rsid w:val="001C1EC7"/>
    <w:rsid w:val="001C4B9C"/>
    <w:rsid w:val="001C551D"/>
    <w:rsid w:val="001C6663"/>
    <w:rsid w:val="001C7895"/>
    <w:rsid w:val="001D26DF"/>
    <w:rsid w:val="001D3872"/>
    <w:rsid w:val="001D566B"/>
    <w:rsid w:val="001E17D6"/>
    <w:rsid w:val="001E6468"/>
    <w:rsid w:val="001F0573"/>
    <w:rsid w:val="001F1599"/>
    <w:rsid w:val="001F19C4"/>
    <w:rsid w:val="001F42BB"/>
    <w:rsid w:val="002043F0"/>
    <w:rsid w:val="00211696"/>
    <w:rsid w:val="00211E0B"/>
    <w:rsid w:val="002125DE"/>
    <w:rsid w:val="00225FF7"/>
    <w:rsid w:val="00232575"/>
    <w:rsid w:val="00234E12"/>
    <w:rsid w:val="002434AF"/>
    <w:rsid w:val="002453F0"/>
    <w:rsid w:val="0024617C"/>
    <w:rsid w:val="00247258"/>
    <w:rsid w:val="00247DE8"/>
    <w:rsid w:val="00250A44"/>
    <w:rsid w:val="00256F08"/>
    <w:rsid w:val="00257CAC"/>
    <w:rsid w:val="00264A4B"/>
    <w:rsid w:val="002704DC"/>
    <w:rsid w:val="00271774"/>
    <w:rsid w:val="0027237A"/>
    <w:rsid w:val="0027476B"/>
    <w:rsid w:val="00283C94"/>
    <w:rsid w:val="00285D83"/>
    <w:rsid w:val="002974E9"/>
    <w:rsid w:val="002A4429"/>
    <w:rsid w:val="002A4583"/>
    <w:rsid w:val="002A716C"/>
    <w:rsid w:val="002A7F94"/>
    <w:rsid w:val="002B109A"/>
    <w:rsid w:val="002B1380"/>
    <w:rsid w:val="002C15FE"/>
    <w:rsid w:val="002C6D45"/>
    <w:rsid w:val="002C7A90"/>
    <w:rsid w:val="002D5CF5"/>
    <w:rsid w:val="002D6DED"/>
    <w:rsid w:val="002D6E53"/>
    <w:rsid w:val="002E30F9"/>
    <w:rsid w:val="002E6D26"/>
    <w:rsid w:val="002F046D"/>
    <w:rsid w:val="002F3D45"/>
    <w:rsid w:val="002F4197"/>
    <w:rsid w:val="002F5B77"/>
    <w:rsid w:val="00301764"/>
    <w:rsid w:val="00302676"/>
    <w:rsid w:val="00304727"/>
    <w:rsid w:val="00316E20"/>
    <w:rsid w:val="003229D8"/>
    <w:rsid w:val="00322E34"/>
    <w:rsid w:val="00336C97"/>
    <w:rsid w:val="00337F88"/>
    <w:rsid w:val="00342432"/>
    <w:rsid w:val="00347460"/>
    <w:rsid w:val="00350DCF"/>
    <w:rsid w:val="0035223F"/>
    <w:rsid w:val="00352D4B"/>
    <w:rsid w:val="00353F8F"/>
    <w:rsid w:val="0035638C"/>
    <w:rsid w:val="00361A0A"/>
    <w:rsid w:val="00370144"/>
    <w:rsid w:val="00377243"/>
    <w:rsid w:val="00377C9D"/>
    <w:rsid w:val="00382EAA"/>
    <w:rsid w:val="00391BC2"/>
    <w:rsid w:val="00391C12"/>
    <w:rsid w:val="003A20A6"/>
    <w:rsid w:val="003A46BB"/>
    <w:rsid w:val="003A4EC7"/>
    <w:rsid w:val="003A7295"/>
    <w:rsid w:val="003B1F60"/>
    <w:rsid w:val="003B7DF4"/>
    <w:rsid w:val="003C2CC4"/>
    <w:rsid w:val="003D3850"/>
    <w:rsid w:val="003D4A95"/>
    <w:rsid w:val="003D4B23"/>
    <w:rsid w:val="003D5AE1"/>
    <w:rsid w:val="003E120B"/>
    <w:rsid w:val="003E278A"/>
    <w:rsid w:val="00410DE5"/>
    <w:rsid w:val="00413520"/>
    <w:rsid w:val="004263EC"/>
    <w:rsid w:val="00431146"/>
    <w:rsid w:val="004325CB"/>
    <w:rsid w:val="00432909"/>
    <w:rsid w:val="00435FAC"/>
    <w:rsid w:val="00440A07"/>
    <w:rsid w:val="00446E5F"/>
    <w:rsid w:val="00452EB4"/>
    <w:rsid w:val="004546F0"/>
    <w:rsid w:val="00454EAC"/>
    <w:rsid w:val="00456F8B"/>
    <w:rsid w:val="00460D89"/>
    <w:rsid w:val="00462880"/>
    <w:rsid w:val="00463D28"/>
    <w:rsid w:val="00476F24"/>
    <w:rsid w:val="00476F27"/>
    <w:rsid w:val="00481ADE"/>
    <w:rsid w:val="004A05C4"/>
    <w:rsid w:val="004A75DB"/>
    <w:rsid w:val="004B112F"/>
    <w:rsid w:val="004B1382"/>
    <w:rsid w:val="004C55B0"/>
    <w:rsid w:val="004C7668"/>
    <w:rsid w:val="004D0172"/>
    <w:rsid w:val="004D291A"/>
    <w:rsid w:val="004E5557"/>
    <w:rsid w:val="004F0E65"/>
    <w:rsid w:val="004F3B95"/>
    <w:rsid w:val="004F5254"/>
    <w:rsid w:val="004F6BA0"/>
    <w:rsid w:val="004F6EE5"/>
    <w:rsid w:val="00503BEA"/>
    <w:rsid w:val="0051052E"/>
    <w:rsid w:val="0052153C"/>
    <w:rsid w:val="00523F6A"/>
    <w:rsid w:val="00526EFD"/>
    <w:rsid w:val="00527043"/>
    <w:rsid w:val="00527E5E"/>
    <w:rsid w:val="00531A89"/>
    <w:rsid w:val="00533616"/>
    <w:rsid w:val="00533EC5"/>
    <w:rsid w:val="00534A56"/>
    <w:rsid w:val="00535ABA"/>
    <w:rsid w:val="00537253"/>
    <w:rsid w:val="0053768B"/>
    <w:rsid w:val="0054164A"/>
    <w:rsid w:val="005420F2"/>
    <w:rsid w:val="0054285C"/>
    <w:rsid w:val="0055372A"/>
    <w:rsid w:val="00563B4C"/>
    <w:rsid w:val="00565C9C"/>
    <w:rsid w:val="00572280"/>
    <w:rsid w:val="00584173"/>
    <w:rsid w:val="00595520"/>
    <w:rsid w:val="00596318"/>
    <w:rsid w:val="005A44B9"/>
    <w:rsid w:val="005A6B1F"/>
    <w:rsid w:val="005B1BA0"/>
    <w:rsid w:val="005B3DB3"/>
    <w:rsid w:val="005C2494"/>
    <w:rsid w:val="005C7F68"/>
    <w:rsid w:val="005D15CA"/>
    <w:rsid w:val="005E2AAA"/>
    <w:rsid w:val="005E2F1D"/>
    <w:rsid w:val="005E5BC0"/>
    <w:rsid w:val="005E5DC1"/>
    <w:rsid w:val="005F06B7"/>
    <w:rsid w:val="005F08DF"/>
    <w:rsid w:val="005F2FD3"/>
    <w:rsid w:val="005F3066"/>
    <w:rsid w:val="005F3B7D"/>
    <w:rsid w:val="005F3E61"/>
    <w:rsid w:val="005F448F"/>
    <w:rsid w:val="00604BF7"/>
    <w:rsid w:val="00604DDD"/>
    <w:rsid w:val="006115CC"/>
    <w:rsid w:val="00611FC4"/>
    <w:rsid w:val="006176FB"/>
    <w:rsid w:val="00622E75"/>
    <w:rsid w:val="0062707D"/>
    <w:rsid w:val="00630FCB"/>
    <w:rsid w:val="006317DA"/>
    <w:rsid w:val="00640B26"/>
    <w:rsid w:val="00640B4B"/>
    <w:rsid w:val="006420BE"/>
    <w:rsid w:val="00643D6F"/>
    <w:rsid w:val="00644651"/>
    <w:rsid w:val="00651026"/>
    <w:rsid w:val="00654F67"/>
    <w:rsid w:val="006566EE"/>
    <w:rsid w:val="00670D0F"/>
    <w:rsid w:val="006770B2"/>
    <w:rsid w:val="006935C4"/>
    <w:rsid w:val="006940E1"/>
    <w:rsid w:val="006A3C72"/>
    <w:rsid w:val="006A4E28"/>
    <w:rsid w:val="006A7392"/>
    <w:rsid w:val="006B03A1"/>
    <w:rsid w:val="006B0BAD"/>
    <w:rsid w:val="006B2860"/>
    <w:rsid w:val="006B67D9"/>
    <w:rsid w:val="006C5535"/>
    <w:rsid w:val="006D0589"/>
    <w:rsid w:val="006E152C"/>
    <w:rsid w:val="006E564B"/>
    <w:rsid w:val="006E7154"/>
    <w:rsid w:val="007003CD"/>
    <w:rsid w:val="007044EB"/>
    <w:rsid w:val="0070701E"/>
    <w:rsid w:val="007109FD"/>
    <w:rsid w:val="00714B1E"/>
    <w:rsid w:val="007212A0"/>
    <w:rsid w:val="0072632A"/>
    <w:rsid w:val="007358E8"/>
    <w:rsid w:val="00736057"/>
    <w:rsid w:val="00736ECE"/>
    <w:rsid w:val="00743D57"/>
    <w:rsid w:val="0074533B"/>
    <w:rsid w:val="0074769E"/>
    <w:rsid w:val="007643BC"/>
    <w:rsid w:val="007677F0"/>
    <w:rsid w:val="007735BD"/>
    <w:rsid w:val="00785C42"/>
    <w:rsid w:val="007959FE"/>
    <w:rsid w:val="007A0CF1"/>
    <w:rsid w:val="007A1722"/>
    <w:rsid w:val="007B3095"/>
    <w:rsid w:val="007B6BA5"/>
    <w:rsid w:val="007C1588"/>
    <w:rsid w:val="007C3390"/>
    <w:rsid w:val="007C42D8"/>
    <w:rsid w:val="007C4F4B"/>
    <w:rsid w:val="007C6A1B"/>
    <w:rsid w:val="007D3290"/>
    <w:rsid w:val="007D7362"/>
    <w:rsid w:val="007E238A"/>
    <w:rsid w:val="007E34A0"/>
    <w:rsid w:val="007E6524"/>
    <w:rsid w:val="007F28DA"/>
    <w:rsid w:val="007F5CE2"/>
    <w:rsid w:val="007F6611"/>
    <w:rsid w:val="00810BAC"/>
    <w:rsid w:val="008175E9"/>
    <w:rsid w:val="00817C4F"/>
    <w:rsid w:val="008242D7"/>
    <w:rsid w:val="0082577B"/>
    <w:rsid w:val="0082746A"/>
    <w:rsid w:val="008403CD"/>
    <w:rsid w:val="00841A78"/>
    <w:rsid w:val="008445E3"/>
    <w:rsid w:val="0084549F"/>
    <w:rsid w:val="00846CBE"/>
    <w:rsid w:val="00847E23"/>
    <w:rsid w:val="008519FD"/>
    <w:rsid w:val="00855F07"/>
    <w:rsid w:val="00862252"/>
    <w:rsid w:val="00866893"/>
    <w:rsid w:val="00866F02"/>
    <w:rsid w:val="00867D18"/>
    <w:rsid w:val="00871F9A"/>
    <w:rsid w:val="00871FD5"/>
    <w:rsid w:val="008770A1"/>
    <w:rsid w:val="008815AF"/>
    <w:rsid w:val="0088172E"/>
    <w:rsid w:val="00881EFA"/>
    <w:rsid w:val="008879CB"/>
    <w:rsid w:val="00891B57"/>
    <w:rsid w:val="008979B1"/>
    <w:rsid w:val="008A0465"/>
    <w:rsid w:val="008A4E06"/>
    <w:rsid w:val="008A531B"/>
    <w:rsid w:val="008A6B25"/>
    <w:rsid w:val="008A6C4F"/>
    <w:rsid w:val="008B389E"/>
    <w:rsid w:val="008C3D80"/>
    <w:rsid w:val="008C7B85"/>
    <w:rsid w:val="008C7FDF"/>
    <w:rsid w:val="008D045E"/>
    <w:rsid w:val="008D3336"/>
    <w:rsid w:val="008D3F25"/>
    <w:rsid w:val="008D4A8C"/>
    <w:rsid w:val="008D4D82"/>
    <w:rsid w:val="008D4E5B"/>
    <w:rsid w:val="008D64E3"/>
    <w:rsid w:val="008E0E46"/>
    <w:rsid w:val="008E3074"/>
    <w:rsid w:val="008E472B"/>
    <w:rsid w:val="008E7116"/>
    <w:rsid w:val="008E7CAC"/>
    <w:rsid w:val="008F143B"/>
    <w:rsid w:val="008F3882"/>
    <w:rsid w:val="008F4B7C"/>
    <w:rsid w:val="009152E9"/>
    <w:rsid w:val="0092337B"/>
    <w:rsid w:val="00926E47"/>
    <w:rsid w:val="00934068"/>
    <w:rsid w:val="00940024"/>
    <w:rsid w:val="00940DE2"/>
    <w:rsid w:val="00947162"/>
    <w:rsid w:val="00952DD4"/>
    <w:rsid w:val="00955783"/>
    <w:rsid w:val="009610D0"/>
    <w:rsid w:val="00963608"/>
    <w:rsid w:val="0096375C"/>
    <w:rsid w:val="00965C62"/>
    <w:rsid w:val="009662E6"/>
    <w:rsid w:val="0097095E"/>
    <w:rsid w:val="00975A96"/>
    <w:rsid w:val="00984D1A"/>
    <w:rsid w:val="0098592B"/>
    <w:rsid w:val="009859FE"/>
    <w:rsid w:val="00985BB7"/>
    <w:rsid w:val="00985FC4"/>
    <w:rsid w:val="00990766"/>
    <w:rsid w:val="00990924"/>
    <w:rsid w:val="00991076"/>
    <w:rsid w:val="00991261"/>
    <w:rsid w:val="009964C4"/>
    <w:rsid w:val="009A390E"/>
    <w:rsid w:val="009A7B81"/>
    <w:rsid w:val="009B1F68"/>
    <w:rsid w:val="009D01C0"/>
    <w:rsid w:val="009D02EB"/>
    <w:rsid w:val="009D6A08"/>
    <w:rsid w:val="009E0A16"/>
    <w:rsid w:val="009E5D3E"/>
    <w:rsid w:val="009E6CB7"/>
    <w:rsid w:val="009E7970"/>
    <w:rsid w:val="009F2EAC"/>
    <w:rsid w:val="009F57E3"/>
    <w:rsid w:val="009F5E7E"/>
    <w:rsid w:val="00A065EF"/>
    <w:rsid w:val="00A06A1B"/>
    <w:rsid w:val="00A06F62"/>
    <w:rsid w:val="00A10F4F"/>
    <w:rsid w:val="00A11067"/>
    <w:rsid w:val="00A1704A"/>
    <w:rsid w:val="00A17902"/>
    <w:rsid w:val="00A27768"/>
    <w:rsid w:val="00A347F2"/>
    <w:rsid w:val="00A34E95"/>
    <w:rsid w:val="00A425EB"/>
    <w:rsid w:val="00A4747A"/>
    <w:rsid w:val="00A477EC"/>
    <w:rsid w:val="00A72F22"/>
    <w:rsid w:val="00A733BC"/>
    <w:rsid w:val="00A748A6"/>
    <w:rsid w:val="00A76A69"/>
    <w:rsid w:val="00A77C99"/>
    <w:rsid w:val="00A77CE4"/>
    <w:rsid w:val="00A80E0C"/>
    <w:rsid w:val="00A879A4"/>
    <w:rsid w:val="00AA0FF8"/>
    <w:rsid w:val="00AA4444"/>
    <w:rsid w:val="00AB4A81"/>
    <w:rsid w:val="00AC0F2C"/>
    <w:rsid w:val="00AC502A"/>
    <w:rsid w:val="00AD05A0"/>
    <w:rsid w:val="00AD0679"/>
    <w:rsid w:val="00AD1A80"/>
    <w:rsid w:val="00AD5E7A"/>
    <w:rsid w:val="00AE074E"/>
    <w:rsid w:val="00AE1180"/>
    <w:rsid w:val="00AE1F29"/>
    <w:rsid w:val="00AE2EA5"/>
    <w:rsid w:val="00AF58C1"/>
    <w:rsid w:val="00B00D12"/>
    <w:rsid w:val="00B04A3F"/>
    <w:rsid w:val="00B06643"/>
    <w:rsid w:val="00B15055"/>
    <w:rsid w:val="00B26698"/>
    <w:rsid w:val="00B30179"/>
    <w:rsid w:val="00B332EC"/>
    <w:rsid w:val="00B37B15"/>
    <w:rsid w:val="00B37CDD"/>
    <w:rsid w:val="00B41889"/>
    <w:rsid w:val="00B45C02"/>
    <w:rsid w:val="00B53F07"/>
    <w:rsid w:val="00B6061A"/>
    <w:rsid w:val="00B60C4C"/>
    <w:rsid w:val="00B633CB"/>
    <w:rsid w:val="00B65A32"/>
    <w:rsid w:val="00B70B63"/>
    <w:rsid w:val="00B729E0"/>
    <w:rsid w:val="00B72A1E"/>
    <w:rsid w:val="00B7554D"/>
    <w:rsid w:val="00B81E12"/>
    <w:rsid w:val="00B9376E"/>
    <w:rsid w:val="00BA0726"/>
    <w:rsid w:val="00BA1CF2"/>
    <w:rsid w:val="00BA339B"/>
    <w:rsid w:val="00BB2B84"/>
    <w:rsid w:val="00BB345F"/>
    <w:rsid w:val="00BC1E7E"/>
    <w:rsid w:val="00BC643C"/>
    <w:rsid w:val="00BC74E9"/>
    <w:rsid w:val="00BD753C"/>
    <w:rsid w:val="00BE03CA"/>
    <w:rsid w:val="00BE0729"/>
    <w:rsid w:val="00BE0EC3"/>
    <w:rsid w:val="00BE36A9"/>
    <w:rsid w:val="00BE618E"/>
    <w:rsid w:val="00BE7BEC"/>
    <w:rsid w:val="00BF035A"/>
    <w:rsid w:val="00BF0A5A"/>
    <w:rsid w:val="00BF0E63"/>
    <w:rsid w:val="00BF12A3"/>
    <w:rsid w:val="00BF16D7"/>
    <w:rsid w:val="00BF2373"/>
    <w:rsid w:val="00BF503E"/>
    <w:rsid w:val="00BF7E32"/>
    <w:rsid w:val="00C0235C"/>
    <w:rsid w:val="00C044E2"/>
    <w:rsid w:val="00C048CB"/>
    <w:rsid w:val="00C066F3"/>
    <w:rsid w:val="00C27640"/>
    <w:rsid w:val="00C3239B"/>
    <w:rsid w:val="00C463DD"/>
    <w:rsid w:val="00C51D36"/>
    <w:rsid w:val="00C53C25"/>
    <w:rsid w:val="00C6018E"/>
    <w:rsid w:val="00C607B1"/>
    <w:rsid w:val="00C73BD0"/>
    <w:rsid w:val="00C745C3"/>
    <w:rsid w:val="00C93BD3"/>
    <w:rsid w:val="00C95A97"/>
    <w:rsid w:val="00C976A1"/>
    <w:rsid w:val="00CA24A4"/>
    <w:rsid w:val="00CA3E3E"/>
    <w:rsid w:val="00CB13BB"/>
    <w:rsid w:val="00CB2648"/>
    <w:rsid w:val="00CB348D"/>
    <w:rsid w:val="00CB44C9"/>
    <w:rsid w:val="00CB4A91"/>
    <w:rsid w:val="00CC0A1E"/>
    <w:rsid w:val="00CC384D"/>
    <w:rsid w:val="00CD3E04"/>
    <w:rsid w:val="00CD46F5"/>
    <w:rsid w:val="00CE4A8F"/>
    <w:rsid w:val="00CE7F46"/>
    <w:rsid w:val="00CF071D"/>
    <w:rsid w:val="00D0014B"/>
    <w:rsid w:val="00D12CAB"/>
    <w:rsid w:val="00D15ABB"/>
    <w:rsid w:val="00D15B04"/>
    <w:rsid w:val="00D2031B"/>
    <w:rsid w:val="00D25FE2"/>
    <w:rsid w:val="00D31251"/>
    <w:rsid w:val="00D324DA"/>
    <w:rsid w:val="00D37DA9"/>
    <w:rsid w:val="00D406A7"/>
    <w:rsid w:val="00D43252"/>
    <w:rsid w:val="00D44D86"/>
    <w:rsid w:val="00D50B7D"/>
    <w:rsid w:val="00D52012"/>
    <w:rsid w:val="00D704E5"/>
    <w:rsid w:val="00D717F6"/>
    <w:rsid w:val="00D72727"/>
    <w:rsid w:val="00D83B55"/>
    <w:rsid w:val="00D845FA"/>
    <w:rsid w:val="00D93CEA"/>
    <w:rsid w:val="00D96755"/>
    <w:rsid w:val="00D978C6"/>
    <w:rsid w:val="00DA0956"/>
    <w:rsid w:val="00DA2A17"/>
    <w:rsid w:val="00DA357F"/>
    <w:rsid w:val="00DA3E12"/>
    <w:rsid w:val="00DB4D7C"/>
    <w:rsid w:val="00DC18AD"/>
    <w:rsid w:val="00DC733C"/>
    <w:rsid w:val="00DD266D"/>
    <w:rsid w:val="00DE43C8"/>
    <w:rsid w:val="00DF0517"/>
    <w:rsid w:val="00DF1170"/>
    <w:rsid w:val="00DF1ED1"/>
    <w:rsid w:val="00DF5B91"/>
    <w:rsid w:val="00DF6B52"/>
    <w:rsid w:val="00DF7CAE"/>
    <w:rsid w:val="00E07807"/>
    <w:rsid w:val="00E313B7"/>
    <w:rsid w:val="00E423C0"/>
    <w:rsid w:val="00E446BE"/>
    <w:rsid w:val="00E56D5D"/>
    <w:rsid w:val="00E57C19"/>
    <w:rsid w:val="00E60372"/>
    <w:rsid w:val="00E6414C"/>
    <w:rsid w:val="00E70052"/>
    <w:rsid w:val="00E710DC"/>
    <w:rsid w:val="00E7260F"/>
    <w:rsid w:val="00E774F4"/>
    <w:rsid w:val="00E82CD9"/>
    <w:rsid w:val="00E84202"/>
    <w:rsid w:val="00E8702D"/>
    <w:rsid w:val="00E916A9"/>
    <w:rsid w:val="00E916DE"/>
    <w:rsid w:val="00E925AD"/>
    <w:rsid w:val="00E96630"/>
    <w:rsid w:val="00E96896"/>
    <w:rsid w:val="00EB1898"/>
    <w:rsid w:val="00EB2FBE"/>
    <w:rsid w:val="00EB5D6B"/>
    <w:rsid w:val="00EC0510"/>
    <w:rsid w:val="00EC1579"/>
    <w:rsid w:val="00EC3F2A"/>
    <w:rsid w:val="00ED18DC"/>
    <w:rsid w:val="00ED4A06"/>
    <w:rsid w:val="00ED4FE6"/>
    <w:rsid w:val="00ED6201"/>
    <w:rsid w:val="00ED7A2A"/>
    <w:rsid w:val="00EE024B"/>
    <w:rsid w:val="00EE0D4A"/>
    <w:rsid w:val="00EE420F"/>
    <w:rsid w:val="00EE423C"/>
    <w:rsid w:val="00EF1D7F"/>
    <w:rsid w:val="00EF2B8B"/>
    <w:rsid w:val="00F0137E"/>
    <w:rsid w:val="00F070EF"/>
    <w:rsid w:val="00F21786"/>
    <w:rsid w:val="00F2367B"/>
    <w:rsid w:val="00F2572A"/>
    <w:rsid w:val="00F34571"/>
    <w:rsid w:val="00F36ECD"/>
    <w:rsid w:val="00F36F6D"/>
    <w:rsid w:val="00F3742B"/>
    <w:rsid w:val="00F41FDB"/>
    <w:rsid w:val="00F4742C"/>
    <w:rsid w:val="00F533D7"/>
    <w:rsid w:val="00F56D63"/>
    <w:rsid w:val="00F5794D"/>
    <w:rsid w:val="00F609A9"/>
    <w:rsid w:val="00F60E50"/>
    <w:rsid w:val="00F71E52"/>
    <w:rsid w:val="00F736D5"/>
    <w:rsid w:val="00F77200"/>
    <w:rsid w:val="00F80B33"/>
    <w:rsid w:val="00F80C99"/>
    <w:rsid w:val="00F8523C"/>
    <w:rsid w:val="00F867EC"/>
    <w:rsid w:val="00F91B2B"/>
    <w:rsid w:val="00F92C16"/>
    <w:rsid w:val="00FA1572"/>
    <w:rsid w:val="00FB5DEF"/>
    <w:rsid w:val="00FC03CD"/>
    <w:rsid w:val="00FC03DC"/>
    <w:rsid w:val="00FC0646"/>
    <w:rsid w:val="00FC15C1"/>
    <w:rsid w:val="00FC68B7"/>
    <w:rsid w:val="00FD739E"/>
    <w:rsid w:val="00FE6985"/>
    <w:rsid w:val="00FF0360"/>
    <w:rsid w:val="00FF13E8"/>
    <w:rsid w:val="00FF2134"/>
    <w:rsid w:val="00FF24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styleId="BodyText">
    <w:name w:val="Body Text"/>
    <w:basedOn w:val="Normal"/>
    <w:rsid w:val="00160AC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line="240" w:lineRule="auto"/>
      <w:jc w:val="both"/>
    </w:pPr>
    <w:rPr>
      <w:snapToGrid w:val="0"/>
      <w:sz w:val="24"/>
    </w:rPr>
  </w:style>
  <w:style w:type="paragraph" w:customStyle="1" w:styleId="Estilo12ptJustificado">
    <w:name w:val="Estilo 12 pt Justificado"/>
    <w:basedOn w:val="Normal"/>
    <w:autoRedefine/>
    <w:semiHidden/>
    <w:rsid w:val="00160AC0"/>
    <w:pPr>
      <w:numPr>
        <w:numId w:val="34"/>
      </w:numPr>
      <w:suppressAutoHyphens w:val="0"/>
      <w:spacing w:after="240" w:line="240" w:lineRule="auto"/>
      <w:jc w:val="both"/>
    </w:pPr>
    <w:rPr>
      <w:rFonts w:eastAsia="Times New (W1)"/>
      <w:sz w:val="24"/>
      <w:szCs w:val="24"/>
      <w:lang w:eastAsia="pt-BR"/>
    </w:rPr>
  </w:style>
  <w:style w:type="paragraph" w:customStyle="1" w:styleId="Default">
    <w:name w:val="Default"/>
    <w:rsid w:val="00AA4444"/>
    <w:pPr>
      <w:autoSpaceDE w:val="0"/>
      <w:autoSpaceDN w:val="0"/>
      <w:adjustRightInd w:val="0"/>
    </w:pPr>
    <w:rPr>
      <w:color w:val="000000"/>
      <w:sz w:val="24"/>
      <w:szCs w:val="24"/>
      <w:lang w:val="pt-BR" w:eastAsia="pt-BR"/>
    </w:rPr>
  </w:style>
  <w:style w:type="paragraph" w:styleId="BodyTextIndent">
    <w:name w:val="Body Text Indent"/>
    <w:basedOn w:val="Normal"/>
    <w:rsid w:val="00AA4444"/>
    <w:pPr>
      <w:spacing w:after="120"/>
      <w:ind w:left="283"/>
    </w:pPr>
  </w:style>
  <w:style w:type="paragraph" w:customStyle="1" w:styleId="Quick1">
    <w:name w:val="Quick 1."/>
    <w:basedOn w:val="Normal"/>
    <w:rsid w:val="00AA4444"/>
    <w:pPr>
      <w:widowControl w:val="0"/>
      <w:numPr>
        <w:numId w:val="37"/>
      </w:numPr>
      <w:suppressAutoHyphens w:val="0"/>
      <w:spacing w:line="240" w:lineRule="auto"/>
    </w:pPr>
    <w:rPr>
      <w:rFonts w:ascii="Courier" w:hAnsi="Courier"/>
      <w:snapToGrid w:val="0"/>
      <w:sz w:val="24"/>
    </w:rPr>
  </w:style>
  <w:style w:type="paragraph" w:styleId="BalloonText">
    <w:name w:val="Balloon Text"/>
    <w:basedOn w:val="Normal"/>
    <w:semiHidden/>
    <w:rsid w:val="00F070EF"/>
    <w:rPr>
      <w:rFonts w:ascii="Tahoma" w:hAnsi="Tahoma" w:cs="Tahoma"/>
      <w:sz w:val="16"/>
      <w:szCs w:val="16"/>
    </w:rPr>
  </w:style>
  <w:style w:type="character" w:styleId="CommentReference">
    <w:name w:val="annotation reference"/>
    <w:semiHidden/>
    <w:rsid w:val="00965C62"/>
    <w:rPr>
      <w:sz w:val="16"/>
      <w:szCs w:val="16"/>
    </w:rPr>
  </w:style>
  <w:style w:type="paragraph" w:styleId="CommentText">
    <w:name w:val="annotation text"/>
    <w:basedOn w:val="Normal"/>
    <w:semiHidden/>
    <w:rsid w:val="00965C62"/>
  </w:style>
  <w:style w:type="paragraph" w:styleId="CommentSubject">
    <w:name w:val="annotation subject"/>
    <w:basedOn w:val="CommentText"/>
    <w:next w:val="CommentText"/>
    <w:semiHidden/>
    <w:rsid w:val="00965C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3497</Words>
  <Characters>19375</Characters>
  <Application>Microsoft Office Word</Application>
  <DocSecurity>4</DocSecurity>
  <Lines>345</Lines>
  <Paragraphs>106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2010-12-03T13:17:00Z</cp:lastPrinted>
  <dcterms:created xsi:type="dcterms:W3CDTF">2010-12-03T13:17:00Z</dcterms:created>
  <dcterms:modified xsi:type="dcterms:W3CDTF">2010-12-03T13:17:00Z</dcterms:modified>
</cp:coreProperties>
</file>