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2B21E7" w14:textId="77777777" w:rsidR="006C6502" w:rsidRPr="007D2602" w:rsidRDefault="006C6502" w:rsidP="006C6502">
      <w:pPr>
        <w:spacing w:line="240" w:lineRule="auto"/>
        <w:rPr>
          <w:sz w:val="2"/>
          <w:lang w:val="fr-FR"/>
        </w:rPr>
        <w:sectPr w:rsidR="006C6502" w:rsidRPr="007D2602" w:rsidSect="008E66B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7D2602">
        <w:rPr>
          <w:rStyle w:val="CommentReference"/>
          <w:lang w:val="fr-FR"/>
        </w:rPr>
        <w:commentReference w:id="0"/>
      </w:r>
    </w:p>
    <w:p w14:paraId="00B34FAA" w14:textId="272B8411" w:rsidR="008E66B4" w:rsidRPr="007D2602" w:rsidRDefault="008E66B4" w:rsidP="008E66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fr-FR"/>
        </w:rPr>
      </w:pPr>
      <w:r w:rsidRPr="007D2602">
        <w:rPr>
          <w:lang w:val="fr-FR"/>
        </w:rPr>
        <w:t>Comité pour l</w:t>
      </w:r>
      <w:r w:rsidR="002C3FB2" w:rsidRPr="007D2602">
        <w:rPr>
          <w:lang w:val="fr-FR"/>
        </w:rPr>
        <w:t>’</w:t>
      </w:r>
      <w:r w:rsidRPr="007D2602">
        <w:rPr>
          <w:lang w:val="fr-FR"/>
        </w:rPr>
        <w:t>élimination de la discrimination à l</w:t>
      </w:r>
      <w:r w:rsidR="002C3FB2" w:rsidRPr="007D2602">
        <w:rPr>
          <w:lang w:val="fr-FR"/>
        </w:rPr>
        <w:t>’</w:t>
      </w:r>
      <w:r w:rsidRPr="007D2602">
        <w:rPr>
          <w:lang w:val="fr-FR"/>
        </w:rPr>
        <w:t>égard des femmes</w:t>
      </w:r>
    </w:p>
    <w:p w14:paraId="7A03CFF9" w14:textId="36B12E70" w:rsidR="008E66B4" w:rsidRPr="007D2602" w:rsidRDefault="008E66B4" w:rsidP="008E66B4">
      <w:pPr>
        <w:pStyle w:val="SingleTxt"/>
        <w:spacing w:after="0" w:line="120" w:lineRule="exact"/>
        <w:rPr>
          <w:sz w:val="10"/>
          <w:lang w:val="fr-FR"/>
        </w:rPr>
      </w:pPr>
    </w:p>
    <w:p w14:paraId="464F3D41" w14:textId="68EDB3CA" w:rsidR="008E66B4" w:rsidRPr="007D2602" w:rsidRDefault="008E66B4" w:rsidP="008E66B4">
      <w:pPr>
        <w:pStyle w:val="SingleTxt"/>
        <w:spacing w:after="0" w:line="120" w:lineRule="exact"/>
        <w:rPr>
          <w:sz w:val="10"/>
          <w:lang w:val="fr-FR"/>
        </w:rPr>
      </w:pPr>
    </w:p>
    <w:p w14:paraId="021729AC" w14:textId="4DA6646E" w:rsidR="008E66B4" w:rsidRPr="007D2602" w:rsidRDefault="008E66B4" w:rsidP="008E66B4">
      <w:pPr>
        <w:pStyle w:val="SingleTxt"/>
        <w:spacing w:after="0" w:line="120" w:lineRule="exact"/>
        <w:rPr>
          <w:sz w:val="10"/>
          <w:lang w:val="fr-FR"/>
        </w:rPr>
      </w:pPr>
    </w:p>
    <w:p w14:paraId="16F10CCE" w14:textId="202D1782" w:rsidR="008E66B4" w:rsidRPr="007D2602" w:rsidRDefault="008E66B4" w:rsidP="008E66B4">
      <w:pPr>
        <w:pStyle w:val="TitleHCH"/>
        <w:ind w:right="1260"/>
        <w:rPr>
          <w:lang w:val="fr-FR"/>
        </w:rPr>
      </w:pPr>
      <w:r w:rsidRPr="007D2602">
        <w:rPr>
          <w:lang w:val="fr-FR"/>
        </w:rPr>
        <w:tab/>
      </w:r>
      <w:r w:rsidRPr="007D2602">
        <w:rPr>
          <w:lang w:val="fr-FR"/>
        </w:rPr>
        <w:tab/>
        <w:t>Observations finales concernant le cinquième rapport périodique du Kirghizistan</w:t>
      </w:r>
      <w:r w:rsidRPr="007D2602">
        <w:rPr>
          <w:b w:val="0"/>
          <w:bCs/>
          <w:sz w:val="20"/>
          <w:szCs w:val="20"/>
          <w:lang w:val="fr-FR"/>
        </w:rPr>
        <w:t>*</w:t>
      </w:r>
    </w:p>
    <w:p w14:paraId="2BEEECE1" w14:textId="3B2F030B" w:rsidR="008E66B4" w:rsidRPr="007D2602" w:rsidRDefault="008E66B4" w:rsidP="008E66B4">
      <w:pPr>
        <w:pStyle w:val="SingleTxt"/>
        <w:spacing w:after="0" w:line="120" w:lineRule="exact"/>
        <w:rPr>
          <w:sz w:val="10"/>
          <w:lang w:val="fr-FR"/>
        </w:rPr>
      </w:pPr>
    </w:p>
    <w:p w14:paraId="15949D82" w14:textId="016B35E8" w:rsidR="008E66B4" w:rsidRPr="007D2602" w:rsidRDefault="008E66B4" w:rsidP="008E66B4">
      <w:pPr>
        <w:pStyle w:val="SingleTxt"/>
        <w:spacing w:after="0" w:line="120" w:lineRule="exact"/>
        <w:rPr>
          <w:sz w:val="10"/>
          <w:lang w:val="fr-FR"/>
        </w:rPr>
      </w:pPr>
    </w:p>
    <w:p w14:paraId="5662123F" w14:textId="18D07EA5" w:rsidR="008E66B4" w:rsidRPr="007D2602" w:rsidRDefault="008E66B4" w:rsidP="008E66B4">
      <w:pPr>
        <w:pStyle w:val="SingleTxt"/>
        <w:numPr>
          <w:ilvl w:val="0"/>
          <w:numId w:val="29"/>
        </w:numPr>
        <w:spacing w:line="240" w:lineRule="exact"/>
        <w:ind w:left="1267"/>
        <w:rPr>
          <w:lang w:val="fr-FR"/>
        </w:rPr>
      </w:pPr>
      <w:r w:rsidRPr="007D2602">
        <w:rPr>
          <w:lang w:val="fr-FR"/>
        </w:rPr>
        <w:t>Le Comité a examiné le cinquième rapport périodique du Kirghizistan (</w:t>
      </w:r>
      <w:hyperlink r:id="rId18" w:history="1">
        <w:r w:rsidRPr="007D2602">
          <w:rPr>
            <w:rStyle w:val="Hyperlink"/>
            <w:lang w:val="fr-FR"/>
          </w:rPr>
          <w:t>CEDAW/C/KGZ/5</w:t>
        </w:r>
      </w:hyperlink>
      <w:r w:rsidRPr="007D2602">
        <w:rPr>
          <w:lang w:val="fr-FR"/>
        </w:rPr>
        <w:t>) à ses 1833</w:t>
      </w:r>
      <w:r w:rsidRPr="007D2602">
        <w:rPr>
          <w:vertAlign w:val="superscript"/>
          <w:lang w:val="fr-FR"/>
        </w:rPr>
        <w:t>e</w:t>
      </w:r>
      <w:r w:rsidRPr="007D2602">
        <w:rPr>
          <w:lang w:val="fr-FR"/>
        </w:rPr>
        <w:t xml:space="preserve"> et 1835</w:t>
      </w:r>
      <w:r w:rsidRPr="007D2602">
        <w:rPr>
          <w:vertAlign w:val="superscript"/>
          <w:lang w:val="fr-FR"/>
        </w:rPr>
        <w:t>e</w:t>
      </w:r>
      <w:r w:rsidRPr="007D2602">
        <w:rPr>
          <w:lang w:val="fr-FR"/>
        </w:rPr>
        <w:t xml:space="preserve"> séances, (voir </w:t>
      </w:r>
      <w:hyperlink r:id="rId19" w:history="1">
        <w:r w:rsidRPr="007D2602">
          <w:rPr>
            <w:rStyle w:val="Hyperlink"/>
            <w:lang w:val="fr-FR"/>
          </w:rPr>
          <w:t>CEDAW/C/SR.1833</w:t>
        </w:r>
      </w:hyperlink>
      <w:r w:rsidRPr="007D2602">
        <w:rPr>
          <w:lang w:val="fr-FR"/>
        </w:rPr>
        <w:t xml:space="preserve"> et </w:t>
      </w:r>
      <w:hyperlink r:id="rId20" w:history="1">
        <w:r w:rsidRPr="007D2602">
          <w:rPr>
            <w:rStyle w:val="Hyperlink"/>
            <w:lang w:val="fr-FR"/>
          </w:rPr>
          <w:t>CEDAW/C/SR.1835</w:t>
        </w:r>
      </w:hyperlink>
      <w:r w:rsidRPr="007D2602">
        <w:rPr>
          <w:lang w:val="fr-FR"/>
        </w:rPr>
        <w:t xml:space="preserve">), les 2 et 3 novembre 2021. La liste des points et questions soulevés par le groupe de travail de présession figure dans le document </w:t>
      </w:r>
      <w:hyperlink r:id="rId21" w:history="1">
        <w:r w:rsidRPr="007D2602">
          <w:rPr>
            <w:rStyle w:val="Hyperlink"/>
            <w:lang w:val="fr-FR"/>
          </w:rPr>
          <w:t>CEDAW/C/KGZ/Q/5</w:t>
        </w:r>
      </w:hyperlink>
      <w:r w:rsidRPr="007D2602">
        <w:rPr>
          <w:lang w:val="fr-FR"/>
        </w:rPr>
        <w:t xml:space="preserve">, et les réponses du Kirghizistan dans le document </w:t>
      </w:r>
      <w:hyperlink r:id="rId22" w:history="1">
        <w:r w:rsidRPr="007D2602">
          <w:rPr>
            <w:rStyle w:val="Hyperlink"/>
            <w:lang w:val="fr-FR"/>
          </w:rPr>
          <w:t>CEDAW/C/KGZ/RQ/5</w:t>
        </w:r>
      </w:hyperlink>
      <w:r w:rsidRPr="007D2602">
        <w:rPr>
          <w:lang w:val="fr-FR"/>
        </w:rPr>
        <w:t>.</w:t>
      </w:r>
    </w:p>
    <w:p w14:paraId="0B62D4F4" w14:textId="210921F2" w:rsidR="008E66B4" w:rsidRPr="007D2602" w:rsidRDefault="008E66B4" w:rsidP="008E66B4">
      <w:pPr>
        <w:pStyle w:val="SingleTxt"/>
        <w:spacing w:after="0" w:line="120" w:lineRule="exact"/>
        <w:rPr>
          <w:sz w:val="10"/>
          <w:lang w:val="fr-FR"/>
        </w:rPr>
      </w:pPr>
    </w:p>
    <w:p w14:paraId="7667F92F" w14:textId="0DCF69BA" w:rsidR="008E66B4" w:rsidRPr="007D2602" w:rsidRDefault="008E66B4" w:rsidP="008E66B4">
      <w:pPr>
        <w:pStyle w:val="SingleTxt"/>
        <w:spacing w:after="0" w:line="120" w:lineRule="exact"/>
        <w:rPr>
          <w:sz w:val="10"/>
          <w:lang w:val="fr-FR"/>
        </w:rPr>
      </w:pPr>
    </w:p>
    <w:p w14:paraId="61142295" w14:textId="4EA8EE45" w:rsidR="008E66B4" w:rsidRPr="007D2602" w:rsidRDefault="008E66B4" w:rsidP="008E66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t>A.</w:t>
      </w:r>
      <w:r w:rsidRPr="007D2602">
        <w:rPr>
          <w:lang w:val="fr-FR"/>
        </w:rPr>
        <w:tab/>
        <w:t>Introduction</w:t>
      </w:r>
    </w:p>
    <w:p w14:paraId="5C7FA3D7" w14:textId="7082E131" w:rsidR="008E66B4" w:rsidRPr="007D2602" w:rsidRDefault="008E66B4" w:rsidP="00F557BB">
      <w:pPr>
        <w:pStyle w:val="SingleTxt"/>
        <w:spacing w:after="0" w:line="120" w:lineRule="exact"/>
        <w:rPr>
          <w:sz w:val="10"/>
          <w:lang w:val="fr-FR"/>
        </w:rPr>
      </w:pPr>
    </w:p>
    <w:p w14:paraId="6805FC93" w14:textId="48B78345" w:rsidR="00F557BB" w:rsidRPr="007D2602" w:rsidRDefault="00F557BB" w:rsidP="00F557BB">
      <w:pPr>
        <w:pStyle w:val="SingleTxt"/>
        <w:spacing w:after="0" w:line="120" w:lineRule="exact"/>
        <w:rPr>
          <w:sz w:val="10"/>
          <w:lang w:val="fr-FR"/>
        </w:rPr>
      </w:pPr>
    </w:p>
    <w:p w14:paraId="25B245EC" w14:textId="11974999" w:rsidR="008E66B4" w:rsidRPr="007D2602" w:rsidRDefault="008E66B4" w:rsidP="00F557BB">
      <w:pPr>
        <w:pStyle w:val="SingleTxt"/>
        <w:numPr>
          <w:ilvl w:val="0"/>
          <w:numId w:val="29"/>
        </w:numPr>
        <w:spacing w:line="240" w:lineRule="exact"/>
        <w:ind w:left="1267"/>
        <w:rPr>
          <w:lang w:val="fr-FR"/>
        </w:rPr>
      </w:pPr>
      <w:r w:rsidRPr="007D2602">
        <w:rPr>
          <w:lang w:val="fr-FR"/>
        </w:rPr>
        <w:t>Le Comité accueille avec satisfaction le cinquième rapport périodique de l</w:t>
      </w:r>
      <w:r w:rsidR="002C3FB2" w:rsidRPr="007D2602">
        <w:rPr>
          <w:lang w:val="fr-FR"/>
        </w:rPr>
        <w:t>’</w:t>
      </w:r>
      <w:r w:rsidRPr="007D2602">
        <w:rPr>
          <w:lang w:val="fr-FR"/>
        </w:rPr>
        <w:t>État partie. Il remercie ce dernier de son rapport de suivi sur les précédentes observations finales du Comité (</w:t>
      </w:r>
      <w:hyperlink r:id="rId23" w:history="1">
        <w:r w:rsidRPr="007D2602">
          <w:rPr>
            <w:rStyle w:val="Hyperlink"/>
            <w:lang w:val="fr-FR"/>
          </w:rPr>
          <w:t>CEDAW/C/KGZ/CO/4/Add.1</w:t>
        </w:r>
      </w:hyperlink>
      <w:r w:rsidRPr="007D2602">
        <w:rPr>
          <w:lang w:val="fr-FR"/>
        </w:rPr>
        <w:t>) et de ses réponses écrites apportées à la liste de points et questions soulevés par le groupe de travail de présession. Il remercie l</w:t>
      </w:r>
      <w:r w:rsidR="002C3FB2" w:rsidRPr="007D2602">
        <w:rPr>
          <w:lang w:val="fr-FR"/>
        </w:rPr>
        <w:t>’</w:t>
      </w:r>
      <w:r w:rsidRPr="007D2602">
        <w:rPr>
          <w:lang w:val="fr-FR"/>
        </w:rPr>
        <w:t>État partie, dont la délégation a présenté le rapport oralement, et qui a apporté des éclaircissements complémentaires aux questions posées oralement par le Comité pendant le dialogue.</w:t>
      </w:r>
    </w:p>
    <w:p w14:paraId="43312EE0" w14:textId="163993B6" w:rsidR="008E66B4" w:rsidRPr="007D2602" w:rsidRDefault="008E66B4" w:rsidP="00F557BB">
      <w:pPr>
        <w:pStyle w:val="SingleTxt"/>
        <w:numPr>
          <w:ilvl w:val="0"/>
          <w:numId w:val="29"/>
        </w:numPr>
        <w:spacing w:line="240" w:lineRule="exact"/>
        <w:ind w:left="1267"/>
        <w:rPr>
          <w:lang w:val="fr-FR"/>
        </w:rPr>
      </w:pPr>
      <w:r w:rsidRPr="007D2602">
        <w:rPr>
          <w:lang w:val="fr-FR"/>
        </w:rPr>
        <w:t>Le Comité remercie l</w:t>
      </w:r>
      <w:r w:rsidR="002C3FB2" w:rsidRPr="007D2602">
        <w:rPr>
          <w:lang w:val="fr-FR"/>
        </w:rPr>
        <w:t>’</w:t>
      </w:r>
      <w:r w:rsidRPr="007D2602">
        <w:rPr>
          <w:lang w:val="fr-FR"/>
        </w:rPr>
        <w:t>État partie d</w:t>
      </w:r>
      <w:r w:rsidR="002C3FB2" w:rsidRPr="007D2602">
        <w:rPr>
          <w:lang w:val="fr-FR"/>
        </w:rPr>
        <w:t>’</w:t>
      </w:r>
      <w:r w:rsidRPr="007D2602">
        <w:rPr>
          <w:lang w:val="fr-FR"/>
        </w:rPr>
        <w:t>avoir envoyé une délégation de haut niveau, conduite par la Vice-Ministre du travail et du développement social, Janyl Alybaeva. La délégation comprenait aussi des représentants du Ministère de la justice, du Ministère de l</w:t>
      </w:r>
      <w:r w:rsidR="002C3FB2" w:rsidRPr="007D2602">
        <w:rPr>
          <w:lang w:val="fr-FR"/>
        </w:rPr>
        <w:t>’</w:t>
      </w:r>
      <w:r w:rsidRPr="007D2602">
        <w:rPr>
          <w:lang w:val="fr-FR"/>
        </w:rPr>
        <w:t>intérieur, du Ministère des affaires étrangères, du Ministère de la santé, du Ministère du travail et du développement social, de la Cour suprême et de la Mission permanente du Kirghizistan auprès de l</w:t>
      </w:r>
      <w:r w:rsidR="002C3FB2" w:rsidRPr="007D2602">
        <w:rPr>
          <w:lang w:val="fr-FR"/>
        </w:rPr>
        <w:t>’</w:t>
      </w:r>
      <w:r w:rsidRPr="007D2602">
        <w:rPr>
          <w:lang w:val="fr-FR"/>
        </w:rPr>
        <w:t>Office des Nations Unies et des autres organisations internationales à Genève.</w:t>
      </w:r>
    </w:p>
    <w:p w14:paraId="50E00D6F" w14:textId="7E7FC6CC" w:rsidR="008E66B4" w:rsidRPr="007D2602" w:rsidRDefault="008E66B4" w:rsidP="00F557BB">
      <w:pPr>
        <w:pStyle w:val="SingleTxt"/>
        <w:spacing w:after="0" w:line="120" w:lineRule="exact"/>
        <w:rPr>
          <w:sz w:val="10"/>
          <w:lang w:val="fr-FR"/>
        </w:rPr>
      </w:pPr>
    </w:p>
    <w:p w14:paraId="06FA75E7" w14:textId="5189C0B6" w:rsidR="00F557BB" w:rsidRPr="007D2602" w:rsidRDefault="00F557BB" w:rsidP="00F557BB">
      <w:pPr>
        <w:pStyle w:val="SingleTxt"/>
        <w:spacing w:after="0" w:line="120" w:lineRule="exact"/>
        <w:rPr>
          <w:sz w:val="10"/>
          <w:lang w:val="fr-FR"/>
        </w:rPr>
      </w:pPr>
    </w:p>
    <w:p w14:paraId="70C008EB" w14:textId="64D0B0FA" w:rsidR="008E66B4" w:rsidRPr="007D2602" w:rsidRDefault="00F557BB" w:rsidP="00F557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008E66B4" w:rsidRPr="007D2602">
        <w:rPr>
          <w:lang w:val="fr-FR"/>
        </w:rPr>
        <w:t>B.</w:t>
      </w:r>
      <w:r w:rsidR="008E66B4" w:rsidRPr="007D2602">
        <w:rPr>
          <w:lang w:val="fr-FR"/>
        </w:rPr>
        <w:tab/>
        <w:t>Aspects positifs</w:t>
      </w:r>
    </w:p>
    <w:p w14:paraId="12232426" w14:textId="35224FB9" w:rsidR="008E66B4" w:rsidRPr="007D2602" w:rsidRDefault="008E66B4" w:rsidP="00F557BB">
      <w:pPr>
        <w:pStyle w:val="SingleTxt"/>
        <w:spacing w:after="0" w:line="120" w:lineRule="exact"/>
        <w:rPr>
          <w:sz w:val="10"/>
          <w:lang w:val="fr-FR"/>
        </w:rPr>
      </w:pPr>
    </w:p>
    <w:p w14:paraId="692E742F" w14:textId="6BE13CC5" w:rsidR="008E66B4" w:rsidRPr="007D2602" w:rsidRDefault="008E66B4" w:rsidP="00F557BB">
      <w:pPr>
        <w:pStyle w:val="SingleTxt"/>
        <w:spacing w:after="0" w:line="120" w:lineRule="exact"/>
        <w:rPr>
          <w:sz w:val="10"/>
          <w:lang w:val="fr-FR"/>
        </w:rPr>
      </w:pPr>
    </w:p>
    <w:p w14:paraId="3AE53C91" w14:textId="77777777" w:rsidR="00F557BB" w:rsidRPr="007D2602" w:rsidRDefault="00F557BB" w:rsidP="00F557BB">
      <w:pPr>
        <w:pStyle w:val="SingleTxt"/>
        <w:spacing w:after="0" w:line="240" w:lineRule="auto"/>
        <w:rPr>
          <w:sz w:val="2"/>
          <w:lang w:val="fr-FR"/>
        </w:rPr>
      </w:pPr>
    </w:p>
    <w:p w14:paraId="353939F8" w14:textId="77777777" w:rsidR="008E66B4" w:rsidRPr="007D2602" w:rsidRDefault="008E66B4" w:rsidP="008E66B4">
      <w:pPr>
        <w:framePr w:w="9792" w:h="432" w:hSpace="180" w:wrap="around" w:vAnchor="page" w:hAnchor="page" w:x="1177" w:y="1366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7D2602">
        <w:rPr>
          <w:noProof/>
          <w:w w:val="100"/>
          <w:lang w:val="fr-FR"/>
        </w:rPr>
        <mc:AlternateContent>
          <mc:Choice Requires="wps">
            <w:drawing>
              <wp:anchor distT="0" distB="0" distL="114300" distR="114300" simplePos="0" relativeHeight="251662336" behindDoc="0" locked="0" layoutInCell="1" allowOverlap="1" wp14:anchorId="09CF43D1" wp14:editId="39D69866">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D9A4F9"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7D2602">
        <w:rPr>
          <w:spacing w:val="5"/>
          <w:w w:val="104"/>
          <w:sz w:val="17"/>
          <w:szCs w:val="20"/>
          <w:lang w:val="fr-FR"/>
        </w:rPr>
        <w:tab/>
        <w:t>*</w:t>
      </w:r>
      <w:r w:rsidRPr="007D2602">
        <w:rPr>
          <w:spacing w:val="5"/>
          <w:w w:val="104"/>
          <w:sz w:val="17"/>
          <w:szCs w:val="20"/>
          <w:lang w:val="fr-FR"/>
        </w:rPr>
        <w:tab/>
        <w:t>Adoptées par le Comité à sa quatre-vingtième session (18 octobre-12 novembre 2021).</w:t>
      </w:r>
    </w:p>
    <w:p w14:paraId="362C19A0" w14:textId="051BD904" w:rsidR="008E66B4" w:rsidRPr="007D2602" w:rsidRDefault="008E66B4" w:rsidP="00F557BB">
      <w:pPr>
        <w:pStyle w:val="SingleTxt"/>
        <w:numPr>
          <w:ilvl w:val="0"/>
          <w:numId w:val="29"/>
        </w:numPr>
        <w:spacing w:line="240" w:lineRule="exact"/>
        <w:ind w:left="1267"/>
        <w:rPr>
          <w:lang w:val="fr-FR"/>
        </w:rPr>
      </w:pPr>
      <w:r w:rsidRPr="007D2602">
        <w:rPr>
          <w:lang w:val="fr-FR"/>
        </w:rPr>
        <w:t>Le Comité salue les progrès réalisés depuis l</w:t>
      </w:r>
      <w:r w:rsidR="002C3FB2" w:rsidRPr="007D2602">
        <w:rPr>
          <w:lang w:val="fr-FR"/>
        </w:rPr>
        <w:t>’</w:t>
      </w:r>
      <w:r w:rsidRPr="007D2602">
        <w:rPr>
          <w:lang w:val="fr-FR"/>
        </w:rPr>
        <w:t>examen en 2015 du précédent rapport de l</w:t>
      </w:r>
      <w:r w:rsidR="002C3FB2" w:rsidRPr="007D2602">
        <w:rPr>
          <w:lang w:val="fr-FR"/>
        </w:rPr>
        <w:t>’</w:t>
      </w:r>
      <w:r w:rsidRPr="007D2602">
        <w:rPr>
          <w:lang w:val="fr-FR"/>
        </w:rPr>
        <w:t>État partie en ce qui concerne les réformes législatives, en particulier l</w:t>
      </w:r>
      <w:r w:rsidR="002C3FB2" w:rsidRPr="007D2602">
        <w:rPr>
          <w:lang w:val="fr-FR"/>
        </w:rPr>
        <w:t>’</w:t>
      </w:r>
      <w:r w:rsidRPr="007D2602">
        <w:rPr>
          <w:lang w:val="fr-FR"/>
        </w:rPr>
        <w:t>adoption de</w:t>
      </w:r>
      <w:r w:rsidR="002C3FB2" w:rsidRPr="007D2602">
        <w:rPr>
          <w:lang w:val="fr-FR"/>
        </w:rPr>
        <w:t> :</w:t>
      </w:r>
    </w:p>
    <w:p w14:paraId="54DFCDD7" w14:textId="0586E4EA" w:rsidR="008E66B4" w:rsidRPr="007D2602" w:rsidRDefault="00F557BB" w:rsidP="00F557BB">
      <w:pPr>
        <w:pStyle w:val="SingleTxt"/>
        <w:rPr>
          <w:lang w:val="fr-FR"/>
        </w:rPr>
      </w:pPr>
      <w:r w:rsidRPr="007D2602">
        <w:rPr>
          <w:lang w:val="fr-FR"/>
        </w:rPr>
        <w:tab/>
      </w:r>
      <w:r w:rsidR="008E66B4" w:rsidRPr="007D2602">
        <w:rPr>
          <w:lang w:val="fr-FR"/>
        </w:rPr>
        <w:t>a)</w:t>
      </w:r>
      <w:r w:rsidRPr="007D2602">
        <w:rPr>
          <w:lang w:val="fr-FR"/>
        </w:rPr>
        <w:tab/>
      </w:r>
      <w:r w:rsidR="008E66B4" w:rsidRPr="007D2602">
        <w:rPr>
          <w:lang w:val="fr-FR"/>
        </w:rPr>
        <w:t xml:space="preserve">la loi sur la protection et la défense contre la violence domestique (loi </w:t>
      </w:r>
      <w:r w:rsidR="002C3FB2" w:rsidRPr="007D2602">
        <w:rPr>
          <w:lang w:val="fr-FR"/>
        </w:rPr>
        <w:t>n</w:t>
      </w:r>
      <w:r w:rsidR="002C3FB2" w:rsidRPr="007D2602">
        <w:rPr>
          <w:vertAlign w:val="superscript"/>
          <w:lang w:val="fr-FR"/>
        </w:rPr>
        <w:t>o</w:t>
      </w:r>
      <w:r w:rsidR="002C3FB2" w:rsidRPr="007D2602">
        <w:rPr>
          <w:lang w:val="fr-FR"/>
        </w:rPr>
        <w:t> </w:t>
      </w:r>
      <w:r w:rsidR="008E66B4" w:rsidRPr="007D2602">
        <w:rPr>
          <w:lang w:val="fr-FR"/>
        </w:rPr>
        <w:t>63 du 27 avril 2017)</w:t>
      </w:r>
      <w:r w:rsidR="002C3FB2" w:rsidRPr="007D2602">
        <w:rPr>
          <w:lang w:val="fr-FR"/>
        </w:rPr>
        <w:t> ;</w:t>
      </w:r>
    </w:p>
    <w:p w14:paraId="28E88C38" w14:textId="53AA7449" w:rsidR="008E66B4" w:rsidRPr="007D2602" w:rsidRDefault="00F557BB" w:rsidP="00F557BB">
      <w:pPr>
        <w:pStyle w:val="SingleTxt"/>
        <w:rPr>
          <w:lang w:val="fr-FR"/>
        </w:rPr>
      </w:pPr>
      <w:r w:rsidRPr="007D2602">
        <w:rPr>
          <w:lang w:val="fr-FR"/>
        </w:rPr>
        <w:tab/>
      </w:r>
      <w:r w:rsidR="008E66B4" w:rsidRPr="007D2602">
        <w:rPr>
          <w:lang w:val="fr-FR"/>
        </w:rPr>
        <w:t>b)</w:t>
      </w:r>
      <w:r w:rsidR="008E66B4" w:rsidRPr="007D2602">
        <w:rPr>
          <w:lang w:val="fr-FR"/>
        </w:rPr>
        <w:tab/>
        <w:t>le Code pénal, qui criminalise l</w:t>
      </w:r>
      <w:r w:rsidR="002C3FB2" w:rsidRPr="007D2602">
        <w:rPr>
          <w:lang w:val="fr-FR"/>
        </w:rPr>
        <w:t>’</w:t>
      </w:r>
      <w:r w:rsidR="008E66B4" w:rsidRPr="007D2602">
        <w:rPr>
          <w:lang w:val="fr-FR"/>
        </w:rPr>
        <w:t>enlèvement des jeunes filles, le mariage forcé et le mariage des enfants (articles 175, 177 et 178), en 2017.</w:t>
      </w:r>
    </w:p>
    <w:p w14:paraId="7C581562" w14:textId="21BF2BB1" w:rsidR="008E66B4" w:rsidRPr="007D2602" w:rsidRDefault="008E66B4" w:rsidP="00F557BB">
      <w:pPr>
        <w:pStyle w:val="SingleTxt"/>
        <w:numPr>
          <w:ilvl w:val="0"/>
          <w:numId w:val="29"/>
        </w:numPr>
        <w:spacing w:line="240" w:lineRule="exact"/>
        <w:ind w:left="1267"/>
        <w:rPr>
          <w:lang w:val="fr-FR"/>
        </w:rPr>
      </w:pPr>
      <w:r w:rsidRPr="007D2602">
        <w:rPr>
          <w:lang w:val="fr-FR"/>
        </w:rPr>
        <w:t>Le Comité salue les efforts faits par l</w:t>
      </w:r>
      <w:r w:rsidR="002C3FB2" w:rsidRPr="007D2602">
        <w:rPr>
          <w:lang w:val="fr-FR"/>
        </w:rPr>
        <w:t>’</w:t>
      </w:r>
      <w:r w:rsidRPr="007D2602">
        <w:rPr>
          <w:lang w:val="fr-FR"/>
        </w:rPr>
        <w:t>État partie pour améliorer son cadre institutionnel et stratégique en vue d</w:t>
      </w:r>
      <w:r w:rsidR="002C3FB2" w:rsidRPr="007D2602">
        <w:rPr>
          <w:lang w:val="fr-FR"/>
        </w:rPr>
        <w:t>’</w:t>
      </w:r>
      <w:r w:rsidRPr="007D2602">
        <w:rPr>
          <w:lang w:val="fr-FR"/>
        </w:rPr>
        <w:t>accélérer l</w:t>
      </w:r>
      <w:r w:rsidR="002C3FB2" w:rsidRPr="007D2602">
        <w:rPr>
          <w:lang w:val="fr-FR"/>
        </w:rPr>
        <w:t>’</w:t>
      </w:r>
      <w:r w:rsidRPr="007D2602">
        <w:rPr>
          <w:lang w:val="fr-FR"/>
        </w:rPr>
        <w:t>élimination de la discrimination à l</w:t>
      </w:r>
      <w:r w:rsidR="002C3FB2" w:rsidRPr="007D2602">
        <w:rPr>
          <w:lang w:val="fr-FR"/>
        </w:rPr>
        <w:t>’</w:t>
      </w:r>
      <w:r w:rsidRPr="007D2602">
        <w:rPr>
          <w:lang w:val="fr-FR"/>
        </w:rPr>
        <w:t>égard des femmes et de promouvoir l</w:t>
      </w:r>
      <w:r w:rsidR="002C3FB2" w:rsidRPr="007D2602">
        <w:rPr>
          <w:lang w:val="fr-FR"/>
        </w:rPr>
        <w:t>’</w:t>
      </w:r>
      <w:r w:rsidRPr="007D2602">
        <w:rPr>
          <w:lang w:val="fr-FR"/>
        </w:rPr>
        <w:t>égalité des genres, notamment l</w:t>
      </w:r>
      <w:r w:rsidR="002C3FB2" w:rsidRPr="007D2602">
        <w:rPr>
          <w:lang w:val="fr-FR"/>
        </w:rPr>
        <w:t>’</w:t>
      </w:r>
      <w:r w:rsidRPr="007D2602">
        <w:rPr>
          <w:lang w:val="fr-FR"/>
        </w:rPr>
        <w:t>adoption des textes suivants</w:t>
      </w:r>
      <w:r w:rsidR="002C3FB2" w:rsidRPr="007D2602">
        <w:rPr>
          <w:lang w:val="fr-FR"/>
        </w:rPr>
        <w:t> :</w:t>
      </w:r>
    </w:p>
    <w:p w14:paraId="5A395706" w14:textId="245C1B6F" w:rsidR="008E66B4" w:rsidRPr="007D2602" w:rsidRDefault="00F557BB" w:rsidP="00F557BB">
      <w:pPr>
        <w:pStyle w:val="SingleTxt"/>
        <w:rPr>
          <w:lang w:val="fr-FR"/>
        </w:rPr>
      </w:pPr>
      <w:r w:rsidRPr="007D2602">
        <w:rPr>
          <w:lang w:val="fr-FR"/>
        </w:rPr>
        <w:tab/>
      </w:r>
      <w:r w:rsidR="008E66B4" w:rsidRPr="007D2602">
        <w:rPr>
          <w:lang w:val="fr-FR"/>
        </w:rPr>
        <w:t>a)</w:t>
      </w:r>
      <w:r w:rsidR="008E66B4" w:rsidRPr="007D2602">
        <w:rPr>
          <w:lang w:val="fr-FR"/>
        </w:rPr>
        <w:tab/>
        <w:t>le cinquième Plan d</w:t>
      </w:r>
      <w:r w:rsidR="002C3FB2" w:rsidRPr="007D2602">
        <w:rPr>
          <w:lang w:val="fr-FR"/>
        </w:rPr>
        <w:t>’</w:t>
      </w:r>
      <w:r w:rsidR="008E66B4" w:rsidRPr="007D2602">
        <w:rPr>
          <w:lang w:val="fr-FR"/>
        </w:rPr>
        <w:t>action national pour l</w:t>
      </w:r>
      <w:r w:rsidR="002C3FB2" w:rsidRPr="007D2602">
        <w:rPr>
          <w:lang w:val="fr-FR"/>
        </w:rPr>
        <w:t>’</w:t>
      </w:r>
      <w:r w:rsidR="008E66B4" w:rsidRPr="007D2602">
        <w:rPr>
          <w:lang w:val="fr-FR"/>
        </w:rPr>
        <w:t>égalité des sexes</w:t>
      </w:r>
      <w:r w:rsidR="008E66B4" w:rsidRPr="007D2602">
        <w:rPr>
          <w:b/>
          <w:bCs/>
          <w:lang w:val="fr-FR"/>
        </w:rPr>
        <w:t xml:space="preserve"> </w:t>
      </w:r>
      <w:r w:rsidR="008E66B4" w:rsidRPr="007D2602">
        <w:rPr>
          <w:lang w:val="fr-FR"/>
        </w:rPr>
        <w:t>(2018-2020)</w:t>
      </w:r>
      <w:r w:rsidR="002C3FB2" w:rsidRPr="007D2602">
        <w:rPr>
          <w:lang w:val="fr-FR"/>
        </w:rPr>
        <w:t> ;</w:t>
      </w:r>
    </w:p>
    <w:p w14:paraId="64CC55EC" w14:textId="73EF3B42" w:rsidR="008E66B4" w:rsidRPr="007D2602" w:rsidRDefault="00F557BB" w:rsidP="00F557BB">
      <w:pPr>
        <w:pStyle w:val="SingleTxt"/>
        <w:rPr>
          <w:lang w:val="fr-FR"/>
        </w:rPr>
      </w:pPr>
      <w:r w:rsidRPr="007D2602">
        <w:rPr>
          <w:lang w:val="fr-FR"/>
        </w:rPr>
        <w:tab/>
      </w:r>
      <w:r w:rsidR="008E66B4" w:rsidRPr="007D2602">
        <w:rPr>
          <w:lang w:val="fr-FR"/>
        </w:rPr>
        <w:t>b)</w:t>
      </w:r>
      <w:r w:rsidR="008E66B4" w:rsidRPr="007D2602">
        <w:rPr>
          <w:lang w:val="fr-FR"/>
        </w:rPr>
        <w:tab/>
        <w:t>le plan d</w:t>
      </w:r>
      <w:r w:rsidR="002C3FB2" w:rsidRPr="007D2602">
        <w:rPr>
          <w:lang w:val="fr-FR"/>
        </w:rPr>
        <w:t>’</w:t>
      </w:r>
      <w:r w:rsidR="008E66B4" w:rsidRPr="007D2602">
        <w:rPr>
          <w:lang w:val="fr-FR"/>
        </w:rPr>
        <w:t xml:space="preserve">action pour la mise en œuvre de la résolution </w:t>
      </w:r>
      <w:hyperlink r:id="rId24" w:history="1">
        <w:r w:rsidR="008E66B4" w:rsidRPr="007D2602">
          <w:rPr>
            <w:rStyle w:val="Hyperlink"/>
            <w:lang w:val="fr-FR"/>
          </w:rPr>
          <w:t>1325 (2000)</w:t>
        </w:r>
      </w:hyperlink>
      <w:r w:rsidR="008E66B4" w:rsidRPr="007D2602">
        <w:rPr>
          <w:lang w:val="fr-FR"/>
        </w:rPr>
        <w:t xml:space="preserve"> du Conseil de sécurité sur les femmes et la paix et la sécurité</w:t>
      </w:r>
      <w:r w:rsidR="002C3FB2" w:rsidRPr="007D2602">
        <w:rPr>
          <w:lang w:val="fr-FR"/>
        </w:rPr>
        <w:t> ;</w:t>
      </w:r>
    </w:p>
    <w:p w14:paraId="0E092949" w14:textId="6C481CB7" w:rsidR="008E66B4" w:rsidRPr="007D2602" w:rsidRDefault="00F557BB" w:rsidP="009505BC">
      <w:pPr>
        <w:pStyle w:val="SingleTxt"/>
        <w:rPr>
          <w:lang w:val="fr-FR"/>
        </w:rPr>
      </w:pPr>
      <w:r w:rsidRPr="007D2602">
        <w:rPr>
          <w:lang w:val="fr-FR"/>
        </w:rPr>
        <w:tab/>
      </w:r>
      <w:r w:rsidR="008E66B4" w:rsidRPr="007D2602">
        <w:rPr>
          <w:lang w:val="fr-FR"/>
        </w:rPr>
        <w:t>c)</w:t>
      </w:r>
      <w:r w:rsidR="008E66B4" w:rsidRPr="007D2602">
        <w:rPr>
          <w:lang w:val="fr-FR"/>
        </w:rPr>
        <w:tab/>
        <w:t>le plan d</w:t>
      </w:r>
      <w:r w:rsidR="002C3FB2" w:rsidRPr="007D2602">
        <w:rPr>
          <w:lang w:val="fr-FR"/>
        </w:rPr>
        <w:t>’</w:t>
      </w:r>
      <w:r w:rsidR="008E66B4" w:rsidRPr="007D2602">
        <w:rPr>
          <w:lang w:val="fr-FR"/>
        </w:rPr>
        <w:t>action pour la mise en œuvre des observations finales du Comité sur le quatrième rapport périodique de l</w:t>
      </w:r>
      <w:r w:rsidR="002C3FB2" w:rsidRPr="007D2602">
        <w:rPr>
          <w:lang w:val="fr-FR"/>
        </w:rPr>
        <w:t>’</w:t>
      </w:r>
      <w:r w:rsidR="008E66B4" w:rsidRPr="007D2602">
        <w:rPr>
          <w:lang w:val="fr-FR"/>
        </w:rPr>
        <w:t xml:space="preserve">État partie (ordonnance du Gouvernement </w:t>
      </w:r>
      <w:r w:rsidR="002C3FB2" w:rsidRPr="007D2602">
        <w:rPr>
          <w:lang w:val="fr-FR"/>
        </w:rPr>
        <w:t>n</w:t>
      </w:r>
      <w:r w:rsidR="002C3FB2" w:rsidRPr="007D2602">
        <w:rPr>
          <w:vertAlign w:val="superscript"/>
          <w:lang w:val="fr-FR"/>
        </w:rPr>
        <w:t>o</w:t>
      </w:r>
      <w:r w:rsidR="009505BC" w:rsidRPr="007D2602">
        <w:rPr>
          <w:lang w:val="fr-FR"/>
        </w:rPr>
        <w:t> </w:t>
      </w:r>
      <w:r w:rsidR="008E66B4" w:rsidRPr="007D2602">
        <w:rPr>
          <w:lang w:val="fr-FR"/>
        </w:rPr>
        <w:t>123-r du 19 avril 2017).</w:t>
      </w:r>
    </w:p>
    <w:p w14:paraId="1081943D" w14:textId="76DADF31" w:rsidR="008E66B4" w:rsidRPr="007D2602" w:rsidRDefault="008E66B4" w:rsidP="00F557BB">
      <w:pPr>
        <w:pStyle w:val="SingleTxt"/>
        <w:numPr>
          <w:ilvl w:val="0"/>
          <w:numId w:val="29"/>
        </w:numPr>
        <w:spacing w:line="240" w:lineRule="exact"/>
        <w:ind w:left="1267"/>
        <w:rPr>
          <w:lang w:val="fr-FR"/>
        </w:rPr>
      </w:pPr>
      <w:r w:rsidRPr="007D2602">
        <w:rPr>
          <w:lang w:val="fr-FR"/>
        </w:rPr>
        <w:t>Le Comité note avec satisfaction que, pendant la période ayant suivi l</w:t>
      </w:r>
      <w:r w:rsidR="002C3FB2" w:rsidRPr="007D2602">
        <w:rPr>
          <w:lang w:val="fr-FR"/>
        </w:rPr>
        <w:t>’</w:t>
      </w:r>
      <w:r w:rsidRPr="007D2602">
        <w:rPr>
          <w:lang w:val="fr-FR"/>
        </w:rPr>
        <w:t>examen du rapport précédent, l</w:t>
      </w:r>
      <w:r w:rsidR="002C3FB2" w:rsidRPr="007D2602">
        <w:rPr>
          <w:lang w:val="fr-FR"/>
        </w:rPr>
        <w:t>’</w:t>
      </w:r>
      <w:r w:rsidRPr="007D2602">
        <w:rPr>
          <w:lang w:val="fr-FR"/>
        </w:rPr>
        <w:t>État partie a ratifié la Convention relative aux droits des personnes handicapées.</w:t>
      </w:r>
    </w:p>
    <w:p w14:paraId="56209CE9" w14:textId="4BF2A17C" w:rsidR="008E66B4" w:rsidRPr="007D2602" w:rsidRDefault="008E66B4" w:rsidP="00F557BB">
      <w:pPr>
        <w:pStyle w:val="SingleTxt"/>
        <w:spacing w:after="0" w:line="120" w:lineRule="exact"/>
        <w:rPr>
          <w:sz w:val="10"/>
          <w:lang w:val="fr-FR"/>
        </w:rPr>
      </w:pPr>
    </w:p>
    <w:p w14:paraId="3629E8E4" w14:textId="00D83A50" w:rsidR="00F557BB" w:rsidRPr="007D2602" w:rsidRDefault="00F557BB" w:rsidP="00F557BB">
      <w:pPr>
        <w:pStyle w:val="SingleTxt"/>
        <w:spacing w:after="0" w:line="120" w:lineRule="exact"/>
        <w:rPr>
          <w:sz w:val="10"/>
          <w:lang w:val="fr-FR"/>
        </w:rPr>
      </w:pPr>
    </w:p>
    <w:p w14:paraId="28A01EFF" w14:textId="3174A6ED" w:rsidR="008E66B4" w:rsidRPr="007D2602" w:rsidRDefault="00F557BB" w:rsidP="00F557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008E66B4" w:rsidRPr="007D2602">
        <w:rPr>
          <w:lang w:val="fr-FR"/>
        </w:rPr>
        <w:t>C.</w:t>
      </w:r>
      <w:r w:rsidR="008E66B4" w:rsidRPr="007D2602">
        <w:rPr>
          <w:lang w:val="fr-FR"/>
        </w:rPr>
        <w:tab/>
        <w:t>Objectifs de développement durable</w:t>
      </w:r>
    </w:p>
    <w:p w14:paraId="21D1F13C" w14:textId="63349CC2" w:rsidR="008E66B4" w:rsidRPr="007D2602" w:rsidRDefault="008E66B4" w:rsidP="00F557BB">
      <w:pPr>
        <w:pStyle w:val="SingleTxt"/>
        <w:spacing w:after="0" w:line="120" w:lineRule="exact"/>
        <w:rPr>
          <w:sz w:val="10"/>
          <w:lang w:val="fr-FR"/>
        </w:rPr>
      </w:pPr>
    </w:p>
    <w:p w14:paraId="746EBB0B" w14:textId="570A8131" w:rsidR="00F557BB" w:rsidRPr="007D2602" w:rsidRDefault="00F557BB" w:rsidP="00F557BB">
      <w:pPr>
        <w:pStyle w:val="SingleTxt"/>
        <w:spacing w:after="0" w:line="120" w:lineRule="exact"/>
        <w:rPr>
          <w:sz w:val="10"/>
          <w:lang w:val="fr-FR"/>
        </w:rPr>
      </w:pPr>
    </w:p>
    <w:p w14:paraId="066C3052" w14:textId="1662E313" w:rsidR="008E66B4" w:rsidRPr="007D2602" w:rsidRDefault="008E66B4" w:rsidP="00F557BB">
      <w:pPr>
        <w:pStyle w:val="SingleTxt"/>
        <w:numPr>
          <w:ilvl w:val="0"/>
          <w:numId w:val="29"/>
        </w:numPr>
        <w:spacing w:line="240" w:lineRule="exact"/>
        <w:ind w:left="1267"/>
        <w:rPr>
          <w:lang w:val="fr-FR"/>
        </w:rPr>
      </w:pPr>
      <w:r w:rsidRPr="007D2602">
        <w:rPr>
          <w:b/>
          <w:bCs/>
          <w:lang w:val="fr-FR"/>
        </w:rPr>
        <w:t>Le Comité se félicite du soutien apporté par la communauté internationale aux objectifs de développement durable et appelle au respect de l</w:t>
      </w:r>
      <w:r w:rsidR="002C3FB2" w:rsidRPr="007D2602">
        <w:rPr>
          <w:b/>
          <w:bCs/>
          <w:lang w:val="fr-FR"/>
        </w:rPr>
        <w:t>’</w:t>
      </w:r>
      <w:r w:rsidRPr="007D2602">
        <w:rPr>
          <w:b/>
          <w:bCs/>
          <w:lang w:val="fr-FR"/>
        </w:rPr>
        <w:t>égalité des genres en droit et dans les faits, conformément aux dispositions de la Convention, dans tous les aspects de la mise en œuvre du Programme de développement durable à l</w:t>
      </w:r>
      <w:r w:rsidR="002C3FB2" w:rsidRPr="007D2602">
        <w:rPr>
          <w:b/>
          <w:bCs/>
          <w:lang w:val="fr-FR"/>
        </w:rPr>
        <w:t>’</w:t>
      </w:r>
      <w:r w:rsidRPr="007D2602">
        <w:rPr>
          <w:b/>
          <w:bCs/>
          <w:lang w:val="fr-FR"/>
        </w:rPr>
        <w:t xml:space="preserve">horizon </w:t>
      </w:r>
      <w:r w:rsidRPr="007D2602">
        <w:rPr>
          <w:b/>
          <w:bCs/>
          <w:lang w:val="fr-FR"/>
        </w:rPr>
        <w:lastRenderedPageBreak/>
        <w:t>2030. Il souligne l</w:t>
      </w:r>
      <w:r w:rsidR="002C3FB2" w:rsidRPr="007D2602">
        <w:rPr>
          <w:b/>
          <w:bCs/>
          <w:lang w:val="fr-FR"/>
        </w:rPr>
        <w:t>’</w:t>
      </w:r>
      <w:r w:rsidRPr="007D2602">
        <w:rPr>
          <w:b/>
          <w:bCs/>
          <w:lang w:val="fr-FR"/>
        </w:rPr>
        <w:t>importance de l</w:t>
      </w:r>
      <w:r w:rsidR="002C3FB2" w:rsidRPr="007D2602">
        <w:rPr>
          <w:b/>
          <w:bCs/>
          <w:lang w:val="fr-FR"/>
        </w:rPr>
        <w:t>’</w:t>
      </w:r>
      <w:r w:rsidRPr="007D2602">
        <w:rPr>
          <w:b/>
          <w:bCs/>
          <w:lang w:val="fr-FR"/>
        </w:rPr>
        <w:t>objectif 5 et de la prise en compte systématique des principes d</w:t>
      </w:r>
      <w:r w:rsidR="002C3FB2" w:rsidRPr="007D2602">
        <w:rPr>
          <w:b/>
          <w:bCs/>
          <w:lang w:val="fr-FR"/>
        </w:rPr>
        <w:t>’</w:t>
      </w:r>
      <w:r w:rsidRPr="007D2602">
        <w:rPr>
          <w:b/>
          <w:bCs/>
          <w:lang w:val="fr-FR"/>
        </w:rPr>
        <w:t>égalité et de non-discrimination dans la réalisation des 17 objectifs. Il encourage vivement l</w:t>
      </w:r>
      <w:r w:rsidR="002C3FB2" w:rsidRPr="007D2602">
        <w:rPr>
          <w:b/>
          <w:bCs/>
          <w:lang w:val="fr-FR"/>
        </w:rPr>
        <w:t>’</w:t>
      </w:r>
      <w:r w:rsidRPr="007D2602">
        <w:rPr>
          <w:b/>
          <w:bCs/>
          <w:lang w:val="fr-FR"/>
        </w:rPr>
        <w:t>État partie à reconnaître le rôle moteur des femmes dans le développement durable du pays et à adopter des politiques et des stratégies en conséquence.</w:t>
      </w:r>
    </w:p>
    <w:p w14:paraId="7F866DC9" w14:textId="3A635775" w:rsidR="008E66B4" w:rsidRPr="007D2602" w:rsidRDefault="008E66B4" w:rsidP="00F557BB">
      <w:pPr>
        <w:pStyle w:val="SingleTxt"/>
        <w:spacing w:after="0" w:line="120" w:lineRule="exact"/>
        <w:rPr>
          <w:sz w:val="10"/>
          <w:lang w:val="fr-FR"/>
        </w:rPr>
      </w:pPr>
    </w:p>
    <w:p w14:paraId="101F02D1" w14:textId="10BBC134" w:rsidR="00F557BB" w:rsidRPr="007D2602" w:rsidRDefault="00F557BB" w:rsidP="00F557BB">
      <w:pPr>
        <w:pStyle w:val="SingleTxt"/>
        <w:spacing w:after="0" w:line="120" w:lineRule="exact"/>
        <w:rPr>
          <w:sz w:val="10"/>
          <w:lang w:val="fr-FR"/>
        </w:rPr>
      </w:pPr>
    </w:p>
    <w:p w14:paraId="12B47094" w14:textId="3CFFCD1F" w:rsidR="008E66B4" w:rsidRPr="007D2602" w:rsidRDefault="00F557BB" w:rsidP="00F557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008E66B4" w:rsidRPr="007D2602">
        <w:rPr>
          <w:lang w:val="fr-FR"/>
        </w:rPr>
        <w:t>D.</w:t>
      </w:r>
      <w:r w:rsidR="008E66B4" w:rsidRPr="007D2602">
        <w:rPr>
          <w:lang w:val="fr-FR"/>
        </w:rPr>
        <w:tab/>
        <w:t>Parlement</w:t>
      </w:r>
    </w:p>
    <w:p w14:paraId="2F4F8F38" w14:textId="3C6CF57B" w:rsidR="008E66B4" w:rsidRPr="007D2602" w:rsidRDefault="008E66B4" w:rsidP="00F557BB">
      <w:pPr>
        <w:pStyle w:val="SingleTxt"/>
        <w:spacing w:after="0" w:line="120" w:lineRule="exact"/>
        <w:rPr>
          <w:sz w:val="10"/>
          <w:lang w:val="fr-FR"/>
        </w:rPr>
      </w:pPr>
    </w:p>
    <w:p w14:paraId="3B1233A5" w14:textId="4454111D" w:rsidR="00F557BB" w:rsidRPr="007D2602" w:rsidRDefault="00F557BB" w:rsidP="00F557BB">
      <w:pPr>
        <w:pStyle w:val="SingleTxt"/>
        <w:spacing w:after="0" w:line="120" w:lineRule="exact"/>
        <w:rPr>
          <w:sz w:val="10"/>
          <w:lang w:val="fr-FR"/>
        </w:rPr>
      </w:pPr>
    </w:p>
    <w:p w14:paraId="2B5D3182" w14:textId="3BC15A86" w:rsidR="008E66B4" w:rsidRPr="007D2602" w:rsidRDefault="008E66B4" w:rsidP="00F557BB">
      <w:pPr>
        <w:pStyle w:val="SingleTxt"/>
        <w:numPr>
          <w:ilvl w:val="0"/>
          <w:numId w:val="29"/>
        </w:numPr>
        <w:spacing w:line="240" w:lineRule="exact"/>
        <w:ind w:left="1267"/>
        <w:rPr>
          <w:lang w:val="fr-FR"/>
        </w:rPr>
      </w:pPr>
      <w:r w:rsidRPr="007D2602">
        <w:rPr>
          <w:b/>
          <w:bCs/>
          <w:lang w:val="fr-FR"/>
        </w:rPr>
        <w:t>Le Comité souligne le rôle essentiel du pouvoir législatif s</w:t>
      </w:r>
      <w:r w:rsidR="002C3FB2" w:rsidRPr="007D2602">
        <w:rPr>
          <w:b/>
          <w:bCs/>
          <w:lang w:val="fr-FR"/>
        </w:rPr>
        <w:t>’</w:t>
      </w:r>
      <w:r w:rsidRPr="007D2602">
        <w:rPr>
          <w:b/>
          <w:bCs/>
          <w:lang w:val="fr-FR"/>
        </w:rPr>
        <w:t xml:space="preserve">agissant de garantir la pleine mise en œuvre de la Convention (voir </w:t>
      </w:r>
      <w:hyperlink r:id="rId25" w:history="1">
        <w:r w:rsidRPr="007D2602">
          <w:rPr>
            <w:rStyle w:val="Hyperlink"/>
            <w:b/>
            <w:bCs/>
            <w:lang w:val="fr-FR"/>
          </w:rPr>
          <w:t>A/65/38</w:t>
        </w:r>
      </w:hyperlink>
      <w:r w:rsidRPr="007D2602">
        <w:rPr>
          <w:b/>
          <w:bCs/>
          <w:lang w:val="fr-FR"/>
        </w:rPr>
        <w:t>, deuxième partie, annexe VI). Il invite le Jogorkou Kenech à prendre, dans le cadre de son mandat, les mesures nécessaires en vue de mettre en œuvre les présentes observations finales avant la soumission du prochain rapport périodique, en application de la Convention.</w:t>
      </w:r>
    </w:p>
    <w:p w14:paraId="31410C56" w14:textId="2A21975A" w:rsidR="008E66B4" w:rsidRPr="007D2602" w:rsidRDefault="008E66B4" w:rsidP="00F557BB">
      <w:pPr>
        <w:pStyle w:val="SingleTxt"/>
        <w:spacing w:after="0" w:line="120" w:lineRule="exact"/>
        <w:rPr>
          <w:sz w:val="10"/>
          <w:lang w:val="fr-FR"/>
        </w:rPr>
      </w:pPr>
    </w:p>
    <w:p w14:paraId="65B81D60" w14:textId="634BE93A" w:rsidR="00F557BB" w:rsidRPr="007D2602" w:rsidRDefault="00F557BB" w:rsidP="00F557BB">
      <w:pPr>
        <w:pStyle w:val="SingleTxt"/>
        <w:spacing w:after="0" w:line="120" w:lineRule="exact"/>
        <w:rPr>
          <w:sz w:val="10"/>
          <w:lang w:val="fr-FR"/>
        </w:rPr>
      </w:pPr>
    </w:p>
    <w:p w14:paraId="6C09E4ED" w14:textId="0233F4BC" w:rsidR="008E66B4" w:rsidRPr="007D2602" w:rsidRDefault="00F557BB" w:rsidP="00F557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008E66B4" w:rsidRPr="007D2602">
        <w:rPr>
          <w:lang w:val="fr-FR"/>
        </w:rPr>
        <w:t>E.</w:t>
      </w:r>
      <w:r w:rsidR="008E66B4" w:rsidRPr="007D2602">
        <w:rPr>
          <w:lang w:val="fr-FR"/>
        </w:rPr>
        <w:tab/>
        <w:t>Principaux sujets de préoccupation et recommandations</w:t>
      </w:r>
    </w:p>
    <w:p w14:paraId="52A05321" w14:textId="1E40905D" w:rsidR="008E66B4" w:rsidRPr="007D2602" w:rsidRDefault="008E66B4" w:rsidP="00F557BB">
      <w:pPr>
        <w:pStyle w:val="SingleTxt"/>
        <w:spacing w:after="0" w:line="120" w:lineRule="exact"/>
        <w:rPr>
          <w:sz w:val="10"/>
          <w:lang w:val="fr-FR"/>
        </w:rPr>
      </w:pPr>
    </w:p>
    <w:p w14:paraId="2DEEFEE1" w14:textId="44B4C5F8" w:rsidR="00F557BB" w:rsidRPr="007D2602" w:rsidRDefault="00F557BB" w:rsidP="00F557BB">
      <w:pPr>
        <w:pStyle w:val="SingleTxt"/>
        <w:spacing w:after="0" w:line="120" w:lineRule="exact"/>
        <w:rPr>
          <w:sz w:val="10"/>
          <w:lang w:val="fr-FR"/>
        </w:rPr>
      </w:pPr>
    </w:p>
    <w:p w14:paraId="4068EF9E" w14:textId="0E0F71D8" w:rsidR="008E66B4" w:rsidRPr="007D2602" w:rsidRDefault="00F557BB" w:rsidP="00F55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008E66B4" w:rsidRPr="007D2602">
        <w:rPr>
          <w:lang w:val="fr-FR"/>
        </w:rPr>
        <w:tab/>
        <w:t>Cadre législatif</w:t>
      </w:r>
    </w:p>
    <w:p w14:paraId="14BD530C" w14:textId="018F26D1" w:rsidR="008E66B4" w:rsidRPr="007D2602" w:rsidRDefault="008E66B4" w:rsidP="00F557BB">
      <w:pPr>
        <w:pStyle w:val="SingleTxt"/>
        <w:spacing w:after="0" w:line="120" w:lineRule="exact"/>
        <w:rPr>
          <w:sz w:val="10"/>
          <w:lang w:val="fr-FR"/>
        </w:rPr>
      </w:pPr>
    </w:p>
    <w:p w14:paraId="3E27B43F" w14:textId="05A90E93" w:rsidR="008E66B4" w:rsidRPr="007D2602" w:rsidRDefault="008E66B4" w:rsidP="00F557BB">
      <w:pPr>
        <w:pStyle w:val="SingleTxt"/>
        <w:numPr>
          <w:ilvl w:val="0"/>
          <w:numId w:val="29"/>
        </w:numPr>
        <w:spacing w:line="240" w:lineRule="exact"/>
        <w:ind w:left="1267"/>
        <w:rPr>
          <w:lang w:val="fr-FR"/>
        </w:rPr>
      </w:pPr>
      <w:r w:rsidRPr="007D2602">
        <w:rPr>
          <w:lang w:val="fr-FR"/>
        </w:rPr>
        <w:t>Le Comité se félicite des progrès accomplis par l</w:t>
      </w:r>
      <w:r w:rsidR="002C3FB2" w:rsidRPr="007D2602">
        <w:rPr>
          <w:lang w:val="fr-FR"/>
        </w:rPr>
        <w:t>’</w:t>
      </w:r>
      <w:r w:rsidRPr="007D2602">
        <w:rPr>
          <w:lang w:val="fr-FR"/>
        </w:rPr>
        <w:t>État partie dans la mise en place d</w:t>
      </w:r>
      <w:r w:rsidR="002C3FB2" w:rsidRPr="007D2602">
        <w:rPr>
          <w:lang w:val="fr-FR"/>
        </w:rPr>
        <w:t>’</w:t>
      </w:r>
      <w:r w:rsidRPr="007D2602">
        <w:rPr>
          <w:lang w:val="fr-FR"/>
        </w:rPr>
        <w:t>un cadre législatif national progressiste visant à protéger les droits des femmes et à promouvoir l</w:t>
      </w:r>
      <w:r w:rsidR="002C3FB2" w:rsidRPr="007D2602">
        <w:rPr>
          <w:lang w:val="fr-FR"/>
        </w:rPr>
        <w:t>’</w:t>
      </w:r>
      <w:r w:rsidRPr="007D2602">
        <w:rPr>
          <w:lang w:val="fr-FR"/>
        </w:rPr>
        <w:t>égalité des sexes. Il note avec préoccupation</w:t>
      </w:r>
      <w:r w:rsidR="002C3FB2" w:rsidRPr="007D2602">
        <w:rPr>
          <w:lang w:val="fr-FR"/>
        </w:rPr>
        <w:t> :</w:t>
      </w:r>
    </w:p>
    <w:p w14:paraId="143ABA45" w14:textId="510FF782" w:rsidR="008E66B4" w:rsidRPr="007D2602" w:rsidRDefault="00F557BB" w:rsidP="00F557BB">
      <w:pPr>
        <w:pStyle w:val="SingleTxt"/>
        <w:rPr>
          <w:lang w:val="fr-FR"/>
        </w:rPr>
      </w:pPr>
      <w:r w:rsidRPr="007D2602">
        <w:rPr>
          <w:lang w:val="fr-FR"/>
        </w:rPr>
        <w:tab/>
      </w:r>
      <w:r w:rsidR="008E66B4" w:rsidRPr="007D2602">
        <w:rPr>
          <w:lang w:val="fr-FR"/>
        </w:rPr>
        <w:t>a)</w:t>
      </w:r>
      <w:r w:rsidR="008E66B4" w:rsidRPr="007D2602">
        <w:rPr>
          <w:lang w:val="fr-FR"/>
        </w:rPr>
        <w:tab/>
        <w:t>que la loi sur les garanties publiques de l</w:t>
      </w:r>
      <w:r w:rsidR="002C3FB2" w:rsidRPr="007D2602">
        <w:rPr>
          <w:lang w:val="fr-FR"/>
        </w:rPr>
        <w:t>’</w:t>
      </w:r>
      <w:r w:rsidR="008E66B4" w:rsidRPr="007D2602">
        <w:rPr>
          <w:lang w:val="fr-FR"/>
        </w:rPr>
        <w:t>égalité des droits et des chances pour les hommes et les femmes ne couvre pas les formes de discrimination croisée et que l</w:t>
      </w:r>
      <w:r w:rsidR="002C3FB2" w:rsidRPr="007D2602">
        <w:rPr>
          <w:lang w:val="fr-FR"/>
        </w:rPr>
        <w:t>’</w:t>
      </w:r>
      <w:r w:rsidR="008E66B4" w:rsidRPr="007D2602">
        <w:rPr>
          <w:lang w:val="fr-FR"/>
        </w:rPr>
        <w:t>adoption d</w:t>
      </w:r>
      <w:r w:rsidR="002C3FB2" w:rsidRPr="007D2602">
        <w:rPr>
          <w:lang w:val="fr-FR"/>
        </w:rPr>
        <w:t>’</w:t>
      </w:r>
      <w:r w:rsidR="008E66B4" w:rsidRPr="007D2602">
        <w:rPr>
          <w:lang w:val="fr-FR"/>
        </w:rPr>
        <w:t>une loi antidiscrimination complète a été retardée</w:t>
      </w:r>
      <w:r w:rsidR="002C3FB2" w:rsidRPr="007D2602">
        <w:rPr>
          <w:lang w:val="fr-FR"/>
        </w:rPr>
        <w:t> ;</w:t>
      </w:r>
    </w:p>
    <w:p w14:paraId="2C089354" w14:textId="01189C39" w:rsidR="008E66B4" w:rsidRPr="007D2602" w:rsidRDefault="00F557BB" w:rsidP="00F557BB">
      <w:pPr>
        <w:pStyle w:val="SingleTxt"/>
        <w:rPr>
          <w:lang w:val="fr-FR"/>
        </w:rPr>
      </w:pPr>
      <w:r w:rsidRPr="007D2602">
        <w:rPr>
          <w:lang w:val="fr-FR"/>
        </w:rPr>
        <w:tab/>
      </w:r>
      <w:r w:rsidR="008E66B4" w:rsidRPr="007D2602">
        <w:rPr>
          <w:lang w:val="fr-FR"/>
        </w:rPr>
        <w:t>b)</w:t>
      </w:r>
      <w:r w:rsidR="008E66B4" w:rsidRPr="007D2602">
        <w:rPr>
          <w:lang w:val="fr-FR"/>
        </w:rPr>
        <w:tab/>
        <w:t>que l</w:t>
      </w:r>
      <w:r w:rsidR="002C3FB2" w:rsidRPr="007D2602">
        <w:rPr>
          <w:lang w:val="fr-FR"/>
        </w:rPr>
        <w:t>’</w:t>
      </w:r>
      <w:r w:rsidR="008E66B4" w:rsidRPr="007D2602">
        <w:rPr>
          <w:lang w:val="fr-FR"/>
        </w:rPr>
        <w:t>inventaire de la législation qui est en cours s</w:t>
      </w:r>
      <w:r w:rsidR="002C3FB2" w:rsidRPr="007D2602">
        <w:rPr>
          <w:lang w:val="fr-FR"/>
        </w:rPr>
        <w:t>’</w:t>
      </w:r>
      <w:r w:rsidR="008E66B4" w:rsidRPr="007D2602">
        <w:rPr>
          <w:lang w:val="fr-FR"/>
        </w:rPr>
        <w:t>appuie sur la référence aux termes non définis juridiquement de moralité, d</w:t>
      </w:r>
      <w:r w:rsidR="002C3FB2" w:rsidRPr="007D2602">
        <w:rPr>
          <w:lang w:val="fr-FR"/>
        </w:rPr>
        <w:t>’</w:t>
      </w:r>
      <w:r w:rsidR="008E66B4" w:rsidRPr="007D2602">
        <w:rPr>
          <w:lang w:val="fr-FR"/>
        </w:rPr>
        <w:t>éthique et de valeurs familiales traditionnelles, ce qui peut être utilisé pour compromettre les droits des femmes.</w:t>
      </w:r>
    </w:p>
    <w:p w14:paraId="6008C213" w14:textId="03BA90CA" w:rsidR="008E66B4" w:rsidRPr="007D2602" w:rsidRDefault="008E66B4" w:rsidP="00F557BB">
      <w:pPr>
        <w:pStyle w:val="SingleTxt"/>
        <w:numPr>
          <w:ilvl w:val="0"/>
          <w:numId w:val="29"/>
        </w:numPr>
        <w:spacing w:line="240" w:lineRule="exact"/>
        <w:ind w:left="1267"/>
        <w:rPr>
          <w:lang w:val="fr-FR"/>
        </w:rPr>
      </w:pPr>
      <w:r w:rsidRPr="007D2602">
        <w:rPr>
          <w:b/>
          <w:bCs/>
          <w:lang w:val="fr-FR"/>
        </w:rPr>
        <w:t>Rappelant ses recommandations précédentes (</w:t>
      </w:r>
      <w:hyperlink r:id="rId26" w:history="1">
        <w:r w:rsidRPr="007D2602">
          <w:rPr>
            <w:rStyle w:val="Hyperlink"/>
            <w:b/>
            <w:bCs/>
            <w:lang w:val="fr-FR"/>
          </w:rPr>
          <w:t>CEDAW/C/KGZ/CO/4</w:t>
        </w:r>
      </w:hyperlink>
      <w:r w:rsidRPr="007D2602">
        <w:rPr>
          <w:b/>
          <w:bCs/>
          <w:lang w:val="fr-FR"/>
        </w:rPr>
        <w:t>, par.</w:t>
      </w:r>
      <w:r w:rsidR="009505BC" w:rsidRPr="007D2602">
        <w:rPr>
          <w:b/>
          <w:bCs/>
          <w:lang w:val="fr-FR"/>
        </w:rPr>
        <w:t> </w:t>
      </w:r>
      <w:r w:rsidRPr="007D2602">
        <w:rPr>
          <w:b/>
          <w:bCs/>
          <w:lang w:val="fr-FR"/>
        </w:rPr>
        <w:t xml:space="preserve">10), le Comité </w:t>
      </w:r>
      <w:r w:rsidRPr="007D2602">
        <w:rPr>
          <w:b/>
          <w:bCs/>
          <w:lang w:val="fr-FR"/>
        </w:rPr>
        <w:lastRenderedPageBreak/>
        <w:t>recommande à l</w:t>
      </w:r>
      <w:r w:rsidR="002C3FB2" w:rsidRPr="007D2602">
        <w:rPr>
          <w:b/>
          <w:bCs/>
          <w:lang w:val="fr-FR"/>
        </w:rPr>
        <w:t>’</w:t>
      </w:r>
      <w:r w:rsidRPr="007D2602">
        <w:rPr>
          <w:b/>
          <w:bCs/>
          <w:lang w:val="fr-FR"/>
        </w:rPr>
        <w:t>État partie d</w:t>
      </w:r>
      <w:r w:rsidR="002C3FB2" w:rsidRPr="007D2602">
        <w:rPr>
          <w:b/>
          <w:bCs/>
          <w:lang w:val="fr-FR"/>
        </w:rPr>
        <w:t>’</w:t>
      </w:r>
      <w:r w:rsidRPr="007D2602">
        <w:rPr>
          <w:b/>
          <w:bCs/>
          <w:lang w:val="fr-FR"/>
        </w:rPr>
        <w:t>adopter une législation antidiscrimination exhaustive, qui contienne une définition de la discrimination à l</w:t>
      </w:r>
      <w:r w:rsidR="002C3FB2" w:rsidRPr="007D2602">
        <w:rPr>
          <w:b/>
          <w:bCs/>
          <w:lang w:val="fr-FR"/>
        </w:rPr>
        <w:t>’</w:t>
      </w:r>
      <w:r w:rsidRPr="007D2602">
        <w:rPr>
          <w:b/>
          <w:bCs/>
          <w:lang w:val="fr-FR"/>
        </w:rPr>
        <w:t>égard des femmes couvrant la discrimination directe et indirecte dans la sphère publique et dans la sphère privée, ainsi que les formes de discrimination croisée, conformément à l</w:t>
      </w:r>
      <w:r w:rsidR="002C3FB2" w:rsidRPr="007D2602">
        <w:rPr>
          <w:b/>
          <w:bCs/>
          <w:lang w:val="fr-FR"/>
        </w:rPr>
        <w:t>’</w:t>
      </w:r>
      <w:r w:rsidRPr="007D2602">
        <w:rPr>
          <w:b/>
          <w:bCs/>
          <w:lang w:val="fr-FR"/>
        </w:rPr>
        <w:t>article premier de la Convention. Le Comité recommande aussi à l</w:t>
      </w:r>
      <w:r w:rsidR="002C3FB2" w:rsidRPr="007D2602">
        <w:rPr>
          <w:b/>
          <w:bCs/>
          <w:lang w:val="fr-FR"/>
        </w:rPr>
        <w:t>’</w:t>
      </w:r>
      <w:r w:rsidRPr="007D2602">
        <w:rPr>
          <w:b/>
          <w:bCs/>
          <w:lang w:val="fr-FR"/>
        </w:rPr>
        <w:t>État partie de faire en sorte</w:t>
      </w:r>
      <w:r w:rsidR="002C3FB2" w:rsidRPr="007D2602">
        <w:rPr>
          <w:b/>
          <w:bCs/>
          <w:lang w:val="fr-FR"/>
        </w:rPr>
        <w:t> :</w:t>
      </w:r>
    </w:p>
    <w:p w14:paraId="4B0A3475" w14:textId="18029500" w:rsidR="008E66B4" w:rsidRPr="00372BEF" w:rsidRDefault="00F557BB" w:rsidP="00F557BB">
      <w:pPr>
        <w:pStyle w:val="SingleTxt"/>
        <w:rPr>
          <w:b/>
          <w:bCs/>
          <w:lang w:val="fr-FR"/>
        </w:rPr>
      </w:pPr>
      <w:r w:rsidRPr="00372BEF">
        <w:rPr>
          <w:b/>
          <w:bCs/>
          <w:lang w:val="fr-FR"/>
        </w:rPr>
        <w:tab/>
      </w:r>
      <w:r w:rsidR="008E66B4" w:rsidRPr="00372BEF">
        <w:rPr>
          <w:b/>
          <w:bCs/>
          <w:lang w:val="fr-FR"/>
        </w:rPr>
        <w:t>a)</w:t>
      </w:r>
      <w:r w:rsidR="008E66B4" w:rsidRPr="00372BEF">
        <w:rPr>
          <w:b/>
          <w:bCs/>
          <w:lang w:val="fr-FR"/>
        </w:rPr>
        <w:tab/>
        <w:t>que l</w:t>
      </w:r>
      <w:r w:rsidR="002C3FB2" w:rsidRPr="00372BEF">
        <w:rPr>
          <w:b/>
          <w:bCs/>
          <w:lang w:val="fr-FR"/>
        </w:rPr>
        <w:t>’</w:t>
      </w:r>
      <w:r w:rsidR="008E66B4" w:rsidRPr="00372BEF">
        <w:rPr>
          <w:b/>
          <w:bCs/>
          <w:lang w:val="fr-FR"/>
        </w:rPr>
        <w:t>inventaire de la législation et les modifications législatives y</w:t>
      </w:r>
      <w:r w:rsidR="009505BC" w:rsidRPr="00372BEF">
        <w:rPr>
          <w:b/>
          <w:bCs/>
          <w:lang w:val="fr-FR"/>
        </w:rPr>
        <w:t> </w:t>
      </w:r>
      <w:r w:rsidR="008E66B4" w:rsidRPr="00372BEF">
        <w:rPr>
          <w:b/>
          <w:bCs/>
          <w:lang w:val="fr-FR"/>
        </w:rPr>
        <w:t>afférentes aboutissent à l</w:t>
      </w:r>
      <w:r w:rsidR="002C3FB2" w:rsidRPr="00372BEF">
        <w:rPr>
          <w:b/>
          <w:bCs/>
          <w:lang w:val="fr-FR"/>
        </w:rPr>
        <w:t>’</w:t>
      </w:r>
      <w:r w:rsidR="008E66B4" w:rsidRPr="00372BEF">
        <w:rPr>
          <w:b/>
          <w:bCs/>
          <w:lang w:val="fr-FR"/>
        </w:rPr>
        <w:t>abrogation de toutes les dispositions discriminatoires, y compris celles qui sont fondées sur les termes non définis juridiquement de moralité, d</w:t>
      </w:r>
      <w:r w:rsidR="002C3FB2" w:rsidRPr="00372BEF">
        <w:rPr>
          <w:b/>
          <w:bCs/>
          <w:lang w:val="fr-FR"/>
        </w:rPr>
        <w:t>’</w:t>
      </w:r>
      <w:r w:rsidR="008E66B4" w:rsidRPr="00372BEF">
        <w:rPr>
          <w:b/>
          <w:bCs/>
          <w:lang w:val="fr-FR"/>
        </w:rPr>
        <w:t>éthique et de valeurs familiales traditionnelle</w:t>
      </w:r>
      <w:r w:rsidR="002C3FB2" w:rsidRPr="00372BEF">
        <w:rPr>
          <w:b/>
          <w:bCs/>
          <w:lang w:val="fr-FR"/>
        </w:rPr>
        <w:t> ;</w:t>
      </w:r>
    </w:p>
    <w:p w14:paraId="618B595F" w14:textId="007D861D" w:rsidR="008E66B4" w:rsidRPr="007D2602" w:rsidRDefault="00F557BB" w:rsidP="00F557BB">
      <w:pPr>
        <w:pStyle w:val="SingleTxt"/>
        <w:rPr>
          <w:lang w:val="fr-FR"/>
        </w:rPr>
      </w:pPr>
      <w:r w:rsidRPr="00372BEF">
        <w:rPr>
          <w:b/>
          <w:bCs/>
          <w:lang w:val="fr-FR"/>
        </w:rPr>
        <w:tab/>
      </w:r>
      <w:r w:rsidR="008E66B4" w:rsidRPr="00372BEF">
        <w:rPr>
          <w:b/>
          <w:bCs/>
          <w:lang w:val="fr-FR"/>
        </w:rPr>
        <w:t>b)</w:t>
      </w:r>
      <w:r w:rsidR="008E66B4" w:rsidRPr="00372BEF">
        <w:rPr>
          <w:b/>
          <w:bCs/>
          <w:lang w:val="fr-FR"/>
        </w:rPr>
        <w:tab/>
        <w:t>que l</w:t>
      </w:r>
      <w:r w:rsidR="002C3FB2" w:rsidRPr="00372BEF">
        <w:rPr>
          <w:b/>
          <w:bCs/>
          <w:lang w:val="fr-FR"/>
        </w:rPr>
        <w:t>’</w:t>
      </w:r>
      <w:r w:rsidR="008E66B4" w:rsidRPr="00372BEF">
        <w:rPr>
          <w:b/>
          <w:bCs/>
          <w:lang w:val="fr-FR"/>
        </w:rPr>
        <w:t>inventaire soit guidé par les obligations mises à la charge de l</w:t>
      </w:r>
      <w:r w:rsidR="002C3FB2" w:rsidRPr="00372BEF">
        <w:rPr>
          <w:b/>
          <w:bCs/>
          <w:lang w:val="fr-FR"/>
        </w:rPr>
        <w:t>’</w:t>
      </w:r>
      <w:r w:rsidR="008E66B4" w:rsidRPr="00372BEF">
        <w:rPr>
          <w:b/>
          <w:bCs/>
          <w:lang w:val="fr-FR"/>
        </w:rPr>
        <w:t>État partie</w:t>
      </w:r>
      <w:r w:rsidR="008E66B4" w:rsidRPr="007D2602">
        <w:rPr>
          <w:b/>
          <w:bCs/>
          <w:lang w:val="fr-FR"/>
        </w:rPr>
        <w:t xml:space="preserve"> par la Convention et les autres traités relatifs aux droits humains et réalisé en concertation avec les organisations de la société civile, notamment les organisations de femmes.</w:t>
      </w:r>
    </w:p>
    <w:p w14:paraId="39F08ECB" w14:textId="46E9EB0F" w:rsidR="008E66B4" w:rsidRPr="007D2602" w:rsidRDefault="008E66B4" w:rsidP="00F557BB">
      <w:pPr>
        <w:pStyle w:val="SingleTxt"/>
        <w:spacing w:after="0" w:line="120" w:lineRule="exact"/>
        <w:rPr>
          <w:sz w:val="10"/>
          <w:lang w:val="fr-FR"/>
        </w:rPr>
      </w:pPr>
    </w:p>
    <w:p w14:paraId="5CA2D032" w14:textId="77777777" w:rsidR="008E66B4" w:rsidRPr="007D2602" w:rsidRDefault="008E66B4" w:rsidP="00F55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Accès à la justice</w:t>
      </w:r>
    </w:p>
    <w:p w14:paraId="6D19EED2" w14:textId="622AA3C9" w:rsidR="008E66B4" w:rsidRPr="007D2602" w:rsidRDefault="008E66B4" w:rsidP="00F557BB">
      <w:pPr>
        <w:pStyle w:val="SingleTxt"/>
        <w:spacing w:after="0" w:line="120" w:lineRule="exact"/>
        <w:rPr>
          <w:sz w:val="10"/>
          <w:lang w:val="fr-FR"/>
        </w:rPr>
      </w:pPr>
    </w:p>
    <w:p w14:paraId="16EBD445" w14:textId="59FF6B21" w:rsidR="008E66B4" w:rsidRPr="007D2602" w:rsidRDefault="008E66B4" w:rsidP="00F557BB">
      <w:pPr>
        <w:pStyle w:val="SingleTxt"/>
        <w:numPr>
          <w:ilvl w:val="0"/>
          <w:numId w:val="29"/>
        </w:numPr>
        <w:spacing w:line="240" w:lineRule="exact"/>
        <w:ind w:left="1267"/>
        <w:rPr>
          <w:lang w:val="fr-FR"/>
        </w:rPr>
      </w:pPr>
      <w:r w:rsidRPr="007D2602">
        <w:rPr>
          <w:lang w:val="fr-FR"/>
        </w:rPr>
        <w:t>Le Comité prend note de l</w:t>
      </w:r>
      <w:r w:rsidR="002C3FB2" w:rsidRPr="007D2602">
        <w:rPr>
          <w:lang w:val="fr-FR"/>
        </w:rPr>
        <w:t>’</w:t>
      </w:r>
      <w:r w:rsidRPr="007D2602">
        <w:rPr>
          <w:lang w:val="fr-FR"/>
        </w:rPr>
        <w:t>adoption de la loi sur l</w:t>
      </w:r>
      <w:r w:rsidR="002C3FB2" w:rsidRPr="007D2602">
        <w:rPr>
          <w:lang w:val="fr-FR"/>
        </w:rPr>
        <w:t>’</w:t>
      </w:r>
      <w:r w:rsidRPr="007D2602">
        <w:rPr>
          <w:lang w:val="fr-FR"/>
        </w:rPr>
        <w:t>aide juridique garantie par l</w:t>
      </w:r>
      <w:r w:rsidR="002C3FB2" w:rsidRPr="007D2602">
        <w:rPr>
          <w:lang w:val="fr-FR"/>
        </w:rPr>
        <w:t>’</w:t>
      </w:r>
      <w:r w:rsidRPr="007D2602">
        <w:rPr>
          <w:lang w:val="fr-FR"/>
        </w:rPr>
        <w:t>État (2016). Il prend toutefois note avec inquiétude des obstacles qui entravent l</w:t>
      </w:r>
      <w:r w:rsidR="002C3FB2" w:rsidRPr="007D2602">
        <w:rPr>
          <w:lang w:val="fr-FR"/>
        </w:rPr>
        <w:t>’</w:t>
      </w:r>
      <w:r w:rsidRPr="007D2602">
        <w:rPr>
          <w:lang w:val="fr-FR"/>
        </w:rPr>
        <w:t>accès des femmes et des filles à la justice, notamment la connaissance limitée que celles-ci ont de leurs droits et des recours disponibles pour les faire valoir, les critères restrictifs pour l</w:t>
      </w:r>
      <w:r w:rsidR="002C3FB2" w:rsidRPr="007D2602">
        <w:rPr>
          <w:lang w:val="fr-FR"/>
        </w:rPr>
        <w:t>’</w:t>
      </w:r>
      <w:r w:rsidRPr="007D2602">
        <w:rPr>
          <w:lang w:val="fr-FR"/>
        </w:rPr>
        <w:t>accès à l</w:t>
      </w:r>
      <w:r w:rsidR="002C3FB2" w:rsidRPr="007D2602">
        <w:rPr>
          <w:lang w:val="fr-FR"/>
        </w:rPr>
        <w:t>’</w:t>
      </w:r>
      <w:r w:rsidRPr="007D2602">
        <w:rPr>
          <w:lang w:val="fr-FR"/>
        </w:rPr>
        <w:t>aide juridique, le nombre limité de centres d</w:t>
      </w:r>
      <w:r w:rsidR="002C3FB2" w:rsidRPr="007D2602">
        <w:rPr>
          <w:lang w:val="fr-FR"/>
        </w:rPr>
        <w:t>’</w:t>
      </w:r>
      <w:r w:rsidRPr="007D2602">
        <w:rPr>
          <w:lang w:val="fr-FR"/>
        </w:rPr>
        <w:t>aide juridique dans les zones rurales et les zones reculées, la capacité insuffisante des membres du système judiciaire et des forces de l</w:t>
      </w:r>
      <w:r w:rsidR="002C3FB2" w:rsidRPr="007D2602">
        <w:rPr>
          <w:lang w:val="fr-FR"/>
        </w:rPr>
        <w:t>’</w:t>
      </w:r>
      <w:r w:rsidRPr="007D2602">
        <w:rPr>
          <w:lang w:val="fr-FR"/>
        </w:rPr>
        <w:t>ordre à appliquer la Convention, ainsi que les préjugés reposant sur le genre dans le système judiciaire et la persistance des stéréotypes liés au genre.</w:t>
      </w:r>
    </w:p>
    <w:p w14:paraId="703B16C8" w14:textId="41262D99" w:rsidR="008E66B4" w:rsidRPr="007D2602" w:rsidRDefault="008E66B4" w:rsidP="00F557BB">
      <w:pPr>
        <w:pStyle w:val="SingleTxt"/>
        <w:numPr>
          <w:ilvl w:val="0"/>
          <w:numId w:val="29"/>
        </w:numPr>
        <w:spacing w:line="240" w:lineRule="exact"/>
        <w:ind w:left="1267"/>
        <w:rPr>
          <w:lang w:val="fr-FR"/>
        </w:rPr>
      </w:pPr>
      <w:r w:rsidRPr="007D2602">
        <w:rPr>
          <w:b/>
          <w:bCs/>
          <w:lang w:val="fr-FR"/>
        </w:rPr>
        <w:t>Rappelant sa recommandation générale</w:t>
      </w:r>
      <w:r w:rsidR="009505BC" w:rsidRPr="007D2602">
        <w:rPr>
          <w:b/>
          <w:bCs/>
          <w:lang w:val="fr-FR"/>
        </w:rPr>
        <w:t xml:space="preserve"> </w:t>
      </w:r>
      <w:r w:rsidR="002C3FB2" w:rsidRPr="007D2602">
        <w:rPr>
          <w:b/>
          <w:bCs/>
          <w:lang w:val="fr-FR"/>
        </w:rPr>
        <w:t>n</w:t>
      </w:r>
      <w:r w:rsidR="002C3FB2" w:rsidRPr="007D2602">
        <w:rPr>
          <w:b/>
          <w:bCs/>
          <w:vertAlign w:val="superscript"/>
          <w:lang w:val="fr-FR"/>
        </w:rPr>
        <w:t>o</w:t>
      </w:r>
      <w:r w:rsidRPr="007D2602">
        <w:rPr>
          <w:b/>
          <w:bCs/>
          <w:lang w:val="fr-FR"/>
        </w:rPr>
        <w:t xml:space="preserve"> 33 (2015) sur l</w:t>
      </w:r>
      <w:r w:rsidR="002C3FB2" w:rsidRPr="007D2602">
        <w:rPr>
          <w:b/>
          <w:bCs/>
          <w:lang w:val="fr-FR"/>
        </w:rPr>
        <w:t>’</w:t>
      </w:r>
      <w:r w:rsidRPr="007D2602">
        <w:rPr>
          <w:b/>
          <w:bCs/>
          <w:lang w:val="fr-FR"/>
        </w:rPr>
        <w:t>accès des femmes à la justice, le Comité recommande à l</w:t>
      </w:r>
      <w:r w:rsidR="002C3FB2" w:rsidRPr="007D2602">
        <w:rPr>
          <w:b/>
          <w:bCs/>
          <w:lang w:val="fr-FR"/>
        </w:rPr>
        <w:t>’</w:t>
      </w:r>
      <w:r w:rsidRPr="007D2602">
        <w:rPr>
          <w:b/>
          <w:bCs/>
          <w:lang w:val="fr-FR"/>
        </w:rPr>
        <w:t>État partie de s</w:t>
      </w:r>
      <w:r w:rsidR="002C3FB2" w:rsidRPr="007D2602">
        <w:rPr>
          <w:b/>
          <w:bCs/>
          <w:lang w:val="fr-FR"/>
        </w:rPr>
        <w:t>’</w:t>
      </w:r>
      <w:r w:rsidRPr="007D2602">
        <w:rPr>
          <w:b/>
          <w:bCs/>
          <w:lang w:val="fr-FR"/>
        </w:rPr>
        <w:t>attaquer aux obstacles qui entravent l</w:t>
      </w:r>
      <w:r w:rsidR="002C3FB2" w:rsidRPr="007D2602">
        <w:rPr>
          <w:b/>
          <w:bCs/>
          <w:lang w:val="fr-FR"/>
        </w:rPr>
        <w:t>’</w:t>
      </w:r>
      <w:r w:rsidRPr="007D2602">
        <w:rPr>
          <w:b/>
          <w:bCs/>
          <w:lang w:val="fr-FR"/>
        </w:rPr>
        <w:t>accès des femmes et des filles à la justice, notamment</w:t>
      </w:r>
      <w:r w:rsidR="002C3FB2" w:rsidRPr="007D2602">
        <w:rPr>
          <w:b/>
          <w:bCs/>
          <w:lang w:val="fr-FR"/>
        </w:rPr>
        <w:t> :</w:t>
      </w:r>
    </w:p>
    <w:p w14:paraId="25E5EDF2" w14:textId="4EF19081" w:rsidR="008E66B4" w:rsidRPr="00372BEF" w:rsidRDefault="00F557BB" w:rsidP="00F557BB">
      <w:pPr>
        <w:pStyle w:val="SingleTxt"/>
        <w:rPr>
          <w:b/>
          <w:bCs/>
          <w:lang w:val="fr-FR"/>
        </w:rPr>
      </w:pPr>
      <w:r w:rsidRPr="00372BEF">
        <w:rPr>
          <w:b/>
          <w:bCs/>
          <w:lang w:val="fr-FR"/>
        </w:rPr>
        <w:lastRenderedPageBreak/>
        <w:tab/>
      </w:r>
      <w:r w:rsidR="008E66B4" w:rsidRPr="00372BEF">
        <w:rPr>
          <w:b/>
          <w:bCs/>
          <w:lang w:val="fr-FR"/>
        </w:rPr>
        <w:t>a)</w:t>
      </w:r>
      <w:r w:rsidR="008E66B4" w:rsidRPr="00372BEF">
        <w:rPr>
          <w:b/>
          <w:bCs/>
          <w:lang w:val="fr-FR"/>
        </w:rPr>
        <w:tab/>
        <w:t>de s</w:t>
      </w:r>
      <w:r w:rsidR="002C3FB2" w:rsidRPr="00372BEF">
        <w:rPr>
          <w:b/>
          <w:bCs/>
          <w:lang w:val="fr-FR"/>
        </w:rPr>
        <w:t>’</w:t>
      </w:r>
      <w:r w:rsidR="008E66B4" w:rsidRPr="00372BEF">
        <w:rPr>
          <w:b/>
          <w:bCs/>
          <w:lang w:val="fr-FR"/>
        </w:rPr>
        <w:t>employer plus activement à faire connaître aux femmes et aux filles, y compris dans les zones rurales, les recours juridiques dont elles disposent pour dénoncer les violations de leurs droits</w:t>
      </w:r>
      <w:r w:rsidR="002C3FB2" w:rsidRPr="00372BEF">
        <w:rPr>
          <w:b/>
          <w:bCs/>
          <w:lang w:val="fr-FR"/>
        </w:rPr>
        <w:t> ;</w:t>
      </w:r>
    </w:p>
    <w:p w14:paraId="00E616FD" w14:textId="000B2C8A" w:rsidR="008E66B4" w:rsidRPr="00372BEF" w:rsidRDefault="00F557BB" w:rsidP="00F557BB">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veiller à ce que toutes les femmes et toutes les filles aient effectivement accès à une aide juridique abordable et, si nécessaire, gratuite, notamment en révisant la loi sur l</w:t>
      </w:r>
      <w:r w:rsidR="002C3FB2" w:rsidRPr="00372BEF">
        <w:rPr>
          <w:b/>
          <w:bCs/>
          <w:lang w:val="fr-FR"/>
        </w:rPr>
        <w:t>’</w:t>
      </w:r>
      <w:r w:rsidR="008E66B4" w:rsidRPr="00372BEF">
        <w:rPr>
          <w:b/>
          <w:bCs/>
          <w:lang w:val="fr-FR"/>
        </w:rPr>
        <w:t>aide juridique garantie par l</w:t>
      </w:r>
      <w:r w:rsidR="002C3FB2" w:rsidRPr="00372BEF">
        <w:rPr>
          <w:b/>
          <w:bCs/>
          <w:lang w:val="fr-FR"/>
        </w:rPr>
        <w:t>’</w:t>
      </w:r>
      <w:r w:rsidR="008E66B4" w:rsidRPr="00372BEF">
        <w:rPr>
          <w:b/>
          <w:bCs/>
          <w:lang w:val="fr-FR"/>
        </w:rPr>
        <w:t>État, en finançant de manière adéquate les centres d</w:t>
      </w:r>
      <w:r w:rsidR="002C3FB2" w:rsidRPr="00372BEF">
        <w:rPr>
          <w:b/>
          <w:bCs/>
          <w:lang w:val="fr-FR"/>
        </w:rPr>
        <w:t>’</w:t>
      </w:r>
      <w:r w:rsidR="008E66B4" w:rsidRPr="00372BEF">
        <w:rPr>
          <w:b/>
          <w:bCs/>
          <w:lang w:val="fr-FR"/>
        </w:rPr>
        <w:t>aide juridique et en leur accordant des subventions pour les coûts liés aux locaux et aux services collectifs, et en augmentant le nombre de ces centres dans les zones rurales</w:t>
      </w:r>
      <w:r w:rsidR="002C3FB2" w:rsidRPr="00372BEF">
        <w:rPr>
          <w:b/>
          <w:bCs/>
          <w:lang w:val="fr-FR"/>
        </w:rPr>
        <w:t> ;</w:t>
      </w:r>
    </w:p>
    <w:p w14:paraId="160C929F" w14:textId="2EC22E62" w:rsidR="008E66B4" w:rsidRPr="007D2602" w:rsidRDefault="00F557BB" w:rsidP="00F557BB">
      <w:pPr>
        <w:pStyle w:val="SingleTxt"/>
        <w:rPr>
          <w:lang w:val="fr-FR"/>
        </w:rPr>
      </w:pPr>
      <w:r w:rsidRPr="00372BEF">
        <w:rPr>
          <w:b/>
          <w:bCs/>
          <w:lang w:val="fr-FR"/>
        </w:rPr>
        <w:tab/>
      </w:r>
      <w:r w:rsidR="008E66B4" w:rsidRPr="00372BEF">
        <w:rPr>
          <w:b/>
          <w:bCs/>
          <w:lang w:val="fr-FR"/>
        </w:rPr>
        <w:t>c)</w:t>
      </w:r>
      <w:r w:rsidR="008E66B4" w:rsidRPr="00372BEF">
        <w:rPr>
          <w:b/>
          <w:bCs/>
          <w:lang w:val="fr-FR"/>
        </w:rPr>
        <w:tab/>
        <w:t>de sensibiliser les chefs religieux et les chefs communautaires au fait que les femmes</w:t>
      </w:r>
      <w:r w:rsidR="008E66B4" w:rsidRPr="007D2602">
        <w:rPr>
          <w:b/>
          <w:bCs/>
          <w:lang w:val="fr-FR"/>
        </w:rPr>
        <w:t xml:space="preserve"> qui font valoir leurs droits ne doivent pas être stigmatisées et d</w:t>
      </w:r>
      <w:r w:rsidR="002C3FB2" w:rsidRPr="007D2602">
        <w:rPr>
          <w:b/>
          <w:bCs/>
          <w:lang w:val="fr-FR"/>
        </w:rPr>
        <w:t>’</w:t>
      </w:r>
      <w:r w:rsidR="008E66B4" w:rsidRPr="007D2602">
        <w:rPr>
          <w:b/>
          <w:bCs/>
          <w:lang w:val="fr-FR"/>
        </w:rPr>
        <w:t>organiser des cours de formation aux droits des femmes et à l</w:t>
      </w:r>
      <w:r w:rsidR="002C3FB2" w:rsidRPr="007D2602">
        <w:rPr>
          <w:b/>
          <w:bCs/>
          <w:lang w:val="fr-FR"/>
        </w:rPr>
        <w:t>’</w:t>
      </w:r>
      <w:r w:rsidR="008E66B4" w:rsidRPr="007D2602">
        <w:rPr>
          <w:b/>
          <w:bCs/>
          <w:lang w:val="fr-FR"/>
        </w:rPr>
        <w:t>égalité des genres</w:t>
      </w:r>
      <w:r w:rsidR="00D53EC9" w:rsidRPr="007D2602">
        <w:rPr>
          <w:b/>
          <w:bCs/>
          <w:lang w:val="fr-FR"/>
        </w:rPr>
        <w:t xml:space="preserve"> </w:t>
      </w:r>
      <w:r w:rsidR="008E66B4" w:rsidRPr="007D2602">
        <w:rPr>
          <w:b/>
          <w:bCs/>
          <w:lang w:val="fr-FR"/>
        </w:rPr>
        <w:t>pour les membres de l</w:t>
      </w:r>
      <w:r w:rsidR="002C3FB2" w:rsidRPr="007D2602">
        <w:rPr>
          <w:b/>
          <w:bCs/>
          <w:lang w:val="fr-FR"/>
        </w:rPr>
        <w:t>’</w:t>
      </w:r>
      <w:r w:rsidR="008E66B4" w:rsidRPr="007D2602">
        <w:rPr>
          <w:b/>
          <w:bCs/>
          <w:lang w:val="fr-FR"/>
        </w:rPr>
        <w:t>appareil judiciaire et de la police et les responsables de l</w:t>
      </w:r>
      <w:r w:rsidR="002C3FB2" w:rsidRPr="007D2602">
        <w:rPr>
          <w:b/>
          <w:bCs/>
          <w:lang w:val="fr-FR"/>
        </w:rPr>
        <w:t>’</w:t>
      </w:r>
      <w:r w:rsidR="008E66B4" w:rsidRPr="007D2602">
        <w:rPr>
          <w:b/>
          <w:bCs/>
          <w:lang w:val="fr-FR"/>
        </w:rPr>
        <w:t>application des lois, afin de lutter contre les stéréotypes liés au genre et les préjugés dans le système judiciaire visant les femmes qui remettent en cause le patriarcat.</w:t>
      </w:r>
    </w:p>
    <w:p w14:paraId="7B61A5C4" w14:textId="6C476A04" w:rsidR="008E66B4" w:rsidRPr="007D2602" w:rsidRDefault="008E66B4" w:rsidP="00F557BB">
      <w:pPr>
        <w:pStyle w:val="SingleTxt"/>
        <w:spacing w:after="0" w:line="120" w:lineRule="exact"/>
        <w:rPr>
          <w:sz w:val="10"/>
          <w:lang w:val="fr-FR"/>
        </w:rPr>
      </w:pPr>
    </w:p>
    <w:p w14:paraId="6C214AE5" w14:textId="77777777" w:rsidR="008E66B4" w:rsidRPr="007D2602" w:rsidRDefault="008E66B4" w:rsidP="00F55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Mécanisme national de promotion des femmes</w:t>
      </w:r>
    </w:p>
    <w:p w14:paraId="544330FF" w14:textId="44522E1C" w:rsidR="008E66B4" w:rsidRPr="007D2602" w:rsidRDefault="008E66B4" w:rsidP="00F557BB">
      <w:pPr>
        <w:pStyle w:val="SingleTxt"/>
        <w:keepNext/>
        <w:spacing w:after="0" w:line="120" w:lineRule="exact"/>
        <w:rPr>
          <w:sz w:val="10"/>
          <w:lang w:val="fr-FR"/>
        </w:rPr>
      </w:pPr>
    </w:p>
    <w:p w14:paraId="30BB7F94" w14:textId="547C76BD" w:rsidR="008E66B4" w:rsidRPr="007D2602" w:rsidRDefault="008E66B4" w:rsidP="00F557BB">
      <w:pPr>
        <w:pStyle w:val="SingleTxt"/>
        <w:numPr>
          <w:ilvl w:val="0"/>
          <w:numId w:val="29"/>
        </w:numPr>
        <w:spacing w:line="240" w:lineRule="exact"/>
        <w:ind w:left="1267"/>
        <w:rPr>
          <w:lang w:val="fr-FR"/>
        </w:rPr>
      </w:pPr>
      <w:r w:rsidRPr="007D2602">
        <w:rPr>
          <w:lang w:val="fr-FR"/>
        </w:rPr>
        <w:t>Le Comité note que le Ministère du travail et du développement social est le principal organisme d</w:t>
      </w:r>
      <w:r w:rsidR="002C3FB2" w:rsidRPr="007D2602">
        <w:rPr>
          <w:lang w:val="fr-FR"/>
        </w:rPr>
        <w:t>’</w:t>
      </w:r>
      <w:r w:rsidRPr="007D2602">
        <w:rPr>
          <w:lang w:val="fr-FR"/>
        </w:rPr>
        <w:t>État chargé de la coordination du mécanisme national de promotion des femmes. Il prend note avec préoccupation</w:t>
      </w:r>
      <w:r w:rsidR="002C3FB2" w:rsidRPr="007D2602">
        <w:rPr>
          <w:lang w:val="fr-FR"/>
        </w:rPr>
        <w:t> :</w:t>
      </w:r>
    </w:p>
    <w:p w14:paraId="39F507F9" w14:textId="083C4C38" w:rsidR="00D53EC9" w:rsidRPr="007D2602" w:rsidRDefault="00F557BB" w:rsidP="00F557BB">
      <w:pPr>
        <w:pStyle w:val="SingleTxt"/>
        <w:rPr>
          <w:lang w:val="fr-FR"/>
        </w:rPr>
      </w:pPr>
      <w:r w:rsidRPr="007D2602">
        <w:rPr>
          <w:lang w:val="fr-FR"/>
        </w:rPr>
        <w:tab/>
      </w:r>
      <w:r w:rsidR="008E66B4" w:rsidRPr="007D2602">
        <w:rPr>
          <w:lang w:val="fr-FR"/>
        </w:rPr>
        <w:t>a)</w:t>
      </w:r>
      <w:r w:rsidR="008E66B4" w:rsidRPr="007D2602">
        <w:rPr>
          <w:lang w:val="fr-FR"/>
        </w:rPr>
        <w:tab/>
        <w:t>du manque de coordination et du manque de clarté des mandats des différentes composantes du mécanisme national de promotion des femmes que sont notamment le Ministère, le Conseil national pour le développement de l</w:t>
      </w:r>
      <w:r w:rsidR="002C3FB2" w:rsidRPr="007D2602">
        <w:rPr>
          <w:lang w:val="fr-FR"/>
        </w:rPr>
        <w:t>’</w:t>
      </w:r>
      <w:r w:rsidR="008E66B4" w:rsidRPr="007D2602">
        <w:rPr>
          <w:lang w:val="fr-FR"/>
        </w:rPr>
        <w:t>égalité des sexes et le Conseil des droits de la femme et de la prévention de la violence fondée sur le genre du Jogorkou Keneсh</w:t>
      </w:r>
      <w:r w:rsidR="002C3FB2" w:rsidRPr="007D2602">
        <w:rPr>
          <w:lang w:val="fr-FR"/>
        </w:rPr>
        <w:t> ;</w:t>
      </w:r>
    </w:p>
    <w:p w14:paraId="189F87FA" w14:textId="4168BFD5" w:rsidR="008E66B4" w:rsidRPr="007D2602" w:rsidRDefault="00F557BB" w:rsidP="00F557BB">
      <w:pPr>
        <w:pStyle w:val="SingleTxt"/>
        <w:rPr>
          <w:lang w:val="fr-FR"/>
        </w:rPr>
      </w:pPr>
      <w:r w:rsidRPr="007D2602">
        <w:rPr>
          <w:lang w:val="fr-FR"/>
        </w:rPr>
        <w:tab/>
      </w:r>
      <w:r w:rsidR="008E66B4" w:rsidRPr="007D2602">
        <w:rPr>
          <w:lang w:val="fr-FR"/>
        </w:rPr>
        <w:t>b)</w:t>
      </w:r>
      <w:r w:rsidR="008E66B4" w:rsidRPr="007D2602">
        <w:rPr>
          <w:lang w:val="fr-FR"/>
        </w:rPr>
        <w:tab/>
        <w:t>du manque de ressources humaines, techniques et financières et du fait que le mécanisme national n</w:t>
      </w:r>
      <w:r w:rsidR="002C3FB2" w:rsidRPr="007D2602">
        <w:rPr>
          <w:lang w:val="fr-FR"/>
        </w:rPr>
        <w:t>’</w:t>
      </w:r>
      <w:r w:rsidR="008E66B4" w:rsidRPr="007D2602">
        <w:rPr>
          <w:lang w:val="fr-FR"/>
        </w:rPr>
        <w:t>a pas l</w:t>
      </w:r>
      <w:r w:rsidR="002C3FB2" w:rsidRPr="007D2602">
        <w:rPr>
          <w:lang w:val="fr-FR"/>
        </w:rPr>
        <w:t>’</w:t>
      </w:r>
      <w:r w:rsidR="008E66B4" w:rsidRPr="007D2602">
        <w:rPr>
          <w:lang w:val="fr-FR"/>
        </w:rPr>
        <w:t>autorité suffisante pour remplir efficacement son mandat, et du changement fréquent d</w:t>
      </w:r>
      <w:r w:rsidR="002C3FB2" w:rsidRPr="007D2602">
        <w:rPr>
          <w:lang w:val="fr-FR"/>
        </w:rPr>
        <w:t>’</w:t>
      </w:r>
      <w:r w:rsidR="008E66B4" w:rsidRPr="007D2602">
        <w:rPr>
          <w:lang w:val="fr-FR"/>
        </w:rPr>
        <w:t>organe chargé des questions de genre</w:t>
      </w:r>
      <w:r w:rsidR="002C3FB2" w:rsidRPr="007D2602">
        <w:rPr>
          <w:lang w:val="fr-FR"/>
        </w:rPr>
        <w:t> ;</w:t>
      </w:r>
    </w:p>
    <w:p w14:paraId="3B304B8D" w14:textId="5CFF7184" w:rsidR="008E66B4" w:rsidRPr="007D2602" w:rsidRDefault="00F557BB" w:rsidP="00F557BB">
      <w:pPr>
        <w:pStyle w:val="SingleTxt"/>
        <w:rPr>
          <w:lang w:val="fr-FR"/>
        </w:rPr>
      </w:pPr>
      <w:r w:rsidRPr="007D2602">
        <w:rPr>
          <w:lang w:val="fr-FR"/>
        </w:rPr>
        <w:lastRenderedPageBreak/>
        <w:tab/>
      </w:r>
      <w:r w:rsidR="008E66B4" w:rsidRPr="007D2602">
        <w:rPr>
          <w:lang w:val="fr-FR"/>
        </w:rPr>
        <w:t>c)</w:t>
      </w:r>
      <w:r w:rsidR="008E66B4" w:rsidRPr="007D2602">
        <w:rPr>
          <w:lang w:val="fr-FR"/>
        </w:rPr>
        <w:tab/>
        <w:t>de la coopération insuffisante avec la société civile.</w:t>
      </w:r>
    </w:p>
    <w:p w14:paraId="46CF2FDF" w14:textId="27513B26" w:rsidR="008E66B4" w:rsidRPr="007D2602" w:rsidRDefault="008E66B4" w:rsidP="00F557BB">
      <w:pPr>
        <w:pStyle w:val="SingleTxt"/>
        <w:numPr>
          <w:ilvl w:val="0"/>
          <w:numId w:val="29"/>
        </w:numPr>
        <w:spacing w:line="240" w:lineRule="exact"/>
        <w:ind w:left="1267"/>
        <w:rPr>
          <w:lang w:val="fr-FR"/>
        </w:rPr>
      </w:pPr>
      <w:r w:rsidRPr="007D2602">
        <w:rPr>
          <w:b/>
          <w:bCs/>
          <w:lang w:val="fr-FR"/>
        </w:rPr>
        <w:t>Le Comité renouvelle sa recommandation précédente (</w:t>
      </w:r>
      <w:hyperlink r:id="rId27" w:history="1">
        <w:r w:rsidRPr="007D2602">
          <w:rPr>
            <w:rStyle w:val="Hyperlink"/>
            <w:b/>
            <w:bCs/>
            <w:lang w:val="fr-FR"/>
          </w:rPr>
          <w:t>CEDAW/C/KGZ/CO/4</w:t>
        </w:r>
      </w:hyperlink>
      <w:r w:rsidRPr="007D2602">
        <w:rPr>
          <w:b/>
          <w:bCs/>
          <w:lang w:val="fr-FR"/>
        </w:rPr>
        <w:t>, par. 12) et recommande à l</w:t>
      </w:r>
      <w:r w:rsidR="002C3FB2" w:rsidRPr="007D2602">
        <w:rPr>
          <w:b/>
          <w:bCs/>
          <w:lang w:val="fr-FR"/>
        </w:rPr>
        <w:t>’</w:t>
      </w:r>
      <w:r w:rsidRPr="007D2602">
        <w:rPr>
          <w:b/>
          <w:bCs/>
          <w:lang w:val="fr-FR"/>
        </w:rPr>
        <w:t>État partie</w:t>
      </w:r>
      <w:r w:rsidR="002C3FB2" w:rsidRPr="007D2602">
        <w:rPr>
          <w:b/>
          <w:bCs/>
          <w:lang w:val="fr-FR"/>
        </w:rPr>
        <w:t> :</w:t>
      </w:r>
    </w:p>
    <w:p w14:paraId="156C5B13" w14:textId="52CEC762" w:rsidR="008E66B4" w:rsidRPr="00372BEF" w:rsidRDefault="00F557BB" w:rsidP="00F557BB">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w:t>
      </w:r>
      <w:r w:rsidR="002C3FB2" w:rsidRPr="00372BEF">
        <w:rPr>
          <w:b/>
          <w:bCs/>
          <w:lang w:val="fr-FR"/>
        </w:rPr>
        <w:t>’</w:t>
      </w:r>
      <w:r w:rsidR="008E66B4" w:rsidRPr="00372BEF">
        <w:rPr>
          <w:b/>
          <w:bCs/>
          <w:lang w:val="fr-FR"/>
        </w:rPr>
        <w:t>assurer une coordination efficace et une répartition claire des mandats entre les différentes composantes du mécanisme national</w:t>
      </w:r>
      <w:r w:rsidR="002C3FB2" w:rsidRPr="00372BEF">
        <w:rPr>
          <w:b/>
          <w:bCs/>
          <w:lang w:val="fr-FR"/>
        </w:rPr>
        <w:t> ;</w:t>
      </w:r>
    </w:p>
    <w:p w14:paraId="78EEB24E" w14:textId="31D0982E" w:rsidR="008E66B4" w:rsidRPr="00372BEF" w:rsidRDefault="00F557BB" w:rsidP="00F557BB">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renforcer les ressources humaines, techniques et financières et l</w:t>
      </w:r>
      <w:r w:rsidR="002C3FB2" w:rsidRPr="00372BEF">
        <w:rPr>
          <w:b/>
          <w:bCs/>
          <w:lang w:val="fr-FR"/>
        </w:rPr>
        <w:t>’</w:t>
      </w:r>
      <w:r w:rsidR="008E66B4" w:rsidRPr="00372BEF">
        <w:rPr>
          <w:b/>
          <w:bCs/>
          <w:lang w:val="fr-FR"/>
        </w:rPr>
        <w:t>autorité du mécanisme national aux niveaux national et régional et d</w:t>
      </w:r>
      <w:r w:rsidR="002C3FB2" w:rsidRPr="00372BEF">
        <w:rPr>
          <w:b/>
          <w:bCs/>
          <w:lang w:val="fr-FR"/>
        </w:rPr>
        <w:t>’</w:t>
      </w:r>
      <w:r w:rsidR="008E66B4" w:rsidRPr="00372BEF">
        <w:rPr>
          <w:b/>
          <w:bCs/>
          <w:lang w:val="fr-FR"/>
        </w:rPr>
        <w:t>assurer la pérennité du mécanisme et son bon fonctionnement</w:t>
      </w:r>
      <w:r w:rsidR="002C3FB2" w:rsidRPr="00372BEF">
        <w:rPr>
          <w:b/>
          <w:bCs/>
          <w:lang w:val="fr-FR"/>
        </w:rPr>
        <w:t> ;</w:t>
      </w:r>
    </w:p>
    <w:p w14:paraId="783B4255" w14:textId="7F9CBFB7" w:rsidR="008E66B4" w:rsidRPr="007D2602" w:rsidRDefault="00F557BB" w:rsidP="00F557BB">
      <w:pPr>
        <w:pStyle w:val="SingleTxt"/>
        <w:rPr>
          <w:lang w:val="fr-FR"/>
        </w:rPr>
      </w:pPr>
      <w:r w:rsidRPr="00372BEF">
        <w:rPr>
          <w:b/>
          <w:bCs/>
          <w:lang w:val="fr-FR"/>
        </w:rPr>
        <w:tab/>
      </w:r>
      <w:r w:rsidR="008E66B4" w:rsidRPr="00372BEF">
        <w:rPr>
          <w:b/>
          <w:bCs/>
          <w:lang w:val="fr-FR"/>
        </w:rPr>
        <w:t>c)</w:t>
      </w:r>
      <w:r w:rsidR="008E66B4" w:rsidRPr="00372BEF">
        <w:rPr>
          <w:b/>
          <w:bCs/>
          <w:lang w:val="fr-FR"/>
        </w:rPr>
        <w:tab/>
        <w:t>de</w:t>
      </w:r>
      <w:r w:rsidR="008E66B4" w:rsidRPr="007D2602">
        <w:rPr>
          <w:b/>
          <w:bCs/>
          <w:lang w:val="fr-FR"/>
        </w:rPr>
        <w:t xml:space="preserve"> renforcer la coopération avec la société civile et de reconnaître son rôle dans la promotion des droits des femmes et de l</w:t>
      </w:r>
      <w:r w:rsidR="002C3FB2" w:rsidRPr="007D2602">
        <w:rPr>
          <w:b/>
          <w:bCs/>
          <w:lang w:val="fr-FR"/>
        </w:rPr>
        <w:t>’</w:t>
      </w:r>
      <w:r w:rsidR="008E66B4" w:rsidRPr="007D2602">
        <w:rPr>
          <w:b/>
          <w:bCs/>
          <w:lang w:val="fr-FR"/>
        </w:rPr>
        <w:t>égalité des sexes, et d</w:t>
      </w:r>
      <w:r w:rsidR="002C3FB2" w:rsidRPr="007D2602">
        <w:rPr>
          <w:b/>
          <w:bCs/>
          <w:lang w:val="fr-FR"/>
        </w:rPr>
        <w:t>’</w:t>
      </w:r>
      <w:r w:rsidR="008E66B4" w:rsidRPr="007D2602">
        <w:rPr>
          <w:b/>
          <w:bCs/>
          <w:lang w:val="fr-FR"/>
        </w:rPr>
        <w:t>associer les organisations de la société civile à la mise en œuvre de la Stratégie nationale et du Plan d</w:t>
      </w:r>
      <w:r w:rsidR="002C3FB2" w:rsidRPr="007D2602">
        <w:rPr>
          <w:b/>
          <w:bCs/>
          <w:lang w:val="fr-FR"/>
        </w:rPr>
        <w:t>’</w:t>
      </w:r>
      <w:r w:rsidR="008E66B4" w:rsidRPr="007D2602">
        <w:rPr>
          <w:b/>
          <w:bCs/>
          <w:lang w:val="fr-FR"/>
        </w:rPr>
        <w:t>action en lien avec l</w:t>
      </w:r>
      <w:r w:rsidR="002C3FB2" w:rsidRPr="007D2602">
        <w:rPr>
          <w:b/>
          <w:bCs/>
          <w:lang w:val="fr-FR"/>
        </w:rPr>
        <w:t>’</w:t>
      </w:r>
      <w:r w:rsidR="008E66B4" w:rsidRPr="007D2602">
        <w:rPr>
          <w:b/>
          <w:bCs/>
          <w:lang w:val="fr-FR"/>
        </w:rPr>
        <w:t>intégration des questions de genre.</w:t>
      </w:r>
    </w:p>
    <w:p w14:paraId="146CBB94" w14:textId="484BCF49" w:rsidR="008E66B4" w:rsidRPr="007D2602" w:rsidRDefault="008E66B4" w:rsidP="00F557BB">
      <w:pPr>
        <w:pStyle w:val="SingleTxt"/>
        <w:spacing w:after="0" w:line="120" w:lineRule="exact"/>
        <w:rPr>
          <w:sz w:val="10"/>
          <w:lang w:val="fr-FR"/>
        </w:rPr>
      </w:pPr>
    </w:p>
    <w:p w14:paraId="2A64EA9E" w14:textId="646F0445" w:rsidR="008E66B4" w:rsidRPr="007D2602" w:rsidRDefault="008E66B4" w:rsidP="00F55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Institution nationale des droits de l</w:t>
      </w:r>
      <w:r w:rsidR="002C3FB2" w:rsidRPr="007D2602">
        <w:rPr>
          <w:lang w:val="fr-FR"/>
        </w:rPr>
        <w:t>’</w:t>
      </w:r>
      <w:r w:rsidRPr="007D2602">
        <w:rPr>
          <w:lang w:val="fr-FR"/>
        </w:rPr>
        <w:t>homme</w:t>
      </w:r>
    </w:p>
    <w:p w14:paraId="7C897EAB" w14:textId="6EEDA066" w:rsidR="008E66B4" w:rsidRPr="007D2602" w:rsidRDefault="008E66B4" w:rsidP="00F557BB">
      <w:pPr>
        <w:pStyle w:val="SingleTxt"/>
        <w:spacing w:after="0" w:line="120" w:lineRule="exact"/>
        <w:rPr>
          <w:sz w:val="10"/>
          <w:lang w:val="fr-FR"/>
        </w:rPr>
      </w:pPr>
    </w:p>
    <w:p w14:paraId="41CD6D11" w14:textId="104A8FB1" w:rsidR="008E66B4" w:rsidRPr="007D2602" w:rsidRDefault="008E66B4" w:rsidP="00F557BB">
      <w:pPr>
        <w:pStyle w:val="SingleTxt"/>
        <w:numPr>
          <w:ilvl w:val="0"/>
          <w:numId w:val="29"/>
        </w:numPr>
        <w:spacing w:line="240" w:lineRule="exact"/>
        <w:ind w:left="1267"/>
        <w:rPr>
          <w:lang w:val="fr-FR"/>
        </w:rPr>
      </w:pPr>
      <w:r w:rsidRPr="007D2602">
        <w:rPr>
          <w:lang w:val="fr-FR"/>
        </w:rPr>
        <w:t>Le Comité note que des projets de modification législative ont été élaborés en vue de garantir la conformité du Bureau du médiateur avec les Principes concernant le statut des institutions nationales pour la promotion et la protection des droits de l</w:t>
      </w:r>
      <w:r w:rsidR="002C3FB2" w:rsidRPr="007D2602">
        <w:rPr>
          <w:lang w:val="fr-FR"/>
        </w:rPr>
        <w:t>’</w:t>
      </w:r>
      <w:r w:rsidRPr="007D2602">
        <w:rPr>
          <w:lang w:val="fr-FR"/>
        </w:rPr>
        <w:t>homme (« Principes de Paris ») et que le Bureau a été accrédité avec le statut « B » en 2012. Il note avec préoccupation que le Bureau ne dispose pas d</w:t>
      </w:r>
      <w:r w:rsidR="002C3FB2" w:rsidRPr="007D2602">
        <w:rPr>
          <w:lang w:val="fr-FR"/>
        </w:rPr>
        <w:t>’</w:t>
      </w:r>
      <w:r w:rsidRPr="007D2602">
        <w:rPr>
          <w:lang w:val="fr-FR"/>
        </w:rPr>
        <w:t>un mandat explicite de protection et de promotion des droits des femmes.</w:t>
      </w:r>
    </w:p>
    <w:p w14:paraId="00DE0444" w14:textId="6DB5174D" w:rsidR="008E66B4" w:rsidRPr="007D2602" w:rsidRDefault="008E66B4" w:rsidP="00F557BB">
      <w:pPr>
        <w:pStyle w:val="SingleTxt"/>
        <w:numPr>
          <w:ilvl w:val="0"/>
          <w:numId w:val="29"/>
        </w:numPr>
        <w:spacing w:line="240" w:lineRule="exact"/>
        <w:ind w:left="1267"/>
        <w:rPr>
          <w:lang w:val="fr-FR"/>
        </w:rPr>
      </w:pPr>
      <w:r w:rsidRPr="007D2602">
        <w:rPr>
          <w:b/>
          <w:bCs/>
          <w:lang w:val="fr-FR"/>
        </w:rPr>
        <w:t>Le Comité recommande à l</w:t>
      </w:r>
      <w:r w:rsidR="002C3FB2" w:rsidRPr="007D2602">
        <w:rPr>
          <w:b/>
          <w:bCs/>
          <w:lang w:val="fr-FR"/>
        </w:rPr>
        <w:t>’</w:t>
      </w:r>
      <w:r w:rsidRPr="007D2602">
        <w:rPr>
          <w:b/>
          <w:bCs/>
          <w:lang w:val="fr-FR"/>
        </w:rPr>
        <w:t>État partie d</w:t>
      </w:r>
      <w:r w:rsidR="002C3FB2" w:rsidRPr="007D2602">
        <w:rPr>
          <w:b/>
          <w:bCs/>
          <w:lang w:val="fr-FR"/>
        </w:rPr>
        <w:t>’</w:t>
      </w:r>
      <w:r w:rsidRPr="007D2602">
        <w:rPr>
          <w:b/>
          <w:bCs/>
          <w:lang w:val="fr-FR"/>
        </w:rPr>
        <w:t>accélérer l</w:t>
      </w:r>
      <w:r w:rsidR="002C3FB2" w:rsidRPr="007D2602">
        <w:rPr>
          <w:b/>
          <w:bCs/>
          <w:lang w:val="fr-FR"/>
        </w:rPr>
        <w:t>’</w:t>
      </w:r>
      <w:r w:rsidRPr="007D2602">
        <w:rPr>
          <w:b/>
          <w:bCs/>
          <w:lang w:val="fr-FR"/>
        </w:rPr>
        <w:t>adoption des projets de modification législative visant à garantir l</w:t>
      </w:r>
      <w:r w:rsidR="002C3FB2" w:rsidRPr="007D2602">
        <w:rPr>
          <w:b/>
          <w:bCs/>
          <w:lang w:val="fr-FR"/>
        </w:rPr>
        <w:t>’</w:t>
      </w:r>
      <w:r w:rsidRPr="007D2602">
        <w:rPr>
          <w:b/>
          <w:bCs/>
          <w:lang w:val="fr-FR"/>
        </w:rPr>
        <w:t>indépendance du Bureau du Médiateur, en toute conformité avec les Principes de Paris, et de doter le Bureau d</w:t>
      </w:r>
      <w:r w:rsidR="002C3FB2" w:rsidRPr="007D2602">
        <w:rPr>
          <w:b/>
          <w:bCs/>
          <w:lang w:val="fr-FR"/>
        </w:rPr>
        <w:t>’</w:t>
      </w:r>
      <w:r w:rsidRPr="007D2602">
        <w:rPr>
          <w:b/>
          <w:bCs/>
          <w:lang w:val="fr-FR"/>
        </w:rPr>
        <w:t>un mandat explicite de promotion et de protection des droits des femmes.</w:t>
      </w:r>
    </w:p>
    <w:p w14:paraId="60564512" w14:textId="4AD1D141" w:rsidR="008E66B4" w:rsidRPr="007D2602" w:rsidRDefault="008E66B4" w:rsidP="00F557BB">
      <w:pPr>
        <w:pStyle w:val="SingleTxt"/>
        <w:spacing w:after="0" w:line="120" w:lineRule="exact"/>
        <w:rPr>
          <w:sz w:val="10"/>
          <w:lang w:val="fr-FR"/>
        </w:rPr>
      </w:pPr>
    </w:p>
    <w:p w14:paraId="68A4AF5C" w14:textId="77777777" w:rsidR="008E66B4" w:rsidRPr="007D2602" w:rsidRDefault="008E66B4" w:rsidP="00F55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Mesures temporaires spéciales</w:t>
      </w:r>
    </w:p>
    <w:p w14:paraId="10E85057" w14:textId="5B44452C" w:rsidR="008E66B4" w:rsidRPr="007D2602" w:rsidRDefault="008E66B4" w:rsidP="00F557BB">
      <w:pPr>
        <w:pStyle w:val="SingleTxt"/>
        <w:spacing w:after="0" w:line="120" w:lineRule="exact"/>
        <w:rPr>
          <w:sz w:val="10"/>
          <w:lang w:val="fr-FR"/>
        </w:rPr>
      </w:pPr>
    </w:p>
    <w:p w14:paraId="3B5ECD02" w14:textId="44B0F534" w:rsidR="008E66B4" w:rsidRPr="007D2602" w:rsidRDefault="008E66B4" w:rsidP="00F557BB">
      <w:pPr>
        <w:pStyle w:val="SingleTxt"/>
        <w:numPr>
          <w:ilvl w:val="0"/>
          <w:numId w:val="29"/>
        </w:numPr>
        <w:spacing w:line="240" w:lineRule="exact"/>
        <w:ind w:left="1267"/>
        <w:rPr>
          <w:lang w:val="fr-FR"/>
        </w:rPr>
      </w:pPr>
      <w:r w:rsidRPr="007D2602">
        <w:rPr>
          <w:lang w:val="fr-FR"/>
        </w:rPr>
        <w:lastRenderedPageBreak/>
        <w:t>Le Comité prend note des dispositions législatives selon lesquelles le Jogorkou Kenech, les partis politiques, les conseils locaux et les tribunaux ne doivent pas compter plus de 70 pour cent de membres de même sexe − le même pourcentage s</w:t>
      </w:r>
      <w:r w:rsidR="002C3FB2" w:rsidRPr="007D2602">
        <w:rPr>
          <w:lang w:val="fr-FR"/>
        </w:rPr>
        <w:t>’</w:t>
      </w:r>
      <w:r w:rsidRPr="007D2602">
        <w:rPr>
          <w:lang w:val="fr-FR"/>
        </w:rPr>
        <w:t>appliquant aux candidatures à des postes dans ces institutions −, ainsi que du quota de 30 pour cent de femmes dans les conseils locaux. Il constate toutefois avec préoccupation que la nature non discriminatoire des mesures temporaires spéciales et le caractère limité de leur utilisation dans la plupart des domaines relevant de la Convention où les femmes sont sous-représentées ou désavantagées ne sont pas bien compris dans l</w:t>
      </w:r>
      <w:r w:rsidR="002C3FB2" w:rsidRPr="007D2602">
        <w:rPr>
          <w:lang w:val="fr-FR"/>
        </w:rPr>
        <w:t>’</w:t>
      </w:r>
      <w:r w:rsidRPr="007D2602">
        <w:rPr>
          <w:lang w:val="fr-FR"/>
        </w:rPr>
        <w:t>État partie, et que leur impact est limité sur la réalisation de l</w:t>
      </w:r>
      <w:r w:rsidR="002C3FB2" w:rsidRPr="007D2602">
        <w:rPr>
          <w:lang w:val="fr-FR"/>
        </w:rPr>
        <w:t>’</w:t>
      </w:r>
      <w:r w:rsidRPr="007D2602">
        <w:rPr>
          <w:lang w:val="fr-FR"/>
        </w:rPr>
        <w:t>égalité réelle entre les femmes.</w:t>
      </w:r>
    </w:p>
    <w:p w14:paraId="3EEB906E" w14:textId="7256E942" w:rsidR="008E66B4" w:rsidRPr="007D2602" w:rsidRDefault="008E66B4" w:rsidP="00F557BB">
      <w:pPr>
        <w:pStyle w:val="SingleTxt"/>
        <w:numPr>
          <w:ilvl w:val="0"/>
          <w:numId w:val="29"/>
        </w:numPr>
        <w:spacing w:line="240" w:lineRule="exact"/>
        <w:ind w:left="1267"/>
        <w:rPr>
          <w:lang w:val="fr-FR"/>
        </w:rPr>
      </w:pPr>
      <w:r w:rsidRPr="007D2602">
        <w:rPr>
          <w:b/>
          <w:bCs/>
          <w:lang w:val="fr-FR"/>
        </w:rPr>
        <w:t>Le Comité renouvelle sa recommandation précédente (</w:t>
      </w:r>
      <w:hyperlink r:id="rId28" w:history="1">
        <w:r w:rsidRPr="007D2602">
          <w:rPr>
            <w:rStyle w:val="Hyperlink"/>
            <w:b/>
            <w:bCs/>
            <w:lang w:val="fr-FR"/>
          </w:rPr>
          <w:t>CEDAW/C/KGZ/CO/4</w:t>
        </w:r>
      </w:hyperlink>
      <w:r w:rsidRPr="007D2602">
        <w:rPr>
          <w:b/>
          <w:bCs/>
          <w:lang w:val="fr-FR"/>
        </w:rPr>
        <w:t>, par. 14) et recommande à l</w:t>
      </w:r>
      <w:r w:rsidR="002C3FB2" w:rsidRPr="007D2602">
        <w:rPr>
          <w:b/>
          <w:bCs/>
          <w:lang w:val="fr-FR"/>
        </w:rPr>
        <w:t>’</w:t>
      </w:r>
      <w:r w:rsidRPr="007D2602">
        <w:rPr>
          <w:b/>
          <w:bCs/>
          <w:lang w:val="fr-FR"/>
        </w:rPr>
        <w:t>État partie</w:t>
      </w:r>
      <w:r w:rsidR="002C3FB2" w:rsidRPr="007D2602">
        <w:rPr>
          <w:b/>
          <w:bCs/>
          <w:lang w:val="fr-FR"/>
        </w:rPr>
        <w:t> :</w:t>
      </w:r>
    </w:p>
    <w:p w14:paraId="6E10A978" w14:textId="62060D79" w:rsidR="008E66B4" w:rsidRPr="00372BEF" w:rsidRDefault="00F557BB" w:rsidP="00F557BB">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faire mieux comprendre la nature non discriminatoire des mesures temporaires spéciales aux fonctionnaires concernés, aux parlementaires, aux décideurs politiques, aux employeurs et au grand public</w:t>
      </w:r>
      <w:r w:rsidR="002C3FB2" w:rsidRPr="00372BEF">
        <w:rPr>
          <w:b/>
          <w:bCs/>
          <w:lang w:val="fr-FR"/>
        </w:rPr>
        <w:t> ;</w:t>
      </w:r>
    </w:p>
    <w:p w14:paraId="104254D0" w14:textId="53B4019C" w:rsidR="008E66B4" w:rsidRPr="00372BEF" w:rsidRDefault="00F557BB" w:rsidP="00F557BB">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w:t>
      </w:r>
      <w:r w:rsidR="002C3FB2" w:rsidRPr="00372BEF">
        <w:rPr>
          <w:b/>
          <w:bCs/>
          <w:lang w:val="fr-FR"/>
        </w:rPr>
        <w:t>’</w:t>
      </w:r>
      <w:r w:rsidR="008E66B4" w:rsidRPr="00372BEF">
        <w:rPr>
          <w:b/>
          <w:bCs/>
          <w:lang w:val="fr-FR"/>
        </w:rPr>
        <w:t>adopter des mesures temporaires spéciales, conformément au paragraphe 1 de l</w:t>
      </w:r>
      <w:r w:rsidR="002C3FB2" w:rsidRPr="00372BEF">
        <w:rPr>
          <w:b/>
          <w:bCs/>
          <w:lang w:val="fr-FR"/>
        </w:rPr>
        <w:t>’</w:t>
      </w:r>
      <w:r w:rsidR="008E66B4" w:rsidRPr="00372BEF">
        <w:rPr>
          <w:b/>
          <w:bCs/>
          <w:lang w:val="fr-FR"/>
        </w:rPr>
        <w:t xml:space="preserve">article 4 de la Convention et à la recommandation générale </w:t>
      </w:r>
      <w:r w:rsidR="002C3FB2" w:rsidRPr="00372BEF">
        <w:rPr>
          <w:b/>
          <w:bCs/>
          <w:lang w:val="fr-FR"/>
        </w:rPr>
        <w:t>n</w:t>
      </w:r>
      <w:r w:rsidR="002C3FB2" w:rsidRPr="00372BEF">
        <w:rPr>
          <w:b/>
          <w:bCs/>
          <w:vertAlign w:val="superscript"/>
          <w:lang w:val="fr-FR"/>
        </w:rPr>
        <w:t>o</w:t>
      </w:r>
      <w:r w:rsidR="003B5A6E" w:rsidRPr="00372BEF">
        <w:rPr>
          <w:b/>
          <w:bCs/>
          <w:lang w:val="fr-FR"/>
        </w:rPr>
        <w:t> </w:t>
      </w:r>
      <w:r w:rsidR="008E66B4" w:rsidRPr="00372BEF">
        <w:rPr>
          <w:b/>
          <w:bCs/>
          <w:lang w:val="fr-FR"/>
        </w:rPr>
        <w:t>25 (2004) du Comité sur les mesures temporaires spéciales, en tant que stratégie nécessaire pour accélérer l</w:t>
      </w:r>
      <w:r w:rsidR="002C3FB2" w:rsidRPr="00372BEF">
        <w:rPr>
          <w:b/>
          <w:bCs/>
          <w:lang w:val="fr-FR"/>
        </w:rPr>
        <w:t>’</w:t>
      </w:r>
      <w:r w:rsidR="008E66B4" w:rsidRPr="00372BEF">
        <w:rPr>
          <w:b/>
          <w:bCs/>
          <w:lang w:val="fr-FR"/>
        </w:rPr>
        <w:t>instauration de l</w:t>
      </w:r>
      <w:r w:rsidR="002C3FB2" w:rsidRPr="00372BEF">
        <w:rPr>
          <w:b/>
          <w:bCs/>
          <w:lang w:val="fr-FR"/>
        </w:rPr>
        <w:t>’</w:t>
      </w:r>
      <w:r w:rsidR="008E66B4" w:rsidRPr="00372BEF">
        <w:rPr>
          <w:b/>
          <w:bCs/>
          <w:lang w:val="fr-FR"/>
        </w:rPr>
        <w:t>égalité réelle entre les femmes et les hommes dans tous les domaines relevant de la Convention où les femmes sont sous-représentées ou désavantagées, dans le secteur public et le secteur privé, en particulier au niveau de la prise de décisions, et en accordant une attention particulière aux femmes qui appartiennent à des groupes ethniques minoritaires, aux femmes handicapées et aux femmes âgées</w:t>
      </w:r>
      <w:r w:rsidR="002C3FB2" w:rsidRPr="00372BEF">
        <w:rPr>
          <w:b/>
          <w:bCs/>
          <w:lang w:val="fr-FR"/>
        </w:rPr>
        <w:t> ;</w:t>
      </w:r>
    </w:p>
    <w:p w14:paraId="5BBC588C" w14:textId="64E80206" w:rsidR="008E66B4" w:rsidRPr="007D2602" w:rsidRDefault="00F557BB" w:rsidP="00F557BB">
      <w:pPr>
        <w:pStyle w:val="SingleTxt"/>
        <w:rPr>
          <w:lang w:val="fr-FR"/>
        </w:rPr>
      </w:pPr>
      <w:r w:rsidRPr="00372BEF">
        <w:rPr>
          <w:b/>
          <w:bCs/>
          <w:lang w:val="fr-FR"/>
        </w:rPr>
        <w:tab/>
      </w:r>
      <w:r w:rsidR="008E66B4" w:rsidRPr="00372BEF">
        <w:rPr>
          <w:b/>
          <w:bCs/>
          <w:lang w:val="fr-FR"/>
        </w:rPr>
        <w:t>c)</w:t>
      </w:r>
      <w:r w:rsidR="008E66B4" w:rsidRPr="007D2602">
        <w:rPr>
          <w:lang w:val="fr-FR"/>
        </w:rPr>
        <w:tab/>
      </w:r>
      <w:r w:rsidR="008E66B4" w:rsidRPr="007D2602">
        <w:rPr>
          <w:b/>
          <w:bCs/>
          <w:lang w:val="fr-FR"/>
        </w:rPr>
        <w:t>de créer un mécanisme chargé de suivre la mise en œuvre des mesures temporaires spéciales et d</w:t>
      </w:r>
      <w:r w:rsidR="002C3FB2" w:rsidRPr="007D2602">
        <w:rPr>
          <w:b/>
          <w:bCs/>
          <w:lang w:val="fr-FR"/>
        </w:rPr>
        <w:t>’</w:t>
      </w:r>
      <w:r w:rsidR="008E66B4" w:rsidRPr="007D2602">
        <w:rPr>
          <w:b/>
          <w:bCs/>
          <w:lang w:val="fr-FR"/>
        </w:rPr>
        <w:t>évaluer leur impact sur la réalisation de l</w:t>
      </w:r>
      <w:r w:rsidR="002C3FB2" w:rsidRPr="007D2602">
        <w:rPr>
          <w:b/>
          <w:bCs/>
          <w:lang w:val="fr-FR"/>
        </w:rPr>
        <w:t>’</w:t>
      </w:r>
      <w:r w:rsidR="008E66B4" w:rsidRPr="007D2602">
        <w:rPr>
          <w:b/>
          <w:bCs/>
          <w:lang w:val="fr-FR"/>
        </w:rPr>
        <w:t>égalité réelle entre les femmes et les hommes.</w:t>
      </w:r>
    </w:p>
    <w:p w14:paraId="639DDA69" w14:textId="013C254F" w:rsidR="008E66B4" w:rsidRPr="007D2602" w:rsidRDefault="008E66B4" w:rsidP="00F557BB">
      <w:pPr>
        <w:pStyle w:val="SingleTxt"/>
        <w:spacing w:after="0" w:line="120" w:lineRule="exact"/>
        <w:rPr>
          <w:sz w:val="10"/>
          <w:lang w:val="fr-FR"/>
        </w:rPr>
      </w:pPr>
    </w:p>
    <w:p w14:paraId="39D0C909" w14:textId="77777777" w:rsidR="008E66B4" w:rsidRPr="007D2602" w:rsidRDefault="008E66B4" w:rsidP="00F55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lastRenderedPageBreak/>
        <w:tab/>
      </w:r>
      <w:r w:rsidRPr="007D2602">
        <w:rPr>
          <w:lang w:val="fr-FR"/>
        </w:rPr>
        <w:tab/>
        <w:t>Stéréotypes</w:t>
      </w:r>
    </w:p>
    <w:p w14:paraId="19BD1E69" w14:textId="7923845B" w:rsidR="008E66B4" w:rsidRPr="007D2602" w:rsidRDefault="008E66B4" w:rsidP="00F557BB">
      <w:pPr>
        <w:pStyle w:val="SingleTxt"/>
        <w:spacing w:after="0" w:line="120" w:lineRule="exact"/>
        <w:rPr>
          <w:sz w:val="10"/>
          <w:lang w:val="fr-FR"/>
        </w:rPr>
      </w:pPr>
    </w:p>
    <w:p w14:paraId="07446835" w14:textId="5A1CF5DF" w:rsidR="008E66B4" w:rsidRPr="007D2602" w:rsidRDefault="008E66B4" w:rsidP="00F557BB">
      <w:pPr>
        <w:pStyle w:val="SingleTxt"/>
        <w:numPr>
          <w:ilvl w:val="0"/>
          <w:numId w:val="29"/>
        </w:numPr>
        <w:spacing w:line="240" w:lineRule="exact"/>
        <w:ind w:left="1267"/>
        <w:rPr>
          <w:lang w:val="fr-FR"/>
        </w:rPr>
      </w:pPr>
      <w:r w:rsidRPr="007D2602">
        <w:rPr>
          <w:lang w:val="fr-FR"/>
        </w:rPr>
        <w:t>Le Comité reste préoccupé</w:t>
      </w:r>
      <w:r w:rsidR="002C3FB2" w:rsidRPr="007D2602">
        <w:rPr>
          <w:lang w:val="fr-FR"/>
        </w:rPr>
        <w:t> :</w:t>
      </w:r>
    </w:p>
    <w:p w14:paraId="665E665C" w14:textId="0FFFFF38" w:rsidR="008E66B4" w:rsidRPr="007D2602" w:rsidRDefault="00F557BB" w:rsidP="00F557BB">
      <w:pPr>
        <w:pStyle w:val="SingleTxt"/>
        <w:rPr>
          <w:lang w:val="fr-FR"/>
        </w:rPr>
      </w:pPr>
      <w:r w:rsidRPr="007D2602">
        <w:rPr>
          <w:lang w:val="fr-FR"/>
        </w:rPr>
        <w:tab/>
      </w:r>
      <w:r w:rsidR="008E66B4" w:rsidRPr="007D2602">
        <w:rPr>
          <w:lang w:val="fr-FR"/>
        </w:rPr>
        <w:t>a)</w:t>
      </w:r>
      <w:r w:rsidR="008E66B4" w:rsidRPr="007D2602">
        <w:rPr>
          <w:lang w:val="fr-FR"/>
        </w:rPr>
        <w:tab/>
        <w:t>par les attitudes patriarcales et les stéréotypes discriminatoires persistants concernant les rôles et les responsabilités des femmes et des hommes dans la famille et la société, exacerbés par l</w:t>
      </w:r>
      <w:r w:rsidR="002C3FB2" w:rsidRPr="007D2602">
        <w:rPr>
          <w:lang w:val="fr-FR"/>
        </w:rPr>
        <w:t>’</w:t>
      </w:r>
      <w:r w:rsidR="008E66B4" w:rsidRPr="007D2602">
        <w:rPr>
          <w:lang w:val="fr-FR"/>
        </w:rPr>
        <w:t>influence croissante de la religion, et par l</w:t>
      </w:r>
      <w:r w:rsidR="002C3FB2" w:rsidRPr="007D2602">
        <w:rPr>
          <w:lang w:val="fr-FR"/>
        </w:rPr>
        <w:t>’</w:t>
      </w:r>
      <w:r w:rsidR="008E66B4" w:rsidRPr="007D2602">
        <w:rPr>
          <w:lang w:val="fr-FR"/>
        </w:rPr>
        <w:t>absence d</w:t>
      </w:r>
      <w:r w:rsidR="002C3FB2" w:rsidRPr="007D2602">
        <w:rPr>
          <w:lang w:val="fr-FR"/>
        </w:rPr>
        <w:t>’</w:t>
      </w:r>
      <w:r w:rsidR="008E66B4" w:rsidRPr="007D2602">
        <w:rPr>
          <w:lang w:val="fr-FR"/>
        </w:rPr>
        <w:t>une stratégie globale visant à lutter contre ces stéréotypes liés au genre</w:t>
      </w:r>
      <w:r w:rsidR="002C3FB2" w:rsidRPr="007D2602">
        <w:rPr>
          <w:lang w:val="fr-FR"/>
        </w:rPr>
        <w:t> ;</w:t>
      </w:r>
    </w:p>
    <w:p w14:paraId="4E89BE99" w14:textId="4E141037" w:rsidR="008E66B4" w:rsidRPr="007D2602" w:rsidRDefault="00F557BB" w:rsidP="00F557BB">
      <w:pPr>
        <w:pStyle w:val="SingleTxt"/>
        <w:rPr>
          <w:lang w:val="fr-FR"/>
        </w:rPr>
      </w:pPr>
      <w:r w:rsidRPr="007D2602">
        <w:rPr>
          <w:lang w:val="fr-FR"/>
        </w:rPr>
        <w:tab/>
      </w:r>
      <w:r w:rsidR="008E66B4" w:rsidRPr="007D2602">
        <w:rPr>
          <w:lang w:val="fr-FR"/>
        </w:rPr>
        <w:t>b)</w:t>
      </w:r>
      <w:r w:rsidR="008E66B4" w:rsidRPr="007D2602">
        <w:rPr>
          <w:lang w:val="fr-FR"/>
        </w:rPr>
        <w:tab/>
        <w:t>par la persistance de stéréotypes liés au genre et de représentations discriminatoires des femmes dans les médias.</w:t>
      </w:r>
    </w:p>
    <w:p w14:paraId="1561D1FF" w14:textId="0B3F7B9F" w:rsidR="008E66B4" w:rsidRPr="007D2602" w:rsidRDefault="008E66B4" w:rsidP="00F557BB">
      <w:pPr>
        <w:pStyle w:val="SingleTxt"/>
        <w:numPr>
          <w:ilvl w:val="0"/>
          <w:numId w:val="29"/>
        </w:numPr>
        <w:spacing w:line="240" w:lineRule="exact"/>
        <w:ind w:left="1267"/>
        <w:rPr>
          <w:lang w:val="fr-FR"/>
        </w:rPr>
      </w:pPr>
      <w:r w:rsidRPr="007D2602">
        <w:rPr>
          <w:b/>
          <w:bCs/>
          <w:lang w:val="fr-FR"/>
        </w:rPr>
        <w:t>Le Comité renouvelle sa recommandation précédente (</w:t>
      </w:r>
      <w:hyperlink r:id="rId29" w:history="1">
        <w:r w:rsidRPr="007D2602">
          <w:rPr>
            <w:rStyle w:val="Hyperlink"/>
            <w:b/>
            <w:bCs/>
            <w:lang w:val="fr-FR"/>
          </w:rPr>
          <w:t>CEDAW/C/KGZ/CO/4</w:t>
        </w:r>
      </w:hyperlink>
      <w:r w:rsidRPr="007D2602">
        <w:rPr>
          <w:b/>
          <w:bCs/>
          <w:lang w:val="fr-FR"/>
        </w:rPr>
        <w:t>, par. 16) et recommande à l</w:t>
      </w:r>
      <w:r w:rsidR="002C3FB2" w:rsidRPr="007D2602">
        <w:rPr>
          <w:b/>
          <w:bCs/>
          <w:lang w:val="fr-FR"/>
        </w:rPr>
        <w:t>’</w:t>
      </w:r>
      <w:r w:rsidRPr="007D2602">
        <w:rPr>
          <w:b/>
          <w:bCs/>
          <w:lang w:val="fr-FR"/>
        </w:rPr>
        <w:t>État partie</w:t>
      </w:r>
      <w:r w:rsidR="002C3FB2" w:rsidRPr="007D2602">
        <w:rPr>
          <w:b/>
          <w:bCs/>
          <w:lang w:val="fr-FR"/>
        </w:rPr>
        <w:t> :</w:t>
      </w:r>
    </w:p>
    <w:p w14:paraId="64C1D204" w14:textId="65C3A1F7" w:rsidR="008E66B4" w:rsidRPr="00372BEF" w:rsidRDefault="00F557BB" w:rsidP="00F557BB">
      <w:pPr>
        <w:pStyle w:val="SingleTxt"/>
        <w:rPr>
          <w:b/>
          <w:bCs/>
          <w:lang w:val="fr-FR"/>
        </w:rPr>
      </w:pPr>
      <w:r w:rsidRPr="007D2602">
        <w:rPr>
          <w:lang w:val="fr-FR"/>
        </w:rPr>
        <w:tab/>
      </w:r>
      <w:r w:rsidR="008E66B4" w:rsidRPr="00372BEF">
        <w:rPr>
          <w:b/>
          <w:bCs/>
          <w:lang w:val="fr-FR"/>
        </w:rPr>
        <w:t>a)</w:t>
      </w:r>
      <w:r w:rsidR="008E66B4" w:rsidRPr="00372BEF">
        <w:rPr>
          <w:b/>
          <w:bCs/>
          <w:lang w:val="fr-FR"/>
        </w:rPr>
        <w:tab/>
        <w:t>d</w:t>
      </w:r>
      <w:r w:rsidR="002C3FB2" w:rsidRPr="00372BEF">
        <w:rPr>
          <w:b/>
          <w:bCs/>
          <w:lang w:val="fr-FR"/>
        </w:rPr>
        <w:t>’</w:t>
      </w:r>
      <w:r w:rsidR="008E66B4" w:rsidRPr="00372BEF">
        <w:rPr>
          <w:b/>
          <w:bCs/>
          <w:lang w:val="fr-FR"/>
        </w:rPr>
        <w:t>élaborer et de mettre en œuvre une stratégie globale, y compris en ligne, ciblant les chefs communautaires et les chefs religieux, les enseignants, les filles et les garçons et les femmes et les hommes, pour éliminer les stéréotypes discriminatoires sur les rôles et les responsabilités des femmes et des hommes dans la famille et dans la société, en tenant compte des conclusions de l</w:t>
      </w:r>
      <w:r w:rsidR="002C3FB2" w:rsidRPr="00372BEF">
        <w:rPr>
          <w:b/>
          <w:bCs/>
          <w:lang w:val="fr-FR"/>
        </w:rPr>
        <w:t>’</w:t>
      </w:r>
      <w:r w:rsidR="008E66B4" w:rsidRPr="00372BEF">
        <w:rPr>
          <w:b/>
          <w:bCs/>
          <w:lang w:val="fr-FR"/>
        </w:rPr>
        <w:t>étude nationale sur le genre et sa perception dans la société (2016)</w:t>
      </w:r>
      <w:r w:rsidR="002C3FB2" w:rsidRPr="00372BEF">
        <w:rPr>
          <w:b/>
          <w:bCs/>
          <w:lang w:val="fr-FR"/>
        </w:rPr>
        <w:t> ;</w:t>
      </w:r>
    </w:p>
    <w:p w14:paraId="7AA2CDFF" w14:textId="58CECA54" w:rsidR="008E66B4" w:rsidRPr="007D2602" w:rsidRDefault="00F557BB" w:rsidP="00F557BB">
      <w:pPr>
        <w:pStyle w:val="SingleTxt"/>
        <w:rPr>
          <w:lang w:val="fr-FR"/>
        </w:rPr>
      </w:pPr>
      <w:r w:rsidRPr="00372BEF">
        <w:rPr>
          <w:b/>
          <w:bCs/>
          <w:lang w:val="fr-FR"/>
        </w:rPr>
        <w:tab/>
      </w:r>
      <w:r w:rsidR="008E66B4" w:rsidRPr="00372BEF">
        <w:rPr>
          <w:b/>
          <w:bCs/>
          <w:lang w:val="fr-FR"/>
        </w:rPr>
        <w:t>b)</w:t>
      </w:r>
      <w:r w:rsidR="008E66B4" w:rsidRPr="00372BEF">
        <w:rPr>
          <w:b/>
          <w:bCs/>
          <w:lang w:val="fr-FR"/>
        </w:rPr>
        <w:tab/>
        <w:t>de</w:t>
      </w:r>
      <w:r w:rsidR="008E66B4" w:rsidRPr="007D2602">
        <w:rPr>
          <w:b/>
          <w:bCs/>
          <w:lang w:val="fr-FR"/>
        </w:rPr>
        <w:t xml:space="preserve"> continuer à sensibiliser les professionnels des médias pour qu</w:t>
      </w:r>
      <w:r w:rsidR="002C3FB2" w:rsidRPr="007D2602">
        <w:rPr>
          <w:b/>
          <w:bCs/>
          <w:lang w:val="fr-FR"/>
        </w:rPr>
        <w:t>’</w:t>
      </w:r>
      <w:r w:rsidR="008E66B4" w:rsidRPr="007D2602">
        <w:rPr>
          <w:b/>
          <w:bCs/>
          <w:lang w:val="fr-FR"/>
        </w:rPr>
        <w:t>ils s</w:t>
      </w:r>
      <w:r w:rsidR="002C3FB2" w:rsidRPr="007D2602">
        <w:rPr>
          <w:b/>
          <w:bCs/>
          <w:lang w:val="fr-FR"/>
        </w:rPr>
        <w:t>’</w:t>
      </w:r>
      <w:r w:rsidR="008E66B4" w:rsidRPr="007D2602">
        <w:rPr>
          <w:b/>
          <w:bCs/>
          <w:lang w:val="fr-FR"/>
        </w:rPr>
        <w:t>attaquent aux stéréotypes liés au genre discriminatoires et à la chosification des femmes, d</w:t>
      </w:r>
      <w:r w:rsidR="002C3FB2" w:rsidRPr="007D2602">
        <w:rPr>
          <w:b/>
          <w:bCs/>
          <w:lang w:val="fr-FR"/>
        </w:rPr>
        <w:t>’</w:t>
      </w:r>
      <w:r w:rsidR="008E66B4" w:rsidRPr="007D2602">
        <w:rPr>
          <w:b/>
          <w:bCs/>
          <w:lang w:val="fr-FR"/>
        </w:rPr>
        <w:t>encourager une représentation positive des femmes en tant que véritables actrices du développement dans les médias</w:t>
      </w:r>
      <w:r w:rsidR="002C3FB2" w:rsidRPr="007D2602">
        <w:rPr>
          <w:b/>
          <w:bCs/>
          <w:lang w:val="fr-FR"/>
        </w:rPr>
        <w:t> ;</w:t>
      </w:r>
      <w:r w:rsidR="008E66B4" w:rsidRPr="007D2602">
        <w:rPr>
          <w:b/>
          <w:bCs/>
          <w:lang w:val="fr-FR"/>
        </w:rPr>
        <w:t xml:space="preserve"> et de réviser la loi sur les services de radiotélévision publique, afin de garantir la prise en compte des questions de genre dans l</w:t>
      </w:r>
      <w:r w:rsidR="002C3FB2" w:rsidRPr="007D2602">
        <w:rPr>
          <w:b/>
          <w:bCs/>
          <w:lang w:val="fr-FR"/>
        </w:rPr>
        <w:t>’</w:t>
      </w:r>
      <w:r w:rsidR="008E66B4" w:rsidRPr="007D2602">
        <w:rPr>
          <w:b/>
          <w:bCs/>
          <w:lang w:val="fr-FR"/>
        </w:rPr>
        <w:t>examen et le contrôle du contenu des médias par les chaînes de télévision, y compris KTRK.</w:t>
      </w:r>
    </w:p>
    <w:p w14:paraId="52C5BB14" w14:textId="71C289C5" w:rsidR="008E66B4" w:rsidRPr="007D2602" w:rsidRDefault="008E66B4" w:rsidP="00A2190F">
      <w:pPr>
        <w:pStyle w:val="SingleTxt"/>
        <w:spacing w:after="0" w:line="120" w:lineRule="exact"/>
        <w:rPr>
          <w:sz w:val="10"/>
          <w:lang w:val="fr-FR"/>
        </w:rPr>
      </w:pPr>
    </w:p>
    <w:p w14:paraId="06A6C975" w14:textId="43C61F28" w:rsidR="008E66B4" w:rsidRPr="007D2602" w:rsidRDefault="008E66B4" w:rsidP="00A2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Violence fondée sur le genre à l</w:t>
      </w:r>
      <w:r w:rsidR="002C3FB2" w:rsidRPr="007D2602">
        <w:rPr>
          <w:lang w:val="fr-FR"/>
        </w:rPr>
        <w:t>’</w:t>
      </w:r>
      <w:r w:rsidRPr="007D2602">
        <w:rPr>
          <w:lang w:val="fr-FR"/>
        </w:rPr>
        <w:t>égard des femmes et pratiques préjudiciables</w:t>
      </w:r>
    </w:p>
    <w:p w14:paraId="478B4327" w14:textId="66574B32" w:rsidR="008E66B4" w:rsidRPr="007D2602" w:rsidRDefault="008E66B4" w:rsidP="00A2190F">
      <w:pPr>
        <w:pStyle w:val="SingleTxt"/>
        <w:spacing w:after="0" w:line="120" w:lineRule="exact"/>
        <w:rPr>
          <w:sz w:val="10"/>
          <w:lang w:val="fr-FR"/>
        </w:rPr>
      </w:pPr>
    </w:p>
    <w:p w14:paraId="449C0B1B" w14:textId="2418F32C" w:rsidR="008E66B4" w:rsidRPr="007D2602" w:rsidRDefault="008E66B4" w:rsidP="00A2190F">
      <w:pPr>
        <w:pStyle w:val="SingleTxt"/>
        <w:numPr>
          <w:ilvl w:val="0"/>
          <w:numId w:val="29"/>
        </w:numPr>
        <w:spacing w:line="240" w:lineRule="exact"/>
        <w:ind w:left="1267"/>
        <w:rPr>
          <w:lang w:val="fr-FR"/>
        </w:rPr>
      </w:pPr>
      <w:r w:rsidRPr="007D2602">
        <w:rPr>
          <w:lang w:val="fr-FR"/>
        </w:rPr>
        <w:t>Le Comité se félicite de l</w:t>
      </w:r>
      <w:r w:rsidR="002C3FB2" w:rsidRPr="007D2602">
        <w:rPr>
          <w:lang w:val="fr-FR"/>
        </w:rPr>
        <w:t>’</w:t>
      </w:r>
      <w:r w:rsidRPr="007D2602">
        <w:rPr>
          <w:lang w:val="fr-FR"/>
        </w:rPr>
        <w:t xml:space="preserve">adoption de la loi </w:t>
      </w:r>
      <w:r w:rsidR="002C3FB2" w:rsidRPr="007D2602">
        <w:rPr>
          <w:lang w:val="fr-FR"/>
        </w:rPr>
        <w:t>n</w:t>
      </w:r>
      <w:r w:rsidR="002C3FB2" w:rsidRPr="007D2602">
        <w:rPr>
          <w:vertAlign w:val="superscript"/>
          <w:lang w:val="fr-FR"/>
        </w:rPr>
        <w:t>o</w:t>
      </w:r>
      <w:r w:rsidR="003B5A6E" w:rsidRPr="007D2602">
        <w:rPr>
          <w:lang w:val="fr-FR"/>
        </w:rPr>
        <w:t> </w:t>
      </w:r>
      <w:r w:rsidRPr="007D2602">
        <w:rPr>
          <w:lang w:val="fr-FR"/>
        </w:rPr>
        <w:t>63 du 27</w:t>
      </w:r>
      <w:r w:rsidR="003B5A6E" w:rsidRPr="007D2602">
        <w:rPr>
          <w:lang w:val="fr-FR"/>
        </w:rPr>
        <w:t xml:space="preserve"> </w:t>
      </w:r>
      <w:r w:rsidRPr="007D2602">
        <w:rPr>
          <w:lang w:val="fr-FR"/>
        </w:rPr>
        <w:t>avril</w:t>
      </w:r>
      <w:r w:rsidR="003B5A6E" w:rsidRPr="007D2602">
        <w:rPr>
          <w:lang w:val="fr-FR"/>
        </w:rPr>
        <w:t xml:space="preserve"> </w:t>
      </w:r>
      <w:r w:rsidRPr="007D2602">
        <w:rPr>
          <w:lang w:val="fr-FR"/>
        </w:rPr>
        <w:t>2017 sur la protection contre la violence familiale et de l</w:t>
      </w:r>
      <w:r w:rsidR="002C3FB2" w:rsidRPr="007D2602">
        <w:rPr>
          <w:lang w:val="fr-FR"/>
        </w:rPr>
        <w:t>’</w:t>
      </w:r>
      <w:r w:rsidRPr="007D2602">
        <w:rPr>
          <w:lang w:val="fr-FR"/>
        </w:rPr>
        <w:t xml:space="preserve">introduction de sanctions plus sévères </w:t>
      </w:r>
      <w:r w:rsidRPr="007D2602">
        <w:rPr>
          <w:lang w:val="fr-FR"/>
        </w:rPr>
        <w:lastRenderedPageBreak/>
        <w:t>pour l</w:t>
      </w:r>
      <w:r w:rsidR="002C3FB2" w:rsidRPr="007D2602">
        <w:rPr>
          <w:lang w:val="fr-FR"/>
        </w:rPr>
        <w:t>’</w:t>
      </w:r>
      <w:r w:rsidRPr="007D2602">
        <w:rPr>
          <w:lang w:val="fr-FR"/>
        </w:rPr>
        <w:t>enlèvement de femmes et de filles à des fins de mariage d</w:t>
      </w:r>
      <w:r w:rsidR="002C3FB2" w:rsidRPr="007D2602">
        <w:rPr>
          <w:lang w:val="fr-FR"/>
        </w:rPr>
        <w:t>’</w:t>
      </w:r>
      <w:r w:rsidRPr="007D2602">
        <w:rPr>
          <w:lang w:val="fr-FR"/>
        </w:rPr>
        <w:t>enfants ou de mariage forcé. Il demeure toutefois préoccupé par le grand nombre de cas de violence fondée sur le genre à l</w:t>
      </w:r>
      <w:r w:rsidR="002C3FB2" w:rsidRPr="007D2602">
        <w:rPr>
          <w:lang w:val="fr-FR"/>
        </w:rPr>
        <w:t>’</w:t>
      </w:r>
      <w:r w:rsidRPr="007D2602">
        <w:rPr>
          <w:lang w:val="fr-FR"/>
        </w:rPr>
        <w:t>égard des femmes dans l</w:t>
      </w:r>
      <w:r w:rsidR="002C3FB2" w:rsidRPr="007D2602">
        <w:rPr>
          <w:lang w:val="fr-FR"/>
        </w:rPr>
        <w:t>’</w:t>
      </w:r>
      <w:r w:rsidRPr="007D2602">
        <w:rPr>
          <w:lang w:val="fr-FR"/>
        </w:rPr>
        <w:t>État partie, y compris la flambée de violence familiale pendant le confinement lié à la pandémie de maladie à coronavirus (COVID-19), et par la persistance de la pratique préjudiciable consistant à enlever des jeunes filles en vue d</w:t>
      </w:r>
      <w:r w:rsidR="002C3FB2" w:rsidRPr="007D2602">
        <w:rPr>
          <w:lang w:val="fr-FR"/>
        </w:rPr>
        <w:t>’</w:t>
      </w:r>
      <w:r w:rsidRPr="007D2602">
        <w:rPr>
          <w:lang w:val="fr-FR"/>
        </w:rPr>
        <w:t>un mariage. Il prend note avec préoccupation</w:t>
      </w:r>
      <w:r w:rsidR="002C3FB2" w:rsidRPr="007D2602">
        <w:rPr>
          <w:lang w:val="fr-FR"/>
        </w:rPr>
        <w:t> :</w:t>
      </w:r>
    </w:p>
    <w:p w14:paraId="3162DFC7" w14:textId="55E3F9D1" w:rsidR="008E66B4" w:rsidRPr="007D2602" w:rsidRDefault="00A2190F" w:rsidP="00A2190F">
      <w:pPr>
        <w:pStyle w:val="SingleTxt"/>
        <w:rPr>
          <w:lang w:val="fr-FR"/>
        </w:rPr>
      </w:pPr>
      <w:r w:rsidRPr="007D2602">
        <w:rPr>
          <w:lang w:val="fr-FR"/>
        </w:rPr>
        <w:tab/>
      </w:r>
      <w:r w:rsidR="008E66B4" w:rsidRPr="007D2602">
        <w:rPr>
          <w:lang w:val="fr-FR"/>
        </w:rPr>
        <w:t>a)</w:t>
      </w:r>
      <w:r w:rsidR="008E66B4" w:rsidRPr="007D2602">
        <w:rPr>
          <w:lang w:val="fr-FR"/>
        </w:rPr>
        <w:tab/>
        <w:t>de l</w:t>
      </w:r>
      <w:r w:rsidR="002C3FB2" w:rsidRPr="007D2602">
        <w:rPr>
          <w:lang w:val="fr-FR"/>
        </w:rPr>
        <w:t>’</w:t>
      </w:r>
      <w:r w:rsidR="008E66B4" w:rsidRPr="007D2602">
        <w:rPr>
          <w:lang w:val="fr-FR"/>
        </w:rPr>
        <w:t>application et du suivi insuffisants de la loi sur la protection contre la violence familiale</w:t>
      </w:r>
      <w:r w:rsidR="002C3FB2" w:rsidRPr="007D2602">
        <w:rPr>
          <w:lang w:val="fr-FR"/>
        </w:rPr>
        <w:t> ;</w:t>
      </w:r>
    </w:p>
    <w:p w14:paraId="392FAE62" w14:textId="0DE15716" w:rsidR="008E66B4" w:rsidRPr="007D2602" w:rsidRDefault="00A2190F" w:rsidP="00A2190F">
      <w:pPr>
        <w:pStyle w:val="SingleTxt"/>
        <w:rPr>
          <w:lang w:val="fr-FR"/>
        </w:rPr>
      </w:pPr>
      <w:r w:rsidRPr="007D2602">
        <w:rPr>
          <w:lang w:val="fr-FR"/>
        </w:rPr>
        <w:tab/>
      </w:r>
      <w:r w:rsidR="008E66B4" w:rsidRPr="007D2602">
        <w:rPr>
          <w:lang w:val="fr-FR"/>
        </w:rPr>
        <w:t>b)</w:t>
      </w:r>
      <w:r w:rsidR="008E66B4" w:rsidRPr="007D2602">
        <w:rPr>
          <w:lang w:val="fr-FR"/>
        </w:rPr>
        <w:tab/>
        <w:t>de l</w:t>
      </w:r>
      <w:r w:rsidR="002C3FB2" w:rsidRPr="007D2602">
        <w:rPr>
          <w:lang w:val="fr-FR"/>
        </w:rPr>
        <w:t>’</w:t>
      </w:r>
      <w:r w:rsidR="008E66B4" w:rsidRPr="007D2602">
        <w:rPr>
          <w:lang w:val="fr-FR"/>
        </w:rPr>
        <w:t>absence de dispositions criminalisant expressément certaines formes de violence fondée sur le genre, telles que le viol conjugal, et du fait que les infractions sexuelles donnent lieu à des poursuites sur plainte uniquement</w:t>
      </w:r>
      <w:r w:rsidR="002C3FB2" w:rsidRPr="007D2602">
        <w:rPr>
          <w:lang w:val="fr-FR"/>
        </w:rPr>
        <w:t> ;</w:t>
      </w:r>
    </w:p>
    <w:p w14:paraId="7541BE50" w14:textId="7CC575B1" w:rsidR="008E66B4" w:rsidRPr="007D2602" w:rsidRDefault="00A2190F" w:rsidP="00A2190F">
      <w:pPr>
        <w:pStyle w:val="SingleTxt"/>
        <w:rPr>
          <w:lang w:val="fr-FR"/>
        </w:rPr>
      </w:pPr>
      <w:r w:rsidRPr="007D2602">
        <w:rPr>
          <w:lang w:val="fr-FR"/>
        </w:rPr>
        <w:tab/>
      </w:r>
      <w:r w:rsidR="008E66B4" w:rsidRPr="007D2602">
        <w:rPr>
          <w:lang w:val="fr-FR"/>
        </w:rPr>
        <w:t>c)</w:t>
      </w:r>
      <w:r w:rsidR="008E66B4" w:rsidRPr="007D2602">
        <w:rPr>
          <w:lang w:val="fr-FR"/>
        </w:rPr>
        <w:tab/>
        <w:t>de l</w:t>
      </w:r>
      <w:r w:rsidR="002C3FB2" w:rsidRPr="007D2602">
        <w:rPr>
          <w:lang w:val="fr-FR"/>
        </w:rPr>
        <w:t>’</w:t>
      </w:r>
      <w:r w:rsidR="008E66B4" w:rsidRPr="007D2602">
        <w:rPr>
          <w:lang w:val="fr-FR"/>
        </w:rPr>
        <w:t>impunité dont jouissent les auteurs de tels actes, de l</w:t>
      </w:r>
      <w:r w:rsidR="002C3FB2" w:rsidRPr="007D2602">
        <w:rPr>
          <w:lang w:val="fr-FR"/>
        </w:rPr>
        <w:t>’</w:t>
      </w:r>
      <w:r w:rsidR="008E66B4" w:rsidRPr="007D2602">
        <w:rPr>
          <w:lang w:val="fr-FR"/>
        </w:rPr>
        <w:t>application limitée des ordonnances de protection, du manque de mesures de soutien pour les victimes et des obstacles qui entravent l</w:t>
      </w:r>
      <w:r w:rsidR="002C3FB2" w:rsidRPr="007D2602">
        <w:rPr>
          <w:lang w:val="fr-FR"/>
        </w:rPr>
        <w:t>’</w:t>
      </w:r>
      <w:r w:rsidR="008E66B4" w:rsidRPr="007D2602">
        <w:rPr>
          <w:lang w:val="fr-FR"/>
        </w:rPr>
        <w:t>accès à la justice des femmes et des filles victimes de violence fondée sur le genre, y compris la victimisation secondaire pendant la procédure pénale</w:t>
      </w:r>
      <w:r w:rsidR="002C3FB2" w:rsidRPr="007D2602">
        <w:rPr>
          <w:lang w:val="fr-FR"/>
        </w:rPr>
        <w:t> ;</w:t>
      </w:r>
    </w:p>
    <w:p w14:paraId="762F05A9" w14:textId="59B0A955" w:rsidR="008E66B4" w:rsidRPr="007D2602" w:rsidRDefault="00A2190F" w:rsidP="00A2190F">
      <w:pPr>
        <w:pStyle w:val="SingleTxt"/>
        <w:rPr>
          <w:lang w:val="fr-FR"/>
        </w:rPr>
      </w:pPr>
      <w:r w:rsidRPr="007D2602">
        <w:rPr>
          <w:lang w:val="fr-FR"/>
        </w:rPr>
        <w:tab/>
      </w:r>
      <w:r w:rsidR="008E66B4" w:rsidRPr="007D2602">
        <w:rPr>
          <w:lang w:val="fr-FR"/>
        </w:rPr>
        <w:t>d)</w:t>
      </w:r>
      <w:r w:rsidR="008E66B4" w:rsidRPr="007D2602">
        <w:rPr>
          <w:lang w:val="fr-FR"/>
        </w:rPr>
        <w:tab/>
        <w:t>des informations faisant état d</w:t>
      </w:r>
      <w:r w:rsidR="002C3FB2" w:rsidRPr="007D2602">
        <w:rPr>
          <w:lang w:val="fr-FR"/>
        </w:rPr>
        <w:t>’</w:t>
      </w:r>
      <w:r w:rsidR="008E66B4" w:rsidRPr="007D2602">
        <w:rPr>
          <w:lang w:val="fr-FR"/>
        </w:rPr>
        <w:t>actes de violence fondée sur le genre à l</w:t>
      </w:r>
      <w:r w:rsidR="002C3FB2" w:rsidRPr="007D2602">
        <w:rPr>
          <w:lang w:val="fr-FR"/>
        </w:rPr>
        <w:t>’</w:t>
      </w:r>
      <w:r w:rsidR="008E66B4" w:rsidRPr="007D2602">
        <w:rPr>
          <w:lang w:val="fr-FR"/>
        </w:rPr>
        <w:t>égard de femmes appartenant à des minorités religieuses ou ethniques et de femmes toxicomanes, et de cas de détention arbitraire et d</w:t>
      </w:r>
      <w:r w:rsidR="002C3FB2" w:rsidRPr="007D2602">
        <w:rPr>
          <w:lang w:val="fr-FR"/>
        </w:rPr>
        <w:t>’</w:t>
      </w:r>
      <w:r w:rsidR="008E66B4" w:rsidRPr="007D2602">
        <w:rPr>
          <w:lang w:val="fr-FR"/>
        </w:rPr>
        <w:t>agression de femmes lesbiennes, bisexuelles et transgenres pendant les marches pacifiques de 2019 et 2020.</w:t>
      </w:r>
    </w:p>
    <w:p w14:paraId="04F91551" w14:textId="6EAF7546" w:rsidR="008E66B4" w:rsidRPr="007D2602" w:rsidRDefault="008E66B4" w:rsidP="00A2190F">
      <w:pPr>
        <w:pStyle w:val="SingleTxt"/>
        <w:numPr>
          <w:ilvl w:val="0"/>
          <w:numId w:val="29"/>
        </w:numPr>
        <w:spacing w:line="240" w:lineRule="exact"/>
        <w:ind w:left="1267"/>
        <w:rPr>
          <w:lang w:val="fr-FR"/>
        </w:rPr>
      </w:pPr>
      <w:r w:rsidRPr="007D2602">
        <w:rPr>
          <w:b/>
          <w:bCs/>
          <w:lang w:val="fr-FR"/>
        </w:rPr>
        <w:t xml:space="preserve">Rappelant sa recommandation générale </w:t>
      </w:r>
      <w:r w:rsidR="002C3FB2" w:rsidRPr="007D2602">
        <w:rPr>
          <w:b/>
          <w:bCs/>
          <w:lang w:val="fr-FR"/>
        </w:rPr>
        <w:t>n</w:t>
      </w:r>
      <w:r w:rsidR="002C3FB2" w:rsidRPr="007D2602">
        <w:rPr>
          <w:b/>
          <w:bCs/>
          <w:vertAlign w:val="superscript"/>
          <w:lang w:val="fr-FR"/>
        </w:rPr>
        <w:t>o</w:t>
      </w:r>
      <w:r w:rsidR="003B5A6E" w:rsidRPr="007D2602">
        <w:rPr>
          <w:b/>
          <w:bCs/>
          <w:lang w:val="fr-FR"/>
        </w:rPr>
        <w:t> </w:t>
      </w:r>
      <w:r w:rsidRPr="007D2602">
        <w:rPr>
          <w:b/>
          <w:bCs/>
          <w:lang w:val="fr-FR"/>
        </w:rPr>
        <w:t>35</w:t>
      </w:r>
      <w:r w:rsidR="003B5A6E" w:rsidRPr="007D2602">
        <w:rPr>
          <w:b/>
          <w:bCs/>
          <w:lang w:val="fr-FR"/>
        </w:rPr>
        <w:t> </w:t>
      </w:r>
      <w:r w:rsidRPr="007D2602">
        <w:rPr>
          <w:b/>
          <w:bCs/>
          <w:lang w:val="fr-FR"/>
        </w:rPr>
        <w:t>(2017) sur la violence à l</w:t>
      </w:r>
      <w:r w:rsidR="002C3FB2" w:rsidRPr="007D2602">
        <w:rPr>
          <w:b/>
          <w:bCs/>
          <w:lang w:val="fr-FR"/>
        </w:rPr>
        <w:t>’</w:t>
      </w:r>
      <w:r w:rsidRPr="007D2602">
        <w:rPr>
          <w:b/>
          <w:bCs/>
          <w:lang w:val="fr-FR"/>
        </w:rPr>
        <w:t xml:space="preserve">égard des femmes fondée sur le genre, portant actualisation de la recommandation générale </w:t>
      </w:r>
      <w:r w:rsidR="002C3FB2" w:rsidRPr="007D2602">
        <w:rPr>
          <w:b/>
          <w:bCs/>
          <w:lang w:val="fr-FR"/>
        </w:rPr>
        <w:t>n</w:t>
      </w:r>
      <w:r w:rsidR="002C3FB2" w:rsidRPr="007D2602">
        <w:rPr>
          <w:b/>
          <w:bCs/>
          <w:vertAlign w:val="superscript"/>
          <w:lang w:val="fr-FR"/>
        </w:rPr>
        <w:t>o</w:t>
      </w:r>
      <w:r w:rsidRPr="007D2602">
        <w:rPr>
          <w:b/>
          <w:bCs/>
          <w:lang w:val="fr-FR"/>
        </w:rPr>
        <w:t xml:space="preserve"> 19, le Comité recommande à l</w:t>
      </w:r>
      <w:r w:rsidR="002C3FB2" w:rsidRPr="007D2602">
        <w:rPr>
          <w:b/>
          <w:bCs/>
          <w:lang w:val="fr-FR"/>
        </w:rPr>
        <w:t>’</w:t>
      </w:r>
      <w:r w:rsidRPr="007D2602">
        <w:rPr>
          <w:b/>
          <w:bCs/>
          <w:lang w:val="fr-FR"/>
        </w:rPr>
        <w:t>État partie</w:t>
      </w:r>
      <w:r w:rsidR="002C3FB2" w:rsidRPr="007D2602">
        <w:rPr>
          <w:b/>
          <w:bCs/>
          <w:lang w:val="fr-FR"/>
        </w:rPr>
        <w:t> :</w:t>
      </w:r>
    </w:p>
    <w:p w14:paraId="62B36DB6" w14:textId="60032F06" w:rsidR="008E66B4" w:rsidRPr="00372BEF" w:rsidRDefault="00A2190F" w:rsidP="00A2190F">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réviser la loi sur la protection contre la violence familiale pour qu</w:t>
      </w:r>
      <w:r w:rsidR="002C3FB2" w:rsidRPr="00372BEF">
        <w:rPr>
          <w:b/>
          <w:bCs/>
          <w:lang w:val="fr-FR"/>
        </w:rPr>
        <w:t>’</w:t>
      </w:r>
      <w:r w:rsidR="008E66B4" w:rsidRPr="00372BEF">
        <w:rPr>
          <w:b/>
          <w:bCs/>
          <w:lang w:val="fr-FR"/>
        </w:rPr>
        <w:t xml:space="preserve">elle couvre toutes les formes de violence fondée sur le genre et tienne compte des besoins particuliers des groupes de femmes défavorisées et marginalisées, dont les femmes handicapées, les femmes migrantes, les femmes vivant avec le VIH/sida, les femmes </w:t>
      </w:r>
      <w:r w:rsidR="008E66B4" w:rsidRPr="00372BEF">
        <w:rPr>
          <w:b/>
          <w:bCs/>
          <w:lang w:val="fr-FR"/>
        </w:rPr>
        <w:lastRenderedPageBreak/>
        <w:t>toxicomanes et les femmes lesbiennes, bisexuelles et transgenres</w:t>
      </w:r>
      <w:r w:rsidR="002C3FB2" w:rsidRPr="00372BEF">
        <w:rPr>
          <w:b/>
          <w:bCs/>
          <w:lang w:val="fr-FR"/>
        </w:rPr>
        <w:t> ;</w:t>
      </w:r>
    </w:p>
    <w:p w14:paraId="1884BC2E" w14:textId="1D7632F1" w:rsidR="008E66B4" w:rsidRPr="00372BEF" w:rsidRDefault="00A2190F" w:rsidP="00A2190F">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poursuivre ses efforts pour prévenir les enlèvements de jeunes filles, protéger et aider les victimes, et pour poursuivre et punir comme il se doit les auteurs de tels actes, conformément aux recommandations formulées par le Comité dans son rapport d</w:t>
      </w:r>
      <w:r w:rsidR="002C3FB2" w:rsidRPr="00372BEF">
        <w:rPr>
          <w:b/>
          <w:bCs/>
          <w:lang w:val="fr-FR"/>
        </w:rPr>
        <w:t>’</w:t>
      </w:r>
      <w:r w:rsidR="008E66B4" w:rsidRPr="00372BEF">
        <w:rPr>
          <w:b/>
          <w:bCs/>
          <w:lang w:val="fr-FR"/>
        </w:rPr>
        <w:t>enquête établi au titre de l</w:t>
      </w:r>
      <w:r w:rsidR="002C3FB2" w:rsidRPr="00372BEF">
        <w:rPr>
          <w:b/>
          <w:bCs/>
          <w:lang w:val="fr-FR"/>
        </w:rPr>
        <w:t>’</w:t>
      </w:r>
      <w:r w:rsidR="008E66B4" w:rsidRPr="00372BEF">
        <w:rPr>
          <w:b/>
          <w:bCs/>
          <w:lang w:val="fr-FR"/>
        </w:rPr>
        <w:t>article 8 du Protocole facultatif à la Convention (</w:t>
      </w:r>
      <w:hyperlink r:id="rId30" w:history="1">
        <w:r w:rsidR="008E66B4" w:rsidRPr="00372BEF">
          <w:rPr>
            <w:rStyle w:val="Hyperlink"/>
            <w:b/>
            <w:bCs/>
            <w:lang w:val="fr-FR"/>
          </w:rPr>
          <w:t>CEDAW/C/OP.8/KGZ/1</w:t>
        </w:r>
      </w:hyperlink>
      <w:r w:rsidR="008E66B4" w:rsidRPr="00372BEF">
        <w:rPr>
          <w:b/>
          <w:bCs/>
          <w:lang w:val="fr-FR"/>
        </w:rPr>
        <w:t>)</w:t>
      </w:r>
      <w:r w:rsidR="002C3FB2" w:rsidRPr="00372BEF">
        <w:rPr>
          <w:b/>
          <w:bCs/>
          <w:lang w:val="fr-FR"/>
        </w:rPr>
        <w:t> ;</w:t>
      </w:r>
    </w:p>
    <w:p w14:paraId="3733FB1E" w14:textId="4A6194CC" w:rsidR="008E66B4" w:rsidRPr="00372BEF" w:rsidRDefault="00A2190F" w:rsidP="00A2190F">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modifier le Code pénal afin de criminaliser expressément le viol conjugal, et le Code de procédure pénale pour que toutes les formes de violence fondée sur le genre fassent l</w:t>
      </w:r>
      <w:r w:rsidR="002C3FB2" w:rsidRPr="00372BEF">
        <w:rPr>
          <w:b/>
          <w:bCs/>
          <w:lang w:val="fr-FR"/>
        </w:rPr>
        <w:t>’</w:t>
      </w:r>
      <w:r w:rsidR="008E66B4" w:rsidRPr="00372BEF">
        <w:rPr>
          <w:b/>
          <w:bCs/>
          <w:lang w:val="fr-FR"/>
        </w:rPr>
        <w:t>objet de poursuites d</w:t>
      </w:r>
      <w:r w:rsidR="002C3FB2" w:rsidRPr="00372BEF">
        <w:rPr>
          <w:b/>
          <w:bCs/>
          <w:lang w:val="fr-FR"/>
        </w:rPr>
        <w:t>’</w:t>
      </w:r>
      <w:r w:rsidR="008E66B4" w:rsidRPr="00372BEF">
        <w:rPr>
          <w:b/>
          <w:bCs/>
          <w:lang w:val="fr-FR"/>
        </w:rPr>
        <w:t>office</w:t>
      </w:r>
      <w:r w:rsidR="002C3FB2" w:rsidRPr="00372BEF">
        <w:rPr>
          <w:b/>
          <w:bCs/>
          <w:lang w:val="fr-FR"/>
        </w:rPr>
        <w:t> ;</w:t>
      </w:r>
    </w:p>
    <w:p w14:paraId="60356F89" w14:textId="4BB12CCF" w:rsidR="008E66B4" w:rsidRPr="00372BEF" w:rsidRDefault="00A2190F" w:rsidP="00A2190F">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de veiller à ce que tous les cas de violence fondée sur le genre fassent l</w:t>
      </w:r>
      <w:r w:rsidR="002C3FB2" w:rsidRPr="00372BEF">
        <w:rPr>
          <w:b/>
          <w:bCs/>
          <w:lang w:val="fr-FR"/>
        </w:rPr>
        <w:t>’</w:t>
      </w:r>
      <w:r w:rsidR="008E66B4" w:rsidRPr="00372BEF">
        <w:rPr>
          <w:b/>
          <w:bCs/>
          <w:lang w:val="fr-FR"/>
        </w:rPr>
        <w:t>objet d</w:t>
      </w:r>
      <w:r w:rsidR="002C3FB2" w:rsidRPr="00372BEF">
        <w:rPr>
          <w:b/>
          <w:bCs/>
          <w:lang w:val="fr-FR"/>
        </w:rPr>
        <w:t>’</w:t>
      </w:r>
      <w:r w:rsidR="008E66B4" w:rsidRPr="00372BEF">
        <w:rPr>
          <w:b/>
          <w:bCs/>
          <w:lang w:val="fr-FR"/>
        </w:rPr>
        <w:t>enquêtes et de poursuites efficaces, à ce que les auteurs soient punis comme il se doit et à ce que les victimes ne soient pas renvoyées vers des procédures de réconciliation</w:t>
      </w:r>
      <w:r w:rsidR="002C3FB2" w:rsidRPr="00372BEF">
        <w:rPr>
          <w:b/>
          <w:bCs/>
          <w:lang w:val="fr-FR"/>
        </w:rPr>
        <w:t> ;</w:t>
      </w:r>
    </w:p>
    <w:p w14:paraId="7D04B91A" w14:textId="0A8DB8E1" w:rsidR="008E66B4" w:rsidRPr="00372BEF" w:rsidRDefault="00A2190F" w:rsidP="00A2190F">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de garantir la délivrance puis l</w:t>
      </w:r>
      <w:r w:rsidR="002C3FB2" w:rsidRPr="00372BEF">
        <w:rPr>
          <w:b/>
          <w:bCs/>
          <w:lang w:val="fr-FR"/>
        </w:rPr>
        <w:t>’</w:t>
      </w:r>
      <w:r w:rsidR="008E66B4" w:rsidRPr="00372BEF">
        <w:rPr>
          <w:b/>
          <w:bCs/>
          <w:lang w:val="fr-FR"/>
        </w:rPr>
        <w:t>application et le suivi effectifs des ordonnances de protection dans les affaires de violence familiale et d</w:t>
      </w:r>
      <w:r w:rsidR="002C3FB2" w:rsidRPr="00372BEF">
        <w:rPr>
          <w:b/>
          <w:bCs/>
          <w:lang w:val="fr-FR"/>
        </w:rPr>
        <w:t>’</w:t>
      </w:r>
      <w:r w:rsidR="008E66B4" w:rsidRPr="00372BEF">
        <w:rPr>
          <w:b/>
          <w:bCs/>
          <w:lang w:val="fr-FR"/>
        </w:rPr>
        <w:t>imposer des sanctions suffisamment dissuasives en cas de non-respect de ces mesures</w:t>
      </w:r>
      <w:r w:rsidR="002C3FB2" w:rsidRPr="00372BEF">
        <w:rPr>
          <w:b/>
          <w:bCs/>
          <w:lang w:val="fr-FR"/>
        </w:rPr>
        <w:t> ;</w:t>
      </w:r>
    </w:p>
    <w:p w14:paraId="393E0E96" w14:textId="133BCC46" w:rsidR="008E66B4" w:rsidRPr="007D2602" w:rsidRDefault="00A2190F" w:rsidP="00A2190F">
      <w:pPr>
        <w:pStyle w:val="SingleTxt"/>
        <w:rPr>
          <w:b/>
          <w:bCs/>
          <w:lang w:val="fr-FR"/>
        </w:rPr>
      </w:pPr>
      <w:r w:rsidRPr="00372BEF">
        <w:rPr>
          <w:b/>
          <w:bCs/>
          <w:lang w:val="fr-FR"/>
        </w:rPr>
        <w:tab/>
      </w:r>
      <w:r w:rsidR="008E66B4" w:rsidRPr="00372BEF">
        <w:rPr>
          <w:b/>
          <w:bCs/>
          <w:lang w:val="fr-FR"/>
        </w:rPr>
        <w:t>f)</w:t>
      </w:r>
      <w:r w:rsidR="008E66B4" w:rsidRPr="00372BEF">
        <w:rPr>
          <w:b/>
          <w:bCs/>
          <w:lang w:val="fr-FR"/>
        </w:rPr>
        <w:tab/>
        <w:t>de garantir l</w:t>
      </w:r>
      <w:r w:rsidR="002C3FB2" w:rsidRPr="00372BEF">
        <w:rPr>
          <w:b/>
          <w:bCs/>
          <w:lang w:val="fr-FR"/>
        </w:rPr>
        <w:t>’</w:t>
      </w:r>
      <w:r w:rsidR="008E66B4" w:rsidRPr="00372BEF">
        <w:rPr>
          <w:b/>
          <w:bCs/>
          <w:lang w:val="fr-FR"/>
        </w:rPr>
        <w:t>accès des femmes et des filles à la justice et d</w:t>
      </w:r>
      <w:r w:rsidR="002C3FB2" w:rsidRPr="00372BEF">
        <w:rPr>
          <w:b/>
          <w:bCs/>
          <w:lang w:val="fr-FR"/>
        </w:rPr>
        <w:t>’</w:t>
      </w:r>
      <w:r w:rsidR="008E66B4" w:rsidRPr="00372BEF">
        <w:rPr>
          <w:b/>
          <w:bCs/>
          <w:lang w:val="fr-FR"/>
        </w:rPr>
        <w:t>encourager le signalement</w:t>
      </w:r>
      <w:r w:rsidR="008E66B4" w:rsidRPr="007D2602">
        <w:rPr>
          <w:b/>
          <w:bCs/>
          <w:lang w:val="fr-FR"/>
        </w:rPr>
        <w:t xml:space="preserve"> des cas de violence fondée sur le genre aux organes chargés de faire appliquer la loi, notamment en assurant une aide juridique abordable ou, si nécessaire, gratuite, en allégeant la charge de la preuve et en permettant un accès abordable aux preuves scientifiques, et de continuer à renforcer les capacités des juges, des procureurs, de la police et des autres agents chargés de faire appliquer la loi en matière de méthodes d</w:t>
      </w:r>
      <w:r w:rsidR="002C3FB2" w:rsidRPr="007D2602">
        <w:rPr>
          <w:b/>
          <w:bCs/>
          <w:lang w:val="fr-FR"/>
        </w:rPr>
        <w:t>’</w:t>
      </w:r>
      <w:r w:rsidR="008E66B4" w:rsidRPr="007D2602">
        <w:rPr>
          <w:b/>
          <w:bCs/>
          <w:lang w:val="fr-FR"/>
        </w:rPr>
        <w:t>enquête et d</w:t>
      </w:r>
      <w:r w:rsidR="002C3FB2" w:rsidRPr="007D2602">
        <w:rPr>
          <w:b/>
          <w:bCs/>
          <w:lang w:val="fr-FR"/>
        </w:rPr>
        <w:t>’</w:t>
      </w:r>
      <w:r w:rsidR="008E66B4" w:rsidRPr="007D2602">
        <w:rPr>
          <w:b/>
          <w:bCs/>
          <w:lang w:val="fr-FR"/>
        </w:rPr>
        <w:t>interrogatoire tenant compte des questions de genre</w:t>
      </w:r>
      <w:r w:rsidR="002C3FB2" w:rsidRPr="007D2602">
        <w:rPr>
          <w:b/>
          <w:bCs/>
          <w:lang w:val="fr-FR"/>
        </w:rPr>
        <w:t> ;</w:t>
      </w:r>
    </w:p>
    <w:p w14:paraId="1CC258F3" w14:textId="57BE2CC7" w:rsidR="008E66B4" w:rsidRPr="00372BEF" w:rsidRDefault="00A2190F" w:rsidP="00A2190F">
      <w:pPr>
        <w:pStyle w:val="SingleTxt"/>
        <w:rPr>
          <w:b/>
          <w:bCs/>
          <w:lang w:val="fr-FR"/>
        </w:rPr>
      </w:pPr>
      <w:r w:rsidRPr="00372BEF">
        <w:rPr>
          <w:b/>
          <w:bCs/>
          <w:lang w:val="fr-FR"/>
        </w:rPr>
        <w:tab/>
      </w:r>
      <w:r w:rsidR="008E66B4" w:rsidRPr="00372BEF">
        <w:rPr>
          <w:b/>
          <w:bCs/>
          <w:lang w:val="fr-FR"/>
        </w:rPr>
        <w:t>g)</w:t>
      </w:r>
      <w:r w:rsidR="008E66B4" w:rsidRPr="00372BEF">
        <w:rPr>
          <w:b/>
          <w:bCs/>
          <w:lang w:val="fr-FR"/>
        </w:rPr>
        <w:tab/>
        <w:t>de renforcer les services d</w:t>
      </w:r>
      <w:r w:rsidR="002C3FB2" w:rsidRPr="00372BEF">
        <w:rPr>
          <w:b/>
          <w:bCs/>
          <w:lang w:val="fr-FR"/>
        </w:rPr>
        <w:t>’</w:t>
      </w:r>
      <w:r w:rsidR="008E66B4" w:rsidRPr="00372BEF">
        <w:rPr>
          <w:b/>
          <w:bCs/>
          <w:lang w:val="fr-FR"/>
        </w:rPr>
        <w:t>aide aux victimes et la protection des victimes, notamment au moyen de lignes d</w:t>
      </w:r>
      <w:r w:rsidR="002C3FB2" w:rsidRPr="00372BEF">
        <w:rPr>
          <w:b/>
          <w:bCs/>
          <w:lang w:val="fr-FR"/>
        </w:rPr>
        <w:t>’</w:t>
      </w:r>
      <w:r w:rsidR="008E66B4" w:rsidRPr="00372BEF">
        <w:rPr>
          <w:b/>
          <w:bCs/>
          <w:lang w:val="fr-FR"/>
        </w:rPr>
        <w:t>assistance téléphonique ouvertes 24 heures sur 24 et d</w:t>
      </w:r>
      <w:r w:rsidR="002C3FB2" w:rsidRPr="00372BEF">
        <w:rPr>
          <w:b/>
          <w:bCs/>
          <w:lang w:val="fr-FR"/>
        </w:rPr>
        <w:t>’</w:t>
      </w:r>
      <w:r w:rsidR="008E66B4" w:rsidRPr="00372BEF">
        <w:rPr>
          <w:b/>
          <w:bCs/>
          <w:lang w:val="fr-FR"/>
        </w:rPr>
        <w:t>hébergements adaptés et par l</w:t>
      </w:r>
      <w:r w:rsidR="002C3FB2" w:rsidRPr="00372BEF">
        <w:rPr>
          <w:b/>
          <w:bCs/>
          <w:lang w:val="fr-FR"/>
        </w:rPr>
        <w:t>’</w:t>
      </w:r>
      <w:r w:rsidR="008E66B4" w:rsidRPr="00372BEF">
        <w:rPr>
          <w:b/>
          <w:bCs/>
          <w:lang w:val="fr-FR"/>
        </w:rPr>
        <w:t xml:space="preserve">offre de traitements médicaux, de conseils </w:t>
      </w:r>
      <w:r w:rsidR="008E66B4" w:rsidRPr="00372BEF">
        <w:rPr>
          <w:b/>
          <w:bCs/>
          <w:lang w:val="fr-FR"/>
        </w:rPr>
        <w:lastRenderedPageBreak/>
        <w:t>psychosociaux et d</w:t>
      </w:r>
      <w:r w:rsidR="002C3FB2" w:rsidRPr="00372BEF">
        <w:rPr>
          <w:b/>
          <w:bCs/>
          <w:lang w:val="fr-FR"/>
        </w:rPr>
        <w:t>’</w:t>
      </w:r>
      <w:r w:rsidR="008E66B4" w:rsidRPr="00372BEF">
        <w:rPr>
          <w:b/>
          <w:bCs/>
          <w:lang w:val="fr-FR"/>
        </w:rPr>
        <w:t>un soutien économique dans l</w:t>
      </w:r>
      <w:r w:rsidR="002C3FB2" w:rsidRPr="00372BEF">
        <w:rPr>
          <w:b/>
          <w:bCs/>
          <w:lang w:val="fr-FR"/>
        </w:rPr>
        <w:t>’</w:t>
      </w:r>
      <w:r w:rsidR="008E66B4" w:rsidRPr="00372BEF">
        <w:rPr>
          <w:b/>
          <w:bCs/>
          <w:lang w:val="fr-FR"/>
        </w:rPr>
        <w:t>ensemble de l</w:t>
      </w:r>
      <w:r w:rsidR="002C3FB2" w:rsidRPr="00372BEF">
        <w:rPr>
          <w:b/>
          <w:bCs/>
          <w:lang w:val="fr-FR"/>
        </w:rPr>
        <w:t>’</w:t>
      </w:r>
      <w:r w:rsidR="008E66B4" w:rsidRPr="00372BEF">
        <w:rPr>
          <w:b/>
          <w:bCs/>
          <w:lang w:val="fr-FR"/>
        </w:rPr>
        <w:t>État partie</w:t>
      </w:r>
      <w:r w:rsidR="002C3FB2" w:rsidRPr="00372BEF">
        <w:rPr>
          <w:b/>
          <w:bCs/>
          <w:lang w:val="fr-FR"/>
        </w:rPr>
        <w:t> ;</w:t>
      </w:r>
    </w:p>
    <w:p w14:paraId="66DB2E8D" w14:textId="71E643FB" w:rsidR="008E66B4" w:rsidRPr="00372BEF" w:rsidRDefault="00A2190F" w:rsidP="00A2190F">
      <w:pPr>
        <w:pStyle w:val="SingleTxt"/>
        <w:rPr>
          <w:b/>
          <w:bCs/>
          <w:lang w:val="fr-FR"/>
        </w:rPr>
      </w:pPr>
      <w:r w:rsidRPr="00372BEF">
        <w:rPr>
          <w:b/>
          <w:bCs/>
          <w:lang w:val="fr-FR"/>
        </w:rPr>
        <w:tab/>
      </w:r>
      <w:r w:rsidR="008E66B4" w:rsidRPr="00372BEF">
        <w:rPr>
          <w:b/>
          <w:bCs/>
          <w:lang w:val="fr-FR"/>
        </w:rPr>
        <w:t>h)</w:t>
      </w:r>
      <w:r w:rsidR="008E66B4" w:rsidRPr="00372BEF">
        <w:rPr>
          <w:b/>
          <w:bCs/>
          <w:lang w:val="fr-FR"/>
        </w:rPr>
        <w:tab/>
        <w:t>d</w:t>
      </w:r>
      <w:r w:rsidR="002C3FB2" w:rsidRPr="00372BEF">
        <w:rPr>
          <w:b/>
          <w:bCs/>
          <w:lang w:val="fr-FR"/>
        </w:rPr>
        <w:t>’</w:t>
      </w:r>
      <w:r w:rsidR="008E66B4" w:rsidRPr="00372BEF">
        <w:rPr>
          <w:b/>
          <w:bCs/>
          <w:lang w:val="fr-FR"/>
        </w:rPr>
        <w:t>intensifier la sensibilisation du grand public au caractère criminel de toutes les formes de violence fondée sur le genre, y compris la violence familiale et la violence sexuelle, et à la nécessité pour les femmes de pouvoir signaler ces cas aux autorités chargées de faire appliquer la loi sans crainte de représailles, de stigmatisation ou de revictimisation</w:t>
      </w:r>
      <w:r w:rsidR="002C3FB2" w:rsidRPr="00372BEF">
        <w:rPr>
          <w:b/>
          <w:bCs/>
          <w:lang w:val="fr-FR"/>
        </w:rPr>
        <w:t> ;</w:t>
      </w:r>
    </w:p>
    <w:p w14:paraId="0195D3FB" w14:textId="452EF7A2" w:rsidR="008E66B4" w:rsidRPr="007D2602" w:rsidRDefault="00A2190F" w:rsidP="00A2190F">
      <w:pPr>
        <w:pStyle w:val="SingleTxt"/>
        <w:rPr>
          <w:b/>
          <w:bCs/>
          <w:lang w:val="fr-FR"/>
        </w:rPr>
      </w:pPr>
      <w:r w:rsidRPr="00372BEF">
        <w:rPr>
          <w:b/>
          <w:bCs/>
          <w:lang w:val="fr-FR"/>
        </w:rPr>
        <w:tab/>
      </w:r>
      <w:r w:rsidR="008E66B4" w:rsidRPr="00372BEF">
        <w:rPr>
          <w:b/>
          <w:bCs/>
          <w:lang w:val="fr-FR"/>
        </w:rPr>
        <w:t>i)</w:t>
      </w:r>
      <w:r w:rsidR="008E66B4" w:rsidRPr="00372BEF">
        <w:rPr>
          <w:b/>
          <w:bCs/>
          <w:lang w:val="fr-FR"/>
        </w:rPr>
        <w:tab/>
        <w:t>de</w:t>
      </w:r>
      <w:r w:rsidR="008E66B4" w:rsidRPr="007D2602">
        <w:rPr>
          <w:b/>
          <w:bCs/>
          <w:lang w:val="fr-FR"/>
        </w:rPr>
        <w:t xml:space="preserve"> poursuivre et de punir comme il se doit les auteurs de violences fondées sur le genre, de détentions arbitraires et d</w:t>
      </w:r>
      <w:r w:rsidR="002C3FB2" w:rsidRPr="007D2602">
        <w:rPr>
          <w:b/>
          <w:bCs/>
          <w:lang w:val="fr-FR"/>
        </w:rPr>
        <w:t>’</w:t>
      </w:r>
      <w:r w:rsidR="008E66B4" w:rsidRPr="007D2602">
        <w:rPr>
          <w:b/>
          <w:bCs/>
          <w:lang w:val="fr-FR"/>
        </w:rPr>
        <w:t>agressions contre des femmes appartenant à des minorités religieuses ou ethniques, des femmes toxicomanes, des lesbiennes, des bisexuelles et des transgenres.</w:t>
      </w:r>
    </w:p>
    <w:p w14:paraId="6BF20837" w14:textId="0A799AE1" w:rsidR="008E66B4" w:rsidRPr="007D2602" w:rsidRDefault="008E66B4" w:rsidP="00A2190F">
      <w:pPr>
        <w:pStyle w:val="SingleTxt"/>
        <w:spacing w:after="0" w:line="120" w:lineRule="exact"/>
        <w:rPr>
          <w:sz w:val="10"/>
          <w:lang w:val="fr-FR"/>
        </w:rPr>
      </w:pPr>
    </w:p>
    <w:p w14:paraId="3F32237D" w14:textId="77777777" w:rsidR="008E66B4" w:rsidRPr="007D2602" w:rsidRDefault="008E66B4" w:rsidP="00A2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Traite et exploitation de la prostitution</w:t>
      </w:r>
    </w:p>
    <w:p w14:paraId="01883B05" w14:textId="40A36DF2" w:rsidR="008E66B4" w:rsidRPr="007D2602" w:rsidRDefault="008E66B4" w:rsidP="00A2190F">
      <w:pPr>
        <w:pStyle w:val="SingleTxt"/>
        <w:spacing w:after="0" w:line="120" w:lineRule="exact"/>
        <w:rPr>
          <w:sz w:val="10"/>
          <w:lang w:val="fr-FR"/>
        </w:rPr>
      </w:pPr>
    </w:p>
    <w:p w14:paraId="624CE2AA" w14:textId="09300912" w:rsidR="008E66B4" w:rsidRPr="007D2602" w:rsidRDefault="008E66B4" w:rsidP="00A12D92">
      <w:pPr>
        <w:pStyle w:val="SingleTxt"/>
        <w:numPr>
          <w:ilvl w:val="0"/>
          <w:numId w:val="29"/>
        </w:numPr>
        <w:spacing w:line="240" w:lineRule="exact"/>
        <w:ind w:left="1267"/>
        <w:rPr>
          <w:lang w:val="fr-FR"/>
        </w:rPr>
      </w:pPr>
      <w:r w:rsidRPr="007D2602">
        <w:rPr>
          <w:lang w:val="fr-FR"/>
        </w:rPr>
        <w:t>Le Comité se félicite de l</w:t>
      </w:r>
      <w:r w:rsidR="002C3FB2" w:rsidRPr="007D2602">
        <w:rPr>
          <w:lang w:val="fr-FR"/>
        </w:rPr>
        <w:t>’</w:t>
      </w:r>
      <w:r w:rsidRPr="007D2602">
        <w:rPr>
          <w:lang w:val="fr-FR"/>
        </w:rPr>
        <w:t>adoption du programme d</w:t>
      </w:r>
      <w:r w:rsidR="002C3FB2" w:rsidRPr="007D2602">
        <w:rPr>
          <w:lang w:val="fr-FR"/>
        </w:rPr>
        <w:t>’</w:t>
      </w:r>
      <w:r w:rsidRPr="007D2602">
        <w:rPr>
          <w:lang w:val="fr-FR"/>
        </w:rPr>
        <w:t>État et du plan d</w:t>
      </w:r>
      <w:r w:rsidR="002C3FB2" w:rsidRPr="007D2602">
        <w:rPr>
          <w:lang w:val="fr-FR"/>
        </w:rPr>
        <w:t>’</w:t>
      </w:r>
      <w:r w:rsidRPr="007D2602">
        <w:rPr>
          <w:lang w:val="fr-FR"/>
        </w:rPr>
        <w:t>action visant à lutter contre la traite des êtres humains (2017-2020) et des directives approuvées par le Ministère de l</w:t>
      </w:r>
      <w:r w:rsidR="002C3FB2" w:rsidRPr="007D2602">
        <w:rPr>
          <w:lang w:val="fr-FR"/>
        </w:rPr>
        <w:t>’</w:t>
      </w:r>
      <w:r w:rsidRPr="007D2602">
        <w:rPr>
          <w:lang w:val="fr-FR"/>
        </w:rPr>
        <w:t>intérieur sur le repérage, l</w:t>
      </w:r>
      <w:r w:rsidR="002C3FB2" w:rsidRPr="007D2602">
        <w:rPr>
          <w:lang w:val="fr-FR"/>
        </w:rPr>
        <w:t>’</w:t>
      </w:r>
      <w:r w:rsidRPr="007D2602">
        <w:rPr>
          <w:lang w:val="fr-FR"/>
        </w:rPr>
        <w:t>identification et l</w:t>
      </w:r>
      <w:r w:rsidR="002C3FB2" w:rsidRPr="007D2602">
        <w:rPr>
          <w:lang w:val="fr-FR"/>
        </w:rPr>
        <w:t>’</w:t>
      </w:r>
      <w:r w:rsidRPr="007D2602">
        <w:rPr>
          <w:lang w:val="fr-FR"/>
        </w:rPr>
        <w:t>orientation des victimes de la traite et sur la confidentialité des informations personnelles des victimes</w:t>
      </w:r>
      <w:r w:rsidR="002C3FB2" w:rsidRPr="007D2602">
        <w:rPr>
          <w:lang w:val="fr-FR"/>
        </w:rPr>
        <w:t> ;</w:t>
      </w:r>
      <w:r w:rsidRPr="007D2602">
        <w:rPr>
          <w:lang w:val="fr-FR"/>
        </w:rPr>
        <w:t xml:space="preserve"> de la création, en 2019, du mécanisme national d</w:t>
      </w:r>
      <w:r w:rsidR="002C3FB2" w:rsidRPr="007D2602">
        <w:rPr>
          <w:lang w:val="fr-FR"/>
        </w:rPr>
        <w:t>’</w:t>
      </w:r>
      <w:r w:rsidRPr="007D2602">
        <w:rPr>
          <w:lang w:val="fr-FR"/>
        </w:rPr>
        <w:t>orientation pour les victimes</w:t>
      </w:r>
      <w:r w:rsidR="002C3FB2" w:rsidRPr="007D2602">
        <w:rPr>
          <w:lang w:val="fr-FR"/>
        </w:rPr>
        <w:t> ;</w:t>
      </w:r>
      <w:r w:rsidRPr="007D2602">
        <w:rPr>
          <w:lang w:val="fr-FR"/>
        </w:rPr>
        <w:t xml:space="preserve"> et des enquêtes menées dans les cas de suspicion de complicité d</w:t>
      </w:r>
      <w:r w:rsidR="002C3FB2" w:rsidRPr="007D2602">
        <w:rPr>
          <w:lang w:val="fr-FR"/>
        </w:rPr>
        <w:t>’</w:t>
      </w:r>
      <w:r w:rsidRPr="007D2602">
        <w:rPr>
          <w:lang w:val="fr-FR"/>
        </w:rPr>
        <w:t>agents de l</w:t>
      </w:r>
      <w:r w:rsidR="002C3FB2" w:rsidRPr="007D2602">
        <w:rPr>
          <w:lang w:val="fr-FR"/>
        </w:rPr>
        <w:t>’</w:t>
      </w:r>
      <w:r w:rsidRPr="007D2602">
        <w:rPr>
          <w:lang w:val="fr-FR"/>
        </w:rPr>
        <w:t>État. Il note toutefois avec préoccupation que l</w:t>
      </w:r>
      <w:r w:rsidR="002C3FB2" w:rsidRPr="007D2602">
        <w:rPr>
          <w:lang w:val="fr-FR"/>
        </w:rPr>
        <w:t>’</w:t>
      </w:r>
      <w:r w:rsidRPr="007D2602">
        <w:rPr>
          <w:lang w:val="fr-FR"/>
        </w:rPr>
        <w:t>État partie est un pays d</w:t>
      </w:r>
      <w:r w:rsidR="002C3FB2" w:rsidRPr="007D2602">
        <w:rPr>
          <w:lang w:val="fr-FR"/>
        </w:rPr>
        <w:t>’</w:t>
      </w:r>
      <w:r w:rsidRPr="007D2602">
        <w:rPr>
          <w:lang w:val="fr-FR"/>
        </w:rPr>
        <w:t>origine de la traite des femmes et des filles à des fins d</w:t>
      </w:r>
      <w:r w:rsidR="002C3FB2" w:rsidRPr="007D2602">
        <w:rPr>
          <w:lang w:val="fr-FR"/>
        </w:rPr>
        <w:t>’</w:t>
      </w:r>
      <w:r w:rsidRPr="007D2602">
        <w:rPr>
          <w:lang w:val="fr-FR"/>
        </w:rPr>
        <w:t>exploitation sexuelle et d</w:t>
      </w:r>
      <w:r w:rsidR="002C3FB2" w:rsidRPr="007D2602">
        <w:rPr>
          <w:lang w:val="fr-FR"/>
        </w:rPr>
        <w:t>’</w:t>
      </w:r>
      <w:r w:rsidRPr="007D2602">
        <w:rPr>
          <w:lang w:val="fr-FR"/>
        </w:rPr>
        <w:t>exploitation par le travail, y compris le travail domestique. Il prend note avec préoccupation</w:t>
      </w:r>
      <w:r w:rsidR="002C3FB2" w:rsidRPr="007D2602">
        <w:rPr>
          <w:lang w:val="fr-FR"/>
        </w:rPr>
        <w:t> :</w:t>
      </w:r>
    </w:p>
    <w:p w14:paraId="3AA08846" w14:textId="1AB5C631" w:rsidR="008E66B4" w:rsidRPr="007D2602" w:rsidRDefault="00A12D92" w:rsidP="00A12D92">
      <w:pPr>
        <w:pStyle w:val="SingleTxt"/>
        <w:rPr>
          <w:lang w:val="fr-FR"/>
        </w:rPr>
      </w:pPr>
      <w:r w:rsidRPr="007D2602">
        <w:rPr>
          <w:lang w:val="fr-FR"/>
        </w:rPr>
        <w:tab/>
      </w:r>
      <w:r w:rsidR="008E66B4" w:rsidRPr="007D2602">
        <w:rPr>
          <w:lang w:val="fr-FR"/>
        </w:rPr>
        <w:t>a)</w:t>
      </w:r>
      <w:r w:rsidR="008E66B4" w:rsidRPr="007D2602">
        <w:rPr>
          <w:lang w:val="fr-FR"/>
        </w:rPr>
        <w:tab/>
        <w:t>de l</w:t>
      </w:r>
      <w:r w:rsidR="002C3FB2" w:rsidRPr="007D2602">
        <w:rPr>
          <w:lang w:val="fr-FR"/>
        </w:rPr>
        <w:t>’</w:t>
      </w:r>
      <w:r w:rsidR="008E66B4" w:rsidRPr="007D2602">
        <w:rPr>
          <w:lang w:val="fr-FR"/>
        </w:rPr>
        <w:t>arrêt en 2021 des activités de l</w:t>
      </w:r>
      <w:r w:rsidR="002C3FB2" w:rsidRPr="007D2602">
        <w:rPr>
          <w:lang w:val="fr-FR"/>
        </w:rPr>
        <w:t>’</w:t>
      </w:r>
      <w:r w:rsidR="008E66B4" w:rsidRPr="007D2602">
        <w:rPr>
          <w:lang w:val="fr-FR"/>
        </w:rPr>
        <w:t>organe de coordination de la lutte contre la traite, ce qui a empêché l</w:t>
      </w:r>
      <w:r w:rsidR="002C3FB2" w:rsidRPr="007D2602">
        <w:rPr>
          <w:lang w:val="fr-FR"/>
        </w:rPr>
        <w:t>’</w:t>
      </w:r>
      <w:r w:rsidR="008E66B4" w:rsidRPr="007D2602">
        <w:rPr>
          <w:lang w:val="fr-FR"/>
        </w:rPr>
        <w:t>adoption de directives générales pour le mécanisme national d</w:t>
      </w:r>
      <w:r w:rsidR="002C3FB2" w:rsidRPr="007D2602">
        <w:rPr>
          <w:lang w:val="fr-FR"/>
        </w:rPr>
        <w:t>’</w:t>
      </w:r>
      <w:r w:rsidR="008E66B4" w:rsidRPr="007D2602">
        <w:rPr>
          <w:lang w:val="fr-FR"/>
        </w:rPr>
        <w:t>orientation</w:t>
      </w:r>
      <w:r w:rsidR="002C3FB2" w:rsidRPr="007D2602">
        <w:rPr>
          <w:lang w:val="fr-FR"/>
        </w:rPr>
        <w:t> ;</w:t>
      </w:r>
    </w:p>
    <w:p w14:paraId="3B98B5AE" w14:textId="529FB6AD" w:rsidR="008E66B4" w:rsidRPr="007D2602" w:rsidRDefault="00A12D92" w:rsidP="00A12D92">
      <w:pPr>
        <w:pStyle w:val="SingleTxt"/>
        <w:rPr>
          <w:lang w:val="fr-FR"/>
        </w:rPr>
      </w:pPr>
      <w:r w:rsidRPr="007D2602">
        <w:rPr>
          <w:lang w:val="fr-FR"/>
        </w:rPr>
        <w:tab/>
      </w:r>
      <w:r w:rsidR="008E66B4" w:rsidRPr="007D2602">
        <w:rPr>
          <w:lang w:val="fr-FR"/>
        </w:rPr>
        <w:t>b)</w:t>
      </w:r>
      <w:r w:rsidR="008E66B4" w:rsidRPr="007D2602">
        <w:rPr>
          <w:lang w:val="fr-FR"/>
        </w:rPr>
        <w:tab/>
        <w:t>des retards pris dans l</w:t>
      </w:r>
      <w:r w:rsidR="002C3FB2" w:rsidRPr="007D2602">
        <w:rPr>
          <w:lang w:val="fr-FR"/>
        </w:rPr>
        <w:t>’</w:t>
      </w:r>
      <w:r w:rsidR="008E66B4" w:rsidRPr="007D2602">
        <w:rPr>
          <w:lang w:val="fr-FR"/>
        </w:rPr>
        <w:t>adoption du projet de plan d</w:t>
      </w:r>
      <w:r w:rsidR="002C3FB2" w:rsidRPr="007D2602">
        <w:rPr>
          <w:lang w:val="fr-FR"/>
        </w:rPr>
        <w:t>’</w:t>
      </w:r>
      <w:r w:rsidR="008E66B4" w:rsidRPr="007D2602">
        <w:rPr>
          <w:lang w:val="fr-FR"/>
        </w:rPr>
        <w:t>action contre la traite pour la période 2021-2024</w:t>
      </w:r>
      <w:r w:rsidR="002C3FB2" w:rsidRPr="007D2602">
        <w:rPr>
          <w:lang w:val="fr-FR"/>
        </w:rPr>
        <w:t> ;</w:t>
      </w:r>
    </w:p>
    <w:p w14:paraId="6C7E9C4A" w14:textId="4F928102" w:rsidR="008E66B4" w:rsidRPr="007D2602" w:rsidRDefault="00A12D92" w:rsidP="00A12D92">
      <w:pPr>
        <w:pStyle w:val="SingleTxt"/>
        <w:rPr>
          <w:lang w:val="fr-FR"/>
        </w:rPr>
      </w:pPr>
      <w:r w:rsidRPr="007D2602">
        <w:rPr>
          <w:lang w:val="fr-FR"/>
        </w:rPr>
        <w:tab/>
      </w:r>
      <w:r w:rsidR="008E66B4" w:rsidRPr="007D2602">
        <w:rPr>
          <w:lang w:val="fr-FR"/>
        </w:rPr>
        <w:t>c)</w:t>
      </w:r>
      <w:r w:rsidR="008E66B4" w:rsidRPr="007D2602">
        <w:rPr>
          <w:lang w:val="fr-FR"/>
        </w:rPr>
        <w:tab/>
        <w:t>des faibles taux de signalement et d</w:t>
      </w:r>
      <w:r w:rsidR="002C3FB2" w:rsidRPr="007D2602">
        <w:rPr>
          <w:lang w:val="fr-FR"/>
        </w:rPr>
        <w:t>’</w:t>
      </w:r>
      <w:r w:rsidR="008E66B4" w:rsidRPr="007D2602">
        <w:rPr>
          <w:lang w:val="fr-FR"/>
        </w:rPr>
        <w:t>enquête, de poursuite et de condamnation dans les affaires de traite de femmes et de filles, malgré l</w:t>
      </w:r>
      <w:r w:rsidR="002C3FB2" w:rsidRPr="007D2602">
        <w:rPr>
          <w:lang w:val="fr-FR"/>
        </w:rPr>
        <w:t>’</w:t>
      </w:r>
      <w:r w:rsidR="008E66B4" w:rsidRPr="007D2602">
        <w:rPr>
          <w:lang w:val="fr-FR"/>
        </w:rPr>
        <w:t xml:space="preserve">augmentation </w:t>
      </w:r>
      <w:r w:rsidR="008E66B4" w:rsidRPr="007D2602">
        <w:rPr>
          <w:lang w:val="fr-FR"/>
        </w:rPr>
        <w:lastRenderedPageBreak/>
        <w:t>des recrutements en ligne des victimes pendant la pandémie de COVID-19, et de l</w:t>
      </w:r>
      <w:r w:rsidR="002C3FB2" w:rsidRPr="007D2602">
        <w:rPr>
          <w:lang w:val="fr-FR"/>
        </w:rPr>
        <w:t>’</w:t>
      </w:r>
      <w:r w:rsidR="008E66B4" w:rsidRPr="007D2602">
        <w:rPr>
          <w:lang w:val="fr-FR"/>
        </w:rPr>
        <w:t>introduction de peines plus légères pour l</w:t>
      </w:r>
      <w:r w:rsidR="002C3FB2" w:rsidRPr="007D2602">
        <w:rPr>
          <w:lang w:val="fr-FR"/>
        </w:rPr>
        <w:t>’</w:t>
      </w:r>
      <w:r w:rsidR="008E66B4" w:rsidRPr="007D2602">
        <w:rPr>
          <w:lang w:val="fr-FR"/>
        </w:rPr>
        <w:t>infraction pénale de traite</w:t>
      </w:r>
      <w:r w:rsidR="002C3FB2" w:rsidRPr="007D2602">
        <w:rPr>
          <w:lang w:val="fr-FR"/>
        </w:rPr>
        <w:t> ;</w:t>
      </w:r>
    </w:p>
    <w:p w14:paraId="503EB90B" w14:textId="4832DC6C" w:rsidR="008E66B4" w:rsidRPr="007D2602" w:rsidRDefault="00A12D92" w:rsidP="00A12D92">
      <w:pPr>
        <w:pStyle w:val="SingleTxt"/>
        <w:rPr>
          <w:lang w:val="fr-FR"/>
        </w:rPr>
      </w:pPr>
      <w:r w:rsidRPr="007D2602">
        <w:rPr>
          <w:lang w:val="fr-FR"/>
        </w:rPr>
        <w:tab/>
      </w:r>
      <w:r w:rsidR="008E66B4" w:rsidRPr="007D2602">
        <w:rPr>
          <w:lang w:val="fr-FR"/>
        </w:rPr>
        <w:t>d)</w:t>
      </w:r>
      <w:r w:rsidR="008E66B4" w:rsidRPr="007D2602">
        <w:rPr>
          <w:lang w:val="fr-FR"/>
        </w:rPr>
        <w:tab/>
        <w:t>de la dépendance de l</w:t>
      </w:r>
      <w:r w:rsidR="002C3FB2" w:rsidRPr="007D2602">
        <w:rPr>
          <w:lang w:val="fr-FR"/>
        </w:rPr>
        <w:t>’</w:t>
      </w:r>
      <w:r w:rsidR="008E66B4" w:rsidRPr="007D2602">
        <w:rPr>
          <w:lang w:val="fr-FR"/>
        </w:rPr>
        <w:t>État partie à l</w:t>
      </w:r>
      <w:r w:rsidR="002C3FB2" w:rsidRPr="007D2602">
        <w:rPr>
          <w:lang w:val="fr-FR"/>
        </w:rPr>
        <w:t>’</w:t>
      </w:r>
      <w:r w:rsidR="008E66B4" w:rsidRPr="007D2602">
        <w:rPr>
          <w:lang w:val="fr-FR"/>
        </w:rPr>
        <w:t xml:space="preserve">égard des organisations </w:t>
      </w:r>
      <w:r w:rsidR="008E66B4" w:rsidRPr="007D2602">
        <w:rPr>
          <w:szCs w:val="20"/>
          <w:lang w:val="fr-FR"/>
        </w:rPr>
        <w:t>intergouvernementales</w:t>
      </w:r>
      <w:r w:rsidR="008E66B4" w:rsidRPr="007D2602">
        <w:rPr>
          <w:lang w:val="fr-FR"/>
        </w:rPr>
        <w:t xml:space="preserve"> pour le repérage des victimes et la fourniture de services, et à l</w:t>
      </w:r>
      <w:r w:rsidR="002C3FB2" w:rsidRPr="007D2602">
        <w:rPr>
          <w:lang w:val="fr-FR"/>
        </w:rPr>
        <w:t>’</w:t>
      </w:r>
      <w:r w:rsidR="008E66B4" w:rsidRPr="007D2602">
        <w:rPr>
          <w:lang w:val="fr-FR"/>
        </w:rPr>
        <w:t>égard des organisations non gouvernementales pour les services d</w:t>
      </w:r>
      <w:r w:rsidR="002C3FB2" w:rsidRPr="007D2602">
        <w:rPr>
          <w:lang w:val="fr-FR"/>
        </w:rPr>
        <w:t>’</w:t>
      </w:r>
      <w:r w:rsidR="008E66B4" w:rsidRPr="007D2602">
        <w:rPr>
          <w:lang w:val="fr-FR"/>
        </w:rPr>
        <w:t>hébergement</w:t>
      </w:r>
      <w:r w:rsidR="002C3FB2" w:rsidRPr="007D2602">
        <w:rPr>
          <w:lang w:val="fr-FR"/>
        </w:rPr>
        <w:t> ;</w:t>
      </w:r>
    </w:p>
    <w:p w14:paraId="114DC612" w14:textId="224FE278" w:rsidR="008E66B4" w:rsidRPr="007D2602" w:rsidRDefault="00A12D92" w:rsidP="00A12D92">
      <w:pPr>
        <w:pStyle w:val="SingleTxt"/>
        <w:rPr>
          <w:lang w:val="fr-FR"/>
        </w:rPr>
      </w:pPr>
      <w:r w:rsidRPr="007D2602">
        <w:rPr>
          <w:lang w:val="fr-FR"/>
        </w:rPr>
        <w:tab/>
      </w:r>
      <w:r w:rsidR="008E66B4" w:rsidRPr="007D2602">
        <w:rPr>
          <w:lang w:val="fr-FR"/>
        </w:rPr>
        <w:t>e)</w:t>
      </w:r>
      <w:r w:rsidR="008E66B4" w:rsidRPr="007D2602">
        <w:rPr>
          <w:lang w:val="fr-FR"/>
        </w:rPr>
        <w:tab/>
        <w:t>du manque de mesures visant à réduire la demande de rapports sexuels rémunérés et du manque de données sur la traite des femmes et des filles en provenance, à l</w:t>
      </w:r>
      <w:r w:rsidR="002C3FB2" w:rsidRPr="007D2602">
        <w:rPr>
          <w:lang w:val="fr-FR"/>
        </w:rPr>
        <w:t>’</w:t>
      </w:r>
      <w:r w:rsidR="008E66B4" w:rsidRPr="007D2602">
        <w:rPr>
          <w:lang w:val="fr-FR"/>
        </w:rPr>
        <w:t>intérieur et à destination de l</w:t>
      </w:r>
      <w:r w:rsidR="002C3FB2" w:rsidRPr="007D2602">
        <w:rPr>
          <w:lang w:val="fr-FR"/>
        </w:rPr>
        <w:t>’</w:t>
      </w:r>
      <w:r w:rsidR="008E66B4" w:rsidRPr="007D2602">
        <w:rPr>
          <w:lang w:val="fr-FR"/>
        </w:rPr>
        <w:t>État partie</w:t>
      </w:r>
      <w:r w:rsidR="002C3FB2" w:rsidRPr="007D2602">
        <w:rPr>
          <w:lang w:val="fr-FR"/>
        </w:rPr>
        <w:t> ;</w:t>
      </w:r>
    </w:p>
    <w:p w14:paraId="6FB469AB" w14:textId="45EFAE79" w:rsidR="008E66B4" w:rsidRPr="007D2602" w:rsidRDefault="00A12D92" w:rsidP="00A12D92">
      <w:pPr>
        <w:pStyle w:val="SingleTxt"/>
        <w:rPr>
          <w:lang w:val="fr-FR"/>
        </w:rPr>
      </w:pPr>
      <w:r w:rsidRPr="007D2602">
        <w:rPr>
          <w:lang w:val="fr-FR"/>
        </w:rPr>
        <w:tab/>
      </w:r>
      <w:r w:rsidR="008E66B4" w:rsidRPr="007D2602">
        <w:rPr>
          <w:lang w:val="fr-FR"/>
        </w:rPr>
        <w:t>f)</w:t>
      </w:r>
      <w:r w:rsidR="008E66B4" w:rsidRPr="007D2602">
        <w:rPr>
          <w:lang w:val="fr-FR"/>
        </w:rPr>
        <w:tab/>
        <w:t>de la diffusion et de la mise en œuvre insuffisantes de l</w:t>
      </w:r>
      <w:r w:rsidR="002C3FB2" w:rsidRPr="007D2602">
        <w:rPr>
          <w:lang w:val="fr-FR"/>
        </w:rPr>
        <w:t>’</w:t>
      </w:r>
      <w:r w:rsidR="008E66B4" w:rsidRPr="007D2602">
        <w:rPr>
          <w:lang w:val="fr-FR"/>
        </w:rPr>
        <w:t xml:space="preserve">arrêté </w:t>
      </w:r>
      <w:r w:rsidR="002C3FB2" w:rsidRPr="007D2602">
        <w:rPr>
          <w:lang w:val="fr-FR"/>
        </w:rPr>
        <w:t>n</w:t>
      </w:r>
      <w:r w:rsidR="002C3FB2" w:rsidRPr="007D2602">
        <w:rPr>
          <w:vertAlign w:val="superscript"/>
          <w:lang w:val="fr-FR"/>
        </w:rPr>
        <w:t>o</w:t>
      </w:r>
      <w:r w:rsidR="008E66B4" w:rsidRPr="007D2602">
        <w:rPr>
          <w:lang w:val="fr-FR"/>
        </w:rPr>
        <w:t xml:space="preserve"> 946-r du 14 décembre 2017 du Ministère de l</w:t>
      </w:r>
      <w:r w:rsidR="002C3FB2" w:rsidRPr="007D2602">
        <w:rPr>
          <w:lang w:val="fr-FR"/>
        </w:rPr>
        <w:t>’</w:t>
      </w:r>
      <w:r w:rsidR="008E66B4" w:rsidRPr="007D2602">
        <w:rPr>
          <w:lang w:val="fr-FR"/>
        </w:rPr>
        <w:t>intérieur, notamment en ce qui concerne la prévention du dépistage forcé du VIH chez les femmes qui se prostituent.</w:t>
      </w:r>
    </w:p>
    <w:p w14:paraId="7746A9BF" w14:textId="5A8D1985" w:rsidR="008E66B4" w:rsidRPr="007D2602" w:rsidRDefault="008E66B4" w:rsidP="00A12D92">
      <w:pPr>
        <w:pStyle w:val="SingleTxt"/>
        <w:numPr>
          <w:ilvl w:val="0"/>
          <w:numId w:val="29"/>
        </w:numPr>
        <w:spacing w:line="240" w:lineRule="exact"/>
        <w:ind w:left="1267"/>
        <w:rPr>
          <w:lang w:val="fr-FR"/>
        </w:rPr>
      </w:pPr>
      <w:r w:rsidRPr="007D2602">
        <w:rPr>
          <w:b/>
          <w:bCs/>
          <w:lang w:val="fr-FR"/>
        </w:rPr>
        <w:t xml:space="preserve">Rappelant sa recommandation générale </w:t>
      </w:r>
      <w:r w:rsidR="002C3FB2" w:rsidRPr="007D2602">
        <w:rPr>
          <w:b/>
          <w:bCs/>
          <w:lang w:val="fr-FR"/>
        </w:rPr>
        <w:t>n</w:t>
      </w:r>
      <w:r w:rsidR="002C3FB2" w:rsidRPr="007D2602">
        <w:rPr>
          <w:b/>
          <w:bCs/>
          <w:vertAlign w:val="superscript"/>
          <w:lang w:val="fr-FR"/>
        </w:rPr>
        <w:t>o</w:t>
      </w:r>
      <w:r w:rsidR="00FC37F0" w:rsidRPr="007D2602">
        <w:rPr>
          <w:b/>
          <w:bCs/>
          <w:lang w:val="fr-FR"/>
        </w:rPr>
        <w:t> </w:t>
      </w:r>
      <w:r w:rsidRPr="007D2602">
        <w:rPr>
          <w:b/>
          <w:bCs/>
          <w:lang w:val="fr-FR"/>
        </w:rPr>
        <w:t>38</w:t>
      </w:r>
      <w:r w:rsidR="00FC37F0" w:rsidRPr="007D2602">
        <w:rPr>
          <w:b/>
          <w:bCs/>
          <w:lang w:val="fr-FR"/>
        </w:rPr>
        <w:t> </w:t>
      </w:r>
      <w:r w:rsidRPr="007D2602">
        <w:rPr>
          <w:b/>
          <w:bCs/>
          <w:lang w:val="fr-FR"/>
        </w:rPr>
        <w:t>(2020) sur la traite des femmes et des filles dans le contexte des migrations internationales et ses observations finales précédentes (</w:t>
      </w:r>
      <w:hyperlink r:id="rId31" w:history="1">
        <w:r w:rsidRPr="007D2602">
          <w:rPr>
            <w:rStyle w:val="Hyperlink"/>
            <w:b/>
            <w:bCs/>
            <w:lang w:val="fr-FR"/>
          </w:rPr>
          <w:t>CEDAW/C/KGZ/CO/4</w:t>
        </w:r>
      </w:hyperlink>
      <w:r w:rsidRPr="007D2602">
        <w:rPr>
          <w:b/>
          <w:bCs/>
          <w:lang w:val="fr-FR"/>
        </w:rPr>
        <w:t>, par. 22), le Comité recommande à l</w:t>
      </w:r>
      <w:r w:rsidR="002C3FB2" w:rsidRPr="007D2602">
        <w:rPr>
          <w:b/>
          <w:bCs/>
          <w:lang w:val="fr-FR"/>
        </w:rPr>
        <w:t>’</w:t>
      </w:r>
      <w:r w:rsidRPr="007D2602">
        <w:rPr>
          <w:b/>
          <w:bCs/>
          <w:lang w:val="fr-FR"/>
        </w:rPr>
        <w:t>État partie</w:t>
      </w:r>
      <w:r w:rsidR="002C3FB2" w:rsidRPr="007D2602">
        <w:rPr>
          <w:b/>
          <w:bCs/>
          <w:lang w:val="fr-FR"/>
        </w:rPr>
        <w:t> :</w:t>
      </w:r>
    </w:p>
    <w:p w14:paraId="6CEB027D" w14:textId="0BC46916" w:rsidR="008E66B4" w:rsidRPr="00372BEF" w:rsidRDefault="00A12D92" w:rsidP="00A12D92">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désigner un organisme gouvernemental spécialement chargé de coordonner les mesures de lutte contre la traite menées par les différents ministères, d</w:t>
      </w:r>
      <w:r w:rsidR="002C3FB2" w:rsidRPr="00372BEF">
        <w:rPr>
          <w:b/>
          <w:bCs/>
          <w:lang w:val="fr-FR"/>
        </w:rPr>
        <w:t>’</w:t>
      </w:r>
      <w:r w:rsidR="008E66B4" w:rsidRPr="00372BEF">
        <w:rPr>
          <w:b/>
          <w:bCs/>
          <w:lang w:val="fr-FR"/>
        </w:rPr>
        <w:t>adopter et mettre en œuvre des directives générales pour le mécanisme national d</w:t>
      </w:r>
      <w:r w:rsidR="002C3FB2" w:rsidRPr="00372BEF">
        <w:rPr>
          <w:b/>
          <w:bCs/>
          <w:lang w:val="fr-FR"/>
        </w:rPr>
        <w:t>’</w:t>
      </w:r>
      <w:r w:rsidR="008E66B4" w:rsidRPr="00372BEF">
        <w:rPr>
          <w:b/>
          <w:bCs/>
          <w:lang w:val="fr-FR"/>
        </w:rPr>
        <w:t>orientation, et d</w:t>
      </w:r>
      <w:r w:rsidR="002C3FB2" w:rsidRPr="00372BEF">
        <w:rPr>
          <w:b/>
          <w:bCs/>
          <w:lang w:val="fr-FR"/>
        </w:rPr>
        <w:t>’</w:t>
      </w:r>
      <w:r w:rsidR="008E66B4" w:rsidRPr="00372BEF">
        <w:rPr>
          <w:b/>
          <w:bCs/>
          <w:lang w:val="fr-FR"/>
        </w:rPr>
        <w:t>allouer des ressources suffisantes à ce mécanisme</w:t>
      </w:r>
      <w:r w:rsidR="002C3FB2" w:rsidRPr="00372BEF">
        <w:rPr>
          <w:b/>
          <w:bCs/>
          <w:lang w:val="fr-FR"/>
        </w:rPr>
        <w:t> ;</w:t>
      </w:r>
    </w:p>
    <w:p w14:paraId="0ECB6A3A" w14:textId="64D76906" w:rsidR="008E66B4" w:rsidRPr="00372BEF" w:rsidRDefault="00A12D92" w:rsidP="00A12D92">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w:t>
      </w:r>
      <w:r w:rsidR="002C3FB2" w:rsidRPr="00372BEF">
        <w:rPr>
          <w:b/>
          <w:bCs/>
          <w:lang w:val="fr-FR"/>
        </w:rPr>
        <w:t>’</w:t>
      </w:r>
      <w:r w:rsidR="008E66B4" w:rsidRPr="00372BEF">
        <w:rPr>
          <w:b/>
          <w:bCs/>
          <w:lang w:val="fr-FR"/>
        </w:rPr>
        <w:t>accélérer l</w:t>
      </w:r>
      <w:r w:rsidR="002C3FB2" w:rsidRPr="00372BEF">
        <w:rPr>
          <w:b/>
          <w:bCs/>
          <w:lang w:val="fr-FR"/>
        </w:rPr>
        <w:t>’</w:t>
      </w:r>
      <w:r w:rsidR="008E66B4" w:rsidRPr="00372BEF">
        <w:rPr>
          <w:b/>
          <w:bCs/>
          <w:lang w:val="fr-FR"/>
        </w:rPr>
        <w:t>adoption du projet de plan d</w:t>
      </w:r>
      <w:r w:rsidR="002C3FB2" w:rsidRPr="00372BEF">
        <w:rPr>
          <w:b/>
          <w:bCs/>
          <w:lang w:val="fr-FR"/>
        </w:rPr>
        <w:t>’</w:t>
      </w:r>
      <w:r w:rsidR="008E66B4" w:rsidRPr="00372BEF">
        <w:rPr>
          <w:b/>
          <w:bCs/>
          <w:lang w:val="fr-FR"/>
        </w:rPr>
        <w:t>action contre la traite (2021-2024)</w:t>
      </w:r>
      <w:r w:rsidR="002C3FB2" w:rsidRPr="00372BEF">
        <w:rPr>
          <w:b/>
          <w:bCs/>
          <w:lang w:val="fr-FR"/>
        </w:rPr>
        <w:t> ;</w:t>
      </w:r>
    </w:p>
    <w:p w14:paraId="2CB6ED71" w14:textId="16DE29B7" w:rsidR="008E66B4" w:rsidRPr="00372BEF" w:rsidRDefault="00A12D92" w:rsidP="00A12D92">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renforcer les enquêtes et les poursuites visant les auteurs de traite des femmes et des filles et d</w:t>
      </w:r>
      <w:r w:rsidR="002C3FB2" w:rsidRPr="00372BEF">
        <w:rPr>
          <w:b/>
          <w:bCs/>
          <w:lang w:val="fr-FR"/>
        </w:rPr>
        <w:t>’</w:t>
      </w:r>
      <w:r w:rsidR="008E66B4" w:rsidRPr="00372BEF">
        <w:rPr>
          <w:b/>
          <w:bCs/>
          <w:lang w:val="fr-FR"/>
        </w:rPr>
        <w:t>imposer des sanctions adéquates, et de veiller à ce que les personnes condamnées purgent leur peine</w:t>
      </w:r>
      <w:r w:rsidR="002C3FB2" w:rsidRPr="00372BEF">
        <w:rPr>
          <w:b/>
          <w:bCs/>
          <w:lang w:val="fr-FR"/>
        </w:rPr>
        <w:t> ;</w:t>
      </w:r>
      <w:r w:rsidR="008E66B4" w:rsidRPr="00372BEF">
        <w:rPr>
          <w:b/>
          <w:bCs/>
          <w:lang w:val="fr-FR"/>
        </w:rPr>
        <w:t xml:space="preserve"> de continuer de s</w:t>
      </w:r>
      <w:r w:rsidR="002C3FB2" w:rsidRPr="00372BEF">
        <w:rPr>
          <w:b/>
          <w:bCs/>
          <w:lang w:val="fr-FR"/>
        </w:rPr>
        <w:t>’</w:t>
      </w:r>
      <w:r w:rsidR="008E66B4" w:rsidRPr="00372BEF">
        <w:rPr>
          <w:b/>
          <w:bCs/>
          <w:lang w:val="fr-FR"/>
        </w:rPr>
        <w:t>attaquer aux causes profondes de la corruption et de la complicité des membres des forces</w:t>
      </w:r>
      <w:r w:rsidR="002C3FB2" w:rsidRPr="00372BEF">
        <w:rPr>
          <w:b/>
          <w:bCs/>
          <w:lang w:val="fr-FR"/>
        </w:rPr>
        <w:t> ;</w:t>
      </w:r>
    </w:p>
    <w:p w14:paraId="00BFCEA3" w14:textId="7E87ABDC" w:rsidR="008E66B4" w:rsidRPr="00372BEF" w:rsidRDefault="00A12D92" w:rsidP="00A12D92">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w:t>
      </w:r>
      <w:r w:rsidR="002C3FB2" w:rsidRPr="00372BEF">
        <w:rPr>
          <w:b/>
          <w:bCs/>
          <w:lang w:val="fr-FR"/>
        </w:rPr>
        <w:t>’</w:t>
      </w:r>
      <w:r w:rsidR="008E66B4" w:rsidRPr="00372BEF">
        <w:rPr>
          <w:b/>
          <w:bCs/>
          <w:lang w:val="fr-FR"/>
        </w:rPr>
        <w:t xml:space="preserve">assurer le repérage précoce des victimes de la traite, y compris parmi les groupes de femmes </w:t>
      </w:r>
      <w:r w:rsidR="008E66B4" w:rsidRPr="00372BEF">
        <w:rPr>
          <w:b/>
          <w:bCs/>
          <w:lang w:val="fr-FR"/>
        </w:rPr>
        <w:lastRenderedPageBreak/>
        <w:t>défavorisées, de s</w:t>
      </w:r>
      <w:r w:rsidR="002C3FB2" w:rsidRPr="00372BEF">
        <w:rPr>
          <w:b/>
          <w:bCs/>
          <w:lang w:val="fr-FR"/>
        </w:rPr>
        <w:t>’</w:t>
      </w:r>
      <w:r w:rsidR="008E66B4" w:rsidRPr="00372BEF">
        <w:rPr>
          <w:b/>
          <w:bCs/>
          <w:lang w:val="fr-FR"/>
        </w:rPr>
        <w:t>attaquer au recrutement en ligne des victimes et de renforcer la formation des juges, des procureurs et des agents des forces de l</w:t>
      </w:r>
      <w:r w:rsidR="002C3FB2" w:rsidRPr="00372BEF">
        <w:rPr>
          <w:b/>
          <w:bCs/>
          <w:lang w:val="fr-FR"/>
        </w:rPr>
        <w:t>’</w:t>
      </w:r>
      <w:r w:rsidR="008E66B4" w:rsidRPr="00372BEF">
        <w:rPr>
          <w:b/>
          <w:bCs/>
          <w:lang w:val="fr-FR"/>
        </w:rPr>
        <w:t>ordre en matière de repérage des victimes et de procédures d</w:t>
      </w:r>
      <w:r w:rsidR="002C3FB2" w:rsidRPr="00372BEF">
        <w:rPr>
          <w:b/>
          <w:bCs/>
          <w:lang w:val="fr-FR"/>
        </w:rPr>
        <w:t>’</w:t>
      </w:r>
      <w:r w:rsidR="008E66B4" w:rsidRPr="00372BEF">
        <w:rPr>
          <w:b/>
          <w:bCs/>
          <w:lang w:val="fr-FR"/>
        </w:rPr>
        <w:t>enquête et d</w:t>
      </w:r>
      <w:r w:rsidR="002C3FB2" w:rsidRPr="00372BEF">
        <w:rPr>
          <w:b/>
          <w:bCs/>
          <w:lang w:val="fr-FR"/>
        </w:rPr>
        <w:t>’</w:t>
      </w:r>
      <w:r w:rsidR="008E66B4" w:rsidRPr="00372BEF">
        <w:rPr>
          <w:b/>
          <w:bCs/>
          <w:lang w:val="fr-FR"/>
        </w:rPr>
        <w:t>interrogatoire tenant compte des questions de genre et des besoins des enfants</w:t>
      </w:r>
      <w:r w:rsidR="002C3FB2" w:rsidRPr="00372BEF">
        <w:rPr>
          <w:b/>
          <w:bCs/>
          <w:lang w:val="fr-FR"/>
        </w:rPr>
        <w:t> ;</w:t>
      </w:r>
    </w:p>
    <w:p w14:paraId="5966FABC" w14:textId="647B76D1" w:rsidR="008E66B4" w:rsidRPr="00372BEF" w:rsidRDefault="00A12D92" w:rsidP="00A12D92">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de veiller à ce que les femmes et les filles victimes de la traite aient un accès suffisant à des services de soutien et à des programmes de réinsertion, y compris des refuges et des services de conseil, et de financer de manière adéquate les ONG qui gèrent des refuges et fournissent des services de soutien aux victimes ou de leur accorder des subventions pour les coûts liés aux locaux et aux services collectifs</w:t>
      </w:r>
      <w:r w:rsidR="002C3FB2" w:rsidRPr="00372BEF">
        <w:rPr>
          <w:b/>
          <w:bCs/>
          <w:lang w:val="fr-FR"/>
        </w:rPr>
        <w:t> ;</w:t>
      </w:r>
    </w:p>
    <w:p w14:paraId="5EADEEFD" w14:textId="22B5DB8D" w:rsidR="008E66B4" w:rsidRPr="00372BEF" w:rsidRDefault="00A12D92" w:rsidP="00A12D92">
      <w:pPr>
        <w:pStyle w:val="SingleTxt"/>
        <w:rPr>
          <w:b/>
          <w:bCs/>
          <w:lang w:val="fr-FR"/>
        </w:rPr>
      </w:pPr>
      <w:r w:rsidRPr="00372BEF">
        <w:rPr>
          <w:b/>
          <w:bCs/>
          <w:lang w:val="fr-FR"/>
        </w:rPr>
        <w:tab/>
      </w:r>
      <w:r w:rsidR="008E66B4" w:rsidRPr="00372BEF">
        <w:rPr>
          <w:b/>
          <w:bCs/>
          <w:lang w:val="fr-FR"/>
        </w:rPr>
        <w:t>f)</w:t>
      </w:r>
      <w:r w:rsidR="008E66B4" w:rsidRPr="00372BEF">
        <w:rPr>
          <w:b/>
          <w:bCs/>
          <w:lang w:val="fr-FR"/>
        </w:rPr>
        <w:tab/>
        <w:t>d</w:t>
      </w:r>
      <w:r w:rsidR="002C3FB2" w:rsidRPr="00372BEF">
        <w:rPr>
          <w:b/>
          <w:bCs/>
          <w:lang w:val="fr-FR"/>
        </w:rPr>
        <w:t>’</w:t>
      </w:r>
      <w:r w:rsidR="008E66B4" w:rsidRPr="00372BEF">
        <w:rPr>
          <w:b/>
          <w:bCs/>
          <w:lang w:val="fr-FR"/>
        </w:rPr>
        <w:t>assurer la collecte et l</w:t>
      </w:r>
      <w:r w:rsidR="002C3FB2" w:rsidRPr="00372BEF">
        <w:rPr>
          <w:b/>
          <w:bCs/>
          <w:lang w:val="fr-FR"/>
        </w:rPr>
        <w:t>’</w:t>
      </w:r>
      <w:r w:rsidR="008E66B4" w:rsidRPr="00372BEF">
        <w:rPr>
          <w:b/>
          <w:bCs/>
          <w:lang w:val="fr-FR"/>
        </w:rPr>
        <w:t>analyse systématiques de données sur la traite, ventilées par âge, sexe, nationalité des victimes et forme de traite</w:t>
      </w:r>
      <w:r w:rsidR="002C3FB2" w:rsidRPr="00372BEF">
        <w:rPr>
          <w:b/>
          <w:bCs/>
          <w:lang w:val="fr-FR"/>
        </w:rPr>
        <w:t> ;</w:t>
      </w:r>
    </w:p>
    <w:p w14:paraId="51B64C68" w14:textId="6780B7BF" w:rsidR="008E66B4" w:rsidRPr="00372BEF" w:rsidRDefault="00A12D92" w:rsidP="00A12D92">
      <w:pPr>
        <w:pStyle w:val="SingleTxt"/>
        <w:rPr>
          <w:b/>
          <w:bCs/>
          <w:lang w:val="fr-FR"/>
        </w:rPr>
      </w:pPr>
      <w:r w:rsidRPr="00372BEF">
        <w:rPr>
          <w:b/>
          <w:bCs/>
          <w:lang w:val="fr-FR"/>
        </w:rPr>
        <w:tab/>
      </w:r>
      <w:r w:rsidR="008E66B4" w:rsidRPr="00372BEF">
        <w:rPr>
          <w:b/>
          <w:bCs/>
          <w:lang w:val="fr-FR"/>
        </w:rPr>
        <w:t>g)</w:t>
      </w:r>
      <w:r w:rsidR="008E66B4" w:rsidRPr="00372BEF">
        <w:rPr>
          <w:b/>
          <w:bCs/>
          <w:lang w:val="fr-FR"/>
        </w:rPr>
        <w:tab/>
        <w:t>de mener des campagnes de sensibilisation au risque d</w:t>
      </w:r>
      <w:r w:rsidR="002C3FB2" w:rsidRPr="00372BEF">
        <w:rPr>
          <w:b/>
          <w:bCs/>
          <w:lang w:val="fr-FR"/>
        </w:rPr>
        <w:t>’</w:t>
      </w:r>
      <w:r w:rsidR="008E66B4" w:rsidRPr="00372BEF">
        <w:rPr>
          <w:b/>
          <w:bCs/>
          <w:lang w:val="fr-FR"/>
        </w:rPr>
        <w:t>être victime de la traite et d</w:t>
      </w:r>
      <w:r w:rsidR="002C3FB2" w:rsidRPr="00372BEF">
        <w:rPr>
          <w:b/>
          <w:bCs/>
          <w:lang w:val="fr-FR"/>
        </w:rPr>
        <w:t>’</w:t>
      </w:r>
      <w:r w:rsidR="008E66B4" w:rsidRPr="00372BEF">
        <w:rPr>
          <w:b/>
          <w:bCs/>
          <w:lang w:val="fr-FR"/>
        </w:rPr>
        <w:t>assurer aux femmes et aux filles migrantes l</w:t>
      </w:r>
      <w:r w:rsidR="002C3FB2" w:rsidRPr="00372BEF">
        <w:rPr>
          <w:b/>
          <w:bCs/>
          <w:lang w:val="fr-FR"/>
        </w:rPr>
        <w:t>’</w:t>
      </w:r>
      <w:r w:rsidR="008E66B4" w:rsidRPr="00372BEF">
        <w:rPr>
          <w:b/>
          <w:bCs/>
          <w:lang w:val="fr-FR"/>
        </w:rPr>
        <w:t>accès à des activités rémunératrices, à un soutien financier, à une aide juridique, à des lignes d</w:t>
      </w:r>
      <w:r w:rsidR="002C3FB2" w:rsidRPr="00372BEF">
        <w:rPr>
          <w:b/>
          <w:bCs/>
          <w:lang w:val="fr-FR"/>
        </w:rPr>
        <w:t>’</w:t>
      </w:r>
      <w:r w:rsidR="008E66B4" w:rsidRPr="00372BEF">
        <w:rPr>
          <w:b/>
          <w:bCs/>
          <w:lang w:val="fr-FR"/>
        </w:rPr>
        <w:t>assistance téléphonique et à des informations avant le départ</w:t>
      </w:r>
      <w:r w:rsidR="002C3FB2" w:rsidRPr="00372BEF">
        <w:rPr>
          <w:b/>
          <w:bCs/>
          <w:lang w:val="fr-FR"/>
        </w:rPr>
        <w:t> ;</w:t>
      </w:r>
    </w:p>
    <w:p w14:paraId="599E0C38" w14:textId="02C36C0A" w:rsidR="008E66B4" w:rsidRPr="007D2602" w:rsidRDefault="00A12D92" w:rsidP="00A12D92">
      <w:pPr>
        <w:pStyle w:val="SingleTxt"/>
        <w:rPr>
          <w:b/>
          <w:bCs/>
          <w:lang w:val="fr-FR"/>
        </w:rPr>
      </w:pPr>
      <w:r w:rsidRPr="00372BEF">
        <w:rPr>
          <w:b/>
          <w:bCs/>
          <w:lang w:val="fr-FR"/>
        </w:rPr>
        <w:tab/>
      </w:r>
      <w:r w:rsidR="008E66B4" w:rsidRPr="00372BEF">
        <w:rPr>
          <w:b/>
          <w:bCs/>
          <w:lang w:val="fr-FR"/>
        </w:rPr>
        <w:t>h)</w:t>
      </w:r>
      <w:r w:rsidR="008E66B4" w:rsidRPr="00372BEF">
        <w:rPr>
          <w:b/>
          <w:bCs/>
          <w:lang w:val="fr-FR"/>
        </w:rPr>
        <w:tab/>
        <w:t>de décourager la demande de rapports sexuels rémunérés</w:t>
      </w:r>
      <w:r w:rsidR="002C3FB2" w:rsidRPr="00372BEF">
        <w:rPr>
          <w:b/>
          <w:bCs/>
          <w:lang w:val="fr-FR"/>
        </w:rPr>
        <w:t> ;</w:t>
      </w:r>
      <w:r w:rsidR="008E66B4" w:rsidRPr="00372BEF">
        <w:rPr>
          <w:b/>
          <w:bCs/>
          <w:lang w:val="fr-FR"/>
        </w:rPr>
        <w:t xml:space="preserve"> de mettre en place des</w:t>
      </w:r>
      <w:r w:rsidR="008E66B4" w:rsidRPr="007D2602">
        <w:rPr>
          <w:b/>
          <w:bCs/>
          <w:lang w:val="fr-FR"/>
        </w:rPr>
        <w:t xml:space="preserve"> programmes visant à aider les femmes qui le souhaitent à sortir de la prostitution et à exercer d</w:t>
      </w:r>
      <w:r w:rsidR="002C3FB2" w:rsidRPr="007D2602">
        <w:rPr>
          <w:b/>
          <w:bCs/>
          <w:lang w:val="fr-FR"/>
        </w:rPr>
        <w:t>’</w:t>
      </w:r>
      <w:r w:rsidR="008E66B4" w:rsidRPr="007D2602">
        <w:rPr>
          <w:b/>
          <w:bCs/>
          <w:lang w:val="fr-FR"/>
        </w:rPr>
        <w:t>autres types d</w:t>
      </w:r>
      <w:r w:rsidR="002C3FB2" w:rsidRPr="007D2602">
        <w:rPr>
          <w:b/>
          <w:bCs/>
          <w:lang w:val="fr-FR"/>
        </w:rPr>
        <w:t>’</w:t>
      </w:r>
      <w:r w:rsidR="008E66B4" w:rsidRPr="007D2602">
        <w:rPr>
          <w:b/>
          <w:bCs/>
          <w:lang w:val="fr-FR"/>
        </w:rPr>
        <w:t>activités rémunératrices</w:t>
      </w:r>
      <w:r w:rsidR="002C3FB2" w:rsidRPr="007D2602">
        <w:rPr>
          <w:b/>
          <w:bCs/>
          <w:lang w:val="fr-FR"/>
        </w:rPr>
        <w:t> ;</w:t>
      </w:r>
      <w:r w:rsidR="008E66B4" w:rsidRPr="007D2602">
        <w:rPr>
          <w:b/>
          <w:bCs/>
          <w:lang w:val="fr-FR"/>
        </w:rPr>
        <w:t xml:space="preserve"> et de diffuser et mettre effectivement en œuvre l</w:t>
      </w:r>
      <w:r w:rsidR="002C3FB2" w:rsidRPr="007D2602">
        <w:rPr>
          <w:b/>
          <w:bCs/>
          <w:lang w:val="fr-FR"/>
        </w:rPr>
        <w:t>’</w:t>
      </w:r>
      <w:r w:rsidR="008E66B4" w:rsidRPr="007D2602">
        <w:rPr>
          <w:b/>
          <w:bCs/>
          <w:lang w:val="fr-FR"/>
        </w:rPr>
        <w:t>arrêté</w:t>
      </w:r>
      <w:r w:rsidR="009505BC" w:rsidRPr="007D2602">
        <w:rPr>
          <w:b/>
          <w:bCs/>
          <w:lang w:val="fr-FR"/>
        </w:rPr>
        <w:t xml:space="preserve"> </w:t>
      </w:r>
      <w:r w:rsidR="002C3FB2" w:rsidRPr="007D2602">
        <w:rPr>
          <w:b/>
          <w:bCs/>
          <w:lang w:val="fr-FR"/>
        </w:rPr>
        <w:t>n</w:t>
      </w:r>
      <w:r w:rsidR="002C3FB2" w:rsidRPr="007D2602">
        <w:rPr>
          <w:b/>
          <w:bCs/>
          <w:vertAlign w:val="superscript"/>
          <w:lang w:val="fr-FR"/>
        </w:rPr>
        <w:t>o</w:t>
      </w:r>
      <w:r w:rsidR="008E66B4" w:rsidRPr="007D2602">
        <w:rPr>
          <w:b/>
          <w:bCs/>
          <w:lang w:val="fr-FR"/>
        </w:rPr>
        <w:t xml:space="preserve"> 946-r du 14 décembre 2017, notamment en surveillant les cas de violences policières et de mesures arbitraires visant les femmes qui se prostituent et en poursuivant et punissant les responsables, et en renforçant le rôle du Bureau du procureur à cet égard.</w:t>
      </w:r>
    </w:p>
    <w:p w14:paraId="1F47A367" w14:textId="4F29909A" w:rsidR="008E66B4" w:rsidRPr="007D2602" w:rsidRDefault="008E66B4" w:rsidP="00A12D92">
      <w:pPr>
        <w:pStyle w:val="SingleTxt"/>
        <w:spacing w:after="0" w:line="120" w:lineRule="exact"/>
        <w:rPr>
          <w:sz w:val="10"/>
          <w:lang w:val="fr-FR"/>
        </w:rPr>
      </w:pPr>
    </w:p>
    <w:p w14:paraId="1A545ED7" w14:textId="77777777" w:rsidR="008E66B4" w:rsidRPr="007D2602" w:rsidRDefault="008E66B4" w:rsidP="00A12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Participation à la vie politique et publique</w:t>
      </w:r>
    </w:p>
    <w:p w14:paraId="31C72F54" w14:textId="7032F052" w:rsidR="008E66B4" w:rsidRPr="007D2602" w:rsidRDefault="008E66B4" w:rsidP="00A12D92">
      <w:pPr>
        <w:pStyle w:val="SingleTxt"/>
        <w:spacing w:after="0" w:line="120" w:lineRule="exact"/>
        <w:rPr>
          <w:sz w:val="10"/>
          <w:lang w:val="fr-FR"/>
        </w:rPr>
      </w:pPr>
    </w:p>
    <w:p w14:paraId="416F7F75" w14:textId="7B526930" w:rsidR="008E66B4" w:rsidRPr="007D2602" w:rsidRDefault="008E66B4" w:rsidP="00A12D92">
      <w:pPr>
        <w:pStyle w:val="SingleTxt"/>
        <w:numPr>
          <w:ilvl w:val="0"/>
          <w:numId w:val="29"/>
        </w:numPr>
        <w:spacing w:line="240" w:lineRule="exact"/>
        <w:ind w:left="1267"/>
        <w:rPr>
          <w:lang w:val="fr-FR"/>
        </w:rPr>
      </w:pPr>
      <w:r w:rsidRPr="007D2602">
        <w:rPr>
          <w:lang w:val="fr-FR"/>
        </w:rPr>
        <w:t>Le Comité prend note de l</w:t>
      </w:r>
      <w:r w:rsidR="002C3FB2" w:rsidRPr="007D2602">
        <w:rPr>
          <w:lang w:val="fr-FR"/>
        </w:rPr>
        <w:t>’</w:t>
      </w:r>
      <w:r w:rsidRPr="007D2602">
        <w:rPr>
          <w:lang w:val="fr-FR"/>
        </w:rPr>
        <w:t>instauration d</w:t>
      </w:r>
      <w:r w:rsidR="002C3FB2" w:rsidRPr="007D2602">
        <w:rPr>
          <w:lang w:val="fr-FR"/>
        </w:rPr>
        <w:t>’</w:t>
      </w:r>
      <w:r w:rsidRPr="007D2602">
        <w:rPr>
          <w:lang w:val="fr-FR"/>
        </w:rPr>
        <w:t>un quota d</w:t>
      </w:r>
      <w:r w:rsidR="002C3FB2" w:rsidRPr="007D2602">
        <w:rPr>
          <w:lang w:val="fr-FR"/>
        </w:rPr>
        <w:t>’</w:t>
      </w:r>
      <w:r w:rsidRPr="007D2602">
        <w:rPr>
          <w:lang w:val="fr-FR"/>
        </w:rPr>
        <w:t>au moins 30 pour cent de femmes dans les conseils locaux. Il est toutefois préoccupé</w:t>
      </w:r>
      <w:r w:rsidR="002C3FB2" w:rsidRPr="007D2602">
        <w:rPr>
          <w:lang w:val="fr-FR"/>
        </w:rPr>
        <w:t> :</w:t>
      </w:r>
    </w:p>
    <w:p w14:paraId="6D799274" w14:textId="624CCA9A" w:rsidR="008E66B4" w:rsidRPr="007D2602" w:rsidRDefault="00A12D92" w:rsidP="00A12D92">
      <w:pPr>
        <w:pStyle w:val="SingleTxt"/>
        <w:rPr>
          <w:lang w:val="fr-FR"/>
        </w:rPr>
      </w:pPr>
      <w:r w:rsidRPr="007D2602">
        <w:rPr>
          <w:lang w:val="fr-FR"/>
        </w:rPr>
        <w:lastRenderedPageBreak/>
        <w:tab/>
      </w:r>
      <w:r w:rsidR="008E66B4" w:rsidRPr="007D2602">
        <w:rPr>
          <w:lang w:val="fr-FR"/>
        </w:rPr>
        <w:t>a)</w:t>
      </w:r>
      <w:r w:rsidR="008E66B4" w:rsidRPr="007D2602">
        <w:rPr>
          <w:lang w:val="fr-FR"/>
        </w:rPr>
        <w:tab/>
        <w:t>par la faible représentation des femmes au Jogorkou Kenech (15 pour cent) et dans les conseils locaux, et par la mise en place d</w:t>
      </w:r>
      <w:r w:rsidR="002C3FB2" w:rsidRPr="007D2602">
        <w:rPr>
          <w:lang w:val="fr-FR"/>
        </w:rPr>
        <w:t>’</w:t>
      </w:r>
      <w:r w:rsidR="008E66B4" w:rsidRPr="007D2602">
        <w:rPr>
          <w:lang w:val="fr-FR"/>
        </w:rPr>
        <w:t>un système électoral mixte, qui fera passer le quota de femmes candidates de 30 à 18 pour cent</w:t>
      </w:r>
      <w:r w:rsidR="002C3FB2" w:rsidRPr="007D2602">
        <w:rPr>
          <w:lang w:val="fr-FR"/>
        </w:rPr>
        <w:t> ;</w:t>
      </w:r>
    </w:p>
    <w:p w14:paraId="6BF45C02" w14:textId="63A72E9C" w:rsidR="008E66B4" w:rsidRPr="007D2602" w:rsidRDefault="00A12D92" w:rsidP="00A12D92">
      <w:pPr>
        <w:pStyle w:val="SingleTxt"/>
        <w:rPr>
          <w:lang w:val="fr-FR"/>
        </w:rPr>
      </w:pPr>
      <w:r w:rsidRPr="007D2602">
        <w:rPr>
          <w:lang w:val="fr-FR"/>
        </w:rPr>
        <w:tab/>
      </w:r>
      <w:r w:rsidR="008E66B4" w:rsidRPr="007D2602">
        <w:rPr>
          <w:lang w:val="fr-FR"/>
        </w:rPr>
        <w:t>b)</w:t>
      </w:r>
      <w:r w:rsidR="008E66B4" w:rsidRPr="007D2602">
        <w:rPr>
          <w:lang w:val="fr-FR"/>
        </w:rPr>
        <w:tab/>
        <w:t>par les actes de violence fondée sur le genre et les discours de haine visant les femmes candidates pendant les élections et les rassemblements politiques</w:t>
      </w:r>
      <w:r w:rsidR="002C3FB2" w:rsidRPr="007D2602">
        <w:rPr>
          <w:lang w:val="fr-FR"/>
        </w:rPr>
        <w:t> ;</w:t>
      </w:r>
    </w:p>
    <w:p w14:paraId="187A99E9" w14:textId="22A1075F" w:rsidR="008E66B4" w:rsidRPr="007D2602" w:rsidRDefault="00A12D92" w:rsidP="00A12D92">
      <w:pPr>
        <w:pStyle w:val="SingleTxt"/>
        <w:rPr>
          <w:lang w:val="fr-FR"/>
        </w:rPr>
      </w:pPr>
      <w:r w:rsidRPr="007D2602">
        <w:rPr>
          <w:lang w:val="fr-FR"/>
        </w:rPr>
        <w:tab/>
      </w:r>
      <w:r w:rsidR="008E66B4" w:rsidRPr="007D2602">
        <w:rPr>
          <w:lang w:val="fr-FR"/>
        </w:rPr>
        <w:t>c)</w:t>
      </w:r>
      <w:r w:rsidR="008E66B4" w:rsidRPr="007D2602">
        <w:rPr>
          <w:lang w:val="fr-FR"/>
        </w:rPr>
        <w:tab/>
        <w:t>par les restrictions imposées aux activités des défenseuses des droits humains et par le manque de protection assurée à ces femmes contre les représailles.</w:t>
      </w:r>
    </w:p>
    <w:p w14:paraId="326F49C0" w14:textId="4E538B25" w:rsidR="008E66B4" w:rsidRPr="007D2602" w:rsidRDefault="008E66B4" w:rsidP="00A12D92">
      <w:pPr>
        <w:pStyle w:val="SingleTxt"/>
        <w:numPr>
          <w:ilvl w:val="0"/>
          <w:numId w:val="29"/>
        </w:numPr>
        <w:spacing w:line="240" w:lineRule="exact"/>
        <w:ind w:left="1267"/>
        <w:rPr>
          <w:lang w:val="fr-FR"/>
        </w:rPr>
      </w:pPr>
      <w:r w:rsidRPr="007D2602">
        <w:rPr>
          <w:b/>
          <w:bCs/>
          <w:lang w:val="fr-FR"/>
        </w:rPr>
        <w:t xml:space="preserve">Rappelant sa recommandation générale </w:t>
      </w:r>
      <w:r w:rsidR="002C3FB2" w:rsidRPr="007D2602">
        <w:rPr>
          <w:b/>
          <w:bCs/>
          <w:lang w:val="fr-FR"/>
        </w:rPr>
        <w:t>n</w:t>
      </w:r>
      <w:r w:rsidR="002C3FB2" w:rsidRPr="007D2602">
        <w:rPr>
          <w:b/>
          <w:bCs/>
          <w:vertAlign w:val="superscript"/>
          <w:lang w:val="fr-FR"/>
        </w:rPr>
        <w:t>o</w:t>
      </w:r>
      <w:r w:rsidRPr="007D2602">
        <w:rPr>
          <w:b/>
          <w:bCs/>
          <w:lang w:val="fr-FR"/>
        </w:rPr>
        <w:t xml:space="preserve"> 23 (1997) sur la participation des femmes à la vie politique et publique, le Comité recommande à l</w:t>
      </w:r>
      <w:r w:rsidR="002C3FB2" w:rsidRPr="007D2602">
        <w:rPr>
          <w:b/>
          <w:bCs/>
          <w:lang w:val="fr-FR"/>
        </w:rPr>
        <w:t>’</w:t>
      </w:r>
      <w:r w:rsidRPr="007D2602">
        <w:rPr>
          <w:b/>
          <w:bCs/>
          <w:lang w:val="fr-FR"/>
        </w:rPr>
        <w:t>État partie</w:t>
      </w:r>
      <w:r w:rsidR="002C3FB2" w:rsidRPr="007D2602">
        <w:rPr>
          <w:b/>
          <w:bCs/>
          <w:lang w:val="fr-FR"/>
        </w:rPr>
        <w:t> :</w:t>
      </w:r>
    </w:p>
    <w:p w14:paraId="726D16E0" w14:textId="57DEE393" w:rsidR="008E66B4" w:rsidRPr="00372BEF" w:rsidRDefault="00A12D92" w:rsidP="00A12D92">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revoir sa législation électorale en vue de parvenir à la parité des femmes et des hommes dans la vie politique et, à cet effet, de prendre des mesures ciblées, y compris des mesures temporaires spéciales, telles que l</w:t>
      </w:r>
      <w:r w:rsidR="002C3FB2" w:rsidRPr="00372BEF">
        <w:rPr>
          <w:b/>
          <w:bCs/>
          <w:lang w:val="fr-FR"/>
        </w:rPr>
        <w:t>’</w:t>
      </w:r>
      <w:r w:rsidR="008E66B4" w:rsidRPr="00372BEF">
        <w:rPr>
          <w:b/>
          <w:bCs/>
          <w:lang w:val="fr-FR"/>
        </w:rPr>
        <w:t>augmentation des quotas, pour renforcer la représentation des femmes à tous les niveaux de l</w:t>
      </w:r>
      <w:r w:rsidR="002C3FB2" w:rsidRPr="00372BEF">
        <w:rPr>
          <w:b/>
          <w:bCs/>
          <w:lang w:val="fr-FR"/>
        </w:rPr>
        <w:t>’</w:t>
      </w:r>
      <w:r w:rsidR="008E66B4" w:rsidRPr="00372BEF">
        <w:rPr>
          <w:b/>
          <w:bCs/>
          <w:lang w:val="fr-FR"/>
        </w:rPr>
        <w:t>administration, au Jogorkou Kenech et dans les conseils locaux, dans le système judiciaire et dans les universités, en particulier au niveau de la prise de décisions</w:t>
      </w:r>
      <w:r w:rsidR="002C3FB2" w:rsidRPr="00372BEF">
        <w:rPr>
          <w:b/>
          <w:bCs/>
          <w:lang w:val="fr-FR"/>
        </w:rPr>
        <w:t> ;</w:t>
      </w:r>
    </w:p>
    <w:p w14:paraId="5E137E31" w14:textId="109907D7" w:rsidR="008E66B4" w:rsidRPr="00372BEF" w:rsidRDefault="00A12D92" w:rsidP="00A12D92">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w:t>
      </w:r>
      <w:r w:rsidR="002C3FB2" w:rsidRPr="00372BEF">
        <w:rPr>
          <w:b/>
          <w:bCs/>
          <w:lang w:val="fr-FR"/>
        </w:rPr>
        <w:t>’</w:t>
      </w:r>
      <w:r w:rsidR="008E66B4" w:rsidRPr="00372BEF">
        <w:rPr>
          <w:b/>
          <w:bCs/>
          <w:lang w:val="fr-FR"/>
        </w:rPr>
        <w:t>exiger des partis politiques qu</w:t>
      </w:r>
      <w:r w:rsidR="002C3FB2" w:rsidRPr="00372BEF">
        <w:rPr>
          <w:b/>
          <w:bCs/>
          <w:lang w:val="fr-FR"/>
        </w:rPr>
        <w:t>’</w:t>
      </w:r>
      <w:r w:rsidR="008E66B4" w:rsidRPr="00372BEF">
        <w:rPr>
          <w:b/>
          <w:bCs/>
          <w:lang w:val="fr-FR"/>
        </w:rPr>
        <w:t>ils inscrivent un nombre égal de femmes et d</w:t>
      </w:r>
      <w:r w:rsidR="002C3FB2" w:rsidRPr="00372BEF">
        <w:rPr>
          <w:b/>
          <w:bCs/>
          <w:lang w:val="fr-FR"/>
        </w:rPr>
        <w:t>’</w:t>
      </w:r>
      <w:r w:rsidR="008E66B4" w:rsidRPr="00372BEF">
        <w:rPr>
          <w:b/>
          <w:bCs/>
          <w:lang w:val="fr-FR"/>
        </w:rPr>
        <w:t>hommes sur leurs listes électorales, en alternant un candidat et une candidate (système d</w:t>
      </w:r>
      <w:r w:rsidR="002C3FB2" w:rsidRPr="00372BEF">
        <w:rPr>
          <w:b/>
          <w:bCs/>
          <w:lang w:val="fr-FR"/>
        </w:rPr>
        <w:t>’</w:t>
      </w:r>
      <w:r w:rsidR="008E66B4" w:rsidRPr="00372BEF">
        <w:rPr>
          <w:b/>
          <w:bCs/>
          <w:lang w:val="fr-FR"/>
        </w:rPr>
        <w:t>alternance)</w:t>
      </w:r>
      <w:r w:rsidR="002C3FB2" w:rsidRPr="00372BEF">
        <w:rPr>
          <w:b/>
          <w:bCs/>
          <w:lang w:val="fr-FR"/>
        </w:rPr>
        <w:t> ;</w:t>
      </w:r>
    </w:p>
    <w:p w14:paraId="2CDD1084" w14:textId="6179DA5C" w:rsidR="008E66B4" w:rsidRPr="00372BEF" w:rsidRDefault="00A12D92" w:rsidP="00A12D92">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renforcer les capacités des femmes politiques et des candidates en matière de campagne politique, de leadership et de négociation, et de sensibiliser, en concertation avec les médias, les hommes politiques, les médias, les chefs religieux, les chefs communautaires et le grand public, à l</w:t>
      </w:r>
      <w:r w:rsidR="002C3FB2" w:rsidRPr="00372BEF">
        <w:rPr>
          <w:b/>
          <w:bCs/>
          <w:lang w:val="fr-FR"/>
        </w:rPr>
        <w:t>’</w:t>
      </w:r>
      <w:r w:rsidR="008E66B4" w:rsidRPr="00372BEF">
        <w:rPr>
          <w:b/>
          <w:bCs/>
          <w:lang w:val="fr-FR"/>
        </w:rPr>
        <w:t>importance de la participation pleine, indépendante et démocratique des femmes, dans des conditions d</w:t>
      </w:r>
      <w:r w:rsidR="002C3FB2" w:rsidRPr="00372BEF">
        <w:rPr>
          <w:b/>
          <w:bCs/>
          <w:lang w:val="fr-FR"/>
        </w:rPr>
        <w:t>’</w:t>
      </w:r>
      <w:r w:rsidR="008E66B4" w:rsidRPr="00372BEF">
        <w:rPr>
          <w:b/>
          <w:bCs/>
          <w:lang w:val="fr-FR"/>
        </w:rPr>
        <w:t>égalité avec les hommes, à la vie politique et publique, afin de garantir la mise en œuvre de la Convention</w:t>
      </w:r>
      <w:r w:rsidR="002C3FB2" w:rsidRPr="00372BEF">
        <w:rPr>
          <w:b/>
          <w:bCs/>
          <w:lang w:val="fr-FR"/>
        </w:rPr>
        <w:t> ;</w:t>
      </w:r>
    </w:p>
    <w:p w14:paraId="37CF7551" w14:textId="0D6BD351" w:rsidR="008E66B4" w:rsidRPr="00372BEF" w:rsidRDefault="00A12D92" w:rsidP="00A12D92">
      <w:pPr>
        <w:pStyle w:val="SingleTxt"/>
        <w:rPr>
          <w:b/>
          <w:bCs/>
          <w:lang w:val="fr-FR"/>
        </w:rPr>
      </w:pPr>
      <w:r w:rsidRPr="00372BEF">
        <w:rPr>
          <w:b/>
          <w:bCs/>
          <w:lang w:val="fr-FR"/>
        </w:rPr>
        <w:lastRenderedPageBreak/>
        <w:tab/>
      </w:r>
      <w:r w:rsidR="008E66B4" w:rsidRPr="00372BEF">
        <w:rPr>
          <w:b/>
          <w:bCs/>
          <w:lang w:val="fr-FR"/>
        </w:rPr>
        <w:t>d)</w:t>
      </w:r>
      <w:r w:rsidR="008E66B4" w:rsidRPr="00372BEF">
        <w:rPr>
          <w:b/>
          <w:bCs/>
          <w:lang w:val="fr-FR"/>
        </w:rPr>
        <w:tab/>
        <w:t>de prendre des mesures efficaces pour protéger les candidates contre la violence fondée sur le genre et les discours de haine, y compris en ligne, pendant les élections</w:t>
      </w:r>
      <w:r w:rsidR="002C3FB2" w:rsidRPr="00372BEF">
        <w:rPr>
          <w:b/>
          <w:bCs/>
          <w:lang w:val="fr-FR"/>
        </w:rPr>
        <w:t> ;</w:t>
      </w:r>
    </w:p>
    <w:p w14:paraId="2CD46457" w14:textId="7345E832" w:rsidR="008E66B4" w:rsidRPr="007D2602" w:rsidRDefault="00A12D92" w:rsidP="00A12D92">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de supprimer toute restriction aux activités des défenseuses des droits humains</w:t>
      </w:r>
      <w:r w:rsidR="008E66B4" w:rsidRPr="007D2602">
        <w:rPr>
          <w:b/>
          <w:bCs/>
          <w:lang w:val="fr-FR"/>
        </w:rPr>
        <w:t xml:space="preserve"> et de créer un environnement propice à la promotion de leur participation à la vie politique et publique, notamment en assurant leur protection contre la violence fondée sur le genre et les représailles.</w:t>
      </w:r>
    </w:p>
    <w:p w14:paraId="6B1A351F" w14:textId="22C92E32" w:rsidR="008E66B4" w:rsidRPr="007D2602" w:rsidRDefault="008E66B4" w:rsidP="004F4F62">
      <w:pPr>
        <w:pStyle w:val="SingleTxt"/>
        <w:spacing w:after="0" w:line="120" w:lineRule="exact"/>
        <w:rPr>
          <w:sz w:val="10"/>
          <w:lang w:val="fr-FR"/>
        </w:rPr>
      </w:pPr>
    </w:p>
    <w:p w14:paraId="6774C618" w14:textId="77777777" w:rsidR="008E66B4" w:rsidRPr="007D2602" w:rsidRDefault="008E66B4" w:rsidP="004F4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Les femmes et la paix et la sécurité</w:t>
      </w:r>
    </w:p>
    <w:p w14:paraId="05E06CDA" w14:textId="1141E98F" w:rsidR="008E66B4" w:rsidRPr="007D2602" w:rsidRDefault="008E66B4" w:rsidP="004F4F62">
      <w:pPr>
        <w:pStyle w:val="SingleTxt"/>
        <w:spacing w:after="0" w:line="120" w:lineRule="exact"/>
        <w:rPr>
          <w:sz w:val="10"/>
          <w:lang w:val="fr-FR"/>
        </w:rPr>
      </w:pPr>
    </w:p>
    <w:p w14:paraId="0DBC8A6A" w14:textId="7218F894" w:rsidR="008E66B4" w:rsidRPr="007D2602" w:rsidRDefault="008E66B4" w:rsidP="004F4F62">
      <w:pPr>
        <w:pStyle w:val="SingleTxt"/>
        <w:numPr>
          <w:ilvl w:val="0"/>
          <w:numId w:val="29"/>
        </w:numPr>
        <w:spacing w:line="240" w:lineRule="exact"/>
        <w:ind w:left="1267"/>
        <w:rPr>
          <w:lang w:val="fr-FR"/>
        </w:rPr>
      </w:pPr>
      <w:r w:rsidRPr="007D2602">
        <w:rPr>
          <w:lang w:val="fr-FR"/>
        </w:rPr>
        <w:t>Le Comité se félicite de l</w:t>
      </w:r>
      <w:r w:rsidR="002C3FB2" w:rsidRPr="007D2602">
        <w:rPr>
          <w:lang w:val="fr-FR"/>
        </w:rPr>
        <w:t>’</w:t>
      </w:r>
      <w:r w:rsidRPr="007D2602">
        <w:rPr>
          <w:lang w:val="fr-FR"/>
        </w:rPr>
        <w:t>adoption, en 2018, du plan d</w:t>
      </w:r>
      <w:r w:rsidR="002C3FB2" w:rsidRPr="007D2602">
        <w:rPr>
          <w:lang w:val="fr-FR"/>
        </w:rPr>
        <w:t>’</w:t>
      </w:r>
      <w:r w:rsidRPr="007D2602">
        <w:rPr>
          <w:lang w:val="fr-FR"/>
        </w:rPr>
        <w:t xml:space="preserve">action national pour la mise en œuvre de la résolution </w:t>
      </w:r>
      <w:hyperlink r:id="rId32" w:history="1">
        <w:r w:rsidRPr="007D2602">
          <w:rPr>
            <w:rStyle w:val="Hyperlink"/>
            <w:lang w:val="fr-FR"/>
          </w:rPr>
          <w:t>1325 (2000)</w:t>
        </w:r>
      </w:hyperlink>
      <w:r w:rsidRPr="007D2602">
        <w:rPr>
          <w:lang w:val="fr-FR"/>
        </w:rPr>
        <w:t xml:space="preserve"> du Conseil de sécurité concernant les femmes et la paix et la sécurité. Il prend toutefois note avec préoccupation du manque d</w:t>
      </w:r>
      <w:r w:rsidR="002C3FB2" w:rsidRPr="007D2602">
        <w:rPr>
          <w:lang w:val="fr-FR"/>
        </w:rPr>
        <w:t>’</w:t>
      </w:r>
      <w:r w:rsidRPr="007D2602">
        <w:rPr>
          <w:lang w:val="fr-FR"/>
        </w:rPr>
        <w:t>informations sur la mise en œuvre du plan d</w:t>
      </w:r>
      <w:r w:rsidR="002C3FB2" w:rsidRPr="007D2602">
        <w:rPr>
          <w:lang w:val="fr-FR"/>
        </w:rPr>
        <w:t>’</w:t>
      </w:r>
      <w:r w:rsidRPr="007D2602">
        <w:rPr>
          <w:lang w:val="fr-FR"/>
        </w:rPr>
        <w:t>action et des rapports faisant état d</w:t>
      </w:r>
      <w:r w:rsidR="002C3FB2" w:rsidRPr="007D2602">
        <w:rPr>
          <w:lang w:val="fr-FR"/>
        </w:rPr>
        <w:t>’</w:t>
      </w:r>
      <w:r w:rsidRPr="007D2602">
        <w:rPr>
          <w:lang w:val="fr-FR"/>
        </w:rPr>
        <w:t>actes d</w:t>
      </w:r>
      <w:r w:rsidR="002C3FB2" w:rsidRPr="007D2602">
        <w:rPr>
          <w:lang w:val="fr-FR"/>
        </w:rPr>
        <w:t>’</w:t>
      </w:r>
      <w:r w:rsidRPr="007D2602">
        <w:rPr>
          <w:lang w:val="fr-FR"/>
        </w:rPr>
        <w:t>extrémisme violent dans l</w:t>
      </w:r>
      <w:r w:rsidR="002C3FB2" w:rsidRPr="007D2602">
        <w:rPr>
          <w:lang w:val="fr-FR"/>
        </w:rPr>
        <w:t>’</w:t>
      </w:r>
      <w:r w:rsidRPr="007D2602">
        <w:rPr>
          <w:lang w:val="fr-FR"/>
        </w:rPr>
        <w:t>État partie.</w:t>
      </w:r>
    </w:p>
    <w:p w14:paraId="1516C639" w14:textId="7A540BEE" w:rsidR="008E66B4" w:rsidRPr="007D2602" w:rsidRDefault="008E66B4" w:rsidP="004F4F62">
      <w:pPr>
        <w:pStyle w:val="SingleTxt"/>
        <w:numPr>
          <w:ilvl w:val="0"/>
          <w:numId w:val="29"/>
        </w:numPr>
        <w:spacing w:line="240" w:lineRule="exact"/>
        <w:ind w:left="1267"/>
        <w:rPr>
          <w:lang w:val="fr-FR"/>
        </w:rPr>
      </w:pPr>
      <w:r w:rsidRPr="007D2602">
        <w:rPr>
          <w:b/>
          <w:bCs/>
          <w:lang w:val="fr-FR"/>
        </w:rPr>
        <w:t>Le Comité recommande à l</w:t>
      </w:r>
      <w:r w:rsidR="002C3FB2" w:rsidRPr="007D2602">
        <w:rPr>
          <w:b/>
          <w:bCs/>
          <w:lang w:val="fr-FR"/>
        </w:rPr>
        <w:t>’</w:t>
      </w:r>
      <w:r w:rsidRPr="007D2602">
        <w:rPr>
          <w:b/>
          <w:bCs/>
          <w:lang w:val="fr-FR"/>
        </w:rPr>
        <w:t>État partie</w:t>
      </w:r>
      <w:r w:rsidR="002C3FB2" w:rsidRPr="007D2602">
        <w:rPr>
          <w:b/>
          <w:bCs/>
          <w:lang w:val="fr-FR"/>
        </w:rPr>
        <w:t> :</w:t>
      </w:r>
    </w:p>
    <w:p w14:paraId="25BF37A6" w14:textId="430529DF" w:rsidR="008E66B4" w:rsidRPr="00372BEF" w:rsidRDefault="004F4F62" w:rsidP="004F4F62">
      <w:pPr>
        <w:pStyle w:val="SingleTxt"/>
        <w:rPr>
          <w:b/>
          <w:bCs/>
          <w:lang w:val="fr-FR"/>
        </w:rPr>
      </w:pPr>
      <w:r w:rsidRPr="00372BEF">
        <w:rPr>
          <w:b/>
          <w:bCs/>
          <w:lang w:val="fr-FR"/>
        </w:rPr>
        <w:tab/>
      </w:r>
      <w:r w:rsidR="008E66B4" w:rsidRPr="00372BEF">
        <w:rPr>
          <w:b/>
          <w:bCs/>
          <w:lang w:val="fr-FR"/>
        </w:rPr>
        <w:t>a)</w:t>
      </w:r>
      <w:r w:rsidR="008E66B4" w:rsidRPr="00372BEF">
        <w:rPr>
          <w:b/>
          <w:bCs/>
          <w:lang w:val="fr-FR"/>
        </w:rPr>
        <w:tab/>
      </w:r>
      <w:r w:rsidR="00567DEF" w:rsidRPr="00372BEF">
        <w:rPr>
          <w:b/>
          <w:bCs/>
          <w:lang w:val="fr-FR"/>
        </w:rPr>
        <w:t>d</w:t>
      </w:r>
      <w:r w:rsidR="002C3FB2" w:rsidRPr="00372BEF">
        <w:rPr>
          <w:b/>
          <w:bCs/>
          <w:lang w:val="fr-FR"/>
        </w:rPr>
        <w:t>’</w:t>
      </w:r>
      <w:r w:rsidR="008E66B4" w:rsidRPr="00372BEF">
        <w:rPr>
          <w:b/>
          <w:bCs/>
          <w:lang w:val="fr-FR"/>
        </w:rPr>
        <w:t>allouer des ressources humaines, techniques et financières suffisantes aux fins de l</w:t>
      </w:r>
      <w:r w:rsidR="002C3FB2" w:rsidRPr="00372BEF">
        <w:rPr>
          <w:b/>
          <w:bCs/>
          <w:lang w:val="fr-FR"/>
        </w:rPr>
        <w:t>’</w:t>
      </w:r>
      <w:r w:rsidR="008E66B4" w:rsidRPr="00372BEF">
        <w:rPr>
          <w:b/>
          <w:bCs/>
          <w:lang w:val="fr-FR"/>
        </w:rPr>
        <w:t>application et du suivi efficaces du plan d</w:t>
      </w:r>
      <w:r w:rsidR="002C3FB2" w:rsidRPr="00372BEF">
        <w:rPr>
          <w:b/>
          <w:bCs/>
          <w:lang w:val="fr-FR"/>
        </w:rPr>
        <w:t>’</w:t>
      </w:r>
      <w:r w:rsidR="008E66B4" w:rsidRPr="00372BEF">
        <w:rPr>
          <w:b/>
          <w:bCs/>
          <w:lang w:val="fr-FR"/>
        </w:rPr>
        <w:t xml:space="preserve">action visant à mettre en œuvre la résolution </w:t>
      </w:r>
      <w:hyperlink r:id="rId33" w:history="1">
        <w:r w:rsidR="008E66B4" w:rsidRPr="00372BEF">
          <w:rPr>
            <w:rStyle w:val="Hyperlink"/>
            <w:b/>
            <w:bCs/>
            <w:lang w:val="fr-FR"/>
          </w:rPr>
          <w:t>1325 (2000)</w:t>
        </w:r>
      </w:hyperlink>
      <w:r w:rsidR="008E66B4" w:rsidRPr="00372BEF">
        <w:rPr>
          <w:b/>
          <w:bCs/>
          <w:lang w:val="fr-FR"/>
        </w:rPr>
        <w:t xml:space="preserve"> du Conseil de sécurité et de fournir des informations sur les résultats de l</w:t>
      </w:r>
      <w:r w:rsidR="002C3FB2" w:rsidRPr="00372BEF">
        <w:rPr>
          <w:b/>
          <w:bCs/>
          <w:lang w:val="fr-FR"/>
        </w:rPr>
        <w:t>’</w:t>
      </w:r>
      <w:r w:rsidR="008E66B4" w:rsidRPr="00372BEF">
        <w:rPr>
          <w:b/>
          <w:bCs/>
          <w:lang w:val="fr-FR"/>
        </w:rPr>
        <w:t>application de ce plan dans son prochain rapport périodique</w:t>
      </w:r>
      <w:r w:rsidR="002C3FB2" w:rsidRPr="00372BEF">
        <w:rPr>
          <w:b/>
          <w:bCs/>
          <w:lang w:val="fr-FR"/>
        </w:rPr>
        <w:t> ;</w:t>
      </w:r>
    </w:p>
    <w:p w14:paraId="33C6A4F6" w14:textId="7D7311E2" w:rsidR="008E66B4" w:rsidRPr="00372BEF" w:rsidRDefault="004F4F62" w:rsidP="004F4F62">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faire en sorte que les femmes participent véritablement à la prévention des conflits et aux processus de paix et de reconstruction après un conflit, y compris au niveau de la prise de décisions</w:t>
      </w:r>
      <w:r w:rsidR="002C3FB2" w:rsidRPr="00372BEF">
        <w:rPr>
          <w:b/>
          <w:bCs/>
          <w:lang w:val="fr-FR"/>
        </w:rPr>
        <w:t> ;</w:t>
      </w:r>
    </w:p>
    <w:p w14:paraId="66B33A0C" w14:textId="43DFC878" w:rsidR="008E66B4" w:rsidRPr="007D2602" w:rsidRDefault="004F4F62" w:rsidP="004F4F62">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mener des travaux de recherche sur les causes profondes de l</w:t>
      </w:r>
      <w:r w:rsidR="002C3FB2" w:rsidRPr="00372BEF">
        <w:rPr>
          <w:b/>
          <w:bCs/>
          <w:lang w:val="fr-FR"/>
        </w:rPr>
        <w:t>’</w:t>
      </w:r>
      <w:r w:rsidR="008E66B4" w:rsidRPr="00372BEF">
        <w:rPr>
          <w:b/>
          <w:bCs/>
          <w:lang w:val="fr-FR"/>
        </w:rPr>
        <w:t>extrémisme</w:t>
      </w:r>
      <w:r w:rsidR="008E66B4" w:rsidRPr="007D2602">
        <w:rPr>
          <w:b/>
          <w:bCs/>
          <w:lang w:val="fr-FR"/>
        </w:rPr>
        <w:t xml:space="preserve"> violent dans l</w:t>
      </w:r>
      <w:r w:rsidR="002C3FB2" w:rsidRPr="007D2602">
        <w:rPr>
          <w:b/>
          <w:bCs/>
          <w:lang w:val="fr-FR"/>
        </w:rPr>
        <w:t>’</w:t>
      </w:r>
      <w:r w:rsidR="008E66B4" w:rsidRPr="007D2602">
        <w:rPr>
          <w:b/>
          <w:bCs/>
          <w:lang w:val="fr-FR"/>
        </w:rPr>
        <w:t>État partie, en s</w:t>
      </w:r>
      <w:r w:rsidR="002C3FB2" w:rsidRPr="007D2602">
        <w:rPr>
          <w:b/>
          <w:bCs/>
          <w:lang w:val="fr-FR"/>
        </w:rPr>
        <w:t>’</w:t>
      </w:r>
      <w:r w:rsidR="008E66B4" w:rsidRPr="007D2602">
        <w:rPr>
          <w:b/>
          <w:bCs/>
          <w:lang w:val="fr-FR"/>
        </w:rPr>
        <w:t>intéressant particulièrement à la situation des femmes qui ont participé à des conflits armés dans d</w:t>
      </w:r>
      <w:r w:rsidR="002C3FB2" w:rsidRPr="007D2602">
        <w:rPr>
          <w:b/>
          <w:bCs/>
          <w:lang w:val="fr-FR"/>
        </w:rPr>
        <w:t>’</w:t>
      </w:r>
      <w:r w:rsidR="008E66B4" w:rsidRPr="007D2602">
        <w:rPr>
          <w:b/>
          <w:bCs/>
          <w:lang w:val="fr-FR"/>
        </w:rPr>
        <w:t>autres pays, et d</w:t>
      </w:r>
      <w:r w:rsidR="002C3FB2" w:rsidRPr="007D2602">
        <w:rPr>
          <w:b/>
          <w:bCs/>
          <w:lang w:val="fr-FR"/>
        </w:rPr>
        <w:t>’</w:t>
      </w:r>
      <w:r w:rsidR="008E66B4" w:rsidRPr="007D2602">
        <w:rPr>
          <w:b/>
          <w:bCs/>
          <w:lang w:val="fr-FR"/>
        </w:rPr>
        <w:t>adopter une stratégie nationale de prévention de l</w:t>
      </w:r>
      <w:r w:rsidR="002C3FB2" w:rsidRPr="007D2602">
        <w:rPr>
          <w:b/>
          <w:bCs/>
          <w:lang w:val="fr-FR"/>
        </w:rPr>
        <w:t>’</w:t>
      </w:r>
      <w:r w:rsidR="008E66B4" w:rsidRPr="007D2602">
        <w:rPr>
          <w:b/>
          <w:bCs/>
          <w:lang w:val="fr-FR"/>
        </w:rPr>
        <w:t>extrémisme violent qui tienne compte des questions de genre.</w:t>
      </w:r>
    </w:p>
    <w:p w14:paraId="04C6BF8C" w14:textId="0E50DF1E" w:rsidR="008E66B4" w:rsidRPr="007D2602" w:rsidRDefault="008E66B4" w:rsidP="004F4F62">
      <w:pPr>
        <w:pStyle w:val="SingleTxt"/>
        <w:spacing w:after="0" w:line="120" w:lineRule="exact"/>
        <w:rPr>
          <w:sz w:val="10"/>
          <w:lang w:val="fr-FR"/>
        </w:rPr>
      </w:pPr>
    </w:p>
    <w:p w14:paraId="57AF0186" w14:textId="77777777" w:rsidR="008E66B4" w:rsidRPr="007D2602" w:rsidRDefault="008E66B4" w:rsidP="004F4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lastRenderedPageBreak/>
        <w:tab/>
      </w:r>
      <w:r w:rsidRPr="007D2602">
        <w:rPr>
          <w:lang w:val="fr-FR"/>
        </w:rPr>
        <w:tab/>
        <w:t>Nationalité</w:t>
      </w:r>
    </w:p>
    <w:p w14:paraId="6FDA5D33" w14:textId="2E5944CD" w:rsidR="008E66B4" w:rsidRPr="007D2602" w:rsidRDefault="008E66B4" w:rsidP="004F4F62">
      <w:pPr>
        <w:pStyle w:val="SingleTxt"/>
        <w:keepNext/>
        <w:spacing w:after="0" w:line="120" w:lineRule="exact"/>
        <w:rPr>
          <w:sz w:val="10"/>
          <w:lang w:val="fr-FR"/>
        </w:rPr>
      </w:pPr>
    </w:p>
    <w:p w14:paraId="27366078" w14:textId="7F0F7466" w:rsidR="008E66B4" w:rsidRPr="007D2602" w:rsidRDefault="008E66B4" w:rsidP="004F4F62">
      <w:pPr>
        <w:pStyle w:val="SingleTxt"/>
        <w:numPr>
          <w:ilvl w:val="0"/>
          <w:numId w:val="29"/>
        </w:numPr>
        <w:spacing w:line="240" w:lineRule="exact"/>
        <w:ind w:left="1267"/>
        <w:rPr>
          <w:lang w:val="fr-FR"/>
        </w:rPr>
      </w:pPr>
      <w:r w:rsidRPr="007D2602">
        <w:rPr>
          <w:lang w:val="fr-FR"/>
        </w:rPr>
        <w:t>Le Comité note que la délégation a souligné au cours du dialogue que l</w:t>
      </w:r>
      <w:r w:rsidR="002C3FB2" w:rsidRPr="007D2602">
        <w:rPr>
          <w:lang w:val="fr-FR"/>
        </w:rPr>
        <w:t>’</w:t>
      </w:r>
      <w:r w:rsidRPr="007D2602">
        <w:rPr>
          <w:lang w:val="fr-FR"/>
        </w:rPr>
        <w:t>État partie était devenu en 2019 le premier pays à résoudre tous les cas connus d</w:t>
      </w:r>
      <w:r w:rsidR="002C3FB2" w:rsidRPr="007D2602">
        <w:rPr>
          <w:lang w:val="fr-FR"/>
        </w:rPr>
        <w:t>’</w:t>
      </w:r>
      <w:r w:rsidRPr="007D2602">
        <w:rPr>
          <w:lang w:val="fr-FR"/>
        </w:rPr>
        <w:t>apatridie sur son territoire et que la ratification de la Convention de 1954 relative au statut des apatrides et de la Convention de 1961 sur la réduction des cas d</w:t>
      </w:r>
      <w:r w:rsidR="002C3FB2" w:rsidRPr="007D2602">
        <w:rPr>
          <w:lang w:val="fr-FR"/>
        </w:rPr>
        <w:t>’</w:t>
      </w:r>
      <w:r w:rsidRPr="007D2602">
        <w:rPr>
          <w:lang w:val="fr-FR"/>
        </w:rPr>
        <w:t>apatridie était en cours. Il prend toutefois note avec inquiétude</w:t>
      </w:r>
      <w:r w:rsidR="002C3FB2" w:rsidRPr="007D2602">
        <w:rPr>
          <w:lang w:val="fr-FR"/>
        </w:rPr>
        <w:t> :</w:t>
      </w:r>
    </w:p>
    <w:p w14:paraId="6C1FA7A5" w14:textId="1077526A" w:rsidR="008E66B4" w:rsidRPr="007D2602" w:rsidRDefault="004F4F62" w:rsidP="004F4F62">
      <w:pPr>
        <w:pStyle w:val="SingleTxt"/>
        <w:rPr>
          <w:lang w:val="fr-FR"/>
        </w:rPr>
      </w:pPr>
      <w:r w:rsidRPr="007D2602">
        <w:rPr>
          <w:lang w:val="fr-FR"/>
        </w:rPr>
        <w:tab/>
      </w:r>
      <w:r w:rsidR="008E66B4" w:rsidRPr="007D2602">
        <w:rPr>
          <w:lang w:val="fr-FR"/>
        </w:rPr>
        <w:t>a)</w:t>
      </w:r>
      <w:r w:rsidR="008E66B4" w:rsidRPr="007D2602">
        <w:rPr>
          <w:lang w:val="fr-FR"/>
        </w:rPr>
        <w:tab/>
        <w:t>de l</w:t>
      </w:r>
      <w:r w:rsidR="002C3FB2" w:rsidRPr="007D2602">
        <w:rPr>
          <w:lang w:val="fr-FR"/>
        </w:rPr>
        <w:t>’</w:t>
      </w:r>
      <w:r w:rsidR="008E66B4" w:rsidRPr="007D2602">
        <w:rPr>
          <w:lang w:val="fr-FR"/>
        </w:rPr>
        <w:t>existence d</w:t>
      </w:r>
      <w:r w:rsidR="002C3FB2" w:rsidRPr="007D2602">
        <w:rPr>
          <w:lang w:val="fr-FR"/>
        </w:rPr>
        <w:t>’</w:t>
      </w:r>
      <w:r w:rsidR="008E66B4" w:rsidRPr="007D2602">
        <w:rPr>
          <w:lang w:val="fr-FR"/>
        </w:rPr>
        <w:t>obstacles à l</w:t>
      </w:r>
      <w:r w:rsidR="002C3FB2" w:rsidRPr="007D2602">
        <w:rPr>
          <w:lang w:val="fr-FR"/>
        </w:rPr>
        <w:t>’</w:t>
      </w:r>
      <w:r w:rsidR="008E66B4" w:rsidRPr="007D2602">
        <w:rPr>
          <w:lang w:val="fr-FR"/>
        </w:rPr>
        <w:t>accès à l</w:t>
      </w:r>
      <w:r w:rsidR="002C3FB2" w:rsidRPr="007D2602">
        <w:rPr>
          <w:lang w:val="fr-FR"/>
        </w:rPr>
        <w:t>’</w:t>
      </w:r>
      <w:r w:rsidR="008E66B4" w:rsidRPr="007D2602">
        <w:rPr>
          <w:lang w:val="fr-FR"/>
        </w:rPr>
        <w:t>enregistrement des naissances, en particulier pour les femmes apatrides, les femmes de nationalité indéterminée et les femmes Mugat ou Lyuli, et leurs enfants, surtout dans les zones rurales, et de l</w:t>
      </w:r>
      <w:r w:rsidR="002C3FB2" w:rsidRPr="007D2602">
        <w:rPr>
          <w:lang w:val="fr-FR"/>
        </w:rPr>
        <w:t>’</w:t>
      </w:r>
      <w:r w:rsidR="008E66B4" w:rsidRPr="007D2602">
        <w:rPr>
          <w:lang w:val="fr-FR"/>
        </w:rPr>
        <w:t>absence de garanties visant à prévenir l</w:t>
      </w:r>
      <w:r w:rsidR="002C3FB2" w:rsidRPr="007D2602">
        <w:rPr>
          <w:lang w:val="fr-FR"/>
        </w:rPr>
        <w:t>’</w:t>
      </w:r>
      <w:r w:rsidR="008E66B4" w:rsidRPr="007D2602">
        <w:rPr>
          <w:lang w:val="fr-FR"/>
        </w:rPr>
        <w:t>apatridie des enfants et l</w:t>
      </w:r>
      <w:r w:rsidR="002C3FB2" w:rsidRPr="007D2602">
        <w:rPr>
          <w:lang w:val="fr-FR"/>
        </w:rPr>
        <w:t>’</w:t>
      </w:r>
      <w:r w:rsidR="008E66B4" w:rsidRPr="007D2602">
        <w:rPr>
          <w:lang w:val="fr-FR"/>
        </w:rPr>
        <w:t>apatridie en cas de renonciation volontaire à une nationalité</w:t>
      </w:r>
      <w:r w:rsidR="002C3FB2" w:rsidRPr="007D2602">
        <w:rPr>
          <w:lang w:val="fr-FR"/>
        </w:rPr>
        <w:t> ;</w:t>
      </w:r>
    </w:p>
    <w:p w14:paraId="156F4CCC" w14:textId="27330A78" w:rsidR="008E66B4" w:rsidRPr="007D2602" w:rsidRDefault="004F4F62" w:rsidP="004F4F62">
      <w:pPr>
        <w:pStyle w:val="SingleTxt"/>
        <w:rPr>
          <w:lang w:val="fr-FR"/>
        </w:rPr>
      </w:pPr>
      <w:r w:rsidRPr="007D2602">
        <w:rPr>
          <w:lang w:val="fr-FR"/>
        </w:rPr>
        <w:tab/>
      </w:r>
      <w:r w:rsidR="008E66B4" w:rsidRPr="007D2602">
        <w:rPr>
          <w:lang w:val="fr-FR"/>
        </w:rPr>
        <w:t>b)</w:t>
      </w:r>
      <w:r w:rsidR="008E66B4" w:rsidRPr="007D2602">
        <w:rPr>
          <w:lang w:val="fr-FR"/>
        </w:rPr>
        <w:tab/>
        <w:t>du fait que la procédure de détermination de l</w:t>
      </w:r>
      <w:r w:rsidR="002C3FB2" w:rsidRPr="007D2602">
        <w:rPr>
          <w:lang w:val="fr-FR"/>
        </w:rPr>
        <w:t>’</w:t>
      </w:r>
      <w:r w:rsidR="008E66B4" w:rsidRPr="007D2602">
        <w:rPr>
          <w:lang w:val="fr-FR"/>
        </w:rPr>
        <w:t>apatridie en vigueur n</w:t>
      </w:r>
      <w:r w:rsidR="002C3FB2" w:rsidRPr="007D2602">
        <w:rPr>
          <w:lang w:val="fr-FR"/>
        </w:rPr>
        <w:t>’</w:t>
      </w:r>
      <w:r w:rsidR="008E66B4" w:rsidRPr="007D2602">
        <w:rPr>
          <w:lang w:val="fr-FR"/>
        </w:rPr>
        <w:t>est pas applicable à tous les cas d</w:t>
      </w:r>
      <w:r w:rsidR="002C3FB2" w:rsidRPr="007D2602">
        <w:rPr>
          <w:lang w:val="fr-FR"/>
        </w:rPr>
        <w:t>’</w:t>
      </w:r>
      <w:r w:rsidR="008E66B4" w:rsidRPr="007D2602">
        <w:rPr>
          <w:lang w:val="fr-FR"/>
        </w:rPr>
        <w:t>apatridie.</w:t>
      </w:r>
    </w:p>
    <w:p w14:paraId="69E1D84B" w14:textId="1CC7C0FC" w:rsidR="008E66B4" w:rsidRPr="007D2602" w:rsidRDefault="008E66B4" w:rsidP="004F4F62">
      <w:pPr>
        <w:pStyle w:val="SingleTxt"/>
        <w:numPr>
          <w:ilvl w:val="0"/>
          <w:numId w:val="29"/>
        </w:numPr>
        <w:spacing w:line="240" w:lineRule="exact"/>
        <w:ind w:left="1267"/>
        <w:rPr>
          <w:lang w:val="fr-FR"/>
        </w:rPr>
      </w:pPr>
      <w:r w:rsidRPr="007D2602">
        <w:rPr>
          <w:b/>
          <w:bCs/>
          <w:lang w:val="fr-FR"/>
        </w:rPr>
        <w:t xml:space="preserve">Rappelant sa recommandation générale </w:t>
      </w:r>
      <w:r w:rsidR="002C3FB2" w:rsidRPr="007D2602">
        <w:rPr>
          <w:b/>
          <w:bCs/>
          <w:lang w:val="fr-FR"/>
        </w:rPr>
        <w:t>n</w:t>
      </w:r>
      <w:r w:rsidR="002C3FB2" w:rsidRPr="007D2602">
        <w:rPr>
          <w:b/>
          <w:bCs/>
          <w:vertAlign w:val="superscript"/>
          <w:lang w:val="fr-FR"/>
        </w:rPr>
        <w:t>o</w:t>
      </w:r>
      <w:r w:rsidRPr="007D2602">
        <w:rPr>
          <w:b/>
          <w:bCs/>
          <w:lang w:val="fr-FR"/>
        </w:rPr>
        <w:t xml:space="preserve"> 32 (2014) relatives aux aspects liés au genre des questions touchant les réfugiées, les demandeuses d</w:t>
      </w:r>
      <w:r w:rsidR="002C3FB2" w:rsidRPr="007D2602">
        <w:rPr>
          <w:b/>
          <w:bCs/>
          <w:lang w:val="fr-FR"/>
        </w:rPr>
        <w:t>’</w:t>
      </w:r>
      <w:r w:rsidRPr="007D2602">
        <w:rPr>
          <w:b/>
          <w:bCs/>
          <w:lang w:val="fr-FR"/>
        </w:rPr>
        <w:t>asile et la nationalité et l</w:t>
      </w:r>
      <w:r w:rsidR="002C3FB2" w:rsidRPr="007D2602">
        <w:rPr>
          <w:b/>
          <w:bCs/>
          <w:lang w:val="fr-FR"/>
        </w:rPr>
        <w:t>’</w:t>
      </w:r>
      <w:r w:rsidRPr="007D2602">
        <w:rPr>
          <w:b/>
          <w:bCs/>
          <w:lang w:val="fr-FR"/>
        </w:rPr>
        <w:t>apatridie des femmes, le Comité recommande à l</w:t>
      </w:r>
      <w:r w:rsidR="002C3FB2" w:rsidRPr="007D2602">
        <w:rPr>
          <w:b/>
          <w:bCs/>
          <w:lang w:val="fr-FR"/>
        </w:rPr>
        <w:t>’</w:t>
      </w:r>
      <w:r w:rsidRPr="007D2602">
        <w:rPr>
          <w:b/>
          <w:bCs/>
          <w:lang w:val="fr-FR"/>
        </w:rPr>
        <w:t>État partie</w:t>
      </w:r>
      <w:r w:rsidR="002C3FB2" w:rsidRPr="007D2602">
        <w:rPr>
          <w:b/>
          <w:bCs/>
          <w:lang w:val="fr-FR"/>
        </w:rPr>
        <w:t> :</w:t>
      </w:r>
    </w:p>
    <w:p w14:paraId="18339934" w14:textId="4CC225EB" w:rsidR="008E66B4" w:rsidRPr="00372BEF" w:rsidRDefault="004F4F62" w:rsidP="004F4F62">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réviser la loi sur la nationalité et les autres lois et règlements pertinents, pour que les femmes apatrides, les femmes de nationalité indéterminée, les femmes Mugat ou Lyuli, et leurs enfants, aient un accès adéquat à l</w:t>
      </w:r>
      <w:r w:rsidR="002C3FB2" w:rsidRPr="00372BEF">
        <w:rPr>
          <w:b/>
          <w:bCs/>
          <w:lang w:val="fr-FR"/>
        </w:rPr>
        <w:t>’</w:t>
      </w:r>
      <w:r w:rsidR="008E66B4" w:rsidRPr="00372BEF">
        <w:rPr>
          <w:b/>
          <w:bCs/>
          <w:lang w:val="fr-FR"/>
        </w:rPr>
        <w:t>enregistrement des naissances et à des documents d</w:t>
      </w:r>
      <w:r w:rsidR="002C3FB2" w:rsidRPr="00372BEF">
        <w:rPr>
          <w:b/>
          <w:bCs/>
          <w:lang w:val="fr-FR"/>
        </w:rPr>
        <w:t>’</w:t>
      </w:r>
      <w:r w:rsidR="008E66B4" w:rsidRPr="00372BEF">
        <w:rPr>
          <w:b/>
          <w:bCs/>
          <w:lang w:val="fr-FR"/>
        </w:rPr>
        <w:t>identité, y</w:t>
      </w:r>
      <w:r w:rsidR="00604FE3" w:rsidRPr="00372BEF">
        <w:rPr>
          <w:b/>
          <w:bCs/>
          <w:lang w:val="fr-FR"/>
        </w:rPr>
        <w:t> </w:t>
      </w:r>
      <w:r w:rsidR="008E66B4" w:rsidRPr="00372BEF">
        <w:rPr>
          <w:b/>
          <w:bCs/>
          <w:lang w:val="fr-FR"/>
        </w:rPr>
        <w:t>compris dans les zones rurales, ainsi qu</w:t>
      </w:r>
      <w:r w:rsidR="002C3FB2" w:rsidRPr="00372BEF">
        <w:rPr>
          <w:b/>
          <w:bCs/>
          <w:lang w:val="fr-FR"/>
        </w:rPr>
        <w:t>’</w:t>
      </w:r>
      <w:r w:rsidR="008E66B4" w:rsidRPr="00372BEF">
        <w:rPr>
          <w:b/>
          <w:bCs/>
          <w:lang w:val="fr-FR"/>
        </w:rPr>
        <w:t>à la nationalité kirghize</w:t>
      </w:r>
      <w:r w:rsidR="002C3FB2" w:rsidRPr="00372BEF">
        <w:rPr>
          <w:b/>
          <w:bCs/>
          <w:lang w:val="fr-FR"/>
        </w:rPr>
        <w:t> ;</w:t>
      </w:r>
    </w:p>
    <w:p w14:paraId="0E891F35" w14:textId="0E2B8620" w:rsidR="008E66B4" w:rsidRPr="00372BEF" w:rsidRDefault="004F4F62" w:rsidP="004F4F62">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veiller à ce que les filles et les garçons nés sur le territoire de l</w:t>
      </w:r>
      <w:r w:rsidR="002C3FB2" w:rsidRPr="00372BEF">
        <w:rPr>
          <w:b/>
          <w:bCs/>
          <w:lang w:val="fr-FR"/>
        </w:rPr>
        <w:t>’</w:t>
      </w:r>
      <w:r w:rsidR="008E66B4" w:rsidRPr="00372BEF">
        <w:rPr>
          <w:b/>
          <w:bCs/>
          <w:lang w:val="fr-FR"/>
        </w:rPr>
        <w:t>État partie soient enregistrés à la naissance et aient accès à la nationalité kirghize et à des documents d</w:t>
      </w:r>
      <w:r w:rsidR="002C3FB2" w:rsidRPr="00372BEF">
        <w:rPr>
          <w:b/>
          <w:bCs/>
          <w:lang w:val="fr-FR"/>
        </w:rPr>
        <w:t>’</w:t>
      </w:r>
      <w:r w:rsidR="008E66B4" w:rsidRPr="00372BEF">
        <w:rPr>
          <w:b/>
          <w:bCs/>
          <w:lang w:val="fr-FR"/>
        </w:rPr>
        <w:t>identité, indépendamment du consentement ou de la nationalité de leurs parents, de leur résidence et de leur statut marital, et à ce que la perte d</w:t>
      </w:r>
      <w:r w:rsidR="002C3FB2" w:rsidRPr="00372BEF">
        <w:rPr>
          <w:b/>
          <w:bCs/>
          <w:lang w:val="fr-FR"/>
        </w:rPr>
        <w:t>’</w:t>
      </w:r>
      <w:r w:rsidR="008E66B4" w:rsidRPr="00372BEF">
        <w:rPr>
          <w:b/>
          <w:bCs/>
          <w:lang w:val="fr-FR"/>
        </w:rPr>
        <w:t>une nationalité ou la renonciation à une nationalité soit subordonnée à la possession ou à l</w:t>
      </w:r>
      <w:r w:rsidR="002C3FB2" w:rsidRPr="00372BEF">
        <w:rPr>
          <w:b/>
          <w:bCs/>
          <w:lang w:val="fr-FR"/>
        </w:rPr>
        <w:t>’</w:t>
      </w:r>
      <w:r w:rsidR="008E66B4" w:rsidRPr="00372BEF">
        <w:rPr>
          <w:b/>
          <w:bCs/>
          <w:lang w:val="fr-FR"/>
        </w:rPr>
        <w:t>acquisition d</w:t>
      </w:r>
      <w:r w:rsidR="002C3FB2" w:rsidRPr="00372BEF">
        <w:rPr>
          <w:b/>
          <w:bCs/>
          <w:lang w:val="fr-FR"/>
        </w:rPr>
        <w:t>’</w:t>
      </w:r>
      <w:r w:rsidR="008E66B4" w:rsidRPr="00372BEF">
        <w:rPr>
          <w:b/>
          <w:bCs/>
          <w:lang w:val="fr-FR"/>
        </w:rPr>
        <w:t>une autre nationalité</w:t>
      </w:r>
      <w:r w:rsidR="002C3FB2" w:rsidRPr="00372BEF">
        <w:rPr>
          <w:b/>
          <w:bCs/>
          <w:lang w:val="fr-FR"/>
        </w:rPr>
        <w:t> ;</w:t>
      </w:r>
    </w:p>
    <w:p w14:paraId="3D7EFA63" w14:textId="45F86943" w:rsidR="008E66B4" w:rsidRPr="007D2602" w:rsidRDefault="004F4F62" w:rsidP="004F4F62">
      <w:pPr>
        <w:pStyle w:val="SingleTxt"/>
        <w:rPr>
          <w:b/>
          <w:bCs/>
          <w:lang w:val="fr-FR"/>
        </w:rPr>
      </w:pPr>
      <w:r w:rsidRPr="00372BEF">
        <w:rPr>
          <w:b/>
          <w:bCs/>
          <w:lang w:val="fr-FR"/>
        </w:rPr>
        <w:lastRenderedPageBreak/>
        <w:tab/>
      </w:r>
      <w:r w:rsidR="008E66B4" w:rsidRPr="00372BEF">
        <w:rPr>
          <w:b/>
          <w:bCs/>
          <w:lang w:val="fr-FR"/>
        </w:rPr>
        <w:t>c)</w:t>
      </w:r>
      <w:r w:rsidR="008E66B4" w:rsidRPr="00372BEF">
        <w:rPr>
          <w:b/>
          <w:bCs/>
          <w:lang w:val="fr-FR"/>
        </w:rPr>
        <w:tab/>
      </w:r>
      <w:r w:rsidR="008E66B4" w:rsidRPr="007D2602">
        <w:rPr>
          <w:b/>
          <w:bCs/>
          <w:lang w:val="fr-FR"/>
        </w:rPr>
        <w:t>d</w:t>
      </w:r>
      <w:r w:rsidR="002C3FB2" w:rsidRPr="007D2602">
        <w:rPr>
          <w:b/>
          <w:bCs/>
          <w:lang w:val="fr-FR"/>
        </w:rPr>
        <w:t>’</w:t>
      </w:r>
      <w:r w:rsidR="008E66B4" w:rsidRPr="007D2602">
        <w:rPr>
          <w:b/>
          <w:bCs/>
          <w:lang w:val="fr-FR"/>
        </w:rPr>
        <w:t>étendre la procédure de détermination de l</w:t>
      </w:r>
      <w:r w:rsidR="002C3FB2" w:rsidRPr="007D2602">
        <w:rPr>
          <w:b/>
          <w:bCs/>
          <w:lang w:val="fr-FR"/>
        </w:rPr>
        <w:t>’</w:t>
      </w:r>
      <w:r w:rsidR="008E66B4" w:rsidRPr="007D2602">
        <w:rPr>
          <w:b/>
          <w:bCs/>
          <w:lang w:val="fr-FR"/>
        </w:rPr>
        <w:t>apatridie aux nouveaux arrivants et de fournir des documents d</w:t>
      </w:r>
      <w:r w:rsidR="002C3FB2" w:rsidRPr="007D2602">
        <w:rPr>
          <w:b/>
          <w:bCs/>
          <w:lang w:val="fr-FR"/>
        </w:rPr>
        <w:t>’</w:t>
      </w:r>
      <w:r w:rsidR="008E66B4" w:rsidRPr="007D2602">
        <w:rPr>
          <w:b/>
          <w:bCs/>
          <w:lang w:val="fr-FR"/>
        </w:rPr>
        <w:t>identité aux personnes considérées comme apatrides</w:t>
      </w:r>
      <w:r w:rsidR="002C3FB2" w:rsidRPr="007D2602">
        <w:rPr>
          <w:b/>
          <w:bCs/>
          <w:lang w:val="fr-FR"/>
        </w:rPr>
        <w:t> ;</w:t>
      </w:r>
    </w:p>
    <w:p w14:paraId="4B588267" w14:textId="363974C4" w:rsidR="008E66B4" w:rsidRPr="007D2602" w:rsidRDefault="004F4F62" w:rsidP="004F4F62">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de</w:t>
      </w:r>
      <w:r w:rsidR="008E66B4" w:rsidRPr="007D2602">
        <w:rPr>
          <w:b/>
          <w:bCs/>
          <w:lang w:val="fr-FR"/>
        </w:rPr>
        <w:t xml:space="preserve"> ratifier la Convention de 1954 relative au statut des apatrides et la Convention de 1961 sur la réduction des cas d</w:t>
      </w:r>
      <w:r w:rsidR="002C3FB2" w:rsidRPr="007D2602">
        <w:rPr>
          <w:b/>
          <w:bCs/>
          <w:lang w:val="fr-FR"/>
        </w:rPr>
        <w:t>’</w:t>
      </w:r>
      <w:r w:rsidR="008E66B4" w:rsidRPr="007D2602">
        <w:rPr>
          <w:b/>
          <w:bCs/>
          <w:lang w:val="fr-FR"/>
        </w:rPr>
        <w:t>apatridie.</w:t>
      </w:r>
    </w:p>
    <w:p w14:paraId="1D8F8C7A" w14:textId="17B304A4" w:rsidR="008E66B4" w:rsidRPr="007D2602" w:rsidRDefault="008E66B4" w:rsidP="004F4F62">
      <w:pPr>
        <w:pStyle w:val="SingleTxt"/>
        <w:spacing w:after="0" w:line="120" w:lineRule="exact"/>
        <w:rPr>
          <w:sz w:val="10"/>
          <w:lang w:val="fr-FR"/>
        </w:rPr>
      </w:pPr>
    </w:p>
    <w:p w14:paraId="270CDCBE" w14:textId="12E3BFCE" w:rsidR="008E66B4" w:rsidRPr="007D2602" w:rsidRDefault="004F4F62" w:rsidP="004F4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008E66B4" w:rsidRPr="007D2602">
        <w:rPr>
          <w:lang w:val="fr-FR"/>
        </w:rPr>
        <w:tab/>
        <w:t>Éducation</w:t>
      </w:r>
    </w:p>
    <w:p w14:paraId="337D363F" w14:textId="6140C6AA" w:rsidR="008E66B4" w:rsidRPr="007D2602" w:rsidRDefault="008E66B4" w:rsidP="004F4F62">
      <w:pPr>
        <w:pStyle w:val="SingleTxt"/>
        <w:spacing w:after="0" w:line="120" w:lineRule="exact"/>
        <w:rPr>
          <w:sz w:val="10"/>
          <w:lang w:val="fr-FR"/>
        </w:rPr>
      </w:pPr>
    </w:p>
    <w:p w14:paraId="6596E4D4" w14:textId="7597FCD2" w:rsidR="008E66B4" w:rsidRPr="007D2602" w:rsidRDefault="008E66B4" w:rsidP="004F4F62">
      <w:pPr>
        <w:pStyle w:val="SingleTxt"/>
        <w:numPr>
          <w:ilvl w:val="0"/>
          <w:numId w:val="29"/>
        </w:numPr>
        <w:spacing w:line="240" w:lineRule="exact"/>
        <w:ind w:left="1267"/>
        <w:rPr>
          <w:lang w:val="fr-FR"/>
        </w:rPr>
      </w:pPr>
      <w:r w:rsidRPr="007D2602">
        <w:rPr>
          <w:lang w:val="fr-FR"/>
        </w:rPr>
        <w:t>Le Comité accueille avec satisfaction l</w:t>
      </w:r>
      <w:r w:rsidR="002C3FB2" w:rsidRPr="007D2602">
        <w:rPr>
          <w:lang w:val="fr-FR"/>
        </w:rPr>
        <w:t>’</w:t>
      </w:r>
      <w:r w:rsidRPr="007D2602">
        <w:rPr>
          <w:lang w:val="fr-FR"/>
        </w:rPr>
        <w:t>information fournie par la délégation au cours du dialogue, selon laquelle le droit à l</w:t>
      </w:r>
      <w:r w:rsidR="002C3FB2" w:rsidRPr="007D2602">
        <w:rPr>
          <w:lang w:val="fr-FR"/>
        </w:rPr>
        <w:t>’</w:t>
      </w:r>
      <w:r w:rsidRPr="007D2602">
        <w:rPr>
          <w:lang w:val="fr-FR"/>
        </w:rPr>
        <w:t>éducation préscolaire est inscrit dans la Constitution et que des efforts ont été faits pour assurer l</w:t>
      </w:r>
      <w:r w:rsidR="002C3FB2" w:rsidRPr="007D2602">
        <w:rPr>
          <w:lang w:val="fr-FR"/>
        </w:rPr>
        <w:t>’</w:t>
      </w:r>
      <w:r w:rsidRPr="007D2602">
        <w:rPr>
          <w:lang w:val="fr-FR"/>
        </w:rPr>
        <w:t>éducation en ligne dans le contexte de la pandémie de COVID-19, y compris dans les zones rurales. Il est toutefois préoccupé par</w:t>
      </w:r>
      <w:r w:rsidR="002C3FB2" w:rsidRPr="007D2602">
        <w:rPr>
          <w:lang w:val="fr-FR"/>
        </w:rPr>
        <w:t> :</w:t>
      </w:r>
    </w:p>
    <w:p w14:paraId="68D57FF7" w14:textId="067E07DC" w:rsidR="008E66B4" w:rsidRPr="007D2602" w:rsidRDefault="004F4F62" w:rsidP="004F4F62">
      <w:pPr>
        <w:pStyle w:val="SingleTxt"/>
        <w:rPr>
          <w:lang w:val="fr-FR"/>
        </w:rPr>
      </w:pPr>
      <w:r w:rsidRPr="007D2602">
        <w:rPr>
          <w:lang w:val="fr-FR"/>
        </w:rPr>
        <w:tab/>
      </w:r>
      <w:r w:rsidR="008E66B4" w:rsidRPr="007D2602">
        <w:rPr>
          <w:lang w:val="fr-FR"/>
        </w:rPr>
        <w:t>a)</w:t>
      </w:r>
      <w:r w:rsidR="008E66B4" w:rsidRPr="007D2602">
        <w:rPr>
          <w:lang w:val="fr-FR"/>
        </w:rPr>
        <w:tab/>
        <w:t>l</w:t>
      </w:r>
      <w:r w:rsidR="002C3FB2" w:rsidRPr="007D2602">
        <w:rPr>
          <w:lang w:val="fr-FR"/>
        </w:rPr>
        <w:t>’</w:t>
      </w:r>
      <w:r w:rsidR="008E66B4" w:rsidRPr="007D2602">
        <w:rPr>
          <w:lang w:val="fr-FR"/>
        </w:rPr>
        <w:t>insuffisance des informations sur les mesures prises pour garantir l</w:t>
      </w:r>
      <w:r w:rsidR="002C3FB2" w:rsidRPr="007D2602">
        <w:rPr>
          <w:lang w:val="fr-FR"/>
        </w:rPr>
        <w:t>’</w:t>
      </w:r>
      <w:r w:rsidR="008E66B4" w:rsidRPr="007D2602">
        <w:rPr>
          <w:lang w:val="fr-FR"/>
        </w:rPr>
        <w:t>accès des filles à l</w:t>
      </w:r>
      <w:r w:rsidR="002C3FB2" w:rsidRPr="007D2602">
        <w:rPr>
          <w:lang w:val="fr-FR"/>
        </w:rPr>
        <w:t>’</w:t>
      </w:r>
      <w:r w:rsidR="008E66B4" w:rsidRPr="007D2602">
        <w:rPr>
          <w:lang w:val="fr-FR"/>
        </w:rPr>
        <w:t>enseignement primaire et secondaire et pour lutter contre les causes de l</w:t>
      </w:r>
      <w:r w:rsidR="002C3FB2" w:rsidRPr="007D2602">
        <w:rPr>
          <w:lang w:val="fr-FR"/>
        </w:rPr>
        <w:t>’</w:t>
      </w:r>
      <w:r w:rsidR="008E66B4" w:rsidRPr="007D2602">
        <w:rPr>
          <w:lang w:val="fr-FR"/>
        </w:rPr>
        <w:t>abandon scolaire chez les filles</w:t>
      </w:r>
      <w:r w:rsidR="002C3FB2" w:rsidRPr="007D2602">
        <w:rPr>
          <w:lang w:val="fr-FR"/>
        </w:rPr>
        <w:t> ;</w:t>
      </w:r>
    </w:p>
    <w:p w14:paraId="619B1699" w14:textId="1DDDA81E" w:rsidR="008E66B4" w:rsidRPr="007D2602" w:rsidRDefault="004F4F62" w:rsidP="004F4F62">
      <w:pPr>
        <w:pStyle w:val="SingleTxt"/>
        <w:rPr>
          <w:lang w:val="fr-FR"/>
        </w:rPr>
      </w:pPr>
      <w:r w:rsidRPr="007D2602">
        <w:rPr>
          <w:lang w:val="fr-FR"/>
        </w:rPr>
        <w:tab/>
      </w:r>
      <w:r w:rsidR="008E66B4" w:rsidRPr="007D2602">
        <w:rPr>
          <w:lang w:val="fr-FR"/>
        </w:rPr>
        <w:t>b)</w:t>
      </w:r>
      <w:r w:rsidR="008E66B4" w:rsidRPr="007D2602">
        <w:rPr>
          <w:lang w:val="fr-FR"/>
        </w:rPr>
        <w:tab/>
        <w:t>la persistance des stéréotypes liés au genre tout au long de la scolarité, en l</w:t>
      </w:r>
      <w:r w:rsidR="002C3FB2" w:rsidRPr="007D2602">
        <w:rPr>
          <w:lang w:val="fr-FR"/>
        </w:rPr>
        <w:t>’</w:t>
      </w:r>
      <w:r w:rsidR="008E66B4" w:rsidRPr="007D2602">
        <w:rPr>
          <w:lang w:val="fr-FR"/>
        </w:rPr>
        <w:t>absence d</w:t>
      </w:r>
      <w:r w:rsidR="002C3FB2" w:rsidRPr="007D2602">
        <w:rPr>
          <w:lang w:val="fr-FR"/>
        </w:rPr>
        <w:t>’</w:t>
      </w:r>
      <w:r w:rsidR="008E66B4" w:rsidRPr="007D2602">
        <w:rPr>
          <w:lang w:val="fr-FR"/>
        </w:rPr>
        <w:t>éducation sur l</w:t>
      </w:r>
      <w:r w:rsidR="002C3FB2" w:rsidRPr="007D2602">
        <w:rPr>
          <w:lang w:val="fr-FR"/>
        </w:rPr>
        <w:t>’</w:t>
      </w:r>
      <w:r w:rsidR="008E66B4" w:rsidRPr="007D2602">
        <w:rPr>
          <w:lang w:val="fr-FR"/>
        </w:rPr>
        <w:t>égalité des sexes ainsi que sur la santé sexuelle et reproductive et les droits connexes</w:t>
      </w:r>
      <w:r w:rsidR="002C3FB2" w:rsidRPr="007D2602">
        <w:rPr>
          <w:lang w:val="fr-FR"/>
        </w:rPr>
        <w:t> ;</w:t>
      </w:r>
    </w:p>
    <w:p w14:paraId="15BECCB1" w14:textId="044C65CC" w:rsidR="008E66B4" w:rsidRPr="007D2602" w:rsidRDefault="004F4F62" w:rsidP="004F4F62">
      <w:pPr>
        <w:pStyle w:val="SingleTxt"/>
        <w:rPr>
          <w:lang w:val="fr-FR"/>
        </w:rPr>
      </w:pPr>
      <w:r w:rsidRPr="007D2602">
        <w:rPr>
          <w:lang w:val="fr-FR"/>
        </w:rPr>
        <w:tab/>
      </w:r>
      <w:r w:rsidR="008E66B4" w:rsidRPr="007D2602">
        <w:rPr>
          <w:lang w:val="fr-FR"/>
        </w:rPr>
        <w:t>c)</w:t>
      </w:r>
      <w:r w:rsidR="008E66B4" w:rsidRPr="007D2602">
        <w:rPr>
          <w:lang w:val="fr-FR"/>
        </w:rPr>
        <w:tab/>
        <w:t>le faible taux de scolarisation des filles et des femmes dans les filières d</w:t>
      </w:r>
      <w:r w:rsidR="002C3FB2" w:rsidRPr="007D2602">
        <w:rPr>
          <w:lang w:val="fr-FR"/>
        </w:rPr>
        <w:t>’</w:t>
      </w:r>
      <w:r w:rsidR="008E66B4" w:rsidRPr="007D2602">
        <w:rPr>
          <w:lang w:val="fr-FR"/>
        </w:rPr>
        <w:t>enseignement non traditionnelles, comme les sciences, la technologie, l</w:t>
      </w:r>
      <w:r w:rsidR="002C3FB2" w:rsidRPr="007D2602">
        <w:rPr>
          <w:lang w:val="fr-FR"/>
        </w:rPr>
        <w:t>’</w:t>
      </w:r>
      <w:r w:rsidR="008E66B4" w:rsidRPr="007D2602">
        <w:rPr>
          <w:lang w:val="fr-FR"/>
        </w:rPr>
        <w:t>ingénierie et les mathématiques ainsi que les technologies de l</w:t>
      </w:r>
      <w:r w:rsidR="002C3FB2" w:rsidRPr="007D2602">
        <w:rPr>
          <w:lang w:val="fr-FR"/>
        </w:rPr>
        <w:t>’</w:t>
      </w:r>
      <w:r w:rsidR="008E66B4" w:rsidRPr="007D2602">
        <w:rPr>
          <w:lang w:val="fr-FR"/>
        </w:rPr>
        <w:t>information et des communications.</w:t>
      </w:r>
    </w:p>
    <w:p w14:paraId="53BF655C" w14:textId="38241D43" w:rsidR="008E66B4" w:rsidRPr="007D2602" w:rsidRDefault="008E66B4" w:rsidP="004F4F62">
      <w:pPr>
        <w:pStyle w:val="SingleTxt"/>
        <w:numPr>
          <w:ilvl w:val="0"/>
          <w:numId w:val="29"/>
        </w:numPr>
        <w:spacing w:line="240" w:lineRule="exact"/>
        <w:ind w:left="1267"/>
        <w:rPr>
          <w:lang w:val="fr-FR"/>
        </w:rPr>
      </w:pPr>
      <w:r w:rsidRPr="007D2602">
        <w:rPr>
          <w:b/>
          <w:bCs/>
          <w:lang w:val="fr-FR"/>
        </w:rPr>
        <w:t xml:space="preserve">Rappelant sa recommandation générale </w:t>
      </w:r>
      <w:r w:rsidR="002C3FB2" w:rsidRPr="007D2602">
        <w:rPr>
          <w:b/>
          <w:bCs/>
          <w:lang w:val="fr-FR"/>
        </w:rPr>
        <w:t>n</w:t>
      </w:r>
      <w:r w:rsidR="002C3FB2" w:rsidRPr="007D2602">
        <w:rPr>
          <w:b/>
          <w:bCs/>
          <w:vertAlign w:val="superscript"/>
          <w:lang w:val="fr-FR"/>
        </w:rPr>
        <w:t>o</w:t>
      </w:r>
      <w:r w:rsidRPr="007D2602">
        <w:rPr>
          <w:b/>
          <w:bCs/>
          <w:lang w:val="fr-FR"/>
        </w:rPr>
        <w:t xml:space="preserve"> 36 (2017) sur le droit des filles et des femmes à l</w:t>
      </w:r>
      <w:r w:rsidR="002C3FB2" w:rsidRPr="007D2602">
        <w:rPr>
          <w:b/>
          <w:bCs/>
          <w:lang w:val="fr-FR"/>
        </w:rPr>
        <w:t>’</w:t>
      </w:r>
      <w:r w:rsidRPr="007D2602">
        <w:rPr>
          <w:b/>
          <w:bCs/>
          <w:lang w:val="fr-FR"/>
        </w:rPr>
        <w:t>éducation et sa recommandation précédente (</w:t>
      </w:r>
      <w:hyperlink r:id="rId34" w:history="1">
        <w:r w:rsidRPr="007D2602">
          <w:rPr>
            <w:rStyle w:val="Hyperlink"/>
            <w:b/>
            <w:bCs/>
            <w:lang w:val="fr-FR"/>
          </w:rPr>
          <w:t>CEDAW/C/KGZ/CO/4</w:t>
        </w:r>
      </w:hyperlink>
      <w:r w:rsidRPr="007D2602">
        <w:rPr>
          <w:b/>
          <w:bCs/>
          <w:lang w:val="fr-FR"/>
        </w:rPr>
        <w:t>, par. 26), le Comité recommande à l</w:t>
      </w:r>
      <w:r w:rsidR="002C3FB2" w:rsidRPr="007D2602">
        <w:rPr>
          <w:b/>
          <w:bCs/>
          <w:lang w:val="fr-FR"/>
        </w:rPr>
        <w:t>’</w:t>
      </w:r>
      <w:r w:rsidRPr="007D2602">
        <w:rPr>
          <w:b/>
          <w:bCs/>
          <w:lang w:val="fr-FR"/>
        </w:rPr>
        <w:t>État partie</w:t>
      </w:r>
      <w:r w:rsidR="002C3FB2" w:rsidRPr="007D2602">
        <w:rPr>
          <w:b/>
          <w:bCs/>
          <w:lang w:val="fr-FR"/>
        </w:rPr>
        <w:t> :</w:t>
      </w:r>
    </w:p>
    <w:p w14:paraId="70A06A10" w14:textId="7246B376" w:rsidR="008E66B4" w:rsidRPr="00372BEF" w:rsidRDefault="004F4F62" w:rsidP="004F4F62">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w:t>
      </w:r>
      <w:r w:rsidR="002C3FB2" w:rsidRPr="00372BEF">
        <w:rPr>
          <w:b/>
          <w:bCs/>
          <w:lang w:val="fr-FR"/>
        </w:rPr>
        <w:t>’</w:t>
      </w:r>
      <w:r w:rsidR="008E66B4" w:rsidRPr="00372BEF">
        <w:rPr>
          <w:b/>
          <w:bCs/>
          <w:lang w:val="fr-FR"/>
        </w:rPr>
        <w:t>assurer la scolarisation des filles dans l</w:t>
      </w:r>
      <w:r w:rsidR="002C3FB2" w:rsidRPr="00372BEF">
        <w:rPr>
          <w:b/>
          <w:bCs/>
          <w:lang w:val="fr-FR"/>
        </w:rPr>
        <w:t>’</w:t>
      </w:r>
      <w:r w:rsidR="008E66B4" w:rsidRPr="00372BEF">
        <w:rPr>
          <w:b/>
          <w:bCs/>
          <w:lang w:val="fr-FR"/>
        </w:rPr>
        <w:t>enseignement primaire et secondaire, notamment par des campagnes d</w:t>
      </w:r>
      <w:r w:rsidR="002C3FB2" w:rsidRPr="00372BEF">
        <w:rPr>
          <w:b/>
          <w:bCs/>
          <w:lang w:val="fr-FR"/>
        </w:rPr>
        <w:t>’</w:t>
      </w:r>
      <w:r w:rsidR="008E66B4" w:rsidRPr="00372BEF">
        <w:rPr>
          <w:b/>
          <w:bCs/>
          <w:lang w:val="fr-FR"/>
        </w:rPr>
        <w:t>information ciblant les parents et les chefs religieux et communautaires sur l</w:t>
      </w:r>
      <w:r w:rsidR="002C3FB2" w:rsidRPr="00372BEF">
        <w:rPr>
          <w:b/>
          <w:bCs/>
          <w:lang w:val="fr-FR"/>
        </w:rPr>
        <w:t>’</w:t>
      </w:r>
      <w:r w:rsidR="008E66B4" w:rsidRPr="00372BEF">
        <w:rPr>
          <w:b/>
          <w:bCs/>
          <w:lang w:val="fr-FR"/>
        </w:rPr>
        <w:t>importance de l</w:t>
      </w:r>
      <w:r w:rsidR="002C3FB2" w:rsidRPr="00372BEF">
        <w:rPr>
          <w:b/>
          <w:bCs/>
          <w:lang w:val="fr-FR"/>
        </w:rPr>
        <w:t>’</w:t>
      </w:r>
      <w:r w:rsidR="008E66B4" w:rsidRPr="00372BEF">
        <w:rPr>
          <w:b/>
          <w:bCs/>
          <w:lang w:val="fr-FR"/>
        </w:rPr>
        <w:t xml:space="preserve">éducation des filles à tous les niveaux aux fins de leur autonomisation, et par un </w:t>
      </w:r>
      <w:r w:rsidR="008E66B4" w:rsidRPr="00372BEF">
        <w:rPr>
          <w:b/>
          <w:bCs/>
          <w:lang w:val="fr-FR"/>
        </w:rPr>
        <w:lastRenderedPageBreak/>
        <w:t>soutien financier aux familles à faibles revenus pour couvrir les coûts indirects de l</w:t>
      </w:r>
      <w:r w:rsidR="002C3FB2" w:rsidRPr="00372BEF">
        <w:rPr>
          <w:b/>
          <w:bCs/>
          <w:lang w:val="fr-FR"/>
        </w:rPr>
        <w:t>’</w:t>
      </w:r>
      <w:r w:rsidR="008E66B4" w:rsidRPr="00372BEF">
        <w:rPr>
          <w:b/>
          <w:bCs/>
          <w:lang w:val="fr-FR"/>
        </w:rPr>
        <w:t>éducation</w:t>
      </w:r>
      <w:r w:rsidR="002C3FB2" w:rsidRPr="00372BEF">
        <w:rPr>
          <w:b/>
          <w:bCs/>
          <w:lang w:val="fr-FR"/>
        </w:rPr>
        <w:t> ;</w:t>
      </w:r>
    </w:p>
    <w:p w14:paraId="5511DA60" w14:textId="794C1F91" w:rsidR="008E66B4" w:rsidRPr="00372BEF" w:rsidRDefault="004F4F62" w:rsidP="004F4F62">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lutter contre les causes de l</w:t>
      </w:r>
      <w:r w:rsidR="002C3FB2" w:rsidRPr="00372BEF">
        <w:rPr>
          <w:b/>
          <w:bCs/>
          <w:lang w:val="fr-FR"/>
        </w:rPr>
        <w:t>’</w:t>
      </w:r>
      <w:r w:rsidR="008E66B4" w:rsidRPr="00372BEF">
        <w:rPr>
          <w:b/>
          <w:bCs/>
          <w:lang w:val="fr-FR"/>
        </w:rPr>
        <w:t>abandon scolaire chez les filles, notamment le mariage d</w:t>
      </w:r>
      <w:r w:rsidR="002C3FB2" w:rsidRPr="00372BEF">
        <w:rPr>
          <w:b/>
          <w:bCs/>
          <w:lang w:val="fr-FR"/>
        </w:rPr>
        <w:t>’</w:t>
      </w:r>
      <w:r w:rsidR="008E66B4" w:rsidRPr="00372BEF">
        <w:rPr>
          <w:b/>
          <w:bCs/>
          <w:lang w:val="fr-FR"/>
        </w:rPr>
        <w:t>enfants, le mariage forcé et la grossesse précoce, et de veiller à ce que les jeunes mères puissent retourner à l</w:t>
      </w:r>
      <w:r w:rsidR="002C3FB2" w:rsidRPr="00372BEF">
        <w:rPr>
          <w:b/>
          <w:bCs/>
          <w:lang w:val="fr-FR"/>
        </w:rPr>
        <w:t>’</w:t>
      </w:r>
      <w:r w:rsidR="008E66B4" w:rsidRPr="00372BEF">
        <w:rPr>
          <w:b/>
          <w:bCs/>
          <w:lang w:val="fr-FR"/>
        </w:rPr>
        <w:t>école après l</w:t>
      </w:r>
      <w:r w:rsidR="002C3FB2" w:rsidRPr="00372BEF">
        <w:rPr>
          <w:b/>
          <w:bCs/>
          <w:lang w:val="fr-FR"/>
        </w:rPr>
        <w:t>’</w:t>
      </w:r>
      <w:r w:rsidR="008E66B4" w:rsidRPr="00372BEF">
        <w:rPr>
          <w:b/>
          <w:bCs/>
          <w:lang w:val="fr-FR"/>
        </w:rPr>
        <w:t>accouchement pour terminer leur scolarité, obtenir un diplôme et accéder à l</w:t>
      </w:r>
      <w:r w:rsidR="002C3FB2" w:rsidRPr="00372BEF">
        <w:rPr>
          <w:b/>
          <w:bCs/>
          <w:lang w:val="fr-FR"/>
        </w:rPr>
        <w:t>’</w:t>
      </w:r>
      <w:r w:rsidR="008E66B4" w:rsidRPr="00372BEF">
        <w:rPr>
          <w:b/>
          <w:bCs/>
          <w:lang w:val="fr-FR"/>
        </w:rPr>
        <w:t>enseignement supérieur et à l</w:t>
      </w:r>
      <w:r w:rsidR="002C3FB2" w:rsidRPr="00372BEF">
        <w:rPr>
          <w:b/>
          <w:bCs/>
          <w:lang w:val="fr-FR"/>
        </w:rPr>
        <w:t>’</w:t>
      </w:r>
      <w:r w:rsidR="008E66B4" w:rsidRPr="00372BEF">
        <w:rPr>
          <w:b/>
          <w:bCs/>
          <w:lang w:val="fr-FR"/>
        </w:rPr>
        <w:t>emploi</w:t>
      </w:r>
      <w:r w:rsidR="002C3FB2" w:rsidRPr="00372BEF">
        <w:rPr>
          <w:b/>
          <w:bCs/>
          <w:lang w:val="fr-FR"/>
        </w:rPr>
        <w:t> ;</w:t>
      </w:r>
    </w:p>
    <w:p w14:paraId="28F38ABD" w14:textId="54CB1B8F" w:rsidR="008E66B4" w:rsidRPr="00372BEF" w:rsidRDefault="004F4F62" w:rsidP="004F4F62">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w:t>
      </w:r>
      <w:r w:rsidR="002C3FB2" w:rsidRPr="00372BEF">
        <w:rPr>
          <w:b/>
          <w:bCs/>
          <w:lang w:val="fr-FR"/>
        </w:rPr>
        <w:t>’</w:t>
      </w:r>
      <w:r w:rsidR="008E66B4" w:rsidRPr="00372BEF">
        <w:rPr>
          <w:b/>
          <w:bCs/>
          <w:lang w:val="fr-FR"/>
        </w:rPr>
        <w:t>élaborer et d</w:t>
      </w:r>
      <w:r w:rsidR="002C3FB2" w:rsidRPr="00372BEF">
        <w:rPr>
          <w:b/>
          <w:bCs/>
          <w:lang w:val="fr-FR"/>
        </w:rPr>
        <w:t>’</w:t>
      </w:r>
      <w:r w:rsidR="008E66B4" w:rsidRPr="00372BEF">
        <w:rPr>
          <w:b/>
          <w:bCs/>
          <w:lang w:val="fr-FR"/>
        </w:rPr>
        <w:t>intégrer dans le cursus scolaire</w:t>
      </w:r>
      <w:r w:rsidR="002C3FB2" w:rsidRPr="00372BEF">
        <w:rPr>
          <w:b/>
          <w:bCs/>
          <w:lang w:val="fr-FR"/>
        </w:rPr>
        <w:t> :</w:t>
      </w:r>
      <w:r w:rsidR="008E66B4" w:rsidRPr="00372BEF">
        <w:rPr>
          <w:b/>
          <w:bCs/>
          <w:lang w:val="fr-FR"/>
        </w:rPr>
        <w:t xml:space="preserve"> i) des programmes inclusifs et accessibles sur l</w:t>
      </w:r>
      <w:r w:rsidR="002C3FB2" w:rsidRPr="00372BEF">
        <w:rPr>
          <w:b/>
          <w:bCs/>
          <w:lang w:val="fr-FR"/>
        </w:rPr>
        <w:t>’</w:t>
      </w:r>
      <w:r w:rsidR="008E66B4" w:rsidRPr="00372BEF">
        <w:rPr>
          <w:b/>
          <w:bCs/>
          <w:lang w:val="fr-FR"/>
        </w:rPr>
        <w:t>égalité des sexes, y compris les droits des femmes, les femmes dirigeantes dans la vie publique et les effets néfastes des stéréotypes liés au genre ainsi que de la violence et de la discrimination fondées sur le genre à l</w:t>
      </w:r>
      <w:r w:rsidR="002C3FB2" w:rsidRPr="00372BEF">
        <w:rPr>
          <w:b/>
          <w:bCs/>
          <w:lang w:val="fr-FR"/>
        </w:rPr>
        <w:t>’</w:t>
      </w:r>
      <w:r w:rsidR="008E66B4" w:rsidRPr="00372BEF">
        <w:rPr>
          <w:b/>
          <w:bCs/>
          <w:lang w:val="fr-FR"/>
        </w:rPr>
        <w:t>égard des femmes et des filles</w:t>
      </w:r>
      <w:r w:rsidR="002C3FB2" w:rsidRPr="00372BEF">
        <w:rPr>
          <w:b/>
          <w:bCs/>
          <w:lang w:val="fr-FR"/>
        </w:rPr>
        <w:t> ;</w:t>
      </w:r>
      <w:r w:rsidR="008E66B4" w:rsidRPr="00372BEF">
        <w:rPr>
          <w:b/>
          <w:bCs/>
          <w:lang w:val="fr-FR"/>
        </w:rPr>
        <w:t xml:space="preserve"> et ii) une éducation sexuelle adaptée à l</w:t>
      </w:r>
      <w:r w:rsidR="002C3FB2" w:rsidRPr="00372BEF">
        <w:rPr>
          <w:b/>
          <w:bCs/>
          <w:lang w:val="fr-FR"/>
        </w:rPr>
        <w:t>’</w:t>
      </w:r>
      <w:r w:rsidR="008E66B4" w:rsidRPr="00372BEF">
        <w:rPr>
          <w:b/>
          <w:bCs/>
          <w:lang w:val="fr-FR"/>
        </w:rPr>
        <w:t>âge à tous les niveaux d</w:t>
      </w:r>
      <w:r w:rsidR="002C3FB2" w:rsidRPr="00372BEF">
        <w:rPr>
          <w:b/>
          <w:bCs/>
          <w:lang w:val="fr-FR"/>
        </w:rPr>
        <w:t>’</w:t>
      </w:r>
      <w:r w:rsidR="008E66B4" w:rsidRPr="00372BEF">
        <w:rPr>
          <w:b/>
          <w:bCs/>
          <w:lang w:val="fr-FR"/>
        </w:rPr>
        <w:t>enseignement, en mettant l</w:t>
      </w:r>
      <w:r w:rsidR="002C3FB2" w:rsidRPr="00372BEF">
        <w:rPr>
          <w:b/>
          <w:bCs/>
          <w:lang w:val="fr-FR"/>
        </w:rPr>
        <w:t>’</w:t>
      </w:r>
      <w:r w:rsidR="008E66B4" w:rsidRPr="00372BEF">
        <w:rPr>
          <w:b/>
          <w:bCs/>
          <w:lang w:val="fr-FR"/>
        </w:rPr>
        <w:t>accent sur les comportements sexuels responsables et la prévention des grossesses chez les adolescents et des maladies sexuellement transmissibles</w:t>
      </w:r>
      <w:r w:rsidR="002C3FB2" w:rsidRPr="00372BEF">
        <w:rPr>
          <w:b/>
          <w:bCs/>
          <w:lang w:val="fr-FR"/>
        </w:rPr>
        <w:t> ;</w:t>
      </w:r>
    </w:p>
    <w:p w14:paraId="221E43C9" w14:textId="38A15448" w:rsidR="008E66B4" w:rsidRPr="00372BEF" w:rsidRDefault="004F4F62" w:rsidP="004F4F62">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de dispenser une formation sur les droits des femmes et l</w:t>
      </w:r>
      <w:r w:rsidR="002C3FB2" w:rsidRPr="00372BEF">
        <w:rPr>
          <w:b/>
          <w:bCs/>
          <w:lang w:val="fr-FR"/>
        </w:rPr>
        <w:t>’</w:t>
      </w:r>
      <w:r w:rsidR="008E66B4" w:rsidRPr="00372BEF">
        <w:rPr>
          <w:b/>
          <w:bCs/>
          <w:lang w:val="fr-FR"/>
        </w:rPr>
        <w:t>égalité des sexes aux enseignants à tous les niveaux du système éducatif, et de réviser les manuels scolaires, les programmes ainsi que le matériel pédagogique en vue d</w:t>
      </w:r>
      <w:r w:rsidR="002C3FB2" w:rsidRPr="00372BEF">
        <w:rPr>
          <w:b/>
          <w:bCs/>
          <w:lang w:val="fr-FR"/>
        </w:rPr>
        <w:t>’</w:t>
      </w:r>
      <w:r w:rsidR="008E66B4" w:rsidRPr="00372BEF">
        <w:rPr>
          <w:b/>
          <w:bCs/>
          <w:lang w:val="fr-FR"/>
        </w:rPr>
        <w:t>éliminer les stéréotypes liés au genre discriminatoires</w:t>
      </w:r>
      <w:r w:rsidR="002C3FB2" w:rsidRPr="00372BEF">
        <w:rPr>
          <w:b/>
          <w:bCs/>
          <w:lang w:val="fr-FR"/>
        </w:rPr>
        <w:t> ;</w:t>
      </w:r>
    </w:p>
    <w:p w14:paraId="7E1B48A9" w14:textId="01C0D998" w:rsidR="008E66B4" w:rsidRPr="007D2602" w:rsidRDefault="004F4F62" w:rsidP="004F4F62">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w:t>
      </w:r>
      <w:r w:rsidR="002C3FB2" w:rsidRPr="00372BEF">
        <w:rPr>
          <w:b/>
          <w:bCs/>
          <w:lang w:val="fr-FR"/>
        </w:rPr>
        <w:t>’</w:t>
      </w:r>
      <w:r w:rsidR="008E66B4" w:rsidRPr="00372BEF">
        <w:rPr>
          <w:b/>
          <w:bCs/>
          <w:lang w:val="fr-FR"/>
        </w:rPr>
        <w:t>encourager les femmes et les filles à choisir des filières d</w:t>
      </w:r>
      <w:r w:rsidR="002C3FB2" w:rsidRPr="00372BEF">
        <w:rPr>
          <w:b/>
          <w:bCs/>
          <w:lang w:val="fr-FR"/>
        </w:rPr>
        <w:t>’</w:t>
      </w:r>
      <w:r w:rsidR="008E66B4" w:rsidRPr="00372BEF">
        <w:rPr>
          <w:b/>
          <w:bCs/>
          <w:lang w:val="fr-FR"/>
        </w:rPr>
        <w:t>enseignement</w:t>
      </w:r>
      <w:r w:rsidR="008E66B4" w:rsidRPr="007D2602">
        <w:rPr>
          <w:b/>
          <w:bCs/>
          <w:lang w:val="fr-FR"/>
        </w:rPr>
        <w:t xml:space="preserve"> et des parcours professionnels non traditionnels, tels que les sciences, la technologie, l</w:t>
      </w:r>
      <w:r w:rsidR="002C3FB2" w:rsidRPr="007D2602">
        <w:rPr>
          <w:b/>
          <w:bCs/>
          <w:lang w:val="fr-FR"/>
        </w:rPr>
        <w:t>’</w:t>
      </w:r>
      <w:r w:rsidR="008E66B4" w:rsidRPr="007D2602">
        <w:rPr>
          <w:b/>
          <w:bCs/>
          <w:lang w:val="fr-FR"/>
        </w:rPr>
        <w:t>ingénierie et les mathématiques, ainsi que les technologies de l</w:t>
      </w:r>
      <w:r w:rsidR="002C3FB2" w:rsidRPr="007D2602">
        <w:rPr>
          <w:b/>
          <w:bCs/>
          <w:lang w:val="fr-FR"/>
        </w:rPr>
        <w:t>’</w:t>
      </w:r>
      <w:r w:rsidR="008E66B4" w:rsidRPr="007D2602">
        <w:rPr>
          <w:b/>
          <w:bCs/>
          <w:lang w:val="fr-FR"/>
        </w:rPr>
        <w:t>information et des communications, notamment par le biais d</w:t>
      </w:r>
      <w:r w:rsidR="002C3FB2" w:rsidRPr="007D2602">
        <w:rPr>
          <w:b/>
          <w:bCs/>
          <w:lang w:val="fr-FR"/>
        </w:rPr>
        <w:t>’</w:t>
      </w:r>
      <w:r w:rsidR="008E66B4" w:rsidRPr="007D2602">
        <w:rPr>
          <w:b/>
          <w:bCs/>
          <w:lang w:val="fr-FR"/>
        </w:rPr>
        <w:t>une orientation professionnelle et de bourses et subventions destinées à couvrir les coûts indirects de l</w:t>
      </w:r>
      <w:r w:rsidR="002C3FB2" w:rsidRPr="007D2602">
        <w:rPr>
          <w:b/>
          <w:bCs/>
          <w:lang w:val="fr-FR"/>
        </w:rPr>
        <w:t>’</w:t>
      </w:r>
      <w:r w:rsidR="008E66B4" w:rsidRPr="007D2602">
        <w:rPr>
          <w:b/>
          <w:bCs/>
          <w:lang w:val="fr-FR"/>
        </w:rPr>
        <w:t>éducation.</w:t>
      </w:r>
    </w:p>
    <w:p w14:paraId="77BF8902" w14:textId="54D127D0" w:rsidR="008E66B4" w:rsidRPr="007D2602" w:rsidRDefault="008E66B4" w:rsidP="00A75F7F">
      <w:pPr>
        <w:pStyle w:val="SingleTxt"/>
        <w:spacing w:after="0" w:line="120" w:lineRule="exact"/>
        <w:rPr>
          <w:sz w:val="10"/>
          <w:lang w:val="fr-FR"/>
        </w:rPr>
      </w:pPr>
    </w:p>
    <w:p w14:paraId="09F7F742" w14:textId="77777777" w:rsidR="008E66B4" w:rsidRPr="007D2602" w:rsidRDefault="008E66B4" w:rsidP="00A7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Emploi</w:t>
      </w:r>
    </w:p>
    <w:p w14:paraId="08D55740" w14:textId="20B4D03E" w:rsidR="008E66B4" w:rsidRPr="007D2602" w:rsidRDefault="008E66B4" w:rsidP="00A75F7F">
      <w:pPr>
        <w:pStyle w:val="SingleTxt"/>
        <w:spacing w:after="0" w:line="120" w:lineRule="exact"/>
        <w:rPr>
          <w:sz w:val="10"/>
          <w:lang w:val="fr-FR"/>
        </w:rPr>
      </w:pPr>
    </w:p>
    <w:p w14:paraId="7B80F588" w14:textId="0D2897A6" w:rsidR="008E66B4" w:rsidRPr="007D2602" w:rsidRDefault="008E66B4" w:rsidP="00A75F7F">
      <w:pPr>
        <w:pStyle w:val="SingleTxt"/>
        <w:numPr>
          <w:ilvl w:val="0"/>
          <w:numId w:val="29"/>
        </w:numPr>
        <w:spacing w:line="240" w:lineRule="exact"/>
        <w:ind w:left="1267"/>
        <w:rPr>
          <w:lang w:val="fr-FR"/>
        </w:rPr>
      </w:pPr>
      <w:r w:rsidRPr="007D2602">
        <w:rPr>
          <w:lang w:val="fr-FR"/>
        </w:rPr>
        <w:t>Le Comité félicite l</w:t>
      </w:r>
      <w:r w:rsidR="002C3FB2" w:rsidRPr="007D2602">
        <w:rPr>
          <w:lang w:val="fr-FR"/>
        </w:rPr>
        <w:t>’</w:t>
      </w:r>
      <w:r w:rsidRPr="007D2602">
        <w:rPr>
          <w:lang w:val="fr-FR"/>
        </w:rPr>
        <w:t>État partie d</w:t>
      </w:r>
      <w:r w:rsidR="002C3FB2" w:rsidRPr="007D2602">
        <w:rPr>
          <w:lang w:val="fr-FR"/>
        </w:rPr>
        <w:t>’</w:t>
      </w:r>
      <w:r w:rsidRPr="007D2602">
        <w:rPr>
          <w:lang w:val="fr-FR"/>
        </w:rPr>
        <w:t>avoir entrepris une révision de la liste des professions réservées aux femmes. Il reste toutefois préoccupé par</w:t>
      </w:r>
      <w:r w:rsidR="002C3FB2" w:rsidRPr="007D2602">
        <w:rPr>
          <w:lang w:val="fr-FR"/>
        </w:rPr>
        <w:t> :</w:t>
      </w:r>
    </w:p>
    <w:p w14:paraId="1D5866F5" w14:textId="75BB7567" w:rsidR="008E66B4" w:rsidRPr="007D2602" w:rsidRDefault="00A75F7F" w:rsidP="00A75F7F">
      <w:pPr>
        <w:pStyle w:val="SingleTxt"/>
        <w:rPr>
          <w:lang w:val="fr-FR"/>
        </w:rPr>
      </w:pPr>
      <w:r w:rsidRPr="007D2602">
        <w:rPr>
          <w:lang w:val="fr-FR"/>
        </w:rPr>
        <w:lastRenderedPageBreak/>
        <w:tab/>
      </w:r>
      <w:r w:rsidR="008E66B4" w:rsidRPr="007D2602">
        <w:rPr>
          <w:lang w:val="fr-FR"/>
        </w:rPr>
        <w:t>a)</w:t>
      </w:r>
      <w:r w:rsidR="008E66B4" w:rsidRPr="007D2602">
        <w:rPr>
          <w:lang w:val="fr-FR"/>
        </w:rPr>
        <w:tab/>
        <w:t>le faible taux d</w:t>
      </w:r>
      <w:r w:rsidR="002C3FB2" w:rsidRPr="007D2602">
        <w:rPr>
          <w:lang w:val="fr-FR"/>
        </w:rPr>
        <w:t>’</w:t>
      </w:r>
      <w:r w:rsidR="008E66B4" w:rsidRPr="007D2602">
        <w:rPr>
          <w:lang w:val="fr-FR"/>
        </w:rPr>
        <w:t>emploi des femmes (44</w:t>
      </w:r>
      <w:r w:rsidR="002C3FB2" w:rsidRPr="007D2602">
        <w:rPr>
          <w:lang w:val="fr-FR"/>
        </w:rPr>
        <w:t> %</w:t>
      </w:r>
      <w:r w:rsidR="008E66B4" w:rsidRPr="007D2602">
        <w:rPr>
          <w:lang w:val="fr-FR"/>
        </w:rPr>
        <w:t>) et l</w:t>
      </w:r>
      <w:r w:rsidR="002C3FB2" w:rsidRPr="007D2602">
        <w:rPr>
          <w:lang w:val="fr-FR"/>
        </w:rPr>
        <w:t>’</w:t>
      </w:r>
      <w:r w:rsidR="008E66B4" w:rsidRPr="007D2602">
        <w:rPr>
          <w:lang w:val="fr-FR"/>
        </w:rPr>
        <w:t>écart de rémunération persistant entre les femmes et les hommes, ainsi que les obstacles à la promotion des femmes à des postes de direction, à des emplois mieux rémunérés et à des postes de décision, notamment dans les administrations nationales et locales</w:t>
      </w:r>
      <w:r w:rsidR="002C3FB2" w:rsidRPr="007D2602">
        <w:rPr>
          <w:lang w:val="fr-FR"/>
        </w:rPr>
        <w:t> ;</w:t>
      </w:r>
    </w:p>
    <w:p w14:paraId="637284EA" w14:textId="4C12E610" w:rsidR="008E66B4" w:rsidRPr="007D2602" w:rsidRDefault="00A75F7F" w:rsidP="00A75F7F">
      <w:pPr>
        <w:pStyle w:val="SingleTxt"/>
        <w:rPr>
          <w:lang w:val="fr-FR"/>
        </w:rPr>
      </w:pPr>
      <w:r w:rsidRPr="007D2602">
        <w:rPr>
          <w:lang w:val="fr-FR"/>
        </w:rPr>
        <w:tab/>
      </w:r>
      <w:r w:rsidR="008E66B4" w:rsidRPr="007D2602">
        <w:rPr>
          <w:lang w:val="fr-FR"/>
        </w:rPr>
        <w:t>b)</w:t>
      </w:r>
      <w:r w:rsidR="008E66B4" w:rsidRPr="007D2602">
        <w:rPr>
          <w:lang w:val="fr-FR"/>
        </w:rPr>
        <w:tab/>
        <w:t>la concentration des femmes dans le secteur non structuré de l</w:t>
      </w:r>
      <w:r w:rsidR="002C3FB2" w:rsidRPr="007D2602">
        <w:rPr>
          <w:lang w:val="fr-FR"/>
        </w:rPr>
        <w:t>’</w:t>
      </w:r>
      <w:r w:rsidR="008E66B4" w:rsidRPr="007D2602">
        <w:rPr>
          <w:lang w:val="fr-FR"/>
        </w:rPr>
        <w:t>économie (64</w:t>
      </w:r>
      <w:r w:rsidR="002C3FB2" w:rsidRPr="007D2602">
        <w:rPr>
          <w:lang w:val="fr-FR"/>
        </w:rPr>
        <w:t> %</w:t>
      </w:r>
      <w:r w:rsidR="008E66B4" w:rsidRPr="007D2602">
        <w:rPr>
          <w:lang w:val="fr-FR"/>
        </w:rPr>
        <w:t>), souvent dans des conditions d</w:t>
      </w:r>
      <w:r w:rsidR="002C3FB2" w:rsidRPr="007D2602">
        <w:rPr>
          <w:lang w:val="fr-FR"/>
        </w:rPr>
        <w:t>’</w:t>
      </w:r>
      <w:r w:rsidR="008E66B4" w:rsidRPr="007D2602">
        <w:rPr>
          <w:lang w:val="fr-FR"/>
        </w:rPr>
        <w:t>exploitation et sans accès à la protection du travail et à la protection sociale, en particulier pendant la pandémie de COVID-19</w:t>
      </w:r>
      <w:r w:rsidR="002C3FB2" w:rsidRPr="007D2602">
        <w:rPr>
          <w:lang w:val="fr-FR"/>
        </w:rPr>
        <w:t> ;</w:t>
      </w:r>
    </w:p>
    <w:p w14:paraId="3B6202E3" w14:textId="3EC96F84" w:rsidR="008E66B4" w:rsidRPr="007D2602" w:rsidRDefault="00A75F7F" w:rsidP="00A75F7F">
      <w:pPr>
        <w:pStyle w:val="SingleTxt"/>
        <w:rPr>
          <w:lang w:val="fr-FR"/>
        </w:rPr>
      </w:pPr>
      <w:r w:rsidRPr="007D2602">
        <w:rPr>
          <w:lang w:val="fr-FR"/>
        </w:rPr>
        <w:tab/>
      </w:r>
      <w:r w:rsidR="008E66B4" w:rsidRPr="007D2602">
        <w:rPr>
          <w:lang w:val="fr-FR"/>
        </w:rPr>
        <w:t>c)</w:t>
      </w:r>
      <w:r w:rsidR="008E66B4" w:rsidRPr="007D2602">
        <w:rPr>
          <w:lang w:val="fr-FR"/>
        </w:rPr>
        <w:tab/>
        <w:t>l</w:t>
      </w:r>
      <w:r w:rsidR="002C3FB2" w:rsidRPr="007D2602">
        <w:rPr>
          <w:lang w:val="fr-FR"/>
        </w:rPr>
        <w:t>’</w:t>
      </w:r>
      <w:r w:rsidR="008E66B4" w:rsidRPr="007D2602">
        <w:rPr>
          <w:lang w:val="fr-FR"/>
        </w:rPr>
        <w:t>absence de législation visant à garantir l</w:t>
      </w:r>
      <w:r w:rsidR="002C3FB2" w:rsidRPr="007D2602">
        <w:rPr>
          <w:lang w:val="fr-FR"/>
        </w:rPr>
        <w:t>’</w:t>
      </w:r>
      <w:r w:rsidR="008E66B4" w:rsidRPr="007D2602">
        <w:rPr>
          <w:lang w:val="fr-FR"/>
        </w:rPr>
        <w:t>application du principe d</w:t>
      </w:r>
      <w:r w:rsidR="002C3FB2" w:rsidRPr="007D2602">
        <w:rPr>
          <w:lang w:val="fr-FR"/>
        </w:rPr>
        <w:t>’</w:t>
      </w:r>
      <w:r w:rsidR="008E66B4" w:rsidRPr="007D2602">
        <w:rPr>
          <w:lang w:val="fr-FR"/>
        </w:rPr>
        <w:t>un salaire égal pour un travail de valeur égale, consacré à l</w:t>
      </w:r>
      <w:r w:rsidR="002C3FB2" w:rsidRPr="007D2602">
        <w:rPr>
          <w:lang w:val="fr-FR"/>
        </w:rPr>
        <w:t>’</w:t>
      </w:r>
      <w:r w:rsidR="008E66B4" w:rsidRPr="007D2602">
        <w:rPr>
          <w:lang w:val="fr-FR"/>
        </w:rPr>
        <w:t>article 20 du Code du travail et l</w:t>
      </w:r>
      <w:r w:rsidR="002C3FB2" w:rsidRPr="007D2602">
        <w:rPr>
          <w:lang w:val="fr-FR"/>
        </w:rPr>
        <w:t>’</w:t>
      </w:r>
      <w:r w:rsidR="008E66B4" w:rsidRPr="007D2602">
        <w:rPr>
          <w:lang w:val="fr-FR"/>
        </w:rPr>
        <w:t>article 5 de la loi sur les garanties de l</w:t>
      </w:r>
      <w:r w:rsidR="002C3FB2" w:rsidRPr="007D2602">
        <w:rPr>
          <w:lang w:val="fr-FR"/>
        </w:rPr>
        <w:t>’</w:t>
      </w:r>
      <w:r w:rsidR="008E66B4" w:rsidRPr="007D2602">
        <w:rPr>
          <w:lang w:val="fr-FR"/>
        </w:rPr>
        <w:t>État relatives à l</w:t>
      </w:r>
      <w:r w:rsidR="002C3FB2" w:rsidRPr="007D2602">
        <w:rPr>
          <w:lang w:val="fr-FR"/>
        </w:rPr>
        <w:t>’</w:t>
      </w:r>
      <w:r w:rsidR="008E66B4" w:rsidRPr="007D2602">
        <w:rPr>
          <w:lang w:val="fr-FR"/>
        </w:rPr>
        <w:t>égalité des droits et des chances des femmes et des hommes, et pour lutter contre le harcèlement sexuel sur le lieu de travail</w:t>
      </w:r>
      <w:r w:rsidR="002C3FB2" w:rsidRPr="007D2602">
        <w:rPr>
          <w:lang w:val="fr-FR"/>
        </w:rPr>
        <w:t> ;</w:t>
      </w:r>
    </w:p>
    <w:p w14:paraId="3A159E4C" w14:textId="20C4EFE8" w:rsidR="008E66B4" w:rsidRPr="007D2602" w:rsidRDefault="00A75F7F" w:rsidP="00A75F7F">
      <w:pPr>
        <w:pStyle w:val="SingleTxt"/>
        <w:rPr>
          <w:lang w:val="fr-FR"/>
        </w:rPr>
      </w:pPr>
      <w:r w:rsidRPr="007D2602">
        <w:rPr>
          <w:lang w:val="fr-FR"/>
        </w:rPr>
        <w:tab/>
      </w:r>
      <w:r w:rsidR="008E66B4" w:rsidRPr="007D2602">
        <w:rPr>
          <w:lang w:val="fr-FR"/>
        </w:rPr>
        <w:t>d)</w:t>
      </w:r>
      <w:r w:rsidR="008E66B4" w:rsidRPr="007D2602">
        <w:rPr>
          <w:lang w:val="fr-FR"/>
        </w:rPr>
        <w:tab/>
        <w:t>la discrimination dans la législation du travail qui incite à la migration de main d</w:t>
      </w:r>
      <w:r w:rsidR="002C3FB2" w:rsidRPr="007D2602">
        <w:rPr>
          <w:lang w:val="fr-FR"/>
        </w:rPr>
        <w:t>’</w:t>
      </w:r>
      <w:r w:rsidR="008E66B4" w:rsidRPr="007D2602">
        <w:rPr>
          <w:lang w:val="fr-FR"/>
        </w:rPr>
        <w:t>œuvre et expose les femmes à la traite des personnes</w:t>
      </w:r>
      <w:r w:rsidR="002C3FB2" w:rsidRPr="007D2602">
        <w:rPr>
          <w:lang w:val="fr-FR"/>
        </w:rPr>
        <w:t> ;</w:t>
      </w:r>
    </w:p>
    <w:p w14:paraId="6A66AFA9" w14:textId="774184DA" w:rsidR="008E66B4" w:rsidRPr="007D2602" w:rsidRDefault="00A75F7F" w:rsidP="00A75F7F">
      <w:pPr>
        <w:pStyle w:val="SingleTxt"/>
        <w:rPr>
          <w:lang w:val="fr-FR"/>
        </w:rPr>
      </w:pPr>
      <w:r w:rsidRPr="007D2602">
        <w:rPr>
          <w:lang w:val="fr-FR"/>
        </w:rPr>
        <w:tab/>
      </w:r>
      <w:r w:rsidR="008E66B4" w:rsidRPr="007D2602">
        <w:rPr>
          <w:lang w:val="fr-FR"/>
        </w:rPr>
        <w:t>e)</w:t>
      </w:r>
      <w:r w:rsidR="008E66B4" w:rsidRPr="007D2602">
        <w:rPr>
          <w:lang w:val="fr-FR"/>
        </w:rPr>
        <w:tab/>
        <w:t>l</w:t>
      </w:r>
      <w:r w:rsidR="002C3FB2" w:rsidRPr="007D2602">
        <w:rPr>
          <w:lang w:val="fr-FR"/>
        </w:rPr>
        <w:t>’</w:t>
      </w:r>
      <w:r w:rsidR="008E66B4" w:rsidRPr="007D2602">
        <w:rPr>
          <w:lang w:val="fr-FR"/>
        </w:rPr>
        <w:t>absence de mesures visant à garantir la protection de la maternité et le partage égal des tâches ménagères et de l</w:t>
      </w:r>
      <w:r w:rsidR="002C3FB2" w:rsidRPr="007D2602">
        <w:rPr>
          <w:lang w:val="fr-FR"/>
        </w:rPr>
        <w:t>’</w:t>
      </w:r>
      <w:r w:rsidR="008E66B4" w:rsidRPr="007D2602">
        <w:rPr>
          <w:lang w:val="fr-FR"/>
        </w:rPr>
        <w:t>éducation des enfants entre les femmes et les hommes</w:t>
      </w:r>
      <w:r w:rsidR="002C3FB2" w:rsidRPr="007D2602">
        <w:rPr>
          <w:lang w:val="fr-FR"/>
        </w:rPr>
        <w:t> ;</w:t>
      </w:r>
    </w:p>
    <w:p w14:paraId="006DCF60" w14:textId="2E1CD517" w:rsidR="008E66B4" w:rsidRPr="007D2602" w:rsidRDefault="00A75F7F" w:rsidP="00A75F7F">
      <w:pPr>
        <w:pStyle w:val="SingleTxt"/>
        <w:rPr>
          <w:lang w:val="fr-FR"/>
        </w:rPr>
      </w:pPr>
      <w:r w:rsidRPr="007D2602">
        <w:rPr>
          <w:lang w:val="fr-FR"/>
        </w:rPr>
        <w:tab/>
      </w:r>
      <w:r w:rsidR="008E66B4" w:rsidRPr="007D2602">
        <w:rPr>
          <w:lang w:val="fr-FR"/>
        </w:rPr>
        <w:t>f)</w:t>
      </w:r>
      <w:r w:rsidR="008E66B4" w:rsidRPr="007D2602">
        <w:rPr>
          <w:lang w:val="fr-FR"/>
        </w:rPr>
        <w:tab/>
        <w:t>l</w:t>
      </w:r>
      <w:r w:rsidR="002C3FB2" w:rsidRPr="007D2602">
        <w:rPr>
          <w:lang w:val="fr-FR"/>
        </w:rPr>
        <w:t>’</w:t>
      </w:r>
      <w:r w:rsidR="008E66B4" w:rsidRPr="007D2602">
        <w:rPr>
          <w:lang w:val="fr-FR"/>
        </w:rPr>
        <w:t>accès limité à un emploi décent pour les groupes de femmes défavorisées et marginalisées, notamment les femmes appartenant à des minorités ethniques, les femmes migrantes et les femmes handicapées.</w:t>
      </w:r>
    </w:p>
    <w:p w14:paraId="0FB93559" w14:textId="5C837798" w:rsidR="008E66B4" w:rsidRPr="007D2602" w:rsidRDefault="008E66B4" w:rsidP="00A75F7F">
      <w:pPr>
        <w:pStyle w:val="SingleTxt"/>
        <w:numPr>
          <w:ilvl w:val="0"/>
          <w:numId w:val="29"/>
        </w:numPr>
        <w:spacing w:line="240" w:lineRule="exact"/>
        <w:ind w:left="1267"/>
        <w:rPr>
          <w:lang w:val="fr-FR"/>
        </w:rPr>
      </w:pPr>
      <w:r w:rsidRPr="007D2602">
        <w:rPr>
          <w:b/>
          <w:bCs/>
          <w:lang w:val="fr-FR"/>
        </w:rPr>
        <w:t>Rappelant ses précédentes recommandations (</w:t>
      </w:r>
      <w:hyperlink r:id="rId35" w:history="1">
        <w:r w:rsidRPr="007D2602">
          <w:rPr>
            <w:rStyle w:val="Hyperlink"/>
            <w:b/>
            <w:bCs/>
            <w:lang w:val="fr-FR"/>
          </w:rPr>
          <w:t>CEDAW/C/KGZ/CO/4</w:t>
        </w:r>
      </w:hyperlink>
      <w:r w:rsidRPr="007D2602">
        <w:rPr>
          <w:b/>
          <w:bCs/>
          <w:lang w:val="fr-FR"/>
        </w:rPr>
        <w:t>, par. 28), le Comité recommande à l</w:t>
      </w:r>
      <w:r w:rsidR="002C3FB2" w:rsidRPr="007D2602">
        <w:rPr>
          <w:b/>
          <w:bCs/>
          <w:lang w:val="fr-FR"/>
        </w:rPr>
        <w:t>’</w:t>
      </w:r>
      <w:r w:rsidRPr="007D2602">
        <w:rPr>
          <w:b/>
          <w:bCs/>
          <w:lang w:val="fr-FR"/>
        </w:rPr>
        <w:t>État partie</w:t>
      </w:r>
      <w:r w:rsidR="002C3FB2" w:rsidRPr="007D2602">
        <w:rPr>
          <w:b/>
          <w:bCs/>
          <w:lang w:val="fr-FR"/>
        </w:rPr>
        <w:t> :</w:t>
      </w:r>
    </w:p>
    <w:p w14:paraId="4F4055E6" w14:textId="3E7B637E" w:rsidR="008E66B4" w:rsidRPr="00372BEF" w:rsidRDefault="00A75F7F" w:rsidP="00A75F7F">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prendre des mesures ciblées pour promouvoir l</w:t>
      </w:r>
      <w:r w:rsidR="002C3FB2" w:rsidRPr="00372BEF">
        <w:rPr>
          <w:b/>
          <w:bCs/>
          <w:lang w:val="fr-FR"/>
        </w:rPr>
        <w:t>’</w:t>
      </w:r>
      <w:r w:rsidR="008E66B4" w:rsidRPr="00372BEF">
        <w:rPr>
          <w:b/>
          <w:bCs/>
          <w:lang w:val="fr-FR"/>
        </w:rPr>
        <w:t>accès des femmes à l</w:t>
      </w:r>
      <w:r w:rsidR="002C3FB2" w:rsidRPr="00372BEF">
        <w:rPr>
          <w:b/>
          <w:bCs/>
          <w:lang w:val="fr-FR"/>
        </w:rPr>
        <w:t>’</w:t>
      </w:r>
      <w:r w:rsidR="008E66B4" w:rsidRPr="00372BEF">
        <w:rPr>
          <w:b/>
          <w:bCs/>
          <w:lang w:val="fr-FR"/>
        </w:rPr>
        <w:t>emploi formel, y compris à des postes de direction et des emplois mieux rémunérés dans les professions traditionnellement dominées par les hommes et à des postes de décision dans l</w:t>
      </w:r>
      <w:r w:rsidR="002C3FB2" w:rsidRPr="00372BEF">
        <w:rPr>
          <w:b/>
          <w:bCs/>
          <w:lang w:val="fr-FR"/>
        </w:rPr>
        <w:t>’</w:t>
      </w:r>
      <w:r w:rsidR="008E66B4" w:rsidRPr="00372BEF">
        <w:rPr>
          <w:b/>
          <w:bCs/>
          <w:lang w:val="fr-FR"/>
        </w:rPr>
        <w:t>administration nationale et locale, par le biais de la formation professionnelle, d</w:t>
      </w:r>
      <w:r w:rsidR="002C3FB2" w:rsidRPr="00372BEF">
        <w:rPr>
          <w:b/>
          <w:bCs/>
          <w:lang w:val="fr-FR"/>
        </w:rPr>
        <w:t>’</w:t>
      </w:r>
      <w:r w:rsidR="008E66B4" w:rsidRPr="00372BEF">
        <w:rPr>
          <w:b/>
          <w:bCs/>
          <w:lang w:val="fr-FR"/>
        </w:rPr>
        <w:t>incitations pour le recrutement préférentiel des femmes, de l</w:t>
      </w:r>
      <w:r w:rsidR="002C3FB2" w:rsidRPr="00372BEF">
        <w:rPr>
          <w:b/>
          <w:bCs/>
          <w:lang w:val="fr-FR"/>
        </w:rPr>
        <w:t>’</w:t>
      </w:r>
      <w:r w:rsidR="008E66B4" w:rsidRPr="00372BEF">
        <w:rPr>
          <w:b/>
          <w:bCs/>
          <w:lang w:val="fr-FR"/>
        </w:rPr>
        <w:t xml:space="preserve">amélioration de la </w:t>
      </w:r>
      <w:r w:rsidR="008E66B4" w:rsidRPr="00372BEF">
        <w:rPr>
          <w:b/>
          <w:bCs/>
          <w:lang w:val="fr-FR"/>
        </w:rPr>
        <w:lastRenderedPageBreak/>
        <w:t>qualité des services de garde d</w:t>
      </w:r>
      <w:r w:rsidR="002C3FB2" w:rsidRPr="00372BEF">
        <w:rPr>
          <w:b/>
          <w:bCs/>
          <w:lang w:val="fr-FR"/>
        </w:rPr>
        <w:t>’</w:t>
      </w:r>
      <w:r w:rsidR="008E66B4" w:rsidRPr="00372BEF">
        <w:rPr>
          <w:b/>
          <w:bCs/>
          <w:lang w:val="fr-FR"/>
        </w:rPr>
        <w:t>enfants et d</w:t>
      </w:r>
      <w:r w:rsidR="002C3FB2" w:rsidRPr="00372BEF">
        <w:rPr>
          <w:b/>
          <w:bCs/>
          <w:lang w:val="fr-FR"/>
        </w:rPr>
        <w:t>’</w:t>
      </w:r>
      <w:r w:rsidR="008E66B4" w:rsidRPr="00372BEF">
        <w:rPr>
          <w:b/>
          <w:bCs/>
          <w:lang w:val="fr-FR"/>
        </w:rPr>
        <w:t>éducation préscolaire dans les zones urbaines et rurales et de l</w:t>
      </w:r>
      <w:r w:rsidR="002C3FB2" w:rsidRPr="00372BEF">
        <w:rPr>
          <w:b/>
          <w:bCs/>
          <w:lang w:val="fr-FR"/>
        </w:rPr>
        <w:t>’</w:t>
      </w:r>
      <w:r w:rsidR="008E66B4" w:rsidRPr="00372BEF">
        <w:rPr>
          <w:b/>
          <w:bCs/>
          <w:lang w:val="fr-FR"/>
        </w:rPr>
        <w:t>augmentation du nombre de places, et de mesures visant à atténuer l</w:t>
      </w:r>
      <w:r w:rsidR="002C3FB2" w:rsidRPr="00372BEF">
        <w:rPr>
          <w:b/>
          <w:bCs/>
          <w:lang w:val="fr-FR"/>
        </w:rPr>
        <w:t>’</w:t>
      </w:r>
      <w:r w:rsidR="008E66B4" w:rsidRPr="00372BEF">
        <w:rPr>
          <w:b/>
          <w:bCs/>
          <w:lang w:val="fr-FR"/>
        </w:rPr>
        <w:t>impact de la pandémie de COVID-19 sur l</w:t>
      </w:r>
      <w:r w:rsidR="002C3FB2" w:rsidRPr="00372BEF">
        <w:rPr>
          <w:b/>
          <w:bCs/>
          <w:lang w:val="fr-FR"/>
        </w:rPr>
        <w:t>’</w:t>
      </w:r>
      <w:r w:rsidR="008E66B4" w:rsidRPr="00372BEF">
        <w:rPr>
          <w:b/>
          <w:bCs/>
          <w:lang w:val="fr-FR"/>
        </w:rPr>
        <w:t>emploi des femmes</w:t>
      </w:r>
      <w:r w:rsidR="002C3FB2" w:rsidRPr="00372BEF">
        <w:rPr>
          <w:b/>
          <w:bCs/>
          <w:lang w:val="fr-FR"/>
        </w:rPr>
        <w:t> ;</w:t>
      </w:r>
    </w:p>
    <w:p w14:paraId="722C313B" w14:textId="2ECCA990" w:rsidR="008E66B4" w:rsidRPr="00372BEF" w:rsidRDefault="00A75F7F" w:rsidP="00A75F7F">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w:t>
      </w:r>
      <w:r w:rsidR="002C3FB2" w:rsidRPr="00372BEF">
        <w:rPr>
          <w:b/>
          <w:bCs/>
          <w:lang w:val="fr-FR"/>
        </w:rPr>
        <w:t>’</w:t>
      </w:r>
      <w:r w:rsidR="008E66B4" w:rsidRPr="00372BEF">
        <w:rPr>
          <w:b/>
          <w:bCs/>
          <w:lang w:val="fr-FR"/>
        </w:rPr>
        <w:t>adopter et d</w:t>
      </w:r>
      <w:r w:rsidR="002C3FB2" w:rsidRPr="00372BEF">
        <w:rPr>
          <w:b/>
          <w:bCs/>
          <w:lang w:val="fr-FR"/>
        </w:rPr>
        <w:t>’</w:t>
      </w:r>
      <w:r w:rsidR="008E66B4" w:rsidRPr="00372BEF">
        <w:rPr>
          <w:b/>
          <w:bCs/>
          <w:lang w:val="fr-FR"/>
        </w:rPr>
        <w:t>appliquer des lois et des règlements complets pour garantir l</w:t>
      </w:r>
      <w:r w:rsidR="002C3FB2" w:rsidRPr="00372BEF">
        <w:rPr>
          <w:b/>
          <w:bCs/>
          <w:lang w:val="fr-FR"/>
        </w:rPr>
        <w:t>’</w:t>
      </w:r>
      <w:r w:rsidR="008E66B4" w:rsidRPr="00372BEF">
        <w:rPr>
          <w:b/>
          <w:bCs/>
          <w:lang w:val="fr-FR"/>
        </w:rPr>
        <w:t>application du principe d</w:t>
      </w:r>
      <w:r w:rsidR="002C3FB2" w:rsidRPr="00372BEF">
        <w:rPr>
          <w:b/>
          <w:bCs/>
          <w:lang w:val="fr-FR"/>
        </w:rPr>
        <w:t>’</w:t>
      </w:r>
      <w:r w:rsidR="008E66B4" w:rsidRPr="00372BEF">
        <w:rPr>
          <w:b/>
          <w:bCs/>
          <w:lang w:val="fr-FR"/>
        </w:rPr>
        <w:t>un salaire égal pour un travail de valeur égale et pour lutter contre le harcèlement sexuel sur le lieu de travail, qui comprennent une définition complète du harcèlement sexuel englobant un comportement ou un environnement de travail intimidant, hostile ou humiliant, et un mécanisme national fiable pour les femmes victimes de harcèlement sexuel</w:t>
      </w:r>
      <w:r w:rsidR="002C3FB2" w:rsidRPr="00372BEF">
        <w:rPr>
          <w:b/>
          <w:bCs/>
          <w:lang w:val="fr-FR"/>
        </w:rPr>
        <w:t> ;</w:t>
      </w:r>
    </w:p>
    <w:p w14:paraId="24699055" w14:textId="7F89C5EB" w:rsidR="008E66B4" w:rsidRPr="00372BEF" w:rsidRDefault="00A75F7F" w:rsidP="00A75F7F">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w:t>
      </w:r>
      <w:r w:rsidR="002C3FB2" w:rsidRPr="00372BEF">
        <w:rPr>
          <w:b/>
          <w:bCs/>
          <w:lang w:val="fr-FR"/>
        </w:rPr>
        <w:t>’</w:t>
      </w:r>
      <w:r w:rsidR="008E66B4" w:rsidRPr="00372BEF">
        <w:rPr>
          <w:b/>
          <w:bCs/>
          <w:lang w:val="fr-FR"/>
        </w:rPr>
        <w:t>augmenter le nombre d</w:t>
      </w:r>
      <w:r w:rsidR="002C3FB2" w:rsidRPr="00372BEF">
        <w:rPr>
          <w:b/>
          <w:bCs/>
          <w:lang w:val="fr-FR"/>
        </w:rPr>
        <w:t>’</w:t>
      </w:r>
      <w:r w:rsidR="008E66B4" w:rsidRPr="00372BEF">
        <w:rPr>
          <w:b/>
          <w:bCs/>
          <w:lang w:val="fr-FR"/>
        </w:rPr>
        <w:t>inspections du travail pour vérifier que les employeurs respectent ces principes et d</w:t>
      </w:r>
      <w:r w:rsidR="002C3FB2" w:rsidRPr="00372BEF">
        <w:rPr>
          <w:b/>
          <w:bCs/>
          <w:lang w:val="fr-FR"/>
        </w:rPr>
        <w:t>’</w:t>
      </w:r>
      <w:r w:rsidR="008E66B4" w:rsidRPr="00372BEF">
        <w:rPr>
          <w:b/>
          <w:bCs/>
          <w:lang w:val="fr-FR"/>
        </w:rPr>
        <w:t>offrir des recours utiles aux femmes en cas de violation de leurs droits du travail</w:t>
      </w:r>
      <w:r w:rsidR="002C3FB2" w:rsidRPr="00372BEF">
        <w:rPr>
          <w:b/>
          <w:bCs/>
          <w:lang w:val="fr-FR"/>
        </w:rPr>
        <w:t> ;</w:t>
      </w:r>
    </w:p>
    <w:p w14:paraId="00D2D5F0" w14:textId="758DA241" w:rsidR="008E66B4" w:rsidRPr="00372BEF" w:rsidRDefault="00A75F7F" w:rsidP="00A75F7F">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de garantir l</w:t>
      </w:r>
      <w:r w:rsidR="002C3FB2" w:rsidRPr="00372BEF">
        <w:rPr>
          <w:b/>
          <w:bCs/>
          <w:lang w:val="fr-FR"/>
        </w:rPr>
        <w:t>’</w:t>
      </w:r>
      <w:r w:rsidR="008E66B4" w:rsidRPr="00372BEF">
        <w:rPr>
          <w:b/>
          <w:bCs/>
          <w:lang w:val="fr-FR"/>
        </w:rPr>
        <w:t>égalité des femmes et des hommes dans le domaine de l</w:t>
      </w:r>
      <w:r w:rsidR="002C3FB2" w:rsidRPr="00372BEF">
        <w:rPr>
          <w:b/>
          <w:bCs/>
          <w:lang w:val="fr-FR"/>
        </w:rPr>
        <w:t>’</w:t>
      </w:r>
      <w:r w:rsidR="008E66B4" w:rsidRPr="00372BEF">
        <w:rPr>
          <w:b/>
          <w:bCs/>
          <w:lang w:val="fr-FR"/>
        </w:rPr>
        <w:t>emploi, notamment en révisant la législation du travail, et de prendre toutes les mesures nécessaires pour protéger les femmes migrantes</w:t>
      </w:r>
      <w:r w:rsidR="002C3FB2" w:rsidRPr="00372BEF">
        <w:rPr>
          <w:b/>
          <w:bCs/>
          <w:lang w:val="fr-FR"/>
        </w:rPr>
        <w:t> ;</w:t>
      </w:r>
    </w:p>
    <w:p w14:paraId="33660F7C" w14:textId="7F54ACBD" w:rsidR="008E66B4" w:rsidRPr="00372BEF" w:rsidRDefault="00A75F7F" w:rsidP="00A75F7F">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de modifier les articles</w:t>
      </w:r>
      <w:r w:rsidR="00C401C6" w:rsidRPr="00372BEF">
        <w:rPr>
          <w:b/>
          <w:bCs/>
          <w:lang w:val="fr-FR"/>
        </w:rPr>
        <w:t xml:space="preserve"> </w:t>
      </w:r>
      <w:r w:rsidR="008E66B4" w:rsidRPr="00372BEF">
        <w:rPr>
          <w:b/>
          <w:bCs/>
          <w:lang w:val="fr-FR"/>
        </w:rPr>
        <w:t>218 et</w:t>
      </w:r>
      <w:r w:rsidR="00C401C6" w:rsidRPr="00372BEF">
        <w:rPr>
          <w:b/>
          <w:bCs/>
          <w:lang w:val="fr-FR"/>
        </w:rPr>
        <w:t xml:space="preserve"> </w:t>
      </w:r>
      <w:r w:rsidR="008E66B4" w:rsidRPr="00372BEF">
        <w:rPr>
          <w:b/>
          <w:bCs/>
          <w:lang w:val="fr-FR"/>
        </w:rPr>
        <w:t>303 du Code du travail, qui limitent l</w:t>
      </w:r>
      <w:r w:rsidR="002C3FB2" w:rsidRPr="00372BEF">
        <w:rPr>
          <w:b/>
          <w:bCs/>
          <w:lang w:val="fr-FR"/>
        </w:rPr>
        <w:t>’</w:t>
      </w:r>
      <w:r w:rsidR="008E66B4" w:rsidRPr="00372BEF">
        <w:rPr>
          <w:b/>
          <w:bCs/>
          <w:lang w:val="fr-FR"/>
        </w:rPr>
        <w:t>accès des femmes à certaines catégories d</w:t>
      </w:r>
      <w:r w:rsidR="002C3FB2" w:rsidRPr="00372BEF">
        <w:rPr>
          <w:b/>
          <w:bCs/>
          <w:lang w:val="fr-FR"/>
        </w:rPr>
        <w:t>’</w:t>
      </w:r>
      <w:r w:rsidR="008E66B4" w:rsidRPr="00372BEF">
        <w:rPr>
          <w:b/>
          <w:bCs/>
          <w:lang w:val="fr-FR"/>
        </w:rPr>
        <w:t>emploi, et de réviser la liste des secteurs, des</w:t>
      </w:r>
      <w:r w:rsidR="008E66B4" w:rsidRPr="007D2602">
        <w:rPr>
          <w:b/>
          <w:bCs/>
          <w:lang w:val="fr-FR"/>
        </w:rPr>
        <w:t xml:space="preserve"> emplois, des professions et des postes associés à des conditions de travail nocives et dangereuses, où le travail des femmes est proscrit (décision gouvernementale </w:t>
      </w:r>
      <w:r w:rsidR="002C3FB2" w:rsidRPr="007D2602">
        <w:rPr>
          <w:b/>
          <w:bCs/>
          <w:lang w:val="fr-FR"/>
        </w:rPr>
        <w:t>n</w:t>
      </w:r>
      <w:r w:rsidR="002C3FB2" w:rsidRPr="007D2602">
        <w:rPr>
          <w:b/>
          <w:bCs/>
          <w:vertAlign w:val="superscript"/>
          <w:lang w:val="fr-FR"/>
        </w:rPr>
        <w:t>o</w:t>
      </w:r>
      <w:r w:rsidR="008E66B4" w:rsidRPr="007D2602">
        <w:rPr>
          <w:b/>
          <w:bCs/>
          <w:lang w:val="fr-FR"/>
        </w:rPr>
        <w:t xml:space="preserve"> 158 du 24 mars 2000)</w:t>
      </w:r>
      <w:r w:rsidR="002C3FB2" w:rsidRPr="007D2602">
        <w:rPr>
          <w:b/>
          <w:bCs/>
          <w:lang w:val="fr-FR"/>
        </w:rPr>
        <w:t> ;</w:t>
      </w:r>
      <w:r w:rsidR="008E66B4" w:rsidRPr="007D2602">
        <w:rPr>
          <w:b/>
          <w:bCs/>
          <w:lang w:val="fr-FR"/>
        </w:rPr>
        <w:t xml:space="preserve"> de faciliter l</w:t>
      </w:r>
      <w:r w:rsidR="002C3FB2" w:rsidRPr="007D2602">
        <w:rPr>
          <w:b/>
          <w:bCs/>
          <w:lang w:val="fr-FR"/>
        </w:rPr>
        <w:t>’</w:t>
      </w:r>
      <w:r w:rsidR="008E66B4" w:rsidRPr="007D2602">
        <w:rPr>
          <w:b/>
          <w:bCs/>
          <w:lang w:val="fr-FR"/>
        </w:rPr>
        <w:t>accès des femmes à ces secteurs, emplois, professions et postes</w:t>
      </w:r>
      <w:r w:rsidR="002C3FB2" w:rsidRPr="007D2602">
        <w:rPr>
          <w:b/>
          <w:bCs/>
          <w:lang w:val="fr-FR"/>
        </w:rPr>
        <w:t> ;</w:t>
      </w:r>
      <w:r w:rsidR="008E66B4" w:rsidRPr="007D2602">
        <w:rPr>
          <w:b/>
          <w:bCs/>
          <w:lang w:val="fr-FR"/>
        </w:rPr>
        <w:t xml:space="preserve"> et de veiller à ce que les restrictions soient proportionnées et s</w:t>
      </w:r>
      <w:r w:rsidR="002C3FB2" w:rsidRPr="007D2602">
        <w:rPr>
          <w:b/>
          <w:bCs/>
          <w:lang w:val="fr-FR"/>
        </w:rPr>
        <w:t>’</w:t>
      </w:r>
      <w:r w:rsidR="008E66B4" w:rsidRPr="007D2602">
        <w:rPr>
          <w:b/>
          <w:bCs/>
          <w:lang w:val="fr-FR"/>
        </w:rPr>
        <w:t xml:space="preserve">appliquent au cas par cas et non pas de manière </w:t>
      </w:r>
      <w:r w:rsidR="008E66B4" w:rsidRPr="00372BEF">
        <w:rPr>
          <w:b/>
          <w:bCs/>
          <w:lang w:val="fr-FR"/>
        </w:rPr>
        <w:t>générale à toutes les femmes</w:t>
      </w:r>
      <w:r w:rsidR="002C3FB2" w:rsidRPr="00372BEF">
        <w:rPr>
          <w:b/>
          <w:bCs/>
          <w:lang w:val="fr-FR"/>
        </w:rPr>
        <w:t> ;</w:t>
      </w:r>
    </w:p>
    <w:p w14:paraId="6D6CE3D5" w14:textId="7779FAF3" w:rsidR="008E66B4" w:rsidRPr="00372BEF" w:rsidRDefault="00A75F7F" w:rsidP="00A75F7F">
      <w:pPr>
        <w:pStyle w:val="SingleTxt"/>
        <w:rPr>
          <w:b/>
          <w:bCs/>
          <w:lang w:val="fr-FR"/>
        </w:rPr>
      </w:pPr>
      <w:r w:rsidRPr="00372BEF">
        <w:rPr>
          <w:b/>
          <w:bCs/>
          <w:lang w:val="fr-FR"/>
        </w:rPr>
        <w:tab/>
      </w:r>
      <w:r w:rsidR="008E66B4" w:rsidRPr="00372BEF">
        <w:rPr>
          <w:b/>
          <w:bCs/>
          <w:lang w:val="fr-FR"/>
        </w:rPr>
        <w:t>f)</w:t>
      </w:r>
      <w:r w:rsidR="008E66B4" w:rsidRPr="00372BEF">
        <w:rPr>
          <w:b/>
          <w:bCs/>
          <w:lang w:val="fr-FR"/>
        </w:rPr>
        <w:tab/>
        <w:t>de garantir la protection de la maternité pour les femmes travaillant dans le secteur non structuré de l</w:t>
      </w:r>
      <w:r w:rsidR="002C3FB2" w:rsidRPr="00372BEF">
        <w:rPr>
          <w:b/>
          <w:bCs/>
          <w:lang w:val="fr-FR"/>
        </w:rPr>
        <w:t>’</w:t>
      </w:r>
      <w:r w:rsidR="008E66B4" w:rsidRPr="00372BEF">
        <w:rPr>
          <w:b/>
          <w:bCs/>
          <w:lang w:val="fr-FR"/>
        </w:rPr>
        <w:t>économie</w:t>
      </w:r>
      <w:r w:rsidR="002C3FB2" w:rsidRPr="00372BEF">
        <w:rPr>
          <w:b/>
          <w:bCs/>
          <w:lang w:val="fr-FR"/>
        </w:rPr>
        <w:t> ;</w:t>
      </w:r>
      <w:r w:rsidR="008E66B4" w:rsidRPr="00372BEF">
        <w:rPr>
          <w:b/>
          <w:bCs/>
          <w:lang w:val="fr-FR"/>
        </w:rPr>
        <w:t xml:space="preserve"> de faciliter le retour au travail des jeunes mères</w:t>
      </w:r>
      <w:r w:rsidR="002C3FB2" w:rsidRPr="00372BEF">
        <w:rPr>
          <w:b/>
          <w:bCs/>
          <w:lang w:val="fr-FR"/>
        </w:rPr>
        <w:t> ;</w:t>
      </w:r>
      <w:r w:rsidR="008E66B4" w:rsidRPr="00372BEF">
        <w:rPr>
          <w:b/>
          <w:bCs/>
          <w:lang w:val="fr-FR"/>
        </w:rPr>
        <w:t xml:space="preserve"> et de promouvoir le partage équitable des tâches ménagères et de l</w:t>
      </w:r>
      <w:r w:rsidR="002C3FB2" w:rsidRPr="00372BEF">
        <w:rPr>
          <w:b/>
          <w:bCs/>
          <w:lang w:val="fr-FR"/>
        </w:rPr>
        <w:t>’</w:t>
      </w:r>
      <w:r w:rsidR="008E66B4" w:rsidRPr="00372BEF">
        <w:rPr>
          <w:b/>
          <w:bCs/>
          <w:lang w:val="fr-FR"/>
        </w:rPr>
        <w:t xml:space="preserve">éducation des enfants entre les hommes et les </w:t>
      </w:r>
      <w:r w:rsidR="008E66B4" w:rsidRPr="00372BEF">
        <w:rPr>
          <w:b/>
          <w:bCs/>
          <w:lang w:val="fr-FR"/>
        </w:rPr>
        <w:lastRenderedPageBreak/>
        <w:t>femmes, notamment en étendant le recours au congé de paternité</w:t>
      </w:r>
      <w:r w:rsidR="002C3FB2" w:rsidRPr="00372BEF">
        <w:rPr>
          <w:b/>
          <w:bCs/>
          <w:lang w:val="fr-FR"/>
        </w:rPr>
        <w:t> ;</w:t>
      </w:r>
    </w:p>
    <w:p w14:paraId="056D5B48" w14:textId="79C31AA0" w:rsidR="008E66B4" w:rsidRPr="00372BEF" w:rsidRDefault="00A75F7F" w:rsidP="00A75F7F">
      <w:pPr>
        <w:pStyle w:val="SingleTxt"/>
        <w:rPr>
          <w:b/>
          <w:bCs/>
          <w:lang w:val="fr-FR"/>
        </w:rPr>
      </w:pPr>
      <w:r w:rsidRPr="00372BEF">
        <w:rPr>
          <w:b/>
          <w:bCs/>
          <w:lang w:val="fr-FR"/>
        </w:rPr>
        <w:tab/>
      </w:r>
      <w:r w:rsidR="008E66B4" w:rsidRPr="00372BEF">
        <w:rPr>
          <w:b/>
          <w:bCs/>
          <w:lang w:val="fr-FR"/>
        </w:rPr>
        <w:t>g)</w:t>
      </w:r>
      <w:r w:rsidR="008E66B4" w:rsidRPr="00372BEF">
        <w:rPr>
          <w:b/>
          <w:bCs/>
          <w:lang w:val="fr-FR"/>
        </w:rPr>
        <w:tab/>
        <w:t>de ratifier la Convention de 2000 sur la protection de la maternité (</w:t>
      </w:r>
      <w:r w:rsidR="002C3FB2" w:rsidRPr="00372BEF">
        <w:rPr>
          <w:b/>
          <w:bCs/>
          <w:lang w:val="fr-FR"/>
        </w:rPr>
        <w:t>n</w:t>
      </w:r>
      <w:r w:rsidR="002C3FB2" w:rsidRPr="00372BEF">
        <w:rPr>
          <w:b/>
          <w:bCs/>
          <w:vertAlign w:val="superscript"/>
          <w:lang w:val="fr-FR"/>
        </w:rPr>
        <w:t>o</w:t>
      </w:r>
      <w:r w:rsidR="00C401C6" w:rsidRPr="00372BEF">
        <w:rPr>
          <w:b/>
          <w:bCs/>
          <w:lang w:val="fr-FR"/>
        </w:rPr>
        <w:t> </w:t>
      </w:r>
      <w:r w:rsidR="008E66B4" w:rsidRPr="00372BEF">
        <w:rPr>
          <w:b/>
          <w:bCs/>
          <w:lang w:val="fr-FR"/>
        </w:rPr>
        <w:t>183), la Convention de 1981 sur les travailleurs ayant des responsabilités familiales (</w:t>
      </w:r>
      <w:r w:rsidR="002C3FB2" w:rsidRPr="00372BEF">
        <w:rPr>
          <w:b/>
          <w:bCs/>
          <w:lang w:val="fr-FR"/>
        </w:rPr>
        <w:t>n</w:t>
      </w:r>
      <w:r w:rsidR="002C3FB2" w:rsidRPr="00372BEF">
        <w:rPr>
          <w:b/>
          <w:bCs/>
          <w:vertAlign w:val="superscript"/>
          <w:lang w:val="fr-FR"/>
        </w:rPr>
        <w:t>o</w:t>
      </w:r>
      <w:r w:rsidR="008E66B4" w:rsidRPr="00372BEF">
        <w:rPr>
          <w:b/>
          <w:bCs/>
          <w:lang w:val="fr-FR"/>
        </w:rPr>
        <w:t xml:space="preserve"> 156), et la Convention de 2019 sur la violence et le harcèlement (</w:t>
      </w:r>
      <w:r w:rsidR="002C3FB2" w:rsidRPr="00372BEF">
        <w:rPr>
          <w:b/>
          <w:bCs/>
          <w:lang w:val="fr-FR"/>
        </w:rPr>
        <w:t>n</w:t>
      </w:r>
      <w:r w:rsidR="002C3FB2" w:rsidRPr="00372BEF">
        <w:rPr>
          <w:b/>
          <w:bCs/>
          <w:vertAlign w:val="superscript"/>
          <w:lang w:val="fr-FR"/>
        </w:rPr>
        <w:t>o</w:t>
      </w:r>
      <w:r w:rsidR="00C401C6" w:rsidRPr="00372BEF">
        <w:rPr>
          <w:b/>
          <w:bCs/>
          <w:lang w:val="fr-FR"/>
        </w:rPr>
        <w:t> </w:t>
      </w:r>
      <w:r w:rsidR="008E66B4" w:rsidRPr="00372BEF">
        <w:rPr>
          <w:b/>
          <w:bCs/>
          <w:lang w:val="fr-FR"/>
        </w:rPr>
        <w:t>190) de l</w:t>
      </w:r>
      <w:r w:rsidR="002C3FB2" w:rsidRPr="00372BEF">
        <w:rPr>
          <w:b/>
          <w:bCs/>
          <w:lang w:val="fr-FR"/>
        </w:rPr>
        <w:t>’</w:t>
      </w:r>
      <w:r w:rsidR="008E66B4" w:rsidRPr="00372BEF">
        <w:rPr>
          <w:b/>
          <w:bCs/>
          <w:lang w:val="fr-FR"/>
        </w:rPr>
        <w:t>Organisation internationale du travail</w:t>
      </w:r>
      <w:r w:rsidR="002C3FB2" w:rsidRPr="00372BEF">
        <w:rPr>
          <w:b/>
          <w:bCs/>
          <w:lang w:val="fr-FR"/>
        </w:rPr>
        <w:t> ;</w:t>
      </w:r>
    </w:p>
    <w:p w14:paraId="4F537C72" w14:textId="35299668" w:rsidR="008E66B4" w:rsidRPr="007D2602" w:rsidRDefault="00A75F7F" w:rsidP="00A75F7F">
      <w:pPr>
        <w:pStyle w:val="SingleTxt"/>
        <w:rPr>
          <w:b/>
          <w:bCs/>
          <w:lang w:val="fr-FR"/>
        </w:rPr>
      </w:pPr>
      <w:r w:rsidRPr="00372BEF">
        <w:rPr>
          <w:b/>
          <w:bCs/>
          <w:lang w:val="fr-FR"/>
        </w:rPr>
        <w:tab/>
      </w:r>
      <w:r w:rsidR="008E66B4" w:rsidRPr="00372BEF">
        <w:rPr>
          <w:b/>
          <w:bCs/>
          <w:lang w:val="fr-FR"/>
        </w:rPr>
        <w:t>h)</w:t>
      </w:r>
      <w:r w:rsidR="008E66B4" w:rsidRPr="00372BEF">
        <w:rPr>
          <w:b/>
          <w:bCs/>
          <w:lang w:val="fr-FR"/>
        </w:rPr>
        <w:tab/>
        <w:t>d</w:t>
      </w:r>
      <w:r w:rsidR="002C3FB2" w:rsidRPr="00372BEF">
        <w:rPr>
          <w:b/>
          <w:bCs/>
          <w:lang w:val="fr-FR"/>
        </w:rPr>
        <w:t>’</w:t>
      </w:r>
      <w:r w:rsidR="008E66B4" w:rsidRPr="00372BEF">
        <w:rPr>
          <w:b/>
          <w:bCs/>
          <w:lang w:val="fr-FR"/>
        </w:rPr>
        <w:t>améliorer</w:t>
      </w:r>
      <w:r w:rsidR="008E66B4" w:rsidRPr="007D2602">
        <w:rPr>
          <w:b/>
          <w:bCs/>
          <w:lang w:val="fr-FR"/>
        </w:rPr>
        <w:t xml:space="preserve"> l</w:t>
      </w:r>
      <w:r w:rsidR="002C3FB2" w:rsidRPr="007D2602">
        <w:rPr>
          <w:b/>
          <w:bCs/>
          <w:lang w:val="fr-FR"/>
        </w:rPr>
        <w:t>’</w:t>
      </w:r>
      <w:r w:rsidR="008E66B4" w:rsidRPr="007D2602">
        <w:rPr>
          <w:b/>
          <w:bCs/>
          <w:lang w:val="fr-FR"/>
        </w:rPr>
        <w:t>accès aux possibilités d</w:t>
      </w:r>
      <w:r w:rsidR="002C3FB2" w:rsidRPr="007D2602">
        <w:rPr>
          <w:b/>
          <w:bCs/>
          <w:lang w:val="fr-FR"/>
        </w:rPr>
        <w:t>’</w:t>
      </w:r>
      <w:r w:rsidR="008E66B4" w:rsidRPr="007D2602">
        <w:rPr>
          <w:b/>
          <w:bCs/>
          <w:lang w:val="fr-FR"/>
        </w:rPr>
        <w:t>emploi et de formation pour les groupes de femmes défavorisés et marginalisés, comme les femmes appartenant à des minorités ethniques, les femmes handicapées et les femmes migrantes, et de fournir aux femmes qui migrent une formation avant le départ.</w:t>
      </w:r>
    </w:p>
    <w:p w14:paraId="50DA1075" w14:textId="059CE3C3" w:rsidR="008E66B4" w:rsidRPr="007D2602" w:rsidRDefault="008E66B4" w:rsidP="00E71C80">
      <w:pPr>
        <w:pStyle w:val="SingleTxt"/>
        <w:spacing w:after="0" w:line="120" w:lineRule="exact"/>
        <w:rPr>
          <w:sz w:val="10"/>
          <w:lang w:val="fr-FR"/>
        </w:rPr>
      </w:pPr>
    </w:p>
    <w:p w14:paraId="58B639AF" w14:textId="77777777" w:rsidR="008E66B4" w:rsidRPr="007D2602" w:rsidRDefault="008E66B4" w:rsidP="00E71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Santé</w:t>
      </w:r>
    </w:p>
    <w:p w14:paraId="61CFDEF7" w14:textId="4B09ED22" w:rsidR="008E66B4" w:rsidRPr="007D2602" w:rsidRDefault="008E66B4" w:rsidP="00E71C80">
      <w:pPr>
        <w:pStyle w:val="SingleTxt"/>
        <w:spacing w:after="0" w:line="120" w:lineRule="exact"/>
        <w:rPr>
          <w:sz w:val="10"/>
          <w:lang w:val="fr-FR"/>
        </w:rPr>
      </w:pPr>
    </w:p>
    <w:p w14:paraId="7EA99540" w14:textId="248931B2" w:rsidR="008E66B4" w:rsidRPr="007D2602" w:rsidRDefault="008E66B4" w:rsidP="00E71C80">
      <w:pPr>
        <w:pStyle w:val="SingleTxt"/>
        <w:numPr>
          <w:ilvl w:val="0"/>
          <w:numId w:val="29"/>
        </w:numPr>
        <w:tabs>
          <w:tab w:val="num" w:pos="2804"/>
        </w:tabs>
        <w:spacing w:line="240" w:lineRule="exact"/>
        <w:ind w:left="1267"/>
        <w:rPr>
          <w:lang w:val="fr-FR"/>
        </w:rPr>
      </w:pPr>
      <w:r w:rsidRPr="007D2602">
        <w:rPr>
          <w:lang w:val="fr-FR"/>
        </w:rPr>
        <w:t>Le Comité félicite l</w:t>
      </w:r>
      <w:r w:rsidR="002C3FB2" w:rsidRPr="007D2602">
        <w:rPr>
          <w:lang w:val="fr-FR"/>
        </w:rPr>
        <w:t>’</w:t>
      </w:r>
      <w:r w:rsidRPr="007D2602">
        <w:rPr>
          <w:lang w:val="fr-FR"/>
        </w:rPr>
        <w:t>État partie pour la baisse du taux de mortalité maternelle et la mise en place depuis 2015 d</w:t>
      </w:r>
      <w:r w:rsidR="002C3FB2" w:rsidRPr="007D2602">
        <w:rPr>
          <w:lang w:val="fr-FR"/>
        </w:rPr>
        <w:t>’</w:t>
      </w:r>
      <w:r w:rsidRPr="007D2602">
        <w:rPr>
          <w:lang w:val="fr-FR"/>
        </w:rPr>
        <w:t>une assurance maladie obligatoire financée par le budget de l</w:t>
      </w:r>
      <w:r w:rsidR="002C3FB2" w:rsidRPr="007D2602">
        <w:rPr>
          <w:lang w:val="fr-FR"/>
        </w:rPr>
        <w:t>’</w:t>
      </w:r>
      <w:r w:rsidRPr="007D2602">
        <w:rPr>
          <w:lang w:val="fr-FR"/>
        </w:rPr>
        <w:t>État en vertu de la loi sur les droits en matière de reproduction. Il prend toutefois note avec inquiétude</w:t>
      </w:r>
      <w:r w:rsidR="002C3FB2" w:rsidRPr="007D2602">
        <w:rPr>
          <w:lang w:val="fr-FR"/>
        </w:rPr>
        <w:t> :</w:t>
      </w:r>
    </w:p>
    <w:p w14:paraId="4ACFAB31" w14:textId="5BBF6A76" w:rsidR="008E66B4" w:rsidRPr="007D2602" w:rsidRDefault="00E71C80" w:rsidP="00E71C80">
      <w:pPr>
        <w:pStyle w:val="SingleTxt"/>
        <w:rPr>
          <w:lang w:val="fr-FR"/>
        </w:rPr>
      </w:pPr>
      <w:r w:rsidRPr="007D2602">
        <w:rPr>
          <w:lang w:val="fr-FR"/>
        </w:rPr>
        <w:tab/>
      </w:r>
      <w:r w:rsidR="008E66B4" w:rsidRPr="007D2602">
        <w:rPr>
          <w:lang w:val="fr-FR"/>
        </w:rPr>
        <w:t>a)</w:t>
      </w:r>
      <w:r w:rsidR="008E66B4" w:rsidRPr="007D2602">
        <w:rPr>
          <w:lang w:val="fr-FR"/>
        </w:rPr>
        <w:tab/>
        <w:t>des taux élevés de mortalité maternelle et infantile, en particulier chez les femmes migrantes et dans les zones reculées et rurales</w:t>
      </w:r>
      <w:r w:rsidR="002C3FB2" w:rsidRPr="007D2602">
        <w:rPr>
          <w:lang w:val="fr-FR"/>
        </w:rPr>
        <w:t> ;</w:t>
      </w:r>
    </w:p>
    <w:p w14:paraId="1BE742DB" w14:textId="710C501E" w:rsidR="008E66B4" w:rsidRPr="007D2602" w:rsidRDefault="00E71C80" w:rsidP="00E71C80">
      <w:pPr>
        <w:pStyle w:val="SingleTxt"/>
        <w:rPr>
          <w:lang w:val="fr-FR"/>
        </w:rPr>
      </w:pPr>
      <w:r w:rsidRPr="007D2602">
        <w:rPr>
          <w:lang w:val="fr-FR"/>
        </w:rPr>
        <w:tab/>
      </w:r>
      <w:r w:rsidR="008E66B4" w:rsidRPr="007D2602">
        <w:rPr>
          <w:lang w:val="fr-FR"/>
        </w:rPr>
        <w:t>b)</w:t>
      </w:r>
      <w:r w:rsidR="008E66B4" w:rsidRPr="007D2602">
        <w:rPr>
          <w:lang w:val="fr-FR"/>
        </w:rPr>
        <w:tab/>
        <w:t>de l</w:t>
      </w:r>
      <w:r w:rsidR="002C3FB2" w:rsidRPr="007D2602">
        <w:rPr>
          <w:lang w:val="fr-FR"/>
        </w:rPr>
        <w:t>’</w:t>
      </w:r>
      <w:r w:rsidR="008E66B4" w:rsidRPr="007D2602">
        <w:rPr>
          <w:lang w:val="fr-FR"/>
        </w:rPr>
        <w:t>insuffisance des efforts déployés pour répondre aux préoccupations sanitaires des femmes migrantes, notamment en ce qui concerne leur santé sexuelle et reproductive et les droits connexes, et de l</w:t>
      </w:r>
      <w:r w:rsidR="002C3FB2" w:rsidRPr="007D2602">
        <w:rPr>
          <w:lang w:val="fr-FR"/>
        </w:rPr>
        <w:t>’</w:t>
      </w:r>
      <w:r w:rsidR="008E66B4" w:rsidRPr="007D2602">
        <w:rPr>
          <w:lang w:val="fr-FR"/>
        </w:rPr>
        <w:t>incidence accrue de la tuberculose et du VIH/sida</w:t>
      </w:r>
      <w:r w:rsidR="002C3FB2" w:rsidRPr="007D2602">
        <w:rPr>
          <w:lang w:val="fr-FR"/>
        </w:rPr>
        <w:t> ;</w:t>
      </w:r>
    </w:p>
    <w:p w14:paraId="0C0FF955" w14:textId="110F60A5" w:rsidR="00D53EC9" w:rsidRPr="007D2602" w:rsidRDefault="00E71C80" w:rsidP="00E71C80">
      <w:pPr>
        <w:pStyle w:val="SingleTxt"/>
        <w:rPr>
          <w:lang w:val="fr-FR"/>
        </w:rPr>
      </w:pPr>
      <w:r w:rsidRPr="007D2602">
        <w:rPr>
          <w:lang w:val="fr-FR"/>
        </w:rPr>
        <w:tab/>
      </w:r>
      <w:r w:rsidR="008E66B4" w:rsidRPr="007D2602">
        <w:rPr>
          <w:lang w:val="fr-FR"/>
        </w:rPr>
        <w:t>c)</w:t>
      </w:r>
      <w:r w:rsidR="008E66B4" w:rsidRPr="007D2602">
        <w:rPr>
          <w:lang w:val="fr-FR"/>
        </w:rPr>
        <w:tab/>
        <w:t>du triplement du nombre de femmes vivant avec le VIH/sida au cours des dix dernières années dû au faible taux d</w:t>
      </w:r>
      <w:r w:rsidR="002C3FB2" w:rsidRPr="007D2602">
        <w:rPr>
          <w:lang w:val="fr-FR"/>
        </w:rPr>
        <w:t>’</w:t>
      </w:r>
      <w:r w:rsidR="008E66B4" w:rsidRPr="007D2602">
        <w:rPr>
          <w:lang w:val="fr-FR"/>
        </w:rPr>
        <w:t>utilisation des préservatifs, des taux d</w:t>
      </w:r>
      <w:r w:rsidR="002C3FB2" w:rsidRPr="007D2602">
        <w:rPr>
          <w:lang w:val="fr-FR"/>
        </w:rPr>
        <w:t>’</w:t>
      </w:r>
      <w:r w:rsidR="008E66B4" w:rsidRPr="007D2602">
        <w:rPr>
          <w:lang w:val="fr-FR"/>
        </w:rPr>
        <w:t>avortement élevés chez les adolescentes et des restrictions de l</w:t>
      </w:r>
      <w:r w:rsidR="002C3FB2" w:rsidRPr="007D2602">
        <w:rPr>
          <w:lang w:val="fr-FR"/>
        </w:rPr>
        <w:t>’</w:t>
      </w:r>
      <w:r w:rsidR="008E66B4" w:rsidRPr="007D2602">
        <w:rPr>
          <w:lang w:val="fr-FR"/>
        </w:rPr>
        <w:t>accès à la santé sexuelle et reproductive et de l</w:t>
      </w:r>
      <w:r w:rsidR="002C3FB2" w:rsidRPr="007D2602">
        <w:rPr>
          <w:lang w:val="fr-FR"/>
        </w:rPr>
        <w:t>’</w:t>
      </w:r>
      <w:r w:rsidR="008E66B4" w:rsidRPr="007D2602">
        <w:rPr>
          <w:lang w:val="fr-FR"/>
        </w:rPr>
        <w:t>exercice des droits connexes</w:t>
      </w:r>
      <w:r w:rsidR="002C3FB2" w:rsidRPr="007D2602">
        <w:rPr>
          <w:lang w:val="fr-FR"/>
        </w:rPr>
        <w:t> ;</w:t>
      </w:r>
    </w:p>
    <w:p w14:paraId="20BBD5C2" w14:textId="6477034F" w:rsidR="008E66B4" w:rsidRPr="007D2602" w:rsidRDefault="00E71C80" w:rsidP="00E71C80">
      <w:pPr>
        <w:pStyle w:val="SingleTxt"/>
        <w:rPr>
          <w:lang w:val="fr-FR"/>
        </w:rPr>
      </w:pPr>
      <w:r w:rsidRPr="007D2602">
        <w:rPr>
          <w:lang w:val="fr-FR"/>
        </w:rPr>
        <w:tab/>
      </w:r>
      <w:r w:rsidR="008E66B4" w:rsidRPr="007D2602">
        <w:rPr>
          <w:lang w:val="fr-FR"/>
        </w:rPr>
        <w:t>d)</w:t>
      </w:r>
      <w:r w:rsidR="008E66B4" w:rsidRPr="007D2602">
        <w:rPr>
          <w:lang w:val="fr-FR"/>
        </w:rPr>
        <w:tab/>
        <w:t>de l</w:t>
      </w:r>
      <w:r w:rsidR="002C3FB2" w:rsidRPr="007D2602">
        <w:rPr>
          <w:lang w:val="fr-FR"/>
        </w:rPr>
        <w:t>’</w:t>
      </w:r>
      <w:r w:rsidR="008E66B4" w:rsidRPr="007D2602">
        <w:rPr>
          <w:lang w:val="fr-FR"/>
        </w:rPr>
        <w:t>incidence accrue des cancers du sein et des cancers gynécologiques</w:t>
      </w:r>
      <w:r w:rsidR="002C3FB2" w:rsidRPr="007D2602">
        <w:rPr>
          <w:lang w:val="fr-FR"/>
        </w:rPr>
        <w:t> ;</w:t>
      </w:r>
    </w:p>
    <w:p w14:paraId="6104497E" w14:textId="1E247E2E" w:rsidR="008E66B4" w:rsidRPr="007D2602" w:rsidRDefault="00E71C80" w:rsidP="00E71C80">
      <w:pPr>
        <w:pStyle w:val="SingleTxt"/>
        <w:rPr>
          <w:lang w:val="fr-FR"/>
        </w:rPr>
      </w:pPr>
      <w:r w:rsidRPr="007D2602">
        <w:rPr>
          <w:lang w:val="fr-FR"/>
        </w:rPr>
        <w:tab/>
      </w:r>
      <w:r w:rsidR="008E66B4" w:rsidRPr="007D2602">
        <w:rPr>
          <w:lang w:val="fr-FR"/>
        </w:rPr>
        <w:t>e)</w:t>
      </w:r>
      <w:r w:rsidR="008E66B4" w:rsidRPr="007D2602">
        <w:rPr>
          <w:lang w:val="fr-FR"/>
        </w:rPr>
        <w:tab/>
        <w:t>de l</w:t>
      </w:r>
      <w:r w:rsidR="002C3FB2" w:rsidRPr="007D2602">
        <w:rPr>
          <w:lang w:val="fr-FR"/>
        </w:rPr>
        <w:t>’</w:t>
      </w:r>
      <w:r w:rsidR="008E66B4" w:rsidRPr="007D2602">
        <w:rPr>
          <w:lang w:val="fr-FR"/>
        </w:rPr>
        <w:t>absence de couverture par l</w:t>
      </w:r>
      <w:r w:rsidR="002C3FB2" w:rsidRPr="007D2602">
        <w:rPr>
          <w:lang w:val="fr-FR"/>
        </w:rPr>
        <w:t>’</w:t>
      </w:r>
      <w:r w:rsidR="008E66B4" w:rsidRPr="007D2602">
        <w:rPr>
          <w:lang w:val="fr-FR"/>
        </w:rPr>
        <w:t>assurance maladie pour les femmes et les filles migrantes, réfugiées et demandeuses d</w:t>
      </w:r>
      <w:r w:rsidR="002C3FB2" w:rsidRPr="007D2602">
        <w:rPr>
          <w:lang w:val="fr-FR"/>
        </w:rPr>
        <w:t>’</w:t>
      </w:r>
      <w:r w:rsidR="008E66B4" w:rsidRPr="007D2602">
        <w:rPr>
          <w:lang w:val="fr-FR"/>
        </w:rPr>
        <w:t>asile</w:t>
      </w:r>
      <w:r w:rsidR="002C3FB2" w:rsidRPr="007D2602">
        <w:rPr>
          <w:lang w:val="fr-FR"/>
        </w:rPr>
        <w:t> ;</w:t>
      </w:r>
    </w:p>
    <w:p w14:paraId="7C8454B1" w14:textId="7AB68358" w:rsidR="008E66B4" w:rsidRPr="007D2602" w:rsidRDefault="00E71C80" w:rsidP="00E71C80">
      <w:pPr>
        <w:pStyle w:val="SingleTxt"/>
        <w:rPr>
          <w:lang w:val="fr-FR"/>
        </w:rPr>
      </w:pPr>
      <w:r w:rsidRPr="007D2602">
        <w:rPr>
          <w:lang w:val="fr-FR"/>
        </w:rPr>
        <w:lastRenderedPageBreak/>
        <w:tab/>
      </w:r>
      <w:r w:rsidR="008E66B4" w:rsidRPr="007D2602">
        <w:rPr>
          <w:lang w:val="fr-FR"/>
        </w:rPr>
        <w:t>f)</w:t>
      </w:r>
      <w:r w:rsidR="008E66B4" w:rsidRPr="007D2602">
        <w:rPr>
          <w:lang w:val="fr-FR"/>
        </w:rPr>
        <w:tab/>
        <w:t>de la malnutrition chez les femmes et des filles, en particulier dans les zones rurales, et de la forte prévalence de l</w:t>
      </w:r>
      <w:r w:rsidR="002C3FB2" w:rsidRPr="007D2602">
        <w:rPr>
          <w:lang w:val="fr-FR"/>
        </w:rPr>
        <w:t>’</w:t>
      </w:r>
      <w:r w:rsidR="008E66B4" w:rsidRPr="007D2602">
        <w:rPr>
          <w:lang w:val="fr-FR"/>
        </w:rPr>
        <w:t>anémie chez les femmes enceintes</w:t>
      </w:r>
      <w:r w:rsidR="002C3FB2" w:rsidRPr="007D2602">
        <w:rPr>
          <w:lang w:val="fr-FR"/>
        </w:rPr>
        <w:t> ;</w:t>
      </w:r>
    </w:p>
    <w:p w14:paraId="7BB1F60B" w14:textId="1FD235FA" w:rsidR="008E66B4" w:rsidRPr="007D2602" w:rsidRDefault="00E71C80" w:rsidP="00E71C80">
      <w:pPr>
        <w:pStyle w:val="SingleTxt"/>
        <w:rPr>
          <w:lang w:val="fr-FR"/>
        </w:rPr>
      </w:pPr>
      <w:r w:rsidRPr="007D2602">
        <w:rPr>
          <w:lang w:val="fr-FR"/>
        </w:rPr>
        <w:tab/>
      </w:r>
      <w:r w:rsidR="008E66B4" w:rsidRPr="007D2602">
        <w:rPr>
          <w:lang w:val="fr-FR"/>
        </w:rPr>
        <w:t>g)</w:t>
      </w:r>
      <w:r w:rsidR="008E66B4" w:rsidRPr="007D2602">
        <w:rPr>
          <w:lang w:val="fr-FR"/>
        </w:rPr>
        <w:tab/>
        <w:t>des informations limitées sur l</w:t>
      </w:r>
      <w:r w:rsidR="002C3FB2" w:rsidRPr="007D2602">
        <w:rPr>
          <w:lang w:val="fr-FR"/>
        </w:rPr>
        <w:t>’</w:t>
      </w:r>
      <w:r w:rsidR="008E66B4" w:rsidRPr="007D2602">
        <w:rPr>
          <w:lang w:val="fr-FR"/>
        </w:rPr>
        <w:t>accès des femmes à la vaccination contre la COVID-19.</w:t>
      </w:r>
    </w:p>
    <w:p w14:paraId="75390BFD" w14:textId="4D3163C2" w:rsidR="008E66B4" w:rsidRPr="007D2602" w:rsidRDefault="008E66B4" w:rsidP="00E71C80">
      <w:pPr>
        <w:pStyle w:val="SingleTxt"/>
        <w:numPr>
          <w:ilvl w:val="0"/>
          <w:numId w:val="29"/>
        </w:numPr>
        <w:spacing w:line="240" w:lineRule="exact"/>
        <w:ind w:left="1267"/>
        <w:rPr>
          <w:lang w:val="fr-FR"/>
        </w:rPr>
      </w:pPr>
      <w:r w:rsidRPr="007D2602">
        <w:rPr>
          <w:b/>
          <w:bCs/>
          <w:lang w:val="fr-FR"/>
        </w:rPr>
        <w:t xml:space="preserve">Rappelant sa recommandation générale </w:t>
      </w:r>
      <w:r w:rsidR="002C3FB2" w:rsidRPr="007D2602">
        <w:rPr>
          <w:b/>
          <w:bCs/>
          <w:lang w:val="fr-FR"/>
        </w:rPr>
        <w:t>n</w:t>
      </w:r>
      <w:r w:rsidR="002C3FB2" w:rsidRPr="007D2602">
        <w:rPr>
          <w:b/>
          <w:bCs/>
          <w:vertAlign w:val="superscript"/>
          <w:lang w:val="fr-FR"/>
        </w:rPr>
        <w:t>o</w:t>
      </w:r>
      <w:r w:rsidRPr="007D2602">
        <w:rPr>
          <w:b/>
          <w:bCs/>
          <w:lang w:val="fr-FR"/>
        </w:rPr>
        <w:t xml:space="preserve"> 24 (1999) sur les femmes et la santé, le Comité recommande à l</w:t>
      </w:r>
      <w:r w:rsidR="002C3FB2" w:rsidRPr="007D2602">
        <w:rPr>
          <w:b/>
          <w:bCs/>
          <w:lang w:val="fr-FR"/>
        </w:rPr>
        <w:t>’</w:t>
      </w:r>
      <w:r w:rsidRPr="007D2602">
        <w:rPr>
          <w:b/>
          <w:bCs/>
          <w:lang w:val="fr-FR"/>
        </w:rPr>
        <w:t>État partie</w:t>
      </w:r>
      <w:r w:rsidR="002C3FB2" w:rsidRPr="007D2602">
        <w:rPr>
          <w:b/>
          <w:bCs/>
          <w:lang w:val="fr-FR"/>
        </w:rPr>
        <w:t> :</w:t>
      </w:r>
    </w:p>
    <w:p w14:paraId="288DDCD3" w14:textId="2992CD90" w:rsidR="008E66B4" w:rsidRPr="00372BEF" w:rsidRDefault="00E71C80" w:rsidP="00E71C80">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lutter contre les causes de la mortalité maternelle et infantile en garantissant l</w:t>
      </w:r>
      <w:r w:rsidR="002C3FB2" w:rsidRPr="00372BEF">
        <w:rPr>
          <w:b/>
          <w:bCs/>
          <w:lang w:val="fr-FR"/>
        </w:rPr>
        <w:t>’</w:t>
      </w:r>
      <w:r w:rsidR="008E66B4" w:rsidRPr="00372BEF">
        <w:rPr>
          <w:b/>
          <w:bCs/>
          <w:lang w:val="fr-FR"/>
        </w:rPr>
        <w:t>accès à des services d</w:t>
      </w:r>
      <w:r w:rsidR="002C3FB2" w:rsidRPr="00372BEF">
        <w:rPr>
          <w:b/>
          <w:bCs/>
          <w:lang w:val="fr-FR"/>
        </w:rPr>
        <w:t>’</w:t>
      </w:r>
      <w:r w:rsidR="008E66B4" w:rsidRPr="00372BEF">
        <w:rPr>
          <w:b/>
          <w:bCs/>
          <w:lang w:val="fr-FR"/>
        </w:rPr>
        <w:t>avortement médicalisé et post-avortement ainsi qu</w:t>
      </w:r>
      <w:r w:rsidR="002C3FB2" w:rsidRPr="00372BEF">
        <w:rPr>
          <w:b/>
          <w:bCs/>
          <w:lang w:val="fr-FR"/>
        </w:rPr>
        <w:t>’</w:t>
      </w:r>
      <w:r w:rsidR="008E66B4" w:rsidRPr="00372BEF">
        <w:rPr>
          <w:b/>
          <w:bCs/>
          <w:lang w:val="fr-FR"/>
        </w:rPr>
        <w:t>à des soins obstétriques, en s</w:t>
      </w:r>
      <w:r w:rsidR="002C3FB2" w:rsidRPr="00372BEF">
        <w:rPr>
          <w:b/>
          <w:bCs/>
          <w:lang w:val="fr-FR"/>
        </w:rPr>
        <w:t>’</w:t>
      </w:r>
      <w:r w:rsidR="008E66B4" w:rsidRPr="00372BEF">
        <w:rPr>
          <w:b/>
          <w:bCs/>
          <w:lang w:val="fr-FR"/>
        </w:rPr>
        <w:t>attaquant au nombre élevé de grossesses précoces et en augmentant le nombre de professionnels de l</w:t>
      </w:r>
      <w:r w:rsidR="002C3FB2" w:rsidRPr="00372BEF">
        <w:rPr>
          <w:b/>
          <w:bCs/>
          <w:lang w:val="fr-FR"/>
        </w:rPr>
        <w:t>’</w:t>
      </w:r>
      <w:r w:rsidR="008E66B4" w:rsidRPr="00372BEF">
        <w:rPr>
          <w:b/>
          <w:bCs/>
          <w:lang w:val="fr-FR"/>
        </w:rPr>
        <w:t>accouchement, notamment dans les zones rurales et reculées</w:t>
      </w:r>
      <w:r w:rsidR="002C3FB2" w:rsidRPr="00372BEF">
        <w:rPr>
          <w:b/>
          <w:bCs/>
          <w:lang w:val="fr-FR"/>
        </w:rPr>
        <w:t> ;</w:t>
      </w:r>
    </w:p>
    <w:p w14:paraId="655D647D" w14:textId="0A56C26C" w:rsidR="008E66B4" w:rsidRPr="00372BEF" w:rsidRDefault="00E71C80" w:rsidP="00E71C80">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renforcer l</w:t>
      </w:r>
      <w:r w:rsidR="002C3FB2" w:rsidRPr="00372BEF">
        <w:rPr>
          <w:b/>
          <w:bCs/>
          <w:lang w:val="fr-FR"/>
        </w:rPr>
        <w:t>’</w:t>
      </w:r>
      <w:r w:rsidR="008E66B4" w:rsidRPr="00372BEF">
        <w:rPr>
          <w:b/>
          <w:bCs/>
          <w:lang w:val="fr-FR"/>
        </w:rPr>
        <w:t>accès des femmes et des filles à des soins de santé adaptés et à un coût abordable en faisant en sorte qu</w:t>
      </w:r>
      <w:r w:rsidR="002C3FB2" w:rsidRPr="00372BEF">
        <w:rPr>
          <w:b/>
          <w:bCs/>
          <w:lang w:val="fr-FR"/>
        </w:rPr>
        <w:t>’</w:t>
      </w:r>
      <w:r w:rsidR="008E66B4" w:rsidRPr="00372BEF">
        <w:rPr>
          <w:b/>
          <w:bCs/>
          <w:lang w:val="fr-FR"/>
        </w:rPr>
        <w:t>il y ait un nombre suffisant d</w:t>
      </w:r>
      <w:r w:rsidR="002C3FB2" w:rsidRPr="00372BEF">
        <w:rPr>
          <w:b/>
          <w:bCs/>
          <w:lang w:val="fr-FR"/>
        </w:rPr>
        <w:t>’</w:t>
      </w:r>
      <w:r w:rsidR="008E66B4" w:rsidRPr="00372BEF">
        <w:rPr>
          <w:b/>
          <w:bCs/>
          <w:lang w:val="fr-FR"/>
        </w:rPr>
        <w:t>établissements de soins de santé dotés d</w:t>
      </w:r>
      <w:r w:rsidR="002C3FB2" w:rsidRPr="00372BEF">
        <w:rPr>
          <w:b/>
          <w:bCs/>
          <w:lang w:val="fr-FR"/>
        </w:rPr>
        <w:t>’</w:t>
      </w:r>
      <w:r w:rsidR="008E66B4" w:rsidRPr="00372BEF">
        <w:rPr>
          <w:b/>
          <w:bCs/>
          <w:lang w:val="fr-FR"/>
        </w:rPr>
        <w:t>un personnel dûment formé, y compris dans les zones rurales et reculées</w:t>
      </w:r>
      <w:r w:rsidR="002C3FB2" w:rsidRPr="00372BEF">
        <w:rPr>
          <w:b/>
          <w:bCs/>
          <w:lang w:val="fr-FR"/>
        </w:rPr>
        <w:t> ;</w:t>
      </w:r>
    </w:p>
    <w:p w14:paraId="4AE50772" w14:textId="291731F2" w:rsidR="008E66B4" w:rsidRPr="00372BEF" w:rsidRDefault="00E71C80" w:rsidP="00E71C80">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lutter contre la corruption dans le système de soins de santé et contre la violence et la discrimination fondées sur le genre exercées par le personnel de santé, notamment à l</w:t>
      </w:r>
      <w:r w:rsidR="002C3FB2" w:rsidRPr="00372BEF">
        <w:rPr>
          <w:b/>
          <w:bCs/>
          <w:lang w:val="fr-FR"/>
        </w:rPr>
        <w:t>’</w:t>
      </w:r>
      <w:r w:rsidR="008E66B4" w:rsidRPr="00372BEF">
        <w:rPr>
          <w:b/>
          <w:bCs/>
          <w:lang w:val="fr-FR"/>
        </w:rPr>
        <w:t>égard des femmes toxicomanes, des femmes atteintes du VIH/sida et des femmes qui se prostituent</w:t>
      </w:r>
      <w:r w:rsidR="002C3FB2" w:rsidRPr="00372BEF">
        <w:rPr>
          <w:b/>
          <w:bCs/>
          <w:lang w:val="fr-FR"/>
        </w:rPr>
        <w:t> ;</w:t>
      </w:r>
    </w:p>
    <w:p w14:paraId="4F5B79CE" w14:textId="32E37723" w:rsidR="008E66B4" w:rsidRPr="007D2602" w:rsidRDefault="00E71C80" w:rsidP="00E71C80">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w:t>
      </w:r>
      <w:r w:rsidR="002C3FB2" w:rsidRPr="00372BEF">
        <w:rPr>
          <w:b/>
          <w:bCs/>
          <w:lang w:val="fr-FR"/>
        </w:rPr>
        <w:t>’</w:t>
      </w:r>
      <w:r w:rsidR="008E66B4" w:rsidRPr="00372BEF">
        <w:rPr>
          <w:b/>
          <w:bCs/>
          <w:lang w:val="fr-FR"/>
        </w:rPr>
        <w:t>intensifier les efforts pour améliorer l</w:t>
      </w:r>
      <w:r w:rsidR="002C3FB2" w:rsidRPr="00372BEF">
        <w:rPr>
          <w:b/>
          <w:bCs/>
          <w:lang w:val="fr-FR"/>
        </w:rPr>
        <w:t>’</w:t>
      </w:r>
      <w:r w:rsidR="008E66B4" w:rsidRPr="00372BEF">
        <w:rPr>
          <w:b/>
          <w:bCs/>
          <w:lang w:val="fr-FR"/>
        </w:rPr>
        <w:t>accès des femmes migrantes à des soins de santé abordables et de qualité, notamment en les informant sur leur santé sexuelle et reproductive et leurs droits connexes et sur le risque de transmission du</w:t>
      </w:r>
      <w:r w:rsidR="008E66B4" w:rsidRPr="007D2602">
        <w:rPr>
          <w:b/>
          <w:bCs/>
          <w:lang w:val="fr-FR"/>
        </w:rPr>
        <w:t xml:space="preserve"> VIH/sida et de la tuberculose, et de renforcer la collecte systématique et l</w:t>
      </w:r>
      <w:r w:rsidR="002C3FB2" w:rsidRPr="007D2602">
        <w:rPr>
          <w:b/>
          <w:bCs/>
          <w:lang w:val="fr-FR"/>
        </w:rPr>
        <w:t>’</w:t>
      </w:r>
      <w:r w:rsidR="008E66B4" w:rsidRPr="007D2602">
        <w:rPr>
          <w:b/>
          <w:bCs/>
          <w:lang w:val="fr-FR"/>
        </w:rPr>
        <w:t>analyse de données ventilées sur l</w:t>
      </w:r>
      <w:r w:rsidR="002C3FB2" w:rsidRPr="007D2602">
        <w:rPr>
          <w:b/>
          <w:bCs/>
          <w:lang w:val="fr-FR"/>
        </w:rPr>
        <w:t>’</w:t>
      </w:r>
      <w:r w:rsidR="008E66B4" w:rsidRPr="007D2602">
        <w:rPr>
          <w:b/>
          <w:bCs/>
          <w:lang w:val="fr-FR"/>
        </w:rPr>
        <w:t>accès des femmes et des filles migrantes aux soins de santé</w:t>
      </w:r>
      <w:r w:rsidR="002C3FB2" w:rsidRPr="007D2602">
        <w:rPr>
          <w:b/>
          <w:bCs/>
          <w:lang w:val="fr-FR"/>
        </w:rPr>
        <w:t> ;</w:t>
      </w:r>
    </w:p>
    <w:p w14:paraId="035CA211" w14:textId="4C8A4254" w:rsidR="008E66B4" w:rsidRPr="00372BEF" w:rsidRDefault="00E71C80" w:rsidP="00E71C80">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de garantir un accès confidentiel à des méthodes contraceptives modernes et abordables, à des services de planification familiale et à des tests de dépistage du VIH dans l</w:t>
      </w:r>
      <w:r w:rsidR="002C3FB2" w:rsidRPr="00372BEF">
        <w:rPr>
          <w:b/>
          <w:bCs/>
          <w:lang w:val="fr-FR"/>
        </w:rPr>
        <w:t>’</w:t>
      </w:r>
      <w:r w:rsidR="008E66B4" w:rsidRPr="00372BEF">
        <w:rPr>
          <w:b/>
          <w:bCs/>
          <w:lang w:val="fr-FR"/>
        </w:rPr>
        <w:t>ensemble de l</w:t>
      </w:r>
      <w:r w:rsidR="002C3FB2" w:rsidRPr="00372BEF">
        <w:rPr>
          <w:b/>
          <w:bCs/>
          <w:lang w:val="fr-FR"/>
        </w:rPr>
        <w:t>’</w:t>
      </w:r>
      <w:r w:rsidR="008E66B4" w:rsidRPr="00372BEF">
        <w:rPr>
          <w:b/>
          <w:bCs/>
          <w:lang w:val="fr-FR"/>
        </w:rPr>
        <w:t xml:space="preserve">État </w:t>
      </w:r>
      <w:r w:rsidR="008E66B4" w:rsidRPr="00372BEF">
        <w:rPr>
          <w:b/>
          <w:bCs/>
          <w:lang w:val="fr-FR"/>
        </w:rPr>
        <w:lastRenderedPageBreak/>
        <w:t>partie, ainsi que l</w:t>
      </w:r>
      <w:r w:rsidR="002C3FB2" w:rsidRPr="00372BEF">
        <w:rPr>
          <w:b/>
          <w:bCs/>
          <w:lang w:val="fr-FR"/>
        </w:rPr>
        <w:t>’</w:t>
      </w:r>
      <w:r w:rsidR="008E66B4" w:rsidRPr="00372BEF">
        <w:rPr>
          <w:b/>
          <w:bCs/>
          <w:lang w:val="fr-FR"/>
        </w:rPr>
        <w:t>accès à un traitement antirétroviral gratuit pour toutes les femmes et les filles vivant avec le VIH/sida, y compris les femmes qui se prostituent, et notamment dans les zones reculées et rurales</w:t>
      </w:r>
      <w:r w:rsidR="002C3FB2" w:rsidRPr="00372BEF">
        <w:rPr>
          <w:b/>
          <w:bCs/>
          <w:lang w:val="fr-FR"/>
        </w:rPr>
        <w:t> ;</w:t>
      </w:r>
    </w:p>
    <w:p w14:paraId="13C20B91" w14:textId="2190CA22" w:rsidR="008E66B4" w:rsidRPr="00372BEF" w:rsidRDefault="00E71C80" w:rsidP="00E71C80">
      <w:pPr>
        <w:pStyle w:val="SingleTxt"/>
        <w:rPr>
          <w:b/>
          <w:bCs/>
          <w:lang w:val="fr-FR"/>
        </w:rPr>
      </w:pPr>
      <w:r w:rsidRPr="00372BEF">
        <w:rPr>
          <w:b/>
          <w:bCs/>
          <w:lang w:val="fr-FR"/>
        </w:rPr>
        <w:tab/>
      </w:r>
      <w:r w:rsidR="008E66B4" w:rsidRPr="00372BEF">
        <w:rPr>
          <w:b/>
          <w:bCs/>
          <w:lang w:val="fr-FR"/>
        </w:rPr>
        <w:t>f)</w:t>
      </w:r>
      <w:r w:rsidR="008E66B4" w:rsidRPr="00372BEF">
        <w:rPr>
          <w:b/>
          <w:bCs/>
          <w:lang w:val="fr-FR"/>
        </w:rPr>
        <w:tab/>
        <w:t>de prévenir et de diagnostiquer les cancers du sein et les cancers gynécologiques, notamment en dispensant une formation professionnelle au personnel médical et en sensibilisant les femmes et les jeunes filles, et de garantir à tous les patients un accès abordable aux traitements, y compris la chimiothérapie et l</w:t>
      </w:r>
      <w:r w:rsidR="002C3FB2" w:rsidRPr="00372BEF">
        <w:rPr>
          <w:b/>
          <w:bCs/>
          <w:lang w:val="fr-FR"/>
        </w:rPr>
        <w:t>’</w:t>
      </w:r>
      <w:r w:rsidR="008E66B4" w:rsidRPr="00372BEF">
        <w:rPr>
          <w:b/>
          <w:bCs/>
          <w:lang w:val="fr-FR"/>
        </w:rPr>
        <w:t>immunothérapie dans les hôpitaux publics</w:t>
      </w:r>
      <w:r w:rsidR="002C3FB2" w:rsidRPr="00372BEF">
        <w:rPr>
          <w:b/>
          <w:bCs/>
          <w:lang w:val="fr-FR"/>
        </w:rPr>
        <w:t> ;</w:t>
      </w:r>
    </w:p>
    <w:p w14:paraId="164285A8" w14:textId="0B2B68F7" w:rsidR="008E66B4" w:rsidRPr="00372BEF" w:rsidRDefault="00E71C80" w:rsidP="00E71C80">
      <w:pPr>
        <w:pStyle w:val="SingleTxt"/>
        <w:rPr>
          <w:b/>
          <w:bCs/>
          <w:lang w:val="fr-FR"/>
        </w:rPr>
      </w:pPr>
      <w:r w:rsidRPr="00372BEF">
        <w:rPr>
          <w:b/>
          <w:bCs/>
          <w:lang w:val="fr-FR"/>
        </w:rPr>
        <w:tab/>
      </w:r>
      <w:r w:rsidR="008E66B4" w:rsidRPr="00372BEF">
        <w:rPr>
          <w:b/>
          <w:bCs/>
          <w:lang w:val="fr-FR"/>
        </w:rPr>
        <w:t>g)</w:t>
      </w:r>
      <w:r w:rsidR="008E66B4" w:rsidRPr="00372BEF">
        <w:rPr>
          <w:b/>
          <w:bCs/>
          <w:lang w:val="fr-FR"/>
        </w:rPr>
        <w:tab/>
        <w:t>d</w:t>
      </w:r>
      <w:r w:rsidR="002C3FB2" w:rsidRPr="00372BEF">
        <w:rPr>
          <w:b/>
          <w:bCs/>
          <w:lang w:val="fr-FR"/>
        </w:rPr>
        <w:t>’</w:t>
      </w:r>
      <w:r w:rsidR="008E66B4" w:rsidRPr="00372BEF">
        <w:rPr>
          <w:b/>
          <w:bCs/>
          <w:lang w:val="fr-FR"/>
        </w:rPr>
        <w:t>étendre le système d</w:t>
      </w:r>
      <w:r w:rsidR="002C3FB2" w:rsidRPr="00372BEF">
        <w:rPr>
          <w:b/>
          <w:bCs/>
          <w:lang w:val="fr-FR"/>
        </w:rPr>
        <w:t>’</w:t>
      </w:r>
      <w:r w:rsidR="008E66B4" w:rsidRPr="00372BEF">
        <w:rPr>
          <w:b/>
          <w:bCs/>
          <w:lang w:val="fr-FR"/>
        </w:rPr>
        <w:t>assurance maladie obligatoire aux femmes et aux filles migrantes, réfugiées et demandeuses d</w:t>
      </w:r>
      <w:r w:rsidR="002C3FB2" w:rsidRPr="00372BEF">
        <w:rPr>
          <w:b/>
          <w:bCs/>
          <w:lang w:val="fr-FR"/>
        </w:rPr>
        <w:t>’</w:t>
      </w:r>
      <w:r w:rsidR="008E66B4" w:rsidRPr="00372BEF">
        <w:rPr>
          <w:b/>
          <w:bCs/>
          <w:lang w:val="fr-FR"/>
        </w:rPr>
        <w:t>asile et de réviser la loi sur l</w:t>
      </w:r>
      <w:r w:rsidR="002C3FB2" w:rsidRPr="00372BEF">
        <w:rPr>
          <w:b/>
          <w:bCs/>
          <w:lang w:val="fr-FR"/>
        </w:rPr>
        <w:t>’</w:t>
      </w:r>
      <w:r w:rsidR="008E66B4" w:rsidRPr="00372BEF">
        <w:rPr>
          <w:b/>
          <w:bCs/>
          <w:lang w:val="fr-FR"/>
        </w:rPr>
        <w:t>assurance maladie (1999) en conséquence</w:t>
      </w:r>
      <w:r w:rsidR="002C3FB2" w:rsidRPr="00372BEF">
        <w:rPr>
          <w:b/>
          <w:bCs/>
          <w:lang w:val="fr-FR"/>
        </w:rPr>
        <w:t> ;</w:t>
      </w:r>
    </w:p>
    <w:p w14:paraId="110E388E" w14:textId="49744430" w:rsidR="008E66B4" w:rsidRPr="007D2602" w:rsidRDefault="00E71C80" w:rsidP="00E71C80">
      <w:pPr>
        <w:pStyle w:val="SingleTxt"/>
        <w:rPr>
          <w:b/>
          <w:bCs/>
          <w:lang w:val="fr-FR"/>
        </w:rPr>
      </w:pPr>
      <w:r w:rsidRPr="00372BEF">
        <w:rPr>
          <w:b/>
          <w:bCs/>
          <w:lang w:val="fr-FR"/>
        </w:rPr>
        <w:tab/>
      </w:r>
      <w:r w:rsidR="008E66B4" w:rsidRPr="00372BEF">
        <w:rPr>
          <w:b/>
          <w:bCs/>
          <w:lang w:val="fr-FR"/>
        </w:rPr>
        <w:t>h)</w:t>
      </w:r>
      <w:r w:rsidR="008E66B4" w:rsidRPr="00372BEF">
        <w:rPr>
          <w:b/>
          <w:bCs/>
          <w:lang w:val="fr-FR"/>
        </w:rPr>
        <w:tab/>
        <w:t>de veiller à ce que toutes les femmes aient accès gratuitement aux vaccins contre</w:t>
      </w:r>
      <w:r w:rsidR="008E66B4" w:rsidRPr="007D2602">
        <w:rPr>
          <w:b/>
          <w:bCs/>
          <w:lang w:val="fr-FR"/>
        </w:rPr>
        <w:t xml:space="preserve"> la COVID-19, en particulier les femmes âgées et les femmes souffrant de comorbidités, ainsi que les adolescentes, de sensibiliser aux avantages scientifiquement prouvés de la vaccination contre la COVID-19 et de lutter contre les fausses informations propagées par les opposants au vaccin.</w:t>
      </w:r>
    </w:p>
    <w:p w14:paraId="699C4DBD" w14:textId="0C68BF6E" w:rsidR="008E66B4" w:rsidRPr="007D2602" w:rsidRDefault="008E66B4" w:rsidP="00E71C80">
      <w:pPr>
        <w:pStyle w:val="SingleTxt"/>
        <w:spacing w:after="0" w:line="120" w:lineRule="exact"/>
        <w:rPr>
          <w:sz w:val="10"/>
          <w:lang w:val="fr-FR"/>
        </w:rPr>
      </w:pPr>
    </w:p>
    <w:p w14:paraId="2C5F47AB" w14:textId="77777777" w:rsidR="008E66B4" w:rsidRPr="007D2602" w:rsidRDefault="008E66B4" w:rsidP="00E71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Avantages économiques et sociaux</w:t>
      </w:r>
    </w:p>
    <w:p w14:paraId="5E4D3633" w14:textId="5ECFFA66" w:rsidR="008E66B4" w:rsidRPr="007D2602" w:rsidRDefault="008E66B4" w:rsidP="00E71C80">
      <w:pPr>
        <w:pStyle w:val="SingleTxt"/>
        <w:spacing w:after="0" w:line="120" w:lineRule="exact"/>
        <w:rPr>
          <w:sz w:val="10"/>
          <w:lang w:val="fr-FR"/>
        </w:rPr>
      </w:pPr>
    </w:p>
    <w:p w14:paraId="53251C84" w14:textId="53960E5F" w:rsidR="008E66B4" w:rsidRPr="007D2602" w:rsidRDefault="008E66B4" w:rsidP="00E71C80">
      <w:pPr>
        <w:pStyle w:val="SingleTxt"/>
        <w:numPr>
          <w:ilvl w:val="0"/>
          <w:numId w:val="29"/>
        </w:numPr>
        <w:spacing w:line="240" w:lineRule="exact"/>
        <w:ind w:left="1267"/>
        <w:rPr>
          <w:lang w:val="fr-FR"/>
        </w:rPr>
      </w:pPr>
      <w:r w:rsidRPr="007D2602">
        <w:rPr>
          <w:lang w:val="fr-FR"/>
        </w:rPr>
        <w:t>Le Comité note avec préoccupation</w:t>
      </w:r>
      <w:r w:rsidR="002C3FB2" w:rsidRPr="007D2602">
        <w:rPr>
          <w:lang w:val="fr-FR"/>
        </w:rPr>
        <w:t> :</w:t>
      </w:r>
    </w:p>
    <w:p w14:paraId="51C3D390" w14:textId="487B0B49" w:rsidR="008E66B4" w:rsidRPr="007D2602" w:rsidRDefault="00E71C80" w:rsidP="00E71C80">
      <w:pPr>
        <w:pStyle w:val="SingleTxt"/>
        <w:rPr>
          <w:lang w:val="fr-FR"/>
        </w:rPr>
      </w:pPr>
      <w:r w:rsidRPr="007D2602">
        <w:rPr>
          <w:lang w:val="fr-FR"/>
        </w:rPr>
        <w:tab/>
      </w:r>
      <w:r w:rsidR="008E66B4" w:rsidRPr="007D2602">
        <w:rPr>
          <w:lang w:val="fr-FR"/>
        </w:rPr>
        <w:t>a)</w:t>
      </w:r>
      <w:r w:rsidR="008E66B4" w:rsidRPr="007D2602">
        <w:rPr>
          <w:lang w:val="fr-FR"/>
        </w:rPr>
        <w:tab/>
        <w:t>la part disproportionnée du travail domestique et des soins non rémunérés assumée par les femmes</w:t>
      </w:r>
      <w:r w:rsidR="002C3FB2" w:rsidRPr="007D2602">
        <w:rPr>
          <w:lang w:val="fr-FR"/>
        </w:rPr>
        <w:t> ;</w:t>
      </w:r>
    </w:p>
    <w:p w14:paraId="60980C75" w14:textId="7B3876A4" w:rsidR="008E66B4" w:rsidRPr="007D2602" w:rsidRDefault="00E71C80" w:rsidP="00E71C80">
      <w:pPr>
        <w:pStyle w:val="SingleTxt"/>
        <w:rPr>
          <w:lang w:val="fr-FR"/>
        </w:rPr>
      </w:pPr>
      <w:r w:rsidRPr="007D2602">
        <w:rPr>
          <w:lang w:val="fr-FR"/>
        </w:rPr>
        <w:tab/>
      </w:r>
      <w:r w:rsidR="008E66B4" w:rsidRPr="007D2602">
        <w:rPr>
          <w:lang w:val="fr-FR"/>
        </w:rPr>
        <w:t>b)</w:t>
      </w:r>
      <w:r w:rsidR="008E66B4" w:rsidRPr="007D2602">
        <w:rPr>
          <w:lang w:val="fr-FR"/>
        </w:rPr>
        <w:tab/>
        <w:t>le taux de pauvreté élevé (38</w:t>
      </w:r>
      <w:r w:rsidR="002C3FB2" w:rsidRPr="007D2602">
        <w:rPr>
          <w:lang w:val="fr-FR"/>
        </w:rPr>
        <w:t> %</w:t>
      </w:r>
      <w:r w:rsidR="008E66B4" w:rsidRPr="007D2602">
        <w:rPr>
          <w:lang w:val="fr-FR"/>
        </w:rPr>
        <w:t>) dans l</w:t>
      </w:r>
      <w:r w:rsidR="002C3FB2" w:rsidRPr="007D2602">
        <w:rPr>
          <w:lang w:val="fr-FR"/>
        </w:rPr>
        <w:t>’</w:t>
      </w:r>
      <w:r w:rsidR="008E66B4" w:rsidRPr="007D2602">
        <w:rPr>
          <w:lang w:val="fr-FR"/>
        </w:rPr>
        <w:t>État partie, qui touche de manière disproportionnée les femmes, en particulier les femmes rurales, les femmes chefs de famille monoparentale et les femmes effectuant des travaux de soins non rémunérés</w:t>
      </w:r>
      <w:r w:rsidR="002C3FB2" w:rsidRPr="007D2602">
        <w:rPr>
          <w:lang w:val="fr-FR"/>
        </w:rPr>
        <w:t> ;</w:t>
      </w:r>
    </w:p>
    <w:p w14:paraId="4422D9D7" w14:textId="0D35E884" w:rsidR="008E66B4" w:rsidRPr="007D2602" w:rsidRDefault="00E71C80" w:rsidP="00E71C80">
      <w:pPr>
        <w:pStyle w:val="SingleTxt"/>
        <w:rPr>
          <w:lang w:val="fr-FR"/>
        </w:rPr>
      </w:pPr>
      <w:r w:rsidRPr="007D2602">
        <w:rPr>
          <w:lang w:val="fr-FR"/>
        </w:rPr>
        <w:tab/>
      </w:r>
      <w:r w:rsidR="008E66B4" w:rsidRPr="007D2602">
        <w:rPr>
          <w:lang w:val="fr-FR"/>
        </w:rPr>
        <w:t>c)</w:t>
      </w:r>
      <w:r w:rsidR="008E66B4" w:rsidRPr="007D2602">
        <w:rPr>
          <w:lang w:val="fr-FR"/>
        </w:rPr>
        <w:tab/>
        <w:t>la concentration de femmes entrepreneurs dans les secteurs à faible profit, tels que le commerce de gros et de détail et l</w:t>
      </w:r>
      <w:r w:rsidR="002C3FB2" w:rsidRPr="007D2602">
        <w:rPr>
          <w:lang w:val="fr-FR"/>
        </w:rPr>
        <w:t>’</w:t>
      </w:r>
      <w:r w:rsidR="008E66B4" w:rsidRPr="007D2602">
        <w:rPr>
          <w:lang w:val="fr-FR"/>
        </w:rPr>
        <w:t>agriculture, et dans le travail à domicile.</w:t>
      </w:r>
    </w:p>
    <w:p w14:paraId="080BF82F" w14:textId="56C36EB1" w:rsidR="008E66B4" w:rsidRPr="007D2602" w:rsidRDefault="008E66B4" w:rsidP="00E71C80">
      <w:pPr>
        <w:pStyle w:val="SingleTxt"/>
        <w:numPr>
          <w:ilvl w:val="0"/>
          <w:numId w:val="29"/>
        </w:numPr>
        <w:spacing w:line="240" w:lineRule="exact"/>
        <w:ind w:left="1267"/>
        <w:rPr>
          <w:lang w:val="fr-FR"/>
        </w:rPr>
      </w:pPr>
      <w:r w:rsidRPr="007D2602">
        <w:rPr>
          <w:b/>
          <w:bCs/>
          <w:lang w:val="fr-FR"/>
        </w:rPr>
        <w:t>Le Comité recommande à l</w:t>
      </w:r>
      <w:r w:rsidR="002C3FB2" w:rsidRPr="007D2602">
        <w:rPr>
          <w:b/>
          <w:bCs/>
          <w:lang w:val="fr-FR"/>
        </w:rPr>
        <w:t>’</w:t>
      </w:r>
      <w:r w:rsidRPr="007D2602">
        <w:rPr>
          <w:b/>
          <w:bCs/>
          <w:lang w:val="fr-FR"/>
        </w:rPr>
        <w:t>État partie</w:t>
      </w:r>
      <w:r w:rsidR="002C3FB2" w:rsidRPr="007D2602">
        <w:rPr>
          <w:b/>
          <w:bCs/>
          <w:lang w:val="fr-FR"/>
        </w:rPr>
        <w:t> :</w:t>
      </w:r>
    </w:p>
    <w:p w14:paraId="44EA3F23" w14:textId="783B2ABA" w:rsidR="00D53EC9" w:rsidRPr="00372BEF" w:rsidRDefault="00E71C80" w:rsidP="00E71C80">
      <w:pPr>
        <w:pStyle w:val="SingleTxt"/>
        <w:rPr>
          <w:b/>
          <w:bCs/>
          <w:lang w:val="fr-FR"/>
        </w:rPr>
      </w:pPr>
      <w:r w:rsidRPr="00372BEF">
        <w:rPr>
          <w:b/>
          <w:bCs/>
          <w:lang w:val="fr-FR"/>
        </w:rPr>
        <w:lastRenderedPageBreak/>
        <w:tab/>
      </w:r>
      <w:r w:rsidR="008E66B4" w:rsidRPr="00372BEF">
        <w:rPr>
          <w:b/>
          <w:bCs/>
          <w:lang w:val="fr-FR"/>
        </w:rPr>
        <w:t>a)</w:t>
      </w:r>
      <w:r w:rsidR="008E66B4" w:rsidRPr="00372BEF">
        <w:rPr>
          <w:b/>
          <w:bCs/>
          <w:lang w:val="fr-FR"/>
        </w:rPr>
        <w:tab/>
        <w:t>d</w:t>
      </w:r>
      <w:r w:rsidR="002C3FB2" w:rsidRPr="00372BEF">
        <w:rPr>
          <w:b/>
          <w:bCs/>
          <w:lang w:val="fr-FR"/>
        </w:rPr>
        <w:t>’</w:t>
      </w:r>
      <w:r w:rsidR="008E66B4" w:rsidRPr="00372BEF">
        <w:rPr>
          <w:b/>
          <w:bCs/>
          <w:lang w:val="fr-FR"/>
        </w:rPr>
        <w:t>adopter une loi sur un système national de garde et des politiques et stratégies fiscales porteuses de transformation pour répondre aux besoins qu</w:t>
      </w:r>
      <w:r w:rsidR="002C3FB2" w:rsidRPr="00372BEF">
        <w:rPr>
          <w:b/>
          <w:bCs/>
          <w:lang w:val="fr-FR"/>
        </w:rPr>
        <w:t>’</w:t>
      </w:r>
      <w:r w:rsidR="008E66B4" w:rsidRPr="00372BEF">
        <w:rPr>
          <w:b/>
          <w:bCs/>
          <w:lang w:val="fr-FR"/>
        </w:rPr>
        <w:t>impose le travail domestique, afin de réduire la charge du travail domestique non rémunéré sur les femmes, en particulier les femmes rurales</w:t>
      </w:r>
      <w:r w:rsidR="002C3FB2" w:rsidRPr="00372BEF">
        <w:rPr>
          <w:b/>
          <w:bCs/>
          <w:lang w:val="fr-FR"/>
        </w:rPr>
        <w:t> ;</w:t>
      </w:r>
      <w:r w:rsidR="008E66B4" w:rsidRPr="00372BEF">
        <w:rPr>
          <w:b/>
          <w:bCs/>
          <w:lang w:val="fr-FR"/>
        </w:rPr>
        <w:t xml:space="preserve"> de faciliter l</w:t>
      </w:r>
      <w:r w:rsidR="002C3FB2" w:rsidRPr="00372BEF">
        <w:rPr>
          <w:b/>
          <w:bCs/>
          <w:lang w:val="fr-FR"/>
        </w:rPr>
        <w:t>’</w:t>
      </w:r>
      <w:r w:rsidR="008E66B4" w:rsidRPr="00372BEF">
        <w:rPr>
          <w:b/>
          <w:bCs/>
          <w:lang w:val="fr-FR"/>
        </w:rPr>
        <w:t>accès à des services publics de qualité et abordables tenant compte des questions de genre dans des domaines tels que la santé, l</w:t>
      </w:r>
      <w:r w:rsidR="002C3FB2" w:rsidRPr="00372BEF">
        <w:rPr>
          <w:b/>
          <w:bCs/>
          <w:lang w:val="fr-FR"/>
        </w:rPr>
        <w:t>’</w:t>
      </w:r>
      <w:r w:rsidR="008E66B4" w:rsidRPr="00372BEF">
        <w:rPr>
          <w:b/>
          <w:bCs/>
          <w:lang w:val="fr-FR"/>
        </w:rPr>
        <w:t>éducation, la garde d</w:t>
      </w:r>
      <w:r w:rsidR="002C3FB2" w:rsidRPr="00372BEF">
        <w:rPr>
          <w:b/>
          <w:bCs/>
          <w:lang w:val="fr-FR"/>
        </w:rPr>
        <w:t>’</w:t>
      </w:r>
      <w:r w:rsidR="008E66B4" w:rsidRPr="00372BEF">
        <w:rPr>
          <w:b/>
          <w:bCs/>
          <w:lang w:val="fr-FR"/>
        </w:rPr>
        <w:t>enfants, les transports, l</w:t>
      </w:r>
      <w:r w:rsidR="002C3FB2" w:rsidRPr="00372BEF">
        <w:rPr>
          <w:b/>
          <w:bCs/>
          <w:lang w:val="fr-FR"/>
        </w:rPr>
        <w:t>’</w:t>
      </w:r>
      <w:r w:rsidR="008E66B4" w:rsidRPr="00372BEF">
        <w:rPr>
          <w:b/>
          <w:bCs/>
          <w:lang w:val="fr-FR"/>
        </w:rPr>
        <w:t>eau, le logement et l</w:t>
      </w:r>
      <w:r w:rsidR="002C3FB2" w:rsidRPr="00372BEF">
        <w:rPr>
          <w:b/>
          <w:bCs/>
          <w:lang w:val="fr-FR"/>
        </w:rPr>
        <w:t>’</w:t>
      </w:r>
      <w:r w:rsidR="008E66B4" w:rsidRPr="00372BEF">
        <w:rPr>
          <w:b/>
          <w:bCs/>
          <w:lang w:val="fr-FR"/>
        </w:rPr>
        <w:t>énergie</w:t>
      </w:r>
      <w:r w:rsidR="002C3FB2" w:rsidRPr="00372BEF">
        <w:rPr>
          <w:b/>
          <w:bCs/>
          <w:lang w:val="fr-FR"/>
        </w:rPr>
        <w:t> ;</w:t>
      </w:r>
      <w:r w:rsidR="008E66B4" w:rsidRPr="00372BEF">
        <w:rPr>
          <w:b/>
          <w:bCs/>
          <w:lang w:val="fr-FR"/>
        </w:rPr>
        <w:t xml:space="preserve"> de produire des données sur le travail domestique non rémunéré et le monétiser, pour servir de base à sa prise en compte et son indemnisation</w:t>
      </w:r>
      <w:r w:rsidR="002C3FB2" w:rsidRPr="00372BEF">
        <w:rPr>
          <w:b/>
          <w:bCs/>
          <w:lang w:val="fr-FR"/>
        </w:rPr>
        <w:t> ;</w:t>
      </w:r>
    </w:p>
    <w:p w14:paraId="2AE1C8B8" w14:textId="724ED4CC" w:rsidR="00D53EC9" w:rsidRPr="00372BEF" w:rsidRDefault="00E71C80" w:rsidP="00E71C80">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lutter contre la féminisation de la pauvreté en augmentant les pensions et les prestations sociales des femmes, en tenant compte des interruptions d</w:t>
      </w:r>
      <w:r w:rsidR="002C3FB2" w:rsidRPr="00372BEF">
        <w:rPr>
          <w:b/>
          <w:bCs/>
          <w:lang w:val="fr-FR"/>
        </w:rPr>
        <w:t>’</w:t>
      </w:r>
      <w:r w:rsidR="008E66B4" w:rsidRPr="00372BEF">
        <w:rPr>
          <w:b/>
          <w:bCs/>
          <w:lang w:val="fr-FR"/>
        </w:rPr>
        <w:t>activité professionnelle dues aux périodes d</w:t>
      </w:r>
      <w:r w:rsidR="002C3FB2" w:rsidRPr="00372BEF">
        <w:rPr>
          <w:b/>
          <w:bCs/>
          <w:lang w:val="fr-FR"/>
        </w:rPr>
        <w:t>’</w:t>
      </w:r>
      <w:r w:rsidR="008E66B4" w:rsidRPr="00372BEF">
        <w:rPr>
          <w:b/>
          <w:bCs/>
          <w:lang w:val="fr-FR"/>
        </w:rPr>
        <w:t>éducation des enfants, de leur concentration dans les emplois du secteur non structuré de l</w:t>
      </w:r>
      <w:r w:rsidR="002C3FB2" w:rsidRPr="00372BEF">
        <w:rPr>
          <w:b/>
          <w:bCs/>
          <w:lang w:val="fr-FR"/>
        </w:rPr>
        <w:t>’</w:t>
      </w:r>
      <w:r w:rsidR="008E66B4" w:rsidRPr="00372BEF">
        <w:rPr>
          <w:b/>
          <w:bCs/>
          <w:lang w:val="fr-FR"/>
        </w:rPr>
        <w:t>économie et de leur participation aux soins et aux travaux domestiques non rémunérés</w:t>
      </w:r>
      <w:r w:rsidR="002C3FB2" w:rsidRPr="00372BEF">
        <w:rPr>
          <w:b/>
          <w:bCs/>
          <w:lang w:val="fr-FR"/>
        </w:rPr>
        <w:t> ;</w:t>
      </w:r>
    </w:p>
    <w:p w14:paraId="72DBDCF6" w14:textId="5AA1400E" w:rsidR="008E66B4" w:rsidRPr="007D2602" w:rsidRDefault="00E71C80" w:rsidP="00E71C80">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faciliter l</w:t>
      </w:r>
      <w:r w:rsidR="002C3FB2" w:rsidRPr="00372BEF">
        <w:rPr>
          <w:b/>
          <w:bCs/>
          <w:lang w:val="fr-FR"/>
        </w:rPr>
        <w:t>’</w:t>
      </w:r>
      <w:r w:rsidR="008E66B4" w:rsidRPr="00372BEF">
        <w:rPr>
          <w:b/>
          <w:bCs/>
          <w:lang w:val="fr-FR"/>
        </w:rPr>
        <w:t xml:space="preserve">accès des femmes aux marchés pour leurs biens et produits et de </w:t>
      </w:r>
      <w:r w:rsidR="008E66B4" w:rsidRPr="007D2602">
        <w:rPr>
          <w:b/>
          <w:bCs/>
          <w:lang w:val="fr-FR"/>
        </w:rPr>
        <w:t>protéger la propriété intellectuelle intergénérationnelle des femmes pour leur production textile et artisanale.</w:t>
      </w:r>
    </w:p>
    <w:p w14:paraId="77B8B722" w14:textId="38EFAFE4" w:rsidR="008E66B4" w:rsidRPr="007D2602" w:rsidRDefault="008E66B4" w:rsidP="00E71C80">
      <w:pPr>
        <w:pStyle w:val="SingleTxt"/>
        <w:spacing w:after="0" w:line="120" w:lineRule="exact"/>
        <w:rPr>
          <w:sz w:val="10"/>
          <w:lang w:val="fr-FR"/>
        </w:rPr>
      </w:pPr>
    </w:p>
    <w:p w14:paraId="0456979B" w14:textId="77777777" w:rsidR="008E66B4" w:rsidRPr="007D2602" w:rsidRDefault="008E66B4" w:rsidP="00E71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Femmes rurales</w:t>
      </w:r>
    </w:p>
    <w:p w14:paraId="0902B95A" w14:textId="2FAF1E5E" w:rsidR="008E66B4" w:rsidRPr="007D2602" w:rsidRDefault="008E66B4" w:rsidP="00E71C80">
      <w:pPr>
        <w:pStyle w:val="SingleTxt"/>
        <w:spacing w:after="0" w:line="120" w:lineRule="exact"/>
        <w:rPr>
          <w:sz w:val="10"/>
          <w:lang w:val="fr-FR"/>
        </w:rPr>
      </w:pPr>
    </w:p>
    <w:p w14:paraId="488D7355" w14:textId="0097DF8D" w:rsidR="008E66B4" w:rsidRPr="007D2602" w:rsidRDefault="008E66B4" w:rsidP="00E71C80">
      <w:pPr>
        <w:pStyle w:val="SingleTxt"/>
        <w:numPr>
          <w:ilvl w:val="0"/>
          <w:numId w:val="29"/>
        </w:numPr>
        <w:spacing w:line="240" w:lineRule="exact"/>
        <w:ind w:left="1267"/>
        <w:rPr>
          <w:lang w:val="fr-FR"/>
        </w:rPr>
      </w:pPr>
      <w:r w:rsidRPr="007D2602">
        <w:rPr>
          <w:lang w:val="fr-FR"/>
        </w:rPr>
        <w:t>Le Comité note que 65</w:t>
      </w:r>
      <w:r w:rsidR="002C3FB2" w:rsidRPr="007D2602">
        <w:rPr>
          <w:lang w:val="fr-FR"/>
        </w:rPr>
        <w:t> %</w:t>
      </w:r>
      <w:r w:rsidRPr="007D2602">
        <w:rPr>
          <w:lang w:val="fr-FR"/>
        </w:rPr>
        <w:t> des femmes de l</w:t>
      </w:r>
      <w:r w:rsidR="002C3FB2" w:rsidRPr="007D2602">
        <w:rPr>
          <w:lang w:val="fr-FR"/>
        </w:rPr>
        <w:t>’</w:t>
      </w:r>
      <w:r w:rsidRPr="007D2602">
        <w:rPr>
          <w:lang w:val="fr-FR"/>
        </w:rPr>
        <w:t>État partie vivent dans des zones rurales. Il prend note avec préoccupation</w:t>
      </w:r>
      <w:r w:rsidR="002C3FB2" w:rsidRPr="007D2602">
        <w:rPr>
          <w:lang w:val="fr-FR"/>
        </w:rPr>
        <w:t> :</w:t>
      </w:r>
    </w:p>
    <w:p w14:paraId="758E6236" w14:textId="0F40B567" w:rsidR="008E66B4" w:rsidRPr="007D2602" w:rsidRDefault="00E71C80" w:rsidP="00E71C80">
      <w:pPr>
        <w:pStyle w:val="SingleTxt"/>
        <w:rPr>
          <w:lang w:val="fr-FR"/>
        </w:rPr>
      </w:pPr>
      <w:r w:rsidRPr="007D2602">
        <w:rPr>
          <w:lang w:val="fr-FR"/>
        </w:rPr>
        <w:tab/>
      </w:r>
      <w:r w:rsidR="008E66B4" w:rsidRPr="007D2602">
        <w:rPr>
          <w:lang w:val="fr-FR"/>
        </w:rPr>
        <w:t>a)</w:t>
      </w:r>
      <w:r w:rsidR="008E66B4" w:rsidRPr="007D2602">
        <w:rPr>
          <w:lang w:val="fr-FR"/>
        </w:rPr>
        <w:tab/>
        <w:t>de l</w:t>
      </w:r>
      <w:r w:rsidR="002C3FB2" w:rsidRPr="007D2602">
        <w:rPr>
          <w:lang w:val="fr-FR"/>
        </w:rPr>
        <w:t>’</w:t>
      </w:r>
      <w:r w:rsidR="008E66B4" w:rsidRPr="007D2602">
        <w:rPr>
          <w:lang w:val="fr-FR"/>
        </w:rPr>
        <w:t>absence de prise en compte des questions de genre dans les lois et politiques agricoles</w:t>
      </w:r>
      <w:r w:rsidR="002C3FB2" w:rsidRPr="007D2602">
        <w:rPr>
          <w:lang w:val="fr-FR"/>
        </w:rPr>
        <w:t> ;</w:t>
      </w:r>
    </w:p>
    <w:p w14:paraId="725AA5C1" w14:textId="6CF3AD93" w:rsidR="008E66B4" w:rsidRPr="007D2602" w:rsidRDefault="00E71C80" w:rsidP="00E71C80">
      <w:pPr>
        <w:pStyle w:val="SingleTxt"/>
        <w:rPr>
          <w:lang w:val="fr-FR"/>
        </w:rPr>
      </w:pPr>
      <w:r w:rsidRPr="007D2602">
        <w:rPr>
          <w:lang w:val="fr-FR"/>
        </w:rPr>
        <w:tab/>
      </w:r>
      <w:r w:rsidR="008E66B4" w:rsidRPr="007D2602">
        <w:rPr>
          <w:lang w:val="fr-FR"/>
        </w:rPr>
        <w:t>b)</w:t>
      </w:r>
      <w:r w:rsidR="008E66B4" w:rsidRPr="007D2602">
        <w:rPr>
          <w:lang w:val="fr-FR"/>
        </w:rPr>
        <w:tab/>
        <w:t>du taux de pauvreté anormalement élevé chez les femmes rurales, en particulier les femmes rurales chefs de famille</w:t>
      </w:r>
      <w:r w:rsidR="002C3FB2" w:rsidRPr="007D2602">
        <w:rPr>
          <w:lang w:val="fr-FR"/>
        </w:rPr>
        <w:t> ;</w:t>
      </w:r>
    </w:p>
    <w:p w14:paraId="1A95CBEF" w14:textId="2DB45A56" w:rsidR="008E66B4" w:rsidRPr="007D2602" w:rsidRDefault="00E71C80" w:rsidP="00E71C80">
      <w:pPr>
        <w:pStyle w:val="SingleTxt"/>
        <w:rPr>
          <w:lang w:val="fr-FR"/>
        </w:rPr>
      </w:pPr>
      <w:r w:rsidRPr="007D2602">
        <w:rPr>
          <w:lang w:val="fr-FR"/>
        </w:rPr>
        <w:tab/>
      </w:r>
      <w:r w:rsidR="008E66B4" w:rsidRPr="007D2602">
        <w:rPr>
          <w:lang w:val="fr-FR"/>
        </w:rPr>
        <w:t>c)</w:t>
      </w:r>
      <w:r w:rsidR="008E66B4" w:rsidRPr="007D2602">
        <w:rPr>
          <w:lang w:val="fr-FR"/>
        </w:rPr>
        <w:tab/>
        <w:t>de l</w:t>
      </w:r>
      <w:r w:rsidR="002C3FB2" w:rsidRPr="007D2602">
        <w:rPr>
          <w:lang w:val="fr-FR"/>
        </w:rPr>
        <w:t>’</w:t>
      </w:r>
      <w:r w:rsidR="008E66B4" w:rsidRPr="007D2602">
        <w:rPr>
          <w:lang w:val="fr-FR"/>
        </w:rPr>
        <w:t>accès limité des femmes et des filles rurales à des services adéquats d</w:t>
      </w:r>
      <w:r w:rsidR="002C3FB2" w:rsidRPr="007D2602">
        <w:rPr>
          <w:lang w:val="fr-FR"/>
        </w:rPr>
        <w:t>’</w:t>
      </w:r>
      <w:r w:rsidR="008E66B4" w:rsidRPr="007D2602">
        <w:rPr>
          <w:lang w:val="fr-FR"/>
        </w:rPr>
        <w:t>approvisionnement en eau, notamment à des fins d</w:t>
      </w:r>
      <w:r w:rsidR="002C3FB2" w:rsidRPr="007D2602">
        <w:rPr>
          <w:lang w:val="fr-FR"/>
        </w:rPr>
        <w:t>’</w:t>
      </w:r>
      <w:r w:rsidR="008E66B4" w:rsidRPr="007D2602">
        <w:rPr>
          <w:lang w:val="fr-FR"/>
        </w:rPr>
        <w:t>irrigation, et d</w:t>
      </w:r>
      <w:r w:rsidR="002C3FB2" w:rsidRPr="007D2602">
        <w:rPr>
          <w:lang w:val="fr-FR"/>
        </w:rPr>
        <w:t>’</w:t>
      </w:r>
      <w:r w:rsidR="008E66B4" w:rsidRPr="007D2602">
        <w:rPr>
          <w:lang w:val="fr-FR"/>
        </w:rPr>
        <w:t>assainissement</w:t>
      </w:r>
      <w:r w:rsidR="002C3FB2" w:rsidRPr="007D2602">
        <w:rPr>
          <w:lang w:val="fr-FR"/>
        </w:rPr>
        <w:t> ;</w:t>
      </w:r>
    </w:p>
    <w:p w14:paraId="7FBD5C2C" w14:textId="7402F01E" w:rsidR="008E66B4" w:rsidRPr="007D2602" w:rsidRDefault="00E71C80" w:rsidP="00E71C80">
      <w:pPr>
        <w:pStyle w:val="SingleTxt"/>
        <w:rPr>
          <w:lang w:val="fr-FR"/>
        </w:rPr>
      </w:pPr>
      <w:r w:rsidRPr="007D2602">
        <w:rPr>
          <w:lang w:val="fr-FR"/>
        </w:rPr>
        <w:tab/>
      </w:r>
      <w:r w:rsidR="008E66B4" w:rsidRPr="007D2602">
        <w:rPr>
          <w:lang w:val="fr-FR"/>
        </w:rPr>
        <w:t>d)</w:t>
      </w:r>
      <w:r w:rsidR="008E66B4" w:rsidRPr="007D2602">
        <w:rPr>
          <w:lang w:val="fr-FR"/>
        </w:rPr>
        <w:tab/>
        <w:t>de l</w:t>
      </w:r>
      <w:r w:rsidR="002C3FB2" w:rsidRPr="007D2602">
        <w:rPr>
          <w:lang w:val="fr-FR"/>
        </w:rPr>
        <w:t>’</w:t>
      </w:r>
      <w:r w:rsidR="008E66B4" w:rsidRPr="007D2602">
        <w:rPr>
          <w:lang w:val="fr-FR"/>
        </w:rPr>
        <w:t xml:space="preserve">accès très limité des femmes rurales à la propriété foncière et aux biens agricoles et du faible </w:t>
      </w:r>
      <w:r w:rsidR="008E66B4" w:rsidRPr="007D2602">
        <w:rPr>
          <w:lang w:val="fr-FR"/>
        </w:rPr>
        <w:lastRenderedPageBreak/>
        <w:t>pourcentage de femmes rurales dirigeant de petites entreprises agricoles et travaillant sous contrat dans l</w:t>
      </w:r>
      <w:r w:rsidR="002C3FB2" w:rsidRPr="007D2602">
        <w:rPr>
          <w:lang w:val="fr-FR"/>
        </w:rPr>
        <w:t>’</w:t>
      </w:r>
      <w:r w:rsidR="008E66B4" w:rsidRPr="007D2602">
        <w:rPr>
          <w:lang w:val="fr-FR"/>
        </w:rPr>
        <w:t>agriculture</w:t>
      </w:r>
      <w:r w:rsidR="002C3FB2" w:rsidRPr="007D2602">
        <w:rPr>
          <w:lang w:val="fr-FR"/>
        </w:rPr>
        <w:t> ;</w:t>
      </w:r>
    </w:p>
    <w:p w14:paraId="1E8607B6" w14:textId="16BE14A4" w:rsidR="008E66B4" w:rsidRPr="007D2602" w:rsidRDefault="00E71C80" w:rsidP="00E71C80">
      <w:pPr>
        <w:pStyle w:val="SingleTxt"/>
        <w:rPr>
          <w:lang w:val="fr-FR"/>
        </w:rPr>
      </w:pPr>
      <w:r w:rsidRPr="007D2602">
        <w:rPr>
          <w:lang w:val="fr-FR"/>
        </w:rPr>
        <w:tab/>
      </w:r>
      <w:r w:rsidR="008E66B4" w:rsidRPr="007D2602">
        <w:rPr>
          <w:lang w:val="fr-FR"/>
        </w:rPr>
        <w:t>e)</w:t>
      </w:r>
      <w:r w:rsidR="008E66B4" w:rsidRPr="007D2602">
        <w:rPr>
          <w:lang w:val="fr-FR"/>
        </w:rPr>
        <w:tab/>
        <w:t>de la sous-représentation des femmes rurales dans les associations d</w:t>
      </w:r>
      <w:r w:rsidR="002C3FB2" w:rsidRPr="007D2602">
        <w:rPr>
          <w:lang w:val="fr-FR"/>
        </w:rPr>
        <w:t>’</w:t>
      </w:r>
      <w:r w:rsidR="008E66B4" w:rsidRPr="007D2602">
        <w:rPr>
          <w:lang w:val="fr-FR"/>
        </w:rPr>
        <w:t>usagers de l</w:t>
      </w:r>
      <w:r w:rsidR="002C3FB2" w:rsidRPr="007D2602">
        <w:rPr>
          <w:lang w:val="fr-FR"/>
        </w:rPr>
        <w:t>’</w:t>
      </w:r>
      <w:r w:rsidR="008E66B4" w:rsidRPr="007D2602">
        <w:rPr>
          <w:lang w:val="fr-FR"/>
        </w:rPr>
        <w:t>eau et de pâturages, notamment aux postes de direction.</w:t>
      </w:r>
    </w:p>
    <w:p w14:paraId="16E2912F" w14:textId="3A8FDD68" w:rsidR="008E66B4" w:rsidRPr="007D2602" w:rsidRDefault="008E66B4" w:rsidP="00E71C80">
      <w:pPr>
        <w:pStyle w:val="SingleTxt"/>
        <w:numPr>
          <w:ilvl w:val="0"/>
          <w:numId w:val="29"/>
        </w:numPr>
        <w:spacing w:line="240" w:lineRule="exact"/>
        <w:ind w:left="1267"/>
        <w:rPr>
          <w:lang w:val="fr-FR"/>
        </w:rPr>
      </w:pPr>
      <w:r w:rsidRPr="007D2602">
        <w:rPr>
          <w:b/>
          <w:bCs/>
          <w:lang w:val="fr-FR"/>
        </w:rPr>
        <w:t>Le Comité renouvelle sa précédente recommandation (</w:t>
      </w:r>
      <w:hyperlink r:id="rId36" w:history="1">
        <w:r w:rsidRPr="007D2602">
          <w:rPr>
            <w:rStyle w:val="Hyperlink"/>
            <w:b/>
            <w:bCs/>
            <w:lang w:val="fr-FR"/>
          </w:rPr>
          <w:t>CEDAW/C/KGZ/CO/4</w:t>
        </w:r>
      </w:hyperlink>
      <w:r w:rsidRPr="007D2602">
        <w:rPr>
          <w:b/>
          <w:bCs/>
          <w:lang w:val="fr-FR"/>
        </w:rPr>
        <w:t>, par. 32) à l</w:t>
      </w:r>
      <w:r w:rsidR="002C3FB2" w:rsidRPr="007D2602">
        <w:rPr>
          <w:b/>
          <w:bCs/>
          <w:lang w:val="fr-FR"/>
        </w:rPr>
        <w:t>’</w:t>
      </w:r>
      <w:r w:rsidRPr="007D2602">
        <w:rPr>
          <w:b/>
          <w:bCs/>
          <w:lang w:val="fr-FR"/>
        </w:rPr>
        <w:t>État partie de lutter contre la pauvreté qui touche les femmes rurales en leur garantissant l</w:t>
      </w:r>
      <w:r w:rsidR="002C3FB2" w:rsidRPr="007D2602">
        <w:rPr>
          <w:b/>
          <w:bCs/>
          <w:lang w:val="fr-FR"/>
        </w:rPr>
        <w:t>’</w:t>
      </w:r>
      <w:r w:rsidRPr="007D2602">
        <w:rPr>
          <w:b/>
          <w:bCs/>
          <w:lang w:val="fr-FR"/>
        </w:rPr>
        <w:t>accès à l</w:t>
      </w:r>
      <w:r w:rsidR="002C3FB2" w:rsidRPr="007D2602">
        <w:rPr>
          <w:b/>
          <w:bCs/>
          <w:lang w:val="fr-FR"/>
        </w:rPr>
        <w:t>’</w:t>
      </w:r>
      <w:r w:rsidRPr="007D2602">
        <w:rPr>
          <w:b/>
          <w:bCs/>
          <w:lang w:val="fr-FR"/>
        </w:rPr>
        <w:t>éducation, à l</w:t>
      </w:r>
      <w:r w:rsidR="002C3FB2" w:rsidRPr="007D2602">
        <w:rPr>
          <w:b/>
          <w:bCs/>
          <w:lang w:val="fr-FR"/>
        </w:rPr>
        <w:t>’</w:t>
      </w:r>
      <w:r w:rsidRPr="007D2602">
        <w:rPr>
          <w:b/>
          <w:bCs/>
          <w:lang w:val="fr-FR"/>
        </w:rPr>
        <w:t>eau potable et à l</w:t>
      </w:r>
      <w:r w:rsidR="002C3FB2" w:rsidRPr="007D2602">
        <w:rPr>
          <w:b/>
          <w:bCs/>
          <w:lang w:val="fr-FR"/>
        </w:rPr>
        <w:t>’</w:t>
      </w:r>
      <w:r w:rsidRPr="007D2602">
        <w:rPr>
          <w:b/>
          <w:bCs/>
          <w:lang w:val="fr-FR"/>
        </w:rPr>
        <w:t>assainissement, à l</w:t>
      </w:r>
      <w:r w:rsidR="002C3FB2" w:rsidRPr="007D2602">
        <w:rPr>
          <w:b/>
          <w:bCs/>
          <w:lang w:val="fr-FR"/>
        </w:rPr>
        <w:t>’</w:t>
      </w:r>
      <w:r w:rsidRPr="007D2602">
        <w:rPr>
          <w:b/>
          <w:bCs/>
          <w:lang w:val="fr-FR"/>
        </w:rPr>
        <w:t>emploi dans le secteur structuré, à des prêts à faible taux d</w:t>
      </w:r>
      <w:r w:rsidR="002C3FB2" w:rsidRPr="007D2602">
        <w:rPr>
          <w:b/>
          <w:bCs/>
          <w:lang w:val="fr-FR"/>
        </w:rPr>
        <w:t>’</w:t>
      </w:r>
      <w:r w:rsidRPr="007D2602">
        <w:rPr>
          <w:b/>
          <w:bCs/>
          <w:lang w:val="fr-FR"/>
        </w:rPr>
        <w:t>intérêt sans garantie et à d</w:t>
      </w:r>
      <w:r w:rsidR="002C3FB2" w:rsidRPr="007D2602">
        <w:rPr>
          <w:b/>
          <w:bCs/>
          <w:lang w:val="fr-FR"/>
        </w:rPr>
        <w:t>’</w:t>
      </w:r>
      <w:r w:rsidRPr="007D2602">
        <w:rPr>
          <w:b/>
          <w:bCs/>
          <w:lang w:val="fr-FR"/>
        </w:rPr>
        <w:t>autres formes de crédit financier pour les entreprises agricoles, ainsi qu</w:t>
      </w:r>
      <w:r w:rsidR="002C3FB2" w:rsidRPr="007D2602">
        <w:rPr>
          <w:b/>
          <w:bCs/>
          <w:lang w:val="fr-FR"/>
        </w:rPr>
        <w:t>’</w:t>
      </w:r>
      <w:r w:rsidRPr="007D2602">
        <w:rPr>
          <w:b/>
          <w:bCs/>
          <w:lang w:val="fr-FR"/>
        </w:rPr>
        <w:t>à la propriété et à l</w:t>
      </w:r>
      <w:r w:rsidR="002C3FB2" w:rsidRPr="007D2602">
        <w:rPr>
          <w:b/>
          <w:bCs/>
          <w:lang w:val="fr-FR"/>
        </w:rPr>
        <w:t>’</w:t>
      </w:r>
      <w:r w:rsidRPr="007D2602">
        <w:rPr>
          <w:b/>
          <w:bCs/>
          <w:lang w:val="fr-FR"/>
        </w:rPr>
        <w:t>exploitation foncière. Le Comité recommande également à l</w:t>
      </w:r>
      <w:r w:rsidR="002C3FB2" w:rsidRPr="007D2602">
        <w:rPr>
          <w:b/>
          <w:bCs/>
          <w:lang w:val="fr-FR"/>
        </w:rPr>
        <w:t>’</w:t>
      </w:r>
      <w:r w:rsidRPr="007D2602">
        <w:rPr>
          <w:b/>
          <w:bCs/>
          <w:lang w:val="fr-FR"/>
        </w:rPr>
        <w:t>État partie</w:t>
      </w:r>
      <w:r w:rsidR="002C3FB2" w:rsidRPr="007D2602">
        <w:rPr>
          <w:b/>
          <w:bCs/>
          <w:lang w:val="fr-FR"/>
        </w:rPr>
        <w:t> :</w:t>
      </w:r>
    </w:p>
    <w:p w14:paraId="0CE8772B" w14:textId="59C195D5" w:rsidR="008E66B4" w:rsidRPr="00372BEF" w:rsidRDefault="00E71C80" w:rsidP="00E71C80">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w:t>
      </w:r>
      <w:r w:rsidR="002C3FB2" w:rsidRPr="00372BEF">
        <w:rPr>
          <w:b/>
          <w:bCs/>
          <w:lang w:val="fr-FR"/>
        </w:rPr>
        <w:t>’</w:t>
      </w:r>
      <w:r w:rsidR="008E66B4" w:rsidRPr="00372BEF">
        <w:rPr>
          <w:b/>
          <w:bCs/>
          <w:lang w:val="fr-FR"/>
        </w:rPr>
        <w:t>intégrer les questions de genre dans ses lois et politiques agricoles et de garantir la participation égale des femmes rurales à l</w:t>
      </w:r>
      <w:r w:rsidR="002C3FB2" w:rsidRPr="00372BEF">
        <w:rPr>
          <w:b/>
          <w:bCs/>
          <w:lang w:val="fr-FR"/>
        </w:rPr>
        <w:t>’</w:t>
      </w:r>
      <w:r w:rsidR="008E66B4" w:rsidRPr="00372BEF">
        <w:rPr>
          <w:b/>
          <w:bCs/>
          <w:lang w:val="fr-FR"/>
        </w:rPr>
        <w:t>élaboration, à l</w:t>
      </w:r>
      <w:r w:rsidR="002C3FB2" w:rsidRPr="00372BEF">
        <w:rPr>
          <w:b/>
          <w:bCs/>
          <w:lang w:val="fr-FR"/>
        </w:rPr>
        <w:t>’</w:t>
      </w:r>
      <w:r w:rsidR="008E66B4" w:rsidRPr="00372BEF">
        <w:rPr>
          <w:b/>
          <w:bCs/>
          <w:lang w:val="fr-FR"/>
        </w:rPr>
        <w:t>adoption et à la mise en œuvre de ces lois et politiques, y compris dans les associations d</w:t>
      </w:r>
      <w:r w:rsidR="002C3FB2" w:rsidRPr="00372BEF">
        <w:rPr>
          <w:b/>
          <w:bCs/>
          <w:lang w:val="fr-FR"/>
        </w:rPr>
        <w:t>’</w:t>
      </w:r>
      <w:r w:rsidR="008E66B4" w:rsidRPr="00372BEF">
        <w:rPr>
          <w:b/>
          <w:bCs/>
          <w:lang w:val="fr-FR"/>
        </w:rPr>
        <w:t>utilisateurs d</w:t>
      </w:r>
      <w:r w:rsidR="002C3FB2" w:rsidRPr="00372BEF">
        <w:rPr>
          <w:b/>
          <w:bCs/>
          <w:lang w:val="fr-FR"/>
        </w:rPr>
        <w:t>’</w:t>
      </w:r>
      <w:r w:rsidR="008E66B4" w:rsidRPr="00372BEF">
        <w:rPr>
          <w:b/>
          <w:bCs/>
          <w:lang w:val="fr-FR"/>
        </w:rPr>
        <w:t>eau et de pâturage</w:t>
      </w:r>
      <w:r w:rsidR="002C3FB2" w:rsidRPr="00372BEF">
        <w:rPr>
          <w:b/>
          <w:bCs/>
          <w:lang w:val="fr-FR"/>
        </w:rPr>
        <w:t> ;</w:t>
      </w:r>
    </w:p>
    <w:p w14:paraId="4D305DD9" w14:textId="2B28EFE3" w:rsidR="008E66B4" w:rsidRPr="007D2602" w:rsidRDefault="00E71C80" w:rsidP="00E71C80">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lutter contre les stéréotypes liés au genre discriminatoires portant atteinte à</w:t>
      </w:r>
      <w:r w:rsidR="008E66B4" w:rsidRPr="007D2602">
        <w:rPr>
          <w:b/>
          <w:bCs/>
          <w:lang w:val="fr-FR"/>
        </w:rPr>
        <w:t xml:space="preserve"> l</w:t>
      </w:r>
      <w:r w:rsidR="002C3FB2" w:rsidRPr="007D2602">
        <w:rPr>
          <w:b/>
          <w:bCs/>
          <w:lang w:val="fr-FR"/>
        </w:rPr>
        <w:t>’</w:t>
      </w:r>
      <w:r w:rsidR="008E66B4" w:rsidRPr="007D2602">
        <w:rPr>
          <w:b/>
          <w:bCs/>
          <w:lang w:val="fr-FR"/>
        </w:rPr>
        <w:t>autonomie des femmes rurales, notamment par des campagnes médiatiques, en tenant compte des résultats de l</w:t>
      </w:r>
      <w:r w:rsidR="002C3FB2" w:rsidRPr="007D2602">
        <w:rPr>
          <w:b/>
          <w:bCs/>
          <w:lang w:val="fr-FR"/>
        </w:rPr>
        <w:t>’</w:t>
      </w:r>
      <w:r w:rsidR="008E66B4" w:rsidRPr="007D2602">
        <w:rPr>
          <w:b/>
          <w:bCs/>
          <w:lang w:val="fr-FR"/>
        </w:rPr>
        <w:t>étude de 2018 sur la prévalence des stéréotypes liés au genre négatifs touchant les femmes rurales.</w:t>
      </w:r>
    </w:p>
    <w:p w14:paraId="538D34A2" w14:textId="69907FCC" w:rsidR="008E66B4" w:rsidRPr="007D2602" w:rsidRDefault="008E66B4" w:rsidP="00046538">
      <w:pPr>
        <w:pStyle w:val="SingleTxt"/>
        <w:spacing w:after="0" w:line="120" w:lineRule="exact"/>
        <w:rPr>
          <w:sz w:val="10"/>
          <w:lang w:val="fr-FR"/>
        </w:rPr>
      </w:pPr>
    </w:p>
    <w:p w14:paraId="6B290CC8" w14:textId="77777777" w:rsidR="008E66B4" w:rsidRPr="007D2602" w:rsidRDefault="008E66B4" w:rsidP="00046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Groupes de femmes défavorisées et marginalisées</w:t>
      </w:r>
    </w:p>
    <w:p w14:paraId="20DC3E02" w14:textId="41E99A15" w:rsidR="008E66B4" w:rsidRPr="007D2602" w:rsidRDefault="008E66B4" w:rsidP="00046538">
      <w:pPr>
        <w:pStyle w:val="SingleTxt"/>
        <w:spacing w:after="0" w:line="120" w:lineRule="exact"/>
        <w:rPr>
          <w:sz w:val="10"/>
          <w:lang w:val="fr-FR"/>
        </w:rPr>
      </w:pPr>
    </w:p>
    <w:p w14:paraId="3C439530" w14:textId="0D305C6A" w:rsidR="008E66B4" w:rsidRPr="007D2602" w:rsidRDefault="008E66B4" w:rsidP="00046538">
      <w:pPr>
        <w:pStyle w:val="SingleTxt"/>
        <w:numPr>
          <w:ilvl w:val="0"/>
          <w:numId w:val="29"/>
        </w:numPr>
        <w:spacing w:line="240" w:lineRule="exact"/>
        <w:ind w:left="1267"/>
        <w:rPr>
          <w:lang w:val="fr-FR"/>
        </w:rPr>
      </w:pPr>
      <w:r w:rsidRPr="007D2602">
        <w:rPr>
          <w:lang w:val="fr-FR"/>
        </w:rPr>
        <w:t>Le Comité est préoccupé par le fait que les femmes âgées, les femmes handicapées, les femmes appartenant à des groupes ethniques minoritaires, les réfugiées et les demandeuses d</w:t>
      </w:r>
      <w:r w:rsidR="002C3FB2" w:rsidRPr="007D2602">
        <w:rPr>
          <w:lang w:val="fr-FR"/>
        </w:rPr>
        <w:t>’</w:t>
      </w:r>
      <w:r w:rsidRPr="007D2602">
        <w:rPr>
          <w:lang w:val="fr-FR"/>
        </w:rPr>
        <w:t>asile, les migrantes, les femmes vivant avec le VIH/sida, les femmes toxicomanes et les lesbiennes, bisexuelles et transgenres continuent de subir des formes de discrimination croisée dans l</w:t>
      </w:r>
      <w:r w:rsidR="002C3FB2" w:rsidRPr="007D2602">
        <w:rPr>
          <w:lang w:val="fr-FR"/>
        </w:rPr>
        <w:t>’</w:t>
      </w:r>
      <w:r w:rsidRPr="007D2602">
        <w:rPr>
          <w:lang w:val="fr-FR"/>
        </w:rPr>
        <w:t>État partie.</w:t>
      </w:r>
    </w:p>
    <w:p w14:paraId="07BF30B3" w14:textId="47B51260" w:rsidR="008E66B4" w:rsidRPr="007D2602" w:rsidRDefault="008E66B4" w:rsidP="00046538">
      <w:pPr>
        <w:pStyle w:val="SingleTxt"/>
        <w:numPr>
          <w:ilvl w:val="0"/>
          <w:numId w:val="29"/>
        </w:numPr>
        <w:spacing w:line="240" w:lineRule="exact"/>
        <w:ind w:left="1267"/>
        <w:rPr>
          <w:lang w:val="fr-FR"/>
        </w:rPr>
      </w:pPr>
      <w:r w:rsidRPr="007D2602">
        <w:rPr>
          <w:b/>
          <w:bCs/>
          <w:lang w:val="fr-FR"/>
        </w:rPr>
        <w:t>Le Comité recommande à l</w:t>
      </w:r>
      <w:r w:rsidR="002C3FB2" w:rsidRPr="007D2602">
        <w:rPr>
          <w:b/>
          <w:bCs/>
          <w:lang w:val="fr-FR"/>
        </w:rPr>
        <w:t>’</w:t>
      </w:r>
      <w:r w:rsidRPr="007D2602">
        <w:rPr>
          <w:b/>
          <w:bCs/>
          <w:lang w:val="fr-FR"/>
        </w:rPr>
        <w:t>État partie d</w:t>
      </w:r>
      <w:r w:rsidR="002C3FB2" w:rsidRPr="007D2602">
        <w:rPr>
          <w:b/>
          <w:bCs/>
          <w:lang w:val="fr-FR"/>
        </w:rPr>
        <w:t>’</w:t>
      </w:r>
      <w:r w:rsidRPr="007D2602">
        <w:rPr>
          <w:b/>
          <w:bCs/>
          <w:lang w:val="fr-FR"/>
        </w:rPr>
        <w:t>adopter des mesures ciblées pour garantir l</w:t>
      </w:r>
      <w:r w:rsidR="002C3FB2" w:rsidRPr="007D2602">
        <w:rPr>
          <w:b/>
          <w:bCs/>
          <w:lang w:val="fr-FR"/>
        </w:rPr>
        <w:t>’</w:t>
      </w:r>
      <w:r w:rsidRPr="007D2602">
        <w:rPr>
          <w:b/>
          <w:bCs/>
          <w:lang w:val="fr-FR"/>
        </w:rPr>
        <w:t>accès à la justice, à l</w:t>
      </w:r>
      <w:r w:rsidR="002C3FB2" w:rsidRPr="007D2602">
        <w:rPr>
          <w:b/>
          <w:bCs/>
          <w:lang w:val="fr-FR"/>
        </w:rPr>
        <w:t>’</w:t>
      </w:r>
      <w:r w:rsidRPr="007D2602">
        <w:rPr>
          <w:b/>
          <w:bCs/>
          <w:lang w:val="fr-FR"/>
        </w:rPr>
        <w:t xml:space="preserve">emploi, aux soins de santé, y compris aux services de santé sexuelle et reproductive </w:t>
      </w:r>
      <w:r w:rsidRPr="007D2602">
        <w:rPr>
          <w:b/>
          <w:bCs/>
          <w:lang w:val="fr-FR"/>
        </w:rPr>
        <w:lastRenderedPageBreak/>
        <w:t>respectant le caractère confidentiel des informations relatives aux patients, à la protection sociale et à la sécurité alimentaire pour les groupes de femmes défavorisées, en tenant compte de leurs besoins spécifiques.</w:t>
      </w:r>
    </w:p>
    <w:p w14:paraId="4CBC09D6" w14:textId="57DCA78D" w:rsidR="008E66B4" w:rsidRPr="007D2602" w:rsidRDefault="008E66B4" w:rsidP="00046538">
      <w:pPr>
        <w:pStyle w:val="SingleTxt"/>
        <w:spacing w:after="0" w:line="120" w:lineRule="exact"/>
        <w:rPr>
          <w:sz w:val="10"/>
          <w:lang w:val="fr-FR"/>
        </w:rPr>
      </w:pPr>
    </w:p>
    <w:p w14:paraId="64D2232B" w14:textId="77777777" w:rsidR="008E66B4" w:rsidRPr="007D2602" w:rsidRDefault="008E66B4" w:rsidP="00046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Femmes vivant avec le VIH/sida</w:t>
      </w:r>
    </w:p>
    <w:p w14:paraId="6C9C0CF3" w14:textId="7FCBB31E" w:rsidR="008E66B4" w:rsidRPr="007D2602" w:rsidRDefault="008E66B4" w:rsidP="00046538">
      <w:pPr>
        <w:pStyle w:val="SingleTxt"/>
        <w:spacing w:after="0" w:line="120" w:lineRule="exact"/>
        <w:rPr>
          <w:sz w:val="10"/>
          <w:lang w:val="fr-FR"/>
        </w:rPr>
      </w:pPr>
    </w:p>
    <w:p w14:paraId="39A9A86F" w14:textId="19064D28" w:rsidR="008E66B4" w:rsidRPr="007D2602" w:rsidRDefault="008E66B4" w:rsidP="00046538">
      <w:pPr>
        <w:pStyle w:val="SingleTxt"/>
        <w:numPr>
          <w:ilvl w:val="0"/>
          <w:numId w:val="29"/>
        </w:numPr>
        <w:spacing w:line="240" w:lineRule="exact"/>
        <w:ind w:left="1267"/>
        <w:rPr>
          <w:lang w:val="fr-FR"/>
        </w:rPr>
      </w:pPr>
      <w:r w:rsidRPr="007D2602">
        <w:rPr>
          <w:lang w:val="fr-FR"/>
        </w:rPr>
        <w:t>Le Comité se félicite de la décision de la Chambre constitutionnelle de la Cour suprême du 27 janvier 2021 de déclarer inconstitutionnelles les dispositions empêchant les personnes vivant avec le VIH/sida d</w:t>
      </w:r>
      <w:r w:rsidR="002C3FB2" w:rsidRPr="007D2602">
        <w:rPr>
          <w:lang w:val="fr-FR"/>
        </w:rPr>
        <w:t>’</w:t>
      </w:r>
      <w:r w:rsidRPr="007D2602">
        <w:rPr>
          <w:lang w:val="fr-FR"/>
        </w:rPr>
        <w:t>adopter, d</w:t>
      </w:r>
      <w:r w:rsidR="002C3FB2" w:rsidRPr="007D2602">
        <w:rPr>
          <w:lang w:val="fr-FR"/>
        </w:rPr>
        <w:t>’</w:t>
      </w:r>
      <w:r w:rsidRPr="007D2602">
        <w:rPr>
          <w:lang w:val="fr-FR"/>
        </w:rPr>
        <w:t>exercer une curatelle et d</w:t>
      </w:r>
      <w:r w:rsidR="002C3FB2" w:rsidRPr="007D2602">
        <w:rPr>
          <w:lang w:val="fr-FR"/>
        </w:rPr>
        <w:t>’</w:t>
      </w:r>
      <w:r w:rsidRPr="007D2602">
        <w:rPr>
          <w:lang w:val="fr-FR"/>
        </w:rPr>
        <w:t>être parents d</w:t>
      </w:r>
      <w:r w:rsidR="002C3FB2" w:rsidRPr="007D2602">
        <w:rPr>
          <w:lang w:val="fr-FR"/>
        </w:rPr>
        <w:t>’</w:t>
      </w:r>
      <w:r w:rsidRPr="007D2602">
        <w:rPr>
          <w:lang w:val="fr-FR"/>
        </w:rPr>
        <w:t>accueil. Toutefois, le Comité est préoccupé par la criminalisation de la transmission du VIH/sida lors de relations sexuelles entre adultes consentants, les obstacles à l</w:t>
      </w:r>
      <w:r w:rsidR="002C3FB2" w:rsidRPr="007D2602">
        <w:rPr>
          <w:lang w:val="fr-FR"/>
        </w:rPr>
        <w:t>’</w:t>
      </w:r>
      <w:r w:rsidRPr="007D2602">
        <w:rPr>
          <w:lang w:val="fr-FR"/>
        </w:rPr>
        <w:t>accès aux soins de santé, la terminologie discriminatoire, l</w:t>
      </w:r>
      <w:r w:rsidR="002C3FB2" w:rsidRPr="007D2602">
        <w:rPr>
          <w:lang w:val="fr-FR"/>
        </w:rPr>
        <w:t>’</w:t>
      </w:r>
      <w:r w:rsidRPr="007D2602">
        <w:rPr>
          <w:lang w:val="fr-FR"/>
        </w:rPr>
        <w:t>éloignement signalé des enfants et les obstacles à l</w:t>
      </w:r>
      <w:r w:rsidR="002C3FB2" w:rsidRPr="007D2602">
        <w:rPr>
          <w:lang w:val="fr-FR"/>
        </w:rPr>
        <w:t>’</w:t>
      </w:r>
      <w:r w:rsidRPr="007D2602">
        <w:rPr>
          <w:lang w:val="fr-FR"/>
        </w:rPr>
        <w:t>accès aux structures de garde d</w:t>
      </w:r>
      <w:r w:rsidR="002C3FB2" w:rsidRPr="007D2602">
        <w:rPr>
          <w:lang w:val="fr-FR"/>
        </w:rPr>
        <w:t>’</w:t>
      </w:r>
      <w:r w:rsidRPr="007D2602">
        <w:rPr>
          <w:lang w:val="fr-FR"/>
        </w:rPr>
        <w:t>enfants pour les femmes vivant avec le VIH/sida.</w:t>
      </w:r>
    </w:p>
    <w:p w14:paraId="3CAF825E" w14:textId="50582455" w:rsidR="008E66B4" w:rsidRPr="007D2602" w:rsidRDefault="008E66B4" w:rsidP="00046538">
      <w:pPr>
        <w:pStyle w:val="SingleTxt"/>
        <w:numPr>
          <w:ilvl w:val="0"/>
          <w:numId w:val="29"/>
        </w:numPr>
        <w:spacing w:line="240" w:lineRule="exact"/>
        <w:ind w:left="1267"/>
        <w:rPr>
          <w:lang w:val="fr-FR"/>
        </w:rPr>
      </w:pPr>
      <w:r w:rsidRPr="007D2602">
        <w:rPr>
          <w:b/>
          <w:bCs/>
          <w:lang w:val="fr-FR"/>
        </w:rPr>
        <w:t>Le Comité recommande à l</w:t>
      </w:r>
      <w:r w:rsidR="002C3FB2" w:rsidRPr="007D2602">
        <w:rPr>
          <w:b/>
          <w:bCs/>
          <w:lang w:val="fr-FR"/>
        </w:rPr>
        <w:t>’</w:t>
      </w:r>
      <w:r w:rsidRPr="007D2602">
        <w:rPr>
          <w:b/>
          <w:bCs/>
          <w:lang w:val="fr-FR"/>
        </w:rPr>
        <w:t>État partie</w:t>
      </w:r>
      <w:r w:rsidR="002C3FB2" w:rsidRPr="007D2602">
        <w:rPr>
          <w:b/>
          <w:bCs/>
          <w:lang w:val="fr-FR"/>
        </w:rPr>
        <w:t> :</w:t>
      </w:r>
    </w:p>
    <w:p w14:paraId="34291409" w14:textId="2DA72EC0" w:rsidR="008E66B4" w:rsidRPr="00372BEF" w:rsidRDefault="00046538" w:rsidP="00046538">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dépénaliser la transmission du VIH/sida (article 149 du Code pénal) par des relations sexuelles entre adultes consentants</w:t>
      </w:r>
      <w:r w:rsidR="002C3FB2" w:rsidRPr="00372BEF">
        <w:rPr>
          <w:b/>
          <w:bCs/>
          <w:lang w:val="fr-FR"/>
        </w:rPr>
        <w:t> ;</w:t>
      </w:r>
    </w:p>
    <w:p w14:paraId="26F2667A" w14:textId="3D8B59BC" w:rsidR="008E66B4" w:rsidRPr="00372BEF" w:rsidRDefault="00046538" w:rsidP="00046538">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garantir l</w:t>
      </w:r>
      <w:r w:rsidR="002C3FB2" w:rsidRPr="00372BEF">
        <w:rPr>
          <w:b/>
          <w:bCs/>
          <w:lang w:val="fr-FR"/>
        </w:rPr>
        <w:t>’</w:t>
      </w:r>
      <w:r w:rsidR="008E66B4" w:rsidRPr="00372BEF">
        <w:rPr>
          <w:b/>
          <w:bCs/>
          <w:lang w:val="fr-FR"/>
        </w:rPr>
        <w:t>accès aux soins de santé, y compris à des tests de dépistage confidentiels, au traitement antirétroviral et au soutien psychologique, ainsi que la confidentialité des informations concernant le statut VIH des femmes, et d</w:t>
      </w:r>
      <w:r w:rsidR="002C3FB2" w:rsidRPr="00372BEF">
        <w:rPr>
          <w:b/>
          <w:bCs/>
          <w:lang w:val="fr-FR"/>
        </w:rPr>
        <w:t>’</w:t>
      </w:r>
      <w:r w:rsidR="008E66B4" w:rsidRPr="00372BEF">
        <w:rPr>
          <w:b/>
          <w:bCs/>
          <w:lang w:val="fr-FR"/>
        </w:rPr>
        <w:t>imposer des sanctions dissuasives en cas de divulgation de ce statut</w:t>
      </w:r>
      <w:r w:rsidR="002C3FB2" w:rsidRPr="00372BEF">
        <w:rPr>
          <w:b/>
          <w:bCs/>
          <w:lang w:val="fr-FR"/>
        </w:rPr>
        <w:t> ;</w:t>
      </w:r>
    </w:p>
    <w:p w14:paraId="3C521B8E" w14:textId="2ACFECD2" w:rsidR="008E66B4" w:rsidRPr="00372BEF" w:rsidRDefault="00046538" w:rsidP="00046538">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w:t>
      </w:r>
      <w:r w:rsidR="002C3FB2" w:rsidRPr="00372BEF">
        <w:rPr>
          <w:b/>
          <w:bCs/>
          <w:lang w:val="fr-FR"/>
        </w:rPr>
        <w:t>’</w:t>
      </w:r>
      <w:r w:rsidR="008E66B4" w:rsidRPr="00372BEF">
        <w:rPr>
          <w:b/>
          <w:bCs/>
          <w:lang w:val="fr-FR"/>
        </w:rPr>
        <w:t>éliminer les aspects répressifs de l</w:t>
      </w:r>
      <w:r w:rsidR="002C3FB2" w:rsidRPr="00372BEF">
        <w:rPr>
          <w:b/>
          <w:bCs/>
          <w:lang w:val="fr-FR"/>
        </w:rPr>
        <w:t>’</w:t>
      </w:r>
      <w:r w:rsidR="008E66B4" w:rsidRPr="00372BEF">
        <w:rPr>
          <w:b/>
          <w:bCs/>
          <w:lang w:val="fr-FR"/>
        </w:rPr>
        <w:t>enquête épidémiologique et de réviser la formulation des codes de l</w:t>
      </w:r>
      <w:r w:rsidR="002C3FB2" w:rsidRPr="00372BEF">
        <w:rPr>
          <w:b/>
          <w:bCs/>
          <w:lang w:val="fr-FR"/>
        </w:rPr>
        <w:t>’</w:t>
      </w:r>
      <w:r w:rsidR="008E66B4" w:rsidRPr="00372BEF">
        <w:rPr>
          <w:b/>
          <w:bCs/>
          <w:lang w:val="fr-FR"/>
        </w:rPr>
        <w:t>infection à VIH</w:t>
      </w:r>
      <w:r w:rsidR="002C3FB2" w:rsidRPr="00372BEF">
        <w:rPr>
          <w:b/>
          <w:bCs/>
          <w:lang w:val="fr-FR"/>
        </w:rPr>
        <w:t> ;</w:t>
      </w:r>
    </w:p>
    <w:p w14:paraId="34F7EA22" w14:textId="3FB186B9" w:rsidR="008E66B4" w:rsidRPr="00372BEF" w:rsidRDefault="00046538" w:rsidP="00046538">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de veiller à ce que les femmes vivant avec le VIH/sida ne soient pas séparées de leurs enfants en raison de leur séropositivité et à ce qu</w:t>
      </w:r>
      <w:r w:rsidR="002C3FB2" w:rsidRPr="00372BEF">
        <w:rPr>
          <w:b/>
          <w:bCs/>
          <w:lang w:val="fr-FR"/>
        </w:rPr>
        <w:t>’</w:t>
      </w:r>
      <w:r w:rsidR="008E66B4" w:rsidRPr="00372BEF">
        <w:rPr>
          <w:b/>
          <w:bCs/>
          <w:lang w:val="fr-FR"/>
        </w:rPr>
        <w:t>elles aient un accès adapté aux structures de garde d</w:t>
      </w:r>
      <w:r w:rsidR="002C3FB2" w:rsidRPr="00372BEF">
        <w:rPr>
          <w:b/>
          <w:bCs/>
          <w:lang w:val="fr-FR"/>
        </w:rPr>
        <w:t>’</w:t>
      </w:r>
      <w:r w:rsidR="008E66B4" w:rsidRPr="00372BEF">
        <w:rPr>
          <w:b/>
          <w:bCs/>
          <w:lang w:val="fr-FR"/>
        </w:rPr>
        <w:t>enfants, sans stigmatisation</w:t>
      </w:r>
      <w:r w:rsidR="002C3FB2" w:rsidRPr="00372BEF">
        <w:rPr>
          <w:b/>
          <w:bCs/>
          <w:lang w:val="fr-FR"/>
        </w:rPr>
        <w:t> ;</w:t>
      </w:r>
    </w:p>
    <w:p w14:paraId="25DDE223" w14:textId="550BE841" w:rsidR="008E66B4" w:rsidRPr="007D2602" w:rsidRDefault="00046538" w:rsidP="00046538">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w:t>
      </w:r>
      <w:r w:rsidR="002C3FB2" w:rsidRPr="00372BEF">
        <w:rPr>
          <w:b/>
          <w:bCs/>
          <w:lang w:val="fr-FR"/>
        </w:rPr>
        <w:t>’</w:t>
      </w:r>
      <w:r w:rsidR="008E66B4" w:rsidRPr="00372BEF">
        <w:rPr>
          <w:b/>
          <w:bCs/>
          <w:lang w:val="fr-FR"/>
        </w:rPr>
        <w:t>interdire la pratique consistant pour les employeurs à exiger des certificats concernant</w:t>
      </w:r>
      <w:r w:rsidR="008E66B4" w:rsidRPr="007D2602">
        <w:rPr>
          <w:b/>
          <w:bCs/>
          <w:lang w:val="fr-FR"/>
        </w:rPr>
        <w:t xml:space="preserve"> le </w:t>
      </w:r>
      <w:r w:rsidR="008E66B4" w:rsidRPr="007D2602">
        <w:rPr>
          <w:b/>
          <w:bCs/>
          <w:lang w:val="fr-FR"/>
        </w:rPr>
        <w:lastRenderedPageBreak/>
        <w:t>statut VIH pour l</w:t>
      </w:r>
      <w:r w:rsidR="002C3FB2" w:rsidRPr="007D2602">
        <w:rPr>
          <w:b/>
          <w:bCs/>
          <w:lang w:val="fr-FR"/>
        </w:rPr>
        <w:t>’</w:t>
      </w:r>
      <w:r w:rsidR="008E66B4" w:rsidRPr="007D2602">
        <w:rPr>
          <w:b/>
          <w:bCs/>
          <w:lang w:val="fr-FR"/>
        </w:rPr>
        <w:t>accès à l</w:t>
      </w:r>
      <w:r w:rsidR="002C3FB2" w:rsidRPr="007D2602">
        <w:rPr>
          <w:b/>
          <w:bCs/>
          <w:lang w:val="fr-FR"/>
        </w:rPr>
        <w:t>’</w:t>
      </w:r>
      <w:r w:rsidR="008E66B4" w:rsidRPr="007D2602">
        <w:rPr>
          <w:b/>
          <w:bCs/>
          <w:lang w:val="fr-FR"/>
        </w:rPr>
        <w:t>emploi et le maintien dans l</w:t>
      </w:r>
      <w:r w:rsidR="002C3FB2" w:rsidRPr="007D2602">
        <w:rPr>
          <w:b/>
          <w:bCs/>
          <w:lang w:val="fr-FR"/>
        </w:rPr>
        <w:t>’</w:t>
      </w:r>
      <w:r w:rsidR="008E66B4" w:rsidRPr="007D2602">
        <w:rPr>
          <w:b/>
          <w:bCs/>
          <w:lang w:val="fr-FR"/>
        </w:rPr>
        <w:t>emploi.</w:t>
      </w:r>
    </w:p>
    <w:p w14:paraId="4C390CA4" w14:textId="37687AB7" w:rsidR="008E66B4" w:rsidRPr="007D2602" w:rsidRDefault="008E66B4" w:rsidP="00046538">
      <w:pPr>
        <w:pStyle w:val="SingleTxt"/>
        <w:spacing w:after="0" w:line="120" w:lineRule="exact"/>
        <w:rPr>
          <w:sz w:val="10"/>
          <w:lang w:val="fr-FR"/>
        </w:rPr>
      </w:pPr>
    </w:p>
    <w:p w14:paraId="43A6C4B2" w14:textId="77777777" w:rsidR="008E66B4" w:rsidRPr="007D2602" w:rsidRDefault="008E66B4" w:rsidP="00046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Femmes toxicomanes</w:t>
      </w:r>
    </w:p>
    <w:p w14:paraId="6FD4C7B0" w14:textId="19A61114" w:rsidR="008E66B4" w:rsidRPr="007D2602" w:rsidRDefault="008E66B4" w:rsidP="00046538">
      <w:pPr>
        <w:pStyle w:val="SingleTxt"/>
        <w:spacing w:after="0" w:line="120" w:lineRule="exact"/>
        <w:rPr>
          <w:sz w:val="10"/>
          <w:lang w:val="fr-FR"/>
        </w:rPr>
      </w:pPr>
    </w:p>
    <w:p w14:paraId="50FDA1C6" w14:textId="7580B542" w:rsidR="008E66B4" w:rsidRPr="007D2602" w:rsidRDefault="008E66B4" w:rsidP="00046538">
      <w:pPr>
        <w:pStyle w:val="SingleTxt"/>
        <w:numPr>
          <w:ilvl w:val="0"/>
          <w:numId w:val="29"/>
        </w:numPr>
        <w:spacing w:line="240" w:lineRule="exact"/>
        <w:ind w:left="1267"/>
        <w:rPr>
          <w:lang w:val="fr-FR"/>
        </w:rPr>
      </w:pPr>
      <w:r w:rsidRPr="007D2602">
        <w:rPr>
          <w:lang w:val="fr-FR"/>
        </w:rPr>
        <w:t>Le Comité est préoccupé par les projets de modification législative visant à criminaliser la possession de drogue pour consommation personnelle, la loi sur la famille prévoyant la privation des droits parentaux en cas de dépendance à la drogue des parents, et par le manque d</w:t>
      </w:r>
      <w:r w:rsidR="002C3FB2" w:rsidRPr="007D2602">
        <w:rPr>
          <w:lang w:val="fr-FR"/>
        </w:rPr>
        <w:t>’</w:t>
      </w:r>
      <w:r w:rsidRPr="007D2602">
        <w:rPr>
          <w:lang w:val="fr-FR"/>
        </w:rPr>
        <w:t>accès aux programmes et sites de réduction des risques pour les femmes toxicomanes.</w:t>
      </w:r>
    </w:p>
    <w:p w14:paraId="2D340611" w14:textId="448E5A5C" w:rsidR="008E66B4" w:rsidRPr="007D2602" w:rsidRDefault="008E66B4" w:rsidP="00046538">
      <w:pPr>
        <w:pStyle w:val="SingleTxt"/>
        <w:numPr>
          <w:ilvl w:val="0"/>
          <w:numId w:val="29"/>
        </w:numPr>
        <w:spacing w:line="240" w:lineRule="exact"/>
        <w:ind w:left="1267"/>
        <w:rPr>
          <w:lang w:val="fr-FR"/>
        </w:rPr>
      </w:pPr>
      <w:r w:rsidRPr="007D2602">
        <w:rPr>
          <w:b/>
          <w:bCs/>
          <w:lang w:val="fr-FR"/>
        </w:rPr>
        <w:t>Le Comité recommande à l</w:t>
      </w:r>
      <w:r w:rsidR="002C3FB2" w:rsidRPr="007D2602">
        <w:rPr>
          <w:b/>
          <w:bCs/>
          <w:lang w:val="fr-FR"/>
        </w:rPr>
        <w:t>’</w:t>
      </w:r>
      <w:r w:rsidRPr="007D2602">
        <w:rPr>
          <w:b/>
          <w:bCs/>
          <w:lang w:val="fr-FR"/>
        </w:rPr>
        <w:t>État partie</w:t>
      </w:r>
      <w:r w:rsidR="002C3FB2" w:rsidRPr="007D2602">
        <w:rPr>
          <w:b/>
          <w:bCs/>
          <w:lang w:val="fr-FR"/>
        </w:rPr>
        <w:t> :</w:t>
      </w:r>
    </w:p>
    <w:p w14:paraId="3FD98B8C" w14:textId="09FFA5C5" w:rsidR="008E66B4" w:rsidRPr="00372BEF" w:rsidRDefault="00046538" w:rsidP="00046538">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veiller à ce que la possession de drogues pour consommation personnelle sans intention de les vendre ne soit pas criminalisée</w:t>
      </w:r>
      <w:r w:rsidR="002C3FB2" w:rsidRPr="00372BEF">
        <w:rPr>
          <w:b/>
          <w:bCs/>
          <w:lang w:val="fr-FR"/>
        </w:rPr>
        <w:t> ;</w:t>
      </w:r>
    </w:p>
    <w:p w14:paraId="17CB5DBE" w14:textId="6ED7E001" w:rsidR="008E66B4" w:rsidRPr="00372BEF" w:rsidRDefault="00046538" w:rsidP="00046538">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de modifier l</w:t>
      </w:r>
      <w:r w:rsidR="002C3FB2" w:rsidRPr="00372BEF">
        <w:rPr>
          <w:b/>
          <w:bCs/>
          <w:lang w:val="fr-FR"/>
        </w:rPr>
        <w:t>’</w:t>
      </w:r>
      <w:r w:rsidR="008E66B4" w:rsidRPr="00372BEF">
        <w:rPr>
          <w:b/>
          <w:bCs/>
          <w:lang w:val="fr-FR"/>
        </w:rPr>
        <w:t>article 74 du Code de la famille, qui prévoit la perte automatique de la garde des enfants et la privation des droits parentaux en cas de dépendance à la drogue des parents</w:t>
      </w:r>
      <w:r w:rsidR="002C3FB2" w:rsidRPr="00372BEF">
        <w:rPr>
          <w:b/>
          <w:bCs/>
          <w:lang w:val="fr-FR"/>
        </w:rPr>
        <w:t> ;</w:t>
      </w:r>
    </w:p>
    <w:p w14:paraId="6FD7FA5E" w14:textId="578BA62D" w:rsidR="008E66B4" w:rsidRPr="007D2602" w:rsidRDefault="00046538" w:rsidP="00046538">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w:t>
      </w:r>
      <w:r w:rsidR="002C3FB2" w:rsidRPr="00372BEF">
        <w:rPr>
          <w:b/>
          <w:bCs/>
          <w:lang w:val="fr-FR"/>
        </w:rPr>
        <w:t>’</w:t>
      </w:r>
      <w:r w:rsidR="008E66B4" w:rsidRPr="00372BEF">
        <w:rPr>
          <w:b/>
          <w:bCs/>
          <w:lang w:val="fr-FR"/>
        </w:rPr>
        <w:t>améliorer</w:t>
      </w:r>
      <w:r w:rsidR="008E66B4" w:rsidRPr="007D2602">
        <w:rPr>
          <w:b/>
          <w:bCs/>
          <w:lang w:val="fr-FR"/>
        </w:rPr>
        <w:t xml:space="preserve"> l</w:t>
      </w:r>
      <w:r w:rsidR="002C3FB2" w:rsidRPr="007D2602">
        <w:rPr>
          <w:b/>
          <w:bCs/>
          <w:lang w:val="fr-FR"/>
        </w:rPr>
        <w:t>’</w:t>
      </w:r>
      <w:r w:rsidR="008E66B4" w:rsidRPr="007D2602">
        <w:rPr>
          <w:b/>
          <w:bCs/>
          <w:lang w:val="fr-FR"/>
        </w:rPr>
        <w:t>accès des femmes toxicomanes aux programmes et sites de réduction des risques.</w:t>
      </w:r>
    </w:p>
    <w:p w14:paraId="4BACD8C4" w14:textId="6790304A" w:rsidR="008E66B4" w:rsidRPr="007D2602" w:rsidRDefault="008E66B4" w:rsidP="00046538">
      <w:pPr>
        <w:pStyle w:val="SingleTxt"/>
        <w:spacing w:after="0" w:line="120" w:lineRule="exact"/>
        <w:rPr>
          <w:sz w:val="10"/>
          <w:lang w:val="fr-FR"/>
        </w:rPr>
      </w:pPr>
    </w:p>
    <w:p w14:paraId="4104B158" w14:textId="77777777" w:rsidR="008E66B4" w:rsidRPr="007D2602" w:rsidRDefault="008E66B4" w:rsidP="00046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Femmes lesbiennes, bisexuelles et transgenres</w:t>
      </w:r>
    </w:p>
    <w:p w14:paraId="6C144426" w14:textId="1830FC11" w:rsidR="008E66B4" w:rsidRPr="007D2602" w:rsidRDefault="008E66B4" w:rsidP="00046538">
      <w:pPr>
        <w:pStyle w:val="SingleTxt"/>
        <w:spacing w:after="0" w:line="120" w:lineRule="exact"/>
        <w:rPr>
          <w:sz w:val="10"/>
          <w:lang w:val="fr-FR"/>
        </w:rPr>
      </w:pPr>
    </w:p>
    <w:p w14:paraId="60875512" w14:textId="4EB62B25" w:rsidR="008E66B4" w:rsidRPr="007D2602" w:rsidRDefault="008E66B4" w:rsidP="00046538">
      <w:pPr>
        <w:pStyle w:val="SingleTxt"/>
        <w:numPr>
          <w:ilvl w:val="0"/>
          <w:numId w:val="29"/>
        </w:numPr>
        <w:spacing w:line="240" w:lineRule="exact"/>
        <w:ind w:left="1267"/>
        <w:rPr>
          <w:lang w:val="fr-FR"/>
        </w:rPr>
      </w:pPr>
      <w:r w:rsidRPr="007D2602">
        <w:rPr>
          <w:lang w:val="fr-FR"/>
        </w:rPr>
        <w:t>Le Comité est préoccupé par la terminologie discriminatoire relative aux femmes lesbiennes, bisexuelles et transgenres dans le Code pénal, par la législation et les procédures qui empêchent les personnes transgenres, y compris les femmes, de modifier le marqueur genre sur leurs documents d</w:t>
      </w:r>
      <w:r w:rsidR="002C3FB2" w:rsidRPr="007D2602">
        <w:rPr>
          <w:lang w:val="fr-FR"/>
        </w:rPr>
        <w:t>’</w:t>
      </w:r>
      <w:r w:rsidRPr="007D2602">
        <w:rPr>
          <w:lang w:val="fr-FR"/>
        </w:rPr>
        <w:t>identité, par les crimes de haine et les agressions contre les femmes lesbiennes, bisexuelles et transgenres, et par l</w:t>
      </w:r>
      <w:r w:rsidR="002C3FB2" w:rsidRPr="007D2602">
        <w:rPr>
          <w:lang w:val="fr-FR"/>
        </w:rPr>
        <w:t>’</w:t>
      </w:r>
      <w:r w:rsidRPr="007D2602">
        <w:rPr>
          <w:lang w:val="fr-FR"/>
        </w:rPr>
        <w:t>absence de motifs de poursuites dans la législation.</w:t>
      </w:r>
    </w:p>
    <w:p w14:paraId="42D789B3" w14:textId="798BC440" w:rsidR="008E66B4" w:rsidRPr="007D2602" w:rsidRDefault="008E66B4" w:rsidP="00046538">
      <w:pPr>
        <w:pStyle w:val="SingleTxt"/>
        <w:numPr>
          <w:ilvl w:val="0"/>
          <w:numId w:val="29"/>
        </w:numPr>
        <w:spacing w:line="240" w:lineRule="exact"/>
        <w:ind w:left="1267"/>
        <w:rPr>
          <w:lang w:val="fr-FR"/>
        </w:rPr>
      </w:pPr>
      <w:r w:rsidRPr="007D2602">
        <w:rPr>
          <w:b/>
          <w:bCs/>
          <w:lang w:val="fr-FR"/>
        </w:rPr>
        <w:t>Le Comité recommande à l</w:t>
      </w:r>
      <w:r w:rsidR="002C3FB2" w:rsidRPr="007D2602">
        <w:rPr>
          <w:b/>
          <w:bCs/>
          <w:lang w:val="fr-FR"/>
        </w:rPr>
        <w:t>’</w:t>
      </w:r>
      <w:r w:rsidRPr="007D2602">
        <w:rPr>
          <w:b/>
          <w:bCs/>
          <w:lang w:val="fr-FR"/>
        </w:rPr>
        <w:t>État partie</w:t>
      </w:r>
      <w:r w:rsidR="002C3FB2" w:rsidRPr="007D2602">
        <w:rPr>
          <w:b/>
          <w:bCs/>
          <w:lang w:val="fr-FR"/>
        </w:rPr>
        <w:t> :</w:t>
      </w:r>
    </w:p>
    <w:p w14:paraId="61CA8306" w14:textId="448D4172" w:rsidR="008E66B4" w:rsidRPr="00372BEF" w:rsidRDefault="00046538" w:rsidP="00046538">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modifier le Code pénal (articles 162</w:t>
      </w:r>
      <w:r w:rsidR="00AF7E69" w:rsidRPr="00372BEF">
        <w:rPr>
          <w:b/>
          <w:bCs/>
          <w:lang w:val="fr-FR"/>
        </w:rPr>
        <w:t>-</w:t>
      </w:r>
      <w:r w:rsidR="008E66B4" w:rsidRPr="00372BEF">
        <w:rPr>
          <w:b/>
          <w:bCs/>
          <w:lang w:val="fr-FR"/>
        </w:rPr>
        <w:t>164) afin d</w:t>
      </w:r>
      <w:r w:rsidR="002C3FB2" w:rsidRPr="00372BEF">
        <w:rPr>
          <w:b/>
          <w:bCs/>
          <w:lang w:val="fr-FR"/>
        </w:rPr>
        <w:t>’</w:t>
      </w:r>
      <w:r w:rsidR="008E66B4" w:rsidRPr="00372BEF">
        <w:rPr>
          <w:b/>
          <w:bCs/>
          <w:lang w:val="fr-FR"/>
        </w:rPr>
        <w:t>en supprimer les références faites au « lesbianisme »</w:t>
      </w:r>
      <w:r w:rsidR="002C3FB2" w:rsidRPr="00372BEF">
        <w:rPr>
          <w:b/>
          <w:bCs/>
          <w:lang w:val="fr-FR"/>
        </w:rPr>
        <w:t> ;</w:t>
      </w:r>
    </w:p>
    <w:p w14:paraId="311165B5" w14:textId="234526C6" w:rsidR="008E66B4" w:rsidRPr="00372BEF" w:rsidRDefault="00046538" w:rsidP="00046538">
      <w:pPr>
        <w:pStyle w:val="SingleTxt"/>
        <w:rPr>
          <w:b/>
          <w:bCs/>
          <w:lang w:val="fr-FR"/>
        </w:rPr>
      </w:pPr>
      <w:r w:rsidRPr="00372BEF">
        <w:rPr>
          <w:b/>
          <w:bCs/>
          <w:lang w:val="fr-FR"/>
        </w:rPr>
        <w:tab/>
      </w:r>
      <w:r w:rsidR="008E66B4" w:rsidRPr="00372BEF">
        <w:rPr>
          <w:b/>
          <w:bCs/>
          <w:lang w:val="fr-FR"/>
        </w:rPr>
        <w:t>b)</w:t>
      </w:r>
      <w:r w:rsidR="008E66B4" w:rsidRPr="00372BEF">
        <w:rPr>
          <w:b/>
          <w:bCs/>
          <w:lang w:val="fr-FR"/>
        </w:rPr>
        <w:tab/>
        <w:t>d</w:t>
      </w:r>
      <w:r w:rsidR="002C3FB2" w:rsidRPr="00372BEF">
        <w:rPr>
          <w:b/>
          <w:bCs/>
          <w:lang w:val="fr-FR"/>
        </w:rPr>
        <w:t>’</w:t>
      </w:r>
      <w:r w:rsidR="008E66B4" w:rsidRPr="00372BEF">
        <w:rPr>
          <w:b/>
          <w:bCs/>
          <w:lang w:val="fr-FR"/>
        </w:rPr>
        <w:t>adopter une définition du viol (article 161) reposant sur l</w:t>
      </w:r>
      <w:r w:rsidR="002C3FB2" w:rsidRPr="00372BEF">
        <w:rPr>
          <w:b/>
          <w:bCs/>
          <w:lang w:val="fr-FR"/>
        </w:rPr>
        <w:t>’</w:t>
      </w:r>
      <w:r w:rsidR="008E66B4" w:rsidRPr="00372BEF">
        <w:rPr>
          <w:b/>
          <w:bCs/>
          <w:lang w:val="fr-FR"/>
        </w:rPr>
        <w:t xml:space="preserve">absence de libre consentement </w:t>
      </w:r>
      <w:r w:rsidR="008E66B4" w:rsidRPr="00372BEF">
        <w:rPr>
          <w:b/>
          <w:bCs/>
          <w:lang w:val="fr-FR"/>
        </w:rPr>
        <w:lastRenderedPageBreak/>
        <w:t>qui protège toutes les femmes contre le viol, y compris les lesbiennes, les bisexuelles et les transgenres</w:t>
      </w:r>
      <w:r w:rsidR="002C3FB2" w:rsidRPr="00372BEF">
        <w:rPr>
          <w:b/>
          <w:bCs/>
          <w:lang w:val="fr-FR"/>
        </w:rPr>
        <w:t> ;</w:t>
      </w:r>
    </w:p>
    <w:p w14:paraId="03779325" w14:textId="4BA52565" w:rsidR="008E66B4" w:rsidRPr="00372BEF" w:rsidRDefault="00046538" w:rsidP="00046538">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rétablir le droit des personnes transgenres, y compris les femmes, de changer le marqueur genre sur leur passeport et autres documents d</w:t>
      </w:r>
      <w:r w:rsidR="002C3FB2" w:rsidRPr="00372BEF">
        <w:rPr>
          <w:b/>
          <w:bCs/>
          <w:lang w:val="fr-FR"/>
        </w:rPr>
        <w:t>’</w:t>
      </w:r>
      <w:r w:rsidR="008E66B4" w:rsidRPr="00372BEF">
        <w:rPr>
          <w:b/>
          <w:bCs/>
          <w:lang w:val="fr-FR"/>
        </w:rPr>
        <w:t>identité ainsi que leur numéro d</w:t>
      </w:r>
      <w:r w:rsidR="002C3FB2" w:rsidRPr="00372BEF">
        <w:rPr>
          <w:b/>
          <w:bCs/>
          <w:lang w:val="fr-FR"/>
        </w:rPr>
        <w:t>’</w:t>
      </w:r>
      <w:r w:rsidR="008E66B4" w:rsidRPr="00372BEF">
        <w:rPr>
          <w:b/>
          <w:bCs/>
          <w:lang w:val="fr-FR"/>
        </w:rPr>
        <w:t xml:space="preserve">identification personnel, notamment en abrogeant les modifications du </w:t>
      </w:r>
      <w:r w:rsidR="002C3FB2" w:rsidRPr="00372BEF">
        <w:rPr>
          <w:b/>
          <w:bCs/>
          <w:lang w:val="fr-FR"/>
        </w:rPr>
        <w:t>1</w:t>
      </w:r>
      <w:r w:rsidR="002C3FB2" w:rsidRPr="00372BEF">
        <w:rPr>
          <w:b/>
          <w:bCs/>
          <w:vertAlign w:val="superscript"/>
          <w:lang w:val="fr-FR"/>
        </w:rPr>
        <w:t>er</w:t>
      </w:r>
      <w:r w:rsidR="008E66B4" w:rsidRPr="00372BEF">
        <w:rPr>
          <w:b/>
          <w:bCs/>
          <w:vertAlign w:val="superscript"/>
          <w:lang w:val="fr-FR"/>
        </w:rPr>
        <w:t> </w:t>
      </w:r>
      <w:r w:rsidR="008E66B4" w:rsidRPr="00372BEF">
        <w:rPr>
          <w:b/>
          <w:bCs/>
          <w:lang w:val="fr-FR"/>
        </w:rPr>
        <w:t>août 2020 apportées à la loi sur l</w:t>
      </w:r>
      <w:r w:rsidR="002C3FB2" w:rsidRPr="00372BEF">
        <w:rPr>
          <w:b/>
          <w:bCs/>
          <w:lang w:val="fr-FR"/>
        </w:rPr>
        <w:t>’</w:t>
      </w:r>
      <w:r w:rsidR="008E66B4" w:rsidRPr="00372BEF">
        <w:rPr>
          <w:b/>
          <w:bCs/>
          <w:lang w:val="fr-FR"/>
        </w:rPr>
        <w:t>état civil et à la procédure d</w:t>
      </w:r>
      <w:r w:rsidR="002C3FB2" w:rsidRPr="00372BEF">
        <w:rPr>
          <w:b/>
          <w:bCs/>
          <w:lang w:val="fr-FR"/>
        </w:rPr>
        <w:t>’</w:t>
      </w:r>
      <w:r w:rsidR="008E66B4" w:rsidRPr="00372BEF">
        <w:rPr>
          <w:b/>
          <w:bCs/>
          <w:lang w:val="fr-FR"/>
        </w:rPr>
        <w:t>attribution et de modification du numéro d</w:t>
      </w:r>
      <w:r w:rsidR="002C3FB2" w:rsidRPr="00372BEF">
        <w:rPr>
          <w:b/>
          <w:bCs/>
          <w:lang w:val="fr-FR"/>
        </w:rPr>
        <w:t>’</w:t>
      </w:r>
      <w:r w:rsidR="008E66B4" w:rsidRPr="00372BEF">
        <w:rPr>
          <w:b/>
          <w:bCs/>
          <w:lang w:val="fr-FR"/>
        </w:rPr>
        <w:t>identification personnel</w:t>
      </w:r>
      <w:r w:rsidR="002C3FB2" w:rsidRPr="00372BEF">
        <w:rPr>
          <w:b/>
          <w:bCs/>
          <w:lang w:val="fr-FR"/>
        </w:rPr>
        <w:t> ;</w:t>
      </w:r>
    </w:p>
    <w:p w14:paraId="1D54A35F" w14:textId="10BB40C1" w:rsidR="008E66B4" w:rsidRPr="00372BEF" w:rsidRDefault="00046538" w:rsidP="00046538">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de criminaliser les discours de haine et les agressions contre les femmes lesbiennes, bisexuelles et transgenres et de faire en sorte que l</w:t>
      </w:r>
      <w:r w:rsidR="002C3FB2" w:rsidRPr="00372BEF">
        <w:rPr>
          <w:b/>
          <w:bCs/>
          <w:lang w:val="fr-FR"/>
        </w:rPr>
        <w:t>’</w:t>
      </w:r>
      <w:r w:rsidR="008E66B4" w:rsidRPr="00372BEF">
        <w:rPr>
          <w:b/>
          <w:bCs/>
          <w:lang w:val="fr-FR"/>
        </w:rPr>
        <w:t>orientation sexuelle et l</w:t>
      </w:r>
      <w:r w:rsidR="002C3FB2" w:rsidRPr="00372BEF">
        <w:rPr>
          <w:b/>
          <w:bCs/>
          <w:lang w:val="fr-FR"/>
        </w:rPr>
        <w:t>’</w:t>
      </w:r>
      <w:r w:rsidR="008E66B4" w:rsidRPr="00372BEF">
        <w:rPr>
          <w:b/>
          <w:bCs/>
          <w:lang w:val="fr-FR"/>
        </w:rPr>
        <w:t>identité de genre des victimes soient reconnues comme des circonstances aggravantes si elles constituent le motif pour commettre ces infractions pénales</w:t>
      </w:r>
      <w:r w:rsidR="002C3FB2" w:rsidRPr="00372BEF">
        <w:rPr>
          <w:b/>
          <w:bCs/>
          <w:lang w:val="fr-FR"/>
        </w:rPr>
        <w:t> ;</w:t>
      </w:r>
    </w:p>
    <w:p w14:paraId="530C3E70" w14:textId="3FF28B1B" w:rsidR="008E66B4" w:rsidRPr="007D2602" w:rsidRDefault="00046538" w:rsidP="00046538">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de veiller à ce que les femmes lesbiennes, bisexuelles et transgenres puissent participer</w:t>
      </w:r>
      <w:r w:rsidR="008E66B4" w:rsidRPr="007D2602">
        <w:rPr>
          <w:b/>
          <w:bCs/>
          <w:lang w:val="fr-FR"/>
        </w:rPr>
        <w:t xml:space="preserve"> librement à la vie politique et à la vie publique en exerçant leur droit à la liberté de réunion pacifique sans intimidation ni représailles.</w:t>
      </w:r>
    </w:p>
    <w:p w14:paraId="17C4411B" w14:textId="0737F5C9" w:rsidR="008E66B4" w:rsidRPr="007D2602" w:rsidRDefault="008E66B4" w:rsidP="005D2EEA">
      <w:pPr>
        <w:pStyle w:val="SingleTxt"/>
        <w:spacing w:after="0" w:line="120" w:lineRule="exact"/>
        <w:rPr>
          <w:sz w:val="10"/>
          <w:lang w:val="fr-FR"/>
        </w:rPr>
      </w:pPr>
    </w:p>
    <w:p w14:paraId="5F026A4B" w14:textId="77777777" w:rsidR="008E66B4" w:rsidRPr="007D2602" w:rsidRDefault="008E66B4" w:rsidP="005D2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Mariage et rapports familiaux</w:t>
      </w:r>
    </w:p>
    <w:p w14:paraId="7AB4B601" w14:textId="1937B17F" w:rsidR="008E66B4" w:rsidRPr="007D2602" w:rsidRDefault="008E66B4" w:rsidP="005D2EEA">
      <w:pPr>
        <w:pStyle w:val="SingleTxt"/>
        <w:spacing w:after="0" w:line="120" w:lineRule="exact"/>
        <w:rPr>
          <w:sz w:val="10"/>
          <w:lang w:val="fr-FR"/>
        </w:rPr>
      </w:pPr>
    </w:p>
    <w:p w14:paraId="01B740C0" w14:textId="2733B2A1" w:rsidR="008E66B4" w:rsidRPr="007D2602" w:rsidRDefault="008E66B4" w:rsidP="005D2EEA">
      <w:pPr>
        <w:pStyle w:val="SingleTxt"/>
        <w:numPr>
          <w:ilvl w:val="0"/>
          <w:numId w:val="29"/>
        </w:numPr>
        <w:spacing w:line="240" w:lineRule="exact"/>
        <w:ind w:left="1267"/>
        <w:rPr>
          <w:lang w:val="fr-FR"/>
        </w:rPr>
      </w:pPr>
      <w:r w:rsidRPr="007D2602">
        <w:rPr>
          <w:lang w:val="fr-FR"/>
        </w:rPr>
        <w:t>Le Comité note avec préoccupation</w:t>
      </w:r>
      <w:r w:rsidR="002C3FB2" w:rsidRPr="007D2602">
        <w:rPr>
          <w:lang w:val="fr-FR"/>
        </w:rPr>
        <w:t> :</w:t>
      </w:r>
    </w:p>
    <w:p w14:paraId="6E3BA6F1" w14:textId="4ABF3765" w:rsidR="008E66B4" w:rsidRPr="007D2602" w:rsidRDefault="005D2EEA" w:rsidP="005D2EEA">
      <w:pPr>
        <w:pStyle w:val="SingleTxt"/>
        <w:rPr>
          <w:lang w:val="fr-FR"/>
        </w:rPr>
      </w:pPr>
      <w:r w:rsidRPr="007D2602">
        <w:rPr>
          <w:lang w:val="fr-FR"/>
        </w:rPr>
        <w:tab/>
      </w:r>
      <w:r w:rsidR="008E66B4" w:rsidRPr="007D2602">
        <w:rPr>
          <w:lang w:val="fr-FR"/>
        </w:rPr>
        <w:t>a)</w:t>
      </w:r>
      <w:r w:rsidR="008E66B4" w:rsidRPr="007D2602">
        <w:rPr>
          <w:lang w:val="fr-FR"/>
        </w:rPr>
        <w:tab/>
        <w:t>que les femmes mariées par une cérémonie religieuse (</w:t>
      </w:r>
      <w:r w:rsidR="008E66B4" w:rsidRPr="007D2602">
        <w:rPr>
          <w:i/>
          <w:iCs/>
          <w:lang w:val="fr-FR"/>
        </w:rPr>
        <w:t>nikah</w:t>
      </w:r>
      <w:r w:rsidR="008E66B4" w:rsidRPr="007D2602">
        <w:rPr>
          <w:lang w:val="fr-FR"/>
        </w:rPr>
        <w:t>) sans enregistrement du mariage civil ne bénéficient pas de la protection du Code de la famille et sont privées de la protection économique en cas de dissolution du mariage</w:t>
      </w:r>
      <w:r w:rsidR="002C3FB2" w:rsidRPr="007D2602">
        <w:rPr>
          <w:lang w:val="fr-FR"/>
        </w:rPr>
        <w:t> ;</w:t>
      </w:r>
    </w:p>
    <w:p w14:paraId="0180574E" w14:textId="003770AB" w:rsidR="008E66B4" w:rsidRPr="007D2602" w:rsidRDefault="005D2EEA" w:rsidP="005D2EEA">
      <w:pPr>
        <w:pStyle w:val="SingleTxt"/>
        <w:rPr>
          <w:lang w:val="fr-FR"/>
        </w:rPr>
      </w:pPr>
      <w:r w:rsidRPr="007D2602">
        <w:rPr>
          <w:lang w:val="fr-FR"/>
        </w:rPr>
        <w:tab/>
      </w:r>
      <w:r w:rsidR="008E66B4" w:rsidRPr="007D2602">
        <w:rPr>
          <w:lang w:val="fr-FR"/>
        </w:rPr>
        <w:t>b)</w:t>
      </w:r>
      <w:r w:rsidR="008E66B4" w:rsidRPr="007D2602">
        <w:rPr>
          <w:lang w:val="fr-FR"/>
        </w:rPr>
        <w:tab/>
        <w:t>que la prévalence de l</w:t>
      </w:r>
      <w:r w:rsidR="002C3FB2" w:rsidRPr="007D2602">
        <w:rPr>
          <w:lang w:val="fr-FR"/>
        </w:rPr>
        <w:t>’</w:t>
      </w:r>
      <w:r w:rsidR="008E66B4" w:rsidRPr="007D2602">
        <w:rPr>
          <w:lang w:val="fr-FR"/>
        </w:rPr>
        <w:t>enlèvement non consenti de jeunes filles en vue d</w:t>
      </w:r>
      <w:r w:rsidR="002C3FB2" w:rsidRPr="007D2602">
        <w:rPr>
          <w:lang w:val="fr-FR"/>
        </w:rPr>
        <w:t>’</w:t>
      </w:r>
      <w:r w:rsidR="008E66B4" w:rsidRPr="007D2602">
        <w:rPr>
          <w:lang w:val="fr-FR"/>
        </w:rPr>
        <w:t>un mariage, des mariages d</w:t>
      </w:r>
      <w:r w:rsidR="002C3FB2" w:rsidRPr="007D2602">
        <w:rPr>
          <w:lang w:val="fr-FR"/>
        </w:rPr>
        <w:t>’</w:t>
      </w:r>
      <w:r w:rsidR="008E66B4" w:rsidRPr="007D2602">
        <w:rPr>
          <w:lang w:val="fr-FR"/>
        </w:rPr>
        <w:t>enfants et des mariages forcés reste élevée, en particulier dans les zones rurales, malgré leur criminalisation en vertu des articles 175, 177 et 178 du Code pénal</w:t>
      </w:r>
      <w:r w:rsidR="002C3FB2" w:rsidRPr="007D2602">
        <w:rPr>
          <w:lang w:val="fr-FR"/>
        </w:rPr>
        <w:t> ;</w:t>
      </w:r>
    </w:p>
    <w:p w14:paraId="33A1F72C" w14:textId="52620D34" w:rsidR="008E66B4" w:rsidRPr="007D2602" w:rsidRDefault="005D2EEA" w:rsidP="005D2EEA">
      <w:pPr>
        <w:pStyle w:val="SingleTxt"/>
        <w:rPr>
          <w:lang w:val="fr-FR"/>
        </w:rPr>
      </w:pPr>
      <w:r w:rsidRPr="007D2602">
        <w:rPr>
          <w:lang w:val="fr-FR"/>
        </w:rPr>
        <w:tab/>
      </w:r>
      <w:r w:rsidR="008E66B4" w:rsidRPr="007D2602">
        <w:rPr>
          <w:lang w:val="fr-FR"/>
        </w:rPr>
        <w:t>c)</w:t>
      </w:r>
      <w:r w:rsidR="008E66B4" w:rsidRPr="007D2602">
        <w:rPr>
          <w:lang w:val="fr-FR"/>
        </w:rPr>
        <w:tab/>
        <w:t>la forte prévalence de la violence domestique</w:t>
      </w:r>
      <w:r w:rsidR="002C3FB2" w:rsidRPr="007D2602">
        <w:rPr>
          <w:lang w:val="fr-FR"/>
        </w:rPr>
        <w:t> ;</w:t>
      </w:r>
    </w:p>
    <w:p w14:paraId="6794106D" w14:textId="46AFAAF4" w:rsidR="008E66B4" w:rsidRPr="007D2602" w:rsidRDefault="005D2EEA" w:rsidP="005D2EEA">
      <w:pPr>
        <w:pStyle w:val="SingleTxt"/>
        <w:rPr>
          <w:lang w:val="fr-FR"/>
        </w:rPr>
      </w:pPr>
      <w:r w:rsidRPr="007D2602">
        <w:rPr>
          <w:lang w:val="fr-FR"/>
        </w:rPr>
        <w:tab/>
      </w:r>
      <w:r w:rsidR="008E66B4" w:rsidRPr="007D2602">
        <w:rPr>
          <w:lang w:val="fr-FR"/>
        </w:rPr>
        <w:t>d)</w:t>
      </w:r>
      <w:r w:rsidR="008E66B4" w:rsidRPr="007D2602">
        <w:rPr>
          <w:lang w:val="fr-FR"/>
        </w:rPr>
        <w:tab/>
        <w:t>la persistance et la légitimation sociale de la polygamie</w:t>
      </w:r>
      <w:r w:rsidR="002C3FB2" w:rsidRPr="007D2602">
        <w:rPr>
          <w:lang w:val="fr-FR"/>
        </w:rPr>
        <w:t> ;</w:t>
      </w:r>
    </w:p>
    <w:p w14:paraId="364708D7" w14:textId="3C75B2CB" w:rsidR="008E66B4" w:rsidRPr="007D2602" w:rsidRDefault="005D2EEA" w:rsidP="005D2EEA">
      <w:pPr>
        <w:pStyle w:val="SingleTxt"/>
        <w:rPr>
          <w:lang w:val="fr-FR"/>
        </w:rPr>
      </w:pPr>
      <w:r w:rsidRPr="007D2602">
        <w:rPr>
          <w:lang w:val="fr-FR"/>
        </w:rPr>
        <w:lastRenderedPageBreak/>
        <w:tab/>
      </w:r>
      <w:r w:rsidR="008E66B4" w:rsidRPr="007D2602">
        <w:rPr>
          <w:lang w:val="fr-FR"/>
        </w:rPr>
        <w:t>e)</w:t>
      </w:r>
      <w:r w:rsidR="008E66B4" w:rsidRPr="007D2602">
        <w:rPr>
          <w:lang w:val="fr-FR"/>
        </w:rPr>
        <w:tab/>
        <w:t>l</w:t>
      </w:r>
      <w:r w:rsidR="002C3FB2" w:rsidRPr="007D2602">
        <w:rPr>
          <w:lang w:val="fr-FR"/>
        </w:rPr>
        <w:t>’</w:t>
      </w:r>
      <w:r w:rsidR="008E66B4" w:rsidRPr="007D2602">
        <w:rPr>
          <w:lang w:val="fr-FR"/>
        </w:rPr>
        <w:t>absence de données ventilées sur les unions civiles non enregistrées, la polygamie, les mariages d</w:t>
      </w:r>
      <w:r w:rsidR="002C3FB2" w:rsidRPr="007D2602">
        <w:rPr>
          <w:lang w:val="fr-FR"/>
        </w:rPr>
        <w:t>’</w:t>
      </w:r>
      <w:r w:rsidR="008E66B4" w:rsidRPr="007D2602">
        <w:rPr>
          <w:lang w:val="fr-FR"/>
        </w:rPr>
        <w:t>enfants, les mariages forcés et l</w:t>
      </w:r>
      <w:r w:rsidR="002C3FB2" w:rsidRPr="007D2602">
        <w:rPr>
          <w:lang w:val="fr-FR"/>
        </w:rPr>
        <w:t>’</w:t>
      </w:r>
      <w:r w:rsidR="008E66B4" w:rsidRPr="007D2602">
        <w:rPr>
          <w:lang w:val="fr-FR"/>
        </w:rPr>
        <w:t>enlèvement de jeunes filles.</w:t>
      </w:r>
    </w:p>
    <w:p w14:paraId="5E2AFD2A" w14:textId="3C2DBACB" w:rsidR="008E66B4" w:rsidRPr="007D2602" w:rsidRDefault="008E66B4" w:rsidP="005D2EEA">
      <w:pPr>
        <w:pStyle w:val="SingleTxt"/>
        <w:numPr>
          <w:ilvl w:val="0"/>
          <w:numId w:val="29"/>
        </w:numPr>
        <w:spacing w:line="240" w:lineRule="exact"/>
        <w:ind w:left="1267"/>
        <w:rPr>
          <w:lang w:val="fr-FR"/>
        </w:rPr>
      </w:pPr>
      <w:r w:rsidRPr="007D2602">
        <w:rPr>
          <w:b/>
          <w:bCs/>
          <w:lang w:val="fr-FR"/>
        </w:rPr>
        <w:t>Le Comité renouvelle ses recommandations précédentes (</w:t>
      </w:r>
      <w:hyperlink r:id="rId37" w:history="1">
        <w:r w:rsidRPr="007D2602">
          <w:rPr>
            <w:rStyle w:val="Hyperlink"/>
            <w:b/>
            <w:bCs/>
            <w:lang w:val="fr-FR"/>
          </w:rPr>
          <w:t>CEDAW/C/KGZ/CO/4</w:t>
        </w:r>
      </w:hyperlink>
      <w:r w:rsidRPr="007D2602">
        <w:rPr>
          <w:b/>
          <w:bCs/>
          <w:lang w:val="fr-FR"/>
        </w:rPr>
        <w:t>, par. 16) et recommande à l</w:t>
      </w:r>
      <w:r w:rsidR="002C3FB2" w:rsidRPr="007D2602">
        <w:rPr>
          <w:b/>
          <w:bCs/>
          <w:lang w:val="fr-FR"/>
        </w:rPr>
        <w:t>’</w:t>
      </w:r>
      <w:r w:rsidRPr="007D2602">
        <w:rPr>
          <w:b/>
          <w:bCs/>
          <w:lang w:val="fr-FR"/>
        </w:rPr>
        <w:t>État partie</w:t>
      </w:r>
      <w:r w:rsidR="002C3FB2" w:rsidRPr="007D2602">
        <w:rPr>
          <w:b/>
          <w:bCs/>
          <w:lang w:val="fr-FR"/>
        </w:rPr>
        <w:t> :</w:t>
      </w:r>
    </w:p>
    <w:p w14:paraId="323F2507" w14:textId="55D61808" w:rsidR="008E66B4" w:rsidRPr="00372BEF" w:rsidRDefault="005D2EEA" w:rsidP="005D2EEA">
      <w:pPr>
        <w:pStyle w:val="SingleTxt"/>
        <w:rPr>
          <w:b/>
          <w:bCs/>
          <w:lang w:val="fr-FR"/>
        </w:rPr>
      </w:pPr>
      <w:r w:rsidRPr="00372BEF">
        <w:rPr>
          <w:b/>
          <w:bCs/>
          <w:lang w:val="fr-FR"/>
        </w:rPr>
        <w:tab/>
      </w:r>
      <w:r w:rsidR="008E66B4" w:rsidRPr="00372BEF">
        <w:rPr>
          <w:b/>
          <w:bCs/>
          <w:lang w:val="fr-FR"/>
        </w:rPr>
        <w:t>a)</w:t>
      </w:r>
      <w:r w:rsidR="008E66B4" w:rsidRPr="00372BEF">
        <w:rPr>
          <w:b/>
          <w:bCs/>
          <w:lang w:val="fr-FR"/>
        </w:rPr>
        <w:tab/>
        <w:t>de veiller à ce que les mariages religieux ne puissent être consacrés qu</w:t>
      </w:r>
      <w:r w:rsidR="002C3FB2" w:rsidRPr="00372BEF">
        <w:rPr>
          <w:b/>
          <w:bCs/>
          <w:lang w:val="fr-FR"/>
        </w:rPr>
        <w:t>’</w:t>
      </w:r>
      <w:r w:rsidR="008E66B4" w:rsidRPr="00372BEF">
        <w:rPr>
          <w:b/>
          <w:bCs/>
          <w:lang w:val="fr-FR"/>
        </w:rPr>
        <w:t>après l</w:t>
      </w:r>
      <w:r w:rsidR="002C3FB2" w:rsidRPr="00372BEF">
        <w:rPr>
          <w:b/>
          <w:bCs/>
          <w:lang w:val="fr-FR"/>
        </w:rPr>
        <w:t>’</w:t>
      </w:r>
      <w:r w:rsidR="008E66B4" w:rsidRPr="00372BEF">
        <w:rPr>
          <w:b/>
          <w:bCs/>
          <w:lang w:val="fr-FR"/>
        </w:rPr>
        <w:t>enregistrement civil, notamment en révisant la loi sur les croyances et pratiques religieuses</w:t>
      </w:r>
      <w:r w:rsidR="002C3FB2" w:rsidRPr="00372BEF">
        <w:rPr>
          <w:b/>
          <w:bCs/>
          <w:lang w:val="fr-FR"/>
        </w:rPr>
        <w:t> ;</w:t>
      </w:r>
    </w:p>
    <w:p w14:paraId="3B7C3F2E" w14:textId="00A3334F" w:rsidR="008E66B4" w:rsidRPr="00372BEF" w:rsidRDefault="005D2EEA" w:rsidP="005D2EEA">
      <w:pPr>
        <w:pStyle w:val="SingleTxt"/>
        <w:rPr>
          <w:b/>
          <w:bCs/>
          <w:lang w:val="fr-FR"/>
        </w:rPr>
      </w:pPr>
      <w:r w:rsidRPr="00372BEF">
        <w:rPr>
          <w:b/>
          <w:bCs/>
          <w:lang w:val="fr-FR"/>
        </w:rPr>
        <w:tab/>
      </w:r>
      <w:r w:rsidR="008E66B4" w:rsidRPr="00372BEF">
        <w:rPr>
          <w:b/>
          <w:bCs/>
          <w:lang w:val="fr-FR"/>
        </w:rPr>
        <w:t>b)</w:t>
      </w:r>
      <w:r w:rsidR="008E66B4" w:rsidRPr="00372BEF">
        <w:rPr>
          <w:b/>
          <w:bCs/>
          <w:lang w:val="fr-FR"/>
        </w:rPr>
        <w:tab/>
        <w:t xml:space="preserve">de protéger les droits des femmes dans le cas de la dissolution des mariages religieux et coutumiers, conformément à sa recommandation générale </w:t>
      </w:r>
      <w:r w:rsidR="002C3FB2" w:rsidRPr="00372BEF">
        <w:rPr>
          <w:b/>
          <w:bCs/>
          <w:lang w:val="fr-FR"/>
        </w:rPr>
        <w:t>n</w:t>
      </w:r>
      <w:r w:rsidR="002C3FB2" w:rsidRPr="00372BEF">
        <w:rPr>
          <w:b/>
          <w:bCs/>
          <w:vertAlign w:val="superscript"/>
          <w:lang w:val="fr-FR"/>
        </w:rPr>
        <w:t>o</w:t>
      </w:r>
      <w:r w:rsidR="008E66B4" w:rsidRPr="00372BEF">
        <w:rPr>
          <w:b/>
          <w:bCs/>
          <w:lang w:val="fr-FR"/>
        </w:rPr>
        <w:t> 29 (2013) sur les conséquences économiques du mariage, et des liens familiaux et de leur dissolution.</w:t>
      </w:r>
    </w:p>
    <w:p w14:paraId="2890A60C" w14:textId="3534D964" w:rsidR="008E66B4" w:rsidRPr="00372BEF" w:rsidRDefault="005D2EEA" w:rsidP="005D2EEA">
      <w:pPr>
        <w:pStyle w:val="SingleTxt"/>
        <w:rPr>
          <w:b/>
          <w:bCs/>
          <w:lang w:val="fr-FR"/>
        </w:rPr>
      </w:pPr>
      <w:r w:rsidRPr="00372BEF">
        <w:rPr>
          <w:b/>
          <w:bCs/>
          <w:lang w:val="fr-FR"/>
        </w:rPr>
        <w:tab/>
      </w:r>
      <w:r w:rsidR="008E66B4" w:rsidRPr="00372BEF">
        <w:rPr>
          <w:b/>
          <w:bCs/>
          <w:lang w:val="fr-FR"/>
        </w:rPr>
        <w:t>c)</w:t>
      </w:r>
      <w:r w:rsidR="008E66B4" w:rsidRPr="00372BEF">
        <w:rPr>
          <w:b/>
          <w:bCs/>
          <w:lang w:val="fr-FR"/>
        </w:rPr>
        <w:tab/>
        <w:t>de poursuivre ses efforts pour lutter contre l</w:t>
      </w:r>
      <w:r w:rsidR="002C3FB2" w:rsidRPr="00372BEF">
        <w:rPr>
          <w:b/>
          <w:bCs/>
          <w:lang w:val="fr-FR"/>
        </w:rPr>
        <w:t>’</w:t>
      </w:r>
      <w:r w:rsidR="008E66B4" w:rsidRPr="00372BEF">
        <w:rPr>
          <w:b/>
          <w:bCs/>
          <w:lang w:val="fr-FR"/>
        </w:rPr>
        <w:t>enlèvement des jeunes filles, le mariage des enfants et le mariage forcé, en particulier dans les zones rurales, notamment en s</w:t>
      </w:r>
      <w:r w:rsidR="002C3FB2" w:rsidRPr="00372BEF">
        <w:rPr>
          <w:b/>
          <w:bCs/>
          <w:lang w:val="fr-FR"/>
        </w:rPr>
        <w:t>’</w:t>
      </w:r>
      <w:r w:rsidR="008E66B4" w:rsidRPr="00372BEF">
        <w:rPr>
          <w:b/>
          <w:bCs/>
          <w:lang w:val="fr-FR"/>
        </w:rPr>
        <w:t>attaquant à leurs causes profondes, en encourageant le signalement des cas, en punissant la complicité des membres de la famille, des chefs religieux et des chefs communautaires ou des agents de la force publique, en mettant en place des mécanismes pour repérer ces cas et en veillant à ce que les responsables soient poursuivis et dûment punis, conformément à la recommandation générale</w:t>
      </w:r>
      <w:r w:rsidR="009505BC" w:rsidRPr="00372BEF">
        <w:rPr>
          <w:b/>
          <w:bCs/>
          <w:lang w:val="fr-FR"/>
        </w:rPr>
        <w:t xml:space="preserve"> </w:t>
      </w:r>
      <w:r w:rsidR="002C3FB2" w:rsidRPr="00372BEF">
        <w:rPr>
          <w:b/>
          <w:bCs/>
          <w:lang w:val="fr-FR"/>
        </w:rPr>
        <w:t>n</w:t>
      </w:r>
      <w:r w:rsidR="002C3FB2" w:rsidRPr="00372BEF">
        <w:rPr>
          <w:b/>
          <w:bCs/>
          <w:vertAlign w:val="superscript"/>
          <w:lang w:val="fr-FR"/>
        </w:rPr>
        <w:t>o</w:t>
      </w:r>
      <w:r w:rsidR="00AF7E69" w:rsidRPr="00372BEF">
        <w:rPr>
          <w:b/>
          <w:bCs/>
          <w:vertAlign w:val="superscript"/>
          <w:lang w:val="fr-FR"/>
        </w:rPr>
        <w:t> </w:t>
      </w:r>
      <w:r w:rsidR="008E66B4" w:rsidRPr="00372BEF">
        <w:rPr>
          <w:b/>
          <w:bCs/>
          <w:lang w:val="fr-FR"/>
        </w:rPr>
        <w:t>31 du Comité pour l</w:t>
      </w:r>
      <w:r w:rsidR="002C3FB2" w:rsidRPr="00372BEF">
        <w:rPr>
          <w:b/>
          <w:bCs/>
          <w:lang w:val="fr-FR"/>
        </w:rPr>
        <w:t>’</w:t>
      </w:r>
      <w:r w:rsidR="008E66B4" w:rsidRPr="00372BEF">
        <w:rPr>
          <w:b/>
          <w:bCs/>
          <w:lang w:val="fr-FR"/>
        </w:rPr>
        <w:t>élimination de la discrimination à l</w:t>
      </w:r>
      <w:r w:rsidR="002C3FB2" w:rsidRPr="00372BEF">
        <w:rPr>
          <w:b/>
          <w:bCs/>
          <w:lang w:val="fr-FR"/>
        </w:rPr>
        <w:t>’</w:t>
      </w:r>
      <w:r w:rsidR="008E66B4" w:rsidRPr="00372BEF">
        <w:rPr>
          <w:b/>
          <w:bCs/>
          <w:lang w:val="fr-FR"/>
        </w:rPr>
        <w:t>égard des femmes et l</w:t>
      </w:r>
      <w:r w:rsidR="002C3FB2" w:rsidRPr="00372BEF">
        <w:rPr>
          <w:b/>
          <w:bCs/>
          <w:lang w:val="fr-FR"/>
        </w:rPr>
        <w:t>’</w:t>
      </w:r>
      <w:r w:rsidR="008E66B4" w:rsidRPr="00372BEF">
        <w:rPr>
          <w:b/>
          <w:bCs/>
          <w:lang w:val="fr-FR"/>
        </w:rPr>
        <w:t>observation générale</w:t>
      </w:r>
      <w:r w:rsidR="009505BC" w:rsidRPr="00372BEF">
        <w:rPr>
          <w:b/>
          <w:bCs/>
          <w:lang w:val="fr-FR"/>
        </w:rPr>
        <w:t xml:space="preserve"> </w:t>
      </w:r>
      <w:r w:rsidR="002C3FB2" w:rsidRPr="00372BEF">
        <w:rPr>
          <w:b/>
          <w:bCs/>
          <w:lang w:val="fr-FR"/>
        </w:rPr>
        <w:t>n</w:t>
      </w:r>
      <w:r w:rsidR="002C3FB2" w:rsidRPr="00372BEF">
        <w:rPr>
          <w:b/>
          <w:bCs/>
          <w:vertAlign w:val="superscript"/>
          <w:lang w:val="fr-FR"/>
        </w:rPr>
        <w:t>o</w:t>
      </w:r>
      <w:r w:rsidR="009505BC" w:rsidRPr="00372BEF">
        <w:rPr>
          <w:b/>
          <w:bCs/>
          <w:lang w:val="fr-FR"/>
        </w:rPr>
        <w:t xml:space="preserve"> </w:t>
      </w:r>
      <w:r w:rsidR="008E66B4" w:rsidRPr="00372BEF">
        <w:rPr>
          <w:b/>
          <w:bCs/>
          <w:lang w:val="fr-FR"/>
        </w:rPr>
        <w:t>18 du Comité des droits de l</w:t>
      </w:r>
      <w:r w:rsidR="002C3FB2" w:rsidRPr="00372BEF">
        <w:rPr>
          <w:b/>
          <w:bCs/>
          <w:lang w:val="fr-FR"/>
        </w:rPr>
        <w:t>’</w:t>
      </w:r>
      <w:r w:rsidR="008E66B4" w:rsidRPr="00372BEF">
        <w:rPr>
          <w:b/>
          <w:bCs/>
          <w:lang w:val="fr-FR"/>
        </w:rPr>
        <w:t>enfant sur les pratiques préjudiciables adoptées conjointement (2019) et aux recommandations formulées par le Comité dans son rapport sur l</w:t>
      </w:r>
      <w:r w:rsidR="002C3FB2" w:rsidRPr="00372BEF">
        <w:rPr>
          <w:b/>
          <w:bCs/>
          <w:lang w:val="fr-FR"/>
        </w:rPr>
        <w:t>’</w:t>
      </w:r>
      <w:r w:rsidR="008E66B4" w:rsidRPr="00372BEF">
        <w:rPr>
          <w:b/>
          <w:bCs/>
          <w:lang w:val="fr-FR"/>
        </w:rPr>
        <w:t>enquête menée en application de l</w:t>
      </w:r>
      <w:r w:rsidR="002C3FB2" w:rsidRPr="00372BEF">
        <w:rPr>
          <w:b/>
          <w:bCs/>
          <w:lang w:val="fr-FR"/>
        </w:rPr>
        <w:t>’</w:t>
      </w:r>
      <w:r w:rsidR="008E66B4" w:rsidRPr="00372BEF">
        <w:rPr>
          <w:b/>
          <w:bCs/>
          <w:lang w:val="fr-FR"/>
        </w:rPr>
        <w:t>article 8 du Protocole facultatif à la Convention</w:t>
      </w:r>
      <w:r w:rsidR="002C3FB2" w:rsidRPr="00372BEF">
        <w:rPr>
          <w:b/>
          <w:bCs/>
          <w:lang w:val="fr-FR"/>
        </w:rPr>
        <w:t> ;</w:t>
      </w:r>
    </w:p>
    <w:p w14:paraId="503EE822" w14:textId="20245285" w:rsidR="008E66B4" w:rsidRPr="00372BEF" w:rsidRDefault="005D2EEA" w:rsidP="005D2EEA">
      <w:pPr>
        <w:pStyle w:val="SingleTxt"/>
        <w:rPr>
          <w:b/>
          <w:bCs/>
          <w:lang w:val="fr-FR"/>
        </w:rPr>
      </w:pPr>
      <w:r w:rsidRPr="00372BEF">
        <w:rPr>
          <w:b/>
          <w:bCs/>
          <w:lang w:val="fr-FR"/>
        </w:rPr>
        <w:tab/>
      </w:r>
      <w:r w:rsidR="008E66B4" w:rsidRPr="00372BEF">
        <w:rPr>
          <w:b/>
          <w:bCs/>
          <w:lang w:val="fr-FR"/>
        </w:rPr>
        <w:t>d)</w:t>
      </w:r>
      <w:r w:rsidR="008E66B4" w:rsidRPr="00372BEF">
        <w:rPr>
          <w:b/>
          <w:bCs/>
          <w:lang w:val="fr-FR"/>
        </w:rPr>
        <w:tab/>
        <w:t>de redoubler d</w:t>
      </w:r>
      <w:r w:rsidR="002C3FB2" w:rsidRPr="00372BEF">
        <w:rPr>
          <w:b/>
          <w:bCs/>
          <w:lang w:val="fr-FR"/>
        </w:rPr>
        <w:t>’</w:t>
      </w:r>
      <w:r w:rsidR="008E66B4" w:rsidRPr="00372BEF">
        <w:rPr>
          <w:b/>
          <w:bCs/>
          <w:lang w:val="fr-FR"/>
        </w:rPr>
        <w:t>efforts pour lutter contre la violence domestique, conformément à la recommandation générale</w:t>
      </w:r>
      <w:r w:rsidR="009505BC" w:rsidRPr="00372BEF">
        <w:rPr>
          <w:b/>
          <w:bCs/>
          <w:lang w:val="fr-FR"/>
        </w:rPr>
        <w:t xml:space="preserve"> </w:t>
      </w:r>
      <w:r w:rsidR="002C3FB2" w:rsidRPr="00372BEF">
        <w:rPr>
          <w:b/>
          <w:bCs/>
          <w:lang w:val="fr-FR"/>
        </w:rPr>
        <w:t>n</w:t>
      </w:r>
      <w:r w:rsidR="002C3FB2" w:rsidRPr="00372BEF">
        <w:rPr>
          <w:b/>
          <w:bCs/>
          <w:vertAlign w:val="superscript"/>
          <w:lang w:val="fr-FR"/>
        </w:rPr>
        <w:t>o</w:t>
      </w:r>
      <w:r w:rsidR="008E66B4" w:rsidRPr="00372BEF">
        <w:rPr>
          <w:b/>
          <w:bCs/>
          <w:lang w:val="fr-FR"/>
        </w:rPr>
        <w:t xml:space="preserve"> 35 (2017) du Comité</w:t>
      </w:r>
      <w:r w:rsidR="002C3FB2" w:rsidRPr="00372BEF">
        <w:rPr>
          <w:b/>
          <w:bCs/>
          <w:lang w:val="fr-FR"/>
        </w:rPr>
        <w:t> ;</w:t>
      </w:r>
    </w:p>
    <w:p w14:paraId="185C4F06" w14:textId="4C293AF3" w:rsidR="008E66B4" w:rsidRPr="00372BEF" w:rsidRDefault="005D2EEA" w:rsidP="005D2EEA">
      <w:pPr>
        <w:pStyle w:val="SingleTxt"/>
        <w:rPr>
          <w:b/>
          <w:bCs/>
          <w:lang w:val="fr-FR"/>
        </w:rPr>
      </w:pPr>
      <w:r w:rsidRPr="00372BEF">
        <w:rPr>
          <w:b/>
          <w:bCs/>
          <w:lang w:val="fr-FR"/>
        </w:rPr>
        <w:tab/>
      </w:r>
      <w:r w:rsidR="008E66B4" w:rsidRPr="00372BEF">
        <w:rPr>
          <w:b/>
          <w:bCs/>
          <w:lang w:val="fr-FR"/>
        </w:rPr>
        <w:t>e)</w:t>
      </w:r>
      <w:r w:rsidR="008E66B4" w:rsidRPr="00372BEF">
        <w:rPr>
          <w:b/>
          <w:bCs/>
          <w:lang w:val="fr-FR"/>
        </w:rPr>
        <w:tab/>
        <w:t>de faire appliquer dans les faits l</w:t>
      </w:r>
      <w:r w:rsidR="002C3FB2" w:rsidRPr="00372BEF">
        <w:rPr>
          <w:b/>
          <w:bCs/>
          <w:lang w:val="fr-FR"/>
        </w:rPr>
        <w:t>’</w:t>
      </w:r>
      <w:r w:rsidR="008E66B4" w:rsidRPr="00372BEF">
        <w:rPr>
          <w:b/>
          <w:bCs/>
          <w:lang w:val="fr-FR"/>
        </w:rPr>
        <w:t>interdiction de la polygamie en vertu de l</w:t>
      </w:r>
      <w:r w:rsidR="002C3FB2" w:rsidRPr="00372BEF">
        <w:rPr>
          <w:b/>
          <w:bCs/>
          <w:lang w:val="fr-FR"/>
        </w:rPr>
        <w:t>’</w:t>
      </w:r>
      <w:r w:rsidR="008E66B4" w:rsidRPr="00372BEF">
        <w:rPr>
          <w:b/>
          <w:bCs/>
          <w:lang w:val="fr-FR"/>
        </w:rPr>
        <w:t>article 179 du Code pénal, d</w:t>
      </w:r>
      <w:r w:rsidR="002C3FB2" w:rsidRPr="00372BEF">
        <w:rPr>
          <w:b/>
          <w:bCs/>
          <w:lang w:val="fr-FR"/>
        </w:rPr>
        <w:t>’</w:t>
      </w:r>
      <w:r w:rsidR="008E66B4" w:rsidRPr="00372BEF">
        <w:rPr>
          <w:b/>
          <w:bCs/>
          <w:lang w:val="fr-FR"/>
        </w:rPr>
        <w:t xml:space="preserve">exiger que </w:t>
      </w:r>
      <w:r w:rsidR="008E66B4" w:rsidRPr="00372BEF">
        <w:rPr>
          <w:b/>
          <w:bCs/>
          <w:lang w:val="fr-FR"/>
        </w:rPr>
        <w:lastRenderedPageBreak/>
        <w:t>l</w:t>
      </w:r>
      <w:r w:rsidR="002C3FB2" w:rsidRPr="00372BEF">
        <w:rPr>
          <w:b/>
          <w:bCs/>
          <w:lang w:val="fr-FR"/>
        </w:rPr>
        <w:t>’</w:t>
      </w:r>
      <w:r w:rsidR="008E66B4" w:rsidRPr="00372BEF">
        <w:rPr>
          <w:b/>
          <w:bCs/>
          <w:lang w:val="fr-FR"/>
        </w:rPr>
        <w:t>enregistrement civil des mariages soit efficace, et de sensibiliser le public aux risques économiques encourus par les femmes dans les unions polygames et non enregistrées, notamment en cas de dissolution</w:t>
      </w:r>
      <w:r w:rsidR="002C3FB2" w:rsidRPr="00372BEF">
        <w:rPr>
          <w:b/>
          <w:bCs/>
          <w:lang w:val="fr-FR"/>
        </w:rPr>
        <w:t> ;</w:t>
      </w:r>
    </w:p>
    <w:p w14:paraId="28505786" w14:textId="51B4E6BD" w:rsidR="008E66B4" w:rsidRPr="00372BEF" w:rsidRDefault="005D2EEA" w:rsidP="005D2EEA">
      <w:pPr>
        <w:pStyle w:val="SingleTxt"/>
        <w:rPr>
          <w:b/>
          <w:bCs/>
          <w:lang w:val="fr-FR"/>
        </w:rPr>
      </w:pPr>
      <w:r w:rsidRPr="00372BEF">
        <w:rPr>
          <w:b/>
          <w:bCs/>
          <w:lang w:val="fr-FR"/>
        </w:rPr>
        <w:tab/>
      </w:r>
      <w:r w:rsidR="008E66B4" w:rsidRPr="00372BEF">
        <w:rPr>
          <w:b/>
          <w:bCs/>
          <w:lang w:val="fr-FR"/>
        </w:rPr>
        <w:t>f)</w:t>
      </w:r>
      <w:r w:rsidR="008E66B4" w:rsidRPr="00372BEF">
        <w:rPr>
          <w:b/>
          <w:bCs/>
          <w:lang w:val="fr-FR"/>
        </w:rPr>
        <w:tab/>
        <w:t>de collecter des données, ventilées par âge, sexe et région, afin d</w:t>
      </w:r>
      <w:r w:rsidR="002C3FB2" w:rsidRPr="00372BEF">
        <w:rPr>
          <w:b/>
          <w:bCs/>
          <w:lang w:val="fr-FR"/>
        </w:rPr>
        <w:t>’</w:t>
      </w:r>
      <w:r w:rsidR="008E66B4" w:rsidRPr="00372BEF">
        <w:rPr>
          <w:b/>
          <w:bCs/>
          <w:lang w:val="fr-FR"/>
        </w:rPr>
        <w:t>évaluer l</w:t>
      </w:r>
      <w:r w:rsidR="002C3FB2" w:rsidRPr="00372BEF">
        <w:rPr>
          <w:b/>
          <w:bCs/>
          <w:lang w:val="fr-FR"/>
        </w:rPr>
        <w:t>’</w:t>
      </w:r>
      <w:r w:rsidR="008E66B4" w:rsidRPr="00372BEF">
        <w:rPr>
          <w:b/>
          <w:bCs/>
          <w:lang w:val="fr-FR"/>
        </w:rPr>
        <w:t>ampleur du phénomène des unions polygames et religieuses non enregistrées, des mariages d</w:t>
      </w:r>
      <w:r w:rsidR="002C3FB2" w:rsidRPr="00372BEF">
        <w:rPr>
          <w:b/>
          <w:bCs/>
          <w:lang w:val="fr-FR"/>
        </w:rPr>
        <w:t>’</w:t>
      </w:r>
      <w:r w:rsidR="008E66B4" w:rsidRPr="00372BEF">
        <w:rPr>
          <w:b/>
          <w:bCs/>
          <w:lang w:val="fr-FR"/>
        </w:rPr>
        <w:t>enfants, des mariages forcés et des enlèvements de jeunes filles</w:t>
      </w:r>
      <w:r w:rsidR="002C3FB2" w:rsidRPr="00372BEF">
        <w:rPr>
          <w:b/>
          <w:bCs/>
          <w:lang w:val="fr-FR"/>
        </w:rPr>
        <w:t> ;</w:t>
      </w:r>
    </w:p>
    <w:p w14:paraId="2D3A67F4" w14:textId="42218460" w:rsidR="008E66B4" w:rsidRPr="007D2602" w:rsidRDefault="005D2EEA" w:rsidP="005D2EEA">
      <w:pPr>
        <w:pStyle w:val="SingleTxt"/>
        <w:rPr>
          <w:b/>
          <w:bCs/>
          <w:lang w:val="fr-FR"/>
        </w:rPr>
      </w:pPr>
      <w:r w:rsidRPr="00372BEF">
        <w:rPr>
          <w:b/>
          <w:bCs/>
          <w:lang w:val="fr-FR"/>
        </w:rPr>
        <w:tab/>
      </w:r>
      <w:r w:rsidR="008E66B4" w:rsidRPr="00372BEF">
        <w:rPr>
          <w:b/>
          <w:bCs/>
          <w:lang w:val="fr-FR"/>
        </w:rPr>
        <w:t>g)</w:t>
      </w:r>
      <w:r w:rsidR="008E66B4" w:rsidRPr="00372BEF">
        <w:rPr>
          <w:b/>
          <w:bCs/>
          <w:lang w:val="fr-FR"/>
        </w:rPr>
        <w:tab/>
        <w:t>de veiller à ce que les femmes et les hommes aient les mêmes droits et responsabilités dans le mariage et les rapports familiaux et en cas de dissolution, y compris</w:t>
      </w:r>
      <w:r w:rsidR="008E66B4" w:rsidRPr="007D2602">
        <w:rPr>
          <w:b/>
          <w:bCs/>
          <w:lang w:val="fr-FR"/>
        </w:rPr>
        <w:t xml:space="preserve"> les mêmes droits parentaux, quelle que soit leur situation matrimoniale, et les mêmes droits de choisir un nom de famille, une profession et un domicile, conformément à l</w:t>
      </w:r>
      <w:r w:rsidR="002C3FB2" w:rsidRPr="007D2602">
        <w:rPr>
          <w:b/>
          <w:bCs/>
          <w:lang w:val="fr-FR"/>
        </w:rPr>
        <w:t>’</w:t>
      </w:r>
      <w:r w:rsidR="008E66B4" w:rsidRPr="007D2602">
        <w:rPr>
          <w:b/>
          <w:bCs/>
          <w:lang w:val="fr-FR"/>
        </w:rPr>
        <w:t>article 16 de la convention.</w:t>
      </w:r>
    </w:p>
    <w:p w14:paraId="34B2BEED" w14:textId="77D1D73F" w:rsidR="008E66B4" w:rsidRPr="007D2602" w:rsidRDefault="008E66B4" w:rsidP="005D2EEA">
      <w:pPr>
        <w:pStyle w:val="SingleTxt"/>
        <w:spacing w:after="0" w:line="120" w:lineRule="exact"/>
        <w:rPr>
          <w:sz w:val="10"/>
          <w:lang w:val="fr-FR"/>
        </w:rPr>
      </w:pPr>
    </w:p>
    <w:p w14:paraId="48536848" w14:textId="23FF0212" w:rsidR="008E66B4" w:rsidRPr="007D2602" w:rsidRDefault="008E66B4" w:rsidP="005D2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Amendement au paragraphe 1 de l</w:t>
      </w:r>
      <w:r w:rsidR="002C3FB2" w:rsidRPr="007D2602">
        <w:rPr>
          <w:lang w:val="fr-FR"/>
        </w:rPr>
        <w:t>’</w:t>
      </w:r>
      <w:r w:rsidRPr="007D2602">
        <w:rPr>
          <w:lang w:val="fr-FR"/>
        </w:rPr>
        <w:t>article 20 de la Convention</w:t>
      </w:r>
    </w:p>
    <w:p w14:paraId="42D4785C" w14:textId="2B6F4EA9" w:rsidR="008E66B4" w:rsidRPr="007D2602" w:rsidRDefault="008E66B4" w:rsidP="005D2EEA">
      <w:pPr>
        <w:pStyle w:val="SingleTxt"/>
        <w:spacing w:after="0" w:line="120" w:lineRule="exact"/>
        <w:rPr>
          <w:sz w:val="10"/>
          <w:lang w:val="fr-FR"/>
        </w:rPr>
      </w:pPr>
    </w:p>
    <w:p w14:paraId="6C1A31F8" w14:textId="688D32D4" w:rsidR="008E66B4" w:rsidRPr="007D2602" w:rsidRDefault="008E66B4" w:rsidP="005D2EEA">
      <w:pPr>
        <w:pStyle w:val="SingleTxt"/>
        <w:numPr>
          <w:ilvl w:val="0"/>
          <w:numId w:val="29"/>
        </w:numPr>
        <w:spacing w:line="240" w:lineRule="exact"/>
        <w:ind w:left="1267"/>
        <w:rPr>
          <w:lang w:val="fr-FR"/>
        </w:rPr>
      </w:pPr>
      <w:r w:rsidRPr="007D2602">
        <w:rPr>
          <w:b/>
          <w:bCs/>
          <w:lang w:val="fr-FR"/>
        </w:rPr>
        <w:t>Le Comité invite l</w:t>
      </w:r>
      <w:r w:rsidR="002C3FB2" w:rsidRPr="007D2602">
        <w:rPr>
          <w:b/>
          <w:bCs/>
          <w:lang w:val="fr-FR"/>
        </w:rPr>
        <w:t>’</w:t>
      </w:r>
      <w:r w:rsidRPr="007D2602">
        <w:rPr>
          <w:b/>
          <w:bCs/>
          <w:lang w:val="fr-FR"/>
        </w:rPr>
        <w:t>État partie à accepter dans les meilleurs délais la modification apportée au paragraphe 1 de l</w:t>
      </w:r>
      <w:r w:rsidR="002C3FB2" w:rsidRPr="007D2602">
        <w:rPr>
          <w:b/>
          <w:bCs/>
          <w:lang w:val="fr-FR"/>
        </w:rPr>
        <w:t>’</w:t>
      </w:r>
      <w:r w:rsidRPr="007D2602">
        <w:rPr>
          <w:b/>
          <w:bCs/>
          <w:lang w:val="fr-FR"/>
        </w:rPr>
        <w:t>article 20 de la Convention concernant le temps de réunion du Comité.</w:t>
      </w:r>
    </w:p>
    <w:p w14:paraId="43FBDB0C" w14:textId="75CC61D6" w:rsidR="008E66B4" w:rsidRPr="007D2602" w:rsidRDefault="008E66B4" w:rsidP="005D2EEA">
      <w:pPr>
        <w:pStyle w:val="SingleTxt"/>
        <w:spacing w:after="0" w:line="120" w:lineRule="exact"/>
        <w:rPr>
          <w:sz w:val="10"/>
          <w:lang w:val="fr-FR"/>
        </w:rPr>
      </w:pPr>
    </w:p>
    <w:p w14:paraId="300F4130" w14:textId="406E9F43" w:rsidR="008E66B4" w:rsidRPr="007D2602" w:rsidRDefault="008E66B4" w:rsidP="005D2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Déclaration et Programme d</w:t>
      </w:r>
      <w:r w:rsidR="002C3FB2" w:rsidRPr="007D2602">
        <w:rPr>
          <w:lang w:val="fr-FR"/>
        </w:rPr>
        <w:t>’</w:t>
      </w:r>
      <w:r w:rsidRPr="007D2602">
        <w:rPr>
          <w:lang w:val="fr-FR"/>
        </w:rPr>
        <w:t>action de Beijing</w:t>
      </w:r>
    </w:p>
    <w:p w14:paraId="5444A282" w14:textId="6AA171DE" w:rsidR="008E66B4" w:rsidRPr="007D2602" w:rsidRDefault="008E66B4" w:rsidP="005D2EEA">
      <w:pPr>
        <w:pStyle w:val="SingleTxt"/>
        <w:spacing w:after="0" w:line="120" w:lineRule="exact"/>
        <w:rPr>
          <w:sz w:val="10"/>
          <w:lang w:val="fr-FR"/>
        </w:rPr>
      </w:pPr>
    </w:p>
    <w:p w14:paraId="681B276C" w14:textId="4FD3BE39" w:rsidR="008E66B4" w:rsidRPr="007D2602" w:rsidRDefault="008E66B4" w:rsidP="005D2EEA">
      <w:pPr>
        <w:pStyle w:val="SingleTxt"/>
        <w:numPr>
          <w:ilvl w:val="0"/>
          <w:numId w:val="29"/>
        </w:numPr>
        <w:spacing w:line="240" w:lineRule="exact"/>
        <w:ind w:left="1267"/>
        <w:rPr>
          <w:lang w:val="fr-FR"/>
        </w:rPr>
      </w:pPr>
      <w:r w:rsidRPr="007D2602">
        <w:rPr>
          <w:b/>
          <w:bCs/>
          <w:lang w:val="fr-FR"/>
        </w:rPr>
        <w:t>Le Comité invite l</w:t>
      </w:r>
      <w:r w:rsidR="002C3FB2" w:rsidRPr="007D2602">
        <w:rPr>
          <w:b/>
          <w:bCs/>
          <w:lang w:val="fr-FR"/>
        </w:rPr>
        <w:t>’</w:t>
      </w:r>
      <w:r w:rsidRPr="007D2602">
        <w:rPr>
          <w:b/>
          <w:bCs/>
          <w:lang w:val="fr-FR"/>
        </w:rPr>
        <w:t>État partie à s</w:t>
      </w:r>
      <w:r w:rsidR="002C3FB2" w:rsidRPr="007D2602">
        <w:rPr>
          <w:b/>
          <w:bCs/>
          <w:lang w:val="fr-FR"/>
        </w:rPr>
        <w:t>’</w:t>
      </w:r>
      <w:r w:rsidRPr="007D2602">
        <w:rPr>
          <w:b/>
          <w:bCs/>
          <w:lang w:val="fr-FR"/>
        </w:rPr>
        <w:t>appuyer sur la Déclaration et le Programme d</w:t>
      </w:r>
      <w:r w:rsidR="002C3FB2" w:rsidRPr="007D2602">
        <w:rPr>
          <w:b/>
          <w:bCs/>
          <w:lang w:val="fr-FR"/>
        </w:rPr>
        <w:t>’</w:t>
      </w:r>
      <w:r w:rsidRPr="007D2602">
        <w:rPr>
          <w:b/>
          <w:bCs/>
          <w:lang w:val="fr-FR"/>
        </w:rPr>
        <w:t>action de Beijing et à continuer d</w:t>
      </w:r>
      <w:r w:rsidR="002C3FB2" w:rsidRPr="007D2602">
        <w:rPr>
          <w:b/>
          <w:bCs/>
          <w:lang w:val="fr-FR"/>
        </w:rPr>
        <w:t>’</w:t>
      </w:r>
      <w:r w:rsidRPr="007D2602">
        <w:rPr>
          <w:b/>
          <w:bCs/>
          <w:lang w:val="fr-FR"/>
        </w:rPr>
        <w:t>évaluer la réalisation des droits consacrés par la Convention dans le contexte de l</w:t>
      </w:r>
      <w:r w:rsidR="002C3FB2" w:rsidRPr="007D2602">
        <w:rPr>
          <w:b/>
          <w:bCs/>
          <w:lang w:val="fr-FR"/>
        </w:rPr>
        <w:t>’</w:t>
      </w:r>
      <w:r w:rsidRPr="007D2602">
        <w:rPr>
          <w:b/>
          <w:bCs/>
          <w:lang w:val="fr-FR"/>
        </w:rPr>
        <w:t>examen, après 25 ans, de la mise en œuvre de la Déclaration et du Programme d</w:t>
      </w:r>
      <w:r w:rsidR="002C3FB2" w:rsidRPr="007D2602">
        <w:rPr>
          <w:b/>
          <w:bCs/>
          <w:lang w:val="fr-FR"/>
        </w:rPr>
        <w:t>’</w:t>
      </w:r>
      <w:r w:rsidRPr="007D2602">
        <w:rPr>
          <w:b/>
          <w:bCs/>
          <w:lang w:val="fr-FR"/>
        </w:rPr>
        <w:t>action de Beijing en vue de parvenir à une égalité réelle entre les femmes et les hommes.</w:t>
      </w:r>
    </w:p>
    <w:p w14:paraId="74C43E09" w14:textId="322E0EC3" w:rsidR="008E66B4" w:rsidRPr="007D2602" w:rsidRDefault="008E66B4" w:rsidP="005D2EEA">
      <w:pPr>
        <w:pStyle w:val="SingleTxt"/>
        <w:spacing w:after="0" w:line="120" w:lineRule="exact"/>
        <w:rPr>
          <w:sz w:val="10"/>
          <w:lang w:val="fr-FR"/>
        </w:rPr>
      </w:pPr>
    </w:p>
    <w:p w14:paraId="278CDD60" w14:textId="77777777" w:rsidR="008E66B4" w:rsidRPr="007D2602" w:rsidRDefault="008E66B4" w:rsidP="005D2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Diffusion</w:t>
      </w:r>
    </w:p>
    <w:p w14:paraId="62157A53" w14:textId="0CBD9960" w:rsidR="008E66B4" w:rsidRPr="007D2602" w:rsidRDefault="008E66B4" w:rsidP="005D2EEA">
      <w:pPr>
        <w:pStyle w:val="SingleTxt"/>
        <w:spacing w:after="0" w:line="120" w:lineRule="exact"/>
        <w:rPr>
          <w:sz w:val="10"/>
          <w:lang w:val="fr-FR"/>
        </w:rPr>
      </w:pPr>
    </w:p>
    <w:p w14:paraId="6D02A2CF" w14:textId="2CDB3D32" w:rsidR="008E66B4" w:rsidRPr="007D2602" w:rsidRDefault="008E66B4" w:rsidP="005D2EEA">
      <w:pPr>
        <w:pStyle w:val="SingleTxt"/>
        <w:numPr>
          <w:ilvl w:val="0"/>
          <w:numId w:val="29"/>
        </w:numPr>
        <w:spacing w:line="240" w:lineRule="exact"/>
        <w:ind w:left="1267"/>
        <w:rPr>
          <w:lang w:val="fr-FR"/>
        </w:rPr>
      </w:pPr>
      <w:r w:rsidRPr="007D2602">
        <w:rPr>
          <w:b/>
          <w:bCs/>
          <w:lang w:val="fr-FR"/>
        </w:rPr>
        <w:t>Le Comité prie l</w:t>
      </w:r>
      <w:r w:rsidR="002C3FB2" w:rsidRPr="007D2602">
        <w:rPr>
          <w:b/>
          <w:bCs/>
          <w:lang w:val="fr-FR"/>
        </w:rPr>
        <w:t>’</w:t>
      </w:r>
      <w:r w:rsidRPr="007D2602">
        <w:rPr>
          <w:b/>
          <w:bCs/>
          <w:lang w:val="fr-FR"/>
        </w:rPr>
        <w:t>État partie de veiller à diffuser rapidement les présentes observations finales, dans les langues officielles de l</w:t>
      </w:r>
      <w:r w:rsidR="002C3FB2" w:rsidRPr="007D2602">
        <w:rPr>
          <w:b/>
          <w:bCs/>
          <w:lang w:val="fr-FR"/>
        </w:rPr>
        <w:t>’</w:t>
      </w:r>
      <w:r w:rsidRPr="007D2602">
        <w:rPr>
          <w:b/>
          <w:bCs/>
          <w:lang w:val="fr-FR"/>
        </w:rPr>
        <w:t xml:space="preserve">État partie, aux institutions publiques concernées à tous les niveaux (national, régional et local), en particulier au Gouvernement, au Jogorkou Kenech et au corps </w:t>
      </w:r>
      <w:r w:rsidRPr="007D2602">
        <w:rPr>
          <w:b/>
          <w:bCs/>
          <w:lang w:val="fr-FR"/>
        </w:rPr>
        <w:lastRenderedPageBreak/>
        <w:t>judiciaire, afin d</w:t>
      </w:r>
      <w:r w:rsidR="002C3FB2" w:rsidRPr="007D2602">
        <w:rPr>
          <w:b/>
          <w:bCs/>
          <w:lang w:val="fr-FR"/>
        </w:rPr>
        <w:t>’</w:t>
      </w:r>
      <w:r w:rsidRPr="007D2602">
        <w:rPr>
          <w:b/>
          <w:bCs/>
          <w:lang w:val="fr-FR"/>
        </w:rPr>
        <w:t>en permettre la pleine application.</w:t>
      </w:r>
    </w:p>
    <w:p w14:paraId="192CC52E" w14:textId="1ABB1FD2" w:rsidR="008E66B4" w:rsidRPr="007D2602" w:rsidRDefault="008E66B4" w:rsidP="005D2EEA">
      <w:pPr>
        <w:pStyle w:val="SingleTxt"/>
        <w:spacing w:after="0" w:line="120" w:lineRule="exact"/>
        <w:rPr>
          <w:sz w:val="10"/>
          <w:lang w:val="fr-FR"/>
        </w:rPr>
      </w:pPr>
    </w:p>
    <w:p w14:paraId="6595316D" w14:textId="093D681F" w:rsidR="008E66B4" w:rsidRPr="007D2602" w:rsidRDefault="008E66B4" w:rsidP="005D2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Ratification d</w:t>
      </w:r>
      <w:r w:rsidR="002C3FB2" w:rsidRPr="007D2602">
        <w:rPr>
          <w:lang w:val="fr-FR"/>
        </w:rPr>
        <w:t>’</w:t>
      </w:r>
      <w:r w:rsidRPr="007D2602">
        <w:rPr>
          <w:lang w:val="fr-FR"/>
        </w:rPr>
        <w:t>autres instruments</w:t>
      </w:r>
    </w:p>
    <w:p w14:paraId="279619E3" w14:textId="4EB92C1B" w:rsidR="008E66B4" w:rsidRPr="007D2602" w:rsidRDefault="008E66B4" w:rsidP="005D2EEA">
      <w:pPr>
        <w:pStyle w:val="SingleTxt"/>
        <w:spacing w:after="0" w:line="120" w:lineRule="exact"/>
        <w:rPr>
          <w:sz w:val="10"/>
          <w:lang w:val="fr-FR"/>
        </w:rPr>
      </w:pPr>
    </w:p>
    <w:p w14:paraId="446BD389" w14:textId="51B6C9FA" w:rsidR="008E66B4" w:rsidRPr="007D2602" w:rsidRDefault="008E66B4" w:rsidP="005D2EEA">
      <w:pPr>
        <w:pStyle w:val="SingleTxt"/>
        <w:numPr>
          <w:ilvl w:val="0"/>
          <w:numId w:val="29"/>
        </w:numPr>
        <w:spacing w:line="240" w:lineRule="exact"/>
        <w:ind w:left="1267"/>
        <w:rPr>
          <w:lang w:val="fr-FR"/>
        </w:rPr>
      </w:pPr>
      <w:r w:rsidRPr="007D2602">
        <w:rPr>
          <w:b/>
          <w:bCs/>
          <w:lang w:val="fr-FR"/>
        </w:rPr>
        <w:t>Le Comité souligne que l</w:t>
      </w:r>
      <w:r w:rsidR="002C3FB2" w:rsidRPr="007D2602">
        <w:rPr>
          <w:b/>
          <w:bCs/>
          <w:lang w:val="fr-FR"/>
        </w:rPr>
        <w:t>’</w:t>
      </w:r>
      <w:r w:rsidRPr="007D2602">
        <w:rPr>
          <w:b/>
          <w:bCs/>
          <w:lang w:val="fr-FR"/>
        </w:rPr>
        <w:t>adhésion de l</w:t>
      </w:r>
      <w:r w:rsidR="002C3FB2" w:rsidRPr="007D2602">
        <w:rPr>
          <w:b/>
          <w:bCs/>
          <w:lang w:val="fr-FR"/>
        </w:rPr>
        <w:t>’</w:t>
      </w:r>
      <w:r w:rsidRPr="007D2602">
        <w:rPr>
          <w:b/>
          <w:bCs/>
          <w:lang w:val="fr-FR"/>
        </w:rPr>
        <w:t>État partie aux neuf principaux instruments internationaux relatifs aux droits humains contribuerait à promouvoir l</w:t>
      </w:r>
      <w:r w:rsidR="002C3FB2" w:rsidRPr="007D2602">
        <w:rPr>
          <w:b/>
          <w:bCs/>
          <w:lang w:val="fr-FR"/>
        </w:rPr>
        <w:t>’</w:t>
      </w:r>
      <w:r w:rsidRPr="007D2602">
        <w:rPr>
          <w:b/>
          <w:bCs/>
          <w:lang w:val="fr-FR"/>
        </w:rPr>
        <w:t>exercice effectif des droits individuels et libertés fondamentales par les femmes dans tous les aspects de la vi</w:t>
      </w:r>
      <w:r w:rsidRPr="007D2602">
        <w:rPr>
          <w:b/>
          <w:bCs/>
          <w:szCs w:val="20"/>
          <w:lang w:val="fr-FR"/>
        </w:rPr>
        <w:t>e</w:t>
      </w:r>
      <w:r w:rsidRPr="007D2602">
        <w:rPr>
          <w:rStyle w:val="FootnoteReference"/>
          <w:bCs/>
          <w:sz w:val="20"/>
          <w:szCs w:val="20"/>
          <w:lang w:val="fr-FR"/>
        </w:rPr>
        <w:footnoteReference w:id="1"/>
      </w:r>
      <w:r w:rsidRPr="007D2602">
        <w:rPr>
          <w:b/>
          <w:bCs/>
          <w:szCs w:val="20"/>
          <w:lang w:val="fr-FR"/>
        </w:rPr>
        <w:t>.</w:t>
      </w:r>
      <w:r w:rsidRPr="007D2602">
        <w:rPr>
          <w:b/>
          <w:bCs/>
          <w:lang w:val="fr-FR"/>
        </w:rPr>
        <w:t xml:space="preserve"> Il l</w:t>
      </w:r>
      <w:r w:rsidR="002C3FB2" w:rsidRPr="007D2602">
        <w:rPr>
          <w:b/>
          <w:bCs/>
          <w:lang w:val="fr-FR"/>
        </w:rPr>
        <w:t>’</w:t>
      </w:r>
      <w:r w:rsidRPr="007D2602">
        <w:rPr>
          <w:b/>
          <w:bCs/>
          <w:lang w:val="fr-FR"/>
        </w:rPr>
        <w:t>invite donc à ratifier la Convention internationale pour la protection de toutes les personnes contre les disparitions forcées à laquelle il n</w:t>
      </w:r>
      <w:r w:rsidR="002C3FB2" w:rsidRPr="007D2602">
        <w:rPr>
          <w:b/>
          <w:bCs/>
          <w:lang w:val="fr-FR"/>
        </w:rPr>
        <w:t>’</w:t>
      </w:r>
      <w:r w:rsidRPr="007D2602">
        <w:rPr>
          <w:b/>
          <w:bCs/>
          <w:lang w:val="fr-FR"/>
        </w:rPr>
        <w:t>est pas encore partie.</w:t>
      </w:r>
    </w:p>
    <w:p w14:paraId="779EFFD7" w14:textId="2CC79DD8" w:rsidR="008E66B4" w:rsidRPr="007D2602" w:rsidRDefault="008E66B4" w:rsidP="005D2EEA">
      <w:pPr>
        <w:pStyle w:val="SingleTxt"/>
        <w:spacing w:after="0" w:line="120" w:lineRule="exact"/>
        <w:rPr>
          <w:sz w:val="10"/>
          <w:lang w:val="fr-FR"/>
        </w:rPr>
      </w:pPr>
    </w:p>
    <w:p w14:paraId="29C9C97A" w14:textId="77777777" w:rsidR="008E66B4" w:rsidRPr="007D2602" w:rsidRDefault="008E66B4" w:rsidP="005D2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Suite donnée aux observations finales</w:t>
      </w:r>
    </w:p>
    <w:p w14:paraId="3D43163A" w14:textId="5699BD7F" w:rsidR="008E66B4" w:rsidRPr="007D2602" w:rsidRDefault="008E66B4" w:rsidP="005D2EEA">
      <w:pPr>
        <w:pStyle w:val="SingleTxt"/>
        <w:spacing w:after="0" w:line="120" w:lineRule="exact"/>
        <w:rPr>
          <w:sz w:val="10"/>
          <w:lang w:val="fr-FR"/>
        </w:rPr>
      </w:pPr>
    </w:p>
    <w:p w14:paraId="51B87ECB" w14:textId="550DACFD" w:rsidR="008E66B4" w:rsidRPr="007D2602" w:rsidRDefault="008E66B4" w:rsidP="005D2EEA">
      <w:pPr>
        <w:pStyle w:val="SingleTxt"/>
        <w:numPr>
          <w:ilvl w:val="0"/>
          <w:numId w:val="29"/>
        </w:numPr>
        <w:spacing w:line="240" w:lineRule="exact"/>
        <w:ind w:left="1267"/>
        <w:rPr>
          <w:lang w:val="fr-FR"/>
        </w:rPr>
      </w:pPr>
      <w:r w:rsidRPr="007D2602">
        <w:rPr>
          <w:b/>
          <w:bCs/>
          <w:lang w:val="fr-FR"/>
        </w:rPr>
        <w:t>Le Comité prie l</w:t>
      </w:r>
      <w:r w:rsidR="002C3FB2" w:rsidRPr="007D2602">
        <w:rPr>
          <w:b/>
          <w:bCs/>
          <w:lang w:val="fr-FR"/>
        </w:rPr>
        <w:t>’</w:t>
      </w:r>
      <w:r w:rsidRPr="007D2602">
        <w:rPr>
          <w:b/>
          <w:bCs/>
          <w:lang w:val="fr-FR"/>
        </w:rPr>
        <w:t>État partie de lui communiquer par écrit, dans un délai de deux ans, des informations sur les mesures qu</w:t>
      </w:r>
      <w:r w:rsidR="002C3FB2" w:rsidRPr="007D2602">
        <w:rPr>
          <w:b/>
          <w:bCs/>
          <w:lang w:val="fr-FR"/>
        </w:rPr>
        <w:t>’</w:t>
      </w:r>
      <w:r w:rsidRPr="007D2602">
        <w:rPr>
          <w:b/>
          <w:bCs/>
          <w:lang w:val="fr-FR"/>
        </w:rPr>
        <w:t>il aura prises pour appliquer les recommandations énoncées aux paragraphes 12 b), 18 b), 22 b) et 26 e) ci-dessus.</w:t>
      </w:r>
    </w:p>
    <w:p w14:paraId="2DE515C7" w14:textId="226A1744" w:rsidR="008E66B4" w:rsidRPr="007D2602" w:rsidRDefault="008E66B4" w:rsidP="005D2EEA">
      <w:pPr>
        <w:pStyle w:val="SingleTxt"/>
        <w:spacing w:after="0" w:line="120" w:lineRule="exact"/>
        <w:rPr>
          <w:sz w:val="10"/>
          <w:lang w:val="fr-FR"/>
        </w:rPr>
      </w:pPr>
    </w:p>
    <w:p w14:paraId="48813993" w14:textId="77777777" w:rsidR="008E66B4" w:rsidRPr="007D2602" w:rsidRDefault="008E66B4" w:rsidP="005D2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2602">
        <w:rPr>
          <w:lang w:val="fr-FR"/>
        </w:rPr>
        <w:tab/>
      </w:r>
      <w:r w:rsidRPr="007D2602">
        <w:rPr>
          <w:lang w:val="fr-FR"/>
        </w:rPr>
        <w:tab/>
        <w:t>Établissement du prochain rapport</w:t>
      </w:r>
    </w:p>
    <w:p w14:paraId="208AA4C8" w14:textId="5EF3518D" w:rsidR="008E66B4" w:rsidRPr="007D2602" w:rsidRDefault="008E66B4" w:rsidP="005D2EEA">
      <w:pPr>
        <w:pStyle w:val="SingleTxt"/>
        <w:spacing w:after="0" w:line="120" w:lineRule="exact"/>
        <w:rPr>
          <w:sz w:val="10"/>
          <w:lang w:val="fr-FR"/>
        </w:rPr>
      </w:pPr>
    </w:p>
    <w:p w14:paraId="01E0411C" w14:textId="2B0F4007" w:rsidR="008E66B4" w:rsidRPr="007D2602" w:rsidRDefault="008E66B4" w:rsidP="005D2EEA">
      <w:pPr>
        <w:pStyle w:val="SingleTxt"/>
        <w:numPr>
          <w:ilvl w:val="0"/>
          <w:numId w:val="29"/>
        </w:numPr>
        <w:spacing w:line="240" w:lineRule="exact"/>
        <w:ind w:left="1267"/>
        <w:rPr>
          <w:lang w:val="fr-FR"/>
        </w:rPr>
      </w:pPr>
      <w:r w:rsidRPr="007D2602">
        <w:rPr>
          <w:b/>
          <w:bCs/>
          <w:lang w:val="fr-FR"/>
        </w:rPr>
        <w:t>Le Comité invite l</w:t>
      </w:r>
      <w:r w:rsidR="002C3FB2" w:rsidRPr="007D2602">
        <w:rPr>
          <w:b/>
          <w:bCs/>
          <w:lang w:val="fr-FR"/>
        </w:rPr>
        <w:t>’</w:t>
      </w:r>
      <w:r w:rsidRPr="007D2602">
        <w:rPr>
          <w:b/>
          <w:bCs/>
          <w:lang w:val="fr-FR"/>
        </w:rPr>
        <w:t>État partie à soumettre son sixième rapport périodique en novembre 2025. Le rapport devra être présenté dans les délais et couvrir toute la période écoulée, jusqu</w:t>
      </w:r>
      <w:r w:rsidR="002C3FB2" w:rsidRPr="007D2602">
        <w:rPr>
          <w:b/>
          <w:bCs/>
          <w:lang w:val="fr-FR"/>
        </w:rPr>
        <w:t>’</w:t>
      </w:r>
      <w:r w:rsidRPr="007D2602">
        <w:rPr>
          <w:b/>
          <w:bCs/>
          <w:lang w:val="fr-FR"/>
        </w:rPr>
        <w:t>à la date à laquelle il sera soumis.</w:t>
      </w:r>
    </w:p>
    <w:p w14:paraId="5CEF33C5" w14:textId="1C06507D" w:rsidR="006C6502" w:rsidRPr="007D2602" w:rsidRDefault="008E66B4" w:rsidP="005D2EEA">
      <w:pPr>
        <w:pStyle w:val="SingleTxt"/>
        <w:numPr>
          <w:ilvl w:val="0"/>
          <w:numId w:val="29"/>
        </w:numPr>
        <w:spacing w:line="240" w:lineRule="exact"/>
        <w:ind w:left="1267"/>
        <w:rPr>
          <w:lang w:val="fr-FR"/>
        </w:rPr>
      </w:pPr>
      <w:r w:rsidRPr="007D2602">
        <w:rPr>
          <w:b/>
          <w:bCs/>
          <w:lang w:val="fr-FR"/>
        </w:rPr>
        <w:t>Le Comité invite l</w:t>
      </w:r>
      <w:r w:rsidR="002C3FB2" w:rsidRPr="007D2602">
        <w:rPr>
          <w:b/>
          <w:bCs/>
          <w:lang w:val="fr-FR"/>
        </w:rPr>
        <w:t>’</w:t>
      </w:r>
      <w:r w:rsidRPr="007D2602">
        <w:rPr>
          <w:b/>
          <w:bCs/>
          <w:lang w:val="fr-FR"/>
        </w:rPr>
        <w:t>État partie à se conformer aux directives harmonisées pour l</w:t>
      </w:r>
      <w:r w:rsidR="002C3FB2" w:rsidRPr="007D2602">
        <w:rPr>
          <w:b/>
          <w:bCs/>
          <w:lang w:val="fr-FR"/>
        </w:rPr>
        <w:t>’</w:t>
      </w:r>
      <w:r w:rsidRPr="007D2602">
        <w:rPr>
          <w:b/>
          <w:bCs/>
          <w:lang w:val="fr-FR"/>
        </w:rPr>
        <w:t xml:space="preserve">établissement de rapports au titre des instruments internationaux </w:t>
      </w:r>
      <w:r w:rsidRPr="007D2602">
        <w:rPr>
          <w:b/>
          <w:bCs/>
          <w:lang w:val="fr-FR"/>
        </w:rPr>
        <w:lastRenderedPageBreak/>
        <w:t>relatifs aux droits de l</w:t>
      </w:r>
      <w:r w:rsidR="002C3FB2" w:rsidRPr="007D2602">
        <w:rPr>
          <w:b/>
          <w:bCs/>
          <w:lang w:val="fr-FR"/>
        </w:rPr>
        <w:t>’</w:t>
      </w:r>
      <w:r w:rsidRPr="007D2602">
        <w:rPr>
          <w:b/>
          <w:bCs/>
          <w:lang w:val="fr-FR"/>
        </w:rPr>
        <w:t xml:space="preserve">homme, englobant le document de base commun et les rapports pour chaque instrument (voir </w:t>
      </w:r>
      <w:hyperlink r:id="rId38" w:history="1">
        <w:r w:rsidRPr="007D2602">
          <w:rPr>
            <w:rStyle w:val="Hyperlink"/>
            <w:b/>
            <w:bCs/>
            <w:lang w:val="fr-FR"/>
          </w:rPr>
          <w:t>HRI/GEN/2/Rev.6</w:t>
        </w:r>
      </w:hyperlink>
      <w:r w:rsidRPr="007D2602">
        <w:rPr>
          <w:b/>
          <w:bCs/>
          <w:lang w:val="fr-FR"/>
        </w:rPr>
        <w:t>, chap. I).</w:t>
      </w:r>
    </w:p>
    <w:p w14:paraId="0F03C142" w14:textId="1F4B0974" w:rsidR="008E66B4" w:rsidRPr="007D2602" w:rsidRDefault="008E66B4" w:rsidP="008E66B4">
      <w:pPr>
        <w:pStyle w:val="SingleTxt"/>
        <w:spacing w:after="0" w:line="240" w:lineRule="auto"/>
        <w:rPr>
          <w:lang w:val="fr-FR"/>
        </w:rPr>
      </w:pPr>
      <w:r w:rsidRPr="007D2602">
        <w:rPr>
          <w:noProof/>
          <w:w w:val="100"/>
          <w:lang w:val="fr-FR"/>
        </w:rPr>
        <mc:AlternateContent>
          <mc:Choice Requires="wps">
            <w:drawing>
              <wp:anchor distT="0" distB="0" distL="114300" distR="114300" simplePos="0" relativeHeight="251660288" behindDoc="0" locked="0" layoutInCell="1" allowOverlap="1" wp14:anchorId="1CB65FDD" wp14:editId="2583E7A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B6F99"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E66B4" w:rsidRPr="007D2602" w:rsidSect="008E66B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5:38:00Z" w:initials="Start">
    <w:p w14:paraId="06C2CBAD" w14:textId="77777777" w:rsidR="006C6502" w:rsidRPr="008E66B4" w:rsidRDefault="006C6502">
      <w:pPr>
        <w:pStyle w:val="CommentText"/>
        <w:rPr>
          <w:lang w:val="en-US"/>
        </w:rPr>
      </w:pPr>
      <w:r>
        <w:rPr>
          <w:rStyle w:val="CommentReference"/>
        </w:rPr>
        <w:annotationRef/>
      </w:r>
      <w:r w:rsidRPr="008E66B4">
        <w:rPr>
          <w:lang w:val="en-US"/>
        </w:rPr>
        <w:t>&lt;&lt;ODS JOB NO&gt;&gt;N2135172F&lt;&lt;ODS JOB NO&gt;&gt;</w:t>
      </w:r>
    </w:p>
    <w:p w14:paraId="494432B8" w14:textId="77777777" w:rsidR="006C6502" w:rsidRPr="008E66B4" w:rsidRDefault="006C6502">
      <w:pPr>
        <w:pStyle w:val="CommentText"/>
        <w:rPr>
          <w:lang w:val="en-US"/>
        </w:rPr>
      </w:pPr>
      <w:r w:rsidRPr="008E66B4">
        <w:rPr>
          <w:lang w:val="en-US"/>
        </w:rPr>
        <w:t>&lt;&lt;ODS DOC SYMBOL1&gt;&gt;CEDAW/C/KGZ/CO/5&lt;&lt;ODS DOC SYMBOL1&gt;&gt;</w:t>
      </w:r>
    </w:p>
    <w:p w14:paraId="4FBE487D" w14:textId="585A94E2" w:rsidR="006C6502" w:rsidRDefault="006C65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FBE48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72D7C" w16cex:dateUtc="2021-12-17T2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FBE487D" w16cid:durableId="25672D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59ACFD" w14:textId="77777777" w:rsidR="00A16E6A" w:rsidRDefault="00A16E6A" w:rsidP="00101B18">
      <w:pPr>
        <w:spacing w:line="240" w:lineRule="auto"/>
      </w:pPr>
      <w:r>
        <w:separator/>
      </w:r>
    </w:p>
  </w:endnote>
  <w:endnote w:type="continuationSeparator" w:id="0">
    <w:p w14:paraId="6080B67C" w14:textId="77777777" w:rsidR="00A16E6A" w:rsidRDefault="00A16E6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6502" w14:paraId="4896FD0B" w14:textId="77777777" w:rsidTr="006C6502">
      <w:tc>
        <w:tcPr>
          <w:tcW w:w="4920" w:type="dxa"/>
          <w:shd w:val="clear" w:color="auto" w:fill="auto"/>
        </w:tcPr>
        <w:p w14:paraId="26F2AAAD" w14:textId="46A7C753" w:rsidR="006C6502" w:rsidRPr="006C6502" w:rsidRDefault="006C6502" w:rsidP="006C65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5EB1">
            <w:rPr>
              <w:b w:val="0"/>
              <w:w w:val="103"/>
              <w:sz w:val="14"/>
            </w:rPr>
            <w:t>21-17213</w:t>
          </w:r>
          <w:r>
            <w:rPr>
              <w:b w:val="0"/>
              <w:w w:val="103"/>
              <w:sz w:val="14"/>
            </w:rPr>
            <w:fldChar w:fldCharType="end"/>
          </w:r>
        </w:p>
      </w:tc>
      <w:tc>
        <w:tcPr>
          <w:tcW w:w="4920" w:type="dxa"/>
          <w:shd w:val="clear" w:color="auto" w:fill="auto"/>
        </w:tcPr>
        <w:p w14:paraId="468A7428" w14:textId="23B7D2BB" w:rsidR="006C6502" w:rsidRPr="006C6502" w:rsidRDefault="006C6502" w:rsidP="006C650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DBB2D6E" w14:textId="77777777" w:rsidR="006C6502" w:rsidRPr="006C6502" w:rsidRDefault="006C6502" w:rsidP="006C65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6502" w14:paraId="1A19AB71" w14:textId="77777777" w:rsidTr="006C6502">
      <w:tc>
        <w:tcPr>
          <w:tcW w:w="4920" w:type="dxa"/>
          <w:shd w:val="clear" w:color="auto" w:fill="auto"/>
        </w:tcPr>
        <w:p w14:paraId="32DB7B18" w14:textId="42DAB406" w:rsidR="006C6502" w:rsidRPr="006C6502" w:rsidRDefault="006C6502" w:rsidP="006C650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90E066F" w14:textId="04464CCE" w:rsidR="006C6502" w:rsidRPr="006C6502" w:rsidRDefault="006C6502" w:rsidP="006C65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5EB1">
            <w:rPr>
              <w:b w:val="0"/>
              <w:w w:val="103"/>
              <w:sz w:val="14"/>
            </w:rPr>
            <w:t>21-17213</w:t>
          </w:r>
          <w:r>
            <w:rPr>
              <w:b w:val="0"/>
              <w:w w:val="103"/>
              <w:sz w:val="14"/>
            </w:rPr>
            <w:fldChar w:fldCharType="end"/>
          </w:r>
        </w:p>
      </w:tc>
    </w:tr>
  </w:tbl>
  <w:p w14:paraId="6D0A4E94" w14:textId="77777777" w:rsidR="006C6502" w:rsidRPr="006C6502" w:rsidRDefault="006C6502" w:rsidP="006C65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43D07" w14:textId="62028D7F" w:rsidR="006C6502" w:rsidRDefault="006C6502">
    <w:pPr>
      <w:pStyle w:val="Footer"/>
    </w:pPr>
    <w:r>
      <w:rPr>
        <w:noProof/>
      </w:rPr>
      <w:drawing>
        <wp:anchor distT="0" distB="0" distL="114300" distR="114300" simplePos="0" relativeHeight="251658240" behindDoc="0" locked="0" layoutInCell="1" allowOverlap="1" wp14:anchorId="085A8F42" wp14:editId="1498AA0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C6502" w14:paraId="76BC77B1" w14:textId="77777777" w:rsidTr="006C6502">
      <w:tc>
        <w:tcPr>
          <w:tcW w:w="3758" w:type="dxa"/>
        </w:tcPr>
        <w:p w14:paraId="23C5D04C" w14:textId="4EDACB7C" w:rsidR="006C6502" w:rsidRDefault="004B61C3" w:rsidP="006C6502">
          <w:pPr>
            <w:pStyle w:val="Footer"/>
            <w:rPr>
              <w:b w:val="0"/>
              <w:sz w:val="20"/>
            </w:rPr>
          </w:pPr>
          <w:r>
            <w:rPr>
              <w:b w:val="0"/>
              <w:sz w:val="20"/>
            </w:rPr>
            <w:t>21-17213</w:t>
          </w:r>
          <w:r w:rsidR="00507B5F">
            <w:rPr>
              <w:b w:val="0"/>
              <w:sz w:val="20"/>
            </w:rPr>
            <w:t>X</w:t>
          </w:r>
          <w:r>
            <w:rPr>
              <w:b w:val="0"/>
              <w:sz w:val="20"/>
            </w:rPr>
            <w:t xml:space="preserve"> (F)</w:t>
          </w:r>
        </w:p>
        <w:p w14:paraId="05EAC11F" w14:textId="6511F9D0" w:rsidR="006C6502" w:rsidRPr="006C6502" w:rsidRDefault="006C6502" w:rsidP="006C65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75EB1">
            <w:rPr>
              <w:rFonts w:ascii="Barcode 3 of 9 by request" w:hAnsi="Barcode 3 of 9 by request"/>
              <w:spacing w:val="0"/>
              <w:w w:val="100"/>
              <w:sz w:val="24"/>
            </w:rPr>
            <w:t>*2117213*</w:t>
          </w:r>
          <w:r>
            <w:rPr>
              <w:rFonts w:ascii="Barcode 3 of 9 by request" w:hAnsi="Barcode 3 of 9 by request"/>
              <w:spacing w:val="0"/>
              <w:w w:val="100"/>
              <w:sz w:val="24"/>
            </w:rPr>
            <w:fldChar w:fldCharType="end"/>
          </w:r>
        </w:p>
      </w:tc>
      <w:tc>
        <w:tcPr>
          <w:tcW w:w="4920" w:type="dxa"/>
        </w:tcPr>
        <w:p w14:paraId="19FF6B1A" w14:textId="7E77C71F" w:rsidR="006C6502" w:rsidRDefault="006C6502" w:rsidP="006C6502">
          <w:pPr>
            <w:pStyle w:val="Footer"/>
            <w:spacing w:line="240" w:lineRule="atLeast"/>
            <w:jc w:val="right"/>
            <w:rPr>
              <w:b w:val="0"/>
              <w:sz w:val="20"/>
            </w:rPr>
          </w:pPr>
          <w:r>
            <w:rPr>
              <w:b w:val="0"/>
              <w:noProof/>
              <w:sz w:val="20"/>
            </w:rPr>
            <w:drawing>
              <wp:inline distT="0" distB="0" distL="0" distR="0" wp14:anchorId="541EE17A" wp14:editId="4E705B0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E5CC280" w14:textId="77777777" w:rsidR="006C6502" w:rsidRPr="006C6502" w:rsidRDefault="006C6502" w:rsidP="006C650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F50548" w14:textId="77777777" w:rsidR="00A16E6A" w:rsidRPr="005D2EEA" w:rsidRDefault="00A16E6A" w:rsidP="005D2EEA">
      <w:pPr>
        <w:pStyle w:val="Footer"/>
        <w:spacing w:after="80"/>
        <w:ind w:left="792"/>
        <w:rPr>
          <w:sz w:val="16"/>
        </w:rPr>
      </w:pPr>
      <w:r w:rsidRPr="005D2EEA">
        <w:rPr>
          <w:sz w:val="16"/>
        </w:rPr>
        <w:t>__________________</w:t>
      </w:r>
    </w:p>
  </w:footnote>
  <w:footnote w:type="continuationSeparator" w:id="0">
    <w:p w14:paraId="7432B622" w14:textId="77777777" w:rsidR="00A16E6A" w:rsidRPr="005D2EEA" w:rsidRDefault="00A16E6A" w:rsidP="005D2EEA">
      <w:pPr>
        <w:pStyle w:val="Footer"/>
        <w:spacing w:after="80"/>
        <w:ind w:left="792"/>
        <w:rPr>
          <w:sz w:val="16"/>
        </w:rPr>
      </w:pPr>
      <w:r w:rsidRPr="005D2EEA">
        <w:rPr>
          <w:sz w:val="16"/>
        </w:rPr>
        <w:t>__________________</w:t>
      </w:r>
    </w:p>
  </w:footnote>
  <w:footnote w:id="1">
    <w:p w14:paraId="0113C08E" w14:textId="77777777" w:rsidR="008E66B4" w:rsidRPr="005D2EEA" w:rsidRDefault="008E66B4" w:rsidP="005D2EEA">
      <w:pPr>
        <w:pStyle w:val="FootnoteText"/>
        <w:tabs>
          <w:tab w:val="right" w:pos="1195"/>
          <w:tab w:val="left" w:pos="1267"/>
          <w:tab w:val="left" w:pos="1742"/>
          <w:tab w:val="left" w:pos="2218"/>
          <w:tab w:val="left" w:pos="2693"/>
        </w:tabs>
        <w:ind w:left="1267" w:right="1260" w:hanging="576"/>
        <w:rPr>
          <w:lang w:val="fr-CH"/>
        </w:rPr>
      </w:pPr>
      <w:r>
        <w:rPr>
          <w:lang w:val="fr-FR"/>
        </w:rPr>
        <w:tab/>
      </w:r>
      <w:r w:rsidRPr="00987A9C">
        <w:rPr>
          <w:rStyle w:val="FootnoteReference"/>
          <w:spacing w:val="4"/>
          <w:lang w:val="fr-FR"/>
        </w:rPr>
        <w:footnoteRef/>
      </w:r>
      <w:r w:rsidRPr="005D2EEA">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6502" w14:paraId="2B3781D4" w14:textId="77777777" w:rsidTr="006C6502">
      <w:trPr>
        <w:trHeight w:hRule="exact" w:val="864"/>
      </w:trPr>
      <w:tc>
        <w:tcPr>
          <w:tcW w:w="4920" w:type="dxa"/>
          <w:shd w:val="clear" w:color="auto" w:fill="auto"/>
          <w:vAlign w:val="bottom"/>
        </w:tcPr>
        <w:p w14:paraId="4C848535" w14:textId="3D5970AC" w:rsidR="006C6502" w:rsidRPr="006C6502" w:rsidRDefault="006C6502" w:rsidP="006C650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75EB1">
            <w:rPr>
              <w:b/>
              <w:color w:val="000000"/>
            </w:rPr>
            <w:t>CEDAW/C/KGZ/CO/5</w:t>
          </w:r>
          <w:r>
            <w:rPr>
              <w:b/>
              <w:color w:val="000000"/>
            </w:rPr>
            <w:fldChar w:fldCharType="end"/>
          </w:r>
        </w:p>
      </w:tc>
      <w:tc>
        <w:tcPr>
          <w:tcW w:w="4920" w:type="dxa"/>
          <w:shd w:val="clear" w:color="auto" w:fill="auto"/>
          <w:vAlign w:val="bottom"/>
        </w:tcPr>
        <w:p w14:paraId="12F71042" w14:textId="77777777" w:rsidR="006C6502" w:rsidRDefault="006C6502" w:rsidP="006C6502">
          <w:pPr>
            <w:pStyle w:val="Header"/>
          </w:pPr>
        </w:p>
      </w:tc>
    </w:tr>
  </w:tbl>
  <w:p w14:paraId="0AB3A312" w14:textId="77777777" w:rsidR="006C6502" w:rsidRPr="006C6502" w:rsidRDefault="006C6502" w:rsidP="006C650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6502" w14:paraId="176CBF6B" w14:textId="77777777" w:rsidTr="006C6502">
      <w:trPr>
        <w:trHeight w:hRule="exact" w:val="864"/>
      </w:trPr>
      <w:tc>
        <w:tcPr>
          <w:tcW w:w="4920" w:type="dxa"/>
          <w:shd w:val="clear" w:color="auto" w:fill="auto"/>
          <w:vAlign w:val="bottom"/>
        </w:tcPr>
        <w:p w14:paraId="347BBF1F" w14:textId="77777777" w:rsidR="006C6502" w:rsidRDefault="006C6502" w:rsidP="006C6502">
          <w:pPr>
            <w:pStyle w:val="Header"/>
          </w:pPr>
        </w:p>
      </w:tc>
      <w:tc>
        <w:tcPr>
          <w:tcW w:w="4920" w:type="dxa"/>
          <w:shd w:val="clear" w:color="auto" w:fill="auto"/>
          <w:vAlign w:val="bottom"/>
        </w:tcPr>
        <w:p w14:paraId="0A5FC748" w14:textId="76E71087" w:rsidR="006C6502" w:rsidRPr="006C6502" w:rsidRDefault="006C6502" w:rsidP="006C650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75EB1">
            <w:rPr>
              <w:b/>
              <w:color w:val="000000"/>
            </w:rPr>
            <w:t>CEDAW/C/KGZ/CO/5</w:t>
          </w:r>
          <w:r>
            <w:rPr>
              <w:b/>
              <w:color w:val="000000"/>
            </w:rPr>
            <w:fldChar w:fldCharType="end"/>
          </w:r>
        </w:p>
      </w:tc>
    </w:tr>
  </w:tbl>
  <w:p w14:paraId="6909E86E" w14:textId="77777777" w:rsidR="006C6502" w:rsidRPr="006C6502" w:rsidRDefault="006C6502" w:rsidP="006C650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C6502" w14:paraId="7F587914" w14:textId="77777777" w:rsidTr="006C6502">
      <w:trPr>
        <w:trHeight w:hRule="exact" w:val="864"/>
      </w:trPr>
      <w:tc>
        <w:tcPr>
          <w:tcW w:w="1267" w:type="dxa"/>
          <w:tcBorders>
            <w:bottom w:val="single" w:sz="4" w:space="0" w:color="auto"/>
          </w:tcBorders>
          <w:shd w:val="clear" w:color="auto" w:fill="auto"/>
          <w:vAlign w:val="bottom"/>
        </w:tcPr>
        <w:p w14:paraId="0B79A5E5" w14:textId="77777777" w:rsidR="006C6502" w:rsidRDefault="006C6502" w:rsidP="006C6502">
          <w:pPr>
            <w:pStyle w:val="Header"/>
            <w:spacing w:after="120"/>
          </w:pPr>
        </w:p>
      </w:tc>
      <w:tc>
        <w:tcPr>
          <w:tcW w:w="2059" w:type="dxa"/>
          <w:tcBorders>
            <w:bottom w:val="single" w:sz="4" w:space="0" w:color="auto"/>
          </w:tcBorders>
          <w:shd w:val="clear" w:color="auto" w:fill="auto"/>
          <w:vAlign w:val="bottom"/>
        </w:tcPr>
        <w:p w14:paraId="54DDFEF5" w14:textId="63DD1E7F" w:rsidR="006C6502" w:rsidRPr="006C6502" w:rsidRDefault="006C6502" w:rsidP="006C650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38AE2C1" w14:textId="77777777" w:rsidR="006C6502" w:rsidRDefault="006C6502" w:rsidP="006C6502">
          <w:pPr>
            <w:pStyle w:val="Header"/>
            <w:spacing w:after="120"/>
          </w:pPr>
        </w:p>
      </w:tc>
      <w:tc>
        <w:tcPr>
          <w:tcW w:w="6466" w:type="dxa"/>
          <w:gridSpan w:val="3"/>
          <w:tcBorders>
            <w:bottom w:val="single" w:sz="4" w:space="0" w:color="auto"/>
          </w:tcBorders>
          <w:shd w:val="clear" w:color="auto" w:fill="auto"/>
          <w:vAlign w:val="bottom"/>
        </w:tcPr>
        <w:p w14:paraId="6229F993" w14:textId="3F5F0069" w:rsidR="006C6502" w:rsidRPr="006C6502" w:rsidRDefault="006C6502" w:rsidP="006C6502">
          <w:pPr>
            <w:spacing w:after="80" w:line="240" w:lineRule="auto"/>
            <w:jc w:val="right"/>
            <w:rPr>
              <w:position w:val="-4"/>
            </w:rPr>
          </w:pPr>
          <w:r>
            <w:rPr>
              <w:position w:val="-4"/>
              <w:sz w:val="40"/>
            </w:rPr>
            <w:t>CEDAW</w:t>
          </w:r>
          <w:r>
            <w:rPr>
              <w:position w:val="-4"/>
            </w:rPr>
            <w:t>/C/KGZ/CO/5</w:t>
          </w:r>
        </w:p>
      </w:tc>
    </w:tr>
    <w:tr w:rsidR="006C6502" w:rsidRPr="006C6502" w14:paraId="04D11346" w14:textId="77777777" w:rsidTr="006C6502">
      <w:trPr>
        <w:trHeight w:hRule="exact" w:val="2880"/>
      </w:trPr>
      <w:tc>
        <w:tcPr>
          <w:tcW w:w="1267" w:type="dxa"/>
          <w:tcBorders>
            <w:top w:val="single" w:sz="4" w:space="0" w:color="auto"/>
            <w:bottom w:val="single" w:sz="12" w:space="0" w:color="auto"/>
          </w:tcBorders>
          <w:shd w:val="clear" w:color="auto" w:fill="auto"/>
        </w:tcPr>
        <w:p w14:paraId="0029FE10" w14:textId="2A80EB7F" w:rsidR="006C6502" w:rsidRPr="006C6502" w:rsidRDefault="006C6502" w:rsidP="006C6502">
          <w:pPr>
            <w:pStyle w:val="Header"/>
            <w:spacing w:before="120" w:line="240" w:lineRule="auto"/>
            <w:ind w:left="-72"/>
            <w:jc w:val="center"/>
          </w:pPr>
          <w:r>
            <w:t xml:space="preserve">  </w:t>
          </w:r>
          <w:r>
            <w:rPr>
              <w:noProof/>
            </w:rPr>
            <w:drawing>
              <wp:inline distT="0" distB="0" distL="0" distR="0" wp14:anchorId="2ED72CAC" wp14:editId="7E73532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0460C9" w14:textId="294AF5BC" w:rsidR="006C6502" w:rsidRPr="006C6502" w:rsidRDefault="006C6502" w:rsidP="006C650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101E8F8" w14:textId="77777777" w:rsidR="006C6502" w:rsidRPr="008E66B4" w:rsidRDefault="006C6502" w:rsidP="006C6502">
          <w:pPr>
            <w:pStyle w:val="Header"/>
            <w:spacing w:before="109"/>
            <w:rPr>
              <w:lang w:val="fr-FR"/>
            </w:rPr>
          </w:pPr>
        </w:p>
      </w:tc>
      <w:tc>
        <w:tcPr>
          <w:tcW w:w="3110" w:type="dxa"/>
          <w:tcBorders>
            <w:top w:val="single" w:sz="4" w:space="0" w:color="auto"/>
            <w:bottom w:val="single" w:sz="12" w:space="0" w:color="auto"/>
          </w:tcBorders>
          <w:shd w:val="clear" w:color="auto" w:fill="auto"/>
        </w:tcPr>
        <w:p w14:paraId="43F779B8" w14:textId="77777777" w:rsidR="006C6502" w:rsidRPr="008E66B4" w:rsidRDefault="006C6502" w:rsidP="006C6502">
          <w:pPr>
            <w:pStyle w:val="Distribution"/>
            <w:rPr>
              <w:color w:val="000000"/>
              <w:lang w:val="fr-FR"/>
            </w:rPr>
          </w:pPr>
          <w:r w:rsidRPr="008E66B4">
            <w:rPr>
              <w:color w:val="000000"/>
              <w:lang w:val="fr-FR"/>
            </w:rPr>
            <w:t>Distr. générale</w:t>
          </w:r>
        </w:p>
        <w:p w14:paraId="05BA2C85" w14:textId="77777777" w:rsidR="006C6502" w:rsidRPr="008E66B4" w:rsidRDefault="006C6502" w:rsidP="006C6502">
          <w:pPr>
            <w:pStyle w:val="Publication"/>
            <w:rPr>
              <w:color w:val="000000"/>
              <w:lang w:val="fr-FR"/>
            </w:rPr>
          </w:pPr>
          <w:r w:rsidRPr="008E66B4">
            <w:rPr>
              <w:color w:val="000000"/>
              <w:lang w:val="fr-FR"/>
            </w:rPr>
            <w:t>29 novembre 2021</w:t>
          </w:r>
        </w:p>
        <w:p w14:paraId="32272E79" w14:textId="77777777" w:rsidR="006C6502" w:rsidRPr="008E66B4" w:rsidRDefault="006C6502" w:rsidP="006C6502">
          <w:pPr>
            <w:rPr>
              <w:lang w:val="fr-FR"/>
            </w:rPr>
          </w:pPr>
          <w:r w:rsidRPr="008E66B4">
            <w:rPr>
              <w:lang w:val="fr-FR"/>
            </w:rPr>
            <w:t>Français</w:t>
          </w:r>
        </w:p>
        <w:p w14:paraId="5153542D" w14:textId="1EF9701E" w:rsidR="006C6502" w:rsidRPr="008E66B4" w:rsidRDefault="006C6502" w:rsidP="006C6502">
          <w:pPr>
            <w:pStyle w:val="Original"/>
            <w:rPr>
              <w:color w:val="000000"/>
              <w:lang w:val="fr-FR"/>
            </w:rPr>
          </w:pPr>
          <w:r w:rsidRPr="008E66B4">
            <w:rPr>
              <w:color w:val="000000"/>
              <w:lang w:val="fr-FR"/>
            </w:rPr>
            <w:t>Original</w:t>
          </w:r>
          <w:r w:rsidR="008E66B4">
            <w:rPr>
              <w:color w:val="000000"/>
              <w:lang w:val="fr-FR"/>
            </w:rPr>
            <w:t> </w:t>
          </w:r>
          <w:r w:rsidRPr="008E66B4">
            <w:rPr>
              <w:color w:val="000000"/>
              <w:lang w:val="fr-FR"/>
            </w:rPr>
            <w:t>: anglais</w:t>
          </w:r>
        </w:p>
      </w:tc>
    </w:tr>
  </w:tbl>
  <w:p w14:paraId="7522F4A6" w14:textId="77777777" w:rsidR="006C6502" w:rsidRPr="008E66B4" w:rsidRDefault="006C6502" w:rsidP="006C650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AE5EDFD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7E463E"/>
    <w:multiLevelType w:val="hybridMultilevel"/>
    <w:tmpl w:val="65341790"/>
    <w:lvl w:ilvl="0" w:tplc="2F6CA91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57D42AFE"/>
    <w:multiLevelType w:val="singleLevel"/>
    <w:tmpl w:val="673A8EAE"/>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3*"/>
    <w:docVar w:name="CreationDt" w:val="17/12/2021 15:38:34"/>
    <w:docVar w:name="DocCategory" w:val="Doc"/>
    <w:docVar w:name="DocType" w:val="Final"/>
    <w:docVar w:name="DutyStation" w:val="New York"/>
    <w:docVar w:name="FooterJN" w:val="21-17213"/>
    <w:docVar w:name="jobn" w:val="21-17213 (F)"/>
    <w:docVar w:name="jobnDT" w:val="21-17213 (F)   171221"/>
    <w:docVar w:name="jobnDTDT" w:val="21-17213 (F)   171221   171221"/>
    <w:docVar w:name="JobNo" w:val="2117213F"/>
    <w:docVar w:name="JobNo2" w:val="2135172F"/>
    <w:docVar w:name="LocalDrive" w:val="0"/>
    <w:docVar w:name="OandT" w:val="LPE"/>
    <w:docVar w:name="sss1" w:val="CEDAW/C/KGZ/CO/5"/>
    <w:docVar w:name="sss2" w:val="-"/>
    <w:docVar w:name="Symbol1" w:val="CEDAW/C/KGZ/CO/5"/>
    <w:docVar w:name="Symbol2" w:val="-"/>
    <w:docVar w:name="Title1" w:val="_x0009__x0009_Observations finales concernant le cinquième rapport périodique du Kirghizistan*_x000d_"/>
  </w:docVars>
  <w:rsids>
    <w:rsidRoot w:val="005801F2"/>
    <w:rsid w:val="00002584"/>
    <w:rsid w:val="00046538"/>
    <w:rsid w:val="0006491F"/>
    <w:rsid w:val="00071D43"/>
    <w:rsid w:val="00082144"/>
    <w:rsid w:val="00101B18"/>
    <w:rsid w:val="00122A56"/>
    <w:rsid w:val="00134FEE"/>
    <w:rsid w:val="00146C6A"/>
    <w:rsid w:val="00166A0D"/>
    <w:rsid w:val="001C159C"/>
    <w:rsid w:val="001E2379"/>
    <w:rsid w:val="001E4B50"/>
    <w:rsid w:val="00245107"/>
    <w:rsid w:val="00245FDC"/>
    <w:rsid w:val="002478A0"/>
    <w:rsid w:val="002A5E20"/>
    <w:rsid w:val="002C3FB2"/>
    <w:rsid w:val="00303288"/>
    <w:rsid w:val="0030765E"/>
    <w:rsid w:val="00366D21"/>
    <w:rsid w:val="00372BEF"/>
    <w:rsid w:val="003905FA"/>
    <w:rsid w:val="003A675A"/>
    <w:rsid w:val="003B5A6E"/>
    <w:rsid w:val="003F2DFD"/>
    <w:rsid w:val="003F61E1"/>
    <w:rsid w:val="00410BE8"/>
    <w:rsid w:val="004301F3"/>
    <w:rsid w:val="00440C93"/>
    <w:rsid w:val="00453758"/>
    <w:rsid w:val="00466081"/>
    <w:rsid w:val="00472B7F"/>
    <w:rsid w:val="00480B84"/>
    <w:rsid w:val="004A7A41"/>
    <w:rsid w:val="004B61C3"/>
    <w:rsid w:val="004B64F9"/>
    <w:rsid w:val="004C1A25"/>
    <w:rsid w:val="004E5FEC"/>
    <w:rsid w:val="004F4F62"/>
    <w:rsid w:val="00507B5F"/>
    <w:rsid w:val="00515991"/>
    <w:rsid w:val="005225EC"/>
    <w:rsid w:val="00525097"/>
    <w:rsid w:val="005509B6"/>
    <w:rsid w:val="00567DEF"/>
    <w:rsid w:val="00571235"/>
    <w:rsid w:val="00577A36"/>
    <w:rsid w:val="005801F2"/>
    <w:rsid w:val="00580CF2"/>
    <w:rsid w:val="005B398E"/>
    <w:rsid w:val="005C03A7"/>
    <w:rsid w:val="005C1285"/>
    <w:rsid w:val="005C5330"/>
    <w:rsid w:val="005D2EEA"/>
    <w:rsid w:val="005F1F5F"/>
    <w:rsid w:val="00604FE3"/>
    <w:rsid w:val="00632C10"/>
    <w:rsid w:val="0066322C"/>
    <w:rsid w:val="00690698"/>
    <w:rsid w:val="006A72AB"/>
    <w:rsid w:val="006C6502"/>
    <w:rsid w:val="006E4A4B"/>
    <w:rsid w:val="006E5107"/>
    <w:rsid w:val="007020F5"/>
    <w:rsid w:val="00703106"/>
    <w:rsid w:val="007459AE"/>
    <w:rsid w:val="007531A5"/>
    <w:rsid w:val="00771C9E"/>
    <w:rsid w:val="007D2602"/>
    <w:rsid w:val="007E1619"/>
    <w:rsid w:val="0082045E"/>
    <w:rsid w:val="008222A3"/>
    <w:rsid w:val="00883D3C"/>
    <w:rsid w:val="0088650E"/>
    <w:rsid w:val="00886CF2"/>
    <w:rsid w:val="008E66B4"/>
    <w:rsid w:val="008F3462"/>
    <w:rsid w:val="0090104D"/>
    <w:rsid w:val="009237A6"/>
    <w:rsid w:val="00935932"/>
    <w:rsid w:val="009505BC"/>
    <w:rsid w:val="009547DC"/>
    <w:rsid w:val="00956643"/>
    <w:rsid w:val="00987A9C"/>
    <w:rsid w:val="00993CB7"/>
    <w:rsid w:val="00994877"/>
    <w:rsid w:val="009C3BFE"/>
    <w:rsid w:val="009D0EE3"/>
    <w:rsid w:val="009E3220"/>
    <w:rsid w:val="009F40B9"/>
    <w:rsid w:val="00A12D92"/>
    <w:rsid w:val="00A1659F"/>
    <w:rsid w:val="00A16E6A"/>
    <w:rsid w:val="00A2190F"/>
    <w:rsid w:val="00A2494D"/>
    <w:rsid w:val="00A536A1"/>
    <w:rsid w:val="00A5746D"/>
    <w:rsid w:val="00A75F7F"/>
    <w:rsid w:val="00AB0B7D"/>
    <w:rsid w:val="00AD5F2F"/>
    <w:rsid w:val="00AF7E69"/>
    <w:rsid w:val="00B51BDA"/>
    <w:rsid w:val="00B858D5"/>
    <w:rsid w:val="00BC1B77"/>
    <w:rsid w:val="00C138C6"/>
    <w:rsid w:val="00C401C6"/>
    <w:rsid w:val="00C75EB1"/>
    <w:rsid w:val="00CB06FB"/>
    <w:rsid w:val="00CB63C5"/>
    <w:rsid w:val="00CD1194"/>
    <w:rsid w:val="00D30EED"/>
    <w:rsid w:val="00D53EC9"/>
    <w:rsid w:val="00DC7881"/>
    <w:rsid w:val="00E126C3"/>
    <w:rsid w:val="00E26981"/>
    <w:rsid w:val="00E343A6"/>
    <w:rsid w:val="00E443AC"/>
    <w:rsid w:val="00E47A1E"/>
    <w:rsid w:val="00E50061"/>
    <w:rsid w:val="00E7105F"/>
    <w:rsid w:val="00E71C80"/>
    <w:rsid w:val="00E7792F"/>
    <w:rsid w:val="00E951DC"/>
    <w:rsid w:val="00EA5DEA"/>
    <w:rsid w:val="00EE37EC"/>
    <w:rsid w:val="00EF2DFA"/>
    <w:rsid w:val="00F313F6"/>
    <w:rsid w:val="00F5012D"/>
    <w:rsid w:val="00F557BB"/>
    <w:rsid w:val="00F73093"/>
    <w:rsid w:val="00FA3D05"/>
    <w:rsid w:val="00FA5CC9"/>
    <w:rsid w:val="00FB0A2C"/>
    <w:rsid w:val="00FC03D8"/>
    <w:rsid w:val="00FC37F0"/>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5FDC9F9"/>
  <w15:chartTrackingRefBased/>
  <w15:docId w15:val="{749A0DE3-7BE1-4E7F-ADB6-2CBEC05B1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06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5006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006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006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006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006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006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006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006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006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50061"/>
    <w:pPr>
      <w:keepNext/>
      <w:keepLines/>
      <w:suppressAutoHyphens/>
      <w:spacing w:line="270" w:lineRule="exact"/>
      <w:outlineLvl w:val="0"/>
    </w:pPr>
    <w:rPr>
      <w:b/>
      <w:sz w:val="24"/>
    </w:rPr>
  </w:style>
  <w:style w:type="paragraph" w:customStyle="1" w:styleId="HCH">
    <w:name w:val="_ H _CH"/>
    <w:basedOn w:val="H1"/>
    <w:next w:val="Normal"/>
    <w:qFormat/>
    <w:rsid w:val="00E50061"/>
    <w:pPr>
      <w:spacing w:line="300" w:lineRule="exact"/>
    </w:pPr>
    <w:rPr>
      <w:spacing w:val="-2"/>
      <w:sz w:val="28"/>
    </w:rPr>
  </w:style>
  <w:style w:type="paragraph" w:customStyle="1" w:styleId="HM">
    <w:name w:val="_ H __M"/>
    <w:basedOn w:val="HCH"/>
    <w:next w:val="Normal"/>
    <w:qFormat/>
    <w:rsid w:val="00E50061"/>
    <w:pPr>
      <w:spacing w:line="360" w:lineRule="exact"/>
    </w:pPr>
    <w:rPr>
      <w:spacing w:val="-3"/>
      <w:w w:val="99"/>
      <w:sz w:val="34"/>
    </w:rPr>
  </w:style>
  <w:style w:type="paragraph" w:customStyle="1" w:styleId="H23">
    <w:name w:val="_ H_2/3"/>
    <w:basedOn w:val="H1"/>
    <w:next w:val="SingleTxt"/>
    <w:qFormat/>
    <w:rsid w:val="00E50061"/>
    <w:pPr>
      <w:spacing w:line="240" w:lineRule="exact"/>
      <w:outlineLvl w:val="1"/>
    </w:pPr>
    <w:rPr>
      <w:spacing w:val="2"/>
      <w:sz w:val="20"/>
    </w:rPr>
  </w:style>
  <w:style w:type="paragraph" w:customStyle="1" w:styleId="H4">
    <w:name w:val="_ H_4"/>
    <w:basedOn w:val="Normal"/>
    <w:next w:val="Normal"/>
    <w:qFormat/>
    <w:rsid w:val="00E50061"/>
    <w:pPr>
      <w:keepNext/>
      <w:keepLines/>
      <w:tabs>
        <w:tab w:val="right" w:pos="360"/>
      </w:tabs>
      <w:suppressAutoHyphens/>
      <w:outlineLvl w:val="3"/>
    </w:pPr>
    <w:rPr>
      <w:i/>
      <w:spacing w:val="3"/>
    </w:rPr>
  </w:style>
  <w:style w:type="paragraph" w:customStyle="1" w:styleId="H56">
    <w:name w:val="_ H_5/6"/>
    <w:basedOn w:val="Normal"/>
    <w:next w:val="Normal"/>
    <w:qFormat/>
    <w:rsid w:val="00E5006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006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006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0061"/>
    <w:pPr>
      <w:spacing w:line="540" w:lineRule="exact"/>
    </w:pPr>
    <w:rPr>
      <w:spacing w:val="-8"/>
      <w:w w:val="96"/>
      <w:sz w:val="57"/>
    </w:rPr>
  </w:style>
  <w:style w:type="paragraph" w:customStyle="1" w:styleId="SS">
    <w:name w:val="__S_S"/>
    <w:basedOn w:val="HCH"/>
    <w:next w:val="Normal"/>
    <w:qFormat/>
    <w:rsid w:val="00E50061"/>
    <w:pPr>
      <w:ind w:left="1267" w:right="1267"/>
    </w:pPr>
  </w:style>
  <w:style w:type="paragraph" w:customStyle="1" w:styleId="SingleTxt">
    <w:name w:val="__Single Txt"/>
    <w:basedOn w:val="Normal"/>
    <w:qFormat/>
    <w:rsid w:val="00E5006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006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500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5006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5006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006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50061"/>
    <w:pPr>
      <w:numPr>
        <w:numId w:val="17"/>
      </w:numPr>
      <w:spacing w:after="120"/>
      <w:ind w:right="1267"/>
      <w:jc w:val="both"/>
    </w:pPr>
  </w:style>
  <w:style w:type="paragraph" w:customStyle="1" w:styleId="Bullet2">
    <w:name w:val="Bullet 2"/>
    <w:basedOn w:val="Normal"/>
    <w:qFormat/>
    <w:rsid w:val="00E50061"/>
    <w:pPr>
      <w:numPr>
        <w:numId w:val="18"/>
      </w:numPr>
      <w:spacing w:after="120"/>
      <w:ind w:right="1264"/>
      <w:jc w:val="both"/>
    </w:pPr>
  </w:style>
  <w:style w:type="paragraph" w:customStyle="1" w:styleId="Bullet3">
    <w:name w:val="Bullet 3"/>
    <w:basedOn w:val="SingleTxt"/>
    <w:qFormat/>
    <w:rsid w:val="00E5006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006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5006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0061"/>
    <w:pPr>
      <w:spacing w:line="210" w:lineRule="exact"/>
    </w:pPr>
    <w:rPr>
      <w:sz w:val="17"/>
      <w:szCs w:val="20"/>
    </w:rPr>
  </w:style>
  <w:style w:type="character" w:customStyle="1" w:styleId="EndnoteTextChar">
    <w:name w:val="Endnote Text Char"/>
    <w:link w:val="EndnoteText"/>
    <w:uiPriority w:val="99"/>
    <w:semiHidden/>
    <w:rsid w:val="00E5006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5006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50061"/>
    <w:rPr>
      <w:rFonts w:ascii="Times New Roman" w:eastAsiaTheme="minorHAnsi" w:hAnsi="Times New Roman" w:cs="Times New Roman"/>
      <w:b/>
      <w:spacing w:val="3"/>
      <w:w w:val="105"/>
      <w:sz w:val="17"/>
      <w:lang w:val="en-US" w:eastAsia="en-US"/>
    </w:rPr>
  </w:style>
  <w:style w:type="character" w:styleId="FootnoteReference">
    <w:name w:val="footnote reference"/>
    <w:rsid w:val="00E5006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0061"/>
    <w:pPr>
      <w:spacing w:line="210" w:lineRule="exact"/>
    </w:pPr>
    <w:rPr>
      <w:sz w:val="17"/>
      <w:szCs w:val="20"/>
    </w:rPr>
  </w:style>
  <w:style w:type="character" w:customStyle="1" w:styleId="FootnoteTextChar">
    <w:name w:val="Footnote Text Char"/>
    <w:link w:val="FootnoteText"/>
    <w:rsid w:val="00E5006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5006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5006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5006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5006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5006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5006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5006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5006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5006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5006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5006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50061"/>
    <w:rPr>
      <w:sz w:val="14"/>
    </w:rPr>
  </w:style>
  <w:style w:type="paragraph" w:styleId="ListParagraph">
    <w:name w:val="List Paragraph"/>
    <w:basedOn w:val="Normal"/>
    <w:uiPriority w:val="34"/>
    <w:rsid w:val="00E50061"/>
    <w:pPr>
      <w:ind w:left="720"/>
      <w:contextualSpacing/>
    </w:pPr>
  </w:style>
  <w:style w:type="paragraph" w:styleId="NoSpacing">
    <w:name w:val="No Spacing"/>
    <w:uiPriority w:val="1"/>
    <w:rsid w:val="00E5006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5006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5006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5006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50061"/>
    <w:pPr>
      <w:tabs>
        <w:tab w:val="right" w:pos="9965"/>
      </w:tabs>
      <w:spacing w:line="210" w:lineRule="exact"/>
    </w:pPr>
    <w:rPr>
      <w:spacing w:val="5"/>
      <w:w w:val="104"/>
      <w:sz w:val="17"/>
    </w:rPr>
  </w:style>
  <w:style w:type="paragraph" w:customStyle="1" w:styleId="SmallX">
    <w:name w:val="SmallX"/>
    <w:basedOn w:val="Small"/>
    <w:next w:val="Normal"/>
    <w:qFormat/>
    <w:rsid w:val="00E50061"/>
    <w:pPr>
      <w:spacing w:line="180" w:lineRule="exact"/>
      <w:jc w:val="right"/>
    </w:pPr>
    <w:rPr>
      <w:spacing w:val="6"/>
      <w:w w:val="106"/>
      <w:sz w:val="14"/>
    </w:rPr>
  </w:style>
  <w:style w:type="character" w:styleId="Strong">
    <w:name w:val="Strong"/>
    <w:uiPriority w:val="22"/>
    <w:rsid w:val="00E50061"/>
    <w:rPr>
      <w:b/>
      <w:bCs/>
    </w:rPr>
  </w:style>
  <w:style w:type="paragraph" w:customStyle="1" w:styleId="Style1">
    <w:name w:val="Style1"/>
    <w:basedOn w:val="Normal"/>
    <w:qFormat/>
    <w:rsid w:val="00E50061"/>
  </w:style>
  <w:style w:type="paragraph" w:customStyle="1" w:styleId="Style2">
    <w:name w:val="Style2"/>
    <w:basedOn w:val="Normal"/>
    <w:autoRedefine/>
    <w:qFormat/>
    <w:rsid w:val="00E50061"/>
  </w:style>
  <w:style w:type="paragraph" w:customStyle="1" w:styleId="TitleHCH">
    <w:name w:val="Title_H_CH"/>
    <w:basedOn w:val="H1"/>
    <w:next w:val="SingleTxt"/>
    <w:qFormat/>
    <w:rsid w:val="00E5006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5006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5006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C6502"/>
    <w:rPr>
      <w:sz w:val="16"/>
      <w:szCs w:val="16"/>
    </w:rPr>
  </w:style>
  <w:style w:type="paragraph" w:styleId="CommentText">
    <w:name w:val="annotation text"/>
    <w:basedOn w:val="Normal"/>
    <w:link w:val="CommentTextChar"/>
    <w:uiPriority w:val="99"/>
    <w:semiHidden/>
    <w:unhideWhenUsed/>
    <w:rsid w:val="006C6502"/>
    <w:pPr>
      <w:spacing w:line="240" w:lineRule="auto"/>
    </w:pPr>
    <w:rPr>
      <w:szCs w:val="20"/>
    </w:rPr>
  </w:style>
  <w:style w:type="character" w:customStyle="1" w:styleId="CommentTextChar">
    <w:name w:val="Comment Text Char"/>
    <w:basedOn w:val="DefaultParagraphFont"/>
    <w:link w:val="CommentText"/>
    <w:uiPriority w:val="99"/>
    <w:semiHidden/>
    <w:rsid w:val="006C650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C6502"/>
    <w:rPr>
      <w:b/>
      <w:bCs/>
    </w:rPr>
  </w:style>
  <w:style w:type="character" w:customStyle="1" w:styleId="CommentSubjectChar">
    <w:name w:val="Comment Subject Char"/>
    <w:basedOn w:val="CommentTextChar"/>
    <w:link w:val="CommentSubject"/>
    <w:uiPriority w:val="99"/>
    <w:semiHidden/>
    <w:rsid w:val="006C650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F2DFD"/>
    <w:rPr>
      <w:color w:val="0000FF"/>
      <w:u w:val="none"/>
    </w:rPr>
  </w:style>
  <w:style w:type="character" w:styleId="FollowedHyperlink">
    <w:name w:val="FollowedHyperlink"/>
    <w:basedOn w:val="DefaultParagraphFont"/>
    <w:uiPriority w:val="99"/>
    <w:semiHidden/>
    <w:unhideWhenUsed/>
    <w:rsid w:val="003F2DFD"/>
    <w:rPr>
      <w:color w:val="0000FF"/>
      <w:u w:val="none"/>
    </w:rPr>
  </w:style>
  <w:style w:type="character" w:styleId="UnresolvedMention">
    <w:name w:val="Unresolved Mention"/>
    <w:basedOn w:val="DefaultParagraphFont"/>
    <w:uiPriority w:val="99"/>
    <w:semiHidden/>
    <w:unhideWhenUsed/>
    <w:rsid w:val="003F2DFD"/>
    <w:rPr>
      <w:color w:val="605E5C"/>
      <w:shd w:val="clear" w:color="auto" w:fill="E1DFDD"/>
    </w:rPr>
  </w:style>
  <w:style w:type="paragraph" w:styleId="Revision">
    <w:name w:val="Revision"/>
    <w:hidden/>
    <w:uiPriority w:val="99"/>
    <w:semiHidden/>
    <w:rsid w:val="00CD119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fr/CEDAW/C/KGZ/5" TargetMode="External"/><Relationship Id="rId26" Type="http://schemas.openxmlformats.org/officeDocument/2006/relationships/hyperlink" Target="https://undocs.org/fr/CEDAW/C/KGZ/CO/4" TargetMode="External"/><Relationship Id="rId39" Type="http://schemas.openxmlformats.org/officeDocument/2006/relationships/fontTable" Target="fontTable.xml"/><Relationship Id="rId21" Type="http://schemas.openxmlformats.org/officeDocument/2006/relationships/hyperlink" Target="https://undocs.org/fr/CEDAW/C/KGZ/Q/5" TargetMode="External"/><Relationship Id="rId34" Type="http://schemas.openxmlformats.org/officeDocument/2006/relationships/hyperlink" Target="https://undocs.org/fr/CEDAW/C/KGZ/CO/4"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A/65/38" TargetMode="External"/><Relationship Id="rId33" Type="http://schemas.openxmlformats.org/officeDocument/2006/relationships/hyperlink" Target="https://undocs.org/fr/S/RES/1325(2000)" TargetMode="External"/><Relationship Id="rId38" Type="http://schemas.openxmlformats.org/officeDocument/2006/relationships/hyperlink" Target="https://undocs.org/fr/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SR.1835" TargetMode="External"/><Relationship Id="rId29" Type="http://schemas.openxmlformats.org/officeDocument/2006/relationships/hyperlink" Target="https://undocs.org/fr/CEDAW/C/KGZ/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325(2000)" TargetMode="External"/><Relationship Id="rId32" Type="http://schemas.openxmlformats.org/officeDocument/2006/relationships/hyperlink" Target="https://undocs.org/fr/S/RES/1325(2000)" TargetMode="External"/><Relationship Id="rId37" Type="http://schemas.openxmlformats.org/officeDocument/2006/relationships/hyperlink" Target="https://undocs.org/fr/CEDAW/C/KGZ/CO/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KGZ/CO/4/Add.1" TargetMode="External"/><Relationship Id="rId28" Type="http://schemas.openxmlformats.org/officeDocument/2006/relationships/hyperlink" Target="https://undocs.org/fr/CEDAW/C/KGZ/CO/4" TargetMode="External"/><Relationship Id="rId36" Type="http://schemas.openxmlformats.org/officeDocument/2006/relationships/hyperlink" Target="https://undocs.org/fr/CEDAW/C/KGZ/CO/4" TargetMode="External"/><Relationship Id="rId10" Type="http://schemas.openxmlformats.org/officeDocument/2006/relationships/footer" Target="footer1.xml"/><Relationship Id="rId19" Type="http://schemas.openxmlformats.org/officeDocument/2006/relationships/hyperlink" Target="https://undocs.org/fr/CEDAW/C/SR.1833" TargetMode="External"/><Relationship Id="rId31" Type="http://schemas.openxmlformats.org/officeDocument/2006/relationships/hyperlink" Target="https://undocs.org/fr/CEDAW/C/KGZ/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KGZ/RQ/5" TargetMode="External"/><Relationship Id="rId27" Type="http://schemas.openxmlformats.org/officeDocument/2006/relationships/hyperlink" Target="https://undocs.org/fr/CEDAW/C/KGZ/CO/4" TargetMode="External"/><Relationship Id="rId30" Type="http://schemas.openxmlformats.org/officeDocument/2006/relationships/hyperlink" Target="https://undocs.org/fr/CEDAW/C/OP.8/KGZ/1" TargetMode="External"/><Relationship Id="rId35" Type="http://schemas.openxmlformats.org/officeDocument/2006/relationships/hyperlink" Target="https://undocs.org/fr/CEDAW/C/KGZ/CO/4"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C5C95-A95B-4E0B-88F3-530E65492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8709</Words>
  <Characters>49643</Characters>
  <Application>Microsoft Office Word</Application>
  <DocSecurity>0</DocSecurity>
  <Lines>413</Lines>
  <Paragraphs>116</Paragraphs>
  <ScaleCrop>false</ScaleCrop>
  <Company/>
  <LinksUpToDate>false</LinksUpToDate>
  <CharactersWithSpaces>58236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Marieme Gueye</cp:lastModifiedBy>
  <cp:revision>3</cp:revision>
  <cp:lastPrinted>2021-12-20T13:06:00Z</cp:lastPrinted>
  <dcterms:created xsi:type="dcterms:W3CDTF">2021-12-20T13:06:00Z</dcterms:created>
  <dcterms:modified xsi:type="dcterms:W3CDTF">2021-12-20T13:06:00Z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2117213F</vt:lpwstr>
  </property>
  <property fmtid="{D5CDD505-2E9C-101B-9397-08002B2CF9AE}" pid="3" name="ODSRefJobNo">
    <vt:lpwstr>2135172F</vt:lpwstr>
  </property>
  <property fmtid="{D5CDD505-2E9C-101B-9397-08002B2CF9AE}" pid="4" name="Symbol1">
    <vt:lpwstr>CEDAW/C/KGZ/CO/5</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29 novembre 2021</vt:lpwstr>
  </property>
  <property fmtid="{D5CDD505-2E9C-101B-9397-08002B2CF9AE}" pid="14" name="Release Date">
    <vt:lpwstr/>
  </property>
  <property fmtid="{D5CDD505-2E9C-101B-9397-08002B2CF9AE}" pid="15" name="Title1">
    <vt:lpwstr>		Observations finales concernant le cinquième rapport périodique du Kirghizistan*_x000d_</vt:lpwstr>
  </property>
</Properties>
</file>