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4EC917C" w14:textId="77777777" w:rsidTr="00DD35CF">
        <w:trPr>
          <w:trHeight w:hRule="exact" w:val="851"/>
        </w:trPr>
        <w:tc>
          <w:tcPr>
            <w:tcW w:w="1276" w:type="dxa"/>
            <w:tcBorders>
              <w:bottom w:val="single" w:sz="4" w:space="0" w:color="auto"/>
            </w:tcBorders>
          </w:tcPr>
          <w:p w14:paraId="25433733" w14:textId="77777777" w:rsidR="003D7914" w:rsidRPr="00DB58B5" w:rsidRDefault="003D7914" w:rsidP="009412D3"/>
        </w:tc>
        <w:tc>
          <w:tcPr>
            <w:tcW w:w="2268" w:type="dxa"/>
            <w:tcBorders>
              <w:bottom w:val="single" w:sz="4" w:space="0" w:color="auto"/>
            </w:tcBorders>
            <w:vAlign w:val="bottom"/>
          </w:tcPr>
          <w:p w14:paraId="1EA97147"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6B6AC9" w14:textId="5DB289FB" w:rsidR="003D7914" w:rsidRPr="00DB58B5" w:rsidRDefault="009412D3" w:rsidP="009412D3">
            <w:pPr>
              <w:jc w:val="right"/>
            </w:pPr>
            <w:r w:rsidRPr="009412D3">
              <w:rPr>
                <w:sz w:val="40"/>
              </w:rPr>
              <w:t>CMW</w:t>
            </w:r>
            <w:r>
              <w:t>/C/BOL/3</w:t>
            </w:r>
            <w:r w:rsidR="00414841" w:rsidRPr="00414841">
              <w:rPr>
                <w:rStyle w:val="Appelnotedebasdep"/>
                <w:sz w:val="20"/>
                <w:vertAlign w:val="baseline"/>
              </w:rPr>
              <w:footnoteReference w:customMarkFollows="1" w:id="2"/>
              <w:t>*</w:t>
            </w:r>
          </w:p>
        </w:tc>
      </w:tr>
      <w:tr w:rsidR="003D7914" w:rsidRPr="00DB58B5" w14:paraId="0680BFBC" w14:textId="77777777" w:rsidTr="00DD35CF">
        <w:trPr>
          <w:trHeight w:hRule="exact" w:val="2835"/>
        </w:trPr>
        <w:tc>
          <w:tcPr>
            <w:tcW w:w="1276" w:type="dxa"/>
            <w:tcBorders>
              <w:top w:val="single" w:sz="4" w:space="0" w:color="auto"/>
              <w:bottom w:val="single" w:sz="12" w:space="0" w:color="auto"/>
            </w:tcBorders>
          </w:tcPr>
          <w:p w14:paraId="62963489" w14:textId="77777777" w:rsidR="003D7914" w:rsidRPr="00DB58B5" w:rsidRDefault="003D7914" w:rsidP="00DD35CF">
            <w:pPr>
              <w:spacing w:before="120"/>
              <w:jc w:val="center"/>
            </w:pPr>
            <w:r>
              <w:rPr>
                <w:noProof/>
                <w:lang w:eastAsia="fr-CH"/>
              </w:rPr>
              <w:drawing>
                <wp:inline distT="0" distB="0" distL="0" distR="0" wp14:anchorId="13A8618B" wp14:editId="3DB2C3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6A5A9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6221F23" w14:textId="77777777" w:rsidR="003D7914" w:rsidRDefault="009412D3" w:rsidP="00DD35CF">
            <w:pPr>
              <w:spacing w:before="240"/>
            </w:pPr>
            <w:r>
              <w:t>Distr. générale</w:t>
            </w:r>
          </w:p>
          <w:p w14:paraId="661131BE" w14:textId="306EDF4E" w:rsidR="009412D3" w:rsidRDefault="00383728" w:rsidP="009412D3">
            <w:pPr>
              <w:spacing w:line="240" w:lineRule="exact"/>
            </w:pPr>
            <w:r>
              <w:t>28 janvier 2019</w:t>
            </w:r>
          </w:p>
          <w:p w14:paraId="3CAE306C" w14:textId="77777777" w:rsidR="009412D3" w:rsidRDefault="009412D3" w:rsidP="009412D3">
            <w:pPr>
              <w:spacing w:line="240" w:lineRule="exact"/>
            </w:pPr>
            <w:r>
              <w:t>Français</w:t>
            </w:r>
          </w:p>
          <w:p w14:paraId="01847661" w14:textId="77777777" w:rsidR="009412D3" w:rsidRDefault="009412D3" w:rsidP="009412D3">
            <w:pPr>
              <w:spacing w:line="240" w:lineRule="exact"/>
            </w:pPr>
            <w:r>
              <w:t>Original</w:t>
            </w:r>
            <w:r w:rsidR="00134623">
              <w:t> :</w:t>
            </w:r>
            <w:r>
              <w:t xml:space="preserve"> espagnol</w:t>
            </w:r>
          </w:p>
          <w:p w14:paraId="51BE243B" w14:textId="77777777" w:rsidR="009412D3" w:rsidRPr="00DB58B5" w:rsidRDefault="009412D3" w:rsidP="009412D3">
            <w:pPr>
              <w:spacing w:line="240" w:lineRule="exact"/>
            </w:pPr>
            <w:r>
              <w:t>Anglais, espagnol et français seulement</w:t>
            </w:r>
          </w:p>
        </w:tc>
      </w:tr>
    </w:tbl>
    <w:p w14:paraId="14483523" w14:textId="77777777" w:rsidR="004A57E2" w:rsidRPr="00637F07" w:rsidRDefault="004A57E2" w:rsidP="008F572B">
      <w:pPr>
        <w:spacing w:before="120"/>
        <w:rPr>
          <w:b/>
          <w:sz w:val="24"/>
          <w:szCs w:val="24"/>
        </w:rPr>
      </w:pPr>
      <w:r w:rsidRPr="00637F07">
        <w:rPr>
          <w:b/>
          <w:sz w:val="24"/>
          <w:szCs w:val="24"/>
        </w:rPr>
        <w:t>Comité pour la protect</w:t>
      </w:r>
      <w:bookmarkStart w:id="0" w:name="_GoBack"/>
      <w:bookmarkEnd w:id="0"/>
      <w:r w:rsidRPr="00637F07">
        <w:rPr>
          <w:b/>
          <w:sz w:val="24"/>
          <w:szCs w:val="24"/>
        </w:rPr>
        <w:t xml:space="preserve">ion des droits de tous les travailleurs </w:t>
      </w:r>
      <w:r w:rsidRPr="00637F07">
        <w:rPr>
          <w:b/>
          <w:sz w:val="24"/>
          <w:szCs w:val="24"/>
        </w:rPr>
        <w:br/>
        <w:t>migrants et des membres de leur famille</w:t>
      </w:r>
    </w:p>
    <w:p w14:paraId="312B4F24" w14:textId="2DF29F63" w:rsidR="008E2D45" w:rsidRPr="004A57E2" w:rsidRDefault="004A57E2" w:rsidP="004A57E2">
      <w:pPr>
        <w:pStyle w:val="HMG"/>
        <w:rPr>
          <w:spacing w:val="-4"/>
        </w:rPr>
      </w:pPr>
      <w:r w:rsidRPr="004A57E2">
        <w:rPr>
          <w:spacing w:val="-4"/>
        </w:rPr>
        <w:tab/>
      </w:r>
      <w:r w:rsidRPr="004A57E2">
        <w:rPr>
          <w:spacing w:val="-4"/>
        </w:rPr>
        <w:tab/>
        <w:t xml:space="preserve">Troisième rapport périodique soumis </w:t>
      </w:r>
      <w:r w:rsidRPr="004A57E2">
        <w:rPr>
          <w:spacing w:val="-4"/>
        </w:rPr>
        <w:br/>
        <w:t>par l</w:t>
      </w:r>
      <w:r w:rsidR="008E2D45" w:rsidRPr="004A57E2">
        <w:rPr>
          <w:spacing w:val="-4"/>
        </w:rPr>
        <w:t>’</w:t>
      </w:r>
      <w:r w:rsidRPr="004A57E2">
        <w:rPr>
          <w:spacing w:val="-4"/>
          <w:lang w:val="fr-CA"/>
        </w:rPr>
        <w:t>É</w:t>
      </w:r>
      <w:r w:rsidRPr="004A57E2">
        <w:rPr>
          <w:spacing w:val="-4"/>
        </w:rPr>
        <w:t xml:space="preserve">tat plurinational de Bolivie en application </w:t>
      </w:r>
      <w:r w:rsidRPr="004A57E2">
        <w:rPr>
          <w:spacing w:val="-4"/>
        </w:rPr>
        <w:br/>
        <w:t>de l</w:t>
      </w:r>
      <w:r w:rsidR="008E2D45" w:rsidRPr="004A57E2">
        <w:rPr>
          <w:spacing w:val="-4"/>
        </w:rPr>
        <w:t>’</w:t>
      </w:r>
      <w:r w:rsidRPr="004A57E2">
        <w:rPr>
          <w:spacing w:val="-4"/>
        </w:rPr>
        <w:t>article 73 de la Convention, attendu en 2018</w:t>
      </w:r>
      <w:r w:rsidR="00414841" w:rsidRPr="00414841">
        <w:rPr>
          <w:rStyle w:val="Appelnotedebasdep"/>
          <w:b w:val="0"/>
          <w:spacing w:val="-4"/>
          <w:sz w:val="20"/>
          <w:vertAlign w:val="baseline"/>
        </w:rPr>
        <w:footnoteReference w:customMarkFollows="1" w:id="3"/>
        <w:t>**</w:t>
      </w:r>
      <w:r w:rsidRPr="004A57E2">
        <w:rPr>
          <w:spacing w:val="-4"/>
          <w:sz w:val="20"/>
          <w:vertAlign w:val="superscript"/>
        </w:rPr>
        <w:t xml:space="preserve">, </w:t>
      </w:r>
      <w:r w:rsidR="00414841" w:rsidRPr="00414841">
        <w:rPr>
          <w:rStyle w:val="Appelnotedebasdep"/>
          <w:b w:val="0"/>
          <w:spacing w:val="-4"/>
          <w:sz w:val="20"/>
          <w:vertAlign w:val="baseline"/>
        </w:rPr>
        <w:footnoteReference w:customMarkFollows="1" w:id="4"/>
        <w:t>***</w:t>
      </w:r>
    </w:p>
    <w:p w14:paraId="6587E03B" w14:textId="77777777" w:rsidR="008E2D45" w:rsidRPr="008E2D45" w:rsidRDefault="004A57E2" w:rsidP="004A57E2">
      <w:pPr>
        <w:pStyle w:val="SingleTxtG"/>
        <w:jc w:val="right"/>
      </w:pPr>
      <w:r w:rsidRPr="008E2D45">
        <w:t>[Date de réception</w:t>
      </w:r>
      <w:r w:rsidR="00134623">
        <w:t> :</w:t>
      </w:r>
      <w:r w:rsidRPr="008E2D45">
        <w:t xml:space="preserve"> 29 novembre 2018]</w:t>
      </w:r>
    </w:p>
    <w:p w14:paraId="28B23491" w14:textId="77777777" w:rsidR="008E2D45" w:rsidRPr="008E2D45" w:rsidRDefault="004A57E2" w:rsidP="004A57E2">
      <w:pPr>
        <w:pStyle w:val="HChG"/>
      </w:pPr>
      <w:r w:rsidRPr="008E2D45">
        <w:br w:type="page"/>
      </w:r>
      <w:r>
        <w:lastRenderedPageBreak/>
        <w:tab/>
      </w:r>
      <w:r w:rsidRPr="008E2D45">
        <w:t>I.</w:t>
      </w:r>
      <w:r w:rsidRPr="008E2D45">
        <w:tab/>
        <w:t>Introduction</w:t>
      </w:r>
    </w:p>
    <w:p w14:paraId="57975F30" w14:textId="29B8FA77" w:rsidR="008E2D45" w:rsidRPr="008E2D45" w:rsidRDefault="004A57E2" w:rsidP="008E2D45">
      <w:pPr>
        <w:pStyle w:val="SingleTxtG"/>
      </w:pPr>
      <w:r w:rsidRPr="008E2D45">
        <w:t>1.</w:t>
      </w:r>
      <w:r w:rsidRPr="008E2D45">
        <w:tab/>
        <w:t>L</w:t>
      </w:r>
      <w:r w:rsidR="008E2D45" w:rsidRPr="008E2D45">
        <w:t>’</w:t>
      </w:r>
      <w:r w:rsidRPr="008E2D45">
        <w:t>État plurinational de Bolivie soumet son troisième rapport périodique conformément aux dispositions du paragraphe</w:t>
      </w:r>
      <w:r w:rsidR="00A268C0">
        <w:t> </w:t>
      </w:r>
      <w:r w:rsidRPr="008E2D45">
        <w:t>1</w:t>
      </w:r>
      <w:r w:rsidR="00A268C0">
        <w:t> </w:t>
      </w:r>
      <w:r w:rsidRPr="008E2D45">
        <w:t>b) de l</w:t>
      </w:r>
      <w:r w:rsidR="008E2D45" w:rsidRPr="008E2D45">
        <w:t>’</w:t>
      </w:r>
      <w:r w:rsidRPr="008E2D45">
        <w:t>article</w:t>
      </w:r>
      <w:r w:rsidR="00A268C0">
        <w:t> </w:t>
      </w:r>
      <w:r w:rsidRPr="008E2D45">
        <w:t>73 de la Convention internationale sur la protection des droits de tous les travailleurs migrants et des membres de leur famille. Ce rapport présente les mesures prises entre 2014 et 2018 en application des dispositions de la Convention et conformément aux recommandations que le Comité pour la protection des droits de tous les travailleurs migrants et des membres de leur famille a formulées le 15</w:t>
      </w:r>
      <w:r w:rsidR="00A268C0">
        <w:t> </w:t>
      </w:r>
      <w:r w:rsidRPr="008E2D45">
        <w:t>mai 2013 à l</w:t>
      </w:r>
      <w:r w:rsidR="008E2D45" w:rsidRPr="008E2D45">
        <w:t>’</w:t>
      </w:r>
      <w:r w:rsidRPr="008E2D45">
        <w:t>issue de l</w:t>
      </w:r>
      <w:r w:rsidR="008E2D45" w:rsidRPr="008E2D45">
        <w:t>’</w:t>
      </w:r>
      <w:r w:rsidRPr="008E2D45">
        <w:t>examen du deuxième rapport périodique (CMW/C/BOL/CO/2). En outre, il rend compte des dispositions législatives et réglementaires adoptées en matière de migration et de ce qui a été fait pour leur donner effet en vue de garantir les droits des migrants.</w:t>
      </w:r>
      <w:r w:rsidR="00F10F6E">
        <w:t xml:space="preserve"> </w:t>
      </w:r>
    </w:p>
    <w:p w14:paraId="652B9D56" w14:textId="77777777" w:rsidR="008E2D45" w:rsidRPr="008E2D45" w:rsidRDefault="004A57E2" w:rsidP="008E2D45">
      <w:pPr>
        <w:pStyle w:val="SingleTxtG"/>
      </w:pPr>
      <w:r w:rsidRPr="008E2D45">
        <w:t>2.</w:t>
      </w:r>
      <w:r w:rsidRPr="008E2D45">
        <w:tab/>
        <w:t>L</w:t>
      </w:r>
      <w:r w:rsidR="008E2D45" w:rsidRPr="008E2D45">
        <w:t>’</w:t>
      </w:r>
      <w:r w:rsidRPr="008E2D45">
        <w:t>État bolivien est l</w:t>
      </w:r>
      <w:r w:rsidR="008E2D45" w:rsidRPr="008E2D45">
        <w:t>’</w:t>
      </w:r>
      <w:r w:rsidRPr="008E2D45">
        <w:t>un des premiers à s</w:t>
      </w:r>
      <w:r w:rsidR="008E2D45" w:rsidRPr="008E2D45">
        <w:t>’</w:t>
      </w:r>
      <w:r w:rsidRPr="008E2D45">
        <w:t>être doté d</w:t>
      </w:r>
      <w:r w:rsidR="008E2D45" w:rsidRPr="008E2D45">
        <w:t>’</w:t>
      </w:r>
      <w:r w:rsidRPr="008E2D45">
        <w:t>une constitution (</w:t>
      </w:r>
      <w:r w:rsidR="00134623">
        <w:t>annexe </w:t>
      </w:r>
      <w:r w:rsidRPr="008E2D45">
        <w:t>1) consacrant un vaste éventail de droits et est partie à tous les instruments internationaux constituant la Charte internationale des droits de l</w:t>
      </w:r>
      <w:r w:rsidR="008E2D45" w:rsidRPr="008E2D45">
        <w:t>’</w:t>
      </w:r>
      <w:r w:rsidRPr="008E2D45">
        <w:t>homme, à d</w:t>
      </w:r>
      <w:r w:rsidR="008E2D45" w:rsidRPr="008E2D45">
        <w:t>’</w:t>
      </w:r>
      <w:r w:rsidRPr="008E2D45">
        <w:t>autres instruments interaméricains et universels de protection des droits de l</w:t>
      </w:r>
      <w:r w:rsidR="008E2D45" w:rsidRPr="008E2D45">
        <w:t>’</w:t>
      </w:r>
      <w:r w:rsidRPr="008E2D45">
        <w:t xml:space="preserve">homme et à la Convention. En tant que tel, il réaffirme sa détermination à promouvoir et à protéger les droits des travailleurs migrants et des membres de leur famille, et ce, indépendamment du statut migratoire des intéressés. </w:t>
      </w:r>
    </w:p>
    <w:p w14:paraId="553FD178" w14:textId="77777777" w:rsidR="008E2D45" w:rsidRPr="008E2D45" w:rsidRDefault="004A57E2" w:rsidP="008E2D45">
      <w:pPr>
        <w:pStyle w:val="SingleTxtG"/>
      </w:pPr>
      <w:r w:rsidRPr="008E2D45">
        <w:t>3.</w:t>
      </w:r>
      <w:r w:rsidRPr="008E2D45">
        <w:tab/>
        <w:t>La proposition tendant à instaurer une citoyenneté universelle que la Bolivie a formulée dans la déclaration intitulée « Por un mundo sin muros, hacia la ciudadanía universal » (Pour un monde sans murs, vers une citoyenneté universelle)</w:t>
      </w:r>
      <w:r w:rsidR="00FF68F1" w:rsidRPr="00E73BDA">
        <w:rPr>
          <w:rStyle w:val="Appeldenotedefin"/>
        </w:rPr>
        <w:endnoteReference w:id="2"/>
      </w:r>
      <w:r w:rsidR="00FF68F1" w:rsidRPr="008E2D45">
        <w:t xml:space="preserve"> </w:t>
      </w:r>
      <w:r w:rsidRPr="008E2D45">
        <w:t>(</w:t>
      </w:r>
      <w:r w:rsidR="00134623">
        <w:t>annexe </w:t>
      </w:r>
      <w:r w:rsidRPr="008E2D45">
        <w:t>2) faite à la Conférence mondiale des peuples témoigne clairement de cette détermination. Il s</w:t>
      </w:r>
      <w:r w:rsidR="008E2D45" w:rsidRPr="008E2D45">
        <w:t>’</w:t>
      </w:r>
      <w:r w:rsidRPr="008E2D45">
        <w:t xml:space="preserve">agit de trouver une solution de rechange à la construction de murs et aux autres dispositions </w:t>
      </w:r>
      <w:proofErr w:type="spellStart"/>
      <w:r w:rsidRPr="008E2D45">
        <w:t>antimigrants</w:t>
      </w:r>
      <w:proofErr w:type="spellEnd"/>
      <w:r w:rsidRPr="008E2D45">
        <w:t xml:space="preserve"> envisagées par certains pays et d</w:t>
      </w:r>
      <w:r w:rsidR="008E2D45" w:rsidRPr="008E2D45">
        <w:t>’</w:t>
      </w:r>
      <w:r w:rsidRPr="008E2D45">
        <w:t>encourager l</w:t>
      </w:r>
      <w:r w:rsidR="008E2D45" w:rsidRPr="008E2D45">
        <w:t>’</w:t>
      </w:r>
      <w:r w:rsidRPr="008E2D45">
        <w:t>adoption de mesures qui s</w:t>
      </w:r>
      <w:r w:rsidR="008E2D45" w:rsidRPr="008E2D45">
        <w:t>’</w:t>
      </w:r>
      <w:r w:rsidRPr="008E2D45">
        <w:t>inscrivent dans une perspective de dépassement des frontières et respectent les valeurs et les aspirations des peuples.</w:t>
      </w:r>
    </w:p>
    <w:p w14:paraId="0C53D1A6" w14:textId="77777777" w:rsidR="008E2D45" w:rsidRPr="008E2D45" w:rsidRDefault="004A57E2" w:rsidP="008E2D45">
      <w:pPr>
        <w:pStyle w:val="SingleTxtG"/>
      </w:pPr>
      <w:r w:rsidRPr="008E2D45">
        <w:t>4.</w:t>
      </w:r>
      <w:r w:rsidRPr="008E2D45">
        <w:tab/>
        <w:t>Pour toutes ces raisons, la question des migrations est une priorité des politiques intérieure et extérieure du Gouvernement.</w:t>
      </w:r>
    </w:p>
    <w:p w14:paraId="069E73BF" w14:textId="77777777" w:rsidR="008E2D45" w:rsidRPr="008E2D45" w:rsidRDefault="004A57E2" w:rsidP="004A57E2">
      <w:pPr>
        <w:pStyle w:val="HChG"/>
      </w:pPr>
      <w:r>
        <w:tab/>
      </w:r>
      <w:r w:rsidRPr="008E2D45">
        <w:t>II</w:t>
      </w:r>
      <w:r w:rsidRPr="008E2D45">
        <w:tab/>
        <w:t>Informations générales</w:t>
      </w:r>
    </w:p>
    <w:p w14:paraId="07CB20D6" w14:textId="77777777" w:rsidR="008E2D45" w:rsidRPr="008E2D45" w:rsidRDefault="004A57E2" w:rsidP="008E2D45">
      <w:pPr>
        <w:pStyle w:val="SingleTxtG"/>
      </w:pPr>
      <w:r w:rsidRPr="008E2D45">
        <w:t>5.</w:t>
      </w:r>
      <w:r w:rsidRPr="008E2D45">
        <w:tab/>
        <w:t>Ces dernières années, l</w:t>
      </w:r>
      <w:r w:rsidR="008E2D45" w:rsidRPr="008E2D45">
        <w:t>’</w:t>
      </w:r>
      <w:r w:rsidRPr="008E2D45">
        <w:t>État bolivien a pris des mesures importantes dans le domaine des migrations. Il a notamment adopté une nouvelle loi qui garantit et protège les droits de l</w:t>
      </w:r>
      <w:r w:rsidR="008E2D45" w:rsidRPr="008E2D45">
        <w:t>’</w:t>
      </w:r>
      <w:r w:rsidRPr="008E2D45">
        <w:t>homme des migrants conformément aux dispositions de la Constitution, créé un conseil national des migrations, prescrit l</w:t>
      </w:r>
      <w:r w:rsidR="008E2D45" w:rsidRPr="008E2D45">
        <w:t>’</w:t>
      </w:r>
      <w:r w:rsidRPr="008E2D45">
        <w:t xml:space="preserve">amnistie pour les migrants en situation irrégulière et pris les différentes mesures exposées plus loin pour assurer le plein exercice des droits des migrants. </w:t>
      </w:r>
    </w:p>
    <w:p w14:paraId="16B758EF" w14:textId="77777777" w:rsidR="008E2D45" w:rsidRPr="008E2D45" w:rsidRDefault="004A57E2" w:rsidP="004A57E2">
      <w:pPr>
        <w:pStyle w:val="H1G"/>
      </w:pPr>
      <w:r>
        <w:tab/>
      </w:r>
      <w:r w:rsidRPr="008E2D45">
        <w:t>A.</w:t>
      </w:r>
      <w:r w:rsidRPr="008E2D45">
        <w:tab/>
        <w:t>Données ventilées sur les caractéristiques et la nature des flux migratoires (immigration, transit et émigration) touchant l</w:t>
      </w:r>
      <w:r w:rsidR="008E2D45" w:rsidRPr="008E2D45">
        <w:t>’</w:t>
      </w:r>
      <w:r w:rsidRPr="008E2D45">
        <w:t>État partie</w:t>
      </w:r>
    </w:p>
    <w:p w14:paraId="12DB7C3A" w14:textId="77777777" w:rsidR="004A57E2" w:rsidRPr="008E2D45" w:rsidRDefault="004A57E2" w:rsidP="008E2D45">
      <w:pPr>
        <w:pStyle w:val="SingleTxtG"/>
      </w:pPr>
      <w:r w:rsidRPr="008E2D45">
        <w:t>6.</w:t>
      </w:r>
      <w:r w:rsidRPr="008E2D45">
        <w:tab/>
        <w:t>D</w:t>
      </w:r>
      <w:r w:rsidR="008E2D45" w:rsidRPr="008E2D45">
        <w:t>’</w:t>
      </w:r>
      <w:r w:rsidRPr="008E2D45">
        <w:t>après le recensement réalisé en 2012 par l</w:t>
      </w:r>
      <w:r w:rsidR="008E2D45" w:rsidRPr="008E2D45">
        <w:t>’</w:t>
      </w:r>
      <w:r w:rsidRPr="008E2D45">
        <w:t>Institut national de la statistique, la Bolivie compte 10</w:t>
      </w:r>
      <w:r w:rsidR="0005255C">
        <w:t> </w:t>
      </w:r>
      <w:r w:rsidRPr="008E2D45">
        <w:t>027</w:t>
      </w:r>
      <w:r w:rsidR="0005255C">
        <w:t> </w:t>
      </w:r>
      <w:r w:rsidRPr="008E2D45">
        <w:t>254</w:t>
      </w:r>
      <w:r w:rsidR="0005255C">
        <w:t> </w:t>
      </w:r>
      <w:r w:rsidRPr="008E2D45">
        <w:t>habitants.</w:t>
      </w:r>
    </w:p>
    <w:p w14:paraId="093987C7" w14:textId="77777777" w:rsidR="008E2D45" w:rsidRPr="008E2D45" w:rsidRDefault="004A57E2" w:rsidP="004A57E2">
      <w:pPr>
        <w:pStyle w:val="H23G"/>
      </w:pPr>
      <w:r>
        <w:tab/>
      </w:r>
      <w:r>
        <w:tab/>
      </w:r>
      <w:r w:rsidRPr="008E2D45">
        <w:t>Immigration</w:t>
      </w:r>
    </w:p>
    <w:p w14:paraId="7F1A9470" w14:textId="77777777" w:rsidR="008E2D45" w:rsidRPr="008E2D45" w:rsidRDefault="004A57E2" w:rsidP="008E2D45">
      <w:pPr>
        <w:pStyle w:val="SingleTxtG"/>
      </w:pPr>
      <w:r w:rsidRPr="008E2D45">
        <w:t>7.</w:t>
      </w:r>
      <w:r w:rsidRPr="008E2D45">
        <w:tab/>
        <w:t>D</w:t>
      </w:r>
      <w:r w:rsidR="008E2D45" w:rsidRPr="008E2D45">
        <w:t>’</w:t>
      </w:r>
      <w:r w:rsidRPr="008E2D45">
        <w:t>après le recensement de 2012, la Bolivie compte 119</w:t>
      </w:r>
      <w:r w:rsidR="0005255C">
        <w:t> </w:t>
      </w:r>
      <w:r w:rsidRPr="008E2D45">
        <w:t>033</w:t>
      </w:r>
      <w:r w:rsidR="0005255C">
        <w:t> </w:t>
      </w:r>
      <w:r w:rsidRPr="008E2D45">
        <w:t>résidents nés à l</w:t>
      </w:r>
      <w:r w:rsidR="008E2D45" w:rsidRPr="008E2D45">
        <w:t>’</w:t>
      </w:r>
      <w:r w:rsidRPr="008E2D45">
        <w:t>étranger (1,2</w:t>
      </w:r>
      <w:r w:rsidR="0005255C">
        <w:t> %</w:t>
      </w:r>
      <w:r w:rsidRPr="008E2D45">
        <w:t xml:space="preserve"> de la population), dont 52,3</w:t>
      </w:r>
      <w:r w:rsidR="0005255C">
        <w:t> %</w:t>
      </w:r>
      <w:r w:rsidRPr="008E2D45">
        <w:t xml:space="preserve"> d</w:t>
      </w:r>
      <w:r w:rsidR="008E2D45" w:rsidRPr="008E2D45">
        <w:t>’</w:t>
      </w:r>
      <w:r w:rsidRPr="008E2D45">
        <w:t>hommes et 47,7</w:t>
      </w:r>
      <w:r w:rsidR="0005255C">
        <w:t> %</w:t>
      </w:r>
      <w:r w:rsidRPr="008E2D45">
        <w:t xml:space="preserve"> de femmes. </w:t>
      </w:r>
    </w:p>
    <w:p w14:paraId="39BD80E7" w14:textId="77777777" w:rsidR="004A57E2" w:rsidRPr="008E2D45" w:rsidRDefault="002738B4" w:rsidP="004A57E2">
      <w:pPr>
        <w:pStyle w:val="H23G"/>
      </w:pPr>
      <w:r>
        <w:br w:type="page"/>
      </w:r>
      <w:r w:rsidR="004A57E2" w:rsidRPr="008E2D45">
        <w:lastRenderedPageBreak/>
        <w:tab/>
      </w:r>
      <w:r w:rsidR="004A57E2" w:rsidRPr="008E2D45">
        <w:tab/>
        <w:t>Population immigrée, par zone, par sexe et par pays de naissance</w:t>
      </w:r>
      <w:r w:rsidR="00A46AF9">
        <w:t xml:space="preserve"> </w:t>
      </w:r>
      <w:r w:rsidR="00C16DDF">
        <w:br/>
      </w:r>
      <w:r w:rsidR="004A57E2" w:rsidRPr="008E2D45">
        <w:t>Recensement de 2012</w:t>
      </w:r>
    </w:p>
    <w:tbl>
      <w:tblPr>
        <w:tblW w:w="8504" w:type="dxa"/>
        <w:tblInd w:w="1134" w:type="dxa"/>
        <w:tblLayout w:type="fixed"/>
        <w:tblCellMar>
          <w:left w:w="0" w:type="dxa"/>
          <w:right w:w="0" w:type="dxa"/>
        </w:tblCellMar>
        <w:tblLook w:val="04A0" w:firstRow="1" w:lastRow="0" w:firstColumn="1" w:lastColumn="0" w:noHBand="0" w:noVBand="1"/>
      </w:tblPr>
      <w:tblGrid>
        <w:gridCol w:w="2602"/>
        <w:gridCol w:w="1640"/>
        <w:gridCol w:w="1146"/>
        <w:gridCol w:w="1065"/>
        <w:gridCol w:w="1036"/>
        <w:gridCol w:w="1015"/>
      </w:tblGrid>
      <w:tr w:rsidR="004A57E2" w:rsidRPr="004A57E2" w14:paraId="1C3FC4B8" w14:textId="77777777" w:rsidTr="007B6A30">
        <w:trPr>
          <w:tblHeader/>
        </w:trPr>
        <w:tc>
          <w:tcPr>
            <w:tcW w:w="2602" w:type="dxa"/>
            <w:tcBorders>
              <w:top w:val="single" w:sz="4" w:space="0" w:color="auto"/>
              <w:bottom w:val="single" w:sz="4" w:space="0" w:color="auto"/>
            </w:tcBorders>
            <w:shd w:val="clear" w:color="auto" w:fill="auto"/>
            <w:vAlign w:val="bottom"/>
          </w:tcPr>
          <w:p w14:paraId="3606ED45" w14:textId="77777777" w:rsidR="004A57E2" w:rsidRPr="004A57E2" w:rsidRDefault="004A57E2" w:rsidP="004A57E2">
            <w:pPr>
              <w:suppressAutoHyphens w:val="0"/>
              <w:spacing w:before="80" w:after="80" w:line="200" w:lineRule="exact"/>
              <w:rPr>
                <w:i/>
                <w:sz w:val="16"/>
              </w:rPr>
            </w:pPr>
            <w:r w:rsidRPr="004A57E2">
              <w:rPr>
                <w:i/>
                <w:sz w:val="16"/>
              </w:rPr>
              <w:t xml:space="preserve">Pays de naissance </w:t>
            </w:r>
          </w:p>
        </w:tc>
        <w:tc>
          <w:tcPr>
            <w:tcW w:w="1640" w:type="dxa"/>
            <w:tcBorders>
              <w:top w:val="single" w:sz="4" w:space="0" w:color="auto"/>
              <w:bottom w:val="single" w:sz="4" w:space="0" w:color="auto"/>
            </w:tcBorders>
            <w:shd w:val="clear" w:color="auto" w:fill="auto"/>
            <w:vAlign w:val="bottom"/>
          </w:tcPr>
          <w:p w14:paraId="42C93141" w14:textId="77777777" w:rsidR="004A57E2" w:rsidRPr="004A57E2" w:rsidRDefault="004A57E2" w:rsidP="004A57E2">
            <w:pPr>
              <w:suppressAutoHyphens w:val="0"/>
              <w:spacing w:before="80" w:after="80" w:line="200" w:lineRule="exact"/>
              <w:jc w:val="right"/>
              <w:rPr>
                <w:i/>
                <w:sz w:val="16"/>
              </w:rPr>
            </w:pPr>
            <w:r w:rsidRPr="004A57E2">
              <w:rPr>
                <w:i/>
                <w:sz w:val="16"/>
              </w:rPr>
              <w:t>Nombre d</w:t>
            </w:r>
            <w:r w:rsidR="008E2D45" w:rsidRPr="004A57E2">
              <w:rPr>
                <w:i/>
                <w:sz w:val="16"/>
              </w:rPr>
              <w:t>’</w:t>
            </w:r>
            <w:r w:rsidRPr="004A57E2">
              <w:rPr>
                <w:i/>
                <w:sz w:val="16"/>
              </w:rPr>
              <w:t>immigrés</w:t>
            </w:r>
          </w:p>
        </w:tc>
        <w:tc>
          <w:tcPr>
            <w:tcW w:w="1146" w:type="dxa"/>
            <w:tcBorders>
              <w:top w:val="single" w:sz="4" w:space="0" w:color="auto"/>
              <w:bottom w:val="single" w:sz="4" w:space="0" w:color="auto"/>
            </w:tcBorders>
            <w:shd w:val="clear" w:color="auto" w:fill="auto"/>
            <w:vAlign w:val="bottom"/>
          </w:tcPr>
          <w:p w14:paraId="3B736580" w14:textId="77777777" w:rsidR="004A57E2" w:rsidRPr="004A57E2" w:rsidRDefault="004A57E2" w:rsidP="004A57E2">
            <w:pPr>
              <w:suppressAutoHyphens w:val="0"/>
              <w:spacing w:before="80" w:after="80" w:line="200" w:lineRule="exact"/>
              <w:jc w:val="right"/>
              <w:rPr>
                <w:i/>
                <w:sz w:val="16"/>
              </w:rPr>
            </w:pPr>
            <w:r w:rsidRPr="004A57E2">
              <w:rPr>
                <w:i/>
                <w:sz w:val="16"/>
              </w:rPr>
              <w:t>Zones urbaines</w:t>
            </w:r>
          </w:p>
        </w:tc>
        <w:tc>
          <w:tcPr>
            <w:tcW w:w="1065" w:type="dxa"/>
            <w:tcBorders>
              <w:top w:val="single" w:sz="4" w:space="0" w:color="auto"/>
              <w:bottom w:val="single" w:sz="4" w:space="0" w:color="auto"/>
            </w:tcBorders>
            <w:shd w:val="clear" w:color="auto" w:fill="auto"/>
            <w:vAlign w:val="bottom"/>
          </w:tcPr>
          <w:p w14:paraId="5509C600" w14:textId="77777777" w:rsidR="004A57E2" w:rsidRPr="004A57E2" w:rsidRDefault="004A57E2" w:rsidP="004A57E2">
            <w:pPr>
              <w:suppressAutoHyphens w:val="0"/>
              <w:spacing w:before="80" w:after="80" w:line="200" w:lineRule="exact"/>
              <w:jc w:val="right"/>
              <w:rPr>
                <w:i/>
                <w:sz w:val="16"/>
              </w:rPr>
            </w:pPr>
            <w:r w:rsidRPr="004A57E2">
              <w:rPr>
                <w:i/>
                <w:sz w:val="16"/>
              </w:rPr>
              <w:t>Zones rurales</w:t>
            </w:r>
          </w:p>
        </w:tc>
        <w:tc>
          <w:tcPr>
            <w:tcW w:w="1036" w:type="dxa"/>
            <w:tcBorders>
              <w:top w:val="single" w:sz="4" w:space="0" w:color="auto"/>
              <w:bottom w:val="single" w:sz="4" w:space="0" w:color="auto"/>
            </w:tcBorders>
            <w:shd w:val="clear" w:color="auto" w:fill="auto"/>
            <w:vAlign w:val="bottom"/>
          </w:tcPr>
          <w:p w14:paraId="72FDDA6B" w14:textId="77777777" w:rsidR="004A57E2" w:rsidRPr="004A57E2" w:rsidRDefault="004A57E2" w:rsidP="004A57E2">
            <w:pPr>
              <w:suppressAutoHyphens w:val="0"/>
              <w:spacing w:before="80" w:after="80" w:line="200" w:lineRule="exact"/>
              <w:jc w:val="right"/>
              <w:rPr>
                <w:i/>
                <w:sz w:val="16"/>
              </w:rPr>
            </w:pPr>
            <w:r w:rsidRPr="004A57E2">
              <w:rPr>
                <w:i/>
                <w:sz w:val="16"/>
              </w:rPr>
              <w:t>Hommes</w:t>
            </w:r>
          </w:p>
        </w:tc>
        <w:tc>
          <w:tcPr>
            <w:tcW w:w="1015" w:type="dxa"/>
            <w:tcBorders>
              <w:top w:val="single" w:sz="4" w:space="0" w:color="auto"/>
              <w:bottom w:val="single" w:sz="4" w:space="0" w:color="auto"/>
            </w:tcBorders>
            <w:shd w:val="clear" w:color="auto" w:fill="auto"/>
            <w:vAlign w:val="bottom"/>
          </w:tcPr>
          <w:p w14:paraId="0FB134B5" w14:textId="77777777" w:rsidR="004A57E2" w:rsidRPr="004A57E2" w:rsidRDefault="004A57E2" w:rsidP="004A57E2">
            <w:pPr>
              <w:suppressAutoHyphens w:val="0"/>
              <w:spacing w:before="80" w:after="80" w:line="200" w:lineRule="exact"/>
              <w:jc w:val="right"/>
              <w:rPr>
                <w:i/>
                <w:sz w:val="16"/>
              </w:rPr>
            </w:pPr>
            <w:r w:rsidRPr="004A57E2">
              <w:rPr>
                <w:i/>
                <w:sz w:val="16"/>
              </w:rPr>
              <w:t>Femmes</w:t>
            </w:r>
          </w:p>
        </w:tc>
      </w:tr>
      <w:tr w:rsidR="004A57E2" w:rsidRPr="007B6A30" w14:paraId="2C3B0068" w14:textId="77777777" w:rsidTr="0099616A">
        <w:tc>
          <w:tcPr>
            <w:tcW w:w="2602" w:type="dxa"/>
            <w:tcBorders>
              <w:top w:val="single" w:sz="4" w:space="0" w:color="auto"/>
              <w:bottom w:val="single" w:sz="4" w:space="0" w:color="auto"/>
            </w:tcBorders>
            <w:shd w:val="clear" w:color="auto" w:fill="auto"/>
          </w:tcPr>
          <w:p w14:paraId="556A8CD3" w14:textId="77777777" w:rsidR="004A57E2" w:rsidRPr="007B6A30" w:rsidRDefault="004A57E2" w:rsidP="007B6A30">
            <w:pPr>
              <w:suppressAutoHyphens w:val="0"/>
              <w:spacing w:before="80" w:after="80" w:line="220" w:lineRule="exact"/>
              <w:ind w:left="283"/>
              <w:rPr>
                <w:b/>
                <w:sz w:val="18"/>
              </w:rPr>
            </w:pPr>
            <w:r w:rsidRPr="007B6A30">
              <w:rPr>
                <w:b/>
                <w:sz w:val="18"/>
              </w:rPr>
              <w:t>Total</w:t>
            </w:r>
          </w:p>
        </w:tc>
        <w:tc>
          <w:tcPr>
            <w:tcW w:w="1640" w:type="dxa"/>
            <w:tcBorders>
              <w:top w:val="single" w:sz="4" w:space="0" w:color="auto"/>
              <w:bottom w:val="single" w:sz="4" w:space="0" w:color="auto"/>
            </w:tcBorders>
            <w:shd w:val="clear" w:color="auto" w:fill="auto"/>
            <w:vAlign w:val="bottom"/>
          </w:tcPr>
          <w:p w14:paraId="73A96D84" w14:textId="77777777" w:rsidR="004A57E2" w:rsidRPr="007B6A30" w:rsidRDefault="004A57E2" w:rsidP="007B6A30">
            <w:pPr>
              <w:suppressAutoHyphens w:val="0"/>
              <w:spacing w:before="80" w:after="80" w:line="220" w:lineRule="exact"/>
              <w:jc w:val="right"/>
              <w:rPr>
                <w:b/>
                <w:sz w:val="18"/>
              </w:rPr>
            </w:pPr>
            <w:r w:rsidRPr="007B6A30">
              <w:rPr>
                <w:b/>
                <w:sz w:val="18"/>
              </w:rPr>
              <w:t>119 033</w:t>
            </w:r>
          </w:p>
        </w:tc>
        <w:tc>
          <w:tcPr>
            <w:tcW w:w="1146" w:type="dxa"/>
            <w:tcBorders>
              <w:top w:val="single" w:sz="4" w:space="0" w:color="auto"/>
              <w:bottom w:val="single" w:sz="4" w:space="0" w:color="auto"/>
            </w:tcBorders>
            <w:shd w:val="clear" w:color="auto" w:fill="auto"/>
            <w:vAlign w:val="bottom"/>
          </w:tcPr>
          <w:p w14:paraId="45DB4C40" w14:textId="77777777" w:rsidR="004A57E2" w:rsidRPr="007B6A30" w:rsidRDefault="004A57E2" w:rsidP="007B6A30">
            <w:pPr>
              <w:suppressAutoHyphens w:val="0"/>
              <w:spacing w:before="80" w:after="80" w:line="220" w:lineRule="exact"/>
              <w:jc w:val="right"/>
              <w:rPr>
                <w:b/>
                <w:sz w:val="18"/>
              </w:rPr>
            </w:pPr>
            <w:r w:rsidRPr="007B6A30">
              <w:rPr>
                <w:b/>
                <w:sz w:val="18"/>
              </w:rPr>
              <w:t>92 407</w:t>
            </w:r>
          </w:p>
        </w:tc>
        <w:tc>
          <w:tcPr>
            <w:tcW w:w="1065" w:type="dxa"/>
            <w:tcBorders>
              <w:top w:val="single" w:sz="4" w:space="0" w:color="auto"/>
              <w:bottom w:val="single" w:sz="4" w:space="0" w:color="auto"/>
            </w:tcBorders>
            <w:shd w:val="clear" w:color="auto" w:fill="auto"/>
            <w:vAlign w:val="bottom"/>
          </w:tcPr>
          <w:p w14:paraId="0909114A" w14:textId="77777777" w:rsidR="004A57E2" w:rsidRPr="007B6A30" w:rsidRDefault="004A57E2" w:rsidP="007B6A30">
            <w:pPr>
              <w:suppressAutoHyphens w:val="0"/>
              <w:spacing w:before="80" w:after="80" w:line="220" w:lineRule="exact"/>
              <w:jc w:val="right"/>
              <w:rPr>
                <w:b/>
                <w:sz w:val="18"/>
              </w:rPr>
            </w:pPr>
            <w:r w:rsidRPr="007B6A30">
              <w:rPr>
                <w:b/>
                <w:sz w:val="18"/>
              </w:rPr>
              <w:t>26 626</w:t>
            </w:r>
          </w:p>
        </w:tc>
        <w:tc>
          <w:tcPr>
            <w:tcW w:w="1036" w:type="dxa"/>
            <w:tcBorders>
              <w:top w:val="single" w:sz="4" w:space="0" w:color="auto"/>
              <w:bottom w:val="single" w:sz="4" w:space="0" w:color="auto"/>
            </w:tcBorders>
            <w:shd w:val="clear" w:color="auto" w:fill="auto"/>
            <w:vAlign w:val="bottom"/>
          </w:tcPr>
          <w:p w14:paraId="3BE8F5C9" w14:textId="77777777" w:rsidR="004A57E2" w:rsidRPr="007B6A30" w:rsidRDefault="004A57E2" w:rsidP="007B6A30">
            <w:pPr>
              <w:suppressAutoHyphens w:val="0"/>
              <w:spacing w:before="80" w:after="80" w:line="220" w:lineRule="exact"/>
              <w:jc w:val="right"/>
              <w:rPr>
                <w:b/>
                <w:sz w:val="18"/>
              </w:rPr>
            </w:pPr>
            <w:r w:rsidRPr="007B6A30">
              <w:rPr>
                <w:b/>
                <w:sz w:val="18"/>
              </w:rPr>
              <w:t>62 216</w:t>
            </w:r>
          </w:p>
        </w:tc>
        <w:tc>
          <w:tcPr>
            <w:tcW w:w="1015" w:type="dxa"/>
            <w:tcBorders>
              <w:top w:val="single" w:sz="4" w:space="0" w:color="auto"/>
              <w:bottom w:val="single" w:sz="4" w:space="0" w:color="auto"/>
            </w:tcBorders>
            <w:shd w:val="clear" w:color="auto" w:fill="auto"/>
            <w:vAlign w:val="bottom"/>
          </w:tcPr>
          <w:p w14:paraId="7329F8CF" w14:textId="77777777" w:rsidR="004A57E2" w:rsidRPr="007B6A30" w:rsidRDefault="004A57E2" w:rsidP="007B6A30">
            <w:pPr>
              <w:suppressAutoHyphens w:val="0"/>
              <w:spacing w:before="80" w:after="80" w:line="220" w:lineRule="exact"/>
              <w:jc w:val="right"/>
              <w:rPr>
                <w:b/>
                <w:sz w:val="18"/>
              </w:rPr>
            </w:pPr>
            <w:r w:rsidRPr="007B6A30">
              <w:rPr>
                <w:b/>
                <w:sz w:val="18"/>
              </w:rPr>
              <w:t>56 817</w:t>
            </w:r>
          </w:p>
        </w:tc>
      </w:tr>
      <w:tr w:rsidR="004A57E2" w:rsidRPr="007B6A30" w14:paraId="717E5F71" w14:textId="77777777" w:rsidTr="0099616A">
        <w:tc>
          <w:tcPr>
            <w:tcW w:w="2602" w:type="dxa"/>
            <w:tcBorders>
              <w:top w:val="single" w:sz="4" w:space="0" w:color="auto"/>
              <w:bottom w:val="single" w:sz="4" w:space="0" w:color="auto"/>
            </w:tcBorders>
            <w:shd w:val="clear" w:color="auto" w:fill="auto"/>
          </w:tcPr>
          <w:p w14:paraId="6E8B5C23" w14:textId="77777777" w:rsidR="004A57E2" w:rsidRPr="007B6A30" w:rsidRDefault="004A57E2" w:rsidP="007B6A30">
            <w:pPr>
              <w:suppressAutoHyphens w:val="0"/>
              <w:spacing w:before="80" w:after="80" w:line="220" w:lineRule="exact"/>
              <w:ind w:left="283"/>
              <w:rPr>
                <w:b/>
                <w:sz w:val="18"/>
              </w:rPr>
            </w:pPr>
            <w:r w:rsidRPr="007B6A30">
              <w:rPr>
                <w:b/>
                <w:sz w:val="18"/>
              </w:rPr>
              <w:t>Amériques</w:t>
            </w:r>
          </w:p>
        </w:tc>
        <w:tc>
          <w:tcPr>
            <w:tcW w:w="1640" w:type="dxa"/>
            <w:tcBorders>
              <w:top w:val="single" w:sz="4" w:space="0" w:color="auto"/>
              <w:bottom w:val="single" w:sz="4" w:space="0" w:color="auto"/>
            </w:tcBorders>
            <w:shd w:val="clear" w:color="auto" w:fill="auto"/>
            <w:vAlign w:val="bottom"/>
          </w:tcPr>
          <w:p w14:paraId="735A9A0E" w14:textId="77777777" w:rsidR="004A57E2" w:rsidRPr="007B6A30" w:rsidRDefault="004A57E2" w:rsidP="007B6A30">
            <w:pPr>
              <w:suppressAutoHyphens w:val="0"/>
              <w:spacing w:before="80" w:after="80" w:line="220" w:lineRule="exact"/>
              <w:jc w:val="right"/>
              <w:rPr>
                <w:b/>
                <w:sz w:val="18"/>
              </w:rPr>
            </w:pPr>
            <w:r w:rsidRPr="007B6A30">
              <w:rPr>
                <w:b/>
                <w:sz w:val="18"/>
              </w:rPr>
              <w:t>94 561</w:t>
            </w:r>
          </w:p>
        </w:tc>
        <w:tc>
          <w:tcPr>
            <w:tcW w:w="1146" w:type="dxa"/>
            <w:tcBorders>
              <w:top w:val="single" w:sz="4" w:space="0" w:color="auto"/>
              <w:bottom w:val="single" w:sz="4" w:space="0" w:color="auto"/>
            </w:tcBorders>
            <w:shd w:val="clear" w:color="auto" w:fill="auto"/>
            <w:vAlign w:val="bottom"/>
          </w:tcPr>
          <w:p w14:paraId="75D5084A" w14:textId="77777777" w:rsidR="004A57E2" w:rsidRPr="007B6A30" w:rsidRDefault="004A57E2" w:rsidP="007B6A30">
            <w:pPr>
              <w:suppressAutoHyphens w:val="0"/>
              <w:spacing w:before="80" w:after="80" w:line="220" w:lineRule="exact"/>
              <w:jc w:val="right"/>
              <w:rPr>
                <w:b/>
                <w:sz w:val="18"/>
              </w:rPr>
            </w:pPr>
            <w:r w:rsidRPr="007B6A30">
              <w:rPr>
                <w:b/>
                <w:sz w:val="18"/>
              </w:rPr>
              <w:t>70 948</w:t>
            </w:r>
          </w:p>
        </w:tc>
        <w:tc>
          <w:tcPr>
            <w:tcW w:w="1065" w:type="dxa"/>
            <w:tcBorders>
              <w:top w:val="single" w:sz="4" w:space="0" w:color="auto"/>
              <w:bottom w:val="single" w:sz="4" w:space="0" w:color="auto"/>
            </w:tcBorders>
            <w:shd w:val="clear" w:color="auto" w:fill="auto"/>
            <w:vAlign w:val="bottom"/>
          </w:tcPr>
          <w:p w14:paraId="08ABECCE" w14:textId="77777777" w:rsidR="004A57E2" w:rsidRPr="007B6A30" w:rsidRDefault="004A57E2" w:rsidP="007B6A30">
            <w:pPr>
              <w:suppressAutoHyphens w:val="0"/>
              <w:spacing w:before="80" w:after="80" w:line="220" w:lineRule="exact"/>
              <w:jc w:val="right"/>
              <w:rPr>
                <w:b/>
                <w:sz w:val="18"/>
              </w:rPr>
            </w:pPr>
            <w:r w:rsidRPr="007B6A30">
              <w:rPr>
                <w:b/>
                <w:sz w:val="18"/>
              </w:rPr>
              <w:t>23 613</w:t>
            </w:r>
          </w:p>
        </w:tc>
        <w:tc>
          <w:tcPr>
            <w:tcW w:w="1036" w:type="dxa"/>
            <w:tcBorders>
              <w:top w:val="single" w:sz="4" w:space="0" w:color="auto"/>
              <w:bottom w:val="single" w:sz="4" w:space="0" w:color="auto"/>
            </w:tcBorders>
            <w:shd w:val="clear" w:color="auto" w:fill="auto"/>
            <w:vAlign w:val="bottom"/>
          </w:tcPr>
          <w:p w14:paraId="46A8604B" w14:textId="77777777" w:rsidR="004A57E2" w:rsidRPr="007B6A30" w:rsidRDefault="004A57E2" w:rsidP="007B6A30">
            <w:pPr>
              <w:suppressAutoHyphens w:val="0"/>
              <w:spacing w:before="80" w:after="80" w:line="220" w:lineRule="exact"/>
              <w:jc w:val="right"/>
              <w:rPr>
                <w:b/>
                <w:sz w:val="18"/>
              </w:rPr>
            </w:pPr>
            <w:r w:rsidRPr="007B6A30">
              <w:rPr>
                <w:b/>
                <w:sz w:val="18"/>
              </w:rPr>
              <w:t>49 130</w:t>
            </w:r>
          </w:p>
        </w:tc>
        <w:tc>
          <w:tcPr>
            <w:tcW w:w="1015" w:type="dxa"/>
            <w:tcBorders>
              <w:top w:val="single" w:sz="4" w:space="0" w:color="auto"/>
              <w:bottom w:val="single" w:sz="4" w:space="0" w:color="auto"/>
            </w:tcBorders>
            <w:shd w:val="clear" w:color="auto" w:fill="auto"/>
            <w:vAlign w:val="bottom"/>
          </w:tcPr>
          <w:p w14:paraId="448305B2" w14:textId="77777777" w:rsidR="004A57E2" w:rsidRPr="007B6A30" w:rsidRDefault="004A57E2" w:rsidP="007B6A30">
            <w:pPr>
              <w:suppressAutoHyphens w:val="0"/>
              <w:spacing w:before="80" w:after="80" w:line="220" w:lineRule="exact"/>
              <w:jc w:val="right"/>
              <w:rPr>
                <w:b/>
                <w:sz w:val="18"/>
              </w:rPr>
            </w:pPr>
            <w:r w:rsidRPr="007B6A30">
              <w:rPr>
                <w:b/>
                <w:sz w:val="18"/>
              </w:rPr>
              <w:t>45 431</w:t>
            </w:r>
          </w:p>
        </w:tc>
      </w:tr>
      <w:tr w:rsidR="004A57E2" w:rsidRPr="004A57E2" w14:paraId="244BC3EA" w14:textId="77777777" w:rsidTr="0099616A">
        <w:tc>
          <w:tcPr>
            <w:tcW w:w="2602" w:type="dxa"/>
            <w:tcBorders>
              <w:top w:val="single" w:sz="4" w:space="0" w:color="auto"/>
            </w:tcBorders>
            <w:shd w:val="clear" w:color="auto" w:fill="auto"/>
          </w:tcPr>
          <w:p w14:paraId="182073D4" w14:textId="77777777" w:rsidR="004A57E2" w:rsidRPr="00C34B3D" w:rsidRDefault="004A57E2" w:rsidP="004A57E2">
            <w:pPr>
              <w:suppressAutoHyphens w:val="0"/>
              <w:spacing w:before="40" w:after="40" w:line="220" w:lineRule="exact"/>
              <w:rPr>
                <w:i/>
                <w:sz w:val="18"/>
              </w:rPr>
            </w:pPr>
            <w:r w:rsidRPr="00C34B3D">
              <w:rPr>
                <w:i/>
                <w:sz w:val="18"/>
              </w:rPr>
              <w:t>Pays limitrophes</w:t>
            </w:r>
          </w:p>
        </w:tc>
        <w:tc>
          <w:tcPr>
            <w:tcW w:w="1640" w:type="dxa"/>
            <w:tcBorders>
              <w:top w:val="single" w:sz="4" w:space="0" w:color="auto"/>
            </w:tcBorders>
            <w:shd w:val="clear" w:color="auto" w:fill="auto"/>
            <w:vAlign w:val="bottom"/>
          </w:tcPr>
          <w:p w14:paraId="30085692" w14:textId="77777777" w:rsidR="004A57E2" w:rsidRPr="004A57E2" w:rsidRDefault="004A57E2" w:rsidP="004A57E2">
            <w:pPr>
              <w:suppressAutoHyphens w:val="0"/>
              <w:spacing w:before="40" w:after="40" w:line="220" w:lineRule="exact"/>
              <w:jc w:val="right"/>
              <w:rPr>
                <w:sz w:val="18"/>
              </w:rPr>
            </w:pPr>
            <w:r w:rsidRPr="004A57E2">
              <w:rPr>
                <w:sz w:val="18"/>
              </w:rPr>
              <w:t>75 021</w:t>
            </w:r>
          </w:p>
        </w:tc>
        <w:tc>
          <w:tcPr>
            <w:tcW w:w="1146" w:type="dxa"/>
            <w:tcBorders>
              <w:top w:val="single" w:sz="4" w:space="0" w:color="auto"/>
            </w:tcBorders>
            <w:shd w:val="clear" w:color="auto" w:fill="auto"/>
            <w:vAlign w:val="bottom"/>
          </w:tcPr>
          <w:p w14:paraId="4AEDEE9D" w14:textId="77777777" w:rsidR="004A57E2" w:rsidRPr="004A57E2" w:rsidRDefault="004A57E2" w:rsidP="004A57E2">
            <w:pPr>
              <w:suppressAutoHyphens w:val="0"/>
              <w:spacing w:before="40" w:after="40" w:line="220" w:lineRule="exact"/>
              <w:jc w:val="right"/>
              <w:rPr>
                <w:sz w:val="18"/>
              </w:rPr>
            </w:pPr>
            <w:r w:rsidRPr="004A57E2">
              <w:rPr>
                <w:sz w:val="18"/>
              </w:rPr>
              <w:t>60 914</w:t>
            </w:r>
          </w:p>
        </w:tc>
        <w:tc>
          <w:tcPr>
            <w:tcW w:w="1065" w:type="dxa"/>
            <w:tcBorders>
              <w:top w:val="single" w:sz="4" w:space="0" w:color="auto"/>
            </w:tcBorders>
            <w:shd w:val="clear" w:color="auto" w:fill="auto"/>
            <w:vAlign w:val="bottom"/>
          </w:tcPr>
          <w:p w14:paraId="24E7D321" w14:textId="77777777" w:rsidR="004A57E2" w:rsidRPr="004A57E2" w:rsidRDefault="004A57E2" w:rsidP="004A57E2">
            <w:pPr>
              <w:suppressAutoHyphens w:val="0"/>
              <w:spacing w:before="40" w:after="40" w:line="220" w:lineRule="exact"/>
              <w:jc w:val="right"/>
              <w:rPr>
                <w:sz w:val="18"/>
              </w:rPr>
            </w:pPr>
            <w:r w:rsidRPr="004A57E2">
              <w:rPr>
                <w:sz w:val="18"/>
              </w:rPr>
              <w:t>14 107</w:t>
            </w:r>
          </w:p>
        </w:tc>
        <w:tc>
          <w:tcPr>
            <w:tcW w:w="1036" w:type="dxa"/>
            <w:tcBorders>
              <w:top w:val="single" w:sz="4" w:space="0" w:color="auto"/>
            </w:tcBorders>
            <w:shd w:val="clear" w:color="auto" w:fill="auto"/>
            <w:vAlign w:val="bottom"/>
          </w:tcPr>
          <w:p w14:paraId="6C9B6783" w14:textId="77777777" w:rsidR="004A57E2" w:rsidRPr="004A57E2" w:rsidRDefault="004A57E2" w:rsidP="004A57E2">
            <w:pPr>
              <w:suppressAutoHyphens w:val="0"/>
              <w:spacing w:before="40" w:after="40" w:line="220" w:lineRule="exact"/>
              <w:jc w:val="right"/>
              <w:rPr>
                <w:sz w:val="18"/>
              </w:rPr>
            </w:pPr>
            <w:r w:rsidRPr="004A57E2">
              <w:rPr>
                <w:sz w:val="18"/>
              </w:rPr>
              <w:t>39 128</w:t>
            </w:r>
          </w:p>
        </w:tc>
        <w:tc>
          <w:tcPr>
            <w:tcW w:w="1015" w:type="dxa"/>
            <w:tcBorders>
              <w:top w:val="single" w:sz="4" w:space="0" w:color="auto"/>
            </w:tcBorders>
            <w:shd w:val="clear" w:color="auto" w:fill="auto"/>
            <w:vAlign w:val="bottom"/>
          </w:tcPr>
          <w:p w14:paraId="20DEF438" w14:textId="77777777" w:rsidR="004A57E2" w:rsidRPr="004A57E2" w:rsidRDefault="004A57E2" w:rsidP="004A57E2">
            <w:pPr>
              <w:suppressAutoHyphens w:val="0"/>
              <w:spacing w:before="40" w:after="40" w:line="220" w:lineRule="exact"/>
              <w:jc w:val="right"/>
              <w:rPr>
                <w:sz w:val="18"/>
              </w:rPr>
            </w:pPr>
            <w:r w:rsidRPr="004A57E2">
              <w:rPr>
                <w:sz w:val="18"/>
              </w:rPr>
              <w:t>35 893</w:t>
            </w:r>
          </w:p>
        </w:tc>
      </w:tr>
      <w:tr w:rsidR="004A57E2" w:rsidRPr="004A57E2" w14:paraId="1D88C256" w14:textId="77777777" w:rsidTr="002A48FF">
        <w:tc>
          <w:tcPr>
            <w:tcW w:w="2602" w:type="dxa"/>
            <w:shd w:val="clear" w:color="auto" w:fill="auto"/>
          </w:tcPr>
          <w:p w14:paraId="09A7AAFF" w14:textId="77777777" w:rsidR="004A57E2" w:rsidRPr="004A57E2" w:rsidRDefault="004A57E2" w:rsidP="004A57E2">
            <w:pPr>
              <w:suppressAutoHyphens w:val="0"/>
              <w:spacing w:before="40" w:after="40" w:line="220" w:lineRule="exact"/>
              <w:rPr>
                <w:sz w:val="18"/>
              </w:rPr>
            </w:pPr>
            <w:r w:rsidRPr="004A57E2">
              <w:rPr>
                <w:sz w:val="18"/>
              </w:rPr>
              <w:t>Argentine</w:t>
            </w:r>
          </w:p>
        </w:tc>
        <w:tc>
          <w:tcPr>
            <w:tcW w:w="1640" w:type="dxa"/>
            <w:shd w:val="clear" w:color="auto" w:fill="auto"/>
            <w:vAlign w:val="bottom"/>
          </w:tcPr>
          <w:p w14:paraId="0057BAF4" w14:textId="77777777" w:rsidR="004A57E2" w:rsidRPr="004A57E2" w:rsidRDefault="004A57E2" w:rsidP="004A57E2">
            <w:pPr>
              <w:suppressAutoHyphens w:val="0"/>
              <w:spacing w:before="40" w:after="40" w:line="220" w:lineRule="exact"/>
              <w:jc w:val="right"/>
              <w:rPr>
                <w:sz w:val="18"/>
              </w:rPr>
            </w:pPr>
            <w:r w:rsidRPr="004A57E2">
              <w:rPr>
                <w:sz w:val="18"/>
              </w:rPr>
              <w:t>36 230</w:t>
            </w:r>
          </w:p>
        </w:tc>
        <w:tc>
          <w:tcPr>
            <w:tcW w:w="1146" w:type="dxa"/>
            <w:shd w:val="clear" w:color="auto" w:fill="auto"/>
            <w:vAlign w:val="bottom"/>
          </w:tcPr>
          <w:p w14:paraId="40ABCC9A" w14:textId="77777777" w:rsidR="004A57E2" w:rsidRPr="004A57E2" w:rsidRDefault="004A57E2" w:rsidP="004A57E2">
            <w:pPr>
              <w:suppressAutoHyphens w:val="0"/>
              <w:spacing w:before="40" w:after="40" w:line="220" w:lineRule="exact"/>
              <w:jc w:val="right"/>
              <w:rPr>
                <w:sz w:val="18"/>
              </w:rPr>
            </w:pPr>
            <w:r w:rsidRPr="004A57E2">
              <w:rPr>
                <w:sz w:val="18"/>
              </w:rPr>
              <w:t>28 356</w:t>
            </w:r>
          </w:p>
        </w:tc>
        <w:tc>
          <w:tcPr>
            <w:tcW w:w="1065" w:type="dxa"/>
            <w:shd w:val="clear" w:color="auto" w:fill="auto"/>
            <w:vAlign w:val="bottom"/>
          </w:tcPr>
          <w:p w14:paraId="19D4FF00" w14:textId="77777777" w:rsidR="004A57E2" w:rsidRPr="004A57E2" w:rsidRDefault="004A57E2" w:rsidP="004A57E2">
            <w:pPr>
              <w:suppressAutoHyphens w:val="0"/>
              <w:spacing w:before="40" w:after="40" w:line="220" w:lineRule="exact"/>
              <w:jc w:val="right"/>
              <w:rPr>
                <w:sz w:val="18"/>
              </w:rPr>
            </w:pPr>
            <w:r w:rsidRPr="004A57E2">
              <w:rPr>
                <w:sz w:val="18"/>
              </w:rPr>
              <w:t>7 874</w:t>
            </w:r>
          </w:p>
        </w:tc>
        <w:tc>
          <w:tcPr>
            <w:tcW w:w="1036" w:type="dxa"/>
            <w:shd w:val="clear" w:color="auto" w:fill="auto"/>
            <w:vAlign w:val="bottom"/>
          </w:tcPr>
          <w:p w14:paraId="1B4756B4" w14:textId="77777777" w:rsidR="004A57E2" w:rsidRPr="004A57E2" w:rsidRDefault="004A57E2" w:rsidP="004A57E2">
            <w:pPr>
              <w:suppressAutoHyphens w:val="0"/>
              <w:spacing w:before="40" w:after="40" w:line="220" w:lineRule="exact"/>
              <w:jc w:val="right"/>
              <w:rPr>
                <w:sz w:val="18"/>
              </w:rPr>
            </w:pPr>
            <w:r w:rsidRPr="004A57E2">
              <w:rPr>
                <w:sz w:val="18"/>
              </w:rPr>
              <w:t>18 431</w:t>
            </w:r>
          </w:p>
        </w:tc>
        <w:tc>
          <w:tcPr>
            <w:tcW w:w="1015" w:type="dxa"/>
            <w:shd w:val="clear" w:color="auto" w:fill="auto"/>
            <w:vAlign w:val="bottom"/>
          </w:tcPr>
          <w:p w14:paraId="1AD5F79B" w14:textId="77777777" w:rsidR="004A57E2" w:rsidRPr="004A57E2" w:rsidRDefault="004A57E2" w:rsidP="004A57E2">
            <w:pPr>
              <w:suppressAutoHyphens w:val="0"/>
              <w:spacing w:before="40" w:after="40" w:line="220" w:lineRule="exact"/>
              <w:jc w:val="right"/>
              <w:rPr>
                <w:sz w:val="18"/>
              </w:rPr>
            </w:pPr>
            <w:r w:rsidRPr="004A57E2">
              <w:rPr>
                <w:sz w:val="18"/>
              </w:rPr>
              <w:t>17 799</w:t>
            </w:r>
          </w:p>
        </w:tc>
      </w:tr>
      <w:tr w:rsidR="004A57E2" w:rsidRPr="004A57E2" w14:paraId="039D63AD" w14:textId="77777777" w:rsidTr="002A48FF">
        <w:tc>
          <w:tcPr>
            <w:tcW w:w="2602" w:type="dxa"/>
            <w:shd w:val="clear" w:color="auto" w:fill="auto"/>
          </w:tcPr>
          <w:p w14:paraId="22942C98" w14:textId="77777777" w:rsidR="004A57E2" w:rsidRPr="004A57E2" w:rsidRDefault="004A57E2" w:rsidP="004A57E2">
            <w:pPr>
              <w:suppressAutoHyphens w:val="0"/>
              <w:spacing w:before="40" w:after="40" w:line="220" w:lineRule="exact"/>
              <w:rPr>
                <w:sz w:val="18"/>
              </w:rPr>
            </w:pPr>
            <w:r w:rsidRPr="004A57E2">
              <w:rPr>
                <w:sz w:val="18"/>
              </w:rPr>
              <w:t>Brésil</w:t>
            </w:r>
          </w:p>
        </w:tc>
        <w:tc>
          <w:tcPr>
            <w:tcW w:w="1640" w:type="dxa"/>
            <w:shd w:val="clear" w:color="auto" w:fill="auto"/>
            <w:vAlign w:val="bottom"/>
          </w:tcPr>
          <w:p w14:paraId="297F8468" w14:textId="77777777" w:rsidR="004A57E2" w:rsidRPr="004A57E2" w:rsidRDefault="004A57E2" w:rsidP="004A57E2">
            <w:pPr>
              <w:suppressAutoHyphens w:val="0"/>
              <w:spacing w:before="40" w:after="40" w:line="220" w:lineRule="exact"/>
              <w:jc w:val="right"/>
              <w:rPr>
                <w:sz w:val="18"/>
              </w:rPr>
            </w:pPr>
            <w:r w:rsidRPr="004A57E2">
              <w:rPr>
                <w:sz w:val="18"/>
              </w:rPr>
              <w:t>22 013</w:t>
            </w:r>
          </w:p>
        </w:tc>
        <w:tc>
          <w:tcPr>
            <w:tcW w:w="1146" w:type="dxa"/>
            <w:shd w:val="clear" w:color="auto" w:fill="auto"/>
            <w:vAlign w:val="bottom"/>
          </w:tcPr>
          <w:p w14:paraId="1C0764AC" w14:textId="77777777" w:rsidR="004A57E2" w:rsidRPr="004A57E2" w:rsidRDefault="004A57E2" w:rsidP="004A57E2">
            <w:pPr>
              <w:suppressAutoHyphens w:val="0"/>
              <w:spacing w:before="40" w:after="40" w:line="220" w:lineRule="exact"/>
              <w:jc w:val="right"/>
              <w:rPr>
                <w:sz w:val="18"/>
              </w:rPr>
            </w:pPr>
            <w:r w:rsidRPr="004A57E2">
              <w:rPr>
                <w:sz w:val="18"/>
              </w:rPr>
              <w:t>19 123</w:t>
            </w:r>
          </w:p>
        </w:tc>
        <w:tc>
          <w:tcPr>
            <w:tcW w:w="1065" w:type="dxa"/>
            <w:shd w:val="clear" w:color="auto" w:fill="auto"/>
            <w:vAlign w:val="bottom"/>
          </w:tcPr>
          <w:p w14:paraId="62ADDA9F" w14:textId="77777777" w:rsidR="004A57E2" w:rsidRPr="004A57E2" w:rsidRDefault="004A57E2" w:rsidP="004A57E2">
            <w:pPr>
              <w:suppressAutoHyphens w:val="0"/>
              <w:spacing w:before="40" w:after="40" w:line="220" w:lineRule="exact"/>
              <w:jc w:val="right"/>
              <w:rPr>
                <w:sz w:val="18"/>
              </w:rPr>
            </w:pPr>
            <w:r w:rsidRPr="004A57E2">
              <w:rPr>
                <w:sz w:val="18"/>
              </w:rPr>
              <w:t>2 890</w:t>
            </w:r>
          </w:p>
        </w:tc>
        <w:tc>
          <w:tcPr>
            <w:tcW w:w="1036" w:type="dxa"/>
            <w:shd w:val="clear" w:color="auto" w:fill="auto"/>
            <w:vAlign w:val="bottom"/>
          </w:tcPr>
          <w:p w14:paraId="42A8F22F" w14:textId="77777777" w:rsidR="004A57E2" w:rsidRPr="004A57E2" w:rsidRDefault="004A57E2" w:rsidP="004A57E2">
            <w:pPr>
              <w:suppressAutoHyphens w:val="0"/>
              <w:spacing w:before="40" w:after="40" w:line="220" w:lineRule="exact"/>
              <w:jc w:val="right"/>
              <w:rPr>
                <w:sz w:val="18"/>
              </w:rPr>
            </w:pPr>
            <w:r w:rsidRPr="004A57E2">
              <w:rPr>
                <w:sz w:val="18"/>
              </w:rPr>
              <w:t>11 460</w:t>
            </w:r>
          </w:p>
        </w:tc>
        <w:tc>
          <w:tcPr>
            <w:tcW w:w="1015" w:type="dxa"/>
            <w:shd w:val="clear" w:color="auto" w:fill="auto"/>
            <w:vAlign w:val="bottom"/>
          </w:tcPr>
          <w:p w14:paraId="665FC88B" w14:textId="77777777" w:rsidR="004A57E2" w:rsidRPr="004A57E2" w:rsidRDefault="004A57E2" w:rsidP="004A57E2">
            <w:pPr>
              <w:suppressAutoHyphens w:val="0"/>
              <w:spacing w:before="40" w:after="40" w:line="220" w:lineRule="exact"/>
              <w:jc w:val="right"/>
              <w:rPr>
                <w:sz w:val="18"/>
              </w:rPr>
            </w:pPr>
            <w:r w:rsidRPr="004A57E2">
              <w:rPr>
                <w:sz w:val="18"/>
              </w:rPr>
              <w:t>10 553</w:t>
            </w:r>
          </w:p>
        </w:tc>
      </w:tr>
      <w:tr w:rsidR="004A57E2" w:rsidRPr="004A57E2" w14:paraId="55631FC6" w14:textId="77777777" w:rsidTr="002A48FF">
        <w:tc>
          <w:tcPr>
            <w:tcW w:w="2602" w:type="dxa"/>
            <w:shd w:val="clear" w:color="auto" w:fill="auto"/>
          </w:tcPr>
          <w:p w14:paraId="48059BE5" w14:textId="77777777" w:rsidR="004A57E2" w:rsidRPr="004A57E2" w:rsidRDefault="004A57E2" w:rsidP="004A57E2">
            <w:pPr>
              <w:suppressAutoHyphens w:val="0"/>
              <w:spacing w:before="40" w:after="40" w:line="220" w:lineRule="exact"/>
              <w:rPr>
                <w:sz w:val="18"/>
              </w:rPr>
            </w:pPr>
            <w:r w:rsidRPr="004A57E2">
              <w:rPr>
                <w:sz w:val="18"/>
              </w:rPr>
              <w:t>Chili</w:t>
            </w:r>
          </w:p>
        </w:tc>
        <w:tc>
          <w:tcPr>
            <w:tcW w:w="1640" w:type="dxa"/>
            <w:shd w:val="clear" w:color="auto" w:fill="auto"/>
            <w:vAlign w:val="bottom"/>
          </w:tcPr>
          <w:p w14:paraId="1A3A74F0" w14:textId="77777777" w:rsidR="004A57E2" w:rsidRPr="004A57E2" w:rsidRDefault="004A57E2" w:rsidP="004A57E2">
            <w:pPr>
              <w:suppressAutoHyphens w:val="0"/>
              <w:spacing w:before="40" w:after="40" w:line="220" w:lineRule="exact"/>
              <w:jc w:val="right"/>
              <w:rPr>
                <w:sz w:val="18"/>
              </w:rPr>
            </w:pPr>
            <w:r w:rsidRPr="004A57E2">
              <w:rPr>
                <w:sz w:val="18"/>
              </w:rPr>
              <w:t>3 752</w:t>
            </w:r>
          </w:p>
        </w:tc>
        <w:tc>
          <w:tcPr>
            <w:tcW w:w="1146" w:type="dxa"/>
            <w:shd w:val="clear" w:color="auto" w:fill="auto"/>
            <w:vAlign w:val="bottom"/>
          </w:tcPr>
          <w:p w14:paraId="4FA4DF5F" w14:textId="77777777" w:rsidR="004A57E2" w:rsidRPr="004A57E2" w:rsidRDefault="004A57E2" w:rsidP="004A57E2">
            <w:pPr>
              <w:suppressAutoHyphens w:val="0"/>
              <w:spacing w:before="40" w:after="40" w:line="220" w:lineRule="exact"/>
              <w:jc w:val="right"/>
              <w:rPr>
                <w:sz w:val="18"/>
              </w:rPr>
            </w:pPr>
            <w:r w:rsidRPr="004A57E2">
              <w:rPr>
                <w:sz w:val="18"/>
              </w:rPr>
              <w:t>3 342</w:t>
            </w:r>
          </w:p>
        </w:tc>
        <w:tc>
          <w:tcPr>
            <w:tcW w:w="1065" w:type="dxa"/>
            <w:shd w:val="clear" w:color="auto" w:fill="auto"/>
            <w:vAlign w:val="bottom"/>
          </w:tcPr>
          <w:p w14:paraId="031A2498" w14:textId="77777777" w:rsidR="004A57E2" w:rsidRPr="004A57E2" w:rsidRDefault="004A57E2" w:rsidP="004A57E2">
            <w:pPr>
              <w:suppressAutoHyphens w:val="0"/>
              <w:spacing w:before="40" w:after="40" w:line="220" w:lineRule="exact"/>
              <w:jc w:val="right"/>
              <w:rPr>
                <w:sz w:val="18"/>
              </w:rPr>
            </w:pPr>
            <w:r w:rsidRPr="004A57E2">
              <w:rPr>
                <w:sz w:val="18"/>
              </w:rPr>
              <w:t>410</w:t>
            </w:r>
          </w:p>
        </w:tc>
        <w:tc>
          <w:tcPr>
            <w:tcW w:w="1036" w:type="dxa"/>
            <w:shd w:val="clear" w:color="auto" w:fill="auto"/>
            <w:vAlign w:val="bottom"/>
          </w:tcPr>
          <w:p w14:paraId="1CFA8FF9" w14:textId="77777777" w:rsidR="004A57E2" w:rsidRPr="004A57E2" w:rsidRDefault="004A57E2" w:rsidP="004A57E2">
            <w:pPr>
              <w:suppressAutoHyphens w:val="0"/>
              <w:spacing w:before="40" w:after="40" w:line="220" w:lineRule="exact"/>
              <w:jc w:val="right"/>
              <w:rPr>
                <w:sz w:val="18"/>
              </w:rPr>
            </w:pPr>
            <w:r w:rsidRPr="004A57E2">
              <w:rPr>
                <w:sz w:val="18"/>
              </w:rPr>
              <w:t>1 976</w:t>
            </w:r>
          </w:p>
        </w:tc>
        <w:tc>
          <w:tcPr>
            <w:tcW w:w="1015" w:type="dxa"/>
            <w:shd w:val="clear" w:color="auto" w:fill="auto"/>
            <w:vAlign w:val="bottom"/>
          </w:tcPr>
          <w:p w14:paraId="5371F224" w14:textId="77777777" w:rsidR="004A57E2" w:rsidRPr="004A57E2" w:rsidRDefault="004A57E2" w:rsidP="004A57E2">
            <w:pPr>
              <w:suppressAutoHyphens w:val="0"/>
              <w:spacing w:before="40" w:after="40" w:line="220" w:lineRule="exact"/>
              <w:jc w:val="right"/>
              <w:rPr>
                <w:sz w:val="18"/>
              </w:rPr>
            </w:pPr>
            <w:r w:rsidRPr="004A57E2">
              <w:rPr>
                <w:sz w:val="18"/>
              </w:rPr>
              <w:t>1 776</w:t>
            </w:r>
          </w:p>
        </w:tc>
      </w:tr>
      <w:tr w:rsidR="004A57E2" w:rsidRPr="004A57E2" w14:paraId="47BAA510" w14:textId="77777777" w:rsidTr="002A48FF">
        <w:tc>
          <w:tcPr>
            <w:tcW w:w="2602" w:type="dxa"/>
            <w:shd w:val="clear" w:color="auto" w:fill="auto"/>
          </w:tcPr>
          <w:p w14:paraId="56C6E0D2" w14:textId="77777777" w:rsidR="004A57E2" w:rsidRPr="004A57E2" w:rsidRDefault="004A57E2" w:rsidP="004A57E2">
            <w:pPr>
              <w:suppressAutoHyphens w:val="0"/>
              <w:spacing w:before="40" w:after="40" w:line="220" w:lineRule="exact"/>
              <w:rPr>
                <w:sz w:val="18"/>
              </w:rPr>
            </w:pPr>
            <w:r w:rsidRPr="004A57E2">
              <w:rPr>
                <w:sz w:val="18"/>
              </w:rPr>
              <w:t>Paraguay</w:t>
            </w:r>
          </w:p>
        </w:tc>
        <w:tc>
          <w:tcPr>
            <w:tcW w:w="1640" w:type="dxa"/>
            <w:shd w:val="clear" w:color="auto" w:fill="auto"/>
            <w:vAlign w:val="bottom"/>
          </w:tcPr>
          <w:p w14:paraId="26ABB5BA" w14:textId="77777777" w:rsidR="004A57E2" w:rsidRPr="004A57E2" w:rsidRDefault="004A57E2" w:rsidP="004A57E2">
            <w:pPr>
              <w:suppressAutoHyphens w:val="0"/>
              <w:spacing w:before="40" w:after="40" w:line="220" w:lineRule="exact"/>
              <w:jc w:val="right"/>
              <w:rPr>
                <w:sz w:val="18"/>
              </w:rPr>
            </w:pPr>
            <w:r w:rsidRPr="004A57E2">
              <w:rPr>
                <w:sz w:val="18"/>
              </w:rPr>
              <w:t>3 694</w:t>
            </w:r>
          </w:p>
        </w:tc>
        <w:tc>
          <w:tcPr>
            <w:tcW w:w="1146" w:type="dxa"/>
            <w:shd w:val="clear" w:color="auto" w:fill="auto"/>
            <w:vAlign w:val="bottom"/>
          </w:tcPr>
          <w:p w14:paraId="24676774" w14:textId="77777777" w:rsidR="004A57E2" w:rsidRPr="004A57E2" w:rsidRDefault="004A57E2" w:rsidP="004A57E2">
            <w:pPr>
              <w:suppressAutoHyphens w:val="0"/>
              <w:spacing w:before="40" w:after="40" w:line="220" w:lineRule="exact"/>
              <w:jc w:val="right"/>
              <w:rPr>
                <w:sz w:val="18"/>
              </w:rPr>
            </w:pPr>
            <w:r w:rsidRPr="004A57E2">
              <w:rPr>
                <w:sz w:val="18"/>
              </w:rPr>
              <w:t>1 378</w:t>
            </w:r>
          </w:p>
        </w:tc>
        <w:tc>
          <w:tcPr>
            <w:tcW w:w="1065" w:type="dxa"/>
            <w:shd w:val="clear" w:color="auto" w:fill="auto"/>
            <w:vAlign w:val="bottom"/>
          </w:tcPr>
          <w:p w14:paraId="2DF8A08A" w14:textId="77777777" w:rsidR="004A57E2" w:rsidRPr="004A57E2" w:rsidRDefault="004A57E2" w:rsidP="004A57E2">
            <w:pPr>
              <w:suppressAutoHyphens w:val="0"/>
              <w:spacing w:before="40" w:after="40" w:line="220" w:lineRule="exact"/>
              <w:jc w:val="right"/>
              <w:rPr>
                <w:sz w:val="18"/>
              </w:rPr>
            </w:pPr>
            <w:r w:rsidRPr="004A57E2">
              <w:rPr>
                <w:sz w:val="18"/>
              </w:rPr>
              <w:t>2 316</w:t>
            </w:r>
          </w:p>
        </w:tc>
        <w:tc>
          <w:tcPr>
            <w:tcW w:w="1036" w:type="dxa"/>
            <w:shd w:val="clear" w:color="auto" w:fill="auto"/>
            <w:vAlign w:val="bottom"/>
          </w:tcPr>
          <w:p w14:paraId="363387FA" w14:textId="77777777" w:rsidR="004A57E2" w:rsidRPr="004A57E2" w:rsidRDefault="004A57E2" w:rsidP="004A57E2">
            <w:pPr>
              <w:suppressAutoHyphens w:val="0"/>
              <w:spacing w:before="40" w:after="40" w:line="220" w:lineRule="exact"/>
              <w:jc w:val="right"/>
              <w:rPr>
                <w:sz w:val="18"/>
              </w:rPr>
            </w:pPr>
            <w:r w:rsidRPr="004A57E2">
              <w:rPr>
                <w:sz w:val="18"/>
              </w:rPr>
              <w:t>1 892</w:t>
            </w:r>
          </w:p>
        </w:tc>
        <w:tc>
          <w:tcPr>
            <w:tcW w:w="1015" w:type="dxa"/>
            <w:shd w:val="clear" w:color="auto" w:fill="auto"/>
            <w:vAlign w:val="bottom"/>
          </w:tcPr>
          <w:p w14:paraId="71F46459" w14:textId="77777777" w:rsidR="004A57E2" w:rsidRPr="004A57E2" w:rsidRDefault="004A57E2" w:rsidP="004A57E2">
            <w:pPr>
              <w:suppressAutoHyphens w:val="0"/>
              <w:spacing w:before="40" w:after="40" w:line="220" w:lineRule="exact"/>
              <w:jc w:val="right"/>
              <w:rPr>
                <w:sz w:val="18"/>
              </w:rPr>
            </w:pPr>
            <w:r w:rsidRPr="004A57E2">
              <w:rPr>
                <w:sz w:val="18"/>
              </w:rPr>
              <w:t>1 802</w:t>
            </w:r>
          </w:p>
        </w:tc>
      </w:tr>
      <w:tr w:rsidR="004A57E2" w:rsidRPr="004A57E2" w14:paraId="0CA45CAA" w14:textId="77777777" w:rsidTr="002A48FF">
        <w:tc>
          <w:tcPr>
            <w:tcW w:w="2602" w:type="dxa"/>
            <w:shd w:val="clear" w:color="auto" w:fill="auto"/>
          </w:tcPr>
          <w:p w14:paraId="5E5B4508" w14:textId="77777777" w:rsidR="004A57E2" w:rsidRPr="004A57E2" w:rsidRDefault="004A57E2" w:rsidP="004A57E2">
            <w:pPr>
              <w:suppressAutoHyphens w:val="0"/>
              <w:spacing w:before="40" w:after="40" w:line="220" w:lineRule="exact"/>
              <w:rPr>
                <w:sz w:val="18"/>
              </w:rPr>
            </w:pPr>
            <w:r w:rsidRPr="004A57E2">
              <w:rPr>
                <w:sz w:val="18"/>
              </w:rPr>
              <w:t>Pérou</w:t>
            </w:r>
          </w:p>
        </w:tc>
        <w:tc>
          <w:tcPr>
            <w:tcW w:w="1640" w:type="dxa"/>
            <w:shd w:val="clear" w:color="auto" w:fill="auto"/>
            <w:vAlign w:val="bottom"/>
          </w:tcPr>
          <w:p w14:paraId="6E742529" w14:textId="77777777" w:rsidR="004A57E2" w:rsidRPr="004A57E2" w:rsidRDefault="004A57E2" w:rsidP="004A57E2">
            <w:pPr>
              <w:suppressAutoHyphens w:val="0"/>
              <w:spacing w:before="40" w:after="40" w:line="220" w:lineRule="exact"/>
              <w:jc w:val="right"/>
              <w:rPr>
                <w:sz w:val="18"/>
              </w:rPr>
            </w:pPr>
            <w:r w:rsidRPr="004A57E2">
              <w:rPr>
                <w:sz w:val="18"/>
              </w:rPr>
              <w:t>9 332</w:t>
            </w:r>
          </w:p>
        </w:tc>
        <w:tc>
          <w:tcPr>
            <w:tcW w:w="1146" w:type="dxa"/>
            <w:shd w:val="clear" w:color="auto" w:fill="auto"/>
            <w:vAlign w:val="bottom"/>
          </w:tcPr>
          <w:p w14:paraId="78C28D41" w14:textId="77777777" w:rsidR="004A57E2" w:rsidRPr="004A57E2" w:rsidRDefault="004A57E2" w:rsidP="004A57E2">
            <w:pPr>
              <w:suppressAutoHyphens w:val="0"/>
              <w:spacing w:before="40" w:after="40" w:line="220" w:lineRule="exact"/>
              <w:jc w:val="right"/>
              <w:rPr>
                <w:sz w:val="18"/>
              </w:rPr>
            </w:pPr>
            <w:r w:rsidRPr="004A57E2">
              <w:rPr>
                <w:sz w:val="18"/>
              </w:rPr>
              <w:t>8 715</w:t>
            </w:r>
          </w:p>
        </w:tc>
        <w:tc>
          <w:tcPr>
            <w:tcW w:w="1065" w:type="dxa"/>
            <w:shd w:val="clear" w:color="auto" w:fill="auto"/>
            <w:vAlign w:val="bottom"/>
          </w:tcPr>
          <w:p w14:paraId="5AB1DE17" w14:textId="77777777" w:rsidR="004A57E2" w:rsidRPr="004A57E2" w:rsidRDefault="004A57E2" w:rsidP="004A57E2">
            <w:pPr>
              <w:suppressAutoHyphens w:val="0"/>
              <w:spacing w:before="40" w:after="40" w:line="220" w:lineRule="exact"/>
              <w:jc w:val="right"/>
              <w:rPr>
                <w:sz w:val="18"/>
              </w:rPr>
            </w:pPr>
            <w:r w:rsidRPr="004A57E2">
              <w:rPr>
                <w:sz w:val="18"/>
              </w:rPr>
              <w:t>617</w:t>
            </w:r>
          </w:p>
        </w:tc>
        <w:tc>
          <w:tcPr>
            <w:tcW w:w="1036" w:type="dxa"/>
            <w:shd w:val="clear" w:color="auto" w:fill="auto"/>
            <w:vAlign w:val="bottom"/>
          </w:tcPr>
          <w:p w14:paraId="74A1EC59" w14:textId="77777777" w:rsidR="004A57E2" w:rsidRPr="004A57E2" w:rsidRDefault="004A57E2" w:rsidP="004A57E2">
            <w:pPr>
              <w:suppressAutoHyphens w:val="0"/>
              <w:spacing w:before="40" w:after="40" w:line="220" w:lineRule="exact"/>
              <w:jc w:val="right"/>
              <w:rPr>
                <w:sz w:val="18"/>
              </w:rPr>
            </w:pPr>
            <w:r w:rsidRPr="004A57E2">
              <w:rPr>
                <w:sz w:val="18"/>
              </w:rPr>
              <w:t>5 369</w:t>
            </w:r>
          </w:p>
        </w:tc>
        <w:tc>
          <w:tcPr>
            <w:tcW w:w="1015" w:type="dxa"/>
            <w:shd w:val="clear" w:color="auto" w:fill="auto"/>
            <w:vAlign w:val="bottom"/>
          </w:tcPr>
          <w:p w14:paraId="02F503ED" w14:textId="77777777" w:rsidR="004A57E2" w:rsidRPr="004A57E2" w:rsidRDefault="004A57E2" w:rsidP="004A57E2">
            <w:pPr>
              <w:suppressAutoHyphens w:val="0"/>
              <w:spacing w:before="40" w:after="40" w:line="220" w:lineRule="exact"/>
              <w:jc w:val="right"/>
              <w:rPr>
                <w:sz w:val="18"/>
              </w:rPr>
            </w:pPr>
            <w:r w:rsidRPr="004A57E2">
              <w:rPr>
                <w:sz w:val="18"/>
              </w:rPr>
              <w:t>3 963</w:t>
            </w:r>
          </w:p>
        </w:tc>
      </w:tr>
      <w:tr w:rsidR="004A57E2" w:rsidRPr="004A57E2" w14:paraId="16169459" w14:textId="77777777" w:rsidTr="002A48FF">
        <w:tc>
          <w:tcPr>
            <w:tcW w:w="2602" w:type="dxa"/>
            <w:shd w:val="clear" w:color="auto" w:fill="auto"/>
          </w:tcPr>
          <w:p w14:paraId="188396C4" w14:textId="77777777" w:rsidR="004A57E2" w:rsidRPr="00C34B3D" w:rsidRDefault="004A57E2" w:rsidP="004A57E2">
            <w:pPr>
              <w:suppressAutoHyphens w:val="0"/>
              <w:spacing w:before="40" w:after="40" w:line="220" w:lineRule="exact"/>
              <w:rPr>
                <w:i/>
                <w:sz w:val="18"/>
              </w:rPr>
            </w:pPr>
            <w:r w:rsidRPr="00C34B3D">
              <w:rPr>
                <w:i/>
                <w:sz w:val="18"/>
              </w:rPr>
              <w:t>Pays non limitrophes (Amériques)</w:t>
            </w:r>
          </w:p>
        </w:tc>
        <w:tc>
          <w:tcPr>
            <w:tcW w:w="1640" w:type="dxa"/>
            <w:shd w:val="clear" w:color="auto" w:fill="auto"/>
            <w:vAlign w:val="bottom"/>
          </w:tcPr>
          <w:p w14:paraId="0B3B9FBC" w14:textId="77777777" w:rsidR="004A57E2" w:rsidRPr="004A57E2" w:rsidRDefault="004A57E2" w:rsidP="004A57E2">
            <w:pPr>
              <w:suppressAutoHyphens w:val="0"/>
              <w:spacing w:before="40" w:after="40" w:line="220" w:lineRule="exact"/>
              <w:jc w:val="right"/>
              <w:rPr>
                <w:sz w:val="18"/>
              </w:rPr>
            </w:pPr>
            <w:r w:rsidRPr="004A57E2">
              <w:rPr>
                <w:sz w:val="18"/>
              </w:rPr>
              <w:t>19 540</w:t>
            </w:r>
          </w:p>
        </w:tc>
        <w:tc>
          <w:tcPr>
            <w:tcW w:w="1146" w:type="dxa"/>
            <w:shd w:val="clear" w:color="auto" w:fill="auto"/>
            <w:vAlign w:val="bottom"/>
          </w:tcPr>
          <w:p w14:paraId="096B9EEB" w14:textId="77777777" w:rsidR="004A57E2" w:rsidRPr="004A57E2" w:rsidRDefault="004A57E2" w:rsidP="004A57E2">
            <w:pPr>
              <w:suppressAutoHyphens w:val="0"/>
              <w:spacing w:before="40" w:after="40" w:line="220" w:lineRule="exact"/>
              <w:jc w:val="right"/>
              <w:rPr>
                <w:sz w:val="18"/>
              </w:rPr>
            </w:pPr>
            <w:r w:rsidRPr="004A57E2">
              <w:rPr>
                <w:sz w:val="18"/>
              </w:rPr>
              <w:t>10 034</w:t>
            </w:r>
          </w:p>
        </w:tc>
        <w:tc>
          <w:tcPr>
            <w:tcW w:w="1065" w:type="dxa"/>
            <w:shd w:val="clear" w:color="auto" w:fill="auto"/>
            <w:vAlign w:val="bottom"/>
          </w:tcPr>
          <w:p w14:paraId="00BC4E44" w14:textId="77777777" w:rsidR="004A57E2" w:rsidRPr="004A57E2" w:rsidRDefault="004A57E2" w:rsidP="004A57E2">
            <w:pPr>
              <w:suppressAutoHyphens w:val="0"/>
              <w:spacing w:before="40" w:after="40" w:line="220" w:lineRule="exact"/>
              <w:jc w:val="right"/>
              <w:rPr>
                <w:sz w:val="18"/>
              </w:rPr>
            </w:pPr>
            <w:r w:rsidRPr="004A57E2">
              <w:rPr>
                <w:sz w:val="18"/>
              </w:rPr>
              <w:t>9 506</w:t>
            </w:r>
          </w:p>
        </w:tc>
        <w:tc>
          <w:tcPr>
            <w:tcW w:w="1036" w:type="dxa"/>
            <w:shd w:val="clear" w:color="auto" w:fill="auto"/>
            <w:vAlign w:val="bottom"/>
          </w:tcPr>
          <w:p w14:paraId="53133AF7" w14:textId="77777777" w:rsidR="004A57E2" w:rsidRPr="004A57E2" w:rsidRDefault="004A57E2" w:rsidP="004A57E2">
            <w:pPr>
              <w:suppressAutoHyphens w:val="0"/>
              <w:spacing w:before="40" w:after="40" w:line="220" w:lineRule="exact"/>
              <w:jc w:val="right"/>
              <w:rPr>
                <w:sz w:val="18"/>
              </w:rPr>
            </w:pPr>
            <w:r w:rsidRPr="004A57E2">
              <w:rPr>
                <w:sz w:val="18"/>
              </w:rPr>
              <w:t>10 002</w:t>
            </w:r>
          </w:p>
        </w:tc>
        <w:tc>
          <w:tcPr>
            <w:tcW w:w="1015" w:type="dxa"/>
            <w:shd w:val="clear" w:color="auto" w:fill="auto"/>
            <w:vAlign w:val="bottom"/>
          </w:tcPr>
          <w:p w14:paraId="23C9F707" w14:textId="77777777" w:rsidR="004A57E2" w:rsidRPr="004A57E2" w:rsidRDefault="004A57E2" w:rsidP="004A57E2">
            <w:pPr>
              <w:suppressAutoHyphens w:val="0"/>
              <w:spacing w:before="40" w:after="40" w:line="220" w:lineRule="exact"/>
              <w:jc w:val="right"/>
              <w:rPr>
                <w:sz w:val="18"/>
              </w:rPr>
            </w:pPr>
            <w:r w:rsidRPr="004A57E2">
              <w:rPr>
                <w:sz w:val="18"/>
              </w:rPr>
              <w:t>9 538</w:t>
            </w:r>
          </w:p>
        </w:tc>
      </w:tr>
      <w:tr w:rsidR="004A57E2" w:rsidRPr="004A57E2" w14:paraId="0A91F733" w14:textId="77777777" w:rsidTr="002A48FF">
        <w:tc>
          <w:tcPr>
            <w:tcW w:w="2602" w:type="dxa"/>
            <w:shd w:val="clear" w:color="auto" w:fill="auto"/>
          </w:tcPr>
          <w:p w14:paraId="7B45D4C6" w14:textId="77777777" w:rsidR="004A57E2" w:rsidRPr="004A57E2" w:rsidRDefault="004A57E2" w:rsidP="004A57E2">
            <w:pPr>
              <w:suppressAutoHyphens w:val="0"/>
              <w:spacing w:before="40" w:after="40" w:line="220" w:lineRule="exact"/>
              <w:rPr>
                <w:sz w:val="18"/>
              </w:rPr>
            </w:pPr>
            <w:r w:rsidRPr="004A57E2">
              <w:rPr>
                <w:sz w:val="18"/>
              </w:rPr>
              <w:t>Colombie</w:t>
            </w:r>
          </w:p>
        </w:tc>
        <w:tc>
          <w:tcPr>
            <w:tcW w:w="1640" w:type="dxa"/>
            <w:shd w:val="clear" w:color="auto" w:fill="auto"/>
            <w:vAlign w:val="bottom"/>
          </w:tcPr>
          <w:p w14:paraId="4100A3D8" w14:textId="77777777" w:rsidR="004A57E2" w:rsidRPr="004A57E2" w:rsidRDefault="004A57E2" w:rsidP="004A57E2">
            <w:pPr>
              <w:suppressAutoHyphens w:val="0"/>
              <w:spacing w:before="40" w:after="40" w:line="220" w:lineRule="exact"/>
              <w:jc w:val="right"/>
              <w:rPr>
                <w:sz w:val="18"/>
              </w:rPr>
            </w:pPr>
            <w:r w:rsidRPr="004A57E2">
              <w:rPr>
                <w:sz w:val="18"/>
              </w:rPr>
              <w:t>2 397</w:t>
            </w:r>
          </w:p>
        </w:tc>
        <w:tc>
          <w:tcPr>
            <w:tcW w:w="1146" w:type="dxa"/>
            <w:shd w:val="clear" w:color="auto" w:fill="auto"/>
            <w:vAlign w:val="bottom"/>
          </w:tcPr>
          <w:p w14:paraId="509A6F4F" w14:textId="77777777" w:rsidR="004A57E2" w:rsidRPr="004A57E2" w:rsidRDefault="004A57E2" w:rsidP="004A57E2">
            <w:pPr>
              <w:suppressAutoHyphens w:val="0"/>
              <w:spacing w:before="40" w:after="40" w:line="220" w:lineRule="exact"/>
              <w:jc w:val="right"/>
              <w:rPr>
                <w:sz w:val="18"/>
              </w:rPr>
            </w:pPr>
            <w:r w:rsidRPr="004A57E2">
              <w:rPr>
                <w:sz w:val="18"/>
              </w:rPr>
              <w:t>2 261</w:t>
            </w:r>
          </w:p>
        </w:tc>
        <w:tc>
          <w:tcPr>
            <w:tcW w:w="1065" w:type="dxa"/>
            <w:shd w:val="clear" w:color="auto" w:fill="auto"/>
            <w:vAlign w:val="bottom"/>
          </w:tcPr>
          <w:p w14:paraId="4FACFB5F" w14:textId="77777777" w:rsidR="004A57E2" w:rsidRPr="004A57E2" w:rsidRDefault="004A57E2" w:rsidP="004A57E2">
            <w:pPr>
              <w:suppressAutoHyphens w:val="0"/>
              <w:spacing w:before="40" w:after="40" w:line="220" w:lineRule="exact"/>
              <w:jc w:val="right"/>
              <w:rPr>
                <w:sz w:val="18"/>
              </w:rPr>
            </w:pPr>
            <w:r w:rsidRPr="004A57E2">
              <w:rPr>
                <w:sz w:val="18"/>
              </w:rPr>
              <w:t>136</w:t>
            </w:r>
          </w:p>
        </w:tc>
        <w:tc>
          <w:tcPr>
            <w:tcW w:w="1036" w:type="dxa"/>
            <w:shd w:val="clear" w:color="auto" w:fill="auto"/>
            <w:vAlign w:val="bottom"/>
          </w:tcPr>
          <w:p w14:paraId="3A3444E7" w14:textId="77777777" w:rsidR="004A57E2" w:rsidRPr="004A57E2" w:rsidRDefault="004A57E2" w:rsidP="004A57E2">
            <w:pPr>
              <w:suppressAutoHyphens w:val="0"/>
              <w:spacing w:before="40" w:after="40" w:line="220" w:lineRule="exact"/>
              <w:jc w:val="right"/>
              <w:rPr>
                <w:sz w:val="18"/>
              </w:rPr>
            </w:pPr>
            <w:r w:rsidRPr="004A57E2">
              <w:rPr>
                <w:sz w:val="18"/>
              </w:rPr>
              <w:t>1 387</w:t>
            </w:r>
          </w:p>
        </w:tc>
        <w:tc>
          <w:tcPr>
            <w:tcW w:w="1015" w:type="dxa"/>
            <w:shd w:val="clear" w:color="auto" w:fill="auto"/>
            <w:vAlign w:val="bottom"/>
          </w:tcPr>
          <w:p w14:paraId="02442026" w14:textId="77777777" w:rsidR="004A57E2" w:rsidRPr="004A57E2" w:rsidRDefault="004A57E2" w:rsidP="004A57E2">
            <w:pPr>
              <w:suppressAutoHyphens w:val="0"/>
              <w:spacing w:before="40" w:after="40" w:line="220" w:lineRule="exact"/>
              <w:jc w:val="right"/>
              <w:rPr>
                <w:sz w:val="18"/>
              </w:rPr>
            </w:pPr>
            <w:r w:rsidRPr="004A57E2">
              <w:rPr>
                <w:sz w:val="18"/>
              </w:rPr>
              <w:t>1 010</w:t>
            </w:r>
          </w:p>
        </w:tc>
      </w:tr>
      <w:tr w:rsidR="004A57E2" w:rsidRPr="004A57E2" w14:paraId="1CCC3D81" w14:textId="77777777" w:rsidTr="002A48FF">
        <w:tc>
          <w:tcPr>
            <w:tcW w:w="2602" w:type="dxa"/>
            <w:shd w:val="clear" w:color="auto" w:fill="auto"/>
          </w:tcPr>
          <w:p w14:paraId="1CC50525" w14:textId="77777777" w:rsidR="004A57E2" w:rsidRPr="004A57E2" w:rsidRDefault="004A57E2" w:rsidP="004A57E2">
            <w:pPr>
              <w:suppressAutoHyphens w:val="0"/>
              <w:spacing w:before="40" w:after="40" w:line="220" w:lineRule="exact"/>
              <w:rPr>
                <w:sz w:val="18"/>
              </w:rPr>
            </w:pPr>
            <w:r w:rsidRPr="004A57E2">
              <w:rPr>
                <w:sz w:val="18"/>
              </w:rPr>
              <w:t>Équateur</w:t>
            </w:r>
          </w:p>
        </w:tc>
        <w:tc>
          <w:tcPr>
            <w:tcW w:w="1640" w:type="dxa"/>
            <w:shd w:val="clear" w:color="auto" w:fill="auto"/>
            <w:vAlign w:val="bottom"/>
          </w:tcPr>
          <w:p w14:paraId="4D632DF4" w14:textId="77777777" w:rsidR="004A57E2" w:rsidRPr="004A57E2" w:rsidRDefault="004A57E2" w:rsidP="004A57E2">
            <w:pPr>
              <w:suppressAutoHyphens w:val="0"/>
              <w:spacing w:before="40" w:after="40" w:line="220" w:lineRule="exact"/>
              <w:jc w:val="right"/>
              <w:rPr>
                <w:sz w:val="18"/>
              </w:rPr>
            </w:pPr>
            <w:r w:rsidRPr="004A57E2">
              <w:rPr>
                <w:sz w:val="18"/>
              </w:rPr>
              <w:t>818</w:t>
            </w:r>
          </w:p>
        </w:tc>
        <w:tc>
          <w:tcPr>
            <w:tcW w:w="1146" w:type="dxa"/>
            <w:shd w:val="clear" w:color="auto" w:fill="auto"/>
            <w:vAlign w:val="bottom"/>
          </w:tcPr>
          <w:p w14:paraId="70E6CC35" w14:textId="77777777" w:rsidR="004A57E2" w:rsidRPr="004A57E2" w:rsidRDefault="004A57E2" w:rsidP="004A57E2">
            <w:pPr>
              <w:suppressAutoHyphens w:val="0"/>
              <w:spacing w:before="40" w:after="40" w:line="220" w:lineRule="exact"/>
              <w:jc w:val="right"/>
              <w:rPr>
                <w:sz w:val="18"/>
              </w:rPr>
            </w:pPr>
            <w:r w:rsidRPr="004A57E2">
              <w:rPr>
                <w:sz w:val="18"/>
              </w:rPr>
              <w:t>755</w:t>
            </w:r>
          </w:p>
        </w:tc>
        <w:tc>
          <w:tcPr>
            <w:tcW w:w="1065" w:type="dxa"/>
            <w:shd w:val="clear" w:color="auto" w:fill="auto"/>
            <w:vAlign w:val="bottom"/>
          </w:tcPr>
          <w:p w14:paraId="6134F840" w14:textId="77777777" w:rsidR="004A57E2" w:rsidRPr="004A57E2" w:rsidRDefault="004A57E2" w:rsidP="004A57E2">
            <w:pPr>
              <w:suppressAutoHyphens w:val="0"/>
              <w:spacing w:before="40" w:after="40" w:line="220" w:lineRule="exact"/>
              <w:jc w:val="right"/>
              <w:rPr>
                <w:sz w:val="18"/>
              </w:rPr>
            </w:pPr>
            <w:r w:rsidRPr="004A57E2">
              <w:rPr>
                <w:sz w:val="18"/>
              </w:rPr>
              <w:t>63</w:t>
            </w:r>
          </w:p>
        </w:tc>
        <w:tc>
          <w:tcPr>
            <w:tcW w:w="1036" w:type="dxa"/>
            <w:shd w:val="clear" w:color="auto" w:fill="auto"/>
            <w:vAlign w:val="bottom"/>
          </w:tcPr>
          <w:p w14:paraId="482497C6" w14:textId="77777777" w:rsidR="004A57E2" w:rsidRPr="004A57E2" w:rsidRDefault="004A57E2" w:rsidP="004A57E2">
            <w:pPr>
              <w:suppressAutoHyphens w:val="0"/>
              <w:spacing w:before="40" w:after="40" w:line="220" w:lineRule="exact"/>
              <w:jc w:val="right"/>
              <w:rPr>
                <w:sz w:val="18"/>
              </w:rPr>
            </w:pPr>
            <w:r w:rsidRPr="004A57E2">
              <w:rPr>
                <w:sz w:val="18"/>
              </w:rPr>
              <w:t>450</w:t>
            </w:r>
          </w:p>
        </w:tc>
        <w:tc>
          <w:tcPr>
            <w:tcW w:w="1015" w:type="dxa"/>
            <w:shd w:val="clear" w:color="auto" w:fill="auto"/>
            <w:vAlign w:val="bottom"/>
          </w:tcPr>
          <w:p w14:paraId="3EDF6FAE" w14:textId="77777777" w:rsidR="004A57E2" w:rsidRPr="004A57E2" w:rsidRDefault="004A57E2" w:rsidP="004A57E2">
            <w:pPr>
              <w:suppressAutoHyphens w:val="0"/>
              <w:spacing w:before="40" w:after="40" w:line="220" w:lineRule="exact"/>
              <w:jc w:val="right"/>
              <w:rPr>
                <w:sz w:val="18"/>
              </w:rPr>
            </w:pPr>
            <w:r w:rsidRPr="004A57E2">
              <w:rPr>
                <w:sz w:val="18"/>
              </w:rPr>
              <w:t>368</w:t>
            </w:r>
          </w:p>
        </w:tc>
      </w:tr>
      <w:tr w:rsidR="004A57E2" w:rsidRPr="004A57E2" w14:paraId="5026E3FA" w14:textId="77777777" w:rsidTr="002A48FF">
        <w:tc>
          <w:tcPr>
            <w:tcW w:w="2602" w:type="dxa"/>
            <w:shd w:val="clear" w:color="auto" w:fill="auto"/>
          </w:tcPr>
          <w:p w14:paraId="626048CA" w14:textId="77777777" w:rsidR="004A57E2" w:rsidRPr="004A57E2" w:rsidRDefault="004A57E2" w:rsidP="004A57E2">
            <w:pPr>
              <w:suppressAutoHyphens w:val="0"/>
              <w:spacing w:before="40" w:after="40" w:line="220" w:lineRule="exact"/>
              <w:rPr>
                <w:sz w:val="18"/>
              </w:rPr>
            </w:pPr>
            <w:r w:rsidRPr="004A57E2">
              <w:rPr>
                <w:sz w:val="18"/>
              </w:rPr>
              <w:t xml:space="preserve">Venezuela </w:t>
            </w:r>
          </w:p>
        </w:tc>
        <w:tc>
          <w:tcPr>
            <w:tcW w:w="1640" w:type="dxa"/>
            <w:shd w:val="clear" w:color="auto" w:fill="auto"/>
            <w:vAlign w:val="bottom"/>
          </w:tcPr>
          <w:p w14:paraId="22D55FCD" w14:textId="77777777" w:rsidR="004A57E2" w:rsidRPr="004A57E2" w:rsidRDefault="004A57E2" w:rsidP="004A57E2">
            <w:pPr>
              <w:suppressAutoHyphens w:val="0"/>
              <w:spacing w:before="40" w:after="40" w:line="220" w:lineRule="exact"/>
              <w:jc w:val="right"/>
              <w:rPr>
                <w:sz w:val="18"/>
              </w:rPr>
            </w:pPr>
            <w:r w:rsidRPr="004A57E2">
              <w:rPr>
                <w:sz w:val="18"/>
              </w:rPr>
              <w:t>596</w:t>
            </w:r>
          </w:p>
        </w:tc>
        <w:tc>
          <w:tcPr>
            <w:tcW w:w="1146" w:type="dxa"/>
            <w:shd w:val="clear" w:color="auto" w:fill="auto"/>
            <w:vAlign w:val="bottom"/>
          </w:tcPr>
          <w:p w14:paraId="6EC8FCF5" w14:textId="77777777" w:rsidR="004A57E2" w:rsidRPr="004A57E2" w:rsidRDefault="004A57E2" w:rsidP="004A57E2">
            <w:pPr>
              <w:suppressAutoHyphens w:val="0"/>
              <w:spacing w:before="40" w:after="40" w:line="220" w:lineRule="exact"/>
              <w:jc w:val="right"/>
              <w:rPr>
                <w:sz w:val="18"/>
              </w:rPr>
            </w:pPr>
            <w:r w:rsidRPr="004A57E2">
              <w:rPr>
                <w:sz w:val="18"/>
              </w:rPr>
              <w:t>573</w:t>
            </w:r>
          </w:p>
        </w:tc>
        <w:tc>
          <w:tcPr>
            <w:tcW w:w="1065" w:type="dxa"/>
            <w:shd w:val="clear" w:color="auto" w:fill="auto"/>
            <w:vAlign w:val="bottom"/>
          </w:tcPr>
          <w:p w14:paraId="2F9D39C4" w14:textId="77777777" w:rsidR="004A57E2" w:rsidRPr="004A57E2" w:rsidRDefault="004A57E2" w:rsidP="004A57E2">
            <w:pPr>
              <w:suppressAutoHyphens w:val="0"/>
              <w:spacing w:before="40" w:after="40" w:line="220" w:lineRule="exact"/>
              <w:jc w:val="right"/>
              <w:rPr>
                <w:sz w:val="18"/>
              </w:rPr>
            </w:pPr>
            <w:r w:rsidRPr="004A57E2">
              <w:rPr>
                <w:sz w:val="18"/>
              </w:rPr>
              <w:t>23</w:t>
            </w:r>
          </w:p>
        </w:tc>
        <w:tc>
          <w:tcPr>
            <w:tcW w:w="1036" w:type="dxa"/>
            <w:shd w:val="clear" w:color="auto" w:fill="auto"/>
            <w:vAlign w:val="bottom"/>
          </w:tcPr>
          <w:p w14:paraId="3DBDEA4C" w14:textId="77777777" w:rsidR="004A57E2" w:rsidRPr="004A57E2" w:rsidRDefault="004A57E2" w:rsidP="004A57E2">
            <w:pPr>
              <w:suppressAutoHyphens w:val="0"/>
              <w:spacing w:before="40" w:after="40" w:line="220" w:lineRule="exact"/>
              <w:jc w:val="right"/>
              <w:rPr>
                <w:sz w:val="18"/>
              </w:rPr>
            </w:pPr>
            <w:r w:rsidRPr="004A57E2">
              <w:rPr>
                <w:sz w:val="18"/>
              </w:rPr>
              <w:t>324</w:t>
            </w:r>
          </w:p>
        </w:tc>
        <w:tc>
          <w:tcPr>
            <w:tcW w:w="1015" w:type="dxa"/>
            <w:shd w:val="clear" w:color="auto" w:fill="auto"/>
            <w:vAlign w:val="bottom"/>
          </w:tcPr>
          <w:p w14:paraId="39D23423" w14:textId="77777777" w:rsidR="004A57E2" w:rsidRPr="004A57E2" w:rsidRDefault="004A57E2" w:rsidP="004A57E2">
            <w:pPr>
              <w:suppressAutoHyphens w:val="0"/>
              <w:spacing w:before="40" w:after="40" w:line="220" w:lineRule="exact"/>
              <w:jc w:val="right"/>
              <w:rPr>
                <w:sz w:val="18"/>
              </w:rPr>
            </w:pPr>
            <w:r w:rsidRPr="004A57E2">
              <w:rPr>
                <w:sz w:val="18"/>
              </w:rPr>
              <w:t>272</w:t>
            </w:r>
          </w:p>
        </w:tc>
      </w:tr>
      <w:tr w:rsidR="004A57E2" w:rsidRPr="004A57E2" w14:paraId="4630B9BD" w14:textId="77777777" w:rsidTr="002A48FF">
        <w:tc>
          <w:tcPr>
            <w:tcW w:w="2602" w:type="dxa"/>
            <w:shd w:val="clear" w:color="auto" w:fill="auto"/>
          </w:tcPr>
          <w:p w14:paraId="7F04CFAC" w14:textId="77777777" w:rsidR="004A57E2" w:rsidRPr="004A57E2" w:rsidRDefault="004A57E2" w:rsidP="004A57E2">
            <w:pPr>
              <w:suppressAutoHyphens w:val="0"/>
              <w:spacing w:before="40" w:after="40" w:line="220" w:lineRule="exact"/>
              <w:rPr>
                <w:sz w:val="18"/>
              </w:rPr>
            </w:pPr>
            <w:r w:rsidRPr="004A57E2">
              <w:rPr>
                <w:sz w:val="18"/>
              </w:rPr>
              <w:t>Belize</w:t>
            </w:r>
          </w:p>
        </w:tc>
        <w:tc>
          <w:tcPr>
            <w:tcW w:w="1640" w:type="dxa"/>
            <w:shd w:val="clear" w:color="auto" w:fill="auto"/>
            <w:vAlign w:val="bottom"/>
          </w:tcPr>
          <w:p w14:paraId="76A0023A" w14:textId="77777777" w:rsidR="004A57E2" w:rsidRPr="004A57E2" w:rsidRDefault="004A57E2" w:rsidP="004A57E2">
            <w:pPr>
              <w:suppressAutoHyphens w:val="0"/>
              <w:spacing w:before="40" w:after="40" w:line="220" w:lineRule="exact"/>
              <w:jc w:val="right"/>
              <w:rPr>
                <w:sz w:val="18"/>
              </w:rPr>
            </w:pPr>
            <w:r w:rsidRPr="004A57E2">
              <w:rPr>
                <w:sz w:val="18"/>
              </w:rPr>
              <w:t>807</w:t>
            </w:r>
          </w:p>
        </w:tc>
        <w:tc>
          <w:tcPr>
            <w:tcW w:w="1146" w:type="dxa"/>
            <w:shd w:val="clear" w:color="auto" w:fill="auto"/>
            <w:vAlign w:val="bottom"/>
          </w:tcPr>
          <w:p w14:paraId="738257F0" w14:textId="77777777" w:rsidR="004A57E2" w:rsidRPr="004A57E2" w:rsidRDefault="004A57E2" w:rsidP="004A57E2">
            <w:pPr>
              <w:suppressAutoHyphens w:val="0"/>
              <w:spacing w:before="40" w:after="40" w:line="220" w:lineRule="exact"/>
              <w:jc w:val="right"/>
              <w:rPr>
                <w:sz w:val="18"/>
              </w:rPr>
            </w:pPr>
            <w:r w:rsidRPr="004A57E2">
              <w:rPr>
                <w:sz w:val="18"/>
              </w:rPr>
              <w:t>21</w:t>
            </w:r>
          </w:p>
        </w:tc>
        <w:tc>
          <w:tcPr>
            <w:tcW w:w="1065" w:type="dxa"/>
            <w:shd w:val="clear" w:color="auto" w:fill="auto"/>
            <w:vAlign w:val="bottom"/>
          </w:tcPr>
          <w:p w14:paraId="6A748F8A" w14:textId="77777777" w:rsidR="004A57E2" w:rsidRPr="004A57E2" w:rsidRDefault="004A57E2" w:rsidP="004A57E2">
            <w:pPr>
              <w:suppressAutoHyphens w:val="0"/>
              <w:spacing w:before="40" w:after="40" w:line="220" w:lineRule="exact"/>
              <w:jc w:val="right"/>
              <w:rPr>
                <w:sz w:val="18"/>
              </w:rPr>
            </w:pPr>
            <w:r w:rsidRPr="004A57E2">
              <w:rPr>
                <w:sz w:val="18"/>
              </w:rPr>
              <w:t>786</w:t>
            </w:r>
          </w:p>
        </w:tc>
        <w:tc>
          <w:tcPr>
            <w:tcW w:w="1036" w:type="dxa"/>
            <w:shd w:val="clear" w:color="auto" w:fill="auto"/>
            <w:vAlign w:val="bottom"/>
          </w:tcPr>
          <w:p w14:paraId="14B39CFE" w14:textId="77777777" w:rsidR="004A57E2" w:rsidRPr="004A57E2" w:rsidRDefault="004A57E2" w:rsidP="004A57E2">
            <w:pPr>
              <w:suppressAutoHyphens w:val="0"/>
              <w:spacing w:before="40" w:after="40" w:line="220" w:lineRule="exact"/>
              <w:jc w:val="right"/>
              <w:rPr>
                <w:sz w:val="18"/>
              </w:rPr>
            </w:pPr>
            <w:r w:rsidRPr="004A57E2">
              <w:rPr>
                <w:sz w:val="18"/>
              </w:rPr>
              <w:t>406</w:t>
            </w:r>
          </w:p>
        </w:tc>
        <w:tc>
          <w:tcPr>
            <w:tcW w:w="1015" w:type="dxa"/>
            <w:shd w:val="clear" w:color="auto" w:fill="auto"/>
            <w:vAlign w:val="bottom"/>
          </w:tcPr>
          <w:p w14:paraId="499A796A" w14:textId="77777777" w:rsidR="004A57E2" w:rsidRPr="004A57E2" w:rsidRDefault="004A57E2" w:rsidP="004A57E2">
            <w:pPr>
              <w:suppressAutoHyphens w:val="0"/>
              <w:spacing w:before="40" w:after="40" w:line="220" w:lineRule="exact"/>
              <w:jc w:val="right"/>
              <w:rPr>
                <w:sz w:val="18"/>
              </w:rPr>
            </w:pPr>
            <w:r w:rsidRPr="004A57E2">
              <w:rPr>
                <w:sz w:val="18"/>
              </w:rPr>
              <w:t>401</w:t>
            </w:r>
          </w:p>
        </w:tc>
      </w:tr>
      <w:tr w:rsidR="004A57E2" w:rsidRPr="004A57E2" w14:paraId="6704D82B" w14:textId="77777777" w:rsidTr="002A48FF">
        <w:tc>
          <w:tcPr>
            <w:tcW w:w="2602" w:type="dxa"/>
            <w:shd w:val="clear" w:color="auto" w:fill="auto"/>
          </w:tcPr>
          <w:p w14:paraId="56526685" w14:textId="77777777" w:rsidR="004A57E2" w:rsidRPr="004A57E2" w:rsidRDefault="004A57E2" w:rsidP="004A57E2">
            <w:pPr>
              <w:suppressAutoHyphens w:val="0"/>
              <w:spacing w:before="40" w:after="40" w:line="220" w:lineRule="exact"/>
              <w:rPr>
                <w:sz w:val="18"/>
              </w:rPr>
            </w:pPr>
            <w:r w:rsidRPr="004A57E2">
              <w:rPr>
                <w:sz w:val="18"/>
              </w:rPr>
              <w:t>Cuba</w:t>
            </w:r>
          </w:p>
        </w:tc>
        <w:tc>
          <w:tcPr>
            <w:tcW w:w="1640" w:type="dxa"/>
            <w:shd w:val="clear" w:color="auto" w:fill="auto"/>
            <w:vAlign w:val="bottom"/>
          </w:tcPr>
          <w:p w14:paraId="3233D482" w14:textId="77777777" w:rsidR="004A57E2" w:rsidRPr="004A57E2" w:rsidRDefault="004A57E2" w:rsidP="004A57E2">
            <w:pPr>
              <w:suppressAutoHyphens w:val="0"/>
              <w:spacing w:before="40" w:after="40" w:line="220" w:lineRule="exact"/>
              <w:jc w:val="right"/>
              <w:rPr>
                <w:sz w:val="18"/>
              </w:rPr>
            </w:pPr>
            <w:r w:rsidRPr="004A57E2">
              <w:rPr>
                <w:sz w:val="18"/>
              </w:rPr>
              <w:t>1 472</w:t>
            </w:r>
          </w:p>
        </w:tc>
        <w:tc>
          <w:tcPr>
            <w:tcW w:w="1146" w:type="dxa"/>
            <w:shd w:val="clear" w:color="auto" w:fill="auto"/>
            <w:vAlign w:val="bottom"/>
          </w:tcPr>
          <w:p w14:paraId="096C510D" w14:textId="77777777" w:rsidR="004A57E2" w:rsidRPr="004A57E2" w:rsidRDefault="004A57E2" w:rsidP="004A57E2">
            <w:pPr>
              <w:suppressAutoHyphens w:val="0"/>
              <w:spacing w:before="40" w:after="40" w:line="220" w:lineRule="exact"/>
              <w:jc w:val="right"/>
              <w:rPr>
                <w:sz w:val="18"/>
              </w:rPr>
            </w:pPr>
            <w:r w:rsidRPr="004A57E2">
              <w:rPr>
                <w:sz w:val="18"/>
              </w:rPr>
              <w:t>1 416</w:t>
            </w:r>
          </w:p>
        </w:tc>
        <w:tc>
          <w:tcPr>
            <w:tcW w:w="1065" w:type="dxa"/>
            <w:shd w:val="clear" w:color="auto" w:fill="auto"/>
            <w:vAlign w:val="bottom"/>
          </w:tcPr>
          <w:p w14:paraId="1B6E20B0" w14:textId="77777777" w:rsidR="004A57E2" w:rsidRPr="004A57E2" w:rsidRDefault="004A57E2" w:rsidP="004A57E2">
            <w:pPr>
              <w:suppressAutoHyphens w:val="0"/>
              <w:spacing w:before="40" w:after="40" w:line="220" w:lineRule="exact"/>
              <w:jc w:val="right"/>
              <w:rPr>
                <w:sz w:val="18"/>
              </w:rPr>
            </w:pPr>
            <w:r w:rsidRPr="004A57E2">
              <w:rPr>
                <w:sz w:val="18"/>
              </w:rPr>
              <w:t>56</w:t>
            </w:r>
          </w:p>
        </w:tc>
        <w:tc>
          <w:tcPr>
            <w:tcW w:w="1036" w:type="dxa"/>
            <w:shd w:val="clear" w:color="auto" w:fill="auto"/>
            <w:vAlign w:val="bottom"/>
          </w:tcPr>
          <w:p w14:paraId="6AE8C5EB" w14:textId="77777777" w:rsidR="004A57E2" w:rsidRPr="004A57E2" w:rsidRDefault="004A57E2" w:rsidP="004A57E2">
            <w:pPr>
              <w:suppressAutoHyphens w:val="0"/>
              <w:spacing w:before="40" w:after="40" w:line="220" w:lineRule="exact"/>
              <w:jc w:val="right"/>
              <w:rPr>
                <w:sz w:val="18"/>
              </w:rPr>
            </w:pPr>
            <w:r w:rsidRPr="004A57E2">
              <w:rPr>
                <w:sz w:val="18"/>
              </w:rPr>
              <w:t>747</w:t>
            </w:r>
          </w:p>
        </w:tc>
        <w:tc>
          <w:tcPr>
            <w:tcW w:w="1015" w:type="dxa"/>
            <w:shd w:val="clear" w:color="auto" w:fill="auto"/>
            <w:vAlign w:val="bottom"/>
          </w:tcPr>
          <w:p w14:paraId="7EFDBB3C" w14:textId="77777777" w:rsidR="004A57E2" w:rsidRPr="004A57E2" w:rsidRDefault="004A57E2" w:rsidP="004A57E2">
            <w:pPr>
              <w:suppressAutoHyphens w:val="0"/>
              <w:spacing w:before="40" w:after="40" w:line="220" w:lineRule="exact"/>
              <w:jc w:val="right"/>
              <w:rPr>
                <w:sz w:val="18"/>
              </w:rPr>
            </w:pPr>
            <w:r w:rsidRPr="004A57E2">
              <w:rPr>
                <w:sz w:val="18"/>
              </w:rPr>
              <w:t>725</w:t>
            </w:r>
          </w:p>
        </w:tc>
      </w:tr>
      <w:tr w:rsidR="004A57E2" w:rsidRPr="004A57E2" w14:paraId="4DD5E624" w14:textId="77777777" w:rsidTr="002A48FF">
        <w:tc>
          <w:tcPr>
            <w:tcW w:w="2602" w:type="dxa"/>
            <w:shd w:val="clear" w:color="auto" w:fill="auto"/>
          </w:tcPr>
          <w:p w14:paraId="3FE5CEB3" w14:textId="77777777" w:rsidR="004A57E2" w:rsidRPr="004A57E2" w:rsidRDefault="004A57E2" w:rsidP="004A57E2">
            <w:pPr>
              <w:suppressAutoHyphens w:val="0"/>
              <w:spacing w:before="40" w:after="40" w:line="220" w:lineRule="exact"/>
              <w:rPr>
                <w:sz w:val="18"/>
              </w:rPr>
            </w:pPr>
            <w:r w:rsidRPr="004A57E2">
              <w:rPr>
                <w:sz w:val="18"/>
              </w:rPr>
              <w:t>Mexique</w:t>
            </w:r>
          </w:p>
        </w:tc>
        <w:tc>
          <w:tcPr>
            <w:tcW w:w="1640" w:type="dxa"/>
            <w:shd w:val="clear" w:color="auto" w:fill="auto"/>
            <w:vAlign w:val="bottom"/>
          </w:tcPr>
          <w:p w14:paraId="6E378423" w14:textId="77777777" w:rsidR="004A57E2" w:rsidRPr="004A57E2" w:rsidRDefault="004A57E2" w:rsidP="004A57E2">
            <w:pPr>
              <w:suppressAutoHyphens w:val="0"/>
              <w:spacing w:before="40" w:after="40" w:line="220" w:lineRule="exact"/>
              <w:jc w:val="right"/>
              <w:rPr>
                <w:sz w:val="18"/>
              </w:rPr>
            </w:pPr>
            <w:r w:rsidRPr="004A57E2">
              <w:rPr>
                <w:sz w:val="18"/>
              </w:rPr>
              <w:t>8 400</w:t>
            </w:r>
          </w:p>
        </w:tc>
        <w:tc>
          <w:tcPr>
            <w:tcW w:w="1146" w:type="dxa"/>
            <w:shd w:val="clear" w:color="auto" w:fill="auto"/>
            <w:vAlign w:val="bottom"/>
          </w:tcPr>
          <w:p w14:paraId="62D52E1F" w14:textId="77777777" w:rsidR="004A57E2" w:rsidRPr="004A57E2" w:rsidRDefault="004A57E2" w:rsidP="004A57E2">
            <w:pPr>
              <w:suppressAutoHyphens w:val="0"/>
              <w:spacing w:before="40" w:after="40" w:line="220" w:lineRule="exact"/>
              <w:jc w:val="right"/>
              <w:rPr>
                <w:sz w:val="18"/>
              </w:rPr>
            </w:pPr>
            <w:r w:rsidRPr="004A57E2">
              <w:rPr>
                <w:sz w:val="18"/>
              </w:rPr>
              <w:t>1 034</w:t>
            </w:r>
          </w:p>
        </w:tc>
        <w:tc>
          <w:tcPr>
            <w:tcW w:w="1065" w:type="dxa"/>
            <w:shd w:val="clear" w:color="auto" w:fill="auto"/>
            <w:vAlign w:val="bottom"/>
          </w:tcPr>
          <w:p w14:paraId="27573B66" w14:textId="77777777" w:rsidR="004A57E2" w:rsidRPr="004A57E2" w:rsidRDefault="004A57E2" w:rsidP="004A57E2">
            <w:pPr>
              <w:suppressAutoHyphens w:val="0"/>
              <w:spacing w:before="40" w:after="40" w:line="220" w:lineRule="exact"/>
              <w:jc w:val="right"/>
              <w:rPr>
                <w:sz w:val="18"/>
              </w:rPr>
            </w:pPr>
            <w:r w:rsidRPr="004A57E2">
              <w:rPr>
                <w:sz w:val="18"/>
              </w:rPr>
              <w:t>7 366</w:t>
            </w:r>
          </w:p>
        </w:tc>
        <w:tc>
          <w:tcPr>
            <w:tcW w:w="1036" w:type="dxa"/>
            <w:shd w:val="clear" w:color="auto" w:fill="auto"/>
            <w:vAlign w:val="bottom"/>
          </w:tcPr>
          <w:p w14:paraId="588E6D41" w14:textId="77777777" w:rsidR="004A57E2" w:rsidRPr="004A57E2" w:rsidRDefault="004A57E2" w:rsidP="004A57E2">
            <w:pPr>
              <w:suppressAutoHyphens w:val="0"/>
              <w:spacing w:before="40" w:after="40" w:line="220" w:lineRule="exact"/>
              <w:jc w:val="right"/>
              <w:rPr>
                <w:sz w:val="18"/>
              </w:rPr>
            </w:pPr>
            <w:r w:rsidRPr="004A57E2">
              <w:rPr>
                <w:sz w:val="18"/>
              </w:rPr>
              <w:t>4 103</w:t>
            </w:r>
          </w:p>
        </w:tc>
        <w:tc>
          <w:tcPr>
            <w:tcW w:w="1015" w:type="dxa"/>
            <w:shd w:val="clear" w:color="auto" w:fill="auto"/>
            <w:vAlign w:val="bottom"/>
          </w:tcPr>
          <w:p w14:paraId="6B022F1A" w14:textId="77777777" w:rsidR="004A57E2" w:rsidRPr="004A57E2" w:rsidRDefault="004A57E2" w:rsidP="004A57E2">
            <w:pPr>
              <w:suppressAutoHyphens w:val="0"/>
              <w:spacing w:before="40" w:after="40" w:line="220" w:lineRule="exact"/>
              <w:jc w:val="right"/>
              <w:rPr>
                <w:sz w:val="18"/>
              </w:rPr>
            </w:pPr>
            <w:r w:rsidRPr="004A57E2">
              <w:rPr>
                <w:sz w:val="18"/>
              </w:rPr>
              <w:t>4 297</w:t>
            </w:r>
          </w:p>
        </w:tc>
      </w:tr>
      <w:tr w:rsidR="004A57E2" w:rsidRPr="004A57E2" w14:paraId="4118F504" w14:textId="77777777" w:rsidTr="002A48FF">
        <w:tc>
          <w:tcPr>
            <w:tcW w:w="2602" w:type="dxa"/>
            <w:shd w:val="clear" w:color="auto" w:fill="auto"/>
          </w:tcPr>
          <w:p w14:paraId="21EAC9EC" w14:textId="77777777" w:rsidR="004A57E2" w:rsidRPr="004A57E2" w:rsidRDefault="004A57E2" w:rsidP="004A57E2">
            <w:pPr>
              <w:suppressAutoHyphens w:val="0"/>
              <w:spacing w:before="40" w:after="40" w:line="220" w:lineRule="exact"/>
              <w:rPr>
                <w:sz w:val="18"/>
              </w:rPr>
            </w:pPr>
            <w:r w:rsidRPr="004A57E2">
              <w:rPr>
                <w:sz w:val="18"/>
              </w:rPr>
              <w:t>Canada</w:t>
            </w:r>
          </w:p>
        </w:tc>
        <w:tc>
          <w:tcPr>
            <w:tcW w:w="1640" w:type="dxa"/>
            <w:shd w:val="clear" w:color="auto" w:fill="auto"/>
            <w:vAlign w:val="bottom"/>
          </w:tcPr>
          <w:p w14:paraId="47512A37" w14:textId="77777777" w:rsidR="004A57E2" w:rsidRPr="004A57E2" w:rsidRDefault="004A57E2" w:rsidP="004A57E2">
            <w:pPr>
              <w:suppressAutoHyphens w:val="0"/>
              <w:spacing w:before="40" w:after="40" w:line="220" w:lineRule="exact"/>
              <w:jc w:val="right"/>
              <w:rPr>
                <w:sz w:val="18"/>
              </w:rPr>
            </w:pPr>
            <w:r w:rsidRPr="004A57E2">
              <w:rPr>
                <w:sz w:val="18"/>
              </w:rPr>
              <w:t>1 104</w:t>
            </w:r>
          </w:p>
        </w:tc>
        <w:tc>
          <w:tcPr>
            <w:tcW w:w="1146" w:type="dxa"/>
            <w:shd w:val="clear" w:color="auto" w:fill="auto"/>
            <w:vAlign w:val="bottom"/>
          </w:tcPr>
          <w:p w14:paraId="0FCD64C3" w14:textId="77777777" w:rsidR="004A57E2" w:rsidRPr="004A57E2" w:rsidRDefault="004A57E2" w:rsidP="004A57E2">
            <w:pPr>
              <w:suppressAutoHyphens w:val="0"/>
              <w:spacing w:before="40" w:after="40" w:line="220" w:lineRule="exact"/>
              <w:jc w:val="right"/>
              <w:rPr>
                <w:sz w:val="18"/>
              </w:rPr>
            </w:pPr>
            <w:r w:rsidRPr="004A57E2">
              <w:rPr>
                <w:sz w:val="18"/>
              </w:rPr>
              <w:t>286</w:t>
            </w:r>
          </w:p>
        </w:tc>
        <w:tc>
          <w:tcPr>
            <w:tcW w:w="1065" w:type="dxa"/>
            <w:shd w:val="clear" w:color="auto" w:fill="auto"/>
            <w:vAlign w:val="bottom"/>
          </w:tcPr>
          <w:p w14:paraId="559F4C14" w14:textId="77777777" w:rsidR="004A57E2" w:rsidRPr="004A57E2" w:rsidRDefault="004A57E2" w:rsidP="004A57E2">
            <w:pPr>
              <w:suppressAutoHyphens w:val="0"/>
              <w:spacing w:before="40" w:after="40" w:line="220" w:lineRule="exact"/>
              <w:jc w:val="right"/>
              <w:rPr>
                <w:sz w:val="18"/>
              </w:rPr>
            </w:pPr>
            <w:r w:rsidRPr="004A57E2">
              <w:rPr>
                <w:sz w:val="18"/>
              </w:rPr>
              <w:t>818</w:t>
            </w:r>
          </w:p>
        </w:tc>
        <w:tc>
          <w:tcPr>
            <w:tcW w:w="1036" w:type="dxa"/>
            <w:shd w:val="clear" w:color="auto" w:fill="auto"/>
            <w:vAlign w:val="bottom"/>
          </w:tcPr>
          <w:p w14:paraId="5B3680CB" w14:textId="77777777" w:rsidR="004A57E2" w:rsidRPr="004A57E2" w:rsidRDefault="004A57E2" w:rsidP="004A57E2">
            <w:pPr>
              <w:suppressAutoHyphens w:val="0"/>
              <w:spacing w:before="40" w:after="40" w:line="220" w:lineRule="exact"/>
              <w:jc w:val="right"/>
              <w:rPr>
                <w:sz w:val="18"/>
              </w:rPr>
            </w:pPr>
            <w:r w:rsidRPr="004A57E2">
              <w:rPr>
                <w:sz w:val="18"/>
              </w:rPr>
              <w:t>515</w:t>
            </w:r>
          </w:p>
        </w:tc>
        <w:tc>
          <w:tcPr>
            <w:tcW w:w="1015" w:type="dxa"/>
            <w:shd w:val="clear" w:color="auto" w:fill="auto"/>
            <w:vAlign w:val="bottom"/>
          </w:tcPr>
          <w:p w14:paraId="54F7CA4E" w14:textId="77777777" w:rsidR="004A57E2" w:rsidRPr="004A57E2" w:rsidRDefault="004A57E2" w:rsidP="004A57E2">
            <w:pPr>
              <w:suppressAutoHyphens w:val="0"/>
              <w:spacing w:before="40" w:after="40" w:line="220" w:lineRule="exact"/>
              <w:jc w:val="right"/>
              <w:rPr>
                <w:sz w:val="18"/>
              </w:rPr>
            </w:pPr>
            <w:r w:rsidRPr="004A57E2">
              <w:rPr>
                <w:sz w:val="18"/>
              </w:rPr>
              <w:t>589</w:t>
            </w:r>
          </w:p>
        </w:tc>
      </w:tr>
      <w:tr w:rsidR="004A57E2" w:rsidRPr="004A57E2" w14:paraId="4D37FC64" w14:textId="77777777" w:rsidTr="0099616A">
        <w:tc>
          <w:tcPr>
            <w:tcW w:w="2602" w:type="dxa"/>
            <w:tcBorders>
              <w:bottom w:val="single" w:sz="4" w:space="0" w:color="auto"/>
            </w:tcBorders>
            <w:shd w:val="clear" w:color="auto" w:fill="auto"/>
          </w:tcPr>
          <w:p w14:paraId="757C7CC2" w14:textId="77777777" w:rsidR="004A57E2" w:rsidRPr="004A57E2" w:rsidRDefault="004A57E2" w:rsidP="004A57E2">
            <w:pPr>
              <w:suppressAutoHyphens w:val="0"/>
              <w:spacing w:before="40" w:after="40" w:line="220" w:lineRule="exact"/>
              <w:rPr>
                <w:sz w:val="18"/>
              </w:rPr>
            </w:pPr>
            <w:r w:rsidRPr="004A57E2">
              <w:rPr>
                <w:sz w:val="18"/>
              </w:rPr>
              <w:t>États-Unis</w:t>
            </w:r>
          </w:p>
        </w:tc>
        <w:tc>
          <w:tcPr>
            <w:tcW w:w="1640" w:type="dxa"/>
            <w:tcBorders>
              <w:bottom w:val="single" w:sz="4" w:space="0" w:color="auto"/>
            </w:tcBorders>
            <w:shd w:val="clear" w:color="auto" w:fill="auto"/>
            <w:vAlign w:val="bottom"/>
          </w:tcPr>
          <w:p w14:paraId="43CB044E" w14:textId="77777777" w:rsidR="004A57E2" w:rsidRPr="004A57E2" w:rsidRDefault="004A57E2" w:rsidP="004A57E2">
            <w:pPr>
              <w:suppressAutoHyphens w:val="0"/>
              <w:spacing w:before="40" w:after="40" w:line="220" w:lineRule="exact"/>
              <w:jc w:val="right"/>
              <w:rPr>
                <w:sz w:val="18"/>
              </w:rPr>
            </w:pPr>
            <w:r w:rsidRPr="004A57E2">
              <w:rPr>
                <w:sz w:val="18"/>
              </w:rPr>
              <w:t>3 946</w:t>
            </w:r>
          </w:p>
        </w:tc>
        <w:tc>
          <w:tcPr>
            <w:tcW w:w="1146" w:type="dxa"/>
            <w:tcBorders>
              <w:bottom w:val="single" w:sz="4" w:space="0" w:color="auto"/>
            </w:tcBorders>
            <w:shd w:val="clear" w:color="auto" w:fill="auto"/>
            <w:vAlign w:val="bottom"/>
          </w:tcPr>
          <w:p w14:paraId="5E70F87B" w14:textId="77777777" w:rsidR="004A57E2" w:rsidRPr="004A57E2" w:rsidRDefault="004A57E2" w:rsidP="004A57E2">
            <w:pPr>
              <w:suppressAutoHyphens w:val="0"/>
              <w:spacing w:before="40" w:after="40" w:line="220" w:lineRule="exact"/>
              <w:jc w:val="right"/>
              <w:rPr>
                <w:sz w:val="18"/>
              </w:rPr>
            </w:pPr>
            <w:r w:rsidRPr="004A57E2">
              <w:rPr>
                <w:sz w:val="18"/>
              </w:rPr>
              <w:t>3 688</w:t>
            </w:r>
          </w:p>
        </w:tc>
        <w:tc>
          <w:tcPr>
            <w:tcW w:w="1065" w:type="dxa"/>
            <w:tcBorders>
              <w:bottom w:val="single" w:sz="4" w:space="0" w:color="auto"/>
            </w:tcBorders>
            <w:shd w:val="clear" w:color="auto" w:fill="auto"/>
            <w:vAlign w:val="bottom"/>
          </w:tcPr>
          <w:p w14:paraId="2EF95FDA" w14:textId="77777777" w:rsidR="004A57E2" w:rsidRPr="004A57E2" w:rsidRDefault="004A57E2" w:rsidP="004A57E2">
            <w:pPr>
              <w:suppressAutoHyphens w:val="0"/>
              <w:spacing w:before="40" w:after="40" w:line="220" w:lineRule="exact"/>
              <w:jc w:val="right"/>
              <w:rPr>
                <w:sz w:val="18"/>
              </w:rPr>
            </w:pPr>
            <w:r w:rsidRPr="004A57E2">
              <w:rPr>
                <w:sz w:val="18"/>
              </w:rPr>
              <w:t>258</w:t>
            </w:r>
          </w:p>
        </w:tc>
        <w:tc>
          <w:tcPr>
            <w:tcW w:w="1036" w:type="dxa"/>
            <w:tcBorders>
              <w:bottom w:val="single" w:sz="4" w:space="0" w:color="auto"/>
            </w:tcBorders>
            <w:shd w:val="clear" w:color="auto" w:fill="auto"/>
            <w:vAlign w:val="bottom"/>
          </w:tcPr>
          <w:p w14:paraId="2FDEE784" w14:textId="77777777" w:rsidR="004A57E2" w:rsidRPr="004A57E2" w:rsidRDefault="004A57E2" w:rsidP="004A57E2">
            <w:pPr>
              <w:suppressAutoHyphens w:val="0"/>
              <w:spacing w:before="40" w:after="40" w:line="220" w:lineRule="exact"/>
              <w:jc w:val="right"/>
              <w:rPr>
                <w:sz w:val="18"/>
              </w:rPr>
            </w:pPr>
            <w:r w:rsidRPr="004A57E2">
              <w:rPr>
                <w:sz w:val="18"/>
              </w:rPr>
              <w:t>2 070</w:t>
            </w:r>
          </w:p>
        </w:tc>
        <w:tc>
          <w:tcPr>
            <w:tcW w:w="1015" w:type="dxa"/>
            <w:tcBorders>
              <w:bottom w:val="single" w:sz="4" w:space="0" w:color="auto"/>
            </w:tcBorders>
            <w:shd w:val="clear" w:color="auto" w:fill="auto"/>
            <w:vAlign w:val="bottom"/>
          </w:tcPr>
          <w:p w14:paraId="15648B12" w14:textId="77777777" w:rsidR="004A57E2" w:rsidRPr="004A57E2" w:rsidRDefault="004A57E2" w:rsidP="004A57E2">
            <w:pPr>
              <w:suppressAutoHyphens w:val="0"/>
              <w:spacing w:before="40" w:after="40" w:line="220" w:lineRule="exact"/>
              <w:jc w:val="right"/>
              <w:rPr>
                <w:sz w:val="18"/>
              </w:rPr>
            </w:pPr>
            <w:r w:rsidRPr="004A57E2">
              <w:rPr>
                <w:sz w:val="18"/>
              </w:rPr>
              <w:t>1 876</w:t>
            </w:r>
          </w:p>
        </w:tc>
      </w:tr>
      <w:tr w:rsidR="004A57E2" w:rsidRPr="007B6A30" w14:paraId="16EDCA1D" w14:textId="77777777" w:rsidTr="0099616A">
        <w:tc>
          <w:tcPr>
            <w:tcW w:w="2602" w:type="dxa"/>
            <w:tcBorders>
              <w:top w:val="single" w:sz="4" w:space="0" w:color="auto"/>
              <w:bottom w:val="single" w:sz="4" w:space="0" w:color="auto"/>
            </w:tcBorders>
            <w:shd w:val="clear" w:color="auto" w:fill="auto"/>
          </w:tcPr>
          <w:p w14:paraId="77DA73C6" w14:textId="77777777" w:rsidR="004A57E2" w:rsidRPr="007B6A30" w:rsidRDefault="004A57E2" w:rsidP="007B6A30">
            <w:pPr>
              <w:suppressAutoHyphens w:val="0"/>
              <w:spacing w:before="80" w:after="80" w:line="220" w:lineRule="exact"/>
              <w:ind w:left="283"/>
              <w:rPr>
                <w:b/>
                <w:sz w:val="18"/>
              </w:rPr>
            </w:pPr>
            <w:r w:rsidRPr="007B6A30">
              <w:rPr>
                <w:b/>
                <w:sz w:val="18"/>
              </w:rPr>
              <w:t>Europe</w:t>
            </w:r>
          </w:p>
        </w:tc>
        <w:tc>
          <w:tcPr>
            <w:tcW w:w="1640" w:type="dxa"/>
            <w:tcBorders>
              <w:top w:val="single" w:sz="4" w:space="0" w:color="auto"/>
              <w:bottom w:val="single" w:sz="4" w:space="0" w:color="auto"/>
            </w:tcBorders>
            <w:shd w:val="clear" w:color="auto" w:fill="auto"/>
            <w:vAlign w:val="bottom"/>
          </w:tcPr>
          <w:p w14:paraId="12985EE8" w14:textId="77777777" w:rsidR="004A57E2" w:rsidRPr="007B6A30" w:rsidRDefault="004A57E2" w:rsidP="007B6A30">
            <w:pPr>
              <w:suppressAutoHyphens w:val="0"/>
              <w:spacing w:before="80" w:after="80" w:line="220" w:lineRule="exact"/>
              <w:jc w:val="right"/>
              <w:rPr>
                <w:b/>
                <w:sz w:val="18"/>
              </w:rPr>
            </w:pPr>
            <w:r w:rsidRPr="007B6A30">
              <w:rPr>
                <w:b/>
                <w:sz w:val="18"/>
              </w:rPr>
              <w:t>14 634</w:t>
            </w:r>
          </w:p>
        </w:tc>
        <w:tc>
          <w:tcPr>
            <w:tcW w:w="1146" w:type="dxa"/>
            <w:tcBorders>
              <w:top w:val="single" w:sz="4" w:space="0" w:color="auto"/>
              <w:bottom w:val="single" w:sz="4" w:space="0" w:color="auto"/>
            </w:tcBorders>
            <w:shd w:val="clear" w:color="auto" w:fill="auto"/>
            <w:vAlign w:val="bottom"/>
          </w:tcPr>
          <w:p w14:paraId="7A7D9403" w14:textId="77777777" w:rsidR="004A57E2" w:rsidRPr="007B6A30" w:rsidRDefault="004A57E2" w:rsidP="007B6A30">
            <w:pPr>
              <w:suppressAutoHyphens w:val="0"/>
              <w:spacing w:before="80" w:after="80" w:line="220" w:lineRule="exact"/>
              <w:jc w:val="right"/>
              <w:rPr>
                <w:b/>
                <w:sz w:val="18"/>
              </w:rPr>
            </w:pPr>
            <w:r w:rsidRPr="007B6A30">
              <w:rPr>
                <w:b/>
                <w:sz w:val="18"/>
              </w:rPr>
              <w:t>13 085</w:t>
            </w:r>
          </w:p>
        </w:tc>
        <w:tc>
          <w:tcPr>
            <w:tcW w:w="1065" w:type="dxa"/>
            <w:tcBorders>
              <w:top w:val="single" w:sz="4" w:space="0" w:color="auto"/>
              <w:bottom w:val="single" w:sz="4" w:space="0" w:color="auto"/>
            </w:tcBorders>
            <w:shd w:val="clear" w:color="auto" w:fill="auto"/>
            <w:vAlign w:val="bottom"/>
          </w:tcPr>
          <w:p w14:paraId="3EA43DF6" w14:textId="77777777" w:rsidR="004A57E2" w:rsidRPr="007B6A30" w:rsidRDefault="004A57E2" w:rsidP="007B6A30">
            <w:pPr>
              <w:suppressAutoHyphens w:val="0"/>
              <w:spacing w:before="80" w:after="80" w:line="220" w:lineRule="exact"/>
              <w:jc w:val="right"/>
              <w:rPr>
                <w:b/>
                <w:sz w:val="18"/>
              </w:rPr>
            </w:pPr>
            <w:r w:rsidRPr="007B6A30">
              <w:rPr>
                <w:b/>
                <w:sz w:val="18"/>
              </w:rPr>
              <w:t>1 549</w:t>
            </w:r>
          </w:p>
        </w:tc>
        <w:tc>
          <w:tcPr>
            <w:tcW w:w="1036" w:type="dxa"/>
            <w:tcBorders>
              <w:top w:val="single" w:sz="4" w:space="0" w:color="auto"/>
              <w:bottom w:val="single" w:sz="4" w:space="0" w:color="auto"/>
            </w:tcBorders>
            <w:shd w:val="clear" w:color="auto" w:fill="auto"/>
            <w:vAlign w:val="bottom"/>
          </w:tcPr>
          <w:p w14:paraId="3DE9DE69" w14:textId="77777777" w:rsidR="004A57E2" w:rsidRPr="007B6A30" w:rsidRDefault="004A57E2" w:rsidP="007B6A30">
            <w:pPr>
              <w:suppressAutoHyphens w:val="0"/>
              <w:spacing w:before="80" w:after="80" w:line="220" w:lineRule="exact"/>
              <w:jc w:val="right"/>
              <w:rPr>
                <w:b/>
                <w:sz w:val="18"/>
              </w:rPr>
            </w:pPr>
            <w:r w:rsidRPr="007B6A30">
              <w:rPr>
                <w:b/>
                <w:sz w:val="18"/>
              </w:rPr>
              <w:t>7 834</w:t>
            </w:r>
          </w:p>
        </w:tc>
        <w:tc>
          <w:tcPr>
            <w:tcW w:w="1015" w:type="dxa"/>
            <w:tcBorders>
              <w:top w:val="single" w:sz="4" w:space="0" w:color="auto"/>
              <w:bottom w:val="single" w:sz="4" w:space="0" w:color="auto"/>
            </w:tcBorders>
            <w:shd w:val="clear" w:color="auto" w:fill="auto"/>
            <w:vAlign w:val="bottom"/>
          </w:tcPr>
          <w:p w14:paraId="50062607" w14:textId="77777777" w:rsidR="004A57E2" w:rsidRPr="007B6A30" w:rsidRDefault="004A57E2" w:rsidP="007B6A30">
            <w:pPr>
              <w:suppressAutoHyphens w:val="0"/>
              <w:spacing w:before="80" w:after="80" w:line="220" w:lineRule="exact"/>
              <w:jc w:val="right"/>
              <w:rPr>
                <w:b/>
                <w:sz w:val="18"/>
              </w:rPr>
            </w:pPr>
            <w:r w:rsidRPr="007B6A30">
              <w:rPr>
                <w:b/>
                <w:sz w:val="18"/>
              </w:rPr>
              <w:t>6 800</w:t>
            </w:r>
          </w:p>
        </w:tc>
      </w:tr>
      <w:tr w:rsidR="004A57E2" w:rsidRPr="004A57E2" w14:paraId="6F2564E7" w14:textId="77777777" w:rsidTr="0099616A">
        <w:tc>
          <w:tcPr>
            <w:tcW w:w="2602" w:type="dxa"/>
            <w:tcBorders>
              <w:top w:val="single" w:sz="4" w:space="0" w:color="auto"/>
            </w:tcBorders>
            <w:shd w:val="clear" w:color="auto" w:fill="auto"/>
          </w:tcPr>
          <w:p w14:paraId="3B6F7FC5" w14:textId="77777777" w:rsidR="004A57E2" w:rsidRPr="004A57E2" w:rsidRDefault="004A57E2" w:rsidP="004A57E2">
            <w:pPr>
              <w:suppressAutoHyphens w:val="0"/>
              <w:spacing w:before="40" w:after="40" w:line="220" w:lineRule="exact"/>
              <w:rPr>
                <w:sz w:val="18"/>
              </w:rPr>
            </w:pPr>
            <w:r w:rsidRPr="004A57E2">
              <w:rPr>
                <w:sz w:val="18"/>
              </w:rPr>
              <w:t xml:space="preserve">France </w:t>
            </w:r>
          </w:p>
        </w:tc>
        <w:tc>
          <w:tcPr>
            <w:tcW w:w="1640" w:type="dxa"/>
            <w:tcBorders>
              <w:top w:val="single" w:sz="4" w:space="0" w:color="auto"/>
            </w:tcBorders>
            <w:shd w:val="clear" w:color="auto" w:fill="auto"/>
            <w:vAlign w:val="bottom"/>
          </w:tcPr>
          <w:p w14:paraId="3F857C1D" w14:textId="77777777" w:rsidR="004A57E2" w:rsidRPr="004A57E2" w:rsidRDefault="004A57E2" w:rsidP="004A57E2">
            <w:pPr>
              <w:suppressAutoHyphens w:val="0"/>
              <w:spacing w:before="40" w:after="40" w:line="220" w:lineRule="exact"/>
              <w:jc w:val="right"/>
              <w:rPr>
                <w:sz w:val="18"/>
              </w:rPr>
            </w:pPr>
            <w:r w:rsidRPr="004A57E2">
              <w:rPr>
                <w:sz w:val="18"/>
              </w:rPr>
              <w:t>715</w:t>
            </w:r>
          </w:p>
        </w:tc>
        <w:tc>
          <w:tcPr>
            <w:tcW w:w="1146" w:type="dxa"/>
            <w:tcBorders>
              <w:top w:val="single" w:sz="4" w:space="0" w:color="auto"/>
            </w:tcBorders>
            <w:shd w:val="clear" w:color="auto" w:fill="auto"/>
            <w:vAlign w:val="bottom"/>
          </w:tcPr>
          <w:p w14:paraId="7EF72C50" w14:textId="77777777" w:rsidR="004A57E2" w:rsidRPr="004A57E2" w:rsidRDefault="004A57E2" w:rsidP="004A57E2">
            <w:pPr>
              <w:suppressAutoHyphens w:val="0"/>
              <w:spacing w:before="40" w:after="40" w:line="220" w:lineRule="exact"/>
              <w:jc w:val="right"/>
              <w:rPr>
                <w:sz w:val="18"/>
              </w:rPr>
            </w:pPr>
            <w:r w:rsidRPr="004A57E2">
              <w:rPr>
                <w:sz w:val="18"/>
              </w:rPr>
              <w:t>648</w:t>
            </w:r>
          </w:p>
        </w:tc>
        <w:tc>
          <w:tcPr>
            <w:tcW w:w="1065" w:type="dxa"/>
            <w:tcBorders>
              <w:top w:val="single" w:sz="4" w:space="0" w:color="auto"/>
            </w:tcBorders>
            <w:shd w:val="clear" w:color="auto" w:fill="auto"/>
            <w:vAlign w:val="bottom"/>
          </w:tcPr>
          <w:p w14:paraId="6B6BF9B6" w14:textId="77777777" w:rsidR="004A57E2" w:rsidRPr="004A57E2" w:rsidRDefault="004A57E2" w:rsidP="004A57E2">
            <w:pPr>
              <w:suppressAutoHyphens w:val="0"/>
              <w:spacing w:before="40" w:after="40" w:line="220" w:lineRule="exact"/>
              <w:jc w:val="right"/>
              <w:rPr>
                <w:sz w:val="18"/>
              </w:rPr>
            </w:pPr>
            <w:r w:rsidRPr="004A57E2">
              <w:rPr>
                <w:sz w:val="18"/>
              </w:rPr>
              <w:t>67</w:t>
            </w:r>
          </w:p>
        </w:tc>
        <w:tc>
          <w:tcPr>
            <w:tcW w:w="1036" w:type="dxa"/>
            <w:tcBorders>
              <w:top w:val="single" w:sz="4" w:space="0" w:color="auto"/>
            </w:tcBorders>
            <w:shd w:val="clear" w:color="auto" w:fill="auto"/>
            <w:vAlign w:val="bottom"/>
          </w:tcPr>
          <w:p w14:paraId="2857B6AD" w14:textId="77777777" w:rsidR="004A57E2" w:rsidRPr="004A57E2" w:rsidRDefault="004A57E2" w:rsidP="004A57E2">
            <w:pPr>
              <w:suppressAutoHyphens w:val="0"/>
              <w:spacing w:before="40" w:after="40" w:line="220" w:lineRule="exact"/>
              <w:jc w:val="right"/>
              <w:rPr>
                <w:sz w:val="18"/>
              </w:rPr>
            </w:pPr>
            <w:r w:rsidRPr="004A57E2">
              <w:rPr>
                <w:sz w:val="18"/>
              </w:rPr>
              <w:t>429</w:t>
            </w:r>
          </w:p>
        </w:tc>
        <w:tc>
          <w:tcPr>
            <w:tcW w:w="1015" w:type="dxa"/>
            <w:tcBorders>
              <w:top w:val="single" w:sz="4" w:space="0" w:color="auto"/>
            </w:tcBorders>
            <w:shd w:val="clear" w:color="auto" w:fill="auto"/>
            <w:vAlign w:val="bottom"/>
          </w:tcPr>
          <w:p w14:paraId="4807D28E" w14:textId="77777777" w:rsidR="004A57E2" w:rsidRPr="004A57E2" w:rsidRDefault="004A57E2" w:rsidP="004A57E2">
            <w:pPr>
              <w:suppressAutoHyphens w:val="0"/>
              <w:spacing w:before="40" w:after="40" w:line="220" w:lineRule="exact"/>
              <w:jc w:val="right"/>
              <w:rPr>
                <w:sz w:val="18"/>
              </w:rPr>
            </w:pPr>
            <w:r w:rsidRPr="004A57E2">
              <w:rPr>
                <w:sz w:val="18"/>
              </w:rPr>
              <w:t>286</w:t>
            </w:r>
          </w:p>
        </w:tc>
      </w:tr>
      <w:tr w:rsidR="004A57E2" w:rsidRPr="004A57E2" w14:paraId="75BB1EF1" w14:textId="77777777" w:rsidTr="002A48FF">
        <w:tc>
          <w:tcPr>
            <w:tcW w:w="2602" w:type="dxa"/>
            <w:shd w:val="clear" w:color="auto" w:fill="auto"/>
          </w:tcPr>
          <w:p w14:paraId="089CF186" w14:textId="77777777" w:rsidR="004A57E2" w:rsidRPr="004A57E2" w:rsidRDefault="004A57E2" w:rsidP="004A57E2">
            <w:pPr>
              <w:suppressAutoHyphens w:val="0"/>
              <w:spacing w:before="40" w:after="40" w:line="220" w:lineRule="exact"/>
              <w:rPr>
                <w:sz w:val="18"/>
              </w:rPr>
            </w:pPr>
            <w:r w:rsidRPr="004A57E2">
              <w:rPr>
                <w:sz w:val="18"/>
              </w:rPr>
              <w:t>Allemagne</w:t>
            </w:r>
          </w:p>
        </w:tc>
        <w:tc>
          <w:tcPr>
            <w:tcW w:w="1640" w:type="dxa"/>
            <w:shd w:val="clear" w:color="auto" w:fill="auto"/>
            <w:vAlign w:val="bottom"/>
          </w:tcPr>
          <w:p w14:paraId="07EA620C" w14:textId="77777777" w:rsidR="004A57E2" w:rsidRPr="004A57E2" w:rsidRDefault="004A57E2" w:rsidP="004A57E2">
            <w:pPr>
              <w:suppressAutoHyphens w:val="0"/>
              <w:spacing w:before="40" w:after="40" w:line="220" w:lineRule="exact"/>
              <w:jc w:val="right"/>
              <w:rPr>
                <w:sz w:val="18"/>
              </w:rPr>
            </w:pPr>
            <w:r w:rsidRPr="004A57E2">
              <w:rPr>
                <w:sz w:val="18"/>
              </w:rPr>
              <w:t>1 478</w:t>
            </w:r>
          </w:p>
        </w:tc>
        <w:tc>
          <w:tcPr>
            <w:tcW w:w="1146" w:type="dxa"/>
            <w:shd w:val="clear" w:color="auto" w:fill="auto"/>
            <w:vAlign w:val="bottom"/>
          </w:tcPr>
          <w:p w14:paraId="45C01AF6" w14:textId="77777777" w:rsidR="004A57E2" w:rsidRPr="004A57E2" w:rsidRDefault="004A57E2" w:rsidP="004A57E2">
            <w:pPr>
              <w:suppressAutoHyphens w:val="0"/>
              <w:spacing w:before="40" w:after="40" w:line="220" w:lineRule="exact"/>
              <w:jc w:val="right"/>
              <w:rPr>
                <w:sz w:val="18"/>
              </w:rPr>
            </w:pPr>
            <w:r w:rsidRPr="004A57E2">
              <w:rPr>
                <w:sz w:val="18"/>
              </w:rPr>
              <w:t>1 234</w:t>
            </w:r>
          </w:p>
        </w:tc>
        <w:tc>
          <w:tcPr>
            <w:tcW w:w="1065" w:type="dxa"/>
            <w:shd w:val="clear" w:color="auto" w:fill="auto"/>
            <w:vAlign w:val="bottom"/>
          </w:tcPr>
          <w:p w14:paraId="75D71679" w14:textId="77777777" w:rsidR="004A57E2" w:rsidRPr="004A57E2" w:rsidRDefault="004A57E2" w:rsidP="004A57E2">
            <w:pPr>
              <w:suppressAutoHyphens w:val="0"/>
              <w:spacing w:before="40" w:after="40" w:line="220" w:lineRule="exact"/>
              <w:jc w:val="right"/>
              <w:rPr>
                <w:sz w:val="18"/>
              </w:rPr>
            </w:pPr>
            <w:r w:rsidRPr="004A57E2">
              <w:rPr>
                <w:sz w:val="18"/>
              </w:rPr>
              <w:t>244</w:t>
            </w:r>
          </w:p>
        </w:tc>
        <w:tc>
          <w:tcPr>
            <w:tcW w:w="1036" w:type="dxa"/>
            <w:shd w:val="clear" w:color="auto" w:fill="auto"/>
            <w:vAlign w:val="bottom"/>
          </w:tcPr>
          <w:p w14:paraId="57860842" w14:textId="77777777" w:rsidR="004A57E2" w:rsidRPr="004A57E2" w:rsidRDefault="004A57E2" w:rsidP="004A57E2">
            <w:pPr>
              <w:suppressAutoHyphens w:val="0"/>
              <w:spacing w:before="40" w:after="40" w:line="220" w:lineRule="exact"/>
              <w:jc w:val="right"/>
              <w:rPr>
                <w:sz w:val="18"/>
              </w:rPr>
            </w:pPr>
            <w:r w:rsidRPr="004A57E2">
              <w:rPr>
                <w:sz w:val="18"/>
              </w:rPr>
              <w:t>750</w:t>
            </w:r>
          </w:p>
        </w:tc>
        <w:tc>
          <w:tcPr>
            <w:tcW w:w="1015" w:type="dxa"/>
            <w:shd w:val="clear" w:color="auto" w:fill="auto"/>
            <w:vAlign w:val="bottom"/>
          </w:tcPr>
          <w:p w14:paraId="4BF79FD2" w14:textId="77777777" w:rsidR="004A57E2" w:rsidRPr="004A57E2" w:rsidRDefault="004A57E2" w:rsidP="004A57E2">
            <w:pPr>
              <w:suppressAutoHyphens w:val="0"/>
              <w:spacing w:before="40" w:after="40" w:line="220" w:lineRule="exact"/>
              <w:jc w:val="right"/>
              <w:rPr>
                <w:sz w:val="18"/>
              </w:rPr>
            </w:pPr>
            <w:r w:rsidRPr="004A57E2">
              <w:rPr>
                <w:sz w:val="18"/>
              </w:rPr>
              <w:t>728</w:t>
            </w:r>
          </w:p>
        </w:tc>
      </w:tr>
      <w:tr w:rsidR="004A57E2" w:rsidRPr="004A57E2" w14:paraId="370041D6" w14:textId="77777777" w:rsidTr="002A48FF">
        <w:tc>
          <w:tcPr>
            <w:tcW w:w="2602" w:type="dxa"/>
            <w:shd w:val="clear" w:color="auto" w:fill="auto"/>
          </w:tcPr>
          <w:p w14:paraId="269EF3B8" w14:textId="77777777" w:rsidR="004A57E2" w:rsidRPr="004A57E2" w:rsidRDefault="004A57E2" w:rsidP="004A57E2">
            <w:pPr>
              <w:suppressAutoHyphens w:val="0"/>
              <w:spacing w:before="40" w:after="40" w:line="220" w:lineRule="exact"/>
              <w:rPr>
                <w:sz w:val="18"/>
              </w:rPr>
            </w:pPr>
            <w:r w:rsidRPr="004A57E2">
              <w:rPr>
                <w:sz w:val="18"/>
              </w:rPr>
              <w:t>Italie</w:t>
            </w:r>
          </w:p>
        </w:tc>
        <w:tc>
          <w:tcPr>
            <w:tcW w:w="1640" w:type="dxa"/>
            <w:shd w:val="clear" w:color="auto" w:fill="auto"/>
            <w:vAlign w:val="bottom"/>
          </w:tcPr>
          <w:p w14:paraId="3AF8B089" w14:textId="77777777" w:rsidR="004A57E2" w:rsidRPr="004A57E2" w:rsidRDefault="004A57E2" w:rsidP="004A57E2">
            <w:pPr>
              <w:suppressAutoHyphens w:val="0"/>
              <w:spacing w:before="40" w:after="40" w:line="220" w:lineRule="exact"/>
              <w:jc w:val="right"/>
              <w:rPr>
                <w:sz w:val="18"/>
              </w:rPr>
            </w:pPr>
            <w:r w:rsidRPr="004A57E2">
              <w:rPr>
                <w:sz w:val="18"/>
              </w:rPr>
              <w:t>1 145</w:t>
            </w:r>
          </w:p>
        </w:tc>
        <w:tc>
          <w:tcPr>
            <w:tcW w:w="1146" w:type="dxa"/>
            <w:shd w:val="clear" w:color="auto" w:fill="auto"/>
            <w:vAlign w:val="bottom"/>
          </w:tcPr>
          <w:p w14:paraId="719957AD" w14:textId="77777777" w:rsidR="004A57E2" w:rsidRPr="004A57E2" w:rsidRDefault="004A57E2" w:rsidP="004A57E2">
            <w:pPr>
              <w:suppressAutoHyphens w:val="0"/>
              <w:spacing w:before="40" w:after="40" w:line="220" w:lineRule="exact"/>
              <w:jc w:val="right"/>
              <w:rPr>
                <w:sz w:val="18"/>
              </w:rPr>
            </w:pPr>
            <w:r w:rsidRPr="004A57E2">
              <w:rPr>
                <w:sz w:val="18"/>
              </w:rPr>
              <w:t>1 040</w:t>
            </w:r>
          </w:p>
        </w:tc>
        <w:tc>
          <w:tcPr>
            <w:tcW w:w="1065" w:type="dxa"/>
            <w:shd w:val="clear" w:color="auto" w:fill="auto"/>
            <w:vAlign w:val="bottom"/>
          </w:tcPr>
          <w:p w14:paraId="22C574DF" w14:textId="77777777" w:rsidR="004A57E2" w:rsidRPr="004A57E2" w:rsidRDefault="004A57E2" w:rsidP="004A57E2">
            <w:pPr>
              <w:suppressAutoHyphens w:val="0"/>
              <w:spacing w:before="40" w:after="40" w:line="220" w:lineRule="exact"/>
              <w:jc w:val="right"/>
              <w:rPr>
                <w:sz w:val="18"/>
              </w:rPr>
            </w:pPr>
            <w:r w:rsidRPr="004A57E2">
              <w:rPr>
                <w:sz w:val="18"/>
              </w:rPr>
              <w:t>105</w:t>
            </w:r>
          </w:p>
        </w:tc>
        <w:tc>
          <w:tcPr>
            <w:tcW w:w="1036" w:type="dxa"/>
            <w:shd w:val="clear" w:color="auto" w:fill="auto"/>
            <w:vAlign w:val="bottom"/>
          </w:tcPr>
          <w:p w14:paraId="0C214D95" w14:textId="77777777" w:rsidR="004A57E2" w:rsidRPr="004A57E2" w:rsidRDefault="004A57E2" w:rsidP="004A57E2">
            <w:pPr>
              <w:suppressAutoHyphens w:val="0"/>
              <w:spacing w:before="40" w:after="40" w:line="220" w:lineRule="exact"/>
              <w:jc w:val="right"/>
              <w:rPr>
                <w:sz w:val="18"/>
              </w:rPr>
            </w:pPr>
            <w:r w:rsidRPr="004A57E2">
              <w:rPr>
                <w:sz w:val="18"/>
              </w:rPr>
              <w:t>661</w:t>
            </w:r>
          </w:p>
        </w:tc>
        <w:tc>
          <w:tcPr>
            <w:tcW w:w="1015" w:type="dxa"/>
            <w:shd w:val="clear" w:color="auto" w:fill="auto"/>
            <w:vAlign w:val="bottom"/>
          </w:tcPr>
          <w:p w14:paraId="74A9F3F0" w14:textId="77777777" w:rsidR="004A57E2" w:rsidRPr="004A57E2" w:rsidRDefault="004A57E2" w:rsidP="004A57E2">
            <w:pPr>
              <w:suppressAutoHyphens w:val="0"/>
              <w:spacing w:before="40" w:after="40" w:line="220" w:lineRule="exact"/>
              <w:jc w:val="right"/>
              <w:rPr>
                <w:sz w:val="18"/>
              </w:rPr>
            </w:pPr>
            <w:r w:rsidRPr="004A57E2">
              <w:rPr>
                <w:sz w:val="18"/>
              </w:rPr>
              <w:t>484</w:t>
            </w:r>
          </w:p>
        </w:tc>
      </w:tr>
      <w:tr w:rsidR="004A57E2" w:rsidRPr="004A57E2" w14:paraId="1E1BFA3B" w14:textId="77777777" w:rsidTr="002A48FF">
        <w:tc>
          <w:tcPr>
            <w:tcW w:w="2602" w:type="dxa"/>
            <w:shd w:val="clear" w:color="auto" w:fill="auto"/>
          </w:tcPr>
          <w:p w14:paraId="1FEA8E21" w14:textId="77777777" w:rsidR="004A57E2" w:rsidRPr="004A57E2" w:rsidRDefault="004A57E2" w:rsidP="004A57E2">
            <w:pPr>
              <w:suppressAutoHyphens w:val="0"/>
              <w:spacing w:before="40" w:after="40" w:line="220" w:lineRule="exact"/>
              <w:rPr>
                <w:sz w:val="18"/>
              </w:rPr>
            </w:pPr>
            <w:r w:rsidRPr="004A57E2">
              <w:rPr>
                <w:sz w:val="18"/>
              </w:rPr>
              <w:t>Espagne</w:t>
            </w:r>
          </w:p>
        </w:tc>
        <w:tc>
          <w:tcPr>
            <w:tcW w:w="1640" w:type="dxa"/>
            <w:shd w:val="clear" w:color="auto" w:fill="auto"/>
            <w:vAlign w:val="bottom"/>
          </w:tcPr>
          <w:p w14:paraId="045B443C" w14:textId="77777777" w:rsidR="004A57E2" w:rsidRPr="004A57E2" w:rsidRDefault="004A57E2" w:rsidP="004A57E2">
            <w:pPr>
              <w:suppressAutoHyphens w:val="0"/>
              <w:spacing w:before="40" w:after="40" w:line="220" w:lineRule="exact"/>
              <w:jc w:val="right"/>
              <w:rPr>
                <w:sz w:val="18"/>
              </w:rPr>
            </w:pPr>
            <w:r w:rsidRPr="004A57E2">
              <w:rPr>
                <w:sz w:val="18"/>
              </w:rPr>
              <w:t>10 242</w:t>
            </w:r>
          </w:p>
        </w:tc>
        <w:tc>
          <w:tcPr>
            <w:tcW w:w="1146" w:type="dxa"/>
            <w:shd w:val="clear" w:color="auto" w:fill="auto"/>
            <w:vAlign w:val="bottom"/>
          </w:tcPr>
          <w:p w14:paraId="3C5566C6" w14:textId="77777777" w:rsidR="004A57E2" w:rsidRPr="004A57E2" w:rsidRDefault="004A57E2" w:rsidP="004A57E2">
            <w:pPr>
              <w:suppressAutoHyphens w:val="0"/>
              <w:spacing w:before="40" w:after="40" w:line="220" w:lineRule="exact"/>
              <w:jc w:val="right"/>
              <w:rPr>
                <w:sz w:val="18"/>
              </w:rPr>
            </w:pPr>
            <w:r w:rsidRPr="004A57E2">
              <w:rPr>
                <w:sz w:val="18"/>
              </w:rPr>
              <w:t>9 243</w:t>
            </w:r>
          </w:p>
        </w:tc>
        <w:tc>
          <w:tcPr>
            <w:tcW w:w="1065" w:type="dxa"/>
            <w:shd w:val="clear" w:color="auto" w:fill="auto"/>
            <w:vAlign w:val="bottom"/>
          </w:tcPr>
          <w:p w14:paraId="33547D84" w14:textId="77777777" w:rsidR="004A57E2" w:rsidRPr="004A57E2" w:rsidRDefault="004A57E2" w:rsidP="004A57E2">
            <w:pPr>
              <w:suppressAutoHyphens w:val="0"/>
              <w:spacing w:before="40" w:after="40" w:line="220" w:lineRule="exact"/>
              <w:jc w:val="right"/>
              <w:rPr>
                <w:sz w:val="18"/>
              </w:rPr>
            </w:pPr>
            <w:r w:rsidRPr="004A57E2">
              <w:rPr>
                <w:sz w:val="18"/>
              </w:rPr>
              <w:t>999</w:t>
            </w:r>
          </w:p>
        </w:tc>
        <w:tc>
          <w:tcPr>
            <w:tcW w:w="1036" w:type="dxa"/>
            <w:shd w:val="clear" w:color="auto" w:fill="auto"/>
            <w:vAlign w:val="bottom"/>
          </w:tcPr>
          <w:p w14:paraId="4B6004A6" w14:textId="77777777" w:rsidR="004A57E2" w:rsidRPr="004A57E2" w:rsidRDefault="004A57E2" w:rsidP="004A57E2">
            <w:pPr>
              <w:suppressAutoHyphens w:val="0"/>
              <w:spacing w:before="40" w:after="40" w:line="220" w:lineRule="exact"/>
              <w:jc w:val="right"/>
              <w:rPr>
                <w:sz w:val="18"/>
              </w:rPr>
            </w:pPr>
            <w:r w:rsidRPr="004A57E2">
              <w:rPr>
                <w:sz w:val="18"/>
              </w:rPr>
              <w:t>5 440</w:t>
            </w:r>
          </w:p>
        </w:tc>
        <w:tc>
          <w:tcPr>
            <w:tcW w:w="1015" w:type="dxa"/>
            <w:shd w:val="clear" w:color="auto" w:fill="auto"/>
            <w:vAlign w:val="bottom"/>
          </w:tcPr>
          <w:p w14:paraId="3D9F2A06" w14:textId="77777777" w:rsidR="004A57E2" w:rsidRPr="004A57E2" w:rsidRDefault="004A57E2" w:rsidP="004A57E2">
            <w:pPr>
              <w:suppressAutoHyphens w:val="0"/>
              <w:spacing w:before="40" w:after="40" w:line="220" w:lineRule="exact"/>
              <w:jc w:val="right"/>
              <w:rPr>
                <w:sz w:val="18"/>
              </w:rPr>
            </w:pPr>
            <w:r w:rsidRPr="004A57E2">
              <w:rPr>
                <w:sz w:val="18"/>
              </w:rPr>
              <w:t>4 802</w:t>
            </w:r>
          </w:p>
        </w:tc>
      </w:tr>
      <w:tr w:rsidR="004A57E2" w:rsidRPr="004A57E2" w14:paraId="47FDA2D0" w14:textId="77777777" w:rsidTr="002A48FF">
        <w:tc>
          <w:tcPr>
            <w:tcW w:w="2602" w:type="dxa"/>
            <w:shd w:val="clear" w:color="auto" w:fill="auto"/>
          </w:tcPr>
          <w:p w14:paraId="325B58F0" w14:textId="77777777" w:rsidR="004A57E2" w:rsidRPr="004A57E2" w:rsidRDefault="004A57E2" w:rsidP="004A57E2">
            <w:pPr>
              <w:suppressAutoHyphens w:val="0"/>
              <w:spacing w:before="40" w:after="40" w:line="220" w:lineRule="exact"/>
              <w:rPr>
                <w:sz w:val="18"/>
              </w:rPr>
            </w:pPr>
            <w:r w:rsidRPr="004A57E2">
              <w:rPr>
                <w:sz w:val="18"/>
              </w:rPr>
              <w:t>Suisse</w:t>
            </w:r>
          </w:p>
        </w:tc>
        <w:tc>
          <w:tcPr>
            <w:tcW w:w="1640" w:type="dxa"/>
            <w:shd w:val="clear" w:color="auto" w:fill="auto"/>
            <w:vAlign w:val="bottom"/>
          </w:tcPr>
          <w:p w14:paraId="756FCF2B" w14:textId="77777777" w:rsidR="004A57E2" w:rsidRPr="004A57E2" w:rsidRDefault="004A57E2" w:rsidP="004A57E2">
            <w:pPr>
              <w:suppressAutoHyphens w:val="0"/>
              <w:spacing w:before="40" w:after="40" w:line="220" w:lineRule="exact"/>
              <w:jc w:val="right"/>
              <w:rPr>
                <w:sz w:val="18"/>
              </w:rPr>
            </w:pPr>
            <w:r w:rsidRPr="004A57E2">
              <w:rPr>
                <w:sz w:val="18"/>
              </w:rPr>
              <w:t>445</w:t>
            </w:r>
          </w:p>
        </w:tc>
        <w:tc>
          <w:tcPr>
            <w:tcW w:w="1146" w:type="dxa"/>
            <w:shd w:val="clear" w:color="auto" w:fill="auto"/>
            <w:vAlign w:val="bottom"/>
          </w:tcPr>
          <w:p w14:paraId="5D6B989C" w14:textId="77777777" w:rsidR="004A57E2" w:rsidRPr="004A57E2" w:rsidRDefault="004A57E2" w:rsidP="004A57E2">
            <w:pPr>
              <w:suppressAutoHyphens w:val="0"/>
              <w:spacing w:before="40" w:after="40" w:line="220" w:lineRule="exact"/>
              <w:jc w:val="right"/>
              <w:rPr>
                <w:sz w:val="18"/>
              </w:rPr>
            </w:pPr>
            <w:r w:rsidRPr="004A57E2">
              <w:rPr>
                <w:sz w:val="18"/>
              </w:rPr>
              <w:t>406</w:t>
            </w:r>
          </w:p>
        </w:tc>
        <w:tc>
          <w:tcPr>
            <w:tcW w:w="1065" w:type="dxa"/>
            <w:shd w:val="clear" w:color="auto" w:fill="auto"/>
            <w:vAlign w:val="bottom"/>
          </w:tcPr>
          <w:p w14:paraId="03CA7969" w14:textId="77777777" w:rsidR="004A57E2" w:rsidRPr="004A57E2" w:rsidRDefault="004A57E2" w:rsidP="004A57E2">
            <w:pPr>
              <w:suppressAutoHyphens w:val="0"/>
              <w:spacing w:before="40" w:after="40" w:line="220" w:lineRule="exact"/>
              <w:jc w:val="right"/>
              <w:rPr>
                <w:sz w:val="18"/>
              </w:rPr>
            </w:pPr>
            <w:r w:rsidRPr="004A57E2">
              <w:rPr>
                <w:sz w:val="18"/>
              </w:rPr>
              <w:t>39</w:t>
            </w:r>
          </w:p>
        </w:tc>
        <w:tc>
          <w:tcPr>
            <w:tcW w:w="1036" w:type="dxa"/>
            <w:shd w:val="clear" w:color="auto" w:fill="auto"/>
            <w:vAlign w:val="bottom"/>
          </w:tcPr>
          <w:p w14:paraId="09A0515E" w14:textId="77777777" w:rsidR="004A57E2" w:rsidRPr="004A57E2" w:rsidRDefault="004A57E2" w:rsidP="004A57E2">
            <w:pPr>
              <w:suppressAutoHyphens w:val="0"/>
              <w:spacing w:before="40" w:after="40" w:line="220" w:lineRule="exact"/>
              <w:jc w:val="right"/>
              <w:rPr>
                <w:sz w:val="18"/>
              </w:rPr>
            </w:pPr>
            <w:r w:rsidRPr="004A57E2">
              <w:rPr>
                <w:sz w:val="18"/>
              </w:rPr>
              <w:t>233</w:t>
            </w:r>
          </w:p>
        </w:tc>
        <w:tc>
          <w:tcPr>
            <w:tcW w:w="1015" w:type="dxa"/>
            <w:shd w:val="clear" w:color="auto" w:fill="auto"/>
            <w:vAlign w:val="bottom"/>
          </w:tcPr>
          <w:p w14:paraId="665E3AAB" w14:textId="77777777" w:rsidR="004A57E2" w:rsidRPr="004A57E2" w:rsidRDefault="004A57E2" w:rsidP="004A57E2">
            <w:pPr>
              <w:suppressAutoHyphens w:val="0"/>
              <w:spacing w:before="40" w:after="40" w:line="220" w:lineRule="exact"/>
              <w:jc w:val="right"/>
              <w:rPr>
                <w:sz w:val="18"/>
              </w:rPr>
            </w:pPr>
            <w:r w:rsidRPr="004A57E2">
              <w:rPr>
                <w:sz w:val="18"/>
              </w:rPr>
              <w:t>212</w:t>
            </w:r>
          </w:p>
        </w:tc>
      </w:tr>
      <w:tr w:rsidR="004A57E2" w:rsidRPr="004A57E2" w14:paraId="4E9A9822" w14:textId="77777777" w:rsidTr="0099616A">
        <w:tc>
          <w:tcPr>
            <w:tcW w:w="2602" w:type="dxa"/>
            <w:tcBorders>
              <w:bottom w:val="single" w:sz="4" w:space="0" w:color="auto"/>
            </w:tcBorders>
            <w:shd w:val="clear" w:color="auto" w:fill="auto"/>
          </w:tcPr>
          <w:p w14:paraId="685BE698" w14:textId="77777777" w:rsidR="004A57E2" w:rsidRPr="004A57E2" w:rsidRDefault="004A57E2" w:rsidP="004A57E2">
            <w:pPr>
              <w:suppressAutoHyphens w:val="0"/>
              <w:spacing w:before="40" w:after="40" w:line="220" w:lineRule="exact"/>
              <w:rPr>
                <w:sz w:val="18"/>
              </w:rPr>
            </w:pPr>
            <w:r w:rsidRPr="004A57E2">
              <w:rPr>
                <w:sz w:val="18"/>
              </w:rPr>
              <w:t>Royaume-Uni</w:t>
            </w:r>
          </w:p>
        </w:tc>
        <w:tc>
          <w:tcPr>
            <w:tcW w:w="1640" w:type="dxa"/>
            <w:tcBorders>
              <w:bottom w:val="single" w:sz="4" w:space="0" w:color="auto"/>
            </w:tcBorders>
            <w:shd w:val="clear" w:color="auto" w:fill="auto"/>
            <w:vAlign w:val="bottom"/>
          </w:tcPr>
          <w:p w14:paraId="28AA37AD" w14:textId="77777777" w:rsidR="004A57E2" w:rsidRPr="004A57E2" w:rsidRDefault="004A57E2" w:rsidP="004A57E2">
            <w:pPr>
              <w:suppressAutoHyphens w:val="0"/>
              <w:spacing w:before="40" w:after="40" w:line="220" w:lineRule="exact"/>
              <w:jc w:val="right"/>
              <w:rPr>
                <w:sz w:val="18"/>
              </w:rPr>
            </w:pPr>
            <w:r w:rsidRPr="004A57E2">
              <w:rPr>
                <w:sz w:val="18"/>
              </w:rPr>
              <w:t>609</w:t>
            </w:r>
          </w:p>
        </w:tc>
        <w:tc>
          <w:tcPr>
            <w:tcW w:w="1146" w:type="dxa"/>
            <w:tcBorders>
              <w:bottom w:val="single" w:sz="4" w:space="0" w:color="auto"/>
            </w:tcBorders>
            <w:shd w:val="clear" w:color="auto" w:fill="auto"/>
            <w:vAlign w:val="bottom"/>
          </w:tcPr>
          <w:p w14:paraId="2526B540" w14:textId="77777777" w:rsidR="004A57E2" w:rsidRPr="004A57E2" w:rsidRDefault="004A57E2" w:rsidP="004A57E2">
            <w:pPr>
              <w:suppressAutoHyphens w:val="0"/>
              <w:spacing w:before="40" w:after="40" w:line="220" w:lineRule="exact"/>
              <w:jc w:val="right"/>
              <w:rPr>
                <w:sz w:val="18"/>
              </w:rPr>
            </w:pPr>
            <w:r w:rsidRPr="004A57E2">
              <w:rPr>
                <w:sz w:val="18"/>
              </w:rPr>
              <w:t>514</w:t>
            </w:r>
          </w:p>
        </w:tc>
        <w:tc>
          <w:tcPr>
            <w:tcW w:w="1065" w:type="dxa"/>
            <w:tcBorders>
              <w:bottom w:val="single" w:sz="4" w:space="0" w:color="auto"/>
            </w:tcBorders>
            <w:shd w:val="clear" w:color="auto" w:fill="auto"/>
            <w:vAlign w:val="bottom"/>
          </w:tcPr>
          <w:p w14:paraId="59042414" w14:textId="77777777" w:rsidR="004A57E2" w:rsidRPr="004A57E2" w:rsidRDefault="004A57E2" w:rsidP="004A57E2">
            <w:pPr>
              <w:suppressAutoHyphens w:val="0"/>
              <w:spacing w:before="40" w:after="40" w:line="220" w:lineRule="exact"/>
              <w:jc w:val="right"/>
              <w:rPr>
                <w:sz w:val="18"/>
              </w:rPr>
            </w:pPr>
            <w:r w:rsidRPr="004A57E2">
              <w:rPr>
                <w:sz w:val="18"/>
              </w:rPr>
              <w:t>95</w:t>
            </w:r>
          </w:p>
        </w:tc>
        <w:tc>
          <w:tcPr>
            <w:tcW w:w="1036" w:type="dxa"/>
            <w:tcBorders>
              <w:bottom w:val="single" w:sz="4" w:space="0" w:color="auto"/>
            </w:tcBorders>
            <w:shd w:val="clear" w:color="auto" w:fill="auto"/>
            <w:vAlign w:val="bottom"/>
          </w:tcPr>
          <w:p w14:paraId="0EE8E637" w14:textId="77777777" w:rsidR="004A57E2" w:rsidRPr="004A57E2" w:rsidRDefault="004A57E2" w:rsidP="004A57E2">
            <w:pPr>
              <w:suppressAutoHyphens w:val="0"/>
              <w:spacing w:before="40" w:after="40" w:line="220" w:lineRule="exact"/>
              <w:jc w:val="right"/>
              <w:rPr>
                <w:sz w:val="18"/>
              </w:rPr>
            </w:pPr>
            <w:r w:rsidRPr="004A57E2">
              <w:rPr>
                <w:sz w:val="18"/>
              </w:rPr>
              <w:t>321</w:t>
            </w:r>
          </w:p>
        </w:tc>
        <w:tc>
          <w:tcPr>
            <w:tcW w:w="1015" w:type="dxa"/>
            <w:tcBorders>
              <w:bottom w:val="single" w:sz="4" w:space="0" w:color="auto"/>
            </w:tcBorders>
            <w:shd w:val="clear" w:color="auto" w:fill="auto"/>
            <w:vAlign w:val="bottom"/>
          </w:tcPr>
          <w:p w14:paraId="17D48262" w14:textId="77777777" w:rsidR="004A57E2" w:rsidRPr="004A57E2" w:rsidRDefault="004A57E2" w:rsidP="004A57E2">
            <w:pPr>
              <w:suppressAutoHyphens w:val="0"/>
              <w:spacing w:before="40" w:after="40" w:line="220" w:lineRule="exact"/>
              <w:jc w:val="right"/>
              <w:rPr>
                <w:sz w:val="18"/>
              </w:rPr>
            </w:pPr>
            <w:r w:rsidRPr="004A57E2">
              <w:rPr>
                <w:sz w:val="18"/>
              </w:rPr>
              <w:t>288</w:t>
            </w:r>
          </w:p>
        </w:tc>
      </w:tr>
      <w:tr w:rsidR="004A57E2" w:rsidRPr="007B6A30" w14:paraId="670DA71F" w14:textId="77777777" w:rsidTr="0099616A">
        <w:tc>
          <w:tcPr>
            <w:tcW w:w="2602" w:type="dxa"/>
            <w:tcBorders>
              <w:top w:val="single" w:sz="4" w:space="0" w:color="auto"/>
              <w:bottom w:val="single" w:sz="4" w:space="0" w:color="auto"/>
            </w:tcBorders>
            <w:shd w:val="clear" w:color="auto" w:fill="auto"/>
          </w:tcPr>
          <w:p w14:paraId="1BCB227A" w14:textId="77777777" w:rsidR="004A57E2" w:rsidRPr="007B6A30" w:rsidRDefault="004A57E2" w:rsidP="007B6A30">
            <w:pPr>
              <w:suppressAutoHyphens w:val="0"/>
              <w:spacing w:before="80" w:after="80" w:line="220" w:lineRule="exact"/>
              <w:ind w:left="283"/>
              <w:rPr>
                <w:b/>
                <w:sz w:val="18"/>
              </w:rPr>
            </w:pPr>
            <w:r w:rsidRPr="007B6A30">
              <w:rPr>
                <w:b/>
                <w:sz w:val="18"/>
              </w:rPr>
              <w:t>Asie</w:t>
            </w:r>
          </w:p>
        </w:tc>
        <w:tc>
          <w:tcPr>
            <w:tcW w:w="1640" w:type="dxa"/>
            <w:tcBorders>
              <w:top w:val="single" w:sz="4" w:space="0" w:color="auto"/>
              <w:bottom w:val="single" w:sz="4" w:space="0" w:color="auto"/>
            </w:tcBorders>
            <w:shd w:val="clear" w:color="auto" w:fill="auto"/>
            <w:vAlign w:val="bottom"/>
          </w:tcPr>
          <w:p w14:paraId="5AF658CB" w14:textId="77777777" w:rsidR="004A57E2" w:rsidRPr="007B6A30" w:rsidRDefault="004A57E2" w:rsidP="007B6A30">
            <w:pPr>
              <w:suppressAutoHyphens w:val="0"/>
              <w:spacing w:before="80" w:after="80" w:line="220" w:lineRule="exact"/>
              <w:jc w:val="right"/>
              <w:rPr>
                <w:b/>
                <w:sz w:val="18"/>
              </w:rPr>
            </w:pPr>
            <w:r w:rsidRPr="007B6A30">
              <w:rPr>
                <w:b/>
                <w:sz w:val="18"/>
              </w:rPr>
              <w:t>2 348</w:t>
            </w:r>
          </w:p>
        </w:tc>
        <w:tc>
          <w:tcPr>
            <w:tcW w:w="1146" w:type="dxa"/>
            <w:tcBorders>
              <w:top w:val="single" w:sz="4" w:space="0" w:color="auto"/>
              <w:bottom w:val="single" w:sz="4" w:space="0" w:color="auto"/>
            </w:tcBorders>
            <w:shd w:val="clear" w:color="auto" w:fill="auto"/>
            <w:vAlign w:val="bottom"/>
          </w:tcPr>
          <w:p w14:paraId="37B93F9C" w14:textId="77777777" w:rsidR="004A57E2" w:rsidRPr="007B6A30" w:rsidRDefault="004A57E2" w:rsidP="007B6A30">
            <w:pPr>
              <w:suppressAutoHyphens w:val="0"/>
              <w:spacing w:before="80" w:after="80" w:line="220" w:lineRule="exact"/>
              <w:jc w:val="right"/>
              <w:rPr>
                <w:b/>
                <w:sz w:val="18"/>
              </w:rPr>
            </w:pPr>
            <w:r w:rsidRPr="007B6A30">
              <w:rPr>
                <w:b/>
                <w:sz w:val="18"/>
              </w:rPr>
              <w:t>2 114</w:t>
            </w:r>
          </w:p>
        </w:tc>
        <w:tc>
          <w:tcPr>
            <w:tcW w:w="1065" w:type="dxa"/>
            <w:tcBorders>
              <w:top w:val="single" w:sz="4" w:space="0" w:color="auto"/>
              <w:bottom w:val="single" w:sz="4" w:space="0" w:color="auto"/>
            </w:tcBorders>
            <w:shd w:val="clear" w:color="auto" w:fill="auto"/>
            <w:vAlign w:val="bottom"/>
          </w:tcPr>
          <w:p w14:paraId="58CA11AC" w14:textId="77777777" w:rsidR="004A57E2" w:rsidRPr="007B6A30" w:rsidRDefault="004A57E2" w:rsidP="007B6A30">
            <w:pPr>
              <w:suppressAutoHyphens w:val="0"/>
              <w:spacing w:before="80" w:after="80" w:line="220" w:lineRule="exact"/>
              <w:jc w:val="right"/>
              <w:rPr>
                <w:b/>
                <w:sz w:val="18"/>
              </w:rPr>
            </w:pPr>
            <w:r w:rsidRPr="007B6A30">
              <w:rPr>
                <w:b/>
                <w:sz w:val="18"/>
              </w:rPr>
              <w:t>234</w:t>
            </w:r>
          </w:p>
        </w:tc>
        <w:tc>
          <w:tcPr>
            <w:tcW w:w="1036" w:type="dxa"/>
            <w:tcBorders>
              <w:top w:val="single" w:sz="4" w:space="0" w:color="auto"/>
              <w:bottom w:val="single" w:sz="4" w:space="0" w:color="auto"/>
            </w:tcBorders>
            <w:shd w:val="clear" w:color="auto" w:fill="auto"/>
            <w:vAlign w:val="bottom"/>
          </w:tcPr>
          <w:p w14:paraId="5B14D0B2" w14:textId="77777777" w:rsidR="004A57E2" w:rsidRPr="007B6A30" w:rsidRDefault="004A57E2" w:rsidP="007B6A30">
            <w:pPr>
              <w:suppressAutoHyphens w:val="0"/>
              <w:spacing w:before="80" w:after="80" w:line="220" w:lineRule="exact"/>
              <w:jc w:val="right"/>
              <w:rPr>
                <w:b/>
                <w:sz w:val="18"/>
              </w:rPr>
            </w:pPr>
            <w:r w:rsidRPr="007B6A30">
              <w:rPr>
                <w:b/>
                <w:sz w:val="18"/>
              </w:rPr>
              <w:t>1 282</w:t>
            </w:r>
          </w:p>
        </w:tc>
        <w:tc>
          <w:tcPr>
            <w:tcW w:w="1015" w:type="dxa"/>
            <w:tcBorders>
              <w:top w:val="single" w:sz="4" w:space="0" w:color="auto"/>
              <w:bottom w:val="single" w:sz="4" w:space="0" w:color="auto"/>
            </w:tcBorders>
            <w:shd w:val="clear" w:color="auto" w:fill="auto"/>
            <w:vAlign w:val="bottom"/>
          </w:tcPr>
          <w:p w14:paraId="48971501" w14:textId="77777777" w:rsidR="004A57E2" w:rsidRPr="007B6A30" w:rsidRDefault="004A57E2" w:rsidP="007B6A30">
            <w:pPr>
              <w:suppressAutoHyphens w:val="0"/>
              <w:spacing w:before="80" w:after="80" w:line="220" w:lineRule="exact"/>
              <w:jc w:val="right"/>
              <w:rPr>
                <w:b/>
                <w:sz w:val="18"/>
              </w:rPr>
            </w:pPr>
            <w:r w:rsidRPr="007B6A30">
              <w:rPr>
                <w:b/>
                <w:sz w:val="18"/>
              </w:rPr>
              <w:t>1 066</w:t>
            </w:r>
          </w:p>
        </w:tc>
      </w:tr>
      <w:tr w:rsidR="004A57E2" w:rsidRPr="004A57E2" w14:paraId="1AA3CF99" w14:textId="77777777" w:rsidTr="0099616A">
        <w:tc>
          <w:tcPr>
            <w:tcW w:w="2602" w:type="dxa"/>
            <w:tcBorders>
              <w:top w:val="single" w:sz="4" w:space="0" w:color="auto"/>
            </w:tcBorders>
            <w:shd w:val="clear" w:color="auto" w:fill="auto"/>
          </w:tcPr>
          <w:p w14:paraId="11D12F59" w14:textId="77777777" w:rsidR="004A57E2" w:rsidRPr="004A57E2" w:rsidRDefault="004A57E2" w:rsidP="004A57E2">
            <w:pPr>
              <w:suppressAutoHyphens w:val="0"/>
              <w:spacing w:before="40" w:after="40" w:line="220" w:lineRule="exact"/>
              <w:rPr>
                <w:sz w:val="18"/>
              </w:rPr>
            </w:pPr>
            <w:r w:rsidRPr="004A57E2">
              <w:rPr>
                <w:sz w:val="18"/>
              </w:rPr>
              <w:t>Chine</w:t>
            </w:r>
          </w:p>
        </w:tc>
        <w:tc>
          <w:tcPr>
            <w:tcW w:w="1640" w:type="dxa"/>
            <w:tcBorders>
              <w:top w:val="single" w:sz="4" w:space="0" w:color="auto"/>
            </w:tcBorders>
            <w:shd w:val="clear" w:color="auto" w:fill="auto"/>
            <w:vAlign w:val="bottom"/>
          </w:tcPr>
          <w:p w14:paraId="21123011" w14:textId="77777777" w:rsidR="004A57E2" w:rsidRPr="004A57E2" w:rsidRDefault="004A57E2" w:rsidP="004A57E2">
            <w:pPr>
              <w:suppressAutoHyphens w:val="0"/>
              <w:spacing w:before="40" w:after="40" w:line="220" w:lineRule="exact"/>
              <w:jc w:val="right"/>
              <w:rPr>
                <w:sz w:val="18"/>
              </w:rPr>
            </w:pPr>
            <w:r w:rsidRPr="004A57E2">
              <w:rPr>
                <w:sz w:val="18"/>
              </w:rPr>
              <w:t>933</w:t>
            </w:r>
          </w:p>
        </w:tc>
        <w:tc>
          <w:tcPr>
            <w:tcW w:w="1146" w:type="dxa"/>
            <w:tcBorders>
              <w:top w:val="single" w:sz="4" w:space="0" w:color="auto"/>
            </w:tcBorders>
            <w:shd w:val="clear" w:color="auto" w:fill="auto"/>
            <w:vAlign w:val="bottom"/>
          </w:tcPr>
          <w:p w14:paraId="51CAC1A2" w14:textId="77777777" w:rsidR="004A57E2" w:rsidRPr="004A57E2" w:rsidRDefault="004A57E2" w:rsidP="004A57E2">
            <w:pPr>
              <w:suppressAutoHyphens w:val="0"/>
              <w:spacing w:before="40" w:after="40" w:line="220" w:lineRule="exact"/>
              <w:jc w:val="right"/>
              <w:rPr>
                <w:sz w:val="18"/>
              </w:rPr>
            </w:pPr>
            <w:r w:rsidRPr="004A57E2">
              <w:rPr>
                <w:sz w:val="18"/>
              </w:rPr>
              <w:t>850</w:t>
            </w:r>
          </w:p>
        </w:tc>
        <w:tc>
          <w:tcPr>
            <w:tcW w:w="1065" w:type="dxa"/>
            <w:tcBorders>
              <w:top w:val="single" w:sz="4" w:space="0" w:color="auto"/>
            </w:tcBorders>
            <w:shd w:val="clear" w:color="auto" w:fill="auto"/>
            <w:vAlign w:val="bottom"/>
          </w:tcPr>
          <w:p w14:paraId="6A734C4D" w14:textId="77777777" w:rsidR="004A57E2" w:rsidRPr="004A57E2" w:rsidRDefault="004A57E2" w:rsidP="004A57E2">
            <w:pPr>
              <w:suppressAutoHyphens w:val="0"/>
              <w:spacing w:before="40" w:after="40" w:line="220" w:lineRule="exact"/>
              <w:jc w:val="right"/>
              <w:rPr>
                <w:sz w:val="18"/>
              </w:rPr>
            </w:pPr>
            <w:r w:rsidRPr="004A57E2">
              <w:rPr>
                <w:sz w:val="18"/>
              </w:rPr>
              <w:t>83</w:t>
            </w:r>
          </w:p>
        </w:tc>
        <w:tc>
          <w:tcPr>
            <w:tcW w:w="1036" w:type="dxa"/>
            <w:tcBorders>
              <w:top w:val="single" w:sz="4" w:space="0" w:color="auto"/>
            </w:tcBorders>
            <w:shd w:val="clear" w:color="auto" w:fill="auto"/>
            <w:vAlign w:val="bottom"/>
          </w:tcPr>
          <w:p w14:paraId="644307C1" w14:textId="77777777" w:rsidR="004A57E2" w:rsidRPr="004A57E2" w:rsidRDefault="004A57E2" w:rsidP="004A57E2">
            <w:pPr>
              <w:suppressAutoHyphens w:val="0"/>
              <w:spacing w:before="40" w:after="40" w:line="220" w:lineRule="exact"/>
              <w:jc w:val="right"/>
              <w:rPr>
                <w:sz w:val="18"/>
              </w:rPr>
            </w:pPr>
            <w:r w:rsidRPr="004A57E2">
              <w:rPr>
                <w:sz w:val="18"/>
              </w:rPr>
              <w:t>570</w:t>
            </w:r>
          </w:p>
        </w:tc>
        <w:tc>
          <w:tcPr>
            <w:tcW w:w="1015" w:type="dxa"/>
            <w:tcBorders>
              <w:top w:val="single" w:sz="4" w:space="0" w:color="auto"/>
            </w:tcBorders>
            <w:shd w:val="clear" w:color="auto" w:fill="auto"/>
            <w:vAlign w:val="bottom"/>
          </w:tcPr>
          <w:p w14:paraId="7A8D5286" w14:textId="77777777" w:rsidR="004A57E2" w:rsidRPr="004A57E2" w:rsidRDefault="004A57E2" w:rsidP="004A57E2">
            <w:pPr>
              <w:suppressAutoHyphens w:val="0"/>
              <w:spacing w:before="40" w:after="40" w:line="220" w:lineRule="exact"/>
              <w:jc w:val="right"/>
              <w:rPr>
                <w:sz w:val="18"/>
              </w:rPr>
            </w:pPr>
            <w:r w:rsidRPr="004A57E2">
              <w:rPr>
                <w:sz w:val="18"/>
              </w:rPr>
              <w:t>363</w:t>
            </w:r>
          </w:p>
        </w:tc>
      </w:tr>
      <w:tr w:rsidR="004A57E2" w:rsidRPr="004A57E2" w14:paraId="68C027C9" w14:textId="77777777" w:rsidTr="007B6A30">
        <w:tc>
          <w:tcPr>
            <w:tcW w:w="2602" w:type="dxa"/>
            <w:tcBorders>
              <w:bottom w:val="single" w:sz="4" w:space="0" w:color="auto"/>
            </w:tcBorders>
            <w:shd w:val="clear" w:color="auto" w:fill="auto"/>
          </w:tcPr>
          <w:p w14:paraId="195FF03C" w14:textId="77777777" w:rsidR="004A57E2" w:rsidRPr="004A57E2" w:rsidRDefault="004A57E2" w:rsidP="004A57E2">
            <w:pPr>
              <w:suppressAutoHyphens w:val="0"/>
              <w:spacing w:before="40" w:after="40" w:line="220" w:lineRule="exact"/>
              <w:rPr>
                <w:sz w:val="18"/>
              </w:rPr>
            </w:pPr>
            <w:r w:rsidRPr="004A57E2">
              <w:rPr>
                <w:sz w:val="18"/>
              </w:rPr>
              <w:t>Japon</w:t>
            </w:r>
          </w:p>
        </w:tc>
        <w:tc>
          <w:tcPr>
            <w:tcW w:w="1640" w:type="dxa"/>
            <w:tcBorders>
              <w:bottom w:val="single" w:sz="4" w:space="0" w:color="auto"/>
            </w:tcBorders>
            <w:shd w:val="clear" w:color="auto" w:fill="auto"/>
            <w:vAlign w:val="bottom"/>
          </w:tcPr>
          <w:p w14:paraId="108FE47F" w14:textId="77777777" w:rsidR="004A57E2" w:rsidRPr="004A57E2" w:rsidRDefault="004A57E2" w:rsidP="004A57E2">
            <w:pPr>
              <w:suppressAutoHyphens w:val="0"/>
              <w:spacing w:before="40" w:after="40" w:line="220" w:lineRule="exact"/>
              <w:jc w:val="right"/>
              <w:rPr>
                <w:sz w:val="18"/>
              </w:rPr>
            </w:pPr>
            <w:r w:rsidRPr="004A57E2">
              <w:rPr>
                <w:sz w:val="18"/>
              </w:rPr>
              <w:t>1 415</w:t>
            </w:r>
          </w:p>
        </w:tc>
        <w:tc>
          <w:tcPr>
            <w:tcW w:w="1146" w:type="dxa"/>
            <w:tcBorders>
              <w:bottom w:val="single" w:sz="4" w:space="0" w:color="auto"/>
            </w:tcBorders>
            <w:shd w:val="clear" w:color="auto" w:fill="auto"/>
            <w:vAlign w:val="bottom"/>
          </w:tcPr>
          <w:p w14:paraId="7B3DA68A" w14:textId="77777777" w:rsidR="004A57E2" w:rsidRPr="004A57E2" w:rsidRDefault="004A57E2" w:rsidP="004A57E2">
            <w:pPr>
              <w:suppressAutoHyphens w:val="0"/>
              <w:spacing w:before="40" w:after="40" w:line="220" w:lineRule="exact"/>
              <w:jc w:val="right"/>
              <w:rPr>
                <w:sz w:val="18"/>
              </w:rPr>
            </w:pPr>
            <w:r w:rsidRPr="004A57E2">
              <w:rPr>
                <w:sz w:val="18"/>
              </w:rPr>
              <w:t>1 264</w:t>
            </w:r>
          </w:p>
        </w:tc>
        <w:tc>
          <w:tcPr>
            <w:tcW w:w="1065" w:type="dxa"/>
            <w:tcBorders>
              <w:bottom w:val="single" w:sz="4" w:space="0" w:color="auto"/>
            </w:tcBorders>
            <w:shd w:val="clear" w:color="auto" w:fill="auto"/>
            <w:vAlign w:val="bottom"/>
          </w:tcPr>
          <w:p w14:paraId="072AE423" w14:textId="77777777" w:rsidR="004A57E2" w:rsidRPr="004A57E2" w:rsidRDefault="004A57E2" w:rsidP="004A57E2">
            <w:pPr>
              <w:suppressAutoHyphens w:val="0"/>
              <w:spacing w:before="40" w:after="40" w:line="220" w:lineRule="exact"/>
              <w:jc w:val="right"/>
              <w:rPr>
                <w:sz w:val="18"/>
              </w:rPr>
            </w:pPr>
            <w:r w:rsidRPr="004A57E2">
              <w:rPr>
                <w:sz w:val="18"/>
              </w:rPr>
              <w:t>151</w:t>
            </w:r>
          </w:p>
        </w:tc>
        <w:tc>
          <w:tcPr>
            <w:tcW w:w="1036" w:type="dxa"/>
            <w:tcBorders>
              <w:bottom w:val="single" w:sz="4" w:space="0" w:color="auto"/>
            </w:tcBorders>
            <w:shd w:val="clear" w:color="auto" w:fill="auto"/>
            <w:vAlign w:val="bottom"/>
          </w:tcPr>
          <w:p w14:paraId="137ECAB0" w14:textId="77777777" w:rsidR="004A57E2" w:rsidRPr="004A57E2" w:rsidRDefault="004A57E2" w:rsidP="004A57E2">
            <w:pPr>
              <w:suppressAutoHyphens w:val="0"/>
              <w:spacing w:before="40" w:after="40" w:line="220" w:lineRule="exact"/>
              <w:jc w:val="right"/>
              <w:rPr>
                <w:sz w:val="18"/>
              </w:rPr>
            </w:pPr>
            <w:r w:rsidRPr="004A57E2">
              <w:rPr>
                <w:sz w:val="18"/>
              </w:rPr>
              <w:t>712</w:t>
            </w:r>
          </w:p>
        </w:tc>
        <w:tc>
          <w:tcPr>
            <w:tcW w:w="1015" w:type="dxa"/>
            <w:tcBorders>
              <w:bottom w:val="single" w:sz="4" w:space="0" w:color="auto"/>
            </w:tcBorders>
            <w:shd w:val="clear" w:color="auto" w:fill="auto"/>
            <w:vAlign w:val="bottom"/>
          </w:tcPr>
          <w:p w14:paraId="02328FB8" w14:textId="77777777" w:rsidR="004A57E2" w:rsidRPr="004A57E2" w:rsidRDefault="004A57E2" w:rsidP="004A57E2">
            <w:pPr>
              <w:suppressAutoHyphens w:val="0"/>
              <w:spacing w:before="40" w:after="40" w:line="220" w:lineRule="exact"/>
              <w:jc w:val="right"/>
              <w:rPr>
                <w:sz w:val="18"/>
              </w:rPr>
            </w:pPr>
            <w:r w:rsidRPr="004A57E2">
              <w:rPr>
                <w:sz w:val="18"/>
              </w:rPr>
              <w:t>703</w:t>
            </w:r>
          </w:p>
        </w:tc>
      </w:tr>
      <w:tr w:rsidR="004A57E2" w:rsidRPr="007B6A30" w14:paraId="44B35B67" w14:textId="77777777" w:rsidTr="007B6A30">
        <w:tc>
          <w:tcPr>
            <w:tcW w:w="2602" w:type="dxa"/>
            <w:tcBorders>
              <w:top w:val="single" w:sz="4" w:space="0" w:color="auto"/>
              <w:bottom w:val="single" w:sz="4" w:space="0" w:color="auto"/>
            </w:tcBorders>
            <w:shd w:val="clear" w:color="auto" w:fill="auto"/>
          </w:tcPr>
          <w:p w14:paraId="2EC32EBA" w14:textId="77777777" w:rsidR="004A57E2" w:rsidRPr="007B6A30" w:rsidRDefault="004A57E2" w:rsidP="007B6A30">
            <w:pPr>
              <w:suppressAutoHyphens w:val="0"/>
              <w:spacing w:before="80" w:after="80" w:line="220" w:lineRule="exact"/>
              <w:ind w:left="283"/>
              <w:rPr>
                <w:b/>
                <w:sz w:val="18"/>
              </w:rPr>
            </w:pPr>
            <w:r w:rsidRPr="007B6A30">
              <w:rPr>
                <w:b/>
                <w:sz w:val="18"/>
              </w:rPr>
              <w:t>Autres pays</w:t>
            </w:r>
          </w:p>
        </w:tc>
        <w:tc>
          <w:tcPr>
            <w:tcW w:w="1640" w:type="dxa"/>
            <w:tcBorders>
              <w:top w:val="single" w:sz="4" w:space="0" w:color="auto"/>
              <w:bottom w:val="single" w:sz="4" w:space="0" w:color="auto"/>
            </w:tcBorders>
            <w:shd w:val="clear" w:color="auto" w:fill="auto"/>
            <w:vAlign w:val="bottom"/>
          </w:tcPr>
          <w:p w14:paraId="10E464D9" w14:textId="77777777" w:rsidR="004A57E2" w:rsidRPr="007B6A30" w:rsidRDefault="004A57E2" w:rsidP="007B6A30">
            <w:pPr>
              <w:suppressAutoHyphens w:val="0"/>
              <w:spacing w:before="80" w:after="80" w:line="220" w:lineRule="exact"/>
              <w:jc w:val="right"/>
              <w:rPr>
                <w:b/>
                <w:sz w:val="18"/>
              </w:rPr>
            </w:pPr>
            <w:r w:rsidRPr="007B6A30">
              <w:rPr>
                <w:b/>
                <w:sz w:val="18"/>
              </w:rPr>
              <w:t>4 621</w:t>
            </w:r>
          </w:p>
        </w:tc>
        <w:tc>
          <w:tcPr>
            <w:tcW w:w="1146" w:type="dxa"/>
            <w:tcBorders>
              <w:top w:val="single" w:sz="4" w:space="0" w:color="auto"/>
              <w:bottom w:val="single" w:sz="4" w:space="0" w:color="auto"/>
            </w:tcBorders>
            <w:shd w:val="clear" w:color="auto" w:fill="auto"/>
            <w:vAlign w:val="bottom"/>
          </w:tcPr>
          <w:p w14:paraId="24FD930E" w14:textId="77777777" w:rsidR="004A57E2" w:rsidRPr="007B6A30" w:rsidRDefault="004A57E2" w:rsidP="007B6A30">
            <w:pPr>
              <w:suppressAutoHyphens w:val="0"/>
              <w:spacing w:before="80" w:after="80" w:line="220" w:lineRule="exact"/>
              <w:jc w:val="right"/>
              <w:rPr>
                <w:b/>
                <w:sz w:val="18"/>
              </w:rPr>
            </w:pPr>
            <w:r w:rsidRPr="007B6A30">
              <w:rPr>
                <w:b/>
                <w:sz w:val="18"/>
              </w:rPr>
              <w:t>4 146</w:t>
            </w:r>
          </w:p>
        </w:tc>
        <w:tc>
          <w:tcPr>
            <w:tcW w:w="1065" w:type="dxa"/>
            <w:tcBorders>
              <w:top w:val="single" w:sz="4" w:space="0" w:color="auto"/>
              <w:bottom w:val="single" w:sz="4" w:space="0" w:color="auto"/>
            </w:tcBorders>
            <w:shd w:val="clear" w:color="auto" w:fill="auto"/>
            <w:vAlign w:val="bottom"/>
          </w:tcPr>
          <w:p w14:paraId="2EFF38BC" w14:textId="77777777" w:rsidR="004A57E2" w:rsidRPr="007B6A30" w:rsidRDefault="004A57E2" w:rsidP="007B6A30">
            <w:pPr>
              <w:suppressAutoHyphens w:val="0"/>
              <w:spacing w:before="80" w:after="80" w:line="220" w:lineRule="exact"/>
              <w:jc w:val="right"/>
              <w:rPr>
                <w:b/>
                <w:sz w:val="18"/>
              </w:rPr>
            </w:pPr>
            <w:r w:rsidRPr="007B6A30">
              <w:rPr>
                <w:b/>
                <w:sz w:val="18"/>
              </w:rPr>
              <w:t>475</w:t>
            </w:r>
          </w:p>
        </w:tc>
        <w:tc>
          <w:tcPr>
            <w:tcW w:w="1036" w:type="dxa"/>
            <w:tcBorders>
              <w:top w:val="single" w:sz="4" w:space="0" w:color="auto"/>
              <w:bottom w:val="single" w:sz="4" w:space="0" w:color="auto"/>
            </w:tcBorders>
            <w:shd w:val="clear" w:color="auto" w:fill="auto"/>
            <w:vAlign w:val="bottom"/>
          </w:tcPr>
          <w:p w14:paraId="10304410" w14:textId="77777777" w:rsidR="004A57E2" w:rsidRPr="007B6A30" w:rsidRDefault="004A57E2" w:rsidP="007B6A30">
            <w:pPr>
              <w:suppressAutoHyphens w:val="0"/>
              <w:spacing w:before="80" w:after="80" w:line="220" w:lineRule="exact"/>
              <w:jc w:val="right"/>
              <w:rPr>
                <w:b/>
                <w:sz w:val="18"/>
              </w:rPr>
            </w:pPr>
            <w:r w:rsidRPr="007B6A30">
              <w:rPr>
                <w:b/>
                <w:sz w:val="18"/>
              </w:rPr>
              <w:t>2 466</w:t>
            </w:r>
          </w:p>
        </w:tc>
        <w:tc>
          <w:tcPr>
            <w:tcW w:w="1015" w:type="dxa"/>
            <w:tcBorders>
              <w:top w:val="single" w:sz="4" w:space="0" w:color="auto"/>
              <w:bottom w:val="single" w:sz="4" w:space="0" w:color="auto"/>
            </w:tcBorders>
            <w:shd w:val="clear" w:color="auto" w:fill="auto"/>
            <w:vAlign w:val="bottom"/>
          </w:tcPr>
          <w:p w14:paraId="26AFE365" w14:textId="77777777" w:rsidR="004A57E2" w:rsidRPr="007B6A30" w:rsidRDefault="004A57E2" w:rsidP="007B6A30">
            <w:pPr>
              <w:suppressAutoHyphens w:val="0"/>
              <w:spacing w:before="80" w:after="80" w:line="220" w:lineRule="exact"/>
              <w:jc w:val="right"/>
              <w:rPr>
                <w:b/>
                <w:sz w:val="18"/>
              </w:rPr>
            </w:pPr>
            <w:r w:rsidRPr="007B6A30">
              <w:rPr>
                <w:b/>
                <w:sz w:val="18"/>
              </w:rPr>
              <w:t>2 155</w:t>
            </w:r>
          </w:p>
        </w:tc>
      </w:tr>
      <w:tr w:rsidR="004A57E2" w:rsidRPr="007B6A30" w14:paraId="7F981E52" w14:textId="77777777" w:rsidTr="007B6A30">
        <w:tc>
          <w:tcPr>
            <w:tcW w:w="2602" w:type="dxa"/>
            <w:tcBorders>
              <w:top w:val="single" w:sz="4" w:space="0" w:color="auto"/>
              <w:bottom w:val="single" w:sz="12" w:space="0" w:color="auto"/>
            </w:tcBorders>
            <w:shd w:val="clear" w:color="auto" w:fill="auto"/>
          </w:tcPr>
          <w:p w14:paraId="2FC663B9" w14:textId="77777777" w:rsidR="004A57E2" w:rsidRPr="007B6A30" w:rsidRDefault="004A57E2" w:rsidP="007B6A30">
            <w:pPr>
              <w:suppressAutoHyphens w:val="0"/>
              <w:spacing w:before="80" w:after="80" w:line="220" w:lineRule="exact"/>
              <w:ind w:left="283"/>
              <w:rPr>
                <w:b/>
                <w:sz w:val="18"/>
              </w:rPr>
            </w:pPr>
            <w:r w:rsidRPr="007B6A30">
              <w:rPr>
                <w:b/>
                <w:sz w:val="18"/>
              </w:rPr>
              <w:t xml:space="preserve">Non précisé </w:t>
            </w:r>
          </w:p>
        </w:tc>
        <w:tc>
          <w:tcPr>
            <w:tcW w:w="1640" w:type="dxa"/>
            <w:tcBorders>
              <w:top w:val="single" w:sz="4" w:space="0" w:color="auto"/>
              <w:bottom w:val="single" w:sz="12" w:space="0" w:color="auto"/>
            </w:tcBorders>
            <w:shd w:val="clear" w:color="auto" w:fill="auto"/>
            <w:vAlign w:val="bottom"/>
          </w:tcPr>
          <w:p w14:paraId="68EC79DC" w14:textId="77777777" w:rsidR="004A57E2" w:rsidRPr="007B6A30" w:rsidRDefault="004A57E2" w:rsidP="007B6A30">
            <w:pPr>
              <w:suppressAutoHyphens w:val="0"/>
              <w:spacing w:before="80" w:after="80" w:line="220" w:lineRule="exact"/>
              <w:jc w:val="right"/>
              <w:rPr>
                <w:b/>
                <w:sz w:val="18"/>
              </w:rPr>
            </w:pPr>
            <w:r w:rsidRPr="007B6A30">
              <w:rPr>
                <w:b/>
                <w:sz w:val="18"/>
              </w:rPr>
              <w:t>2 869</w:t>
            </w:r>
          </w:p>
        </w:tc>
        <w:tc>
          <w:tcPr>
            <w:tcW w:w="1146" w:type="dxa"/>
            <w:tcBorders>
              <w:top w:val="single" w:sz="4" w:space="0" w:color="auto"/>
              <w:bottom w:val="single" w:sz="12" w:space="0" w:color="auto"/>
            </w:tcBorders>
            <w:shd w:val="clear" w:color="auto" w:fill="auto"/>
            <w:vAlign w:val="bottom"/>
          </w:tcPr>
          <w:p w14:paraId="530BDBF7" w14:textId="77777777" w:rsidR="004A57E2" w:rsidRPr="007B6A30" w:rsidRDefault="004A57E2" w:rsidP="007B6A30">
            <w:pPr>
              <w:suppressAutoHyphens w:val="0"/>
              <w:spacing w:before="80" w:after="80" w:line="220" w:lineRule="exact"/>
              <w:jc w:val="right"/>
              <w:rPr>
                <w:b/>
                <w:sz w:val="18"/>
              </w:rPr>
            </w:pPr>
            <w:r w:rsidRPr="007B6A30">
              <w:rPr>
                <w:b/>
                <w:sz w:val="18"/>
              </w:rPr>
              <w:t>2 114</w:t>
            </w:r>
          </w:p>
        </w:tc>
        <w:tc>
          <w:tcPr>
            <w:tcW w:w="1065" w:type="dxa"/>
            <w:tcBorders>
              <w:top w:val="single" w:sz="4" w:space="0" w:color="auto"/>
              <w:bottom w:val="single" w:sz="12" w:space="0" w:color="auto"/>
            </w:tcBorders>
            <w:shd w:val="clear" w:color="auto" w:fill="auto"/>
            <w:vAlign w:val="bottom"/>
          </w:tcPr>
          <w:p w14:paraId="090273EB" w14:textId="77777777" w:rsidR="004A57E2" w:rsidRPr="007B6A30" w:rsidRDefault="004A57E2" w:rsidP="007B6A30">
            <w:pPr>
              <w:suppressAutoHyphens w:val="0"/>
              <w:spacing w:before="80" w:after="80" w:line="220" w:lineRule="exact"/>
              <w:jc w:val="right"/>
              <w:rPr>
                <w:b/>
                <w:sz w:val="18"/>
              </w:rPr>
            </w:pPr>
            <w:r w:rsidRPr="007B6A30">
              <w:rPr>
                <w:b/>
                <w:sz w:val="18"/>
              </w:rPr>
              <w:t>755</w:t>
            </w:r>
          </w:p>
        </w:tc>
        <w:tc>
          <w:tcPr>
            <w:tcW w:w="1036" w:type="dxa"/>
            <w:tcBorders>
              <w:top w:val="single" w:sz="4" w:space="0" w:color="auto"/>
              <w:bottom w:val="single" w:sz="12" w:space="0" w:color="auto"/>
            </w:tcBorders>
            <w:shd w:val="clear" w:color="auto" w:fill="auto"/>
            <w:vAlign w:val="bottom"/>
          </w:tcPr>
          <w:p w14:paraId="3E25A20A" w14:textId="77777777" w:rsidR="004A57E2" w:rsidRPr="007B6A30" w:rsidRDefault="004A57E2" w:rsidP="007B6A30">
            <w:pPr>
              <w:suppressAutoHyphens w:val="0"/>
              <w:spacing w:before="80" w:after="80" w:line="220" w:lineRule="exact"/>
              <w:jc w:val="right"/>
              <w:rPr>
                <w:b/>
                <w:sz w:val="18"/>
              </w:rPr>
            </w:pPr>
            <w:r w:rsidRPr="007B6A30">
              <w:rPr>
                <w:b/>
                <w:sz w:val="18"/>
              </w:rPr>
              <w:t>1 504</w:t>
            </w:r>
          </w:p>
        </w:tc>
        <w:tc>
          <w:tcPr>
            <w:tcW w:w="1015" w:type="dxa"/>
            <w:tcBorders>
              <w:top w:val="single" w:sz="4" w:space="0" w:color="auto"/>
              <w:bottom w:val="single" w:sz="12" w:space="0" w:color="auto"/>
            </w:tcBorders>
            <w:shd w:val="clear" w:color="auto" w:fill="auto"/>
            <w:vAlign w:val="bottom"/>
          </w:tcPr>
          <w:p w14:paraId="44C61ECB" w14:textId="77777777" w:rsidR="004A57E2" w:rsidRPr="007B6A30" w:rsidRDefault="004A57E2" w:rsidP="007B6A30">
            <w:pPr>
              <w:suppressAutoHyphens w:val="0"/>
              <w:spacing w:before="80" w:after="80" w:line="220" w:lineRule="exact"/>
              <w:jc w:val="right"/>
              <w:rPr>
                <w:b/>
                <w:sz w:val="18"/>
              </w:rPr>
            </w:pPr>
            <w:r w:rsidRPr="007B6A30">
              <w:rPr>
                <w:b/>
                <w:sz w:val="18"/>
              </w:rPr>
              <w:t>1 365</w:t>
            </w:r>
          </w:p>
        </w:tc>
      </w:tr>
    </w:tbl>
    <w:p w14:paraId="09D0220F" w14:textId="77777777" w:rsidR="004A57E2" w:rsidRPr="004A57E2" w:rsidRDefault="004A57E2" w:rsidP="004A57E2">
      <w:pPr>
        <w:pStyle w:val="SingleTxtG"/>
        <w:spacing w:before="120" w:after="240"/>
        <w:ind w:firstLine="170"/>
        <w:rPr>
          <w:sz w:val="18"/>
          <w:szCs w:val="18"/>
        </w:rPr>
      </w:pPr>
      <w:r w:rsidRPr="004A57E2">
        <w:rPr>
          <w:i/>
          <w:sz w:val="18"/>
          <w:szCs w:val="18"/>
        </w:rPr>
        <w:t>Source</w:t>
      </w:r>
      <w:r w:rsidR="00134623">
        <w:rPr>
          <w:i/>
          <w:sz w:val="18"/>
          <w:szCs w:val="18"/>
        </w:rPr>
        <w:t> </w:t>
      </w:r>
      <w:r w:rsidR="00C16DDF" w:rsidRPr="00C16DDF">
        <w:rPr>
          <w:sz w:val="18"/>
          <w:szCs w:val="18"/>
        </w:rPr>
        <w:t>:</w:t>
      </w:r>
      <w:r w:rsidRPr="004A57E2">
        <w:rPr>
          <w:sz w:val="18"/>
          <w:szCs w:val="18"/>
        </w:rPr>
        <w:t xml:space="preserve"> Institut national de la statistique.</w:t>
      </w:r>
    </w:p>
    <w:p w14:paraId="10B74D14" w14:textId="77777777" w:rsidR="008E2D45" w:rsidRPr="008E2D45" w:rsidRDefault="004A57E2" w:rsidP="008E2D45">
      <w:pPr>
        <w:pStyle w:val="SingleTxtG"/>
      </w:pPr>
      <w:r w:rsidRPr="008E2D45">
        <w:t>8.</w:t>
      </w:r>
      <w:r w:rsidRPr="008E2D45">
        <w:tab/>
        <w:t>Selon le recensement de 2012, la population immigrée comptait davantage de moins de 14 ans (34,7</w:t>
      </w:r>
      <w:r w:rsidR="0005255C">
        <w:t> %</w:t>
      </w:r>
      <w:r w:rsidRPr="008E2D45">
        <w:t>) et moins de 15 à 64 ans (3,9</w:t>
      </w:r>
      <w:r w:rsidR="0005255C">
        <w:t> %</w:t>
      </w:r>
      <w:r w:rsidRPr="008E2D45">
        <w:t>) que selon le recensement de 2001.</w:t>
      </w:r>
    </w:p>
    <w:p w14:paraId="6314B182" w14:textId="77777777" w:rsidR="004A57E2" w:rsidRPr="008E2D45" w:rsidRDefault="004A57E2" w:rsidP="00FB317B">
      <w:pPr>
        <w:pStyle w:val="H23G"/>
      </w:pPr>
      <w:r>
        <w:lastRenderedPageBreak/>
        <w:tab/>
      </w:r>
      <w:r>
        <w:tab/>
      </w:r>
      <w:r w:rsidRPr="008E2D45">
        <w:t>Population immigrée, par sexe et par âge</w:t>
      </w:r>
      <w:r w:rsidR="00FB317B">
        <w:t xml:space="preserve"> </w:t>
      </w:r>
      <w:r w:rsidR="00FB317B">
        <w:br/>
      </w:r>
      <w:r w:rsidRPr="008E2D45">
        <w:t>Recensements de 2001 et 2002</w:t>
      </w:r>
    </w:p>
    <w:p w14:paraId="2BEABFBD" w14:textId="77777777" w:rsidR="004A57E2" w:rsidRPr="008E2D45" w:rsidRDefault="004A57E2" w:rsidP="008E2D45">
      <w:pPr>
        <w:pStyle w:val="SingleTxtG"/>
      </w:pPr>
      <w:r w:rsidRPr="008E2D45">
        <w:rPr>
          <w:noProof/>
        </w:rPr>
        <w:drawing>
          <wp:inline distT="0" distB="0" distL="0" distR="0" wp14:anchorId="0E103812" wp14:editId="1F43D505">
            <wp:extent cx="4675505" cy="490410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t="4114" r="7349"/>
                    <a:stretch>
                      <a:fillRect/>
                    </a:stretch>
                  </pic:blipFill>
                  <pic:spPr bwMode="auto">
                    <a:xfrm>
                      <a:off x="0" y="0"/>
                      <a:ext cx="4675505" cy="4904105"/>
                    </a:xfrm>
                    <a:prstGeom prst="rect">
                      <a:avLst/>
                    </a:prstGeom>
                    <a:noFill/>
                    <a:ln>
                      <a:noFill/>
                    </a:ln>
                  </pic:spPr>
                </pic:pic>
              </a:graphicData>
            </a:graphic>
          </wp:inline>
        </w:drawing>
      </w:r>
    </w:p>
    <w:p w14:paraId="67CA84A2" w14:textId="77777777" w:rsidR="004A57E2" w:rsidRPr="004A57E2" w:rsidRDefault="004A57E2" w:rsidP="004A57E2">
      <w:pPr>
        <w:pStyle w:val="SingleTxtG"/>
        <w:spacing w:before="120" w:after="240"/>
        <w:ind w:firstLine="170"/>
        <w:rPr>
          <w:sz w:val="18"/>
          <w:szCs w:val="18"/>
        </w:rPr>
      </w:pPr>
      <w:r w:rsidRPr="004A57E2">
        <w:rPr>
          <w:i/>
          <w:sz w:val="18"/>
          <w:szCs w:val="18"/>
        </w:rPr>
        <w:t>Source</w:t>
      </w:r>
      <w:r w:rsidR="00134623">
        <w:rPr>
          <w:i/>
          <w:sz w:val="18"/>
          <w:szCs w:val="18"/>
        </w:rPr>
        <w:t> </w:t>
      </w:r>
      <w:r w:rsidR="00C16DDF" w:rsidRPr="00C16DDF">
        <w:rPr>
          <w:sz w:val="18"/>
          <w:szCs w:val="18"/>
        </w:rPr>
        <w:t>:</w:t>
      </w:r>
      <w:r w:rsidRPr="004A57E2">
        <w:rPr>
          <w:sz w:val="18"/>
          <w:szCs w:val="18"/>
        </w:rPr>
        <w:t xml:space="preserve"> Institut national de la statistique.</w:t>
      </w:r>
    </w:p>
    <w:p w14:paraId="5F4F25EC" w14:textId="77777777" w:rsidR="004A57E2" w:rsidRPr="008E2D45" w:rsidRDefault="004A57E2" w:rsidP="008E2D45">
      <w:pPr>
        <w:pStyle w:val="SingleTxtG"/>
      </w:pPr>
      <w:r w:rsidRPr="008E2D45">
        <w:t>9.</w:t>
      </w:r>
      <w:r w:rsidRPr="008E2D45">
        <w:tab/>
        <w:t>Les principaux pays dont sont originaires les immigrés recensés en 2012 sont l</w:t>
      </w:r>
      <w:r w:rsidR="008E2D45" w:rsidRPr="008E2D45">
        <w:t>’</w:t>
      </w:r>
      <w:r w:rsidRPr="008E2D45">
        <w:t>Argentine (30,4</w:t>
      </w:r>
      <w:r w:rsidR="0005255C">
        <w:t> %</w:t>
      </w:r>
      <w:r w:rsidRPr="008E2D45">
        <w:t>), le Brésil (18,5</w:t>
      </w:r>
      <w:r w:rsidR="0005255C">
        <w:t> %</w:t>
      </w:r>
      <w:r w:rsidRPr="008E2D45">
        <w:t>), l</w:t>
      </w:r>
      <w:r w:rsidR="008E2D45" w:rsidRPr="008E2D45">
        <w:t>’</w:t>
      </w:r>
      <w:r w:rsidRPr="008E2D45">
        <w:t>Espagne (8,6</w:t>
      </w:r>
      <w:r w:rsidR="0005255C">
        <w:t> %</w:t>
      </w:r>
      <w:r w:rsidRPr="008E2D45">
        <w:t>), le Pérou (7,8</w:t>
      </w:r>
      <w:r w:rsidR="0005255C">
        <w:t> %</w:t>
      </w:r>
      <w:r w:rsidRPr="008E2D45">
        <w:t>) et le Mexique (7,1</w:t>
      </w:r>
      <w:r w:rsidR="0005255C">
        <w:t> %</w:t>
      </w:r>
      <w:r w:rsidRPr="008E2D45">
        <w:t>).</w:t>
      </w:r>
    </w:p>
    <w:p w14:paraId="7A6EBE39" w14:textId="77777777" w:rsidR="004A57E2" w:rsidRPr="004A57E2" w:rsidRDefault="004A57E2" w:rsidP="004A57E2">
      <w:pPr>
        <w:pStyle w:val="H23G"/>
        <w:rPr>
          <w:b w:val="0"/>
          <w:sz w:val="16"/>
          <w:szCs w:val="16"/>
        </w:rPr>
      </w:pPr>
      <w:r w:rsidRPr="008E2D45">
        <w:lastRenderedPageBreak/>
        <w:tab/>
      </w:r>
      <w:r w:rsidRPr="008E2D45">
        <w:tab/>
        <w:t>Population immigrée, par zone, par sexe et par pays de naissance</w:t>
      </w:r>
      <w:r w:rsidR="00FB317B">
        <w:t xml:space="preserve"> </w:t>
      </w:r>
      <w:r w:rsidRPr="008E2D45">
        <w:br/>
        <w:t>Recensement de 2012</w:t>
      </w:r>
      <w:r w:rsidR="00FB317B">
        <w:t xml:space="preserve"> </w:t>
      </w:r>
      <w:r w:rsidRPr="008E2D45">
        <w:br/>
      </w:r>
      <w:r w:rsidRPr="004A57E2">
        <w:rPr>
          <w:b w:val="0"/>
          <w:sz w:val="16"/>
          <w:szCs w:val="16"/>
        </w:rPr>
        <w:t>(En pourcentage)</w:t>
      </w:r>
    </w:p>
    <w:p w14:paraId="05849BB4" w14:textId="77777777" w:rsidR="004A57E2" w:rsidRPr="008E2D45" w:rsidRDefault="004A57E2" w:rsidP="008E2D45">
      <w:pPr>
        <w:pStyle w:val="SingleTxtG"/>
      </w:pPr>
      <w:r w:rsidRPr="008E2D45">
        <w:rPr>
          <w:noProof/>
        </w:rPr>
        <w:drawing>
          <wp:inline distT="0" distB="0" distL="0" distR="0" wp14:anchorId="084FE96D" wp14:editId="7CBAAE72">
            <wp:extent cx="4682490" cy="328866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t="8028"/>
                    <a:stretch>
                      <a:fillRect/>
                    </a:stretch>
                  </pic:blipFill>
                  <pic:spPr bwMode="auto">
                    <a:xfrm>
                      <a:off x="0" y="0"/>
                      <a:ext cx="4682490" cy="3288665"/>
                    </a:xfrm>
                    <a:prstGeom prst="rect">
                      <a:avLst/>
                    </a:prstGeom>
                    <a:noFill/>
                    <a:ln>
                      <a:noFill/>
                    </a:ln>
                  </pic:spPr>
                </pic:pic>
              </a:graphicData>
            </a:graphic>
          </wp:inline>
        </w:drawing>
      </w:r>
    </w:p>
    <w:p w14:paraId="4B55F9C5" w14:textId="77777777" w:rsidR="004A57E2" w:rsidRPr="00D64F78" w:rsidRDefault="004A57E2" w:rsidP="00D64F78">
      <w:pPr>
        <w:pStyle w:val="SingleTxtG"/>
        <w:spacing w:before="120" w:after="0"/>
        <w:ind w:firstLine="170"/>
        <w:rPr>
          <w:sz w:val="18"/>
          <w:szCs w:val="18"/>
        </w:rPr>
      </w:pPr>
      <w:r w:rsidRPr="00D64F78">
        <w:rPr>
          <w:i/>
          <w:sz w:val="18"/>
          <w:szCs w:val="18"/>
        </w:rPr>
        <w:t>Source</w:t>
      </w:r>
      <w:r w:rsidR="00134623">
        <w:rPr>
          <w:i/>
          <w:sz w:val="18"/>
          <w:szCs w:val="18"/>
        </w:rPr>
        <w:t> </w:t>
      </w:r>
      <w:r w:rsidR="00C16DDF" w:rsidRPr="00C16DDF">
        <w:rPr>
          <w:sz w:val="18"/>
          <w:szCs w:val="18"/>
        </w:rPr>
        <w:t>:</w:t>
      </w:r>
      <w:r w:rsidRPr="00D64F78">
        <w:rPr>
          <w:sz w:val="18"/>
          <w:szCs w:val="18"/>
        </w:rPr>
        <w:t xml:space="preserve"> Institut national de la statistique.</w:t>
      </w:r>
    </w:p>
    <w:p w14:paraId="3C5BC8F1" w14:textId="77777777" w:rsidR="004A57E2" w:rsidRPr="00C16DDF" w:rsidRDefault="004A57E2" w:rsidP="00D64F78">
      <w:pPr>
        <w:pStyle w:val="SingleTxtG"/>
        <w:spacing w:after="0"/>
        <w:ind w:firstLine="170"/>
        <w:rPr>
          <w:sz w:val="18"/>
          <w:szCs w:val="18"/>
        </w:rPr>
      </w:pPr>
      <w:r w:rsidRPr="00D64F78">
        <w:rPr>
          <w:i/>
          <w:sz w:val="18"/>
          <w:szCs w:val="18"/>
        </w:rPr>
        <w:t>R.U. o G.B.</w:t>
      </w:r>
      <w:r w:rsidR="00134623">
        <w:rPr>
          <w:i/>
          <w:sz w:val="18"/>
          <w:szCs w:val="18"/>
        </w:rPr>
        <w:t> </w:t>
      </w:r>
      <w:r w:rsidR="00C16DDF" w:rsidRPr="00C16DDF">
        <w:rPr>
          <w:sz w:val="18"/>
          <w:szCs w:val="18"/>
        </w:rPr>
        <w:t>:</w:t>
      </w:r>
      <w:r w:rsidRPr="00D64F78">
        <w:rPr>
          <w:i/>
          <w:sz w:val="18"/>
          <w:szCs w:val="18"/>
        </w:rPr>
        <w:t xml:space="preserve"> </w:t>
      </w:r>
      <w:r w:rsidR="00C16DDF" w:rsidRPr="00C16DDF">
        <w:rPr>
          <w:sz w:val="18"/>
          <w:szCs w:val="18"/>
        </w:rPr>
        <w:t>Royaume-Uni.</w:t>
      </w:r>
    </w:p>
    <w:p w14:paraId="28389F3E" w14:textId="77777777" w:rsidR="008E2D45" w:rsidRPr="00D64F78" w:rsidRDefault="004A57E2" w:rsidP="00D64F78">
      <w:pPr>
        <w:pStyle w:val="SingleTxtG"/>
        <w:spacing w:after="0"/>
        <w:ind w:firstLine="170"/>
        <w:rPr>
          <w:sz w:val="18"/>
          <w:szCs w:val="18"/>
        </w:rPr>
      </w:pPr>
      <w:r w:rsidRPr="00D64F78">
        <w:rPr>
          <w:i/>
          <w:sz w:val="18"/>
          <w:szCs w:val="18"/>
        </w:rPr>
        <w:t>R.B.</w:t>
      </w:r>
      <w:r w:rsidR="00C16DDF">
        <w:rPr>
          <w:sz w:val="18"/>
          <w:szCs w:val="18"/>
        </w:rPr>
        <w:t xml:space="preserve"> : </w:t>
      </w:r>
      <w:r w:rsidRPr="00D64F78">
        <w:rPr>
          <w:sz w:val="18"/>
          <w:szCs w:val="18"/>
        </w:rPr>
        <w:t>Venezuela</w:t>
      </w:r>
      <w:r w:rsidR="00134623">
        <w:rPr>
          <w:sz w:val="18"/>
          <w:szCs w:val="18"/>
        </w:rPr>
        <w:t> :</w:t>
      </w:r>
      <w:r w:rsidRPr="00D64F78">
        <w:rPr>
          <w:sz w:val="18"/>
          <w:szCs w:val="18"/>
        </w:rPr>
        <w:t xml:space="preserve"> Venezuela</w:t>
      </w:r>
      <w:r w:rsidR="00C16DDF">
        <w:rPr>
          <w:sz w:val="18"/>
          <w:szCs w:val="18"/>
        </w:rPr>
        <w:t>.</w:t>
      </w:r>
    </w:p>
    <w:p w14:paraId="1F41D143" w14:textId="77777777" w:rsidR="004A57E2" w:rsidRPr="008E2D45" w:rsidRDefault="004A57E2" w:rsidP="004018B9">
      <w:pPr>
        <w:pStyle w:val="SingleTxtG"/>
        <w:spacing w:before="240"/>
      </w:pPr>
      <w:r w:rsidRPr="008E2D45">
        <w:t>10.</w:t>
      </w:r>
      <w:r w:rsidRPr="008E2D45">
        <w:tab/>
        <w:t xml:space="preserve">Huit immigrés sur </w:t>
      </w:r>
      <w:r w:rsidR="00C16DDF">
        <w:t>10</w:t>
      </w:r>
      <w:r w:rsidRPr="008E2D45">
        <w:t xml:space="preserve"> (77,6</w:t>
      </w:r>
      <w:r w:rsidR="0005255C">
        <w:t> %</w:t>
      </w:r>
      <w:r w:rsidRPr="008E2D45">
        <w:t xml:space="preserve">) vivent en zone urbaine, deux sur </w:t>
      </w:r>
      <w:r w:rsidR="00C16DDF">
        <w:t>10</w:t>
      </w:r>
      <w:r w:rsidRPr="008E2D45">
        <w:t xml:space="preserve"> (22,4</w:t>
      </w:r>
      <w:r w:rsidR="0005255C">
        <w:t> %</w:t>
      </w:r>
      <w:r w:rsidRPr="008E2D45">
        <w:t>) en zone rurale.</w:t>
      </w:r>
    </w:p>
    <w:p w14:paraId="3B05B29C" w14:textId="77777777" w:rsidR="004A57E2" w:rsidRPr="00D64F78" w:rsidRDefault="004A57E2" w:rsidP="00D64F78">
      <w:pPr>
        <w:pStyle w:val="H23G"/>
        <w:rPr>
          <w:b w:val="0"/>
          <w:sz w:val="16"/>
          <w:szCs w:val="16"/>
        </w:rPr>
      </w:pPr>
      <w:r w:rsidRPr="008E2D45">
        <w:tab/>
      </w:r>
      <w:r w:rsidRPr="008E2D45">
        <w:tab/>
        <w:t>Population immigrée, par zone et par sexe</w:t>
      </w:r>
      <w:r w:rsidR="00D64F78">
        <w:t xml:space="preserve"> </w:t>
      </w:r>
      <w:r w:rsidR="00D64F78">
        <w:br/>
      </w:r>
      <w:r w:rsidRPr="008E2D45">
        <w:t>Recensement de 2012</w:t>
      </w:r>
      <w:r w:rsidR="00FB317B">
        <w:t xml:space="preserve"> </w:t>
      </w:r>
      <w:r w:rsidRPr="008E2D45">
        <w:br/>
      </w:r>
      <w:r w:rsidRPr="00D64F78">
        <w:rPr>
          <w:b w:val="0"/>
          <w:sz w:val="16"/>
          <w:szCs w:val="16"/>
        </w:rPr>
        <w:t>(En pourcentage)</w:t>
      </w:r>
    </w:p>
    <w:p w14:paraId="64A1D825" w14:textId="77777777" w:rsidR="004A57E2" w:rsidRPr="008E2D45" w:rsidRDefault="004A57E2" w:rsidP="008E2D45">
      <w:pPr>
        <w:pStyle w:val="SingleTxtG"/>
      </w:pPr>
      <w:r w:rsidRPr="008E2D45">
        <w:rPr>
          <w:noProof/>
        </w:rPr>
        <w:drawing>
          <wp:inline distT="0" distB="0" distL="0" distR="0" wp14:anchorId="20C33FEE" wp14:editId="7D785251">
            <wp:extent cx="4690110" cy="328168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21758" t="19302" r="23145" b="5589"/>
                    <a:stretch>
                      <a:fillRect/>
                    </a:stretch>
                  </pic:blipFill>
                  <pic:spPr bwMode="auto">
                    <a:xfrm>
                      <a:off x="0" y="0"/>
                      <a:ext cx="4690110" cy="3281680"/>
                    </a:xfrm>
                    <a:prstGeom prst="rect">
                      <a:avLst/>
                    </a:prstGeom>
                    <a:noFill/>
                    <a:ln>
                      <a:noFill/>
                    </a:ln>
                  </pic:spPr>
                </pic:pic>
              </a:graphicData>
            </a:graphic>
          </wp:inline>
        </w:drawing>
      </w:r>
    </w:p>
    <w:p w14:paraId="2FEDFC9A" w14:textId="77777777" w:rsidR="004A57E2" w:rsidRPr="00D64F78" w:rsidRDefault="004A57E2" w:rsidP="00D64F78">
      <w:pPr>
        <w:pStyle w:val="SingleTxtG"/>
        <w:spacing w:before="120" w:after="240"/>
        <w:ind w:firstLine="170"/>
        <w:rPr>
          <w:sz w:val="18"/>
          <w:szCs w:val="18"/>
        </w:rPr>
      </w:pPr>
      <w:r w:rsidRPr="00D64F78">
        <w:rPr>
          <w:i/>
          <w:sz w:val="18"/>
          <w:szCs w:val="18"/>
        </w:rPr>
        <w:t>Source</w:t>
      </w:r>
      <w:r w:rsidR="00134623">
        <w:rPr>
          <w:i/>
          <w:sz w:val="18"/>
          <w:szCs w:val="18"/>
        </w:rPr>
        <w:t> </w:t>
      </w:r>
      <w:r w:rsidR="00C16DDF" w:rsidRPr="00C16DDF">
        <w:rPr>
          <w:sz w:val="18"/>
          <w:szCs w:val="18"/>
        </w:rPr>
        <w:t>:</w:t>
      </w:r>
      <w:r w:rsidRPr="00D64F78">
        <w:rPr>
          <w:sz w:val="18"/>
          <w:szCs w:val="18"/>
        </w:rPr>
        <w:t xml:space="preserve"> Institut national de la statistique.</w:t>
      </w:r>
    </w:p>
    <w:p w14:paraId="58006EC5" w14:textId="77777777" w:rsidR="004A57E2" w:rsidRPr="008E2D45" w:rsidRDefault="004A57E2" w:rsidP="008E2D45">
      <w:pPr>
        <w:pStyle w:val="SingleTxtG"/>
      </w:pPr>
      <w:r w:rsidRPr="008E2D45">
        <w:lastRenderedPageBreak/>
        <w:t>11.</w:t>
      </w:r>
      <w:r w:rsidRPr="008E2D45">
        <w:tab/>
        <w:t>La majorité des immigrés vivent dans les départements de Santa Cruz (44,0</w:t>
      </w:r>
      <w:r w:rsidR="0005255C">
        <w:t> %</w:t>
      </w:r>
      <w:r w:rsidRPr="008E2D45">
        <w:t>), de Cochabamba (17,6</w:t>
      </w:r>
      <w:r w:rsidR="0005255C">
        <w:t> %</w:t>
      </w:r>
      <w:r w:rsidRPr="008E2D45">
        <w:t>) et de La Paz (14,4</w:t>
      </w:r>
      <w:r w:rsidR="0005255C">
        <w:t> %</w:t>
      </w:r>
      <w:r w:rsidRPr="008E2D45">
        <w:t>).</w:t>
      </w:r>
    </w:p>
    <w:p w14:paraId="23A658B4" w14:textId="77777777" w:rsidR="004A57E2" w:rsidRPr="00D64F78" w:rsidRDefault="004A57E2" w:rsidP="00D64F78">
      <w:pPr>
        <w:pStyle w:val="H23G"/>
        <w:ind w:left="0" w:right="0" w:firstLine="0"/>
        <w:rPr>
          <w:b w:val="0"/>
          <w:sz w:val="16"/>
          <w:szCs w:val="16"/>
        </w:rPr>
      </w:pPr>
      <w:r w:rsidRPr="008E2D45">
        <w:tab/>
        <w:t>Population immigrée, par département de résidence et par pays de naissance</w:t>
      </w:r>
      <w:r w:rsidR="00D64F78">
        <w:t xml:space="preserve"> </w:t>
      </w:r>
      <w:r w:rsidR="0025075C">
        <w:br/>
      </w:r>
      <w:r w:rsidRPr="008E2D45">
        <w:t>Recensement de 2012</w:t>
      </w:r>
      <w:r w:rsidR="00D64F78">
        <w:t xml:space="preserve"> </w:t>
      </w:r>
      <w:r w:rsidRPr="008E2D45">
        <w:br/>
      </w:r>
      <w:r w:rsidRPr="00D64F78">
        <w:rPr>
          <w:b w:val="0"/>
          <w:sz w:val="16"/>
          <w:szCs w:val="16"/>
        </w:rPr>
        <w:t>(En nombre et en pourcentage)</w:t>
      </w:r>
    </w:p>
    <w:tbl>
      <w:tblPr>
        <w:tblW w:w="9637" w:type="dxa"/>
        <w:tblLayout w:type="fixed"/>
        <w:tblCellMar>
          <w:left w:w="0" w:type="dxa"/>
          <w:right w:w="0" w:type="dxa"/>
        </w:tblCellMar>
        <w:tblLook w:val="04A0" w:firstRow="1" w:lastRow="0" w:firstColumn="1" w:lastColumn="0" w:noHBand="0" w:noVBand="1"/>
      </w:tblPr>
      <w:tblGrid>
        <w:gridCol w:w="2538"/>
        <w:gridCol w:w="968"/>
        <w:gridCol w:w="746"/>
        <w:gridCol w:w="1125"/>
        <w:gridCol w:w="682"/>
        <w:gridCol w:w="682"/>
        <w:gridCol w:w="635"/>
        <w:gridCol w:w="1000"/>
        <w:gridCol w:w="603"/>
        <w:gridCol w:w="658"/>
      </w:tblGrid>
      <w:tr w:rsidR="004A57E2" w:rsidRPr="00D64F78" w14:paraId="50FBEF8D" w14:textId="77777777" w:rsidTr="00F15576">
        <w:trPr>
          <w:tblHeader/>
        </w:trPr>
        <w:tc>
          <w:tcPr>
            <w:tcW w:w="2240" w:type="dxa"/>
            <w:vMerge w:val="restart"/>
            <w:tcBorders>
              <w:top w:val="single" w:sz="4" w:space="0" w:color="auto"/>
              <w:bottom w:val="single" w:sz="12" w:space="0" w:color="auto"/>
            </w:tcBorders>
            <w:shd w:val="clear" w:color="auto" w:fill="auto"/>
            <w:vAlign w:val="bottom"/>
          </w:tcPr>
          <w:p w14:paraId="3FA5C2C3" w14:textId="77777777" w:rsidR="004A57E2" w:rsidRPr="00D64F78" w:rsidRDefault="004A57E2" w:rsidP="00F15576">
            <w:pPr>
              <w:suppressAutoHyphens w:val="0"/>
              <w:spacing w:before="80" w:after="80" w:line="200" w:lineRule="exact"/>
              <w:rPr>
                <w:i/>
                <w:sz w:val="16"/>
              </w:rPr>
            </w:pPr>
            <w:r w:rsidRPr="00D64F78">
              <w:rPr>
                <w:i/>
                <w:sz w:val="16"/>
              </w:rPr>
              <w:t>Pays de naissance</w:t>
            </w:r>
          </w:p>
        </w:tc>
        <w:tc>
          <w:tcPr>
            <w:tcW w:w="6264" w:type="dxa"/>
            <w:gridSpan w:val="9"/>
            <w:tcBorders>
              <w:top w:val="single" w:sz="4" w:space="0" w:color="auto"/>
              <w:bottom w:val="single" w:sz="4" w:space="0" w:color="auto"/>
            </w:tcBorders>
            <w:shd w:val="clear" w:color="auto" w:fill="auto"/>
            <w:vAlign w:val="bottom"/>
          </w:tcPr>
          <w:p w14:paraId="552D96B8" w14:textId="77777777" w:rsidR="004A57E2" w:rsidRPr="00D64F78" w:rsidRDefault="004A57E2" w:rsidP="0025075C">
            <w:pPr>
              <w:suppressAutoHyphens w:val="0"/>
              <w:spacing w:before="80" w:after="80" w:line="200" w:lineRule="exact"/>
              <w:jc w:val="center"/>
              <w:rPr>
                <w:i/>
                <w:sz w:val="16"/>
              </w:rPr>
            </w:pPr>
            <w:r w:rsidRPr="00D64F78">
              <w:rPr>
                <w:i/>
                <w:sz w:val="16"/>
              </w:rPr>
              <w:t>Département de résidence</w:t>
            </w:r>
          </w:p>
        </w:tc>
      </w:tr>
      <w:tr w:rsidR="004A57E2" w:rsidRPr="00D64F78" w14:paraId="1F62E987" w14:textId="77777777" w:rsidTr="00FB317B">
        <w:trPr>
          <w:tblHeader/>
        </w:trPr>
        <w:tc>
          <w:tcPr>
            <w:tcW w:w="2240" w:type="dxa"/>
            <w:vMerge/>
            <w:tcBorders>
              <w:top w:val="single" w:sz="12" w:space="0" w:color="auto"/>
              <w:bottom w:val="single" w:sz="12" w:space="0" w:color="auto"/>
            </w:tcBorders>
            <w:shd w:val="clear" w:color="auto" w:fill="auto"/>
            <w:vAlign w:val="bottom"/>
          </w:tcPr>
          <w:p w14:paraId="6C21E4D6" w14:textId="77777777" w:rsidR="004A57E2" w:rsidRPr="00D64F78" w:rsidRDefault="004A57E2" w:rsidP="00D64F78">
            <w:pPr>
              <w:suppressAutoHyphens w:val="0"/>
              <w:spacing w:before="40" w:after="40" w:line="220" w:lineRule="exact"/>
              <w:rPr>
                <w:sz w:val="18"/>
              </w:rPr>
            </w:pPr>
          </w:p>
        </w:tc>
        <w:tc>
          <w:tcPr>
            <w:tcW w:w="854" w:type="dxa"/>
            <w:tcBorders>
              <w:top w:val="single" w:sz="4" w:space="0" w:color="auto"/>
              <w:bottom w:val="single" w:sz="12" w:space="0" w:color="auto"/>
            </w:tcBorders>
            <w:shd w:val="clear" w:color="auto" w:fill="auto"/>
            <w:vAlign w:val="bottom"/>
          </w:tcPr>
          <w:p w14:paraId="6B54E62B" w14:textId="77777777" w:rsidR="004A57E2" w:rsidRPr="00FB317B" w:rsidRDefault="004A57E2" w:rsidP="00F15576">
            <w:pPr>
              <w:suppressAutoHyphens w:val="0"/>
              <w:spacing w:before="40" w:after="40" w:line="220" w:lineRule="exact"/>
              <w:jc w:val="right"/>
              <w:rPr>
                <w:i/>
                <w:sz w:val="16"/>
              </w:rPr>
            </w:pPr>
            <w:r w:rsidRPr="00FB317B">
              <w:rPr>
                <w:i/>
                <w:sz w:val="16"/>
              </w:rPr>
              <w:t>Chuquisaca</w:t>
            </w:r>
          </w:p>
        </w:tc>
        <w:tc>
          <w:tcPr>
            <w:tcW w:w="658" w:type="dxa"/>
            <w:tcBorders>
              <w:top w:val="single" w:sz="4" w:space="0" w:color="auto"/>
              <w:bottom w:val="single" w:sz="12" w:space="0" w:color="auto"/>
            </w:tcBorders>
            <w:shd w:val="clear" w:color="auto" w:fill="auto"/>
            <w:vAlign w:val="bottom"/>
          </w:tcPr>
          <w:p w14:paraId="330EE659" w14:textId="77777777" w:rsidR="004A57E2" w:rsidRPr="00FB317B" w:rsidRDefault="004A57E2" w:rsidP="00F15576">
            <w:pPr>
              <w:suppressAutoHyphens w:val="0"/>
              <w:spacing w:before="40" w:after="40" w:line="220" w:lineRule="exact"/>
              <w:jc w:val="right"/>
              <w:rPr>
                <w:i/>
                <w:sz w:val="16"/>
              </w:rPr>
            </w:pPr>
            <w:r w:rsidRPr="00FB317B">
              <w:rPr>
                <w:i/>
                <w:sz w:val="16"/>
              </w:rPr>
              <w:t>La Paz</w:t>
            </w:r>
          </w:p>
        </w:tc>
        <w:tc>
          <w:tcPr>
            <w:tcW w:w="993" w:type="dxa"/>
            <w:tcBorders>
              <w:top w:val="single" w:sz="4" w:space="0" w:color="auto"/>
              <w:bottom w:val="single" w:sz="12" w:space="0" w:color="auto"/>
            </w:tcBorders>
            <w:shd w:val="clear" w:color="auto" w:fill="auto"/>
            <w:vAlign w:val="bottom"/>
          </w:tcPr>
          <w:p w14:paraId="5DA7BF5E" w14:textId="77777777" w:rsidR="004A57E2" w:rsidRPr="00FB317B" w:rsidRDefault="004A57E2" w:rsidP="00F15576">
            <w:pPr>
              <w:suppressAutoHyphens w:val="0"/>
              <w:spacing w:before="40" w:after="40" w:line="220" w:lineRule="exact"/>
              <w:jc w:val="right"/>
              <w:rPr>
                <w:i/>
                <w:sz w:val="16"/>
              </w:rPr>
            </w:pPr>
            <w:r w:rsidRPr="00FB317B">
              <w:rPr>
                <w:i/>
                <w:sz w:val="16"/>
              </w:rPr>
              <w:t>Cochabamba</w:t>
            </w:r>
          </w:p>
        </w:tc>
        <w:tc>
          <w:tcPr>
            <w:tcW w:w="602" w:type="dxa"/>
            <w:tcBorders>
              <w:top w:val="single" w:sz="4" w:space="0" w:color="auto"/>
              <w:bottom w:val="single" w:sz="12" w:space="0" w:color="auto"/>
            </w:tcBorders>
            <w:shd w:val="clear" w:color="auto" w:fill="auto"/>
            <w:vAlign w:val="bottom"/>
          </w:tcPr>
          <w:p w14:paraId="07656D97" w14:textId="77777777" w:rsidR="004A57E2" w:rsidRPr="00FB317B" w:rsidRDefault="004A57E2" w:rsidP="00F15576">
            <w:pPr>
              <w:suppressAutoHyphens w:val="0"/>
              <w:spacing w:before="40" w:after="40" w:line="220" w:lineRule="exact"/>
              <w:jc w:val="right"/>
              <w:rPr>
                <w:i/>
                <w:sz w:val="16"/>
              </w:rPr>
            </w:pPr>
            <w:r w:rsidRPr="00F15576">
              <w:rPr>
                <w:i/>
                <w:sz w:val="16"/>
              </w:rPr>
              <w:t>Oruro</w:t>
            </w:r>
          </w:p>
        </w:tc>
        <w:tc>
          <w:tcPr>
            <w:tcW w:w="602" w:type="dxa"/>
            <w:tcBorders>
              <w:top w:val="single" w:sz="4" w:space="0" w:color="auto"/>
              <w:bottom w:val="single" w:sz="12" w:space="0" w:color="auto"/>
            </w:tcBorders>
            <w:shd w:val="clear" w:color="auto" w:fill="auto"/>
            <w:vAlign w:val="bottom"/>
          </w:tcPr>
          <w:p w14:paraId="5929F7AC" w14:textId="77777777" w:rsidR="004A57E2" w:rsidRPr="00FB317B" w:rsidRDefault="004A57E2" w:rsidP="00F15576">
            <w:pPr>
              <w:suppressAutoHyphens w:val="0"/>
              <w:spacing w:before="40" w:after="40" w:line="220" w:lineRule="exact"/>
              <w:jc w:val="right"/>
              <w:rPr>
                <w:i/>
                <w:sz w:val="16"/>
              </w:rPr>
            </w:pPr>
            <w:r w:rsidRPr="00FB317B">
              <w:rPr>
                <w:i/>
                <w:sz w:val="16"/>
              </w:rPr>
              <w:t>Potosí</w:t>
            </w:r>
          </w:p>
        </w:tc>
        <w:tc>
          <w:tcPr>
            <w:tcW w:w="560" w:type="dxa"/>
            <w:tcBorders>
              <w:top w:val="single" w:sz="4" w:space="0" w:color="auto"/>
              <w:bottom w:val="single" w:sz="12" w:space="0" w:color="auto"/>
            </w:tcBorders>
            <w:shd w:val="clear" w:color="auto" w:fill="auto"/>
            <w:vAlign w:val="bottom"/>
          </w:tcPr>
          <w:p w14:paraId="3A0F55B4" w14:textId="77777777" w:rsidR="004A57E2" w:rsidRPr="00FB317B" w:rsidRDefault="004A57E2" w:rsidP="00F15576">
            <w:pPr>
              <w:suppressAutoHyphens w:val="0"/>
              <w:spacing w:before="40" w:after="40" w:line="220" w:lineRule="exact"/>
              <w:jc w:val="right"/>
              <w:rPr>
                <w:i/>
                <w:sz w:val="16"/>
              </w:rPr>
            </w:pPr>
            <w:r w:rsidRPr="00FB317B">
              <w:rPr>
                <w:i/>
                <w:sz w:val="16"/>
              </w:rPr>
              <w:t>Tarija</w:t>
            </w:r>
          </w:p>
        </w:tc>
        <w:tc>
          <w:tcPr>
            <w:tcW w:w="882" w:type="dxa"/>
            <w:tcBorders>
              <w:top w:val="single" w:sz="4" w:space="0" w:color="auto"/>
              <w:bottom w:val="single" w:sz="12" w:space="0" w:color="auto"/>
            </w:tcBorders>
            <w:shd w:val="clear" w:color="auto" w:fill="auto"/>
            <w:vAlign w:val="bottom"/>
          </w:tcPr>
          <w:p w14:paraId="7957BA85" w14:textId="77777777" w:rsidR="004A57E2" w:rsidRPr="00FB317B" w:rsidRDefault="004A57E2" w:rsidP="00F15576">
            <w:pPr>
              <w:suppressAutoHyphens w:val="0"/>
              <w:spacing w:before="40" w:after="40" w:line="220" w:lineRule="exact"/>
              <w:jc w:val="right"/>
              <w:rPr>
                <w:i/>
                <w:sz w:val="16"/>
              </w:rPr>
            </w:pPr>
            <w:r w:rsidRPr="00FB317B">
              <w:rPr>
                <w:i/>
                <w:sz w:val="16"/>
              </w:rPr>
              <w:t>Santa Cruz</w:t>
            </w:r>
          </w:p>
        </w:tc>
        <w:tc>
          <w:tcPr>
            <w:tcW w:w="532" w:type="dxa"/>
            <w:tcBorders>
              <w:top w:val="single" w:sz="4" w:space="0" w:color="auto"/>
              <w:bottom w:val="single" w:sz="12" w:space="0" w:color="auto"/>
            </w:tcBorders>
            <w:shd w:val="clear" w:color="auto" w:fill="auto"/>
            <w:vAlign w:val="bottom"/>
          </w:tcPr>
          <w:p w14:paraId="359B823E" w14:textId="77777777" w:rsidR="004A57E2" w:rsidRPr="00FB317B" w:rsidRDefault="004A57E2" w:rsidP="00F15576">
            <w:pPr>
              <w:suppressAutoHyphens w:val="0"/>
              <w:spacing w:before="40" w:after="40" w:line="220" w:lineRule="exact"/>
              <w:jc w:val="right"/>
              <w:rPr>
                <w:i/>
                <w:sz w:val="16"/>
              </w:rPr>
            </w:pPr>
            <w:r w:rsidRPr="00FB317B">
              <w:rPr>
                <w:i/>
                <w:sz w:val="16"/>
              </w:rPr>
              <w:t>Beni</w:t>
            </w:r>
          </w:p>
        </w:tc>
        <w:tc>
          <w:tcPr>
            <w:tcW w:w="581" w:type="dxa"/>
            <w:tcBorders>
              <w:top w:val="single" w:sz="4" w:space="0" w:color="auto"/>
              <w:bottom w:val="single" w:sz="12" w:space="0" w:color="auto"/>
            </w:tcBorders>
            <w:shd w:val="clear" w:color="auto" w:fill="auto"/>
            <w:vAlign w:val="bottom"/>
          </w:tcPr>
          <w:p w14:paraId="29E05D2A" w14:textId="77777777" w:rsidR="004A57E2" w:rsidRPr="00FB317B" w:rsidRDefault="004A57E2" w:rsidP="00F15576">
            <w:pPr>
              <w:suppressAutoHyphens w:val="0"/>
              <w:spacing w:before="40" w:after="40" w:line="220" w:lineRule="exact"/>
              <w:jc w:val="right"/>
              <w:rPr>
                <w:i/>
                <w:sz w:val="16"/>
              </w:rPr>
            </w:pPr>
            <w:r w:rsidRPr="00FB317B">
              <w:rPr>
                <w:i/>
                <w:sz w:val="16"/>
              </w:rPr>
              <w:t>Pando</w:t>
            </w:r>
          </w:p>
        </w:tc>
      </w:tr>
      <w:tr w:rsidR="004A57E2" w:rsidRPr="00D64F78" w14:paraId="0CC3D6A3" w14:textId="77777777" w:rsidTr="00FB317B">
        <w:tc>
          <w:tcPr>
            <w:tcW w:w="2240" w:type="dxa"/>
            <w:tcBorders>
              <w:top w:val="single" w:sz="12" w:space="0" w:color="auto"/>
              <w:bottom w:val="single" w:sz="4" w:space="0" w:color="auto"/>
            </w:tcBorders>
            <w:shd w:val="clear" w:color="auto" w:fill="auto"/>
          </w:tcPr>
          <w:p w14:paraId="30A5AEA5" w14:textId="77777777" w:rsidR="004A57E2" w:rsidRPr="00FB317B" w:rsidRDefault="004A57E2" w:rsidP="00FB317B">
            <w:pPr>
              <w:suppressAutoHyphens w:val="0"/>
              <w:spacing w:before="80" w:after="80" w:line="220" w:lineRule="exact"/>
              <w:ind w:left="284"/>
              <w:rPr>
                <w:b/>
                <w:sz w:val="18"/>
              </w:rPr>
            </w:pPr>
            <w:r w:rsidRPr="00FB317B">
              <w:rPr>
                <w:b/>
                <w:sz w:val="18"/>
              </w:rPr>
              <w:t>Total</w:t>
            </w:r>
          </w:p>
        </w:tc>
        <w:tc>
          <w:tcPr>
            <w:tcW w:w="854" w:type="dxa"/>
            <w:tcBorders>
              <w:top w:val="single" w:sz="12" w:space="0" w:color="auto"/>
              <w:bottom w:val="single" w:sz="4" w:space="0" w:color="auto"/>
            </w:tcBorders>
            <w:shd w:val="clear" w:color="auto" w:fill="auto"/>
            <w:vAlign w:val="bottom"/>
          </w:tcPr>
          <w:p w14:paraId="5F29B82C" w14:textId="77777777" w:rsidR="004A57E2" w:rsidRPr="00FB317B" w:rsidRDefault="004A57E2" w:rsidP="00FB317B">
            <w:pPr>
              <w:suppressAutoHyphens w:val="0"/>
              <w:spacing w:before="80" w:after="80" w:line="220" w:lineRule="exact"/>
              <w:jc w:val="right"/>
              <w:rPr>
                <w:b/>
                <w:sz w:val="18"/>
              </w:rPr>
            </w:pPr>
            <w:r w:rsidRPr="00FB317B">
              <w:rPr>
                <w:b/>
                <w:sz w:val="18"/>
              </w:rPr>
              <w:t>4 539</w:t>
            </w:r>
          </w:p>
        </w:tc>
        <w:tc>
          <w:tcPr>
            <w:tcW w:w="658" w:type="dxa"/>
            <w:tcBorders>
              <w:top w:val="single" w:sz="12" w:space="0" w:color="auto"/>
              <w:bottom w:val="single" w:sz="4" w:space="0" w:color="auto"/>
            </w:tcBorders>
            <w:shd w:val="clear" w:color="auto" w:fill="auto"/>
            <w:vAlign w:val="bottom"/>
          </w:tcPr>
          <w:p w14:paraId="5E8B4DB8" w14:textId="77777777" w:rsidR="004A57E2" w:rsidRPr="00FB317B" w:rsidRDefault="004A57E2" w:rsidP="00FB317B">
            <w:pPr>
              <w:suppressAutoHyphens w:val="0"/>
              <w:spacing w:before="80" w:after="80" w:line="220" w:lineRule="exact"/>
              <w:jc w:val="right"/>
              <w:rPr>
                <w:b/>
                <w:sz w:val="18"/>
              </w:rPr>
            </w:pPr>
            <w:r w:rsidRPr="00FB317B">
              <w:rPr>
                <w:b/>
                <w:sz w:val="18"/>
              </w:rPr>
              <w:t>17 090</w:t>
            </w:r>
          </w:p>
        </w:tc>
        <w:tc>
          <w:tcPr>
            <w:tcW w:w="993" w:type="dxa"/>
            <w:tcBorders>
              <w:top w:val="single" w:sz="12" w:space="0" w:color="auto"/>
              <w:bottom w:val="single" w:sz="4" w:space="0" w:color="auto"/>
            </w:tcBorders>
            <w:shd w:val="clear" w:color="auto" w:fill="auto"/>
            <w:vAlign w:val="bottom"/>
          </w:tcPr>
          <w:p w14:paraId="21316E9A" w14:textId="77777777" w:rsidR="004A57E2" w:rsidRPr="00FB317B" w:rsidRDefault="004A57E2" w:rsidP="00FB317B">
            <w:pPr>
              <w:suppressAutoHyphens w:val="0"/>
              <w:spacing w:before="80" w:after="80" w:line="220" w:lineRule="exact"/>
              <w:jc w:val="right"/>
              <w:rPr>
                <w:b/>
                <w:sz w:val="18"/>
              </w:rPr>
            </w:pPr>
            <w:r w:rsidRPr="00FB317B">
              <w:rPr>
                <w:b/>
                <w:sz w:val="18"/>
              </w:rPr>
              <w:t>20 933</w:t>
            </w:r>
          </w:p>
        </w:tc>
        <w:tc>
          <w:tcPr>
            <w:tcW w:w="602" w:type="dxa"/>
            <w:tcBorders>
              <w:top w:val="single" w:sz="12" w:space="0" w:color="auto"/>
              <w:bottom w:val="single" w:sz="4" w:space="0" w:color="auto"/>
            </w:tcBorders>
            <w:shd w:val="clear" w:color="auto" w:fill="auto"/>
            <w:vAlign w:val="bottom"/>
          </w:tcPr>
          <w:p w14:paraId="006CCCDC" w14:textId="77777777" w:rsidR="004A57E2" w:rsidRPr="00FB317B" w:rsidRDefault="004A57E2" w:rsidP="00FB317B">
            <w:pPr>
              <w:suppressAutoHyphens w:val="0"/>
              <w:spacing w:before="80" w:after="80" w:line="220" w:lineRule="exact"/>
              <w:jc w:val="right"/>
              <w:rPr>
                <w:b/>
                <w:sz w:val="18"/>
              </w:rPr>
            </w:pPr>
            <w:r w:rsidRPr="00FB317B">
              <w:rPr>
                <w:b/>
                <w:sz w:val="18"/>
              </w:rPr>
              <w:t>2 398</w:t>
            </w:r>
          </w:p>
        </w:tc>
        <w:tc>
          <w:tcPr>
            <w:tcW w:w="602" w:type="dxa"/>
            <w:tcBorders>
              <w:top w:val="single" w:sz="12" w:space="0" w:color="auto"/>
              <w:bottom w:val="single" w:sz="4" w:space="0" w:color="auto"/>
            </w:tcBorders>
            <w:shd w:val="clear" w:color="auto" w:fill="auto"/>
            <w:vAlign w:val="bottom"/>
          </w:tcPr>
          <w:p w14:paraId="68FBCF43" w14:textId="77777777" w:rsidR="004A57E2" w:rsidRPr="00FB317B" w:rsidRDefault="004A57E2" w:rsidP="00FB317B">
            <w:pPr>
              <w:suppressAutoHyphens w:val="0"/>
              <w:spacing w:before="80" w:after="80" w:line="220" w:lineRule="exact"/>
              <w:jc w:val="right"/>
              <w:rPr>
                <w:b/>
                <w:sz w:val="18"/>
              </w:rPr>
            </w:pPr>
            <w:r w:rsidRPr="00FB317B">
              <w:rPr>
                <w:b/>
                <w:sz w:val="18"/>
              </w:rPr>
              <w:t>8 398</w:t>
            </w:r>
          </w:p>
        </w:tc>
        <w:tc>
          <w:tcPr>
            <w:tcW w:w="560" w:type="dxa"/>
            <w:tcBorders>
              <w:top w:val="single" w:sz="12" w:space="0" w:color="auto"/>
              <w:bottom w:val="single" w:sz="4" w:space="0" w:color="auto"/>
            </w:tcBorders>
            <w:shd w:val="clear" w:color="auto" w:fill="auto"/>
            <w:vAlign w:val="bottom"/>
          </w:tcPr>
          <w:p w14:paraId="1F4B3827" w14:textId="77777777" w:rsidR="004A57E2" w:rsidRPr="00FB317B" w:rsidRDefault="004A57E2" w:rsidP="00FB317B">
            <w:pPr>
              <w:suppressAutoHyphens w:val="0"/>
              <w:spacing w:before="80" w:after="80" w:line="220" w:lineRule="exact"/>
              <w:jc w:val="right"/>
              <w:rPr>
                <w:b/>
                <w:sz w:val="18"/>
              </w:rPr>
            </w:pPr>
            <w:r w:rsidRPr="00FB317B">
              <w:rPr>
                <w:b/>
                <w:sz w:val="18"/>
              </w:rPr>
              <w:t>8 310</w:t>
            </w:r>
          </w:p>
        </w:tc>
        <w:tc>
          <w:tcPr>
            <w:tcW w:w="882" w:type="dxa"/>
            <w:tcBorders>
              <w:top w:val="single" w:sz="12" w:space="0" w:color="auto"/>
              <w:bottom w:val="single" w:sz="4" w:space="0" w:color="auto"/>
            </w:tcBorders>
            <w:shd w:val="clear" w:color="auto" w:fill="auto"/>
            <w:vAlign w:val="bottom"/>
          </w:tcPr>
          <w:p w14:paraId="23B5E3F2" w14:textId="77777777" w:rsidR="004A57E2" w:rsidRPr="00FB317B" w:rsidRDefault="004A57E2" w:rsidP="00FB317B">
            <w:pPr>
              <w:suppressAutoHyphens w:val="0"/>
              <w:spacing w:before="80" w:after="80" w:line="220" w:lineRule="exact"/>
              <w:jc w:val="right"/>
              <w:rPr>
                <w:b/>
                <w:sz w:val="18"/>
              </w:rPr>
            </w:pPr>
            <w:r w:rsidRPr="00FB317B">
              <w:rPr>
                <w:b/>
                <w:sz w:val="18"/>
              </w:rPr>
              <w:t>5 2328</w:t>
            </w:r>
          </w:p>
        </w:tc>
        <w:tc>
          <w:tcPr>
            <w:tcW w:w="532" w:type="dxa"/>
            <w:tcBorders>
              <w:top w:val="single" w:sz="12" w:space="0" w:color="auto"/>
              <w:bottom w:val="single" w:sz="4" w:space="0" w:color="auto"/>
            </w:tcBorders>
            <w:shd w:val="clear" w:color="auto" w:fill="auto"/>
            <w:vAlign w:val="bottom"/>
          </w:tcPr>
          <w:p w14:paraId="13F68219" w14:textId="77777777" w:rsidR="004A57E2" w:rsidRPr="00FB317B" w:rsidRDefault="004A57E2" w:rsidP="00FB317B">
            <w:pPr>
              <w:suppressAutoHyphens w:val="0"/>
              <w:spacing w:before="80" w:after="80" w:line="220" w:lineRule="exact"/>
              <w:jc w:val="right"/>
              <w:rPr>
                <w:b/>
                <w:sz w:val="18"/>
              </w:rPr>
            </w:pPr>
            <w:r w:rsidRPr="00FB317B">
              <w:rPr>
                <w:b/>
                <w:sz w:val="18"/>
              </w:rPr>
              <w:t>3 258</w:t>
            </w:r>
          </w:p>
        </w:tc>
        <w:tc>
          <w:tcPr>
            <w:tcW w:w="581" w:type="dxa"/>
            <w:tcBorders>
              <w:top w:val="single" w:sz="12" w:space="0" w:color="auto"/>
              <w:bottom w:val="single" w:sz="4" w:space="0" w:color="auto"/>
            </w:tcBorders>
            <w:shd w:val="clear" w:color="auto" w:fill="auto"/>
            <w:vAlign w:val="bottom"/>
          </w:tcPr>
          <w:p w14:paraId="72E9C1FC" w14:textId="77777777" w:rsidR="004A57E2" w:rsidRPr="00FB317B" w:rsidRDefault="004A57E2" w:rsidP="00FB317B">
            <w:pPr>
              <w:suppressAutoHyphens w:val="0"/>
              <w:spacing w:before="80" w:after="80" w:line="220" w:lineRule="exact"/>
              <w:jc w:val="right"/>
              <w:rPr>
                <w:b/>
                <w:sz w:val="18"/>
              </w:rPr>
            </w:pPr>
            <w:r w:rsidRPr="00FB317B">
              <w:rPr>
                <w:b/>
                <w:sz w:val="18"/>
              </w:rPr>
              <w:t>2 050</w:t>
            </w:r>
          </w:p>
        </w:tc>
      </w:tr>
      <w:tr w:rsidR="004A57E2" w:rsidRPr="00D64F78" w14:paraId="73613D78" w14:textId="77777777" w:rsidTr="00FB317B">
        <w:tc>
          <w:tcPr>
            <w:tcW w:w="2240" w:type="dxa"/>
            <w:tcBorders>
              <w:top w:val="single" w:sz="4" w:space="0" w:color="auto"/>
              <w:bottom w:val="single" w:sz="4" w:space="0" w:color="auto"/>
            </w:tcBorders>
            <w:shd w:val="clear" w:color="auto" w:fill="auto"/>
          </w:tcPr>
          <w:p w14:paraId="500DE8E1" w14:textId="77777777" w:rsidR="004A57E2" w:rsidRPr="00FB317B" w:rsidRDefault="004A57E2" w:rsidP="00FB317B">
            <w:pPr>
              <w:suppressAutoHyphens w:val="0"/>
              <w:spacing w:before="80" w:after="80" w:line="220" w:lineRule="exact"/>
              <w:ind w:left="284"/>
              <w:rPr>
                <w:b/>
                <w:sz w:val="18"/>
              </w:rPr>
            </w:pPr>
            <w:r w:rsidRPr="00FB317B">
              <w:rPr>
                <w:b/>
                <w:sz w:val="18"/>
              </w:rPr>
              <w:t>Total (en pourcentage)</w:t>
            </w:r>
          </w:p>
        </w:tc>
        <w:tc>
          <w:tcPr>
            <w:tcW w:w="854" w:type="dxa"/>
            <w:tcBorders>
              <w:top w:val="single" w:sz="4" w:space="0" w:color="auto"/>
              <w:bottom w:val="single" w:sz="4" w:space="0" w:color="auto"/>
            </w:tcBorders>
            <w:shd w:val="clear" w:color="auto" w:fill="auto"/>
            <w:vAlign w:val="bottom"/>
          </w:tcPr>
          <w:p w14:paraId="40ABEC62" w14:textId="77777777" w:rsidR="004A57E2" w:rsidRPr="00FB317B" w:rsidRDefault="004A57E2" w:rsidP="00FB317B">
            <w:pPr>
              <w:suppressAutoHyphens w:val="0"/>
              <w:spacing w:before="80" w:after="80" w:line="220" w:lineRule="exact"/>
              <w:jc w:val="right"/>
              <w:rPr>
                <w:b/>
                <w:sz w:val="18"/>
              </w:rPr>
            </w:pPr>
            <w:r w:rsidRPr="00FB317B">
              <w:rPr>
                <w:b/>
                <w:sz w:val="18"/>
              </w:rPr>
              <w:t>3,8</w:t>
            </w:r>
          </w:p>
        </w:tc>
        <w:tc>
          <w:tcPr>
            <w:tcW w:w="658" w:type="dxa"/>
            <w:tcBorders>
              <w:top w:val="single" w:sz="4" w:space="0" w:color="auto"/>
              <w:bottom w:val="single" w:sz="4" w:space="0" w:color="auto"/>
            </w:tcBorders>
            <w:shd w:val="clear" w:color="auto" w:fill="auto"/>
            <w:vAlign w:val="bottom"/>
          </w:tcPr>
          <w:p w14:paraId="1E9853FB" w14:textId="77777777" w:rsidR="004A57E2" w:rsidRPr="00FB317B" w:rsidRDefault="004A57E2" w:rsidP="00FB317B">
            <w:pPr>
              <w:suppressAutoHyphens w:val="0"/>
              <w:spacing w:before="80" w:after="80" w:line="220" w:lineRule="exact"/>
              <w:jc w:val="right"/>
              <w:rPr>
                <w:b/>
                <w:sz w:val="18"/>
              </w:rPr>
            </w:pPr>
            <w:r w:rsidRPr="00FB317B">
              <w:rPr>
                <w:b/>
                <w:sz w:val="18"/>
              </w:rPr>
              <w:t>14,4</w:t>
            </w:r>
          </w:p>
        </w:tc>
        <w:tc>
          <w:tcPr>
            <w:tcW w:w="993" w:type="dxa"/>
            <w:tcBorders>
              <w:top w:val="single" w:sz="4" w:space="0" w:color="auto"/>
              <w:bottom w:val="single" w:sz="4" w:space="0" w:color="auto"/>
            </w:tcBorders>
            <w:shd w:val="clear" w:color="auto" w:fill="auto"/>
            <w:vAlign w:val="bottom"/>
          </w:tcPr>
          <w:p w14:paraId="54DA78A2" w14:textId="77777777" w:rsidR="004A57E2" w:rsidRPr="00FB317B" w:rsidRDefault="004A57E2" w:rsidP="00FB317B">
            <w:pPr>
              <w:suppressAutoHyphens w:val="0"/>
              <w:spacing w:before="80" w:after="80" w:line="220" w:lineRule="exact"/>
              <w:jc w:val="right"/>
              <w:rPr>
                <w:b/>
                <w:sz w:val="18"/>
              </w:rPr>
            </w:pPr>
            <w:r w:rsidRPr="00FB317B">
              <w:rPr>
                <w:b/>
                <w:sz w:val="18"/>
              </w:rPr>
              <w:t>17,6</w:t>
            </w:r>
          </w:p>
        </w:tc>
        <w:tc>
          <w:tcPr>
            <w:tcW w:w="602" w:type="dxa"/>
            <w:tcBorders>
              <w:top w:val="single" w:sz="4" w:space="0" w:color="auto"/>
              <w:bottom w:val="single" w:sz="4" w:space="0" w:color="auto"/>
            </w:tcBorders>
            <w:shd w:val="clear" w:color="auto" w:fill="auto"/>
            <w:vAlign w:val="bottom"/>
          </w:tcPr>
          <w:p w14:paraId="5C52BE62" w14:textId="77777777" w:rsidR="004A57E2" w:rsidRPr="00FB317B" w:rsidRDefault="004A57E2" w:rsidP="00FB317B">
            <w:pPr>
              <w:suppressAutoHyphens w:val="0"/>
              <w:spacing w:before="80" w:after="80" w:line="220" w:lineRule="exact"/>
              <w:jc w:val="right"/>
              <w:rPr>
                <w:b/>
                <w:sz w:val="18"/>
              </w:rPr>
            </w:pPr>
            <w:r w:rsidRPr="00FB317B">
              <w:rPr>
                <w:b/>
                <w:sz w:val="18"/>
              </w:rPr>
              <w:t>1,8</w:t>
            </w:r>
          </w:p>
        </w:tc>
        <w:tc>
          <w:tcPr>
            <w:tcW w:w="602" w:type="dxa"/>
            <w:tcBorders>
              <w:top w:val="single" w:sz="4" w:space="0" w:color="auto"/>
              <w:bottom w:val="single" w:sz="4" w:space="0" w:color="auto"/>
            </w:tcBorders>
            <w:shd w:val="clear" w:color="auto" w:fill="auto"/>
            <w:vAlign w:val="bottom"/>
          </w:tcPr>
          <w:p w14:paraId="6D5EA624" w14:textId="77777777" w:rsidR="004A57E2" w:rsidRPr="00FB317B" w:rsidRDefault="004A57E2" w:rsidP="00FB317B">
            <w:pPr>
              <w:suppressAutoHyphens w:val="0"/>
              <w:spacing w:before="80" w:after="80" w:line="220" w:lineRule="exact"/>
              <w:jc w:val="right"/>
              <w:rPr>
                <w:b/>
                <w:sz w:val="18"/>
              </w:rPr>
            </w:pPr>
            <w:r w:rsidRPr="00FB317B">
              <w:rPr>
                <w:b/>
                <w:sz w:val="18"/>
              </w:rPr>
              <w:t>7,1</w:t>
            </w:r>
          </w:p>
        </w:tc>
        <w:tc>
          <w:tcPr>
            <w:tcW w:w="560" w:type="dxa"/>
            <w:tcBorders>
              <w:top w:val="single" w:sz="4" w:space="0" w:color="auto"/>
              <w:bottom w:val="single" w:sz="4" w:space="0" w:color="auto"/>
            </w:tcBorders>
            <w:shd w:val="clear" w:color="auto" w:fill="auto"/>
            <w:vAlign w:val="bottom"/>
          </w:tcPr>
          <w:p w14:paraId="6318AC89" w14:textId="77777777" w:rsidR="004A57E2" w:rsidRPr="00FB317B" w:rsidRDefault="004A57E2" w:rsidP="00FB317B">
            <w:pPr>
              <w:suppressAutoHyphens w:val="0"/>
              <w:spacing w:before="80" w:after="80" w:line="220" w:lineRule="exact"/>
              <w:jc w:val="right"/>
              <w:rPr>
                <w:b/>
                <w:sz w:val="18"/>
              </w:rPr>
            </w:pPr>
            <w:r w:rsidRPr="00FB317B">
              <w:rPr>
                <w:b/>
                <w:sz w:val="18"/>
              </w:rPr>
              <w:t>7,0</w:t>
            </w:r>
          </w:p>
        </w:tc>
        <w:tc>
          <w:tcPr>
            <w:tcW w:w="882" w:type="dxa"/>
            <w:tcBorders>
              <w:top w:val="single" w:sz="4" w:space="0" w:color="auto"/>
              <w:bottom w:val="single" w:sz="4" w:space="0" w:color="auto"/>
            </w:tcBorders>
            <w:shd w:val="clear" w:color="auto" w:fill="auto"/>
            <w:vAlign w:val="bottom"/>
          </w:tcPr>
          <w:p w14:paraId="449FEE8B" w14:textId="77777777" w:rsidR="004A57E2" w:rsidRPr="00FB317B" w:rsidRDefault="004A57E2" w:rsidP="00FB317B">
            <w:pPr>
              <w:suppressAutoHyphens w:val="0"/>
              <w:spacing w:before="80" w:after="80" w:line="220" w:lineRule="exact"/>
              <w:jc w:val="right"/>
              <w:rPr>
                <w:b/>
                <w:sz w:val="18"/>
              </w:rPr>
            </w:pPr>
            <w:r w:rsidRPr="00FB317B">
              <w:rPr>
                <w:b/>
                <w:sz w:val="18"/>
              </w:rPr>
              <w:t>44,0</w:t>
            </w:r>
          </w:p>
        </w:tc>
        <w:tc>
          <w:tcPr>
            <w:tcW w:w="532" w:type="dxa"/>
            <w:tcBorders>
              <w:top w:val="single" w:sz="4" w:space="0" w:color="auto"/>
              <w:bottom w:val="single" w:sz="4" w:space="0" w:color="auto"/>
            </w:tcBorders>
            <w:shd w:val="clear" w:color="auto" w:fill="auto"/>
            <w:vAlign w:val="bottom"/>
          </w:tcPr>
          <w:p w14:paraId="468F1E1E" w14:textId="77777777" w:rsidR="004A57E2" w:rsidRPr="00FB317B" w:rsidRDefault="004A57E2" w:rsidP="00FB317B">
            <w:pPr>
              <w:suppressAutoHyphens w:val="0"/>
              <w:spacing w:before="80" w:after="80" w:line="220" w:lineRule="exact"/>
              <w:jc w:val="right"/>
              <w:rPr>
                <w:b/>
                <w:sz w:val="18"/>
              </w:rPr>
            </w:pPr>
            <w:r w:rsidRPr="00FB317B">
              <w:rPr>
                <w:b/>
                <w:sz w:val="18"/>
              </w:rPr>
              <w:t>2,7</w:t>
            </w:r>
          </w:p>
        </w:tc>
        <w:tc>
          <w:tcPr>
            <w:tcW w:w="581" w:type="dxa"/>
            <w:tcBorders>
              <w:top w:val="single" w:sz="4" w:space="0" w:color="auto"/>
              <w:bottom w:val="single" w:sz="4" w:space="0" w:color="auto"/>
            </w:tcBorders>
            <w:shd w:val="clear" w:color="auto" w:fill="auto"/>
            <w:vAlign w:val="bottom"/>
          </w:tcPr>
          <w:p w14:paraId="7B8333A5" w14:textId="77777777" w:rsidR="004A57E2" w:rsidRPr="00FB317B" w:rsidRDefault="004A57E2" w:rsidP="00FB317B">
            <w:pPr>
              <w:suppressAutoHyphens w:val="0"/>
              <w:spacing w:before="80" w:after="80" w:line="220" w:lineRule="exact"/>
              <w:jc w:val="right"/>
              <w:rPr>
                <w:b/>
                <w:sz w:val="18"/>
              </w:rPr>
            </w:pPr>
            <w:r w:rsidRPr="00FB317B">
              <w:rPr>
                <w:b/>
                <w:sz w:val="18"/>
              </w:rPr>
              <w:t>1,7</w:t>
            </w:r>
          </w:p>
        </w:tc>
      </w:tr>
      <w:tr w:rsidR="004A57E2" w:rsidRPr="00D64F78" w14:paraId="694CED5C" w14:textId="77777777" w:rsidTr="00FB317B">
        <w:tc>
          <w:tcPr>
            <w:tcW w:w="2240" w:type="dxa"/>
            <w:tcBorders>
              <w:top w:val="single" w:sz="4" w:space="0" w:color="auto"/>
              <w:bottom w:val="single" w:sz="4" w:space="0" w:color="auto"/>
            </w:tcBorders>
            <w:shd w:val="clear" w:color="auto" w:fill="auto"/>
          </w:tcPr>
          <w:p w14:paraId="74802099" w14:textId="77777777" w:rsidR="004A57E2" w:rsidRPr="00FB317B" w:rsidRDefault="004A57E2" w:rsidP="00FB317B">
            <w:pPr>
              <w:suppressAutoHyphens w:val="0"/>
              <w:spacing w:before="80" w:after="80" w:line="220" w:lineRule="exact"/>
              <w:ind w:left="284"/>
              <w:rPr>
                <w:b/>
                <w:sz w:val="18"/>
              </w:rPr>
            </w:pPr>
            <w:r w:rsidRPr="00FB317B">
              <w:rPr>
                <w:b/>
                <w:sz w:val="18"/>
              </w:rPr>
              <w:t>Total</w:t>
            </w:r>
          </w:p>
        </w:tc>
        <w:tc>
          <w:tcPr>
            <w:tcW w:w="854" w:type="dxa"/>
            <w:tcBorders>
              <w:top w:val="single" w:sz="4" w:space="0" w:color="auto"/>
              <w:bottom w:val="single" w:sz="4" w:space="0" w:color="auto"/>
            </w:tcBorders>
            <w:shd w:val="clear" w:color="auto" w:fill="auto"/>
            <w:vAlign w:val="bottom"/>
          </w:tcPr>
          <w:p w14:paraId="726F7F18"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658" w:type="dxa"/>
            <w:tcBorders>
              <w:top w:val="single" w:sz="4" w:space="0" w:color="auto"/>
              <w:bottom w:val="single" w:sz="4" w:space="0" w:color="auto"/>
            </w:tcBorders>
            <w:shd w:val="clear" w:color="auto" w:fill="auto"/>
            <w:vAlign w:val="bottom"/>
          </w:tcPr>
          <w:p w14:paraId="3A6BC31D"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993" w:type="dxa"/>
            <w:tcBorders>
              <w:top w:val="single" w:sz="4" w:space="0" w:color="auto"/>
              <w:bottom w:val="single" w:sz="4" w:space="0" w:color="auto"/>
            </w:tcBorders>
            <w:shd w:val="clear" w:color="auto" w:fill="auto"/>
            <w:vAlign w:val="bottom"/>
          </w:tcPr>
          <w:p w14:paraId="53291211"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602" w:type="dxa"/>
            <w:tcBorders>
              <w:top w:val="single" w:sz="4" w:space="0" w:color="auto"/>
              <w:bottom w:val="single" w:sz="4" w:space="0" w:color="auto"/>
            </w:tcBorders>
            <w:shd w:val="clear" w:color="auto" w:fill="auto"/>
            <w:vAlign w:val="bottom"/>
          </w:tcPr>
          <w:p w14:paraId="69A6EA8B"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602" w:type="dxa"/>
            <w:tcBorders>
              <w:top w:val="single" w:sz="4" w:space="0" w:color="auto"/>
              <w:bottom w:val="single" w:sz="4" w:space="0" w:color="auto"/>
            </w:tcBorders>
            <w:shd w:val="clear" w:color="auto" w:fill="auto"/>
            <w:vAlign w:val="bottom"/>
          </w:tcPr>
          <w:p w14:paraId="4380C491"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560" w:type="dxa"/>
            <w:tcBorders>
              <w:top w:val="single" w:sz="4" w:space="0" w:color="auto"/>
              <w:bottom w:val="single" w:sz="4" w:space="0" w:color="auto"/>
            </w:tcBorders>
            <w:shd w:val="clear" w:color="auto" w:fill="auto"/>
            <w:vAlign w:val="bottom"/>
          </w:tcPr>
          <w:p w14:paraId="3E01C1FF"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882" w:type="dxa"/>
            <w:tcBorders>
              <w:top w:val="single" w:sz="4" w:space="0" w:color="auto"/>
              <w:bottom w:val="single" w:sz="4" w:space="0" w:color="auto"/>
            </w:tcBorders>
            <w:shd w:val="clear" w:color="auto" w:fill="auto"/>
            <w:vAlign w:val="bottom"/>
          </w:tcPr>
          <w:p w14:paraId="647C2CE0"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532" w:type="dxa"/>
            <w:tcBorders>
              <w:top w:val="single" w:sz="4" w:space="0" w:color="auto"/>
              <w:bottom w:val="single" w:sz="4" w:space="0" w:color="auto"/>
            </w:tcBorders>
            <w:shd w:val="clear" w:color="auto" w:fill="auto"/>
            <w:vAlign w:val="bottom"/>
          </w:tcPr>
          <w:p w14:paraId="0AD27408"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c>
          <w:tcPr>
            <w:tcW w:w="581" w:type="dxa"/>
            <w:tcBorders>
              <w:top w:val="single" w:sz="4" w:space="0" w:color="auto"/>
              <w:bottom w:val="single" w:sz="4" w:space="0" w:color="auto"/>
            </w:tcBorders>
            <w:shd w:val="clear" w:color="auto" w:fill="auto"/>
            <w:vAlign w:val="bottom"/>
          </w:tcPr>
          <w:p w14:paraId="46BA048A" w14:textId="77777777" w:rsidR="004A57E2" w:rsidRPr="00FB317B" w:rsidRDefault="004A57E2" w:rsidP="00FB317B">
            <w:pPr>
              <w:suppressAutoHyphens w:val="0"/>
              <w:spacing w:before="80" w:after="80" w:line="220" w:lineRule="exact"/>
              <w:jc w:val="right"/>
              <w:rPr>
                <w:b/>
                <w:sz w:val="18"/>
              </w:rPr>
            </w:pPr>
            <w:r w:rsidRPr="00FB317B">
              <w:rPr>
                <w:b/>
                <w:sz w:val="18"/>
              </w:rPr>
              <w:t>100,0</w:t>
            </w:r>
          </w:p>
        </w:tc>
      </w:tr>
      <w:tr w:rsidR="004A57E2" w:rsidRPr="00FB317B" w14:paraId="4AEB7879" w14:textId="77777777" w:rsidTr="00FB317B">
        <w:tc>
          <w:tcPr>
            <w:tcW w:w="2240" w:type="dxa"/>
            <w:tcBorders>
              <w:top w:val="single" w:sz="4" w:space="0" w:color="auto"/>
              <w:bottom w:val="single" w:sz="4" w:space="0" w:color="auto"/>
            </w:tcBorders>
            <w:shd w:val="clear" w:color="auto" w:fill="auto"/>
          </w:tcPr>
          <w:p w14:paraId="473ACA59" w14:textId="77777777" w:rsidR="004A57E2" w:rsidRPr="00FB317B" w:rsidRDefault="004A57E2" w:rsidP="00FB317B">
            <w:pPr>
              <w:suppressAutoHyphens w:val="0"/>
              <w:spacing w:before="80" w:after="80" w:line="220" w:lineRule="exact"/>
              <w:ind w:left="284"/>
              <w:rPr>
                <w:b/>
                <w:sz w:val="18"/>
              </w:rPr>
            </w:pPr>
            <w:r w:rsidRPr="00FB317B">
              <w:rPr>
                <w:b/>
                <w:sz w:val="18"/>
              </w:rPr>
              <w:t>Amériques</w:t>
            </w:r>
          </w:p>
        </w:tc>
        <w:tc>
          <w:tcPr>
            <w:tcW w:w="854" w:type="dxa"/>
            <w:tcBorders>
              <w:top w:val="single" w:sz="4" w:space="0" w:color="auto"/>
              <w:bottom w:val="single" w:sz="4" w:space="0" w:color="auto"/>
            </w:tcBorders>
            <w:shd w:val="clear" w:color="auto" w:fill="auto"/>
            <w:vAlign w:val="bottom"/>
          </w:tcPr>
          <w:p w14:paraId="35718FB3" w14:textId="77777777" w:rsidR="004A57E2" w:rsidRPr="00FB317B" w:rsidRDefault="004A57E2" w:rsidP="00FB317B">
            <w:pPr>
              <w:suppressAutoHyphens w:val="0"/>
              <w:spacing w:before="80" w:after="80" w:line="220" w:lineRule="exact"/>
              <w:jc w:val="right"/>
              <w:rPr>
                <w:b/>
                <w:sz w:val="18"/>
              </w:rPr>
            </w:pPr>
            <w:r w:rsidRPr="00FB317B">
              <w:rPr>
                <w:b/>
                <w:sz w:val="18"/>
              </w:rPr>
              <w:t>80,6</w:t>
            </w:r>
          </w:p>
        </w:tc>
        <w:tc>
          <w:tcPr>
            <w:tcW w:w="658" w:type="dxa"/>
            <w:tcBorders>
              <w:top w:val="single" w:sz="4" w:space="0" w:color="auto"/>
              <w:bottom w:val="single" w:sz="4" w:space="0" w:color="auto"/>
            </w:tcBorders>
            <w:shd w:val="clear" w:color="auto" w:fill="auto"/>
            <w:vAlign w:val="bottom"/>
          </w:tcPr>
          <w:p w14:paraId="60A297EC" w14:textId="77777777" w:rsidR="004A57E2" w:rsidRPr="00FB317B" w:rsidRDefault="004A57E2" w:rsidP="00FB317B">
            <w:pPr>
              <w:suppressAutoHyphens w:val="0"/>
              <w:spacing w:before="80" w:after="80" w:line="220" w:lineRule="exact"/>
              <w:jc w:val="right"/>
              <w:rPr>
                <w:b/>
                <w:sz w:val="18"/>
              </w:rPr>
            </w:pPr>
            <w:r w:rsidRPr="00FB317B">
              <w:rPr>
                <w:b/>
                <w:sz w:val="18"/>
              </w:rPr>
              <w:t>79,6</w:t>
            </w:r>
          </w:p>
        </w:tc>
        <w:tc>
          <w:tcPr>
            <w:tcW w:w="993" w:type="dxa"/>
            <w:tcBorders>
              <w:top w:val="single" w:sz="4" w:space="0" w:color="auto"/>
              <w:bottom w:val="single" w:sz="4" w:space="0" w:color="auto"/>
            </w:tcBorders>
            <w:shd w:val="clear" w:color="auto" w:fill="auto"/>
            <w:vAlign w:val="bottom"/>
          </w:tcPr>
          <w:p w14:paraId="58AB2707" w14:textId="77777777" w:rsidR="004A57E2" w:rsidRPr="00FB317B" w:rsidRDefault="004A57E2" w:rsidP="00FB317B">
            <w:pPr>
              <w:suppressAutoHyphens w:val="0"/>
              <w:spacing w:before="80" w:after="80" w:line="220" w:lineRule="exact"/>
              <w:jc w:val="right"/>
              <w:rPr>
                <w:b/>
                <w:sz w:val="18"/>
              </w:rPr>
            </w:pPr>
            <w:r w:rsidRPr="00FB317B">
              <w:rPr>
                <w:b/>
                <w:sz w:val="18"/>
              </w:rPr>
              <w:t>75,2</w:t>
            </w:r>
          </w:p>
        </w:tc>
        <w:tc>
          <w:tcPr>
            <w:tcW w:w="602" w:type="dxa"/>
            <w:tcBorders>
              <w:top w:val="single" w:sz="4" w:space="0" w:color="auto"/>
              <w:bottom w:val="single" w:sz="4" w:space="0" w:color="auto"/>
            </w:tcBorders>
            <w:shd w:val="clear" w:color="auto" w:fill="auto"/>
            <w:vAlign w:val="bottom"/>
          </w:tcPr>
          <w:p w14:paraId="39051FC5" w14:textId="77777777" w:rsidR="004A57E2" w:rsidRPr="00FB317B" w:rsidRDefault="004A57E2" w:rsidP="00FB317B">
            <w:pPr>
              <w:suppressAutoHyphens w:val="0"/>
              <w:spacing w:before="80" w:after="80" w:line="220" w:lineRule="exact"/>
              <w:jc w:val="right"/>
              <w:rPr>
                <w:b/>
                <w:sz w:val="18"/>
              </w:rPr>
            </w:pPr>
            <w:r w:rsidRPr="00FB317B">
              <w:rPr>
                <w:b/>
                <w:sz w:val="18"/>
              </w:rPr>
              <w:t>80,1</w:t>
            </w:r>
          </w:p>
        </w:tc>
        <w:tc>
          <w:tcPr>
            <w:tcW w:w="602" w:type="dxa"/>
            <w:tcBorders>
              <w:top w:val="single" w:sz="4" w:space="0" w:color="auto"/>
              <w:bottom w:val="single" w:sz="4" w:space="0" w:color="auto"/>
            </w:tcBorders>
            <w:shd w:val="clear" w:color="auto" w:fill="auto"/>
            <w:vAlign w:val="bottom"/>
          </w:tcPr>
          <w:p w14:paraId="14A09572" w14:textId="77777777" w:rsidR="004A57E2" w:rsidRPr="00FB317B" w:rsidRDefault="004A57E2" w:rsidP="00FB317B">
            <w:pPr>
              <w:suppressAutoHyphens w:val="0"/>
              <w:spacing w:before="80" w:after="80" w:line="220" w:lineRule="exact"/>
              <w:jc w:val="right"/>
              <w:rPr>
                <w:b/>
                <w:sz w:val="18"/>
              </w:rPr>
            </w:pPr>
            <w:r w:rsidRPr="00FB317B">
              <w:rPr>
                <w:b/>
                <w:sz w:val="18"/>
              </w:rPr>
              <w:t>90,0</w:t>
            </w:r>
          </w:p>
        </w:tc>
        <w:tc>
          <w:tcPr>
            <w:tcW w:w="560" w:type="dxa"/>
            <w:tcBorders>
              <w:top w:val="single" w:sz="4" w:space="0" w:color="auto"/>
              <w:bottom w:val="single" w:sz="4" w:space="0" w:color="auto"/>
            </w:tcBorders>
            <w:shd w:val="clear" w:color="auto" w:fill="auto"/>
            <w:vAlign w:val="bottom"/>
          </w:tcPr>
          <w:p w14:paraId="6F91F7D3" w14:textId="77777777" w:rsidR="004A57E2" w:rsidRPr="00FB317B" w:rsidRDefault="004A57E2" w:rsidP="00FB317B">
            <w:pPr>
              <w:suppressAutoHyphens w:val="0"/>
              <w:spacing w:before="80" w:after="80" w:line="220" w:lineRule="exact"/>
              <w:jc w:val="right"/>
              <w:rPr>
                <w:b/>
                <w:sz w:val="18"/>
              </w:rPr>
            </w:pPr>
            <w:r w:rsidRPr="00FB317B">
              <w:rPr>
                <w:b/>
                <w:sz w:val="18"/>
              </w:rPr>
              <w:t>91,4</w:t>
            </w:r>
          </w:p>
        </w:tc>
        <w:tc>
          <w:tcPr>
            <w:tcW w:w="882" w:type="dxa"/>
            <w:tcBorders>
              <w:top w:val="single" w:sz="4" w:space="0" w:color="auto"/>
              <w:bottom w:val="single" w:sz="4" w:space="0" w:color="auto"/>
            </w:tcBorders>
            <w:shd w:val="clear" w:color="auto" w:fill="auto"/>
            <w:vAlign w:val="bottom"/>
          </w:tcPr>
          <w:p w14:paraId="4DDD4972" w14:textId="77777777" w:rsidR="004A57E2" w:rsidRPr="00FB317B" w:rsidRDefault="004A57E2" w:rsidP="00FB317B">
            <w:pPr>
              <w:suppressAutoHyphens w:val="0"/>
              <w:spacing w:before="80" w:after="80" w:line="220" w:lineRule="exact"/>
              <w:jc w:val="right"/>
              <w:rPr>
                <w:b/>
                <w:sz w:val="18"/>
              </w:rPr>
            </w:pPr>
            <w:r w:rsidRPr="00FB317B">
              <w:rPr>
                <w:b/>
                <w:sz w:val="18"/>
              </w:rPr>
              <w:t>77,9</w:t>
            </w:r>
          </w:p>
        </w:tc>
        <w:tc>
          <w:tcPr>
            <w:tcW w:w="532" w:type="dxa"/>
            <w:tcBorders>
              <w:top w:val="single" w:sz="4" w:space="0" w:color="auto"/>
              <w:bottom w:val="single" w:sz="4" w:space="0" w:color="auto"/>
            </w:tcBorders>
            <w:shd w:val="clear" w:color="auto" w:fill="auto"/>
            <w:vAlign w:val="bottom"/>
          </w:tcPr>
          <w:p w14:paraId="3D57748E" w14:textId="77777777" w:rsidR="004A57E2" w:rsidRPr="00FB317B" w:rsidRDefault="004A57E2" w:rsidP="00FB317B">
            <w:pPr>
              <w:suppressAutoHyphens w:val="0"/>
              <w:spacing w:before="80" w:after="80" w:line="220" w:lineRule="exact"/>
              <w:jc w:val="right"/>
              <w:rPr>
                <w:b/>
                <w:sz w:val="18"/>
              </w:rPr>
            </w:pPr>
            <w:r w:rsidRPr="00FB317B">
              <w:rPr>
                <w:b/>
                <w:sz w:val="18"/>
              </w:rPr>
              <w:t>61,9</w:t>
            </w:r>
          </w:p>
        </w:tc>
        <w:tc>
          <w:tcPr>
            <w:tcW w:w="581" w:type="dxa"/>
            <w:tcBorders>
              <w:top w:val="single" w:sz="4" w:space="0" w:color="auto"/>
              <w:bottom w:val="single" w:sz="4" w:space="0" w:color="auto"/>
            </w:tcBorders>
            <w:shd w:val="clear" w:color="auto" w:fill="auto"/>
            <w:vAlign w:val="bottom"/>
          </w:tcPr>
          <w:p w14:paraId="5F1F32C4" w14:textId="77777777" w:rsidR="004A57E2" w:rsidRPr="00FB317B" w:rsidRDefault="004A57E2" w:rsidP="00FB317B">
            <w:pPr>
              <w:suppressAutoHyphens w:val="0"/>
              <w:spacing w:before="80" w:after="80" w:line="220" w:lineRule="exact"/>
              <w:jc w:val="right"/>
              <w:rPr>
                <w:b/>
                <w:sz w:val="18"/>
              </w:rPr>
            </w:pPr>
            <w:r w:rsidRPr="00FB317B">
              <w:rPr>
                <w:b/>
                <w:sz w:val="18"/>
              </w:rPr>
              <w:t>94,9</w:t>
            </w:r>
          </w:p>
        </w:tc>
      </w:tr>
      <w:tr w:rsidR="004A57E2" w:rsidRPr="00D64F78" w14:paraId="1B703E16" w14:textId="77777777" w:rsidTr="00FB317B">
        <w:tc>
          <w:tcPr>
            <w:tcW w:w="2240" w:type="dxa"/>
            <w:tcBorders>
              <w:top w:val="single" w:sz="4" w:space="0" w:color="auto"/>
            </w:tcBorders>
            <w:shd w:val="clear" w:color="auto" w:fill="auto"/>
          </w:tcPr>
          <w:p w14:paraId="467989AE" w14:textId="77777777" w:rsidR="004A57E2" w:rsidRPr="00D25F18" w:rsidRDefault="004A57E2" w:rsidP="00D64F78">
            <w:pPr>
              <w:suppressAutoHyphens w:val="0"/>
              <w:spacing w:before="40" w:after="40" w:line="220" w:lineRule="exact"/>
              <w:rPr>
                <w:i/>
                <w:sz w:val="18"/>
              </w:rPr>
            </w:pPr>
            <w:r w:rsidRPr="00D25F18">
              <w:rPr>
                <w:i/>
                <w:sz w:val="18"/>
              </w:rPr>
              <w:t xml:space="preserve">Pays limitrophes </w:t>
            </w:r>
          </w:p>
        </w:tc>
        <w:tc>
          <w:tcPr>
            <w:tcW w:w="854" w:type="dxa"/>
            <w:tcBorders>
              <w:top w:val="single" w:sz="4" w:space="0" w:color="auto"/>
            </w:tcBorders>
            <w:shd w:val="clear" w:color="auto" w:fill="auto"/>
            <w:vAlign w:val="bottom"/>
          </w:tcPr>
          <w:p w14:paraId="3FA3BC3E" w14:textId="77777777" w:rsidR="004A57E2" w:rsidRPr="00D64F78" w:rsidRDefault="004A57E2" w:rsidP="00D64F78">
            <w:pPr>
              <w:suppressAutoHyphens w:val="0"/>
              <w:spacing w:before="40" w:after="40" w:line="220" w:lineRule="exact"/>
              <w:jc w:val="right"/>
              <w:rPr>
                <w:sz w:val="18"/>
              </w:rPr>
            </w:pPr>
            <w:r w:rsidRPr="00D64F78">
              <w:rPr>
                <w:sz w:val="18"/>
              </w:rPr>
              <w:t>75,3</w:t>
            </w:r>
          </w:p>
        </w:tc>
        <w:tc>
          <w:tcPr>
            <w:tcW w:w="658" w:type="dxa"/>
            <w:tcBorders>
              <w:top w:val="single" w:sz="4" w:space="0" w:color="auto"/>
            </w:tcBorders>
            <w:shd w:val="clear" w:color="auto" w:fill="auto"/>
            <w:vAlign w:val="bottom"/>
          </w:tcPr>
          <w:p w14:paraId="07795CCF" w14:textId="77777777" w:rsidR="004A57E2" w:rsidRPr="00D64F78" w:rsidRDefault="004A57E2" w:rsidP="00D64F78">
            <w:pPr>
              <w:suppressAutoHyphens w:val="0"/>
              <w:spacing w:before="40" w:after="40" w:line="220" w:lineRule="exact"/>
              <w:jc w:val="right"/>
              <w:rPr>
                <w:sz w:val="18"/>
              </w:rPr>
            </w:pPr>
            <w:r w:rsidRPr="00D64F78">
              <w:rPr>
                <w:sz w:val="18"/>
              </w:rPr>
              <w:t>66,7</w:t>
            </w:r>
          </w:p>
        </w:tc>
        <w:tc>
          <w:tcPr>
            <w:tcW w:w="993" w:type="dxa"/>
            <w:tcBorders>
              <w:top w:val="single" w:sz="4" w:space="0" w:color="auto"/>
            </w:tcBorders>
            <w:shd w:val="clear" w:color="auto" w:fill="auto"/>
            <w:vAlign w:val="bottom"/>
          </w:tcPr>
          <w:p w14:paraId="55EA3336" w14:textId="77777777" w:rsidR="004A57E2" w:rsidRPr="00D64F78" w:rsidRDefault="004A57E2" w:rsidP="00D64F78">
            <w:pPr>
              <w:suppressAutoHyphens w:val="0"/>
              <w:spacing w:before="40" w:after="40" w:line="220" w:lineRule="exact"/>
              <w:jc w:val="right"/>
              <w:rPr>
                <w:sz w:val="18"/>
              </w:rPr>
            </w:pPr>
            <w:r w:rsidRPr="00D64F78">
              <w:rPr>
                <w:sz w:val="18"/>
              </w:rPr>
              <w:t>64,7</w:t>
            </w:r>
          </w:p>
        </w:tc>
        <w:tc>
          <w:tcPr>
            <w:tcW w:w="602" w:type="dxa"/>
            <w:tcBorders>
              <w:top w:val="single" w:sz="4" w:space="0" w:color="auto"/>
            </w:tcBorders>
            <w:shd w:val="clear" w:color="auto" w:fill="auto"/>
            <w:vAlign w:val="bottom"/>
          </w:tcPr>
          <w:p w14:paraId="14BB796F" w14:textId="77777777" w:rsidR="004A57E2" w:rsidRPr="00D64F78" w:rsidRDefault="004A57E2" w:rsidP="00D64F78">
            <w:pPr>
              <w:suppressAutoHyphens w:val="0"/>
              <w:spacing w:before="40" w:after="40" w:line="220" w:lineRule="exact"/>
              <w:jc w:val="right"/>
              <w:rPr>
                <w:sz w:val="18"/>
              </w:rPr>
            </w:pPr>
            <w:r w:rsidRPr="00D64F78">
              <w:rPr>
                <w:sz w:val="18"/>
              </w:rPr>
              <w:t>72,6</w:t>
            </w:r>
          </w:p>
        </w:tc>
        <w:tc>
          <w:tcPr>
            <w:tcW w:w="602" w:type="dxa"/>
            <w:tcBorders>
              <w:top w:val="single" w:sz="4" w:space="0" w:color="auto"/>
            </w:tcBorders>
            <w:shd w:val="clear" w:color="auto" w:fill="auto"/>
            <w:vAlign w:val="bottom"/>
          </w:tcPr>
          <w:p w14:paraId="772E507E" w14:textId="77777777" w:rsidR="004A57E2" w:rsidRPr="00D64F78" w:rsidRDefault="004A57E2" w:rsidP="00D64F78">
            <w:pPr>
              <w:suppressAutoHyphens w:val="0"/>
              <w:spacing w:before="40" w:after="40" w:line="220" w:lineRule="exact"/>
              <w:jc w:val="right"/>
              <w:rPr>
                <w:sz w:val="18"/>
              </w:rPr>
            </w:pPr>
            <w:r w:rsidRPr="00D64F78">
              <w:rPr>
                <w:sz w:val="18"/>
              </w:rPr>
              <w:t>88,5</w:t>
            </w:r>
          </w:p>
        </w:tc>
        <w:tc>
          <w:tcPr>
            <w:tcW w:w="560" w:type="dxa"/>
            <w:tcBorders>
              <w:top w:val="single" w:sz="4" w:space="0" w:color="auto"/>
            </w:tcBorders>
            <w:shd w:val="clear" w:color="auto" w:fill="auto"/>
            <w:vAlign w:val="bottom"/>
          </w:tcPr>
          <w:p w14:paraId="46D2E251" w14:textId="77777777" w:rsidR="004A57E2" w:rsidRPr="00D64F78" w:rsidRDefault="004A57E2" w:rsidP="00D64F78">
            <w:pPr>
              <w:suppressAutoHyphens w:val="0"/>
              <w:spacing w:before="40" w:after="40" w:line="220" w:lineRule="exact"/>
              <w:jc w:val="right"/>
              <w:rPr>
                <w:sz w:val="18"/>
              </w:rPr>
            </w:pPr>
            <w:r w:rsidRPr="00D64F78">
              <w:rPr>
                <w:sz w:val="18"/>
              </w:rPr>
              <w:t>76,0</w:t>
            </w:r>
          </w:p>
        </w:tc>
        <w:tc>
          <w:tcPr>
            <w:tcW w:w="882" w:type="dxa"/>
            <w:tcBorders>
              <w:top w:val="single" w:sz="4" w:space="0" w:color="auto"/>
            </w:tcBorders>
            <w:shd w:val="clear" w:color="auto" w:fill="auto"/>
            <w:vAlign w:val="bottom"/>
          </w:tcPr>
          <w:p w14:paraId="234110AC" w14:textId="77777777" w:rsidR="004A57E2" w:rsidRPr="00D64F78" w:rsidRDefault="004A57E2" w:rsidP="00D64F78">
            <w:pPr>
              <w:suppressAutoHyphens w:val="0"/>
              <w:spacing w:before="40" w:after="40" w:line="220" w:lineRule="exact"/>
              <w:jc w:val="right"/>
              <w:rPr>
                <w:sz w:val="18"/>
              </w:rPr>
            </w:pPr>
            <w:r w:rsidRPr="00D64F78">
              <w:rPr>
                <w:sz w:val="18"/>
              </w:rPr>
              <w:t>53,2</w:t>
            </w:r>
          </w:p>
        </w:tc>
        <w:tc>
          <w:tcPr>
            <w:tcW w:w="532" w:type="dxa"/>
            <w:tcBorders>
              <w:top w:val="single" w:sz="4" w:space="0" w:color="auto"/>
            </w:tcBorders>
            <w:shd w:val="clear" w:color="auto" w:fill="auto"/>
            <w:vAlign w:val="bottom"/>
          </w:tcPr>
          <w:p w14:paraId="122968C2" w14:textId="77777777" w:rsidR="004A57E2" w:rsidRPr="00D64F78" w:rsidRDefault="004A57E2" w:rsidP="00D64F78">
            <w:pPr>
              <w:suppressAutoHyphens w:val="0"/>
              <w:spacing w:before="40" w:after="40" w:line="220" w:lineRule="exact"/>
              <w:jc w:val="right"/>
              <w:rPr>
                <w:sz w:val="18"/>
              </w:rPr>
            </w:pPr>
            <w:r w:rsidRPr="00D64F78">
              <w:rPr>
                <w:sz w:val="18"/>
              </w:rPr>
              <w:t>50,9</w:t>
            </w:r>
          </w:p>
        </w:tc>
        <w:tc>
          <w:tcPr>
            <w:tcW w:w="581" w:type="dxa"/>
            <w:tcBorders>
              <w:top w:val="single" w:sz="4" w:space="0" w:color="auto"/>
            </w:tcBorders>
            <w:shd w:val="clear" w:color="auto" w:fill="auto"/>
            <w:vAlign w:val="bottom"/>
          </w:tcPr>
          <w:p w14:paraId="59A49EE3" w14:textId="77777777" w:rsidR="004A57E2" w:rsidRPr="00D64F78" w:rsidRDefault="004A57E2" w:rsidP="00D64F78">
            <w:pPr>
              <w:suppressAutoHyphens w:val="0"/>
              <w:spacing w:before="40" w:after="40" w:line="220" w:lineRule="exact"/>
              <w:jc w:val="right"/>
              <w:rPr>
                <w:sz w:val="18"/>
              </w:rPr>
            </w:pPr>
            <w:r w:rsidRPr="00D64F78">
              <w:rPr>
                <w:sz w:val="18"/>
              </w:rPr>
              <w:t>91,5</w:t>
            </w:r>
          </w:p>
        </w:tc>
      </w:tr>
      <w:tr w:rsidR="004A57E2" w:rsidRPr="00D64F78" w14:paraId="6098C04C" w14:textId="77777777" w:rsidTr="00D64F78">
        <w:tc>
          <w:tcPr>
            <w:tcW w:w="2240" w:type="dxa"/>
            <w:shd w:val="clear" w:color="auto" w:fill="auto"/>
          </w:tcPr>
          <w:p w14:paraId="3C0AA0BE" w14:textId="77777777" w:rsidR="004A57E2" w:rsidRPr="00D64F78" w:rsidRDefault="004A57E2" w:rsidP="00D64F78">
            <w:pPr>
              <w:suppressAutoHyphens w:val="0"/>
              <w:spacing w:before="40" w:after="40" w:line="220" w:lineRule="exact"/>
              <w:rPr>
                <w:sz w:val="18"/>
              </w:rPr>
            </w:pPr>
            <w:r w:rsidRPr="00D64F78">
              <w:rPr>
                <w:sz w:val="18"/>
              </w:rPr>
              <w:t>Argentine</w:t>
            </w:r>
          </w:p>
        </w:tc>
        <w:tc>
          <w:tcPr>
            <w:tcW w:w="854" w:type="dxa"/>
            <w:shd w:val="clear" w:color="auto" w:fill="auto"/>
            <w:vAlign w:val="bottom"/>
          </w:tcPr>
          <w:p w14:paraId="7EC56F30" w14:textId="77777777" w:rsidR="004A57E2" w:rsidRPr="00D64F78" w:rsidRDefault="004A57E2" w:rsidP="00D64F78">
            <w:pPr>
              <w:suppressAutoHyphens w:val="0"/>
              <w:spacing w:before="40" w:after="40" w:line="220" w:lineRule="exact"/>
              <w:jc w:val="right"/>
              <w:rPr>
                <w:sz w:val="18"/>
              </w:rPr>
            </w:pPr>
            <w:r w:rsidRPr="00D64F78">
              <w:rPr>
                <w:sz w:val="18"/>
              </w:rPr>
              <w:t>64,7</w:t>
            </w:r>
          </w:p>
        </w:tc>
        <w:tc>
          <w:tcPr>
            <w:tcW w:w="658" w:type="dxa"/>
            <w:shd w:val="clear" w:color="auto" w:fill="auto"/>
            <w:vAlign w:val="bottom"/>
          </w:tcPr>
          <w:p w14:paraId="7747804A" w14:textId="77777777" w:rsidR="004A57E2" w:rsidRPr="00D64F78" w:rsidRDefault="004A57E2" w:rsidP="00D64F78">
            <w:pPr>
              <w:suppressAutoHyphens w:val="0"/>
              <w:spacing w:before="40" w:after="40" w:line="220" w:lineRule="exact"/>
              <w:jc w:val="right"/>
              <w:rPr>
                <w:sz w:val="18"/>
              </w:rPr>
            </w:pPr>
            <w:r w:rsidRPr="00D64F78">
              <w:rPr>
                <w:sz w:val="18"/>
              </w:rPr>
              <w:t>25,0</w:t>
            </w:r>
          </w:p>
        </w:tc>
        <w:tc>
          <w:tcPr>
            <w:tcW w:w="993" w:type="dxa"/>
            <w:shd w:val="clear" w:color="auto" w:fill="auto"/>
            <w:vAlign w:val="bottom"/>
          </w:tcPr>
          <w:p w14:paraId="0D11A0D4" w14:textId="77777777" w:rsidR="004A57E2" w:rsidRPr="00D64F78" w:rsidRDefault="004A57E2" w:rsidP="00D64F78">
            <w:pPr>
              <w:suppressAutoHyphens w:val="0"/>
              <w:spacing w:before="40" w:after="40" w:line="220" w:lineRule="exact"/>
              <w:jc w:val="right"/>
              <w:rPr>
                <w:sz w:val="18"/>
              </w:rPr>
            </w:pPr>
            <w:r w:rsidRPr="00D64F78">
              <w:rPr>
                <w:sz w:val="18"/>
              </w:rPr>
              <w:t>31,6</w:t>
            </w:r>
          </w:p>
        </w:tc>
        <w:tc>
          <w:tcPr>
            <w:tcW w:w="602" w:type="dxa"/>
            <w:shd w:val="clear" w:color="auto" w:fill="auto"/>
            <w:vAlign w:val="bottom"/>
          </w:tcPr>
          <w:p w14:paraId="7853A7EC" w14:textId="77777777" w:rsidR="004A57E2" w:rsidRPr="00D64F78" w:rsidRDefault="004A57E2" w:rsidP="00D64F78">
            <w:pPr>
              <w:suppressAutoHyphens w:val="0"/>
              <w:spacing w:before="40" w:after="40" w:line="220" w:lineRule="exact"/>
              <w:jc w:val="right"/>
              <w:rPr>
                <w:sz w:val="18"/>
              </w:rPr>
            </w:pPr>
            <w:r w:rsidRPr="00D64F78">
              <w:rPr>
                <w:sz w:val="18"/>
              </w:rPr>
              <w:t>46,8</w:t>
            </w:r>
          </w:p>
        </w:tc>
        <w:tc>
          <w:tcPr>
            <w:tcW w:w="602" w:type="dxa"/>
            <w:shd w:val="clear" w:color="auto" w:fill="auto"/>
            <w:vAlign w:val="bottom"/>
          </w:tcPr>
          <w:p w14:paraId="3C5E10CE" w14:textId="77777777" w:rsidR="004A57E2" w:rsidRPr="00D64F78" w:rsidRDefault="004A57E2" w:rsidP="00D64F78">
            <w:pPr>
              <w:suppressAutoHyphens w:val="0"/>
              <w:spacing w:before="40" w:after="40" w:line="220" w:lineRule="exact"/>
              <w:jc w:val="right"/>
              <w:rPr>
                <w:sz w:val="18"/>
              </w:rPr>
            </w:pPr>
            <w:r w:rsidRPr="00D64F78">
              <w:rPr>
                <w:sz w:val="18"/>
              </w:rPr>
              <w:t>83,4</w:t>
            </w:r>
          </w:p>
        </w:tc>
        <w:tc>
          <w:tcPr>
            <w:tcW w:w="560" w:type="dxa"/>
            <w:shd w:val="clear" w:color="auto" w:fill="auto"/>
            <w:vAlign w:val="bottom"/>
          </w:tcPr>
          <w:p w14:paraId="7FB78347" w14:textId="77777777" w:rsidR="004A57E2" w:rsidRPr="00D64F78" w:rsidRDefault="004A57E2" w:rsidP="00D64F78">
            <w:pPr>
              <w:suppressAutoHyphens w:val="0"/>
              <w:spacing w:before="40" w:after="40" w:line="220" w:lineRule="exact"/>
              <w:jc w:val="right"/>
              <w:rPr>
                <w:sz w:val="18"/>
              </w:rPr>
            </w:pPr>
            <w:r w:rsidRPr="00D64F78">
              <w:rPr>
                <w:sz w:val="18"/>
              </w:rPr>
              <w:t>67,5</w:t>
            </w:r>
          </w:p>
        </w:tc>
        <w:tc>
          <w:tcPr>
            <w:tcW w:w="882" w:type="dxa"/>
            <w:shd w:val="clear" w:color="auto" w:fill="auto"/>
            <w:vAlign w:val="bottom"/>
          </w:tcPr>
          <w:p w14:paraId="3E342FD5" w14:textId="77777777" w:rsidR="004A57E2" w:rsidRPr="00D64F78" w:rsidRDefault="004A57E2" w:rsidP="00D64F78">
            <w:pPr>
              <w:suppressAutoHyphens w:val="0"/>
              <w:spacing w:before="40" w:after="40" w:line="220" w:lineRule="exact"/>
              <w:jc w:val="right"/>
              <w:rPr>
                <w:sz w:val="18"/>
              </w:rPr>
            </w:pPr>
            <w:r w:rsidRPr="00D64F78">
              <w:rPr>
                <w:sz w:val="18"/>
              </w:rPr>
              <w:t>16,3</w:t>
            </w:r>
          </w:p>
        </w:tc>
        <w:tc>
          <w:tcPr>
            <w:tcW w:w="532" w:type="dxa"/>
            <w:shd w:val="clear" w:color="auto" w:fill="auto"/>
            <w:vAlign w:val="bottom"/>
          </w:tcPr>
          <w:p w14:paraId="731BCDBA" w14:textId="77777777" w:rsidR="004A57E2" w:rsidRPr="00D64F78" w:rsidRDefault="004A57E2" w:rsidP="00D64F78">
            <w:pPr>
              <w:suppressAutoHyphens w:val="0"/>
              <w:spacing w:before="40" w:after="40" w:line="220" w:lineRule="exact"/>
              <w:jc w:val="right"/>
              <w:rPr>
                <w:sz w:val="18"/>
              </w:rPr>
            </w:pPr>
            <w:r w:rsidRPr="00D64F78">
              <w:rPr>
                <w:sz w:val="18"/>
              </w:rPr>
              <w:t>6,8</w:t>
            </w:r>
          </w:p>
        </w:tc>
        <w:tc>
          <w:tcPr>
            <w:tcW w:w="581" w:type="dxa"/>
            <w:shd w:val="clear" w:color="auto" w:fill="auto"/>
            <w:vAlign w:val="bottom"/>
          </w:tcPr>
          <w:p w14:paraId="0CB04020" w14:textId="77777777" w:rsidR="004A57E2" w:rsidRPr="00D64F78" w:rsidRDefault="004A57E2" w:rsidP="00D64F78">
            <w:pPr>
              <w:suppressAutoHyphens w:val="0"/>
              <w:spacing w:before="40" w:after="40" w:line="220" w:lineRule="exact"/>
              <w:jc w:val="right"/>
              <w:rPr>
                <w:sz w:val="18"/>
              </w:rPr>
            </w:pPr>
            <w:r w:rsidRPr="00D64F78">
              <w:rPr>
                <w:sz w:val="18"/>
              </w:rPr>
              <w:t>2,2</w:t>
            </w:r>
          </w:p>
        </w:tc>
      </w:tr>
      <w:tr w:rsidR="004A57E2" w:rsidRPr="00D64F78" w14:paraId="520F4414" w14:textId="77777777" w:rsidTr="00D64F78">
        <w:tc>
          <w:tcPr>
            <w:tcW w:w="2240" w:type="dxa"/>
            <w:shd w:val="clear" w:color="auto" w:fill="auto"/>
          </w:tcPr>
          <w:p w14:paraId="5F16180C" w14:textId="77777777" w:rsidR="004A57E2" w:rsidRPr="00D64F78" w:rsidRDefault="004A57E2" w:rsidP="00D64F78">
            <w:pPr>
              <w:suppressAutoHyphens w:val="0"/>
              <w:spacing w:before="40" w:after="40" w:line="220" w:lineRule="exact"/>
              <w:rPr>
                <w:sz w:val="18"/>
              </w:rPr>
            </w:pPr>
            <w:r w:rsidRPr="00D64F78">
              <w:rPr>
                <w:sz w:val="18"/>
              </w:rPr>
              <w:t xml:space="preserve">Brésil </w:t>
            </w:r>
          </w:p>
        </w:tc>
        <w:tc>
          <w:tcPr>
            <w:tcW w:w="854" w:type="dxa"/>
            <w:shd w:val="clear" w:color="auto" w:fill="auto"/>
            <w:vAlign w:val="bottom"/>
          </w:tcPr>
          <w:p w14:paraId="6DA56889" w14:textId="77777777" w:rsidR="004A57E2" w:rsidRPr="00D64F78" w:rsidRDefault="004A57E2" w:rsidP="00D64F78">
            <w:pPr>
              <w:suppressAutoHyphens w:val="0"/>
              <w:spacing w:before="40" w:after="40" w:line="220" w:lineRule="exact"/>
              <w:jc w:val="right"/>
              <w:rPr>
                <w:sz w:val="18"/>
              </w:rPr>
            </w:pPr>
            <w:r w:rsidRPr="00D64F78">
              <w:rPr>
                <w:sz w:val="18"/>
              </w:rPr>
              <w:t>4,0</w:t>
            </w:r>
          </w:p>
        </w:tc>
        <w:tc>
          <w:tcPr>
            <w:tcW w:w="658" w:type="dxa"/>
            <w:shd w:val="clear" w:color="auto" w:fill="auto"/>
            <w:vAlign w:val="bottom"/>
          </w:tcPr>
          <w:p w14:paraId="7DA84A59" w14:textId="77777777" w:rsidR="004A57E2" w:rsidRPr="00D64F78" w:rsidRDefault="004A57E2" w:rsidP="00D64F78">
            <w:pPr>
              <w:suppressAutoHyphens w:val="0"/>
              <w:spacing w:before="40" w:after="40" w:line="220" w:lineRule="exact"/>
              <w:jc w:val="right"/>
              <w:rPr>
                <w:sz w:val="18"/>
              </w:rPr>
            </w:pPr>
            <w:r w:rsidRPr="00D64F78">
              <w:rPr>
                <w:sz w:val="18"/>
              </w:rPr>
              <w:t>13,6</w:t>
            </w:r>
          </w:p>
        </w:tc>
        <w:tc>
          <w:tcPr>
            <w:tcW w:w="993" w:type="dxa"/>
            <w:shd w:val="clear" w:color="auto" w:fill="auto"/>
            <w:vAlign w:val="bottom"/>
          </w:tcPr>
          <w:p w14:paraId="3C393ED4" w14:textId="77777777" w:rsidR="004A57E2" w:rsidRPr="00D64F78" w:rsidRDefault="004A57E2" w:rsidP="00D64F78">
            <w:pPr>
              <w:suppressAutoHyphens w:val="0"/>
              <w:spacing w:before="40" w:after="40" w:line="220" w:lineRule="exact"/>
              <w:jc w:val="right"/>
              <w:rPr>
                <w:sz w:val="18"/>
              </w:rPr>
            </w:pPr>
            <w:r w:rsidRPr="00D64F78">
              <w:rPr>
                <w:sz w:val="18"/>
              </w:rPr>
              <w:t>19,6</w:t>
            </w:r>
          </w:p>
        </w:tc>
        <w:tc>
          <w:tcPr>
            <w:tcW w:w="602" w:type="dxa"/>
            <w:shd w:val="clear" w:color="auto" w:fill="auto"/>
            <w:vAlign w:val="bottom"/>
          </w:tcPr>
          <w:p w14:paraId="7B2C26A6" w14:textId="77777777" w:rsidR="004A57E2" w:rsidRPr="00D64F78" w:rsidRDefault="004A57E2" w:rsidP="00D64F78">
            <w:pPr>
              <w:suppressAutoHyphens w:val="0"/>
              <w:spacing w:before="40" w:after="40" w:line="220" w:lineRule="exact"/>
              <w:jc w:val="right"/>
              <w:rPr>
                <w:sz w:val="18"/>
              </w:rPr>
            </w:pPr>
            <w:r w:rsidRPr="00D64F78">
              <w:rPr>
                <w:sz w:val="18"/>
              </w:rPr>
              <w:t>7,0</w:t>
            </w:r>
          </w:p>
        </w:tc>
        <w:tc>
          <w:tcPr>
            <w:tcW w:w="602" w:type="dxa"/>
            <w:shd w:val="clear" w:color="auto" w:fill="auto"/>
            <w:vAlign w:val="bottom"/>
          </w:tcPr>
          <w:p w14:paraId="67D3B420"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560" w:type="dxa"/>
            <w:shd w:val="clear" w:color="auto" w:fill="auto"/>
            <w:vAlign w:val="bottom"/>
          </w:tcPr>
          <w:p w14:paraId="3FB21959" w14:textId="77777777" w:rsidR="004A57E2" w:rsidRPr="00D64F78" w:rsidRDefault="004A57E2" w:rsidP="00D64F78">
            <w:pPr>
              <w:suppressAutoHyphens w:val="0"/>
              <w:spacing w:before="40" w:after="40" w:line="220" w:lineRule="exact"/>
              <w:jc w:val="right"/>
              <w:rPr>
                <w:sz w:val="18"/>
              </w:rPr>
            </w:pPr>
            <w:r w:rsidRPr="00D64F78">
              <w:rPr>
                <w:sz w:val="18"/>
              </w:rPr>
              <w:t>1,6</w:t>
            </w:r>
          </w:p>
        </w:tc>
        <w:tc>
          <w:tcPr>
            <w:tcW w:w="882" w:type="dxa"/>
            <w:shd w:val="clear" w:color="auto" w:fill="auto"/>
            <w:vAlign w:val="bottom"/>
          </w:tcPr>
          <w:p w14:paraId="2E83507D" w14:textId="77777777" w:rsidR="004A57E2" w:rsidRPr="00D64F78" w:rsidRDefault="004A57E2" w:rsidP="00D64F78">
            <w:pPr>
              <w:suppressAutoHyphens w:val="0"/>
              <w:spacing w:before="40" w:after="40" w:line="220" w:lineRule="exact"/>
              <w:jc w:val="right"/>
              <w:rPr>
                <w:sz w:val="18"/>
              </w:rPr>
            </w:pPr>
            <w:r w:rsidRPr="00D64F78">
              <w:rPr>
                <w:sz w:val="18"/>
              </w:rPr>
              <w:t>23,5</w:t>
            </w:r>
          </w:p>
        </w:tc>
        <w:tc>
          <w:tcPr>
            <w:tcW w:w="532" w:type="dxa"/>
            <w:shd w:val="clear" w:color="auto" w:fill="auto"/>
            <w:vAlign w:val="bottom"/>
          </w:tcPr>
          <w:p w14:paraId="7EB38720" w14:textId="77777777" w:rsidR="004A57E2" w:rsidRPr="00D64F78" w:rsidRDefault="004A57E2" w:rsidP="00D64F78">
            <w:pPr>
              <w:suppressAutoHyphens w:val="0"/>
              <w:spacing w:before="40" w:after="40" w:line="220" w:lineRule="exact"/>
              <w:jc w:val="right"/>
              <w:rPr>
                <w:sz w:val="18"/>
              </w:rPr>
            </w:pPr>
            <w:r w:rsidRPr="00D64F78">
              <w:rPr>
                <w:sz w:val="18"/>
              </w:rPr>
              <w:t>35,5</w:t>
            </w:r>
          </w:p>
        </w:tc>
        <w:tc>
          <w:tcPr>
            <w:tcW w:w="581" w:type="dxa"/>
            <w:shd w:val="clear" w:color="auto" w:fill="auto"/>
            <w:vAlign w:val="bottom"/>
          </w:tcPr>
          <w:p w14:paraId="4853CDE9" w14:textId="77777777" w:rsidR="004A57E2" w:rsidRPr="00D64F78" w:rsidRDefault="004A57E2" w:rsidP="00D64F78">
            <w:pPr>
              <w:suppressAutoHyphens w:val="0"/>
              <w:spacing w:before="40" w:after="40" w:line="220" w:lineRule="exact"/>
              <w:jc w:val="right"/>
              <w:rPr>
                <w:sz w:val="18"/>
              </w:rPr>
            </w:pPr>
            <w:r w:rsidRPr="00D64F78">
              <w:rPr>
                <w:sz w:val="18"/>
              </w:rPr>
              <w:t>79,6</w:t>
            </w:r>
          </w:p>
        </w:tc>
      </w:tr>
      <w:tr w:rsidR="004A57E2" w:rsidRPr="00D64F78" w14:paraId="18DDDE59" w14:textId="77777777" w:rsidTr="00D64F78">
        <w:tc>
          <w:tcPr>
            <w:tcW w:w="2240" w:type="dxa"/>
            <w:shd w:val="clear" w:color="auto" w:fill="auto"/>
          </w:tcPr>
          <w:p w14:paraId="2EB38457" w14:textId="77777777" w:rsidR="004A57E2" w:rsidRPr="00D64F78" w:rsidRDefault="004A57E2" w:rsidP="00D64F78">
            <w:pPr>
              <w:suppressAutoHyphens w:val="0"/>
              <w:spacing w:before="40" w:after="40" w:line="220" w:lineRule="exact"/>
              <w:rPr>
                <w:sz w:val="18"/>
              </w:rPr>
            </w:pPr>
            <w:r w:rsidRPr="00D64F78">
              <w:rPr>
                <w:sz w:val="18"/>
              </w:rPr>
              <w:t>Chili</w:t>
            </w:r>
          </w:p>
        </w:tc>
        <w:tc>
          <w:tcPr>
            <w:tcW w:w="854" w:type="dxa"/>
            <w:shd w:val="clear" w:color="auto" w:fill="auto"/>
            <w:vAlign w:val="bottom"/>
          </w:tcPr>
          <w:p w14:paraId="37E8C59D" w14:textId="77777777" w:rsidR="004A57E2" w:rsidRPr="00D64F78" w:rsidRDefault="004A57E2" w:rsidP="00D64F78">
            <w:pPr>
              <w:suppressAutoHyphens w:val="0"/>
              <w:spacing w:before="40" w:after="40" w:line="220" w:lineRule="exact"/>
              <w:jc w:val="right"/>
              <w:rPr>
                <w:sz w:val="18"/>
              </w:rPr>
            </w:pPr>
            <w:r w:rsidRPr="00D64F78">
              <w:rPr>
                <w:sz w:val="18"/>
              </w:rPr>
              <w:t>1,5</w:t>
            </w:r>
          </w:p>
        </w:tc>
        <w:tc>
          <w:tcPr>
            <w:tcW w:w="658" w:type="dxa"/>
            <w:shd w:val="clear" w:color="auto" w:fill="auto"/>
            <w:vAlign w:val="bottom"/>
          </w:tcPr>
          <w:p w14:paraId="77F1E0DD" w14:textId="77777777" w:rsidR="004A57E2" w:rsidRPr="00D64F78" w:rsidRDefault="004A57E2" w:rsidP="00D64F78">
            <w:pPr>
              <w:suppressAutoHyphens w:val="0"/>
              <w:spacing w:before="40" w:after="40" w:line="220" w:lineRule="exact"/>
              <w:jc w:val="right"/>
              <w:rPr>
                <w:sz w:val="18"/>
              </w:rPr>
            </w:pPr>
            <w:r w:rsidRPr="00D64F78">
              <w:rPr>
                <w:sz w:val="18"/>
              </w:rPr>
              <w:t>5,7</w:t>
            </w:r>
          </w:p>
        </w:tc>
        <w:tc>
          <w:tcPr>
            <w:tcW w:w="993" w:type="dxa"/>
            <w:shd w:val="clear" w:color="auto" w:fill="auto"/>
            <w:vAlign w:val="bottom"/>
          </w:tcPr>
          <w:p w14:paraId="154C6D68" w14:textId="77777777" w:rsidR="004A57E2" w:rsidRPr="00D64F78" w:rsidRDefault="004A57E2" w:rsidP="00D64F78">
            <w:pPr>
              <w:suppressAutoHyphens w:val="0"/>
              <w:spacing w:before="40" w:after="40" w:line="220" w:lineRule="exact"/>
              <w:jc w:val="right"/>
              <w:rPr>
                <w:sz w:val="18"/>
              </w:rPr>
            </w:pPr>
            <w:r w:rsidRPr="00D64F78">
              <w:rPr>
                <w:sz w:val="18"/>
              </w:rPr>
              <w:t>3,8</w:t>
            </w:r>
          </w:p>
        </w:tc>
        <w:tc>
          <w:tcPr>
            <w:tcW w:w="602" w:type="dxa"/>
            <w:shd w:val="clear" w:color="auto" w:fill="auto"/>
            <w:vAlign w:val="bottom"/>
          </w:tcPr>
          <w:p w14:paraId="300DF0A5" w14:textId="77777777" w:rsidR="004A57E2" w:rsidRPr="00D64F78" w:rsidRDefault="004A57E2" w:rsidP="00D64F78">
            <w:pPr>
              <w:suppressAutoHyphens w:val="0"/>
              <w:spacing w:before="40" w:after="40" w:line="220" w:lineRule="exact"/>
              <w:jc w:val="right"/>
              <w:rPr>
                <w:sz w:val="18"/>
              </w:rPr>
            </w:pPr>
            <w:r w:rsidRPr="00D64F78">
              <w:rPr>
                <w:sz w:val="18"/>
              </w:rPr>
              <w:t>10,9</w:t>
            </w:r>
          </w:p>
        </w:tc>
        <w:tc>
          <w:tcPr>
            <w:tcW w:w="602" w:type="dxa"/>
            <w:shd w:val="clear" w:color="auto" w:fill="auto"/>
            <w:vAlign w:val="bottom"/>
          </w:tcPr>
          <w:p w14:paraId="21D5B6D2" w14:textId="77777777" w:rsidR="004A57E2" w:rsidRPr="00D64F78" w:rsidRDefault="004A57E2" w:rsidP="00D64F78">
            <w:pPr>
              <w:suppressAutoHyphens w:val="0"/>
              <w:spacing w:before="40" w:after="40" w:line="220" w:lineRule="exact"/>
              <w:jc w:val="right"/>
              <w:rPr>
                <w:sz w:val="18"/>
              </w:rPr>
            </w:pPr>
            <w:r w:rsidRPr="00D64F78">
              <w:rPr>
                <w:sz w:val="18"/>
              </w:rPr>
              <w:t>2,9</w:t>
            </w:r>
          </w:p>
        </w:tc>
        <w:tc>
          <w:tcPr>
            <w:tcW w:w="560" w:type="dxa"/>
            <w:shd w:val="clear" w:color="auto" w:fill="auto"/>
            <w:vAlign w:val="bottom"/>
          </w:tcPr>
          <w:p w14:paraId="1ED357B4"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882" w:type="dxa"/>
            <w:shd w:val="clear" w:color="auto" w:fill="auto"/>
            <w:vAlign w:val="bottom"/>
          </w:tcPr>
          <w:p w14:paraId="2CD85DD2" w14:textId="77777777" w:rsidR="004A57E2" w:rsidRPr="00D64F78" w:rsidRDefault="004A57E2" w:rsidP="00D64F78">
            <w:pPr>
              <w:suppressAutoHyphens w:val="0"/>
              <w:spacing w:before="40" w:after="40" w:line="220" w:lineRule="exact"/>
              <w:jc w:val="right"/>
              <w:rPr>
                <w:sz w:val="18"/>
              </w:rPr>
            </w:pPr>
            <w:r w:rsidRPr="00D64F78">
              <w:rPr>
                <w:sz w:val="18"/>
              </w:rPr>
              <w:t>2,5</w:t>
            </w:r>
          </w:p>
        </w:tc>
        <w:tc>
          <w:tcPr>
            <w:tcW w:w="532" w:type="dxa"/>
            <w:shd w:val="clear" w:color="auto" w:fill="auto"/>
            <w:vAlign w:val="bottom"/>
          </w:tcPr>
          <w:p w14:paraId="03941B6F" w14:textId="77777777" w:rsidR="004A57E2" w:rsidRPr="00D64F78" w:rsidRDefault="004A57E2" w:rsidP="00D64F78">
            <w:pPr>
              <w:suppressAutoHyphens w:val="0"/>
              <w:spacing w:before="40" w:after="40" w:line="220" w:lineRule="exact"/>
              <w:jc w:val="right"/>
              <w:rPr>
                <w:sz w:val="18"/>
              </w:rPr>
            </w:pPr>
            <w:r w:rsidRPr="00D64F78">
              <w:rPr>
                <w:sz w:val="18"/>
              </w:rPr>
              <w:t>1,7</w:t>
            </w:r>
          </w:p>
        </w:tc>
        <w:tc>
          <w:tcPr>
            <w:tcW w:w="581" w:type="dxa"/>
            <w:shd w:val="clear" w:color="auto" w:fill="auto"/>
            <w:vAlign w:val="bottom"/>
          </w:tcPr>
          <w:p w14:paraId="63ED1224" w14:textId="77777777" w:rsidR="004A57E2" w:rsidRPr="00D64F78" w:rsidRDefault="004A57E2" w:rsidP="00D64F78">
            <w:pPr>
              <w:suppressAutoHyphens w:val="0"/>
              <w:spacing w:before="40" w:after="40" w:line="220" w:lineRule="exact"/>
              <w:jc w:val="right"/>
              <w:rPr>
                <w:sz w:val="18"/>
              </w:rPr>
            </w:pPr>
            <w:r w:rsidRPr="00D64F78">
              <w:rPr>
                <w:sz w:val="18"/>
              </w:rPr>
              <w:t>0,8</w:t>
            </w:r>
          </w:p>
        </w:tc>
      </w:tr>
      <w:tr w:rsidR="004A57E2" w:rsidRPr="00D64F78" w14:paraId="4C6A9776" w14:textId="77777777" w:rsidTr="00D64F78">
        <w:tc>
          <w:tcPr>
            <w:tcW w:w="2240" w:type="dxa"/>
            <w:shd w:val="clear" w:color="auto" w:fill="auto"/>
          </w:tcPr>
          <w:p w14:paraId="12A7CC0F" w14:textId="77777777" w:rsidR="004A57E2" w:rsidRPr="00D64F78" w:rsidRDefault="004A57E2" w:rsidP="00D64F78">
            <w:pPr>
              <w:suppressAutoHyphens w:val="0"/>
              <w:spacing w:before="40" w:after="40" w:line="220" w:lineRule="exact"/>
              <w:rPr>
                <w:sz w:val="18"/>
              </w:rPr>
            </w:pPr>
            <w:r w:rsidRPr="00D64F78">
              <w:rPr>
                <w:sz w:val="18"/>
              </w:rPr>
              <w:t>Paraguay</w:t>
            </w:r>
          </w:p>
        </w:tc>
        <w:tc>
          <w:tcPr>
            <w:tcW w:w="854" w:type="dxa"/>
            <w:shd w:val="clear" w:color="auto" w:fill="auto"/>
            <w:vAlign w:val="bottom"/>
          </w:tcPr>
          <w:p w14:paraId="4A4C191D" w14:textId="77777777" w:rsidR="004A57E2" w:rsidRPr="00D64F78" w:rsidRDefault="004A57E2" w:rsidP="00D64F78">
            <w:pPr>
              <w:suppressAutoHyphens w:val="0"/>
              <w:spacing w:before="40" w:after="40" w:line="220" w:lineRule="exact"/>
              <w:jc w:val="right"/>
              <w:rPr>
                <w:sz w:val="18"/>
              </w:rPr>
            </w:pPr>
            <w:r w:rsidRPr="00D64F78">
              <w:rPr>
                <w:sz w:val="18"/>
              </w:rPr>
              <w:t>0,5</w:t>
            </w:r>
          </w:p>
        </w:tc>
        <w:tc>
          <w:tcPr>
            <w:tcW w:w="658" w:type="dxa"/>
            <w:shd w:val="clear" w:color="auto" w:fill="auto"/>
            <w:vAlign w:val="bottom"/>
          </w:tcPr>
          <w:p w14:paraId="646C5A2E" w14:textId="77777777" w:rsidR="004A57E2" w:rsidRPr="00D64F78" w:rsidRDefault="004A57E2" w:rsidP="00D64F78">
            <w:pPr>
              <w:suppressAutoHyphens w:val="0"/>
              <w:spacing w:before="40" w:after="40" w:line="220" w:lineRule="exact"/>
              <w:jc w:val="right"/>
              <w:rPr>
                <w:sz w:val="18"/>
              </w:rPr>
            </w:pPr>
            <w:r w:rsidRPr="00D64F78">
              <w:rPr>
                <w:sz w:val="18"/>
              </w:rPr>
              <w:t>1,2</w:t>
            </w:r>
          </w:p>
        </w:tc>
        <w:tc>
          <w:tcPr>
            <w:tcW w:w="993" w:type="dxa"/>
            <w:shd w:val="clear" w:color="auto" w:fill="auto"/>
            <w:vAlign w:val="bottom"/>
          </w:tcPr>
          <w:p w14:paraId="2BCC7F16"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02" w:type="dxa"/>
            <w:shd w:val="clear" w:color="auto" w:fill="auto"/>
            <w:vAlign w:val="bottom"/>
          </w:tcPr>
          <w:p w14:paraId="5F3449CE"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602" w:type="dxa"/>
            <w:shd w:val="clear" w:color="auto" w:fill="auto"/>
            <w:vAlign w:val="bottom"/>
          </w:tcPr>
          <w:p w14:paraId="7400435E"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560" w:type="dxa"/>
            <w:shd w:val="clear" w:color="auto" w:fill="auto"/>
            <w:vAlign w:val="bottom"/>
          </w:tcPr>
          <w:p w14:paraId="49255DB1" w14:textId="77777777" w:rsidR="004A57E2" w:rsidRPr="00D64F78" w:rsidRDefault="004A57E2" w:rsidP="00D64F78">
            <w:pPr>
              <w:suppressAutoHyphens w:val="0"/>
              <w:spacing w:before="40" w:after="40" w:line="220" w:lineRule="exact"/>
              <w:jc w:val="right"/>
              <w:rPr>
                <w:sz w:val="18"/>
              </w:rPr>
            </w:pPr>
            <w:r w:rsidRPr="00D64F78">
              <w:rPr>
                <w:sz w:val="18"/>
              </w:rPr>
              <w:t>4,1</w:t>
            </w:r>
          </w:p>
        </w:tc>
        <w:tc>
          <w:tcPr>
            <w:tcW w:w="882" w:type="dxa"/>
            <w:shd w:val="clear" w:color="auto" w:fill="auto"/>
            <w:vAlign w:val="bottom"/>
          </w:tcPr>
          <w:p w14:paraId="3988228C" w14:textId="77777777" w:rsidR="004A57E2" w:rsidRPr="00D64F78" w:rsidRDefault="004A57E2" w:rsidP="00D64F78">
            <w:pPr>
              <w:suppressAutoHyphens w:val="0"/>
              <w:spacing w:before="40" w:after="40" w:line="220" w:lineRule="exact"/>
              <w:jc w:val="right"/>
              <w:rPr>
                <w:sz w:val="18"/>
              </w:rPr>
            </w:pPr>
            <w:r w:rsidRPr="00D64F78">
              <w:rPr>
                <w:sz w:val="18"/>
              </w:rPr>
              <w:t>5,6</w:t>
            </w:r>
          </w:p>
        </w:tc>
        <w:tc>
          <w:tcPr>
            <w:tcW w:w="532" w:type="dxa"/>
            <w:shd w:val="clear" w:color="auto" w:fill="auto"/>
            <w:vAlign w:val="bottom"/>
          </w:tcPr>
          <w:p w14:paraId="36A22722"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581" w:type="dxa"/>
            <w:shd w:val="clear" w:color="auto" w:fill="auto"/>
            <w:vAlign w:val="bottom"/>
          </w:tcPr>
          <w:p w14:paraId="05C407C4" w14:textId="77777777" w:rsidR="004A57E2" w:rsidRPr="00D64F78" w:rsidRDefault="004A57E2" w:rsidP="00D64F78">
            <w:pPr>
              <w:suppressAutoHyphens w:val="0"/>
              <w:spacing w:before="40" w:after="40" w:line="220" w:lineRule="exact"/>
              <w:jc w:val="right"/>
              <w:rPr>
                <w:sz w:val="18"/>
              </w:rPr>
            </w:pPr>
            <w:r w:rsidRPr="00D64F78">
              <w:rPr>
                <w:sz w:val="18"/>
              </w:rPr>
              <w:t>0,1</w:t>
            </w:r>
          </w:p>
        </w:tc>
      </w:tr>
      <w:tr w:rsidR="004A57E2" w:rsidRPr="00D64F78" w14:paraId="292EDA72" w14:textId="77777777" w:rsidTr="00D64F78">
        <w:tc>
          <w:tcPr>
            <w:tcW w:w="2240" w:type="dxa"/>
            <w:shd w:val="clear" w:color="auto" w:fill="auto"/>
          </w:tcPr>
          <w:p w14:paraId="3041589E" w14:textId="77777777" w:rsidR="004A57E2" w:rsidRPr="00D64F78" w:rsidRDefault="004A57E2" w:rsidP="00D64F78">
            <w:pPr>
              <w:suppressAutoHyphens w:val="0"/>
              <w:spacing w:before="40" w:after="40" w:line="220" w:lineRule="exact"/>
              <w:rPr>
                <w:sz w:val="18"/>
              </w:rPr>
            </w:pPr>
            <w:r w:rsidRPr="00D64F78">
              <w:rPr>
                <w:sz w:val="18"/>
              </w:rPr>
              <w:t xml:space="preserve">Pérou </w:t>
            </w:r>
          </w:p>
        </w:tc>
        <w:tc>
          <w:tcPr>
            <w:tcW w:w="854" w:type="dxa"/>
            <w:shd w:val="clear" w:color="auto" w:fill="auto"/>
            <w:vAlign w:val="bottom"/>
          </w:tcPr>
          <w:p w14:paraId="55F17B91" w14:textId="77777777" w:rsidR="004A57E2" w:rsidRPr="00D64F78" w:rsidRDefault="004A57E2" w:rsidP="00D64F78">
            <w:pPr>
              <w:suppressAutoHyphens w:val="0"/>
              <w:spacing w:before="40" w:after="40" w:line="220" w:lineRule="exact"/>
              <w:jc w:val="right"/>
              <w:rPr>
                <w:sz w:val="18"/>
              </w:rPr>
            </w:pPr>
            <w:r w:rsidRPr="00D64F78">
              <w:rPr>
                <w:sz w:val="18"/>
              </w:rPr>
              <w:t>4,7</w:t>
            </w:r>
          </w:p>
        </w:tc>
        <w:tc>
          <w:tcPr>
            <w:tcW w:w="658" w:type="dxa"/>
            <w:shd w:val="clear" w:color="auto" w:fill="auto"/>
            <w:vAlign w:val="bottom"/>
          </w:tcPr>
          <w:p w14:paraId="2C1E3F2C" w14:textId="77777777" w:rsidR="004A57E2" w:rsidRPr="00D64F78" w:rsidRDefault="004A57E2" w:rsidP="00D64F78">
            <w:pPr>
              <w:suppressAutoHyphens w:val="0"/>
              <w:spacing w:before="40" w:after="40" w:line="220" w:lineRule="exact"/>
              <w:jc w:val="right"/>
              <w:rPr>
                <w:sz w:val="18"/>
              </w:rPr>
            </w:pPr>
            <w:r w:rsidRPr="00D64F78">
              <w:rPr>
                <w:sz w:val="18"/>
              </w:rPr>
              <w:t>21,2</w:t>
            </w:r>
          </w:p>
        </w:tc>
        <w:tc>
          <w:tcPr>
            <w:tcW w:w="993" w:type="dxa"/>
            <w:shd w:val="clear" w:color="auto" w:fill="auto"/>
            <w:vAlign w:val="bottom"/>
          </w:tcPr>
          <w:p w14:paraId="1F6A3821" w14:textId="77777777" w:rsidR="004A57E2" w:rsidRPr="00D64F78" w:rsidRDefault="004A57E2" w:rsidP="00D64F78">
            <w:pPr>
              <w:suppressAutoHyphens w:val="0"/>
              <w:spacing w:before="40" w:after="40" w:line="220" w:lineRule="exact"/>
              <w:jc w:val="right"/>
              <w:rPr>
                <w:sz w:val="18"/>
              </w:rPr>
            </w:pPr>
            <w:r w:rsidRPr="00D64F78">
              <w:rPr>
                <w:sz w:val="18"/>
              </w:rPr>
              <w:t>9,1</w:t>
            </w:r>
          </w:p>
        </w:tc>
        <w:tc>
          <w:tcPr>
            <w:tcW w:w="602" w:type="dxa"/>
            <w:shd w:val="clear" w:color="auto" w:fill="auto"/>
            <w:vAlign w:val="bottom"/>
          </w:tcPr>
          <w:p w14:paraId="48F805DB" w14:textId="77777777" w:rsidR="004A57E2" w:rsidRPr="00D64F78" w:rsidRDefault="004A57E2" w:rsidP="00D64F78">
            <w:pPr>
              <w:suppressAutoHyphens w:val="0"/>
              <w:spacing w:before="40" w:after="40" w:line="220" w:lineRule="exact"/>
              <w:jc w:val="right"/>
              <w:rPr>
                <w:sz w:val="18"/>
              </w:rPr>
            </w:pPr>
            <w:r w:rsidRPr="00D64F78">
              <w:rPr>
                <w:sz w:val="18"/>
              </w:rPr>
              <w:t>7,7</w:t>
            </w:r>
          </w:p>
        </w:tc>
        <w:tc>
          <w:tcPr>
            <w:tcW w:w="602" w:type="dxa"/>
            <w:shd w:val="clear" w:color="auto" w:fill="auto"/>
            <w:vAlign w:val="bottom"/>
          </w:tcPr>
          <w:p w14:paraId="6E05816A" w14:textId="77777777" w:rsidR="004A57E2" w:rsidRPr="00D64F78" w:rsidRDefault="004A57E2" w:rsidP="00D64F78">
            <w:pPr>
              <w:suppressAutoHyphens w:val="0"/>
              <w:spacing w:before="40" w:after="40" w:line="220" w:lineRule="exact"/>
              <w:jc w:val="right"/>
              <w:rPr>
                <w:sz w:val="18"/>
              </w:rPr>
            </w:pPr>
            <w:r w:rsidRPr="00D64F78">
              <w:rPr>
                <w:sz w:val="18"/>
              </w:rPr>
              <w:t>1,4</w:t>
            </w:r>
          </w:p>
        </w:tc>
        <w:tc>
          <w:tcPr>
            <w:tcW w:w="560" w:type="dxa"/>
            <w:shd w:val="clear" w:color="auto" w:fill="auto"/>
            <w:vAlign w:val="bottom"/>
          </w:tcPr>
          <w:p w14:paraId="6442BE0F" w14:textId="77777777" w:rsidR="004A57E2" w:rsidRPr="00D64F78" w:rsidRDefault="004A57E2" w:rsidP="00D64F78">
            <w:pPr>
              <w:suppressAutoHyphens w:val="0"/>
              <w:spacing w:before="40" w:after="40" w:line="220" w:lineRule="exact"/>
              <w:jc w:val="right"/>
              <w:rPr>
                <w:sz w:val="18"/>
              </w:rPr>
            </w:pPr>
            <w:r w:rsidRPr="00D64F78">
              <w:rPr>
                <w:sz w:val="18"/>
              </w:rPr>
              <w:t>2,0</w:t>
            </w:r>
          </w:p>
        </w:tc>
        <w:tc>
          <w:tcPr>
            <w:tcW w:w="882" w:type="dxa"/>
            <w:shd w:val="clear" w:color="auto" w:fill="auto"/>
            <w:vAlign w:val="bottom"/>
          </w:tcPr>
          <w:p w14:paraId="6F823DB5" w14:textId="77777777" w:rsidR="004A57E2" w:rsidRPr="00D64F78" w:rsidRDefault="004A57E2" w:rsidP="00D64F78">
            <w:pPr>
              <w:suppressAutoHyphens w:val="0"/>
              <w:spacing w:before="40" w:after="40" w:line="220" w:lineRule="exact"/>
              <w:jc w:val="right"/>
              <w:rPr>
                <w:sz w:val="18"/>
              </w:rPr>
            </w:pPr>
            <w:r w:rsidRPr="00D64F78">
              <w:rPr>
                <w:sz w:val="18"/>
              </w:rPr>
              <w:t>5,3</w:t>
            </w:r>
          </w:p>
        </w:tc>
        <w:tc>
          <w:tcPr>
            <w:tcW w:w="532" w:type="dxa"/>
            <w:shd w:val="clear" w:color="auto" w:fill="auto"/>
            <w:vAlign w:val="bottom"/>
          </w:tcPr>
          <w:p w14:paraId="7286370C" w14:textId="77777777" w:rsidR="004A57E2" w:rsidRPr="00D64F78" w:rsidRDefault="004A57E2" w:rsidP="00D64F78">
            <w:pPr>
              <w:suppressAutoHyphens w:val="0"/>
              <w:spacing w:before="40" w:after="40" w:line="220" w:lineRule="exact"/>
              <w:jc w:val="right"/>
              <w:rPr>
                <w:sz w:val="18"/>
              </w:rPr>
            </w:pPr>
            <w:r w:rsidRPr="00D64F78">
              <w:rPr>
                <w:sz w:val="18"/>
              </w:rPr>
              <w:t>6,2</w:t>
            </w:r>
          </w:p>
        </w:tc>
        <w:tc>
          <w:tcPr>
            <w:tcW w:w="581" w:type="dxa"/>
            <w:shd w:val="clear" w:color="auto" w:fill="auto"/>
            <w:vAlign w:val="bottom"/>
          </w:tcPr>
          <w:p w14:paraId="21FAAF96" w14:textId="77777777" w:rsidR="004A57E2" w:rsidRPr="00D64F78" w:rsidRDefault="004A57E2" w:rsidP="00D64F78">
            <w:pPr>
              <w:suppressAutoHyphens w:val="0"/>
              <w:spacing w:before="40" w:after="40" w:line="220" w:lineRule="exact"/>
              <w:jc w:val="right"/>
              <w:rPr>
                <w:sz w:val="18"/>
              </w:rPr>
            </w:pPr>
            <w:r w:rsidRPr="00D64F78">
              <w:rPr>
                <w:sz w:val="18"/>
              </w:rPr>
              <w:t>8,7</w:t>
            </w:r>
          </w:p>
        </w:tc>
      </w:tr>
      <w:tr w:rsidR="004A57E2" w:rsidRPr="00D64F78" w14:paraId="52349F11" w14:textId="77777777" w:rsidTr="00D64F78">
        <w:tc>
          <w:tcPr>
            <w:tcW w:w="2240" w:type="dxa"/>
            <w:shd w:val="clear" w:color="auto" w:fill="auto"/>
          </w:tcPr>
          <w:p w14:paraId="057F0FCC" w14:textId="77777777" w:rsidR="004A57E2" w:rsidRPr="00D25F18" w:rsidRDefault="004A57E2" w:rsidP="00D64F78">
            <w:pPr>
              <w:suppressAutoHyphens w:val="0"/>
              <w:spacing w:before="40" w:after="40" w:line="220" w:lineRule="exact"/>
              <w:rPr>
                <w:i/>
                <w:sz w:val="18"/>
              </w:rPr>
            </w:pPr>
            <w:r w:rsidRPr="00D25F18">
              <w:rPr>
                <w:i/>
                <w:sz w:val="18"/>
              </w:rPr>
              <w:t>Pays non limitrophes (Amériques)</w:t>
            </w:r>
          </w:p>
        </w:tc>
        <w:tc>
          <w:tcPr>
            <w:tcW w:w="854" w:type="dxa"/>
            <w:shd w:val="clear" w:color="auto" w:fill="auto"/>
            <w:vAlign w:val="bottom"/>
          </w:tcPr>
          <w:p w14:paraId="768DCA6A" w14:textId="77777777" w:rsidR="004A57E2" w:rsidRPr="00D64F78" w:rsidRDefault="004A57E2" w:rsidP="00D64F78">
            <w:pPr>
              <w:suppressAutoHyphens w:val="0"/>
              <w:spacing w:before="40" w:after="40" w:line="220" w:lineRule="exact"/>
              <w:jc w:val="right"/>
              <w:rPr>
                <w:sz w:val="18"/>
              </w:rPr>
            </w:pPr>
            <w:r w:rsidRPr="00D64F78">
              <w:rPr>
                <w:sz w:val="18"/>
              </w:rPr>
              <w:t>5,2</w:t>
            </w:r>
          </w:p>
        </w:tc>
        <w:tc>
          <w:tcPr>
            <w:tcW w:w="658" w:type="dxa"/>
            <w:shd w:val="clear" w:color="auto" w:fill="auto"/>
            <w:vAlign w:val="bottom"/>
          </w:tcPr>
          <w:p w14:paraId="389B4563" w14:textId="77777777" w:rsidR="004A57E2" w:rsidRPr="00D64F78" w:rsidRDefault="004A57E2" w:rsidP="00D64F78">
            <w:pPr>
              <w:suppressAutoHyphens w:val="0"/>
              <w:spacing w:before="40" w:after="40" w:line="220" w:lineRule="exact"/>
              <w:jc w:val="right"/>
              <w:rPr>
                <w:sz w:val="18"/>
              </w:rPr>
            </w:pPr>
            <w:r w:rsidRPr="00D64F78">
              <w:rPr>
                <w:sz w:val="18"/>
              </w:rPr>
              <w:t>12,9</w:t>
            </w:r>
          </w:p>
        </w:tc>
        <w:tc>
          <w:tcPr>
            <w:tcW w:w="993" w:type="dxa"/>
            <w:shd w:val="clear" w:color="auto" w:fill="auto"/>
            <w:vAlign w:val="bottom"/>
          </w:tcPr>
          <w:p w14:paraId="37C1AAA0" w14:textId="77777777" w:rsidR="004A57E2" w:rsidRPr="00D64F78" w:rsidRDefault="004A57E2" w:rsidP="00D64F78">
            <w:pPr>
              <w:suppressAutoHyphens w:val="0"/>
              <w:spacing w:before="40" w:after="40" w:line="220" w:lineRule="exact"/>
              <w:jc w:val="right"/>
              <w:rPr>
                <w:sz w:val="18"/>
              </w:rPr>
            </w:pPr>
            <w:r w:rsidRPr="00D64F78">
              <w:rPr>
                <w:sz w:val="18"/>
              </w:rPr>
              <w:t>10,5</w:t>
            </w:r>
          </w:p>
        </w:tc>
        <w:tc>
          <w:tcPr>
            <w:tcW w:w="602" w:type="dxa"/>
            <w:shd w:val="clear" w:color="auto" w:fill="auto"/>
            <w:vAlign w:val="bottom"/>
          </w:tcPr>
          <w:p w14:paraId="1BBB96CA" w14:textId="77777777" w:rsidR="004A57E2" w:rsidRPr="00D64F78" w:rsidRDefault="004A57E2" w:rsidP="00D64F78">
            <w:pPr>
              <w:suppressAutoHyphens w:val="0"/>
              <w:spacing w:before="40" w:after="40" w:line="220" w:lineRule="exact"/>
              <w:jc w:val="right"/>
              <w:rPr>
                <w:sz w:val="18"/>
              </w:rPr>
            </w:pPr>
            <w:r w:rsidRPr="00D64F78">
              <w:rPr>
                <w:sz w:val="18"/>
              </w:rPr>
              <w:t>7,5</w:t>
            </w:r>
          </w:p>
        </w:tc>
        <w:tc>
          <w:tcPr>
            <w:tcW w:w="602" w:type="dxa"/>
            <w:shd w:val="clear" w:color="auto" w:fill="auto"/>
            <w:vAlign w:val="bottom"/>
          </w:tcPr>
          <w:p w14:paraId="069494FC" w14:textId="77777777" w:rsidR="004A57E2" w:rsidRPr="00D64F78" w:rsidRDefault="004A57E2" w:rsidP="00D64F78">
            <w:pPr>
              <w:suppressAutoHyphens w:val="0"/>
              <w:spacing w:before="40" w:after="40" w:line="220" w:lineRule="exact"/>
              <w:jc w:val="right"/>
              <w:rPr>
                <w:sz w:val="18"/>
              </w:rPr>
            </w:pPr>
            <w:r w:rsidRPr="00D64F78">
              <w:rPr>
                <w:sz w:val="18"/>
              </w:rPr>
              <w:t>1,5</w:t>
            </w:r>
          </w:p>
        </w:tc>
        <w:tc>
          <w:tcPr>
            <w:tcW w:w="560" w:type="dxa"/>
            <w:shd w:val="clear" w:color="auto" w:fill="auto"/>
            <w:vAlign w:val="bottom"/>
          </w:tcPr>
          <w:p w14:paraId="0D24339C" w14:textId="77777777" w:rsidR="004A57E2" w:rsidRPr="00D64F78" w:rsidRDefault="004A57E2" w:rsidP="00D64F78">
            <w:pPr>
              <w:suppressAutoHyphens w:val="0"/>
              <w:spacing w:before="40" w:after="40" w:line="220" w:lineRule="exact"/>
              <w:jc w:val="right"/>
              <w:rPr>
                <w:sz w:val="18"/>
              </w:rPr>
            </w:pPr>
            <w:r w:rsidRPr="00D64F78">
              <w:rPr>
                <w:sz w:val="18"/>
              </w:rPr>
              <w:t>15,4</w:t>
            </w:r>
          </w:p>
        </w:tc>
        <w:tc>
          <w:tcPr>
            <w:tcW w:w="882" w:type="dxa"/>
            <w:shd w:val="clear" w:color="auto" w:fill="auto"/>
            <w:vAlign w:val="bottom"/>
          </w:tcPr>
          <w:p w14:paraId="40DC93A8" w14:textId="77777777" w:rsidR="004A57E2" w:rsidRPr="00D64F78" w:rsidRDefault="004A57E2" w:rsidP="00D64F78">
            <w:pPr>
              <w:suppressAutoHyphens w:val="0"/>
              <w:spacing w:before="40" w:after="40" w:line="220" w:lineRule="exact"/>
              <w:jc w:val="right"/>
              <w:rPr>
                <w:sz w:val="18"/>
              </w:rPr>
            </w:pPr>
            <w:r w:rsidRPr="00D64F78">
              <w:rPr>
                <w:sz w:val="18"/>
              </w:rPr>
              <w:t>24,7</w:t>
            </w:r>
          </w:p>
        </w:tc>
        <w:tc>
          <w:tcPr>
            <w:tcW w:w="532" w:type="dxa"/>
            <w:shd w:val="clear" w:color="auto" w:fill="auto"/>
            <w:vAlign w:val="bottom"/>
          </w:tcPr>
          <w:p w14:paraId="69195F68" w14:textId="77777777" w:rsidR="004A57E2" w:rsidRPr="00D64F78" w:rsidRDefault="004A57E2" w:rsidP="00D64F78">
            <w:pPr>
              <w:suppressAutoHyphens w:val="0"/>
              <w:spacing w:before="40" w:after="40" w:line="220" w:lineRule="exact"/>
              <w:jc w:val="right"/>
              <w:rPr>
                <w:sz w:val="18"/>
              </w:rPr>
            </w:pPr>
            <w:r w:rsidRPr="00D64F78">
              <w:rPr>
                <w:sz w:val="18"/>
              </w:rPr>
              <w:t>11,0</w:t>
            </w:r>
          </w:p>
        </w:tc>
        <w:tc>
          <w:tcPr>
            <w:tcW w:w="581" w:type="dxa"/>
            <w:shd w:val="clear" w:color="auto" w:fill="auto"/>
            <w:vAlign w:val="bottom"/>
          </w:tcPr>
          <w:p w14:paraId="0D6E0EA6" w14:textId="77777777" w:rsidR="004A57E2" w:rsidRPr="00D64F78" w:rsidRDefault="004A57E2" w:rsidP="00D64F78">
            <w:pPr>
              <w:suppressAutoHyphens w:val="0"/>
              <w:spacing w:before="40" w:after="40" w:line="220" w:lineRule="exact"/>
              <w:jc w:val="right"/>
              <w:rPr>
                <w:sz w:val="18"/>
              </w:rPr>
            </w:pPr>
            <w:r w:rsidRPr="00D64F78">
              <w:rPr>
                <w:sz w:val="18"/>
              </w:rPr>
              <w:t>3,5</w:t>
            </w:r>
          </w:p>
        </w:tc>
      </w:tr>
      <w:tr w:rsidR="004A57E2" w:rsidRPr="00D64F78" w14:paraId="5C6088E3" w14:textId="77777777" w:rsidTr="00D64F78">
        <w:tc>
          <w:tcPr>
            <w:tcW w:w="2240" w:type="dxa"/>
            <w:shd w:val="clear" w:color="auto" w:fill="auto"/>
          </w:tcPr>
          <w:p w14:paraId="47C721D2" w14:textId="77777777" w:rsidR="004A57E2" w:rsidRPr="00D64F78" w:rsidRDefault="004A57E2" w:rsidP="00D64F78">
            <w:pPr>
              <w:suppressAutoHyphens w:val="0"/>
              <w:spacing w:before="40" w:after="40" w:line="220" w:lineRule="exact"/>
              <w:rPr>
                <w:sz w:val="18"/>
              </w:rPr>
            </w:pPr>
            <w:r w:rsidRPr="00D64F78">
              <w:rPr>
                <w:sz w:val="18"/>
              </w:rPr>
              <w:t>Colombie</w:t>
            </w:r>
          </w:p>
        </w:tc>
        <w:tc>
          <w:tcPr>
            <w:tcW w:w="854" w:type="dxa"/>
            <w:shd w:val="clear" w:color="auto" w:fill="auto"/>
            <w:vAlign w:val="bottom"/>
          </w:tcPr>
          <w:p w14:paraId="3D695C8A"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658" w:type="dxa"/>
            <w:shd w:val="clear" w:color="auto" w:fill="auto"/>
            <w:vAlign w:val="bottom"/>
          </w:tcPr>
          <w:p w14:paraId="0E0FFF84" w14:textId="77777777" w:rsidR="004A57E2" w:rsidRPr="00D64F78" w:rsidRDefault="004A57E2" w:rsidP="00D64F78">
            <w:pPr>
              <w:suppressAutoHyphens w:val="0"/>
              <w:spacing w:before="40" w:after="40" w:line="220" w:lineRule="exact"/>
              <w:jc w:val="right"/>
              <w:rPr>
                <w:sz w:val="18"/>
              </w:rPr>
            </w:pPr>
            <w:r w:rsidRPr="00D64F78">
              <w:rPr>
                <w:sz w:val="18"/>
              </w:rPr>
              <w:t>1,8</w:t>
            </w:r>
          </w:p>
        </w:tc>
        <w:tc>
          <w:tcPr>
            <w:tcW w:w="993" w:type="dxa"/>
            <w:shd w:val="clear" w:color="auto" w:fill="auto"/>
            <w:vAlign w:val="bottom"/>
          </w:tcPr>
          <w:p w14:paraId="16CA1537" w14:textId="77777777" w:rsidR="004A57E2" w:rsidRPr="00D64F78" w:rsidRDefault="004A57E2" w:rsidP="00D64F78">
            <w:pPr>
              <w:suppressAutoHyphens w:val="0"/>
              <w:spacing w:before="40" w:after="40" w:line="220" w:lineRule="exact"/>
              <w:jc w:val="right"/>
              <w:rPr>
                <w:sz w:val="18"/>
              </w:rPr>
            </w:pPr>
            <w:r w:rsidRPr="00D64F78">
              <w:rPr>
                <w:sz w:val="18"/>
              </w:rPr>
              <w:t>1,3</w:t>
            </w:r>
          </w:p>
        </w:tc>
        <w:tc>
          <w:tcPr>
            <w:tcW w:w="602" w:type="dxa"/>
            <w:shd w:val="clear" w:color="auto" w:fill="auto"/>
            <w:vAlign w:val="bottom"/>
          </w:tcPr>
          <w:p w14:paraId="619CA38A" w14:textId="77777777" w:rsidR="004A57E2" w:rsidRPr="00D64F78" w:rsidRDefault="004A57E2" w:rsidP="00D64F78">
            <w:pPr>
              <w:suppressAutoHyphens w:val="0"/>
              <w:spacing w:before="40" w:after="40" w:line="220" w:lineRule="exact"/>
              <w:jc w:val="right"/>
              <w:rPr>
                <w:sz w:val="18"/>
              </w:rPr>
            </w:pPr>
            <w:r w:rsidRPr="00D64F78">
              <w:rPr>
                <w:sz w:val="18"/>
              </w:rPr>
              <w:t>1,5</w:t>
            </w:r>
          </w:p>
        </w:tc>
        <w:tc>
          <w:tcPr>
            <w:tcW w:w="602" w:type="dxa"/>
            <w:shd w:val="clear" w:color="auto" w:fill="auto"/>
            <w:vAlign w:val="bottom"/>
          </w:tcPr>
          <w:p w14:paraId="513AC6B0"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shd w:val="clear" w:color="auto" w:fill="auto"/>
            <w:vAlign w:val="bottom"/>
          </w:tcPr>
          <w:p w14:paraId="56E53ACF"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882" w:type="dxa"/>
            <w:shd w:val="clear" w:color="auto" w:fill="auto"/>
            <w:vAlign w:val="bottom"/>
          </w:tcPr>
          <w:p w14:paraId="330DEE1E" w14:textId="77777777" w:rsidR="004A57E2" w:rsidRPr="00D64F78" w:rsidRDefault="004A57E2" w:rsidP="00D64F78">
            <w:pPr>
              <w:suppressAutoHyphens w:val="0"/>
              <w:spacing w:before="40" w:after="40" w:line="220" w:lineRule="exact"/>
              <w:jc w:val="right"/>
              <w:rPr>
                <w:sz w:val="18"/>
              </w:rPr>
            </w:pPr>
            <w:r w:rsidRPr="00D64F78">
              <w:rPr>
                <w:sz w:val="18"/>
              </w:rPr>
              <w:t>3,1</w:t>
            </w:r>
          </w:p>
        </w:tc>
        <w:tc>
          <w:tcPr>
            <w:tcW w:w="532" w:type="dxa"/>
            <w:shd w:val="clear" w:color="auto" w:fill="auto"/>
            <w:vAlign w:val="bottom"/>
          </w:tcPr>
          <w:p w14:paraId="3874C359" w14:textId="77777777" w:rsidR="004A57E2" w:rsidRPr="00D64F78" w:rsidRDefault="004A57E2" w:rsidP="00D64F78">
            <w:pPr>
              <w:suppressAutoHyphens w:val="0"/>
              <w:spacing w:before="40" w:after="40" w:line="220" w:lineRule="exact"/>
              <w:jc w:val="right"/>
              <w:rPr>
                <w:sz w:val="18"/>
              </w:rPr>
            </w:pPr>
            <w:r w:rsidRPr="00D64F78">
              <w:rPr>
                <w:sz w:val="18"/>
              </w:rPr>
              <w:t>2,2</w:t>
            </w:r>
          </w:p>
        </w:tc>
        <w:tc>
          <w:tcPr>
            <w:tcW w:w="581" w:type="dxa"/>
            <w:shd w:val="clear" w:color="auto" w:fill="auto"/>
            <w:vAlign w:val="bottom"/>
          </w:tcPr>
          <w:p w14:paraId="72770DFD" w14:textId="77777777" w:rsidR="004A57E2" w:rsidRPr="00D64F78" w:rsidRDefault="004A57E2" w:rsidP="00D64F78">
            <w:pPr>
              <w:suppressAutoHyphens w:val="0"/>
              <w:spacing w:before="40" w:after="40" w:line="220" w:lineRule="exact"/>
              <w:jc w:val="right"/>
              <w:rPr>
                <w:sz w:val="18"/>
              </w:rPr>
            </w:pPr>
            <w:r w:rsidRPr="00D64F78">
              <w:rPr>
                <w:sz w:val="18"/>
              </w:rPr>
              <w:t>0,6</w:t>
            </w:r>
          </w:p>
        </w:tc>
      </w:tr>
      <w:tr w:rsidR="004A57E2" w:rsidRPr="00D64F78" w14:paraId="23CC6982" w14:textId="77777777" w:rsidTr="00D64F78">
        <w:tc>
          <w:tcPr>
            <w:tcW w:w="2240" w:type="dxa"/>
            <w:shd w:val="clear" w:color="auto" w:fill="auto"/>
          </w:tcPr>
          <w:p w14:paraId="7E704E8B" w14:textId="77777777" w:rsidR="004A57E2" w:rsidRPr="00D64F78" w:rsidRDefault="004A57E2" w:rsidP="00D64F78">
            <w:pPr>
              <w:suppressAutoHyphens w:val="0"/>
              <w:spacing w:before="40" w:after="40" w:line="220" w:lineRule="exact"/>
              <w:rPr>
                <w:sz w:val="18"/>
              </w:rPr>
            </w:pPr>
            <w:r w:rsidRPr="00D64F78">
              <w:rPr>
                <w:sz w:val="18"/>
              </w:rPr>
              <w:t>Équateur</w:t>
            </w:r>
          </w:p>
        </w:tc>
        <w:tc>
          <w:tcPr>
            <w:tcW w:w="854" w:type="dxa"/>
            <w:shd w:val="clear" w:color="auto" w:fill="auto"/>
            <w:vAlign w:val="bottom"/>
          </w:tcPr>
          <w:p w14:paraId="358221C8" w14:textId="77777777" w:rsidR="004A57E2" w:rsidRPr="00D64F78" w:rsidRDefault="004A57E2" w:rsidP="00D64F78">
            <w:pPr>
              <w:suppressAutoHyphens w:val="0"/>
              <w:spacing w:before="40" w:after="40" w:line="220" w:lineRule="exact"/>
              <w:jc w:val="right"/>
              <w:rPr>
                <w:sz w:val="18"/>
              </w:rPr>
            </w:pPr>
            <w:r w:rsidRPr="00D64F78">
              <w:rPr>
                <w:sz w:val="18"/>
              </w:rPr>
              <w:t>0,5</w:t>
            </w:r>
          </w:p>
        </w:tc>
        <w:tc>
          <w:tcPr>
            <w:tcW w:w="658" w:type="dxa"/>
            <w:shd w:val="clear" w:color="auto" w:fill="auto"/>
            <w:vAlign w:val="bottom"/>
          </w:tcPr>
          <w:p w14:paraId="5C56D616"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993" w:type="dxa"/>
            <w:shd w:val="clear" w:color="auto" w:fill="auto"/>
            <w:vAlign w:val="bottom"/>
          </w:tcPr>
          <w:p w14:paraId="0A60016E"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602" w:type="dxa"/>
            <w:shd w:val="clear" w:color="auto" w:fill="auto"/>
            <w:vAlign w:val="bottom"/>
          </w:tcPr>
          <w:p w14:paraId="2023A0F8"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shd w:val="clear" w:color="auto" w:fill="auto"/>
            <w:vAlign w:val="bottom"/>
          </w:tcPr>
          <w:p w14:paraId="11E312ED"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shd w:val="clear" w:color="auto" w:fill="auto"/>
            <w:vAlign w:val="bottom"/>
          </w:tcPr>
          <w:p w14:paraId="4F59D6DA"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882" w:type="dxa"/>
            <w:shd w:val="clear" w:color="auto" w:fill="auto"/>
            <w:vAlign w:val="bottom"/>
          </w:tcPr>
          <w:p w14:paraId="44945158"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532" w:type="dxa"/>
            <w:shd w:val="clear" w:color="auto" w:fill="auto"/>
            <w:vAlign w:val="bottom"/>
          </w:tcPr>
          <w:p w14:paraId="0901893E"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81" w:type="dxa"/>
            <w:shd w:val="clear" w:color="auto" w:fill="auto"/>
            <w:vAlign w:val="bottom"/>
          </w:tcPr>
          <w:p w14:paraId="1AFAD50F"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6B691CC6" w14:textId="77777777" w:rsidTr="00D64F78">
        <w:tc>
          <w:tcPr>
            <w:tcW w:w="2240" w:type="dxa"/>
            <w:shd w:val="clear" w:color="auto" w:fill="auto"/>
          </w:tcPr>
          <w:p w14:paraId="73F85785" w14:textId="77777777" w:rsidR="004A57E2" w:rsidRPr="00D64F78" w:rsidRDefault="004A57E2" w:rsidP="00D64F78">
            <w:pPr>
              <w:suppressAutoHyphens w:val="0"/>
              <w:spacing w:before="40" w:after="40" w:line="220" w:lineRule="exact"/>
              <w:rPr>
                <w:sz w:val="18"/>
              </w:rPr>
            </w:pPr>
            <w:r w:rsidRPr="00D64F78">
              <w:rPr>
                <w:sz w:val="18"/>
              </w:rPr>
              <w:t>Venezuela</w:t>
            </w:r>
          </w:p>
        </w:tc>
        <w:tc>
          <w:tcPr>
            <w:tcW w:w="854" w:type="dxa"/>
            <w:shd w:val="clear" w:color="auto" w:fill="auto"/>
            <w:vAlign w:val="bottom"/>
          </w:tcPr>
          <w:p w14:paraId="19428B78"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658" w:type="dxa"/>
            <w:shd w:val="clear" w:color="auto" w:fill="auto"/>
            <w:vAlign w:val="bottom"/>
          </w:tcPr>
          <w:p w14:paraId="28ED41B4" w14:textId="77777777" w:rsidR="004A57E2" w:rsidRPr="00D64F78" w:rsidRDefault="004A57E2" w:rsidP="00D64F78">
            <w:pPr>
              <w:suppressAutoHyphens w:val="0"/>
              <w:spacing w:before="40" w:after="40" w:line="220" w:lineRule="exact"/>
              <w:jc w:val="right"/>
              <w:rPr>
                <w:sz w:val="18"/>
              </w:rPr>
            </w:pPr>
            <w:r w:rsidRPr="00D64F78">
              <w:rPr>
                <w:sz w:val="18"/>
              </w:rPr>
              <w:t>1,3</w:t>
            </w:r>
          </w:p>
        </w:tc>
        <w:tc>
          <w:tcPr>
            <w:tcW w:w="993" w:type="dxa"/>
            <w:shd w:val="clear" w:color="auto" w:fill="auto"/>
            <w:vAlign w:val="bottom"/>
          </w:tcPr>
          <w:p w14:paraId="30FE5854"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shd w:val="clear" w:color="auto" w:fill="auto"/>
            <w:vAlign w:val="bottom"/>
          </w:tcPr>
          <w:p w14:paraId="288F625D"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02" w:type="dxa"/>
            <w:shd w:val="clear" w:color="auto" w:fill="auto"/>
            <w:vAlign w:val="bottom"/>
          </w:tcPr>
          <w:p w14:paraId="1FBD4714"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560" w:type="dxa"/>
            <w:shd w:val="clear" w:color="auto" w:fill="auto"/>
            <w:vAlign w:val="bottom"/>
          </w:tcPr>
          <w:p w14:paraId="3B5C9412"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882" w:type="dxa"/>
            <w:shd w:val="clear" w:color="auto" w:fill="auto"/>
            <w:vAlign w:val="bottom"/>
          </w:tcPr>
          <w:p w14:paraId="69A94D27"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532" w:type="dxa"/>
            <w:shd w:val="clear" w:color="auto" w:fill="auto"/>
            <w:vAlign w:val="bottom"/>
          </w:tcPr>
          <w:p w14:paraId="1F01D079"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81" w:type="dxa"/>
            <w:shd w:val="clear" w:color="auto" w:fill="auto"/>
            <w:vAlign w:val="bottom"/>
          </w:tcPr>
          <w:p w14:paraId="23A77CBD" w14:textId="77777777" w:rsidR="004A57E2" w:rsidRPr="00D64F78" w:rsidRDefault="004A57E2" w:rsidP="00D64F78">
            <w:pPr>
              <w:suppressAutoHyphens w:val="0"/>
              <w:spacing w:before="40" w:after="40" w:line="220" w:lineRule="exact"/>
              <w:jc w:val="right"/>
              <w:rPr>
                <w:sz w:val="18"/>
              </w:rPr>
            </w:pPr>
            <w:r w:rsidRPr="00D64F78">
              <w:rPr>
                <w:sz w:val="18"/>
              </w:rPr>
              <w:t>0,1</w:t>
            </w:r>
          </w:p>
        </w:tc>
      </w:tr>
      <w:tr w:rsidR="004A57E2" w:rsidRPr="00D64F78" w14:paraId="4D32369E" w14:textId="77777777" w:rsidTr="00D64F78">
        <w:tc>
          <w:tcPr>
            <w:tcW w:w="2240" w:type="dxa"/>
            <w:shd w:val="clear" w:color="auto" w:fill="auto"/>
          </w:tcPr>
          <w:p w14:paraId="3A81C806" w14:textId="77777777" w:rsidR="004A57E2" w:rsidRPr="00D64F78" w:rsidRDefault="004A57E2" w:rsidP="00D64F78">
            <w:pPr>
              <w:suppressAutoHyphens w:val="0"/>
              <w:spacing w:before="40" w:after="40" w:line="220" w:lineRule="exact"/>
              <w:rPr>
                <w:sz w:val="18"/>
              </w:rPr>
            </w:pPr>
            <w:r w:rsidRPr="00D64F78">
              <w:rPr>
                <w:sz w:val="18"/>
              </w:rPr>
              <w:t xml:space="preserve">Belize </w:t>
            </w:r>
          </w:p>
        </w:tc>
        <w:tc>
          <w:tcPr>
            <w:tcW w:w="854" w:type="dxa"/>
            <w:shd w:val="clear" w:color="auto" w:fill="auto"/>
            <w:vAlign w:val="bottom"/>
          </w:tcPr>
          <w:p w14:paraId="1FE35DD5"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658" w:type="dxa"/>
            <w:shd w:val="clear" w:color="auto" w:fill="auto"/>
            <w:vAlign w:val="bottom"/>
          </w:tcPr>
          <w:p w14:paraId="70936B13"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993" w:type="dxa"/>
            <w:shd w:val="clear" w:color="auto" w:fill="auto"/>
            <w:vAlign w:val="bottom"/>
          </w:tcPr>
          <w:p w14:paraId="627FA8AB"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602" w:type="dxa"/>
            <w:shd w:val="clear" w:color="auto" w:fill="auto"/>
            <w:vAlign w:val="bottom"/>
          </w:tcPr>
          <w:p w14:paraId="56769032"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602" w:type="dxa"/>
            <w:shd w:val="clear" w:color="auto" w:fill="auto"/>
            <w:vAlign w:val="bottom"/>
          </w:tcPr>
          <w:p w14:paraId="1D86B378"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560" w:type="dxa"/>
            <w:shd w:val="clear" w:color="auto" w:fill="auto"/>
            <w:vAlign w:val="bottom"/>
          </w:tcPr>
          <w:p w14:paraId="539FCC3F" w14:textId="77777777" w:rsidR="004A57E2" w:rsidRPr="00D64F78" w:rsidRDefault="004A57E2" w:rsidP="00D64F78">
            <w:pPr>
              <w:suppressAutoHyphens w:val="0"/>
              <w:spacing w:before="40" w:after="40" w:line="220" w:lineRule="exact"/>
              <w:jc w:val="right"/>
              <w:rPr>
                <w:sz w:val="18"/>
              </w:rPr>
            </w:pPr>
            <w:r w:rsidRPr="00D64F78">
              <w:rPr>
                <w:sz w:val="18"/>
              </w:rPr>
              <w:t>0,0</w:t>
            </w:r>
          </w:p>
        </w:tc>
        <w:tc>
          <w:tcPr>
            <w:tcW w:w="882" w:type="dxa"/>
            <w:shd w:val="clear" w:color="auto" w:fill="auto"/>
            <w:vAlign w:val="bottom"/>
          </w:tcPr>
          <w:p w14:paraId="346B7BEE" w14:textId="77777777" w:rsidR="004A57E2" w:rsidRPr="00D64F78" w:rsidRDefault="004A57E2" w:rsidP="00D64F78">
            <w:pPr>
              <w:suppressAutoHyphens w:val="0"/>
              <w:spacing w:before="40" w:after="40" w:line="220" w:lineRule="exact"/>
              <w:jc w:val="right"/>
              <w:rPr>
                <w:sz w:val="18"/>
              </w:rPr>
            </w:pPr>
            <w:r w:rsidRPr="00D64F78">
              <w:rPr>
                <w:sz w:val="18"/>
              </w:rPr>
              <w:t>1,5</w:t>
            </w:r>
          </w:p>
        </w:tc>
        <w:tc>
          <w:tcPr>
            <w:tcW w:w="532" w:type="dxa"/>
            <w:shd w:val="clear" w:color="auto" w:fill="auto"/>
            <w:vAlign w:val="bottom"/>
          </w:tcPr>
          <w:p w14:paraId="1A7E3AA5"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581" w:type="dxa"/>
            <w:shd w:val="clear" w:color="auto" w:fill="auto"/>
            <w:vAlign w:val="bottom"/>
          </w:tcPr>
          <w:p w14:paraId="779C95F8"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323289AF" w14:textId="77777777" w:rsidTr="00D64F78">
        <w:tc>
          <w:tcPr>
            <w:tcW w:w="2240" w:type="dxa"/>
            <w:shd w:val="clear" w:color="auto" w:fill="auto"/>
          </w:tcPr>
          <w:p w14:paraId="1A66180D" w14:textId="77777777" w:rsidR="004A57E2" w:rsidRPr="00D64F78" w:rsidRDefault="004A57E2" w:rsidP="00D64F78">
            <w:pPr>
              <w:suppressAutoHyphens w:val="0"/>
              <w:spacing w:before="40" w:after="40" w:line="220" w:lineRule="exact"/>
              <w:rPr>
                <w:sz w:val="18"/>
              </w:rPr>
            </w:pPr>
            <w:r w:rsidRPr="00D64F78">
              <w:rPr>
                <w:sz w:val="18"/>
              </w:rPr>
              <w:t>Cuba</w:t>
            </w:r>
          </w:p>
        </w:tc>
        <w:tc>
          <w:tcPr>
            <w:tcW w:w="854" w:type="dxa"/>
            <w:shd w:val="clear" w:color="auto" w:fill="auto"/>
            <w:vAlign w:val="bottom"/>
          </w:tcPr>
          <w:p w14:paraId="59B57D98"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658" w:type="dxa"/>
            <w:shd w:val="clear" w:color="auto" w:fill="auto"/>
            <w:vAlign w:val="bottom"/>
          </w:tcPr>
          <w:p w14:paraId="22A00604" w14:textId="77777777" w:rsidR="004A57E2" w:rsidRPr="00D64F78" w:rsidRDefault="004A57E2" w:rsidP="00D64F78">
            <w:pPr>
              <w:suppressAutoHyphens w:val="0"/>
              <w:spacing w:before="40" w:after="40" w:line="220" w:lineRule="exact"/>
              <w:jc w:val="right"/>
              <w:rPr>
                <w:sz w:val="18"/>
              </w:rPr>
            </w:pPr>
            <w:r w:rsidRPr="00D64F78">
              <w:rPr>
                <w:sz w:val="18"/>
              </w:rPr>
              <w:t>1,7</w:t>
            </w:r>
          </w:p>
        </w:tc>
        <w:tc>
          <w:tcPr>
            <w:tcW w:w="993" w:type="dxa"/>
            <w:shd w:val="clear" w:color="auto" w:fill="auto"/>
            <w:vAlign w:val="bottom"/>
          </w:tcPr>
          <w:p w14:paraId="70137A1A" w14:textId="77777777" w:rsidR="004A57E2" w:rsidRPr="00D64F78" w:rsidRDefault="004A57E2" w:rsidP="00D64F78">
            <w:pPr>
              <w:suppressAutoHyphens w:val="0"/>
              <w:spacing w:before="40" w:after="40" w:line="220" w:lineRule="exact"/>
              <w:jc w:val="right"/>
              <w:rPr>
                <w:sz w:val="18"/>
              </w:rPr>
            </w:pPr>
            <w:r w:rsidRPr="00D64F78">
              <w:rPr>
                <w:sz w:val="18"/>
              </w:rPr>
              <w:t>1,0</w:t>
            </w:r>
          </w:p>
        </w:tc>
        <w:tc>
          <w:tcPr>
            <w:tcW w:w="602" w:type="dxa"/>
            <w:shd w:val="clear" w:color="auto" w:fill="auto"/>
            <w:vAlign w:val="bottom"/>
          </w:tcPr>
          <w:p w14:paraId="36402F8E" w14:textId="77777777" w:rsidR="004A57E2" w:rsidRPr="00D64F78" w:rsidRDefault="004A57E2" w:rsidP="00D64F78">
            <w:pPr>
              <w:suppressAutoHyphens w:val="0"/>
              <w:spacing w:before="40" w:after="40" w:line="220" w:lineRule="exact"/>
              <w:jc w:val="right"/>
              <w:rPr>
                <w:sz w:val="18"/>
              </w:rPr>
            </w:pPr>
            <w:r w:rsidRPr="00D64F78">
              <w:rPr>
                <w:sz w:val="18"/>
              </w:rPr>
              <w:t>3,6</w:t>
            </w:r>
          </w:p>
        </w:tc>
        <w:tc>
          <w:tcPr>
            <w:tcW w:w="602" w:type="dxa"/>
            <w:shd w:val="clear" w:color="auto" w:fill="auto"/>
            <w:vAlign w:val="bottom"/>
          </w:tcPr>
          <w:p w14:paraId="576D3B04"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560" w:type="dxa"/>
            <w:shd w:val="clear" w:color="auto" w:fill="auto"/>
            <w:vAlign w:val="bottom"/>
          </w:tcPr>
          <w:p w14:paraId="147DFFE4"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882" w:type="dxa"/>
            <w:shd w:val="clear" w:color="auto" w:fill="auto"/>
            <w:vAlign w:val="bottom"/>
          </w:tcPr>
          <w:p w14:paraId="40CE95D6" w14:textId="77777777" w:rsidR="004A57E2" w:rsidRPr="00D64F78" w:rsidRDefault="004A57E2" w:rsidP="00D64F78">
            <w:pPr>
              <w:suppressAutoHyphens w:val="0"/>
              <w:spacing w:before="40" w:after="40" w:line="220" w:lineRule="exact"/>
              <w:jc w:val="right"/>
              <w:rPr>
                <w:sz w:val="18"/>
              </w:rPr>
            </w:pPr>
            <w:r w:rsidRPr="00D64F78">
              <w:rPr>
                <w:sz w:val="18"/>
              </w:rPr>
              <w:t>1,2</w:t>
            </w:r>
          </w:p>
        </w:tc>
        <w:tc>
          <w:tcPr>
            <w:tcW w:w="532" w:type="dxa"/>
            <w:shd w:val="clear" w:color="auto" w:fill="auto"/>
            <w:vAlign w:val="bottom"/>
          </w:tcPr>
          <w:p w14:paraId="5056FB92" w14:textId="77777777" w:rsidR="004A57E2" w:rsidRPr="00D64F78" w:rsidRDefault="004A57E2" w:rsidP="00D64F78">
            <w:pPr>
              <w:suppressAutoHyphens w:val="0"/>
              <w:spacing w:before="40" w:after="40" w:line="220" w:lineRule="exact"/>
              <w:jc w:val="right"/>
              <w:rPr>
                <w:sz w:val="18"/>
              </w:rPr>
            </w:pPr>
            <w:r w:rsidRPr="00D64F78">
              <w:rPr>
                <w:sz w:val="18"/>
              </w:rPr>
              <w:t>1,8</w:t>
            </w:r>
          </w:p>
        </w:tc>
        <w:tc>
          <w:tcPr>
            <w:tcW w:w="581" w:type="dxa"/>
            <w:shd w:val="clear" w:color="auto" w:fill="auto"/>
            <w:vAlign w:val="bottom"/>
          </w:tcPr>
          <w:p w14:paraId="33FDFF29" w14:textId="77777777" w:rsidR="004A57E2" w:rsidRPr="00D64F78" w:rsidRDefault="004A57E2" w:rsidP="00D64F78">
            <w:pPr>
              <w:suppressAutoHyphens w:val="0"/>
              <w:spacing w:before="40" w:after="40" w:line="220" w:lineRule="exact"/>
              <w:jc w:val="right"/>
              <w:rPr>
                <w:sz w:val="18"/>
              </w:rPr>
            </w:pPr>
            <w:r w:rsidRPr="00D64F78">
              <w:rPr>
                <w:sz w:val="18"/>
              </w:rPr>
              <w:t>2,1</w:t>
            </w:r>
          </w:p>
        </w:tc>
      </w:tr>
      <w:tr w:rsidR="004A57E2" w:rsidRPr="00D64F78" w14:paraId="20230477" w14:textId="77777777" w:rsidTr="00D64F78">
        <w:tc>
          <w:tcPr>
            <w:tcW w:w="2240" w:type="dxa"/>
            <w:shd w:val="clear" w:color="auto" w:fill="auto"/>
          </w:tcPr>
          <w:p w14:paraId="57D8C47B" w14:textId="77777777" w:rsidR="004A57E2" w:rsidRPr="00D64F78" w:rsidRDefault="004A57E2" w:rsidP="00D64F78">
            <w:pPr>
              <w:suppressAutoHyphens w:val="0"/>
              <w:spacing w:before="40" w:after="40" w:line="220" w:lineRule="exact"/>
              <w:rPr>
                <w:sz w:val="18"/>
              </w:rPr>
            </w:pPr>
            <w:r w:rsidRPr="00D64F78">
              <w:rPr>
                <w:sz w:val="18"/>
              </w:rPr>
              <w:t>Mexique</w:t>
            </w:r>
          </w:p>
        </w:tc>
        <w:tc>
          <w:tcPr>
            <w:tcW w:w="854" w:type="dxa"/>
            <w:shd w:val="clear" w:color="auto" w:fill="auto"/>
            <w:vAlign w:val="bottom"/>
          </w:tcPr>
          <w:p w14:paraId="31F68E95"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58" w:type="dxa"/>
            <w:shd w:val="clear" w:color="auto" w:fill="auto"/>
            <w:vAlign w:val="bottom"/>
          </w:tcPr>
          <w:p w14:paraId="5AC8B32F" w14:textId="77777777" w:rsidR="004A57E2" w:rsidRPr="00D64F78" w:rsidRDefault="004A57E2" w:rsidP="00D64F78">
            <w:pPr>
              <w:suppressAutoHyphens w:val="0"/>
              <w:spacing w:before="40" w:after="40" w:line="220" w:lineRule="exact"/>
              <w:jc w:val="right"/>
              <w:rPr>
                <w:sz w:val="18"/>
              </w:rPr>
            </w:pPr>
            <w:r w:rsidRPr="00D64F78">
              <w:rPr>
                <w:sz w:val="18"/>
              </w:rPr>
              <w:t>1,6</w:t>
            </w:r>
          </w:p>
        </w:tc>
        <w:tc>
          <w:tcPr>
            <w:tcW w:w="993" w:type="dxa"/>
            <w:shd w:val="clear" w:color="auto" w:fill="auto"/>
            <w:vAlign w:val="bottom"/>
          </w:tcPr>
          <w:p w14:paraId="608EEFBC"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602" w:type="dxa"/>
            <w:shd w:val="clear" w:color="auto" w:fill="auto"/>
            <w:vAlign w:val="bottom"/>
          </w:tcPr>
          <w:p w14:paraId="668FDB15"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602" w:type="dxa"/>
            <w:shd w:val="clear" w:color="auto" w:fill="auto"/>
            <w:vAlign w:val="bottom"/>
          </w:tcPr>
          <w:p w14:paraId="37D4A206"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shd w:val="clear" w:color="auto" w:fill="auto"/>
            <w:vAlign w:val="bottom"/>
          </w:tcPr>
          <w:p w14:paraId="7358A182" w14:textId="77777777" w:rsidR="004A57E2" w:rsidRPr="00D64F78" w:rsidRDefault="004A57E2" w:rsidP="00D64F78">
            <w:pPr>
              <w:suppressAutoHyphens w:val="0"/>
              <w:spacing w:before="40" w:after="40" w:line="220" w:lineRule="exact"/>
              <w:jc w:val="right"/>
              <w:rPr>
                <w:sz w:val="18"/>
              </w:rPr>
            </w:pPr>
            <w:r w:rsidRPr="00D64F78">
              <w:rPr>
                <w:sz w:val="18"/>
              </w:rPr>
              <w:t>12,0</w:t>
            </w:r>
          </w:p>
        </w:tc>
        <w:tc>
          <w:tcPr>
            <w:tcW w:w="882" w:type="dxa"/>
            <w:shd w:val="clear" w:color="auto" w:fill="auto"/>
            <w:vAlign w:val="bottom"/>
          </w:tcPr>
          <w:p w14:paraId="2A38F68F" w14:textId="77777777" w:rsidR="004A57E2" w:rsidRPr="00D64F78" w:rsidRDefault="004A57E2" w:rsidP="00D64F78">
            <w:pPr>
              <w:suppressAutoHyphens w:val="0"/>
              <w:spacing w:before="40" w:after="40" w:line="220" w:lineRule="exact"/>
              <w:jc w:val="right"/>
              <w:rPr>
                <w:sz w:val="18"/>
              </w:rPr>
            </w:pPr>
            <w:r w:rsidRPr="00D64F78">
              <w:rPr>
                <w:sz w:val="18"/>
              </w:rPr>
              <w:t>12,9</w:t>
            </w:r>
          </w:p>
        </w:tc>
        <w:tc>
          <w:tcPr>
            <w:tcW w:w="532" w:type="dxa"/>
            <w:shd w:val="clear" w:color="auto" w:fill="auto"/>
            <w:vAlign w:val="bottom"/>
          </w:tcPr>
          <w:p w14:paraId="66578904" w14:textId="77777777" w:rsidR="004A57E2" w:rsidRPr="00D64F78" w:rsidRDefault="004A57E2" w:rsidP="00D64F78">
            <w:pPr>
              <w:suppressAutoHyphens w:val="0"/>
              <w:spacing w:before="40" w:after="40" w:line="220" w:lineRule="exact"/>
              <w:jc w:val="right"/>
              <w:rPr>
                <w:sz w:val="18"/>
              </w:rPr>
            </w:pPr>
            <w:r w:rsidRPr="00D64F78">
              <w:rPr>
                <w:sz w:val="18"/>
              </w:rPr>
              <w:t>2,9</w:t>
            </w:r>
          </w:p>
        </w:tc>
        <w:tc>
          <w:tcPr>
            <w:tcW w:w="581" w:type="dxa"/>
            <w:shd w:val="clear" w:color="auto" w:fill="auto"/>
            <w:vAlign w:val="bottom"/>
          </w:tcPr>
          <w:p w14:paraId="473039B7" w14:textId="77777777" w:rsidR="004A57E2" w:rsidRPr="00D64F78" w:rsidRDefault="004A57E2" w:rsidP="00D64F78">
            <w:pPr>
              <w:suppressAutoHyphens w:val="0"/>
              <w:spacing w:before="40" w:after="40" w:line="220" w:lineRule="exact"/>
              <w:jc w:val="right"/>
              <w:rPr>
                <w:sz w:val="18"/>
              </w:rPr>
            </w:pPr>
            <w:r w:rsidRPr="00D64F78">
              <w:rPr>
                <w:sz w:val="18"/>
              </w:rPr>
              <w:t>0,1</w:t>
            </w:r>
          </w:p>
        </w:tc>
      </w:tr>
      <w:tr w:rsidR="004A57E2" w:rsidRPr="00D64F78" w14:paraId="527342B5" w14:textId="77777777" w:rsidTr="00D64F78">
        <w:tc>
          <w:tcPr>
            <w:tcW w:w="2240" w:type="dxa"/>
            <w:shd w:val="clear" w:color="auto" w:fill="auto"/>
          </w:tcPr>
          <w:p w14:paraId="7A6EFAAE" w14:textId="77777777" w:rsidR="004A57E2" w:rsidRPr="00D64F78" w:rsidRDefault="004A57E2" w:rsidP="00D64F78">
            <w:pPr>
              <w:suppressAutoHyphens w:val="0"/>
              <w:spacing w:before="40" w:after="40" w:line="220" w:lineRule="exact"/>
              <w:rPr>
                <w:sz w:val="18"/>
              </w:rPr>
            </w:pPr>
            <w:r w:rsidRPr="00D64F78">
              <w:rPr>
                <w:sz w:val="18"/>
              </w:rPr>
              <w:t>Canada</w:t>
            </w:r>
          </w:p>
        </w:tc>
        <w:tc>
          <w:tcPr>
            <w:tcW w:w="854" w:type="dxa"/>
            <w:shd w:val="clear" w:color="auto" w:fill="auto"/>
            <w:vAlign w:val="bottom"/>
          </w:tcPr>
          <w:p w14:paraId="0E93E0EC"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58" w:type="dxa"/>
            <w:shd w:val="clear" w:color="auto" w:fill="auto"/>
            <w:vAlign w:val="bottom"/>
          </w:tcPr>
          <w:p w14:paraId="5A286D03" w14:textId="77777777" w:rsidR="004A57E2" w:rsidRPr="00D64F78" w:rsidRDefault="004A57E2" w:rsidP="00D64F78">
            <w:pPr>
              <w:suppressAutoHyphens w:val="0"/>
              <w:spacing w:before="40" w:after="40" w:line="220" w:lineRule="exact"/>
              <w:jc w:val="right"/>
              <w:rPr>
                <w:sz w:val="18"/>
              </w:rPr>
            </w:pPr>
            <w:r w:rsidRPr="00D64F78">
              <w:rPr>
                <w:sz w:val="18"/>
              </w:rPr>
              <w:t>0,5</w:t>
            </w:r>
          </w:p>
        </w:tc>
        <w:tc>
          <w:tcPr>
            <w:tcW w:w="993" w:type="dxa"/>
            <w:shd w:val="clear" w:color="auto" w:fill="auto"/>
            <w:vAlign w:val="bottom"/>
          </w:tcPr>
          <w:p w14:paraId="5BEAFD88"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02" w:type="dxa"/>
            <w:shd w:val="clear" w:color="auto" w:fill="auto"/>
            <w:vAlign w:val="bottom"/>
          </w:tcPr>
          <w:p w14:paraId="610D2465"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shd w:val="clear" w:color="auto" w:fill="auto"/>
            <w:vAlign w:val="bottom"/>
          </w:tcPr>
          <w:p w14:paraId="503A164D"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shd w:val="clear" w:color="auto" w:fill="auto"/>
            <w:vAlign w:val="bottom"/>
          </w:tcPr>
          <w:p w14:paraId="5F76591E"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882" w:type="dxa"/>
            <w:shd w:val="clear" w:color="auto" w:fill="auto"/>
            <w:vAlign w:val="bottom"/>
          </w:tcPr>
          <w:p w14:paraId="5A45C93C" w14:textId="77777777" w:rsidR="004A57E2" w:rsidRPr="00D64F78" w:rsidRDefault="004A57E2" w:rsidP="00D64F78">
            <w:pPr>
              <w:suppressAutoHyphens w:val="0"/>
              <w:spacing w:before="40" w:after="40" w:line="220" w:lineRule="exact"/>
              <w:jc w:val="right"/>
              <w:rPr>
                <w:sz w:val="18"/>
              </w:rPr>
            </w:pPr>
            <w:r w:rsidRPr="00D64F78">
              <w:rPr>
                <w:sz w:val="18"/>
              </w:rPr>
              <w:t>1,7</w:t>
            </w:r>
          </w:p>
        </w:tc>
        <w:tc>
          <w:tcPr>
            <w:tcW w:w="532" w:type="dxa"/>
            <w:shd w:val="clear" w:color="auto" w:fill="auto"/>
            <w:vAlign w:val="bottom"/>
          </w:tcPr>
          <w:p w14:paraId="4245EDDF"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581" w:type="dxa"/>
            <w:shd w:val="clear" w:color="auto" w:fill="auto"/>
            <w:vAlign w:val="bottom"/>
          </w:tcPr>
          <w:p w14:paraId="0FC34D25" w14:textId="77777777" w:rsidR="004A57E2" w:rsidRPr="00D64F78" w:rsidRDefault="004A57E2" w:rsidP="00D64F78">
            <w:pPr>
              <w:suppressAutoHyphens w:val="0"/>
              <w:spacing w:before="40" w:after="40" w:line="220" w:lineRule="exact"/>
              <w:jc w:val="right"/>
              <w:rPr>
                <w:sz w:val="18"/>
              </w:rPr>
            </w:pPr>
            <w:r w:rsidRPr="00D64F78">
              <w:rPr>
                <w:sz w:val="18"/>
              </w:rPr>
              <w:t>0,1</w:t>
            </w:r>
          </w:p>
        </w:tc>
      </w:tr>
      <w:tr w:rsidR="004A57E2" w:rsidRPr="00D64F78" w14:paraId="39FD7266" w14:textId="77777777" w:rsidTr="00FB317B">
        <w:tc>
          <w:tcPr>
            <w:tcW w:w="2240" w:type="dxa"/>
            <w:tcBorders>
              <w:bottom w:val="single" w:sz="4" w:space="0" w:color="auto"/>
            </w:tcBorders>
            <w:shd w:val="clear" w:color="auto" w:fill="auto"/>
          </w:tcPr>
          <w:p w14:paraId="2AD2F16C" w14:textId="77777777" w:rsidR="004A57E2" w:rsidRPr="00D64F78" w:rsidRDefault="004A57E2" w:rsidP="00D64F78">
            <w:pPr>
              <w:suppressAutoHyphens w:val="0"/>
              <w:spacing w:before="40" w:after="40" w:line="220" w:lineRule="exact"/>
              <w:rPr>
                <w:sz w:val="18"/>
              </w:rPr>
            </w:pPr>
            <w:r w:rsidRPr="00D64F78">
              <w:rPr>
                <w:sz w:val="18"/>
              </w:rPr>
              <w:t>États-Unis</w:t>
            </w:r>
          </w:p>
        </w:tc>
        <w:tc>
          <w:tcPr>
            <w:tcW w:w="854" w:type="dxa"/>
            <w:tcBorders>
              <w:bottom w:val="single" w:sz="4" w:space="0" w:color="auto"/>
            </w:tcBorders>
            <w:shd w:val="clear" w:color="auto" w:fill="auto"/>
            <w:vAlign w:val="bottom"/>
          </w:tcPr>
          <w:p w14:paraId="798483A3" w14:textId="77777777" w:rsidR="004A57E2" w:rsidRPr="00D64F78" w:rsidRDefault="004A57E2" w:rsidP="00D64F78">
            <w:pPr>
              <w:suppressAutoHyphens w:val="0"/>
              <w:spacing w:before="40" w:after="40" w:line="220" w:lineRule="exact"/>
              <w:jc w:val="right"/>
              <w:rPr>
                <w:sz w:val="18"/>
              </w:rPr>
            </w:pPr>
            <w:r w:rsidRPr="00D64F78">
              <w:rPr>
                <w:sz w:val="18"/>
              </w:rPr>
              <w:t>1,7</w:t>
            </w:r>
          </w:p>
        </w:tc>
        <w:tc>
          <w:tcPr>
            <w:tcW w:w="658" w:type="dxa"/>
            <w:tcBorders>
              <w:bottom w:val="single" w:sz="4" w:space="0" w:color="auto"/>
            </w:tcBorders>
            <w:shd w:val="clear" w:color="auto" w:fill="auto"/>
            <w:vAlign w:val="bottom"/>
          </w:tcPr>
          <w:p w14:paraId="6BBB0863" w14:textId="77777777" w:rsidR="004A57E2" w:rsidRPr="00D64F78" w:rsidRDefault="004A57E2" w:rsidP="00D64F78">
            <w:pPr>
              <w:suppressAutoHyphens w:val="0"/>
              <w:spacing w:before="40" w:after="40" w:line="220" w:lineRule="exact"/>
              <w:jc w:val="right"/>
              <w:rPr>
                <w:sz w:val="18"/>
              </w:rPr>
            </w:pPr>
            <w:r w:rsidRPr="00D64F78">
              <w:rPr>
                <w:sz w:val="18"/>
              </w:rPr>
              <w:t>4,7</w:t>
            </w:r>
          </w:p>
        </w:tc>
        <w:tc>
          <w:tcPr>
            <w:tcW w:w="993" w:type="dxa"/>
            <w:tcBorders>
              <w:bottom w:val="single" w:sz="4" w:space="0" w:color="auto"/>
            </w:tcBorders>
            <w:shd w:val="clear" w:color="auto" w:fill="auto"/>
            <w:vAlign w:val="bottom"/>
          </w:tcPr>
          <w:p w14:paraId="013DA7B1" w14:textId="77777777" w:rsidR="004A57E2" w:rsidRPr="00D64F78" w:rsidRDefault="004A57E2" w:rsidP="00D64F78">
            <w:pPr>
              <w:suppressAutoHyphens w:val="0"/>
              <w:spacing w:before="40" w:after="40" w:line="220" w:lineRule="exact"/>
              <w:jc w:val="right"/>
              <w:rPr>
                <w:sz w:val="18"/>
              </w:rPr>
            </w:pPr>
            <w:r w:rsidRPr="00D64F78">
              <w:rPr>
                <w:sz w:val="18"/>
              </w:rPr>
              <w:t>5,7</w:t>
            </w:r>
          </w:p>
        </w:tc>
        <w:tc>
          <w:tcPr>
            <w:tcW w:w="602" w:type="dxa"/>
            <w:tcBorders>
              <w:bottom w:val="single" w:sz="4" w:space="0" w:color="auto"/>
            </w:tcBorders>
            <w:shd w:val="clear" w:color="auto" w:fill="auto"/>
            <w:vAlign w:val="bottom"/>
          </w:tcPr>
          <w:p w14:paraId="3556F02B"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602" w:type="dxa"/>
            <w:tcBorders>
              <w:bottom w:val="single" w:sz="4" w:space="0" w:color="auto"/>
            </w:tcBorders>
            <w:shd w:val="clear" w:color="auto" w:fill="auto"/>
            <w:vAlign w:val="bottom"/>
          </w:tcPr>
          <w:p w14:paraId="6348644E"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60" w:type="dxa"/>
            <w:tcBorders>
              <w:bottom w:val="single" w:sz="4" w:space="0" w:color="auto"/>
            </w:tcBorders>
            <w:shd w:val="clear" w:color="auto" w:fill="auto"/>
            <w:vAlign w:val="bottom"/>
          </w:tcPr>
          <w:p w14:paraId="6B3D0300"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882" w:type="dxa"/>
            <w:tcBorders>
              <w:bottom w:val="single" w:sz="4" w:space="0" w:color="auto"/>
            </w:tcBorders>
            <w:shd w:val="clear" w:color="auto" w:fill="auto"/>
            <w:vAlign w:val="bottom"/>
          </w:tcPr>
          <w:p w14:paraId="1EA9067F" w14:textId="77777777" w:rsidR="004A57E2" w:rsidRPr="00D64F78" w:rsidRDefault="004A57E2" w:rsidP="00D64F78">
            <w:pPr>
              <w:suppressAutoHyphens w:val="0"/>
              <w:spacing w:before="40" w:after="40" w:line="220" w:lineRule="exact"/>
              <w:jc w:val="right"/>
              <w:rPr>
                <w:sz w:val="18"/>
              </w:rPr>
            </w:pPr>
            <w:r w:rsidRPr="00D64F78">
              <w:rPr>
                <w:sz w:val="18"/>
              </w:rPr>
              <w:t>3,1</w:t>
            </w:r>
          </w:p>
        </w:tc>
        <w:tc>
          <w:tcPr>
            <w:tcW w:w="532" w:type="dxa"/>
            <w:tcBorders>
              <w:bottom w:val="single" w:sz="4" w:space="0" w:color="auto"/>
            </w:tcBorders>
            <w:shd w:val="clear" w:color="auto" w:fill="auto"/>
            <w:vAlign w:val="bottom"/>
          </w:tcPr>
          <w:p w14:paraId="556AF467" w14:textId="77777777" w:rsidR="004A57E2" w:rsidRPr="00D64F78" w:rsidRDefault="004A57E2" w:rsidP="00D64F78">
            <w:pPr>
              <w:suppressAutoHyphens w:val="0"/>
              <w:spacing w:before="40" w:after="40" w:line="220" w:lineRule="exact"/>
              <w:jc w:val="right"/>
              <w:rPr>
                <w:sz w:val="18"/>
              </w:rPr>
            </w:pPr>
            <w:r w:rsidRPr="00D64F78">
              <w:rPr>
                <w:sz w:val="18"/>
              </w:rPr>
              <w:t>2,6</w:t>
            </w:r>
          </w:p>
        </w:tc>
        <w:tc>
          <w:tcPr>
            <w:tcW w:w="581" w:type="dxa"/>
            <w:tcBorders>
              <w:bottom w:val="single" w:sz="4" w:space="0" w:color="auto"/>
            </w:tcBorders>
            <w:shd w:val="clear" w:color="auto" w:fill="auto"/>
            <w:vAlign w:val="bottom"/>
          </w:tcPr>
          <w:p w14:paraId="032EEB17" w14:textId="77777777" w:rsidR="004A57E2" w:rsidRPr="00D64F78" w:rsidRDefault="004A57E2" w:rsidP="00D64F78">
            <w:pPr>
              <w:suppressAutoHyphens w:val="0"/>
              <w:spacing w:before="40" w:after="40" w:line="220" w:lineRule="exact"/>
              <w:jc w:val="right"/>
              <w:rPr>
                <w:sz w:val="18"/>
              </w:rPr>
            </w:pPr>
            <w:r w:rsidRPr="00D64F78">
              <w:rPr>
                <w:sz w:val="18"/>
              </w:rPr>
              <w:t>0,3</w:t>
            </w:r>
          </w:p>
        </w:tc>
      </w:tr>
      <w:tr w:rsidR="004A57E2" w:rsidRPr="00FB317B" w14:paraId="64B8A5A5" w14:textId="77777777" w:rsidTr="00FB317B">
        <w:tc>
          <w:tcPr>
            <w:tcW w:w="2240" w:type="dxa"/>
            <w:tcBorders>
              <w:top w:val="single" w:sz="4" w:space="0" w:color="auto"/>
              <w:bottom w:val="single" w:sz="4" w:space="0" w:color="auto"/>
            </w:tcBorders>
            <w:shd w:val="clear" w:color="auto" w:fill="auto"/>
          </w:tcPr>
          <w:p w14:paraId="4B1A90DE" w14:textId="77777777" w:rsidR="004A57E2" w:rsidRPr="00FB317B" w:rsidRDefault="004A57E2" w:rsidP="00FB317B">
            <w:pPr>
              <w:suppressAutoHyphens w:val="0"/>
              <w:spacing w:before="80" w:after="80" w:line="220" w:lineRule="exact"/>
              <w:ind w:left="284"/>
              <w:rPr>
                <w:b/>
                <w:sz w:val="18"/>
              </w:rPr>
            </w:pPr>
            <w:r w:rsidRPr="00FB317B">
              <w:rPr>
                <w:b/>
                <w:sz w:val="18"/>
              </w:rPr>
              <w:t>Europe</w:t>
            </w:r>
          </w:p>
        </w:tc>
        <w:tc>
          <w:tcPr>
            <w:tcW w:w="854" w:type="dxa"/>
            <w:tcBorders>
              <w:top w:val="single" w:sz="4" w:space="0" w:color="auto"/>
              <w:bottom w:val="single" w:sz="4" w:space="0" w:color="auto"/>
            </w:tcBorders>
            <w:shd w:val="clear" w:color="auto" w:fill="auto"/>
            <w:vAlign w:val="bottom"/>
          </w:tcPr>
          <w:p w14:paraId="55346F03" w14:textId="77777777" w:rsidR="004A57E2" w:rsidRPr="00FB317B" w:rsidRDefault="004A57E2" w:rsidP="00FB317B">
            <w:pPr>
              <w:suppressAutoHyphens w:val="0"/>
              <w:spacing w:before="80" w:after="80" w:line="220" w:lineRule="exact"/>
              <w:jc w:val="right"/>
              <w:rPr>
                <w:b/>
                <w:sz w:val="18"/>
              </w:rPr>
            </w:pPr>
            <w:r w:rsidRPr="00FB317B">
              <w:rPr>
                <w:b/>
                <w:sz w:val="18"/>
              </w:rPr>
              <w:t>13,6</w:t>
            </w:r>
          </w:p>
        </w:tc>
        <w:tc>
          <w:tcPr>
            <w:tcW w:w="658" w:type="dxa"/>
            <w:tcBorders>
              <w:top w:val="single" w:sz="4" w:space="0" w:color="auto"/>
              <w:bottom w:val="single" w:sz="4" w:space="0" w:color="auto"/>
            </w:tcBorders>
            <w:shd w:val="clear" w:color="auto" w:fill="auto"/>
            <w:vAlign w:val="bottom"/>
          </w:tcPr>
          <w:p w14:paraId="5793A22D" w14:textId="77777777" w:rsidR="004A57E2" w:rsidRPr="00FB317B" w:rsidRDefault="004A57E2" w:rsidP="00FB317B">
            <w:pPr>
              <w:suppressAutoHyphens w:val="0"/>
              <w:spacing w:before="80" w:after="80" w:line="220" w:lineRule="exact"/>
              <w:jc w:val="right"/>
              <w:rPr>
                <w:b/>
                <w:sz w:val="18"/>
              </w:rPr>
            </w:pPr>
            <w:r w:rsidRPr="00FB317B">
              <w:rPr>
                <w:b/>
                <w:sz w:val="18"/>
              </w:rPr>
              <w:t>11,7</w:t>
            </w:r>
          </w:p>
        </w:tc>
        <w:tc>
          <w:tcPr>
            <w:tcW w:w="993" w:type="dxa"/>
            <w:tcBorders>
              <w:top w:val="single" w:sz="4" w:space="0" w:color="auto"/>
              <w:bottom w:val="single" w:sz="4" w:space="0" w:color="auto"/>
            </w:tcBorders>
            <w:shd w:val="clear" w:color="auto" w:fill="auto"/>
            <w:vAlign w:val="bottom"/>
          </w:tcPr>
          <w:p w14:paraId="55C17B41" w14:textId="77777777" w:rsidR="004A57E2" w:rsidRPr="00FB317B" w:rsidRDefault="004A57E2" w:rsidP="00FB317B">
            <w:pPr>
              <w:suppressAutoHyphens w:val="0"/>
              <w:spacing w:before="80" w:after="80" w:line="220" w:lineRule="exact"/>
              <w:jc w:val="right"/>
              <w:rPr>
                <w:b/>
                <w:sz w:val="18"/>
              </w:rPr>
            </w:pPr>
            <w:r w:rsidRPr="00FB317B">
              <w:rPr>
                <w:b/>
                <w:sz w:val="18"/>
              </w:rPr>
              <w:t>18,8</w:t>
            </w:r>
          </w:p>
        </w:tc>
        <w:tc>
          <w:tcPr>
            <w:tcW w:w="602" w:type="dxa"/>
            <w:tcBorders>
              <w:top w:val="single" w:sz="4" w:space="0" w:color="auto"/>
              <w:bottom w:val="single" w:sz="4" w:space="0" w:color="auto"/>
            </w:tcBorders>
            <w:shd w:val="clear" w:color="auto" w:fill="auto"/>
            <w:vAlign w:val="bottom"/>
          </w:tcPr>
          <w:p w14:paraId="7AA23D75" w14:textId="77777777" w:rsidR="004A57E2" w:rsidRPr="00FB317B" w:rsidRDefault="004A57E2" w:rsidP="00FB317B">
            <w:pPr>
              <w:suppressAutoHyphens w:val="0"/>
              <w:spacing w:before="80" w:after="80" w:line="220" w:lineRule="exact"/>
              <w:jc w:val="right"/>
              <w:rPr>
                <w:b/>
                <w:sz w:val="18"/>
              </w:rPr>
            </w:pPr>
            <w:r w:rsidRPr="00FB317B">
              <w:rPr>
                <w:b/>
                <w:sz w:val="18"/>
              </w:rPr>
              <w:t>7,4</w:t>
            </w:r>
          </w:p>
        </w:tc>
        <w:tc>
          <w:tcPr>
            <w:tcW w:w="602" w:type="dxa"/>
            <w:tcBorders>
              <w:top w:val="single" w:sz="4" w:space="0" w:color="auto"/>
              <w:bottom w:val="single" w:sz="4" w:space="0" w:color="auto"/>
            </w:tcBorders>
            <w:shd w:val="clear" w:color="auto" w:fill="auto"/>
            <w:vAlign w:val="bottom"/>
          </w:tcPr>
          <w:p w14:paraId="3D1CB155" w14:textId="77777777" w:rsidR="004A57E2" w:rsidRPr="00FB317B" w:rsidRDefault="004A57E2" w:rsidP="00FB317B">
            <w:pPr>
              <w:suppressAutoHyphens w:val="0"/>
              <w:spacing w:before="80" w:after="80" w:line="220" w:lineRule="exact"/>
              <w:jc w:val="right"/>
              <w:rPr>
                <w:b/>
                <w:sz w:val="18"/>
              </w:rPr>
            </w:pPr>
            <w:r w:rsidRPr="00FB317B">
              <w:rPr>
                <w:b/>
                <w:sz w:val="18"/>
              </w:rPr>
              <w:t>2,4</w:t>
            </w:r>
          </w:p>
        </w:tc>
        <w:tc>
          <w:tcPr>
            <w:tcW w:w="560" w:type="dxa"/>
            <w:tcBorders>
              <w:top w:val="single" w:sz="4" w:space="0" w:color="auto"/>
              <w:bottom w:val="single" w:sz="4" w:space="0" w:color="auto"/>
            </w:tcBorders>
            <w:shd w:val="clear" w:color="auto" w:fill="auto"/>
            <w:vAlign w:val="bottom"/>
          </w:tcPr>
          <w:p w14:paraId="10CBDF3A" w14:textId="77777777" w:rsidR="004A57E2" w:rsidRPr="00FB317B" w:rsidRDefault="004A57E2" w:rsidP="00FB317B">
            <w:pPr>
              <w:suppressAutoHyphens w:val="0"/>
              <w:spacing w:before="80" w:after="80" w:line="220" w:lineRule="exact"/>
              <w:jc w:val="right"/>
              <w:rPr>
                <w:b/>
                <w:sz w:val="18"/>
              </w:rPr>
            </w:pPr>
            <w:r w:rsidRPr="00FB317B">
              <w:rPr>
                <w:b/>
                <w:sz w:val="18"/>
              </w:rPr>
              <w:t>3,7</w:t>
            </w:r>
          </w:p>
        </w:tc>
        <w:tc>
          <w:tcPr>
            <w:tcW w:w="882" w:type="dxa"/>
            <w:tcBorders>
              <w:top w:val="single" w:sz="4" w:space="0" w:color="auto"/>
              <w:bottom w:val="single" w:sz="4" w:space="0" w:color="auto"/>
            </w:tcBorders>
            <w:shd w:val="clear" w:color="auto" w:fill="auto"/>
            <w:vAlign w:val="bottom"/>
          </w:tcPr>
          <w:p w14:paraId="783F6346" w14:textId="77777777" w:rsidR="004A57E2" w:rsidRPr="00FB317B" w:rsidRDefault="004A57E2" w:rsidP="00FB317B">
            <w:pPr>
              <w:suppressAutoHyphens w:val="0"/>
              <w:spacing w:before="80" w:after="80" w:line="220" w:lineRule="exact"/>
              <w:jc w:val="right"/>
              <w:rPr>
                <w:b/>
                <w:sz w:val="18"/>
              </w:rPr>
            </w:pPr>
            <w:r w:rsidRPr="00FB317B">
              <w:rPr>
                <w:b/>
                <w:sz w:val="18"/>
              </w:rPr>
              <w:t>13,0</w:t>
            </w:r>
          </w:p>
        </w:tc>
        <w:tc>
          <w:tcPr>
            <w:tcW w:w="532" w:type="dxa"/>
            <w:tcBorders>
              <w:top w:val="single" w:sz="4" w:space="0" w:color="auto"/>
              <w:bottom w:val="single" w:sz="4" w:space="0" w:color="auto"/>
            </w:tcBorders>
            <w:shd w:val="clear" w:color="auto" w:fill="auto"/>
            <w:vAlign w:val="bottom"/>
          </w:tcPr>
          <w:p w14:paraId="32D05EE7" w14:textId="77777777" w:rsidR="004A57E2" w:rsidRPr="00FB317B" w:rsidRDefault="004A57E2" w:rsidP="00FB317B">
            <w:pPr>
              <w:suppressAutoHyphens w:val="0"/>
              <w:spacing w:before="80" w:after="80" w:line="220" w:lineRule="exact"/>
              <w:jc w:val="right"/>
              <w:rPr>
                <w:b/>
                <w:sz w:val="18"/>
              </w:rPr>
            </w:pPr>
            <w:r w:rsidRPr="00FB317B">
              <w:rPr>
                <w:b/>
                <w:sz w:val="18"/>
              </w:rPr>
              <w:t>18,8</w:t>
            </w:r>
          </w:p>
        </w:tc>
        <w:tc>
          <w:tcPr>
            <w:tcW w:w="581" w:type="dxa"/>
            <w:tcBorders>
              <w:top w:val="single" w:sz="4" w:space="0" w:color="auto"/>
              <w:bottom w:val="single" w:sz="4" w:space="0" w:color="auto"/>
            </w:tcBorders>
            <w:shd w:val="clear" w:color="auto" w:fill="auto"/>
            <w:vAlign w:val="bottom"/>
          </w:tcPr>
          <w:p w14:paraId="7ED5A219" w14:textId="77777777" w:rsidR="004A57E2" w:rsidRPr="00FB317B" w:rsidRDefault="004A57E2" w:rsidP="00FB317B">
            <w:pPr>
              <w:suppressAutoHyphens w:val="0"/>
              <w:spacing w:before="80" w:after="80" w:line="220" w:lineRule="exact"/>
              <w:jc w:val="right"/>
              <w:rPr>
                <w:b/>
                <w:sz w:val="18"/>
              </w:rPr>
            </w:pPr>
            <w:r w:rsidRPr="00FB317B">
              <w:rPr>
                <w:b/>
                <w:sz w:val="18"/>
              </w:rPr>
              <w:t>1,4</w:t>
            </w:r>
          </w:p>
        </w:tc>
      </w:tr>
      <w:tr w:rsidR="004A57E2" w:rsidRPr="00D64F78" w14:paraId="3D857F40" w14:textId="77777777" w:rsidTr="00FB317B">
        <w:tc>
          <w:tcPr>
            <w:tcW w:w="2240" w:type="dxa"/>
            <w:tcBorders>
              <w:top w:val="single" w:sz="4" w:space="0" w:color="auto"/>
            </w:tcBorders>
            <w:shd w:val="clear" w:color="auto" w:fill="auto"/>
          </w:tcPr>
          <w:p w14:paraId="1AB7A1DB" w14:textId="77777777" w:rsidR="004A57E2" w:rsidRPr="00D64F78" w:rsidRDefault="004A57E2" w:rsidP="00D64F78">
            <w:pPr>
              <w:suppressAutoHyphens w:val="0"/>
              <w:spacing w:before="40" w:after="40" w:line="220" w:lineRule="exact"/>
              <w:rPr>
                <w:sz w:val="18"/>
              </w:rPr>
            </w:pPr>
            <w:r w:rsidRPr="00D64F78">
              <w:rPr>
                <w:sz w:val="18"/>
              </w:rPr>
              <w:t xml:space="preserve">France </w:t>
            </w:r>
          </w:p>
        </w:tc>
        <w:tc>
          <w:tcPr>
            <w:tcW w:w="854" w:type="dxa"/>
            <w:tcBorders>
              <w:top w:val="single" w:sz="4" w:space="0" w:color="auto"/>
            </w:tcBorders>
            <w:shd w:val="clear" w:color="auto" w:fill="auto"/>
            <w:vAlign w:val="bottom"/>
          </w:tcPr>
          <w:p w14:paraId="11C90C27"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658" w:type="dxa"/>
            <w:tcBorders>
              <w:top w:val="single" w:sz="4" w:space="0" w:color="auto"/>
            </w:tcBorders>
            <w:shd w:val="clear" w:color="auto" w:fill="auto"/>
            <w:vAlign w:val="bottom"/>
          </w:tcPr>
          <w:p w14:paraId="68E3F37B" w14:textId="77777777" w:rsidR="004A57E2" w:rsidRPr="00D64F78" w:rsidRDefault="004A57E2" w:rsidP="00D64F78">
            <w:pPr>
              <w:suppressAutoHyphens w:val="0"/>
              <w:spacing w:before="40" w:after="40" w:line="220" w:lineRule="exact"/>
              <w:jc w:val="right"/>
              <w:rPr>
                <w:sz w:val="18"/>
              </w:rPr>
            </w:pPr>
            <w:r w:rsidRPr="00D64F78">
              <w:rPr>
                <w:sz w:val="18"/>
              </w:rPr>
              <w:t>1,7</w:t>
            </w:r>
          </w:p>
        </w:tc>
        <w:tc>
          <w:tcPr>
            <w:tcW w:w="993" w:type="dxa"/>
            <w:tcBorders>
              <w:top w:val="single" w:sz="4" w:space="0" w:color="auto"/>
            </w:tcBorders>
            <w:shd w:val="clear" w:color="auto" w:fill="auto"/>
            <w:vAlign w:val="bottom"/>
          </w:tcPr>
          <w:p w14:paraId="0C00A22F"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tcBorders>
              <w:top w:val="single" w:sz="4" w:space="0" w:color="auto"/>
            </w:tcBorders>
            <w:shd w:val="clear" w:color="auto" w:fill="auto"/>
            <w:vAlign w:val="bottom"/>
          </w:tcPr>
          <w:p w14:paraId="0F5A9927"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02" w:type="dxa"/>
            <w:tcBorders>
              <w:top w:val="single" w:sz="4" w:space="0" w:color="auto"/>
            </w:tcBorders>
            <w:shd w:val="clear" w:color="auto" w:fill="auto"/>
            <w:vAlign w:val="bottom"/>
          </w:tcPr>
          <w:p w14:paraId="21B229DD"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60" w:type="dxa"/>
            <w:tcBorders>
              <w:top w:val="single" w:sz="4" w:space="0" w:color="auto"/>
            </w:tcBorders>
            <w:shd w:val="clear" w:color="auto" w:fill="auto"/>
            <w:vAlign w:val="bottom"/>
          </w:tcPr>
          <w:p w14:paraId="4AFCBBB5"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882" w:type="dxa"/>
            <w:tcBorders>
              <w:top w:val="single" w:sz="4" w:space="0" w:color="auto"/>
            </w:tcBorders>
            <w:shd w:val="clear" w:color="auto" w:fill="auto"/>
            <w:vAlign w:val="bottom"/>
          </w:tcPr>
          <w:p w14:paraId="5CB9DFFA"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532" w:type="dxa"/>
            <w:tcBorders>
              <w:top w:val="single" w:sz="4" w:space="0" w:color="auto"/>
            </w:tcBorders>
            <w:shd w:val="clear" w:color="auto" w:fill="auto"/>
            <w:vAlign w:val="bottom"/>
          </w:tcPr>
          <w:p w14:paraId="61D24FC3"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581" w:type="dxa"/>
            <w:tcBorders>
              <w:top w:val="single" w:sz="4" w:space="0" w:color="auto"/>
            </w:tcBorders>
            <w:shd w:val="clear" w:color="auto" w:fill="auto"/>
            <w:vAlign w:val="bottom"/>
          </w:tcPr>
          <w:p w14:paraId="5C4AD2CA"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51B72ACD" w14:textId="77777777" w:rsidTr="00D64F78">
        <w:tc>
          <w:tcPr>
            <w:tcW w:w="2240" w:type="dxa"/>
            <w:shd w:val="clear" w:color="auto" w:fill="auto"/>
          </w:tcPr>
          <w:p w14:paraId="456F9B5B" w14:textId="77777777" w:rsidR="004A57E2" w:rsidRPr="00D64F78" w:rsidRDefault="004A57E2" w:rsidP="00D64F78">
            <w:pPr>
              <w:suppressAutoHyphens w:val="0"/>
              <w:spacing w:before="40" w:after="40" w:line="220" w:lineRule="exact"/>
              <w:rPr>
                <w:sz w:val="18"/>
              </w:rPr>
            </w:pPr>
            <w:r w:rsidRPr="00D64F78">
              <w:rPr>
                <w:sz w:val="18"/>
              </w:rPr>
              <w:t>Allemagne</w:t>
            </w:r>
          </w:p>
        </w:tc>
        <w:tc>
          <w:tcPr>
            <w:tcW w:w="854" w:type="dxa"/>
            <w:shd w:val="clear" w:color="auto" w:fill="auto"/>
            <w:vAlign w:val="bottom"/>
          </w:tcPr>
          <w:p w14:paraId="65A7DB7B" w14:textId="77777777" w:rsidR="004A57E2" w:rsidRPr="00D64F78" w:rsidRDefault="004A57E2" w:rsidP="00D64F78">
            <w:pPr>
              <w:suppressAutoHyphens w:val="0"/>
              <w:spacing w:before="40" w:after="40" w:line="220" w:lineRule="exact"/>
              <w:jc w:val="right"/>
              <w:rPr>
                <w:sz w:val="18"/>
              </w:rPr>
            </w:pPr>
            <w:r w:rsidRPr="00D64F78">
              <w:rPr>
                <w:sz w:val="18"/>
              </w:rPr>
              <w:t>2,6</w:t>
            </w:r>
          </w:p>
        </w:tc>
        <w:tc>
          <w:tcPr>
            <w:tcW w:w="658" w:type="dxa"/>
            <w:shd w:val="clear" w:color="auto" w:fill="auto"/>
            <w:vAlign w:val="bottom"/>
          </w:tcPr>
          <w:p w14:paraId="739BED53" w14:textId="77777777" w:rsidR="004A57E2" w:rsidRPr="00D64F78" w:rsidRDefault="004A57E2" w:rsidP="00D64F78">
            <w:pPr>
              <w:suppressAutoHyphens w:val="0"/>
              <w:spacing w:before="40" w:after="40" w:line="220" w:lineRule="exact"/>
              <w:jc w:val="right"/>
              <w:rPr>
                <w:sz w:val="18"/>
              </w:rPr>
            </w:pPr>
            <w:r w:rsidRPr="00D64F78">
              <w:rPr>
                <w:sz w:val="18"/>
              </w:rPr>
              <w:t>2,7</w:t>
            </w:r>
          </w:p>
        </w:tc>
        <w:tc>
          <w:tcPr>
            <w:tcW w:w="993" w:type="dxa"/>
            <w:shd w:val="clear" w:color="auto" w:fill="auto"/>
            <w:vAlign w:val="bottom"/>
          </w:tcPr>
          <w:p w14:paraId="3FEC7BB8" w14:textId="77777777" w:rsidR="004A57E2" w:rsidRPr="00D64F78" w:rsidRDefault="004A57E2" w:rsidP="00D64F78">
            <w:pPr>
              <w:suppressAutoHyphens w:val="0"/>
              <w:spacing w:before="40" w:after="40" w:line="220" w:lineRule="exact"/>
              <w:jc w:val="right"/>
              <w:rPr>
                <w:sz w:val="18"/>
              </w:rPr>
            </w:pPr>
            <w:r w:rsidRPr="00D64F78">
              <w:rPr>
                <w:sz w:val="18"/>
              </w:rPr>
              <w:t>1,0</w:t>
            </w:r>
          </w:p>
        </w:tc>
        <w:tc>
          <w:tcPr>
            <w:tcW w:w="602" w:type="dxa"/>
            <w:shd w:val="clear" w:color="auto" w:fill="auto"/>
            <w:vAlign w:val="bottom"/>
          </w:tcPr>
          <w:p w14:paraId="6E531157"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02" w:type="dxa"/>
            <w:shd w:val="clear" w:color="auto" w:fill="auto"/>
            <w:vAlign w:val="bottom"/>
          </w:tcPr>
          <w:p w14:paraId="03CD2C19"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560" w:type="dxa"/>
            <w:shd w:val="clear" w:color="auto" w:fill="auto"/>
            <w:vAlign w:val="bottom"/>
          </w:tcPr>
          <w:p w14:paraId="7121675D"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882" w:type="dxa"/>
            <w:shd w:val="clear" w:color="auto" w:fill="auto"/>
            <w:vAlign w:val="bottom"/>
          </w:tcPr>
          <w:p w14:paraId="2987420A"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532" w:type="dxa"/>
            <w:shd w:val="clear" w:color="auto" w:fill="auto"/>
            <w:vAlign w:val="bottom"/>
          </w:tcPr>
          <w:p w14:paraId="44FD38CC" w14:textId="77777777" w:rsidR="004A57E2" w:rsidRPr="00D64F78" w:rsidRDefault="004A57E2" w:rsidP="00D64F78">
            <w:pPr>
              <w:suppressAutoHyphens w:val="0"/>
              <w:spacing w:before="40" w:after="40" w:line="220" w:lineRule="exact"/>
              <w:jc w:val="right"/>
              <w:rPr>
                <w:sz w:val="18"/>
              </w:rPr>
            </w:pPr>
            <w:r w:rsidRPr="00D64F78">
              <w:rPr>
                <w:sz w:val="18"/>
              </w:rPr>
              <w:t>1,4</w:t>
            </w:r>
          </w:p>
        </w:tc>
        <w:tc>
          <w:tcPr>
            <w:tcW w:w="581" w:type="dxa"/>
            <w:shd w:val="clear" w:color="auto" w:fill="auto"/>
            <w:vAlign w:val="bottom"/>
          </w:tcPr>
          <w:p w14:paraId="4178C8AB"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7BE55F02" w14:textId="77777777" w:rsidTr="00D64F78">
        <w:tc>
          <w:tcPr>
            <w:tcW w:w="2240" w:type="dxa"/>
            <w:shd w:val="clear" w:color="auto" w:fill="auto"/>
          </w:tcPr>
          <w:p w14:paraId="7AF1DCC6" w14:textId="77777777" w:rsidR="004A57E2" w:rsidRPr="00D64F78" w:rsidRDefault="004A57E2" w:rsidP="00D64F78">
            <w:pPr>
              <w:suppressAutoHyphens w:val="0"/>
              <w:spacing w:before="40" w:after="40" w:line="220" w:lineRule="exact"/>
              <w:rPr>
                <w:sz w:val="18"/>
              </w:rPr>
            </w:pPr>
            <w:r w:rsidRPr="00D64F78">
              <w:rPr>
                <w:sz w:val="18"/>
              </w:rPr>
              <w:t>Italie</w:t>
            </w:r>
          </w:p>
        </w:tc>
        <w:tc>
          <w:tcPr>
            <w:tcW w:w="854" w:type="dxa"/>
            <w:shd w:val="clear" w:color="auto" w:fill="auto"/>
            <w:vAlign w:val="bottom"/>
          </w:tcPr>
          <w:p w14:paraId="2BAFA41F"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58" w:type="dxa"/>
            <w:shd w:val="clear" w:color="auto" w:fill="auto"/>
            <w:vAlign w:val="bottom"/>
          </w:tcPr>
          <w:p w14:paraId="0C380D69"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993" w:type="dxa"/>
            <w:shd w:val="clear" w:color="auto" w:fill="auto"/>
            <w:vAlign w:val="bottom"/>
          </w:tcPr>
          <w:p w14:paraId="5D6727F2" w14:textId="77777777" w:rsidR="004A57E2" w:rsidRPr="00D64F78" w:rsidRDefault="004A57E2" w:rsidP="00D64F78">
            <w:pPr>
              <w:suppressAutoHyphens w:val="0"/>
              <w:spacing w:before="40" w:after="40" w:line="220" w:lineRule="exact"/>
              <w:jc w:val="right"/>
              <w:rPr>
                <w:sz w:val="18"/>
              </w:rPr>
            </w:pPr>
            <w:r w:rsidRPr="00D64F78">
              <w:rPr>
                <w:sz w:val="18"/>
              </w:rPr>
              <w:t>1,9</w:t>
            </w:r>
          </w:p>
        </w:tc>
        <w:tc>
          <w:tcPr>
            <w:tcW w:w="602" w:type="dxa"/>
            <w:shd w:val="clear" w:color="auto" w:fill="auto"/>
            <w:vAlign w:val="bottom"/>
          </w:tcPr>
          <w:p w14:paraId="59744E99"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602" w:type="dxa"/>
            <w:shd w:val="clear" w:color="auto" w:fill="auto"/>
            <w:vAlign w:val="bottom"/>
          </w:tcPr>
          <w:p w14:paraId="5DF81BB2"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560" w:type="dxa"/>
            <w:shd w:val="clear" w:color="auto" w:fill="auto"/>
            <w:vAlign w:val="bottom"/>
          </w:tcPr>
          <w:p w14:paraId="124B6CE2"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882" w:type="dxa"/>
            <w:shd w:val="clear" w:color="auto" w:fill="auto"/>
            <w:vAlign w:val="bottom"/>
          </w:tcPr>
          <w:p w14:paraId="729CDF2F"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532" w:type="dxa"/>
            <w:shd w:val="clear" w:color="auto" w:fill="auto"/>
            <w:vAlign w:val="bottom"/>
          </w:tcPr>
          <w:p w14:paraId="072AFA0D" w14:textId="77777777" w:rsidR="004A57E2" w:rsidRPr="00D64F78" w:rsidRDefault="004A57E2" w:rsidP="00D64F78">
            <w:pPr>
              <w:suppressAutoHyphens w:val="0"/>
              <w:spacing w:before="40" w:after="40" w:line="220" w:lineRule="exact"/>
              <w:jc w:val="right"/>
              <w:rPr>
                <w:sz w:val="18"/>
              </w:rPr>
            </w:pPr>
            <w:r w:rsidRPr="00D64F78">
              <w:rPr>
                <w:sz w:val="18"/>
              </w:rPr>
              <w:t>2,1</w:t>
            </w:r>
          </w:p>
        </w:tc>
        <w:tc>
          <w:tcPr>
            <w:tcW w:w="581" w:type="dxa"/>
            <w:shd w:val="clear" w:color="auto" w:fill="auto"/>
            <w:vAlign w:val="bottom"/>
          </w:tcPr>
          <w:p w14:paraId="16C76E76"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769BFC13" w14:textId="77777777" w:rsidTr="00D64F78">
        <w:tc>
          <w:tcPr>
            <w:tcW w:w="2240" w:type="dxa"/>
            <w:shd w:val="clear" w:color="auto" w:fill="auto"/>
          </w:tcPr>
          <w:p w14:paraId="297ACE22" w14:textId="77777777" w:rsidR="004A57E2" w:rsidRPr="00D64F78" w:rsidRDefault="004A57E2" w:rsidP="00D64F78">
            <w:pPr>
              <w:suppressAutoHyphens w:val="0"/>
              <w:spacing w:before="40" w:after="40" w:line="220" w:lineRule="exact"/>
              <w:rPr>
                <w:sz w:val="18"/>
              </w:rPr>
            </w:pPr>
            <w:r w:rsidRPr="00D64F78">
              <w:rPr>
                <w:sz w:val="18"/>
              </w:rPr>
              <w:t>Espagne</w:t>
            </w:r>
          </w:p>
        </w:tc>
        <w:tc>
          <w:tcPr>
            <w:tcW w:w="854" w:type="dxa"/>
            <w:shd w:val="clear" w:color="auto" w:fill="auto"/>
            <w:vAlign w:val="bottom"/>
          </w:tcPr>
          <w:p w14:paraId="6742B24F" w14:textId="77777777" w:rsidR="004A57E2" w:rsidRPr="00D64F78" w:rsidRDefault="004A57E2" w:rsidP="00D64F78">
            <w:pPr>
              <w:suppressAutoHyphens w:val="0"/>
              <w:spacing w:before="40" w:after="40" w:line="220" w:lineRule="exact"/>
              <w:jc w:val="right"/>
              <w:rPr>
                <w:sz w:val="18"/>
              </w:rPr>
            </w:pPr>
            <w:r w:rsidRPr="00D64F78">
              <w:rPr>
                <w:sz w:val="18"/>
              </w:rPr>
              <w:t>8,7</w:t>
            </w:r>
          </w:p>
        </w:tc>
        <w:tc>
          <w:tcPr>
            <w:tcW w:w="658" w:type="dxa"/>
            <w:shd w:val="clear" w:color="auto" w:fill="auto"/>
            <w:vAlign w:val="bottom"/>
          </w:tcPr>
          <w:p w14:paraId="04BF773D" w14:textId="77777777" w:rsidR="004A57E2" w:rsidRPr="00D64F78" w:rsidRDefault="004A57E2" w:rsidP="00D64F78">
            <w:pPr>
              <w:suppressAutoHyphens w:val="0"/>
              <w:spacing w:before="40" w:after="40" w:line="220" w:lineRule="exact"/>
              <w:jc w:val="right"/>
              <w:rPr>
                <w:sz w:val="18"/>
              </w:rPr>
            </w:pPr>
            <w:r w:rsidRPr="00D64F78">
              <w:rPr>
                <w:sz w:val="18"/>
              </w:rPr>
              <w:t>4,7</w:t>
            </w:r>
          </w:p>
        </w:tc>
        <w:tc>
          <w:tcPr>
            <w:tcW w:w="993" w:type="dxa"/>
            <w:shd w:val="clear" w:color="auto" w:fill="auto"/>
            <w:vAlign w:val="bottom"/>
          </w:tcPr>
          <w:p w14:paraId="404E2046" w14:textId="77777777" w:rsidR="004A57E2" w:rsidRPr="00D64F78" w:rsidRDefault="004A57E2" w:rsidP="00D64F78">
            <w:pPr>
              <w:suppressAutoHyphens w:val="0"/>
              <w:spacing w:before="40" w:after="40" w:line="220" w:lineRule="exact"/>
              <w:jc w:val="right"/>
              <w:rPr>
                <w:sz w:val="18"/>
              </w:rPr>
            </w:pPr>
            <w:r w:rsidRPr="00D64F78">
              <w:rPr>
                <w:sz w:val="18"/>
              </w:rPr>
              <w:t>14,7</w:t>
            </w:r>
          </w:p>
        </w:tc>
        <w:tc>
          <w:tcPr>
            <w:tcW w:w="602" w:type="dxa"/>
            <w:shd w:val="clear" w:color="auto" w:fill="auto"/>
            <w:vAlign w:val="bottom"/>
          </w:tcPr>
          <w:p w14:paraId="1038F15A" w14:textId="77777777" w:rsidR="004A57E2" w:rsidRPr="00D64F78" w:rsidRDefault="004A57E2" w:rsidP="00D64F78">
            <w:pPr>
              <w:suppressAutoHyphens w:val="0"/>
              <w:spacing w:before="40" w:after="40" w:line="220" w:lineRule="exact"/>
              <w:jc w:val="right"/>
              <w:rPr>
                <w:sz w:val="18"/>
              </w:rPr>
            </w:pPr>
            <w:r w:rsidRPr="00D64F78">
              <w:rPr>
                <w:sz w:val="18"/>
              </w:rPr>
              <w:t>5,5</w:t>
            </w:r>
          </w:p>
        </w:tc>
        <w:tc>
          <w:tcPr>
            <w:tcW w:w="602" w:type="dxa"/>
            <w:shd w:val="clear" w:color="auto" w:fill="auto"/>
            <w:vAlign w:val="bottom"/>
          </w:tcPr>
          <w:p w14:paraId="738FCDF4" w14:textId="77777777" w:rsidR="004A57E2" w:rsidRPr="00D64F78" w:rsidRDefault="004A57E2" w:rsidP="00D64F78">
            <w:pPr>
              <w:suppressAutoHyphens w:val="0"/>
              <w:spacing w:before="40" w:after="40" w:line="220" w:lineRule="exact"/>
              <w:jc w:val="right"/>
              <w:rPr>
                <w:sz w:val="18"/>
              </w:rPr>
            </w:pPr>
            <w:r w:rsidRPr="00D64F78">
              <w:rPr>
                <w:sz w:val="18"/>
              </w:rPr>
              <w:t>1,2</w:t>
            </w:r>
          </w:p>
        </w:tc>
        <w:tc>
          <w:tcPr>
            <w:tcW w:w="560" w:type="dxa"/>
            <w:shd w:val="clear" w:color="auto" w:fill="auto"/>
            <w:vAlign w:val="bottom"/>
          </w:tcPr>
          <w:p w14:paraId="6EDCF5AF" w14:textId="77777777" w:rsidR="004A57E2" w:rsidRPr="00D64F78" w:rsidRDefault="004A57E2" w:rsidP="00D64F78">
            <w:pPr>
              <w:suppressAutoHyphens w:val="0"/>
              <w:spacing w:before="40" w:after="40" w:line="220" w:lineRule="exact"/>
              <w:jc w:val="right"/>
              <w:rPr>
                <w:sz w:val="18"/>
              </w:rPr>
            </w:pPr>
            <w:r w:rsidRPr="00D64F78">
              <w:rPr>
                <w:sz w:val="18"/>
              </w:rPr>
              <w:t>2,1</w:t>
            </w:r>
          </w:p>
        </w:tc>
        <w:tc>
          <w:tcPr>
            <w:tcW w:w="882" w:type="dxa"/>
            <w:shd w:val="clear" w:color="auto" w:fill="auto"/>
            <w:vAlign w:val="bottom"/>
          </w:tcPr>
          <w:p w14:paraId="2DCA3815" w14:textId="77777777" w:rsidR="004A57E2" w:rsidRPr="00D64F78" w:rsidRDefault="004A57E2" w:rsidP="00D64F78">
            <w:pPr>
              <w:suppressAutoHyphens w:val="0"/>
              <w:spacing w:before="40" w:after="40" w:line="220" w:lineRule="exact"/>
              <w:jc w:val="right"/>
              <w:rPr>
                <w:sz w:val="18"/>
              </w:rPr>
            </w:pPr>
            <w:r w:rsidRPr="00D64F78">
              <w:rPr>
                <w:sz w:val="18"/>
              </w:rPr>
              <w:t>9,8</w:t>
            </w:r>
          </w:p>
        </w:tc>
        <w:tc>
          <w:tcPr>
            <w:tcW w:w="532" w:type="dxa"/>
            <w:shd w:val="clear" w:color="auto" w:fill="auto"/>
            <w:vAlign w:val="bottom"/>
          </w:tcPr>
          <w:p w14:paraId="41D63AB2" w14:textId="77777777" w:rsidR="004A57E2" w:rsidRPr="00D64F78" w:rsidRDefault="004A57E2" w:rsidP="00D64F78">
            <w:pPr>
              <w:suppressAutoHyphens w:val="0"/>
              <w:spacing w:before="40" w:after="40" w:line="220" w:lineRule="exact"/>
              <w:jc w:val="right"/>
              <w:rPr>
                <w:sz w:val="18"/>
              </w:rPr>
            </w:pPr>
            <w:r w:rsidRPr="00D64F78">
              <w:rPr>
                <w:sz w:val="18"/>
              </w:rPr>
              <w:t>12,8</w:t>
            </w:r>
          </w:p>
        </w:tc>
        <w:tc>
          <w:tcPr>
            <w:tcW w:w="581" w:type="dxa"/>
            <w:shd w:val="clear" w:color="auto" w:fill="auto"/>
            <w:vAlign w:val="bottom"/>
          </w:tcPr>
          <w:p w14:paraId="529699ED" w14:textId="77777777" w:rsidR="004A57E2" w:rsidRPr="00D64F78" w:rsidRDefault="004A57E2" w:rsidP="00D64F78">
            <w:pPr>
              <w:suppressAutoHyphens w:val="0"/>
              <w:spacing w:before="40" w:after="40" w:line="220" w:lineRule="exact"/>
              <w:jc w:val="right"/>
              <w:rPr>
                <w:sz w:val="18"/>
              </w:rPr>
            </w:pPr>
            <w:r w:rsidRPr="00D64F78">
              <w:rPr>
                <w:sz w:val="18"/>
              </w:rPr>
              <w:t>1,2</w:t>
            </w:r>
          </w:p>
        </w:tc>
      </w:tr>
      <w:tr w:rsidR="004A57E2" w:rsidRPr="00D64F78" w14:paraId="445500BF" w14:textId="77777777" w:rsidTr="00D64F78">
        <w:tc>
          <w:tcPr>
            <w:tcW w:w="2240" w:type="dxa"/>
            <w:shd w:val="clear" w:color="auto" w:fill="auto"/>
          </w:tcPr>
          <w:p w14:paraId="59226315" w14:textId="77777777" w:rsidR="004A57E2" w:rsidRPr="00D64F78" w:rsidRDefault="004A57E2" w:rsidP="00D64F78">
            <w:pPr>
              <w:suppressAutoHyphens w:val="0"/>
              <w:spacing w:before="40" w:after="40" w:line="220" w:lineRule="exact"/>
              <w:rPr>
                <w:sz w:val="18"/>
              </w:rPr>
            </w:pPr>
            <w:r w:rsidRPr="00D64F78">
              <w:rPr>
                <w:sz w:val="18"/>
              </w:rPr>
              <w:t>Suisse</w:t>
            </w:r>
          </w:p>
        </w:tc>
        <w:tc>
          <w:tcPr>
            <w:tcW w:w="854" w:type="dxa"/>
            <w:shd w:val="clear" w:color="auto" w:fill="auto"/>
            <w:vAlign w:val="bottom"/>
          </w:tcPr>
          <w:p w14:paraId="173FF1FA"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58" w:type="dxa"/>
            <w:shd w:val="clear" w:color="auto" w:fill="auto"/>
            <w:vAlign w:val="bottom"/>
          </w:tcPr>
          <w:p w14:paraId="0B32B307"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993" w:type="dxa"/>
            <w:shd w:val="clear" w:color="auto" w:fill="auto"/>
            <w:vAlign w:val="bottom"/>
          </w:tcPr>
          <w:p w14:paraId="330AD7A7"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shd w:val="clear" w:color="auto" w:fill="auto"/>
            <w:vAlign w:val="bottom"/>
          </w:tcPr>
          <w:p w14:paraId="41FFFFC7"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602" w:type="dxa"/>
            <w:shd w:val="clear" w:color="auto" w:fill="auto"/>
            <w:vAlign w:val="bottom"/>
          </w:tcPr>
          <w:p w14:paraId="15045488"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shd w:val="clear" w:color="auto" w:fill="auto"/>
            <w:vAlign w:val="bottom"/>
          </w:tcPr>
          <w:p w14:paraId="622B93B6"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882" w:type="dxa"/>
            <w:shd w:val="clear" w:color="auto" w:fill="auto"/>
            <w:vAlign w:val="bottom"/>
          </w:tcPr>
          <w:p w14:paraId="3CCE90B3"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32" w:type="dxa"/>
            <w:shd w:val="clear" w:color="auto" w:fill="auto"/>
            <w:vAlign w:val="bottom"/>
          </w:tcPr>
          <w:p w14:paraId="5B91E5DD"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581" w:type="dxa"/>
            <w:shd w:val="clear" w:color="auto" w:fill="auto"/>
            <w:vAlign w:val="bottom"/>
          </w:tcPr>
          <w:p w14:paraId="072C2A07"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198D86AF" w14:textId="77777777" w:rsidTr="00FB317B">
        <w:tc>
          <w:tcPr>
            <w:tcW w:w="2240" w:type="dxa"/>
            <w:tcBorders>
              <w:bottom w:val="single" w:sz="4" w:space="0" w:color="auto"/>
            </w:tcBorders>
            <w:shd w:val="clear" w:color="auto" w:fill="auto"/>
          </w:tcPr>
          <w:p w14:paraId="0C0A6DB1" w14:textId="77777777" w:rsidR="004A57E2" w:rsidRPr="00D64F78" w:rsidRDefault="004A57E2" w:rsidP="00D64F78">
            <w:pPr>
              <w:suppressAutoHyphens w:val="0"/>
              <w:spacing w:before="40" w:after="40" w:line="220" w:lineRule="exact"/>
              <w:rPr>
                <w:sz w:val="18"/>
              </w:rPr>
            </w:pPr>
            <w:r w:rsidRPr="00D64F78">
              <w:rPr>
                <w:sz w:val="18"/>
              </w:rPr>
              <w:t xml:space="preserve">Royaume-Uni </w:t>
            </w:r>
          </w:p>
        </w:tc>
        <w:tc>
          <w:tcPr>
            <w:tcW w:w="854" w:type="dxa"/>
            <w:tcBorders>
              <w:bottom w:val="single" w:sz="4" w:space="0" w:color="auto"/>
            </w:tcBorders>
            <w:shd w:val="clear" w:color="auto" w:fill="auto"/>
            <w:vAlign w:val="bottom"/>
          </w:tcPr>
          <w:p w14:paraId="071ECBAA"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658" w:type="dxa"/>
            <w:tcBorders>
              <w:bottom w:val="single" w:sz="4" w:space="0" w:color="auto"/>
            </w:tcBorders>
            <w:shd w:val="clear" w:color="auto" w:fill="auto"/>
            <w:vAlign w:val="bottom"/>
          </w:tcPr>
          <w:p w14:paraId="4377DA40"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993" w:type="dxa"/>
            <w:tcBorders>
              <w:bottom w:val="single" w:sz="4" w:space="0" w:color="auto"/>
            </w:tcBorders>
            <w:shd w:val="clear" w:color="auto" w:fill="auto"/>
            <w:vAlign w:val="bottom"/>
          </w:tcPr>
          <w:p w14:paraId="67FCAA81" w14:textId="77777777" w:rsidR="004A57E2" w:rsidRPr="00D64F78" w:rsidRDefault="004A57E2" w:rsidP="00D64F78">
            <w:pPr>
              <w:suppressAutoHyphens w:val="0"/>
              <w:spacing w:before="40" w:after="40" w:line="220" w:lineRule="exact"/>
              <w:jc w:val="right"/>
              <w:rPr>
                <w:sz w:val="18"/>
              </w:rPr>
            </w:pPr>
            <w:r w:rsidRPr="00D64F78">
              <w:rPr>
                <w:sz w:val="18"/>
              </w:rPr>
              <w:t>0,4</w:t>
            </w:r>
          </w:p>
        </w:tc>
        <w:tc>
          <w:tcPr>
            <w:tcW w:w="602" w:type="dxa"/>
            <w:tcBorders>
              <w:bottom w:val="single" w:sz="4" w:space="0" w:color="auto"/>
            </w:tcBorders>
            <w:shd w:val="clear" w:color="auto" w:fill="auto"/>
            <w:vAlign w:val="bottom"/>
          </w:tcPr>
          <w:p w14:paraId="63260E39"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02" w:type="dxa"/>
            <w:tcBorders>
              <w:bottom w:val="single" w:sz="4" w:space="0" w:color="auto"/>
            </w:tcBorders>
            <w:shd w:val="clear" w:color="auto" w:fill="auto"/>
            <w:vAlign w:val="bottom"/>
          </w:tcPr>
          <w:p w14:paraId="45FC881C"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560" w:type="dxa"/>
            <w:tcBorders>
              <w:bottom w:val="single" w:sz="4" w:space="0" w:color="auto"/>
            </w:tcBorders>
            <w:shd w:val="clear" w:color="auto" w:fill="auto"/>
            <w:vAlign w:val="bottom"/>
          </w:tcPr>
          <w:p w14:paraId="03FE6721"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882" w:type="dxa"/>
            <w:tcBorders>
              <w:bottom w:val="single" w:sz="4" w:space="0" w:color="auto"/>
            </w:tcBorders>
            <w:shd w:val="clear" w:color="auto" w:fill="auto"/>
            <w:vAlign w:val="bottom"/>
          </w:tcPr>
          <w:p w14:paraId="51C6FF01"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532" w:type="dxa"/>
            <w:tcBorders>
              <w:bottom w:val="single" w:sz="4" w:space="0" w:color="auto"/>
            </w:tcBorders>
            <w:shd w:val="clear" w:color="auto" w:fill="auto"/>
            <w:vAlign w:val="bottom"/>
          </w:tcPr>
          <w:p w14:paraId="5A31B509"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581" w:type="dxa"/>
            <w:tcBorders>
              <w:bottom w:val="single" w:sz="4" w:space="0" w:color="auto"/>
            </w:tcBorders>
            <w:shd w:val="clear" w:color="auto" w:fill="auto"/>
            <w:vAlign w:val="bottom"/>
          </w:tcPr>
          <w:p w14:paraId="3FFAF4C9"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FB317B" w14:paraId="435D930D" w14:textId="77777777" w:rsidTr="00FB317B">
        <w:tc>
          <w:tcPr>
            <w:tcW w:w="2240" w:type="dxa"/>
            <w:tcBorders>
              <w:top w:val="single" w:sz="4" w:space="0" w:color="auto"/>
              <w:bottom w:val="single" w:sz="4" w:space="0" w:color="auto"/>
            </w:tcBorders>
            <w:shd w:val="clear" w:color="auto" w:fill="auto"/>
          </w:tcPr>
          <w:p w14:paraId="65749BDF" w14:textId="77777777" w:rsidR="004A57E2" w:rsidRPr="00FB317B" w:rsidRDefault="004A57E2" w:rsidP="00FB317B">
            <w:pPr>
              <w:suppressAutoHyphens w:val="0"/>
              <w:spacing w:before="80" w:after="80" w:line="220" w:lineRule="exact"/>
              <w:ind w:left="284"/>
              <w:rPr>
                <w:b/>
                <w:sz w:val="18"/>
              </w:rPr>
            </w:pPr>
            <w:r w:rsidRPr="00FB317B">
              <w:rPr>
                <w:b/>
                <w:sz w:val="18"/>
              </w:rPr>
              <w:t>Asie</w:t>
            </w:r>
          </w:p>
        </w:tc>
        <w:tc>
          <w:tcPr>
            <w:tcW w:w="854" w:type="dxa"/>
            <w:tcBorders>
              <w:top w:val="single" w:sz="4" w:space="0" w:color="auto"/>
              <w:bottom w:val="single" w:sz="4" w:space="0" w:color="auto"/>
            </w:tcBorders>
            <w:shd w:val="clear" w:color="auto" w:fill="auto"/>
            <w:vAlign w:val="bottom"/>
          </w:tcPr>
          <w:p w14:paraId="458CB1F9" w14:textId="77777777" w:rsidR="004A57E2" w:rsidRPr="00FB317B" w:rsidRDefault="004A57E2" w:rsidP="00FB317B">
            <w:pPr>
              <w:suppressAutoHyphens w:val="0"/>
              <w:spacing w:before="80" w:after="80" w:line="220" w:lineRule="exact"/>
              <w:jc w:val="right"/>
              <w:rPr>
                <w:b/>
                <w:sz w:val="18"/>
              </w:rPr>
            </w:pPr>
            <w:r w:rsidRPr="00FB317B">
              <w:rPr>
                <w:b/>
                <w:sz w:val="18"/>
              </w:rPr>
              <w:t>0,3</w:t>
            </w:r>
          </w:p>
        </w:tc>
        <w:tc>
          <w:tcPr>
            <w:tcW w:w="658" w:type="dxa"/>
            <w:tcBorders>
              <w:top w:val="single" w:sz="4" w:space="0" w:color="auto"/>
              <w:bottom w:val="single" w:sz="4" w:space="0" w:color="auto"/>
            </w:tcBorders>
            <w:shd w:val="clear" w:color="auto" w:fill="auto"/>
            <w:vAlign w:val="bottom"/>
          </w:tcPr>
          <w:p w14:paraId="41946FE1" w14:textId="77777777" w:rsidR="004A57E2" w:rsidRPr="00FB317B" w:rsidRDefault="004A57E2" w:rsidP="00FB317B">
            <w:pPr>
              <w:suppressAutoHyphens w:val="0"/>
              <w:spacing w:before="80" w:after="80" w:line="220" w:lineRule="exact"/>
              <w:jc w:val="right"/>
              <w:rPr>
                <w:b/>
                <w:sz w:val="18"/>
              </w:rPr>
            </w:pPr>
            <w:r w:rsidRPr="00FB317B">
              <w:rPr>
                <w:b/>
                <w:sz w:val="18"/>
              </w:rPr>
              <w:t>1,5</w:t>
            </w:r>
          </w:p>
        </w:tc>
        <w:tc>
          <w:tcPr>
            <w:tcW w:w="993" w:type="dxa"/>
            <w:tcBorders>
              <w:top w:val="single" w:sz="4" w:space="0" w:color="auto"/>
              <w:bottom w:val="single" w:sz="4" w:space="0" w:color="auto"/>
            </w:tcBorders>
            <w:shd w:val="clear" w:color="auto" w:fill="auto"/>
            <w:vAlign w:val="bottom"/>
          </w:tcPr>
          <w:p w14:paraId="7694DD15" w14:textId="77777777" w:rsidR="004A57E2" w:rsidRPr="00FB317B" w:rsidRDefault="004A57E2" w:rsidP="00FB317B">
            <w:pPr>
              <w:suppressAutoHyphens w:val="0"/>
              <w:spacing w:before="80" w:after="80" w:line="220" w:lineRule="exact"/>
              <w:jc w:val="right"/>
              <w:rPr>
                <w:b/>
                <w:sz w:val="18"/>
              </w:rPr>
            </w:pPr>
            <w:r w:rsidRPr="00FB317B">
              <w:rPr>
                <w:b/>
                <w:sz w:val="18"/>
              </w:rPr>
              <w:t>0,8</w:t>
            </w:r>
          </w:p>
        </w:tc>
        <w:tc>
          <w:tcPr>
            <w:tcW w:w="602" w:type="dxa"/>
            <w:tcBorders>
              <w:top w:val="single" w:sz="4" w:space="0" w:color="auto"/>
              <w:bottom w:val="single" w:sz="4" w:space="0" w:color="auto"/>
            </w:tcBorders>
            <w:shd w:val="clear" w:color="auto" w:fill="auto"/>
            <w:vAlign w:val="bottom"/>
          </w:tcPr>
          <w:p w14:paraId="47F2605F" w14:textId="77777777" w:rsidR="004A57E2" w:rsidRPr="00FB317B" w:rsidRDefault="004A57E2" w:rsidP="00FB317B">
            <w:pPr>
              <w:suppressAutoHyphens w:val="0"/>
              <w:spacing w:before="80" w:after="80" w:line="220" w:lineRule="exact"/>
              <w:jc w:val="right"/>
              <w:rPr>
                <w:b/>
                <w:sz w:val="18"/>
              </w:rPr>
            </w:pPr>
            <w:r w:rsidRPr="00FB317B">
              <w:rPr>
                <w:b/>
                <w:sz w:val="18"/>
              </w:rPr>
              <w:t>1,1</w:t>
            </w:r>
          </w:p>
        </w:tc>
        <w:tc>
          <w:tcPr>
            <w:tcW w:w="602" w:type="dxa"/>
            <w:tcBorders>
              <w:top w:val="single" w:sz="4" w:space="0" w:color="auto"/>
              <w:bottom w:val="single" w:sz="4" w:space="0" w:color="auto"/>
            </w:tcBorders>
            <w:shd w:val="clear" w:color="auto" w:fill="auto"/>
            <w:vAlign w:val="bottom"/>
          </w:tcPr>
          <w:p w14:paraId="3867EC29" w14:textId="77777777" w:rsidR="004A57E2" w:rsidRPr="00FB317B" w:rsidRDefault="004A57E2" w:rsidP="00FB317B">
            <w:pPr>
              <w:suppressAutoHyphens w:val="0"/>
              <w:spacing w:before="80" w:after="80" w:line="220" w:lineRule="exact"/>
              <w:jc w:val="right"/>
              <w:rPr>
                <w:b/>
                <w:sz w:val="18"/>
              </w:rPr>
            </w:pPr>
            <w:r w:rsidRPr="00FB317B">
              <w:rPr>
                <w:b/>
                <w:sz w:val="18"/>
              </w:rPr>
              <w:t>0,9</w:t>
            </w:r>
          </w:p>
        </w:tc>
        <w:tc>
          <w:tcPr>
            <w:tcW w:w="560" w:type="dxa"/>
            <w:tcBorders>
              <w:top w:val="single" w:sz="4" w:space="0" w:color="auto"/>
              <w:bottom w:val="single" w:sz="4" w:space="0" w:color="auto"/>
            </w:tcBorders>
            <w:shd w:val="clear" w:color="auto" w:fill="auto"/>
            <w:vAlign w:val="bottom"/>
          </w:tcPr>
          <w:p w14:paraId="05DBBDF6" w14:textId="77777777" w:rsidR="004A57E2" w:rsidRPr="00FB317B" w:rsidRDefault="004A57E2" w:rsidP="00FB317B">
            <w:pPr>
              <w:suppressAutoHyphens w:val="0"/>
              <w:spacing w:before="80" w:after="80" w:line="220" w:lineRule="exact"/>
              <w:jc w:val="right"/>
              <w:rPr>
                <w:b/>
                <w:sz w:val="18"/>
              </w:rPr>
            </w:pPr>
            <w:r w:rsidRPr="00FB317B">
              <w:rPr>
                <w:b/>
                <w:sz w:val="18"/>
              </w:rPr>
              <w:t>0,3</w:t>
            </w:r>
          </w:p>
        </w:tc>
        <w:tc>
          <w:tcPr>
            <w:tcW w:w="882" w:type="dxa"/>
            <w:tcBorders>
              <w:top w:val="single" w:sz="4" w:space="0" w:color="auto"/>
              <w:bottom w:val="single" w:sz="4" w:space="0" w:color="auto"/>
            </w:tcBorders>
            <w:shd w:val="clear" w:color="auto" w:fill="auto"/>
            <w:vAlign w:val="bottom"/>
          </w:tcPr>
          <w:p w14:paraId="5A132A68" w14:textId="77777777" w:rsidR="004A57E2" w:rsidRPr="00FB317B" w:rsidRDefault="004A57E2" w:rsidP="00FB317B">
            <w:pPr>
              <w:suppressAutoHyphens w:val="0"/>
              <w:spacing w:before="80" w:after="80" w:line="220" w:lineRule="exact"/>
              <w:jc w:val="right"/>
              <w:rPr>
                <w:b/>
                <w:sz w:val="18"/>
              </w:rPr>
            </w:pPr>
            <w:r w:rsidRPr="00FB317B">
              <w:rPr>
                <w:b/>
                <w:sz w:val="18"/>
              </w:rPr>
              <w:t>3,0</w:t>
            </w:r>
          </w:p>
        </w:tc>
        <w:tc>
          <w:tcPr>
            <w:tcW w:w="532" w:type="dxa"/>
            <w:tcBorders>
              <w:top w:val="single" w:sz="4" w:space="0" w:color="auto"/>
              <w:bottom w:val="single" w:sz="4" w:space="0" w:color="auto"/>
            </w:tcBorders>
            <w:shd w:val="clear" w:color="auto" w:fill="auto"/>
            <w:vAlign w:val="bottom"/>
          </w:tcPr>
          <w:p w14:paraId="2C4EBFC9" w14:textId="77777777" w:rsidR="004A57E2" w:rsidRPr="00FB317B" w:rsidRDefault="004A57E2" w:rsidP="00FB317B">
            <w:pPr>
              <w:suppressAutoHyphens w:val="0"/>
              <w:spacing w:before="80" w:after="80" w:line="220" w:lineRule="exact"/>
              <w:jc w:val="right"/>
              <w:rPr>
                <w:b/>
                <w:sz w:val="18"/>
              </w:rPr>
            </w:pPr>
            <w:r w:rsidRPr="00FB317B">
              <w:rPr>
                <w:b/>
                <w:sz w:val="18"/>
              </w:rPr>
              <w:t>5,5</w:t>
            </w:r>
          </w:p>
        </w:tc>
        <w:tc>
          <w:tcPr>
            <w:tcW w:w="581" w:type="dxa"/>
            <w:tcBorders>
              <w:top w:val="single" w:sz="4" w:space="0" w:color="auto"/>
              <w:bottom w:val="single" w:sz="4" w:space="0" w:color="auto"/>
            </w:tcBorders>
            <w:shd w:val="clear" w:color="auto" w:fill="auto"/>
            <w:vAlign w:val="bottom"/>
          </w:tcPr>
          <w:p w14:paraId="642039FD" w14:textId="77777777" w:rsidR="004A57E2" w:rsidRPr="00FB317B" w:rsidRDefault="004A57E2" w:rsidP="00FB317B">
            <w:pPr>
              <w:suppressAutoHyphens w:val="0"/>
              <w:spacing w:before="80" w:after="80" w:line="220" w:lineRule="exact"/>
              <w:jc w:val="right"/>
              <w:rPr>
                <w:b/>
                <w:sz w:val="18"/>
              </w:rPr>
            </w:pPr>
            <w:r w:rsidRPr="00FB317B">
              <w:rPr>
                <w:b/>
                <w:sz w:val="18"/>
              </w:rPr>
              <w:t>0,7</w:t>
            </w:r>
          </w:p>
        </w:tc>
      </w:tr>
      <w:tr w:rsidR="004A57E2" w:rsidRPr="00D64F78" w14:paraId="1DB1C577" w14:textId="77777777" w:rsidTr="00FB317B">
        <w:tc>
          <w:tcPr>
            <w:tcW w:w="2240" w:type="dxa"/>
            <w:tcBorders>
              <w:top w:val="single" w:sz="4" w:space="0" w:color="auto"/>
            </w:tcBorders>
            <w:shd w:val="clear" w:color="auto" w:fill="auto"/>
          </w:tcPr>
          <w:p w14:paraId="77DF2206" w14:textId="77777777" w:rsidR="004A57E2" w:rsidRPr="00D64F78" w:rsidRDefault="004A57E2" w:rsidP="00D64F78">
            <w:pPr>
              <w:suppressAutoHyphens w:val="0"/>
              <w:spacing w:before="40" w:after="40" w:line="220" w:lineRule="exact"/>
              <w:rPr>
                <w:sz w:val="18"/>
              </w:rPr>
            </w:pPr>
            <w:r w:rsidRPr="00D64F78">
              <w:rPr>
                <w:sz w:val="18"/>
              </w:rPr>
              <w:t>Chine</w:t>
            </w:r>
          </w:p>
        </w:tc>
        <w:tc>
          <w:tcPr>
            <w:tcW w:w="854" w:type="dxa"/>
            <w:tcBorders>
              <w:top w:val="single" w:sz="4" w:space="0" w:color="auto"/>
            </w:tcBorders>
            <w:shd w:val="clear" w:color="auto" w:fill="auto"/>
            <w:vAlign w:val="bottom"/>
          </w:tcPr>
          <w:p w14:paraId="46294B3F"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58" w:type="dxa"/>
            <w:tcBorders>
              <w:top w:val="single" w:sz="4" w:space="0" w:color="auto"/>
            </w:tcBorders>
            <w:shd w:val="clear" w:color="auto" w:fill="auto"/>
            <w:vAlign w:val="bottom"/>
          </w:tcPr>
          <w:p w14:paraId="39388E86"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993" w:type="dxa"/>
            <w:tcBorders>
              <w:top w:val="single" w:sz="4" w:space="0" w:color="auto"/>
            </w:tcBorders>
            <w:shd w:val="clear" w:color="auto" w:fill="auto"/>
            <w:vAlign w:val="bottom"/>
          </w:tcPr>
          <w:p w14:paraId="49C06DF7" w14:textId="77777777" w:rsidR="004A57E2" w:rsidRPr="00D64F78" w:rsidRDefault="004A57E2" w:rsidP="00D64F78">
            <w:pPr>
              <w:suppressAutoHyphens w:val="0"/>
              <w:spacing w:before="40" w:after="40" w:line="220" w:lineRule="exact"/>
              <w:jc w:val="right"/>
              <w:rPr>
                <w:sz w:val="18"/>
              </w:rPr>
            </w:pPr>
            <w:r w:rsidRPr="00D64F78">
              <w:rPr>
                <w:sz w:val="18"/>
              </w:rPr>
              <w:t>0,5</w:t>
            </w:r>
          </w:p>
        </w:tc>
        <w:tc>
          <w:tcPr>
            <w:tcW w:w="602" w:type="dxa"/>
            <w:tcBorders>
              <w:top w:val="single" w:sz="4" w:space="0" w:color="auto"/>
            </w:tcBorders>
            <w:shd w:val="clear" w:color="auto" w:fill="auto"/>
            <w:vAlign w:val="bottom"/>
          </w:tcPr>
          <w:p w14:paraId="76477AEA" w14:textId="77777777" w:rsidR="004A57E2" w:rsidRPr="00D64F78" w:rsidRDefault="004A57E2" w:rsidP="00D64F78">
            <w:pPr>
              <w:suppressAutoHyphens w:val="0"/>
              <w:spacing w:before="40" w:after="40" w:line="220" w:lineRule="exact"/>
              <w:jc w:val="right"/>
              <w:rPr>
                <w:sz w:val="18"/>
              </w:rPr>
            </w:pPr>
            <w:r w:rsidRPr="00D64F78">
              <w:rPr>
                <w:sz w:val="18"/>
              </w:rPr>
              <w:t>0,9</w:t>
            </w:r>
          </w:p>
        </w:tc>
        <w:tc>
          <w:tcPr>
            <w:tcW w:w="602" w:type="dxa"/>
            <w:tcBorders>
              <w:top w:val="single" w:sz="4" w:space="0" w:color="auto"/>
            </w:tcBorders>
            <w:shd w:val="clear" w:color="auto" w:fill="auto"/>
            <w:vAlign w:val="bottom"/>
          </w:tcPr>
          <w:p w14:paraId="2F434936" w14:textId="77777777" w:rsidR="004A57E2" w:rsidRPr="00D64F78" w:rsidRDefault="004A57E2" w:rsidP="00D64F78">
            <w:pPr>
              <w:suppressAutoHyphens w:val="0"/>
              <w:spacing w:before="40" w:after="40" w:line="220" w:lineRule="exact"/>
              <w:jc w:val="right"/>
              <w:rPr>
                <w:sz w:val="18"/>
              </w:rPr>
            </w:pPr>
            <w:r w:rsidRPr="00D64F78">
              <w:rPr>
                <w:sz w:val="18"/>
              </w:rPr>
              <w:t>0,8</w:t>
            </w:r>
          </w:p>
        </w:tc>
        <w:tc>
          <w:tcPr>
            <w:tcW w:w="560" w:type="dxa"/>
            <w:tcBorders>
              <w:top w:val="single" w:sz="4" w:space="0" w:color="auto"/>
            </w:tcBorders>
            <w:shd w:val="clear" w:color="auto" w:fill="auto"/>
            <w:vAlign w:val="bottom"/>
          </w:tcPr>
          <w:p w14:paraId="435C6D2A"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882" w:type="dxa"/>
            <w:tcBorders>
              <w:top w:val="single" w:sz="4" w:space="0" w:color="auto"/>
            </w:tcBorders>
            <w:shd w:val="clear" w:color="auto" w:fill="auto"/>
            <w:vAlign w:val="bottom"/>
          </w:tcPr>
          <w:p w14:paraId="4BD4C836" w14:textId="77777777" w:rsidR="004A57E2" w:rsidRPr="00D64F78" w:rsidRDefault="004A57E2" w:rsidP="00D64F78">
            <w:pPr>
              <w:suppressAutoHyphens w:val="0"/>
              <w:spacing w:before="40" w:after="40" w:line="220" w:lineRule="exact"/>
              <w:jc w:val="right"/>
              <w:rPr>
                <w:sz w:val="18"/>
              </w:rPr>
            </w:pPr>
            <w:r w:rsidRPr="00D64F78">
              <w:rPr>
                <w:sz w:val="18"/>
              </w:rPr>
              <w:t>1,1</w:t>
            </w:r>
          </w:p>
        </w:tc>
        <w:tc>
          <w:tcPr>
            <w:tcW w:w="532" w:type="dxa"/>
            <w:tcBorders>
              <w:top w:val="single" w:sz="4" w:space="0" w:color="auto"/>
            </w:tcBorders>
            <w:shd w:val="clear" w:color="auto" w:fill="auto"/>
            <w:vAlign w:val="bottom"/>
          </w:tcPr>
          <w:p w14:paraId="3D11A54C" w14:textId="77777777" w:rsidR="004A57E2" w:rsidRPr="00D64F78" w:rsidRDefault="004A57E2" w:rsidP="00D64F78">
            <w:pPr>
              <w:suppressAutoHyphens w:val="0"/>
              <w:spacing w:before="40" w:after="40" w:line="220" w:lineRule="exact"/>
              <w:jc w:val="right"/>
              <w:rPr>
                <w:sz w:val="18"/>
              </w:rPr>
            </w:pPr>
            <w:r w:rsidRPr="00D64F78">
              <w:rPr>
                <w:sz w:val="18"/>
              </w:rPr>
              <w:t>0,6</w:t>
            </w:r>
          </w:p>
        </w:tc>
        <w:tc>
          <w:tcPr>
            <w:tcW w:w="581" w:type="dxa"/>
            <w:tcBorders>
              <w:top w:val="single" w:sz="4" w:space="0" w:color="auto"/>
            </w:tcBorders>
            <w:shd w:val="clear" w:color="auto" w:fill="auto"/>
            <w:vAlign w:val="bottom"/>
          </w:tcPr>
          <w:p w14:paraId="68FF1ABD" w14:textId="77777777" w:rsidR="004A57E2" w:rsidRPr="00D64F78" w:rsidRDefault="004A57E2" w:rsidP="00D64F78">
            <w:pPr>
              <w:suppressAutoHyphens w:val="0"/>
              <w:spacing w:before="40" w:after="40" w:line="220" w:lineRule="exact"/>
              <w:jc w:val="right"/>
              <w:rPr>
                <w:sz w:val="18"/>
              </w:rPr>
            </w:pPr>
            <w:r w:rsidRPr="00D64F78">
              <w:rPr>
                <w:sz w:val="18"/>
              </w:rPr>
              <w:t>0,0</w:t>
            </w:r>
          </w:p>
        </w:tc>
      </w:tr>
      <w:tr w:rsidR="004A57E2" w:rsidRPr="00D64F78" w14:paraId="361168D5" w14:textId="77777777" w:rsidTr="00FB317B">
        <w:tc>
          <w:tcPr>
            <w:tcW w:w="2240" w:type="dxa"/>
            <w:tcBorders>
              <w:bottom w:val="single" w:sz="4" w:space="0" w:color="auto"/>
            </w:tcBorders>
            <w:shd w:val="clear" w:color="auto" w:fill="auto"/>
          </w:tcPr>
          <w:p w14:paraId="47F122EC" w14:textId="77777777" w:rsidR="004A57E2" w:rsidRPr="00D64F78" w:rsidRDefault="004A57E2" w:rsidP="00D64F78">
            <w:pPr>
              <w:suppressAutoHyphens w:val="0"/>
              <w:spacing w:before="40" w:after="40" w:line="220" w:lineRule="exact"/>
              <w:rPr>
                <w:sz w:val="18"/>
              </w:rPr>
            </w:pPr>
            <w:r w:rsidRPr="00D64F78">
              <w:rPr>
                <w:sz w:val="18"/>
              </w:rPr>
              <w:t>Japon</w:t>
            </w:r>
          </w:p>
        </w:tc>
        <w:tc>
          <w:tcPr>
            <w:tcW w:w="854" w:type="dxa"/>
            <w:tcBorders>
              <w:bottom w:val="single" w:sz="4" w:space="0" w:color="auto"/>
            </w:tcBorders>
            <w:shd w:val="clear" w:color="auto" w:fill="auto"/>
            <w:vAlign w:val="bottom"/>
          </w:tcPr>
          <w:p w14:paraId="08D59686" w14:textId="77777777" w:rsidR="004A57E2" w:rsidRPr="00D64F78" w:rsidRDefault="004A57E2" w:rsidP="00D64F78">
            <w:pPr>
              <w:suppressAutoHyphens w:val="0"/>
              <w:spacing w:before="40" w:after="40" w:line="220" w:lineRule="exact"/>
              <w:jc w:val="right"/>
              <w:rPr>
                <w:sz w:val="18"/>
              </w:rPr>
            </w:pPr>
            <w:r w:rsidRPr="00D64F78">
              <w:rPr>
                <w:sz w:val="18"/>
              </w:rPr>
              <w:t>0,2</w:t>
            </w:r>
          </w:p>
        </w:tc>
        <w:tc>
          <w:tcPr>
            <w:tcW w:w="658" w:type="dxa"/>
            <w:tcBorders>
              <w:bottom w:val="single" w:sz="4" w:space="0" w:color="auto"/>
            </w:tcBorders>
            <w:shd w:val="clear" w:color="auto" w:fill="auto"/>
            <w:vAlign w:val="bottom"/>
          </w:tcPr>
          <w:p w14:paraId="04FC3D8B" w14:textId="77777777" w:rsidR="004A57E2" w:rsidRPr="00D64F78" w:rsidRDefault="004A57E2" w:rsidP="00D64F78">
            <w:pPr>
              <w:suppressAutoHyphens w:val="0"/>
              <w:spacing w:before="40" w:after="40" w:line="220" w:lineRule="exact"/>
              <w:jc w:val="right"/>
              <w:rPr>
                <w:sz w:val="18"/>
              </w:rPr>
            </w:pPr>
            <w:r w:rsidRPr="00D64F78">
              <w:rPr>
                <w:sz w:val="18"/>
              </w:rPr>
              <w:t>0,7</w:t>
            </w:r>
          </w:p>
        </w:tc>
        <w:tc>
          <w:tcPr>
            <w:tcW w:w="993" w:type="dxa"/>
            <w:tcBorders>
              <w:bottom w:val="single" w:sz="4" w:space="0" w:color="auto"/>
            </w:tcBorders>
            <w:shd w:val="clear" w:color="auto" w:fill="auto"/>
            <w:vAlign w:val="bottom"/>
          </w:tcPr>
          <w:p w14:paraId="5BD1AD13" w14:textId="77777777" w:rsidR="004A57E2" w:rsidRPr="00D64F78" w:rsidRDefault="004A57E2" w:rsidP="00D64F78">
            <w:pPr>
              <w:suppressAutoHyphens w:val="0"/>
              <w:spacing w:before="40" w:after="40" w:line="220" w:lineRule="exact"/>
              <w:jc w:val="right"/>
              <w:rPr>
                <w:sz w:val="18"/>
              </w:rPr>
            </w:pPr>
            <w:r w:rsidRPr="00D64F78">
              <w:rPr>
                <w:sz w:val="18"/>
              </w:rPr>
              <w:t>0,3</w:t>
            </w:r>
          </w:p>
        </w:tc>
        <w:tc>
          <w:tcPr>
            <w:tcW w:w="602" w:type="dxa"/>
            <w:tcBorders>
              <w:bottom w:val="single" w:sz="4" w:space="0" w:color="auto"/>
            </w:tcBorders>
            <w:shd w:val="clear" w:color="auto" w:fill="auto"/>
            <w:vAlign w:val="bottom"/>
          </w:tcPr>
          <w:p w14:paraId="15E998DB"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602" w:type="dxa"/>
            <w:tcBorders>
              <w:bottom w:val="single" w:sz="4" w:space="0" w:color="auto"/>
            </w:tcBorders>
            <w:shd w:val="clear" w:color="auto" w:fill="auto"/>
            <w:vAlign w:val="bottom"/>
          </w:tcPr>
          <w:p w14:paraId="3D99D310"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560" w:type="dxa"/>
            <w:tcBorders>
              <w:bottom w:val="single" w:sz="4" w:space="0" w:color="auto"/>
            </w:tcBorders>
            <w:shd w:val="clear" w:color="auto" w:fill="auto"/>
            <w:vAlign w:val="bottom"/>
          </w:tcPr>
          <w:p w14:paraId="5142EDEB" w14:textId="77777777" w:rsidR="004A57E2" w:rsidRPr="00D64F78" w:rsidRDefault="004A57E2" w:rsidP="00D64F78">
            <w:pPr>
              <w:suppressAutoHyphens w:val="0"/>
              <w:spacing w:before="40" w:after="40" w:line="220" w:lineRule="exact"/>
              <w:jc w:val="right"/>
              <w:rPr>
                <w:sz w:val="18"/>
              </w:rPr>
            </w:pPr>
            <w:r w:rsidRPr="00D64F78">
              <w:rPr>
                <w:sz w:val="18"/>
              </w:rPr>
              <w:t>0,1</w:t>
            </w:r>
          </w:p>
        </w:tc>
        <w:tc>
          <w:tcPr>
            <w:tcW w:w="882" w:type="dxa"/>
            <w:tcBorders>
              <w:bottom w:val="single" w:sz="4" w:space="0" w:color="auto"/>
            </w:tcBorders>
            <w:shd w:val="clear" w:color="auto" w:fill="auto"/>
            <w:vAlign w:val="bottom"/>
          </w:tcPr>
          <w:p w14:paraId="0FAE39CC" w14:textId="77777777" w:rsidR="004A57E2" w:rsidRPr="00D64F78" w:rsidRDefault="004A57E2" w:rsidP="00D64F78">
            <w:pPr>
              <w:suppressAutoHyphens w:val="0"/>
              <w:spacing w:before="40" w:after="40" w:line="220" w:lineRule="exact"/>
              <w:jc w:val="right"/>
              <w:rPr>
                <w:sz w:val="18"/>
              </w:rPr>
            </w:pPr>
            <w:r w:rsidRPr="00D64F78">
              <w:rPr>
                <w:sz w:val="18"/>
              </w:rPr>
              <w:t>2,0</w:t>
            </w:r>
          </w:p>
        </w:tc>
        <w:tc>
          <w:tcPr>
            <w:tcW w:w="532" w:type="dxa"/>
            <w:tcBorders>
              <w:bottom w:val="single" w:sz="4" w:space="0" w:color="auto"/>
            </w:tcBorders>
            <w:shd w:val="clear" w:color="auto" w:fill="auto"/>
            <w:vAlign w:val="bottom"/>
          </w:tcPr>
          <w:p w14:paraId="29EC1064" w14:textId="77777777" w:rsidR="004A57E2" w:rsidRPr="00D64F78" w:rsidRDefault="004A57E2" w:rsidP="00D64F78">
            <w:pPr>
              <w:suppressAutoHyphens w:val="0"/>
              <w:spacing w:before="40" w:after="40" w:line="220" w:lineRule="exact"/>
              <w:jc w:val="right"/>
              <w:rPr>
                <w:sz w:val="18"/>
              </w:rPr>
            </w:pPr>
            <w:r w:rsidRPr="00D64F78">
              <w:rPr>
                <w:sz w:val="18"/>
              </w:rPr>
              <w:t>4,8</w:t>
            </w:r>
          </w:p>
        </w:tc>
        <w:tc>
          <w:tcPr>
            <w:tcW w:w="581" w:type="dxa"/>
            <w:tcBorders>
              <w:bottom w:val="single" w:sz="4" w:space="0" w:color="auto"/>
            </w:tcBorders>
            <w:shd w:val="clear" w:color="auto" w:fill="auto"/>
            <w:vAlign w:val="bottom"/>
          </w:tcPr>
          <w:p w14:paraId="603D9887" w14:textId="77777777" w:rsidR="004A57E2" w:rsidRPr="00D64F78" w:rsidRDefault="004A57E2" w:rsidP="00D64F78">
            <w:pPr>
              <w:suppressAutoHyphens w:val="0"/>
              <w:spacing w:before="40" w:after="40" w:line="220" w:lineRule="exact"/>
              <w:jc w:val="right"/>
              <w:rPr>
                <w:sz w:val="18"/>
              </w:rPr>
            </w:pPr>
            <w:r w:rsidRPr="00D64F78">
              <w:rPr>
                <w:sz w:val="18"/>
              </w:rPr>
              <w:t>0,6</w:t>
            </w:r>
          </w:p>
        </w:tc>
      </w:tr>
      <w:tr w:rsidR="004A57E2" w:rsidRPr="00D64F78" w14:paraId="6DBCC0C6" w14:textId="77777777" w:rsidTr="00FB317B">
        <w:tc>
          <w:tcPr>
            <w:tcW w:w="2240" w:type="dxa"/>
            <w:tcBorders>
              <w:top w:val="single" w:sz="4" w:space="0" w:color="auto"/>
              <w:bottom w:val="single" w:sz="4" w:space="0" w:color="auto"/>
            </w:tcBorders>
            <w:shd w:val="clear" w:color="auto" w:fill="auto"/>
          </w:tcPr>
          <w:p w14:paraId="54EF7B89" w14:textId="77777777" w:rsidR="004A57E2" w:rsidRPr="00FB317B" w:rsidRDefault="004A57E2" w:rsidP="00FB317B">
            <w:pPr>
              <w:suppressAutoHyphens w:val="0"/>
              <w:spacing w:before="80" w:after="80" w:line="220" w:lineRule="exact"/>
              <w:ind w:left="284"/>
              <w:rPr>
                <w:b/>
                <w:sz w:val="18"/>
              </w:rPr>
            </w:pPr>
            <w:r w:rsidRPr="00FB317B">
              <w:rPr>
                <w:b/>
                <w:sz w:val="18"/>
              </w:rPr>
              <w:t>Autres pays</w:t>
            </w:r>
          </w:p>
        </w:tc>
        <w:tc>
          <w:tcPr>
            <w:tcW w:w="854" w:type="dxa"/>
            <w:tcBorders>
              <w:top w:val="single" w:sz="4" w:space="0" w:color="auto"/>
              <w:bottom w:val="single" w:sz="4" w:space="0" w:color="auto"/>
            </w:tcBorders>
            <w:shd w:val="clear" w:color="auto" w:fill="auto"/>
            <w:vAlign w:val="bottom"/>
          </w:tcPr>
          <w:p w14:paraId="02630D8A" w14:textId="77777777" w:rsidR="004A57E2" w:rsidRPr="00FB317B" w:rsidRDefault="004A57E2" w:rsidP="00FB317B">
            <w:pPr>
              <w:suppressAutoHyphens w:val="0"/>
              <w:spacing w:before="80" w:after="80" w:line="220" w:lineRule="exact"/>
              <w:jc w:val="right"/>
              <w:rPr>
                <w:b/>
                <w:sz w:val="18"/>
              </w:rPr>
            </w:pPr>
            <w:r w:rsidRPr="00FB317B">
              <w:rPr>
                <w:b/>
                <w:sz w:val="18"/>
              </w:rPr>
              <w:t>2,9</w:t>
            </w:r>
          </w:p>
        </w:tc>
        <w:tc>
          <w:tcPr>
            <w:tcW w:w="658" w:type="dxa"/>
            <w:tcBorders>
              <w:top w:val="single" w:sz="4" w:space="0" w:color="auto"/>
              <w:bottom w:val="single" w:sz="4" w:space="0" w:color="auto"/>
            </w:tcBorders>
            <w:shd w:val="clear" w:color="auto" w:fill="auto"/>
            <w:vAlign w:val="bottom"/>
          </w:tcPr>
          <w:p w14:paraId="2D0B27A6" w14:textId="77777777" w:rsidR="004A57E2" w:rsidRPr="00FB317B" w:rsidRDefault="004A57E2" w:rsidP="00FB317B">
            <w:pPr>
              <w:suppressAutoHyphens w:val="0"/>
              <w:spacing w:before="80" w:after="80" w:line="220" w:lineRule="exact"/>
              <w:jc w:val="right"/>
              <w:rPr>
                <w:b/>
                <w:sz w:val="18"/>
              </w:rPr>
            </w:pPr>
            <w:r w:rsidRPr="00FB317B">
              <w:rPr>
                <w:b/>
                <w:sz w:val="18"/>
              </w:rPr>
              <w:t>6,1</w:t>
            </w:r>
          </w:p>
        </w:tc>
        <w:tc>
          <w:tcPr>
            <w:tcW w:w="993" w:type="dxa"/>
            <w:tcBorders>
              <w:top w:val="single" w:sz="4" w:space="0" w:color="auto"/>
              <w:bottom w:val="single" w:sz="4" w:space="0" w:color="auto"/>
            </w:tcBorders>
            <w:shd w:val="clear" w:color="auto" w:fill="auto"/>
            <w:vAlign w:val="bottom"/>
          </w:tcPr>
          <w:p w14:paraId="1FFCCDD8" w14:textId="77777777" w:rsidR="004A57E2" w:rsidRPr="00FB317B" w:rsidRDefault="004A57E2" w:rsidP="00FB317B">
            <w:pPr>
              <w:suppressAutoHyphens w:val="0"/>
              <w:spacing w:before="80" w:after="80" w:line="220" w:lineRule="exact"/>
              <w:jc w:val="right"/>
              <w:rPr>
                <w:b/>
                <w:sz w:val="18"/>
              </w:rPr>
            </w:pPr>
            <w:r w:rsidRPr="00FB317B">
              <w:rPr>
                <w:b/>
                <w:sz w:val="18"/>
              </w:rPr>
              <w:t>4,3</w:t>
            </w:r>
          </w:p>
        </w:tc>
        <w:tc>
          <w:tcPr>
            <w:tcW w:w="602" w:type="dxa"/>
            <w:tcBorders>
              <w:top w:val="single" w:sz="4" w:space="0" w:color="auto"/>
              <w:bottom w:val="single" w:sz="4" w:space="0" w:color="auto"/>
            </w:tcBorders>
            <w:shd w:val="clear" w:color="auto" w:fill="auto"/>
            <w:vAlign w:val="bottom"/>
          </w:tcPr>
          <w:p w14:paraId="4071AD56" w14:textId="77777777" w:rsidR="004A57E2" w:rsidRPr="00FB317B" w:rsidRDefault="004A57E2" w:rsidP="00FB317B">
            <w:pPr>
              <w:suppressAutoHyphens w:val="0"/>
              <w:spacing w:before="80" w:after="80" w:line="220" w:lineRule="exact"/>
              <w:jc w:val="right"/>
              <w:rPr>
                <w:b/>
                <w:sz w:val="18"/>
              </w:rPr>
            </w:pPr>
            <w:r w:rsidRPr="00FB317B">
              <w:rPr>
                <w:b/>
                <w:sz w:val="18"/>
              </w:rPr>
              <w:t>2,4</w:t>
            </w:r>
          </w:p>
        </w:tc>
        <w:tc>
          <w:tcPr>
            <w:tcW w:w="602" w:type="dxa"/>
            <w:tcBorders>
              <w:top w:val="single" w:sz="4" w:space="0" w:color="auto"/>
              <w:bottom w:val="single" w:sz="4" w:space="0" w:color="auto"/>
            </w:tcBorders>
            <w:shd w:val="clear" w:color="auto" w:fill="auto"/>
            <w:vAlign w:val="bottom"/>
          </w:tcPr>
          <w:p w14:paraId="64139C39" w14:textId="77777777" w:rsidR="004A57E2" w:rsidRPr="00FB317B" w:rsidRDefault="004A57E2" w:rsidP="00FB317B">
            <w:pPr>
              <w:suppressAutoHyphens w:val="0"/>
              <w:spacing w:before="80" w:after="80" w:line="220" w:lineRule="exact"/>
              <w:jc w:val="right"/>
              <w:rPr>
                <w:b/>
                <w:sz w:val="18"/>
              </w:rPr>
            </w:pPr>
            <w:r w:rsidRPr="00FB317B">
              <w:rPr>
                <w:b/>
                <w:sz w:val="18"/>
              </w:rPr>
              <w:t>1,3</w:t>
            </w:r>
          </w:p>
        </w:tc>
        <w:tc>
          <w:tcPr>
            <w:tcW w:w="560" w:type="dxa"/>
            <w:tcBorders>
              <w:top w:val="single" w:sz="4" w:space="0" w:color="auto"/>
              <w:bottom w:val="single" w:sz="4" w:space="0" w:color="auto"/>
            </w:tcBorders>
            <w:shd w:val="clear" w:color="auto" w:fill="auto"/>
            <w:vAlign w:val="bottom"/>
          </w:tcPr>
          <w:p w14:paraId="5F5D2AB2" w14:textId="77777777" w:rsidR="004A57E2" w:rsidRPr="00FB317B" w:rsidRDefault="004A57E2" w:rsidP="00FB317B">
            <w:pPr>
              <w:suppressAutoHyphens w:val="0"/>
              <w:spacing w:before="80" w:after="80" w:line="220" w:lineRule="exact"/>
              <w:jc w:val="right"/>
              <w:rPr>
                <w:b/>
                <w:sz w:val="18"/>
              </w:rPr>
            </w:pPr>
            <w:r w:rsidRPr="00FB317B">
              <w:rPr>
                <w:b/>
                <w:sz w:val="18"/>
              </w:rPr>
              <w:t>1,9</w:t>
            </w:r>
          </w:p>
        </w:tc>
        <w:tc>
          <w:tcPr>
            <w:tcW w:w="882" w:type="dxa"/>
            <w:tcBorders>
              <w:top w:val="single" w:sz="4" w:space="0" w:color="auto"/>
              <w:bottom w:val="single" w:sz="4" w:space="0" w:color="auto"/>
            </w:tcBorders>
            <w:shd w:val="clear" w:color="auto" w:fill="auto"/>
            <w:vAlign w:val="bottom"/>
          </w:tcPr>
          <w:p w14:paraId="143BCF66" w14:textId="77777777" w:rsidR="004A57E2" w:rsidRPr="00FB317B" w:rsidRDefault="004A57E2" w:rsidP="00FB317B">
            <w:pPr>
              <w:suppressAutoHyphens w:val="0"/>
              <w:spacing w:before="80" w:after="80" w:line="220" w:lineRule="exact"/>
              <w:jc w:val="right"/>
              <w:rPr>
                <w:b/>
                <w:sz w:val="18"/>
              </w:rPr>
            </w:pPr>
            <w:r w:rsidRPr="00FB317B">
              <w:rPr>
                <w:b/>
                <w:sz w:val="18"/>
              </w:rPr>
              <w:t>3,9</w:t>
            </w:r>
          </w:p>
        </w:tc>
        <w:tc>
          <w:tcPr>
            <w:tcW w:w="532" w:type="dxa"/>
            <w:tcBorders>
              <w:top w:val="single" w:sz="4" w:space="0" w:color="auto"/>
              <w:bottom w:val="single" w:sz="4" w:space="0" w:color="auto"/>
            </w:tcBorders>
            <w:shd w:val="clear" w:color="auto" w:fill="auto"/>
            <w:vAlign w:val="bottom"/>
          </w:tcPr>
          <w:p w14:paraId="559042A3" w14:textId="77777777" w:rsidR="004A57E2" w:rsidRPr="00FB317B" w:rsidRDefault="004A57E2" w:rsidP="00FB317B">
            <w:pPr>
              <w:suppressAutoHyphens w:val="0"/>
              <w:spacing w:before="80" w:after="80" w:line="220" w:lineRule="exact"/>
              <w:jc w:val="right"/>
              <w:rPr>
                <w:b/>
                <w:sz w:val="18"/>
              </w:rPr>
            </w:pPr>
            <w:r w:rsidRPr="00FB317B">
              <w:rPr>
                <w:b/>
                <w:sz w:val="18"/>
              </w:rPr>
              <w:t>3,9</w:t>
            </w:r>
          </w:p>
        </w:tc>
        <w:tc>
          <w:tcPr>
            <w:tcW w:w="581" w:type="dxa"/>
            <w:tcBorders>
              <w:top w:val="single" w:sz="4" w:space="0" w:color="auto"/>
              <w:bottom w:val="single" w:sz="4" w:space="0" w:color="auto"/>
            </w:tcBorders>
            <w:shd w:val="clear" w:color="auto" w:fill="auto"/>
            <w:vAlign w:val="bottom"/>
          </w:tcPr>
          <w:p w14:paraId="1A59451A" w14:textId="77777777" w:rsidR="004A57E2" w:rsidRPr="00FB317B" w:rsidRDefault="004A57E2" w:rsidP="00FB317B">
            <w:pPr>
              <w:suppressAutoHyphens w:val="0"/>
              <w:spacing w:before="80" w:after="80" w:line="220" w:lineRule="exact"/>
              <w:jc w:val="right"/>
              <w:rPr>
                <w:b/>
                <w:sz w:val="18"/>
              </w:rPr>
            </w:pPr>
            <w:r w:rsidRPr="00FB317B">
              <w:rPr>
                <w:b/>
                <w:sz w:val="18"/>
              </w:rPr>
              <w:t>0,6</w:t>
            </w:r>
          </w:p>
        </w:tc>
      </w:tr>
      <w:tr w:rsidR="004A57E2" w:rsidRPr="00D64F78" w14:paraId="16317AD0" w14:textId="77777777" w:rsidTr="00FB317B">
        <w:tc>
          <w:tcPr>
            <w:tcW w:w="2240" w:type="dxa"/>
            <w:tcBorders>
              <w:top w:val="single" w:sz="4" w:space="0" w:color="auto"/>
              <w:bottom w:val="single" w:sz="12" w:space="0" w:color="auto"/>
            </w:tcBorders>
            <w:shd w:val="clear" w:color="auto" w:fill="auto"/>
          </w:tcPr>
          <w:p w14:paraId="7D3C4CF5" w14:textId="77777777" w:rsidR="004A57E2" w:rsidRPr="00FB317B" w:rsidRDefault="004A57E2" w:rsidP="00FB317B">
            <w:pPr>
              <w:suppressAutoHyphens w:val="0"/>
              <w:spacing w:before="80" w:after="80" w:line="220" w:lineRule="exact"/>
              <w:ind w:left="284"/>
              <w:rPr>
                <w:b/>
                <w:sz w:val="18"/>
              </w:rPr>
            </w:pPr>
            <w:r w:rsidRPr="00FB317B">
              <w:rPr>
                <w:b/>
                <w:sz w:val="18"/>
              </w:rPr>
              <w:t>Non précisé</w:t>
            </w:r>
          </w:p>
        </w:tc>
        <w:tc>
          <w:tcPr>
            <w:tcW w:w="854" w:type="dxa"/>
            <w:tcBorders>
              <w:top w:val="single" w:sz="4" w:space="0" w:color="auto"/>
              <w:bottom w:val="single" w:sz="12" w:space="0" w:color="auto"/>
            </w:tcBorders>
            <w:shd w:val="clear" w:color="auto" w:fill="auto"/>
            <w:vAlign w:val="bottom"/>
          </w:tcPr>
          <w:p w14:paraId="0D615BE7" w14:textId="77777777" w:rsidR="004A57E2" w:rsidRPr="00FB317B" w:rsidRDefault="004A57E2" w:rsidP="00FB317B">
            <w:pPr>
              <w:suppressAutoHyphens w:val="0"/>
              <w:spacing w:before="80" w:after="80" w:line="220" w:lineRule="exact"/>
              <w:jc w:val="right"/>
              <w:rPr>
                <w:b/>
                <w:sz w:val="18"/>
              </w:rPr>
            </w:pPr>
            <w:r w:rsidRPr="00FB317B">
              <w:rPr>
                <w:b/>
                <w:sz w:val="18"/>
              </w:rPr>
              <w:t>2,6</w:t>
            </w:r>
          </w:p>
        </w:tc>
        <w:tc>
          <w:tcPr>
            <w:tcW w:w="658" w:type="dxa"/>
            <w:tcBorders>
              <w:top w:val="single" w:sz="4" w:space="0" w:color="auto"/>
              <w:bottom w:val="single" w:sz="12" w:space="0" w:color="auto"/>
            </w:tcBorders>
            <w:shd w:val="clear" w:color="auto" w:fill="auto"/>
            <w:vAlign w:val="bottom"/>
          </w:tcPr>
          <w:p w14:paraId="6B0F5AFF" w14:textId="77777777" w:rsidR="004A57E2" w:rsidRPr="00FB317B" w:rsidRDefault="004A57E2" w:rsidP="00FB317B">
            <w:pPr>
              <w:suppressAutoHyphens w:val="0"/>
              <w:spacing w:before="80" w:after="80" w:line="220" w:lineRule="exact"/>
              <w:jc w:val="right"/>
              <w:rPr>
                <w:b/>
                <w:sz w:val="18"/>
              </w:rPr>
            </w:pPr>
            <w:r w:rsidRPr="00FB317B">
              <w:rPr>
                <w:b/>
                <w:sz w:val="18"/>
              </w:rPr>
              <w:t>1,1</w:t>
            </w:r>
          </w:p>
        </w:tc>
        <w:tc>
          <w:tcPr>
            <w:tcW w:w="993" w:type="dxa"/>
            <w:tcBorders>
              <w:top w:val="single" w:sz="4" w:space="0" w:color="auto"/>
              <w:bottom w:val="single" w:sz="12" w:space="0" w:color="auto"/>
            </w:tcBorders>
            <w:shd w:val="clear" w:color="auto" w:fill="auto"/>
            <w:vAlign w:val="bottom"/>
          </w:tcPr>
          <w:p w14:paraId="4722DDAD" w14:textId="77777777" w:rsidR="004A57E2" w:rsidRPr="00FB317B" w:rsidRDefault="004A57E2" w:rsidP="00FB317B">
            <w:pPr>
              <w:suppressAutoHyphens w:val="0"/>
              <w:spacing w:before="80" w:after="80" w:line="220" w:lineRule="exact"/>
              <w:jc w:val="right"/>
              <w:rPr>
                <w:b/>
                <w:sz w:val="18"/>
              </w:rPr>
            </w:pPr>
            <w:r w:rsidRPr="00FB317B">
              <w:rPr>
                <w:b/>
                <w:sz w:val="18"/>
              </w:rPr>
              <w:t>1,0</w:t>
            </w:r>
          </w:p>
        </w:tc>
        <w:tc>
          <w:tcPr>
            <w:tcW w:w="602" w:type="dxa"/>
            <w:tcBorders>
              <w:top w:val="single" w:sz="4" w:space="0" w:color="auto"/>
              <w:bottom w:val="single" w:sz="12" w:space="0" w:color="auto"/>
            </w:tcBorders>
            <w:shd w:val="clear" w:color="auto" w:fill="auto"/>
            <w:vAlign w:val="bottom"/>
          </w:tcPr>
          <w:p w14:paraId="1F9F0533" w14:textId="77777777" w:rsidR="004A57E2" w:rsidRPr="00FB317B" w:rsidRDefault="004A57E2" w:rsidP="00FB317B">
            <w:pPr>
              <w:suppressAutoHyphens w:val="0"/>
              <w:spacing w:before="80" w:after="80" w:line="220" w:lineRule="exact"/>
              <w:jc w:val="right"/>
              <w:rPr>
                <w:b/>
                <w:sz w:val="18"/>
              </w:rPr>
            </w:pPr>
            <w:r w:rsidRPr="00FB317B">
              <w:rPr>
                <w:b/>
                <w:sz w:val="18"/>
              </w:rPr>
              <w:t>9,1</w:t>
            </w:r>
          </w:p>
        </w:tc>
        <w:tc>
          <w:tcPr>
            <w:tcW w:w="602" w:type="dxa"/>
            <w:tcBorders>
              <w:top w:val="single" w:sz="4" w:space="0" w:color="auto"/>
              <w:bottom w:val="single" w:sz="12" w:space="0" w:color="auto"/>
            </w:tcBorders>
            <w:shd w:val="clear" w:color="auto" w:fill="auto"/>
            <w:vAlign w:val="bottom"/>
          </w:tcPr>
          <w:p w14:paraId="329736B7" w14:textId="77777777" w:rsidR="004A57E2" w:rsidRPr="00FB317B" w:rsidRDefault="004A57E2" w:rsidP="00FB317B">
            <w:pPr>
              <w:suppressAutoHyphens w:val="0"/>
              <w:spacing w:before="80" w:after="80" w:line="220" w:lineRule="exact"/>
              <w:jc w:val="right"/>
              <w:rPr>
                <w:b/>
                <w:sz w:val="18"/>
              </w:rPr>
            </w:pPr>
            <w:r w:rsidRPr="00FB317B">
              <w:rPr>
                <w:b/>
                <w:sz w:val="18"/>
              </w:rPr>
              <w:t>5,4</w:t>
            </w:r>
          </w:p>
        </w:tc>
        <w:tc>
          <w:tcPr>
            <w:tcW w:w="560" w:type="dxa"/>
            <w:tcBorders>
              <w:top w:val="single" w:sz="4" w:space="0" w:color="auto"/>
              <w:bottom w:val="single" w:sz="12" w:space="0" w:color="auto"/>
            </w:tcBorders>
            <w:shd w:val="clear" w:color="auto" w:fill="auto"/>
            <w:vAlign w:val="bottom"/>
          </w:tcPr>
          <w:p w14:paraId="6E1AE55E" w14:textId="77777777" w:rsidR="004A57E2" w:rsidRPr="00FB317B" w:rsidRDefault="004A57E2" w:rsidP="00FB317B">
            <w:pPr>
              <w:suppressAutoHyphens w:val="0"/>
              <w:spacing w:before="80" w:after="80" w:line="220" w:lineRule="exact"/>
              <w:jc w:val="right"/>
              <w:rPr>
                <w:b/>
                <w:sz w:val="18"/>
              </w:rPr>
            </w:pPr>
            <w:r w:rsidRPr="00FB317B">
              <w:rPr>
                <w:b/>
                <w:sz w:val="18"/>
              </w:rPr>
              <w:t>2,8</w:t>
            </w:r>
          </w:p>
        </w:tc>
        <w:tc>
          <w:tcPr>
            <w:tcW w:w="882" w:type="dxa"/>
            <w:tcBorders>
              <w:top w:val="single" w:sz="4" w:space="0" w:color="auto"/>
              <w:bottom w:val="single" w:sz="12" w:space="0" w:color="auto"/>
            </w:tcBorders>
            <w:shd w:val="clear" w:color="auto" w:fill="auto"/>
            <w:vAlign w:val="bottom"/>
          </w:tcPr>
          <w:p w14:paraId="18DE2DA7" w14:textId="77777777" w:rsidR="004A57E2" w:rsidRPr="00FB317B" w:rsidRDefault="004A57E2" w:rsidP="00FB317B">
            <w:pPr>
              <w:suppressAutoHyphens w:val="0"/>
              <w:spacing w:before="80" w:after="80" w:line="220" w:lineRule="exact"/>
              <w:jc w:val="right"/>
              <w:rPr>
                <w:b/>
                <w:sz w:val="18"/>
              </w:rPr>
            </w:pPr>
            <w:r w:rsidRPr="00FB317B">
              <w:rPr>
                <w:b/>
                <w:sz w:val="18"/>
              </w:rPr>
              <w:t>2,2</w:t>
            </w:r>
          </w:p>
        </w:tc>
        <w:tc>
          <w:tcPr>
            <w:tcW w:w="532" w:type="dxa"/>
            <w:tcBorders>
              <w:top w:val="single" w:sz="4" w:space="0" w:color="auto"/>
              <w:bottom w:val="single" w:sz="12" w:space="0" w:color="auto"/>
            </w:tcBorders>
            <w:shd w:val="clear" w:color="auto" w:fill="auto"/>
            <w:vAlign w:val="bottom"/>
          </w:tcPr>
          <w:p w14:paraId="1E8A25BA" w14:textId="77777777" w:rsidR="004A57E2" w:rsidRPr="00FB317B" w:rsidRDefault="004A57E2" w:rsidP="00FB317B">
            <w:pPr>
              <w:suppressAutoHyphens w:val="0"/>
              <w:spacing w:before="80" w:after="80" w:line="220" w:lineRule="exact"/>
              <w:jc w:val="right"/>
              <w:rPr>
                <w:b/>
                <w:sz w:val="18"/>
              </w:rPr>
            </w:pPr>
            <w:r w:rsidRPr="00FB317B">
              <w:rPr>
                <w:b/>
                <w:sz w:val="18"/>
              </w:rPr>
              <w:t>9,9</w:t>
            </w:r>
          </w:p>
        </w:tc>
        <w:tc>
          <w:tcPr>
            <w:tcW w:w="581" w:type="dxa"/>
            <w:tcBorders>
              <w:top w:val="single" w:sz="4" w:space="0" w:color="auto"/>
              <w:bottom w:val="single" w:sz="12" w:space="0" w:color="auto"/>
            </w:tcBorders>
            <w:shd w:val="clear" w:color="auto" w:fill="auto"/>
            <w:vAlign w:val="bottom"/>
          </w:tcPr>
          <w:p w14:paraId="34D6240B" w14:textId="77777777" w:rsidR="004A57E2" w:rsidRPr="00FB317B" w:rsidRDefault="004A57E2" w:rsidP="00FB317B">
            <w:pPr>
              <w:suppressAutoHyphens w:val="0"/>
              <w:spacing w:before="80" w:after="80" w:line="220" w:lineRule="exact"/>
              <w:jc w:val="right"/>
              <w:rPr>
                <w:b/>
                <w:sz w:val="18"/>
              </w:rPr>
            </w:pPr>
            <w:r w:rsidRPr="00FB317B">
              <w:rPr>
                <w:b/>
                <w:sz w:val="18"/>
              </w:rPr>
              <w:t>2,4</w:t>
            </w:r>
          </w:p>
        </w:tc>
      </w:tr>
    </w:tbl>
    <w:p w14:paraId="0341359D" w14:textId="77777777" w:rsidR="004A57E2" w:rsidRPr="0025075C" w:rsidRDefault="004A57E2" w:rsidP="0025075C">
      <w:pPr>
        <w:pStyle w:val="SingleTxtG"/>
        <w:spacing w:before="120" w:after="240"/>
        <w:ind w:left="0" w:right="0" w:firstLine="170"/>
        <w:rPr>
          <w:sz w:val="18"/>
          <w:szCs w:val="18"/>
        </w:rPr>
      </w:pPr>
      <w:r w:rsidRPr="0025075C">
        <w:rPr>
          <w:i/>
          <w:sz w:val="18"/>
          <w:szCs w:val="18"/>
        </w:rPr>
        <w:t>Source</w:t>
      </w:r>
      <w:r w:rsidR="00134623">
        <w:rPr>
          <w:i/>
          <w:sz w:val="18"/>
          <w:szCs w:val="18"/>
        </w:rPr>
        <w:t> </w:t>
      </w:r>
      <w:r w:rsidR="00C16DDF" w:rsidRPr="00C16DDF">
        <w:rPr>
          <w:sz w:val="18"/>
          <w:szCs w:val="18"/>
        </w:rPr>
        <w:t>:</w:t>
      </w:r>
      <w:r w:rsidRPr="0025075C">
        <w:rPr>
          <w:sz w:val="18"/>
          <w:szCs w:val="18"/>
        </w:rPr>
        <w:t xml:space="preserve"> Institut national de la statistique.</w:t>
      </w:r>
    </w:p>
    <w:p w14:paraId="77B2766A" w14:textId="77777777" w:rsidR="004A57E2" w:rsidRPr="008E2D45" w:rsidRDefault="004018B9" w:rsidP="0025075C">
      <w:pPr>
        <w:pStyle w:val="H23G"/>
      </w:pPr>
      <w:r>
        <w:br w:type="page"/>
      </w:r>
      <w:r w:rsidR="0025075C">
        <w:lastRenderedPageBreak/>
        <w:tab/>
      </w:r>
      <w:r w:rsidR="0025075C">
        <w:tab/>
      </w:r>
      <w:r w:rsidR="004A57E2" w:rsidRPr="008E2D45">
        <w:t>Émigration</w:t>
      </w:r>
    </w:p>
    <w:p w14:paraId="1475AB10" w14:textId="77777777" w:rsidR="008E2D45" w:rsidRPr="008E2D45" w:rsidRDefault="004A57E2" w:rsidP="008E2D45">
      <w:pPr>
        <w:pStyle w:val="SingleTxtG"/>
      </w:pPr>
      <w:r w:rsidRPr="008E2D45">
        <w:t>12.</w:t>
      </w:r>
      <w:r w:rsidRPr="008E2D45">
        <w:tab/>
        <w:t>Le recensement de 2012 a permis de quantifier l</w:t>
      </w:r>
      <w:r w:rsidR="008E2D45" w:rsidRPr="008E2D45">
        <w:t>’</w:t>
      </w:r>
      <w:r w:rsidRPr="008E2D45">
        <w:t>émigration et de déterminer le sexe et l</w:t>
      </w:r>
      <w:r w:rsidR="008E2D45" w:rsidRPr="008E2D45">
        <w:t>’</w:t>
      </w:r>
      <w:r w:rsidRPr="008E2D45">
        <w:t>âge des personnes concernées, ainsi que l</w:t>
      </w:r>
      <w:r w:rsidR="008E2D45" w:rsidRPr="008E2D45">
        <w:t>’</w:t>
      </w:r>
      <w:r w:rsidRPr="008E2D45">
        <w:t>année de départ et le pays de destination, ce qui n</w:t>
      </w:r>
      <w:r w:rsidR="008E2D45" w:rsidRPr="008E2D45">
        <w:t>’</w:t>
      </w:r>
      <w:r w:rsidRPr="008E2D45">
        <w:t>avait jamais été fait avant. Des 2</w:t>
      </w:r>
      <w:r w:rsidR="00F15576">
        <w:t> </w:t>
      </w:r>
      <w:r w:rsidRPr="008E2D45">
        <w:t>803</w:t>
      </w:r>
      <w:r w:rsidR="00F15576">
        <w:t> </w:t>
      </w:r>
      <w:r w:rsidRPr="008E2D45">
        <w:t>982</w:t>
      </w:r>
      <w:r w:rsidR="00F15576">
        <w:t> </w:t>
      </w:r>
      <w:r w:rsidRPr="008E2D45">
        <w:t>ménages interrogés, 11,1</w:t>
      </w:r>
      <w:r w:rsidR="0005255C">
        <w:t> %</w:t>
      </w:r>
      <w:r w:rsidRPr="008E2D45">
        <w:t xml:space="preserve"> ont déclaré qu</w:t>
      </w:r>
      <w:r w:rsidR="008E2D45" w:rsidRPr="008E2D45">
        <w:t>’</w:t>
      </w:r>
      <w:r w:rsidRPr="008E2D45">
        <w:t>un de leurs membres avait vécu à l</w:t>
      </w:r>
      <w:r w:rsidR="008E2D45" w:rsidRPr="008E2D45">
        <w:t>’</w:t>
      </w:r>
      <w:r w:rsidRPr="008E2D45">
        <w:t>étranger entre 2001 et 2012.</w:t>
      </w:r>
    </w:p>
    <w:p w14:paraId="0130343F" w14:textId="77777777" w:rsidR="004A57E2" w:rsidRPr="0025075C" w:rsidRDefault="004A57E2" w:rsidP="0025075C">
      <w:pPr>
        <w:pStyle w:val="H23G"/>
        <w:ind w:left="0" w:right="0" w:firstLine="0"/>
        <w:rPr>
          <w:b w:val="0"/>
          <w:sz w:val="16"/>
          <w:szCs w:val="16"/>
        </w:rPr>
      </w:pPr>
      <w:r w:rsidRPr="008E2D45">
        <w:t>Ménages et émigration, par zone (urbaine ou rurale) et par département</w:t>
      </w:r>
      <w:r w:rsidR="0025075C">
        <w:t xml:space="preserve"> </w:t>
      </w:r>
      <w:r w:rsidR="0025075C">
        <w:br/>
      </w:r>
      <w:r w:rsidRPr="008E2D45">
        <w:t>Recensement de 2012</w:t>
      </w:r>
      <w:r w:rsidRPr="008E2D45">
        <w:br/>
      </w:r>
      <w:r w:rsidRPr="0025075C">
        <w:rPr>
          <w:b w:val="0"/>
          <w:sz w:val="16"/>
          <w:szCs w:val="16"/>
        </w:rPr>
        <w:t>(En nombre et en pourcentage)</w:t>
      </w:r>
    </w:p>
    <w:tbl>
      <w:tblPr>
        <w:tblW w:w="9637" w:type="dxa"/>
        <w:tblLayout w:type="fixed"/>
        <w:tblCellMar>
          <w:left w:w="0" w:type="dxa"/>
          <w:right w:w="0" w:type="dxa"/>
        </w:tblCellMar>
        <w:tblLook w:val="04A0" w:firstRow="1" w:lastRow="0" w:firstColumn="1" w:lastColumn="0" w:noHBand="0" w:noVBand="1"/>
      </w:tblPr>
      <w:tblGrid>
        <w:gridCol w:w="979"/>
        <w:gridCol w:w="722"/>
        <w:gridCol w:w="1134"/>
        <w:gridCol w:w="1134"/>
        <w:gridCol w:w="851"/>
        <w:gridCol w:w="992"/>
        <w:gridCol w:w="1033"/>
        <w:gridCol w:w="770"/>
        <w:gridCol w:w="1032"/>
        <w:gridCol w:w="990"/>
      </w:tblGrid>
      <w:tr w:rsidR="004A57E2" w:rsidRPr="0025075C" w14:paraId="4648CAC8" w14:textId="77777777" w:rsidTr="00621EF9">
        <w:trPr>
          <w:tblHeader/>
        </w:trPr>
        <w:tc>
          <w:tcPr>
            <w:tcW w:w="979" w:type="dxa"/>
            <w:vMerge w:val="restart"/>
            <w:tcBorders>
              <w:top w:val="single" w:sz="4" w:space="0" w:color="auto"/>
              <w:bottom w:val="single" w:sz="12" w:space="0" w:color="auto"/>
            </w:tcBorders>
            <w:shd w:val="clear" w:color="auto" w:fill="auto"/>
            <w:vAlign w:val="bottom"/>
          </w:tcPr>
          <w:p w14:paraId="3151078A" w14:textId="77777777" w:rsidR="004A57E2" w:rsidRPr="0025075C" w:rsidRDefault="004A57E2" w:rsidP="0025075C">
            <w:pPr>
              <w:suppressAutoHyphens w:val="0"/>
              <w:spacing w:before="80" w:after="80" w:line="200" w:lineRule="exact"/>
              <w:rPr>
                <w:i/>
                <w:sz w:val="16"/>
              </w:rPr>
            </w:pPr>
            <w:r w:rsidRPr="0025075C">
              <w:rPr>
                <w:i/>
                <w:sz w:val="16"/>
              </w:rPr>
              <w:t>Département</w:t>
            </w:r>
          </w:p>
        </w:tc>
        <w:tc>
          <w:tcPr>
            <w:tcW w:w="2990" w:type="dxa"/>
            <w:gridSpan w:val="3"/>
            <w:tcBorders>
              <w:top w:val="single" w:sz="4" w:space="0" w:color="auto"/>
              <w:bottom w:val="single" w:sz="4" w:space="0" w:color="auto"/>
              <w:right w:val="single" w:sz="24" w:space="0" w:color="FFFFFF" w:themeColor="background1"/>
            </w:tcBorders>
            <w:shd w:val="clear" w:color="auto" w:fill="auto"/>
            <w:vAlign w:val="bottom"/>
          </w:tcPr>
          <w:p w14:paraId="0C9B0AE2" w14:textId="77777777" w:rsidR="004A57E2" w:rsidRPr="0025075C" w:rsidRDefault="004A57E2" w:rsidP="0025075C">
            <w:pPr>
              <w:suppressAutoHyphens w:val="0"/>
              <w:spacing w:before="80" w:after="80" w:line="200" w:lineRule="exact"/>
              <w:jc w:val="right"/>
              <w:rPr>
                <w:i/>
                <w:sz w:val="16"/>
              </w:rPr>
            </w:pPr>
          </w:p>
        </w:tc>
        <w:tc>
          <w:tcPr>
            <w:tcW w:w="2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FD4599" w14:textId="77777777" w:rsidR="004A57E2" w:rsidRPr="0025075C" w:rsidRDefault="004A57E2" w:rsidP="00EE2ED5">
            <w:pPr>
              <w:suppressAutoHyphens w:val="0"/>
              <w:spacing w:before="80" w:after="80" w:line="200" w:lineRule="exact"/>
              <w:jc w:val="center"/>
              <w:rPr>
                <w:i/>
                <w:sz w:val="16"/>
              </w:rPr>
            </w:pPr>
            <w:r w:rsidRPr="0025075C">
              <w:rPr>
                <w:i/>
                <w:sz w:val="16"/>
              </w:rPr>
              <w:t>Zone urbaine</w:t>
            </w:r>
          </w:p>
        </w:tc>
        <w:tc>
          <w:tcPr>
            <w:tcW w:w="2792" w:type="dxa"/>
            <w:gridSpan w:val="3"/>
            <w:tcBorders>
              <w:top w:val="single" w:sz="4" w:space="0" w:color="auto"/>
              <w:left w:val="single" w:sz="24" w:space="0" w:color="FFFFFF" w:themeColor="background1"/>
              <w:bottom w:val="single" w:sz="4" w:space="0" w:color="auto"/>
            </w:tcBorders>
            <w:shd w:val="clear" w:color="auto" w:fill="auto"/>
            <w:vAlign w:val="bottom"/>
          </w:tcPr>
          <w:p w14:paraId="3963D756" w14:textId="77777777" w:rsidR="004A57E2" w:rsidRPr="0025075C" w:rsidRDefault="004A57E2" w:rsidP="00EE2ED5">
            <w:pPr>
              <w:suppressAutoHyphens w:val="0"/>
              <w:spacing w:before="80" w:after="80" w:line="200" w:lineRule="exact"/>
              <w:jc w:val="center"/>
              <w:rPr>
                <w:i/>
                <w:sz w:val="16"/>
              </w:rPr>
            </w:pPr>
            <w:r w:rsidRPr="0025075C">
              <w:rPr>
                <w:i/>
                <w:sz w:val="16"/>
              </w:rPr>
              <w:t>Zone rurale</w:t>
            </w:r>
          </w:p>
        </w:tc>
      </w:tr>
      <w:tr w:rsidR="004A57E2" w:rsidRPr="0025075C" w14:paraId="7D185EBD" w14:textId="77777777" w:rsidTr="00621EF9">
        <w:tc>
          <w:tcPr>
            <w:tcW w:w="979" w:type="dxa"/>
            <w:vMerge/>
            <w:tcBorders>
              <w:top w:val="single" w:sz="12" w:space="0" w:color="auto"/>
              <w:bottom w:val="single" w:sz="12" w:space="0" w:color="auto"/>
            </w:tcBorders>
            <w:shd w:val="clear" w:color="auto" w:fill="auto"/>
            <w:vAlign w:val="bottom"/>
          </w:tcPr>
          <w:p w14:paraId="71983637" w14:textId="77777777" w:rsidR="004A57E2" w:rsidRPr="0025075C" w:rsidRDefault="004A57E2" w:rsidP="0025075C">
            <w:pPr>
              <w:suppressAutoHyphens w:val="0"/>
              <w:spacing w:before="40" w:after="40" w:line="220" w:lineRule="exact"/>
              <w:rPr>
                <w:sz w:val="18"/>
              </w:rPr>
            </w:pPr>
          </w:p>
        </w:tc>
        <w:tc>
          <w:tcPr>
            <w:tcW w:w="722" w:type="dxa"/>
            <w:tcBorders>
              <w:top w:val="single" w:sz="4" w:space="0" w:color="auto"/>
              <w:bottom w:val="single" w:sz="12" w:space="0" w:color="auto"/>
            </w:tcBorders>
            <w:shd w:val="clear" w:color="auto" w:fill="auto"/>
            <w:vAlign w:val="bottom"/>
          </w:tcPr>
          <w:p w14:paraId="7764DAD5" w14:textId="77777777" w:rsidR="004A57E2" w:rsidRPr="00621EF9" w:rsidRDefault="004A57E2" w:rsidP="00621EF9">
            <w:pPr>
              <w:suppressAutoHyphens w:val="0"/>
              <w:spacing w:before="80" w:after="80" w:line="200" w:lineRule="exact"/>
              <w:jc w:val="right"/>
              <w:rPr>
                <w:i/>
                <w:sz w:val="16"/>
              </w:rPr>
            </w:pPr>
            <w:r w:rsidRPr="00621EF9">
              <w:rPr>
                <w:i/>
                <w:sz w:val="16"/>
              </w:rPr>
              <w:t>Total</w:t>
            </w:r>
          </w:p>
        </w:tc>
        <w:tc>
          <w:tcPr>
            <w:tcW w:w="1134" w:type="dxa"/>
            <w:tcBorders>
              <w:top w:val="single" w:sz="4" w:space="0" w:color="auto"/>
              <w:bottom w:val="single" w:sz="12" w:space="0" w:color="auto"/>
            </w:tcBorders>
            <w:shd w:val="clear" w:color="auto" w:fill="auto"/>
            <w:vAlign w:val="bottom"/>
          </w:tcPr>
          <w:p w14:paraId="732C0B25" w14:textId="77777777" w:rsidR="004A57E2" w:rsidRPr="00621EF9" w:rsidRDefault="004A57E2" w:rsidP="00621EF9">
            <w:pPr>
              <w:suppressAutoHyphens w:val="0"/>
              <w:spacing w:before="80" w:after="80" w:line="200" w:lineRule="exact"/>
              <w:jc w:val="right"/>
              <w:rPr>
                <w:i/>
                <w:sz w:val="16"/>
              </w:rPr>
            </w:pPr>
            <w:r w:rsidRPr="00621EF9">
              <w:rPr>
                <w:i/>
                <w:sz w:val="16"/>
              </w:rPr>
              <w:t>Ménages concernés par l</w:t>
            </w:r>
            <w:r w:rsidR="008E2D45" w:rsidRPr="00621EF9">
              <w:rPr>
                <w:i/>
                <w:sz w:val="16"/>
              </w:rPr>
              <w:t>’</w:t>
            </w:r>
            <w:r w:rsidRPr="00621EF9">
              <w:rPr>
                <w:i/>
                <w:sz w:val="16"/>
              </w:rPr>
              <w:t>émigration</w:t>
            </w:r>
            <w:r w:rsidR="00621EF9">
              <w:rPr>
                <w:i/>
                <w:sz w:val="16"/>
              </w:rPr>
              <w:t xml:space="preserve"> </w:t>
            </w:r>
            <w:r w:rsidRPr="00621EF9">
              <w:rPr>
                <w:i/>
                <w:sz w:val="16"/>
              </w:rPr>
              <w:t>(pourcentage)</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7BB48EB0" w14:textId="77777777" w:rsidR="004A57E2" w:rsidRPr="00621EF9" w:rsidRDefault="004A57E2" w:rsidP="00621EF9">
            <w:pPr>
              <w:suppressAutoHyphens w:val="0"/>
              <w:spacing w:before="80" w:after="80" w:line="200" w:lineRule="exact"/>
              <w:jc w:val="right"/>
              <w:rPr>
                <w:i/>
                <w:sz w:val="16"/>
              </w:rPr>
            </w:pPr>
            <w:r w:rsidRPr="00621EF9">
              <w:rPr>
                <w:i/>
                <w:sz w:val="16"/>
              </w:rPr>
              <w:t>Ménages non concernés par l</w:t>
            </w:r>
            <w:r w:rsidR="008E2D45" w:rsidRPr="00621EF9">
              <w:rPr>
                <w:i/>
                <w:sz w:val="16"/>
              </w:rPr>
              <w:t>’</w:t>
            </w:r>
            <w:r w:rsidRPr="00621EF9">
              <w:rPr>
                <w:i/>
                <w:sz w:val="16"/>
              </w:rPr>
              <w:t>émigration (pourcentage)</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58D2E6B4" w14:textId="77777777" w:rsidR="004A57E2" w:rsidRPr="00621EF9" w:rsidRDefault="004A57E2" w:rsidP="00621EF9">
            <w:pPr>
              <w:suppressAutoHyphens w:val="0"/>
              <w:spacing w:before="80" w:after="80" w:line="200" w:lineRule="exact"/>
              <w:jc w:val="right"/>
              <w:rPr>
                <w:i/>
                <w:sz w:val="16"/>
              </w:rPr>
            </w:pPr>
            <w:r w:rsidRPr="00621EF9">
              <w:rPr>
                <w:i/>
                <w:sz w:val="16"/>
              </w:rPr>
              <w:t>Total</w:t>
            </w:r>
          </w:p>
        </w:tc>
        <w:tc>
          <w:tcPr>
            <w:tcW w:w="992" w:type="dxa"/>
            <w:tcBorders>
              <w:top w:val="single" w:sz="4" w:space="0" w:color="auto"/>
              <w:bottom w:val="single" w:sz="12" w:space="0" w:color="auto"/>
            </w:tcBorders>
            <w:shd w:val="clear" w:color="auto" w:fill="auto"/>
            <w:vAlign w:val="bottom"/>
          </w:tcPr>
          <w:p w14:paraId="2DE96F78" w14:textId="77777777" w:rsidR="004A57E2" w:rsidRPr="00621EF9" w:rsidRDefault="004A57E2" w:rsidP="00621EF9">
            <w:pPr>
              <w:suppressAutoHyphens w:val="0"/>
              <w:spacing w:before="80" w:after="80" w:line="200" w:lineRule="exact"/>
              <w:jc w:val="right"/>
              <w:rPr>
                <w:i/>
                <w:sz w:val="16"/>
              </w:rPr>
            </w:pPr>
            <w:r w:rsidRPr="00621EF9">
              <w:rPr>
                <w:i/>
                <w:sz w:val="16"/>
              </w:rPr>
              <w:t>Ménages concernés par l</w:t>
            </w:r>
            <w:r w:rsidR="008E2D45" w:rsidRPr="00621EF9">
              <w:rPr>
                <w:i/>
                <w:sz w:val="16"/>
              </w:rPr>
              <w:t>’</w:t>
            </w:r>
            <w:r w:rsidRPr="00621EF9">
              <w:rPr>
                <w:i/>
                <w:sz w:val="16"/>
              </w:rPr>
              <w:t>émigration</w:t>
            </w:r>
            <w:r w:rsidR="00621EF9">
              <w:rPr>
                <w:i/>
                <w:sz w:val="16"/>
              </w:rPr>
              <w:t xml:space="preserve"> </w:t>
            </w:r>
            <w:r w:rsidRPr="00621EF9">
              <w:rPr>
                <w:i/>
                <w:sz w:val="16"/>
              </w:rPr>
              <w:t>(pourcentage)</w:t>
            </w:r>
          </w:p>
        </w:tc>
        <w:tc>
          <w:tcPr>
            <w:tcW w:w="1033" w:type="dxa"/>
            <w:tcBorders>
              <w:top w:val="single" w:sz="4" w:space="0" w:color="auto"/>
              <w:bottom w:val="single" w:sz="12" w:space="0" w:color="auto"/>
              <w:right w:val="single" w:sz="24" w:space="0" w:color="FFFFFF" w:themeColor="background1"/>
            </w:tcBorders>
            <w:shd w:val="clear" w:color="auto" w:fill="auto"/>
            <w:vAlign w:val="bottom"/>
          </w:tcPr>
          <w:p w14:paraId="6F660D88" w14:textId="77777777" w:rsidR="004A57E2" w:rsidRPr="00621EF9" w:rsidRDefault="004A57E2" w:rsidP="00621EF9">
            <w:pPr>
              <w:suppressAutoHyphens w:val="0"/>
              <w:spacing w:before="80" w:after="80" w:line="200" w:lineRule="exact"/>
              <w:jc w:val="right"/>
              <w:rPr>
                <w:i/>
                <w:sz w:val="16"/>
              </w:rPr>
            </w:pPr>
            <w:r w:rsidRPr="00621EF9">
              <w:rPr>
                <w:i/>
                <w:sz w:val="16"/>
              </w:rPr>
              <w:t>Ménages non concernés par l</w:t>
            </w:r>
            <w:r w:rsidR="008E2D45" w:rsidRPr="00621EF9">
              <w:rPr>
                <w:i/>
                <w:sz w:val="16"/>
              </w:rPr>
              <w:t>’</w:t>
            </w:r>
            <w:r w:rsidRPr="00621EF9">
              <w:rPr>
                <w:i/>
                <w:sz w:val="16"/>
              </w:rPr>
              <w:t>émigration (pourcentage)</w:t>
            </w:r>
          </w:p>
        </w:tc>
        <w:tc>
          <w:tcPr>
            <w:tcW w:w="770" w:type="dxa"/>
            <w:tcBorders>
              <w:top w:val="single" w:sz="4" w:space="0" w:color="auto"/>
              <w:left w:val="single" w:sz="24" w:space="0" w:color="FFFFFF" w:themeColor="background1"/>
              <w:bottom w:val="single" w:sz="12" w:space="0" w:color="auto"/>
            </w:tcBorders>
            <w:shd w:val="clear" w:color="auto" w:fill="auto"/>
            <w:vAlign w:val="bottom"/>
          </w:tcPr>
          <w:p w14:paraId="39220A6D" w14:textId="77777777" w:rsidR="004A57E2" w:rsidRPr="00621EF9" w:rsidRDefault="004A57E2" w:rsidP="00621EF9">
            <w:pPr>
              <w:suppressAutoHyphens w:val="0"/>
              <w:spacing w:before="80" w:after="80" w:line="200" w:lineRule="exact"/>
              <w:jc w:val="right"/>
              <w:rPr>
                <w:i/>
                <w:sz w:val="16"/>
              </w:rPr>
            </w:pPr>
            <w:r w:rsidRPr="00621EF9">
              <w:rPr>
                <w:i/>
                <w:sz w:val="16"/>
              </w:rPr>
              <w:t>Total</w:t>
            </w:r>
          </w:p>
        </w:tc>
        <w:tc>
          <w:tcPr>
            <w:tcW w:w="1032" w:type="dxa"/>
            <w:tcBorders>
              <w:top w:val="single" w:sz="4" w:space="0" w:color="auto"/>
              <w:bottom w:val="single" w:sz="12" w:space="0" w:color="auto"/>
            </w:tcBorders>
            <w:shd w:val="clear" w:color="auto" w:fill="auto"/>
            <w:vAlign w:val="bottom"/>
          </w:tcPr>
          <w:p w14:paraId="69F6C05A" w14:textId="77777777" w:rsidR="004A57E2" w:rsidRPr="00621EF9" w:rsidRDefault="004A57E2" w:rsidP="00621EF9">
            <w:pPr>
              <w:suppressAutoHyphens w:val="0"/>
              <w:spacing w:before="80" w:after="80" w:line="200" w:lineRule="exact"/>
              <w:jc w:val="right"/>
              <w:rPr>
                <w:i/>
                <w:sz w:val="16"/>
              </w:rPr>
            </w:pPr>
            <w:r w:rsidRPr="00621EF9">
              <w:rPr>
                <w:i/>
                <w:sz w:val="16"/>
              </w:rPr>
              <w:t>Ménages concernés par l</w:t>
            </w:r>
            <w:r w:rsidR="008E2D45" w:rsidRPr="00621EF9">
              <w:rPr>
                <w:i/>
                <w:sz w:val="16"/>
              </w:rPr>
              <w:t>’</w:t>
            </w:r>
            <w:r w:rsidRPr="00621EF9">
              <w:rPr>
                <w:i/>
                <w:sz w:val="16"/>
              </w:rPr>
              <w:t>émigration</w:t>
            </w:r>
            <w:r w:rsidR="00621EF9">
              <w:rPr>
                <w:i/>
                <w:sz w:val="16"/>
              </w:rPr>
              <w:t xml:space="preserve"> </w:t>
            </w:r>
            <w:r w:rsidRPr="00621EF9">
              <w:rPr>
                <w:i/>
                <w:sz w:val="16"/>
              </w:rPr>
              <w:t>(pourcentage)</w:t>
            </w:r>
          </w:p>
        </w:tc>
        <w:tc>
          <w:tcPr>
            <w:tcW w:w="990" w:type="dxa"/>
            <w:tcBorders>
              <w:top w:val="single" w:sz="4" w:space="0" w:color="auto"/>
              <w:bottom w:val="single" w:sz="12" w:space="0" w:color="auto"/>
            </w:tcBorders>
            <w:shd w:val="clear" w:color="auto" w:fill="auto"/>
            <w:vAlign w:val="bottom"/>
          </w:tcPr>
          <w:p w14:paraId="3A3E24D9" w14:textId="77777777" w:rsidR="004A57E2" w:rsidRPr="00621EF9" w:rsidRDefault="004A57E2" w:rsidP="00621EF9">
            <w:pPr>
              <w:suppressAutoHyphens w:val="0"/>
              <w:spacing w:before="80" w:after="80" w:line="200" w:lineRule="exact"/>
              <w:jc w:val="right"/>
              <w:rPr>
                <w:i/>
                <w:sz w:val="16"/>
              </w:rPr>
            </w:pPr>
            <w:r w:rsidRPr="00621EF9">
              <w:rPr>
                <w:i/>
                <w:sz w:val="16"/>
              </w:rPr>
              <w:t>Ménages non concernés par l</w:t>
            </w:r>
            <w:r w:rsidR="008E2D45" w:rsidRPr="00621EF9">
              <w:rPr>
                <w:i/>
                <w:sz w:val="16"/>
              </w:rPr>
              <w:t>’</w:t>
            </w:r>
            <w:r w:rsidRPr="00621EF9">
              <w:rPr>
                <w:i/>
                <w:sz w:val="16"/>
              </w:rPr>
              <w:t>émigration (pourcentage)</w:t>
            </w:r>
          </w:p>
        </w:tc>
      </w:tr>
      <w:tr w:rsidR="004A57E2" w:rsidRPr="00621EF9" w14:paraId="49A64B7A" w14:textId="77777777" w:rsidTr="00621EF9">
        <w:tc>
          <w:tcPr>
            <w:tcW w:w="979" w:type="dxa"/>
            <w:tcBorders>
              <w:top w:val="single" w:sz="12" w:space="0" w:color="auto"/>
              <w:bottom w:val="single" w:sz="4" w:space="0" w:color="auto"/>
            </w:tcBorders>
            <w:shd w:val="clear" w:color="auto" w:fill="auto"/>
          </w:tcPr>
          <w:p w14:paraId="2AF7648F" w14:textId="77777777" w:rsidR="004A57E2" w:rsidRPr="00621EF9" w:rsidRDefault="004A57E2" w:rsidP="00621EF9">
            <w:pPr>
              <w:suppressAutoHyphens w:val="0"/>
              <w:spacing w:before="80" w:after="80" w:line="220" w:lineRule="exact"/>
              <w:ind w:left="284"/>
              <w:rPr>
                <w:b/>
                <w:sz w:val="18"/>
              </w:rPr>
            </w:pPr>
            <w:r w:rsidRPr="00621EF9">
              <w:rPr>
                <w:b/>
                <w:sz w:val="18"/>
              </w:rPr>
              <w:t>Bolivie</w:t>
            </w:r>
          </w:p>
        </w:tc>
        <w:tc>
          <w:tcPr>
            <w:tcW w:w="722" w:type="dxa"/>
            <w:tcBorders>
              <w:top w:val="single" w:sz="12" w:space="0" w:color="auto"/>
              <w:bottom w:val="single" w:sz="4" w:space="0" w:color="auto"/>
            </w:tcBorders>
            <w:shd w:val="clear" w:color="auto" w:fill="auto"/>
            <w:vAlign w:val="bottom"/>
          </w:tcPr>
          <w:p w14:paraId="6FD98B00" w14:textId="77777777" w:rsidR="004A57E2" w:rsidRPr="00621EF9" w:rsidRDefault="004A57E2" w:rsidP="00621EF9">
            <w:pPr>
              <w:suppressAutoHyphens w:val="0"/>
              <w:spacing w:before="80" w:after="80" w:line="220" w:lineRule="exact"/>
              <w:jc w:val="right"/>
              <w:rPr>
                <w:b/>
                <w:sz w:val="18"/>
              </w:rPr>
            </w:pPr>
            <w:r w:rsidRPr="00621EF9">
              <w:rPr>
                <w:b/>
                <w:sz w:val="18"/>
              </w:rPr>
              <w:t>2 803 982</w:t>
            </w:r>
          </w:p>
        </w:tc>
        <w:tc>
          <w:tcPr>
            <w:tcW w:w="1134" w:type="dxa"/>
            <w:tcBorders>
              <w:top w:val="single" w:sz="12" w:space="0" w:color="auto"/>
              <w:bottom w:val="single" w:sz="4" w:space="0" w:color="auto"/>
            </w:tcBorders>
            <w:shd w:val="clear" w:color="auto" w:fill="auto"/>
            <w:vAlign w:val="bottom"/>
          </w:tcPr>
          <w:p w14:paraId="07B68307" w14:textId="77777777" w:rsidR="004A57E2" w:rsidRPr="00621EF9" w:rsidRDefault="004A57E2" w:rsidP="00621EF9">
            <w:pPr>
              <w:suppressAutoHyphens w:val="0"/>
              <w:spacing w:before="80" w:after="80" w:line="220" w:lineRule="exact"/>
              <w:jc w:val="right"/>
              <w:rPr>
                <w:b/>
                <w:sz w:val="18"/>
              </w:rPr>
            </w:pPr>
            <w:r w:rsidRPr="00621EF9">
              <w:rPr>
                <w:b/>
                <w:sz w:val="18"/>
              </w:rPr>
              <w:t>11,1</w:t>
            </w:r>
          </w:p>
        </w:tc>
        <w:tc>
          <w:tcPr>
            <w:tcW w:w="1134" w:type="dxa"/>
            <w:tcBorders>
              <w:top w:val="single" w:sz="12" w:space="0" w:color="auto"/>
              <w:bottom w:val="single" w:sz="4" w:space="0" w:color="auto"/>
            </w:tcBorders>
            <w:shd w:val="clear" w:color="auto" w:fill="auto"/>
            <w:vAlign w:val="bottom"/>
          </w:tcPr>
          <w:p w14:paraId="7FCD591D" w14:textId="77777777" w:rsidR="004A57E2" w:rsidRPr="00621EF9" w:rsidRDefault="004A57E2" w:rsidP="00621EF9">
            <w:pPr>
              <w:suppressAutoHyphens w:val="0"/>
              <w:spacing w:before="80" w:after="80" w:line="220" w:lineRule="exact"/>
              <w:jc w:val="right"/>
              <w:rPr>
                <w:b/>
                <w:sz w:val="18"/>
              </w:rPr>
            </w:pPr>
            <w:r w:rsidRPr="00621EF9">
              <w:rPr>
                <w:b/>
                <w:sz w:val="18"/>
              </w:rPr>
              <w:t>88,9</w:t>
            </w:r>
          </w:p>
        </w:tc>
        <w:tc>
          <w:tcPr>
            <w:tcW w:w="851" w:type="dxa"/>
            <w:tcBorders>
              <w:top w:val="single" w:sz="12" w:space="0" w:color="auto"/>
              <w:bottom w:val="single" w:sz="4" w:space="0" w:color="auto"/>
            </w:tcBorders>
            <w:shd w:val="clear" w:color="auto" w:fill="auto"/>
            <w:vAlign w:val="bottom"/>
          </w:tcPr>
          <w:p w14:paraId="03E0A8DF" w14:textId="77777777" w:rsidR="004A57E2" w:rsidRPr="00621EF9" w:rsidRDefault="004A57E2" w:rsidP="00621EF9">
            <w:pPr>
              <w:suppressAutoHyphens w:val="0"/>
              <w:spacing w:before="80" w:after="80" w:line="220" w:lineRule="exact"/>
              <w:jc w:val="right"/>
              <w:rPr>
                <w:b/>
                <w:sz w:val="18"/>
              </w:rPr>
            </w:pPr>
            <w:r w:rsidRPr="00621EF9">
              <w:rPr>
                <w:b/>
                <w:sz w:val="18"/>
              </w:rPr>
              <w:t>1 826 480</w:t>
            </w:r>
          </w:p>
        </w:tc>
        <w:tc>
          <w:tcPr>
            <w:tcW w:w="992" w:type="dxa"/>
            <w:tcBorders>
              <w:top w:val="single" w:sz="12" w:space="0" w:color="auto"/>
              <w:bottom w:val="single" w:sz="4" w:space="0" w:color="auto"/>
            </w:tcBorders>
            <w:shd w:val="clear" w:color="auto" w:fill="auto"/>
            <w:vAlign w:val="bottom"/>
          </w:tcPr>
          <w:p w14:paraId="5CBB25E3" w14:textId="77777777" w:rsidR="004A57E2" w:rsidRPr="00621EF9" w:rsidRDefault="004A57E2" w:rsidP="00621EF9">
            <w:pPr>
              <w:suppressAutoHyphens w:val="0"/>
              <w:spacing w:before="80" w:after="80" w:line="220" w:lineRule="exact"/>
              <w:jc w:val="right"/>
              <w:rPr>
                <w:b/>
                <w:sz w:val="18"/>
              </w:rPr>
            </w:pPr>
            <w:r w:rsidRPr="00621EF9">
              <w:rPr>
                <w:b/>
                <w:sz w:val="18"/>
              </w:rPr>
              <w:t>11,8</w:t>
            </w:r>
          </w:p>
        </w:tc>
        <w:tc>
          <w:tcPr>
            <w:tcW w:w="1033" w:type="dxa"/>
            <w:tcBorders>
              <w:top w:val="single" w:sz="12" w:space="0" w:color="auto"/>
              <w:bottom w:val="single" w:sz="4" w:space="0" w:color="auto"/>
            </w:tcBorders>
            <w:shd w:val="clear" w:color="auto" w:fill="auto"/>
            <w:vAlign w:val="bottom"/>
          </w:tcPr>
          <w:p w14:paraId="12A95C1F" w14:textId="77777777" w:rsidR="004A57E2" w:rsidRPr="00621EF9" w:rsidRDefault="004A57E2" w:rsidP="00621EF9">
            <w:pPr>
              <w:suppressAutoHyphens w:val="0"/>
              <w:spacing w:before="80" w:after="80" w:line="220" w:lineRule="exact"/>
              <w:jc w:val="right"/>
              <w:rPr>
                <w:b/>
                <w:sz w:val="18"/>
              </w:rPr>
            </w:pPr>
            <w:r w:rsidRPr="00621EF9">
              <w:rPr>
                <w:b/>
                <w:sz w:val="18"/>
              </w:rPr>
              <w:t>88,2</w:t>
            </w:r>
          </w:p>
        </w:tc>
        <w:tc>
          <w:tcPr>
            <w:tcW w:w="770" w:type="dxa"/>
            <w:tcBorders>
              <w:top w:val="single" w:sz="12" w:space="0" w:color="auto"/>
              <w:bottom w:val="single" w:sz="4" w:space="0" w:color="auto"/>
            </w:tcBorders>
            <w:shd w:val="clear" w:color="auto" w:fill="auto"/>
            <w:vAlign w:val="bottom"/>
          </w:tcPr>
          <w:p w14:paraId="063FBEE6" w14:textId="77777777" w:rsidR="004A57E2" w:rsidRPr="00621EF9" w:rsidRDefault="004A57E2" w:rsidP="00621EF9">
            <w:pPr>
              <w:suppressAutoHyphens w:val="0"/>
              <w:spacing w:before="80" w:after="80" w:line="220" w:lineRule="exact"/>
              <w:jc w:val="right"/>
              <w:rPr>
                <w:b/>
                <w:sz w:val="18"/>
              </w:rPr>
            </w:pPr>
            <w:r w:rsidRPr="00621EF9">
              <w:rPr>
                <w:b/>
                <w:sz w:val="18"/>
              </w:rPr>
              <w:t>977 502</w:t>
            </w:r>
          </w:p>
        </w:tc>
        <w:tc>
          <w:tcPr>
            <w:tcW w:w="1032" w:type="dxa"/>
            <w:tcBorders>
              <w:top w:val="single" w:sz="12" w:space="0" w:color="auto"/>
              <w:bottom w:val="single" w:sz="4" w:space="0" w:color="auto"/>
            </w:tcBorders>
            <w:shd w:val="clear" w:color="auto" w:fill="auto"/>
            <w:vAlign w:val="bottom"/>
          </w:tcPr>
          <w:p w14:paraId="568B226B" w14:textId="77777777" w:rsidR="004A57E2" w:rsidRPr="00621EF9" w:rsidRDefault="004A57E2" w:rsidP="00621EF9">
            <w:pPr>
              <w:suppressAutoHyphens w:val="0"/>
              <w:spacing w:before="80" w:after="80" w:line="220" w:lineRule="exact"/>
              <w:jc w:val="right"/>
              <w:rPr>
                <w:b/>
                <w:sz w:val="18"/>
              </w:rPr>
            </w:pPr>
            <w:r w:rsidRPr="00621EF9">
              <w:rPr>
                <w:b/>
                <w:sz w:val="18"/>
              </w:rPr>
              <w:t>9,7</w:t>
            </w:r>
          </w:p>
        </w:tc>
        <w:tc>
          <w:tcPr>
            <w:tcW w:w="990" w:type="dxa"/>
            <w:tcBorders>
              <w:top w:val="single" w:sz="12" w:space="0" w:color="auto"/>
              <w:bottom w:val="single" w:sz="4" w:space="0" w:color="auto"/>
            </w:tcBorders>
            <w:shd w:val="clear" w:color="auto" w:fill="auto"/>
            <w:vAlign w:val="bottom"/>
          </w:tcPr>
          <w:p w14:paraId="32B44ACC" w14:textId="77777777" w:rsidR="004A57E2" w:rsidRPr="00621EF9" w:rsidRDefault="004A57E2" w:rsidP="00621EF9">
            <w:pPr>
              <w:suppressAutoHyphens w:val="0"/>
              <w:spacing w:before="80" w:after="80" w:line="220" w:lineRule="exact"/>
              <w:jc w:val="right"/>
              <w:rPr>
                <w:b/>
                <w:sz w:val="18"/>
              </w:rPr>
            </w:pPr>
            <w:r w:rsidRPr="00621EF9">
              <w:rPr>
                <w:b/>
                <w:sz w:val="18"/>
              </w:rPr>
              <w:t>90,3</w:t>
            </w:r>
          </w:p>
        </w:tc>
      </w:tr>
      <w:tr w:rsidR="004A57E2" w:rsidRPr="0025075C" w14:paraId="0063E8A8" w14:textId="77777777" w:rsidTr="00621EF9">
        <w:tc>
          <w:tcPr>
            <w:tcW w:w="979" w:type="dxa"/>
            <w:tcBorders>
              <w:top w:val="single" w:sz="4" w:space="0" w:color="auto"/>
            </w:tcBorders>
            <w:shd w:val="clear" w:color="auto" w:fill="auto"/>
          </w:tcPr>
          <w:p w14:paraId="0BAA5938" w14:textId="77777777" w:rsidR="004A57E2" w:rsidRPr="0025075C" w:rsidRDefault="004A57E2" w:rsidP="0025075C">
            <w:pPr>
              <w:suppressAutoHyphens w:val="0"/>
              <w:spacing w:before="40" w:after="40" w:line="220" w:lineRule="exact"/>
              <w:rPr>
                <w:sz w:val="18"/>
              </w:rPr>
            </w:pPr>
            <w:r w:rsidRPr="0025075C">
              <w:rPr>
                <w:sz w:val="18"/>
              </w:rPr>
              <w:t xml:space="preserve">Chuquisaca </w:t>
            </w:r>
          </w:p>
        </w:tc>
        <w:tc>
          <w:tcPr>
            <w:tcW w:w="722" w:type="dxa"/>
            <w:tcBorders>
              <w:top w:val="single" w:sz="4" w:space="0" w:color="auto"/>
            </w:tcBorders>
            <w:shd w:val="clear" w:color="auto" w:fill="auto"/>
            <w:vAlign w:val="bottom"/>
          </w:tcPr>
          <w:p w14:paraId="212D8147" w14:textId="77777777" w:rsidR="004A57E2" w:rsidRPr="0025075C" w:rsidRDefault="004A57E2" w:rsidP="0025075C">
            <w:pPr>
              <w:suppressAutoHyphens w:val="0"/>
              <w:spacing w:before="40" w:after="40" w:line="220" w:lineRule="exact"/>
              <w:jc w:val="right"/>
              <w:rPr>
                <w:sz w:val="18"/>
              </w:rPr>
            </w:pPr>
            <w:r w:rsidRPr="0025075C">
              <w:rPr>
                <w:sz w:val="18"/>
              </w:rPr>
              <w:t>150 202</w:t>
            </w:r>
          </w:p>
        </w:tc>
        <w:tc>
          <w:tcPr>
            <w:tcW w:w="1134" w:type="dxa"/>
            <w:tcBorders>
              <w:top w:val="single" w:sz="4" w:space="0" w:color="auto"/>
            </w:tcBorders>
            <w:shd w:val="clear" w:color="auto" w:fill="auto"/>
            <w:vAlign w:val="bottom"/>
          </w:tcPr>
          <w:p w14:paraId="69C542A7" w14:textId="77777777" w:rsidR="004A57E2" w:rsidRPr="0025075C" w:rsidRDefault="004A57E2" w:rsidP="0025075C">
            <w:pPr>
              <w:suppressAutoHyphens w:val="0"/>
              <w:spacing w:before="40" w:after="40" w:line="220" w:lineRule="exact"/>
              <w:jc w:val="right"/>
              <w:rPr>
                <w:sz w:val="18"/>
              </w:rPr>
            </w:pPr>
            <w:r w:rsidRPr="0025075C">
              <w:rPr>
                <w:sz w:val="18"/>
              </w:rPr>
              <w:t>12,6</w:t>
            </w:r>
          </w:p>
        </w:tc>
        <w:tc>
          <w:tcPr>
            <w:tcW w:w="1134" w:type="dxa"/>
            <w:tcBorders>
              <w:top w:val="single" w:sz="4" w:space="0" w:color="auto"/>
            </w:tcBorders>
            <w:shd w:val="clear" w:color="auto" w:fill="auto"/>
            <w:vAlign w:val="bottom"/>
          </w:tcPr>
          <w:p w14:paraId="4F9AF3E8" w14:textId="77777777" w:rsidR="004A57E2" w:rsidRPr="0025075C" w:rsidRDefault="004A57E2" w:rsidP="0025075C">
            <w:pPr>
              <w:suppressAutoHyphens w:val="0"/>
              <w:spacing w:before="40" w:after="40" w:line="220" w:lineRule="exact"/>
              <w:jc w:val="right"/>
              <w:rPr>
                <w:sz w:val="18"/>
              </w:rPr>
            </w:pPr>
            <w:r w:rsidRPr="0025075C">
              <w:rPr>
                <w:sz w:val="18"/>
              </w:rPr>
              <w:t>87,4</w:t>
            </w:r>
          </w:p>
        </w:tc>
        <w:tc>
          <w:tcPr>
            <w:tcW w:w="851" w:type="dxa"/>
            <w:tcBorders>
              <w:top w:val="single" w:sz="4" w:space="0" w:color="auto"/>
            </w:tcBorders>
            <w:shd w:val="clear" w:color="auto" w:fill="auto"/>
            <w:vAlign w:val="bottom"/>
          </w:tcPr>
          <w:p w14:paraId="068BF310" w14:textId="77777777" w:rsidR="004A57E2" w:rsidRPr="0025075C" w:rsidRDefault="004A57E2" w:rsidP="0025075C">
            <w:pPr>
              <w:suppressAutoHyphens w:val="0"/>
              <w:spacing w:before="40" w:after="40" w:line="220" w:lineRule="exact"/>
              <w:jc w:val="right"/>
              <w:rPr>
                <w:sz w:val="18"/>
              </w:rPr>
            </w:pPr>
            <w:r w:rsidRPr="0025075C">
              <w:rPr>
                <w:sz w:val="18"/>
              </w:rPr>
              <w:t>74 401</w:t>
            </w:r>
          </w:p>
        </w:tc>
        <w:tc>
          <w:tcPr>
            <w:tcW w:w="992" w:type="dxa"/>
            <w:tcBorders>
              <w:top w:val="single" w:sz="4" w:space="0" w:color="auto"/>
            </w:tcBorders>
            <w:shd w:val="clear" w:color="auto" w:fill="auto"/>
            <w:vAlign w:val="bottom"/>
          </w:tcPr>
          <w:p w14:paraId="41F84FE1" w14:textId="77777777" w:rsidR="004A57E2" w:rsidRPr="0025075C" w:rsidRDefault="004A57E2" w:rsidP="0025075C">
            <w:pPr>
              <w:suppressAutoHyphens w:val="0"/>
              <w:spacing w:before="40" w:after="40" w:line="220" w:lineRule="exact"/>
              <w:jc w:val="right"/>
              <w:rPr>
                <w:sz w:val="18"/>
              </w:rPr>
            </w:pPr>
            <w:r w:rsidRPr="0025075C">
              <w:rPr>
                <w:sz w:val="18"/>
              </w:rPr>
              <w:t>12,3</w:t>
            </w:r>
          </w:p>
        </w:tc>
        <w:tc>
          <w:tcPr>
            <w:tcW w:w="1033" w:type="dxa"/>
            <w:tcBorders>
              <w:top w:val="single" w:sz="4" w:space="0" w:color="auto"/>
            </w:tcBorders>
            <w:shd w:val="clear" w:color="auto" w:fill="auto"/>
            <w:vAlign w:val="bottom"/>
          </w:tcPr>
          <w:p w14:paraId="6E1D44E0" w14:textId="77777777" w:rsidR="004A57E2" w:rsidRPr="0025075C" w:rsidRDefault="004A57E2" w:rsidP="0025075C">
            <w:pPr>
              <w:suppressAutoHyphens w:val="0"/>
              <w:spacing w:before="40" w:after="40" w:line="220" w:lineRule="exact"/>
              <w:jc w:val="right"/>
              <w:rPr>
                <w:sz w:val="18"/>
              </w:rPr>
            </w:pPr>
            <w:r w:rsidRPr="0025075C">
              <w:rPr>
                <w:sz w:val="18"/>
              </w:rPr>
              <w:t>87,7</w:t>
            </w:r>
          </w:p>
        </w:tc>
        <w:tc>
          <w:tcPr>
            <w:tcW w:w="770" w:type="dxa"/>
            <w:tcBorders>
              <w:top w:val="single" w:sz="4" w:space="0" w:color="auto"/>
            </w:tcBorders>
            <w:shd w:val="clear" w:color="auto" w:fill="auto"/>
            <w:vAlign w:val="bottom"/>
          </w:tcPr>
          <w:p w14:paraId="73E832EB" w14:textId="77777777" w:rsidR="004A57E2" w:rsidRPr="0025075C" w:rsidRDefault="004A57E2" w:rsidP="0025075C">
            <w:pPr>
              <w:suppressAutoHyphens w:val="0"/>
              <w:spacing w:before="40" w:after="40" w:line="220" w:lineRule="exact"/>
              <w:jc w:val="right"/>
              <w:rPr>
                <w:sz w:val="18"/>
              </w:rPr>
            </w:pPr>
            <w:r w:rsidRPr="0025075C">
              <w:rPr>
                <w:sz w:val="18"/>
              </w:rPr>
              <w:t>75 801</w:t>
            </w:r>
          </w:p>
        </w:tc>
        <w:tc>
          <w:tcPr>
            <w:tcW w:w="1032" w:type="dxa"/>
            <w:tcBorders>
              <w:top w:val="single" w:sz="4" w:space="0" w:color="auto"/>
            </w:tcBorders>
            <w:shd w:val="clear" w:color="auto" w:fill="auto"/>
            <w:vAlign w:val="bottom"/>
          </w:tcPr>
          <w:p w14:paraId="2DF650CA" w14:textId="77777777" w:rsidR="004A57E2" w:rsidRPr="0025075C" w:rsidRDefault="004A57E2" w:rsidP="0025075C">
            <w:pPr>
              <w:suppressAutoHyphens w:val="0"/>
              <w:spacing w:before="40" w:after="40" w:line="220" w:lineRule="exact"/>
              <w:jc w:val="right"/>
              <w:rPr>
                <w:sz w:val="18"/>
              </w:rPr>
            </w:pPr>
            <w:r w:rsidRPr="0025075C">
              <w:rPr>
                <w:sz w:val="18"/>
              </w:rPr>
              <w:t>12,9</w:t>
            </w:r>
          </w:p>
        </w:tc>
        <w:tc>
          <w:tcPr>
            <w:tcW w:w="990" w:type="dxa"/>
            <w:tcBorders>
              <w:top w:val="single" w:sz="4" w:space="0" w:color="auto"/>
            </w:tcBorders>
            <w:shd w:val="clear" w:color="auto" w:fill="auto"/>
            <w:vAlign w:val="bottom"/>
          </w:tcPr>
          <w:p w14:paraId="5D86331E" w14:textId="77777777" w:rsidR="004A57E2" w:rsidRPr="0025075C" w:rsidRDefault="004A57E2" w:rsidP="0025075C">
            <w:pPr>
              <w:suppressAutoHyphens w:val="0"/>
              <w:spacing w:before="40" w:after="40" w:line="220" w:lineRule="exact"/>
              <w:jc w:val="right"/>
              <w:rPr>
                <w:sz w:val="18"/>
              </w:rPr>
            </w:pPr>
            <w:r w:rsidRPr="0025075C">
              <w:rPr>
                <w:sz w:val="18"/>
              </w:rPr>
              <w:t>87,1</w:t>
            </w:r>
          </w:p>
        </w:tc>
      </w:tr>
      <w:tr w:rsidR="004A57E2" w:rsidRPr="0025075C" w14:paraId="364AF863" w14:textId="77777777" w:rsidTr="00621EF9">
        <w:tc>
          <w:tcPr>
            <w:tcW w:w="979" w:type="dxa"/>
            <w:shd w:val="clear" w:color="auto" w:fill="auto"/>
          </w:tcPr>
          <w:p w14:paraId="13E137F2" w14:textId="77777777" w:rsidR="004A57E2" w:rsidRPr="0025075C" w:rsidRDefault="004A57E2" w:rsidP="0025075C">
            <w:pPr>
              <w:suppressAutoHyphens w:val="0"/>
              <w:spacing w:before="40" w:after="40" w:line="220" w:lineRule="exact"/>
              <w:rPr>
                <w:sz w:val="18"/>
              </w:rPr>
            </w:pPr>
            <w:r w:rsidRPr="0025075C">
              <w:rPr>
                <w:sz w:val="18"/>
              </w:rPr>
              <w:t>La Paz</w:t>
            </w:r>
          </w:p>
        </w:tc>
        <w:tc>
          <w:tcPr>
            <w:tcW w:w="722" w:type="dxa"/>
            <w:shd w:val="clear" w:color="auto" w:fill="auto"/>
            <w:vAlign w:val="bottom"/>
          </w:tcPr>
          <w:p w14:paraId="422BFA42" w14:textId="77777777" w:rsidR="004A57E2" w:rsidRPr="0025075C" w:rsidRDefault="004A57E2" w:rsidP="0025075C">
            <w:pPr>
              <w:suppressAutoHyphens w:val="0"/>
              <w:spacing w:before="40" w:after="40" w:line="220" w:lineRule="exact"/>
              <w:jc w:val="right"/>
              <w:rPr>
                <w:sz w:val="18"/>
              </w:rPr>
            </w:pPr>
            <w:r w:rsidRPr="0025075C">
              <w:rPr>
                <w:sz w:val="18"/>
              </w:rPr>
              <w:t>852 573</w:t>
            </w:r>
          </w:p>
        </w:tc>
        <w:tc>
          <w:tcPr>
            <w:tcW w:w="1134" w:type="dxa"/>
            <w:shd w:val="clear" w:color="auto" w:fill="auto"/>
            <w:vAlign w:val="bottom"/>
          </w:tcPr>
          <w:p w14:paraId="2C2C98CA" w14:textId="77777777" w:rsidR="004A57E2" w:rsidRPr="0025075C" w:rsidRDefault="004A57E2" w:rsidP="0025075C">
            <w:pPr>
              <w:suppressAutoHyphens w:val="0"/>
              <w:spacing w:before="40" w:after="40" w:line="220" w:lineRule="exact"/>
              <w:jc w:val="right"/>
              <w:rPr>
                <w:sz w:val="18"/>
              </w:rPr>
            </w:pPr>
            <w:r w:rsidRPr="0025075C">
              <w:rPr>
                <w:sz w:val="18"/>
              </w:rPr>
              <w:t>10,2</w:t>
            </w:r>
          </w:p>
        </w:tc>
        <w:tc>
          <w:tcPr>
            <w:tcW w:w="1134" w:type="dxa"/>
            <w:shd w:val="clear" w:color="auto" w:fill="auto"/>
            <w:vAlign w:val="bottom"/>
          </w:tcPr>
          <w:p w14:paraId="45EE4F21" w14:textId="77777777" w:rsidR="004A57E2" w:rsidRPr="0025075C" w:rsidRDefault="004A57E2" w:rsidP="0025075C">
            <w:pPr>
              <w:suppressAutoHyphens w:val="0"/>
              <w:spacing w:before="40" w:after="40" w:line="220" w:lineRule="exact"/>
              <w:jc w:val="right"/>
              <w:rPr>
                <w:sz w:val="18"/>
              </w:rPr>
            </w:pPr>
            <w:r w:rsidRPr="0025075C">
              <w:rPr>
                <w:sz w:val="18"/>
              </w:rPr>
              <w:t>89,8</w:t>
            </w:r>
          </w:p>
        </w:tc>
        <w:tc>
          <w:tcPr>
            <w:tcW w:w="851" w:type="dxa"/>
            <w:shd w:val="clear" w:color="auto" w:fill="auto"/>
            <w:vAlign w:val="bottom"/>
          </w:tcPr>
          <w:p w14:paraId="625E8558" w14:textId="77777777" w:rsidR="004A57E2" w:rsidRPr="0025075C" w:rsidRDefault="004A57E2" w:rsidP="0025075C">
            <w:pPr>
              <w:suppressAutoHyphens w:val="0"/>
              <w:spacing w:before="40" w:after="40" w:line="220" w:lineRule="exact"/>
              <w:jc w:val="right"/>
              <w:rPr>
                <w:sz w:val="18"/>
              </w:rPr>
            </w:pPr>
            <w:r w:rsidRPr="0025075C">
              <w:rPr>
                <w:sz w:val="18"/>
              </w:rPr>
              <w:t>543 729</w:t>
            </w:r>
          </w:p>
        </w:tc>
        <w:tc>
          <w:tcPr>
            <w:tcW w:w="992" w:type="dxa"/>
            <w:shd w:val="clear" w:color="auto" w:fill="auto"/>
            <w:vAlign w:val="bottom"/>
          </w:tcPr>
          <w:p w14:paraId="5F2E716F" w14:textId="77777777" w:rsidR="004A57E2" w:rsidRPr="0025075C" w:rsidRDefault="004A57E2" w:rsidP="0025075C">
            <w:pPr>
              <w:suppressAutoHyphens w:val="0"/>
              <w:spacing w:before="40" w:after="40" w:line="220" w:lineRule="exact"/>
              <w:jc w:val="right"/>
              <w:rPr>
                <w:sz w:val="18"/>
              </w:rPr>
            </w:pPr>
            <w:r w:rsidRPr="0025075C">
              <w:rPr>
                <w:sz w:val="18"/>
              </w:rPr>
              <w:t>10,7</w:t>
            </w:r>
          </w:p>
        </w:tc>
        <w:tc>
          <w:tcPr>
            <w:tcW w:w="1033" w:type="dxa"/>
            <w:shd w:val="clear" w:color="auto" w:fill="auto"/>
            <w:vAlign w:val="bottom"/>
          </w:tcPr>
          <w:p w14:paraId="13C2A1D1" w14:textId="77777777" w:rsidR="004A57E2" w:rsidRPr="0025075C" w:rsidRDefault="004A57E2" w:rsidP="0025075C">
            <w:pPr>
              <w:suppressAutoHyphens w:val="0"/>
              <w:spacing w:before="40" w:after="40" w:line="220" w:lineRule="exact"/>
              <w:jc w:val="right"/>
              <w:rPr>
                <w:sz w:val="18"/>
              </w:rPr>
            </w:pPr>
            <w:r w:rsidRPr="0025075C">
              <w:rPr>
                <w:sz w:val="18"/>
              </w:rPr>
              <w:t>89,3</w:t>
            </w:r>
          </w:p>
        </w:tc>
        <w:tc>
          <w:tcPr>
            <w:tcW w:w="770" w:type="dxa"/>
            <w:shd w:val="clear" w:color="auto" w:fill="auto"/>
            <w:vAlign w:val="bottom"/>
          </w:tcPr>
          <w:p w14:paraId="2CC69762" w14:textId="77777777" w:rsidR="004A57E2" w:rsidRPr="0025075C" w:rsidRDefault="004A57E2" w:rsidP="0025075C">
            <w:pPr>
              <w:suppressAutoHyphens w:val="0"/>
              <w:spacing w:before="40" w:after="40" w:line="220" w:lineRule="exact"/>
              <w:jc w:val="right"/>
              <w:rPr>
                <w:sz w:val="18"/>
              </w:rPr>
            </w:pPr>
            <w:r w:rsidRPr="0025075C">
              <w:rPr>
                <w:sz w:val="18"/>
              </w:rPr>
              <w:t>308 844</w:t>
            </w:r>
          </w:p>
        </w:tc>
        <w:tc>
          <w:tcPr>
            <w:tcW w:w="1032" w:type="dxa"/>
            <w:shd w:val="clear" w:color="auto" w:fill="auto"/>
            <w:vAlign w:val="bottom"/>
          </w:tcPr>
          <w:p w14:paraId="59AA56E1" w14:textId="77777777" w:rsidR="004A57E2" w:rsidRPr="0025075C" w:rsidRDefault="004A57E2" w:rsidP="0025075C">
            <w:pPr>
              <w:suppressAutoHyphens w:val="0"/>
              <w:spacing w:before="40" w:after="40" w:line="220" w:lineRule="exact"/>
              <w:jc w:val="right"/>
              <w:rPr>
                <w:sz w:val="18"/>
              </w:rPr>
            </w:pPr>
            <w:r w:rsidRPr="0025075C">
              <w:rPr>
                <w:sz w:val="18"/>
              </w:rPr>
              <w:t>9,2</w:t>
            </w:r>
          </w:p>
        </w:tc>
        <w:tc>
          <w:tcPr>
            <w:tcW w:w="990" w:type="dxa"/>
            <w:shd w:val="clear" w:color="auto" w:fill="auto"/>
            <w:vAlign w:val="bottom"/>
          </w:tcPr>
          <w:p w14:paraId="76D3CC21" w14:textId="77777777" w:rsidR="004A57E2" w:rsidRPr="0025075C" w:rsidRDefault="004A57E2" w:rsidP="0025075C">
            <w:pPr>
              <w:suppressAutoHyphens w:val="0"/>
              <w:spacing w:before="40" w:after="40" w:line="220" w:lineRule="exact"/>
              <w:jc w:val="right"/>
              <w:rPr>
                <w:sz w:val="18"/>
              </w:rPr>
            </w:pPr>
            <w:r w:rsidRPr="0025075C">
              <w:rPr>
                <w:sz w:val="18"/>
              </w:rPr>
              <w:t>90,8</w:t>
            </w:r>
          </w:p>
        </w:tc>
      </w:tr>
      <w:tr w:rsidR="004A57E2" w:rsidRPr="0025075C" w14:paraId="41BA5FE8" w14:textId="77777777" w:rsidTr="00621EF9">
        <w:tc>
          <w:tcPr>
            <w:tcW w:w="979" w:type="dxa"/>
            <w:shd w:val="clear" w:color="auto" w:fill="auto"/>
          </w:tcPr>
          <w:p w14:paraId="7527C51B" w14:textId="77777777" w:rsidR="004A57E2" w:rsidRPr="0025075C" w:rsidRDefault="004A57E2" w:rsidP="0025075C">
            <w:pPr>
              <w:suppressAutoHyphens w:val="0"/>
              <w:spacing w:before="40" w:after="40" w:line="220" w:lineRule="exact"/>
              <w:rPr>
                <w:sz w:val="18"/>
              </w:rPr>
            </w:pPr>
            <w:r w:rsidRPr="0025075C">
              <w:rPr>
                <w:sz w:val="18"/>
              </w:rPr>
              <w:t>Cochabamba</w:t>
            </w:r>
          </w:p>
        </w:tc>
        <w:tc>
          <w:tcPr>
            <w:tcW w:w="722" w:type="dxa"/>
            <w:shd w:val="clear" w:color="auto" w:fill="auto"/>
            <w:vAlign w:val="bottom"/>
          </w:tcPr>
          <w:p w14:paraId="11C1802B" w14:textId="77777777" w:rsidR="004A57E2" w:rsidRPr="0025075C" w:rsidRDefault="004A57E2" w:rsidP="0025075C">
            <w:pPr>
              <w:suppressAutoHyphens w:val="0"/>
              <w:spacing w:before="40" w:after="40" w:line="220" w:lineRule="exact"/>
              <w:jc w:val="right"/>
              <w:rPr>
                <w:sz w:val="18"/>
              </w:rPr>
            </w:pPr>
            <w:r w:rsidRPr="0025075C">
              <w:rPr>
                <w:sz w:val="18"/>
              </w:rPr>
              <w:t>516 608</w:t>
            </w:r>
          </w:p>
        </w:tc>
        <w:tc>
          <w:tcPr>
            <w:tcW w:w="1134" w:type="dxa"/>
            <w:shd w:val="clear" w:color="auto" w:fill="auto"/>
            <w:vAlign w:val="bottom"/>
          </w:tcPr>
          <w:p w14:paraId="475E9FB4" w14:textId="77777777" w:rsidR="004A57E2" w:rsidRPr="0025075C" w:rsidRDefault="004A57E2" w:rsidP="0025075C">
            <w:pPr>
              <w:suppressAutoHyphens w:val="0"/>
              <w:spacing w:before="40" w:after="40" w:line="220" w:lineRule="exact"/>
              <w:jc w:val="right"/>
              <w:rPr>
                <w:sz w:val="18"/>
              </w:rPr>
            </w:pPr>
            <w:r w:rsidRPr="0025075C">
              <w:rPr>
                <w:sz w:val="18"/>
              </w:rPr>
              <w:t>13,9</w:t>
            </w:r>
          </w:p>
        </w:tc>
        <w:tc>
          <w:tcPr>
            <w:tcW w:w="1134" w:type="dxa"/>
            <w:shd w:val="clear" w:color="auto" w:fill="auto"/>
            <w:vAlign w:val="bottom"/>
          </w:tcPr>
          <w:p w14:paraId="14218B11" w14:textId="77777777" w:rsidR="004A57E2" w:rsidRPr="0025075C" w:rsidRDefault="004A57E2" w:rsidP="0025075C">
            <w:pPr>
              <w:suppressAutoHyphens w:val="0"/>
              <w:spacing w:before="40" w:after="40" w:line="220" w:lineRule="exact"/>
              <w:jc w:val="right"/>
              <w:rPr>
                <w:sz w:val="18"/>
              </w:rPr>
            </w:pPr>
            <w:r w:rsidRPr="0025075C">
              <w:rPr>
                <w:sz w:val="18"/>
              </w:rPr>
              <w:t>86,1</w:t>
            </w:r>
          </w:p>
        </w:tc>
        <w:tc>
          <w:tcPr>
            <w:tcW w:w="851" w:type="dxa"/>
            <w:shd w:val="clear" w:color="auto" w:fill="auto"/>
            <w:vAlign w:val="bottom"/>
          </w:tcPr>
          <w:p w14:paraId="65E0DA5F" w14:textId="77777777" w:rsidR="004A57E2" w:rsidRPr="0025075C" w:rsidRDefault="004A57E2" w:rsidP="0025075C">
            <w:pPr>
              <w:suppressAutoHyphens w:val="0"/>
              <w:spacing w:before="40" w:after="40" w:line="220" w:lineRule="exact"/>
              <w:jc w:val="right"/>
              <w:rPr>
                <w:sz w:val="18"/>
              </w:rPr>
            </w:pPr>
            <w:r w:rsidRPr="0025075C">
              <w:rPr>
                <w:sz w:val="18"/>
              </w:rPr>
              <w:t>330 051</w:t>
            </w:r>
          </w:p>
        </w:tc>
        <w:tc>
          <w:tcPr>
            <w:tcW w:w="992" w:type="dxa"/>
            <w:shd w:val="clear" w:color="auto" w:fill="auto"/>
            <w:vAlign w:val="bottom"/>
          </w:tcPr>
          <w:p w14:paraId="7E266E7C" w14:textId="77777777" w:rsidR="004A57E2" w:rsidRPr="0025075C" w:rsidRDefault="004A57E2" w:rsidP="0025075C">
            <w:pPr>
              <w:suppressAutoHyphens w:val="0"/>
              <w:spacing w:before="40" w:after="40" w:line="220" w:lineRule="exact"/>
              <w:jc w:val="right"/>
              <w:rPr>
                <w:sz w:val="18"/>
              </w:rPr>
            </w:pPr>
            <w:r w:rsidRPr="0025075C">
              <w:rPr>
                <w:sz w:val="18"/>
              </w:rPr>
              <w:t>15,1</w:t>
            </w:r>
          </w:p>
        </w:tc>
        <w:tc>
          <w:tcPr>
            <w:tcW w:w="1033" w:type="dxa"/>
            <w:shd w:val="clear" w:color="auto" w:fill="auto"/>
            <w:vAlign w:val="bottom"/>
          </w:tcPr>
          <w:p w14:paraId="2369948B" w14:textId="77777777" w:rsidR="004A57E2" w:rsidRPr="0025075C" w:rsidRDefault="004A57E2" w:rsidP="0025075C">
            <w:pPr>
              <w:suppressAutoHyphens w:val="0"/>
              <w:spacing w:before="40" w:after="40" w:line="220" w:lineRule="exact"/>
              <w:jc w:val="right"/>
              <w:rPr>
                <w:sz w:val="18"/>
              </w:rPr>
            </w:pPr>
            <w:r w:rsidRPr="0025075C">
              <w:rPr>
                <w:sz w:val="18"/>
              </w:rPr>
              <w:t>84,9</w:t>
            </w:r>
          </w:p>
        </w:tc>
        <w:tc>
          <w:tcPr>
            <w:tcW w:w="770" w:type="dxa"/>
            <w:shd w:val="clear" w:color="auto" w:fill="auto"/>
            <w:vAlign w:val="bottom"/>
          </w:tcPr>
          <w:p w14:paraId="247457F6" w14:textId="77777777" w:rsidR="004A57E2" w:rsidRPr="0025075C" w:rsidRDefault="004A57E2" w:rsidP="0025075C">
            <w:pPr>
              <w:suppressAutoHyphens w:val="0"/>
              <w:spacing w:before="40" w:after="40" w:line="220" w:lineRule="exact"/>
              <w:jc w:val="right"/>
              <w:rPr>
                <w:sz w:val="18"/>
              </w:rPr>
            </w:pPr>
            <w:r w:rsidRPr="0025075C">
              <w:rPr>
                <w:sz w:val="18"/>
              </w:rPr>
              <w:t>186 557</w:t>
            </w:r>
          </w:p>
        </w:tc>
        <w:tc>
          <w:tcPr>
            <w:tcW w:w="1032" w:type="dxa"/>
            <w:shd w:val="clear" w:color="auto" w:fill="auto"/>
            <w:vAlign w:val="bottom"/>
          </w:tcPr>
          <w:p w14:paraId="1E5F4C70" w14:textId="77777777" w:rsidR="004A57E2" w:rsidRPr="0025075C" w:rsidRDefault="004A57E2" w:rsidP="0025075C">
            <w:pPr>
              <w:suppressAutoHyphens w:val="0"/>
              <w:spacing w:before="40" w:after="40" w:line="220" w:lineRule="exact"/>
              <w:jc w:val="right"/>
              <w:rPr>
                <w:sz w:val="18"/>
              </w:rPr>
            </w:pPr>
            <w:r w:rsidRPr="0025075C">
              <w:rPr>
                <w:sz w:val="18"/>
              </w:rPr>
              <w:t>11,7</w:t>
            </w:r>
          </w:p>
        </w:tc>
        <w:tc>
          <w:tcPr>
            <w:tcW w:w="990" w:type="dxa"/>
            <w:shd w:val="clear" w:color="auto" w:fill="auto"/>
            <w:vAlign w:val="bottom"/>
          </w:tcPr>
          <w:p w14:paraId="490436E2" w14:textId="77777777" w:rsidR="004A57E2" w:rsidRPr="0025075C" w:rsidRDefault="004A57E2" w:rsidP="0025075C">
            <w:pPr>
              <w:suppressAutoHyphens w:val="0"/>
              <w:spacing w:before="40" w:after="40" w:line="220" w:lineRule="exact"/>
              <w:jc w:val="right"/>
              <w:rPr>
                <w:sz w:val="18"/>
              </w:rPr>
            </w:pPr>
            <w:r w:rsidRPr="0025075C">
              <w:rPr>
                <w:sz w:val="18"/>
              </w:rPr>
              <w:t>88,3</w:t>
            </w:r>
          </w:p>
        </w:tc>
      </w:tr>
      <w:tr w:rsidR="004A57E2" w:rsidRPr="0025075C" w14:paraId="27FBD7AA" w14:textId="77777777" w:rsidTr="00621EF9">
        <w:tc>
          <w:tcPr>
            <w:tcW w:w="979" w:type="dxa"/>
            <w:shd w:val="clear" w:color="auto" w:fill="auto"/>
          </w:tcPr>
          <w:p w14:paraId="25FE1F06" w14:textId="77777777" w:rsidR="004A57E2" w:rsidRPr="0025075C" w:rsidRDefault="004A57E2" w:rsidP="0025075C">
            <w:pPr>
              <w:suppressAutoHyphens w:val="0"/>
              <w:spacing w:before="40" w:after="40" w:line="220" w:lineRule="exact"/>
              <w:rPr>
                <w:sz w:val="18"/>
              </w:rPr>
            </w:pPr>
            <w:r w:rsidRPr="0025075C">
              <w:rPr>
                <w:sz w:val="18"/>
              </w:rPr>
              <w:t>Oruro</w:t>
            </w:r>
          </w:p>
        </w:tc>
        <w:tc>
          <w:tcPr>
            <w:tcW w:w="722" w:type="dxa"/>
            <w:shd w:val="clear" w:color="auto" w:fill="auto"/>
            <w:vAlign w:val="bottom"/>
          </w:tcPr>
          <w:p w14:paraId="20F8F78F" w14:textId="77777777" w:rsidR="004A57E2" w:rsidRPr="0025075C" w:rsidRDefault="004A57E2" w:rsidP="0025075C">
            <w:pPr>
              <w:suppressAutoHyphens w:val="0"/>
              <w:spacing w:before="40" w:after="40" w:line="220" w:lineRule="exact"/>
              <w:jc w:val="right"/>
              <w:rPr>
                <w:sz w:val="18"/>
              </w:rPr>
            </w:pPr>
            <w:r w:rsidRPr="0025075C">
              <w:rPr>
                <w:sz w:val="18"/>
              </w:rPr>
              <w:t>152 061</w:t>
            </w:r>
          </w:p>
        </w:tc>
        <w:tc>
          <w:tcPr>
            <w:tcW w:w="1134" w:type="dxa"/>
            <w:shd w:val="clear" w:color="auto" w:fill="auto"/>
            <w:vAlign w:val="bottom"/>
          </w:tcPr>
          <w:p w14:paraId="0A3DDC47" w14:textId="77777777" w:rsidR="004A57E2" w:rsidRPr="0025075C" w:rsidRDefault="004A57E2" w:rsidP="0025075C">
            <w:pPr>
              <w:suppressAutoHyphens w:val="0"/>
              <w:spacing w:before="40" w:after="40" w:line="220" w:lineRule="exact"/>
              <w:jc w:val="right"/>
              <w:rPr>
                <w:sz w:val="18"/>
              </w:rPr>
            </w:pPr>
            <w:r w:rsidRPr="0025075C">
              <w:rPr>
                <w:sz w:val="18"/>
              </w:rPr>
              <w:t>8,5</w:t>
            </w:r>
          </w:p>
        </w:tc>
        <w:tc>
          <w:tcPr>
            <w:tcW w:w="1134" w:type="dxa"/>
            <w:shd w:val="clear" w:color="auto" w:fill="auto"/>
            <w:vAlign w:val="bottom"/>
          </w:tcPr>
          <w:p w14:paraId="02385388" w14:textId="77777777" w:rsidR="004A57E2" w:rsidRPr="0025075C" w:rsidRDefault="004A57E2" w:rsidP="0025075C">
            <w:pPr>
              <w:suppressAutoHyphens w:val="0"/>
              <w:spacing w:before="40" w:after="40" w:line="220" w:lineRule="exact"/>
              <w:jc w:val="right"/>
              <w:rPr>
                <w:sz w:val="18"/>
              </w:rPr>
            </w:pPr>
            <w:r w:rsidRPr="0025075C">
              <w:rPr>
                <w:sz w:val="18"/>
              </w:rPr>
              <w:t>91,5</w:t>
            </w:r>
          </w:p>
        </w:tc>
        <w:tc>
          <w:tcPr>
            <w:tcW w:w="851" w:type="dxa"/>
            <w:shd w:val="clear" w:color="auto" w:fill="auto"/>
            <w:vAlign w:val="bottom"/>
          </w:tcPr>
          <w:p w14:paraId="45E943AD" w14:textId="77777777" w:rsidR="004A57E2" w:rsidRPr="0025075C" w:rsidRDefault="004A57E2" w:rsidP="0025075C">
            <w:pPr>
              <w:suppressAutoHyphens w:val="0"/>
              <w:spacing w:before="40" w:after="40" w:line="220" w:lineRule="exact"/>
              <w:jc w:val="right"/>
              <w:rPr>
                <w:sz w:val="18"/>
              </w:rPr>
            </w:pPr>
            <w:r w:rsidRPr="0025075C">
              <w:rPr>
                <w:sz w:val="18"/>
              </w:rPr>
              <w:t>91 617</w:t>
            </w:r>
          </w:p>
        </w:tc>
        <w:tc>
          <w:tcPr>
            <w:tcW w:w="992" w:type="dxa"/>
            <w:shd w:val="clear" w:color="auto" w:fill="auto"/>
            <w:vAlign w:val="bottom"/>
          </w:tcPr>
          <w:p w14:paraId="20D61154" w14:textId="77777777" w:rsidR="004A57E2" w:rsidRPr="0025075C" w:rsidRDefault="004A57E2" w:rsidP="0025075C">
            <w:pPr>
              <w:suppressAutoHyphens w:val="0"/>
              <w:spacing w:before="40" w:after="40" w:line="220" w:lineRule="exact"/>
              <w:jc w:val="right"/>
              <w:rPr>
                <w:sz w:val="18"/>
              </w:rPr>
            </w:pPr>
            <w:r w:rsidRPr="0025075C">
              <w:rPr>
                <w:sz w:val="18"/>
              </w:rPr>
              <w:t>8,8</w:t>
            </w:r>
          </w:p>
        </w:tc>
        <w:tc>
          <w:tcPr>
            <w:tcW w:w="1033" w:type="dxa"/>
            <w:shd w:val="clear" w:color="auto" w:fill="auto"/>
            <w:vAlign w:val="bottom"/>
          </w:tcPr>
          <w:p w14:paraId="4F6386F3" w14:textId="77777777" w:rsidR="004A57E2" w:rsidRPr="0025075C" w:rsidRDefault="004A57E2" w:rsidP="0025075C">
            <w:pPr>
              <w:suppressAutoHyphens w:val="0"/>
              <w:spacing w:before="40" w:after="40" w:line="220" w:lineRule="exact"/>
              <w:jc w:val="right"/>
              <w:rPr>
                <w:sz w:val="18"/>
              </w:rPr>
            </w:pPr>
            <w:r w:rsidRPr="0025075C">
              <w:rPr>
                <w:sz w:val="18"/>
              </w:rPr>
              <w:t>91,2</w:t>
            </w:r>
          </w:p>
        </w:tc>
        <w:tc>
          <w:tcPr>
            <w:tcW w:w="770" w:type="dxa"/>
            <w:shd w:val="clear" w:color="auto" w:fill="auto"/>
            <w:vAlign w:val="bottom"/>
          </w:tcPr>
          <w:p w14:paraId="383D0466" w14:textId="77777777" w:rsidR="004A57E2" w:rsidRPr="0025075C" w:rsidRDefault="004A57E2" w:rsidP="0025075C">
            <w:pPr>
              <w:suppressAutoHyphens w:val="0"/>
              <w:spacing w:before="40" w:after="40" w:line="220" w:lineRule="exact"/>
              <w:jc w:val="right"/>
              <w:rPr>
                <w:sz w:val="18"/>
              </w:rPr>
            </w:pPr>
            <w:r w:rsidRPr="0025075C">
              <w:rPr>
                <w:sz w:val="18"/>
              </w:rPr>
              <w:t>60 444</w:t>
            </w:r>
          </w:p>
        </w:tc>
        <w:tc>
          <w:tcPr>
            <w:tcW w:w="1032" w:type="dxa"/>
            <w:shd w:val="clear" w:color="auto" w:fill="auto"/>
            <w:vAlign w:val="bottom"/>
          </w:tcPr>
          <w:p w14:paraId="17DE9B04" w14:textId="77777777" w:rsidR="004A57E2" w:rsidRPr="0025075C" w:rsidRDefault="004A57E2" w:rsidP="0025075C">
            <w:pPr>
              <w:suppressAutoHyphens w:val="0"/>
              <w:spacing w:before="40" w:after="40" w:line="220" w:lineRule="exact"/>
              <w:jc w:val="right"/>
              <w:rPr>
                <w:sz w:val="18"/>
              </w:rPr>
            </w:pPr>
            <w:r w:rsidRPr="0025075C">
              <w:rPr>
                <w:sz w:val="18"/>
              </w:rPr>
              <w:t>7,9</w:t>
            </w:r>
          </w:p>
        </w:tc>
        <w:tc>
          <w:tcPr>
            <w:tcW w:w="990" w:type="dxa"/>
            <w:shd w:val="clear" w:color="auto" w:fill="auto"/>
            <w:vAlign w:val="bottom"/>
          </w:tcPr>
          <w:p w14:paraId="51EDB9C0" w14:textId="77777777" w:rsidR="004A57E2" w:rsidRPr="0025075C" w:rsidRDefault="004A57E2" w:rsidP="0025075C">
            <w:pPr>
              <w:suppressAutoHyphens w:val="0"/>
              <w:spacing w:before="40" w:after="40" w:line="220" w:lineRule="exact"/>
              <w:jc w:val="right"/>
              <w:rPr>
                <w:sz w:val="18"/>
              </w:rPr>
            </w:pPr>
            <w:r w:rsidRPr="0025075C">
              <w:rPr>
                <w:sz w:val="18"/>
              </w:rPr>
              <w:t>92,1</w:t>
            </w:r>
          </w:p>
        </w:tc>
      </w:tr>
      <w:tr w:rsidR="004A57E2" w:rsidRPr="0025075C" w14:paraId="14D89830" w14:textId="77777777" w:rsidTr="00621EF9">
        <w:tc>
          <w:tcPr>
            <w:tcW w:w="979" w:type="dxa"/>
            <w:shd w:val="clear" w:color="auto" w:fill="auto"/>
          </w:tcPr>
          <w:p w14:paraId="038D513B" w14:textId="77777777" w:rsidR="004A57E2" w:rsidRPr="0025075C" w:rsidRDefault="004A57E2" w:rsidP="0025075C">
            <w:pPr>
              <w:suppressAutoHyphens w:val="0"/>
              <w:spacing w:before="40" w:after="40" w:line="220" w:lineRule="exact"/>
              <w:rPr>
                <w:sz w:val="18"/>
              </w:rPr>
            </w:pPr>
            <w:r w:rsidRPr="0025075C">
              <w:rPr>
                <w:sz w:val="18"/>
              </w:rPr>
              <w:t xml:space="preserve">Potosí </w:t>
            </w:r>
          </w:p>
        </w:tc>
        <w:tc>
          <w:tcPr>
            <w:tcW w:w="722" w:type="dxa"/>
            <w:shd w:val="clear" w:color="auto" w:fill="auto"/>
            <w:vAlign w:val="bottom"/>
          </w:tcPr>
          <w:p w14:paraId="5F71E7F3" w14:textId="77777777" w:rsidR="004A57E2" w:rsidRPr="0025075C" w:rsidRDefault="004A57E2" w:rsidP="0025075C">
            <w:pPr>
              <w:suppressAutoHyphens w:val="0"/>
              <w:spacing w:before="40" w:after="40" w:line="220" w:lineRule="exact"/>
              <w:jc w:val="right"/>
              <w:rPr>
                <w:sz w:val="18"/>
              </w:rPr>
            </w:pPr>
            <w:r w:rsidRPr="0025075C">
              <w:rPr>
                <w:sz w:val="18"/>
              </w:rPr>
              <w:t>242 181</w:t>
            </w:r>
          </w:p>
        </w:tc>
        <w:tc>
          <w:tcPr>
            <w:tcW w:w="1134" w:type="dxa"/>
            <w:shd w:val="clear" w:color="auto" w:fill="auto"/>
            <w:vAlign w:val="bottom"/>
          </w:tcPr>
          <w:p w14:paraId="2FDC32DD" w14:textId="77777777" w:rsidR="004A57E2" w:rsidRPr="0025075C" w:rsidRDefault="004A57E2" w:rsidP="0025075C">
            <w:pPr>
              <w:suppressAutoHyphens w:val="0"/>
              <w:spacing w:before="40" w:after="40" w:line="220" w:lineRule="exact"/>
              <w:jc w:val="right"/>
              <w:rPr>
                <w:sz w:val="18"/>
              </w:rPr>
            </w:pPr>
            <w:r w:rsidRPr="0025075C">
              <w:rPr>
                <w:sz w:val="18"/>
              </w:rPr>
              <w:t>10,2</w:t>
            </w:r>
          </w:p>
        </w:tc>
        <w:tc>
          <w:tcPr>
            <w:tcW w:w="1134" w:type="dxa"/>
            <w:shd w:val="clear" w:color="auto" w:fill="auto"/>
            <w:vAlign w:val="bottom"/>
          </w:tcPr>
          <w:p w14:paraId="2D981D1B" w14:textId="77777777" w:rsidR="004A57E2" w:rsidRPr="0025075C" w:rsidRDefault="004A57E2" w:rsidP="0025075C">
            <w:pPr>
              <w:suppressAutoHyphens w:val="0"/>
              <w:spacing w:before="40" w:after="40" w:line="220" w:lineRule="exact"/>
              <w:jc w:val="right"/>
              <w:rPr>
                <w:sz w:val="18"/>
              </w:rPr>
            </w:pPr>
            <w:r w:rsidRPr="0025075C">
              <w:rPr>
                <w:sz w:val="18"/>
              </w:rPr>
              <w:t>89,8</w:t>
            </w:r>
          </w:p>
        </w:tc>
        <w:tc>
          <w:tcPr>
            <w:tcW w:w="851" w:type="dxa"/>
            <w:shd w:val="clear" w:color="auto" w:fill="auto"/>
            <w:vAlign w:val="bottom"/>
          </w:tcPr>
          <w:p w14:paraId="3FA15FF6" w14:textId="77777777" w:rsidR="004A57E2" w:rsidRPr="0025075C" w:rsidRDefault="004A57E2" w:rsidP="0025075C">
            <w:pPr>
              <w:suppressAutoHyphens w:val="0"/>
              <w:spacing w:before="40" w:after="40" w:line="220" w:lineRule="exact"/>
              <w:jc w:val="right"/>
              <w:rPr>
                <w:sz w:val="18"/>
              </w:rPr>
            </w:pPr>
            <w:r w:rsidRPr="0025075C">
              <w:rPr>
                <w:sz w:val="18"/>
              </w:rPr>
              <w:t>93 169</w:t>
            </w:r>
          </w:p>
        </w:tc>
        <w:tc>
          <w:tcPr>
            <w:tcW w:w="992" w:type="dxa"/>
            <w:shd w:val="clear" w:color="auto" w:fill="auto"/>
            <w:vAlign w:val="bottom"/>
          </w:tcPr>
          <w:p w14:paraId="2CEB4153" w14:textId="77777777" w:rsidR="004A57E2" w:rsidRPr="0025075C" w:rsidRDefault="004A57E2" w:rsidP="0025075C">
            <w:pPr>
              <w:suppressAutoHyphens w:val="0"/>
              <w:spacing w:before="40" w:after="40" w:line="220" w:lineRule="exact"/>
              <w:jc w:val="right"/>
              <w:rPr>
                <w:sz w:val="18"/>
              </w:rPr>
            </w:pPr>
            <w:r w:rsidRPr="0025075C">
              <w:rPr>
                <w:sz w:val="18"/>
              </w:rPr>
              <w:t>10,1</w:t>
            </w:r>
          </w:p>
        </w:tc>
        <w:tc>
          <w:tcPr>
            <w:tcW w:w="1033" w:type="dxa"/>
            <w:shd w:val="clear" w:color="auto" w:fill="auto"/>
            <w:vAlign w:val="bottom"/>
          </w:tcPr>
          <w:p w14:paraId="5835E8A3" w14:textId="77777777" w:rsidR="004A57E2" w:rsidRPr="0025075C" w:rsidRDefault="004A57E2" w:rsidP="0025075C">
            <w:pPr>
              <w:suppressAutoHyphens w:val="0"/>
              <w:spacing w:before="40" w:after="40" w:line="220" w:lineRule="exact"/>
              <w:jc w:val="right"/>
              <w:rPr>
                <w:sz w:val="18"/>
              </w:rPr>
            </w:pPr>
            <w:r w:rsidRPr="0025075C">
              <w:rPr>
                <w:sz w:val="18"/>
              </w:rPr>
              <w:t>89,9</w:t>
            </w:r>
          </w:p>
        </w:tc>
        <w:tc>
          <w:tcPr>
            <w:tcW w:w="770" w:type="dxa"/>
            <w:shd w:val="clear" w:color="auto" w:fill="auto"/>
            <w:vAlign w:val="bottom"/>
          </w:tcPr>
          <w:p w14:paraId="272AAD1A" w14:textId="77777777" w:rsidR="004A57E2" w:rsidRPr="0025075C" w:rsidRDefault="004A57E2" w:rsidP="0025075C">
            <w:pPr>
              <w:suppressAutoHyphens w:val="0"/>
              <w:spacing w:before="40" w:after="40" w:line="220" w:lineRule="exact"/>
              <w:jc w:val="right"/>
              <w:rPr>
                <w:sz w:val="18"/>
              </w:rPr>
            </w:pPr>
            <w:r w:rsidRPr="0025075C">
              <w:rPr>
                <w:sz w:val="18"/>
              </w:rPr>
              <w:t>149 012</w:t>
            </w:r>
          </w:p>
        </w:tc>
        <w:tc>
          <w:tcPr>
            <w:tcW w:w="1032" w:type="dxa"/>
            <w:shd w:val="clear" w:color="auto" w:fill="auto"/>
            <w:vAlign w:val="bottom"/>
          </w:tcPr>
          <w:p w14:paraId="2B3F89E6" w14:textId="77777777" w:rsidR="004A57E2" w:rsidRPr="0025075C" w:rsidRDefault="004A57E2" w:rsidP="0025075C">
            <w:pPr>
              <w:suppressAutoHyphens w:val="0"/>
              <w:spacing w:before="40" w:after="40" w:line="220" w:lineRule="exact"/>
              <w:jc w:val="right"/>
              <w:rPr>
                <w:sz w:val="18"/>
              </w:rPr>
            </w:pPr>
            <w:r w:rsidRPr="0025075C">
              <w:rPr>
                <w:sz w:val="18"/>
              </w:rPr>
              <w:t>10,3</w:t>
            </w:r>
          </w:p>
        </w:tc>
        <w:tc>
          <w:tcPr>
            <w:tcW w:w="990" w:type="dxa"/>
            <w:shd w:val="clear" w:color="auto" w:fill="auto"/>
            <w:vAlign w:val="bottom"/>
          </w:tcPr>
          <w:p w14:paraId="3F9A1306" w14:textId="77777777" w:rsidR="004A57E2" w:rsidRPr="0025075C" w:rsidRDefault="004A57E2" w:rsidP="0025075C">
            <w:pPr>
              <w:suppressAutoHyphens w:val="0"/>
              <w:spacing w:before="40" w:after="40" w:line="220" w:lineRule="exact"/>
              <w:jc w:val="right"/>
              <w:rPr>
                <w:sz w:val="18"/>
              </w:rPr>
            </w:pPr>
            <w:r w:rsidRPr="0025075C">
              <w:rPr>
                <w:sz w:val="18"/>
              </w:rPr>
              <w:t>89,7</w:t>
            </w:r>
          </w:p>
        </w:tc>
      </w:tr>
      <w:tr w:rsidR="004A57E2" w:rsidRPr="0025075C" w14:paraId="58DBA141" w14:textId="77777777" w:rsidTr="00621EF9">
        <w:tc>
          <w:tcPr>
            <w:tcW w:w="979" w:type="dxa"/>
            <w:shd w:val="clear" w:color="auto" w:fill="auto"/>
          </w:tcPr>
          <w:p w14:paraId="54531618" w14:textId="77777777" w:rsidR="004A57E2" w:rsidRPr="0025075C" w:rsidRDefault="004A57E2" w:rsidP="0025075C">
            <w:pPr>
              <w:suppressAutoHyphens w:val="0"/>
              <w:spacing w:before="40" w:after="40" w:line="220" w:lineRule="exact"/>
              <w:rPr>
                <w:sz w:val="18"/>
              </w:rPr>
            </w:pPr>
            <w:r w:rsidRPr="0025075C">
              <w:rPr>
                <w:sz w:val="18"/>
              </w:rPr>
              <w:t>Tarija</w:t>
            </w:r>
          </w:p>
        </w:tc>
        <w:tc>
          <w:tcPr>
            <w:tcW w:w="722" w:type="dxa"/>
            <w:shd w:val="clear" w:color="auto" w:fill="auto"/>
            <w:vAlign w:val="bottom"/>
          </w:tcPr>
          <w:p w14:paraId="12837A74" w14:textId="77777777" w:rsidR="004A57E2" w:rsidRPr="0025075C" w:rsidRDefault="004A57E2" w:rsidP="0025075C">
            <w:pPr>
              <w:suppressAutoHyphens w:val="0"/>
              <w:spacing w:before="40" w:after="40" w:line="220" w:lineRule="exact"/>
              <w:jc w:val="right"/>
              <w:rPr>
                <w:sz w:val="18"/>
              </w:rPr>
            </w:pPr>
            <w:r w:rsidRPr="0025075C">
              <w:rPr>
                <w:sz w:val="18"/>
              </w:rPr>
              <w:t>126 248</w:t>
            </w:r>
          </w:p>
        </w:tc>
        <w:tc>
          <w:tcPr>
            <w:tcW w:w="1134" w:type="dxa"/>
            <w:shd w:val="clear" w:color="auto" w:fill="auto"/>
            <w:vAlign w:val="bottom"/>
          </w:tcPr>
          <w:p w14:paraId="58FD5E8D" w14:textId="77777777" w:rsidR="004A57E2" w:rsidRPr="0025075C" w:rsidRDefault="004A57E2" w:rsidP="0025075C">
            <w:pPr>
              <w:suppressAutoHyphens w:val="0"/>
              <w:spacing w:before="40" w:after="40" w:line="220" w:lineRule="exact"/>
              <w:jc w:val="right"/>
              <w:rPr>
                <w:sz w:val="18"/>
              </w:rPr>
            </w:pPr>
            <w:r w:rsidRPr="0025075C">
              <w:rPr>
                <w:sz w:val="18"/>
              </w:rPr>
              <w:t>10,7</w:t>
            </w:r>
          </w:p>
        </w:tc>
        <w:tc>
          <w:tcPr>
            <w:tcW w:w="1134" w:type="dxa"/>
            <w:shd w:val="clear" w:color="auto" w:fill="auto"/>
            <w:vAlign w:val="bottom"/>
          </w:tcPr>
          <w:p w14:paraId="0B2119B9" w14:textId="77777777" w:rsidR="004A57E2" w:rsidRPr="0025075C" w:rsidRDefault="004A57E2" w:rsidP="0025075C">
            <w:pPr>
              <w:suppressAutoHyphens w:val="0"/>
              <w:spacing w:before="40" w:after="40" w:line="220" w:lineRule="exact"/>
              <w:jc w:val="right"/>
              <w:rPr>
                <w:sz w:val="18"/>
              </w:rPr>
            </w:pPr>
            <w:r w:rsidRPr="0025075C">
              <w:rPr>
                <w:sz w:val="18"/>
              </w:rPr>
              <w:t>89,3</w:t>
            </w:r>
          </w:p>
        </w:tc>
        <w:tc>
          <w:tcPr>
            <w:tcW w:w="851" w:type="dxa"/>
            <w:shd w:val="clear" w:color="auto" w:fill="auto"/>
            <w:vAlign w:val="bottom"/>
          </w:tcPr>
          <w:p w14:paraId="0FE48129" w14:textId="77777777" w:rsidR="004A57E2" w:rsidRPr="0025075C" w:rsidRDefault="004A57E2" w:rsidP="0025075C">
            <w:pPr>
              <w:suppressAutoHyphens w:val="0"/>
              <w:spacing w:before="40" w:after="40" w:line="220" w:lineRule="exact"/>
              <w:jc w:val="right"/>
              <w:rPr>
                <w:sz w:val="18"/>
              </w:rPr>
            </w:pPr>
            <w:r w:rsidRPr="0025075C">
              <w:rPr>
                <w:sz w:val="18"/>
              </w:rPr>
              <w:t>81 982</w:t>
            </w:r>
          </w:p>
        </w:tc>
        <w:tc>
          <w:tcPr>
            <w:tcW w:w="992" w:type="dxa"/>
            <w:shd w:val="clear" w:color="auto" w:fill="auto"/>
            <w:vAlign w:val="bottom"/>
          </w:tcPr>
          <w:p w14:paraId="4C3BC927" w14:textId="77777777" w:rsidR="004A57E2" w:rsidRPr="0025075C" w:rsidRDefault="004A57E2" w:rsidP="0025075C">
            <w:pPr>
              <w:suppressAutoHyphens w:val="0"/>
              <w:spacing w:before="40" w:after="40" w:line="220" w:lineRule="exact"/>
              <w:jc w:val="right"/>
              <w:rPr>
                <w:sz w:val="18"/>
              </w:rPr>
            </w:pPr>
            <w:r w:rsidRPr="0025075C">
              <w:rPr>
                <w:sz w:val="18"/>
              </w:rPr>
              <w:t>9,3</w:t>
            </w:r>
          </w:p>
        </w:tc>
        <w:tc>
          <w:tcPr>
            <w:tcW w:w="1033" w:type="dxa"/>
            <w:shd w:val="clear" w:color="auto" w:fill="auto"/>
            <w:vAlign w:val="bottom"/>
          </w:tcPr>
          <w:p w14:paraId="2CA0AD0B" w14:textId="77777777" w:rsidR="004A57E2" w:rsidRPr="0025075C" w:rsidRDefault="004A57E2" w:rsidP="0025075C">
            <w:pPr>
              <w:suppressAutoHyphens w:val="0"/>
              <w:spacing w:before="40" w:after="40" w:line="220" w:lineRule="exact"/>
              <w:jc w:val="right"/>
              <w:rPr>
                <w:sz w:val="18"/>
              </w:rPr>
            </w:pPr>
            <w:r w:rsidRPr="0025075C">
              <w:rPr>
                <w:sz w:val="18"/>
              </w:rPr>
              <w:t>90,7</w:t>
            </w:r>
          </w:p>
        </w:tc>
        <w:tc>
          <w:tcPr>
            <w:tcW w:w="770" w:type="dxa"/>
            <w:shd w:val="clear" w:color="auto" w:fill="auto"/>
            <w:vAlign w:val="bottom"/>
          </w:tcPr>
          <w:p w14:paraId="2B1B4A9A" w14:textId="77777777" w:rsidR="004A57E2" w:rsidRPr="0025075C" w:rsidRDefault="004A57E2" w:rsidP="0025075C">
            <w:pPr>
              <w:suppressAutoHyphens w:val="0"/>
              <w:spacing w:before="40" w:after="40" w:line="220" w:lineRule="exact"/>
              <w:jc w:val="right"/>
              <w:rPr>
                <w:sz w:val="18"/>
              </w:rPr>
            </w:pPr>
            <w:r w:rsidRPr="0025075C">
              <w:rPr>
                <w:sz w:val="18"/>
              </w:rPr>
              <w:t>44 266</w:t>
            </w:r>
          </w:p>
        </w:tc>
        <w:tc>
          <w:tcPr>
            <w:tcW w:w="1032" w:type="dxa"/>
            <w:shd w:val="clear" w:color="auto" w:fill="auto"/>
            <w:vAlign w:val="bottom"/>
          </w:tcPr>
          <w:p w14:paraId="5109B3FC" w14:textId="77777777" w:rsidR="004A57E2" w:rsidRPr="0025075C" w:rsidRDefault="004A57E2" w:rsidP="0025075C">
            <w:pPr>
              <w:suppressAutoHyphens w:val="0"/>
              <w:spacing w:before="40" w:after="40" w:line="220" w:lineRule="exact"/>
              <w:jc w:val="right"/>
              <w:rPr>
                <w:sz w:val="18"/>
              </w:rPr>
            </w:pPr>
            <w:r w:rsidRPr="0025075C">
              <w:rPr>
                <w:sz w:val="18"/>
              </w:rPr>
              <w:t>13,3</w:t>
            </w:r>
          </w:p>
        </w:tc>
        <w:tc>
          <w:tcPr>
            <w:tcW w:w="990" w:type="dxa"/>
            <w:shd w:val="clear" w:color="auto" w:fill="auto"/>
            <w:vAlign w:val="bottom"/>
          </w:tcPr>
          <w:p w14:paraId="7C4AB3AB" w14:textId="77777777" w:rsidR="004A57E2" w:rsidRPr="0025075C" w:rsidRDefault="004A57E2" w:rsidP="0025075C">
            <w:pPr>
              <w:suppressAutoHyphens w:val="0"/>
              <w:spacing w:before="40" w:after="40" w:line="220" w:lineRule="exact"/>
              <w:jc w:val="right"/>
              <w:rPr>
                <w:sz w:val="18"/>
              </w:rPr>
            </w:pPr>
            <w:r w:rsidRPr="0025075C">
              <w:rPr>
                <w:sz w:val="18"/>
              </w:rPr>
              <w:t>86,7</w:t>
            </w:r>
          </w:p>
        </w:tc>
      </w:tr>
      <w:tr w:rsidR="004A57E2" w:rsidRPr="0025075C" w14:paraId="70EB7E41" w14:textId="77777777" w:rsidTr="00621EF9">
        <w:tc>
          <w:tcPr>
            <w:tcW w:w="979" w:type="dxa"/>
            <w:shd w:val="clear" w:color="auto" w:fill="auto"/>
          </w:tcPr>
          <w:p w14:paraId="7CC61772" w14:textId="77777777" w:rsidR="004A57E2" w:rsidRPr="0025075C" w:rsidRDefault="004A57E2" w:rsidP="0025075C">
            <w:pPr>
              <w:suppressAutoHyphens w:val="0"/>
              <w:spacing w:before="40" w:after="40" w:line="220" w:lineRule="exact"/>
              <w:rPr>
                <w:sz w:val="18"/>
              </w:rPr>
            </w:pPr>
            <w:r w:rsidRPr="0025075C">
              <w:rPr>
                <w:sz w:val="18"/>
              </w:rPr>
              <w:t>Santa Cruz</w:t>
            </w:r>
          </w:p>
        </w:tc>
        <w:tc>
          <w:tcPr>
            <w:tcW w:w="722" w:type="dxa"/>
            <w:shd w:val="clear" w:color="auto" w:fill="auto"/>
            <w:vAlign w:val="bottom"/>
          </w:tcPr>
          <w:p w14:paraId="567E72A3" w14:textId="77777777" w:rsidR="004A57E2" w:rsidRPr="0025075C" w:rsidRDefault="004A57E2" w:rsidP="0025075C">
            <w:pPr>
              <w:suppressAutoHyphens w:val="0"/>
              <w:spacing w:before="40" w:after="40" w:line="220" w:lineRule="exact"/>
              <w:jc w:val="right"/>
              <w:rPr>
                <w:sz w:val="18"/>
              </w:rPr>
            </w:pPr>
            <w:r w:rsidRPr="0025075C">
              <w:rPr>
                <w:sz w:val="18"/>
              </w:rPr>
              <w:t>644 854</w:t>
            </w:r>
          </w:p>
        </w:tc>
        <w:tc>
          <w:tcPr>
            <w:tcW w:w="1134" w:type="dxa"/>
            <w:shd w:val="clear" w:color="auto" w:fill="auto"/>
            <w:vAlign w:val="bottom"/>
          </w:tcPr>
          <w:p w14:paraId="4C00CBBA" w14:textId="77777777" w:rsidR="004A57E2" w:rsidRPr="0025075C" w:rsidRDefault="004A57E2" w:rsidP="0025075C">
            <w:pPr>
              <w:suppressAutoHyphens w:val="0"/>
              <w:spacing w:before="40" w:after="40" w:line="220" w:lineRule="exact"/>
              <w:jc w:val="right"/>
              <w:rPr>
                <w:sz w:val="18"/>
              </w:rPr>
            </w:pPr>
            <w:r w:rsidRPr="0025075C">
              <w:rPr>
                <w:sz w:val="18"/>
              </w:rPr>
              <w:t>11,2</w:t>
            </w:r>
          </w:p>
        </w:tc>
        <w:tc>
          <w:tcPr>
            <w:tcW w:w="1134" w:type="dxa"/>
            <w:shd w:val="clear" w:color="auto" w:fill="auto"/>
            <w:vAlign w:val="bottom"/>
          </w:tcPr>
          <w:p w14:paraId="559489B7" w14:textId="77777777" w:rsidR="004A57E2" w:rsidRPr="0025075C" w:rsidRDefault="004A57E2" w:rsidP="0025075C">
            <w:pPr>
              <w:suppressAutoHyphens w:val="0"/>
              <w:spacing w:before="40" w:after="40" w:line="220" w:lineRule="exact"/>
              <w:jc w:val="right"/>
              <w:rPr>
                <w:sz w:val="18"/>
              </w:rPr>
            </w:pPr>
            <w:r w:rsidRPr="0025075C">
              <w:rPr>
                <w:sz w:val="18"/>
              </w:rPr>
              <w:t>88,8</w:t>
            </w:r>
          </w:p>
        </w:tc>
        <w:tc>
          <w:tcPr>
            <w:tcW w:w="851" w:type="dxa"/>
            <w:shd w:val="clear" w:color="auto" w:fill="auto"/>
            <w:vAlign w:val="bottom"/>
          </w:tcPr>
          <w:p w14:paraId="3E7427F1" w14:textId="77777777" w:rsidR="004A57E2" w:rsidRPr="0025075C" w:rsidRDefault="004A57E2" w:rsidP="0025075C">
            <w:pPr>
              <w:suppressAutoHyphens w:val="0"/>
              <w:spacing w:before="40" w:after="40" w:line="220" w:lineRule="exact"/>
              <w:jc w:val="right"/>
              <w:rPr>
                <w:sz w:val="18"/>
              </w:rPr>
            </w:pPr>
            <w:r w:rsidRPr="0025075C">
              <w:rPr>
                <w:sz w:val="18"/>
              </w:rPr>
              <w:t>529 389</w:t>
            </w:r>
          </w:p>
        </w:tc>
        <w:tc>
          <w:tcPr>
            <w:tcW w:w="992" w:type="dxa"/>
            <w:shd w:val="clear" w:color="auto" w:fill="auto"/>
            <w:vAlign w:val="bottom"/>
          </w:tcPr>
          <w:p w14:paraId="092D2910" w14:textId="77777777" w:rsidR="004A57E2" w:rsidRPr="0025075C" w:rsidRDefault="004A57E2" w:rsidP="0025075C">
            <w:pPr>
              <w:suppressAutoHyphens w:val="0"/>
              <w:spacing w:before="40" w:after="40" w:line="220" w:lineRule="exact"/>
              <w:jc w:val="right"/>
              <w:rPr>
                <w:sz w:val="18"/>
              </w:rPr>
            </w:pPr>
            <w:r w:rsidRPr="0025075C">
              <w:rPr>
                <w:sz w:val="18"/>
              </w:rPr>
              <w:t>12,2</w:t>
            </w:r>
          </w:p>
        </w:tc>
        <w:tc>
          <w:tcPr>
            <w:tcW w:w="1033" w:type="dxa"/>
            <w:shd w:val="clear" w:color="auto" w:fill="auto"/>
            <w:vAlign w:val="bottom"/>
          </w:tcPr>
          <w:p w14:paraId="248CFC7E" w14:textId="77777777" w:rsidR="004A57E2" w:rsidRPr="0025075C" w:rsidRDefault="004A57E2" w:rsidP="0025075C">
            <w:pPr>
              <w:suppressAutoHyphens w:val="0"/>
              <w:spacing w:before="40" w:after="40" w:line="220" w:lineRule="exact"/>
              <w:jc w:val="right"/>
              <w:rPr>
                <w:sz w:val="18"/>
              </w:rPr>
            </w:pPr>
            <w:r w:rsidRPr="0025075C">
              <w:rPr>
                <w:sz w:val="18"/>
              </w:rPr>
              <w:t>87,8</w:t>
            </w:r>
          </w:p>
        </w:tc>
        <w:tc>
          <w:tcPr>
            <w:tcW w:w="770" w:type="dxa"/>
            <w:shd w:val="clear" w:color="auto" w:fill="auto"/>
            <w:vAlign w:val="bottom"/>
          </w:tcPr>
          <w:p w14:paraId="4FBF31A8" w14:textId="77777777" w:rsidR="004A57E2" w:rsidRPr="0025075C" w:rsidRDefault="004A57E2" w:rsidP="0025075C">
            <w:pPr>
              <w:suppressAutoHyphens w:val="0"/>
              <w:spacing w:before="40" w:after="40" w:line="220" w:lineRule="exact"/>
              <w:jc w:val="right"/>
              <w:rPr>
                <w:sz w:val="18"/>
              </w:rPr>
            </w:pPr>
            <w:r w:rsidRPr="0025075C">
              <w:rPr>
                <w:sz w:val="18"/>
              </w:rPr>
              <w:t>115 465</w:t>
            </w:r>
          </w:p>
        </w:tc>
        <w:tc>
          <w:tcPr>
            <w:tcW w:w="1032" w:type="dxa"/>
            <w:shd w:val="clear" w:color="auto" w:fill="auto"/>
            <w:vAlign w:val="bottom"/>
          </w:tcPr>
          <w:p w14:paraId="74E0E999" w14:textId="77777777" w:rsidR="004A57E2" w:rsidRPr="0025075C" w:rsidRDefault="004A57E2" w:rsidP="0025075C">
            <w:pPr>
              <w:suppressAutoHyphens w:val="0"/>
              <w:spacing w:before="40" w:after="40" w:line="220" w:lineRule="exact"/>
              <w:jc w:val="right"/>
              <w:rPr>
                <w:sz w:val="18"/>
              </w:rPr>
            </w:pPr>
            <w:r w:rsidRPr="0025075C">
              <w:rPr>
                <w:sz w:val="18"/>
              </w:rPr>
              <w:t>6,6</w:t>
            </w:r>
          </w:p>
        </w:tc>
        <w:tc>
          <w:tcPr>
            <w:tcW w:w="990" w:type="dxa"/>
            <w:shd w:val="clear" w:color="auto" w:fill="auto"/>
            <w:vAlign w:val="bottom"/>
          </w:tcPr>
          <w:p w14:paraId="736E7E2D" w14:textId="77777777" w:rsidR="004A57E2" w:rsidRPr="0025075C" w:rsidRDefault="004A57E2" w:rsidP="0025075C">
            <w:pPr>
              <w:suppressAutoHyphens w:val="0"/>
              <w:spacing w:before="40" w:after="40" w:line="220" w:lineRule="exact"/>
              <w:jc w:val="right"/>
              <w:rPr>
                <w:sz w:val="18"/>
              </w:rPr>
            </w:pPr>
            <w:r w:rsidRPr="0025075C">
              <w:rPr>
                <w:sz w:val="18"/>
              </w:rPr>
              <w:t>93,4</w:t>
            </w:r>
          </w:p>
        </w:tc>
      </w:tr>
      <w:tr w:rsidR="004A57E2" w:rsidRPr="0025075C" w14:paraId="3E781990" w14:textId="77777777" w:rsidTr="00621EF9">
        <w:tc>
          <w:tcPr>
            <w:tcW w:w="979" w:type="dxa"/>
            <w:shd w:val="clear" w:color="auto" w:fill="auto"/>
          </w:tcPr>
          <w:p w14:paraId="155771D6" w14:textId="77777777" w:rsidR="004A57E2" w:rsidRPr="0025075C" w:rsidRDefault="004A57E2" w:rsidP="0025075C">
            <w:pPr>
              <w:suppressAutoHyphens w:val="0"/>
              <w:spacing w:before="40" w:after="40" w:line="220" w:lineRule="exact"/>
              <w:rPr>
                <w:sz w:val="18"/>
              </w:rPr>
            </w:pPr>
            <w:r w:rsidRPr="0025075C">
              <w:rPr>
                <w:sz w:val="18"/>
              </w:rPr>
              <w:t>Beni</w:t>
            </w:r>
          </w:p>
        </w:tc>
        <w:tc>
          <w:tcPr>
            <w:tcW w:w="722" w:type="dxa"/>
            <w:shd w:val="clear" w:color="auto" w:fill="auto"/>
            <w:vAlign w:val="bottom"/>
          </w:tcPr>
          <w:p w14:paraId="56B6D9B6" w14:textId="77777777" w:rsidR="004A57E2" w:rsidRPr="0025075C" w:rsidRDefault="004A57E2" w:rsidP="0025075C">
            <w:pPr>
              <w:suppressAutoHyphens w:val="0"/>
              <w:spacing w:before="40" w:after="40" w:line="220" w:lineRule="exact"/>
              <w:jc w:val="right"/>
              <w:rPr>
                <w:sz w:val="18"/>
              </w:rPr>
            </w:pPr>
            <w:r w:rsidRPr="0025075C">
              <w:rPr>
                <w:sz w:val="18"/>
              </w:rPr>
              <w:t>93 890</w:t>
            </w:r>
          </w:p>
        </w:tc>
        <w:tc>
          <w:tcPr>
            <w:tcW w:w="1134" w:type="dxa"/>
            <w:shd w:val="clear" w:color="auto" w:fill="auto"/>
            <w:vAlign w:val="bottom"/>
          </w:tcPr>
          <w:p w14:paraId="3FCAF315" w14:textId="77777777" w:rsidR="004A57E2" w:rsidRPr="0025075C" w:rsidRDefault="004A57E2" w:rsidP="0025075C">
            <w:pPr>
              <w:suppressAutoHyphens w:val="0"/>
              <w:spacing w:before="40" w:after="40" w:line="220" w:lineRule="exact"/>
              <w:jc w:val="right"/>
              <w:rPr>
                <w:sz w:val="18"/>
              </w:rPr>
            </w:pPr>
            <w:r w:rsidRPr="0025075C">
              <w:rPr>
                <w:sz w:val="18"/>
              </w:rPr>
              <w:t>8,9</w:t>
            </w:r>
          </w:p>
        </w:tc>
        <w:tc>
          <w:tcPr>
            <w:tcW w:w="1134" w:type="dxa"/>
            <w:shd w:val="clear" w:color="auto" w:fill="auto"/>
            <w:vAlign w:val="bottom"/>
          </w:tcPr>
          <w:p w14:paraId="67DC4FE8" w14:textId="77777777" w:rsidR="004A57E2" w:rsidRPr="0025075C" w:rsidRDefault="004A57E2" w:rsidP="0025075C">
            <w:pPr>
              <w:suppressAutoHyphens w:val="0"/>
              <w:spacing w:before="40" w:after="40" w:line="220" w:lineRule="exact"/>
              <w:jc w:val="right"/>
              <w:rPr>
                <w:sz w:val="18"/>
              </w:rPr>
            </w:pPr>
            <w:r w:rsidRPr="0025075C">
              <w:rPr>
                <w:sz w:val="18"/>
              </w:rPr>
              <w:t>91,1</w:t>
            </w:r>
          </w:p>
        </w:tc>
        <w:tc>
          <w:tcPr>
            <w:tcW w:w="851" w:type="dxa"/>
            <w:shd w:val="clear" w:color="auto" w:fill="auto"/>
            <w:vAlign w:val="bottom"/>
          </w:tcPr>
          <w:p w14:paraId="09F26AF9" w14:textId="77777777" w:rsidR="004A57E2" w:rsidRPr="0025075C" w:rsidRDefault="004A57E2" w:rsidP="0025075C">
            <w:pPr>
              <w:suppressAutoHyphens w:val="0"/>
              <w:spacing w:before="40" w:after="40" w:line="220" w:lineRule="exact"/>
              <w:jc w:val="right"/>
              <w:rPr>
                <w:sz w:val="18"/>
              </w:rPr>
            </w:pPr>
            <w:r w:rsidRPr="0025075C">
              <w:rPr>
                <w:sz w:val="18"/>
              </w:rPr>
              <w:t>68 598</w:t>
            </w:r>
          </w:p>
        </w:tc>
        <w:tc>
          <w:tcPr>
            <w:tcW w:w="992" w:type="dxa"/>
            <w:shd w:val="clear" w:color="auto" w:fill="auto"/>
            <w:vAlign w:val="bottom"/>
          </w:tcPr>
          <w:p w14:paraId="33FE9751" w14:textId="77777777" w:rsidR="004A57E2" w:rsidRPr="0025075C" w:rsidRDefault="004A57E2" w:rsidP="0025075C">
            <w:pPr>
              <w:suppressAutoHyphens w:val="0"/>
              <w:spacing w:before="40" w:after="40" w:line="220" w:lineRule="exact"/>
              <w:jc w:val="right"/>
              <w:rPr>
                <w:sz w:val="18"/>
              </w:rPr>
            </w:pPr>
            <w:r w:rsidRPr="0025075C">
              <w:rPr>
                <w:sz w:val="18"/>
              </w:rPr>
              <w:t>10,5</w:t>
            </w:r>
          </w:p>
        </w:tc>
        <w:tc>
          <w:tcPr>
            <w:tcW w:w="1033" w:type="dxa"/>
            <w:shd w:val="clear" w:color="auto" w:fill="auto"/>
            <w:vAlign w:val="bottom"/>
          </w:tcPr>
          <w:p w14:paraId="48FFD57E" w14:textId="77777777" w:rsidR="004A57E2" w:rsidRPr="0025075C" w:rsidRDefault="004A57E2" w:rsidP="0025075C">
            <w:pPr>
              <w:suppressAutoHyphens w:val="0"/>
              <w:spacing w:before="40" w:after="40" w:line="220" w:lineRule="exact"/>
              <w:jc w:val="right"/>
              <w:rPr>
                <w:sz w:val="18"/>
              </w:rPr>
            </w:pPr>
            <w:r w:rsidRPr="0025075C">
              <w:rPr>
                <w:sz w:val="18"/>
              </w:rPr>
              <w:t>89,5</w:t>
            </w:r>
          </w:p>
        </w:tc>
        <w:tc>
          <w:tcPr>
            <w:tcW w:w="770" w:type="dxa"/>
            <w:shd w:val="clear" w:color="auto" w:fill="auto"/>
            <w:vAlign w:val="bottom"/>
          </w:tcPr>
          <w:p w14:paraId="19AE1F2A" w14:textId="77777777" w:rsidR="004A57E2" w:rsidRPr="0025075C" w:rsidRDefault="004A57E2" w:rsidP="0025075C">
            <w:pPr>
              <w:suppressAutoHyphens w:val="0"/>
              <w:spacing w:before="40" w:after="40" w:line="220" w:lineRule="exact"/>
              <w:jc w:val="right"/>
              <w:rPr>
                <w:sz w:val="18"/>
              </w:rPr>
            </w:pPr>
            <w:r w:rsidRPr="0025075C">
              <w:rPr>
                <w:sz w:val="18"/>
              </w:rPr>
              <w:t>25 292</w:t>
            </w:r>
          </w:p>
        </w:tc>
        <w:tc>
          <w:tcPr>
            <w:tcW w:w="1032" w:type="dxa"/>
            <w:shd w:val="clear" w:color="auto" w:fill="auto"/>
            <w:vAlign w:val="bottom"/>
          </w:tcPr>
          <w:p w14:paraId="47EE404F" w14:textId="77777777" w:rsidR="004A57E2" w:rsidRPr="0025075C" w:rsidRDefault="004A57E2" w:rsidP="0025075C">
            <w:pPr>
              <w:suppressAutoHyphens w:val="0"/>
              <w:spacing w:before="40" w:after="40" w:line="220" w:lineRule="exact"/>
              <w:jc w:val="right"/>
              <w:rPr>
                <w:sz w:val="18"/>
              </w:rPr>
            </w:pPr>
            <w:r w:rsidRPr="0025075C">
              <w:rPr>
                <w:sz w:val="18"/>
              </w:rPr>
              <w:t>4,4</w:t>
            </w:r>
          </w:p>
        </w:tc>
        <w:tc>
          <w:tcPr>
            <w:tcW w:w="990" w:type="dxa"/>
            <w:shd w:val="clear" w:color="auto" w:fill="auto"/>
            <w:vAlign w:val="bottom"/>
          </w:tcPr>
          <w:p w14:paraId="1A25FD6E" w14:textId="77777777" w:rsidR="004A57E2" w:rsidRPr="0025075C" w:rsidRDefault="004A57E2" w:rsidP="0025075C">
            <w:pPr>
              <w:suppressAutoHyphens w:val="0"/>
              <w:spacing w:before="40" w:after="40" w:line="220" w:lineRule="exact"/>
              <w:jc w:val="right"/>
              <w:rPr>
                <w:sz w:val="18"/>
              </w:rPr>
            </w:pPr>
            <w:r w:rsidRPr="0025075C">
              <w:rPr>
                <w:sz w:val="18"/>
              </w:rPr>
              <w:t>95,6</w:t>
            </w:r>
          </w:p>
        </w:tc>
      </w:tr>
      <w:tr w:rsidR="004A57E2" w:rsidRPr="0025075C" w14:paraId="476BEC94" w14:textId="77777777" w:rsidTr="00621EF9">
        <w:tc>
          <w:tcPr>
            <w:tcW w:w="979" w:type="dxa"/>
            <w:tcBorders>
              <w:bottom w:val="single" w:sz="12" w:space="0" w:color="auto"/>
            </w:tcBorders>
            <w:shd w:val="clear" w:color="auto" w:fill="auto"/>
          </w:tcPr>
          <w:p w14:paraId="2079706C" w14:textId="77777777" w:rsidR="004A57E2" w:rsidRPr="0025075C" w:rsidRDefault="004A57E2" w:rsidP="0025075C">
            <w:pPr>
              <w:suppressAutoHyphens w:val="0"/>
              <w:spacing w:before="40" w:after="40" w:line="220" w:lineRule="exact"/>
              <w:rPr>
                <w:sz w:val="18"/>
              </w:rPr>
            </w:pPr>
            <w:r w:rsidRPr="0025075C">
              <w:rPr>
                <w:sz w:val="18"/>
              </w:rPr>
              <w:t>Pando</w:t>
            </w:r>
          </w:p>
        </w:tc>
        <w:tc>
          <w:tcPr>
            <w:tcW w:w="722" w:type="dxa"/>
            <w:tcBorders>
              <w:bottom w:val="single" w:sz="12" w:space="0" w:color="auto"/>
            </w:tcBorders>
            <w:shd w:val="clear" w:color="auto" w:fill="auto"/>
            <w:vAlign w:val="bottom"/>
          </w:tcPr>
          <w:p w14:paraId="6DDAA12B" w14:textId="77777777" w:rsidR="004A57E2" w:rsidRPr="0025075C" w:rsidRDefault="004A57E2" w:rsidP="0025075C">
            <w:pPr>
              <w:suppressAutoHyphens w:val="0"/>
              <w:spacing w:before="40" w:after="40" w:line="220" w:lineRule="exact"/>
              <w:jc w:val="right"/>
              <w:rPr>
                <w:sz w:val="18"/>
              </w:rPr>
            </w:pPr>
            <w:r w:rsidRPr="0025075C">
              <w:rPr>
                <w:sz w:val="18"/>
              </w:rPr>
              <w:t>25 365</w:t>
            </w:r>
          </w:p>
        </w:tc>
        <w:tc>
          <w:tcPr>
            <w:tcW w:w="1134" w:type="dxa"/>
            <w:tcBorders>
              <w:bottom w:val="single" w:sz="12" w:space="0" w:color="auto"/>
            </w:tcBorders>
            <w:shd w:val="clear" w:color="auto" w:fill="auto"/>
            <w:vAlign w:val="bottom"/>
          </w:tcPr>
          <w:p w14:paraId="7765E8D3" w14:textId="77777777" w:rsidR="004A57E2" w:rsidRPr="0025075C" w:rsidRDefault="004A57E2" w:rsidP="0025075C">
            <w:pPr>
              <w:suppressAutoHyphens w:val="0"/>
              <w:spacing w:before="40" w:after="40" w:line="220" w:lineRule="exact"/>
              <w:jc w:val="right"/>
              <w:rPr>
                <w:sz w:val="18"/>
              </w:rPr>
            </w:pPr>
            <w:r w:rsidRPr="0025075C">
              <w:rPr>
                <w:sz w:val="18"/>
              </w:rPr>
              <w:t>4,0</w:t>
            </w:r>
          </w:p>
        </w:tc>
        <w:tc>
          <w:tcPr>
            <w:tcW w:w="1134" w:type="dxa"/>
            <w:tcBorders>
              <w:bottom w:val="single" w:sz="12" w:space="0" w:color="auto"/>
            </w:tcBorders>
            <w:shd w:val="clear" w:color="auto" w:fill="auto"/>
            <w:vAlign w:val="bottom"/>
          </w:tcPr>
          <w:p w14:paraId="1BA1F0BF" w14:textId="77777777" w:rsidR="004A57E2" w:rsidRPr="0025075C" w:rsidRDefault="004A57E2" w:rsidP="0025075C">
            <w:pPr>
              <w:suppressAutoHyphens w:val="0"/>
              <w:spacing w:before="40" w:after="40" w:line="220" w:lineRule="exact"/>
              <w:jc w:val="right"/>
              <w:rPr>
                <w:sz w:val="18"/>
              </w:rPr>
            </w:pPr>
            <w:r w:rsidRPr="0025075C">
              <w:rPr>
                <w:sz w:val="18"/>
              </w:rPr>
              <w:t>96,0</w:t>
            </w:r>
          </w:p>
        </w:tc>
        <w:tc>
          <w:tcPr>
            <w:tcW w:w="851" w:type="dxa"/>
            <w:tcBorders>
              <w:bottom w:val="single" w:sz="12" w:space="0" w:color="auto"/>
            </w:tcBorders>
            <w:shd w:val="clear" w:color="auto" w:fill="auto"/>
            <w:vAlign w:val="bottom"/>
          </w:tcPr>
          <w:p w14:paraId="2E9DA03C" w14:textId="77777777" w:rsidR="004A57E2" w:rsidRPr="0025075C" w:rsidRDefault="004A57E2" w:rsidP="0025075C">
            <w:pPr>
              <w:suppressAutoHyphens w:val="0"/>
              <w:spacing w:before="40" w:after="40" w:line="220" w:lineRule="exact"/>
              <w:jc w:val="right"/>
              <w:rPr>
                <w:sz w:val="18"/>
              </w:rPr>
            </w:pPr>
            <w:r w:rsidRPr="0025075C">
              <w:rPr>
                <w:sz w:val="18"/>
              </w:rPr>
              <w:t>13 544</w:t>
            </w:r>
          </w:p>
        </w:tc>
        <w:tc>
          <w:tcPr>
            <w:tcW w:w="992" w:type="dxa"/>
            <w:tcBorders>
              <w:bottom w:val="single" w:sz="12" w:space="0" w:color="auto"/>
            </w:tcBorders>
            <w:shd w:val="clear" w:color="auto" w:fill="auto"/>
            <w:vAlign w:val="bottom"/>
          </w:tcPr>
          <w:p w14:paraId="7018F742" w14:textId="77777777" w:rsidR="004A57E2" w:rsidRPr="0025075C" w:rsidRDefault="004A57E2" w:rsidP="0025075C">
            <w:pPr>
              <w:suppressAutoHyphens w:val="0"/>
              <w:spacing w:before="40" w:after="40" w:line="220" w:lineRule="exact"/>
              <w:jc w:val="right"/>
              <w:rPr>
                <w:sz w:val="18"/>
              </w:rPr>
            </w:pPr>
            <w:r w:rsidRPr="0025075C">
              <w:rPr>
                <w:sz w:val="18"/>
              </w:rPr>
              <w:t>5,1</w:t>
            </w:r>
          </w:p>
        </w:tc>
        <w:tc>
          <w:tcPr>
            <w:tcW w:w="1033" w:type="dxa"/>
            <w:tcBorders>
              <w:bottom w:val="single" w:sz="12" w:space="0" w:color="auto"/>
            </w:tcBorders>
            <w:shd w:val="clear" w:color="auto" w:fill="auto"/>
            <w:vAlign w:val="bottom"/>
          </w:tcPr>
          <w:p w14:paraId="08D29A89" w14:textId="77777777" w:rsidR="004A57E2" w:rsidRPr="0025075C" w:rsidRDefault="004A57E2" w:rsidP="0025075C">
            <w:pPr>
              <w:suppressAutoHyphens w:val="0"/>
              <w:spacing w:before="40" w:after="40" w:line="220" w:lineRule="exact"/>
              <w:jc w:val="right"/>
              <w:rPr>
                <w:sz w:val="18"/>
              </w:rPr>
            </w:pPr>
            <w:r w:rsidRPr="0025075C">
              <w:rPr>
                <w:sz w:val="18"/>
              </w:rPr>
              <w:t>94,9</w:t>
            </w:r>
          </w:p>
        </w:tc>
        <w:tc>
          <w:tcPr>
            <w:tcW w:w="770" w:type="dxa"/>
            <w:tcBorders>
              <w:bottom w:val="single" w:sz="12" w:space="0" w:color="auto"/>
            </w:tcBorders>
            <w:shd w:val="clear" w:color="auto" w:fill="auto"/>
            <w:vAlign w:val="bottom"/>
          </w:tcPr>
          <w:p w14:paraId="127F417B" w14:textId="77777777" w:rsidR="004A57E2" w:rsidRPr="0025075C" w:rsidRDefault="004A57E2" w:rsidP="0025075C">
            <w:pPr>
              <w:suppressAutoHyphens w:val="0"/>
              <w:spacing w:before="40" w:after="40" w:line="220" w:lineRule="exact"/>
              <w:jc w:val="right"/>
              <w:rPr>
                <w:sz w:val="18"/>
              </w:rPr>
            </w:pPr>
            <w:r w:rsidRPr="0025075C">
              <w:rPr>
                <w:sz w:val="18"/>
              </w:rPr>
              <w:t>11 821</w:t>
            </w:r>
          </w:p>
        </w:tc>
        <w:tc>
          <w:tcPr>
            <w:tcW w:w="1032" w:type="dxa"/>
            <w:tcBorders>
              <w:bottom w:val="single" w:sz="12" w:space="0" w:color="auto"/>
            </w:tcBorders>
            <w:shd w:val="clear" w:color="auto" w:fill="auto"/>
            <w:vAlign w:val="bottom"/>
          </w:tcPr>
          <w:p w14:paraId="36FFB8A4" w14:textId="77777777" w:rsidR="004A57E2" w:rsidRPr="0025075C" w:rsidRDefault="004A57E2" w:rsidP="0025075C">
            <w:pPr>
              <w:suppressAutoHyphens w:val="0"/>
              <w:spacing w:before="40" w:after="40" w:line="220" w:lineRule="exact"/>
              <w:jc w:val="right"/>
              <w:rPr>
                <w:sz w:val="18"/>
              </w:rPr>
            </w:pPr>
            <w:r w:rsidRPr="0025075C">
              <w:rPr>
                <w:sz w:val="18"/>
              </w:rPr>
              <w:t>2,7</w:t>
            </w:r>
          </w:p>
        </w:tc>
        <w:tc>
          <w:tcPr>
            <w:tcW w:w="990" w:type="dxa"/>
            <w:tcBorders>
              <w:bottom w:val="single" w:sz="12" w:space="0" w:color="auto"/>
            </w:tcBorders>
            <w:shd w:val="clear" w:color="auto" w:fill="auto"/>
            <w:vAlign w:val="bottom"/>
          </w:tcPr>
          <w:p w14:paraId="0B5B44D2" w14:textId="77777777" w:rsidR="004A57E2" w:rsidRPr="0025075C" w:rsidRDefault="004A57E2" w:rsidP="0025075C">
            <w:pPr>
              <w:suppressAutoHyphens w:val="0"/>
              <w:spacing w:before="40" w:after="40" w:line="220" w:lineRule="exact"/>
              <w:jc w:val="right"/>
              <w:rPr>
                <w:sz w:val="18"/>
              </w:rPr>
            </w:pPr>
            <w:r w:rsidRPr="0025075C">
              <w:rPr>
                <w:sz w:val="18"/>
              </w:rPr>
              <w:t>97,3</w:t>
            </w:r>
          </w:p>
        </w:tc>
      </w:tr>
    </w:tbl>
    <w:p w14:paraId="125FBDC3" w14:textId="77777777" w:rsidR="004A57E2" w:rsidRPr="00FF68F1" w:rsidRDefault="004A57E2" w:rsidP="00FF68F1">
      <w:pPr>
        <w:pStyle w:val="SingleTxtG"/>
        <w:spacing w:before="120" w:after="240"/>
        <w:ind w:left="0" w:right="0"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Institut national de la statistique</w:t>
      </w:r>
      <w:r w:rsidR="008C20C8">
        <w:rPr>
          <w:sz w:val="18"/>
          <w:szCs w:val="18"/>
        </w:rPr>
        <w:t>.</w:t>
      </w:r>
    </w:p>
    <w:p w14:paraId="7DFFAD10" w14:textId="77777777" w:rsidR="008E2D45" w:rsidRPr="008E2D45" w:rsidRDefault="004A57E2" w:rsidP="008E2D45">
      <w:pPr>
        <w:pStyle w:val="SingleTxtG"/>
      </w:pPr>
      <w:r w:rsidRPr="008E2D45">
        <w:t>13.</w:t>
      </w:r>
      <w:r w:rsidRPr="008E2D45">
        <w:tab/>
        <w:t>La majorité des ménages concernés par l</w:t>
      </w:r>
      <w:r w:rsidR="008E2D45" w:rsidRPr="008E2D45">
        <w:t>’</w:t>
      </w:r>
      <w:r w:rsidRPr="008E2D45">
        <w:t>émigration vivent en zone urbaine</w:t>
      </w:r>
      <w:r w:rsidR="00134623">
        <w:t> ;</w:t>
      </w:r>
      <w:r w:rsidRPr="008E2D45">
        <w:t xml:space="preserve"> 11,8</w:t>
      </w:r>
      <w:r w:rsidR="0005255C">
        <w:t> </w:t>
      </w:r>
      <w:r w:rsidRPr="008E2D45">
        <w:t>% ont déclaré qu</w:t>
      </w:r>
      <w:r w:rsidR="008E2D45" w:rsidRPr="008E2D45">
        <w:t>’</w:t>
      </w:r>
      <w:r w:rsidRPr="008E2D45">
        <w:t>un de leurs membres vivait à l</w:t>
      </w:r>
      <w:r w:rsidR="008E2D45" w:rsidRPr="008E2D45">
        <w:t>’</w:t>
      </w:r>
      <w:r w:rsidRPr="008E2D45">
        <w:t>étranger.</w:t>
      </w:r>
    </w:p>
    <w:p w14:paraId="549F4D1A" w14:textId="77777777" w:rsidR="004A57E2" w:rsidRPr="008E2D45" w:rsidRDefault="008C20C8" w:rsidP="008C20C8">
      <w:pPr>
        <w:pStyle w:val="H23G"/>
      </w:pPr>
      <w:r>
        <w:tab/>
      </w:r>
      <w:r>
        <w:tab/>
      </w:r>
      <w:r w:rsidR="004A57E2" w:rsidRPr="008E2D45">
        <w:t>Population émigrée, par région, par sexe et par pays de destination</w:t>
      </w:r>
      <w:r>
        <w:t xml:space="preserve"> </w:t>
      </w:r>
      <w:r>
        <w:br/>
      </w:r>
      <w:r w:rsidR="004A57E2" w:rsidRPr="008E2D45">
        <w:t>Recensement de 2012</w:t>
      </w:r>
    </w:p>
    <w:tbl>
      <w:tblPr>
        <w:tblW w:w="8504" w:type="dxa"/>
        <w:tblInd w:w="1134" w:type="dxa"/>
        <w:tblLayout w:type="fixed"/>
        <w:tblCellMar>
          <w:left w:w="0" w:type="dxa"/>
          <w:right w:w="0" w:type="dxa"/>
        </w:tblCellMar>
        <w:tblLook w:val="04A0" w:firstRow="1" w:lastRow="0" w:firstColumn="1" w:lastColumn="0" w:noHBand="0" w:noVBand="1"/>
      </w:tblPr>
      <w:tblGrid>
        <w:gridCol w:w="2568"/>
        <w:gridCol w:w="1744"/>
        <w:gridCol w:w="1048"/>
        <w:gridCol w:w="1048"/>
        <w:gridCol w:w="1048"/>
        <w:gridCol w:w="1048"/>
      </w:tblGrid>
      <w:tr w:rsidR="004A57E2" w:rsidRPr="0025075C" w14:paraId="409E111D" w14:textId="77777777" w:rsidTr="0025075C">
        <w:trPr>
          <w:tblHeader/>
        </w:trPr>
        <w:tc>
          <w:tcPr>
            <w:tcW w:w="2226" w:type="dxa"/>
            <w:tcBorders>
              <w:top w:val="single" w:sz="4" w:space="0" w:color="auto"/>
              <w:bottom w:val="single" w:sz="12" w:space="0" w:color="auto"/>
            </w:tcBorders>
            <w:shd w:val="clear" w:color="auto" w:fill="auto"/>
            <w:vAlign w:val="bottom"/>
          </w:tcPr>
          <w:p w14:paraId="7E5DB5E2" w14:textId="77777777" w:rsidR="004A57E2" w:rsidRPr="0025075C" w:rsidRDefault="004A57E2" w:rsidP="0025075C">
            <w:pPr>
              <w:suppressAutoHyphens w:val="0"/>
              <w:spacing w:before="80" w:after="80" w:line="200" w:lineRule="exact"/>
              <w:rPr>
                <w:i/>
                <w:sz w:val="16"/>
              </w:rPr>
            </w:pPr>
            <w:r w:rsidRPr="0025075C">
              <w:rPr>
                <w:i/>
                <w:sz w:val="16"/>
              </w:rPr>
              <w:t>Pays de destination</w:t>
            </w:r>
          </w:p>
        </w:tc>
        <w:tc>
          <w:tcPr>
            <w:tcW w:w="1512" w:type="dxa"/>
            <w:tcBorders>
              <w:top w:val="single" w:sz="4" w:space="0" w:color="auto"/>
              <w:bottom w:val="single" w:sz="12" w:space="0" w:color="auto"/>
            </w:tcBorders>
            <w:shd w:val="clear" w:color="auto" w:fill="auto"/>
            <w:vAlign w:val="bottom"/>
          </w:tcPr>
          <w:p w14:paraId="6C179E54" w14:textId="77777777" w:rsidR="004A57E2" w:rsidRPr="0025075C" w:rsidRDefault="004A57E2" w:rsidP="0025075C">
            <w:pPr>
              <w:suppressAutoHyphens w:val="0"/>
              <w:spacing w:before="80" w:after="80" w:line="200" w:lineRule="exact"/>
              <w:jc w:val="right"/>
              <w:rPr>
                <w:i/>
                <w:sz w:val="16"/>
              </w:rPr>
            </w:pPr>
            <w:r w:rsidRPr="0025075C">
              <w:rPr>
                <w:i/>
                <w:sz w:val="16"/>
              </w:rPr>
              <w:t>Population immigrée</w:t>
            </w:r>
          </w:p>
        </w:tc>
        <w:tc>
          <w:tcPr>
            <w:tcW w:w="908" w:type="dxa"/>
            <w:tcBorders>
              <w:top w:val="single" w:sz="4" w:space="0" w:color="auto"/>
              <w:bottom w:val="single" w:sz="12" w:space="0" w:color="auto"/>
            </w:tcBorders>
            <w:shd w:val="clear" w:color="auto" w:fill="auto"/>
            <w:vAlign w:val="bottom"/>
          </w:tcPr>
          <w:p w14:paraId="6121E6D6" w14:textId="77777777" w:rsidR="004A57E2" w:rsidRPr="0025075C" w:rsidRDefault="004A57E2" w:rsidP="0025075C">
            <w:pPr>
              <w:suppressAutoHyphens w:val="0"/>
              <w:spacing w:before="80" w:after="80" w:line="200" w:lineRule="exact"/>
              <w:jc w:val="right"/>
              <w:rPr>
                <w:i/>
                <w:sz w:val="16"/>
              </w:rPr>
            </w:pPr>
            <w:r w:rsidRPr="0025075C">
              <w:rPr>
                <w:i/>
                <w:sz w:val="16"/>
              </w:rPr>
              <w:t>Zone urbaine</w:t>
            </w:r>
          </w:p>
        </w:tc>
        <w:tc>
          <w:tcPr>
            <w:tcW w:w="908" w:type="dxa"/>
            <w:tcBorders>
              <w:top w:val="single" w:sz="4" w:space="0" w:color="auto"/>
              <w:bottom w:val="single" w:sz="12" w:space="0" w:color="auto"/>
            </w:tcBorders>
            <w:shd w:val="clear" w:color="auto" w:fill="auto"/>
            <w:vAlign w:val="bottom"/>
          </w:tcPr>
          <w:p w14:paraId="6CA1965A" w14:textId="77777777" w:rsidR="004A57E2" w:rsidRPr="0025075C" w:rsidRDefault="004A57E2" w:rsidP="0025075C">
            <w:pPr>
              <w:suppressAutoHyphens w:val="0"/>
              <w:spacing w:before="80" w:after="80" w:line="200" w:lineRule="exact"/>
              <w:jc w:val="right"/>
              <w:rPr>
                <w:i/>
                <w:sz w:val="16"/>
              </w:rPr>
            </w:pPr>
            <w:r w:rsidRPr="0025075C">
              <w:rPr>
                <w:i/>
                <w:sz w:val="16"/>
              </w:rPr>
              <w:t>Zone rurale</w:t>
            </w:r>
          </w:p>
        </w:tc>
        <w:tc>
          <w:tcPr>
            <w:tcW w:w="908" w:type="dxa"/>
            <w:tcBorders>
              <w:top w:val="single" w:sz="4" w:space="0" w:color="auto"/>
              <w:bottom w:val="single" w:sz="12" w:space="0" w:color="auto"/>
            </w:tcBorders>
            <w:shd w:val="clear" w:color="auto" w:fill="auto"/>
            <w:vAlign w:val="bottom"/>
          </w:tcPr>
          <w:p w14:paraId="0E11E925" w14:textId="77777777" w:rsidR="004A57E2" w:rsidRPr="0025075C" w:rsidRDefault="004A57E2" w:rsidP="0025075C">
            <w:pPr>
              <w:suppressAutoHyphens w:val="0"/>
              <w:spacing w:before="80" w:after="80" w:line="200" w:lineRule="exact"/>
              <w:jc w:val="right"/>
              <w:rPr>
                <w:i/>
                <w:sz w:val="16"/>
              </w:rPr>
            </w:pPr>
            <w:r w:rsidRPr="0025075C">
              <w:rPr>
                <w:i/>
                <w:sz w:val="16"/>
              </w:rPr>
              <w:t>Hommes</w:t>
            </w:r>
          </w:p>
        </w:tc>
        <w:tc>
          <w:tcPr>
            <w:tcW w:w="908" w:type="dxa"/>
            <w:tcBorders>
              <w:top w:val="single" w:sz="4" w:space="0" w:color="auto"/>
              <w:bottom w:val="single" w:sz="12" w:space="0" w:color="auto"/>
            </w:tcBorders>
            <w:shd w:val="clear" w:color="auto" w:fill="auto"/>
            <w:vAlign w:val="bottom"/>
          </w:tcPr>
          <w:p w14:paraId="6029DA06" w14:textId="77777777" w:rsidR="004A57E2" w:rsidRPr="0025075C" w:rsidRDefault="004A57E2" w:rsidP="0025075C">
            <w:pPr>
              <w:suppressAutoHyphens w:val="0"/>
              <w:spacing w:before="80" w:after="80" w:line="200" w:lineRule="exact"/>
              <w:jc w:val="right"/>
              <w:rPr>
                <w:i/>
                <w:sz w:val="16"/>
              </w:rPr>
            </w:pPr>
            <w:r w:rsidRPr="0025075C">
              <w:rPr>
                <w:i/>
                <w:sz w:val="16"/>
              </w:rPr>
              <w:t>Femmes</w:t>
            </w:r>
          </w:p>
        </w:tc>
      </w:tr>
      <w:tr w:rsidR="004A57E2" w:rsidRPr="0025075C" w14:paraId="627DE5E7" w14:textId="77777777" w:rsidTr="007F1545">
        <w:tc>
          <w:tcPr>
            <w:tcW w:w="2226" w:type="dxa"/>
            <w:tcBorders>
              <w:top w:val="single" w:sz="12" w:space="0" w:color="auto"/>
              <w:bottom w:val="single" w:sz="4" w:space="0" w:color="auto"/>
            </w:tcBorders>
            <w:shd w:val="clear" w:color="auto" w:fill="auto"/>
          </w:tcPr>
          <w:p w14:paraId="0B0365D2" w14:textId="77777777" w:rsidR="004A57E2" w:rsidRPr="0025075C" w:rsidRDefault="004A57E2" w:rsidP="00EE2ED5">
            <w:pPr>
              <w:suppressAutoHyphens w:val="0"/>
              <w:spacing w:before="80" w:after="80" w:line="220" w:lineRule="exact"/>
              <w:ind w:left="284"/>
              <w:rPr>
                <w:sz w:val="18"/>
              </w:rPr>
            </w:pPr>
            <w:r w:rsidRPr="00EE2ED5">
              <w:rPr>
                <w:b/>
                <w:sz w:val="18"/>
              </w:rPr>
              <w:t>Tous pays confondus</w:t>
            </w:r>
          </w:p>
        </w:tc>
        <w:tc>
          <w:tcPr>
            <w:tcW w:w="1512" w:type="dxa"/>
            <w:tcBorders>
              <w:top w:val="single" w:sz="12" w:space="0" w:color="auto"/>
              <w:bottom w:val="single" w:sz="4" w:space="0" w:color="auto"/>
            </w:tcBorders>
            <w:shd w:val="clear" w:color="auto" w:fill="auto"/>
            <w:vAlign w:val="bottom"/>
          </w:tcPr>
          <w:p w14:paraId="1C65EC6D" w14:textId="77777777" w:rsidR="004A57E2" w:rsidRPr="008C20C8" w:rsidRDefault="004A57E2" w:rsidP="0025075C">
            <w:pPr>
              <w:suppressAutoHyphens w:val="0"/>
              <w:spacing w:before="40" w:after="40" w:line="220" w:lineRule="exact"/>
              <w:jc w:val="right"/>
              <w:rPr>
                <w:b/>
                <w:sz w:val="18"/>
              </w:rPr>
            </w:pPr>
            <w:r w:rsidRPr="008C20C8">
              <w:rPr>
                <w:b/>
                <w:sz w:val="18"/>
              </w:rPr>
              <w:t>489 559</w:t>
            </w:r>
          </w:p>
        </w:tc>
        <w:tc>
          <w:tcPr>
            <w:tcW w:w="908" w:type="dxa"/>
            <w:tcBorders>
              <w:top w:val="single" w:sz="12" w:space="0" w:color="auto"/>
              <w:bottom w:val="single" w:sz="4" w:space="0" w:color="auto"/>
            </w:tcBorders>
            <w:shd w:val="clear" w:color="auto" w:fill="auto"/>
            <w:vAlign w:val="bottom"/>
          </w:tcPr>
          <w:p w14:paraId="0D2BE1D9" w14:textId="77777777" w:rsidR="004A57E2" w:rsidRPr="008C20C8" w:rsidRDefault="004A57E2" w:rsidP="0025075C">
            <w:pPr>
              <w:suppressAutoHyphens w:val="0"/>
              <w:spacing w:before="40" w:after="40" w:line="220" w:lineRule="exact"/>
              <w:jc w:val="right"/>
              <w:rPr>
                <w:b/>
                <w:sz w:val="18"/>
              </w:rPr>
            </w:pPr>
            <w:r w:rsidRPr="008C20C8">
              <w:rPr>
                <w:b/>
                <w:sz w:val="18"/>
              </w:rPr>
              <w:t>334 954</w:t>
            </w:r>
          </w:p>
        </w:tc>
        <w:tc>
          <w:tcPr>
            <w:tcW w:w="908" w:type="dxa"/>
            <w:tcBorders>
              <w:top w:val="single" w:sz="12" w:space="0" w:color="auto"/>
              <w:bottom w:val="single" w:sz="4" w:space="0" w:color="auto"/>
            </w:tcBorders>
            <w:shd w:val="clear" w:color="auto" w:fill="auto"/>
            <w:vAlign w:val="bottom"/>
          </w:tcPr>
          <w:p w14:paraId="678409E9" w14:textId="77777777" w:rsidR="004A57E2" w:rsidRPr="008C20C8" w:rsidRDefault="004A57E2" w:rsidP="0025075C">
            <w:pPr>
              <w:suppressAutoHyphens w:val="0"/>
              <w:spacing w:before="40" w:after="40" w:line="220" w:lineRule="exact"/>
              <w:jc w:val="right"/>
              <w:rPr>
                <w:b/>
                <w:sz w:val="18"/>
              </w:rPr>
            </w:pPr>
            <w:r w:rsidRPr="008C20C8">
              <w:rPr>
                <w:b/>
                <w:sz w:val="18"/>
              </w:rPr>
              <w:t>154 605</w:t>
            </w:r>
          </w:p>
        </w:tc>
        <w:tc>
          <w:tcPr>
            <w:tcW w:w="908" w:type="dxa"/>
            <w:tcBorders>
              <w:top w:val="single" w:sz="12" w:space="0" w:color="auto"/>
              <w:bottom w:val="single" w:sz="4" w:space="0" w:color="auto"/>
            </w:tcBorders>
            <w:shd w:val="clear" w:color="auto" w:fill="auto"/>
            <w:vAlign w:val="bottom"/>
          </w:tcPr>
          <w:p w14:paraId="4F7D25CE" w14:textId="77777777" w:rsidR="004A57E2" w:rsidRPr="008C20C8" w:rsidRDefault="004A57E2" w:rsidP="0025075C">
            <w:pPr>
              <w:suppressAutoHyphens w:val="0"/>
              <w:spacing w:before="40" w:after="40" w:line="220" w:lineRule="exact"/>
              <w:jc w:val="right"/>
              <w:rPr>
                <w:b/>
                <w:sz w:val="18"/>
              </w:rPr>
            </w:pPr>
            <w:r w:rsidRPr="008C20C8">
              <w:rPr>
                <w:b/>
                <w:sz w:val="18"/>
              </w:rPr>
              <w:t>239 735</w:t>
            </w:r>
          </w:p>
        </w:tc>
        <w:tc>
          <w:tcPr>
            <w:tcW w:w="908" w:type="dxa"/>
            <w:tcBorders>
              <w:top w:val="single" w:sz="12" w:space="0" w:color="auto"/>
              <w:bottom w:val="single" w:sz="4" w:space="0" w:color="auto"/>
            </w:tcBorders>
            <w:shd w:val="clear" w:color="auto" w:fill="auto"/>
            <w:vAlign w:val="bottom"/>
          </w:tcPr>
          <w:p w14:paraId="0F203AD6" w14:textId="77777777" w:rsidR="004A57E2" w:rsidRPr="008C20C8" w:rsidRDefault="004A57E2" w:rsidP="0025075C">
            <w:pPr>
              <w:suppressAutoHyphens w:val="0"/>
              <w:spacing w:before="40" w:after="40" w:line="220" w:lineRule="exact"/>
              <w:jc w:val="right"/>
              <w:rPr>
                <w:b/>
                <w:sz w:val="18"/>
              </w:rPr>
            </w:pPr>
            <w:r w:rsidRPr="008C20C8">
              <w:rPr>
                <w:b/>
                <w:sz w:val="18"/>
              </w:rPr>
              <w:t>249 824</w:t>
            </w:r>
          </w:p>
        </w:tc>
      </w:tr>
      <w:tr w:rsidR="004A57E2" w:rsidRPr="0025075C" w14:paraId="4FAD8D64" w14:textId="77777777" w:rsidTr="007F1545">
        <w:tc>
          <w:tcPr>
            <w:tcW w:w="2226" w:type="dxa"/>
            <w:tcBorders>
              <w:top w:val="single" w:sz="4" w:space="0" w:color="auto"/>
              <w:bottom w:val="single" w:sz="4" w:space="0" w:color="auto"/>
            </w:tcBorders>
            <w:shd w:val="clear" w:color="auto" w:fill="auto"/>
          </w:tcPr>
          <w:p w14:paraId="12E9B7AC" w14:textId="77777777" w:rsidR="004A57E2" w:rsidRPr="0025075C" w:rsidRDefault="004A57E2" w:rsidP="00EE2ED5">
            <w:pPr>
              <w:suppressAutoHyphens w:val="0"/>
              <w:spacing w:before="80" w:after="80" w:line="220" w:lineRule="exact"/>
              <w:ind w:left="284"/>
              <w:rPr>
                <w:sz w:val="18"/>
              </w:rPr>
            </w:pPr>
            <w:r w:rsidRPr="00EE2ED5">
              <w:rPr>
                <w:b/>
                <w:sz w:val="18"/>
              </w:rPr>
              <w:t>Amériques</w:t>
            </w:r>
          </w:p>
        </w:tc>
        <w:tc>
          <w:tcPr>
            <w:tcW w:w="1512" w:type="dxa"/>
            <w:tcBorders>
              <w:top w:val="single" w:sz="4" w:space="0" w:color="auto"/>
              <w:bottom w:val="single" w:sz="4" w:space="0" w:color="auto"/>
            </w:tcBorders>
            <w:shd w:val="clear" w:color="auto" w:fill="auto"/>
            <w:vAlign w:val="bottom"/>
          </w:tcPr>
          <w:p w14:paraId="2B37F26A" w14:textId="77777777" w:rsidR="004A57E2" w:rsidRPr="007F1545" w:rsidRDefault="004A57E2" w:rsidP="007F1545">
            <w:pPr>
              <w:suppressAutoHyphens w:val="0"/>
              <w:spacing w:before="80" w:after="80" w:line="220" w:lineRule="exact"/>
              <w:jc w:val="right"/>
              <w:rPr>
                <w:b/>
                <w:sz w:val="18"/>
              </w:rPr>
            </w:pPr>
            <w:r w:rsidRPr="007F1545">
              <w:rPr>
                <w:b/>
                <w:sz w:val="18"/>
              </w:rPr>
              <w:t>315 463</w:t>
            </w:r>
          </w:p>
        </w:tc>
        <w:tc>
          <w:tcPr>
            <w:tcW w:w="908" w:type="dxa"/>
            <w:tcBorders>
              <w:top w:val="single" w:sz="4" w:space="0" w:color="auto"/>
              <w:bottom w:val="single" w:sz="4" w:space="0" w:color="auto"/>
            </w:tcBorders>
            <w:shd w:val="clear" w:color="auto" w:fill="auto"/>
            <w:vAlign w:val="bottom"/>
          </w:tcPr>
          <w:p w14:paraId="1C5B9770" w14:textId="77777777" w:rsidR="004A57E2" w:rsidRPr="007F1545" w:rsidRDefault="004A57E2" w:rsidP="007F1545">
            <w:pPr>
              <w:suppressAutoHyphens w:val="0"/>
              <w:spacing w:before="80" w:after="80" w:line="220" w:lineRule="exact"/>
              <w:jc w:val="right"/>
              <w:rPr>
                <w:b/>
                <w:sz w:val="18"/>
              </w:rPr>
            </w:pPr>
            <w:r w:rsidRPr="007F1545">
              <w:rPr>
                <w:b/>
                <w:sz w:val="18"/>
              </w:rPr>
              <w:t>196 006</w:t>
            </w:r>
          </w:p>
        </w:tc>
        <w:tc>
          <w:tcPr>
            <w:tcW w:w="908" w:type="dxa"/>
            <w:tcBorders>
              <w:top w:val="single" w:sz="4" w:space="0" w:color="auto"/>
              <w:bottom w:val="single" w:sz="4" w:space="0" w:color="auto"/>
            </w:tcBorders>
            <w:shd w:val="clear" w:color="auto" w:fill="auto"/>
            <w:vAlign w:val="bottom"/>
          </w:tcPr>
          <w:p w14:paraId="00CD6FBE" w14:textId="77777777" w:rsidR="004A57E2" w:rsidRPr="007F1545" w:rsidRDefault="004A57E2" w:rsidP="007F1545">
            <w:pPr>
              <w:suppressAutoHyphens w:val="0"/>
              <w:spacing w:before="80" w:after="80" w:line="220" w:lineRule="exact"/>
              <w:jc w:val="right"/>
              <w:rPr>
                <w:b/>
                <w:sz w:val="18"/>
              </w:rPr>
            </w:pPr>
            <w:r w:rsidRPr="007F1545">
              <w:rPr>
                <w:b/>
                <w:sz w:val="18"/>
              </w:rPr>
              <w:t>119 457</w:t>
            </w:r>
          </w:p>
        </w:tc>
        <w:tc>
          <w:tcPr>
            <w:tcW w:w="908" w:type="dxa"/>
            <w:tcBorders>
              <w:top w:val="single" w:sz="4" w:space="0" w:color="auto"/>
              <w:bottom w:val="single" w:sz="4" w:space="0" w:color="auto"/>
            </w:tcBorders>
            <w:shd w:val="clear" w:color="auto" w:fill="auto"/>
            <w:vAlign w:val="bottom"/>
          </w:tcPr>
          <w:p w14:paraId="64448D82" w14:textId="77777777" w:rsidR="004A57E2" w:rsidRPr="007F1545" w:rsidRDefault="004A57E2" w:rsidP="007F1545">
            <w:pPr>
              <w:suppressAutoHyphens w:val="0"/>
              <w:spacing w:before="80" w:after="80" w:line="220" w:lineRule="exact"/>
              <w:jc w:val="right"/>
              <w:rPr>
                <w:b/>
                <w:sz w:val="18"/>
              </w:rPr>
            </w:pPr>
            <w:r w:rsidRPr="007F1545">
              <w:rPr>
                <w:b/>
                <w:sz w:val="18"/>
              </w:rPr>
              <w:t>167 666</w:t>
            </w:r>
          </w:p>
        </w:tc>
        <w:tc>
          <w:tcPr>
            <w:tcW w:w="908" w:type="dxa"/>
            <w:tcBorders>
              <w:top w:val="single" w:sz="4" w:space="0" w:color="auto"/>
              <w:bottom w:val="single" w:sz="4" w:space="0" w:color="auto"/>
            </w:tcBorders>
            <w:shd w:val="clear" w:color="auto" w:fill="auto"/>
            <w:vAlign w:val="bottom"/>
          </w:tcPr>
          <w:p w14:paraId="34F5AAFD" w14:textId="77777777" w:rsidR="004A57E2" w:rsidRPr="007F1545" w:rsidRDefault="004A57E2" w:rsidP="007F1545">
            <w:pPr>
              <w:suppressAutoHyphens w:val="0"/>
              <w:spacing w:before="80" w:after="80" w:line="220" w:lineRule="exact"/>
              <w:jc w:val="right"/>
              <w:rPr>
                <w:b/>
                <w:sz w:val="18"/>
              </w:rPr>
            </w:pPr>
            <w:r w:rsidRPr="007F1545">
              <w:rPr>
                <w:b/>
                <w:sz w:val="18"/>
              </w:rPr>
              <w:t>147 797</w:t>
            </w:r>
          </w:p>
        </w:tc>
      </w:tr>
      <w:tr w:rsidR="004A57E2" w:rsidRPr="0025075C" w14:paraId="01BC6505" w14:textId="77777777" w:rsidTr="007F1545">
        <w:tc>
          <w:tcPr>
            <w:tcW w:w="2226" w:type="dxa"/>
            <w:tcBorders>
              <w:top w:val="single" w:sz="4" w:space="0" w:color="auto"/>
            </w:tcBorders>
            <w:shd w:val="clear" w:color="auto" w:fill="auto"/>
          </w:tcPr>
          <w:p w14:paraId="50161B3B" w14:textId="77777777" w:rsidR="004A57E2" w:rsidRPr="008C20C8" w:rsidRDefault="004A57E2" w:rsidP="0025075C">
            <w:pPr>
              <w:suppressAutoHyphens w:val="0"/>
              <w:spacing w:before="40" w:after="40" w:line="220" w:lineRule="exact"/>
              <w:rPr>
                <w:i/>
                <w:sz w:val="18"/>
              </w:rPr>
            </w:pPr>
            <w:r w:rsidRPr="008C20C8">
              <w:rPr>
                <w:i/>
                <w:sz w:val="18"/>
              </w:rPr>
              <w:t>Pays limitrophes</w:t>
            </w:r>
          </w:p>
        </w:tc>
        <w:tc>
          <w:tcPr>
            <w:tcW w:w="1512" w:type="dxa"/>
            <w:tcBorders>
              <w:top w:val="single" w:sz="4" w:space="0" w:color="auto"/>
            </w:tcBorders>
            <w:shd w:val="clear" w:color="auto" w:fill="auto"/>
            <w:vAlign w:val="bottom"/>
          </w:tcPr>
          <w:p w14:paraId="7B1F8178" w14:textId="77777777" w:rsidR="004A57E2" w:rsidRPr="0025075C" w:rsidRDefault="004A57E2" w:rsidP="0025075C">
            <w:pPr>
              <w:suppressAutoHyphens w:val="0"/>
              <w:spacing w:before="40" w:after="40" w:line="220" w:lineRule="exact"/>
              <w:jc w:val="right"/>
              <w:rPr>
                <w:sz w:val="18"/>
              </w:rPr>
            </w:pPr>
            <w:r w:rsidRPr="0025075C">
              <w:rPr>
                <w:sz w:val="18"/>
              </w:rPr>
              <w:t>284 841</w:t>
            </w:r>
          </w:p>
        </w:tc>
        <w:tc>
          <w:tcPr>
            <w:tcW w:w="908" w:type="dxa"/>
            <w:tcBorders>
              <w:top w:val="single" w:sz="4" w:space="0" w:color="auto"/>
            </w:tcBorders>
            <w:shd w:val="clear" w:color="auto" w:fill="auto"/>
            <w:vAlign w:val="bottom"/>
          </w:tcPr>
          <w:p w14:paraId="02B6CD09" w14:textId="77777777" w:rsidR="004A57E2" w:rsidRPr="0025075C" w:rsidRDefault="004A57E2" w:rsidP="0025075C">
            <w:pPr>
              <w:suppressAutoHyphens w:val="0"/>
              <w:spacing w:before="40" w:after="40" w:line="220" w:lineRule="exact"/>
              <w:jc w:val="right"/>
              <w:rPr>
                <w:sz w:val="18"/>
              </w:rPr>
            </w:pPr>
            <w:r w:rsidRPr="0025075C">
              <w:rPr>
                <w:sz w:val="18"/>
              </w:rPr>
              <w:t>169 472</w:t>
            </w:r>
          </w:p>
        </w:tc>
        <w:tc>
          <w:tcPr>
            <w:tcW w:w="908" w:type="dxa"/>
            <w:tcBorders>
              <w:top w:val="single" w:sz="4" w:space="0" w:color="auto"/>
            </w:tcBorders>
            <w:shd w:val="clear" w:color="auto" w:fill="auto"/>
            <w:vAlign w:val="bottom"/>
          </w:tcPr>
          <w:p w14:paraId="39E4903C" w14:textId="77777777" w:rsidR="004A57E2" w:rsidRPr="0025075C" w:rsidRDefault="004A57E2" w:rsidP="0025075C">
            <w:pPr>
              <w:suppressAutoHyphens w:val="0"/>
              <w:spacing w:before="40" w:after="40" w:line="220" w:lineRule="exact"/>
              <w:jc w:val="right"/>
              <w:rPr>
                <w:sz w:val="18"/>
              </w:rPr>
            </w:pPr>
            <w:r w:rsidRPr="0025075C">
              <w:rPr>
                <w:sz w:val="18"/>
              </w:rPr>
              <w:t>115 369</w:t>
            </w:r>
          </w:p>
        </w:tc>
        <w:tc>
          <w:tcPr>
            <w:tcW w:w="908" w:type="dxa"/>
            <w:tcBorders>
              <w:top w:val="single" w:sz="4" w:space="0" w:color="auto"/>
            </w:tcBorders>
            <w:shd w:val="clear" w:color="auto" w:fill="auto"/>
            <w:vAlign w:val="bottom"/>
          </w:tcPr>
          <w:p w14:paraId="107E2FF5" w14:textId="77777777" w:rsidR="004A57E2" w:rsidRPr="0025075C" w:rsidRDefault="004A57E2" w:rsidP="0025075C">
            <w:pPr>
              <w:suppressAutoHyphens w:val="0"/>
              <w:spacing w:before="40" w:after="40" w:line="220" w:lineRule="exact"/>
              <w:jc w:val="right"/>
              <w:rPr>
                <w:sz w:val="18"/>
              </w:rPr>
            </w:pPr>
            <w:r w:rsidRPr="0025075C">
              <w:rPr>
                <w:sz w:val="18"/>
              </w:rPr>
              <w:t>152 157</w:t>
            </w:r>
          </w:p>
        </w:tc>
        <w:tc>
          <w:tcPr>
            <w:tcW w:w="908" w:type="dxa"/>
            <w:tcBorders>
              <w:top w:val="single" w:sz="4" w:space="0" w:color="auto"/>
            </w:tcBorders>
            <w:shd w:val="clear" w:color="auto" w:fill="auto"/>
            <w:vAlign w:val="bottom"/>
          </w:tcPr>
          <w:p w14:paraId="54029289" w14:textId="77777777" w:rsidR="004A57E2" w:rsidRPr="0025075C" w:rsidRDefault="004A57E2" w:rsidP="0025075C">
            <w:pPr>
              <w:suppressAutoHyphens w:val="0"/>
              <w:spacing w:before="40" w:after="40" w:line="220" w:lineRule="exact"/>
              <w:jc w:val="right"/>
              <w:rPr>
                <w:sz w:val="18"/>
              </w:rPr>
            </w:pPr>
            <w:r w:rsidRPr="0025075C">
              <w:rPr>
                <w:sz w:val="18"/>
              </w:rPr>
              <w:t>132 684</w:t>
            </w:r>
          </w:p>
        </w:tc>
      </w:tr>
      <w:tr w:rsidR="004A57E2" w:rsidRPr="0025075C" w14:paraId="6FA8ADFA" w14:textId="77777777" w:rsidTr="0025075C">
        <w:tc>
          <w:tcPr>
            <w:tcW w:w="2226" w:type="dxa"/>
            <w:shd w:val="clear" w:color="auto" w:fill="auto"/>
          </w:tcPr>
          <w:p w14:paraId="337C1CBA" w14:textId="77777777" w:rsidR="004A57E2" w:rsidRPr="0025075C" w:rsidRDefault="004A57E2" w:rsidP="0025075C">
            <w:pPr>
              <w:suppressAutoHyphens w:val="0"/>
              <w:spacing w:before="40" w:after="40" w:line="220" w:lineRule="exact"/>
              <w:rPr>
                <w:sz w:val="18"/>
              </w:rPr>
            </w:pPr>
            <w:r w:rsidRPr="0025075C">
              <w:rPr>
                <w:sz w:val="18"/>
              </w:rPr>
              <w:t>Argentine</w:t>
            </w:r>
          </w:p>
        </w:tc>
        <w:tc>
          <w:tcPr>
            <w:tcW w:w="1512" w:type="dxa"/>
            <w:shd w:val="clear" w:color="auto" w:fill="auto"/>
            <w:vAlign w:val="bottom"/>
          </w:tcPr>
          <w:p w14:paraId="3B66CFFC" w14:textId="77777777" w:rsidR="004A57E2" w:rsidRPr="0025075C" w:rsidRDefault="004A57E2" w:rsidP="0025075C">
            <w:pPr>
              <w:suppressAutoHyphens w:val="0"/>
              <w:spacing w:before="40" w:after="40" w:line="220" w:lineRule="exact"/>
              <w:jc w:val="right"/>
              <w:rPr>
                <w:sz w:val="18"/>
              </w:rPr>
            </w:pPr>
            <w:r w:rsidRPr="0025075C">
              <w:rPr>
                <w:sz w:val="18"/>
              </w:rPr>
              <w:t>187 254</w:t>
            </w:r>
          </w:p>
        </w:tc>
        <w:tc>
          <w:tcPr>
            <w:tcW w:w="908" w:type="dxa"/>
            <w:shd w:val="clear" w:color="auto" w:fill="auto"/>
            <w:vAlign w:val="bottom"/>
          </w:tcPr>
          <w:p w14:paraId="7245BACE" w14:textId="77777777" w:rsidR="004A57E2" w:rsidRPr="0025075C" w:rsidRDefault="004A57E2" w:rsidP="0025075C">
            <w:pPr>
              <w:suppressAutoHyphens w:val="0"/>
              <w:spacing w:before="40" w:after="40" w:line="220" w:lineRule="exact"/>
              <w:jc w:val="right"/>
              <w:rPr>
                <w:sz w:val="18"/>
              </w:rPr>
            </w:pPr>
            <w:r w:rsidRPr="0025075C">
              <w:rPr>
                <w:sz w:val="18"/>
              </w:rPr>
              <w:t>104 323</w:t>
            </w:r>
          </w:p>
        </w:tc>
        <w:tc>
          <w:tcPr>
            <w:tcW w:w="908" w:type="dxa"/>
            <w:shd w:val="clear" w:color="auto" w:fill="auto"/>
            <w:vAlign w:val="bottom"/>
          </w:tcPr>
          <w:p w14:paraId="781C5CE1" w14:textId="77777777" w:rsidR="004A57E2" w:rsidRPr="0025075C" w:rsidRDefault="004A57E2" w:rsidP="0025075C">
            <w:pPr>
              <w:suppressAutoHyphens w:val="0"/>
              <w:spacing w:before="40" w:after="40" w:line="220" w:lineRule="exact"/>
              <w:jc w:val="right"/>
              <w:rPr>
                <w:sz w:val="18"/>
              </w:rPr>
            </w:pPr>
            <w:r w:rsidRPr="0025075C">
              <w:rPr>
                <w:sz w:val="18"/>
              </w:rPr>
              <w:t>82 931</w:t>
            </w:r>
          </w:p>
        </w:tc>
        <w:tc>
          <w:tcPr>
            <w:tcW w:w="908" w:type="dxa"/>
            <w:shd w:val="clear" w:color="auto" w:fill="auto"/>
            <w:vAlign w:val="bottom"/>
          </w:tcPr>
          <w:p w14:paraId="7324213E" w14:textId="77777777" w:rsidR="004A57E2" w:rsidRPr="0025075C" w:rsidRDefault="004A57E2" w:rsidP="0025075C">
            <w:pPr>
              <w:suppressAutoHyphens w:val="0"/>
              <w:spacing w:before="40" w:after="40" w:line="220" w:lineRule="exact"/>
              <w:jc w:val="right"/>
              <w:rPr>
                <w:sz w:val="18"/>
              </w:rPr>
            </w:pPr>
            <w:r w:rsidRPr="0025075C">
              <w:rPr>
                <w:sz w:val="18"/>
              </w:rPr>
              <w:t>100 331</w:t>
            </w:r>
          </w:p>
        </w:tc>
        <w:tc>
          <w:tcPr>
            <w:tcW w:w="908" w:type="dxa"/>
            <w:shd w:val="clear" w:color="auto" w:fill="auto"/>
            <w:vAlign w:val="bottom"/>
          </w:tcPr>
          <w:p w14:paraId="4C1C2AF4" w14:textId="77777777" w:rsidR="004A57E2" w:rsidRPr="0025075C" w:rsidRDefault="004A57E2" w:rsidP="0025075C">
            <w:pPr>
              <w:suppressAutoHyphens w:val="0"/>
              <w:spacing w:before="40" w:after="40" w:line="220" w:lineRule="exact"/>
              <w:jc w:val="right"/>
              <w:rPr>
                <w:sz w:val="18"/>
              </w:rPr>
            </w:pPr>
            <w:r w:rsidRPr="0025075C">
              <w:rPr>
                <w:sz w:val="18"/>
              </w:rPr>
              <w:t>86 923</w:t>
            </w:r>
          </w:p>
        </w:tc>
      </w:tr>
      <w:tr w:rsidR="004A57E2" w:rsidRPr="0025075C" w14:paraId="5CCCBAA9" w14:textId="77777777" w:rsidTr="0025075C">
        <w:tc>
          <w:tcPr>
            <w:tcW w:w="2226" w:type="dxa"/>
            <w:shd w:val="clear" w:color="auto" w:fill="auto"/>
          </w:tcPr>
          <w:p w14:paraId="352739C5" w14:textId="77777777" w:rsidR="004A57E2" w:rsidRPr="0025075C" w:rsidRDefault="004A57E2" w:rsidP="0025075C">
            <w:pPr>
              <w:suppressAutoHyphens w:val="0"/>
              <w:spacing w:before="40" w:after="40" w:line="220" w:lineRule="exact"/>
              <w:rPr>
                <w:sz w:val="18"/>
              </w:rPr>
            </w:pPr>
            <w:r w:rsidRPr="0025075C">
              <w:rPr>
                <w:sz w:val="18"/>
              </w:rPr>
              <w:t>Brésil</w:t>
            </w:r>
          </w:p>
        </w:tc>
        <w:tc>
          <w:tcPr>
            <w:tcW w:w="1512" w:type="dxa"/>
            <w:shd w:val="clear" w:color="auto" w:fill="auto"/>
            <w:vAlign w:val="bottom"/>
          </w:tcPr>
          <w:p w14:paraId="3CE00E69" w14:textId="77777777" w:rsidR="004A57E2" w:rsidRPr="0025075C" w:rsidRDefault="004A57E2" w:rsidP="0025075C">
            <w:pPr>
              <w:suppressAutoHyphens w:val="0"/>
              <w:spacing w:before="40" w:after="40" w:line="220" w:lineRule="exact"/>
              <w:jc w:val="right"/>
              <w:rPr>
                <w:sz w:val="18"/>
              </w:rPr>
            </w:pPr>
            <w:r w:rsidRPr="0025075C">
              <w:rPr>
                <w:sz w:val="18"/>
              </w:rPr>
              <w:t>64 675</w:t>
            </w:r>
          </w:p>
        </w:tc>
        <w:tc>
          <w:tcPr>
            <w:tcW w:w="908" w:type="dxa"/>
            <w:shd w:val="clear" w:color="auto" w:fill="auto"/>
            <w:vAlign w:val="bottom"/>
          </w:tcPr>
          <w:p w14:paraId="7A95B5CC" w14:textId="77777777" w:rsidR="004A57E2" w:rsidRPr="0025075C" w:rsidRDefault="004A57E2" w:rsidP="0025075C">
            <w:pPr>
              <w:suppressAutoHyphens w:val="0"/>
              <w:spacing w:before="40" w:after="40" w:line="220" w:lineRule="exact"/>
              <w:jc w:val="right"/>
              <w:rPr>
                <w:sz w:val="18"/>
              </w:rPr>
            </w:pPr>
            <w:r w:rsidRPr="0025075C">
              <w:rPr>
                <w:sz w:val="18"/>
              </w:rPr>
              <w:t>39 988</w:t>
            </w:r>
          </w:p>
        </w:tc>
        <w:tc>
          <w:tcPr>
            <w:tcW w:w="908" w:type="dxa"/>
            <w:shd w:val="clear" w:color="auto" w:fill="auto"/>
            <w:vAlign w:val="bottom"/>
          </w:tcPr>
          <w:p w14:paraId="5C6C4347" w14:textId="77777777" w:rsidR="004A57E2" w:rsidRPr="0025075C" w:rsidRDefault="004A57E2" w:rsidP="0025075C">
            <w:pPr>
              <w:suppressAutoHyphens w:val="0"/>
              <w:spacing w:before="40" w:after="40" w:line="220" w:lineRule="exact"/>
              <w:jc w:val="right"/>
              <w:rPr>
                <w:sz w:val="18"/>
              </w:rPr>
            </w:pPr>
            <w:r w:rsidRPr="0025075C">
              <w:rPr>
                <w:sz w:val="18"/>
              </w:rPr>
              <w:t>24 687</w:t>
            </w:r>
          </w:p>
        </w:tc>
        <w:tc>
          <w:tcPr>
            <w:tcW w:w="908" w:type="dxa"/>
            <w:shd w:val="clear" w:color="auto" w:fill="auto"/>
            <w:vAlign w:val="bottom"/>
          </w:tcPr>
          <w:p w14:paraId="405DD17C" w14:textId="77777777" w:rsidR="004A57E2" w:rsidRPr="0025075C" w:rsidRDefault="004A57E2" w:rsidP="0025075C">
            <w:pPr>
              <w:suppressAutoHyphens w:val="0"/>
              <w:spacing w:before="40" w:after="40" w:line="220" w:lineRule="exact"/>
              <w:jc w:val="right"/>
              <w:rPr>
                <w:sz w:val="18"/>
              </w:rPr>
            </w:pPr>
            <w:r w:rsidRPr="0025075C">
              <w:rPr>
                <w:sz w:val="18"/>
              </w:rPr>
              <w:t>36 137</w:t>
            </w:r>
          </w:p>
        </w:tc>
        <w:tc>
          <w:tcPr>
            <w:tcW w:w="908" w:type="dxa"/>
            <w:shd w:val="clear" w:color="auto" w:fill="auto"/>
            <w:vAlign w:val="bottom"/>
          </w:tcPr>
          <w:p w14:paraId="6A3A61F4" w14:textId="77777777" w:rsidR="004A57E2" w:rsidRPr="0025075C" w:rsidRDefault="004A57E2" w:rsidP="0025075C">
            <w:pPr>
              <w:suppressAutoHyphens w:val="0"/>
              <w:spacing w:before="40" w:after="40" w:line="220" w:lineRule="exact"/>
              <w:jc w:val="right"/>
              <w:rPr>
                <w:sz w:val="18"/>
              </w:rPr>
            </w:pPr>
            <w:r w:rsidRPr="0025075C">
              <w:rPr>
                <w:sz w:val="18"/>
              </w:rPr>
              <w:t>28 538</w:t>
            </w:r>
          </w:p>
        </w:tc>
      </w:tr>
      <w:tr w:rsidR="004A57E2" w:rsidRPr="0025075C" w14:paraId="1E95CBD0" w14:textId="77777777" w:rsidTr="0025075C">
        <w:tc>
          <w:tcPr>
            <w:tcW w:w="2226" w:type="dxa"/>
            <w:shd w:val="clear" w:color="auto" w:fill="auto"/>
          </w:tcPr>
          <w:p w14:paraId="3521CA40" w14:textId="77777777" w:rsidR="004A57E2" w:rsidRPr="0025075C" w:rsidRDefault="004A57E2" w:rsidP="0025075C">
            <w:pPr>
              <w:suppressAutoHyphens w:val="0"/>
              <w:spacing w:before="40" w:after="40" w:line="220" w:lineRule="exact"/>
              <w:rPr>
                <w:sz w:val="18"/>
              </w:rPr>
            </w:pPr>
            <w:r w:rsidRPr="0025075C">
              <w:rPr>
                <w:sz w:val="18"/>
              </w:rPr>
              <w:t>Chili</w:t>
            </w:r>
          </w:p>
        </w:tc>
        <w:tc>
          <w:tcPr>
            <w:tcW w:w="1512" w:type="dxa"/>
            <w:shd w:val="clear" w:color="auto" w:fill="auto"/>
            <w:vAlign w:val="bottom"/>
          </w:tcPr>
          <w:p w14:paraId="6C58BF75" w14:textId="77777777" w:rsidR="004A57E2" w:rsidRPr="0025075C" w:rsidRDefault="004A57E2" w:rsidP="0025075C">
            <w:pPr>
              <w:suppressAutoHyphens w:val="0"/>
              <w:spacing w:before="40" w:after="40" w:line="220" w:lineRule="exact"/>
              <w:jc w:val="right"/>
              <w:rPr>
                <w:sz w:val="18"/>
              </w:rPr>
            </w:pPr>
            <w:r w:rsidRPr="0025075C">
              <w:rPr>
                <w:sz w:val="18"/>
              </w:rPr>
              <w:t>29 081</w:t>
            </w:r>
          </w:p>
        </w:tc>
        <w:tc>
          <w:tcPr>
            <w:tcW w:w="908" w:type="dxa"/>
            <w:shd w:val="clear" w:color="auto" w:fill="auto"/>
            <w:vAlign w:val="bottom"/>
          </w:tcPr>
          <w:p w14:paraId="23B5CCEA" w14:textId="77777777" w:rsidR="004A57E2" w:rsidRPr="0025075C" w:rsidRDefault="004A57E2" w:rsidP="0025075C">
            <w:pPr>
              <w:suppressAutoHyphens w:val="0"/>
              <w:spacing w:before="40" w:after="40" w:line="220" w:lineRule="exact"/>
              <w:jc w:val="right"/>
              <w:rPr>
                <w:sz w:val="18"/>
              </w:rPr>
            </w:pPr>
            <w:r w:rsidRPr="0025075C">
              <w:rPr>
                <w:sz w:val="18"/>
              </w:rPr>
              <w:t>21 931</w:t>
            </w:r>
          </w:p>
        </w:tc>
        <w:tc>
          <w:tcPr>
            <w:tcW w:w="908" w:type="dxa"/>
            <w:shd w:val="clear" w:color="auto" w:fill="auto"/>
            <w:vAlign w:val="bottom"/>
          </w:tcPr>
          <w:p w14:paraId="1082E595" w14:textId="77777777" w:rsidR="004A57E2" w:rsidRPr="0025075C" w:rsidRDefault="004A57E2" w:rsidP="0025075C">
            <w:pPr>
              <w:suppressAutoHyphens w:val="0"/>
              <w:spacing w:before="40" w:after="40" w:line="220" w:lineRule="exact"/>
              <w:jc w:val="right"/>
              <w:rPr>
                <w:sz w:val="18"/>
              </w:rPr>
            </w:pPr>
            <w:r w:rsidRPr="0025075C">
              <w:rPr>
                <w:sz w:val="18"/>
              </w:rPr>
              <w:t>7 150</w:t>
            </w:r>
          </w:p>
        </w:tc>
        <w:tc>
          <w:tcPr>
            <w:tcW w:w="908" w:type="dxa"/>
            <w:shd w:val="clear" w:color="auto" w:fill="auto"/>
            <w:vAlign w:val="bottom"/>
          </w:tcPr>
          <w:p w14:paraId="08AE3DEE" w14:textId="77777777" w:rsidR="004A57E2" w:rsidRPr="0025075C" w:rsidRDefault="004A57E2" w:rsidP="0025075C">
            <w:pPr>
              <w:suppressAutoHyphens w:val="0"/>
              <w:spacing w:before="40" w:after="40" w:line="220" w:lineRule="exact"/>
              <w:jc w:val="right"/>
              <w:rPr>
                <w:sz w:val="18"/>
              </w:rPr>
            </w:pPr>
            <w:r w:rsidRPr="0025075C">
              <w:rPr>
                <w:sz w:val="18"/>
              </w:rPr>
              <w:t>13 764</w:t>
            </w:r>
          </w:p>
        </w:tc>
        <w:tc>
          <w:tcPr>
            <w:tcW w:w="908" w:type="dxa"/>
            <w:shd w:val="clear" w:color="auto" w:fill="auto"/>
            <w:vAlign w:val="bottom"/>
          </w:tcPr>
          <w:p w14:paraId="1F8A7ACD" w14:textId="77777777" w:rsidR="004A57E2" w:rsidRPr="0025075C" w:rsidRDefault="004A57E2" w:rsidP="0025075C">
            <w:pPr>
              <w:suppressAutoHyphens w:val="0"/>
              <w:spacing w:before="40" w:after="40" w:line="220" w:lineRule="exact"/>
              <w:jc w:val="right"/>
              <w:rPr>
                <w:sz w:val="18"/>
              </w:rPr>
            </w:pPr>
            <w:r w:rsidRPr="0025075C">
              <w:rPr>
                <w:sz w:val="18"/>
              </w:rPr>
              <w:t>15 317</w:t>
            </w:r>
          </w:p>
        </w:tc>
      </w:tr>
      <w:tr w:rsidR="004A57E2" w:rsidRPr="0025075C" w14:paraId="41EC64DA" w14:textId="77777777" w:rsidTr="0025075C">
        <w:tc>
          <w:tcPr>
            <w:tcW w:w="2226" w:type="dxa"/>
            <w:shd w:val="clear" w:color="auto" w:fill="auto"/>
          </w:tcPr>
          <w:p w14:paraId="73B8AD05" w14:textId="77777777" w:rsidR="004A57E2" w:rsidRPr="0025075C" w:rsidRDefault="004A57E2" w:rsidP="0025075C">
            <w:pPr>
              <w:suppressAutoHyphens w:val="0"/>
              <w:spacing w:before="40" w:after="40" w:line="220" w:lineRule="exact"/>
              <w:rPr>
                <w:sz w:val="18"/>
              </w:rPr>
            </w:pPr>
            <w:r w:rsidRPr="0025075C">
              <w:rPr>
                <w:sz w:val="18"/>
              </w:rPr>
              <w:t>Paraguay</w:t>
            </w:r>
          </w:p>
        </w:tc>
        <w:tc>
          <w:tcPr>
            <w:tcW w:w="1512" w:type="dxa"/>
            <w:shd w:val="clear" w:color="auto" w:fill="auto"/>
            <w:vAlign w:val="bottom"/>
          </w:tcPr>
          <w:p w14:paraId="0ED29D71" w14:textId="77777777" w:rsidR="004A57E2" w:rsidRPr="0025075C" w:rsidRDefault="004A57E2" w:rsidP="0025075C">
            <w:pPr>
              <w:suppressAutoHyphens w:val="0"/>
              <w:spacing w:before="40" w:after="40" w:line="220" w:lineRule="exact"/>
              <w:jc w:val="right"/>
              <w:rPr>
                <w:sz w:val="18"/>
              </w:rPr>
            </w:pPr>
            <w:r w:rsidRPr="0025075C">
              <w:rPr>
                <w:sz w:val="18"/>
              </w:rPr>
              <w:t>3 831</w:t>
            </w:r>
          </w:p>
        </w:tc>
        <w:tc>
          <w:tcPr>
            <w:tcW w:w="908" w:type="dxa"/>
            <w:shd w:val="clear" w:color="auto" w:fill="auto"/>
            <w:vAlign w:val="bottom"/>
          </w:tcPr>
          <w:p w14:paraId="40EEBF02" w14:textId="77777777" w:rsidR="004A57E2" w:rsidRPr="0025075C" w:rsidRDefault="004A57E2" w:rsidP="0025075C">
            <w:pPr>
              <w:suppressAutoHyphens w:val="0"/>
              <w:spacing w:before="40" w:after="40" w:line="220" w:lineRule="exact"/>
              <w:jc w:val="right"/>
              <w:rPr>
                <w:sz w:val="18"/>
              </w:rPr>
            </w:pPr>
            <w:r w:rsidRPr="0025075C">
              <w:rPr>
                <w:sz w:val="18"/>
              </w:rPr>
              <w:t>3 230</w:t>
            </w:r>
          </w:p>
        </w:tc>
        <w:tc>
          <w:tcPr>
            <w:tcW w:w="908" w:type="dxa"/>
            <w:shd w:val="clear" w:color="auto" w:fill="auto"/>
            <w:vAlign w:val="bottom"/>
          </w:tcPr>
          <w:p w14:paraId="22228A18" w14:textId="77777777" w:rsidR="004A57E2" w:rsidRPr="0025075C" w:rsidRDefault="004A57E2" w:rsidP="0025075C">
            <w:pPr>
              <w:suppressAutoHyphens w:val="0"/>
              <w:spacing w:before="40" w:after="40" w:line="220" w:lineRule="exact"/>
              <w:jc w:val="right"/>
              <w:rPr>
                <w:sz w:val="18"/>
              </w:rPr>
            </w:pPr>
            <w:r w:rsidRPr="0025075C">
              <w:rPr>
                <w:sz w:val="18"/>
              </w:rPr>
              <w:t>601</w:t>
            </w:r>
          </w:p>
        </w:tc>
        <w:tc>
          <w:tcPr>
            <w:tcW w:w="908" w:type="dxa"/>
            <w:shd w:val="clear" w:color="auto" w:fill="auto"/>
            <w:vAlign w:val="bottom"/>
          </w:tcPr>
          <w:p w14:paraId="22187072" w14:textId="77777777" w:rsidR="004A57E2" w:rsidRPr="0025075C" w:rsidRDefault="004A57E2" w:rsidP="0025075C">
            <w:pPr>
              <w:suppressAutoHyphens w:val="0"/>
              <w:spacing w:before="40" w:after="40" w:line="220" w:lineRule="exact"/>
              <w:jc w:val="right"/>
              <w:rPr>
                <w:sz w:val="18"/>
              </w:rPr>
            </w:pPr>
            <w:r w:rsidRPr="0025075C">
              <w:rPr>
                <w:sz w:val="18"/>
              </w:rPr>
              <w:t>1 925</w:t>
            </w:r>
          </w:p>
        </w:tc>
        <w:tc>
          <w:tcPr>
            <w:tcW w:w="908" w:type="dxa"/>
            <w:shd w:val="clear" w:color="auto" w:fill="auto"/>
            <w:vAlign w:val="bottom"/>
          </w:tcPr>
          <w:p w14:paraId="1E9E81F5" w14:textId="77777777" w:rsidR="004A57E2" w:rsidRPr="0025075C" w:rsidRDefault="004A57E2" w:rsidP="0025075C">
            <w:pPr>
              <w:suppressAutoHyphens w:val="0"/>
              <w:spacing w:before="40" w:after="40" w:line="220" w:lineRule="exact"/>
              <w:jc w:val="right"/>
              <w:rPr>
                <w:sz w:val="18"/>
              </w:rPr>
            </w:pPr>
            <w:r w:rsidRPr="0025075C">
              <w:rPr>
                <w:sz w:val="18"/>
              </w:rPr>
              <w:t>1 906</w:t>
            </w:r>
          </w:p>
        </w:tc>
      </w:tr>
      <w:tr w:rsidR="004A57E2" w:rsidRPr="0025075C" w14:paraId="7B28333D" w14:textId="77777777" w:rsidTr="0025075C">
        <w:tc>
          <w:tcPr>
            <w:tcW w:w="2226" w:type="dxa"/>
            <w:shd w:val="clear" w:color="auto" w:fill="auto"/>
          </w:tcPr>
          <w:p w14:paraId="24E5D8A9" w14:textId="77777777" w:rsidR="004A57E2" w:rsidRPr="0025075C" w:rsidRDefault="004A57E2" w:rsidP="0025075C">
            <w:pPr>
              <w:suppressAutoHyphens w:val="0"/>
              <w:spacing w:before="40" w:after="40" w:line="220" w:lineRule="exact"/>
              <w:rPr>
                <w:sz w:val="18"/>
              </w:rPr>
            </w:pPr>
            <w:r w:rsidRPr="0025075C">
              <w:rPr>
                <w:sz w:val="18"/>
              </w:rPr>
              <w:t>Pérou</w:t>
            </w:r>
          </w:p>
        </w:tc>
        <w:tc>
          <w:tcPr>
            <w:tcW w:w="1512" w:type="dxa"/>
            <w:shd w:val="clear" w:color="auto" w:fill="auto"/>
            <w:vAlign w:val="bottom"/>
          </w:tcPr>
          <w:p w14:paraId="20B5A097" w14:textId="77777777" w:rsidR="004A57E2" w:rsidRPr="0025075C" w:rsidRDefault="004A57E2" w:rsidP="0025075C">
            <w:pPr>
              <w:suppressAutoHyphens w:val="0"/>
              <w:spacing w:before="40" w:after="40" w:line="220" w:lineRule="exact"/>
              <w:jc w:val="right"/>
              <w:rPr>
                <w:sz w:val="18"/>
              </w:rPr>
            </w:pPr>
          </w:p>
        </w:tc>
        <w:tc>
          <w:tcPr>
            <w:tcW w:w="908" w:type="dxa"/>
            <w:shd w:val="clear" w:color="auto" w:fill="auto"/>
            <w:vAlign w:val="bottom"/>
          </w:tcPr>
          <w:p w14:paraId="72DE887C" w14:textId="77777777" w:rsidR="004A57E2" w:rsidRPr="0025075C" w:rsidRDefault="004A57E2" w:rsidP="0025075C">
            <w:pPr>
              <w:suppressAutoHyphens w:val="0"/>
              <w:spacing w:before="40" w:after="40" w:line="220" w:lineRule="exact"/>
              <w:jc w:val="right"/>
              <w:rPr>
                <w:sz w:val="18"/>
              </w:rPr>
            </w:pPr>
          </w:p>
        </w:tc>
        <w:tc>
          <w:tcPr>
            <w:tcW w:w="908" w:type="dxa"/>
            <w:shd w:val="clear" w:color="auto" w:fill="auto"/>
            <w:vAlign w:val="bottom"/>
          </w:tcPr>
          <w:p w14:paraId="5E26EFC3" w14:textId="77777777" w:rsidR="004A57E2" w:rsidRPr="0025075C" w:rsidRDefault="004A57E2" w:rsidP="0025075C">
            <w:pPr>
              <w:suppressAutoHyphens w:val="0"/>
              <w:spacing w:before="40" w:after="40" w:line="220" w:lineRule="exact"/>
              <w:jc w:val="right"/>
              <w:rPr>
                <w:sz w:val="18"/>
              </w:rPr>
            </w:pPr>
          </w:p>
        </w:tc>
        <w:tc>
          <w:tcPr>
            <w:tcW w:w="908" w:type="dxa"/>
            <w:shd w:val="clear" w:color="auto" w:fill="auto"/>
            <w:vAlign w:val="bottom"/>
          </w:tcPr>
          <w:p w14:paraId="16C8E947" w14:textId="77777777" w:rsidR="004A57E2" w:rsidRPr="0025075C" w:rsidRDefault="004A57E2" w:rsidP="0025075C">
            <w:pPr>
              <w:suppressAutoHyphens w:val="0"/>
              <w:spacing w:before="40" w:after="40" w:line="220" w:lineRule="exact"/>
              <w:jc w:val="right"/>
              <w:rPr>
                <w:sz w:val="18"/>
              </w:rPr>
            </w:pPr>
          </w:p>
        </w:tc>
        <w:tc>
          <w:tcPr>
            <w:tcW w:w="908" w:type="dxa"/>
            <w:shd w:val="clear" w:color="auto" w:fill="auto"/>
            <w:vAlign w:val="bottom"/>
          </w:tcPr>
          <w:p w14:paraId="34AA0FAD" w14:textId="77777777" w:rsidR="004A57E2" w:rsidRPr="0025075C" w:rsidRDefault="004A57E2" w:rsidP="0025075C">
            <w:pPr>
              <w:suppressAutoHyphens w:val="0"/>
              <w:spacing w:before="40" w:after="40" w:line="220" w:lineRule="exact"/>
              <w:jc w:val="right"/>
              <w:rPr>
                <w:sz w:val="18"/>
              </w:rPr>
            </w:pPr>
          </w:p>
        </w:tc>
      </w:tr>
      <w:tr w:rsidR="004A57E2" w:rsidRPr="0025075C" w14:paraId="2EC62188" w14:textId="77777777" w:rsidTr="0025075C">
        <w:tc>
          <w:tcPr>
            <w:tcW w:w="2226" w:type="dxa"/>
            <w:shd w:val="clear" w:color="auto" w:fill="auto"/>
          </w:tcPr>
          <w:p w14:paraId="5042B1BB" w14:textId="77777777" w:rsidR="004A57E2" w:rsidRPr="0025075C" w:rsidRDefault="004A57E2" w:rsidP="008C20C8">
            <w:pPr>
              <w:suppressAutoHyphens w:val="0"/>
              <w:spacing w:before="40" w:after="40" w:line="220" w:lineRule="exact"/>
              <w:rPr>
                <w:sz w:val="18"/>
              </w:rPr>
            </w:pPr>
            <w:r w:rsidRPr="008C20C8">
              <w:rPr>
                <w:i/>
                <w:sz w:val="18"/>
              </w:rPr>
              <w:t>Pays non limitrophes</w:t>
            </w:r>
            <w:r w:rsidR="008C20C8">
              <w:rPr>
                <w:i/>
                <w:sz w:val="18"/>
              </w:rPr>
              <w:t xml:space="preserve"> </w:t>
            </w:r>
            <w:r w:rsidRPr="008C20C8">
              <w:rPr>
                <w:i/>
                <w:sz w:val="18"/>
              </w:rPr>
              <w:t>(Amériques)</w:t>
            </w:r>
          </w:p>
        </w:tc>
        <w:tc>
          <w:tcPr>
            <w:tcW w:w="1512" w:type="dxa"/>
            <w:shd w:val="clear" w:color="auto" w:fill="auto"/>
            <w:vAlign w:val="bottom"/>
          </w:tcPr>
          <w:p w14:paraId="29A93577" w14:textId="77777777" w:rsidR="004A57E2" w:rsidRPr="0025075C" w:rsidRDefault="004A57E2" w:rsidP="0025075C">
            <w:pPr>
              <w:suppressAutoHyphens w:val="0"/>
              <w:spacing w:before="40" w:after="40" w:line="220" w:lineRule="exact"/>
              <w:jc w:val="right"/>
              <w:rPr>
                <w:sz w:val="18"/>
              </w:rPr>
            </w:pPr>
            <w:r w:rsidRPr="0025075C">
              <w:rPr>
                <w:sz w:val="18"/>
              </w:rPr>
              <w:t>30 622</w:t>
            </w:r>
          </w:p>
        </w:tc>
        <w:tc>
          <w:tcPr>
            <w:tcW w:w="908" w:type="dxa"/>
            <w:shd w:val="clear" w:color="auto" w:fill="auto"/>
            <w:vAlign w:val="bottom"/>
          </w:tcPr>
          <w:p w14:paraId="5B74EA99" w14:textId="77777777" w:rsidR="004A57E2" w:rsidRPr="0025075C" w:rsidRDefault="004A57E2" w:rsidP="0025075C">
            <w:pPr>
              <w:suppressAutoHyphens w:val="0"/>
              <w:spacing w:before="40" w:after="40" w:line="220" w:lineRule="exact"/>
              <w:jc w:val="right"/>
              <w:rPr>
                <w:sz w:val="18"/>
              </w:rPr>
            </w:pPr>
            <w:r w:rsidRPr="0025075C">
              <w:rPr>
                <w:sz w:val="18"/>
              </w:rPr>
              <w:t>26 534</w:t>
            </w:r>
          </w:p>
        </w:tc>
        <w:tc>
          <w:tcPr>
            <w:tcW w:w="908" w:type="dxa"/>
            <w:shd w:val="clear" w:color="auto" w:fill="auto"/>
            <w:vAlign w:val="bottom"/>
          </w:tcPr>
          <w:p w14:paraId="2F58DDA7" w14:textId="77777777" w:rsidR="004A57E2" w:rsidRPr="0025075C" w:rsidRDefault="004A57E2" w:rsidP="0025075C">
            <w:pPr>
              <w:suppressAutoHyphens w:val="0"/>
              <w:spacing w:before="40" w:after="40" w:line="220" w:lineRule="exact"/>
              <w:jc w:val="right"/>
              <w:rPr>
                <w:sz w:val="18"/>
              </w:rPr>
            </w:pPr>
            <w:r w:rsidRPr="0025075C">
              <w:rPr>
                <w:sz w:val="18"/>
              </w:rPr>
              <w:t>4 088</w:t>
            </w:r>
          </w:p>
        </w:tc>
        <w:tc>
          <w:tcPr>
            <w:tcW w:w="908" w:type="dxa"/>
            <w:shd w:val="clear" w:color="auto" w:fill="auto"/>
            <w:vAlign w:val="bottom"/>
          </w:tcPr>
          <w:p w14:paraId="7F3C22FC" w14:textId="77777777" w:rsidR="004A57E2" w:rsidRPr="0025075C" w:rsidRDefault="004A57E2" w:rsidP="0025075C">
            <w:pPr>
              <w:suppressAutoHyphens w:val="0"/>
              <w:spacing w:before="40" w:after="40" w:line="220" w:lineRule="exact"/>
              <w:jc w:val="right"/>
              <w:rPr>
                <w:sz w:val="18"/>
              </w:rPr>
            </w:pPr>
            <w:r w:rsidRPr="0025075C">
              <w:rPr>
                <w:sz w:val="18"/>
              </w:rPr>
              <w:t>15 509</w:t>
            </w:r>
          </w:p>
        </w:tc>
        <w:tc>
          <w:tcPr>
            <w:tcW w:w="908" w:type="dxa"/>
            <w:shd w:val="clear" w:color="auto" w:fill="auto"/>
            <w:vAlign w:val="bottom"/>
          </w:tcPr>
          <w:p w14:paraId="41171D26" w14:textId="77777777" w:rsidR="004A57E2" w:rsidRPr="0025075C" w:rsidRDefault="004A57E2" w:rsidP="0025075C">
            <w:pPr>
              <w:suppressAutoHyphens w:val="0"/>
              <w:spacing w:before="40" w:after="40" w:line="220" w:lineRule="exact"/>
              <w:jc w:val="right"/>
              <w:rPr>
                <w:sz w:val="18"/>
              </w:rPr>
            </w:pPr>
            <w:r w:rsidRPr="0025075C">
              <w:rPr>
                <w:sz w:val="18"/>
              </w:rPr>
              <w:t>15 113</w:t>
            </w:r>
          </w:p>
        </w:tc>
      </w:tr>
      <w:tr w:rsidR="004A57E2" w:rsidRPr="0025075C" w14:paraId="55E40903" w14:textId="77777777" w:rsidTr="0025075C">
        <w:tc>
          <w:tcPr>
            <w:tcW w:w="2226" w:type="dxa"/>
            <w:shd w:val="clear" w:color="auto" w:fill="auto"/>
          </w:tcPr>
          <w:p w14:paraId="02013960" w14:textId="77777777" w:rsidR="004A57E2" w:rsidRPr="0025075C" w:rsidRDefault="004A57E2" w:rsidP="0025075C">
            <w:pPr>
              <w:suppressAutoHyphens w:val="0"/>
              <w:spacing w:before="40" w:after="40" w:line="220" w:lineRule="exact"/>
              <w:rPr>
                <w:sz w:val="18"/>
              </w:rPr>
            </w:pPr>
            <w:r w:rsidRPr="0025075C">
              <w:rPr>
                <w:sz w:val="18"/>
              </w:rPr>
              <w:t>États-Unis</w:t>
            </w:r>
          </w:p>
        </w:tc>
        <w:tc>
          <w:tcPr>
            <w:tcW w:w="1512" w:type="dxa"/>
            <w:shd w:val="clear" w:color="auto" w:fill="auto"/>
            <w:vAlign w:val="bottom"/>
          </w:tcPr>
          <w:p w14:paraId="0402B89F" w14:textId="77777777" w:rsidR="004A57E2" w:rsidRPr="0025075C" w:rsidRDefault="004A57E2" w:rsidP="0025075C">
            <w:pPr>
              <w:suppressAutoHyphens w:val="0"/>
              <w:spacing w:before="40" w:after="40" w:line="220" w:lineRule="exact"/>
              <w:jc w:val="right"/>
              <w:rPr>
                <w:sz w:val="18"/>
              </w:rPr>
            </w:pPr>
            <w:r w:rsidRPr="0025075C">
              <w:rPr>
                <w:sz w:val="18"/>
              </w:rPr>
              <w:t>20 610</w:t>
            </w:r>
          </w:p>
        </w:tc>
        <w:tc>
          <w:tcPr>
            <w:tcW w:w="908" w:type="dxa"/>
            <w:shd w:val="clear" w:color="auto" w:fill="auto"/>
            <w:vAlign w:val="bottom"/>
          </w:tcPr>
          <w:p w14:paraId="77716DB3" w14:textId="77777777" w:rsidR="004A57E2" w:rsidRPr="0025075C" w:rsidRDefault="004A57E2" w:rsidP="0025075C">
            <w:pPr>
              <w:suppressAutoHyphens w:val="0"/>
              <w:spacing w:before="40" w:after="40" w:line="220" w:lineRule="exact"/>
              <w:jc w:val="right"/>
              <w:rPr>
                <w:sz w:val="18"/>
              </w:rPr>
            </w:pPr>
            <w:r w:rsidRPr="0025075C">
              <w:rPr>
                <w:sz w:val="18"/>
              </w:rPr>
              <w:t>18 432</w:t>
            </w:r>
          </w:p>
        </w:tc>
        <w:tc>
          <w:tcPr>
            <w:tcW w:w="908" w:type="dxa"/>
            <w:shd w:val="clear" w:color="auto" w:fill="auto"/>
            <w:vAlign w:val="bottom"/>
          </w:tcPr>
          <w:p w14:paraId="558A56DD" w14:textId="77777777" w:rsidR="004A57E2" w:rsidRPr="0025075C" w:rsidRDefault="004A57E2" w:rsidP="0025075C">
            <w:pPr>
              <w:suppressAutoHyphens w:val="0"/>
              <w:spacing w:before="40" w:after="40" w:line="220" w:lineRule="exact"/>
              <w:jc w:val="right"/>
              <w:rPr>
                <w:sz w:val="18"/>
              </w:rPr>
            </w:pPr>
            <w:r w:rsidRPr="0025075C">
              <w:rPr>
                <w:sz w:val="18"/>
              </w:rPr>
              <w:t>2 178</w:t>
            </w:r>
          </w:p>
        </w:tc>
        <w:tc>
          <w:tcPr>
            <w:tcW w:w="908" w:type="dxa"/>
            <w:shd w:val="clear" w:color="auto" w:fill="auto"/>
            <w:vAlign w:val="bottom"/>
          </w:tcPr>
          <w:p w14:paraId="37334E1A" w14:textId="77777777" w:rsidR="004A57E2" w:rsidRPr="0025075C" w:rsidRDefault="004A57E2" w:rsidP="0025075C">
            <w:pPr>
              <w:suppressAutoHyphens w:val="0"/>
              <w:spacing w:before="40" w:after="40" w:line="220" w:lineRule="exact"/>
              <w:jc w:val="right"/>
              <w:rPr>
                <w:sz w:val="18"/>
              </w:rPr>
            </w:pPr>
            <w:r w:rsidRPr="0025075C">
              <w:rPr>
                <w:sz w:val="18"/>
              </w:rPr>
              <w:t>10 024</w:t>
            </w:r>
          </w:p>
        </w:tc>
        <w:tc>
          <w:tcPr>
            <w:tcW w:w="908" w:type="dxa"/>
            <w:shd w:val="clear" w:color="auto" w:fill="auto"/>
            <w:vAlign w:val="bottom"/>
          </w:tcPr>
          <w:p w14:paraId="464811EA" w14:textId="77777777" w:rsidR="004A57E2" w:rsidRPr="0025075C" w:rsidRDefault="004A57E2" w:rsidP="0025075C">
            <w:pPr>
              <w:suppressAutoHyphens w:val="0"/>
              <w:spacing w:before="40" w:after="40" w:line="220" w:lineRule="exact"/>
              <w:jc w:val="right"/>
              <w:rPr>
                <w:sz w:val="18"/>
              </w:rPr>
            </w:pPr>
            <w:r w:rsidRPr="0025075C">
              <w:rPr>
                <w:sz w:val="18"/>
              </w:rPr>
              <w:t>10 586</w:t>
            </w:r>
          </w:p>
        </w:tc>
      </w:tr>
      <w:tr w:rsidR="004A57E2" w:rsidRPr="0025075C" w14:paraId="56A8C452" w14:textId="77777777" w:rsidTr="0025075C">
        <w:tc>
          <w:tcPr>
            <w:tcW w:w="2226" w:type="dxa"/>
            <w:shd w:val="clear" w:color="auto" w:fill="auto"/>
          </w:tcPr>
          <w:p w14:paraId="283A8B1D" w14:textId="77777777" w:rsidR="004A57E2" w:rsidRPr="0025075C" w:rsidRDefault="004A57E2" w:rsidP="0025075C">
            <w:pPr>
              <w:suppressAutoHyphens w:val="0"/>
              <w:spacing w:before="40" w:after="40" w:line="220" w:lineRule="exact"/>
              <w:rPr>
                <w:sz w:val="18"/>
              </w:rPr>
            </w:pPr>
            <w:r w:rsidRPr="0025075C">
              <w:rPr>
                <w:sz w:val="18"/>
              </w:rPr>
              <w:t xml:space="preserve">Cuba </w:t>
            </w:r>
          </w:p>
        </w:tc>
        <w:tc>
          <w:tcPr>
            <w:tcW w:w="1512" w:type="dxa"/>
            <w:shd w:val="clear" w:color="auto" w:fill="auto"/>
            <w:vAlign w:val="bottom"/>
          </w:tcPr>
          <w:p w14:paraId="68F794E6" w14:textId="77777777" w:rsidR="004A57E2" w:rsidRPr="0025075C" w:rsidRDefault="004A57E2" w:rsidP="0025075C">
            <w:pPr>
              <w:suppressAutoHyphens w:val="0"/>
              <w:spacing w:before="40" w:after="40" w:line="220" w:lineRule="exact"/>
              <w:jc w:val="right"/>
              <w:rPr>
                <w:sz w:val="18"/>
              </w:rPr>
            </w:pPr>
            <w:r w:rsidRPr="0025075C">
              <w:rPr>
                <w:sz w:val="18"/>
              </w:rPr>
              <w:t>2 426</w:t>
            </w:r>
          </w:p>
        </w:tc>
        <w:tc>
          <w:tcPr>
            <w:tcW w:w="908" w:type="dxa"/>
            <w:shd w:val="clear" w:color="auto" w:fill="auto"/>
            <w:vAlign w:val="bottom"/>
          </w:tcPr>
          <w:p w14:paraId="7D1832B0" w14:textId="77777777" w:rsidR="004A57E2" w:rsidRPr="0025075C" w:rsidRDefault="004A57E2" w:rsidP="0025075C">
            <w:pPr>
              <w:suppressAutoHyphens w:val="0"/>
              <w:spacing w:before="40" w:after="40" w:line="220" w:lineRule="exact"/>
              <w:jc w:val="right"/>
              <w:rPr>
                <w:sz w:val="18"/>
              </w:rPr>
            </w:pPr>
            <w:r w:rsidRPr="0025075C">
              <w:rPr>
                <w:sz w:val="18"/>
              </w:rPr>
              <w:t>1 698</w:t>
            </w:r>
          </w:p>
        </w:tc>
        <w:tc>
          <w:tcPr>
            <w:tcW w:w="908" w:type="dxa"/>
            <w:shd w:val="clear" w:color="auto" w:fill="auto"/>
            <w:vAlign w:val="bottom"/>
          </w:tcPr>
          <w:p w14:paraId="245D82CD" w14:textId="77777777" w:rsidR="004A57E2" w:rsidRPr="0025075C" w:rsidRDefault="004A57E2" w:rsidP="0025075C">
            <w:pPr>
              <w:suppressAutoHyphens w:val="0"/>
              <w:spacing w:before="40" w:after="40" w:line="220" w:lineRule="exact"/>
              <w:jc w:val="right"/>
              <w:rPr>
                <w:sz w:val="18"/>
              </w:rPr>
            </w:pPr>
            <w:r w:rsidRPr="0025075C">
              <w:rPr>
                <w:sz w:val="18"/>
              </w:rPr>
              <w:t>728</w:t>
            </w:r>
          </w:p>
        </w:tc>
        <w:tc>
          <w:tcPr>
            <w:tcW w:w="908" w:type="dxa"/>
            <w:shd w:val="clear" w:color="auto" w:fill="auto"/>
            <w:vAlign w:val="bottom"/>
          </w:tcPr>
          <w:p w14:paraId="326FA580" w14:textId="77777777" w:rsidR="004A57E2" w:rsidRPr="0025075C" w:rsidRDefault="004A57E2" w:rsidP="0025075C">
            <w:pPr>
              <w:suppressAutoHyphens w:val="0"/>
              <w:spacing w:before="40" w:after="40" w:line="220" w:lineRule="exact"/>
              <w:jc w:val="right"/>
              <w:rPr>
                <w:sz w:val="18"/>
              </w:rPr>
            </w:pPr>
            <w:r w:rsidRPr="0025075C">
              <w:rPr>
                <w:sz w:val="18"/>
              </w:rPr>
              <w:t>1 356</w:t>
            </w:r>
          </w:p>
        </w:tc>
        <w:tc>
          <w:tcPr>
            <w:tcW w:w="908" w:type="dxa"/>
            <w:shd w:val="clear" w:color="auto" w:fill="auto"/>
            <w:vAlign w:val="bottom"/>
          </w:tcPr>
          <w:p w14:paraId="002CEDBB" w14:textId="77777777" w:rsidR="004A57E2" w:rsidRPr="0025075C" w:rsidRDefault="004A57E2" w:rsidP="0025075C">
            <w:pPr>
              <w:suppressAutoHyphens w:val="0"/>
              <w:spacing w:before="40" w:after="40" w:line="220" w:lineRule="exact"/>
              <w:jc w:val="right"/>
              <w:rPr>
                <w:sz w:val="18"/>
              </w:rPr>
            </w:pPr>
            <w:r w:rsidRPr="0025075C">
              <w:rPr>
                <w:sz w:val="18"/>
              </w:rPr>
              <w:t>1 070</w:t>
            </w:r>
          </w:p>
        </w:tc>
      </w:tr>
      <w:tr w:rsidR="004A57E2" w:rsidRPr="0025075C" w14:paraId="416CC741" w14:textId="77777777" w:rsidTr="0025075C">
        <w:tc>
          <w:tcPr>
            <w:tcW w:w="2226" w:type="dxa"/>
            <w:shd w:val="clear" w:color="auto" w:fill="auto"/>
          </w:tcPr>
          <w:p w14:paraId="23807022" w14:textId="77777777" w:rsidR="004A57E2" w:rsidRPr="0025075C" w:rsidRDefault="004A57E2" w:rsidP="0025075C">
            <w:pPr>
              <w:suppressAutoHyphens w:val="0"/>
              <w:spacing w:before="40" w:after="40" w:line="220" w:lineRule="exact"/>
              <w:rPr>
                <w:sz w:val="18"/>
              </w:rPr>
            </w:pPr>
            <w:r w:rsidRPr="0025075C">
              <w:rPr>
                <w:sz w:val="18"/>
              </w:rPr>
              <w:t xml:space="preserve">Venezuela </w:t>
            </w:r>
          </w:p>
        </w:tc>
        <w:tc>
          <w:tcPr>
            <w:tcW w:w="1512" w:type="dxa"/>
            <w:shd w:val="clear" w:color="auto" w:fill="auto"/>
            <w:vAlign w:val="bottom"/>
          </w:tcPr>
          <w:p w14:paraId="115A9143" w14:textId="77777777" w:rsidR="004A57E2" w:rsidRPr="0025075C" w:rsidRDefault="004A57E2" w:rsidP="0025075C">
            <w:pPr>
              <w:suppressAutoHyphens w:val="0"/>
              <w:spacing w:before="40" w:after="40" w:line="220" w:lineRule="exact"/>
              <w:jc w:val="right"/>
              <w:rPr>
                <w:sz w:val="18"/>
              </w:rPr>
            </w:pPr>
            <w:r w:rsidRPr="0025075C">
              <w:rPr>
                <w:sz w:val="18"/>
              </w:rPr>
              <w:t>1 713</w:t>
            </w:r>
          </w:p>
        </w:tc>
        <w:tc>
          <w:tcPr>
            <w:tcW w:w="908" w:type="dxa"/>
            <w:shd w:val="clear" w:color="auto" w:fill="auto"/>
            <w:vAlign w:val="bottom"/>
          </w:tcPr>
          <w:p w14:paraId="5A8360B3" w14:textId="77777777" w:rsidR="004A57E2" w:rsidRPr="0025075C" w:rsidRDefault="004A57E2" w:rsidP="0025075C">
            <w:pPr>
              <w:suppressAutoHyphens w:val="0"/>
              <w:spacing w:before="40" w:after="40" w:line="220" w:lineRule="exact"/>
              <w:jc w:val="right"/>
              <w:rPr>
                <w:sz w:val="18"/>
              </w:rPr>
            </w:pPr>
            <w:r w:rsidRPr="0025075C">
              <w:rPr>
                <w:sz w:val="18"/>
              </w:rPr>
              <w:t>1 210</w:t>
            </w:r>
          </w:p>
        </w:tc>
        <w:tc>
          <w:tcPr>
            <w:tcW w:w="908" w:type="dxa"/>
            <w:shd w:val="clear" w:color="auto" w:fill="auto"/>
            <w:vAlign w:val="bottom"/>
          </w:tcPr>
          <w:p w14:paraId="7D21970E" w14:textId="77777777" w:rsidR="004A57E2" w:rsidRPr="0025075C" w:rsidRDefault="004A57E2" w:rsidP="0025075C">
            <w:pPr>
              <w:suppressAutoHyphens w:val="0"/>
              <w:spacing w:before="40" w:after="40" w:line="220" w:lineRule="exact"/>
              <w:jc w:val="right"/>
              <w:rPr>
                <w:sz w:val="18"/>
              </w:rPr>
            </w:pPr>
            <w:r w:rsidRPr="0025075C">
              <w:rPr>
                <w:sz w:val="18"/>
              </w:rPr>
              <w:t>503</w:t>
            </w:r>
          </w:p>
        </w:tc>
        <w:tc>
          <w:tcPr>
            <w:tcW w:w="908" w:type="dxa"/>
            <w:shd w:val="clear" w:color="auto" w:fill="auto"/>
            <w:vAlign w:val="bottom"/>
          </w:tcPr>
          <w:p w14:paraId="0CACE0BC" w14:textId="77777777" w:rsidR="004A57E2" w:rsidRPr="0025075C" w:rsidRDefault="004A57E2" w:rsidP="0025075C">
            <w:pPr>
              <w:suppressAutoHyphens w:val="0"/>
              <w:spacing w:before="40" w:after="40" w:line="220" w:lineRule="exact"/>
              <w:jc w:val="right"/>
              <w:rPr>
                <w:sz w:val="18"/>
              </w:rPr>
            </w:pPr>
            <w:r w:rsidRPr="0025075C">
              <w:rPr>
                <w:sz w:val="18"/>
              </w:rPr>
              <w:t>962</w:t>
            </w:r>
          </w:p>
        </w:tc>
        <w:tc>
          <w:tcPr>
            <w:tcW w:w="908" w:type="dxa"/>
            <w:shd w:val="clear" w:color="auto" w:fill="auto"/>
            <w:vAlign w:val="bottom"/>
          </w:tcPr>
          <w:p w14:paraId="5F364E75" w14:textId="77777777" w:rsidR="004A57E2" w:rsidRPr="0025075C" w:rsidRDefault="004A57E2" w:rsidP="0025075C">
            <w:pPr>
              <w:suppressAutoHyphens w:val="0"/>
              <w:spacing w:before="40" w:after="40" w:line="220" w:lineRule="exact"/>
              <w:jc w:val="right"/>
              <w:rPr>
                <w:sz w:val="18"/>
              </w:rPr>
            </w:pPr>
            <w:r w:rsidRPr="0025075C">
              <w:rPr>
                <w:sz w:val="18"/>
              </w:rPr>
              <w:t>751</w:t>
            </w:r>
          </w:p>
        </w:tc>
      </w:tr>
      <w:tr w:rsidR="004A57E2" w:rsidRPr="0025075C" w14:paraId="653A3086" w14:textId="77777777" w:rsidTr="0025075C">
        <w:tc>
          <w:tcPr>
            <w:tcW w:w="2226" w:type="dxa"/>
            <w:shd w:val="clear" w:color="auto" w:fill="auto"/>
          </w:tcPr>
          <w:p w14:paraId="0524DFE9" w14:textId="77777777" w:rsidR="004A57E2" w:rsidRPr="0025075C" w:rsidRDefault="004A57E2" w:rsidP="0025075C">
            <w:pPr>
              <w:suppressAutoHyphens w:val="0"/>
              <w:spacing w:before="40" w:after="40" w:line="220" w:lineRule="exact"/>
              <w:rPr>
                <w:sz w:val="18"/>
              </w:rPr>
            </w:pPr>
            <w:r w:rsidRPr="0025075C">
              <w:rPr>
                <w:sz w:val="18"/>
              </w:rPr>
              <w:t>Mexique</w:t>
            </w:r>
          </w:p>
        </w:tc>
        <w:tc>
          <w:tcPr>
            <w:tcW w:w="1512" w:type="dxa"/>
            <w:shd w:val="clear" w:color="auto" w:fill="auto"/>
            <w:vAlign w:val="bottom"/>
          </w:tcPr>
          <w:p w14:paraId="72AE9235" w14:textId="77777777" w:rsidR="004A57E2" w:rsidRPr="0025075C" w:rsidRDefault="004A57E2" w:rsidP="0025075C">
            <w:pPr>
              <w:suppressAutoHyphens w:val="0"/>
              <w:spacing w:before="40" w:after="40" w:line="220" w:lineRule="exact"/>
              <w:jc w:val="right"/>
              <w:rPr>
                <w:sz w:val="18"/>
              </w:rPr>
            </w:pPr>
            <w:r w:rsidRPr="0025075C">
              <w:rPr>
                <w:sz w:val="18"/>
              </w:rPr>
              <w:t>1 565</w:t>
            </w:r>
          </w:p>
        </w:tc>
        <w:tc>
          <w:tcPr>
            <w:tcW w:w="908" w:type="dxa"/>
            <w:shd w:val="clear" w:color="auto" w:fill="auto"/>
            <w:vAlign w:val="bottom"/>
          </w:tcPr>
          <w:p w14:paraId="2E2BEDAC" w14:textId="77777777" w:rsidR="004A57E2" w:rsidRPr="0025075C" w:rsidRDefault="004A57E2" w:rsidP="0025075C">
            <w:pPr>
              <w:suppressAutoHyphens w:val="0"/>
              <w:spacing w:before="40" w:after="40" w:line="220" w:lineRule="exact"/>
              <w:jc w:val="right"/>
              <w:rPr>
                <w:sz w:val="18"/>
              </w:rPr>
            </w:pPr>
            <w:r w:rsidRPr="0025075C">
              <w:rPr>
                <w:sz w:val="18"/>
              </w:rPr>
              <w:t>1 455</w:t>
            </w:r>
          </w:p>
        </w:tc>
        <w:tc>
          <w:tcPr>
            <w:tcW w:w="908" w:type="dxa"/>
            <w:shd w:val="clear" w:color="auto" w:fill="auto"/>
            <w:vAlign w:val="bottom"/>
          </w:tcPr>
          <w:p w14:paraId="6649A10B" w14:textId="77777777" w:rsidR="004A57E2" w:rsidRPr="0025075C" w:rsidRDefault="004A57E2" w:rsidP="0025075C">
            <w:pPr>
              <w:suppressAutoHyphens w:val="0"/>
              <w:spacing w:before="40" w:after="40" w:line="220" w:lineRule="exact"/>
              <w:jc w:val="right"/>
              <w:rPr>
                <w:sz w:val="18"/>
              </w:rPr>
            </w:pPr>
            <w:r w:rsidRPr="0025075C">
              <w:rPr>
                <w:sz w:val="18"/>
              </w:rPr>
              <w:t>110</w:t>
            </w:r>
          </w:p>
        </w:tc>
        <w:tc>
          <w:tcPr>
            <w:tcW w:w="908" w:type="dxa"/>
            <w:shd w:val="clear" w:color="auto" w:fill="auto"/>
            <w:vAlign w:val="bottom"/>
          </w:tcPr>
          <w:p w14:paraId="31B420BA" w14:textId="77777777" w:rsidR="004A57E2" w:rsidRPr="0025075C" w:rsidRDefault="004A57E2" w:rsidP="0025075C">
            <w:pPr>
              <w:suppressAutoHyphens w:val="0"/>
              <w:spacing w:before="40" w:after="40" w:line="220" w:lineRule="exact"/>
              <w:jc w:val="right"/>
              <w:rPr>
                <w:sz w:val="18"/>
              </w:rPr>
            </w:pPr>
            <w:r w:rsidRPr="0025075C">
              <w:rPr>
                <w:sz w:val="18"/>
              </w:rPr>
              <w:t>814</w:t>
            </w:r>
          </w:p>
        </w:tc>
        <w:tc>
          <w:tcPr>
            <w:tcW w:w="908" w:type="dxa"/>
            <w:shd w:val="clear" w:color="auto" w:fill="auto"/>
            <w:vAlign w:val="bottom"/>
          </w:tcPr>
          <w:p w14:paraId="66585177" w14:textId="77777777" w:rsidR="004A57E2" w:rsidRPr="0025075C" w:rsidRDefault="004A57E2" w:rsidP="0025075C">
            <w:pPr>
              <w:suppressAutoHyphens w:val="0"/>
              <w:spacing w:before="40" w:after="40" w:line="220" w:lineRule="exact"/>
              <w:jc w:val="right"/>
              <w:rPr>
                <w:sz w:val="18"/>
              </w:rPr>
            </w:pPr>
            <w:r w:rsidRPr="0025075C">
              <w:rPr>
                <w:sz w:val="18"/>
              </w:rPr>
              <w:t>751</w:t>
            </w:r>
          </w:p>
        </w:tc>
      </w:tr>
      <w:tr w:rsidR="004A57E2" w:rsidRPr="0025075C" w14:paraId="0D1850C4" w14:textId="77777777" w:rsidTr="0025075C">
        <w:tc>
          <w:tcPr>
            <w:tcW w:w="2226" w:type="dxa"/>
            <w:shd w:val="clear" w:color="auto" w:fill="auto"/>
          </w:tcPr>
          <w:p w14:paraId="04646CE9" w14:textId="77777777" w:rsidR="004A57E2" w:rsidRPr="0025075C" w:rsidRDefault="004A57E2" w:rsidP="0025075C">
            <w:pPr>
              <w:suppressAutoHyphens w:val="0"/>
              <w:spacing w:before="40" w:after="40" w:line="220" w:lineRule="exact"/>
              <w:rPr>
                <w:sz w:val="18"/>
              </w:rPr>
            </w:pPr>
            <w:r w:rsidRPr="0025075C">
              <w:rPr>
                <w:sz w:val="18"/>
              </w:rPr>
              <w:t>Canada</w:t>
            </w:r>
          </w:p>
        </w:tc>
        <w:tc>
          <w:tcPr>
            <w:tcW w:w="1512" w:type="dxa"/>
            <w:shd w:val="clear" w:color="auto" w:fill="auto"/>
            <w:vAlign w:val="bottom"/>
          </w:tcPr>
          <w:p w14:paraId="1BB2CD29" w14:textId="77777777" w:rsidR="004A57E2" w:rsidRPr="0025075C" w:rsidRDefault="004A57E2" w:rsidP="0025075C">
            <w:pPr>
              <w:suppressAutoHyphens w:val="0"/>
              <w:spacing w:before="40" w:after="40" w:line="220" w:lineRule="exact"/>
              <w:jc w:val="right"/>
              <w:rPr>
                <w:sz w:val="18"/>
              </w:rPr>
            </w:pPr>
            <w:r w:rsidRPr="0025075C">
              <w:rPr>
                <w:sz w:val="18"/>
              </w:rPr>
              <w:t>929</w:t>
            </w:r>
          </w:p>
        </w:tc>
        <w:tc>
          <w:tcPr>
            <w:tcW w:w="908" w:type="dxa"/>
            <w:shd w:val="clear" w:color="auto" w:fill="auto"/>
            <w:vAlign w:val="bottom"/>
          </w:tcPr>
          <w:p w14:paraId="35755F4F" w14:textId="77777777" w:rsidR="004A57E2" w:rsidRPr="0025075C" w:rsidRDefault="004A57E2" w:rsidP="0025075C">
            <w:pPr>
              <w:suppressAutoHyphens w:val="0"/>
              <w:spacing w:before="40" w:after="40" w:line="220" w:lineRule="exact"/>
              <w:jc w:val="right"/>
              <w:rPr>
                <w:sz w:val="18"/>
              </w:rPr>
            </w:pPr>
            <w:r w:rsidRPr="0025075C">
              <w:rPr>
                <w:sz w:val="18"/>
              </w:rPr>
              <w:t>758</w:t>
            </w:r>
          </w:p>
        </w:tc>
        <w:tc>
          <w:tcPr>
            <w:tcW w:w="908" w:type="dxa"/>
            <w:shd w:val="clear" w:color="auto" w:fill="auto"/>
            <w:vAlign w:val="bottom"/>
          </w:tcPr>
          <w:p w14:paraId="72D62320" w14:textId="77777777" w:rsidR="004A57E2" w:rsidRPr="0025075C" w:rsidRDefault="004A57E2" w:rsidP="0025075C">
            <w:pPr>
              <w:suppressAutoHyphens w:val="0"/>
              <w:spacing w:before="40" w:after="40" w:line="220" w:lineRule="exact"/>
              <w:jc w:val="right"/>
              <w:rPr>
                <w:sz w:val="18"/>
              </w:rPr>
            </w:pPr>
            <w:r w:rsidRPr="0025075C">
              <w:rPr>
                <w:sz w:val="18"/>
              </w:rPr>
              <w:t>171</w:t>
            </w:r>
          </w:p>
        </w:tc>
        <w:tc>
          <w:tcPr>
            <w:tcW w:w="908" w:type="dxa"/>
            <w:shd w:val="clear" w:color="auto" w:fill="auto"/>
            <w:vAlign w:val="bottom"/>
          </w:tcPr>
          <w:p w14:paraId="1C0E8321" w14:textId="77777777" w:rsidR="004A57E2" w:rsidRPr="0025075C" w:rsidRDefault="004A57E2" w:rsidP="0025075C">
            <w:pPr>
              <w:suppressAutoHyphens w:val="0"/>
              <w:spacing w:before="40" w:after="40" w:line="220" w:lineRule="exact"/>
              <w:jc w:val="right"/>
              <w:rPr>
                <w:sz w:val="18"/>
              </w:rPr>
            </w:pPr>
            <w:r w:rsidRPr="0025075C">
              <w:rPr>
                <w:sz w:val="18"/>
              </w:rPr>
              <w:t>439</w:t>
            </w:r>
          </w:p>
        </w:tc>
        <w:tc>
          <w:tcPr>
            <w:tcW w:w="908" w:type="dxa"/>
            <w:shd w:val="clear" w:color="auto" w:fill="auto"/>
            <w:vAlign w:val="bottom"/>
          </w:tcPr>
          <w:p w14:paraId="73C9503E" w14:textId="77777777" w:rsidR="004A57E2" w:rsidRPr="0025075C" w:rsidRDefault="004A57E2" w:rsidP="0025075C">
            <w:pPr>
              <w:suppressAutoHyphens w:val="0"/>
              <w:spacing w:before="40" w:after="40" w:line="220" w:lineRule="exact"/>
              <w:jc w:val="right"/>
              <w:rPr>
                <w:sz w:val="18"/>
              </w:rPr>
            </w:pPr>
            <w:r w:rsidRPr="0025075C">
              <w:rPr>
                <w:sz w:val="18"/>
              </w:rPr>
              <w:t>490</w:t>
            </w:r>
          </w:p>
        </w:tc>
      </w:tr>
      <w:tr w:rsidR="004A57E2" w:rsidRPr="0025075C" w14:paraId="1C355CF1" w14:textId="77777777" w:rsidTr="007F1545">
        <w:tc>
          <w:tcPr>
            <w:tcW w:w="2226" w:type="dxa"/>
            <w:tcBorders>
              <w:bottom w:val="single" w:sz="4" w:space="0" w:color="auto"/>
            </w:tcBorders>
            <w:shd w:val="clear" w:color="auto" w:fill="auto"/>
          </w:tcPr>
          <w:p w14:paraId="78DF1497" w14:textId="77777777" w:rsidR="004A57E2" w:rsidRPr="0025075C" w:rsidRDefault="004A57E2" w:rsidP="00BC6F8E">
            <w:pPr>
              <w:keepNext/>
              <w:suppressAutoHyphens w:val="0"/>
              <w:spacing w:before="40" w:after="40" w:line="220" w:lineRule="exact"/>
              <w:rPr>
                <w:sz w:val="18"/>
              </w:rPr>
            </w:pPr>
            <w:r w:rsidRPr="0025075C">
              <w:rPr>
                <w:sz w:val="18"/>
              </w:rPr>
              <w:lastRenderedPageBreak/>
              <w:t>Autres pays des Amériques</w:t>
            </w:r>
          </w:p>
        </w:tc>
        <w:tc>
          <w:tcPr>
            <w:tcW w:w="1512" w:type="dxa"/>
            <w:tcBorders>
              <w:bottom w:val="single" w:sz="4" w:space="0" w:color="auto"/>
            </w:tcBorders>
            <w:shd w:val="clear" w:color="auto" w:fill="auto"/>
            <w:vAlign w:val="bottom"/>
          </w:tcPr>
          <w:p w14:paraId="2125D733" w14:textId="77777777" w:rsidR="004A57E2" w:rsidRPr="0025075C" w:rsidRDefault="004A57E2" w:rsidP="00BC6F8E">
            <w:pPr>
              <w:keepNext/>
              <w:suppressAutoHyphens w:val="0"/>
              <w:spacing w:before="40" w:after="40" w:line="220" w:lineRule="exact"/>
              <w:jc w:val="right"/>
              <w:rPr>
                <w:sz w:val="18"/>
              </w:rPr>
            </w:pPr>
            <w:r w:rsidRPr="0025075C">
              <w:rPr>
                <w:sz w:val="18"/>
              </w:rPr>
              <w:t>3 379</w:t>
            </w:r>
          </w:p>
        </w:tc>
        <w:tc>
          <w:tcPr>
            <w:tcW w:w="908" w:type="dxa"/>
            <w:tcBorders>
              <w:bottom w:val="single" w:sz="4" w:space="0" w:color="auto"/>
            </w:tcBorders>
            <w:shd w:val="clear" w:color="auto" w:fill="auto"/>
            <w:vAlign w:val="bottom"/>
          </w:tcPr>
          <w:p w14:paraId="43BD7A32" w14:textId="77777777" w:rsidR="004A57E2" w:rsidRPr="0025075C" w:rsidRDefault="004A57E2" w:rsidP="00BC6F8E">
            <w:pPr>
              <w:keepNext/>
              <w:suppressAutoHyphens w:val="0"/>
              <w:spacing w:before="40" w:after="40" w:line="220" w:lineRule="exact"/>
              <w:jc w:val="right"/>
              <w:rPr>
                <w:sz w:val="18"/>
              </w:rPr>
            </w:pPr>
            <w:r w:rsidRPr="0025075C">
              <w:rPr>
                <w:sz w:val="18"/>
              </w:rPr>
              <w:t>2 981</w:t>
            </w:r>
          </w:p>
        </w:tc>
        <w:tc>
          <w:tcPr>
            <w:tcW w:w="908" w:type="dxa"/>
            <w:tcBorders>
              <w:bottom w:val="single" w:sz="4" w:space="0" w:color="auto"/>
            </w:tcBorders>
            <w:shd w:val="clear" w:color="auto" w:fill="auto"/>
            <w:vAlign w:val="bottom"/>
          </w:tcPr>
          <w:p w14:paraId="5705B29E" w14:textId="77777777" w:rsidR="004A57E2" w:rsidRPr="0025075C" w:rsidRDefault="004A57E2" w:rsidP="00BC6F8E">
            <w:pPr>
              <w:keepNext/>
              <w:suppressAutoHyphens w:val="0"/>
              <w:spacing w:before="40" w:after="40" w:line="220" w:lineRule="exact"/>
              <w:jc w:val="right"/>
              <w:rPr>
                <w:sz w:val="18"/>
              </w:rPr>
            </w:pPr>
            <w:r w:rsidRPr="0025075C">
              <w:rPr>
                <w:sz w:val="18"/>
              </w:rPr>
              <w:t>398</w:t>
            </w:r>
          </w:p>
        </w:tc>
        <w:tc>
          <w:tcPr>
            <w:tcW w:w="908" w:type="dxa"/>
            <w:tcBorders>
              <w:bottom w:val="single" w:sz="4" w:space="0" w:color="auto"/>
            </w:tcBorders>
            <w:shd w:val="clear" w:color="auto" w:fill="auto"/>
            <w:vAlign w:val="bottom"/>
          </w:tcPr>
          <w:p w14:paraId="10A24B2A" w14:textId="77777777" w:rsidR="004A57E2" w:rsidRPr="0025075C" w:rsidRDefault="004A57E2" w:rsidP="00BC6F8E">
            <w:pPr>
              <w:keepNext/>
              <w:suppressAutoHyphens w:val="0"/>
              <w:spacing w:before="40" w:after="40" w:line="220" w:lineRule="exact"/>
              <w:jc w:val="right"/>
              <w:rPr>
                <w:sz w:val="18"/>
              </w:rPr>
            </w:pPr>
            <w:r w:rsidRPr="0025075C">
              <w:rPr>
                <w:sz w:val="18"/>
              </w:rPr>
              <w:t>1 914</w:t>
            </w:r>
          </w:p>
        </w:tc>
        <w:tc>
          <w:tcPr>
            <w:tcW w:w="908" w:type="dxa"/>
            <w:tcBorders>
              <w:bottom w:val="single" w:sz="4" w:space="0" w:color="auto"/>
            </w:tcBorders>
            <w:shd w:val="clear" w:color="auto" w:fill="auto"/>
            <w:vAlign w:val="bottom"/>
          </w:tcPr>
          <w:p w14:paraId="3D2A5616" w14:textId="77777777" w:rsidR="004A57E2" w:rsidRPr="0025075C" w:rsidRDefault="004A57E2" w:rsidP="00BC6F8E">
            <w:pPr>
              <w:keepNext/>
              <w:suppressAutoHyphens w:val="0"/>
              <w:spacing w:before="40" w:after="40" w:line="220" w:lineRule="exact"/>
              <w:jc w:val="right"/>
              <w:rPr>
                <w:sz w:val="18"/>
              </w:rPr>
            </w:pPr>
            <w:r w:rsidRPr="0025075C">
              <w:rPr>
                <w:sz w:val="18"/>
              </w:rPr>
              <w:t>1 465</w:t>
            </w:r>
          </w:p>
        </w:tc>
      </w:tr>
      <w:tr w:rsidR="004A57E2" w:rsidRPr="0025075C" w14:paraId="31FDF3F4" w14:textId="77777777" w:rsidTr="007F1545">
        <w:tc>
          <w:tcPr>
            <w:tcW w:w="2226" w:type="dxa"/>
            <w:tcBorders>
              <w:top w:val="single" w:sz="4" w:space="0" w:color="auto"/>
              <w:bottom w:val="single" w:sz="4" w:space="0" w:color="auto"/>
            </w:tcBorders>
            <w:shd w:val="clear" w:color="auto" w:fill="auto"/>
          </w:tcPr>
          <w:p w14:paraId="463B3FF3" w14:textId="77777777" w:rsidR="004A57E2" w:rsidRPr="0025075C" w:rsidRDefault="004A57E2" w:rsidP="007F1545">
            <w:pPr>
              <w:suppressAutoHyphens w:val="0"/>
              <w:spacing w:before="80" w:after="80" w:line="220" w:lineRule="exact"/>
              <w:ind w:left="284"/>
              <w:rPr>
                <w:sz w:val="18"/>
              </w:rPr>
            </w:pPr>
            <w:r w:rsidRPr="007F1545">
              <w:rPr>
                <w:b/>
                <w:sz w:val="18"/>
              </w:rPr>
              <w:t>Europe</w:t>
            </w:r>
          </w:p>
        </w:tc>
        <w:tc>
          <w:tcPr>
            <w:tcW w:w="1512" w:type="dxa"/>
            <w:tcBorders>
              <w:top w:val="single" w:sz="4" w:space="0" w:color="auto"/>
              <w:bottom w:val="single" w:sz="4" w:space="0" w:color="auto"/>
            </w:tcBorders>
            <w:shd w:val="clear" w:color="auto" w:fill="auto"/>
            <w:vAlign w:val="bottom"/>
          </w:tcPr>
          <w:p w14:paraId="6A11222B" w14:textId="77777777" w:rsidR="004A57E2" w:rsidRPr="007F1545" w:rsidRDefault="004A57E2" w:rsidP="007F1545">
            <w:pPr>
              <w:suppressAutoHyphens w:val="0"/>
              <w:spacing w:before="80" w:after="80" w:line="220" w:lineRule="exact"/>
              <w:jc w:val="right"/>
              <w:rPr>
                <w:b/>
                <w:sz w:val="18"/>
              </w:rPr>
            </w:pPr>
            <w:r w:rsidRPr="007F1545">
              <w:rPr>
                <w:b/>
                <w:sz w:val="18"/>
              </w:rPr>
              <w:t>136 753</w:t>
            </w:r>
          </w:p>
        </w:tc>
        <w:tc>
          <w:tcPr>
            <w:tcW w:w="908" w:type="dxa"/>
            <w:tcBorders>
              <w:top w:val="single" w:sz="4" w:space="0" w:color="auto"/>
              <w:bottom w:val="single" w:sz="4" w:space="0" w:color="auto"/>
            </w:tcBorders>
            <w:shd w:val="clear" w:color="auto" w:fill="auto"/>
            <w:vAlign w:val="bottom"/>
          </w:tcPr>
          <w:p w14:paraId="2E58C41B" w14:textId="77777777" w:rsidR="004A57E2" w:rsidRPr="007F1545" w:rsidRDefault="004A57E2" w:rsidP="007F1545">
            <w:pPr>
              <w:suppressAutoHyphens w:val="0"/>
              <w:spacing w:before="80" w:after="80" w:line="220" w:lineRule="exact"/>
              <w:jc w:val="right"/>
              <w:rPr>
                <w:b/>
                <w:sz w:val="18"/>
              </w:rPr>
            </w:pPr>
            <w:r w:rsidRPr="007F1545">
              <w:rPr>
                <w:b/>
                <w:sz w:val="18"/>
              </w:rPr>
              <w:t>116 088</w:t>
            </w:r>
          </w:p>
        </w:tc>
        <w:tc>
          <w:tcPr>
            <w:tcW w:w="908" w:type="dxa"/>
            <w:tcBorders>
              <w:top w:val="single" w:sz="4" w:space="0" w:color="auto"/>
              <w:bottom w:val="single" w:sz="4" w:space="0" w:color="auto"/>
            </w:tcBorders>
            <w:shd w:val="clear" w:color="auto" w:fill="auto"/>
            <w:vAlign w:val="bottom"/>
          </w:tcPr>
          <w:p w14:paraId="1E681CA6" w14:textId="77777777" w:rsidR="004A57E2" w:rsidRPr="007F1545" w:rsidRDefault="004A57E2" w:rsidP="007F1545">
            <w:pPr>
              <w:suppressAutoHyphens w:val="0"/>
              <w:spacing w:before="80" w:after="80" w:line="220" w:lineRule="exact"/>
              <w:jc w:val="right"/>
              <w:rPr>
                <w:b/>
                <w:sz w:val="18"/>
              </w:rPr>
            </w:pPr>
            <w:r w:rsidRPr="007F1545">
              <w:rPr>
                <w:b/>
                <w:sz w:val="18"/>
              </w:rPr>
              <w:t>20 665</w:t>
            </w:r>
          </w:p>
        </w:tc>
        <w:tc>
          <w:tcPr>
            <w:tcW w:w="908" w:type="dxa"/>
            <w:tcBorders>
              <w:top w:val="single" w:sz="4" w:space="0" w:color="auto"/>
              <w:bottom w:val="single" w:sz="4" w:space="0" w:color="auto"/>
            </w:tcBorders>
            <w:shd w:val="clear" w:color="auto" w:fill="auto"/>
            <w:vAlign w:val="bottom"/>
          </w:tcPr>
          <w:p w14:paraId="1B1FC1CE" w14:textId="77777777" w:rsidR="004A57E2" w:rsidRPr="007F1545" w:rsidRDefault="004A57E2" w:rsidP="007F1545">
            <w:pPr>
              <w:suppressAutoHyphens w:val="0"/>
              <w:spacing w:before="80" w:after="80" w:line="220" w:lineRule="exact"/>
              <w:jc w:val="right"/>
              <w:rPr>
                <w:b/>
                <w:sz w:val="18"/>
              </w:rPr>
            </w:pPr>
            <w:r w:rsidRPr="007F1545">
              <w:rPr>
                <w:b/>
                <w:sz w:val="18"/>
              </w:rPr>
              <w:t>52 989</w:t>
            </w:r>
          </w:p>
        </w:tc>
        <w:tc>
          <w:tcPr>
            <w:tcW w:w="908" w:type="dxa"/>
            <w:tcBorders>
              <w:top w:val="single" w:sz="4" w:space="0" w:color="auto"/>
              <w:bottom w:val="single" w:sz="4" w:space="0" w:color="auto"/>
            </w:tcBorders>
            <w:shd w:val="clear" w:color="auto" w:fill="auto"/>
            <w:vAlign w:val="bottom"/>
          </w:tcPr>
          <w:p w14:paraId="2C5AC9D6" w14:textId="77777777" w:rsidR="004A57E2" w:rsidRPr="007F1545" w:rsidRDefault="004A57E2" w:rsidP="007F1545">
            <w:pPr>
              <w:suppressAutoHyphens w:val="0"/>
              <w:spacing w:before="80" w:after="80" w:line="220" w:lineRule="exact"/>
              <w:jc w:val="right"/>
              <w:rPr>
                <w:b/>
                <w:sz w:val="18"/>
              </w:rPr>
            </w:pPr>
            <w:r w:rsidRPr="007F1545">
              <w:rPr>
                <w:b/>
                <w:sz w:val="18"/>
              </w:rPr>
              <w:t>83 764</w:t>
            </w:r>
          </w:p>
        </w:tc>
      </w:tr>
      <w:tr w:rsidR="004A57E2" w:rsidRPr="0025075C" w14:paraId="3785F8E8" w14:textId="77777777" w:rsidTr="007F1545">
        <w:tc>
          <w:tcPr>
            <w:tcW w:w="2226" w:type="dxa"/>
            <w:tcBorders>
              <w:top w:val="single" w:sz="4" w:space="0" w:color="auto"/>
            </w:tcBorders>
            <w:shd w:val="clear" w:color="auto" w:fill="auto"/>
          </w:tcPr>
          <w:p w14:paraId="7684AFFA" w14:textId="77777777" w:rsidR="004A57E2" w:rsidRPr="0025075C" w:rsidRDefault="004A57E2" w:rsidP="0025075C">
            <w:pPr>
              <w:suppressAutoHyphens w:val="0"/>
              <w:spacing w:before="40" w:after="40" w:line="220" w:lineRule="exact"/>
              <w:rPr>
                <w:sz w:val="18"/>
              </w:rPr>
            </w:pPr>
            <w:r w:rsidRPr="0025075C">
              <w:rPr>
                <w:sz w:val="18"/>
              </w:rPr>
              <w:t xml:space="preserve">Espagne </w:t>
            </w:r>
          </w:p>
        </w:tc>
        <w:tc>
          <w:tcPr>
            <w:tcW w:w="1512" w:type="dxa"/>
            <w:tcBorders>
              <w:top w:val="single" w:sz="4" w:space="0" w:color="auto"/>
            </w:tcBorders>
            <w:shd w:val="clear" w:color="auto" w:fill="auto"/>
            <w:vAlign w:val="bottom"/>
          </w:tcPr>
          <w:p w14:paraId="5B600FF1" w14:textId="77777777" w:rsidR="004A57E2" w:rsidRPr="0025075C" w:rsidRDefault="004A57E2" w:rsidP="0025075C">
            <w:pPr>
              <w:suppressAutoHyphens w:val="0"/>
              <w:spacing w:before="40" w:after="40" w:line="220" w:lineRule="exact"/>
              <w:jc w:val="right"/>
              <w:rPr>
                <w:sz w:val="18"/>
              </w:rPr>
            </w:pPr>
            <w:r w:rsidRPr="0025075C">
              <w:rPr>
                <w:sz w:val="18"/>
              </w:rPr>
              <w:t>116 732</w:t>
            </w:r>
          </w:p>
        </w:tc>
        <w:tc>
          <w:tcPr>
            <w:tcW w:w="908" w:type="dxa"/>
            <w:tcBorders>
              <w:top w:val="single" w:sz="4" w:space="0" w:color="auto"/>
            </w:tcBorders>
            <w:shd w:val="clear" w:color="auto" w:fill="auto"/>
            <w:vAlign w:val="bottom"/>
          </w:tcPr>
          <w:p w14:paraId="0F506FCA" w14:textId="77777777" w:rsidR="004A57E2" w:rsidRPr="0025075C" w:rsidRDefault="004A57E2" w:rsidP="0025075C">
            <w:pPr>
              <w:suppressAutoHyphens w:val="0"/>
              <w:spacing w:before="40" w:after="40" w:line="220" w:lineRule="exact"/>
              <w:jc w:val="right"/>
              <w:rPr>
                <w:sz w:val="18"/>
              </w:rPr>
            </w:pPr>
            <w:r w:rsidRPr="0025075C">
              <w:rPr>
                <w:sz w:val="18"/>
              </w:rPr>
              <w:t>97 873</w:t>
            </w:r>
          </w:p>
        </w:tc>
        <w:tc>
          <w:tcPr>
            <w:tcW w:w="908" w:type="dxa"/>
            <w:tcBorders>
              <w:top w:val="single" w:sz="4" w:space="0" w:color="auto"/>
            </w:tcBorders>
            <w:shd w:val="clear" w:color="auto" w:fill="auto"/>
            <w:vAlign w:val="bottom"/>
          </w:tcPr>
          <w:p w14:paraId="1BDD46B1" w14:textId="77777777" w:rsidR="004A57E2" w:rsidRPr="0025075C" w:rsidRDefault="004A57E2" w:rsidP="0025075C">
            <w:pPr>
              <w:suppressAutoHyphens w:val="0"/>
              <w:spacing w:before="40" w:after="40" w:line="220" w:lineRule="exact"/>
              <w:jc w:val="right"/>
              <w:rPr>
                <w:sz w:val="18"/>
              </w:rPr>
            </w:pPr>
            <w:r w:rsidRPr="0025075C">
              <w:rPr>
                <w:sz w:val="18"/>
              </w:rPr>
              <w:t>18 859</w:t>
            </w:r>
          </w:p>
        </w:tc>
        <w:tc>
          <w:tcPr>
            <w:tcW w:w="908" w:type="dxa"/>
            <w:tcBorders>
              <w:top w:val="single" w:sz="4" w:space="0" w:color="auto"/>
            </w:tcBorders>
            <w:shd w:val="clear" w:color="auto" w:fill="auto"/>
            <w:vAlign w:val="bottom"/>
          </w:tcPr>
          <w:p w14:paraId="12EDB185" w14:textId="77777777" w:rsidR="004A57E2" w:rsidRPr="0025075C" w:rsidRDefault="004A57E2" w:rsidP="0025075C">
            <w:pPr>
              <w:suppressAutoHyphens w:val="0"/>
              <w:spacing w:before="40" w:after="40" w:line="220" w:lineRule="exact"/>
              <w:jc w:val="right"/>
              <w:rPr>
                <w:sz w:val="18"/>
              </w:rPr>
            </w:pPr>
            <w:r w:rsidRPr="0025075C">
              <w:rPr>
                <w:sz w:val="18"/>
              </w:rPr>
              <w:t>45 007</w:t>
            </w:r>
          </w:p>
        </w:tc>
        <w:tc>
          <w:tcPr>
            <w:tcW w:w="908" w:type="dxa"/>
            <w:tcBorders>
              <w:top w:val="single" w:sz="4" w:space="0" w:color="auto"/>
            </w:tcBorders>
            <w:shd w:val="clear" w:color="auto" w:fill="auto"/>
            <w:vAlign w:val="bottom"/>
          </w:tcPr>
          <w:p w14:paraId="43BFFE27" w14:textId="77777777" w:rsidR="004A57E2" w:rsidRPr="0025075C" w:rsidRDefault="004A57E2" w:rsidP="0025075C">
            <w:pPr>
              <w:suppressAutoHyphens w:val="0"/>
              <w:spacing w:before="40" w:after="40" w:line="220" w:lineRule="exact"/>
              <w:jc w:val="right"/>
              <w:rPr>
                <w:sz w:val="18"/>
              </w:rPr>
            </w:pPr>
            <w:r w:rsidRPr="0025075C">
              <w:rPr>
                <w:sz w:val="18"/>
              </w:rPr>
              <w:t>71 725</w:t>
            </w:r>
          </w:p>
        </w:tc>
      </w:tr>
      <w:tr w:rsidR="004A57E2" w:rsidRPr="0025075C" w14:paraId="17323EA6" w14:textId="77777777" w:rsidTr="0025075C">
        <w:tc>
          <w:tcPr>
            <w:tcW w:w="2226" w:type="dxa"/>
            <w:shd w:val="clear" w:color="auto" w:fill="auto"/>
          </w:tcPr>
          <w:p w14:paraId="29AAB4D9" w14:textId="77777777" w:rsidR="004A57E2" w:rsidRPr="0025075C" w:rsidRDefault="004A57E2" w:rsidP="0025075C">
            <w:pPr>
              <w:suppressAutoHyphens w:val="0"/>
              <w:spacing w:before="40" w:after="40" w:line="220" w:lineRule="exact"/>
              <w:rPr>
                <w:sz w:val="18"/>
              </w:rPr>
            </w:pPr>
            <w:r w:rsidRPr="0025075C">
              <w:rPr>
                <w:sz w:val="18"/>
              </w:rPr>
              <w:t xml:space="preserve">Italie </w:t>
            </w:r>
          </w:p>
        </w:tc>
        <w:tc>
          <w:tcPr>
            <w:tcW w:w="1512" w:type="dxa"/>
            <w:shd w:val="clear" w:color="auto" w:fill="auto"/>
            <w:vAlign w:val="bottom"/>
          </w:tcPr>
          <w:p w14:paraId="14E8B723" w14:textId="77777777" w:rsidR="004A57E2" w:rsidRPr="0025075C" w:rsidRDefault="004A57E2" w:rsidP="0025075C">
            <w:pPr>
              <w:suppressAutoHyphens w:val="0"/>
              <w:spacing w:before="40" w:after="40" w:line="220" w:lineRule="exact"/>
              <w:jc w:val="right"/>
              <w:rPr>
                <w:sz w:val="18"/>
              </w:rPr>
            </w:pPr>
            <w:r w:rsidRPr="0025075C">
              <w:rPr>
                <w:sz w:val="18"/>
              </w:rPr>
              <w:t>8 630</w:t>
            </w:r>
          </w:p>
        </w:tc>
        <w:tc>
          <w:tcPr>
            <w:tcW w:w="908" w:type="dxa"/>
            <w:shd w:val="clear" w:color="auto" w:fill="auto"/>
            <w:vAlign w:val="bottom"/>
          </w:tcPr>
          <w:p w14:paraId="3EC66613" w14:textId="77777777" w:rsidR="004A57E2" w:rsidRPr="0025075C" w:rsidRDefault="004A57E2" w:rsidP="0025075C">
            <w:pPr>
              <w:suppressAutoHyphens w:val="0"/>
              <w:spacing w:before="40" w:after="40" w:line="220" w:lineRule="exact"/>
              <w:jc w:val="right"/>
              <w:rPr>
                <w:sz w:val="18"/>
              </w:rPr>
            </w:pPr>
            <w:r w:rsidRPr="0025075C">
              <w:rPr>
                <w:sz w:val="18"/>
              </w:rPr>
              <w:t>7 696</w:t>
            </w:r>
          </w:p>
        </w:tc>
        <w:tc>
          <w:tcPr>
            <w:tcW w:w="908" w:type="dxa"/>
            <w:shd w:val="clear" w:color="auto" w:fill="auto"/>
            <w:vAlign w:val="bottom"/>
          </w:tcPr>
          <w:p w14:paraId="5C46AEC2" w14:textId="77777777" w:rsidR="004A57E2" w:rsidRPr="0025075C" w:rsidRDefault="004A57E2" w:rsidP="0025075C">
            <w:pPr>
              <w:suppressAutoHyphens w:val="0"/>
              <w:spacing w:before="40" w:after="40" w:line="220" w:lineRule="exact"/>
              <w:jc w:val="right"/>
              <w:rPr>
                <w:sz w:val="18"/>
              </w:rPr>
            </w:pPr>
            <w:r w:rsidRPr="0025075C">
              <w:rPr>
                <w:sz w:val="18"/>
              </w:rPr>
              <w:t>934</w:t>
            </w:r>
          </w:p>
        </w:tc>
        <w:tc>
          <w:tcPr>
            <w:tcW w:w="908" w:type="dxa"/>
            <w:shd w:val="clear" w:color="auto" w:fill="auto"/>
            <w:vAlign w:val="bottom"/>
          </w:tcPr>
          <w:p w14:paraId="1EAB29BC" w14:textId="77777777" w:rsidR="004A57E2" w:rsidRPr="0025075C" w:rsidRDefault="004A57E2" w:rsidP="0025075C">
            <w:pPr>
              <w:suppressAutoHyphens w:val="0"/>
              <w:spacing w:before="40" w:after="40" w:line="220" w:lineRule="exact"/>
              <w:jc w:val="right"/>
              <w:rPr>
                <w:sz w:val="18"/>
              </w:rPr>
            </w:pPr>
            <w:r w:rsidRPr="0025075C">
              <w:rPr>
                <w:sz w:val="18"/>
              </w:rPr>
              <w:t>2 998</w:t>
            </w:r>
          </w:p>
        </w:tc>
        <w:tc>
          <w:tcPr>
            <w:tcW w:w="908" w:type="dxa"/>
            <w:shd w:val="clear" w:color="auto" w:fill="auto"/>
            <w:vAlign w:val="bottom"/>
          </w:tcPr>
          <w:p w14:paraId="276CE24C" w14:textId="77777777" w:rsidR="004A57E2" w:rsidRPr="0025075C" w:rsidRDefault="004A57E2" w:rsidP="0025075C">
            <w:pPr>
              <w:suppressAutoHyphens w:val="0"/>
              <w:spacing w:before="40" w:after="40" w:line="220" w:lineRule="exact"/>
              <w:jc w:val="right"/>
              <w:rPr>
                <w:sz w:val="18"/>
              </w:rPr>
            </w:pPr>
            <w:r w:rsidRPr="0025075C">
              <w:rPr>
                <w:sz w:val="18"/>
              </w:rPr>
              <w:t>5 632</w:t>
            </w:r>
          </w:p>
        </w:tc>
      </w:tr>
      <w:tr w:rsidR="004A57E2" w:rsidRPr="0025075C" w14:paraId="6E8AF007" w14:textId="77777777" w:rsidTr="0025075C">
        <w:tc>
          <w:tcPr>
            <w:tcW w:w="2226" w:type="dxa"/>
            <w:shd w:val="clear" w:color="auto" w:fill="auto"/>
          </w:tcPr>
          <w:p w14:paraId="7D9A3341" w14:textId="77777777" w:rsidR="004A57E2" w:rsidRPr="0025075C" w:rsidRDefault="004A57E2" w:rsidP="0025075C">
            <w:pPr>
              <w:suppressAutoHyphens w:val="0"/>
              <w:spacing w:before="40" w:after="40" w:line="220" w:lineRule="exact"/>
              <w:rPr>
                <w:sz w:val="18"/>
              </w:rPr>
            </w:pPr>
            <w:r w:rsidRPr="0025075C">
              <w:rPr>
                <w:sz w:val="18"/>
              </w:rPr>
              <w:t>France</w:t>
            </w:r>
          </w:p>
        </w:tc>
        <w:tc>
          <w:tcPr>
            <w:tcW w:w="1512" w:type="dxa"/>
            <w:shd w:val="clear" w:color="auto" w:fill="auto"/>
            <w:vAlign w:val="bottom"/>
          </w:tcPr>
          <w:p w14:paraId="1FAD335C" w14:textId="77777777" w:rsidR="004A57E2" w:rsidRPr="0025075C" w:rsidRDefault="004A57E2" w:rsidP="0025075C">
            <w:pPr>
              <w:suppressAutoHyphens w:val="0"/>
              <w:spacing w:before="40" w:after="40" w:line="220" w:lineRule="exact"/>
              <w:jc w:val="right"/>
              <w:rPr>
                <w:sz w:val="18"/>
              </w:rPr>
            </w:pPr>
            <w:r w:rsidRPr="0025075C">
              <w:rPr>
                <w:sz w:val="18"/>
              </w:rPr>
              <w:t>1 816</w:t>
            </w:r>
          </w:p>
        </w:tc>
        <w:tc>
          <w:tcPr>
            <w:tcW w:w="908" w:type="dxa"/>
            <w:shd w:val="clear" w:color="auto" w:fill="auto"/>
            <w:vAlign w:val="bottom"/>
          </w:tcPr>
          <w:p w14:paraId="529815E1" w14:textId="77777777" w:rsidR="004A57E2" w:rsidRPr="0025075C" w:rsidRDefault="004A57E2" w:rsidP="0025075C">
            <w:pPr>
              <w:suppressAutoHyphens w:val="0"/>
              <w:spacing w:before="40" w:after="40" w:line="220" w:lineRule="exact"/>
              <w:jc w:val="right"/>
              <w:rPr>
                <w:sz w:val="18"/>
              </w:rPr>
            </w:pPr>
            <w:r w:rsidRPr="0025075C">
              <w:rPr>
                <w:sz w:val="18"/>
              </w:rPr>
              <w:t>1 686</w:t>
            </w:r>
          </w:p>
        </w:tc>
        <w:tc>
          <w:tcPr>
            <w:tcW w:w="908" w:type="dxa"/>
            <w:shd w:val="clear" w:color="auto" w:fill="auto"/>
            <w:vAlign w:val="bottom"/>
          </w:tcPr>
          <w:p w14:paraId="2F8C4131" w14:textId="77777777" w:rsidR="004A57E2" w:rsidRPr="0025075C" w:rsidRDefault="004A57E2" w:rsidP="0025075C">
            <w:pPr>
              <w:suppressAutoHyphens w:val="0"/>
              <w:spacing w:before="40" w:after="40" w:line="220" w:lineRule="exact"/>
              <w:jc w:val="right"/>
              <w:rPr>
                <w:sz w:val="18"/>
              </w:rPr>
            </w:pPr>
            <w:r w:rsidRPr="0025075C">
              <w:rPr>
                <w:sz w:val="18"/>
              </w:rPr>
              <w:t>130</w:t>
            </w:r>
          </w:p>
        </w:tc>
        <w:tc>
          <w:tcPr>
            <w:tcW w:w="908" w:type="dxa"/>
            <w:shd w:val="clear" w:color="auto" w:fill="auto"/>
            <w:vAlign w:val="bottom"/>
          </w:tcPr>
          <w:p w14:paraId="32ADB038" w14:textId="77777777" w:rsidR="004A57E2" w:rsidRPr="0025075C" w:rsidRDefault="004A57E2" w:rsidP="0025075C">
            <w:pPr>
              <w:suppressAutoHyphens w:val="0"/>
              <w:spacing w:before="40" w:after="40" w:line="220" w:lineRule="exact"/>
              <w:jc w:val="right"/>
              <w:rPr>
                <w:sz w:val="18"/>
              </w:rPr>
            </w:pPr>
            <w:r w:rsidRPr="0025075C">
              <w:rPr>
                <w:sz w:val="18"/>
              </w:rPr>
              <w:t>800</w:t>
            </w:r>
          </w:p>
        </w:tc>
        <w:tc>
          <w:tcPr>
            <w:tcW w:w="908" w:type="dxa"/>
            <w:shd w:val="clear" w:color="auto" w:fill="auto"/>
            <w:vAlign w:val="bottom"/>
          </w:tcPr>
          <w:p w14:paraId="4C4E2FC1" w14:textId="77777777" w:rsidR="004A57E2" w:rsidRPr="0025075C" w:rsidRDefault="004A57E2" w:rsidP="0025075C">
            <w:pPr>
              <w:suppressAutoHyphens w:val="0"/>
              <w:spacing w:before="40" w:after="40" w:line="220" w:lineRule="exact"/>
              <w:jc w:val="right"/>
              <w:rPr>
                <w:sz w:val="18"/>
              </w:rPr>
            </w:pPr>
            <w:r w:rsidRPr="0025075C">
              <w:rPr>
                <w:sz w:val="18"/>
              </w:rPr>
              <w:t>1 016</w:t>
            </w:r>
          </w:p>
        </w:tc>
      </w:tr>
      <w:tr w:rsidR="004A57E2" w:rsidRPr="0025075C" w14:paraId="388877F5" w14:textId="77777777" w:rsidTr="0025075C">
        <w:tc>
          <w:tcPr>
            <w:tcW w:w="2226" w:type="dxa"/>
            <w:shd w:val="clear" w:color="auto" w:fill="auto"/>
          </w:tcPr>
          <w:p w14:paraId="6327327A" w14:textId="77777777" w:rsidR="004A57E2" w:rsidRPr="0025075C" w:rsidRDefault="004A57E2" w:rsidP="0025075C">
            <w:pPr>
              <w:suppressAutoHyphens w:val="0"/>
              <w:spacing w:before="40" w:after="40" w:line="220" w:lineRule="exact"/>
              <w:rPr>
                <w:sz w:val="18"/>
              </w:rPr>
            </w:pPr>
            <w:r w:rsidRPr="0025075C">
              <w:rPr>
                <w:sz w:val="18"/>
              </w:rPr>
              <w:t>Allemagne</w:t>
            </w:r>
          </w:p>
        </w:tc>
        <w:tc>
          <w:tcPr>
            <w:tcW w:w="1512" w:type="dxa"/>
            <w:shd w:val="clear" w:color="auto" w:fill="auto"/>
            <w:vAlign w:val="bottom"/>
          </w:tcPr>
          <w:p w14:paraId="71C86EEC" w14:textId="77777777" w:rsidR="004A57E2" w:rsidRPr="0025075C" w:rsidRDefault="004A57E2" w:rsidP="0025075C">
            <w:pPr>
              <w:suppressAutoHyphens w:val="0"/>
              <w:spacing w:before="40" w:after="40" w:line="220" w:lineRule="exact"/>
              <w:jc w:val="right"/>
              <w:rPr>
                <w:sz w:val="18"/>
              </w:rPr>
            </w:pPr>
            <w:r w:rsidRPr="0025075C">
              <w:rPr>
                <w:sz w:val="18"/>
              </w:rPr>
              <w:t>1 791</w:t>
            </w:r>
          </w:p>
        </w:tc>
        <w:tc>
          <w:tcPr>
            <w:tcW w:w="908" w:type="dxa"/>
            <w:shd w:val="clear" w:color="auto" w:fill="auto"/>
            <w:vAlign w:val="bottom"/>
          </w:tcPr>
          <w:p w14:paraId="3154568F" w14:textId="77777777" w:rsidR="004A57E2" w:rsidRPr="0025075C" w:rsidRDefault="004A57E2" w:rsidP="0025075C">
            <w:pPr>
              <w:suppressAutoHyphens w:val="0"/>
              <w:spacing w:before="40" w:after="40" w:line="220" w:lineRule="exact"/>
              <w:jc w:val="right"/>
              <w:rPr>
                <w:sz w:val="18"/>
              </w:rPr>
            </w:pPr>
            <w:r w:rsidRPr="0025075C">
              <w:rPr>
                <w:sz w:val="18"/>
              </w:rPr>
              <w:t>1 656</w:t>
            </w:r>
          </w:p>
        </w:tc>
        <w:tc>
          <w:tcPr>
            <w:tcW w:w="908" w:type="dxa"/>
            <w:shd w:val="clear" w:color="auto" w:fill="auto"/>
            <w:vAlign w:val="bottom"/>
          </w:tcPr>
          <w:p w14:paraId="0B898B7C" w14:textId="77777777" w:rsidR="004A57E2" w:rsidRPr="0025075C" w:rsidRDefault="004A57E2" w:rsidP="0025075C">
            <w:pPr>
              <w:suppressAutoHyphens w:val="0"/>
              <w:spacing w:before="40" w:after="40" w:line="220" w:lineRule="exact"/>
              <w:jc w:val="right"/>
              <w:rPr>
                <w:sz w:val="18"/>
              </w:rPr>
            </w:pPr>
            <w:r w:rsidRPr="0025075C">
              <w:rPr>
                <w:sz w:val="18"/>
              </w:rPr>
              <w:t>135</w:t>
            </w:r>
          </w:p>
        </w:tc>
        <w:tc>
          <w:tcPr>
            <w:tcW w:w="908" w:type="dxa"/>
            <w:shd w:val="clear" w:color="auto" w:fill="auto"/>
            <w:vAlign w:val="bottom"/>
          </w:tcPr>
          <w:p w14:paraId="36B8DE3A" w14:textId="77777777" w:rsidR="004A57E2" w:rsidRPr="0025075C" w:rsidRDefault="004A57E2" w:rsidP="0025075C">
            <w:pPr>
              <w:suppressAutoHyphens w:val="0"/>
              <w:spacing w:before="40" w:after="40" w:line="220" w:lineRule="exact"/>
              <w:jc w:val="right"/>
              <w:rPr>
                <w:sz w:val="18"/>
              </w:rPr>
            </w:pPr>
            <w:r w:rsidRPr="0025075C">
              <w:rPr>
                <w:sz w:val="18"/>
              </w:rPr>
              <w:t>811</w:t>
            </w:r>
          </w:p>
        </w:tc>
        <w:tc>
          <w:tcPr>
            <w:tcW w:w="908" w:type="dxa"/>
            <w:shd w:val="clear" w:color="auto" w:fill="auto"/>
            <w:vAlign w:val="bottom"/>
          </w:tcPr>
          <w:p w14:paraId="6D322A2A" w14:textId="77777777" w:rsidR="004A57E2" w:rsidRPr="0025075C" w:rsidRDefault="004A57E2" w:rsidP="0025075C">
            <w:pPr>
              <w:suppressAutoHyphens w:val="0"/>
              <w:spacing w:before="40" w:after="40" w:line="220" w:lineRule="exact"/>
              <w:jc w:val="right"/>
              <w:rPr>
                <w:sz w:val="18"/>
              </w:rPr>
            </w:pPr>
            <w:r w:rsidRPr="0025075C">
              <w:rPr>
                <w:sz w:val="18"/>
              </w:rPr>
              <w:t>980</w:t>
            </w:r>
          </w:p>
        </w:tc>
      </w:tr>
      <w:tr w:rsidR="004A57E2" w:rsidRPr="0025075C" w14:paraId="1B38554F" w14:textId="77777777" w:rsidTr="0025075C">
        <w:tc>
          <w:tcPr>
            <w:tcW w:w="2226" w:type="dxa"/>
            <w:shd w:val="clear" w:color="auto" w:fill="auto"/>
          </w:tcPr>
          <w:p w14:paraId="666EBEA7" w14:textId="77777777" w:rsidR="004A57E2" w:rsidRPr="0025075C" w:rsidRDefault="004A57E2" w:rsidP="0025075C">
            <w:pPr>
              <w:suppressAutoHyphens w:val="0"/>
              <w:spacing w:before="40" w:after="40" w:line="220" w:lineRule="exact"/>
              <w:rPr>
                <w:sz w:val="18"/>
              </w:rPr>
            </w:pPr>
            <w:r w:rsidRPr="0025075C">
              <w:rPr>
                <w:sz w:val="18"/>
              </w:rPr>
              <w:t>Suède</w:t>
            </w:r>
          </w:p>
        </w:tc>
        <w:tc>
          <w:tcPr>
            <w:tcW w:w="1512" w:type="dxa"/>
            <w:shd w:val="clear" w:color="auto" w:fill="auto"/>
            <w:vAlign w:val="bottom"/>
          </w:tcPr>
          <w:p w14:paraId="419505E7" w14:textId="77777777" w:rsidR="004A57E2" w:rsidRPr="0025075C" w:rsidRDefault="004A57E2" w:rsidP="0025075C">
            <w:pPr>
              <w:suppressAutoHyphens w:val="0"/>
              <w:spacing w:before="40" w:after="40" w:line="220" w:lineRule="exact"/>
              <w:jc w:val="right"/>
              <w:rPr>
                <w:sz w:val="18"/>
              </w:rPr>
            </w:pPr>
            <w:r w:rsidRPr="0025075C">
              <w:rPr>
                <w:sz w:val="18"/>
              </w:rPr>
              <w:t>1 423</w:t>
            </w:r>
          </w:p>
        </w:tc>
        <w:tc>
          <w:tcPr>
            <w:tcW w:w="908" w:type="dxa"/>
            <w:shd w:val="clear" w:color="auto" w:fill="auto"/>
            <w:vAlign w:val="bottom"/>
          </w:tcPr>
          <w:p w14:paraId="0D1044B7" w14:textId="77777777" w:rsidR="004A57E2" w:rsidRPr="0025075C" w:rsidRDefault="004A57E2" w:rsidP="0025075C">
            <w:pPr>
              <w:suppressAutoHyphens w:val="0"/>
              <w:spacing w:before="40" w:after="40" w:line="220" w:lineRule="exact"/>
              <w:jc w:val="right"/>
              <w:rPr>
                <w:sz w:val="18"/>
              </w:rPr>
            </w:pPr>
            <w:r w:rsidRPr="0025075C">
              <w:rPr>
                <w:sz w:val="18"/>
              </w:rPr>
              <w:t>1 290</w:t>
            </w:r>
          </w:p>
        </w:tc>
        <w:tc>
          <w:tcPr>
            <w:tcW w:w="908" w:type="dxa"/>
            <w:shd w:val="clear" w:color="auto" w:fill="auto"/>
            <w:vAlign w:val="bottom"/>
          </w:tcPr>
          <w:p w14:paraId="4428D322" w14:textId="77777777" w:rsidR="004A57E2" w:rsidRPr="0025075C" w:rsidRDefault="004A57E2" w:rsidP="0025075C">
            <w:pPr>
              <w:suppressAutoHyphens w:val="0"/>
              <w:spacing w:before="40" w:after="40" w:line="220" w:lineRule="exact"/>
              <w:jc w:val="right"/>
              <w:rPr>
                <w:sz w:val="18"/>
              </w:rPr>
            </w:pPr>
            <w:r w:rsidRPr="0025075C">
              <w:rPr>
                <w:sz w:val="18"/>
              </w:rPr>
              <w:t>133</w:t>
            </w:r>
          </w:p>
        </w:tc>
        <w:tc>
          <w:tcPr>
            <w:tcW w:w="908" w:type="dxa"/>
            <w:shd w:val="clear" w:color="auto" w:fill="auto"/>
            <w:vAlign w:val="bottom"/>
          </w:tcPr>
          <w:p w14:paraId="6D389119" w14:textId="77777777" w:rsidR="004A57E2" w:rsidRPr="0025075C" w:rsidRDefault="004A57E2" w:rsidP="0025075C">
            <w:pPr>
              <w:suppressAutoHyphens w:val="0"/>
              <w:spacing w:before="40" w:after="40" w:line="220" w:lineRule="exact"/>
              <w:jc w:val="right"/>
              <w:rPr>
                <w:sz w:val="18"/>
              </w:rPr>
            </w:pPr>
            <w:r w:rsidRPr="0025075C">
              <w:rPr>
                <w:sz w:val="18"/>
              </w:rPr>
              <w:t>748</w:t>
            </w:r>
          </w:p>
        </w:tc>
        <w:tc>
          <w:tcPr>
            <w:tcW w:w="908" w:type="dxa"/>
            <w:shd w:val="clear" w:color="auto" w:fill="auto"/>
            <w:vAlign w:val="bottom"/>
          </w:tcPr>
          <w:p w14:paraId="2E234C71" w14:textId="77777777" w:rsidR="004A57E2" w:rsidRPr="0025075C" w:rsidRDefault="004A57E2" w:rsidP="0025075C">
            <w:pPr>
              <w:suppressAutoHyphens w:val="0"/>
              <w:spacing w:before="40" w:after="40" w:line="220" w:lineRule="exact"/>
              <w:jc w:val="right"/>
              <w:rPr>
                <w:sz w:val="18"/>
              </w:rPr>
            </w:pPr>
            <w:r w:rsidRPr="0025075C">
              <w:rPr>
                <w:sz w:val="18"/>
              </w:rPr>
              <w:t>675</w:t>
            </w:r>
          </w:p>
        </w:tc>
      </w:tr>
      <w:tr w:rsidR="004A57E2" w:rsidRPr="0025075C" w14:paraId="75F6501A" w14:textId="77777777" w:rsidTr="0025075C">
        <w:tc>
          <w:tcPr>
            <w:tcW w:w="2226" w:type="dxa"/>
            <w:shd w:val="clear" w:color="auto" w:fill="auto"/>
          </w:tcPr>
          <w:p w14:paraId="5B2D6B66" w14:textId="77777777" w:rsidR="004A57E2" w:rsidRPr="0025075C" w:rsidRDefault="004A57E2" w:rsidP="0025075C">
            <w:pPr>
              <w:suppressAutoHyphens w:val="0"/>
              <w:spacing w:before="40" w:after="40" w:line="220" w:lineRule="exact"/>
              <w:rPr>
                <w:sz w:val="18"/>
              </w:rPr>
            </w:pPr>
            <w:r w:rsidRPr="0025075C">
              <w:rPr>
                <w:sz w:val="18"/>
              </w:rPr>
              <w:t>Suisse</w:t>
            </w:r>
          </w:p>
        </w:tc>
        <w:tc>
          <w:tcPr>
            <w:tcW w:w="1512" w:type="dxa"/>
            <w:shd w:val="clear" w:color="auto" w:fill="auto"/>
            <w:vAlign w:val="bottom"/>
          </w:tcPr>
          <w:p w14:paraId="787E0EA1" w14:textId="77777777" w:rsidR="004A57E2" w:rsidRPr="0025075C" w:rsidRDefault="004A57E2" w:rsidP="0025075C">
            <w:pPr>
              <w:suppressAutoHyphens w:val="0"/>
              <w:spacing w:before="40" w:after="40" w:line="220" w:lineRule="exact"/>
              <w:jc w:val="right"/>
              <w:rPr>
                <w:sz w:val="18"/>
              </w:rPr>
            </w:pPr>
            <w:r w:rsidRPr="0025075C">
              <w:rPr>
                <w:sz w:val="18"/>
              </w:rPr>
              <w:t>2 354</w:t>
            </w:r>
          </w:p>
        </w:tc>
        <w:tc>
          <w:tcPr>
            <w:tcW w:w="908" w:type="dxa"/>
            <w:shd w:val="clear" w:color="auto" w:fill="auto"/>
            <w:vAlign w:val="bottom"/>
          </w:tcPr>
          <w:p w14:paraId="170429E1" w14:textId="77777777" w:rsidR="004A57E2" w:rsidRPr="0025075C" w:rsidRDefault="004A57E2" w:rsidP="0025075C">
            <w:pPr>
              <w:suppressAutoHyphens w:val="0"/>
              <w:spacing w:before="40" w:after="40" w:line="220" w:lineRule="exact"/>
              <w:jc w:val="right"/>
              <w:rPr>
                <w:sz w:val="18"/>
              </w:rPr>
            </w:pPr>
            <w:r w:rsidRPr="0025075C">
              <w:rPr>
                <w:sz w:val="18"/>
              </w:rPr>
              <w:t>2 205</w:t>
            </w:r>
          </w:p>
        </w:tc>
        <w:tc>
          <w:tcPr>
            <w:tcW w:w="908" w:type="dxa"/>
            <w:shd w:val="clear" w:color="auto" w:fill="auto"/>
            <w:vAlign w:val="bottom"/>
          </w:tcPr>
          <w:p w14:paraId="15C76C17" w14:textId="77777777" w:rsidR="004A57E2" w:rsidRPr="0025075C" w:rsidRDefault="004A57E2" w:rsidP="0025075C">
            <w:pPr>
              <w:suppressAutoHyphens w:val="0"/>
              <w:spacing w:before="40" w:after="40" w:line="220" w:lineRule="exact"/>
              <w:jc w:val="right"/>
              <w:rPr>
                <w:sz w:val="18"/>
              </w:rPr>
            </w:pPr>
            <w:r w:rsidRPr="0025075C">
              <w:rPr>
                <w:sz w:val="18"/>
              </w:rPr>
              <w:t>149</w:t>
            </w:r>
          </w:p>
        </w:tc>
        <w:tc>
          <w:tcPr>
            <w:tcW w:w="908" w:type="dxa"/>
            <w:shd w:val="clear" w:color="auto" w:fill="auto"/>
            <w:vAlign w:val="bottom"/>
          </w:tcPr>
          <w:p w14:paraId="1E8A6F8C" w14:textId="77777777" w:rsidR="004A57E2" w:rsidRPr="0025075C" w:rsidRDefault="004A57E2" w:rsidP="0025075C">
            <w:pPr>
              <w:suppressAutoHyphens w:val="0"/>
              <w:spacing w:before="40" w:after="40" w:line="220" w:lineRule="exact"/>
              <w:jc w:val="right"/>
              <w:rPr>
                <w:sz w:val="18"/>
              </w:rPr>
            </w:pPr>
            <w:r w:rsidRPr="0025075C">
              <w:rPr>
                <w:sz w:val="18"/>
              </w:rPr>
              <w:t>808</w:t>
            </w:r>
          </w:p>
        </w:tc>
        <w:tc>
          <w:tcPr>
            <w:tcW w:w="908" w:type="dxa"/>
            <w:shd w:val="clear" w:color="auto" w:fill="auto"/>
            <w:vAlign w:val="bottom"/>
          </w:tcPr>
          <w:p w14:paraId="3FE60262" w14:textId="77777777" w:rsidR="004A57E2" w:rsidRPr="0025075C" w:rsidRDefault="004A57E2" w:rsidP="0025075C">
            <w:pPr>
              <w:suppressAutoHyphens w:val="0"/>
              <w:spacing w:before="40" w:after="40" w:line="220" w:lineRule="exact"/>
              <w:jc w:val="right"/>
              <w:rPr>
                <w:sz w:val="18"/>
              </w:rPr>
            </w:pPr>
            <w:r w:rsidRPr="0025075C">
              <w:rPr>
                <w:sz w:val="18"/>
              </w:rPr>
              <w:t>1 546</w:t>
            </w:r>
          </w:p>
        </w:tc>
      </w:tr>
      <w:tr w:rsidR="004A57E2" w:rsidRPr="0025075C" w14:paraId="2D32FF96" w14:textId="77777777" w:rsidTr="0025075C">
        <w:tc>
          <w:tcPr>
            <w:tcW w:w="2226" w:type="dxa"/>
            <w:shd w:val="clear" w:color="auto" w:fill="auto"/>
          </w:tcPr>
          <w:p w14:paraId="056BE1DF" w14:textId="77777777" w:rsidR="004A57E2" w:rsidRPr="0025075C" w:rsidRDefault="004A57E2" w:rsidP="0025075C">
            <w:pPr>
              <w:suppressAutoHyphens w:val="0"/>
              <w:spacing w:before="40" w:after="40" w:line="220" w:lineRule="exact"/>
              <w:rPr>
                <w:sz w:val="18"/>
              </w:rPr>
            </w:pPr>
            <w:r w:rsidRPr="0025075C">
              <w:rPr>
                <w:sz w:val="18"/>
              </w:rPr>
              <w:t>Royaume-Uni</w:t>
            </w:r>
          </w:p>
        </w:tc>
        <w:tc>
          <w:tcPr>
            <w:tcW w:w="1512" w:type="dxa"/>
            <w:shd w:val="clear" w:color="auto" w:fill="auto"/>
            <w:vAlign w:val="bottom"/>
          </w:tcPr>
          <w:p w14:paraId="16C4D532" w14:textId="77777777" w:rsidR="004A57E2" w:rsidRPr="0025075C" w:rsidRDefault="004A57E2" w:rsidP="0025075C">
            <w:pPr>
              <w:suppressAutoHyphens w:val="0"/>
              <w:spacing w:before="40" w:after="40" w:line="220" w:lineRule="exact"/>
              <w:jc w:val="right"/>
              <w:rPr>
                <w:sz w:val="18"/>
              </w:rPr>
            </w:pPr>
            <w:r w:rsidRPr="0025075C">
              <w:rPr>
                <w:sz w:val="18"/>
              </w:rPr>
              <w:t>2 319</w:t>
            </w:r>
          </w:p>
        </w:tc>
        <w:tc>
          <w:tcPr>
            <w:tcW w:w="908" w:type="dxa"/>
            <w:shd w:val="clear" w:color="auto" w:fill="auto"/>
            <w:vAlign w:val="bottom"/>
          </w:tcPr>
          <w:p w14:paraId="1833A6F3" w14:textId="77777777" w:rsidR="004A57E2" w:rsidRPr="0025075C" w:rsidRDefault="004A57E2" w:rsidP="0025075C">
            <w:pPr>
              <w:suppressAutoHyphens w:val="0"/>
              <w:spacing w:before="40" w:after="40" w:line="220" w:lineRule="exact"/>
              <w:jc w:val="right"/>
              <w:rPr>
                <w:sz w:val="18"/>
              </w:rPr>
            </w:pPr>
            <w:r w:rsidRPr="0025075C">
              <w:rPr>
                <w:sz w:val="18"/>
              </w:rPr>
              <w:t>2 137</w:t>
            </w:r>
          </w:p>
        </w:tc>
        <w:tc>
          <w:tcPr>
            <w:tcW w:w="908" w:type="dxa"/>
            <w:shd w:val="clear" w:color="auto" w:fill="auto"/>
            <w:vAlign w:val="bottom"/>
          </w:tcPr>
          <w:p w14:paraId="10986C35" w14:textId="77777777" w:rsidR="004A57E2" w:rsidRPr="0025075C" w:rsidRDefault="004A57E2" w:rsidP="0025075C">
            <w:pPr>
              <w:suppressAutoHyphens w:val="0"/>
              <w:spacing w:before="40" w:after="40" w:line="220" w:lineRule="exact"/>
              <w:jc w:val="right"/>
              <w:rPr>
                <w:sz w:val="18"/>
              </w:rPr>
            </w:pPr>
            <w:r w:rsidRPr="0025075C">
              <w:rPr>
                <w:sz w:val="18"/>
              </w:rPr>
              <w:t>182</w:t>
            </w:r>
          </w:p>
        </w:tc>
        <w:tc>
          <w:tcPr>
            <w:tcW w:w="908" w:type="dxa"/>
            <w:shd w:val="clear" w:color="auto" w:fill="auto"/>
            <w:vAlign w:val="bottom"/>
          </w:tcPr>
          <w:p w14:paraId="427BDC02" w14:textId="77777777" w:rsidR="004A57E2" w:rsidRPr="0025075C" w:rsidRDefault="004A57E2" w:rsidP="0025075C">
            <w:pPr>
              <w:suppressAutoHyphens w:val="0"/>
              <w:spacing w:before="40" w:after="40" w:line="220" w:lineRule="exact"/>
              <w:jc w:val="right"/>
              <w:rPr>
                <w:sz w:val="18"/>
              </w:rPr>
            </w:pPr>
            <w:r w:rsidRPr="0025075C">
              <w:rPr>
                <w:sz w:val="18"/>
              </w:rPr>
              <w:t>1 096</w:t>
            </w:r>
          </w:p>
        </w:tc>
        <w:tc>
          <w:tcPr>
            <w:tcW w:w="908" w:type="dxa"/>
            <w:shd w:val="clear" w:color="auto" w:fill="auto"/>
            <w:vAlign w:val="bottom"/>
          </w:tcPr>
          <w:p w14:paraId="24B41FC1" w14:textId="77777777" w:rsidR="004A57E2" w:rsidRPr="0025075C" w:rsidRDefault="004A57E2" w:rsidP="0025075C">
            <w:pPr>
              <w:suppressAutoHyphens w:val="0"/>
              <w:spacing w:before="40" w:after="40" w:line="220" w:lineRule="exact"/>
              <w:jc w:val="right"/>
              <w:rPr>
                <w:sz w:val="18"/>
              </w:rPr>
            </w:pPr>
            <w:r w:rsidRPr="0025075C">
              <w:rPr>
                <w:sz w:val="18"/>
              </w:rPr>
              <w:t>1 223</w:t>
            </w:r>
          </w:p>
        </w:tc>
      </w:tr>
      <w:tr w:rsidR="004A57E2" w:rsidRPr="0025075C" w14:paraId="363BC609" w14:textId="77777777" w:rsidTr="007F1545">
        <w:tc>
          <w:tcPr>
            <w:tcW w:w="2226" w:type="dxa"/>
            <w:tcBorders>
              <w:bottom w:val="single" w:sz="4" w:space="0" w:color="auto"/>
            </w:tcBorders>
            <w:shd w:val="clear" w:color="auto" w:fill="auto"/>
          </w:tcPr>
          <w:p w14:paraId="1883FA7B" w14:textId="77777777" w:rsidR="004A57E2" w:rsidRPr="0025075C" w:rsidRDefault="004A57E2" w:rsidP="0025075C">
            <w:pPr>
              <w:suppressAutoHyphens w:val="0"/>
              <w:spacing w:before="40" w:after="40" w:line="220" w:lineRule="exact"/>
              <w:rPr>
                <w:sz w:val="18"/>
              </w:rPr>
            </w:pPr>
            <w:r w:rsidRPr="0025075C">
              <w:rPr>
                <w:sz w:val="18"/>
              </w:rPr>
              <w:t>Autres pays d</w:t>
            </w:r>
            <w:r w:rsidR="008E2D45" w:rsidRPr="0025075C">
              <w:rPr>
                <w:sz w:val="18"/>
              </w:rPr>
              <w:t>’</w:t>
            </w:r>
            <w:r w:rsidRPr="0025075C">
              <w:rPr>
                <w:sz w:val="18"/>
              </w:rPr>
              <w:t>Europe</w:t>
            </w:r>
          </w:p>
        </w:tc>
        <w:tc>
          <w:tcPr>
            <w:tcW w:w="1512" w:type="dxa"/>
            <w:tcBorders>
              <w:bottom w:val="single" w:sz="4" w:space="0" w:color="auto"/>
            </w:tcBorders>
            <w:shd w:val="clear" w:color="auto" w:fill="auto"/>
            <w:vAlign w:val="bottom"/>
          </w:tcPr>
          <w:p w14:paraId="1A2D041F" w14:textId="77777777" w:rsidR="004A57E2" w:rsidRPr="0025075C" w:rsidRDefault="004A57E2" w:rsidP="0025075C">
            <w:pPr>
              <w:suppressAutoHyphens w:val="0"/>
              <w:spacing w:before="40" w:after="40" w:line="220" w:lineRule="exact"/>
              <w:jc w:val="right"/>
              <w:rPr>
                <w:sz w:val="18"/>
              </w:rPr>
            </w:pPr>
            <w:r w:rsidRPr="0025075C">
              <w:rPr>
                <w:sz w:val="18"/>
              </w:rPr>
              <w:t>1 688</w:t>
            </w:r>
          </w:p>
        </w:tc>
        <w:tc>
          <w:tcPr>
            <w:tcW w:w="908" w:type="dxa"/>
            <w:tcBorders>
              <w:bottom w:val="single" w:sz="4" w:space="0" w:color="auto"/>
            </w:tcBorders>
            <w:shd w:val="clear" w:color="auto" w:fill="auto"/>
            <w:vAlign w:val="bottom"/>
          </w:tcPr>
          <w:p w14:paraId="4C03DF05" w14:textId="77777777" w:rsidR="004A57E2" w:rsidRPr="0025075C" w:rsidRDefault="004A57E2" w:rsidP="0025075C">
            <w:pPr>
              <w:suppressAutoHyphens w:val="0"/>
              <w:spacing w:before="40" w:after="40" w:line="220" w:lineRule="exact"/>
              <w:jc w:val="right"/>
              <w:rPr>
                <w:sz w:val="18"/>
              </w:rPr>
            </w:pPr>
            <w:r w:rsidRPr="0025075C">
              <w:rPr>
                <w:sz w:val="18"/>
              </w:rPr>
              <w:t>1 545</w:t>
            </w:r>
          </w:p>
        </w:tc>
        <w:tc>
          <w:tcPr>
            <w:tcW w:w="908" w:type="dxa"/>
            <w:tcBorders>
              <w:bottom w:val="single" w:sz="4" w:space="0" w:color="auto"/>
            </w:tcBorders>
            <w:shd w:val="clear" w:color="auto" w:fill="auto"/>
            <w:vAlign w:val="bottom"/>
          </w:tcPr>
          <w:p w14:paraId="4B8FA0C7" w14:textId="77777777" w:rsidR="004A57E2" w:rsidRPr="0025075C" w:rsidRDefault="004A57E2" w:rsidP="0025075C">
            <w:pPr>
              <w:suppressAutoHyphens w:val="0"/>
              <w:spacing w:before="40" w:after="40" w:line="220" w:lineRule="exact"/>
              <w:jc w:val="right"/>
              <w:rPr>
                <w:sz w:val="18"/>
              </w:rPr>
            </w:pPr>
            <w:r w:rsidRPr="0025075C">
              <w:rPr>
                <w:sz w:val="18"/>
              </w:rPr>
              <w:t>143</w:t>
            </w:r>
          </w:p>
        </w:tc>
        <w:tc>
          <w:tcPr>
            <w:tcW w:w="908" w:type="dxa"/>
            <w:tcBorders>
              <w:bottom w:val="single" w:sz="4" w:space="0" w:color="auto"/>
            </w:tcBorders>
            <w:shd w:val="clear" w:color="auto" w:fill="auto"/>
            <w:vAlign w:val="bottom"/>
          </w:tcPr>
          <w:p w14:paraId="6017C397" w14:textId="77777777" w:rsidR="004A57E2" w:rsidRPr="0025075C" w:rsidRDefault="004A57E2" w:rsidP="0025075C">
            <w:pPr>
              <w:suppressAutoHyphens w:val="0"/>
              <w:spacing w:before="40" w:after="40" w:line="220" w:lineRule="exact"/>
              <w:jc w:val="right"/>
              <w:rPr>
                <w:sz w:val="18"/>
              </w:rPr>
            </w:pPr>
            <w:r w:rsidRPr="0025075C">
              <w:rPr>
                <w:sz w:val="18"/>
              </w:rPr>
              <w:t>721</w:t>
            </w:r>
          </w:p>
        </w:tc>
        <w:tc>
          <w:tcPr>
            <w:tcW w:w="908" w:type="dxa"/>
            <w:tcBorders>
              <w:bottom w:val="single" w:sz="4" w:space="0" w:color="auto"/>
            </w:tcBorders>
            <w:shd w:val="clear" w:color="auto" w:fill="auto"/>
            <w:vAlign w:val="bottom"/>
          </w:tcPr>
          <w:p w14:paraId="0AB754C5" w14:textId="77777777" w:rsidR="004A57E2" w:rsidRPr="0025075C" w:rsidRDefault="004A57E2" w:rsidP="0025075C">
            <w:pPr>
              <w:suppressAutoHyphens w:val="0"/>
              <w:spacing w:before="40" w:after="40" w:line="220" w:lineRule="exact"/>
              <w:jc w:val="right"/>
              <w:rPr>
                <w:sz w:val="18"/>
              </w:rPr>
            </w:pPr>
            <w:r w:rsidRPr="0025075C">
              <w:rPr>
                <w:sz w:val="18"/>
              </w:rPr>
              <w:t>967</w:t>
            </w:r>
          </w:p>
        </w:tc>
      </w:tr>
      <w:tr w:rsidR="004A57E2" w:rsidRPr="0025075C" w14:paraId="224C8CF9" w14:textId="77777777" w:rsidTr="007F1545">
        <w:tc>
          <w:tcPr>
            <w:tcW w:w="2226" w:type="dxa"/>
            <w:tcBorders>
              <w:top w:val="single" w:sz="4" w:space="0" w:color="auto"/>
              <w:bottom w:val="single" w:sz="4" w:space="0" w:color="auto"/>
            </w:tcBorders>
            <w:shd w:val="clear" w:color="auto" w:fill="auto"/>
          </w:tcPr>
          <w:p w14:paraId="2E291126" w14:textId="77777777" w:rsidR="004A57E2" w:rsidRPr="0025075C" w:rsidRDefault="004A57E2" w:rsidP="007F1545">
            <w:pPr>
              <w:suppressAutoHyphens w:val="0"/>
              <w:spacing w:before="80" w:after="80" w:line="220" w:lineRule="exact"/>
              <w:ind w:left="284"/>
              <w:rPr>
                <w:sz w:val="18"/>
              </w:rPr>
            </w:pPr>
            <w:r w:rsidRPr="007F1545">
              <w:rPr>
                <w:b/>
                <w:sz w:val="18"/>
              </w:rPr>
              <w:t>Asie</w:t>
            </w:r>
          </w:p>
        </w:tc>
        <w:tc>
          <w:tcPr>
            <w:tcW w:w="1512" w:type="dxa"/>
            <w:tcBorders>
              <w:top w:val="single" w:sz="4" w:space="0" w:color="auto"/>
              <w:bottom w:val="single" w:sz="4" w:space="0" w:color="auto"/>
            </w:tcBorders>
            <w:shd w:val="clear" w:color="auto" w:fill="auto"/>
            <w:vAlign w:val="bottom"/>
          </w:tcPr>
          <w:p w14:paraId="7883BC63" w14:textId="77777777" w:rsidR="004A57E2" w:rsidRPr="007F1545" w:rsidRDefault="004A57E2" w:rsidP="007F1545">
            <w:pPr>
              <w:suppressAutoHyphens w:val="0"/>
              <w:spacing w:before="80" w:after="80" w:line="220" w:lineRule="exact"/>
              <w:jc w:val="right"/>
              <w:rPr>
                <w:b/>
                <w:sz w:val="18"/>
              </w:rPr>
            </w:pPr>
            <w:r w:rsidRPr="007F1545">
              <w:rPr>
                <w:b/>
                <w:sz w:val="18"/>
              </w:rPr>
              <w:t>2 872</w:t>
            </w:r>
          </w:p>
        </w:tc>
        <w:tc>
          <w:tcPr>
            <w:tcW w:w="908" w:type="dxa"/>
            <w:tcBorders>
              <w:top w:val="single" w:sz="4" w:space="0" w:color="auto"/>
              <w:bottom w:val="single" w:sz="4" w:space="0" w:color="auto"/>
            </w:tcBorders>
            <w:shd w:val="clear" w:color="auto" w:fill="auto"/>
            <w:vAlign w:val="bottom"/>
          </w:tcPr>
          <w:p w14:paraId="70DF1D25" w14:textId="77777777" w:rsidR="004A57E2" w:rsidRPr="007F1545" w:rsidRDefault="004A57E2" w:rsidP="007F1545">
            <w:pPr>
              <w:suppressAutoHyphens w:val="0"/>
              <w:spacing w:before="80" w:after="80" w:line="220" w:lineRule="exact"/>
              <w:jc w:val="right"/>
              <w:rPr>
                <w:b/>
                <w:sz w:val="18"/>
              </w:rPr>
            </w:pPr>
            <w:r w:rsidRPr="007F1545">
              <w:rPr>
                <w:b/>
                <w:sz w:val="18"/>
              </w:rPr>
              <w:t>2 673</w:t>
            </w:r>
          </w:p>
        </w:tc>
        <w:tc>
          <w:tcPr>
            <w:tcW w:w="908" w:type="dxa"/>
            <w:tcBorders>
              <w:top w:val="single" w:sz="4" w:space="0" w:color="auto"/>
              <w:bottom w:val="single" w:sz="4" w:space="0" w:color="auto"/>
            </w:tcBorders>
            <w:shd w:val="clear" w:color="auto" w:fill="auto"/>
            <w:vAlign w:val="bottom"/>
          </w:tcPr>
          <w:p w14:paraId="3A6E05F5" w14:textId="77777777" w:rsidR="004A57E2" w:rsidRPr="007F1545" w:rsidRDefault="004A57E2" w:rsidP="007F1545">
            <w:pPr>
              <w:suppressAutoHyphens w:val="0"/>
              <w:spacing w:before="80" w:after="80" w:line="220" w:lineRule="exact"/>
              <w:jc w:val="right"/>
              <w:rPr>
                <w:b/>
                <w:sz w:val="18"/>
              </w:rPr>
            </w:pPr>
            <w:r w:rsidRPr="007F1545">
              <w:rPr>
                <w:b/>
                <w:sz w:val="18"/>
              </w:rPr>
              <w:t>199</w:t>
            </w:r>
          </w:p>
        </w:tc>
        <w:tc>
          <w:tcPr>
            <w:tcW w:w="908" w:type="dxa"/>
            <w:tcBorders>
              <w:top w:val="single" w:sz="4" w:space="0" w:color="auto"/>
              <w:bottom w:val="single" w:sz="4" w:space="0" w:color="auto"/>
            </w:tcBorders>
            <w:shd w:val="clear" w:color="auto" w:fill="auto"/>
            <w:vAlign w:val="bottom"/>
          </w:tcPr>
          <w:p w14:paraId="29E7690A" w14:textId="77777777" w:rsidR="004A57E2" w:rsidRPr="007F1545" w:rsidRDefault="004A57E2" w:rsidP="007F1545">
            <w:pPr>
              <w:suppressAutoHyphens w:val="0"/>
              <w:spacing w:before="80" w:after="80" w:line="220" w:lineRule="exact"/>
              <w:jc w:val="right"/>
              <w:rPr>
                <w:b/>
                <w:sz w:val="18"/>
              </w:rPr>
            </w:pPr>
            <w:r w:rsidRPr="007F1545">
              <w:rPr>
                <w:b/>
                <w:sz w:val="18"/>
              </w:rPr>
              <w:t>1 576</w:t>
            </w:r>
          </w:p>
        </w:tc>
        <w:tc>
          <w:tcPr>
            <w:tcW w:w="908" w:type="dxa"/>
            <w:tcBorders>
              <w:top w:val="single" w:sz="4" w:space="0" w:color="auto"/>
              <w:bottom w:val="single" w:sz="4" w:space="0" w:color="auto"/>
            </w:tcBorders>
            <w:shd w:val="clear" w:color="auto" w:fill="auto"/>
            <w:vAlign w:val="bottom"/>
          </w:tcPr>
          <w:p w14:paraId="2DB560BA" w14:textId="77777777" w:rsidR="004A57E2" w:rsidRPr="007F1545" w:rsidRDefault="004A57E2" w:rsidP="007F1545">
            <w:pPr>
              <w:suppressAutoHyphens w:val="0"/>
              <w:spacing w:before="80" w:after="80" w:line="220" w:lineRule="exact"/>
              <w:jc w:val="right"/>
              <w:rPr>
                <w:b/>
                <w:sz w:val="18"/>
              </w:rPr>
            </w:pPr>
            <w:r w:rsidRPr="007F1545">
              <w:rPr>
                <w:b/>
                <w:sz w:val="18"/>
              </w:rPr>
              <w:t>1 296</w:t>
            </w:r>
          </w:p>
        </w:tc>
      </w:tr>
      <w:tr w:rsidR="004A57E2" w:rsidRPr="0025075C" w14:paraId="2D86E028" w14:textId="77777777" w:rsidTr="007F1545">
        <w:tc>
          <w:tcPr>
            <w:tcW w:w="2226" w:type="dxa"/>
            <w:tcBorders>
              <w:top w:val="single" w:sz="4" w:space="0" w:color="auto"/>
            </w:tcBorders>
            <w:shd w:val="clear" w:color="auto" w:fill="auto"/>
          </w:tcPr>
          <w:p w14:paraId="6DC8F848" w14:textId="77777777" w:rsidR="004A57E2" w:rsidRPr="0025075C" w:rsidRDefault="004A57E2" w:rsidP="0025075C">
            <w:pPr>
              <w:suppressAutoHyphens w:val="0"/>
              <w:spacing w:before="40" w:after="40" w:line="220" w:lineRule="exact"/>
              <w:rPr>
                <w:sz w:val="18"/>
              </w:rPr>
            </w:pPr>
            <w:r w:rsidRPr="0025075C">
              <w:rPr>
                <w:sz w:val="18"/>
              </w:rPr>
              <w:t>Japon</w:t>
            </w:r>
          </w:p>
        </w:tc>
        <w:tc>
          <w:tcPr>
            <w:tcW w:w="1512" w:type="dxa"/>
            <w:tcBorders>
              <w:top w:val="single" w:sz="4" w:space="0" w:color="auto"/>
            </w:tcBorders>
            <w:shd w:val="clear" w:color="auto" w:fill="auto"/>
            <w:vAlign w:val="bottom"/>
          </w:tcPr>
          <w:p w14:paraId="51E9DB77" w14:textId="77777777" w:rsidR="004A57E2" w:rsidRPr="0025075C" w:rsidRDefault="004A57E2" w:rsidP="0025075C">
            <w:pPr>
              <w:suppressAutoHyphens w:val="0"/>
              <w:spacing w:before="40" w:after="40" w:line="220" w:lineRule="exact"/>
              <w:jc w:val="right"/>
              <w:rPr>
                <w:sz w:val="18"/>
              </w:rPr>
            </w:pPr>
            <w:r w:rsidRPr="0025075C">
              <w:rPr>
                <w:sz w:val="18"/>
              </w:rPr>
              <w:t>1 986</w:t>
            </w:r>
          </w:p>
        </w:tc>
        <w:tc>
          <w:tcPr>
            <w:tcW w:w="908" w:type="dxa"/>
            <w:tcBorders>
              <w:top w:val="single" w:sz="4" w:space="0" w:color="auto"/>
            </w:tcBorders>
            <w:shd w:val="clear" w:color="auto" w:fill="auto"/>
            <w:vAlign w:val="bottom"/>
          </w:tcPr>
          <w:p w14:paraId="13954112" w14:textId="77777777" w:rsidR="004A57E2" w:rsidRPr="0025075C" w:rsidRDefault="004A57E2" w:rsidP="0025075C">
            <w:pPr>
              <w:suppressAutoHyphens w:val="0"/>
              <w:spacing w:before="40" w:after="40" w:line="220" w:lineRule="exact"/>
              <w:jc w:val="right"/>
              <w:rPr>
                <w:sz w:val="18"/>
              </w:rPr>
            </w:pPr>
            <w:r w:rsidRPr="0025075C">
              <w:rPr>
                <w:sz w:val="18"/>
              </w:rPr>
              <w:t>1 850</w:t>
            </w:r>
          </w:p>
        </w:tc>
        <w:tc>
          <w:tcPr>
            <w:tcW w:w="908" w:type="dxa"/>
            <w:tcBorders>
              <w:top w:val="single" w:sz="4" w:space="0" w:color="auto"/>
            </w:tcBorders>
            <w:shd w:val="clear" w:color="auto" w:fill="auto"/>
            <w:vAlign w:val="bottom"/>
          </w:tcPr>
          <w:p w14:paraId="5FEE0509" w14:textId="77777777" w:rsidR="004A57E2" w:rsidRPr="0025075C" w:rsidRDefault="004A57E2" w:rsidP="0025075C">
            <w:pPr>
              <w:suppressAutoHyphens w:val="0"/>
              <w:spacing w:before="40" w:after="40" w:line="220" w:lineRule="exact"/>
              <w:jc w:val="right"/>
              <w:rPr>
                <w:sz w:val="18"/>
              </w:rPr>
            </w:pPr>
            <w:r w:rsidRPr="0025075C">
              <w:rPr>
                <w:sz w:val="18"/>
              </w:rPr>
              <w:t>136</w:t>
            </w:r>
          </w:p>
        </w:tc>
        <w:tc>
          <w:tcPr>
            <w:tcW w:w="908" w:type="dxa"/>
            <w:tcBorders>
              <w:top w:val="single" w:sz="4" w:space="0" w:color="auto"/>
            </w:tcBorders>
            <w:shd w:val="clear" w:color="auto" w:fill="auto"/>
            <w:vAlign w:val="bottom"/>
          </w:tcPr>
          <w:p w14:paraId="49441EA2" w14:textId="77777777" w:rsidR="004A57E2" w:rsidRPr="0025075C" w:rsidRDefault="004A57E2" w:rsidP="0025075C">
            <w:pPr>
              <w:suppressAutoHyphens w:val="0"/>
              <w:spacing w:before="40" w:after="40" w:line="220" w:lineRule="exact"/>
              <w:jc w:val="right"/>
              <w:rPr>
                <w:sz w:val="18"/>
              </w:rPr>
            </w:pPr>
            <w:r w:rsidRPr="0025075C">
              <w:rPr>
                <w:sz w:val="18"/>
              </w:rPr>
              <w:t>1 057</w:t>
            </w:r>
          </w:p>
        </w:tc>
        <w:tc>
          <w:tcPr>
            <w:tcW w:w="908" w:type="dxa"/>
            <w:tcBorders>
              <w:top w:val="single" w:sz="4" w:space="0" w:color="auto"/>
            </w:tcBorders>
            <w:shd w:val="clear" w:color="auto" w:fill="auto"/>
            <w:vAlign w:val="bottom"/>
          </w:tcPr>
          <w:p w14:paraId="55580A10" w14:textId="77777777" w:rsidR="004A57E2" w:rsidRPr="0025075C" w:rsidRDefault="004A57E2" w:rsidP="0025075C">
            <w:pPr>
              <w:suppressAutoHyphens w:val="0"/>
              <w:spacing w:before="40" w:after="40" w:line="220" w:lineRule="exact"/>
              <w:jc w:val="right"/>
              <w:rPr>
                <w:sz w:val="18"/>
              </w:rPr>
            </w:pPr>
            <w:r w:rsidRPr="0025075C">
              <w:rPr>
                <w:sz w:val="18"/>
              </w:rPr>
              <w:t>929</w:t>
            </w:r>
          </w:p>
        </w:tc>
      </w:tr>
      <w:tr w:rsidR="004A57E2" w:rsidRPr="0025075C" w14:paraId="6AE9B6A4" w14:textId="77777777" w:rsidTr="007F1545">
        <w:tc>
          <w:tcPr>
            <w:tcW w:w="2226" w:type="dxa"/>
            <w:tcBorders>
              <w:bottom w:val="single" w:sz="4" w:space="0" w:color="auto"/>
            </w:tcBorders>
            <w:shd w:val="clear" w:color="auto" w:fill="auto"/>
          </w:tcPr>
          <w:p w14:paraId="2A5217EE" w14:textId="77777777" w:rsidR="004A57E2" w:rsidRPr="0025075C" w:rsidRDefault="004A57E2" w:rsidP="0025075C">
            <w:pPr>
              <w:suppressAutoHyphens w:val="0"/>
              <w:spacing w:before="40" w:after="40" w:line="220" w:lineRule="exact"/>
              <w:rPr>
                <w:sz w:val="18"/>
              </w:rPr>
            </w:pPr>
            <w:r w:rsidRPr="0025075C">
              <w:rPr>
                <w:sz w:val="18"/>
              </w:rPr>
              <w:t>Autres pays d</w:t>
            </w:r>
            <w:r w:rsidR="008E2D45" w:rsidRPr="0025075C">
              <w:rPr>
                <w:sz w:val="18"/>
              </w:rPr>
              <w:t>’</w:t>
            </w:r>
            <w:r w:rsidRPr="0025075C">
              <w:rPr>
                <w:sz w:val="18"/>
              </w:rPr>
              <w:t xml:space="preserve">Asie </w:t>
            </w:r>
          </w:p>
        </w:tc>
        <w:tc>
          <w:tcPr>
            <w:tcW w:w="1512" w:type="dxa"/>
            <w:tcBorders>
              <w:bottom w:val="single" w:sz="4" w:space="0" w:color="auto"/>
            </w:tcBorders>
            <w:shd w:val="clear" w:color="auto" w:fill="auto"/>
            <w:vAlign w:val="bottom"/>
          </w:tcPr>
          <w:p w14:paraId="2A6CBE2F" w14:textId="77777777" w:rsidR="004A57E2" w:rsidRPr="0025075C" w:rsidRDefault="004A57E2" w:rsidP="0025075C">
            <w:pPr>
              <w:suppressAutoHyphens w:val="0"/>
              <w:spacing w:before="40" w:after="40" w:line="220" w:lineRule="exact"/>
              <w:jc w:val="right"/>
              <w:rPr>
                <w:sz w:val="18"/>
              </w:rPr>
            </w:pPr>
            <w:r w:rsidRPr="0025075C">
              <w:rPr>
                <w:sz w:val="18"/>
              </w:rPr>
              <w:t>886</w:t>
            </w:r>
          </w:p>
        </w:tc>
        <w:tc>
          <w:tcPr>
            <w:tcW w:w="908" w:type="dxa"/>
            <w:tcBorders>
              <w:bottom w:val="single" w:sz="4" w:space="0" w:color="auto"/>
            </w:tcBorders>
            <w:shd w:val="clear" w:color="auto" w:fill="auto"/>
            <w:vAlign w:val="bottom"/>
          </w:tcPr>
          <w:p w14:paraId="28C8D7CF" w14:textId="77777777" w:rsidR="004A57E2" w:rsidRPr="0025075C" w:rsidRDefault="004A57E2" w:rsidP="0025075C">
            <w:pPr>
              <w:suppressAutoHyphens w:val="0"/>
              <w:spacing w:before="40" w:after="40" w:line="220" w:lineRule="exact"/>
              <w:jc w:val="right"/>
              <w:rPr>
                <w:sz w:val="18"/>
              </w:rPr>
            </w:pPr>
            <w:r w:rsidRPr="0025075C">
              <w:rPr>
                <w:sz w:val="18"/>
              </w:rPr>
              <w:t>823</w:t>
            </w:r>
          </w:p>
        </w:tc>
        <w:tc>
          <w:tcPr>
            <w:tcW w:w="908" w:type="dxa"/>
            <w:tcBorders>
              <w:bottom w:val="single" w:sz="4" w:space="0" w:color="auto"/>
            </w:tcBorders>
            <w:shd w:val="clear" w:color="auto" w:fill="auto"/>
            <w:vAlign w:val="bottom"/>
          </w:tcPr>
          <w:p w14:paraId="3C0BE5A9" w14:textId="77777777" w:rsidR="004A57E2" w:rsidRPr="0025075C" w:rsidRDefault="004A57E2" w:rsidP="0025075C">
            <w:pPr>
              <w:suppressAutoHyphens w:val="0"/>
              <w:spacing w:before="40" w:after="40" w:line="220" w:lineRule="exact"/>
              <w:jc w:val="right"/>
              <w:rPr>
                <w:sz w:val="18"/>
              </w:rPr>
            </w:pPr>
            <w:r w:rsidRPr="0025075C">
              <w:rPr>
                <w:sz w:val="18"/>
              </w:rPr>
              <w:t>63</w:t>
            </w:r>
          </w:p>
        </w:tc>
        <w:tc>
          <w:tcPr>
            <w:tcW w:w="908" w:type="dxa"/>
            <w:tcBorders>
              <w:bottom w:val="single" w:sz="4" w:space="0" w:color="auto"/>
            </w:tcBorders>
            <w:shd w:val="clear" w:color="auto" w:fill="auto"/>
            <w:vAlign w:val="bottom"/>
          </w:tcPr>
          <w:p w14:paraId="2F76467C" w14:textId="77777777" w:rsidR="004A57E2" w:rsidRPr="0025075C" w:rsidRDefault="004A57E2" w:rsidP="0025075C">
            <w:pPr>
              <w:suppressAutoHyphens w:val="0"/>
              <w:spacing w:before="40" w:after="40" w:line="220" w:lineRule="exact"/>
              <w:jc w:val="right"/>
              <w:rPr>
                <w:sz w:val="18"/>
              </w:rPr>
            </w:pPr>
            <w:r w:rsidRPr="0025075C">
              <w:rPr>
                <w:sz w:val="18"/>
              </w:rPr>
              <w:t>519</w:t>
            </w:r>
          </w:p>
        </w:tc>
        <w:tc>
          <w:tcPr>
            <w:tcW w:w="908" w:type="dxa"/>
            <w:tcBorders>
              <w:bottom w:val="single" w:sz="4" w:space="0" w:color="auto"/>
            </w:tcBorders>
            <w:shd w:val="clear" w:color="auto" w:fill="auto"/>
            <w:vAlign w:val="bottom"/>
          </w:tcPr>
          <w:p w14:paraId="677ABE77" w14:textId="77777777" w:rsidR="004A57E2" w:rsidRPr="0025075C" w:rsidRDefault="004A57E2" w:rsidP="0025075C">
            <w:pPr>
              <w:suppressAutoHyphens w:val="0"/>
              <w:spacing w:before="40" w:after="40" w:line="220" w:lineRule="exact"/>
              <w:jc w:val="right"/>
              <w:rPr>
                <w:sz w:val="18"/>
              </w:rPr>
            </w:pPr>
            <w:r w:rsidRPr="0025075C">
              <w:rPr>
                <w:sz w:val="18"/>
              </w:rPr>
              <w:t>367</w:t>
            </w:r>
          </w:p>
        </w:tc>
      </w:tr>
      <w:tr w:rsidR="004A57E2" w:rsidRPr="0025075C" w14:paraId="19AC082D" w14:textId="77777777" w:rsidTr="007F1545">
        <w:tc>
          <w:tcPr>
            <w:tcW w:w="2226" w:type="dxa"/>
            <w:tcBorders>
              <w:top w:val="single" w:sz="4" w:space="0" w:color="auto"/>
              <w:bottom w:val="single" w:sz="4" w:space="0" w:color="auto"/>
            </w:tcBorders>
            <w:shd w:val="clear" w:color="auto" w:fill="auto"/>
          </w:tcPr>
          <w:p w14:paraId="2310A27F" w14:textId="77777777" w:rsidR="004A57E2" w:rsidRPr="0025075C" w:rsidRDefault="004A57E2" w:rsidP="007F1545">
            <w:pPr>
              <w:suppressAutoHyphens w:val="0"/>
              <w:spacing w:before="80" w:after="80" w:line="220" w:lineRule="exact"/>
              <w:ind w:left="284"/>
              <w:rPr>
                <w:sz w:val="18"/>
              </w:rPr>
            </w:pPr>
            <w:r w:rsidRPr="007F1545">
              <w:rPr>
                <w:b/>
                <w:sz w:val="18"/>
              </w:rPr>
              <w:t>Afrique</w:t>
            </w:r>
          </w:p>
        </w:tc>
        <w:tc>
          <w:tcPr>
            <w:tcW w:w="1512" w:type="dxa"/>
            <w:tcBorders>
              <w:top w:val="single" w:sz="4" w:space="0" w:color="auto"/>
              <w:bottom w:val="single" w:sz="4" w:space="0" w:color="auto"/>
            </w:tcBorders>
            <w:shd w:val="clear" w:color="auto" w:fill="auto"/>
            <w:vAlign w:val="bottom"/>
          </w:tcPr>
          <w:p w14:paraId="5036B1C9" w14:textId="77777777" w:rsidR="004A57E2" w:rsidRPr="007F1545" w:rsidRDefault="004A57E2" w:rsidP="007F1545">
            <w:pPr>
              <w:suppressAutoHyphens w:val="0"/>
              <w:spacing w:before="80" w:after="80" w:line="220" w:lineRule="exact"/>
              <w:jc w:val="right"/>
              <w:rPr>
                <w:b/>
                <w:sz w:val="18"/>
              </w:rPr>
            </w:pPr>
            <w:r w:rsidRPr="007F1545">
              <w:rPr>
                <w:b/>
                <w:sz w:val="18"/>
              </w:rPr>
              <w:t>661</w:t>
            </w:r>
          </w:p>
        </w:tc>
        <w:tc>
          <w:tcPr>
            <w:tcW w:w="908" w:type="dxa"/>
            <w:tcBorders>
              <w:top w:val="single" w:sz="4" w:space="0" w:color="auto"/>
              <w:bottom w:val="single" w:sz="4" w:space="0" w:color="auto"/>
            </w:tcBorders>
            <w:shd w:val="clear" w:color="auto" w:fill="auto"/>
            <w:vAlign w:val="bottom"/>
          </w:tcPr>
          <w:p w14:paraId="5D4F4914" w14:textId="77777777" w:rsidR="004A57E2" w:rsidRPr="007F1545" w:rsidRDefault="004A57E2" w:rsidP="007F1545">
            <w:pPr>
              <w:suppressAutoHyphens w:val="0"/>
              <w:spacing w:before="80" w:after="80" w:line="220" w:lineRule="exact"/>
              <w:jc w:val="right"/>
              <w:rPr>
                <w:b/>
                <w:sz w:val="18"/>
              </w:rPr>
            </w:pPr>
            <w:r w:rsidRPr="007F1545">
              <w:rPr>
                <w:b/>
                <w:sz w:val="18"/>
              </w:rPr>
              <w:t>582</w:t>
            </w:r>
          </w:p>
        </w:tc>
        <w:tc>
          <w:tcPr>
            <w:tcW w:w="908" w:type="dxa"/>
            <w:tcBorders>
              <w:top w:val="single" w:sz="4" w:space="0" w:color="auto"/>
              <w:bottom w:val="single" w:sz="4" w:space="0" w:color="auto"/>
            </w:tcBorders>
            <w:shd w:val="clear" w:color="auto" w:fill="auto"/>
            <w:vAlign w:val="bottom"/>
          </w:tcPr>
          <w:p w14:paraId="45B37508" w14:textId="77777777" w:rsidR="004A57E2" w:rsidRPr="007F1545" w:rsidRDefault="004A57E2" w:rsidP="007F1545">
            <w:pPr>
              <w:suppressAutoHyphens w:val="0"/>
              <w:spacing w:before="80" w:after="80" w:line="220" w:lineRule="exact"/>
              <w:jc w:val="right"/>
              <w:rPr>
                <w:b/>
                <w:sz w:val="18"/>
              </w:rPr>
            </w:pPr>
            <w:r w:rsidRPr="007F1545">
              <w:rPr>
                <w:b/>
                <w:sz w:val="18"/>
              </w:rPr>
              <w:t>79</w:t>
            </w:r>
          </w:p>
        </w:tc>
        <w:tc>
          <w:tcPr>
            <w:tcW w:w="908" w:type="dxa"/>
            <w:tcBorders>
              <w:top w:val="single" w:sz="4" w:space="0" w:color="auto"/>
              <w:bottom w:val="single" w:sz="4" w:space="0" w:color="auto"/>
            </w:tcBorders>
            <w:shd w:val="clear" w:color="auto" w:fill="auto"/>
            <w:vAlign w:val="bottom"/>
          </w:tcPr>
          <w:p w14:paraId="109D9BE9" w14:textId="77777777" w:rsidR="004A57E2" w:rsidRPr="007F1545" w:rsidRDefault="004A57E2" w:rsidP="007F1545">
            <w:pPr>
              <w:suppressAutoHyphens w:val="0"/>
              <w:spacing w:before="80" w:after="80" w:line="220" w:lineRule="exact"/>
              <w:jc w:val="right"/>
              <w:rPr>
                <w:b/>
                <w:sz w:val="18"/>
              </w:rPr>
            </w:pPr>
            <w:r w:rsidRPr="007F1545">
              <w:rPr>
                <w:b/>
                <w:sz w:val="18"/>
              </w:rPr>
              <w:t>533</w:t>
            </w:r>
          </w:p>
        </w:tc>
        <w:tc>
          <w:tcPr>
            <w:tcW w:w="908" w:type="dxa"/>
            <w:tcBorders>
              <w:top w:val="single" w:sz="4" w:space="0" w:color="auto"/>
              <w:bottom w:val="single" w:sz="4" w:space="0" w:color="auto"/>
            </w:tcBorders>
            <w:shd w:val="clear" w:color="auto" w:fill="auto"/>
            <w:vAlign w:val="bottom"/>
          </w:tcPr>
          <w:p w14:paraId="0972F19F" w14:textId="77777777" w:rsidR="004A57E2" w:rsidRPr="007F1545" w:rsidRDefault="004A57E2" w:rsidP="007F1545">
            <w:pPr>
              <w:suppressAutoHyphens w:val="0"/>
              <w:spacing w:before="80" w:after="80" w:line="220" w:lineRule="exact"/>
              <w:jc w:val="right"/>
              <w:rPr>
                <w:b/>
                <w:sz w:val="18"/>
              </w:rPr>
            </w:pPr>
            <w:r w:rsidRPr="007F1545">
              <w:rPr>
                <w:b/>
                <w:sz w:val="18"/>
              </w:rPr>
              <w:t>128</w:t>
            </w:r>
          </w:p>
        </w:tc>
      </w:tr>
      <w:tr w:rsidR="004A57E2" w:rsidRPr="0025075C" w14:paraId="413D38FE" w14:textId="77777777" w:rsidTr="007F1545">
        <w:tc>
          <w:tcPr>
            <w:tcW w:w="2226" w:type="dxa"/>
            <w:tcBorders>
              <w:top w:val="single" w:sz="4" w:space="0" w:color="auto"/>
            </w:tcBorders>
            <w:shd w:val="clear" w:color="auto" w:fill="auto"/>
          </w:tcPr>
          <w:p w14:paraId="77C26EA6" w14:textId="77777777" w:rsidR="004A57E2" w:rsidRPr="0025075C" w:rsidRDefault="004A57E2" w:rsidP="0025075C">
            <w:pPr>
              <w:suppressAutoHyphens w:val="0"/>
              <w:spacing w:before="40" w:after="40" w:line="220" w:lineRule="exact"/>
              <w:rPr>
                <w:sz w:val="18"/>
              </w:rPr>
            </w:pPr>
            <w:r w:rsidRPr="0025075C">
              <w:rPr>
                <w:sz w:val="18"/>
              </w:rPr>
              <w:t>République centrafricaine</w:t>
            </w:r>
          </w:p>
        </w:tc>
        <w:tc>
          <w:tcPr>
            <w:tcW w:w="1512" w:type="dxa"/>
            <w:tcBorders>
              <w:top w:val="single" w:sz="4" w:space="0" w:color="auto"/>
            </w:tcBorders>
            <w:shd w:val="clear" w:color="auto" w:fill="auto"/>
            <w:vAlign w:val="bottom"/>
          </w:tcPr>
          <w:p w14:paraId="791BE15E" w14:textId="77777777" w:rsidR="004A57E2" w:rsidRPr="0025075C" w:rsidRDefault="004A57E2" w:rsidP="0025075C">
            <w:pPr>
              <w:suppressAutoHyphens w:val="0"/>
              <w:spacing w:before="40" w:after="40" w:line="220" w:lineRule="exact"/>
              <w:jc w:val="right"/>
              <w:rPr>
                <w:sz w:val="18"/>
              </w:rPr>
            </w:pPr>
            <w:r w:rsidRPr="0025075C">
              <w:rPr>
                <w:sz w:val="18"/>
              </w:rPr>
              <w:t>498</w:t>
            </w:r>
          </w:p>
        </w:tc>
        <w:tc>
          <w:tcPr>
            <w:tcW w:w="908" w:type="dxa"/>
            <w:tcBorders>
              <w:top w:val="single" w:sz="4" w:space="0" w:color="auto"/>
            </w:tcBorders>
            <w:shd w:val="clear" w:color="auto" w:fill="auto"/>
            <w:vAlign w:val="bottom"/>
          </w:tcPr>
          <w:p w14:paraId="3DA1D826" w14:textId="77777777" w:rsidR="004A57E2" w:rsidRPr="0025075C" w:rsidRDefault="004A57E2" w:rsidP="0025075C">
            <w:pPr>
              <w:suppressAutoHyphens w:val="0"/>
              <w:spacing w:before="40" w:after="40" w:line="220" w:lineRule="exact"/>
              <w:jc w:val="right"/>
              <w:rPr>
                <w:sz w:val="18"/>
              </w:rPr>
            </w:pPr>
            <w:r w:rsidRPr="0025075C">
              <w:rPr>
                <w:sz w:val="18"/>
              </w:rPr>
              <w:t>424</w:t>
            </w:r>
          </w:p>
        </w:tc>
        <w:tc>
          <w:tcPr>
            <w:tcW w:w="908" w:type="dxa"/>
            <w:tcBorders>
              <w:top w:val="single" w:sz="4" w:space="0" w:color="auto"/>
            </w:tcBorders>
            <w:shd w:val="clear" w:color="auto" w:fill="auto"/>
            <w:vAlign w:val="bottom"/>
          </w:tcPr>
          <w:p w14:paraId="04EDED2B" w14:textId="77777777" w:rsidR="004A57E2" w:rsidRPr="0025075C" w:rsidRDefault="004A57E2" w:rsidP="0025075C">
            <w:pPr>
              <w:suppressAutoHyphens w:val="0"/>
              <w:spacing w:before="40" w:after="40" w:line="220" w:lineRule="exact"/>
              <w:jc w:val="right"/>
              <w:rPr>
                <w:sz w:val="18"/>
              </w:rPr>
            </w:pPr>
            <w:r w:rsidRPr="0025075C">
              <w:rPr>
                <w:sz w:val="18"/>
              </w:rPr>
              <w:t>74</w:t>
            </w:r>
          </w:p>
        </w:tc>
        <w:tc>
          <w:tcPr>
            <w:tcW w:w="908" w:type="dxa"/>
            <w:tcBorders>
              <w:top w:val="single" w:sz="4" w:space="0" w:color="auto"/>
            </w:tcBorders>
            <w:shd w:val="clear" w:color="auto" w:fill="auto"/>
            <w:vAlign w:val="bottom"/>
          </w:tcPr>
          <w:p w14:paraId="36B04969" w14:textId="77777777" w:rsidR="004A57E2" w:rsidRPr="0025075C" w:rsidRDefault="004A57E2" w:rsidP="0025075C">
            <w:pPr>
              <w:suppressAutoHyphens w:val="0"/>
              <w:spacing w:before="40" w:after="40" w:line="220" w:lineRule="exact"/>
              <w:jc w:val="right"/>
              <w:rPr>
                <w:sz w:val="18"/>
              </w:rPr>
            </w:pPr>
            <w:r w:rsidRPr="0025075C">
              <w:rPr>
                <w:sz w:val="18"/>
              </w:rPr>
              <w:t>423</w:t>
            </w:r>
          </w:p>
        </w:tc>
        <w:tc>
          <w:tcPr>
            <w:tcW w:w="908" w:type="dxa"/>
            <w:tcBorders>
              <w:top w:val="single" w:sz="4" w:space="0" w:color="auto"/>
            </w:tcBorders>
            <w:shd w:val="clear" w:color="auto" w:fill="auto"/>
            <w:vAlign w:val="bottom"/>
          </w:tcPr>
          <w:p w14:paraId="23FD233A" w14:textId="77777777" w:rsidR="004A57E2" w:rsidRPr="0025075C" w:rsidRDefault="004A57E2" w:rsidP="0025075C">
            <w:pPr>
              <w:suppressAutoHyphens w:val="0"/>
              <w:spacing w:before="40" w:after="40" w:line="220" w:lineRule="exact"/>
              <w:jc w:val="right"/>
              <w:rPr>
                <w:sz w:val="18"/>
              </w:rPr>
            </w:pPr>
            <w:r w:rsidRPr="0025075C">
              <w:rPr>
                <w:sz w:val="18"/>
              </w:rPr>
              <w:t>75</w:t>
            </w:r>
          </w:p>
        </w:tc>
      </w:tr>
      <w:tr w:rsidR="004A57E2" w:rsidRPr="0025075C" w14:paraId="7C86FA8A" w14:textId="77777777" w:rsidTr="00B1254A">
        <w:tc>
          <w:tcPr>
            <w:tcW w:w="2226" w:type="dxa"/>
            <w:tcBorders>
              <w:bottom w:val="single" w:sz="4" w:space="0" w:color="auto"/>
            </w:tcBorders>
            <w:shd w:val="clear" w:color="auto" w:fill="auto"/>
          </w:tcPr>
          <w:p w14:paraId="64C048B4" w14:textId="77777777" w:rsidR="004A57E2" w:rsidRPr="0025075C" w:rsidRDefault="004A57E2" w:rsidP="0025075C">
            <w:pPr>
              <w:suppressAutoHyphens w:val="0"/>
              <w:spacing w:before="40" w:after="40" w:line="220" w:lineRule="exact"/>
              <w:rPr>
                <w:sz w:val="18"/>
              </w:rPr>
            </w:pPr>
            <w:r w:rsidRPr="0025075C">
              <w:rPr>
                <w:sz w:val="18"/>
              </w:rPr>
              <w:t>Autres pays d</w:t>
            </w:r>
            <w:r w:rsidR="008E2D45" w:rsidRPr="0025075C">
              <w:rPr>
                <w:sz w:val="18"/>
              </w:rPr>
              <w:t>’</w:t>
            </w:r>
            <w:r w:rsidRPr="0025075C">
              <w:rPr>
                <w:sz w:val="18"/>
              </w:rPr>
              <w:t>Afrique</w:t>
            </w:r>
          </w:p>
        </w:tc>
        <w:tc>
          <w:tcPr>
            <w:tcW w:w="1512" w:type="dxa"/>
            <w:tcBorders>
              <w:bottom w:val="single" w:sz="4" w:space="0" w:color="auto"/>
            </w:tcBorders>
            <w:shd w:val="clear" w:color="auto" w:fill="auto"/>
            <w:vAlign w:val="bottom"/>
          </w:tcPr>
          <w:p w14:paraId="3FB218D4" w14:textId="77777777" w:rsidR="004A57E2" w:rsidRPr="0025075C" w:rsidRDefault="004A57E2" w:rsidP="0025075C">
            <w:pPr>
              <w:suppressAutoHyphens w:val="0"/>
              <w:spacing w:before="40" w:after="40" w:line="220" w:lineRule="exact"/>
              <w:jc w:val="right"/>
              <w:rPr>
                <w:sz w:val="18"/>
              </w:rPr>
            </w:pPr>
            <w:r w:rsidRPr="0025075C">
              <w:rPr>
                <w:sz w:val="18"/>
              </w:rPr>
              <w:t>163</w:t>
            </w:r>
          </w:p>
        </w:tc>
        <w:tc>
          <w:tcPr>
            <w:tcW w:w="908" w:type="dxa"/>
            <w:tcBorders>
              <w:bottom w:val="single" w:sz="4" w:space="0" w:color="auto"/>
            </w:tcBorders>
            <w:shd w:val="clear" w:color="auto" w:fill="auto"/>
            <w:vAlign w:val="bottom"/>
          </w:tcPr>
          <w:p w14:paraId="2E6F4506" w14:textId="77777777" w:rsidR="004A57E2" w:rsidRPr="0025075C" w:rsidRDefault="004A57E2" w:rsidP="0025075C">
            <w:pPr>
              <w:suppressAutoHyphens w:val="0"/>
              <w:spacing w:before="40" w:after="40" w:line="220" w:lineRule="exact"/>
              <w:jc w:val="right"/>
              <w:rPr>
                <w:sz w:val="18"/>
              </w:rPr>
            </w:pPr>
            <w:r w:rsidRPr="0025075C">
              <w:rPr>
                <w:sz w:val="18"/>
              </w:rPr>
              <w:t>158</w:t>
            </w:r>
          </w:p>
        </w:tc>
        <w:tc>
          <w:tcPr>
            <w:tcW w:w="908" w:type="dxa"/>
            <w:tcBorders>
              <w:bottom w:val="single" w:sz="4" w:space="0" w:color="auto"/>
            </w:tcBorders>
            <w:shd w:val="clear" w:color="auto" w:fill="auto"/>
            <w:vAlign w:val="bottom"/>
          </w:tcPr>
          <w:p w14:paraId="7DB7C002" w14:textId="77777777" w:rsidR="004A57E2" w:rsidRPr="0025075C" w:rsidRDefault="004A57E2" w:rsidP="0025075C">
            <w:pPr>
              <w:suppressAutoHyphens w:val="0"/>
              <w:spacing w:before="40" w:after="40" w:line="220" w:lineRule="exact"/>
              <w:jc w:val="right"/>
              <w:rPr>
                <w:sz w:val="18"/>
              </w:rPr>
            </w:pPr>
            <w:r w:rsidRPr="0025075C">
              <w:rPr>
                <w:sz w:val="18"/>
              </w:rPr>
              <w:t>5</w:t>
            </w:r>
          </w:p>
        </w:tc>
        <w:tc>
          <w:tcPr>
            <w:tcW w:w="908" w:type="dxa"/>
            <w:tcBorders>
              <w:bottom w:val="single" w:sz="4" w:space="0" w:color="auto"/>
            </w:tcBorders>
            <w:shd w:val="clear" w:color="auto" w:fill="auto"/>
            <w:vAlign w:val="bottom"/>
          </w:tcPr>
          <w:p w14:paraId="0D4DFBD9" w14:textId="77777777" w:rsidR="004A57E2" w:rsidRPr="0025075C" w:rsidRDefault="004A57E2" w:rsidP="0025075C">
            <w:pPr>
              <w:suppressAutoHyphens w:val="0"/>
              <w:spacing w:before="40" w:after="40" w:line="220" w:lineRule="exact"/>
              <w:jc w:val="right"/>
              <w:rPr>
                <w:sz w:val="18"/>
              </w:rPr>
            </w:pPr>
            <w:r w:rsidRPr="0025075C">
              <w:rPr>
                <w:sz w:val="18"/>
              </w:rPr>
              <w:t>110</w:t>
            </w:r>
          </w:p>
        </w:tc>
        <w:tc>
          <w:tcPr>
            <w:tcW w:w="908" w:type="dxa"/>
            <w:tcBorders>
              <w:bottom w:val="single" w:sz="4" w:space="0" w:color="auto"/>
            </w:tcBorders>
            <w:shd w:val="clear" w:color="auto" w:fill="auto"/>
            <w:vAlign w:val="bottom"/>
          </w:tcPr>
          <w:p w14:paraId="03C375B3" w14:textId="77777777" w:rsidR="004A57E2" w:rsidRPr="0025075C" w:rsidRDefault="004A57E2" w:rsidP="0025075C">
            <w:pPr>
              <w:suppressAutoHyphens w:val="0"/>
              <w:spacing w:before="40" w:after="40" w:line="220" w:lineRule="exact"/>
              <w:jc w:val="right"/>
              <w:rPr>
                <w:sz w:val="18"/>
              </w:rPr>
            </w:pPr>
            <w:r w:rsidRPr="0025075C">
              <w:rPr>
                <w:sz w:val="18"/>
              </w:rPr>
              <w:t>53</w:t>
            </w:r>
          </w:p>
        </w:tc>
      </w:tr>
      <w:tr w:rsidR="004A57E2" w:rsidRPr="0025075C" w14:paraId="34A30133" w14:textId="77777777" w:rsidTr="00B1254A">
        <w:tc>
          <w:tcPr>
            <w:tcW w:w="2226" w:type="dxa"/>
            <w:tcBorders>
              <w:top w:val="single" w:sz="4" w:space="0" w:color="auto"/>
              <w:bottom w:val="single" w:sz="4" w:space="0" w:color="auto"/>
            </w:tcBorders>
            <w:shd w:val="clear" w:color="auto" w:fill="auto"/>
          </w:tcPr>
          <w:p w14:paraId="614667E8" w14:textId="77777777" w:rsidR="004A57E2" w:rsidRPr="0025075C" w:rsidRDefault="004A57E2" w:rsidP="00B1254A">
            <w:pPr>
              <w:suppressAutoHyphens w:val="0"/>
              <w:spacing w:before="80" w:after="80" w:line="220" w:lineRule="exact"/>
              <w:ind w:left="284"/>
              <w:rPr>
                <w:sz w:val="18"/>
              </w:rPr>
            </w:pPr>
            <w:r w:rsidRPr="00B1254A">
              <w:rPr>
                <w:b/>
                <w:sz w:val="18"/>
              </w:rPr>
              <w:t>Océanie</w:t>
            </w:r>
          </w:p>
        </w:tc>
        <w:tc>
          <w:tcPr>
            <w:tcW w:w="1512" w:type="dxa"/>
            <w:tcBorders>
              <w:top w:val="single" w:sz="4" w:space="0" w:color="auto"/>
              <w:bottom w:val="single" w:sz="4" w:space="0" w:color="auto"/>
            </w:tcBorders>
            <w:shd w:val="clear" w:color="auto" w:fill="auto"/>
            <w:vAlign w:val="bottom"/>
          </w:tcPr>
          <w:p w14:paraId="650D1F26" w14:textId="77777777" w:rsidR="004A57E2" w:rsidRPr="00B1254A" w:rsidRDefault="004A57E2" w:rsidP="00B1254A">
            <w:pPr>
              <w:suppressAutoHyphens w:val="0"/>
              <w:spacing w:before="80" w:after="80" w:line="220" w:lineRule="exact"/>
              <w:jc w:val="right"/>
              <w:rPr>
                <w:b/>
                <w:sz w:val="18"/>
              </w:rPr>
            </w:pPr>
            <w:r w:rsidRPr="00B1254A">
              <w:rPr>
                <w:b/>
                <w:sz w:val="18"/>
              </w:rPr>
              <w:t>300</w:t>
            </w:r>
          </w:p>
        </w:tc>
        <w:tc>
          <w:tcPr>
            <w:tcW w:w="908" w:type="dxa"/>
            <w:tcBorders>
              <w:top w:val="single" w:sz="4" w:space="0" w:color="auto"/>
              <w:bottom w:val="single" w:sz="4" w:space="0" w:color="auto"/>
            </w:tcBorders>
            <w:shd w:val="clear" w:color="auto" w:fill="auto"/>
            <w:vAlign w:val="bottom"/>
          </w:tcPr>
          <w:p w14:paraId="4370D5E9" w14:textId="77777777" w:rsidR="004A57E2" w:rsidRPr="00B1254A" w:rsidRDefault="004A57E2" w:rsidP="00B1254A">
            <w:pPr>
              <w:suppressAutoHyphens w:val="0"/>
              <w:spacing w:before="80" w:after="80" w:line="220" w:lineRule="exact"/>
              <w:jc w:val="right"/>
              <w:rPr>
                <w:b/>
                <w:sz w:val="18"/>
              </w:rPr>
            </w:pPr>
            <w:r w:rsidRPr="00B1254A">
              <w:rPr>
                <w:b/>
                <w:sz w:val="18"/>
              </w:rPr>
              <w:t>274</w:t>
            </w:r>
          </w:p>
        </w:tc>
        <w:tc>
          <w:tcPr>
            <w:tcW w:w="908" w:type="dxa"/>
            <w:tcBorders>
              <w:top w:val="single" w:sz="4" w:space="0" w:color="auto"/>
              <w:bottom w:val="single" w:sz="4" w:space="0" w:color="auto"/>
            </w:tcBorders>
            <w:shd w:val="clear" w:color="auto" w:fill="auto"/>
            <w:vAlign w:val="bottom"/>
          </w:tcPr>
          <w:p w14:paraId="5ACB3511" w14:textId="77777777" w:rsidR="004A57E2" w:rsidRPr="00B1254A" w:rsidRDefault="004A57E2" w:rsidP="00B1254A">
            <w:pPr>
              <w:suppressAutoHyphens w:val="0"/>
              <w:spacing w:before="80" w:after="80" w:line="220" w:lineRule="exact"/>
              <w:jc w:val="right"/>
              <w:rPr>
                <w:b/>
                <w:sz w:val="18"/>
              </w:rPr>
            </w:pPr>
            <w:r w:rsidRPr="00B1254A">
              <w:rPr>
                <w:b/>
                <w:sz w:val="18"/>
              </w:rPr>
              <w:t>26</w:t>
            </w:r>
          </w:p>
        </w:tc>
        <w:tc>
          <w:tcPr>
            <w:tcW w:w="908" w:type="dxa"/>
            <w:tcBorders>
              <w:top w:val="single" w:sz="4" w:space="0" w:color="auto"/>
              <w:bottom w:val="single" w:sz="4" w:space="0" w:color="auto"/>
            </w:tcBorders>
            <w:shd w:val="clear" w:color="auto" w:fill="auto"/>
            <w:vAlign w:val="bottom"/>
          </w:tcPr>
          <w:p w14:paraId="40BFBCD2" w14:textId="77777777" w:rsidR="004A57E2" w:rsidRPr="00B1254A" w:rsidRDefault="004A57E2" w:rsidP="00B1254A">
            <w:pPr>
              <w:suppressAutoHyphens w:val="0"/>
              <w:spacing w:before="80" w:after="80" w:line="220" w:lineRule="exact"/>
              <w:jc w:val="right"/>
              <w:rPr>
                <w:b/>
                <w:sz w:val="18"/>
              </w:rPr>
            </w:pPr>
            <w:r w:rsidRPr="00B1254A">
              <w:rPr>
                <w:b/>
                <w:sz w:val="18"/>
              </w:rPr>
              <w:t>129</w:t>
            </w:r>
          </w:p>
        </w:tc>
        <w:tc>
          <w:tcPr>
            <w:tcW w:w="908" w:type="dxa"/>
            <w:tcBorders>
              <w:top w:val="single" w:sz="4" w:space="0" w:color="auto"/>
              <w:bottom w:val="single" w:sz="4" w:space="0" w:color="auto"/>
            </w:tcBorders>
            <w:shd w:val="clear" w:color="auto" w:fill="auto"/>
            <w:vAlign w:val="bottom"/>
          </w:tcPr>
          <w:p w14:paraId="16BB907E" w14:textId="77777777" w:rsidR="004A57E2" w:rsidRPr="00B1254A" w:rsidRDefault="004A57E2" w:rsidP="00B1254A">
            <w:pPr>
              <w:suppressAutoHyphens w:val="0"/>
              <w:spacing w:before="80" w:after="80" w:line="220" w:lineRule="exact"/>
              <w:jc w:val="right"/>
              <w:rPr>
                <w:b/>
                <w:sz w:val="18"/>
              </w:rPr>
            </w:pPr>
            <w:r w:rsidRPr="00B1254A">
              <w:rPr>
                <w:b/>
                <w:sz w:val="18"/>
              </w:rPr>
              <w:t>171</w:t>
            </w:r>
          </w:p>
        </w:tc>
      </w:tr>
      <w:tr w:rsidR="004A57E2" w:rsidRPr="0025075C" w14:paraId="3B245EB6" w14:textId="77777777" w:rsidTr="00B1254A">
        <w:tc>
          <w:tcPr>
            <w:tcW w:w="2226" w:type="dxa"/>
            <w:tcBorders>
              <w:top w:val="single" w:sz="4" w:space="0" w:color="auto"/>
            </w:tcBorders>
            <w:shd w:val="clear" w:color="auto" w:fill="auto"/>
          </w:tcPr>
          <w:p w14:paraId="6C71C9AE" w14:textId="77777777" w:rsidR="004A57E2" w:rsidRPr="0025075C" w:rsidRDefault="004A57E2" w:rsidP="0025075C">
            <w:pPr>
              <w:suppressAutoHyphens w:val="0"/>
              <w:spacing w:before="40" w:after="40" w:line="220" w:lineRule="exact"/>
              <w:rPr>
                <w:sz w:val="18"/>
              </w:rPr>
            </w:pPr>
            <w:r w:rsidRPr="0025075C">
              <w:rPr>
                <w:sz w:val="18"/>
              </w:rPr>
              <w:t xml:space="preserve">Australie </w:t>
            </w:r>
          </w:p>
        </w:tc>
        <w:tc>
          <w:tcPr>
            <w:tcW w:w="1512" w:type="dxa"/>
            <w:tcBorders>
              <w:top w:val="single" w:sz="4" w:space="0" w:color="auto"/>
            </w:tcBorders>
            <w:shd w:val="clear" w:color="auto" w:fill="auto"/>
            <w:vAlign w:val="bottom"/>
          </w:tcPr>
          <w:p w14:paraId="64531557" w14:textId="77777777" w:rsidR="004A57E2" w:rsidRPr="0025075C" w:rsidRDefault="004A57E2" w:rsidP="0025075C">
            <w:pPr>
              <w:suppressAutoHyphens w:val="0"/>
              <w:spacing w:before="40" w:after="40" w:line="220" w:lineRule="exact"/>
              <w:jc w:val="right"/>
              <w:rPr>
                <w:sz w:val="18"/>
              </w:rPr>
            </w:pPr>
            <w:r w:rsidRPr="0025075C">
              <w:rPr>
                <w:sz w:val="18"/>
              </w:rPr>
              <w:t>259</w:t>
            </w:r>
          </w:p>
        </w:tc>
        <w:tc>
          <w:tcPr>
            <w:tcW w:w="908" w:type="dxa"/>
            <w:tcBorders>
              <w:top w:val="single" w:sz="4" w:space="0" w:color="auto"/>
            </w:tcBorders>
            <w:shd w:val="clear" w:color="auto" w:fill="auto"/>
            <w:vAlign w:val="bottom"/>
          </w:tcPr>
          <w:p w14:paraId="626691A1" w14:textId="77777777" w:rsidR="004A57E2" w:rsidRPr="0025075C" w:rsidRDefault="004A57E2" w:rsidP="0025075C">
            <w:pPr>
              <w:suppressAutoHyphens w:val="0"/>
              <w:spacing w:before="40" w:after="40" w:line="220" w:lineRule="exact"/>
              <w:jc w:val="right"/>
              <w:rPr>
                <w:sz w:val="18"/>
              </w:rPr>
            </w:pPr>
            <w:r w:rsidRPr="0025075C">
              <w:rPr>
                <w:sz w:val="18"/>
              </w:rPr>
              <w:t>234</w:t>
            </w:r>
          </w:p>
        </w:tc>
        <w:tc>
          <w:tcPr>
            <w:tcW w:w="908" w:type="dxa"/>
            <w:tcBorders>
              <w:top w:val="single" w:sz="4" w:space="0" w:color="auto"/>
            </w:tcBorders>
            <w:shd w:val="clear" w:color="auto" w:fill="auto"/>
            <w:vAlign w:val="bottom"/>
          </w:tcPr>
          <w:p w14:paraId="13EDC454" w14:textId="77777777" w:rsidR="004A57E2" w:rsidRPr="0025075C" w:rsidRDefault="004A57E2" w:rsidP="0025075C">
            <w:pPr>
              <w:suppressAutoHyphens w:val="0"/>
              <w:spacing w:before="40" w:after="40" w:line="220" w:lineRule="exact"/>
              <w:jc w:val="right"/>
              <w:rPr>
                <w:sz w:val="18"/>
              </w:rPr>
            </w:pPr>
            <w:r w:rsidRPr="0025075C">
              <w:rPr>
                <w:sz w:val="18"/>
              </w:rPr>
              <w:t>25</w:t>
            </w:r>
          </w:p>
        </w:tc>
        <w:tc>
          <w:tcPr>
            <w:tcW w:w="908" w:type="dxa"/>
            <w:tcBorders>
              <w:top w:val="single" w:sz="4" w:space="0" w:color="auto"/>
            </w:tcBorders>
            <w:shd w:val="clear" w:color="auto" w:fill="auto"/>
            <w:vAlign w:val="bottom"/>
          </w:tcPr>
          <w:p w14:paraId="23918124" w14:textId="77777777" w:rsidR="004A57E2" w:rsidRPr="0025075C" w:rsidRDefault="004A57E2" w:rsidP="0025075C">
            <w:pPr>
              <w:suppressAutoHyphens w:val="0"/>
              <w:spacing w:before="40" w:after="40" w:line="220" w:lineRule="exact"/>
              <w:jc w:val="right"/>
              <w:rPr>
                <w:sz w:val="18"/>
              </w:rPr>
            </w:pPr>
            <w:r w:rsidRPr="0025075C">
              <w:rPr>
                <w:sz w:val="18"/>
              </w:rPr>
              <w:t>115</w:t>
            </w:r>
          </w:p>
        </w:tc>
        <w:tc>
          <w:tcPr>
            <w:tcW w:w="908" w:type="dxa"/>
            <w:tcBorders>
              <w:top w:val="single" w:sz="4" w:space="0" w:color="auto"/>
            </w:tcBorders>
            <w:shd w:val="clear" w:color="auto" w:fill="auto"/>
            <w:vAlign w:val="bottom"/>
          </w:tcPr>
          <w:p w14:paraId="20140584" w14:textId="77777777" w:rsidR="004A57E2" w:rsidRPr="0025075C" w:rsidRDefault="004A57E2" w:rsidP="0025075C">
            <w:pPr>
              <w:suppressAutoHyphens w:val="0"/>
              <w:spacing w:before="40" w:after="40" w:line="220" w:lineRule="exact"/>
              <w:jc w:val="right"/>
              <w:rPr>
                <w:sz w:val="18"/>
              </w:rPr>
            </w:pPr>
            <w:r w:rsidRPr="0025075C">
              <w:rPr>
                <w:sz w:val="18"/>
              </w:rPr>
              <w:t>144</w:t>
            </w:r>
          </w:p>
        </w:tc>
      </w:tr>
      <w:tr w:rsidR="004A57E2" w:rsidRPr="0025075C" w14:paraId="4E120D09" w14:textId="77777777" w:rsidTr="007F1545">
        <w:tc>
          <w:tcPr>
            <w:tcW w:w="2226" w:type="dxa"/>
            <w:tcBorders>
              <w:bottom w:val="single" w:sz="4" w:space="0" w:color="auto"/>
            </w:tcBorders>
            <w:shd w:val="clear" w:color="auto" w:fill="auto"/>
          </w:tcPr>
          <w:p w14:paraId="7D524A13" w14:textId="77777777" w:rsidR="004A57E2" w:rsidRPr="0025075C" w:rsidRDefault="004A57E2" w:rsidP="0025075C">
            <w:pPr>
              <w:suppressAutoHyphens w:val="0"/>
              <w:spacing w:before="40" w:after="40" w:line="220" w:lineRule="exact"/>
              <w:rPr>
                <w:sz w:val="18"/>
              </w:rPr>
            </w:pPr>
            <w:r w:rsidRPr="0025075C">
              <w:rPr>
                <w:sz w:val="18"/>
              </w:rPr>
              <w:t>Autres pays d</w:t>
            </w:r>
            <w:r w:rsidR="008E2D45" w:rsidRPr="0025075C">
              <w:rPr>
                <w:sz w:val="18"/>
              </w:rPr>
              <w:t>’</w:t>
            </w:r>
            <w:r w:rsidRPr="0025075C">
              <w:rPr>
                <w:sz w:val="18"/>
              </w:rPr>
              <w:t>Océanie</w:t>
            </w:r>
          </w:p>
        </w:tc>
        <w:tc>
          <w:tcPr>
            <w:tcW w:w="1512" w:type="dxa"/>
            <w:tcBorders>
              <w:bottom w:val="single" w:sz="4" w:space="0" w:color="auto"/>
            </w:tcBorders>
            <w:shd w:val="clear" w:color="auto" w:fill="auto"/>
            <w:vAlign w:val="bottom"/>
          </w:tcPr>
          <w:p w14:paraId="58F0B290" w14:textId="77777777" w:rsidR="004A57E2" w:rsidRPr="0025075C" w:rsidRDefault="004A57E2" w:rsidP="0025075C">
            <w:pPr>
              <w:suppressAutoHyphens w:val="0"/>
              <w:spacing w:before="40" w:after="40" w:line="220" w:lineRule="exact"/>
              <w:jc w:val="right"/>
              <w:rPr>
                <w:sz w:val="18"/>
              </w:rPr>
            </w:pPr>
            <w:r w:rsidRPr="0025075C">
              <w:rPr>
                <w:sz w:val="18"/>
              </w:rPr>
              <w:t>41</w:t>
            </w:r>
          </w:p>
        </w:tc>
        <w:tc>
          <w:tcPr>
            <w:tcW w:w="908" w:type="dxa"/>
            <w:tcBorders>
              <w:bottom w:val="single" w:sz="4" w:space="0" w:color="auto"/>
            </w:tcBorders>
            <w:shd w:val="clear" w:color="auto" w:fill="auto"/>
            <w:vAlign w:val="bottom"/>
          </w:tcPr>
          <w:p w14:paraId="24FF1B4D" w14:textId="77777777" w:rsidR="004A57E2" w:rsidRPr="0025075C" w:rsidRDefault="004A57E2" w:rsidP="0025075C">
            <w:pPr>
              <w:suppressAutoHyphens w:val="0"/>
              <w:spacing w:before="40" w:after="40" w:line="220" w:lineRule="exact"/>
              <w:jc w:val="right"/>
              <w:rPr>
                <w:sz w:val="18"/>
              </w:rPr>
            </w:pPr>
            <w:r w:rsidRPr="0025075C">
              <w:rPr>
                <w:sz w:val="18"/>
              </w:rPr>
              <w:t>40</w:t>
            </w:r>
          </w:p>
        </w:tc>
        <w:tc>
          <w:tcPr>
            <w:tcW w:w="908" w:type="dxa"/>
            <w:tcBorders>
              <w:bottom w:val="single" w:sz="4" w:space="0" w:color="auto"/>
            </w:tcBorders>
            <w:shd w:val="clear" w:color="auto" w:fill="auto"/>
            <w:vAlign w:val="bottom"/>
          </w:tcPr>
          <w:p w14:paraId="69C71C68" w14:textId="77777777" w:rsidR="004A57E2" w:rsidRPr="0025075C" w:rsidRDefault="004A57E2" w:rsidP="0025075C">
            <w:pPr>
              <w:suppressAutoHyphens w:val="0"/>
              <w:spacing w:before="40" w:after="40" w:line="220" w:lineRule="exact"/>
              <w:jc w:val="right"/>
              <w:rPr>
                <w:sz w:val="18"/>
              </w:rPr>
            </w:pPr>
            <w:r w:rsidRPr="0025075C">
              <w:rPr>
                <w:sz w:val="18"/>
              </w:rPr>
              <w:t>1</w:t>
            </w:r>
          </w:p>
        </w:tc>
        <w:tc>
          <w:tcPr>
            <w:tcW w:w="908" w:type="dxa"/>
            <w:tcBorders>
              <w:bottom w:val="single" w:sz="4" w:space="0" w:color="auto"/>
            </w:tcBorders>
            <w:shd w:val="clear" w:color="auto" w:fill="auto"/>
            <w:vAlign w:val="bottom"/>
          </w:tcPr>
          <w:p w14:paraId="1699ADE8" w14:textId="77777777" w:rsidR="004A57E2" w:rsidRPr="0025075C" w:rsidRDefault="004A57E2" w:rsidP="0025075C">
            <w:pPr>
              <w:suppressAutoHyphens w:val="0"/>
              <w:spacing w:before="40" w:after="40" w:line="220" w:lineRule="exact"/>
              <w:jc w:val="right"/>
              <w:rPr>
                <w:sz w:val="18"/>
              </w:rPr>
            </w:pPr>
            <w:r w:rsidRPr="0025075C">
              <w:rPr>
                <w:sz w:val="18"/>
              </w:rPr>
              <w:t>14</w:t>
            </w:r>
          </w:p>
        </w:tc>
        <w:tc>
          <w:tcPr>
            <w:tcW w:w="908" w:type="dxa"/>
            <w:tcBorders>
              <w:bottom w:val="single" w:sz="4" w:space="0" w:color="auto"/>
            </w:tcBorders>
            <w:shd w:val="clear" w:color="auto" w:fill="auto"/>
            <w:vAlign w:val="bottom"/>
          </w:tcPr>
          <w:p w14:paraId="20B154E1" w14:textId="77777777" w:rsidR="004A57E2" w:rsidRPr="0025075C" w:rsidRDefault="004A57E2" w:rsidP="0025075C">
            <w:pPr>
              <w:suppressAutoHyphens w:val="0"/>
              <w:spacing w:before="40" w:after="40" w:line="220" w:lineRule="exact"/>
              <w:jc w:val="right"/>
              <w:rPr>
                <w:sz w:val="18"/>
              </w:rPr>
            </w:pPr>
            <w:r w:rsidRPr="0025075C">
              <w:rPr>
                <w:sz w:val="18"/>
              </w:rPr>
              <w:t>27</w:t>
            </w:r>
          </w:p>
        </w:tc>
      </w:tr>
      <w:tr w:rsidR="004A57E2" w:rsidRPr="0025075C" w14:paraId="67199D63" w14:textId="77777777" w:rsidTr="007F1545">
        <w:tc>
          <w:tcPr>
            <w:tcW w:w="2226" w:type="dxa"/>
            <w:tcBorders>
              <w:top w:val="single" w:sz="4" w:space="0" w:color="auto"/>
              <w:bottom w:val="single" w:sz="4" w:space="0" w:color="auto"/>
            </w:tcBorders>
            <w:shd w:val="clear" w:color="auto" w:fill="auto"/>
          </w:tcPr>
          <w:p w14:paraId="258AEF2F" w14:textId="77777777" w:rsidR="004A57E2" w:rsidRPr="0025075C" w:rsidRDefault="004A57E2" w:rsidP="007F1545">
            <w:pPr>
              <w:suppressAutoHyphens w:val="0"/>
              <w:spacing w:before="80" w:after="80" w:line="220" w:lineRule="exact"/>
              <w:ind w:left="284"/>
              <w:rPr>
                <w:sz w:val="18"/>
              </w:rPr>
            </w:pPr>
            <w:r w:rsidRPr="007F1545">
              <w:rPr>
                <w:b/>
                <w:sz w:val="18"/>
              </w:rPr>
              <w:t>Autres pays</w:t>
            </w:r>
          </w:p>
        </w:tc>
        <w:tc>
          <w:tcPr>
            <w:tcW w:w="1512" w:type="dxa"/>
            <w:tcBorders>
              <w:top w:val="single" w:sz="4" w:space="0" w:color="auto"/>
              <w:bottom w:val="single" w:sz="4" w:space="0" w:color="auto"/>
            </w:tcBorders>
            <w:shd w:val="clear" w:color="auto" w:fill="auto"/>
            <w:vAlign w:val="bottom"/>
          </w:tcPr>
          <w:p w14:paraId="5E069A8A" w14:textId="77777777" w:rsidR="004A57E2" w:rsidRPr="007F1545" w:rsidRDefault="004A57E2" w:rsidP="007F1545">
            <w:pPr>
              <w:suppressAutoHyphens w:val="0"/>
              <w:spacing w:before="80" w:after="80" w:line="220" w:lineRule="exact"/>
              <w:jc w:val="right"/>
              <w:rPr>
                <w:b/>
                <w:sz w:val="18"/>
              </w:rPr>
            </w:pPr>
            <w:r w:rsidRPr="007F1545">
              <w:rPr>
                <w:b/>
                <w:sz w:val="18"/>
              </w:rPr>
              <w:t>49</w:t>
            </w:r>
          </w:p>
        </w:tc>
        <w:tc>
          <w:tcPr>
            <w:tcW w:w="908" w:type="dxa"/>
            <w:tcBorders>
              <w:top w:val="single" w:sz="4" w:space="0" w:color="auto"/>
              <w:bottom w:val="single" w:sz="4" w:space="0" w:color="auto"/>
            </w:tcBorders>
            <w:shd w:val="clear" w:color="auto" w:fill="auto"/>
            <w:vAlign w:val="bottom"/>
          </w:tcPr>
          <w:p w14:paraId="3E639060" w14:textId="77777777" w:rsidR="004A57E2" w:rsidRPr="007F1545" w:rsidRDefault="004A57E2" w:rsidP="007F1545">
            <w:pPr>
              <w:suppressAutoHyphens w:val="0"/>
              <w:spacing w:before="80" w:after="80" w:line="220" w:lineRule="exact"/>
              <w:jc w:val="right"/>
              <w:rPr>
                <w:b/>
                <w:sz w:val="18"/>
              </w:rPr>
            </w:pPr>
            <w:r w:rsidRPr="007F1545">
              <w:rPr>
                <w:b/>
                <w:sz w:val="18"/>
              </w:rPr>
              <w:t>39</w:t>
            </w:r>
          </w:p>
        </w:tc>
        <w:tc>
          <w:tcPr>
            <w:tcW w:w="908" w:type="dxa"/>
            <w:tcBorders>
              <w:top w:val="single" w:sz="4" w:space="0" w:color="auto"/>
              <w:bottom w:val="single" w:sz="4" w:space="0" w:color="auto"/>
            </w:tcBorders>
            <w:shd w:val="clear" w:color="auto" w:fill="auto"/>
            <w:vAlign w:val="bottom"/>
          </w:tcPr>
          <w:p w14:paraId="0CA69077" w14:textId="77777777" w:rsidR="004A57E2" w:rsidRPr="007F1545" w:rsidRDefault="004A57E2" w:rsidP="007F1545">
            <w:pPr>
              <w:suppressAutoHyphens w:val="0"/>
              <w:spacing w:before="80" w:after="80" w:line="220" w:lineRule="exact"/>
              <w:jc w:val="right"/>
              <w:rPr>
                <w:b/>
                <w:sz w:val="18"/>
              </w:rPr>
            </w:pPr>
            <w:r w:rsidRPr="007F1545">
              <w:rPr>
                <w:b/>
                <w:sz w:val="18"/>
              </w:rPr>
              <w:t>10</w:t>
            </w:r>
          </w:p>
        </w:tc>
        <w:tc>
          <w:tcPr>
            <w:tcW w:w="908" w:type="dxa"/>
            <w:tcBorders>
              <w:top w:val="single" w:sz="4" w:space="0" w:color="auto"/>
              <w:bottom w:val="single" w:sz="4" w:space="0" w:color="auto"/>
            </w:tcBorders>
            <w:shd w:val="clear" w:color="auto" w:fill="auto"/>
            <w:vAlign w:val="bottom"/>
          </w:tcPr>
          <w:p w14:paraId="6D00D3AF" w14:textId="77777777" w:rsidR="004A57E2" w:rsidRPr="007F1545" w:rsidRDefault="004A57E2" w:rsidP="007F1545">
            <w:pPr>
              <w:suppressAutoHyphens w:val="0"/>
              <w:spacing w:before="80" w:after="80" w:line="220" w:lineRule="exact"/>
              <w:jc w:val="right"/>
              <w:rPr>
                <w:b/>
                <w:sz w:val="18"/>
              </w:rPr>
            </w:pPr>
            <w:r w:rsidRPr="007F1545">
              <w:rPr>
                <w:b/>
                <w:sz w:val="18"/>
              </w:rPr>
              <w:t>29</w:t>
            </w:r>
          </w:p>
        </w:tc>
        <w:tc>
          <w:tcPr>
            <w:tcW w:w="908" w:type="dxa"/>
            <w:tcBorders>
              <w:top w:val="single" w:sz="4" w:space="0" w:color="auto"/>
              <w:bottom w:val="single" w:sz="4" w:space="0" w:color="auto"/>
            </w:tcBorders>
            <w:shd w:val="clear" w:color="auto" w:fill="auto"/>
            <w:vAlign w:val="bottom"/>
          </w:tcPr>
          <w:p w14:paraId="53C5D217" w14:textId="77777777" w:rsidR="004A57E2" w:rsidRPr="007F1545" w:rsidRDefault="004A57E2" w:rsidP="007F1545">
            <w:pPr>
              <w:suppressAutoHyphens w:val="0"/>
              <w:spacing w:before="80" w:after="80" w:line="220" w:lineRule="exact"/>
              <w:jc w:val="right"/>
              <w:rPr>
                <w:b/>
                <w:sz w:val="18"/>
              </w:rPr>
            </w:pPr>
            <w:r w:rsidRPr="007F1545">
              <w:rPr>
                <w:b/>
                <w:sz w:val="18"/>
              </w:rPr>
              <w:t>20</w:t>
            </w:r>
          </w:p>
        </w:tc>
      </w:tr>
      <w:tr w:rsidR="004A57E2" w:rsidRPr="0025075C" w14:paraId="7543C61F" w14:textId="77777777" w:rsidTr="007F1545">
        <w:tc>
          <w:tcPr>
            <w:tcW w:w="2226" w:type="dxa"/>
            <w:tcBorders>
              <w:top w:val="single" w:sz="4" w:space="0" w:color="auto"/>
              <w:bottom w:val="single" w:sz="12" w:space="0" w:color="auto"/>
            </w:tcBorders>
            <w:shd w:val="clear" w:color="auto" w:fill="auto"/>
          </w:tcPr>
          <w:p w14:paraId="5CB7C16B" w14:textId="77777777" w:rsidR="004A57E2" w:rsidRPr="0025075C" w:rsidRDefault="004A57E2" w:rsidP="007F1545">
            <w:pPr>
              <w:suppressAutoHyphens w:val="0"/>
              <w:spacing w:before="80" w:after="80" w:line="220" w:lineRule="exact"/>
              <w:ind w:left="284"/>
              <w:rPr>
                <w:sz w:val="18"/>
              </w:rPr>
            </w:pPr>
            <w:r w:rsidRPr="007F1545">
              <w:rPr>
                <w:b/>
                <w:sz w:val="18"/>
              </w:rPr>
              <w:t>Non précisé</w:t>
            </w:r>
          </w:p>
        </w:tc>
        <w:tc>
          <w:tcPr>
            <w:tcW w:w="1512" w:type="dxa"/>
            <w:tcBorders>
              <w:top w:val="single" w:sz="4" w:space="0" w:color="auto"/>
              <w:bottom w:val="single" w:sz="12" w:space="0" w:color="auto"/>
            </w:tcBorders>
            <w:shd w:val="clear" w:color="auto" w:fill="auto"/>
            <w:vAlign w:val="bottom"/>
          </w:tcPr>
          <w:p w14:paraId="108419A3" w14:textId="77777777" w:rsidR="004A57E2" w:rsidRPr="007F1545" w:rsidRDefault="004A57E2" w:rsidP="007F1545">
            <w:pPr>
              <w:suppressAutoHyphens w:val="0"/>
              <w:spacing w:before="80" w:after="80" w:line="220" w:lineRule="exact"/>
              <w:jc w:val="right"/>
              <w:rPr>
                <w:b/>
                <w:sz w:val="18"/>
              </w:rPr>
            </w:pPr>
            <w:r w:rsidRPr="007F1545">
              <w:rPr>
                <w:b/>
                <w:sz w:val="18"/>
              </w:rPr>
              <w:t>33 461</w:t>
            </w:r>
          </w:p>
        </w:tc>
        <w:tc>
          <w:tcPr>
            <w:tcW w:w="908" w:type="dxa"/>
            <w:tcBorders>
              <w:top w:val="single" w:sz="4" w:space="0" w:color="auto"/>
              <w:bottom w:val="single" w:sz="12" w:space="0" w:color="auto"/>
            </w:tcBorders>
            <w:shd w:val="clear" w:color="auto" w:fill="auto"/>
            <w:vAlign w:val="bottom"/>
          </w:tcPr>
          <w:p w14:paraId="36D84E0B" w14:textId="77777777" w:rsidR="004A57E2" w:rsidRPr="007F1545" w:rsidRDefault="004A57E2" w:rsidP="007F1545">
            <w:pPr>
              <w:suppressAutoHyphens w:val="0"/>
              <w:spacing w:before="80" w:after="80" w:line="220" w:lineRule="exact"/>
              <w:jc w:val="right"/>
              <w:rPr>
                <w:b/>
                <w:sz w:val="18"/>
              </w:rPr>
            </w:pPr>
            <w:r w:rsidRPr="007F1545">
              <w:rPr>
                <w:b/>
                <w:sz w:val="18"/>
              </w:rPr>
              <w:t>19 292</w:t>
            </w:r>
          </w:p>
        </w:tc>
        <w:tc>
          <w:tcPr>
            <w:tcW w:w="908" w:type="dxa"/>
            <w:tcBorders>
              <w:top w:val="single" w:sz="4" w:space="0" w:color="auto"/>
              <w:bottom w:val="single" w:sz="12" w:space="0" w:color="auto"/>
            </w:tcBorders>
            <w:shd w:val="clear" w:color="auto" w:fill="auto"/>
            <w:vAlign w:val="bottom"/>
          </w:tcPr>
          <w:p w14:paraId="2336CEF2" w14:textId="77777777" w:rsidR="004A57E2" w:rsidRPr="007F1545" w:rsidRDefault="004A57E2" w:rsidP="007F1545">
            <w:pPr>
              <w:suppressAutoHyphens w:val="0"/>
              <w:spacing w:before="80" w:after="80" w:line="220" w:lineRule="exact"/>
              <w:jc w:val="right"/>
              <w:rPr>
                <w:b/>
                <w:sz w:val="18"/>
              </w:rPr>
            </w:pPr>
            <w:r w:rsidRPr="007F1545">
              <w:rPr>
                <w:b/>
                <w:sz w:val="18"/>
              </w:rPr>
              <w:t>14 169</w:t>
            </w:r>
          </w:p>
        </w:tc>
        <w:tc>
          <w:tcPr>
            <w:tcW w:w="908" w:type="dxa"/>
            <w:tcBorders>
              <w:top w:val="single" w:sz="4" w:space="0" w:color="auto"/>
              <w:bottom w:val="single" w:sz="12" w:space="0" w:color="auto"/>
            </w:tcBorders>
            <w:shd w:val="clear" w:color="auto" w:fill="auto"/>
            <w:vAlign w:val="bottom"/>
          </w:tcPr>
          <w:p w14:paraId="08ADD051" w14:textId="77777777" w:rsidR="004A57E2" w:rsidRPr="007F1545" w:rsidRDefault="004A57E2" w:rsidP="007F1545">
            <w:pPr>
              <w:suppressAutoHyphens w:val="0"/>
              <w:spacing w:before="80" w:after="80" w:line="220" w:lineRule="exact"/>
              <w:jc w:val="right"/>
              <w:rPr>
                <w:b/>
                <w:sz w:val="18"/>
              </w:rPr>
            </w:pPr>
            <w:r w:rsidRPr="007F1545">
              <w:rPr>
                <w:b/>
                <w:sz w:val="18"/>
              </w:rPr>
              <w:t>16 813</w:t>
            </w:r>
          </w:p>
        </w:tc>
        <w:tc>
          <w:tcPr>
            <w:tcW w:w="908" w:type="dxa"/>
            <w:tcBorders>
              <w:top w:val="single" w:sz="4" w:space="0" w:color="auto"/>
              <w:bottom w:val="single" w:sz="12" w:space="0" w:color="auto"/>
            </w:tcBorders>
            <w:shd w:val="clear" w:color="auto" w:fill="auto"/>
            <w:vAlign w:val="bottom"/>
          </w:tcPr>
          <w:p w14:paraId="0F1D61F6" w14:textId="77777777" w:rsidR="004A57E2" w:rsidRPr="007F1545" w:rsidRDefault="004A57E2" w:rsidP="007F1545">
            <w:pPr>
              <w:suppressAutoHyphens w:val="0"/>
              <w:spacing w:before="80" w:after="80" w:line="220" w:lineRule="exact"/>
              <w:jc w:val="right"/>
              <w:rPr>
                <w:b/>
                <w:sz w:val="18"/>
              </w:rPr>
            </w:pPr>
            <w:r w:rsidRPr="007F1545">
              <w:rPr>
                <w:b/>
                <w:sz w:val="18"/>
              </w:rPr>
              <w:t>16 648</w:t>
            </w:r>
          </w:p>
        </w:tc>
      </w:tr>
    </w:tbl>
    <w:p w14:paraId="44149676" w14:textId="77777777" w:rsidR="004A57E2" w:rsidRPr="00FF68F1" w:rsidRDefault="004A57E2" w:rsidP="00FF68F1">
      <w:pPr>
        <w:pStyle w:val="SingleTxtG"/>
        <w:spacing w:before="120" w:after="240"/>
        <w:ind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Institut national de la statistique.</w:t>
      </w:r>
    </w:p>
    <w:p w14:paraId="64DD08CD" w14:textId="77777777" w:rsidR="004A57E2" w:rsidRPr="008E2D45" w:rsidRDefault="004A57E2" w:rsidP="008E2D45">
      <w:pPr>
        <w:pStyle w:val="SingleTxtG"/>
      </w:pPr>
      <w:r w:rsidRPr="008E2D45">
        <w:t>14.</w:t>
      </w:r>
      <w:r w:rsidRPr="008E2D45">
        <w:tab/>
        <w:t>Selon le recensement de 2012, les pays d</w:t>
      </w:r>
      <w:r w:rsidR="008E2D45" w:rsidRPr="008E2D45">
        <w:t>’</w:t>
      </w:r>
      <w:r w:rsidRPr="008E2D45">
        <w:t>émigration les plus prisés sur le continent américain sont l</w:t>
      </w:r>
      <w:r w:rsidR="008E2D45" w:rsidRPr="008E2D45">
        <w:t>’</w:t>
      </w:r>
      <w:r w:rsidRPr="008E2D45">
        <w:t>Argentine (38,2</w:t>
      </w:r>
      <w:r w:rsidR="0005255C">
        <w:t> %</w:t>
      </w:r>
      <w:r w:rsidRPr="008E2D45">
        <w:t>), le Brésil (13,2</w:t>
      </w:r>
      <w:r w:rsidR="0005255C">
        <w:t> %</w:t>
      </w:r>
      <w:r w:rsidRPr="008E2D45">
        <w:t>), le Chili (5,9</w:t>
      </w:r>
      <w:r w:rsidR="0005255C">
        <w:t> %</w:t>
      </w:r>
      <w:r w:rsidRPr="008E2D45">
        <w:t>) et les États-Unis (4,2</w:t>
      </w:r>
      <w:r w:rsidR="0005255C">
        <w:t> %</w:t>
      </w:r>
      <w:r w:rsidRPr="008E2D45">
        <w:t>). Sur le continent européen, l</w:t>
      </w:r>
      <w:r w:rsidR="008E2D45" w:rsidRPr="008E2D45">
        <w:t>’</w:t>
      </w:r>
      <w:r w:rsidRPr="008E2D45">
        <w:t>Espagne est le pays qui compte le plus d</w:t>
      </w:r>
      <w:r w:rsidR="008E2D45" w:rsidRPr="008E2D45">
        <w:t>’</w:t>
      </w:r>
      <w:r w:rsidRPr="008E2D45">
        <w:t>émigrés boliviens (23,8</w:t>
      </w:r>
      <w:r w:rsidR="0005255C">
        <w:t> %</w:t>
      </w:r>
      <w:r w:rsidRPr="008E2D45">
        <w:t>), l</w:t>
      </w:r>
      <w:r w:rsidR="008E2D45" w:rsidRPr="008E2D45">
        <w:t>’</w:t>
      </w:r>
      <w:r w:rsidRPr="008E2D45">
        <w:t>Italie celui qui en compte le moins (1,8</w:t>
      </w:r>
      <w:r w:rsidR="0005255C">
        <w:t> %</w:t>
      </w:r>
      <w:r w:rsidRPr="008E2D45">
        <w:t>). L</w:t>
      </w:r>
      <w:r w:rsidR="008E2D45" w:rsidRPr="008E2D45">
        <w:t>’</w:t>
      </w:r>
      <w:r w:rsidRPr="008E2D45">
        <w:t>Espagne est le pays d</w:t>
      </w:r>
      <w:r w:rsidR="008E2D45" w:rsidRPr="008E2D45">
        <w:t>’</w:t>
      </w:r>
      <w:r w:rsidRPr="008E2D45">
        <w:t>émigration favori des Boliviennes (28,7</w:t>
      </w:r>
      <w:r w:rsidR="0005255C">
        <w:t> %</w:t>
      </w:r>
      <w:r w:rsidRPr="008E2D45">
        <w:t>).</w:t>
      </w:r>
    </w:p>
    <w:p w14:paraId="0EA79BCF" w14:textId="77777777" w:rsidR="004A57E2" w:rsidRPr="008E2D45" w:rsidRDefault="003D5A5C" w:rsidP="003D5A5C">
      <w:pPr>
        <w:pStyle w:val="H1G"/>
      </w:pPr>
      <w:r>
        <w:tab/>
      </w:r>
      <w:r w:rsidR="004A57E2" w:rsidRPr="008E2D45">
        <w:t>B.</w:t>
      </w:r>
      <w:r w:rsidR="004A57E2" w:rsidRPr="008E2D45">
        <w:tab/>
        <w:t xml:space="preserve">Mesures prises pour mettre la législation nationale en matière </w:t>
      </w:r>
      <w:r>
        <w:br/>
      </w:r>
      <w:r w:rsidR="004A57E2" w:rsidRPr="008E2D45">
        <w:t xml:space="preserve">de migration en conformité avec la Convention et, </w:t>
      </w:r>
      <w:r>
        <w:br/>
      </w:r>
      <w:r w:rsidR="004A57E2" w:rsidRPr="008E2D45">
        <w:t>éventuellement, retirer les réserves à la Convention</w:t>
      </w:r>
    </w:p>
    <w:p w14:paraId="4F1106ED" w14:textId="77777777" w:rsidR="004A57E2" w:rsidRPr="008E2D45" w:rsidRDefault="004A57E2" w:rsidP="008E2D45">
      <w:pPr>
        <w:pStyle w:val="SingleTxtG"/>
      </w:pPr>
      <w:r w:rsidRPr="008E2D45">
        <w:t>15.</w:t>
      </w:r>
      <w:r w:rsidRPr="008E2D45">
        <w:tab/>
        <w:t>Cette question est abordée aux paragraphes 136 à 143.</w:t>
      </w:r>
    </w:p>
    <w:p w14:paraId="5B438AD0" w14:textId="77777777" w:rsidR="004A57E2" w:rsidRPr="008E2D45" w:rsidRDefault="003D5A5C" w:rsidP="003D5A5C">
      <w:pPr>
        <w:pStyle w:val="H1G"/>
      </w:pPr>
      <w:r>
        <w:tab/>
      </w:r>
      <w:r w:rsidR="004A57E2" w:rsidRPr="008E2D45">
        <w:t>C.</w:t>
      </w:r>
      <w:r w:rsidR="004A57E2" w:rsidRPr="008E2D45">
        <w:tab/>
        <w:t>Signature ou ratification de traités ou d</w:t>
      </w:r>
      <w:r w:rsidR="008E2D45" w:rsidRPr="008E2D45">
        <w:t>’</w:t>
      </w:r>
      <w:r w:rsidR="004A57E2" w:rsidRPr="008E2D45">
        <w:t>instruments internationaux relatifs aux droits de l</w:t>
      </w:r>
      <w:r w:rsidR="008E2D45" w:rsidRPr="008E2D45">
        <w:t>’</w:t>
      </w:r>
      <w:r w:rsidR="004A57E2" w:rsidRPr="008E2D45">
        <w:t>homme pertinents pour l</w:t>
      </w:r>
      <w:r w:rsidR="008E2D45" w:rsidRPr="008E2D45">
        <w:t>’</w:t>
      </w:r>
      <w:r w:rsidR="004A57E2" w:rsidRPr="008E2D45">
        <w:t xml:space="preserve">application </w:t>
      </w:r>
      <w:r>
        <w:br/>
      </w:r>
      <w:r w:rsidR="004A57E2" w:rsidRPr="008E2D45">
        <w:t>de la Convention ou adhésion à de tels traités ou instruments</w:t>
      </w:r>
      <w:r w:rsidR="00134623">
        <w:t> ;</w:t>
      </w:r>
      <w:r w:rsidR="004A57E2" w:rsidRPr="008E2D45">
        <w:t xml:space="preserve"> </w:t>
      </w:r>
      <w:r>
        <w:br/>
      </w:r>
      <w:r w:rsidR="004A57E2" w:rsidRPr="008E2D45">
        <w:t>en particulier, mesures adoptées pour ratifier la Convention de l</w:t>
      </w:r>
      <w:r w:rsidR="008E2D45" w:rsidRPr="008E2D45">
        <w:t>’</w:t>
      </w:r>
      <w:r w:rsidR="004A57E2" w:rsidRPr="008E2D45">
        <w:t>OIT (</w:t>
      </w:r>
      <w:r w:rsidR="00E015D3">
        <w:rPr>
          <w:rFonts w:eastAsia="MS Mincho"/>
        </w:rPr>
        <w:t>n</w:t>
      </w:r>
      <w:r w:rsidR="00E015D3">
        <w:rPr>
          <w:rFonts w:eastAsia="MS Mincho"/>
          <w:vertAlign w:val="superscript"/>
        </w:rPr>
        <w:t>o</w:t>
      </w:r>
      <w:r w:rsidR="00E015D3">
        <w:t> </w:t>
      </w:r>
      <w:r w:rsidR="004A57E2" w:rsidRPr="008E2D45">
        <w:t>97) sur les travailleurs migrants (révisée), 1949, et la Convention</w:t>
      </w:r>
      <w:r w:rsidR="00591D88">
        <w:t xml:space="preserve"> </w:t>
      </w:r>
      <w:r>
        <w:br/>
      </w:r>
      <w:r w:rsidR="004A57E2" w:rsidRPr="008E2D45">
        <w:t>de l</w:t>
      </w:r>
      <w:r w:rsidR="008E2D45" w:rsidRPr="008E2D45">
        <w:t>’</w:t>
      </w:r>
      <w:r w:rsidR="004A57E2" w:rsidRPr="008E2D45">
        <w:t>OIT (</w:t>
      </w:r>
      <w:r w:rsidR="00E015D3">
        <w:rPr>
          <w:rFonts w:eastAsia="MS Mincho"/>
        </w:rPr>
        <w:t>n</w:t>
      </w:r>
      <w:r w:rsidR="00E015D3">
        <w:rPr>
          <w:rFonts w:eastAsia="MS Mincho"/>
          <w:vertAlign w:val="superscript"/>
        </w:rPr>
        <w:t>o</w:t>
      </w:r>
      <w:r w:rsidR="00E015D3">
        <w:t> </w:t>
      </w:r>
      <w:r w:rsidR="004A57E2" w:rsidRPr="008E2D45">
        <w:t>143) sur les travailleurs migrants (dispositions complémentaires), 1975</w:t>
      </w:r>
      <w:r w:rsidR="00263EDC">
        <w:t xml:space="preserve"> </w:t>
      </w:r>
    </w:p>
    <w:p w14:paraId="493129CD" w14:textId="77777777" w:rsidR="004A57E2" w:rsidRPr="008E2D45" w:rsidRDefault="004A57E2" w:rsidP="008E2D45">
      <w:pPr>
        <w:pStyle w:val="SingleTxtG"/>
      </w:pPr>
      <w:r w:rsidRPr="008E2D45">
        <w:t>16.</w:t>
      </w:r>
      <w:r w:rsidRPr="008E2D45">
        <w:tab/>
        <w:t>Cette question est abordée aux paragraphes 145 et 146.</w:t>
      </w:r>
      <w:r w:rsidR="00CD005D">
        <w:t xml:space="preserve"> </w:t>
      </w:r>
    </w:p>
    <w:p w14:paraId="7E1D67F3" w14:textId="77777777" w:rsidR="004A57E2" w:rsidRPr="008E2D45" w:rsidRDefault="003D5A5C" w:rsidP="003D5A5C">
      <w:pPr>
        <w:pStyle w:val="H1G"/>
      </w:pPr>
      <w:r>
        <w:lastRenderedPageBreak/>
        <w:tab/>
      </w:r>
      <w:r w:rsidR="004A57E2" w:rsidRPr="008E2D45">
        <w:t>D.</w:t>
      </w:r>
      <w:r w:rsidR="004A57E2" w:rsidRPr="008E2D45">
        <w:tab/>
        <w:t xml:space="preserve">Procédures établies pour faire face aux flux migratoires hétérogènes </w:t>
      </w:r>
      <w:r>
        <w:br/>
      </w:r>
      <w:r w:rsidR="004A57E2" w:rsidRPr="008E2D45">
        <w:t>et, en particulier, pour déterminer les mesures de protection spéciales dont ont besoin les demandeurs d</w:t>
      </w:r>
      <w:r w:rsidR="008E2D45" w:rsidRPr="008E2D45">
        <w:t>’</w:t>
      </w:r>
      <w:r w:rsidR="004A57E2" w:rsidRPr="008E2D45">
        <w:t>asile et les victimes de la traite. Indiquer si la législation nationale prévoit l</w:t>
      </w:r>
      <w:r w:rsidR="008E2D45" w:rsidRPr="008E2D45">
        <w:t>’</w:t>
      </w:r>
      <w:r w:rsidR="004A57E2" w:rsidRPr="008E2D45">
        <w:t xml:space="preserve">application </w:t>
      </w:r>
      <w:r>
        <w:br/>
      </w:r>
      <w:r w:rsidR="004A57E2" w:rsidRPr="008E2D45">
        <w:t>de la Convention aux réfugiés et aux apatrides</w:t>
      </w:r>
    </w:p>
    <w:p w14:paraId="4929C43F" w14:textId="77777777" w:rsidR="004A57E2" w:rsidRPr="008E2D45" w:rsidRDefault="004A57E2" w:rsidP="003D5A5C">
      <w:pPr>
        <w:pStyle w:val="H23G"/>
      </w:pPr>
      <w:r w:rsidRPr="008E2D45">
        <w:tab/>
      </w:r>
      <w:r w:rsidR="003D5A5C">
        <w:tab/>
      </w:r>
      <w:r w:rsidRPr="008E2D45">
        <w:t>Réfugiés et demandeurs d</w:t>
      </w:r>
      <w:r w:rsidR="008E2D45" w:rsidRPr="008E2D45">
        <w:t>’</w:t>
      </w:r>
      <w:r w:rsidRPr="008E2D45">
        <w:t>asile</w:t>
      </w:r>
    </w:p>
    <w:p w14:paraId="625A7F2C" w14:textId="77777777" w:rsidR="004A57E2" w:rsidRPr="008E2D45" w:rsidRDefault="004A57E2" w:rsidP="008E2D45">
      <w:pPr>
        <w:pStyle w:val="SingleTxtG"/>
      </w:pPr>
      <w:r w:rsidRPr="008E2D45">
        <w:t>17.</w:t>
      </w:r>
      <w:r w:rsidRPr="008E2D45">
        <w:tab/>
        <w:t>L</w:t>
      </w:r>
      <w:r w:rsidR="008E2D45" w:rsidRPr="008E2D45">
        <w:t>’</w:t>
      </w:r>
      <w:r w:rsidRPr="008E2D45">
        <w:t>article 29 de la Constitution, qui traite du statut de réfugié, dispose que les étrangers ont le droit de demander et d</w:t>
      </w:r>
      <w:r w:rsidR="008E2D45" w:rsidRPr="008E2D45">
        <w:t>’</w:t>
      </w:r>
      <w:r w:rsidRPr="008E2D45">
        <w:t>obtenir asile ou refuge en Bolivie s</w:t>
      </w:r>
      <w:r w:rsidR="008E2D45" w:rsidRPr="008E2D45">
        <w:t>’</w:t>
      </w:r>
      <w:r w:rsidRPr="008E2D45">
        <w:t>ils sont victimes de persécution politique ou idéologique, conformément au droit applicable et aux traités internationaux.</w:t>
      </w:r>
    </w:p>
    <w:p w14:paraId="44CDB677" w14:textId="77777777" w:rsidR="004A57E2" w:rsidRPr="008E2D45" w:rsidRDefault="004A57E2" w:rsidP="008E2D45">
      <w:pPr>
        <w:pStyle w:val="SingleTxtG"/>
      </w:pPr>
      <w:r w:rsidRPr="008E2D45">
        <w:t>18.</w:t>
      </w:r>
      <w:r w:rsidRPr="008E2D45">
        <w:tab/>
        <w:t xml:space="preserve">Dans le droit fil de cet article, la loi </w:t>
      </w:r>
      <w:r w:rsidR="00E015D3">
        <w:rPr>
          <w:rFonts w:eastAsia="MS Mincho"/>
        </w:rPr>
        <w:t>n</w:t>
      </w:r>
      <w:r w:rsidR="00E015D3">
        <w:rPr>
          <w:rFonts w:eastAsia="MS Mincho"/>
          <w:vertAlign w:val="superscript"/>
        </w:rPr>
        <w:t>o</w:t>
      </w:r>
      <w:r w:rsidR="00E015D3">
        <w:t> </w:t>
      </w:r>
      <w:r w:rsidRPr="008E2D45">
        <w:t>370 du 8 mai 2013 sur les migrations (</w:t>
      </w:r>
      <w:r w:rsidR="00134623">
        <w:t>annexe </w:t>
      </w:r>
      <w:r w:rsidRPr="008E2D45">
        <w:t>3) prévoit que l</w:t>
      </w:r>
      <w:r w:rsidR="008E2D45" w:rsidRPr="008E2D45">
        <w:t>’</w:t>
      </w:r>
      <w:r w:rsidRPr="008E2D45">
        <w:t>État garantit aux migrants l</w:t>
      </w:r>
      <w:r w:rsidR="008E2D45" w:rsidRPr="008E2D45">
        <w:t>’</w:t>
      </w:r>
      <w:r w:rsidRPr="008E2D45">
        <w:t>exercice et la jouissance du droit de demander et d</w:t>
      </w:r>
      <w:r w:rsidR="008E2D45" w:rsidRPr="008E2D45">
        <w:t>’</w:t>
      </w:r>
      <w:r w:rsidRPr="008E2D45">
        <w:t>obtenir refuge en Bolivie, conformément au droit applicable et aux traités et instruments internationaux ratifiés par l</w:t>
      </w:r>
      <w:r w:rsidR="008E2D45" w:rsidRPr="008E2D45">
        <w:t>’</w:t>
      </w:r>
      <w:r w:rsidRPr="008E2D45">
        <w:t>État plurinational de Bolivie.</w:t>
      </w:r>
    </w:p>
    <w:p w14:paraId="22DDDA42" w14:textId="77777777" w:rsidR="004A57E2" w:rsidRPr="008E2D45" w:rsidRDefault="004A57E2" w:rsidP="008E2D45">
      <w:pPr>
        <w:pStyle w:val="SingleTxtG"/>
      </w:pPr>
      <w:r w:rsidRPr="008E2D45">
        <w:t>19.</w:t>
      </w:r>
      <w:r w:rsidRPr="008E2D45">
        <w:tab/>
        <w:t xml:space="preserve">La loi </w:t>
      </w:r>
      <w:r w:rsidR="00E015D3">
        <w:rPr>
          <w:rFonts w:eastAsia="MS Mincho"/>
        </w:rPr>
        <w:t>n</w:t>
      </w:r>
      <w:r w:rsidR="00E015D3">
        <w:rPr>
          <w:rFonts w:eastAsia="MS Mincho"/>
          <w:vertAlign w:val="superscript"/>
        </w:rPr>
        <w:t>o</w:t>
      </w:r>
      <w:r w:rsidR="00E015D3">
        <w:t> </w:t>
      </w:r>
      <w:r w:rsidRPr="008E2D45">
        <w:t>251 du 20 juin 2012 relative à la protection des réfugiés (</w:t>
      </w:r>
      <w:r w:rsidR="00134623">
        <w:t>annexe </w:t>
      </w:r>
      <w:r w:rsidRPr="008E2D45">
        <w:t>4) établit le régime de protection des réfugiés et des demandeurs d</w:t>
      </w:r>
      <w:r w:rsidR="008E2D45" w:rsidRPr="008E2D45">
        <w:t>’</w:t>
      </w:r>
      <w:r w:rsidRPr="008E2D45">
        <w:t>asile. Ce régime est conforme à la Constitution, à la Convention de 1951 relative au statut des réfugiés et au Protocole de 1967 y afférent, ainsi qu</w:t>
      </w:r>
      <w:r w:rsidR="008E2D45" w:rsidRPr="008E2D45">
        <w:t>’</w:t>
      </w:r>
      <w:r w:rsidRPr="008E2D45">
        <w:t>aux autres instruments internationaux des droits de l</w:t>
      </w:r>
      <w:r w:rsidR="008E2D45" w:rsidRPr="008E2D45">
        <w:t>’</w:t>
      </w:r>
      <w:r w:rsidRPr="008E2D45">
        <w:t>homme ratifiés par l</w:t>
      </w:r>
      <w:r w:rsidR="008E2D45" w:rsidRPr="008E2D45">
        <w:t>’</w:t>
      </w:r>
      <w:r w:rsidRPr="008E2D45">
        <w:t>État bolivien.</w:t>
      </w:r>
    </w:p>
    <w:p w14:paraId="340AE673" w14:textId="77777777" w:rsidR="004A57E2" w:rsidRPr="008E2D45" w:rsidRDefault="004A57E2" w:rsidP="008E2D45">
      <w:pPr>
        <w:pStyle w:val="SingleTxtG"/>
      </w:pPr>
      <w:r w:rsidRPr="008E2D45">
        <w:t>20.</w:t>
      </w:r>
      <w:r w:rsidRPr="008E2D45">
        <w:tab/>
        <w:t xml:space="preserve">La loi </w:t>
      </w:r>
      <w:r w:rsidR="00E015D3">
        <w:rPr>
          <w:rFonts w:eastAsia="MS Mincho"/>
        </w:rPr>
        <w:t>n</w:t>
      </w:r>
      <w:r w:rsidR="00E015D3">
        <w:rPr>
          <w:rFonts w:eastAsia="MS Mincho"/>
          <w:vertAlign w:val="superscript"/>
        </w:rPr>
        <w:t>o</w:t>
      </w:r>
      <w:r w:rsidR="00E015D3">
        <w:t> </w:t>
      </w:r>
      <w:r w:rsidRPr="008E2D45">
        <w:t>251 protège les personnes qui viennent chercher refuge en Bolivie et garantit le respect de leurs droits de l</w:t>
      </w:r>
      <w:r w:rsidR="008E2D45" w:rsidRPr="008E2D45">
        <w:t>’</w:t>
      </w:r>
      <w:r w:rsidRPr="008E2D45">
        <w:t>homme. Elle définit la notion de réfugié</w:t>
      </w:r>
      <w:r w:rsidR="00134623">
        <w:t> ;</w:t>
      </w:r>
      <w:r w:rsidRPr="008E2D45">
        <w:t xml:space="preserve"> consacre les principes de non-refoulement, de non-expulsion, de non-discrimination, d</w:t>
      </w:r>
      <w:r w:rsidR="008E2D45" w:rsidRPr="008E2D45">
        <w:t>’</w:t>
      </w:r>
      <w:r w:rsidRPr="008E2D45">
        <w:t>unité familiale et d</w:t>
      </w:r>
      <w:r w:rsidR="008E2D45" w:rsidRPr="008E2D45">
        <w:t>’</w:t>
      </w:r>
      <w:r w:rsidRPr="008E2D45">
        <w:t>assistance administrative gratuite et confidentielle</w:t>
      </w:r>
      <w:r w:rsidR="00134623">
        <w:t> ;</w:t>
      </w:r>
      <w:r w:rsidRPr="008E2D45">
        <w:t xml:space="preserve"> énonce les droits et les obligations des candidats au statut de réfugié et de leur famille</w:t>
      </w:r>
      <w:r w:rsidR="00134623">
        <w:t> ;</w:t>
      </w:r>
      <w:r w:rsidRPr="008E2D45">
        <w:t xml:space="preserve"> définit la procédure à suivre pour obtenir ce statut</w:t>
      </w:r>
      <w:r w:rsidR="00134623">
        <w:t> ;</w:t>
      </w:r>
      <w:r w:rsidRPr="008E2D45">
        <w:t xml:space="preserve"> et garantit le droit de recours.</w:t>
      </w:r>
    </w:p>
    <w:p w14:paraId="2137A6C4" w14:textId="77777777" w:rsidR="004A57E2" w:rsidRPr="008E2D45" w:rsidRDefault="004A57E2" w:rsidP="008E2D45">
      <w:pPr>
        <w:pStyle w:val="SingleTxtG"/>
      </w:pPr>
      <w:r w:rsidRPr="008E2D45">
        <w:t>21.</w:t>
      </w:r>
      <w:r w:rsidRPr="008E2D45">
        <w:tab/>
        <w:t xml:space="preserve">En outre, la loi </w:t>
      </w:r>
      <w:r w:rsidR="003D5A5C">
        <w:rPr>
          <w:rFonts w:eastAsia="MS Mincho"/>
        </w:rPr>
        <w:t>n</w:t>
      </w:r>
      <w:r w:rsidR="003D5A5C">
        <w:rPr>
          <w:rFonts w:eastAsia="MS Mincho"/>
          <w:vertAlign w:val="superscript"/>
        </w:rPr>
        <w:t>o</w:t>
      </w:r>
      <w:r w:rsidR="003D5A5C">
        <w:t> </w:t>
      </w:r>
      <w:r w:rsidRPr="008E2D45">
        <w:t>251 vient renforcer la protection des droits de l</w:t>
      </w:r>
      <w:r w:rsidR="008E2D45" w:rsidRPr="008E2D45">
        <w:t>’</w:t>
      </w:r>
      <w:r w:rsidRPr="008E2D45">
        <w:t>homme en consolidant le rôle de la Commission nationale pour les réfugiés (CONARE)</w:t>
      </w:r>
      <w:r w:rsidR="00FF68F1" w:rsidRPr="00E73BDA">
        <w:rPr>
          <w:rStyle w:val="Appeldenotedefin"/>
        </w:rPr>
        <w:endnoteReference w:id="3"/>
      </w:r>
      <w:r w:rsidR="003D5A5C">
        <w:t xml:space="preserve"> </w:t>
      </w:r>
      <w:r w:rsidRPr="008E2D45">
        <w:t>et en prévoyant que l</w:t>
      </w:r>
      <w:r w:rsidR="008E2D45" w:rsidRPr="008E2D45">
        <w:t>’</w:t>
      </w:r>
      <w:r w:rsidRPr="008E2D45">
        <w:t>État doit promouvoir l</w:t>
      </w:r>
      <w:r w:rsidR="008E2D45" w:rsidRPr="008E2D45">
        <w:t>’</w:t>
      </w:r>
      <w:r w:rsidRPr="008E2D45">
        <w:t>intégration des réfugiés dans la société.</w:t>
      </w:r>
    </w:p>
    <w:p w14:paraId="6F0570A3" w14:textId="77777777" w:rsidR="004A57E2" w:rsidRPr="008E2D45" w:rsidRDefault="004A57E2" w:rsidP="008E2D45">
      <w:pPr>
        <w:pStyle w:val="SingleTxtG"/>
      </w:pPr>
      <w:r w:rsidRPr="008E2D45">
        <w:t>22.</w:t>
      </w:r>
      <w:r w:rsidRPr="008E2D45">
        <w:tab/>
        <w:t xml:space="preserve">Les mesures suivantes ont été prises en faveur des réfugiés, conformément aux dispositions de la loi </w:t>
      </w:r>
      <w:r w:rsidR="0080580B">
        <w:rPr>
          <w:rFonts w:eastAsia="MS Mincho"/>
        </w:rPr>
        <w:t>n</w:t>
      </w:r>
      <w:r w:rsidR="0080580B">
        <w:rPr>
          <w:rFonts w:eastAsia="MS Mincho"/>
          <w:vertAlign w:val="superscript"/>
        </w:rPr>
        <w:t>o</w:t>
      </w:r>
      <w:r w:rsidR="0080580B">
        <w:t> </w:t>
      </w:r>
      <w:r w:rsidRPr="008E2D45">
        <w:t>251</w:t>
      </w:r>
      <w:r w:rsidR="00134623">
        <w:t> :</w:t>
      </w:r>
    </w:p>
    <w:p w14:paraId="3EBF0956" w14:textId="77777777" w:rsidR="004A57E2" w:rsidRPr="008E2D45" w:rsidRDefault="004A57E2" w:rsidP="003D5A5C">
      <w:pPr>
        <w:pStyle w:val="Bullet1G"/>
      </w:pPr>
      <w:r w:rsidRPr="008E2D45">
        <w:t>Par l</w:t>
      </w:r>
      <w:r w:rsidR="008E2D45" w:rsidRPr="008E2D45">
        <w:t>’</w:t>
      </w:r>
      <w:r w:rsidRPr="008E2D45">
        <w:t xml:space="preserve">arrêté ministériel </w:t>
      </w:r>
      <w:r w:rsidR="0080580B">
        <w:rPr>
          <w:rFonts w:eastAsia="MS Mincho"/>
        </w:rPr>
        <w:t>n</w:t>
      </w:r>
      <w:r w:rsidR="0080580B">
        <w:rPr>
          <w:rFonts w:eastAsia="MS Mincho"/>
          <w:vertAlign w:val="superscript"/>
        </w:rPr>
        <w:t>o</w:t>
      </w:r>
      <w:r w:rsidR="0080580B">
        <w:t> </w:t>
      </w:r>
      <w:r w:rsidRPr="008E2D45">
        <w:t>050/16 du 9 mars 2016, le Ministre de l</w:t>
      </w:r>
      <w:r w:rsidR="008E2D45" w:rsidRPr="008E2D45">
        <w:t>’</w:t>
      </w:r>
      <w:r w:rsidRPr="008E2D45">
        <w:t>intérieur a validé la procédure de naturalisation des réfugiés</w:t>
      </w:r>
      <w:r w:rsidR="00134623">
        <w:t> ;</w:t>
      </w:r>
      <w:r w:rsidRPr="008E2D45">
        <w:t xml:space="preserve"> en 2016, neuf personnes ont obtenu la nationalité bolivienne par naturalisation (</w:t>
      </w:r>
      <w:r w:rsidR="00134623">
        <w:t>annexe </w:t>
      </w:r>
      <w:r w:rsidRPr="008E2D45">
        <w:t>5)</w:t>
      </w:r>
      <w:r w:rsidR="008233FA">
        <w:t> ;</w:t>
      </w:r>
    </w:p>
    <w:p w14:paraId="41D60647" w14:textId="77777777" w:rsidR="004A57E2" w:rsidRPr="008E2D45" w:rsidRDefault="004A57E2" w:rsidP="003D5A5C">
      <w:pPr>
        <w:pStyle w:val="Bullet1G"/>
      </w:pPr>
      <w:r w:rsidRPr="008E2D45">
        <w:t>Les autorités ont procédé au premier recensement national des réfugiés, l</w:t>
      </w:r>
      <w:r w:rsidR="008E2D45" w:rsidRPr="008E2D45">
        <w:t>’</w:t>
      </w:r>
      <w:r w:rsidRPr="008E2D45">
        <w:t>objectif étant de créer une base de données à jour et de permettre à la Commission nationale pour les réfugiés de promouvoir, d</w:t>
      </w:r>
      <w:r w:rsidR="008E2D45" w:rsidRPr="008E2D45">
        <w:t>’</w:t>
      </w:r>
      <w:r w:rsidRPr="008E2D45">
        <w:t>élaborer et d</w:t>
      </w:r>
      <w:r w:rsidR="008E2D45" w:rsidRPr="008E2D45">
        <w:t>’</w:t>
      </w:r>
      <w:r w:rsidRPr="008E2D45">
        <w:t>exécuter des politiques, des programmes et des projets stratégiques visant à améliorer l</w:t>
      </w:r>
      <w:r w:rsidR="008E2D45" w:rsidRPr="008E2D45">
        <w:t>’</w:t>
      </w:r>
      <w:r w:rsidRPr="008E2D45">
        <w:t>intégration de ces personnes au niveau local et à satisfaire leurs besoins fondamentaux (</w:t>
      </w:r>
      <w:r w:rsidR="00134623">
        <w:t>annexe </w:t>
      </w:r>
      <w:r w:rsidRPr="008E2D45">
        <w:t>6)</w:t>
      </w:r>
      <w:r w:rsidR="008233FA">
        <w:t> ;</w:t>
      </w:r>
    </w:p>
    <w:p w14:paraId="4ABBAA0F" w14:textId="77777777" w:rsidR="004A57E2" w:rsidRPr="008E2D45" w:rsidRDefault="004A57E2" w:rsidP="003D5A5C">
      <w:pPr>
        <w:pStyle w:val="Bullet1G"/>
      </w:pPr>
      <w:r w:rsidRPr="008E2D45">
        <w:t>La Commission nationale pour les réfugiés a conclu les accords de coopération suivants</w:t>
      </w:r>
      <w:r w:rsidR="00134623">
        <w:t> :</w:t>
      </w:r>
      <w:r w:rsidRPr="008E2D45">
        <w:t xml:space="preserve"> </w:t>
      </w:r>
    </w:p>
    <w:p w14:paraId="1C77DA3E" w14:textId="77777777" w:rsidR="004A57E2" w:rsidRPr="008E2D45" w:rsidRDefault="004A57E2" w:rsidP="003D5A5C">
      <w:pPr>
        <w:pStyle w:val="Bullet2G"/>
      </w:pPr>
      <w:r w:rsidRPr="008E2D45">
        <w:t>Un accord avec le Ministère de l</w:t>
      </w:r>
      <w:r w:rsidR="008E2D45" w:rsidRPr="008E2D45">
        <w:t>’</w:t>
      </w:r>
      <w:r w:rsidRPr="008E2D45">
        <w:t>enseignement, visant à permettre aux réfugiés d</w:t>
      </w:r>
      <w:r w:rsidR="008E2D45" w:rsidRPr="008E2D45">
        <w:t>’</w:t>
      </w:r>
      <w:r w:rsidRPr="008E2D45">
        <w:t>avoir dûment accès à l</w:t>
      </w:r>
      <w:r w:rsidR="008E2D45" w:rsidRPr="008E2D45">
        <w:t>’</w:t>
      </w:r>
      <w:r w:rsidRPr="008E2D45">
        <w:t>enseignement ordinaire, à l</w:t>
      </w:r>
      <w:r w:rsidR="008E2D45" w:rsidRPr="008E2D45">
        <w:t>’</w:t>
      </w:r>
      <w:r w:rsidRPr="008E2D45">
        <w:t>enseignement alternatif et à l</w:t>
      </w:r>
      <w:r w:rsidR="008E2D45" w:rsidRPr="008E2D45">
        <w:t>’</w:t>
      </w:r>
      <w:r w:rsidRPr="008E2D45">
        <w:t>enseignement supérieur (22 juin 2017)</w:t>
      </w:r>
      <w:r w:rsidR="008233FA">
        <w:t> ;</w:t>
      </w:r>
    </w:p>
    <w:p w14:paraId="3CFC395E" w14:textId="77777777" w:rsidR="004A57E2" w:rsidRPr="008E2D45" w:rsidRDefault="004A57E2" w:rsidP="003D5A5C">
      <w:pPr>
        <w:pStyle w:val="Bullet2G"/>
      </w:pPr>
      <w:r w:rsidRPr="008E2D45">
        <w:t>Un accord avec l</w:t>
      </w:r>
      <w:r w:rsidR="008E2D45" w:rsidRPr="008E2D45">
        <w:t>’</w:t>
      </w:r>
      <w:r w:rsidRPr="008E2D45">
        <w:t>administration autonome du département de La Paz, visant à promouvoir conjointement l</w:t>
      </w:r>
      <w:r w:rsidR="008E2D45" w:rsidRPr="008E2D45">
        <w:t>’</w:t>
      </w:r>
      <w:r w:rsidRPr="008E2D45">
        <w:t>insertion des réfugiés dans ce département (15</w:t>
      </w:r>
      <w:r w:rsidR="008233FA">
        <w:t> </w:t>
      </w:r>
      <w:r w:rsidRPr="008E2D45">
        <w:t>février 2017)</w:t>
      </w:r>
      <w:r w:rsidR="008233FA">
        <w:t> ;</w:t>
      </w:r>
    </w:p>
    <w:p w14:paraId="33319182" w14:textId="77777777" w:rsidR="004A57E2" w:rsidRPr="008E2D45" w:rsidRDefault="004A57E2" w:rsidP="003D5A5C">
      <w:pPr>
        <w:pStyle w:val="Bullet2G"/>
      </w:pPr>
      <w:r w:rsidRPr="008E2D45">
        <w:t>Un accord avec l</w:t>
      </w:r>
      <w:r w:rsidR="008E2D45" w:rsidRPr="008E2D45">
        <w:t>’</w:t>
      </w:r>
      <w:r w:rsidRPr="008E2D45">
        <w:t>administration autonome du département de Cochabamba, visant à promouvoir conjointement l</w:t>
      </w:r>
      <w:r w:rsidR="008E2D45" w:rsidRPr="008E2D45">
        <w:t>’</w:t>
      </w:r>
      <w:r w:rsidRPr="008E2D45">
        <w:t>insertion des réfugiés et leur participation à la vie publique dans ce département (14 décembre 2016)</w:t>
      </w:r>
      <w:r w:rsidR="008233FA">
        <w:t> ;</w:t>
      </w:r>
    </w:p>
    <w:p w14:paraId="0FA7F136" w14:textId="77777777" w:rsidR="004A57E2" w:rsidRPr="008E2D45" w:rsidRDefault="004A57E2" w:rsidP="003D5A5C">
      <w:pPr>
        <w:pStyle w:val="Bullet2G"/>
      </w:pPr>
      <w:r w:rsidRPr="008E2D45">
        <w:lastRenderedPageBreak/>
        <w:t>Un accord avec la Fédération des associations municipales, visant à la prise en compte des réfugiés dans les programmes de la Fédération (12 octobre 2016)</w:t>
      </w:r>
      <w:r w:rsidR="008233FA">
        <w:t> ;</w:t>
      </w:r>
    </w:p>
    <w:p w14:paraId="38DD54F2" w14:textId="77777777" w:rsidR="004A57E2" w:rsidRPr="008E2D45" w:rsidRDefault="004A57E2" w:rsidP="003D5A5C">
      <w:pPr>
        <w:pStyle w:val="Bullet2G"/>
      </w:pPr>
      <w:r w:rsidRPr="008E2D45">
        <w:t>Un accord avec la chaîne de pharmacies Chávez S.R.L., visant à permettre aux réfugiés de bénéficier de consultations médicales gratuites dans les centres médicaux solidaires Chávez (12 octobre 2016)</w:t>
      </w:r>
      <w:r w:rsidR="008233FA">
        <w:t> ;</w:t>
      </w:r>
    </w:p>
    <w:p w14:paraId="1E10A7D3" w14:textId="77777777" w:rsidR="004A57E2" w:rsidRPr="008E2D45" w:rsidRDefault="004A57E2" w:rsidP="003D5A5C">
      <w:pPr>
        <w:pStyle w:val="Bullet2G"/>
      </w:pPr>
      <w:r w:rsidRPr="008E2D45">
        <w:t>Dans le cadre du programme « Fronteras Solidarias y Seguras » (Frontières solidaires et sûres), la Commission nationale pour les réfugiés organise des formations et des campagnes d</w:t>
      </w:r>
      <w:r w:rsidR="008E2D45" w:rsidRPr="008E2D45">
        <w:t>’</w:t>
      </w:r>
      <w:r w:rsidRPr="008E2D45">
        <w:t>information et de sensibilisation sur le statut de réfugié à l</w:t>
      </w:r>
      <w:r w:rsidR="008E2D45" w:rsidRPr="008E2D45">
        <w:t>’</w:t>
      </w:r>
      <w:r w:rsidRPr="008E2D45">
        <w:t>intention des agents de l</w:t>
      </w:r>
      <w:r w:rsidR="008E2D45" w:rsidRPr="008E2D45">
        <w:t>’</w:t>
      </w:r>
      <w:r w:rsidRPr="008E2D45">
        <w:t>État qui travaillent avec des réfugiés.</w:t>
      </w:r>
    </w:p>
    <w:p w14:paraId="00031050" w14:textId="77777777" w:rsidR="004A57E2" w:rsidRPr="008E2D45" w:rsidRDefault="004A57E2" w:rsidP="008E2D45">
      <w:pPr>
        <w:pStyle w:val="SingleTxtG"/>
      </w:pPr>
      <w:r w:rsidRPr="008E2D45">
        <w:t>23.</w:t>
      </w:r>
      <w:r w:rsidRPr="008E2D45">
        <w:tab/>
        <w:t xml:space="preserve">Conformément à la disposition transitoire unique du décret suprême </w:t>
      </w:r>
      <w:r w:rsidR="00E015D3">
        <w:rPr>
          <w:rFonts w:eastAsia="MS Mincho"/>
        </w:rPr>
        <w:t>n</w:t>
      </w:r>
      <w:r w:rsidR="00E015D3">
        <w:rPr>
          <w:rFonts w:eastAsia="MS Mincho"/>
          <w:vertAlign w:val="superscript"/>
        </w:rPr>
        <w:t>o</w:t>
      </w:r>
      <w:r w:rsidR="00E015D3">
        <w:t> </w:t>
      </w:r>
      <w:r w:rsidRPr="008E2D45">
        <w:t>1440 du 19</w:t>
      </w:r>
      <w:r w:rsidR="00E015D3">
        <w:t> </w:t>
      </w:r>
      <w:r w:rsidRPr="008E2D45">
        <w:t>décembre 2012 (</w:t>
      </w:r>
      <w:r w:rsidR="00134623">
        <w:t>annexe </w:t>
      </w:r>
      <w:r w:rsidRPr="008E2D45">
        <w:t xml:space="preserve">7), les demandes formulées par des apatrides relèvent de la procédure prévue par la loi </w:t>
      </w:r>
      <w:r w:rsidR="00E015D3">
        <w:rPr>
          <w:rFonts w:eastAsia="MS Mincho"/>
        </w:rPr>
        <w:t>n</w:t>
      </w:r>
      <w:r w:rsidR="00E015D3">
        <w:rPr>
          <w:rFonts w:eastAsia="MS Mincho"/>
          <w:vertAlign w:val="superscript"/>
        </w:rPr>
        <w:t>o</w:t>
      </w:r>
      <w:r w:rsidR="00E015D3">
        <w:t> </w:t>
      </w:r>
      <w:r w:rsidRPr="008E2D45">
        <w:t>251. Aucune demande de ce type n</w:t>
      </w:r>
      <w:r w:rsidR="008E2D45" w:rsidRPr="008E2D45">
        <w:t>’</w:t>
      </w:r>
      <w:r w:rsidRPr="008E2D45">
        <w:t>a toutefois été déposée.</w:t>
      </w:r>
    </w:p>
    <w:p w14:paraId="10958B8E" w14:textId="77777777" w:rsidR="004A57E2" w:rsidRPr="008E2D45" w:rsidRDefault="004A57E2" w:rsidP="003D5A5C">
      <w:pPr>
        <w:pStyle w:val="H23G"/>
      </w:pPr>
      <w:r w:rsidRPr="008E2D45">
        <w:tab/>
      </w:r>
      <w:r w:rsidR="003D5A5C">
        <w:tab/>
      </w:r>
      <w:r w:rsidRPr="008E2D45">
        <w:t>Lutte contre la traite et le trafic des personnes</w:t>
      </w:r>
    </w:p>
    <w:p w14:paraId="54178CCB" w14:textId="77777777" w:rsidR="004A57E2" w:rsidRPr="008E2D45" w:rsidRDefault="004A57E2" w:rsidP="008E2D45">
      <w:pPr>
        <w:pStyle w:val="SingleTxtG"/>
      </w:pPr>
      <w:r w:rsidRPr="008E2D45">
        <w:t>24.</w:t>
      </w:r>
      <w:r w:rsidRPr="008E2D45">
        <w:tab/>
        <w:t>En réponse aux recommandations formulées par les organes conventionnels, depuis 2011, le Gouvernement collabore activement avec différentes institutions publiques en vue d</w:t>
      </w:r>
      <w:r w:rsidR="008E2D45" w:rsidRPr="008E2D45">
        <w:t>’</w:t>
      </w:r>
      <w:r w:rsidRPr="008E2D45">
        <w:t>élaborer des indicateurs du respect de neuf droits de l</w:t>
      </w:r>
      <w:r w:rsidR="008E2D45" w:rsidRPr="008E2D45">
        <w:t>’</w:t>
      </w:r>
      <w:r w:rsidRPr="008E2D45">
        <w:t>homme</w:t>
      </w:r>
      <w:r w:rsidR="00FF68F1" w:rsidRPr="00E73BDA">
        <w:rPr>
          <w:rStyle w:val="Appeldenotedefin"/>
        </w:rPr>
        <w:endnoteReference w:id="4"/>
      </w:r>
      <w:r w:rsidRPr="008E2D45">
        <w:t>, parmi lesquels le droit à une vie exempte de traite et de trafic, qui fait l</w:t>
      </w:r>
      <w:r w:rsidR="008E2D45" w:rsidRPr="008E2D45">
        <w:t>’</w:t>
      </w:r>
      <w:r w:rsidRPr="008E2D45">
        <w:t>objet de 50 indicateurs, dont 11 indicateurs structurels, 29 indicateurs de méthode et 10 indicateurs de résultats</w:t>
      </w:r>
      <w:r w:rsidR="00FF68F1" w:rsidRPr="00E73BDA">
        <w:rPr>
          <w:rStyle w:val="Appeldenotedefin"/>
        </w:rPr>
        <w:endnoteReference w:id="5"/>
      </w:r>
      <w:r w:rsidRPr="008E2D45">
        <w:t xml:space="preserve"> (</w:t>
      </w:r>
      <w:r w:rsidR="00134623">
        <w:t>annexe </w:t>
      </w:r>
      <w:r w:rsidRPr="008E2D45">
        <w:t>8).</w:t>
      </w:r>
    </w:p>
    <w:p w14:paraId="268136FB" w14:textId="77777777" w:rsidR="004A57E2" w:rsidRPr="008E2D45" w:rsidRDefault="004A57E2" w:rsidP="008E2D45">
      <w:pPr>
        <w:pStyle w:val="SingleTxtG"/>
      </w:pPr>
      <w:r w:rsidRPr="008E2D45">
        <w:t>25.</w:t>
      </w:r>
      <w:r w:rsidRPr="008E2D45">
        <w:tab/>
        <w:t xml:space="preserve">La loi </w:t>
      </w:r>
      <w:r w:rsidR="00E015D3">
        <w:rPr>
          <w:rFonts w:eastAsia="MS Mincho"/>
        </w:rPr>
        <w:t>n</w:t>
      </w:r>
      <w:r w:rsidR="00E015D3">
        <w:rPr>
          <w:rFonts w:eastAsia="MS Mincho"/>
          <w:vertAlign w:val="superscript"/>
        </w:rPr>
        <w:t>o</w:t>
      </w:r>
      <w:r w:rsidR="00E015D3">
        <w:t> </w:t>
      </w:r>
      <w:r w:rsidRPr="008E2D45">
        <w:t>263 du 31 juillet 2012 relative à la lutte contre la traite et le trafic des personnes (</w:t>
      </w:r>
      <w:r w:rsidR="00134623">
        <w:t>annexe </w:t>
      </w:r>
      <w:r w:rsidRPr="008E2D45">
        <w:t>9) a porté création du Conseil plurinational de lutte contre la traite et le trafic des personnes, haute autorité chargée de formuler et d</w:t>
      </w:r>
      <w:r w:rsidR="008E2D45" w:rsidRPr="008E2D45">
        <w:t>’</w:t>
      </w:r>
      <w:r w:rsidRPr="008E2D45">
        <w:t>approuver les politiques et les plans de lutte contre la traite et le trafic des personnes et les infractions connexes dans le respect des principes de la non-discrimination et de l</w:t>
      </w:r>
      <w:r w:rsidR="008E2D45" w:rsidRPr="008E2D45">
        <w:t>’</w:t>
      </w:r>
      <w:r w:rsidRPr="008E2D45">
        <w:t>égalité entre les sexes, les générations et les cultures. Le Conseil est composé de représentants d</w:t>
      </w:r>
      <w:r w:rsidR="008E2D45" w:rsidRPr="008E2D45">
        <w:t>’</w:t>
      </w:r>
      <w:r w:rsidRPr="008E2D45">
        <w:t>institutions publiques et d</w:t>
      </w:r>
      <w:r w:rsidR="008E2D45" w:rsidRPr="008E2D45">
        <w:t>’</w:t>
      </w:r>
      <w:r w:rsidRPr="008E2D45">
        <w:t>organisations de la société civile.</w:t>
      </w:r>
    </w:p>
    <w:p w14:paraId="4626F447" w14:textId="77777777" w:rsidR="004A57E2" w:rsidRPr="008E2D45" w:rsidRDefault="004A57E2" w:rsidP="008E2D45">
      <w:pPr>
        <w:pStyle w:val="SingleTxtG"/>
      </w:pPr>
      <w:r w:rsidRPr="008E2D45">
        <w:t>26.</w:t>
      </w:r>
      <w:r w:rsidRPr="008E2D45">
        <w:tab/>
        <w:t xml:space="preserve">Pour renforcer les mécanismes de coopération internationale en matière de lutte contre la traite et le trafic des personnes et les infractions connexes, les accords suivants ont été signés en 2016, dans le droit fil de la loi </w:t>
      </w:r>
      <w:r w:rsidR="00E015D3">
        <w:rPr>
          <w:rFonts w:eastAsia="MS Mincho"/>
        </w:rPr>
        <w:t>n</w:t>
      </w:r>
      <w:r w:rsidR="00E015D3">
        <w:rPr>
          <w:rFonts w:eastAsia="MS Mincho"/>
          <w:vertAlign w:val="superscript"/>
        </w:rPr>
        <w:t>o</w:t>
      </w:r>
      <w:r w:rsidR="00E015D3">
        <w:t> </w:t>
      </w:r>
      <w:r w:rsidRPr="008E2D45">
        <w:t>263</w:t>
      </w:r>
      <w:r w:rsidR="00FF68F1" w:rsidRPr="00E73BDA">
        <w:rPr>
          <w:rStyle w:val="Appeldenotedefin"/>
        </w:rPr>
        <w:endnoteReference w:id="6"/>
      </w:r>
      <w:r w:rsidR="00134623">
        <w:t> :</w:t>
      </w:r>
    </w:p>
    <w:p w14:paraId="5F76315E" w14:textId="77777777" w:rsidR="004A57E2" w:rsidRPr="00BC6F8E" w:rsidRDefault="003D5A5C" w:rsidP="008E2D45">
      <w:pPr>
        <w:pStyle w:val="SingleTxtG"/>
        <w:rPr>
          <w:spacing w:val="-2"/>
        </w:rPr>
      </w:pPr>
      <w:r w:rsidRPr="00BC6F8E">
        <w:rPr>
          <w:spacing w:val="-2"/>
        </w:rPr>
        <w:tab/>
      </w:r>
      <w:r w:rsidR="004A57E2" w:rsidRPr="00BC6F8E">
        <w:rPr>
          <w:spacing w:val="-2"/>
        </w:rPr>
        <w:t>a)</w:t>
      </w:r>
      <w:r w:rsidRPr="00BC6F8E">
        <w:rPr>
          <w:spacing w:val="-2"/>
        </w:rPr>
        <w:tab/>
      </w:r>
      <w:r w:rsidR="004A57E2" w:rsidRPr="00BC6F8E">
        <w:rPr>
          <w:spacing w:val="-2"/>
        </w:rPr>
        <w:t>L</w:t>
      </w:r>
      <w:r w:rsidR="008E2D45" w:rsidRPr="00BC6F8E">
        <w:rPr>
          <w:spacing w:val="-2"/>
        </w:rPr>
        <w:t>’</w:t>
      </w:r>
      <w:r w:rsidR="004A57E2" w:rsidRPr="00BC6F8E">
        <w:rPr>
          <w:spacing w:val="-2"/>
        </w:rPr>
        <w:t>accord bilatéral entre l</w:t>
      </w:r>
      <w:r w:rsidR="008E2D45" w:rsidRPr="00BC6F8E">
        <w:rPr>
          <w:spacing w:val="-2"/>
        </w:rPr>
        <w:t>’</w:t>
      </w:r>
      <w:r w:rsidR="004A57E2" w:rsidRPr="00BC6F8E">
        <w:rPr>
          <w:spacing w:val="-2"/>
        </w:rPr>
        <w:t xml:space="preserve">État plurinational de Bolivie et la République du Pérou aux fins du renforcement de la lutte contre la traite des personnes, le trafic de migrants et les infractions connexes, ratifié par la loi </w:t>
      </w:r>
      <w:r w:rsidR="00E015D3" w:rsidRPr="00BC6F8E">
        <w:rPr>
          <w:rFonts w:eastAsia="MS Mincho"/>
          <w:spacing w:val="-2"/>
        </w:rPr>
        <w:t>n</w:t>
      </w:r>
      <w:r w:rsidR="00E015D3" w:rsidRPr="00BC6F8E">
        <w:rPr>
          <w:rFonts w:eastAsia="MS Mincho"/>
          <w:spacing w:val="-2"/>
          <w:vertAlign w:val="superscript"/>
        </w:rPr>
        <w:t>o</w:t>
      </w:r>
      <w:r w:rsidR="00E015D3" w:rsidRPr="00BC6F8E">
        <w:rPr>
          <w:spacing w:val="-2"/>
        </w:rPr>
        <w:t> </w:t>
      </w:r>
      <w:r w:rsidR="004A57E2" w:rsidRPr="00BC6F8E">
        <w:rPr>
          <w:spacing w:val="-2"/>
        </w:rPr>
        <w:t>765 du 11 décembre 2015 (</w:t>
      </w:r>
      <w:r w:rsidR="00134623" w:rsidRPr="00BC6F8E">
        <w:rPr>
          <w:spacing w:val="-2"/>
        </w:rPr>
        <w:t>annexe </w:t>
      </w:r>
      <w:r w:rsidR="004A57E2" w:rsidRPr="00BC6F8E">
        <w:rPr>
          <w:spacing w:val="-2"/>
        </w:rPr>
        <w:t>10). Les plans d</w:t>
      </w:r>
      <w:r w:rsidR="008E2D45" w:rsidRPr="00BC6F8E">
        <w:rPr>
          <w:spacing w:val="-2"/>
        </w:rPr>
        <w:t>’</w:t>
      </w:r>
      <w:r w:rsidR="004A57E2" w:rsidRPr="00BC6F8E">
        <w:rPr>
          <w:spacing w:val="-2"/>
        </w:rPr>
        <w:t>action pour 2016 et pour 2017-2018 adoptés dans le cadre de cet accord ont conduit à l</w:t>
      </w:r>
      <w:r w:rsidR="008E2D45" w:rsidRPr="00BC6F8E">
        <w:rPr>
          <w:spacing w:val="-2"/>
        </w:rPr>
        <w:t>’</w:t>
      </w:r>
      <w:r w:rsidR="004A57E2" w:rsidRPr="00BC6F8E">
        <w:rPr>
          <w:spacing w:val="-2"/>
        </w:rPr>
        <w:t>organisation et à la coordination des activités suivantes dans les deux pays</w:t>
      </w:r>
      <w:r w:rsidR="00134623" w:rsidRPr="00BC6F8E">
        <w:rPr>
          <w:spacing w:val="-2"/>
        </w:rPr>
        <w:t> :</w:t>
      </w:r>
      <w:r w:rsidR="004A57E2" w:rsidRPr="00BC6F8E">
        <w:rPr>
          <w:spacing w:val="-2"/>
        </w:rPr>
        <w:t xml:space="preserve"> </w:t>
      </w:r>
    </w:p>
    <w:p w14:paraId="5450BA5D" w14:textId="77777777" w:rsidR="004A57E2" w:rsidRPr="008E2D45" w:rsidRDefault="004A57E2" w:rsidP="003D5A5C">
      <w:pPr>
        <w:pStyle w:val="Bullet1G"/>
      </w:pPr>
      <w:r w:rsidRPr="008E2D45">
        <w:t>Une campagne d</w:t>
      </w:r>
      <w:r w:rsidR="008E2D45" w:rsidRPr="008E2D45">
        <w:t>’</w:t>
      </w:r>
      <w:r w:rsidRPr="008E2D45">
        <w:t>information et de sensibilisation concernant la lutte contre la traite des personnes et le trafic de migrants baptisée « No Todos los Sueños Cruzan la Frontera » (Les rêves ne traversent pas tous la frontière), menée le 23 septembre 2016 dans la zone frontalière de Desaguadero et le 29 septembre 2017 dans la zone frontalière de Bolpebra-Iñapari, à laquelle ont participé des élèves du primaire et du secondaire, diverses organisations de la société civile et institutions, et des membres du grand public</w:t>
      </w:r>
      <w:r w:rsidR="00C43763">
        <w:t> ;</w:t>
      </w:r>
    </w:p>
    <w:p w14:paraId="380A6C1C" w14:textId="77777777" w:rsidR="004A57E2" w:rsidRPr="008E2D45" w:rsidRDefault="004A57E2" w:rsidP="003D5A5C">
      <w:pPr>
        <w:pStyle w:val="Bullet1G"/>
      </w:pPr>
      <w:r w:rsidRPr="008E2D45">
        <w:t>Une foire aux questions organisée par le Conseil plurinational de lutte contre la traite et le trafic de personnes, qui avait pour but de sensibiliser les habitants de chaque côté de la frontière de Desaguadero au moyen de jeux et de supports pédagogiques (affiches, dépliants, textes de loi en format de poche, etc.)</w:t>
      </w:r>
      <w:r w:rsidR="00C43763">
        <w:t> ;</w:t>
      </w:r>
    </w:p>
    <w:p w14:paraId="02E23E59" w14:textId="77777777" w:rsidR="004A57E2" w:rsidRPr="008E2D45" w:rsidRDefault="004A57E2" w:rsidP="003D5A5C">
      <w:pPr>
        <w:pStyle w:val="Bullet1G"/>
      </w:pPr>
      <w:r w:rsidRPr="008E2D45">
        <w:t>Un séminaire-atelier sur la répression de la traite des personnes, les mesures de protection et d</w:t>
      </w:r>
      <w:r w:rsidR="008E2D45" w:rsidRPr="008E2D45">
        <w:t>’</w:t>
      </w:r>
      <w:r w:rsidRPr="008E2D45">
        <w:t>assistance en faveur des victimes et les moyens d</w:t>
      </w:r>
      <w:r w:rsidR="008E2D45" w:rsidRPr="008E2D45">
        <w:t>’</w:t>
      </w:r>
      <w:r w:rsidRPr="008E2D45">
        <w:t>assurer le retour de celles-ci en toute sécurité, organisé les 21 et 22 septembre 2016 dans la ville de Puno (Pérou) afin d</w:t>
      </w:r>
      <w:r w:rsidR="008E2D45" w:rsidRPr="008E2D45">
        <w:t>’</w:t>
      </w:r>
      <w:r w:rsidRPr="008E2D45">
        <w:t>échanger des données d</w:t>
      </w:r>
      <w:r w:rsidR="008E2D45" w:rsidRPr="008E2D45">
        <w:t>’</w:t>
      </w:r>
      <w:r w:rsidRPr="008E2D45">
        <w:t>expérience sur des questions importantes telles que les politiques publiques adoptées en ce qui concerne la traite, la qualification pénale des actes constitutifs de traite, les mesures de protection, les moyens de preuve, et les services spécialisés dans la prise en charge, la réadaptation et la réintégration des victimes</w:t>
      </w:r>
      <w:r w:rsidR="00C43763">
        <w:t> ;</w:t>
      </w:r>
    </w:p>
    <w:p w14:paraId="3C7E9D72" w14:textId="77777777" w:rsidR="004A57E2" w:rsidRPr="008E2D45" w:rsidRDefault="004A57E2" w:rsidP="003D5A5C">
      <w:pPr>
        <w:pStyle w:val="Bullet1G"/>
      </w:pPr>
      <w:r w:rsidRPr="008E2D45">
        <w:lastRenderedPageBreak/>
        <w:t>Un forum consacré à la prévention de la traite des personnes et du trafic de migrants à la frontière amazonienne, organisé le 28 septembre 2017 dans la ville de Cobija (département de Pando) afin de former des éducateurs, des fonctionnaires, notamment des magistrats, et des étudiants de dernière année, de part et d</w:t>
      </w:r>
      <w:r w:rsidR="008E2D45" w:rsidRPr="008E2D45">
        <w:t>’</w:t>
      </w:r>
      <w:r w:rsidRPr="008E2D45">
        <w:t>autre de la frontière</w:t>
      </w:r>
      <w:r w:rsidR="00C43763">
        <w:t> ;</w:t>
      </w:r>
    </w:p>
    <w:p w14:paraId="606AF256" w14:textId="77777777" w:rsidR="004A57E2" w:rsidRPr="008E2D45" w:rsidRDefault="004A57E2" w:rsidP="003D5A5C">
      <w:pPr>
        <w:pStyle w:val="Bullet1G"/>
      </w:pPr>
      <w:r w:rsidRPr="008E2D45">
        <w:t>Des séances d</w:t>
      </w:r>
      <w:r w:rsidR="008E2D45" w:rsidRPr="008E2D45">
        <w:t>’</w:t>
      </w:r>
      <w:r w:rsidRPr="008E2D45">
        <w:t>information sur la lutte contre la traite et le trafic des personnes tenues le 29 septembre 2017 dans les villes frontalières de Bolpebra (Bolivie) et d</w:t>
      </w:r>
      <w:r w:rsidR="008E2D45" w:rsidRPr="008E2D45">
        <w:t>’</w:t>
      </w:r>
      <w:r w:rsidRPr="008E2D45">
        <w:t>Iñapari (Pérou) à des fins de sensibilisation et de prévention</w:t>
      </w:r>
      <w:r w:rsidR="00C43763">
        <w:t>.</w:t>
      </w:r>
    </w:p>
    <w:p w14:paraId="01DFA882" w14:textId="77777777" w:rsidR="004A57E2" w:rsidRPr="008E2D45" w:rsidRDefault="00656D9C" w:rsidP="008E2D45">
      <w:pPr>
        <w:pStyle w:val="SingleTxtG"/>
      </w:pPr>
      <w:r>
        <w:tab/>
      </w:r>
      <w:r w:rsidR="004A57E2" w:rsidRPr="008E2D45">
        <w:t>b)</w:t>
      </w:r>
      <w:r>
        <w:tab/>
      </w:r>
      <w:r w:rsidR="004A57E2" w:rsidRPr="008E2D45">
        <w:t>L</w:t>
      </w:r>
      <w:r w:rsidR="008E2D45" w:rsidRPr="008E2D45">
        <w:t>’</w:t>
      </w:r>
      <w:r w:rsidR="004A57E2" w:rsidRPr="008E2D45">
        <w:t>accord-cadre conclu entre la Bolivie et l</w:t>
      </w:r>
      <w:r w:rsidR="008E2D45" w:rsidRPr="008E2D45">
        <w:t>’</w:t>
      </w:r>
      <w:r w:rsidR="004A57E2" w:rsidRPr="008E2D45">
        <w:t>Argentine en vue de prévenir la traite des personnes, de veiller à ce que les cas de traite fassent l</w:t>
      </w:r>
      <w:r w:rsidR="008E2D45" w:rsidRPr="008E2D45">
        <w:t>’</w:t>
      </w:r>
      <w:r w:rsidR="004A57E2" w:rsidRPr="008E2D45">
        <w:t>objet d</w:t>
      </w:r>
      <w:r w:rsidR="008E2D45" w:rsidRPr="008E2D45">
        <w:t>’</w:t>
      </w:r>
      <w:r w:rsidR="004A57E2" w:rsidRPr="008E2D45">
        <w:t>une enquête et d</w:t>
      </w:r>
      <w:r w:rsidR="008E2D45" w:rsidRPr="008E2D45">
        <w:t>’</w:t>
      </w:r>
      <w:r w:rsidR="004A57E2" w:rsidRPr="008E2D45">
        <w:t>apporter aide et protection aux victimes, ratifié par l</w:t>
      </w:r>
      <w:r w:rsidR="008E2D45" w:rsidRPr="008E2D45">
        <w:t>’</w:t>
      </w:r>
      <w:r w:rsidR="004A57E2" w:rsidRPr="008E2D45">
        <w:t xml:space="preserve">État bolivien au moyen de la loi </w:t>
      </w:r>
      <w:r w:rsidR="0080580B">
        <w:rPr>
          <w:rFonts w:eastAsia="MS Mincho"/>
        </w:rPr>
        <w:t>n</w:t>
      </w:r>
      <w:r w:rsidR="0080580B">
        <w:rPr>
          <w:rFonts w:eastAsia="MS Mincho"/>
          <w:vertAlign w:val="superscript"/>
        </w:rPr>
        <w:t>o</w:t>
      </w:r>
      <w:r w:rsidR="0080580B">
        <w:t> </w:t>
      </w:r>
      <w:r w:rsidR="004A57E2" w:rsidRPr="008E2D45">
        <w:t>791 du 28 mars 2016 (</w:t>
      </w:r>
      <w:r w:rsidR="00134623">
        <w:t>annexe </w:t>
      </w:r>
      <w:r w:rsidR="004A57E2" w:rsidRPr="008E2D45">
        <w:t>11). Dans le contexte de cet accord, les comités d</w:t>
      </w:r>
      <w:r w:rsidR="008E2D45" w:rsidRPr="008E2D45">
        <w:t>’</w:t>
      </w:r>
      <w:r w:rsidR="004A57E2" w:rsidRPr="008E2D45">
        <w:t>intégration frontalière de Villazón-La Quiaca, de Yacuiba-Salvador et de Bermejo-Aguas Blancas travaillent en collaboration avec les institutions chargées de prévenir la traite et le trafic des personnes, d</w:t>
      </w:r>
      <w:r w:rsidR="008E2D45" w:rsidRPr="008E2D45">
        <w:t>’</w:t>
      </w:r>
      <w:r w:rsidR="004A57E2" w:rsidRPr="008E2D45">
        <w:t>aider les victimes et de poursuivre les auteurs au pénal. La Bolivie et l</w:t>
      </w:r>
      <w:r w:rsidR="008E2D45" w:rsidRPr="008E2D45">
        <w:t>’</w:t>
      </w:r>
      <w:r w:rsidR="004A57E2" w:rsidRPr="008E2D45">
        <w:t>Argentine sont en passe d</w:t>
      </w:r>
      <w:r w:rsidR="008E2D45" w:rsidRPr="008E2D45">
        <w:t>’</w:t>
      </w:r>
      <w:r w:rsidR="004A57E2" w:rsidRPr="008E2D45">
        <w:t>adopter un plan d</w:t>
      </w:r>
      <w:r w:rsidR="008E2D45" w:rsidRPr="008E2D45">
        <w:t>’</w:t>
      </w:r>
      <w:r w:rsidR="004A57E2" w:rsidRPr="008E2D45">
        <w:t xml:space="preserve">action en vue </w:t>
      </w:r>
      <w:r w:rsidR="008C20C8">
        <w:t xml:space="preserve">de </w:t>
      </w:r>
      <w:r w:rsidR="004A57E2" w:rsidRPr="008E2D45">
        <w:t>l</w:t>
      </w:r>
      <w:r w:rsidR="008E2D45" w:rsidRPr="008E2D45">
        <w:t>’</w:t>
      </w:r>
      <w:r w:rsidR="004A57E2" w:rsidRPr="008E2D45">
        <w:t>organisation d</w:t>
      </w:r>
      <w:r w:rsidR="008E2D45" w:rsidRPr="008E2D45">
        <w:t>’</w:t>
      </w:r>
      <w:r w:rsidR="004A57E2" w:rsidRPr="008E2D45">
        <w:t>activités interinstitutionnelles de prévention de la traite et du trafic des personnes.</w:t>
      </w:r>
    </w:p>
    <w:p w14:paraId="7C503FD7" w14:textId="77777777" w:rsidR="004A57E2" w:rsidRPr="008E2D45" w:rsidRDefault="004A57E2" w:rsidP="008E2D45">
      <w:pPr>
        <w:pStyle w:val="SingleTxtG"/>
      </w:pPr>
      <w:r w:rsidRPr="008E2D45">
        <w:t>27.</w:t>
      </w:r>
      <w:r w:rsidRPr="008E2D45">
        <w:tab/>
        <w:t>En outre, la Bolivie négocie actuellement des accords bilatéraux avec le Brésil, l</w:t>
      </w:r>
      <w:r w:rsidR="008E2D45" w:rsidRPr="008E2D45">
        <w:t>’</w:t>
      </w:r>
      <w:r w:rsidRPr="008E2D45">
        <w:t>Uruguay, le Chili et le Paraguay en vue d</w:t>
      </w:r>
      <w:r w:rsidR="008E2D45" w:rsidRPr="008E2D45">
        <w:t>’</w:t>
      </w:r>
      <w:r w:rsidRPr="008E2D45">
        <w:t>organiser des activités conjointes dans les zones frontalières.</w:t>
      </w:r>
    </w:p>
    <w:p w14:paraId="2DAE194A" w14:textId="77777777" w:rsidR="004A57E2" w:rsidRPr="008E2D45" w:rsidRDefault="004A57E2" w:rsidP="008E2D45">
      <w:pPr>
        <w:pStyle w:val="SingleTxtG"/>
      </w:pPr>
      <w:r w:rsidRPr="008E2D45">
        <w:t>28.</w:t>
      </w:r>
      <w:r w:rsidRPr="008E2D45">
        <w:tab/>
        <w:t>Le ministère public compte à présent des services spécialisés chargés des enquêtes et des poursuites dans les affaires concernant la traite et le trafic des personnes et les infractions connexes, services qui disposent chacun d</w:t>
      </w:r>
      <w:r w:rsidR="008E2D45" w:rsidRPr="008E2D45">
        <w:t>’</w:t>
      </w:r>
      <w:r w:rsidRPr="008E2D45">
        <w:t xml:space="preserve">une équipe pluridisciplinaire composée de travailleurs sociaux et de psychologues et tirent leur mandat de la loi </w:t>
      </w:r>
      <w:r w:rsidR="0080580B">
        <w:rPr>
          <w:rFonts w:eastAsia="MS Mincho"/>
        </w:rPr>
        <w:t>n</w:t>
      </w:r>
      <w:r w:rsidR="0080580B">
        <w:rPr>
          <w:rFonts w:eastAsia="MS Mincho"/>
          <w:vertAlign w:val="superscript"/>
        </w:rPr>
        <w:t>o</w:t>
      </w:r>
      <w:r w:rsidR="0080580B">
        <w:t> </w:t>
      </w:r>
      <w:r w:rsidRPr="008E2D45">
        <w:t>260 du 11 juillet 2012 (loi organique du ministère public) (</w:t>
      </w:r>
      <w:r w:rsidR="00134623">
        <w:t>annexe </w:t>
      </w:r>
      <w:r w:rsidRPr="008E2D45">
        <w:t xml:space="preserve">12). </w:t>
      </w:r>
    </w:p>
    <w:p w14:paraId="0B0CF1F2" w14:textId="77777777" w:rsidR="004A57E2" w:rsidRPr="008E2D45" w:rsidRDefault="004A57E2" w:rsidP="008E2D45">
      <w:pPr>
        <w:pStyle w:val="SingleTxtG"/>
      </w:pPr>
      <w:r w:rsidRPr="008E2D45">
        <w:t>29.</w:t>
      </w:r>
      <w:r w:rsidRPr="008E2D45">
        <w:tab/>
        <w:t>Le Ministère de l</w:t>
      </w:r>
      <w:r w:rsidR="008E2D45" w:rsidRPr="008E2D45">
        <w:t>’</w:t>
      </w:r>
      <w:r w:rsidRPr="008E2D45">
        <w:t>intérieur s</w:t>
      </w:r>
      <w:r w:rsidR="008E2D45" w:rsidRPr="008E2D45">
        <w:t>’</w:t>
      </w:r>
      <w:r w:rsidRPr="008E2D45">
        <w:t xml:space="preserve">est vu adjoindre une direction générale de la lutte contre la traite et le trafic des personnes, et des brigades chargées de combattre ces fléaux ont été créées au sein de la police nationale dans les neuf départements du pays. </w:t>
      </w:r>
    </w:p>
    <w:p w14:paraId="0AAA7E06" w14:textId="77777777" w:rsidR="004A57E2" w:rsidRPr="008E2D45" w:rsidRDefault="004A57E2" w:rsidP="008E2D45">
      <w:pPr>
        <w:pStyle w:val="SingleTxtG"/>
      </w:pPr>
      <w:r w:rsidRPr="008E2D45">
        <w:t>30.</w:t>
      </w:r>
      <w:r w:rsidRPr="008E2D45">
        <w:tab/>
        <w:t>En matière de prévention, la Bolivie a appliqué une stratégie nationale de communication qui a pour but de sensibiliser la population bolivienne aux causes et aux conséquences de la traite et du trafic des personnes. Cette stratégie repose sur trois composantes dont chacune est assortie d</w:t>
      </w:r>
      <w:r w:rsidR="008E2D45" w:rsidRPr="008E2D45">
        <w:t>’</w:t>
      </w:r>
      <w:r w:rsidRPr="008E2D45">
        <w:t>un slogan</w:t>
      </w:r>
      <w:r w:rsidR="00134623">
        <w:t> :</w:t>
      </w:r>
      <w:r w:rsidRPr="008E2D45">
        <w:t xml:space="preserve"> la première, « No todo lo que brilla es oro » (Tout ce qui brille n</w:t>
      </w:r>
      <w:r w:rsidR="008E2D45" w:rsidRPr="008E2D45">
        <w:t>’</w:t>
      </w:r>
      <w:r w:rsidRPr="008E2D45">
        <w:t>est pas or), est consacrée à la prévention</w:t>
      </w:r>
      <w:r w:rsidR="00134623">
        <w:t> ;</w:t>
      </w:r>
      <w:r w:rsidRPr="008E2D45">
        <w:t xml:space="preserve"> la deuxième, « Sempre quiero estar en mi Bolivia » (Pour toujours en Bolivie, mon pays), à la protection</w:t>
      </w:r>
      <w:r w:rsidR="00134623">
        <w:t> ;</w:t>
      </w:r>
      <w:r w:rsidRPr="008E2D45">
        <w:t xml:space="preserve"> la troisième, « Quiero volver a mi Bolivia » (</w:t>
      </w:r>
      <w:r w:rsidR="00C3072A">
        <w:t>« </w:t>
      </w:r>
      <w:r w:rsidRPr="008E2D45">
        <w:t>Rentrer chez moi, en Bolivie »), à l</w:t>
      </w:r>
      <w:r w:rsidR="008E2D45" w:rsidRPr="008E2D45">
        <w:t>’</w:t>
      </w:r>
      <w:r w:rsidRPr="008E2D45">
        <w:t>aide aux victimes.</w:t>
      </w:r>
    </w:p>
    <w:p w14:paraId="49B16CFE" w14:textId="77777777" w:rsidR="004A57E2" w:rsidRPr="008E2D45" w:rsidRDefault="004A57E2" w:rsidP="008E2D45">
      <w:pPr>
        <w:pStyle w:val="SingleTxtG"/>
      </w:pPr>
      <w:r w:rsidRPr="008E2D45">
        <w:t>31.</w:t>
      </w:r>
      <w:r w:rsidRPr="008E2D45">
        <w:tab/>
        <w:t>Dans ce contexte, en 2017, la force spéciale de lutte contre la criminalité a mené les activités suivantes</w:t>
      </w:r>
      <w:r w:rsidR="00134623">
        <w:t> :</w:t>
      </w:r>
    </w:p>
    <w:p w14:paraId="36AF2AAF" w14:textId="77777777" w:rsidR="004A57E2" w:rsidRPr="008E2D45" w:rsidRDefault="004A57E2" w:rsidP="003D5A5C">
      <w:pPr>
        <w:pStyle w:val="Bullet1G"/>
      </w:pPr>
      <w:r w:rsidRPr="008E2D45">
        <w:t>Des séminaires et des ateliers de formation concernant la prévention, la détection et les enquêtes organisés à l</w:t>
      </w:r>
      <w:r w:rsidR="008E2D45" w:rsidRPr="008E2D45">
        <w:t>’</w:t>
      </w:r>
      <w:r w:rsidRPr="008E2D45">
        <w:t>intention du personnel de la Division de la lutte contre la traite et le trafic des personnes et des unités opérationnelles de la ville de La Paz</w:t>
      </w:r>
      <w:r w:rsidR="001D43D0">
        <w:t> ;</w:t>
      </w:r>
    </w:p>
    <w:p w14:paraId="79055051" w14:textId="77777777" w:rsidR="004A57E2" w:rsidRPr="008E2D45" w:rsidRDefault="004A57E2" w:rsidP="003D5A5C">
      <w:pPr>
        <w:pStyle w:val="Bullet1G"/>
      </w:pPr>
      <w:r w:rsidRPr="008E2D45">
        <w:t>Des ateliers d</w:t>
      </w:r>
      <w:r w:rsidR="008E2D45" w:rsidRPr="008E2D45">
        <w:t>’</w:t>
      </w:r>
      <w:r w:rsidRPr="008E2D45">
        <w:t>information et de sensibilisation organisés avec les conseils de quartier, les services éducatifs, les enseignants et les parents en concertation avec diverses institutions publiques et privées</w:t>
      </w:r>
      <w:r w:rsidR="001D43D0">
        <w:t> ;</w:t>
      </w:r>
    </w:p>
    <w:p w14:paraId="5BE71DF9" w14:textId="77777777" w:rsidR="004A57E2" w:rsidRPr="008E2D45" w:rsidRDefault="004A57E2" w:rsidP="003D5A5C">
      <w:pPr>
        <w:pStyle w:val="Bullet1G"/>
      </w:pPr>
      <w:r w:rsidRPr="008E2D45">
        <w:t>Des formations dispensées conjointement avec la gendarmerie nationale argentine et des vidéo-conférences organisées entre les forces de police argentines et boliviennes chargées des cas de traite et de trafic des personnes afin de leur permettre d</w:t>
      </w:r>
      <w:r w:rsidR="008E2D45" w:rsidRPr="008E2D45">
        <w:t>’</w:t>
      </w:r>
      <w:r w:rsidRPr="008E2D45">
        <w:t>échanger des informations sur les enquêtes en cours</w:t>
      </w:r>
      <w:r w:rsidR="001D43D0">
        <w:t> ;</w:t>
      </w:r>
    </w:p>
    <w:p w14:paraId="4C75BEAF" w14:textId="77777777" w:rsidR="004A57E2" w:rsidRPr="008E2D45" w:rsidRDefault="004A57E2" w:rsidP="003D5A5C">
      <w:pPr>
        <w:pStyle w:val="Bullet1G"/>
      </w:pPr>
      <w:r w:rsidRPr="008E2D45">
        <w:t>Une première rencontre nationale entre les différentes divisions de la force spéciale de lutte contre la traite et le trafic des personnes, organisée dans le but d</w:t>
      </w:r>
      <w:r w:rsidR="008E2D45" w:rsidRPr="008E2D45">
        <w:t>’</w:t>
      </w:r>
      <w:r w:rsidRPr="008E2D45">
        <w:t>harmoniser les procédures d</w:t>
      </w:r>
      <w:r w:rsidR="008E2D45" w:rsidRPr="008E2D45">
        <w:t>’</w:t>
      </w:r>
      <w:r w:rsidRPr="008E2D45">
        <w:t>enquête et de signalement et les procédures de recherche des personnes disparues</w:t>
      </w:r>
      <w:r w:rsidR="001D43D0">
        <w:t> ;</w:t>
      </w:r>
    </w:p>
    <w:p w14:paraId="5C21289F" w14:textId="77777777" w:rsidR="004A57E2" w:rsidRPr="008E2D45" w:rsidRDefault="004A57E2" w:rsidP="003D5A5C">
      <w:pPr>
        <w:pStyle w:val="Bullet1G"/>
      </w:pPr>
      <w:r w:rsidRPr="008E2D45">
        <w:lastRenderedPageBreak/>
        <w:t>Des activités de sensibilisation des patrouilles placées sous le commandement de la police départementale de La Paz.</w:t>
      </w:r>
    </w:p>
    <w:p w14:paraId="7F204EEC" w14:textId="77777777" w:rsidR="004A57E2" w:rsidRPr="008E2D45" w:rsidRDefault="004A57E2" w:rsidP="008E2D45">
      <w:pPr>
        <w:pStyle w:val="SingleTxtG"/>
      </w:pPr>
      <w:r w:rsidRPr="008E2D45">
        <w:t>32.</w:t>
      </w:r>
      <w:r w:rsidRPr="008E2D45">
        <w:tab/>
        <w:t xml:space="preserve">Conformément aux dispositions de la loi </w:t>
      </w:r>
      <w:r w:rsidR="0080580B">
        <w:rPr>
          <w:rFonts w:eastAsia="MS Mincho"/>
        </w:rPr>
        <w:t>n</w:t>
      </w:r>
      <w:r w:rsidR="0080580B">
        <w:rPr>
          <w:rFonts w:eastAsia="MS Mincho"/>
          <w:vertAlign w:val="superscript"/>
        </w:rPr>
        <w:t>o</w:t>
      </w:r>
      <w:r w:rsidR="0080580B">
        <w:t> </w:t>
      </w:r>
      <w:r w:rsidRPr="008E2D45">
        <w:t>263 et du plan multisectoriel de lutte contre la traite et le trafic des personnes pour la période 2016-2020, le Conseil plurinational de lutte contre la traite et le trafic des personnes a organisé divers cours, formations diplômantes et ateliers à l</w:t>
      </w:r>
      <w:r w:rsidR="008E2D45" w:rsidRPr="008E2D45">
        <w:t>’</w:t>
      </w:r>
      <w:r w:rsidRPr="008E2D45">
        <w:t>intention des agents de l</w:t>
      </w:r>
      <w:r w:rsidR="008E2D45" w:rsidRPr="008E2D45">
        <w:t>’</w:t>
      </w:r>
      <w:r w:rsidRPr="008E2D45">
        <w:t>État, à savoir</w:t>
      </w:r>
      <w:r w:rsidR="00134623">
        <w:t> :</w:t>
      </w:r>
    </w:p>
    <w:p w14:paraId="1580BAE8" w14:textId="77777777" w:rsidR="004A57E2" w:rsidRPr="008E2D45" w:rsidRDefault="004A57E2" w:rsidP="003D5A5C">
      <w:pPr>
        <w:pStyle w:val="Bullet1G"/>
      </w:pPr>
      <w:r w:rsidRPr="008E2D45">
        <w:t>Une formation en ligne sur les moyens de renforcer l</w:t>
      </w:r>
      <w:r w:rsidR="008E2D45" w:rsidRPr="008E2D45">
        <w:t>’</w:t>
      </w:r>
      <w:r w:rsidRPr="008E2D45">
        <w:t>efficacité des enquêtes et des poursuites concernant les cas de traite des personnes, dispensée par l</w:t>
      </w:r>
      <w:r w:rsidR="008E2D45" w:rsidRPr="008E2D45">
        <w:t>’</w:t>
      </w:r>
      <w:r w:rsidRPr="008E2D45">
        <w:t>Organisation internationale pour les migrations (OIM) et le Ministère de l</w:t>
      </w:r>
      <w:r w:rsidR="008E2D45" w:rsidRPr="008E2D45">
        <w:t>’</w:t>
      </w:r>
      <w:r w:rsidRPr="008E2D45">
        <w:t>intérieur à l</w:t>
      </w:r>
      <w:r w:rsidR="008E2D45" w:rsidRPr="008E2D45">
        <w:t>’</w:t>
      </w:r>
      <w:r w:rsidRPr="008E2D45">
        <w:t>intention de fonctionnaires du Brésil, de la Bolivie, de la Colombie, du Chili, de l</w:t>
      </w:r>
      <w:r w:rsidR="008E2D45" w:rsidRPr="008E2D45">
        <w:t>’</w:t>
      </w:r>
      <w:r w:rsidRPr="008E2D45">
        <w:t>Équateur et du Pérou</w:t>
      </w:r>
      <w:r w:rsidR="001D43D0">
        <w:t> ;</w:t>
      </w:r>
    </w:p>
    <w:p w14:paraId="068F23D6" w14:textId="77777777" w:rsidR="004A57E2" w:rsidRPr="008E2D45" w:rsidRDefault="004A57E2" w:rsidP="003D5A5C">
      <w:pPr>
        <w:pStyle w:val="Bullet1G"/>
      </w:pPr>
      <w:r w:rsidRPr="008E2D45">
        <w:t>Une formation diplômante sur la traite et le trafic des personnes destinée à ses propres membres</w:t>
      </w:r>
      <w:r w:rsidR="001D43D0">
        <w:t> ;</w:t>
      </w:r>
    </w:p>
    <w:p w14:paraId="3C5E7C25" w14:textId="77777777" w:rsidR="004A57E2" w:rsidRPr="008E2D45" w:rsidRDefault="004A57E2" w:rsidP="003D5A5C">
      <w:pPr>
        <w:pStyle w:val="Bullet1G"/>
      </w:pPr>
      <w:r w:rsidRPr="008E2D45">
        <w:t>Un cours de mise à niveau sur la gestion des migrations destiné aux fonctionnaires de la Direction générale des migrations</w:t>
      </w:r>
      <w:r w:rsidR="001D43D0">
        <w:t> ;</w:t>
      </w:r>
    </w:p>
    <w:p w14:paraId="0FCD6226" w14:textId="77777777" w:rsidR="004A57E2" w:rsidRPr="008E2D45" w:rsidRDefault="004A57E2" w:rsidP="003D5A5C">
      <w:pPr>
        <w:pStyle w:val="Bullet1G"/>
      </w:pPr>
      <w:r w:rsidRPr="008E2D45">
        <w:t>Un cours sur les mécanismes interinstitutionnels de lutte contre le trafic et la traite des personnes et les infractions connexes examinés dans une perspective judiciaire et académique</w:t>
      </w:r>
      <w:r w:rsidR="001D43D0">
        <w:t> ;</w:t>
      </w:r>
    </w:p>
    <w:p w14:paraId="553B02F3" w14:textId="77777777" w:rsidR="004A57E2" w:rsidRPr="008E2D45" w:rsidRDefault="004A57E2" w:rsidP="003D5A5C">
      <w:pPr>
        <w:pStyle w:val="Bullet1G"/>
      </w:pPr>
      <w:r w:rsidRPr="008E2D45">
        <w:t>Des cours internationaux destinés aux formateurs et portant sur les enquêtes sur les cas de traite et de trafic des personnes, les droits de l</w:t>
      </w:r>
      <w:r w:rsidR="008E2D45" w:rsidRPr="008E2D45">
        <w:t>’</w:t>
      </w:r>
      <w:r w:rsidRPr="008E2D45">
        <w:t>homme et les dispositifs de prévention destinés aux étudiants et aux organismes sociaux</w:t>
      </w:r>
      <w:r w:rsidR="001D43D0">
        <w:t> ;</w:t>
      </w:r>
    </w:p>
    <w:p w14:paraId="53ED187D" w14:textId="77777777" w:rsidR="004A57E2" w:rsidRPr="008E2D45" w:rsidRDefault="004A57E2" w:rsidP="003D5A5C">
      <w:pPr>
        <w:pStyle w:val="Bullet1G"/>
      </w:pPr>
      <w:r w:rsidRPr="008E2D45">
        <w:t>Une formation dont ont bénéficié 20</w:t>
      </w:r>
      <w:r w:rsidR="001D43D0">
        <w:t> </w:t>
      </w:r>
      <w:r w:rsidRPr="008E2D45">
        <w:t>194</w:t>
      </w:r>
      <w:r w:rsidR="001D43D0">
        <w:t> </w:t>
      </w:r>
      <w:r w:rsidRPr="008E2D45">
        <w:t>enseignants qui mènent des activités de prévention dans les écoles</w:t>
      </w:r>
      <w:r w:rsidR="001D43D0">
        <w:t> ;</w:t>
      </w:r>
    </w:p>
    <w:p w14:paraId="49D1690C" w14:textId="77777777" w:rsidR="004A57E2" w:rsidRPr="008E2D45" w:rsidRDefault="004A57E2" w:rsidP="003D5A5C">
      <w:pPr>
        <w:pStyle w:val="Bullet1G"/>
      </w:pPr>
      <w:r w:rsidRPr="008E2D45">
        <w:t>Une rencontre nationale des divisions chargées de la lutte contre la traite et le trafic de personnes aux fins de la standardisation des procédures d</w:t>
      </w:r>
      <w:r w:rsidR="008E2D45" w:rsidRPr="008E2D45">
        <w:t>’</w:t>
      </w:r>
      <w:r w:rsidRPr="008E2D45">
        <w:t>enquête et des procédures de signalement et de recherche des personnes disparues.</w:t>
      </w:r>
    </w:p>
    <w:p w14:paraId="01B7D1F2" w14:textId="77777777" w:rsidR="004A57E2" w:rsidRPr="008E2D45" w:rsidRDefault="004A57E2" w:rsidP="008E2D45">
      <w:pPr>
        <w:pStyle w:val="SingleTxtG"/>
      </w:pPr>
      <w:r w:rsidRPr="008E2D45">
        <w:t>33.</w:t>
      </w:r>
      <w:r w:rsidRPr="008E2D45">
        <w:tab/>
        <w:t>L</w:t>
      </w:r>
      <w:r w:rsidR="008E2D45" w:rsidRPr="008E2D45">
        <w:t>’</w:t>
      </w:r>
      <w:r w:rsidRPr="008E2D45">
        <w:t>École de la magistrature</w:t>
      </w:r>
      <w:r w:rsidR="00FF68F1" w:rsidRPr="00E73BDA">
        <w:rPr>
          <w:rStyle w:val="Appeldenotedefin"/>
        </w:rPr>
        <w:endnoteReference w:id="7"/>
      </w:r>
      <w:r w:rsidRPr="008E2D45">
        <w:t xml:space="preserve"> a dispensé plusieurs formations sur la traite et le trafic des personnes aux magistrats et au personnel d</w:t>
      </w:r>
      <w:r w:rsidR="008E2D45" w:rsidRPr="008E2D45">
        <w:t>’</w:t>
      </w:r>
      <w:r w:rsidRPr="008E2D45">
        <w:t>appui judiciaire et administratif, notamment</w:t>
      </w:r>
      <w:r w:rsidR="00134623">
        <w:t> :</w:t>
      </w:r>
    </w:p>
    <w:p w14:paraId="03FDE990" w14:textId="77777777" w:rsidR="004A57E2" w:rsidRPr="008E2D45" w:rsidRDefault="004A57E2" w:rsidP="003D5A5C">
      <w:pPr>
        <w:pStyle w:val="Bullet1G"/>
      </w:pPr>
      <w:r w:rsidRPr="008E2D45">
        <w:t>Une formation-atelier sur la traite et le trafic des personnes et les disparitions forcées organisée au niveau des districts</w:t>
      </w:r>
      <w:r w:rsidR="001D43D0">
        <w:t> ;</w:t>
      </w:r>
    </w:p>
    <w:p w14:paraId="3EF5F914" w14:textId="77777777" w:rsidR="004A57E2" w:rsidRPr="008E2D45" w:rsidRDefault="004A57E2" w:rsidP="003D5A5C">
      <w:pPr>
        <w:pStyle w:val="Bullet1G"/>
      </w:pPr>
      <w:r w:rsidRPr="008E2D45">
        <w:t xml:space="preserve">Une formation dispensée en ligne, à grande échelle, sur la traite et le trafic des personnes et la loi </w:t>
      </w:r>
      <w:r w:rsidR="0080580B">
        <w:rPr>
          <w:rFonts w:eastAsia="MS Mincho"/>
        </w:rPr>
        <w:t>n</w:t>
      </w:r>
      <w:r w:rsidR="0080580B">
        <w:rPr>
          <w:rFonts w:eastAsia="MS Mincho"/>
          <w:vertAlign w:val="superscript"/>
        </w:rPr>
        <w:t>o</w:t>
      </w:r>
      <w:r w:rsidR="0080580B">
        <w:t> </w:t>
      </w:r>
      <w:r w:rsidRPr="008E2D45">
        <w:t>263.</w:t>
      </w:r>
    </w:p>
    <w:p w14:paraId="7D6154D6" w14:textId="77777777" w:rsidR="004A57E2" w:rsidRPr="008E2D45" w:rsidRDefault="004A57E2" w:rsidP="008E2D45">
      <w:pPr>
        <w:pStyle w:val="SingleTxtG"/>
      </w:pPr>
      <w:r w:rsidRPr="008E2D45">
        <w:t>34.</w:t>
      </w:r>
      <w:r w:rsidRPr="008E2D45">
        <w:tab/>
        <w:t>Par l</w:t>
      </w:r>
      <w:r w:rsidR="008E2D45" w:rsidRPr="008E2D45">
        <w:t>’</w:t>
      </w:r>
      <w:r w:rsidRPr="008E2D45">
        <w:t>intermédiaire de l</w:t>
      </w:r>
      <w:r w:rsidR="008E2D45" w:rsidRPr="008E2D45">
        <w:t>’</w:t>
      </w:r>
      <w:r w:rsidRPr="008E2D45">
        <w:t>Institut diplomatique plurinational, le Ministère des affaires étrangères a organisé les activités éducatives suivantes</w:t>
      </w:r>
      <w:r w:rsidR="00134623">
        <w:t> :</w:t>
      </w:r>
    </w:p>
    <w:tbl>
      <w:tblPr>
        <w:tblW w:w="9637" w:type="dxa"/>
        <w:tblLayout w:type="fixed"/>
        <w:tblCellMar>
          <w:left w:w="0" w:type="dxa"/>
          <w:right w:w="0" w:type="dxa"/>
        </w:tblCellMar>
        <w:tblLook w:val="04A0" w:firstRow="1" w:lastRow="0" w:firstColumn="1" w:lastColumn="0" w:noHBand="0" w:noVBand="1"/>
      </w:tblPr>
      <w:tblGrid>
        <w:gridCol w:w="3261"/>
        <w:gridCol w:w="1559"/>
        <w:gridCol w:w="4002"/>
        <w:gridCol w:w="815"/>
      </w:tblGrid>
      <w:tr w:rsidR="004A57E2" w:rsidRPr="0025075C" w14:paraId="7F918473" w14:textId="77777777" w:rsidTr="0025075C">
        <w:trPr>
          <w:tblHeader/>
        </w:trPr>
        <w:tc>
          <w:tcPr>
            <w:tcW w:w="3261" w:type="dxa"/>
            <w:tcBorders>
              <w:top w:val="single" w:sz="4" w:space="0" w:color="auto"/>
              <w:bottom w:val="single" w:sz="12" w:space="0" w:color="auto"/>
            </w:tcBorders>
            <w:shd w:val="clear" w:color="auto" w:fill="auto"/>
            <w:vAlign w:val="bottom"/>
          </w:tcPr>
          <w:p w14:paraId="1A008BD5" w14:textId="77777777" w:rsidR="004A57E2" w:rsidRPr="0025075C" w:rsidRDefault="004A57E2" w:rsidP="0025075C">
            <w:pPr>
              <w:spacing w:before="80" w:after="80" w:line="200" w:lineRule="exact"/>
              <w:ind w:right="113"/>
              <w:rPr>
                <w:i/>
                <w:sz w:val="16"/>
              </w:rPr>
            </w:pPr>
            <w:r w:rsidRPr="0025075C">
              <w:rPr>
                <w:i/>
                <w:sz w:val="16"/>
              </w:rPr>
              <w:t>Activité</w:t>
            </w:r>
          </w:p>
        </w:tc>
        <w:tc>
          <w:tcPr>
            <w:tcW w:w="1559" w:type="dxa"/>
            <w:tcBorders>
              <w:top w:val="single" w:sz="4" w:space="0" w:color="auto"/>
              <w:bottom w:val="single" w:sz="12" w:space="0" w:color="auto"/>
            </w:tcBorders>
            <w:shd w:val="clear" w:color="auto" w:fill="auto"/>
            <w:vAlign w:val="bottom"/>
          </w:tcPr>
          <w:p w14:paraId="2201280C" w14:textId="77777777" w:rsidR="004A57E2" w:rsidRPr="0025075C" w:rsidRDefault="004A57E2" w:rsidP="0025075C">
            <w:pPr>
              <w:spacing w:before="80" w:after="80" w:line="200" w:lineRule="exact"/>
              <w:ind w:right="113"/>
              <w:rPr>
                <w:i/>
                <w:sz w:val="16"/>
              </w:rPr>
            </w:pPr>
            <w:r w:rsidRPr="0025075C">
              <w:rPr>
                <w:i/>
                <w:sz w:val="16"/>
              </w:rPr>
              <w:t>Thème</w:t>
            </w:r>
          </w:p>
        </w:tc>
        <w:tc>
          <w:tcPr>
            <w:tcW w:w="4002" w:type="dxa"/>
            <w:tcBorders>
              <w:top w:val="single" w:sz="4" w:space="0" w:color="auto"/>
              <w:bottom w:val="single" w:sz="12" w:space="0" w:color="auto"/>
            </w:tcBorders>
            <w:shd w:val="clear" w:color="auto" w:fill="auto"/>
            <w:vAlign w:val="bottom"/>
          </w:tcPr>
          <w:p w14:paraId="216A1AA5" w14:textId="77777777" w:rsidR="004A57E2" w:rsidRPr="0025075C" w:rsidRDefault="004A57E2" w:rsidP="0025075C">
            <w:pPr>
              <w:spacing w:before="80" w:after="80" w:line="200" w:lineRule="exact"/>
              <w:ind w:right="113"/>
              <w:rPr>
                <w:i/>
                <w:sz w:val="16"/>
              </w:rPr>
            </w:pPr>
            <w:r w:rsidRPr="0025075C">
              <w:rPr>
                <w:i/>
                <w:sz w:val="16"/>
              </w:rPr>
              <w:t>Public visé</w:t>
            </w:r>
          </w:p>
        </w:tc>
        <w:tc>
          <w:tcPr>
            <w:tcW w:w="815" w:type="dxa"/>
            <w:tcBorders>
              <w:top w:val="single" w:sz="4" w:space="0" w:color="auto"/>
              <w:bottom w:val="single" w:sz="12" w:space="0" w:color="auto"/>
            </w:tcBorders>
            <w:shd w:val="clear" w:color="auto" w:fill="auto"/>
            <w:tcMar>
              <w:right w:w="28" w:type="dxa"/>
            </w:tcMar>
            <w:vAlign w:val="bottom"/>
          </w:tcPr>
          <w:p w14:paraId="7E8CEDF3" w14:textId="77777777" w:rsidR="004A57E2" w:rsidRPr="0025075C" w:rsidRDefault="004A57E2" w:rsidP="0025075C">
            <w:pPr>
              <w:spacing w:before="80" w:after="80" w:line="200" w:lineRule="exact"/>
              <w:ind w:right="113"/>
              <w:rPr>
                <w:i/>
                <w:sz w:val="16"/>
              </w:rPr>
            </w:pPr>
            <w:r w:rsidRPr="0025075C">
              <w:rPr>
                <w:i/>
                <w:sz w:val="16"/>
              </w:rPr>
              <w:t>Année</w:t>
            </w:r>
          </w:p>
        </w:tc>
      </w:tr>
      <w:tr w:rsidR="0025075C" w:rsidRPr="0025075C" w14:paraId="1CB8B7DD" w14:textId="77777777" w:rsidTr="0025075C">
        <w:trPr>
          <w:trHeight w:hRule="exact" w:val="113"/>
          <w:tblHeader/>
        </w:trPr>
        <w:tc>
          <w:tcPr>
            <w:tcW w:w="3261" w:type="dxa"/>
            <w:tcBorders>
              <w:top w:val="single" w:sz="12" w:space="0" w:color="auto"/>
            </w:tcBorders>
            <w:shd w:val="clear" w:color="auto" w:fill="auto"/>
          </w:tcPr>
          <w:p w14:paraId="0C9335AD" w14:textId="77777777" w:rsidR="0025075C" w:rsidRPr="0025075C" w:rsidRDefault="0025075C" w:rsidP="0025075C">
            <w:pPr>
              <w:spacing w:before="40" w:after="120"/>
              <w:ind w:right="113"/>
            </w:pPr>
          </w:p>
        </w:tc>
        <w:tc>
          <w:tcPr>
            <w:tcW w:w="1559" w:type="dxa"/>
            <w:tcBorders>
              <w:top w:val="single" w:sz="12" w:space="0" w:color="auto"/>
            </w:tcBorders>
            <w:shd w:val="clear" w:color="auto" w:fill="auto"/>
          </w:tcPr>
          <w:p w14:paraId="067EF81B" w14:textId="77777777" w:rsidR="0025075C" w:rsidRPr="0025075C" w:rsidRDefault="0025075C" w:rsidP="0025075C">
            <w:pPr>
              <w:spacing w:before="40" w:after="120"/>
              <w:ind w:right="113"/>
            </w:pPr>
          </w:p>
        </w:tc>
        <w:tc>
          <w:tcPr>
            <w:tcW w:w="4002" w:type="dxa"/>
            <w:tcBorders>
              <w:top w:val="single" w:sz="12" w:space="0" w:color="auto"/>
            </w:tcBorders>
            <w:shd w:val="clear" w:color="auto" w:fill="auto"/>
          </w:tcPr>
          <w:p w14:paraId="5000D782" w14:textId="77777777" w:rsidR="0025075C" w:rsidRPr="0025075C" w:rsidRDefault="0025075C" w:rsidP="0025075C">
            <w:pPr>
              <w:spacing w:before="40" w:after="120"/>
              <w:ind w:right="113"/>
            </w:pPr>
          </w:p>
        </w:tc>
        <w:tc>
          <w:tcPr>
            <w:tcW w:w="815" w:type="dxa"/>
            <w:tcBorders>
              <w:top w:val="single" w:sz="12" w:space="0" w:color="auto"/>
            </w:tcBorders>
            <w:shd w:val="clear" w:color="auto" w:fill="auto"/>
            <w:tcMar>
              <w:right w:w="28" w:type="dxa"/>
            </w:tcMar>
          </w:tcPr>
          <w:p w14:paraId="4B587CCE" w14:textId="77777777" w:rsidR="0025075C" w:rsidRPr="0025075C" w:rsidRDefault="0025075C" w:rsidP="0025075C">
            <w:pPr>
              <w:spacing w:before="40" w:after="120"/>
              <w:ind w:right="113"/>
            </w:pPr>
          </w:p>
        </w:tc>
      </w:tr>
      <w:tr w:rsidR="004A57E2" w:rsidRPr="0025075C" w14:paraId="3FAD37F2" w14:textId="77777777" w:rsidTr="0025075C">
        <w:tc>
          <w:tcPr>
            <w:tcW w:w="3261" w:type="dxa"/>
            <w:shd w:val="clear" w:color="auto" w:fill="auto"/>
          </w:tcPr>
          <w:p w14:paraId="757268A2" w14:textId="77777777" w:rsidR="004A57E2" w:rsidRPr="0025075C" w:rsidRDefault="004A57E2" w:rsidP="0025075C">
            <w:pPr>
              <w:spacing w:before="40" w:after="120"/>
              <w:ind w:right="113"/>
            </w:pPr>
            <w:r w:rsidRPr="0025075C">
              <w:t>Formation en ligne sur la politique consulaire</w:t>
            </w:r>
          </w:p>
        </w:tc>
        <w:tc>
          <w:tcPr>
            <w:tcW w:w="1559" w:type="dxa"/>
            <w:shd w:val="clear" w:color="auto" w:fill="auto"/>
          </w:tcPr>
          <w:p w14:paraId="4124F667" w14:textId="77777777" w:rsidR="004A57E2" w:rsidRPr="0025075C" w:rsidRDefault="004A57E2" w:rsidP="0025075C">
            <w:pPr>
              <w:spacing w:before="40" w:after="120"/>
              <w:ind w:right="113"/>
            </w:pPr>
            <w:r w:rsidRPr="0025075C">
              <w:t>Traite et trafic des personnes</w:t>
            </w:r>
          </w:p>
        </w:tc>
        <w:tc>
          <w:tcPr>
            <w:tcW w:w="4002" w:type="dxa"/>
            <w:shd w:val="clear" w:color="auto" w:fill="auto"/>
          </w:tcPr>
          <w:p w14:paraId="420DA875" w14:textId="77777777" w:rsidR="004A57E2" w:rsidRPr="0025075C" w:rsidRDefault="004A57E2" w:rsidP="0025075C">
            <w:pPr>
              <w:spacing w:before="40" w:after="120"/>
              <w:ind w:right="113"/>
            </w:pPr>
            <w:r w:rsidRPr="0025075C">
              <w:t>Agents consulaires et fonctionnaires des directions départementales du Ministère des</w:t>
            </w:r>
            <w:r w:rsidR="00A53D65">
              <w:t> </w:t>
            </w:r>
            <w:r w:rsidRPr="0025075C">
              <w:t>affaires étrangères</w:t>
            </w:r>
          </w:p>
        </w:tc>
        <w:tc>
          <w:tcPr>
            <w:tcW w:w="815" w:type="dxa"/>
            <w:shd w:val="clear" w:color="auto" w:fill="auto"/>
            <w:tcMar>
              <w:right w:w="28" w:type="dxa"/>
            </w:tcMar>
          </w:tcPr>
          <w:p w14:paraId="21045E95" w14:textId="77777777" w:rsidR="004A57E2" w:rsidRPr="0025075C" w:rsidRDefault="004A57E2" w:rsidP="0025075C">
            <w:pPr>
              <w:spacing w:before="40" w:after="120"/>
              <w:ind w:right="113"/>
            </w:pPr>
            <w:r w:rsidRPr="0025075C">
              <w:t xml:space="preserve">2014 </w:t>
            </w:r>
            <w:r w:rsidR="00656D9C">
              <w:br/>
            </w:r>
            <w:r w:rsidRPr="0025075C">
              <w:t>et 2015</w:t>
            </w:r>
          </w:p>
        </w:tc>
      </w:tr>
      <w:tr w:rsidR="004A57E2" w:rsidRPr="0025075C" w14:paraId="4DED7C7B" w14:textId="77777777" w:rsidTr="0025075C">
        <w:tc>
          <w:tcPr>
            <w:tcW w:w="3261" w:type="dxa"/>
            <w:shd w:val="clear" w:color="auto" w:fill="auto"/>
          </w:tcPr>
          <w:p w14:paraId="73481321" w14:textId="77777777" w:rsidR="004A57E2" w:rsidRPr="0025075C" w:rsidRDefault="004A57E2" w:rsidP="0025075C">
            <w:pPr>
              <w:spacing w:before="40" w:after="120"/>
              <w:ind w:right="113"/>
            </w:pPr>
            <w:r w:rsidRPr="0025075C">
              <w:t xml:space="preserve">Atelier sur la traite et le trafic des personnes organisé dans le cadre du module de droit diplomatique et consulaire de la formation diplômante en droit international </w:t>
            </w:r>
          </w:p>
        </w:tc>
        <w:tc>
          <w:tcPr>
            <w:tcW w:w="1559" w:type="dxa"/>
            <w:shd w:val="clear" w:color="auto" w:fill="auto"/>
          </w:tcPr>
          <w:p w14:paraId="2F12DF7C" w14:textId="77777777" w:rsidR="004A57E2" w:rsidRPr="0025075C" w:rsidRDefault="004A57E2" w:rsidP="0025075C">
            <w:pPr>
              <w:spacing w:before="40" w:after="120"/>
              <w:ind w:right="113"/>
            </w:pPr>
            <w:r w:rsidRPr="0025075C">
              <w:t>Traite et trafic des personnes</w:t>
            </w:r>
          </w:p>
        </w:tc>
        <w:tc>
          <w:tcPr>
            <w:tcW w:w="4002" w:type="dxa"/>
            <w:shd w:val="clear" w:color="auto" w:fill="auto"/>
          </w:tcPr>
          <w:p w14:paraId="021473B0" w14:textId="77777777" w:rsidR="004A57E2" w:rsidRPr="0025075C" w:rsidRDefault="004A57E2" w:rsidP="0025075C">
            <w:pPr>
              <w:spacing w:before="40" w:after="120"/>
              <w:ind w:right="113"/>
            </w:pPr>
            <w:r w:rsidRPr="0025075C">
              <w:t>Fonctionnaires du service central du Ministère des affaires étrangères</w:t>
            </w:r>
          </w:p>
        </w:tc>
        <w:tc>
          <w:tcPr>
            <w:tcW w:w="815" w:type="dxa"/>
            <w:shd w:val="clear" w:color="auto" w:fill="auto"/>
            <w:tcMar>
              <w:right w:w="28" w:type="dxa"/>
            </w:tcMar>
          </w:tcPr>
          <w:p w14:paraId="65A6E008" w14:textId="77777777" w:rsidR="004A57E2" w:rsidRPr="0025075C" w:rsidRDefault="004A57E2" w:rsidP="0025075C">
            <w:pPr>
              <w:spacing w:before="40" w:after="120"/>
              <w:ind w:right="113"/>
            </w:pPr>
            <w:r w:rsidRPr="0025075C">
              <w:t>2015</w:t>
            </w:r>
          </w:p>
        </w:tc>
      </w:tr>
      <w:tr w:rsidR="004A57E2" w:rsidRPr="0025075C" w14:paraId="1D9D0E77" w14:textId="77777777" w:rsidTr="0025075C">
        <w:tc>
          <w:tcPr>
            <w:tcW w:w="3261" w:type="dxa"/>
            <w:shd w:val="clear" w:color="auto" w:fill="auto"/>
          </w:tcPr>
          <w:p w14:paraId="2ACD68E8" w14:textId="77777777" w:rsidR="004A57E2" w:rsidRPr="0025075C" w:rsidRDefault="004A57E2" w:rsidP="0025075C">
            <w:pPr>
              <w:spacing w:before="40" w:after="120"/>
              <w:ind w:right="113"/>
            </w:pPr>
            <w:r w:rsidRPr="0025075C">
              <w:t>Cours sur la politique consulaire</w:t>
            </w:r>
          </w:p>
        </w:tc>
        <w:tc>
          <w:tcPr>
            <w:tcW w:w="1559" w:type="dxa"/>
            <w:shd w:val="clear" w:color="auto" w:fill="auto"/>
          </w:tcPr>
          <w:p w14:paraId="253E472D" w14:textId="77777777" w:rsidR="004A57E2" w:rsidRPr="0025075C" w:rsidRDefault="004A57E2" w:rsidP="0025075C">
            <w:pPr>
              <w:spacing w:before="40" w:after="120"/>
              <w:ind w:right="113"/>
            </w:pPr>
            <w:r w:rsidRPr="0025075C">
              <w:t>Traite et trafic des personnes</w:t>
            </w:r>
          </w:p>
        </w:tc>
        <w:tc>
          <w:tcPr>
            <w:tcW w:w="4002" w:type="dxa"/>
            <w:shd w:val="clear" w:color="auto" w:fill="auto"/>
          </w:tcPr>
          <w:p w14:paraId="613D5A58" w14:textId="77777777" w:rsidR="004A57E2" w:rsidRPr="0025075C" w:rsidRDefault="004A57E2" w:rsidP="0025075C">
            <w:pPr>
              <w:spacing w:before="40" w:after="120"/>
              <w:ind w:right="113"/>
            </w:pPr>
            <w:r w:rsidRPr="0025075C">
              <w:t>Étudiants de la 16</w:t>
            </w:r>
            <w:r w:rsidRPr="00A53D65">
              <w:rPr>
                <w:vertAlign w:val="superscript"/>
              </w:rPr>
              <w:t>e</w:t>
            </w:r>
            <w:r w:rsidRPr="0025075C">
              <w:t xml:space="preserve"> promotion du master en</w:t>
            </w:r>
            <w:r w:rsidR="00A53D65">
              <w:t> </w:t>
            </w:r>
            <w:r w:rsidRPr="0025075C">
              <w:t>diplomatie et relations internationales de</w:t>
            </w:r>
            <w:r w:rsidR="003907CF">
              <w:t> </w:t>
            </w:r>
            <w:r w:rsidRPr="0025075C">
              <w:t>l</w:t>
            </w:r>
            <w:r w:rsidR="008E2D45" w:rsidRPr="0025075C">
              <w:t>’</w:t>
            </w:r>
            <w:r w:rsidRPr="0025075C">
              <w:t>Institut diplomatique plurinational.</w:t>
            </w:r>
          </w:p>
        </w:tc>
        <w:tc>
          <w:tcPr>
            <w:tcW w:w="815" w:type="dxa"/>
            <w:shd w:val="clear" w:color="auto" w:fill="auto"/>
            <w:tcMar>
              <w:right w:w="28" w:type="dxa"/>
            </w:tcMar>
          </w:tcPr>
          <w:p w14:paraId="09BFC960" w14:textId="77777777" w:rsidR="004A57E2" w:rsidRPr="0025075C" w:rsidRDefault="004A57E2" w:rsidP="0025075C">
            <w:pPr>
              <w:spacing w:before="40" w:after="120"/>
              <w:ind w:right="113"/>
            </w:pPr>
            <w:r w:rsidRPr="0025075C">
              <w:t>2016</w:t>
            </w:r>
          </w:p>
        </w:tc>
      </w:tr>
      <w:tr w:rsidR="004A57E2" w:rsidRPr="0025075C" w14:paraId="745B6B6A" w14:textId="77777777" w:rsidTr="0025075C">
        <w:tc>
          <w:tcPr>
            <w:tcW w:w="3261" w:type="dxa"/>
            <w:shd w:val="clear" w:color="auto" w:fill="auto"/>
          </w:tcPr>
          <w:p w14:paraId="2D40B39D" w14:textId="77777777" w:rsidR="004A57E2" w:rsidRPr="0025075C" w:rsidRDefault="004A57E2" w:rsidP="00BC6F8E">
            <w:pPr>
              <w:keepNext/>
              <w:spacing w:before="40" w:after="120"/>
              <w:ind w:right="113"/>
            </w:pPr>
            <w:r w:rsidRPr="0025075C">
              <w:lastRenderedPageBreak/>
              <w:t>Module de droit diplomatique et consulaire de la formation diplômante en droit international</w:t>
            </w:r>
          </w:p>
        </w:tc>
        <w:tc>
          <w:tcPr>
            <w:tcW w:w="1559" w:type="dxa"/>
            <w:shd w:val="clear" w:color="auto" w:fill="auto"/>
          </w:tcPr>
          <w:p w14:paraId="26375359" w14:textId="77777777" w:rsidR="004A57E2" w:rsidRPr="0025075C" w:rsidRDefault="004A57E2" w:rsidP="00BC6F8E">
            <w:pPr>
              <w:keepNext/>
              <w:spacing w:before="40" w:after="120"/>
              <w:ind w:right="113"/>
            </w:pPr>
            <w:r w:rsidRPr="0025075C">
              <w:t xml:space="preserve">Traite et trafic des personnes </w:t>
            </w:r>
          </w:p>
        </w:tc>
        <w:tc>
          <w:tcPr>
            <w:tcW w:w="4002" w:type="dxa"/>
            <w:shd w:val="clear" w:color="auto" w:fill="auto"/>
          </w:tcPr>
          <w:p w14:paraId="3385317C" w14:textId="77777777" w:rsidR="004A57E2" w:rsidRPr="0025075C" w:rsidRDefault="004A57E2" w:rsidP="00BC6F8E">
            <w:pPr>
              <w:keepNext/>
              <w:spacing w:before="40" w:after="120"/>
              <w:ind w:right="113"/>
            </w:pPr>
            <w:r w:rsidRPr="0025075C">
              <w:t xml:space="preserve">Fonctionnaires du service central du Ministère des affaires étrangères </w:t>
            </w:r>
          </w:p>
        </w:tc>
        <w:tc>
          <w:tcPr>
            <w:tcW w:w="815" w:type="dxa"/>
            <w:shd w:val="clear" w:color="auto" w:fill="auto"/>
            <w:tcMar>
              <w:right w:w="28" w:type="dxa"/>
            </w:tcMar>
          </w:tcPr>
          <w:p w14:paraId="17C825B6" w14:textId="77777777" w:rsidR="004A57E2" w:rsidRPr="0025075C" w:rsidRDefault="004A57E2" w:rsidP="00BC6F8E">
            <w:pPr>
              <w:keepNext/>
              <w:spacing w:before="40" w:after="120"/>
              <w:ind w:right="113"/>
            </w:pPr>
            <w:r w:rsidRPr="0025075C">
              <w:t>2017</w:t>
            </w:r>
          </w:p>
        </w:tc>
      </w:tr>
      <w:tr w:rsidR="004A57E2" w:rsidRPr="0025075C" w14:paraId="518FBDA8" w14:textId="77777777" w:rsidTr="0025075C">
        <w:tc>
          <w:tcPr>
            <w:tcW w:w="3261" w:type="dxa"/>
            <w:tcBorders>
              <w:bottom w:val="single" w:sz="12" w:space="0" w:color="auto"/>
            </w:tcBorders>
            <w:shd w:val="clear" w:color="auto" w:fill="auto"/>
          </w:tcPr>
          <w:p w14:paraId="7234B977" w14:textId="77777777" w:rsidR="004A57E2" w:rsidRPr="0025075C" w:rsidRDefault="004A57E2" w:rsidP="0025075C">
            <w:pPr>
              <w:spacing w:before="40" w:after="120"/>
              <w:ind w:right="113"/>
            </w:pPr>
            <w:r w:rsidRPr="0025075C">
              <w:t>Module de politique consulaire de</w:t>
            </w:r>
            <w:r w:rsidR="003907CF">
              <w:t> </w:t>
            </w:r>
            <w:r w:rsidRPr="0025075C">
              <w:t>la</w:t>
            </w:r>
            <w:r w:rsidR="003907CF">
              <w:t> </w:t>
            </w:r>
            <w:r w:rsidRPr="0025075C">
              <w:t xml:space="preserve">formation diplômante </w:t>
            </w:r>
            <w:r w:rsidR="003907CF">
              <w:br/>
            </w:r>
            <w:r w:rsidRPr="0025075C">
              <w:t>en droit international</w:t>
            </w:r>
          </w:p>
        </w:tc>
        <w:tc>
          <w:tcPr>
            <w:tcW w:w="1559" w:type="dxa"/>
            <w:tcBorders>
              <w:bottom w:val="single" w:sz="12" w:space="0" w:color="auto"/>
            </w:tcBorders>
            <w:shd w:val="clear" w:color="auto" w:fill="auto"/>
          </w:tcPr>
          <w:p w14:paraId="6BBC0316" w14:textId="77777777" w:rsidR="004A57E2" w:rsidRPr="0025075C" w:rsidRDefault="004A57E2" w:rsidP="0025075C">
            <w:pPr>
              <w:spacing w:before="40" w:after="120"/>
              <w:ind w:right="113"/>
            </w:pPr>
            <w:r w:rsidRPr="0025075C">
              <w:t>Traite et trafic des personnes</w:t>
            </w:r>
          </w:p>
        </w:tc>
        <w:tc>
          <w:tcPr>
            <w:tcW w:w="4002" w:type="dxa"/>
            <w:tcBorders>
              <w:bottom w:val="single" w:sz="12" w:space="0" w:color="auto"/>
            </w:tcBorders>
            <w:shd w:val="clear" w:color="auto" w:fill="auto"/>
          </w:tcPr>
          <w:p w14:paraId="26CF62BF" w14:textId="77777777" w:rsidR="004A57E2" w:rsidRPr="0025075C" w:rsidRDefault="004A57E2" w:rsidP="0025075C">
            <w:pPr>
              <w:spacing w:before="40" w:after="120"/>
              <w:ind w:right="113"/>
            </w:pPr>
            <w:r w:rsidRPr="0025075C">
              <w:t>Fonctionnaires du service central du Ministère des affaires étrangères</w:t>
            </w:r>
          </w:p>
        </w:tc>
        <w:tc>
          <w:tcPr>
            <w:tcW w:w="815" w:type="dxa"/>
            <w:tcBorders>
              <w:bottom w:val="single" w:sz="12" w:space="0" w:color="auto"/>
            </w:tcBorders>
            <w:shd w:val="clear" w:color="auto" w:fill="auto"/>
            <w:tcMar>
              <w:right w:w="28" w:type="dxa"/>
            </w:tcMar>
          </w:tcPr>
          <w:p w14:paraId="7D0C07AF" w14:textId="77777777" w:rsidR="004A57E2" w:rsidRPr="0025075C" w:rsidRDefault="004A57E2" w:rsidP="0025075C">
            <w:pPr>
              <w:spacing w:before="40" w:after="120"/>
              <w:ind w:right="113"/>
            </w:pPr>
            <w:r w:rsidRPr="0025075C">
              <w:t>2017</w:t>
            </w:r>
          </w:p>
        </w:tc>
      </w:tr>
    </w:tbl>
    <w:p w14:paraId="126BC441" w14:textId="77777777" w:rsidR="004A57E2" w:rsidRPr="00FF68F1" w:rsidRDefault="004A57E2" w:rsidP="00FF68F1">
      <w:pPr>
        <w:pStyle w:val="SingleTxtG"/>
        <w:spacing w:before="120" w:after="240"/>
        <w:ind w:left="0" w:right="0"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Ministère des affaires étrangères </w:t>
      </w:r>
      <w:r w:rsidR="00656D9C">
        <w:rPr>
          <w:sz w:val="18"/>
          <w:szCs w:val="18"/>
        </w:rPr>
        <w:t>−</w:t>
      </w:r>
      <w:r w:rsidRPr="00FF68F1">
        <w:rPr>
          <w:sz w:val="18"/>
          <w:szCs w:val="18"/>
        </w:rPr>
        <w:t xml:space="preserve"> Institut diplomatique plurinational.</w:t>
      </w:r>
    </w:p>
    <w:p w14:paraId="4B54AC82" w14:textId="77777777" w:rsidR="004A57E2" w:rsidRPr="008E2D45" w:rsidRDefault="004A57E2" w:rsidP="008E2D45">
      <w:pPr>
        <w:pStyle w:val="SingleTxtG"/>
      </w:pPr>
      <w:r w:rsidRPr="008E2D45">
        <w:t>35.</w:t>
      </w:r>
      <w:r w:rsidRPr="008E2D45">
        <w:tab/>
        <w:t>Par l</w:t>
      </w:r>
      <w:r w:rsidR="008E2D45" w:rsidRPr="008E2D45">
        <w:t>’</w:t>
      </w:r>
      <w:r w:rsidRPr="008E2D45">
        <w:t>intermédiaire de la Direction générale de la lutte contre la traite et le trafic de personnes, de la Direction générale des migrations et de la brigade de lutte contre la traite et le trafic des personnes de la police nationale, le Ministère de l</w:t>
      </w:r>
      <w:r w:rsidR="008E2D45" w:rsidRPr="008E2D45">
        <w:t>’</w:t>
      </w:r>
      <w:r w:rsidRPr="008E2D45">
        <w:t>intérieur a organisé les activités ci-après</w:t>
      </w:r>
      <w:r w:rsidR="00134623">
        <w:t> :</w:t>
      </w:r>
    </w:p>
    <w:p w14:paraId="0A6AC83A" w14:textId="77777777" w:rsidR="004A57E2" w:rsidRPr="008E2D45" w:rsidRDefault="00656D9C" w:rsidP="008E2D45">
      <w:pPr>
        <w:pStyle w:val="SingleTxtG"/>
      </w:pPr>
      <w:r>
        <w:tab/>
      </w:r>
      <w:r w:rsidR="004A57E2" w:rsidRPr="008E2D45">
        <w:t>a)</w:t>
      </w:r>
      <w:r>
        <w:tab/>
      </w:r>
      <w:r w:rsidR="004A57E2" w:rsidRPr="008E2D45">
        <w:t>Des activités et des campagnes d</w:t>
      </w:r>
      <w:r w:rsidR="008E2D45" w:rsidRPr="008E2D45">
        <w:t>’</w:t>
      </w:r>
      <w:r w:rsidR="004A57E2" w:rsidRPr="008E2D45">
        <w:t xml:space="preserve">information et de sensibilisation sur la loi </w:t>
      </w:r>
      <w:r w:rsidR="0080580B">
        <w:rPr>
          <w:rFonts w:eastAsia="MS Mincho"/>
        </w:rPr>
        <w:t>n</w:t>
      </w:r>
      <w:r w:rsidR="0080580B">
        <w:rPr>
          <w:rFonts w:eastAsia="MS Mincho"/>
          <w:vertAlign w:val="superscript"/>
        </w:rPr>
        <w:t>o</w:t>
      </w:r>
      <w:r w:rsidR="0080580B">
        <w:t> </w:t>
      </w:r>
      <w:r w:rsidR="004A57E2" w:rsidRPr="008E2D45">
        <w:t>263 et la traite et le trafic des personnes, organisées dans les villes de Yacuiba, Bermejo, Villazón, Desaguadero, Kasani, Bolpebra, Cobija, Puerto Quijarro, Copacabana et Guayaramerin, l</w:t>
      </w:r>
      <w:r w:rsidR="008E2D45" w:rsidRPr="008E2D45">
        <w:t>’</w:t>
      </w:r>
      <w:r w:rsidR="004A57E2" w:rsidRPr="008E2D45">
        <w:t>objectif étant d</w:t>
      </w:r>
      <w:r w:rsidR="008E2D45" w:rsidRPr="008E2D45">
        <w:t>’</w:t>
      </w:r>
      <w:r w:rsidR="004A57E2" w:rsidRPr="008E2D45">
        <w:t>amener les personnes les plus vulnérables à faire attention à elles-mêmes dans une optique de prévention</w:t>
      </w:r>
      <w:r w:rsidR="00134623">
        <w:t> ;</w:t>
      </w:r>
    </w:p>
    <w:p w14:paraId="3D901A1C" w14:textId="77777777" w:rsidR="004A57E2" w:rsidRPr="008E2D45" w:rsidRDefault="00656D9C" w:rsidP="008E2D45">
      <w:pPr>
        <w:pStyle w:val="SingleTxtG"/>
      </w:pPr>
      <w:r>
        <w:tab/>
      </w:r>
      <w:r w:rsidR="004A57E2" w:rsidRPr="008E2D45">
        <w:t>b)</w:t>
      </w:r>
      <w:r>
        <w:tab/>
      </w:r>
      <w:r w:rsidR="004A57E2" w:rsidRPr="008E2D45">
        <w:t>Des cours de formation dispensés à 12</w:t>
      </w:r>
      <w:r w:rsidR="000E5349">
        <w:t> </w:t>
      </w:r>
      <w:r w:rsidR="004A57E2" w:rsidRPr="008E2D45">
        <w:t>000</w:t>
      </w:r>
      <w:r w:rsidR="000E5349">
        <w:t> </w:t>
      </w:r>
      <w:r w:rsidR="004A57E2" w:rsidRPr="008E2D45">
        <w:t>élèves des académies de La Paz et d</w:t>
      </w:r>
      <w:r w:rsidR="008E2D45" w:rsidRPr="008E2D45">
        <w:t>’</w:t>
      </w:r>
      <w:r w:rsidR="004A57E2" w:rsidRPr="008E2D45">
        <w:t>El Alto</w:t>
      </w:r>
      <w:r w:rsidR="00134623">
        <w:t> ;</w:t>
      </w:r>
    </w:p>
    <w:p w14:paraId="5C46711F" w14:textId="77777777" w:rsidR="004A57E2" w:rsidRPr="008E2D45" w:rsidRDefault="00656D9C" w:rsidP="008E2D45">
      <w:pPr>
        <w:pStyle w:val="SingleTxtG"/>
      </w:pPr>
      <w:r>
        <w:tab/>
      </w:r>
      <w:r w:rsidR="004A57E2" w:rsidRPr="008E2D45">
        <w:t>c)</w:t>
      </w:r>
      <w:r>
        <w:tab/>
      </w:r>
      <w:r w:rsidR="004A57E2" w:rsidRPr="008E2D45">
        <w:t>Des festivals de cinéma, des activités éducatives axées sur la prévention, des ateliers de formation et des cours nationaux et internationaux de renforcement des capacités en ce qui concerne les enquêtes sur les cas de traite et de trafic des personnes, organisés surtout dans les zones frontalières.</w:t>
      </w:r>
    </w:p>
    <w:p w14:paraId="156EA102" w14:textId="77777777" w:rsidR="004A57E2" w:rsidRPr="00656D9C" w:rsidRDefault="00656D9C" w:rsidP="00656D9C">
      <w:pPr>
        <w:pStyle w:val="H1G"/>
        <w:rPr>
          <w:spacing w:val="-4"/>
        </w:rPr>
      </w:pPr>
      <w:r>
        <w:tab/>
      </w:r>
      <w:r w:rsidR="004A57E2" w:rsidRPr="008E2D45">
        <w:t>E.</w:t>
      </w:r>
      <w:r w:rsidR="004A57E2" w:rsidRPr="008E2D45">
        <w:tab/>
        <w:t>Mesures prises pour garantir que les enfants migrants privés de liberté sont séparés des adultes, même s</w:t>
      </w:r>
      <w:r w:rsidR="008E2D45" w:rsidRPr="008E2D45">
        <w:t>’</w:t>
      </w:r>
      <w:r w:rsidR="004A57E2" w:rsidRPr="008E2D45">
        <w:t>ils sont détenus parce qu</w:t>
      </w:r>
      <w:r w:rsidR="008E2D45" w:rsidRPr="008E2D45">
        <w:t>’</w:t>
      </w:r>
      <w:r w:rsidR="004A57E2" w:rsidRPr="008E2D45">
        <w:t xml:space="preserve">ils sont </w:t>
      </w:r>
      <w:r>
        <w:br/>
      </w:r>
      <w:r w:rsidR="004A57E2" w:rsidRPr="008E2D45">
        <w:t>en situation irrégulière</w:t>
      </w:r>
      <w:r w:rsidR="00134623">
        <w:t> ;</w:t>
      </w:r>
      <w:r w:rsidR="004A57E2" w:rsidRPr="008E2D45">
        <w:t xml:space="preserve"> procédures adoptées pour déterminer l</w:t>
      </w:r>
      <w:r w:rsidR="008E2D45" w:rsidRPr="008E2D45">
        <w:t>’</w:t>
      </w:r>
      <w:r w:rsidR="004A57E2" w:rsidRPr="008E2D45">
        <w:t xml:space="preserve">âge </w:t>
      </w:r>
      <w:r>
        <w:br/>
      </w:r>
      <w:r w:rsidR="004A57E2" w:rsidRPr="00656D9C">
        <w:rPr>
          <w:spacing w:val="-4"/>
        </w:rPr>
        <w:t>des migrants mineurs</w:t>
      </w:r>
      <w:r w:rsidR="00134623">
        <w:rPr>
          <w:spacing w:val="-4"/>
        </w:rPr>
        <w:t> ;</w:t>
      </w:r>
      <w:r w:rsidR="004A57E2" w:rsidRPr="00656D9C">
        <w:rPr>
          <w:spacing w:val="-4"/>
        </w:rPr>
        <w:t xml:space="preserve"> données sur le nombre d</w:t>
      </w:r>
      <w:r w:rsidR="008E2D45" w:rsidRPr="00656D9C">
        <w:rPr>
          <w:spacing w:val="-4"/>
        </w:rPr>
        <w:t>’</w:t>
      </w:r>
      <w:r w:rsidR="004A57E2" w:rsidRPr="00656D9C">
        <w:rPr>
          <w:spacing w:val="-4"/>
        </w:rPr>
        <w:t>enfants migrants détenus</w:t>
      </w:r>
    </w:p>
    <w:p w14:paraId="50238F09" w14:textId="77777777" w:rsidR="004A57E2" w:rsidRPr="008E2D45" w:rsidRDefault="004A57E2" w:rsidP="008E2D45">
      <w:pPr>
        <w:pStyle w:val="SingleTxtG"/>
      </w:pPr>
      <w:r w:rsidRPr="008E2D45">
        <w:t>36.</w:t>
      </w:r>
      <w:r w:rsidRPr="008E2D45">
        <w:tab/>
        <w:t>Il importe de préciser qu</w:t>
      </w:r>
      <w:r w:rsidR="008E2D45" w:rsidRPr="008E2D45">
        <w:t>’</w:t>
      </w:r>
      <w:r w:rsidRPr="008E2D45">
        <w:t>en Bolivie, les migrants, et à plus forte raison les enfants et les adolescents, ne sont pas privés de liberté au seul motif qu</w:t>
      </w:r>
      <w:r w:rsidR="008E2D45" w:rsidRPr="008E2D45">
        <w:t>’</w:t>
      </w:r>
      <w:r w:rsidRPr="008E2D45">
        <w:t xml:space="preserve">ils sont en situation irrégulière, car ce sont des sujets de droits qui bénéficient en tant que tels des garanties établies par la Constitution, par la loi </w:t>
      </w:r>
      <w:r w:rsidR="0080580B">
        <w:rPr>
          <w:rFonts w:eastAsia="MS Mincho"/>
        </w:rPr>
        <w:t>n</w:t>
      </w:r>
      <w:r w:rsidR="0080580B">
        <w:rPr>
          <w:rFonts w:eastAsia="MS Mincho"/>
          <w:vertAlign w:val="superscript"/>
        </w:rPr>
        <w:t>o</w:t>
      </w:r>
      <w:r w:rsidR="0080580B">
        <w:t> </w:t>
      </w:r>
      <w:r w:rsidRPr="008E2D45">
        <w:t>548 du 17 juillet 2014 portant Code de l</w:t>
      </w:r>
      <w:r w:rsidR="008E2D45" w:rsidRPr="008E2D45">
        <w:t>’</w:t>
      </w:r>
      <w:r w:rsidRPr="008E2D45">
        <w:t>enfant et de l</w:t>
      </w:r>
      <w:r w:rsidR="008E2D45" w:rsidRPr="008E2D45">
        <w:t>’</w:t>
      </w:r>
      <w:r w:rsidRPr="008E2D45">
        <w:t>adolescent (</w:t>
      </w:r>
      <w:r w:rsidR="00134623">
        <w:t>annexe </w:t>
      </w:r>
      <w:r w:rsidRPr="008E2D45">
        <w:t>13) et par les instruments internationaux relatifs aux droits de l</w:t>
      </w:r>
      <w:r w:rsidR="008E2D45" w:rsidRPr="008E2D45">
        <w:t>’</w:t>
      </w:r>
      <w:r w:rsidRPr="008E2D45">
        <w:t xml:space="preserve">homme ratifiés par le pays, y compris ceux relatifs aux migrants. </w:t>
      </w:r>
    </w:p>
    <w:p w14:paraId="7F3326C8" w14:textId="77777777" w:rsidR="004A57E2" w:rsidRPr="008E2D45" w:rsidRDefault="004A57E2" w:rsidP="008E2D45">
      <w:pPr>
        <w:pStyle w:val="SingleTxtG"/>
      </w:pPr>
      <w:r w:rsidRPr="008E2D45">
        <w:t>37.</w:t>
      </w:r>
      <w:r w:rsidRPr="008E2D45">
        <w:tab/>
        <w:t>En ce qui concerne le système de justice pénale pour adolescents, le Code de l</w:t>
      </w:r>
      <w:r w:rsidR="008E2D45" w:rsidRPr="008E2D45">
        <w:t>’</w:t>
      </w:r>
      <w:r w:rsidRPr="008E2D45">
        <w:t>enfant et de l</w:t>
      </w:r>
      <w:r w:rsidR="008E2D45" w:rsidRPr="008E2D45">
        <w:t>’</w:t>
      </w:r>
      <w:r w:rsidRPr="008E2D45">
        <w:t>adolescent est inspiré des articles 37, 39 et 40 de la Convention relative aux droits de l</w:t>
      </w:r>
      <w:r w:rsidR="008E2D45" w:rsidRPr="008E2D45">
        <w:t>’</w:t>
      </w:r>
      <w:r w:rsidRPr="008E2D45">
        <w:t>enfant, des Règles de Beijing, des Principes directeurs de Riyad et des Règles de La Havane, ainsi que des observations générales du Comité des droits de l</w:t>
      </w:r>
      <w:r w:rsidR="008E2D45" w:rsidRPr="008E2D45">
        <w:t>’</w:t>
      </w:r>
      <w:r w:rsidRPr="008E2D45">
        <w:t xml:space="preserve">enfant, en particulier les observations générales </w:t>
      </w:r>
      <w:r w:rsidR="0080580B">
        <w:rPr>
          <w:rFonts w:eastAsia="MS Mincho"/>
        </w:rPr>
        <w:t>n</w:t>
      </w:r>
      <w:r w:rsidR="0080580B">
        <w:rPr>
          <w:rFonts w:eastAsia="MS Mincho"/>
          <w:vertAlign w:val="superscript"/>
        </w:rPr>
        <w:t>os</w:t>
      </w:r>
      <w:r w:rsidR="0080580B">
        <w:t> </w:t>
      </w:r>
      <w:r w:rsidRPr="008E2D45">
        <w:t>10 et 14, relatives à l</w:t>
      </w:r>
      <w:r w:rsidR="008E2D45" w:rsidRPr="008E2D45">
        <w:t>’</w:t>
      </w:r>
      <w:r w:rsidRPr="008E2D45">
        <w:t>administration du système de justice pour mineurs et à l</w:t>
      </w:r>
      <w:r w:rsidR="008E2D45" w:rsidRPr="008E2D45">
        <w:t>’</w:t>
      </w:r>
      <w:r w:rsidRPr="008E2D45">
        <w:t>intérêt supérieur de l</w:t>
      </w:r>
      <w:r w:rsidR="008E2D45" w:rsidRPr="008E2D45">
        <w:t>’</w:t>
      </w:r>
      <w:r w:rsidRPr="008E2D45">
        <w:t>enfant.</w:t>
      </w:r>
    </w:p>
    <w:p w14:paraId="6863B0AD" w14:textId="77777777" w:rsidR="004A57E2" w:rsidRPr="008E2D45" w:rsidRDefault="004A57E2" w:rsidP="008E2D45">
      <w:pPr>
        <w:pStyle w:val="SingleTxtG"/>
      </w:pPr>
      <w:r w:rsidRPr="008E2D45">
        <w:t>38.</w:t>
      </w:r>
      <w:r w:rsidRPr="008E2D45">
        <w:tab/>
        <w:t>On trouvera de plus amples informations sur le système pénal pour adolescents aux paragraphes 70 à 72.</w:t>
      </w:r>
    </w:p>
    <w:p w14:paraId="537DDDF3" w14:textId="77777777" w:rsidR="004A57E2" w:rsidRPr="008E2D45" w:rsidRDefault="00656D9C" w:rsidP="00656D9C">
      <w:pPr>
        <w:pStyle w:val="H1G"/>
      </w:pPr>
      <w:r>
        <w:tab/>
      </w:r>
      <w:r w:rsidR="004A57E2" w:rsidRPr="008E2D45">
        <w:t>F.</w:t>
      </w:r>
      <w:r w:rsidR="004A57E2" w:rsidRPr="008E2D45">
        <w:tab/>
        <w:t xml:space="preserve">Procédures établies pour venir en aide aux victimes de la traite, </w:t>
      </w:r>
      <w:r>
        <w:br/>
      </w:r>
      <w:r w:rsidR="004A57E2" w:rsidRPr="008E2D45">
        <w:t>en particulier les femmes et les enfants</w:t>
      </w:r>
    </w:p>
    <w:p w14:paraId="1EB88BD8" w14:textId="77777777" w:rsidR="004A57E2" w:rsidRPr="008E2D45" w:rsidRDefault="004A57E2" w:rsidP="008E2D45">
      <w:pPr>
        <w:pStyle w:val="SingleTxtG"/>
      </w:pPr>
      <w:r w:rsidRPr="008E2D45">
        <w:t>39.</w:t>
      </w:r>
      <w:r w:rsidRPr="008E2D45">
        <w:tab/>
        <w:t>En 2015, le Conseil plurinational de lutte contre la traite et le trafic des personnes a approuvé</w:t>
      </w:r>
      <w:r w:rsidR="00134623">
        <w:t> :</w:t>
      </w:r>
    </w:p>
    <w:p w14:paraId="28D9ABC5" w14:textId="77777777" w:rsidR="004A57E2" w:rsidRPr="008E2D45" w:rsidRDefault="004A57E2" w:rsidP="003D5A5C">
      <w:pPr>
        <w:pStyle w:val="Bullet1G"/>
      </w:pPr>
      <w:r w:rsidRPr="008E2D45">
        <w:lastRenderedPageBreak/>
        <w:t>Un protocole relatif au rapatriement des nationaux victimes de traite et de trafic à l</w:t>
      </w:r>
      <w:r w:rsidR="008E2D45" w:rsidRPr="008E2D45">
        <w:t>’</w:t>
      </w:r>
      <w:r w:rsidRPr="008E2D45">
        <w:t>étranger (</w:t>
      </w:r>
      <w:r w:rsidR="00134623">
        <w:t>annexe </w:t>
      </w:r>
      <w:r w:rsidRPr="008E2D45">
        <w:t>14)</w:t>
      </w:r>
      <w:r w:rsidR="00134623">
        <w:t> ;</w:t>
      </w:r>
    </w:p>
    <w:p w14:paraId="419F774A" w14:textId="77777777" w:rsidR="004A57E2" w:rsidRPr="008E2D45" w:rsidRDefault="004A57E2" w:rsidP="003D5A5C">
      <w:pPr>
        <w:pStyle w:val="Bullet1G"/>
      </w:pPr>
      <w:r w:rsidRPr="008E2D45">
        <w:t>Des principes d</w:t>
      </w:r>
      <w:r w:rsidR="008E2D45" w:rsidRPr="008E2D45">
        <w:t>’</w:t>
      </w:r>
      <w:r w:rsidRPr="008E2D45">
        <w:t>action en matière de lutte contre la traite et le trafic des nationaux et des étrangers (</w:t>
      </w:r>
      <w:r w:rsidR="00134623">
        <w:t>annexe </w:t>
      </w:r>
      <w:r w:rsidRPr="008E2D45">
        <w:t>15)</w:t>
      </w:r>
      <w:r w:rsidR="00134623">
        <w:t> ;</w:t>
      </w:r>
    </w:p>
    <w:p w14:paraId="1DB019BE" w14:textId="77777777" w:rsidR="004A57E2" w:rsidRPr="008E2D45" w:rsidRDefault="004A57E2" w:rsidP="003D5A5C">
      <w:pPr>
        <w:pStyle w:val="Bullet1G"/>
      </w:pPr>
      <w:r w:rsidRPr="008E2D45">
        <w:t>Des lignes directrices pour l</w:t>
      </w:r>
      <w:r w:rsidR="008E2D45" w:rsidRPr="008E2D45">
        <w:t>’</w:t>
      </w:r>
      <w:r w:rsidRPr="008E2D45">
        <w:t>accompagnement des victimes de traite et de trafic, adoptées le 9 mars 2018, qui visent à aider les victimes à s</w:t>
      </w:r>
      <w:r w:rsidR="008E2D45" w:rsidRPr="008E2D45">
        <w:t>’</w:t>
      </w:r>
      <w:r w:rsidRPr="008E2D45">
        <w:t>insérer sur le marché du travail.</w:t>
      </w:r>
    </w:p>
    <w:p w14:paraId="07D848EC" w14:textId="77777777" w:rsidR="004A57E2" w:rsidRPr="008E2D45" w:rsidRDefault="004A57E2" w:rsidP="008E2D45">
      <w:pPr>
        <w:pStyle w:val="SingleTxtG"/>
      </w:pPr>
      <w:r w:rsidRPr="008E2D45">
        <w:t>40.</w:t>
      </w:r>
      <w:r w:rsidRPr="008E2D45">
        <w:tab/>
        <w:t>En outre, le Conseil plurinational de lutte contre la traite et le trafic des personnes a élaboré un document qui contient des orientations à l</w:t>
      </w:r>
      <w:r w:rsidR="008E2D45" w:rsidRPr="008E2D45">
        <w:t>’</w:t>
      </w:r>
      <w:r w:rsidRPr="008E2D45">
        <w:t>intention des centres publics et privés d</w:t>
      </w:r>
      <w:r w:rsidR="008E2D45" w:rsidRPr="008E2D45">
        <w:t>’</w:t>
      </w:r>
      <w:r w:rsidRPr="008E2D45">
        <w:t>accueil des victimes, établit des lignes directrices pour la protection, la prise en charge et la réinsertion de ces personnes, et présente une analyse nationale de la situation des centres qui accueillent les victimes de traite, de trafic et de violences sexuelles à des fins commerciales (</w:t>
      </w:r>
      <w:r w:rsidR="00134623">
        <w:t>annexe </w:t>
      </w:r>
      <w:r w:rsidRPr="008E2D45">
        <w:t xml:space="preserve">16). </w:t>
      </w:r>
    </w:p>
    <w:p w14:paraId="0F72305F" w14:textId="77777777" w:rsidR="004A57E2" w:rsidRPr="008E2D45" w:rsidRDefault="004A57E2" w:rsidP="008E2D45">
      <w:pPr>
        <w:pStyle w:val="SingleTxtG"/>
      </w:pPr>
      <w:r w:rsidRPr="008E2D45">
        <w:t>41.</w:t>
      </w:r>
      <w:r w:rsidRPr="008E2D45">
        <w:tab/>
        <w:t>Le Ministère du travail, de l</w:t>
      </w:r>
      <w:r w:rsidR="008E2D45" w:rsidRPr="008E2D45">
        <w:t>’</w:t>
      </w:r>
      <w:r w:rsidRPr="008E2D45">
        <w:t>emploi et de la protection sociale a élaboré un programme de réinsertion professionnelle des victimes de traite et de trafic pour la période 2018-2020. Ce programme, qui sera mis à exécution cette année, une fois approuvé par le Conseil plurinational de lutte contre la traite et le trafic des personnes, vise à aider les victimes qui sont à la recherche d</w:t>
      </w:r>
      <w:r w:rsidR="008E2D45" w:rsidRPr="008E2D45">
        <w:t>’</w:t>
      </w:r>
      <w:r w:rsidRPr="008E2D45">
        <w:t>un emploi à acquérir des compétences professionnelles et à intégrer le marché du travail. Ce programme comprendra deux volets</w:t>
      </w:r>
      <w:r w:rsidR="00134623">
        <w:t> :</w:t>
      </w:r>
    </w:p>
    <w:p w14:paraId="2AB66D8D" w14:textId="77777777" w:rsidR="004A57E2" w:rsidRPr="008E2D45" w:rsidRDefault="005B5E85" w:rsidP="008E2D45">
      <w:pPr>
        <w:pStyle w:val="SingleTxtG"/>
      </w:pPr>
      <w:r>
        <w:tab/>
      </w:r>
      <w:r w:rsidR="004A57E2" w:rsidRPr="008E2D45">
        <w:t>a)</w:t>
      </w:r>
      <w:r>
        <w:tab/>
      </w:r>
      <w:r w:rsidR="004A57E2" w:rsidRPr="008E2D45">
        <w:t>Une bourse au travail organisée par le service public de l</w:t>
      </w:r>
      <w:r w:rsidR="008E2D45" w:rsidRPr="008E2D45">
        <w:t>’</w:t>
      </w:r>
      <w:r w:rsidR="004A57E2" w:rsidRPr="008E2D45">
        <w:t>emploi, qui permettra d</w:t>
      </w:r>
      <w:r w:rsidR="008E2D45" w:rsidRPr="008E2D45">
        <w:t>’</w:t>
      </w:r>
      <w:r w:rsidR="004A57E2" w:rsidRPr="008E2D45">
        <w:t>orienter les victimes vers tel ou tel métier en fonction de leur profil et des besoins des employeurs. Une fois employés, les intéressés bénéficieront d</w:t>
      </w:r>
      <w:r w:rsidR="008E2D45" w:rsidRPr="008E2D45">
        <w:t>’</w:t>
      </w:r>
      <w:r w:rsidR="004A57E2" w:rsidRPr="008E2D45">
        <w:t>un accompagnement destiné à les aider à s</w:t>
      </w:r>
      <w:r w:rsidR="008E2D45" w:rsidRPr="008E2D45">
        <w:t>’</w:t>
      </w:r>
      <w:r w:rsidR="004A57E2" w:rsidRPr="008E2D45">
        <w:t>adapter à leurs fonctions</w:t>
      </w:r>
      <w:r w:rsidR="00134623">
        <w:t> ;</w:t>
      </w:r>
    </w:p>
    <w:p w14:paraId="3395872D" w14:textId="77777777" w:rsidR="004A57E2" w:rsidRPr="008E2D45" w:rsidRDefault="005B5E85" w:rsidP="008E2D45">
      <w:pPr>
        <w:pStyle w:val="SingleTxtG"/>
      </w:pPr>
      <w:bookmarkStart w:id="1" w:name="_Hlk4497111"/>
      <w:r>
        <w:tab/>
      </w:r>
      <w:r w:rsidR="004A57E2" w:rsidRPr="008E2D45">
        <w:t>b)</w:t>
      </w:r>
      <w:r>
        <w:tab/>
      </w:r>
      <w:r w:rsidR="004A57E2" w:rsidRPr="008E2D45">
        <w:t xml:space="preserve">Un accompagnement éducatif et financier destiné à </w:t>
      </w:r>
      <w:r w:rsidR="0045779F">
        <w:t xml:space="preserve">aider </w:t>
      </w:r>
      <w:r w:rsidR="004A57E2" w:rsidRPr="008E2D45">
        <w:t xml:space="preserve">les victimes à acquérir des compétences attrayantes sur le marché du travail. </w:t>
      </w:r>
      <w:bookmarkEnd w:id="1"/>
      <w:r w:rsidR="004A57E2" w:rsidRPr="008E2D45">
        <w:t>Cet accompagnement se fera en sept étapes</w:t>
      </w:r>
      <w:r w:rsidR="00134623">
        <w:t> :</w:t>
      </w:r>
      <w:r w:rsidR="004A57E2" w:rsidRPr="008E2D45">
        <w:t xml:space="preserve"> établissement du profil de l</w:t>
      </w:r>
      <w:r w:rsidR="008E2D45" w:rsidRPr="008E2D45">
        <w:t>’</w:t>
      </w:r>
      <w:r w:rsidR="004A57E2" w:rsidRPr="008E2D45">
        <w:t>intéressé et orientation professionnelle</w:t>
      </w:r>
      <w:r w:rsidR="00134623">
        <w:t> ;</w:t>
      </w:r>
      <w:r w:rsidR="004A57E2" w:rsidRPr="008E2D45">
        <w:t xml:space="preserve"> formation en cours d</w:t>
      </w:r>
      <w:r w:rsidR="008E2D45" w:rsidRPr="008E2D45">
        <w:t>’</w:t>
      </w:r>
      <w:r w:rsidR="004A57E2" w:rsidRPr="008E2D45">
        <w:t>emploi</w:t>
      </w:r>
      <w:r w:rsidR="00134623">
        <w:t> ;</w:t>
      </w:r>
      <w:r w:rsidR="004A57E2" w:rsidRPr="008E2D45">
        <w:t xml:space="preserve"> octroi d</w:t>
      </w:r>
      <w:r w:rsidR="008E2D45" w:rsidRPr="008E2D45">
        <w:t>’</w:t>
      </w:r>
      <w:r w:rsidR="004A57E2" w:rsidRPr="008E2D45">
        <w:t>une aide financière ou d</w:t>
      </w:r>
      <w:r w:rsidR="008E2D45" w:rsidRPr="008E2D45">
        <w:t>’</w:t>
      </w:r>
      <w:r w:rsidR="004A57E2" w:rsidRPr="008E2D45">
        <w:t>une prime de formation professionnelle</w:t>
      </w:r>
      <w:r w:rsidR="00134623">
        <w:t> ;</w:t>
      </w:r>
      <w:r w:rsidR="004A57E2" w:rsidRPr="008E2D45">
        <w:t xml:space="preserve"> organisation de formations de courte durée</w:t>
      </w:r>
      <w:r w:rsidR="00134623">
        <w:t> ;</w:t>
      </w:r>
      <w:r w:rsidR="004A57E2" w:rsidRPr="008E2D45">
        <w:t xml:space="preserve"> soutien complémentaire aux mères de famille</w:t>
      </w:r>
      <w:r w:rsidR="00134623">
        <w:t> ;</w:t>
      </w:r>
      <w:r w:rsidR="004A57E2" w:rsidRPr="008E2D45">
        <w:t xml:space="preserve"> aide à l</w:t>
      </w:r>
      <w:r w:rsidR="008E2D45" w:rsidRPr="008E2D45">
        <w:t>’</w:t>
      </w:r>
      <w:r w:rsidR="004A57E2" w:rsidRPr="008E2D45">
        <w:t>adaptation aux fonctions occupées</w:t>
      </w:r>
      <w:r w:rsidR="00134623">
        <w:t> ;</w:t>
      </w:r>
      <w:r w:rsidR="004A57E2" w:rsidRPr="008E2D45">
        <w:t xml:space="preserve"> accompagnement et insertion professionnelle.</w:t>
      </w:r>
    </w:p>
    <w:p w14:paraId="0A6F91BB" w14:textId="77777777" w:rsidR="004A57E2" w:rsidRPr="008E2D45" w:rsidRDefault="004A57E2" w:rsidP="008E2D45">
      <w:pPr>
        <w:pStyle w:val="SingleTxtG"/>
      </w:pPr>
      <w:r w:rsidRPr="008E2D45">
        <w:t>42.</w:t>
      </w:r>
      <w:r w:rsidRPr="008E2D45">
        <w:tab/>
        <w:t>En sa qualité de secrétariat technique</w:t>
      </w:r>
      <w:r w:rsidR="00FF68F1" w:rsidRPr="00991FC4">
        <w:rPr>
          <w:rStyle w:val="Appeldenotedefin"/>
        </w:rPr>
        <w:endnoteReference w:id="8"/>
      </w:r>
      <w:r w:rsidRPr="008E2D45">
        <w:t xml:space="preserve"> du Conseil plurinational de lutte contre la traite et le trafic des personnes, le Vice-Ministère de la justice et des droits fondamentaux s</w:t>
      </w:r>
      <w:r w:rsidR="008E2D45" w:rsidRPr="008E2D45">
        <w:t>’</w:t>
      </w:r>
      <w:r w:rsidRPr="008E2D45">
        <w:t>emploie à promouvoir la création de centres d</w:t>
      </w:r>
      <w:r w:rsidR="008E2D45" w:rsidRPr="008E2D45">
        <w:t>’</w:t>
      </w:r>
      <w:r w:rsidRPr="008E2D45">
        <w:t>accueil pour les victimes de traite et de trafic et le développement des centres existants, l</w:t>
      </w:r>
      <w:r w:rsidR="008E2D45" w:rsidRPr="008E2D45">
        <w:t>’</w:t>
      </w:r>
      <w:r w:rsidRPr="008E2D45">
        <w:t>objectif étant d</w:t>
      </w:r>
      <w:r w:rsidR="008E2D45" w:rsidRPr="008E2D45">
        <w:t>’</w:t>
      </w:r>
      <w:r w:rsidRPr="008E2D45">
        <w:t>offrir aux victimes non seulement un hébergement temporaire, mais aussi des services multidisciplinaires (aide psychologique, sociale et juridique, voire formation technique) pouvant leur permettre de retrouver confiance en elles et de former un projet de vie</w:t>
      </w:r>
      <w:r w:rsidR="00FF68F1" w:rsidRPr="00991FC4">
        <w:rPr>
          <w:rStyle w:val="Appeldenotedefin"/>
        </w:rPr>
        <w:endnoteReference w:id="9"/>
      </w:r>
      <w:r w:rsidRPr="008E2D45">
        <w:t xml:space="preserve">. À la fin de 2017, deux centres spécialisés relevant des administrations autonomes des départements de Potosí et de La Paz étaient opérationnels. </w:t>
      </w:r>
    </w:p>
    <w:p w14:paraId="7536783D" w14:textId="77777777" w:rsidR="004A57E2" w:rsidRPr="008E2D45" w:rsidRDefault="004A57E2" w:rsidP="008E2D45">
      <w:pPr>
        <w:pStyle w:val="SingleTxtG"/>
      </w:pPr>
      <w:r w:rsidRPr="008E2D45">
        <w:t>43.</w:t>
      </w:r>
      <w:r w:rsidRPr="008E2D45">
        <w:tab/>
        <w:t>Le Ministère de la santé a agréé des centres de santé établis à différents points de passage de la frontière sud, y compris un réseau de 11 centres ouverts dans la municipalité de Bermejo (département de Tarija), dont les moyens ont été renforcés aux fins de la prévention de la traite et du trafic des personnes et de la prise en charge des victimes.</w:t>
      </w:r>
    </w:p>
    <w:p w14:paraId="45AFBD09" w14:textId="77777777" w:rsidR="004A57E2" w:rsidRPr="008E2D45" w:rsidRDefault="004A57E2" w:rsidP="008E2D45">
      <w:pPr>
        <w:pStyle w:val="SingleTxtG"/>
      </w:pPr>
      <w:r w:rsidRPr="008E2D45">
        <w:t>44.</w:t>
      </w:r>
      <w:r w:rsidRPr="008E2D45">
        <w:tab/>
        <w:t xml:space="preserve">Conformément à un protocole établi à cet effet et en application de la décision </w:t>
      </w:r>
      <w:r w:rsidR="0080580B">
        <w:rPr>
          <w:rFonts w:eastAsia="MS Mincho"/>
        </w:rPr>
        <w:t>n</w:t>
      </w:r>
      <w:r w:rsidR="0080580B">
        <w:rPr>
          <w:rFonts w:eastAsia="MS Mincho"/>
          <w:vertAlign w:val="superscript"/>
        </w:rPr>
        <w:t>o</w:t>
      </w:r>
      <w:r w:rsidR="0080580B">
        <w:t> </w:t>
      </w:r>
      <w:r w:rsidRPr="008E2D45">
        <w:t xml:space="preserve">588/2012 rendue le 7 novembre 2012 par le Ministère des affaires étrangères et du décret suprême </w:t>
      </w:r>
      <w:r w:rsidR="00E015D3">
        <w:rPr>
          <w:rFonts w:eastAsia="MS Mincho"/>
        </w:rPr>
        <w:t>n</w:t>
      </w:r>
      <w:r w:rsidR="00E015D3">
        <w:rPr>
          <w:rFonts w:eastAsia="MS Mincho"/>
          <w:vertAlign w:val="superscript"/>
        </w:rPr>
        <w:t>o</w:t>
      </w:r>
      <w:r w:rsidR="00E015D3">
        <w:t> </w:t>
      </w:r>
      <w:r w:rsidRPr="008E2D45">
        <w:t xml:space="preserve">1486 du 6 février 2013 portant application de la loi </w:t>
      </w:r>
      <w:r w:rsidR="0080580B">
        <w:rPr>
          <w:rFonts w:eastAsia="MS Mincho"/>
        </w:rPr>
        <w:t>n</w:t>
      </w:r>
      <w:r w:rsidR="0080580B">
        <w:rPr>
          <w:rFonts w:eastAsia="MS Mincho"/>
          <w:vertAlign w:val="superscript"/>
        </w:rPr>
        <w:t>o</w:t>
      </w:r>
      <w:r w:rsidR="0080580B">
        <w:t> </w:t>
      </w:r>
      <w:r w:rsidRPr="008E2D45">
        <w:t>263, le réseau consulaire bolivien facilite la prise en charge et le rapatriement depuis l</w:t>
      </w:r>
      <w:r w:rsidR="008E2D45" w:rsidRPr="008E2D45">
        <w:t>’</w:t>
      </w:r>
      <w:r w:rsidRPr="008E2D45">
        <w:t>étranger des Boliviens victimes de traite et de trafic. C</w:t>
      </w:r>
      <w:r w:rsidR="008E2D45" w:rsidRPr="008E2D45">
        <w:t>’</w:t>
      </w:r>
      <w:r w:rsidRPr="008E2D45">
        <w:t>est à présent l</w:t>
      </w:r>
      <w:r w:rsidR="008E2D45" w:rsidRPr="008E2D45">
        <w:t>’</w:t>
      </w:r>
      <w:r w:rsidRPr="008E2D45">
        <w:t xml:space="preserve">État bolivien qui assume les frais de rapatriement des personnes décédées, des enfants et des adolescents non accompagnés, des victimes de traite et de trafic et des personnes en situation de rue. </w:t>
      </w:r>
    </w:p>
    <w:p w14:paraId="01F3EC4C" w14:textId="77777777" w:rsidR="004A57E2" w:rsidRPr="008E2D45" w:rsidRDefault="004A57E2" w:rsidP="008E2D45">
      <w:pPr>
        <w:pStyle w:val="SingleTxtG"/>
      </w:pPr>
      <w:r w:rsidRPr="008E2D45">
        <w:t>45.</w:t>
      </w:r>
      <w:r w:rsidRPr="008E2D45">
        <w:tab/>
        <w:t>Grâce à l</w:t>
      </w:r>
      <w:r w:rsidR="008E2D45" w:rsidRPr="008E2D45">
        <w:t>’</w:t>
      </w:r>
      <w:r w:rsidRPr="008E2D45">
        <w:t>intervention du réseau consulaire et du Ministère des affaires étrangères, en 2013, 22 Boliviens victimes de traite ont été rapatriés et ont bénéficié d</w:t>
      </w:r>
      <w:r w:rsidR="008E2D45" w:rsidRPr="008E2D45">
        <w:t>’</w:t>
      </w:r>
      <w:r w:rsidRPr="008E2D45">
        <w:t>une aide à la réinsertion</w:t>
      </w:r>
      <w:r w:rsidR="00134623">
        <w:t> ;</w:t>
      </w:r>
      <w:r w:rsidRPr="008E2D45">
        <w:t xml:space="preserve"> en 2014, ils étaient 138</w:t>
      </w:r>
      <w:r w:rsidR="00134623">
        <w:t> ;</w:t>
      </w:r>
      <w:r w:rsidRPr="008E2D45">
        <w:t xml:space="preserve"> en 2015, 152</w:t>
      </w:r>
      <w:r w:rsidR="00134623">
        <w:t> ;</w:t>
      </w:r>
      <w:r w:rsidRPr="008E2D45">
        <w:t xml:space="preserve"> en 2016, 64</w:t>
      </w:r>
      <w:r w:rsidR="00134623">
        <w:t> ;</w:t>
      </w:r>
      <w:r w:rsidRPr="008E2D45">
        <w:t xml:space="preserve"> en 2017, 28</w:t>
      </w:r>
      <w:r w:rsidR="00FF68F1" w:rsidRPr="00991FC4">
        <w:rPr>
          <w:rStyle w:val="Appeldenotedefin"/>
        </w:rPr>
        <w:endnoteReference w:id="10"/>
      </w:r>
      <w:r w:rsidRPr="008E2D45">
        <w:t>.</w:t>
      </w:r>
    </w:p>
    <w:p w14:paraId="05BCD3EA" w14:textId="77777777" w:rsidR="004A57E2" w:rsidRPr="008E2D45" w:rsidRDefault="004A57E2" w:rsidP="00BC6F8E">
      <w:pPr>
        <w:pStyle w:val="SingleTxtG"/>
        <w:keepNext/>
        <w:keepLines/>
      </w:pPr>
      <w:r w:rsidRPr="008E2D45">
        <w:lastRenderedPageBreak/>
        <w:t>46.</w:t>
      </w:r>
      <w:r w:rsidRPr="008E2D45">
        <w:tab/>
        <w:t>Par l</w:t>
      </w:r>
      <w:r w:rsidR="008E2D45" w:rsidRPr="008E2D45">
        <w:t>’</w:t>
      </w:r>
      <w:r w:rsidRPr="008E2D45">
        <w:t>intermédiaire de la Direction générale de la lutte contre la traite et le trafic de personnes et avec le soutien du Fonds des Nations Unies pour la population (FNUAP), le Ministère de l</w:t>
      </w:r>
      <w:r w:rsidR="008E2D45" w:rsidRPr="008E2D45">
        <w:t>’</w:t>
      </w:r>
      <w:r w:rsidRPr="008E2D45">
        <w:t xml:space="preserve">intérieur élabore actuellement un modèle de soins thérapeutiques pour les victimes de traite et de trafic des personnes. </w:t>
      </w:r>
    </w:p>
    <w:p w14:paraId="381A633F" w14:textId="77777777" w:rsidR="004A57E2" w:rsidRPr="008E2D45" w:rsidRDefault="000046F2" w:rsidP="000046F2">
      <w:pPr>
        <w:pStyle w:val="H1G"/>
      </w:pPr>
      <w:r>
        <w:tab/>
      </w:r>
      <w:r w:rsidR="004A57E2" w:rsidRPr="008E2D45">
        <w:t>G.</w:t>
      </w:r>
      <w:r w:rsidR="004A57E2" w:rsidRPr="008E2D45">
        <w:tab/>
        <w:t>Mesures prises par l</w:t>
      </w:r>
      <w:r w:rsidR="008E2D45" w:rsidRPr="008E2D45">
        <w:t>’</w:t>
      </w:r>
      <w:r w:rsidR="004A57E2" w:rsidRPr="008E2D45">
        <w:t xml:space="preserve">État partie pour apporter un soutien </w:t>
      </w:r>
      <w:r>
        <w:br/>
      </w:r>
      <w:r w:rsidR="004A57E2" w:rsidRPr="008E2D45">
        <w:t>aux migrants boliviens à l</w:t>
      </w:r>
      <w:r w:rsidR="008E2D45" w:rsidRPr="008E2D45">
        <w:t>’</w:t>
      </w:r>
      <w:r w:rsidR="004A57E2" w:rsidRPr="008E2D45">
        <w:t>étranger</w:t>
      </w:r>
    </w:p>
    <w:p w14:paraId="675E2AF0" w14:textId="77777777" w:rsidR="004A57E2" w:rsidRPr="008E2D45" w:rsidRDefault="004A57E2" w:rsidP="008E2D45">
      <w:pPr>
        <w:pStyle w:val="SingleTxtG"/>
      </w:pPr>
      <w:r w:rsidRPr="008E2D45">
        <w:t>47.</w:t>
      </w:r>
      <w:r w:rsidRPr="008E2D45">
        <w:tab/>
        <w:t>Cette question est abordée aux paragraphes 180 à 185.</w:t>
      </w:r>
    </w:p>
    <w:p w14:paraId="22A2198C" w14:textId="77777777" w:rsidR="004A57E2" w:rsidRPr="008E2D45" w:rsidRDefault="000046F2" w:rsidP="000046F2">
      <w:pPr>
        <w:pStyle w:val="H1G"/>
      </w:pPr>
      <w:r>
        <w:tab/>
      </w:r>
      <w:r w:rsidR="004A57E2" w:rsidRPr="008E2D45">
        <w:t>H.</w:t>
      </w:r>
      <w:r w:rsidR="004A57E2" w:rsidRPr="008E2D45">
        <w:tab/>
        <w:t xml:space="preserve">Mesures adoptées pour faciliter la réintégration des migrants </w:t>
      </w:r>
      <w:r>
        <w:br/>
      </w:r>
      <w:r w:rsidR="004A57E2" w:rsidRPr="008E2D45">
        <w:t>à leur retour dans l</w:t>
      </w:r>
      <w:r w:rsidR="008E2D45" w:rsidRPr="008E2D45">
        <w:t>’</w:t>
      </w:r>
      <w:r w:rsidR="004A57E2" w:rsidRPr="008E2D45">
        <w:t>État partie</w:t>
      </w:r>
    </w:p>
    <w:p w14:paraId="3FBAD9F7" w14:textId="77777777" w:rsidR="004A57E2" w:rsidRPr="008E2D45" w:rsidRDefault="004A57E2" w:rsidP="008E2D45">
      <w:pPr>
        <w:pStyle w:val="SingleTxtG"/>
      </w:pPr>
      <w:r w:rsidRPr="008E2D45">
        <w:t>48.</w:t>
      </w:r>
      <w:r w:rsidRPr="008E2D45">
        <w:tab/>
        <w:t>La loi relative aux migrations porte création du Conseil national des migrations, dont l</w:t>
      </w:r>
      <w:r w:rsidR="008E2D45" w:rsidRPr="008E2D45">
        <w:t>’</w:t>
      </w:r>
      <w:r w:rsidRPr="008E2D45">
        <w:t>une des missions est d</w:t>
      </w:r>
      <w:r w:rsidR="008E2D45" w:rsidRPr="008E2D45">
        <w:t>’</w:t>
      </w:r>
      <w:r w:rsidRPr="008E2D45">
        <w:t>élaborer des politiques garantissant la protection, la prise en charge, le transport, le retour et la réinsertion des Boliviens établis à l</w:t>
      </w:r>
      <w:r w:rsidR="008E2D45" w:rsidRPr="008E2D45">
        <w:t>’</w:t>
      </w:r>
      <w:r w:rsidRPr="008E2D45">
        <w:t xml:space="preserve">étranger qui font volontairement la démarche de rentrer dans le pays. </w:t>
      </w:r>
    </w:p>
    <w:p w14:paraId="7E48A4DB" w14:textId="77777777" w:rsidR="004A57E2" w:rsidRPr="008E2D45" w:rsidRDefault="000046F2" w:rsidP="000046F2">
      <w:pPr>
        <w:pStyle w:val="H1G"/>
      </w:pPr>
      <w:r>
        <w:tab/>
      </w:r>
      <w:r w:rsidR="004A57E2" w:rsidRPr="008E2D45">
        <w:t>I.</w:t>
      </w:r>
      <w:r w:rsidR="004A57E2" w:rsidRPr="008E2D45">
        <w:tab/>
        <w:t xml:space="preserve">Accords bilatéraux et multilatéraux relatifs aux migrations conclus </w:t>
      </w:r>
      <w:r>
        <w:br/>
      </w:r>
      <w:r w:rsidR="004A57E2" w:rsidRPr="008E2D45">
        <w:t>par l</w:t>
      </w:r>
      <w:r w:rsidR="008E2D45" w:rsidRPr="008E2D45">
        <w:t>’</w:t>
      </w:r>
      <w:r w:rsidR="004A57E2" w:rsidRPr="008E2D45">
        <w:t xml:space="preserve">État partie, notamment les accords régionaux </w:t>
      </w:r>
    </w:p>
    <w:p w14:paraId="43E95461" w14:textId="77777777" w:rsidR="004A57E2" w:rsidRPr="008E2D45" w:rsidRDefault="004A57E2" w:rsidP="008E2D45">
      <w:pPr>
        <w:pStyle w:val="SingleTxtG"/>
      </w:pPr>
      <w:r w:rsidRPr="008E2D45">
        <w:t>49.</w:t>
      </w:r>
      <w:r w:rsidRPr="008E2D45">
        <w:tab/>
        <w:t>Ces dernières années, les accords suivants ont été conclus</w:t>
      </w:r>
      <w:r w:rsidR="00134623">
        <w:t> :</w:t>
      </w:r>
    </w:p>
    <w:p w14:paraId="6956D997" w14:textId="77777777" w:rsidR="004A57E2" w:rsidRPr="008E2D45" w:rsidRDefault="004A57E2" w:rsidP="000046F2">
      <w:pPr>
        <w:pStyle w:val="Bullet1G"/>
      </w:pPr>
      <w:r w:rsidRPr="008E2D45">
        <w:t xml:space="preserve">Accord interinstitutionnel concernant le passage régulier de la frontière, conclu entre la Direction générale des migrations du Ministère </w:t>
      </w:r>
      <w:r w:rsidR="00331614" w:rsidRPr="008E2D45">
        <w:t xml:space="preserve">bolivien </w:t>
      </w:r>
      <w:r w:rsidRPr="008E2D45">
        <w:t>des affaires étrangères et la Direction nationale des migrations du Ministère argentin de l</w:t>
      </w:r>
      <w:r w:rsidR="008E2D45" w:rsidRPr="008E2D45">
        <w:t>’</w:t>
      </w:r>
      <w:r w:rsidRPr="008E2D45">
        <w:t>intérieur et des transports (15 juillet 2015)</w:t>
      </w:r>
      <w:r w:rsidR="00134623">
        <w:t> ;</w:t>
      </w:r>
    </w:p>
    <w:p w14:paraId="43E65337" w14:textId="77777777" w:rsidR="004A57E2" w:rsidRPr="008E2D45" w:rsidRDefault="004A57E2" w:rsidP="000046F2">
      <w:pPr>
        <w:pStyle w:val="Bullet1G"/>
      </w:pPr>
      <w:r w:rsidRPr="008E2D45">
        <w:t>Accord relatif à l</w:t>
      </w:r>
      <w:r w:rsidR="008E2D45" w:rsidRPr="008E2D45">
        <w:t>’</w:t>
      </w:r>
      <w:r w:rsidRPr="008E2D45">
        <w:t xml:space="preserve">enregistrement électronique des migrants (MERCOSUR XXXVIIRMI/ACUERDO </w:t>
      </w:r>
      <w:r w:rsidR="0080580B">
        <w:rPr>
          <w:rFonts w:eastAsia="MS Mincho"/>
        </w:rPr>
        <w:t>N</w:t>
      </w:r>
      <w:r w:rsidR="0080580B">
        <w:rPr>
          <w:rFonts w:eastAsia="MS Mincho"/>
          <w:vertAlign w:val="superscript"/>
        </w:rPr>
        <w:t>o</w:t>
      </w:r>
      <w:r w:rsidR="0080580B">
        <w:t> </w:t>
      </w:r>
      <w:r w:rsidRPr="008E2D45">
        <w:t>01/15</w:t>
      </w:r>
      <w:r w:rsidR="00331614">
        <w:t xml:space="preserve">, </w:t>
      </w:r>
      <w:r w:rsidRPr="008E2D45">
        <w:t xml:space="preserve">DECISIÓN </w:t>
      </w:r>
      <w:r w:rsidR="0080580B">
        <w:rPr>
          <w:rFonts w:eastAsia="MS Mincho"/>
        </w:rPr>
        <w:t>N</w:t>
      </w:r>
      <w:r w:rsidR="0080580B">
        <w:rPr>
          <w:rFonts w:eastAsia="MS Mincho"/>
          <w:vertAlign w:val="superscript"/>
        </w:rPr>
        <w:t>o</w:t>
      </w:r>
      <w:r w:rsidR="0080580B">
        <w:t> </w:t>
      </w:r>
      <w:r w:rsidRPr="008E2D45">
        <w:t>01/2015) (6 novembre 2015)</w:t>
      </w:r>
      <w:r w:rsidR="00134623">
        <w:t> ;</w:t>
      </w:r>
    </w:p>
    <w:p w14:paraId="76134B41" w14:textId="77777777" w:rsidR="004A57E2" w:rsidRPr="008E2D45" w:rsidRDefault="004A57E2" w:rsidP="000046F2">
      <w:pPr>
        <w:pStyle w:val="Bullet1G"/>
      </w:pPr>
      <w:r w:rsidRPr="008E2D45">
        <w:t xml:space="preserve">Accord relatif aux documents de voyage et au rapatriement, conclu entre les États membres du MERCOSUR et les États associés (MERCOSUR-XXXVIIRMI/ ACUERDO </w:t>
      </w:r>
      <w:r w:rsidR="0080580B">
        <w:rPr>
          <w:rFonts w:eastAsia="MS Mincho"/>
        </w:rPr>
        <w:t>N</w:t>
      </w:r>
      <w:r w:rsidR="0080580B">
        <w:rPr>
          <w:rFonts w:eastAsia="MS Mincho"/>
          <w:vertAlign w:val="superscript"/>
        </w:rPr>
        <w:t>o</w:t>
      </w:r>
      <w:r w:rsidR="0080580B">
        <w:t> </w:t>
      </w:r>
      <w:r w:rsidRPr="008E2D45">
        <w:t>02/15</w:t>
      </w:r>
      <w:r w:rsidR="00331614">
        <w:t xml:space="preserve">, </w:t>
      </w:r>
      <w:r w:rsidRPr="008E2D45">
        <w:t xml:space="preserve">DECISIÓN </w:t>
      </w:r>
      <w:r w:rsidR="0080580B">
        <w:rPr>
          <w:rFonts w:eastAsia="MS Mincho"/>
        </w:rPr>
        <w:t>N</w:t>
      </w:r>
      <w:r w:rsidR="0080580B">
        <w:rPr>
          <w:rFonts w:eastAsia="MS Mincho"/>
          <w:vertAlign w:val="superscript"/>
        </w:rPr>
        <w:t>o</w:t>
      </w:r>
      <w:r w:rsidR="0080580B">
        <w:t> </w:t>
      </w:r>
      <w:r w:rsidRPr="008E2D45">
        <w:t>02/2015) (6 novembre 2015)</w:t>
      </w:r>
      <w:r w:rsidR="00134623">
        <w:t> ;</w:t>
      </w:r>
    </w:p>
    <w:p w14:paraId="5D3AFA7E" w14:textId="77777777" w:rsidR="004A57E2" w:rsidRPr="008E2D45" w:rsidRDefault="004A57E2" w:rsidP="000046F2">
      <w:pPr>
        <w:pStyle w:val="Bullet1G"/>
      </w:pPr>
      <w:r w:rsidRPr="008E2D45">
        <w:t>Accord concernant la création d</w:t>
      </w:r>
      <w:r w:rsidR="008E2D45" w:rsidRPr="008E2D45">
        <w:t>’</w:t>
      </w:r>
      <w:r w:rsidRPr="008E2D45">
        <w:t xml:space="preserve">un réseau de spécialistes chargés de la vérification des documents des migrants, conclu entre les États membres du MERCOSUR et les États associés (MERCOSUR/CMC/DEC </w:t>
      </w:r>
      <w:r w:rsidR="0080580B">
        <w:rPr>
          <w:rFonts w:eastAsia="MS Mincho"/>
        </w:rPr>
        <w:t>N</w:t>
      </w:r>
      <w:r w:rsidR="0080580B">
        <w:rPr>
          <w:rFonts w:eastAsia="MS Mincho"/>
          <w:vertAlign w:val="superscript"/>
        </w:rPr>
        <w:t>o</w:t>
      </w:r>
      <w:r w:rsidR="0080580B">
        <w:t> </w:t>
      </w:r>
      <w:r w:rsidRPr="008E2D45">
        <w:t>25/14) (16 décembre 2014)</w:t>
      </w:r>
      <w:r w:rsidR="00134623">
        <w:t> ;</w:t>
      </w:r>
    </w:p>
    <w:p w14:paraId="3AA8939B" w14:textId="77777777" w:rsidR="004A57E2" w:rsidRPr="008E2D45" w:rsidRDefault="004A57E2" w:rsidP="000046F2">
      <w:pPr>
        <w:pStyle w:val="Bullet1G"/>
      </w:pPr>
      <w:r w:rsidRPr="008E2D45">
        <w:t>Deuxième accord portant modification de l</w:t>
      </w:r>
      <w:r w:rsidR="008E2D45" w:rsidRPr="008E2D45">
        <w:t>’</w:t>
      </w:r>
      <w:r w:rsidR="00134623">
        <w:t>annexe</w:t>
      </w:r>
      <w:r w:rsidR="0080580B">
        <w:t xml:space="preserve"> </w:t>
      </w:r>
      <w:r w:rsidRPr="008E2D45">
        <w:t>à l</w:t>
      </w:r>
      <w:r w:rsidR="008E2D45" w:rsidRPr="008E2D45">
        <w:t>’</w:t>
      </w:r>
      <w:r w:rsidRPr="008E2D45">
        <w:t xml:space="preserve">accord relatif aux documents de voyage liant les États membres du MERCOSUR et les États associés (MERCOSUR/CMC/DEC </w:t>
      </w:r>
      <w:r w:rsidR="0080580B">
        <w:rPr>
          <w:rFonts w:eastAsia="MS Mincho"/>
        </w:rPr>
        <w:t>N</w:t>
      </w:r>
      <w:r w:rsidR="0080580B">
        <w:rPr>
          <w:rFonts w:eastAsia="MS Mincho"/>
          <w:vertAlign w:val="superscript"/>
        </w:rPr>
        <w:t>o</w:t>
      </w:r>
      <w:r w:rsidR="0080580B">
        <w:t> </w:t>
      </w:r>
      <w:r w:rsidRPr="008E2D45">
        <w:t>37/14) (16 décembre 2014)</w:t>
      </w:r>
      <w:r w:rsidR="00134623">
        <w:t> ;</w:t>
      </w:r>
    </w:p>
    <w:p w14:paraId="7033875C" w14:textId="77777777" w:rsidR="004A57E2" w:rsidRPr="008E2D45" w:rsidRDefault="004A57E2" w:rsidP="000046F2">
      <w:pPr>
        <w:pStyle w:val="Bullet1G"/>
      </w:pPr>
      <w:r w:rsidRPr="008E2D45">
        <w:t>Accord concernant la création d</w:t>
      </w:r>
      <w:r w:rsidR="008E2D45" w:rsidRPr="008E2D45">
        <w:t>’</w:t>
      </w:r>
      <w:r w:rsidRPr="008E2D45">
        <w:t xml:space="preserve">un réseau de spécialistes chargés de la vérification des documents des migrants, conclu entre les États membres du MERCOSUR et les États associés (MERCOSUR/CMC/DEC </w:t>
      </w:r>
      <w:r w:rsidR="00E015D3">
        <w:rPr>
          <w:rFonts w:eastAsia="MS Mincho"/>
        </w:rPr>
        <w:t>N</w:t>
      </w:r>
      <w:r w:rsidR="00E015D3">
        <w:rPr>
          <w:rFonts w:eastAsia="MS Mincho"/>
          <w:vertAlign w:val="superscript"/>
        </w:rPr>
        <w:t>o</w:t>
      </w:r>
      <w:r w:rsidR="00E015D3">
        <w:t> </w:t>
      </w:r>
      <w:r w:rsidRPr="008E2D45">
        <w:t>08/12) (29 juin 2012).</w:t>
      </w:r>
    </w:p>
    <w:p w14:paraId="03DCBD67" w14:textId="77777777" w:rsidR="004A57E2" w:rsidRPr="008E2D45" w:rsidRDefault="000046F2" w:rsidP="000046F2">
      <w:pPr>
        <w:pStyle w:val="H1G"/>
      </w:pPr>
      <w:r>
        <w:tab/>
      </w:r>
      <w:r w:rsidR="004A57E2" w:rsidRPr="008E2D45">
        <w:t>J.</w:t>
      </w:r>
      <w:r w:rsidR="004A57E2" w:rsidRPr="008E2D45">
        <w:tab/>
        <w:t>Mesures prises pour empêcher la circulation et l</w:t>
      </w:r>
      <w:r w:rsidR="008E2D45" w:rsidRPr="008E2D45">
        <w:t>’</w:t>
      </w:r>
      <w:r w:rsidR="004A57E2" w:rsidRPr="008E2D45">
        <w:t xml:space="preserve">emploi clandestins </w:t>
      </w:r>
      <w:r>
        <w:br/>
      </w:r>
      <w:r w:rsidR="004A57E2" w:rsidRPr="008E2D45">
        <w:t xml:space="preserve">de migrants en situation irrégulière </w:t>
      </w:r>
    </w:p>
    <w:p w14:paraId="465AB7F6" w14:textId="77777777" w:rsidR="004A57E2" w:rsidRPr="008E2D45" w:rsidRDefault="004A57E2" w:rsidP="008E2D45">
      <w:pPr>
        <w:pStyle w:val="SingleTxtG"/>
      </w:pPr>
      <w:r w:rsidRPr="008E2D45">
        <w:t>50.</w:t>
      </w:r>
      <w:r w:rsidRPr="008E2D45">
        <w:tab/>
        <w:t>Conformément à la loi relative aux migrations, la Direction générale des migrations effectue des contrôles, notamment dans les bars et les discothèques, dans les gares, sur la voie publique, à l</w:t>
      </w:r>
      <w:r w:rsidR="008E2D45" w:rsidRPr="008E2D45">
        <w:t>’</w:t>
      </w:r>
      <w:r w:rsidRPr="008E2D45">
        <w:t>occasion d</w:t>
      </w:r>
      <w:r w:rsidR="008E2D45" w:rsidRPr="008E2D45">
        <w:t>’</w:t>
      </w:r>
      <w:r w:rsidRPr="008E2D45">
        <w:t>événements artistiques, de foires et de festivals, dans les agences de voyage et de tourisme et les hôtels, chez l</w:t>
      </w:r>
      <w:r w:rsidR="008E2D45" w:rsidRPr="008E2D45">
        <w:t>’</w:t>
      </w:r>
      <w:r w:rsidRPr="008E2D45">
        <w:t>habitant, dans les établissements d</w:t>
      </w:r>
      <w:r w:rsidR="008E2D45" w:rsidRPr="008E2D45">
        <w:t>’</w:t>
      </w:r>
      <w:r w:rsidRPr="008E2D45">
        <w:t>enseignement supérieur professionnel et sur les lieux de travail, aux fins de la régularisation des migrants présents illégalement sur le territoire.</w:t>
      </w:r>
    </w:p>
    <w:p w14:paraId="21504444" w14:textId="77777777" w:rsidR="004A57E2" w:rsidRPr="008E2D45" w:rsidRDefault="004A57E2" w:rsidP="00BC6F8E">
      <w:pPr>
        <w:pStyle w:val="SingleTxtG"/>
        <w:keepNext/>
        <w:keepLines/>
      </w:pPr>
      <w:r w:rsidRPr="008E2D45">
        <w:lastRenderedPageBreak/>
        <w:t>51.</w:t>
      </w:r>
      <w:r w:rsidRPr="008E2D45">
        <w:tab/>
        <w:t>Le non-respect de la loi relative aux migrations constitue une infraction administrative qui peut être reprochée aux personnes physiques et morales aussi bien nationales qu</w:t>
      </w:r>
      <w:r w:rsidR="008E2D45" w:rsidRPr="008E2D45">
        <w:t>’</w:t>
      </w:r>
      <w:r w:rsidRPr="008E2D45">
        <w:t>étrangères et est passible de sanctions allant de l</w:t>
      </w:r>
      <w:r w:rsidR="008E2D45" w:rsidRPr="008E2D45">
        <w:t>’</w:t>
      </w:r>
      <w:r w:rsidRPr="008E2D45">
        <w:t>amende à l</w:t>
      </w:r>
      <w:r w:rsidR="008E2D45" w:rsidRPr="008E2D45">
        <w:t>’</w:t>
      </w:r>
      <w:r w:rsidRPr="008E2D45">
        <w:t xml:space="preserve">obligation de quitter le pays. </w:t>
      </w:r>
    </w:p>
    <w:p w14:paraId="1F57ADC3" w14:textId="77777777" w:rsidR="00446FE5" w:rsidRDefault="004A57E2" w:rsidP="008E2D45">
      <w:pPr>
        <w:pStyle w:val="SingleTxtG"/>
      </w:pPr>
      <w:r w:rsidRPr="008E2D45">
        <w:t>52.</w:t>
      </w:r>
      <w:r w:rsidRPr="008E2D45">
        <w:tab/>
        <w:t xml:space="preserve">Le décret suprême </w:t>
      </w:r>
      <w:r w:rsidR="00E015D3">
        <w:rPr>
          <w:rFonts w:eastAsia="MS Mincho"/>
        </w:rPr>
        <w:t>n</w:t>
      </w:r>
      <w:r w:rsidR="00E015D3">
        <w:rPr>
          <w:rFonts w:eastAsia="MS Mincho"/>
          <w:vertAlign w:val="superscript"/>
        </w:rPr>
        <w:t>o</w:t>
      </w:r>
      <w:r w:rsidR="00E015D3">
        <w:t> </w:t>
      </w:r>
      <w:r w:rsidRPr="008E2D45">
        <w:t>1923 du 12 mars 2014 (</w:t>
      </w:r>
      <w:r w:rsidR="00134623">
        <w:t>annexe </w:t>
      </w:r>
      <w:r w:rsidRPr="008E2D45">
        <w:t>17) définit les infractions et les sanctions applicables aux personnes physiques et morales. Les sanctions sont calculées en unités de compte appelées « Unidades de Fomento a la Vivienda » (UFV)</w:t>
      </w:r>
      <w:r w:rsidR="00134623">
        <w:t> ;</w:t>
      </w:r>
      <w:r w:rsidRPr="008E2D45">
        <w:t xml:space="preserve"> ainsi, toute personne physique, bolivienne ou étrangère, ayant recours aux services de ressortissants étrangers en situation irrégulière encourt une sanction de 100 UFV, qui peut être portée à 200 UFV en cas de récidive.</w:t>
      </w:r>
    </w:p>
    <w:p w14:paraId="01B1C924" w14:textId="77777777" w:rsidR="004A57E2" w:rsidRPr="007813CA" w:rsidRDefault="006C0ABE" w:rsidP="006C0ABE">
      <w:pPr>
        <w:pStyle w:val="HChG"/>
      </w:pPr>
      <w:r>
        <w:tab/>
      </w:r>
      <w:r w:rsidR="004A57E2" w:rsidRPr="007813CA">
        <w:t>III.</w:t>
      </w:r>
      <w:r w:rsidR="004A57E2" w:rsidRPr="007813CA">
        <w:tab/>
        <w:t xml:space="preserve">Dispositions particulières de la Convention </w:t>
      </w:r>
    </w:p>
    <w:p w14:paraId="1C7E1F81" w14:textId="77777777" w:rsidR="004A57E2" w:rsidRPr="007813CA" w:rsidRDefault="004A57E2" w:rsidP="006C0ABE">
      <w:pPr>
        <w:pStyle w:val="H1G"/>
      </w:pPr>
      <w:r w:rsidRPr="007813CA">
        <w:tab/>
        <w:t>A.</w:t>
      </w:r>
      <w:r w:rsidRPr="007813CA">
        <w:tab/>
        <w:t>Principes généraux</w:t>
      </w:r>
    </w:p>
    <w:p w14:paraId="2D8B5EE6" w14:textId="77777777" w:rsidR="004A57E2" w:rsidRPr="007813CA" w:rsidRDefault="004A57E2" w:rsidP="006C0ABE">
      <w:pPr>
        <w:pStyle w:val="H23G"/>
      </w:pPr>
      <w:r w:rsidRPr="007813CA">
        <w:tab/>
      </w:r>
      <w:r w:rsidRPr="007813CA">
        <w:tab/>
        <w:t>Articles 1</w:t>
      </w:r>
      <w:r w:rsidRPr="007813CA">
        <w:rPr>
          <w:vertAlign w:val="superscript"/>
        </w:rPr>
        <w:t>er</w:t>
      </w:r>
      <w:r w:rsidRPr="007813CA">
        <w:t xml:space="preserve"> et 7</w:t>
      </w:r>
      <w:r w:rsidR="00134623">
        <w:t> :</w:t>
      </w:r>
      <w:r w:rsidRPr="007813CA">
        <w:t xml:space="preserve"> Non-discrimination</w:t>
      </w:r>
    </w:p>
    <w:p w14:paraId="56C46F86" w14:textId="77777777" w:rsidR="004A57E2" w:rsidRPr="007813CA" w:rsidRDefault="004A57E2" w:rsidP="007813CA">
      <w:pPr>
        <w:pStyle w:val="SingleTxtG"/>
      </w:pPr>
      <w:r w:rsidRPr="007813CA">
        <w:t>53.</w:t>
      </w:r>
      <w:r w:rsidRPr="007813CA">
        <w:tab/>
        <w:t>La loi relative aux migrations repose sur les principes établis dans la Constitution, notamment le principe de non</w:t>
      </w:r>
      <w:r w:rsidRPr="007813CA">
        <w:noBreakHyphen/>
        <w:t>discrimination, et sur le respect inconditionnel des droits de l’homme</w:t>
      </w:r>
      <w:r w:rsidR="00FF68F1" w:rsidRPr="00991FC4">
        <w:rPr>
          <w:rStyle w:val="Appeldenotedefin"/>
        </w:rPr>
        <w:endnoteReference w:id="11"/>
      </w:r>
      <w:r w:rsidRPr="007813CA">
        <w:t xml:space="preserve"> (voir les paragraphes 162 à 167 pour des informations détaillées). </w:t>
      </w:r>
    </w:p>
    <w:p w14:paraId="48F75CF1" w14:textId="77777777" w:rsidR="004A57E2" w:rsidRPr="007813CA" w:rsidRDefault="004A57E2" w:rsidP="006C0ABE">
      <w:pPr>
        <w:pStyle w:val="H23G"/>
      </w:pPr>
      <w:r w:rsidRPr="007813CA">
        <w:tab/>
      </w:r>
      <w:r w:rsidRPr="007813CA">
        <w:tab/>
        <w:t>Article 83</w:t>
      </w:r>
      <w:r w:rsidR="00134623">
        <w:t> :</w:t>
      </w:r>
      <w:r w:rsidRPr="007813CA">
        <w:t xml:space="preserve"> Droit à un recours utile</w:t>
      </w:r>
    </w:p>
    <w:p w14:paraId="54B56DA7" w14:textId="77777777" w:rsidR="004A57E2" w:rsidRPr="007813CA" w:rsidRDefault="004A57E2" w:rsidP="007813CA">
      <w:pPr>
        <w:pStyle w:val="SingleTxtG"/>
      </w:pPr>
      <w:r w:rsidRPr="007813CA">
        <w:t>54.</w:t>
      </w:r>
      <w:r w:rsidRPr="007813CA">
        <w:tab/>
        <w:t>L’État bolivien a fourni des informations sur l’application de l’article 83 de la Convention dans le deuxième rapport périodique qu’il a adressé au Comité (par. 80).</w:t>
      </w:r>
      <w:r w:rsidR="00C3072A">
        <w:t xml:space="preserve"> </w:t>
      </w:r>
    </w:p>
    <w:p w14:paraId="4F3C9348" w14:textId="77777777" w:rsidR="004A57E2" w:rsidRPr="007813CA" w:rsidRDefault="004A57E2" w:rsidP="007813CA">
      <w:pPr>
        <w:pStyle w:val="SingleTxtG"/>
      </w:pPr>
      <w:r w:rsidRPr="007813CA">
        <w:t>55.</w:t>
      </w:r>
      <w:r w:rsidRPr="007813CA">
        <w:tab/>
        <w:t>Selon la loi relative aux migrations, le migrant qui entre sur le territoire bolivien ou y séjourne à titre provisoire ou permanent jouit des garanties prévues par la Constitution et le système juridique</w:t>
      </w:r>
      <w:r w:rsidR="00FF68F1" w:rsidRPr="00991FC4">
        <w:rPr>
          <w:rStyle w:val="Appeldenotedefin"/>
        </w:rPr>
        <w:endnoteReference w:id="12"/>
      </w:r>
      <w:r w:rsidRPr="007813CA">
        <w:t xml:space="preserve">, y compris le droit à réparation. </w:t>
      </w:r>
    </w:p>
    <w:p w14:paraId="61EB1569" w14:textId="77777777" w:rsidR="004A57E2" w:rsidRPr="007813CA" w:rsidRDefault="004A57E2" w:rsidP="007813CA">
      <w:pPr>
        <w:pStyle w:val="SingleTxtG"/>
      </w:pPr>
      <w:r w:rsidRPr="007813CA">
        <w:t>56.</w:t>
      </w:r>
      <w:r w:rsidRPr="007813CA">
        <w:tab/>
        <w:t>L’État bolivien garantit l’accès à la justice par l’intermédiaire du service plurinational d’aide aux victimes</w:t>
      </w:r>
      <w:r w:rsidR="00FF68F1" w:rsidRPr="00991FC4">
        <w:rPr>
          <w:rStyle w:val="Appeldenotedefin"/>
        </w:rPr>
        <w:endnoteReference w:id="13"/>
      </w:r>
      <w:r w:rsidRPr="007813CA">
        <w:t>, qui fournit une aide juridictionnelle et des service</w:t>
      </w:r>
      <w:r w:rsidR="00331614">
        <w:t>s</w:t>
      </w:r>
      <w:r w:rsidRPr="007813CA">
        <w:t xml:space="preserve"> d’assistance sociale et d’accompagnement psychologique aux victimes démunies, et ce, depuis le début de la procédure pénale et jusqu’au prononcé du jugement, afin qu’elles puissent obtenir réparation pour les dommages subis et, surtout, qu’elles ne subissent pas de nouvelles violations de leurs droits. Les migrants bénéficient de ces services au même titre que les Boliviens.</w:t>
      </w:r>
    </w:p>
    <w:p w14:paraId="12A13856" w14:textId="77777777" w:rsidR="004A57E2" w:rsidRPr="007813CA" w:rsidRDefault="004A57E2" w:rsidP="007813CA">
      <w:pPr>
        <w:pStyle w:val="SingleTxtG"/>
      </w:pPr>
      <w:r w:rsidRPr="007813CA">
        <w:t>57.</w:t>
      </w:r>
      <w:r w:rsidRPr="007813CA">
        <w:tab/>
        <w:t>Le service plurinational d’aide aux victimes a notamment pour mission</w:t>
      </w:r>
      <w:r w:rsidR="00134623">
        <w:t> :</w:t>
      </w:r>
      <w:r w:rsidRPr="007813CA">
        <w:t xml:space="preserve"> </w:t>
      </w:r>
    </w:p>
    <w:p w14:paraId="4DFAF0E4" w14:textId="77777777" w:rsidR="004A57E2" w:rsidRPr="007813CA" w:rsidRDefault="004A57E2" w:rsidP="006C0ABE">
      <w:pPr>
        <w:pStyle w:val="Bullet1G"/>
      </w:pPr>
      <w:r w:rsidRPr="007813CA">
        <w:t>D’obtenir réparation pour le préjudice subi</w:t>
      </w:r>
      <w:r w:rsidR="00134623">
        <w:t> :</w:t>
      </w:r>
    </w:p>
    <w:p w14:paraId="2EF836C4" w14:textId="77777777" w:rsidR="004A57E2" w:rsidRPr="007813CA" w:rsidRDefault="004A57E2" w:rsidP="006C0ABE">
      <w:pPr>
        <w:pStyle w:val="Bullet2G"/>
      </w:pPr>
      <w:r w:rsidRPr="007813CA">
        <w:t>De promouvoir des mesures permettant de faciliter ou de garantir la réparation</w:t>
      </w:r>
      <w:r w:rsidR="00134623">
        <w:t> ;</w:t>
      </w:r>
    </w:p>
    <w:p w14:paraId="0359D22D" w14:textId="77777777" w:rsidR="004A57E2" w:rsidRPr="007813CA" w:rsidRDefault="004A57E2" w:rsidP="006C0ABE">
      <w:pPr>
        <w:pStyle w:val="Bullet2G"/>
      </w:pPr>
      <w:r w:rsidRPr="007813CA">
        <w:t>De demander une indemnisation.</w:t>
      </w:r>
    </w:p>
    <w:p w14:paraId="27E0BB13" w14:textId="77777777" w:rsidR="004A57E2" w:rsidRPr="007813CA" w:rsidRDefault="004A57E2" w:rsidP="006C0ABE">
      <w:pPr>
        <w:pStyle w:val="H23G"/>
      </w:pPr>
      <w:r w:rsidRPr="007813CA">
        <w:tab/>
      </w:r>
      <w:r w:rsidRPr="007813CA">
        <w:tab/>
        <w:t>Article 84</w:t>
      </w:r>
      <w:r w:rsidR="00134623">
        <w:t> :</w:t>
      </w:r>
      <w:r w:rsidRPr="007813CA">
        <w:t xml:space="preserve"> Engagement à appliquer les dispositions de la Convention</w:t>
      </w:r>
    </w:p>
    <w:p w14:paraId="7375A09D" w14:textId="77777777" w:rsidR="004A57E2" w:rsidRPr="007813CA" w:rsidRDefault="004A57E2" w:rsidP="007813CA">
      <w:pPr>
        <w:pStyle w:val="SingleTxtG"/>
      </w:pPr>
      <w:r w:rsidRPr="007813CA">
        <w:t>58.</w:t>
      </w:r>
      <w:r w:rsidRPr="007813CA">
        <w:tab/>
        <w:t>L’État bolivien a fourni des informations sur l’application de l’article 84 de la Convention dans le deuxième rapport périodique qu’il a adressé au Comité (par. 81 et 82).</w:t>
      </w:r>
      <w:r w:rsidR="00C3072A">
        <w:t xml:space="preserve"> </w:t>
      </w:r>
    </w:p>
    <w:p w14:paraId="029FA9A4" w14:textId="77777777" w:rsidR="004A57E2" w:rsidRPr="007813CA" w:rsidRDefault="004A57E2" w:rsidP="006C0ABE">
      <w:pPr>
        <w:pStyle w:val="H1G"/>
      </w:pPr>
      <w:r w:rsidRPr="007813CA">
        <w:tab/>
        <w:t>B.</w:t>
      </w:r>
      <w:r w:rsidRPr="007813CA">
        <w:tab/>
        <w:t>Troisième partie de la Convention</w:t>
      </w:r>
      <w:r w:rsidR="00134623">
        <w:t> :</w:t>
      </w:r>
      <w:r w:rsidRPr="007813CA">
        <w:t xml:space="preserve"> Droits de l’homme de tous </w:t>
      </w:r>
      <w:r w:rsidR="006C0ABE">
        <w:br/>
      </w:r>
      <w:r w:rsidRPr="007813CA">
        <w:t>les travailleurs migrants et des membres de leur famille</w:t>
      </w:r>
    </w:p>
    <w:p w14:paraId="423B9CC5" w14:textId="77777777" w:rsidR="004A57E2" w:rsidRPr="007813CA" w:rsidRDefault="004A57E2" w:rsidP="006C0ABE">
      <w:pPr>
        <w:pStyle w:val="H23G"/>
      </w:pPr>
      <w:r w:rsidRPr="007813CA">
        <w:tab/>
      </w:r>
      <w:r w:rsidRPr="007813CA">
        <w:tab/>
        <w:t>Article 8</w:t>
      </w:r>
      <w:r w:rsidR="00134623">
        <w:t> :</w:t>
      </w:r>
      <w:r w:rsidRPr="007813CA">
        <w:t xml:space="preserve"> Droit des migrants de quitter librement tout État, y compris leur État d’origine, et d’y rentrer</w:t>
      </w:r>
      <w:r w:rsidR="00C3072A">
        <w:t xml:space="preserve"> </w:t>
      </w:r>
    </w:p>
    <w:p w14:paraId="03FA0126" w14:textId="77777777" w:rsidR="004A57E2" w:rsidRPr="007813CA" w:rsidRDefault="004A57E2" w:rsidP="007813CA">
      <w:pPr>
        <w:pStyle w:val="SingleTxtG"/>
      </w:pPr>
      <w:r w:rsidRPr="007813CA">
        <w:t>59.</w:t>
      </w:r>
      <w:r w:rsidRPr="007813CA">
        <w:tab/>
        <w:t>La loi relative aux migrations garantit le droit de migrer en Bolivie</w:t>
      </w:r>
      <w:r w:rsidR="00FF68F1" w:rsidRPr="00991FC4">
        <w:rPr>
          <w:rStyle w:val="Appeldenotedefin"/>
        </w:rPr>
        <w:endnoteReference w:id="14"/>
      </w:r>
      <w:r w:rsidRPr="007813CA">
        <w:t>, conformément aux principes d’équité, d’universalité et de réciprocité</w:t>
      </w:r>
      <w:r w:rsidR="00FF68F1" w:rsidRPr="00991FC4">
        <w:rPr>
          <w:rStyle w:val="Appeldenotedefin"/>
        </w:rPr>
        <w:endnoteReference w:id="15"/>
      </w:r>
      <w:r w:rsidRPr="007813CA">
        <w:t>.</w:t>
      </w:r>
    </w:p>
    <w:p w14:paraId="290AAF2D" w14:textId="77777777" w:rsidR="004A57E2" w:rsidRPr="007813CA" w:rsidRDefault="004A57E2" w:rsidP="006C0ABE">
      <w:pPr>
        <w:pStyle w:val="H23G"/>
      </w:pPr>
      <w:r w:rsidRPr="007813CA">
        <w:lastRenderedPageBreak/>
        <w:tab/>
      </w:r>
      <w:r w:rsidRPr="007813CA">
        <w:tab/>
        <w:t>Articles 9 et 10</w:t>
      </w:r>
      <w:r w:rsidR="00134623">
        <w:t> :</w:t>
      </w:r>
      <w:r w:rsidRPr="007813CA">
        <w:t xml:space="preserve"> Droit à la vie et interdiction de la torture et des traitements cruels, inhumains ou dégradants</w:t>
      </w:r>
    </w:p>
    <w:p w14:paraId="19EF16CF" w14:textId="77777777" w:rsidR="004A57E2" w:rsidRPr="007813CA" w:rsidRDefault="004A57E2" w:rsidP="007813CA">
      <w:pPr>
        <w:pStyle w:val="SingleTxtG"/>
      </w:pPr>
      <w:r w:rsidRPr="007813CA">
        <w:t>60.</w:t>
      </w:r>
      <w:r w:rsidRPr="007813CA">
        <w:tab/>
        <w:t>La Constitution garantit le droit à la vie et interdit expressément toute forme de torture et de traitement cruel, inhumain, dégradant ou humiliant. Elle dispose que la torture est un crime contre l’humanité et est donc imprescriptible.</w:t>
      </w:r>
    </w:p>
    <w:p w14:paraId="044AC54A" w14:textId="77777777" w:rsidR="004A57E2" w:rsidRPr="007813CA" w:rsidRDefault="004A57E2" w:rsidP="007813CA">
      <w:pPr>
        <w:pStyle w:val="SingleTxtG"/>
      </w:pPr>
      <w:r w:rsidRPr="007813CA">
        <w:t>61.</w:t>
      </w:r>
      <w:r w:rsidRPr="007813CA">
        <w:tab/>
        <w:t xml:space="preserve">Par la loi </w:t>
      </w:r>
      <w:r w:rsidR="00E015D3">
        <w:rPr>
          <w:rFonts w:eastAsia="MS Mincho"/>
        </w:rPr>
        <w:t>n</w:t>
      </w:r>
      <w:r w:rsidR="00E015D3">
        <w:rPr>
          <w:rFonts w:eastAsia="MS Mincho"/>
          <w:vertAlign w:val="superscript"/>
        </w:rPr>
        <w:t>o</w:t>
      </w:r>
      <w:r w:rsidR="00E015D3">
        <w:t> </w:t>
      </w:r>
      <w:r w:rsidRPr="007813CA">
        <w:t>474 du 30 décembre 2013</w:t>
      </w:r>
      <w:r w:rsidR="00E83078">
        <w:t xml:space="preserve"> (annexe 18)</w:t>
      </w:r>
      <w:r w:rsidRPr="007813CA">
        <w:t>, l’État bolivien a créé le service de prévention de la torture. Cet organisme public décentralisé est chargé de prévenir la torture et les autres peines ou traitements cruels, inhumains ou dégradants, en application des dispositions de l’article 17 du Protocole facultatif se rapportant à la Convention contre la torture et autres peines ou traitements cruels, inhumains ou dégradants.</w:t>
      </w:r>
    </w:p>
    <w:p w14:paraId="437F634D" w14:textId="77777777" w:rsidR="004A57E2" w:rsidRPr="007813CA" w:rsidRDefault="004A57E2" w:rsidP="007813CA">
      <w:pPr>
        <w:pStyle w:val="SingleTxtG"/>
      </w:pPr>
      <w:r w:rsidRPr="007813CA">
        <w:t>62.</w:t>
      </w:r>
      <w:r w:rsidRPr="007813CA">
        <w:tab/>
        <w:t>Dans le cadre de son mandat, le service de prévention de la torture effectue des visites inopinées, notamment dans les maisons d’arrêt, les établissements pour peine, les établissements pénitentiaires spécialisés, les centres de détention pour mineurs, les prisons militaires, les centres de formation de la police et de l’armée et les bases militaires</w:t>
      </w:r>
      <w:r w:rsidR="00FF68F1" w:rsidRPr="00991FC4">
        <w:rPr>
          <w:rStyle w:val="Appeldenotedefin"/>
        </w:rPr>
        <w:endnoteReference w:id="16"/>
      </w:r>
      <w:r w:rsidRPr="007813CA">
        <w:t>.</w:t>
      </w:r>
    </w:p>
    <w:p w14:paraId="09115C64" w14:textId="77777777" w:rsidR="004A57E2" w:rsidRPr="007813CA" w:rsidRDefault="004A57E2" w:rsidP="007813CA">
      <w:pPr>
        <w:pStyle w:val="SingleTxtG"/>
      </w:pPr>
      <w:r w:rsidRPr="007813CA">
        <w:t>63.</w:t>
      </w:r>
      <w:r w:rsidRPr="007813CA">
        <w:tab/>
        <w:t>Depuis sa création, le service de prévention de la torture a mené les activités suivantes</w:t>
      </w:r>
      <w:r w:rsidR="00134623">
        <w:t> :</w:t>
      </w:r>
    </w:p>
    <w:p w14:paraId="7A120C84" w14:textId="77777777" w:rsidR="004A57E2" w:rsidRPr="007813CA" w:rsidRDefault="004A57E2" w:rsidP="006C0ABE">
      <w:pPr>
        <w:pStyle w:val="Bullet1G"/>
      </w:pPr>
      <w:r w:rsidRPr="007813CA">
        <w:t>Recueil d’informations sur des cas présumés de torture envoyées par WhatsApp ou par SMS, publiées dans des journaux numériques ou encore exprimées de vive voix par la victime à l’occasion d’une visite inopinée dans un lieu de détention, dans le respect de la confidentialité exigé par le Protocole facultatif se rapportant à la Convention contre la torture</w:t>
      </w:r>
      <w:r w:rsidR="00134623">
        <w:t> ;</w:t>
      </w:r>
    </w:p>
    <w:p w14:paraId="217719E4" w14:textId="77777777" w:rsidR="004A57E2" w:rsidRPr="007813CA" w:rsidRDefault="004A57E2" w:rsidP="006C0ABE">
      <w:pPr>
        <w:pStyle w:val="Bullet1G"/>
      </w:pPr>
      <w:r w:rsidRPr="007813CA">
        <w:t>Organisation de stages d’information et de formations</w:t>
      </w:r>
      <w:r w:rsidR="00134623">
        <w:t> ;</w:t>
      </w:r>
    </w:p>
    <w:tbl>
      <w:tblPr>
        <w:tblW w:w="8504" w:type="dxa"/>
        <w:tblInd w:w="1134" w:type="dxa"/>
        <w:tblLayout w:type="fixed"/>
        <w:tblCellMar>
          <w:left w:w="0" w:type="dxa"/>
          <w:right w:w="0" w:type="dxa"/>
        </w:tblCellMar>
        <w:tblLook w:val="04A0" w:firstRow="1" w:lastRow="0" w:firstColumn="1" w:lastColumn="0" w:noHBand="0" w:noVBand="1"/>
      </w:tblPr>
      <w:tblGrid>
        <w:gridCol w:w="916"/>
        <w:gridCol w:w="785"/>
        <w:gridCol w:w="785"/>
        <w:gridCol w:w="563"/>
        <w:gridCol w:w="1062"/>
        <w:gridCol w:w="709"/>
        <w:gridCol w:w="1134"/>
        <w:gridCol w:w="1241"/>
        <w:gridCol w:w="785"/>
        <w:gridCol w:w="524"/>
      </w:tblGrid>
      <w:tr w:rsidR="004A57E2" w:rsidRPr="00FB2035" w14:paraId="1B7D3E47" w14:textId="77777777" w:rsidTr="006C0ABE">
        <w:trPr>
          <w:tblHeader/>
        </w:trPr>
        <w:tc>
          <w:tcPr>
            <w:tcW w:w="916" w:type="dxa"/>
            <w:tcBorders>
              <w:top w:val="single" w:sz="4" w:space="0" w:color="auto"/>
              <w:bottom w:val="single" w:sz="12" w:space="0" w:color="auto"/>
            </w:tcBorders>
            <w:shd w:val="clear" w:color="auto" w:fill="auto"/>
            <w:vAlign w:val="bottom"/>
          </w:tcPr>
          <w:p w14:paraId="71291611" w14:textId="77777777" w:rsidR="004A57E2" w:rsidRPr="00FB2035" w:rsidRDefault="004A57E2" w:rsidP="00FB2035">
            <w:pPr>
              <w:suppressAutoHyphens w:val="0"/>
              <w:spacing w:before="80" w:after="80" w:line="200" w:lineRule="exact"/>
              <w:rPr>
                <w:i/>
                <w:sz w:val="16"/>
              </w:rPr>
            </w:pPr>
            <w:r w:rsidRPr="00FB2035">
              <w:rPr>
                <w:i/>
                <w:sz w:val="16"/>
              </w:rPr>
              <w:t>Année</w:t>
            </w:r>
          </w:p>
        </w:tc>
        <w:tc>
          <w:tcPr>
            <w:tcW w:w="785" w:type="dxa"/>
            <w:tcBorders>
              <w:top w:val="single" w:sz="4" w:space="0" w:color="auto"/>
              <w:bottom w:val="single" w:sz="12" w:space="0" w:color="auto"/>
            </w:tcBorders>
            <w:shd w:val="clear" w:color="auto" w:fill="auto"/>
            <w:vAlign w:val="bottom"/>
          </w:tcPr>
          <w:p w14:paraId="50408D00"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785" w:type="dxa"/>
            <w:tcBorders>
              <w:top w:val="single" w:sz="4" w:space="0" w:color="auto"/>
              <w:bottom w:val="single" w:sz="12" w:space="0" w:color="auto"/>
            </w:tcBorders>
            <w:shd w:val="clear" w:color="auto" w:fill="auto"/>
            <w:vAlign w:val="bottom"/>
          </w:tcPr>
          <w:p w14:paraId="576E1888" w14:textId="77777777" w:rsidR="004A57E2" w:rsidRPr="00FB2035" w:rsidRDefault="00331614" w:rsidP="00FB2035">
            <w:pPr>
              <w:suppressAutoHyphens w:val="0"/>
              <w:spacing w:before="80" w:after="80" w:line="200" w:lineRule="exact"/>
              <w:jc w:val="right"/>
              <w:rPr>
                <w:i/>
                <w:sz w:val="16"/>
              </w:rPr>
            </w:pPr>
            <w:r>
              <w:rPr>
                <w:i/>
                <w:sz w:val="16"/>
              </w:rPr>
              <w:t>LA PAZ</w:t>
            </w:r>
          </w:p>
        </w:tc>
        <w:tc>
          <w:tcPr>
            <w:tcW w:w="563" w:type="dxa"/>
            <w:tcBorders>
              <w:top w:val="single" w:sz="4" w:space="0" w:color="auto"/>
              <w:bottom w:val="single" w:sz="12" w:space="0" w:color="auto"/>
            </w:tcBorders>
            <w:shd w:val="clear" w:color="auto" w:fill="auto"/>
            <w:vAlign w:val="bottom"/>
          </w:tcPr>
          <w:p w14:paraId="35B009F3"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062" w:type="dxa"/>
            <w:tcBorders>
              <w:top w:val="single" w:sz="4" w:space="0" w:color="auto"/>
              <w:bottom w:val="single" w:sz="12" w:space="0" w:color="auto"/>
            </w:tcBorders>
            <w:shd w:val="clear" w:color="auto" w:fill="auto"/>
            <w:vAlign w:val="bottom"/>
          </w:tcPr>
          <w:p w14:paraId="3D7A8260" w14:textId="77777777" w:rsidR="004A57E2" w:rsidRPr="00FB2035" w:rsidRDefault="004A57E2" w:rsidP="00FB2035">
            <w:pPr>
              <w:suppressAutoHyphens w:val="0"/>
              <w:spacing w:before="80" w:after="80" w:line="200" w:lineRule="exact"/>
              <w:jc w:val="right"/>
              <w:rPr>
                <w:i/>
                <w:sz w:val="16"/>
              </w:rPr>
            </w:pPr>
            <w:r w:rsidRPr="00FB2035">
              <w:rPr>
                <w:i/>
                <w:sz w:val="16"/>
              </w:rPr>
              <w:t>SANTA</w:t>
            </w:r>
            <w:r w:rsidR="00331614">
              <w:rPr>
                <w:i/>
                <w:sz w:val="16"/>
              </w:rPr>
              <w:t xml:space="preserve"> </w:t>
            </w:r>
            <w:r w:rsidRPr="00FB2035">
              <w:rPr>
                <w:i/>
                <w:sz w:val="16"/>
              </w:rPr>
              <w:t>CRUZ</w:t>
            </w:r>
          </w:p>
        </w:tc>
        <w:tc>
          <w:tcPr>
            <w:tcW w:w="709" w:type="dxa"/>
            <w:tcBorders>
              <w:top w:val="single" w:sz="4" w:space="0" w:color="auto"/>
              <w:bottom w:val="single" w:sz="12" w:space="0" w:color="auto"/>
            </w:tcBorders>
            <w:shd w:val="clear" w:color="auto" w:fill="auto"/>
            <w:vAlign w:val="bottom"/>
          </w:tcPr>
          <w:p w14:paraId="1FE86136"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1134" w:type="dxa"/>
            <w:tcBorders>
              <w:top w:val="single" w:sz="4" w:space="0" w:color="auto"/>
              <w:bottom w:val="single" w:sz="12" w:space="0" w:color="auto"/>
            </w:tcBorders>
            <w:shd w:val="clear" w:color="auto" w:fill="auto"/>
            <w:vAlign w:val="bottom"/>
          </w:tcPr>
          <w:p w14:paraId="30E62145"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1241" w:type="dxa"/>
            <w:tcBorders>
              <w:top w:val="single" w:sz="4" w:space="0" w:color="auto"/>
              <w:bottom w:val="single" w:sz="12" w:space="0" w:color="auto"/>
            </w:tcBorders>
            <w:shd w:val="clear" w:color="auto" w:fill="auto"/>
            <w:vAlign w:val="bottom"/>
          </w:tcPr>
          <w:p w14:paraId="079726F1"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785" w:type="dxa"/>
            <w:tcBorders>
              <w:top w:val="single" w:sz="4" w:space="0" w:color="auto"/>
              <w:bottom w:val="single" w:sz="12" w:space="0" w:color="auto"/>
            </w:tcBorders>
            <w:shd w:val="clear" w:color="auto" w:fill="auto"/>
            <w:vAlign w:val="bottom"/>
          </w:tcPr>
          <w:p w14:paraId="4CBD9AFB"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524" w:type="dxa"/>
            <w:tcBorders>
              <w:top w:val="single" w:sz="4" w:space="0" w:color="auto"/>
              <w:bottom w:val="single" w:sz="12" w:space="0" w:color="auto"/>
            </w:tcBorders>
            <w:shd w:val="clear" w:color="auto" w:fill="auto"/>
            <w:vAlign w:val="bottom"/>
          </w:tcPr>
          <w:p w14:paraId="20EF6833"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3BB927DB" w14:textId="77777777" w:rsidTr="006C0ABE">
        <w:tc>
          <w:tcPr>
            <w:tcW w:w="916" w:type="dxa"/>
            <w:tcBorders>
              <w:top w:val="single" w:sz="12" w:space="0" w:color="auto"/>
            </w:tcBorders>
            <w:shd w:val="clear" w:color="auto" w:fill="auto"/>
          </w:tcPr>
          <w:p w14:paraId="2ECAE3CA" w14:textId="77777777" w:rsidR="004A57E2" w:rsidRPr="00FB2035" w:rsidRDefault="004A57E2" w:rsidP="00FB2035">
            <w:pPr>
              <w:suppressAutoHyphens w:val="0"/>
              <w:spacing w:before="40" w:after="40" w:line="220" w:lineRule="exact"/>
              <w:rPr>
                <w:sz w:val="18"/>
              </w:rPr>
            </w:pPr>
            <w:r w:rsidRPr="00FB2035">
              <w:rPr>
                <w:sz w:val="18"/>
              </w:rPr>
              <w:t>2016</w:t>
            </w:r>
          </w:p>
        </w:tc>
        <w:tc>
          <w:tcPr>
            <w:tcW w:w="785" w:type="dxa"/>
            <w:tcBorders>
              <w:top w:val="single" w:sz="12" w:space="0" w:color="auto"/>
            </w:tcBorders>
            <w:shd w:val="clear" w:color="auto" w:fill="auto"/>
            <w:vAlign w:val="bottom"/>
          </w:tcPr>
          <w:p w14:paraId="3891867D" w14:textId="77777777" w:rsidR="004A57E2" w:rsidRPr="00FB2035" w:rsidRDefault="004A57E2" w:rsidP="00FB2035">
            <w:pPr>
              <w:suppressAutoHyphens w:val="0"/>
              <w:spacing w:before="40" w:after="40" w:line="220" w:lineRule="exact"/>
              <w:jc w:val="right"/>
              <w:rPr>
                <w:sz w:val="18"/>
              </w:rPr>
            </w:pPr>
          </w:p>
        </w:tc>
        <w:tc>
          <w:tcPr>
            <w:tcW w:w="785" w:type="dxa"/>
            <w:tcBorders>
              <w:top w:val="single" w:sz="12" w:space="0" w:color="auto"/>
            </w:tcBorders>
            <w:shd w:val="clear" w:color="auto" w:fill="auto"/>
            <w:vAlign w:val="bottom"/>
          </w:tcPr>
          <w:p w14:paraId="41E1358A"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563" w:type="dxa"/>
            <w:tcBorders>
              <w:top w:val="single" w:sz="12" w:space="0" w:color="auto"/>
            </w:tcBorders>
            <w:shd w:val="clear" w:color="auto" w:fill="auto"/>
            <w:vAlign w:val="bottom"/>
          </w:tcPr>
          <w:p w14:paraId="77CFB796" w14:textId="77777777" w:rsidR="004A57E2" w:rsidRPr="00FB2035" w:rsidRDefault="004A57E2" w:rsidP="00FB2035">
            <w:pPr>
              <w:suppressAutoHyphens w:val="0"/>
              <w:spacing w:before="40" w:after="40" w:line="220" w:lineRule="exact"/>
              <w:jc w:val="right"/>
              <w:rPr>
                <w:sz w:val="18"/>
              </w:rPr>
            </w:pPr>
          </w:p>
        </w:tc>
        <w:tc>
          <w:tcPr>
            <w:tcW w:w="1062" w:type="dxa"/>
            <w:tcBorders>
              <w:top w:val="single" w:sz="12" w:space="0" w:color="auto"/>
            </w:tcBorders>
            <w:shd w:val="clear" w:color="auto" w:fill="auto"/>
            <w:vAlign w:val="bottom"/>
          </w:tcPr>
          <w:p w14:paraId="76C2E82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09" w:type="dxa"/>
            <w:tcBorders>
              <w:top w:val="single" w:sz="12" w:space="0" w:color="auto"/>
            </w:tcBorders>
            <w:shd w:val="clear" w:color="auto" w:fill="auto"/>
            <w:vAlign w:val="bottom"/>
          </w:tcPr>
          <w:p w14:paraId="2E5036E5"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34" w:type="dxa"/>
            <w:tcBorders>
              <w:top w:val="single" w:sz="12" w:space="0" w:color="auto"/>
            </w:tcBorders>
            <w:shd w:val="clear" w:color="auto" w:fill="auto"/>
            <w:vAlign w:val="bottom"/>
          </w:tcPr>
          <w:p w14:paraId="5656C13D" w14:textId="77777777" w:rsidR="004A57E2" w:rsidRPr="00FB2035" w:rsidRDefault="004A57E2" w:rsidP="00FB2035">
            <w:pPr>
              <w:suppressAutoHyphens w:val="0"/>
              <w:spacing w:before="40" w:after="40" w:line="220" w:lineRule="exact"/>
              <w:jc w:val="right"/>
              <w:rPr>
                <w:sz w:val="18"/>
              </w:rPr>
            </w:pPr>
          </w:p>
        </w:tc>
        <w:tc>
          <w:tcPr>
            <w:tcW w:w="1241" w:type="dxa"/>
            <w:tcBorders>
              <w:top w:val="single" w:sz="12" w:space="0" w:color="auto"/>
            </w:tcBorders>
            <w:shd w:val="clear" w:color="auto" w:fill="auto"/>
            <w:vAlign w:val="bottom"/>
          </w:tcPr>
          <w:p w14:paraId="59401707"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85" w:type="dxa"/>
            <w:tcBorders>
              <w:top w:val="single" w:sz="12" w:space="0" w:color="auto"/>
            </w:tcBorders>
            <w:shd w:val="clear" w:color="auto" w:fill="auto"/>
            <w:vAlign w:val="bottom"/>
          </w:tcPr>
          <w:p w14:paraId="0AC04788" w14:textId="77777777" w:rsidR="004A57E2" w:rsidRPr="00FB2035" w:rsidRDefault="004A57E2" w:rsidP="00FB2035">
            <w:pPr>
              <w:suppressAutoHyphens w:val="0"/>
              <w:spacing w:before="40" w:after="40" w:line="220" w:lineRule="exact"/>
              <w:jc w:val="right"/>
              <w:rPr>
                <w:sz w:val="18"/>
              </w:rPr>
            </w:pPr>
          </w:p>
        </w:tc>
        <w:tc>
          <w:tcPr>
            <w:tcW w:w="524" w:type="dxa"/>
            <w:tcBorders>
              <w:top w:val="single" w:sz="12" w:space="0" w:color="auto"/>
            </w:tcBorders>
            <w:shd w:val="clear" w:color="auto" w:fill="auto"/>
            <w:vAlign w:val="bottom"/>
          </w:tcPr>
          <w:p w14:paraId="0D84D3AC" w14:textId="77777777" w:rsidR="004A57E2" w:rsidRPr="00FB2035" w:rsidRDefault="004A57E2" w:rsidP="00FB2035">
            <w:pPr>
              <w:suppressAutoHyphens w:val="0"/>
              <w:spacing w:before="40" w:after="40" w:line="220" w:lineRule="exact"/>
              <w:jc w:val="right"/>
              <w:rPr>
                <w:sz w:val="18"/>
              </w:rPr>
            </w:pPr>
            <w:r w:rsidRPr="00FB2035">
              <w:rPr>
                <w:sz w:val="18"/>
              </w:rPr>
              <w:t>8</w:t>
            </w:r>
          </w:p>
        </w:tc>
      </w:tr>
      <w:tr w:rsidR="004A57E2" w:rsidRPr="00FB2035" w14:paraId="21EC899D" w14:textId="77777777" w:rsidTr="006C0ABE">
        <w:tc>
          <w:tcPr>
            <w:tcW w:w="916" w:type="dxa"/>
            <w:shd w:val="clear" w:color="auto" w:fill="auto"/>
          </w:tcPr>
          <w:p w14:paraId="493AC324" w14:textId="77777777" w:rsidR="004A57E2" w:rsidRPr="00FB2035" w:rsidRDefault="004A57E2" w:rsidP="00FB2035">
            <w:pPr>
              <w:suppressAutoHyphens w:val="0"/>
              <w:spacing w:before="40" w:after="40" w:line="220" w:lineRule="exact"/>
              <w:rPr>
                <w:sz w:val="18"/>
              </w:rPr>
            </w:pPr>
            <w:r w:rsidRPr="00FB2035">
              <w:rPr>
                <w:sz w:val="18"/>
              </w:rPr>
              <w:t>2017</w:t>
            </w:r>
          </w:p>
        </w:tc>
        <w:tc>
          <w:tcPr>
            <w:tcW w:w="785" w:type="dxa"/>
            <w:shd w:val="clear" w:color="auto" w:fill="auto"/>
            <w:vAlign w:val="bottom"/>
          </w:tcPr>
          <w:p w14:paraId="6E5D19F6"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785" w:type="dxa"/>
            <w:shd w:val="clear" w:color="auto" w:fill="auto"/>
            <w:vAlign w:val="bottom"/>
          </w:tcPr>
          <w:p w14:paraId="04B9E310" w14:textId="77777777" w:rsidR="004A57E2" w:rsidRPr="00FB2035" w:rsidRDefault="004A57E2" w:rsidP="00FB2035">
            <w:pPr>
              <w:suppressAutoHyphens w:val="0"/>
              <w:spacing w:before="40" w:after="40" w:line="220" w:lineRule="exact"/>
              <w:jc w:val="right"/>
              <w:rPr>
                <w:sz w:val="18"/>
              </w:rPr>
            </w:pPr>
            <w:r w:rsidRPr="00FB2035">
              <w:rPr>
                <w:sz w:val="18"/>
              </w:rPr>
              <w:t>5</w:t>
            </w:r>
          </w:p>
        </w:tc>
        <w:tc>
          <w:tcPr>
            <w:tcW w:w="563" w:type="dxa"/>
            <w:shd w:val="clear" w:color="auto" w:fill="auto"/>
            <w:vAlign w:val="bottom"/>
          </w:tcPr>
          <w:p w14:paraId="6A48977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062" w:type="dxa"/>
            <w:shd w:val="clear" w:color="auto" w:fill="auto"/>
            <w:vAlign w:val="bottom"/>
          </w:tcPr>
          <w:p w14:paraId="7DE82C23"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709" w:type="dxa"/>
            <w:shd w:val="clear" w:color="auto" w:fill="auto"/>
            <w:vAlign w:val="bottom"/>
          </w:tcPr>
          <w:p w14:paraId="4EF22E7A"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34" w:type="dxa"/>
            <w:shd w:val="clear" w:color="auto" w:fill="auto"/>
            <w:vAlign w:val="bottom"/>
          </w:tcPr>
          <w:p w14:paraId="3BEDF09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241" w:type="dxa"/>
            <w:shd w:val="clear" w:color="auto" w:fill="auto"/>
            <w:vAlign w:val="bottom"/>
          </w:tcPr>
          <w:p w14:paraId="32338468"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785" w:type="dxa"/>
            <w:shd w:val="clear" w:color="auto" w:fill="auto"/>
            <w:vAlign w:val="bottom"/>
          </w:tcPr>
          <w:p w14:paraId="7D6B626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24" w:type="dxa"/>
            <w:shd w:val="clear" w:color="auto" w:fill="auto"/>
            <w:vAlign w:val="bottom"/>
          </w:tcPr>
          <w:p w14:paraId="1BAB9E81" w14:textId="77777777" w:rsidR="004A57E2" w:rsidRPr="00FB2035" w:rsidRDefault="004A57E2" w:rsidP="00FB2035">
            <w:pPr>
              <w:suppressAutoHyphens w:val="0"/>
              <w:spacing w:before="40" w:after="40" w:line="220" w:lineRule="exact"/>
              <w:jc w:val="right"/>
              <w:rPr>
                <w:sz w:val="18"/>
              </w:rPr>
            </w:pPr>
            <w:r w:rsidRPr="00FB2035">
              <w:rPr>
                <w:sz w:val="18"/>
              </w:rPr>
              <w:t>21</w:t>
            </w:r>
          </w:p>
        </w:tc>
      </w:tr>
      <w:tr w:rsidR="004A57E2" w:rsidRPr="00FB2035" w14:paraId="639644D7" w14:textId="77777777" w:rsidTr="006C0ABE">
        <w:tc>
          <w:tcPr>
            <w:tcW w:w="916" w:type="dxa"/>
            <w:tcBorders>
              <w:bottom w:val="single" w:sz="4" w:space="0" w:color="auto"/>
            </w:tcBorders>
            <w:shd w:val="clear" w:color="auto" w:fill="auto"/>
          </w:tcPr>
          <w:p w14:paraId="0A682235" w14:textId="77777777" w:rsidR="004A57E2" w:rsidRPr="00FB2035" w:rsidRDefault="004A57E2" w:rsidP="00FB2035">
            <w:pPr>
              <w:suppressAutoHyphens w:val="0"/>
              <w:spacing w:before="40" w:after="40" w:line="220" w:lineRule="exact"/>
              <w:rPr>
                <w:sz w:val="18"/>
              </w:rPr>
            </w:pPr>
            <w:r w:rsidRPr="00FB2035">
              <w:rPr>
                <w:sz w:val="18"/>
              </w:rPr>
              <w:t>Juin 2018</w:t>
            </w:r>
          </w:p>
        </w:tc>
        <w:tc>
          <w:tcPr>
            <w:tcW w:w="785" w:type="dxa"/>
            <w:tcBorders>
              <w:bottom w:val="single" w:sz="4" w:space="0" w:color="auto"/>
            </w:tcBorders>
            <w:shd w:val="clear" w:color="auto" w:fill="auto"/>
            <w:vAlign w:val="bottom"/>
          </w:tcPr>
          <w:p w14:paraId="57F4FA62" w14:textId="77777777" w:rsidR="004A57E2" w:rsidRPr="00FB2035" w:rsidRDefault="004A57E2" w:rsidP="00FB2035">
            <w:pPr>
              <w:suppressAutoHyphens w:val="0"/>
              <w:spacing w:before="40" w:after="40" w:line="220" w:lineRule="exact"/>
              <w:jc w:val="right"/>
              <w:rPr>
                <w:sz w:val="18"/>
              </w:rPr>
            </w:pPr>
          </w:p>
        </w:tc>
        <w:tc>
          <w:tcPr>
            <w:tcW w:w="785" w:type="dxa"/>
            <w:tcBorders>
              <w:bottom w:val="single" w:sz="4" w:space="0" w:color="auto"/>
            </w:tcBorders>
            <w:shd w:val="clear" w:color="auto" w:fill="auto"/>
            <w:vAlign w:val="bottom"/>
          </w:tcPr>
          <w:p w14:paraId="6C36651B" w14:textId="77777777" w:rsidR="004A57E2" w:rsidRPr="00FB2035" w:rsidRDefault="004A57E2" w:rsidP="00FB2035">
            <w:pPr>
              <w:suppressAutoHyphens w:val="0"/>
              <w:spacing w:before="40" w:after="40" w:line="220" w:lineRule="exact"/>
              <w:jc w:val="right"/>
              <w:rPr>
                <w:sz w:val="18"/>
              </w:rPr>
            </w:pPr>
            <w:r w:rsidRPr="00FB2035">
              <w:rPr>
                <w:sz w:val="18"/>
              </w:rPr>
              <w:t>8</w:t>
            </w:r>
          </w:p>
        </w:tc>
        <w:tc>
          <w:tcPr>
            <w:tcW w:w="563" w:type="dxa"/>
            <w:tcBorders>
              <w:bottom w:val="single" w:sz="4" w:space="0" w:color="auto"/>
            </w:tcBorders>
            <w:shd w:val="clear" w:color="auto" w:fill="auto"/>
            <w:vAlign w:val="bottom"/>
          </w:tcPr>
          <w:p w14:paraId="7DD19F09" w14:textId="77777777" w:rsidR="004A57E2" w:rsidRPr="00FB2035" w:rsidRDefault="004A57E2" w:rsidP="00FB2035">
            <w:pPr>
              <w:suppressAutoHyphens w:val="0"/>
              <w:spacing w:before="40" w:after="40" w:line="220" w:lineRule="exact"/>
              <w:jc w:val="right"/>
              <w:rPr>
                <w:sz w:val="18"/>
              </w:rPr>
            </w:pPr>
          </w:p>
        </w:tc>
        <w:tc>
          <w:tcPr>
            <w:tcW w:w="1062" w:type="dxa"/>
            <w:tcBorders>
              <w:bottom w:val="single" w:sz="4" w:space="0" w:color="auto"/>
            </w:tcBorders>
            <w:shd w:val="clear" w:color="auto" w:fill="auto"/>
            <w:vAlign w:val="bottom"/>
          </w:tcPr>
          <w:p w14:paraId="6DCF2191" w14:textId="77777777" w:rsidR="004A57E2" w:rsidRPr="00FB2035" w:rsidRDefault="004A57E2" w:rsidP="00FB2035">
            <w:pPr>
              <w:suppressAutoHyphens w:val="0"/>
              <w:spacing w:before="40" w:after="40" w:line="220" w:lineRule="exact"/>
              <w:jc w:val="right"/>
              <w:rPr>
                <w:sz w:val="18"/>
              </w:rPr>
            </w:pPr>
          </w:p>
        </w:tc>
        <w:tc>
          <w:tcPr>
            <w:tcW w:w="709" w:type="dxa"/>
            <w:tcBorders>
              <w:bottom w:val="single" w:sz="4" w:space="0" w:color="auto"/>
            </w:tcBorders>
            <w:shd w:val="clear" w:color="auto" w:fill="auto"/>
            <w:vAlign w:val="bottom"/>
          </w:tcPr>
          <w:p w14:paraId="3E4796E9" w14:textId="77777777" w:rsidR="004A57E2" w:rsidRPr="00FB2035" w:rsidRDefault="004A57E2" w:rsidP="00FB2035">
            <w:pPr>
              <w:suppressAutoHyphens w:val="0"/>
              <w:spacing w:before="40" w:after="40" w:line="220" w:lineRule="exact"/>
              <w:jc w:val="right"/>
              <w:rPr>
                <w:sz w:val="18"/>
              </w:rPr>
            </w:pPr>
          </w:p>
        </w:tc>
        <w:tc>
          <w:tcPr>
            <w:tcW w:w="1134" w:type="dxa"/>
            <w:tcBorders>
              <w:bottom w:val="single" w:sz="4" w:space="0" w:color="auto"/>
            </w:tcBorders>
            <w:shd w:val="clear" w:color="auto" w:fill="auto"/>
            <w:vAlign w:val="bottom"/>
          </w:tcPr>
          <w:p w14:paraId="5B753D63" w14:textId="77777777" w:rsidR="004A57E2" w:rsidRPr="00FB2035" w:rsidRDefault="004A57E2" w:rsidP="00FB2035">
            <w:pPr>
              <w:suppressAutoHyphens w:val="0"/>
              <w:spacing w:before="40" w:after="40" w:line="220" w:lineRule="exact"/>
              <w:jc w:val="right"/>
              <w:rPr>
                <w:sz w:val="18"/>
              </w:rPr>
            </w:pPr>
          </w:p>
        </w:tc>
        <w:tc>
          <w:tcPr>
            <w:tcW w:w="1241" w:type="dxa"/>
            <w:tcBorders>
              <w:bottom w:val="single" w:sz="4" w:space="0" w:color="auto"/>
            </w:tcBorders>
            <w:shd w:val="clear" w:color="auto" w:fill="auto"/>
            <w:vAlign w:val="bottom"/>
          </w:tcPr>
          <w:p w14:paraId="3BC0E983" w14:textId="77777777" w:rsidR="004A57E2" w:rsidRPr="00FB2035" w:rsidRDefault="004A57E2" w:rsidP="00FB2035">
            <w:pPr>
              <w:suppressAutoHyphens w:val="0"/>
              <w:spacing w:before="40" w:after="40" w:line="220" w:lineRule="exact"/>
              <w:jc w:val="right"/>
              <w:rPr>
                <w:sz w:val="18"/>
              </w:rPr>
            </w:pPr>
          </w:p>
        </w:tc>
        <w:tc>
          <w:tcPr>
            <w:tcW w:w="785" w:type="dxa"/>
            <w:tcBorders>
              <w:bottom w:val="single" w:sz="4" w:space="0" w:color="auto"/>
            </w:tcBorders>
            <w:shd w:val="clear" w:color="auto" w:fill="auto"/>
            <w:vAlign w:val="bottom"/>
          </w:tcPr>
          <w:p w14:paraId="72CB2BAA" w14:textId="77777777" w:rsidR="004A57E2" w:rsidRPr="00FB2035" w:rsidRDefault="004A57E2" w:rsidP="00FB2035">
            <w:pPr>
              <w:suppressAutoHyphens w:val="0"/>
              <w:spacing w:before="40" w:after="40" w:line="220" w:lineRule="exact"/>
              <w:jc w:val="right"/>
              <w:rPr>
                <w:sz w:val="18"/>
              </w:rPr>
            </w:pPr>
          </w:p>
        </w:tc>
        <w:tc>
          <w:tcPr>
            <w:tcW w:w="524" w:type="dxa"/>
            <w:tcBorders>
              <w:bottom w:val="single" w:sz="4" w:space="0" w:color="auto"/>
            </w:tcBorders>
            <w:shd w:val="clear" w:color="auto" w:fill="auto"/>
            <w:vAlign w:val="bottom"/>
          </w:tcPr>
          <w:p w14:paraId="77571A3B" w14:textId="77777777" w:rsidR="004A57E2" w:rsidRPr="00FB2035" w:rsidRDefault="004A57E2" w:rsidP="00FB2035">
            <w:pPr>
              <w:suppressAutoHyphens w:val="0"/>
              <w:spacing w:before="40" w:after="40" w:line="220" w:lineRule="exact"/>
              <w:jc w:val="right"/>
              <w:rPr>
                <w:sz w:val="18"/>
              </w:rPr>
            </w:pPr>
            <w:r w:rsidRPr="00FB2035">
              <w:rPr>
                <w:sz w:val="18"/>
              </w:rPr>
              <w:t>8</w:t>
            </w:r>
          </w:p>
        </w:tc>
      </w:tr>
      <w:tr w:rsidR="004A57E2" w:rsidRPr="006C0ABE" w14:paraId="3C35659C" w14:textId="77777777" w:rsidTr="006C0ABE">
        <w:tc>
          <w:tcPr>
            <w:tcW w:w="916" w:type="dxa"/>
            <w:tcBorders>
              <w:top w:val="single" w:sz="4" w:space="0" w:color="auto"/>
              <w:bottom w:val="single" w:sz="12" w:space="0" w:color="auto"/>
            </w:tcBorders>
            <w:shd w:val="clear" w:color="auto" w:fill="auto"/>
          </w:tcPr>
          <w:p w14:paraId="16DBCC3E" w14:textId="77777777" w:rsidR="004A57E2" w:rsidRPr="006C0ABE" w:rsidRDefault="004A57E2" w:rsidP="006C0ABE">
            <w:pPr>
              <w:suppressAutoHyphens w:val="0"/>
              <w:spacing w:before="80" w:after="80" w:line="220" w:lineRule="exact"/>
              <w:ind w:left="283"/>
              <w:rPr>
                <w:b/>
                <w:sz w:val="18"/>
              </w:rPr>
            </w:pPr>
            <w:r w:rsidRPr="006C0ABE">
              <w:rPr>
                <w:b/>
                <w:sz w:val="18"/>
              </w:rPr>
              <w:t>Total</w:t>
            </w:r>
          </w:p>
        </w:tc>
        <w:tc>
          <w:tcPr>
            <w:tcW w:w="785" w:type="dxa"/>
            <w:tcBorders>
              <w:top w:val="single" w:sz="4" w:space="0" w:color="auto"/>
              <w:bottom w:val="single" w:sz="12" w:space="0" w:color="auto"/>
            </w:tcBorders>
            <w:shd w:val="clear" w:color="auto" w:fill="auto"/>
            <w:vAlign w:val="bottom"/>
          </w:tcPr>
          <w:p w14:paraId="09371BBA" w14:textId="77777777" w:rsidR="004A57E2" w:rsidRPr="006C0ABE" w:rsidRDefault="004A57E2" w:rsidP="006C0ABE">
            <w:pPr>
              <w:suppressAutoHyphens w:val="0"/>
              <w:spacing w:before="80" w:after="80" w:line="220" w:lineRule="exact"/>
              <w:jc w:val="right"/>
              <w:rPr>
                <w:b/>
                <w:sz w:val="18"/>
              </w:rPr>
            </w:pPr>
            <w:r w:rsidRPr="006C0ABE">
              <w:rPr>
                <w:b/>
                <w:sz w:val="18"/>
              </w:rPr>
              <w:t>2</w:t>
            </w:r>
          </w:p>
        </w:tc>
        <w:tc>
          <w:tcPr>
            <w:tcW w:w="785" w:type="dxa"/>
            <w:tcBorders>
              <w:top w:val="single" w:sz="4" w:space="0" w:color="auto"/>
              <w:bottom w:val="single" w:sz="12" w:space="0" w:color="auto"/>
            </w:tcBorders>
            <w:shd w:val="clear" w:color="auto" w:fill="auto"/>
            <w:vAlign w:val="bottom"/>
          </w:tcPr>
          <w:p w14:paraId="222F60B3" w14:textId="77777777" w:rsidR="004A57E2" w:rsidRPr="006C0ABE" w:rsidRDefault="004A57E2" w:rsidP="006C0ABE">
            <w:pPr>
              <w:suppressAutoHyphens w:val="0"/>
              <w:spacing w:before="80" w:after="80" w:line="220" w:lineRule="exact"/>
              <w:jc w:val="right"/>
              <w:rPr>
                <w:b/>
                <w:sz w:val="18"/>
              </w:rPr>
            </w:pPr>
            <w:r w:rsidRPr="006C0ABE">
              <w:rPr>
                <w:b/>
                <w:sz w:val="18"/>
              </w:rPr>
              <w:t>17</w:t>
            </w:r>
          </w:p>
        </w:tc>
        <w:tc>
          <w:tcPr>
            <w:tcW w:w="563" w:type="dxa"/>
            <w:tcBorders>
              <w:top w:val="single" w:sz="4" w:space="0" w:color="auto"/>
              <w:bottom w:val="single" w:sz="12" w:space="0" w:color="auto"/>
            </w:tcBorders>
            <w:shd w:val="clear" w:color="auto" w:fill="auto"/>
            <w:vAlign w:val="bottom"/>
          </w:tcPr>
          <w:p w14:paraId="0E9D7A5D" w14:textId="77777777" w:rsidR="004A57E2" w:rsidRPr="006C0ABE" w:rsidRDefault="004A57E2" w:rsidP="006C0ABE">
            <w:pPr>
              <w:suppressAutoHyphens w:val="0"/>
              <w:spacing w:before="80" w:after="80" w:line="220" w:lineRule="exact"/>
              <w:jc w:val="right"/>
              <w:rPr>
                <w:b/>
                <w:sz w:val="18"/>
              </w:rPr>
            </w:pPr>
            <w:r w:rsidRPr="006C0ABE">
              <w:rPr>
                <w:b/>
                <w:sz w:val="18"/>
              </w:rPr>
              <w:t>2</w:t>
            </w:r>
          </w:p>
        </w:tc>
        <w:tc>
          <w:tcPr>
            <w:tcW w:w="1062" w:type="dxa"/>
            <w:tcBorders>
              <w:top w:val="single" w:sz="4" w:space="0" w:color="auto"/>
              <w:bottom w:val="single" w:sz="12" w:space="0" w:color="auto"/>
            </w:tcBorders>
            <w:shd w:val="clear" w:color="auto" w:fill="auto"/>
            <w:vAlign w:val="bottom"/>
          </w:tcPr>
          <w:p w14:paraId="4A6BF243" w14:textId="77777777" w:rsidR="004A57E2" w:rsidRPr="006C0ABE" w:rsidRDefault="004A57E2" w:rsidP="006C0ABE">
            <w:pPr>
              <w:suppressAutoHyphens w:val="0"/>
              <w:spacing w:before="80" w:after="80" w:line="220" w:lineRule="exact"/>
              <w:jc w:val="right"/>
              <w:rPr>
                <w:b/>
                <w:sz w:val="18"/>
              </w:rPr>
            </w:pPr>
            <w:r w:rsidRPr="006C0ABE">
              <w:rPr>
                <w:b/>
                <w:sz w:val="18"/>
              </w:rPr>
              <w:t>4</w:t>
            </w:r>
          </w:p>
        </w:tc>
        <w:tc>
          <w:tcPr>
            <w:tcW w:w="709" w:type="dxa"/>
            <w:tcBorders>
              <w:top w:val="single" w:sz="4" w:space="0" w:color="auto"/>
              <w:bottom w:val="single" w:sz="12" w:space="0" w:color="auto"/>
            </w:tcBorders>
            <w:shd w:val="clear" w:color="auto" w:fill="auto"/>
            <w:vAlign w:val="bottom"/>
          </w:tcPr>
          <w:p w14:paraId="2A39E230" w14:textId="77777777" w:rsidR="004A57E2" w:rsidRPr="006C0ABE" w:rsidRDefault="004A57E2" w:rsidP="006C0ABE">
            <w:pPr>
              <w:suppressAutoHyphens w:val="0"/>
              <w:spacing w:before="80" w:after="80" w:line="220" w:lineRule="exact"/>
              <w:jc w:val="right"/>
              <w:rPr>
                <w:b/>
                <w:sz w:val="18"/>
              </w:rPr>
            </w:pPr>
            <w:r w:rsidRPr="006C0ABE">
              <w:rPr>
                <w:b/>
                <w:sz w:val="18"/>
              </w:rPr>
              <w:t>4</w:t>
            </w:r>
          </w:p>
        </w:tc>
        <w:tc>
          <w:tcPr>
            <w:tcW w:w="1134" w:type="dxa"/>
            <w:tcBorders>
              <w:top w:val="single" w:sz="4" w:space="0" w:color="auto"/>
              <w:bottom w:val="single" w:sz="12" w:space="0" w:color="auto"/>
            </w:tcBorders>
            <w:shd w:val="clear" w:color="auto" w:fill="auto"/>
            <w:vAlign w:val="bottom"/>
          </w:tcPr>
          <w:p w14:paraId="09A709DB" w14:textId="77777777" w:rsidR="004A57E2" w:rsidRPr="006C0ABE" w:rsidRDefault="004A57E2" w:rsidP="006C0ABE">
            <w:pPr>
              <w:suppressAutoHyphens w:val="0"/>
              <w:spacing w:before="80" w:after="80" w:line="220" w:lineRule="exact"/>
              <w:jc w:val="right"/>
              <w:rPr>
                <w:b/>
                <w:sz w:val="18"/>
              </w:rPr>
            </w:pPr>
            <w:r w:rsidRPr="006C0ABE">
              <w:rPr>
                <w:b/>
                <w:sz w:val="18"/>
              </w:rPr>
              <w:t>1</w:t>
            </w:r>
          </w:p>
        </w:tc>
        <w:tc>
          <w:tcPr>
            <w:tcW w:w="1241" w:type="dxa"/>
            <w:tcBorders>
              <w:top w:val="single" w:sz="4" w:space="0" w:color="auto"/>
              <w:bottom w:val="single" w:sz="12" w:space="0" w:color="auto"/>
            </w:tcBorders>
            <w:shd w:val="clear" w:color="auto" w:fill="auto"/>
            <w:vAlign w:val="bottom"/>
          </w:tcPr>
          <w:p w14:paraId="6831D5CC" w14:textId="77777777" w:rsidR="004A57E2" w:rsidRPr="006C0ABE" w:rsidRDefault="004A57E2" w:rsidP="006C0ABE">
            <w:pPr>
              <w:suppressAutoHyphens w:val="0"/>
              <w:spacing w:before="80" w:after="80" w:line="220" w:lineRule="exact"/>
              <w:jc w:val="right"/>
              <w:rPr>
                <w:b/>
                <w:sz w:val="18"/>
              </w:rPr>
            </w:pPr>
            <w:r w:rsidRPr="006C0ABE">
              <w:rPr>
                <w:b/>
                <w:sz w:val="18"/>
              </w:rPr>
              <w:t>5</w:t>
            </w:r>
          </w:p>
        </w:tc>
        <w:tc>
          <w:tcPr>
            <w:tcW w:w="785" w:type="dxa"/>
            <w:tcBorders>
              <w:top w:val="single" w:sz="4" w:space="0" w:color="auto"/>
              <w:bottom w:val="single" w:sz="12" w:space="0" w:color="auto"/>
            </w:tcBorders>
            <w:shd w:val="clear" w:color="auto" w:fill="auto"/>
            <w:vAlign w:val="bottom"/>
          </w:tcPr>
          <w:p w14:paraId="5AE3D8A3" w14:textId="77777777" w:rsidR="004A57E2" w:rsidRPr="006C0ABE" w:rsidRDefault="004A57E2" w:rsidP="006C0ABE">
            <w:pPr>
              <w:suppressAutoHyphens w:val="0"/>
              <w:spacing w:before="80" w:after="80" w:line="220" w:lineRule="exact"/>
              <w:jc w:val="right"/>
              <w:rPr>
                <w:b/>
                <w:sz w:val="18"/>
              </w:rPr>
            </w:pPr>
            <w:r w:rsidRPr="006C0ABE">
              <w:rPr>
                <w:b/>
                <w:sz w:val="18"/>
              </w:rPr>
              <w:t>2</w:t>
            </w:r>
          </w:p>
        </w:tc>
        <w:tc>
          <w:tcPr>
            <w:tcW w:w="524" w:type="dxa"/>
            <w:tcBorders>
              <w:top w:val="single" w:sz="4" w:space="0" w:color="auto"/>
              <w:bottom w:val="single" w:sz="12" w:space="0" w:color="auto"/>
            </w:tcBorders>
            <w:shd w:val="clear" w:color="auto" w:fill="auto"/>
            <w:vAlign w:val="bottom"/>
          </w:tcPr>
          <w:p w14:paraId="71FAC3C6" w14:textId="77777777" w:rsidR="004A57E2" w:rsidRPr="006C0ABE" w:rsidRDefault="004A57E2" w:rsidP="006C0ABE">
            <w:pPr>
              <w:suppressAutoHyphens w:val="0"/>
              <w:spacing w:before="80" w:after="80" w:line="220" w:lineRule="exact"/>
              <w:jc w:val="right"/>
              <w:rPr>
                <w:b/>
                <w:sz w:val="18"/>
              </w:rPr>
            </w:pPr>
            <w:r w:rsidRPr="006C0ABE">
              <w:rPr>
                <w:b/>
                <w:sz w:val="18"/>
              </w:rPr>
              <w:t>37</w:t>
            </w:r>
          </w:p>
        </w:tc>
      </w:tr>
    </w:tbl>
    <w:p w14:paraId="6787F40D" w14:textId="77777777" w:rsidR="004A57E2" w:rsidRPr="00FF68F1" w:rsidRDefault="004A57E2" w:rsidP="00FF68F1">
      <w:pPr>
        <w:pStyle w:val="SingleTxtG"/>
        <w:spacing w:before="120" w:after="240"/>
        <w:ind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Service de prévention de la torture.</w:t>
      </w:r>
    </w:p>
    <w:p w14:paraId="65AA8384" w14:textId="77777777" w:rsidR="004A57E2" w:rsidRPr="007813CA" w:rsidRDefault="004A57E2" w:rsidP="006C0ABE">
      <w:pPr>
        <w:pStyle w:val="Bullet1G"/>
      </w:pPr>
      <w:r w:rsidRPr="007813CA">
        <w:t>Formation d’agents de la fonction publique et de représentants de la société civile</w:t>
      </w:r>
      <w:r w:rsidR="00134623">
        <w:t> ;</w:t>
      </w:r>
    </w:p>
    <w:tbl>
      <w:tblPr>
        <w:tblW w:w="8504" w:type="dxa"/>
        <w:tblInd w:w="1134" w:type="dxa"/>
        <w:tblLayout w:type="fixed"/>
        <w:tblCellMar>
          <w:left w:w="0" w:type="dxa"/>
          <w:right w:w="0" w:type="dxa"/>
        </w:tblCellMar>
        <w:tblLook w:val="04A0" w:firstRow="1" w:lastRow="0" w:firstColumn="1" w:lastColumn="0" w:noHBand="0" w:noVBand="1"/>
      </w:tblPr>
      <w:tblGrid>
        <w:gridCol w:w="916"/>
        <w:gridCol w:w="778"/>
        <w:gridCol w:w="721"/>
        <w:gridCol w:w="627"/>
        <w:gridCol w:w="1074"/>
        <w:gridCol w:w="699"/>
        <w:gridCol w:w="1134"/>
        <w:gridCol w:w="1246"/>
        <w:gridCol w:w="785"/>
        <w:gridCol w:w="524"/>
      </w:tblGrid>
      <w:tr w:rsidR="004A57E2" w:rsidRPr="00FB2035" w14:paraId="1ED3B5A3" w14:textId="77777777" w:rsidTr="006C0ABE">
        <w:trPr>
          <w:tblHeader/>
        </w:trPr>
        <w:tc>
          <w:tcPr>
            <w:tcW w:w="916" w:type="dxa"/>
            <w:tcBorders>
              <w:top w:val="single" w:sz="4" w:space="0" w:color="auto"/>
              <w:bottom w:val="single" w:sz="12" w:space="0" w:color="auto"/>
            </w:tcBorders>
            <w:shd w:val="clear" w:color="auto" w:fill="auto"/>
            <w:vAlign w:val="bottom"/>
          </w:tcPr>
          <w:p w14:paraId="59845543" w14:textId="77777777" w:rsidR="004A57E2" w:rsidRPr="00FB2035" w:rsidRDefault="004A57E2" w:rsidP="00FB2035">
            <w:pPr>
              <w:suppressAutoHyphens w:val="0"/>
              <w:spacing w:before="80" w:after="80" w:line="200" w:lineRule="exact"/>
              <w:rPr>
                <w:i/>
                <w:sz w:val="16"/>
              </w:rPr>
            </w:pPr>
            <w:r w:rsidRPr="00FB2035">
              <w:rPr>
                <w:i/>
                <w:sz w:val="16"/>
              </w:rPr>
              <w:t>Année</w:t>
            </w:r>
          </w:p>
        </w:tc>
        <w:tc>
          <w:tcPr>
            <w:tcW w:w="778" w:type="dxa"/>
            <w:tcBorders>
              <w:top w:val="single" w:sz="4" w:space="0" w:color="auto"/>
              <w:bottom w:val="single" w:sz="12" w:space="0" w:color="auto"/>
            </w:tcBorders>
            <w:shd w:val="clear" w:color="auto" w:fill="auto"/>
            <w:vAlign w:val="bottom"/>
          </w:tcPr>
          <w:p w14:paraId="44C7E446"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721" w:type="dxa"/>
            <w:tcBorders>
              <w:top w:val="single" w:sz="4" w:space="0" w:color="auto"/>
              <w:bottom w:val="single" w:sz="12" w:space="0" w:color="auto"/>
            </w:tcBorders>
            <w:shd w:val="clear" w:color="auto" w:fill="auto"/>
            <w:vAlign w:val="bottom"/>
          </w:tcPr>
          <w:p w14:paraId="438D31B6"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627" w:type="dxa"/>
            <w:tcBorders>
              <w:top w:val="single" w:sz="4" w:space="0" w:color="auto"/>
              <w:bottom w:val="single" w:sz="12" w:space="0" w:color="auto"/>
            </w:tcBorders>
            <w:shd w:val="clear" w:color="auto" w:fill="auto"/>
            <w:vAlign w:val="bottom"/>
          </w:tcPr>
          <w:p w14:paraId="1AB8FC9E"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074" w:type="dxa"/>
            <w:tcBorders>
              <w:top w:val="single" w:sz="4" w:space="0" w:color="auto"/>
              <w:bottom w:val="single" w:sz="12" w:space="0" w:color="auto"/>
            </w:tcBorders>
            <w:shd w:val="clear" w:color="auto" w:fill="auto"/>
            <w:vAlign w:val="bottom"/>
          </w:tcPr>
          <w:p w14:paraId="45C009A6"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699" w:type="dxa"/>
            <w:tcBorders>
              <w:top w:val="single" w:sz="4" w:space="0" w:color="auto"/>
              <w:bottom w:val="single" w:sz="12" w:space="0" w:color="auto"/>
            </w:tcBorders>
            <w:shd w:val="clear" w:color="auto" w:fill="auto"/>
            <w:vAlign w:val="bottom"/>
          </w:tcPr>
          <w:p w14:paraId="733EED62"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1134" w:type="dxa"/>
            <w:tcBorders>
              <w:top w:val="single" w:sz="4" w:space="0" w:color="auto"/>
              <w:bottom w:val="single" w:sz="12" w:space="0" w:color="auto"/>
            </w:tcBorders>
            <w:shd w:val="clear" w:color="auto" w:fill="auto"/>
            <w:vAlign w:val="bottom"/>
          </w:tcPr>
          <w:p w14:paraId="5025BEC3"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1246" w:type="dxa"/>
            <w:tcBorders>
              <w:top w:val="single" w:sz="4" w:space="0" w:color="auto"/>
              <w:bottom w:val="single" w:sz="12" w:space="0" w:color="auto"/>
            </w:tcBorders>
            <w:shd w:val="clear" w:color="auto" w:fill="auto"/>
            <w:vAlign w:val="bottom"/>
          </w:tcPr>
          <w:p w14:paraId="531429E9"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785" w:type="dxa"/>
            <w:tcBorders>
              <w:top w:val="single" w:sz="4" w:space="0" w:color="auto"/>
              <w:bottom w:val="single" w:sz="12" w:space="0" w:color="auto"/>
            </w:tcBorders>
            <w:shd w:val="clear" w:color="auto" w:fill="auto"/>
            <w:vAlign w:val="bottom"/>
          </w:tcPr>
          <w:p w14:paraId="4798BF23"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524" w:type="dxa"/>
            <w:tcBorders>
              <w:top w:val="single" w:sz="4" w:space="0" w:color="auto"/>
              <w:bottom w:val="single" w:sz="12" w:space="0" w:color="auto"/>
            </w:tcBorders>
            <w:shd w:val="clear" w:color="auto" w:fill="auto"/>
            <w:vAlign w:val="bottom"/>
          </w:tcPr>
          <w:p w14:paraId="49E98658"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24F2A16D" w14:textId="77777777" w:rsidTr="006C0ABE">
        <w:tc>
          <w:tcPr>
            <w:tcW w:w="916" w:type="dxa"/>
            <w:tcBorders>
              <w:top w:val="single" w:sz="12" w:space="0" w:color="auto"/>
            </w:tcBorders>
            <w:shd w:val="clear" w:color="auto" w:fill="auto"/>
          </w:tcPr>
          <w:p w14:paraId="3AEBF59F" w14:textId="77777777" w:rsidR="004A57E2" w:rsidRPr="00FB2035" w:rsidRDefault="004A57E2" w:rsidP="00FB2035">
            <w:pPr>
              <w:suppressAutoHyphens w:val="0"/>
              <w:spacing w:before="40" w:after="40" w:line="220" w:lineRule="exact"/>
              <w:rPr>
                <w:sz w:val="18"/>
              </w:rPr>
            </w:pPr>
            <w:r w:rsidRPr="00FB2035">
              <w:rPr>
                <w:sz w:val="18"/>
              </w:rPr>
              <w:t>2016</w:t>
            </w:r>
          </w:p>
        </w:tc>
        <w:tc>
          <w:tcPr>
            <w:tcW w:w="778" w:type="dxa"/>
            <w:tcBorders>
              <w:top w:val="single" w:sz="12" w:space="0" w:color="auto"/>
            </w:tcBorders>
            <w:shd w:val="clear" w:color="auto" w:fill="auto"/>
            <w:vAlign w:val="bottom"/>
          </w:tcPr>
          <w:p w14:paraId="093AB293" w14:textId="77777777" w:rsidR="004A57E2" w:rsidRPr="00FB2035" w:rsidRDefault="004A57E2" w:rsidP="00FB2035">
            <w:pPr>
              <w:suppressAutoHyphens w:val="0"/>
              <w:spacing w:before="40" w:after="40" w:line="220" w:lineRule="exact"/>
              <w:jc w:val="right"/>
              <w:rPr>
                <w:sz w:val="18"/>
              </w:rPr>
            </w:pPr>
          </w:p>
        </w:tc>
        <w:tc>
          <w:tcPr>
            <w:tcW w:w="721" w:type="dxa"/>
            <w:tcBorders>
              <w:top w:val="single" w:sz="12" w:space="0" w:color="auto"/>
            </w:tcBorders>
            <w:shd w:val="clear" w:color="auto" w:fill="auto"/>
            <w:vAlign w:val="bottom"/>
          </w:tcPr>
          <w:p w14:paraId="2BE174C4" w14:textId="77777777" w:rsidR="004A57E2" w:rsidRPr="00FB2035" w:rsidRDefault="004A57E2" w:rsidP="00FB2035">
            <w:pPr>
              <w:suppressAutoHyphens w:val="0"/>
              <w:spacing w:before="40" w:after="40" w:line="220" w:lineRule="exact"/>
              <w:jc w:val="right"/>
              <w:rPr>
                <w:sz w:val="18"/>
              </w:rPr>
            </w:pPr>
            <w:r w:rsidRPr="00FB2035">
              <w:rPr>
                <w:sz w:val="18"/>
              </w:rPr>
              <w:t>285</w:t>
            </w:r>
          </w:p>
        </w:tc>
        <w:tc>
          <w:tcPr>
            <w:tcW w:w="627" w:type="dxa"/>
            <w:tcBorders>
              <w:top w:val="single" w:sz="12" w:space="0" w:color="auto"/>
            </w:tcBorders>
            <w:shd w:val="clear" w:color="auto" w:fill="auto"/>
            <w:vAlign w:val="bottom"/>
          </w:tcPr>
          <w:p w14:paraId="034941FF" w14:textId="77777777" w:rsidR="004A57E2" w:rsidRPr="00FB2035" w:rsidRDefault="004A57E2" w:rsidP="00FB2035">
            <w:pPr>
              <w:suppressAutoHyphens w:val="0"/>
              <w:spacing w:before="40" w:after="40" w:line="220" w:lineRule="exact"/>
              <w:jc w:val="right"/>
              <w:rPr>
                <w:sz w:val="18"/>
              </w:rPr>
            </w:pPr>
          </w:p>
        </w:tc>
        <w:tc>
          <w:tcPr>
            <w:tcW w:w="1074" w:type="dxa"/>
            <w:tcBorders>
              <w:top w:val="single" w:sz="12" w:space="0" w:color="auto"/>
            </w:tcBorders>
            <w:shd w:val="clear" w:color="auto" w:fill="auto"/>
            <w:vAlign w:val="bottom"/>
          </w:tcPr>
          <w:p w14:paraId="2C758F5B" w14:textId="77777777" w:rsidR="004A57E2" w:rsidRPr="00FB2035" w:rsidRDefault="004A57E2" w:rsidP="00FB2035">
            <w:pPr>
              <w:suppressAutoHyphens w:val="0"/>
              <w:spacing w:before="40" w:after="40" w:line="220" w:lineRule="exact"/>
              <w:jc w:val="right"/>
              <w:rPr>
                <w:sz w:val="18"/>
              </w:rPr>
            </w:pPr>
            <w:r w:rsidRPr="00FB2035">
              <w:rPr>
                <w:sz w:val="18"/>
              </w:rPr>
              <w:t>51</w:t>
            </w:r>
          </w:p>
        </w:tc>
        <w:tc>
          <w:tcPr>
            <w:tcW w:w="699" w:type="dxa"/>
            <w:tcBorders>
              <w:top w:val="single" w:sz="12" w:space="0" w:color="auto"/>
            </w:tcBorders>
            <w:shd w:val="clear" w:color="auto" w:fill="auto"/>
            <w:vAlign w:val="bottom"/>
          </w:tcPr>
          <w:p w14:paraId="350966FC" w14:textId="77777777" w:rsidR="004A57E2" w:rsidRPr="00FB2035" w:rsidRDefault="004A57E2" w:rsidP="00FB2035">
            <w:pPr>
              <w:suppressAutoHyphens w:val="0"/>
              <w:spacing w:before="40" w:after="40" w:line="220" w:lineRule="exact"/>
              <w:jc w:val="right"/>
              <w:rPr>
                <w:sz w:val="18"/>
              </w:rPr>
            </w:pPr>
            <w:r w:rsidRPr="00FB2035">
              <w:rPr>
                <w:sz w:val="18"/>
              </w:rPr>
              <w:t>84</w:t>
            </w:r>
          </w:p>
        </w:tc>
        <w:tc>
          <w:tcPr>
            <w:tcW w:w="1134" w:type="dxa"/>
            <w:tcBorders>
              <w:top w:val="single" w:sz="12" w:space="0" w:color="auto"/>
            </w:tcBorders>
            <w:shd w:val="clear" w:color="auto" w:fill="auto"/>
            <w:vAlign w:val="bottom"/>
          </w:tcPr>
          <w:p w14:paraId="44C0A29F" w14:textId="77777777" w:rsidR="004A57E2" w:rsidRPr="00FB2035" w:rsidRDefault="004A57E2" w:rsidP="00FB2035">
            <w:pPr>
              <w:suppressAutoHyphens w:val="0"/>
              <w:spacing w:before="40" w:after="40" w:line="220" w:lineRule="exact"/>
              <w:jc w:val="right"/>
              <w:rPr>
                <w:sz w:val="18"/>
              </w:rPr>
            </w:pPr>
          </w:p>
        </w:tc>
        <w:tc>
          <w:tcPr>
            <w:tcW w:w="1246" w:type="dxa"/>
            <w:tcBorders>
              <w:top w:val="single" w:sz="12" w:space="0" w:color="auto"/>
            </w:tcBorders>
            <w:shd w:val="clear" w:color="auto" w:fill="auto"/>
            <w:vAlign w:val="bottom"/>
          </w:tcPr>
          <w:p w14:paraId="2D2B75C5" w14:textId="77777777" w:rsidR="004A57E2" w:rsidRPr="00FB2035" w:rsidRDefault="004A57E2" w:rsidP="00FB2035">
            <w:pPr>
              <w:suppressAutoHyphens w:val="0"/>
              <w:spacing w:before="40" w:after="40" w:line="220" w:lineRule="exact"/>
              <w:jc w:val="right"/>
              <w:rPr>
                <w:sz w:val="18"/>
              </w:rPr>
            </w:pPr>
            <w:r w:rsidRPr="00FB2035">
              <w:rPr>
                <w:sz w:val="18"/>
              </w:rPr>
              <w:t>56</w:t>
            </w:r>
          </w:p>
        </w:tc>
        <w:tc>
          <w:tcPr>
            <w:tcW w:w="785" w:type="dxa"/>
            <w:tcBorders>
              <w:top w:val="single" w:sz="12" w:space="0" w:color="auto"/>
            </w:tcBorders>
            <w:shd w:val="clear" w:color="auto" w:fill="auto"/>
            <w:vAlign w:val="bottom"/>
          </w:tcPr>
          <w:p w14:paraId="7751CF65" w14:textId="77777777" w:rsidR="004A57E2" w:rsidRPr="00FB2035" w:rsidRDefault="004A57E2" w:rsidP="00FB2035">
            <w:pPr>
              <w:suppressAutoHyphens w:val="0"/>
              <w:spacing w:before="40" w:after="40" w:line="220" w:lineRule="exact"/>
              <w:jc w:val="right"/>
              <w:rPr>
                <w:sz w:val="18"/>
              </w:rPr>
            </w:pPr>
          </w:p>
        </w:tc>
        <w:tc>
          <w:tcPr>
            <w:tcW w:w="524" w:type="dxa"/>
            <w:tcBorders>
              <w:top w:val="single" w:sz="12" w:space="0" w:color="auto"/>
            </w:tcBorders>
            <w:shd w:val="clear" w:color="auto" w:fill="auto"/>
            <w:vAlign w:val="bottom"/>
          </w:tcPr>
          <w:p w14:paraId="188E44D0" w14:textId="77777777" w:rsidR="004A57E2" w:rsidRPr="00FB2035" w:rsidRDefault="004A57E2" w:rsidP="00FB2035">
            <w:pPr>
              <w:suppressAutoHyphens w:val="0"/>
              <w:spacing w:before="40" w:after="40" w:line="220" w:lineRule="exact"/>
              <w:jc w:val="right"/>
              <w:rPr>
                <w:sz w:val="18"/>
              </w:rPr>
            </w:pPr>
            <w:r w:rsidRPr="00FB2035">
              <w:rPr>
                <w:sz w:val="18"/>
              </w:rPr>
              <w:t>476</w:t>
            </w:r>
          </w:p>
        </w:tc>
      </w:tr>
      <w:tr w:rsidR="004A57E2" w:rsidRPr="00FB2035" w14:paraId="1407E5F4" w14:textId="77777777" w:rsidTr="006C0ABE">
        <w:tc>
          <w:tcPr>
            <w:tcW w:w="916" w:type="dxa"/>
            <w:shd w:val="clear" w:color="auto" w:fill="auto"/>
          </w:tcPr>
          <w:p w14:paraId="0B279F7A" w14:textId="77777777" w:rsidR="004A57E2" w:rsidRPr="00FB2035" w:rsidRDefault="004A57E2" w:rsidP="00FB2035">
            <w:pPr>
              <w:suppressAutoHyphens w:val="0"/>
              <w:spacing w:before="40" w:after="40" w:line="220" w:lineRule="exact"/>
              <w:rPr>
                <w:sz w:val="18"/>
              </w:rPr>
            </w:pPr>
            <w:r w:rsidRPr="00FB2035">
              <w:rPr>
                <w:sz w:val="18"/>
              </w:rPr>
              <w:t>2017</w:t>
            </w:r>
          </w:p>
        </w:tc>
        <w:tc>
          <w:tcPr>
            <w:tcW w:w="778" w:type="dxa"/>
            <w:shd w:val="clear" w:color="auto" w:fill="auto"/>
            <w:vAlign w:val="bottom"/>
          </w:tcPr>
          <w:p w14:paraId="0A1DCCBD" w14:textId="77777777" w:rsidR="004A57E2" w:rsidRPr="00FB2035" w:rsidRDefault="004A57E2" w:rsidP="00FB2035">
            <w:pPr>
              <w:suppressAutoHyphens w:val="0"/>
              <w:spacing w:before="40" w:after="40" w:line="220" w:lineRule="exact"/>
              <w:jc w:val="right"/>
              <w:rPr>
                <w:sz w:val="18"/>
              </w:rPr>
            </w:pPr>
            <w:r w:rsidRPr="00FB2035">
              <w:rPr>
                <w:sz w:val="18"/>
              </w:rPr>
              <w:t>45</w:t>
            </w:r>
          </w:p>
        </w:tc>
        <w:tc>
          <w:tcPr>
            <w:tcW w:w="721" w:type="dxa"/>
            <w:shd w:val="clear" w:color="auto" w:fill="auto"/>
            <w:vAlign w:val="bottom"/>
          </w:tcPr>
          <w:p w14:paraId="344411BA" w14:textId="77777777" w:rsidR="004A57E2" w:rsidRPr="00FB2035" w:rsidRDefault="004A57E2" w:rsidP="00FB2035">
            <w:pPr>
              <w:suppressAutoHyphens w:val="0"/>
              <w:spacing w:before="40" w:after="40" w:line="220" w:lineRule="exact"/>
              <w:jc w:val="right"/>
              <w:rPr>
                <w:sz w:val="18"/>
              </w:rPr>
            </w:pPr>
            <w:r w:rsidRPr="00FB2035">
              <w:rPr>
                <w:sz w:val="18"/>
              </w:rPr>
              <w:t>183</w:t>
            </w:r>
          </w:p>
        </w:tc>
        <w:tc>
          <w:tcPr>
            <w:tcW w:w="627" w:type="dxa"/>
            <w:shd w:val="clear" w:color="auto" w:fill="auto"/>
            <w:vAlign w:val="bottom"/>
          </w:tcPr>
          <w:p w14:paraId="3268E6B6" w14:textId="77777777" w:rsidR="004A57E2" w:rsidRPr="00FB2035" w:rsidRDefault="004A57E2" w:rsidP="00FB2035">
            <w:pPr>
              <w:suppressAutoHyphens w:val="0"/>
              <w:spacing w:before="40" w:after="40" w:line="220" w:lineRule="exact"/>
              <w:jc w:val="right"/>
              <w:rPr>
                <w:sz w:val="18"/>
              </w:rPr>
            </w:pPr>
            <w:r w:rsidRPr="00FB2035">
              <w:rPr>
                <w:sz w:val="18"/>
              </w:rPr>
              <w:t>80</w:t>
            </w:r>
          </w:p>
        </w:tc>
        <w:tc>
          <w:tcPr>
            <w:tcW w:w="1074" w:type="dxa"/>
            <w:shd w:val="clear" w:color="auto" w:fill="auto"/>
            <w:vAlign w:val="bottom"/>
          </w:tcPr>
          <w:p w14:paraId="7D679B4C" w14:textId="77777777" w:rsidR="004A57E2" w:rsidRPr="00FB2035" w:rsidRDefault="004A57E2" w:rsidP="00FB2035">
            <w:pPr>
              <w:suppressAutoHyphens w:val="0"/>
              <w:spacing w:before="40" w:after="40" w:line="220" w:lineRule="exact"/>
              <w:jc w:val="right"/>
              <w:rPr>
                <w:sz w:val="18"/>
              </w:rPr>
            </w:pPr>
            <w:r w:rsidRPr="00FB2035">
              <w:rPr>
                <w:sz w:val="18"/>
              </w:rPr>
              <w:t>80</w:t>
            </w:r>
          </w:p>
        </w:tc>
        <w:tc>
          <w:tcPr>
            <w:tcW w:w="699" w:type="dxa"/>
            <w:shd w:val="clear" w:color="auto" w:fill="auto"/>
            <w:vAlign w:val="bottom"/>
          </w:tcPr>
          <w:p w14:paraId="0ABDA1E2" w14:textId="77777777" w:rsidR="004A57E2" w:rsidRPr="00FB2035" w:rsidRDefault="004A57E2" w:rsidP="00FB2035">
            <w:pPr>
              <w:suppressAutoHyphens w:val="0"/>
              <w:spacing w:before="40" w:after="40" w:line="220" w:lineRule="exact"/>
              <w:jc w:val="right"/>
              <w:rPr>
                <w:sz w:val="18"/>
              </w:rPr>
            </w:pPr>
            <w:r w:rsidRPr="00FB2035">
              <w:rPr>
                <w:sz w:val="18"/>
              </w:rPr>
              <w:t>60</w:t>
            </w:r>
          </w:p>
        </w:tc>
        <w:tc>
          <w:tcPr>
            <w:tcW w:w="1134" w:type="dxa"/>
            <w:shd w:val="clear" w:color="auto" w:fill="auto"/>
            <w:vAlign w:val="bottom"/>
          </w:tcPr>
          <w:p w14:paraId="27F8048A" w14:textId="77777777" w:rsidR="004A57E2" w:rsidRPr="00FB2035" w:rsidRDefault="004A57E2" w:rsidP="00FB2035">
            <w:pPr>
              <w:suppressAutoHyphens w:val="0"/>
              <w:spacing w:before="40" w:after="40" w:line="220" w:lineRule="exact"/>
              <w:jc w:val="right"/>
              <w:rPr>
                <w:sz w:val="18"/>
              </w:rPr>
            </w:pPr>
            <w:r w:rsidRPr="00FB2035">
              <w:rPr>
                <w:sz w:val="18"/>
              </w:rPr>
              <w:t>77</w:t>
            </w:r>
          </w:p>
        </w:tc>
        <w:tc>
          <w:tcPr>
            <w:tcW w:w="1246" w:type="dxa"/>
            <w:shd w:val="clear" w:color="auto" w:fill="auto"/>
            <w:vAlign w:val="bottom"/>
          </w:tcPr>
          <w:p w14:paraId="70D2E6C4" w14:textId="77777777" w:rsidR="004A57E2" w:rsidRPr="00FB2035" w:rsidRDefault="004A57E2" w:rsidP="00FB2035">
            <w:pPr>
              <w:suppressAutoHyphens w:val="0"/>
              <w:spacing w:before="40" w:after="40" w:line="220" w:lineRule="exact"/>
              <w:jc w:val="right"/>
              <w:rPr>
                <w:sz w:val="18"/>
              </w:rPr>
            </w:pPr>
            <w:r w:rsidRPr="00FB2035">
              <w:rPr>
                <w:sz w:val="18"/>
              </w:rPr>
              <w:t>365</w:t>
            </w:r>
          </w:p>
        </w:tc>
        <w:tc>
          <w:tcPr>
            <w:tcW w:w="785" w:type="dxa"/>
            <w:shd w:val="clear" w:color="auto" w:fill="auto"/>
            <w:vAlign w:val="bottom"/>
          </w:tcPr>
          <w:p w14:paraId="65EBD5BA" w14:textId="77777777" w:rsidR="004A57E2" w:rsidRPr="00FB2035" w:rsidRDefault="004A57E2" w:rsidP="00FB2035">
            <w:pPr>
              <w:suppressAutoHyphens w:val="0"/>
              <w:spacing w:before="40" w:after="40" w:line="220" w:lineRule="exact"/>
              <w:jc w:val="right"/>
              <w:rPr>
                <w:sz w:val="18"/>
              </w:rPr>
            </w:pPr>
            <w:r w:rsidRPr="00FB2035">
              <w:rPr>
                <w:sz w:val="18"/>
              </w:rPr>
              <w:t>50</w:t>
            </w:r>
          </w:p>
        </w:tc>
        <w:tc>
          <w:tcPr>
            <w:tcW w:w="524" w:type="dxa"/>
            <w:shd w:val="clear" w:color="auto" w:fill="auto"/>
            <w:vAlign w:val="bottom"/>
          </w:tcPr>
          <w:p w14:paraId="23732966" w14:textId="77777777" w:rsidR="004A57E2" w:rsidRPr="00FB2035" w:rsidRDefault="004A57E2" w:rsidP="00FB2035">
            <w:pPr>
              <w:suppressAutoHyphens w:val="0"/>
              <w:spacing w:before="40" w:after="40" w:line="220" w:lineRule="exact"/>
              <w:jc w:val="right"/>
              <w:rPr>
                <w:sz w:val="18"/>
              </w:rPr>
            </w:pPr>
            <w:r w:rsidRPr="00FB2035">
              <w:rPr>
                <w:sz w:val="18"/>
              </w:rPr>
              <w:t>940</w:t>
            </w:r>
          </w:p>
        </w:tc>
      </w:tr>
      <w:tr w:rsidR="004A57E2" w:rsidRPr="00FB2035" w14:paraId="672FD1ED" w14:textId="77777777" w:rsidTr="006C0ABE">
        <w:tc>
          <w:tcPr>
            <w:tcW w:w="916" w:type="dxa"/>
            <w:tcBorders>
              <w:bottom w:val="single" w:sz="4" w:space="0" w:color="auto"/>
            </w:tcBorders>
            <w:shd w:val="clear" w:color="auto" w:fill="auto"/>
          </w:tcPr>
          <w:p w14:paraId="0E0D8874" w14:textId="77777777" w:rsidR="004A57E2" w:rsidRPr="00FB2035" w:rsidRDefault="004A57E2" w:rsidP="00FB2035">
            <w:pPr>
              <w:suppressAutoHyphens w:val="0"/>
              <w:spacing w:before="40" w:after="40" w:line="220" w:lineRule="exact"/>
              <w:rPr>
                <w:sz w:val="18"/>
              </w:rPr>
            </w:pPr>
            <w:r w:rsidRPr="00FB2035">
              <w:rPr>
                <w:sz w:val="18"/>
              </w:rPr>
              <w:t>Juin 2018</w:t>
            </w:r>
          </w:p>
        </w:tc>
        <w:tc>
          <w:tcPr>
            <w:tcW w:w="778" w:type="dxa"/>
            <w:tcBorders>
              <w:bottom w:val="single" w:sz="4" w:space="0" w:color="auto"/>
            </w:tcBorders>
            <w:shd w:val="clear" w:color="auto" w:fill="auto"/>
            <w:vAlign w:val="bottom"/>
          </w:tcPr>
          <w:p w14:paraId="38387034" w14:textId="77777777" w:rsidR="004A57E2" w:rsidRPr="00FB2035" w:rsidRDefault="004A57E2" w:rsidP="00FB2035">
            <w:pPr>
              <w:suppressAutoHyphens w:val="0"/>
              <w:spacing w:before="40" w:after="40" w:line="220" w:lineRule="exact"/>
              <w:jc w:val="right"/>
              <w:rPr>
                <w:sz w:val="18"/>
              </w:rPr>
            </w:pPr>
          </w:p>
        </w:tc>
        <w:tc>
          <w:tcPr>
            <w:tcW w:w="721" w:type="dxa"/>
            <w:tcBorders>
              <w:bottom w:val="single" w:sz="4" w:space="0" w:color="auto"/>
            </w:tcBorders>
            <w:shd w:val="clear" w:color="auto" w:fill="auto"/>
            <w:vAlign w:val="bottom"/>
          </w:tcPr>
          <w:p w14:paraId="68355F38" w14:textId="77777777" w:rsidR="004A57E2" w:rsidRPr="00FB2035" w:rsidRDefault="004A57E2" w:rsidP="00FB2035">
            <w:pPr>
              <w:suppressAutoHyphens w:val="0"/>
              <w:spacing w:before="40" w:after="40" w:line="220" w:lineRule="exact"/>
              <w:jc w:val="right"/>
              <w:rPr>
                <w:sz w:val="18"/>
              </w:rPr>
            </w:pPr>
            <w:r w:rsidRPr="00FB2035">
              <w:rPr>
                <w:sz w:val="18"/>
              </w:rPr>
              <w:t>293</w:t>
            </w:r>
          </w:p>
        </w:tc>
        <w:tc>
          <w:tcPr>
            <w:tcW w:w="627" w:type="dxa"/>
            <w:tcBorders>
              <w:bottom w:val="single" w:sz="4" w:space="0" w:color="auto"/>
            </w:tcBorders>
            <w:shd w:val="clear" w:color="auto" w:fill="auto"/>
            <w:vAlign w:val="bottom"/>
          </w:tcPr>
          <w:p w14:paraId="6292C97F" w14:textId="77777777" w:rsidR="004A57E2" w:rsidRPr="00FB2035" w:rsidRDefault="004A57E2" w:rsidP="00FB2035">
            <w:pPr>
              <w:suppressAutoHyphens w:val="0"/>
              <w:spacing w:before="40" w:after="40" w:line="220" w:lineRule="exact"/>
              <w:jc w:val="right"/>
              <w:rPr>
                <w:sz w:val="18"/>
              </w:rPr>
            </w:pPr>
          </w:p>
        </w:tc>
        <w:tc>
          <w:tcPr>
            <w:tcW w:w="1074" w:type="dxa"/>
            <w:tcBorders>
              <w:bottom w:val="single" w:sz="4" w:space="0" w:color="auto"/>
            </w:tcBorders>
            <w:shd w:val="clear" w:color="auto" w:fill="auto"/>
            <w:vAlign w:val="bottom"/>
          </w:tcPr>
          <w:p w14:paraId="34490B64" w14:textId="77777777" w:rsidR="004A57E2" w:rsidRPr="00FB2035" w:rsidRDefault="004A57E2" w:rsidP="00FB2035">
            <w:pPr>
              <w:suppressAutoHyphens w:val="0"/>
              <w:spacing w:before="40" w:after="40" w:line="220" w:lineRule="exact"/>
              <w:jc w:val="right"/>
              <w:rPr>
                <w:sz w:val="18"/>
              </w:rPr>
            </w:pPr>
          </w:p>
        </w:tc>
        <w:tc>
          <w:tcPr>
            <w:tcW w:w="699" w:type="dxa"/>
            <w:tcBorders>
              <w:bottom w:val="single" w:sz="4" w:space="0" w:color="auto"/>
            </w:tcBorders>
            <w:shd w:val="clear" w:color="auto" w:fill="auto"/>
            <w:vAlign w:val="bottom"/>
          </w:tcPr>
          <w:p w14:paraId="7146D7A3" w14:textId="77777777" w:rsidR="004A57E2" w:rsidRPr="00FB2035" w:rsidRDefault="004A57E2" w:rsidP="00FB2035">
            <w:pPr>
              <w:suppressAutoHyphens w:val="0"/>
              <w:spacing w:before="40" w:after="40" w:line="220" w:lineRule="exact"/>
              <w:jc w:val="right"/>
              <w:rPr>
                <w:sz w:val="18"/>
              </w:rPr>
            </w:pPr>
          </w:p>
        </w:tc>
        <w:tc>
          <w:tcPr>
            <w:tcW w:w="1134" w:type="dxa"/>
            <w:tcBorders>
              <w:bottom w:val="single" w:sz="4" w:space="0" w:color="auto"/>
            </w:tcBorders>
            <w:shd w:val="clear" w:color="auto" w:fill="auto"/>
            <w:vAlign w:val="bottom"/>
          </w:tcPr>
          <w:p w14:paraId="45CB8006" w14:textId="77777777" w:rsidR="004A57E2" w:rsidRPr="00FB2035" w:rsidRDefault="004A57E2" w:rsidP="00FB2035">
            <w:pPr>
              <w:suppressAutoHyphens w:val="0"/>
              <w:spacing w:before="40" w:after="40" w:line="220" w:lineRule="exact"/>
              <w:jc w:val="right"/>
              <w:rPr>
                <w:sz w:val="18"/>
              </w:rPr>
            </w:pPr>
          </w:p>
        </w:tc>
        <w:tc>
          <w:tcPr>
            <w:tcW w:w="1246" w:type="dxa"/>
            <w:tcBorders>
              <w:bottom w:val="single" w:sz="4" w:space="0" w:color="auto"/>
            </w:tcBorders>
            <w:shd w:val="clear" w:color="auto" w:fill="auto"/>
            <w:vAlign w:val="bottom"/>
          </w:tcPr>
          <w:p w14:paraId="2AFB511B" w14:textId="77777777" w:rsidR="004A57E2" w:rsidRPr="00FB2035" w:rsidRDefault="004A57E2" w:rsidP="00FB2035">
            <w:pPr>
              <w:suppressAutoHyphens w:val="0"/>
              <w:spacing w:before="40" w:after="40" w:line="220" w:lineRule="exact"/>
              <w:jc w:val="right"/>
              <w:rPr>
                <w:sz w:val="18"/>
              </w:rPr>
            </w:pPr>
          </w:p>
        </w:tc>
        <w:tc>
          <w:tcPr>
            <w:tcW w:w="785" w:type="dxa"/>
            <w:tcBorders>
              <w:bottom w:val="single" w:sz="4" w:space="0" w:color="auto"/>
            </w:tcBorders>
            <w:shd w:val="clear" w:color="auto" w:fill="auto"/>
            <w:vAlign w:val="bottom"/>
          </w:tcPr>
          <w:p w14:paraId="06633401" w14:textId="77777777" w:rsidR="004A57E2" w:rsidRPr="00FB2035" w:rsidRDefault="004A57E2" w:rsidP="00FB2035">
            <w:pPr>
              <w:suppressAutoHyphens w:val="0"/>
              <w:spacing w:before="40" w:after="40" w:line="220" w:lineRule="exact"/>
              <w:jc w:val="right"/>
              <w:rPr>
                <w:sz w:val="18"/>
              </w:rPr>
            </w:pPr>
          </w:p>
        </w:tc>
        <w:tc>
          <w:tcPr>
            <w:tcW w:w="524" w:type="dxa"/>
            <w:tcBorders>
              <w:bottom w:val="single" w:sz="4" w:space="0" w:color="auto"/>
            </w:tcBorders>
            <w:shd w:val="clear" w:color="auto" w:fill="auto"/>
            <w:vAlign w:val="bottom"/>
          </w:tcPr>
          <w:p w14:paraId="26CED0DF" w14:textId="77777777" w:rsidR="004A57E2" w:rsidRPr="00FB2035" w:rsidRDefault="004A57E2" w:rsidP="00FB2035">
            <w:pPr>
              <w:suppressAutoHyphens w:val="0"/>
              <w:spacing w:before="40" w:after="40" w:line="220" w:lineRule="exact"/>
              <w:jc w:val="right"/>
              <w:rPr>
                <w:sz w:val="18"/>
              </w:rPr>
            </w:pPr>
            <w:r w:rsidRPr="00FB2035">
              <w:rPr>
                <w:sz w:val="18"/>
              </w:rPr>
              <w:t>293</w:t>
            </w:r>
          </w:p>
        </w:tc>
      </w:tr>
      <w:tr w:rsidR="004A57E2" w:rsidRPr="006C0ABE" w14:paraId="680C184C" w14:textId="77777777" w:rsidTr="006C0ABE">
        <w:tc>
          <w:tcPr>
            <w:tcW w:w="916" w:type="dxa"/>
            <w:tcBorders>
              <w:top w:val="single" w:sz="4" w:space="0" w:color="auto"/>
              <w:bottom w:val="single" w:sz="12" w:space="0" w:color="auto"/>
            </w:tcBorders>
            <w:shd w:val="clear" w:color="auto" w:fill="auto"/>
          </w:tcPr>
          <w:p w14:paraId="309565EA" w14:textId="77777777" w:rsidR="004A57E2" w:rsidRPr="006C0ABE" w:rsidRDefault="004A57E2" w:rsidP="006C0ABE">
            <w:pPr>
              <w:suppressAutoHyphens w:val="0"/>
              <w:spacing w:before="80" w:after="80" w:line="220" w:lineRule="exact"/>
              <w:ind w:left="283"/>
              <w:rPr>
                <w:b/>
                <w:sz w:val="18"/>
              </w:rPr>
            </w:pPr>
            <w:r w:rsidRPr="006C0ABE">
              <w:rPr>
                <w:b/>
                <w:sz w:val="18"/>
              </w:rPr>
              <w:t>Total</w:t>
            </w:r>
          </w:p>
        </w:tc>
        <w:tc>
          <w:tcPr>
            <w:tcW w:w="778" w:type="dxa"/>
            <w:tcBorders>
              <w:top w:val="single" w:sz="4" w:space="0" w:color="auto"/>
              <w:bottom w:val="single" w:sz="12" w:space="0" w:color="auto"/>
            </w:tcBorders>
            <w:shd w:val="clear" w:color="auto" w:fill="auto"/>
            <w:vAlign w:val="bottom"/>
          </w:tcPr>
          <w:p w14:paraId="6E737C4D" w14:textId="77777777" w:rsidR="004A57E2" w:rsidRPr="006C0ABE" w:rsidRDefault="004A57E2" w:rsidP="006C0ABE">
            <w:pPr>
              <w:suppressAutoHyphens w:val="0"/>
              <w:spacing w:before="80" w:after="80" w:line="220" w:lineRule="exact"/>
              <w:jc w:val="right"/>
              <w:rPr>
                <w:b/>
                <w:sz w:val="18"/>
              </w:rPr>
            </w:pPr>
            <w:r w:rsidRPr="006C0ABE">
              <w:rPr>
                <w:b/>
                <w:sz w:val="18"/>
              </w:rPr>
              <w:t>45</w:t>
            </w:r>
          </w:p>
        </w:tc>
        <w:tc>
          <w:tcPr>
            <w:tcW w:w="721" w:type="dxa"/>
            <w:tcBorders>
              <w:top w:val="single" w:sz="4" w:space="0" w:color="auto"/>
              <w:bottom w:val="single" w:sz="12" w:space="0" w:color="auto"/>
            </w:tcBorders>
            <w:shd w:val="clear" w:color="auto" w:fill="auto"/>
            <w:vAlign w:val="bottom"/>
          </w:tcPr>
          <w:p w14:paraId="5F747BF3" w14:textId="77777777" w:rsidR="004A57E2" w:rsidRPr="006C0ABE" w:rsidRDefault="004A57E2" w:rsidP="006C0ABE">
            <w:pPr>
              <w:suppressAutoHyphens w:val="0"/>
              <w:spacing w:before="80" w:after="80" w:line="220" w:lineRule="exact"/>
              <w:jc w:val="right"/>
              <w:rPr>
                <w:b/>
                <w:sz w:val="18"/>
              </w:rPr>
            </w:pPr>
            <w:r w:rsidRPr="006C0ABE">
              <w:rPr>
                <w:b/>
                <w:sz w:val="18"/>
              </w:rPr>
              <w:t>761</w:t>
            </w:r>
          </w:p>
        </w:tc>
        <w:tc>
          <w:tcPr>
            <w:tcW w:w="627" w:type="dxa"/>
            <w:tcBorders>
              <w:top w:val="single" w:sz="4" w:space="0" w:color="auto"/>
              <w:bottom w:val="single" w:sz="12" w:space="0" w:color="auto"/>
            </w:tcBorders>
            <w:shd w:val="clear" w:color="auto" w:fill="auto"/>
            <w:vAlign w:val="bottom"/>
          </w:tcPr>
          <w:p w14:paraId="12C3FB5D" w14:textId="77777777" w:rsidR="004A57E2" w:rsidRPr="006C0ABE" w:rsidRDefault="004A57E2" w:rsidP="006C0ABE">
            <w:pPr>
              <w:suppressAutoHyphens w:val="0"/>
              <w:spacing w:before="80" w:after="80" w:line="220" w:lineRule="exact"/>
              <w:jc w:val="right"/>
              <w:rPr>
                <w:b/>
                <w:sz w:val="18"/>
              </w:rPr>
            </w:pPr>
            <w:r w:rsidRPr="006C0ABE">
              <w:rPr>
                <w:b/>
                <w:sz w:val="18"/>
              </w:rPr>
              <w:t>80</w:t>
            </w:r>
          </w:p>
        </w:tc>
        <w:tc>
          <w:tcPr>
            <w:tcW w:w="1074" w:type="dxa"/>
            <w:tcBorders>
              <w:top w:val="single" w:sz="4" w:space="0" w:color="auto"/>
              <w:bottom w:val="single" w:sz="12" w:space="0" w:color="auto"/>
            </w:tcBorders>
            <w:shd w:val="clear" w:color="auto" w:fill="auto"/>
            <w:vAlign w:val="bottom"/>
          </w:tcPr>
          <w:p w14:paraId="038EC959" w14:textId="77777777" w:rsidR="004A57E2" w:rsidRPr="006C0ABE" w:rsidRDefault="004A57E2" w:rsidP="006C0ABE">
            <w:pPr>
              <w:suppressAutoHyphens w:val="0"/>
              <w:spacing w:before="80" w:after="80" w:line="220" w:lineRule="exact"/>
              <w:jc w:val="right"/>
              <w:rPr>
                <w:b/>
                <w:sz w:val="18"/>
              </w:rPr>
            </w:pPr>
            <w:r w:rsidRPr="006C0ABE">
              <w:rPr>
                <w:b/>
                <w:sz w:val="18"/>
              </w:rPr>
              <w:t>131</w:t>
            </w:r>
          </w:p>
        </w:tc>
        <w:tc>
          <w:tcPr>
            <w:tcW w:w="699" w:type="dxa"/>
            <w:tcBorders>
              <w:top w:val="single" w:sz="4" w:space="0" w:color="auto"/>
              <w:bottom w:val="single" w:sz="12" w:space="0" w:color="auto"/>
            </w:tcBorders>
            <w:shd w:val="clear" w:color="auto" w:fill="auto"/>
            <w:vAlign w:val="bottom"/>
          </w:tcPr>
          <w:p w14:paraId="17CF1567" w14:textId="77777777" w:rsidR="004A57E2" w:rsidRPr="006C0ABE" w:rsidRDefault="004A57E2" w:rsidP="006C0ABE">
            <w:pPr>
              <w:suppressAutoHyphens w:val="0"/>
              <w:spacing w:before="80" w:after="80" w:line="220" w:lineRule="exact"/>
              <w:jc w:val="right"/>
              <w:rPr>
                <w:b/>
                <w:sz w:val="18"/>
              </w:rPr>
            </w:pPr>
            <w:r w:rsidRPr="006C0ABE">
              <w:rPr>
                <w:b/>
                <w:sz w:val="18"/>
              </w:rPr>
              <w:t>144</w:t>
            </w:r>
          </w:p>
        </w:tc>
        <w:tc>
          <w:tcPr>
            <w:tcW w:w="1134" w:type="dxa"/>
            <w:tcBorders>
              <w:top w:val="single" w:sz="4" w:space="0" w:color="auto"/>
              <w:bottom w:val="single" w:sz="12" w:space="0" w:color="auto"/>
            </w:tcBorders>
            <w:shd w:val="clear" w:color="auto" w:fill="auto"/>
            <w:vAlign w:val="bottom"/>
          </w:tcPr>
          <w:p w14:paraId="7E74E17D" w14:textId="77777777" w:rsidR="004A57E2" w:rsidRPr="006C0ABE" w:rsidRDefault="004A57E2" w:rsidP="006C0ABE">
            <w:pPr>
              <w:suppressAutoHyphens w:val="0"/>
              <w:spacing w:before="80" w:after="80" w:line="220" w:lineRule="exact"/>
              <w:jc w:val="right"/>
              <w:rPr>
                <w:b/>
                <w:sz w:val="18"/>
              </w:rPr>
            </w:pPr>
            <w:r w:rsidRPr="006C0ABE">
              <w:rPr>
                <w:b/>
                <w:sz w:val="18"/>
              </w:rPr>
              <w:t>77</w:t>
            </w:r>
          </w:p>
        </w:tc>
        <w:tc>
          <w:tcPr>
            <w:tcW w:w="1246" w:type="dxa"/>
            <w:tcBorders>
              <w:top w:val="single" w:sz="4" w:space="0" w:color="auto"/>
              <w:bottom w:val="single" w:sz="12" w:space="0" w:color="auto"/>
            </w:tcBorders>
            <w:shd w:val="clear" w:color="auto" w:fill="auto"/>
            <w:vAlign w:val="bottom"/>
          </w:tcPr>
          <w:p w14:paraId="64FB66C7" w14:textId="77777777" w:rsidR="004A57E2" w:rsidRPr="006C0ABE" w:rsidRDefault="004A57E2" w:rsidP="006C0ABE">
            <w:pPr>
              <w:suppressAutoHyphens w:val="0"/>
              <w:spacing w:before="80" w:after="80" w:line="220" w:lineRule="exact"/>
              <w:jc w:val="right"/>
              <w:rPr>
                <w:b/>
                <w:sz w:val="18"/>
              </w:rPr>
            </w:pPr>
            <w:r w:rsidRPr="006C0ABE">
              <w:rPr>
                <w:b/>
                <w:sz w:val="18"/>
              </w:rPr>
              <w:t>421</w:t>
            </w:r>
          </w:p>
        </w:tc>
        <w:tc>
          <w:tcPr>
            <w:tcW w:w="785" w:type="dxa"/>
            <w:tcBorders>
              <w:top w:val="single" w:sz="4" w:space="0" w:color="auto"/>
              <w:bottom w:val="single" w:sz="12" w:space="0" w:color="auto"/>
            </w:tcBorders>
            <w:shd w:val="clear" w:color="auto" w:fill="auto"/>
            <w:vAlign w:val="bottom"/>
          </w:tcPr>
          <w:p w14:paraId="1BA2CF90" w14:textId="77777777" w:rsidR="004A57E2" w:rsidRPr="006C0ABE" w:rsidRDefault="004A57E2" w:rsidP="006C0ABE">
            <w:pPr>
              <w:suppressAutoHyphens w:val="0"/>
              <w:spacing w:before="80" w:after="80" w:line="220" w:lineRule="exact"/>
              <w:jc w:val="right"/>
              <w:rPr>
                <w:b/>
                <w:sz w:val="18"/>
              </w:rPr>
            </w:pPr>
            <w:r w:rsidRPr="006C0ABE">
              <w:rPr>
                <w:b/>
                <w:sz w:val="18"/>
              </w:rPr>
              <w:t>50</w:t>
            </w:r>
          </w:p>
        </w:tc>
        <w:tc>
          <w:tcPr>
            <w:tcW w:w="524" w:type="dxa"/>
            <w:tcBorders>
              <w:top w:val="single" w:sz="4" w:space="0" w:color="auto"/>
              <w:bottom w:val="single" w:sz="12" w:space="0" w:color="auto"/>
            </w:tcBorders>
            <w:shd w:val="clear" w:color="auto" w:fill="auto"/>
            <w:vAlign w:val="bottom"/>
          </w:tcPr>
          <w:p w14:paraId="50019709" w14:textId="77777777" w:rsidR="004A57E2" w:rsidRPr="006C0ABE" w:rsidRDefault="004A57E2" w:rsidP="006C0ABE">
            <w:pPr>
              <w:suppressAutoHyphens w:val="0"/>
              <w:spacing w:before="80" w:after="80" w:line="220" w:lineRule="exact"/>
              <w:jc w:val="right"/>
              <w:rPr>
                <w:b/>
                <w:sz w:val="18"/>
              </w:rPr>
            </w:pPr>
            <w:r w:rsidRPr="006C0ABE">
              <w:rPr>
                <w:b/>
                <w:sz w:val="18"/>
              </w:rPr>
              <w:t>1</w:t>
            </w:r>
            <w:r w:rsidR="00331614">
              <w:rPr>
                <w:b/>
                <w:sz w:val="18"/>
              </w:rPr>
              <w:t xml:space="preserve"> </w:t>
            </w:r>
            <w:r w:rsidRPr="006C0ABE">
              <w:rPr>
                <w:b/>
                <w:sz w:val="18"/>
              </w:rPr>
              <w:t>709</w:t>
            </w:r>
          </w:p>
        </w:tc>
      </w:tr>
    </w:tbl>
    <w:p w14:paraId="330D0842" w14:textId="77777777" w:rsidR="004A57E2" w:rsidRPr="00FF68F1" w:rsidRDefault="004A57E2" w:rsidP="00FF68F1">
      <w:pPr>
        <w:pStyle w:val="SingleTxtG"/>
        <w:spacing w:before="120" w:after="240"/>
        <w:ind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Service de prévention de la torture.</w:t>
      </w:r>
    </w:p>
    <w:p w14:paraId="16028DFE" w14:textId="77777777" w:rsidR="004A57E2" w:rsidRPr="001D05A7" w:rsidRDefault="004A57E2" w:rsidP="006C0ABE">
      <w:pPr>
        <w:pStyle w:val="Bullet1G"/>
        <w:rPr>
          <w:spacing w:val="-4"/>
        </w:rPr>
      </w:pPr>
      <w:r w:rsidRPr="001D05A7">
        <w:rPr>
          <w:spacing w:val="-4"/>
        </w:rPr>
        <w:t>Visites inopinées, effectuées en 2016 (juillet-décembre), 2017 et</w:t>
      </w:r>
      <w:r w:rsidR="001D05A7" w:rsidRPr="001D05A7">
        <w:rPr>
          <w:spacing w:val="-4"/>
        </w:rPr>
        <w:t xml:space="preserve"> </w:t>
      </w:r>
      <w:r w:rsidRPr="001D05A7">
        <w:rPr>
          <w:spacing w:val="-4"/>
        </w:rPr>
        <w:t>2018 (janvier-juin)</w:t>
      </w:r>
      <w:r w:rsidR="00134623" w:rsidRPr="001D05A7">
        <w:rPr>
          <w:spacing w:val="-4"/>
        </w:rPr>
        <w:t> ;</w:t>
      </w:r>
    </w:p>
    <w:p w14:paraId="7B0DFDB8" w14:textId="77777777" w:rsidR="004A57E2" w:rsidRPr="007813CA" w:rsidRDefault="004A57E2" w:rsidP="006C0ABE">
      <w:pPr>
        <w:pStyle w:val="H23G"/>
      </w:pPr>
      <w:r w:rsidRPr="007813CA">
        <w:tab/>
      </w:r>
      <w:r w:rsidRPr="007813CA">
        <w:tab/>
        <w:t>Année 2016</w:t>
      </w:r>
    </w:p>
    <w:tbl>
      <w:tblPr>
        <w:tblW w:w="8504" w:type="dxa"/>
        <w:tblInd w:w="1134" w:type="dxa"/>
        <w:tblLayout w:type="fixed"/>
        <w:tblCellMar>
          <w:left w:w="0" w:type="dxa"/>
          <w:right w:w="0" w:type="dxa"/>
        </w:tblCellMar>
        <w:tblLook w:val="04A0" w:firstRow="1" w:lastRow="0" w:firstColumn="1" w:lastColumn="0" w:noHBand="0" w:noVBand="1"/>
      </w:tblPr>
      <w:tblGrid>
        <w:gridCol w:w="2221"/>
        <w:gridCol w:w="786"/>
        <w:gridCol w:w="647"/>
        <w:gridCol w:w="531"/>
        <w:gridCol w:w="1120"/>
        <w:gridCol w:w="728"/>
        <w:gridCol w:w="1162"/>
        <w:gridCol w:w="785"/>
        <w:gridCol w:w="524"/>
      </w:tblGrid>
      <w:tr w:rsidR="004A57E2" w:rsidRPr="00FB2035" w14:paraId="0445806A" w14:textId="77777777" w:rsidTr="006C0ABE">
        <w:trPr>
          <w:tblHeader/>
        </w:trPr>
        <w:tc>
          <w:tcPr>
            <w:tcW w:w="2221" w:type="dxa"/>
            <w:tcBorders>
              <w:top w:val="single" w:sz="4" w:space="0" w:color="auto"/>
              <w:bottom w:val="single" w:sz="12" w:space="0" w:color="auto"/>
            </w:tcBorders>
            <w:shd w:val="clear" w:color="auto" w:fill="auto"/>
            <w:vAlign w:val="bottom"/>
          </w:tcPr>
          <w:p w14:paraId="62CB81BD" w14:textId="77777777" w:rsidR="004A57E2" w:rsidRPr="00FB2035" w:rsidRDefault="004A57E2" w:rsidP="00FB2035">
            <w:pPr>
              <w:suppressAutoHyphens w:val="0"/>
              <w:spacing w:before="80" w:after="80" w:line="200" w:lineRule="exact"/>
              <w:rPr>
                <w:i/>
                <w:sz w:val="16"/>
              </w:rPr>
            </w:pPr>
            <w:r w:rsidRPr="00FB2035">
              <w:rPr>
                <w:i/>
                <w:sz w:val="16"/>
              </w:rPr>
              <w:t xml:space="preserve">Type d’établissement </w:t>
            </w:r>
          </w:p>
        </w:tc>
        <w:tc>
          <w:tcPr>
            <w:tcW w:w="786" w:type="dxa"/>
            <w:tcBorders>
              <w:top w:val="single" w:sz="4" w:space="0" w:color="auto"/>
              <w:bottom w:val="single" w:sz="12" w:space="0" w:color="auto"/>
            </w:tcBorders>
            <w:shd w:val="clear" w:color="auto" w:fill="auto"/>
            <w:vAlign w:val="bottom"/>
          </w:tcPr>
          <w:p w14:paraId="343D2047"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647" w:type="dxa"/>
            <w:tcBorders>
              <w:top w:val="single" w:sz="4" w:space="0" w:color="auto"/>
              <w:bottom w:val="single" w:sz="12" w:space="0" w:color="auto"/>
            </w:tcBorders>
            <w:shd w:val="clear" w:color="auto" w:fill="auto"/>
            <w:vAlign w:val="bottom"/>
          </w:tcPr>
          <w:p w14:paraId="280C1DDC"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531" w:type="dxa"/>
            <w:tcBorders>
              <w:top w:val="single" w:sz="4" w:space="0" w:color="auto"/>
              <w:bottom w:val="single" w:sz="12" w:space="0" w:color="auto"/>
            </w:tcBorders>
            <w:shd w:val="clear" w:color="auto" w:fill="auto"/>
            <w:vAlign w:val="bottom"/>
          </w:tcPr>
          <w:p w14:paraId="73E24122"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120" w:type="dxa"/>
            <w:tcBorders>
              <w:top w:val="single" w:sz="4" w:space="0" w:color="auto"/>
              <w:bottom w:val="single" w:sz="12" w:space="0" w:color="auto"/>
            </w:tcBorders>
            <w:shd w:val="clear" w:color="auto" w:fill="auto"/>
            <w:vAlign w:val="bottom"/>
          </w:tcPr>
          <w:p w14:paraId="49E9A8BE"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728" w:type="dxa"/>
            <w:tcBorders>
              <w:top w:val="single" w:sz="4" w:space="0" w:color="auto"/>
              <w:bottom w:val="single" w:sz="12" w:space="0" w:color="auto"/>
            </w:tcBorders>
            <w:shd w:val="clear" w:color="auto" w:fill="auto"/>
            <w:vAlign w:val="bottom"/>
          </w:tcPr>
          <w:p w14:paraId="23FB5060"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1162" w:type="dxa"/>
            <w:tcBorders>
              <w:top w:val="single" w:sz="4" w:space="0" w:color="auto"/>
              <w:bottom w:val="single" w:sz="12" w:space="0" w:color="auto"/>
            </w:tcBorders>
            <w:shd w:val="clear" w:color="auto" w:fill="auto"/>
            <w:vAlign w:val="bottom"/>
          </w:tcPr>
          <w:p w14:paraId="7B47340F"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785" w:type="dxa"/>
            <w:tcBorders>
              <w:top w:val="single" w:sz="4" w:space="0" w:color="auto"/>
              <w:bottom w:val="single" w:sz="12" w:space="0" w:color="auto"/>
            </w:tcBorders>
            <w:shd w:val="clear" w:color="auto" w:fill="auto"/>
            <w:vAlign w:val="bottom"/>
          </w:tcPr>
          <w:p w14:paraId="75A524B3"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524" w:type="dxa"/>
            <w:tcBorders>
              <w:top w:val="single" w:sz="4" w:space="0" w:color="auto"/>
              <w:bottom w:val="single" w:sz="12" w:space="0" w:color="auto"/>
            </w:tcBorders>
            <w:shd w:val="clear" w:color="auto" w:fill="auto"/>
            <w:vAlign w:val="bottom"/>
          </w:tcPr>
          <w:p w14:paraId="5B7DCD9A"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644CB62B" w14:textId="77777777" w:rsidTr="006C0ABE">
        <w:tc>
          <w:tcPr>
            <w:tcW w:w="2221" w:type="dxa"/>
            <w:tcBorders>
              <w:top w:val="single" w:sz="12" w:space="0" w:color="auto"/>
            </w:tcBorders>
            <w:shd w:val="clear" w:color="auto" w:fill="auto"/>
          </w:tcPr>
          <w:p w14:paraId="795C1275"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786" w:type="dxa"/>
            <w:tcBorders>
              <w:top w:val="single" w:sz="12" w:space="0" w:color="auto"/>
            </w:tcBorders>
            <w:shd w:val="clear" w:color="auto" w:fill="auto"/>
            <w:vAlign w:val="bottom"/>
          </w:tcPr>
          <w:p w14:paraId="5C3D1C4C"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47" w:type="dxa"/>
            <w:tcBorders>
              <w:top w:val="single" w:sz="12" w:space="0" w:color="auto"/>
            </w:tcBorders>
            <w:shd w:val="clear" w:color="auto" w:fill="auto"/>
            <w:vAlign w:val="bottom"/>
          </w:tcPr>
          <w:p w14:paraId="2F736AF3"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531" w:type="dxa"/>
            <w:tcBorders>
              <w:top w:val="single" w:sz="12" w:space="0" w:color="auto"/>
            </w:tcBorders>
            <w:shd w:val="clear" w:color="auto" w:fill="auto"/>
            <w:vAlign w:val="bottom"/>
          </w:tcPr>
          <w:p w14:paraId="79DAAFDC"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20" w:type="dxa"/>
            <w:tcBorders>
              <w:top w:val="single" w:sz="12" w:space="0" w:color="auto"/>
            </w:tcBorders>
            <w:shd w:val="clear" w:color="auto" w:fill="auto"/>
            <w:vAlign w:val="bottom"/>
          </w:tcPr>
          <w:p w14:paraId="559984F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8" w:type="dxa"/>
            <w:tcBorders>
              <w:top w:val="single" w:sz="12" w:space="0" w:color="auto"/>
            </w:tcBorders>
            <w:shd w:val="clear" w:color="auto" w:fill="auto"/>
            <w:vAlign w:val="bottom"/>
          </w:tcPr>
          <w:p w14:paraId="7D8F66F9"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62" w:type="dxa"/>
            <w:tcBorders>
              <w:top w:val="single" w:sz="12" w:space="0" w:color="auto"/>
            </w:tcBorders>
            <w:shd w:val="clear" w:color="auto" w:fill="auto"/>
            <w:vAlign w:val="bottom"/>
          </w:tcPr>
          <w:p w14:paraId="016E5DD7"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85" w:type="dxa"/>
            <w:tcBorders>
              <w:top w:val="single" w:sz="12" w:space="0" w:color="auto"/>
            </w:tcBorders>
            <w:shd w:val="clear" w:color="auto" w:fill="auto"/>
            <w:vAlign w:val="bottom"/>
          </w:tcPr>
          <w:p w14:paraId="0212AC7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24" w:type="dxa"/>
            <w:tcBorders>
              <w:top w:val="single" w:sz="12" w:space="0" w:color="auto"/>
            </w:tcBorders>
            <w:shd w:val="clear" w:color="auto" w:fill="auto"/>
            <w:vAlign w:val="bottom"/>
          </w:tcPr>
          <w:p w14:paraId="217017C5" w14:textId="77777777" w:rsidR="004A57E2" w:rsidRPr="00FB2035" w:rsidRDefault="004A57E2" w:rsidP="00FB2035">
            <w:pPr>
              <w:suppressAutoHyphens w:val="0"/>
              <w:spacing w:before="40" w:after="40" w:line="220" w:lineRule="exact"/>
              <w:jc w:val="right"/>
              <w:rPr>
                <w:sz w:val="18"/>
              </w:rPr>
            </w:pPr>
            <w:r w:rsidRPr="00FB2035">
              <w:rPr>
                <w:sz w:val="18"/>
              </w:rPr>
              <w:t>14</w:t>
            </w:r>
          </w:p>
        </w:tc>
      </w:tr>
      <w:tr w:rsidR="004A57E2" w:rsidRPr="00FB2035" w14:paraId="6177D0B4" w14:textId="77777777" w:rsidTr="006C0ABE">
        <w:tc>
          <w:tcPr>
            <w:tcW w:w="2221" w:type="dxa"/>
            <w:shd w:val="clear" w:color="auto" w:fill="auto"/>
          </w:tcPr>
          <w:p w14:paraId="6DF579C1"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786" w:type="dxa"/>
            <w:shd w:val="clear" w:color="auto" w:fill="auto"/>
            <w:vAlign w:val="bottom"/>
          </w:tcPr>
          <w:p w14:paraId="7D4CD97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7" w:type="dxa"/>
            <w:shd w:val="clear" w:color="auto" w:fill="auto"/>
            <w:vAlign w:val="bottom"/>
          </w:tcPr>
          <w:p w14:paraId="083EDFD5"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531" w:type="dxa"/>
            <w:shd w:val="clear" w:color="auto" w:fill="auto"/>
            <w:vAlign w:val="bottom"/>
          </w:tcPr>
          <w:p w14:paraId="6F1D93C4"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120" w:type="dxa"/>
            <w:shd w:val="clear" w:color="auto" w:fill="auto"/>
            <w:vAlign w:val="bottom"/>
          </w:tcPr>
          <w:p w14:paraId="5CBAB88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728" w:type="dxa"/>
            <w:shd w:val="clear" w:color="auto" w:fill="auto"/>
            <w:vAlign w:val="bottom"/>
          </w:tcPr>
          <w:p w14:paraId="02468D88"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162" w:type="dxa"/>
            <w:shd w:val="clear" w:color="auto" w:fill="auto"/>
            <w:vAlign w:val="bottom"/>
          </w:tcPr>
          <w:p w14:paraId="67B0567F"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785" w:type="dxa"/>
            <w:shd w:val="clear" w:color="auto" w:fill="auto"/>
            <w:vAlign w:val="bottom"/>
          </w:tcPr>
          <w:p w14:paraId="72F339E7" w14:textId="77777777" w:rsidR="004A57E2" w:rsidRPr="00FB2035" w:rsidRDefault="004A57E2" w:rsidP="00FB2035">
            <w:pPr>
              <w:suppressAutoHyphens w:val="0"/>
              <w:spacing w:before="40" w:after="40" w:line="220" w:lineRule="exact"/>
              <w:jc w:val="right"/>
              <w:rPr>
                <w:sz w:val="18"/>
              </w:rPr>
            </w:pPr>
          </w:p>
        </w:tc>
        <w:tc>
          <w:tcPr>
            <w:tcW w:w="524" w:type="dxa"/>
            <w:shd w:val="clear" w:color="auto" w:fill="auto"/>
            <w:vAlign w:val="bottom"/>
          </w:tcPr>
          <w:p w14:paraId="780135BF" w14:textId="77777777" w:rsidR="004A57E2" w:rsidRPr="00FB2035" w:rsidRDefault="004A57E2" w:rsidP="00FB2035">
            <w:pPr>
              <w:suppressAutoHyphens w:val="0"/>
              <w:spacing w:before="40" w:after="40" w:line="220" w:lineRule="exact"/>
              <w:jc w:val="right"/>
              <w:rPr>
                <w:sz w:val="18"/>
              </w:rPr>
            </w:pPr>
            <w:r w:rsidRPr="00FB2035">
              <w:rPr>
                <w:sz w:val="18"/>
              </w:rPr>
              <w:t>18</w:t>
            </w:r>
          </w:p>
        </w:tc>
      </w:tr>
      <w:tr w:rsidR="004A57E2" w:rsidRPr="00FB2035" w14:paraId="7C298017" w14:textId="77777777" w:rsidTr="006C0ABE">
        <w:tc>
          <w:tcPr>
            <w:tcW w:w="2221" w:type="dxa"/>
            <w:shd w:val="clear" w:color="auto" w:fill="auto"/>
          </w:tcPr>
          <w:p w14:paraId="4C8E6E05" w14:textId="77777777" w:rsidR="004A57E2" w:rsidRPr="00FB2035" w:rsidRDefault="004A57E2" w:rsidP="00FB2035">
            <w:pPr>
              <w:suppressAutoHyphens w:val="0"/>
              <w:spacing w:before="40" w:after="40" w:line="220" w:lineRule="exact"/>
              <w:rPr>
                <w:sz w:val="18"/>
              </w:rPr>
            </w:pPr>
            <w:r w:rsidRPr="00FB2035">
              <w:rPr>
                <w:sz w:val="18"/>
              </w:rPr>
              <w:t>Centres spécialisés pour adolescents</w:t>
            </w:r>
          </w:p>
        </w:tc>
        <w:tc>
          <w:tcPr>
            <w:tcW w:w="786" w:type="dxa"/>
            <w:shd w:val="clear" w:color="auto" w:fill="auto"/>
            <w:vAlign w:val="bottom"/>
          </w:tcPr>
          <w:p w14:paraId="0F1F8D7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7" w:type="dxa"/>
            <w:shd w:val="clear" w:color="auto" w:fill="auto"/>
            <w:vAlign w:val="bottom"/>
          </w:tcPr>
          <w:p w14:paraId="48839574" w14:textId="77777777" w:rsidR="004A57E2" w:rsidRPr="00FB2035" w:rsidRDefault="004A57E2" w:rsidP="00FB2035">
            <w:pPr>
              <w:suppressAutoHyphens w:val="0"/>
              <w:spacing w:before="40" w:after="40" w:line="220" w:lineRule="exact"/>
              <w:jc w:val="right"/>
              <w:rPr>
                <w:sz w:val="18"/>
              </w:rPr>
            </w:pPr>
          </w:p>
        </w:tc>
        <w:tc>
          <w:tcPr>
            <w:tcW w:w="531" w:type="dxa"/>
            <w:shd w:val="clear" w:color="auto" w:fill="auto"/>
            <w:vAlign w:val="bottom"/>
          </w:tcPr>
          <w:p w14:paraId="7B0960F3"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20" w:type="dxa"/>
            <w:shd w:val="clear" w:color="auto" w:fill="auto"/>
            <w:vAlign w:val="bottom"/>
          </w:tcPr>
          <w:p w14:paraId="31D9340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8" w:type="dxa"/>
            <w:shd w:val="clear" w:color="auto" w:fill="auto"/>
            <w:vAlign w:val="bottom"/>
          </w:tcPr>
          <w:p w14:paraId="74ACC93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62" w:type="dxa"/>
            <w:shd w:val="clear" w:color="auto" w:fill="auto"/>
            <w:vAlign w:val="bottom"/>
          </w:tcPr>
          <w:p w14:paraId="23B09F1F" w14:textId="77777777" w:rsidR="004A57E2" w:rsidRPr="00FB2035" w:rsidRDefault="004A57E2" w:rsidP="00FB2035">
            <w:pPr>
              <w:suppressAutoHyphens w:val="0"/>
              <w:spacing w:before="40" w:after="40" w:line="220" w:lineRule="exact"/>
              <w:jc w:val="right"/>
              <w:rPr>
                <w:sz w:val="18"/>
              </w:rPr>
            </w:pPr>
          </w:p>
        </w:tc>
        <w:tc>
          <w:tcPr>
            <w:tcW w:w="785" w:type="dxa"/>
            <w:shd w:val="clear" w:color="auto" w:fill="auto"/>
            <w:vAlign w:val="bottom"/>
          </w:tcPr>
          <w:p w14:paraId="49D53536" w14:textId="77777777" w:rsidR="004A57E2" w:rsidRPr="00FB2035" w:rsidRDefault="004A57E2" w:rsidP="00FB2035">
            <w:pPr>
              <w:suppressAutoHyphens w:val="0"/>
              <w:spacing w:before="40" w:after="40" w:line="220" w:lineRule="exact"/>
              <w:jc w:val="right"/>
              <w:rPr>
                <w:sz w:val="18"/>
              </w:rPr>
            </w:pPr>
          </w:p>
        </w:tc>
        <w:tc>
          <w:tcPr>
            <w:tcW w:w="524" w:type="dxa"/>
            <w:shd w:val="clear" w:color="auto" w:fill="auto"/>
            <w:vAlign w:val="bottom"/>
          </w:tcPr>
          <w:p w14:paraId="1367475D" w14:textId="77777777" w:rsidR="004A57E2" w:rsidRPr="00FB2035" w:rsidRDefault="004A57E2" w:rsidP="00FB2035">
            <w:pPr>
              <w:suppressAutoHyphens w:val="0"/>
              <w:spacing w:before="40" w:after="40" w:line="220" w:lineRule="exact"/>
              <w:jc w:val="right"/>
              <w:rPr>
                <w:sz w:val="18"/>
              </w:rPr>
            </w:pPr>
            <w:r w:rsidRPr="00FB2035">
              <w:rPr>
                <w:sz w:val="18"/>
              </w:rPr>
              <w:t>5</w:t>
            </w:r>
          </w:p>
        </w:tc>
      </w:tr>
      <w:tr w:rsidR="004A57E2" w:rsidRPr="00FB2035" w14:paraId="4A2C61F7" w14:textId="77777777" w:rsidTr="006C0ABE">
        <w:tc>
          <w:tcPr>
            <w:tcW w:w="2221" w:type="dxa"/>
            <w:shd w:val="clear" w:color="auto" w:fill="auto"/>
          </w:tcPr>
          <w:p w14:paraId="5F23F33B" w14:textId="77777777" w:rsidR="004A57E2" w:rsidRPr="00FB2035" w:rsidRDefault="004A57E2" w:rsidP="00FB2035">
            <w:pPr>
              <w:suppressAutoHyphens w:val="0"/>
              <w:spacing w:before="40" w:after="40" w:line="220" w:lineRule="exact"/>
              <w:rPr>
                <w:sz w:val="18"/>
              </w:rPr>
            </w:pPr>
            <w:r w:rsidRPr="00FB2035">
              <w:rPr>
                <w:sz w:val="18"/>
              </w:rPr>
              <w:t>Bases militaires</w:t>
            </w:r>
          </w:p>
        </w:tc>
        <w:tc>
          <w:tcPr>
            <w:tcW w:w="786" w:type="dxa"/>
            <w:shd w:val="clear" w:color="auto" w:fill="auto"/>
            <w:vAlign w:val="bottom"/>
          </w:tcPr>
          <w:p w14:paraId="01370876" w14:textId="77777777" w:rsidR="004A57E2" w:rsidRPr="00FB2035" w:rsidRDefault="004A57E2" w:rsidP="00FB2035">
            <w:pPr>
              <w:suppressAutoHyphens w:val="0"/>
              <w:spacing w:before="40" w:after="40" w:line="220" w:lineRule="exact"/>
              <w:jc w:val="right"/>
              <w:rPr>
                <w:sz w:val="18"/>
              </w:rPr>
            </w:pPr>
          </w:p>
        </w:tc>
        <w:tc>
          <w:tcPr>
            <w:tcW w:w="647" w:type="dxa"/>
            <w:shd w:val="clear" w:color="auto" w:fill="auto"/>
            <w:vAlign w:val="bottom"/>
          </w:tcPr>
          <w:p w14:paraId="374C4B2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31" w:type="dxa"/>
            <w:shd w:val="clear" w:color="auto" w:fill="auto"/>
            <w:vAlign w:val="bottom"/>
          </w:tcPr>
          <w:p w14:paraId="04EC8239"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20" w:type="dxa"/>
            <w:shd w:val="clear" w:color="auto" w:fill="auto"/>
            <w:vAlign w:val="bottom"/>
          </w:tcPr>
          <w:p w14:paraId="004C7C3C" w14:textId="77777777" w:rsidR="004A57E2" w:rsidRPr="00FB2035" w:rsidRDefault="004A57E2" w:rsidP="00FB2035">
            <w:pPr>
              <w:suppressAutoHyphens w:val="0"/>
              <w:spacing w:before="40" w:after="40" w:line="220" w:lineRule="exact"/>
              <w:jc w:val="right"/>
              <w:rPr>
                <w:sz w:val="18"/>
              </w:rPr>
            </w:pPr>
          </w:p>
        </w:tc>
        <w:tc>
          <w:tcPr>
            <w:tcW w:w="728" w:type="dxa"/>
            <w:shd w:val="clear" w:color="auto" w:fill="auto"/>
            <w:vAlign w:val="bottom"/>
          </w:tcPr>
          <w:p w14:paraId="1146ADC4" w14:textId="77777777" w:rsidR="004A57E2" w:rsidRPr="00FB2035" w:rsidRDefault="004A57E2" w:rsidP="00FB2035">
            <w:pPr>
              <w:suppressAutoHyphens w:val="0"/>
              <w:spacing w:before="40" w:after="40" w:line="220" w:lineRule="exact"/>
              <w:jc w:val="right"/>
              <w:rPr>
                <w:sz w:val="18"/>
              </w:rPr>
            </w:pPr>
          </w:p>
        </w:tc>
        <w:tc>
          <w:tcPr>
            <w:tcW w:w="1162" w:type="dxa"/>
            <w:shd w:val="clear" w:color="auto" w:fill="auto"/>
            <w:vAlign w:val="bottom"/>
          </w:tcPr>
          <w:p w14:paraId="5F84F2DF" w14:textId="77777777" w:rsidR="004A57E2" w:rsidRPr="00FB2035" w:rsidRDefault="004A57E2" w:rsidP="00FB2035">
            <w:pPr>
              <w:suppressAutoHyphens w:val="0"/>
              <w:spacing w:before="40" w:after="40" w:line="220" w:lineRule="exact"/>
              <w:jc w:val="right"/>
              <w:rPr>
                <w:sz w:val="18"/>
              </w:rPr>
            </w:pPr>
          </w:p>
        </w:tc>
        <w:tc>
          <w:tcPr>
            <w:tcW w:w="785" w:type="dxa"/>
            <w:shd w:val="clear" w:color="auto" w:fill="auto"/>
            <w:vAlign w:val="bottom"/>
          </w:tcPr>
          <w:p w14:paraId="0A6645D7" w14:textId="77777777" w:rsidR="004A57E2" w:rsidRPr="00FB2035" w:rsidRDefault="004A57E2" w:rsidP="00FB2035">
            <w:pPr>
              <w:suppressAutoHyphens w:val="0"/>
              <w:spacing w:before="40" w:after="40" w:line="220" w:lineRule="exact"/>
              <w:jc w:val="right"/>
              <w:rPr>
                <w:sz w:val="18"/>
              </w:rPr>
            </w:pPr>
          </w:p>
        </w:tc>
        <w:tc>
          <w:tcPr>
            <w:tcW w:w="524" w:type="dxa"/>
            <w:shd w:val="clear" w:color="auto" w:fill="auto"/>
            <w:vAlign w:val="bottom"/>
          </w:tcPr>
          <w:p w14:paraId="1091F338"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085A6236" w14:textId="77777777" w:rsidTr="006C0ABE">
        <w:tc>
          <w:tcPr>
            <w:tcW w:w="2221" w:type="dxa"/>
            <w:shd w:val="clear" w:color="auto" w:fill="auto"/>
          </w:tcPr>
          <w:p w14:paraId="23B72A88" w14:textId="77777777" w:rsidR="004A57E2" w:rsidRPr="00FB2035" w:rsidRDefault="004A57E2" w:rsidP="00FB2035">
            <w:pPr>
              <w:suppressAutoHyphens w:val="0"/>
              <w:spacing w:before="40" w:after="40" w:line="220" w:lineRule="exact"/>
              <w:rPr>
                <w:sz w:val="18"/>
              </w:rPr>
            </w:pPr>
            <w:r w:rsidRPr="00FB2035">
              <w:rPr>
                <w:sz w:val="18"/>
              </w:rPr>
              <w:t>Hôpitaux</w:t>
            </w:r>
          </w:p>
        </w:tc>
        <w:tc>
          <w:tcPr>
            <w:tcW w:w="786" w:type="dxa"/>
            <w:shd w:val="clear" w:color="auto" w:fill="auto"/>
            <w:vAlign w:val="bottom"/>
          </w:tcPr>
          <w:p w14:paraId="44E7692A"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47" w:type="dxa"/>
            <w:shd w:val="clear" w:color="auto" w:fill="auto"/>
            <w:vAlign w:val="bottom"/>
          </w:tcPr>
          <w:p w14:paraId="7CBA4E37"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31" w:type="dxa"/>
            <w:shd w:val="clear" w:color="auto" w:fill="auto"/>
            <w:vAlign w:val="bottom"/>
          </w:tcPr>
          <w:p w14:paraId="12578BA5"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120" w:type="dxa"/>
            <w:shd w:val="clear" w:color="auto" w:fill="auto"/>
            <w:vAlign w:val="bottom"/>
          </w:tcPr>
          <w:p w14:paraId="4394EF90"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8" w:type="dxa"/>
            <w:shd w:val="clear" w:color="auto" w:fill="auto"/>
            <w:vAlign w:val="bottom"/>
          </w:tcPr>
          <w:p w14:paraId="43B7511D"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62" w:type="dxa"/>
            <w:shd w:val="clear" w:color="auto" w:fill="auto"/>
            <w:vAlign w:val="bottom"/>
          </w:tcPr>
          <w:p w14:paraId="6AAF8B4B" w14:textId="77777777" w:rsidR="004A57E2" w:rsidRPr="00FB2035" w:rsidRDefault="004A57E2" w:rsidP="00FB2035">
            <w:pPr>
              <w:suppressAutoHyphens w:val="0"/>
              <w:spacing w:before="40" w:after="40" w:line="220" w:lineRule="exact"/>
              <w:jc w:val="right"/>
              <w:rPr>
                <w:sz w:val="18"/>
              </w:rPr>
            </w:pPr>
          </w:p>
        </w:tc>
        <w:tc>
          <w:tcPr>
            <w:tcW w:w="785" w:type="dxa"/>
            <w:shd w:val="clear" w:color="auto" w:fill="auto"/>
            <w:vAlign w:val="bottom"/>
          </w:tcPr>
          <w:p w14:paraId="6B7F9A34" w14:textId="77777777" w:rsidR="004A57E2" w:rsidRPr="00FB2035" w:rsidRDefault="004A57E2" w:rsidP="00FB2035">
            <w:pPr>
              <w:suppressAutoHyphens w:val="0"/>
              <w:spacing w:before="40" w:after="40" w:line="220" w:lineRule="exact"/>
              <w:jc w:val="right"/>
              <w:rPr>
                <w:sz w:val="18"/>
              </w:rPr>
            </w:pPr>
          </w:p>
        </w:tc>
        <w:tc>
          <w:tcPr>
            <w:tcW w:w="524" w:type="dxa"/>
            <w:shd w:val="clear" w:color="auto" w:fill="auto"/>
            <w:vAlign w:val="bottom"/>
          </w:tcPr>
          <w:p w14:paraId="194BB48E" w14:textId="77777777" w:rsidR="004A57E2" w:rsidRPr="00FB2035" w:rsidRDefault="004A57E2" w:rsidP="00FB2035">
            <w:pPr>
              <w:suppressAutoHyphens w:val="0"/>
              <w:spacing w:before="40" w:after="40" w:line="220" w:lineRule="exact"/>
              <w:jc w:val="right"/>
              <w:rPr>
                <w:sz w:val="18"/>
              </w:rPr>
            </w:pPr>
            <w:r w:rsidRPr="00FB2035">
              <w:rPr>
                <w:sz w:val="18"/>
              </w:rPr>
              <w:t>10</w:t>
            </w:r>
          </w:p>
        </w:tc>
      </w:tr>
      <w:tr w:rsidR="004A57E2" w:rsidRPr="00FB2035" w14:paraId="5806931D" w14:textId="77777777" w:rsidTr="006C0ABE">
        <w:tc>
          <w:tcPr>
            <w:tcW w:w="2221" w:type="dxa"/>
            <w:shd w:val="clear" w:color="auto" w:fill="auto"/>
          </w:tcPr>
          <w:p w14:paraId="0E76750E" w14:textId="77777777" w:rsidR="004A57E2" w:rsidRPr="00FB2035" w:rsidRDefault="004A57E2" w:rsidP="00FB2035">
            <w:pPr>
              <w:suppressAutoHyphens w:val="0"/>
              <w:spacing w:before="40" w:after="40" w:line="220" w:lineRule="exact"/>
              <w:rPr>
                <w:sz w:val="18"/>
              </w:rPr>
            </w:pPr>
            <w:r w:rsidRPr="00FB2035">
              <w:rPr>
                <w:sz w:val="18"/>
              </w:rPr>
              <w:lastRenderedPageBreak/>
              <w:t xml:space="preserve">Centres d’accueil pour enfants </w:t>
            </w:r>
          </w:p>
        </w:tc>
        <w:tc>
          <w:tcPr>
            <w:tcW w:w="786" w:type="dxa"/>
            <w:shd w:val="clear" w:color="auto" w:fill="auto"/>
            <w:vAlign w:val="bottom"/>
          </w:tcPr>
          <w:p w14:paraId="71755FD7"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7" w:type="dxa"/>
            <w:shd w:val="clear" w:color="auto" w:fill="auto"/>
            <w:vAlign w:val="bottom"/>
          </w:tcPr>
          <w:p w14:paraId="3EEABF6E" w14:textId="77777777" w:rsidR="004A57E2" w:rsidRPr="00FB2035" w:rsidRDefault="004A57E2" w:rsidP="00FB2035">
            <w:pPr>
              <w:suppressAutoHyphens w:val="0"/>
              <w:spacing w:before="40" w:after="40" w:line="220" w:lineRule="exact"/>
              <w:jc w:val="right"/>
              <w:rPr>
                <w:sz w:val="18"/>
              </w:rPr>
            </w:pPr>
          </w:p>
        </w:tc>
        <w:tc>
          <w:tcPr>
            <w:tcW w:w="531" w:type="dxa"/>
            <w:shd w:val="clear" w:color="auto" w:fill="auto"/>
            <w:vAlign w:val="bottom"/>
          </w:tcPr>
          <w:p w14:paraId="4EBEB068" w14:textId="77777777" w:rsidR="004A57E2" w:rsidRPr="00FB2035" w:rsidRDefault="004A57E2" w:rsidP="00FB2035">
            <w:pPr>
              <w:suppressAutoHyphens w:val="0"/>
              <w:spacing w:before="40" w:after="40" w:line="220" w:lineRule="exact"/>
              <w:jc w:val="right"/>
              <w:rPr>
                <w:sz w:val="18"/>
              </w:rPr>
            </w:pPr>
          </w:p>
        </w:tc>
        <w:tc>
          <w:tcPr>
            <w:tcW w:w="1120" w:type="dxa"/>
            <w:shd w:val="clear" w:color="auto" w:fill="auto"/>
            <w:vAlign w:val="bottom"/>
          </w:tcPr>
          <w:p w14:paraId="048270A2" w14:textId="77777777" w:rsidR="004A57E2" w:rsidRPr="00FB2035" w:rsidRDefault="004A57E2" w:rsidP="00FB2035">
            <w:pPr>
              <w:suppressAutoHyphens w:val="0"/>
              <w:spacing w:before="40" w:after="40" w:line="220" w:lineRule="exact"/>
              <w:jc w:val="right"/>
              <w:rPr>
                <w:sz w:val="18"/>
              </w:rPr>
            </w:pPr>
          </w:p>
        </w:tc>
        <w:tc>
          <w:tcPr>
            <w:tcW w:w="728" w:type="dxa"/>
            <w:shd w:val="clear" w:color="auto" w:fill="auto"/>
            <w:vAlign w:val="bottom"/>
          </w:tcPr>
          <w:p w14:paraId="1B27AB14" w14:textId="77777777" w:rsidR="004A57E2" w:rsidRPr="00FB2035" w:rsidRDefault="004A57E2" w:rsidP="00FB2035">
            <w:pPr>
              <w:suppressAutoHyphens w:val="0"/>
              <w:spacing w:before="40" w:after="40" w:line="220" w:lineRule="exact"/>
              <w:jc w:val="right"/>
              <w:rPr>
                <w:sz w:val="18"/>
              </w:rPr>
            </w:pPr>
          </w:p>
        </w:tc>
        <w:tc>
          <w:tcPr>
            <w:tcW w:w="1162" w:type="dxa"/>
            <w:shd w:val="clear" w:color="auto" w:fill="auto"/>
            <w:vAlign w:val="bottom"/>
          </w:tcPr>
          <w:p w14:paraId="5BDAE8E5" w14:textId="77777777" w:rsidR="004A57E2" w:rsidRPr="00FB2035" w:rsidRDefault="004A57E2" w:rsidP="00FB2035">
            <w:pPr>
              <w:suppressAutoHyphens w:val="0"/>
              <w:spacing w:before="40" w:after="40" w:line="220" w:lineRule="exact"/>
              <w:jc w:val="right"/>
              <w:rPr>
                <w:sz w:val="18"/>
              </w:rPr>
            </w:pPr>
          </w:p>
        </w:tc>
        <w:tc>
          <w:tcPr>
            <w:tcW w:w="785" w:type="dxa"/>
            <w:shd w:val="clear" w:color="auto" w:fill="auto"/>
            <w:vAlign w:val="bottom"/>
          </w:tcPr>
          <w:p w14:paraId="78256FBB" w14:textId="77777777" w:rsidR="004A57E2" w:rsidRPr="00FB2035" w:rsidRDefault="004A57E2" w:rsidP="00FB2035">
            <w:pPr>
              <w:suppressAutoHyphens w:val="0"/>
              <w:spacing w:before="40" w:after="40" w:line="220" w:lineRule="exact"/>
              <w:jc w:val="right"/>
              <w:rPr>
                <w:sz w:val="18"/>
              </w:rPr>
            </w:pPr>
          </w:p>
        </w:tc>
        <w:tc>
          <w:tcPr>
            <w:tcW w:w="524" w:type="dxa"/>
            <w:shd w:val="clear" w:color="auto" w:fill="auto"/>
            <w:vAlign w:val="bottom"/>
          </w:tcPr>
          <w:p w14:paraId="4F3C5145"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4C1B447F" w14:textId="77777777" w:rsidTr="006C0ABE">
        <w:tc>
          <w:tcPr>
            <w:tcW w:w="2221" w:type="dxa"/>
            <w:tcBorders>
              <w:bottom w:val="single" w:sz="4" w:space="0" w:color="auto"/>
            </w:tcBorders>
            <w:shd w:val="clear" w:color="auto" w:fill="auto"/>
          </w:tcPr>
          <w:p w14:paraId="0F46B194" w14:textId="77777777" w:rsidR="004A57E2" w:rsidRPr="00FB2035" w:rsidRDefault="004A57E2" w:rsidP="00FB2035">
            <w:pPr>
              <w:suppressAutoHyphens w:val="0"/>
              <w:spacing w:before="40" w:after="40" w:line="220" w:lineRule="exact"/>
              <w:rPr>
                <w:sz w:val="18"/>
              </w:rPr>
            </w:pPr>
            <w:r w:rsidRPr="00FB2035">
              <w:rPr>
                <w:sz w:val="18"/>
              </w:rPr>
              <w:t xml:space="preserve">Centres d’accueil pour personnes âgées </w:t>
            </w:r>
          </w:p>
        </w:tc>
        <w:tc>
          <w:tcPr>
            <w:tcW w:w="786" w:type="dxa"/>
            <w:tcBorders>
              <w:bottom w:val="single" w:sz="4" w:space="0" w:color="auto"/>
            </w:tcBorders>
            <w:shd w:val="clear" w:color="auto" w:fill="auto"/>
            <w:vAlign w:val="bottom"/>
          </w:tcPr>
          <w:p w14:paraId="26173FC7"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7" w:type="dxa"/>
            <w:tcBorders>
              <w:bottom w:val="single" w:sz="4" w:space="0" w:color="auto"/>
            </w:tcBorders>
            <w:shd w:val="clear" w:color="auto" w:fill="auto"/>
            <w:vAlign w:val="bottom"/>
          </w:tcPr>
          <w:p w14:paraId="64F673EE" w14:textId="77777777" w:rsidR="004A57E2" w:rsidRPr="00FB2035" w:rsidRDefault="004A57E2" w:rsidP="00FB2035">
            <w:pPr>
              <w:suppressAutoHyphens w:val="0"/>
              <w:spacing w:before="40" w:after="40" w:line="220" w:lineRule="exact"/>
              <w:jc w:val="right"/>
              <w:rPr>
                <w:sz w:val="18"/>
              </w:rPr>
            </w:pPr>
          </w:p>
        </w:tc>
        <w:tc>
          <w:tcPr>
            <w:tcW w:w="531" w:type="dxa"/>
            <w:tcBorders>
              <w:bottom w:val="single" w:sz="4" w:space="0" w:color="auto"/>
            </w:tcBorders>
            <w:shd w:val="clear" w:color="auto" w:fill="auto"/>
            <w:vAlign w:val="bottom"/>
          </w:tcPr>
          <w:p w14:paraId="5DCA6BF8" w14:textId="77777777" w:rsidR="004A57E2" w:rsidRPr="00FB2035" w:rsidRDefault="004A57E2" w:rsidP="00FB2035">
            <w:pPr>
              <w:suppressAutoHyphens w:val="0"/>
              <w:spacing w:before="40" w:after="40" w:line="220" w:lineRule="exact"/>
              <w:jc w:val="right"/>
              <w:rPr>
                <w:sz w:val="18"/>
              </w:rPr>
            </w:pPr>
          </w:p>
        </w:tc>
        <w:tc>
          <w:tcPr>
            <w:tcW w:w="1120" w:type="dxa"/>
            <w:tcBorders>
              <w:bottom w:val="single" w:sz="4" w:space="0" w:color="auto"/>
            </w:tcBorders>
            <w:shd w:val="clear" w:color="auto" w:fill="auto"/>
            <w:vAlign w:val="bottom"/>
          </w:tcPr>
          <w:p w14:paraId="399CE242" w14:textId="77777777" w:rsidR="004A57E2" w:rsidRPr="00FB2035" w:rsidRDefault="004A57E2" w:rsidP="00FB2035">
            <w:pPr>
              <w:suppressAutoHyphens w:val="0"/>
              <w:spacing w:before="40" w:after="40" w:line="220" w:lineRule="exact"/>
              <w:jc w:val="right"/>
              <w:rPr>
                <w:sz w:val="18"/>
              </w:rPr>
            </w:pPr>
          </w:p>
        </w:tc>
        <w:tc>
          <w:tcPr>
            <w:tcW w:w="728" w:type="dxa"/>
            <w:tcBorders>
              <w:bottom w:val="single" w:sz="4" w:space="0" w:color="auto"/>
            </w:tcBorders>
            <w:shd w:val="clear" w:color="auto" w:fill="auto"/>
            <w:vAlign w:val="bottom"/>
          </w:tcPr>
          <w:p w14:paraId="52A0DDA9" w14:textId="77777777" w:rsidR="004A57E2" w:rsidRPr="00FB2035" w:rsidRDefault="004A57E2" w:rsidP="00FB2035">
            <w:pPr>
              <w:suppressAutoHyphens w:val="0"/>
              <w:spacing w:before="40" w:after="40" w:line="220" w:lineRule="exact"/>
              <w:jc w:val="right"/>
              <w:rPr>
                <w:sz w:val="18"/>
              </w:rPr>
            </w:pPr>
          </w:p>
        </w:tc>
        <w:tc>
          <w:tcPr>
            <w:tcW w:w="1162" w:type="dxa"/>
            <w:tcBorders>
              <w:bottom w:val="single" w:sz="4" w:space="0" w:color="auto"/>
            </w:tcBorders>
            <w:shd w:val="clear" w:color="auto" w:fill="auto"/>
            <w:vAlign w:val="bottom"/>
          </w:tcPr>
          <w:p w14:paraId="00647484" w14:textId="77777777" w:rsidR="004A57E2" w:rsidRPr="00FB2035" w:rsidRDefault="004A57E2" w:rsidP="00FB2035">
            <w:pPr>
              <w:suppressAutoHyphens w:val="0"/>
              <w:spacing w:before="40" w:after="40" w:line="220" w:lineRule="exact"/>
              <w:jc w:val="right"/>
              <w:rPr>
                <w:sz w:val="18"/>
              </w:rPr>
            </w:pPr>
          </w:p>
        </w:tc>
        <w:tc>
          <w:tcPr>
            <w:tcW w:w="785" w:type="dxa"/>
            <w:tcBorders>
              <w:bottom w:val="single" w:sz="4" w:space="0" w:color="auto"/>
            </w:tcBorders>
            <w:shd w:val="clear" w:color="auto" w:fill="auto"/>
            <w:vAlign w:val="bottom"/>
          </w:tcPr>
          <w:p w14:paraId="28D69072" w14:textId="77777777" w:rsidR="004A57E2" w:rsidRPr="00FB2035" w:rsidRDefault="004A57E2" w:rsidP="00FB2035">
            <w:pPr>
              <w:suppressAutoHyphens w:val="0"/>
              <w:spacing w:before="40" w:after="40" w:line="220" w:lineRule="exact"/>
              <w:jc w:val="right"/>
              <w:rPr>
                <w:sz w:val="18"/>
              </w:rPr>
            </w:pPr>
          </w:p>
        </w:tc>
        <w:tc>
          <w:tcPr>
            <w:tcW w:w="524" w:type="dxa"/>
            <w:tcBorders>
              <w:bottom w:val="single" w:sz="4" w:space="0" w:color="auto"/>
            </w:tcBorders>
            <w:shd w:val="clear" w:color="auto" w:fill="auto"/>
            <w:vAlign w:val="bottom"/>
          </w:tcPr>
          <w:p w14:paraId="4A702A80"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6C0ABE" w14:paraId="26CE81F3" w14:textId="77777777" w:rsidTr="006C0ABE">
        <w:tc>
          <w:tcPr>
            <w:tcW w:w="2221" w:type="dxa"/>
            <w:tcBorders>
              <w:top w:val="single" w:sz="4" w:space="0" w:color="auto"/>
              <w:bottom w:val="single" w:sz="12" w:space="0" w:color="auto"/>
            </w:tcBorders>
            <w:shd w:val="clear" w:color="auto" w:fill="auto"/>
          </w:tcPr>
          <w:p w14:paraId="4D1F875D" w14:textId="77777777" w:rsidR="004A57E2" w:rsidRPr="006C0ABE" w:rsidRDefault="004A57E2" w:rsidP="006C0ABE">
            <w:pPr>
              <w:suppressAutoHyphens w:val="0"/>
              <w:spacing w:before="80" w:after="80" w:line="220" w:lineRule="exact"/>
              <w:ind w:left="283"/>
              <w:rPr>
                <w:b/>
                <w:sz w:val="18"/>
              </w:rPr>
            </w:pPr>
            <w:r w:rsidRPr="006C0ABE">
              <w:rPr>
                <w:b/>
                <w:sz w:val="18"/>
              </w:rPr>
              <w:t>Total</w:t>
            </w:r>
          </w:p>
        </w:tc>
        <w:tc>
          <w:tcPr>
            <w:tcW w:w="786" w:type="dxa"/>
            <w:tcBorders>
              <w:top w:val="single" w:sz="4" w:space="0" w:color="auto"/>
              <w:bottom w:val="single" w:sz="12" w:space="0" w:color="auto"/>
            </w:tcBorders>
            <w:shd w:val="clear" w:color="auto" w:fill="auto"/>
            <w:vAlign w:val="bottom"/>
          </w:tcPr>
          <w:p w14:paraId="4D98E2B6" w14:textId="77777777" w:rsidR="004A57E2" w:rsidRPr="006C0ABE" w:rsidRDefault="004A57E2" w:rsidP="006C0ABE">
            <w:pPr>
              <w:suppressAutoHyphens w:val="0"/>
              <w:spacing w:before="80" w:after="80" w:line="220" w:lineRule="exact"/>
              <w:jc w:val="right"/>
              <w:rPr>
                <w:b/>
                <w:sz w:val="18"/>
              </w:rPr>
            </w:pPr>
            <w:r w:rsidRPr="006C0ABE">
              <w:rPr>
                <w:b/>
                <w:sz w:val="18"/>
              </w:rPr>
              <w:t>9</w:t>
            </w:r>
          </w:p>
        </w:tc>
        <w:tc>
          <w:tcPr>
            <w:tcW w:w="647" w:type="dxa"/>
            <w:tcBorders>
              <w:top w:val="single" w:sz="4" w:space="0" w:color="auto"/>
              <w:bottom w:val="single" w:sz="12" w:space="0" w:color="auto"/>
            </w:tcBorders>
            <w:shd w:val="clear" w:color="auto" w:fill="auto"/>
            <w:vAlign w:val="bottom"/>
          </w:tcPr>
          <w:p w14:paraId="7D3E377B" w14:textId="77777777" w:rsidR="004A57E2" w:rsidRPr="006C0ABE" w:rsidRDefault="004A57E2" w:rsidP="006C0ABE">
            <w:pPr>
              <w:suppressAutoHyphens w:val="0"/>
              <w:spacing w:before="80" w:after="80" w:line="220" w:lineRule="exact"/>
              <w:jc w:val="right"/>
              <w:rPr>
                <w:b/>
                <w:sz w:val="18"/>
              </w:rPr>
            </w:pPr>
            <w:r w:rsidRPr="006C0ABE">
              <w:rPr>
                <w:b/>
                <w:sz w:val="18"/>
              </w:rPr>
              <w:t>9</w:t>
            </w:r>
          </w:p>
        </w:tc>
        <w:tc>
          <w:tcPr>
            <w:tcW w:w="531" w:type="dxa"/>
            <w:tcBorders>
              <w:top w:val="single" w:sz="4" w:space="0" w:color="auto"/>
              <w:bottom w:val="single" w:sz="12" w:space="0" w:color="auto"/>
            </w:tcBorders>
            <w:shd w:val="clear" w:color="auto" w:fill="auto"/>
            <w:vAlign w:val="bottom"/>
          </w:tcPr>
          <w:p w14:paraId="56E361F1" w14:textId="77777777" w:rsidR="004A57E2" w:rsidRPr="006C0ABE" w:rsidRDefault="004A57E2" w:rsidP="006C0ABE">
            <w:pPr>
              <w:suppressAutoHyphens w:val="0"/>
              <w:spacing w:before="80" w:after="80" w:line="220" w:lineRule="exact"/>
              <w:jc w:val="right"/>
              <w:rPr>
                <w:b/>
                <w:sz w:val="18"/>
              </w:rPr>
            </w:pPr>
            <w:r w:rsidRPr="006C0ABE">
              <w:rPr>
                <w:b/>
                <w:sz w:val="18"/>
              </w:rPr>
              <w:t>12</w:t>
            </w:r>
          </w:p>
        </w:tc>
        <w:tc>
          <w:tcPr>
            <w:tcW w:w="1120" w:type="dxa"/>
            <w:tcBorders>
              <w:top w:val="single" w:sz="4" w:space="0" w:color="auto"/>
              <w:bottom w:val="single" w:sz="12" w:space="0" w:color="auto"/>
            </w:tcBorders>
            <w:shd w:val="clear" w:color="auto" w:fill="auto"/>
            <w:vAlign w:val="bottom"/>
          </w:tcPr>
          <w:p w14:paraId="6C3148EB" w14:textId="77777777" w:rsidR="004A57E2" w:rsidRPr="006C0ABE" w:rsidRDefault="004A57E2" w:rsidP="006C0ABE">
            <w:pPr>
              <w:suppressAutoHyphens w:val="0"/>
              <w:spacing w:before="80" w:after="80" w:line="220" w:lineRule="exact"/>
              <w:jc w:val="right"/>
              <w:rPr>
                <w:b/>
                <w:sz w:val="18"/>
              </w:rPr>
            </w:pPr>
            <w:r w:rsidRPr="006C0ABE">
              <w:rPr>
                <w:b/>
                <w:sz w:val="18"/>
              </w:rPr>
              <w:t>5</w:t>
            </w:r>
          </w:p>
        </w:tc>
        <w:tc>
          <w:tcPr>
            <w:tcW w:w="728" w:type="dxa"/>
            <w:tcBorders>
              <w:top w:val="single" w:sz="4" w:space="0" w:color="auto"/>
              <w:bottom w:val="single" w:sz="12" w:space="0" w:color="auto"/>
            </w:tcBorders>
            <w:shd w:val="clear" w:color="auto" w:fill="auto"/>
            <w:vAlign w:val="bottom"/>
          </w:tcPr>
          <w:p w14:paraId="39C74E91" w14:textId="77777777" w:rsidR="004A57E2" w:rsidRPr="006C0ABE" w:rsidRDefault="004A57E2" w:rsidP="006C0ABE">
            <w:pPr>
              <w:suppressAutoHyphens w:val="0"/>
              <w:spacing w:before="80" w:after="80" w:line="220" w:lineRule="exact"/>
              <w:jc w:val="right"/>
              <w:rPr>
                <w:b/>
                <w:sz w:val="18"/>
              </w:rPr>
            </w:pPr>
            <w:r w:rsidRPr="006C0ABE">
              <w:rPr>
                <w:b/>
                <w:sz w:val="18"/>
              </w:rPr>
              <w:t>9</w:t>
            </w:r>
          </w:p>
        </w:tc>
        <w:tc>
          <w:tcPr>
            <w:tcW w:w="1162" w:type="dxa"/>
            <w:tcBorders>
              <w:top w:val="single" w:sz="4" w:space="0" w:color="auto"/>
              <w:bottom w:val="single" w:sz="12" w:space="0" w:color="auto"/>
            </w:tcBorders>
            <w:shd w:val="clear" w:color="auto" w:fill="auto"/>
            <w:vAlign w:val="bottom"/>
          </w:tcPr>
          <w:p w14:paraId="2E1DD96F" w14:textId="77777777" w:rsidR="004A57E2" w:rsidRPr="006C0ABE" w:rsidRDefault="004A57E2" w:rsidP="006C0ABE">
            <w:pPr>
              <w:suppressAutoHyphens w:val="0"/>
              <w:spacing w:before="80" w:after="80" w:line="220" w:lineRule="exact"/>
              <w:jc w:val="right"/>
              <w:rPr>
                <w:b/>
                <w:sz w:val="18"/>
              </w:rPr>
            </w:pPr>
            <w:r w:rsidRPr="006C0ABE">
              <w:rPr>
                <w:b/>
                <w:sz w:val="18"/>
              </w:rPr>
              <w:t>5</w:t>
            </w:r>
          </w:p>
        </w:tc>
        <w:tc>
          <w:tcPr>
            <w:tcW w:w="785" w:type="dxa"/>
            <w:tcBorders>
              <w:top w:val="single" w:sz="4" w:space="0" w:color="auto"/>
              <w:bottom w:val="single" w:sz="12" w:space="0" w:color="auto"/>
            </w:tcBorders>
            <w:shd w:val="clear" w:color="auto" w:fill="auto"/>
            <w:vAlign w:val="bottom"/>
          </w:tcPr>
          <w:p w14:paraId="4A2B391C" w14:textId="77777777" w:rsidR="004A57E2" w:rsidRPr="006C0ABE" w:rsidRDefault="004A57E2" w:rsidP="006C0ABE">
            <w:pPr>
              <w:suppressAutoHyphens w:val="0"/>
              <w:spacing w:before="80" w:after="80" w:line="220" w:lineRule="exact"/>
              <w:jc w:val="right"/>
              <w:rPr>
                <w:b/>
                <w:sz w:val="18"/>
              </w:rPr>
            </w:pPr>
            <w:r w:rsidRPr="006C0ABE">
              <w:rPr>
                <w:b/>
                <w:sz w:val="18"/>
              </w:rPr>
              <w:t>1</w:t>
            </w:r>
          </w:p>
        </w:tc>
        <w:tc>
          <w:tcPr>
            <w:tcW w:w="524" w:type="dxa"/>
            <w:tcBorders>
              <w:top w:val="single" w:sz="4" w:space="0" w:color="auto"/>
              <w:bottom w:val="single" w:sz="12" w:space="0" w:color="auto"/>
            </w:tcBorders>
            <w:shd w:val="clear" w:color="auto" w:fill="auto"/>
            <w:vAlign w:val="bottom"/>
          </w:tcPr>
          <w:p w14:paraId="773AD371" w14:textId="77777777" w:rsidR="004A57E2" w:rsidRPr="006C0ABE" w:rsidRDefault="004A57E2" w:rsidP="006C0ABE">
            <w:pPr>
              <w:suppressAutoHyphens w:val="0"/>
              <w:spacing w:before="80" w:after="80" w:line="220" w:lineRule="exact"/>
              <w:jc w:val="right"/>
              <w:rPr>
                <w:b/>
                <w:sz w:val="18"/>
              </w:rPr>
            </w:pPr>
            <w:r w:rsidRPr="006C0ABE">
              <w:rPr>
                <w:b/>
                <w:sz w:val="18"/>
              </w:rPr>
              <w:t>51</w:t>
            </w:r>
          </w:p>
        </w:tc>
      </w:tr>
    </w:tbl>
    <w:p w14:paraId="5B5C1055" w14:textId="77777777" w:rsidR="004A57E2" w:rsidRPr="00FF68F1" w:rsidRDefault="004A57E2" w:rsidP="00FF68F1">
      <w:pPr>
        <w:pStyle w:val="SingleTxtG"/>
        <w:spacing w:before="120" w:after="240"/>
        <w:ind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Service de prévention de la torture.</w:t>
      </w:r>
    </w:p>
    <w:p w14:paraId="75EB6A89" w14:textId="77777777" w:rsidR="004A57E2" w:rsidRPr="007813CA" w:rsidRDefault="004A57E2" w:rsidP="006C0ABE">
      <w:pPr>
        <w:pStyle w:val="H23G"/>
      </w:pPr>
      <w:r w:rsidRPr="007813CA">
        <w:t>Année 2017</w:t>
      </w:r>
    </w:p>
    <w:tbl>
      <w:tblPr>
        <w:tblW w:w="9637" w:type="dxa"/>
        <w:tblLayout w:type="fixed"/>
        <w:tblCellMar>
          <w:left w:w="0" w:type="dxa"/>
          <w:right w:w="0" w:type="dxa"/>
        </w:tblCellMar>
        <w:tblLook w:val="04A0" w:firstRow="1" w:lastRow="0" w:firstColumn="1" w:lastColumn="0" w:noHBand="0" w:noVBand="1"/>
      </w:tblPr>
      <w:tblGrid>
        <w:gridCol w:w="2044"/>
        <w:gridCol w:w="700"/>
        <w:gridCol w:w="616"/>
        <w:gridCol w:w="434"/>
        <w:gridCol w:w="1022"/>
        <w:gridCol w:w="588"/>
        <w:gridCol w:w="643"/>
        <w:gridCol w:w="1134"/>
        <w:gridCol w:w="1204"/>
        <w:gridCol w:w="658"/>
        <w:gridCol w:w="594"/>
      </w:tblGrid>
      <w:tr w:rsidR="004A57E2" w:rsidRPr="00FB2035" w14:paraId="126FCEE4" w14:textId="77777777" w:rsidTr="006C0ABE">
        <w:trPr>
          <w:tblHeader/>
        </w:trPr>
        <w:tc>
          <w:tcPr>
            <w:tcW w:w="2044" w:type="dxa"/>
            <w:tcBorders>
              <w:top w:val="single" w:sz="4" w:space="0" w:color="auto"/>
              <w:bottom w:val="single" w:sz="12" w:space="0" w:color="auto"/>
            </w:tcBorders>
            <w:shd w:val="clear" w:color="auto" w:fill="auto"/>
            <w:vAlign w:val="bottom"/>
          </w:tcPr>
          <w:p w14:paraId="63630BEB" w14:textId="77777777" w:rsidR="004A57E2" w:rsidRPr="00FB2035" w:rsidRDefault="004A57E2" w:rsidP="00FB2035">
            <w:pPr>
              <w:suppressAutoHyphens w:val="0"/>
              <w:spacing w:before="80" w:after="80" w:line="200" w:lineRule="exact"/>
              <w:rPr>
                <w:i/>
                <w:sz w:val="16"/>
              </w:rPr>
            </w:pPr>
            <w:r w:rsidRPr="00FB2035">
              <w:rPr>
                <w:i/>
                <w:sz w:val="16"/>
              </w:rPr>
              <w:t>Type d’établissement</w:t>
            </w:r>
          </w:p>
        </w:tc>
        <w:tc>
          <w:tcPr>
            <w:tcW w:w="700" w:type="dxa"/>
            <w:tcBorders>
              <w:top w:val="single" w:sz="4" w:space="0" w:color="auto"/>
              <w:bottom w:val="single" w:sz="12" w:space="0" w:color="auto"/>
            </w:tcBorders>
            <w:shd w:val="clear" w:color="auto" w:fill="auto"/>
            <w:vAlign w:val="bottom"/>
          </w:tcPr>
          <w:p w14:paraId="69CD23D7"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616" w:type="dxa"/>
            <w:tcBorders>
              <w:top w:val="single" w:sz="4" w:space="0" w:color="auto"/>
              <w:bottom w:val="single" w:sz="12" w:space="0" w:color="auto"/>
            </w:tcBorders>
            <w:shd w:val="clear" w:color="auto" w:fill="auto"/>
            <w:vAlign w:val="bottom"/>
          </w:tcPr>
          <w:p w14:paraId="7DE4D767"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434" w:type="dxa"/>
            <w:tcBorders>
              <w:top w:val="single" w:sz="4" w:space="0" w:color="auto"/>
              <w:bottom w:val="single" w:sz="12" w:space="0" w:color="auto"/>
            </w:tcBorders>
            <w:shd w:val="clear" w:color="auto" w:fill="auto"/>
            <w:vAlign w:val="bottom"/>
          </w:tcPr>
          <w:p w14:paraId="4F2884A0"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022" w:type="dxa"/>
            <w:tcBorders>
              <w:top w:val="single" w:sz="4" w:space="0" w:color="auto"/>
              <w:bottom w:val="single" w:sz="12" w:space="0" w:color="auto"/>
            </w:tcBorders>
            <w:shd w:val="clear" w:color="auto" w:fill="auto"/>
            <w:vAlign w:val="bottom"/>
          </w:tcPr>
          <w:p w14:paraId="6074D1DA"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588" w:type="dxa"/>
            <w:tcBorders>
              <w:top w:val="single" w:sz="4" w:space="0" w:color="auto"/>
              <w:bottom w:val="single" w:sz="12" w:space="0" w:color="auto"/>
            </w:tcBorders>
            <w:shd w:val="clear" w:color="auto" w:fill="auto"/>
            <w:vAlign w:val="bottom"/>
          </w:tcPr>
          <w:p w14:paraId="7CA38F54"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643" w:type="dxa"/>
            <w:tcBorders>
              <w:top w:val="single" w:sz="4" w:space="0" w:color="auto"/>
              <w:bottom w:val="single" w:sz="12" w:space="0" w:color="auto"/>
            </w:tcBorders>
            <w:shd w:val="clear" w:color="auto" w:fill="auto"/>
            <w:vAlign w:val="bottom"/>
          </w:tcPr>
          <w:p w14:paraId="29BE8260" w14:textId="77777777" w:rsidR="004A57E2" w:rsidRPr="00FB2035" w:rsidRDefault="004A57E2" w:rsidP="00FB2035">
            <w:pPr>
              <w:suppressAutoHyphens w:val="0"/>
              <w:spacing w:before="80" w:after="80" w:line="200" w:lineRule="exact"/>
              <w:jc w:val="right"/>
              <w:rPr>
                <w:i/>
                <w:sz w:val="16"/>
              </w:rPr>
            </w:pPr>
            <w:r w:rsidRPr="00FB2035">
              <w:rPr>
                <w:i/>
                <w:sz w:val="16"/>
              </w:rPr>
              <w:t>POTOS</w:t>
            </w:r>
            <w:bookmarkStart w:id="2" w:name="_Hlk4497575"/>
            <w:r w:rsidR="006F3388">
              <w:rPr>
                <w:i/>
                <w:sz w:val="16"/>
              </w:rPr>
              <w:t>Í</w:t>
            </w:r>
            <w:bookmarkEnd w:id="2"/>
          </w:p>
        </w:tc>
        <w:tc>
          <w:tcPr>
            <w:tcW w:w="1134" w:type="dxa"/>
            <w:tcBorders>
              <w:top w:val="single" w:sz="4" w:space="0" w:color="auto"/>
              <w:bottom w:val="single" w:sz="12" w:space="0" w:color="auto"/>
            </w:tcBorders>
            <w:shd w:val="clear" w:color="auto" w:fill="auto"/>
            <w:vAlign w:val="bottom"/>
          </w:tcPr>
          <w:p w14:paraId="0C9C7645"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1204" w:type="dxa"/>
            <w:tcBorders>
              <w:top w:val="single" w:sz="4" w:space="0" w:color="auto"/>
              <w:bottom w:val="single" w:sz="12" w:space="0" w:color="auto"/>
            </w:tcBorders>
            <w:shd w:val="clear" w:color="auto" w:fill="auto"/>
            <w:vAlign w:val="bottom"/>
          </w:tcPr>
          <w:p w14:paraId="6971DCED"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658" w:type="dxa"/>
            <w:tcBorders>
              <w:top w:val="single" w:sz="4" w:space="0" w:color="auto"/>
              <w:bottom w:val="single" w:sz="12" w:space="0" w:color="auto"/>
            </w:tcBorders>
            <w:shd w:val="clear" w:color="auto" w:fill="auto"/>
            <w:vAlign w:val="bottom"/>
          </w:tcPr>
          <w:p w14:paraId="50356236"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594" w:type="dxa"/>
            <w:tcBorders>
              <w:top w:val="single" w:sz="4" w:space="0" w:color="auto"/>
              <w:bottom w:val="single" w:sz="12" w:space="0" w:color="auto"/>
            </w:tcBorders>
            <w:shd w:val="clear" w:color="auto" w:fill="auto"/>
            <w:vAlign w:val="bottom"/>
          </w:tcPr>
          <w:p w14:paraId="2B05A3F6"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1D2EE7EF" w14:textId="77777777" w:rsidTr="006C0ABE">
        <w:tc>
          <w:tcPr>
            <w:tcW w:w="2044" w:type="dxa"/>
            <w:tcBorders>
              <w:top w:val="single" w:sz="12" w:space="0" w:color="auto"/>
            </w:tcBorders>
            <w:shd w:val="clear" w:color="auto" w:fill="auto"/>
          </w:tcPr>
          <w:p w14:paraId="6660AEFB"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700" w:type="dxa"/>
            <w:tcBorders>
              <w:top w:val="single" w:sz="12" w:space="0" w:color="auto"/>
            </w:tcBorders>
            <w:shd w:val="clear" w:color="auto" w:fill="auto"/>
            <w:vAlign w:val="bottom"/>
          </w:tcPr>
          <w:p w14:paraId="2625CF31"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16" w:type="dxa"/>
            <w:tcBorders>
              <w:top w:val="single" w:sz="12" w:space="0" w:color="auto"/>
            </w:tcBorders>
            <w:shd w:val="clear" w:color="auto" w:fill="auto"/>
            <w:vAlign w:val="bottom"/>
          </w:tcPr>
          <w:p w14:paraId="138A55E2" w14:textId="77777777" w:rsidR="004A57E2" w:rsidRPr="00FB2035" w:rsidRDefault="004A57E2" w:rsidP="00FB2035">
            <w:pPr>
              <w:suppressAutoHyphens w:val="0"/>
              <w:spacing w:before="40" w:after="40" w:line="220" w:lineRule="exact"/>
              <w:jc w:val="right"/>
              <w:rPr>
                <w:sz w:val="18"/>
              </w:rPr>
            </w:pPr>
            <w:r w:rsidRPr="00FB2035">
              <w:rPr>
                <w:sz w:val="18"/>
              </w:rPr>
              <w:t>9</w:t>
            </w:r>
          </w:p>
        </w:tc>
        <w:tc>
          <w:tcPr>
            <w:tcW w:w="434" w:type="dxa"/>
            <w:tcBorders>
              <w:top w:val="single" w:sz="12" w:space="0" w:color="auto"/>
            </w:tcBorders>
            <w:shd w:val="clear" w:color="auto" w:fill="auto"/>
            <w:vAlign w:val="bottom"/>
          </w:tcPr>
          <w:p w14:paraId="3D0D72BA"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022" w:type="dxa"/>
            <w:tcBorders>
              <w:top w:val="single" w:sz="12" w:space="0" w:color="auto"/>
            </w:tcBorders>
            <w:shd w:val="clear" w:color="auto" w:fill="auto"/>
            <w:vAlign w:val="bottom"/>
          </w:tcPr>
          <w:p w14:paraId="47F7292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88" w:type="dxa"/>
            <w:tcBorders>
              <w:top w:val="single" w:sz="12" w:space="0" w:color="auto"/>
            </w:tcBorders>
            <w:shd w:val="clear" w:color="auto" w:fill="auto"/>
            <w:vAlign w:val="bottom"/>
          </w:tcPr>
          <w:p w14:paraId="6FF39AD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43" w:type="dxa"/>
            <w:tcBorders>
              <w:top w:val="single" w:sz="12" w:space="0" w:color="auto"/>
            </w:tcBorders>
            <w:shd w:val="clear" w:color="auto" w:fill="auto"/>
            <w:vAlign w:val="bottom"/>
          </w:tcPr>
          <w:p w14:paraId="6F88B8E5" w14:textId="77777777" w:rsidR="004A57E2" w:rsidRPr="00FB2035" w:rsidRDefault="004A57E2" w:rsidP="00FB2035">
            <w:pPr>
              <w:suppressAutoHyphens w:val="0"/>
              <w:spacing w:before="40" w:after="40" w:line="220" w:lineRule="exact"/>
              <w:jc w:val="right"/>
              <w:rPr>
                <w:sz w:val="18"/>
              </w:rPr>
            </w:pPr>
          </w:p>
        </w:tc>
        <w:tc>
          <w:tcPr>
            <w:tcW w:w="1134" w:type="dxa"/>
            <w:tcBorders>
              <w:top w:val="single" w:sz="12" w:space="0" w:color="auto"/>
            </w:tcBorders>
            <w:shd w:val="clear" w:color="auto" w:fill="auto"/>
            <w:vAlign w:val="bottom"/>
          </w:tcPr>
          <w:p w14:paraId="6B2A1469"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204" w:type="dxa"/>
            <w:tcBorders>
              <w:top w:val="single" w:sz="12" w:space="0" w:color="auto"/>
            </w:tcBorders>
            <w:shd w:val="clear" w:color="auto" w:fill="auto"/>
            <w:vAlign w:val="bottom"/>
          </w:tcPr>
          <w:p w14:paraId="485DFDA6"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658" w:type="dxa"/>
            <w:tcBorders>
              <w:top w:val="single" w:sz="12" w:space="0" w:color="auto"/>
            </w:tcBorders>
            <w:shd w:val="clear" w:color="auto" w:fill="auto"/>
            <w:vAlign w:val="bottom"/>
          </w:tcPr>
          <w:p w14:paraId="58D8ACBC" w14:textId="77777777" w:rsidR="004A57E2" w:rsidRPr="00FB2035" w:rsidRDefault="004A57E2" w:rsidP="00FB2035">
            <w:pPr>
              <w:suppressAutoHyphens w:val="0"/>
              <w:spacing w:before="40" w:after="40" w:line="220" w:lineRule="exact"/>
              <w:jc w:val="right"/>
              <w:rPr>
                <w:sz w:val="18"/>
              </w:rPr>
            </w:pPr>
          </w:p>
        </w:tc>
        <w:tc>
          <w:tcPr>
            <w:tcW w:w="594" w:type="dxa"/>
            <w:tcBorders>
              <w:top w:val="single" w:sz="12" w:space="0" w:color="auto"/>
            </w:tcBorders>
            <w:shd w:val="clear" w:color="auto" w:fill="auto"/>
            <w:vAlign w:val="bottom"/>
          </w:tcPr>
          <w:p w14:paraId="0B678390" w14:textId="77777777" w:rsidR="004A57E2" w:rsidRPr="00FB2035" w:rsidRDefault="004A57E2" w:rsidP="00FB2035">
            <w:pPr>
              <w:suppressAutoHyphens w:val="0"/>
              <w:spacing w:before="40" w:after="40" w:line="220" w:lineRule="exact"/>
              <w:jc w:val="right"/>
              <w:rPr>
                <w:sz w:val="18"/>
              </w:rPr>
            </w:pPr>
            <w:r w:rsidRPr="00FB2035">
              <w:rPr>
                <w:sz w:val="18"/>
              </w:rPr>
              <w:t>26</w:t>
            </w:r>
          </w:p>
        </w:tc>
      </w:tr>
      <w:tr w:rsidR="004A57E2" w:rsidRPr="00FB2035" w14:paraId="2A5D0B86" w14:textId="77777777" w:rsidTr="006C0ABE">
        <w:tc>
          <w:tcPr>
            <w:tcW w:w="2044" w:type="dxa"/>
            <w:shd w:val="clear" w:color="auto" w:fill="auto"/>
          </w:tcPr>
          <w:p w14:paraId="2B846D47"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700" w:type="dxa"/>
            <w:shd w:val="clear" w:color="auto" w:fill="auto"/>
            <w:vAlign w:val="bottom"/>
          </w:tcPr>
          <w:p w14:paraId="12611224"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16" w:type="dxa"/>
            <w:shd w:val="clear" w:color="auto" w:fill="auto"/>
            <w:vAlign w:val="bottom"/>
          </w:tcPr>
          <w:p w14:paraId="31019E49"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434" w:type="dxa"/>
            <w:shd w:val="clear" w:color="auto" w:fill="auto"/>
            <w:vAlign w:val="bottom"/>
          </w:tcPr>
          <w:p w14:paraId="26221AA2" w14:textId="77777777" w:rsidR="004A57E2" w:rsidRPr="00FB2035" w:rsidRDefault="004A57E2" w:rsidP="00FB2035">
            <w:pPr>
              <w:suppressAutoHyphens w:val="0"/>
              <w:spacing w:before="40" w:after="40" w:line="220" w:lineRule="exact"/>
              <w:jc w:val="right"/>
              <w:rPr>
                <w:sz w:val="18"/>
              </w:rPr>
            </w:pPr>
            <w:r w:rsidRPr="00FB2035">
              <w:rPr>
                <w:sz w:val="18"/>
              </w:rPr>
              <w:t>5</w:t>
            </w:r>
          </w:p>
        </w:tc>
        <w:tc>
          <w:tcPr>
            <w:tcW w:w="1022" w:type="dxa"/>
            <w:shd w:val="clear" w:color="auto" w:fill="auto"/>
            <w:vAlign w:val="bottom"/>
          </w:tcPr>
          <w:p w14:paraId="0564709A"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88" w:type="dxa"/>
            <w:shd w:val="clear" w:color="auto" w:fill="auto"/>
            <w:vAlign w:val="bottom"/>
          </w:tcPr>
          <w:p w14:paraId="79407CD0"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3" w:type="dxa"/>
            <w:shd w:val="clear" w:color="auto" w:fill="auto"/>
            <w:vAlign w:val="bottom"/>
          </w:tcPr>
          <w:p w14:paraId="3A013298"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34" w:type="dxa"/>
            <w:shd w:val="clear" w:color="auto" w:fill="auto"/>
            <w:vAlign w:val="bottom"/>
          </w:tcPr>
          <w:p w14:paraId="5AFED4F2"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204" w:type="dxa"/>
            <w:shd w:val="clear" w:color="auto" w:fill="auto"/>
            <w:vAlign w:val="bottom"/>
          </w:tcPr>
          <w:p w14:paraId="7D3C3F0C"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0B4BA839"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94" w:type="dxa"/>
            <w:shd w:val="clear" w:color="auto" w:fill="auto"/>
            <w:vAlign w:val="bottom"/>
          </w:tcPr>
          <w:p w14:paraId="708145BB" w14:textId="77777777" w:rsidR="004A57E2" w:rsidRPr="00FB2035" w:rsidRDefault="004A57E2" w:rsidP="00FB2035">
            <w:pPr>
              <w:suppressAutoHyphens w:val="0"/>
              <w:spacing w:before="40" w:after="40" w:line="220" w:lineRule="exact"/>
              <w:jc w:val="right"/>
              <w:rPr>
                <w:sz w:val="18"/>
              </w:rPr>
            </w:pPr>
            <w:r w:rsidRPr="00FB2035">
              <w:rPr>
                <w:sz w:val="18"/>
              </w:rPr>
              <w:t>20</w:t>
            </w:r>
          </w:p>
        </w:tc>
      </w:tr>
      <w:tr w:rsidR="004A57E2" w:rsidRPr="00FB2035" w14:paraId="7B448EB2" w14:textId="77777777" w:rsidTr="006C0ABE">
        <w:tc>
          <w:tcPr>
            <w:tcW w:w="2044" w:type="dxa"/>
            <w:shd w:val="clear" w:color="auto" w:fill="auto"/>
          </w:tcPr>
          <w:p w14:paraId="4E8FDF6E" w14:textId="77777777" w:rsidR="004A57E2" w:rsidRPr="00FB2035" w:rsidRDefault="004A57E2" w:rsidP="00FB2035">
            <w:pPr>
              <w:suppressAutoHyphens w:val="0"/>
              <w:spacing w:before="40" w:after="40" w:line="220" w:lineRule="exact"/>
              <w:rPr>
                <w:sz w:val="18"/>
              </w:rPr>
            </w:pPr>
            <w:r w:rsidRPr="00FB2035">
              <w:rPr>
                <w:sz w:val="18"/>
              </w:rPr>
              <w:t>Établissements pénitentiaires spécialisés</w:t>
            </w:r>
          </w:p>
        </w:tc>
        <w:tc>
          <w:tcPr>
            <w:tcW w:w="700" w:type="dxa"/>
            <w:shd w:val="clear" w:color="auto" w:fill="auto"/>
            <w:vAlign w:val="bottom"/>
          </w:tcPr>
          <w:p w14:paraId="007B714E"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1AB677DC" w14:textId="77777777" w:rsidR="004A57E2" w:rsidRPr="00FB2035" w:rsidRDefault="004A57E2" w:rsidP="00FB2035">
            <w:pPr>
              <w:suppressAutoHyphens w:val="0"/>
              <w:spacing w:before="40" w:after="40" w:line="220" w:lineRule="exact"/>
              <w:jc w:val="right"/>
              <w:rPr>
                <w:sz w:val="18"/>
              </w:rPr>
            </w:pPr>
          </w:p>
        </w:tc>
        <w:tc>
          <w:tcPr>
            <w:tcW w:w="434" w:type="dxa"/>
            <w:shd w:val="clear" w:color="auto" w:fill="auto"/>
            <w:vAlign w:val="bottom"/>
          </w:tcPr>
          <w:p w14:paraId="6520E114"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39679D69"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570E9EE8"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66F31B59"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176D02D8"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204" w:type="dxa"/>
            <w:shd w:val="clear" w:color="auto" w:fill="auto"/>
            <w:vAlign w:val="bottom"/>
          </w:tcPr>
          <w:p w14:paraId="4C12E65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58" w:type="dxa"/>
            <w:shd w:val="clear" w:color="auto" w:fill="auto"/>
            <w:vAlign w:val="bottom"/>
          </w:tcPr>
          <w:p w14:paraId="0C1AA711"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7587F164"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631E3736" w14:textId="77777777" w:rsidTr="006C0ABE">
        <w:tc>
          <w:tcPr>
            <w:tcW w:w="2044" w:type="dxa"/>
            <w:shd w:val="clear" w:color="auto" w:fill="auto"/>
          </w:tcPr>
          <w:p w14:paraId="10234F28" w14:textId="77777777" w:rsidR="004A57E2" w:rsidRPr="00FB2035" w:rsidRDefault="004A57E2" w:rsidP="00FB2035">
            <w:pPr>
              <w:suppressAutoHyphens w:val="0"/>
              <w:spacing w:before="40" w:after="40" w:line="220" w:lineRule="exact"/>
              <w:rPr>
                <w:sz w:val="18"/>
              </w:rPr>
            </w:pPr>
            <w:r w:rsidRPr="00FB2035">
              <w:rPr>
                <w:sz w:val="18"/>
              </w:rPr>
              <w:t>Centres spécialisés pour adolescents</w:t>
            </w:r>
          </w:p>
        </w:tc>
        <w:tc>
          <w:tcPr>
            <w:tcW w:w="700" w:type="dxa"/>
            <w:shd w:val="clear" w:color="auto" w:fill="auto"/>
            <w:vAlign w:val="bottom"/>
          </w:tcPr>
          <w:p w14:paraId="35A07B30"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68A2A91E"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434" w:type="dxa"/>
            <w:shd w:val="clear" w:color="auto" w:fill="auto"/>
            <w:vAlign w:val="bottom"/>
          </w:tcPr>
          <w:p w14:paraId="433EC515"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5A1B80A8"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6C23988D"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2CA04C2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34" w:type="dxa"/>
            <w:shd w:val="clear" w:color="auto" w:fill="auto"/>
            <w:vAlign w:val="bottom"/>
          </w:tcPr>
          <w:p w14:paraId="1C96B350"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5C69C58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58" w:type="dxa"/>
            <w:shd w:val="clear" w:color="auto" w:fill="auto"/>
            <w:vAlign w:val="bottom"/>
          </w:tcPr>
          <w:p w14:paraId="60CC829E"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20BBE3C8" w14:textId="77777777" w:rsidR="004A57E2" w:rsidRPr="00FB2035" w:rsidRDefault="004A57E2" w:rsidP="00FB2035">
            <w:pPr>
              <w:suppressAutoHyphens w:val="0"/>
              <w:spacing w:before="40" w:after="40" w:line="220" w:lineRule="exact"/>
              <w:jc w:val="right"/>
              <w:rPr>
                <w:sz w:val="18"/>
              </w:rPr>
            </w:pPr>
            <w:r w:rsidRPr="00FB2035">
              <w:rPr>
                <w:sz w:val="18"/>
              </w:rPr>
              <w:t>4</w:t>
            </w:r>
          </w:p>
        </w:tc>
      </w:tr>
      <w:tr w:rsidR="004A57E2" w:rsidRPr="00FB2035" w14:paraId="09B1E9F6" w14:textId="77777777" w:rsidTr="006C0ABE">
        <w:tc>
          <w:tcPr>
            <w:tcW w:w="2044" w:type="dxa"/>
            <w:shd w:val="clear" w:color="auto" w:fill="auto"/>
          </w:tcPr>
          <w:p w14:paraId="1938FE5E" w14:textId="77777777" w:rsidR="004A57E2" w:rsidRPr="00FB2035" w:rsidRDefault="004A57E2" w:rsidP="00FB2035">
            <w:pPr>
              <w:suppressAutoHyphens w:val="0"/>
              <w:spacing w:before="40" w:after="40" w:line="220" w:lineRule="exact"/>
              <w:rPr>
                <w:sz w:val="18"/>
              </w:rPr>
            </w:pPr>
            <w:r w:rsidRPr="00FB2035">
              <w:rPr>
                <w:sz w:val="18"/>
              </w:rPr>
              <w:t>Prisons militaires</w:t>
            </w:r>
          </w:p>
        </w:tc>
        <w:tc>
          <w:tcPr>
            <w:tcW w:w="700" w:type="dxa"/>
            <w:shd w:val="clear" w:color="auto" w:fill="auto"/>
            <w:vAlign w:val="bottom"/>
          </w:tcPr>
          <w:p w14:paraId="3A831744"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5220719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434" w:type="dxa"/>
            <w:shd w:val="clear" w:color="auto" w:fill="auto"/>
            <w:vAlign w:val="bottom"/>
          </w:tcPr>
          <w:p w14:paraId="41B32259"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10397E69"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08B33FF7"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5FA99496"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07B61EA1"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70C1BBAF"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534A276D"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5ED76E5E"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A123AFB" w14:textId="77777777" w:rsidTr="006C0ABE">
        <w:tc>
          <w:tcPr>
            <w:tcW w:w="2044" w:type="dxa"/>
            <w:shd w:val="clear" w:color="auto" w:fill="auto"/>
          </w:tcPr>
          <w:p w14:paraId="096945BB" w14:textId="77777777" w:rsidR="004A57E2" w:rsidRPr="00FB2035" w:rsidRDefault="004A57E2" w:rsidP="00FB2035">
            <w:pPr>
              <w:suppressAutoHyphens w:val="0"/>
              <w:spacing w:before="40" w:after="40" w:line="220" w:lineRule="exact"/>
              <w:rPr>
                <w:sz w:val="18"/>
              </w:rPr>
            </w:pPr>
            <w:r w:rsidRPr="00FB2035">
              <w:rPr>
                <w:sz w:val="18"/>
              </w:rPr>
              <w:t xml:space="preserve">Centres de formation </w:t>
            </w:r>
            <w:r w:rsidR="006C0ABE">
              <w:rPr>
                <w:sz w:val="18"/>
              </w:rPr>
              <w:br/>
            </w:r>
            <w:r w:rsidRPr="00FB2035">
              <w:rPr>
                <w:sz w:val="18"/>
              </w:rPr>
              <w:t>de la police</w:t>
            </w:r>
          </w:p>
        </w:tc>
        <w:tc>
          <w:tcPr>
            <w:tcW w:w="700" w:type="dxa"/>
            <w:shd w:val="clear" w:color="auto" w:fill="auto"/>
            <w:vAlign w:val="bottom"/>
          </w:tcPr>
          <w:p w14:paraId="26A4D5BA"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1CA7FC4A" w14:textId="77777777" w:rsidR="004A57E2" w:rsidRPr="00FB2035" w:rsidRDefault="004A57E2" w:rsidP="00FB2035">
            <w:pPr>
              <w:suppressAutoHyphens w:val="0"/>
              <w:spacing w:before="40" w:after="40" w:line="220" w:lineRule="exact"/>
              <w:jc w:val="right"/>
              <w:rPr>
                <w:sz w:val="18"/>
              </w:rPr>
            </w:pPr>
          </w:p>
        </w:tc>
        <w:tc>
          <w:tcPr>
            <w:tcW w:w="434" w:type="dxa"/>
            <w:shd w:val="clear" w:color="auto" w:fill="auto"/>
            <w:vAlign w:val="bottom"/>
          </w:tcPr>
          <w:p w14:paraId="738673C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22" w:type="dxa"/>
            <w:shd w:val="clear" w:color="auto" w:fill="auto"/>
            <w:vAlign w:val="bottom"/>
          </w:tcPr>
          <w:p w14:paraId="08158646"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3CCCD637"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1942CAF5"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3270DDB7"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2EF67E9D"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41640B4D"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361260A4"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3F186B7A" w14:textId="77777777" w:rsidTr="006C0ABE">
        <w:tc>
          <w:tcPr>
            <w:tcW w:w="2044" w:type="dxa"/>
            <w:shd w:val="clear" w:color="auto" w:fill="auto"/>
          </w:tcPr>
          <w:p w14:paraId="286DB35C" w14:textId="77777777" w:rsidR="004A57E2" w:rsidRPr="00FB2035" w:rsidRDefault="004A57E2" w:rsidP="00FB2035">
            <w:pPr>
              <w:suppressAutoHyphens w:val="0"/>
              <w:spacing w:before="40" w:after="40" w:line="220" w:lineRule="exact"/>
              <w:rPr>
                <w:sz w:val="18"/>
              </w:rPr>
            </w:pPr>
            <w:r w:rsidRPr="00FB2035">
              <w:rPr>
                <w:sz w:val="18"/>
              </w:rPr>
              <w:t xml:space="preserve">Centres de formation </w:t>
            </w:r>
            <w:r w:rsidR="006C0ABE">
              <w:rPr>
                <w:sz w:val="18"/>
              </w:rPr>
              <w:br/>
            </w:r>
            <w:r w:rsidRPr="00FB2035">
              <w:rPr>
                <w:sz w:val="18"/>
              </w:rPr>
              <w:t xml:space="preserve">de l’armée </w:t>
            </w:r>
          </w:p>
        </w:tc>
        <w:tc>
          <w:tcPr>
            <w:tcW w:w="700" w:type="dxa"/>
            <w:shd w:val="clear" w:color="auto" w:fill="auto"/>
            <w:vAlign w:val="bottom"/>
          </w:tcPr>
          <w:p w14:paraId="138693C9"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2CE044D0" w14:textId="77777777" w:rsidR="004A57E2" w:rsidRPr="00FB2035" w:rsidRDefault="004A57E2" w:rsidP="00FB2035">
            <w:pPr>
              <w:suppressAutoHyphens w:val="0"/>
              <w:spacing w:before="40" w:after="40" w:line="220" w:lineRule="exact"/>
              <w:jc w:val="right"/>
              <w:rPr>
                <w:sz w:val="18"/>
              </w:rPr>
            </w:pPr>
          </w:p>
        </w:tc>
        <w:tc>
          <w:tcPr>
            <w:tcW w:w="434" w:type="dxa"/>
            <w:shd w:val="clear" w:color="auto" w:fill="auto"/>
            <w:vAlign w:val="bottom"/>
          </w:tcPr>
          <w:p w14:paraId="32BC9B48"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089DEA15"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2D29E1B3"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3AC4611A"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1ACDEA74"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68A82CF8"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16D21537"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1484A0C5" w14:textId="77777777" w:rsidR="004A57E2" w:rsidRPr="00FB2035" w:rsidRDefault="004A57E2" w:rsidP="00FB2035">
            <w:pPr>
              <w:suppressAutoHyphens w:val="0"/>
              <w:spacing w:before="40" w:after="40" w:line="220" w:lineRule="exact"/>
              <w:jc w:val="right"/>
              <w:rPr>
                <w:sz w:val="18"/>
              </w:rPr>
            </w:pPr>
          </w:p>
        </w:tc>
      </w:tr>
      <w:tr w:rsidR="004A57E2" w:rsidRPr="00FB2035" w14:paraId="3E034068" w14:textId="77777777" w:rsidTr="006C0ABE">
        <w:tc>
          <w:tcPr>
            <w:tcW w:w="2044" w:type="dxa"/>
            <w:shd w:val="clear" w:color="auto" w:fill="auto"/>
          </w:tcPr>
          <w:p w14:paraId="26DFECDB" w14:textId="77777777" w:rsidR="004A57E2" w:rsidRPr="00FB2035" w:rsidRDefault="004A57E2" w:rsidP="00FB2035">
            <w:pPr>
              <w:suppressAutoHyphens w:val="0"/>
              <w:spacing w:before="40" w:after="40" w:line="220" w:lineRule="exact"/>
              <w:rPr>
                <w:sz w:val="18"/>
              </w:rPr>
            </w:pPr>
            <w:r w:rsidRPr="00FB2035">
              <w:rPr>
                <w:sz w:val="18"/>
              </w:rPr>
              <w:t>Bases militaires</w:t>
            </w:r>
          </w:p>
        </w:tc>
        <w:tc>
          <w:tcPr>
            <w:tcW w:w="700" w:type="dxa"/>
            <w:shd w:val="clear" w:color="auto" w:fill="auto"/>
            <w:vAlign w:val="bottom"/>
          </w:tcPr>
          <w:p w14:paraId="778E569C"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16" w:type="dxa"/>
            <w:shd w:val="clear" w:color="auto" w:fill="auto"/>
            <w:vAlign w:val="bottom"/>
          </w:tcPr>
          <w:p w14:paraId="2A9DA2B2"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434" w:type="dxa"/>
            <w:shd w:val="clear" w:color="auto" w:fill="auto"/>
            <w:vAlign w:val="bottom"/>
          </w:tcPr>
          <w:p w14:paraId="7C776299"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0B0E82E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88" w:type="dxa"/>
            <w:shd w:val="clear" w:color="auto" w:fill="auto"/>
            <w:vAlign w:val="bottom"/>
          </w:tcPr>
          <w:p w14:paraId="46C1243F"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43" w:type="dxa"/>
            <w:shd w:val="clear" w:color="auto" w:fill="auto"/>
            <w:vAlign w:val="bottom"/>
          </w:tcPr>
          <w:p w14:paraId="7A986B89"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4462612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204" w:type="dxa"/>
            <w:shd w:val="clear" w:color="auto" w:fill="auto"/>
            <w:vAlign w:val="bottom"/>
          </w:tcPr>
          <w:p w14:paraId="0D34FA4B"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4472D7C7"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04CCC08B" w14:textId="77777777" w:rsidR="004A57E2" w:rsidRPr="00FB2035" w:rsidRDefault="004A57E2" w:rsidP="00FB2035">
            <w:pPr>
              <w:suppressAutoHyphens w:val="0"/>
              <w:spacing w:before="40" w:after="40" w:line="220" w:lineRule="exact"/>
              <w:jc w:val="right"/>
              <w:rPr>
                <w:sz w:val="18"/>
              </w:rPr>
            </w:pPr>
            <w:r w:rsidRPr="00FB2035">
              <w:rPr>
                <w:sz w:val="18"/>
              </w:rPr>
              <w:t>10</w:t>
            </w:r>
          </w:p>
        </w:tc>
      </w:tr>
      <w:tr w:rsidR="004A57E2" w:rsidRPr="00FB2035" w14:paraId="413912D4" w14:textId="77777777" w:rsidTr="006C0ABE">
        <w:tc>
          <w:tcPr>
            <w:tcW w:w="2044" w:type="dxa"/>
            <w:shd w:val="clear" w:color="auto" w:fill="auto"/>
          </w:tcPr>
          <w:p w14:paraId="1DCA9A31" w14:textId="77777777" w:rsidR="004A57E2" w:rsidRPr="00FB2035" w:rsidRDefault="004A57E2" w:rsidP="00FB2035">
            <w:pPr>
              <w:suppressAutoHyphens w:val="0"/>
              <w:spacing w:before="40" w:after="40" w:line="220" w:lineRule="exact"/>
              <w:rPr>
                <w:sz w:val="18"/>
              </w:rPr>
            </w:pPr>
            <w:r w:rsidRPr="00FB2035">
              <w:rPr>
                <w:sz w:val="18"/>
              </w:rPr>
              <w:t>Hôpitaux</w:t>
            </w:r>
          </w:p>
        </w:tc>
        <w:tc>
          <w:tcPr>
            <w:tcW w:w="700" w:type="dxa"/>
            <w:shd w:val="clear" w:color="auto" w:fill="auto"/>
            <w:vAlign w:val="bottom"/>
          </w:tcPr>
          <w:p w14:paraId="008A1D6D"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16" w:type="dxa"/>
            <w:shd w:val="clear" w:color="auto" w:fill="auto"/>
            <w:vAlign w:val="bottom"/>
          </w:tcPr>
          <w:p w14:paraId="4D9786FC" w14:textId="77777777" w:rsidR="004A57E2" w:rsidRPr="00FB2035" w:rsidRDefault="004A57E2" w:rsidP="00FB2035">
            <w:pPr>
              <w:suppressAutoHyphens w:val="0"/>
              <w:spacing w:before="40" w:after="40" w:line="220" w:lineRule="exact"/>
              <w:jc w:val="right"/>
              <w:rPr>
                <w:sz w:val="18"/>
              </w:rPr>
            </w:pPr>
            <w:r w:rsidRPr="00FB2035">
              <w:rPr>
                <w:sz w:val="18"/>
              </w:rPr>
              <w:t>6</w:t>
            </w:r>
          </w:p>
        </w:tc>
        <w:tc>
          <w:tcPr>
            <w:tcW w:w="434" w:type="dxa"/>
            <w:shd w:val="clear" w:color="auto" w:fill="auto"/>
            <w:vAlign w:val="bottom"/>
          </w:tcPr>
          <w:p w14:paraId="492247B7"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022" w:type="dxa"/>
            <w:shd w:val="clear" w:color="auto" w:fill="auto"/>
            <w:vAlign w:val="bottom"/>
          </w:tcPr>
          <w:p w14:paraId="43261870"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588" w:type="dxa"/>
            <w:shd w:val="clear" w:color="auto" w:fill="auto"/>
            <w:vAlign w:val="bottom"/>
          </w:tcPr>
          <w:p w14:paraId="27845C2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43" w:type="dxa"/>
            <w:shd w:val="clear" w:color="auto" w:fill="auto"/>
            <w:vAlign w:val="bottom"/>
          </w:tcPr>
          <w:p w14:paraId="1BD0FBDF"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34" w:type="dxa"/>
            <w:shd w:val="clear" w:color="auto" w:fill="auto"/>
            <w:vAlign w:val="bottom"/>
          </w:tcPr>
          <w:p w14:paraId="3B5B6577"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204" w:type="dxa"/>
            <w:shd w:val="clear" w:color="auto" w:fill="auto"/>
            <w:vAlign w:val="bottom"/>
          </w:tcPr>
          <w:p w14:paraId="3C505CB3"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58" w:type="dxa"/>
            <w:shd w:val="clear" w:color="auto" w:fill="auto"/>
            <w:vAlign w:val="bottom"/>
          </w:tcPr>
          <w:p w14:paraId="72010A07"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2CEAA7EE" w14:textId="77777777" w:rsidR="004A57E2" w:rsidRPr="00FB2035" w:rsidRDefault="004A57E2" w:rsidP="00FB2035">
            <w:pPr>
              <w:suppressAutoHyphens w:val="0"/>
              <w:spacing w:before="40" w:after="40" w:line="220" w:lineRule="exact"/>
              <w:jc w:val="right"/>
              <w:rPr>
                <w:sz w:val="18"/>
              </w:rPr>
            </w:pPr>
            <w:r w:rsidRPr="00FB2035">
              <w:rPr>
                <w:sz w:val="18"/>
              </w:rPr>
              <w:t>21</w:t>
            </w:r>
          </w:p>
        </w:tc>
      </w:tr>
      <w:tr w:rsidR="004A57E2" w:rsidRPr="00FB2035" w14:paraId="6BC7CF59" w14:textId="77777777" w:rsidTr="006C0ABE">
        <w:tc>
          <w:tcPr>
            <w:tcW w:w="2044" w:type="dxa"/>
            <w:shd w:val="clear" w:color="auto" w:fill="auto"/>
          </w:tcPr>
          <w:p w14:paraId="45941FCA" w14:textId="77777777" w:rsidR="004A57E2" w:rsidRPr="00FB2035" w:rsidRDefault="004A57E2" w:rsidP="00FB2035">
            <w:pPr>
              <w:suppressAutoHyphens w:val="0"/>
              <w:spacing w:before="40" w:after="40" w:line="220" w:lineRule="exact"/>
              <w:rPr>
                <w:sz w:val="18"/>
              </w:rPr>
            </w:pPr>
            <w:r w:rsidRPr="00FB2035">
              <w:rPr>
                <w:sz w:val="18"/>
              </w:rPr>
              <w:t>Centres d’accueil pour enfants</w:t>
            </w:r>
          </w:p>
        </w:tc>
        <w:tc>
          <w:tcPr>
            <w:tcW w:w="700" w:type="dxa"/>
            <w:shd w:val="clear" w:color="auto" w:fill="auto"/>
            <w:vAlign w:val="bottom"/>
          </w:tcPr>
          <w:p w14:paraId="5E945AE1"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7C6F430D"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434" w:type="dxa"/>
            <w:shd w:val="clear" w:color="auto" w:fill="auto"/>
            <w:vAlign w:val="bottom"/>
          </w:tcPr>
          <w:p w14:paraId="536C3758"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7993FAEA"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3D0DDBF1"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57BB8CF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34" w:type="dxa"/>
            <w:shd w:val="clear" w:color="auto" w:fill="auto"/>
            <w:vAlign w:val="bottom"/>
          </w:tcPr>
          <w:p w14:paraId="511C709E"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4B194BC4"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247C8D66"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59494ACF"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61F25C09" w14:textId="77777777" w:rsidTr="006C0ABE">
        <w:tc>
          <w:tcPr>
            <w:tcW w:w="2044" w:type="dxa"/>
            <w:shd w:val="clear" w:color="auto" w:fill="auto"/>
          </w:tcPr>
          <w:p w14:paraId="6B6A759A" w14:textId="77777777" w:rsidR="004A57E2" w:rsidRPr="00FB2035" w:rsidRDefault="004A57E2" w:rsidP="00FB2035">
            <w:pPr>
              <w:suppressAutoHyphens w:val="0"/>
              <w:spacing w:before="40" w:after="40" w:line="220" w:lineRule="exact"/>
              <w:rPr>
                <w:sz w:val="18"/>
              </w:rPr>
            </w:pPr>
            <w:r w:rsidRPr="00FB2035">
              <w:rPr>
                <w:sz w:val="18"/>
              </w:rPr>
              <w:t>Centres d’accueil pour femmes</w:t>
            </w:r>
          </w:p>
        </w:tc>
        <w:tc>
          <w:tcPr>
            <w:tcW w:w="700" w:type="dxa"/>
            <w:shd w:val="clear" w:color="auto" w:fill="auto"/>
            <w:vAlign w:val="bottom"/>
          </w:tcPr>
          <w:p w14:paraId="6E2E80EA"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09148779"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434" w:type="dxa"/>
            <w:shd w:val="clear" w:color="auto" w:fill="auto"/>
            <w:vAlign w:val="bottom"/>
          </w:tcPr>
          <w:p w14:paraId="739DE72C"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0BBA885C"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0E0DF130"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47EA8804"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0B70E988" w14:textId="77777777" w:rsidR="004A57E2" w:rsidRPr="00FB2035" w:rsidRDefault="004A57E2" w:rsidP="00FB2035">
            <w:pPr>
              <w:suppressAutoHyphens w:val="0"/>
              <w:spacing w:before="40" w:after="40" w:line="220" w:lineRule="exact"/>
              <w:jc w:val="right"/>
              <w:rPr>
                <w:sz w:val="18"/>
              </w:rPr>
            </w:pPr>
          </w:p>
        </w:tc>
        <w:tc>
          <w:tcPr>
            <w:tcW w:w="1204" w:type="dxa"/>
            <w:shd w:val="clear" w:color="auto" w:fill="auto"/>
            <w:vAlign w:val="bottom"/>
          </w:tcPr>
          <w:p w14:paraId="05BBC55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58" w:type="dxa"/>
            <w:shd w:val="clear" w:color="auto" w:fill="auto"/>
            <w:vAlign w:val="bottom"/>
          </w:tcPr>
          <w:p w14:paraId="0F8EB0FD"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7028A297"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1A4E62AD" w14:textId="77777777" w:rsidTr="006C0ABE">
        <w:tc>
          <w:tcPr>
            <w:tcW w:w="2044" w:type="dxa"/>
            <w:shd w:val="clear" w:color="auto" w:fill="auto"/>
          </w:tcPr>
          <w:p w14:paraId="29C1B5BD" w14:textId="77777777" w:rsidR="004A57E2" w:rsidRPr="00FB2035" w:rsidRDefault="004A57E2" w:rsidP="00FB2035">
            <w:pPr>
              <w:suppressAutoHyphens w:val="0"/>
              <w:spacing w:before="40" w:after="40" w:line="220" w:lineRule="exact"/>
              <w:rPr>
                <w:sz w:val="18"/>
              </w:rPr>
            </w:pPr>
            <w:r w:rsidRPr="00FB2035">
              <w:rPr>
                <w:sz w:val="18"/>
              </w:rPr>
              <w:t xml:space="preserve">Centres d’accueil pour personnes âgées </w:t>
            </w:r>
          </w:p>
        </w:tc>
        <w:tc>
          <w:tcPr>
            <w:tcW w:w="700" w:type="dxa"/>
            <w:shd w:val="clear" w:color="auto" w:fill="auto"/>
            <w:vAlign w:val="bottom"/>
          </w:tcPr>
          <w:p w14:paraId="0765DFCB" w14:textId="77777777" w:rsidR="004A57E2" w:rsidRPr="00FB2035" w:rsidRDefault="004A57E2" w:rsidP="00FB2035">
            <w:pPr>
              <w:suppressAutoHyphens w:val="0"/>
              <w:spacing w:before="40" w:after="40" w:line="220" w:lineRule="exact"/>
              <w:jc w:val="right"/>
              <w:rPr>
                <w:sz w:val="18"/>
              </w:rPr>
            </w:pPr>
          </w:p>
        </w:tc>
        <w:tc>
          <w:tcPr>
            <w:tcW w:w="616" w:type="dxa"/>
            <w:shd w:val="clear" w:color="auto" w:fill="auto"/>
            <w:vAlign w:val="bottom"/>
          </w:tcPr>
          <w:p w14:paraId="6A4710D6" w14:textId="77777777" w:rsidR="004A57E2" w:rsidRPr="00FB2035" w:rsidRDefault="004A57E2" w:rsidP="00FB2035">
            <w:pPr>
              <w:suppressAutoHyphens w:val="0"/>
              <w:spacing w:before="40" w:after="40" w:line="220" w:lineRule="exact"/>
              <w:jc w:val="right"/>
              <w:rPr>
                <w:sz w:val="18"/>
              </w:rPr>
            </w:pPr>
          </w:p>
        </w:tc>
        <w:tc>
          <w:tcPr>
            <w:tcW w:w="434" w:type="dxa"/>
            <w:shd w:val="clear" w:color="auto" w:fill="auto"/>
            <w:vAlign w:val="bottom"/>
          </w:tcPr>
          <w:p w14:paraId="435DD462" w14:textId="77777777" w:rsidR="004A57E2" w:rsidRPr="00FB2035" w:rsidRDefault="004A57E2" w:rsidP="00FB2035">
            <w:pPr>
              <w:suppressAutoHyphens w:val="0"/>
              <w:spacing w:before="40" w:after="40" w:line="220" w:lineRule="exact"/>
              <w:jc w:val="right"/>
              <w:rPr>
                <w:sz w:val="18"/>
              </w:rPr>
            </w:pPr>
          </w:p>
        </w:tc>
        <w:tc>
          <w:tcPr>
            <w:tcW w:w="1022" w:type="dxa"/>
            <w:shd w:val="clear" w:color="auto" w:fill="auto"/>
            <w:vAlign w:val="bottom"/>
          </w:tcPr>
          <w:p w14:paraId="01A989FF" w14:textId="77777777" w:rsidR="004A57E2" w:rsidRPr="00FB2035" w:rsidRDefault="004A57E2" w:rsidP="00FB2035">
            <w:pPr>
              <w:suppressAutoHyphens w:val="0"/>
              <w:spacing w:before="40" w:after="40" w:line="220" w:lineRule="exact"/>
              <w:jc w:val="right"/>
              <w:rPr>
                <w:sz w:val="18"/>
              </w:rPr>
            </w:pPr>
          </w:p>
        </w:tc>
        <w:tc>
          <w:tcPr>
            <w:tcW w:w="588" w:type="dxa"/>
            <w:shd w:val="clear" w:color="auto" w:fill="auto"/>
            <w:vAlign w:val="bottom"/>
          </w:tcPr>
          <w:p w14:paraId="601FBFAC" w14:textId="77777777" w:rsidR="004A57E2" w:rsidRPr="00FB2035" w:rsidRDefault="004A57E2" w:rsidP="00FB2035">
            <w:pPr>
              <w:suppressAutoHyphens w:val="0"/>
              <w:spacing w:before="40" w:after="40" w:line="220" w:lineRule="exact"/>
              <w:jc w:val="right"/>
              <w:rPr>
                <w:sz w:val="18"/>
              </w:rPr>
            </w:pPr>
          </w:p>
        </w:tc>
        <w:tc>
          <w:tcPr>
            <w:tcW w:w="643" w:type="dxa"/>
            <w:shd w:val="clear" w:color="auto" w:fill="auto"/>
            <w:vAlign w:val="bottom"/>
          </w:tcPr>
          <w:p w14:paraId="3D0900A1" w14:textId="77777777" w:rsidR="004A57E2" w:rsidRPr="00FB2035" w:rsidRDefault="004A57E2" w:rsidP="00FB2035">
            <w:pPr>
              <w:suppressAutoHyphens w:val="0"/>
              <w:spacing w:before="40" w:after="40" w:line="220" w:lineRule="exact"/>
              <w:jc w:val="right"/>
              <w:rPr>
                <w:sz w:val="18"/>
              </w:rPr>
            </w:pPr>
          </w:p>
        </w:tc>
        <w:tc>
          <w:tcPr>
            <w:tcW w:w="1134" w:type="dxa"/>
            <w:shd w:val="clear" w:color="auto" w:fill="auto"/>
            <w:vAlign w:val="bottom"/>
          </w:tcPr>
          <w:p w14:paraId="1D69E8F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204" w:type="dxa"/>
            <w:shd w:val="clear" w:color="auto" w:fill="auto"/>
            <w:vAlign w:val="bottom"/>
          </w:tcPr>
          <w:p w14:paraId="031A5832" w14:textId="77777777" w:rsidR="004A57E2" w:rsidRPr="00FB2035" w:rsidRDefault="004A57E2" w:rsidP="00FB2035">
            <w:pPr>
              <w:suppressAutoHyphens w:val="0"/>
              <w:spacing w:before="40" w:after="40" w:line="220" w:lineRule="exact"/>
              <w:jc w:val="right"/>
              <w:rPr>
                <w:sz w:val="18"/>
              </w:rPr>
            </w:pPr>
          </w:p>
        </w:tc>
        <w:tc>
          <w:tcPr>
            <w:tcW w:w="658" w:type="dxa"/>
            <w:shd w:val="clear" w:color="auto" w:fill="auto"/>
            <w:vAlign w:val="bottom"/>
          </w:tcPr>
          <w:p w14:paraId="24B62632" w14:textId="77777777" w:rsidR="004A57E2" w:rsidRPr="00FB2035" w:rsidRDefault="004A57E2" w:rsidP="00FB2035">
            <w:pPr>
              <w:suppressAutoHyphens w:val="0"/>
              <w:spacing w:before="40" w:after="40" w:line="220" w:lineRule="exact"/>
              <w:jc w:val="right"/>
              <w:rPr>
                <w:sz w:val="18"/>
              </w:rPr>
            </w:pPr>
          </w:p>
        </w:tc>
        <w:tc>
          <w:tcPr>
            <w:tcW w:w="594" w:type="dxa"/>
            <w:shd w:val="clear" w:color="auto" w:fill="auto"/>
            <w:vAlign w:val="bottom"/>
          </w:tcPr>
          <w:p w14:paraId="7AE41033"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6C0ABE" w:rsidRPr="00FB2035" w14:paraId="0845850C" w14:textId="77777777" w:rsidTr="006C0ABE">
        <w:tc>
          <w:tcPr>
            <w:tcW w:w="2044" w:type="dxa"/>
            <w:tcBorders>
              <w:bottom w:val="single" w:sz="4" w:space="0" w:color="auto"/>
            </w:tcBorders>
            <w:shd w:val="clear" w:color="auto" w:fill="auto"/>
          </w:tcPr>
          <w:p w14:paraId="4C2C3AEC" w14:textId="77777777" w:rsidR="004A57E2" w:rsidRPr="00FB2035" w:rsidRDefault="004A57E2" w:rsidP="00FB2035">
            <w:pPr>
              <w:suppressAutoHyphens w:val="0"/>
              <w:spacing w:before="40" w:after="40" w:line="220" w:lineRule="exact"/>
              <w:rPr>
                <w:sz w:val="18"/>
              </w:rPr>
            </w:pPr>
            <w:r w:rsidRPr="00FB2035">
              <w:rPr>
                <w:sz w:val="18"/>
              </w:rPr>
              <w:t>Centres d’accueil pour personnes handicapées</w:t>
            </w:r>
          </w:p>
        </w:tc>
        <w:tc>
          <w:tcPr>
            <w:tcW w:w="700" w:type="dxa"/>
            <w:tcBorders>
              <w:bottom w:val="single" w:sz="4" w:space="0" w:color="auto"/>
            </w:tcBorders>
            <w:shd w:val="clear" w:color="auto" w:fill="auto"/>
            <w:vAlign w:val="bottom"/>
          </w:tcPr>
          <w:p w14:paraId="57DD52CA" w14:textId="77777777" w:rsidR="004A57E2" w:rsidRPr="00FB2035" w:rsidRDefault="004A57E2" w:rsidP="00FB2035">
            <w:pPr>
              <w:suppressAutoHyphens w:val="0"/>
              <w:spacing w:before="40" w:after="40" w:line="220" w:lineRule="exact"/>
              <w:jc w:val="right"/>
              <w:rPr>
                <w:sz w:val="18"/>
              </w:rPr>
            </w:pPr>
          </w:p>
        </w:tc>
        <w:tc>
          <w:tcPr>
            <w:tcW w:w="616" w:type="dxa"/>
            <w:tcBorders>
              <w:bottom w:val="single" w:sz="4" w:space="0" w:color="auto"/>
            </w:tcBorders>
            <w:shd w:val="clear" w:color="auto" w:fill="auto"/>
            <w:vAlign w:val="bottom"/>
          </w:tcPr>
          <w:p w14:paraId="60BDEE2A" w14:textId="77777777" w:rsidR="004A57E2" w:rsidRPr="00FB2035" w:rsidRDefault="004A57E2" w:rsidP="00FB2035">
            <w:pPr>
              <w:suppressAutoHyphens w:val="0"/>
              <w:spacing w:before="40" w:after="40" w:line="220" w:lineRule="exact"/>
              <w:jc w:val="right"/>
              <w:rPr>
                <w:sz w:val="18"/>
              </w:rPr>
            </w:pPr>
          </w:p>
        </w:tc>
        <w:tc>
          <w:tcPr>
            <w:tcW w:w="434" w:type="dxa"/>
            <w:tcBorders>
              <w:bottom w:val="single" w:sz="4" w:space="0" w:color="auto"/>
            </w:tcBorders>
            <w:shd w:val="clear" w:color="auto" w:fill="auto"/>
            <w:vAlign w:val="bottom"/>
          </w:tcPr>
          <w:p w14:paraId="7166B8D7" w14:textId="77777777" w:rsidR="004A57E2" w:rsidRPr="00FB2035" w:rsidRDefault="004A57E2" w:rsidP="00FB2035">
            <w:pPr>
              <w:suppressAutoHyphens w:val="0"/>
              <w:spacing w:before="40" w:after="40" w:line="220" w:lineRule="exact"/>
              <w:jc w:val="right"/>
              <w:rPr>
                <w:sz w:val="18"/>
              </w:rPr>
            </w:pPr>
          </w:p>
        </w:tc>
        <w:tc>
          <w:tcPr>
            <w:tcW w:w="1022" w:type="dxa"/>
            <w:tcBorders>
              <w:bottom w:val="single" w:sz="4" w:space="0" w:color="auto"/>
            </w:tcBorders>
            <w:shd w:val="clear" w:color="auto" w:fill="auto"/>
            <w:vAlign w:val="bottom"/>
          </w:tcPr>
          <w:p w14:paraId="0CCE0C6A" w14:textId="77777777" w:rsidR="004A57E2" w:rsidRPr="00FB2035" w:rsidRDefault="004A57E2" w:rsidP="00FB2035">
            <w:pPr>
              <w:suppressAutoHyphens w:val="0"/>
              <w:spacing w:before="40" w:after="40" w:line="220" w:lineRule="exact"/>
              <w:jc w:val="right"/>
              <w:rPr>
                <w:sz w:val="18"/>
              </w:rPr>
            </w:pPr>
          </w:p>
        </w:tc>
        <w:tc>
          <w:tcPr>
            <w:tcW w:w="588" w:type="dxa"/>
            <w:tcBorders>
              <w:bottom w:val="single" w:sz="4" w:space="0" w:color="auto"/>
            </w:tcBorders>
            <w:shd w:val="clear" w:color="auto" w:fill="auto"/>
            <w:vAlign w:val="bottom"/>
          </w:tcPr>
          <w:p w14:paraId="57BEFF2B" w14:textId="77777777" w:rsidR="004A57E2" w:rsidRPr="00FB2035" w:rsidRDefault="004A57E2" w:rsidP="00FB2035">
            <w:pPr>
              <w:suppressAutoHyphens w:val="0"/>
              <w:spacing w:before="40" w:after="40" w:line="220" w:lineRule="exact"/>
              <w:jc w:val="right"/>
              <w:rPr>
                <w:sz w:val="18"/>
              </w:rPr>
            </w:pPr>
          </w:p>
        </w:tc>
        <w:tc>
          <w:tcPr>
            <w:tcW w:w="643" w:type="dxa"/>
            <w:tcBorders>
              <w:bottom w:val="single" w:sz="4" w:space="0" w:color="auto"/>
            </w:tcBorders>
            <w:shd w:val="clear" w:color="auto" w:fill="auto"/>
            <w:vAlign w:val="bottom"/>
          </w:tcPr>
          <w:p w14:paraId="55500B75" w14:textId="77777777" w:rsidR="004A57E2" w:rsidRPr="00FB2035" w:rsidRDefault="004A57E2" w:rsidP="00FB2035">
            <w:pPr>
              <w:suppressAutoHyphens w:val="0"/>
              <w:spacing w:before="40" w:after="40" w:line="220" w:lineRule="exact"/>
              <w:jc w:val="right"/>
              <w:rPr>
                <w:sz w:val="18"/>
              </w:rPr>
            </w:pPr>
          </w:p>
        </w:tc>
        <w:tc>
          <w:tcPr>
            <w:tcW w:w="1134" w:type="dxa"/>
            <w:tcBorders>
              <w:bottom w:val="single" w:sz="4" w:space="0" w:color="auto"/>
            </w:tcBorders>
            <w:shd w:val="clear" w:color="auto" w:fill="auto"/>
            <w:vAlign w:val="bottom"/>
          </w:tcPr>
          <w:p w14:paraId="7AD4647D" w14:textId="77777777" w:rsidR="004A57E2" w:rsidRPr="00FB2035" w:rsidRDefault="004A57E2" w:rsidP="00FB2035">
            <w:pPr>
              <w:suppressAutoHyphens w:val="0"/>
              <w:spacing w:before="40" w:after="40" w:line="220" w:lineRule="exact"/>
              <w:jc w:val="right"/>
              <w:rPr>
                <w:sz w:val="18"/>
              </w:rPr>
            </w:pPr>
          </w:p>
        </w:tc>
        <w:tc>
          <w:tcPr>
            <w:tcW w:w="1204" w:type="dxa"/>
            <w:tcBorders>
              <w:bottom w:val="single" w:sz="4" w:space="0" w:color="auto"/>
            </w:tcBorders>
            <w:shd w:val="clear" w:color="auto" w:fill="auto"/>
            <w:vAlign w:val="bottom"/>
          </w:tcPr>
          <w:p w14:paraId="411FF936" w14:textId="77777777" w:rsidR="004A57E2" w:rsidRPr="00FB2035" w:rsidRDefault="004A57E2" w:rsidP="00FB2035">
            <w:pPr>
              <w:suppressAutoHyphens w:val="0"/>
              <w:spacing w:before="40" w:after="40" w:line="220" w:lineRule="exact"/>
              <w:jc w:val="right"/>
              <w:rPr>
                <w:sz w:val="18"/>
              </w:rPr>
            </w:pPr>
          </w:p>
        </w:tc>
        <w:tc>
          <w:tcPr>
            <w:tcW w:w="658" w:type="dxa"/>
            <w:tcBorders>
              <w:bottom w:val="single" w:sz="4" w:space="0" w:color="auto"/>
            </w:tcBorders>
            <w:shd w:val="clear" w:color="auto" w:fill="auto"/>
            <w:vAlign w:val="bottom"/>
          </w:tcPr>
          <w:p w14:paraId="02A85261" w14:textId="77777777" w:rsidR="004A57E2" w:rsidRPr="00FB2035" w:rsidRDefault="004A57E2" w:rsidP="00FB2035">
            <w:pPr>
              <w:suppressAutoHyphens w:val="0"/>
              <w:spacing w:before="40" w:after="40" w:line="220" w:lineRule="exact"/>
              <w:jc w:val="right"/>
              <w:rPr>
                <w:sz w:val="18"/>
              </w:rPr>
            </w:pPr>
          </w:p>
        </w:tc>
        <w:tc>
          <w:tcPr>
            <w:tcW w:w="594" w:type="dxa"/>
            <w:tcBorders>
              <w:bottom w:val="single" w:sz="4" w:space="0" w:color="auto"/>
            </w:tcBorders>
            <w:shd w:val="clear" w:color="auto" w:fill="auto"/>
            <w:vAlign w:val="bottom"/>
          </w:tcPr>
          <w:p w14:paraId="0E6D0AD7" w14:textId="77777777" w:rsidR="004A57E2" w:rsidRPr="00FB2035" w:rsidRDefault="004A57E2" w:rsidP="00FB2035">
            <w:pPr>
              <w:suppressAutoHyphens w:val="0"/>
              <w:spacing w:before="40" w:after="40" w:line="220" w:lineRule="exact"/>
              <w:jc w:val="right"/>
              <w:rPr>
                <w:sz w:val="18"/>
              </w:rPr>
            </w:pPr>
          </w:p>
        </w:tc>
      </w:tr>
      <w:tr w:rsidR="004A57E2" w:rsidRPr="006C0ABE" w14:paraId="537F0546" w14:textId="77777777" w:rsidTr="006C0ABE">
        <w:tc>
          <w:tcPr>
            <w:tcW w:w="2044" w:type="dxa"/>
            <w:tcBorders>
              <w:top w:val="single" w:sz="4" w:space="0" w:color="auto"/>
              <w:bottom w:val="single" w:sz="12" w:space="0" w:color="auto"/>
            </w:tcBorders>
            <w:shd w:val="clear" w:color="auto" w:fill="auto"/>
          </w:tcPr>
          <w:p w14:paraId="6E0DC48B" w14:textId="77777777" w:rsidR="004A57E2" w:rsidRPr="006C0ABE" w:rsidRDefault="004A57E2" w:rsidP="006C0ABE">
            <w:pPr>
              <w:suppressAutoHyphens w:val="0"/>
              <w:spacing w:before="80" w:after="80" w:line="220" w:lineRule="exact"/>
              <w:ind w:left="283"/>
              <w:rPr>
                <w:b/>
                <w:sz w:val="18"/>
              </w:rPr>
            </w:pPr>
            <w:r w:rsidRPr="006C0ABE">
              <w:rPr>
                <w:b/>
                <w:sz w:val="18"/>
              </w:rPr>
              <w:t>Total</w:t>
            </w:r>
          </w:p>
        </w:tc>
        <w:tc>
          <w:tcPr>
            <w:tcW w:w="700" w:type="dxa"/>
            <w:tcBorders>
              <w:top w:val="single" w:sz="4" w:space="0" w:color="auto"/>
              <w:bottom w:val="single" w:sz="12" w:space="0" w:color="auto"/>
            </w:tcBorders>
            <w:shd w:val="clear" w:color="auto" w:fill="auto"/>
            <w:vAlign w:val="bottom"/>
          </w:tcPr>
          <w:p w14:paraId="213A08A0" w14:textId="77777777" w:rsidR="004A57E2" w:rsidRPr="006C0ABE" w:rsidRDefault="004A57E2" w:rsidP="006C0ABE">
            <w:pPr>
              <w:suppressAutoHyphens w:val="0"/>
              <w:spacing w:before="80" w:after="80" w:line="220" w:lineRule="exact"/>
              <w:jc w:val="right"/>
              <w:rPr>
                <w:b/>
                <w:sz w:val="18"/>
              </w:rPr>
            </w:pPr>
            <w:r w:rsidRPr="006C0ABE">
              <w:rPr>
                <w:b/>
                <w:sz w:val="18"/>
              </w:rPr>
              <w:t>9</w:t>
            </w:r>
          </w:p>
        </w:tc>
        <w:tc>
          <w:tcPr>
            <w:tcW w:w="616" w:type="dxa"/>
            <w:tcBorders>
              <w:top w:val="single" w:sz="4" w:space="0" w:color="auto"/>
              <w:bottom w:val="single" w:sz="12" w:space="0" w:color="auto"/>
            </w:tcBorders>
            <w:shd w:val="clear" w:color="auto" w:fill="auto"/>
            <w:vAlign w:val="bottom"/>
          </w:tcPr>
          <w:p w14:paraId="4A69ACFA" w14:textId="77777777" w:rsidR="004A57E2" w:rsidRPr="006C0ABE" w:rsidRDefault="004A57E2" w:rsidP="006C0ABE">
            <w:pPr>
              <w:suppressAutoHyphens w:val="0"/>
              <w:spacing w:before="80" w:after="80" w:line="220" w:lineRule="exact"/>
              <w:jc w:val="right"/>
              <w:rPr>
                <w:b/>
                <w:sz w:val="18"/>
              </w:rPr>
            </w:pPr>
            <w:r w:rsidRPr="006C0ABE">
              <w:rPr>
                <w:b/>
                <w:sz w:val="18"/>
              </w:rPr>
              <w:t>27</w:t>
            </w:r>
          </w:p>
        </w:tc>
        <w:tc>
          <w:tcPr>
            <w:tcW w:w="434" w:type="dxa"/>
            <w:tcBorders>
              <w:top w:val="single" w:sz="4" w:space="0" w:color="auto"/>
              <w:bottom w:val="single" w:sz="12" w:space="0" w:color="auto"/>
            </w:tcBorders>
            <w:shd w:val="clear" w:color="auto" w:fill="auto"/>
            <w:vAlign w:val="bottom"/>
          </w:tcPr>
          <w:p w14:paraId="531DDE44" w14:textId="77777777" w:rsidR="004A57E2" w:rsidRPr="006C0ABE" w:rsidRDefault="004A57E2" w:rsidP="006C0ABE">
            <w:pPr>
              <w:suppressAutoHyphens w:val="0"/>
              <w:spacing w:before="80" w:after="80" w:line="220" w:lineRule="exact"/>
              <w:jc w:val="right"/>
              <w:rPr>
                <w:b/>
                <w:sz w:val="18"/>
              </w:rPr>
            </w:pPr>
            <w:r w:rsidRPr="006C0ABE">
              <w:rPr>
                <w:b/>
                <w:sz w:val="18"/>
              </w:rPr>
              <w:t>13</w:t>
            </w:r>
          </w:p>
        </w:tc>
        <w:tc>
          <w:tcPr>
            <w:tcW w:w="1022" w:type="dxa"/>
            <w:tcBorders>
              <w:top w:val="single" w:sz="4" w:space="0" w:color="auto"/>
              <w:bottom w:val="single" w:sz="12" w:space="0" w:color="auto"/>
            </w:tcBorders>
            <w:shd w:val="clear" w:color="auto" w:fill="auto"/>
            <w:vAlign w:val="bottom"/>
          </w:tcPr>
          <w:p w14:paraId="3BE4C2AD" w14:textId="77777777" w:rsidR="004A57E2" w:rsidRPr="006C0ABE" w:rsidRDefault="004A57E2" w:rsidP="006C0ABE">
            <w:pPr>
              <w:suppressAutoHyphens w:val="0"/>
              <w:spacing w:before="80" w:after="80" w:line="220" w:lineRule="exact"/>
              <w:jc w:val="right"/>
              <w:rPr>
                <w:b/>
                <w:sz w:val="18"/>
              </w:rPr>
            </w:pPr>
            <w:r w:rsidRPr="006C0ABE">
              <w:rPr>
                <w:b/>
                <w:sz w:val="18"/>
              </w:rPr>
              <w:t>7</w:t>
            </w:r>
          </w:p>
        </w:tc>
        <w:tc>
          <w:tcPr>
            <w:tcW w:w="588" w:type="dxa"/>
            <w:tcBorders>
              <w:top w:val="single" w:sz="4" w:space="0" w:color="auto"/>
              <w:bottom w:val="single" w:sz="12" w:space="0" w:color="auto"/>
            </w:tcBorders>
            <w:shd w:val="clear" w:color="auto" w:fill="auto"/>
            <w:vAlign w:val="bottom"/>
          </w:tcPr>
          <w:p w14:paraId="520D36DF" w14:textId="77777777" w:rsidR="004A57E2" w:rsidRPr="006C0ABE" w:rsidRDefault="004A57E2" w:rsidP="006C0ABE">
            <w:pPr>
              <w:suppressAutoHyphens w:val="0"/>
              <w:spacing w:before="80" w:after="80" w:line="220" w:lineRule="exact"/>
              <w:jc w:val="right"/>
              <w:rPr>
                <w:b/>
                <w:sz w:val="18"/>
              </w:rPr>
            </w:pPr>
            <w:r w:rsidRPr="006C0ABE">
              <w:rPr>
                <w:b/>
                <w:sz w:val="18"/>
              </w:rPr>
              <w:t>6</w:t>
            </w:r>
          </w:p>
        </w:tc>
        <w:tc>
          <w:tcPr>
            <w:tcW w:w="643" w:type="dxa"/>
            <w:tcBorders>
              <w:top w:val="single" w:sz="4" w:space="0" w:color="auto"/>
              <w:bottom w:val="single" w:sz="12" w:space="0" w:color="auto"/>
            </w:tcBorders>
            <w:shd w:val="clear" w:color="auto" w:fill="auto"/>
            <w:vAlign w:val="bottom"/>
          </w:tcPr>
          <w:p w14:paraId="5FFEE28D" w14:textId="77777777" w:rsidR="004A57E2" w:rsidRPr="006C0ABE" w:rsidRDefault="004A57E2" w:rsidP="006C0ABE">
            <w:pPr>
              <w:suppressAutoHyphens w:val="0"/>
              <w:spacing w:before="80" w:after="80" w:line="220" w:lineRule="exact"/>
              <w:jc w:val="right"/>
              <w:rPr>
                <w:b/>
                <w:sz w:val="18"/>
              </w:rPr>
            </w:pPr>
            <w:r w:rsidRPr="006C0ABE">
              <w:rPr>
                <w:b/>
                <w:sz w:val="18"/>
              </w:rPr>
              <w:t>5</w:t>
            </w:r>
          </w:p>
        </w:tc>
        <w:tc>
          <w:tcPr>
            <w:tcW w:w="1134" w:type="dxa"/>
            <w:tcBorders>
              <w:top w:val="single" w:sz="4" w:space="0" w:color="auto"/>
              <w:bottom w:val="single" w:sz="12" w:space="0" w:color="auto"/>
            </w:tcBorders>
            <w:shd w:val="clear" w:color="auto" w:fill="auto"/>
            <w:vAlign w:val="bottom"/>
          </w:tcPr>
          <w:p w14:paraId="50461762" w14:textId="77777777" w:rsidR="004A57E2" w:rsidRPr="006C0ABE" w:rsidRDefault="004A57E2" w:rsidP="006C0ABE">
            <w:pPr>
              <w:suppressAutoHyphens w:val="0"/>
              <w:spacing w:before="80" w:after="80" w:line="220" w:lineRule="exact"/>
              <w:jc w:val="right"/>
              <w:rPr>
                <w:b/>
                <w:sz w:val="18"/>
              </w:rPr>
            </w:pPr>
            <w:r w:rsidRPr="006C0ABE">
              <w:rPr>
                <w:b/>
                <w:sz w:val="18"/>
              </w:rPr>
              <w:t>13</w:t>
            </w:r>
          </w:p>
        </w:tc>
        <w:tc>
          <w:tcPr>
            <w:tcW w:w="1204" w:type="dxa"/>
            <w:tcBorders>
              <w:top w:val="single" w:sz="4" w:space="0" w:color="auto"/>
              <w:bottom w:val="single" w:sz="12" w:space="0" w:color="auto"/>
            </w:tcBorders>
            <w:shd w:val="clear" w:color="auto" w:fill="auto"/>
            <w:vAlign w:val="bottom"/>
          </w:tcPr>
          <w:p w14:paraId="2BFBF47A" w14:textId="77777777" w:rsidR="004A57E2" w:rsidRPr="006C0ABE" w:rsidRDefault="004A57E2" w:rsidP="006C0ABE">
            <w:pPr>
              <w:suppressAutoHyphens w:val="0"/>
              <w:spacing w:before="80" w:after="80" w:line="220" w:lineRule="exact"/>
              <w:jc w:val="right"/>
              <w:rPr>
                <w:b/>
                <w:sz w:val="18"/>
              </w:rPr>
            </w:pPr>
            <w:r w:rsidRPr="006C0ABE">
              <w:rPr>
                <w:b/>
                <w:sz w:val="18"/>
              </w:rPr>
              <w:t>10</w:t>
            </w:r>
          </w:p>
        </w:tc>
        <w:tc>
          <w:tcPr>
            <w:tcW w:w="658" w:type="dxa"/>
            <w:tcBorders>
              <w:top w:val="single" w:sz="4" w:space="0" w:color="auto"/>
              <w:bottom w:val="single" w:sz="12" w:space="0" w:color="auto"/>
            </w:tcBorders>
            <w:shd w:val="clear" w:color="auto" w:fill="auto"/>
            <w:vAlign w:val="bottom"/>
          </w:tcPr>
          <w:p w14:paraId="7BDEB90B" w14:textId="77777777" w:rsidR="004A57E2" w:rsidRPr="006C0ABE" w:rsidRDefault="004A57E2" w:rsidP="006C0ABE">
            <w:pPr>
              <w:suppressAutoHyphens w:val="0"/>
              <w:spacing w:before="80" w:after="80" w:line="220" w:lineRule="exact"/>
              <w:jc w:val="right"/>
              <w:rPr>
                <w:b/>
                <w:sz w:val="18"/>
              </w:rPr>
            </w:pPr>
            <w:r w:rsidRPr="006C0ABE">
              <w:rPr>
                <w:b/>
                <w:sz w:val="18"/>
              </w:rPr>
              <w:t>2</w:t>
            </w:r>
          </w:p>
        </w:tc>
        <w:tc>
          <w:tcPr>
            <w:tcW w:w="594" w:type="dxa"/>
            <w:tcBorders>
              <w:top w:val="single" w:sz="4" w:space="0" w:color="auto"/>
              <w:bottom w:val="single" w:sz="12" w:space="0" w:color="auto"/>
            </w:tcBorders>
            <w:shd w:val="clear" w:color="auto" w:fill="auto"/>
            <w:vAlign w:val="bottom"/>
          </w:tcPr>
          <w:p w14:paraId="2A6DDB33" w14:textId="77777777" w:rsidR="004A57E2" w:rsidRPr="006C0ABE" w:rsidRDefault="004A57E2" w:rsidP="006C0ABE">
            <w:pPr>
              <w:suppressAutoHyphens w:val="0"/>
              <w:spacing w:before="80" w:after="80" w:line="220" w:lineRule="exact"/>
              <w:jc w:val="right"/>
              <w:rPr>
                <w:b/>
                <w:sz w:val="18"/>
              </w:rPr>
            </w:pPr>
            <w:r w:rsidRPr="006C0ABE">
              <w:rPr>
                <w:b/>
                <w:sz w:val="18"/>
              </w:rPr>
              <w:t>92</w:t>
            </w:r>
          </w:p>
        </w:tc>
      </w:tr>
    </w:tbl>
    <w:p w14:paraId="4AFA2ECA" w14:textId="77777777" w:rsidR="004A57E2" w:rsidRPr="00FF68F1" w:rsidRDefault="004A57E2" w:rsidP="00106AB6">
      <w:pPr>
        <w:pStyle w:val="SingleTxtG"/>
        <w:spacing w:before="120" w:after="240"/>
        <w:ind w:left="0"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Service de prévention de la torture.</w:t>
      </w:r>
    </w:p>
    <w:p w14:paraId="7AE1C57C" w14:textId="77777777" w:rsidR="004A57E2" w:rsidRPr="007813CA" w:rsidRDefault="004A57E2" w:rsidP="00106AB6">
      <w:pPr>
        <w:pStyle w:val="H23G"/>
      </w:pPr>
      <w:r w:rsidRPr="007813CA">
        <w:tab/>
      </w:r>
      <w:r w:rsidRPr="007813CA">
        <w:tab/>
        <w:t>Année 2018</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418"/>
        <w:gridCol w:w="992"/>
        <w:gridCol w:w="1134"/>
        <w:gridCol w:w="709"/>
        <w:gridCol w:w="707"/>
      </w:tblGrid>
      <w:tr w:rsidR="004A57E2" w:rsidRPr="00FB2035" w14:paraId="49E7684E" w14:textId="77777777" w:rsidTr="00106AB6">
        <w:trPr>
          <w:tblHeader/>
        </w:trPr>
        <w:tc>
          <w:tcPr>
            <w:tcW w:w="2410" w:type="dxa"/>
            <w:tcBorders>
              <w:top w:val="single" w:sz="4" w:space="0" w:color="auto"/>
              <w:bottom w:val="single" w:sz="12" w:space="0" w:color="auto"/>
            </w:tcBorders>
            <w:shd w:val="clear" w:color="auto" w:fill="auto"/>
            <w:vAlign w:val="bottom"/>
          </w:tcPr>
          <w:p w14:paraId="4262188A" w14:textId="77777777" w:rsidR="004A57E2" w:rsidRPr="00FB2035" w:rsidRDefault="004A57E2" w:rsidP="00FB2035">
            <w:pPr>
              <w:suppressAutoHyphens w:val="0"/>
              <w:spacing w:before="80" w:after="80" w:line="200" w:lineRule="exact"/>
              <w:rPr>
                <w:i/>
                <w:sz w:val="16"/>
              </w:rPr>
            </w:pPr>
            <w:r w:rsidRPr="00FB2035">
              <w:rPr>
                <w:i/>
                <w:sz w:val="16"/>
              </w:rPr>
              <w:t>Type d’établissement</w:t>
            </w:r>
          </w:p>
        </w:tc>
        <w:tc>
          <w:tcPr>
            <w:tcW w:w="1418" w:type="dxa"/>
            <w:tcBorders>
              <w:top w:val="single" w:sz="4" w:space="0" w:color="auto"/>
              <w:bottom w:val="single" w:sz="12" w:space="0" w:color="auto"/>
            </w:tcBorders>
            <w:shd w:val="clear" w:color="auto" w:fill="auto"/>
            <w:vAlign w:val="bottom"/>
          </w:tcPr>
          <w:p w14:paraId="48542E97"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992" w:type="dxa"/>
            <w:tcBorders>
              <w:top w:val="single" w:sz="4" w:space="0" w:color="auto"/>
              <w:bottom w:val="single" w:sz="12" w:space="0" w:color="auto"/>
            </w:tcBorders>
            <w:shd w:val="clear" w:color="auto" w:fill="auto"/>
            <w:vAlign w:val="bottom"/>
          </w:tcPr>
          <w:p w14:paraId="608C2321"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1134" w:type="dxa"/>
            <w:tcBorders>
              <w:top w:val="single" w:sz="4" w:space="0" w:color="auto"/>
              <w:bottom w:val="single" w:sz="12" w:space="0" w:color="auto"/>
            </w:tcBorders>
            <w:shd w:val="clear" w:color="auto" w:fill="auto"/>
            <w:vAlign w:val="bottom"/>
          </w:tcPr>
          <w:p w14:paraId="7B2CA5BE"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709" w:type="dxa"/>
            <w:tcBorders>
              <w:top w:val="single" w:sz="4" w:space="0" w:color="auto"/>
              <w:bottom w:val="single" w:sz="12" w:space="0" w:color="auto"/>
            </w:tcBorders>
            <w:shd w:val="clear" w:color="auto" w:fill="auto"/>
            <w:vAlign w:val="bottom"/>
          </w:tcPr>
          <w:p w14:paraId="7ADF546B"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707" w:type="dxa"/>
            <w:tcBorders>
              <w:top w:val="single" w:sz="4" w:space="0" w:color="auto"/>
              <w:bottom w:val="single" w:sz="12" w:space="0" w:color="auto"/>
            </w:tcBorders>
            <w:shd w:val="clear" w:color="auto" w:fill="auto"/>
            <w:vAlign w:val="bottom"/>
          </w:tcPr>
          <w:p w14:paraId="64B68A60"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027BE194" w14:textId="77777777" w:rsidTr="00106AB6">
        <w:tc>
          <w:tcPr>
            <w:tcW w:w="2410" w:type="dxa"/>
            <w:tcBorders>
              <w:top w:val="single" w:sz="12" w:space="0" w:color="auto"/>
            </w:tcBorders>
            <w:shd w:val="clear" w:color="auto" w:fill="auto"/>
          </w:tcPr>
          <w:p w14:paraId="4D995399"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1418" w:type="dxa"/>
            <w:tcBorders>
              <w:top w:val="single" w:sz="12" w:space="0" w:color="auto"/>
            </w:tcBorders>
            <w:shd w:val="clear" w:color="auto" w:fill="auto"/>
            <w:vAlign w:val="bottom"/>
          </w:tcPr>
          <w:p w14:paraId="0E28F79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992" w:type="dxa"/>
            <w:tcBorders>
              <w:top w:val="single" w:sz="12" w:space="0" w:color="auto"/>
            </w:tcBorders>
            <w:shd w:val="clear" w:color="auto" w:fill="auto"/>
            <w:vAlign w:val="bottom"/>
          </w:tcPr>
          <w:p w14:paraId="54AE2721"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134" w:type="dxa"/>
            <w:tcBorders>
              <w:top w:val="single" w:sz="12" w:space="0" w:color="auto"/>
            </w:tcBorders>
            <w:shd w:val="clear" w:color="auto" w:fill="auto"/>
            <w:vAlign w:val="bottom"/>
          </w:tcPr>
          <w:p w14:paraId="381FF255" w14:textId="77777777" w:rsidR="004A57E2" w:rsidRPr="00FB2035" w:rsidRDefault="004A57E2" w:rsidP="00FB2035">
            <w:pPr>
              <w:suppressAutoHyphens w:val="0"/>
              <w:spacing w:before="40" w:after="40" w:line="220" w:lineRule="exact"/>
              <w:jc w:val="right"/>
              <w:rPr>
                <w:sz w:val="18"/>
              </w:rPr>
            </w:pPr>
          </w:p>
        </w:tc>
        <w:tc>
          <w:tcPr>
            <w:tcW w:w="709" w:type="dxa"/>
            <w:tcBorders>
              <w:top w:val="single" w:sz="12" w:space="0" w:color="auto"/>
            </w:tcBorders>
            <w:shd w:val="clear" w:color="auto" w:fill="auto"/>
            <w:vAlign w:val="bottom"/>
          </w:tcPr>
          <w:p w14:paraId="3CA07C73"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707" w:type="dxa"/>
            <w:tcBorders>
              <w:top w:val="single" w:sz="12" w:space="0" w:color="auto"/>
            </w:tcBorders>
            <w:shd w:val="clear" w:color="auto" w:fill="auto"/>
            <w:vAlign w:val="bottom"/>
          </w:tcPr>
          <w:p w14:paraId="73D30BE2" w14:textId="77777777" w:rsidR="004A57E2" w:rsidRPr="00FB2035" w:rsidRDefault="004A57E2" w:rsidP="00FB2035">
            <w:pPr>
              <w:suppressAutoHyphens w:val="0"/>
              <w:spacing w:before="40" w:after="40" w:line="220" w:lineRule="exact"/>
              <w:jc w:val="right"/>
              <w:rPr>
                <w:sz w:val="18"/>
              </w:rPr>
            </w:pPr>
            <w:r w:rsidRPr="00FB2035">
              <w:rPr>
                <w:sz w:val="18"/>
              </w:rPr>
              <w:t>7</w:t>
            </w:r>
          </w:p>
        </w:tc>
      </w:tr>
      <w:tr w:rsidR="004A57E2" w:rsidRPr="00FB2035" w14:paraId="040A9799" w14:textId="77777777" w:rsidTr="00106AB6">
        <w:tc>
          <w:tcPr>
            <w:tcW w:w="2410" w:type="dxa"/>
            <w:tcBorders>
              <w:bottom w:val="single" w:sz="4" w:space="0" w:color="auto"/>
            </w:tcBorders>
            <w:shd w:val="clear" w:color="auto" w:fill="auto"/>
          </w:tcPr>
          <w:p w14:paraId="6589A3A2"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1418" w:type="dxa"/>
            <w:tcBorders>
              <w:bottom w:val="single" w:sz="4" w:space="0" w:color="auto"/>
            </w:tcBorders>
            <w:shd w:val="clear" w:color="auto" w:fill="auto"/>
            <w:vAlign w:val="bottom"/>
          </w:tcPr>
          <w:p w14:paraId="6C5778E2"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992" w:type="dxa"/>
            <w:tcBorders>
              <w:bottom w:val="single" w:sz="4" w:space="0" w:color="auto"/>
            </w:tcBorders>
            <w:shd w:val="clear" w:color="auto" w:fill="auto"/>
            <w:vAlign w:val="bottom"/>
          </w:tcPr>
          <w:p w14:paraId="72C570AE"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34" w:type="dxa"/>
            <w:tcBorders>
              <w:bottom w:val="single" w:sz="4" w:space="0" w:color="auto"/>
            </w:tcBorders>
            <w:shd w:val="clear" w:color="auto" w:fill="auto"/>
            <w:vAlign w:val="bottom"/>
          </w:tcPr>
          <w:p w14:paraId="1B80C9B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09" w:type="dxa"/>
            <w:tcBorders>
              <w:bottom w:val="single" w:sz="4" w:space="0" w:color="auto"/>
            </w:tcBorders>
            <w:shd w:val="clear" w:color="auto" w:fill="auto"/>
            <w:vAlign w:val="bottom"/>
          </w:tcPr>
          <w:p w14:paraId="36C70064"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07" w:type="dxa"/>
            <w:tcBorders>
              <w:bottom w:val="single" w:sz="4" w:space="0" w:color="auto"/>
            </w:tcBorders>
            <w:shd w:val="clear" w:color="auto" w:fill="auto"/>
            <w:vAlign w:val="bottom"/>
          </w:tcPr>
          <w:p w14:paraId="0B66DBCA" w14:textId="77777777" w:rsidR="004A57E2" w:rsidRPr="00FB2035" w:rsidRDefault="004A57E2" w:rsidP="00FB2035">
            <w:pPr>
              <w:suppressAutoHyphens w:val="0"/>
              <w:spacing w:before="40" w:after="40" w:line="220" w:lineRule="exact"/>
              <w:jc w:val="right"/>
              <w:rPr>
                <w:sz w:val="18"/>
              </w:rPr>
            </w:pPr>
            <w:r w:rsidRPr="00FB2035">
              <w:rPr>
                <w:sz w:val="18"/>
              </w:rPr>
              <w:t>8</w:t>
            </w:r>
          </w:p>
        </w:tc>
      </w:tr>
      <w:tr w:rsidR="004A57E2" w:rsidRPr="00106AB6" w14:paraId="2B961062" w14:textId="77777777" w:rsidTr="00106AB6">
        <w:tc>
          <w:tcPr>
            <w:tcW w:w="2410" w:type="dxa"/>
            <w:tcBorders>
              <w:top w:val="single" w:sz="4" w:space="0" w:color="auto"/>
              <w:bottom w:val="single" w:sz="12" w:space="0" w:color="auto"/>
            </w:tcBorders>
            <w:shd w:val="clear" w:color="auto" w:fill="auto"/>
          </w:tcPr>
          <w:p w14:paraId="25667970" w14:textId="77777777" w:rsidR="004A57E2" w:rsidRPr="00106AB6" w:rsidRDefault="004A57E2" w:rsidP="00106AB6">
            <w:pPr>
              <w:suppressAutoHyphens w:val="0"/>
              <w:spacing w:before="80" w:after="80" w:line="220" w:lineRule="exact"/>
              <w:ind w:left="283"/>
              <w:rPr>
                <w:b/>
                <w:sz w:val="18"/>
              </w:rPr>
            </w:pPr>
            <w:r w:rsidRPr="00106AB6">
              <w:rPr>
                <w:b/>
                <w:sz w:val="18"/>
              </w:rPr>
              <w:t xml:space="preserve">Total </w:t>
            </w:r>
          </w:p>
        </w:tc>
        <w:tc>
          <w:tcPr>
            <w:tcW w:w="1418" w:type="dxa"/>
            <w:tcBorders>
              <w:top w:val="single" w:sz="4" w:space="0" w:color="auto"/>
              <w:bottom w:val="single" w:sz="12" w:space="0" w:color="auto"/>
            </w:tcBorders>
            <w:shd w:val="clear" w:color="auto" w:fill="auto"/>
            <w:vAlign w:val="bottom"/>
          </w:tcPr>
          <w:p w14:paraId="674D81A5" w14:textId="77777777" w:rsidR="004A57E2" w:rsidRPr="00106AB6" w:rsidRDefault="004A57E2" w:rsidP="00106AB6">
            <w:pPr>
              <w:suppressAutoHyphens w:val="0"/>
              <w:spacing w:before="80" w:after="80" w:line="220" w:lineRule="exact"/>
              <w:jc w:val="right"/>
              <w:rPr>
                <w:b/>
                <w:sz w:val="18"/>
              </w:rPr>
            </w:pPr>
            <w:r w:rsidRPr="00106AB6">
              <w:rPr>
                <w:b/>
                <w:sz w:val="18"/>
              </w:rPr>
              <w:t>5</w:t>
            </w:r>
          </w:p>
        </w:tc>
        <w:tc>
          <w:tcPr>
            <w:tcW w:w="992" w:type="dxa"/>
            <w:tcBorders>
              <w:top w:val="single" w:sz="4" w:space="0" w:color="auto"/>
              <w:bottom w:val="single" w:sz="12" w:space="0" w:color="auto"/>
            </w:tcBorders>
            <w:shd w:val="clear" w:color="auto" w:fill="auto"/>
            <w:vAlign w:val="bottom"/>
          </w:tcPr>
          <w:p w14:paraId="23738D7B" w14:textId="77777777" w:rsidR="004A57E2" w:rsidRPr="00106AB6" w:rsidRDefault="004A57E2" w:rsidP="00106AB6">
            <w:pPr>
              <w:suppressAutoHyphens w:val="0"/>
              <w:spacing w:before="80" w:after="80" w:line="220" w:lineRule="exact"/>
              <w:jc w:val="right"/>
              <w:rPr>
                <w:b/>
                <w:sz w:val="18"/>
              </w:rPr>
            </w:pPr>
            <w:r w:rsidRPr="00106AB6">
              <w:rPr>
                <w:b/>
                <w:sz w:val="18"/>
              </w:rPr>
              <w:t>6</w:t>
            </w:r>
          </w:p>
        </w:tc>
        <w:tc>
          <w:tcPr>
            <w:tcW w:w="1134" w:type="dxa"/>
            <w:tcBorders>
              <w:top w:val="single" w:sz="4" w:space="0" w:color="auto"/>
              <w:bottom w:val="single" w:sz="12" w:space="0" w:color="auto"/>
            </w:tcBorders>
            <w:shd w:val="clear" w:color="auto" w:fill="auto"/>
            <w:vAlign w:val="bottom"/>
          </w:tcPr>
          <w:p w14:paraId="230768CC" w14:textId="77777777" w:rsidR="004A57E2" w:rsidRPr="00106AB6" w:rsidRDefault="004A57E2" w:rsidP="00106AB6">
            <w:pPr>
              <w:suppressAutoHyphens w:val="0"/>
              <w:spacing w:before="80" w:after="80" w:line="220" w:lineRule="exact"/>
              <w:jc w:val="right"/>
              <w:rPr>
                <w:b/>
                <w:sz w:val="18"/>
              </w:rPr>
            </w:pPr>
            <w:r w:rsidRPr="00106AB6">
              <w:rPr>
                <w:b/>
                <w:sz w:val="18"/>
              </w:rPr>
              <w:t>1</w:t>
            </w:r>
          </w:p>
        </w:tc>
        <w:tc>
          <w:tcPr>
            <w:tcW w:w="709" w:type="dxa"/>
            <w:tcBorders>
              <w:top w:val="single" w:sz="4" w:space="0" w:color="auto"/>
              <w:bottom w:val="single" w:sz="12" w:space="0" w:color="auto"/>
            </w:tcBorders>
            <w:shd w:val="clear" w:color="auto" w:fill="auto"/>
            <w:vAlign w:val="bottom"/>
          </w:tcPr>
          <w:p w14:paraId="6E4C2E07" w14:textId="77777777" w:rsidR="004A57E2" w:rsidRPr="00106AB6" w:rsidRDefault="004A57E2" w:rsidP="00106AB6">
            <w:pPr>
              <w:suppressAutoHyphens w:val="0"/>
              <w:spacing w:before="80" w:after="80" w:line="220" w:lineRule="exact"/>
              <w:jc w:val="right"/>
              <w:rPr>
                <w:b/>
                <w:sz w:val="18"/>
              </w:rPr>
            </w:pPr>
            <w:r w:rsidRPr="00106AB6">
              <w:rPr>
                <w:b/>
                <w:sz w:val="18"/>
              </w:rPr>
              <w:t>3</w:t>
            </w:r>
          </w:p>
        </w:tc>
        <w:tc>
          <w:tcPr>
            <w:tcW w:w="707" w:type="dxa"/>
            <w:tcBorders>
              <w:top w:val="single" w:sz="4" w:space="0" w:color="auto"/>
              <w:bottom w:val="single" w:sz="12" w:space="0" w:color="auto"/>
            </w:tcBorders>
            <w:shd w:val="clear" w:color="auto" w:fill="auto"/>
            <w:vAlign w:val="bottom"/>
          </w:tcPr>
          <w:p w14:paraId="7B8EAD2A" w14:textId="77777777" w:rsidR="004A57E2" w:rsidRPr="00106AB6" w:rsidRDefault="004A57E2" w:rsidP="00106AB6">
            <w:pPr>
              <w:suppressAutoHyphens w:val="0"/>
              <w:spacing w:before="80" w:after="80" w:line="220" w:lineRule="exact"/>
              <w:jc w:val="right"/>
              <w:rPr>
                <w:b/>
                <w:sz w:val="18"/>
              </w:rPr>
            </w:pPr>
            <w:r w:rsidRPr="00106AB6">
              <w:rPr>
                <w:b/>
                <w:sz w:val="18"/>
              </w:rPr>
              <w:t>15</w:t>
            </w:r>
          </w:p>
        </w:tc>
      </w:tr>
    </w:tbl>
    <w:p w14:paraId="36FF3746" w14:textId="77777777" w:rsidR="004A57E2" w:rsidRPr="00FF68F1" w:rsidRDefault="004A57E2" w:rsidP="00FF68F1">
      <w:pPr>
        <w:pStyle w:val="SingleTxtG"/>
        <w:spacing w:before="120" w:after="240"/>
        <w:ind w:firstLine="170"/>
        <w:rPr>
          <w:sz w:val="18"/>
          <w:szCs w:val="18"/>
        </w:rPr>
      </w:pPr>
      <w:r w:rsidRPr="00FF68F1">
        <w:rPr>
          <w:i/>
          <w:sz w:val="18"/>
          <w:szCs w:val="18"/>
        </w:rPr>
        <w:t>Source</w:t>
      </w:r>
      <w:r w:rsidR="00134623">
        <w:rPr>
          <w:i/>
          <w:sz w:val="18"/>
          <w:szCs w:val="18"/>
        </w:rPr>
        <w:t> </w:t>
      </w:r>
      <w:r w:rsidR="00C16DDF" w:rsidRPr="00C16DDF">
        <w:rPr>
          <w:sz w:val="18"/>
          <w:szCs w:val="18"/>
        </w:rPr>
        <w:t>:</w:t>
      </w:r>
      <w:r w:rsidRPr="00FF68F1">
        <w:rPr>
          <w:sz w:val="18"/>
          <w:szCs w:val="18"/>
        </w:rPr>
        <w:t xml:space="preserve"> Service de prévention de la torture.</w:t>
      </w:r>
    </w:p>
    <w:p w14:paraId="77F850B1" w14:textId="77777777" w:rsidR="004A57E2" w:rsidRPr="007813CA" w:rsidRDefault="004A57E2" w:rsidP="00CF3972">
      <w:pPr>
        <w:pStyle w:val="Bullet1G"/>
      </w:pPr>
      <w:r w:rsidRPr="007813CA">
        <w:t>Formulation de recommandations adressées aux administrations publiques à des fins de prévention de la torture</w:t>
      </w:r>
      <w:r w:rsidR="00134623">
        <w:t> ;</w:t>
      </w:r>
    </w:p>
    <w:p w14:paraId="0C3C9575" w14:textId="77777777" w:rsidR="004A57E2" w:rsidRPr="007813CA" w:rsidRDefault="00BC6F8E" w:rsidP="00CF3972">
      <w:pPr>
        <w:pStyle w:val="H23G"/>
      </w:pPr>
      <w:r>
        <w:br w:type="page"/>
      </w:r>
      <w:r w:rsidR="004A57E2" w:rsidRPr="007813CA">
        <w:lastRenderedPageBreak/>
        <w:tab/>
      </w:r>
      <w:r w:rsidR="004A57E2" w:rsidRPr="007813CA">
        <w:tab/>
        <w:t>Année 2016</w:t>
      </w:r>
    </w:p>
    <w:tbl>
      <w:tblPr>
        <w:tblW w:w="7370" w:type="dxa"/>
        <w:tblInd w:w="1134" w:type="dxa"/>
        <w:tblLayout w:type="fixed"/>
        <w:tblCellMar>
          <w:left w:w="0" w:type="dxa"/>
          <w:right w:w="0" w:type="dxa"/>
        </w:tblCellMar>
        <w:tblLook w:val="04A0" w:firstRow="1" w:lastRow="0" w:firstColumn="1" w:lastColumn="0" w:noHBand="0" w:noVBand="1"/>
      </w:tblPr>
      <w:tblGrid>
        <w:gridCol w:w="3038"/>
        <w:gridCol w:w="1444"/>
        <w:gridCol w:w="1444"/>
        <w:gridCol w:w="1444"/>
      </w:tblGrid>
      <w:tr w:rsidR="004A57E2" w:rsidRPr="00FB2035" w14:paraId="4DB414FB" w14:textId="77777777" w:rsidTr="00FB2035">
        <w:trPr>
          <w:tblHeader/>
        </w:trPr>
        <w:tc>
          <w:tcPr>
            <w:tcW w:w="3038" w:type="dxa"/>
            <w:tcBorders>
              <w:top w:val="single" w:sz="4" w:space="0" w:color="auto"/>
              <w:bottom w:val="single" w:sz="12" w:space="0" w:color="auto"/>
            </w:tcBorders>
            <w:shd w:val="clear" w:color="auto" w:fill="auto"/>
            <w:vAlign w:val="bottom"/>
          </w:tcPr>
          <w:p w14:paraId="0B3E666D" w14:textId="77777777" w:rsidR="004A57E2" w:rsidRPr="00FB2035" w:rsidRDefault="004A57E2" w:rsidP="00FB2035">
            <w:pPr>
              <w:suppressAutoHyphens w:val="0"/>
              <w:spacing w:before="80" w:after="80" w:line="200" w:lineRule="exact"/>
              <w:rPr>
                <w:i/>
                <w:sz w:val="16"/>
              </w:rPr>
            </w:pPr>
            <w:r w:rsidRPr="00FB2035">
              <w:rPr>
                <w:i/>
                <w:sz w:val="16"/>
              </w:rPr>
              <w:t>Type d’établissement</w:t>
            </w:r>
          </w:p>
        </w:tc>
        <w:tc>
          <w:tcPr>
            <w:tcW w:w="1444" w:type="dxa"/>
            <w:tcBorders>
              <w:top w:val="single" w:sz="4" w:space="0" w:color="auto"/>
              <w:bottom w:val="single" w:sz="12" w:space="0" w:color="auto"/>
            </w:tcBorders>
            <w:shd w:val="clear" w:color="auto" w:fill="auto"/>
            <w:vAlign w:val="bottom"/>
          </w:tcPr>
          <w:p w14:paraId="73EC0A8F"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1444" w:type="dxa"/>
            <w:tcBorders>
              <w:top w:val="single" w:sz="4" w:space="0" w:color="auto"/>
              <w:bottom w:val="single" w:sz="12" w:space="0" w:color="auto"/>
            </w:tcBorders>
            <w:shd w:val="clear" w:color="auto" w:fill="auto"/>
            <w:vAlign w:val="bottom"/>
          </w:tcPr>
          <w:p w14:paraId="415DFB2C"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1444" w:type="dxa"/>
            <w:tcBorders>
              <w:top w:val="single" w:sz="4" w:space="0" w:color="auto"/>
              <w:bottom w:val="single" w:sz="12" w:space="0" w:color="auto"/>
            </w:tcBorders>
            <w:shd w:val="clear" w:color="auto" w:fill="auto"/>
            <w:vAlign w:val="bottom"/>
          </w:tcPr>
          <w:p w14:paraId="4D799E20"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7213274A" w14:textId="77777777" w:rsidTr="00FB2035">
        <w:tc>
          <w:tcPr>
            <w:tcW w:w="3038" w:type="dxa"/>
            <w:tcBorders>
              <w:top w:val="single" w:sz="12" w:space="0" w:color="auto"/>
            </w:tcBorders>
            <w:shd w:val="clear" w:color="auto" w:fill="auto"/>
          </w:tcPr>
          <w:p w14:paraId="1095B57B"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1444" w:type="dxa"/>
            <w:tcBorders>
              <w:top w:val="single" w:sz="12" w:space="0" w:color="auto"/>
            </w:tcBorders>
            <w:shd w:val="clear" w:color="auto" w:fill="auto"/>
            <w:vAlign w:val="bottom"/>
          </w:tcPr>
          <w:p w14:paraId="5A5FF06C" w14:textId="77777777" w:rsidR="004A57E2" w:rsidRPr="00FB2035" w:rsidRDefault="004A57E2" w:rsidP="00FB2035">
            <w:pPr>
              <w:suppressAutoHyphens w:val="0"/>
              <w:spacing w:before="40" w:after="40" w:line="220" w:lineRule="exact"/>
              <w:jc w:val="right"/>
              <w:rPr>
                <w:sz w:val="18"/>
              </w:rPr>
            </w:pPr>
          </w:p>
        </w:tc>
        <w:tc>
          <w:tcPr>
            <w:tcW w:w="1444" w:type="dxa"/>
            <w:tcBorders>
              <w:top w:val="single" w:sz="12" w:space="0" w:color="auto"/>
            </w:tcBorders>
            <w:shd w:val="clear" w:color="auto" w:fill="auto"/>
            <w:vAlign w:val="bottom"/>
          </w:tcPr>
          <w:p w14:paraId="2D9736A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4" w:type="dxa"/>
            <w:tcBorders>
              <w:top w:val="single" w:sz="12" w:space="0" w:color="auto"/>
            </w:tcBorders>
            <w:shd w:val="clear" w:color="auto" w:fill="auto"/>
            <w:vAlign w:val="bottom"/>
          </w:tcPr>
          <w:p w14:paraId="1D1963B7"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47F1B6C" w14:textId="77777777" w:rsidTr="00FB2035">
        <w:tc>
          <w:tcPr>
            <w:tcW w:w="3038" w:type="dxa"/>
            <w:shd w:val="clear" w:color="auto" w:fill="auto"/>
          </w:tcPr>
          <w:p w14:paraId="63D72A7B"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1444" w:type="dxa"/>
            <w:shd w:val="clear" w:color="auto" w:fill="auto"/>
            <w:vAlign w:val="bottom"/>
          </w:tcPr>
          <w:p w14:paraId="5085A067"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4" w:type="dxa"/>
            <w:shd w:val="clear" w:color="auto" w:fill="auto"/>
            <w:vAlign w:val="bottom"/>
          </w:tcPr>
          <w:p w14:paraId="31676297" w14:textId="77777777" w:rsidR="004A57E2" w:rsidRPr="00FB2035" w:rsidRDefault="004A57E2" w:rsidP="00FB2035">
            <w:pPr>
              <w:suppressAutoHyphens w:val="0"/>
              <w:spacing w:before="40" w:after="40" w:line="220" w:lineRule="exact"/>
              <w:jc w:val="right"/>
              <w:rPr>
                <w:sz w:val="18"/>
              </w:rPr>
            </w:pPr>
          </w:p>
        </w:tc>
        <w:tc>
          <w:tcPr>
            <w:tcW w:w="1444" w:type="dxa"/>
            <w:shd w:val="clear" w:color="auto" w:fill="auto"/>
            <w:vAlign w:val="bottom"/>
          </w:tcPr>
          <w:p w14:paraId="663E0628"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6EC05FDD" w14:textId="77777777" w:rsidTr="00CF3972">
        <w:tc>
          <w:tcPr>
            <w:tcW w:w="3038" w:type="dxa"/>
            <w:tcBorders>
              <w:bottom w:val="single" w:sz="4" w:space="0" w:color="auto"/>
            </w:tcBorders>
            <w:shd w:val="clear" w:color="auto" w:fill="auto"/>
          </w:tcPr>
          <w:p w14:paraId="4B4BF7D8" w14:textId="77777777" w:rsidR="004A57E2" w:rsidRPr="00FB2035" w:rsidRDefault="004A57E2" w:rsidP="00FB2035">
            <w:pPr>
              <w:suppressAutoHyphens w:val="0"/>
              <w:spacing w:before="40" w:after="40" w:line="220" w:lineRule="exact"/>
              <w:rPr>
                <w:sz w:val="18"/>
              </w:rPr>
            </w:pPr>
            <w:r w:rsidRPr="00FB2035">
              <w:rPr>
                <w:sz w:val="18"/>
              </w:rPr>
              <w:t>Hôpitaux</w:t>
            </w:r>
          </w:p>
        </w:tc>
        <w:tc>
          <w:tcPr>
            <w:tcW w:w="1444" w:type="dxa"/>
            <w:tcBorders>
              <w:bottom w:val="single" w:sz="4" w:space="0" w:color="auto"/>
            </w:tcBorders>
            <w:shd w:val="clear" w:color="auto" w:fill="auto"/>
            <w:vAlign w:val="bottom"/>
          </w:tcPr>
          <w:p w14:paraId="3C6FEBD1" w14:textId="77777777" w:rsidR="004A57E2" w:rsidRPr="00FB2035" w:rsidRDefault="004A57E2" w:rsidP="00FB2035">
            <w:pPr>
              <w:suppressAutoHyphens w:val="0"/>
              <w:spacing w:before="40" w:after="40" w:line="220" w:lineRule="exact"/>
              <w:jc w:val="right"/>
              <w:rPr>
                <w:sz w:val="18"/>
              </w:rPr>
            </w:pPr>
          </w:p>
        </w:tc>
        <w:tc>
          <w:tcPr>
            <w:tcW w:w="1444" w:type="dxa"/>
            <w:tcBorders>
              <w:bottom w:val="single" w:sz="4" w:space="0" w:color="auto"/>
            </w:tcBorders>
            <w:shd w:val="clear" w:color="auto" w:fill="auto"/>
            <w:vAlign w:val="bottom"/>
          </w:tcPr>
          <w:p w14:paraId="2CB67C4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4" w:type="dxa"/>
            <w:tcBorders>
              <w:bottom w:val="single" w:sz="4" w:space="0" w:color="auto"/>
            </w:tcBorders>
            <w:shd w:val="clear" w:color="auto" w:fill="auto"/>
            <w:vAlign w:val="bottom"/>
          </w:tcPr>
          <w:p w14:paraId="6FCB8BD5"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CF3972" w14:paraId="0C36FD88" w14:textId="77777777" w:rsidTr="00CF3972">
        <w:tc>
          <w:tcPr>
            <w:tcW w:w="3038" w:type="dxa"/>
            <w:tcBorders>
              <w:top w:val="single" w:sz="4" w:space="0" w:color="auto"/>
              <w:bottom w:val="single" w:sz="12" w:space="0" w:color="auto"/>
            </w:tcBorders>
            <w:shd w:val="clear" w:color="auto" w:fill="auto"/>
          </w:tcPr>
          <w:p w14:paraId="652A9A4B" w14:textId="77777777" w:rsidR="004A57E2" w:rsidRPr="00CF3972" w:rsidRDefault="004A57E2" w:rsidP="00CF3972">
            <w:pPr>
              <w:suppressAutoHyphens w:val="0"/>
              <w:spacing w:before="80" w:after="80" w:line="220" w:lineRule="exact"/>
              <w:ind w:left="283"/>
              <w:rPr>
                <w:b/>
                <w:sz w:val="18"/>
              </w:rPr>
            </w:pPr>
            <w:r w:rsidRPr="00CF3972">
              <w:rPr>
                <w:b/>
                <w:sz w:val="18"/>
              </w:rPr>
              <w:t xml:space="preserve">Total </w:t>
            </w:r>
          </w:p>
        </w:tc>
        <w:tc>
          <w:tcPr>
            <w:tcW w:w="1444" w:type="dxa"/>
            <w:tcBorders>
              <w:top w:val="single" w:sz="4" w:space="0" w:color="auto"/>
              <w:bottom w:val="single" w:sz="12" w:space="0" w:color="auto"/>
            </w:tcBorders>
            <w:shd w:val="clear" w:color="auto" w:fill="auto"/>
            <w:vAlign w:val="bottom"/>
          </w:tcPr>
          <w:p w14:paraId="2E6E1693" w14:textId="77777777" w:rsidR="004A57E2" w:rsidRPr="00CF3972" w:rsidRDefault="004A57E2" w:rsidP="00CF3972">
            <w:pPr>
              <w:suppressAutoHyphens w:val="0"/>
              <w:spacing w:before="80" w:after="80" w:line="220" w:lineRule="exact"/>
              <w:jc w:val="right"/>
              <w:rPr>
                <w:b/>
                <w:sz w:val="18"/>
              </w:rPr>
            </w:pPr>
            <w:r w:rsidRPr="00CF3972">
              <w:rPr>
                <w:b/>
                <w:sz w:val="18"/>
              </w:rPr>
              <w:t>1</w:t>
            </w:r>
          </w:p>
        </w:tc>
        <w:tc>
          <w:tcPr>
            <w:tcW w:w="1444" w:type="dxa"/>
            <w:tcBorders>
              <w:top w:val="single" w:sz="4" w:space="0" w:color="auto"/>
              <w:bottom w:val="single" w:sz="12" w:space="0" w:color="auto"/>
            </w:tcBorders>
            <w:shd w:val="clear" w:color="auto" w:fill="auto"/>
            <w:vAlign w:val="bottom"/>
          </w:tcPr>
          <w:p w14:paraId="5064CB62" w14:textId="77777777" w:rsidR="004A57E2" w:rsidRPr="00CF3972" w:rsidRDefault="004A57E2" w:rsidP="00CF3972">
            <w:pPr>
              <w:suppressAutoHyphens w:val="0"/>
              <w:spacing w:before="80" w:after="80" w:line="220" w:lineRule="exact"/>
              <w:jc w:val="right"/>
              <w:rPr>
                <w:b/>
                <w:sz w:val="18"/>
              </w:rPr>
            </w:pPr>
            <w:r w:rsidRPr="00CF3972">
              <w:rPr>
                <w:b/>
                <w:sz w:val="18"/>
              </w:rPr>
              <w:t>2</w:t>
            </w:r>
          </w:p>
        </w:tc>
        <w:tc>
          <w:tcPr>
            <w:tcW w:w="1444" w:type="dxa"/>
            <w:tcBorders>
              <w:top w:val="single" w:sz="4" w:space="0" w:color="auto"/>
              <w:bottom w:val="single" w:sz="12" w:space="0" w:color="auto"/>
            </w:tcBorders>
            <w:shd w:val="clear" w:color="auto" w:fill="auto"/>
            <w:vAlign w:val="bottom"/>
          </w:tcPr>
          <w:p w14:paraId="45DB6177" w14:textId="77777777" w:rsidR="004A57E2" w:rsidRPr="00CF3972" w:rsidRDefault="004A57E2" w:rsidP="00CF3972">
            <w:pPr>
              <w:suppressAutoHyphens w:val="0"/>
              <w:spacing w:before="80" w:after="80" w:line="220" w:lineRule="exact"/>
              <w:jc w:val="right"/>
              <w:rPr>
                <w:b/>
                <w:sz w:val="18"/>
              </w:rPr>
            </w:pPr>
            <w:r w:rsidRPr="00CF3972">
              <w:rPr>
                <w:b/>
                <w:sz w:val="18"/>
              </w:rPr>
              <w:t>3</w:t>
            </w:r>
          </w:p>
        </w:tc>
      </w:tr>
    </w:tbl>
    <w:p w14:paraId="34A90214" w14:textId="77777777" w:rsidR="004A57E2" w:rsidRPr="00FF68F1" w:rsidRDefault="004A57E2" w:rsidP="00FF68F1">
      <w:pPr>
        <w:pStyle w:val="SingleTxtG"/>
        <w:spacing w:before="120" w:after="240"/>
        <w:ind w:firstLine="170"/>
        <w:rPr>
          <w:i/>
          <w:sz w:val="18"/>
          <w:szCs w:val="18"/>
        </w:rPr>
      </w:pPr>
      <w:r w:rsidRPr="00FF68F1">
        <w:rPr>
          <w:i/>
          <w:sz w:val="18"/>
          <w:szCs w:val="18"/>
        </w:rPr>
        <w:t>Source</w:t>
      </w:r>
      <w:r w:rsidR="00134623">
        <w:rPr>
          <w:i/>
          <w:sz w:val="18"/>
          <w:szCs w:val="18"/>
        </w:rPr>
        <w:t> </w:t>
      </w:r>
      <w:r w:rsidR="00C16DDF" w:rsidRPr="00C16DDF">
        <w:rPr>
          <w:sz w:val="18"/>
          <w:szCs w:val="18"/>
        </w:rPr>
        <w:t>:</w:t>
      </w:r>
      <w:r w:rsidRPr="00FF68F1">
        <w:rPr>
          <w:i/>
          <w:sz w:val="18"/>
          <w:szCs w:val="18"/>
        </w:rPr>
        <w:t xml:space="preserve"> </w:t>
      </w:r>
      <w:r w:rsidRPr="00FF68F1">
        <w:rPr>
          <w:sz w:val="18"/>
          <w:szCs w:val="18"/>
        </w:rPr>
        <w:t>Service de prévention de la torture.</w:t>
      </w:r>
    </w:p>
    <w:p w14:paraId="52C19188" w14:textId="77777777" w:rsidR="004A57E2" w:rsidRPr="00FB2035" w:rsidRDefault="004A57E2" w:rsidP="00CF3972">
      <w:pPr>
        <w:pStyle w:val="H23G"/>
      </w:pPr>
      <w:r w:rsidRPr="007813CA">
        <w:tab/>
      </w:r>
      <w:r w:rsidRPr="007813CA">
        <w:tab/>
        <w:t>Année 2017</w:t>
      </w:r>
    </w:p>
    <w:tbl>
      <w:tblPr>
        <w:tblW w:w="7370" w:type="dxa"/>
        <w:tblInd w:w="1134" w:type="dxa"/>
        <w:tblLayout w:type="fixed"/>
        <w:tblCellMar>
          <w:left w:w="0" w:type="dxa"/>
          <w:right w:w="0" w:type="dxa"/>
        </w:tblCellMar>
        <w:tblLook w:val="04A0" w:firstRow="1" w:lastRow="0" w:firstColumn="1" w:lastColumn="0" w:noHBand="0" w:noVBand="1"/>
      </w:tblPr>
      <w:tblGrid>
        <w:gridCol w:w="3034"/>
        <w:gridCol w:w="1445"/>
        <w:gridCol w:w="1445"/>
        <w:gridCol w:w="1446"/>
      </w:tblGrid>
      <w:tr w:rsidR="004A57E2" w:rsidRPr="00FB2035" w14:paraId="09925BEA" w14:textId="77777777" w:rsidTr="00FB2035">
        <w:trPr>
          <w:tblHeader/>
        </w:trPr>
        <w:tc>
          <w:tcPr>
            <w:tcW w:w="3034" w:type="dxa"/>
            <w:tcBorders>
              <w:top w:val="single" w:sz="4" w:space="0" w:color="auto"/>
              <w:bottom w:val="single" w:sz="12" w:space="0" w:color="auto"/>
            </w:tcBorders>
            <w:shd w:val="clear" w:color="auto" w:fill="auto"/>
            <w:vAlign w:val="bottom"/>
          </w:tcPr>
          <w:p w14:paraId="66F8E732" w14:textId="77777777" w:rsidR="004A57E2" w:rsidRPr="00FB2035" w:rsidRDefault="004A57E2" w:rsidP="00FB2035">
            <w:pPr>
              <w:suppressAutoHyphens w:val="0"/>
              <w:spacing w:before="80" w:after="80" w:line="200" w:lineRule="exact"/>
              <w:rPr>
                <w:i/>
                <w:sz w:val="16"/>
              </w:rPr>
            </w:pPr>
            <w:r w:rsidRPr="00FB2035">
              <w:rPr>
                <w:i/>
                <w:sz w:val="16"/>
              </w:rPr>
              <w:t>Type d’établissement</w:t>
            </w:r>
          </w:p>
        </w:tc>
        <w:tc>
          <w:tcPr>
            <w:tcW w:w="1445" w:type="dxa"/>
            <w:tcBorders>
              <w:top w:val="single" w:sz="4" w:space="0" w:color="auto"/>
              <w:bottom w:val="single" w:sz="12" w:space="0" w:color="auto"/>
            </w:tcBorders>
            <w:shd w:val="clear" w:color="auto" w:fill="auto"/>
            <w:vAlign w:val="bottom"/>
          </w:tcPr>
          <w:p w14:paraId="75CA4C5E"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1445" w:type="dxa"/>
            <w:tcBorders>
              <w:top w:val="single" w:sz="4" w:space="0" w:color="auto"/>
              <w:bottom w:val="single" w:sz="12" w:space="0" w:color="auto"/>
            </w:tcBorders>
            <w:shd w:val="clear" w:color="auto" w:fill="auto"/>
            <w:vAlign w:val="bottom"/>
          </w:tcPr>
          <w:p w14:paraId="6CE09EDE"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1446" w:type="dxa"/>
            <w:tcBorders>
              <w:top w:val="single" w:sz="4" w:space="0" w:color="auto"/>
              <w:bottom w:val="single" w:sz="12" w:space="0" w:color="auto"/>
            </w:tcBorders>
            <w:shd w:val="clear" w:color="auto" w:fill="auto"/>
            <w:vAlign w:val="bottom"/>
          </w:tcPr>
          <w:p w14:paraId="003B9A12"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3D702D0A" w14:textId="77777777" w:rsidTr="00FB2035">
        <w:tc>
          <w:tcPr>
            <w:tcW w:w="3034" w:type="dxa"/>
            <w:tcBorders>
              <w:top w:val="single" w:sz="12" w:space="0" w:color="auto"/>
            </w:tcBorders>
            <w:shd w:val="clear" w:color="auto" w:fill="auto"/>
          </w:tcPr>
          <w:p w14:paraId="4EDCDC67"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1445" w:type="dxa"/>
            <w:tcBorders>
              <w:top w:val="single" w:sz="12" w:space="0" w:color="auto"/>
            </w:tcBorders>
            <w:shd w:val="clear" w:color="auto" w:fill="auto"/>
            <w:vAlign w:val="bottom"/>
          </w:tcPr>
          <w:p w14:paraId="0A002CB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5" w:type="dxa"/>
            <w:tcBorders>
              <w:top w:val="single" w:sz="12" w:space="0" w:color="auto"/>
            </w:tcBorders>
            <w:shd w:val="clear" w:color="auto" w:fill="auto"/>
            <w:vAlign w:val="bottom"/>
          </w:tcPr>
          <w:p w14:paraId="43BFE961" w14:textId="77777777" w:rsidR="004A57E2" w:rsidRPr="00FB2035" w:rsidRDefault="004A57E2" w:rsidP="00FB2035">
            <w:pPr>
              <w:suppressAutoHyphens w:val="0"/>
              <w:spacing w:before="40" w:after="40" w:line="220" w:lineRule="exact"/>
              <w:jc w:val="right"/>
              <w:rPr>
                <w:sz w:val="18"/>
              </w:rPr>
            </w:pPr>
          </w:p>
        </w:tc>
        <w:tc>
          <w:tcPr>
            <w:tcW w:w="1446" w:type="dxa"/>
            <w:tcBorders>
              <w:top w:val="single" w:sz="12" w:space="0" w:color="auto"/>
            </w:tcBorders>
            <w:shd w:val="clear" w:color="auto" w:fill="auto"/>
            <w:vAlign w:val="bottom"/>
          </w:tcPr>
          <w:p w14:paraId="34690EF9"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E7E208E" w14:textId="77777777" w:rsidTr="00FB2035">
        <w:tc>
          <w:tcPr>
            <w:tcW w:w="3034" w:type="dxa"/>
            <w:shd w:val="clear" w:color="auto" w:fill="auto"/>
          </w:tcPr>
          <w:p w14:paraId="137CB685"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1445" w:type="dxa"/>
            <w:shd w:val="clear" w:color="auto" w:fill="auto"/>
            <w:vAlign w:val="bottom"/>
          </w:tcPr>
          <w:p w14:paraId="3272D6A5"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445" w:type="dxa"/>
            <w:shd w:val="clear" w:color="auto" w:fill="auto"/>
            <w:vAlign w:val="bottom"/>
          </w:tcPr>
          <w:p w14:paraId="7AA158F8" w14:textId="77777777" w:rsidR="004A57E2" w:rsidRPr="00FB2035" w:rsidRDefault="004A57E2" w:rsidP="00FB2035">
            <w:pPr>
              <w:suppressAutoHyphens w:val="0"/>
              <w:spacing w:before="40" w:after="40" w:line="220" w:lineRule="exact"/>
              <w:jc w:val="right"/>
              <w:rPr>
                <w:sz w:val="18"/>
              </w:rPr>
            </w:pPr>
          </w:p>
        </w:tc>
        <w:tc>
          <w:tcPr>
            <w:tcW w:w="1446" w:type="dxa"/>
            <w:shd w:val="clear" w:color="auto" w:fill="auto"/>
            <w:vAlign w:val="bottom"/>
          </w:tcPr>
          <w:p w14:paraId="1ADF2AEA"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5AAE99A6" w14:textId="77777777" w:rsidTr="00FB2035">
        <w:tc>
          <w:tcPr>
            <w:tcW w:w="3034" w:type="dxa"/>
            <w:shd w:val="clear" w:color="auto" w:fill="auto"/>
          </w:tcPr>
          <w:p w14:paraId="47B3E7B7" w14:textId="77777777" w:rsidR="004A57E2" w:rsidRPr="00FB2035" w:rsidRDefault="004A57E2" w:rsidP="00FB2035">
            <w:pPr>
              <w:suppressAutoHyphens w:val="0"/>
              <w:spacing w:before="40" w:after="40" w:line="220" w:lineRule="exact"/>
              <w:rPr>
                <w:sz w:val="18"/>
              </w:rPr>
            </w:pPr>
            <w:r w:rsidRPr="00FB2035">
              <w:rPr>
                <w:sz w:val="18"/>
              </w:rPr>
              <w:t>Centres spécialisés pour adolescents</w:t>
            </w:r>
          </w:p>
        </w:tc>
        <w:tc>
          <w:tcPr>
            <w:tcW w:w="1445" w:type="dxa"/>
            <w:shd w:val="clear" w:color="auto" w:fill="auto"/>
            <w:vAlign w:val="bottom"/>
          </w:tcPr>
          <w:p w14:paraId="5BCD2255"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445" w:type="dxa"/>
            <w:shd w:val="clear" w:color="auto" w:fill="auto"/>
            <w:vAlign w:val="bottom"/>
          </w:tcPr>
          <w:p w14:paraId="67AB025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6" w:type="dxa"/>
            <w:shd w:val="clear" w:color="auto" w:fill="auto"/>
            <w:vAlign w:val="bottom"/>
          </w:tcPr>
          <w:p w14:paraId="26851620"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332F4536" w14:textId="77777777" w:rsidTr="00CF3972">
        <w:tc>
          <w:tcPr>
            <w:tcW w:w="3034" w:type="dxa"/>
            <w:tcBorders>
              <w:bottom w:val="single" w:sz="4" w:space="0" w:color="auto"/>
            </w:tcBorders>
            <w:shd w:val="clear" w:color="auto" w:fill="auto"/>
          </w:tcPr>
          <w:p w14:paraId="77494ED7" w14:textId="77777777" w:rsidR="004A57E2" w:rsidRPr="00FB2035" w:rsidRDefault="004A57E2" w:rsidP="00FB2035">
            <w:pPr>
              <w:suppressAutoHyphens w:val="0"/>
              <w:spacing w:before="40" w:after="40" w:line="220" w:lineRule="exact"/>
              <w:rPr>
                <w:sz w:val="18"/>
              </w:rPr>
            </w:pPr>
            <w:r w:rsidRPr="00FB2035">
              <w:rPr>
                <w:sz w:val="18"/>
              </w:rPr>
              <w:t>Hôpitaux</w:t>
            </w:r>
          </w:p>
        </w:tc>
        <w:tc>
          <w:tcPr>
            <w:tcW w:w="1445" w:type="dxa"/>
            <w:tcBorders>
              <w:bottom w:val="single" w:sz="4" w:space="0" w:color="auto"/>
            </w:tcBorders>
            <w:shd w:val="clear" w:color="auto" w:fill="auto"/>
            <w:vAlign w:val="bottom"/>
          </w:tcPr>
          <w:p w14:paraId="526290A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5" w:type="dxa"/>
            <w:tcBorders>
              <w:bottom w:val="single" w:sz="4" w:space="0" w:color="auto"/>
            </w:tcBorders>
            <w:shd w:val="clear" w:color="auto" w:fill="auto"/>
            <w:vAlign w:val="bottom"/>
          </w:tcPr>
          <w:p w14:paraId="2A535A83" w14:textId="77777777" w:rsidR="004A57E2" w:rsidRPr="00FB2035" w:rsidRDefault="004A57E2" w:rsidP="00FB2035">
            <w:pPr>
              <w:suppressAutoHyphens w:val="0"/>
              <w:spacing w:before="40" w:after="40" w:line="220" w:lineRule="exact"/>
              <w:jc w:val="right"/>
              <w:rPr>
                <w:sz w:val="18"/>
              </w:rPr>
            </w:pPr>
          </w:p>
        </w:tc>
        <w:tc>
          <w:tcPr>
            <w:tcW w:w="1446" w:type="dxa"/>
            <w:tcBorders>
              <w:bottom w:val="single" w:sz="4" w:space="0" w:color="auto"/>
            </w:tcBorders>
            <w:shd w:val="clear" w:color="auto" w:fill="auto"/>
            <w:vAlign w:val="bottom"/>
          </w:tcPr>
          <w:p w14:paraId="5AC42E40"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CF3972" w14:paraId="79EF19AF" w14:textId="77777777" w:rsidTr="00CF3972">
        <w:tc>
          <w:tcPr>
            <w:tcW w:w="3034" w:type="dxa"/>
            <w:tcBorders>
              <w:top w:val="single" w:sz="4" w:space="0" w:color="auto"/>
              <w:bottom w:val="single" w:sz="12" w:space="0" w:color="auto"/>
            </w:tcBorders>
            <w:shd w:val="clear" w:color="auto" w:fill="auto"/>
          </w:tcPr>
          <w:p w14:paraId="377EFB0A" w14:textId="77777777" w:rsidR="004A57E2" w:rsidRPr="00CF3972" w:rsidRDefault="004A57E2" w:rsidP="00CF3972">
            <w:pPr>
              <w:suppressAutoHyphens w:val="0"/>
              <w:spacing w:before="80" w:after="80" w:line="220" w:lineRule="exact"/>
              <w:ind w:left="283"/>
              <w:rPr>
                <w:b/>
                <w:sz w:val="18"/>
              </w:rPr>
            </w:pPr>
            <w:r w:rsidRPr="00CF3972">
              <w:rPr>
                <w:b/>
                <w:sz w:val="18"/>
              </w:rPr>
              <w:t>Total général</w:t>
            </w:r>
          </w:p>
        </w:tc>
        <w:tc>
          <w:tcPr>
            <w:tcW w:w="1445" w:type="dxa"/>
            <w:tcBorders>
              <w:top w:val="single" w:sz="4" w:space="0" w:color="auto"/>
              <w:bottom w:val="single" w:sz="12" w:space="0" w:color="auto"/>
            </w:tcBorders>
            <w:shd w:val="clear" w:color="auto" w:fill="auto"/>
            <w:vAlign w:val="bottom"/>
          </w:tcPr>
          <w:p w14:paraId="1D7180FB" w14:textId="77777777" w:rsidR="004A57E2" w:rsidRPr="00CF3972" w:rsidRDefault="004A57E2" w:rsidP="00CF3972">
            <w:pPr>
              <w:suppressAutoHyphens w:val="0"/>
              <w:spacing w:before="80" w:after="80" w:line="220" w:lineRule="exact"/>
              <w:jc w:val="right"/>
              <w:rPr>
                <w:b/>
                <w:sz w:val="18"/>
              </w:rPr>
            </w:pPr>
            <w:r w:rsidRPr="00CF3972">
              <w:rPr>
                <w:b/>
                <w:sz w:val="18"/>
              </w:rPr>
              <w:t>6</w:t>
            </w:r>
          </w:p>
        </w:tc>
        <w:tc>
          <w:tcPr>
            <w:tcW w:w="1445" w:type="dxa"/>
            <w:tcBorders>
              <w:top w:val="single" w:sz="4" w:space="0" w:color="auto"/>
              <w:bottom w:val="single" w:sz="12" w:space="0" w:color="auto"/>
            </w:tcBorders>
            <w:shd w:val="clear" w:color="auto" w:fill="auto"/>
            <w:vAlign w:val="bottom"/>
          </w:tcPr>
          <w:p w14:paraId="266DE890" w14:textId="77777777" w:rsidR="004A57E2" w:rsidRPr="00CF3972" w:rsidRDefault="004A57E2" w:rsidP="00CF3972">
            <w:pPr>
              <w:suppressAutoHyphens w:val="0"/>
              <w:spacing w:before="80" w:after="80" w:line="220" w:lineRule="exact"/>
              <w:jc w:val="right"/>
              <w:rPr>
                <w:b/>
                <w:sz w:val="18"/>
              </w:rPr>
            </w:pPr>
            <w:r w:rsidRPr="00CF3972">
              <w:rPr>
                <w:b/>
                <w:sz w:val="18"/>
              </w:rPr>
              <w:t>1</w:t>
            </w:r>
          </w:p>
        </w:tc>
        <w:tc>
          <w:tcPr>
            <w:tcW w:w="1446" w:type="dxa"/>
            <w:tcBorders>
              <w:top w:val="single" w:sz="4" w:space="0" w:color="auto"/>
              <w:bottom w:val="single" w:sz="12" w:space="0" w:color="auto"/>
            </w:tcBorders>
            <w:shd w:val="clear" w:color="auto" w:fill="auto"/>
            <w:vAlign w:val="bottom"/>
          </w:tcPr>
          <w:p w14:paraId="617FABCF" w14:textId="77777777" w:rsidR="004A57E2" w:rsidRPr="00CF3972" w:rsidRDefault="004A57E2" w:rsidP="00CF3972">
            <w:pPr>
              <w:suppressAutoHyphens w:val="0"/>
              <w:spacing w:before="80" w:after="80" w:line="220" w:lineRule="exact"/>
              <w:jc w:val="right"/>
              <w:rPr>
                <w:b/>
                <w:sz w:val="18"/>
              </w:rPr>
            </w:pPr>
            <w:r w:rsidRPr="00CF3972">
              <w:rPr>
                <w:b/>
                <w:sz w:val="18"/>
              </w:rPr>
              <w:t>7</w:t>
            </w:r>
          </w:p>
        </w:tc>
      </w:tr>
    </w:tbl>
    <w:p w14:paraId="64B94795"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32FC0675" w14:textId="77777777" w:rsidR="004A57E2" w:rsidRPr="007813CA" w:rsidRDefault="004A57E2" w:rsidP="00A40597">
      <w:pPr>
        <w:pStyle w:val="H23G"/>
      </w:pPr>
      <w:r w:rsidRPr="007813CA">
        <w:tab/>
      </w:r>
      <w:r w:rsidRPr="007813CA">
        <w:tab/>
        <w:t>Année 2018</w:t>
      </w:r>
    </w:p>
    <w:tbl>
      <w:tblPr>
        <w:tblW w:w="7370" w:type="dxa"/>
        <w:tblInd w:w="1134" w:type="dxa"/>
        <w:tblLayout w:type="fixed"/>
        <w:tblCellMar>
          <w:left w:w="0" w:type="dxa"/>
          <w:right w:w="0" w:type="dxa"/>
        </w:tblCellMar>
        <w:tblLook w:val="04A0" w:firstRow="1" w:lastRow="0" w:firstColumn="1" w:lastColumn="0" w:noHBand="0" w:noVBand="1"/>
      </w:tblPr>
      <w:tblGrid>
        <w:gridCol w:w="3038"/>
        <w:gridCol w:w="1444"/>
        <w:gridCol w:w="1444"/>
        <w:gridCol w:w="1444"/>
      </w:tblGrid>
      <w:tr w:rsidR="004A57E2" w:rsidRPr="00FB2035" w14:paraId="33EE9DC2" w14:textId="77777777" w:rsidTr="00FB2035">
        <w:trPr>
          <w:tblHeader/>
        </w:trPr>
        <w:tc>
          <w:tcPr>
            <w:tcW w:w="3038" w:type="dxa"/>
            <w:tcBorders>
              <w:top w:val="single" w:sz="4" w:space="0" w:color="auto"/>
              <w:bottom w:val="single" w:sz="12" w:space="0" w:color="auto"/>
            </w:tcBorders>
            <w:shd w:val="clear" w:color="auto" w:fill="auto"/>
            <w:vAlign w:val="bottom"/>
          </w:tcPr>
          <w:p w14:paraId="09907C7E" w14:textId="77777777" w:rsidR="004A57E2" w:rsidRPr="00FB2035" w:rsidRDefault="004A57E2" w:rsidP="00FB2035">
            <w:pPr>
              <w:suppressAutoHyphens w:val="0"/>
              <w:spacing w:before="80" w:after="80" w:line="200" w:lineRule="exact"/>
              <w:rPr>
                <w:i/>
                <w:sz w:val="16"/>
              </w:rPr>
            </w:pPr>
            <w:r w:rsidRPr="00FB2035">
              <w:rPr>
                <w:i/>
                <w:sz w:val="16"/>
              </w:rPr>
              <w:t>Type d’établissement</w:t>
            </w:r>
          </w:p>
        </w:tc>
        <w:tc>
          <w:tcPr>
            <w:tcW w:w="1444" w:type="dxa"/>
            <w:tcBorders>
              <w:top w:val="single" w:sz="4" w:space="0" w:color="auto"/>
              <w:bottom w:val="single" w:sz="12" w:space="0" w:color="auto"/>
            </w:tcBorders>
            <w:shd w:val="clear" w:color="auto" w:fill="auto"/>
            <w:vAlign w:val="bottom"/>
          </w:tcPr>
          <w:p w14:paraId="070493EA"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1444" w:type="dxa"/>
            <w:tcBorders>
              <w:top w:val="single" w:sz="4" w:space="0" w:color="auto"/>
              <w:bottom w:val="single" w:sz="12" w:space="0" w:color="auto"/>
            </w:tcBorders>
            <w:shd w:val="clear" w:color="auto" w:fill="auto"/>
            <w:vAlign w:val="bottom"/>
          </w:tcPr>
          <w:p w14:paraId="55AB3CF1"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1444" w:type="dxa"/>
            <w:tcBorders>
              <w:top w:val="single" w:sz="4" w:space="0" w:color="auto"/>
              <w:bottom w:val="single" w:sz="12" w:space="0" w:color="auto"/>
            </w:tcBorders>
            <w:shd w:val="clear" w:color="auto" w:fill="auto"/>
            <w:vAlign w:val="bottom"/>
          </w:tcPr>
          <w:p w14:paraId="254DC796"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1EAA65AA" w14:textId="77777777" w:rsidTr="00FB2035">
        <w:tc>
          <w:tcPr>
            <w:tcW w:w="3038" w:type="dxa"/>
            <w:tcBorders>
              <w:top w:val="single" w:sz="12" w:space="0" w:color="auto"/>
            </w:tcBorders>
            <w:shd w:val="clear" w:color="auto" w:fill="auto"/>
          </w:tcPr>
          <w:p w14:paraId="6426F444" w14:textId="77777777" w:rsidR="004A57E2" w:rsidRPr="00FB2035" w:rsidRDefault="004A57E2" w:rsidP="00FB2035">
            <w:pPr>
              <w:suppressAutoHyphens w:val="0"/>
              <w:spacing w:before="40" w:after="40" w:line="220" w:lineRule="exact"/>
              <w:rPr>
                <w:sz w:val="18"/>
              </w:rPr>
            </w:pPr>
            <w:r w:rsidRPr="00FB2035">
              <w:rPr>
                <w:sz w:val="18"/>
              </w:rPr>
              <w:t>Maisons d’arrêt</w:t>
            </w:r>
          </w:p>
        </w:tc>
        <w:tc>
          <w:tcPr>
            <w:tcW w:w="1444" w:type="dxa"/>
            <w:tcBorders>
              <w:top w:val="single" w:sz="12" w:space="0" w:color="auto"/>
            </w:tcBorders>
            <w:shd w:val="clear" w:color="auto" w:fill="auto"/>
            <w:vAlign w:val="bottom"/>
          </w:tcPr>
          <w:p w14:paraId="4575B7E8"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4" w:type="dxa"/>
            <w:tcBorders>
              <w:top w:val="single" w:sz="12" w:space="0" w:color="auto"/>
            </w:tcBorders>
            <w:shd w:val="clear" w:color="auto" w:fill="auto"/>
            <w:vAlign w:val="bottom"/>
          </w:tcPr>
          <w:p w14:paraId="501D2C00" w14:textId="77777777" w:rsidR="004A57E2" w:rsidRPr="00FB2035" w:rsidRDefault="004A57E2" w:rsidP="00FB2035">
            <w:pPr>
              <w:suppressAutoHyphens w:val="0"/>
              <w:spacing w:before="40" w:after="40" w:line="220" w:lineRule="exact"/>
              <w:jc w:val="right"/>
              <w:rPr>
                <w:sz w:val="18"/>
              </w:rPr>
            </w:pPr>
          </w:p>
        </w:tc>
        <w:tc>
          <w:tcPr>
            <w:tcW w:w="1444" w:type="dxa"/>
            <w:tcBorders>
              <w:top w:val="single" w:sz="12" w:space="0" w:color="auto"/>
            </w:tcBorders>
            <w:shd w:val="clear" w:color="auto" w:fill="auto"/>
            <w:vAlign w:val="bottom"/>
          </w:tcPr>
          <w:p w14:paraId="0A2DEB59"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51020692" w14:textId="77777777" w:rsidTr="00FB2035">
        <w:tc>
          <w:tcPr>
            <w:tcW w:w="3038" w:type="dxa"/>
            <w:shd w:val="clear" w:color="auto" w:fill="auto"/>
          </w:tcPr>
          <w:p w14:paraId="0A0AE44E" w14:textId="77777777" w:rsidR="004A57E2" w:rsidRPr="00FB2035" w:rsidRDefault="004A57E2" w:rsidP="00FB2035">
            <w:pPr>
              <w:suppressAutoHyphens w:val="0"/>
              <w:spacing w:before="40" w:after="40" w:line="220" w:lineRule="exact"/>
              <w:rPr>
                <w:sz w:val="18"/>
              </w:rPr>
            </w:pPr>
            <w:r w:rsidRPr="00FB2035">
              <w:rPr>
                <w:sz w:val="18"/>
              </w:rPr>
              <w:t>Établissements pour peine</w:t>
            </w:r>
          </w:p>
        </w:tc>
        <w:tc>
          <w:tcPr>
            <w:tcW w:w="1444" w:type="dxa"/>
            <w:shd w:val="clear" w:color="auto" w:fill="auto"/>
            <w:vAlign w:val="bottom"/>
          </w:tcPr>
          <w:p w14:paraId="5EE54AFE"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444" w:type="dxa"/>
            <w:shd w:val="clear" w:color="auto" w:fill="auto"/>
            <w:vAlign w:val="bottom"/>
          </w:tcPr>
          <w:p w14:paraId="1D7AD721" w14:textId="77777777" w:rsidR="004A57E2" w:rsidRPr="00FB2035" w:rsidRDefault="004A57E2" w:rsidP="00FB2035">
            <w:pPr>
              <w:suppressAutoHyphens w:val="0"/>
              <w:spacing w:before="40" w:after="40" w:line="220" w:lineRule="exact"/>
              <w:jc w:val="right"/>
              <w:rPr>
                <w:sz w:val="18"/>
              </w:rPr>
            </w:pPr>
          </w:p>
        </w:tc>
        <w:tc>
          <w:tcPr>
            <w:tcW w:w="1444" w:type="dxa"/>
            <w:shd w:val="clear" w:color="auto" w:fill="auto"/>
            <w:vAlign w:val="bottom"/>
          </w:tcPr>
          <w:p w14:paraId="0C9BD333"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77802A7B" w14:textId="77777777" w:rsidTr="00A40597">
        <w:tc>
          <w:tcPr>
            <w:tcW w:w="3038" w:type="dxa"/>
            <w:tcBorders>
              <w:bottom w:val="single" w:sz="4" w:space="0" w:color="auto"/>
            </w:tcBorders>
            <w:shd w:val="clear" w:color="auto" w:fill="auto"/>
          </w:tcPr>
          <w:p w14:paraId="55C2EDF9" w14:textId="77777777" w:rsidR="004A57E2" w:rsidRPr="00FB2035" w:rsidRDefault="004A57E2" w:rsidP="00FB2035">
            <w:pPr>
              <w:suppressAutoHyphens w:val="0"/>
              <w:spacing w:before="40" w:after="40" w:line="220" w:lineRule="exact"/>
              <w:rPr>
                <w:sz w:val="18"/>
              </w:rPr>
            </w:pPr>
            <w:r w:rsidRPr="00FB2035">
              <w:rPr>
                <w:sz w:val="18"/>
              </w:rPr>
              <w:t>Centres d’accueil pour femmes</w:t>
            </w:r>
          </w:p>
        </w:tc>
        <w:tc>
          <w:tcPr>
            <w:tcW w:w="1444" w:type="dxa"/>
            <w:tcBorders>
              <w:bottom w:val="single" w:sz="4" w:space="0" w:color="auto"/>
            </w:tcBorders>
            <w:shd w:val="clear" w:color="auto" w:fill="auto"/>
            <w:vAlign w:val="bottom"/>
          </w:tcPr>
          <w:p w14:paraId="3230489E" w14:textId="77777777" w:rsidR="004A57E2" w:rsidRPr="00FB2035" w:rsidRDefault="004A57E2" w:rsidP="00FB2035">
            <w:pPr>
              <w:suppressAutoHyphens w:val="0"/>
              <w:spacing w:before="40" w:after="40" w:line="220" w:lineRule="exact"/>
              <w:jc w:val="right"/>
              <w:rPr>
                <w:sz w:val="18"/>
              </w:rPr>
            </w:pPr>
          </w:p>
        </w:tc>
        <w:tc>
          <w:tcPr>
            <w:tcW w:w="1444" w:type="dxa"/>
            <w:tcBorders>
              <w:bottom w:val="single" w:sz="4" w:space="0" w:color="auto"/>
            </w:tcBorders>
            <w:shd w:val="clear" w:color="auto" w:fill="auto"/>
            <w:vAlign w:val="bottom"/>
          </w:tcPr>
          <w:p w14:paraId="015EA31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444" w:type="dxa"/>
            <w:tcBorders>
              <w:bottom w:val="single" w:sz="4" w:space="0" w:color="auto"/>
            </w:tcBorders>
            <w:shd w:val="clear" w:color="auto" w:fill="auto"/>
            <w:vAlign w:val="bottom"/>
          </w:tcPr>
          <w:p w14:paraId="26A3DDC9"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A40597" w14:paraId="4D743E1C" w14:textId="77777777" w:rsidTr="00A40597">
        <w:tc>
          <w:tcPr>
            <w:tcW w:w="3038" w:type="dxa"/>
            <w:tcBorders>
              <w:top w:val="single" w:sz="4" w:space="0" w:color="auto"/>
              <w:bottom w:val="single" w:sz="12" w:space="0" w:color="auto"/>
            </w:tcBorders>
            <w:shd w:val="clear" w:color="auto" w:fill="auto"/>
          </w:tcPr>
          <w:p w14:paraId="0AEA9A73" w14:textId="77777777" w:rsidR="004A57E2" w:rsidRPr="00A40597" w:rsidRDefault="004A57E2" w:rsidP="00A40597">
            <w:pPr>
              <w:suppressAutoHyphens w:val="0"/>
              <w:spacing w:before="80" w:after="80" w:line="220" w:lineRule="exact"/>
              <w:ind w:left="283"/>
              <w:rPr>
                <w:b/>
                <w:sz w:val="18"/>
              </w:rPr>
            </w:pPr>
            <w:r w:rsidRPr="00A40597">
              <w:rPr>
                <w:b/>
                <w:sz w:val="18"/>
              </w:rPr>
              <w:t>Total général</w:t>
            </w:r>
          </w:p>
        </w:tc>
        <w:tc>
          <w:tcPr>
            <w:tcW w:w="1444" w:type="dxa"/>
            <w:tcBorders>
              <w:top w:val="single" w:sz="4" w:space="0" w:color="auto"/>
              <w:bottom w:val="single" w:sz="12" w:space="0" w:color="auto"/>
            </w:tcBorders>
            <w:shd w:val="clear" w:color="auto" w:fill="auto"/>
            <w:vAlign w:val="bottom"/>
          </w:tcPr>
          <w:p w14:paraId="6533DCE8" w14:textId="77777777" w:rsidR="004A57E2" w:rsidRPr="00A40597" w:rsidRDefault="004A57E2" w:rsidP="00A40597">
            <w:pPr>
              <w:suppressAutoHyphens w:val="0"/>
              <w:spacing w:before="80" w:after="80" w:line="220" w:lineRule="exact"/>
              <w:jc w:val="right"/>
              <w:rPr>
                <w:b/>
                <w:sz w:val="18"/>
              </w:rPr>
            </w:pPr>
            <w:r w:rsidRPr="00A40597">
              <w:rPr>
                <w:b/>
                <w:sz w:val="18"/>
              </w:rPr>
              <w:t>3</w:t>
            </w:r>
          </w:p>
        </w:tc>
        <w:tc>
          <w:tcPr>
            <w:tcW w:w="1444" w:type="dxa"/>
            <w:tcBorders>
              <w:top w:val="single" w:sz="4" w:space="0" w:color="auto"/>
              <w:bottom w:val="single" w:sz="12" w:space="0" w:color="auto"/>
            </w:tcBorders>
            <w:shd w:val="clear" w:color="auto" w:fill="auto"/>
            <w:vAlign w:val="bottom"/>
          </w:tcPr>
          <w:p w14:paraId="11AE93CA" w14:textId="77777777" w:rsidR="004A57E2" w:rsidRPr="00A40597" w:rsidRDefault="004A57E2" w:rsidP="00A40597">
            <w:pPr>
              <w:suppressAutoHyphens w:val="0"/>
              <w:spacing w:before="80" w:after="80" w:line="220" w:lineRule="exact"/>
              <w:jc w:val="right"/>
              <w:rPr>
                <w:b/>
                <w:sz w:val="18"/>
              </w:rPr>
            </w:pPr>
            <w:r w:rsidRPr="00A40597">
              <w:rPr>
                <w:b/>
                <w:sz w:val="18"/>
              </w:rPr>
              <w:t>1</w:t>
            </w:r>
          </w:p>
        </w:tc>
        <w:tc>
          <w:tcPr>
            <w:tcW w:w="1444" w:type="dxa"/>
            <w:tcBorders>
              <w:top w:val="single" w:sz="4" w:space="0" w:color="auto"/>
              <w:bottom w:val="single" w:sz="12" w:space="0" w:color="auto"/>
            </w:tcBorders>
            <w:shd w:val="clear" w:color="auto" w:fill="auto"/>
            <w:vAlign w:val="bottom"/>
          </w:tcPr>
          <w:p w14:paraId="7168683F" w14:textId="77777777" w:rsidR="004A57E2" w:rsidRPr="00A40597" w:rsidRDefault="004A57E2" w:rsidP="00A40597">
            <w:pPr>
              <w:suppressAutoHyphens w:val="0"/>
              <w:spacing w:before="80" w:after="80" w:line="220" w:lineRule="exact"/>
              <w:jc w:val="right"/>
              <w:rPr>
                <w:b/>
                <w:sz w:val="18"/>
              </w:rPr>
            </w:pPr>
            <w:r w:rsidRPr="00A40597">
              <w:rPr>
                <w:b/>
                <w:sz w:val="18"/>
              </w:rPr>
              <w:t>4</w:t>
            </w:r>
          </w:p>
        </w:tc>
      </w:tr>
    </w:tbl>
    <w:p w14:paraId="7F7F9082"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5BD7D159" w14:textId="77777777" w:rsidR="004A57E2" w:rsidRPr="007813CA" w:rsidRDefault="004A57E2" w:rsidP="00A07F62">
      <w:pPr>
        <w:pStyle w:val="Bullet1G"/>
      </w:pPr>
      <w:r w:rsidRPr="007813CA">
        <w:t>Réunions de coordination avec les institutions publiques et la société civile</w:t>
      </w:r>
      <w:r w:rsidR="00134623">
        <w:t> ;</w:t>
      </w:r>
    </w:p>
    <w:p w14:paraId="01872292" w14:textId="77777777" w:rsidR="004A57E2" w:rsidRPr="007813CA" w:rsidRDefault="004A57E2" w:rsidP="00A07F62">
      <w:pPr>
        <w:pStyle w:val="H23G"/>
      </w:pPr>
      <w:r w:rsidRPr="007813CA">
        <w:t>Année 2017</w:t>
      </w:r>
    </w:p>
    <w:tbl>
      <w:tblPr>
        <w:tblW w:w="9637" w:type="dxa"/>
        <w:tblLayout w:type="fixed"/>
        <w:tblCellMar>
          <w:left w:w="0" w:type="dxa"/>
          <w:right w:w="0" w:type="dxa"/>
        </w:tblCellMar>
        <w:tblLook w:val="04A0" w:firstRow="1" w:lastRow="0" w:firstColumn="1" w:lastColumn="0" w:noHBand="0" w:noVBand="1"/>
      </w:tblPr>
      <w:tblGrid>
        <w:gridCol w:w="2156"/>
        <w:gridCol w:w="854"/>
        <w:gridCol w:w="700"/>
        <w:gridCol w:w="518"/>
        <w:gridCol w:w="1064"/>
        <w:gridCol w:w="671"/>
        <w:gridCol w:w="1125"/>
        <w:gridCol w:w="1213"/>
        <w:gridCol w:w="725"/>
        <w:gridCol w:w="611"/>
      </w:tblGrid>
      <w:tr w:rsidR="004A57E2" w:rsidRPr="00FB2035" w14:paraId="5A583458" w14:textId="77777777" w:rsidTr="00DA1B3F">
        <w:trPr>
          <w:tblHeader/>
        </w:trPr>
        <w:tc>
          <w:tcPr>
            <w:tcW w:w="2156" w:type="dxa"/>
            <w:tcBorders>
              <w:top w:val="single" w:sz="4" w:space="0" w:color="auto"/>
              <w:bottom w:val="single" w:sz="12" w:space="0" w:color="auto"/>
            </w:tcBorders>
            <w:shd w:val="clear" w:color="auto" w:fill="auto"/>
            <w:vAlign w:val="bottom"/>
          </w:tcPr>
          <w:p w14:paraId="3845E958" w14:textId="77777777" w:rsidR="004A57E2" w:rsidRPr="00FB2035" w:rsidRDefault="004A57E2" w:rsidP="00FB2035">
            <w:pPr>
              <w:suppressAutoHyphens w:val="0"/>
              <w:spacing w:before="80" w:after="80" w:line="200" w:lineRule="exact"/>
              <w:rPr>
                <w:i/>
                <w:sz w:val="16"/>
              </w:rPr>
            </w:pPr>
            <w:r w:rsidRPr="00FB2035">
              <w:rPr>
                <w:i/>
                <w:sz w:val="16"/>
              </w:rPr>
              <w:t>Institution</w:t>
            </w:r>
          </w:p>
        </w:tc>
        <w:tc>
          <w:tcPr>
            <w:tcW w:w="854" w:type="dxa"/>
            <w:tcBorders>
              <w:top w:val="single" w:sz="4" w:space="0" w:color="auto"/>
              <w:bottom w:val="single" w:sz="12" w:space="0" w:color="auto"/>
            </w:tcBorders>
            <w:shd w:val="clear" w:color="auto" w:fill="auto"/>
            <w:vAlign w:val="bottom"/>
          </w:tcPr>
          <w:p w14:paraId="6D15B88C"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700" w:type="dxa"/>
            <w:tcBorders>
              <w:top w:val="single" w:sz="4" w:space="0" w:color="auto"/>
              <w:bottom w:val="single" w:sz="12" w:space="0" w:color="auto"/>
            </w:tcBorders>
            <w:shd w:val="clear" w:color="auto" w:fill="auto"/>
            <w:vAlign w:val="bottom"/>
          </w:tcPr>
          <w:p w14:paraId="7555C785"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518" w:type="dxa"/>
            <w:tcBorders>
              <w:top w:val="single" w:sz="4" w:space="0" w:color="auto"/>
              <w:bottom w:val="single" w:sz="12" w:space="0" w:color="auto"/>
            </w:tcBorders>
            <w:shd w:val="clear" w:color="auto" w:fill="auto"/>
            <w:vAlign w:val="bottom"/>
          </w:tcPr>
          <w:p w14:paraId="76D43279"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064" w:type="dxa"/>
            <w:tcBorders>
              <w:top w:val="single" w:sz="4" w:space="0" w:color="auto"/>
              <w:bottom w:val="single" w:sz="12" w:space="0" w:color="auto"/>
            </w:tcBorders>
            <w:shd w:val="clear" w:color="auto" w:fill="auto"/>
            <w:vAlign w:val="bottom"/>
          </w:tcPr>
          <w:p w14:paraId="45A14138"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671" w:type="dxa"/>
            <w:tcBorders>
              <w:top w:val="single" w:sz="4" w:space="0" w:color="auto"/>
              <w:bottom w:val="single" w:sz="12" w:space="0" w:color="auto"/>
            </w:tcBorders>
            <w:shd w:val="clear" w:color="auto" w:fill="auto"/>
            <w:vAlign w:val="bottom"/>
          </w:tcPr>
          <w:p w14:paraId="564FE586"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1125" w:type="dxa"/>
            <w:tcBorders>
              <w:top w:val="single" w:sz="4" w:space="0" w:color="auto"/>
              <w:bottom w:val="single" w:sz="12" w:space="0" w:color="auto"/>
            </w:tcBorders>
            <w:shd w:val="clear" w:color="auto" w:fill="auto"/>
            <w:vAlign w:val="bottom"/>
          </w:tcPr>
          <w:p w14:paraId="522519E6"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1213" w:type="dxa"/>
            <w:tcBorders>
              <w:top w:val="single" w:sz="4" w:space="0" w:color="auto"/>
              <w:bottom w:val="single" w:sz="12" w:space="0" w:color="auto"/>
            </w:tcBorders>
            <w:shd w:val="clear" w:color="auto" w:fill="auto"/>
            <w:vAlign w:val="bottom"/>
          </w:tcPr>
          <w:p w14:paraId="745F6CAF"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725" w:type="dxa"/>
            <w:tcBorders>
              <w:top w:val="single" w:sz="4" w:space="0" w:color="auto"/>
              <w:bottom w:val="single" w:sz="12" w:space="0" w:color="auto"/>
            </w:tcBorders>
            <w:shd w:val="clear" w:color="auto" w:fill="auto"/>
            <w:vAlign w:val="bottom"/>
          </w:tcPr>
          <w:p w14:paraId="0BD97781"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611" w:type="dxa"/>
            <w:tcBorders>
              <w:top w:val="single" w:sz="4" w:space="0" w:color="auto"/>
              <w:bottom w:val="single" w:sz="12" w:space="0" w:color="auto"/>
            </w:tcBorders>
            <w:shd w:val="clear" w:color="auto" w:fill="auto"/>
            <w:vAlign w:val="bottom"/>
          </w:tcPr>
          <w:p w14:paraId="30CA4224"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2B802DF7" w14:textId="77777777" w:rsidTr="00DA1B3F">
        <w:tc>
          <w:tcPr>
            <w:tcW w:w="2156" w:type="dxa"/>
            <w:tcBorders>
              <w:top w:val="single" w:sz="12" w:space="0" w:color="auto"/>
            </w:tcBorders>
            <w:shd w:val="clear" w:color="auto" w:fill="auto"/>
          </w:tcPr>
          <w:p w14:paraId="04DD08F0" w14:textId="77777777" w:rsidR="004A57E2" w:rsidRPr="00FB2035" w:rsidRDefault="004A57E2" w:rsidP="00FB2035">
            <w:pPr>
              <w:suppressAutoHyphens w:val="0"/>
              <w:spacing w:before="40" w:after="40" w:line="220" w:lineRule="exact"/>
              <w:rPr>
                <w:sz w:val="18"/>
              </w:rPr>
            </w:pPr>
            <w:r w:rsidRPr="00FB2035">
              <w:rPr>
                <w:sz w:val="18"/>
              </w:rPr>
              <w:t>Administrations autonomes municipales</w:t>
            </w:r>
          </w:p>
        </w:tc>
        <w:tc>
          <w:tcPr>
            <w:tcW w:w="854" w:type="dxa"/>
            <w:tcBorders>
              <w:top w:val="single" w:sz="12" w:space="0" w:color="auto"/>
            </w:tcBorders>
            <w:shd w:val="clear" w:color="auto" w:fill="auto"/>
            <w:vAlign w:val="bottom"/>
          </w:tcPr>
          <w:p w14:paraId="2EAC810E"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700" w:type="dxa"/>
            <w:tcBorders>
              <w:top w:val="single" w:sz="12" w:space="0" w:color="auto"/>
            </w:tcBorders>
            <w:shd w:val="clear" w:color="auto" w:fill="auto"/>
            <w:vAlign w:val="bottom"/>
          </w:tcPr>
          <w:p w14:paraId="2ADFD3D3" w14:textId="77777777" w:rsidR="004A57E2" w:rsidRPr="00FB2035" w:rsidRDefault="004A57E2" w:rsidP="00FB2035">
            <w:pPr>
              <w:suppressAutoHyphens w:val="0"/>
              <w:spacing w:before="40" w:after="40" w:line="220" w:lineRule="exact"/>
              <w:jc w:val="right"/>
              <w:rPr>
                <w:sz w:val="18"/>
              </w:rPr>
            </w:pPr>
            <w:r w:rsidRPr="00FB2035">
              <w:rPr>
                <w:sz w:val="18"/>
              </w:rPr>
              <w:t>5</w:t>
            </w:r>
          </w:p>
        </w:tc>
        <w:tc>
          <w:tcPr>
            <w:tcW w:w="518" w:type="dxa"/>
            <w:tcBorders>
              <w:top w:val="single" w:sz="12" w:space="0" w:color="auto"/>
            </w:tcBorders>
            <w:shd w:val="clear" w:color="auto" w:fill="auto"/>
            <w:vAlign w:val="bottom"/>
          </w:tcPr>
          <w:p w14:paraId="67CE020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064" w:type="dxa"/>
            <w:tcBorders>
              <w:top w:val="single" w:sz="12" w:space="0" w:color="auto"/>
            </w:tcBorders>
            <w:shd w:val="clear" w:color="auto" w:fill="auto"/>
            <w:vAlign w:val="bottom"/>
          </w:tcPr>
          <w:p w14:paraId="65314945"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71" w:type="dxa"/>
            <w:tcBorders>
              <w:top w:val="single" w:sz="12" w:space="0" w:color="auto"/>
            </w:tcBorders>
            <w:shd w:val="clear" w:color="auto" w:fill="auto"/>
            <w:vAlign w:val="bottom"/>
          </w:tcPr>
          <w:p w14:paraId="2ED4BDC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25" w:type="dxa"/>
            <w:tcBorders>
              <w:top w:val="single" w:sz="12" w:space="0" w:color="auto"/>
            </w:tcBorders>
            <w:shd w:val="clear" w:color="auto" w:fill="auto"/>
            <w:vAlign w:val="bottom"/>
          </w:tcPr>
          <w:p w14:paraId="32812960" w14:textId="77777777" w:rsidR="004A57E2" w:rsidRPr="00FB2035" w:rsidRDefault="004A57E2" w:rsidP="00FB2035">
            <w:pPr>
              <w:suppressAutoHyphens w:val="0"/>
              <w:spacing w:before="40" w:after="40" w:line="220" w:lineRule="exact"/>
              <w:jc w:val="right"/>
              <w:rPr>
                <w:sz w:val="18"/>
              </w:rPr>
            </w:pPr>
          </w:p>
        </w:tc>
        <w:tc>
          <w:tcPr>
            <w:tcW w:w="1213" w:type="dxa"/>
            <w:tcBorders>
              <w:top w:val="single" w:sz="12" w:space="0" w:color="auto"/>
            </w:tcBorders>
            <w:shd w:val="clear" w:color="auto" w:fill="auto"/>
            <w:vAlign w:val="bottom"/>
          </w:tcPr>
          <w:p w14:paraId="201D168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tcBorders>
              <w:top w:val="single" w:sz="12" w:space="0" w:color="auto"/>
            </w:tcBorders>
            <w:shd w:val="clear" w:color="auto" w:fill="auto"/>
            <w:vAlign w:val="bottom"/>
          </w:tcPr>
          <w:p w14:paraId="16F6EE6D" w14:textId="77777777" w:rsidR="004A57E2" w:rsidRPr="00FB2035" w:rsidRDefault="004A57E2" w:rsidP="00FB2035">
            <w:pPr>
              <w:suppressAutoHyphens w:val="0"/>
              <w:spacing w:before="40" w:after="40" w:line="220" w:lineRule="exact"/>
              <w:jc w:val="right"/>
              <w:rPr>
                <w:sz w:val="18"/>
              </w:rPr>
            </w:pPr>
          </w:p>
        </w:tc>
        <w:tc>
          <w:tcPr>
            <w:tcW w:w="611" w:type="dxa"/>
            <w:tcBorders>
              <w:top w:val="single" w:sz="12" w:space="0" w:color="auto"/>
            </w:tcBorders>
            <w:shd w:val="clear" w:color="auto" w:fill="auto"/>
            <w:vAlign w:val="bottom"/>
          </w:tcPr>
          <w:p w14:paraId="1A257EDA" w14:textId="77777777" w:rsidR="004A57E2" w:rsidRPr="00FB2035" w:rsidRDefault="004A57E2" w:rsidP="00FB2035">
            <w:pPr>
              <w:suppressAutoHyphens w:val="0"/>
              <w:spacing w:before="40" w:after="40" w:line="220" w:lineRule="exact"/>
              <w:jc w:val="right"/>
              <w:rPr>
                <w:sz w:val="18"/>
              </w:rPr>
            </w:pPr>
            <w:r w:rsidRPr="00FB2035">
              <w:rPr>
                <w:sz w:val="18"/>
              </w:rPr>
              <w:t>13</w:t>
            </w:r>
          </w:p>
        </w:tc>
      </w:tr>
      <w:tr w:rsidR="004A57E2" w:rsidRPr="00FB2035" w14:paraId="2D1BBDE5" w14:textId="77777777" w:rsidTr="00DA1B3F">
        <w:tc>
          <w:tcPr>
            <w:tcW w:w="2156" w:type="dxa"/>
            <w:shd w:val="clear" w:color="auto" w:fill="auto"/>
          </w:tcPr>
          <w:p w14:paraId="6F701C1E" w14:textId="77777777" w:rsidR="004A57E2" w:rsidRPr="00FB2035" w:rsidRDefault="004A57E2" w:rsidP="00FB2035">
            <w:pPr>
              <w:suppressAutoHyphens w:val="0"/>
              <w:spacing w:before="40" w:after="40" w:line="220" w:lineRule="exact"/>
              <w:rPr>
                <w:sz w:val="18"/>
              </w:rPr>
            </w:pPr>
            <w:r w:rsidRPr="00FB2035">
              <w:rPr>
                <w:sz w:val="18"/>
              </w:rPr>
              <w:t>Administrations autonomes départementales</w:t>
            </w:r>
          </w:p>
        </w:tc>
        <w:tc>
          <w:tcPr>
            <w:tcW w:w="854" w:type="dxa"/>
            <w:shd w:val="clear" w:color="auto" w:fill="auto"/>
            <w:vAlign w:val="bottom"/>
          </w:tcPr>
          <w:p w14:paraId="3AF39E5D"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2F0F2C2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18" w:type="dxa"/>
            <w:shd w:val="clear" w:color="auto" w:fill="auto"/>
            <w:vAlign w:val="bottom"/>
          </w:tcPr>
          <w:p w14:paraId="741EA4B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64" w:type="dxa"/>
            <w:shd w:val="clear" w:color="auto" w:fill="auto"/>
            <w:vAlign w:val="bottom"/>
          </w:tcPr>
          <w:p w14:paraId="56A30A87"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47D7C079"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25" w:type="dxa"/>
            <w:shd w:val="clear" w:color="auto" w:fill="auto"/>
            <w:vAlign w:val="bottom"/>
          </w:tcPr>
          <w:p w14:paraId="3AFFBD38"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000AF054"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3EB277F8"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5FB13A70"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7FA77484" w14:textId="77777777" w:rsidTr="00DA1B3F">
        <w:tc>
          <w:tcPr>
            <w:tcW w:w="2156" w:type="dxa"/>
            <w:shd w:val="clear" w:color="auto" w:fill="auto"/>
          </w:tcPr>
          <w:p w14:paraId="1C50C08D" w14:textId="77777777" w:rsidR="004A57E2" w:rsidRPr="00FB2035" w:rsidRDefault="004A57E2" w:rsidP="00FB2035">
            <w:pPr>
              <w:suppressAutoHyphens w:val="0"/>
              <w:spacing w:before="40" w:after="40" w:line="220" w:lineRule="exact"/>
              <w:rPr>
                <w:sz w:val="18"/>
              </w:rPr>
            </w:pPr>
            <w:r w:rsidRPr="00FB2035">
              <w:rPr>
                <w:sz w:val="18"/>
              </w:rPr>
              <w:t>Organisations non gouvernementales</w:t>
            </w:r>
          </w:p>
        </w:tc>
        <w:tc>
          <w:tcPr>
            <w:tcW w:w="854" w:type="dxa"/>
            <w:shd w:val="clear" w:color="auto" w:fill="auto"/>
            <w:vAlign w:val="bottom"/>
          </w:tcPr>
          <w:p w14:paraId="60F7AA33"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1849639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18" w:type="dxa"/>
            <w:shd w:val="clear" w:color="auto" w:fill="auto"/>
            <w:vAlign w:val="bottom"/>
          </w:tcPr>
          <w:p w14:paraId="527E2B09" w14:textId="77777777" w:rsidR="004A57E2" w:rsidRPr="00FB2035" w:rsidRDefault="004A57E2" w:rsidP="00FB2035">
            <w:pPr>
              <w:suppressAutoHyphens w:val="0"/>
              <w:spacing w:before="40" w:after="40" w:line="220" w:lineRule="exact"/>
              <w:jc w:val="right"/>
              <w:rPr>
                <w:sz w:val="18"/>
              </w:rPr>
            </w:pPr>
          </w:p>
        </w:tc>
        <w:tc>
          <w:tcPr>
            <w:tcW w:w="1064" w:type="dxa"/>
            <w:shd w:val="clear" w:color="auto" w:fill="auto"/>
            <w:vAlign w:val="bottom"/>
          </w:tcPr>
          <w:p w14:paraId="4D45E54A"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0D7A2CBD"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231314DF"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2E146A0E"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60357A05"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7E96F0F9"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083FC4E7" w14:textId="77777777" w:rsidTr="00DA1B3F">
        <w:tc>
          <w:tcPr>
            <w:tcW w:w="2156" w:type="dxa"/>
            <w:shd w:val="clear" w:color="auto" w:fill="auto"/>
          </w:tcPr>
          <w:p w14:paraId="562DFA17" w14:textId="77777777" w:rsidR="004A57E2" w:rsidRPr="00FB2035" w:rsidRDefault="004A57E2" w:rsidP="00FB2035">
            <w:pPr>
              <w:suppressAutoHyphens w:val="0"/>
              <w:spacing w:before="40" w:after="40" w:line="220" w:lineRule="exact"/>
              <w:rPr>
                <w:sz w:val="18"/>
              </w:rPr>
            </w:pPr>
            <w:r w:rsidRPr="00FB2035">
              <w:rPr>
                <w:sz w:val="18"/>
              </w:rPr>
              <w:t>Tribunaux</w:t>
            </w:r>
          </w:p>
        </w:tc>
        <w:tc>
          <w:tcPr>
            <w:tcW w:w="854" w:type="dxa"/>
            <w:shd w:val="clear" w:color="auto" w:fill="auto"/>
            <w:vAlign w:val="bottom"/>
          </w:tcPr>
          <w:p w14:paraId="3CE03439"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00404FD1"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518" w:type="dxa"/>
            <w:shd w:val="clear" w:color="auto" w:fill="auto"/>
            <w:vAlign w:val="bottom"/>
          </w:tcPr>
          <w:p w14:paraId="3E42C7FD" w14:textId="77777777" w:rsidR="004A57E2" w:rsidRPr="00FB2035" w:rsidRDefault="004A57E2" w:rsidP="00FB2035">
            <w:pPr>
              <w:suppressAutoHyphens w:val="0"/>
              <w:spacing w:before="40" w:after="40" w:line="220" w:lineRule="exact"/>
              <w:jc w:val="right"/>
              <w:rPr>
                <w:sz w:val="18"/>
              </w:rPr>
            </w:pPr>
            <w:r w:rsidRPr="00FB2035">
              <w:rPr>
                <w:sz w:val="18"/>
              </w:rPr>
              <w:t>5</w:t>
            </w:r>
          </w:p>
        </w:tc>
        <w:tc>
          <w:tcPr>
            <w:tcW w:w="1064" w:type="dxa"/>
            <w:shd w:val="clear" w:color="auto" w:fill="auto"/>
            <w:vAlign w:val="bottom"/>
          </w:tcPr>
          <w:p w14:paraId="22FEFE32"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2B6A7864"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2E995EF5"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4CDCB38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shd w:val="clear" w:color="auto" w:fill="auto"/>
            <w:vAlign w:val="bottom"/>
          </w:tcPr>
          <w:p w14:paraId="49E0D3D5"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512B6147" w14:textId="77777777" w:rsidR="004A57E2" w:rsidRPr="00FB2035" w:rsidRDefault="004A57E2" w:rsidP="00FB2035">
            <w:pPr>
              <w:suppressAutoHyphens w:val="0"/>
              <w:spacing w:before="40" w:after="40" w:line="220" w:lineRule="exact"/>
              <w:jc w:val="right"/>
              <w:rPr>
                <w:sz w:val="18"/>
              </w:rPr>
            </w:pPr>
            <w:r w:rsidRPr="00FB2035">
              <w:rPr>
                <w:sz w:val="18"/>
              </w:rPr>
              <w:t>10</w:t>
            </w:r>
          </w:p>
        </w:tc>
      </w:tr>
      <w:tr w:rsidR="004A57E2" w:rsidRPr="00FB2035" w14:paraId="731A5719" w14:textId="77777777" w:rsidTr="00DA1B3F">
        <w:tc>
          <w:tcPr>
            <w:tcW w:w="2156" w:type="dxa"/>
            <w:shd w:val="clear" w:color="auto" w:fill="auto"/>
          </w:tcPr>
          <w:p w14:paraId="117178CF" w14:textId="77777777" w:rsidR="004A57E2" w:rsidRPr="00FB2035" w:rsidRDefault="004A57E2" w:rsidP="00FB2035">
            <w:pPr>
              <w:suppressAutoHyphens w:val="0"/>
              <w:spacing w:before="40" w:after="40" w:line="220" w:lineRule="exact"/>
              <w:rPr>
                <w:sz w:val="18"/>
              </w:rPr>
            </w:pPr>
            <w:r w:rsidRPr="00FB2035">
              <w:rPr>
                <w:sz w:val="18"/>
              </w:rPr>
              <w:t>Fédérations départementales</w:t>
            </w:r>
          </w:p>
        </w:tc>
        <w:tc>
          <w:tcPr>
            <w:tcW w:w="854" w:type="dxa"/>
            <w:shd w:val="clear" w:color="auto" w:fill="auto"/>
            <w:vAlign w:val="bottom"/>
          </w:tcPr>
          <w:p w14:paraId="49345B17"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78975C8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18" w:type="dxa"/>
            <w:shd w:val="clear" w:color="auto" w:fill="auto"/>
            <w:vAlign w:val="bottom"/>
          </w:tcPr>
          <w:p w14:paraId="61C61C8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64" w:type="dxa"/>
            <w:shd w:val="clear" w:color="auto" w:fill="auto"/>
            <w:vAlign w:val="bottom"/>
          </w:tcPr>
          <w:p w14:paraId="0840832B"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2DF4B73A"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2026052A"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6DA0CE9B"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4D2312E8"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55993F32"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0A1407F3" w14:textId="77777777" w:rsidTr="00DA1B3F">
        <w:tc>
          <w:tcPr>
            <w:tcW w:w="2156" w:type="dxa"/>
            <w:shd w:val="clear" w:color="auto" w:fill="auto"/>
          </w:tcPr>
          <w:p w14:paraId="548C5689" w14:textId="77777777" w:rsidR="004A57E2" w:rsidRPr="00FB2035" w:rsidRDefault="004A57E2" w:rsidP="00FB2035">
            <w:pPr>
              <w:suppressAutoHyphens w:val="0"/>
              <w:spacing w:before="40" w:after="40" w:line="220" w:lineRule="exact"/>
              <w:rPr>
                <w:sz w:val="18"/>
              </w:rPr>
            </w:pPr>
            <w:r w:rsidRPr="00FB2035">
              <w:rPr>
                <w:sz w:val="18"/>
              </w:rPr>
              <w:t>Parquets</w:t>
            </w:r>
          </w:p>
        </w:tc>
        <w:tc>
          <w:tcPr>
            <w:tcW w:w="854" w:type="dxa"/>
            <w:shd w:val="clear" w:color="auto" w:fill="auto"/>
            <w:vAlign w:val="bottom"/>
          </w:tcPr>
          <w:p w14:paraId="26E0BABC"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16688688"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18" w:type="dxa"/>
            <w:shd w:val="clear" w:color="auto" w:fill="auto"/>
            <w:vAlign w:val="bottom"/>
          </w:tcPr>
          <w:p w14:paraId="42FDC6C7"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064" w:type="dxa"/>
            <w:shd w:val="clear" w:color="auto" w:fill="auto"/>
            <w:vAlign w:val="bottom"/>
          </w:tcPr>
          <w:p w14:paraId="1CBFA30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71" w:type="dxa"/>
            <w:shd w:val="clear" w:color="auto" w:fill="auto"/>
            <w:vAlign w:val="bottom"/>
          </w:tcPr>
          <w:p w14:paraId="7EDEECA1"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4928E48F"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40D51665"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49C8EF5E"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3C93B859" w14:textId="77777777" w:rsidR="004A57E2" w:rsidRPr="00FB2035" w:rsidRDefault="004A57E2" w:rsidP="00FB2035">
            <w:pPr>
              <w:suppressAutoHyphens w:val="0"/>
              <w:spacing w:before="40" w:after="40" w:line="220" w:lineRule="exact"/>
              <w:jc w:val="right"/>
              <w:rPr>
                <w:sz w:val="18"/>
              </w:rPr>
            </w:pPr>
            <w:r w:rsidRPr="00FB2035">
              <w:rPr>
                <w:sz w:val="18"/>
              </w:rPr>
              <w:t>7</w:t>
            </w:r>
          </w:p>
        </w:tc>
      </w:tr>
      <w:tr w:rsidR="004A57E2" w:rsidRPr="00FB2035" w14:paraId="5077D1C2" w14:textId="77777777" w:rsidTr="00DA1B3F">
        <w:tc>
          <w:tcPr>
            <w:tcW w:w="2156" w:type="dxa"/>
            <w:shd w:val="clear" w:color="auto" w:fill="auto"/>
          </w:tcPr>
          <w:p w14:paraId="3D81B20B" w14:textId="77777777" w:rsidR="004A57E2" w:rsidRPr="00FB2035" w:rsidRDefault="004A57E2" w:rsidP="00FB2035">
            <w:pPr>
              <w:suppressAutoHyphens w:val="0"/>
              <w:spacing w:before="40" w:after="40" w:line="220" w:lineRule="exact"/>
              <w:rPr>
                <w:sz w:val="18"/>
              </w:rPr>
            </w:pPr>
            <w:r w:rsidRPr="00FB2035">
              <w:rPr>
                <w:sz w:val="18"/>
              </w:rPr>
              <w:t>Bureaux départementaux du</w:t>
            </w:r>
            <w:r w:rsidR="001D05A7">
              <w:rPr>
                <w:sz w:val="18"/>
              </w:rPr>
              <w:t> </w:t>
            </w:r>
            <w:r w:rsidRPr="00FB2035">
              <w:rPr>
                <w:sz w:val="18"/>
              </w:rPr>
              <w:t>Défenseur du peuple</w:t>
            </w:r>
          </w:p>
        </w:tc>
        <w:tc>
          <w:tcPr>
            <w:tcW w:w="854" w:type="dxa"/>
            <w:shd w:val="clear" w:color="auto" w:fill="auto"/>
            <w:vAlign w:val="bottom"/>
          </w:tcPr>
          <w:p w14:paraId="339835C0"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7152D3D9" w14:textId="77777777" w:rsidR="004A57E2" w:rsidRPr="00FB2035" w:rsidRDefault="004A57E2" w:rsidP="00FB2035">
            <w:pPr>
              <w:suppressAutoHyphens w:val="0"/>
              <w:spacing w:before="40" w:after="40" w:line="220" w:lineRule="exact"/>
              <w:jc w:val="right"/>
              <w:rPr>
                <w:sz w:val="18"/>
              </w:rPr>
            </w:pPr>
          </w:p>
        </w:tc>
        <w:tc>
          <w:tcPr>
            <w:tcW w:w="518" w:type="dxa"/>
            <w:shd w:val="clear" w:color="auto" w:fill="auto"/>
            <w:vAlign w:val="bottom"/>
          </w:tcPr>
          <w:p w14:paraId="11962884" w14:textId="77777777" w:rsidR="004A57E2" w:rsidRPr="00FB2035" w:rsidRDefault="004A57E2" w:rsidP="00FB2035">
            <w:pPr>
              <w:suppressAutoHyphens w:val="0"/>
              <w:spacing w:before="40" w:after="40" w:line="220" w:lineRule="exact"/>
              <w:jc w:val="right"/>
              <w:rPr>
                <w:sz w:val="18"/>
              </w:rPr>
            </w:pPr>
          </w:p>
        </w:tc>
        <w:tc>
          <w:tcPr>
            <w:tcW w:w="1064" w:type="dxa"/>
            <w:shd w:val="clear" w:color="auto" w:fill="auto"/>
            <w:vAlign w:val="bottom"/>
          </w:tcPr>
          <w:p w14:paraId="489D0D05"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71" w:type="dxa"/>
            <w:shd w:val="clear" w:color="auto" w:fill="auto"/>
            <w:vAlign w:val="bottom"/>
          </w:tcPr>
          <w:p w14:paraId="4C095414"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1CEB6640"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0DBE56B5"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shd w:val="clear" w:color="auto" w:fill="auto"/>
            <w:vAlign w:val="bottom"/>
          </w:tcPr>
          <w:p w14:paraId="5A110CBC"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5B225DDD"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2C96385F" w14:textId="77777777" w:rsidTr="00DA1B3F">
        <w:tc>
          <w:tcPr>
            <w:tcW w:w="2156" w:type="dxa"/>
            <w:shd w:val="clear" w:color="auto" w:fill="auto"/>
          </w:tcPr>
          <w:p w14:paraId="1FB6DD97" w14:textId="77777777" w:rsidR="004A57E2" w:rsidRPr="00FB2035" w:rsidRDefault="004A57E2" w:rsidP="00FB2035">
            <w:pPr>
              <w:suppressAutoHyphens w:val="0"/>
              <w:spacing w:before="40" w:after="40" w:line="220" w:lineRule="exact"/>
              <w:rPr>
                <w:sz w:val="18"/>
              </w:rPr>
            </w:pPr>
            <w:r w:rsidRPr="00FB2035">
              <w:rPr>
                <w:sz w:val="18"/>
              </w:rPr>
              <w:t>Service plurinational d’aide</w:t>
            </w:r>
            <w:r w:rsidR="001D05A7">
              <w:rPr>
                <w:sz w:val="18"/>
              </w:rPr>
              <w:t> </w:t>
            </w:r>
            <w:r w:rsidRPr="00FB2035">
              <w:rPr>
                <w:sz w:val="18"/>
              </w:rPr>
              <w:t>juridique</w:t>
            </w:r>
          </w:p>
        </w:tc>
        <w:tc>
          <w:tcPr>
            <w:tcW w:w="854" w:type="dxa"/>
            <w:shd w:val="clear" w:color="auto" w:fill="auto"/>
            <w:vAlign w:val="bottom"/>
          </w:tcPr>
          <w:p w14:paraId="455FA2BA"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00F28E3E" w14:textId="77777777" w:rsidR="004A57E2" w:rsidRPr="00FB2035" w:rsidRDefault="004A57E2" w:rsidP="00FB2035">
            <w:pPr>
              <w:suppressAutoHyphens w:val="0"/>
              <w:spacing w:before="40" w:after="40" w:line="220" w:lineRule="exact"/>
              <w:jc w:val="right"/>
              <w:rPr>
                <w:sz w:val="18"/>
              </w:rPr>
            </w:pPr>
          </w:p>
        </w:tc>
        <w:tc>
          <w:tcPr>
            <w:tcW w:w="518" w:type="dxa"/>
            <w:shd w:val="clear" w:color="auto" w:fill="auto"/>
            <w:vAlign w:val="bottom"/>
          </w:tcPr>
          <w:p w14:paraId="74479DBD"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64" w:type="dxa"/>
            <w:shd w:val="clear" w:color="auto" w:fill="auto"/>
            <w:vAlign w:val="bottom"/>
          </w:tcPr>
          <w:p w14:paraId="7A7B44DB"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660D9232"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31AE861F"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213" w:type="dxa"/>
            <w:shd w:val="clear" w:color="auto" w:fill="auto"/>
            <w:vAlign w:val="bottom"/>
          </w:tcPr>
          <w:p w14:paraId="0F5C13B4"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shd w:val="clear" w:color="auto" w:fill="auto"/>
            <w:vAlign w:val="bottom"/>
          </w:tcPr>
          <w:p w14:paraId="5A6C9BF5"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13A7EF5B"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0838FB8C" w14:textId="77777777" w:rsidTr="00DA1B3F">
        <w:tc>
          <w:tcPr>
            <w:tcW w:w="2156" w:type="dxa"/>
            <w:shd w:val="clear" w:color="auto" w:fill="auto"/>
          </w:tcPr>
          <w:p w14:paraId="19FD64D6" w14:textId="77777777" w:rsidR="004A57E2" w:rsidRPr="00FB2035" w:rsidRDefault="004A57E2" w:rsidP="00FB2035">
            <w:pPr>
              <w:suppressAutoHyphens w:val="0"/>
              <w:spacing w:before="40" w:after="40" w:line="220" w:lineRule="exact"/>
              <w:rPr>
                <w:sz w:val="18"/>
              </w:rPr>
            </w:pPr>
            <w:r w:rsidRPr="00FB2035">
              <w:rPr>
                <w:sz w:val="18"/>
              </w:rPr>
              <w:t xml:space="preserve">Paroisses </w:t>
            </w:r>
          </w:p>
        </w:tc>
        <w:tc>
          <w:tcPr>
            <w:tcW w:w="854" w:type="dxa"/>
            <w:shd w:val="clear" w:color="auto" w:fill="auto"/>
            <w:vAlign w:val="bottom"/>
          </w:tcPr>
          <w:p w14:paraId="291234CB"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3A801B6D"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518" w:type="dxa"/>
            <w:shd w:val="clear" w:color="auto" w:fill="auto"/>
            <w:vAlign w:val="bottom"/>
          </w:tcPr>
          <w:p w14:paraId="5FA8E99B"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64" w:type="dxa"/>
            <w:shd w:val="clear" w:color="auto" w:fill="auto"/>
            <w:vAlign w:val="bottom"/>
          </w:tcPr>
          <w:p w14:paraId="6E16C44F"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71" w:type="dxa"/>
            <w:shd w:val="clear" w:color="auto" w:fill="auto"/>
            <w:vAlign w:val="bottom"/>
          </w:tcPr>
          <w:p w14:paraId="7A760534"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1CB29B7F"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0B04178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shd w:val="clear" w:color="auto" w:fill="auto"/>
            <w:vAlign w:val="bottom"/>
          </w:tcPr>
          <w:p w14:paraId="37066477"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0B48F057" w14:textId="77777777" w:rsidR="004A57E2" w:rsidRPr="00FB2035" w:rsidRDefault="004A57E2" w:rsidP="00FB2035">
            <w:pPr>
              <w:suppressAutoHyphens w:val="0"/>
              <w:spacing w:before="40" w:after="40" w:line="220" w:lineRule="exact"/>
              <w:jc w:val="right"/>
              <w:rPr>
                <w:sz w:val="18"/>
              </w:rPr>
            </w:pPr>
            <w:r w:rsidRPr="00FB2035">
              <w:rPr>
                <w:sz w:val="18"/>
              </w:rPr>
              <w:t>8</w:t>
            </w:r>
          </w:p>
        </w:tc>
      </w:tr>
      <w:tr w:rsidR="004A57E2" w:rsidRPr="00FB2035" w14:paraId="176D34D3" w14:textId="77777777" w:rsidTr="00DA1B3F">
        <w:tc>
          <w:tcPr>
            <w:tcW w:w="2156" w:type="dxa"/>
            <w:shd w:val="clear" w:color="auto" w:fill="auto"/>
          </w:tcPr>
          <w:p w14:paraId="0D16D758" w14:textId="77777777" w:rsidR="004A57E2" w:rsidRPr="00FB2035" w:rsidRDefault="004A57E2" w:rsidP="00FB2035">
            <w:pPr>
              <w:suppressAutoHyphens w:val="0"/>
              <w:spacing w:before="40" w:after="40" w:line="220" w:lineRule="exact"/>
              <w:rPr>
                <w:sz w:val="18"/>
              </w:rPr>
            </w:pPr>
            <w:r w:rsidRPr="00FB2035">
              <w:rPr>
                <w:sz w:val="18"/>
              </w:rPr>
              <w:t>Bureaux du Défenseur des</w:t>
            </w:r>
            <w:r w:rsidR="001D05A7">
              <w:rPr>
                <w:sz w:val="18"/>
              </w:rPr>
              <w:t> </w:t>
            </w:r>
            <w:r w:rsidRPr="00FB2035">
              <w:rPr>
                <w:sz w:val="18"/>
              </w:rPr>
              <w:t>enfants</w:t>
            </w:r>
          </w:p>
        </w:tc>
        <w:tc>
          <w:tcPr>
            <w:tcW w:w="854" w:type="dxa"/>
            <w:shd w:val="clear" w:color="auto" w:fill="auto"/>
            <w:vAlign w:val="bottom"/>
          </w:tcPr>
          <w:p w14:paraId="40500843"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5959BC25"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518" w:type="dxa"/>
            <w:shd w:val="clear" w:color="auto" w:fill="auto"/>
            <w:vAlign w:val="bottom"/>
          </w:tcPr>
          <w:p w14:paraId="6293AE0F"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064" w:type="dxa"/>
            <w:shd w:val="clear" w:color="auto" w:fill="auto"/>
            <w:vAlign w:val="bottom"/>
          </w:tcPr>
          <w:p w14:paraId="56894E6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71" w:type="dxa"/>
            <w:shd w:val="clear" w:color="auto" w:fill="auto"/>
            <w:vAlign w:val="bottom"/>
          </w:tcPr>
          <w:p w14:paraId="6C911D1B"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1616794A"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7737D5AF"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725" w:type="dxa"/>
            <w:shd w:val="clear" w:color="auto" w:fill="auto"/>
            <w:vAlign w:val="bottom"/>
          </w:tcPr>
          <w:p w14:paraId="340D978E"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087BFB88" w14:textId="77777777" w:rsidR="004A57E2" w:rsidRPr="00FB2035" w:rsidRDefault="004A57E2" w:rsidP="00FB2035">
            <w:pPr>
              <w:suppressAutoHyphens w:val="0"/>
              <w:spacing w:before="40" w:after="40" w:line="220" w:lineRule="exact"/>
              <w:jc w:val="right"/>
              <w:rPr>
                <w:sz w:val="18"/>
              </w:rPr>
            </w:pPr>
            <w:r w:rsidRPr="00FB2035">
              <w:rPr>
                <w:sz w:val="18"/>
              </w:rPr>
              <w:t>9</w:t>
            </w:r>
          </w:p>
        </w:tc>
      </w:tr>
      <w:tr w:rsidR="004A57E2" w:rsidRPr="00FB2035" w14:paraId="028A8087" w14:textId="77777777" w:rsidTr="00DA1B3F">
        <w:tc>
          <w:tcPr>
            <w:tcW w:w="2156" w:type="dxa"/>
            <w:shd w:val="clear" w:color="auto" w:fill="auto"/>
          </w:tcPr>
          <w:p w14:paraId="539040C4" w14:textId="77777777" w:rsidR="004A57E2" w:rsidRPr="00FB2035" w:rsidRDefault="004A57E2" w:rsidP="00FB2035">
            <w:pPr>
              <w:suppressAutoHyphens w:val="0"/>
              <w:spacing w:before="40" w:after="40" w:line="220" w:lineRule="exact"/>
              <w:rPr>
                <w:sz w:val="18"/>
              </w:rPr>
            </w:pPr>
            <w:r w:rsidRPr="00FB2035">
              <w:rPr>
                <w:sz w:val="18"/>
              </w:rPr>
              <w:lastRenderedPageBreak/>
              <w:t xml:space="preserve">Médias </w:t>
            </w:r>
          </w:p>
        </w:tc>
        <w:tc>
          <w:tcPr>
            <w:tcW w:w="854" w:type="dxa"/>
            <w:shd w:val="clear" w:color="auto" w:fill="auto"/>
            <w:vAlign w:val="bottom"/>
          </w:tcPr>
          <w:p w14:paraId="60118F4B"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1CB32643"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18" w:type="dxa"/>
            <w:shd w:val="clear" w:color="auto" w:fill="auto"/>
            <w:vAlign w:val="bottom"/>
          </w:tcPr>
          <w:p w14:paraId="1FCF8F0A" w14:textId="77777777" w:rsidR="004A57E2" w:rsidRPr="00FB2035" w:rsidRDefault="004A57E2" w:rsidP="00FB2035">
            <w:pPr>
              <w:suppressAutoHyphens w:val="0"/>
              <w:spacing w:before="40" w:after="40" w:line="220" w:lineRule="exact"/>
              <w:jc w:val="right"/>
              <w:rPr>
                <w:sz w:val="18"/>
              </w:rPr>
            </w:pPr>
          </w:p>
        </w:tc>
        <w:tc>
          <w:tcPr>
            <w:tcW w:w="1064" w:type="dxa"/>
            <w:shd w:val="clear" w:color="auto" w:fill="auto"/>
            <w:vAlign w:val="bottom"/>
          </w:tcPr>
          <w:p w14:paraId="78AF3D09"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75C56A44"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318AB767"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31AAB845"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7D6BFE56"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33093030"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62B20CA9" w14:textId="77777777" w:rsidTr="00DA1B3F">
        <w:tc>
          <w:tcPr>
            <w:tcW w:w="2156" w:type="dxa"/>
            <w:shd w:val="clear" w:color="auto" w:fill="auto"/>
          </w:tcPr>
          <w:p w14:paraId="16715B6A" w14:textId="77777777" w:rsidR="004A57E2" w:rsidRPr="00FB2035" w:rsidRDefault="004A57E2" w:rsidP="00FB2035">
            <w:pPr>
              <w:suppressAutoHyphens w:val="0"/>
              <w:spacing w:before="40" w:after="40" w:line="220" w:lineRule="exact"/>
              <w:rPr>
                <w:sz w:val="18"/>
              </w:rPr>
            </w:pPr>
            <w:r w:rsidRPr="00FB2035">
              <w:rPr>
                <w:sz w:val="18"/>
              </w:rPr>
              <w:t>Administration pénitentiaire</w:t>
            </w:r>
          </w:p>
        </w:tc>
        <w:tc>
          <w:tcPr>
            <w:tcW w:w="854" w:type="dxa"/>
            <w:shd w:val="clear" w:color="auto" w:fill="auto"/>
            <w:vAlign w:val="bottom"/>
          </w:tcPr>
          <w:p w14:paraId="15CCB6F9"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6994212E" w14:textId="77777777" w:rsidR="004A57E2" w:rsidRPr="00FB2035" w:rsidRDefault="004A57E2" w:rsidP="00FB2035">
            <w:pPr>
              <w:suppressAutoHyphens w:val="0"/>
              <w:spacing w:before="40" w:after="40" w:line="220" w:lineRule="exact"/>
              <w:jc w:val="right"/>
              <w:rPr>
                <w:sz w:val="18"/>
              </w:rPr>
            </w:pPr>
          </w:p>
        </w:tc>
        <w:tc>
          <w:tcPr>
            <w:tcW w:w="518" w:type="dxa"/>
            <w:shd w:val="clear" w:color="auto" w:fill="auto"/>
            <w:vAlign w:val="bottom"/>
          </w:tcPr>
          <w:p w14:paraId="72C9E0C9"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064" w:type="dxa"/>
            <w:shd w:val="clear" w:color="auto" w:fill="auto"/>
            <w:vAlign w:val="bottom"/>
          </w:tcPr>
          <w:p w14:paraId="45C1819F"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2B967B51"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4705A200"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3E24B018" w14:textId="77777777" w:rsidR="004A57E2" w:rsidRPr="00FB2035" w:rsidRDefault="004A57E2" w:rsidP="00FB2035">
            <w:pPr>
              <w:suppressAutoHyphens w:val="0"/>
              <w:spacing w:before="40" w:after="40" w:line="220" w:lineRule="exact"/>
              <w:jc w:val="right"/>
              <w:rPr>
                <w:sz w:val="18"/>
              </w:rPr>
            </w:pPr>
          </w:p>
        </w:tc>
        <w:tc>
          <w:tcPr>
            <w:tcW w:w="725" w:type="dxa"/>
            <w:shd w:val="clear" w:color="auto" w:fill="auto"/>
            <w:vAlign w:val="bottom"/>
          </w:tcPr>
          <w:p w14:paraId="2084573F"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1013CD27"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6CB73A6A" w14:textId="77777777" w:rsidTr="00DA1B3F">
        <w:tc>
          <w:tcPr>
            <w:tcW w:w="2156" w:type="dxa"/>
            <w:shd w:val="clear" w:color="auto" w:fill="auto"/>
          </w:tcPr>
          <w:p w14:paraId="639C91C6" w14:textId="77777777" w:rsidR="004A57E2" w:rsidRPr="00FB2035" w:rsidRDefault="004A57E2" w:rsidP="00FB2035">
            <w:pPr>
              <w:suppressAutoHyphens w:val="0"/>
              <w:spacing w:before="40" w:after="40" w:line="220" w:lineRule="exact"/>
              <w:rPr>
                <w:sz w:val="18"/>
              </w:rPr>
            </w:pPr>
            <w:r w:rsidRPr="00FB2035">
              <w:rPr>
                <w:sz w:val="18"/>
              </w:rPr>
              <w:t xml:space="preserve">Services aux personnes âgées et aux personnes handicapées </w:t>
            </w:r>
          </w:p>
        </w:tc>
        <w:tc>
          <w:tcPr>
            <w:tcW w:w="854" w:type="dxa"/>
            <w:shd w:val="clear" w:color="auto" w:fill="auto"/>
            <w:vAlign w:val="bottom"/>
          </w:tcPr>
          <w:p w14:paraId="089145BB" w14:textId="77777777" w:rsidR="004A57E2" w:rsidRPr="00FB2035" w:rsidRDefault="004A57E2" w:rsidP="00FB2035">
            <w:pPr>
              <w:suppressAutoHyphens w:val="0"/>
              <w:spacing w:before="40" w:after="40" w:line="220" w:lineRule="exact"/>
              <w:jc w:val="right"/>
              <w:rPr>
                <w:sz w:val="18"/>
              </w:rPr>
            </w:pPr>
          </w:p>
        </w:tc>
        <w:tc>
          <w:tcPr>
            <w:tcW w:w="700" w:type="dxa"/>
            <w:shd w:val="clear" w:color="auto" w:fill="auto"/>
            <w:vAlign w:val="bottom"/>
          </w:tcPr>
          <w:p w14:paraId="482CC085" w14:textId="77777777" w:rsidR="004A57E2" w:rsidRPr="00FB2035" w:rsidRDefault="004A57E2" w:rsidP="00FB2035">
            <w:pPr>
              <w:suppressAutoHyphens w:val="0"/>
              <w:spacing w:before="40" w:after="40" w:line="220" w:lineRule="exact"/>
              <w:jc w:val="right"/>
              <w:rPr>
                <w:sz w:val="18"/>
              </w:rPr>
            </w:pPr>
          </w:p>
        </w:tc>
        <w:tc>
          <w:tcPr>
            <w:tcW w:w="518" w:type="dxa"/>
            <w:shd w:val="clear" w:color="auto" w:fill="auto"/>
            <w:vAlign w:val="bottom"/>
          </w:tcPr>
          <w:p w14:paraId="77E280E2" w14:textId="77777777" w:rsidR="004A57E2" w:rsidRPr="00FB2035" w:rsidRDefault="004A57E2" w:rsidP="00FB2035">
            <w:pPr>
              <w:suppressAutoHyphens w:val="0"/>
              <w:spacing w:before="40" w:after="40" w:line="220" w:lineRule="exact"/>
              <w:jc w:val="right"/>
              <w:rPr>
                <w:sz w:val="18"/>
              </w:rPr>
            </w:pPr>
          </w:p>
        </w:tc>
        <w:tc>
          <w:tcPr>
            <w:tcW w:w="1064" w:type="dxa"/>
            <w:shd w:val="clear" w:color="auto" w:fill="auto"/>
            <w:vAlign w:val="bottom"/>
          </w:tcPr>
          <w:p w14:paraId="477764BF" w14:textId="77777777" w:rsidR="004A57E2" w:rsidRPr="00FB2035" w:rsidRDefault="004A57E2" w:rsidP="00FB2035">
            <w:pPr>
              <w:suppressAutoHyphens w:val="0"/>
              <w:spacing w:before="40" w:after="40" w:line="220" w:lineRule="exact"/>
              <w:jc w:val="right"/>
              <w:rPr>
                <w:sz w:val="18"/>
              </w:rPr>
            </w:pPr>
          </w:p>
        </w:tc>
        <w:tc>
          <w:tcPr>
            <w:tcW w:w="671" w:type="dxa"/>
            <w:shd w:val="clear" w:color="auto" w:fill="auto"/>
            <w:vAlign w:val="bottom"/>
          </w:tcPr>
          <w:p w14:paraId="4A60DCF6" w14:textId="77777777" w:rsidR="004A57E2" w:rsidRPr="00FB2035" w:rsidRDefault="004A57E2" w:rsidP="00FB2035">
            <w:pPr>
              <w:suppressAutoHyphens w:val="0"/>
              <w:spacing w:before="40" w:after="40" w:line="220" w:lineRule="exact"/>
              <w:jc w:val="right"/>
              <w:rPr>
                <w:sz w:val="18"/>
              </w:rPr>
            </w:pPr>
          </w:p>
        </w:tc>
        <w:tc>
          <w:tcPr>
            <w:tcW w:w="1125" w:type="dxa"/>
            <w:shd w:val="clear" w:color="auto" w:fill="auto"/>
            <w:vAlign w:val="bottom"/>
          </w:tcPr>
          <w:p w14:paraId="0109A096" w14:textId="77777777" w:rsidR="004A57E2" w:rsidRPr="00FB2035" w:rsidRDefault="004A57E2" w:rsidP="00FB2035">
            <w:pPr>
              <w:suppressAutoHyphens w:val="0"/>
              <w:spacing w:before="40" w:after="40" w:line="220" w:lineRule="exact"/>
              <w:jc w:val="right"/>
              <w:rPr>
                <w:sz w:val="18"/>
              </w:rPr>
            </w:pPr>
          </w:p>
        </w:tc>
        <w:tc>
          <w:tcPr>
            <w:tcW w:w="1213" w:type="dxa"/>
            <w:shd w:val="clear" w:color="auto" w:fill="auto"/>
            <w:vAlign w:val="bottom"/>
          </w:tcPr>
          <w:p w14:paraId="69625E7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25" w:type="dxa"/>
            <w:shd w:val="clear" w:color="auto" w:fill="auto"/>
            <w:vAlign w:val="bottom"/>
          </w:tcPr>
          <w:p w14:paraId="7DCE5850" w14:textId="77777777" w:rsidR="004A57E2" w:rsidRPr="00FB2035" w:rsidRDefault="004A57E2" w:rsidP="00FB2035">
            <w:pPr>
              <w:suppressAutoHyphens w:val="0"/>
              <w:spacing w:before="40" w:after="40" w:line="220" w:lineRule="exact"/>
              <w:jc w:val="right"/>
              <w:rPr>
                <w:sz w:val="18"/>
              </w:rPr>
            </w:pPr>
          </w:p>
        </w:tc>
        <w:tc>
          <w:tcPr>
            <w:tcW w:w="611" w:type="dxa"/>
            <w:shd w:val="clear" w:color="auto" w:fill="auto"/>
            <w:vAlign w:val="bottom"/>
          </w:tcPr>
          <w:p w14:paraId="701EE800"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5A603260" w14:textId="77777777" w:rsidTr="00135EAE">
        <w:tc>
          <w:tcPr>
            <w:tcW w:w="2156" w:type="dxa"/>
            <w:tcBorders>
              <w:bottom w:val="single" w:sz="4" w:space="0" w:color="auto"/>
            </w:tcBorders>
            <w:shd w:val="clear" w:color="auto" w:fill="auto"/>
          </w:tcPr>
          <w:p w14:paraId="4C48DC6F" w14:textId="77777777" w:rsidR="004A57E2" w:rsidRPr="00FB2035" w:rsidRDefault="004A57E2" w:rsidP="00FB2035">
            <w:pPr>
              <w:suppressAutoHyphens w:val="0"/>
              <w:spacing w:before="40" w:after="40" w:line="220" w:lineRule="exact"/>
              <w:rPr>
                <w:sz w:val="18"/>
              </w:rPr>
            </w:pPr>
            <w:r w:rsidRPr="00FB2035">
              <w:rPr>
                <w:sz w:val="18"/>
              </w:rPr>
              <w:t>Assemblée permanente des</w:t>
            </w:r>
            <w:r w:rsidR="001D05A7">
              <w:rPr>
                <w:sz w:val="18"/>
              </w:rPr>
              <w:t> </w:t>
            </w:r>
            <w:r w:rsidRPr="00FB2035">
              <w:rPr>
                <w:sz w:val="18"/>
              </w:rPr>
              <w:t>droits de l’homme</w:t>
            </w:r>
          </w:p>
        </w:tc>
        <w:tc>
          <w:tcPr>
            <w:tcW w:w="854" w:type="dxa"/>
            <w:tcBorders>
              <w:bottom w:val="single" w:sz="4" w:space="0" w:color="auto"/>
            </w:tcBorders>
            <w:shd w:val="clear" w:color="auto" w:fill="auto"/>
            <w:vAlign w:val="bottom"/>
          </w:tcPr>
          <w:p w14:paraId="223D65C5" w14:textId="77777777" w:rsidR="004A57E2" w:rsidRPr="00FB2035" w:rsidRDefault="004A57E2" w:rsidP="00FB2035">
            <w:pPr>
              <w:suppressAutoHyphens w:val="0"/>
              <w:spacing w:before="40" w:after="40" w:line="220" w:lineRule="exact"/>
              <w:jc w:val="right"/>
              <w:rPr>
                <w:sz w:val="18"/>
              </w:rPr>
            </w:pPr>
          </w:p>
        </w:tc>
        <w:tc>
          <w:tcPr>
            <w:tcW w:w="700" w:type="dxa"/>
            <w:tcBorders>
              <w:bottom w:val="single" w:sz="4" w:space="0" w:color="auto"/>
            </w:tcBorders>
            <w:shd w:val="clear" w:color="auto" w:fill="auto"/>
            <w:vAlign w:val="bottom"/>
          </w:tcPr>
          <w:p w14:paraId="2875E912" w14:textId="77777777" w:rsidR="004A57E2" w:rsidRPr="00FB2035" w:rsidRDefault="004A57E2" w:rsidP="00FB2035">
            <w:pPr>
              <w:suppressAutoHyphens w:val="0"/>
              <w:spacing w:before="40" w:after="40" w:line="220" w:lineRule="exact"/>
              <w:jc w:val="right"/>
              <w:rPr>
                <w:sz w:val="18"/>
              </w:rPr>
            </w:pPr>
          </w:p>
        </w:tc>
        <w:tc>
          <w:tcPr>
            <w:tcW w:w="518" w:type="dxa"/>
            <w:tcBorders>
              <w:bottom w:val="single" w:sz="4" w:space="0" w:color="auto"/>
            </w:tcBorders>
            <w:shd w:val="clear" w:color="auto" w:fill="auto"/>
            <w:vAlign w:val="bottom"/>
          </w:tcPr>
          <w:p w14:paraId="4E7B1B59" w14:textId="77777777" w:rsidR="004A57E2" w:rsidRPr="00FB2035" w:rsidRDefault="004A57E2" w:rsidP="00FB2035">
            <w:pPr>
              <w:suppressAutoHyphens w:val="0"/>
              <w:spacing w:before="40" w:after="40" w:line="220" w:lineRule="exact"/>
              <w:jc w:val="right"/>
              <w:rPr>
                <w:sz w:val="18"/>
              </w:rPr>
            </w:pPr>
          </w:p>
        </w:tc>
        <w:tc>
          <w:tcPr>
            <w:tcW w:w="1064" w:type="dxa"/>
            <w:tcBorders>
              <w:bottom w:val="single" w:sz="4" w:space="0" w:color="auto"/>
            </w:tcBorders>
            <w:shd w:val="clear" w:color="auto" w:fill="auto"/>
            <w:vAlign w:val="bottom"/>
          </w:tcPr>
          <w:p w14:paraId="63D50DEE"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71" w:type="dxa"/>
            <w:tcBorders>
              <w:bottom w:val="single" w:sz="4" w:space="0" w:color="auto"/>
            </w:tcBorders>
            <w:shd w:val="clear" w:color="auto" w:fill="auto"/>
            <w:vAlign w:val="bottom"/>
          </w:tcPr>
          <w:p w14:paraId="7F84532D" w14:textId="77777777" w:rsidR="004A57E2" w:rsidRPr="00FB2035" w:rsidRDefault="004A57E2" w:rsidP="00FB2035">
            <w:pPr>
              <w:suppressAutoHyphens w:val="0"/>
              <w:spacing w:before="40" w:after="40" w:line="220" w:lineRule="exact"/>
              <w:jc w:val="right"/>
              <w:rPr>
                <w:sz w:val="18"/>
              </w:rPr>
            </w:pPr>
          </w:p>
        </w:tc>
        <w:tc>
          <w:tcPr>
            <w:tcW w:w="1125" w:type="dxa"/>
            <w:tcBorders>
              <w:bottom w:val="single" w:sz="4" w:space="0" w:color="auto"/>
            </w:tcBorders>
            <w:shd w:val="clear" w:color="auto" w:fill="auto"/>
            <w:vAlign w:val="bottom"/>
          </w:tcPr>
          <w:p w14:paraId="1277DEE2" w14:textId="77777777" w:rsidR="004A57E2" w:rsidRPr="00FB2035" w:rsidRDefault="004A57E2" w:rsidP="00FB2035">
            <w:pPr>
              <w:suppressAutoHyphens w:val="0"/>
              <w:spacing w:before="40" w:after="40" w:line="220" w:lineRule="exact"/>
              <w:jc w:val="right"/>
              <w:rPr>
                <w:sz w:val="18"/>
              </w:rPr>
            </w:pPr>
          </w:p>
        </w:tc>
        <w:tc>
          <w:tcPr>
            <w:tcW w:w="1213" w:type="dxa"/>
            <w:tcBorders>
              <w:bottom w:val="single" w:sz="4" w:space="0" w:color="auto"/>
            </w:tcBorders>
            <w:shd w:val="clear" w:color="auto" w:fill="auto"/>
            <w:vAlign w:val="bottom"/>
          </w:tcPr>
          <w:p w14:paraId="1BAE4F8F" w14:textId="77777777" w:rsidR="004A57E2" w:rsidRPr="00FB2035" w:rsidRDefault="004A57E2" w:rsidP="00FB2035">
            <w:pPr>
              <w:suppressAutoHyphens w:val="0"/>
              <w:spacing w:before="40" w:after="40" w:line="220" w:lineRule="exact"/>
              <w:jc w:val="right"/>
              <w:rPr>
                <w:sz w:val="18"/>
              </w:rPr>
            </w:pPr>
          </w:p>
        </w:tc>
        <w:tc>
          <w:tcPr>
            <w:tcW w:w="725" w:type="dxa"/>
            <w:tcBorders>
              <w:bottom w:val="single" w:sz="4" w:space="0" w:color="auto"/>
            </w:tcBorders>
            <w:shd w:val="clear" w:color="auto" w:fill="auto"/>
            <w:vAlign w:val="bottom"/>
          </w:tcPr>
          <w:p w14:paraId="092ED10F" w14:textId="77777777" w:rsidR="004A57E2" w:rsidRPr="00FB2035" w:rsidRDefault="004A57E2" w:rsidP="00FB2035">
            <w:pPr>
              <w:suppressAutoHyphens w:val="0"/>
              <w:spacing w:before="40" w:after="40" w:line="220" w:lineRule="exact"/>
              <w:jc w:val="right"/>
              <w:rPr>
                <w:sz w:val="18"/>
              </w:rPr>
            </w:pPr>
          </w:p>
        </w:tc>
        <w:tc>
          <w:tcPr>
            <w:tcW w:w="611" w:type="dxa"/>
            <w:tcBorders>
              <w:bottom w:val="single" w:sz="4" w:space="0" w:color="auto"/>
            </w:tcBorders>
            <w:shd w:val="clear" w:color="auto" w:fill="auto"/>
            <w:vAlign w:val="bottom"/>
          </w:tcPr>
          <w:p w14:paraId="6416D116"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135EAE" w14:paraId="615C55E8" w14:textId="77777777" w:rsidTr="00135EAE">
        <w:tc>
          <w:tcPr>
            <w:tcW w:w="2156" w:type="dxa"/>
            <w:tcBorders>
              <w:top w:val="single" w:sz="4" w:space="0" w:color="auto"/>
              <w:bottom w:val="single" w:sz="12" w:space="0" w:color="auto"/>
            </w:tcBorders>
            <w:shd w:val="clear" w:color="auto" w:fill="auto"/>
          </w:tcPr>
          <w:p w14:paraId="3779709B" w14:textId="77777777" w:rsidR="004A57E2" w:rsidRPr="00135EAE" w:rsidRDefault="004A57E2" w:rsidP="00135EAE">
            <w:pPr>
              <w:suppressAutoHyphens w:val="0"/>
              <w:spacing w:before="80" w:after="80" w:line="220" w:lineRule="exact"/>
              <w:ind w:left="283"/>
              <w:rPr>
                <w:b/>
                <w:sz w:val="18"/>
              </w:rPr>
            </w:pPr>
            <w:r w:rsidRPr="00135EAE">
              <w:rPr>
                <w:b/>
                <w:sz w:val="18"/>
              </w:rPr>
              <w:t>Total</w:t>
            </w:r>
          </w:p>
        </w:tc>
        <w:tc>
          <w:tcPr>
            <w:tcW w:w="854" w:type="dxa"/>
            <w:tcBorders>
              <w:top w:val="single" w:sz="4" w:space="0" w:color="auto"/>
              <w:bottom w:val="single" w:sz="12" w:space="0" w:color="auto"/>
            </w:tcBorders>
            <w:shd w:val="clear" w:color="auto" w:fill="auto"/>
            <w:vAlign w:val="bottom"/>
          </w:tcPr>
          <w:p w14:paraId="48E1BB15" w14:textId="77777777" w:rsidR="004A57E2" w:rsidRPr="00135EAE" w:rsidRDefault="004A57E2" w:rsidP="00135EAE">
            <w:pPr>
              <w:suppressAutoHyphens w:val="0"/>
              <w:spacing w:before="80" w:after="80" w:line="220" w:lineRule="exact"/>
              <w:jc w:val="right"/>
              <w:rPr>
                <w:b/>
                <w:sz w:val="18"/>
              </w:rPr>
            </w:pPr>
            <w:r w:rsidRPr="00135EAE">
              <w:rPr>
                <w:b/>
                <w:sz w:val="18"/>
              </w:rPr>
              <w:t>2</w:t>
            </w:r>
          </w:p>
        </w:tc>
        <w:tc>
          <w:tcPr>
            <w:tcW w:w="700" w:type="dxa"/>
            <w:tcBorders>
              <w:top w:val="single" w:sz="4" w:space="0" w:color="auto"/>
              <w:bottom w:val="single" w:sz="12" w:space="0" w:color="auto"/>
            </w:tcBorders>
            <w:shd w:val="clear" w:color="auto" w:fill="auto"/>
            <w:vAlign w:val="bottom"/>
          </w:tcPr>
          <w:p w14:paraId="16D2E721" w14:textId="77777777" w:rsidR="004A57E2" w:rsidRPr="00135EAE" w:rsidRDefault="004A57E2" w:rsidP="00135EAE">
            <w:pPr>
              <w:suppressAutoHyphens w:val="0"/>
              <w:spacing w:before="80" w:after="80" w:line="220" w:lineRule="exact"/>
              <w:jc w:val="right"/>
              <w:rPr>
                <w:b/>
                <w:sz w:val="18"/>
              </w:rPr>
            </w:pPr>
            <w:r w:rsidRPr="00135EAE">
              <w:rPr>
                <w:b/>
                <w:sz w:val="18"/>
              </w:rPr>
              <w:t>24</w:t>
            </w:r>
          </w:p>
        </w:tc>
        <w:tc>
          <w:tcPr>
            <w:tcW w:w="518" w:type="dxa"/>
            <w:tcBorders>
              <w:top w:val="single" w:sz="4" w:space="0" w:color="auto"/>
              <w:bottom w:val="single" w:sz="12" w:space="0" w:color="auto"/>
            </w:tcBorders>
            <w:shd w:val="clear" w:color="auto" w:fill="auto"/>
            <w:vAlign w:val="bottom"/>
          </w:tcPr>
          <w:p w14:paraId="33F98FF1" w14:textId="77777777" w:rsidR="004A57E2" w:rsidRPr="00135EAE" w:rsidRDefault="004A57E2" w:rsidP="00135EAE">
            <w:pPr>
              <w:suppressAutoHyphens w:val="0"/>
              <w:spacing w:before="80" w:after="80" w:line="220" w:lineRule="exact"/>
              <w:jc w:val="right"/>
              <w:rPr>
                <w:b/>
                <w:sz w:val="18"/>
              </w:rPr>
            </w:pPr>
            <w:r w:rsidRPr="00135EAE">
              <w:rPr>
                <w:b/>
                <w:sz w:val="18"/>
              </w:rPr>
              <w:t>19</w:t>
            </w:r>
          </w:p>
        </w:tc>
        <w:tc>
          <w:tcPr>
            <w:tcW w:w="1064" w:type="dxa"/>
            <w:tcBorders>
              <w:top w:val="single" w:sz="4" w:space="0" w:color="auto"/>
              <w:bottom w:val="single" w:sz="12" w:space="0" w:color="auto"/>
            </w:tcBorders>
            <w:shd w:val="clear" w:color="auto" w:fill="auto"/>
            <w:vAlign w:val="bottom"/>
          </w:tcPr>
          <w:p w14:paraId="0813D7D0" w14:textId="77777777" w:rsidR="004A57E2" w:rsidRPr="00135EAE" w:rsidRDefault="004A57E2" w:rsidP="00135EAE">
            <w:pPr>
              <w:suppressAutoHyphens w:val="0"/>
              <w:spacing w:before="80" w:after="80" w:line="220" w:lineRule="exact"/>
              <w:jc w:val="right"/>
              <w:rPr>
                <w:b/>
                <w:sz w:val="18"/>
              </w:rPr>
            </w:pPr>
            <w:r w:rsidRPr="00135EAE">
              <w:rPr>
                <w:b/>
                <w:sz w:val="18"/>
              </w:rPr>
              <w:t>9</w:t>
            </w:r>
          </w:p>
        </w:tc>
        <w:tc>
          <w:tcPr>
            <w:tcW w:w="671" w:type="dxa"/>
            <w:tcBorders>
              <w:top w:val="single" w:sz="4" w:space="0" w:color="auto"/>
              <w:bottom w:val="single" w:sz="12" w:space="0" w:color="auto"/>
            </w:tcBorders>
            <w:shd w:val="clear" w:color="auto" w:fill="auto"/>
            <w:vAlign w:val="bottom"/>
          </w:tcPr>
          <w:p w14:paraId="7C4AF012" w14:textId="77777777" w:rsidR="004A57E2" w:rsidRPr="00135EAE" w:rsidRDefault="004A57E2" w:rsidP="00135EAE">
            <w:pPr>
              <w:suppressAutoHyphens w:val="0"/>
              <w:spacing w:before="80" w:after="80" w:line="220" w:lineRule="exact"/>
              <w:jc w:val="right"/>
              <w:rPr>
                <w:b/>
                <w:sz w:val="18"/>
              </w:rPr>
            </w:pPr>
            <w:r w:rsidRPr="00135EAE">
              <w:rPr>
                <w:b/>
                <w:sz w:val="18"/>
              </w:rPr>
              <w:t>2</w:t>
            </w:r>
          </w:p>
        </w:tc>
        <w:tc>
          <w:tcPr>
            <w:tcW w:w="1125" w:type="dxa"/>
            <w:tcBorders>
              <w:top w:val="single" w:sz="4" w:space="0" w:color="auto"/>
              <w:bottom w:val="single" w:sz="12" w:space="0" w:color="auto"/>
            </w:tcBorders>
            <w:shd w:val="clear" w:color="auto" w:fill="auto"/>
            <w:vAlign w:val="bottom"/>
          </w:tcPr>
          <w:p w14:paraId="61E8D481" w14:textId="77777777" w:rsidR="004A57E2" w:rsidRPr="00135EAE" w:rsidRDefault="004A57E2" w:rsidP="00135EAE">
            <w:pPr>
              <w:suppressAutoHyphens w:val="0"/>
              <w:spacing w:before="80" w:after="80" w:line="220" w:lineRule="exact"/>
              <w:jc w:val="right"/>
              <w:rPr>
                <w:b/>
                <w:sz w:val="18"/>
              </w:rPr>
            </w:pPr>
            <w:r w:rsidRPr="00135EAE">
              <w:rPr>
                <w:b/>
                <w:sz w:val="18"/>
              </w:rPr>
              <w:t>1</w:t>
            </w:r>
          </w:p>
        </w:tc>
        <w:tc>
          <w:tcPr>
            <w:tcW w:w="1213" w:type="dxa"/>
            <w:tcBorders>
              <w:top w:val="single" w:sz="4" w:space="0" w:color="auto"/>
              <w:bottom w:val="single" w:sz="12" w:space="0" w:color="auto"/>
            </w:tcBorders>
            <w:shd w:val="clear" w:color="auto" w:fill="auto"/>
            <w:vAlign w:val="bottom"/>
          </w:tcPr>
          <w:p w14:paraId="3C2D3D58" w14:textId="77777777" w:rsidR="004A57E2" w:rsidRPr="00135EAE" w:rsidRDefault="004A57E2" w:rsidP="00135EAE">
            <w:pPr>
              <w:suppressAutoHyphens w:val="0"/>
              <w:spacing w:before="80" w:after="80" w:line="220" w:lineRule="exact"/>
              <w:jc w:val="right"/>
              <w:rPr>
                <w:b/>
                <w:sz w:val="18"/>
              </w:rPr>
            </w:pPr>
            <w:r w:rsidRPr="00135EAE">
              <w:rPr>
                <w:b/>
                <w:sz w:val="18"/>
              </w:rPr>
              <w:t>8</w:t>
            </w:r>
          </w:p>
        </w:tc>
        <w:tc>
          <w:tcPr>
            <w:tcW w:w="725" w:type="dxa"/>
            <w:tcBorders>
              <w:top w:val="single" w:sz="4" w:space="0" w:color="auto"/>
              <w:bottom w:val="single" w:sz="12" w:space="0" w:color="auto"/>
            </w:tcBorders>
            <w:shd w:val="clear" w:color="auto" w:fill="auto"/>
            <w:vAlign w:val="bottom"/>
          </w:tcPr>
          <w:p w14:paraId="2E9722B3" w14:textId="77777777" w:rsidR="004A57E2" w:rsidRPr="00135EAE" w:rsidRDefault="004A57E2" w:rsidP="00135EAE">
            <w:pPr>
              <w:suppressAutoHyphens w:val="0"/>
              <w:spacing w:before="80" w:after="80" w:line="220" w:lineRule="exact"/>
              <w:jc w:val="right"/>
              <w:rPr>
                <w:b/>
                <w:sz w:val="18"/>
              </w:rPr>
            </w:pPr>
          </w:p>
        </w:tc>
        <w:tc>
          <w:tcPr>
            <w:tcW w:w="611" w:type="dxa"/>
            <w:tcBorders>
              <w:top w:val="single" w:sz="4" w:space="0" w:color="auto"/>
              <w:bottom w:val="single" w:sz="12" w:space="0" w:color="auto"/>
            </w:tcBorders>
            <w:shd w:val="clear" w:color="auto" w:fill="auto"/>
            <w:vAlign w:val="bottom"/>
          </w:tcPr>
          <w:p w14:paraId="771AFCAC" w14:textId="77777777" w:rsidR="004A57E2" w:rsidRPr="00135EAE" w:rsidRDefault="004A57E2" w:rsidP="00135EAE">
            <w:pPr>
              <w:suppressAutoHyphens w:val="0"/>
              <w:spacing w:before="80" w:after="80" w:line="220" w:lineRule="exact"/>
              <w:jc w:val="right"/>
              <w:rPr>
                <w:b/>
                <w:sz w:val="18"/>
              </w:rPr>
            </w:pPr>
            <w:r w:rsidRPr="00135EAE">
              <w:rPr>
                <w:b/>
                <w:sz w:val="18"/>
              </w:rPr>
              <w:t>65</w:t>
            </w:r>
          </w:p>
        </w:tc>
      </w:tr>
    </w:tbl>
    <w:p w14:paraId="2E589633" w14:textId="77777777" w:rsidR="004A57E2" w:rsidRPr="003F2FF9" w:rsidRDefault="004A57E2" w:rsidP="00D258EC">
      <w:pPr>
        <w:pStyle w:val="SingleTxtG"/>
        <w:spacing w:before="120" w:after="240"/>
        <w:ind w:left="0"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1786F21B" w14:textId="77777777" w:rsidR="004A57E2" w:rsidRPr="007813CA" w:rsidRDefault="004A57E2" w:rsidP="00A07F62">
      <w:pPr>
        <w:pStyle w:val="H23G"/>
      </w:pPr>
      <w:r w:rsidRPr="007813CA">
        <w:tab/>
      </w:r>
      <w:r w:rsidRPr="007813CA">
        <w:tab/>
        <w:t xml:space="preserve">Année 2018 </w:t>
      </w:r>
    </w:p>
    <w:tbl>
      <w:tblPr>
        <w:tblW w:w="8504" w:type="dxa"/>
        <w:tblInd w:w="1134" w:type="dxa"/>
        <w:tblLayout w:type="fixed"/>
        <w:tblCellMar>
          <w:left w:w="0" w:type="dxa"/>
          <w:right w:w="0" w:type="dxa"/>
        </w:tblCellMar>
        <w:tblLook w:val="04A0" w:firstRow="1" w:lastRow="0" w:firstColumn="1" w:lastColumn="0" w:noHBand="0" w:noVBand="1"/>
      </w:tblPr>
      <w:tblGrid>
        <w:gridCol w:w="3458"/>
        <w:gridCol w:w="876"/>
        <w:gridCol w:w="1167"/>
        <w:gridCol w:w="1330"/>
        <w:gridCol w:w="924"/>
        <w:gridCol w:w="749"/>
      </w:tblGrid>
      <w:tr w:rsidR="004A57E2" w:rsidRPr="00FB2035" w14:paraId="018058A8" w14:textId="77777777" w:rsidTr="00A14345">
        <w:trPr>
          <w:tblHeader/>
        </w:trPr>
        <w:tc>
          <w:tcPr>
            <w:tcW w:w="3458" w:type="dxa"/>
            <w:tcBorders>
              <w:top w:val="single" w:sz="4" w:space="0" w:color="auto"/>
              <w:bottom w:val="single" w:sz="12" w:space="0" w:color="auto"/>
            </w:tcBorders>
            <w:shd w:val="clear" w:color="auto" w:fill="auto"/>
            <w:vAlign w:val="bottom"/>
          </w:tcPr>
          <w:p w14:paraId="2F02A58A" w14:textId="77777777" w:rsidR="004A57E2" w:rsidRPr="00FB2035" w:rsidRDefault="004A57E2" w:rsidP="00FB2035">
            <w:pPr>
              <w:suppressAutoHyphens w:val="0"/>
              <w:spacing w:before="80" w:after="80" w:line="200" w:lineRule="exact"/>
              <w:rPr>
                <w:i/>
                <w:sz w:val="16"/>
              </w:rPr>
            </w:pPr>
            <w:r w:rsidRPr="00FB2035">
              <w:rPr>
                <w:i/>
                <w:sz w:val="16"/>
              </w:rPr>
              <w:t>Institution</w:t>
            </w:r>
          </w:p>
        </w:tc>
        <w:tc>
          <w:tcPr>
            <w:tcW w:w="876" w:type="dxa"/>
            <w:tcBorders>
              <w:top w:val="single" w:sz="4" w:space="0" w:color="auto"/>
              <w:bottom w:val="single" w:sz="12" w:space="0" w:color="auto"/>
            </w:tcBorders>
            <w:shd w:val="clear" w:color="auto" w:fill="auto"/>
            <w:vAlign w:val="bottom"/>
          </w:tcPr>
          <w:p w14:paraId="13956DA9"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1167" w:type="dxa"/>
            <w:tcBorders>
              <w:top w:val="single" w:sz="4" w:space="0" w:color="auto"/>
              <w:bottom w:val="single" w:sz="12" w:space="0" w:color="auto"/>
            </w:tcBorders>
            <w:shd w:val="clear" w:color="auto" w:fill="auto"/>
            <w:vAlign w:val="bottom"/>
          </w:tcPr>
          <w:p w14:paraId="669CADA8"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1330" w:type="dxa"/>
            <w:tcBorders>
              <w:top w:val="single" w:sz="4" w:space="0" w:color="auto"/>
              <w:bottom w:val="single" w:sz="12" w:space="0" w:color="auto"/>
            </w:tcBorders>
            <w:shd w:val="clear" w:color="auto" w:fill="auto"/>
            <w:vAlign w:val="bottom"/>
          </w:tcPr>
          <w:p w14:paraId="23BEE7E4"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924" w:type="dxa"/>
            <w:tcBorders>
              <w:top w:val="single" w:sz="4" w:space="0" w:color="auto"/>
              <w:bottom w:val="single" w:sz="12" w:space="0" w:color="auto"/>
            </w:tcBorders>
            <w:shd w:val="clear" w:color="auto" w:fill="auto"/>
            <w:vAlign w:val="bottom"/>
          </w:tcPr>
          <w:p w14:paraId="6DD2D1D8"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749" w:type="dxa"/>
            <w:tcBorders>
              <w:top w:val="single" w:sz="4" w:space="0" w:color="auto"/>
              <w:bottom w:val="single" w:sz="12" w:space="0" w:color="auto"/>
            </w:tcBorders>
            <w:shd w:val="clear" w:color="auto" w:fill="auto"/>
            <w:vAlign w:val="bottom"/>
          </w:tcPr>
          <w:p w14:paraId="4BC93844"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65BBB129" w14:textId="77777777" w:rsidTr="00A14345">
        <w:tc>
          <w:tcPr>
            <w:tcW w:w="3458" w:type="dxa"/>
            <w:tcBorders>
              <w:top w:val="single" w:sz="12" w:space="0" w:color="auto"/>
            </w:tcBorders>
            <w:shd w:val="clear" w:color="auto" w:fill="auto"/>
          </w:tcPr>
          <w:p w14:paraId="33D5D13D" w14:textId="77777777" w:rsidR="004A57E2" w:rsidRPr="00FB2035" w:rsidRDefault="004A57E2" w:rsidP="00FB2035">
            <w:pPr>
              <w:suppressAutoHyphens w:val="0"/>
              <w:spacing w:before="40" w:after="40" w:line="220" w:lineRule="exact"/>
              <w:rPr>
                <w:sz w:val="18"/>
              </w:rPr>
            </w:pPr>
            <w:r w:rsidRPr="00FB2035">
              <w:rPr>
                <w:sz w:val="18"/>
              </w:rPr>
              <w:t>Organisations non gouvernementales</w:t>
            </w:r>
          </w:p>
        </w:tc>
        <w:tc>
          <w:tcPr>
            <w:tcW w:w="876" w:type="dxa"/>
            <w:tcBorders>
              <w:top w:val="single" w:sz="12" w:space="0" w:color="auto"/>
            </w:tcBorders>
            <w:shd w:val="clear" w:color="auto" w:fill="auto"/>
            <w:vAlign w:val="bottom"/>
          </w:tcPr>
          <w:p w14:paraId="2CC8F17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67" w:type="dxa"/>
            <w:tcBorders>
              <w:top w:val="single" w:sz="12" w:space="0" w:color="auto"/>
            </w:tcBorders>
            <w:shd w:val="clear" w:color="auto" w:fill="auto"/>
            <w:vAlign w:val="bottom"/>
          </w:tcPr>
          <w:p w14:paraId="33E3710D" w14:textId="77777777" w:rsidR="004A57E2" w:rsidRPr="00FB2035" w:rsidRDefault="004A57E2" w:rsidP="00FB2035">
            <w:pPr>
              <w:suppressAutoHyphens w:val="0"/>
              <w:spacing w:before="40" w:after="40" w:line="220" w:lineRule="exact"/>
              <w:jc w:val="right"/>
              <w:rPr>
                <w:sz w:val="18"/>
              </w:rPr>
            </w:pPr>
          </w:p>
        </w:tc>
        <w:tc>
          <w:tcPr>
            <w:tcW w:w="1330" w:type="dxa"/>
            <w:tcBorders>
              <w:top w:val="single" w:sz="12" w:space="0" w:color="auto"/>
            </w:tcBorders>
            <w:shd w:val="clear" w:color="auto" w:fill="auto"/>
            <w:vAlign w:val="bottom"/>
          </w:tcPr>
          <w:p w14:paraId="3774DE9F" w14:textId="77777777" w:rsidR="004A57E2" w:rsidRPr="00FB2035" w:rsidRDefault="004A57E2" w:rsidP="00FB2035">
            <w:pPr>
              <w:suppressAutoHyphens w:val="0"/>
              <w:spacing w:before="40" w:after="40" w:line="220" w:lineRule="exact"/>
              <w:jc w:val="right"/>
              <w:rPr>
                <w:sz w:val="18"/>
              </w:rPr>
            </w:pPr>
          </w:p>
        </w:tc>
        <w:tc>
          <w:tcPr>
            <w:tcW w:w="924" w:type="dxa"/>
            <w:tcBorders>
              <w:top w:val="single" w:sz="12" w:space="0" w:color="auto"/>
            </w:tcBorders>
            <w:shd w:val="clear" w:color="auto" w:fill="auto"/>
            <w:vAlign w:val="bottom"/>
          </w:tcPr>
          <w:p w14:paraId="198D4242" w14:textId="77777777" w:rsidR="004A57E2" w:rsidRPr="00FB2035" w:rsidRDefault="004A57E2" w:rsidP="00FB2035">
            <w:pPr>
              <w:suppressAutoHyphens w:val="0"/>
              <w:spacing w:before="40" w:after="40" w:line="220" w:lineRule="exact"/>
              <w:jc w:val="right"/>
              <w:rPr>
                <w:sz w:val="18"/>
              </w:rPr>
            </w:pPr>
          </w:p>
        </w:tc>
        <w:tc>
          <w:tcPr>
            <w:tcW w:w="749" w:type="dxa"/>
            <w:tcBorders>
              <w:top w:val="single" w:sz="12" w:space="0" w:color="auto"/>
            </w:tcBorders>
            <w:shd w:val="clear" w:color="auto" w:fill="auto"/>
            <w:vAlign w:val="bottom"/>
          </w:tcPr>
          <w:p w14:paraId="5B339A84"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4109348" w14:textId="77777777" w:rsidTr="00A14345">
        <w:tc>
          <w:tcPr>
            <w:tcW w:w="3458" w:type="dxa"/>
            <w:shd w:val="clear" w:color="auto" w:fill="auto"/>
          </w:tcPr>
          <w:p w14:paraId="6C8871B8" w14:textId="77777777" w:rsidR="004A57E2" w:rsidRPr="00FB2035" w:rsidRDefault="004A57E2" w:rsidP="00FB2035">
            <w:pPr>
              <w:suppressAutoHyphens w:val="0"/>
              <w:spacing w:before="40" w:after="40" w:line="220" w:lineRule="exact"/>
              <w:rPr>
                <w:sz w:val="18"/>
              </w:rPr>
            </w:pPr>
            <w:r w:rsidRPr="00FB2035">
              <w:rPr>
                <w:sz w:val="18"/>
              </w:rPr>
              <w:t>Parquets</w:t>
            </w:r>
          </w:p>
        </w:tc>
        <w:tc>
          <w:tcPr>
            <w:tcW w:w="876" w:type="dxa"/>
            <w:shd w:val="clear" w:color="auto" w:fill="auto"/>
            <w:vAlign w:val="bottom"/>
          </w:tcPr>
          <w:p w14:paraId="497F9B66" w14:textId="77777777" w:rsidR="004A57E2" w:rsidRPr="00FB2035" w:rsidRDefault="004A57E2" w:rsidP="00FB2035">
            <w:pPr>
              <w:suppressAutoHyphens w:val="0"/>
              <w:spacing w:before="40" w:after="40" w:line="220" w:lineRule="exact"/>
              <w:jc w:val="right"/>
              <w:rPr>
                <w:sz w:val="18"/>
              </w:rPr>
            </w:pPr>
          </w:p>
        </w:tc>
        <w:tc>
          <w:tcPr>
            <w:tcW w:w="1167" w:type="dxa"/>
            <w:shd w:val="clear" w:color="auto" w:fill="auto"/>
            <w:vAlign w:val="bottom"/>
          </w:tcPr>
          <w:p w14:paraId="3F798620" w14:textId="77777777" w:rsidR="004A57E2" w:rsidRPr="00FB2035" w:rsidRDefault="004A57E2" w:rsidP="00FB2035">
            <w:pPr>
              <w:suppressAutoHyphens w:val="0"/>
              <w:spacing w:before="40" w:after="40" w:line="220" w:lineRule="exact"/>
              <w:jc w:val="right"/>
              <w:rPr>
                <w:sz w:val="18"/>
              </w:rPr>
            </w:pPr>
            <w:r w:rsidRPr="00FB2035">
              <w:rPr>
                <w:sz w:val="18"/>
              </w:rPr>
              <w:t>5</w:t>
            </w:r>
          </w:p>
        </w:tc>
        <w:tc>
          <w:tcPr>
            <w:tcW w:w="1330" w:type="dxa"/>
            <w:shd w:val="clear" w:color="auto" w:fill="auto"/>
            <w:vAlign w:val="bottom"/>
          </w:tcPr>
          <w:p w14:paraId="341B4CF2"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924" w:type="dxa"/>
            <w:shd w:val="clear" w:color="auto" w:fill="auto"/>
            <w:vAlign w:val="bottom"/>
          </w:tcPr>
          <w:p w14:paraId="1663B928"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0AC2F3D3" w14:textId="77777777" w:rsidR="004A57E2" w:rsidRPr="00FB2035" w:rsidRDefault="004A57E2" w:rsidP="00FB2035">
            <w:pPr>
              <w:suppressAutoHyphens w:val="0"/>
              <w:spacing w:before="40" w:after="40" w:line="220" w:lineRule="exact"/>
              <w:jc w:val="right"/>
              <w:rPr>
                <w:sz w:val="18"/>
              </w:rPr>
            </w:pPr>
            <w:r w:rsidRPr="00FB2035">
              <w:rPr>
                <w:sz w:val="18"/>
              </w:rPr>
              <w:t>6</w:t>
            </w:r>
          </w:p>
        </w:tc>
      </w:tr>
      <w:tr w:rsidR="004A57E2" w:rsidRPr="00FB2035" w14:paraId="37B8388C" w14:textId="77777777" w:rsidTr="00A14345">
        <w:tc>
          <w:tcPr>
            <w:tcW w:w="3458" w:type="dxa"/>
            <w:shd w:val="clear" w:color="auto" w:fill="auto"/>
          </w:tcPr>
          <w:p w14:paraId="3AEF22C0" w14:textId="77777777" w:rsidR="004A57E2" w:rsidRPr="00FB2035" w:rsidRDefault="004A57E2" w:rsidP="00FB2035">
            <w:pPr>
              <w:suppressAutoHyphens w:val="0"/>
              <w:spacing w:before="40" w:after="40" w:line="220" w:lineRule="exact"/>
              <w:rPr>
                <w:sz w:val="18"/>
              </w:rPr>
            </w:pPr>
            <w:r w:rsidRPr="00FB2035">
              <w:rPr>
                <w:sz w:val="18"/>
              </w:rPr>
              <w:t>Cour suprême de justice</w:t>
            </w:r>
          </w:p>
        </w:tc>
        <w:tc>
          <w:tcPr>
            <w:tcW w:w="876" w:type="dxa"/>
            <w:shd w:val="clear" w:color="auto" w:fill="auto"/>
            <w:vAlign w:val="bottom"/>
          </w:tcPr>
          <w:p w14:paraId="0314E151" w14:textId="77777777" w:rsidR="004A57E2" w:rsidRPr="00FB2035" w:rsidRDefault="004A57E2" w:rsidP="00FB2035">
            <w:pPr>
              <w:suppressAutoHyphens w:val="0"/>
              <w:spacing w:before="40" w:after="40" w:line="220" w:lineRule="exact"/>
              <w:jc w:val="right"/>
              <w:rPr>
                <w:sz w:val="18"/>
              </w:rPr>
            </w:pPr>
          </w:p>
        </w:tc>
        <w:tc>
          <w:tcPr>
            <w:tcW w:w="1167" w:type="dxa"/>
            <w:shd w:val="clear" w:color="auto" w:fill="auto"/>
            <w:vAlign w:val="bottom"/>
          </w:tcPr>
          <w:p w14:paraId="5314916E"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571BFAD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924" w:type="dxa"/>
            <w:shd w:val="clear" w:color="auto" w:fill="auto"/>
            <w:vAlign w:val="bottom"/>
          </w:tcPr>
          <w:p w14:paraId="6773A8DB"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5B21B8B7"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470B7180" w14:textId="77777777" w:rsidTr="00A14345">
        <w:tc>
          <w:tcPr>
            <w:tcW w:w="3458" w:type="dxa"/>
            <w:shd w:val="clear" w:color="auto" w:fill="auto"/>
          </w:tcPr>
          <w:p w14:paraId="315E1433" w14:textId="77777777" w:rsidR="004A57E2" w:rsidRPr="00FB2035" w:rsidRDefault="004A57E2" w:rsidP="00FB2035">
            <w:pPr>
              <w:suppressAutoHyphens w:val="0"/>
              <w:spacing w:before="40" w:after="40" w:line="220" w:lineRule="exact"/>
              <w:rPr>
                <w:sz w:val="18"/>
              </w:rPr>
            </w:pPr>
            <w:r w:rsidRPr="00FB2035">
              <w:rPr>
                <w:sz w:val="18"/>
              </w:rPr>
              <w:t>Cour constitutionnelle</w:t>
            </w:r>
          </w:p>
        </w:tc>
        <w:tc>
          <w:tcPr>
            <w:tcW w:w="876" w:type="dxa"/>
            <w:shd w:val="clear" w:color="auto" w:fill="auto"/>
            <w:vAlign w:val="bottom"/>
          </w:tcPr>
          <w:p w14:paraId="0139AAFE" w14:textId="77777777" w:rsidR="004A57E2" w:rsidRPr="00FB2035" w:rsidRDefault="004A57E2" w:rsidP="00FB2035">
            <w:pPr>
              <w:suppressAutoHyphens w:val="0"/>
              <w:spacing w:before="40" w:after="40" w:line="220" w:lineRule="exact"/>
              <w:jc w:val="right"/>
              <w:rPr>
                <w:sz w:val="18"/>
              </w:rPr>
            </w:pPr>
          </w:p>
        </w:tc>
        <w:tc>
          <w:tcPr>
            <w:tcW w:w="1167" w:type="dxa"/>
            <w:shd w:val="clear" w:color="auto" w:fill="auto"/>
            <w:vAlign w:val="bottom"/>
          </w:tcPr>
          <w:p w14:paraId="1C618A2C"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64FE80C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924" w:type="dxa"/>
            <w:shd w:val="clear" w:color="auto" w:fill="auto"/>
            <w:vAlign w:val="bottom"/>
          </w:tcPr>
          <w:p w14:paraId="129FC3AD"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1622906D"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58D18DE5" w14:textId="77777777" w:rsidTr="00A14345">
        <w:tc>
          <w:tcPr>
            <w:tcW w:w="3458" w:type="dxa"/>
            <w:shd w:val="clear" w:color="auto" w:fill="auto"/>
          </w:tcPr>
          <w:p w14:paraId="1D0E156B" w14:textId="77777777" w:rsidR="004A57E2" w:rsidRPr="00FB2035" w:rsidRDefault="004A57E2" w:rsidP="00FB2035">
            <w:pPr>
              <w:suppressAutoHyphens w:val="0"/>
              <w:spacing w:before="40" w:after="40" w:line="220" w:lineRule="exact"/>
              <w:rPr>
                <w:sz w:val="18"/>
              </w:rPr>
            </w:pPr>
            <w:r w:rsidRPr="00FB2035">
              <w:rPr>
                <w:sz w:val="18"/>
              </w:rPr>
              <w:t xml:space="preserve">Conseil de la magistrature </w:t>
            </w:r>
          </w:p>
        </w:tc>
        <w:tc>
          <w:tcPr>
            <w:tcW w:w="876" w:type="dxa"/>
            <w:shd w:val="clear" w:color="auto" w:fill="auto"/>
            <w:vAlign w:val="bottom"/>
          </w:tcPr>
          <w:p w14:paraId="40585C26" w14:textId="77777777" w:rsidR="004A57E2" w:rsidRPr="00FB2035" w:rsidRDefault="004A57E2" w:rsidP="00FB2035">
            <w:pPr>
              <w:suppressAutoHyphens w:val="0"/>
              <w:spacing w:before="40" w:after="40" w:line="220" w:lineRule="exact"/>
              <w:jc w:val="right"/>
              <w:rPr>
                <w:sz w:val="18"/>
              </w:rPr>
            </w:pPr>
          </w:p>
        </w:tc>
        <w:tc>
          <w:tcPr>
            <w:tcW w:w="1167" w:type="dxa"/>
            <w:shd w:val="clear" w:color="auto" w:fill="auto"/>
            <w:vAlign w:val="bottom"/>
          </w:tcPr>
          <w:p w14:paraId="18D3F313"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1620EE8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924" w:type="dxa"/>
            <w:shd w:val="clear" w:color="auto" w:fill="auto"/>
            <w:vAlign w:val="bottom"/>
          </w:tcPr>
          <w:p w14:paraId="086A9319"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7B99DD73"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635E1BE4" w14:textId="77777777" w:rsidTr="00A14345">
        <w:tc>
          <w:tcPr>
            <w:tcW w:w="3458" w:type="dxa"/>
            <w:shd w:val="clear" w:color="auto" w:fill="auto"/>
          </w:tcPr>
          <w:p w14:paraId="7A3D739D" w14:textId="77777777" w:rsidR="004A57E2" w:rsidRPr="00FB2035" w:rsidRDefault="004A57E2" w:rsidP="00FB2035">
            <w:pPr>
              <w:suppressAutoHyphens w:val="0"/>
              <w:spacing w:before="40" w:after="40" w:line="220" w:lineRule="exact"/>
              <w:rPr>
                <w:sz w:val="18"/>
              </w:rPr>
            </w:pPr>
            <w:r w:rsidRPr="00FB2035">
              <w:rPr>
                <w:sz w:val="18"/>
              </w:rPr>
              <w:t xml:space="preserve">Bureaux départementaux du Défenseur </w:t>
            </w:r>
            <w:r w:rsidR="00A14345">
              <w:rPr>
                <w:sz w:val="18"/>
              </w:rPr>
              <w:br/>
            </w:r>
            <w:r w:rsidRPr="00FB2035">
              <w:rPr>
                <w:sz w:val="18"/>
              </w:rPr>
              <w:t>du peuple</w:t>
            </w:r>
          </w:p>
        </w:tc>
        <w:tc>
          <w:tcPr>
            <w:tcW w:w="876" w:type="dxa"/>
            <w:shd w:val="clear" w:color="auto" w:fill="auto"/>
            <w:vAlign w:val="bottom"/>
          </w:tcPr>
          <w:p w14:paraId="22893DA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67" w:type="dxa"/>
            <w:shd w:val="clear" w:color="auto" w:fill="auto"/>
            <w:vAlign w:val="bottom"/>
          </w:tcPr>
          <w:p w14:paraId="06100891"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302559AD"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23EE01C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49" w:type="dxa"/>
            <w:shd w:val="clear" w:color="auto" w:fill="auto"/>
            <w:vAlign w:val="bottom"/>
          </w:tcPr>
          <w:p w14:paraId="7CC66D5A"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42679D26" w14:textId="77777777" w:rsidTr="00A14345">
        <w:tc>
          <w:tcPr>
            <w:tcW w:w="3458" w:type="dxa"/>
            <w:shd w:val="clear" w:color="auto" w:fill="auto"/>
          </w:tcPr>
          <w:p w14:paraId="2C60DFF5" w14:textId="77777777" w:rsidR="004A57E2" w:rsidRPr="00FB2035" w:rsidRDefault="004A57E2" w:rsidP="00FB2035">
            <w:pPr>
              <w:suppressAutoHyphens w:val="0"/>
              <w:spacing w:before="40" w:after="40" w:line="220" w:lineRule="exact"/>
              <w:rPr>
                <w:sz w:val="18"/>
              </w:rPr>
            </w:pPr>
            <w:r w:rsidRPr="00FB2035">
              <w:rPr>
                <w:sz w:val="18"/>
              </w:rPr>
              <w:t>Services municipaux d’aide juri</w:t>
            </w:r>
            <w:r w:rsidR="00626DED">
              <w:rPr>
                <w:sz w:val="18"/>
              </w:rPr>
              <w:t>di</w:t>
            </w:r>
            <w:r w:rsidRPr="00FB2035">
              <w:rPr>
                <w:sz w:val="18"/>
              </w:rPr>
              <w:t xml:space="preserve">ctionnelle, d’assistance sociale et d’accompagnement psychologique </w:t>
            </w:r>
          </w:p>
        </w:tc>
        <w:tc>
          <w:tcPr>
            <w:tcW w:w="876" w:type="dxa"/>
            <w:shd w:val="clear" w:color="auto" w:fill="auto"/>
            <w:vAlign w:val="bottom"/>
          </w:tcPr>
          <w:p w14:paraId="1B7C8396" w14:textId="77777777" w:rsidR="004A57E2" w:rsidRPr="00FB2035" w:rsidRDefault="004A57E2" w:rsidP="00FB2035">
            <w:pPr>
              <w:suppressAutoHyphens w:val="0"/>
              <w:spacing w:before="40" w:after="40" w:line="220" w:lineRule="exact"/>
              <w:jc w:val="right"/>
              <w:rPr>
                <w:sz w:val="18"/>
              </w:rPr>
            </w:pPr>
          </w:p>
        </w:tc>
        <w:tc>
          <w:tcPr>
            <w:tcW w:w="1167" w:type="dxa"/>
            <w:shd w:val="clear" w:color="auto" w:fill="auto"/>
            <w:vAlign w:val="bottom"/>
          </w:tcPr>
          <w:p w14:paraId="12D0D335"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330" w:type="dxa"/>
            <w:shd w:val="clear" w:color="auto" w:fill="auto"/>
            <w:vAlign w:val="bottom"/>
          </w:tcPr>
          <w:p w14:paraId="70435731"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6274E2D1"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392E5B0C"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6814379" w14:textId="77777777" w:rsidTr="00A14345">
        <w:tc>
          <w:tcPr>
            <w:tcW w:w="3458" w:type="dxa"/>
            <w:shd w:val="clear" w:color="auto" w:fill="auto"/>
          </w:tcPr>
          <w:p w14:paraId="1C0480B7" w14:textId="77777777" w:rsidR="004A57E2" w:rsidRPr="00FB2035" w:rsidRDefault="004A57E2" w:rsidP="00FB2035">
            <w:pPr>
              <w:suppressAutoHyphens w:val="0"/>
              <w:spacing w:before="40" w:after="40" w:line="220" w:lineRule="exact"/>
              <w:rPr>
                <w:sz w:val="18"/>
              </w:rPr>
            </w:pPr>
            <w:r w:rsidRPr="00FB2035">
              <w:rPr>
                <w:sz w:val="18"/>
              </w:rPr>
              <w:t>Administration pénitentiaire</w:t>
            </w:r>
          </w:p>
        </w:tc>
        <w:tc>
          <w:tcPr>
            <w:tcW w:w="876" w:type="dxa"/>
            <w:shd w:val="clear" w:color="auto" w:fill="auto"/>
            <w:vAlign w:val="bottom"/>
          </w:tcPr>
          <w:p w14:paraId="73CAB203"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67" w:type="dxa"/>
            <w:shd w:val="clear" w:color="auto" w:fill="auto"/>
            <w:vAlign w:val="bottom"/>
          </w:tcPr>
          <w:p w14:paraId="421C0C82"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4918B4F6"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53E3241F"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749" w:type="dxa"/>
            <w:shd w:val="clear" w:color="auto" w:fill="auto"/>
            <w:vAlign w:val="bottom"/>
          </w:tcPr>
          <w:p w14:paraId="4BEDA289"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4FC36509" w14:textId="77777777" w:rsidTr="00A14345">
        <w:tc>
          <w:tcPr>
            <w:tcW w:w="3458" w:type="dxa"/>
            <w:shd w:val="clear" w:color="auto" w:fill="auto"/>
          </w:tcPr>
          <w:p w14:paraId="580673C3" w14:textId="77777777" w:rsidR="004A57E2" w:rsidRPr="00FB2035" w:rsidRDefault="004A57E2" w:rsidP="00FB2035">
            <w:pPr>
              <w:suppressAutoHyphens w:val="0"/>
              <w:spacing w:before="40" w:after="40" w:line="220" w:lineRule="exact"/>
              <w:rPr>
                <w:sz w:val="18"/>
              </w:rPr>
            </w:pPr>
            <w:r w:rsidRPr="00FB2035">
              <w:rPr>
                <w:sz w:val="18"/>
              </w:rPr>
              <w:t>Ministères</w:t>
            </w:r>
          </w:p>
        </w:tc>
        <w:tc>
          <w:tcPr>
            <w:tcW w:w="876" w:type="dxa"/>
            <w:shd w:val="clear" w:color="auto" w:fill="auto"/>
            <w:vAlign w:val="bottom"/>
          </w:tcPr>
          <w:p w14:paraId="0A93F4F5"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67" w:type="dxa"/>
            <w:shd w:val="clear" w:color="auto" w:fill="auto"/>
            <w:vAlign w:val="bottom"/>
          </w:tcPr>
          <w:p w14:paraId="69290ACE"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66907CB1"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500C75CE"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09104212" w14:textId="77777777" w:rsidR="004A57E2" w:rsidRPr="00FB2035" w:rsidRDefault="004A57E2" w:rsidP="00FB2035">
            <w:pPr>
              <w:suppressAutoHyphens w:val="0"/>
              <w:spacing w:before="40" w:after="40" w:line="220" w:lineRule="exact"/>
              <w:jc w:val="right"/>
              <w:rPr>
                <w:sz w:val="18"/>
              </w:rPr>
            </w:pPr>
            <w:r w:rsidRPr="00FB2035">
              <w:rPr>
                <w:sz w:val="18"/>
              </w:rPr>
              <w:t>2</w:t>
            </w:r>
          </w:p>
        </w:tc>
      </w:tr>
      <w:tr w:rsidR="004A57E2" w:rsidRPr="00FB2035" w14:paraId="7AB56B73" w14:textId="77777777" w:rsidTr="00A14345">
        <w:tc>
          <w:tcPr>
            <w:tcW w:w="3458" w:type="dxa"/>
            <w:shd w:val="clear" w:color="auto" w:fill="auto"/>
          </w:tcPr>
          <w:p w14:paraId="1607E277" w14:textId="77777777" w:rsidR="004A57E2" w:rsidRPr="00FB2035" w:rsidRDefault="004A57E2" w:rsidP="00FB2035">
            <w:pPr>
              <w:suppressAutoHyphens w:val="0"/>
              <w:spacing w:before="40" w:after="40" w:line="220" w:lineRule="exact"/>
              <w:rPr>
                <w:sz w:val="18"/>
              </w:rPr>
            </w:pPr>
            <w:r w:rsidRPr="00FB2035">
              <w:rPr>
                <w:sz w:val="18"/>
              </w:rPr>
              <w:t xml:space="preserve">Vice-ministères </w:t>
            </w:r>
          </w:p>
        </w:tc>
        <w:tc>
          <w:tcPr>
            <w:tcW w:w="876" w:type="dxa"/>
            <w:shd w:val="clear" w:color="auto" w:fill="auto"/>
            <w:vAlign w:val="bottom"/>
          </w:tcPr>
          <w:p w14:paraId="47879AB0"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167" w:type="dxa"/>
            <w:shd w:val="clear" w:color="auto" w:fill="auto"/>
            <w:vAlign w:val="bottom"/>
          </w:tcPr>
          <w:p w14:paraId="38463944"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790FABAF"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693A4B70"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7C6CF30E" w14:textId="77777777" w:rsidR="004A57E2" w:rsidRPr="00FB2035" w:rsidRDefault="004A57E2" w:rsidP="00FB2035">
            <w:pPr>
              <w:suppressAutoHyphens w:val="0"/>
              <w:spacing w:before="40" w:after="40" w:line="220" w:lineRule="exact"/>
              <w:jc w:val="right"/>
              <w:rPr>
                <w:sz w:val="18"/>
              </w:rPr>
            </w:pPr>
            <w:r w:rsidRPr="00FB2035">
              <w:rPr>
                <w:sz w:val="18"/>
              </w:rPr>
              <w:t>3</w:t>
            </w:r>
          </w:p>
        </w:tc>
      </w:tr>
      <w:tr w:rsidR="004A57E2" w:rsidRPr="00FB2035" w14:paraId="5B0DD1EC" w14:textId="77777777" w:rsidTr="00A14345">
        <w:tc>
          <w:tcPr>
            <w:tcW w:w="3458" w:type="dxa"/>
            <w:shd w:val="clear" w:color="auto" w:fill="auto"/>
          </w:tcPr>
          <w:p w14:paraId="1CE8154A" w14:textId="77777777" w:rsidR="004A57E2" w:rsidRPr="00FB2035" w:rsidRDefault="004A57E2" w:rsidP="00FB2035">
            <w:pPr>
              <w:suppressAutoHyphens w:val="0"/>
              <w:spacing w:before="40" w:after="40" w:line="220" w:lineRule="exact"/>
              <w:rPr>
                <w:sz w:val="18"/>
              </w:rPr>
            </w:pPr>
            <w:r w:rsidRPr="00FB2035">
              <w:rPr>
                <w:sz w:val="18"/>
              </w:rPr>
              <w:t>Police</w:t>
            </w:r>
          </w:p>
        </w:tc>
        <w:tc>
          <w:tcPr>
            <w:tcW w:w="876" w:type="dxa"/>
            <w:shd w:val="clear" w:color="auto" w:fill="auto"/>
            <w:vAlign w:val="bottom"/>
          </w:tcPr>
          <w:p w14:paraId="0E856AC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67" w:type="dxa"/>
            <w:shd w:val="clear" w:color="auto" w:fill="auto"/>
            <w:vAlign w:val="bottom"/>
          </w:tcPr>
          <w:p w14:paraId="2F5D7B21" w14:textId="77777777" w:rsidR="004A57E2" w:rsidRPr="00FB2035" w:rsidRDefault="004A57E2" w:rsidP="00FB2035">
            <w:pPr>
              <w:suppressAutoHyphens w:val="0"/>
              <w:spacing w:before="40" w:after="40" w:line="220" w:lineRule="exact"/>
              <w:jc w:val="right"/>
              <w:rPr>
                <w:sz w:val="18"/>
              </w:rPr>
            </w:pPr>
          </w:p>
        </w:tc>
        <w:tc>
          <w:tcPr>
            <w:tcW w:w="1330" w:type="dxa"/>
            <w:shd w:val="clear" w:color="auto" w:fill="auto"/>
            <w:vAlign w:val="bottom"/>
          </w:tcPr>
          <w:p w14:paraId="304974FC" w14:textId="77777777" w:rsidR="004A57E2" w:rsidRPr="00FB2035" w:rsidRDefault="004A57E2" w:rsidP="00FB2035">
            <w:pPr>
              <w:suppressAutoHyphens w:val="0"/>
              <w:spacing w:before="40" w:after="40" w:line="220" w:lineRule="exact"/>
              <w:jc w:val="right"/>
              <w:rPr>
                <w:sz w:val="18"/>
              </w:rPr>
            </w:pPr>
          </w:p>
        </w:tc>
        <w:tc>
          <w:tcPr>
            <w:tcW w:w="924" w:type="dxa"/>
            <w:shd w:val="clear" w:color="auto" w:fill="auto"/>
            <w:vAlign w:val="bottom"/>
          </w:tcPr>
          <w:p w14:paraId="0D19B2C7" w14:textId="77777777" w:rsidR="004A57E2" w:rsidRPr="00FB2035" w:rsidRDefault="004A57E2" w:rsidP="00FB2035">
            <w:pPr>
              <w:suppressAutoHyphens w:val="0"/>
              <w:spacing w:before="40" w:after="40" w:line="220" w:lineRule="exact"/>
              <w:jc w:val="right"/>
              <w:rPr>
                <w:sz w:val="18"/>
              </w:rPr>
            </w:pPr>
          </w:p>
        </w:tc>
        <w:tc>
          <w:tcPr>
            <w:tcW w:w="749" w:type="dxa"/>
            <w:shd w:val="clear" w:color="auto" w:fill="auto"/>
            <w:vAlign w:val="bottom"/>
          </w:tcPr>
          <w:p w14:paraId="2DEC3DDB"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729BA92E" w14:textId="77777777" w:rsidTr="00A14345">
        <w:tc>
          <w:tcPr>
            <w:tcW w:w="3458" w:type="dxa"/>
            <w:tcBorders>
              <w:bottom w:val="single" w:sz="4" w:space="0" w:color="auto"/>
            </w:tcBorders>
            <w:shd w:val="clear" w:color="auto" w:fill="auto"/>
          </w:tcPr>
          <w:p w14:paraId="3C3B42FF" w14:textId="77777777" w:rsidR="004A57E2" w:rsidRPr="00FB2035" w:rsidRDefault="004A57E2" w:rsidP="00FB2035">
            <w:pPr>
              <w:suppressAutoHyphens w:val="0"/>
              <w:spacing w:before="40" w:after="40" w:line="220" w:lineRule="exact"/>
              <w:rPr>
                <w:sz w:val="18"/>
              </w:rPr>
            </w:pPr>
            <w:r w:rsidRPr="00FB2035">
              <w:rPr>
                <w:sz w:val="18"/>
              </w:rPr>
              <w:t xml:space="preserve">Hôpitaux </w:t>
            </w:r>
          </w:p>
        </w:tc>
        <w:tc>
          <w:tcPr>
            <w:tcW w:w="876" w:type="dxa"/>
            <w:tcBorders>
              <w:bottom w:val="single" w:sz="4" w:space="0" w:color="auto"/>
            </w:tcBorders>
            <w:shd w:val="clear" w:color="auto" w:fill="auto"/>
            <w:vAlign w:val="bottom"/>
          </w:tcPr>
          <w:p w14:paraId="4885F891" w14:textId="77777777" w:rsidR="004A57E2" w:rsidRPr="00FB2035" w:rsidRDefault="004A57E2" w:rsidP="00FB2035">
            <w:pPr>
              <w:suppressAutoHyphens w:val="0"/>
              <w:spacing w:before="40" w:after="40" w:line="220" w:lineRule="exact"/>
              <w:jc w:val="right"/>
              <w:rPr>
                <w:sz w:val="18"/>
              </w:rPr>
            </w:pPr>
          </w:p>
        </w:tc>
        <w:tc>
          <w:tcPr>
            <w:tcW w:w="1167" w:type="dxa"/>
            <w:tcBorders>
              <w:bottom w:val="single" w:sz="4" w:space="0" w:color="auto"/>
            </w:tcBorders>
            <w:shd w:val="clear" w:color="auto" w:fill="auto"/>
            <w:vAlign w:val="bottom"/>
          </w:tcPr>
          <w:p w14:paraId="569DBAE6"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330" w:type="dxa"/>
            <w:tcBorders>
              <w:bottom w:val="single" w:sz="4" w:space="0" w:color="auto"/>
            </w:tcBorders>
            <w:shd w:val="clear" w:color="auto" w:fill="auto"/>
            <w:vAlign w:val="bottom"/>
          </w:tcPr>
          <w:p w14:paraId="7C17FCCB" w14:textId="77777777" w:rsidR="004A57E2" w:rsidRPr="00FB2035" w:rsidRDefault="004A57E2" w:rsidP="00FB2035">
            <w:pPr>
              <w:suppressAutoHyphens w:val="0"/>
              <w:spacing w:before="40" w:after="40" w:line="220" w:lineRule="exact"/>
              <w:jc w:val="right"/>
              <w:rPr>
                <w:sz w:val="18"/>
              </w:rPr>
            </w:pPr>
          </w:p>
        </w:tc>
        <w:tc>
          <w:tcPr>
            <w:tcW w:w="924" w:type="dxa"/>
            <w:tcBorders>
              <w:bottom w:val="single" w:sz="4" w:space="0" w:color="auto"/>
            </w:tcBorders>
            <w:shd w:val="clear" w:color="auto" w:fill="auto"/>
            <w:vAlign w:val="bottom"/>
          </w:tcPr>
          <w:p w14:paraId="3F49DF86" w14:textId="77777777" w:rsidR="004A57E2" w:rsidRPr="00FB2035" w:rsidRDefault="004A57E2" w:rsidP="00FB2035">
            <w:pPr>
              <w:suppressAutoHyphens w:val="0"/>
              <w:spacing w:before="40" w:after="40" w:line="220" w:lineRule="exact"/>
              <w:jc w:val="right"/>
              <w:rPr>
                <w:sz w:val="18"/>
              </w:rPr>
            </w:pPr>
          </w:p>
        </w:tc>
        <w:tc>
          <w:tcPr>
            <w:tcW w:w="749" w:type="dxa"/>
            <w:tcBorders>
              <w:bottom w:val="single" w:sz="4" w:space="0" w:color="auto"/>
            </w:tcBorders>
            <w:shd w:val="clear" w:color="auto" w:fill="auto"/>
            <w:vAlign w:val="bottom"/>
          </w:tcPr>
          <w:p w14:paraId="1010E130"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A14345" w14:paraId="7002740C" w14:textId="77777777" w:rsidTr="00A14345">
        <w:tc>
          <w:tcPr>
            <w:tcW w:w="3458" w:type="dxa"/>
            <w:tcBorders>
              <w:top w:val="single" w:sz="4" w:space="0" w:color="auto"/>
              <w:bottom w:val="single" w:sz="12" w:space="0" w:color="auto"/>
            </w:tcBorders>
            <w:shd w:val="clear" w:color="auto" w:fill="auto"/>
          </w:tcPr>
          <w:p w14:paraId="58B63322" w14:textId="77777777" w:rsidR="004A57E2" w:rsidRPr="00A14345" w:rsidRDefault="004A57E2" w:rsidP="00A14345">
            <w:pPr>
              <w:suppressAutoHyphens w:val="0"/>
              <w:spacing w:before="80" w:after="80" w:line="220" w:lineRule="exact"/>
              <w:ind w:left="283"/>
              <w:rPr>
                <w:b/>
                <w:sz w:val="18"/>
              </w:rPr>
            </w:pPr>
            <w:r w:rsidRPr="00A14345">
              <w:rPr>
                <w:b/>
                <w:sz w:val="18"/>
              </w:rPr>
              <w:t xml:space="preserve">Total </w:t>
            </w:r>
          </w:p>
        </w:tc>
        <w:tc>
          <w:tcPr>
            <w:tcW w:w="876" w:type="dxa"/>
            <w:tcBorders>
              <w:top w:val="single" w:sz="4" w:space="0" w:color="auto"/>
              <w:bottom w:val="single" w:sz="12" w:space="0" w:color="auto"/>
            </w:tcBorders>
            <w:shd w:val="clear" w:color="auto" w:fill="auto"/>
            <w:vAlign w:val="bottom"/>
          </w:tcPr>
          <w:p w14:paraId="60D48F11" w14:textId="77777777" w:rsidR="004A57E2" w:rsidRPr="00A14345" w:rsidRDefault="004A57E2" w:rsidP="00A14345">
            <w:pPr>
              <w:suppressAutoHyphens w:val="0"/>
              <w:spacing w:before="80" w:after="80" w:line="220" w:lineRule="exact"/>
              <w:jc w:val="right"/>
              <w:rPr>
                <w:b/>
                <w:sz w:val="18"/>
              </w:rPr>
            </w:pPr>
            <w:r w:rsidRPr="00A14345">
              <w:rPr>
                <w:b/>
                <w:sz w:val="18"/>
              </w:rPr>
              <w:t>10</w:t>
            </w:r>
          </w:p>
        </w:tc>
        <w:tc>
          <w:tcPr>
            <w:tcW w:w="1167" w:type="dxa"/>
            <w:tcBorders>
              <w:top w:val="single" w:sz="4" w:space="0" w:color="auto"/>
              <w:bottom w:val="single" w:sz="12" w:space="0" w:color="auto"/>
            </w:tcBorders>
            <w:shd w:val="clear" w:color="auto" w:fill="auto"/>
            <w:vAlign w:val="bottom"/>
          </w:tcPr>
          <w:p w14:paraId="558178B5" w14:textId="77777777" w:rsidR="004A57E2" w:rsidRPr="00A14345" w:rsidRDefault="004A57E2" w:rsidP="00A14345">
            <w:pPr>
              <w:suppressAutoHyphens w:val="0"/>
              <w:spacing w:before="80" w:after="80" w:line="220" w:lineRule="exact"/>
              <w:jc w:val="right"/>
              <w:rPr>
                <w:b/>
                <w:sz w:val="18"/>
              </w:rPr>
            </w:pPr>
            <w:r w:rsidRPr="00A14345">
              <w:rPr>
                <w:b/>
                <w:sz w:val="18"/>
              </w:rPr>
              <w:t>7</w:t>
            </w:r>
          </w:p>
        </w:tc>
        <w:tc>
          <w:tcPr>
            <w:tcW w:w="1330" w:type="dxa"/>
            <w:tcBorders>
              <w:top w:val="single" w:sz="4" w:space="0" w:color="auto"/>
              <w:bottom w:val="single" w:sz="12" w:space="0" w:color="auto"/>
            </w:tcBorders>
            <w:shd w:val="clear" w:color="auto" w:fill="auto"/>
            <w:vAlign w:val="bottom"/>
          </w:tcPr>
          <w:p w14:paraId="6300A96B" w14:textId="77777777" w:rsidR="004A57E2" w:rsidRPr="00A14345" w:rsidRDefault="004A57E2" w:rsidP="00A14345">
            <w:pPr>
              <w:suppressAutoHyphens w:val="0"/>
              <w:spacing w:before="80" w:after="80" w:line="220" w:lineRule="exact"/>
              <w:jc w:val="right"/>
              <w:rPr>
                <w:b/>
                <w:sz w:val="18"/>
              </w:rPr>
            </w:pPr>
            <w:r w:rsidRPr="00A14345">
              <w:rPr>
                <w:b/>
                <w:sz w:val="18"/>
              </w:rPr>
              <w:t>4</w:t>
            </w:r>
          </w:p>
        </w:tc>
        <w:tc>
          <w:tcPr>
            <w:tcW w:w="924" w:type="dxa"/>
            <w:tcBorders>
              <w:top w:val="single" w:sz="4" w:space="0" w:color="auto"/>
              <w:bottom w:val="single" w:sz="12" w:space="0" w:color="auto"/>
            </w:tcBorders>
            <w:shd w:val="clear" w:color="auto" w:fill="auto"/>
            <w:vAlign w:val="bottom"/>
          </w:tcPr>
          <w:p w14:paraId="2B705CC4" w14:textId="77777777" w:rsidR="004A57E2" w:rsidRPr="00A14345" w:rsidRDefault="004A57E2" w:rsidP="00A14345">
            <w:pPr>
              <w:suppressAutoHyphens w:val="0"/>
              <w:spacing w:before="80" w:after="80" w:line="220" w:lineRule="exact"/>
              <w:jc w:val="right"/>
              <w:rPr>
                <w:b/>
                <w:sz w:val="18"/>
              </w:rPr>
            </w:pPr>
            <w:r w:rsidRPr="00A14345">
              <w:rPr>
                <w:b/>
                <w:sz w:val="18"/>
              </w:rPr>
              <w:t>2</w:t>
            </w:r>
          </w:p>
        </w:tc>
        <w:tc>
          <w:tcPr>
            <w:tcW w:w="749" w:type="dxa"/>
            <w:tcBorders>
              <w:top w:val="single" w:sz="4" w:space="0" w:color="auto"/>
              <w:bottom w:val="single" w:sz="12" w:space="0" w:color="auto"/>
            </w:tcBorders>
            <w:shd w:val="clear" w:color="auto" w:fill="auto"/>
            <w:vAlign w:val="bottom"/>
          </w:tcPr>
          <w:p w14:paraId="10A39E74" w14:textId="77777777" w:rsidR="004A57E2" w:rsidRPr="00A14345" w:rsidRDefault="004A57E2" w:rsidP="00A14345">
            <w:pPr>
              <w:suppressAutoHyphens w:val="0"/>
              <w:spacing w:before="80" w:after="80" w:line="220" w:lineRule="exact"/>
              <w:jc w:val="right"/>
              <w:rPr>
                <w:b/>
                <w:sz w:val="18"/>
              </w:rPr>
            </w:pPr>
            <w:r w:rsidRPr="00A14345">
              <w:rPr>
                <w:b/>
                <w:sz w:val="18"/>
              </w:rPr>
              <w:t>23</w:t>
            </w:r>
          </w:p>
        </w:tc>
      </w:tr>
    </w:tbl>
    <w:p w14:paraId="292ADB22"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6C257B0B" w14:textId="77777777" w:rsidR="004A57E2" w:rsidRPr="007813CA" w:rsidRDefault="004A57E2" w:rsidP="00F6371F">
      <w:pPr>
        <w:pStyle w:val="Bullet1G"/>
      </w:pPr>
      <w:r w:rsidRPr="007813CA">
        <w:t>Suivi de cas présumés de torture (hors migrants)</w:t>
      </w:r>
      <w:r w:rsidR="00134623">
        <w:t> ;</w:t>
      </w:r>
    </w:p>
    <w:tbl>
      <w:tblPr>
        <w:tblW w:w="8504" w:type="dxa"/>
        <w:tblInd w:w="1134" w:type="dxa"/>
        <w:tblLayout w:type="fixed"/>
        <w:tblCellMar>
          <w:left w:w="0" w:type="dxa"/>
          <w:right w:w="0" w:type="dxa"/>
        </w:tblCellMar>
        <w:tblLook w:val="04A0" w:firstRow="1" w:lastRow="0" w:firstColumn="1" w:lastColumn="0" w:noHBand="0" w:noVBand="1"/>
      </w:tblPr>
      <w:tblGrid>
        <w:gridCol w:w="708"/>
        <w:gridCol w:w="874"/>
        <w:gridCol w:w="630"/>
        <w:gridCol w:w="504"/>
        <w:gridCol w:w="1036"/>
        <w:gridCol w:w="644"/>
        <w:gridCol w:w="685"/>
        <w:gridCol w:w="1120"/>
        <w:gridCol w:w="1176"/>
        <w:gridCol w:w="616"/>
        <w:gridCol w:w="511"/>
      </w:tblGrid>
      <w:tr w:rsidR="004A57E2" w:rsidRPr="00FB2035" w14:paraId="42574D5C" w14:textId="77777777" w:rsidTr="00F6371F">
        <w:trPr>
          <w:tblHeader/>
        </w:trPr>
        <w:tc>
          <w:tcPr>
            <w:tcW w:w="708" w:type="dxa"/>
            <w:tcBorders>
              <w:top w:val="single" w:sz="4" w:space="0" w:color="auto"/>
              <w:bottom w:val="single" w:sz="12" w:space="0" w:color="auto"/>
            </w:tcBorders>
            <w:shd w:val="clear" w:color="auto" w:fill="auto"/>
            <w:vAlign w:val="bottom"/>
          </w:tcPr>
          <w:p w14:paraId="74EE5113" w14:textId="77777777" w:rsidR="004A57E2" w:rsidRPr="00FB2035" w:rsidRDefault="004A57E2" w:rsidP="00FB2035">
            <w:pPr>
              <w:suppressAutoHyphens w:val="0"/>
              <w:spacing w:before="80" w:after="80" w:line="200" w:lineRule="exact"/>
              <w:rPr>
                <w:i/>
                <w:sz w:val="16"/>
              </w:rPr>
            </w:pPr>
            <w:r w:rsidRPr="00FB2035">
              <w:rPr>
                <w:i/>
                <w:sz w:val="16"/>
              </w:rPr>
              <w:t>Année</w:t>
            </w:r>
          </w:p>
        </w:tc>
        <w:tc>
          <w:tcPr>
            <w:tcW w:w="874" w:type="dxa"/>
            <w:tcBorders>
              <w:top w:val="single" w:sz="4" w:space="0" w:color="auto"/>
              <w:bottom w:val="single" w:sz="12" w:space="0" w:color="auto"/>
            </w:tcBorders>
            <w:shd w:val="clear" w:color="auto" w:fill="auto"/>
            <w:vAlign w:val="bottom"/>
          </w:tcPr>
          <w:p w14:paraId="75A93E4F" w14:textId="77777777" w:rsidR="004A57E2" w:rsidRPr="00FB2035" w:rsidRDefault="004A57E2" w:rsidP="00FB2035">
            <w:pPr>
              <w:suppressAutoHyphens w:val="0"/>
              <w:spacing w:before="80" w:after="80" w:line="200" w:lineRule="exact"/>
              <w:jc w:val="right"/>
              <w:rPr>
                <w:i/>
                <w:sz w:val="16"/>
              </w:rPr>
            </w:pPr>
            <w:r w:rsidRPr="00FB2035">
              <w:rPr>
                <w:i/>
                <w:sz w:val="16"/>
              </w:rPr>
              <w:t>PANDO</w:t>
            </w:r>
          </w:p>
        </w:tc>
        <w:tc>
          <w:tcPr>
            <w:tcW w:w="630" w:type="dxa"/>
            <w:tcBorders>
              <w:top w:val="single" w:sz="4" w:space="0" w:color="auto"/>
              <w:bottom w:val="single" w:sz="12" w:space="0" w:color="auto"/>
            </w:tcBorders>
            <w:shd w:val="clear" w:color="auto" w:fill="auto"/>
            <w:vAlign w:val="bottom"/>
          </w:tcPr>
          <w:p w14:paraId="78C85901" w14:textId="77777777" w:rsidR="004A57E2" w:rsidRPr="00FB2035" w:rsidRDefault="004A57E2" w:rsidP="00FB2035">
            <w:pPr>
              <w:suppressAutoHyphens w:val="0"/>
              <w:spacing w:before="80" w:after="80" w:line="200" w:lineRule="exact"/>
              <w:jc w:val="right"/>
              <w:rPr>
                <w:i/>
                <w:sz w:val="16"/>
              </w:rPr>
            </w:pPr>
            <w:r w:rsidRPr="00FB2035">
              <w:rPr>
                <w:i/>
                <w:sz w:val="16"/>
              </w:rPr>
              <w:t>LA PAZ</w:t>
            </w:r>
          </w:p>
        </w:tc>
        <w:tc>
          <w:tcPr>
            <w:tcW w:w="504" w:type="dxa"/>
            <w:tcBorders>
              <w:top w:val="single" w:sz="4" w:space="0" w:color="auto"/>
              <w:bottom w:val="single" w:sz="12" w:space="0" w:color="auto"/>
            </w:tcBorders>
            <w:shd w:val="clear" w:color="auto" w:fill="auto"/>
            <w:vAlign w:val="bottom"/>
          </w:tcPr>
          <w:p w14:paraId="390B6264"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036" w:type="dxa"/>
            <w:tcBorders>
              <w:top w:val="single" w:sz="4" w:space="0" w:color="auto"/>
              <w:bottom w:val="single" w:sz="12" w:space="0" w:color="auto"/>
            </w:tcBorders>
            <w:shd w:val="clear" w:color="auto" w:fill="auto"/>
            <w:vAlign w:val="bottom"/>
          </w:tcPr>
          <w:p w14:paraId="04CA66E1"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644" w:type="dxa"/>
            <w:tcBorders>
              <w:top w:val="single" w:sz="4" w:space="0" w:color="auto"/>
              <w:bottom w:val="single" w:sz="12" w:space="0" w:color="auto"/>
            </w:tcBorders>
            <w:shd w:val="clear" w:color="auto" w:fill="auto"/>
            <w:vAlign w:val="bottom"/>
          </w:tcPr>
          <w:p w14:paraId="63D98354" w14:textId="77777777" w:rsidR="004A57E2" w:rsidRPr="00FB2035" w:rsidRDefault="004A57E2" w:rsidP="00FB2035">
            <w:pPr>
              <w:suppressAutoHyphens w:val="0"/>
              <w:spacing w:before="80" w:after="80" w:line="200" w:lineRule="exact"/>
              <w:jc w:val="right"/>
              <w:rPr>
                <w:i/>
                <w:sz w:val="16"/>
              </w:rPr>
            </w:pPr>
            <w:r w:rsidRPr="00FB2035">
              <w:rPr>
                <w:i/>
                <w:sz w:val="16"/>
              </w:rPr>
              <w:t>TARIJA</w:t>
            </w:r>
          </w:p>
        </w:tc>
        <w:tc>
          <w:tcPr>
            <w:tcW w:w="685" w:type="dxa"/>
            <w:tcBorders>
              <w:top w:val="single" w:sz="4" w:space="0" w:color="auto"/>
              <w:bottom w:val="single" w:sz="12" w:space="0" w:color="auto"/>
            </w:tcBorders>
            <w:shd w:val="clear" w:color="auto" w:fill="auto"/>
            <w:vAlign w:val="bottom"/>
          </w:tcPr>
          <w:p w14:paraId="2A901332" w14:textId="77777777" w:rsidR="004A57E2" w:rsidRPr="00FB2035" w:rsidRDefault="004A57E2" w:rsidP="00FB2035">
            <w:pPr>
              <w:suppressAutoHyphens w:val="0"/>
              <w:spacing w:before="80" w:after="80" w:line="200" w:lineRule="exact"/>
              <w:jc w:val="right"/>
              <w:rPr>
                <w:i/>
                <w:sz w:val="16"/>
              </w:rPr>
            </w:pPr>
            <w:r w:rsidRPr="00FB2035">
              <w:rPr>
                <w:i/>
                <w:sz w:val="16"/>
              </w:rPr>
              <w:t>POTOS</w:t>
            </w:r>
            <w:r w:rsidR="006F3388">
              <w:rPr>
                <w:i/>
                <w:sz w:val="16"/>
              </w:rPr>
              <w:t>Í</w:t>
            </w:r>
          </w:p>
        </w:tc>
        <w:tc>
          <w:tcPr>
            <w:tcW w:w="1120" w:type="dxa"/>
            <w:tcBorders>
              <w:top w:val="single" w:sz="4" w:space="0" w:color="auto"/>
              <w:bottom w:val="single" w:sz="12" w:space="0" w:color="auto"/>
            </w:tcBorders>
            <w:shd w:val="clear" w:color="auto" w:fill="auto"/>
            <w:vAlign w:val="bottom"/>
          </w:tcPr>
          <w:p w14:paraId="743D2B4B" w14:textId="77777777" w:rsidR="004A57E2" w:rsidRPr="00FB2035" w:rsidRDefault="004A57E2" w:rsidP="00FB2035">
            <w:pPr>
              <w:suppressAutoHyphens w:val="0"/>
              <w:spacing w:before="80" w:after="80" w:line="200" w:lineRule="exact"/>
              <w:jc w:val="right"/>
              <w:rPr>
                <w:i/>
                <w:sz w:val="16"/>
              </w:rPr>
            </w:pPr>
            <w:r w:rsidRPr="00FB2035">
              <w:rPr>
                <w:i/>
                <w:sz w:val="16"/>
              </w:rPr>
              <w:t>CHUQUISACA</w:t>
            </w:r>
          </w:p>
        </w:tc>
        <w:tc>
          <w:tcPr>
            <w:tcW w:w="1176" w:type="dxa"/>
            <w:tcBorders>
              <w:top w:val="single" w:sz="4" w:space="0" w:color="auto"/>
              <w:bottom w:val="single" w:sz="12" w:space="0" w:color="auto"/>
            </w:tcBorders>
            <w:shd w:val="clear" w:color="auto" w:fill="auto"/>
            <w:vAlign w:val="bottom"/>
          </w:tcPr>
          <w:p w14:paraId="69B2DD0C" w14:textId="77777777" w:rsidR="004A57E2" w:rsidRPr="00FB2035" w:rsidRDefault="004A57E2" w:rsidP="00FB2035">
            <w:pPr>
              <w:suppressAutoHyphens w:val="0"/>
              <w:spacing w:before="80" w:after="80" w:line="200" w:lineRule="exact"/>
              <w:jc w:val="right"/>
              <w:rPr>
                <w:i/>
                <w:sz w:val="16"/>
              </w:rPr>
            </w:pPr>
            <w:r w:rsidRPr="00FB2035">
              <w:rPr>
                <w:i/>
                <w:sz w:val="16"/>
              </w:rPr>
              <w:t>COCHABAMBA</w:t>
            </w:r>
          </w:p>
        </w:tc>
        <w:tc>
          <w:tcPr>
            <w:tcW w:w="616" w:type="dxa"/>
            <w:tcBorders>
              <w:top w:val="single" w:sz="4" w:space="0" w:color="auto"/>
              <w:bottom w:val="single" w:sz="12" w:space="0" w:color="auto"/>
            </w:tcBorders>
            <w:shd w:val="clear" w:color="auto" w:fill="auto"/>
            <w:vAlign w:val="bottom"/>
          </w:tcPr>
          <w:p w14:paraId="0DD6F87E" w14:textId="77777777" w:rsidR="004A57E2" w:rsidRPr="00FB2035" w:rsidRDefault="004A57E2" w:rsidP="00FB2035">
            <w:pPr>
              <w:suppressAutoHyphens w:val="0"/>
              <w:spacing w:before="80" w:after="80" w:line="200" w:lineRule="exact"/>
              <w:jc w:val="right"/>
              <w:rPr>
                <w:i/>
                <w:sz w:val="16"/>
              </w:rPr>
            </w:pPr>
            <w:r w:rsidRPr="00FB2035">
              <w:rPr>
                <w:i/>
                <w:sz w:val="16"/>
              </w:rPr>
              <w:t>ORURO</w:t>
            </w:r>
          </w:p>
        </w:tc>
        <w:tc>
          <w:tcPr>
            <w:tcW w:w="511" w:type="dxa"/>
            <w:tcBorders>
              <w:top w:val="single" w:sz="4" w:space="0" w:color="auto"/>
              <w:bottom w:val="single" w:sz="12" w:space="0" w:color="auto"/>
            </w:tcBorders>
            <w:shd w:val="clear" w:color="auto" w:fill="auto"/>
            <w:vAlign w:val="bottom"/>
          </w:tcPr>
          <w:p w14:paraId="0B07B92B"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7468676F" w14:textId="77777777" w:rsidTr="00F6371F">
        <w:tc>
          <w:tcPr>
            <w:tcW w:w="708" w:type="dxa"/>
            <w:tcBorders>
              <w:top w:val="single" w:sz="12" w:space="0" w:color="auto"/>
            </w:tcBorders>
            <w:shd w:val="clear" w:color="auto" w:fill="auto"/>
          </w:tcPr>
          <w:p w14:paraId="2A3F98BE" w14:textId="77777777" w:rsidR="004A57E2" w:rsidRPr="00FB2035" w:rsidRDefault="004A57E2" w:rsidP="00FB2035">
            <w:pPr>
              <w:suppressAutoHyphens w:val="0"/>
              <w:spacing w:before="40" w:after="40" w:line="220" w:lineRule="exact"/>
              <w:rPr>
                <w:sz w:val="18"/>
              </w:rPr>
            </w:pPr>
            <w:r w:rsidRPr="00FB2035">
              <w:rPr>
                <w:sz w:val="18"/>
              </w:rPr>
              <w:t>2016</w:t>
            </w:r>
          </w:p>
        </w:tc>
        <w:tc>
          <w:tcPr>
            <w:tcW w:w="874" w:type="dxa"/>
            <w:tcBorders>
              <w:top w:val="single" w:sz="12" w:space="0" w:color="auto"/>
            </w:tcBorders>
            <w:shd w:val="clear" w:color="auto" w:fill="auto"/>
            <w:vAlign w:val="bottom"/>
          </w:tcPr>
          <w:p w14:paraId="64D36E17"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30" w:type="dxa"/>
            <w:tcBorders>
              <w:top w:val="single" w:sz="12" w:space="0" w:color="auto"/>
            </w:tcBorders>
            <w:shd w:val="clear" w:color="auto" w:fill="auto"/>
            <w:vAlign w:val="bottom"/>
          </w:tcPr>
          <w:p w14:paraId="1E33439F"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504" w:type="dxa"/>
            <w:tcBorders>
              <w:top w:val="single" w:sz="12" w:space="0" w:color="auto"/>
            </w:tcBorders>
            <w:shd w:val="clear" w:color="auto" w:fill="auto"/>
            <w:vAlign w:val="bottom"/>
          </w:tcPr>
          <w:p w14:paraId="2FB5E761"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036" w:type="dxa"/>
            <w:tcBorders>
              <w:top w:val="single" w:sz="12" w:space="0" w:color="auto"/>
            </w:tcBorders>
            <w:shd w:val="clear" w:color="auto" w:fill="auto"/>
            <w:vAlign w:val="bottom"/>
          </w:tcPr>
          <w:p w14:paraId="707A4C0D" w14:textId="77777777" w:rsidR="004A57E2" w:rsidRPr="00FB2035" w:rsidRDefault="004A57E2" w:rsidP="00FB2035">
            <w:pPr>
              <w:suppressAutoHyphens w:val="0"/>
              <w:spacing w:before="40" w:after="40" w:line="220" w:lineRule="exact"/>
              <w:jc w:val="right"/>
              <w:rPr>
                <w:sz w:val="18"/>
              </w:rPr>
            </w:pPr>
          </w:p>
        </w:tc>
        <w:tc>
          <w:tcPr>
            <w:tcW w:w="644" w:type="dxa"/>
            <w:tcBorders>
              <w:top w:val="single" w:sz="12" w:space="0" w:color="auto"/>
            </w:tcBorders>
            <w:shd w:val="clear" w:color="auto" w:fill="auto"/>
            <w:vAlign w:val="bottom"/>
          </w:tcPr>
          <w:p w14:paraId="1EC48A6E"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85" w:type="dxa"/>
            <w:tcBorders>
              <w:top w:val="single" w:sz="12" w:space="0" w:color="auto"/>
            </w:tcBorders>
            <w:shd w:val="clear" w:color="auto" w:fill="auto"/>
            <w:vAlign w:val="bottom"/>
          </w:tcPr>
          <w:p w14:paraId="74FF739A" w14:textId="77777777" w:rsidR="004A57E2" w:rsidRPr="00FB2035" w:rsidRDefault="004A57E2" w:rsidP="00FB2035">
            <w:pPr>
              <w:suppressAutoHyphens w:val="0"/>
              <w:spacing w:before="40" w:after="40" w:line="220" w:lineRule="exact"/>
              <w:jc w:val="right"/>
              <w:rPr>
                <w:sz w:val="18"/>
              </w:rPr>
            </w:pPr>
          </w:p>
        </w:tc>
        <w:tc>
          <w:tcPr>
            <w:tcW w:w="1120" w:type="dxa"/>
            <w:tcBorders>
              <w:top w:val="single" w:sz="12" w:space="0" w:color="auto"/>
            </w:tcBorders>
            <w:shd w:val="clear" w:color="auto" w:fill="auto"/>
            <w:vAlign w:val="bottom"/>
          </w:tcPr>
          <w:p w14:paraId="0702CC64" w14:textId="77777777" w:rsidR="004A57E2" w:rsidRPr="00FB2035" w:rsidRDefault="004A57E2" w:rsidP="00FB2035">
            <w:pPr>
              <w:suppressAutoHyphens w:val="0"/>
              <w:spacing w:before="40" w:after="40" w:line="220" w:lineRule="exact"/>
              <w:jc w:val="right"/>
              <w:rPr>
                <w:sz w:val="18"/>
              </w:rPr>
            </w:pPr>
          </w:p>
        </w:tc>
        <w:tc>
          <w:tcPr>
            <w:tcW w:w="1176" w:type="dxa"/>
            <w:tcBorders>
              <w:top w:val="single" w:sz="12" w:space="0" w:color="auto"/>
            </w:tcBorders>
            <w:shd w:val="clear" w:color="auto" w:fill="auto"/>
            <w:vAlign w:val="bottom"/>
          </w:tcPr>
          <w:p w14:paraId="1167CC1B" w14:textId="77777777" w:rsidR="004A57E2" w:rsidRPr="00FB2035" w:rsidRDefault="004A57E2" w:rsidP="00FB2035">
            <w:pPr>
              <w:suppressAutoHyphens w:val="0"/>
              <w:spacing w:before="40" w:after="40" w:line="220" w:lineRule="exact"/>
              <w:jc w:val="right"/>
              <w:rPr>
                <w:sz w:val="18"/>
              </w:rPr>
            </w:pPr>
          </w:p>
        </w:tc>
        <w:tc>
          <w:tcPr>
            <w:tcW w:w="616" w:type="dxa"/>
            <w:tcBorders>
              <w:top w:val="single" w:sz="12" w:space="0" w:color="auto"/>
            </w:tcBorders>
            <w:shd w:val="clear" w:color="auto" w:fill="auto"/>
            <w:vAlign w:val="bottom"/>
          </w:tcPr>
          <w:p w14:paraId="560DEEFD"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11" w:type="dxa"/>
            <w:tcBorders>
              <w:top w:val="single" w:sz="12" w:space="0" w:color="auto"/>
            </w:tcBorders>
            <w:shd w:val="clear" w:color="auto" w:fill="auto"/>
            <w:vAlign w:val="bottom"/>
          </w:tcPr>
          <w:p w14:paraId="6F964F2D" w14:textId="77777777" w:rsidR="004A57E2" w:rsidRPr="00FB2035" w:rsidRDefault="004A57E2" w:rsidP="00FB2035">
            <w:pPr>
              <w:suppressAutoHyphens w:val="0"/>
              <w:spacing w:before="40" w:after="40" w:line="220" w:lineRule="exact"/>
              <w:jc w:val="right"/>
              <w:rPr>
                <w:sz w:val="18"/>
              </w:rPr>
            </w:pPr>
            <w:r w:rsidRPr="00FB2035">
              <w:rPr>
                <w:sz w:val="18"/>
              </w:rPr>
              <w:t>7</w:t>
            </w:r>
          </w:p>
        </w:tc>
      </w:tr>
      <w:tr w:rsidR="004A57E2" w:rsidRPr="00FB2035" w14:paraId="72924693" w14:textId="77777777" w:rsidTr="00F6371F">
        <w:tc>
          <w:tcPr>
            <w:tcW w:w="708" w:type="dxa"/>
            <w:shd w:val="clear" w:color="auto" w:fill="auto"/>
          </w:tcPr>
          <w:p w14:paraId="6454F15A" w14:textId="77777777" w:rsidR="004A57E2" w:rsidRPr="00FB2035" w:rsidRDefault="004A57E2" w:rsidP="00FB2035">
            <w:pPr>
              <w:suppressAutoHyphens w:val="0"/>
              <w:spacing w:before="40" w:after="40" w:line="220" w:lineRule="exact"/>
              <w:rPr>
                <w:sz w:val="18"/>
              </w:rPr>
            </w:pPr>
            <w:r w:rsidRPr="00FB2035">
              <w:rPr>
                <w:sz w:val="18"/>
              </w:rPr>
              <w:t>2017</w:t>
            </w:r>
          </w:p>
        </w:tc>
        <w:tc>
          <w:tcPr>
            <w:tcW w:w="874" w:type="dxa"/>
            <w:shd w:val="clear" w:color="auto" w:fill="auto"/>
            <w:vAlign w:val="bottom"/>
          </w:tcPr>
          <w:p w14:paraId="29BBF66B"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30" w:type="dxa"/>
            <w:shd w:val="clear" w:color="auto" w:fill="auto"/>
            <w:vAlign w:val="bottom"/>
          </w:tcPr>
          <w:p w14:paraId="2AE92FDA" w14:textId="77777777" w:rsidR="004A57E2" w:rsidRPr="00FB2035" w:rsidRDefault="004A57E2" w:rsidP="00FB2035">
            <w:pPr>
              <w:suppressAutoHyphens w:val="0"/>
              <w:spacing w:before="40" w:after="40" w:line="220" w:lineRule="exact"/>
              <w:jc w:val="right"/>
              <w:rPr>
                <w:sz w:val="18"/>
              </w:rPr>
            </w:pPr>
            <w:r w:rsidRPr="00FB2035">
              <w:rPr>
                <w:sz w:val="18"/>
              </w:rPr>
              <w:t>13</w:t>
            </w:r>
          </w:p>
        </w:tc>
        <w:tc>
          <w:tcPr>
            <w:tcW w:w="504" w:type="dxa"/>
            <w:shd w:val="clear" w:color="auto" w:fill="auto"/>
            <w:vAlign w:val="bottom"/>
          </w:tcPr>
          <w:p w14:paraId="4EDD94E3"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1036" w:type="dxa"/>
            <w:shd w:val="clear" w:color="auto" w:fill="auto"/>
            <w:vAlign w:val="bottom"/>
          </w:tcPr>
          <w:p w14:paraId="25A5A860"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44" w:type="dxa"/>
            <w:shd w:val="clear" w:color="auto" w:fill="auto"/>
            <w:vAlign w:val="bottom"/>
          </w:tcPr>
          <w:p w14:paraId="5F393188"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85" w:type="dxa"/>
            <w:shd w:val="clear" w:color="auto" w:fill="auto"/>
            <w:vAlign w:val="bottom"/>
          </w:tcPr>
          <w:p w14:paraId="302E1343"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20" w:type="dxa"/>
            <w:shd w:val="clear" w:color="auto" w:fill="auto"/>
            <w:vAlign w:val="bottom"/>
          </w:tcPr>
          <w:p w14:paraId="72A5B78B"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176" w:type="dxa"/>
            <w:shd w:val="clear" w:color="auto" w:fill="auto"/>
            <w:vAlign w:val="bottom"/>
          </w:tcPr>
          <w:p w14:paraId="5A7F5744"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616" w:type="dxa"/>
            <w:shd w:val="clear" w:color="auto" w:fill="auto"/>
            <w:vAlign w:val="bottom"/>
          </w:tcPr>
          <w:p w14:paraId="6243AAA3"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511" w:type="dxa"/>
            <w:shd w:val="clear" w:color="auto" w:fill="auto"/>
            <w:vAlign w:val="bottom"/>
          </w:tcPr>
          <w:p w14:paraId="58F60E5F" w14:textId="77777777" w:rsidR="004A57E2" w:rsidRPr="00FB2035" w:rsidRDefault="004A57E2" w:rsidP="00FB2035">
            <w:pPr>
              <w:suppressAutoHyphens w:val="0"/>
              <w:spacing w:before="40" w:after="40" w:line="220" w:lineRule="exact"/>
              <w:jc w:val="right"/>
              <w:rPr>
                <w:sz w:val="18"/>
              </w:rPr>
            </w:pPr>
            <w:r w:rsidRPr="00FB2035">
              <w:rPr>
                <w:sz w:val="18"/>
              </w:rPr>
              <w:t>34</w:t>
            </w:r>
          </w:p>
        </w:tc>
      </w:tr>
      <w:tr w:rsidR="004A57E2" w:rsidRPr="00FB2035" w14:paraId="541BD17B" w14:textId="77777777" w:rsidTr="00F6371F">
        <w:tc>
          <w:tcPr>
            <w:tcW w:w="708" w:type="dxa"/>
            <w:tcBorders>
              <w:bottom w:val="single" w:sz="4" w:space="0" w:color="auto"/>
            </w:tcBorders>
            <w:shd w:val="clear" w:color="auto" w:fill="auto"/>
          </w:tcPr>
          <w:p w14:paraId="70AA5D1A" w14:textId="77777777" w:rsidR="004A57E2" w:rsidRPr="00FB2035" w:rsidRDefault="004A57E2" w:rsidP="00FB2035">
            <w:pPr>
              <w:suppressAutoHyphens w:val="0"/>
              <w:spacing w:before="40" w:after="40" w:line="220" w:lineRule="exact"/>
              <w:rPr>
                <w:sz w:val="18"/>
              </w:rPr>
            </w:pPr>
            <w:r w:rsidRPr="00FB2035">
              <w:rPr>
                <w:sz w:val="18"/>
              </w:rPr>
              <w:t xml:space="preserve">2018 </w:t>
            </w:r>
          </w:p>
        </w:tc>
        <w:tc>
          <w:tcPr>
            <w:tcW w:w="874" w:type="dxa"/>
            <w:tcBorders>
              <w:bottom w:val="single" w:sz="4" w:space="0" w:color="auto"/>
            </w:tcBorders>
            <w:shd w:val="clear" w:color="auto" w:fill="auto"/>
            <w:vAlign w:val="bottom"/>
          </w:tcPr>
          <w:p w14:paraId="52C29745"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630" w:type="dxa"/>
            <w:tcBorders>
              <w:bottom w:val="single" w:sz="4" w:space="0" w:color="auto"/>
            </w:tcBorders>
            <w:shd w:val="clear" w:color="auto" w:fill="auto"/>
            <w:vAlign w:val="bottom"/>
          </w:tcPr>
          <w:p w14:paraId="0E321068" w14:textId="77777777" w:rsidR="004A57E2" w:rsidRPr="00FB2035" w:rsidRDefault="004A57E2" w:rsidP="00FB2035">
            <w:pPr>
              <w:suppressAutoHyphens w:val="0"/>
              <w:spacing w:before="40" w:after="40" w:line="220" w:lineRule="exact"/>
              <w:jc w:val="right"/>
              <w:rPr>
                <w:sz w:val="18"/>
              </w:rPr>
            </w:pPr>
            <w:r w:rsidRPr="00FB2035">
              <w:rPr>
                <w:sz w:val="18"/>
              </w:rPr>
              <w:t>6</w:t>
            </w:r>
          </w:p>
        </w:tc>
        <w:tc>
          <w:tcPr>
            <w:tcW w:w="504" w:type="dxa"/>
            <w:tcBorders>
              <w:bottom w:val="single" w:sz="4" w:space="0" w:color="auto"/>
            </w:tcBorders>
            <w:shd w:val="clear" w:color="auto" w:fill="auto"/>
            <w:vAlign w:val="bottom"/>
          </w:tcPr>
          <w:p w14:paraId="31AC0D32" w14:textId="77777777" w:rsidR="004A57E2" w:rsidRPr="00FB2035" w:rsidRDefault="004A57E2" w:rsidP="00FB2035">
            <w:pPr>
              <w:suppressAutoHyphens w:val="0"/>
              <w:spacing w:before="40" w:after="40" w:line="220" w:lineRule="exact"/>
              <w:jc w:val="right"/>
              <w:rPr>
                <w:sz w:val="18"/>
              </w:rPr>
            </w:pPr>
            <w:r w:rsidRPr="00FB2035">
              <w:rPr>
                <w:sz w:val="18"/>
              </w:rPr>
              <w:t>6</w:t>
            </w:r>
          </w:p>
        </w:tc>
        <w:tc>
          <w:tcPr>
            <w:tcW w:w="1036" w:type="dxa"/>
            <w:tcBorders>
              <w:bottom w:val="single" w:sz="4" w:space="0" w:color="auto"/>
            </w:tcBorders>
            <w:shd w:val="clear" w:color="auto" w:fill="auto"/>
            <w:vAlign w:val="bottom"/>
          </w:tcPr>
          <w:p w14:paraId="3082FF79" w14:textId="77777777" w:rsidR="004A57E2" w:rsidRPr="00FB2035" w:rsidRDefault="004A57E2" w:rsidP="00FB2035">
            <w:pPr>
              <w:suppressAutoHyphens w:val="0"/>
              <w:spacing w:before="40" w:after="40" w:line="220" w:lineRule="exact"/>
              <w:jc w:val="right"/>
              <w:rPr>
                <w:sz w:val="18"/>
              </w:rPr>
            </w:pPr>
            <w:r w:rsidRPr="00FB2035">
              <w:rPr>
                <w:sz w:val="18"/>
              </w:rPr>
              <w:t>4</w:t>
            </w:r>
          </w:p>
        </w:tc>
        <w:tc>
          <w:tcPr>
            <w:tcW w:w="644" w:type="dxa"/>
            <w:tcBorders>
              <w:bottom w:val="single" w:sz="4" w:space="0" w:color="auto"/>
            </w:tcBorders>
            <w:shd w:val="clear" w:color="auto" w:fill="auto"/>
            <w:vAlign w:val="bottom"/>
          </w:tcPr>
          <w:p w14:paraId="2C8F834D"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685" w:type="dxa"/>
            <w:tcBorders>
              <w:bottom w:val="single" w:sz="4" w:space="0" w:color="auto"/>
            </w:tcBorders>
            <w:shd w:val="clear" w:color="auto" w:fill="auto"/>
            <w:vAlign w:val="bottom"/>
          </w:tcPr>
          <w:p w14:paraId="18ACD93F" w14:textId="77777777" w:rsidR="004A57E2" w:rsidRPr="00FB2035" w:rsidRDefault="004A57E2" w:rsidP="00FB2035">
            <w:pPr>
              <w:suppressAutoHyphens w:val="0"/>
              <w:spacing w:before="40" w:after="40" w:line="220" w:lineRule="exact"/>
              <w:jc w:val="right"/>
              <w:rPr>
                <w:sz w:val="18"/>
              </w:rPr>
            </w:pPr>
          </w:p>
        </w:tc>
        <w:tc>
          <w:tcPr>
            <w:tcW w:w="1120" w:type="dxa"/>
            <w:tcBorders>
              <w:bottom w:val="single" w:sz="4" w:space="0" w:color="auto"/>
            </w:tcBorders>
            <w:shd w:val="clear" w:color="auto" w:fill="auto"/>
            <w:vAlign w:val="bottom"/>
          </w:tcPr>
          <w:p w14:paraId="3A17092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176" w:type="dxa"/>
            <w:tcBorders>
              <w:bottom w:val="single" w:sz="4" w:space="0" w:color="auto"/>
            </w:tcBorders>
            <w:shd w:val="clear" w:color="auto" w:fill="auto"/>
            <w:vAlign w:val="bottom"/>
          </w:tcPr>
          <w:p w14:paraId="20C7BB2C"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616" w:type="dxa"/>
            <w:tcBorders>
              <w:bottom w:val="single" w:sz="4" w:space="0" w:color="auto"/>
            </w:tcBorders>
            <w:shd w:val="clear" w:color="auto" w:fill="auto"/>
            <w:vAlign w:val="bottom"/>
          </w:tcPr>
          <w:p w14:paraId="296446D3"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511" w:type="dxa"/>
            <w:tcBorders>
              <w:bottom w:val="single" w:sz="4" w:space="0" w:color="auto"/>
            </w:tcBorders>
            <w:shd w:val="clear" w:color="auto" w:fill="auto"/>
            <w:vAlign w:val="bottom"/>
          </w:tcPr>
          <w:p w14:paraId="06FDDD34" w14:textId="77777777" w:rsidR="004A57E2" w:rsidRPr="00FB2035" w:rsidRDefault="004A57E2" w:rsidP="00FB2035">
            <w:pPr>
              <w:suppressAutoHyphens w:val="0"/>
              <w:spacing w:before="40" w:after="40" w:line="220" w:lineRule="exact"/>
              <w:jc w:val="right"/>
              <w:rPr>
                <w:sz w:val="18"/>
              </w:rPr>
            </w:pPr>
            <w:r w:rsidRPr="00FB2035">
              <w:rPr>
                <w:sz w:val="18"/>
              </w:rPr>
              <w:t>25</w:t>
            </w:r>
          </w:p>
        </w:tc>
      </w:tr>
      <w:tr w:rsidR="004A57E2" w:rsidRPr="00F6371F" w14:paraId="674ED1EB" w14:textId="77777777" w:rsidTr="00F6371F">
        <w:tc>
          <w:tcPr>
            <w:tcW w:w="708" w:type="dxa"/>
            <w:tcBorders>
              <w:top w:val="single" w:sz="4" w:space="0" w:color="auto"/>
              <w:bottom w:val="single" w:sz="12" w:space="0" w:color="auto"/>
            </w:tcBorders>
            <w:shd w:val="clear" w:color="auto" w:fill="auto"/>
          </w:tcPr>
          <w:p w14:paraId="4A40415C" w14:textId="77777777" w:rsidR="004A57E2" w:rsidRPr="00F6371F" w:rsidRDefault="004A57E2" w:rsidP="00F6371F">
            <w:pPr>
              <w:suppressAutoHyphens w:val="0"/>
              <w:spacing w:before="80" w:after="80" w:line="220" w:lineRule="exact"/>
              <w:ind w:left="283"/>
              <w:rPr>
                <w:b/>
                <w:sz w:val="18"/>
              </w:rPr>
            </w:pPr>
            <w:r w:rsidRPr="00F6371F">
              <w:rPr>
                <w:b/>
                <w:sz w:val="18"/>
              </w:rPr>
              <w:t>Total</w:t>
            </w:r>
          </w:p>
        </w:tc>
        <w:tc>
          <w:tcPr>
            <w:tcW w:w="874" w:type="dxa"/>
            <w:tcBorders>
              <w:top w:val="single" w:sz="4" w:space="0" w:color="auto"/>
              <w:bottom w:val="single" w:sz="12" w:space="0" w:color="auto"/>
            </w:tcBorders>
            <w:shd w:val="clear" w:color="auto" w:fill="auto"/>
            <w:vAlign w:val="bottom"/>
          </w:tcPr>
          <w:p w14:paraId="1E1852EC" w14:textId="77777777" w:rsidR="004A57E2" w:rsidRPr="00F6371F" w:rsidRDefault="004A57E2" w:rsidP="00F6371F">
            <w:pPr>
              <w:suppressAutoHyphens w:val="0"/>
              <w:spacing w:before="80" w:after="80" w:line="220" w:lineRule="exact"/>
              <w:jc w:val="right"/>
              <w:rPr>
                <w:b/>
                <w:sz w:val="18"/>
              </w:rPr>
            </w:pPr>
            <w:r w:rsidRPr="00F6371F">
              <w:rPr>
                <w:b/>
                <w:sz w:val="18"/>
              </w:rPr>
              <w:t>8</w:t>
            </w:r>
          </w:p>
        </w:tc>
        <w:tc>
          <w:tcPr>
            <w:tcW w:w="630" w:type="dxa"/>
            <w:tcBorders>
              <w:top w:val="single" w:sz="4" w:space="0" w:color="auto"/>
              <w:bottom w:val="single" w:sz="12" w:space="0" w:color="auto"/>
            </w:tcBorders>
            <w:shd w:val="clear" w:color="auto" w:fill="auto"/>
            <w:vAlign w:val="bottom"/>
          </w:tcPr>
          <w:p w14:paraId="2631DBD0" w14:textId="77777777" w:rsidR="004A57E2" w:rsidRPr="00F6371F" w:rsidRDefault="004A57E2" w:rsidP="00F6371F">
            <w:pPr>
              <w:suppressAutoHyphens w:val="0"/>
              <w:spacing w:before="80" w:after="80" w:line="220" w:lineRule="exact"/>
              <w:jc w:val="right"/>
              <w:rPr>
                <w:b/>
                <w:sz w:val="18"/>
              </w:rPr>
            </w:pPr>
            <w:r w:rsidRPr="00F6371F">
              <w:rPr>
                <w:b/>
                <w:sz w:val="18"/>
              </w:rPr>
              <w:t>20</w:t>
            </w:r>
          </w:p>
        </w:tc>
        <w:tc>
          <w:tcPr>
            <w:tcW w:w="504" w:type="dxa"/>
            <w:tcBorders>
              <w:top w:val="single" w:sz="4" w:space="0" w:color="auto"/>
              <w:bottom w:val="single" w:sz="12" w:space="0" w:color="auto"/>
            </w:tcBorders>
            <w:shd w:val="clear" w:color="auto" w:fill="auto"/>
            <w:vAlign w:val="bottom"/>
          </w:tcPr>
          <w:p w14:paraId="61CA7741" w14:textId="77777777" w:rsidR="004A57E2" w:rsidRPr="00F6371F" w:rsidRDefault="004A57E2" w:rsidP="00F6371F">
            <w:pPr>
              <w:suppressAutoHyphens w:val="0"/>
              <w:spacing w:before="80" w:after="80" w:line="220" w:lineRule="exact"/>
              <w:jc w:val="right"/>
              <w:rPr>
                <w:b/>
                <w:sz w:val="18"/>
              </w:rPr>
            </w:pPr>
            <w:r w:rsidRPr="00F6371F">
              <w:rPr>
                <w:b/>
                <w:sz w:val="18"/>
              </w:rPr>
              <w:t>11</w:t>
            </w:r>
          </w:p>
        </w:tc>
        <w:tc>
          <w:tcPr>
            <w:tcW w:w="1036" w:type="dxa"/>
            <w:tcBorders>
              <w:top w:val="single" w:sz="4" w:space="0" w:color="auto"/>
              <w:bottom w:val="single" w:sz="12" w:space="0" w:color="auto"/>
            </w:tcBorders>
            <w:shd w:val="clear" w:color="auto" w:fill="auto"/>
            <w:vAlign w:val="bottom"/>
          </w:tcPr>
          <w:p w14:paraId="2F4DD766" w14:textId="77777777" w:rsidR="004A57E2" w:rsidRPr="00F6371F" w:rsidRDefault="004A57E2" w:rsidP="00F6371F">
            <w:pPr>
              <w:suppressAutoHyphens w:val="0"/>
              <w:spacing w:before="80" w:after="80" w:line="220" w:lineRule="exact"/>
              <w:jc w:val="right"/>
              <w:rPr>
                <w:b/>
                <w:sz w:val="18"/>
              </w:rPr>
            </w:pPr>
            <w:r w:rsidRPr="00F6371F">
              <w:rPr>
                <w:b/>
                <w:sz w:val="18"/>
              </w:rPr>
              <w:t>7</w:t>
            </w:r>
          </w:p>
        </w:tc>
        <w:tc>
          <w:tcPr>
            <w:tcW w:w="644" w:type="dxa"/>
            <w:tcBorders>
              <w:top w:val="single" w:sz="4" w:space="0" w:color="auto"/>
              <w:bottom w:val="single" w:sz="12" w:space="0" w:color="auto"/>
            </w:tcBorders>
            <w:shd w:val="clear" w:color="auto" w:fill="auto"/>
            <w:vAlign w:val="bottom"/>
          </w:tcPr>
          <w:p w14:paraId="584D3547" w14:textId="77777777" w:rsidR="004A57E2" w:rsidRPr="00F6371F" w:rsidRDefault="004A57E2" w:rsidP="00F6371F">
            <w:pPr>
              <w:suppressAutoHyphens w:val="0"/>
              <w:spacing w:before="80" w:after="80" w:line="220" w:lineRule="exact"/>
              <w:jc w:val="right"/>
              <w:rPr>
                <w:b/>
                <w:sz w:val="18"/>
              </w:rPr>
            </w:pPr>
            <w:r w:rsidRPr="00F6371F">
              <w:rPr>
                <w:b/>
                <w:sz w:val="18"/>
              </w:rPr>
              <w:t>4</w:t>
            </w:r>
          </w:p>
        </w:tc>
        <w:tc>
          <w:tcPr>
            <w:tcW w:w="685" w:type="dxa"/>
            <w:tcBorders>
              <w:top w:val="single" w:sz="4" w:space="0" w:color="auto"/>
              <w:bottom w:val="single" w:sz="12" w:space="0" w:color="auto"/>
            </w:tcBorders>
            <w:shd w:val="clear" w:color="auto" w:fill="auto"/>
            <w:vAlign w:val="bottom"/>
          </w:tcPr>
          <w:p w14:paraId="2501BABD" w14:textId="77777777" w:rsidR="004A57E2" w:rsidRPr="00F6371F" w:rsidRDefault="004A57E2" w:rsidP="00F6371F">
            <w:pPr>
              <w:suppressAutoHyphens w:val="0"/>
              <w:spacing w:before="80" w:after="80" w:line="220" w:lineRule="exact"/>
              <w:jc w:val="right"/>
              <w:rPr>
                <w:b/>
                <w:sz w:val="18"/>
              </w:rPr>
            </w:pPr>
            <w:r w:rsidRPr="00F6371F">
              <w:rPr>
                <w:b/>
                <w:sz w:val="18"/>
              </w:rPr>
              <w:t>1</w:t>
            </w:r>
          </w:p>
        </w:tc>
        <w:tc>
          <w:tcPr>
            <w:tcW w:w="1120" w:type="dxa"/>
            <w:tcBorders>
              <w:top w:val="single" w:sz="4" w:space="0" w:color="auto"/>
              <w:bottom w:val="single" w:sz="12" w:space="0" w:color="auto"/>
            </w:tcBorders>
            <w:shd w:val="clear" w:color="auto" w:fill="auto"/>
            <w:vAlign w:val="bottom"/>
          </w:tcPr>
          <w:p w14:paraId="4E65A53F" w14:textId="77777777" w:rsidR="004A57E2" w:rsidRPr="00F6371F" w:rsidRDefault="004A57E2" w:rsidP="00F6371F">
            <w:pPr>
              <w:suppressAutoHyphens w:val="0"/>
              <w:spacing w:before="80" w:after="80" w:line="220" w:lineRule="exact"/>
              <w:jc w:val="right"/>
              <w:rPr>
                <w:b/>
                <w:sz w:val="18"/>
              </w:rPr>
            </w:pPr>
            <w:r w:rsidRPr="00F6371F">
              <w:rPr>
                <w:b/>
                <w:sz w:val="18"/>
              </w:rPr>
              <w:t>3</w:t>
            </w:r>
          </w:p>
        </w:tc>
        <w:tc>
          <w:tcPr>
            <w:tcW w:w="1176" w:type="dxa"/>
            <w:tcBorders>
              <w:top w:val="single" w:sz="4" w:space="0" w:color="auto"/>
              <w:bottom w:val="single" w:sz="12" w:space="0" w:color="auto"/>
            </w:tcBorders>
            <w:shd w:val="clear" w:color="auto" w:fill="auto"/>
            <w:vAlign w:val="bottom"/>
          </w:tcPr>
          <w:p w14:paraId="2C8151C2" w14:textId="77777777" w:rsidR="004A57E2" w:rsidRPr="00F6371F" w:rsidRDefault="004A57E2" w:rsidP="00F6371F">
            <w:pPr>
              <w:suppressAutoHyphens w:val="0"/>
              <w:spacing w:before="80" w:after="80" w:line="220" w:lineRule="exact"/>
              <w:jc w:val="right"/>
              <w:rPr>
                <w:b/>
                <w:sz w:val="18"/>
              </w:rPr>
            </w:pPr>
            <w:r w:rsidRPr="00F6371F">
              <w:rPr>
                <w:b/>
                <w:sz w:val="18"/>
              </w:rPr>
              <w:t>5</w:t>
            </w:r>
          </w:p>
        </w:tc>
        <w:tc>
          <w:tcPr>
            <w:tcW w:w="616" w:type="dxa"/>
            <w:tcBorders>
              <w:top w:val="single" w:sz="4" w:space="0" w:color="auto"/>
              <w:bottom w:val="single" w:sz="12" w:space="0" w:color="auto"/>
            </w:tcBorders>
            <w:shd w:val="clear" w:color="auto" w:fill="auto"/>
            <w:vAlign w:val="bottom"/>
          </w:tcPr>
          <w:p w14:paraId="782A3A38" w14:textId="77777777" w:rsidR="004A57E2" w:rsidRPr="00F6371F" w:rsidRDefault="004A57E2" w:rsidP="00F6371F">
            <w:pPr>
              <w:suppressAutoHyphens w:val="0"/>
              <w:spacing w:before="80" w:after="80" w:line="220" w:lineRule="exact"/>
              <w:jc w:val="right"/>
              <w:rPr>
                <w:b/>
                <w:sz w:val="18"/>
              </w:rPr>
            </w:pPr>
            <w:r w:rsidRPr="00F6371F">
              <w:rPr>
                <w:b/>
                <w:sz w:val="18"/>
              </w:rPr>
              <w:t>7</w:t>
            </w:r>
          </w:p>
        </w:tc>
        <w:tc>
          <w:tcPr>
            <w:tcW w:w="511" w:type="dxa"/>
            <w:tcBorders>
              <w:top w:val="single" w:sz="4" w:space="0" w:color="auto"/>
              <w:bottom w:val="single" w:sz="12" w:space="0" w:color="auto"/>
            </w:tcBorders>
            <w:shd w:val="clear" w:color="auto" w:fill="auto"/>
            <w:vAlign w:val="bottom"/>
          </w:tcPr>
          <w:p w14:paraId="07085FC6" w14:textId="77777777" w:rsidR="004A57E2" w:rsidRPr="00F6371F" w:rsidRDefault="004A57E2" w:rsidP="00F6371F">
            <w:pPr>
              <w:suppressAutoHyphens w:val="0"/>
              <w:spacing w:before="80" w:after="80" w:line="220" w:lineRule="exact"/>
              <w:jc w:val="right"/>
              <w:rPr>
                <w:b/>
                <w:sz w:val="18"/>
              </w:rPr>
            </w:pPr>
            <w:r w:rsidRPr="00F6371F">
              <w:rPr>
                <w:b/>
                <w:sz w:val="18"/>
              </w:rPr>
              <w:t>66</w:t>
            </w:r>
          </w:p>
        </w:tc>
      </w:tr>
    </w:tbl>
    <w:p w14:paraId="55D81DE7"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5F001895" w14:textId="77777777" w:rsidR="004A57E2" w:rsidRPr="007813CA" w:rsidRDefault="004A57E2" w:rsidP="00053E29">
      <w:pPr>
        <w:pStyle w:val="Bullet1G"/>
      </w:pPr>
      <w:r w:rsidRPr="007813CA">
        <w:t>Assistance à des victimes présumées d’actes de torture (hors migrants)</w:t>
      </w:r>
      <w:r w:rsidR="00134623">
        <w:t> ;</w:t>
      </w:r>
    </w:p>
    <w:tbl>
      <w:tblPr>
        <w:tblW w:w="7370" w:type="dxa"/>
        <w:tblInd w:w="1134" w:type="dxa"/>
        <w:tblLayout w:type="fixed"/>
        <w:tblCellMar>
          <w:left w:w="0" w:type="dxa"/>
          <w:right w:w="0" w:type="dxa"/>
        </w:tblCellMar>
        <w:tblLook w:val="04A0" w:firstRow="1" w:lastRow="0" w:firstColumn="1" w:lastColumn="0" w:noHBand="0" w:noVBand="1"/>
      </w:tblPr>
      <w:tblGrid>
        <w:gridCol w:w="2622"/>
        <w:gridCol w:w="1582"/>
        <w:gridCol w:w="1583"/>
        <w:gridCol w:w="1583"/>
      </w:tblGrid>
      <w:tr w:rsidR="004A57E2" w:rsidRPr="00FB2035" w14:paraId="05CE3CDC" w14:textId="77777777" w:rsidTr="00FB2035">
        <w:trPr>
          <w:tblHeader/>
        </w:trPr>
        <w:tc>
          <w:tcPr>
            <w:tcW w:w="2622" w:type="dxa"/>
            <w:tcBorders>
              <w:top w:val="single" w:sz="4" w:space="0" w:color="auto"/>
              <w:bottom w:val="single" w:sz="12" w:space="0" w:color="auto"/>
            </w:tcBorders>
            <w:shd w:val="clear" w:color="auto" w:fill="auto"/>
            <w:vAlign w:val="bottom"/>
          </w:tcPr>
          <w:p w14:paraId="21BBFB06" w14:textId="77777777" w:rsidR="004A57E2" w:rsidRPr="00FB2035" w:rsidRDefault="004A57E2" w:rsidP="00FB2035">
            <w:pPr>
              <w:suppressAutoHyphens w:val="0"/>
              <w:spacing w:before="80" w:after="80" w:line="200" w:lineRule="exact"/>
              <w:rPr>
                <w:i/>
                <w:sz w:val="16"/>
              </w:rPr>
            </w:pPr>
            <w:r w:rsidRPr="00FB2035">
              <w:rPr>
                <w:i/>
                <w:sz w:val="16"/>
              </w:rPr>
              <w:t>Année</w:t>
            </w:r>
          </w:p>
        </w:tc>
        <w:tc>
          <w:tcPr>
            <w:tcW w:w="1582" w:type="dxa"/>
            <w:tcBorders>
              <w:top w:val="single" w:sz="4" w:space="0" w:color="auto"/>
              <w:bottom w:val="single" w:sz="12" w:space="0" w:color="auto"/>
            </w:tcBorders>
            <w:shd w:val="clear" w:color="auto" w:fill="auto"/>
            <w:vAlign w:val="bottom"/>
          </w:tcPr>
          <w:p w14:paraId="4399E86D" w14:textId="77777777" w:rsidR="004A57E2" w:rsidRPr="00FB2035" w:rsidRDefault="004A57E2" w:rsidP="00FB2035">
            <w:pPr>
              <w:suppressAutoHyphens w:val="0"/>
              <w:spacing w:before="80" w:after="80" w:line="200" w:lineRule="exact"/>
              <w:jc w:val="right"/>
              <w:rPr>
                <w:i/>
                <w:sz w:val="16"/>
              </w:rPr>
            </w:pPr>
            <w:r w:rsidRPr="00FB2035">
              <w:rPr>
                <w:i/>
                <w:sz w:val="16"/>
              </w:rPr>
              <w:t>BENI</w:t>
            </w:r>
          </w:p>
        </w:tc>
        <w:tc>
          <w:tcPr>
            <w:tcW w:w="1583" w:type="dxa"/>
            <w:tcBorders>
              <w:top w:val="single" w:sz="4" w:space="0" w:color="auto"/>
              <w:bottom w:val="single" w:sz="12" w:space="0" w:color="auto"/>
            </w:tcBorders>
            <w:shd w:val="clear" w:color="auto" w:fill="auto"/>
            <w:vAlign w:val="bottom"/>
          </w:tcPr>
          <w:p w14:paraId="02766FDF" w14:textId="77777777" w:rsidR="004A57E2" w:rsidRPr="00FB2035" w:rsidRDefault="004A57E2" w:rsidP="00FB2035">
            <w:pPr>
              <w:suppressAutoHyphens w:val="0"/>
              <w:spacing w:before="80" w:after="80" w:line="200" w:lineRule="exact"/>
              <w:jc w:val="right"/>
              <w:rPr>
                <w:i/>
                <w:sz w:val="16"/>
              </w:rPr>
            </w:pPr>
            <w:r w:rsidRPr="00FB2035">
              <w:rPr>
                <w:i/>
                <w:sz w:val="16"/>
              </w:rPr>
              <w:t>SANTA CRUZ</w:t>
            </w:r>
          </w:p>
        </w:tc>
        <w:tc>
          <w:tcPr>
            <w:tcW w:w="1583" w:type="dxa"/>
            <w:tcBorders>
              <w:top w:val="single" w:sz="4" w:space="0" w:color="auto"/>
              <w:bottom w:val="single" w:sz="12" w:space="0" w:color="auto"/>
            </w:tcBorders>
            <w:shd w:val="clear" w:color="auto" w:fill="auto"/>
            <w:vAlign w:val="bottom"/>
          </w:tcPr>
          <w:p w14:paraId="14AE826D" w14:textId="77777777" w:rsidR="004A57E2" w:rsidRPr="00FB2035" w:rsidRDefault="004A57E2" w:rsidP="00FB2035">
            <w:pPr>
              <w:suppressAutoHyphens w:val="0"/>
              <w:spacing w:before="80" w:after="80" w:line="200" w:lineRule="exact"/>
              <w:jc w:val="right"/>
              <w:rPr>
                <w:i/>
                <w:sz w:val="16"/>
              </w:rPr>
            </w:pPr>
            <w:r w:rsidRPr="00FB2035">
              <w:rPr>
                <w:i/>
                <w:sz w:val="16"/>
              </w:rPr>
              <w:t>Total</w:t>
            </w:r>
          </w:p>
        </w:tc>
      </w:tr>
      <w:tr w:rsidR="004A57E2" w:rsidRPr="00FB2035" w14:paraId="1A3696B8" w14:textId="77777777" w:rsidTr="00FB2035">
        <w:tc>
          <w:tcPr>
            <w:tcW w:w="2622" w:type="dxa"/>
            <w:tcBorders>
              <w:top w:val="single" w:sz="12" w:space="0" w:color="auto"/>
            </w:tcBorders>
            <w:shd w:val="clear" w:color="auto" w:fill="auto"/>
          </w:tcPr>
          <w:p w14:paraId="5401834F" w14:textId="77777777" w:rsidR="004A57E2" w:rsidRPr="00FB2035" w:rsidRDefault="004A57E2" w:rsidP="00FB2035">
            <w:pPr>
              <w:suppressAutoHyphens w:val="0"/>
              <w:spacing w:before="40" w:after="40" w:line="220" w:lineRule="exact"/>
              <w:rPr>
                <w:sz w:val="18"/>
              </w:rPr>
            </w:pPr>
            <w:r w:rsidRPr="00FB2035">
              <w:rPr>
                <w:sz w:val="18"/>
              </w:rPr>
              <w:t>2016</w:t>
            </w:r>
          </w:p>
        </w:tc>
        <w:tc>
          <w:tcPr>
            <w:tcW w:w="1582" w:type="dxa"/>
            <w:tcBorders>
              <w:top w:val="single" w:sz="12" w:space="0" w:color="auto"/>
            </w:tcBorders>
            <w:shd w:val="clear" w:color="auto" w:fill="auto"/>
            <w:vAlign w:val="bottom"/>
          </w:tcPr>
          <w:p w14:paraId="5917612A" w14:textId="77777777" w:rsidR="004A57E2" w:rsidRPr="00FB2035" w:rsidRDefault="004A57E2" w:rsidP="00FB2035">
            <w:pPr>
              <w:suppressAutoHyphens w:val="0"/>
              <w:spacing w:before="40" w:after="40" w:line="220" w:lineRule="exact"/>
              <w:jc w:val="right"/>
              <w:rPr>
                <w:sz w:val="18"/>
              </w:rPr>
            </w:pPr>
            <w:r w:rsidRPr="00FB2035">
              <w:rPr>
                <w:sz w:val="18"/>
              </w:rPr>
              <w:t>1</w:t>
            </w:r>
          </w:p>
        </w:tc>
        <w:tc>
          <w:tcPr>
            <w:tcW w:w="1583" w:type="dxa"/>
            <w:tcBorders>
              <w:top w:val="single" w:sz="12" w:space="0" w:color="auto"/>
            </w:tcBorders>
            <w:shd w:val="clear" w:color="auto" w:fill="auto"/>
            <w:vAlign w:val="bottom"/>
          </w:tcPr>
          <w:p w14:paraId="70F75E93" w14:textId="77777777" w:rsidR="004A57E2" w:rsidRPr="00FB2035" w:rsidRDefault="004A57E2" w:rsidP="00FB2035">
            <w:pPr>
              <w:suppressAutoHyphens w:val="0"/>
              <w:spacing w:before="40" w:after="40" w:line="220" w:lineRule="exact"/>
              <w:jc w:val="right"/>
              <w:rPr>
                <w:sz w:val="18"/>
              </w:rPr>
            </w:pPr>
          </w:p>
        </w:tc>
        <w:tc>
          <w:tcPr>
            <w:tcW w:w="1583" w:type="dxa"/>
            <w:tcBorders>
              <w:top w:val="single" w:sz="12" w:space="0" w:color="auto"/>
            </w:tcBorders>
            <w:shd w:val="clear" w:color="auto" w:fill="auto"/>
            <w:vAlign w:val="bottom"/>
          </w:tcPr>
          <w:p w14:paraId="5CF410D5" w14:textId="77777777" w:rsidR="004A57E2" w:rsidRPr="00FB2035" w:rsidRDefault="004A57E2" w:rsidP="00FB2035">
            <w:pPr>
              <w:suppressAutoHyphens w:val="0"/>
              <w:spacing w:before="40" w:after="40" w:line="220" w:lineRule="exact"/>
              <w:jc w:val="right"/>
              <w:rPr>
                <w:sz w:val="18"/>
              </w:rPr>
            </w:pPr>
            <w:r w:rsidRPr="00FB2035">
              <w:rPr>
                <w:sz w:val="18"/>
              </w:rPr>
              <w:t>1</w:t>
            </w:r>
          </w:p>
        </w:tc>
      </w:tr>
      <w:tr w:rsidR="004A57E2" w:rsidRPr="00FB2035" w14:paraId="038673FB" w14:textId="77777777" w:rsidTr="00FB2035">
        <w:tc>
          <w:tcPr>
            <w:tcW w:w="2622" w:type="dxa"/>
            <w:shd w:val="clear" w:color="auto" w:fill="auto"/>
          </w:tcPr>
          <w:p w14:paraId="3B40D46E" w14:textId="77777777" w:rsidR="004A57E2" w:rsidRPr="00FB2035" w:rsidRDefault="004A57E2" w:rsidP="00FB2035">
            <w:pPr>
              <w:suppressAutoHyphens w:val="0"/>
              <w:spacing w:before="40" w:after="40" w:line="220" w:lineRule="exact"/>
              <w:rPr>
                <w:sz w:val="18"/>
              </w:rPr>
            </w:pPr>
            <w:r w:rsidRPr="00FB2035">
              <w:rPr>
                <w:sz w:val="18"/>
              </w:rPr>
              <w:t>2017</w:t>
            </w:r>
          </w:p>
        </w:tc>
        <w:tc>
          <w:tcPr>
            <w:tcW w:w="1582" w:type="dxa"/>
            <w:shd w:val="clear" w:color="auto" w:fill="auto"/>
            <w:vAlign w:val="bottom"/>
          </w:tcPr>
          <w:p w14:paraId="412253A8"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583" w:type="dxa"/>
            <w:shd w:val="clear" w:color="auto" w:fill="auto"/>
            <w:vAlign w:val="bottom"/>
          </w:tcPr>
          <w:p w14:paraId="5CF029BF"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583" w:type="dxa"/>
            <w:shd w:val="clear" w:color="auto" w:fill="auto"/>
            <w:vAlign w:val="bottom"/>
          </w:tcPr>
          <w:p w14:paraId="047E7CCD" w14:textId="77777777" w:rsidR="004A57E2" w:rsidRPr="00FB2035" w:rsidRDefault="004A57E2" w:rsidP="00FB2035">
            <w:pPr>
              <w:suppressAutoHyphens w:val="0"/>
              <w:spacing w:before="40" w:after="40" w:line="220" w:lineRule="exact"/>
              <w:jc w:val="right"/>
              <w:rPr>
                <w:sz w:val="18"/>
              </w:rPr>
            </w:pPr>
            <w:r w:rsidRPr="00FB2035">
              <w:rPr>
                <w:sz w:val="18"/>
              </w:rPr>
              <w:t>6</w:t>
            </w:r>
          </w:p>
        </w:tc>
      </w:tr>
      <w:tr w:rsidR="004A57E2" w:rsidRPr="00FB2035" w14:paraId="1DED9AEE" w14:textId="77777777" w:rsidTr="00F753D5">
        <w:tc>
          <w:tcPr>
            <w:tcW w:w="2622" w:type="dxa"/>
            <w:tcBorders>
              <w:bottom w:val="single" w:sz="4" w:space="0" w:color="auto"/>
            </w:tcBorders>
            <w:shd w:val="clear" w:color="auto" w:fill="auto"/>
          </w:tcPr>
          <w:p w14:paraId="581C1DCD" w14:textId="77777777" w:rsidR="004A57E2" w:rsidRPr="00FB2035" w:rsidRDefault="004A57E2" w:rsidP="00FB2035">
            <w:pPr>
              <w:suppressAutoHyphens w:val="0"/>
              <w:spacing w:before="40" w:after="40" w:line="220" w:lineRule="exact"/>
              <w:rPr>
                <w:sz w:val="18"/>
              </w:rPr>
            </w:pPr>
            <w:r w:rsidRPr="00FB2035">
              <w:rPr>
                <w:sz w:val="18"/>
              </w:rPr>
              <w:t xml:space="preserve">2018 </w:t>
            </w:r>
          </w:p>
        </w:tc>
        <w:tc>
          <w:tcPr>
            <w:tcW w:w="1582" w:type="dxa"/>
            <w:tcBorders>
              <w:bottom w:val="single" w:sz="4" w:space="0" w:color="auto"/>
            </w:tcBorders>
            <w:shd w:val="clear" w:color="auto" w:fill="auto"/>
            <w:vAlign w:val="bottom"/>
          </w:tcPr>
          <w:p w14:paraId="49B03576" w14:textId="77777777" w:rsidR="004A57E2" w:rsidRPr="00FB2035" w:rsidRDefault="004A57E2" w:rsidP="00FB2035">
            <w:pPr>
              <w:suppressAutoHyphens w:val="0"/>
              <w:spacing w:before="40" w:after="40" w:line="220" w:lineRule="exact"/>
              <w:jc w:val="right"/>
              <w:rPr>
                <w:sz w:val="18"/>
              </w:rPr>
            </w:pPr>
            <w:r w:rsidRPr="00FB2035">
              <w:rPr>
                <w:sz w:val="18"/>
              </w:rPr>
              <w:t>3</w:t>
            </w:r>
          </w:p>
        </w:tc>
        <w:tc>
          <w:tcPr>
            <w:tcW w:w="1583" w:type="dxa"/>
            <w:tcBorders>
              <w:bottom w:val="single" w:sz="4" w:space="0" w:color="auto"/>
            </w:tcBorders>
            <w:shd w:val="clear" w:color="auto" w:fill="auto"/>
            <w:vAlign w:val="bottom"/>
          </w:tcPr>
          <w:p w14:paraId="07FFD09A" w14:textId="77777777" w:rsidR="004A57E2" w:rsidRPr="00FB2035" w:rsidRDefault="004A57E2" w:rsidP="00FB2035">
            <w:pPr>
              <w:suppressAutoHyphens w:val="0"/>
              <w:spacing w:before="40" w:after="40" w:line="220" w:lineRule="exact"/>
              <w:jc w:val="right"/>
              <w:rPr>
                <w:sz w:val="18"/>
              </w:rPr>
            </w:pPr>
            <w:r w:rsidRPr="00FB2035">
              <w:rPr>
                <w:sz w:val="18"/>
              </w:rPr>
              <w:t>2</w:t>
            </w:r>
          </w:p>
        </w:tc>
        <w:tc>
          <w:tcPr>
            <w:tcW w:w="1583" w:type="dxa"/>
            <w:tcBorders>
              <w:bottom w:val="single" w:sz="4" w:space="0" w:color="auto"/>
            </w:tcBorders>
            <w:shd w:val="clear" w:color="auto" w:fill="auto"/>
            <w:vAlign w:val="bottom"/>
          </w:tcPr>
          <w:p w14:paraId="7BF26A86" w14:textId="77777777" w:rsidR="004A57E2" w:rsidRPr="00FB2035" w:rsidRDefault="004A57E2" w:rsidP="00FB2035">
            <w:pPr>
              <w:suppressAutoHyphens w:val="0"/>
              <w:spacing w:before="40" w:after="40" w:line="220" w:lineRule="exact"/>
              <w:jc w:val="right"/>
              <w:rPr>
                <w:sz w:val="18"/>
              </w:rPr>
            </w:pPr>
            <w:r w:rsidRPr="00FB2035">
              <w:rPr>
                <w:sz w:val="18"/>
              </w:rPr>
              <w:t>5</w:t>
            </w:r>
          </w:p>
        </w:tc>
      </w:tr>
      <w:tr w:rsidR="004A57E2" w:rsidRPr="00F753D5" w14:paraId="48F0706B" w14:textId="77777777" w:rsidTr="00F753D5">
        <w:tc>
          <w:tcPr>
            <w:tcW w:w="2622" w:type="dxa"/>
            <w:tcBorders>
              <w:top w:val="single" w:sz="4" w:space="0" w:color="auto"/>
              <w:bottom w:val="single" w:sz="12" w:space="0" w:color="auto"/>
            </w:tcBorders>
            <w:shd w:val="clear" w:color="auto" w:fill="auto"/>
          </w:tcPr>
          <w:p w14:paraId="3F5D66DD" w14:textId="77777777" w:rsidR="004A57E2" w:rsidRPr="00F753D5" w:rsidRDefault="004A57E2" w:rsidP="00F753D5">
            <w:pPr>
              <w:suppressAutoHyphens w:val="0"/>
              <w:spacing w:before="80" w:after="80" w:line="220" w:lineRule="exact"/>
              <w:ind w:left="283"/>
              <w:rPr>
                <w:b/>
                <w:sz w:val="18"/>
              </w:rPr>
            </w:pPr>
            <w:r w:rsidRPr="00F753D5">
              <w:rPr>
                <w:b/>
                <w:sz w:val="18"/>
              </w:rPr>
              <w:t>Total</w:t>
            </w:r>
          </w:p>
        </w:tc>
        <w:tc>
          <w:tcPr>
            <w:tcW w:w="1582" w:type="dxa"/>
            <w:tcBorders>
              <w:top w:val="single" w:sz="4" w:space="0" w:color="auto"/>
              <w:bottom w:val="single" w:sz="12" w:space="0" w:color="auto"/>
            </w:tcBorders>
            <w:shd w:val="clear" w:color="auto" w:fill="auto"/>
            <w:vAlign w:val="bottom"/>
          </w:tcPr>
          <w:p w14:paraId="7D401448" w14:textId="77777777" w:rsidR="004A57E2" w:rsidRPr="00F753D5" w:rsidRDefault="004A57E2" w:rsidP="00F753D5">
            <w:pPr>
              <w:suppressAutoHyphens w:val="0"/>
              <w:spacing w:before="80" w:after="80" w:line="220" w:lineRule="exact"/>
              <w:jc w:val="right"/>
              <w:rPr>
                <w:b/>
                <w:sz w:val="18"/>
              </w:rPr>
            </w:pPr>
            <w:r w:rsidRPr="00F753D5">
              <w:rPr>
                <w:b/>
                <w:sz w:val="18"/>
              </w:rPr>
              <w:t>7</w:t>
            </w:r>
          </w:p>
        </w:tc>
        <w:tc>
          <w:tcPr>
            <w:tcW w:w="1583" w:type="dxa"/>
            <w:tcBorders>
              <w:top w:val="single" w:sz="4" w:space="0" w:color="auto"/>
              <w:bottom w:val="single" w:sz="12" w:space="0" w:color="auto"/>
            </w:tcBorders>
            <w:shd w:val="clear" w:color="auto" w:fill="auto"/>
            <w:vAlign w:val="bottom"/>
          </w:tcPr>
          <w:p w14:paraId="1E5712DB" w14:textId="77777777" w:rsidR="004A57E2" w:rsidRPr="00F753D5" w:rsidRDefault="004A57E2" w:rsidP="00F753D5">
            <w:pPr>
              <w:suppressAutoHyphens w:val="0"/>
              <w:spacing w:before="80" w:after="80" w:line="220" w:lineRule="exact"/>
              <w:jc w:val="right"/>
              <w:rPr>
                <w:b/>
                <w:sz w:val="18"/>
              </w:rPr>
            </w:pPr>
            <w:r w:rsidRPr="00F753D5">
              <w:rPr>
                <w:b/>
                <w:sz w:val="18"/>
              </w:rPr>
              <w:t>5</w:t>
            </w:r>
          </w:p>
        </w:tc>
        <w:tc>
          <w:tcPr>
            <w:tcW w:w="1583" w:type="dxa"/>
            <w:tcBorders>
              <w:top w:val="single" w:sz="4" w:space="0" w:color="auto"/>
              <w:bottom w:val="single" w:sz="12" w:space="0" w:color="auto"/>
            </w:tcBorders>
            <w:shd w:val="clear" w:color="auto" w:fill="auto"/>
            <w:vAlign w:val="bottom"/>
          </w:tcPr>
          <w:p w14:paraId="0D7B296A" w14:textId="77777777" w:rsidR="004A57E2" w:rsidRPr="00F753D5" w:rsidRDefault="004A57E2" w:rsidP="00F753D5">
            <w:pPr>
              <w:suppressAutoHyphens w:val="0"/>
              <w:spacing w:before="80" w:after="80" w:line="220" w:lineRule="exact"/>
              <w:jc w:val="right"/>
              <w:rPr>
                <w:b/>
                <w:sz w:val="18"/>
              </w:rPr>
            </w:pPr>
            <w:r w:rsidRPr="00F753D5">
              <w:rPr>
                <w:b/>
                <w:sz w:val="18"/>
              </w:rPr>
              <w:t>12</w:t>
            </w:r>
          </w:p>
        </w:tc>
      </w:tr>
    </w:tbl>
    <w:p w14:paraId="4B159974"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Service de prévention de la torture</w:t>
      </w:r>
    </w:p>
    <w:p w14:paraId="16ACD627" w14:textId="77777777" w:rsidR="004A57E2" w:rsidRPr="007813CA" w:rsidRDefault="004A57E2" w:rsidP="00F753D5">
      <w:pPr>
        <w:pStyle w:val="H23G"/>
      </w:pPr>
      <w:r w:rsidRPr="007813CA">
        <w:lastRenderedPageBreak/>
        <w:tab/>
      </w:r>
      <w:r w:rsidRPr="007813CA">
        <w:tab/>
        <w:t>Articles 11, 12, 13 et 26</w:t>
      </w:r>
      <w:r w:rsidR="00134623">
        <w:t> :</w:t>
      </w:r>
      <w:r w:rsidRPr="007813CA">
        <w:t xml:space="preserve"> Interdiction de l’esclavage et de la servitude</w:t>
      </w:r>
      <w:r w:rsidR="00134623">
        <w:t> ;</w:t>
      </w:r>
      <w:r w:rsidRPr="007813CA">
        <w:t xml:space="preserve"> </w:t>
      </w:r>
      <w:r w:rsidR="00F753D5">
        <w:br/>
      </w:r>
      <w:r w:rsidRPr="007813CA">
        <w:t>liberté d’expression</w:t>
      </w:r>
      <w:r w:rsidR="00134623">
        <w:t> ;</w:t>
      </w:r>
      <w:r w:rsidRPr="007813CA">
        <w:t xml:space="preserve"> liberté de pensée, de conscience et de religion</w:t>
      </w:r>
      <w:r w:rsidR="00134623">
        <w:t> ;</w:t>
      </w:r>
      <w:r w:rsidRPr="007813CA">
        <w:t xml:space="preserve"> </w:t>
      </w:r>
      <w:r w:rsidR="00F753D5">
        <w:br/>
      </w:r>
      <w:r w:rsidRPr="007813CA">
        <w:t>droit d’adhérer librement à un syndicat</w:t>
      </w:r>
    </w:p>
    <w:p w14:paraId="7FA055EE" w14:textId="77777777" w:rsidR="004A57E2" w:rsidRPr="007813CA" w:rsidRDefault="004A57E2" w:rsidP="007813CA">
      <w:pPr>
        <w:pStyle w:val="SingleTxtG"/>
      </w:pPr>
      <w:r w:rsidRPr="007813CA">
        <w:t>64.</w:t>
      </w:r>
      <w:r w:rsidRPr="007813CA">
        <w:tab/>
        <w:t>Dans le droit fil de la Constitution, la loi relative aux migrations garantit aux migrants le droit à la liberté de pensée, de conscience, de religion et de culte et le droit de s’exprimer et de diffuser librement leurs pensées et leurs opinions</w:t>
      </w:r>
      <w:r w:rsidR="00FF68F1" w:rsidRPr="00991FC4">
        <w:rPr>
          <w:rStyle w:val="Appeldenotedefin"/>
        </w:rPr>
        <w:endnoteReference w:id="17"/>
      </w:r>
      <w:r w:rsidRPr="007813CA">
        <w:t>.</w:t>
      </w:r>
    </w:p>
    <w:p w14:paraId="450D7B67" w14:textId="77777777" w:rsidR="004A57E2" w:rsidRPr="007813CA" w:rsidRDefault="004A57E2" w:rsidP="007813CA">
      <w:pPr>
        <w:pStyle w:val="SingleTxtG"/>
      </w:pPr>
      <w:r w:rsidRPr="007813CA">
        <w:t>65.</w:t>
      </w:r>
      <w:r w:rsidRPr="007813CA">
        <w:tab/>
        <w:t>La loi relative aux migrations garantit aussi aux travailleurs migrants le droit de ne pas être soumis à la servitude ou à l’esclavage, le droit de ne pas être exploité ni réduit au travail forcé et le droit d’adhérer à des associations professionnelles et à des syndicats dans des conditions d’égalité avec les nationaux</w:t>
      </w:r>
      <w:r w:rsidR="00FF68F1" w:rsidRPr="00991FC4">
        <w:rPr>
          <w:rStyle w:val="Appeldenotedefin"/>
        </w:rPr>
        <w:endnoteReference w:id="18"/>
      </w:r>
      <w:r w:rsidRPr="007813CA">
        <w:t xml:space="preserve">. La loi </w:t>
      </w:r>
      <w:r w:rsidR="00E015D3">
        <w:rPr>
          <w:rFonts w:eastAsia="MS Mincho"/>
        </w:rPr>
        <w:t>n</w:t>
      </w:r>
      <w:r w:rsidR="00E015D3">
        <w:rPr>
          <w:rFonts w:eastAsia="MS Mincho"/>
          <w:vertAlign w:val="superscript"/>
        </w:rPr>
        <w:t>o</w:t>
      </w:r>
      <w:r w:rsidR="00E015D3">
        <w:t> </w:t>
      </w:r>
      <w:r w:rsidRPr="007813CA">
        <w:t>263, qui porte modification de certains articles de la Constitution, érige la traite des personnes</w:t>
      </w:r>
      <w:r w:rsidR="00FF68F1" w:rsidRPr="00991FC4">
        <w:rPr>
          <w:rStyle w:val="Appeldenotedefin"/>
        </w:rPr>
        <w:endnoteReference w:id="19"/>
      </w:r>
      <w:r w:rsidRPr="007813CA">
        <w:t xml:space="preserve"> en infraction et prévoit les sanctions encourues par les auteurs.</w:t>
      </w:r>
      <w:r w:rsidR="00C3072A">
        <w:t xml:space="preserve"> </w:t>
      </w:r>
    </w:p>
    <w:p w14:paraId="314406A5" w14:textId="77777777" w:rsidR="004A57E2" w:rsidRPr="007813CA" w:rsidRDefault="004A57E2" w:rsidP="00B80C2D">
      <w:pPr>
        <w:pStyle w:val="H23G"/>
      </w:pPr>
      <w:r w:rsidRPr="007813CA">
        <w:tab/>
      </w:r>
      <w:r w:rsidRPr="007813CA">
        <w:tab/>
        <w:t>Articles 14 et 15</w:t>
      </w:r>
      <w:r w:rsidR="00134623">
        <w:t> :</w:t>
      </w:r>
      <w:r w:rsidRPr="007813CA">
        <w:t xml:space="preserve"> Interdiction des immixtions arbitraires ou illégales </w:t>
      </w:r>
      <w:r w:rsidR="00B80C2D">
        <w:br/>
      </w:r>
      <w:r w:rsidRPr="007813CA">
        <w:t xml:space="preserve">dans la vie privée, la famille, le domicile, la correspondance ou d’autres </w:t>
      </w:r>
      <w:r w:rsidR="00B80C2D">
        <w:br/>
      </w:r>
      <w:r w:rsidRPr="007813CA">
        <w:t>modes de communication</w:t>
      </w:r>
      <w:r w:rsidR="00134623">
        <w:t> ;</w:t>
      </w:r>
      <w:r w:rsidRPr="007813CA">
        <w:t xml:space="preserve"> interdiction de la privation arbitraire des biens</w:t>
      </w:r>
    </w:p>
    <w:p w14:paraId="19BFB4D2" w14:textId="77777777" w:rsidR="004A57E2" w:rsidRPr="007813CA" w:rsidRDefault="004A57E2" w:rsidP="007813CA">
      <w:pPr>
        <w:pStyle w:val="SingleTxtG"/>
      </w:pPr>
      <w:r w:rsidRPr="007813CA">
        <w:t>66.</w:t>
      </w:r>
      <w:r w:rsidRPr="007813CA">
        <w:tab/>
        <w:t xml:space="preserve">En complément des informations fournies dans le deuxième rapport périodique adressé au Comité (par. 100 à 102), il convient de préciser que l’article 130 de la Constitution consacre le respect de la vie privée en disposant que toute personne physique ou morale qui estime être indûment ou illégalement empêchée de prendre connaissance de données la concernant enregistrées sur support physique, électronique, magnétique ou informatique dans une banque de données ou un fichier publics ou privés, de contester ces données ou d’obtenir leur suppression ou leur correction, ou qui estime que ces données compromettent son droit fondamental au respect de l’intimité et de la vie privée, personnelle ou familiale ou nuisent à son image, à son honneur et à sa réputation peut engager une action en protection de la vie privée. La procédure applicable est régie par la loi </w:t>
      </w:r>
      <w:r w:rsidR="00E015D3">
        <w:rPr>
          <w:rFonts w:eastAsia="MS Mincho"/>
        </w:rPr>
        <w:t>n</w:t>
      </w:r>
      <w:r w:rsidR="00E015D3">
        <w:rPr>
          <w:rFonts w:eastAsia="MS Mincho"/>
          <w:vertAlign w:val="superscript"/>
        </w:rPr>
        <w:t>o</w:t>
      </w:r>
      <w:r w:rsidR="00E015D3">
        <w:t> </w:t>
      </w:r>
      <w:r w:rsidRPr="007813CA">
        <w:t xml:space="preserve">254 du 5 juillet 2012 portant </w:t>
      </w:r>
      <w:r w:rsidR="006F3388">
        <w:t>C</w:t>
      </w:r>
      <w:r w:rsidRPr="007813CA">
        <w:t>ode de procédure constitutionnelle (</w:t>
      </w:r>
      <w:r w:rsidR="00134623">
        <w:t>annexe </w:t>
      </w:r>
      <w:r w:rsidRPr="007813CA">
        <w:t>19).</w:t>
      </w:r>
    </w:p>
    <w:p w14:paraId="6A889DB3" w14:textId="77777777" w:rsidR="004A57E2" w:rsidRPr="007813CA" w:rsidRDefault="004A57E2" w:rsidP="00F4380C">
      <w:pPr>
        <w:pStyle w:val="H23G"/>
      </w:pPr>
      <w:r w:rsidRPr="007813CA">
        <w:tab/>
      </w:r>
      <w:r w:rsidRPr="007813CA">
        <w:tab/>
        <w:t>Articles 16 (par. 1 à 4), 17 et 24</w:t>
      </w:r>
      <w:r w:rsidR="00134623">
        <w:t> :</w:t>
      </w:r>
      <w:r w:rsidRPr="007813CA">
        <w:t xml:space="preserve"> Droit à la liberté et à la sécurité de la personne</w:t>
      </w:r>
      <w:r w:rsidR="00134623">
        <w:t> ;</w:t>
      </w:r>
      <w:r w:rsidRPr="007813CA">
        <w:t xml:space="preserve"> protection contre la détention ou l’emprisonnement arbitraires</w:t>
      </w:r>
      <w:r w:rsidR="00134623">
        <w:t> ;</w:t>
      </w:r>
      <w:r w:rsidRPr="007813CA">
        <w:t xml:space="preserve"> </w:t>
      </w:r>
      <w:r w:rsidR="00F4380C">
        <w:br/>
      </w:r>
      <w:r w:rsidRPr="007813CA">
        <w:t xml:space="preserve">reconnaissance de la personnalité juridique </w:t>
      </w:r>
    </w:p>
    <w:p w14:paraId="1616CBD3" w14:textId="77777777" w:rsidR="004A57E2" w:rsidRPr="007813CA" w:rsidRDefault="004A57E2" w:rsidP="007813CA">
      <w:pPr>
        <w:pStyle w:val="SingleTxtG"/>
      </w:pPr>
      <w:r w:rsidRPr="007813CA">
        <w:t>67.</w:t>
      </w:r>
      <w:r w:rsidRPr="007813CA">
        <w:tab/>
        <w:t>Comme décrit dans le deuxième rapport périodique adressé au Comité (par. 103 à 108, 110 et 111), tout migrant, qu’il soit ou non en situation régulière, bénéficie des garanties offertes par la Constitution et le système juridique.</w:t>
      </w:r>
    </w:p>
    <w:p w14:paraId="0396116F" w14:textId="77777777" w:rsidR="004A57E2" w:rsidRPr="007813CA" w:rsidRDefault="004A57E2" w:rsidP="007813CA">
      <w:pPr>
        <w:pStyle w:val="SingleTxtG"/>
      </w:pPr>
      <w:r w:rsidRPr="007813CA">
        <w:t>68.</w:t>
      </w:r>
      <w:r w:rsidRPr="007813CA">
        <w:tab/>
        <w:t>En ce qui concerne le paragraphe 4 de l’article 17 de la Convention, le Code de l’enfant et de l’adolescent</w:t>
      </w:r>
      <w:r w:rsidR="00134623">
        <w:t> :</w:t>
      </w:r>
    </w:p>
    <w:p w14:paraId="2F277025" w14:textId="77777777" w:rsidR="004A57E2" w:rsidRPr="007813CA" w:rsidRDefault="004A57E2" w:rsidP="00F4380C">
      <w:pPr>
        <w:pStyle w:val="Bullet1G"/>
      </w:pPr>
      <w:r w:rsidRPr="007813CA">
        <w:t>Consacre le principe de la moindre responsabilité pénale des enfants âgés de 14 à 18 ans</w:t>
      </w:r>
      <w:r w:rsidR="00134623">
        <w:t> ;</w:t>
      </w:r>
    </w:p>
    <w:p w14:paraId="17060459" w14:textId="77777777" w:rsidR="004A57E2" w:rsidRPr="007813CA" w:rsidRDefault="004A57E2" w:rsidP="00F4380C">
      <w:pPr>
        <w:pStyle w:val="Bullet1G"/>
      </w:pPr>
      <w:r w:rsidRPr="007813CA">
        <w:t>Établit une procédure spéciale pour le jugement des mineurs</w:t>
      </w:r>
      <w:r w:rsidR="00134623">
        <w:t> ;</w:t>
      </w:r>
    </w:p>
    <w:p w14:paraId="5CE19A0E" w14:textId="77777777" w:rsidR="004A57E2" w:rsidRPr="007813CA" w:rsidRDefault="004A57E2" w:rsidP="00F4380C">
      <w:pPr>
        <w:pStyle w:val="Bullet1G"/>
      </w:pPr>
      <w:r w:rsidRPr="007813CA">
        <w:t>Instaure un système pénal spécial pour les adolescents</w:t>
      </w:r>
      <w:r w:rsidR="00FF68F1" w:rsidRPr="00991FC4">
        <w:rPr>
          <w:rStyle w:val="Appeldenotedefin"/>
        </w:rPr>
        <w:endnoteReference w:id="20"/>
      </w:r>
      <w:r w:rsidR="00134623">
        <w:t> ;</w:t>
      </w:r>
    </w:p>
    <w:p w14:paraId="55DFEF1D" w14:textId="77777777" w:rsidR="004A57E2" w:rsidRPr="007813CA" w:rsidRDefault="004A57E2" w:rsidP="00F4380C">
      <w:pPr>
        <w:pStyle w:val="Bullet1G"/>
      </w:pPr>
      <w:r w:rsidRPr="007813CA">
        <w:t>Promeut la justice restaurative, l’objectif étant, d’une part, d’amener les mineurs à prendre conscience des conséquences de leurs actes et à en assumer la responsabilité en les faisant participer à des actions à valeur réparatrice pour la victime et la société et, d’autre part, de réinsérer les intéressés dans la société afin d’empêcher la récidive</w:t>
      </w:r>
      <w:r w:rsidR="00134623">
        <w:t> ;</w:t>
      </w:r>
    </w:p>
    <w:p w14:paraId="0AE5182F" w14:textId="77777777" w:rsidR="004A57E2" w:rsidRPr="007813CA" w:rsidRDefault="004A57E2" w:rsidP="00F4380C">
      <w:pPr>
        <w:pStyle w:val="Bullet1G"/>
      </w:pPr>
      <w:r w:rsidRPr="007813CA">
        <w:t>Établit un système de sanctions consistant en un ensemble de mesures socioéducatives et prévoit la création de centres de réinsertion sociale</w:t>
      </w:r>
      <w:r w:rsidR="00FF68F1" w:rsidRPr="00991FC4">
        <w:rPr>
          <w:rStyle w:val="Appeldenotedefin"/>
        </w:rPr>
        <w:endnoteReference w:id="21"/>
      </w:r>
      <w:r w:rsidRPr="007813CA">
        <w:t xml:space="preserve"> et de centres d’orientation spécialisés chargés d’aider les adolescents à se réinsérer dans la société et à changer de comportement de manière à prévenir la récidive</w:t>
      </w:r>
      <w:r w:rsidR="00134623">
        <w:t> ;</w:t>
      </w:r>
    </w:p>
    <w:p w14:paraId="11DD8517" w14:textId="77777777" w:rsidR="004A57E2" w:rsidRPr="007813CA" w:rsidRDefault="004A57E2" w:rsidP="00F4380C">
      <w:pPr>
        <w:pStyle w:val="Bullet1G"/>
      </w:pPr>
      <w:r w:rsidRPr="007813CA">
        <w:t>Consacre un large éventail de droits et de garanties et établit le principe de la responsabilité pénale de l’adolescent tout en différenciant cette responsabilité de celle de la personne majeure</w:t>
      </w:r>
      <w:r w:rsidR="00FF68F1" w:rsidRPr="00991FC4">
        <w:rPr>
          <w:rStyle w:val="Appeldenotedefin"/>
        </w:rPr>
        <w:endnoteReference w:id="22"/>
      </w:r>
      <w:r w:rsidRPr="007813CA">
        <w:t>.</w:t>
      </w:r>
    </w:p>
    <w:p w14:paraId="7A4777CD" w14:textId="77777777" w:rsidR="004A57E2" w:rsidRPr="007813CA" w:rsidRDefault="004A57E2" w:rsidP="007813CA">
      <w:pPr>
        <w:pStyle w:val="SingleTxtG"/>
      </w:pPr>
      <w:r w:rsidRPr="007813CA">
        <w:lastRenderedPageBreak/>
        <w:t>69.</w:t>
      </w:r>
      <w:r w:rsidRPr="007813CA">
        <w:tab/>
        <w:t>L’État bolivien a fourni des informations sur l’application de l’article 24 de la Convention dans le deuxième rapport périodique qu’il a adressé au Comité (par. 118).</w:t>
      </w:r>
      <w:r w:rsidR="00C3072A">
        <w:t xml:space="preserve"> </w:t>
      </w:r>
    </w:p>
    <w:p w14:paraId="22CBF95F" w14:textId="77777777" w:rsidR="004A57E2" w:rsidRPr="007813CA" w:rsidRDefault="004A57E2" w:rsidP="00F4380C">
      <w:pPr>
        <w:pStyle w:val="H23G"/>
      </w:pPr>
      <w:r w:rsidRPr="007813CA">
        <w:tab/>
      </w:r>
      <w:r w:rsidRPr="007813CA">
        <w:tab/>
        <w:t>Articles 16 (par. 5 à 9), 18 et 19</w:t>
      </w:r>
      <w:r w:rsidR="00134623">
        <w:t> :</w:t>
      </w:r>
      <w:r w:rsidRPr="007813CA">
        <w:t xml:space="preserve"> Droit aux garanties de procédure</w:t>
      </w:r>
    </w:p>
    <w:p w14:paraId="062A7BC5" w14:textId="77777777" w:rsidR="004A57E2" w:rsidRPr="007813CA" w:rsidRDefault="004A57E2" w:rsidP="007813CA">
      <w:pPr>
        <w:pStyle w:val="SingleTxtG"/>
      </w:pPr>
      <w:r w:rsidRPr="007813CA">
        <w:t>70.</w:t>
      </w:r>
      <w:r w:rsidRPr="007813CA">
        <w:tab/>
        <w:t>Comme décrit dans le deuxième rapport périodique adressé au Comité (par. 119 à</w:t>
      </w:r>
      <w:r w:rsidR="002C4D04">
        <w:t> </w:t>
      </w:r>
      <w:r w:rsidRPr="007813CA">
        <w:t>143), les migrants bénéficient des garanties juridictionnelles prévues par la Constitution et le système juridique national.</w:t>
      </w:r>
      <w:r w:rsidR="00C3072A">
        <w:t xml:space="preserve"> </w:t>
      </w:r>
    </w:p>
    <w:p w14:paraId="26DAE845" w14:textId="77777777" w:rsidR="004A57E2" w:rsidRPr="007813CA" w:rsidRDefault="004A57E2" w:rsidP="007813CA">
      <w:pPr>
        <w:pStyle w:val="SingleTxtG"/>
      </w:pPr>
      <w:r w:rsidRPr="007813CA">
        <w:t>71.</w:t>
      </w:r>
      <w:r w:rsidRPr="007813CA">
        <w:tab/>
        <w:t>Dans le droit fil de la Constitution, la loi relative aux migrations garantit aux migrants l’accès aux services d’un interprète au cours des procédures les concernant</w:t>
      </w:r>
      <w:r w:rsidR="00FF68F1" w:rsidRPr="00991FC4">
        <w:rPr>
          <w:rStyle w:val="Appeldenotedefin"/>
        </w:rPr>
        <w:endnoteReference w:id="23"/>
      </w:r>
      <w:r w:rsidRPr="007813CA">
        <w:t>.</w:t>
      </w:r>
    </w:p>
    <w:p w14:paraId="370D5F48" w14:textId="77777777" w:rsidR="004A57E2" w:rsidRPr="007813CA" w:rsidRDefault="004A57E2" w:rsidP="007813CA">
      <w:pPr>
        <w:pStyle w:val="SingleTxtG"/>
      </w:pPr>
      <w:r w:rsidRPr="007813CA">
        <w:t>72.</w:t>
      </w:r>
      <w:r w:rsidRPr="007813CA">
        <w:tab/>
        <w:t>Selon leur protocole d’intervention</w:t>
      </w:r>
      <w:r w:rsidR="00FF68F1" w:rsidRPr="00991FC4">
        <w:rPr>
          <w:rStyle w:val="Appeldenotedefin"/>
        </w:rPr>
        <w:endnoteReference w:id="24"/>
      </w:r>
      <w:r w:rsidRPr="007813CA">
        <w:t xml:space="preserve"> (</w:t>
      </w:r>
      <w:r w:rsidR="00134623">
        <w:t>annexe </w:t>
      </w:r>
      <w:r w:rsidRPr="007813CA">
        <w:t xml:space="preserve">20), les avocats commis d’office doivent prendre contact avec le parquet spécialisé compétent, informer la représentation diplomatique du pays d’origine de l’étranger concerné afin qu’un de ses agents puisse assister aux audiences, conformément au droit consulaire, et demander que leur client soit assisté d’un interprète lors du recueil de sa déclaration initiale et tout au long du procès. </w:t>
      </w:r>
    </w:p>
    <w:p w14:paraId="170D1A2F" w14:textId="77777777" w:rsidR="004A57E2" w:rsidRPr="007813CA" w:rsidRDefault="004A57E2" w:rsidP="00F4380C">
      <w:pPr>
        <w:pStyle w:val="H23G"/>
      </w:pPr>
      <w:r w:rsidRPr="007813CA">
        <w:tab/>
      </w:r>
      <w:r w:rsidRPr="007813CA">
        <w:tab/>
        <w:t>Article 20</w:t>
      </w:r>
      <w:r w:rsidR="00134623">
        <w:t> :</w:t>
      </w:r>
      <w:r w:rsidRPr="007813CA">
        <w:t xml:space="preserve"> Interdiction de l’emprisonnement, du retrait de l’autorisation de résidence ou du permis de travail et de l’expulsion pour la seule raison qu’une obligation résultant d’un contrat de travail n’a pas </w:t>
      </w:r>
      <w:r w:rsidR="006F3388">
        <w:t xml:space="preserve">été </w:t>
      </w:r>
      <w:r w:rsidRPr="007813CA">
        <w:t>exécutée</w:t>
      </w:r>
      <w:r w:rsidR="00C3072A">
        <w:t xml:space="preserve"> </w:t>
      </w:r>
    </w:p>
    <w:p w14:paraId="6CB24C6C" w14:textId="77777777" w:rsidR="004A57E2" w:rsidRPr="007813CA" w:rsidRDefault="004A57E2" w:rsidP="007813CA">
      <w:pPr>
        <w:pStyle w:val="SingleTxtG"/>
      </w:pPr>
      <w:r w:rsidRPr="007813CA">
        <w:t>73.</w:t>
      </w:r>
      <w:r w:rsidRPr="007813CA">
        <w:tab/>
        <w:t xml:space="preserve">Dans le droit fil de la Constitution, l’article 48 de la loi relative aux migrations dispose que les migrants autorisés à entrer sur le territoire bolivien et à y séjourner à titre transitoire, temporaire ou permanent peuvent exercer une activité rémunérée ou lucrative en tant que travailleurs indépendants ou salariés et bénéficier de la protection et des droits consacrés par les lois sur le travail et la sécurité sociale. Les employeurs sont tenus de se conformer strictement à la législation sur le travail et il ne peut être porté atteinte aux droits ou aux avantages sociaux acquis par un migrant grâce à son travail, que l’intéressé soit ou non en situation régulière. Les entreprises qui fournissent des services sur le territoire bolivien et emploient de la main-d’œuvre étrangère sont tenues de respecter la réglementation bolivienne. </w:t>
      </w:r>
    </w:p>
    <w:p w14:paraId="0F2AB2CA" w14:textId="77777777" w:rsidR="004A57E2" w:rsidRPr="007813CA" w:rsidRDefault="004A57E2" w:rsidP="007813CA">
      <w:pPr>
        <w:pStyle w:val="SingleTxtG"/>
      </w:pPr>
      <w:r w:rsidRPr="007813CA">
        <w:t>74.</w:t>
      </w:r>
      <w:r w:rsidRPr="007813CA">
        <w:tab/>
        <w:t>Le décret suprême du 24 mai 1939 portant Code du travail, qui a acquis force de loi le 8 décembre 1942, dispose qu’un contrat de travail peut être résilié par l’employeur en cas d’inexécution totale ou partielle</w:t>
      </w:r>
      <w:r w:rsidR="00FF68F1" w:rsidRPr="00991FC4">
        <w:rPr>
          <w:rStyle w:val="Appeldenotedefin"/>
        </w:rPr>
        <w:endnoteReference w:id="25"/>
      </w:r>
      <w:r w:rsidRPr="007813CA">
        <w:t xml:space="preserve">. </w:t>
      </w:r>
    </w:p>
    <w:p w14:paraId="7419A40E" w14:textId="77777777" w:rsidR="004A57E2" w:rsidRPr="007813CA" w:rsidRDefault="004A57E2" w:rsidP="007813CA">
      <w:pPr>
        <w:pStyle w:val="SingleTxtG"/>
      </w:pPr>
      <w:r w:rsidRPr="007813CA">
        <w:t>75.</w:t>
      </w:r>
      <w:r w:rsidRPr="007813CA">
        <w:tab/>
        <w:t>L’État bolivien garantit et protège les droits des travailleurs migrants, de sorte que le migrant qui ne s’est pas acquitté d’une obligation résultant d’un contrat de travail ne peut être expulsé, ni, à plus forte raison, être emprisonné ou se voir retirer son permis de travail. (Les motifs d’expulsion sont présentés plus bas.)</w:t>
      </w:r>
      <w:r w:rsidR="00C3072A">
        <w:t xml:space="preserve"> </w:t>
      </w:r>
    </w:p>
    <w:p w14:paraId="16B7A187" w14:textId="77777777" w:rsidR="004A57E2" w:rsidRPr="007813CA" w:rsidRDefault="004A57E2" w:rsidP="00F4380C">
      <w:pPr>
        <w:pStyle w:val="H23G"/>
      </w:pPr>
      <w:r w:rsidRPr="007813CA">
        <w:tab/>
      </w:r>
      <w:r w:rsidRPr="007813CA">
        <w:tab/>
        <w:t>Articles 21, 22 et 23</w:t>
      </w:r>
      <w:r w:rsidR="00134623">
        <w:t> :</w:t>
      </w:r>
      <w:r w:rsidRPr="007813CA">
        <w:t xml:space="preserve"> Protection contre la confiscation et la destruction de documents d’identité et autres</w:t>
      </w:r>
      <w:r w:rsidR="00134623">
        <w:t> ;</w:t>
      </w:r>
      <w:r w:rsidRPr="007813CA">
        <w:t xml:space="preserve"> protection contre les mesures d’expulsion collective</w:t>
      </w:r>
      <w:r w:rsidR="00134623">
        <w:t> ;</w:t>
      </w:r>
      <w:r w:rsidRPr="007813CA">
        <w:t xml:space="preserve"> droit d’avoir recours à la protection et à l’assistance des autorités consulaires ou diplomatiques</w:t>
      </w:r>
    </w:p>
    <w:p w14:paraId="1DBC7603" w14:textId="77777777" w:rsidR="004A57E2" w:rsidRPr="007813CA" w:rsidRDefault="004A57E2" w:rsidP="007813CA">
      <w:pPr>
        <w:pStyle w:val="SingleTxtG"/>
      </w:pPr>
      <w:r w:rsidRPr="007813CA">
        <w:t>76.</w:t>
      </w:r>
      <w:r w:rsidRPr="007813CA">
        <w:tab/>
        <w:t>Au regard de l’article 21 de la Convention, l’État bolivien informe le Comité que, selon l’article 25.II de la Constitution</w:t>
      </w:r>
      <w:r w:rsidR="00FF68F1" w:rsidRPr="00991FC4">
        <w:rPr>
          <w:rStyle w:val="Appeldenotedefin"/>
        </w:rPr>
        <w:endnoteReference w:id="26"/>
      </w:r>
      <w:r w:rsidRPr="007813CA">
        <w:t xml:space="preserve"> et les dispositions de la loi relative aux migrations, la Direction générale des migrations n’est pas autorisée à saisir les documents personnels (le passeport) d’un migrant</w:t>
      </w:r>
      <w:r w:rsidR="00134623">
        <w:t> ;</w:t>
      </w:r>
      <w:r w:rsidRPr="007813CA">
        <w:t xml:space="preserve"> s’il s’avère, après vérification, que les documents présentés sont des faux, elle refusera simplement d’autoriser l’intéressé à entrer sur le territoire bolivien</w:t>
      </w:r>
      <w:r w:rsidR="00FF68F1" w:rsidRPr="00991FC4">
        <w:rPr>
          <w:rStyle w:val="Appeldenotedefin"/>
        </w:rPr>
        <w:endnoteReference w:id="27"/>
      </w:r>
      <w:r w:rsidRPr="007813CA">
        <w:t>.</w:t>
      </w:r>
    </w:p>
    <w:p w14:paraId="62080CE2" w14:textId="77777777" w:rsidR="004A57E2" w:rsidRPr="007813CA" w:rsidRDefault="004A57E2" w:rsidP="007813CA">
      <w:pPr>
        <w:pStyle w:val="SingleTxtG"/>
      </w:pPr>
      <w:r w:rsidRPr="007813CA">
        <w:t>77.</w:t>
      </w:r>
      <w:r w:rsidRPr="007813CA">
        <w:tab/>
        <w:t>De surcroît, le Code pénal punit la suppression ou la destruction de documents d’identité</w:t>
      </w:r>
      <w:r w:rsidR="00FF68F1" w:rsidRPr="00991FC4">
        <w:rPr>
          <w:rStyle w:val="Appeldenotedefin"/>
        </w:rPr>
        <w:endnoteReference w:id="28"/>
      </w:r>
      <w:r w:rsidRPr="007813CA">
        <w:t>. Toute personne qui supprime, dissimule ou détruit tout ou partie d’un document au préjudice de son titulaire est passible d’une peine de prison de deux à huit ans.</w:t>
      </w:r>
    </w:p>
    <w:p w14:paraId="69E311FD" w14:textId="77777777" w:rsidR="004A57E2" w:rsidRPr="007813CA" w:rsidRDefault="004A57E2" w:rsidP="007813CA">
      <w:pPr>
        <w:pStyle w:val="SingleTxtG"/>
      </w:pPr>
      <w:r w:rsidRPr="007813CA">
        <w:t>78.</w:t>
      </w:r>
      <w:r w:rsidRPr="007813CA">
        <w:tab/>
        <w:t>En ce qui concerne l’article 22 de la Convention, la loi relative aux migrations ne prévoit pas l’expulsion collective</w:t>
      </w:r>
      <w:r w:rsidR="00134623">
        <w:t> ;</w:t>
      </w:r>
      <w:r w:rsidRPr="007813CA">
        <w:t xml:space="preserve"> au contraire, la Direction générale des migrations examine chaque cas individuellement et n’ordonne l’expulsion qu’à l’issue d’une procédure administrative</w:t>
      </w:r>
      <w:r w:rsidR="00FF68F1" w:rsidRPr="00991FC4">
        <w:rPr>
          <w:rStyle w:val="Appeldenotedefin"/>
        </w:rPr>
        <w:endnoteReference w:id="29"/>
      </w:r>
      <w:r w:rsidRPr="007813CA">
        <w:t xml:space="preserve"> menée dans le respect des garanties constitutionnelles.</w:t>
      </w:r>
    </w:p>
    <w:p w14:paraId="47361996" w14:textId="77777777" w:rsidR="004A57E2" w:rsidRDefault="004A57E2" w:rsidP="007813CA">
      <w:pPr>
        <w:pStyle w:val="SingleTxtG"/>
      </w:pPr>
      <w:r w:rsidRPr="007813CA">
        <w:lastRenderedPageBreak/>
        <w:t>79.</w:t>
      </w:r>
      <w:r w:rsidRPr="007813CA">
        <w:tab/>
        <w:t>Selon l’article 38 de la loi relative aux migrations, constituent des motifs d’expulsion</w:t>
      </w:r>
      <w:r w:rsidR="00134623">
        <w:t> :</w:t>
      </w:r>
    </w:p>
    <w:p w14:paraId="018060F2" w14:textId="77777777" w:rsidR="004A57E2" w:rsidRPr="007813CA" w:rsidRDefault="004A57E2" w:rsidP="00F4380C">
      <w:pPr>
        <w:pStyle w:val="SingleTxtG"/>
        <w:ind w:left="1701"/>
      </w:pPr>
      <w:r w:rsidRPr="007813CA">
        <w:tab/>
        <w:t>1.</w:t>
      </w:r>
      <w:r w:rsidRPr="007813CA">
        <w:tab/>
        <w:t>Le fait d’être entré sur le territoire national ou d’en être sorti de manière illégale et de ne pas avoir régularisé sa situation dans les délais fixés par les autorités compétentes (sauf pour les personnes qui peuvent justifier d’un domicile légal dans une région frontalière)</w:t>
      </w:r>
      <w:r w:rsidR="00134623">
        <w:t> ;</w:t>
      </w:r>
    </w:p>
    <w:p w14:paraId="3513C209" w14:textId="77777777" w:rsidR="004A57E2" w:rsidRPr="007813CA" w:rsidRDefault="004A57E2" w:rsidP="00F4380C">
      <w:pPr>
        <w:pStyle w:val="SingleTxtG"/>
        <w:ind w:left="1701"/>
      </w:pPr>
      <w:r w:rsidRPr="007813CA">
        <w:tab/>
        <w:t>2.</w:t>
      </w:r>
      <w:r w:rsidRPr="007813CA">
        <w:tab/>
        <w:t>Le fait d’avoir séjourné illégalement sur le territoire national et de ne pas avoir régularisé sa situation dans les délais fixés par les autorités compétentes</w:t>
      </w:r>
      <w:r w:rsidR="00134623">
        <w:t> ;</w:t>
      </w:r>
      <w:r w:rsidRPr="007813CA">
        <w:t xml:space="preserve"> </w:t>
      </w:r>
    </w:p>
    <w:p w14:paraId="5207ADDC" w14:textId="77777777" w:rsidR="004A57E2" w:rsidRPr="007813CA" w:rsidRDefault="004A57E2" w:rsidP="00F4380C">
      <w:pPr>
        <w:pStyle w:val="SingleTxtG"/>
        <w:ind w:left="1701"/>
      </w:pPr>
      <w:r w:rsidRPr="007813CA">
        <w:tab/>
        <w:t>3.</w:t>
      </w:r>
      <w:r w:rsidRPr="007813CA">
        <w:tab/>
        <w:t>Le fait d’avoir été condamné, sans possibilité de réhabilitation, pour crime contre l’humanité, traite ou trafic de personnes, trafic d’armes, blanchiment d’argent, production et commerce de substances réglementées, génocide, crime de guerre ou terrorisme, au sens des conventions et traités internationaux pertinents</w:t>
      </w:r>
      <w:r w:rsidR="00134623">
        <w:t> ;</w:t>
      </w:r>
      <w:r w:rsidR="00C3072A">
        <w:t xml:space="preserve"> </w:t>
      </w:r>
    </w:p>
    <w:p w14:paraId="0BA5A70E" w14:textId="77777777" w:rsidR="004A57E2" w:rsidRPr="007813CA" w:rsidRDefault="004A57E2" w:rsidP="00F4380C">
      <w:pPr>
        <w:pStyle w:val="SingleTxtG"/>
        <w:ind w:left="1701"/>
      </w:pPr>
      <w:r w:rsidRPr="007813CA">
        <w:tab/>
        <w:t>4.</w:t>
      </w:r>
      <w:r w:rsidRPr="007813CA">
        <w:tab/>
        <w:t>Le fait de ne pas s’être plié à un arrêté d’expulsion ou de ne pas l’avoir fait dans les temps</w:t>
      </w:r>
      <w:r w:rsidR="00134623">
        <w:t> ;</w:t>
      </w:r>
    </w:p>
    <w:p w14:paraId="6D0682E0" w14:textId="77777777" w:rsidR="004A57E2" w:rsidRPr="007813CA" w:rsidRDefault="004A57E2" w:rsidP="00F4380C">
      <w:pPr>
        <w:pStyle w:val="SingleTxtG"/>
        <w:ind w:left="1701"/>
      </w:pPr>
      <w:r w:rsidRPr="007813CA">
        <w:tab/>
        <w:t>5.</w:t>
      </w:r>
      <w:r w:rsidRPr="007813CA">
        <w:tab/>
        <w:t>Le fait de s’être soustrait aux contrôles aux frontières</w:t>
      </w:r>
      <w:r w:rsidR="00134623">
        <w:t> ;</w:t>
      </w:r>
    </w:p>
    <w:p w14:paraId="2DD7AD75" w14:textId="77777777" w:rsidR="004A57E2" w:rsidRPr="007813CA" w:rsidRDefault="004A57E2" w:rsidP="00F4380C">
      <w:pPr>
        <w:pStyle w:val="SingleTxtG"/>
        <w:ind w:left="1701"/>
      </w:pPr>
      <w:r w:rsidRPr="007813CA">
        <w:tab/>
        <w:t>6.</w:t>
      </w:r>
      <w:r w:rsidRPr="007813CA">
        <w:tab/>
        <w:t>La présentation de faux papiers.</w:t>
      </w:r>
      <w:r w:rsidR="00C3072A">
        <w:t xml:space="preserve"> </w:t>
      </w:r>
    </w:p>
    <w:p w14:paraId="46263280" w14:textId="77777777" w:rsidR="004A57E2" w:rsidRPr="007813CA" w:rsidRDefault="004A57E2" w:rsidP="007813CA">
      <w:pPr>
        <w:pStyle w:val="SingleTxtG"/>
      </w:pPr>
      <w:r w:rsidRPr="007813CA">
        <w:t>80.</w:t>
      </w:r>
      <w:r w:rsidRPr="007813CA">
        <w:tab/>
        <w:t>L’expulsion est contraire aux droits de l’enfant et de l’adolescent et, lorsqu’il y aurait lieu de l’envisager, la Direction générale des migrations est tenue de se mettre immédiatement en contact avec le Bureau du défenseur des enfants et des adolescents et la représentation consulaire du pays d’origine</w:t>
      </w:r>
      <w:r w:rsidR="00FF68F1" w:rsidRPr="00991FC4">
        <w:rPr>
          <w:rStyle w:val="Appeldenotedefin"/>
        </w:rPr>
        <w:endnoteReference w:id="30"/>
      </w:r>
      <w:r w:rsidRPr="007813CA">
        <w:t>.</w:t>
      </w:r>
    </w:p>
    <w:p w14:paraId="426C3FE7" w14:textId="77777777" w:rsidR="004A57E2" w:rsidRPr="007813CA" w:rsidRDefault="004A57E2" w:rsidP="007813CA">
      <w:pPr>
        <w:pStyle w:val="SingleTxtG"/>
      </w:pPr>
      <w:r w:rsidRPr="007813CA">
        <w:t>81.</w:t>
      </w:r>
      <w:r w:rsidRPr="007813CA">
        <w:tab/>
        <w:t>La loi relative aux migrations dispose que le migrant visé par une procédure d’expulsion doit se voir verser le montant des salaires, des avantages sociaux et des autres prestations qui lui sont dus</w:t>
      </w:r>
      <w:r w:rsidR="00FF68F1" w:rsidRPr="00991FC4">
        <w:rPr>
          <w:rStyle w:val="Appeldenotedefin"/>
        </w:rPr>
        <w:endnoteReference w:id="31"/>
      </w:r>
      <w:r w:rsidRPr="007813CA">
        <w:t xml:space="preserve"> au titre du droit du travail.</w:t>
      </w:r>
    </w:p>
    <w:p w14:paraId="4DDC4DDE" w14:textId="77777777" w:rsidR="004A57E2" w:rsidRPr="007813CA" w:rsidRDefault="004A57E2" w:rsidP="007813CA">
      <w:pPr>
        <w:pStyle w:val="SingleTxtG"/>
      </w:pPr>
      <w:r w:rsidRPr="007813CA">
        <w:t>82.</w:t>
      </w:r>
      <w:r w:rsidRPr="007813CA">
        <w:tab/>
        <w:t>La procédure d’expulsion est suspendue si le migrant qui en fait l’objet apporte la preuve de son lien de filiation (naturelle ou adoptive) ou de tutelle avec un national bolivien, pour autant que le mariage ou l’union libre reconnue par la loi soit antérieur au fait qui a motivé l’expulsion et sous réserve des dispositions du paragraphe I.3 de l’article 38 de la loi relative aux migrations.</w:t>
      </w:r>
      <w:r w:rsidR="00C3072A">
        <w:t xml:space="preserve"> </w:t>
      </w:r>
    </w:p>
    <w:p w14:paraId="17A42C65" w14:textId="77777777" w:rsidR="004A57E2" w:rsidRPr="007813CA" w:rsidRDefault="004A57E2" w:rsidP="00276015">
      <w:pPr>
        <w:pStyle w:val="H23G"/>
      </w:pPr>
      <w:r w:rsidRPr="007813CA">
        <w:tab/>
      </w:r>
      <w:r w:rsidRPr="007813CA">
        <w:tab/>
        <w:t>Articles 25, 27 et 28</w:t>
      </w:r>
      <w:r w:rsidR="00134623">
        <w:t> :</w:t>
      </w:r>
      <w:r w:rsidRPr="007813CA">
        <w:t xml:space="preserve"> Principe de l’égalité de traitement en matière de rémunération, d’autres conditions de travail et d’emploi, et de sécurité sociale</w:t>
      </w:r>
      <w:r w:rsidR="00134623">
        <w:t> ;</w:t>
      </w:r>
      <w:r w:rsidRPr="007813CA">
        <w:t xml:space="preserve"> droit de recevoir </w:t>
      </w:r>
      <w:r w:rsidR="00276015">
        <w:br/>
      </w:r>
      <w:r w:rsidRPr="007813CA">
        <w:t>des soins médicaux d’urgence</w:t>
      </w:r>
      <w:r w:rsidR="00C3072A">
        <w:t xml:space="preserve"> </w:t>
      </w:r>
    </w:p>
    <w:p w14:paraId="1047E401" w14:textId="77777777" w:rsidR="004A57E2" w:rsidRPr="007813CA" w:rsidRDefault="004A57E2" w:rsidP="007813CA">
      <w:pPr>
        <w:pStyle w:val="SingleTxtG"/>
      </w:pPr>
      <w:r w:rsidRPr="007813CA">
        <w:t>83.</w:t>
      </w:r>
      <w:r w:rsidRPr="007813CA">
        <w:tab/>
        <w:t>Comme mentionné dans le deuxième rapport périodique adressé au Comité, les articles 14 (par. V et VI)</w:t>
      </w:r>
      <w:r w:rsidR="00FF68F1" w:rsidRPr="00991FC4">
        <w:rPr>
          <w:rStyle w:val="Appeldenotedefin"/>
        </w:rPr>
        <w:endnoteReference w:id="32"/>
      </w:r>
      <w:r w:rsidRPr="007813CA">
        <w:t>, 49 (par. II et III)</w:t>
      </w:r>
      <w:r w:rsidR="00FF68F1" w:rsidRPr="00991FC4">
        <w:rPr>
          <w:rStyle w:val="Appeldenotedefin"/>
        </w:rPr>
        <w:endnoteReference w:id="33"/>
      </w:r>
      <w:r w:rsidRPr="007813CA">
        <w:t>, 35</w:t>
      </w:r>
      <w:r w:rsidR="00FF68F1" w:rsidRPr="00991FC4">
        <w:rPr>
          <w:rStyle w:val="Appeldenotedefin"/>
        </w:rPr>
        <w:endnoteReference w:id="34"/>
      </w:r>
      <w:r w:rsidRPr="007813CA">
        <w:t xml:space="preserve"> et 46</w:t>
      </w:r>
      <w:r w:rsidR="00FF68F1" w:rsidRPr="00991FC4">
        <w:rPr>
          <w:rStyle w:val="Appeldenotedefin"/>
        </w:rPr>
        <w:endnoteReference w:id="35"/>
      </w:r>
      <w:r w:rsidRPr="007813CA">
        <w:t xml:space="preserve"> de la Constitution restent en vigueur pour ce qui est de l’application des articles 25, 27 et 28 de la Convention.</w:t>
      </w:r>
      <w:r w:rsidR="00C3072A">
        <w:t xml:space="preserve"> </w:t>
      </w:r>
    </w:p>
    <w:p w14:paraId="3102AE84" w14:textId="77777777" w:rsidR="004A57E2" w:rsidRPr="007813CA" w:rsidRDefault="004A57E2" w:rsidP="00276015">
      <w:pPr>
        <w:pStyle w:val="H23G"/>
      </w:pPr>
      <w:r w:rsidRPr="007813CA">
        <w:tab/>
      </w:r>
      <w:r w:rsidRPr="007813CA">
        <w:tab/>
        <w:t>Articles 29, 30 et 31</w:t>
      </w:r>
      <w:r w:rsidR="00134623">
        <w:t> :</w:t>
      </w:r>
      <w:r w:rsidRPr="007813CA">
        <w:t xml:space="preserve"> Droits des enfants de travailleurs migrants à un nom, </w:t>
      </w:r>
      <w:r w:rsidR="00276015">
        <w:br/>
      </w:r>
      <w:r w:rsidRPr="007813CA">
        <w:t>à l’enregistrement de leur naissance et à une nationalité</w:t>
      </w:r>
      <w:r w:rsidR="00134623">
        <w:t> ;</w:t>
      </w:r>
      <w:r w:rsidRPr="007813CA">
        <w:t xml:space="preserve"> accès à l’éducation </w:t>
      </w:r>
      <w:r w:rsidR="00276015">
        <w:br/>
      </w:r>
      <w:r w:rsidRPr="007813CA">
        <w:t>sur la base de l’égalité de traitement</w:t>
      </w:r>
      <w:r w:rsidR="00134623">
        <w:t> ;</w:t>
      </w:r>
      <w:r w:rsidRPr="007813CA">
        <w:t xml:space="preserve"> respect de l’identité culturelle </w:t>
      </w:r>
      <w:r w:rsidR="00276015">
        <w:br/>
      </w:r>
      <w:r w:rsidRPr="007813CA">
        <w:t>des travailleurs migrants et des membres de leur famille</w:t>
      </w:r>
    </w:p>
    <w:p w14:paraId="4EEDC19D" w14:textId="77777777" w:rsidR="004A57E2" w:rsidRPr="007813CA" w:rsidRDefault="004A57E2" w:rsidP="007813CA">
      <w:pPr>
        <w:pStyle w:val="SingleTxtG"/>
      </w:pPr>
      <w:r w:rsidRPr="007813CA">
        <w:t>84.</w:t>
      </w:r>
      <w:r w:rsidRPr="007813CA">
        <w:tab/>
        <w:t>Le Code de l’enfant et de l’adolescent, qui s’applique à tous les enfants et adolescents du pays, garantit le droit à une nationalité en son article 108, qui dispose que la nationalité bolivienne est acquise dès la naissance sur le territoire de l’État plurinational, et consacre le droit à l’identité en son article 109, qui porte que tout enfant a le droit d’avoir un prénom qui lui est propre et de porter conjointement le nom de famille de son père et le nom de famille de sa mère, ou seulement l’un des deux et un nom d’emprunt, ou encore, à défaut, deux noms d’emprunt.</w:t>
      </w:r>
      <w:r w:rsidR="00C3072A">
        <w:t xml:space="preserve"> </w:t>
      </w:r>
    </w:p>
    <w:p w14:paraId="12297EB4" w14:textId="77777777" w:rsidR="004A57E2" w:rsidRPr="007813CA" w:rsidRDefault="004A57E2" w:rsidP="007813CA">
      <w:pPr>
        <w:pStyle w:val="SingleTxtG"/>
      </w:pPr>
      <w:r w:rsidRPr="007813CA">
        <w:t>85.</w:t>
      </w:r>
      <w:r w:rsidRPr="007813CA">
        <w:tab/>
        <w:t>Le service de l’état civil a établi des procédures accélérées et gratuites qui permettent à tout enfant d’exercer ses droits à l’identité et à la filiation</w:t>
      </w:r>
      <w:r w:rsidR="00134623">
        <w:t> ;</w:t>
      </w:r>
      <w:r w:rsidRPr="007813CA">
        <w:t xml:space="preserve"> des guichets d’enregistrement des naissances ont ainsi été ouverts dans certains hôpitaux et maternités.</w:t>
      </w:r>
      <w:r w:rsidR="00C3072A">
        <w:t xml:space="preserve"> </w:t>
      </w:r>
    </w:p>
    <w:p w14:paraId="5CEE6A9F" w14:textId="77777777" w:rsidR="004A57E2" w:rsidRPr="007813CA" w:rsidRDefault="004A57E2" w:rsidP="007813CA">
      <w:pPr>
        <w:pStyle w:val="SingleTxtG"/>
      </w:pPr>
      <w:r w:rsidRPr="007813CA">
        <w:t>86.</w:t>
      </w:r>
      <w:r w:rsidRPr="007813CA">
        <w:tab/>
        <w:t xml:space="preserve">S’agissant de l’accès à l’éducation, l’article 115 du Code de l’enfant et de l’adolescent dispose que tout enfant a droit à une éducation de qualité, complète et gratuite, axée sur le plein épanouissement de sa personnalité et de ses aptitudes et capacités </w:t>
      </w:r>
      <w:r w:rsidRPr="007813CA">
        <w:lastRenderedPageBreak/>
        <w:t xml:space="preserve">physiques et intellectuelles, et doit pouvoir bénéficier d’un enseignement intraculturel, interculturel et plurilingue chaleureux lui permettant de se développer pleinement dans son individualité, de se préparer à l’exercice de ses droits et de sa citoyenneté, d’apprendre à respecter les droits de l’homme, les valeurs interculturelles et l’environnement, et de devenir apte à entrer dans le monde du travail. </w:t>
      </w:r>
    </w:p>
    <w:p w14:paraId="417D4E8C" w14:textId="77777777" w:rsidR="004A57E2" w:rsidRPr="007813CA" w:rsidRDefault="004A57E2" w:rsidP="007813CA">
      <w:pPr>
        <w:pStyle w:val="SingleTxtG"/>
      </w:pPr>
      <w:r w:rsidRPr="007813CA">
        <w:t>87.</w:t>
      </w:r>
      <w:r w:rsidRPr="007813CA">
        <w:tab/>
        <w:t>Dans cette optique, le Ministère de l’éducation a adopté l’arrêté</w:t>
      </w:r>
      <w:r w:rsidR="00E015D3">
        <w:t xml:space="preserve"> </w:t>
      </w:r>
      <w:r w:rsidR="00E015D3">
        <w:rPr>
          <w:rFonts w:eastAsia="MS Mincho"/>
        </w:rPr>
        <w:t>n</w:t>
      </w:r>
      <w:r w:rsidR="00E015D3">
        <w:rPr>
          <w:rFonts w:eastAsia="MS Mincho"/>
          <w:vertAlign w:val="superscript"/>
        </w:rPr>
        <w:t>o</w:t>
      </w:r>
      <w:r w:rsidR="00E015D3">
        <w:t> </w:t>
      </w:r>
      <w:r w:rsidRPr="007813CA">
        <w:t>001/2018, qui régit les procédures de planification, d’organisation, d’exécution, de suivi et d’évaluation des programmes éducatifs et scolaires du sous-système d’enseignement général pour 2018 dans le cadre du principe de l’universalisation du modèle éducatif sociocommunautaire et productif établi par la loi</w:t>
      </w:r>
      <w:r w:rsidR="00E015D3">
        <w:t xml:space="preserve"> </w:t>
      </w:r>
      <w:r w:rsidR="00E015D3">
        <w:rPr>
          <w:rFonts w:eastAsia="MS Mincho"/>
        </w:rPr>
        <w:t>n</w:t>
      </w:r>
      <w:r w:rsidR="00E015D3">
        <w:rPr>
          <w:rFonts w:eastAsia="MS Mincho"/>
          <w:vertAlign w:val="superscript"/>
        </w:rPr>
        <w:t>o</w:t>
      </w:r>
      <w:r w:rsidR="00E015D3">
        <w:t> </w:t>
      </w:r>
      <w:r w:rsidRPr="007813CA">
        <w:t>070 du 20 décembre 2010 relative à l’éducation (loi Avelino Siñani</w:t>
      </w:r>
      <w:r w:rsidR="002C4D04">
        <w:t xml:space="preserve"> −</w:t>
      </w:r>
      <w:r w:rsidRPr="007813CA">
        <w:t> Elizardo Pérez) (</w:t>
      </w:r>
      <w:r w:rsidR="00134623">
        <w:t>annexe </w:t>
      </w:r>
      <w:r w:rsidRPr="007813CA">
        <w:t xml:space="preserve">21). Cet arrêté ministériel interdit tout comportement ou acte raciste, discriminatoire ou ostracisant de la part de la communauté éducative au moment de l’inscription d’un élève, conformément à la loi </w:t>
      </w:r>
      <w:r w:rsidR="00E015D3">
        <w:rPr>
          <w:rFonts w:eastAsia="MS Mincho"/>
        </w:rPr>
        <w:t>n</w:t>
      </w:r>
      <w:r w:rsidR="00E015D3">
        <w:rPr>
          <w:rFonts w:eastAsia="MS Mincho"/>
          <w:vertAlign w:val="superscript"/>
        </w:rPr>
        <w:t>o</w:t>
      </w:r>
      <w:r w:rsidR="00E015D3">
        <w:t> </w:t>
      </w:r>
      <w:r w:rsidRPr="007813CA">
        <w:t>045 du 8 octobre 2010 relative à la lutte contre le racisme et toutes les formes de discrimination</w:t>
      </w:r>
      <w:r w:rsidR="00FF68F1" w:rsidRPr="00991FC4">
        <w:rPr>
          <w:rStyle w:val="Appeldenotedefin"/>
        </w:rPr>
        <w:endnoteReference w:id="36"/>
      </w:r>
      <w:r w:rsidRPr="007813CA">
        <w:t>. Il donne en outre la préférence aux enfants de migrants pour l’inscription dans les écoles publiques et privées et les écoles sous contrat</w:t>
      </w:r>
      <w:r w:rsidR="00FF68F1" w:rsidRPr="00991FC4">
        <w:rPr>
          <w:rStyle w:val="Appeldenotedefin"/>
        </w:rPr>
        <w:endnoteReference w:id="37"/>
      </w:r>
      <w:r w:rsidRPr="007813CA">
        <w:t xml:space="preserve">. </w:t>
      </w:r>
    </w:p>
    <w:p w14:paraId="7F3B2334" w14:textId="77777777" w:rsidR="004A57E2" w:rsidRPr="007813CA" w:rsidRDefault="004A57E2" w:rsidP="007813CA">
      <w:pPr>
        <w:pStyle w:val="SingleTxtG"/>
      </w:pPr>
      <w:r w:rsidRPr="007813CA">
        <w:t>88.</w:t>
      </w:r>
      <w:r w:rsidRPr="007813CA">
        <w:tab/>
        <w:t>Le droit à la culture est garanti par l’article 120 du Code de l’enfant et de l’adolescent, selon lequel tout enfant a le droit de voir reconnaître et respecter la culture à laquelle il appartient ou s’identifie, le droit d’apprendre et de pratiquer cette culture et le droit de participer librement et pleinement à la vie culturelle et artistique compte tenu de son identité et du groupe de population auquel il appartient.</w:t>
      </w:r>
      <w:r w:rsidR="00C3072A">
        <w:t xml:space="preserve"> </w:t>
      </w:r>
    </w:p>
    <w:p w14:paraId="1AC273A2" w14:textId="77777777" w:rsidR="004A57E2" w:rsidRPr="007813CA" w:rsidRDefault="004A57E2" w:rsidP="00276015">
      <w:pPr>
        <w:pStyle w:val="H23G"/>
      </w:pPr>
      <w:r w:rsidRPr="007813CA">
        <w:tab/>
      </w:r>
      <w:r w:rsidRPr="007813CA">
        <w:tab/>
        <w:t>Articles 32 et 33</w:t>
      </w:r>
      <w:r w:rsidR="00134623">
        <w:t> :</w:t>
      </w:r>
      <w:r w:rsidRPr="007813CA">
        <w:t xml:space="preserve"> Droit de transférer les gains, les économies et les effets personnels</w:t>
      </w:r>
      <w:r w:rsidR="00134623">
        <w:t> ;</w:t>
      </w:r>
      <w:r w:rsidRPr="007813CA">
        <w:t xml:space="preserve"> droit d’être informé des droits que confère la Convention et de se voir fournir </w:t>
      </w:r>
      <w:r w:rsidR="00276015">
        <w:br/>
      </w:r>
      <w:r w:rsidRPr="007813CA">
        <w:t>des informations à ce sujet</w:t>
      </w:r>
    </w:p>
    <w:p w14:paraId="30DADD80" w14:textId="77777777" w:rsidR="004A57E2" w:rsidRPr="007813CA" w:rsidRDefault="004A57E2" w:rsidP="00BC6F8E">
      <w:pPr>
        <w:pStyle w:val="SingleTxtG"/>
        <w:spacing w:line="220" w:lineRule="atLeast"/>
      </w:pPr>
      <w:r w:rsidRPr="007813CA">
        <w:t>89.</w:t>
      </w:r>
      <w:r w:rsidRPr="007813CA">
        <w:tab/>
        <w:t>En application de la Constitution et de la Convention, la loi relative aux migrations garantit aux travailleurs migrants le droit de transférer leurs gains et leurs économies, en particulier les fonds nécessaires à l’entretien de leur famille, dans leur pays d’origine ou dans tout autre pays, conformément aux accords internationaux et à la législation nationale en vigueur.</w:t>
      </w:r>
      <w:r w:rsidR="00C3072A">
        <w:t xml:space="preserve"> </w:t>
      </w:r>
    </w:p>
    <w:p w14:paraId="5770548F" w14:textId="77777777" w:rsidR="004A57E2" w:rsidRPr="007813CA" w:rsidRDefault="004A57E2" w:rsidP="00BC6F8E">
      <w:pPr>
        <w:pStyle w:val="SingleTxtG"/>
        <w:spacing w:line="220" w:lineRule="atLeast"/>
      </w:pPr>
      <w:r w:rsidRPr="007813CA">
        <w:t>90.</w:t>
      </w:r>
      <w:r w:rsidRPr="007813CA">
        <w:tab/>
        <w:t xml:space="preserve">L’envoi de fonds est régi par la loi </w:t>
      </w:r>
      <w:r w:rsidR="00E015D3">
        <w:rPr>
          <w:rFonts w:eastAsia="MS Mincho"/>
        </w:rPr>
        <w:t>n</w:t>
      </w:r>
      <w:r w:rsidR="00E015D3">
        <w:rPr>
          <w:rFonts w:eastAsia="MS Mincho"/>
          <w:vertAlign w:val="superscript"/>
        </w:rPr>
        <w:t>o</w:t>
      </w:r>
      <w:r w:rsidR="00E015D3">
        <w:t> </w:t>
      </w:r>
      <w:r w:rsidRPr="007813CA">
        <w:t>393 du 21 août 2013 relative aux services financiers (</w:t>
      </w:r>
      <w:r w:rsidR="00134623">
        <w:t>annexe </w:t>
      </w:r>
      <w:r w:rsidRPr="007813CA">
        <w:t>22). Cette loi donne compétence à l’autorité de surveillance du système financier pour faire respecter les dispositions applicables aux opérations financières et aux services financiers, parmi lesquels les services de virement et d’envoi de fonds.</w:t>
      </w:r>
    </w:p>
    <w:p w14:paraId="0B68E2B8" w14:textId="77777777" w:rsidR="004A57E2" w:rsidRPr="007813CA" w:rsidRDefault="004A57E2" w:rsidP="00BC6F8E">
      <w:pPr>
        <w:pStyle w:val="SingleTxtG"/>
        <w:spacing w:line="220" w:lineRule="atLeast"/>
      </w:pPr>
      <w:r w:rsidRPr="007813CA">
        <w:t>91.</w:t>
      </w:r>
      <w:r w:rsidRPr="007813CA">
        <w:tab/>
        <w:t xml:space="preserve">Par la décision </w:t>
      </w:r>
      <w:r w:rsidR="00E015D3">
        <w:rPr>
          <w:rFonts w:eastAsia="MS Mincho"/>
        </w:rPr>
        <w:t>n</w:t>
      </w:r>
      <w:r w:rsidR="00E015D3">
        <w:rPr>
          <w:rFonts w:eastAsia="MS Mincho"/>
          <w:vertAlign w:val="superscript"/>
        </w:rPr>
        <w:t>o</w:t>
      </w:r>
      <w:r w:rsidR="00E015D3">
        <w:t> </w:t>
      </w:r>
      <w:r w:rsidRPr="007813CA">
        <w:t xml:space="preserve">071/2012 rendue le 19 juin 2012 par son directoire, la Banque centrale a adopté un règlement sur les opérations de transfert de fonds entre la Bolivie et l’étranger. </w:t>
      </w:r>
    </w:p>
    <w:p w14:paraId="51CE6E7B" w14:textId="77777777" w:rsidR="004A57E2" w:rsidRPr="007813CA" w:rsidRDefault="004A57E2" w:rsidP="00BC6F8E">
      <w:pPr>
        <w:pStyle w:val="SingleTxtG"/>
        <w:spacing w:line="220" w:lineRule="atLeast"/>
      </w:pPr>
      <w:r w:rsidRPr="007813CA">
        <w:t>92.</w:t>
      </w:r>
      <w:r w:rsidRPr="007813CA">
        <w:tab/>
        <w:t>En ce qui concerne l’article 33 de la Convention, la Direction générale des migrations a fourni des informations utiles aux migrants au moyen de supports imprimés et audiovisuels qu’elle a conçus, élaborés et largement diffusés dans l’ensemble du pays dans le cadre de sa stratégie de communication. En 2014, la Direction a imprimé 349 265 supports d’information (bulletins d’information « INFOMIG », affiches, brochures, tracts, livrets, autocollants, éléments de signalétique, etc.) et diffusé des spots publicitaires et des messages radiophoniques dans différents médias.</w:t>
      </w:r>
    </w:p>
    <w:p w14:paraId="77714304" w14:textId="77777777" w:rsidR="004A57E2" w:rsidRPr="007813CA" w:rsidRDefault="004A57E2" w:rsidP="00BC6F8E">
      <w:pPr>
        <w:pStyle w:val="SingleTxtG"/>
        <w:spacing w:line="220" w:lineRule="atLeast"/>
      </w:pPr>
      <w:r w:rsidRPr="007813CA">
        <w:t>93.</w:t>
      </w:r>
      <w:r w:rsidRPr="007813CA">
        <w:tab/>
        <w:t>Au niveau national, la Direction générale des migrations a établi des guichets chargés de fournir des conseils et des orientations sur des questions migratoires. Chacun de ces guichets répond à plus de 2 000 demandes chaque mois.</w:t>
      </w:r>
    </w:p>
    <w:p w14:paraId="4F24E497" w14:textId="77777777" w:rsidR="004A57E2" w:rsidRPr="007813CA" w:rsidRDefault="004A57E2" w:rsidP="00BC6F8E">
      <w:pPr>
        <w:pStyle w:val="SingleTxtG"/>
        <w:spacing w:line="220" w:lineRule="atLeast"/>
      </w:pPr>
      <w:r w:rsidRPr="007813CA">
        <w:t>94.</w:t>
      </w:r>
      <w:r w:rsidRPr="007813CA">
        <w:tab/>
        <w:t xml:space="preserve">Grâce aux réseaux sociaux, qui facilitent les échanges avec les usagers, la Direction générale des migrations répond avec diligence aux questions, aux plaintes et aux suggestions des usagers. </w:t>
      </w:r>
    </w:p>
    <w:p w14:paraId="556263AC" w14:textId="77777777" w:rsidR="004A57E2" w:rsidRPr="007813CA" w:rsidRDefault="004A57E2" w:rsidP="00BC6F8E">
      <w:pPr>
        <w:pStyle w:val="SingleTxtG"/>
        <w:spacing w:line="220" w:lineRule="atLeast"/>
      </w:pPr>
      <w:r w:rsidRPr="007813CA">
        <w:t>95.</w:t>
      </w:r>
      <w:r w:rsidRPr="007813CA">
        <w:tab/>
        <w:t>Par l’intermédiaire de son site Web, la Direction générale des migrations permet aux Boliviens et aux étrangers d’accéder directement, immédiatement et de manière transparente à l’information, et notamment de se renseigner sur les mécanismes existants et les règles en vigueur aux niveaux national et international, de suivre l’avancement de leurs démarches et de s’informer des exigences relatives aux nouvelles procédures administratives et des autres prestations et services offerts par la Direction.</w:t>
      </w:r>
      <w:r w:rsidR="00C3072A">
        <w:t xml:space="preserve"> </w:t>
      </w:r>
    </w:p>
    <w:p w14:paraId="3A96B020" w14:textId="77777777" w:rsidR="004A57E2" w:rsidRPr="007813CA" w:rsidRDefault="004A57E2" w:rsidP="00276015">
      <w:pPr>
        <w:pStyle w:val="H1G"/>
      </w:pPr>
      <w:r w:rsidRPr="007813CA">
        <w:lastRenderedPageBreak/>
        <w:tab/>
        <w:t>C.</w:t>
      </w:r>
      <w:r w:rsidRPr="007813CA">
        <w:tab/>
        <w:t>Quatrième partie de la Convention</w:t>
      </w:r>
      <w:r w:rsidR="00134623">
        <w:t> :</w:t>
      </w:r>
      <w:r w:rsidRPr="007813CA">
        <w:t xml:space="preserve"> Autres droits des travailleurs migrants et des membres de leur famille qui sont pourvus </w:t>
      </w:r>
      <w:r w:rsidR="00276015">
        <w:br/>
      </w:r>
      <w:r w:rsidRPr="007813CA">
        <w:t xml:space="preserve">de documents ou en situation régulière </w:t>
      </w:r>
    </w:p>
    <w:p w14:paraId="41EF9204" w14:textId="77777777" w:rsidR="004A57E2" w:rsidRPr="007813CA" w:rsidRDefault="004A57E2" w:rsidP="00276015">
      <w:pPr>
        <w:pStyle w:val="H23G"/>
      </w:pPr>
      <w:r w:rsidRPr="007813CA">
        <w:tab/>
      </w:r>
      <w:r w:rsidRPr="007813CA">
        <w:tab/>
        <w:t>Article 37</w:t>
      </w:r>
      <w:r w:rsidR="00134623">
        <w:t> :</w:t>
      </w:r>
      <w:r w:rsidRPr="007813CA">
        <w:t xml:space="preserve"> Droit d’être informé avant le départ des conditions d’admission </w:t>
      </w:r>
      <w:r w:rsidR="00276015">
        <w:br/>
      </w:r>
      <w:r w:rsidRPr="007813CA">
        <w:t xml:space="preserve">et des activités rémunérées dans l’État d’emploi </w:t>
      </w:r>
    </w:p>
    <w:p w14:paraId="1EC18DDB" w14:textId="77777777" w:rsidR="004A57E2" w:rsidRPr="007813CA" w:rsidRDefault="004A57E2" w:rsidP="007813CA">
      <w:pPr>
        <w:pStyle w:val="SingleTxtG"/>
      </w:pPr>
      <w:r w:rsidRPr="007813CA">
        <w:t>96.</w:t>
      </w:r>
      <w:r w:rsidRPr="007813CA">
        <w:tab/>
        <w:t xml:space="preserve">L’État bolivien a fourni des informations sur l’application de l’article 37 de la Convention dans le deuxième rapport périodique qu’il a adressé au Comité (par. 167). </w:t>
      </w:r>
    </w:p>
    <w:p w14:paraId="026BBB57" w14:textId="77777777" w:rsidR="004A57E2" w:rsidRPr="007813CA" w:rsidRDefault="004A57E2" w:rsidP="00B9329F">
      <w:pPr>
        <w:pStyle w:val="H23G"/>
      </w:pPr>
      <w:r w:rsidRPr="007813CA">
        <w:tab/>
      </w:r>
      <w:r w:rsidRPr="007813CA">
        <w:tab/>
        <w:t>Articles 38 et 39</w:t>
      </w:r>
      <w:r w:rsidR="00134623">
        <w:t> :</w:t>
      </w:r>
      <w:r w:rsidRPr="007813CA">
        <w:t xml:space="preserve"> Droit de s’absenter temporairement sans que cela n’affecte l’autorisation de séjour ou de travail</w:t>
      </w:r>
      <w:r w:rsidR="00134623">
        <w:t> ;</w:t>
      </w:r>
      <w:r w:rsidRPr="007813CA">
        <w:t xml:space="preserve"> droit de circuler librement </w:t>
      </w:r>
      <w:r w:rsidR="00B9329F">
        <w:br/>
      </w:r>
      <w:r w:rsidRPr="007813CA">
        <w:t>sur le territoire de l’État d’emploi et d’y choisir librement sa résidence</w:t>
      </w:r>
    </w:p>
    <w:p w14:paraId="79FEB598" w14:textId="77777777" w:rsidR="004A57E2" w:rsidRPr="007813CA" w:rsidRDefault="004A57E2" w:rsidP="007813CA">
      <w:pPr>
        <w:pStyle w:val="SingleTxtG"/>
      </w:pPr>
      <w:r w:rsidRPr="007813CA">
        <w:t>97.</w:t>
      </w:r>
      <w:r w:rsidRPr="007813CA">
        <w:tab/>
        <w:t xml:space="preserve">Affirmant les droits consacrés par la Constitution, l’État bolivien garantit aux migrants l’exercice du droit à la migration conformément aux principes d’équité, d’universalité et de réciprocité et au droit à la liberté de résidence, de séjour et de circulation sur l’ensemble du territoire bolivien prévu </w:t>
      </w:r>
      <w:r w:rsidR="00E307DA">
        <w:t>à l’alinéa 1 du</w:t>
      </w:r>
      <w:r w:rsidRPr="007813CA">
        <w:t xml:space="preserve"> paragraphe II</w:t>
      </w:r>
      <w:r w:rsidR="002C4D04">
        <w:t xml:space="preserve"> </w:t>
      </w:r>
      <w:r w:rsidRPr="007813CA">
        <w:t>de l’article 12 de la loi relative aux migrations.</w:t>
      </w:r>
    </w:p>
    <w:p w14:paraId="3B8982E1" w14:textId="77777777" w:rsidR="004A57E2" w:rsidRPr="007813CA" w:rsidRDefault="004A57E2" w:rsidP="00B9329F">
      <w:pPr>
        <w:pStyle w:val="H23G"/>
      </w:pPr>
      <w:r w:rsidRPr="007813CA">
        <w:tab/>
      </w:r>
      <w:r w:rsidRPr="007813CA">
        <w:tab/>
        <w:t>Articles 40, 41 et 42</w:t>
      </w:r>
      <w:r w:rsidR="00134623">
        <w:t> :</w:t>
      </w:r>
      <w:r w:rsidRPr="007813CA">
        <w:t xml:space="preserve"> Droit de former des associations et des syndicats</w:t>
      </w:r>
      <w:r w:rsidR="00134623">
        <w:t> ;</w:t>
      </w:r>
      <w:r w:rsidRPr="007813CA">
        <w:t xml:space="preserve"> droit </w:t>
      </w:r>
      <w:r w:rsidR="00B9329F">
        <w:br/>
      </w:r>
      <w:r w:rsidRPr="007813CA">
        <w:t xml:space="preserve">de prendre part aux affaires publiques de son État d’origine, de voter ou d’être </w:t>
      </w:r>
      <w:r w:rsidR="00B9329F">
        <w:br/>
      </w:r>
      <w:r w:rsidRPr="007813CA">
        <w:t>élu au cours d’élections organisées par cet État</w:t>
      </w:r>
      <w:r w:rsidR="00134623">
        <w:t> ;</w:t>
      </w:r>
      <w:r w:rsidRPr="007813CA">
        <w:t xml:space="preserve"> procédures ou institutions </w:t>
      </w:r>
      <w:r w:rsidR="00B9329F">
        <w:br/>
      </w:r>
      <w:r w:rsidRPr="007813CA">
        <w:t xml:space="preserve">destinées à permettre de tenir compte dans l’État d’emploi des besoins </w:t>
      </w:r>
      <w:r w:rsidR="00B9329F">
        <w:br/>
      </w:r>
      <w:r w:rsidRPr="007813CA">
        <w:t xml:space="preserve">des travailleurs migrants et possibilité de jouir des droits politiques </w:t>
      </w:r>
    </w:p>
    <w:p w14:paraId="256EC97B" w14:textId="77777777" w:rsidR="004A57E2" w:rsidRPr="007813CA" w:rsidRDefault="004A57E2" w:rsidP="007813CA">
      <w:pPr>
        <w:pStyle w:val="SingleTxtG"/>
      </w:pPr>
      <w:r w:rsidRPr="007813CA">
        <w:t>98.</w:t>
      </w:r>
      <w:r w:rsidRPr="007813CA">
        <w:tab/>
        <w:t xml:space="preserve">Comme mentionné dans le deuxième rapport périodique adressé au Comité, les articles 21.4 et 51.I de la Constitution politique de l’État restent en vigueur en ce qui concerne l’article 40 de la Convention. </w:t>
      </w:r>
    </w:p>
    <w:p w14:paraId="2634420F" w14:textId="77777777" w:rsidR="004A57E2" w:rsidRPr="007813CA" w:rsidRDefault="004A57E2" w:rsidP="007813CA">
      <w:pPr>
        <w:pStyle w:val="SingleTxtG"/>
      </w:pPr>
      <w:r w:rsidRPr="007813CA">
        <w:t>99.</w:t>
      </w:r>
      <w:r w:rsidRPr="007813CA">
        <w:tab/>
        <w:t xml:space="preserve">Le Ministère du travail, de l’emploi et de la protection sociale organise à l’intention des travailleurs des formations sur les droits syndicaux, ce qui contribue à garantir l’exercice de ces droits. Au niveau national, ces formations ont été dispensées à 9 589 personnes en 2016 et à 11 205 personnes en 2017. </w:t>
      </w:r>
    </w:p>
    <w:p w14:paraId="3DD71324" w14:textId="77777777" w:rsidR="004A57E2" w:rsidRPr="0086263F" w:rsidRDefault="004A57E2" w:rsidP="0086263F">
      <w:pPr>
        <w:pStyle w:val="Titre1"/>
        <w:spacing w:after="120"/>
        <w:rPr>
          <w:sz w:val="16"/>
          <w:szCs w:val="16"/>
        </w:rPr>
      </w:pPr>
      <w:r w:rsidRPr="007813CA">
        <w:t>Graphique 1</w:t>
      </w:r>
      <w:r w:rsidR="0086263F">
        <w:t xml:space="preserve"> </w:t>
      </w:r>
      <w:r w:rsidR="0086263F">
        <w:br/>
      </w:r>
      <w:r w:rsidRPr="0086263F">
        <w:rPr>
          <w:b/>
        </w:rPr>
        <w:t xml:space="preserve">Nombre de personnes ayant reçu une formation sur les droits syndicaux </w:t>
      </w:r>
      <w:r w:rsidR="0086263F" w:rsidRPr="0086263F">
        <w:rPr>
          <w:b/>
        </w:rPr>
        <w:br/>
      </w:r>
      <w:r w:rsidRPr="0086263F">
        <w:rPr>
          <w:b/>
        </w:rPr>
        <w:t>Année 2016</w:t>
      </w:r>
      <w:r w:rsidR="0086263F" w:rsidRPr="0086263F">
        <w:rPr>
          <w:b/>
        </w:rPr>
        <w:t xml:space="preserve"> </w:t>
      </w:r>
      <w:r w:rsidRPr="0086263F">
        <w:rPr>
          <w:b/>
        </w:rPr>
        <w:br/>
      </w:r>
      <w:r w:rsidRPr="0086263F">
        <w:rPr>
          <w:sz w:val="16"/>
          <w:szCs w:val="16"/>
        </w:rPr>
        <w:t>(Par département)</w:t>
      </w:r>
    </w:p>
    <w:p w14:paraId="7F060FCF" w14:textId="77777777" w:rsidR="004A57E2" w:rsidRPr="007813CA" w:rsidRDefault="004A57E2" w:rsidP="007813CA">
      <w:pPr>
        <w:pStyle w:val="SingleTxtG"/>
      </w:pPr>
      <w:r w:rsidRPr="007813CA">
        <w:rPr>
          <w:noProof/>
        </w:rPr>
        <w:drawing>
          <wp:inline distT="0" distB="0" distL="0" distR="0" wp14:anchorId="0BFAEADC" wp14:editId="3410B019">
            <wp:extent cx="4665980" cy="2930525"/>
            <wp:effectExtent l="0" t="0" r="1270" b="317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5980" cy="2930525"/>
                    </a:xfrm>
                    <a:prstGeom prst="rect">
                      <a:avLst/>
                    </a:prstGeom>
                    <a:noFill/>
                    <a:ln>
                      <a:noFill/>
                    </a:ln>
                  </pic:spPr>
                </pic:pic>
              </a:graphicData>
            </a:graphic>
          </wp:inline>
        </w:drawing>
      </w:r>
    </w:p>
    <w:p w14:paraId="26998032"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Ministère du travail, de l’emploi et de la protection sociale</w:t>
      </w:r>
      <w:r w:rsidR="002C4D04">
        <w:rPr>
          <w:sz w:val="18"/>
          <w:szCs w:val="18"/>
        </w:rPr>
        <w:t xml:space="preserve"> −</w:t>
      </w:r>
      <w:r w:rsidRPr="003F2FF9">
        <w:rPr>
          <w:sz w:val="18"/>
          <w:szCs w:val="18"/>
        </w:rPr>
        <w:t> </w:t>
      </w:r>
      <w:r w:rsidRPr="003F2FF9">
        <w:rPr>
          <w:iCs/>
          <w:sz w:val="18"/>
          <w:szCs w:val="18"/>
        </w:rPr>
        <w:t>Direction générale des affaires syndicales</w:t>
      </w:r>
      <w:r w:rsidRPr="003F2FF9">
        <w:rPr>
          <w:sz w:val="18"/>
          <w:szCs w:val="18"/>
        </w:rPr>
        <w:t>.</w:t>
      </w:r>
    </w:p>
    <w:p w14:paraId="69D7CBB6" w14:textId="77777777" w:rsidR="004A57E2" w:rsidRPr="00E47DE6" w:rsidRDefault="004A57E2" w:rsidP="00E47DE6">
      <w:pPr>
        <w:pStyle w:val="Titre1"/>
        <w:spacing w:after="120"/>
        <w:rPr>
          <w:sz w:val="16"/>
          <w:szCs w:val="16"/>
        </w:rPr>
      </w:pPr>
      <w:r w:rsidRPr="007813CA">
        <w:lastRenderedPageBreak/>
        <w:t>Graphique 2</w:t>
      </w:r>
      <w:r w:rsidR="00E47DE6">
        <w:t xml:space="preserve"> </w:t>
      </w:r>
      <w:r w:rsidR="00E47DE6">
        <w:br/>
      </w:r>
      <w:r w:rsidRPr="007813CA">
        <w:rPr>
          <w:b/>
          <w:bCs/>
        </w:rPr>
        <w:t xml:space="preserve">Nombre de personnes ayant reçu une formation sur les droits syndicaux </w:t>
      </w:r>
      <w:r w:rsidR="00E47DE6">
        <w:rPr>
          <w:b/>
          <w:bCs/>
        </w:rPr>
        <w:br/>
      </w:r>
      <w:r w:rsidRPr="007813CA">
        <w:rPr>
          <w:b/>
          <w:bCs/>
        </w:rPr>
        <w:t>Année 2017</w:t>
      </w:r>
      <w:r w:rsidR="00E47DE6">
        <w:rPr>
          <w:b/>
          <w:bCs/>
        </w:rPr>
        <w:t xml:space="preserve"> </w:t>
      </w:r>
      <w:r w:rsidRPr="007813CA">
        <w:rPr>
          <w:b/>
          <w:bCs/>
        </w:rPr>
        <w:br/>
      </w:r>
      <w:r w:rsidRPr="00E47DE6">
        <w:rPr>
          <w:sz w:val="16"/>
          <w:szCs w:val="16"/>
        </w:rPr>
        <w:t>(Par département)</w:t>
      </w:r>
    </w:p>
    <w:p w14:paraId="16AF053F" w14:textId="77777777" w:rsidR="004A57E2" w:rsidRPr="007813CA" w:rsidRDefault="004A57E2" w:rsidP="007813CA">
      <w:pPr>
        <w:pStyle w:val="SingleTxtG"/>
      </w:pPr>
      <w:r w:rsidRPr="007813CA">
        <w:rPr>
          <w:noProof/>
        </w:rPr>
        <w:drawing>
          <wp:inline distT="0" distB="0" distL="0" distR="0" wp14:anchorId="7F406F11" wp14:editId="65F1E406">
            <wp:extent cx="4673600" cy="2508885"/>
            <wp:effectExtent l="0" t="0" r="0" b="571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3600" cy="2508885"/>
                    </a:xfrm>
                    <a:prstGeom prst="rect">
                      <a:avLst/>
                    </a:prstGeom>
                    <a:noFill/>
                    <a:ln>
                      <a:noFill/>
                    </a:ln>
                  </pic:spPr>
                </pic:pic>
              </a:graphicData>
            </a:graphic>
          </wp:inline>
        </w:drawing>
      </w:r>
    </w:p>
    <w:p w14:paraId="53690C97" w14:textId="77777777" w:rsidR="004A57E2" w:rsidRPr="003F2FF9" w:rsidRDefault="004A57E2" w:rsidP="00FF68F1">
      <w:pPr>
        <w:pStyle w:val="SingleTxtG"/>
        <w:spacing w:before="120" w:after="240"/>
        <w:ind w:firstLine="170"/>
        <w:rPr>
          <w:sz w:val="18"/>
          <w:szCs w:val="18"/>
        </w:rPr>
      </w:pPr>
      <w:r w:rsidRPr="003F2FF9">
        <w:rPr>
          <w:i/>
          <w:sz w:val="18"/>
          <w:szCs w:val="18"/>
        </w:rPr>
        <w:t>Source</w:t>
      </w:r>
      <w:r w:rsidR="00134623">
        <w:rPr>
          <w:i/>
          <w:sz w:val="18"/>
          <w:szCs w:val="18"/>
        </w:rPr>
        <w:t> </w:t>
      </w:r>
      <w:r w:rsidR="00C16DDF" w:rsidRPr="00C16DDF">
        <w:rPr>
          <w:sz w:val="18"/>
          <w:szCs w:val="18"/>
        </w:rPr>
        <w:t>:</w:t>
      </w:r>
      <w:r w:rsidRPr="003F2FF9">
        <w:rPr>
          <w:sz w:val="18"/>
          <w:szCs w:val="18"/>
        </w:rPr>
        <w:t xml:space="preserve"> Ministère du travail, de l’emploi et de la protection sociale</w:t>
      </w:r>
      <w:r w:rsidR="002C4D04">
        <w:rPr>
          <w:sz w:val="18"/>
          <w:szCs w:val="18"/>
        </w:rPr>
        <w:t xml:space="preserve"> −</w:t>
      </w:r>
      <w:r w:rsidRPr="003F2FF9">
        <w:rPr>
          <w:sz w:val="18"/>
          <w:szCs w:val="18"/>
        </w:rPr>
        <w:t> </w:t>
      </w:r>
      <w:r w:rsidRPr="003F2FF9">
        <w:rPr>
          <w:iCs/>
          <w:sz w:val="18"/>
          <w:szCs w:val="18"/>
        </w:rPr>
        <w:t>Direction générale des affaires syndicales</w:t>
      </w:r>
      <w:r w:rsidRPr="003F2FF9">
        <w:rPr>
          <w:sz w:val="18"/>
          <w:szCs w:val="18"/>
        </w:rPr>
        <w:t>.</w:t>
      </w:r>
    </w:p>
    <w:p w14:paraId="0014DA5F" w14:textId="77777777" w:rsidR="004A57E2" w:rsidRPr="007813CA" w:rsidRDefault="004A57E2" w:rsidP="007813CA">
      <w:pPr>
        <w:pStyle w:val="SingleTxtG"/>
      </w:pPr>
      <w:r w:rsidRPr="007813CA">
        <w:t>100.</w:t>
      </w:r>
      <w:r w:rsidRPr="007813CA">
        <w:tab/>
        <w:t>Conformément à la Constitution, la loi relative aux migrations consacre le droit des migrants de former des associations et d’en faire partie, ainsi que leur droit de participer aux élections municipales</w:t>
      </w:r>
      <w:r w:rsidR="00FF68F1" w:rsidRPr="00991FC4">
        <w:rPr>
          <w:rStyle w:val="Appeldenotedefin"/>
        </w:rPr>
        <w:endnoteReference w:id="38"/>
      </w:r>
      <w:r w:rsidRPr="007813CA">
        <w:t>.</w:t>
      </w:r>
    </w:p>
    <w:p w14:paraId="3B0A1600" w14:textId="77777777" w:rsidR="004A57E2" w:rsidRPr="007813CA" w:rsidRDefault="004A57E2" w:rsidP="00444635">
      <w:pPr>
        <w:pStyle w:val="H23G"/>
      </w:pPr>
      <w:r w:rsidRPr="007813CA">
        <w:tab/>
      </w:r>
      <w:r w:rsidRPr="007813CA">
        <w:tab/>
        <w:t>Articles 43, 54 et 55</w:t>
      </w:r>
      <w:r w:rsidR="00134623">
        <w:t> :</w:t>
      </w:r>
      <w:r w:rsidRPr="007813CA">
        <w:t xml:space="preserve"> Principe de l’égalité de traitement avec les ressortissants </w:t>
      </w:r>
      <w:r w:rsidR="00444635">
        <w:br/>
      </w:r>
      <w:r w:rsidRPr="007813CA">
        <w:t>de l’État d’emploi dans les situations indiquées</w:t>
      </w:r>
      <w:r w:rsidR="00134623">
        <w:t> ;</w:t>
      </w:r>
      <w:r w:rsidRPr="007813CA">
        <w:t xml:space="preserve"> égalité de traitement </w:t>
      </w:r>
      <w:r w:rsidR="00444635">
        <w:br/>
      </w:r>
      <w:r w:rsidRPr="007813CA">
        <w:t xml:space="preserve">en ce qui concerne la protection contre le licenciement, les prestations </w:t>
      </w:r>
      <w:r w:rsidR="00444635">
        <w:br/>
      </w:r>
      <w:r w:rsidRPr="007813CA">
        <w:t>de chômage, les programmes d’intérêt public et l’accès à un autre emploi</w:t>
      </w:r>
      <w:r w:rsidR="00134623">
        <w:t> ;</w:t>
      </w:r>
      <w:r w:rsidRPr="007813CA">
        <w:t xml:space="preserve"> </w:t>
      </w:r>
      <w:r w:rsidR="00444635">
        <w:br/>
      </w:r>
      <w:r w:rsidRPr="007813CA">
        <w:t>égalité de traitement dans l’exercice d’une activité rémunérée</w:t>
      </w:r>
    </w:p>
    <w:p w14:paraId="0CFACD47" w14:textId="77777777" w:rsidR="004A57E2" w:rsidRPr="007813CA" w:rsidRDefault="004A57E2" w:rsidP="007813CA">
      <w:pPr>
        <w:pStyle w:val="SingleTxtG"/>
      </w:pPr>
      <w:r w:rsidRPr="007813CA">
        <w:t>101.</w:t>
      </w:r>
      <w:r w:rsidRPr="007813CA">
        <w:tab/>
        <w:t>L’article 12 de la loi relative aux migrations vient réaffirmer les dispositions de la Cons</w:t>
      </w:r>
      <w:r w:rsidR="0091332B">
        <w:t>t</w:t>
      </w:r>
      <w:r w:rsidRPr="007813CA">
        <w:t>itution en ce qu’il prévoit que les migrants jouissent des droits reconnus par la Constitution et par la loi, ainsi que des droits consacrés par les instruments internationaux auxquels l’État bolivien est partie, au même titre que les nationaux. L’État bolivien reconnaît donc pleinement le droit à l’égalité de traitement consacré aux articles 43, 54 et</w:t>
      </w:r>
      <w:r w:rsidR="0091332B">
        <w:t> </w:t>
      </w:r>
      <w:r w:rsidRPr="007813CA">
        <w:t>55 de la Convention.</w:t>
      </w:r>
      <w:r w:rsidR="00C3072A">
        <w:t xml:space="preserve"> </w:t>
      </w:r>
    </w:p>
    <w:p w14:paraId="0CA1E4A7" w14:textId="77777777" w:rsidR="004A57E2" w:rsidRPr="007813CA" w:rsidRDefault="004A57E2" w:rsidP="00444635">
      <w:pPr>
        <w:pStyle w:val="H23G"/>
      </w:pPr>
      <w:r w:rsidRPr="007813CA">
        <w:tab/>
      </w:r>
      <w:r w:rsidRPr="007813CA">
        <w:tab/>
        <w:t>Articles 44 et 50</w:t>
      </w:r>
      <w:r w:rsidR="00134623">
        <w:t> :</w:t>
      </w:r>
      <w:r w:rsidRPr="007813CA">
        <w:t xml:space="preserve"> Protection de l’unité de la famille des travailleurs migrants </w:t>
      </w:r>
      <w:r w:rsidR="00444635">
        <w:br/>
      </w:r>
      <w:r w:rsidRPr="007813CA">
        <w:t>et regroupement des travailleurs migrants avec les membres de leur famille</w:t>
      </w:r>
      <w:r w:rsidR="00134623">
        <w:t> ;</w:t>
      </w:r>
      <w:r w:rsidRPr="007813CA">
        <w:t xml:space="preserve"> conséquences du décès d’un travailleur migrant ou de la dissolution de son mariag</w:t>
      </w:r>
      <w:r w:rsidR="00444635">
        <w:t>e</w:t>
      </w:r>
    </w:p>
    <w:p w14:paraId="39CD9590" w14:textId="77777777" w:rsidR="004A57E2" w:rsidRPr="007813CA" w:rsidRDefault="004A57E2" w:rsidP="007813CA">
      <w:pPr>
        <w:pStyle w:val="SingleTxtG"/>
      </w:pPr>
      <w:r w:rsidRPr="007813CA">
        <w:t>102.</w:t>
      </w:r>
      <w:r w:rsidRPr="007813CA">
        <w:tab/>
        <w:t xml:space="preserve">La loi </w:t>
      </w:r>
      <w:r w:rsidR="00E015D3">
        <w:rPr>
          <w:rFonts w:eastAsia="MS Mincho"/>
        </w:rPr>
        <w:t>n</w:t>
      </w:r>
      <w:r w:rsidR="00E015D3">
        <w:rPr>
          <w:rFonts w:eastAsia="MS Mincho"/>
          <w:vertAlign w:val="superscript"/>
        </w:rPr>
        <w:t>o</w:t>
      </w:r>
      <w:r w:rsidR="00E015D3">
        <w:t> </w:t>
      </w:r>
      <w:r w:rsidRPr="007813CA">
        <w:t>603 du 19 novembre 2014 portant Code de la famille (</w:t>
      </w:r>
      <w:r w:rsidR="00134623">
        <w:t>annexe </w:t>
      </w:r>
      <w:r w:rsidRPr="007813CA">
        <w:t>23) régit les relations juridiques entre les membres d’une même famille et les droits, devoirs et obligations de chacun d’entre eux, sans aucune forme de discrimination ou de différenciation.</w:t>
      </w:r>
    </w:p>
    <w:p w14:paraId="1EEF8650" w14:textId="77777777" w:rsidR="004A57E2" w:rsidRPr="007813CA" w:rsidRDefault="004A57E2" w:rsidP="007813CA">
      <w:pPr>
        <w:pStyle w:val="SingleTxtG"/>
      </w:pPr>
      <w:r w:rsidRPr="007813CA">
        <w:t>103.</w:t>
      </w:r>
      <w:r w:rsidRPr="007813CA">
        <w:tab/>
        <w:t>En son article 3, le Code de la famille consacre les principes et les valeurs qui sous-tendent le droit de la famille, notamment la responsabilité, le respect, la solidarité, la protection intégrale, l’intérêt supérieur, le traitement le plus favorable, l’unité, l’égalité des chances et le bien</w:t>
      </w:r>
      <w:r w:rsidR="0091332B">
        <w:t>-</w:t>
      </w:r>
      <w:r w:rsidRPr="007813CA">
        <w:t>être commun. Entre autres, il reconnaît expressément aux familles les droits sociaux suivants</w:t>
      </w:r>
      <w:r w:rsidR="00134623">
        <w:t> :</w:t>
      </w:r>
    </w:p>
    <w:p w14:paraId="66006C19" w14:textId="77777777" w:rsidR="004A57E2" w:rsidRPr="007813CA" w:rsidRDefault="004A57E2" w:rsidP="007813CA">
      <w:pPr>
        <w:pStyle w:val="SingleTxtG"/>
      </w:pPr>
      <w:r w:rsidRPr="007813CA">
        <w:tab/>
        <w:t>a)</w:t>
      </w:r>
      <w:r w:rsidRPr="007813CA">
        <w:tab/>
        <w:t xml:space="preserve">Le droit de vivre bien, condition </w:t>
      </w:r>
      <w:r w:rsidRPr="007813CA">
        <w:rPr>
          <w:i/>
        </w:rPr>
        <w:t>sine qua non</w:t>
      </w:r>
      <w:r w:rsidRPr="007813CA">
        <w:t xml:space="preserve"> au plein épanouissement matériel, spirituel et physique et à une existence en harmonie avec soi-même et avec l’environnement social et naturel</w:t>
      </w:r>
      <w:r w:rsidR="00134623">
        <w:t> ;</w:t>
      </w:r>
      <w:r w:rsidRPr="007813CA">
        <w:t xml:space="preserve"> </w:t>
      </w:r>
    </w:p>
    <w:p w14:paraId="393FEE66" w14:textId="77777777" w:rsidR="004A57E2" w:rsidRPr="007813CA" w:rsidRDefault="004A57E2" w:rsidP="007813CA">
      <w:pPr>
        <w:pStyle w:val="SingleTxtG"/>
      </w:pPr>
      <w:r w:rsidRPr="007813CA">
        <w:tab/>
        <w:t>b)</w:t>
      </w:r>
      <w:r w:rsidRPr="007813CA">
        <w:tab/>
        <w:t>Le droit au travail pour la ou les personnes ayant la charge de la famille</w:t>
      </w:r>
      <w:r w:rsidR="00134623">
        <w:t> ;</w:t>
      </w:r>
      <w:r w:rsidR="00C3072A">
        <w:t xml:space="preserve"> </w:t>
      </w:r>
    </w:p>
    <w:p w14:paraId="64A9876F" w14:textId="77777777" w:rsidR="004A57E2" w:rsidRPr="007813CA" w:rsidRDefault="004A57E2" w:rsidP="007813CA">
      <w:pPr>
        <w:pStyle w:val="SingleTxtG"/>
      </w:pPr>
      <w:r w:rsidRPr="007813CA">
        <w:lastRenderedPageBreak/>
        <w:tab/>
        <w:t>c)</w:t>
      </w:r>
      <w:r w:rsidRPr="007813CA">
        <w:tab/>
        <w:t>Le droit à la sécurité sociale</w:t>
      </w:r>
      <w:r w:rsidR="00134623">
        <w:t> ;</w:t>
      </w:r>
    </w:p>
    <w:p w14:paraId="56BD98FF" w14:textId="77777777" w:rsidR="004A57E2" w:rsidRPr="007813CA" w:rsidRDefault="004A57E2" w:rsidP="007813CA">
      <w:pPr>
        <w:pStyle w:val="SingleTxtG"/>
      </w:pPr>
      <w:r w:rsidRPr="007813CA">
        <w:tab/>
        <w:t>d)</w:t>
      </w:r>
      <w:r w:rsidRPr="007813CA">
        <w:tab/>
        <w:t>Le droit à un logement décent</w:t>
      </w:r>
      <w:r w:rsidR="00134623">
        <w:t> ;</w:t>
      </w:r>
    </w:p>
    <w:p w14:paraId="42A34926" w14:textId="77777777" w:rsidR="004A57E2" w:rsidRPr="007813CA" w:rsidRDefault="004A57E2" w:rsidP="007813CA">
      <w:pPr>
        <w:pStyle w:val="SingleTxtG"/>
      </w:pPr>
      <w:r w:rsidRPr="007813CA">
        <w:tab/>
        <w:t>e)</w:t>
      </w:r>
      <w:r w:rsidRPr="007813CA">
        <w:tab/>
        <w:t>Le droit à la formation théorique et pratique permanente, dans le respect des valeurs et des principes inhérents aux droits de l’homme</w:t>
      </w:r>
      <w:r w:rsidR="00134623">
        <w:t> ;</w:t>
      </w:r>
    </w:p>
    <w:p w14:paraId="0D3A20D5" w14:textId="77777777" w:rsidR="004A57E2" w:rsidRPr="007813CA" w:rsidRDefault="004A57E2" w:rsidP="007813CA">
      <w:pPr>
        <w:pStyle w:val="SingleTxtG"/>
      </w:pPr>
      <w:r w:rsidRPr="007813CA">
        <w:tab/>
        <w:t>f)</w:t>
      </w:r>
      <w:r w:rsidRPr="007813CA">
        <w:tab/>
        <w:t>Le droit d’exprimer son identité et sa culture et de faire siens des pratiques et des contenus culturels qui encouragent le dialogue entre les cultures et la coexistence pacifique et harmonieuse</w:t>
      </w:r>
      <w:r w:rsidR="00134623">
        <w:t> ;</w:t>
      </w:r>
      <w:r w:rsidR="00C3072A">
        <w:t xml:space="preserve"> </w:t>
      </w:r>
    </w:p>
    <w:p w14:paraId="0A0A3FAF" w14:textId="77777777" w:rsidR="004A57E2" w:rsidRPr="007813CA" w:rsidRDefault="004A57E2" w:rsidP="007813CA">
      <w:pPr>
        <w:pStyle w:val="SingleTxtG"/>
      </w:pPr>
      <w:r w:rsidRPr="007813CA">
        <w:tab/>
        <w:t>g)</w:t>
      </w:r>
      <w:r w:rsidRPr="007813CA">
        <w:tab/>
        <w:t>Le droit à la vie privée, à l’autonomie, à la dignité et à l’égalité, garanti à toutes les familles sans discrimination</w:t>
      </w:r>
      <w:r w:rsidR="00134623">
        <w:t> ;</w:t>
      </w:r>
    </w:p>
    <w:p w14:paraId="4639C7CF" w14:textId="77777777" w:rsidR="004A57E2" w:rsidRPr="007813CA" w:rsidRDefault="004A57E2" w:rsidP="007813CA">
      <w:pPr>
        <w:pStyle w:val="SingleTxtG"/>
      </w:pPr>
      <w:r w:rsidRPr="007813CA">
        <w:tab/>
        <w:t>h)</w:t>
      </w:r>
      <w:r w:rsidRPr="007813CA">
        <w:tab/>
        <w:t>Le droit à la sécurité et à la protection pour une vie exempte de violence et de discrimination, notamment le droit de chacun des membres de la famille de bénéficier d’un accompagnement spécialisé</w:t>
      </w:r>
      <w:r w:rsidR="00134623">
        <w:t> ;</w:t>
      </w:r>
      <w:r w:rsidRPr="007813CA">
        <w:t xml:space="preserve"> </w:t>
      </w:r>
    </w:p>
    <w:p w14:paraId="31B3229F" w14:textId="77777777" w:rsidR="004A57E2" w:rsidRPr="007813CA" w:rsidRDefault="004A57E2" w:rsidP="007813CA">
      <w:pPr>
        <w:pStyle w:val="SingleTxtG"/>
      </w:pPr>
      <w:r w:rsidRPr="007813CA">
        <w:tab/>
        <w:t>i)</w:t>
      </w:r>
      <w:r w:rsidRPr="007813CA">
        <w:tab/>
        <w:t>Le droit de participer à la vie publique et de bénéficier du plein développement de la société et de l’État</w:t>
      </w:r>
      <w:r w:rsidR="00134623">
        <w:t> ;</w:t>
      </w:r>
      <w:r w:rsidR="00C3072A">
        <w:t xml:space="preserve"> </w:t>
      </w:r>
    </w:p>
    <w:p w14:paraId="4044001C" w14:textId="77777777" w:rsidR="004A57E2" w:rsidRPr="007813CA" w:rsidRDefault="004A57E2" w:rsidP="007813CA">
      <w:pPr>
        <w:pStyle w:val="SingleTxtG"/>
      </w:pPr>
      <w:r w:rsidRPr="007813CA">
        <w:tab/>
        <w:t>j)</w:t>
      </w:r>
      <w:r w:rsidRPr="007813CA">
        <w:tab/>
        <w:t>Le droit au repos et aux loisirs</w:t>
      </w:r>
      <w:r w:rsidR="00134623">
        <w:t> ;</w:t>
      </w:r>
      <w:r w:rsidR="00C3072A">
        <w:t xml:space="preserve"> </w:t>
      </w:r>
    </w:p>
    <w:p w14:paraId="0BC4FD8E" w14:textId="77777777" w:rsidR="004A57E2" w:rsidRPr="007813CA" w:rsidRDefault="004A57E2" w:rsidP="007813CA">
      <w:pPr>
        <w:pStyle w:val="SingleTxtG"/>
      </w:pPr>
      <w:r w:rsidRPr="007813CA">
        <w:tab/>
        <w:t>k)</w:t>
      </w:r>
      <w:r w:rsidRPr="007813CA">
        <w:tab/>
        <w:t>Le droit à la reconnaissance sociale de la vie familiale</w:t>
      </w:r>
      <w:r w:rsidR="00134623">
        <w:t> ;</w:t>
      </w:r>
    </w:p>
    <w:p w14:paraId="1F3FD9B9" w14:textId="77777777" w:rsidR="004A57E2" w:rsidRPr="007813CA" w:rsidRDefault="004A57E2" w:rsidP="007813CA">
      <w:pPr>
        <w:pStyle w:val="SingleTxtG"/>
      </w:pPr>
      <w:r w:rsidRPr="007813CA">
        <w:tab/>
        <w:t>l)</w:t>
      </w:r>
      <w:r w:rsidRPr="007813CA">
        <w:tab/>
        <w:t>D’autres droits, accordés aux familles vulnérables parmi lesquelles les familles recomposées, les familles migrantes, les familles déplacées de force et les familles victimes d’une catastrophe naturelle.</w:t>
      </w:r>
      <w:r w:rsidR="00C3072A">
        <w:t xml:space="preserve"> </w:t>
      </w:r>
    </w:p>
    <w:p w14:paraId="6F905D54" w14:textId="77777777" w:rsidR="004A57E2" w:rsidRPr="007813CA" w:rsidRDefault="004A57E2" w:rsidP="007813CA">
      <w:pPr>
        <w:pStyle w:val="SingleTxtG"/>
      </w:pPr>
      <w:r w:rsidRPr="007813CA">
        <w:t>104.</w:t>
      </w:r>
      <w:r w:rsidRPr="007813CA">
        <w:tab/>
        <w:t xml:space="preserve">Le Code de la famille réaffirme en outre l’obligation faite à l’État de protéger la famille en respectant sa diversité et en veillant à son intégration, à sa stabilité, à son bien-être et à son développement social, culturel et économique, de sorte que chacun de ses membres puisse exercer ses droits et s’acquitter de ses devoirs. </w:t>
      </w:r>
    </w:p>
    <w:p w14:paraId="10595887" w14:textId="77777777" w:rsidR="004A57E2" w:rsidRPr="007813CA" w:rsidRDefault="004A57E2" w:rsidP="00444635">
      <w:pPr>
        <w:pStyle w:val="H23G"/>
      </w:pPr>
      <w:r w:rsidRPr="007813CA">
        <w:tab/>
      </w:r>
      <w:r w:rsidRPr="007813CA">
        <w:tab/>
        <w:t>Articles 45 et 53</w:t>
      </w:r>
      <w:r w:rsidR="00134623">
        <w:t> :</w:t>
      </w:r>
      <w:r w:rsidRPr="007813CA">
        <w:t xml:space="preserve"> Égalité de traitement pour les membres de la famille </w:t>
      </w:r>
      <w:r w:rsidR="00444635">
        <w:br/>
      </w:r>
      <w:r w:rsidRPr="007813CA">
        <w:t xml:space="preserve">des travailleurs migrants dans les situations indiquées et mesures adoptées </w:t>
      </w:r>
      <w:r w:rsidR="00444635">
        <w:br/>
      </w:r>
      <w:r w:rsidRPr="007813CA">
        <w:t xml:space="preserve">pour garantir l’intégration des enfants des travailleurs migrants </w:t>
      </w:r>
      <w:r w:rsidR="00444635">
        <w:br/>
      </w:r>
      <w:r w:rsidRPr="007813CA">
        <w:t>dans le système scolaire local</w:t>
      </w:r>
      <w:r w:rsidR="00134623">
        <w:t> ;</w:t>
      </w:r>
      <w:r w:rsidRPr="007813CA">
        <w:t xml:space="preserve"> droit des membres de la famille </w:t>
      </w:r>
      <w:r w:rsidR="00444635">
        <w:br/>
      </w:r>
      <w:r w:rsidRPr="007813CA">
        <w:t>des travailleurs migrants de choisir librement une activité rémunérée</w:t>
      </w:r>
    </w:p>
    <w:p w14:paraId="4EA5F401" w14:textId="77777777" w:rsidR="004A57E2" w:rsidRPr="007813CA" w:rsidRDefault="004A57E2" w:rsidP="007813CA">
      <w:pPr>
        <w:pStyle w:val="SingleTxtG"/>
      </w:pPr>
      <w:r w:rsidRPr="007813CA">
        <w:t>105.</w:t>
      </w:r>
      <w:r w:rsidRPr="007813CA">
        <w:tab/>
        <w:t>On trouvera des informations sur l’application des articles 45 et 53 de la Convention aux paragraphes 83, 86, 87 et 133.</w:t>
      </w:r>
    </w:p>
    <w:p w14:paraId="4F8EB6B5" w14:textId="77777777" w:rsidR="004A57E2" w:rsidRPr="007813CA" w:rsidRDefault="004A57E2" w:rsidP="00444635">
      <w:pPr>
        <w:pStyle w:val="H23G"/>
      </w:pPr>
      <w:r w:rsidRPr="007813CA">
        <w:tab/>
      </w:r>
      <w:r w:rsidRPr="007813CA">
        <w:tab/>
        <w:t>Articles 46, 47 et 48</w:t>
      </w:r>
      <w:r w:rsidR="00134623">
        <w:t> :</w:t>
      </w:r>
      <w:r w:rsidRPr="007813CA">
        <w:t xml:space="preserve"> Exemption des droits et taxes d’importation et d’exportation pour les biens personnels</w:t>
      </w:r>
      <w:r w:rsidR="00134623">
        <w:t> ;</w:t>
      </w:r>
      <w:r w:rsidRPr="007813CA">
        <w:t xml:space="preserve"> droit des travail</w:t>
      </w:r>
      <w:r w:rsidR="00626DED">
        <w:t>l</w:t>
      </w:r>
      <w:r w:rsidRPr="007813CA">
        <w:t xml:space="preserve">eurs migrants de transférer leurs gains </w:t>
      </w:r>
      <w:r w:rsidR="00444635">
        <w:br/>
      </w:r>
      <w:r w:rsidRPr="007813CA">
        <w:t>et économies de l’État d’emploi à l’État d’origine ou dans tout autre État</w:t>
      </w:r>
      <w:r w:rsidR="00134623">
        <w:t> ;</w:t>
      </w:r>
      <w:r w:rsidRPr="007813CA">
        <w:t xml:space="preserve"> </w:t>
      </w:r>
      <w:r w:rsidR="00444635">
        <w:br/>
      </w:r>
      <w:r w:rsidRPr="007813CA">
        <w:t>charges fiscales et non-application du principe de double imposition</w:t>
      </w:r>
      <w:r w:rsidR="00C3072A">
        <w:t xml:space="preserve"> </w:t>
      </w:r>
    </w:p>
    <w:p w14:paraId="3104309F" w14:textId="77777777" w:rsidR="004A57E2" w:rsidRPr="007813CA" w:rsidRDefault="004A57E2" w:rsidP="007813CA">
      <w:pPr>
        <w:pStyle w:val="SingleTxtG"/>
      </w:pPr>
      <w:r w:rsidRPr="007813CA">
        <w:t>106.</w:t>
      </w:r>
      <w:r w:rsidRPr="007813CA">
        <w:tab/>
        <w:t xml:space="preserve">Comme mentionné dans le deuxième rapport périodique adressé au Comité, les biens personnels sont exemptés de droits d’importation en application de la loi </w:t>
      </w:r>
      <w:r w:rsidR="00E015D3">
        <w:rPr>
          <w:rFonts w:eastAsia="MS Mincho"/>
        </w:rPr>
        <w:t>n</w:t>
      </w:r>
      <w:r w:rsidR="00E015D3">
        <w:rPr>
          <w:rFonts w:eastAsia="MS Mincho"/>
          <w:vertAlign w:val="superscript"/>
        </w:rPr>
        <w:t>o</w:t>
      </w:r>
      <w:r w:rsidR="00E015D3">
        <w:t> </w:t>
      </w:r>
      <w:r w:rsidRPr="007813CA">
        <w:t>1990 du 28 juillet 1999 portant Code général des douanes.</w:t>
      </w:r>
      <w:r w:rsidR="00C3072A">
        <w:t xml:space="preserve"> </w:t>
      </w:r>
    </w:p>
    <w:p w14:paraId="08CA08B3" w14:textId="77777777" w:rsidR="004A57E2" w:rsidRPr="007813CA" w:rsidRDefault="004A57E2" w:rsidP="007813CA">
      <w:pPr>
        <w:pStyle w:val="SingleTxtG"/>
      </w:pPr>
      <w:r w:rsidRPr="007813CA">
        <w:t>107.</w:t>
      </w:r>
      <w:r w:rsidRPr="007813CA">
        <w:tab/>
        <w:t>En ce qui concerne l’article 47 de la Convention, l’article 74 de la loi</w:t>
      </w:r>
      <w:r w:rsidR="00E015D3">
        <w:t xml:space="preserve"> </w:t>
      </w:r>
      <w:r w:rsidR="00E015D3">
        <w:rPr>
          <w:rFonts w:eastAsia="MS Mincho"/>
        </w:rPr>
        <w:t>n</w:t>
      </w:r>
      <w:r w:rsidR="00E015D3">
        <w:rPr>
          <w:rFonts w:eastAsia="MS Mincho"/>
          <w:vertAlign w:val="superscript"/>
        </w:rPr>
        <w:t>o</w:t>
      </w:r>
      <w:r w:rsidR="00E015D3">
        <w:t> </w:t>
      </w:r>
      <w:r w:rsidRPr="007813CA">
        <w:t>393 du 21 août 2013 relative aux services financiers garantit au consommateur de services financiers, qu’il soit Bolivien ou étranger, les droits suivants</w:t>
      </w:r>
      <w:r w:rsidR="00134623">
        <w:t> :</w:t>
      </w:r>
      <w:r w:rsidRPr="007813CA">
        <w:t xml:space="preserve"> </w:t>
      </w:r>
    </w:p>
    <w:p w14:paraId="49BC72B3" w14:textId="77777777" w:rsidR="004A57E2" w:rsidRPr="007813CA" w:rsidRDefault="004A57E2" w:rsidP="007813CA">
      <w:pPr>
        <w:pStyle w:val="SingleTxtG"/>
      </w:pPr>
      <w:r w:rsidRPr="007813CA">
        <w:tab/>
        <w:t>a)</w:t>
      </w:r>
      <w:r w:rsidRPr="007813CA">
        <w:tab/>
        <w:t>Le droit d’accéder aux services financiers dans des conditions d’égalité et sans discrimination fondée sur l’âge, le sexe, la race, la religion ou l’identité culturelle</w:t>
      </w:r>
      <w:r w:rsidR="00134623">
        <w:t> ;</w:t>
      </w:r>
      <w:r w:rsidRPr="007813CA">
        <w:t xml:space="preserve"> </w:t>
      </w:r>
    </w:p>
    <w:p w14:paraId="5D89154B" w14:textId="77777777" w:rsidR="004A57E2" w:rsidRPr="007813CA" w:rsidRDefault="004A57E2" w:rsidP="007813CA">
      <w:pPr>
        <w:pStyle w:val="SingleTxtG"/>
      </w:pPr>
      <w:r w:rsidRPr="007813CA">
        <w:tab/>
        <w:t>b)</w:t>
      </w:r>
      <w:r w:rsidRPr="007813CA">
        <w:tab/>
        <w:t>Le droit de bénéficier de services financiers dont la qualité, la quantité, l’utilité et la disponibilité permettent de satisfaire ses besoins économiques</w:t>
      </w:r>
      <w:r w:rsidR="00134623">
        <w:t> ;</w:t>
      </w:r>
      <w:r w:rsidR="00C3072A">
        <w:t xml:space="preserve"> </w:t>
      </w:r>
    </w:p>
    <w:p w14:paraId="6F02B709" w14:textId="77777777" w:rsidR="004A57E2" w:rsidRPr="007813CA" w:rsidRDefault="004A57E2" w:rsidP="007813CA">
      <w:pPr>
        <w:pStyle w:val="SingleTxtG"/>
      </w:pPr>
      <w:r w:rsidRPr="007813CA">
        <w:tab/>
        <w:t>c)</w:t>
      </w:r>
      <w:r w:rsidRPr="007813CA">
        <w:tab/>
        <w:t>Le droit d’obtenir des informations fiables, détaillées, exhaustives, claires, compréhensibles, pertinentes et accessibles sur les caractéristiques des produits et des services proposés par les établissements financiers et sur les conditions qui leur sont applicables</w:t>
      </w:r>
      <w:r w:rsidR="00134623">
        <w:t> ;</w:t>
      </w:r>
      <w:r w:rsidR="00C3072A">
        <w:t xml:space="preserve"> </w:t>
      </w:r>
    </w:p>
    <w:p w14:paraId="5634B779" w14:textId="77777777" w:rsidR="004A57E2" w:rsidRPr="007813CA" w:rsidRDefault="004A57E2" w:rsidP="007813CA">
      <w:pPr>
        <w:pStyle w:val="SingleTxtG"/>
      </w:pPr>
      <w:r w:rsidRPr="007813CA">
        <w:lastRenderedPageBreak/>
        <w:tab/>
        <w:t>d)</w:t>
      </w:r>
      <w:r w:rsidRPr="007813CA">
        <w:tab/>
        <w:t>Le droit d’être traité avec attention et dignité par les établissements financiers, qui doivent toujours agir avec toute la diligence voulue</w:t>
      </w:r>
      <w:r w:rsidR="00134623">
        <w:t> ;</w:t>
      </w:r>
      <w:r w:rsidR="00C3072A">
        <w:t xml:space="preserve"> </w:t>
      </w:r>
    </w:p>
    <w:p w14:paraId="3F6F89AE" w14:textId="77777777" w:rsidR="004A57E2" w:rsidRPr="007813CA" w:rsidRDefault="004A57E2" w:rsidP="007813CA">
      <w:pPr>
        <w:pStyle w:val="SingleTxtG"/>
      </w:pPr>
      <w:r w:rsidRPr="007813CA">
        <w:tab/>
        <w:t>e)</w:t>
      </w:r>
      <w:r w:rsidRPr="007813CA">
        <w:tab/>
        <w:t>Le droit d’accéder à des mécanismes de réclamation efficaces si les produits et les services financiers reçus ne satisfont pas aux exigences énoncées dans les alinéas précédents</w:t>
      </w:r>
      <w:r w:rsidR="00134623">
        <w:t> ;</w:t>
      </w:r>
      <w:r w:rsidR="00C3072A">
        <w:t xml:space="preserve"> </w:t>
      </w:r>
    </w:p>
    <w:p w14:paraId="3501A131" w14:textId="77777777" w:rsidR="004A57E2" w:rsidRPr="007813CA" w:rsidRDefault="004A57E2" w:rsidP="007813CA">
      <w:pPr>
        <w:pStyle w:val="SingleTxtG"/>
      </w:pPr>
      <w:r w:rsidRPr="007813CA">
        <w:tab/>
        <w:t>f)</w:t>
      </w:r>
      <w:r w:rsidRPr="007813CA">
        <w:tab/>
        <w:t>Le droit à la confidentialité, sauf exceptions prévues par la loi</w:t>
      </w:r>
      <w:r w:rsidR="00134623">
        <w:t> ;</w:t>
      </w:r>
      <w:r w:rsidR="00C3072A">
        <w:t xml:space="preserve"> </w:t>
      </w:r>
    </w:p>
    <w:p w14:paraId="1A91AB7F" w14:textId="77777777" w:rsidR="004A57E2" w:rsidRPr="007813CA" w:rsidRDefault="004A57E2" w:rsidP="007813CA">
      <w:pPr>
        <w:pStyle w:val="SingleTxtG"/>
      </w:pPr>
      <w:r w:rsidRPr="007813CA">
        <w:tab/>
        <w:t>g)</w:t>
      </w:r>
      <w:r w:rsidRPr="007813CA">
        <w:tab/>
        <w:t>Le droit de prendre conseil et de présenter des demandes.</w:t>
      </w:r>
    </w:p>
    <w:p w14:paraId="616CE0AE" w14:textId="77777777" w:rsidR="004A57E2" w:rsidRPr="007813CA" w:rsidRDefault="004A57E2" w:rsidP="007813CA">
      <w:pPr>
        <w:pStyle w:val="SingleTxtG"/>
      </w:pPr>
      <w:r w:rsidRPr="007813CA">
        <w:t>108.</w:t>
      </w:r>
      <w:r w:rsidRPr="007813CA">
        <w:tab/>
        <w:t>L’État bolivien garantit donc aux travailleurs migrants le droit de transférer leurs gains et économies, en particulier les fonds nécessaires à l’entretien de leur famille, dans leur pays d’origine ou dans tout autre pays</w:t>
      </w:r>
      <w:r w:rsidR="00FF68F1" w:rsidRPr="00991FC4">
        <w:rPr>
          <w:rStyle w:val="Appeldenotedefin"/>
        </w:rPr>
        <w:endnoteReference w:id="39"/>
      </w:r>
      <w:r w:rsidRPr="007813CA">
        <w:t>.</w:t>
      </w:r>
    </w:p>
    <w:p w14:paraId="28F4603C" w14:textId="77777777" w:rsidR="008E2D45" w:rsidRDefault="004A57E2" w:rsidP="007813CA">
      <w:pPr>
        <w:pStyle w:val="SingleTxtG"/>
      </w:pPr>
      <w:r w:rsidRPr="007813CA">
        <w:t>109.</w:t>
      </w:r>
      <w:r w:rsidRPr="007813CA">
        <w:tab/>
        <w:t>En ce qui concerne l’article 48, toute personne physique ou morale, bolivienne ou étrangère, est tenue de s’acquitter des obligations fiscales</w:t>
      </w:r>
      <w:r w:rsidR="00FF68F1" w:rsidRPr="00991FC4">
        <w:rPr>
          <w:rStyle w:val="Appeldenotedefin"/>
        </w:rPr>
        <w:endnoteReference w:id="40"/>
      </w:r>
      <w:r w:rsidRPr="007813CA">
        <w:t xml:space="preserve"> applicables à l’activité économique qu’elle exerce. Les activités économiques peuvent être soumises à différents types d’impôts</w:t>
      </w:r>
      <w:r w:rsidR="00C3072A">
        <w:t>,</w:t>
      </w:r>
      <w:r w:rsidRPr="007813CA">
        <w:t xml:space="preserve"> notamment l’impôt sur la valeur ajoutée et son régime complémentaire, l’impôt sur les transactions, l’impôt sur les sociétés et l’impôt sur les biens de consommation spéciaux. Autrement dit, les étrangers et les membres de leur famille sont assujettis aux mêmes dispositions fiscales, et par voie de conséquence, aux mêmes charges fiscales, que les nationaux.</w:t>
      </w:r>
    </w:p>
    <w:p w14:paraId="421C9C4A" w14:textId="77777777" w:rsidR="004A57E2" w:rsidRPr="007813CA" w:rsidRDefault="004A57E2" w:rsidP="00444635">
      <w:pPr>
        <w:pStyle w:val="H23G"/>
      </w:pPr>
      <w:r w:rsidRPr="007813CA">
        <w:tab/>
      </w:r>
      <w:r w:rsidRPr="007813CA">
        <w:tab/>
        <w:t>Articles 51 et 52</w:t>
      </w:r>
      <w:r w:rsidR="00134623">
        <w:t> :</w:t>
      </w:r>
      <w:r w:rsidRPr="007813CA">
        <w:t xml:space="preserve"> Droit des travailleurs migrants qui ne sont pas autorisés </w:t>
      </w:r>
      <w:r w:rsidR="00356DDD">
        <w:br/>
      </w:r>
      <w:r w:rsidRPr="007813CA">
        <w:t xml:space="preserve">à choisir librement leur activité rémunérée de chercher un autre emploi </w:t>
      </w:r>
      <w:r w:rsidR="00356DDD">
        <w:br/>
      </w:r>
      <w:r w:rsidRPr="007813CA">
        <w:t>dans le cas où l</w:t>
      </w:r>
      <w:r w:rsidR="007813CA" w:rsidRPr="007813CA">
        <w:t>’</w:t>
      </w:r>
      <w:r w:rsidRPr="007813CA">
        <w:t>activité rémunérée pour laquelle ils ont été admis dans l</w:t>
      </w:r>
      <w:r w:rsidR="007813CA" w:rsidRPr="007813CA">
        <w:t>’</w:t>
      </w:r>
      <w:r w:rsidRPr="007813CA">
        <w:t xml:space="preserve">État </w:t>
      </w:r>
      <w:r w:rsidR="00356DDD">
        <w:br/>
      </w:r>
      <w:r w:rsidRPr="007813CA">
        <w:t>d</w:t>
      </w:r>
      <w:r w:rsidR="007813CA" w:rsidRPr="007813CA">
        <w:t>’</w:t>
      </w:r>
      <w:r w:rsidRPr="007813CA">
        <w:t>emploi a pris fin</w:t>
      </w:r>
      <w:r w:rsidR="00134623">
        <w:t> ;</w:t>
      </w:r>
      <w:r w:rsidRPr="007813CA">
        <w:t xml:space="preserve"> conditions et restrictions applicables aux travailleurs </w:t>
      </w:r>
      <w:r w:rsidR="00356DDD">
        <w:br/>
      </w:r>
      <w:r w:rsidRPr="007813CA">
        <w:t>migrants jouissant du droit de choisir librement leur activité rémunérée</w:t>
      </w:r>
    </w:p>
    <w:p w14:paraId="5EA48917" w14:textId="77777777" w:rsidR="004A57E2" w:rsidRPr="007813CA" w:rsidRDefault="004A57E2" w:rsidP="007813CA">
      <w:pPr>
        <w:pStyle w:val="SingleTxtG"/>
      </w:pPr>
      <w:r w:rsidRPr="007813CA">
        <w:t>110.</w:t>
      </w:r>
      <w:r w:rsidRPr="007813CA">
        <w:tab/>
        <w:t>Conformément aux dispositions de l</w:t>
      </w:r>
      <w:r w:rsidR="007813CA" w:rsidRPr="007813CA">
        <w:t>’</w:t>
      </w:r>
      <w:r w:rsidRPr="007813CA">
        <w:t>article 49 de la loi relative aux migrations, les travailleurs migrants peuvent choisir librement leur activité rémunérée ou chercher un autre emploi lorsque leur activité a pris fin.</w:t>
      </w:r>
    </w:p>
    <w:p w14:paraId="692C18C3" w14:textId="77777777" w:rsidR="004A57E2" w:rsidRPr="007813CA" w:rsidRDefault="004A57E2" w:rsidP="005F35FD">
      <w:pPr>
        <w:pStyle w:val="H23G"/>
      </w:pPr>
      <w:r w:rsidRPr="007813CA">
        <w:tab/>
      </w:r>
      <w:r w:rsidRPr="007813CA">
        <w:tab/>
        <w:t>Articles 49 et 56</w:t>
      </w:r>
      <w:r w:rsidR="00134623">
        <w:t> :</w:t>
      </w:r>
      <w:r w:rsidRPr="007813CA">
        <w:t xml:space="preserve"> Permis de séjour et autorisation d</w:t>
      </w:r>
      <w:r w:rsidR="007813CA" w:rsidRPr="007813CA">
        <w:t>’</w:t>
      </w:r>
      <w:r w:rsidRPr="007813CA">
        <w:t>exercer une activité rémunérée</w:t>
      </w:r>
      <w:r w:rsidR="00134623">
        <w:t> ;</w:t>
      </w:r>
      <w:r w:rsidRPr="007813CA">
        <w:t xml:space="preserve"> interdiction de l</w:t>
      </w:r>
      <w:r w:rsidR="007813CA" w:rsidRPr="007813CA">
        <w:t>’</w:t>
      </w:r>
      <w:r w:rsidRPr="007813CA">
        <w:t>expulsion sauf conditions particulières</w:t>
      </w:r>
    </w:p>
    <w:p w14:paraId="5BBECFC6" w14:textId="77777777" w:rsidR="004A57E2" w:rsidRPr="007813CA" w:rsidRDefault="004A57E2" w:rsidP="007813CA">
      <w:pPr>
        <w:pStyle w:val="SingleTxtG"/>
      </w:pPr>
      <w:r w:rsidRPr="007813CA">
        <w:t>111.</w:t>
      </w:r>
      <w:r w:rsidRPr="007813CA">
        <w:tab/>
        <w:t>L</w:t>
      </w:r>
      <w:r w:rsidR="007813CA" w:rsidRPr="007813CA">
        <w:t>’</w:t>
      </w:r>
      <w:r w:rsidRPr="007813CA">
        <w:t>article 27 de la loi relative aux migrations porte sur le permis de séjour, qui est l</w:t>
      </w:r>
      <w:r w:rsidR="007813CA" w:rsidRPr="007813CA">
        <w:t>’</w:t>
      </w:r>
      <w:r w:rsidRPr="007813CA">
        <w:t>autorisation accordée à un migrant étranger par la Direction générale des migrations de séjourner sur le territoire bolivien lorsque les prescriptions énoncées dans la loi et son règlement d</w:t>
      </w:r>
      <w:r w:rsidR="007813CA" w:rsidRPr="007813CA">
        <w:t>’</w:t>
      </w:r>
      <w:r w:rsidRPr="007813CA">
        <w:t>application sont respectées. Le permis de séjour peut aussi être octroyé conformément aux accords et aux conventions internationaux ratifiés par la Bolivie.</w:t>
      </w:r>
    </w:p>
    <w:p w14:paraId="4235BE17" w14:textId="77777777" w:rsidR="004A57E2" w:rsidRPr="007813CA" w:rsidRDefault="004A57E2" w:rsidP="007813CA">
      <w:pPr>
        <w:pStyle w:val="SingleTxtG"/>
      </w:pPr>
      <w:r w:rsidRPr="007813CA">
        <w:t>112.</w:t>
      </w:r>
      <w:r w:rsidRPr="007813CA">
        <w:tab/>
        <w:t>L</w:t>
      </w:r>
      <w:r w:rsidR="007813CA" w:rsidRPr="007813CA">
        <w:t>’</w:t>
      </w:r>
      <w:r w:rsidRPr="007813CA">
        <w:t>article 28 prévoit les catégories de permis de séjour suivantes</w:t>
      </w:r>
      <w:r w:rsidR="00134623">
        <w:t> :</w:t>
      </w:r>
      <w:r w:rsidRPr="007813CA">
        <w:t xml:space="preserve"> </w:t>
      </w:r>
    </w:p>
    <w:p w14:paraId="22CA460F" w14:textId="77777777" w:rsidR="004A57E2" w:rsidRPr="007813CA" w:rsidRDefault="00E8569E" w:rsidP="005F35FD">
      <w:pPr>
        <w:pStyle w:val="SingleTxtG"/>
        <w:ind w:left="1701"/>
      </w:pPr>
      <w:r>
        <w:tab/>
      </w:r>
      <w:r w:rsidR="004A57E2" w:rsidRPr="007813CA">
        <w:t>1.</w:t>
      </w:r>
      <w:r w:rsidR="004A57E2" w:rsidRPr="007813CA">
        <w:tab/>
        <w:t>Le permis de séjour transitoire, accordé dans un but précis</w:t>
      </w:r>
      <w:r w:rsidR="00134623">
        <w:t> :</w:t>
      </w:r>
    </w:p>
    <w:p w14:paraId="44EE6EC9" w14:textId="77777777" w:rsidR="004A57E2" w:rsidRPr="007813CA" w:rsidRDefault="004A57E2" w:rsidP="005F35FD">
      <w:pPr>
        <w:pStyle w:val="SingleTxtG"/>
        <w:ind w:left="1701"/>
      </w:pPr>
      <w:r w:rsidRPr="007813CA">
        <w:tab/>
        <w:t>a)</w:t>
      </w:r>
      <w:r w:rsidRPr="007813CA">
        <w:tab/>
        <w:t>Tourisme</w:t>
      </w:r>
      <w:r w:rsidR="00134623">
        <w:t> ;</w:t>
      </w:r>
    </w:p>
    <w:p w14:paraId="0A1CFDD9" w14:textId="77777777" w:rsidR="004A57E2" w:rsidRPr="007813CA" w:rsidRDefault="004A57E2" w:rsidP="005F35FD">
      <w:pPr>
        <w:pStyle w:val="SingleTxtG"/>
        <w:ind w:left="1701"/>
      </w:pPr>
      <w:r w:rsidRPr="007813CA">
        <w:tab/>
        <w:t>b)</w:t>
      </w:r>
      <w:r w:rsidRPr="007813CA">
        <w:tab/>
        <w:t>Études</w:t>
      </w:r>
      <w:r w:rsidR="00134623">
        <w:t> ;</w:t>
      </w:r>
    </w:p>
    <w:p w14:paraId="154325BB" w14:textId="77777777" w:rsidR="004A57E2" w:rsidRPr="007813CA" w:rsidRDefault="004A57E2" w:rsidP="005F35FD">
      <w:pPr>
        <w:pStyle w:val="SingleTxtG"/>
        <w:ind w:left="1701"/>
      </w:pPr>
      <w:r w:rsidRPr="007813CA">
        <w:tab/>
        <w:t>c)</w:t>
      </w:r>
      <w:r w:rsidRPr="007813CA">
        <w:tab/>
        <w:t>Travail</w:t>
      </w:r>
      <w:r w:rsidR="00134623">
        <w:t> ;</w:t>
      </w:r>
    </w:p>
    <w:p w14:paraId="4C0B3DBE" w14:textId="77777777" w:rsidR="004A57E2" w:rsidRPr="007813CA" w:rsidRDefault="004A57E2" w:rsidP="005F35FD">
      <w:pPr>
        <w:pStyle w:val="SingleTxtG"/>
        <w:ind w:left="1701"/>
      </w:pPr>
      <w:r w:rsidRPr="007813CA">
        <w:tab/>
        <w:t>d)</w:t>
      </w:r>
      <w:r w:rsidRPr="007813CA">
        <w:tab/>
        <w:t>Santé</w:t>
      </w:r>
      <w:r w:rsidR="00134623">
        <w:t> ;</w:t>
      </w:r>
    </w:p>
    <w:p w14:paraId="664C6E73" w14:textId="77777777" w:rsidR="004A57E2" w:rsidRPr="007813CA" w:rsidRDefault="004A57E2" w:rsidP="005F35FD">
      <w:pPr>
        <w:pStyle w:val="SingleTxtG"/>
        <w:ind w:left="1701"/>
      </w:pPr>
      <w:r w:rsidRPr="007813CA">
        <w:tab/>
        <w:t>e)</w:t>
      </w:r>
      <w:r w:rsidRPr="007813CA">
        <w:tab/>
        <w:t>Visite familiale</w:t>
      </w:r>
      <w:r w:rsidR="00134623">
        <w:t> ;</w:t>
      </w:r>
    </w:p>
    <w:p w14:paraId="1D36161C" w14:textId="77777777" w:rsidR="004A57E2" w:rsidRPr="007813CA" w:rsidRDefault="004A57E2" w:rsidP="005F35FD">
      <w:pPr>
        <w:pStyle w:val="SingleTxtG"/>
        <w:ind w:left="1701"/>
      </w:pPr>
      <w:r w:rsidRPr="007813CA">
        <w:tab/>
        <w:t>f)</w:t>
      </w:r>
      <w:r w:rsidRPr="007813CA">
        <w:tab/>
        <w:t>Transit.</w:t>
      </w:r>
    </w:p>
    <w:p w14:paraId="3EFAEBF7" w14:textId="77777777" w:rsidR="004A57E2" w:rsidRPr="007813CA" w:rsidRDefault="004A57E2" w:rsidP="005F35FD">
      <w:pPr>
        <w:pStyle w:val="SingleTxtG"/>
        <w:ind w:left="1701"/>
      </w:pPr>
      <w:r w:rsidRPr="007813CA">
        <w:t xml:space="preserve">Ce type de permis est valable pour une durée de </w:t>
      </w:r>
      <w:r w:rsidR="005F35FD">
        <w:t>cent quatre-vingts</w:t>
      </w:r>
      <w:r w:rsidRPr="007813CA">
        <w:t xml:space="preserve"> jours.</w:t>
      </w:r>
    </w:p>
    <w:p w14:paraId="3B3B3A9F" w14:textId="77777777" w:rsidR="004A57E2" w:rsidRPr="007813CA" w:rsidRDefault="00E8569E" w:rsidP="005F35FD">
      <w:pPr>
        <w:pStyle w:val="SingleTxtG"/>
        <w:ind w:left="1701"/>
      </w:pPr>
      <w:r>
        <w:tab/>
      </w:r>
      <w:r w:rsidR="004A57E2" w:rsidRPr="007813CA">
        <w:t>2.</w:t>
      </w:r>
      <w:r w:rsidR="004A57E2" w:rsidRPr="007813CA">
        <w:tab/>
        <w:t>Le permis de séjour temporaire, accordé pour l</w:t>
      </w:r>
      <w:r w:rsidR="007813CA" w:rsidRPr="007813CA">
        <w:t>’</w:t>
      </w:r>
      <w:r w:rsidR="004A57E2" w:rsidRPr="007813CA">
        <w:t>une des raisons suivantes</w:t>
      </w:r>
      <w:r w:rsidR="00134623">
        <w:t> :</w:t>
      </w:r>
    </w:p>
    <w:p w14:paraId="6A44C212" w14:textId="77777777" w:rsidR="004A57E2" w:rsidRPr="007813CA" w:rsidRDefault="004A57E2" w:rsidP="005F35FD">
      <w:pPr>
        <w:pStyle w:val="SingleTxtG"/>
        <w:ind w:left="1701"/>
      </w:pPr>
      <w:r w:rsidRPr="007813CA">
        <w:tab/>
        <w:t>a)</w:t>
      </w:r>
      <w:r w:rsidRPr="007813CA">
        <w:tab/>
        <w:t>Études</w:t>
      </w:r>
      <w:r w:rsidR="00134623">
        <w:t> ;</w:t>
      </w:r>
    </w:p>
    <w:p w14:paraId="6AD62459" w14:textId="77777777" w:rsidR="004A57E2" w:rsidRPr="007813CA" w:rsidRDefault="004A57E2" w:rsidP="005F35FD">
      <w:pPr>
        <w:pStyle w:val="SingleTxtG"/>
        <w:ind w:left="1701"/>
      </w:pPr>
      <w:r w:rsidRPr="007813CA">
        <w:tab/>
        <w:t>b)</w:t>
      </w:r>
      <w:r w:rsidRPr="007813CA">
        <w:tab/>
        <w:t>Travail</w:t>
      </w:r>
      <w:r w:rsidR="00134623">
        <w:t> ;</w:t>
      </w:r>
    </w:p>
    <w:p w14:paraId="343D552E" w14:textId="77777777" w:rsidR="004A57E2" w:rsidRPr="007813CA" w:rsidRDefault="004A57E2" w:rsidP="005F35FD">
      <w:pPr>
        <w:pStyle w:val="SingleTxtG"/>
        <w:ind w:left="1701"/>
      </w:pPr>
      <w:r w:rsidRPr="007813CA">
        <w:tab/>
        <w:t>c)</w:t>
      </w:r>
      <w:r w:rsidRPr="007813CA">
        <w:tab/>
        <w:t>Santé</w:t>
      </w:r>
      <w:r w:rsidR="00134623">
        <w:t> ;</w:t>
      </w:r>
    </w:p>
    <w:p w14:paraId="2FF9A073" w14:textId="77777777" w:rsidR="004A57E2" w:rsidRPr="007813CA" w:rsidRDefault="004A57E2" w:rsidP="005F35FD">
      <w:pPr>
        <w:pStyle w:val="SingleTxtG"/>
        <w:ind w:left="1701"/>
      </w:pPr>
      <w:r w:rsidRPr="007813CA">
        <w:lastRenderedPageBreak/>
        <w:tab/>
        <w:t>d)</w:t>
      </w:r>
      <w:r w:rsidRPr="007813CA">
        <w:tab/>
        <w:t>Visite familiale.</w:t>
      </w:r>
    </w:p>
    <w:p w14:paraId="168D3458" w14:textId="77777777" w:rsidR="004A57E2" w:rsidRPr="007813CA" w:rsidRDefault="004A57E2" w:rsidP="005F35FD">
      <w:pPr>
        <w:pStyle w:val="SingleTxtG"/>
        <w:ind w:left="1701"/>
      </w:pPr>
      <w:r w:rsidRPr="007813CA">
        <w:t xml:space="preserve">Ce type de permis est valable pour une durée de trois (3) ans. </w:t>
      </w:r>
    </w:p>
    <w:p w14:paraId="421DE245" w14:textId="77777777" w:rsidR="004A57E2" w:rsidRPr="007813CA" w:rsidRDefault="00E8569E" w:rsidP="005F35FD">
      <w:pPr>
        <w:pStyle w:val="SingleTxtG"/>
        <w:ind w:left="1701"/>
      </w:pPr>
      <w:r>
        <w:tab/>
      </w:r>
      <w:r w:rsidR="004A57E2" w:rsidRPr="007813CA">
        <w:t>3.</w:t>
      </w:r>
      <w:r w:rsidR="004A57E2" w:rsidRPr="007813CA">
        <w:tab/>
        <w:t>La résidence permanente, qui permet de séjourner ou de résider définitivement dans le pays. La résidence permanente est accordée aux migrants ayant déjà vécu au moins trois ans dans le pays et qui en font expressément la demande. En bénéficient également le conjoint et les enfants et parents à charge, même s</w:t>
      </w:r>
      <w:r w:rsidR="007813CA" w:rsidRPr="007813CA">
        <w:t>’</w:t>
      </w:r>
      <w:r w:rsidR="004A57E2" w:rsidRPr="007813CA">
        <w:t>ils n</w:t>
      </w:r>
      <w:r w:rsidR="007813CA" w:rsidRPr="007813CA">
        <w:t>’</w:t>
      </w:r>
      <w:r w:rsidR="004A57E2" w:rsidRPr="007813CA">
        <w:t>ont pas séjourné au moins trois ans dans le pays.</w:t>
      </w:r>
    </w:p>
    <w:p w14:paraId="0F7E43CA" w14:textId="77777777" w:rsidR="004A57E2" w:rsidRPr="007813CA" w:rsidRDefault="004A57E2" w:rsidP="007813CA">
      <w:pPr>
        <w:pStyle w:val="SingleTxtG"/>
      </w:pPr>
      <w:r w:rsidRPr="007813CA">
        <w:t>113.</w:t>
      </w:r>
      <w:r w:rsidRPr="007813CA">
        <w:tab/>
        <w:t>Les mesures prises pour donner effet à l</w:t>
      </w:r>
      <w:r w:rsidR="007813CA" w:rsidRPr="007813CA">
        <w:t>’</w:t>
      </w:r>
      <w:r w:rsidRPr="007813CA">
        <w:t xml:space="preserve">article 56 de la Convention sont expliquées dans le détail aux paragraphes 75 à 82. </w:t>
      </w:r>
    </w:p>
    <w:p w14:paraId="79FB643C" w14:textId="77777777" w:rsidR="004A57E2" w:rsidRPr="007813CA" w:rsidRDefault="005F35FD" w:rsidP="005F35FD">
      <w:pPr>
        <w:pStyle w:val="H1G"/>
      </w:pPr>
      <w:r>
        <w:tab/>
      </w:r>
      <w:r w:rsidR="004A57E2" w:rsidRPr="007813CA">
        <w:t>D.</w:t>
      </w:r>
      <w:r w:rsidR="004A57E2" w:rsidRPr="007813CA">
        <w:tab/>
        <w:t>Cinquième partie de la Convention</w:t>
      </w:r>
      <w:r w:rsidR="00134623">
        <w:t> :</w:t>
      </w:r>
      <w:r w:rsidR="004A57E2" w:rsidRPr="007813CA">
        <w:t xml:space="preserve"> Dispositions applicables </w:t>
      </w:r>
      <w:r>
        <w:br/>
      </w:r>
      <w:r w:rsidR="004A57E2" w:rsidRPr="007813CA">
        <w:t xml:space="preserve">aux catégories particulières de travailleurs migrants et aux membres </w:t>
      </w:r>
      <w:r>
        <w:br/>
      </w:r>
      <w:r w:rsidR="004A57E2" w:rsidRPr="007813CA">
        <w:t>de leur famille visés aux articles 57 à 63 de la Convention</w:t>
      </w:r>
    </w:p>
    <w:p w14:paraId="3C41596B" w14:textId="77777777" w:rsidR="004A57E2" w:rsidRPr="007813CA" w:rsidRDefault="004A57E2" w:rsidP="007813CA">
      <w:pPr>
        <w:pStyle w:val="SingleTxtG"/>
      </w:pPr>
      <w:r w:rsidRPr="007813CA">
        <w:t>114.</w:t>
      </w:r>
      <w:r w:rsidRPr="007813CA">
        <w:tab/>
        <w:t>La loi relative aux migrations prévoit la « migration de main-d</w:t>
      </w:r>
      <w:r w:rsidR="007813CA" w:rsidRPr="007813CA">
        <w:t>’</w:t>
      </w:r>
      <w:r w:rsidRPr="007813CA">
        <w:t>œuvre », définie au paragraphe 14 de l</w:t>
      </w:r>
      <w:r w:rsidR="007813CA" w:rsidRPr="007813CA">
        <w:t>’</w:t>
      </w:r>
      <w:r w:rsidRPr="007813CA">
        <w:t>article 4 comme étant la migration volontaire de personnes d</w:t>
      </w:r>
      <w:r w:rsidR="007813CA" w:rsidRPr="007813CA">
        <w:t>’</w:t>
      </w:r>
      <w:r w:rsidRPr="007813CA">
        <w:t>un État à un autre dans le but d</w:t>
      </w:r>
      <w:r w:rsidR="007813CA" w:rsidRPr="007813CA">
        <w:t>’</w:t>
      </w:r>
      <w:r w:rsidRPr="007813CA">
        <w:t>y obtenir un emploi pour une durée déterminée ou indéterminée. Elle contient un chapitre portant exclusivement sur les droits des travailleurs migrants.</w:t>
      </w:r>
    </w:p>
    <w:p w14:paraId="32102F05" w14:textId="77777777" w:rsidR="004A57E2" w:rsidRPr="007813CA" w:rsidRDefault="004A57E2" w:rsidP="007813CA">
      <w:pPr>
        <w:pStyle w:val="SingleTxtG"/>
      </w:pPr>
      <w:r w:rsidRPr="007813CA">
        <w:t>115.</w:t>
      </w:r>
      <w:r w:rsidRPr="007813CA">
        <w:tab/>
        <w:t>La loi prévoit par ailleurs l</w:t>
      </w:r>
      <w:r w:rsidR="007813CA" w:rsidRPr="007813CA">
        <w:t>’</w:t>
      </w:r>
      <w:r w:rsidRPr="007813CA">
        <w:t>octroi de permis de séjour temporaires pour les travailleurs, destinés aux personnes exerçant une activité rémunérée à titre de salarié ou de travailleur indépendant ou en vertu d</w:t>
      </w:r>
      <w:r w:rsidR="007813CA" w:rsidRPr="007813CA">
        <w:t>’</w:t>
      </w:r>
      <w:r w:rsidRPr="007813CA">
        <w:t>accords ou de conventions publics ou privés. La durée de validité de ce type de permis dépend de celle de l</w:t>
      </w:r>
      <w:r w:rsidR="007813CA" w:rsidRPr="007813CA">
        <w:t>’</w:t>
      </w:r>
      <w:r w:rsidRPr="007813CA">
        <w:t xml:space="preserve">activité exercée, mais ne peut excéder </w:t>
      </w:r>
      <w:r w:rsidR="006373FB">
        <w:t>trois</w:t>
      </w:r>
      <w:r w:rsidRPr="007813CA">
        <w:t xml:space="preserve"> ans. Il existe également un permis de séjour transitoire pour les travailleurs, qui a les mêmes caractéristiques que le permis de séjour temporaire à la différence que la durée de l</w:t>
      </w:r>
      <w:r w:rsidR="007813CA" w:rsidRPr="007813CA">
        <w:t>’</w:t>
      </w:r>
      <w:r w:rsidRPr="007813CA">
        <w:t xml:space="preserve">activité exercée ne peut excéder </w:t>
      </w:r>
      <w:r w:rsidR="006F3388">
        <w:t>cent quatre-vingts</w:t>
      </w:r>
      <w:r w:rsidRPr="007813CA">
        <w:t xml:space="preserve"> jours. </w:t>
      </w:r>
    </w:p>
    <w:p w14:paraId="31E8A1CB" w14:textId="77777777" w:rsidR="004A57E2" w:rsidRPr="007813CA" w:rsidRDefault="005F35FD" w:rsidP="005F35FD">
      <w:pPr>
        <w:pStyle w:val="H1G"/>
      </w:pPr>
      <w:r>
        <w:tab/>
      </w:r>
      <w:r w:rsidR="004A57E2" w:rsidRPr="007813CA">
        <w:t>E.</w:t>
      </w:r>
      <w:r w:rsidR="004A57E2" w:rsidRPr="007813CA">
        <w:tab/>
        <w:t>Sixième partie de la Convention</w:t>
      </w:r>
      <w:r w:rsidR="00134623">
        <w:t> :</w:t>
      </w:r>
      <w:r w:rsidR="004A57E2" w:rsidRPr="007813CA">
        <w:t xml:space="preserve"> Promotion de conditions saines, équitables, dignes et légales en ce qui concerne les migrations internationales des travailleurs migrants et des membres de leur famille</w:t>
      </w:r>
    </w:p>
    <w:p w14:paraId="4493AD75" w14:textId="77777777" w:rsidR="004A57E2" w:rsidRPr="007813CA" w:rsidRDefault="004A57E2" w:rsidP="005F35FD">
      <w:pPr>
        <w:pStyle w:val="H23G"/>
      </w:pPr>
      <w:r w:rsidRPr="007813CA">
        <w:tab/>
      </w:r>
      <w:r w:rsidRPr="007813CA">
        <w:tab/>
        <w:t>Article 65</w:t>
      </w:r>
      <w:r w:rsidR="00134623">
        <w:t> :</w:t>
      </w:r>
      <w:r w:rsidRPr="007813CA">
        <w:t xml:space="preserve"> Création de services appropriés pour s</w:t>
      </w:r>
      <w:r w:rsidR="007813CA" w:rsidRPr="007813CA">
        <w:t>’</w:t>
      </w:r>
      <w:r w:rsidRPr="007813CA">
        <w:t xml:space="preserve">occuper des questions relatives </w:t>
      </w:r>
      <w:r w:rsidR="005F35FD">
        <w:br/>
      </w:r>
      <w:r w:rsidRPr="007813CA">
        <w:t>à la migration internationale des travailleurs et des membres de leur famille</w:t>
      </w:r>
    </w:p>
    <w:p w14:paraId="70722AA2" w14:textId="77777777" w:rsidR="004A57E2" w:rsidRPr="007813CA" w:rsidRDefault="004A57E2" w:rsidP="00BC6F8E">
      <w:pPr>
        <w:pStyle w:val="SingleTxtG"/>
        <w:spacing w:line="220" w:lineRule="atLeast"/>
      </w:pPr>
      <w:r w:rsidRPr="007813CA">
        <w:t>116.</w:t>
      </w:r>
      <w:r w:rsidRPr="007813CA">
        <w:tab/>
        <w:t>S</w:t>
      </w:r>
      <w:r w:rsidR="007813CA" w:rsidRPr="007813CA">
        <w:t>’</w:t>
      </w:r>
      <w:r w:rsidRPr="007813CA">
        <w:t>agissant des migrations internationales et des affaires consulaires, la Bolivie mène une diplomatie populaire en faveur de la vie, du respect, de la promotion et de la protection des droits de l</w:t>
      </w:r>
      <w:r w:rsidR="007813CA" w:rsidRPr="007813CA">
        <w:t>’</w:t>
      </w:r>
      <w:r w:rsidRPr="007813CA">
        <w:t>homme, des conditions de vie décentes, du droit de migrer ou de ne pas migrer, de la souveraineté populaire, et de l</w:t>
      </w:r>
      <w:r w:rsidR="007813CA" w:rsidRPr="007813CA">
        <w:t>’</w:t>
      </w:r>
      <w:r w:rsidRPr="007813CA">
        <w:t xml:space="preserve">intégration et de la solidarité entre les peuples du monde, en particulier en Amérique latine. </w:t>
      </w:r>
    </w:p>
    <w:p w14:paraId="66DA6D7A" w14:textId="77777777" w:rsidR="004A57E2" w:rsidRPr="00BC6F8E" w:rsidRDefault="004A57E2" w:rsidP="00BC6F8E">
      <w:pPr>
        <w:pStyle w:val="SingleTxtG"/>
        <w:spacing w:line="220" w:lineRule="atLeast"/>
        <w:rPr>
          <w:spacing w:val="-2"/>
        </w:rPr>
      </w:pPr>
      <w:r w:rsidRPr="00BC6F8E">
        <w:rPr>
          <w:spacing w:val="-2"/>
        </w:rPr>
        <w:t>117.</w:t>
      </w:r>
      <w:r w:rsidRPr="00BC6F8E">
        <w:rPr>
          <w:spacing w:val="-2"/>
        </w:rPr>
        <w:tab/>
        <w:t>En tant qu</w:t>
      </w:r>
      <w:r w:rsidR="007813CA" w:rsidRPr="00BC6F8E">
        <w:rPr>
          <w:spacing w:val="-2"/>
        </w:rPr>
        <w:t>’</w:t>
      </w:r>
      <w:r w:rsidRPr="00BC6F8E">
        <w:rPr>
          <w:spacing w:val="-2"/>
        </w:rPr>
        <w:t>instance nationale compétente pour les questions de migration, la Direction générale des migrations est chargée de réglementer les modalités d</w:t>
      </w:r>
      <w:r w:rsidR="007813CA" w:rsidRPr="00BC6F8E">
        <w:rPr>
          <w:spacing w:val="-2"/>
        </w:rPr>
        <w:t>’</w:t>
      </w:r>
      <w:r w:rsidRPr="00BC6F8E">
        <w:rPr>
          <w:spacing w:val="-2"/>
        </w:rPr>
        <w:t>entrée, de transit, de séjour et de sortie applicables sur le territoire bolivien et de créer des espaces institutionnels de coordination visant à garantir les droits des Boliviens ayant migré à l</w:t>
      </w:r>
      <w:r w:rsidR="007813CA" w:rsidRPr="00BC6F8E">
        <w:rPr>
          <w:spacing w:val="-2"/>
        </w:rPr>
        <w:t>’</w:t>
      </w:r>
      <w:r w:rsidRPr="00BC6F8E">
        <w:rPr>
          <w:spacing w:val="-2"/>
        </w:rPr>
        <w:t>étranger et des étrangers ayant migré en Bolivie, conformément à la Constitution, aux instruments internationaux relatifs aux droits de l</w:t>
      </w:r>
      <w:r w:rsidR="007813CA" w:rsidRPr="00BC6F8E">
        <w:rPr>
          <w:spacing w:val="-2"/>
        </w:rPr>
        <w:t>’</w:t>
      </w:r>
      <w:r w:rsidRPr="00BC6F8E">
        <w:rPr>
          <w:spacing w:val="-2"/>
        </w:rPr>
        <w:t>homme ratifiés par l</w:t>
      </w:r>
      <w:r w:rsidR="007813CA" w:rsidRPr="00BC6F8E">
        <w:rPr>
          <w:spacing w:val="-2"/>
        </w:rPr>
        <w:t>’</w:t>
      </w:r>
      <w:r w:rsidRPr="00BC6F8E">
        <w:rPr>
          <w:spacing w:val="-2"/>
        </w:rPr>
        <w:t>État et aux normes en vigueur.</w:t>
      </w:r>
    </w:p>
    <w:p w14:paraId="64A6DF6C" w14:textId="77777777" w:rsidR="004A57E2" w:rsidRPr="007813CA" w:rsidRDefault="004A57E2" w:rsidP="00BC6F8E">
      <w:pPr>
        <w:pStyle w:val="SingleTxtG"/>
        <w:spacing w:line="220" w:lineRule="atLeast"/>
      </w:pPr>
      <w:r w:rsidRPr="007813CA">
        <w:t>118.</w:t>
      </w:r>
      <w:r w:rsidRPr="007813CA">
        <w:tab/>
        <w:t>Dans le cadre de ces attributions, la Direction générale des migrations a adopté plusieurs mesures visant à garantir la diffusion d</w:t>
      </w:r>
      <w:r w:rsidR="007813CA" w:rsidRPr="007813CA">
        <w:t>’</w:t>
      </w:r>
      <w:r w:rsidRPr="007813CA">
        <w:t>informations utiles aux migrants, mesures qui sont détaillées aux paragraphes 92 à 94.</w:t>
      </w:r>
    </w:p>
    <w:p w14:paraId="70D626F8" w14:textId="77777777" w:rsidR="004A57E2" w:rsidRPr="007813CA" w:rsidRDefault="004A57E2" w:rsidP="00BC6F8E">
      <w:pPr>
        <w:pStyle w:val="SingleTxtG"/>
        <w:spacing w:line="220" w:lineRule="atLeast"/>
      </w:pPr>
      <w:r w:rsidRPr="007813CA">
        <w:t>119.</w:t>
      </w:r>
      <w:r w:rsidRPr="007813CA">
        <w:tab/>
        <w:t>Par ailleurs, il convient de noter la création du réseau des consulats boliviens, chargé de garantir la qualité des services consulaires en prêtant assistance aux Boliviens et en protégeant, en défendant et en promouvant leurs droits, ainsi que d</w:t>
      </w:r>
      <w:r w:rsidR="007813CA" w:rsidRPr="007813CA">
        <w:t>’</w:t>
      </w:r>
      <w:r w:rsidRPr="007813CA">
        <w:t>élaborer et d</w:t>
      </w:r>
      <w:r w:rsidR="007813CA" w:rsidRPr="007813CA">
        <w:t>’</w:t>
      </w:r>
      <w:r w:rsidRPr="007813CA">
        <w:t xml:space="preserve">exécuter des politiques, des plans, des programmes et des projets en lien avec ses compétences. </w:t>
      </w:r>
    </w:p>
    <w:p w14:paraId="62A1F825" w14:textId="77777777" w:rsidR="004A57E2" w:rsidRPr="007813CA" w:rsidRDefault="004A57E2" w:rsidP="00BC6F8E">
      <w:pPr>
        <w:pStyle w:val="SingleTxtG"/>
        <w:spacing w:line="220" w:lineRule="atLeast"/>
      </w:pPr>
      <w:r w:rsidRPr="007813CA">
        <w:t>120.</w:t>
      </w:r>
      <w:r w:rsidRPr="007813CA">
        <w:tab/>
        <w:t>Une application pour téléphones mobiles appelée « El Consulado en tus Manos » (Le consulat à portée de main) permet aux Boliviens de l</w:t>
      </w:r>
      <w:r w:rsidR="007813CA" w:rsidRPr="007813CA">
        <w:t>’</w:t>
      </w:r>
      <w:r w:rsidRPr="007813CA">
        <w:t>étranger d</w:t>
      </w:r>
      <w:r w:rsidR="007813CA" w:rsidRPr="007813CA">
        <w:t>’</w:t>
      </w:r>
      <w:r w:rsidRPr="007813CA">
        <w:t>obtenir des informations de base sur les services fournis par les consulats en ce qui concerne tant la protection de leurs droits que l</w:t>
      </w:r>
      <w:r w:rsidR="007813CA" w:rsidRPr="007813CA">
        <w:t>’</w:t>
      </w:r>
      <w:r w:rsidRPr="007813CA">
        <w:t>accomplissement de diverses</w:t>
      </w:r>
      <w:r w:rsidRPr="007813CA" w:rsidDel="007B67B3">
        <w:t xml:space="preserve"> </w:t>
      </w:r>
      <w:r w:rsidRPr="007813CA">
        <w:t>démarches.</w:t>
      </w:r>
    </w:p>
    <w:p w14:paraId="7AB98D9D" w14:textId="77777777" w:rsidR="004A57E2" w:rsidRPr="007813CA" w:rsidRDefault="004A57E2" w:rsidP="00256FE6">
      <w:pPr>
        <w:pStyle w:val="H23G"/>
        <w:rPr>
          <w:lang w:val="es-ES"/>
        </w:rPr>
      </w:pPr>
      <w:r w:rsidRPr="007813CA">
        <w:lastRenderedPageBreak/>
        <w:tab/>
      </w:r>
      <w:r w:rsidRPr="007813CA">
        <w:tab/>
      </w:r>
      <w:r w:rsidRPr="007813CA">
        <w:rPr>
          <w:lang w:val="es-ES"/>
        </w:rPr>
        <w:t>Application « El Consulado en tus Manos »</w:t>
      </w:r>
    </w:p>
    <w:p w14:paraId="3B7AA8A3" w14:textId="77777777" w:rsidR="004A57E2" w:rsidRPr="007813CA" w:rsidRDefault="004A57E2" w:rsidP="00256FE6">
      <w:pPr>
        <w:pStyle w:val="SingleTxtG"/>
        <w:spacing w:after="240"/>
      </w:pPr>
      <w:r w:rsidRPr="007813CA">
        <w:rPr>
          <w:noProof/>
        </w:rPr>
        <w:drawing>
          <wp:inline distT="0" distB="0" distL="0" distR="0" wp14:anchorId="0BC595F8" wp14:editId="36171220">
            <wp:extent cx="1587500" cy="2692400"/>
            <wp:effectExtent l="19050" t="19050" r="0" b="0"/>
            <wp:docPr id="22" name="Image 22" descr="Resultado de imagen para aplicacion el consulado en tus 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para aplicacion el consulado en tus mano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7500" cy="2692400"/>
                    </a:xfrm>
                    <a:prstGeom prst="rect">
                      <a:avLst/>
                    </a:prstGeom>
                    <a:noFill/>
                    <a:ln w="9525" cmpd="sng">
                      <a:solidFill>
                        <a:srgbClr val="000000"/>
                      </a:solidFill>
                      <a:miter lim="800000"/>
                      <a:headEnd/>
                      <a:tailEnd/>
                    </a:ln>
                    <a:effectLst/>
                  </pic:spPr>
                </pic:pic>
              </a:graphicData>
            </a:graphic>
          </wp:inline>
        </w:drawing>
      </w:r>
      <w:r w:rsidRPr="007813CA">
        <w:rPr>
          <w:noProof/>
        </w:rPr>
        <w:drawing>
          <wp:inline distT="0" distB="0" distL="0" distR="0" wp14:anchorId="2E1F36F5" wp14:editId="7E8C2CF7">
            <wp:extent cx="1497965" cy="2703830"/>
            <wp:effectExtent l="19050" t="19050" r="6985" b="1270"/>
            <wp:docPr id="23" name="Image 23" descr="Screenshot_20180815-17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_20180815-172259"/>
                    <pic:cNvPicPr>
                      <a:picLocks noChangeAspect="1" noChangeArrowheads="1"/>
                    </pic:cNvPicPr>
                  </pic:nvPicPr>
                  <pic:blipFill>
                    <a:blip r:embed="rId14">
                      <a:extLst>
                        <a:ext uri="{28A0092B-C50C-407E-A947-70E740481C1C}">
                          <a14:useLocalDpi xmlns:a14="http://schemas.microsoft.com/office/drawing/2010/main" val="0"/>
                        </a:ext>
                      </a:extLst>
                    </a:blip>
                    <a:srcRect r="16701"/>
                    <a:stretch>
                      <a:fillRect/>
                    </a:stretch>
                  </pic:blipFill>
                  <pic:spPr bwMode="auto">
                    <a:xfrm>
                      <a:off x="0" y="0"/>
                      <a:ext cx="1497965" cy="2703830"/>
                    </a:xfrm>
                    <a:prstGeom prst="rect">
                      <a:avLst/>
                    </a:prstGeom>
                    <a:noFill/>
                    <a:ln w="9525" cmpd="sng">
                      <a:solidFill>
                        <a:srgbClr val="000000"/>
                      </a:solidFill>
                      <a:miter lim="800000"/>
                      <a:headEnd/>
                      <a:tailEnd/>
                    </a:ln>
                    <a:effectLst/>
                  </pic:spPr>
                </pic:pic>
              </a:graphicData>
            </a:graphic>
          </wp:inline>
        </w:drawing>
      </w:r>
      <w:r w:rsidRPr="007813CA">
        <w:rPr>
          <w:noProof/>
        </w:rPr>
        <w:drawing>
          <wp:inline distT="0" distB="0" distL="0" distR="0" wp14:anchorId="62A6095F" wp14:editId="16C27547">
            <wp:extent cx="1492250" cy="2715260"/>
            <wp:effectExtent l="19050" t="19050" r="0" b="8890"/>
            <wp:docPr id="9" name="Image 9" descr="Screenshot_20180815-17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_20180815-1723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2250" cy="2715260"/>
                    </a:xfrm>
                    <a:prstGeom prst="rect">
                      <a:avLst/>
                    </a:prstGeom>
                    <a:noFill/>
                    <a:ln w="9525" cmpd="sng">
                      <a:solidFill>
                        <a:srgbClr val="000000"/>
                      </a:solidFill>
                      <a:miter lim="800000"/>
                      <a:headEnd/>
                      <a:tailEnd/>
                    </a:ln>
                    <a:effectLst/>
                  </pic:spPr>
                </pic:pic>
              </a:graphicData>
            </a:graphic>
          </wp:inline>
        </w:drawing>
      </w:r>
    </w:p>
    <w:p w14:paraId="6BA43E91" w14:textId="77777777" w:rsidR="004A57E2" w:rsidRPr="007813CA" w:rsidRDefault="004A57E2" w:rsidP="007813CA">
      <w:pPr>
        <w:pStyle w:val="SingleTxtG"/>
      </w:pPr>
      <w:r w:rsidRPr="007813CA">
        <w:t>121.</w:t>
      </w:r>
      <w:r w:rsidRPr="007813CA">
        <w:tab/>
        <w:t>Les différents postes consulaires boliviens dans le monde disposent tous à présent de sites Web, sur lesquels les utilisateurs peuvent trouver des informations sur les services fournis (protection, accomplissement de certaines démarches administratives ou relatives aux voyages touristiques, etc.)</w:t>
      </w:r>
      <w:r w:rsidR="00FF68F1" w:rsidRPr="00991FC4">
        <w:rPr>
          <w:rStyle w:val="Appeldenotedefin"/>
        </w:rPr>
        <w:endnoteReference w:id="41"/>
      </w:r>
      <w:r w:rsidRPr="007813CA">
        <w:t>.</w:t>
      </w:r>
    </w:p>
    <w:p w14:paraId="17013A36" w14:textId="77777777" w:rsidR="004A57E2" w:rsidRPr="007813CA" w:rsidRDefault="004A57E2" w:rsidP="007813CA">
      <w:pPr>
        <w:pStyle w:val="SingleTxtG"/>
      </w:pPr>
      <w:r w:rsidRPr="007813CA">
        <w:t>122.</w:t>
      </w:r>
      <w:r w:rsidRPr="007813CA">
        <w:tab/>
        <w:t>En outre, depuis septembre 2017, le Bureau du défenseur du peuple dispose d</w:t>
      </w:r>
      <w:r w:rsidR="007813CA" w:rsidRPr="007813CA">
        <w:t>’</w:t>
      </w:r>
      <w:r w:rsidRPr="007813CA">
        <w:t>un système d</w:t>
      </w:r>
      <w:r w:rsidR="007813CA" w:rsidRPr="007813CA">
        <w:t>’</w:t>
      </w:r>
      <w:r w:rsidRPr="007813CA">
        <w:t>assistance aux migrants qui permet aux Boliviens de l</w:t>
      </w:r>
      <w:r w:rsidR="007813CA" w:rsidRPr="007813CA">
        <w:t>’</w:t>
      </w:r>
      <w:r w:rsidRPr="007813CA">
        <w:t xml:space="preserve">étranger de signaler tous actes portant atteinte à leurs droits via une </w:t>
      </w:r>
      <w:proofErr w:type="spellStart"/>
      <w:r w:rsidRPr="007813CA">
        <w:t>plateforme</w:t>
      </w:r>
      <w:proofErr w:type="spellEnd"/>
      <w:r w:rsidRPr="007813CA">
        <w:t xml:space="preserve"> virtuelle</w:t>
      </w:r>
      <w:r w:rsidR="00FF68F1" w:rsidRPr="00991FC4">
        <w:rPr>
          <w:rStyle w:val="Appeldenotedefin"/>
        </w:rPr>
        <w:endnoteReference w:id="42"/>
      </w:r>
      <w:r w:rsidRPr="007813CA">
        <w:t xml:space="preserve"> et de recevoir aide et</w:t>
      </w:r>
      <w:r w:rsidRPr="007813CA" w:rsidDel="00855219">
        <w:t xml:space="preserve"> </w:t>
      </w:r>
      <w:r w:rsidRPr="007813CA">
        <w:t xml:space="preserve">conseils. </w:t>
      </w:r>
    </w:p>
    <w:p w14:paraId="2522F512" w14:textId="77777777" w:rsidR="004A57E2" w:rsidRPr="007813CA" w:rsidRDefault="004A57E2" w:rsidP="00256FE6">
      <w:pPr>
        <w:pStyle w:val="H23G"/>
      </w:pPr>
      <w:r w:rsidRPr="007813CA">
        <w:tab/>
      </w:r>
      <w:r w:rsidRPr="007813CA">
        <w:tab/>
        <w:t>Article 66</w:t>
      </w:r>
      <w:r w:rsidR="00134623">
        <w:t> :</w:t>
      </w:r>
      <w:r w:rsidRPr="007813CA">
        <w:t xml:space="preserve"> Organismes autorisés à effectuer des opérations en vue du recrutement </w:t>
      </w:r>
      <w:r w:rsidR="00256FE6">
        <w:br/>
      </w:r>
      <w:r w:rsidRPr="007813CA">
        <w:t>de travailleurs dans un autre pays</w:t>
      </w:r>
    </w:p>
    <w:p w14:paraId="49208A02" w14:textId="77777777" w:rsidR="004A57E2" w:rsidRPr="007813CA" w:rsidRDefault="004A57E2" w:rsidP="007813CA">
      <w:pPr>
        <w:pStyle w:val="SingleTxtG"/>
      </w:pPr>
      <w:r w:rsidRPr="007813CA">
        <w:t>123.</w:t>
      </w:r>
      <w:r w:rsidRPr="007813CA">
        <w:tab/>
        <w:t>Le service public de l</w:t>
      </w:r>
      <w:r w:rsidR="007813CA" w:rsidRPr="007813CA">
        <w:t>’</w:t>
      </w:r>
      <w:r w:rsidRPr="007813CA">
        <w:t>emploi offre une assistance gratuite à toutes les personnes âgées de plus de 18 ans qui sont à la recherche d</w:t>
      </w:r>
      <w:r w:rsidR="007813CA" w:rsidRPr="007813CA">
        <w:t>’</w:t>
      </w:r>
      <w:r w:rsidRPr="007813CA">
        <w:t>un emploi. Ses attributions sont les suivantes</w:t>
      </w:r>
      <w:r w:rsidR="00134623">
        <w:t> :</w:t>
      </w:r>
    </w:p>
    <w:p w14:paraId="005B39BC" w14:textId="77777777" w:rsidR="004A57E2" w:rsidRPr="007813CA" w:rsidRDefault="004A57E2" w:rsidP="00256FE6">
      <w:pPr>
        <w:pStyle w:val="Bullet1G"/>
      </w:pPr>
      <w:r w:rsidRPr="007813CA">
        <w:t>Mettre en relation les demandeurs d</w:t>
      </w:r>
      <w:r w:rsidR="007813CA" w:rsidRPr="007813CA">
        <w:t>’</w:t>
      </w:r>
      <w:r w:rsidRPr="007813CA">
        <w:t>emploi (l</w:t>
      </w:r>
      <w:r w:rsidR="007813CA" w:rsidRPr="007813CA">
        <w:t>’</w:t>
      </w:r>
      <w:r w:rsidRPr="007813CA">
        <w:t>offre) et les employeurs (la demande)</w:t>
      </w:r>
      <w:r w:rsidR="00134623">
        <w:t> ;</w:t>
      </w:r>
    </w:p>
    <w:p w14:paraId="46C28DF4" w14:textId="77777777" w:rsidR="004A57E2" w:rsidRPr="007813CA" w:rsidRDefault="004A57E2" w:rsidP="00256FE6">
      <w:pPr>
        <w:pStyle w:val="Bullet1G"/>
      </w:pPr>
      <w:r w:rsidRPr="007813CA">
        <w:t>Aider les entreprises à trouver des candidats pour pourvoir leurs postes vacants (rôle d</w:t>
      </w:r>
      <w:r w:rsidR="007813CA" w:rsidRPr="007813CA">
        <w:t>’</w:t>
      </w:r>
      <w:r w:rsidRPr="007813CA">
        <w:t>intermédiaire)</w:t>
      </w:r>
      <w:r w:rsidR="00134623">
        <w:t> ;</w:t>
      </w:r>
    </w:p>
    <w:p w14:paraId="30CCAD5F" w14:textId="77777777" w:rsidR="004A57E2" w:rsidRPr="007813CA" w:rsidRDefault="004A57E2" w:rsidP="00256FE6">
      <w:pPr>
        <w:pStyle w:val="Bullet1G"/>
      </w:pPr>
      <w:r w:rsidRPr="007813CA">
        <w:t>Publier les vacances de poste sur une plateforme Internet</w:t>
      </w:r>
      <w:r w:rsidR="00134623">
        <w:t> ;</w:t>
      </w:r>
    </w:p>
    <w:p w14:paraId="3723F4AC" w14:textId="77777777" w:rsidR="004A57E2" w:rsidRPr="007813CA" w:rsidRDefault="004A57E2" w:rsidP="00256FE6">
      <w:pPr>
        <w:pStyle w:val="Bullet1G"/>
      </w:pPr>
      <w:r w:rsidRPr="007813CA">
        <w:t>Relier l</w:t>
      </w:r>
      <w:r w:rsidR="007813CA" w:rsidRPr="007813CA">
        <w:t>’</w:t>
      </w:r>
      <w:r w:rsidRPr="007813CA">
        <w:t>offre et la demande grâce à des projets professionnels.</w:t>
      </w:r>
    </w:p>
    <w:p w14:paraId="796E382F" w14:textId="77777777" w:rsidR="004A57E2" w:rsidRPr="007813CA" w:rsidRDefault="004A57E2" w:rsidP="007813CA">
      <w:pPr>
        <w:pStyle w:val="SingleTxtG"/>
      </w:pPr>
      <w:r w:rsidRPr="007813CA">
        <w:t>124.</w:t>
      </w:r>
      <w:r w:rsidRPr="007813CA">
        <w:tab/>
        <w:t>Le Ministère du travail, de l</w:t>
      </w:r>
      <w:r w:rsidR="007813CA" w:rsidRPr="007813CA">
        <w:t>’</w:t>
      </w:r>
      <w:r w:rsidRPr="007813CA">
        <w:t>emploi et de la protection sociale a lancé un deuxième programme de soutien à l</w:t>
      </w:r>
      <w:r w:rsidR="007813CA" w:rsidRPr="007813CA">
        <w:t>’</w:t>
      </w:r>
      <w:r w:rsidRPr="007813CA">
        <w:t>emploi, qui a pour objectif de favoriser l</w:t>
      </w:r>
      <w:r w:rsidR="007813CA" w:rsidRPr="007813CA">
        <w:t>’</w:t>
      </w:r>
      <w:r w:rsidRPr="007813CA">
        <w:t xml:space="preserve">insertion professionnelle de plus de 25 000 adultes dans les secteurs économiques des capitales des différents départements du pays, et ce, indépendamment de leur formation. </w:t>
      </w:r>
    </w:p>
    <w:p w14:paraId="146E4AC7" w14:textId="77777777" w:rsidR="004A57E2" w:rsidRPr="007813CA" w:rsidRDefault="004A57E2" w:rsidP="00256FE6">
      <w:pPr>
        <w:pStyle w:val="H23G"/>
      </w:pPr>
      <w:r w:rsidRPr="007813CA">
        <w:tab/>
      </w:r>
      <w:r w:rsidRPr="007813CA">
        <w:tab/>
        <w:t>Article 67</w:t>
      </w:r>
      <w:r w:rsidR="00134623">
        <w:t> :</w:t>
      </w:r>
      <w:r w:rsidRPr="007813CA">
        <w:t xml:space="preserve"> Mesures relatives à la bonne organisation du retour des travailleurs migrants et des membres de leur famille dans l</w:t>
      </w:r>
      <w:r w:rsidR="007813CA" w:rsidRPr="007813CA">
        <w:t>’</w:t>
      </w:r>
      <w:r w:rsidRPr="007813CA">
        <w:t>État d</w:t>
      </w:r>
      <w:r w:rsidR="007813CA" w:rsidRPr="007813CA">
        <w:t>’</w:t>
      </w:r>
      <w:r w:rsidRPr="007813CA">
        <w:t xml:space="preserve">origine, </w:t>
      </w:r>
      <w:r w:rsidR="00256FE6">
        <w:br/>
      </w:r>
      <w:r w:rsidRPr="007813CA">
        <w:t>à leur réinstallation et à leur réintégration culturelle</w:t>
      </w:r>
    </w:p>
    <w:p w14:paraId="663776C1" w14:textId="77777777" w:rsidR="004A57E2" w:rsidRPr="007813CA" w:rsidRDefault="004A57E2" w:rsidP="007813CA">
      <w:pPr>
        <w:pStyle w:val="SingleTxtG"/>
      </w:pPr>
      <w:r w:rsidRPr="007813CA">
        <w:t>125.</w:t>
      </w:r>
      <w:r w:rsidRPr="007813CA">
        <w:tab/>
        <w:t>Conformément à la loi relative aux migrations, les nationaux qui rentrent en Bolivie ont droit</w:t>
      </w:r>
      <w:r w:rsidR="00134623">
        <w:t> :</w:t>
      </w:r>
    </w:p>
    <w:p w14:paraId="78D3A85F" w14:textId="77777777" w:rsidR="004A57E2" w:rsidRPr="007813CA" w:rsidRDefault="004A57E2" w:rsidP="00256FE6">
      <w:pPr>
        <w:pStyle w:val="Bullet1G"/>
      </w:pPr>
      <w:r w:rsidRPr="007813CA">
        <w:t>À l</w:t>
      </w:r>
      <w:r w:rsidR="007813CA" w:rsidRPr="007813CA">
        <w:t>’</w:t>
      </w:r>
      <w:r w:rsidRPr="007813CA">
        <w:t>exemption des droits de douane pour les biens du ménage (effets personnels et outils de travail)</w:t>
      </w:r>
      <w:r w:rsidR="00134623">
        <w:t> ;</w:t>
      </w:r>
    </w:p>
    <w:p w14:paraId="6AEF31AE" w14:textId="77777777" w:rsidR="004A57E2" w:rsidRPr="007813CA" w:rsidRDefault="004A57E2" w:rsidP="00256FE6">
      <w:pPr>
        <w:pStyle w:val="Bullet1G"/>
      </w:pPr>
      <w:r w:rsidRPr="007813CA">
        <w:t>À la reconnaissance des compétences et aptitudes acquises à l</w:t>
      </w:r>
      <w:r w:rsidR="007813CA" w:rsidRPr="007813CA">
        <w:t>’</w:t>
      </w:r>
      <w:r w:rsidRPr="007813CA">
        <w:t>étranger grâce à l</w:t>
      </w:r>
      <w:r w:rsidR="007813CA" w:rsidRPr="007813CA">
        <w:t>’</w:t>
      </w:r>
      <w:r w:rsidRPr="007813CA">
        <w:t>octroi d</w:t>
      </w:r>
      <w:r w:rsidR="007813CA" w:rsidRPr="007813CA">
        <w:t>’</w:t>
      </w:r>
      <w:r w:rsidRPr="007813CA">
        <w:t>un certificat par le Ministère de l</w:t>
      </w:r>
      <w:r w:rsidR="007813CA" w:rsidRPr="007813CA">
        <w:t>’</w:t>
      </w:r>
      <w:r w:rsidRPr="007813CA">
        <w:t>éducation</w:t>
      </w:r>
      <w:r w:rsidR="00134623">
        <w:t> ;</w:t>
      </w:r>
    </w:p>
    <w:p w14:paraId="7551D313" w14:textId="77777777" w:rsidR="004A57E2" w:rsidRPr="007813CA" w:rsidRDefault="004A57E2" w:rsidP="00256FE6">
      <w:pPr>
        <w:pStyle w:val="Bullet1G"/>
      </w:pPr>
      <w:r w:rsidRPr="007813CA">
        <w:lastRenderedPageBreak/>
        <w:t>À l</w:t>
      </w:r>
      <w:r w:rsidR="007813CA" w:rsidRPr="007813CA">
        <w:t>’</w:t>
      </w:r>
      <w:r w:rsidRPr="007813CA">
        <w:t>accès sans entrave à l</w:t>
      </w:r>
      <w:r w:rsidR="007813CA" w:rsidRPr="007813CA">
        <w:t>’</w:t>
      </w:r>
      <w:r w:rsidRPr="007813CA">
        <w:t>éducation inclusive pour les enfants.</w:t>
      </w:r>
    </w:p>
    <w:p w14:paraId="5F1B6B46" w14:textId="77777777" w:rsidR="004A57E2" w:rsidRPr="007813CA" w:rsidRDefault="004A57E2" w:rsidP="00256FE6">
      <w:pPr>
        <w:pStyle w:val="H23G"/>
      </w:pPr>
      <w:r w:rsidRPr="007813CA">
        <w:tab/>
      </w:r>
      <w:r w:rsidRPr="007813CA">
        <w:tab/>
        <w:t>Article 68</w:t>
      </w:r>
      <w:r w:rsidR="00134623">
        <w:t> :</w:t>
      </w:r>
      <w:r w:rsidRPr="007813CA">
        <w:t xml:space="preserve"> Mesures destinées à empêcher et éliminer les mouvements et l</w:t>
      </w:r>
      <w:r w:rsidR="007813CA" w:rsidRPr="007813CA">
        <w:t>’</w:t>
      </w:r>
      <w:r w:rsidRPr="007813CA">
        <w:t>emploi illégaux ou clandestins de travailleurs migrants en situation irrégulière</w:t>
      </w:r>
    </w:p>
    <w:p w14:paraId="39EF4182" w14:textId="77777777" w:rsidR="004A57E2" w:rsidRPr="007813CA" w:rsidRDefault="004A57E2" w:rsidP="007813CA">
      <w:pPr>
        <w:pStyle w:val="SingleTxtG"/>
      </w:pPr>
      <w:r w:rsidRPr="007813CA">
        <w:t>126.</w:t>
      </w:r>
      <w:r w:rsidRPr="007813CA">
        <w:tab/>
        <w:t>Le Ministère du travail, de l</w:t>
      </w:r>
      <w:r w:rsidR="007813CA" w:rsidRPr="007813CA">
        <w:t>’</w:t>
      </w:r>
      <w:r w:rsidRPr="007813CA">
        <w:t>emploi et de la protection sociale et la police nationale effectuent des inspections et des opérations simultanées dans les agences d</w:t>
      </w:r>
      <w:r w:rsidR="007813CA" w:rsidRPr="007813CA">
        <w:t>’</w:t>
      </w:r>
      <w:r w:rsidRPr="007813CA">
        <w:t>emploi des villes de l</w:t>
      </w:r>
      <w:r w:rsidR="007813CA" w:rsidRPr="007813CA">
        <w:t>’</w:t>
      </w:r>
      <w:r w:rsidRPr="007813CA">
        <w:t>axe central de la Bolivie afin de vérifier que les normes relatives au travail sont respectées et ainsi de garantir la protection des droits des travailleurs.</w:t>
      </w:r>
    </w:p>
    <w:p w14:paraId="2AB0F357" w14:textId="77777777" w:rsidR="004A57E2" w:rsidRPr="007813CA" w:rsidRDefault="004A57E2" w:rsidP="007813CA">
      <w:pPr>
        <w:pStyle w:val="SingleTxtG"/>
      </w:pPr>
      <w:r w:rsidRPr="007813CA">
        <w:t>127.</w:t>
      </w:r>
      <w:r w:rsidRPr="007813CA">
        <w:tab/>
        <w:t>De surcroît, le Ministère du travail, de l</w:t>
      </w:r>
      <w:r w:rsidR="007813CA" w:rsidRPr="007813CA">
        <w:t>’</w:t>
      </w:r>
      <w:r w:rsidRPr="007813CA">
        <w:t>emploi et de la protection sociale procède à des inspections du travail et à des inspections techniques pour vérifier le respect des normes applicables. En 2016, il a effectué 1 859 inspections dans l</w:t>
      </w:r>
      <w:r w:rsidR="007813CA" w:rsidRPr="007813CA">
        <w:t>’</w:t>
      </w:r>
      <w:r w:rsidRPr="007813CA">
        <w:t>ensemble du pays</w:t>
      </w:r>
      <w:r w:rsidR="00134623">
        <w:t> ;</w:t>
      </w:r>
      <w:r w:rsidRPr="007813CA">
        <w:t xml:space="preserve"> en 2017, 1 873. </w:t>
      </w:r>
    </w:p>
    <w:p w14:paraId="617425A6" w14:textId="77777777" w:rsidR="004A57E2" w:rsidRPr="00256FE6" w:rsidRDefault="004A57E2" w:rsidP="00256FE6">
      <w:pPr>
        <w:pStyle w:val="Titre1"/>
        <w:spacing w:after="120"/>
        <w:rPr>
          <w:sz w:val="16"/>
          <w:szCs w:val="16"/>
        </w:rPr>
      </w:pPr>
      <w:r w:rsidRPr="007813CA">
        <w:t>Graphique 3</w:t>
      </w:r>
      <w:r w:rsidR="00256FE6">
        <w:t xml:space="preserve"> </w:t>
      </w:r>
      <w:r w:rsidR="00256FE6">
        <w:br/>
      </w:r>
      <w:r w:rsidRPr="007813CA">
        <w:rPr>
          <w:b/>
        </w:rPr>
        <w:t>Nombre d</w:t>
      </w:r>
      <w:r w:rsidR="007813CA" w:rsidRPr="007813CA">
        <w:rPr>
          <w:b/>
        </w:rPr>
        <w:t>’</w:t>
      </w:r>
      <w:r w:rsidRPr="007813CA">
        <w:rPr>
          <w:b/>
        </w:rPr>
        <w:t>inspections du travail effectuées</w:t>
      </w:r>
      <w:r w:rsidR="00256FE6">
        <w:rPr>
          <w:b/>
        </w:rPr>
        <w:t xml:space="preserve"> </w:t>
      </w:r>
      <w:r w:rsidR="00256FE6">
        <w:rPr>
          <w:b/>
        </w:rPr>
        <w:br/>
      </w:r>
      <w:r w:rsidRPr="00256FE6">
        <w:rPr>
          <w:sz w:val="16"/>
          <w:szCs w:val="16"/>
        </w:rPr>
        <w:t>(Par département)</w:t>
      </w:r>
    </w:p>
    <w:tbl>
      <w:tblPr>
        <w:tblW w:w="0" w:type="auto"/>
        <w:tblInd w:w="1134" w:type="dxa"/>
        <w:tblLayout w:type="fixed"/>
        <w:tblLook w:val="04A0" w:firstRow="1" w:lastRow="0" w:firstColumn="1" w:lastColumn="0" w:noHBand="0" w:noVBand="1"/>
      </w:tblPr>
      <w:tblGrid>
        <w:gridCol w:w="3685"/>
        <w:gridCol w:w="3686"/>
      </w:tblGrid>
      <w:tr w:rsidR="004A57E2" w:rsidRPr="007813CA" w14:paraId="7F7D12D9" w14:textId="77777777" w:rsidTr="004A57E2">
        <w:tc>
          <w:tcPr>
            <w:tcW w:w="3685" w:type="dxa"/>
            <w:shd w:val="clear" w:color="auto" w:fill="auto"/>
            <w:tcMar>
              <w:left w:w="0" w:type="dxa"/>
              <w:right w:w="0" w:type="dxa"/>
            </w:tcMar>
          </w:tcPr>
          <w:p w14:paraId="3FD5315D" w14:textId="77777777" w:rsidR="004A57E2" w:rsidRPr="007813CA" w:rsidRDefault="004A57E2" w:rsidP="009A35E6">
            <w:r w:rsidRPr="007813CA">
              <w:t>2016</w:t>
            </w:r>
          </w:p>
        </w:tc>
        <w:tc>
          <w:tcPr>
            <w:tcW w:w="3686" w:type="dxa"/>
            <w:shd w:val="clear" w:color="auto" w:fill="auto"/>
            <w:tcMar>
              <w:left w:w="0" w:type="dxa"/>
              <w:right w:w="0" w:type="dxa"/>
            </w:tcMar>
          </w:tcPr>
          <w:p w14:paraId="70D39160" w14:textId="77777777" w:rsidR="004A57E2" w:rsidRPr="007813CA" w:rsidRDefault="004A57E2" w:rsidP="009A35E6">
            <w:r w:rsidRPr="007813CA">
              <w:t>2017</w:t>
            </w:r>
          </w:p>
        </w:tc>
      </w:tr>
      <w:tr w:rsidR="004A57E2" w:rsidRPr="007813CA" w14:paraId="32B4A371" w14:textId="77777777" w:rsidTr="004A57E2">
        <w:trPr>
          <w:trHeight w:val="2405"/>
        </w:trPr>
        <w:tc>
          <w:tcPr>
            <w:tcW w:w="3685" w:type="dxa"/>
            <w:shd w:val="clear" w:color="auto" w:fill="auto"/>
            <w:tcMar>
              <w:left w:w="0" w:type="dxa"/>
              <w:right w:w="0" w:type="dxa"/>
            </w:tcMar>
          </w:tcPr>
          <w:p w14:paraId="7C48FC26" w14:textId="77777777" w:rsidR="004A57E2" w:rsidRPr="007813CA" w:rsidRDefault="004A57E2" w:rsidP="009A35E6">
            <w:r w:rsidRPr="007813CA">
              <w:rPr>
                <w:noProof/>
              </w:rPr>
              <w:drawing>
                <wp:inline distT="0" distB="0" distL="0" distR="0" wp14:anchorId="3D19F09F" wp14:editId="2730D6B6">
                  <wp:extent cx="2204720" cy="154813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4720" cy="1548130"/>
                          </a:xfrm>
                          <a:prstGeom prst="rect">
                            <a:avLst/>
                          </a:prstGeom>
                          <a:noFill/>
                          <a:ln>
                            <a:noFill/>
                          </a:ln>
                        </pic:spPr>
                      </pic:pic>
                    </a:graphicData>
                  </a:graphic>
                </wp:inline>
              </w:drawing>
            </w:r>
          </w:p>
        </w:tc>
        <w:tc>
          <w:tcPr>
            <w:tcW w:w="3686" w:type="dxa"/>
            <w:shd w:val="clear" w:color="auto" w:fill="auto"/>
            <w:tcMar>
              <w:left w:w="0" w:type="dxa"/>
              <w:right w:w="0" w:type="dxa"/>
            </w:tcMar>
          </w:tcPr>
          <w:p w14:paraId="16FE3E9C" w14:textId="77777777" w:rsidR="004A57E2" w:rsidRPr="007813CA" w:rsidRDefault="004A57E2" w:rsidP="009A35E6">
            <w:r w:rsidRPr="007813CA">
              <w:rPr>
                <w:noProof/>
              </w:rPr>
              <w:drawing>
                <wp:inline distT="0" distB="0" distL="0" distR="0" wp14:anchorId="17A9BA85" wp14:editId="65652ED8">
                  <wp:extent cx="2141120" cy="154813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7717" cy="1552900"/>
                          </a:xfrm>
                          <a:prstGeom prst="rect">
                            <a:avLst/>
                          </a:prstGeom>
                          <a:noFill/>
                          <a:ln>
                            <a:noFill/>
                          </a:ln>
                        </pic:spPr>
                      </pic:pic>
                    </a:graphicData>
                  </a:graphic>
                </wp:inline>
              </w:drawing>
            </w:r>
          </w:p>
        </w:tc>
      </w:tr>
    </w:tbl>
    <w:p w14:paraId="56EEE570"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p>
    <w:p w14:paraId="25E4ED27" w14:textId="77777777" w:rsidR="004A57E2" w:rsidRPr="007813CA" w:rsidRDefault="004A57E2" w:rsidP="007813CA">
      <w:pPr>
        <w:pStyle w:val="SingleTxtG"/>
      </w:pPr>
      <w:r w:rsidRPr="007813CA">
        <w:t>128.</w:t>
      </w:r>
      <w:r w:rsidRPr="007813CA">
        <w:tab/>
        <w:t>En 2016, le Ministère du travail, de l</w:t>
      </w:r>
      <w:r w:rsidR="007813CA" w:rsidRPr="007813CA">
        <w:t>’</w:t>
      </w:r>
      <w:r w:rsidRPr="007813CA">
        <w:t>emploi et de la protection sociale a effectué 1 130 inspections techniques</w:t>
      </w:r>
      <w:r w:rsidR="00134623">
        <w:t> ;</w:t>
      </w:r>
      <w:r w:rsidRPr="007813CA">
        <w:t xml:space="preserve"> en 2017, il en a effectué 1 113. Les inspecteurs ont vérifié le respect des normes relatives à l</w:t>
      </w:r>
      <w:r w:rsidR="007813CA" w:rsidRPr="007813CA">
        <w:t>’</w:t>
      </w:r>
      <w:r w:rsidRPr="007813CA">
        <w:t>hygiène et à la sécurité au travail en contrôlant l</w:t>
      </w:r>
      <w:r w:rsidR="007813CA" w:rsidRPr="007813CA">
        <w:t>’</w:t>
      </w:r>
      <w:r w:rsidRPr="007813CA">
        <w:t xml:space="preserve">éclairage, la ventilation, les dispositifs de sécurité incendie et le matériel électrique, entre autres. </w:t>
      </w:r>
    </w:p>
    <w:p w14:paraId="5A6AC77C" w14:textId="77777777" w:rsidR="004A57E2" w:rsidRPr="009A35E6" w:rsidRDefault="004A57E2" w:rsidP="009A35E6">
      <w:pPr>
        <w:pStyle w:val="Titre1"/>
        <w:spacing w:after="120"/>
        <w:rPr>
          <w:sz w:val="16"/>
          <w:szCs w:val="16"/>
        </w:rPr>
      </w:pPr>
      <w:r w:rsidRPr="007813CA">
        <w:t>Graphique 4</w:t>
      </w:r>
      <w:r w:rsidR="009A35E6">
        <w:t xml:space="preserve"> </w:t>
      </w:r>
      <w:r w:rsidR="009A35E6">
        <w:br/>
      </w:r>
      <w:r w:rsidRPr="009A35E6">
        <w:rPr>
          <w:b/>
        </w:rPr>
        <w:t>Nombre d</w:t>
      </w:r>
      <w:r w:rsidR="007813CA" w:rsidRPr="009A35E6">
        <w:rPr>
          <w:b/>
        </w:rPr>
        <w:t>’</w:t>
      </w:r>
      <w:r w:rsidRPr="009A35E6">
        <w:rPr>
          <w:b/>
        </w:rPr>
        <w:t>inspections techniques effectuées</w:t>
      </w:r>
      <w:r w:rsidR="009A35E6" w:rsidRPr="009A35E6">
        <w:rPr>
          <w:b/>
        </w:rPr>
        <w:t xml:space="preserve"> </w:t>
      </w:r>
      <w:r w:rsidR="009A35E6" w:rsidRPr="009A35E6">
        <w:rPr>
          <w:b/>
        </w:rPr>
        <w:br/>
      </w:r>
      <w:r w:rsidRPr="009A35E6">
        <w:rPr>
          <w:sz w:val="16"/>
          <w:szCs w:val="16"/>
        </w:rPr>
        <w:t>(Par département)</w:t>
      </w:r>
    </w:p>
    <w:tbl>
      <w:tblPr>
        <w:tblW w:w="0" w:type="auto"/>
        <w:tblInd w:w="1134" w:type="dxa"/>
        <w:tblLayout w:type="fixed"/>
        <w:tblLook w:val="04A0" w:firstRow="1" w:lastRow="0" w:firstColumn="1" w:lastColumn="0" w:noHBand="0" w:noVBand="1"/>
      </w:tblPr>
      <w:tblGrid>
        <w:gridCol w:w="3685"/>
        <w:gridCol w:w="3686"/>
      </w:tblGrid>
      <w:tr w:rsidR="004A57E2" w:rsidRPr="007813CA" w14:paraId="5880091C" w14:textId="77777777" w:rsidTr="004A57E2">
        <w:tc>
          <w:tcPr>
            <w:tcW w:w="3685" w:type="dxa"/>
            <w:shd w:val="clear" w:color="auto" w:fill="auto"/>
            <w:tcMar>
              <w:left w:w="0" w:type="dxa"/>
              <w:right w:w="0" w:type="dxa"/>
            </w:tcMar>
          </w:tcPr>
          <w:p w14:paraId="4D73C37A" w14:textId="77777777" w:rsidR="004A57E2" w:rsidRPr="007813CA" w:rsidRDefault="004A57E2" w:rsidP="009A35E6">
            <w:r w:rsidRPr="007813CA">
              <w:t>2016</w:t>
            </w:r>
          </w:p>
        </w:tc>
        <w:tc>
          <w:tcPr>
            <w:tcW w:w="3686" w:type="dxa"/>
            <w:shd w:val="clear" w:color="auto" w:fill="auto"/>
            <w:tcMar>
              <w:left w:w="0" w:type="dxa"/>
              <w:right w:w="0" w:type="dxa"/>
            </w:tcMar>
          </w:tcPr>
          <w:p w14:paraId="6D1EFA95" w14:textId="77777777" w:rsidR="004A57E2" w:rsidRPr="007813CA" w:rsidRDefault="004A57E2" w:rsidP="009A35E6">
            <w:r w:rsidRPr="007813CA">
              <w:t>2017</w:t>
            </w:r>
          </w:p>
        </w:tc>
      </w:tr>
      <w:tr w:rsidR="004A57E2" w:rsidRPr="007813CA" w14:paraId="2AB39E13" w14:textId="77777777" w:rsidTr="004A57E2">
        <w:trPr>
          <w:trHeight w:val="2405"/>
        </w:trPr>
        <w:tc>
          <w:tcPr>
            <w:tcW w:w="3685" w:type="dxa"/>
            <w:shd w:val="clear" w:color="auto" w:fill="auto"/>
            <w:tcMar>
              <w:left w:w="0" w:type="dxa"/>
              <w:right w:w="0" w:type="dxa"/>
            </w:tcMar>
          </w:tcPr>
          <w:p w14:paraId="42EA4F10" w14:textId="77777777" w:rsidR="004A57E2" w:rsidRPr="007813CA" w:rsidRDefault="004A57E2" w:rsidP="009A35E6">
            <w:r w:rsidRPr="007813CA">
              <w:rPr>
                <w:noProof/>
              </w:rPr>
              <w:drawing>
                <wp:inline distT="0" distB="0" distL="0" distR="0" wp14:anchorId="75C30CF3" wp14:editId="56D4C97A">
                  <wp:extent cx="2204720" cy="1817370"/>
                  <wp:effectExtent l="19050" t="19050" r="508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4720" cy="1817370"/>
                          </a:xfrm>
                          <a:prstGeom prst="rect">
                            <a:avLst/>
                          </a:prstGeom>
                          <a:noFill/>
                          <a:ln w="9525" cmpd="sng">
                            <a:solidFill>
                              <a:srgbClr val="000000"/>
                            </a:solidFill>
                            <a:miter lim="800000"/>
                            <a:headEnd/>
                            <a:tailEnd/>
                          </a:ln>
                          <a:effectLst/>
                        </pic:spPr>
                      </pic:pic>
                    </a:graphicData>
                  </a:graphic>
                </wp:inline>
              </w:drawing>
            </w:r>
          </w:p>
        </w:tc>
        <w:tc>
          <w:tcPr>
            <w:tcW w:w="3686" w:type="dxa"/>
            <w:shd w:val="clear" w:color="auto" w:fill="auto"/>
            <w:tcMar>
              <w:left w:w="0" w:type="dxa"/>
              <w:right w:w="0" w:type="dxa"/>
            </w:tcMar>
          </w:tcPr>
          <w:p w14:paraId="31E7F520" w14:textId="77777777" w:rsidR="004A57E2" w:rsidRPr="007813CA" w:rsidRDefault="004A57E2" w:rsidP="009A35E6">
            <w:r w:rsidRPr="007813CA">
              <w:rPr>
                <w:noProof/>
              </w:rPr>
              <w:drawing>
                <wp:inline distT="0" distB="0" distL="0" distR="0" wp14:anchorId="3C422942" wp14:editId="51359DF2">
                  <wp:extent cx="2147135" cy="1817370"/>
                  <wp:effectExtent l="19050" t="19050" r="24765" b="1143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1502" cy="1821067"/>
                          </a:xfrm>
                          <a:prstGeom prst="rect">
                            <a:avLst/>
                          </a:prstGeom>
                          <a:noFill/>
                          <a:ln w="9525" cmpd="sng">
                            <a:solidFill>
                              <a:srgbClr val="000000"/>
                            </a:solidFill>
                            <a:miter lim="800000"/>
                            <a:headEnd/>
                            <a:tailEnd/>
                          </a:ln>
                          <a:effectLst/>
                        </pic:spPr>
                      </pic:pic>
                    </a:graphicData>
                  </a:graphic>
                </wp:inline>
              </w:drawing>
            </w:r>
          </w:p>
        </w:tc>
      </w:tr>
    </w:tbl>
    <w:p w14:paraId="47C40363"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p>
    <w:p w14:paraId="45C2C78E" w14:textId="77777777" w:rsidR="004A57E2" w:rsidRPr="007813CA" w:rsidRDefault="004A57E2" w:rsidP="007813CA">
      <w:pPr>
        <w:pStyle w:val="SingleTxtG"/>
      </w:pPr>
      <w:r w:rsidRPr="007813CA">
        <w:t>129.</w:t>
      </w:r>
      <w:r w:rsidRPr="007813CA">
        <w:tab/>
        <w:t>Le tableau ci-après indique le nombre de plaintes liées au travail déposées par des travailleurs migrants et traitées par le Ministère du travail, de l</w:t>
      </w:r>
      <w:r w:rsidR="007813CA" w:rsidRPr="007813CA">
        <w:t>’</w:t>
      </w:r>
      <w:r w:rsidRPr="007813CA">
        <w:t>emploi et de la protection sociale.</w:t>
      </w:r>
    </w:p>
    <w:p w14:paraId="5C6E5D37" w14:textId="77777777" w:rsidR="004A57E2" w:rsidRPr="007813CA" w:rsidRDefault="004A57E2" w:rsidP="009A35E6">
      <w:pPr>
        <w:pStyle w:val="H23G"/>
      </w:pPr>
      <w:r w:rsidRPr="007813CA">
        <w:lastRenderedPageBreak/>
        <w:tab/>
      </w:r>
      <w:r w:rsidRPr="007813CA">
        <w:tab/>
      </w:r>
      <w:r w:rsidR="00E307DA">
        <w:t xml:space="preserve">Année </w:t>
      </w:r>
      <w:r w:rsidRPr="007813CA">
        <w:t>2017</w:t>
      </w:r>
    </w:p>
    <w:tbl>
      <w:tblPr>
        <w:tblW w:w="7370" w:type="dxa"/>
        <w:tblInd w:w="1134" w:type="dxa"/>
        <w:tblLayout w:type="fixed"/>
        <w:tblCellMar>
          <w:left w:w="0" w:type="dxa"/>
          <w:right w:w="0" w:type="dxa"/>
        </w:tblCellMar>
        <w:tblLook w:val="04A0" w:firstRow="1" w:lastRow="0" w:firstColumn="1" w:lastColumn="0" w:noHBand="0" w:noVBand="1"/>
      </w:tblPr>
      <w:tblGrid>
        <w:gridCol w:w="4373"/>
        <w:gridCol w:w="2997"/>
      </w:tblGrid>
      <w:tr w:rsidR="004A57E2" w:rsidRPr="00D727F0" w14:paraId="455DE891" w14:textId="77777777" w:rsidTr="00D727F0">
        <w:trPr>
          <w:tblHeader/>
        </w:trPr>
        <w:tc>
          <w:tcPr>
            <w:tcW w:w="4373" w:type="dxa"/>
            <w:tcBorders>
              <w:top w:val="single" w:sz="4" w:space="0" w:color="auto"/>
              <w:bottom w:val="single" w:sz="12" w:space="0" w:color="auto"/>
            </w:tcBorders>
            <w:shd w:val="clear" w:color="auto" w:fill="auto"/>
            <w:vAlign w:val="bottom"/>
          </w:tcPr>
          <w:p w14:paraId="10FADD87" w14:textId="77777777" w:rsidR="004A57E2" w:rsidRPr="00D727F0" w:rsidRDefault="004A57E2" w:rsidP="00D727F0">
            <w:pPr>
              <w:suppressAutoHyphens w:val="0"/>
              <w:spacing w:before="80" w:after="80" w:line="200" w:lineRule="exact"/>
              <w:rPr>
                <w:i/>
                <w:sz w:val="16"/>
              </w:rPr>
            </w:pPr>
            <w:r w:rsidRPr="00D727F0">
              <w:rPr>
                <w:i/>
                <w:sz w:val="16"/>
              </w:rPr>
              <w:t>Département</w:t>
            </w:r>
          </w:p>
        </w:tc>
        <w:tc>
          <w:tcPr>
            <w:tcW w:w="2997" w:type="dxa"/>
            <w:tcBorders>
              <w:top w:val="single" w:sz="4" w:space="0" w:color="auto"/>
              <w:bottom w:val="single" w:sz="12" w:space="0" w:color="auto"/>
            </w:tcBorders>
            <w:shd w:val="clear" w:color="auto" w:fill="auto"/>
            <w:vAlign w:val="bottom"/>
          </w:tcPr>
          <w:p w14:paraId="03112FA8" w14:textId="77777777" w:rsidR="004A57E2" w:rsidRPr="00D727F0" w:rsidRDefault="004A57E2" w:rsidP="00D727F0">
            <w:pPr>
              <w:suppressAutoHyphens w:val="0"/>
              <w:spacing w:before="80" w:after="80" w:line="200" w:lineRule="exact"/>
              <w:jc w:val="right"/>
              <w:rPr>
                <w:i/>
                <w:sz w:val="16"/>
              </w:rPr>
            </w:pPr>
            <w:r w:rsidRPr="00D727F0">
              <w:rPr>
                <w:i/>
                <w:sz w:val="16"/>
              </w:rPr>
              <w:t>Nombre de plaintes</w:t>
            </w:r>
          </w:p>
        </w:tc>
      </w:tr>
      <w:tr w:rsidR="004A57E2" w:rsidRPr="00D727F0" w14:paraId="055347D6" w14:textId="77777777" w:rsidTr="00D727F0">
        <w:tc>
          <w:tcPr>
            <w:tcW w:w="4373" w:type="dxa"/>
            <w:tcBorders>
              <w:top w:val="single" w:sz="12" w:space="0" w:color="auto"/>
            </w:tcBorders>
            <w:shd w:val="clear" w:color="auto" w:fill="auto"/>
          </w:tcPr>
          <w:p w14:paraId="3EAFE6C8" w14:textId="77777777" w:rsidR="004A57E2" w:rsidRPr="00D727F0" w:rsidRDefault="004A57E2" w:rsidP="00D727F0">
            <w:pPr>
              <w:suppressAutoHyphens w:val="0"/>
              <w:spacing w:before="40" w:after="40" w:line="220" w:lineRule="exact"/>
              <w:rPr>
                <w:sz w:val="18"/>
              </w:rPr>
            </w:pPr>
            <w:r w:rsidRPr="00D727F0">
              <w:rPr>
                <w:sz w:val="18"/>
              </w:rPr>
              <w:t>La Paz</w:t>
            </w:r>
          </w:p>
        </w:tc>
        <w:tc>
          <w:tcPr>
            <w:tcW w:w="2997" w:type="dxa"/>
            <w:tcBorders>
              <w:top w:val="single" w:sz="12" w:space="0" w:color="auto"/>
            </w:tcBorders>
            <w:shd w:val="clear" w:color="auto" w:fill="auto"/>
            <w:vAlign w:val="bottom"/>
          </w:tcPr>
          <w:p w14:paraId="7D356AE8" w14:textId="77777777" w:rsidR="004A57E2" w:rsidRPr="00D727F0" w:rsidRDefault="004A57E2" w:rsidP="00D727F0">
            <w:pPr>
              <w:suppressAutoHyphens w:val="0"/>
              <w:spacing w:before="40" w:after="40" w:line="220" w:lineRule="exact"/>
              <w:jc w:val="right"/>
              <w:rPr>
                <w:sz w:val="18"/>
              </w:rPr>
            </w:pPr>
            <w:r w:rsidRPr="00D727F0">
              <w:rPr>
                <w:sz w:val="18"/>
              </w:rPr>
              <w:t>42</w:t>
            </w:r>
          </w:p>
        </w:tc>
      </w:tr>
      <w:tr w:rsidR="004A57E2" w:rsidRPr="00D727F0" w14:paraId="11B68991" w14:textId="77777777" w:rsidTr="00D727F0">
        <w:tc>
          <w:tcPr>
            <w:tcW w:w="4373" w:type="dxa"/>
            <w:shd w:val="clear" w:color="auto" w:fill="auto"/>
          </w:tcPr>
          <w:p w14:paraId="66F79277" w14:textId="77777777" w:rsidR="004A57E2" w:rsidRPr="00D727F0" w:rsidRDefault="004A57E2" w:rsidP="00D727F0">
            <w:pPr>
              <w:suppressAutoHyphens w:val="0"/>
              <w:spacing w:before="40" w:after="40" w:line="220" w:lineRule="exact"/>
              <w:rPr>
                <w:sz w:val="18"/>
              </w:rPr>
            </w:pPr>
            <w:r w:rsidRPr="00D727F0">
              <w:rPr>
                <w:sz w:val="18"/>
              </w:rPr>
              <w:t>Cochabamba</w:t>
            </w:r>
          </w:p>
        </w:tc>
        <w:tc>
          <w:tcPr>
            <w:tcW w:w="2997" w:type="dxa"/>
            <w:shd w:val="clear" w:color="auto" w:fill="auto"/>
            <w:vAlign w:val="bottom"/>
          </w:tcPr>
          <w:p w14:paraId="42BAC223" w14:textId="77777777" w:rsidR="004A57E2" w:rsidRPr="00D727F0" w:rsidRDefault="004A57E2" w:rsidP="00D727F0">
            <w:pPr>
              <w:suppressAutoHyphens w:val="0"/>
              <w:spacing w:before="40" w:after="40" w:line="220" w:lineRule="exact"/>
              <w:jc w:val="right"/>
              <w:rPr>
                <w:sz w:val="18"/>
              </w:rPr>
            </w:pPr>
            <w:r w:rsidRPr="00D727F0">
              <w:rPr>
                <w:sz w:val="18"/>
              </w:rPr>
              <w:t>61</w:t>
            </w:r>
          </w:p>
        </w:tc>
      </w:tr>
      <w:tr w:rsidR="004A57E2" w:rsidRPr="00D727F0" w14:paraId="3881700B" w14:textId="77777777" w:rsidTr="009A35E6">
        <w:tc>
          <w:tcPr>
            <w:tcW w:w="4373" w:type="dxa"/>
            <w:tcBorders>
              <w:bottom w:val="single" w:sz="4" w:space="0" w:color="auto"/>
            </w:tcBorders>
            <w:shd w:val="clear" w:color="auto" w:fill="auto"/>
          </w:tcPr>
          <w:p w14:paraId="22C832C7" w14:textId="77777777" w:rsidR="004A57E2" w:rsidRPr="00D727F0" w:rsidRDefault="004A57E2" w:rsidP="00D727F0">
            <w:pPr>
              <w:suppressAutoHyphens w:val="0"/>
              <w:spacing w:before="40" w:after="40" w:line="220" w:lineRule="exact"/>
              <w:rPr>
                <w:sz w:val="18"/>
              </w:rPr>
            </w:pPr>
            <w:r w:rsidRPr="00D727F0">
              <w:rPr>
                <w:sz w:val="18"/>
              </w:rPr>
              <w:t>Santa Cruz</w:t>
            </w:r>
          </w:p>
        </w:tc>
        <w:tc>
          <w:tcPr>
            <w:tcW w:w="2997" w:type="dxa"/>
            <w:tcBorders>
              <w:bottom w:val="single" w:sz="4" w:space="0" w:color="auto"/>
            </w:tcBorders>
            <w:shd w:val="clear" w:color="auto" w:fill="auto"/>
            <w:vAlign w:val="bottom"/>
          </w:tcPr>
          <w:p w14:paraId="7550D17C" w14:textId="77777777" w:rsidR="004A57E2" w:rsidRPr="00D727F0" w:rsidRDefault="004A57E2" w:rsidP="00D727F0">
            <w:pPr>
              <w:suppressAutoHyphens w:val="0"/>
              <w:spacing w:before="40" w:after="40" w:line="220" w:lineRule="exact"/>
              <w:jc w:val="right"/>
              <w:rPr>
                <w:sz w:val="18"/>
              </w:rPr>
            </w:pPr>
            <w:r w:rsidRPr="00D727F0">
              <w:rPr>
                <w:sz w:val="18"/>
              </w:rPr>
              <w:t>117</w:t>
            </w:r>
          </w:p>
        </w:tc>
      </w:tr>
      <w:tr w:rsidR="004A57E2" w:rsidRPr="009A35E6" w14:paraId="57C6A594" w14:textId="77777777" w:rsidTr="009A35E6">
        <w:tc>
          <w:tcPr>
            <w:tcW w:w="4373" w:type="dxa"/>
            <w:tcBorders>
              <w:top w:val="single" w:sz="4" w:space="0" w:color="auto"/>
              <w:bottom w:val="single" w:sz="12" w:space="0" w:color="auto"/>
            </w:tcBorders>
            <w:shd w:val="clear" w:color="auto" w:fill="auto"/>
          </w:tcPr>
          <w:p w14:paraId="58B42259" w14:textId="77777777" w:rsidR="004A57E2" w:rsidRPr="009A35E6" w:rsidRDefault="004A57E2" w:rsidP="009A35E6">
            <w:pPr>
              <w:suppressAutoHyphens w:val="0"/>
              <w:spacing w:before="80" w:after="80" w:line="220" w:lineRule="exact"/>
              <w:ind w:left="283"/>
              <w:rPr>
                <w:b/>
                <w:sz w:val="18"/>
              </w:rPr>
            </w:pPr>
            <w:r w:rsidRPr="009A35E6">
              <w:rPr>
                <w:b/>
                <w:sz w:val="18"/>
              </w:rPr>
              <w:t>Total</w:t>
            </w:r>
          </w:p>
        </w:tc>
        <w:tc>
          <w:tcPr>
            <w:tcW w:w="2997" w:type="dxa"/>
            <w:tcBorders>
              <w:top w:val="single" w:sz="4" w:space="0" w:color="auto"/>
              <w:bottom w:val="single" w:sz="12" w:space="0" w:color="auto"/>
            </w:tcBorders>
            <w:shd w:val="clear" w:color="auto" w:fill="auto"/>
            <w:vAlign w:val="bottom"/>
          </w:tcPr>
          <w:p w14:paraId="11968DB2" w14:textId="77777777" w:rsidR="004A57E2" w:rsidRPr="009A35E6" w:rsidRDefault="004A57E2" w:rsidP="009A35E6">
            <w:pPr>
              <w:suppressAutoHyphens w:val="0"/>
              <w:spacing w:before="80" w:after="80" w:line="220" w:lineRule="exact"/>
              <w:jc w:val="right"/>
              <w:rPr>
                <w:b/>
                <w:sz w:val="18"/>
              </w:rPr>
            </w:pPr>
            <w:r w:rsidRPr="009A35E6">
              <w:rPr>
                <w:b/>
                <w:sz w:val="18"/>
              </w:rPr>
              <w:t>220</w:t>
            </w:r>
          </w:p>
        </w:tc>
      </w:tr>
    </w:tbl>
    <w:p w14:paraId="7ACAF647"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r w:rsidR="00FF68F1" w:rsidRPr="003F2FF9">
        <w:rPr>
          <w:rStyle w:val="Appeldenotedefin"/>
          <w:szCs w:val="18"/>
        </w:rPr>
        <w:endnoteReference w:id="43"/>
      </w:r>
      <w:r w:rsidRPr="003F2FF9">
        <w:rPr>
          <w:sz w:val="18"/>
          <w:szCs w:val="18"/>
        </w:rPr>
        <w:t>.</w:t>
      </w:r>
    </w:p>
    <w:p w14:paraId="575707FD" w14:textId="77777777" w:rsidR="004A57E2" w:rsidRPr="007813CA" w:rsidRDefault="004A57E2" w:rsidP="009A35E6">
      <w:pPr>
        <w:pStyle w:val="H23G"/>
      </w:pPr>
      <w:r w:rsidRPr="007813CA">
        <w:tab/>
      </w:r>
      <w:r w:rsidRPr="007813CA">
        <w:tab/>
        <w:t>Article 69</w:t>
      </w:r>
      <w:r w:rsidR="00134623">
        <w:t> :</w:t>
      </w:r>
      <w:r w:rsidRPr="007813CA">
        <w:t xml:space="preserve"> Mesures adoptées pour éviter que les travailleurs migrants </w:t>
      </w:r>
      <w:r w:rsidR="009A35E6">
        <w:br/>
      </w:r>
      <w:r w:rsidRPr="007813CA">
        <w:t xml:space="preserve">en situation irrégulière ne restent longtemps dans cette situation </w:t>
      </w:r>
      <w:r w:rsidR="009A35E6">
        <w:br/>
      </w:r>
      <w:r w:rsidRPr="007813CA">
        <w:t>et considérations pertinentes aux fins de la régularisation</w:t>
      </w:r>
    </w:p>
    <w:p w14:paraId="40DA5B0A" w14:textId="77777777" w:rsidR="004A57E2" w:rsidRPr="007813CA" w:rsidRDefault="004A57E2" w:rsidP="007813CA">
      <w:pPr>
        <w:pStyle w:val="SingleTxtG"/>
      </w:pPr>
      <w:r w:rsidRPr="007813CA">
        <w:t>130.</w:t>
      </w:r>
      <w:r w:rsidRPr="007813CA">
        <w:tab/>
        <w:t>Conformément à l</w:t>
      </w:r>
      <w:r w:rsidR="007813CA" w:rsidRPr="007813CA">
        <w:t>’</w:t>
      </w:r>
      <w:r w:rsidRPr="007813CA">
        <w:t>alinéa</w:t>
      </w:r>
      <w:r w:rsidR="00570F44">
        <w:t> </w:t>
      </w:r>
      <w:r w:rsidRPr="007813CA">
        <w:t>1 du paragraphe</w:t>
      </w:r>
      <w:r w:rsidR="00570F44">
        <w:t> </w:t>
      </w:r>
      <w:r w:rsidRPr="007813CA">
        <w:t>II de l</w:t>
      </w:r>
      <w:r w:rsidR="007813CA" w:rsidRPr="007813CA">
        <w:t>’</w:t>
      </w:r>
      <w:r w:rsidRPr="007813CA">
        <w:t>article</w:t>
      </w:r>
      <w:r w:rsidR="00570F44">
        <w:t> </w:t>
      </w:r>
      <w:r w:rsidRPr="007813CA">
        <w:t>7 de la loi relative aux migrations, en 2013, la Direction générale des migrations a commencé à élaborer et à mettre en œuvre des plans de régularisation des étrangers présents sur le territoire bolivien, ainsi qu</w:t>
      </w:r>
      <w:r w:rsidR="007813CA" w:rsidRPr="007813CA">
        <w:t>’</w:t>
      </w:r>
      <w:r w:rsidRPr="007813CA">
        <w:t xml:space="preserve">il est exposé ci-après. </w:t>
      </w:r>
    </w:p>
    <w:tbl>
      <w:tblPr>
        <w:tblW w:w="9637" w:type="dxa"/>
        <w:tblLayout w:type="fixed"/>
        <w:tblCellMar>
          <w:left w:w="0" w:type="dxa"/>
          <w:right w:w="0" w:type="dxa"/>
        </w:tblCellMar>
        <w:tblLook w:val="04A0" w:firstRow="1" w:lastRow="0" w:firstColumn="1" w:lastColumn="0" w:noHBand="0" w:noVBand="1"/>
      </w:tblPr>
      <w:tblGrid>
        <w:gridCol w:w="1136"/>
        <w:gridCol w:w="2126"/>
        <w:gridCol w:w="2290"/>
        <w:gridCol w:w="1540"/>
        <w:gridCol w:w="2545"/>
      </w:tblGrid>
      <w:tr w:rsidR="007813CA" w:rsidRPr="00D727F0" w14:paraId="242BD254" w14:textId="77777777" w:rsidTr="00FE092E">
        <w:trPr>
          <w:tblHeader/>
        </w:trPr>
        <w:tc>
          <w:tcPr>
            <w:tcW w:w="1136" w:type="dxa"/>
            <w:tcBorders>
              <w:top w:val="single" w:sz="4" w:space="0" w:color="auto"/>
              <w:bottom w:val="single" w:sz="12" w:space="0" w:color="auto"/>
            </w:tcBorders>
            <w:shd w:val="clear" w:color="auto" w:fill="auto"/>
            <w:vAlign w:val="bottom"/>
          </w:tcPr>
          <w:p w14:paraId="13E35837" w14:textId="77777777" w:rsidR="004A57E2" w:rsidRPr="00D727F0" w:rsidRDefault="004A57E2" w:rsidP="00D727F0">
            <w:pPr>
              <w:spacing w:before="80" w:after="80" w:line="200" w:lineRule="exact"/>
              <w:ind w:right="113"/>
              <w:rPr>
                <w:i/>
                <w:sz w:val="16"/>
              </w:rPr>
            </w:pPr>
            <w:r w:rsidRPr="00D727F0">
              <w:rPr>
                <w:i/>
                <w:sz w:val="16"/>
              </w:rPr>
              <w:t>Année(s)</w:t>
            </w:r>
          </w:p>
        </w:tc>
        <w:tc>
          <w:tcPr>
            <w:tcW w:w="2126" w:type="dxa"/>
            <w:tcBorders>
              <w:top w:val="single" w:sz="4" w:space="0" w:color="auto"/>
              <w:bottom w:val="single" w:sz="12" w:space="0" w:color="auto"/>
            </w:tcBorders>
            <w:shd w:val="clear" w:color="auto" w:fill="auto"/>
            <w:vAlign w:val="bottom"/>
          </w:tcPr>
          <w:p w14:paraId="13BBF7B2" w14:textId="77777777" w:rsidR="004A57E2" w:rsidRPr="00D727F0" w:rsidRDefault="004A57E2" w:rsidP="00D727F0">
            <w:pPr>
              <w:spacing w:before="80" w:after="80" w:line="200" w:lineRule="exact"/>
              <w:ind w:right="113"/>
              <w:rPr>
                <w:i/>
                <w:sz w:val="16"/>
              </w:rPr>
            </w:pPr>
            <w:r w:rsidRPr="00D727F0">
              <w:rPr>
                <w:i/>
                <w:sz w:val="16"/>
              </w:rPr>
              <w:t>Plan</w:t>
            </w:r>
          </w:p>
        </w:tc>
        <w:tc>
          <w:tcPr>
            <w:tcW w:w="2290" w:type="dxa"/>
            <w:tcBorders>
              <w:top w:val="single" w:sz="4" w:space="0" w:color="auto"/>
              <w:bottom w:val="single" w:sz="12" w:space="0" w:color="auto"/>
            </w:tcBorders>
            <w:shd w:val="clear" w:color="auto" w:fill="auto"/>
            <w:vAlign w:val="bottom"/>
          </w:tcPr>
          <w:p w14:paraId="2D1A269B" w14:textId="77777777" w:rsidR="004A57E2" w:rsidRPr="00D727F0" w:rsidRDefault="004A57E2" w:rsidP="00D727F0">
            <w:pPr>
              <w:spacing w:before="80" w:after="80" w:line="200" w:lineRule="exact"/>
              <w:ind w:right="113"/>
              <w:rPr>
                <w:i/>
                <w:sz w:val="16"/>
              </w:rPr>
            </w:pPr>
            <w:r w:rsidRPr="00D727F0">
              <w:rPr>
                <w:i/>
                <w:sz w:val="16"/>
              </w:rPr>
              <w:t>Population cible</w:t>
            </w:r>
          </w:p>
        </w:tc>
        <w:tc>
          <w:tcPr>
            <w:tcW w:w="1540" w:type="dxa"/>
            <w:tcBorders>
              <w:top w:val="single" w:sz="4" w:space="0" w:color="auto"/>
              <w:bottom w:val="single" w:sz="12" w:space="0" w:color="auto"/>
            </w:tcBorders>
            <w:shd w:val="clear" w:color="auto" w:fill="auto"/>
            <w:vAlign w:val="bottom"/>
          </w:tcPr>
          <w:p w14:paraId="5F47D1F6" w14:textId="77777777" w:rsidR="004A57E2" w:rsidRPr="00D727F0" w:rsidRDefault="004A57E2" w:rsidP="00D727F0">
            <w:pPr>
              <w:spacing w:before="80" w:after="80" w:line="200" w:lineRule="exact"/>
              <w:ind w:right="113"/>
              <w:rPr>
                <w:i/>
                <w:sz w:val="16"/>
              </w:rPr>
            </w:pPr>
            <w:r w:rsidRPr="00D727F0">
              <w:rPr>
                <w:i/>
                <w:sz w:val="16"/>
              </w:rPr>
              <w:t>Base légale</w:t>
            </w:r>
          </w:p>
        </w:tc>
        <w:tc>
          <w:tcPr>
            <w:tcW w:w="2545" w:type="dxa"/>
            <w:tcBorders>
              <w:top w:val="single" w:sz="4" w:space="0" w:color="auto"/>
              <w:bottom w:val="single" w:sz="12" w:space="0" w:color="auto"/>
            </w:tcBorders>
            <w:shd w:val="clear" w:color="auto" w:fill="auto"/>
            <w:tcMar>
              <w:right w:w="0" w:type="dxa"/>
            </w:tcMar>
            <w:vAlign w:val="bottom"/>
          </w:tcPr>
          <w:p w14:paraId="614EB969" w14:textId="77777777" w:rsidR="004A57E2" w:rsidRPr="00D727F0" w:rsidRDefault="004A57E2" w:rsidP="00D727F0">
            <w:pPr>
              <w:spacing w:before="80" w:after="80" w:line="200" w:lineRule="exact"/>
              <w:ind w:right="113"/>
              <w:rPr>
                <w:i/>
                <w:sz w:val="16"/>
              </w:rPr>
            </w:pPr>
            <w:r w:rsidRPr="00D727F0">
              <w:rPr>
                <w:i/>
                <w:sz w:val="16"/>
              </w:rPr>
              <w:t>Résultats et bénéficiaires</w:t>
            </w:r>
          </w:p>
        </w:tc>
      </w:tr>
      <w:tr w:rsidR="00D727F0" w:rsidRPr="00D727F0" w14:paraId="2BE429FE" w14:textId="77777777" w:rsidTr="00FE092E">
        <w:trPr>
          <w:trHeight w:hRule="exact" w:val="113"/>
          <w:tblHeader/>
        </w:trPr>
        <w:tc>
          <w:tcPr>
            <w:tcW w:w="1136" w:type="dxa"/>
            <w:tcBorders>
              <w:top w:val="single" w:sz="12" w:space="0" w:color="auto"/>
            </w:tcBorders>
            <w:shd w:val="clear" w:color="auto" w:fill="auto"/>
          </w:tcPr>
          <w:p w14:paraId="4030AA8C" w14:textId="77777777" w:rsidR="00D727F0" w:rsidRPr="00D727F0" w:rsidRDefault="00D727F0" w:rsidP="00D727F0">
            <w:pPr>
              <w:spacing w:before="40" w:after="120"/>
              <w:ind w:right="113"/>
            </w:pPr>
          </w:p>
        </w:tc>
        <w:tc>
          <w:tcPr>
            <w:tcW w:w="2126" w:type="dxa"/>
            <w:tcBorders>
              <w:top w:val="single" w:sz="12" w:space="0" w:color="auto"/>
            </w:tcBorders>
            <w:shd w:val="clear" w:color="auto" w:fill="auto"/>
          </w:tcPr>
          <w:p w14:paraId="260B8205" w14:textId="77777777" w:rsidR="00D727F0" w:rsidRPr="00D727F0" w:rsidRDefault="00D727F0" w:rsidP="00D727F0">
            <w:pPr>
              <w:spacing w:before="40" w:after="120"/>
              <w:ind w:right="113"/>
            </w:pPr>
          </w:p>
        </w:tc>
        <w:tc>
          <w:tcPr>
            <w:tcW w:w="2290" w:type="dxa"/>
            <w:tcBorders>
              <w:top w:val="single" w:sz="12" w:space="0" w:color="auto"/>
            </w:tcBorders>
            <w:shd w:val="clear" w:color="auto" w:fill="auto"/>
          </w:tcPr>
          <w:p w14:paraId="2287C665" w14:textId="77777777" w:rsidR="00D727F0" w:rsidRPr="00D727F0" w:rsidRDefault="00D727F0" w:rsidP="00D727F0">
            <w:pPr>
              <w:spacing w:before="40" w:after="120"/>
              <w:ind w:right="113"/>
            </w:pPr>
          </w:p>
        </w:tc>
        <w:tc>
          <w:tcPr>
            <w:tcW w:w="1540" w:type="dxa"/>
            <w:tcBorders>
              <w:top w:val="single" w:sz="12" w:space="0" w:color="auto"/>
            </w:tcBorders>
            <w:shd w:val="clear" w:color="auto" w:fill="auto"/>
          </w:tcPr>
          <w:p w14:paraId="4DD2DC98" w14:textId="77777777" w:rsidR="00D727F0" w:rsidRPr="00D727F0" w:rsidRDefault="00D727F0" w:rsidP="00D727F0">
            <w:pPr>
              <w:spacing w:before="40" w:after="120"/>
              <w:ind w:right="113"/>
            </w:pPr>
          </w:p>
        </w:tc>
        <w:tc>
          <w:tcPr>
            <w:tcW w:w="2545" w:type="dxa"/>
            <w:tcBorders>
              <w:top w:val="single" w:sz="12" w:space="0" w:color="auto"/>
            </w:tcBorders>
            <w:shd w:val="clear" w:color="auto" w:fill="auto"/>
            <w:tcMar>
              <w:right w:w="0" w:type="dxa"/>
            </w:tcMar>
          </w:tcPr>
          <w:p w14:paraId="2D658D22" w14:textId="77777777" w:rsidR="00D727F0" w:rsidRPr="00D727F0" w:rsidRDefault="00D727F0" w:rsidP="00D727F0">
            <w:pPr>
              <w:spacing w:before="40" w:after="120"/>
              <w:ind w:right="113"/>
            </w:pPr>
          </w:p>
        </w:tc>
      </w:tr>
      <w:tr w:rsidR="004A57E2" w:rsidRPr="00D727F0" w14:paraId="26A85DD7" w14:textId="77777777" w:rsidTr="00FE092E">
        <w:tc>
          <w:tcPr>
            <w:tcW w:w="1136" w:type="dxa"/>
            <w:shd w:val="clear" w:color="auto" w:fill="auto"/>
          </w:tcPr>
          <w:p w14:paraId="6B2BCA8A" w14:textId="77777777" w:rsidR="004A57E2" w:rsidRPr="00D727F0" w:rsidRDefault="004A57E2" w:rsidP="00D727F0">
            <w:pPr>
              <w:spacing w:before="40" w:after="120"/>
              <w:ind w:right="113"/>
            </w:pPr>
            <w:r w:rsidRPr="00D727F0">
              <w:t>2013-2016</w:t>
            </w:r>
          </w:p>
        </w:tc>
        <w:tc>
          <w:tcPr>
            <w:tcW w:w="2126" w:type="dxa"/>
            <w:shd w:val="clear" w:color="auto" w:fill="auto"/>
          </w:tcPr>
          <w:p w14:paraId="0A060519" w14:textId="77777777" w:rsidR="004A57E2" w:rsidRPr="00D727F0" w:rsidRDefault="004A57E2" w:rsidP="00D727F0">
            <w:pPr>
              <w:spacing w:before="40" w:after="120"/>
              <w:ind w:right="113"/>
            </w:pPr>
            <w:r w:rsidRPr="00D727F0">
              <w:t xml:space="preserve">Régularisation de la situation des mennonites et exercice des droits et obligations dans le cadre de la réglementation en vigueur </w:t>
            </w:r>
          </w:p>
        </w:tc>
        <w:tc>
          <w:tcPr>
            <w:tcW w:w="2290" w:type="dxa"/>
            <w:shd w:val="clear" w:color="auto" w:fill="auto"/>
          </w:tcPr>
          <w:p w14:paraId="23FE5864" w14:textId="77777777" w:rsidR="004A57E2" w:rsidRPr="00D727F0" w:rsidRDefault="004A57E2" w:rsidP="00D727F0">
            <w:pPr>
              <w:spacing w:before="40" w:after="120"/>
              <w:ind w:right="113"/>
            </w:pPr>
            <w:r w:rsidRPr="00D727F0">
              <w:t xml:space="preserve">Mennonites </w:t>
            </w:r>
          </w:p>
        </w:tc>
        <w:tc>
          <w:tcPr>
            <w:tcW w:w="1540" w:type="dxa"/>
            <w:shd w:val="clear" w:color="auto" w:fill="auto"/>
          </w:tcPr>
          <w:p w14:paraId="6F91B2AA" w14:textId="77777777" w:rsidR="004A57E2" w:rsidRPr="00D727F0" w:rsidRDefault="004A57E2" w:rsidP="00D727F0">
            <w:pPr>
              <w:spacing w:before="40" w:after="120"/>
              <w:ind w:right="113"/>
            </w:pPr>
            <w:r w:rsidRPr="00D727F0">
              <w:t xml:space="preserve">Décision administrative </w:t>
            </w:r>
            <w:r w:rsidR="0080580B">
              <w:rPr>
                <w:rFonts w:eastAsia="MS Mincho"/>
              </w:rPr>
              <w:t>n</w:t>
            </w:r>
            <w:r w:rsidR="0080580B">
              <w:rPr>
                <w:rFonts w:eastAsia="MS Mincho"/>
                <w:vertAlign w:val="superscript"/>
              </w:rPr>
              <w:t>o</w:t>
            </w:r>
            <w:r w:rsidR="0080580B">
              <w:t> </w:t>
            </w:r>
            <w:r w:rsidRPr="00D727F0">
              <w:t>05/2013 du 12</w:t>
            </w:r>
            <w:r w:rsidR="006373FB">
              <w:t> </w:t>
            </w:r>
            <w:r w:rsidRPr="00D727F0">
              <w:t>juin 2013</w:t>
            </w:r>
          </w:p>
        </w:tc>
        <w:tc>
          <w:tcPr>
            <w:tcW w:w="2545" w:type="dxa"/>
            <w:shd w:val="clear" w:color="auto" w:fill="auto"/>
            <w:tcMar>
              <w:right w:w="0" w:type="dxa"/>
            </w:tcMar>
          </w:tcPr>
          <w:p w14:paraId="438028C1" w14:textId="77777777" w:rsidR="004A57E2" w:rsidRPr="00D727F0" w:rsidRDefault="004A57E2" w:rsidP="00D727F0">
            <w:pPr>
              <w:spacing w:before="40" w:after="120"/>
              <w:ind w:right="113"/>
            </w:pPr>
            <w:r w:rsidRPr="00D727F0">
              <w:t>Régularisation de la situation de quelque 5</w:t>
            </w:r>
            <w:r w:rsidR="0080580B">
              <w:t> </w:t>
            </w:r>
            <w:r w:rsidRPr="00D727F0">
              <w:t>100</w:t>
            </w:r>
            <w:r w:rsidR="0080580B">
              <w:t> </w:t>
            </w:r>
            <w:r w:rsidRPr="00D727F0">
              <w:t>ressortissants mexicains, canadiens et paraguayens appartenant à la communauté mennonite</w:t>
            </w:r>
          </w:p>
        </w:tc>
      </w:tr>
      <w:tr w:rsidR="004A57E2" w:rsidRPr="00D727F0" w14:paraId="1B115BE2" w14:textId="77777777" w:rsidTr="00FE092E">
        <w:tc>
          <w:tcPr>
            <w:tcW w:w="1136" w:type="dxa"/>
            <w:shd w:val="clear" w:color="auto" w:fill="auto"/>
          </w:tcPr>
          <w:p w14:paraId="2424BFE6" w14:textId="77777777" w:rsidR="004A57E2" w:rsidRPr="00D727F0" w:rsidRDefault="004A57E2" w:rsidP="00D727F0">
            <w:pPr>
              <w:spacing w:before="40" w:after="120"/>
              <w:ind w:right="113"/>
            </w:pPr>
            <w:r w:rsidRPr="00D727F0">
              <w:t>2013-2014</w:t>
            </w:r>
          </w:p>
        </w:tc>
        <w:tc>
          <w:tcPr>
            <w:tcW w:w="2126" w:type="dxa"/>
            <w:shd w:val="clear" w:color="auto" w:fill="auto"/>
          </w:tcPr>
          <w:p w14:paraId="30E29646" w14:textId="77777777" w:rsidR="004A57E2" w:rsidRPr="00D727F0" w:rsidRDefault="004A57E2" w:rsidP="00D727F0">
            <w:pPr>
              <w:spacing w:before="40" w:after="120"/>
              <w:ind w:right="113"/>
            </w:pPr>
            <w:r w:rsidRPr="00D727F0">
              <w:t xml:space="preserve">Amnistie et régularisation des étrangers </w:t>
            </w:r>
          </w:p>
        </w:tc>
        <w:tc>
          <w:tcPr>
            <w:tcW w:w="2290" w:type="dxa"/>
            <w:shd w:val="clear" w:color="auto" w:fill="auto"/>
          </w:tcPr>
          <w:p w14:paraId="7FABCC59" w14:textId="77777777" w:rsidR="004A57E2" w:rsidRPr="00D727F0" w:rsidRDefault="004A57E2" w:rsidP="00D727F0">
            <w:pPr>
              <w:spacing w:before="40" w:after="120"/>
              <w:ind w:right="113"/>
            </w:pPr>
            <w:r w:rsidRPr="00D727F0">
              <w:t xml:space="preserve">Étrangers en situation irrégulière </w:t>
            </w:r>
          </w:p>
        </w:tc>
        <w:tc>
          <w:tcPr>
            <w:tcW w:w="1540" w:type="dxa"/>
            <w:shd w:val="clear" w:color="auto" w:fill="auto"/>
          </w:tcPr>
          <w:p w14:paraId="7CCB7920" w14:textId="77777777" w:rsidR="004A57E2" w:rsidRPr="00D727F0" w:rsidRDefault="004A57E2" w:rsidP="00D727F0">
            <w:pPr>
              <w:spacing w:before="40" w:after="120"/>
              <w:ind w:right="113"/>
            </w:pPr>
            <w:r w:rsidRPr="00D727F0">
              <w:t xml:space="preserve">Décret suprême </w:t>
            </w:r>
            <w:r w:rsidR="0080580B">
              <w:rPr>
                <w:rFonts w:eastAsia="MS Mincho"/>
              </w:rPr>
              <w:t>n</w:t>
            </w:r>
            <w:r w:rsidR="0080580B">
              <w:rPr>
                <w:rFonts w:eastAsia="MS Mincho"/>
                <w:vertAlign w:val="superscript"/>
              </w:rPr>
              <w:t>o</w:t>
            </w:r>
            <w:r w:rsidR="0080580B">
              <w:t> </w:t>
            </w:r>
            <w:r w:rsidRPr="00D727F0">
              <w:t>1800 du 20</w:t>
            </w:r>
            <w:r w:rsidR="006373FB">
              <w:t> </w:t>
            </w:r>
            <w:r w:rsidRPr="00D727F0">
              <w:t>novembre 2013</w:t>
            </w:r>
          </w:p>
        </w:tc>
        <w:tc>
          <w:tcPr>
            <w:tcW w:w="2545" w:type="dxa"/>
            <w:shd w:val="clear" w:color="auto" w:fill="auto"/>
            <w:tcMar>
              <w:right w:w="0" w:type="dxa"/>
            </w:tcMar>
          </w:tcPr>
          <w:p w14:paraId="24F2B823" w14:textId="77777777" w:rsidR="004A57E2" w:rsidRPr="00D727F0" w:rsidRDefault="004A57E2" w:rsidP="00D727F0">
            <w:pPr>
              <w:spacing w:before="40" w:after="120"/>
              <w:ind w:right="113"/>
            </w:pPr>
            <w:r w:rsidRPr="00D727F0">
              <w:t>Octroi d</w:t>
            </w:r>
            <w:r w:rsidR="007813CA" w:rsidRPr="00D727F0">
              <w:t>’</w:t>
            </w:r>
            <w:r w:rsidRPr="00D727F0">
              <w:t xml:space="preserve">un permis de séjour temporaire de </w:t>
            </w:r>
            <w:r w:rsidR="005F0C6D">
              <w:t>deux</w:t>
            </w:r>
            <w:r w:rsidRPr="00D727F0">
              <w:t xml:space="preserve"> ans à 1 373 ressortissants étrangers </w:t>
            </w:r>
          </w:p>
          <w:p w14:paraId="0E8EE5C4" w14:textId="77777777" w:rsidR="004A57E2" w:rsidRPr="00D727F0" w:rsidRDefault="004A57E2" w:rsidP="00D727F0">
            <w:pPr>
              <w:spacing w:before="40" w:after="120"/>
              <w:ind w:right="113"/>
            </w:pPr>
            <w:r w:rsidRPr="00D727F0">
              <w:t>Octroi d</w:t>
            </w:r>
            <w:r w:rsidR="007813CA" w:rsidRPr="00D727F0">
              <w:t>’</w:t>
            </w:r>
            <w:r w:rsidRPr="00D727F0">
              <w:t xml:space="preserve">une carte </w:t>
            </w:r>
            <w:r w:rsidR="005F0C6D">
              <w:br/>
            </w:r>
            <w:r w:rsidRPr="00D727F0">
              <w:t>d</w:t>
            </w:r>
            <w:r w:rsidR="007813CA" w:rsidRPr="00D727F0">
              <w:t>’</w:t>
            </w:r>
            <w:r w:rsidRPr="00D727F0">
              <w:t>identité pour étranger à 9</w:t>
            </w:r>
            <w:r w:rsidR="005F0C6D">
              <w:t> </w:t>
            </w:r>
            <w:r w:rsidRPr="00D727F0">
              <w:t>178</w:t>
            </w:r>
            <w:r w:rsidR="005F0C6D">
              <w:t> </w:t>
            </w:r>
            <w:r w:rsidRPr="00D727F0">
              <w:t xml:space="preserve">ressortissants étrangers </w:t>
            </w:r>
          </w:p>
        </w:tc>
      </w:tr>
      <w:tr w:rsidR="004A57E2" w:rsidRPr="00D727F0" w14:paraId="5A4D3CCD" w14:textId="77777777" w:rsidTr="00FE092E">
        <w:tc>
          <w:tcPr>
            <w:tcW w:w="1136" w:type="dxa"/>
            <w:vMerge w:val="restart"/>
            <w:shd w:val="clear" w:color="auto" w:fill="auto"/>
          </w:tcPr>
          <w:p w14:paraId="03FEB21D" w14:textId="77777777" w:rsidR="004A57E2" w:rsidRPr="00D727F0" w:rsidRDefault="004A57E2" w:rsidP="00D727F0">
            <w:pPr>
              <w:spacing w:before="40" w:after="120"/>
              <w:ind w:right="113"/>
            </w:pPr>
            <w:r w:rsidRPr="00D727F0">
              <w:t>2015</w:t>
            </w:r>
          </w:p>
        </w:tc>
        <w:tc>
          <w:tcPr>
            <w:tcW w:w="2126" w:type="dxa"/>
            <w:shd w:val="clear" w:color="auto" w:fill="auto"/>
          </w:tcPr>
          <w:p w14:paraId="5D03C12C" w14:textId="77777777" w:rsidR="004A57E2" w:rsidRPr="00D727F0" w:rsidRDefault="004A57E2" w:rsidP="00D727F0">
            <w:pPr>
              <w:spacing w:before="40" w:after="120"/>
              <w:ind w:right="113"/>
            </w:pPr>
            <w:r w:rsidRPr="00D727F0">
              <w:t xml:space="preserve">Régularisation des étudiants étrangers </w:t>
            </w:r>
          </w:p>
        </w:tc>
        <w:tc>
          <w:tcPr>
            <w:tcW w:w="2290" w:type="dxa"/>
            <w:shd w:val="clear" w:color="auto" w:fill="auto"/>
          </w:tcPr>
          <w:p w14:paraId="7416AF7D" w14:textId="77777777" w:rsidR="004A57E2" w:rsidRPr="00D727F0" w:rsidRDefault="004A57E2" w:rsidP="00D727F0">
            <w:pPr>
              <w:spacing w:before="40" w:after="120"/>
              <w:ind w:right="113"/>
            </w:pPr>
            <w:r w:rsidRPr="00D727F0">
              <w:t xml:space="preserve">Étudiants étrangers en situation irrégulière </w:t>
            </w:r>
          </w:p>
        </w:tc>
        <w:tc>
          <w:tcPr>
            <w:tcW w:w="1540" w:type="dxa"/>
            <w:shd w:val="clear" w:color="auto" w:fill="auto"/>
          </w:tcPr>
          <w:p w14:paraId="25574DF1" w14:textId="77777777" w:rsidR="004A57E2" w:rsidRPr="00D727F0" w:rsidRDefault="004A57E2" w:rsidP="00D727F0">
            <w:pPr>
              <w:spacing w:before="40" w:after="120"/>
              <w:ind w:right="113"/>
            </w:pPr>
            <w:r w:rsidRPr="00D727F0">
              <w:t xml:space="preserve">Décision administrative </w:t>
            </w:r>
            <w:r w:rsidR="00E015D3">
              <w:rPr>
                <w:rFonts w:eastAsia="MS Mincho"/>
              </w:rPr>
              <w:t>n</w:t>
            </w:r>
            <w:r w:rsidR="00E015D3">
              <w:rPr>
                <w:rFonts w:eastAsia="MS Mincho"/>
                <w:vertAlign w:val="superscript"/>
              </w:rPr>
              <w:t>o</w:t>
            </w:r>
            <w:r w:rsidR="00E015D3">
              <w:t> </w:t>
            </w:r>
            <w:r w:rsidRPr="00D727F0">
              <w:t>69/2015 du 6</w:t>
            </w:r>
            <w:r w:rsidR="00E015D3">
              <w:t> </w:t>
            </w:r>
            <w:r w:rsidRPr="00D727F0">
              <w:t>juin 2015</w:t>
            </w:r>
          </w:p>
        </w:tc>
        <w:tc>
          <w:tcPr>
            <w:tcW w:w="2545" w:type="dxa"/>
            <w:shd w:val="clear" w:color="auto" w:fill="auto"/>
            <w:tcMar>
              <w:right w:w="0" w:type="dxa"/>
            </w:tcMar>
          </w:tcPr>
          <w:p w14:paraId="2155D006" w14:textId="77777777" w:rsidR="004A57E2" w:rsidRPr="00D727F0" w:rsidRDefault="004A57E2" w:rsidP="00D727F0">
            <w:pPr>
              <w:spacing w:before="40" w:after="120"/>
              <w:ind w:right="113"/>
            </w:pPr>
            <w:r w:rsidRPr="00D727F0">
              <w:t>685 étudiants dans le département de Santa Cruz</w:t>
            </w:r>
          </w:p>
          <w:p w14:paraId="741A35DE" w14:textId="77777777" w:rsidR="004A57E2" w:rsidRPr="00D727F0" w:rsidRDefault="004A57E2" w:rsidP="00D727F0">
            <w:pPr>
              <w:spacing w:before="40" w:after="120"/>
              <w:ind w:right="113"/>
            </w:pPr>
            <w:r w:rsidRPr="00D727F0">
              <w:t>444 étudiants dans le département de Cochabamba</w:t>
            </w:r>
          </w:p>
          <w:p w14:paraId="2C916EA0" w14:textId="77777777" w:rsidR="004A57E2" w:rsidRPr="00D727F0" w:rsidRDefault="004A57E2" w:rsidP="00D727F0">
            <w:pPr>
              <w:spacing w:before="40" w:after="120"/>
              <w:ind w:right="113"/>
            </w:pPr>
            <w:r w:rsidRPr="00D727F0">
              <w:t>68 étudiants dans le département de La Paz</w:t>
            </w:r>
          </w:p>
          <w:p w14:paraId="624DB608" w14:textId="77777777" w:rsidR="004A57E2" w:rsidRPr="00D727F0" w:rsidRDefault="004A57E2" w:rsidP="00D727F0">
            <w:pPr>
              <w:spacing w:before="40" w:after="120"/>
              <w:ind w:right="113"/>
            </w:pPr>
            <w:r w:rsidRPr="00D727F0">
              <w:t>177 étudiants dans le département d</w:t>
            </w:r>
            <w:r w:rsidR="007813CA" w:rsidRPr="00D727F0">
              <w:t>’</w:t>
            </w:r>
            <w:r w:rsidRPr="00D727F0">
              <w:t>Oruro</w:t>
            </w:r>
          </w:p>
        </w:tc>
      </w:tr>
      <w:tr w:rsidR="004A57E2" w:rsidRPr="00D727F0" w14:paraId="77DB4A1E" w14:textId="77777777" w:rsidTr="00FE092E">
        <w:tc>
          <w:tcPr>
            <w:tcW w:w="1136" w:type="dxa"/>
            <w:vMerge/>
            <w:shd w:val="clear" w:color="auto" w:fill="auto"/>
          </w:tcPr>
          <w:p w14:paraId="602273E4" w14:textId="77777777" w:rsidR="004A57E2" w:rsidRPr="00D727F0" w:rsidRDefault="004A57E2" w:rsidP="00D727F0">
            <w:pPr>
              <w:spacing w:before="40" w:after="120"/>
              <w:ind w:right="113"/>
            </w:pPr>
          </w:p>
        </w:tc>
        <w:tc>
          <w:tcPr>
            <w:tcW w:w="2126" w:type="dxa"/>
            <w:shd w:val="clear" w:color="auto" w:fill="auto"/>
          </w:tcPr>
          <w:p w14:paraId="24C4CF7E" w14:textId="77777777" w:rsidR="004A57E2" w:rsidRPr="00D727F0" w:rsidRDefault="004A57E2" w:rsidP="00D727F0">
            <w:pPr>
              <w:spacing w:before="40" w:after="120"/>
              <w:ind w:right="113"/>
            </w:pPr>
            <w:r w:rsidRPr="00D727F0">
              <w:t>Régularisation des étrangers travaillant dans des entreprises publiques</w:t>
            </w:r>
          </w:p>
        </w:tc>
        <w:tc>
          <w:tcPr>
            <w:tcW w:w="2290" w:type="dxa"/>
            <w:shd w:val="clear" w:color="auto" w:fill="auto"/>
          </w:tcPr>
          <w:p w14:paraId="2D58CA33" w14:textId="77777777" w:rsidR="004A57E2" w:rsidRPr="00D727F0" w:rsidRDefault="004A57E2" w:rsidP="00D727F0">
            <w:pPr>
              <w:spacing w:before="40" w:after="120"/>
              <w:ind w:right="113"/>
            </w:pPr>
            <w:r w:rsidRPr="00D727F0">
              <w:t xml:space="preserve">Étrangers en situation irrégulière </w:t>
            </w:r>
          </w:p>
        </w:tc>
        <w:tc>
          <w:tcPr>
            <w:tcW w:w="1540" w:type="dxa"/>
            <w:shd w:val="clear" w:color="auto" w:fill="auto"/>
          </w:tcPr>
          <w:p w14:paraId="4251CD8F" w14:textId="77777777" w:rsidR="004A57E2" w:rsidRPr="00D727F0" w:rsidRDefault="004A57E2" w:rsidP="00D727F0">
            <w:pPr>
              <w:spacing w:before="40" w:after="120"/>
              <w:ind w:right="113"/>
            </w:pPr>
          </w:p>
        </w:tc>
        <w:tc>
          <w:tcPr>
            <w:tcW w:w="2545" w:type="dxa"/>
            <w:shd w:val="clear" w:color="auto" w:fill="auto"/>
            <w:tcMar>
              <w:right w:w="0" w:type="dxa"/>
            </w:tcMar>
          </w:tcPr>
          <w:p w14:paraId="5747C848" w14:textId="77777777" w:rsidR="004A57E2" w:rsidRPr="00D727F0" w:rsidRDefault="004A57E2" w:rsidP="00D727F0">
            <w:pPr>
              <w:spacing w:before="40" w:after="120"/>
              <w:ind w:right="113"/>
            </w:pPr>
            <w:r w:rsidRPr="00D727F0">
              <w:t>33 personnes</w:t>
            </w:r>
          </w:p>
        </w:tc>
      </w:tr>
      <w:tr w:rsidR="004A57E2" w:rsidRPr="00D727F0" w14:paraId="3F11B7A8" w14:textId="77777777" w:rsidTr="00FE092E">
        <w:tc>
          <w:tcPr>
            <w:tcW w:w="1136" w:type="dxa"/>
            <w:vMerge/>
            <w:shd w:val="clear" w:color="auto" w:fill="auto"/>
          </w:tcPr>
          <w:p w14:paraId="32B76A8B" w14:textId="77777777" w:rsidR="004A57E2" w:rsidRPr="00D727F0" w:rsidRDefault="004A57E2" w:rsidP="00D727F0">
            <w:pPr>
              <w:spacing w:before="40" w:after="120"/>
              <w:ind w:right="113"/>
            </w:pPr>
          </w:p>
        </w:tc>
        <w:tc>
          <w:tcPr>
            <w:tcW w:w="2126" w:type="dxa"/>
            <w:shd w:val="clear" w:color="auto" w:fill="auto"/>
          </w:tcPr>
          <w:p w14:paraId="417F23E6" w14:textId="77777777" w:rsidR="004A57E2" w:rsidRPr="00D727F0" w:rsidRDefault="004A57E2" w:rsidP="00D727F0">
            <w:pPr>
              <w:spacing w:before="40" w:after="120"/>
              <w:ind w:right="113"/>
            </w:pPr>
            <w:r w:rsidRPr="00D727F0">
              <w:t xml:space="preserve">Approbation des nouveaux barèmes de frais pour les réfugiés souhaitant obtenir la nationalité bolivienne par naturalisation </w:t>
            </w:r>
          </w:p>
        </w:tc>
        <w:tc>
          <w:tcPr>
            <w:tcW w:w="2290" w:type="dxa"/>
            <w:shd w:val="clear" w:color="auto" w:fill="auto"/>
          </w:tcPr>
          <w:p w14:paraId="4590FA62" w14:textId="77777777" w:rsidR="004A57E2" w:rsidRPr="00D727F0" w:rsidRDefault="004A57E2" w:rsidP="00D727F0">
            <w:pPr>
              <w:spacing w:before="40" w:after="120"/>
              <w:ind w:right="113"/>
            </w:pPr>
            <w:r w:rsidRPr="00D727F0">
              <w:t>Étrangers ayant le statut de</w:t>
            </w:r>
            <w:r w:rsidR="005863C2">
              <w:t> </w:t>
            </w:r>
            <w:r w:rsidRPr="00D727F0">
              <w:t xml:space="preserve">réfugié </w:t>
            </w:r>
          </w:p>
        </w:tc>
        <w:tc>
          <w:tcPr>
            <w:tcW w:w="1540" w:type="dxa"/>
            <w:shd w:val="clear" w:color="auto" w:fill="auto"/>
          </w:tcPr>
          <w:p w14:paraId="65E2548C" w14:textId="77777777" w:rsidR="004A57E2" w:rsidRPr="00D727F0" w:rsidRDefault="004A57E2" w:rsidP="00D727F0">
            <w:pPr>
              <w:spacing w:before="40" w:after="120"/>
              <w:ind w:right="113"/>
            </w:pPr>
            <w:r w:rsidRPr="00D727F0">
              <w:t xml:space="preserve">Décision ministérielle </w:t>
            </w:r>
            <w:r w:rsidR="005863C2">
              <w:rPr>
                <w:rFonts w:eastAsia="MS Mincho"/>
              </w:rPr>
              <w:t>n</w:t>
            </w:r>
            <w:r w:rsidR="005863C2">
              <w:rPr>
                <w:rFonts w:eastAsia="MS Mincho"/>
                <w:vertAlign w:val="superscript"/>
              </w:rPr>
              <w:t>o</w:t>
            </w:r>
            <w:r w:rsidR="005863C2">
              <w:t> </w:t>
            </w:r>
            <w:r w:rsidRPr="00D727F0">
              <w:t>050/2016 du 9</w:t>
            </w:r>
            <w:r w:rsidR="005F0C6D">
              <w:t> </w:t>
            </w:r>
            <w:r w:rsidRPr="00D727F0">
              <w:t>mars 2015</w:t>
            </w:r>
          </w:p>
        </w:tc>
        <w:tc>
          <w:tcPr>
            <w:tcW w:w="2545" w:type="dxa"/>
            <w:shd w:val="clear" w:color="auto" w:fill="auto"/>
            <w:tcMar>
              <w:right w:w="0" w:type="dxa"/>
            </w:tcMar>
          </w:tcPr>
          <w:p w14:paraId="36D25B9F" w14:textId="77777777" w:rsidR="004A57E2" w:rsidRPr="00D727F0" w:rsidRDefault="004A57E2" w:rsidP="00D727F0">
            <w:pPr>
              <w:spacing w:before="40" w:after="120"/>
              <w:ind w:right="113"/>
            </w:pPr>
            <w:r w:rsidRPr="00D727F0">
              <w:t>9 personnes</w:t>
            </w:r>
          </w:p>
        </w:tc>
      </w:tr>
      <w:tr w:rsidR="004A57E2" w:rsidRPr="00D727F0" w14:paraId="1C8D971E" w14:textId="77777777" w:rsidTr="00FE092E">
        <w:tc>
          <w:tcPr>
            <w:tcW w:w="1136" w:type="dxa"/>
            <w:tcBorders>
              <w:bottom w:val="single" w:sz="12" w:space="0" w:color="auto"/>
            </w:tcBorders>
            <w:shd w:val="clear" w:color="auto" w:fill="auto"/>
          </w:tcPr>
          <w:p w14:paraId="25BF7A28" w14:textId="77777777" w:rsidR="004A57E2" w:rsidRPr="00D727F0" w:rsidRDefault="004A57E2" w:rsidP="00BC6F8E">
            <w:pPr>
              <w:keepNext/>
              <w:spacing w:before="40" w:after="120"/>
              <w:ind w:right="113"/>
            </w:pPr>
          </w:p>
        </w:tc>
        <w:tc>
          <w:tcPr>
            <w:tcW w:w="2126" w:type="dxa"/>
            <w:tcBorders>
              <w:bottom w:val="single" w:sz="12" w:space="0" w:color="auto"/>
            </w:tcBorders>
            <w:shd w:val="clear" w:color="auto" w:fill="auto"/>
          </w:tcPr>
          <w:p w14:paraId="3DBE0701" w14:textId="77777777" w:rsidR="004A57E2" w:rsidRPr="00D727F0" w:rsidRDefault="004A57E2" w:rsidP="00BC6F8E">
            <w:pPr>
              <w:keepNext/>
              <w:spacing w:before="40" w:after="120"/>
              <w:ind w:right="113"/>
            </w:pPr>
            <w:r w:rsidRPr="00D727F0">
              <w:t>Régularisation des ressortissants des autres États du MERCOSUR et des États associés résidant dans les provinces d</w:t>
            </w:r>
            <w:r w:rsidR="007813CA" w:rsidRPr="00D727F0">
              <w:t>’</w:t>
            </w:r>
            <w:r w:rsidRPr="00D727F0">
              <w:t>Ángel Sandoval et de Velasco (San Matías, 3</w:t>
            </w:r>
            <w:r w:rsidR="006007B6">
              <w:noBreakHyphen/>
            </w:r>
            <w:r w:rsidRPr="00D727F0">
              <w:t>17</w:t>
            </w:r>
            <w:r w:rsidR="006373FB">
              <w:t> </w:t>
            </w:r>
            <w:r w:rsidRPr="00D727F0">
              <w:t>novembre 2015</w:t>
            </w:r>
            <w:r w:rsidR="00134623">
              <w:t> ;</w:t>
            </w:r>
            <w:r w:rsidRPr="00D727F0">
              <w:t xml:space="preserve"> San</w:t>
            </w:r>
            <w:r w:rsidR="006373FB">
              <w:t xml:space="preserve"> </w:t>
            </w:r>
            <w:r w:rsidRPr="00D727F0">
              <w:t>Ignacio, 18 novembre-3</w:t>
            </w:r>
            <w:r w:rsidR="0080580B">
              <w:t> </w:t>
            </w:r>
            <w:r w:rsidRPr="00D727F0">
              <w:t xml:space="preserve">décembre 2015) </w:t>
            </w:r>
          </w:p>
        </w:tc>
        <w:tc>
          <w:tcPr>
            <w:tcW w:w="2290" w:type="dxa"/>
            <w:tcBorders>
              <w:bottom w:val="single" w:sz="12" w:space="0" w:color="auto"/>
            </w:tcBorders>
            <w:shd w:val="clear" w:color="auto" w:fill="auto"/>
          </w:tcPr>
          <w:p w14:paraId="3E1F8D3A" w14:textId="77777777" w:rsidR="004A57E2" w:rsidRPr="00D727F0" w:rsidRDefault="004A57E2" w:rsidP="00BC6F8E">
            <w:pPr>
              <w:keepNext/>
              <w:spacing w:before="40" w:after="120"/>
              <w:ind w:right="113"/>
            </w:pPr>
            <w:r w:rsidRPr="00D727F0">
              <w:t>Étrangers en situation irrégulière résidant dans les provinces d</w:t>
            </w:r>
            <w:r w:rsidR="007813CA" w:rsidRPr="00D727F0">
              <w:t>’</w:t>
            </w:r>
            <w:r w:rsidRPr="00D727F0">
              <w:t>Ángel Sandoval et de Velasco (département de Santa Cruz de la Sierra)</w:t>
            </w:r>
          </w:p>
        </w:tc>
        <w:tc>
          <w:tcPr>
            <w:tcW w:w="1540" w:type="dxa"/>
            <w:tcBorders>
              <w:bottom w:val="single" w:sz="12" w:space="0" w:color="auto"/>
            </w:tcBorders>
            <w:shd w:val="clear" w:color="auto" w:fill="auto"/>
          </w:tcPr>
          <w:p w14:paraId="5B79B812" w14:textId="77777777" w:rsidR="004A57E2" w:rsidRPr="00D727F0" w:rsidRDefault="004A57E2" w:rsidP="00BC6F8E">
            <w:pPr>
              <w:keepNext/>
              <w:spacing w:before="40" w:after="120"/>
              <w:ind w:right="113"/>
            </w:pPr>
            <w:r w:rsidRPr="00D727F0">
              <w:t xml:space="preserve">Décision administrative </w:t>
            </w:r>
            <w:r w:rsidR="0080580B">
              <w:rPr>
                <w:rFonts w:eastAsia="MS Mincho"/>
              </w:rPr>
              <w:t>n</w:t>
            </w:r>
            <w:r w:rsidR="0080580B">
              <w:rPr>
                <w:rFonts w:eastAsia="MS Mincho"/>
                <w:vertAlign w:val="superscript"/>
              </w:rPr>
              <w:t>o</w:t>
            </w:r>
            <w:r w:rsidR="0080580B">
              <w:t> </w:t>
            </w:r>
            <w:r w:rsidRPr="00D727F0">
              <w:t>162/2015 du 6</w:t>
            </w:r>
            <w:r w:rsidR="0080580B">
              <w:t> </w:t>
            </w:r>
            <w:r w:rsidRPr="00D727F0">
              <w:t>octobre 2015</w:t>
            </w:r>
          </w:p>
        </w:tc>
        <w:tc>
          <w:tcPr>
            <w:tcW w:w="2545" w:type="dxa"/>
            <w:tcBorders>
              <w:bottom w:val="single" w:sz="12" w:space="0" w:color="auto"/>
            </w:tcBorders>
            <w:shd w:val="clear" w:color="auto" w:fill="auto"/>
            <w:tcMar>
              <w:right w:w="0" w:type="dxa"/>
            </w:tcMar>
          </w:tcPr>
          <w:p w14:paraId="679767BF" w14:textId="77777777" w:rsidR="004A57E2" w:rsidRPr="00D727F0" w:rsidRDefault="004A57E2" w:rsidP="00BC6F8E">
            <w:pPr>
              <w:keepNext/>
              <w:spacing w:before="40" w:after="120"/>
              <w:ind w:right="113"/>
            </w:pPr>
            <w:r w:rsidRPr="00D727F0">
              <w:t>Octroi à 92 personnes d</w:t>
            </w:r>
            <w:r w:rsidR="007813CA" w:rsidRPr="00D727F0">
              <w:t>’</w:t>
            </w:r>
            <w:r w:rsidRPr="00D727F0">
              <w:t xml:space="preserve">un permis de séjour temporaire leur permettant de résider pendant </w:t>
            </w:r>
            <w:r w:rsidR="0080580B">
              <w:t>deux</w:t>
            </w:r>
            <w:r w:rsidRPr="00D727F0">
              <w:t xml:space="preserve"> ans à San Matías</w:t>
            </w:r>
          </w:p>
          <w:p w14:paraId="36740917" w14:textId="77777777" w:rsidR="004A57E2" w:rsidRPr="00D727F0" w:rsidRDefault="004A57E2" w:rsidP="00BC6F8E">
            <w:pPr>
              <w:keepNext/>
              <w:spacing w:before="40" w:after="120"/>
              <w:ind w:right="113"/>
            </w:pPr>
            <w:r w:rsidRPr="00D727F0">
              <w:t>Octroi à 79 personnes, d</w:t>
            </w:r>
            <w:r w:rsidR="007813CA" w:rsidRPr="00D727F0">
              <w:t>’</w:t>
            </w:r>
            <w:r w:rsidRPr="00D727F0">
              <w:t xml:space="preserve">un permis de séjour temporaire leur permettant de résider pendant </w:t>
            </w:r>
            <w:r w:rsidR="0080580B">
              <w:t>deux</w:t>
            </w:r>
            <w:r w:rsidRPr="00D727F0">
              <w:t xml:space="preserve"> ans à San Ignacio</w:t>
            </w:r>
          </w:p>
        </w:tc>
      </w:tr>
    </w:tbl>
    <w:p w14:paraId="7EEB129E" w14:textId="77777777" w:rsidR="004A57E2" w:rsidRPr="003F2FF9" w:rsidRDefault="004A57E2" w:rsidP="00FF68F1">
      <w:pPr>
        <w:pStyle w:val="SingleTxtG"/>
        <w:spacing w:before="120" w:after="240"/>
        <w:ind w:left="0" w:right="0"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Direction générale des migrations.</w:t>
      </w:r>
    </w:p>
    <w:p w14:paraId="1B36247F" w14:textId="77777777" w:rsidR="004A57E2" w:rsidRPr="007813CA" w:rsidRDefault="004A57E2" w:rsidP="007813CA">
      <w:pPr>
        <w:pStyle w:val="SingleTxtG"/>
      </w:pPr>
      <w:r w:rsidRPr="007813CA">
        <w:t>131.</w:t>
      </w:r>
      <w:r w:rsidRPr="007813CA">
        <w:tab/>
        <w:t>Le 1</w:t>
      </w:r>
      <w:r w:rsidRPr="007813CA">
        <w:rPr>
          <w:vertAlign w:val="superscript"/>
        </w:rPr>
        <w:t>er</w:t>
      </w:r>
      <w:r w:rsidRPr="007813CA">
        <w:t xml:space="preserve"> novembre 2016 a été promulgué le décret suprême </w:t>
      </w:r>
      <w:r w:rsidR="0080580B">
        <w:rPr>
          <w:rFonts w:eastAsia="MS Mincho"/>
        </w:rPr>
        <w:t>n</w:t>
      </w:r>
      <w:r w:rsidR="0080580B">
        <w:rPr>
          <w:rFonts w:eastAsia="MS Mincho"/>
          <w:vertAlign w:val="superscript"/>
        </w:rPr>
        <w:t>o</w:t>
      </w:r>
      <w:r w:rsidR="0080580B">
        <w:t> </w:t>
      </w:r>
      <w:r w:rsidRPr="007813CA">
        <w:t>2965, qui prévoyait la régularisation exceptionnelle des étrangers en situation irrégulière pour autant qu</w:t>
      </w:r>
      <w:r w:rsidR="007813CA" w:rsidRPr="007813CA">
        <w:t>’</w:t>
      </w:r>
      <w:r w:rsidRPr="007813CA">
        <w:t xml:space="preserve">ils présentent une demande de régularisation dans les </w:t>
      </w:r>
      <w:r w:rsidR="0080580B">
        <w:t>douze</w:t>
      </w:r>
      <w:r w:rsidRPr="007813CA">
        <w:t xml:space="preserve"> mois à compter de la publication du décret. Cette mesure a eu les résultats suivants</w:t>
      </w:r>
      <w:r w:rsidR="00134623">
        <w:t> :</w:t>
      </w:r>
    </w:p>
    <w:tbl>
      <w:tblPr>
        <w:tblW w:w="7370" w:type="dxa"/>
        <w:tblInd w:w="1134" w:type="dxa"/>
        <w:tblLayout w:type="fixed"/>
        <w:tblCellMar>
          <w:left w:w="0" w:type="dxa"/>
          <w:right w:w="0" w:type="dxa"/>
        </w:tblCellMar>
        <w:tblLook w:val="04A0" w:firstRow="1" w:lastRow="0" w:firstColumn="1" w:lastColumn="0" w:noHBand="0" w:noVBand="1"/>
      </w:tblPr>
      <w:tblGrid>
        <w:gridCol w:w="6379"/>
        <w:gridCol w:w="991"/>
      </w:tblGrid>
      <w:tr w:rsidR="004A57E2" w:rsidRPr="00D727F0" w14:paraId="7C96BDE6" w14:textId="77777777" w:rsidTr="00D727F0">
        <w:trPr>
          <w:tblHeader/>
        </w:trPr>
        <w:tc>
          <w:tcPr>
            <w:tcW w:w="6379" w:type="dxa"/>
            <w:tcBorders>
              <w:top w:val="single" w:sz="4" w:space="0" w:color="auto"/>
              <w:bottom w:val="single" w:sz="12" w:space="0" w:color="auto"/>
            </w:tcBorders>
            <w:shd w:val="clear" w:color="auto" w:fill="auto"/>
            <w:vAlign w:val="bottom"/>
          </w:tcPr>
          <w:p w14:paraId="0722E199" w14:textId="77777777" w:rsidR="004A57E2" w:rsidRPr="00D727F0" w:rsidRDefault="004A57E2" w:rsidP="00D727F0">
            <w:pPr>
              <w:suppressAutoHyphens w:val="0"/>
              <w:spacing w:before="80" w:after="80" w:line="200" w:lineRule="exact"/>
              <w:rPr>
                <w:i/>
                <w:sz w:val="16"/>
              </w:rPr>
            </w:pPr>
            <w:r w:rsidRPr="00D727F0">
              <w:rPr>
                <w:i/>
                <w:sz w:val="16"/>
              </w:rPr>
              <w:t>Type de permis de séjour</w:t>
            </w:r>
          </w:p>
        </w:tc>
        <w:tc>
          <w:tcPr>
            <w:tcW w:w="991" w:type="dxa"/>
            <w:tcBorders>
              <w:top w:val="single" w:sz="4" w:space="0" w:color="auto"/>
              <w:bottom w:val="single" w:sz="12" w:space="0" w:color="auto"/>
            </w:tcBorders>
            <w:shd w:val="clear" w:color="auto" w:fill="auto"/>
            <w:vAlign w:val="bottom"/>
          </w:tcPr>
          <w:p w14:paraId="60356CAB" w14:textId="77777777" w:rsidR="004A57E2" w:rsidRPr="00D727F0" w:rsidRDefault="004A57E2" w:rsidP="00D727F0">
            <w:pPr>
              <w:suppressAutoHyphens w:val="0"/>
              <w:spacing w:before="80" w:after="80" w:line="200" w:lineRule="exact"/>
              <w:jc w:val="right"/>
              <w:rPr>
                <w:i/>
                <w:sz w:val="16"/>
              </w:rPr>
            </w:pPr>
            <w:r w:rsidRPr="00D727F0">
              <w:rPr>
                <w:i/>
                <w:sz w:val="16"/>
              </w:rPr>
              <w:t>Nombre</w:t>
            </w:r>
          </w:p>
        </w:tc>
      </w:tr>
      <w:tr w:rsidR="004A57E2" w:rsidRPr="00D727F0" w14:paraId="62A22EE5" w14:textId="77777777" w:rsidTr="00D727F0">
        <w:tc>
          <w:tcPr>
            <w:tcW w:w="6379" w:type="dxa"/>
            <w:tcBorders>
              <w:top w:val="single" w:sz="12" w:space="0" w:color="auto"/>
            </w:tcBorders>
            <w:shd w:val="clear" w:color="auto" w:fill="auto"/>
          </w:tcPr>
          <w:p w14:paraId="3E002255" w14:textId="77777777" w:rsidR="004A57E2" w:rsidRPr="00D727F0" w:rsidRDefault="004A57E2" w:rsidP="00D727F0">
            <w:pPr>
              <w:suppressAutoHyphens w:val="0"/>
              <w:spacing w:before="40" w:after="40" w:line="220" w:lineRule="exact"/>
              <w:rPr>
                <w:sz w:val="18"/>
              </w:rPr>
            </w:pPr>
            <w:r w:rsidRPr="00D727F0">
              <w:rPr>
                <w:sz w:val="18"/>
              </w:rPr>
              <w:t xml:space="preserve">Permis de séjour temporaire de </w:t>
            </w:r>
            <w:r w:rsidR="006373FB">
              <w:rPr>
                <w:sz w:val="18"/>
              </w:rPr>
              <w:t>deux</w:t>
            </w:r>
            <w:r w:rsidRPr="00D727F0">
              <w:rPr>
                <w:sz w:val="18"/>
              </w:rPr>
              <w:t xml:space="preserve"> ans </w:t>
            </w:r>
            <w:r w:rsidR="0080580B">
              <w:rPr>
                <w:sz w:val="18"/>
              </w:rPr>
              <w:t>−</w:t>
            </w:r>
            <w:r w:rsidRPr="00D727F0">
              <w:rPr>
                <w:sz w:val="18"/>
              </w:rPr>
              <w:t xml:space="preserve"> régularisation de familles</w:t>
            </w:r>
          </w:p>
        </w:tc>
        <w:tc>
          <w:tcPr>
            <w:tcW w:w="991" w:type="dxa"/>
            <w:tcBorders>
              <w:top w:val="single" w:sz="12" w:space="0" w:color="auto"/>
            </w:tcBorders>
            <w:shd w:val="clear" w:color="auto" w:fill="auto"/>
            <w:vAlign w:val="bottom"/>
          </w:tcPr>
          <w:p w14:paraId="2631E16F" w14:textId="77777777" w:rsidR="004A57E2" w:rsidRPr="00D727F0" w:rsidRDefault="004A57E2" w:rsidP="00D727F0">
            <w:pPr>
              <w:suppressAutoHyphens w:val="0"/>
              <w:spacing w:before="40" w:after="40" w:line="220" w:lineRule="exact"/>
              <w:jc w:val="right"/>
              <w:rPr>
                <w:sz w:val="18"/>
              </w:rPr>
            </w:pPr>
            <w:r w:rsidRPr="00D727F0">
              <w:rPr>
                <w:sz w:val="18"/>
              </w:rPr>
              <w:t>269</w:t>
            </w:r>
          </w:p>
        </w:tc>
      </w:tr>
      <w:tr w:rsidR="004A57E2" w:rsidRPr="00D727F0" w14:paraId="51C83DA5" w14:textId="77777777" w:rsidTr="00D727F0">
        <w:tc>
          <w:tcPr>
            <w:tcW w:w="6379" w:type="dxa"/>
            <w:shd w:val="clear" w:color="auto" w:fill="auto"/>
          </w:tcPr>
          <w:p w14:paraId="02EE03A7" w14:textId="77777777" w:rsidR="004A57E2" w:rsidRPr="00D727F0" w:rsidRDefault="004A57E2" w:rsidP="00D727F0">
            <w:pPr>
              <w:suppressAutoHyphens w:val="0"/>
              <w:spacing w:before="40" w:after="40" w:line="220" w:lineRule="exact"/>
              <w:rPr>
                <w:sz w:val="18"/>
              </w:rPr>
            </w:pPr>
            <w:r w:rsidRPr="00D727F0">
              <w:rPr>
                <w:sz w:val="18"/>
              </w:rPr>
              <w:t xml:space="preserve">Permis de séjour temporaire de </w:t>
            </w:r>
            <w:r w:rsidR="006373FB">
              <w:rPr>
                <w:sz w:val="18"/>
              </w:rPr>
              <w:t>deux</w:t>
            </w:r>
            <w:r w:rsidRPr="00D727F0">
              <w:rPr>
                <w:sz w:val="18"/>
              </w:rPr>
              <w:t xml:space="preserve"> ans </w:t>
            </w:r>
            <w:r w:rsidR="0080580B">
              <w:rPr>
                <w:sz w:val="18"/>
              </w:rPr>
              <w:t>−</w:t>
            </w:r>
            <w:r w:rsidRPr="00D727F0">
              <w:rPr>
                <w:sz w:val="18"/>
              </w:rPr>
              <w:t xml:space="preserve"> régularisation de familles et de mineurs</w:t>
            </w:r>
          </w:p>
        </w:tc>
        <w:tc>
          <w:tcPr>
            <w:tcW w:w="991" w:type="dxa"/>
            <w:shd w:val="clear" w:color="auto" w:fill="auto"/>
            <w:vAlign w:val="bottom"/>
          </w:tcPr>
          <w:p w14:paraId="000EC5D5" w14:textId="77777777" w:rsidR="004A57E2" w:rsidRPr="00D727F0" w:rsidRDefault="004A57E2" w:rsidP="00D727F0">
            <w:pPr>
              <w:suppressAutoHyphens w:val="0"/>
              <w:spacing w:before="40" w:after="40" w:line="220" w:lineRule="exact"/>
              <w:jc w:val="right"/>
              <w:rPr>
                <w:sz w:val="18"/>
              </w:rPr>
            </w:pPr>
            <w:r w:rsidRPr="00D727F0">
              <w:rPr>
                <w:sz w:val="18"/>
              </w:rPr>
              <w:t>30</w:t>
            </w:r>
          </w:p>
        </w:tc>
      </w:tr>
      <w:tr w:rsidR="004A57E2" w:rsidRPr="00D727F0" w14:paraId="1EFB8411" w14:textId="77777777" w:rsidTr="00D727F0">
        <w:tc>
          <w:tcPr>
            <w:tcW w:w="6379" w:type="dxa"/>
            <w:shd w:val="clear" w:color="auto" w:fill="auto"/>
          </w:tcPr>
          <w:p w14:paraId="09F1B56F" w14:textId="77777777" w:rsidR="004A57E2" w:rsidRPr="00D727F0" w:rsidRDefault="004A57E2" w:rsidP="00D727F0">
            <w:pPr>
              <w:suppressAutoHyphens w:val="0"/>
              <w:spacing w:before="40" w:after="40" w:line="220" w:lineRule="exact"/>
              <w:rPr>
                <w:sz w:val="18"/>
              </w:rPr>
            </w:pPr>
            <w:r w:rsidRPr="00D727F0">
              <w:rPr>
                <w:sz w:val="18"/>
              </w:rPr>
              <w:t xml:space="preserve">Permis de séjour temporaire de </w:t>
            </w:r>
            <w:r w:rsidR="006373FB">
              <w:rPr>
                <w:sz w:val="18"/>
              </w:rPr>
              <w:t>deux</w:t>
            </w:r>
            <w:r w:rsidRPr="00D727F0">
              <w:rPr>
                <w:sz w:val="18"/>
              </w:rPr>
              <w:t xml:space="preserve"> ans </w:t>
            </w:r>
            <w:r w:rsidR="00E8569E">
              <w:rPr>
                <w:sz w:val="18"/>
              </w:rPr>
              <w:t>−</w:t>
            </w:r>
            <w:r w:rsidRPr="00D727F0">
              <w:rPr>
                <w:sz w:val="18"/>
              </w:rPr>
              <w:t xml:space="preserve"> régularisation d</w:t>
            </w:r>
            <w:r w:rsidR="007813CA" w:rsidRPr="00D727F0">
              <w:rPr>
                <w:sz w:val="18"/>
              </w:rPr>
              <w:t>’</w:t>
            </w:r>
            <w:r w:rsidRPr="00D727F0">
              <w:rPr>
                <w:sz w:val="18"/>
              </w:rPr>
              <w:t>étudiants</w:t>
            </w:r>
          </w:p>
        </w:tc>
        <w:tc>
          <w:tcPr>
            <w:tcW w:w="991" w:type="dxa"/>
            <w:shd w:val="clear" w:color="auto" w:fill="auto"/>
            <w:vAlign w:val="bottom"/>
          </w:tcPr>
          <w:p w14:paraId="18CA2BB5" w14:textId="77777777" w:rsidR="004A57E2" w:rsidRPr="00D727F0" w:rsidRDefault="004A57E2" w:rsidP="00D727F0">
            <w:pPr>
              <w:suppressAutoHyphens w:val="0"/>
              <w:spacing w:before="40" w:after="40" w:line="220" w:lineRule="exact"/>
              <w:jc w:val="right"/>
              <w:rPr>
                <w:sz w:val="18"/>
              </w:rPr>
            </w:pPr>
            <w:r w:rsidRPr="00D727F0">
              <w:rPr>
                <w:sz w:val="18"/>
              </w:rPr>
              <w:t>140</w:t>
            </w:r>
          </w:p>
        </w:tc>
      </w:tr>
      <w:tr w:rsidR="004A57E2" w:rsidRPr="00D727F0" w14:paraId="5DE81F02" w14:textId="77777777" w:rsidTr="00D727F0">
        <w:tc>
          <w:tcPr>
            <w:tcW w:w="6379" w:type="dxa"/>
            <w:shd w:val="clear" w:color="auto" w:fill="auto"/>
          </w:tcPr>
          <w:p w14:paraId="32063454" w14:textId="77777777" w:rsidR="004A57E2" w:rsidRPr="00D727F0" w:rsidRDefault="004A57E2" w:rsidP="00D727F0">
            <w:pPr>
              <w:suppressAutoHyphens w:val="0"/>
              <w:spacing w:before="40" w:after="40" w:line="220" w:lineRule="exact"/>
              <w:rPr>
                <w:sz w:val="18"/>
              </w:rPr>
            </w:pPr>
            <w:r w:rsidRPr="00D727F0">
              <w:rPr>
                <w:sz w:val="18"/>
              </w:rPr>
              <w:t xml:space="preserve">Permis de séjour temporaire de </w:t>
            </w:r>
            <w:r w:rsidR="006373FB">
              <w:rPr>
                <w:sz w:val="18"/>
              </w:rPr>
              <w:t>deux</w:t>
            </w:r>
            <w:r w:rsidRPr="00D727F0">
              <w:rPr>
                <w:sz w:val="18"/>
              </w:rPr>
              <w:t xml:space="preserve"> ans </w:t>
            </w:r>
            <w:r w:rsidR="00E8569E">
              <w:rPr>
                <w:sz w:val="18"/>
              </w:rPr>
              <w:t>−</w:t>
            </w:r>
            <w:r w:rsidRPr="00D727F0">
              <w:rPr>
                <w:sz w:val="18"/>
              </w:rPr>
              <w:t xml:space="preserve"> régularisation de travailleurs</w:t>
            </w:r>
          </w:p>
        </w:tc>
        <w:tc>
          <w:tcPr>
            <w:tcW w:w="991" w:type="dxa"/>
            <w:shd w:val="clear" w:color="auto" w:fill="auto"/>
            <w:vAlign w:val="bottom"/>
          </w:tcPr>
          <w:p w14:paraId="33123E2D" w14:textId="77777777" w:rsidR="004A57E2" w:rsidRPr="00D727F0" w:rsidRDefault="004A57E2" w:rsidP="00D727F0">
            <w:pPr>
              <w:suppressAutoHyphens w:val="0"/>
              <w:spacing w:before="40" w:after="40" w:line="220" w:lineRule="exact"/>
              <w:jc w:val="right"/>
              <w:rPr>
                <w:sz w:val="18"/>
              </w:rPr>
            </w:pPr>
            <w:r w:rsidRPr="00D727F0">
              <w:rPr>
                <w:sz w:val="18"/>
              </w:rPr>
              <w:t>100</w:t>
            </w:r>
          </w:p>
        </w:tc>
      </w:tr>
      <w:tr w:rsidR="004A57E2" w:rsidRPr="00D727F0" w14:paraId="4922C4C5" w14:textId="77777777" w:rsidTr="00E8569E">
        <w:tc>
          <w:tcPr>
            <w:tcW w:w="6379" w:type="dxa"/>
            <w:tcBorders>
              <w:bottom w:val="single" w:sz="4" w:space="0" w:color="auto"/>
            </w:tcBorders>
            <w:shd w:val="clear" w:color="auto" w:fill="auto"/>
          </w:tcPr>
          <w:p w14:paraId="2CFA87B0" w14:textId="77777777" w:rsidR="004A57E2" w:rsidRPr="00D727F0" w:rsidRDefault="004A57E2" w:rsidP="00D727F0">
            <w:pPr>
              <w:suppressAutoHyphens w:val="0"/>
              <w:spacing w:before="40" w:after="40" w:line="220" w:lineRule="exact"/>
              <w:rPr>
                <w:sz w:val="18"/>
              </w:rPr>
            </w:pPr>
            <w:r w:rsidRPr="00D727F0">
              <w:rPr>
                <w:sz w:val="18"/>
              </w:rPr>
              <w:t xml:space="preserve">Permis de séjour temporaire de </w:t>
            </w:r>
            <w:r w:rsidR="006373FB">
              <w:rPr>
                <w:sz w:val="18"/>
              </w:rPr>
              <w:t>deux</w:t>
            </w:r>
            <w:r w:rsidRPr="00D727F0">
              <w:rPr>
                <w:sz w:val="18"/>
              </w:rPr>
              <w:t xml:space="preserve"> ans </w:t>
            </w:r>
            <w:r w:rsidR="00E8569E">
              <w:rPr>
                <w:sz w:val="18"/>
              </w:rPr>
              <w:t>−</w:t>
            </w:r>
            <w:r w:rsidRPr="00D727F0">
              <w:rPr>
                <w:sz w:val="18"/>
              </w:rPr>
              <w:t xml:space="preserve"> régularisation de travailleurs du secteur privé</w:t>
            </w:r>
          </w:p>
        </w:tc>
        <w:tc>
          <w:tcPr>
            <w:tcW w:w="991" w:type="dxa"/>
            <w:tcBorders>
              <w:bottom w:val="single" w:sz="4" w:space="0" w:color="auto"/>
            </w:tcBorders>
            <w:shd w:val="clear" w:color="auto" w:fill="auto"/>
            <w:vAlign w:val="bottom"/>
          </w:tcPr>
          <w:p w14:paraId="22343D5C" w14:textId="77777777" w:rsidR="004A57E2" w:rsidRPr="00D727F0" w:rsidRDefault="004A57E2" w:rsidP="00D727F0">
            <w:pPr>
              <w:suppressAutoHyphens w:val="0"/>
              <w:spacing w:before="40" w:after="40" w:line="220" w:lineRule="exact"/>
              <w:jc w:val="right"/>
              <w:rPr>
                <w:sz w:val="18"/>
              </w:rPr>
            </w:pPr>
            <w:r w:rsidRPr="00D727F0">
              <w:rPr>
                <w:sz w:val="18"/>
              </w:rPr>
              <w:t>1</w:t>
            </w:r>
          </w:p>
        </w:tc>
      </w:tr>
      <w:tr w:rsidR="004A57E2" w:rsidRPr="00E8569E" w14:paraId="28D93CA2" w14:textId="77777777" w:rsidTr="00E8569E">
        <w:tc>
          <w:tcPr>
            <w:tcW w:w="6379" w:type="dxa"/>
            <w:tcBorders>
              <w:top w:val="single" w:sz="4" w:space="0" w:color="auto"/>
              <w:bottom w:val="single" w:sz="12" w:space="0" w:color="auto"/>
            </w:tcBorders>
            <w:shd w:val="clear" w:color="auto" w:fill="auto"/>
          </w:tcPr>
          <w:p w14:paraId="55E384F1" w14:textId="77777777" w:rsidR="004A57E2" w:rsidRPr="00E8569E" w:rsidRDefault="004A57E2" w:rsidP="00E8569E">
            <w:pPr>
              <w:suppressAutoHyphens w:val="0"/>
              <w:spacing w:before="80" w:after="80" w:line="220" w:lineRule="exact"/>
              <w:ind w:left="283"/>
              <w:rPr>
                <w:b/>
                <w:sz w:val="18"/>
              </w:rPr>
            </w:pPr>
            <w:r w:rsidRPr="00E8569E">
              <w:rPr>
                <w:b/>
                <w:sz w:val="18"/>
              </w:rPr>
              <w:t>Total</w:t>
            </w:r>
          </w:p>
        </w:tc>
        <w:tc>
          <w:tcPr>
            <w:tcW w:w="991" w:type="dxa"/>
            <w:tcBorders>
              <w:top w:val="single" w:sz="4" w:space="0" w:color="auto"/>
              <w:bottom w:val="single" w:sz="12" w:space="0" w:color="auto"/>
            </w:tcBorders>
            <w:shd w:val="clear" w:color="auto" w:fill="auto"/>
            <w:vAlign w:val="bottom"/>
          </w:tcPr>
          <w:p w14:paraId="1470076A" w14:textId="77777777" w:rsidR="004A57E2" w:rsidRPr="00E8569E" w:rsidRDefault="004A57E2" w:rsidP="00E8569E">
            <w:pPr>
              <w:suppressAutoHyphens w:val="0"/>
              <w:spacing w:before="80" w:after="80" w:line="220" w:lineRule="exact"/>
              <w:jc w:val="right"/>
              <w:rPr>
                <w:b/>
                <w:sz w:val="18"/>
              </w:rPr>
            </w:pPr>
            <w:r w:rsidRPr="00E8569E">
              <w:rPr>
                <w:b/>
                <w:sz w:val="18"/>
              </w:rPr>
              <w:t>540</w:t>
            </w:r>
          </w:p>
        </w:tc>
      </w:tr>
    </w:tbl>
    <w:p w14:paraId="30F7E580"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Direction générale des migrations.</w:t>
      </w:r>
    </w:p>
    <w:p w14:paraId="312C2064" w14:textId="77777777" w:rsidR="004A57E2" w:rsidRPr="007813CA" w:rsidRDefault="004A57E2" w:rsidP="007813CA">
      <w:pPr>
        <w:pStyle w:val="SingleTxtG"/>
      </w:pPr>
      <w:r w:rsidRPr="007813CA">
        <w:t>132.</w:t>
      </w:r>
      <w:r w:rsidRPr="007813CA">
        <w:tab/>
        <w:t xml:space="preserve">Le 3 octobre 2018 a été promulgué le décret suprême </w:t>
      </w:r>
      <w:r w:rsidR="0080580B">
        <w:rPr>
          <w:rFonts w:eastAsia="MS Mincho"/>
        </w:rPr>
        <w:t>n</w:t>
      </w:r>
      <w:r w:rsidR="0080580B">
        <w:rPr>
          <w:rFonts w:eastAsia="MS Mincho"/>
          <w:vertAlign w:val="superscript"/>
        </w:rPr>
        <w:t>o</w:t>
      </w:r>
      <w:r w:rsidR="0080580B">
        <w:t> </w:t>
      </w:r>
      <w:r w:rsidRPr="007813CA">
        <w:t>3676, qui prévoyait la régularisation des étrangers en situation irrégulière.</w:t>
      </w:r>
    </w:p>
    <w:p w14:paraId="04E35B59" w14:textId="77777777" w:rsidR="004A57E2" w:rsidRPr="007813CA" w:rsidRDefault="004A57E2" w:rsidP="00E8569E">
      <w:pPr>
        <w:pStyle w:val="H23G"/>
      </w:pPr>
      <w:r w:rsidRPr="007813CA">
        <w:tab/>
      </w:r>
      <w:r w:rsidRPr="007813CA">
        <w:tab/>
        <w:t>Article 70</w:t>
      </w:r>
      <w:r w:rsidR="00134623">
        <w:t> :</w:t>
      </w:r>
      <w:r w:rsidRPr="007813CA">
        <w:t xml:space="preserve"> Mesures adoptées pour faire en sorte que les conditions de vie </w:t>
      </w:r>
      <w:r w:rsidR="00E8569E">
        <w:br/>
      </w:r>
      <w:r w:rsidRPr="007813CA">
        <w:t xml:space="preserve">des travailleurs migrants et des membres de leur famille en situation </w:t>
      </w:r>
      <w:r w:rsidR="00E8569E">
        <w:br/>
      </w:r>
      <w:r w:rsidRPr="007813CA">
        <w:t xml:space="preserve">régulière soient conformes aux normes de santé, de sécurité </w:t>
      </w:r>
      <w:r w:rsidR="00E8569E">
        <w:br/>
      </w:r>
      <w:r w:rsidRPr="007813CA">
        <w:t>et d</w:t>
      </w:r>
      <w:r w:rsidR="007813CA" w:rsidRPr="007813CA">
        <w:t>’</w:t>
      </w:r>
      <w:r w:rsidRPr="007813CA">
        <w:t>hygiène et aux principes inhérents à la dignité humaine</w:t>
      </w:r>
    </w:p>
    <w:p w14:paraId="21340F98" w14:textId="77777777" w:rsidR="004A57E2" w:rsidRPr="007813CA" w:rsidRDefault="004A57E2" w:rsidP="007813CA">
      <w:pPr>
        <w:pStyle w:val="SingleTxtG"/>
      </w:pPr>
      <w:r w:rsidRPr="007813CA">
        <w:t>133.</w:t>
      </w:r>
      <w:r w:rsidRPr="007813CA">
        <w:tab/>
        <w:t>Conformément aux dispositions de la Constitution, les migrants jouissent, dans des conditions d</w:t>
      </w:r>
      <w:r w:rsidR="007813CA" w:rsidRPr="007813CA">
        <w:t>’</w:t>
      </w:r>
      <w:r w:rsidRPr="007813CA">
        <w:t>égalité avec les nationaux, des droits reconnus par la Constitution, les lois et les instruments internationaux auxquels l</w:t>
      </w:r>
      <w:r w:rsidR="007813CA" w:rsidRPr="007813CA">
        <w:t>’</w:t>
      </w:r>
      <w:r w:rsidRPr="007813CA">
        <w:t>État bolivien est partie.</w:t>
      </w:r>
    </w:p>
    <w:p w14:paraId="6546FEC7" w14:textId="77777777" w:rsidR="004A57E2" w:rsidRPr="007813CA" w:rsidRDefault="004A57E2" w:rsidP="00E8569E">
      <w:pPr>
        <w:pStyle w:val="H23G"/>
      </w:pPr>
      <w:r w:rsidRPr="007813CA">
        <w:tab/>
      </w:r>
      <w:r w:rsidRPr="007813CA">
        <w:tab/>
        <w:t>Article 71</w:t>
      </w:r>
      <w:r w:rsidR="00134623">
        <w:t> :</w:t>
      </w:r>
      <w:r w:rsidRPr="007813CA">
        <w:t xml:space="preserve"> Rapatriement des corps des travailleurs migrants ou des membres </w:t>
      </w:r>
      <w:r w:rsidR="0080580B">
        <w:br/>
      </w:r>
      <w:r w:rsidRPr="007813CA">
        <w:t>de leur famille décédés et questions relatives au dédommagement en cas de décès</w:t>
      </w:r>
    </w:p>
    <w:p w14:paraId="6FA8F9D9" w14:textId="77777777" w:rsidR="004A57E2" w:rsidRPr="007813CA" w:rsidRDefault="004A57E2" w:rsidP="007813CA">
      <w:pPr>
        <w:pStyle w:val="SingleTxtG"/>
      </w:pPr>
      <w:r w:rsidRPr="007813CA">
        <w:t>134.</w:t>
      </w:r>
      <w:r w:rsidRPr="007813CA">
        <w:tab/>
        <w:t>On trouvera des informations concernant l</w:t>
      </w:r>
      <w:r w:rsidR="007813CA" w:rsidRPr="007813CA">
        <w:t>’</w:t>
      </w:r>
      <w:r w:rsidRPr="007813CA">
        <w:t>application de cet article de la Convention dans le deuxième rapport que l</w:t>
      </w:r>
      <w:r w:rsidR="007813CA" w:rsidRPr="007813CA">
        <w:t>’</w:t>
      </w:r>
      <w:r w:rsidRPr="007813CA">
        <w:t>État bolivien a soumis au Comité (par.</w:t>
      </w:r>
      <w:r w:rsidR="00C3072A">
        <w:t> </w:t>
      </w:r>
      <w:r w:rsidRPr="007813CA">
        <w:t>227).</w:t>
      </w:r>
    </w:p>
    <w:p w14:paraId="4085E6B4" w14:textId="77777777" w:rsidR="004A57E2" w:rsidRPr="007813CA" w:rsidRDefault="00E8569E" w:rsidP="00E8569E">
      <w:pPr>
        <w:pStyle w:val="HChG"/>
      </w:pPr>
      <w:r>
        <w:lastRenderedPageBreak/>
        <w:tab/>
      </w:r>
      <w:r w:rsidR="004A57E2" w:rsidRPr="007813CA">
        <w:t>IV.</w:t>
      </w:r>
      <w:r>
        <w:tab/>
      </w:r>
      <w:r w:rsidR="004A57E2" w:rsidRPr="007813CA">
        <w:t>Mise en œuvre des recommandations du Comité</w:t>
      </w:r>
    </w:p>
    <w:p w14:paraId="6BF05E61" w14:textId="77777777" w:rsidR="004A57E2" w:rsidRPr="007813CA" w:rsidRDefault="00E8569E" w:rsidP="00E8569E">
      <w:pPr>
        <w:pStyle w:val="H1G"/>
      </w:pPr>
      <w:r>
        <w:tab/>
      </w:r>
      <w:r w:rsidR="004A57E2" w:rsidRPr="007813CA">
        <w:t>A.</w:t>
      </w:r>
      <w:r w:rsidR="004A57E2" w:rsidRPr="007813CA">
        <w:tab/>
        <w:t>Principaux sujets de préoccupation, suggestions et recommandations</w:t>
      </w:r>
    </w:p>
    <w:p w14:paraId="7F61AB04" w14:textId="77777777" w:rsidR="004A57E2" w:rsidRPr="007813CA" w:rsidRDefault="00E8569E" w:rsidP="00E8569E">
      <w:pPr>
        <w:pStyle w:val="H23G"/>
      </w:pPr>
      <w:r>
        <w:tab/>
      </w:r>
      <w:r w:rsidR="004A57E2" w:rsidRPr="007813CA">
        <w:t>1.</w:t>
      </w:r>
      <w:r w:rsidR="004A57E2" w:rsidRPr="007813CA">
        <w:tab/>
        <w:t>Mesures d</w:t>
      </w:r>
      <w:r w:rsidR="007813CA" w:rsidRPr="007813CA">
        <w:t>’</w:t>
      </w:r>
      <w:r w:rsidR="004A57E2" w:rsidRPr="007813CA">
        <w:t>application générales (art. 73 et 84)</w:t>
      </w:r>
    </w:p>
    <w:p w14:paraId="60EABB5A" w14:textId="77777777" w:rsidR="004A57E2" w:rsidRPr="007813CA" w:rsidRDefault="004A57E2" w:rsidP="00E8569E">
      <w:pPr>
        <w:pStyle w:val="H23G"/>
      </w:pPr>
      <w:r w:rsidRPr="007813CA">
        <w:tab/>
      </w:r>
      <w:r w:rsidRPr="007813CA">
        <w:tab/>
        <w:t xml:space="preserve">Législation et application </w:t>
      </w:r>
    </w:p>
    <w:p w14:paraId="28225220" w14:textId="77777777" w:rsidR="004A57E2" w:rsidRPr="007813CA" w:rsidRDefault="004A57E2" w:rsidP="00E8569E">
      <w:pPr>
        <w:pStyle w:val="H4G"/>
      </w:pPr>
      <w:r w:rsidRPr="007813CA">
        <w:tab/>
      </w:r>
      <w:r w:rsidRPr="007813CA">
        <w:tab/>
        <w:t>Recommandation figurant au paragraphe 11</w:t>
      </w:r>
    </w:p>
    <w:p w14:paraId="47B554B7" w14:textId="77777777" w:rsidR="004A57E2" w:rsidRPr="007813CA" w:rsidRDefault="004A57E2" w:rsidP="007813CA">
      <w:pPr>
        <w:pStyle w:val="SingleTxtG"/>
      </w:pPr>
      <w:r w:rsidRPr="007813CA">
        <w:t>135.</w:t>
      </w:r>
      <w:r w:rsidRPr="007813CA">
        <w:tab/>
        <w:t>La Bolivie a pris pleinement connaissance des observations et des recommandations formulées par le Comité au sujet des premier et deuxième rapports de pays (CMW/C/BOL/1 et CMW/C/BOL/2). En conséquence, et compte tenu des dispositions de la Convention, elle a adopté, par l</w:t>
      </w:r>
      <w:r w:rsidR="007813CA" w:rsidRPr="007813CA">
        <w:t>’</w:t>
      </w:r>
      <w:r w:rsidRPr="007813CA">
        <w:t>intermédiaire des instances compétentes, des mesures législatives et autres visant à reconnaître pleinement les droits des migrants.</w:t>
      </w:r>
    </w:p>
    <w:p w14:paraId="127FC813" w14:textId="77777777" w:rsidR="004A57E2" w:rsidRPr="007813CA" w:rsidRDefault="004A57E2" w:rsidP="00E8569E">
      <w:pPr>
        <w:pStyle w:val="H4G"/>
      </w:pPr>
      <w:r w:rsidRPr="007813CA">
        <w:tab/>
      </w:r>
      <w:r w:rsidRPr="007813CA">
        <w:tab/>
        <w:t>Recommandation figurant au paragraphe 13</w:t>
      </w:r>
    </w:p>
    <w:p w14:paraId="4B2B4157" w14:textId="77777777" w:rsidR="004A57E2" w:rsidRPr="007813CA" w:rsidRDefault="004A57E2" w:rsidP="007813CA">
      <w:pPr>
        <w:pStyle w:val="SingleTxtG"/>
      </w:pPr>
      <w:r w:rsidRPr="007813CA">
        <w:t>136.</w:t>
      </w:r>
      <w:r w:rsidRPr="007813CA">
        <w:tab/>
        <w:t xml:space="preserve">La promulgation de la loi </w:t>
      </w:r>
      <w:r w:rsidR="00E015D3">
        <w:rPr>
          <w:rFonts w:eastAsia="MS Mincho"/>
        </w:rPr>
        <w:t>n</w:t>
      </w:r>
      <w:r w:rsidR="00E015D3">
        <w:rPr>
          <w:rFonts w:eastAsia="MS Mincho"/>
          <w:vertAlign w:val="superscript"/>
        </w:rPr>
        <w:t>o</w:t>
      </w:r>
      <w:r w:rsidR="00E015D3">
        <w:t> </w:t>
      </w:r>
      <w:r w:rsidRPr="007813CA">
        <w:t>370 relative aux migrations du 8 mai 2013 a représenté une avancée majeure dans la reconnaissance des droits des migrants. Cette loi régit le statut des migrants présents sur le territoire national et établit des dispositifs de coordination destinés à garantir tant les droits des étrangers en Bolivie que les droits des Boliviens à l</w:t>
      </w:r>
      <w:r w:rsidR="007813CA" w:rsidRPr="007813CA">
        <w:t>’</w:t>
      </w:r>
      <w:r w:rsidRPr="007813CA">
        <w:t>étranger, dans le respect de la Constitution et des instruments internationaux relatifs aux droits de l</w:t>
      </w:r>
      <w:r w:rsidR="007813CA" w:rsidRPr="007813CA">
        <w:t>’</w:t>
      </w:r>
      <w:r w:rsidRPr="007813CA">
        <w:t>homme ratifiés par la Bolivie</w:t>
      </w:r>
      <w:r w:rsidR="00FF68F1" w:rsidRPr="00991FC4">
        <w:rPr>
          <w:rStyle w:val="Appeldenotedefin"/>
        </w:rPr>
        <w:endnoteReference w:id="44"/>
      </w:r>
      <w:r w:rsidRPr="007813CA">
        <w:t xml:space="preserve">. </w:t>
      </w:r>
    </w:p>
    <w:p w14:paraId="55768889" w14:textId="77777777" w:rsidR="004A57E2" w:rsidRPr="007813CA" w:rsidRDefault="004A57E2" w:rsidP="007813CA">
      <w:pPr>
        <w:pStyle w:val="SingleTxtG"/>
      </w:pPr>
      <w:r w:rsidRPr="007813CA">
        <w:t>137.</w:t>
      </w:r>
      <w:r w:rsidRPr="007813CA">
        <w:tab/>
        <w:t>La loi relative aux migrations s</w:t>
      </w:r>
      <w:r w:rsidR="007813CA" w:rsidRPr="007813CA">
        <w:t>’</w:t>
      </w:r>
      <w:r w:rsidRPr="007813CA">
        <w:t>inscrit dans le droit fil des principes</w:t>
      </w:r>
      <w:r w:rsidR="00FF68F1" w:rsidRPr="00991FC4">
        <w:rPr>
          <w:rStyle w:val="Appeldenotedefin"/>
        </w:rPr>
        <w:endnoteReference w:id="45"/>
      </w:r>
      <w:r w:rsidRPr="007813CA">
        <w:t xml:space="preserve"> consacrés par la Constitution, parmi lesquels le respect inconditionnel des droits de l</w:t>
      </w:r>
      <w:r w:rsidR="007813CA" w:rsidRPr="007813CA">
        <w:t>’</w:t>
      </w:r>
      <w:r w:rsidRPr="007813CA">
        <w:t>homme. Partant, le paragraphe II de l</w:t>
      </w:r>
      <w:r w:rsidR="007813CA" w:rsidRPr="007813CA">
        <w:t>’</w:t>
      </w:r>
      <w:r w:rsidRPr="007813CA">
        <w:t>article 12 garantit aux migrants la jouissance de certains droits dans des conditions d</w:t>
      </w:r>
      <w:r w:rsidR="007813CA" w:rsidRPr="007813CA">
        <w:t>’</w:t>
      </w:r>
      <w:r w:rsidRPr="007813CA">
        <w:t>égalité avec les nationaux, à savoir le droit à la migration, le droit à la santé, les droits en matière de sexualité et de procréation, le droit à un logement convenable, le droit au travail, à la sécurité sociale et aux services et prestations sociales de base, le droit d</w:t>
      </w:r>
      <w:r w:rsidR="007813CA" w:rsidRPr="007813CA">
        <w:t>’</w:t>
      </w:r>
      <w:r w:rsidRPr="007813CA">
        <w:t>exercer une activité rémunérée dépendante ou indépendante, le droit d</w:t>
      </w:r>
      <w:r w:rsidR="007813CA" w:rsidRPr="007813CA">
        <w:t>’</w:t>
      </w:r>
      <w:r w:rsidRPr="007813CA">
        <w:t>accéder à l</w:t>
      </w:r>
      <w:r w:rsidR="007813CA" w:rsidRPr="007813CA">
        <w:t>’</w:t>
      </w:r>
      <w:r w:rsidRPr="007813CA">
        <w:t>éducation de base et à l</w:t>
      </w:r>
      <w:r w:rsidR="007813CA" w:rsidRPr="007813CA">
        <w:t>’</w:t>
      </w:r>
      <w:r w:rsidRPr="007813CA">
        <w:t>enseignement supérieur, le droit de formuler des griefs à titre individuel ou collectif, le droit à la liberté de résidence, de séjour et de circulation dans l</w:t>
      </w:r>
      <w:r w:rsidR="007813CA" w:rsidRPr="007813CA">
        <w:t>’</w:t>
      </w:r>
      <w:r w:rsidRPr="007813CA">
        <w:t>ensemble du territoire national, le droit à la réunification familiale avec ses parents, son conjoint, ses enfants dépendants ou ses enfants majeurs handicapés, le droit de vote aux élections municipales, le droit de chercher et de trouver refuge, le droit à la liberté de pensée, de croyance spirituelle, de religion et de culte, le droit d</w:t>
      </w:r>
      <w:r w:rsidR="007813CA" w:rsidRPr="007813CA">
        <w:t>’</w:t>
      </w:r>
      <w:r w:rsidRPr="007813CA">
        <w:t>exprimer et de diffuser librement ses idées ou ses opinions, le droit à l</w:t>
      </w:r>
      <w:r w:rsidR="007813CA" w:rsidRPr="007813CA">
        <w:t>’</w:t>
      </w:r>
      <w:r w:rsidRPr="007813CA">
        <w:t>information, le droit de créer des associations et d</w:t>
      </w:r>
      <w:r w:rsidR="007813CA" w:rsidRPr="007813CA">
        <w:t>’</w:t>
      </w:r>
      <w:r w:rsidRPr="007813CA">
        <w:t>y participer, et le droit des femmes de ne pas être soumises à la violence sexiste ni placées dans une situation de vulnérabilité du fait qu</w:t>
      </w:r>
      <w:r w:rsidR="007813CA" w:rsidRPr="007813CA">
        <w:t>’</w:t>
      </w:r>
      <w:r w:rsidRPr="007813CA">
        <w:t>elles sont migrantes.</w:t>
      </w:r>
      <w:r w:rsidR="00C3072A">
        <w:t xml:space="preserve"> </w:t>
      </w:r>
    </w:p>
    <w:p w14:paraId="3F60D91E" w14:textId="77777777" w:rsidR="004A57E2" w:rsidRPr="007813CA" w:rsidRDefault="004A57E2" w:rsidP="007813CA">
      <w:pPr>
        <w:pStyle w:val="SingleTxtG"/>
      </w:pPr>
      <w:r w:rsidRPr="007813CA">
        <w:t>138.</w:t>
      </w:r>
      <w:r w:rsidRPr="007813CA">
        <w:tab/>
        <w:t xml:space="preserve">Par ailleurs, la loi relative aux migrations énonce les devoirs qui incombent aux migrants présents sur le territoire national. </w:t>
      </w:r>
    </w:p>
    <w:p w14:paraId="01763C94" w14:textId="77777777" w:rsidR="004A57E2" w:rsidRPr="007813CA" w:rsidRDefault="004A57E2" w:rsidP="007813CA">
      <w:pPr>
        <w:pStyle w:val="SingleTxtG"/>
      </w:pPr>
      <w:r w:rsidRPr="007813CA">
        <w:t>139.</w:t>
      </w:r>
      <w:r w:rsidRPr="007813CA">
        <w:tab/>
        <w:t>La loi prévoit l</w:t>
      </w:r>
      <w:r w:rsidR="007813CA" w:rsidRPr="007813CA">
        <w:t>’</w:t>
      </w:r>
      <w:r w:rsidRPr="007813CA">
        <w:t>octroi d</w:t>
      </w:r>
      <w:r w:rsidR="007813CA" w:rsidRPr="007813CA">
        <w:t>’</w:t>
      </w:r>
      <w:r w:rsidRPr="007813CA">
        <w:t>une carte d</w:t>
      </w:r>
      <w:r w:rsidR="007813CA" w:rsidRPr="007813CA">
        <w:t>’</w:t>
      </w:r>
      <w:r w:rsidRPr="007813CA">
        <w:t>identité ayant une durée de validité illimitée aux ressortissants étrangers âgés de plus de 60 ans qui résident de manière permanente en Bolivie</w:t>
      </w:r>
      <w:r w:rsidR="00FF68F1" w:rsidRPr="00991FC4">
        <w:rPr>
          <w:rStyle w:val="Appeldenotedefin"/>
        </w:rPr>
        <w:endnoteReference w:id="46"/>
      </w:r>
      <w:r w:rsidRPr="007813CA">
        <w:t>.</w:t>
      </w:r>
    </w:p>
    <w:p w14:paraId="2FFEA3BA" w14:textId="77777777" w:rsidR="004A57E2" w:rsidRPr="007813CA" w:rsidRDefault="004A57E2" w:rsidP="007813CA">
      <w:pPr>
        <w:pStyle w:val="SingleTxtG"/>
      </w:pPr>
      <w:r w:rsidRPr="007813CA">
        <w:t>140.</w:t>
      </w:r>
      <w:r w:rsidRPr="007813CA">
        <w:tab/>
        <w:t>En outre, conformément à la Convention, la loi relative aux migrations comprend un chapitre relatif aux droits des travailleurs migrants admis dans l</w:t>
      </w:r>
      <w:r w:rsidR="007813CA" w:rsidRPr="007813CA">
        <w:t>’</w:t>
      </w:r>
      <w:r w:rsidRPr="007813CA">
        <w:t>État plurinational de Bolivie, auxquels l</w:t>
      </w:r>
      <w:r w:rsidR="007813CA" w:rsidRPr="007813CA">
        <w:t>’</w:t>
      </w:r>
      <w:r w:rsidRPr="007813CA">
        <w:t>article 49 garantit les droits suivants</w:t>
      </w:r>
      <w:r w:rsidR="00134623">
        <w:t> :</w:t>
      </w:r>
      <w:r w:rsidRPr="007813CA">
        <w:t xml:space="preserve"> </w:t>
      </w:r>
    </w:p>
    <w:p w14:paraId="56DBE59F" w14:textId="77777777" w:rsidR="004A57E2" w:rsidRPr="007813CA" w:rsidRDefault="004A57E2" w:rsidP="00E8569E">
      <w:pPr>
        <w:pStyle w:val="SingleTxtG"/>
        <w:ind w:left="1701" w:firstLine="567"/>
      </w:pPr>
      <w:r w:rsidRPr="007813CA">
        <w:t>1.</w:t>
      </w:r>
      <w:r w:rsidRPr="007813CA">
        <w:tab/>
        <w:t>Le droit d</w:t>
      </w:r>
      <w:r w:rsidR="007813CA" w:rsidRPr="007813CA">
        <w:t>’</w:t>
      </w:r>
      <w:r w:rsidRPr="007813CA">
        <w:t>être informés par les autorités compétentes de toutes les conditions relatives à leur admission et, surtout, à leur séjour.</w:t>
      </w:r>
    </w:p>
    <w:p w14:paraId="4D04DBF1" w14:textId="77777777" w:rsidR="004A57E2" w:rsidRPr="007813CA" w:rsidRDefault="004A57E2" w:rsidP="00E8569E">
      <w:pPr>
        <w:pStyle w:val="SingleTxtG"/>
        <w:ind w:left="1701" w:firstLine="567"/>
      </w:pPr>
      <w:r w:rsidRPr="007813CA">
        <w:t>2.</w:t>
      </w:r>
      <w:r w:rsidRPr="007813CA">
        <w:tab/>
        <w:t>Le droit de choisir librement une activité rémunérée et de chercher un nouvel emploi si leur activité prend fin.</w:t>
      </w:r>
    </w:p>
    <w:p w14:paraId="4E76802C" w14:textId="77777777" w:rsidR="004A57E2" w:rsidRPr="007813CA" w:rsidRDefault="004A57E2" w:rsidP="00E8569E">
      <w:pPr>
        <w:pStyle w:val="SingleTxtG"/>
        <w:ind w:left="1701" w:firstLine="567"/>
      </w:pPr>
      <w:r w:rsidRPr="007813CA">
        <w:t>3.</w:t>
      </w:r>
      <w:r w:rsidRPr="007813CA">
        <w:tab/>
        <w:t>Le droit de faire partie d</w:t>
      </w:r>
      <w:r w:rsidR="007813CA" w:rsidRPr="007813CA">
        <w:t>’</w:t>
      </w:r>
      <w:r w:rsidRPr="007813CA">
        <w:t>associations professionnelles et de syndicats, sur un pied d</w:t>
      </w:r>
      <w:r w:rsidR="007813CA" w:rsidRPr="007813CA">
        <w:t>’</w:t>
      </w:r>
      <w:r w:rsidRPr="007813CA">
        <w:t>égalité avec les nationaux, pour autant qu</w:t>
      </w:r>
      <w:r w:rsidR="007813CA" w:rsidRPr="007813CA">
        <w:t>’</w:t>
      </w:r>
      <w:r w:rsidRPr="007813CA">
        <w:t>il ne risque pas d</w:t>
      </w:r>
      <w:r w:rsidR="007813CA" w:rsidRPr="007813CA">
        <w:t>’</w:t>
      </w:r>
      <w:r w:rsidRPr="007813CA">
        <w:t>être porté atteinte à la sécurité de l</w:t>
      </w:r>
      <w:r w:rsidR="007813CA" w:rsidRPr="007813CA">
        <w:t>’</w:t>
      </w:r>
      <w:r w:rsidRPr="007813CA">
        <w:t>État ou à l</w:t>
      </w:r>
      <w:r w:rsidR="007813CA" w:rsidRPr="007813CA">
        <w:t>’</w:t>
      </w:r>
      <w:r w:rsidRPr="007813CA">
        <w:t>ordre public.</w:t>
      </w:r>
    </w:p>
    <w:p w14:paraId="331FE6BC" w14:textId="77777777" w:rsidR="004A57E2" w:rsidRPr="007813CA" w:rsidRDefault="004A57E2" w:rsidP="00E8569E">
      <w:pPr>
        <w:pStyle w:val="SingleTxtG"/>
        <w:ind w:left="1701" w:firstLine="567"/>
      </w:pPr>
      <w:r w:rsidRPr="007813CA">
        <w:lastRenderedPageBreak/>
        <w:t>4.</w:t>
      </w:r>
      <w:r w:rsidRPr="007813CA">
        <w:tab/>
        <w:t>Le droit de ne pas être tenus en servitude ou en esclavage, de ne pas être victimes d</w:t>
      </w:r>
      <w:r w:rsidR="007813CA" w:rsidRPr="007813CA">
        <w:t>’</w:t>
      </w:r>
      <w:r w:rsidRPr="007813CA">
        <w:t>exploitation et de ne pas être astreints au travail forcé.</w:t>
      </w:r>
    </w:p>
    <w:p w14:paraId="69E39076" w14:textId="77777777" w:rsidR="004A57E2" w:rsidRPr="007813CA" w:rsidRDefault="004A57E2" w:rsidP="00E8569E">
      <w:pPr>
        <w:pStyle w:val="SingleTxtG"/>
        <w:ind w:left="1701" w:firstLine="567"/>
      </w:pPr>
      <w:r w:rsidRPr="007813CA">
        <w:t>5.</w:t>
      </w:r>
      <w:r w:rsidRPr="007813CA">
        <w:tab/>
        <w:t>Le droit à ce que les autorités consulaires ou diplomatiques de leur pays d</w:t>
      </w:r>
      <w:r w:rsidR="007813CA" w:rsidRPr="007813CA">
        <w:t>’</w:t>
      </w:r>
      <w:r w:rsidRPr="007813CA">
        <w:t>origine soient informées de leur arrestation ou de leur détention, le cas échéant.</w:t>
      </w:r>
    </w:p>
    <w:p w14:paraId="5A29FAB9" w14:textId="77777777" w:rsidR="004A57E2" w:rsidRPr="007813CA" w:rsidRDefault="004A57E2" w:rsidP="00E8569E">
      <w:pPr>
        <w:pStyle w:val="SingleTxtG"/>
        <w:ind w:left="1701" w:firstLine="567"/>
      </w:pPr>
      <w:r w:rsidRPr="007813CA">
        <w:t>6.</w:t>
      </w:r>
      <w:r w:rsidRPr="007813CA">
        <w:tab/>
        <w:t>Le droit de recevoir les salaires, les prestations sociales et toutes autres prestations qui leur sont dus, s</w:t>
      </w:r>
      <w:r w:rsidR="007813CA" w:rsidRPr="007813CA">
        <w:t>’</w:t>
      </w:r>
      <w:r w:rsidRPr="007813CA">
        <w:t>ils sont contraints de quitter le pays.</w:t>
      </w:r>
    </w:p>
    <w:p w14:paraId="17846EB7" w14:textId="77777777" w:rsidR="004A57E2" w:rsidRPr="007813CA" w:rsidRDefault="004A57E2" w:rsidP="00E8569E">
      <w:pPr>
        <w:pStyle w:val="SingleTxtG"/>
        <w:ind w:left="1701" w:firstLine="567"/>
      </w:pPr>
      <w:r w:rsidRPr="007813CA">
        <w:t>7.</w:t>
      </w:r>
      <w:r w:rsidRPr="007813CA">
        <w:tab/>
        <w:t>Le droit de transférer leurs revenus et leurs économies, en particulier les fonds nécessaires à l</w:t>
      </w:r>
      <w:r w:rsidR="007813CA" w:rsidRPr="007813CA">
        <w:t>’</w:t>
      </w:r>
      <w:r w:rsidRPr="007813CA">
        <w:t>entretien des membres de leur famille, que ceux-ci se trouvent dans leur pays d</w:t>
      </w:r>
      <w:r w:rsidR="007813CA" w:rsidRPr="007813CA">
        <w:t>’</w:t>
      </w:r>
      <w:r w:rsidRPr="007813CA">
        <w:t>origine ou dans tout autre pays, conformément aux accords internationaux et aux normes nationales en vigueur.</w:t>
      </w:r>
    </w:p>
    <w:p w14:paraId="4E981E59" w14:textId="77777777" w:rsidR="004A57E2" w:rsidRPr="007813CA" w:rsidRDefault="004A57E2" w:rsidP="00E8569E">
      <w:pPr>
        <w:pStyle w:val="SingleTxtG"/>
        <w:ind w:left="1701" w:firstLine="567"/>
      </w:pPr>
      <w:r w:rsidRPr="007813CA">
        <w:t>8.</w:t>
      </w:r>
      <w:r w:rsidRPr="007813CA">
        <w:tab/>
        <w:t>Le droit pour les étudiants étrangers d</w:t>
      </w:r>
      <w:r w:rsidR="007813CA" w:rsidRPr="007813CA">
        <w:t>’</w:t>
      </w:r>
      <w:r w:rsidRPr="007813CA">
        <w:t>exercer une activité rémunérée à temps partiel ou à durée déterminée, pour autant qu</w:t>
      </w:r>
      <w:r w:rsidR="007813CA" w:rsidRPr="007813CA">
        <w:t>’</w:t>
      </w:r>
      <w:r w:rsidRPr="007813CA">
        <w:t>elle ne compromette pas la poursuite des études.</w:t>
      </w:r>
    </w:p>
    <w:p w14:paraId="3CD11B31" w14:textId="77777777" w:rsidR="004A57E2" w:rsidRPr="007813CA" w:rsidRDefault="004A57E2" w:rsidP="00E8569E">
      <w:pPr>
        <w:pStyle w:val="SingleTxtG"/>
        <w:ind w:left="1701" w:firstLine="567"/>
      </w:pPr>
      <w:r w:rsidRPr="007813CA">
        <w:t>9.</w:t>
      </w:r>
      <w:r w:rsidRPr="007813CA">
        <w:tab/>
        <w:t>Les autres droits reconnus par les conventions, traités et accord</w:t>
      </w:r>
      <w:r w:rsidR="006007B6">
        <w:t>s</w:t>
      </w:r>
      <w:r w:rsidRPr="007813CA">
        <w:t xml:space="preserve"> bilatéraux, régionaux ou internationaux relatifs au travail et à la sécurité sociale ratifiés par l</w:t>
      </w:r>
      <w:r w:rsidR="007813CA" w:rsidRPr="007813CA">
        <w:t>’</w:t>
      </w:r>
      <w:r w:rsidRPr="007813CA">
        <w:t>État plurinational de Bolivie.</w:t>
      </w:r>
    </w:p>
    <w:p w14:paraId="3D0CFEFE" w14:textId="77777777" w:rsidR="004A57E2" w:rsidRPr="007813CA" w:rsidRDefault="004A57E2" w:rsidP="00E8569E">
      <w:pPr>
        <w:pStyle w:val="SingleTxtG"/>
        <w:ind w:left="1701" w:firstLine="567"/>
      </w:pPr>
      <w:r w:rsidRPr="007813CA">
        <w:t>10.</w:t>
      </w:r>
      <w:r w:rsidRPr="007813CA">
        <w:tab/>
        <w:t>Le droit pour les femmes d</w:t>
      </w:r>
      <w:r w:rsidR="007813CA" w:rsidRPr="007813CA">
        <w:t>’</w:t>
      </w:r>
      <w:r w:rsidRPr="007813CA">
        <w:t>être protégées contre la discrimination fondée sur le sexe, la vulnérabilité liée au travail informel, au travail temporaire et à l</w:t>
      </w:r>
      <w:r w:rsidR="007813CA" w:rsidRPr="007813CA">
        <w:t>’</w:t>
      </w:r>
      <w:r w:rsidRPr="007813CA">
        <w:t>écart salarial avec les ressortissantes boliviennes, le harcèlement sexuel et le harcèlement au travail fondé sur le sexe, et d</w:t>
      </w:r>
      <w:r w:rsidR="007813CA" w:rsidRPr="007813CA">
        <w:t>’</w:t>
      </w:r>
      <w:r w:rsidRPr="007813CA">
        <w:t>avoir accès aux réseaux d</w:t>
      </w:r>
      <w:r w:rsidR="007813CA" w:rsidRPr="007813CA">
        <w:t>’</w:t>
      </w:r>
      <w:r w:rsidRPr="007813CA">
        <w:t>information et de soutien social.</w:t>
      </w:r>
    </w:p>
    <w:p w14:paraId="369F2819" w14:textId="77777777" w:rsidR="004A57E2" w:rsidRPr="007813CA" w:rsidRDefault="004A57E2" w:rsidP="007813CA">
      <w:pPr>
        <w:pStyle w:val="SingleTxtG"/>
      </w:pPr>
      <w:r w:rsidRPr="007813CA">
        <w:t>141.</w:t>
      </w:r>
      <w:r w:rsidRPr="007813CA">
        <w:tab/>
        <w:t>Il convient de noter que la loi relative aux migrations incorpore les garanties prévues par la Constitution et les autres lois nationales et les applique aux migrants étrangers qui entrent ou séjournent à titre provisoire ou définitif sur le territoire national. De surcroît, elle dispose que les organisations de défense des migrants légalement constituées dans l</w:t>
      </w:r>
      <w:r w:rsidR="007813CA" w:rsidRPr="007813CA">
        <w:t>’</w:t>
      </w:r>
      <w:r w:rsidRPr="007813CA">
        <w:t xml:space="preserve">État plurinational de Bolivie et enregistrées auprès de la Direction générale des migrations sont tenues de contribuer à la protection des droits des migrants. </w:t>
      </w:r>
    </w:p>
    <w:p w14:paraId="12D2080C" w14:textId="77777777" w:rsidR="004A57E2" w:rsidRPr="007813CA" w:rsidRDefault="004A57E2" w:rsidP="007813CA">
      <w:pPr>
        <w:pStyle w:val="SingleTxtG"/>
      </w:pPr>
      <w:r w:rsidRPr="007813CA">
        <w:t>142.</w:t>
      </w:r>
      <w:r w:rsidRPr="007813CA">
        <w:tab/>
        <w:t>En outre, la loi relative aux migrations porte établissement du Conseil national des migrations, définit les catégories de permis de séjour, réglemente la naturalisation, ainsi que les migrations dues aux changements climatiques, consacre la protection des droits des travailleurs étrangers en Bolivie et des travailleurs boliviens à l</w:t>
      </w:r>
      <w:r w:rsidR="007813CA" w:rsidRPr="007813CA">
        <w:t>’</w:t>
      </w:r>
      <w:r w:rsidRPr="007813CA">
        <w:t>étranger, et établit le cadre réglementaire applicable aux personnes et entités intervenant dans les procédures liées aux migrations, aux hôtels, aux agences de voyage et à d</w:t>
      </w:r>
      <w:r w:rsidR="007813CA" w:rsidRPr="007813CA">
        <w:t>’</w:t>
      </w:r>
      <w:r w:rsidRPr="007813CA">
        <w:t>autres prestataires de services.</w:t>
      </w:r>
    </w:p>
    <w:p w14:paraId="1E8B7A58" w14:textId="77777777" w:rsidR="004A57E2" w:rsidRPr="007813CA" w:rsidRDefault="004A57E2" w:rsidP="007813CA">
      <w:pPr>
        <w:pStyle w:val="SingleTxtG"/>
      </w:pPr>
      <w:r w:rsidRPr="007813CA">
        <w:t>143.</w:t>
      </w:r>
      <w:r w:rsidRPr="007813CA">
        <w:tab/>
        <w:t>Comme mentionné plus haut, la loi relative aux migrations garantit et promeut les droits fondamentaux des migrants, dans le respect de la Constitution et des instruments internationaux relatifs aux droits de l</w:t>
      </w:r>
      <w:r w:rsidR="007813CA" w:rsidRPr="007813CA">
        <w:t>’</w:t>
      </w:r>
      <w:r w:rsidRPr="007813CA">
        <w:t xml:space="preserve">homme ratifiés par la Bolivie, en particulier la Convention. </w:t>
      </w:r>
    </w:p>
    <w:p w14:paraId="67E14E78" w14:textId="77777777" w:rsidR="004A57E2" w:rsidRPr="007813CA" w:rsidRDefault="004A57E2" w:rsidP="00CA2B24">
      <w:pPr>
        <w:pStyle w:val="H4G"/>
      </w:pPr>
      <w:r w:rsidRPr="007813CA">
        <w:tab/>
      </w:r>
      <w:r w:rsidRPr="007813CA">
        <w:tab/>
        <w:t>Recommandation figurant au paragraphe 15</w:t>
      </w:r>
    </w:p>
    <w:p w14:paraId="498C3CE4" w14:textId="77777777" w:rsidR="004A57E2" w:rsidRPr="007813CA" w:rsidRDefault="004A57E2" w:rsidP="007813CA">
      <w:pPr>
        <w:pStyle w:val="SingleTxtG"/>
      </w:pPr>
      <w:r w:rsidRPr="007813CA">
        <w:t>144.</w:t>
      </w:r>
      <w:r w:rsidRPr="007813CA">
        <w:tab/>
        <w:t>Comme il l</w:t>
      </w:r>
      <w:r w:rsidR="007813CA" w:rsidRPr="007813CA">
        <w:t>’</w:t>
      </w:r>
      <w:r w:rsidRPr="007813CA">
        <w:t>a fait savoir au Comité dans la note officielle qu</w:t>
      </w:r>
      <w:r w:rsidR="007813CA" w:rsidRPr="007813CA">
        <w:t>’</w:t>
      </w:r>
      <w:r w:rsidRPr="007813CA">
        <w:t>il lui a adressée en 2017, l</w:t>
      </w:r>
      <w:r w:rsidR="007813CA" w:rsidRPr="007813CA">
        <w:t>’</w:t>
      </w:r>
      <w:r w:rsidRPr="007813CA">
        <w:t>État bolivien n</w:t>
      </w:r>
      <w:r w:rsidR="007813CA" w:rsidRPr="007813CA">
        <w:t>’</w:t>
      </w:r>
      <w:r w:rsidRPr="007813CA">
        <w:t>entend pas pour l</w:t>
      </w:r>
      <w:r w:rsidR="007813CA" w:rsidRPr="007813CA">
        <w:t>’</w:t>
      </w:r>
      <w:r w:rsidRPr="007813CA">
        <w:t>instant faire les déclarations prévues, mais réexaminera ultérieurement l</w:t>
      </w:r>
      <w:r w:rsidR="007813CA" w:rsidRPr="007813CA">
        <w:t>’</w:t>
      </w:r>
      <w:r w:rsidRPr="007813CA">
        <w:t xml:space="preserve">opportunité de le faire. </w:t>
      </w:r>
    </w:p>
    <w:p w14:paraId="2408D4DD" w14:textId="77777777" w:rsidR="004A57E2" w:rsidRPr="007813CA" w:rsidRDefault="004A57E2" w:rsidP="00CA2B24">
      <w:pPr>
        <w:pStyle w:val="H4G"/>
      </w:pPr>
      <w:r w:rsidRPr="007813CA">
        <w:tab/>
      </w:r>
      <w:r w:rsidRPr="007813CA">
        <w:tab/>
        <w:t>Recommandation figurant au paragraphe 17</w:t>
      </w:r>
    </w:p>
    <w:p w14:paraId="01DAFA8E" w14:textId="77777777" w:rsidR="004A57E2" w:rsidRPr="007813CA" w:rsidRDefault="004A57E2" w:rsidP="007813CA">
      <w:pPr>
        <w:pStyle w:val="SingleTxtG"/>
      </w:pPr>
      <w:r w:rsidRPr="007813CA">
        <w:t>145.</w:t>
      </w:r>
      <w:r w:rsidRPr="007813CA">
        <w:tab/>
        <w:t xml:space="preserve">Par la loi </w:t>
      </w:r>
      <w:r w:rsidR="00E015D3">
        <w:rPr>
          <w:rFonts w:eastAsia="MS Mincho"/>
        </w:rPr>
        <w:t>n</w:t>
      </w:r>
      <w:r w:rsidR="00E015D3">
        <w:rPr>
          <w:rFonts w:eastAsia="MS Mincho"/>
          <w:vertAlign w:val="superscript"/>
        </w:rPr>
        <w:t>o</w:t>
      </w:r>
      <w:r w:rsidR="00E015D3">
        <w:t> </w:t>
      </w:r>
      <w:r w:rsidRPr="007813CA">
        <w:t xml:space="preserve">309 du 20 novembre 2012, la Bolivie a ratifié la Convention </w:t>
      </w:r>
      <w:r w:rsidR="00E015D3">
        <w:rPr>
          <w:rFonts w:eastAsia="MS Mincho"/>
        </w:rPr>
        <w:t>n</w:t>
      </w:r>
      <w:r w:rsidR="00E015D3">
        <w:rPr>
          <w:rFonts w:eastAsia="MS Mincho"/>
          <w:vertAlign w:val="superscript"/>
        </w:rPr>
        <w:t>o</w:t>
      </w:r>
      <w:r w:rsidR="00E015D3">
        <w:t> </w:t>
      </w:r>
      <w:r w:rsidRPr="007813CA">
        <w:t>189</w:t>
      </w:r>
      <w:r w:rsidR="00FF68F1" w:rsidRPr="00991FC4">
        <w:rPr>
          <w:rStyle w:val="Appeldenotedefin"/>
        </w:rPr>
        <w:endnoteReference w:id="47"/>
      </w:r>
      <w:r w:rsidRPr="007813CA">
        <w:t xml:space="preserve"> de l</w:t>
      </w:r>
      <w:r w:rsidR="007813CA" w:rsidRPr="007813CA">
        <w:t>’</w:t>
      </w:r>
      <w:r w:rsidRPr="007813CA">
        <w:t>OIT, affirmant ainsi son engagement en faveur de la promotion et de la protection des droits de l</w:t>
      </w:r>
      <w:r w:rsidR="007813CA" w:rsidRPr="007813CA">
        <w:t>’</w:t>
      </w:r>
      <w:r w:rsidRPr="007813CA">
        <w:t>homme des travailleurs domestiques dans le pays.</w:t>
      </w:r>
    </w:p>
    <w:p w14:paraId="48CACC03" w14:textId="77777777" w:rsidR="004A57E2" w:rsidRPr="007813CA" w:rsidRDefault="004A57E2" w:rsidP="007813CA">
      <w:pPr>
        <w:pStyle w:val="SingleTxtG"/>
      </w:pPr>
      <w:r w:rsidRPr="007813CA">
        <w:t>146.</w:t>
      </w:r>
      <w:r w:rsidRPr="007813CA">
        <w:tab/>
        <w:t xml:space="preserve">Ces dernières années, la Bolivie a en outre pris des mesures en faveur des migrants dans le but de se conformer aux Conventions </w:t>
      </w:r>
      <w:r w:rsidR="00B247BE">
        <w:rPr>
          <w:rFonts w:eastAsia="MS Mincho"/>
        </w:rPr>
        <w:t>n</w:t>
      </w:r>
      <w:r w:rsidR="00B247BE">
        <w:rPr>
          <w:rFonts w:eastAsia="MS Mincho"/>
          <w:vertAlign w:val="superscript"/>
        </w:rPr>
        <w:t>os</w:t>
      </w:r>
      <w:r w:rsidR="00B247BE">
        <w:t> </w:t>
      </w:r>
      <w:r w:rsidRPr="007813CA">
        <w:t>97 et 143 de l</w:t>
      </w:r>
      <w:r w:rsidR="007813CA" w:rsidRPr="007813CA">
        <w:t>’</w:t>
      </w:r>
      <w:r w:rsidRPr="007813CA">
        <w:t>OIT.</w:t>
      </w:r>
    </w:p>
    <w:p w14:paraId="2701724D" w14:textId="77777777" w:rsidR="004A57E2" w:rsidRPr="007813CA" w:rsidRDefault="004A57E2" w:rsidP="00CA2B24">
      <w:pPr>
        <w:pStyle w:val="H23G"/>
      </w:pPr>
      <w:r w:rsidRPr="007813CA">
        <w:lastRenderedPageBreak/>
        <w:tab/>
      </w:r>
      <w:r w:rsidRPr="007813CA">
        <w:tab/>
        <w:t>Collecte de données</w:t>
      </w:r>
    </w:p>
    <w:p w14:paraId="7D8AAAF7" w14:textId="77777777" w:rsidR="004A57E2" w:rsidRPr="007813CA" w:rsidRDefault="004A57E2" w:rsidP="00CA2B24">
      <w:pPr>
        <w:pStyle w:val="H4G"/>
      </w:pPr>
      <w:r w:rsidRPr="007813CA">
        <w:tab/>
      </w:r>
      <w:r w:rsidRPr="007813CA">
        <w:tab/>
        <w:t>Recommandation figurant au paragraphe 19</w:t>
      </w:r>
    </w:p>
    <w:p w14:paraId="4BCDD25F" w14:textId="77777777" w:rsidR="004A57E2" w:rsidRPr="007813CA" w:rsidRDefault="004A57E2" w:rsidP="00BC6F8E">
      <w:pPr>
        <w:pStyle w:val="SingleTxtG"/>
        <w:spacing w:line="220" w:lineRule="atLeast"/>
      </w:pPr>
      <w:r w:rsidRPr="007813CA">
        <w:t>147.</w:t>
      </w:r>
      <w:r w:rsidRPr="007813CA">
        <w:tab/>
        <w:t>L</w:t>
      </w:r>
      <w:r w:rsidR="007813CA" w:rsidRPr="007813CA">
        <w:t>’</w:t>
      </w:r>
      <w:r w:rsidRPr="007813CA">
        <w:t>Institut national de la statistique, organe exécutif et technique du système national d</w:t>
      </w:r>
      <w:r w:rsidR="007813CA" w:rsidRPr="007813CA">
        <w:t>’</w:t>
      </w:r>
      <w:r w:rsidRPr="007813CA">
        <w:t>information statistique, est chargé de la direction, de l</w:t>
      </w:r>
      <w:r w:rsidR="007813CA" w:rsidRPr="007813CA">
        <w:t>’</w:t>
      </w:r>
      <w:r w:rsidRPr="007813CA">
        <w:t>exécution, du contrôle et de la coordination des opérations statistiques, ainsi que de la collecte, du traitement et de la publication officielle des statistiques nationales, y compris les statistiques sur les migrations.</w:t>
      </w:r>
    </w:p>
    <w:p w14:paraId="320C5E1B" w14:textId="77777777" w:rsidR="004A57E2" w:rsidRPr="007813CA" w:rsidRDefault="004A57E2" w:rsidP="00BC6F8E">
      <w:pPr>
        <w:pStyle w:val="SingleTxtG"/>
        <w:spacing w:line="220" w:lineRule="atLeast"/>
      </w:pPr>
      <w:r w:rsidRPr="007813CA">
        <w:t>148.</w:t>
      </w:r>
      <w:r w:rsidRPr="007813CA">
        <w:tab/>
        <w:t>Par l</w:t>
      </w:r>
      <w:r w:rsidR="007813CA" w:rsidRPr="007813CA">
        <w:t>’</w:t>
      </w:r>
      <w:r w:rsidRPr="007813CA">
        <w:t>intermédiaire de l</w:t>
      </w:r>
      <w:r w:rsidR="007813CA" w:rsidRPr="007813CA">
        <w:t>’</w:t>
      </w:r>
      <w:r w:rsidRPr="007813CA">
        <w:t>unité de l</w:t>
      </w:r>
      <w:r w:rsidR="007813CA" w:rsidRPr="007813CA">
        <w:t>’</w:t>
      </w:r>
      <w:r w:rsidRPr="007813CA">
        <w:t>enregistrement et des systèmes, la Direction générale des migrations, qui utilise les statistiques sur les migrations</w:t>
      </w:r>
      <w:r w:rsidR="00FF68F1" w:rsidRPr="00991FC4">
        <w:rPr>
          <w:rStyle w:val="Appeldenotedefin"/>
        </w:rPr>
        <w:endnoteReference w:id="48"/>
      </w:r>
      <w:r w:rsidRPr="007813CA">
        <w:t xml:space="preserve"> aux fins de l</w:t>
      </w:r>
      <w:r w:rsidR="007813CA" w:rsidRPr="007813CA">
        <w:t>’</w:t>
      </w:r>
      <w:r w:rsidRPr="007813CA">
        <w:t>élaboration de politiques publiques, a conçu et mis en service une base de données unique sur les migrations contenant des informations sur, notamment, le statut migratoire des étrangers, la délivrance de passeports aux nationaux, les mouvements migratoires et les restrictions aux voyages</w:t>
      </w:r>
      <w:r w:rsidR="00FF68F1" w:rsidRPr="00991FC4">
        <w:rPr>
          <w:rStyle w:val="Appeldenotedefin"/>
        </w:rPr>
        <w:endnoteReference w:id="49"/>
      </w:r>
      <w:r w:rsidRPr="007813CA">
        <w:t>. Cette base de données peut être consultée et actualisée depuis la base de donnée</w:t>
      </w:r>
      <w:r w:rsidR="00626DED">
        <w:t>s</w:t>
      </w:r>
      <w:r w:rsidRPr="007813CA">
        <w:t xml:space="preserve"> centrale du système de contrôle des migrations.</w:t>
      </w:r>
    </w:p>
    <w:p w14:paraId="1F82F240" w14:textId="77777777" w:rsidR="004A57E2" w:rsidRPr="007813CA" w:rsidRDefault="004A57E2" w:rsidP="00BC6F8E">
      <w:pPr>
        <w:pStyle w:val="SingleTxtG"/>
        <w:spacing w:after="240"/>
      </w:pPr>
      <w:r w:rsidRPr="007813CA">
        <w:rPr>
          <w:noProof/>
        </w:rPr>
        <w:drawing>
          <wp:inline distT="0" distB="0" distL="0" distR="0" wp14:anchorId="10F92602" wp14:editId="4133CD14">
            <wp:extent cx="4674231" cy="2975953"/>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6058" cy="2983483"/>
                    </a:xfrm>
                    <a:prstGeom prst="rect">
                      <a:avLst/>
                    </a:prstGeom>
                    <a:noFill/>
                    <a:ln>
                      <a:noFill/>
                    </a:ln>
                  </pic:spPr>
                </pic:pic>
              </a:graphicData>
            </a:graphic>
          </wp:inline>
        </w:drawing>
      </w:r>
    </w:p>
    <w:p w14:paraId="7D943CD1" w14:textId="77777777" w:rsidR="004A57E2" w:rsidRPr="007813CA" w:rsidRDefault="004A57E2" w:rsidP="00BC6F8E">
      <w:pPr>
        <w:pStyle w:val="SingleTxtG"/>
        <w:spacing w:line="220" w:lineRule="atLeast"/>
      </w:pPr>
      <w:r w:rsidRPr="007813CA">
        <w:t>149.</w:t>
      </w:r>
      <w:r w:rsidRPr="007813CA">
        <w:tab/>
        <w:t>Par ailleurs, le Ministère du travail, de l</w:t>
      </w:r>
      <w:r w:rsidR="007813CA" w:rsidRPr="007813CA">
        <w:t>’</w:t>
      </w:r>
      <w:r w:rsidRPr="007813CA">
        <w:t>emploi et de la protection sociale utilise un système informatique de planification opérationnelle annuelle axé sur les résultats (système POAR) qui contient des informations ventilées par mois et par département sur les permis de travail accordés à des étrangers par les autorités départementales et régionales.</w:t>
      </w:r>
    </w:p>
    <w:p w14:paraId="3AEE0747" w14:textId="77777777" w:rsidR="004A57E2" w:rsidRPr="007813CA" w:rsidRDefault="004A57E2" w:rsidP="00CA2B24">
      <w:pPr>
        <w:pStyle w:val="H23G"/>
      </w:pPr>
      <w:r w:rsidRPr="007813CA">
        <w:tab/>
      </w:r>
      <w:r w:rsidRPr="007813CA">
        <w:tab/>
        <w:t>Permis de travail accordés à des étrangers, par département</w:t>
      </w:r>
    </w:p>
    <w:tbl>
      <w:tblPr>
        <w:tblW w:w="7370" w:type="dxa"/>
        <w:tblInd w:w="1134" w:type="dxa"/>
        <w:tblLayout w:type="fixed"/>
        <w:tblCellMar>
          <w:left w:w="0" w:type="dxa"/>
          <w:right w:w="0" w:type="dxa"/>
        </w:tblCellMar>
        <w:tblLook w:val="04A0" w:firstRow="1" w:lastRow="0" w:firstColumn="1" w:lastColumn="0" w:noHBand="0" w:noVBand="1"/>
      </w:tblPr>
      <w:tblGrid>
        <w:gridCol w:w="1865"/>
        <w:gridCol w:w="1101"/>
        <w:gridCol w:w="1101"/>
        <w:gridCol w:w="1101"/>
        <w:gridCol w:w="1101"/>
        <w:gridCol w:w="1101"/>
      </w:tblGrid>
      <w:tr w:rsidR="004A57E2" w:rsidRPr="00D727F0" w14:paraId="0CC15007" w14:textId="77777777" w:rsidTr="00D727F0">
        <w:trPr>
          <w:tblHeader/>
        </w:trPr>
        <w:tc>
          <w:tcPr>
            <w:tcW w:w="1865" w:type="dxa"/>
            <w:tcBorders>
              <w:top w:val="single" w:sz="4" w:space="0" w:color="auto"/>
              <w:bottom w:val="single" w:sz="12" w:space="0" w:color="auto"/>
            </w:tcBorders>
            <w:shd w:val="clear" w:color="auto" w:fill="auto"/>
            <w:vAlign w:val="bottom"/>
          </w:tcPr>
          <w:p w14:paraId="5899F141" w14:textId="77777777" w:rsidR="004A57E2" w:rsidRPr="00D727F0" w:rsidRDefault="004A57E2" w:rsidP="00D727F0">
            <w:pPr>
              <w:suppressAutoHyphens w:val="0"/>
              <w:spacing w:before="80" w:after="80" w:line="200" w:lineRule="exact"/>
              <w:rPr>
                <w:i/>
                <w:sz w:val="16"/>
              </w:rPr>
            </w:pPr>
            <w:r w:rsidRPr="00D727F0">
              <w:rPr>
                <w:i/>
                <w:sz w:val="16"/>
              </w:rPr>
              <w:t>Département</w:t>
            </w:r>
          </w:p>
        </w:tc>
        <w:tc>
          <w:tcPr>
            <w:tcW w:w="1101" w:type="dxa"/>
            <w:tcBorders>
              <w:top w:val="single" w:sz="4" w:space="0" w:color="auto"/>
              <w:bottom w:val="single" w:sz="12" w:space="0" w:color="auto"/>
            </w:tcBorders>
            <w:shd w:val="clear" w:color="auto" w:fill="auto"/>
            <w:vAlign w:val="bottom"/>
          </w:tcPr>
          <w:p w14:paraId="24C928E0" w14:textId="77777777" w:rsidR="004A57E2" w:rsidRPr="00D727F0" w:rsidRDefault="004A57E2" w:rsidP="00D727F0">
            <w:pPr>
              <w:suppressAutoHyphens w:val="0"/>
              <w:spacing w:before="80" w:after="80" w:line="200" w:lineRule="exact"/>
              <w:jc w:val="right"/>
              <w:rPr>
                <w:i/>
                <w:sz w:val="16"/>
              </w:rPr>
            </w:pPr>
            <w:r w:rsidRPr="00D727F0">
              <w:rPr>
                <w:i/>
                <w:sz w:val="16"/>
              </w:rPr>
              <w:t>2014</w:t>
            </w:r>
          </w:p>
        </w:tc>
        <w:tc>
          <w:tcPr>
            <w:tcW w:w="1101" w:type="dxa"/>
            <w:tcBorders>
              <w:top w:val="single" w:sz="4" w:space="0" w:color="auto"/>
              <w:bottom w:val="single" w:sz="12" w:space="0" w:color="auto"/>
            </w:tcBorders>
            <w:shd w:val="clear" w:color="auto" w:fill="auto"/>
            <w:vAlign w:val="bottom"/>
          </w:tcPr>
          <w:p w14:paraId="5431E02E" w14:textId="77777777" w:rsidR="004A57E2" w:rsidRPr="00D727F0" w:rsidRDefault="004A57E2" w:rsidP="00D727F0">
            <w:pPr>
              <w:suppressAutoHyphens w:val="0"/>
              <w:spacing w:before="80" w:after="80" w:line="200" w:lineRule="exact"/>
              <w:jc w:val="right"/>
              <w:rPr>
                <w:i/>
                <w:sz w:val="16"/>
              </w:rPr>
            </w:pPr>
            <w:r w:rsidRPr="00D727F0">
              <w:rPr>
                <w:i/>
                <w:sz w:val="16"/>
              </w:rPr>
              <w:t>2015</w:t>
            </w:r>
          </w:p>
        </w:tc>
        <w:tc>
          <w:tcPr>
            <w:tcW w:w="1101" w:type="dxa"/>
            <w:tcBorders>
              <w:top w:val="single" w:sz="4" w:space="0" w:color="auto"/>
              <w:bottom w:val="single" w:sz="12" w:space="0" w:color="auto"/>
            </w:tcBorders>
            <w:shd w:val="clear" w:color="auto" w:fill="auto"/>
            <w:vAlign w:val="bottom"/>
          </w:tcPr>
          <w:p w14:paraId="18723781" w14:textId="77777777" w:rsidR="004A57E2" w:rsidRPr="00D727F0" w:rsidRDefault="004A57E2" w:rsidP="00D727F0">
            <w:pPr>
              <w:suppressAutoHyphens w:val="0"/>
              <w:spacing w:before="80" w:after="80" w:line="200" w:lineRule="exact"/>
              <w:jc w:val="right"/>
              <w:rPr>
                <w:i/>
                <w:sz w:val="16"/>
              </w:rPr>
            </w:pPr>
            <w:r w:rsidRPr="00D727F0">
              <w:rPr>
                <w:i/>
                <w:sz w:val="16"/>
              </w:rPr>
              <w:t>2016</w:t>
            </w:r>
          </w:p>
        </w:tc>
        <w:tc>
          <w:tcPr>
            <w:tcW w:w="1101" w:type="dxa"/>
            <w:tcBorders>
              <w:top w:val="single" w:sz="4" w:space="0" w:color="auto"/>
              <w:bottom w:val="single" w:sz="12" w:space="0" w:color="auto"/>
            </w:tcBorders>
            <w:shd w:val="clear" w:color="auto" w:fill="auto"/>
            <w:vAlign w:val="bottom"/>
          </w:tcPr>
          <w:p w14:paraId="70C80DD4" w14:textId="77777777" w:rsidR="004A57E2" w:rsidRPr="00D727F0" w:rsidRDefault="004A57E2" w:rsidP="00D727F0">
            <w:pPr>
              <w:suppressAutoHyphens w:val="0"/>
              <w:spacing w:before="80" w:after="80" w:line="200" w:lineRule="exact"/>
              <w:jc w:val="right"/>
              <w:rPr>
                <w:i/>
                <w:sz w:val="16"/>
              </w:rPr>
            </w:pPr>
            <w:r w:rsidRPr="00D727F0">
              <w:rPr>
                <w:i/>
                <w:sz w:val="16"/>
              </w:rPr>
              <w:t>2017</w:t>
            </w:r>
          </w:p>
        </w:tc>
        <w:tc>
          <w:tcPr>
            <w:tcW w:w="1101" w:type="dxa"/>
            <w:tcBorders>
              <w:top w:val="single" w:sz="4" w:space="0" w:color="auto"/>
              <w:bottom w:val="single" w:sz="12" w:space="0" w:color="auto"/>
            </w:tcBorders>
            <w:shd w:val="clear" w:color="auto" w:fill="auto"/>
            <w:vAlign w:val="bottom"/>
          </w:tcPr>
          <w:p w14:paraId="45C7602C" w14:textId="77777777" w:rsidR="004A57E2" w:rsidRPr="00D727F0" w:rsidRDefault="004A57E2" w:rsidP="00D727F0">
            <w:pPr>
              <w:suppressAutoHyphens w:val="0"/>
              <w:spacing w:before="80" w:after="80" w:line="200" w:lineRule="exact"/>
              <w:jc w:val="right"/>
              <w:rPr>
                <w:i/>
                <w:sz w:val="16"/>
              </w:rPr>
            </w:pPr>
            <w:r w:rsidRPr="00D727F0">
              <w:rPr>
                <w:i/>
                <w:sz w:val="16"/>
              </w:rPr>
              <w:t>Total</w:t>
            </w:r>
          </w:p>
        </w:tc>
      </w:tr>
      <w:tr w:rsidR="004A57E2" w:rsidRPr="00D727F0" w14:paraId="3FB4A214" w14:textId="77777777" w:rsidTr="00D727F0">
        <w:tc>
          <w:tcPr>
            <w:tcW w:w="1865" w:type="dxa"/>
            <w:tcBorders>
              <w:top w:val="single" w:sz="12" w:space="0" w:color="auto"/>
            </w:tcBorders>
            <w:shd w:val="clear" w:color="auto" w:fill="auto"/>
          </w:tcPr>
          <w:p w14:paraId="6F27E06D" w14:textId="77777777" w:rsidR="004A57E2" w:rsidRPr="00D727F0" w:rsidRDefault="004A57E2" w:rsidP="00BC6F8E">
            <w:pPr>
              <w:suppressAutoHyphens w:val="0"/>
              <w:spacing w:before="40" w:after="40" w:line="200" w:lineRule="exact"/>
              <w:rPr>
                <w:sz w:val="18"/>
              </w:rPr>
            </w:pPr>
            <w:r w:rsidRPr="00D727F0">
              <w:rPr>
                <w:sz w:val="18"/>
              </w:rPr>
              <w:t>Chuquisaca</w:t>
            </w:r>
          </w:p>
        </w:tc>
        <w:tc>
          <w:tcPr>
            <w:tcW w:w="1101" w:type="dxa"/>
            <w:tcBorders>
              <w:top w:val="single" w:sz="12" w:space="0" w:color="auto"/>
            </w:tcBorders>
            <w:shd w:val="clear" w:color="auto" w:fill="auto"/>
            <w:vAlign w:val="bottom"/>
          </w:tcPr>
          <w:p w14:paraId="67D9A52A" w14:textId="77777777" w:rsidR="004A57E2" w:rsidRPr="00D727F0" w:rsidRDefault="004A57E2" w:rsidP="00BC6F8E">
            <w:pPr>
              <w:suppressAutoHyphens w:val="0"/>
              <w:spacing w:before="40" w:after="40" w:line="200" w:lineRule="exact"/>
              <w:jc w:val="right"/>
              <w:rPr>
                <w:sz w:val="18"/>
              </w:rPr>
            </w:pPr>
            <w:r w:rsidRPr="00D727F0">
              <w:rPr>
                <w:sz w:val="18"/>
              </w:rPr>
              <w:t>7</w:t>
            </w:r>
          </w:p>
        </w:tc>
        <w:tc>
          <w:tcPr>
            <w:tcW w:w="1101" w:type="dxa"/>
            <w:tcBorders>
              <w:top w:val="single" w:sz="12" w:space="0" w:color="auto"/>
            </w:tcBorders>
            <w:shd w:val="clear" w:color="auto" w:fill="auto"/>
            <w:vAlign w:val="bottom"/>
          </w:tcPr>
          <w:p w14:paraId="23A227EF" w14:textId="77777777" w:rsidR="004A57E2" w:rsidRPr="00D727F0" w:rsidRDefault="004A57E2" w:rsidP="00BC6F8E">
            <w:pPr>
              <w:suppressAutoHyphens w:val="0"/>
              <w:spacing w:before="40" w:after="40" w:line="200" w:lineRule="exact"/>
              <w:jc w:val="right"/>
              <w:rPr>
                <w:sz w:val="18"/>
              </w:rPr>
            </w:pPr>
            <w:r w:rsidRPr="00D727F0">
              <w:rPr>
                <w:sz w:val="18"/>
              </w:rPr>
              <w:t>14</w:t>
            </w:r>
          </w:p>
        </w:tc>
        <w:tc>
          <w:tcPr>
            <w:tcW w:w="1101" w:type="dxa"/>
            <w:tcBorders>
              <w:top w:val="single" w:sz="12" w:space="0" w:color="auto"/>
            </w:tcBorders>
            <w:shd w:val="clear" w:color="auto" w:fill="auto"/>
            <w:vAlign w:val="bottom"/>
          </w:tcPr>
          <w:p w14:paraId="1EE2AFFA" w14:textId="77777777" w:rsidR="004A57E2" w:rsidRPr="00D727F0" w:rsidRDefault="004A57E2" w:rsidP="00BC6F8E">
            <w:pPr>
              <w:suppressAutoHyphens w:val="0"/>
              <w:spacing w:before="40" w:after="40" w:line="200" w:lineRule="exact"/>
              <w:jc w:val="right"/>
              <w:rPr>
                <w:sz w:val="18"/>
              </w:rPr>
            </w:pPr>
            <w:r w:rsidRPr="00D727F0">
              <w:rPr>
                <w:sz w:val="18"/>
              </w:rPr>
              <w:t>60</w:t>
            </w:r>
          </w:p>
        </w:tc>
        <w:tc>
          <w:tcPr>
            <w:tcW w:w="1101" w:type="dxa"/>
            <w:tcBorders>
              <w:top w:val="single" w:sz="12" w:space="0" w:color="auto"/>
            </w:tcBorders>
            <w:shd w:val="clear" w:color="auto" w:fill="auto"/>
            <w:vAlign w:val="bottom"/>
          </w:tcPr>
          <w:p w14:paraId="7985CD7A" w14:textId="77777777" w:rsidR="004A57E2" w:rsidRPr="00D727F0" w:rsidRDefault="004A57E2" w:rsidP="00BC6F8E">
            <w:pPr>
              <w:suppressAutoHyphens w:val="0"/>
              <w:spacing w:before="40" w:after="40" w:line="200" w:lineRule="exact"/>
              <w:jc w:val="right"/>
              <w:rPr>
                <w:sz w:val="18"/>
              </w:rPr>
            </w:pPr>
            <w:r w:rsidRPr="00D727F0">
              <w:rPr>
                <w:sz w:val="18"/>
              </w:rPr>
              <w:t>11</w:t>
            </w:r>
          </w:p>
        </w:tc>
        <w:tc>
          <w:tcPr>
            <w:tcW w:w="1101" w:type="dxa"/>
            <w:tcBorders>
              <w:top w:val="single" w:sz="12" w:space="0" w:color="auto"/>
            </w:tcBorders>
            <w:shd w:val="clear" w:color="auto" w:fill="auto"/>
            <w:vAlign w:val="bottom"/>
          </w:tcPr>
          <w:p w14:paraId="1D28C259" w14:textId="77777777" w:rsidR="004A57E2" w:rsidRPr="00D727F0" w:rsidRDefault="004A57E2" w:rsidP="00BC6F8E">
            <w:pPr>
              <w:suppressAutoHyphens w:val="0"/>
              <w:spacing w:before="40" w:after="40" w:line="200" w:lineRule="exact"/>
              <w:jc w:val="right"/>
              <w:rPr>
                <w:sz w:val="18"/>
              </w:rPr>
            </w:pPr>
            <w:r w:rsidRPr="00D727F0">
              <w:rPr>
                <w:sz w:val="18"/>
              </w:rPr>
              <w:t>92</w:t>
            </w:r>
          </w:p>
        </w:tc>
      </w:tr>
      <w:tr w:rsidR="004A57E2" w:rsidRPr="00D727F0" w14:paraId="4BA8DA53" w14:textId="77777777" w:rsidTr="00D727F0">
        <w:tc>
          <w:tcPr>
            <w:tcW w:w="1865" w:type="dxa"/>
            <w:shd w:val="clear" w:color="auto" w:fill="auto"/>
          </w:tcPr>
          <w:p w14:paraId="0FBAB9A0" w14:textId="77777777" w:rsidR="004A57E2" w:rsidRPr="00D727F0" w:rsidRDefault="004A57E2" w:rsidP="00BC6F8E">
            <w:pPr>
              <w:suppressAutoHyphens w:val="0"/>
              <w:spacing w:before="40" w:after="40" w:line="200" w:lineRule="exact"/>
              <w:rPr>
                <w:sz w:val="18"/>
              </w:rPr>
            </w:pPr>
            <w:r w:rsidRPr="00D727F0">
              <w:rPr>
                <w:sz w:val="18"/>
              </w:rPr>
              <w:t>La Paz</w:t>
            </w:r>
          </w:p>
        </w:tc>
        <w:tc>
          <w:tcPr>
            <w:tcW w:w="1101" w:type="dxa"/>
            <w:shd w:val="clear" w:color="auto" w:fill="auto"/>
            <w:vAlign w:val="bottom"/>
          </w:tcPr>
          <w:p w14:paraId="096FF93C" w14:textId="77777777" w:rsidR="004A57E2" w:rsidRPr="00D727F0" w:rsidRDefault="004A57E2" w:rsidP="00BC6F8E">
            <w:pPr>
              <w:suppressAutoHyphens w:val="0"/>
              <w:spacing w:before="40" w:after="40" w:line="200" w:lineRule="exact"/>
              <w:jc w:val="right"/>
              <w:rPr>
                <w:sz w:val="18"/>
              </w:rPr>
            </w:pPr>
            <w:r w:rsidRPr="00D727F0">
              <w:rPr>
                <w:sz w:val="18"/>
              </w:rPr>
              <w:t>238</w:t>
            </w:r>
          </w:p>
        </w:tc>
        <w:tc>
          <w:tcPr>
            <w:tcW w:w="1101" w:type="dxa"/>
            <w:shd w:val="clear" w:color="auto" w:fill="auto"/>
            <w:vAlign w:val="bottom"/>
          </w:tcPr>
          <w:p w14:paraId="27B91890" w14:textId="77777777" w:rsidR="004A57E2" w:rsidRPr="00D727F0" w:rsidRDefault="004A57E2" w:rsidP="00BC6F8E">
            <w:pPr>
              <w:suppressAutoHyphens w:val="0"/>
              <w:spacing w:before="40" w:after="40" w:line="200" w:lineRule="exact"/>
              <w:jc w:val="right"/>
              <w:rPr>
                <w:sz w:val="18"/>
              </w:rPr>
            </w:pPr>
            <w:r w:rsidRPr="00D727F0">
              <w:rPr>
                <w:sz w:val="18"/>
              </w:rPr>
              <w:t>-</w:t>
            </w:r>
          </w:p>
        </w:tc>
        <w:tc>
          <w:tcPr>
            <w:tcW w:w="1101" w:type="dxa"/>
            <w:shd w:val="clear" w:color="auto" w:fill="auto"/>
            <w:vAlign w:val="bottom"/>
          </w:tcPr>
          <w:p w14:paraId="02F014C6" w14:textId="77777777" w:rsidR="004A57E2" w:rsidRPr="00D727F0" w:rsidRDefault="004A57E2" w:rsidP="00BC6F8E">
            <w:pPr>
              <w:suppressAutoHyphens w:val="0"/>
              <w:spacing w:before="40" w:after="40" w:line="200" w:lineRule="exact"/>
              <w:jc w:val="right"/>
              <w:rPr>
                <w:sz w:val="18"/>
              </w:rPr>
            </w:pPr>
            <w:r w:rsidRPr="00D727F0">
              <w:rPr>
                <w:sz w:val="18"/>
              </w:rPr>
              <w:t>26</w:t>
            </w:r>
          </w:p>
        </w:tc>
        <w:tc>
          <w:tcPr>
            <w:tcW w:w="1101" w:type="dxa"/>
            <w:shd w:val="clear" w:color="auto" w:fill="auto"/>
            <w:vAlign w:val="bottom"/>
          </w:tcPr>
          <w:p w14:paraId="4F5995D8" w14:textId="77777777" w:rsidR="004A57E2" w:rsidRPr="00D727F0" w:rsidRDefault="004A57E2" w:rsidP="00BC6F8E">
            <w:pPr>
              <w:suppressAutoHyphens w:val="0"/>
              <w:spacing w:before="40" w:after="40" w:line="200" w:lineRule="exact"/>
              <w:jc w:val="right"/>
              <w:rPr>
                <w:sz w:val="18"/>
              </w:rPr>
            </w:pPr>
            <w:r w:rsidRPr="00D727F0">
              <w:rPr>
                <w:sz w:val="18"/>
              </w:rPr>
              <w:t>131</w:t>
            </w:r>
          </w:p>
        </w:tc>
        <w:tc>
          <w:tcPr>
            <w:tcW w:w="1101" w:type="dxa"/>
            <w:shd w:val="clear" w:color="auto" w:fill="auto"/>
            <w:vAlign w:val="bottom"/>
          </w:tcPr>
          <w:p w14:paraId="3AD655DD" w14:textId="77777777" w:rsidR="004A57E2" w:rsidRPr="00D727F0" w:rsidRDefault="004A57E2" w:rsidP="00BC6F8E">
            <w:pPr>
              <w:suppressAutoHyphens w:val="0"/>
              <w:spacing w:before="40" w:after="40" w:line="200" w:lineRule="exact"/>
              <w:jc w:val="right"/>
              <w:rPr>
                <w:sz w:val="18"/>
              </w:rPr>
            </w:pPr>
            <w:r w:rsidRPr="00D727F0">
              <w:rPr>
                <w:sz w:val="18"/>
              </w:rPr>
              <w:t>395</w:t>
            </w:r>
          </w:p>
        </w:tc>
      </w:tr>
      <w:tr w:rsidR="004A57E2" w:rsidRPr="00D727F0" w14:paraId="0ACB6B8C" w14:textId="77777777" w:rsidTr="00D727F0">
        <w:tc>
          <w:tcPr>
            <w:tcW w:w="1865" w:type="dxa"/>
            <w:shd w:val="clear" w:color="auto" w:fill="auto"/>
          </w:tcPr>
          <w:p w14:paraId="27CC703B" w14:textId="77777777" w:rsidR="004A57E2" w:rsidRPr="00D727F0" w:rsidRDefault="004A57E2" w:rsidP="00BC6F8E">
            <w:pPr>
              <w:suppressAutoHyphens w:val="0"/>
              <w:spacing w:before="40" w:after="40" w:line="200" w:lineRule="exact"/>
              <w:rPr>
                <w:sz w:val="18"/>
              </w:rPr>
            </w:pPr>
            <w:r w:rsidRPr="00D727F0">
              <w:rPr>
                <w:sz w:val="18"/>
              </w:rPr>
              <w:t>Cochabamba</w:t>
            </w:r>
          </w:p>
        </w:tc>
        <w:tc>
          <w:tcPr>
            <w:tcW w:w="1101" w:type="dxa"/>
            <w:shd w:val="clear" w:color="auto" w:fill="auto"/>
            <w:vAlign w:val="bottom"/>
          </w:tcPr>
          <w:p w14:paraId="68FA453F" w14:textId="77777777" w:rsidR="004A57E2" w:rsidRPr="00D727F0" w:rsidRDefault="004A57E2" w:rsidP="00BC6F8E">
            <w:pPr>
              <w:suppressAutoHyphens w:val="0"/>
              <w:spacing w:before="40" w:after="40" w:line="200" w:lineRule="exact"/>
              <w:jc w:val="right"/>
              <w:rPr>
                <w:sz w:val="18"/>
              </w:rPr>
            </w:pPr>
            <w:r w:rsidRPr="00D727F0">
              <w:rPr>
                <w:sz w:val="18"/>
              </w:rPr>
              <w:t>181</w:t>
            </w:r>
          </w:p>
        </w:tc>
        <w:tc>
          <w:tcPr>
            <w:tcW w:w="1101" w:type="dxa"/>
            <w:shd w:val="clear" w:color="auto" w:fill="auto"/>
            <w:vAlign w:val="bottom"/>
          </w:tcPr>
          <w:p w14:paraId="643F7C78" w14:textId="77777777" w:rsidR="004A57E2" w:rsidRPr="00D727F0" w:rsidRDefault="004A57E2" w:rsidP="00BC6F8E">
            <w:pPr>
              <w:suppressAutoHyphens w:val="0"/>
              <w:spacing w:before="40" w:after="40" w:line="200" w:lineRule="exact"/>
              <w:jc w:val="right"/>
              <w:rPr>
                <w:sz w:val="18"/>
              </w:rPr>
            </w:pPr>
            <w:r w:rsidRPr="00D727F0">
              <w:rPr>
                <w:sz w:val="18"/>
              </w:rPr>
              <w:t>165</w:t>
            </w:r>
          </w:p>
        </w:tc>
        <w:tc>
          <w:tcPr>
            <w:tcW w:w="1101" w:type="dxa"/>
            <w:shd w:val="clear" w:color="auto" w:fill="auto"/>
            <w:vAlign w:val="bottom"/>
          </w:tcPr>
          <w:p w14:paraId="7296E7B9" w14:textId="77777777" w:rsidR="004A57E2" w:rsidRPr="00D727F0" w:rsidRDefault="004A57E2" w:rsidP="00BC6F8E">
            <w:pPr>
              <w:suppressAutoHyphens w:val="0"/>
              <w:spacing w:before="40" w:after="40" w:line="200" w:lineRule="exact"/>
              <w:jc w:val="right"/>
              <w:rPr>
                <w:sz w:val="18"/>
              </w:rPr>
            </w:pPr>
            <w:r w:rsidRPr="00D727F0">
              <w:rPr>
                <w:sz w:val="18"/>
              </w:rPr>
              <w:t>115</w:t>
            </w:r>
          </w:p>
        </w:tc>
        <w:tc>
          <w:tcPr>
            <w:tcW w:w="1101" w:type="dxa"/>
            <w:shd w:val="clear" w:color="auto" w:fill="auto"/>
            <w:vAlign w:val="bottom"/>
          </w:tcPr>
          <w:p w14:paraId="2244A623" w14:textId="77777777" w:rsidR="004A57E2" w:rsidRPr="00D727F0" w:rsidRDefault="004A57E2" w:rsidP="00BC6F8E">
            <w:pPr>
              <w:suppressAutoHyphens w:val="0"/>
              <w:spacing w:before="40" w:after="40" w:line="200" w:lineRule="exact"/>
              <w:jc w:val="right"/>
              <w:rPr>
                <w:sz w:val="18"/>
              </w:rPr>
            </w:pPr>
            <w:r w:rsidRPr="00D727F0">
              <w:rPr>
                <w:sz w:val="18"/>
              </w:rPr>
              <w:t>70</w:t>
            </w:r>
          </w:p>
        </w:tc>
        <w:tc>
          <w:tcPr>
            <w:tcW w:w="1101" w:type="dxa"/>
            <w:shd w:val="clear" w:color="auto" w:fill="auto"/>
            <w:vAlign w:val="bottom"/>
          </w:tcPr>
          <w:p w14:paraId="3EA63EFE" w14:textId="77777777" w:rsidR="004A57E2" w:rsidRPr="00D727F0" w:rsidRDefault="004A57E2" w:rsidP="00BC6F8E">
            <w:pPr>
              <w:suppressAutoHyphens w:val="0"/>
              <w:spacing w:before="40" w:after="40" w:line="200" w:lineRule="exact"/>
              <w:jc w:val="right"/>
              <w:rPr>
                <w:sz w:val="18"/>
              </w:rPr>
            </w:pPr>
            <w:r w:rsidRPr="00D727F0">
              <w:rPr>
                <w:sz w:val="18"/>
              </w:rPr>
              <w:t>531</w:t>
            </w:r>
          </w:p>
        </w:tc>
      </w:tr>
      <w:tr w:rsidR="004A57E2" w:rsidRPr="00D727F0" w14:paraId="468FE6F0" w14:textId="77777777" w:rsidTr="00D727F0">
        <w:tc>
          <w:tcPr>
            <w:tcW w:w="1865" w:type="dxa"/>
            <w:shd w:val="clear" w:color="auto" w:fill="auto"/>
          </w:tcPr>
          <w:p w14:paraId="38E98219" w14:textId="77777777" w:rsidR="004A57E2" w:rsidRPr="00D727F0" w:rsidRDefault="004A57E2" w:rsidP="00BC6F8E">
            <w:pPr>
              <w:suppressAutoHyphens w:val="0"/>
              <w:spacing w:before="40" w:after="40" w:line="200" w:lineRule="exact"/>
              <w:rPr>
                <w:sz w:val="18"/>
              </w:rPr>
            </w:pPr>
            <w:r w:rsidRPr="00D727F0">
              <w:rPr>
                <w:sz w:val="18"/>
              </w:rPr>
              <w:t>Oruro</w:t>
            </w:r>
          </w:p>
        </w:tc>
        <w:tc>
          <w:tcPr>
            <w:tcW w:w="1101" w:type="dxa"/>
            <w:shd w:val="clear" w:color="auto" w:fill="auto"/>
            <w:vAlign w:val="bottom"/>
          </w:tcPr>
          <w:p w14:paraId="7130C14F" w14:textId="77777777" w:rsidR="004A57E2" w:rsidRPr="00D727F0" w:rsidRDefault="004A57E2" w:rsidP="00BC6F8E">
            <w:pPr>
              <w:suppressAutoHyphens w:val="0"/>
              <w:spacing w:before="40" w:after="40" w:line="200" w:lineRule="exact"/>
              <w:jc w:val="right"/>
              <w:rPr>
                <w:sz w:val="18"/>
              </w:rPr>
            </w:pPr>
            <w:r w:rsidRPr="00D727F0">
              <w:rPr>
                <w:sz w:val="18"/>
              </w:rPr>
              <w:t>86</w:t>
            </w:r>
          </w:p>
        </w:tc>
        <w:tc>
          <w:tcPr>
            <w:tcW w:w="1101" w:type="dxa"/>
            <w:shd w:val="clear" w:color="auto" w:fill="auto"/>
            <w:vAlign w:val="bottom"/>
          </w:tcPr>
          <w:p w14:paraId="7674F7CB" w14:textId="77777777" w:rsidR="004A57E2" w:rsidRPr="00D727F0" w:rsidRDefault="004A57E2" w:rsidP="00BC6F8E">
            <w:pPr>
              <w:suppressAutoHyphens w:val="0"/>
              <w:spacing w:before="40" w:after="40" w:line="200" w:lineRule="exact"/>
              <w:jc w:val="right"/>
              <w:rPr>
                <w:sz w:val="18"/>
              </w:rPr>
            </w:pPr>
            <w:r w:rsidRPr="00D727F0">
              <w:rPr>
                <w:sz w:val="18"/>
              </w:rPr>
              <w:t>95</w:t>
            </w:r>
          </w:p>
        </w:tc>
        <w:tc>
          <w:tcPr>
            <w:tcW w:w="1101" w:type="dxa"/>
            <w:shd w:val="clear" w:color="auto" w:fill="auto"/>
            <w:vAlign w:val="bottom"/>
          </w:tcPr>
          <w:p w14:paraId="00532FF2" w14:textId="77777777" w:rsidR="004A57E2" w:rsidRPr="00D727F0" w:rsidRDefault="004A57E2" w:rsidP="00BC6F8E">
            <w:pPr>
              <w:suppressAutoHyphens w:val="0"/>
              <w:spacing w:before="40" w:after="40" w:line="200" w:lineRule="exact"/>
              <w:jc w:val="right"/>
              <w:rPr>
                <w:sz w:val="18"/>
              </w:rPr>
            </w:pPr>
            <w:r w:rsidRPr="00D727F0">
              <w:rPr>
                <w:sz w:val="18"/>
              </w:rPr>
              <w:t>76</w:t>
            </w:r>
          </w:p>
        </w:tc>
        <w:tc>
          <w:tcPr>
            <w:tcW w:w="1101" w:type="dxa"/>
            <w:shd w:val="clear" w:color="auto" w:fill="auto"/>
            <w:vAlign w:val="bottom"/>
          </w:tcPr>
          <w:p w14:paraId="1262FA82" w14:textId="77777777" w:rsidR="004A57E2" w:rsidRPr="00D727F0" w:rsidRDefault="004A57E2" w:rsidP="00BC6F8E">
            <w:pPr>
              <w:suppressAutoHyphens w:val="0"/>
              <w:spacing w:before="40" w:after="40" w:line="200" w:lineRule="exact"/>
              <w:jc w:val="right"/>
              <w:rPr>
                <w:sz w:val="18"/>
              </w:rPr>
            </w:pPr>
            <w:r w:rsidRPr="00D727F0">
              <w:rPr>
                <w:sz w:val="18"/>
              </w:rPr>
              <w:t>33</w:t>
            </w:r>
          </w:p>
        </w:tc>
        <w:tc>
          <w:tcPr>
            <w:tcW w:w="1101" w:type="dxa"/>
            <w:shd w:val="clear" w:color="auto" w:fill="auto"/>
            <w:vAlign w:val="bottom"/>
          </w:tcPr>
          <w:p w14:paraId="7A310B6A" w14:textId="77777777" w:rsidR="004A57E2" w:rsidRPr="00D727F0" w:rsidRDefault="004A57E2" w:rsidP="00BC6F8E">
            <w:pPr>
              <w:suppressAutoHyphens w:val="0"/>
              <w:spacing w:before="40" w:after="40" w:line="200" w:lineRule="exact"/>
              <w:jc w:val="right"/>
              <w:rPr>
                <w:sz w:val="18"/>
              </w:rPr>
            </w:pPr>
            <w:r w:rsidRPr="00D727F0">
              <w:rPr>
                <w:sz w:val="18"/>
              </w:rPr>
              <w:t>290</w:t>
            </w:r>
          </w:p>
        </w:tc>
      </w:tr>
      <w:tr w:rsidR="004A57E2" w:rsidRPr="00D727F0" w14:paraId="410178B4" w14:textId="77777777" w:rsidTr="00D727F0">
        <w:tc>
          <w:tcPr>
            <w:tcW w:w="1865" w:type="dxa"/>
            <w:shd w:val="clear" w:color="auto" w:fill="auto"/>
          </w:tcPr>
          <w:p w14:paraId="199B53CA" w14:textId="77777777" w:rsidR="004A57E2" w:rsidRPr="00D727F0" w:rsidRDefault="004A57E2" w:rsidP="00BC6F8E">
            <w:pPr>
              <w:suppressAutoHyphens w:val="0"/>
              <w:spacing w:before="40" w:after="40" w:line="200" w:lineRule="exact"/>
              <w:rPr>
                <w:sz w:val="18"/>
              </w:rPr>
            </w:pPr>
            <w:r w:rsidRPr="00D727F0">
              <w:rPr>
                <w:sz w:val="18"/>
              </w:rPr>
              <w:t xml:space="preserve">Potosí </w:t>
            </w:r>
          </w:p>
        </w:tc>
        <w:tc>
          <w:tcPr>
            <w:tcW w:w="1101" w:type="dxa"/>
            <w:shd w:val="clear" w:color="auto" w:fill="auto"/>
            <w:vAlign w:val="bottom"/>
          </w:tcPr>
          <w:p w14:paraId="76EA349C" w14:textId="77777777" w:rsidR="004A57E2" w:rsidRPr="00D727F0" w:rsidRDefault="004A57E2" w:rsidP="00BC6F8E">
            <w:pPr>
              <w:suppressAutoHyphens w:val="0"/>
              <w:spacing w:before="40" w:after="40" w:line="200" w:lineRule="exact"/>
              <w:jc w:val="right"/>
              <w:rPr>
                <w:sz w:val="18"/>
              </w:rPr>
            </w:pPr>
            <w:r w:rsidRPr="00D727F0">
              <w:rPr>
                <w:sz w:val="18"/>
              </w:rPr>
              <w:t>44</w:t>
            </w:r>
          </w:p>
        </w:tc>
        <w:tc>
          <w:tcPr>
            <w:tcW w:w="1101" w:type="dxa"/>
            <w:shd w:val="clear" w:color="auto" w:fill="auto"/>
            <w:vAlign w:val="bottom"/>
          </w:tcPr>
          <w:p w14:paraId="11F148C6" w14:textId="77777777" w:rsidR="004A57E2" w:rsidRPr="00D727F0" w:rsidRDefault="004A57E2" w:rsidP="00BC6F8E">
            <w:pPr>
              <w:suppressAutoHyphens w:val="0"/>
              <w:spacing w:before="40" w:after="40" w:line="200" w:lineRule="exact"/>
              <w:jc w:val="right"/>
              <w:rPr>
                <w:sz w:val="18"/>
              </w:rPr>
            </w:pPr>
            <w:r w:rsidRPr="00D727F0">
              <w:rPr>
                <w:sz w:val="18"/>
              </w:rPr>
              <w:t>15</w:t>
            </w:r>
          </w:p>
        </w:tc>
        <w:tc>
          <w:tcPr>
            <w:tcW w:w="1101" w:type="dxa"/>
            <w:shd w:val="clear" w:color="auto" w:fill="auto"/>
            <w:vAlign w:val="bottom"/>
          </w:tcPr>
          <w:p w14:paraId="70819065" w14:textId="77777777" w:rsidR="004A57E2" w:rsidRPr="00D727F0" w:rsidRDefault="004A57E2" w:rsidP="00BC6F8E">
            <w:pPr>
              <w:suppressAutoHyphens w:val="0"/>
              <w:spacing w:before="40" w:after="40" w:line="200" w:lineRule="exact"/>
              <w:jc w:val="right"/>
              <w:rPr>
                <w:sz w:val="18"/>
              </w:rPr>
            </w:pPr>
            <w:r w:rsidRPr="00D727F0">
              <w:rPr>
                <w:sz w:val="18"/>
              </w:rPr>
              <w:t>15</w:t>
            </w:r>
          </w:p>
        </w:tc>
        <w:tc>
          <w:tcPr>
            <w:tcW w:w="1101" w:type="dxa"/>
            <w:shd w:val="clear" w:color="auto" w:fill="auto"/>
            <w:vAlign w:val="bottom"/>
          </w:tcPr>
          <w:p w14:paraId="358D62EF" w14:textId="77777777" w:rsidR="004A57E2" w:rsidRPr="00D727F0" w:rsidRDefault="004A57E2" w:rsidP="00BC6F8E">
            <w:pPr>
              <w:suppressAutoHyphens w:val="0"/>
              <w:spacing w:before="40" w:after="40" w:line="200" w:lineRule="exact"/>
              <w:jc w:val="right"/>
              <w:rPr>
                <w:sz w:val="18"/>
              </w:rPr>
            </w:pPr>
            <w:r w:rsidRPr="00D727F0">
              <w:rPr>
                <w:sz w:val="18"/>
              </w:rPr>
              <w:t>39</w:t>
            </w:r>
          </w:p>
        </w:tc>
        <w:tc>
          <w:tcPr>
            <w:tcW w:w="1101" w:type="dxa"/>
            <w:shd w:val="clear" w:color="auto" w:fill="auto"/>
            <w:vAlign w:val="bottom"/>
          </w:tcPr>
          <w:p w14:paraId="0C194890" w14:textId="77777777" w:rsidR="004A57E2" w:rsidRPr="00D727F0" w:rsidRDefault="004A57E2" w:rsidP="00BC6F8E">
            <w:pPr>
              <w:suppressAutoHyphens w:val="0"/>
              <w:spacing w:before="40" w:after="40" w:line="200" w:lineRule="exact"/>
              <w:jc w:val="right"/>
              <w:rPr>
                <w:sz w:val="18"/>
              </w:rPr>
            </w:pPr>
            <w:r w:rsidRPr="00D727F0">
              <w:rPr>
                <w:sz w:val="18"/>
              </w:rPr>
              <w:t>113</w:t>
            </w:r>
          </w:p>
        </w:tc>
      </w:tr>
      <w:tr w:rsidR="004A57E2" w:rsidRPr="00D727F0" w14:paraId="43D710D3" w14:textId="77777777" w:rsidTr="00D727F0">
        <w:tc>
          <w:tcPr>
            <w:tcW w:w="1865" w:type="dxa"/>
            <w:shd w:val="clear" w:color="auto" w:fill="auto"/>
          </w:tcPr>
          <w:p w14:paraId="70807AAA" w14:textId="77777777" w:rsidR="004A57E2" w:rsidRPr="00D727F0" w:rsidRDefault="004A57E2" w:rsidP="00BC6F8E">
            <w:pPr>
              <w:suppressAutoHyphens w:val="0"/>
              <w:spacing w:before="40" w:after="40" w:line="200" w:lineRule="exact"/>
              <w:rPr>
                <w:sz w:val="18"/>
              </w:rPr>
            </w:pPr>
            <w:r w:rsidRPr="00D727F0">
              <w:rPr>
                <w:sz w:val="18"/>
              </w:rPr>
              <w:t xml:space="preserve">Tarija </w:t>
            </w:r>
          </w:p>
        </w:tc>
        <w:tc>
          <w:tcPr>
            <w:tcW w:w="1101" w:type="dxa"/>
            <w:shd w:val="clear" w:color="auto" w:fill="auto"/>
            <w:vAlign w:val="bottom"/>
          </w:tcPr>
          <w:p w14:paraId="0BEEAD78" w14:textId="77777777" w:rsidR="004A57E2" w:rsidRPr="00D727F0" w:rsidRDefault="004A57E2" w:rsidP="00BC6F8E">
            <w:pPr>
              <w:suppressAutoHyphens w:val="0"/>
              <w:spacing w:before="40" w:after="40" w:line="200" w:lineRule="exact"/>
              <w:jc w:val="right"/>
              <w:rPr>
                <w:sz w:val="18"/>
              </w:rPr>
            </w:pPr>
            <w:r w:rsidRPr="00D727F0">
              <w:rPr>
                <w:sz w:val="18"/>
              </w:rPr>
              <w:t>53</w:t>
            </w:r>
          </w:p>
        </w:tc>
        <w:tc>
          <w:tcPr>
            <w:tcW w:w="1101" w:type="dxa"/>
            <w:shd w:val="clear" w:color="auto" w:fill="auto"/>
            <w:vAlign w:val="bottom"/>
          </w:tcPr>
          <w:p w14:paraId="5E8182AC" w14:textId="77777777" w:rsidR="004A57E2" w:rsidRPr="00D727F0" w:rsidRDefault="004A57E2" w:rsidP="00BC6F8E">
            <w:pPr>
              <w:suppressAutoHyphens w:val="0"/>
              <w:spacing w:before="40" w:after="40" w:line="200" w:lineRule="exact"/>
              <w:jc w:val="right"/>
              <w:rPr>
                <w:sz w:val="18"/>
              </w:rPr>
            </w:pPr>
            <w:r w:rsidRPr="00D727F0">
              <w:rPr>
                <w:sz w:val="18"/>
              </w:rPr>
              <w:t>56</w:t>
            </w:r>
          </w:p>
        </w:tc>
        <w:tc>
          <w:tcPr>
            <w:tcW w:w="1101" w:type="dxa"/>
            <w:shd w:val="clear" w:color="auto" w:fill="auto"/>
            <w:vAlign w:val="bottom"/>
          </w:tcPr>
          <w:p w14:paraId="297EF586" w14:textId="77777777" w:rsidR="004A57E2" w:rsidRPr="00D727F0" w:rsidRDefault="004A57E2" w:rsidP="00BC6F8E">
            <w:pPr>
              <w:suppressAutoHyphens w:val="0"/>
              <w:spacing w:before="40" w:after="40" w:line="200" w:lineRule="exact"/>
              <w:jc w:val="right"/>
              <w:rPr>
                <w:sz w:val="18"/>
              </w:rPr>
            </w:pPr>
            <w:r w:rsidRPr="00D727F0">
              <w:rPr>
                <w:sz w:val="18"/>
              </w:rPr>
              <w:t>55</w:t>
            </w:r>
          </w:p>
        </w:tc>
        <w:tc>
          <w:tcPr>
            <w:tcW w:w="1101" w:type="dxa"/>
            <w:shd w:val="clear" w:color="auto" w:fill="auto"/>
            <w:vAlign w:val="bottom"/>
          </w:tcPr>
          <w:p w14:paraId="069DE4E2" w14:textId="77777777" w:rsidR="004A57E2" w:rsidRPr="00D727F0" w:rsidRDefault="004A57E2" w:rsidP="00BC6F8E">
            <w:pPr>
              <w:suppressAutoHyphens w:val="0"/>
              <w:spacing w:before="40" w:after="40" w:line="200" w:lineRule="exact"/>
              <w:jc w:val="right"/>
              <w:rPr>
                <w:sz w:val="18"/>
              </w:rPr>
            </w:pPr>
            <w:r w:rsidRPr="00D727F0">
              <w:rPr>
                <w:sz w:val="18"/>
              </w:rPr>
              <w:t>19</w:t>
            </w:r>
          </w:p>
        </w:tc>
        <w:tc>
          <w:tcPr>
            <w:tcW w:w="1101" w:type="dxa"/>
            <w:shd w:val="clear" w:color="auto" w:fill="auto"/>
            <w:vAlign w:val="bottom"/>
          </w:tcPr>
          <w:p w14:paraId="7262655A" w14:textId="77777777" w:rsidR="004A57E2" w:rsidRPr="00D727F0" w:rsidRDefault="004A57E2" w:rsidP="00BC6F8E">
            <w:pPr>
              <w:suppressAutoHyphens w:val="0"/>
              <w:spacing w:before="40" w:after="40" w:line="200" w:lineRule="exact"/>
              <w:jc w:val="right"/>
              <w:rPr>
                <w:sz w:val="18"/>
              </w:rPr>
            </w:pPr>
            <w:r w:rsidRPr="00D727F0">
              <w:rPr>
                <w:sz w:val="18"/>
              </w:rPr>
              <w:t>183</w:t>
            </w:r>
          </w:p>
        </w:tc>
      </w:tr>
      <w:tr w:rsidR="004A57E2" w:rsidRPr="00D727F0" w14:paraId="52139543" w14:textId="77777777" w:rsidTr="00D727F0">
        <w:tc>
          <w:tcPr>
            <w:tcW w:w="1865" w:type="dxa"/>
            <w:shd w:val="clear" w:color="auto" w:fill="auto"/>
          </w:tcPr>
          <w:p w14:paraId="2CAD547B" w14:textId="77777777" w:rsidR="004A57E2" w:rsidRPr="00D727F0" w:rsidRDefault="004A57E2" w:rsidP="00BC6F8E">
            <w:pPr>
              <w:suppressAutoHyphens w:val="0"/>
              <w:spacing w:before="40" w:after="40" w:line="200" w:lineRule="exact"/>
              <w:rPr>
                <w:sz w:val="18"/>
              </w:rPr>
            </w:pPr>
            <w:r w:rsidRPr="00D727F0">
              <w:rPr>
                <w:sz w:val="18"/>
              </w:rPr>
              <w:t>Santa Cruz</w:t>
            </w:r>
          </w:p>
        </w:tc>
        <w:tc>
          <w:tcPr>
            <w:tcW w:w="1101" w:type="dxa"/>
            <w:shd w:val="clear" w:color="auto" w:fill="auto"/>
            <w:vAlign w:val="bottom"/>
          </w:tcPr>
          <w:p w14:paraId="108EC6C2" w14:textId="77777777" w:rsidR="004A57E2" w:rsidRPr="00D727F0" w:rsidRDefault="004A57E2" w:rsidP="00BC6F8E">
            <w:pPr>
              <w:suppressAutoHyphens w:val="0"/>
              <w:spacing w:before="40" w:after="40" w:line="200" w:lineRule="exact"/>
              <w:jc w:val="right"/>
              <w:rPr>
                <w:sz w:val="18"/>
              </w:rPr>
            </w:pPr>
            <w:r w:rsidRPr="00D727F0">
              <w:rPr>
                <w:sz w:val="18"/>
              </w:rPr>
              <w:t>721</w:t>
            </w:r>
          </w:p>
        </w:tc>
        <w:tc>
          <w:tcPr>
            <w:tcW w:w="1101" w:type="dxa"/>
            <w:shd w:val="clear" w:color="auto" w:fill="auto"/>
            <w:vAlign w:val="bottom"/>
          </w:tcPr>
          <w:p w14:paraId="506BAC4F" w14:textId="77777777" w:rsidR="004A57E2" w:rsidRPr="00D727F0" w:rsidRDefault="004A57E2" w:rsidP="00BC6F8E">
            <w:pPr>
              <w:suppressAutoHyphens w:val="0"/>
              <w:spacing w:before="40" w:after="40" w:line="200" w:lineRule="exact"/>
              <w:jc w:val="right"/>
              <w:rPr>
                <w:sz w:val="18"/>
              </w:rPr>
            </w:pPr>
            <w:r w:rsidRPr="00D727F0">
              <w:rPr>
                <w:sz w:val="18"/>
              </w:rPr>
              <w:t>1 173</w:t>
            </w:r>
          </w:p>
        </w:tc>
        <w:tc>
          <w:tcPr>
            <w:tcW w:w="1101" w:type="dxa"/>
            <w:shd w:val="clear" w:color="auto" w:fill="auto"/>
            <w:vAlign w:val="bottom"/>
          </w:tcPr>
          <w:p w14:paraId="4DBE3681" w14:textId="77777777" w:rsidR="004A57E2" w:rsidRPr="00D727F0" w:rsidRDefault="004A57E2" w:rsidP="00BC6F8E">
            <w:pPr>
              <w:suppressAutoHyphens w:val="0"/>
              <w:spacing w:before="40" w:after="40" w:line="200" w:lineRule="exact"/>
              <w:jc w:val="right"/>
              <w:rPr>
                <w:sz w:val="18"/>
              </w:rPr>
            </w:pPr>
            <w:r w:rsidRPr="00D727F0">
              <w:rPr>
                <w:sz w:val="18"/>
              </w:rPr>
              <w:t>873</w:t>
            </w:r>
          </w:p>
        </w:tc>
        <w:tc>
          <w:tcPr>
            <w:tcW w:w="1101" w:type="dxa"/>
            <w:shd w:val="clear" w:color="auto" w:fill="auto"/>
            <w:vAlign w:val="bottom"/>
          </w:tcPr>
          <w:p w14:paraId="153DCA9B" w14:textId="77777777" w:rsidR="004A57E2" w:rsidRPr="00D727F0" w:rsidRDefault="004A57E2" w:rsidP="00BC6F8E">
            <w:pPr>
              <w:suppressAutoHyphens w:val="0"/>
              <w:spacing w:before="40" w:after="40" w:line="200" w:lineRule="exact"/>
              <w:jc w:val="right"/>
              <w:rPr>
                <w:sz w:val="18"/>
              </w:rPr>
            </w:pPr>
            <w:r w:rsidRPr="00D727F0">
              <w:rPr>
                <w:sz w:val="18"/>
              </w:rPr>
              <w:t>497</w:t>
            </w:r>
          </w:p>
        </w:tc>
        <w:tc>
          <w:tcPr>
            <w:tcW w:w="1101" w:type="dxa"/>
            <w:shd w:val="clear" w:color="auto" w:fill="auto"/>
            <w:vAlign w:val="bottom"/>
          </w:tcPr>
          <w:p w14:paraId="7E926AAE" w14:textId="77777777" w:rsidR="004A57E2" w:rsidRPr="00D727F0" w:rsidRDefault="004A57E2" w:rsidP="00BC6F8E">
            <w:pPr>
              <w:suppressAutoHyphens w:val="0"/>
              <w:spacing w:before="40" w:after="40" w:line="200" w:lineRule="exact"/>
              <w:jc w:val="right"/>
              <w:rPr>
                <w:sz w:val="18"/>
              </w:rPr>
            </w:pPr>
            <w:r w:rsidRPr="00D727F0">
              <w:rPr>
                <w:sz w:val="18"/>
              </w:rPr>
              <w:t>3 264</w:t>
            </w:r>
          </w:p>
        </w:tc>
      </w:tr>
      <w:tr w:rsidR="004A57E2" w:rsidRPr="00D727F0" w14:paraId="37E8DB9D" w14:textId="77777777" w:rsidTr="00D727F0">
        <w:tc>
          <w:tcPr>
            <w:tcW w:w="1865" w:type="dxa"/>
            <w:shd w:val="clear" w:color="auto" w:fill="auto"/>
          </w:tcPr>
          <w:p w14:paraId="54521583" w14:textId="77777777" w:rsidR="004A57E2" w:rsidRPr="00D727F0" w:rsidRDefault="004A57E2" w:rsidP="00BC6F8E">
            <w:pPr>
              <w:suppressAutoHyphens w:val="0"/>
              <w:spacing w:before="40" w:after="40" w:line="200" w:lineRule="exact"/>
              <w:rPr>
                <w:sz w:val="18"/>
              </w:rPr>
            </w:pPr>
            <w:r w:rsidRPr="00D727F0">
              <w:rPr>
                <w:sz w:val="18"/>
              </w:rPr>
              <w:t>Beni</w:t>
            </w:r>
          </w:p>
        </w:tc>
        <w:tc>
          <w:tcPr>
            <w:tcW w:w="1101" w:type="dxa"/>
            <w:shd w:val="clear" w:color="auto" w:fill="auto"/>
            <w:vAlign w:val="bottom"/>
          </w:tcPr>
          <w:p w14:paraId="6C102B30" w14:textId="77777777" w:rsidR="004A57E2" w:rsidRPr="00D727F0" w:rsidRDefault="004A57E2" w:rsidP="00BC6F8E">
            <w:pPr>
              <w:suppressAutoHyphens w:val="0"/>
              <w:spacing w:before="40" w:after="40" w:line="200" w:lineRule="exact"/>
              <w:jc w:val="right"/>
              <w:rPr>
                <w:sz w:val="18"/>
              </w:rPr>
            </w:pPr>
            <w:r w:rsidRPr="00D727F0">
              <w:rPr>
                <w:sz w:val="18"/>
              </w:rPr>
              <w:t>48</w:t>
            </w:r>
          </w:p>
        </w:tc>
        <w:tc>
          <w:tcPr>
            <w:tcW w:w="1101" w:type="dxa"/>
            <w:shd w:val="clear" w:color="auto" w:fill="auto"/>
            <w:vAlign w:val="bottom"/>
          </w:tcPr>
          <w:p w14:paraId="4355C028" w14:textId="77777777" w:rsidR="004A57E2" w:rsidRPr="00D727F0" w:rsidRDefault="004A57E2" w:rsidP="00BC6F8E">
            <w:pPr>
              <w:suppressAutoHyphens w:val="0"/>
              <w:spacing w:before="40" w:after="40" w:line="200" w:lineRule="exact"/>
              <w:jc w:val="right"/>
              <w:rPr>
                <w:sz w:val="18"/>
              </w:rPr>
            </w:pPr>
            <w:r w:rsidRPr="00D727F0">
              <w:rPr>
                <w:sz w:val="18"/>
              </w:rPr>
              <w:t>-</w:t>
            </w:r>
          </w:p>
        </w:tc>
        <w:tc>
          <w:tcPr>
            <w:tcW w:w="1101" w:type="dxa"/>
            <w:shd w:val="clear" w:color="auto" w:fill="auto"/>
            <w:vAlign w:val="bottom"/>
          </w:tcPr>
          <w:p w14:paraId="4BB991C7" w14:textId="77777777" w:rsidR="004A57E2" w:rsidRPr="00D727F0" w:rsidRDefault="004A57E2" w:rsidP="00BC6F8E">
            <w:pPr>
              <w:suppressAutoHyphens w:val="0"/>
              <w:spacing w:before="40" w:after="40" w:line="200" w:lineRule="exact"/>
              <w:jc w:val="right"/>
              <w:rPr>
                <w:sz w:val="18"/>
              </w:rPr>
            </w:pPr>
            <w:r w:rsidRPr="00D727F0">
              <w:rPr>
                <w:sz w:val="18"/>
              </w:rPr>
              <w:t>6</w:t>
            </w:r>
          </w:p>
        </w:tc>
        <w:tc>
          <w:tcPr>
            <w:tcW w:w="1101" w:type="dxa"/>
            <w:shd w:val="clear" w:color="auto" w:fill="auto"/>
            <w:vAlign w:val="bottom"/>
          </w:tcPr>
          <w:p w14:paraId="291A5191" w14:textId="77777777" w:rsidR="004A57E2" w:rsidRPr="00D727F0" w:rsidRDefault="004A57E2" w:rsidP="00BC6F8E">
            <w:pPr>
              <w:suppressAutoHyphens w:val="0"/>
              <w:spacing w:before="40" w:after="40" w:line="200" w:lineRule="exact"/>
              <w:jc w:val="right"/>
              <w:rPr>
                <w:sz w:val="18"/>
              </w:rPr>
            </w:pPr>
            <w:r w:rsidRPr="00D727F0">
              <w:rPr>
                <w:sz w:val="18"/>
              </w:rPr>
              <w:t>55</w:t>
            </w:r>
          </w:p>
        </w:tc>
        <w:tc>
          <w:tcPr>
            <w:tcW w:w="1101" w:type="dxa"/>
            <w:shd w:val="clear" w:color="auto" w:fill="auto"/>
            <w:vAlign w:val="bottom"/>
          </w:tcPr>
          <w:p w14:paraId="71B7EC15" w14:textId="77777777" w:rsidR="004A57E2" w:rsidRPr="00D727F0" w:rsidRDefault="004A57E2" w:rsidP="00BC6F8E">
            <w:pPr>
              <w:suppressAutoHyphens w:val="0"/>
              <w:spacing w:before="40" w:after="40" w:line="200" w:lineRule="exact"/>
              <w:jc w:val="right"/>
              <w:rPr>
                <w:sz w:val="18"/>
              </w:rPr>
            </w:pPr>
            <w:r w:rsidRPr="00D727F0">
              <w:rPr>
                <w:sz w:val="18"/>
              </w:rPr>
              <w:t>109</w:t>
            </w:r>
          </w:p>
        </w:tc>
      </w:tr>
      <w:tr w:rsidR="004A57E2" w:rsidRPr="00D727F0" w14:paraId="68F7C0A6" w14:textId="77777777" w:rsidTr="00CA2B24">
        <w:tc>
          <w:tcPr>
            <w:tcW w:w="1865" w:type="dxa"/>
            <w:tcBorders>
              <w:bottom w:val="single" w:sz="4" w:space="0" w:color="auto"/>
            </w:tcBorders>
            <w:shd w:val="clear" w:color="auto" w:fill="auto"/>
          </w:tcPr>
          <w:p w14:paraId="7B3DE4C8" w14:textId="77777777" w:rsidR="004A57E2" w:rsidRPr="00D727F0" w:rsidRDefault="004A57E2" w:rsidP="00BC6F8E">
            <w:pPr>
              <w:suppressAutoHyphens w:val="0"/>
              <w:spacing w:before="40" w:after="40" w:line="200" w:lineRule="exact"/>
              <w:rPr>
                <w:sz w:val="18"/>
              </w:rPr>
            </w:pPr>
            <w:r w:rsidRPr="00D727F0">
              <w:rPr>
                <w:sz w:val="18"/>
              </w:rPr>
              <w:t>Pando</w:t>
            </w:r>
          </w:p>
        </w:tc>
        <w:tc>
          <w:tcPr>
            <w:tcW w:w="1101" w:type="dxa"/>
            <w:tcBorders>
              <w:bottom w:val="single" w:sz="4" w:space="0" w:color="auto"/>
            </w:tcBorders>
            <w:shd w:val="clear" w:color="auto" w:fill="auto"/>
            <w:vAlign w:val="bottom"/>
          </w:tcPr>
          <w:p w14:paraId="107EC931" w14:textId="77777777" w:rsidR="004A57E2" w:rsidRPr="00D727F0" w:rsidRDefault="004A57E2" w:rsidP="00BC6F8E">
            <w:pPr>
              <w:suppressAutoHyphens w:val="0"/>
              <w:spacing w:before="40" w:after="40" w:line="200" w:lineRule="exact"/>
              <w:jc w:val="right"/>
              <w:rPr>
                <w:sz w:val="18"/>
              </w:rPr>
            </w:pPr>
            <w:r w:rsidRPr="00D727F0">
              <w:rPr>
                <w:sz w:val="18"/>
              </w:rPr>
              <w:t>1</w:t>
            </w:r>
          </w:p>
        </w:tc>
        <w:tc>
          <w:tcPr>
            <w:tcW w:w="1101" w:type="dxa"/>
            <w:tcBorders>
              <w:bottom w:val="single" w:sz="4" w:space="0" w:color="auto"/>
            </w:tcBorders>
            <w:shd w:val="clear" w:color="auto" w:fill="auto"/>
            <w:vAlign w:val="bottom"/>
          </w:tcPr>
          <w:p w14:paraId="6AF90C14" w14:textId="77777777" w:rsidR="004A57E2" w:rsidRPr="00D727F0" w:rsidRDefault="004A57E2" w:rsidP="00BC6F8E">
            <w:pPr>
              <w:suppressAutoHyphens w:val="0"/>
              <w:spacing w:before="40" w:after="40" w:line="200" w:lineRule="exact"/>
              <w:jc w:val="right"/>
              <w:rPr>
                <w:sz w:val="18"/>
              </w:rPr>
            </w:pPr>
            <w:r w:rsidRPr="00D727F0">
              <w:rPr>
                <w:sz w:val="18"/>
              </w:rPr>
              <w:t>-</w:t>
            </w:r>
          </w:p>
        </w:tc>
        <w:tc>
          <w:tcPr>
            <w:tcW w:w="1101" w:type="dxa"/>
            <w:tcBorders>
              <w:bottom w:val="single" w:sz="4" w:space="0" w:color="auto"/>
            </w:tcBorders>
            <w:shd w:val="clear" w:color="auto" w:fill="auto"/>
            <w:vAlign w:val="bottom"/>
          </w:tcPr>
          <w:p w14:paraId="6F514CB4" w14:textId="77777777" w:rsidR="004A57E2" w:rsidRPr="00D727F0" w:rsidRDefault="004A57E2" w:rsidP="00BC6F8E">
            <w:pPr>
              <w:suppressAutoHyphens w:val="0"/>
              <w:spacing w:before="40" w:after="40" w:line="200" w:lineRule="exact"/>
              <w:jc w:val="right"/>
              <w:rPr>
                <w:sz w:val="18"/>
              </w:rPr>
            </w:pPr>
            <w:r w:rsidRPr="00D727F0">
              <w:rPr>
                <w:sz w:val="18"/>
              </w:rPr>
              <w:t>37</w:t>
            </w:r>
          </w:p>
        </w:tc>
        <w:tc>
          <w:tcPr>
            <w:tcW w:w="1101" w:type="dxa"/>
            <w:tcBorders>
              <w:bottom w:val="single" w:sz="4" w:space="0" w:color="auto"/>
            </w:tcBorders>
            <w:shd w:val="clear" w:color="auto" w:fill="auto"/>
            <w:vAlign w:val="bottom"/>
          </w:tcPr>
          <w:p w14:paraId="1CF895E5" w14:textId="77777777" w:rsidR="004A57E2" w:rsidRPr="00D727F0" w:rsidRDefault="004A57E2" w:rsidP="00BC6F8E">
            <w:pPr>
              <w:suppressAutoHyphens w:val="0"/>
              <w:spacing w:before="40" w:after="40" w:line="200" w:lineRule="exact"/>
              <w:jc w:val="right"/>
              <w:rPr>
                <w:sz w:val="18"/>
              </w:rPr>
            </w:pPr>
            <w:r w:rsidRPr="00D727F0">
              <w:rPr>
                <w:sz w:val="18"/>
              </w:rPr>
              <w:t>52</w:t>
            </w:r>
          </w:p>
        </w:tc>
        <w:tc>
          <w:tcPr>
            <w:tcW w:w="1101" w:type="dxa"/>
            <w:tcBorders>
              <w:bottom w:val="single" w:sz="4" w:space="0" w:color="auto"/>
            </w:tcBorders>
            <w:shd w:val="clear" w:color="auto" w:fill="auto"/>
            <w:vAlign w:val="bottom"/>
          </w:tcPr>
          <w:p w14:paraId="079B3974" w14:textId="77777777" w:rsidR="004A57E2" w:rsidRPr="00D727F0" w:rsidRDefault="004A57E2" w:rsidP="00BC6F8E">
            <w:pPr>
              <w:suppressAutoHyphens w:val="0"/>
              <w:spacing w:before="40" w:after="40" w:line="200" w:lineRule="exact"/>
              <w:jc w:val="right"/>
              <w:rPr>
                <w:sz w:val="18"/>
              </w:rPr>
            </w:pPr>
            <w:r w:rsidRPr="00D727F0">
              <w:rPr>
                <w:sz w:val="18"/>
              </w:rPr>
              <w:t>90</w:t>
            </w:r>
          </w:p>
        </w:tc>
      </w:tr>
      <w:tr w:rsidR="004A57E2" w:rsidRPr="00CA2B24" w14:paraId="0BA5B799" w14:textId="77777777" w:rsidTr="00CA2B24">
        <w:tc>
          <w:tcPr>
            <w:tcW w:w="1865" w:type="dxa"/>
            <w:tcBorders>
              <w:top w:val="single" w:sz="4" w:space="0" w:color="auto"/>
              <w:bottom w:val="single" w:sz="12" w:space="0" w:color="auto"/>
            </w:tcBorders>
            <w:shd w:val="clear" w:color="auto" w:fill="auto"/>
          </w:tcPr>
          <w:p w14:paraId="03A69246" w14:textId="77777777" w:rsidR="004A57E2" w:rsidRPr="00CA2B24" w:rsidRDefault="004A57E2" w:rsidP="00CA2B24">
            <w:pPr>
              <w:suppressAutoHyphens w:val="0"/>
              <w:spacing w:before="80" w:after="80" w:line="220" w:lineRule="exact"/>
              <w:ind w:left="283"/>
              <w:rPr>
                <w:b/>
                <w:sz w:val="18"/>
              </w:rPr>
            </w:pPr>
            <w:r w:rsidRPr="00CA2B24">
              <w:rPr>
                <w:b/>
                <w:sz w:val="18"/>
              </w:rPr>
              <w:t>Total</w:t>
            </w:r>
          </w:p>
        </w:tc>
        <w:tc>
          <w:tcPr>
            <w:tcW w:w="1101" w:type="dxa"/>
            <w:tcBorders>
              <w:top w:val="single" w:sz="4" w:space="0" w:color="auto"/>
              <w:bottom w:val="single" w:sz="12" w:space="0" w:color="auto"/>
            </w:tcBorders>
            <w:shd w:val="clear" w:color="auto" w:fill="auto"/>
            <w:vAlign w:val="bottom"/>
          </w:tcPr>
          <w:p w14:paraId="28464579" w14:textId="77777777" w:rsidR="004A57E2" w:rsidRPr="00CA2B24" w:rsidRDefault="004A57E2" w:rsidP="00CA2B24">
            <w:pPr>
              <w:suppressAutoHyphens w:val="0"/>
              <w:spacing w:before="80" w:after="80" w:line="220" w:lineRule="exact"/>
              <w:jc w:val="right"/>
              <w:rPr>
                <w:b/>
                <w:sz w:val="18"/>
              </w:rPr>
            </w:pPr>
            <w:r w:rsidRPr="00CA2B24">
              <w:rPr>
                <w:b/>
                <w:sz w:val="18"/>
              </w:rPr>
              <w:t>1 379</w:t>
            </w:r>
          </w:p>
        </w:tc>
        <w:tc>
          <w:tcPr>
            <w:tcW w:w="1101" w:type="dxa"/>
            <w:tcBorders>
              <w:top w:val="single" w:sz="4" w:space="0" w:color="auto"/>
              <w:bottom w:val="single" w:sz="12" w:space="0" w:color="auto"/>
            </w:tcBorders>
            <w:shd w:val="clear" w:color="auto" w:fill="auto"/>
            <w:vAlign w:val="bottom"/>
          </w:tcPr>
          <w:p w14:paraId="2AE3F5B8" w14:textId="77777777" w:rsidR="004A57E2" w:rsidRPr="00CA2B24" w:rsidRDefault="004A57E2" w:rsidP="00CA2B24">
            <w:pPr>
              <w:suppressAutoHyphens w:val="0"/>
              <w:spacing w:before="80" w:after="80" w:line="220" w:lineRule="exact"/>
              <w:jc w:val="right"/>
              <w:rPr>
                <w:b/>
                <w:sz w:val="18"/>
              </w:rPr>
            </w:pPr>
            <w:r w:rsidRPr="00CA2B24">
              <w:rPr>
                <w:b/>
                <w:sz w:val="18"/>
              </w:rPr>
              <w:t>1 518</w:t>
            </w:r>
          </w:p>
        </w:tc>
        <w:tc>
          <w:tcPr>
            <w:tcW w:w="1101" w:type="dxa"/>
            <w:tcBorders>
              <w:top w:val="single" w:sz="4" w:space="0" w:color="auto"/>
              <w:bottom w:val="single" w:sz="12" w:space="0" w:color="auto"/>
            </w:tcBorders>
            <w:shd w:val="clear" w:color="auto" w:fill="auto"/>
            <w:vAlign w:val="bottom"/>
          </w:tcPr>
          <w:p w14:paraId="0656679E" w14:textId="77777777" w:rsidR="004A57E2" w:rsidRPr="00CA2B24" w:rsidRDefault="004A57E2" w:rsidP="00CA2B24">
            <w:pPr>
              <w:suppressAutoHyphens w:val="0"/>
              <w:spacing w:before="80" w:after="80" w:line="220" w:lineRule="exact"/>
              <w:jc w:val="right"/>
              <w:rPr>
                <w:b/>
                <w:sz w:val="18"/>
              </w:rPr>
            </w:pPr>
            <w:r w:rsidRPr="00CA2B24">
              <w:rPr>
                <w:b/>
                <w:sz w:val="18"/>
              </w:rPr>
              <w:t>1 263</w:t>
            </w:r>
          </w:p>
        </w:tc>
        <w:tc>
          <w:tcPr>
            <w:tcW w:w="1101" w:type="dxa"/>
            <w:tcBorders>
              <w:top w:val="single" w:sz="4" w:space="0" w:color="auto"/>
              <w:bottom w:val="single" w:sz="12" w:space="0" w:color="auto"/>
            </w:tcBorders>
            <w:shd w:val="clear" w:color="auto" w:fill="auto"/>
            <w:vAlign w:val="bottom"/>
          </w:tcPr>
          <w:p w14:paraId="3BD1CEB9" w14:textId="77777777" w:rsidR="004A57E2" w:rsidRPr="00CA2B24" w:rsidRDefault="004A57E2" w:rsidP="00CA2B24">
            <w:pPr>
              <w:suppressAutoHyphens w:val="0"/>
              <w:spacing w:before="80" w:after="80" w:line="220" w:lineRule="exact"/>
              <w:jc w:val="right"/>
              <w:rPr>
                <w:b/>
                <w:sz w:val="18"/>
              </w:rPr>
            </w:pPr>
            <w:r w:rsidRPr="00CA2B24">
              <w:rPr>
                <w:b/>
                <w:sz w:val="18"/>
              </w:rPr>
              <w:t>907</w:t>
            </w:r>
          </w:p>
        </w:tc>
        <w:tc>
          <w:tcPr>
            <w:tcW w:w="1101" w:type="dxa"/>
            <w:tcBorders>
              <w:top w:val="single" w:sz="4" w:space="0" w:color="auto"/>
              <w:bottom w:val="single" w:sz="12" w:space="0" w:color="auto"/>
            </w:tcBorders>
            <w:shd w:val="clear" w:color="auto" w:fill="auto"/>
            <w:vAlign w:val="bottom"/>
          </w:tcPr>
          <w:p w14:paraId="7AF45D21" w14:textId="77777777" w:rsidR="004A57E2" w:rsidRPr="00CA2B24" w:rsidRDefault="004A57E2" w:rsidP="00CA2B24">
            <w:pPr>
              <w:suppressAutoHyphens w:val="0"/>
              <w:spacing w:before="80" w:after="80" w:line="220" w:lineRule="exact"/>
              <w:jc w:val="right"/>
              <w:rPr>
                <w:b/>
                <w:sz w:val="18"/>
              </w:rPr>
            </w:pPr>
            <w:r w:rsidRPr="00CA2B24">
              <w:rPr>
                <w:b/>
                <w:sz w:val="18"/>
              </w:rPr>
              <w:t>5 067</w:t>
            </w:r>
          </w:p>
        </w:tc>
      </w:tr>
    </w:tbl>
    <w:p w14:paraId="6F811EC1"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sz w:val="18"/>
          <w:szCs w:val="18"/>
        </w:rPr>
        <w:t> :</w:t>
      </w:r>
      <w:r w:rsidRPr="003F2FF9">
        <w:rPr>
          <w:sz w:val="18"/>
          <w:szCs w:val="18"/>
        </w:rPr>
        <w:t xml:space="preserve"> Ministère du travail, de l</w:t>
      </w:r>
      <w:r w:rsidR="007813CA" w:rsidRPr="003F2FF9">
        <w:rPr>
          <w:sz w:val="18"/>
          <w:szCs w:val="18"/>
        </w:rPr>
        <w:t>’</w:t>
      </w:r>
      <w:r w:rsidRPr="003F2FF9">
        <w:rPr>
          <w:sz w:val="18"/>
          <w:szCs w:val="18"/>
        </w:rPr>
        <w:t xml:space="preserve">emploi et de la protection sociale </w:t>
      </w:r>
      <w:r w:rsidR="00B71D68">
        <w:rPr>
          <w:sz w:val="18"/>
          <w:szCs w:val="18"/>
        </w:rPr>
        <w:t>−</w:t>
      </w:r>
      <w:r w:rsidRPr="003F2FF9">
        <w:rPr>
          <w:sz w:val="18"/>
          <w:szCs w:val="18"/>
        </w:rPr>
        <w:t xml:space="preserve"> système POAR, 31 décembre 2017.</w:t>
      </w:r>
    </w:p>
    <w:p w14:paraId="4785B877" w14:textId="77777777" w:rsidR="004A57E2" w:rsidRPr="007813CA" w:rsidRDefault="004A57E2" w:rsidP="007813CA">
      <w:pPr>
        <w:pStyle w:val="SingleTxtG"/>
      </w:pPr>
      <w:r w:rsidRPr="007813CA">
        <w:lastRenderedPageBreak/>
        <w:t>150.</w:t>
      </w:r>
      <w:r w:rsidRPr="007813CA">
        <w:tab/>
        <w:t>En coordination avec le Ministère de la santé, le Ministère de la justice et de la transparence institutionnelle et l</w:t>
      </w:r>
      <w:r w:rsidR="007813CA" w:rsidRPr="007813CA">
        <w:t>’</w:t>
      </w:r>
      <w:r w:rsidRPr="007813CA">
        <w:t>Agence pour l</w:t>
      </w:r>
      <w:r w:rsidR="007813CA" w:rsidRPr="007813CA">
        <w:t>’</w:t>
      </w:r>
      <w:r w:rsidRPr="007813CA">
        <w:t>administration électronique et les technologies de l</w:t>
      </w:r>
      <w:r w:rsidR="007813CA" w:rsidRPr="007813CA">
        <w:t>’</w:t>
      </w:r>
      <w:r w:rsidRPr="007813CA">
        <w:t>information et de la communication, le Ministère du travail, de l</w:t>
      </w:r>
      <w:r w:rsidR="007813CA" w:rsidRPr="007813CA">
        <w:t>’</w:t>
      </w:r>
      <w:r w:rsidRPr="007813CA">
        <w:t>emploi et de la protection sociale est en train d</w:t>
      </w:r>
      <w:r w:rsidR="007813CA" w:rsidRPr="007813CA">
        <w:t>’</w:t>
      </w:r>
      <w:r w:rsidRPr="007813CA">
        <w:t>établir un bureau virtuel qui permettra d</w:t>
      </w:r>
      <w:r w:rsidR="007813CA" w:rsidRPr="007813CA">
        <w:t>’</w:t>
      </w:r>
      <w:r w:rsidRPr="007813CA">
        <w:t>obtenir des informations sur les migrants travaillant tant dans le secteur public que dans le secteur privé à partir des registres du personnel que les employeurs doivent obligatoirement tenir. Ces informations pourront être partagées avec d</w:t>
      </w:r>
      <w:r w:rsidR="007813CA" w:rsidRPr="007813CA">
        <w:t>’</w:t>
      </w:r>
      <w:r w:rsidRPr="007813CA">
        <w:t>autres entités aux fins de l</w:t>
      </w:r>
      <w:r w:rsidR="007813CA" w:rsidRPr="007813CA">
        <w:t>’</w:t>
      </w:r>
      <w:r w:rsidRPr="007813CA">
        <w:t>application de la recommandation du Comité et de l</w:t>
      </w:r>
      <w:r w:rsidR="007813CA" w:rsidRPr="007813CA">
        <w:t>’</w:t>
      </w:r>
      <w:r w:rsidRPr="007813CA">
        <w:t xml:space="preserve">exécution du décret suprême </w:t>
      </w:r>
      <w:r w:rsidR="00E015D3">
        <w:rPr>
          <w:rFonts w:eastAsia="MS Mincho"/>
        </w:rPr>
        <w:t>n</w:t>
      </w:r>
      <w:r w:rsidR="00E015D3">
        <w:rPr>
          <w:rFonts w:eastAsia="MS Mincho"/>
          <w:vertAlign w:val="superscript"/>
        </w:rPr>
        <w:t>o</w:t>
      </w:r>
      <w:r w:rsidR="00E015D3">
        <w:t> </w:t>
      </w:r>
      <w:r w:rsidRPr="007813CA">
        <w:t>3433 du 13 décembre 2017</w:t>
      </w:r>
      <w:r w:rsidR="00FF68F1" w:rsidRPr="00991FC4">
        <w:rPr>
          <w:rStyle w:val="Appeldenotedefin"/>
        </w:rPr>
        <w:endnoteReference w:id="50"/>
      </w:r>
      <w:r w:rsidRPr="007813CA">
        <w:t>.</w:t>
      </w:r>
    </w:p>
    <w:p w14:paraId="70028BDD" w14:textId="77777777" w:rsidR="004A57E2" w:rsidRPr="007813CA" w:rsidRDefault="004A57E2" w:rsidP="007813CA">
      <w:pPr>
        <w:pStyle w:val="SingleTxtG"/>
      </w:pPr>
      <w:r w:rsidRPr="007813CA">
        <w:t>151.</w:t>
      </w:r>
      <w:r w:rsidRPr="007813CA">
        <w:tab/>
        <w:t>Ainsi qu</w:t>
      </w:r>
      <w:r w:rsidR="007813CA" w:rsidRPr="007813CA">
        <w:t>’</w:t>
      </w:r>
      <w:r w:rsidRPr="007813CA">
        <w:t>il ressort de ce qui précède, il existe une coordination étroite et constante entre l</w:t>
      </w:r>
      <w:r w:rsidR="007813CA" w:rsidRPr="007813CA">
        <w:t>’</w:t>
      </w:r>
      <w:r w:rsidRPr="007813CA">
        <w:t>Institut national de la statistique et les autres organismes chargés de produire des données sur les migrations.</w:t>
      </w:r>
    </w:p>
    <w:p w14:paraId="2CBC86F0" w14:textId="77777777" w:rsidR="004A57E2" w:rsidRPr="007813CA" w:rsidRDefault="004A57E2" w:rsidP="007131F9">
      <w:pPr>
        <w:pStyle w:val="H23G"/>
      </w:pPr>
      <w:r w:rsidRPr="007813CA">
        <w:tab/>
      </w:r>
      <w:r w:rsidRPr="007813CA">
        <w:tab/>
        <w:t>Formation sur la Convention et diffusion de ses dispositions</w:t>
      </w:r>
    </w:p>
    <w:p w14:paraId="57915D28" w14:textId="77777777" w:rsidR="004A57E2" w:rsidRPr="007813CA" w:rsidRDefault="004A57E2" w:rsidP="007131F9">
      <w:pPr>
        <w:pStyle w:val="H4G"/>
      </w:pPr>
      <w:r w:rsidRPr="007813CA">
        <w:tab/>
      </w:r>
      <w:r w:rsidRPr="007813CA">
        <w:tab/>
        <w:t>Recommandation figurant au paragraphe 21 a)</w:t>
      </w:r>
    </w:p>
    <w:p w14:paraId="7EAFBBAB" w14:textId="77777777" w:rsidR="004A57E2" w:rsidRPr="007813CA" w:rsidRDefault="004A57E2" w:rsidP="007813CA">
      <w:pPr>
        <w:pStyle w:val="SingleTxtG"/>
      </w:pPr>
      <w:r w:rsidRPr="007813CA">
        <w:t>152.</w:t>
      </w:r>
      <w:r w:rsidRPr="007813CA">
        <w:tab/>
        <w:t>Le Ministère du travail, de l</w:t>
      </w:r>
      <w:r w:rsidR="007813CA" w:rsidRPr="007813CA">
        <w:t>’</w:t>
      </w:r>
      <w:r w:rsidRPr="007813CA">
        <w:t>emploi et de la protection sociale organise régulièrement des formations à l</w:t>
      </w:r>
      <w:r w:rsidR="007813CA" w:rsidRPr="007813CA">
        <w:t>’</w:t>
      </w:r>
      <w:r w:rsidRPr="007813CA">
        <w:t>intention des fonctionnaires. En 2016 et 2017, ce sont respectivement 4 319 et 2 723 agents de l</w:t>
      </w:r>
      <w:r w:rsidR="007813CA" w:rsidRPr="007813CA">
        <w:t>’</w:t>
      </w:r>
      <w:r w:rsidRPr="007813CA">
        <w:t>État qui ont été formés sur des sujets tels que la déontologie, les mécanismes de plainte, le harcèlement au travail, les conditions d</w:t>
      </w:r>
      <w:r w:rsidR="007813CA" w:rsidRPr="007813CA">
        <w:t>’</w:t>
      </w:r>
      <w:r w:rsidRPr="007813CA">
        <w:t>emploi, la sécurité de l</w:t>
      </w:r>
      <w:r w:rsidR="007813CA" w:rsidRPr="007813CA">
        <w:t>’</w:t>
      </w:r>
      <w:r w:rsidRPr="007813CA">
        <w:t>emploi des fonctionnaires et la discrimination lors des procédures de sélection.</w:t>
      </w:r>
    </w:p>
    <w:p w14:paraId="36BF7DCB" w14:textId="77777777" w:rsidR="004A57E2" w:rsidRPr="007131F9" w:rsidRDefault="004A57E2" w:rsidP="007131F9">
      <w:pPr>
        <w:pStyle w:val="Titre1"/>
        <w:spacing w:after="120"/>
        <w:rPr>
          <w:sz w:val="16"/>
          <w:szCs w:val="16"/>
        </w:rPr>
      </w:pPr>
      <w:r w:rsidRPr="007813CA">
        <w:t>Graphique 3</w:t>
      </w:r>
      <w:r w:rsidR="007131F9">
        <w:t xml:space="preserve"> </w:t>
      </w:r>
      <w:r w:rsidR="007131F9">
        <w:br/>
      </w:r>
      <w:r w:rsidRPr="007813CA">
        <w:rPr>
          <w:b/>
        </w:rPr>
        <w:t>Nombre de fonctionnaires ayant reçu une formation en 2016 et 2017</w:t>
      </w:r>
      <w:r w:rsidRPr="007813CA">
        <w:t xml:space="preserve"> </w:t>
      </w:r>
      <w:r w:rsidR="007131F9">
        <w:br/>
      </w:r>
      <w:r w:rsidRPr="007131F9">
        <w:rPr>
          <w:sz w:val="16"/>
          <w:szCs w:val="16"/>
        </w:rPr>
        <w:t>(Par département)</w:t>
      </w:r>
    </w:p>
    <w:p w14:paraId="6B499329" w14:textId="77777777" w:rsidR="004A57E2" w:rsidRPr="007813CA" w:rsidRDefault="004A57E2" w:rsidP="007813CA">
      <w:pPr>
        <w:pStyle w:val="SingleTxtG"/>
      </w:pPr>
      <w:r w:rsidRPr="007813CA">
        <w:rPr>
          <w:noProof/>
        </w:rPr>
        <w:drawing>
          <wp:inline distT="0" distB="0" distL="0" distR="0" wp14:anchorId="7B4F5480" wp14:editId="2D69A358">
            <wp:extent cx="4667250" cy="2967355"/>
            <wp:effectExtent l="19050" t="19050" r="0" b="444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b="2341"/>
                    <a:stretch>
                      <a:fillRect/>
                    </a:stretch>
                  </pic:blipFill>
                  <pic:spPr bwMode="auto">
                    <a:xfrm>
                      <a:off x="0" y="0"/>
                      <a:ext cx="4667250" cy="2967355"/>
                    </a:xfrm>
                    <a:prstGeom prst="rect">
                      <a:avLst/>
                    </a:prstGeom>
                    <a:noFill/>
                    <a:ln w="9525" cmpd="sng">
                      <a:solidFill>
                        <a:srgbClr val="FFFFFF"/>
                      </a:solidFill>
                      <a:miter lim="800000"/>
                      <a:headEnd/>
                      <a:tailEnd/>
                    </a:ln>
                    <a:effectLst/>
                  </pic:spPr>
                </pic:pic>
              </a:graphicData>
            </a:graphic>
          </wp:inline>
        </w:drawing>
      </w:r>
    </w:p>
    <w:p w14:paraId="009F7180"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p>
    <w:p w14:paraId="7FD1FAA9" w14:textId="77777777" w:rsidR="004A57E2" w:rsidRPr="007813CA" w:rsidRDefault="004A57E2" w:rsidP="007813CA">
      <w:pPr>
        <w:pStyle w:val="SingleTxtG"/>
      </w:pPr>
      <w:r w:rsidRPr="007813CA">
        <w:t>153.</w:t>
      </w:r>
      <w:r w:rsidRPr="007813CA">
        <w:tab/>
        <w:t>En avril 2018, la Direction des droits de l</w:t>
      </w:r>
      <w:r w:rsidR="007813CA" w:rsidRPr="007813CA">
        <w:t>’</w:t>
      </w:r>
      <w:r w:rsidRPr="007813CA">
        <w:t>homme de la police nationale a organisé un atelier de formation sur la protection des droits des travailleurs migrants et des membres de leur famille à l</w:t>
      </w:r>
      <w:r w:rsidR="007813CA" w:rsidRPr="007813CA">
        <w:t>’</w:t>
      </w:r>
      <w:r w:rsidRPr="007813CA">
        <w:t>intention des fonctionnaires de la Direction nationale de la police internationale, de la Direction nationale des frontières, de la force spéciale de lutte contre la criminalité, de l</w:t>
      </w:r>
      <w:r w:rsidR="007813CA" w:rsidRPr="007813CA">
        <w:t>’</w:t>
      </w:r>
      <w:r w:rsidRPr="007813CA">
        <w:t>unité de police chargée du contrôle des migrations, de la police du tourisme, de la police rurale, de la police des frontières, de la Communauté des polices d</w:t>
      </w:r>
      <w:r w:rsidR="007813CA" w:rsidRPr="007813CA">
        <w:t>’</w:t>
      </w:r>
      <w:r w:rsidRPr="007813CA">
        <w:t>Amérique (AMERIPOL) et du groupe d</w:t>
      </w:r>
      <w:r w:rsidR="007813CA" w:rsidRPr="007813CA">
        <w:t>’</w:t>
      </w:r>
      <w:r w:rsidRPr="007813CA">
        <w:t>appui civil à la police nationale.</w:t>
      </w:r>
    </w:p>
    <w:p w14:paraId="358A2A52" w14:textId="77777777" w:rsidR="004A57E2" w:rsidRPr="007813CA" w:rsidRDefault="004A57E2" w:rsidP="00BC6F8E">
      <w:pPr>
        <w:pStyle w:val="SingleTxtG"/>
        <w:keepNext/>
        <w:keepLines/>
      </w:pPr>
      <w:r w:rsidRPr="007813CA">
        <w:lastRenderedPageBreak/>
        <w:t>154.</w:t>
      </w:r>
      <w:r w:rsidRPr="007813CA">
        <w:tab/>
        <w:t>La Direction générale des migrations a dispensé chaque année, sans interruption, des cours de mise à niveau des connaissances sur la gestion des migrations (</w:t>
      </w:r>
      <w:r w:rsidR="00B247BE">
        <w:t>cinq</w:t>
      </w:r>
      <w:r w:rsidRPr="007813CA">
        <w:t xml:space="preserve"> versions), le but étant de renforcer les capacités institutionnelles pour mieux gérer les migrations aux frontières en améliorant les compétences des personnes intervenant dans la protection des migrants suivant une approche axée sur les droits de l</w:t>
      </w:r>
      <w:r w:rsidR="007813CA" w:rsidRPr="007813CA">
        <w:t>’</w:t>
      </w:r>
      <w:r w:rsidRPr="007813CA">
        <w:t>homme.</w:t>
      </w:r>
    </w:p>
    <w:p w14:paraId="108653A6" w14:textId="77777777" w:rsidR="004A57E2" w:rsidRPr="007813CA" w:rsidRDefault="004A57E2" w:rsidP="007131F9">
      <w:pPr>
        <w:pStyle w:val="H4G"/>
      </w:pPr>
      <w:r w:rsidRPr="007813CA">
        <w:tab/>
      </w:r>
      <w:r w:rsidRPr="007813CA">
        <w:tab/>
        <w:t>Recommandation figurant au paragraphe 21 b)</w:t>
      </w:r>
    </w:p>
    <w:p w14:paraId="0C43C234" w14:textId="77777777" w:rsidR="004A57E2" w:rsidRPr="007813CA" w:rsidRDefault="004A57E2" w:rsidP="007813CA">
      <w:pPr>
        <w:pStyle w:val="SingleTxtG"/>
      </w:pPr>
      <w:r w:rsidRPr="007813CA">
        <w:t>155.</w:t>
      </w:r>
      <w:r w:rsidRPr="007813CA">
        <w:tab/>
        <w:t>Les fonctionnaires de la Direction générale des migrations sont tenus d</w:t>
      </w:r>
      <w:r w:rsidR="007813CA" w:rsidRPr="007813CA">
        <w:t>’</w:t>
      </w:r>
      <w:r w:rsidRPr="007813CA">
        <w:t>informer les migrants qui entrent sur le territoire dans le but déclaré d</w:t>
      </w:r>
      <w:r w:rsidR="007813CA" w:rsidRPr="007813CA">
        <w:t>’</w:t>
      </w:r>
      <w:r w:rsidRPr="007813CA">
        <w:t>y travailler des droits qui sont garantis aux travailleurs migrants et des moyens de faire respecter ces droits. Ils sont également tenus d</w:t>
      </w:r>
      <w:r w:rsidR="007813CA" w:rsidRPr="007813CA">
        <w:t>’</w:t>
      </w:r>
      <w:r w:rsidRPr="007813CA">
        <w:t>informer les bénéficiaires d</w:t>
      </w:r>
      <w:r w:rsidR="007813CA" w:rsidRPr="007813CA">
        <w:t>’</w:t>
      </w:r>
      <w:r w:rsidRPr="007813CA">
        <w:t>un permis de travail temporaire ou définitif des droits qui leur sont garantis par la loi relative aux migrations</w:t>
      </w:r>
      <w:r w:rsidR="00FF68F1" w:rsidRPr="00991FC4">
        <w:rPr>
          <w:rStyle w:val="Appeldenotedefin"/>
        </w:rPr>
        <w:endnoteReference w:id="51"/>
      </w:r>
      <w:r w:rsidRPr="007813CA">
        <w:t xml:space="preserve">. </w:t>
      </w:r>
    </w:p>
    <w:p w14:paraId="1E7DEF87" w14:textId="77777777" w:rsidR="004A57E2" w:rsidRPr="007813CA" w:rsidRDefault="004A57E2" w:rsidP="007813CA">
      <w:pPr>
        <w:pStyle w:val="SingleTxtG"/>
      </w:pPr>
      <w:r w:rsidRPr="007813CA">
        <w:t>156.</w:t>
      </w:r>
      <w:r w:rsidRPr="007813CA">
        <w:tab/>
        <w:t>Estimant que l</w:t>
      </w:r>
      <w:r w:rsidR="007813CA" w:rsidRPr="007813CA">
        <w:t>’</w:t>
      </w:r>
      <w:r w:rsidRPr="007813CA">
        <w:t>éducation renforce le pouvoir d</w:t>
      </w:r>
      <w:r w:rsidR="007813CA" w:rsidRPr="007813CA">
        <w:t>’</w:t>
      </w:r>
      <w:r w:rsidRPr="007813CA">
        <w:t>action des travailleurs, le Ministère du travail, de l</w:t>
      </w:r>
      <w:r w:rsidR="007813CA" w:rsidRPr="007813CA">
        <w:t>’</w:t>
      </w:r>
      <w:r w:rsidRPr="007813CA">
        <w:t>emploi et de la protection sociale organise des formations à l</w:t>
      </w:r>
      <w:r w:rsidR="007813CA" w:rsidRPr="007813CA">
        <w:t>’</w:t>
      </w:r>
      <w:r w:rsidRPr="007813CA">
        <w:t>intention de ces personnes. En 2016 et 2017, il a ainsi organisé des cours sur divers sujets, parmi lesquels les droits sociaux et le droit du travail, l</w:t>
      </w:r>
      <w:r w:rsidR="007813CA" w:rsidRPr="007813CA">
        <w:t>’</w:t>
      </w:r>
      <w:r w:rsidRPr="007813CA">
        <w:t>hygiène et la sécurité au travail, les droits syndicaux, les droits fondamentaux, les coopératives, le service civil et la déontologie du changement, ce qui a permis de faire mieux connaître la réglementation protégeant les travailleurs.</w:t>
      </w:r>
    </w:p>
    <w:p w14:paraId="605ACF14" w14:textId="77777777" w:rsidR="004A57E2" w:rsidRPr="007813CA" w:rsidRDefault="004A57E2" w:rsidP="007813CA">
      <w:pPr>
        <w:pStyle w:val="SingleTxtG"/>
      </w:pPr>
      <w:r w:rsidRPr="007813CA">
        <w:t>157.</w:t>
      </w:r>
      <w:r w:rsidRPr="007813CA">
        <w:tab/>
        <w:t>La formation relative aux droits sociaux et au droit du travail fournit aux bénéficiaires des informations sur les droits et obligations que la loi donne et aux travailleurs, et aux employeurs, en s</w:t>
      </w:r>
      <w:r w:rsidR="007813CA" w:rsidRPr="007813CA">
        <w:t>’</w:t>
      </w:r>
      <w:r w:rsidRPr="007813CA">
        <w:t>appuyant sur des supports visuels. Cette formation a bénéficié à 6 802 personnes en 2016 et à un public beaucoup plus large en 2017, où 9</w:t>
      </w:r>
      <w:r w:rsidR="00B247BE">
        <w:t> </w:t>
      </w:r>
      <w:r w:rsidRPr="007813CA">
        <w:t>345</w:t>
      </w:r>
      <w:r w:rsidR="00B247BE">
        <w:t> </w:t>
      </w:r>
      <w:r w:rsidRPr="007813CA">
        <w:t>personnes l</w:t>
      </w:r>
      <w:r w:rsidR="007813CA" w:rsidRPr="007813CA">
        <w:t>’</w:t>
      </w:r>
      <w:r w:rsidRPr="007813CA">
        <w:t>ont suivie dans l</w:t>
      </w:r>
      <w:r w:rsidR="007813CA" w:rsidRPr="007813CA">
        <w:t>’</w:t>
      </w:r>
      <w:r w:rsidRPr="007813CA">
        <w:t>ensemble du pays.</w:t>
      </w:r>
    </w:p>
    <w:p w14:paraId="16C72595" w14:textId="77777777" w:rsidR="004A57E2" w:rsidRPr="007131F9" w:rsidRDefault="004A57E2" w:rsidP="007131F9">
      <w:pPr>
        <w:pStyle w:val="Titre1"/>
        <w:spacing w:after="120"/>
        <w:rPr>
          <w:sz w:val="16"/>
          <w:szCs w:val="16"/>
        </w:rPr>
      </w:pPr>
      <w:r w:rsidRPr="007813CA">
        <w:t>Graphique 4</w:t>
      </w:r>
      <w:r w:rsidR="007131F9">
        <w:t xml:space="preserve"> </w:t>
      </w:r>
      <w:r w:rsidR="007131F9">
        <w:br/>
      </w:r>
      <w:r w:rsidRPr="007813CA">
        <w:rPr>
          <w:b/>
        </w:rPr>
        <w:t>Nombre de travailleurs et d</w:t>
      </w:r>
      <w:r w:rsidR="007813CA" w:rsidRPr="007813CA">
        <w:rPr>
          <w:b/>
        </w:rPr>
        <w:t>’</w:t>
      </w:r>
      <w:r w:rsidRPr="007813CA">
        <w:rPr>
          <w:b/>
        </w:rPr>
        <w:t xml:space="preserve">employeurs ayant suivi une formation </w:t>
      </w:r>
      <w:r w:rsidR="001039CE">
        <w:rPr>
          <w:b/>
        </w:rPr>
        <w:br/>
      </w:r>
      <w:r w:rsidRPr="007813CA">
        <w:rPr>
          <w:b/>
        </w:rPr>
        <w:t>sur le droit du travail en 2016</w:t>
      </w:r>
      <w:r w:rsidRPr="007813CA">
        <w:t xml:space="preserve"> </w:t>
      </w:r>
      <w:r w:rsidR="001039CE">
        <w:br/>
      </w:r>
      <w:r w:rsidRPr="007131F9">
        <w:rPr>
          <w:sz w:val="16"/>
          <w:szCs w:val="16"/>
        </w:rPr>
        <w:t>(Par département)</w:t>
      </w:r>
    </w:p>
    <w:p w14:paraId="70F98D82" w14:textId="77777777" w:rsidR="004A57E2" w:rsidRPr="007813CA" w:rsidRDefault="004A57E2" w:rsidP="007813CA">
      <w:pPr>
        <w:pStyle w:val="SingleTxtG"/>
      </w:pPr>
      <w:r w:rsidRPr="007813CA">
        <w:rPr>
          <w:noProof/>
        </w:rPr>
        <w:drawing>
          <wp:inline distT="0" distB="0" distL="0" distR="0" wp14:anchorId="48AC2FB9" wp14:editId="10AFB45C">
            <wp:extent cx="4678680" cy="227203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8680" cy="2272030"/>
                    </a:xfrm>
                    <a:prstGeom prst="rect">
                      <a:avLst/>
                    </a:prstGeom>
                    <a:noFill/>
                    <a:ln>
                      <a:noFill/>
                    </a:ln>
                  </pic:spPr>
                </pic:pic>
              </a:graphicData>
            </a:graphic>
          </wp:inline>
        </w:drawing>
      </w:r>
    </w:p>
    <w:p w14:paraId="30B69FE6"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p>
    <w:p w14:paraId="69211524" w14:textId="77777777" w:rsidR="004A57E2" w:rsidRPr="007131F9" w:rsidRDefault="004A57E2" w:rsidP="007131F9">
      <w:pPr>
        <w:pStyle w:val="Titre1"/>
        <w:spacing w:after="120"/>
        <w:rPr>
          <w:sz w:val="16"/>
          <w:szCs w:val="16"/>
        </w:rPr>
      </w:pPr>
      <w:r w:rsidRPr="007813CA">
        <w:lastRenderedPageBreak/>
        <w:t>Graphique 5</w:t>
      </w:r>
      <w:r w:rsidR="007131F9">
        <w:t xml:space="preserve"> </w:t>
      </w:r>
      <w:r w:rsidR="007131F9">
        <w:br/>
      </w:r>
      <w:r w:rsidRPr="007813CA">
        <w:rPr>
          <w:b/>
        </w:rPr>
        <w:t>Nombre de travailleurs et d</w:t>
      </w:r>
      <w:r w:rsidR="007813CA" w:rsidRPr="007813CA">
        <w:rPr>
          <w:b/>
        </w:rPr>
        <w:t>’</w:t>
      </w:r>
      <w:r w:rsidRPr="007813CA">
        <w:rPr>
          <w:b/>
        </w:rPr>
        <w:t xml:space="preserve">employeurs ayant suivi une formation </w:t>
      </w:r>
      <w:r w:rsidR="001039CE">
        <w:rPr>
          <w:b/>
        </w:rPr>
        <w:br/>
      </w:r>
      <w:r w:rsidRPr="007813CA">
        <w:rPr>
          <w:b/>
        </w:rPr>
        <w:t>sur le droit du travail en 2017</w:t>
      </w:r>
      <w:r w:rsidRPr="007813CA">
        <w:t xml:space="preserve"> </w:t>
      </w:r>
      <w:r w:rsidR="001039CE">
        <w:br/>
      </w:r>
      <w:r w:rsidRPr="007131F9">
        <w:rPr>
          <w:sz w:val="16"/>
          <w:szCs w:val="16"/>
        </w:rPr>
        <w:t>(Par département)</w:t>
      </w:r>
    </w:p>
    <w:p w14:paraId="3534F712" w14:textId="77777777" w:rsidR="004A57E2" w:rsidRPr="007813CA" w:rsidRDefault="004A57E2" w:rsidP="007813CA">
      <w:pPr>
        <w:pStyle w:val="SingleTxtG"/>
      </w:pPr>
      <w:r w:rsidRPr="007813CA">
        <w:rPr>
          <w:noProof/>
        </w:rPr>
        <w:drawing>
          <wp:inline distT="0" distB="0" distL="0" distR="0" wp14:anchorId="3FA6F355" wp14:editId="02D1C96B">
            <wp:extent cx="4678680" cy="2519045"/>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8680" cy="2519045"/>
                    </a:xfrm>
                    <a:prstGeom prst="rect">
                      <a:avLst/>
                    </a:prstGeom>
                    <a:noFill/>
                    <a:ln>
                      <a:noFill/>
                    </a:ln>
                  </pic:spPr>
                </pic:pic>
              </a:graphicData>
            </a:graphic>
          </wp:inline>
        </w:drawing>
      </w:r>
    </w:p>
    <w:p w14:paraId="4BF74415" w14:textId="77777777" w:rsidR="004A57E2" w:rsidRPr="003F2FF9" w:rsidRDefault="004A57E2" w:rsidP="00FF68F1">
      <w:pPr>
        <w:pStyle w:val="SingleTxtG"/>
        <w:spacing w:before="120" w:after="240"/>
        <w:ind w:firstLine="170"/>
        <w:rPr>
          <w:sz w:val="18"/>
          <w:szCs w:val="18"/>
        </w:rPr>
      </w:pPr>
      <w:r w:rsidRPr="003F2FF9">
        <w:rPr>
          <w:i/>
          <w:iCs/>
          <w:sz w:val="18"/>
          <w:szCs w:val="18"/>
        </w:rPr>
        <w:t>Source</w:t>
      </w:r>
      <w:r w:rsidR="00134623">
        <w:rPr>
          <w:i/>
          <w:iCs/>
          <w:sz w:val="18"/>
          <w:szCs w:val="18"/>
        </w:rPr>
        <w:t> </w:t>
      </w:r>
      <w:r w:rsidR="00C16DDF" w:rsidRPr="00C16DDF">
        <w:rPr>
          <w:iCs/>
          <w:sz w:val="18"/>
          <w:szCs w:val="18"/>
        </w:rPr>
        <w:t>:</w:t>
      </w:r>
      <w:r w:rsidRPr="003F2FF9">
        <w:rPr>
          <w:sz w:val="18"/>
          <w:szCs w:val="18"/>
        </w:rPr>
        <w:t xml:space="preserve"> Ministère du travail, de l</w:t>
      </w:r>
      <w:r w:rsidR="007813CA" w:rsidRPr="003F2FF9">
        <w:rPr>
          <w:sz w:val="18"/>
          <w:szCs w:val="18"/>
        </w:rPr>
        <w:t>’</w:t>
      </w:r>
      <w:r w:rsidRPr="003F2FF9">
        <w:rPr>
          <w:sz w:val="18"/>
          <w:szCs w:val="18"/>
        </w:rPr>
        <w:t>emploi et de la protection sociale.</w:t>
      </w:r>
    </w:p>
    <w:p w14:paraId="67FBAB99" w14:textId="77777777" w:rsidR="004A57E2" w:rsidRPr="007813CA" w:rsidRDefault="004A57E2" w:rsidP="007813CA">
      <w:pPr>
        <w:pStyle w:val="SingleTxtG"/>
      </w:pPr>
      <w:r w:rsidRPr="007813CA">
        <w:t>158.</w:t>
      </w:r>
      <w:r w:rsidRPr="007813CA">
        <w:tab/>
        <w:t>Dans le cadre du programme d</w:t>
      </w:r>
      <w:r w:rsidR="007813CA" w:rsidRPr="007813CA">
        <w:t>’</w:t>
      </w:r>
      <w:r w:rsidRPr="007813CA">
        <w:t>assistance aux utilisateurs établi par le Ministère du travail, de l</w:t>
      </w:r>
      <w:r w:rsidR="007813CA" w:rsidRPr="007813CA">
        <w:t>’</w:t>
      </w:r>
      <w:r w:rsidRPr="007813CA">
        <w:t>emploi et de la protection sociale en 2</w:t>
      </w:r>
      <w:r w:rsidR="0048687D">
        <w:t>01</w:t>
      </w:r>
      <w:r w:rsidRPr="007813CA">
        <w:t>6, dans les départements de La Paz, de Cochabamba et de Santa Cruz,</w:t>
      </w:r>
      <w:r w:rsidRPr="007813CA" w:rsidDel="00A92EE7">
        <w:t xml:space="preserve"> </w:t>
      </w:r>
      <w:r w:rsidRPr="007813CA">
        <w:t>les travailleurs et les employeurs ont à présent accès à des guichets auprès desquels ils peuvent effectuer des démarches administratives et déposer des demandes et des plaintes de 7 h 30 à 19 h 30 sans interruption. Dans les autres départements, les mêmes services sont disponibles, mais aux heures de bureau normales. Les horaires prolongés permettent aux travailleurs de venir au guichet à l</w:t>
      </w:r>
      <w:r w:rsidR="007813CA" w:rsidRPr="007813CA">
        <w:t>’</w:t>
      </w:r>
      <w:r w:rsidRPr="007813CA">
        <w:t>heure qui leur convient le mieux.</w:t>
      </w:r>
    </w:p>
    <w:p w14:paraId="3CF301D8" w14:textId="77777777" w:rsidR="004A57E2" w:rsidRPr="007813CA" w:rsidRDefault="004A57E2" w:rsidP="007813CA">
      <w:pPr>
        <w:pStyle w:val="SingleTxtG"/>
      </w:pPr>
      <w:r w:rsidRPr="007813CA">
        <w:t>159.</w:t>
      </w:r>
      <w:r w:rsidRPr="007813CA">
        <w:tab/>
        <w:t>Le Ministère du travail, de l</w:t>
      </w:r>
      <w:r w:rsidR="007813CA" w:rsidRPr="007813CA">
        <w:t>’</w:t>
      </w:r>
      <w:r w:rsidRPr="007813CA">
        <w:t>emploi et de la protection sociale a aussi établi une ligne d</w:t>
      </w:r>
      <w:r w:rsidR="007813CA" w:rsidRPr="007813CA">
        <w:t>’</w:t>
      </w:r>
      <w:r w:rsidRPr="007813CA">
        <w:t>assistance téléphonique gratuite nationale (800-101044) permettant aux travailleurs, aux employeurs et au grand public d</w:t>
      </w:r>
      <w:r w:rsidR="007813CA" w:rsidRPr="007813CA">
        <w:t>’</w:t>
      </w:r>
      <w:r w:rsidRPr="007813CA">
        <w:t>obtenir des conseils et des informations sur le droit du travail et la promotion de l</w:t>
      </w:r>
      <w:r w:rsidR="007813CA" w:rsidRPr="007813CA">
        <w:t>’</w:t>
      </w:r>
      <w:r w:rsidRPr="007813CA">
        <w:t>emploi. De surcroît, il a mis en ligne sur son site Web des renseignements sur ses compétences et sur les mécanismes existants, des communiqués, des textes relatifs à la législation du travail, des bulletins d</w:t>
      </w:r>
      <w:r w:rsidR="007813CA" w:rsidRPr="007813CA">
        <w:t>’</w:t>
      </w:r>
      <w:r w:rsidRPr="007813CA">
        <w:t>information sur l</w:t>
      </w:r>
      <w:r w:rsidR="007813CA" w:rsidRPr="007813CA">
        <w:t>’</w:t>
      </w:r>
      <w:r w:rsidRPr="007813CA">
        <w:t>emploi, des livres de la bibliothèque du travail, des liens utiles, des formulaires et divers documents présentant un intérêt pour les travailleurs boliviens et les travailleurs migrants. Le Ministère est également présent sur Facebook et sur Twitter.</w:t>
      </w:r>
    </w:p>
    <w:p w14:paraId="519A9F92" w14:textId="77777777" w:rsidR="004A57E2" w:rsidRPr="007813CA" w:rsidRDefault="004A57E2" w:rsidP="007131F9">
      <w:pPr>
        <w:pStyle w:val="H4G"/>
      </w:pPr>
      <w:r w:rsidRPr="007813CA">
        <w:tab/>
      </w:r>
      <w:r w:rsidRPr="007813CA">
        <w:tab/>
        <w:t>Recommandation figurant au paragraphe 21 c)</w:t>
      </w:r>
    </w:p>
    <w:p w14:paraId="33E897A8" w14:textId="77777777" w:rsidR="004A57E2" w:rsidRPr="007813CA" w:rsidRDefault="004A57E2" w:rsidP="007813CA">
      <w:pPr>
        <w:pStyle w:val="SingleTxtG"/>
      </w:pPr>
      <w:r w:rsidRPr="007813CA">
        <w:t>160.</w:t>
      </w:r>
      <w:r w:rsidRPr="007813CA">
        <w:tab/>
        <w:t>La Direction générale des migrations et le Ministère du travail, de l</w:t>
      </w:r>
      <w:r w:rsidR="007813CA" w:rsidRPr="007813CA">
        <w:t>’</w:t>
      </w:r>
      <w:r w:rsidRPr="007813CA">
        <w:t>emploi et de la protection sociale prévoient de mener d</w:t>
      </w:r>
      <w:r w:rsidR="007813CA" w:rsidRPr="007813CA">
        <w:t>’</w:t>
      </w:r>
      <w:r w:rsidRPr="007813CA">
        <w:t>autres activités d</w:t>
      </w:r>
      <w:r w:rsidR="007813CA" w:rsidRPr="007813CA">
        <w:t>’</w:t>
      </w:r>
      <w:r w:rsidRPr="007813CA">
        <w:t>information sur les droits et les obligations des travailleurs migrants résidant en Bolivie.</w:t>
      </w:r>
    </w:p>
    <w:p w14:paraId="7D0EC5EB" w14:textId="77777777" w:rsidR="007813CA" w:rsidRDefault="004A57E2" w:rsidP="007813CA">
      <w:pPr>
        <w:pStyle w:val="SingleTxtG"/>
      </w:pPr>
      <w:r w:rsidRPr="007813CA">
        <w:t>161.</w:t>
      </w:r>
      <w:r w:rsidRPr="007813CA">
        <w:tab/>
        <w:t>Dans la perspective de l</w:t>
      </w:r>
      <w:r w:rsidR="007813CA" w:rsidRPr="007813CA">
        <w:t>’</w:t>
      </w:r>
      <w:r w:rsidRPr="007813CA">
        <w:t>approbation du Pacte mondial des Nations Unies sur les migrations, le Ministère des relations extérieures a organisé le 29 août 2017 un séminaire international sur le thème « Propuestas de los Pueblos hacia el Pacto Global sobre Migración » (Propositions de la population concernant le Pacte mondial sur les migrations), dans le cadre duquel ont été abordées la Convention et les recommandations relatives à la lutte contre la traite des personnes et auquel la société civile a participé.</w:t>
      </w:r>
    </w:p>
    <w:p w14:paraId="3ACBC9EC" w14:textId="77777777" w:rsidR="004A57E2" w:rsidRPr="007813CA" w:rsidRDefault="007131F9" w:rsidP="007131F9">
      <w:pPr>
        <w:pStyle w:val="H23G"/>
      </w:pPr>
      <w:r>
        <w:rPr>
          <w:lang w:val="fr-FR"/>
        </w:rPr>
        <w:lastRenderedPageBreak/>
        <w:tab/>
      </w:r>
      <w:r w:rsidR="004A57E2" w:rsidRPr="007813CA">
        <w:rPr>
          <w:lang w:val="fr-FR"/>
        </w:rPr>
        <w:t>2.</w:t>
      </w:r>
      <w:r w:rsidR="004A57E2" w:rsidRPr="007813CA">
        <w:rPr>
          <w:lang w:val="fr-FR"/>
        </w:rPr>
        <w:tab/>
        <w:t>Principes généraux (</w:t>
      </w:r>
      <w:r w:rsidR="00C3072A">
        <w:rPr>
          <w:lang w:val="fr-FR"/>
        </w:rPr>
        <w:t>art. </w:t>
      </w:r>
      <w:r w:rsidR="004A57E2" w:rsidRPr="007813CA">
        <w:rPr>
          <w:lang w:val="fr-FR"/>
        </w:rPr>
        <w:t xml:space="preserve">7 et 83) </w:t>
      </w:r>
    </w:p>
    <w:p w14:paraId="370E3ED2" w14:textId="77777777" w:rsidR="004A57E2" w:rsidRPr="007813CA" w:rsidRDefault="004A57E2" w:rsidP="007131F9">
      <w:pPr>
        <w:pStyle w:val="H23G"/>
      </w:pPr>
      <w:r w:rsidRPr="007813CA">
        <w:rPr>
          <w:lang w:val="fr-FR"/>
        </w:rPr>
        <w:tab/>
      </w:r>
      <w:r w:rsidRPr="007813CA">
        <w:rPr>
          <w:lang w:val="fr-FR"/>
        </w:rPr>
        <w:tab/>
        <w:t xml:space="preserve">Principe de non-discrimination </w:t>
      </w:r>
    </w:p>
    <w:p w14:paraId="388CE132" w14:textId="77777777" w:rsidR="004A57E2" w:rsidRPr="007813CA" w:rsidRDefault="004A57E2" w:rsidP="007131F9">
      <w:pPr>
        <w:pStyle w:val="H4G"/>
      </w:pPr>
      <w:r w:rsidRPr="007813CA">
        <w:rPr>
          <w:lang w:val="fr-FR"/>
        </w:rPr>
        <w:tab/>
      </w:r>
      <w:r w:rsidRPr="007813CA">
        <w:rPr>
          <w:lang w:val="fr-FR"/>
        </w:rPr>
        <w:tab/>
        <w:t>Recommandation du paragraphe 23</w:t>
      </w:r>
    </w:p>
    <w:p w14:paraId="0FA80C04" w14:textId="77777777" w:rsidR="004A57E2" w:rsidRPr="007813CA" w:rsidRDefault="004A57E2" w:rsidP="007813CA">
      <w:pPr>
        <w:pStyle w:val="SingleTxtG"/>
      </w:pPr>
      <w:r w:rsidRPr="007813CA">
        <w:rPr>
          <w:lang w:val="fr-FR"/>
        </w:rPr>
        <w:t>162.</w:t>
      </w:r>
      <w:r w:rsidRPr="007813CA">
        <w:rPr>
          <w:lang w:val="fr-FR"/>
        </w:rPr>
        <w:tab/>
        <w:t>Comme indiqué au paragraphe 137 du présent rapport, l</w:t>
      </w:r>
      <w:r w:rsidR="007813CA" w:rsidRPr="007813CA">
        <w:rPr>
          <w:lang w:val="fr-FR"/>
        </w:rPr>
        <w:t>’</w:t>
      </w:r>
      <w:r w:rsidRPr="007813CA">
        <w:rPr>
          <w:lang w:val="fr-FR"/>
        </w:rPr>
        <w:t>État bolivien a réalisé des progrès importants en matière de reconnaissance des droits des travailleurs migrants depuis l</w:t>
      </w:r>
      <w:r w:rsidR="007813CA" w:rsidRPr="007813CA">
        <w:rPr>
          <w:lang w:val="fr-FR"/>
        </w:rPr>
        <w:t>’</w:t>
      </w:r>
      <w:r w:rsidRPr="007813CA">
        <w:rPr>
          <w:lang w:val="fr-FR"/>
        </w:rPr>
        <w:t xml:space="preserve">adoption de la loi relative aux migrations, qui reconnaît les droits consacrés par la Convention. </w:t>
      </w:r>
    </w:p>
    <w:p w14:paraId="3CE1A88E" w14:textId="77777777" w:rsidR="004A57E2" w:rsidRPr="007813CA" w:rsidRDefault="004A57E2" w:rsidP="007813CA">
      <w:pPr>
        <w:pStyle w:val="SingleTxtG"/>
      </w:pPr>
      <w:r w:rsidRPr="007813CA">
        <w:rPr>
          <w:lang w:val="fr-FR"/>
        </w:rPr>
        <w:t>163.</w:t>
      </w:r>
      <w:r w:rsidRPr="007813CA">
        <w:rPr>
          <w:lang w:val="fr-FR"/>
        </w:rPr>
        <w:tab/>
        <w:t>En ce qui concerne la recommandation du Comité relative à la formation des fonctionnaires par l</w:t>
      </w:r>
      <w:r w:rsidR="007813CA" w:rsidRPr="007813CA">
        <w:rPr>
          <w:lang w:val="fr-FR"/>
        </w:rPr>
        <w:t>’</w:t>
      </w:r>
      <w:r w:rsidRPr="007813CA">
        <w:rPr>
          <w:lang w:val="fr-FR"/>
        </w:rPr>
        <w:t>État, conformément aux dispositions de l</w:t>
      </w:r>
      <w:r w:rsidR="007813CA" w:rsidRPr="007813CA">
        <w:rPr>
          <w:lang w:val="fr-FR"/>
        </w:rPr>
        <w:t>’</w:t>
      </w:r>
      <w:r w:rsidRPr="007813CA">
        <w:rPr>
          <w:lang w:val="fr-FR"/>
        </w:rPr>
        <w:t>article 9 du décret suprême n</w:t>
      </w:r>
      <w:r w:rsidRPr="007813CA">
        <w:rPr>
          <w:vertAlign w:val="superscript"/>
          <w:lang w:val="fr-FR"/>
        </w:rPr>
        <w:t>o</w:t>
      </w:r>
      <w:r w:rsidRPr="007813CA">
        <w:rPr>
          <w:lang w:val="fr-FR"/>
        </w:rPr>
        <w:t> 762 du 5 janvier 2011</w:t>
      </w:r>
      <w:r w:rsidR="00FF68F1" w:rsidRPr="00991FC4">
        <w:rPr>
          <w:rStyle w:val="Appeldenotedefin"/>
        </w:rPr>
        <w:endnoteReference w:id="52"/>
      </w:r>
      <w:r w:rsidRPr="007813CA">
        <w:rPr>
          <w:lang w:val="fr-FR"/>
        </w:rPr>
        <w:t>, les fonctionnaires ont les obligations suivantes</w:t>
      </w:r>
      <w:r w:rsidR="00134623">
        <w:rPr>
          <w:lang w:val="fr-FR"/>
        </w:rPr>
        <w:t> :</w:t>
      </w:r>
      <w:r w:rsidR="00C3072A">
        <w:rPr>
          <w:lang w:val="fr-FR"/>
        </w:rPr>
        <w:t xml:space="preserve"> </w:t>
      </w:r>
      <w:r w:rsidRPr="007813CA">
        <w:rPr>
          <w:lang w:val="fr-FR"/>
        </w:rPr>
        <w:t>1) exercer leurs fonctions publiques en respectant les principes d</w:t>
      </w:r>
      <w:r w:rsidR="007813CA" w:rsidRPr="007813CA">
        <w:rPr>
          <w:lang w:val="fr-FR"/>
        </w:rPr>
        <w:t>’</w:t>
      </w:r>
      <w:r w:rsidRPr="007813CA">
        <w:rPr>
          <w:lang w:val="fr-FR"/>
        </w:rPr>
        <w:t>égalité et de non-discrimination dans tous leurs actes</w:t>
      </w:r>
      <w:r w:rsidR="001C4851">
        <w:rPr>
          <w:lang w:val="fr-FR"/>
        </w:rPr>
        <w:t> ;</w:t>
      </w:r>
      <w:r w:rsidRPr="007813CA">
        <w:rPr>
          <w:lang w:val="fr-FR"/>
        </w:rPr>
        <w:t xml:space="preserve"> et 2) suivre les formations consacrées aux valeurs et à la déontologie de la fonction publique, aux droits de l</w:t>
      </w:r>
      <w:r w:rsidR="007813CA" w:rsidRPr="007813CA">
        <w:rPr>
          <w:lang w:val="fr-FR"/>
        </w:rPr>
        <w:t>’</w:t>
      </w:r>
      <w:r w:rsidRPr="007813CA">
        <w:rPr>
          <w:lang w:val="fr-FR"/>
        </w:rPr>
        <w:t>homme, à l</w:t>
      </w:r>
      <w:r w:rsidR="007813CA" w:rsidRPr="007813CA">
        <w:rPr>
          <w:lang w:val="fr-FR"/>
        </w:rPr>
        <w:t>’</w:t>
      </w:r>
      <w:r w:rsidRPr="007813CA">
        <w:rPr>
          <w:lang w:val="fr-FR"/>
        </w:rPr>
        <w:t>égalité et à la non-discrimination mises en place par l</w:t>
      </w:r>
      <w:r w:rsidR="007813CA" w:rsidRPr="007813CA">
        <w:rPr>
          <w:lang w:val="fr-FR"/>
        </w:rPr>
        <w:t>’</w:t>
      </w:r>
      <w:r w:rsidRPr="007813CA">
        <w:rPr>
          <w:lang w:val="fr-FR"/>
        </w:rPr>
        <w:t>École de gestion publique plurinationale, indépendamment de la manière dont ils ont accédé à leur fonction ou été nommés ou recrutés.</w:t>
      </w:r>
    </w:p>
    <w:p w14:paraId="380C24C8" w14:textId="77777777" w:rsidR="004A57E2" w:rsidRPr="007813CA" w:rsidRDefault="004A57E2" w:rsidP="007813CA">
      <w:pPr>
        <w:pStyle w:val="SingleTxtG"/>
      </w:pPr>
      <w:r w:rsidRPr="007813CA">
        <w:rPr>
          <w:lang w:val="fr-FR"/>
        </w:rPr>
        <w:t>164.</w:t>
      </w:r>
      <w:r w:rsidRPr="007813CA">
        <w:rPr>
          <w:lang w:val="fr-FR"/>
        </w:rPr>
        <w:tab/>
        <w:t>En outre, le Comité national de lutte contre le racisme et toute forme de discrimination</w:t>
      </w:r>
      <w:r w:rsidR="00FF68F1" w:rsidRPr="00991FC4">
        <w:rPr>
          <w:rStyle w:val="Appeldenotedefin"/>
        </w:rPr>
        <w:endnoteReference w:id="53"/>
      </w:r>
      <w:r w:rsidRPr="007813CA">
        <w:rPr>
          <w:lang w:val="fr-FR"/>
        </w:rPr>
        <w:t xml:space="preserve"> a approuvé le Plan multisectoriel de lutte contre le racisme et toute forme de discrimination pour la période 2016-2020</w:t>
      </w:r>
      <w:r w:rsidR="00FF68F1" w:rsidRPr="00991FC4">
        <w:rPr>
          <w:rStyle w:val="Appeldenotedefin"/>
        </w:rPr>
        <w:endnoteReference w:id="54"/>
      </w:r>
      <w:r w:rsidRPr="007813CA">
        <w:rPr>
          <w:lang w:val="fr-FR"/>
        </w:rPr>
        <w:t>, visant à améliorer la formation, le renforcement des capacités et la sensibilisation des membres de la police bolivienne, du personnel aux frontières et des fonctionnaires en général, sur les questions des droits de l</w:t>
      </w:r>
      <w:r w:rsidR="007813CA" w:rsidRPr="007813CA">
        <w:rPr>
          <w:lang w:val="fr-FR"/>
        </w:rPr>
        <w:t>’</w:t>
      </w:r>
      <w:r w:rsidRPr="007813CA">
        <w:rPr>
          <w:lang w:val="fr-FR"/>
        </w:rPr>
        <w:t>homme, du racisme et de la discrimination, pour que les populations victimes de racisme et de discrimination soient traitées avec dignité, en particulier les migrants.</w:t>
      </w:r>
    </w:p>
    <w:p w14:paraId="44EBD44A" w14:textId="77777777" w:rsidR="004A57E2" w:rsidRPr="007813CA" w:rsidRDefault="004A57E2" w:rsidP="007813CA">
      <w:pPr>
        <w:pStyle w:val="SingleTxtG"/>
      </w:pPr>
      <w:r w:rsidRPr="007813CA">
        <w:rPr>
          <w:lang w:val="fr-FR"/>
        </w:rPr>
        <w:t>165.</w:t>
      </w:r>
      <w:r w:rsidRPr="007813CA">
        <w:rPr>
          <w:lang w:val="fr-FR"/>
        </w:rPr>
        <w:tab/>
        <w:t>À cet effet, quatre versions du diplôme relatif aux droits de l</w:t>
      </w:r>
      <w:r w:rsidR="007813CA" w:rsidRPr="007813CA">
        <w:rPr>
          <w:lang w:val="fr-FR"/>
        </w:rPr>
        <w:t>’</w:t>
      </w:r>
      <w:r w:rsidRPr="007813CA">
        <w:rPr>
          <w:lang w:val="fr-FR"/>
        </w:rPr>
        <w:t>homme pour la prévention du racisme et de la discrimination</w:t>
      </w:r>
      <w:r w:rsidR="00FF68F1" w:rsidRPr="00991FC4">
        <w:rPr>
          <w:rStyle w:val="Appeldenotedefin"/>
        </w:rPr>
        <w:endnoteReference w:id="55"/>
      </w:r>
      <w:r w:rsidRPr="007813CA">
        <w:rPr>
          <w:lang w:val="fr-FR"/>
        </w:rPr>
        <w:t xml:space="preserve"> ont été réalisées entre 2014 et 2016 afin de permettre aux fonctionnaires d</w:t>
      </w:r>
      <w:r w:rsidR="007813CA" w:rsidRPr="007813CA">
        <w:rPr>
          <w:lang w:val="fr-FR"/>
        </w:rPr>
        <w:t>’</w:t>
      </w:r>
      <w:r w:rsidRPr="007813CA">
        <w:rPr>
          <w:lang w:val="fr-FR"/>
        </w:rPr>
        <w:t>acquérir les notions et les compétences nécessaires pour concevoir et mener des politiques publiques visant à prévenir et combattre le racisme et toute forme de discrimination dans le contexte des droits de l</w:t>
      </w:r>
      <w:r w:rsidR="007813CA" w:rsidRPr="007813CA">
        <w:rPr>
          <w:lang w:val="fr-FR"/>
        </w:rPr>
        <w:t>’</w:t>
      </w:r>
      <w:r w:rsidRPr="007813CA">
        <w:rPr>
          <w:lang w:val="fr-FR"/>
        </w:rPr>
        <w:t>homme.</w:t>
      </w:r>
    </w:p>
    <w:p w14:paraId="263BE73D" w14:textId="77777777" w:rsidR="004A57E2" w:rsidRPr="007813CA" w:rsidRDefault="004A57E2" w:rsidP="007813CA">
      <w:pPr>
        <w:pStyle w:val="SingleTxtG"/>
      </w:pPr>
      <w:r w:rsidRPr="007813CA">
        <w:rPr>
          <w:lang w:val="fr-FR"/>
        </w:rPr>
        <w:t>166.</w:t>
      </w:r>
      <w:r w:rsidRPr="007813CA">
        <w:rPr>
          <w:lang w:val="fr-FR"/>
        </w:rPr>
        <w:tab/>
        <w:t>De même, conformément à la loi n</w:t>
      </w:r>
      <w:r w:rsidRPr="007813CA">
        <w:rPr>
          <w:vertAlign w:val="superscript"/>
          <w:lang w:val="fr-FR"/>
        </w:rPr>
        <w:t>o</w:t>
      </w:r>
      <w:r w:rsidRPr="007813CA">
        <w:rPr>
          <w:lang w:val="fr-FR"/>
        </w:rPr>
        <w:t> 139 du 14 juin 2011 relative à la célébration de la Journée nationale de lutte contre le racisme et toute forme de discrimination le 24 mai de chaque année sur tout le territoire bolivien, la ville de Cochabamba a célébré, la semaine du 24 mai 2016, la Journée plurinationale de lutte contre le racisme et toute forme de discrimination dans le but de sensibiliser le public et de mettre fin aux pratiques discriminatoires et racistes sur les plans éducatif, social et familial, et de contribuer ainsi à l</w:t>
      </w:r>
      <w:r w:rsidR="007813CA" w:rsidRPr="007813CA">
        <w:rPr>
          <w:lang w:val="fr-FR"/>
        </w:rPr>
        <w:t>’</w:t>
      </w:r>
      <w:r w:rsidRPr="007813CA">
        <w:rPr>
          <w:lang w:val="fr-FR"/>
        </w:rPr>
        <w:t>avènement d</w:t>
      </w:r>
      <w:r w:rsidR="007813CA" w:rsidRPr="007813CA">
        <w:rPr>
          <w:lang w:val="fr-FR"/>
        </w:rPr>
        <w:t>’</w:t>
      </w:r>
      <w:r w:rsidRPr="007813CA">
        <w:rPr>
          <w:lang w:val="fr-FR"/>
        </w:rPr>
        <w:t>une génération respectueuse des différences culturelles. En outre, une campagne plurinationale a été menée pour promouvoir la Journée nationale de lutte contre le racisme et toute forme de discrimination.</w:t>
      </w:r>
    </w:p>
    <w:p w14:paraId="6322C628" w14:textId="77777777" w:rsidR="004A57E2" w:rsidRPr="007813CA" w:rsidRDefault="004A57E2" w:rsidP="007813CA">
      <w:pPr>
        <w:pStyle w:val="SingleTxtG"/>
      </w:pPr>
      <w:r w:rsidRPr="007813CA">
        <w:rPr>
          <w:lang w:val="fr-FR"/>
        </w:rPr>
        <w:t>167.</w:t>
      </w:r>
      <w:r w:rsidRPr="007813CA">
        <w:rPr>
          <w:lang w:val="fr-FR"/>
        </w:rPr>
        <w:tab/>
        <w:t>Par ailleurs, l</w:t>
      </w:r>
      <w:r w:rsidR="007813CA" w:rsidRPr="007813CA">
        <w:rPr>
          <w:lang w:val="fr-FR"/>
        </w:rPr>
        <w:t>’</w:t>
      </w:r>
      <w:r w:rsidRPr="007813CA">
        <w:rPr>
          <w:lang w:val="fr-FR"/>
        </w:rPr>
        <w:t>Unité de police chargée du contrôle des migrations, constituée de membres qualifiés et spécialisés de la police bolivienne, a organisé les formations ci-après</w:t>
      </w:r>
      <w:r w:rsidR="00134623">
        <w:rPr>
          <w:lang w:val="fr-FR"/>
        </w:rPr>
        <w:t> :</w:t>
      </w:r>
    </w:p>
    <w:p w14:paraId="4818D2CF" w14:textId="77777777" w:rsidR="004A57E2" w:rsidRPr="007813CA" w:rsidRDefault="004A57E2" w:rsidP="007131F9">
      <w:pPr>
        <w:pStyle w:val="Bullet1G"/>
      </w:pPr>
      <w:r w:rsidRPr="007813CA">
        <w:rPr>
          <w:lang w:val="fr-FR"/>
        </w:rPr>
        <w:t>Un atelier de sensibilisation aux valeurs et aux principes institutionnels et un atelier de sensibilisation au respect des principes ancestraux d</w:t>
      </w:r>
      <w:r w:rsidR="007813CA" w:rsidRPr="007813CA">
        <w:rPr>
          <w:lang w:val="fr-FR"/>
        </w:rPr>
        <w:t>’</w:t>
      </w:r>
      <w:r w:rsidRPr="007813CA">
        <w:rPr>
          <w:lang w:val="fr-FR"/>
        </w:rPr>
        <w:t>Ama Llulla, Ama Qhilla et Ama Suwa dans l</w:t>
      </w:r>
      <w:r w:rsidR="007813CA" w:rsidRPr="007813CA">
        <w:rPr>
          <w:lang w:val="fr-FR"/>
        </w:rPr>
        <w:t>’</w:t>
      </w:r>
      <w:r w:rsidRPr="007813CA">
        <w:rPr>
          <w:lang w:val="fr-FR"/>
        </w:rPr>
        <w:t>exercice des fonctions de police, visant à transmettre des valeurs et des principes déontologiques et moraux de nature à promouvoir un traitement humain, égalitaire et non discriminatoire des personnes pendant les opérations de police, dans le respect des droits de l</w:t>
      </w:r>
      <w:r w:rsidR="007813CA" w:rsidRPr="007813CA">
        <w:rPr>
          <w:lang w:val="fr-FR"/>
        </w:rPr>
        <w:t>’</w:t>
      </w:r>
      <w:r w:rsidRPr="007813CA">
        <w:rPr>
          <w:lang w:val="fr-FR"/>
        </w:rPr>
        <w:t>homme. Ces ateliers ont été organisées à l</w:t>
      </w:r>
      <w:r w:rsidR="007813CA" w:rsidRPr="007813CA">
        <w:rPr>
          <w:lang w:val="fr-FR"/>
        </w:rPr>
        <w:t>’</w:t>
      </w:r>
      <w:r w:rsidRPr="007813CA">
        <w:rPr>
          <w:lang w:val="fr-FR"/>
        </w:rPr>
        <w:t>intention de 30 fonctionnaires de police de l</w:t>
      </w:r>
      <w:r w:rsidR="007813CA" w:rsidRPr="007813CA">
        <w:rPr>
          <w:lang w:val="fr-FR"/>
        </w:rPr>
        <w:t>’</w:t>
      </w:r>
      <w:r w:rsidRPr="007813CA">
        <w:rPr>
          <w:lang w:val="fr-FR"/>
        </w:rPr>
        <w:t>Unité et de la Direction nationale d</w:t>
      </w:r>
      <w:r w:rsidR="007813CA" w:rsidRPr="007813CA">
        <w:rPr>
          <w:lang w:val="fr-FR"/>
        </w:rPr>
        <w:t>’</w:t>
      </w:r>
      <w:r w:rsidRPr="007813CA">
        <w:rPr>
          <w:lang w:val="fr-FR"/>
        </w:rPr>
        <w:t>INTERPOL-Bolivie (année 2017)</w:t>
      </w:r>
      <w:r w:rsidR="00134623">
        <w:rPr>
          <w:lang w:val="fr-FR"/>
        </w:rPr>
        <w:t> ;</w:t>
      </w:r>
    </w:p>
    <w:p w14:paraId="7B5C26B6" w14:textId="77777777" w:rsidR="004A57E2" w:rsidRPr="007813CA" w:rsidRDefault="004A57E2" w:rsidP="007131F9">
      <w:pPr>
        <w:pStyle w:val="Bullet1G"/>
      </w:pPr>
      <w:r w:rsidRPr="007813CA">
        <w:rPr>
          <w:lang w:val="fr-FR"/>
        </w:rPr>
        <w:t>Une formation à la détection des documents de voyage frauduleux ou falsifiés, dans le respect des droits de l</w:t>
      </w:r>
      <w:r w:rsidR="007813CA" w:rsidRPr="007813CA">
        <w:rPr>
          <w:lang w:val="fr-FR"/>
        </w:rPr>
        <w:t>’</w:t>
      </w:r>
      <w:r w:rsidRPr="007813CA">
        <w:rPr>
          <w:lang w:val="fr-FR"/>
        </w:rPr>
        <w:t>homme des citoyens nationaux et étrangers, à l</w:t>
      </w:r>
      <w:r w:rsidR="007813CA" w:rsidRPr="007813CA">
        <w:rPr>
          <w:lang w:val="fr-FR"/>
        </w:rPr>
        <w:t>’</w:t>
      </w:r>
      <w:r w:rsidRPr="007813CA">
        <w:rPr>
          <w:lang w:val="fr-FR"/>
        </w:rPr>
        <w:t>intention de 40 policiers de l</w:t>
      </w:r>
      <w:r w:rsidR="007813CA" w:rsidRPr="007813CA">
        <w:rPr>
          <w:lang w:val="fr-FR"/>
        </w:rPr>
        <w:t>’</w:t>
      </w:r>
      <w:r w:rsidRPr="007813CA">
        <w:rPr>
          <w:lang w:val="fr-FR"/>
        </w:rPr>
        <w:t>Unité de police chargée du contrôle des migrations, d</w:t>
      </w:r>
      <w:r w:rsidR="007813CA" w:rsidRPr="007813CA">
        <w:rPr>
          <w:lang w:val="fr-FR"/>
        </w:rPr>
        <w:t>’</w:t>
      </w:r>
      <w:r w:rsidRPr="007813CA">
        <w:rPr>
          <w:lang w:val="fr-FR"/>
        </w:rPr>
        <w:t>INTERPOL-Bolivie et de la police du tourisme (année 2016)</w:t>
      </w:r>
      <w:r w:rsidR="00134623">
        <w:rPr>
          <w:lang w:val="fr-FR"/>
        </w:rPr>
        <w:t> ;</w:t>
      </w:r>
    </w:p>
    <w:p w14:paraId="19461A51" w14:textId="77777777" w:rsidR="004A57E2" w:rsidRPr="007813CA" w:rsidRDefault="004A57E2" w:rsidP="00BC6F8E">
      <w:pPr>
        <w:pStyle w:val="Bullet1G"/>
        <w:keepNext/>
        <w:keepLines/>
      </w:pPr>
      <w:r w:rsidRPr="007813CA">
        <w:rPr>
          <w:lang w:val="fr-FR"/>
        </w:rPr>
        <w:lastRenderedPageBreak/>
        <w:t>Un atelier de sensibilisation aux droits, devoirs et garanties reconnus aux migrants par la loi n</w:t>
      </w:r>
      <w:r w:rsidRPr="007813CA">
        <w:rPr>
          <w:vertAlign w:val="superscript"/>
          <w:lang w:val="fr-FR"/>
        </w:rPr>
        <w:t>o</w:t>
      </w:r>
      <w:r w:rsidRPr="007813CA">
        <w:rPr>
          <w:lang w:val="fr-FR"/>
        </w:rPr>
        <w:t> 370, mettant l</w:t>
      </w:r>
      <w:r w:rsidR="007813CA" w:rsidRPr="007813CA">
        <w:rPr>
          <w:lang w:val="fr-FR"/>
        </w:rPr>
        <w:t>’</w:t>
      </w:r>
      <w:r w:rsidRPr="007813CA">
        <w:rPr>
          <w:lang w:val="fr-FR"/>
        </w:rPr>
        <w:t>accent sur le droit au travail, à la sécurité sociale, aux prestations et services sociaux de base et à l</w:t>
      </w:r>
      <w:r w:rsidR="007813CA" w:rsidRPr="007813CA">
        <w:rPr>
          <w:lang w:val="fr-FR"/>
        </w:rPr>
        <w:t>’</w:t>
      </w:r>
      <w:r w:rsidRPr="007813CA">
        <w:rPr>
          <w:lang w:val="fr-FR"/>
        </w:rPr>
        <w:t>exercice d</w:t>
      </w:r>
      <w:r w:rsidR="007813CA" w:rsidRPr="007813CA">
        <w:rPr>
          <w:lang w:val="fr-FR"/>
        </w:rPr>
        <w:t>’</w:t>
      </w:r>
      <w:r w:rsidRPr="007813CA">
        <w:rPr>
          <w:lang w:val="fr-FR"/>
        </w:rPr>
        <w:t>une activité rémunérée indépendante ou salariée, à l</w:t>
      </w:r>
      <w:r w:rsidR="007813CA" w:rsidRPr="007813CA">
        <w:rPr>
          <w:lang w:val="fr-FR"/>
        </w:rPr>
        <w:t>’</w:t>
      </w:r>
      <w:r w:rsidRPr="007813CA">
        <w:rPr>
          <w:lang w:val="fr-FR"/>
        </w:rPr>
        <w:t>intention de 20</w:t>
      </w:r>
      <w:r w:rsidR="00BC6F8E">
        <w:rPr>
          <w:lang w:val="fr-FR"/>
        </w:rPr>
        <w:t> </w:t>
      </w:r>
      <w:r w:rsidRPr="007813CA">
        <w:rPr>
          <w:lang w:val="fr-FR"/>
        </w:rPr>
        <w:t>représentants d</w:t>
      </w:r>
      <w:r w:rsidR="007813CA" w:rsidRPr="007813CA">
        <w:rPr>
          <w:lang w:val="fr-FR"/>
        </w:rPr>
        <w:t>’</w:t>
      </w:r>
      <w:r w:rsidRPr="007813CA">
        <w:rPr>
          <w:lang w:val="fr-FR"/>
        </w:rPr>
        <w:t>ambassades, de consulats et de représentations de pays en Bolivie, chargés de transmettre ces informations à leurs ressortissants (2016).</w:t>
      </w:r>
    </w:p>
    <w:p w14:paraId="316C5531" w14:textId="77777777" w:rsidR="004A57E2" w:rsidRPr="007813CA" w:rsidRDefault="004A57E2" w:rsidP="007131F9">
      <w:pPr>
        <w:pStyle w:val="H23G"/>
      </w:pPr>
      <w:r w:rsidRPr="007813CA">
        <w:rPr>
          <w:lang w:val="fr-FR"/>
        </w:rPr>
        <w:tab/>
      </w:r>
      <w:r w:rsidRPr="007813CA">
        <w:rPr>
          <w:lang w:val="fr-FR"/>
        </w:rPr>
        <w:tab/>
        <w:t xml:space="preserve">Accès à un recours effectif </w:t>
      </w:r>
    </w:p>
    <w:p w14:paraId="240D0262" w14:textId="77777777" w:rsidR="004A57E2" w:rsidRPr="007813CA" w:rsidRDefault="004A57E2" w:rsidP="007131F9">
      <w:pPr>
        <w:pStyle w:val="H4G"/>
      </w:pPr>
      <w:r w:rsidRPr="007813CA">
        <w:rPr>
          <w:lang w:val="fr-FR"/>
        </w:rPr>
        <w:tab/>
      </w:r>
      <w:r w:rsidRPr="007813CA">
        <w:rPr>
          <w:lang w:val="fr-FR"/>
        </w:rPr>
        <w:tab/>
        <w:t>Recommandation du paragraphe 25</w:t>
      </w:r>
    </w:p>
    <w:p w14:paraId="22212B51" w14:textId="77777777" w:rsidR="004A57E2" w:rsidRPr="007813CA" w:rsidRDefault="004A57E2" w:rsidP="007813CA">
      <w:pPr>
        <w:pStyle w:val="SingleTxtG"/>
      </w:pPr>
      <w:r w:rsidRPr="007813CA">
        <w:rPr>
          <w:lang w:val="fr-FR"/>
        </w:rPr>
        <w:t>168.</w:t>
      </w:r>
      <w:r w:rsidRPr="007813CA">
        <w:rPr>
          <w:lang w:val="fr-FR"/>
        </w:rPr>
        <w:tab/>
        <w:t>Conformément aux fonctions de contrôle et de surveillance qui lui sont reconnues par la loi n</w:t>
      </w:r>
      <w:r w:rsidRPr="007813CA">
        <w:rPr>
          <w:vertAlign w:val="superscript"/>
          <w:lang w:val="fr-FR"/>
        </w:rPr>
        <w:t>o</w:t>
      </w:r>
      <w:r w:rsidRPr="007813CA">
        <w:rPr>
          <w:lang w:val="fr-FR"/>
        </w:rPr>
        <w:t> 025 du 24 juin 2010 relative à l</w:t>
      </w:r>
      <w:r w:rsidR="007813CA" w:rsidRPr="007813CA">
        <w:rPr>
          <w:lang w:val="fr-FR"/>
        </w:rPr>
        <w:t>’</w:t>
      </w:r>
      <w:r w:rsidRPr="007813CA">
        <w:rPr>
          <w:lang w:val="fr-FR"/>
        </w:rPr>
        <w:t>appareil judiciaire (</w:t>
      </w:r>
      <w:r w:rsidR="00134623">
        <w:rPr>
          <w:lang w:val="fr-FR"/>
        </w:rPr>
        <w:t>annexe </w:t>
      </w:r>
      <w:r w:rsidRPr="007813CA">
        <w:rPr>
          <w:lang w:val="fr-FR"/>
        </w:rPr>
        <w:t>24), le Conseil de la magistrature, par l</w:t>
      </w:r>
      <w:r w:rsidR="007813CA" w:rsidRPr="007813CA">
        <w:rPr>
          <w:lang w:val="fr-FR"/>
        </w:rPr>
        <w:t>’</w:t>
      </w:r>
      <w:r w:rsidRPr="007813CA">
        <w:rPr>
          <w:lang w:val="fr-FR"/>
        </w:rPr>
        <w:t>intermédiaire de l</w:t>
      </w:r>
      <w:r w:rsidR="007813CA" w:rsidRPr="007813CA">
        <w:rPr>
          <w:lang w:val="fr-FR"/>
        </w:rPr>
        <w:t>’</w:t>
      </w:r>
      <w:r w:rsidRPr="007813CA">
        <w:rPr>
          <w:lang w:val="fr-FR"/>
        </w:rPr>
        <w:t>Unité nationale de la transparence, a mené entre 2012 et 2017 des activités axées sur la prévention de la corruption, l</w:t>
      </w:r>
      <w:r w:rsidR="007813CA" w:rsidRPr="007813CA">
        <w:rPr>
          <w:lang w:val="fr-FR"/>
        </w:rPr>
        <w:t>’</w:t>
      </w:r>
      <w:r w:rsidRPr="007813CA">
        <w:rPr>
          <w:lang w:val="fr-FR"/>
        </w:rPr>
        <w:t xml:space="preserve">accès aux informations institutionnelles et la lutte contre la corruption. </w:t>
      </w:r>
    </w:p>
    <w:p w14:paraId="6D87815D" w14:textId="77777777" w:rsidR="004A57E2" w:rsidRPr="007813CA" w:rsidRDefault="004A57E2" w:rsidP="007813CA">
      <w:pPr>
        <w:pStyle w:val="SingleTxtG"/>
      </w:pPr>
      <w:r w:rsidRPr="007813CA">
        <w:rPr>
          <w:lang w:val="fr-FR"/>
        </w:rPr>
        <w:t>169.</w:t>
      </w:r>
      <w:r w:rsidRPr="007813CA">
        <w:rPr>
          <w:lang w:val="fr-FR"/>
        </w:rPr>
        <w:tab/>
        <w:t>En matière de prévention de la corruption, le Conseil de la magistrature a organisé des manifestations à l</w:t>
      </w:r>
      <w:r w:rsidR="007813CA" w:rsidRPr="007813CA">
        <w:rPr>
          <w:lang w:val="fr-FR"/>
        </w:rPr>
        <w:t>’</w:t>
      </w:r>
      <w:r w:rsidRPr="007813CA">
        <w:rPr>
          <w:lang w:val="fr-FR"/>
        </w:rPr>
        <w:t>intention de toute la population dans les neufs districts du pays, pour diffuser des messages de prévention au sujet de la gratuité de la justice en Bolivie et de la nécessité de bâtir ensemble une justice pour le peuple, par la distribution de prospectus, d</w:t>
      </w:r>
      <w:r w:rsidR="007813CA" w:rsidRPr="007813CA">
        <w:rPr>
          <w:lang w:val="fr-FR"/>
        </w:rPr>
        <w:t>’</w:t>
      </w:r>
      <w:r w:rsidRPr="007813CA">
        <w:rPr>
          <w:lang w:val="fr-FR"/>
        </w:rPr>
        <w:t>autocollants et de brochures d</w:t>
      </w:r>
      <w:r w:rsidR="007813CA" w:rsidRPr="007813CA">
        <w:rPr>
          <w:lang w:val="fr-FR"/>
        </w:rPr>
        <w:t>’</w:t>
      </w:r>
      <w:r w:rsidRPr="007813CA">
        <w:rPr>
          <w:lang w:val="fr-FR"/>
        </w:rPr>
        <w:t>information.</w:t>
      </w:r>
    </w:p>
    <w:p w14:paraId="027ABCCF" w14:textId="77777777" w:rsidR="004A57E2" w:rsidRPr="007813CA" w:rsidRDefault="004A57E2" w:rsidP="007813CA">
      <w:pPr>
        <w:pStyle w:val="SingleTxtG"/>
        <w:rPr>
          <w:lang w:val="fr-FR"/>
        </w:rPr>
      </w:pPr>
      <w:r w:rsidRPr="007813CA">
        <w:rPr>
          <w:lang w:val="fr-FR"/>
        </w:rPr>
        <w:t>170.</w:t>
      </w:r>
      <w:r w:rsidRPr="007813CA">
        <w:rPr>
          <w:lang w:val="fr-FR"/>
        </w:rPr>
        <w:tab/>
        <w:t>En outre, dans le cadre de la politique institutionnelle de tolérance zéro vis-à-vis de la corruption des autorités judiciaires, un guide relatif aux plaintes au sein de l</w:t>
      </w:r>
      <w:r w:rsidR="007813CA" w:rsidRPr="007813CA">
        <w:rPr>
          <w:lang w:val="fr-FR"/>
        </w:rPr>
        <w:t>’</w:t>
      </w:r>
      <w:r w:rsidRPr="007813CA">
        <w:rPr>
          <w:lang w:val="fr-FR"/>
        </w:rPr>
        <w:t>appareil judiciaire a été publié afin d</w:t>
      </w:r>
      <w:r w:rsidR="007813CA" w:rsidRPr="007813CA">
        <w:rPr>
          <w:lang w:val="fr-FR"/>
        </w:rPr>
        <w:t>’</w:t>
      </w:r>
      <w:r w:rsidRPr="007813CA">
        <w:rPr>
          <w:lang w:val="fr-FR"/>
        </w:rPr>
        <w:t>informer les plaideurs et le public en général des infractions récurrentes imputables à des agents de l</w:t>
      </w:r>
      <w:r w:rsidR="007813CA" w:rsidRPr="007813CA">
        <w:rPr>
          <w:lang w:val="fr-FR"/>
        </w:rPr>
        <w:t>’</w:t>
      </w:r>
      <w:r w:rsidRPr="007813CA">
        <w:rPr>
          <w:lang w:val="fr-FR"/>
        </w:rPr>
        <w:t xml:space="preserve">appareil judiciaire. </w:t>
      </w:r>
    </w:p>
    <w:p w14:paraId="39A9F398" w14:textId="77777777" w:rsidR="004A57E2" w:rsidRPr="007813CA" w:rsidRDefault="004A57E2" w:rsidP="007813CA">
      <w:pPr>
        <w:pStyle w:val="SingleTxtG"/>
      </w:pPr>
      <w:r w:rsidRPr="007813CA">
        <w:rPr>
          <w:lang w:val="fr-FR"/>
        </w:rPr>
        <w:t>171.</w:t>
      </w:r>
      <w:r w:rsidRPr="007813CA">
        <w:rPr>
          <w:lang w:val="fr-FR"/>
        </w:rPr>
        <w:tab/>
        <w:t>En matière d</w:t>
      </w:r>
      <w:r w:rsidR="007813CA" w:rsidRPr="007813CA">
        <w:rPr>
          <w:lang w:val="fr-FR"/>
        </w:rPr>
        <w:t>’</w:t>
      </w:r>
      <w:r w:rsidRPr="007813CA">
        <w:rPr>
          <w:lang w:val="fr-FR"/>
        </w:rPr>
        <w:t>accès aux informations institutionnelles, le Conseil de la magistrature a tenu 12 séances publiques de communication de comptes rendus permettant aux organisations de la société civile, aux autorités des tribunaux, aux entités de l</w:t>
      </w:r>
      <w:r w:rsidR="007813CA" w:rsidRPr="007813CA">
        <w:rPr>
          <w:lang w:val="fr-FR"/>
        </w:rPr>
        <w:t>’</w:t>
      </w:r>
      <w:r w:rsidRPr="007813CA">
        <w:rPr>
          <w:lang w:val="fr-FR"/>
        </w:rPr>
        <w:t>appareil judiciaire et aux citoyens en général d</w:t>
      </w:r>
      <w:r w:rsidR="007813CA" w:rsidRPr="007813CA">
        <w:rPr>
          <w:lang w:val="fr-FR"/>
        </w:rPr>
        <w:t>’</w:t>
      </w:r>
      <w:r w:rsidRPr="007813CA">
        <w:rPr>
          <w:lang w:val="fr-FR"/>
        </w:rPr>
        <w:t xml:space="preserve">exercer leur pouvoir de contrôle. </w:t>
      </w:r>
    </w:p>
    <w:p w14:paraId="47F2D002" w14:textId="77777777" w:rsidR="004A57E2" w:rsidRPr="007813CA" w:rsidRDefault="004A57E2" w:rsidP="007813CA">
      <w:pPr>
        <w:pStyle w:val="SingleTxtG"/>
      </w:pPr>
      <w:r w:rsidRPr="007813CA">
        <w:rPr>
          <w:lang w:val="fr-FR"/>
        </w:rPr>
        <w:t>172.</w:t>
      </w:r>
      <w:r w:rsidRPr="007813CA">
        <w:rPr>
          <w:lang w:val="fr-FR"/>
        </w:rPr>
        <w:tab/>
        <w:t>Dans le cadre des efforts menés en matière de prévention de la corruption et d</w:t>
      </w:r>
      <w:r w:rsidR="007813CA" w:rsidRPr="007813CA">
        <w:rPr>
          <w:lang w:val="fr-FR"/>
        </w:rPr>
        <w:t>’</w:t>
      </w:r>
      <w:r w:rsidRPr="007813CA">
        <w:rPr>
          <w:lang w:val="fr-FR"/>
        </w:rPr>
        <w:t>accès à l</w:t>
      </w:r>
      <w:r w:rsidR="007813CA" w:rsidRPr="007813CA">
        <w:rPr>
          <w:lang w:val="fr-FR"/>
        </w:rPr>
        <w:t>’</w:t>
      </w:r>
      <w:r w:rsidRPr="007813CA">
        <w:rPr>
          <w:lang w:val="fr-FR"/>
        </w:rPr>
        <w:t>information, le Conseil de la magistrature a mené à bien deux projets radio (en 2016 et 2017) visant à diffuser des informations sur les compétences, le mandat, les réalisations et les activités des institutions, y compris sur la prévention de la corruption et la lutte contre celle-ci, afin d</w:t>
      </w:r>
      <w:r w:rsidR="007813CA" w:rsidRPr="007813CA">
        <w:rPr>
          <w:lang w:val="fr-FR"/>
        </w:rPr>
        <w:t>’</w:t>
      </w:r>
      <w:r w:rsidRPr="007813CA">
        <w:rPr>
          <w:lang w:val="fr-FR"/>
        </w:rPr>
        <w:t>encourager le dépôt de plaintes et de promouvoir la tolérance zéro vis-à-vis de la corruption des autorités judiciaires.</w:t>
      </w:r>
    </w:p>
    <w:p w14:paraId="4922B9A3" w14:textId="77777777" w:rsidR="004A57E2" w:rsidRPr="007813CA" w:rsidRDefault="004A57E2" w:rsidP="007813CA">
      <w:pPr>
        <w:pStyle w:val="SingleTxtG"/>
      </w:pPr>
      <w:r w:rsidRPr="007813CA">
        <w:rPr>
          <w:lang w:val="fr-FR"/>
        </w:rPr>
        <w:t>173.</w:t>
      </w:r>
      <w:r w:rsidRPr="007813CA">
        <w:rPr>
          <w:lang w:val="fr-FR"/>
        </w:rPr>
        <w:tab/>
        <w:t>Par ailleurs, comme indiqué aux paragraphes 92 à 94, la Direction générale des migrations emploie divers mécanismes pour informer les migrants de leurs droits et les orienter vers les autorités compétentes.</w:t>
      </w:r>
    </w:p>
    <w:p w14:paraId="5438850B" w14:textId="77777777" w:rsidR="004A57E2" w:rsidRPr="007813CA" w:rsidRDefault="004A57E2" w:rsidP="007813CA">
      <w:pPr>
        <w:pStyle w:val="SingleTxtG"/>
      </w:pPr>
      <w:r w:rsidRPr="007813CA">
        <w:rPr>
          <w:lang w:val="fr-FR"/>
        </w:rPr>
        <w:t>174.</w:t>
      </w:r>
      <w:r w:rsidRPr="007813CA">
        <w:rPr>
          <w:lang w:val="fr-FR"/>
        </w:rPr>
        <w:tab/>
        <w:t>En réponse à la deuxième partie de la recommandation du Comité, on mentionnera que le ministère public dispose de structures d</w:t>
      </w:r>
      <w:r w:rsidR="007813CA" w:rsidRPr="007813CA">
        <w:rPr>
          <w:lang w:val="fr-FR"/>
        </w:rPr>
        <w:t>’</w:t>
      </w:r>
      <w:r w:rsidRPr="007813CA">
        <w:rPr>
          <w:lang w:val="fr-FR"/>
        </w:rPr>
        <w:t>accueil et d</w:t>
      </w:r>
      <w:r w:rsidR="007813CA" w:rsidRPr="007813CA">
        <w:rPr>
          <w:lang w:val="fr-FR"/>
        </w:rPr>
        <w:t>’</w:t>
      </w:r>
      <w:r w:rsidRPr="007813CA">
        <w:rPr>
          <w:lang w:val="fr-FR"/>
        </w:rPr>
        <w:t>orientation du public, notamment d</w:t>
      </w:r>
      <w:r w:rsidR="007813CA" w:rsidRPr="007813CA">
        <w:rPr>
          <w:lang w:val="fr-FR"/>
        </w:rPr>
        <w:t>’</w:t>
      </w:r>
      <w:r w:rsidRPr="007813CA">
        <w:rPr>
          <w:lang w:val="fr-FR"/>
        </w:rPr>
        <w:t>une unité d</w:t>
      </w:r>
      <w:r w:rsidR="007813CA" w:rsidRPr="007813CA">
        <w:rPr>
          <w:lang w:val="fr-FR"/>
        </w:rPr>
        <w:t>’</w:t>
      </w:r>
      <w:r w:rsidRPr="007813CA">
        <w:rPr>
          <w:lang w:val="fr-FR"/>
        </w:rPr>
        <w:t>accueil chargée d</w:t>
      </w:r>
      <w:r w:rsidR="007813CA" w:rsidRPr="007813CA">
        <w:rPr>
          <w:lang w:val="fr-FR"/>
        </w:rPr>
        <w:t>’</w:t>
      </w:r>
      <w:r w:rsidRPr="007813CA">
        <w:rPr>
          <w:lang w:val="fr-FR"/>
        </w:rPr>
        <w:t>informer et d</w:t>
      </w:r>
      <w:r w:rsidR="007813CA" w:rsidRPr="007813CA">
        <w:rPr>
          <w:lang w:val="fr-FR"/>
        </w:rPr>
        <w:t>’</w:t>
      </w:r>
      <w:r w:rsidRPr="007813CA">
        <w:rPr>
          <w:lang w:val="fr-FR"/>
        </w:rPr>
        <w:t>orienter le public sur les services fournis en ce qui concerne la réception des plaintes orales et écrites et les rapports d</w:t>
      </w:r>
      <w:r w:rsidR="007813CA" w:rsidRPr="007813CA">
        <w:rPr>
          <w:lang w:val="fr-FR"/>
        </w:rPr>
        <w:t>’</w:t>
      </w:r>
      <w:r w:rsidRPr="007813CA">
        <w:rPr>
          <w:lang w:val="fr-FR"/>
        </w:rPr>
        <w:t>intervention de la police et, le cas échéant, le renvoi des affaires autres que pénales devant les institutions publiques ou privées compétentes. Ce mécanisme garantit la confidentialité de l</w:t>
      </w:r>
      <w:r w:rsidR="007813CA" w:rsidRPr="007813CA">
        <w:rPr>
          <w:lang w:val="fr-FR"/>
        </w:rPr>
        <w:t>’</w:t>
      </w:r>
      <w:r w:rsidRPr="007813CA">
        <w:rPr>
          <w:lang w:val="fr-FR"/>
        </w:rPr>
        <w:t>identité et des coordonnées des victimes qui en font la demande, dans un souci de protection de leurs droits. En outre, toute personne peut déposer plainte, sans distinction de sexe, de couleur, d</w:t>
      </w:r>
      <w:r w:rsidR="007813CA" w:rsidRPr="007813CA">
        <w:rPr>
          <w:lang w:val="fr-FR"/>
        </w:rPr>
        <w:t>’</w:t>
      </w:r>
      <w:r w:rsidRPr="007813CA">
        <w:rPr>
          <w:lang w:val="fr-FR"/>
        </w:rPr>
        <w:t>âge, d</w:t>
      </w:r>
      <w:r w:rsidR="007813CA" w:rsidRPr="007813CA">
        <w:rPr>
          <w:lang w:val="fr-FR"/>
        </w:rPr>
        <w:t>’</w:t>
      </w:r>
      <w:r w:rsidRPr="007813CA">
        <w:rPr>
          <w:lang w:val="fr-FR"/>
        </w:rPr>
        <w:t>orientation sexuelle, d</w:t>
      </w:r>
      <w:r w:rsidR="007813CA" w:rsidRPr="007813CA">
        <w:rPr>
          <w:lang w:val="fr-FR"/>
        </w:rPr>
        <w:t>’</w:t>
      </w:r>
      <w:r w:rsidRPr="007813CA">
        <w:rPr>
          <w:lang w:val="fr-FR"/>
        </w:rPr>
        <w:t>identité de genre, d</w:t>
      </w:r>
      <w:r w:rsidR="007813CA" w:rsidRPr="007813CA">
        <w:rPr>
          <w:lang w:val="fr-FR"/>
        </w:rPr>
        <w:t>’</w:t>
      </w:r>
      <w:r w:rsidRPr="007813CA">
        <w:rPr>
          <w:lang w:val="fr-FR"/>
        </w:rPr>
        <w:t>origine, de culture, de nationalité, de citoyenneté, de langue, de religion, d</w:t>
      </w:r>
      <w:r w:rsidR="007813CA" w:rsidRPr="007813CA">
        <w:rPr>
          <w:lang w:val="fr-FR"/>
        </w:rPr>
        <w:t>’</w:t>
      </w:r>
      <w:r w:rsidRPr="007813CA">
        <w:rPr>
          <w:lang w:val="fr-FR"/>
        </w:rPr>
        <w:t>idéologie, d</w:t>
      </w:r>
      <w:r w:rsidR="007813CA" w:rsidRPr="007813CA">
        <w:rPr>
          <w:lang w:val="fr-FR"/>
        </w:rPr>
        <w:t>’</w:t>
      </w:r>
      <w:r w:rsidRPr="007813CA">
        <w:rPr>
          <w:lang w:val="fr-FR"/>
        </w:rPr>
        <w:t>appartenance politique ou philosophique, d</w:t>
      </w:r>
      <w:r w:rsidR="007813CA" w:rsidRPr="007813CA">
        <w:rPr>
          <w:lang w:val="fr-FR"/>
        </w:rPr>
        <w:t>’</w:t>
      </w:r>
      <w:r w:rsidRPr="007813CA">
        <w:rPr>
          <w:lang w:val="fr-FR"/>
        </w:rPr>
        <w:t>état civil, de situation économique et sociale, de santé, de profession, d</w:t>
      </w:r>
      <w:r w:rsidR="007813CA" w:rsidRPr="007813CA">
        <w:rPr>
          <w:lang w:val="fr-FR"/>
        </w:rPr>
        <w:t>’</w:t>
      </w:r>
      <w:r w:rsidRPr="007813CA">
        <w:rPr>
          <w:lang w:val="fr-FR"/>
        </w:rPr>
        <w:t>emploi, de degré d</w:t>
      </w:r>
      <w:r w:rsidR="007813CA" w:rsidRPr="007813CA">
        <w:rPr>
          <w:lang w:val="fr-FR"/>
        </w:rPr>
        <w:t>’</w:t>
      </w:r>
      <w:r w:rsidRPr="007813CA">
        <w:rPr>
          <w:lang w:val="fr-FR"/>
        </w:rPr>
        <w:t>instruction, de capacités différentes et/ou d</w:t>
      </w:r>
      <w:r w:rsidR="007813CA" w:rsidRPr="007813CA">
        <w:rPr>
          <w:lang w:val="fr-FR"/>
        </w:rPr>
        <w:t>’</w:t>
      </w:r>
      <w:r w:rsidRPr="007813CA">
        <w:rPr>
          <w:lang w:val="fr-FR"/>
        </w:rPr>
        <w:t xml:space="preserve">incapacité physique, intellectuelle ou sensorielle. </w:t>
      </w:r>
    </w:p>
    <w:p w14:paraId="1754E73E" w14:textId="77777777" w:rsidR="004A57E2" w:rsidRPr="007813CA" w:rsidRDefault="004A57E2" w:rsidP="007813CA">
      <w:pPr>
        <w:pStyle w:val="SingleTxtG"/>
      </w:pPr>
      <w:r w:rsidRPr="007813CA">
        <w:rPr>
          <w:lang w:val="fr-FR"/>
        </w:rPr>
        <w:t>175.</w:t>
      </w:r>
      <w:r w:rsidRPr="007813CA">
        <w:rPr>
          <w:lang w:val="fr-FR"/>
        </w:rPr>
        <w:tab/>
        <w:t>Le ministère public a signalé l</w:t>
      </w:r>
      <w:r w:rsidR="007813CA" w:rsidRPr="007813CA">
        <w:rPr>
          <w:lang w:val="fr-FR"/>
        </w:rPr>
        <w:t>’</w:t>
      </w:r>
      <w:r w:rsidRPr="007813CA">
        <w:rPr>
          <w:lang w:val="fr-FR"/>
        </w:rPr>
        <w:t>existence de deux affaires dans le département de Cochabamba dont les victimes seraient des travailleurs migrants</w:t>
      </w:r>
      <w:r w:rsidR="00FF68F1" w:rsidRPr="00991FC4">
        <w:rPr>
          <w:rStyle w:val="Appeldenotedefin"/>
        </w:rPr>
        <w:endnoteReference w:id="56"/>
      </w:r>
      <w:r w:rsidRPr="007813CA">
        <w:rPr>
          <w:lang w:val="fr-FR"/>
        </w:rPr>
        <w:t>.</w:t>
      </w:r>
    </w:p>
    <w:p w14:paraId="2F37ECBF" w14:textId="77777777" w:rsidR="004A57E2" w:rsidRPr="007813CA" w:rsidRDefault="004A57E2" w:rsidP="007131F9">
      <w:pPr>
        <w:pStyle w:val="H4G"/>
      </w:pPr>
      <w:r w:rsidRPr="007813CA">
        <w:rPr>
          <w:lang w:val="fr-FR"/>
        </w:rPr>
        <w:lastRenderedPageBreak/>
        <w:tab/>
      </w:r>
      <w:r w:rsidRPr="007813CA">
        <w:rPr>
          <w:lang w:val="fr-FR"/>
        </w:rPr>
        <w:tab/>
        <w:t>Recommandation du paragraphe 27</w:t>
      </w:r>
    </w:p>
    <w:p w14:paraId="0F823035" w14:textId="77777777" w:rsidR="004A57E2" w:rsidRPr="007813CA" w:rsidRDefault="004A57E2" w:rsidP="007813CA">
      <w:pPr>
        <w:pStyle w:val="SingleTxtG"/>
      </w:pPr>
      <w:r w:rsidRPr="007813CA">
        <w:rPr>
          <w:lang w:val="fr-FR"/>
        </w:rPr>
        <w:t>176.</w:t>
      </w:r>
      <w:r w:rsidRPr="007813CA">
        <w:rPr>
          <w:lang w:val="fr-FR"/>
        </w:rPr>
        <w:tab/>
        <w:t>Selon les informations communiquées par le Ministère de l</w:t>
      </w:r>
      <w:r w:rsidR="007813CA" w:rsidRPr="007813CA">
        <w:rPr>
          <w:lang w:val="fr-FR"/>
        </w:rPr>
        <w:t>’</w:t>
      </w:r>
      <w:r w:rsidRPr="007813CA">
        <w:rPr>
          <w:lang w:val="fr-FR"/>
        </w:rPr>
        <w:t>économie et des finances, 99,59</w:t>
      </w:r>
      <w:r w:rsidR="0005255C">
        <w:rPr>
          <w:lang w:val="fr-FR"/>
        </w:rPr>
        <w:t> %</w:t>
      </w:r>
      <w:r w:rsidRPr="007813CA">
        <w:rPr>
          <w:lang w:val="fr-FR"/>
        </w:rPr>
        <w:t xml:space="preserve"> du budget total de 2018 du Bureau du Défenseur du peuple correspondent aux ressources du Trésor national.</w:t>
      </w:r>
    </w:p>
    <w:p w14:paraId="10802C69" w14:textId="77777777" w:rsidR="004A57E2" w:rsidRPr="007813CA" w:rsidRDefault="005B7D91" w:rsidP="005B7D91">
      <w:pPr>
        <w:pStyle w:val="H23G"/>
      </w:pPr>
      <w:r>
        <w:rPr>
          <w:lang w:val="fr-FR"/>
        </w:rPr>
        <w:tab/>
      </w:r>
      <w:r w:rsidR="004A57E2" w:rsidRPr="007813CA">
        <w:rPr>
          <w:lang w:val="fr-FR"/>
        </w:rPr>
        <w:t>3.</w:t>
      </w:r>
      <w:r w:rsidR="004A57E2" w:rsidRPr="007813CA">
        <w:rPr>
          <w:lang w:val="fr-FR"/>
        </w:rPr>
        <w:tab/>
        <w:t>Droits de l</w:t>
      </w:r>
      <w:r w:rsidR="007813CA" w:rsidRPr="007813CA">
        <w:rPr>
          <w:lang w:val="fr-FR"/>
        </w:rPr>
        <w:t>’</w:t>
      </w:r>
      <w:r w:rsidR="004A57E2" w:rsidRPr="007813CA">
        <w:rPr>
          <w:lang w:val="fr-FR"/>
        </w:rPr>
        <w:t xml:space="preserve">homme de tous les travailleurs migrants et des membres </w:t>
      </w:r>
      <w:r>
        <w:rPr>
          <w:lang w:val="fr-FR"/>
        </w:rPr>
        <w:br/>
      </w:r>
      <w:r w:rsidR="004A57E2" w:rsidRPr="007813CA">
        <w:rPr>
          <w:lang w:val="fr-FR"/>
        </w:rPr>
        <w:t>de leur famille (</w:t>
      </w:r>
      <w:r w:rsidR="00C3072A">
        <w:rPr>
          <w:lang w:val="fr-FR"/>
        </w:rPr>
        <w:t>art. </w:t>
      </w:r>
      <w:r w:rsidR="004A57E2" w:rsidRPr="007813CA">
        <w:rPr>
          <w:lang w:val="fr-FR"/>
        </w:rPr>
        <w:t>8 à 35)</w:t>
      </w:r>
    </w:p>
    <w:p w14:paraId="203472BE" w14:textId="77777777" w:rsidR="004A57E2" w:rsidRPr="007813CA" w:rsidRDefault="004A57E2" w:rsidP="007131F9">
      <w:pPr>
        <w:pStyle w:val="H4G"/>
      </w:pPr>
      <w:r w:rsidRPr="007813CA">
        <w:rPr>
          <w:lang w:val="fr-FR"/>
        </w:rPr>
        <w:tab/>
      </w:r>
      <w:r w:rsidRPr="007813CA">
        <w:rPr>
          <w:lang w:val="fr-FR"/>
        </w:rPr>
        <w:tab/>
        <w:t>Recommandation du paragraphe 29</w:t>
      </w:r>
    </w:p>
    <w:p w14:paraId="17229827" w14:textId="77777777" w:rsidR="004A57E2" w:rsidRPr="007813CA" w:rsidRDefault="004A57E2" w:rsidP="007813CA">
      <w:pPr>
        <w:pStyle w:val="SingleTxtG"/>
      </w:pPr>
      <w:r w:rsidRPr="007813CA">
        <w:rPr>
          <w:lang w:val="fr-FR"/>
        </w:rPr>
        <w:t>177.</w:t>
      </w:r>
      <w:r w:rsidRPr="007813CA">
        <w:rPr>
          <w:lang w:val="fr-FR"/>
        </w:rPr>
        <w:tab/>
        <w:t>Conformément à l</w:t>
      </w:r>
      <w:r w:rsidR="007813CA" w:rsidRPr="007813CA">
        <w:rPr>
          <w:lang w:val="fr-FR"/>
        </w:rPr>
        <w:t>’</w:t>
      </w:r>
      <w:r w:rsidRPr="007813CA">
        <w:rPr>
          <w:lang w:val="fr-FR"/>
        </w:rPr>
        <w:t>article 32 du décret suprême n</w:t>
      </w:r>
      <w:r w:rsidRPr="007813CA">
        <w:rPr>
          <w:vertAlign w:val="superscript"/>
          <w:lang w:val="fr-FR"/>
        </w:rPr>
        <w:t>o</w:t>
      </w:r>
      <w:r w:rsidRPr="007813CA">
        <w:rPr>
          <w:lang w:val="fr-FR"/>
        </w:rPr>
        <w:t> 1923, la procédure administrative engagée par la Direction générale des migrations en vue d</w:t>
      </w:r>
      <w:r w:rsidR="007813CA" w:rsidRPr="007813CA">
        <w:rPr>
          <w:lang w:val="fr-FR"/>
        </w:rPr>
        <w:t>’</w:t>
      </w:r>
      <w:r w:rsidRPr="007813CA">
        <w:rPr>
          <w:lang w:val="fr-FR"/>
        </w:rPr>
        <w:t>une expulsion est la suivante</w:t>
      </w:r>
      <w:r w:rsidR="00134623">
        <w:rPr>
          <w:lang w:val="fr-FR"/>
        </w:rPr>
        <w:t> :</w:t>
      </w:r>
    </w:p>
    <w:p w14:paraId="2533BB54" w14:textId="77777777" w:rsidR="004A57E2" w:rsidRPr="007813CA" w:rsidRDefault="004A57E2" w:rsidP="007813CA">
      <w:pPr>
        <w:pStyle w:val="SingleTxtG"/>
      </w:pPr>
      <w:r w:rsidRPr="007813CA">
        <w:rPr>
          <w:lang w:val="fr-FR"/>
        </w:rPr>
        <w:tab/>
        <w:t>a)</w:t>
      </w:r>
      <w:r w:rsidRPr="007813CA">
        <w:rPr>
          <w:lang w:val="fr-FR"/>
        </w:rPr>
        <w:tab/>
        <w:t>La Direction générale des migrations informe le ressortissant étranger, au moyen d</w:t>
      </w:r>
      <w:r w:rsidR="007813CA" w:rsidRPr="007813CA">
        <w:rPr>
          <w:lang w:val="fr-FR"/>
        </w:rPr>
        <w:t>’</w:t>
      </w:r>
      <w:r w:rsidRPr="007813CA">
        <w:rPr>
          <w:lang w:val="fr-FR"/>
        </w:rPr>
        <w:t>une décision administrative dûment motivée, de l</w:t>
      </w:r>
      <w:r w:rsidR="007813CA" w:rsidRPr="007813CA">
        <w:rPr>
          <w:lang w:val="fr-FR"/>
        </w:rPr>
        <w:t>’</w:t>
      </w:r>
      <w:r w:rsidRPr="007813CA">
        <w:rPr>
          <w:lang w:val="fr-FR"/>
        </w:rPr>
        <w:t>ordre d</w:t>
      </w:r>
      <w:r w:rsidR="007813CA" w:rsidRPr="007813CA">
        <w:rPr>
          <w:lang w:val="fr-FR"/>
        </w:rPr>
        <w:t>’</w:t>
      </w:r>
      <w:r w:rsidRPr="007813CA">
        <w:rPr>
          <w:lang w:val="fr-FR"/>
        </w:rPr>
        <w:t>expulsion dont il fait l</w:t>
      </w:r>
      <w:r w:rsidR="007813CA" w:rsidRPr="007813CA">
        <w:rPr>
          <w:lang w:val="fr-FR"/>
        </w:rPr>
        <w:t>’</w:t>
      </w:r>
      <w:r w:rsidRPr="007813CA">
        <w:rPr>
          <w:lang w:val="fr-FR"/>
        </w:rPr>
        <w:t>objet</w:t>
      </w:r>
      <w:r w:rsidR="00134623">
        <w:rPr>
          <w:lang w:val="fr-FR"/>
        </w:rPr>
        <w:t> ;</w:t>
      </w:r>
      <w:r w:rsidRPr="007813CA">
        <w:rPr>
          <w:lang w:val="fr-FR"/>
        </w:rPr>
        <w:t xml:space="preserve"> </w:t>
      </w:r>
    </w:p>
    <w:p w14:paraId="4CA650F8" w14:textId="77777777" w:rsidR="004A57E2" w:rsidRPr="007813CA" w:rsidRDefault="004A57E2" w:rsidP="007813CA">
      <w:pPr>
        <w:pStyle w:val="SingleTxtG"/>
      </w:pPr>
      <w:r w:rsidRPr="007813CA">
        <w:rPr>
          <w:lang w:val="fr-FR"/>
        </w:rPr>
        <w:tab/>
        <w:t>b)</w:t>
      </w:r>
      <w:r w:rsidRPr="007813CA">
        <w:rPr>
          <w:lang w:val="fr-FR"/>
        </w:rPr>
        <w:tab/>
        <w:t>Le ressortissant</w:t>
      </w:r>
      <w:r w:rsidRPr="007813CA" w:rsidDel="00D331DD">
        <w:rPr>
          <w:lang w:val="fr-FR"/>
        </w:rPr>
        <w:t xml:space="preserve"> </w:t>
      </w:r>
      <w:r w:rsidRPr="007813CA">
        <w:rPr>
          <w:lang w:val="fr-FR"/>
        </w:rPr>
        <w:t>étranger peut, dans un délai de trois jours ouvrables, faire appel de la décision administrative en formant un recours en révision devant l</w:t>
      </w:r>
      <w:r w:rsidR="007813CA" w:rsidRPr="007813CA">
        <w:rPr>
          <w:lang w:val="fr-FR"/>
        </w:rPr>
        <w:t>’</w:t>
      </w:r>
      <w:r w:rsidRPr="007813CA">
        <w:rPr>
          <w:lang w:val="fr-FR"/>
        </w:rPr>
        <w:t>autorité qui a prononcé la décision</w:t>
      </w:r>
      <w:r w:rsidR="00134623">
        <w:rPr>
          <w:lang w:val="fr-FR"/>
        </w:rPr>
        <w:t> ;</w:t>
      </w:r>
      <w:r w:rsidRPr="007813CA">
        <w:rPr>
          <w:lang w:val="fr-FR"/>
        </w:rPr>
        <w:t xml:space="preserve"> </w:t>
      </w:r>
    </w:p>
    <w:p w14:paraId="237D1090" w14:textId="77777777" w:rsidR="004A57E2" w:rsidRPr="007813CA" w:rsidRDefault="004A57E2" w:rsidP="007813CA">
      <w:pPr>
        <w:pStyle w:val="SingleTxtG"/>
      </w:pPr>
      <w:r w:rsidRPr="007813CA">
        <w:rPr>
          <w:lang w:val="fr-FR"/>
        </w:rPr>
        <w:tab/>
        <w:t>c)</w:t>
      </w:r>
      <w:r w:rsidRPr="007813CA">
        <w:rPr>
          <w:lang w:val="fr-FR"/>
        </w:rPr>
        <w:tab/>
        <w:t>L</w:t>
      </w:r>
      <w:r w:rsidR="007813CA" w:rsidRPr="007813CA">
        <w:rPr>
          <w:lang w:val="fr-FR"/>
        </w:rPr>
        <w:t>’</w:t>
      </w:r>
      <w:r w:rsidRPr="007813CA">
        <w:rPr>
          <w:lang w:val="fr-FR"/>
        </w:rPr>
        <w:t>autorité saisie dispose d</w:t>
      </w:r>
      <w:r w:rsidR="007813CA" w:rsidRPr="007813CA">
        <w:rPr>
          <w:lang w:val="fr-FR"/>
        </w:rPr>
        <w:t>’</w:t>
      </w:r>
      <w:r w:rsidRPr="007813CA">
        <w:rPr>
          <w:lang w:val="fr-FR"/>
        </w:rPr>
        <w:t>un délai de vingt-quatre heures pour confirmer, annuler ou rejeter le recours</w:t>
      </w:r>
      <w:r w:rsidR="00134623">
        <w:rPr>
          <w:lang w:val="fr-FR"/>
        </w:rPr>
        <w:t> ;</w:t>
      </w:r>
      <w:r w:rsidRPr="007813CA">
        <w:rPr>
          <w:lang w:val="fr-FR"/>
        </w:rPr>
        <w:t xml:space="preserve"> </w:t>
      </w:r>
    </w:p>
    <w:p w14:paraId="0FF12F52" w14:textId="77777777" w:rsidR="004A57E2" w:rsidRPr="007813CA" w:rsidRDefault="004A57E2" w:rsidP="007813CA">
      <w:pPr>
        <w:pStyle w:val="SingleTxtG"/>
      </w:pPr>
      <w:r w:rsidRPr="007813CA">
        <w:rPr>
          <w:lang w:val="fr-FR"/>
        </w:rPr>
        <w:tab/>
        <w:t>d)</w:t>
      </w:r>
      <w:r w:rsidRPr="007813CA">
        <w:rPr>
          <w:lang w:val="fr-FR"/>
        </w:rPr>
        <w:tab/>
        <w:t>L</w:t>
      </w:r>
      <w:r w:rsidR="007813CA" w:rsidRPr="007813CA">
        <w:rPr>
          <w:lang w:val="fr-FR"/>
        </w:rPr>
        <w:t>’</w:t>
      </w:r>
      <w:r w:rsidRPr="007813CA">
        <w:rPr>
          <w:lang w:val="fr-FR"/>
        </w:rPr>
        <w:t>autorité saisie informe le ressortissant</w:t>
      </w:r>
      <w:r w:rsidRPr="007813CA" w:rsidDel="00D331DD">
        <w:rPr>
          <w:lang w:val="fr-FR"/>
        </w:rPr>
        <w:t xml:space="preserve"> </w:t>
      </w:r>
      <w:r w:rsidRPr="007813CA">
        <w:rPr>
          <w:lang w:val="fr-FR"/>
        </w:rPr>
        <w:t>étranger de sa décision en appel par voie postale ou électronique dans un délai de vingt-quatre heures après l</w:t>
      </w:r>
      <w:r w:rsidR="007813CA" w:rsidRPr="007813CA">
        <w:rPr>
          <w:lang w:val="fr-FR"/>
        </w:rPr>
        <w:t>’</w:t>
      </w:r>
      <w:r w:rsidRPr="007813CA">
        <w:rPr>
          <w:lang w:val="fr-FR"/>
        </w:rPr>
        <w:t>avoir prononcée</w:t>
      </w:r>
      <w:r w:rsidR="00134623">
        <w:rPr>
          <w:lang w:val="fr-FR"/>
        </w:rPr>
        <w:t> ;</w:t>
      </w:r>
    </w:p>
    <w:p w14:paraId="32B10973" w14:textId="77777777" w:rsidR="004A57E2" w:rsidRPr="007813CA" w:rsidRDefault="004A57E2" w:rsidP="007813CA">
      <w:pPr>
        <w:pStyle w:val="SingleTxtG"/>
      </w:pPr>
      <w:r w:rsidRPr="007813CA">
        <w:rPr>
          <w:lang w:val="fr-FR"/>
        </w:rPr>
        <w:tab/>
        <w:t>e)</w:t>
      </w:r>
      <w:r w:rsidRPr="007813CA">
        <w:rPr>
          <w:lang w:val="fr-FR"/>
        </w:rPr>
        <w:tab/>
        <w:t>Le citoyen étranger peut, dans un délai de trois jours ouvrables, former un recours hiérarchique devant l</w:t>
      </w:r>
      <w:r w:rsidR="007813CA" w:rsidRPr="007813CA">
        <w:rPr>
          <w:lang w:val="fr-FR"/>
        </w:rPr>
        <w:t>’</w:t>
      </w:r>
      <w:r w:rsidRPr="007813CA">
        <w:rPr>
          <w:lang w:val="fr-FR"/>
        </w:rPr>
        <w:t>autorité administrative saisie du recours en révision, qui est chargée de renvoyer le recours hiérarchique devant l</w:t>
      </w:r>
      <w:r w:rsidR="007813CA" w:rsidRPr="007813CA">
        <w:rPr>
          <w:lang w:val="fr-FR"/>
        </w:rPr>
        <w:t>’</w:t>
      </w:r>
      <w:r w:rsidRPr="007813CA">
        <w:rPr>
          <w:lang w:val="fr-FR"/>
        </w:rPr>
        <w:t>autorité hiérarchique supérieure, dans un délai de vingt-quatre heures après réception du recours</w:t>
      </w:r>
      <w:r w:rsidR="00134623">
        <w:rPr>
          <w:lang w:val="fr-FR"/>
        </w:rPr>
        <w:t> ;</w:t>
      </w:r>
      <w:r w:rsidRPr="007813CA">
        <w:rPr>
          <w:lang w:val="fr-FR"/>
        </w:rPr>
        <w:t xml:space="preserve"> </w:t>
      </w:r>
    </w:p>
    <w:p w14:paraId="4CC43E25" w14:textId="77777777" w:rsidR="004A57E2" w:rsidRPr="007813CA" w:rsidRDefault="004A57E2" w:rsidP="007813CA">
      <w:pPr>
        <w:pStyle w:val="SingleTxtG"/>
      </w:pPr>
      <w:r w:rsidRPr="007813CA">
        <w:rPr>
          <w:lang w:val="fr-FR"/>
        </w:rPr>
        <w:tab/>
        <w:t>f)</w:t>
      </w:r>
      <w:r w:rsidRPr="007813CA">
        <w:rPr>
          <w:lang w:val="fr-FR"/>
        </w:rPr>
        <w:tab/>
        <w:t>L</w:t>
      </w:r>
      <w:r w:rsidR="007813CA" w:rsidRPr="007813CA">
        <w:rPr>
          <w:lang w:val="fr-FR"/>
        </w:rPr>
        <w:t>’</w:t>
      </w:r>
      <w:r w:rsidRPr="007813CA">
        <w:rPr>
          <w:lang w:val="fr-FR"/>
        </w:rPr>
        <w:t>autorité hiérarchique supérieure dispose d</w:t>
      </w:r>
      <w:r w:rsidR="007813CA" w:rsidRPr="007813CA">
        <w:rPr>
          <w:lang w:val="fr-FR"/>
        </w:rPr>
        <w:t>’</w:t>
      </w:r>
      <w:r w:rsidRPr="007813CA">
        <w:rPr>
          <w:lang w:val="fr-FR"/>
        </w:rPr>
        <w:t>un délai de cinq jours ouvrables pour confirmer ou rejeter la décision administrative contestée</w:t>
      </w:r>
      <w:r w:rsidR="00134623">
        <w:rPr>
          <w:lang w:val="fr-FR"/>
        </w:rPr>
        <w:t> ;</w:t>
      </w:r>
      <w:r w:rsidRPr="007813CA">
        <w:rPr>
          <w:lang w:val="fr-FR"/>
        </w:rPr>
        <w:t xml:space="preserve"> </w:t>
      </w:r>
    </w:p>
    <w:p w14:paraId="1F90E237" w14:textId="77777777" w:rsidR="004A57E2" w:rsidRPr="007813CA" w:rsidRDefault="004A57E2" w:rsidP="007813CA">
      <w:pPr>
        <w:pStyle w:val="SingleTxtG"/>
      </w:pPr>
      <w:r w:rsidRPr="007813CA">
        <w:rPr>
          <w:lang w:val="fr-FR"/>
        </w:rPr>
        <w:tab/>
        <w:t>g)</w:t>
      </w:r>
      <w:r w:rsidRPr="007813CA">
        <w:rPr>
          <w:lang w:val="fr-FR"/>
        </w:rPr>
        <w:tab/>
        <w:t>L</w:t>
      </w:r>
      <w:r w:rsidR="007813CA" w:rsidRPr="007813CA">
        <w:rPr>
          <w:lang w:val="fr-FR"/>
        </w:rPr>
        <w:t>’</w:t>
      </w:r>
      <w:r w:rsidRPr="007813CA">
        <w:rPr>
          <w:lang w:val="fr-FR"/>
        </w:rPr>
        <w:t>autorité hiérarchique supérieure transmet à la Direction générale des migrations, dans un délai de vingt-quatre heures, la décision administrative par laquelle elle confirme, annule ou rejette la décision qui lui a été déférée</w:t>
      </w:r>
      <w:r w:rsidR="00134623">
        <w:rPr>
          <w:lang w:val="fr-FR"/>
        </w:rPr>
        <w:t> ;</w:t>
      </w:r>
      <w:r w:rsidRPr="007813CA">
        <w:rPr>
          <w:lang w:val="fr-FR"/>
        </w:rPr>
        <w:t xml:space="preserve"> </w:t>
      </w:r>
    </w:p>
    <w:p w14:paraId="14432A7B" w14:textId="77777777" w:rsidR="004A57E2" w:rsidRPr="007813CA" w:rsidRDefault="004A57E2" w:rsidP="007813CA">
      <w:pPr>
        <w:pStyle w:val="SingleTxtG"/>
      </w:pPr>
      <w:r w:rsidRPr="007813CA">
        <w:rPr>
          <w:lang w:val="fr-FR"/>
        </w:rPr>
        <w:tab/>
        <w:t>h)</w:t>
      </w:r>
      <w:r w:rsidRPr="007813CA">
        <w:rPr>
          <w:lang w:val="fr-FR"/>
        </w:rPr>
        <w:tab/>
        <w:t>La Direction générale des migrations, dans un délai de vingt-quatre heures après réception de la décision administrative, notifie la décision au citoyen étranger par voie postale ou électronique</w:t>
      </w:r>
      <w:r w:rsidR="00134623">
        <w:rPr>
          <w:lang w:val="fr-FR"/>
        </w:rPr>
        <w:t> ;</w:t>
      </w:r>
      <w:r w:rsidRPr="007813CA">
        <w:rPr>
          <w:lang w:val="fr-FR"/>
        </w:rPr>
        <w:t xml:space="preserve"> </w:t>
      </w:r>
    </w:p>
    <w:p w14:paraId="6FC163A2" w14:textId="77777777" w:rsidR="004A57E2" w:rsidRPr="007813CA" w:rsidRDefault="004A57E2" w:rsidP="007813CA">
      <w:pPr>
        <w:pStyle w:val="SingleTxtG"/>
      </w:pPr>
      <w:r w:rsidRPr="007813CA">
        <w:rPr>
          <w:lang w:val="fr-FR"/>
        </w:rPr>
        <w:tab/>
        <w:t>i)</w:t>
      </w:r>
      <w:r w:rsidRPr="007813CA">
        <w:rPr>
          <w:lang w:val="fr-FR"/>
        </w:rPr>
        <w:tab/>
        <w:t>Si, dans sa décision administrative, l</w:t>
      </w:r>
      <w:r w:rsidR="007813CA" w:rsidRPr="007813CA">
        <w:rPr>
          <w:lang w:val="fr-FR"/>
        </w:rPr>
        <w:t>’</w:t>
      </w:r>
      <w:r w:rsidRPr="007813CA">
        <w:rPr>
          <w:lang w:val="fr-FR"/>
        </w:rPr>
        <w:t>autorité hiérarchique supérieure rejette la décision administrative statuant sur l</w:t>
      </w:r>
      <w:r w:rsidR="007813CA" w:rsidRPr="007813CA">
        <w:rPr>
          <w:lang w:val="fr-FR"/>
        </w:rPr>
        <w:t>’</w:t>
      </w:r>
      <w:r w:rsidRPr="007813CA">
        <w:rPr>
          <w:lang w:val="fr-FR"/>
        </w:rPr>
        <w:t>ordre d</w:t>
      </w:r>
      <w:r w:rsidR="007813CA" w:rsidRPr="007813CA">
        <w:rPr>
          <w:lang w:val="fr-FR"/>
        </w:rPr>
        <w:t>’</w:t>
      </w:r>
      <w:r w:rsidRPr="007813CA">
        <w:rPr>
          <w:lang w:val="fr-FR"/>
        </w:rPr>
        <w:t>expulsion, le citoyen étranger doit procéder immédiatement à la régularisation de sa situation migratoire</w:t>
      </w:r>
      <w:r w:rsidR="00134623">
        <w:rPr>
          <w:lang w:val="fr-FR"/>
        </w:rPr>
        <w:t> ;</w:t>
      </w:r>
      <w:r w:rsidRPr="007813CA">
        <w:rPr>
          <w:lang w:val="fr-FR"/>
        </w:rPr>
        <w:t xml:space="preserve"> </w:t>
      </w:r>
    </w:p>
    <w:p w14:paraId="69182B78" w14:textId="77777777" w:rsidR="004A57E2" w:rsidRPr="007813CA" w:rsidRDefault="007131F9" w:rsidP="007813CA">
      <w:pPr>
        <w:pStyle w:val="SingleTxtG"/>
      </w:pPr>
      <w:r>
        <w:rPr>
          <w:lang w:val="fr-FR"/>
        </w:rPr>
        <w:tab/>
      </w:r>
      <w:r w:rsidR="004A57E2" w:rsidRPr="007813CA">
        <w:rPr>
          <w:lang w:val="fr-FR"/>
        </w:rPr>
        <w:t>j)</w:t>
      </w:r>
      <w:r w:rsidR="004A57E2" w:rsidRPr="007813CA">
        <w:rPr>
          <w:lang w:val="fr-FR"/>
        </w:rPr>
        <w:tab/>
        <w:t>Si, dans sa décision administrative, l</w:t>
      </w:r>
      <w:r w:rsidR="007813CA" w:rsidRPr="007813CA">
        <w:rPr>
          <w:lang w:val="fr-FR"/>
        </w:rPr>
        <w:t>’</w:t>
      </w:r>
      <w:r w:rsidR="004A57E2" w:rsidRPr="007813CA">
        <w:rPr>
          <w:lang w:val="fr-FR"/>
        </w:rPr>
        <w:t>autorité hiérarchique supérieure confirme la décision administrative statuant sur l</w:t>
      </w:r>
      <w:r w:rsidR="007813CA" w:rsidRPr="007813CA">
        <w:rPr>
          <w:lang w:val="fr-FR"/>
        </w:rPr>
        <w:t>’</w:t>
      </w:r>
      <w:r w:rsidR="004A57E2" w:rsidRPr="007813CA">
        <w:rPr>
          <w:lang w:val="fr-FR"/>
        </w:rPr>
        <w:t>ordre d</w:t>
      </w:r>
      <w:r w:rsidR="007813CA" w:rsidRPr="007813CA">
        <w:rPr>
          <w:lang w:val="fr-FR"/>
        </w:rPr>
        <w:t>’</w:t>
      </w:r>
      <w:r w:rsidR="004A57E2" w:rsidRPr="007813CA">
        <w:rPr>
          <w:lang w:val="fr-FR"/>
        </w:rPr>
        <w:t>expulsion, la Direction générale des migrations exécute la décision.</w:t>
      </w:r>
    </w:p>
    <w:p w14:paraId="5F4890E7" w14:textId="77777777" w:rsidR="004A57E2" w:rsidRPr="007813CA" w:rsidRDefault="004A57E2" w:rsidP="007813CA">
      <w:pPr>
        <w:pStyle w:val="SingleTxtG"/>
      </w:pPr>
      <w:r w:rsidRPr="007813CA">
        <w:rPr>
          <w:lang w:val="fr-FR"/>
        </w:rPr>
        <w:t>178.</w:t>
      </w:r>
      <w:r w:rsidRPr="007813CA">
        <w:rPr>
          <w:lang w:val="fr-FR"/>
        </w:rPr>
        <w:tab/>
        <w:t>L</w:t>
      </w:r>
      <w:r w:rsidR="007813CA" w:rsidRPr="007813CA">
        <w:rPr>
          <w:lang w:val="fr-FR"/>
        </w:rPr>
        <w:t>’</w:t>
      </w:r>
      <w:r w:rsidRPr="007813CA">
        <w:rPr>
          <w:lang w:val="fr-FR"/>
        </w:rPr>
        <w:t>ordre d</w:t>
      </w:r>
      <w:r w:rsidR="007813CA" w:rsidRPr="007813CA">
        <w:rPr>
          <w:lang w:val="fr-FR"/>
        </w:rPr>
        <w:t>’</w:t>
      </w:r>
      <w:r w:rsidRPr="007813CA">
        <w:rPr>
          <w:lang w:val="fr-FR"/>
        </w:rPr>
        <w:t>expulsion est prononcé comme suite à une infraction grave, sous réserve du respect de la procédure établie et des garanties énoncées dans la Constitution et dans la loi relative aux migrations qui protègent les droits des personnes soumises à cette sanction, en particulier les enfants et les adolescents.</w:t>
      </w:r>
    </w:p>
    <w:p w14:paraId="7DEBE6D9" w14:textId="77777777" w:rsidR="004A57E2" w:rsidRPr="007813CA" w:rsidRDefault="004A57E2" w:rsidP="007813CA">
      <w:pPr>
        <w:pStyle w:val="SingleTxtG"/>
      </w:pPr>
      <w:r w:rsidRPr="007813CA">
        <w:rPr>
          <w:lang w:val="fr-FR"/>
        </w:rPr>
        <w:t>179.</w:t>
      </w:r>
      <w:r w:rsidRPr="007813CA">
        <w:rPr>
          <w:lang w:val="fr-FR"/>
        </w:rPr>
        <w:tab/>
        <w:t>Il n</w:t>
      </w:r>
      <w:r w:rsidR="007813CA" w:rsidRPr="007813CA">
        <w:rPr>
          <w:lang w:val="fr-FR"/>
        </w:rPr>
        <w:t>’</w:t>
      </w:r>
      <w:r w:rsidRPr="007813CA">
        <w:rPr>
          <w:lang w:val="fr-FR"/>
        </w:rPr>
        <w:t>est procédé à l</w:t>
      </w:r>
      <w:r w:rsidR="007813CA" w:rsidRPr="007813CA">
        <w:rPr>
          <w:lang w:val="fr-FR"/>
        </w:rPr>
        <w:t>’</w:t>
      </w:r>
      <w:r w:rsidRPr="007813CA">
        <w:rPr>
          <w:lang w:val="fr-FR"/>
        </w:rPr>
        <w:t>expulsion que lorsque la décision est exécutoire. Toutefois, un migrant ne peut être contraint de quitter le territoire s</w:t>
      </w:r>
      <w:r w:rsidR="007813CA" w:rsidRPr="007813CA">
        <w:rPr>
          <w:lang w:val="fr-FR"/>
        </w:rPr>
        <w:t>’</w:t>
      </w:r>
      <w:r w:rsidRPr="007813CA">
        <w:rPr>
          <w:lang w:val="fr-FR"/>
        </w:rPr>
        <w:t>il existe des motifs valables de croire que sa vie et son intégrité physique seraient mises en danger</w:t>
      </w:r>
      <w:r w:rsidR="00FF68F1" w:rsidRPr="00991FC4">
        <w:rPr>
          <w:rStyle w:val="Appeldenotedefin"/>
        </w:rPr>
        <w:endnoteReference w:id="57"/>
      </w:r>
      <w:r w:rsidRPr="007813CA">
        <w:rPr>
          <w:lang w:val="fr-FR"/>
        </w:rPr>
        <w:t>.</w:t>
      </w:r>
    </w:p>
    <w:p w14:paraId="5E04197A" w14:textId="77777777" w:rsidR="004A57E2" w:rsidRPr="007813CA" w:rsidRDefault="004A57E2" w:rsidP="007131F9">
      <w:pPr>
        <w:pStyle w:val="H4G"/>
      </w:pPr>
      <w:r w:rsidRPr="007813CA">
        <w:rPr>
          <w:lang w:val="fr-FR"/>
        </w:rPr>
        <w:tab/>
      </w:r>
      <w:r w:rsidRPr="007813CA">
        <w:rPr>
          <w:lang w:val="fr-FR"/>
        </w:rPr>
        <w:tab/>
        <w:t>Recommandation du paragraphe 31</w:t>
      </w:r>
    </w:p>
    <w:p w14:paraId="5E5246E5" w14:textId="77777777" w:rsidR="004A57E2" w:rsidRPr="007813CA" w:rsidRDefault="004A57E2" w:rsidP="007813CA">
      <w:pPr>
        <w:pStyle w:val="SingleTxtG"/>
      </w:pPr>
      <w:r w:rsidRPr="007813CA">
        <w:rPr>
          <w:lang w:val="fr-FR"/>
        </w:rPr>
        <w:t>180.</w:t>
      </w:r>
      <w:r w:rsidRPr="007813CA">
        <w:rPr>
          <w:lang w:val="fr-FR"/>
        </w:rPr>
        <w:tab/>
        <w:t>La Bolivie s</w:t>
      </w:r>
      <w:r w:rsidR="007813CA" w:rsidRPr="007813CA">
        <w:rPr>
          <w:lang w:val="fr-FR"/>
        </w:rPr>
        <w:t>’</w:t>
      </w:r>
      <w:r w:rsidRPr="007813CA">
        <w:rPr>
          <w:lang w:val="fr-FR"/>
        </w:rPr>
        <w:t>est efforcée de garantir à ses ressortissants à l</w:t>
      </w:r>
      <w:r w:rsidR="007813CA" w:rsidRPr="007813CA">
        <w:rPr>
          <w:lang w:val="fr-FR"/>
        </w:rPr>
        <w:t>’</w:t>
      </w:r>
      <w:r w:rsidRPr="007813CA">
        <w:rPr>
          <w:lang w:val="fr-FR"/>
        </w:rPr>
        <w:t>étranger un accès à des services consulaires efficaces qui garantissent et protègent leurs droits et leurs intérêts. À cet égard, la loi n</w:t>
      </w:r>
      <w:r w:rsidRPr="007813CA">
        <w:rPr>
          <w:vertAlign w:val="superscript"/>
          <w:lang w:val="fr-FR"/>
        </w:rPr>
        <w:t>o</w:t>
      </w:r>
      <w:r w:rsidRPr="007813CA">
        <w:rPr>
          <w:lang w:val="fr-FR"/>
        </w:rPr>
        <w:t xml:space="preserve"> 465 du 19 décembre 2013 relative aux services diplomatiques (loi </w:t>
      </w:r>
      <w:r w:rsidR="0080580B">
        <w:rPr>
          <w:rFonts w:eastAsia="MS Mincho"/>
        </w:rPr>
        <w:t>n</w:t>
      </w:r>
      <w:r w:rsidR="0080580B">
        <w:rPr>
          <w:rFonts w:eastAsia="MS Mincho"/>
          <w:vertAlign w:val="superscript"/>
        </w:rPr>
        <w:t>o</w:t>
      </w:r>
      <w:r w:rsidR="0080580B">
        <w:t> </w:t>
      </w:r>
      <w:r w:rsidRPr="007813CA">
        <w:rPr>
          <w:lang w:val="fr-FR"/>
        </w:rPr>
        <w:t xml:space="preserve">465) porte création du Réseau des consulats boliviens, composante importante du </w:t>
      </w:r>
      <w:r w:rsidRPr="007813CA">
        <w:rPr>
          <w:lang w:val="fr-FR"/>
        </w:rPr>
        <w:lastRenderedPageBreak/>
        <w:t>Ministère bolivien des relations extérieures. Sa fonction est de garantir la qualité des services diplomatiques, en fournissant une assistance aux Boliviens à l</w:t>
      </w:r>
      <w:r w:rsidR="007813CA" w:rsidRPr="007813CA">
        <w:rPr>
          <w:lang w:val="fr-FR"/>
        </w:rPr>
        <w:t>’</w:t>
      </w:r>
      <w:r w:rsidRPr="007813CA">
        <w:rPr>
          <w:lang w:val="fr-FR"/>
        </w:rPr>
        <w:t>étranger et en garantissant la protection, la défense et la promotion de leurs droits, une attention particulière étant accordée à des groupes vulnérables comme les victimes de la traite et du trafic illicite des personnes, les enfants, les personnes en garde à vue ou les personnes en situation de rue, ainsi qu</w:t>
      </w:r>
      <w:r w:rsidR="007813CA" w:rsidRPr="007813CA">
        <w:rPr>
          <w:lang w:val="fr-FR"/>
        </w:rPr>
        <w:t>’</w:t>
      </w:r>
      <w:r w:rsidRPr="007813CA">
        <w:rPr>
          <w:lang w:val="fr-FR"/>
        </w:rPr>
        <w:t>en délivrant et en administrant les actes publics qui permettent le plein exercice des droits fondamentaux des Boliviens à l</w:t>
      </w:r>
      <w:r w:rsidR="007813CA" w:rsidRPr="007813CA">
        <w:rPr>
          <w:lang w:val="fr-FR"/>
        </w:rPr>
        <w:t>’</w:t>
      </w:r>
      <w:r w:rsidRPr="007813CA">
        <w:rPr>
          <w:lang w:val="fr-FR"/>
        </w:rPr>
        <w:t>étranger.</w:t>
      </w:r>
    </w:p>
    <w:p w14:paraId="15769669" w14:textId="77777777" w:rsidR="004A57E2" w:rsidRPr="007813CA" w:rsidRDefault="004A57E2" w:rsidP="007813CA">
      <w:pPr>
        <w:pStyle w:val="SingleTxtG"/>
      </w:pPr>
      <w:r w:rsidRPr="007813CA">
        <w:rPr>
          <w:lang w:val="fr-FR"/>
        </w:rPr>
        <w:t>181.</w:t>
      </w:r>
      <w:r w:rsidRPr="007813CA">
        <w:rPr>
          <w:lang w:val="fr-FR"/>
        </w:rPr>
        <w:tab/>
        <w:t>La Convention supprimant l</w:t>
      </w:r>
      <w:r w:rsidR="007813CA" w:rsidRPr="007813CA">
        <w:rPr>
          <w:lang w:val="fr-FR"/>
        </w:rPr>
        <w:t>’</w:t>
      </w:r>
      <w:r w:rsidRPr="007813CA">
        <w:rPr>
          <w:lang w:val="fr-FR"/>
        </w:rPr>
        <w:t>exigence de la légalisation des actes publics étrangers, adoptée le 5 octobre 1961 à La Haye, a été ratifiée par la loi n</w:t>
      </w:r>
      <w:r w:rsidRPr="007813CA">
        <w:rPr>
          <w:vertAlign w:val="superscript"/>
          <w:lang w:val="fr-FR"/>
        </w:rPr>
        <w:t>o</w:t>
      </w:r>
      <w:r w:rsidRPr="007813CA">
        <w:rPr>
          <w:lang w:val="fr-FR"/>
        </w:rPr>
        <w:t> 967 du 2 août 2017 en vue d</w:t>
      </w:r>
      <w:r w:rsidR="007813CA" w:rsidRPr="007813CA">
        <w:rPr>
          <w:lang w:val="fr-FR"/>
        </w:rPr>
        <w:t>’</w:t>
      </w:r>
      <w:r w:rsidRPr="007813CA">
        <w:rPr>
          <w:lang w:val="fr-FR"/>
        </w:rPr>
        <w:t>alléger la charge administrative et de supprimer l</w:t>
      </w:r>
      <w:r w:rsidR="007813CA" w:rsidRPr="007813CA">
        <w:rPr>
          <w:lang w:val="fr-FR"/>
        </w:rPr>
        <w:t>’</w:t>
      </w:r>
      <w:r w:rsidRPr="007813CA">
        <w:rPr>
          <w:lang w:val="fr-FR"/>
        </w:rPr>
        <w:t>exigence de la légalisation des actes publics à l</w:t>
      </w:r>
      <w:r w:rsidR="007813CA" w:rsidRPr="007813CA">
        <w:rPr>
          <w:lang w:val="fr-FR"/>
        </w:rPr>
        <w:t>’</w:t>
      </w:r>
      <w:r w:rsidRPr="007813CA">
        <w:rPr>
          <w:lang w:val="fr-FR"/>
        </w:rPr>
        <w:t>égard des Boliviens à l</w:t>
      </w:r>
      <w:r w:rsidR="007813CA" w:rsidRPr="007813CA">
        <w:rPr>
          <w:lang w:val="fr-FR"/>
        </w:rPr>
        <w:t>’</w:t>
      </w:r>
      <w:r w:rsidRPr="007813CA">
        <w:rPr>
          <w:lang w:val="fr-FR"/>
        </w:rPr>
        <w:t>étranger, aussi bien que des étrangers en Bolivie.</w:t>
      </w:r>
    </w:p>
    <w:p w14:paraId="0174FE1C" w14:textId="77777777" w:rsidR="004A57E2" w:rsidRPr="007813CA" w:rsidRDefault="004A57E2" w:rsidP="007813CA">
      <w:pPr>
        <w:pStyle w:val="SingleTxtG"/>
      </w:pPr>
      <w:r w:rsidRPr="007813CA">
        <w:rPr>
          <w:lang w:val="fr-FR"/>
        </w:rPr>
        <w:t>182.</w:t>
      </w:r>
      <w:r w:rsidRPr="007813CA">
        <w:rPr>
          <w:lang w:val="fr-FR"/>
        </w:rPr>
        <w:tab/>
        <w:t>En outre, la loi relative aux migrations dispose que les missions diplomatiques et les postes consulaires sont tenus de promouvoir le respect et la protection des droits fondamentaux des Boliviens à l</w:t>
      </w:r>
      <w:r w:rsidR="007813CA" w:rsidRPr="007813CA">
        <w:rPr>
          <w:lang w:val="fr-FR"/>
        </w:rPr>
        <w:t>’</w:t>
      </w:r>
      <w:r w:rsidRPr="007813CA">
        <w:rPr>
          <w:lang w:val="fr-FR"/>
        </w:rPr>
        <w:t>étranger, ainsi que d</w:t>
      </w:r>
      <w:r w:rsidR="007813CA" w:rsidRPr="007813CA">
        <w:rPr>
          <w:lang w:val="fr-FR"/>
        </w:rPr>
        <w:t>’</w:t>
      </w:r>
      <w:r w:rsidRPr="007813CA">
        <w:rPr>
          <w:lang w:val="fr-FR"/>
        </w:rPr>
        <w:t>entreprendre les démarches nécessaires auprès des autorités du pays concerné afin de garantir le respect des droits et des intérêts des Boliviens à l</w:t>
      </w:r>
      <w:r w:rsidR="007813CA" w:rsidRPr="007813CA">
        <w:rPr>
          <w:lang w:val="fr-FR"/>
        </w:rPr>
        <w:t>’</w:t>
      </w:r>
      <w:r w:rsidRPr="007813CA">
        <w:rPr>
          <w:lang w:val="fr-FR"/>
        </w:rPr>
        <w:t>étranger</w:t>
      </w:r>
      <w:r w:rsidR="00FF68F1" w:rsidRPr="00991FC4">
        <w:rPr>
          <w:rStyle w:val="Appeldenotedefin"/>
        </w:rPr>
        <w:endnoteReference w:id="58"/>
      </w:r>
      <w:r w:rsidRPr="007813CA">
        <w:rPr>
          <w:lang w:val="fr-FR"/>
        </w:rPr>
        <w:t xml:space="preserve">. </w:t>
      </w:r>
    </w:p>
    <w:p w14:paraId="004521FC" w14:textId="77777777" w:rsidR="004A57E2" w:rsidRPr="007813CA" w:rsidRDefault="004A57E2" w:rsidP="007813CA">
      <w:pPr>
        <w:pStyle w:val="SingleTxtG"/>
      </w:pPr>
      <w:r w:rsidRPr="007813CA">
        <w:rPr>
          <w:lang w:val="fr-FR"/>
        </w:rPr>
        <w:t>183.</w:t>
      </w:r>
      <w:r w:rsidRPr="007813CA">
        <w:rPr>
          <w:lang w:val="fr-FR"/>
        </w:rPr>
        <w:tab/>
        <w:t>À cet effet, le Réseau des consulats boliviens a mis en place des programmes d</w:t>
      </w:r>
      <w:r w:rsidR="007813CA" w:rsidRPr="007813CA">
        <w:rPr>
          <w:lang w:val="fr-FR"/>
        </w:rPr>
        <w:t>’</w:t>
      </w:r>
      <w:r w:rsidRPr="007813CA">
        <w:rPr>
          <w:lang w:val="fr-FR"/>
        </w:rPr>
        <w:t>assistance et d</w:t>
      </w:r>
      <w:r w:rsidR="007813CA" w:rsidRPr="007813CA">
        <w:rPr>
          <w:lang w:val="fr-FR"/>
        </w:rPr>
        <w:t>’</w:t>
      </w:r>
      <w:r w:rsidRPr="007813CA">
        <w:rPr>
          <w:lang w:val="fr-FR"/>
        </w:rPr>
        <w:t>information dans les principaux pays de résidence des ressortissants boliviens, ce qui a permis d</w:t>
      </w:r>
      <w:r w:rsidR="007813CA" w:rsidRPr="007813CA">
        <w:rPr>
          <w:lang w:val="fr-FR"/>
        </w:rPr>
        <w:t>’</w:t>
      </w:r>
      <w:r w:rsidRPr="007813CA">
        <w:rPr>
          <w:lang w:val="fr-FR"/>
        </w:rPr>
        <w:t>améliorer la qualité des services diplomatiques et d</w:t>
      </w:r>
      <w:r w:rsidR="007813CA" w:rsidRPr="007813CA">
        <w:rPr>
          <w:lang w:val="fr-FR"/>
        </w:rPr>
        <w:t>’</w:t>
      </w:r>
      <w:r w:rsidRPr="007813CA">
        <w:rPr>
          <w:lang w:val="fr-FR"/>
        </w:rPr>
        <w:t>en étendre la portée.</w:t>
      </w:r>
    </w:p>
    <w:p w14:paraId="773581A8" w14:textId="77777777" w:rsidR="004A57E2" w:rsidRPr="007813CA" w:rsidRDefault="004A57E2" w:rsidP="007813CA">
      <w:pPr>
        <w:pStyle w:val="SingleTxtG"/>
      </w:pPr>
      <w:r w:rsidRPr="007813CA">
        <w:rPr>
          <w:lang w:val="fr-FR"/>
        </w:rPr>
        <w:t>184.</w:t>
      </w:r>
      <w:r w:rsidRPr="007813CA">
        <w:rPr>
          <w:lang w:val="fr-FR"/>
        </w:rPr>
        <w:tab/>
        <w:t>Dans le même temps, l</w:t>
      </w:r>
      <w:r w:rsidR="007813CA" w:rsidRPr="007813CA">
        <w:rPr>
          <w:lang w:val="fr-FR"/>
        </w:rPr>
        <w:t>’</w:t>
      </w:r>
      <w:r w:rsidRPr="007813CA">
        <w:rPr>
          <w:lang w:val="fr-FR"/>
        </w:rPr>
        <w:t>action du Ministère des relations extérieures a porté sur</w:t>
      </w:r>
      <w:r w:rsidR="00134623">
        <w:rPr>
          <w:lang w:val="fr-FR"/>
        </w:rPr>
        <w:t> :</w:t>
      </w:r>
    </w:p>
    <w:p w14:paraId="5ABC0FD0" w14:textId="77777777" w:rsidR="004A57E2" w:rsidRPr="007813CA" w:rsidRDefault="004A57E2" w:rsidP="007813CA">
      <w:pPr>
        <w:pStyle w:val="SingleTxtG"/>
      </w:pPr>
      <w:r w:rsidRPr="007813CA">
        <w:rPr>
          <w:lang w:val="fr-FR"/>
        </w:rPr>
        <w:tab/>
        <w:t>a)</w:t>
      </w:r>
      <w:r w:rsidRPr="007813CA">
        <w:rPr>
          <w:lang w:val="fr-FR"/>
        </w:rPr>
        <w:tab/>
        <w:t>La politique consulaire des frontières, visant à répondre de manière adaptée et efficace aux besoins des ressortissants boliviens qui résident ou sont en transit dans des zones frontalières, par l</w:t>
      </w:r>
      <w:r w:rsidR="007813CA" w:rsidRPr="007813CA">
        <w:rPr>
          <w:lang w:val="fr-FR"/>
        </w:rPr>
        <w:t>’</w:t>
      </w:r>
      <w:r w:rsidRPr="007813CA">
        <w:rPr>
          <w:lang w:val="fr-FR"/>
        </w:rPr>
        <w:t>intermédiaire des bureaux consulaires boliviens, ainsi qu</w:t>
      </w:r>
      <w:r w:rsidR="007813CA" w:rsidRPr="007813CA">
        <w:rPr>
          <w:lang w:val="fr-FR"/>
        </w:rPr>
        <w:t>’</w:t>
      </w:r>
      <w:r w:rsidRPr="007813CA">
        <w:rPr>
          <w:lang w:val="fr-FR"/>
        </w:rPr>
        <w:t>à faire face à des problèmes migratoires et consulaires tels que la traite et le trafic illicite des personnes, les sanctions pour migration irrégulière, la confiscation de devises lors du passage des frontières, la sortie du territoire de mineurs non accompagnés, les arrestations pour trafic de drogue, les pratiques discriminatoires et les mauvais traitements infligés par les services de l</w:t>
      </w:r>
      <w:r w:rsidR="007813CA" w:rsidRPr="007813CA">
        <w:rPr>
          <w:lang w:val="fr-FR"/>
        </w:rPr>
        <w:t>’</w:t>
      </w:r>
      <w:r w:rsidRPr="007813CA">
        <w:rPr>
          <w:lang w:val="fr-FR"/>
        </w:rPr>
        <w:t>immigration et des douanes. Cette politique vise à garantir le respect, la promotion et la protection des droits de l</w:t>
      </w:r>
      <w:r w:rsidR="007813CA" w:rsidRPr="007813CA">
        <w:rPr>
          <w:lang w:val="fr-FR"/>
        </w:rPr>
        <w:t>’</w:t>
      </w:r>
      <w:r w:rsidRPr="007813CA">
        <w:rPr>
          <w:lang w:val="fr-FR"/>
        </w:rPr>
        <w:t>homme de tous les Boliviens résidant à l</w:t>
      </w:r>
      <w:r w:rsidR="007813CA" w:rsidRPr="007813CA">
        <w:rPr>
          <w:lang w:val="fr-FR"/>
        </w:rPr>
        <w:t>’</w:t>
      </w:r>
      <w:r w:rsidRPr="007813CA">
        <w:rPr>
          <w:lang w:val="fr-FR"/>
        </w:rPr>
        <w:t>étranger, en particulier dans les zones frontalières</w:t>
      </w:r>
      <w:r w:rsidR="00134623">
        <w:rPr>
          <w:lang w:val="fr-FR"/>
        </w:rPr>
        <w:t> ;</w:t>
      </w:r>
    </w:p>
    <w:p w14:paraId="7BB783CA" w14:textId="77777777" w:rsidR="004A57E2" w:rsidRPr="007813CA" w:rsidRDefault="004A57E2" w:rsidP="007813CA">
      <w:pPr>
        <w:pStyle w:val="SingleTxtG"/>
      </w:pPr>
      <w:r w:rsidRPr="007813CA">
        <w:rPr>
          <w:lang w:val="fr-FR"/>
        </w:rPr>
        <w:tab/>
        <w:t>b)</w:t>
      </w:r>
      <w:r w:rsidRPr="007813CA">
        <w:rPr>
          <w:lang w:val="fr-FR"/>
        </w:rPr>
        <w:tab/>
        <w:t>La recherche des personnes disparues</w:t>
      </w:r>
      <w:r w:rsidR="00134623">
        <w:rPr>
          <w:lang w:val="fr-FR"/>
        </w:rPr>
        <w:t> :</w:t>
      </w:r>
      <w:r w:rsidRPr="007813CA">
        <w:rPr>
          <w:lang w:val="fr-FR"/>
        </w:rPr>
        <w:t xml:space="preserve"> à cet égard, le Réseau des consulats boliviens fait appel aux autorités compétentes dans l</w:t>
      </w:r>
      <w:r w:rsidR="007813CA" w:rsidRPr="007813CA">
        <w:rPr>
          <w:lang w:val="fr-FR"/>
        </w:rPr>
        <w:t>’</w:t>
      </w:r>
      <w:r w:rsidRPr="007813CA">
        <w:rPr>
          <w:lang w:val="fr-FR"/>
        </w:rPr>
        <w:t>État d</w:t>
      </w:r>
      <w:r w:rsidR="007813CA" w:rsidRPr="007813CA">
        <w:rPr>
          <w:lang w:val="fr-FR"/>
        </w:rPr>
        <w:t>’</w:t>
      </w:r>
      <w:r w:rsidRPr="007813CA">
        <w:rPr>
          <w:lang w:val="fr-FR"/>
        </w:rPr>
        <w:t>accueil pour qu</w:t>
      </w:r>
      <w:r w:rsidR="007813CA" w:rsidRPr="007813CA">
        <w:rPr>
          <w:lang w:val="fr-FR"/>
        </w:rPr>
        <w:t>’</w:t>
      </w:r>
      <w:r w:rsidRPr="007813CA">
        <w:rPr>
          <w:lang w:val="fr-FR"/>
        </w:rPr>
        <w:t>elles effectuent des recherches et lui fournissent des informations sur le sort des Boliviens disparus. En outre, dans le cadre de la réciprocité et de la coopération internationale et en vue de mener des recherches en Bolivie pour localiser des ressortissants étrangers ayant perdu le contact avec leurs proches, les services consulaires boliviens saisissent les autorités boliviennes compétentes, qui sont le Commandement général de la police bolivienne, la Direction générale des migrations, les autorités judiciaires et l</w:t>
      </w:r>
      <w:r w:rsidR="007813CA" w:rsidRPr="007813CA">
        <w:rPr>
          <w:lang w:val="fr-FR"/>
        </w:rPr>
        <w:t>’</w:t>
      </w:r>
      <w:r w:rsidRPr="007813CA">
        <w:rPr>
          <w:lang w:val="fr-FR"/>
        </w:rPr>
        <w:t>administration pénitentiaire</w:t>
      </w:r>
      <w:r w:rsidR="00134623">
        <w:rPr>
          <w:lang w:val="fr-FR"/>
        </w:rPr>
        <w:t> ;</w:t>
      </w:r>
    </w:p>
    <w:p w14:paraId="4A47C56F" w14:textId="77777777" w:rsidR="004A57E2" w:rsidRPr="007813CA" w:rsidRDefault="004A57E2" w:rsidP="007813CA">
      <w:pPr>
        <w:pStyle w:val="SingleTxtG"/>
      </w:pPr>
      <w:r w:rsidRPr="007813CA">
        <w:rPr>
          <w:lang w:val="fr-FR"/>
        </w:rPr>
        <w:tab/>
        <w:t>c)</w:t>
      </w:r>
      <w:r w:rsidRPr="007813CA">
        <w:rPr>
          <w:lang w:val="fr-FR"/>
        </w:rPr>
        <w:tab/>
        <w:t>Le droit à l</w:t>
      </w:r>
      <w:r w:rsidR="007813CA" w:rsidRPr="007813CA">
        <w:rPr>
          <w:lang w:val="fr-FR"/>
        </w:rPr>
        <w:t>’</w:t>
      </w:r>
      <w:r w:rsidRPr="007813CA">
        <w:rPr>
          <w:lang w:val="fr-FR"/>
        </w:rPr>
        <w:t>identité</w:t>
      </w:r>
      <w:r w:rsidR="00134623">
        <w:rPr>
          <w:lang w:val="fr-FR"/>
        </w:rPr>
        <w:t> :</w:t>
      </w:r>
      <w:r w:rsidRPr="007813CA">
        <w:rPr>
          <w:lang w:val="fr-FR"/>
        </w:rPr>
        <w:t xml:space="preserve"> les services consulaires boliviens délivrent et administrent les actes publics permettant d</w:t>
      </w:r>
      <w:r w:rsidR="007813CA" w:rsidRPr="007813CA">
        <w:rPr>
          <w:lang w:val="fr-FR"/>
        </w:rPr>
        <w:t>’</w:t>
      </w:r>
      <w:r w:rsidRPr="007813CA">
        <w:rPr>
          <w:lang w:val="fr-FR"/>
        </w:rPr>
        <w:t>assurer l</w:t>
      </w:r>
      <w:r w:rsidR="007813CA" w:rsidRPr="007813CA">
        <w:rPr>
          <w:lang w:val="fr-FR"/>
        </w:rPr>
        <w:t>’</w:t>
      </w:r>
      <w:r w:rsidRPr="007813CA">
        <w:rPr>
          <w:lang w:val="fr-FR"/>
        </w:rPr>
        <w:t>exercice du droit à l</w:t>
      </w:r>
      <w:r w:rsidR="007813CA" w:rsidRPr="007813CA">
        <w:rPr>
          <w:lang w:val="fr-FR"/>
        </w:rPr>
        <w:t>’</w:t>
      </w:r>
      <w:r w:rsidRPr="007813CA">
        <w:rPr>
          <w:lang w:val="fr-FR"/>
        </w:rPr>
        <w:t>identité des Boliviens à l</w:t>
      </w:r>
      <w:r w:rsidR="007813CA" w:rsidRPr="007813CA">
        <w:rPr>
          <w:lang w:val="fr-FR"/>
        </w:rPr>
        <w:t>’</w:t>
      </w:r>
      <w:r w:rsidRPr="007813CA">
        <w:rPr>
          <w:lang w:val="fr-FR"/>
        </w:rPr>
        <w:t>étranger, associé à d</w:t>
      </w:r>
      <w:r w:rsidR="007813CA" w:rsidRPr="007813CA">
        <w:rPr>
          <w:lang w:val="fr-FR"/>
        </w:rPr>
        <w:t>’</w:t>
      </w:r>
      <w:r w:rsidRPr="007813CA">
        <w:rPr>
          <w:lang w:val="fr-FR"/>
        </w:rPr>
        <w:t>autres droits fondamentaux, tels que le droit au travail, le droit à la santé ou le droit à l</w:t>
      </w:r>
      <w:r w:rsidR="007813CA" w:rsidRPr="007813CA">
        <w:rPr>
          <w:lang w:val="fr-FR"/>
        </w:rPr>
        <w:t>’</w:t>
      </w:r>
      <w:r w:rsidRPr="007813CA">
        <w:rPr>
          <w:lang w:val="fr-FR"/>
        </w:rPr>
        <w:t>éducation</w:t>
      </w:r>
      <w:r w:rsidR="00134623">
        <w:rPr>
          <w:lang w:val="fr-FR"/>
        </w:rPr>
        <w:t> ;</w:t>
      </w:r>
    </w:p>
    <w:p w14:paraId="3E6E0047" w14:textId="77777777" w:rsidR="004A57E2" w:rsidRPr="007813CA" w:rsidRDefault="004A57E2" w:rsidP="007813CA">
      <w:pPr>
        <w:pStyle w:val="SingleTxtG"/>
      </w:pPr>
      <w:r w:rsidRPr="007813CA">
        <w:rPr>
          <w:lang w:val="fr-FR"/>
        </w:rPr>
        <w:tab/>
        <w:t>d)</w:t>
      </w:r>
      <w:r w:rsidRPr="007813CA">
        <w:rPr>
          <w:lang w:val="fr-FR"/>
        </w:rPr>
        <w:tab/>
        <w:t>En outre, depuis 2013, toutes les représentations consulaires boliviennes dans le monde délivrent des actes officiels (actes de naissance, de reconnaissance, de mariage et de décès), conformément aux dispositions de l</w:t>
      </w:r>
      <w:r w:rsidR="007813CA" w:rsidRPr="007813CA">
        <w:rPr>
          <w:lang w:val="fr-FR"/>
        </w:rPr>
        <w:t>’</w:t>
      </w:r>
      <w:r w:rsidRPr="007813CA">
        <w:rPr>
          <w:lang w:val="fr-FR"/>
        </w:rPr>
        <w:t>accord interinstitutions conclu le 23 novembre 2012 entre le Tribunal électoral suprême et le Ministère de</w:t>
      </w:r>
      <w:r w:rsidR="00D777B8">
        <w:rPr>
          <w:lang w:val="fr-FR"/>
        </w:rPr>
        <w:t>s</w:t>
      </w:r>
      <w:r w:rsidRPr="007813CA">
        <w:rPr>
          <w:lang w:val="fr-FR"/>
        </w:rPr>
        <w:t xml:space="preserve"> relations extérieures. Ce même accord prévoit l</w:t>
      </w:r>
      <w:r w:rsidR="007813CA" w:rsidRPr="007813CA">
        <w:rPr>
          <w:lang w:val="fr-FR"/>
        </w:rPr>
        <w:t>’</w:t>
      </w:r>
      <w:r w:rsidRPr="007813CA">
        <w:rPr>
          <w:lang w:val="fr-FR"/>
        </w:rPr>
        <w:t>intégration de systèmes informatiques dans les services de registre d</w:t>
      </w:r>
      <w:r w:rsidR="007813CA" w:rsidRPr="007813CA">
        <w:rPr>
          <w:lang w:val="fr-FR"/>
        </w:rPr>
        <w:t>’</w:t>
      </w:r>
      <w:r w:rsidRPr="007813CA">
        <w:rPr>
          <w:lang w:val="fr-FR"/>
        </w:rPr>
        <w:t>état civil et de communication, ce qui permet de réduire le coût des demandes d</w:t>
      </w:r>
      <w:r w:rsidR="007813CA" w:rsidRPr="007813CA">
        <w:rPr>
          <w:lang w:val="fr-FR"/>
        </w:rPr>
        <w:t>’</w:t>
      </w:r>
      <w:r w:rsidRPr="007813CA">
        <w:rPr>
          <w:lang w:val="fr-FR"/>
        </w:rPr>
        <w:t>actes officiels adressées aux bureaux consulaires</w:t>
      </w:r>
      <w:r w:rsidR="00134623">
        <w:rPr>
          <w:lang w:val="fr-FR"/>
        </w:rPr>
        <w:t> ;</w:t>
      </w:r>
    </w:p>
    <w:p w14:paraId="1D0D6C2D" w14:textId="77777777" w:rsidR="004A57E2" w:rsidRPr="007813CA" w:rsidRDefault="004A57E2" w:rsidP="007813CA">
      <w:pPr>
        <w:pStyle w:val="SingleTxtG"/>
      </w:pPr>
      <w:r w:rsidRPr="007813CA">
        <w:rPr>
          <w:lang w:val="fr-FR"/>
        </w:rPr>
        <w:tab/>
        <w:t>e)</w:t>
      </w:r>
      <w:r w:rsidRPr="007813CA">
        <w:rPr>
          <w:lang w:val="fr-FR"/>
        </w:rPr>
        <w:tab/>
        <w:t>Les actes notariés</w:t>
      </w:r>
      <w:r w:rsidR="00134623">
        <w:rPr>
          <w:lang w:val="fr-FR"/>
        </w:rPr>
        <w:t> :</w:t>
      </w:r>
      <w:r w:rsidRPr="007813CA">
        <w:rPr>
          <w:lang w:val="fr-FR"/>
        </w:rPr>
        <w:t xml:space="preserve"> en vertu de la loi n</w:t>
      </w:r>
      <w:r w:rsidRPr="007813CA">
        <w:rPr>
          <w:vertAlign w:val="superscript"/>
          <w:lang w:val="fr-FR"/>
        </w:rPr>
        <w:t>o</w:t>
      </w:r>
      <w:r w:rsidRPr="007813CA">
        <w:rPr>
          <w:lang w:val="fr-FR"/>
        </w:rPr>
        <w:t> 465, de la loi n</w:t>
      </w:r>
      <w:r w:rsidRPr="007813CA">
        <w:rPr>
          <w:vertAlign w:val="superscript"/>
          <w:lang w:val="fr-FR"/>
        </w:rPr>
        <w:t>o</w:t>
      </w:r>
      <w:r w:rsidRPr="007813CA">
        <w:rPr>
          <w:lang w:val="fr-FR"/>
        </w:rPr>
        <w:t> 483 du 25 janvier 2014 relative au corps des notaires de Bolivie, du Code civil et du règlement consulaire de la Bolivie, les agents consulaires ont pour mandat de légaliser la signature des actes et d</w:t>
      </w:r>
      <w:r w:rsidR="007813CA" w:rsidRPr="007813CA">
        <w:rPr>
          <w:lang w:val="fr-FR"/>
        </w:rPr>
        <w:t>’</w:t>
      </w:r>
      <w:r w:rsidRPr="007813CA">
        <w:rPr>
          <w:lang w:val="fr-FR"/>
        </w:rPr>
        <w:t>exercer des services notariaux</w:t>
      </w:r>
      <w:r w:rsidR="00134623">
        <w:rPr>
          <w:lang w:val="fr-FR"/>
        </w:rPr>
        <w:t> ;</w:t>
      </w:r>
    </w:p>
    <w:p w14:paraId="26FBBFA8" w14:textId="77777777" w:rsidR="004A57E2" w:rsidRPr="007813CA" w:rsidRDefault="004A57E2" w:rsidP="007813CA">
      <w:pPr>
        <w:pStyle w:val="SingleTxtG"/>
      </w:pPr>
      <w:r w:rsidRPr="007813CA">
        <w:rPr>
          <w:lang w:val="fr-FR"/>
        </w:rPr>
        <w:lastRenderedPageBreak/>
        <w:tab/>
        <w:t>f)</w:t>
      </w:r>
      <w:r w:rsidRPr="007813CA">
        <w:rPr>
          <w:lang w:val="fr-FR"/>
        </w:rPr>
        <w:tab/>
        <w:t>En outre, conformément aux décrets suprêmes n</w:t>
      </w:r>
      <w:r w:rsidRPr="007813CA">
        <w:rPr>
          <w:vertAlign w:val="superscript"/>
          <w:lang w:val="fr-FR"/>
        </w:rPr>
        <w:t>o</w:t>
      </w:r>
      <w:r w:rsidRPr="007813CA">
        <w:rPr>
          <w:lang w:val="fr-FR"/>
        </w:rPr>
        <w:t> 449 du 17 mars 2010 et n</w:t>
      </w:r>
      <w:r w:rsidRPr="007813CA">
        <w:rPr>
          <w:vertAlign w:val="superscript"/>
          <w:lang w:val="fr-FR"/>
        </w:rPr>
        <w:t>o</w:t>
      </w:r>
      <w:r w:rsidRPr="007813CA">
        <w:rPr>
          <w:lang w:val="fr-FR"/>
        </w:rPr>
        <w:t> 705 du 20 novembre 2010, le Ministère des relations extérieures peut créer des centres de collecte de données aux fins de la délivrance de passeports lisibles à la machine aux Boliviens résidant à l</w:t>
      </w:r>
      <w:r w:rsidR="007813CA" w:rsidRPr="007813CA">
        <w:rPr>
          <w:lang w:val="fr-FR"/>
        </w:rPr>
        <w:t>’</w:t>
      </w:r>
      <w:r w:rsidRPr="007813CA">
        <w:rPr>
          <w:lang w:val="fr-FR"/>
        </w:rPr>
        <w:t>étranger. À ce jour, les agents consulaires de tous les bureaux du Réseau des consulats boliviens sont habilités à utiliser cet outil et disposent des équipements nécessaires à cet effet. Par ailleurs, deux centres à l</w:t>
      </w:r>
      <w:r w:rsidR="007813CA" w:rsidRPr="007813CA">
        <w:rPr>
          <w:lang w:val="fr-FR"/>
        </w:rPr>
        <w:t>’</w:t>
      </w:r>
      <w:r w:rsidRPr="007813CA">
        <w:rPr>
          <w:lang w:val="fr-FR"/>
        </w:rPr>
        <w:t>étranger sont habilités à délivrer des passeports lisibles à la machine, l</w:t>
      </w:r>
      <w:r w:rsidR="007813CA" w:rsidRPr="007813CA">
        <w:rPr>
          <w:lang w:val="fr-FR"/>
        </w:rPr>
        <w:t>’</w:t>
      </w:r>
      <w:r w:rsidRPr="007813CA">
        <w:rPr>
          <w:lang w:val="fr-FR"/>
        </w:rPr>
        <w:t>un à Washington (États-Unis d</w:t>
      </w:r>
      <w:r w:rsidR="007813CA" w:rsidRPr="007813CA">
        <w:rPr>
          <w:lang w:val="fr-FR"/>
        </w:rPr>
        <w:t>’</w:t>
      </w:r>
      <w:r w:rsidRPr="007813CA">
        <w:rPr>
          <w:lang w:val="fr-FR"/>
        </w:rPr>
        <w:t>Amérique) et l</w:t>
      </w:r>
      <w:r w:rsidR="007813CA" w:rsidRPr="007813CA">
        <w:rPr>
          <w:lang w:val="fr-FR"/>
        </w:rPr>
        <w:t>’</w:t>
      </w:r>
      <w:r w:rsidRPr="007813CA">
        <w:rPr>
          <w:lang w:val="fr-FR"/>
        </w:rPr>
        <w:t>autre à Madrid (Espagne), ce qui permet aux Boliviens résidant en Europe, en Amérique du Nord, en Asie et en Océanie d</w:t>
      </w:r>
      <w:r w:rsidR="007813CA" w:rsidRPr="007813CA">
        <w:rPr>
          <w:lang w:val="fr-FR"/>
        </w:rPr>
        <w:t>’</w:t>
      </w:r>
      <w:r w:rsidRPr="007813CA">
        <w:rPr>
          <w:lang w:val="fr-FR"/>
        </w:rPr>
        <w:t>obtenir un passeport en sept jours au lieu d</w:t>
      </w:r>
      <w:r w:rsidR="007813CA" w:rsidRPr="007813CA">
        <w:rPr>
          <w:lang w:val="fr-FR"/>
        </w:rPr>
        <w:t>’</w:t>
      </w:r>
      <w:r w:rsidRPr="007813CA">
        <w:rPr>
          <w:lang w:val="fr-FR"/>
        </w:rPr>
        <w:t>un an</w:t>
      </w:r>
      <w:r w:rsidR="00134623">
        <w:rPr>
          <w:lang w:val="fr-FR"/>
        </w:rPr>
        <w:t> ;</w:t>
      </w:r>
    </w:p>
    <w:p w14:paraId="22F46A8C" w14:textId="77777777" w:rsidR="004A57E2" w:rsidRPr="007813CA" w:rsidRDefault="004A57E2" w:rsidP="007813CA">
      <w:pPr>
        <w:pStyle w:val="SingleTxtG"/>
      </w:pPr>
      <w:r w:rsidRPr="007813CA">
        <w:rPr>
          <w:lang w:val="fr-FR"/>
        </w:rPr>
        <w:tab/>
        <w:t>g)</w:t>
      </w:r>
      <w:r w:rsidRPr="007813CA">
        <w:rPr>
          <w:lang w:val="fr-FR"/>
        </w:rPr>
        <w:tab/>
        <w:t>Le renforcement du Réseau des consulats boliviens</w:t>
      </w:r>
      <w:r w:rsidR="00134623">
        <w:rPr>
          <w:lang w:val="fr-FR"/>
        </w:rPr>
        <w:t> :</w:t>
      </w:r>
      <w:r w:rsidRPr="007813CA">
        <w:rPr>
          <w:lang w:val="fr-FR"/>
        </w:rPr>
        <w:t xml:space="preserve"> le Ministère des relations extérieures a pris un certain nombre de mesures visant à renforcer le Réseau des consulats boliviens afin de garantir la prestation de services consulaires de qualité aux Boliviens à l</w:t>
      </w:r>
      <w:r w:rsidR="007813CA" w:rsidRPr="007813CA">
        <w:rPr>
          <w:lang w:val="fr-FR"/>
        </w:rPr>
        <w:t>’</w:t>
      </w:r>
      <w:r w:rsidRPr="007813CA">
        <w:rPr>
          <w:lang w:val="fr-FR"/>
        </w:rPr>
        <w:t>étranger, en assurant des conditions de travail décentes et un accueil du public adéquat, notamment</w:t>
      </w:r>
      <w:r w:rsidR="00134623">
        <w:rPr>
          <w:lang w:val="fr-FR"/>
        </w:rPr>
        <w:t> :</w:t>
      </w:r>
    </w:p>
    <w:p w14:paraId="15A84086" w14:textId="77777777" w:rsidR="004A57E2" w:rsidRPr="007813CA" w:rsidRDefault="004A57E2" w:rsidP="007131F9">
      <w:pPr>
        <w:pStyle w:val="SingleTxtG"/>
        <w:ind w:left="1701"/>
      </w:pPr>
      <w:r w:rsidRPr="007813CA">
        <w:rPr>
          <w:lang w:val="fr-FR"/>
        </w:rPr>
        <w:t>i)</w:t>
      </w:r>
      <w:r w:rsidRPr="007813CA">
        <w:rPr>
          <w:lang w:val="fr-FR"/>
        </w:rPr>
        <w:tab/>
        <w:t>L</w:t>
      </w:r>
      <w:r w:rsidR="007813CA" w:rsidRPr="007813CA">
        <w:rPr>
          <w:lang w:val="fr-FR"/>
        </w:rPr>
        <w:t>’</w:t>
      </w:r>
      <w:r w:rsidRPr="007813CA">
        <w:rPr>
          <w:lang w:val="fr-FR"/>
        </w:rPr>
        <w:t>ouverture de nouveaux postes consulaires dans les principales villes d</w:t>
      </w:r>
      <w:r w:rsidR="007813CA" w:rsidRPr="007813CA">
        <w:rPr>
          <w:lang w:val="fr-FR"/>
        </w:rPr>
        <w:t>’</w:t>
      </w:r>
      <w:r w:rsidRPr="007813CA">
        <w:rPr>
          <w:lang w:val="fr-FR"/>
        </w:rPr>
        <w:t>accueil des Boliviens</w:t>
      </w:r>
      <w:r w:rsidR="00134623">
        <w:rPr>
          <w:lang w:val="fr-FR"/>
        </w:rPr>
        <w:t> ;</w:t>
      </w:r>
    </w:p>
    <w:p w14:paraId="72C008FA" w14:textId="77777777" w:rsidR="004A57E2" w:rsidRPr="007813CA" w:rsidRDefault="004A57E2" w:rsidP="007131F9">
      <w:pPr>
        <w:pStyle w:val="SingleTxtG"/>
        <w:ind w:left="1701"/>
      </w:pPr>
      <w:r w:rsidRPr="007813CA">
        <w:rPr>
          <w:lang w:val="fr-FR"/>
        </w:rPr>
        <w:t>ii)</w:t>
      </w:r>
      <w:r w:rsidRPr="007813CA">
        <w:rPr>
          <w:lang w:val="fr-FR"/>
        </w:rPr>
        <w:tab/>
        <w:t>La réorganisation des circonscriptions consulaires afin de fournir des services consulaires aux ressortissants se trouvant dans des pays qui jusque-là n</w:t>
      </w:r>
      <w:r w:rsidR="007813CA" w:rsidRPr="007813CA">
        <w:rPr>
          <w:lang w:val="fr-FR"/>
        </w:rPr>
        <w:t>’</w:t>
      </w:r>
      <w:r w:rsidRPr="007813CA">
        <w:rPr>
          <w:lang w:val="fr-FR"/>
        </w:rPr>
        <w:t>étaient pas couverts</w:t>
      </w:r>
      <w:r w:rsidR="00134623">
        <w:rPr>
          <w:lang w:val="fr-FR"/>
        </w:rPr>
        <w:t> ;</w:t>
      </w:r>
    </w:p>
    <w:p w14:paraId="4C2556C8" w14:textId="77777777" w:rsidR="004A57E2" w:rsidRPr="007813CA" w:rsidRDefault="004A57E2" w:rsidP="007131F9">
      <w:pPr>
        <w:pStyle w:val="SingleTxtG"/>
        <w:ind w:left="1701"/>
      </w:pPr>
      <w:r w:rsidRPr="007813CA">
        <w:rPr>
          <w:lang w:val="fr-FR"/>
        </w:rPr>
        <w:t>iii)</w:t>
      </w:r>
      <w:r w:rsidRPr="007813CA">
        <w:rPr>
          <w:lang w:val="fr-FR"/>
        </w:rPr>
        <w:tab/>
        <w:t>La mise en place d</w:t>
      </w:r>
      <w:r w:rsidR="007813CA" w:rsidRPr="007813CA">
        <w:rPr>
          <w:lang w:val="fr-FR"/>
        </w:rPr>
        <w:t>’</w:t>
      </w:r>
      <w:r w:rsidRPr="007813CA">
        <w:rPr>
          <w:lang w:val="fr-FR"/>
        </w:rPr>
        <w:t>unités et de consulats itinérants, permettant aux ressortissants boliviens résidant dans des zones très reculées d</w:t>
      </w:r>
      <w:r w:rsidR="007813CA" w:rsidRPr="007813CA">
        <w:rPr>
          <w:lang w:val="fr-FR"/>
        </w:rPr>
        <w:t>’</w:t>
      </w:r>
      <w:r w:rsidRPr="007813CA">
        <w:rPr>
          <w:lang w:val="fr-FR"/>
        </w:rPr>
        <w:t>accéder à des services directs et efficaces en matière d</w:t>
      </w:r>
      <w:r w:rsidR="007813CA" w:rsidRPr="007813CA">
        <w:rPr>
          <w:lang w:val="fr-FR"/>
        </w:rPr>
        <w:t>’</w:t>
      </w:r>
      <w:r w:rsidRPr="007813CA">
        <w:rPr>
          <w:lang w:val="fr-FR"/>
        </w:rPr>
        <w:t>accueil, de protection, d</w:t>
      </w:r>
      <w:r w:rsidR="007813CA" w:rsidRPr="007813CA">
        <w:rPr>
          <w:lang w:val="fr-FR"/>
        </w:rPr>
        <w:t>’</w:t>
      </w:r>
      <w:r w:rsidRPr="007813CA">
        <w:rPr>
          <w:lang w:val="fr-FR"/>
        </w:rPr>
        <w:t>information et d</w:t>
      </w:r>
      <w:r w:rsidR="007813CA" w:rsidRPr="007813CA">
        <w:rPr>
          <w:lang w:val="fr-FR"/>
        </w:rPr>
        <w:t>’</w:t>
      </w:r>
      <w:r w:rsidRPr="007813CA">
        <w:rPr>
          <w:lang w:val="fr-FR"/>
        </w:rPr>
        <w:t>assistance consulaire et d</w:t>
      </w:r>
      <w:r w:rsidR="007813CA" w:rsidRPr="007813CA">
        <w:rPr>
          <w:lang w:val="fr-FR"/>
        </w:rPr>
        <w:t>’</w:t>
      </w:r>
      <w:r w:rsidRPr="007813CA">
        <w:rPr>
          <w:lang w:val="fr-FR"/>
        </w:rPr>
        <w:t>obtenir les documents souhaités, ce qui permet d</w:t>
      </w:r>
      <w:r w:rsidR="007813CA" w:rsidRPr="007813CA">
        <w:rPr>
          <w:lang w:val="fr-FR"/>
        </w:rPr>
        <w:t>’</w:t>
      </w:r>
      <w:r w:rsidRPr="007813CA">
        <w:rPr>
          <w:lang w:val="fr-FR"/>
        </w:rPr>
        <w:t>éviter les déplacements aux postes consulaires et les frais qui y sont associés, en particulier pour les personnes à faible revenu</w:t>
      </w:r>
      <w:r w:rsidR="00134623">
        <w:rPr>
          <w:lang w:val="fr-FR"/>
        </w:rPr>
        <w:t> ;</w:t>
      </w:r>
    </w:p>
    <w:p w14:paraId="4F7F0927" w14:textId="77777777" w:rsidR="004A57E2" w:rsidRPr="007813CA" w:rsidRDefault="004A57E2" w:rsidP="007131F9">
      <w:pPr>
        <w:pStyle w:val="SingleTxtG"/>
        <w:ind w:left="1701"/>
      </w:pPr>
      <w:r w:rsidRPr="007813CA">
        <w:rPr>
          <w:lang w:val="fr-FR"/>
        </w:rPr>
        <w:t>iv)</w:t>
      </w:r>
      <w:r w:rsidRPr="007813CA">
        <w:rPr>
          <w:lang w:val="fr-FR"/>
        </w:rPr>
        <w:tab/>
        <w:t xml:space="preserve">La mise en place du système informatique </w:t>
      </w:r>
      <w:proofErr w:type="spellStart"/>
      <w:r w:rsidRPr="007813CA">
        <w:rPr>
          <w:lang w:val="fr-FR"/>
        </w:rPr>
        <w:t>Colibr</w:t>
      </w:r>
      <w:r w:rsidR="00D777B8">
        <w:rPr>
          <w:lang w:val="fr-FR"/>
        </w:rPr>
        <w:t>í</w:t>
      </w:r>
      <w:proofErr w:type="spellEnd"/>
      <w:r w:rsidRPr="007813CA">
        <w:rPr>
          <w:lang w:val="fr-FR"/>
        </w:rPr>
        <w:t>, outil de modernisation de la gestion consulaire, facilitant l</w:t>
      </w:r>
      <w:r w:rsidR="007813CA" w:rsidRPr="007813CA">
        <w:rPr>
          <w:lang w:val="fr-FR"/>
        </w:rPr>
        <w:t>’</w:t>
      </w:r>
      <w:r w:rsidRPr="007813CA">
        <w:rPr>
          <w:lang w:val="fr-FR"/>
        </w:rPr>
        <w:t>organisation, l</w:t>
      </w:r>
      <w:r w:rsidR="007813CA" w:rsidRPr="007813CA">
        <w:rPr>
          <w:lang w:val="fr-FR"/>
        </w:rPr>
        <w:t>’</w:t>
      </w:r>
      <w:r w:rsidRPr="007813CA">
        <w:rPr>
          <w:lang w:val="fr-FR"/>
        </w:rPr>
        <w:t>uniformisation et la transparence des données et des informations relatives notamment à l</w:t>
      </w:r>
      <w:r w:rsidR="007813CA" w:rsidRPr="007813CA">
        <w:rPr>
          <w:lang w:val="fr-FR"/>
        </w:rPr>
        <w:t>’</w:t>
      </w:r>
      <w:r w:rsidRPr="007813CA">
        <w:rPr>
          <w:lang w:val="fr-FR"/>
        </w:rPr>
        <w:t>application des tarifs consulaires en vigueur, à la déclaration du produit de la vente de valeurs fiscales, aux démarches entreprises et aux documents établis, ce qui permet aux postes consulaires de fournir l</w:t>
      </w:r>
      <w:r w:rsidR="007813CA" w:rsidRPr="007813CA">
        <w:rPr>
          <w:lang w:val="fr-FR"/>
        </w:rPr>
        <w:t>’</w:t>
      </w:r>
      <w:r w:rsidRPr="007813CA">
        <w:rPr>
          <w:lang w:val="fr-FR"/>
        </w:rPr>
        <w:t>assistance nécessaire aux ressortissants boliviens ou à des ressortissants d</w:t>
      </w:r>
      <w:r w:rsidR="007813CA" w:rsidRPr="007813CA">
        <w:rPr>
          <w:lang w:val="fr-FR"/>
        </w:rPr>
        <w:t>’</w:t>
      </w:r>
      <w:r w:rsidRPr="007813CA">
        <w:rPr>
          <w:lang w:val="fr-FR"/>
        </w:rPr>
        <w:t>autres pays à l</w:t>
      </w:r>
      <w:r w:rsidR="007813CA" w:rsidRPr="007813CA">
        <w:rPr>
          <w:lang w:val="fr-FR"/>
        </w:rPr>
        <w:t>’</w:t>
      </w:r>
      <w:r w:rsidRPr="007813CA">
        <w:rPr>
          <w:lang w:val="fr-FR"/>
        </w:rPr>
        <w:t>étranger, ainsi que d</w:t>
      </w:r>
      <w:r w:rsidR="007813CA" w:rsidRPr="007813CA">
        <w:rPr>
          <w:lang w:val="fr-FR"/>
        </w:rPr>
        <w:t>’</w:t>
      </w:r>
      <w:r w:rsidRPr="007813CA">
        <w:rPr>
          <w:lang w:val="fr-FR"/>
        </w:rPr>
        <w:t>accroître la transparence des activités des agents consulaires afin de neutraliser toute forme d</w:t>
      </w:r>
      <w:r w:rsidR="007813CA" w:rsidRPr="007813CA">
        <w:rPr>
          <w:lang w:val="fr-FR"/>
        </w:rPr>
        <w:t>’</w:t>
      </w:r>
      <w:r w:rsidRPr="007813CA">
        <w:rPr>
          <w:lang w:val="fr-FR"/>
        </w:rPr>
        <w:t>initiative pouvant conduire à des faits délictueux occasionnant la perception de frais illégaux ou des pots-de-vin</w:t>
      </w:r>
      <w:r w:rsidR="00134623">
        <w:rPr>
          <w:lang w:val="fr-FR"/>
        </w:rPr>
        <w:t> ;</w:t>
      </w:r>
    </w:p>
    <w:p w14:paraId="578EF67B" w14:textId="77777777" w:rsidR="004A57E2" w:rsidRPr="007813CA" w:rsidRDefault="004A57E2" w:rsidP="007131F9">
      <w:pPr>
        <w:pStyle w:val="SingleTxtG"/>
        <w:ind w:left="1701"/>
      </w:pPr>
      <w:r w:rsidRPr="007813CA">
        <w:rPr>
          <w:lang w:val="fr-FR"/>
        </w:rPr>
        <w:t>v)</w:t>
      </w:r>
      <w:r w:rsidRPr="007813CA">
        <w:rPr>
          <w:lang w:val="fr-FR"/>
        </w:rPr>
        <w:tab/>
        <w:t>L</w:t>
      </w:r>
      <w:r w:rsidR="007813CA" w:rsidRPr="007813CA">
        <w:rPr>
          <w:lang w:val="fr-FR"/>
        </w:rPr>
        <w:t>’</w:t>
      </w:r>
      <w:r w:rsidRPr="007813CA">
        <w:rPr>
          <w:lang w:val="fr-FR"/>
        </w:rPr>
        <w:t>amélioration des infrastructures et des équipements des postes consulaires.</w:t>
      </w:r>
    </w:p>
    <w:p w14:paraId="2292BA4E" w14:textId="77777777" w:rsidR="004A57E2" w:rsidRPr="007813CA" w:rsidRDefault="004A57E2" w:rsidP="007813CA">
      <w:pPr>
        <w:pStyle w:val="SingleTxtG"/>
      </w:pPr>
      <w:r w:rsidRPr="007813CA">
        <w:rPr>
          <w:lang w:val="fr-FR"/>
        </w:rPr>
        <w:t>185.</w:t>
      </w:r>
      <w:r w:rsidRPr="007813CA">
        <w:rPr>
          <w:lang w:val="fr-FR"/>
        </w:rPr>
        <w:tab/>
        <w:t>Par l</w:t>
      </w:r>
      <w:r w:rsidR="007813CA" w:rsidRPr="007813CA">
        <w:rPr>
          <w:lang w:val="fr-FR"/>
        </w:rPr>
        <w:t>’</w:t>
      </w:r>
      <w:r w:rsidRPr="007813CA">
        <w:rPr>
          <w:lang w:val="fr-FR"/>
        </w:rPr>
        <w:t>adoption de ces mesures, la Bolivie a fait de ses représentations consulaires des acteurs de premier plan au service de la communauté de ses ressortissants à l</w:t>
      </w:r>
      <w:r w:rsidR="007813CA" w:rsidRPr="007813CA">
        <w:rPr>
          <w:lang w:val="fr-FR"/>
        </w:rPr>
        <w:t>’</w:t>
      </w:r>
      <w:r w:rsidRPr="007813CA">
        <w:rPr>
          <w:lang w:val="fr-FR"/>
        </w:rPr>
        <w:t>étranger, en leur permettant de régulariser leur situation migratoire, en protégeant et en défendant leurs droits et en renforçant leurs liens avec l</w:t>
      </w:r>
      <w:r w:rsidR="007813CA" w:rsidRPr="007813CA">
        <w:rPr>
          <w:lang w:val="fr-FR"/>
        </w:rPr>
        <w:t>’</w:t>
      </w:r>
      <w:r w:rsidRPr="007813CA">
        <w:rPr>
          <w:lang w:val="fr-FR"/>
        </w:rPr>
        <w:t>État plurinational de Bolivie.</w:t>
      </w:r>
    </w:p>
    <w:p w14:paraId="72021235" w14:textId="77777777" w:rsidR="004A57E2" w:rsidRPr="007813CA" w:rsidRDefault="004A57E2" w:rsidP="007131F9">
      <w:pPr>
        <w:pStyle w:val="H4G"/>
      </w:pPr>
      <w:r w:rsidRPr="007813CA">
        <w:rPr>
          <w:lang w:val="fr-FR"/>
        </w:rPr>
        <w:tab/>
      </w:r>
      <w:r w:rsidRPr="007813CA">
        <w:rPr>
          <w:lang w:val="fr-FR"/>
        </w:rPr>
        <w:tab/>
        <w:t>Recommandation du paragraphe 33</w:t>
      </w:r>
    </w:p>
    <w:p w14:paraId="54816D38" w14:textId="77777777" w:rsidR="004A57E2" w:rsidRPr="007813CA" w:rsidRDefault="004A57E2" w:rsidP="007813CA">
      <w:pPr>
        <w:pStyle w:val="SingleTxtG"/>
      </w:pPr>
      <w:r w:rsidRPr="007813CA">
        <w:rPr>
          <w:lang w:val="fr-FR"/>
        </w:rPr>
        <w:t>186.</w:t>
      </w:r>
      <w:r w:rsidRPr="007813CA">
        <w:rPr>
          <w:lang w:val="fr-FR"/>
        </w:rPr>
        <w:tab/>
        <w:t>Comme indiqué aux paragraphes 137 et 140, le droit des migrants à la santé est garanti par la norme constitutionnelle et par la loi relative aux migrations.</w:t>
      </w:r>
    </w:p>
    <w:p w14:paraId="0447E1D4" w14:textId="77777777" w:rsidR="004A57E2" w:rsidRPr="007813CA" w:rsidRDefault="004A57E2" w:rsidP="007813CA">
      <w:pPr>
        <w:pStyle w:val="SingleTxtG"/>
      </w:pPr>
      <w:r w:rsidRPr="007813CA">
        <w:rPr>
          <w:lang w:val="fr-FR"/>
        </w:rPr>
        <w:t>187.</w:t>
      </w:r>
      <w:r w:rsidRPr="007813CA">
        <w:rPr>
          <w:lang w:val="fr-FR"/>
        </w:rPr>
        <w:tab/>
        <w:t>En outre, conformément à la loi n</w:t>
      </w:r>
      <w:r w:rsidRPr="007813CA">
        <w:rPr>
          <w:vertAlign w:val="superscript"/>
          <w:lang w:val="fr-FR"/>
        </w:rPr>
        <w:t>o</w:t>
      </w:r>
      <w:r w:rsidRPr="007813CA">
        <w:rPr>
          <w:lang w:val="fr-FR"/>
        </w:rPr>
        <w:t> 475 du 30 décembre 2013 relative aux prestations des services de l</w:t>
      </w:r>
      <w:r w:rsidR="007813CA" w:rsidRPr="007813CA">
        <w:rPr>
          <w:lang w:val="fr-FR"/>
        </w:rPr>
        <w:t>’</w:t>
      </w:r>
      <w:r w:rsidRPr="007813CA">
        <w:rPr>
          <w:lang w:val="fr-FR"/>
        </w:rPr>
        <w:t>État plurinational de Bolivie en matière de prise en charge intégrale de la santé et au décret suprême n</w:t>
      </w:r>
      <w:r w:rsidRPr="007813CA">
        <w:rPr>
          <w:vertAlign w:val="superscript"/>
          <w:lang w:val="fr-FR"/>
        </w:rPr>
        <w:t>o</w:t>
      </w:r>
      <w:r w:rsidRPr="007813CA">
        <w:rPr>
          <w:lang w:val="fr-FR"/>
        </w:rPr>
        <w:t> 1984 du 30 avril 2014, les personnes se trouvant sur le territoire bolivien ou résidant en Bolivie ont droit à une prise en charge intégrale en matière de santé</w:t>
      </w:r>
      <w:r w:rsidR="00FF68F1" w:rsidRPr="00991FC4">
        <w:rPr>
          <w:rStyle w:val="Appeldenotedefin"/>
        </w:rPr>
        <w:endnoteReference w:id="59"/>
      </w:r>
      <w:r w:rsidRPr="007813CA">
        <w:rPr>
          <w:lang w:val="fr-FR"/>
        </w:rPr>
        <w:t>, comprenant l</w:t>
      </w:r>
      <w:r w:rsidR="007813CA" w:rsidRPr="007813CA">
        <w:rPr>
          <w:lang w:val="fr-FR"/>
        </w:rPr>
        <w:t>’</w:t>
      </w:r>
      <w:r w:rsidRPr="007813CA">
        <w:rPr>
          <w:lang w:val="fr-FR"/>
        </w:rPr>
        <w:t>accès à des mesures de promotion et de prévention, aux soins ambulatoires complets, à l</w:t>
      </w:r>
      <w:r w:rsidR="007813CA" w:rsidRPr="007813CA">
        <w:rPr>
          <w:lang w:val="fr-FR"/>
        </w:rPr>
        <w:t>’</w:t>
      </w:r>
      <w:r w:rsidRPr="007813CA">
        <w:rPr>
          <w:lang w:val="fr-FR"/>
        </w:rPr>
        <w:t xml:space="preserve">hospitalisation, aux services complémentaires de diagnostic et de traitement médical, dentaire et chirurgical, aux médicaments essentiels, aux produits médicaux et aux produits naturels traditionnels. </w:t>
      </w:r>
    </w:p>
    <w:p w14:paraId="54AF2561" w14:textId="77777777" w:rsidR="004A57E2" w:rsidRPr="007813CA" w:rsidRDefault="004A57E2" w:rsidP="007813CA">
      <w:pPr>
        <w:pStyle w:val="SingleTxtG"/>
      </w:pPr>
      <w:r w:rsidRPr="007813CA">
        <w:rPr>
          <w:lang w:val="fr-FR"/>
        </w:rPr>
        <w:t>188.</w:t>
      </w:r>
      <w:r w:rsidRPr="007813CA">
        <w:rPr>
          <w:lang w:val="fr-FR"/>
        </w:rPr>
        <w:tab/>
        <w:t>En ce qui concerne les soins de santé d</w:t>
      </w:r>
      <w:r w:rsidR="007813CA" w:rsidRPr="007813CA">
        <w:rPr>
          <w:lang w:val="fr-FR"/>
        </w:rPr>
        <w:t>’</w:t>
      </w:r>
      <w:r w:rsidRPr="007813CA">
        <w:rPr>
          <w:lang w:val="fr-FR"/>
        </w:rPr>
        <w:t>urgence, le Ministère de la santé a publié des normes nationales relatives à la qualité du système des urgences sanitaires</w:t>
      </w:r>
      <w:r w:rsidR="00FF68F1" w:rsidRPr="00991FC4">
        <w:rPr>
          <w:rStyle w:val="Appeldenotedefin"/>
        </w:rPr>
        <w:endnoteReference w:id="60"/>
      </w:r>
      <w:r w:rsidRPr="007813CA">
        <w:rPr>
          <w:lang w:val="fr-FR"/>
        </w:rPr>
        <w:t xml:space="preserve"> et aux services </w:t>
      </w:r>
      <w:r w:rsidRPr="007813CA">
        <w:rPr>
          <w:lang w:val="fr-FR"/>
        </w:rPr>
        <w:lastRenderedPageBreak/>
        <w:t>d</w:t>
      </w:r>
      <w:r w:rsidR="007813CA" w:rsidRPr="007813CA">
        <w:rPr>
          <w:lang w:val="fr-FR"/>
        </w:rPr>
        <w:t>’</w:t>
      </w:r>
      <w:r w:rsidRPr="007813CA">
        <w:rPr>
          <w:lang w:val="fr-FR"/>
        </w:rPr>
        <w:t>ambulance par voie routière et aérienne</w:t>
      </w:r>
      <w:r w:rsidR="00FF68F1" w:rsidRPr="00991FC4">
        <w:rPr>
          <w:rStyle w:val="Appeldenotedefin"/>
        </w:rPr>
        <w:endnoteReference w:id="61"/>
      </w:r>
      <w:r w:rsidRPr="007813CA">
        <w:rPr>
          <w:lang w:val="fr-FR"/>
        </w:rPr>
        <w:t>, dans le cadre du Programme d</w:t>
      </w:r>
      <w:r w:rsidR="007813CA" w:rsidRPr="007813CA">
        <w:rPr>
          <w:lang w:val="fr-FR"/>
        </w:rPr>
        <w:t>’</w:t>
      </w:r>
      <w:r w:rsidRPr="007813CA">
        <w:rPr>
          <w:lang w:val="fr-FR"/>
        </w:rPr>
        <w:t>amélioration des services d</w:t>
      </w:r>
      <w:r w:rsidR="007813CA" w:rsidRPr="007813CA">
        <w:rPr>
          <w:lang w:val="fr-FR"/>
        </w:rPr>
        <w:t>’</w:t>
      </w:r>
      <w:r w:rsidRPr="007813CA">
        <w:rPr>
          <w:lang w:val="fr-FR"/>
        </w:rPr>
        <w:t>urgence et des urgences médicales appuyé par l</w:t>
      </w:r>
      <w:r w:rsidR="007813CA" w:rsidRPr="007813CA">
        <w:rPr>
          <w:lang w:val="fr-FR"/>
        </w:rPr>
        <w:t>’</w:t>
      </w:r>
      <w:r w:rsidRPr="007813CA">
        <w:rPr>
          <w:lang w:val="fr-FR"/>
        </w:rPr>
        <w:t>Agence espagnole de la coopération internationale pour le développement et l</w:t>
      </w:r>
      <w:r w:rsidR="007813CA" w:rsidRPr="007813CA">
        <w:rPr>
          <w:lang w:val="fr-FR"/>
        </w:rPr>
        <w:t>’</w:t>
      </w:r>
      <w:r w:rsidRPr="007813CA">
        <w:rPr>
          <w:lang w:val="fr-FR"/>
        </w:rPr>
        <w:t>Organisation panaméricaine de la santé (OPS/OMS)</w:t>
      </w:r>
      <w:r w:rsidR="00FF68F1" w:rsidRPr="00991FC4">
        <w:rPr>
          <w:rStyle w:val="Appeldenotedefin"/>
        </w:rPr>
        <w:endnoteReference w:id="62"/>
      </w:r>
      <w:r w:rsidRPr="007813CA">
        <w:rPr>
          <w:lang w:val="fr-FR"/>
        </w:rPr>
        <w:t>, visant toutes les personnes se trouvant sur le territoire bolivien ou résidant en Bolivie, y compris les travailleurs migrants et leur famille, et garantissant une prise en charge adaptée et de qualité des urgences médicales (</w:t>
      </w:r>
      <w:r w:rsidR="00134623">
        <w:rPr>
          <w:lang w:val="fr-FR"/>
        </w:rPr>
        <w:t>annexe </w:t>
      </w:r>
      <w:r w:rsidRPr="007813CA">
        <w:rPr>
          <w:lang w:val="fr-FR"/>
        </w:rPr>
        <w:t>25).</w:t>
      </w:r>
    </w:p>
    <w:p w14:paraId="5E39F040" w14:textId="77777777" w:rsidR="004A57E2" w:rsidRPr="007813CA" w:rsidRDefault="004A57E2" w:rsidP="007813CA">
      <w:pPr>
        <w:pStyle w:val="SingleTxtG"/>
      </w:pPr>
      <w:r w:rsidRPr="007813CA">
        <w:rPr>
          <w:lang w:val="fr-FR"/>
        </w:rPr>
        <w:t>189.</w:t>
      </w:r>
      <w:r w:rsidRPr="007813CA">
        <w:rPr>
          <w:lang w:val="fr-FR"/>
        </w:rPr>
        <w:tab/>
        <w:t>En outre, un numéro d</w:t>
      </w:r>
      <w:r w:rsidR="007813CA" w:rsidRPr="007813CA">
        <w:rPr>
          <w:lang w:val="fr-FR"/>
        </w:rPr>
        <w:t>’</w:t>
      </w:r>
      <w:r w:rsidRPr="007813CA">
        <w:rPr>
          <w:lang w:val="fr-FR"/>
        </w:rPr>
        <w:t>appel d</w:t>
      </w:r>
      <w:r w:rsidR="007813CA" w:rsidRPr="007813CA">
        <w:rPr>
          <w:lang w:val="fr-FR"/>
        </w:rPr>
        <w:t>’</w:t>
      </w:r>
      <w:r w:rsidRPr="007813CA">
        <w:rPr>
          <w:lang w:val="fr-FR"/>
        </w:rPr>
        <w:t>urgence, composé de trois chiffres (168) a été mis en place au niveau national pour permettre à la population de joindre notamment les services d</w:t>
      </w:r>
      <w:r w:rsidR="007813CA" w:rsidRPr="007813CA">
        <w:rPr>
          <w:lang w:val="fr-FR"/>
        </w:rPr>
        <w:t>’</w:t>
      </w:r>
      <w:r w:rsidRPr="007813CA">
        <w:rPr>
          <w:lang w:val="fr-FR"/>
        </w:rPr>
        <w:t>urgence. La ligne fonctionne tous les jours de l</w:t>
      </w:r>
      <w:r w:rsidR="007813CA" w:rsidRPr="007813CA">
        <w:rPr>
          <w:lang w:val="fr-FR"/>
        </w:rPr>
        <w:t>’</w:t>
      </w:r>
      <w:r w:rsidRPr="007813CA">
        <w:rPr>
          <w:lang w:val="fr-FR"/>
        </w:rPr>
        <w:t>année et est également accessible aux migrants.</w:t>
      </w:r>
    </w:p>
    <w:p w14:paraId="6FC2A44F" w14:textId="77777777" w:rsidR="004A57E2" w:rsidRPr="007813CA" w:rsidRDefault="004A57E2" w:rsidP="007813CA">
      <w:pPr>
        <w:pStyle w:val="SingleTxtG"/>
      </w:pPr>
      <w:r w:rsidRPr="007813CA">
        <w:rPr>
          <w:lang w:val="fr-FR"/>
        </w:rPr>
        <w:t>190.</w:t>
      </w:r>
      <w:r w:rsidRPr="007813CA">
        <w:rPr>
          <w:lang w:val="fr-FR"/>
        </w:rPr>
        <w:tab/>
        <w:t>En ce qui concerne les prestations sociales, la loi relative aux migrations reconnaît aux migrants l</w:t>
      </w:r>
      <w:r w:rsidR="007813CA" w:rsidRPr="007813CA">
        <w:rPr>
          <w:lang w:val="fr-FR"/>
        </w:rPr>
        <w:t>’</w:t>
      </w:r>
      <w:r w:rsidRPr="007813CA">
        <w:rPr>
          <w:lang w:val="fr-FR"/>
        </w:rPr>
        <w:t>exercice et la jouissance du droit à la sécurité sociale, aux services et aux prestations sociales de base. En conséquence, le Code de la sécurité sociale et le règlement correspondant s</w:t>
      </w:r>
      <w:r w:rsidR="007813CA" w:rsidRPr="007813CA">
        <w:rPr>
          <w:lang w:val="fr-FR"/>
        </w:rPr>
        <w:t>’</w:t>
      </w:r>
      <w:r w:rsidRPr="007813CA">
        <w:rPr>
          <w:lang w:val="fr-FR"/>
        </w:rPr>
        <w:t>appliquent obligatoirement à tous les nationaux et à tous les étrangers qui travaillent dans le pays et qui fournissent des services rémunérés à une personne physique ou morale.</w:t>
      </w:r>
    </w:p>
    <w:p w14:paraId="19265B78" w14:textId="77777777" w:rsidR="004A57E2" w:rsidRPr="007813CA" w:rsidRDefault="004A57E2" w:rsidP="007813CA">
      <w:pPr>
        <w:pStyle w:val="SingleTxtG"/>
      </w:pPr>
      <w:r w:rsidRPr="007813CA">
        <w:rPr>
          <w:lang w:val="fr-FR"/>
        </w:rPr>
        <w:t>191.</w:t>
      </w:r>
      <w:r w:rsidRPr="007813CA">
        <w:rPr>
          <w:lang w:val="fr-FR"/>
        </w:rPr>
        <w:tab/>
        <w:t xml:space="preserve">En outre, la loi </w:t>
      </w:r>
      <w:r w:rsidR="0080580B">
        <w:rPr>
          <w:rFonts w:eastAsia="MS Mincho"/>
        </w:rPr>
        <w:t>n</w:t>
      </w:r>
      <w:r w:rsidR="0080580B">
        <w:rPr>
          <w:rFonts w:eastAsia="MS Mincho"/>
          <w:vertAlign w:val="superscript"/>
        </w:rPr>
        <w:t>o</w:t>
      </w:r>
      <w:r w:rsidR="0080580B">
        <w:t> </w:t>
      </w:r>
      <w:r w:rsidRPr="007813CA">
        <w:rPr>
          <w:lang w:val="fr-FR"/>
        </w:rPr>
        <w:t>065 du 10 décembre 2010 relative aux pensions dispose que l</w:t>
      </w:r>
      <w:r w:rsidR="007813CA" w:rsidRPr="007813CA">
        <w:rPr>
          <w:lang w:val="fr-FR"/>
        </w:rPr>
        <w:t>’</w:t>
      </w:r>
      <w:r w:rsidRPr="007813CA">
        <w:rPr>
          <w:lang w:val="fr-FR"/>
        </w:rPr>
        <w:t>employeur doit agir en tant qu</w:t>
      </w:r>
      <w:r w:rsidR="007813CA" w:rsidRPr="007813CA">
        <w:rPr>
          <w:lang w:val="fr-FR"/>
        </w:rPr>
        <w:t>’</w:t>
      </w:r>
      <w:r w:rsidRPr="007813CA">
        <w:rPr>
          <w:lang w:val="fr-FR"/>
        </w:rPr>
        <w:t>agent de retenue et verser les contributions de l</w:t>
      </w:r>
      <w:r w:rsidR="007813CA" w:rsidRPr="007813CA">
        <w:rPr>
          <w:lang w:val="fr-FR"/>
        </w:rPr>
        <w:t>’</w:t>
      </w:r>
      <w:r w:rsidRPr="007813CA">
        <w:rPr>
          <w:lang w:val="fr-FR"/>
        </w:rPr>
        <w:t>assuré, la contribution de solidarité, la prime de risque ordinaire et la contribution correspondant aux revenus de l</w:t>
      </w:r>
      <w:r w:rsidR="007813CA" w:rsidRPr="007813CA">
        <w:rPr>
          <w:lang w:val="fr-FR"/>
        </w:rPr>
        <w:t>’</w:t>
      </w:r>
      <w:r w:rsidRPr="007813CA">
        <w:rPr>
          <w:lang w:val="fr-FR"/>
        </w:rPr>
        <w:t>assuré, la contribution nationale de solidarité à hauteur des revenus de l</w:t>
      </w:r>
      <w:r w:rsidR="007813CA" w:rsidRPr="007813CA">
        <w:rPr>
          <w:lang w:val="fr-FR"/>
        </w:rPr>
        <w:t>’</w:t>
      </w:r>
      <w:r w:rsidRPr="007813CA">
        <w:rPr>
          <w:lang w:val="fr-FR"/>
        </w:rPr>
        <w:t>assuré et les contributions pour personnes à charge.</w:t>
      </w:r>
    </w:p>
    <w:p w14:paraId="6F8FCC4E" w14:textId="77777777" w:rsidR="004A57E2" w:rsidRPr="007813CA" w:rsidRDefault="007131F9" w:rsidP="007131F9">
      <w:pPr>
        <w:pStyle w:val="H23G"/>
      </w:pPr>
      <w:r>
        <w:rPr>
          <w:lang w:val="fr-FR"/>
        </w:rPr>
        <w:tab/>
      </w:r>
      <w:r w:rsidR="004A57E2" w:rsidRPr="007813CA">
        <w:rPr>
          <w:lang w:val="fr-FR"/>
        </w:rPr>
        <w:t>4.</w:t>
      </w:r>
      <w:r w:rsidR="004A57E2" w:rsidRPr="007813CA">
        <w:rPr>
          <w:lang w:val="fr-FR"/>
        </w:rPr>
        <w:tab/>
        <w:t xml:space="preserve">Autres droits des travailleurs migrants et des membres de leur famille pourvus </w:t>
      </w:r>
      <w:r w:rsidR="005C5938">
        <w:rPr>
          <w:lang w:val="fr-FR"/>
        </w:rPr>
        <w:br/>
      </w:r>
      <w:r w:rsidR="004A57E2" w:rsidRPr="007813CA">
        <w:rPr>
          <w:lang w:val="fr-FR"/>
        </w:rPr>
        <w:t>de documents ou en situation régulière (</w:t>
      </w:r>
      <w:r w:rsidR="00C3072A">
        <w:rPr>
          <w:lang w:val="fr-FR"/>
        </w:rPr>
        <w:t>art. </w:t>
      </w:r>
      <w:r w:rsidR="004A57E2" w:rsidRPr="007813CA">
        <w:rPr>
          <w:lang w:val="fr-FR"/>
        </w:rPr>
        <w:t xml:space="preserve">36 à 56) </w:t>
      </w:r>
    </w:p>
    <w:p w14:paraId="7A9DB1A3" w14:textId="77777777" w:rsidR="004A57E2" w:rsidRPr="007813CA" w:rsidRDefault="004A57E2" w:rsidP="007131F9">
      <w:pPr>
        <w:pStyle w:val="H4G"/>
      </w:pPr>
      <w:r w:rsidRPr="007813CA">
        <w:rPr>
          <w:lang w:val="fr-FR"/>
        </w:rPr>
        <w:tab/>
      </w:r>
      <w:r w:rsidRPr="007813CA">
        <w:rPr>
          <w:lang w:val="fr-FR"/>
        </w:rPr>
        <w:tab/>
        <w:t>Recommandation du paragraphe 35</w:t>
      </w:r>
    </w:p>
    <w:p w14:paraId="0EB4AA3C" w14:textId="77777777" w:rsidR="004A57E2" w:rsidRPr="007813CA" w:rsidRDefault="004A57E2" w:rsidP="007813CA">
      <w:pPr>
        <w:pStyle w:val="SingleTxtG"/>
      </w:pPr>
      <w:r w:rsidRPr="007813CA">
        <w:rPr>
          <w:lang w:val="fr-FR"/>
        </w:rPr>
        <w:t>192.</w:t>
      </w:r>
      <w:r w:rsidRPr="007813CA">
        <w:rPr>
          <w:lang w:val="fr-FR"/>
        </w:rPr>
        <w:tab/>
        <w:t>Les droits à la liberté d</w:t>
      </w:r>
      <w:r w:rsidR="007813CA" w:rsidRPr="007813CA">
        <w:rPr>
          <w:lang w:val="fr-FR"/>
        </w:rPr>
        <w:t>’</w:t>
      </w:r>
      <w:r w:rsidRPr="007813CA">
        <w:rPr>
          <w:lang w:val="fr-FR"/>
        </w:rPr>
        <w:t>association et à la liberté syndicale sont pleinement garantis par les articles 21</w:t>
      </w:r>
      <w:r w:rsidR="00FF68F1" w:rsidRPr="00991FC4">
        <w:rPr>
          <w:rStyle w:val="Appeldenotedefin"/>
        </w:rPr>
        <w:endnoteReference w:id="63"/>
      </w:r>
      <w:r w:rsidRPr="007813CA">
        <w:rPr>
          <w:lang w:val="fr-FR"/>
        </w:rPr>
        <w:t xml:space="preserve"> et 51</w:t>
      </w:r>
      <w:r w:rsidR="00FF68F1" w:rsidRPr="00991FC4">
        <w:rPr>
          <w:rStyle w:val="Appeldenotedefin"/>
        </w:rPr>
        <w:endnoteReference w:id="64"/>
      </w:r>
      <w:r w:rsidRPr="007813CA">
        <w:rPr>
          <w:lang w:val="fr-FR"/>
        </w:rPr>
        <w:t xml:space="preserve"> de la Constitution, ainsi que par la loi relative aux migrations.</w:t>
      </w:r>
    </w:p>
    <w:p w14:paraId="43F3888D" w14:textId="77777777" w:rsidR="004A57E2" w:rsidRPr="007813CA" w:rsidRDefault="004A57E2" w:rsidP="007813CA">
      <w:pPr>
        <w:pStyle w:val="SingleTxtG"/>
      </w:pPr>
      <w:r w:rsidRPr="007813CA">
        <w:rPr>
          <w:lang w:val="fr-FR"/>
        </w:rPr>
        <w:t>193.</w:t>
      </w:r>
      <w:r w:rsidRPr="007813CA">
        <w:rPr>
          <w:lang w:val="fr-FR"/>
        </w:rPr>
        <w:tab/>
        <w:t>À cet effet, le décret suprême n</w:t>
      </w:r>
      <w:r w:rsidRPr="007813CA">
        <w:rPr>
          <w:vertAlign w:val="superscript"/>
          <w:lang w:val="fr-FR"/>
        </w:rPr>
        <w:t>o</w:t>
      </w:r>
      <w:r w:rsidRPr="007813CA">
        <w:rPr>
          <w:lang w:val="fr-FR"/>
        </w:rPr>
        <w:t> 29894 du 7 février 2009 établit que le Ministre du travail, de l</w:t>
      </w:r>
      <w:r w:rsidR="007813CA" w:rsidRPr="007813CA">
        <w:rPr>
          <w:lang w:val="fr-FR"/>
        </w:rPr>
        <w:t>’</w:t>
      </w:r>
      <w:r w:rsidRPr="007813CA">
        <w:rPr>
          <w:lang w:val="fr-FR"/>
        </w:rPr>
        <w:t>emploi et de la protection sociale est tenu de garantir aux travailleurs le droit à la liberté syndicale et à la liberté d</w:t>
      </w:r>
      <w:r w:rsidR="007813CA" w:rsidRPr="007813CA">
        <w:rPr>
          <w:lang w:val="fr-FR"/>
        </w:rPr>
        <w:t>’</w:t>
      </w:r>
      <w:r w:rsidRPr="007813CA">
        <w:rPr>
          <w:lang w:val="fr-FR"/>
        </w:rPr>
        <w:t>association aux fins de la défense de leurs intérêts, de leur représentation et de la préservation de leur patrimoine</w:t>
      </w:r>
      <w:r w:rsidR="00FF68F1" w:rsidRPr="00991FC4">
        <w:rPr>
          <w:rStyle w:val="Appeldenotedefin"/>
        </w:rPr>
        <w:endnoteReference w:id="65"/>
      </w:r>
      <w:r w:rsidRPr="007813CA">
        <w:rPr>
          <w:lang w:val="fr-FR"/>
        </w:rPr>
        <w:t xml:space="preserve">. </w:t>
      </w:r>
    </w:p>
    <w:p w14:paraId="70CA715F" w14:textId="77777777" w:rsidR="004A57E2" w:rsidRPr="007813CA" w:rsidRDefault="004A57E2" w:rsidP="007813CA">
      <w:pPr>
        <w:pStyle w:val="SingleTxtG"/>
      </w:pPr>
      <w:r w:rsidRPr="007813CA">
        <w:rPr>
          <w:lang w:val="fr-FR"/>
        </w:rPr>
        <w:t>194.</w:t>
      </w:r>
      <w:r w:rsidRPr="007813CA">
        <w:rPr>
          <w:lang w:val="fr-FR"/>
        </w:rPr>
        <w:tab/>
        <w:t>Dans ce cadre, le Ministère du travail, de l</w:t>
      </w:r>
      <w:r w:rsidR="007813CA" w:rsidRPr="007813CA">
        <w:rPr>
          <w:lang w:val="fr-FR"/>
        </w:rPr>
        <w:t>’</w:t>
      </w:r>
      <w:r w:rsidRPr="007813CA">
        <w:rPr>
          <w:lang w:val="fr-FR"/>
        </w:rPr>
        <w:t xml:space="preserve">emploi et de la protection sociale, dans sa résolution ministérielle </w:t>
      </w:r>
      <w:r w:rsidR="0080580B">
        <w:rPr>
          <w:rFonts w:eastAsia="MS Mincho"/>
        </w:rPr>
        <w:t>n</w:t>
      </w:r>
      <w:r w:rsidR="0080580B">
        <w:rPr>
          <w:rFonts w:eastAsia="MS Mincho"/>
          <w:vertAlign w:val="superscript"/>
        </w:rPr>
        <w:t>o</w:t>
      </w:r>
      <w:r w:rsidR="0080580B">
        <w:t> </w:t>
      </w:r>
      <w:r w:rsidRPr="007813CA">
        <w:rPr>
          <w:lang w:val="fr-FR"/>
        </w:rPr>
        <w:t>832 du 14 septembre 2016, a défini les formalités et les démarches que les organisations syndicales devaient effectuer auprès du Ministère aux fins notamment de la création du conseil d</w:t>
      </w:r>
      <w:r w:rsidR="007813CA" w:rsidRPr="007813CA">
        <w:rPr>
          <w:lang w:val="fr-FR"/>
        </w:rPr>
        <w:t>’</w:t>
      </w:r>
      <w:r w:rsidRPr="007813CA">
        <w:rPr>
          <w:lang w:val="fr-FR"/>
        </w:rPr>
        <w:t>administration d</w:t>
      </w:r>
      <w:r w:rsidR="007813CA" w:rsidRPr="007813CA">
        <w:rPr>
          <w:lang w:val="fr-FR"/>
        </w:rPr>
        <w:t>’</w:t>
      </w:r>
      <w:r w:rsidRPr="007813CA">
        <w:rPr>
          <w:lang w:val="fr-FR"/>
        </w:rPr>
        <w:t>un syndicat, de la nomination des représentants syndicaux, de la reconnaissance de la personnalité juridique, de l</w:t>
      </w:r>
      <w:r w:rsidR="007813CA" w:rsidRPr="007813CA">
        <w:rPr>
          <w:lang w:val="fr-FR"/>
        </w:rPr>
        <w:t>’</w:t>
      </w:r>
      <w:r w:rsidRPr="007813CA">
        <w:rPr>
          <w:lang w:val="fr-FR"/>
        </w:rPr>
        <w:t>approbation des statuts et du règlement intérieur, de la déclaration d</w:t>
      </w:r>
      <w:r w:rsidR="007813CA" w:rsidRPr="007813CA">
        <w:rPr>
          <w:lang w:val="fr-FR"/>
        </w:rPr>
        <w:t>’</w:t>
      </w:r>
      <w:r w:rsidRPr="007813CA">
        <w:rPr>
          <w:lang w:val="fr-FR"/>
        </w:rPr>
        <w:t>un changement de raison sociale ou de la modification des statuts ou du règlement intérieur du syndicat (</w:t>
      </w:r>
      <w:r w:rsidR="00134623">
        <w:rPr>
          <w:lang w:val="fr-FR"/>
        </w:rPr>
        <w:t>annexe </w:t>
      </w:r>
      <w:r w:rsidRPr="007813CA">
        <w:rPr>
          <w:lang w:val="fr-FR"/>
        </w:rPr>
        <w:t>26).</w:t>
      </w:r>
    </w:p>
    <w:p w14:paraId="216C35C9" w14:textId="77777777" w:rsidR="004A57E2" w:rsidRPr="007813CA" w:rsidRDefault="004A57E2" w:rsidP="007813CA">
      <w:pPr>
        <w:pStyle w:val="SingleTxtG"/>
      </w:pPr>
      <w:r w:rsidRPr="007813CA">
        <w:rPr>
          <w:lang w:val="fr-FR"/>
        </w:rPr>
        <w:t>195.</w:t>
      </w:r>
      <w:r w:rsidRPr="007813CA">
        <w:rPr>
          <w:lang w:val="fr-FR"/>
        </w:rPr>
        <w:tab/>
        <w:t>Pour répondre aux préoccupations exprimées par le Comité quant au fait que certains articles de la réglementation du travail compromettraient le droit à la liberté syndicale des travailleurs migrants, et comme indiqué aux paragraphes 65 et 140 du présent rapport, la loi relative aux migrations, qui reconnaît le droit à la liberté syndicale, invalide les dispositions de l</w:t>
      </w:r>
      <w:r w:rsidR="007813CA" w:rsidRPr="007813CA">
        <w:rPr>
          <w:lang w:val="fr-FR"/>
        </w:rPr>
        <w:t>’</w:t>
      </w:r>
      <w:r w:rsidRPr="007813CA">
        <w:rPr>
          <w:lang w:val="fr-FR"/>
        </w:rPr>
        <w:t>article 6, alinéa c) et de l</w:t>
      </w:r>
      <w:r w:rsidR="007813CA" w:rsidRPr="007813CA">
        <w:rPr>
          <w:lang w:val="fr-FR"/>
        </w:rPr>
        <w:t>’</w:t>
      </w:r>
      <w:r w:rsidRPr="007813CA">
        <w:rPr>
          <w:lang w:val="fr-FR"/>
        </w:rPr>
        <w:t>article 7 du décret-loi n</w:t>
      </w:r>
      <w:r w:rsidRPr="007813CA">
        <w:rPr>
          <w:vertAlign w:val="superscript"/>
          <w:lang w:val="fr-FR"/>
        </w:rPr>
        <w:t>o</w:t>
      </w:r>
      <w:r w:rsidRPr="007813CA">
        <w:rPr>
          <w:lang w:val="fr-FR"/>
        </w:rPr>
        <w:t> 2565.</w:t>
      </w:r>
    </w:p>
    <w:p w14:paraId="4F5825A1" w14:textId="77777777" w:rsidR="004A57E2" w:rsidRPr="007813CA" w:rsidRDefault="004A57E2" w:rsidP="007131F9">
      <w:pPr>
        <w:pStyle w:val="H4G"/>
      </w:pPr>
      <w:r w:rsidRPr="007813CA">
        <w:rPr>
          <w:lang w:val="fr-FR"/>
        </w:rPr>
        <w:tab/>
      </w:r>
      <w:r w:rsidRPr="007813CA">
        <w:rPr>
          <w:lang w:val="fr-FR"/>
        </w:rPr>
        <w:tab/>
        <w:t>Recommandation du paragraphe 37</w:t>
      </w:r>
    </w:p>
    <w:p w14:paraId="03A86184" w14:textId="77777777" w:rsidR="004A57E2" w:rsidRPr="007813CA" w:rsidRDefault="004A57E2" w:rsidP="007813CA">
      <w:pPr>
        <w:pStyle w:val="SingleTxtG"/>
      </w:pPr>
      <w:r w:rsidRPr="007813CA">
        <w:rPr>
          <w:lang w:val="fr-FR"/>
        </w:rPr>
        <w:t>196.</w:t>
      </w:r>
      <w:r w:rsidRPr="007813CA">
        <w:rPr>
          <w:lang w:val="fr-FR"/>
        </w:rPr>
        <w:tab/>
        <w:t>En 2013, en vue des élections générales de 2014, le Tribunal électoral suprême, en tant qu</w:t>
      </w:r>
      <w:r w:rsidR="007813CA" w:rsidRPr="007813CA">
        <w:rPr>
          <w:lang w:val="fr-FR"/>
        </w:rPr>
        <w:t>’</w:t>
      </w:r>
      <w:r w:rsidRPr="007813CA">
        <w:rPr>
          <w:lang w:val="fr-FR"/>
        </w:rPr>
        <w:t>autorité suprême de l</w:t>
      </w:r>
      <w:r w:rsidR="007813CA" w:rsidRPr="007813CA">
        <w:rPr>
          <w:lang w:val="fr-FR"/>
        </w:rPr>
        <w:t>’</w:t>
      </w:r>
      <w:r w:rsidRPr="007813CA">
        <w:rPr>
          <w:lang w:val="fr-FR"/>
        </w:rPr>
        <w:t>organe électoral plurinational, a mené une campagne d</w:t>
      </w:r>
      <w:r w:rsidR="007813CA" w:rsidRPr="007813CA">
        <w:rPr>
          <w:lang w:val="fr-FR"/>
        </w:rPr>
        <w:t>’</w:t>
      </w:r>
      <w:r w:rsidRPr="007813CA">
        <w:rPr>
          <w:lang w:val="fr-FR"/>
        </w:rPr>
        <w:t>inscription sur les listes électorales des Boliviens à l</w:t>
      </w:r>
      <w:r w:rsidR="007813CA" w:rsidRPr="007813CA">
        <w:rPr>
          <w:lang w:val="fr-FR"/>
        </w:rPr>
        <w:t>’</w:t>
      </w:r>
      <w:r w:rsidRPr="007813CA">
        <w:rPr>
          <w:lang w:val="fr-FR"/>
        </w:rPr>
        <w:t>étranger, qui s</w:t>
      </w:r>
      <w:r w:rsidR="007813CA" w:rsidRPr="007813CA">
        <w:rPr>
          <w:lang w:val="fr-FR"/>
        </w:rPr>
        <w:t>’</w:t>
      </w:r>
      <w:r w:rsidRPr="007813CA">
        <w:rPr>
          <w:lang w:val="fr-FR"/>
        </w:rPr>
        <w:t>est déroulée en deux phases, par la mise en place de 183 points d</w:t>
      </w:r>
      <w:r w:rsidR="007813CA" w:rsidRPr="007813CA">
        <w:rPr>
          <w:lang w:val="fr-FR"/>
        </w:rPr>
        <w:t>’</w:t>
      </w:r>
      <w:r w:rsidRPr="007813CA">
        <w:rPr>
          <w:lang w:val="fr-FR"/>
        </w:rPr>
        <w:t>enregistrement dans 33 pays et 67 consulats au total, ce qui a permis à 195 309 Boliviens résidant à l</w:t>
      </w:r>
      <w:r w:rsidR="007813CA" w:rsidRPr="007813CA">
        <w:rPr>
          <w:lang w:val="fr-FR"/>
        </w:rPr>
        <w:t>’</w:t>
      </w:r>
      <w:r w:rsidRPr="007813CA">
        <w:rPr>
          <w:lang w:val="fr-FR"/>
        </w:rPr>
        <w:t>étranger de s</w:t>
      </w:r>
      <w:r w:rsidR="007813CA" w:rsidRPr="007813CA">
        <w:rPr>
          <w:lang w:val="fr-FR"/>
        </w:rPr>
        <w:t>’</w:t>
      </w:r>
      <w:r w:rsidRPr="007813CA">
        <w:rPr>
          <w:lang w:val="fr-FR"/>
        </w:rPr>
        <w:t>inscrire sur les listes électorales (</w:t>
      </w:r>
      <w:r w:rsidR="00134623">
        <w:rPr>
          <w:lang w:val="fr-FR"/>
        </w:rPr>
        <w:t>annexe </w:t>
      </w:r>
      <w:r w:rsidRPr="007813CA">
        <w:rPr>
          <w:lang w:val="fr-FR"/>
        </w:rPr>
        <w:t>27).</w:t>
      </w:r>
    </w:p>
    <w:p w14:paraId="6DB1B820" w14:textId="77777777" w:rsidR="004A57E2" w:rsidRPr="007813CA" w:rsidRDefault="004A57E2" w:rsidP="007813CA">
      <w:pPr>
        <w:pStyle w:val="SingleTxtG"/>
      </w:pPr>
      <w:r w:rsidRPr="007813CA">
        <w:rPr>
          <w:lang w:val="fr-FR"/>
        </w:rPr>
        <w:t>197.</w:t>
      </w:r>
      <w:r w:rsidRPr="007813CA">
        <w:rPr>
          <w:lang w:val="fr-FR"/>
        </w:rPr>
        <w:tab/>
        <w:t>De la même manière, le Tribunal électoral suprême a enregistré sur les listes électorales 258 990 Boliviens à l</w:t>
      </w:r>
      <w:r w:rsidR="007813CA" w:rsidRPr="007813CA">
        <w:rPr>
          <w:lang w:val="fr-FR"/>
        </w:rPr>
        <w:t>’</w:t>
      </w:r>
      <w:r w:rsidRPr="007813CA">
        <w:rPr>
          <w:lang w:val="fr-FR"/>
        </w:rPr>
        <w:t>étranger, dans 33 pays et 69 consulats, en vue du référendum constitutionnel du 21 février 2016 (</w:t>
      </w:r>
      <w:r w:rsidR="00134623">
        <w:rPr>
          <w:lang w:val="fr-FR"/>
        </w:rPr>
        <w:t>annexe </w:t>
      </w:r>
      <w:r w:rsidRPr="007813CA">
        <w:rPr>
          <w:lang w:val="fr-FR"/>
        </w:rPr>
        <w:t>28).</w:t>
      </w:r>
    </w:p>
    <w:p w14:paraId="55F1A626" w14:textId="77777777" w:rsidR="004A57E2" w:rsidRPr="007813CA" w:rsidRDefault="004A57E2" w:rsidP="007813CA">
      <w:pPr>
        <w:pStyle w:val="SingleTxtG"/>
      </w:pPr>
      <w:r w:rsidRPr="007813CA">
        <w:rPr>
          <w:lang w:val="fr-FR"/>
        </w:rPr>
        <w:lastRenderedPageBreak/>
        <w:t>198.</w:t>
      </w:r>
      <w:r w:rsidRPr="007813CA">
        <w:rPr>
          <w:lang w:val="fr-FR"/>
        </w:rPr>
        <w:tab/>
        <w:t>L</w:t>
      </w:r>
      <w:r w:rsidR="007813CA" w:rsidRPr="007813CA">
        <w:rPr>
          <w:lang w:val="fr-FR"/>
        </w:rPr>
        <w:t>’</w:t>
      </w:r>
      <w:r w:rsidRPr="007813CA">
        <w:rPr>
          <w:lang w:val="fr-FR"/>
        </w:rPr>
        <w:t>État plurinational de Bolivie, par l</w:t>
      </w:r>
      <w:r w:rsidR="007813CA" w:rsidRPr="007813CA">
        <w:rPr>
          <w:lang w:val="fr-FR"/>
        </w:rPr>
        <w:t>’</w:t>
      </w:r>
      <w:r w:rsidRPr="007813CA">
        <w:rPr>
          <w:lang w:val="fr-FR"/>
        </w:rPr>
        <w:t>intermédiaire du Tribunal électoral suprême, a déployé tous les efforts humains, techniques et logistiques nécessaires pour permettre aux Boliviens résidant à l</w:t>
      </w:r>
      <w:r w:rsidR="007813CA" w:rsidRPr="007813CA">
        <w:rPr>
          <w:lang w:val="fr-FR"/>
        </w:rPr>
        <w:t>’</w:t>
      </w:r>
      <w:r w:rsidRPr="007813CA">
        <w:rPr>
          <w:lang w:val="fr-FR"/>
        </w:rPr>
        <w:t>étranger de s</w:t>
      </w:r>
      <w:r w:rsidR="007813CA" w:rsidRPr="007813CA">
        <w:rPr>
          <w:lang w:val="fr-FR"/>
        </w:rPr>
        <w:t>’</w:t>
      </w:r>
      <w:r w:rsidRPr="007813CA">
        <w:rPr>
          <w:lang w:val="fr-FR"/>
        </w:rPr>
        <w:t>inscrire sur les listes électorales et prendra toutes les mesures voulues pour procéder aux inscriptions des Boliviens à l</w:t>
      </w:r>
      <w:r w:rsidR="007813CA" w:rsidRPr="007813CA">
        <w:rPr>
          <w:lang w:val="fr-FR"/>
        </w:rPr>
        <w:t>’</w:t>
      </w:r>
      <w:r w:rsidRPr="007813CA">
        <w:rPr>
          <w:lang w:val="fr-FR"/>
        </w:rPr>
        <w:t>étranger en vue des élections générales prévues en 2019.</w:t>
      </w:r>
    </w:p>
    <w:p w14:paraId="327FE9D4" w14:textId="77777777" w:rsidR="004A57E2" w:rsidRPr="007813CA" w:rsidRDefault="004A57E2" w:rsidP="007813CA">
      <w:pPr>
        <w:pStyle w:val="SingleTxtG"/>
      </w:pPr>
      <w:r w:rsidRPr="007813CA">
        <w:rPr>
          <w:lang w:val="fr-FR"/>
        </w:rPr>
        <w:t>199.</w:t>
      </w:r>
      <w:r w:rsidRPr="007813CA">
        <w:rPr>
          <w:lang w:val="fr-FR"/>
        </w:rPr>
        <w:tab/>
        <w:t>En outre, conformément aux dispositions de l</w:t>
      </w:r>
      <w:r w:rsidR="007813CA" w:rsidRPr="007813CA">
        <w:rPr>
          <w:lang w:val="fr-FR"/>
        </w:rPr>
        <w:t>’</w:t>
      </w:r>
      <w:r w:rsidRPr="007813CA">
        <w:rPr>
          <w:lang w:val="fr-FR"/>
        </w:rPr>
        <w:t>article 57.II.2</w:t>
      </w:r>
      <w:r w:rsidR="00FF68F1" w:rsidRPr="00991FC4">
        <w:rPr>
          <w:rStyle w:val="Appeldenotedefin"/>
        </w:rPr>
        <w:endnoteReference w:id="66"/>
      </w:r>
      <w:r w:rsidRPr="007813CA">
        <w:rPr>
          <w:lang w:val="fr-FR"/>
        </w:rPr>
        <w:t xml:space="preserve"> de la loi relative aux migrations et à l</w:t>
      </w:r>
      <w:r w:rsidR="007813CA" w:rsidRPr="007813CA">
        <w:rPr>
          <w:lang w:val="fr-FR"/>
        </w:rPr>
        <w:t>’</w:t>
      </w:r>
      <w:r w:rsidRPr="007813CA">
        <w:rPr>
          <w:lang w:val="fr-FR"/>
        </w:rPr>
        <w:t>accord de coopération interinstitutions entre le Ministère des relations extérieures et le Tribunal électoral suprême, ces deux entités sont convenues de contribuer à l</w:t>
      </w:r>
      <w:r w:rsidR="007813CA" w:rsidRPr="007813CA">
        <w:rPr>
          <w:lang w:val="fr-FR"/>
        </w:rPr>
        <w:t>’</w:t>
      </w:r>
      <w:r w:rsidRPr="007813CA">
        <w:rPr>
          <w:lang w:val="fr-FR"/>
        </w:rPr>
        <w:t>inscription sur le registre électoral biométrique des Boliviens résidant à l</w:t>
      </w:r>
      <w:r w:rsidR="007813CA" w:rsidRPr="007813CA">
        <w:rPr>
          <w:lang w:val="fr-FR"/>
        </w:rPr>
        <w:t>’</w:t>
      </w:r>
      <w:r w:rsidRPr="007813CA">
        <w:rPr>
          <w:lang w:val="fr-FR"/>
        </w:rPr>
        <w:t>étranger et d</w:t>
      </w:r>
      <w:r w:rsidR="007813CA" w:rsidRPr="007813CA">
        <w:rPr>
          <w:lang w:val="fr-FR"/>
        </w:rPr>
        <w:t>’</w:t>
      </w:r>
      <w:r w:rsidRPr="007813CA">
        <w:rPr>
          <w:lang w:val="fr-FR"/>
        </w:rPr>
        <w:t>organiser les élections (</w:t>
      </w:r>
      <w:r w:rsidR="00134623">
        <w:rPr>
          <w:lang w:val="fr-FR"/>
        </w:rPr>
        <w:t>annexe </w:t>
      </w:r>
      <w:r w:rsidRPr="007813CA">
        <w:rPr>
          <w:lang w:val="fr-FR"/>
        </w:rPr>
        <w:t>29).</w:t>
      </w:r>
    </w:p>
    <w:p w14:paraId="703A44AD" w14:textId="77777777" w:rsidR="004A57E2" w:rsidRPr="007813CA" w:rsidRDefault="004A57E2" w:rsidP="007131F9">
      <w:pPr>
        <w:pStyle w:val="H4G"/>
      </w:pPr>
      <w:r w:rsidRPr="007813CA">
        <w:rPr>
          <w:lang w:val="fr-FR"/>
        </w:rPr>
        <w:tab/>
      </w:r>
      <w:r w:rsidRPr="007813CA">
        <w:rPr>
          <w:lang w:val="fr-FR"/>
        </w:rPr>
        <w:tab/>
        <w:t>Recommandation du paragraphe 39</w:t>
      </w:r>
    </w:p>
    <w:p w14:paraId="066998D0" w14:textId="77777777" w:rsidR="004A57E2" w:rsidRPr="007813CA" w:rsidRDefault="004A57E2" w:rsidP="007813CA">
      <w:pPr>
        <w:pStyle w:val="SingleTxtG"/>
      </w:pPr>
      <w:r w:rsidRPr="007813CA">
        <w:rPr>
          <w:lang w:val="fr-FR"/>
        </w:rPr>
        <w:t>200.</w:t>
      </w:r>
      <w:r w:rsidRPr="007813CA">
        <w:rPr>
          <w:lang w:val="fr-FR"/>
        </w:rPr>
        <w:tab/>
        <w:t>L</w:t>
      </w:r>
      <w:r w:rsidR="007813CA" w:rsidRPr="007813CA">
        <w:rPr>
          <w:lang w:val="fr-FR"/>
        </w:rPr>
        <w:t>’</w:t>
      </w:r>
      <w:r w:rsidRPr="007813CA">
        <w:rPr>
          <w:lang w:val="fr-FR"/>
        </w:rPr>
        <w:t>État bolivien garantit le droit à la réunification familiale, permettant aux migrants de faire venir leurs parents, leur conjoint, leurs enfants à charge ou leurs enfants majeurs handicapés</w:t>
      </w:r>
      <w:r w:rsidR="00FF68F1" w:rsidRPr="00991FC4">
        <w:rPr>
          <w:rStyle w:val="Appeldenotedefin"/>
        </w:rPr>
        <w:endnoteReference w:id="67"/>
      </w:r>
      <w:r w:rsidRPr="007813CA">
        <w:rPr>
          <w:lang w:val="fr-FR"/>
        </w:rPr>
        <w:t>, de manière à préserver l</w:t>
      </w:r>
      <w:r w:rsidR="007813CA" w:rsidRPr="007813CA">
        <w:rPr>
          <w:lang w:val="fr-FR"/>
        </w:rPr>
        <w:t>’</w:t>
      </w:r>
      <w:r w:rsidRPr="007813CA">
        <w:rPr>
          <w:lang w:val="fr-FR"/>
        </w:rPr>
        <w:t>unité familiale, principe fondamental reconnu par la Constitution.</w:t>
      </w:r>
    </w:p>
    <w:p w14:paraId="1C180FB3" w14:textId="77777777" w:rsidR="004A57E2" w:rsidRPr="007813CA" w:rsidRDefault="004A57E2" w:rsidP="007813CA">
      <w:pPr>
        <w:pStyle w:val="SingleTxtG"/>
      </w:pPr>
      <w:r w:rsidRPr="007813CA">
        <w:rPr>
          <w:lang w:val="fr-FR"/>
        </w:rPr>
        <w:t>201.</w:t>
      </w:r>
      <w:r w:rsidRPr="007813CA">
        <w:rPr>
          <w:lang w:val="fr-FR"/>
        </w:rPr>
        <w:tab/>
        <w:t>En outre, dans le respect du principe de l</w:t>
      </w:r>
      <w:r w:rsidR="007813CA" w:rsidRPr="007813CA">
        <w:rPr>
          <w:lang w:val="fr-FR"/>
        </w:rPr>
        <w:t>’</w:t>
      </w:r>
      <w:r w:rsidRPr="007813CA">
        <w:rPr>
          <w:lang w:val="fr-FR"/>
        </w:rPr>
        <w:t>unité familiale, la loi relative aux migrations dispose que le conjoint, les enfants à charge et les parents à charge des migrants peuvent obtenir la résidence permanente</w:t>
      </w:r>
      <w:r w:rsidR="00FF68F1" w:rsidRPr="00991FC4">
        <w:rPr>
          <w:rStyle w:val="Appeldenotedefin"/>
        </w:rPr>
        <w:endnoteReference w:id="68"/>
      </w:r>
      <w:r w:rsidRPr="007813CA">
        <w:rPr>
          <w:lang w:val="fr-FR"/>
        </w:rPr>
        <w:t xml:space="preserve"> sans avoir à justifier de trois ans de résidence en Bolivie.</w:t>
      </w:r>
    </w:p>
    <w:p w14:paraId="621EF8FA" w14:textId="77777777" w:rsidR="004A57E2" w:rsidRPr="007813CA" w:rsidRDefault="004A57E2" w:rsidP="007813CA">
      <w:pPr>
        <w:pStyle w:val="SingleTxtG"/>
      </w:pPr>
      <w:r w:rsidRPr="007813CA">
        <w:rPr>
          <w:lang w:val="fr-FR"/>
        </w:rPr>
        <w:t>202.</w:t>
      </w:r>
      <w:r w:rsidRPr="007813CA">
        <w:rPr>
          <w:lang w:val="fr-FR"/>
        </w:rPr>
        <w:tab/>
        <w:t>Toujours dans le respect du principe de l</w:t>
      </w:r>
      <w:r w:rsidR="007813CA" w:rsidRPr="007813CA">
        <w:rPr>
          <w:lang w:val="fr-FR"/>
        </w:rPr>
        <w:t>’</w:t>
      </w:r>
      <w:r w:rsidRPr="007813CA">
        <w:rPr>
          <w:lang w:val="fr-FR"/>
        </w:rPr>
        <w:t>unité familiale consacré à l</w:t>
      </w:r>
      <w:r w:rsidR="007813CA" w:rsidRPr="007813CA">
        <w:rPr>
          <w:lang w:val="fr-FR"/>
        </w:rPr>
        <w:t>’</w:t>
      </w:r>
      <w:r w:rsidRPr="007813CA">
        <w:rPr>
          <w:lang w:val="fr-FR"/>
        </w:rPr>
        <w:t>article 38.II de la loi relative aux migrations, l</w:t>
      </w:r>
      <w:r w:rsidR="007813CA" w:rsidRPr="007813CA">
        <w:rPr>
          <w:lang w:val="fr-FR"/>
        </w:rPr>
        <w:t>’</w:t>
      </w:r>
      <w:r w:rsidRPr="007813CA">
        <w:rPr>
          <w:lang w:val="fr-FR"/>
        </w:rPr>
        <w:t>expulsion d</w:t>
      </w:r>
      <w:r w:rsidR="007813CA" w:rsidRPr="007813CA">
        <w:rPr>
          <w:lang w:val="fr-FR"/>
        </w:rPr>
        <w:t>’</w:t>
      </w:r>
      <w:r w:rsidRPr="007813CA">
        <w:rPr>
          <w:lang w:val="fr-FR"/>
        </w:rPr>
        <w:t>un migrant est suspendue si celui-ci apporte la preuve d</w:t>
      </w:r>
      <w:r w:rsidR="007813CA" w:rsidRPr="007813CA">
        <w:rPr>
          <w:lang w:val="fr-FR"/>
        </w:rPr>
        <w:t>’</w:t>
      </w:r>
      <w:r w:rsidRPr="007813CA">
        <w:rPr>
          <w:lang w:val="fr-FR"/>
        </w:rPr>
        <w:t>un lien de parenté de premier degré par le sang, la filiation, l</w:t>
      </w:r>
      <w:r w:rsidR="007813CA" w:rsidRPr="007813CA">
        <w:rPr>
          <w:lang w:val="fr-FR"/>
        </w:rPr>
        <w:t>’</w:t>
      </w:r>
      <w:r w:rsidRPr="007813CA">
        <w:rPr>
          <w:lang w:val="fr-FR"/>
        </w:rPr>
        <w:t xml:space="preserve">adoption ou la tutelle avec un citoyen </w:t>
      </w:r>
      <w:r w:rsidR="00D777B8">
        <w:rPr>
          <w:lang w:val="fr-FR"/>
        </w:rPr>
        <w:t>b</w:t>
      </w:r>
      <w:r w:rsidRPr="007813CA">
        <w:rPr>
          <w:lang w:val="fr-FR"/>
        </w:rPr>
        <w:t>olivien, pour autant que le mariage ou l</w:t>
      </w:r>
      <w:r w:rsidR="007813CA" w:rsidRPr="007813CA">
        <w:rPr>
          <w:lang w:val="fr-FR"/>
        </w:rPr>
        <w:t>’</w:t>
      </w:r>
      <w:r w:rsidRPr="007813CA">
        <w:rPr>
          <w:lang w:val="fr-FR"/>
        </w:rPr>
        <w:t>union civile reconnue par une autorité juridictionnelle ait été célébré avant les faits ayant motivé l</w:t>
      </w:r>
      <w:r w:rsidR="007813CA" w:rsidRPr="007813CA">
        <w:rPr>
          <w:lang w:val="fr-FR"/>
        </w:rPr>
        <w:t>’</w:t>
      </w:r>
      <w:r w:rsidRPr="007813CA">
        <w:rPr>
          <w:lang w:val="fr-FR"/>
        </w:rPr>
        <w:t>ordre d</w:t>
      </w:r>
      <w:r w:rsidR="007813CA" w:rsidRPr="007813CA">
        <w:rPr>
          <w:lang w:val="fr-FR"/>
        </w:rPr>
        <w:t>’</w:t>
      </w:r>
      <w:r w:rsidRPr="007813CA">
        <w:rPr>
          <w:lang w:val="fr-FR"/>
        </w:rPr>
        <w:t>expulsion.</w:t>
      </w:r>
    </w:p>
    <w:p w14:paraId="59427C70" w14:textId="77777777" w:rsidR="004A57E2" w:rsidRPr="007813CA" w:rsidRDefault="007131F9" w:rsidP="007131F9">
      <w:pPr>
        <w:pStyle w:val="H23G"/>
      </w:pPr>
      <w:r>
        <w:rPr>
          <w:lang w:val="fr-FR"/>
        </w:rPr>
        <w:tab/>
      </w:r>
      <w:r w:rsidR="004A57E2" w:rsidRPr="007813CA">
        <w:rPr>
          <w:lang w:val="fr-FR"/>
        </w:rPr>
        <w:t>5.</w:t>
      </w:r>
      <w:r w:rsidR="004A57E2" w:rsidRPr="007813CA">
        <w:rPr>
          <w:lang w:val="fr-FR"/>
        </w:rPr>
        <w:tab/>
        <w:t xml:space="preserve">Promotion de conditions saines, équitables, dignes et légales en ce qui concerne </w:t>
      </w:r>
      <w:r>
        <w:rPr>
          <w:lang w:val="fr-FR"/>
        </w:rPr>
        <w:br/>
      </w:r>
      <w:r w:rsidR="004A57E2" w:rsidRPr="007813CA">
        <w:rPr>
          <w:lang w:val="fr-FR"/>
        </w:rPr>
        <w:t xml:space="preserve">les migrations internationales des travailleurs migrants </w:t>
      </w:r>
      <w:r>
        <w:rPr>
          <w:lang w:val="fr-FR"/>
        </w:rPr>
        <w:br/>
      </w:r>
      <w:r w:rsidR="004A57E2" w:rsidRPr="007813CA">
        <w:rPr>
          <w:lang w:val="fr-FR"/>
        </w:rPr>
        <w:t>et des membres de leur famille (</w:t>
      </w:r>
      <w:r w:rsidR="00C3072A">
        <w:rPr>
          <w:lang w:val="fr-FR"/>
        </w:rPr>
        <w:t>art. </w:t>
      </w:r>
      <w:r w:rsidR="004A57E2" w:rsidRPr="007813CA">
        <w:rPr>
          <w:lang w:val="fr-FR"/>
        </w:rPr>
        <w:t xml:space="preserve">64 à 71) </w:t>
      </w:r>
    </w:p>
    <w:p w14:paraId="66ACCAEC" w14:textId="77777777" w:rsidR="004A57E2" w:rsidRPr="007813CA" w:rsidRDefault="004A57E2" w:rsidP="007131F9">
      <w:pPr>
        <w:pStyle w:val="H4G"/>
      </w:pPr>
      <w:r w:rsidRPr="007813CA">
        <w:rPr>
          <w:lang w:val="fr-FR"/>
        </w:rPr>
        <w:tab/>
      </w:r>
      <w:r w:rsidRPr="007813CA">
        <w:rPr>
          <w:lang w:val="fr-FR"/>
        </w:rPr>
        <w:tab/>
        <w:t>Recommandation du paragraphe 41</w:t>
      </w:r>
    </w:p>
    <w:p w14:paraId="0DF1B1B4" w14:textId="77777777" w:rsidR="004A57E2" w:rsidRPr="007813CA" w:rsidRDefault="004A57E2" w:rsidP="007813CA">
      <w:pPr>
        <w:pStyle w:val="SingleTxtG"/>
      </w:pPr>
      <w:r w:rsidRPr="007813CA">
        <w:rPr>
          <w:lang w:val="fr-FR"/>
        </w:rPr>
        <w:t>203.</w:t>
      </w:r>
      <w:r w:rsidRPr="007813CA">
        <w:rPr>
          <w:lang w:val="fr-FR"/>
        </w:rPr>
        <w:tab/>
        <w:t>Le Conseil national des migrations est chargé de la coordination, de la coopération, de la communication et de l</w:t>
      </w:r>
      <w:r w:rsidR="007813CA" w:rsidRPr="007813CA">
        <w:rPr>
          <w:lang w:val="fr-FR"/>
        </w:rPr>
        <w:t>’</w:t>
      </w:r>
      <w:r w:rsidRPr="007813CA">
        <w:rPr>
          <w:lang w:val="fr-FR"/>
        </w:rPr>
        <w:t>information en matière de politiques et de programmes migratoires, ainsi que de la définition des bases et des principes des politiques publiques d</w:t>
      </w:r>
      <w:r w:rsidR="007813CA" w:rsidRPr="007813CA">
        <w:rPr>
          <w:lang w:val="fr-FR"/>
        </w:rPr>
        <w:t>’</w:t>
      </w:r>
      <w:r w:rsidRPr="007813CA">
        <w:rPr>
          <w:lang w:val="fr-FR"/>
        </w:rPr>
        <w:t>intégration sociale et professionnelle des migrants</w:t>
      </w:r>
      <w:r w:rsidR="00FF68F1" w:rsidRPr="00991FC4">
        <w:rPr>
          <w:rStyle w:val="Appeldenotedefin"/>
        </w:rPr>
        <w:endnoteReference w:id="69"/>
      </w:r>
      <w:r w:rsidRPr="007813CA">
        <w:rPr>
          <w:lang w:val="fr-FR"/>
        </w:rPr>
        <w:t>.</w:t>
      </w:r>
    </w:p>
    <w:p w14:paraId="0C3B046F" w14:textId="77777777" w:rsidR="004A57E2" w:rsidRPr="007813CA" w:rsidRDefault="004A57E2" w:rsidP="007813CA">
      <w:pPr>
        <w:pStyle w:val="SingleTxtG"/>
      </w:pPr>
      <w:r w:rsidRPr="007813CA">
        <w:rPr>
          <w:lang w:val="fr-FR"/>
        </w:rPr>
        <w:t>204.</w:t>
      </w:r>
      <w:r w:rsidRPr="007813CA">
        <w:rPr>
          <w:lang w:val="fr-FR"/>
        </w:rPr>
        <w:tab/>
        <w:t>Les acteurs de la société civile reconnus dans le domaine des migrations peuvent être amenés à participer à l</w:t>
      </w:r>
      <w:r w:rsidR="007813CA" w:rsidRPr="007813CA">
        <w:rPr>
          <w:lang w:val="fr-FR"/>
        </w:rPr>
        <w:t>’</w:t>
      </w:r>
      <w:r w:rsidRPr="007813CA">
        <w:rPr>
          <w:lang w:val="fr-FR"/>
        </w:rPr>
        <w:t>élaboration de ces politiques, à la demande du Conseil national des migrations.</w:t>
      </w:r>
    </w:p>
    <w:p w14:paraId="4F25D916" w14:textId="77777777" w:rsidR="004A57E2" w:rsidRPr="007813CA" w:rsidRDefault="004A57E2" w:rsidP="006F2CC0">
      <w:pPr>
        <w:pStyle w:val="H4G"/>
      </w:pPr>
      <w:r w:rsidRPr="007813CA">
        <w:rPr>
          <w:lang w:val="fr-FR"/>
        </w:rPr>
        <w:tab/>
      </w:r>
      <w:r w:rsidRPr="007813CA">
        <w:rPr>
          <w:lang w:val="fr-FR"/>
        </w:rPr>
        <w:tab/>
        <w:t>Recommandation du paragraphe 43</w:t>
      </w:r>
    </w:p>
    <w:p w14:paraId="7A05F4C2" w14:textId="77777777" w:rsidR="004A57E2" w:rsidRPr="007813CA" w:rsidRDefault="004A57E2" w:rsidP="007813CA">
      <w:pPr>
        <w:pStyle w:val="SingleTxtG"/>
      </w:pPr>
      <w:r w:rsidRPr="007813CA">
        <w:rPr>
          <w:lang w:val="fr-FR"/>
        </w:rPr>
        <w:t>205.</w:t>
      </w:r>
      <w:r w:rsidRPr="007813CA">
        <w:rPr>
          <w:lang w:val="fr-FR"/>
        </w:rPr>
        <w:tab/>
        <w:t>Le Conseil national des migrations est chargé d</w:t>
      </w:r>
      <w:r w:rsidR="007813CA" w:rsidRPr="007813CA">
        <w:rPr>
          <w:lang w:val="fr-FR"/>
        </w:rPr>
        <w:t>’</w:t>
      </w:r>
      <w:r w:rsidRPr="007813CA">
        <w:rPr>
          <w:lang w:val="fr-FR"/>
        </w:rPr>
        <w:t>élaborer des politiques efficaces en matière de protection, de prise en charge, de mise en relation, de retour et de réintégration des ressortissants boliviens à l</w:t>
      </w:r>
      <w:r w:rsidR="007813CA" w:rsidRPr="007813CA">
        <w:rPr>
          <w:lang w:val="fr-FR"/>
        </w:rPr>
        <w:t>’</w:t>
      </w:r>
      <w:r w:rsidRPr="007813CA">
        <w:rPr>
          <w:lang w:val="fr-FR"/>
        </w:rPr>
        <w:t>étranger demandant expressément leur retour volontaire en Bolivie auprès des missions diplomatiques et consulaires</w:t>
      </w:r>
      <w:r w:rsidR="00FF68F1" w:rsidRPr="00991FC4">
        <w:rPr>
          <w:rStyle w:val="Appeldenotedefin"/>
        </w:rPr>
        <w:endnoteReference w:id="70"/>
      </w:r>
      <w:r w:rsidRPr="007813CA">
        <w:rPr>
          <w:lang w:val="fr-FR"/>
        </w:rPr>
        <w:t>.</w:t>
      </w:r>
    </w:p>
    <w:p w14:paraId="518BB987" w14:textId="77777777" w:rsidR="004A57E2" w:rsidRPr="007813CA" w:rsidRDefault="004A57E2" w:rsidP="007813CA">
      <w:pPr>
        <w:pStyle w:val="SingleTxtG"/>
      </w:pPr>
      <w:r w:rsidRPr="007813CA">
        <w:rPr>
          <w:lang w:val="fr-FR"/>
        </w:rPr>
        <w:t>206.</w:t>
      </w:r>
      <w:r w:rsidRPr="007813CA">
        <w:rPr>
          <w:lang w:val="fr-FR"/>
        </w:rPr>
        <w:tab/>
        <w:t>Dans le même temps, la loi n</w:t>
      </w:r>
      <w:r w:rsidRPr="007813CA">
        <w:rPr>
          <w:vertAlign w:val="superscript"/>
          <w:lang w:val="fr-FR"/>
        </w:rPr>
        <w:t>o</w:t>
      </w:r>
      <w:r w:rsidRPr="007813CA">
        <w:rPr>
          <w:lang w:val="fr-FR"/>
        </w:rPr>
        <w:t> 465 dispose, à l</w:t>
      </w:r>
      <w:r w:rsidR="007813CA" w:rsidRPr="007813CA">
        <w:rPr>
          <w:lang w:val="fr-FR"/>
        </w:rPr>
        <w:t>’</w:t>
      </w:r>
      <w:r w:rsidRPr="007813CA">
        <w:rPr>
          <w:lang w:val="fr-FR"/>
        </w:rPr>
        <w:t>article 19.I.15, que les agents consulaires sont tenus de contribuer à l</w:t>
      </w:r>
      <w:r w:rsidR="007813CA" w:rsidRPr="007813CA">
        <w:rPr>
          <w:lang w:val="fr-FR"/>
        </w:rPr>
        <w:t>’</w:t>
      </w:r>
      <w:r w:rsidRPr="007813CA">
        <w:rPr>
          <w:lang w:val="fr-FR"/>
        </w:rPr>
        <w:t>exécution des politiques, plans, programmes et projets élaborés par le Conseil national des migrations en coordination avec d</w:t>
      </w:r>
      <w:r w:rsidR="007813CA" w:rsidRPr="007813CA">
        <w:rPr>
          <w:lang w:val="fr-FR"/>
        </w:rPr>
        <w:t>’</w:t>
      </w:r>
      <w:r w:rsidRPr="007813CA">
        <w:rPr>
          <w:lang w:val="fr-FR"/>
        </w:rPr>
        <w:t>autres instances gouvernementales en vue du rapatriement ou du retour des ressortissants boliviens et de leur famille qui en font expressément la demande.</w:t>
      </w:r>
    </w:p>
    <w:p w14:paraId="78593E0A" w14:textId="77777777" w:rsidR="004A57E2" w:rsidRPr="007813CA" w:rsidRDefault="004A57E2" w:rsidP="007813CA">
      <w:pPr>
        <w:pStyle w:val="SingleTxtG"/>
      </w:pPr>
      <w:r w:rsidRPr="007813CA">
        <w:rPr>
          <w:lang w:val="fr-FR"/>
        </w:rPr>
        <w:t>207.</w:t>
      </w:r>
      <w:r w:rsidRPr="007813CA">
        <w:rPr>
          <w:lang w:val="fr-FR"/>
        </w:rPr>
        <w:tab/>
        <w:t>En cas de danger imminent, de vulnérabilité ou d</w:t>
      </w:r>
      <w:r w:rsidR="007813CA" w:rsidRPr="007813CA">
        <w:rPr>
          <w:lang w:val="fr-FR"/>
        </w:rPr>
        <w:t>’</w:t>
      </w:r>
      <w:r w:rsidRPr="007813CA">
        <w:rPr>
          <w:lang w:val="fr-FR"/>
        </w:rPr>
        <w:t>urgence, les représentations consulaires boliviennes à l</w:t>
      </w:r>
      <w:r w:rsidR="007813CA" w:rsidRPr="007813CA">
        <w:rPr>
          <w:lang w:val="fr-FR"/>
        </w:rPr>
        <w:t>’</w:t>
      </w:r>
      <w:r w:rsidRPr="007813CA">
        <w:rPr>
          <w:lang w:val="fr-FR"/>
        </w:rPr>
        <w:t>étranger peuvent délivrer des laissez-passer en vue du retour de leurs ressortissants, dans le cadre de leur mandat de protection et d</w:t>
      </w:r>
      <w:r w:rsidR="007813CA" w:rsidRPr="007813CA">
        <w:rPr>
          <w:lang w:val="fr-FR"/>
        </w:rPr>
        <w:t>’</w:t>
      </w:r>
      <w:r w:rsidRPr="007813CA">
        <w:rPr>
          <w:lang w:val="fr-FR"/>
        </w:rPr>
        <w:t>assistance des Boliviens résidant à l</w:t>
      </w:r>
      <w:r w:rsidR="007813CA" w:rsidRPr="007813CA">
        <w:rPr>
          <w:lang w:val="fr-FR"/>
        </w:rPr>
        <w:t>’</w:t>
      </w:r>
      <w:r w:rsidRPr="007813CA">
        <w:rPr>
          <w:lang w:val="fr-FR"/>
        </w:rPr>
        <w:t>étranger</w:t>
      </w:r>
      <w:r w:rsidR="00FF68F1" w:rsidRPr="00991FC4">
        <w:rPr>
          <w:rStyle w:val="Appeldenotedefin"/>
        </w:rPr>
        <w:endnoteReference w:id="71"/>
      </w:r>
      <w:r w:rsidRPr="007813CA">
        <w:rPr>
          <w:lang w:val="fr-FR"/>
        </w:rPr>
        <w:t>.</w:t>
      </w:r>
    </w:p>
    <w:p w14:paraId="12AE0936" w14:textId="77777777" w:rsidR="004A57E2" w:rsidRPr="007813CA" w:rsidRDefault="004A57E2" w:rsidP="007813CA">
      <w:pPr>
        <w:pStyle w:val="SingleTxtG"/>
      </w:pPr>
      <w:r w:rsidRPr="007813CA">
        <w:rPr>
          <w:lang w:val="fr-FR"/>
        </w:rPr>
        <w:lastRenderedPageBreak/>
        <w:t>208.</w:t>
      </w:r>
      <w:r w:rsidRPr="007813CA">
        <w:rPr>
          <w:lang w:val="fr-FR"/>
        </w:rPr>
        <w:tab/>
        <w:t>À cet égard, le Ministère des relations extérieures, par l</w:t>
      </w:r>
      <w:r w:rsidR="007813CA" w:rsidRPr="007813CA">
        <w:rPr>
          <w:lang w:val="fr-FR"/>
        </w:rPr>
        <w:t>’</w:t>
      </w:r>
      <w:r w:rsidRPr="007813CA">
        <w:rPr>
          <w:lang w:val="fr-FR"/>
        </w:rPr>
        <w:t>intermédiaire des services consulaires boliviens, est intervenu dans des cas de rapatriements liés à l</w:t>
      </w:r>
      <w:r w:rsidR="007813CA" w:rsidRPr="007813CA">
        <w:rPr>
          <w:lang w:val="fr-FR"/>
        </w:rPr>
        <w:t>’</w:t>
      </w:r>
      <w:r w:rsidRPr="007813CA">
        <w:rPr>
          <w:lang w:val="fr-FR"/>
        </w:rPr>
        <w:t>aide humanitaire et de rapatriements de restes humains, de mineurs vulnérables et de victimes de la traite et du trafic illicite des personnes. On trouvera des précisions supplémentaires dans le tableau ci-dessous.</w:t>
      </w:r>
    </w:p>
    <w:p w14:paraId="39A40E98" w14:textId="77777777" w:rsidR="004A57E2" w:rsidRPr="007813CA" w:rsidRDefault="004A57E2" w:rsidP="006F2CC0">
      <w:pPr>
        <w:pStyle w:val="H23G"/>
      </w:pPr>
      <w:r w:rsidRPr="007813CA">
        <w:rPr>
          <w:lang w:val="fr-FR"/>
        </w:rPr>
        <w:tab/>
      </w:r>
      <w:r w:rsidRPr="007813CA">
        <w:rPr>
          <w:lang w:val="fr-FR"/>
        </w:rPr>
        <w:tab/>
        <w:t>Nombre de rapatriements effectués, par pays, entre 2012 et 2017</w:t>
      </w:r>
    </w:p>
    <w:tbl>
      <w:tblPr>
        <w:tblW w:w="8504" w:type="dxa"/>
        <w:tblInd w:w="1134" w:type="dxa"/>
        <w:tblLayout w:type="fixed"/>
        <w:tblCellMar>
          <w:left w:w="0" w:type="dxa"/>
          <w:right w:w="0" w:type="dxa"/>
        </w:tblCellMar>
        <w:tblLook w:val="04A0" w:firstRow="1" w:lastRow="0" w:firstColumn="1" w:lastColumn="0" w:noHBand="0" w:noVBand="1"/>
      </w:tblPr>
      <w:tblGrid>
        <w:gridCol w:w="1733"/>
        <w:gridCol w:w="961"/>
        <w:gridCol w:w="973"/>
        <w:gridCol w:w="967"/>
        <w:gridCol w:w="968"/>
        <w:gridCol w:w="967"/>
        <w:gridCol w:w="967"/>
        <w:gridCol w:w="968"/>
      </w:tblGrid>
      <w:tr w:rsidR="00D727F0" w:rsidRPr="00D727F0" w14:paraId="44C60803" w14:textId="77777777" w:rsidTr="006F2CC0">
        <w:trPr>
          <w:tblHeader/>
        </w:trPr>
        <w:tc>
          <w:tcPr>
            <w:tcW w:w="1733" w:type="dxa"/>
            <w:vMerge w:val="restart"/>
            <w:tcBorders>
              <w:top w:val="single" w:sz="4" w:space="0" w:color="auto"/>
              <w:bottom w:val="single" w:sz="12" w:space="0" w:color="auto"/>
            </w:tcBorders>
            <w:shd w:val="clear" w:color="auto" w:fill="auto"/>
            <w:vAlign w:val="bottom"/>
          </w:tcPr>
          <w:p w14:paraId="65D0BCFA" w14:textId="77777777" w:rsidR="00D727F0" w:rsidRPr="006F2CC0" w:rsidRDefault="00D727F0" w:rsidP="006F2CC0">
            <w:pPr>
              <w:suppressAutoHyphens w:val="0"/>
              <w:spacing w:before="80" w:after="80" w:line="200" w:lineRule="exact"/>
              <w:rPr>
                <w:i/>
                <w:spacing w:val="4"/>
                <w:w w:val="103"/>
                <w:kern w:val="14"/>
                <w:sz w:val="16"/>
              </w:rPr>
            </w:pPr>
            <w:r w:rsidRPr="00D727F0">
              <w:rPr>
                <w:i/>
                <w:sz w:val="16"/>
                <w:lang w:val="fr-FR"/>
              </w:rPr>
              <w:t>Pays</w:t>
            </w:r>
          </w:p>
        </w:tc>
        <w:tc>
          <w:tcPr>
            <w:tcW w:w="6771" w:type="dxa"/>
            <w:gridSpan w:val="7"/>
            <w:tcBorders>
              <w:top w:val="single" w:sz="4" w:space="0" w:color="auto"/>
              <w:bottom w:val="single" w:sz="4" w:space="0" w:color="auto"/>
            </w:tcBorders>
            <w:shd w:val="clear" w:color="auto" w:fill="auto"/>
            <w:vAlign w:val="bottom"/>
          </w:tcPr>
          <w:p w14:paraId="13EEA1E8" w14:textId="77777777" w:rsidR="00D727F0" w:rsidRPr="00D727F0" w:rsidRDefault="00D727F0" w:rsidP="00D727F0">
            <w:pPr>
              <w:suppressAutoHyphens w:val="0"/>
              <w:spacing w:before="80" w:after="80" w:line="200" w:lineRule="exact"/>
              <w:jc w:val="center"/>
              <w:rPr>
                <w:i/>
                <w:sz w:val="16"/>
              </w:rPr>
            </w:pPr>
            <w:r w:rsidRPr="00D727F0">
              <w:rPr>
                <w:i/>
                <w:sz w:val="16"/>
                <w:lang w:val="fr-FR"/>
              </w:rPr>
              <w:t>Année</w:t>
            </w:r>
          </w:p>
        </w:tc>
      </w:tr>
      <w:tr w:rsidR="004A57E2" w:rsidRPr="00D727F0" w14:paraId="17037CA2" w14:textId="77777777" w:rsidTr="00D06235">
        <w:trPr>
          <w:tblHeader/>
        </w:trPr>
        <w:tc>
          <w:tcPr>
            <w:tcW w:w="1733" w:type="dxa"/>
            <w:vMerge/>
            <w:tcBorders>
              <w:top w:val="single" w:sz="12" w:space="0" w:color="auto"/>
              <w:bottom w:val="single" w:sz="12" w:space="0" w:color="auto"/>
            </w:tcBorders>
            <w:shd w:val="clear" w:color="auto" w:fill="auto"/>
            <w:vAlign w:val="bottom"/>
          </w:tcPr>
          <w:p w14:paraId="7C2E46E9" w14:textId="77777777" w:rsidR="004A57E2" w:rsidRPr="00D727F0" w:rsidRDefault="004A57E2" w:rsidP="00D727F0">
            <w:pPr>
              <w:suppressAutoHyphens w:val="0"/>
              <w:spacing w:before="40" w:after="40" w:line="220" w:lineRule="exact"/>
              <w:rPr>
                <w:sz w:val="18"/>
              </w:rPr>
            </w:pPr>
          </w:p>
        </w:tc>
        <w:tc>
          <w:tcPr>
            <w:tcW w:w="961" w:type="dxa"/>
            <w:tcBorders>
              <w:top w:val="single" w:sz="4" w:space="0" w:color="auto"/>
              <w:bottom w:val="single" w:sz="12" w:space="0" w:color="auto"/>
            </w:tcBorders>
            <w:shd w:val="clear" w:color="auto" w:fill="auto"/>
            <w:vAlign w:val="bottom"/>
          </w:tcPr>
          <w:p w14:paraId="16634119"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2012</w:t>
            </w:r>
          </w:p>
        </w:tc>
        <w:tc>
          <w:tcPr>
            <w:tcW w:w="973" w:type="dxa"/>
            <w:tcBorders>
              <w:top w:val="single" w:sz="4" w:space="0" w:color="auto"/>
              <w:bottom w:val="single" w:sz="12" w:space="0" w:color="auto"/>
            </w:tcBorders>
            <w:shd w:val="clear" w:color="auto" w:fill="auto"/>
            <w:vAlign w:val="bottom"/>
          </w:tcPr>
          <w:p w14:paraId="78C517A6"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2013</w:t>
            </w:r>
          </w:p>
        </w:tc>
        <w:tc>
          <w:tcPr>
            <w:tcW w:w="967" w:type="dxa"/>
            <w:tcBorders>
              <w:top w:val="single" w:sz="4" w:space="0" w:color="auto"/>
              <w:bottom w:val="single" w:sz="12" w:space="0" w:color="auto"/>
            </w:tcBorders>
            <w:shd w:val="clear" w:color="auto" w:fill="auto"/>
            <w:vAlign w:val="bottom"/>
          </w:tcPr>
          <w:p w14:paraId="3C2924A8"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2014</w:t>
            </w:r>
          </w:p>
        </w:tc>
        <w:tc>
          <w:tcPr>
            <w:tcW w:w="968" w:type="dxa"/>
            <w:tcBorders>
              <w:top w:val="single" w:sz="4" w:space="0" w:color="auto"/>
              <w:bottom w:val="single" w:sz="12" w:space="0" w:color="auto"/>
            </w:tcBorders>
            <w:shd w:val="clear" w:color="auto" w:fill="auto"/>
            <w:vAlign w:val="bottom"/>
          </w:tcPr>
          <w:p w14:paraId="1170037F"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2015</w:t>
            </w:r>
          </w:p>
        </w:tc>
        <w:tc>
          <w:tcPr>
            <w:tcW w:w="967" w:type="dxa"/>
            <w:tcBorders>
              <w:top w:val="single" w:sz="4" w:space="0" w:color="auto"/>
              <w:bottom w:val="single" w:sz="12" w:space="0" w:color="auto"/>
            </w:tcBorders>
            <w:shd w:val="clear" w:color="auto" w:fill="auto"/>
            <w:vAlign w:val="bottom"/>
          </w:tcPr>
          <w:p w14:paraId="1142D709"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2016</w:t>
            </w:r>
          </w:p>
        </w:tc>
        <w:tc>
          <w:tcPr>
            <w:tcW w:w="967" w:type="dxa"/>
            <w:tcBorders>
              <w:top w:val="single" w:sz="4" w:space="0" w:color="auto"/>
              <w:bottom w:val="single" w:sz="12" w:space="0" w:color="auto"/>
            </w:tcBorders>
            <w:shd w:val="clear" w:color="auto" w:fill="auto"/>
            <w:vAlign w:val="bottom"/>
          </w:tcPr>
          <w:p w14:paraId="4C403B14"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2017</w:t>
            </w:r>
          </w:p>
        </w:tc>
        <w:tc>
          <w:tcPr>
            <w:tcW w:w="968" w:type="dxa"/>
            <w:tcBorders>
              <w:top w:val="single" w:sz="4" w:space="0" w:color="auto"/>
              <w:bottom w:val="single" w:sz="12" w:space="0" w:color="auto"/>
            </w:tcBorders>
            <w:shd w:val="clear" w:color="auto" w:fill="auto"/>
            <w:vAlign w:val="bottom"/>
          </w:tcPr>
          <w:p w14:paraId="57273AB1" w14:textId="77777777" w:rsidR="004A57E2" w:rsidRPr="006F2CC0" w:rsidRDefault="004A57E2" w:rsidP="00D06235">
            <w:pPr>
              <w:suppressAutoHyphens w:val="0"/>
              <w:spacing w:before="80" w:after="80" w:line="200" w:lineRule="exact"/>
              <w:jc w:val="right"/>
              <w:rPr>
                <w:i/>
                <w:spacing w:val="4"/>
                <w:w w:val="103"/>
                <w:kern w:val="14"/>
                <w:sz w:val="16"/>
              </w:rPr>
            </w:pPr>
            <w:r w:rsidRPr="006F2CC0">
              <w:rPr>
                <w:i/>
                <w:spacing w:val="4"/>
                <w:w w:val="103"/>
                <w:kern w:val="14"/>
                <w:sz w:val="16"/>
                <w:lang w:val="fr-FR"/>
              </w:rPr>
              <w:t>Total</w:t>
            </w:r>
          </w:p>
        </w:tc>
      </w:tr>
      <w:tr w:rsidR="004A57E2" w:rsidRPr="00D727F0" w14:paraId="70F3D6BF" w14:textId="77777777" w:rsidTr="006F2CC0">
        <w:tc>
          <w:tcPr>
            <w:tcW w:w="1733" w:type="dxa"/>
            <w:tcBorders>
              <w:top w:val="single" w:sz="12" w:space="0" w:color="auto"/>
            </w:tcBorders>
            <w:shd w:val="clear" w:color="auto" w:fill="auto"/>
          </w:tcPr>
          <w:p w14:paraId="7BD10EA4" w14:textId="77777777" w:rsidR="004A57E2" w:rsidRPr="00D727F0" w:rsidRDefault="004A57E2" w:rsidP="00D727F0">
            <w:pPr>
              <w:suppressAutoHyphens w:val="0"/>
              <w:spacing w:before="40" w:after="40" w:line="220" w:lineRule="exact"/>
              <w:rPr>
                <w:sz w:val="18"/>
              </w:rPr>
            </w:pPr>
            <w:r w:rsidRPr="00D727F0">
              <w:rPr>
                <w:sz w:val="18"/>
                <w:lang w:val="fr-FR"/>
              </w:rPr>
              <w:t xml:space="preserve">Espagne </w:t>
            </w:r>
          </w:p>
        </w:tc>
        <w:tc>
          <w:tcPr>
            <w:tcW w:w="961" w:type="dxa"/>
            <w:tcBorders>
              <w:top w:val="single" w:sz="12" w:space="0" w:color="auto"/>
            </w:tcBorders>
            <w:shd w:val="clear" w:color="auto" w:fill="auto"/>
            <w:vAlign w:val="bottom"/>
          </w:tcPr>
          <w:p w14:paraId="1E2BA7D6"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73" w:type="dxa"/>
            <w:tcBorders>
              <w:top w:val="single" w:sz="12" w:space="0" w:color="auto"/>
            </w:tcBorders>
            <w:shd w:val="clear" w:color="auto" w:fill="auto"/>
            <w:vAlign w:val="bottom"/>
          </w:tcPr>
          <w:p w14:paraId="0BD272C5" w14:textId="77777777" w:rsidR="004A57E2" w:rsidRPr="00D727F0" w:rsidRDefault="004A57E2" w:rsidP="00D727F0">
            <w:pPr>
              <w:suppressAutoHyphens w:val="0"/>
              <w:spacing w:before="40" w:after="40" w:line="220" w:lineRule="exact"/>
              <w:jc w:val="right"/>
              <w:rPr>
                <w:sz w:val="18"/>
              </w:rPr>
            </w:pPr>
            <w:r w:rsidRPr="00D727F0">
              <w:rPr>
                <w:sz w:val="18"/>
                <w:lang w:val="fr-FR"/>
              </w:rPr>
              <w:t>14</w:t>
            </w:r>
          </w:p>
        </w:tc>
        <w:tc>
          <w:tcPr>
            <w:tcW w:w="967" w:type="dxa"/>
            <w:tcBorders>
              <w:top w:val="single" w:sz="12" w:space="0" w:color="auto"/>
            </w:tcBorders>
            <w:shd w:val="clear" w:color="auto" w:fill="auto"/>
            <w:vAlign w:val="bottom"/>
          </w:tcPr>
          <w:p w14:paraId="2389A19F" w14:textId="77777777" w:rsidR="004A57E2" w:rsidRPr="00D727F0" w:rsidRDefault="004A57E2" w:rsidP="00D727F0">
            <w:pPr>
              <w:suppressAutoHyphens w:val="0"/>
              <w:spacing w:before="40" w:after="40" w:line="220" w:lineRule="exact"/>
              <w:jc w:val="right"/>
              <w:rPr>
                <w:sz w:val="18"/>
              </w:rPr>
            </w:pPr>
            <w:r w:rsidRPr="00D727F0">
              <w:rPr>
                <w:sz w:val="18"/>
                <w:lang w:val="fr-FR"/>
              </w:rPr>
              <w:t>8</w:t>
            </w:r>
          </w:p>
        </w:tc>
        <w:tc>
          <w:tcPr>
            <w:tcW w:w="968" w:type="dxa"/>
            <w:tcBorders>
              <w:top w:val="single" w:sz="12" w:space="0" w:color="auto"/>
            </w:tcBorders>
            <w:shd w:val="clear" w:color="auto" w:fill="auto"/>
            <w:vAlign w:val="bottom"/>
          </w:tcPr>
          <w:p w14:paraId="720A111F" w14:textId="77777777" w:rsidR="004A57E2" w:rsidRPr="00D727F0" w:rsidRDefault="004A57E2" w:rsidP="00D727F0">
            <w:pPr>
              <w:suppressAutoHyphens w:val="0"/>
              <w:spacing w:before="40" w:after="40" w:line="220" w:lineRule="exact"/>
              <w:jc w:val="right"/>
              <w:rPr>
                <w:sz w:val="18"/>
              </w:rPr>
            </w:pPr>
            <w:r w:rsidRPr="00D727F0">
              <w:rPr>
                <w:sz w:val="18"/>
                <w:lang w:val="fr-FR"/>
              </w:rPr>
              <w:t>12</w:t>
            </w:r>
          </w:p>
        </w:tc>
        <w:tc>
          <w:tcPr>
            <w:tcW w:w="967" w:type="dxa"/>
            <w:tcBorders>
              <w:top w:val="single" w:sz="12" w:space="0" w:color="auto"/>
            </w:tcBorders>
            <w:shd w:val="clear" w:color="auto" w:fill="auto"/>
            <w:vAlign w:val="bottom"/>
          </w:tcPr>
          <w:p w14:paraId="073FD397" w14:textId="77777777" w:rsidR="004A57E2" w:rsidRPr="00D727F0" w:rsidRDefault="004A57E2" w:rsidP="00D727F0">
            <w:pPr>
              <w:suppressAutoHyphens w:val="0"/>
              <w:spacing w:before="40" w:after="40" w:line="220" w:lineRule="exact"/>
              <w:jc w:val="right"/>
              <w:rPr>
                <w:sz w:val="18"/>
              </w:rPr>
            </w:pPr>
            <w:r w:rsidRPr="00D727F0">
              <w:rPr>
                <w:sz w:val="18"/>
                <w:lang w:val="fr-FR"/>
              </w:rPr>
              <w:t>11</w:t>
            </w:r>
          </w:p>
        </w:tc>
        <w:tc>
          <w:tcPr>
            <w:tcW w:w="967" w:type="dxa"/>
            <w:tcBorders>
              <w:top w:val="single" w:sz="12" w:space="0" w:color="auto"/>
            </w:tcBorders>
            <w:shd w:val="clear" w:color="auto" w:fill="auto"/>
            <w:vAlign w:val="bottom"/>
          </w:tcPr>
          <w:p w14:paraId="36A50F1D" w14:textId="77777777" w:rsidR="004A57E2" w:rsidRPr="00D727F0" w:rsidRDefault="004A57E2" w:rsidP="00D727F0">
            <w:pPr>
              <w:suppressAutoHyphens w:val="0"/>
              <w:spacing w:before="40" w:after="40" w:line="220" w:lineRule="exact"/>
              <w:jc w:val="right"/>
              <w:rPr>
                <w:sz w:val="18"/>
              </w:rPr>
            </w:pPr>
            <w:r w:rsidRPr="00D727F0">
              <w:rPr>
                <w:sz w:val="18"/>
                <w:lang w:val="fr-FR"/>
              </w:rPr>
              <w:t>11</w:t>
            </w:r>
          </w:p>
        </w:tc>
        <w:tc>
          <w:tcPr>
            <w:tcW w:w="968" w:type="dxa"/>
            <w:tcBorders>
              <w:top w:val="single" w:sz="12" w:space="0" w:color="auto"/>
            </w:tcBorders>
            <w:shd w:val="clear" w:color="auto" w:fill="auto"/>
            <w:vAlign w:val="bottom"/>
          </w:tcPr>
          <w:p w14:paraId="75419B68" w14:textId="77777777" w:rsidR="004A57E2" w:rsidRPr="00D727F0" w:rsidRDefault="004A57E2" w:rsidP="00D727F0">
            <w:pPr>
              <w:suppressAutoHyphens w:val="0"/>
              <w:spacing w:before="40" w:after="40" w:line="220" w:lineRule="exact"/>
              <w:jc w:val="right"/>
              <w:rPr>
                <w:sz w:val="18"/>
              </w:rPr>
            </w:pPr>
            <w:r w:rsidRPr="00D727F0">
              <w:rPr>
                <w:sz w:val="18"/>
                <w:lang w:val="fr-FR"/>
              </w:rPr>
              <w:t>57</w:t>
            </w:r>
          </w:p>
        </w:tc>
      </w:tr>
      <w:tr w:rsidR="004A57E2" w:rsidRPr="00D727F0" w14:paraId="53148F27" w14:textId="77777777" w:rsidTr="00D727F0">
        <w:tc>
          <w:tcPr>
            <w:tcW w:w="1733" w:type="dxa"/>
            <w:shd w:val="clear" w:color="auto" w:fill="auto"/>
          </w:tcPr>
          <w:p w14:paraId="558241DD" w14:textId="77777777" w:rsidR="004A57E2" w:rsidRPr="00D727F0" w:rsidRDefault="004A57E2" w:rsidP="00D727F0">
            <w:pPr>
              <w:suppressAutoHyphens w:val="0"/>
              <w:spacing w:before="40" w:after="40" w:line="220" w:lineRule="exact"/>
              <w:rPr>
                <w:sz w:val="18"/>
              </w:rPr>
            </w:pPr>
            <w:r w:rsidRPr="00D727F0">
              <w:rPr>
                <w:sz w:val="18"/>
                <w:lang w:val="fr-FR"/>
              </w:rPr>
              <w:t>Allemagne</w:t>
            </w:r>
          </w:p>
        </w:tc>
        <w:tc>
          <w:tcPr>
            <w:tcW w:w="961" w:type="dxa"/>
            <w:shd w:val="clear" w:color="auto" w:fill="auto"/>
            <w:vAlign w:val="bottom"/>
          </w:tcPr>
          <w:p w14:paraId="0125AB75"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1D2F57C3"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3C46866B"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789F8D26"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1BF6DDE6"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7" w:type="dxa"/>
            <w:shd w:val="clear" w:color="auto" w:fill="auto"/>
            <w:vAlign w:val="bottom"/>
          </w:tcPr>
          <w:p w14:paraId="68AB7407"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148F2895" w14:textId="77777777" w:rsidR="004A57E2" w:rsidRPr="00D727F0" w:rsidRDefault="004A57E2" w:rsidP="00D727F0">
            <w:pPr>
              <w:suppressAutoHyphens w:val="0"/>
              <w:spacing w:before="40" w:after="40" w:line="220" w:lineRule="exact"/>
              <w:jc w:val="right"/>
              <w:rPr>
                <w:sz w:val="18"/>
              </w:rPr>
            </w:pPr>
            <w:r w:rsidRPr="00D727F0">
              <w:rPr>
                <w:sz w:val="18"/>
                <w:lang w:val="fr-FR"/>
              </w:rPr>
              <w:t>4</w:t>
            </w:r>
          </w:p>
        </w:tc>
      </w:tr>
      <w:tr w:rsidR="004A57E2" w:rsidRPr="00D727F0" w14:paraId="002EB083" w14:textId="77777777" w:rsidTr="00D727F0">
        <w:tc>
          <w:tcPr>
            <w:tcW w:w="1733" w:type="dxa"/>
            <w:shd w:val="clear" w:color="auto" w:fill="auto"/>
          </w:tcPr>
          <w:p w14:paraId="56C4BFC1" w14:textId="77777777" w:rsidR="004A57E2" w:rsidRPr="00D727F0" w:rsidRDefault="004A57E2" w:rsidP="00D727F0">
            <w:pPr>
              <w:suppressAutoHyphens w:val="0"/>
              <w:spacing w:before="40" w:after="40" w:line="220" w:lineRule="exact"/>
              <w:rPr>
                <w:sz w:val="18"/>
              </w:rPr>
            </w:pPr>
            <w:r w:rsidRPr="00D727F0">
              <w:rPr>
                <w:sz w:val="18"/>
                <w:lang w:val="fr-FR"/>
              </w:rPr>
              <w:t>Argentine</w:t>
            </w:r>
          </w:p>
        </w:tc>
        <w:tc>
          <w:tcPr>
            <w:tcW w:w="961" w:type="dxa"/>
            <w:shd w:val="clear" w:color="auto" w:fill="auto"/>
            <w:vAlign w:val="bottom"/>
          </w:tcPr>
          <w:p w14:paraId="54FD413A"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12BC406A" w14:textId="77777777" w:rsidR="004A57E2" w:rsidRPr="00D727F0" w:rsidRDefault="004A57E2" w:rsidP="00D727F0">
            <w:pPr>
              <w:suppressAutoHyphens w:val="0"/>
              <w:spacing w:before="40" w:after="40" w:line="220" w:lineRule="exact"/>
              <w:jc w:val="right"/>
              <w:rPr>
                <w:sz w:val="18"/>
              </w:rPr>
            </w:pPr>
            <w:r w:rsidRPr="00D727F0">
              <w:rPr>
                <w:sz w:val="18"/>
                <w:lang w:val="fr-FR"/>
              </w:rPr>
              <w:t>4</w:t>
            </w:r>
          </w:p>
        </w:tc>
        <w:tc>
          <w:tcPr>
            <w:tcW w:w="967" w:type="dxa"/>
            <w:shd w:val="clear" w:color="auto" w:fill="auto"/>
            <w:vAlign w:val="bottom"/>
          </w:tcPr>
          <w:p w14:paraId="5AFFDD07" w14:textId="77777777" w:rsidR="004A57E2" w:rsidRPr="00D727F0" w:rsidRDefault="004A57E2" w:rsidP="00D727F0">
            <w:pPr>
              <w:suppressAutoHyphens w:val="0"/>
              <w:spacing w:before="40" w:after="40" w:line="220" w:lineRule="exact"/>
              <w:jc w:val="right"/>
              <w:rPr>
                <w:sz w:val="18"/>
              </w:rPr>
            </w:pPr>
            <w:r w:rsidRPr="00D727F0">
              <w:rPr>
                <w:sz w:val="18"/>
                <w:lang w:val="fr-FR"/>
              </w:rPr>
              <w:t>9</w:t>
            </w:r>
          </w:p>
        </w:tc>
        <w:tc>
          <w:tcPr>
            <w:tcW w:w="968" w:type="dxa"/>
            <w:shd w:val="clear" w:color="auto" w:fill="auto"/>
            <w:vAlign w:val="bottom"/>
          </w:tcPr>
          <w:p w14:paraId="24CF2A10" w14:textId="77777777" w:rsidR="004A57E2" w:rsidRPr="00D727F0" w:rsidRDefault="004A57E2" w:rsidP="00D727F0">
            <w:pPr>
              <w:suppressAutoHyphens w:val="0"/>
              <w:spacing w:before="40" w:after="40" w:line="220" w:lineRule="exact"/>
              <w:jc w:val="right"/>
              <w:rPr>
                <w:sz w:val="18"/>
              </w:rPr>
            </w:pPr>
            <w:r w:rsidRPr="00D727F0">
              <w:rPr>
                <w:sz w:val="18"/>
                <w:lang w:val="fr-FR"/>
              </w:rPr>
              <w:t>8</w:t>
            </w:r>
          </w:p>
        </w:tc>
        <w:tc>
          <w:tcPr>
            <w:tcW w:w="967" w:type="dxa"/>
            <w:shd w:val="clear" w:color="auto" w:fill="auto"/>
            <w:vAlign w:val="bottom"/>
          </w:tcPr>
          <w:p w14:paraId="3A8D7D75" w14:textId="77777777" w:rsidR="004A57E2" w:rsidRPr="00D727F0" w:rsidRDefault="004A57E2" w:rsidP="00D727F0">
            <w:pPr>
              <w:suppressAutoHyphens w:val="0"/>
              <w:spacing w:before="40" w:after="40" w:line="220" w:lineRule="exact"/>
              <w:jc w:val="right"/>
              <w:rPr>
                <w:sz w:val="18"/>
              </w:rPr>
            </w:pPr>
            <w:r w:rsidRPr="00D727F0">
              <w:rPr>
                <w:sz w:val="18"/>
                <w:lang w:val="fr-FR"/>
              </w:rPr>
              <w:t>19</w:t>
            </w:r>
          </w:p>
        </w:tc>
        <w:tc>
          <w:tcPr>
            <w:tcW w:w="967" w:type="dxa"/>
            <w:shd w:val="clear" w:color="auto" w:fill="auto"/>
            <w:vAlign w:val="bottom"/>
          </w:tcPr>
          <w:p w14:paraId="6112BC95" w14:textId="77777777" w:rsidR="004A57E2" w:rsidRPr="00D727F0" w:rsidRDefault="004A57E2" w:rsidP="00D727F0">
            <w:pPr>
              <w:suppressAutoHyphens w:val="0"/>
              <w:spacing w:before="40" w:after="40" w:line="220" w:lineRule="exact"/>
              <w:jc w:val="right"/>
              <w:rPr>
                <w:sz w:val="18"/>
              </w:rPr>
            </w:pPr>
            <w:r w:rsidRPr="00D727F0">
              <w:rPr>
                <w:sz w:val="18"/>
                <w:lang w:val="fr-FR"/>
              </w:rPr>
              <w:t>9</w:t>
            </w:r>
          </w:p>
        </w:tc>
        <w:tc>
          <w:tcPr>
            <w:tcW w:w="968" w:type="dxa"/>
            <w:shd w:val="clear" w:color="auto" w:fill="auto"/>
            <w:vAlign w:val="bottom"/>
          </w:tcPr>
          <w:p w14:paraId="26D97A1F" w14:textId="77777777" w:rsidR="004A57E2" w:rsidRPr="00D727F0" w:rsidRDefault="004A57E2" w:rsidP="00D727F0">
            <w:pPr>
              <w:suppressAutoHyphens w:val="0"/>
              <w:spacing w:before="40" w:after="40" w:line="220" w:lineRule="exact"/>
              <w:jc w:val="right"/>
              <w:rPr>
                <w:sz w:val="18"/>
              </w:rPr>
            </w:pPr>
            <w:r w:rsidRPr="00D727F0">
              <w:rPr>
                <w:sz w:val="18"/>
                <w:lang w:val="fr-FR"/>
              </w:rPr>
              <w:t>49</w:t>
            </w:r>
          </w:p>
        </w:tc>
      </w:tr>
      <w:tr w:rsidR="004A57E2" w:rsidRPr="00D727F0" w14:paraId="3F27E9E9" w14:textId="77777777" w:rsidTr="00D727F0">
        <w:tc>
          <w:tcPr>
            <w:tcW w:w="1733" w:type="dxa"/>
            <w:shd w:val="clear" w:color="auto" w:fill="auto"/>
          </w:tcPr>
          <w:p w14:paraId="1A363C60" w14:textId="77777777" w:rsidR="004A57E2" w:rsidRPr="00D727F0" w:rsidRDefault="004A57E2" w:rsidP="00D727F0">
            <w:pPr>
              <w:suppressAutoHyphens w:val="0"/>
              <w:spacing w:before="40" w:after="40" w:line="220" w:lineRule="exact"/>
              <w:rPr>
                <w:sz w:val="18"/>
              </w:rPr>
            </w:pPr>
            <w:r w:rsidRPr="00D727F0">
              <w:rPr>
                <w:sz w:val="18"/>
                <w:lang w:val="fr-FR"/>
              </w:rPr>
              <w:t xml:space="preserve">Brésil </w:t>
            </w:r>
          </w:p>
        </w:tc>
        <w:tc>
          <w:tcPr>
            <w:tcW w:w="961" w:type="dxa"/>
            <w:shd w:val="clear" w:color="auto" w:fill="auto"/>
            <w:vAlign w:val="bottom"/>
          </w:tcPr>
          <w:p w14:paraId="2DB6FDDA"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60356745" w14:textId="77777777" w:rsidR="004A57E2" w:rsidRPr="00D727F0" w:rsidRDefault="004A57E2" w:rsidP="00D727F0">
            <w:pPr>
              <w:suppressAutoHyphens w:val="0"/>
              <w:spacing w:before="40" w:after="40" w:line="220" w:lineRule="exact"/>
              <w:jc w:val="right"/>
              <w:rPr>
                <w:sz w:val="18"/>
              </w:rPr>
            </w:pPr>
            <w:r w:rsidRPr="00D727F0">
              <w:rPr>
                <w:sz w:val="18"/>
                <w:lang w:val="fr-FR"/>
              </w:rPr>
              <w:t>10</w:t>
            </w:r>
          </w:p>
        </w:tc>
        <w:tc>
          <w:tcPr>
            <w:tcW w:w="967" w:type="dxa"/>
            <w:shd w:val="clear" w:color="auto" w:fill="auto"/>
            <w:vAlign w:val="bottom"/>
          </w:tcPr>
          <w:p w14:paraId="7BC7B4A1" w14:textId="77777777" w:rsidR="004A57E2" w:rsidRPr="00D727F0" w:rsidRDefault="004A57E2" w:rsidP="00D727F0">
            <w:pPr>
              <w:suppressAutoHyphens w:val="0"/>
              <w:spacing w:before="40" w:after="40" w:line="220" w:lineRule="exact"/>
              <w:jc w:val="right"/>
              <w:rPr>
                <w:sz w:val="18"/>
              </w:rPr>
            </w:pPr>
            <w:r w:rsidRPr="00D727F0">
              <w:rPr>
                <w:sz w:val="18"/>
                <w:lang w:val="fr-FR"/>
              </w:rPr>
              <w:t>9</w:t>
            </w:r>
          </w:p>
        </w:tc>
        <w:tc>
          <w:tcPr>
            <w:tcW w:w="968" w:type="dxa"/>
            <w:shd w:val="clear" w:color="auto" w:fill="auto"/>
            <w:vAlign w:val="bottom"/>
          </w:tcPr>
          <w:p w14:paraId="37697A47" w14:textId="77777777" w:rsidR="004A57E2" w:rsidRPr="00D727F0" w:rsidRDefault="004A57E2" w:rsidP="00D727F0">
            <w:pPr>
              <w:suppressAutoHyphens w:val="0"/>
              <w:spacing w:before="40" w:after="40" w:line="220" w:lineRule="exact"/>
              <w:jc w:val="right"/>
              <w:rPr>
                <w:sz w:val="18"/>
              </w:rPr>
            </w:pPr>
            <w:r w:rsidRPr="00D727F0">
              <w:rPr>
                <w:sz w:val="18"/>
                <w:lang w:val="fr-FR"/>
              </w:rPr>
              <w:t>15</w:t>
            </w:r>
          </w:p>
        </w:tc>
        <w:tc>
          <w:tcPr>
            <w:tcW w:w="967" w:type="dxa"/>
            <w:shd w:val="clear" w:color="auto" w:fill="auto"/>
            <w:vAlign w:val="bottom"/>
          </w:tcPr>
          <w:p w14:paraId="6484BDF2" w14:textId="77777777" w:rsidR="004A57E2" w:rsidRPr="00D727F0" w:rsidRDefault="004A57E2" w:rsidP="00D727F0">
            <w:pPr>
              <w:suppressAutoHyphens w:val="0"/>
              <w:spacing w:before="40" w:after="40" w:line="220" w:lineRule="exact"/>
              <w:jc w:val="right"/>
              <w:rPr>
                <w:sz w:val="18"/>
              </w:rPr>
            </w:pPr>
            <w:r w:rsidRPr="00D727F0">
              <w:rPr>
                <w:sz w:val="18"/>
                <w:lang w:val="fr-FR"/>
              </w:rPr>
              <w:t>29</w:t>
            </w:r>
          </w:p>
        </w:tc>
        <w:tc>
          <w:tcPr>
            <w:tcW w:w="967" w:type="dxa"/>
            <w:shd w:val="clear" w:color="auto" w:fill="auto"/>
            <w:vAlign w:val="bottom"/>
          </w:tcPr>
          <w:p w14:paraId="5377EA0B" w14:textId="77777777" w:rsidR="004A57E2" w:rsidRPr="00D727F0" w:rsidRDefault="004A57E2" w:rsidP="00D727F0">
            <w:pPr>
              <w:suppressAutoHyphens w:val="0"/>
              <w:spacing w:before="40" w:after="40" w:line="220" w:lineRule="exact"/>
              <w:jc w:val="right"/>
              <w:rPr>
                <w:sz w:val="18"/>
              </w:rPr>
            </w:pPr>
            <w:r w:rsidRPr="00D727F0">
              <w:rPr>
                <w:sz w:val="18"/>
                <w:lang w:val="fr-FR"/>
              </w:rPr>
              <w:t>25</w:t>
            </w:r>
          </w:p>
        </w:tc>
        <w:tc>
          <w:tcPr>
            <w:tcW w:w="968" w:type="dxa"/>
            <w:shd w:val="clear" w:color="auto" w:fill="auto"/>
            <w:vAlign w:val="bottom"/>
          </w:tcPr>
          <w:p w14:paraId="3A5A8EE0" w14:textId="77777777" w:rsidR="004A57E2" w:rsidRPr="00D727F0" w:rsidRDefault="004A57E2" w:rsidP="00D727F0">
            <w:pPr>
              <w:suppressAutoHyphens w:val="0"/>
              <w:spacing w:before="40" w:after="40" w:line="220" w:lineRule="exact"/>
              <w:jc w:val="right"/>
              <w:rPr>
                <w:sz w:val="18"/>
              </w:rPr>
            </w:pPr>
            <w:r w:rsidRPr="00D727F0">
              <w:rPr>
                <w:sz w:val="18"/>
                <w:lang w:val="fr-FR"/>
              </w:rPr>
              <w:t>88</w:t>
            </w:r>
          </w:p>
        </w:tc>
      </w:tr>
      <w:tr w:rsidR="004A57E2" w:rsidRPr="00D727F0" w14:paraId="2986EFE5" w14:textId="77777777" w:rsidTr="00D727F0">
        <w:tc>
          <w:tcPr>
            <w:tcW w:w="1733" w:type="dxa"/>
            <w:shd w:val="clear" w:color="auto" w:fill="auto"/>
          </w:tcPr>
          <w:p w14:paraId="794574DF" w14:textId="77777777" w:rsidR="004A57E2" w:rsidRPr="00D727F0" w:rsidRDefault="004A57E2" w:rsidP="00D727F0">
            <w:pPr>
              <w:suppressAutoHyphens w:val="0"/>
              <w:spacing w:before="40" w:after="40" w:line="220" w:lineRule="exact"/>
              <w:rPr>
                <w:sz w:val="18"/>
              </w:rPr>
            </w:pPr>
            <w:r w:rsidRPr="00D727F0">
              <w:rPr>
                <w:sz w:val="18"/>
                <w:lang w:val="fr-FR"/>
              </w:rPr>
              <w:t>Chili</w:t>
            </w:r>
          </w:p>
        </w:tc>
        <w:tc>
          <w:tcPr>
            <w:tcW w:w="961" w:type="dxa"/>
            <w:shd w:val="clear" w:color="auto" w:fill="auto"/>
            <w:vAlign w:val="bottom"/>
          </w:tcPr>
          <w:p w14:paraId="78A1780F"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6587CAC3" w14:textId="77777777" w:rsidR="004A57E2" w:rsidRPr="00D727F0" w:rsidRDefault="004A57E2" w:rsidP="00D727F0">
            <w:pPr>
              <w:suppressAutoHyphens w:val="0"/>
              <w:spacing w:before="40" w:after="40" w:line="220" w:lineRule="exact"/>
              <w:jc w:val="right"/>
              <w:rPr>
                <w:sz w:val="18"/>
              </w:rPr>
            </w:pPr>
            <w:r w:rsidRPr="00D727F0">
              <w:rPr>
                <w:sz w:val="18"/>
                <w:lang w:val="fr-FR"/>
              </w:rPr>
              <w:t>7</w:t>
            </w:r>
          </w:p>
        </w:tc>
        <w:tc>
          <w:tcPr>
            <w:tcW w:w="967" w:type="dxa"/>
            <w:shd w:val="clear" w:color="auto" w:fill="auto"/>
            <w:vAlign w:val="bottom"/>
          </w:tcPr>
          <w:p w14:paraId="257A89A9" w14:textId="77777777" w:rsidR="004A57E2" w:rsidRPr="00D727F0" w:rsidRDefault="004A57E2" w:rsidP="00D727F0">
            <w:pPr>
              <w:suppressAutoHyphens w:val="0"/>
              <w:spacing w:before="40" w:after="40" w:line="220" w:lineRule="exact"/>
              <w:jc w:val="right"/>
              <w:rPr>
                <w:sz w:val="18"/>
              </w:rPr>
            </w:pPr>
            <w:r w:rsidRPr="00D727F0">
              <w:rPr>
                <w:sz w:val="18"/>
                <w:lang w:val="fr-FR"/>
              </w:rPr>
              <w:t>16</w:t>
            </w:r>
          </w:p>
        </w:tc>
        <w:tc>
          <w:tcPr>
            <w:tcW w:w="968" w:type="dxa"/>
            <w:shd w:val="clear" w:color="auto" w:fill="auto"/>
            <w:vAlign w:val="bottom"/>
          </w:tcPr>
          <w:p w14:paraId="68FFE4AB" w14:textId="77777777" w:rsidR="004A57E2" w:rsidRPr="00D727F0" w:rsidRDefault="004A57E2" w:rsidP="00D727F0">
            <w:pPr>
              <w:suppressAutoHyphens w:val="0"/>
              <w:spacing w:before="40" w:after="40" w:line="220" w:lineRule="exact"/>
              <w:jc w:val="right"/>
              <w:rPr>
                <w:sz w:val="18"/>
              </w:rPr>
            </w:pPr>
            <w:r w:rsidRPr="00D727F0">
              <w:rPr>
                <w:sz w:val="18"/>
                <w:lang w:val="fr-FR"/>
              </w:rPr>
              <w:t>44</w:t>
            </w:r>
          </w:p>
        </w:tc>
        <w:tc>
          <w:tcPr>
            <w:tcW w:w="967" w:type="dxa"/>
            <w:shd w:val="clear" w:color="auto" w:fill="auto"/>
            <w:vAlign w:val="bottom"/>
          </w:tcPr>
          <w:p w14:paraId="3BF470E1" w14:textId="77777777" w:rsidR="004A57E2" w:rsidRPr="00D727F0" w:rsidRDefault="004A57E2" w:rsidP="00D727F0">
            <w:pPr>
              <w:suppressAutoHyphens w:val="0"/>
              <w:spacing w:before="40" w:after="40" w:line="220" w:lineRule="exact"/>
              <w:jc w:val="right"/>
              <w:rPr>
                <w:sz w:val="18"/>
              </w:rPr>
            </w:pPr>
            <w:r w:rsidRPr="00D727F0">
              <w:rPr>
                <w:sz w:val="18"/>
                <w:lang w:val="fr-FR"/>
              </w:rPr>
              <w:t>31</w:t>
            </w:r>
          </w:p>
        </w:tc>
        <w:tc>
          <w:tcPr>
            <w:tcW w:w="967" w:type="dxa"/>
            <w:shd w:val="clear" w:color="auto" w:fill="auto"/>
            <w:vAlign w:val="bottom"/>
          </w:tcPr>
          <w:p w14:paraId="2B9B2BC6" w14:textId="77777777" w:rsidR="004A57E2" w:rsidRPr="00D727F0" w:rsidRDefault="004A57E2" w:rsidP="00D727F0">
            <w:pPr>
              <w:suppressAutoHyphens w:val="0"/>
              <w:spacing w:before="40" w:after="40" w:line="220" w:lineRule="exact"/>
              <w:jc w:val="right"/>
              <w:rPr>
                <w:sz w:val="18"/>
              </w:rPr>
            </w:pPr>
            <w:r w:rsidRPr="00D727F0">
              <w:rPr>
                <w:sz w:val="18"/>
                <w:lang w:val="fr-FR"/>
              </w:rPr>
              <w:t>26</w:t>
            </w:r>
          </w:p>
        </w:tc>
        <w:tc>
          <w:tcPr>
            <w:tcW w:w="968" w:type="dxa"/>
            <w:shd w:val="clear" w:color="auto" w:fill="auto"/>
            <w:vAlign w:val="bottom"/>
          </w:tcPr>
          <w:p w14:paraId="7AEB2211" w14:textId="77777777" w:rsidR="004A57E2" w:rsidRPr="00D727F0" w:rsidRDefault="004A57E2" w:rsidP="00D727F0">
            <w:pPr>
              <w:suppressAutoHyphens w:val="0"/>
              <w:spacing w:before="40" w:after="40" w:line="220" w:lineRule="exact"/>
              <w:jc w:val="right"/>
              <w:rPr>
                <w:sz w:val="18"/>
              </w:rPr>
            </w:pPr>
            <w:r w:rsidRPr="00D727F0">
              <w:rPr>
                <w:sz w:val="18"/>
                <w:lang w:val="fr-FR"/>
              </w:rPr>
              <w:t>124</w:t>
            </w:r>
          </w:p>
        </w:tc>
      </w:tr>
      <w:tr w:rsidR="004A57E2" w:rsidRPr="00D727F0" w14:paraId="507885E2" w14:textId="77777777" w:rsidTr="00D727F0">
        <w:tc>
          <w:tcPr>
            <w:tcW w:w="1733" w:type="dxa"/>
            <w:shd w:val="clear" w:color="auto" w:fill="auto"/>
          </w:tcPr>
          <w:p w14:paraId="38ADF8A3" w14:textId="77777777" w:rsidR="004A57E2" w:rsidRPr="00D727F0" w:rsidRDefault="004A57E2" w:rsidP="00D727F0">
            <w:pPr>
              <w:suppressAutoHyphens w:val="0"/>
              <w:spacing w:before="40" w:after="40" w:line="220" w:lineRule="exact"/>
              <w:rPr>
                <w:sz w:val="18"/>
              </w:rPr>
            </w:pPr>
            <w:r w:rsidRPr="00D727F0">
              <w:rPr>
                <w:sz w:val="18"/>
                <w:lang w:val="fr-FR"/>
              </w:rPr>
              <w:t>Égypte</w:t>
            </w:r>
          </w:p>
        </w:tc>
        <w:tc>
          <w:tcPr>
            <w:tcW w:w="961" w:type="dxa"/>
            <w:shd w:val="clear" w:color="auto" w:fill="auto"/>
            <w:vAlign w:val="bottom"/>
          </w:tcPr>
          <w:p w14:paraId="052853E5"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77272106"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332AE329"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0F5958AA"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71AB3125"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4F894BE8"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6131D9AC"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r>
      <w:tr w:rsidR="004A57E2" w:rsidRPr="00D727F0" w14:paraId="77296B44" w14:textId="77777777" w:rsidTr="00D727F0">
        <w:tc>
          <w:tcPr>
            <w:tcW w:w="1733" w:type="dxa"/>
            <w:shd w:val="clear" w:color="auto" w:fill="auto"/>
          </w:tcPr>
          <w:p w14:paraId="3AB5063E" w14:textId="77777777" w:rsidR="004A57E2" w:rsidRPr="00D727F0" w:rsidRDefault="004A57E2" w:rsidP="00D727F0">
            <w:pPr>
              <w:suppressAutoHyphens w:val="0"/>
              <w:spacing w:before="40" w:after="40" w:line="220" w:lineRule="exact"/>
              <w:rPr>
                <w:sz w:val="18"/>
              </w:rPr>
            </w:pPr>
            <w:r w:rsidRPr="00D727F0">
              <w:rPr>
                <w:sz w:val="18"/>
                <w:lang w:val="fr-FR"/>
              </w:rPr>
              <w:t>Cuba</w:t>
            </w:r>
          </w:p>
        </w:tc>
        <w:tc>
          <w:tcPr>
            <w:tcW w:w="961" w:type="dxa"/>
            <w:shd w:val="clear" w:color="auto" w:fill="auto"/>
            <w:vAlign w:val="bottom"/>
          </w:tcPr>
          <w:p w14:paraId="4DBD5BE1"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747A9B08"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1E9A6903"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24BB492B"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3FF2CF7D"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610EB238"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0BD7F6F2"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r>
      <w:tr w:rsidR="004A57E2" w:rsidRPr="00D727F0" w14:paraId="5F20FB2B" w14:textId="77777777" w:rsidTr="00D727F0">
        <w:tc>
          <w:tcPr>
            <w:tcW w:w="1733" w:type="dxa"/>
            <w:shd w:val="clear" w:color="auto" w:fill="auto"/>
          </w:tcPr>
          <w:p w14:paraId="0B05093E" w14:textId="77777777" w:rsidR="004A57E2" w:rsidRPr="00D727F0" w:rsidRDefault="004A57E2" w:rsidP="00D727F0">
            <w:pPr>
              <w:suppressAutoHyphens w:val="0"/>
              <w:spacing w:before="40" w:after="40" w:line="220" w:lineRule="exact"/>
              <w:rPr>
                <w:sz w:val="18"/>
              </w:rPr>
            </w:pPr>
            <w:r w:rsidRPr="00D727F0">
              <w:rPr>
                <w:sz w:val="18"/>
                <w:lang w:val="fr-FR"/>
              </w:rPr>
              <w:t xml:space="preserve">Italie </w:t>
            </w:r>
          </w:p>
        </w:tc>
        <w:tc>
          <w:tcPr>
            <w:tcW w:w="961" w:type="dxa"/>
            <w:shd w:val="clear" w:color="auto" w:fill="auto"/>
            <w:vAlign w:val="bottom"/>
          </w:tcPr>
          <w:p w14:paraId="5B40349D"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492F4181"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34F0BCDE" w14:textId="77777777" w:rsidR="004A57E2" w:rsidRPr="00D727F0" w:rsidRDefault="004A57E2" w:rsidP="00D727F0">
            <w:pPr>
              <w:suppressAutoHyphens w:val="0"/>
              <w:spacing w:before="40" w:after="40" w:line="220" w:lineRule="exact"/>
              <w:jc w:val="right"/>
              <w:rPr>
                <w:sz w:val="18"/>
              </w:rPr>
            </w:pPr>
            <w:r w:rsidRPr="00D727F0">
              <w:rPr>
                <w:sz w:val="18"/>
                <w:lang w:val="fr-FR"/>
              </w:rPr>
              <w:t>3</w:t>
            </w:r>
          </w:p>
        </w:tc>
        <w:tc>
          <w:tcPr>
            <w:tcW w:w="968" w:type="dxa"/>
            <w:shd w:val="clear" w:color="auto" w:fill="auto"/>
            <w:vAlign w:val="bottom"/>
          </w:tcPr>
          <w:p w14:paraId="128A63AC" w14:textId="77777777" w:rsidR="004A57E2" w:rsidRPr="00D727F0" w:rsidRDefault="004A57E2" w:rsidP="00D727F0">
            <w:pPr>
              <w:suppressAutoHyphens w:val="0"/>
              <w:spacing w:before="40" w:after="40" w:line="220" w:lineRule="exact"/>
              <w:jc w:val="right"/>
              <w:rPr>
                <w:sz w:val="18"/>
              </w:rPr>
            </w:pPr>
            <w:r w:rsidRPr="00D727F0">
              <w:rPr>
                <w:sz w:val="18"/>
                <w:lang w:val="fr-FR"/>
              </w:rPr>
              <w:t>9</w:t>
            </w:r>
          </w:p>
        </w:tc>
        <w:tc>
          <w:tcPr>
            <w:tcW w:w="967" w:type="dxa"/>
            <w:shd w:val="clear" w:color="auto" w:fill="auto"/>
            <w:vAlign w:val="bottom"/>
          </w:tcPr>
          <w:p w14:paraId="621E7AD9" w14:textId="77777777" w:rsidR="004A57E2" w:rsidRPr="00D727F0" w:rsidRDefault="004A57E2" w:rsidP="00D727F0">
            <w:pPr>
              <w:suppressAutoHyphens w:val="0"/>
              <w:spacing w:before="40" w:after="40" w:line="220" w:lineRule="exact"/>
              <w:jc w:val="right"/>
              <w:rPr>
                <w:sz w:val="18"/>
              </w:rPr>
            </w:pPr>
            <w:r w:rsidRPr="00D727F0">
              <w:rPr>
                <w:sz w:val="18"/>
                <w:lang w:val="fr-FR"/>
              </w:rPr>
              <w:t>7</w:t>
            </w:r>
          </w:p>
        </w:tc>
        <w:tc>
          <w:tcPr>
            <w:tcW w:w="967" w:type="dxa"/>
            <w:shd w:val="clear" w:color="auto" w:fill="auto"/>
            <w:vAlign w:val="bottom"/>
          </w:tcPr>
          <w:p w14:paraId="465BCDF8" w14:textId="77777777" w:rsidR="004A57E2" w:rsidRPr="00D727F0" w:rsidRDefault="004A57E2" w:rsidP="00D727F0">
            <w:pPr>
              <w:suppressAutoHyphens w:val="0"/>
              <w:spacing w:before="40" w:after="40" w:line="220" w:lineRule="exact"/>
              <w:jc w:val="right"/>
              <w:rPr>
                <w:sz w:val="18"/>
              </w:rPr>
            </w:pPr>
            <w:r w:rsidRPr="00D727F0">
              <w:rPr>
                <w:sz w:val="18"/>
                <w:lang w:val="fr-FR"/>
              </w:rPr>
              <w:t>6</w:t>
            </w:r>
          </w:p>
        </w:tc>
        <w:tc>
          <w:tcPr>
            <w:tcW w:w="968" w:type="dxa"/>
            <w:shd w:val="clear" w:color="auto" w:fill="auto"/>
            <w:vAlign w:val="bottom"/>
          </w:tcPr>
          <w:p w14:paraId="4AF97597" w14:textId="77777777" w:rsidR="004A57E2" w:rsidRPr="00D727F0" w:rsidRDefault="004A57E2" w:rsidP="00D727F0">
            <w:pPr>
              <w:suppressAutoHyphens w:val="0"/>
              <w:spacing w:before="40" w:after="40" w:line="220" w:lineRule="exact"/>
              <w:jc w:val="right"/>
              <w:rPr>
                <w:sz w:val="18"/>
              </w:rPr>
            </w:pPr>
            <w:r w:rsidRPr="00D727F0">
              <w:rPr>
                <w:sz w:val="18"/>
                <w:lang w:val="fr-FR"/>
              </w:rPr>
              <w:t>25</w:t>
            </w:r>
          </w:p>
        </w:tc>
      </w:tr>
      <w:tr w:rsidR="004A57E2" w:rsidRPr="00D727F0" w14:paraId="505B328B" w14:textId="77777777" w:rsidTr="00D727F0">
        <w:tc>
          <w:tcPr>
            <w:tcW w:w="1733" w:type="dxa"/>
            <w:shd w:val="clear" w:color="auto" w:fill="auto"/>
          </w:tcPr>
          <w:p w14:paraId="0F508E3F" w14:textId="77777777" w:rsidR="004A57E2" w:rsidRPr="00D727F0" w:rsidRDefault="004A57E2" w:rsidP="00D727F0">
            <w:pPr>
              <w:suppressAutoHyphens w:val="0"/>
              <w:spacing w:before="40" w:after="40" w:line="220" w:lineRule="exact"/>
              <w:rPr>
                <w:sz w:val="18"/>
              </w:rPr>
            </w:pPr>
            <w:r w:rsidRPr="00D727F0">
              <w:rPr>
                <w:sz w:val="18"/>
                <w:lang w:val="fr-FR"/>
              </w:rPr>
              <w:t xml:space="preserve">Pérou </w:t>
            </w:r>
          </w:p>
        </w:tc>
        <w:tc>
          <w:tcPr>
            <w:tcW w:w="961" w:type="dxa"/>
            <w:shd w:val="clear" w:color="auto" w:fill="auto"/>
            <w:vAlign w:val="bottom"/>
          </w:tcPr>
          <w:p w14:paraId="206DB066"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2B1504A9"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6060856F"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71EBDC72"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0074FB8D"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22E306B3"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8" w:type="dxa"/>
            <w:shd w:val="clear" w:color="auto" w:fill="auto"/>
            <w:vAlign w:val="bottom"/>
          </w:tcPr>
          <w:p w14:paraId="7A84B686" w14:textId="77777777" w:rsidR="004A57E2" w:rsidRPr="00D727F0" w:rsidRDefault="004A57E2" w:rsidP="00D727F0">
            <w:pPr>
              <w:suppressAutoHyphens w:val="0"/>
              <w:spacing w:before="40" w:after="40" w:line="220" w:lineRule="exact"/>
              <w:jc w:val="right"/>
              <w:rPr>
                <w:sz w:val="18"/>
              </w:rPr>
            </w:pPr>
            <w:r w:rsidRPr="00D727F0">
              <w:rPr>
                <w:sz w:val="18"/>
                <w:lang w:val="fr-FR"/>
              </w:rPr>
              <w:t>4</w:t>
            </w:r>
          </w:p>
        </w:tc>
      </w:tr>
      <w:tr w:rsidR="004A57E2" w:rsidRPr="00D727F0" w14:paraId="7F409D95" w14:textId="77777777" w:rsidTr="00D727F0">
        <w:tc>
          <w:tcPr>
            <w:tcW w:w="1733" w:type="dxa"/>
            <w:shd w:val="clear" w:color="auto" w:fill="auto"/>
          </w:tcPr>
          <w:p w14:paraId="55AEEA77" w14:textId="77777777" w:rsidR="004A57E2" w:rsidRPr="00D727F0" w:rsidRDefault="004A57E2" w:rsidP="00D727F0">
            <w:pPr>
              <w:suppressAutoHyphens w:val="0"/>
              <w:spacing w:before="40" w:after="40" w:line="220" w:lineRule="exact"/>
              <w:rPr>
                <w:sz w:val="18"/>
              </w:rPr>
            </w:pPr>
            <w:r w:rsidRPr="00D727F0">
              <w:rPr>
                <w:sz w:val="18"/>
                <w:lang w:val="fr-FR"/>
              </w:rPr>
              <w:t xml:space="preserve">Uruguay </w:t>
            </w:r>
          </w:p>
        </w:tc>
        <w:tc>
          <w:tcPr>
            <w:tcW w:w="961" w:type="dxa"/>
            <w:shd w:val="clear" w:color="auto" w:fill="auto"/>
            <w:vAlign w:val="bottom"/>
          </w:tcPr>
          <w:p w14:paraId="3265CD9E"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068DFFF1"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10A0765A"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76E91E34"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7" w:type="dxa"/>
            <w:shd w:val="clear" w:color="auto" w:fill="auto"/>
            <w:vAlign w:val="bottom"/>
          </w:tcPr>
          <w:p w14:paraId="6838A3FA"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5FF7AE05"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3BDBEDDA"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r>
      <w:tr w:rsidR="004A57E2" w:rsidRPr="00D727F0" w14:paraId="73966F7F" w14:textId="77777777" w:rsidTr="00D727F0">
        <w:tc>
          <w:tcPr>
            <w:tcW w:w="1733" w:type="dxa"/>
            <w:shd w:val="clear" w:color="auto" w:fill="auto"/>
          </w:tcPr>
          <w:p w14:paraId="6CEA51B7" w14:textId="77777777" w:rsidR="004A57E2" w:rsidRPr="00D727F0" w:rsidRDefault="004A57E2" w:rsidP="00D727F0">
            <w:pPr>
              <w:suppressAutoHyphens w:val="0"/>
              <w:spacing w:before="40" w:after="40" w:line="220" w:lineRule="exact"/>
              <w:rPr>
                <w:sz w:val="18"/>
              </w:rPr>
            </w:pPr>
            <w:r w:rsidRPr="00D727F0">
              <w:rPr>
                <w:sz w:val="18"/>
                <w:lang w:val="fr-FR"/>
              </w:rPr>
              <w:t xml:space="preserve">Colombie </w:t>
            </w:r>
          </w:p>
        </w:tc>
        <w:tc>
          <w:tcPr>
            <w:tcW w:w="961" w:type="dxa"/>
            <w:shd w:val="clear" w:color="auto" w:fill="auto"/>
            <w:vAlign w:val="bottom"/>
          </w:tcPr>
          <w:p w14:paraId="744DCB98"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678878A2"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7988C6C6" w14:textId="77777777" w:rsidR="004A57E2" w:rsidRPr="00D727F0" w:rsidRDefault="004A57E2" w:rsidP="00D727F0">
            <w:pPr>
              <w:suppressAutoHyphens w:val="0"/>
              <w:spacing w:before="40" w:after="40" w:line="220" w:lineRule="exact"/>
              <w:jc w:val="right"/>
              <w:rPr>
                <w:sz w:val="18"/>
              </w:rPr>
            </w:pPr>
          </w:p>
        </w:tc>
        <w:tc>
          <w:tcPr>
            <w:tcW w:w="968" w:type="dxa"/>
            <w:shd w:val="clear" w:color="auto" w:fill="auto"/>
            <w:vAlign w:val="bottom"/>
          </w:tcPr>
          <w:p w14:paraId="0F3E97AA"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6F4D0070"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7" w:type="dxa"/>
            <w:shd w:val="clear" w:color="auto" w:fill="auto"/>
            <w:vAlign w:val="bottom"/>
          </w:tcPr>
          <w:p w14:paraId="7816C4EA"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1C8D4B82" w14:textId="77777777" w:rsidR="004A57E2" w:rsidRPr="00D727F0" w:rsidRDefault="004A57E2" w:rsidP="00D727F0">
            <w:pPr>
              <w:suppressAutoHyphens w:val="0"/>
              <w:spacing w:before="40" w:after="40" w:line="220" w:lineRule="exact"/>
              <w:jc w:val="right"/>
              <w:rPr>
                <w:sz w:val="18"/>
              </w:rPr>
            </w:pPr>
            <w:r w:rsidRPr="00D727F0">
              <w:rPr>
                <w:sz w:val="18"/>
                <w:lang w:val="fr-FR"/>
              </w:rPr>
              <w:t>3</w:t>
            </w:r>
          </w:p>
        </w:tc>
      </w:tr>
      <w:tr w:rsidR="004A57E2" w:rsidRPr="00D727F0" w14:paraId="728C5B2D" w14:textId="77777777" w:rsidTr="00D727F0">
        <w:tc>
          <w:tcPr>
            <w:tcW w:w="1733" w:type="dxa"/>
            <w:shd w:val="clear" w:color="auto" w:fill="auto"/>
          </w:tcPr>
          <w:p w14:paraId="6D4060F5" w14:textId="77777777" w:rsidR="004A57E2" w:rsidRPr="00D727F0" w:rsidRDefault="004A57E2" w:rsidP="00D727F0">
            <w:pPr>
              <w:suppressAutoHyphens w:val="0"/>
              <w:spacing w:before="40" w:after="40" w:line="220" w:lineRule="exact"/>
              <w:rPr>
                <w:sz w:val="18"/>
              </w:rPr>
            </w:pPr>
            <w:r w:rsidRPr="00D727F0">
              <w:rPr>
                <w:sz w:val="18"/>
                <w:lang w:val="fr-FR"/>
              </w:rPr>
              <w:t>Costa Rica</w:t>
            </w:r>
          </w:p>
        </w:tc>
        <w:tc>
          <w:tcPr>
            <w:tcW w:w="961" w:type="dxa"/>
            <w:shd w:val="clear" w:color="auto" w:fill="auto"/>
            <w:vAlign w:val="bottom"/>
          </w:tcPr>
          <w:p w14:paraId="59D480BA"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485B44CC"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706B2F28" w14:textId="77777777" w:rsidR="004A57E2" w:rsidRPr="00D727F0" w:rsidRDefault="004A57E2" w:rsidP="00D727F0">
            <w:pPr>
              <w:suppressAutoHyphens w:val="0"/>
              <w:spacing w:before="40" w:after="40" w:line="220" w:lineRule="exact"/>
              <w:jc w:val="right"/>
              <w:rPr>
                <w:sz w:val="18"/>
              </w:rPr>
            </w:pPr>
          </w:p>
        </w:tc>
        <w:tc>
          <w:tcPr>
            <w:tcW w:w="968" w:type="dxa"/>
            <w:shd w:val="clear" w:color="auto" w:fill="auto"/>
            <w:vAlign w:val="bottom"/>
          </w:tcPr>
          <w:p w14:paraId="5AFD04B2"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7" w:type="dxa"/>
            <w:shd w:val="clear" w:color="auto" w:fill="auto"/>
            <w:vAlign w:val="bottom"/>
          </w:tcPr>
          <w:p w14:paraId="37AA018C"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100A2C62"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71555AE1" w14:textId="77777777" w:rsidR="004A57E2" w:rsidRPr="00D727F0" w:rsidRDefault="004A57E2" w:rsidP="00D727F0">
            <w:pPr>
              <w:suppressAutoHyphens w:val="0"/>
              <w:spacing w:before="40" w:after="40" w:line="220" w:lineRule="exact"/>
              <w:jc w:val="right"/>
              <w:rPr>
                <w:sz w:val="18"/>
              </w:rPr>
            </w:pPr>
            <w:r w:rsidRPr="00D727F0">
              <w:rPr>
                <w:sz w:val="18"/>
                <w:lang w:val="fr-FR"/>
              </w:rPr>
              <w:t>3</w:t>
            </w:r>
          </w:p>
        </w:tc>
      </w:tr>
      <w:tr w:rsidR="004A57E2" w:rsidRPr="00D727F0" w14:paraId="0A554638" w14:textId="77777777" w:rsidTr="00D727F0">
        <w:tc>
          <w:tcPr>
            <w:tcW w:w="1733" w:type="dxa"/>
            <w:shd w:val="clear" w:color="auto" w:fill="auto"/>
          </w:tcPr>
          <w:p w14:paraId="0D92CDDA" w14:textId="77777777" w:rsidR="004A57E2" w:rsidRPr="00D727F0" w:rsidRDefault="004A57E2" w:rsidP="00D727F0">
            <w:pPr>
              <w:suppressAutoHyphens w:val="0"/>
              <w:spacing w:before="40" w:after="40" w:line="220" w:lineRule="exact"/>
              <w:rPr>
                <w:sz w:val="18"/>
              </w:rPr>
            </w:pPr>
            <w:r w:rsidRPr="00D727F0">
              <w:rPr>
                <w:sz w:val="18"/>
                <w:lang w:val="fr-FR"/>
              </w:rPr>
              <w:t xml:space="preserve">Équateur </w:t>
            </w:r>
          </w:p>
        </w:tc>
        <w:tc>
          <w:tcPr>
            <w:tcW w:w="961" w:type="dxa"/>
            <w:shd w:val="clear" w:color="auto" w:fill="auto"/>
            <w:vAlign w:val="bottom"/>
          </w:tcPr>
          <w:p w14:paraId="53EFEB74"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36289104"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4D50120E" w14:textId="77777777" w:rsidR="004A57E2" w:rsidRPr="00D727F0" w:rsidRDefault="004A57E2" w:rsidP="00D727F0">
            <w:pPr>
              <w:suppressAutoHyphens w:val="0"/>
              <w:spacing w:before="40" w:after="40" w:line="220" w:lineRule="exact"/>
              <w:jc w:val="right"/>
              <w:rPr>
                <w:sz w:val="18"/>
              </w:rPr>
            </w:pPr>
          </w:p>
        </w:tc>
        <w:tc>
          <w:tcPr>
            <w:tcW w:w="968" w:type="dxa"/>
            <w:shd w:val="clear" w:color="auto" w:fill="auto"/>
            <w:vAlign w:val="bottom"/>
          </w:tcPr>
          <w:p w14:paraId="13D1877E"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7" w:type="dxa"/>
            <w:shd w:val="clear" w:color="auto" w:fill="auto"/>
            <w:vAlign w:val="bottom"/>
          </w:tcPr>
          <w:p w14:paraId="6847AF88" w14:textId="77777777" w:rsidR="004A57E2" w:rsidRPr="00D727F0" w:rsidRDefault="004A57E2" w:rsidP="00D727F0">
            <w:pPr>
              <w:suppressAutoHyphens w:val="0"/>
              <w:spacing w:before="40" w:after="40" w:line="220" w:lineRule="exact"/>
              <w:jc w:val="right"/>
              <w:rPr>
                <w:sz w:val="18"/>
              </w:rPr>
            </w:pPr>
            <w:r w:rsidRPr="00D727F0">
              <w:rPr>
                <w:sz w:val="18"/>
                <w:lang w:val="fr-FR"/>
              </w:rPr>
              <w:t>3</w:t>
            </w:r>
          </w:p>
        </w:tc>
        <w:tc>
          <w:tcPr>
            <w:tcW w:w="967" w:type="dxa"/>
            <w:shd w:val="clear" w:color="auto" w:fill="auto"/>
            <w:vAlign w:val="bottom"/>
          </w:tcPr>
          <w:p w14:paraId="2125EE8B" w14:textId="77777777" w:rsidR="004A57E2" w:rsidRPr="00D727F0" w:rsidRDefault="004A57E2" w:rsidP="00D727F0">
            <w:pPr>
              <w:suppressAutoHyphens w:val="0"/>
              <w:spacing w:before="40" w:after="40" w:line="220" w:lineRule="exact"/>
              <w:jc w:val="right"/>
              <w:rPr>
                <w:sz w:val="18"/>
              </w:rPr>
            </w:pPr>
            <w:r w:rsidRPr="00D727F0">
              <w:rPr>
                <w:sz w:val="18"/>
                <w:lang w:val="fr-FR"/>
              </w:rPr>
              <w:t>2</w:t>
            </w:r>
          </w:p>
        </w:tc>
        <w:tc>
          <w:tcPr>
            <w:tcW w:w="968" w:type="dxa"/>
            <w:shd w:val="clear" w:color="auto" w:fill="auto"/>
            <w:vAlign w:val="bottom"/>
          </w:tcPr>
          <w:p w14:paraId="473D00D2" w14:textId="77777777" w:rsidR="004A57E2" w:rsidRPr="00D727F0" w:rsidRDefault="004A57E2" w:rsidP="00D727F0">
            <w:pPr>
              <w:suppressAutoHyphens w:val="0"/>
              <w:spacing w:before="40" w:after="40" w:line="220" w:lineRule="exact"/>
              <w:jc w:val="right"/>
              <w:rPr>
                <w:sz w:val="18"/>
              </w:rPr>
            </w:pPr>
            <w:r w:rsidRPr="00D727F0">
              <w:rPr>
                <w:sz w:val="18"/>
                <w:lang w:val="fr-FR"/>
              </w:rPr>
              <w:t>7</w:t>
            </w:r>
          </w:p>
        </w:tc>
      </w:tr>
      <w:tr w:rsidR="004A57E2" w:rsidRPr="00D727F0" w14:paraId="16320734" w14:textId="77777777" w:rsidTr="00D727F0">
        <w:tc>
          <w:tcPr>
            <w:tcW w:w="1733" w:type="dxa"/>
            <w:shd w:val="clear" w:color="auto" w:fill="auto"/>
          </w:tcPr>
          <w:p w14:paraId="0473823A" w14:textId="77777777" w:rsidR="004A57E2" w:rsidRPr="00D727F0" w:rsidRDefault="004A57E2" w:rsidP="00D727F0">
            <w:pPr>
              <w:suppressAutoHyphens w:val="0"/>
              <w:spacing w:before="40" w:after="40" w:line="220" w:lineRule="exact"/>
              <w:rPr>
                <w:sz w:val="18"/>
              </w:rPr>
            </w:pPr>
            <w:r w:rsidRPr="00D727F0">
              <w:rPr>
                <w:sz w:val="18"/>
                <w:lang w:val="fr-FR"/>
              </w:rPr>
              <w:t xml:space="preserve">Venezuela </w:t>
            </w:r>
          </w:p>
        </w:tc>
        <w:tc>
          <w:tcPr>
            <w:tcW w:w="961" w:type="dxa"/>
            <w:shd w:val="clear" w:color="auto" w:fill="auto"/>
            <w:vAlign w:val="bottom"/>
          </w:tcPr>
          <w:p w14:paraId="5E57A12B"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62CECE01"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32C1DEF8" w14:textId="77777777" w:rsidR="004A57E2" w:rsidRPr="00D727F0" w:rsidRDefault="004A57E2" w:rsidP="00D727F0">
            <w:pPr>
              <w:suppressAutoHyphens w:val="0"/>
              <w:spacing w:before="40" w:after="40" w:line="220" w:lineRule="exact"/>
              <w:jc w:val="right"/>
              <w:rPr>
                <w:sz w:val="18"/>
              </w:rPr>
            </w:pPr>
          </w:p>
        </w:tc>
        <w:tc>
          <w:tcPr>
            <w:tcW w:w="968" w:type="dxa"/>
            <w:shd w:val="clear" w:color="auto" w:fill="auto"/>
            <w:vAlign w:val="bottom"/>
          </w:tcPr>
          <w:p w14:paraId="5293AB6E"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062484EA" w14:textId="77777777" w:rsidR="004A57E2" w:rsidRPr="00D727F0" w:rsidRDefault="004A57E2" w:rsidP="00D727F0">
            <w:pPr>
              <w:suppressAutoHyphens w:val="0"/>
              <w:spacing w:before="40" w:after="40" w:line="220" w:lineRule="exact"/>
              <w:jc w:val="right"/>
              <w:rPr>
                <w:sz w:val="18"/>
              </w:rPr>
            </w:pPr>
            <w:r w:rsidRPr="00D727F0">
              <w:rPr>
                <w:sz w:val="18"/>
                <w:lang w:val="fr-FR"/>
              </w:rPr>
              <w:t>3</w:t>
            </w:r>
          </w:p>
        </w:tc>
        <w:tc>
          <w:tcPr>
            <w:tcW w:w="967" w:type="dxa"/>
            <w:shd w:val="clear" w:color="auto" w:fill="auto"/>
            <w:vAlign w:val="bottom"/>
          </w:tcPr>
          <w:p w14:paraId="420BB257"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shd w:val="clear" w:color="auto" w:fill="auto"/>
            <w:vAlign w:val="bottom"/>
          </w:tcPr>
          <w:p w14:paraId="55C58953" w14:textId="77777777" w:rsidR="004A57E2" w:rsidRPr="00D727F0" w:rsidRDefault="004A57E2" w:rsidP="00D727F0">
            <w:pPr>
              <w:suppressAutoHyphens w:val="0"/>
              <w:spacing w:before="40" w:after="40" w:line="220" w:lineRule="exact"/>
              <w:jc w:val="right"/>
              <w:rPr>
                <w:sz w:val="18"/>
              </w:rPr>
            </w:pPr>
            <w:r w:rsidRPr="00D727F0">
              <w:rPr>
                <w:sz w:val="18"/>
                <w:lang w:val="fr-FR"/>
              </w:rPr>
              <w:t>5</w:t>
            </w:r>
          </w:p>
        </w:tc>
      </w:tr>
      <w:tr w:rsidR="004A57E2" w:rsidRPr="00D727F0" w14:paraId="0BDBCF27" w14:textId="77777777" w:rsidTr="00D727F0">
        <w:tc>
          <w:tcPr>
            <w:tcW w:w="1733" w:type="dxa"/>
            <w:shd w:val="clear" w:color="auto" w:fill="auto"/>
          </w:tcPr>
          <w:p w14:paraId="184B0566" w14:textId="77777777" w:rsidR="004A57E2" w:rsidRPr="00D727F0" w:rsidRDefault="004A57E2" w:rsidP="00D727F0">
            <w:pPr>
              <w:suppressAutoHyphens w:val="0"/>
              <w:spacing w:before="40" w:after="40" w:line="220" w:lineRule="exact"/>
              <w:rPr>
                <w:sz w:val="18"/>
              </w:rPr>
            </w:pPr>
            <w:r w:rsidRPr="00D727F0">
              <w:rPr>
                <w:sz w:val="18"/>
                <w:lang w:val="fr-FR"/>
              </w:rPr>
              <w:t xml:space="preserve">Panama </w:t>
            </w:r>
          </w:p>
        </w:tc>
        <w:tc>
          <w:tcPr>
            <w:tcW w:w="961" w:type="dxa"/>
            <w:shd w:val="clear" w:color="auto" w:fill="auto"/>
            <w:vAlign w:val="bottom"/>
          </w:tcPr>
          <w:p w14:paraId="111AD3AE" w14:textId="77777777" w:rsidR="004A57E2" w:rsidRPr="00D727F0" w:rsidRDefault="004A57E2" w:rsidP="00D727F0">
            <w:pPr>
              <w:suppressAutoHyphens w:val="0"/>
              <w:spacing w:before="40" w:after="40" w:line="220" w:lineRule="exact"/>
              <w:jc w:val="right"/>
              <w:rPr>
                <w:sz w:val="18"/>
              </w:rPr>
            </w:pPr>
          </w:p>
        </w:tc>
        <w:tc>
          <w:tcPr>
            <w:tcW w:w="973" w:type="dxa"/>
            <w:shd w:val="clear" w:color="auto" w:fill="auto"/>
            <w:vAlign w:val="bottom"/>
          </w:tcPr>
          <w:p w14:paraId="4D376179"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60A33FB0" w14:textId="77777777" w:rsidR="004A57E2" w:rsidRPr="00D727F0" w:rsidRDefault="004A57E2" w:rsidP="00D727F0">
            <w:pPr>
              <w:suppressAutoHyphens w:val="0"/>
              <w:spacing w:before="40" w:after="40" w:line="220" w:lineRule="exact"/>
              <w:jc w:val="right"/>
              <w:rPr>
                <w:sz w:val="18"/>
              </w:rPr>
            </w:pPr>
          </w:p>
        </w:tc>
        <w:tc>
          <w:tcPr>
            <w:tcW w:w="968" w:type="dxa"/>
            <w:shd w:val="clear" w:color="auto" w:fill="auto"/>
            <w:vAlign w:val="bottom"/>
          </w:tcPr>
          <w:p w14:paraId="71CF2FE1" w14:textId="77777777" w:rsidR="004A57E2" w:rsidRPr="00D727F0" w:rsidRDefault="004A57E2" w:rsidP="00D727F0">
            <w:pPr>
              <w:suppressAutoHyphens w:val="0"/>
              <w:spacing w:before="40" w:after="40" w:line="220" w:lineRule="exact"/>
              <w:jc w:val="right"/>
              <w:rPr>
                <w:sz w:val="18"/>
              </w:rPr>
            </w:pPr>
          </w:p>
        </w:tc>
        <w:tc>
          <w:tcPr>
            <w:tcW w:w="967" w:type="dxa"/>
            <w:shd w:val="clear" w:color="auto" w:fill="auto"/>
            <w:vAlign w:val="bottom"/>
          </w:tcPr>
          <w:p w14:paraId="346CCEFD"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7" w:type="dxa"/>
            <w:shd w:val="clear" w:color="auto" w:fill="auto"/>
            <w:vAlign w:val="bottom"/>
          </w:tcPr>
          <w:p w14:paraId="4D4D8A50" w14:textId="77777777" w:rsidR="004A57E2" w:rsidRPr="00D727F0" w:rsidRDefault="004A57E2" w:rsidP="00D727F0">
            <w:pPr>
              <w:suppressAutoHyphens w:val="0"/>
              <w:spacing w:before="40" w:after="40" w:line="220" w:lineRule="exact"/>
              <w:jc w:val="right"/>
              <w:rPr>
                <w:sz w:val="18"/>
              </w:rPr>
            </w:pPr>
            <w:r w:rsidRPr="00D727F0">
              <w:rPr>
                <w:sz w:val="18"/>
                <w:lang w:val="fr-FR"/>
              </w:rPr>
              <w:t>0</w:t>
            </w:r>
          </w:p>
        </w:tc>
        <w:tc>
          <w:tcPr>
            <w:tcW w:w="968" w:type="dxa"/>
            <w:shd w:val="clear" w:color="auto" w:fill="auto"/>
            <w:vAlign w:val="bottom"/>
          </w:tcPr>
          <w:p w14:paraId="32C00710"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r>
      <w:tr w:rsidR="004A57E2" w:rsidRPr="00D727F0" w14:paraId="41B45CBE" w14:textId="77777777" w:rsidTr="006F2CC0">
        <w:tc>
          <w:tcPr>
            <w:tcW w:w="1733" w:type="dxa"/>
            <w:tcBorders>
              <w:bottom w:val="single" w:sz="4" w:space="0" w:color="auto"/>
            </w:tcBorders>
            <w:shd w:val="clear" w:color="auto" w:fill="auto"/>
          </w:tcPr>
          <w:p w14:paraId="0AA6B295" w14:textId="77777777" w:rsidR="004A57E2" w:rsidRPr="00D727F0" w:rsidRDefault="004A57E2" w:rsidP="00D727F0">
            <w:pPr>
              <w:suppressAutoHyphens w:val="0"/>
              <w:spacing w:before="40" w:after="40" w:line="220" w:lineRule="exact"/>
              <w:rPr>
                <w:sz w:val="18"/>
              </w:rPr>
            </w:pPr>
            <w:r w:rsidRPr="00D727F0">
              <w:rPr>
                <w:sz w:val="18"/>
                <w:lang w:val="fr-FR"/>
              </w:rPr>
              <w:t xml:space="preserve">Suède </w:t>
            </w:r>
          </w:p>
        </w:tc>
        <w:tc>
          <w:tcPr>
            <w:tcW w:w="961" w:type="dxa"/>
            <w:tcBorders>
              <w:bottom w:val="single" w:sz="4" w:space="0" w:color="auto"/>
            </w:tcBorders>
            <w:shd w:val="clear" w:color="auto" w:fill="auto"/>
            <w:vAlign w:val="bottom"/>
          </w:tcPr>
          <w:p w14:paraId="381DC66F" w14:textId="77777777" w:rsidR="004A57E2" w:rsidRPr="00D727F0" w:rsidRDefault="004A57E2" w:rsidP="00D727F0">
            <w:pPr>
              <w:suppressAutoHyphens w:val="0"/>
              <w:spacing w:before="40" w:after="40" w:line="220" w:lineRule="exact"/>
              <w:jc w:val="right"/>
              <w:rPr>
                <w:sz w:val="18"/>
              </w:rPr>
            </w:pPr>
          </w:p>
        </w:tc>
        <w:tc>
          <w:tcPr>
            <w:tcW w:w="973" w:type="dxa"/>
            <w:tcBorders>
              <w:bottom w:val="single" w:sz="4" w:space="0" w:color="auto"/>
            </w:tcBorders>
            <w:shd w:val="clear" w:color="auto" w:fill="auto"/>
            <w:vAlign w:val="bottom"/>
          </w:tcPr>
          <w:p w14:paraId="69527507" w14:textId="77777777" w:rsidR="004A57E2" w:rsidRPr="00D727F0" w:rsidRDefault="004A57E2" w:rsidP="00D727F0">
            <w:pPr>
              <w:suppressAutoHyphens w:val="0"/>
              <w:spacing w:before="40" w:after="40" w:line="220" w:lineRule="exact"/>
              <w:jc w:val="right"/>
              <w:rPr>
                <w:sz w:val="18"/>
              </w:rPr>
            </w:pPr>
          </w:p>
        </w:tc>
        <w:tc>
          <w:tcPr>
            <w:tcW w:w="967" w:type="dxa"/>
            <w:tcBorders>
              <w:bottom w:val="single" w:sz="4" w:space="0" w:color="auto"/>
            </w:tcBorders>
            <w:shd w:val="clear" w:color="auto" w:fill="auto"/>
            <w:vAlign w:val="bottom"/>
          </w:tcPr>
          <w:p w14:paraId="1B606C2E" w14:textId="77777777" w:rsidR="004A57E2" w:rsidRPr="00D727F0" w:rsidRDefault="004A57E2" w:rsidP="00D727F0">
            <w:pPr>
              <w:suppressAutoHyphens w:val="0"/>
              <w:spacing w:before="40" w:after="40" w:line="220" w:lineRule="exact"/>
              <w:jc w:val="right"/>
              <w:rPr>
                <w:sz w:val="18"/>
              </w:rPr>
            </w:pPr>
          </w:p>
        </w:tc>
        <w:tc>
          <w:tcPr>
            <w:tcW w:w="968" w:type="dxa"/>
            <w:tcBorders>
              <w:bottom w:val="single" w:sz="4" w:space="0" w:color="auto"/>
            </w:tcBorders>
            <w:shd w:val="clear" w:color="auto" w:fill="auto"/>
            <w:vAlign w:val="bottom"/>
          </w:tcPr>
          <w:p w14:paraId="5D22E3FF" w14:textId="77777777" w:rsidR="004A57E2" w:rsidRPr="00D727F0" w:rsidRDefault="004A57E2" w:rsidP="00D727F0">
            <w:pPr>
              <w:suppressAutoHyphens w:val="0"/>
              <w:spacing w:before="40" w:after="40" w:line="220" w:lineRule="exact"/>
              <w:jc w:val="right"/>
              <w:rPr>
                <w:sz w:val="18"/>
              </w:rPr>
            </w:pPr>
          </w:p>
        </w:tc>
        <w:tc>
          <w:tcPr>
            <w:tcW w:w="967" w:type="dxa"/>
            <w:tcBorders>
              <w:bottom w:val="single" w:sz="4" w:space="0" w:color="auto"/>
            </w:tcBorders>
            <w:shd w:val="clear" w:color="auto" w:fill="auto"/>
            <w:vAlign w:val="bottom"/>
          </w:tcPr>
          <w:p w14:paraId="1E918BD3" w14:textId="77777777" w:rsidR="004A57E2" w:rsidRPr="00D727F0" w:rsidRDefault="004A57E2" w:rsidP="00D727F0">
            <w:pPr>
              <w:suppressAutoHyphens w:val="0"/>
              <w:spacing w:before="40" w:after="40" w:line="220" w:lineRule="exact"/>
              <w:jc w:val="right"/>
              <w:rPr>
                <w:sz w:val="18"/>
              </w:rPr>
            </w:pPr>
          </w:p>
        </w:tc>
        <w:tc>
          <w:tcPr>
            <w:tcW w:w="967" w:type="dxa"/>
            <w:tcBorders>
              <w:bottom w:val="single" w:sz="4" w:space="0" w:color="auto"/>
            </w:tcBorders>
            <w:shd w:val="clear" w:color="auto" w:fill="auto"/>
            <w:vAlign w:val="bottom"/>
          </w:tcPr>
          <w:p w14:paraId="50ADDD7E"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c>
          <w:tcPr>
            <w:tcW w:w="968" w:type="dxa"/>
            <w:tcBorders>
              <w:bottom w:val="single" w:sz="4" w:space="0" w:color="auto"/>
            </w:tcBorders>
            <w:shd w:val="clear" w:color="auto" w:fill="auto"/>
            <w:vAlign w:val="bottom"/>
          </w:tcPr>
          <w:p w14:paraId="3916FB52" w14:textId="77777777" w:rsidR="004A57E2" w:rsidRPr="00D727F0" w:rsidRDefault="004A57E2" w:rsidP="00D727F0">
            <w:pPr>
              <w:suppressAutoHyphens w:val="0"/>
              <w:spacing w:before="40" w:after="40" w:line="220" w:lineRule="exact"/>
              <w:jc w:val="right"/>
              <w:rPr>
                <w:sz w:val="18"/>
              </w:rPr>
            </w:pPr>
            <w:r w:rsidRPr="00D727F0">
              <w:rPr>
                <w:sz w:val="18"/>
                <w:lang w:val="fr-FR"/>
              </w:rPr>
              <w:t>1</w:t>
            </w:r>
          </w:p>
        </w:tc>
      </w:tr>
      <w:tr w:rsidR="004A57E2" w:rsidRPr="006F2CC0" w14:paraId="64345C60" w14:textId="77777777" w:rsidTr="006F2CC0">
        <w:tc>
          <w:tcPr>
            <w:tcW w:w="1733" w:type="dxa"/>
            <w:tcBorders>
              <w:top w:val="single" w:sz="4" w:space="0" w:color="auto"/>
              <w:bottom w:val="single" w:sz="12" w:space="0" w:color="auto"/>
            </w:tcBorders>
            <w:shd w:val="clear" w:color="auto" w:fill="auto"/>
          </w:tcPr>
          <w:p w14:paraId="3F56CAB4" w14:textId="77777777" w:rsidR="004A57E2" w:rsidRPr="006F2CC0" w:rsidRDefault="004A57E2" w:rsidP="006F2CC0">
            <w:pPr>
              <w:suppressAutoHyphens w:val="0"/>
              <w:spacing w:before="80" w:after="80" w:line="220" w:lineRule="exact"/>
              <w:ind w:left="283"/>
              <w:rPr>
                <w:b/>
                <w:sz w:val="18"/>
              </w:rPr>
            </w:pPr>
            <w:r w:rsidRPr="006F2CC0">
              <w:rPr>
                <w:b/>
                <w:sz w:val="18"/>
                <w:lang w:val="fr-FR"/>
              </w:rPr>
              <w:t>Total</w:t>
            </w:r>
          </w:p>
        </w:tc>
        <w:tc>
          <w:tcPr>
            <w:tcW w:w="961" w:type="dxa"/>
            <w:tcBorders>
              <w:top w:val="single" w:sz="4" w:space="0" w:color="auto"/>
              <w:bottom w:val="single" w:sz="12" w:space="0" w:color="auto"/>
            </w:tcBorders>
            <w:shd w:val="clear" w:color="auto" w:fill="auto"/>
            <w:vAlign w:val="bottom"/>
          </w:tcPr>
          <w:p w14:paraId="7FAB2185" w14:textId="77777777" w:rsidR="004A57E2" w:rsidRPr="006F2CC0" w:rsidRDefault="004A57E2" w:rsidP="006F2CC0">
            <w:pPr>
              <w:suppressAutoHyphens w:val="0"/>
              <w:spacing w:before="80" w:after="80" w:line="220" w:lineRule="exact"/>
              <w:jc w:val="right"/>
              <w:rPr>
                <w:b/>
                <w:sz w:val="18"/>
              </w:rPr>
            </w:pPr>
            <w:r w:rsidRPr="006F2CC0">
              <w:rPr>
                <w:b/>
                <w:sz w:val="18"/>
                <w:lang w:val="fr-FR"/>
              </w:rPr>
              <w:t>1</w:t>
            </w:r>
          </w:p>
        </w:tc>
        <w:tc>
          <w:tcPr>
            <w:tcW w:w="973" w:type="dxa"/>
            <w:tcBorders>
              <w:top w:val="single" w:sz="4" w:space="0" w:color="auto"/>
              <w:bottom w:val="single" w:sz="12" w:space="0" w:color="auto"/>
            </w:tcBorders>
            <w:shd w:val="clear" w:color="auto" w:fill="auto"/>
            <w:vAlign w:val="bottom"/>
          </w:tcPr>
          <w:p w14:paraId="6331EC1E" w14:textId="77777777" w:rsidR="004A57E2" w:rsidRPr="006F2CC0" w:rsidRDefault="004A57E2" w:rsidP="006F2CC0">
            <w:pPr>
              <w:suppressAutoHyphens w:val="0"/>
              <w:spacing w:before="80" w:after="80" w:line="220" w:lineRule="exact"/>
              <w:jc w:val="right"/>
              <w:rPr>
                <w:b/>
                <w:sz w:val="18"/>
              </w:rPr>
            </w:pPr>
            <w:r w:rsidRPr="006F2CC0">
              <w:rPr>
                <w:b/>
                <w:sz w:val="18"/>
                <w:lang w:val="fr-FR"/>
              </w:rPr>
              <w:t>37</w:t>
            </w:r>
          </w:p>
        </w:tc>
        <w:tc>
          <w:tcPr>
            <w:tcW w:w="967" w:type="dxa"/>
            <w:tcBorders>
              <w:top w:val="single" w:sz="4" w:space="0" w:color="auto"/>
              <w:bottom w:val="single" w:sz="12" w:space="0" w:color="auto"/>
            </w:tcBorders>
            <w:shd w:val="clear" w:color="auto" w:fill="auto"/>
            <w:vAlign w:val="bottom"/>
          </w:tcPr>
          <w:p w14:paraId="0D3C1E08" w14:textId="77777777" w:rsidR="004A57E2" w:rsidRPr="006F2CC0" w:rsidRDefault="004A57E2" w:rsidP="006F2CC0">
            <w:pPr>
              <w:suppressAutoHyphens w:val="0"/>
              <w:spacing w:before="80" w:after="80" w:line="220" w:lineRule="exact"/>
              <w:jc w:val="right"/>
              <w:rPr>
                <w:b/>
                <w:sz w:val="18"/>
              </w:rPr>
            </w:pPr>
            <w:r w:rsidRPr="006F2CC0">
              <w:rPr>
                <w:b/>
                <w:sz w:val="18"/>
                <w:lang w:val="fr-FR"/>
              </w:rPr>
              <w:t>49</w:t>
            </w:r>
          </w:p>
        </w:tc>
        <w:tc>
          <w:tcPr>
            <w:tcW w:w="968" w:type="dxa"/>
            <w:tcBorders>
              <w:top w:val="single" w:sz="4" w:space="0" w:color="auto"/>
              <w:bottom w:val="single" w:sz="12" w:space="0" w:color="auto"/>
            </w:tcBorders>
            <w:shd w:val="clear" w:color="auto" w:fill="auto"/>
            <w:vAlign w:val="bottom"/>
          </w:tcPr>
          <w:p w14:paraId="5658D84B" w14:textId="77777777" w:rsidR="004A57E2" w:rsidRPr="006F2CC0" w:rsidRDefault="004A57E2" w:rsidP="006F2CC0">
            <w:pPr>
              <w:suppressAutoHyphens w:val="0"/>
              <w:spacing w:before="80" w:after="80" w:line="220" w:lineRule="exact"/>
              <w:jc w:val="right"/>
              <w:rPr>
                <w:b/>
                <w:sz w:val="18"/>
              </w:rPr>
            </w:pPr>
            <w:r w:rsidRPr="006F2CC0">
              <w:rPr>
                <w:b/>
                <w:sz w:val="18"/>
                <w:lang w:val="fr-FR"/>
              </w:rPr>
              <w:t>94</w:t>
            </w:r>
          </w:p>
        </w:tc>
        <w:tc>
          <w:tcPr>
            <w:tcW w:w="967" w:type="dxa"/>
            <w:tcBorders>
              <w:top w:val="single" w:sz="4" w:space="0" w:color="auto"/>
              <w:bottom w:val="single" w:sz="12" w:space="0" w:color="auto"/>
            </w:tcBorders>
            <w:shd w:val="clear" w:color="auto" w:fill="auto"/>
            <w:vAlign w:val="bottom"/>
          </w:tcPr>
          <w:p w14:paraId="296EA8B6" w14:textId="77777777" w:rsidR="004A57E2" w:rsidRPr="006F2CC0" w:rsidRDefault="004A57E2" w:rsidP="006F2CC0">
            <w:pPr>
              <w:suppressAutoHyphens w:val="0"/>
              <w:spacing w:before="80" w:after="80" w:line="220" w:lineRule="exact"/>
              <w:jc w:val="right"/>
              <w:rPr>
                <w:b/>
                <w:sz w:val="18"/>
              </w:rPr>
            </w:pPr>
            <w:r w:rsidRPr="006F2CC0">
              <w:rPr>
                <w:b/>
                <w:sz w:val="18"/>
                <w:lang w:val="fr-FR"/>
              </w:rPr>
              <w:t>111</w:t>
            </w:r>
          </w:p>
        </w:tc>
        <w:tc>
          <w:tcPr>
            <w:tcW w:w="967" w:type="dxa"/>
            <w:tcBorders>
              <w:top w:val="single" w:sz="4" w:space="0" w:color="auto"/>
              <w:bottom w:val="single" w:sz="12" w:space="0" w:color="auto"/>
            </w:tcBorders>
            <w:shd w:val="clear" w:color="auto" w:fill="auto"/>
            <w:vAlign w:val="bottom"/>
          </w:tcPr>
          <w:p w14:paraId="154B2470" w14:textId="77777777" w:rsidR="004A57E2" w:rsidRPr="006F2CC0" w:rsidRDefault="004A57E2" w:rsidP="006F2CC0">
            <w:pPr>
              <w:suppressAutoHyphens w:val="0"/>
              <w:spacing w:before="80" w:after="80" w:line="220" w:lineRule="exact"/>
              <w:jc w:val="right"/>
              <w:rPr>
                <w:b/>
                <w:sz w:val="18"/>
              </w:rPr>
            </w:pPr>
            <w:r w:rsidRPr="006F2CC0">
              <w:rPr>
                <w:b/>
                <w:sz w:val="18"/>
                <w:lang w:val="fr-FR"/>
              </w:rPr>
              <w:t>84</w:t>
            </w:r>
          </w:p>
        </w:tc>
        <w:tc>
          <w:tcPr>
            <w:tcW w:w="968" w:type="dxa"/>
            <w:tcBorders>
              <w:top w:val="single" w:sz="4" w:space="0" w:color="auto"/>
              <w:bottom w:val="single" w:sz="12" w:space="0" w:color="auto"/>
            </w:tcBorders>
            <w:shd w:val="clear" w:color="auto" w:fill="auto"/>
            <w:vAlign w:val="bottom"/>
          </w:tcPr>
          <w:p w14:paraId="7EC199C0" w14:textId="77777777" w:rsidR="004A57E2" w:rsidRPr="006F2CC0" w:rsidRDefault="004A57E2" w:rsidP="006F2CC0">
            <w:pPr>
              <w:suppressAutoHyphens w:val="0"/>
              <w:spacing w:before="80" w:after="80" w:line="220" w:lineRule="exact"/>
              <w:jc w:val="right"/>
              <w:rPr>
                <w:b/>
                <w:sz w:val="18"/>
              </w:rPr>
            </w:pPr>
            <w:r w:rsidRPr="006F2CC0">
              <w:rPr>
                <w:b/>
                <w:sz w:val="18"/>
                <w:lang w:val="fr-FR"/>
              </w:rPr>
              <w:t>376</w:t>
            </w:r>
          </w:p>
        </w:tc>
      </w:tr>
    </w:tbl>
    <w:p w14:paraId="47C8B201" w14:textId="77777777" w:rsidR="004A57E2" w:rsidRPr="003F2FF9" w:rsidRDefault="004A57E2" w:rsidP="00FF68F1">
      <w:pPr>
        <w:pStyle w:val="SingleTxtG"/>
        <w:spacing w:before="120" w:after="240"/>
        <w:ind w:right="0" w:firstLine="170"/>
        <w:rPr>
          <w:sz w:val="18"/>
          <w:szCs w:val="18"/>
        </w:rPr>
      </w:pPr>
      <w:r w:rsidRPr="003F2FF9">
        <w:rPr>
          <w:i/>
          <w:iCs/>
          <w:sz w:val="18"/>
          <w:szCs w:val="18"/>
          <w:lang w:val="fr-FR"/>
        </w:rPr>
        <w:t>Source</w:t>
      </w:r>
      <w:r w:rsidR="00134623">
        <w:rPr>
          <w:sz w:val="18"/>
          <w:szCs w:val="18"/>
          <w:lang w:val="fr-FR"/>
        </w:rPr>
        <w:t> :</w:t>
      </w:r>
      <w:r w:rsidRPr="003F2FF9">
        <w:rPr>
          <w:sz w:val="18"/>
          <w:szCs w:val="18"/>
          <w:lang w:val="fr-FR"/>
        </w:rPr>
        <w:t xml:space="preserve"> Direction générale des affaires consulaires, d</w:t>
      </w:r>
      <w:r w:rsidR="007813CA" w:rsidRPr="003F2FF9">
        <w:rPr>
          <w:sz w:val="18"/>
          <w:szCs w:val="18"/>
          <w:lang w:val="fr-FR"/>
        </w:rPr>
        <w:t>’</w:t>
      </w:r>
      <w:r w:rsidRPr="003F2FF9">
        <w:rPr>
          <w:sz w:val="18"/>
          <w:szCs w:val="18"/>
          <w:lang w:val="fr-FR"/>
        </w:rPr>
        <w:t>après les justificatifs de dépenses C-31.</w:t>
      </w:r>
    </w:p>
    <w:p w14:paraId="7961B61D" w14:textId="77777777" w:rsidR="004A57E2" w:rsidRPr="007813CA" w:rsidRDefault="004A57E2" w:rsidP="006F2CC0">
      <w:pPr>
        <w:pStyle w:val="H4G"/>
      </w:pPr>
      <w:r w:rsidRPr="007813CA">
        <w:rPr>
          <w:lang w:val="fr-FR"/>
        </w:rPr>
        <w:tab/>
      </w:r>
      <w:r w:rsidRPr="007813CA">
        <w:rPr>
          <w:lang w:val="fr-FR"/>
        </w:rPr>
        <w:tab/>
        <w:t>Recommandation du paragraphe 45</w:t>
      </w:r>
    </w:p>
    <w:p w14:paraId="34946A00" w14:textId="77777777" w:rsidR="004A57E2" w:rsidRPr="007813CA" w:rsidRDefault="004A57E2" w:rsidP="007813CA">
      <w:pPr>
        <w:pStyle w:val="SingleTxtG"/>
      </w:pPr>
      <w:r w:rsidRPr="007813CA">
        <w:rPr>
          <w:lang w:val="fr-FR"/>
        </w:rPr>
        <w:t>209.</w:t>
      </w:r>
      <w:r w:rsidRPr="007813CA">
        <w:rPr>
          <w:lang w:val="fr-FR"/>
        </w:rPr>
        <w:tab/>
        <w:t>Le Conseil plurinational de lutte contre la traite et le trafic illicite des personnes a adopté le Plan multisectoriel de développement intégré aux fins de la lutte contre la traite et le trafic illicite des personnes 2016-2020</w:t>
      </w:r>
      <w:r w:rsidR="00FF68F1" w:rsidRPr="00991FC4">
        <w:rPr>
          <w:rStyle w:val="Appeldenotedefin"/>
        </w:rPr>
        <w:endnoteReference w:id="72"/>
      </w:r>
      <w:r w:rsidRPr="007813CA">
        <w:rPr>
          <w:lang w:val="fr-FR"/>
        </w:rPr>
        <w:t>, qui prévoit des mesures de prévention, de prise en charge et d</w:t>
      </w:r>
      <w:r w:rsidR="007813CA" w:rsidRPr="007813CA">
        <w:rPr>
          <w:lang w:val="fr-FR"/>
        </w:rPr>
        <w:t>’</w:t>
      </w:r>
      <w:r w:rsidRPr="007813CA">
        <w:rPr>
          <w:lang w:val="fr-FR"/>
        </w:rPr>
        <w:t>engagement de poursuites pénales concernant les infractions liées à la traite et au trafic illicite des personnes, l</w:t>
      </w:r>
      <w:r w:rsidR="007813CA" w:rsidRPr="007813CA">
        <w:rPr>
          <w:lang w:val="fr-FR"/>
        </w:rPr>
        <w:t>’</w:t>
      </w:r>
      <w:r w:rsidRPr="007813CA">
        <w:rPr>
          <w:lang w:val="fr-FR"/>
        </w:rPr>
        <w:t>accent étant mis sur l</w:t>
      </w:r>
      <w:r w:rsidR="007813CA" w:rsidRPr="007813CA">
        <w:rPr>
          <w:lang w:val="fr-FR"/>
        </w:rPr>
        <w:t>’</w:t>
      </w:r>
      <w:r w:rsidRPr="007813CA">
        <w:rPr>
          <w:lang w:val="fr-FR"/>
        </w:rPr>
        <w:t>égalité des sexes et l</w:t>
      </w:r>
      <w:r w:rsidR="007813CA" w:rsidRPr="007813CA">
        <w:rPr>
          <w:lang w:val="fr-FR"/>
        </w:rPr>
        <w:t>’</w:t>
      </w:r>
      <w:r w:rsidRPr="007813CA">
        <w:rPr>
          <w:lang w:val="fr-FR"/>
        </w:rPr>
        <w:t>équité intergénérationnelle, dans le respect des droits de l</w:t>
      </w:r>
      <w:r w:rsidR="007813CA" w:rsidRPr="007813CA">
        <w:rPr>
          <w:lang w:val="fr-FR"/>
        </w:rPr>
        <w:t>’</w:t>
      </w:r>
      <w:r w:rsidRPr="007813CA">
        <w:rPr>
          <w:lang w:val="fr-FR"/>
        </w:rPr>
        <w:t>homme. Ce plan répond aux mandats et aux engagements découlant de la législation nationale et des instruments internationaux</w:t>
      </w:r>
      <w:r w:rsidR="00FF68F1" w:rsidRPr="00991FC4">
        <w:rPr>
          <w:rStyle w:val="Appeldenotedefin"/>
        </w:rPr>
        <w:endnoteReference w:id="73"/>
      </w:r>
      <w:r w:rsidR="009F3CE5">
        <w:rPr>
          <w:lang w:val="fr-FR"/>
        </w:rPr>
        <w:t xml:space="preserve"> </w:t>
      </w:r>
      <w:r w:rsidRPr="007813CA">
        <w:rPr>
          <w:lang w:val="fr-FR"/>
        </w:rPr>
        <w:t>de planification intégrée de l</w:t>
      </w:r>
      <w:r w:rsidR="007813CA" w:rsidRPr="007813CA">
        <w:rPr>
          <w:lang w:val="fr-FR"/>
        </w:rPr>
        <w:t>’</w:t>
      </w:r>
      <w:r w:rsidRPr="007813CA">
        <w:rPr>
          <w:lang w:val="fr-FR"/>
        </w:rPr>
        <w:t>État (</w:t>
      </w:r>
      <w:r w:rsidR="00134623">
        <w:rPr>
          <w:lang w:val="fr-FR"/>
        </w:rPr>
        <w:t>annexe </w:t>
      </w:r>
      <w:r w:rsidRPr="007813CA">
        <w:rPr>
          <w:lang w:val="fr-FR"/>
        </w:rPr>
        <w:t>30).</w:t>
      </w:r>
    </w:p>
    <w:p w14:paraId="3CB35865" w14:textId="77777777" w:rsidR="004A57E2" w:rsidRPr="007813CA" w:rsidRDefault="004A57E2" w:rsidP="007813CA">
      <w:pPr>
        <w:pStyle w:val="SingleTxtG"/>
      </w:pPr>
      <w:r w:rsidRPr="007813CA">
        <w:rPr>
          <w:lang w:val="fr-FR"/>
        </w:rPr>
        <w:t>210.</w:t>
      </w:r>
      <w:r w:rsidRPr="007813CA">
        <w:rPr>
          <w:lang w:val="fr-FR"/>
        </w:rPr>
        <w:tab/>
        <w:t>Il convient de souligner que le Plan multisectoriel 2016-2020 a été conçu en collaboration avec des institutions de l</w:t>
      </w:r>
      <w:r w:rsidR="007813CA" w:rsidRPr="007813CA">
        <w:rPr>
          <w:lang w:val="fr-FR"/>
        </w:rPr>
        <w:t>’</w:t>
      </w:r>
      <w:r w:rsidRPr="007813CA">
        <w:rPr>
          <w:lang w:val="fr-FR"/>
        </w:rPr>
        <w:t>État et des organisations non étatiques engagées dans la lutte contre la traite et le trafic illicite des personnes.</w:t>
      </w:r>
    </w:p>
    <w:p w14:paraId="4752DEBA" w14:textId="77777777" w:rsidR="004A57E2" w:rsidRPr="007813CA" w:rsidRDefault="004A57E2" w:rsidP="007813CA">
      <w:pPr>
        <w:pStyle w:val="SingleTxtG"/>
      </w:pPr>
      <w:r w:rsidRPr="007813CA">
        <w:rPr>
          <w:lang w:val="fr-FR"/>
        </w:rPr>
        <w:t>211.</w:t>
      </w:r>
      <w:r w:rsidRPr="007813CA">
        <w:rPr>
          <w:lang w:val="fr-FR"/>
        </w:rPr>
        <w:tab/>
        <w:t>Les mesures prévues par le Plan multisectoriel 2016-2020 sont les suivantes</w:t>
      </w:r>
      <w:r w:rsidR="00134623">
        <w:rPr>
          <w:lang w:val="fr-FR"/>
        </w:rPr>
        <w:t> :</w:t>
      </w:r>
    </w:p>
    <w:p w14:paraId="51375CB6" w14:textId="77777777" w:rsidR="004A57E2" w:rsidRPr="007813CA" w:rsidRDefault="004A57E2" w:rsidP="007813CA">
      <w:pPr>
        <w:pStyle w:val="SingleTxtG"/>
      </w:pPr>
      <w:r w:rsidRPr="007813CA">
        <w:rPr>
          <w:lang w:val="fr-FR"/>
        </w:rPr>
        <w:tab/>
        <w:t>a)</w:t>
      </w:r>
      <w:r w:rsidRPr="007813CA">
        <w:rPr>
          <w:lang w:val="fr-FR"/>
        </w:rPr>
        <w:tab/>
        <w:t>Mener des campagnes de sensibilisation et d</w:t>
      </w:r>
      <w:r w:rsidR="007813CA" w:rsidRPr="007813CA">
        <w:rPr>
          <w:lang w:val="fr-FR"/>
        </w:rPr>
        <w:t>’</w:t>
      </w:r>
      <w:r w:rsidRPr="007813CA">
        <w:rPr>
          <w:lang w:val="fr-FR"/>
        </w:rPr>
        <w:t>éducation à la lutte contre la traite et le trafic illicite des personnes</w:t>
      </w:r>
      <w:r w:rsidR="00134623">
        <w:rPr>
          <w:lang w:val="fr-FR"/>
        </w:rPr>
        <w:t> ;</w:t>
      </w:r>
    </w:p>
    <w:p w14:paraId="53EC9579" w14:textId="77777777" w:rsidR="004A57E2" w:rsidRPr="007813CA" w:rsidRDefault="004A57E2" w:rsidP="007813CA">
      <w:pPr>
        <w:pStyle w:val="SingleTxtG"/>
      </w:pPr>
      <w:r w:rsidRPr="007813CA">
        <w:rPr>
          <w:lang w:val="fr-FR"/>
        </w:rPr>
        <w:tab/>
        <w:t>b)</w:t>
      </w:r>
      <w:r w:rsidRPr="007813CA">
        <w:rPr>
          <w:lang w:val="fr-FR"/>
        </w:rPr>
        <w:tab/>
        <w:t>Mettre en place les conditions nécessaires à la réintégration des victimes</w:t>
      </w:r>
      <w:r w:rsidR="00134623">
        <w:rPr>
          <w:lang w:val="fr-FR"/>
        </w:rPr>
        <w:t> ;</w:t>
      </w:r>
    </w:p>
    <w:p w14:paraId="362F1741" w14:textId="77777777" w:rsidR="004A57E2" w:rsidRPr="007813CA" w:rsidRDefault="004A57E2" w:rsidP="007813CA">
      <w:pPr>
        <w:pStyle w:val="SingleTxtG"/>
      </w:pPr>
      <w:r w:rsidRPr="007813CA">
        <w:rPr>
          <w:lang w:val="fr-FR"/>
        </w:rPr>
        <w:tab/>
        <w:t>c)</w:t>
      </w:r>
      <w:r w:rsidRPr="007813CA">
        <w:rPr>
          <w:lang w:val="fr-FR"/>
        </w:rPr>
        <w:tab/>
        <w:t>Garantir le respect des droits</w:t>
      </w:r>
      <w:r w:rsidR="00134623">
        <w:rPr>
          <w:lang w:val="fr-FR"/>
        </w:rPr>
        <w:t> ;</w:t>
      </w:r>
    </w:p>
    <w:p w14:paraId="479BD95A" w14:textId="77777777" w:rsidR="004A57E2" w:rsidRPr="007813CA" w:rsidRDefault="004A57E2" w:rsidP="007813CA">
      <w:pPr>
        <w:pStyle w:val="SingleTxtG"/>
      </w:pPr>
      <w:r w:rsidRPr="007813CA">
        <w:rPr>
          <w:lang w:val="fr-FR"/>
        </w:rPr>
        <w:tab/>
        <w:t>d)</w:t>
      </w:r>
      <w:r w:rsidRPr="007813CA">
        <w:rPr>
          <w:lang w:val="fr-FR"/>
        </w:rPr>
        <w:tab/>
        <w:t>Former le personnel judiciaire</w:t>
      </w:r>
      <w:r w:rsidR="00134623">
        <w:rPr>
          <w:lang w:val="fr-FR"/>
        </w:rPr>
        <w:t> ;</w:t>
      </w:r>
    </w:p>
    <w:p w14:paraId="40EE2923" w14:textId="77777777" w:rsidR="004A57E2" w:rsidRPr="007813CA" w:rsidRDefault="004A57E2" w:rsidP="007813CA">
      <w:pPr>
        <w:pStyle w:val="SingleTxtG"/>
      </w:pPr>
      <w:r w:rsidRPr="007813CA">
        <w:rPr>
          <w:lang w:val="fr-FR"/>
        </w:rPr>
        <w:tab/>
        <w:t>e)</w:t>
      </w:r>
      <w:r w:rsidRPr="007813CA">
        <w:rPr>
          <w:lang w:val="fr-FR"/>
        </w:rPr>
        <w:tab/>
        <w:t>Garantir une justice rapide et efficace en matière de traite et de trafic illicite des personnes</w:t>
      </w:r>
      <w:r w:rsidR="00134623">
        <w:rPr>
          <w:lang w:val="fr-FR"/>
        </w:rPr>
        <w:t> ;</w:t>
      </w:r>
    </w:p>
    <w:p w14:paraId="0BACFC95" w14:textId="77777777" w:rsidR="004A57E2" w:rsidRPr="007813CA" w:rsidRDefault="004A57E2" w:rsidP="007813CA">
      <w:pPr>
        <w:pStyle w:val="SingleTxtG"/>
      </w:pPr>
      <w:r w:rsidRPr="007813CA">
        <w:rPr>
          <w:lang w:val="fr-FR"/>
        </w:rPr>
        <w:lastRenderedPageBreak/>
        <w:tab/>
        <w:t>f)</w:t>
      </w:r>
      <w:r w:rsidRPr="007813CA">
        <w:rPr>
          <w:lang w:val="fr-FR"/>
        </w:rPr>
        <w:tab/>
        <w:t>Promouvoir des mécanismes de coordination internationale de la lutte contre la traite et le trafic illicite des personnes</w:t>
      </w:r>
      <w:r w:rsidR="00134623">
        <w:rPr>
          <w:lang w:val="fr-FR"/>
        </w:rPr>
        <w:t> ;</w:t>
      </w:r>
    </w:p>
    <w:p w14:paraId="0662A3F1" w14:textId="77777777" w:rsidR="004A57E2" w:rsidRPr="007813CA" w:rsidRDefault="009F38AD" w:rsidP="007813CA">
      <w:pPr>
        <w:pStyle w:val="SingleTxtG"/>
      </w:pPr>
      <w:r>
        <w:rPr>
          <w:lang w:val="fr-FR"/>
        </w:rPr>
        <w:tab/>
      </w:r>
      <w:r w:rsidR="004A57E2" w:rsidRPr="007813CA">
        <w:rPr>
          <w:lang w:val="fr-FR"/>
        </w:rPr>
        <w:t>g)</w:t>
      </w:r>
      <w:r w:rsidR="004A57E2" w:rsidRPr="007813CA">
        <w:rPr>
          <w:lang w:val="fr-FR"/>
        </w:rPr>
        <w:tab/>
        <w:t>Produire et gérer les connaissances</w:t>
      </w:r>
      <w:r w:rsidR="00134623">
        <w:rPr>
          <w:lang w:val="fr-FR"/>
        </w:rPr>
        <w:t> ;</w:t>
      </w:r>
    </w:p>
    <w:p w14:paraId="113816CA" w14:textId="77777777" w:rsidR="004A57E2" w:rsidRPr="007813CA" w:rsidRDefault="004A57E2" w:rsidP="007813CA">
      <w:pPr>
        <w:pStyle w:val="SingleTxtG"/>
      </w:pPr>
      <w:r w:rsidRPr="007813CA">
        <w:rPr>
          <w:lang w:val="fr-FR"/>
        </w:rPr>
        <w:tab/>
        <w:t>h)</w:t>
      </w:r>
      <w:r w:rsidRPr="007813CA">
        <w:rPr>
          <w:lang w:val="fr-FR"/>
        </w:rPr>
        <w:tab/>
        <w:t>Mettre en place un cadre institutionnel propice à la lutte contre la traite et le trafic illicite des personnes.</w:t>
      </w:r>
    </w:p>
    <w:p w14:paraId="2FCF0CBD" w14:textId="77777777" w:rsidR="004A57E2" w:rsidRPr="007813CA" w:rsidRDefault="004A57E2" w:rsidP="007813CA">
      <w:pPr>
        <w:pStyle w:val="SingleTxtG"/>
      </w:pPr>
      <w:r w:rsidRPr="007813CA">
        <w:rPr>
          <w:lang w:val="fr-FR"/>
        </w:rPr>
        <w:t>212.</w:t>
      </w:r>
      <w:r w:rsidRPr="007813CA">
        <w:rPr>
          <w:lang w:val="fr-FR"/>
        </w:rPr>
        <w:tab/>
        <w:t>Le Plan multisectoriel 2016-2020 comporte une évaluation sur la traite et le trafic illicite des personnes en Bolivie, réalisée à partir des données relatives aux cas traités par la Force spéciale de lutte contre la délinquance, au nombre d</w:t>
      </w:r>
      <w:r w:rsidR="007813CA" w:rsidRPr="007813CA">
        <w:rPr>
          <w:lang w:val="fr-FR"/>
        </w:rPr>
        <w:t>’</w:t>
      </w:r>
      <w:r w:rsidRPr="007813CA">
        <w:rPr>
          <w:lang w:val="fr-FR"/>
        </w:rPr>
        <w:t>affaires dont a été saisi le ministère public et au rapport entre le nombre de procédures judiciaires pour traite et trafic illicite des personnes ayant abouti à des décisions et le nombre de victimes recensées dans les centres d</w:t>
      </w:r>
      <w:r w:rsidR="007813CA" w:rsidRPr="007813CA">
        <w:rPr>
          <w:lang w:val="fr-FR"/>
        </w:rPr>
        <w:t>’</w:t>
      </w:r>
      <w:r w:rsidRPr="007813CA">
        <w:rPr>
          <w:lang w:val="fr-FR"/>
        </w:rPr>
        <w:t>accueil. En outre, le Plan multisectoriel 2016-2020 met en place un mécanisme de transparence, qui prévoit la communication systématique des statistiques et des analyses produites par l</w:t>
      </w:r>
      <w:r w:rsidR="007813CA" w:rsidRPr="007813CA">
        <w:rPr>
          <w:lang w:val="fr-FR"/>
        </w:rPr>
        <w:t>’</w:t>
      </w:r>
      <w:r w:rsidRPr="007813CA">
        <w:rPr>
          <w:lang w:val="fr-FR"/>
        </w:rPr>
        <w:t>Observatoire de la sécurité des citoyens et le Secrétariat technique.</w:t>
      </w:r>
    </w:p>
    <w:p w14:paraId="352881D5" w14:textId="77777777" w:rsidR="004A57E2" w:rsidRPr="007813CA" w:rsidRDefault="004A57E2" w:rsidP="007813CA">
      <w:pPr>
        <w:pStyle w:val="SingleTxtG"/>
      </w:pPr>
      <w:r w:rsidRPr="007813CA">
        <w:rPr>
          <w:lang w:val="fr-FR"/>
        </w:rPr>
        <w:t>213.</w:t>
      </w:r>
      <w:r w:rsidRPr="007813CA">
        <w:rPr>
          <w:lang w:val="fr-FR"/>
        </w:rPr>
        <w:tab/>
        <w:t>Le Plan multisectoriel prévoit également un budget annuel de référence s</w:t>
      </w:r>
      <w:r w:rsidR="007813CA" w:rsidRPr="007813CA">
        <w:rPr>
          <w:lang w:val="fr-FR"/>
        </w:rPr>
        <w:t>’</w:t>
      </w:r>
      <w:r w:rsidRPr="007813CA">
        <w:rPr>
          <w:lang w:val="fr-FR"/>
        </w:rPr>
        <w:t>appuyant sur deux sources de financement</w:t>
      </w:r>
      <w:r w:rsidR="00134623">
        <w:rPr>
          <w:lang w:val="fr-FR"/>
        </w:rPr>
        <w:t> :</w:t>
      </w:r>
      <w:r w:rsidRPr="007813CA">
        <w:rPr>
          <w:lang w:val="fr-FR"/>
        </w:rPr>
        <w:t xml:space="preserve"> i) un budget institutionnel des instances exécutives du Conseil plurinational de lutte contre la traite et le trafic illicite des personnes</w:t>
      </w:r>
      <w:r w:rsidR="00134623">
        <w:rPr>
          <w:lang w:val="fr-FR"/>
        </w:rPr>
        <w:t> ;</w:t>
      </w:r>
      <w:r w:rsidRPr="007813CA">
        <w:rPr>
          <w:lang w:val="fr-FR"/>
        </w:rPr>
        <w:t xml:space="preserve"> et ii) un budget géré dans le cadre de la coopération internationale. Ce budget est proposé à titre indicatif et pourra être modifié en fonction des recommandations reçues en matière de suivi et d</w:t>
      </w:r>
      <w:r w:rsidR="007813CA" w:rsidRPr="007813CA">
        <w:rPr>
          <w:lang w:val="fr-FR"/>
        </w:rPr>
        <w:t>’</w:t>
      </w:r>
      <w:r w:rsidRPr="007813CA">
        <w:rPr>
          <w:lang w:val="fr-FR"/>
        </w:rPr>
        <w:t>évaluation du Plan.</w:t>
      </w:r>
    </w:p>
    <w:p w14:paraId="6E0993AE" w14:textId="77777777" w:rsidR="004A57E2" w:rsidRPr="007813CA" w:rsidRDefault="004A57E2" w:rsidP="007813CA">
      <w:pPr>
        <w:pStyle w:val="SingleTxtG"/>
      </w:pPr>
      <w:r w:rsidRPr="007813CA">
        <w:rPr>
          <w:lang w:val="fr-FR"/>
        </w:rPr>
        <w:t>214.</w:t>
      </w:r>
      <w:r w:rsidRPr="007813CA">
        <w:rPr>
          <w:lang w:val="fr-FR"/>
        </w:rPr>
        <w:tab/>
        <w:t>Il convient de souligner également que, conformément à l</w:t>
      </w:r>
      <w:r w:rsidR="007813CA" w:rsidRPr="007813CA">
        <w:rPr>
          <w:lang w:val="fr-FR"/>
        </w:rPr>
        <w:t>’</w:t>
      </w:r>
      <w:r w:rsidRPr="007813CA">
        <w:rPr>
          <w:lang w:val="fr-FR"/>
        </w:rPr>
        <w:t>article 13 de la loi n</w:t>
      </w:r>
      <w:r w:rsidRPr="007813CA">
        <w:rPr>
          <w:vertAlign w:val="superscript"/>
          <w:lang w:val="fr-FR"/>
        </w:rPr>
        <w:t>o</w:t>
      </w:r>
      <w:r w:rsidRPr="007813CA">
        <w:rPr>
          <w:lang w:val="fr-FR"/>
        </w:rPr>
        <w:t> 263, l</w:t>
      </w:r>
      <w:r w:rsidR="007813CA" w:rsidRPr="007813CA">
        <w:rPr>
          <w:lang w:val="fr-FR"/>
        </w:rPr>
        <w:t>’</w:t>
      </w:r>
      <w:r w:rsidRPr="007813CA">
        <w:rPr>
          <w:lang w:val="fr-FR"/>
        </w:rPr>
        <w:t>exécutif est tenu de garantir progressivement l</w:t>
      </w:r>
      <w:r w:rsidR="007813CA" w:rsidRPr="007813CA">
        <w:rPr>
          <w:lang w:val="fr-FR"/>
        </w:rPr>
        <w:t>’</w:t>
      </w:r>
      <w:r w:rsidRPr="007813CA">
        <w:rPr>
          <w:lang w:val="fr-FR"/>
        </w:rPr>
        <w:t>allocation de ressources du Trésor national au budget des entités publiques compétentes. En outre, les entités territoriales autonomes et les institutions décentralisées allouent les ressources économiques nécessaires à leur budget au titre de la planification opérationnelle annuelle.</w:t>
      </w:r>
    </w:p>
    <w:p w14:paraId="0073691C" w14:textId="77777777" w:rsidR="004A57E2" w:rsidRPr="007813CA" w:rsidRDefault="004A57E2" w:rsidP="007813CA">
      <w:pPr>
        <w:pStyle w:val="SingleTxtG"/>
      </w:pPr>
      <w:r w:rsidRPr="007813CA">
        <w:rPr>
          <w:lang w:val="fr-FR"/>
        </w:rPr>
        <w:t>215.</w:t>
      </w:r>
      <w:r w:rsidRPr="007813CA">
        <w:rPr>
          <w:lang w:val="fr-FR"/>
        </w:rPr>
        <w:tab/>
        <w:t>Depuis 2016, le Ministère de l</w:t>
      </w:r>
      <w:r w:rsidR="007813CA" w:rsidRPr="007813CA">
        <w:rPr>
          <w:lang w:val="fr-FR"/>
        </w:rPr>
        <w:t>’</w:t>
      </w:r>
      <w:r w:rsidRPr="007813CA">
        <w:rPr>
          <w:lang w:val="fr-FR"/>
        </w:rPr>
        <w:t>économie et des finances, dans le cadre de son mandat, a incorporé dans ses directives relatives à l</w:t>
      </w:r>
      <w:r w:rsidR="007813CA" w:rsidRPr="007813CA">
        <w:rPr>
          <w:lang w:val="fr-FR"/>
        </w:rPr>
        <w:t>’</w:t>
      </w:r>
      <w:r w:rsidRPr="007813CA">
        <w:rPr>
          <w:lang w:val="fr-FR"/>
        </w:rPr>
        <w:t>élaboration des budgets des cadres de programmation afin de permettre aux entités centrales de l</w:t>
      </w:r>
      <w:r w:rsidR="007813CA" w:rsidRPr="007813CA">
        <w:rPr>
          <w:lang w:val="fr-FR"/>
        </w:rPr>
        <w:t>’</w:t>
      </w:r>
      <w:r w:rsidRPr="007813CA">
        <w:rPr>
          <w:lang w:val="fr-FR"/>
        </w:rPr>
        <w:t>État d</w:t>
      </w:r>
      <w:r w:rsidR="007813CA" w:rsidRPr="007813CA">
        <w:rPr>
          <w:lang w:val="fr-FR"/>
        </w:rPr>
        <w:t>’</w:t>
      </w:r>
      <w:r w:rsidRPr="007813CA">
        <w:rPr>
          <w:lang w:val="fr-FR"/>
        </w:rPr>
        <w:t>exécuter des programmes et des politiques de promotion de l</w:t>
      </w:r>
      <w:r w:rsidR="007813CA" w:rsidRPr="007813CA">
        <w:rPr>
          <w:lang w:val="fr-FR"/>
        </w:rPr>
        <w:t>’</w:t>
      </w:r>
      <w:r w:rsidRPr="007813CA">
        <w:rPr>
          <w:lang w:val="fr-FR"/>
        </w:rPr>
        <w:t>égalité femmes-hommes et des politiques de protection sociale à l</w:t>
      </w:r>
      <w:r w:rsidR="007813CA" w:rsidRPr="007813CA">
        <w:rPr>
          <w:lang w:val="fr-FR"/>
        </w:rPr>
        <w:t>’</w:t>
      </w:r>
      <w:r w:rsidRPr="007813CA">
        <w:rPr>
          <w:lang w:val="fr-FR"/>
        </w:rPr>
        <w:t>égard des différents groupes vulnérables prévoyant la mise en œuvre de projets et d</w:t>
      </w:r>
      <w:r w:rsidR="007813CA" w:rsidRPr="007813CA">
        <w:rPr>
          <w:lang w:val="fr-FR"/>
        </w:rPr>
        <w:t>’</w:t>
      </w:r>
      <w:r w:rsidRPr="007813CA">
        <w:rPr>
          <w:lang w:val="fr-FR"/>
        </w:rPr>
        <w:t xml:space="preserve">activités de lutte contre la traite et le trafic illicite des personnes. </w:t>
      </w:r>
    </w:p>
    <w:p w14:paraId="6694040D" w14:textId="77777777" w:rsidR="004A57E2" w:rsidRPr="007813CA" w:rsidRDefault="004A57E2" w:rsidP="007813CA">
      <w:pPr>
        <w:pStyle w:val="SingleTxtG"/>
      </w:pPr>
      <w:r w:rsidRPr="007813CA">
        <w:rPr>
          <w:lang w:val="fr-FR"/>
        </w:rPr>
        <w:t>216.</w:t>
      </w:r>
      <w:r w:rsidRPr="007813CA">
        <w:rPr>
          <w:lang w:val="fr-FR"/>
        </w:rPr>
        <w:tab/>
        <w:t>Les programmes et les projets mis en œuvre visent différents groupes vulnérables de la population, conformément au registre du Système intégré de gestion publique. On trouvera ci-après une présentation détaillée du budget institutionnel des entités centrales de l</w:t>
      </w:r>
      <w:r w:rsidR="007813CA" w:rsidRPr="007813CA">
        <w:rPr>
          <w:lang w:val="fr-FR"/>
        </w:rPr>
        <w:t>’</w:t>
      </w:r>
      <w:r w:rsidRPr="007813CA">
        <w:rPr>
          <w:lang w:val="fr-FR"/>
        </w:rPr>
        <w:t>État associées à la mise en œuvre de politiques et de mesures de lutte contre la traite et le trafic illicite des personnes, ainsi qu</w:t>
      </w:r>
      <w:r w:rsidR="007813CA" w:rsidRPr="007813CA">
        <w:rPr>
          <w:lang w:val="fr-FR"/>
        </w:rPr>
        <w:t>’</w:t>
      </w:r>
      <w:r w:rsidRPr="007813CA">
        <w:rPr>
          <w:lang w:val="fr-FR"/>
        </w:rPr>
        <w:t>une présentation des programmes spécifiques mis en œuvre par les entités territoriales autonomes à cet effet.</w:t>
      </w:r>
    </w:p>
    <w:p w14:paraId="576C5F5B" w14:textId="77777777" w:rsidR="004A57E2" w:rsidRPr="007813CA" w:rsidRDefault="004A57E2" w:rsidP="00156CC6">
      <w:pPr>
        <w:pStyle w:val="H23G"/>
        <w:ind w:right="0"/>
      </w:pPr>
      <w:r w:rsidRPr="007813CA">
        <w:rPr>
          <w:lang w:val="fr-FR"/>
        </w:rPr>
        <w:tab/>
      </w:r>
      <w:r w:rsidRPr="007813CA">
        <w:rPr>
          <w:lang w:val="fr-FR"/>
        </w:rPr>
        <w:tab/>
        <w:t xml:space="preserve">Budget consacré aux politiques de lutte contre la traite et le trafic illicite des personnes </w:t>
      </w:r>
      <w:r w:rsidR="00156CC6">
        <w:rPr>
          <w:lang w:val="fr-FR"/>
        </w:rPr>
        <w:br/>
      </w:r>
      <w:r w:rsidRPr="007813CA">
        <w:rPr>
          <w:lang w:val="fr-FR"/>
        </w:rPr>
        <w:t>des administrations autonomes départementales et municipales, 2018 (en bolivianos)</w:t>
      </w:r>
    </w:p>
    <w:tbl>
      <w:tblPr>
        <w:tblW w:w="8504" w:type="dxa"/>
        <w:tblInd w:w="1134" w:type="dxa"/>
        <w:tblLayout w:type="fixed"/>
        <w:tblCellMar>
          <w:left w:w="0" w:type="dxa"/>
          <w:right w:w="0" w:type="dxa"/>
        </w:tblCellMar>
        <w:tblLook w:val="04A0" w:firstRow="1" w:lastRow="0" w:firstColumn="1" w:lastColumn="0" w:noHBand="0" w:noVBand="1"/>
      </w:tblPr>
      <w:tblGrid>
        <w:gridCol w:w="709"/>
        <w:gridCol w:w="5337"/>
        <w:gridCol w:w="1238"/>
        <w:gridCol w:w="1220"/>
      </w:tblGrid>
      <w:tr w:rsidR="004A57E2" w:rsidRPr="00D727F0" w14:paraId="5E74E615" w14:textId="77777777" w:rsidTr="00156CC6">
        <w:trPr>
          <w:tblHeader/>
        </w:trPr>
        <w:tc>
          <w:tcPr>
            <w:tcW w:w="709" w:type="dxa"/>
            <w:tcBorders>
              <w:top w:val="single" w:sz="4" w:space="0" w:color="auto"/>
              <w:bottom w:val="single" w:sz="12" w:space="0" w:color="auto"/>
            </w:tcBorders>
            <w:shd w:val="clear" w:color="auto" w:fill="auto"/>
            <w:noWrap/>
            <w:vAlign w:val="bottom"/>
            <w:hideMark/>
          </w:tcPr>
          <w:p w14:paraId="73931C4B" w14:textId="77777777" w:rsidR="004A57E2" w:rsidRPr="00D727F0" w:rsidRDefault="004A57E2" w:rsidP="00D727F0">
            <w:pPr>
              <w:suppressAutoHyphens w:val="0"/>
              <w:spacing w:before="80" w:after="80" w:line="200" w:lineRule="exact"/>
              <w:rPr>
                <w:i/>
                <w:sz w:val="16"/>
              </w:rPr>
            </w:pPr>
            <w:r w:rsidRPr="00D727F0">
              <w:rPr>
                <w:i/>
                <w:sz w:val="16"/>
                <w:lang w:val="fr-FR"/>
              </w:rPr>
              <w:t>Entité</w:t>
            </w:r>
          </w:p>
        </w:tc>
        <w:tc>
          <w:tcPr>
            <w:tcW w:w="5337" w:type="dxa"/>
            <w:tcBorders>
              <w:top w:val="single" w:sz="4" w:space="0" w:color="auto"/>
              <w:bottom w:val="single" w:sz="12" w:space="0" w:color="auto"/>
            </w:tcBorders>
            <w:shd w:val="clear" w:color="auto" w:fill="auto"/>
            <w:noWrap/>
            <w:vAlign w:val="bottom"/>
            <w:hideMark/>
          </w:tcPr>
          <w:p w14:paraId="6DB15B36" w14:textId="77777777" w:rsidR="004A57E2" w:rsidRPr="00D727F0" w:rsidRDefault="004A57E2" w:rsidP="00156CC6">
            <w:pPr>
              <w:suppressAutoHyphens w:val="0"/>
              <w:spacing w:before="80" w:after="80" w:line="200" w:lineRule="exact"/>
              <w:rPr>
                <w:i/>
                <w:sz w:val="16"/>
              </w:rPr>
            </w:pPr>
            <w:r w:rsidRPr="00D727F0">
              <w:rPr>
                <w:i/>
                <w:sz w:val="16"/>
                <w:lang w:val="fr-FR"/>
              </w:rPr>
              <w:t>Description</w:t>
            </w:r>
          </w:p>
        </w:tc>
        <w:tc>
          <w:tcPr>
            <w:tcW w:w="1238" w:type="dxa"/>
            <w:tcBorders>
              <w:top w:val="single" w:sz="4" w:space="0" w:color="auto"/>
              <w:bottom w:val="single" w:sz="12" w:space="0" w:color="auto"/>
            </w:tcBorders>
            <w:shd w:val="clear" w:color="auto" w:fill="auto"/>
            <w:vAlign w:val="bottom"/>
            <w:hideMark/>
          </w:tcPr>
          <w:p w14:paraId="48050B19" w14:textId="77777777" w:rsidR="004A57E2" w:rsidRPr="00D727F0" w:rsidRDefault="004A57E2" w:rsidP="00D727F0">
            <w:pPr>
              <w:suppressAutoHyphens w:val="0"/>
              <w:spacing w:before="80" w:after="80" w:line="200" w:lineRule="exact"/>
              <w:jc w:val="right"/>
              <w:rPr>
                <w:i/>
                <w:sz w:val="16"/>
              </w:rPr>
            </w:pPr>
            <w:r w:rsidRPr="00D727F0">
              <w:rPr>
                <w:i/>
                <w:sz w:val="16"/>
                <w:lang w:val="fr-FR"/>
              </w:rPr>
              <w:t>Budget initial</w:t>
            </w:r>
          </w:p>
        </w:tc>
        <w:tc>
          <w:tcPr>
            <w:tcW w:w="1220" w:type="dxa"/>
            <w:tcBorders>
              <w:top w:val="single" w:sz="4" w:space="0" w:color="auto"/>
              <w:bottom w:val="single" w:sz="12" w:space="0" w:color="auto"/>
            </w:tcBorders>
            <w:shd w:val="clear" w:color="auto" w:fill="auto"/>
            <w:vAlign w:val="bottom"/>
            <w:hideMark/>
          </w:tcPr>
          <w:p w14:paraId="048787E4" w14:textId="77777777" w:rsidR="004A57E2" w:rsidRPr="00D727F0" w:rsidRDefault="004A57E2" w:rsidP="00D727F0">
            <w:pPr>
              <w:suppressAutoHyphens w:val="0"/>
              <w:spacing w:before="80" w:after="80" w:line="200" w:lineRule="exact"/>
              <w:jc w:val="right"/>
              <w:rPr>
                <w:i/>
                <w:sz w:val="16"/>
              </w:rPr>
            </w:pPr>
            <w:r w:rsidRPr="00D727F0">
              <w:rPr>
                <w:i/>
                <w:sz w:val="16"/>
                <w:lang w:val="fr-FR"/>
              </w:rPr>
              <w:t>Budget actuel</w:t>
            </w:r>
          </w:p>
        </w:tc>
      </w:tr>
      <w:tr w:rsidR="004A57E2" w:rsidRPr="00D727F0" w14:paraId="4B60FC83" w14:textId="77777777" w:rsidTr="00156CC6">
        <w:tc>
          <w:tcPr>
            <w:tcW w:w="6046" w:type="dxa"/>
            <w:gridSpan w:val="2"/>
            <w:tcBorders>
              <w:top w:val="single" w:sz="12" w:space="0" w:color="auto"/>
            </w:tcBorders>
            <w:shd w:val="clear" w:color="auto" w:fill="auto"/>
            <w:noWrap/>
            <w:hideMark/>
          </w:tcPr>
          <w:p w14:paraId="45AB8C92" w14:textId="77777777" w:rsidR="004A57E2" w:rsidRPr="00D727F0" w:rsidRDefault="004A57E2" w:rsidP="00156CC6">
            <w:pPr>
              <w:suppressAutoHyphens w:val="0"/>
              <w:spacing w:before="40" w:after="40" w:line="220" w:lineRule="exact"/>
              <w:rPr>
                <w:sz w:val="18"/>
              </w:rPr>
            </w:pPr>
            <w:r w:rsidRPr="00D727F0">
              <w:rPr>
                <w:sz w:val="18"/>
                <w:lang w:val="fr-FR"/>
              </w:rPr>
              <w:t>Administrations autonomes départementales</w:t>
            </w:r>
          </w:p>
        </w:tc>
        <w:tc>
          <w:tcPr>
            <w:tcW w:w="1238" w:type="dxa"/>
            <w:tcBorders>
              <w:top w:val="single" w:sz="12" w:space="0" w:color="auto"/>
            </w:tcBorders>
            <w:shd w:val="clear" w:color="auto" w:fill="auto"/>
            <w:noWrap/>
            <w:vAlign w:val="bottom"/>
            <w:hideMark/>
          </w:tcPr>
          <w:p w14:paraId="613C87D1" w14:textId="77777777" w:rsidR="004A57E2" w:rsidRPr="00D727F0" w:rsidRDefault="004A57E2" w:rsidP="00D727F0">
            <w:pPr>
              <w:suppressAutoHyphens w:val="0"/>
              <w:spacing w:before="40" w:after="40" w:line="220" w:lineRule="exact"/>
              <w:jc w:val="right"/>
              <w:rPr>
                <w:sz w:val="18"/>
              </w:rPr>
            </w:pPr>
            <w:r w:rsidRPr="00D727F0">
              <w:rPr>
                <w:sz w:val="18"/>
                <w:lang w:val="fr-FR"/>
              </w:rPr>
              <w:t>2</w:t>
            </w:r>
            <w:r w:rsidR="00156CC6">
              <w:rPr>
                <w:sz w:val="18"/>
                <w:lang w:val="fr-FR"/>
              </w:rPr>
              <w:t> </w:t>
            </w:r>
            <w:r w:rsidRPr="00D727F0">
              <w:rPr>
                <w:sz w:val="18"/>
                <w:lang w:val="fr-FR"/>
              </w:rPr>
              <w:t>314</w:t>
            </w:r>
            <w:r w:rsidR="00156CC6">
              <w:rPr>
                <w:sz w:val="18"/>
                <w:lang w:val="fr-FR"/>
              </w:rPr>
              <w:t xml:space="preserve"> </w:t>
            </w:r>
            <w:r w:rsidRPr="00D727F0">
              <w:rPr>
                <w:sz w:val="18"/>
                <w:lang w:val="fr-FR"/>
              </w:rPr>
              <w:t>615</w:t>
            </w:r>
          </w:p>
        </w:tc>
        <w:tc>
          <w:tcPr>
            <w:tcW w:w="1220" w:type="dxa"/>
            <w:tcBorders>
              <w:top w:val="single" w:sz="12" w:space="0" w:color="auto"/>
            </w:tcBorders>
            <w:shd w:val="clear" w:color="auto" w:fill="auto"/>
            <w:noWrap/>
            <w:vAlign w:val="bottom"/>
            <w:hideMark/>
          </w:tcPr>
          <w:p w14:paraId="6A334167" w14:textId="77777777" w:rsidR="004A57E2" w:rsidRPr="00D727F0" w:rsidRDefault="004A57E2" w:rsidP="00D727F0">
            <w:pPr>
              <w:suppressAutoHyphens w:val="0"/>
              <w:spacing w:before="40" w:after="40" w:line="220" w:lineRule="exact"/>
              <w:jc w:val="right"/>
              <w:rPr>
                <w:sz w:val="18"/>
              </w:rPr>
            </w:pPr>
            <w:r w:rsidRPr="00D727F0">
              <w:rPr>
                <w:sz w:val="18"/>
                <w:lang w:val="fr-FR"/>
              </w:rPr>
              <w:t>2</w:t>
            </w:r>
            <w:r w:rsidR="00156CC6">
              <w:rPr>
                <w:sz w:val="18"/>
                <w:lang w:val="fr-FR"/>
              </w:rPr>
              <w:t> </w:t>
            </w:r>
            <w:r w:rsidRPr="00D727F0">
              <w:rPr>
                <w:sz w:val="18"/>
                <w:lang w:val="fr-FR"/>
              </w:rPr>
              <w:t>314</w:t>
            </w:r>
            <w:r w:rsidR="00156CC6">
              <w:rPr>
                <w:sz w:val="18"/>
                <w:lang w:val="fr-FR"/>
              </w:rPr>
              <w:t xml:space="preserve"> </w:t>
            </w:r>
            <w:r w:rsidRPr="00D727F0">
              <w:rPr>
                <w:sz w:val="18"/>
                <w:lang w:val="fr-FR"/>
              </w:rPr>
              <w:t>615</w:t>
            </w:r>
          </w:p>
        </w:tc>
      </w:tr>
      <w:tr w:rsidR="00156CC6" w:rsidRPr="00D727F0" w14:paraId="10A93753" w14:textId="77777777" w:rsidTr="00156CC6">
        <w:tc>
          <w:tcPr>
            <w:tcW w:w="709" w:type="dxa"/>
            <w:shd w:val="clear" w:color="auto" w:fill="auto"/>
            <w:noWrap/>
            <w:hideMark/>
          </w:tcPr>
          <w:p w14:paraId="62C3FD3D" w14:textId="77777777" w:rsidR="00156CC6" w:rsidRPr="00D727F0" w:rsidRDefault="00156CC6" w:rsidP="00D727F0">
            <w:pPr>
              <w:suppressAutoHyphens w:val="0"/>
              <w:spacing w:before="40" w:after="40" w:line="220" w:lineRule="exact"/>
              <w:rPr>
                <w:sz w:val="18"/>
              </w:rPr>
            </w:pPr>
            <w:r w:rsidRPr="00D727F0">
              <w:rPr>
                <w:sz w:val="18"/>
                <w:lang w:val="fr-FR"/>
              </w:rPr>
              <w:t xml:space="preserve">0907 </w:t>
            </w:r>
          </w:p>
        </w:tc>
        <w:tc>
          <w:tcPr>
            <w:tcW w:w="5337" w:type="dxa"/>
            <w:shd w:val="clear" w:color="auto" w:fill="auto"/>
          </w:tcPr>
          <w:p w14:paraId="13D6EA39" w14:textId="77777777" w:rsidR="00156CC6" w:rsidRPr="00D727F0" w:rsidRDefault="00156CC6" w:rsidP="00156CC6">
            <w:pPr>
              <w:suppressAutoHyphens w:val="0"/>
              <w:spacing w:before="40" w:after="40" w:line="220" w:lineRule="exact"/>
              <w:rPr>
                <w:sz w:val="18"/>
              </w:rPr>
            </w:pPr>
            <w:r w:rsidRPr="00D727F0">
              <w:rPr>
                <w:sz w:val="18"/>
                <w:lang w:val="fr-FR"/>
              </w:rPr>
              <w:t>Administration autonome départementale de Santa Cruz</w:t>
            </w:r>
          </w:p>
        </w:tc>
        <w:tc>
          <w:tcPr>
            <w:tcW w:w="1238" w:type="dxa"/>
            <w:shd w:val="clear" w:color="auto" w:fill="auto"/>
            <w:noWrap/>
            <w:vAlign w:val="bottom"/>
            <w:hideMark/>
          </w:tcPr>
          <w:p w14:paraId="36E4571D" w14:textId="77777777" w:rsidR="00156CC6" w:rsidRPr="00D727F0" w:rsidRDefault="00156CC6" w:rsidP="00D727F0">
            <w:pPr>
              <w:suppressAutoHyphens w:val="0"/>
              <w:spacing w:before="40" w:after="40" w:line="220" w:lineRule="exact"/>
              <w:jc w:val="right"/>
              <w:rPr>
                <w:sz w:val="18"/>
              </w:rPr>
            </w:pPr>
            <w:r w:rsidRPr="00D727F0">
              <w:rPr>
                <w:sz w:val="18"/>
                <w:lang w:val="fr-FR"/>
              </w:rPr>
              <w:t>2</w:t>
            </w:r>
            <w:r>
              <w:rPr>
                <w:sz w:val="18"/>
                <w:lang w:val="fr-FR"/>
              </w:rPr>
              <w:t xml:space="preserve"> </w:t>
            </w:r>
            <w:r w:rsidRPr="00D727F0">
              <w:rPr>
                <w:sz w:val="18"/>
                <w:lang w:val="fr-FR"/>
              </w:rPr>
              <w:t>314</w:t>
            </w:r>
            <w:r>
              <w:rPr>
                <w:sz w:val="18"/>
                <w:lang w:val="fr-FR"/>
              </w:rPr>
              <w:t xml:space="preserve"> </w:t>
            </w:r>
            <w:r w:rsidRPr="00D727F0">
              <w:rPr>
                <w:sz w:val="18"/>
                <w:lang w:val="fr-FR"/>
              </w:rPr>
              <w:t>615</w:t>
            </w:r>
          </w:p>
        </w:tc>
        <w:tc>
          <w:tcPr>
            <w:tcW w:w="1220" w:type="dxa"/>
            <w:shd w:val="clear" w:color="auto" w:fill="auto"/>
            <w:noWrap/>
            <w:vAlign w:val="bottom"/>
            <w:hideMark/>
          </w:tcPr>
          <w:p w14:paraId="70EEB52B" w14:textId="77777777" w:rsidR="00156CC6" w:rsidRPr="00D727F0" w:rsidRDefault="00156CC6" w:rsidP="00D727F0">
            <w:pPr>
              <w:suppressAutoHyphens w:val="0"/>
              <w:spacing w:before="40" w:after="40" w:line="220" w:lineRule="exact"/>
              <w:jc w:val="right"/>
              <w:rPr>
                <w:sz w:val="18"/>
              </w:rPr>
            </w:pPr>
            <w:r w:rsidRPr="00D727F0">
              <w:rPr>
                <w:sz w:val="18"/>
                <w:lang w:val="fr-FR"/>
              </w:rPr>
              <w:t>2</w:t>
            </w:r>
            <w:r>
              <w:rPr>
                <w:sz w:val="18"/>
                <w:lang w:val="fr-FR"/>
              </w:rPr>
              <w:t xml:space="preserve"> </w:t>
            </w:r>
            <w:r w:rsidRPr="00D727F0">
              <w:rPr>
                <w:sz w:val="18"/>
                <w:lang w:val="fr-FR"/>
              </w:rPr>
              <w:t>314</w:t>
            </w:r>
            <w:r>
              <w:rPr>
                <w:sz w:val="18"/>
                <w:lang w:val="fr-FR"/>
              </w:rPr>
              <w:t xml:space="preserve"> </w:t>
            </w:r>
            <w:r w:rsidRPr="00D727F0">
              <w:rPr>
                <w:sz w:val="18"/>
                <w:lang w:val="fr-FR"/>
              </w:rPr>
              <w:t>615</w:t>
            </w:r>
          </w:p>
        </w:tc>
      </w:tr>
      <w:tr w:rsidR="004A57E2" w:rsidRPr="00D727F0" w14:paraId="28557C1A" w14:textId="77777777" w:rsidTr="00156CC6">
        <w:tc>
          <w:tcPr>
            <w:tcW w:w="709" w:type="dxa"/>
            <w:shd w:val="clear" w:color="auto" w:fill="auto"/>
            <w:noWrap/>
            <w:hideMark/>
          </w:tcPr>
          <w:p w14:paraId="46BC12A4" w14:textId="77777777" w:rsidR="004A57E2" w:rsidRPr="00D727F0" w:rsidRDefault="004A57E2" w:rsidP="00D727F0">
            <w:pPr>
              <w:suppressAutoHyphens w:val="0"/>
              <w:spacing w:before="40" w:after="40" w:line="220" w:lineRule="exact"/>
              <w:rPr>
                <w:sz w:val="18"/>
              </w:rPr>
            </w:pPr>
          </w:p>
        </w:tc>
        <w:tc>
          <w:tcPr>
            <w:tcW w:w="5337" w:type="dxa"/>
            <w:shd w:val="clear" w:color="auto" w:fill="auto"/>
            <w:noWrap/>
            <w:vAlign w:val="bottom"/>
            <w:hideMark/>
          </w:tcPr>
          <w:p w14:paraId="3823ECDA" w14:textId="77777777" w:rsidR="004A57E2" w:rsidRPr="00D727F0" w:rsidRDefault="004A57E2" w:rsidP="00156CC6">
            <w:pPr>
              <w:suppressAutoHyphens w:val="0"/>
              <w:spacing w:before="40" w:after="40" w:line="220" w:lineRule="exact"/>
              <w:rPr>
                <w:sz w:val="18"/>
              </w:rPr>
            </w:pPr>
            <w:r w:rsidRPr="00D727F0">
              <w:rPr>
                <w:sz w:val="18"/>
                <w:lang w:val="fr-FR"/>
              </w:rPr>
              <w:t>Programme de mise en place de centres spécialisés dans la prévention et</w:t>
            </w:r>
            <w:r w:rsidR="00156CC6">
              <w:rPr>
                <w:sz w:val="18"/>
                <w:lang w:val="fr-FR"/>
              </w:rPr>
              <w:t> </w:t>
            </w:r>
            <w:r w:rsidRPr="00D727F0">
              <w:rPr>
                <w:sz w:val="18"/>
                <w:lang w:val="fr-FR"/>
              </w:rPr>
              <w:t>la prise en charge thérapeutique des enfants victimes de violence sexuelle, de traite et de trafic de personnes</w:t>
            </w:r>
          </w:p>
        </w:tc>
        <w:tc>
          <w:tcPr>
            <w:tcW w:w="1238" w:type="dxa"/>
            <w:shd w:val="clear" w:color="auto" w:fill="auto"/>
            <w:noWrap/>
            <w:vAlign w:val="bottom"/>
            <w:hideMark/>
          </w:tcPr>
          <w:p w14:paraId="554247C7" w14:textId="77777777" w:rsidR="004A57E2" w:rsidRPr="00D727F0" w:rsidRDefault="004A57E2" w:rsidP="00D727F0">
            <w:pPr>
              <w:suppressAutoHyphens w:val="0"/>
              <w:spacing w:before="40" w:after="40" w:line="220" w:lineRule="exact"/>
              <w:jc w:val="right"/>
              <w:rPr>
                <w:sz w:val="18"/>
              </w:rPr>
            </w:pPr>
            <w:r w:rsidRPr="00D727F0">
              <w:rPr>
                <w:sz w:val="18"/>
                <w:lang w:val="fr-FR"/>
              </w:rPr>
              <w:t>2</w:t>
            </w:r>
            <w:r w:rsidR="00156CC6">
              <w:rPr>
                <w:sz w:val="18"/>
                <w:lang w:val="fr-FR"/>
              </w:rPr>
              <w:t xml:space="preserve"> </w:t>
            </w:r>
            <w:r w:rsidRPr="00D727F0">
              <w:rPr>
                <w:sz w:val="18"/>
                <w:lang w:val="fr-FR"/>
              </w:rPr>
              <w:t>314</w:t>
            </w:r>
            <w:r w:rsidR="00156CC6">
              <w:rPr>
                <w:sz w:val="18"/>
                <w:lang w:val="fr-FR"/>
              </w:rPr>
              <w:t xml:space="preserve"> </w:t>
            </w:r>
            <w:r w:rsidRPr="00D727F0">
              <w:rPr>
                <w:sz w:val="18"/>
                <w:lang w:val="fr-FR"/>
              </w:rPr>
              <w:t>615</w:t>
            </w:r>
          </w:p>
        </w:tc>
        <w:tc>
          <w:tcPr>
            <w:tcW w:w="1220" w:type="dxa"/>
            <w:shd w:val="clear" w:color="auto" w:fill="auto"/>
            <w:noWrap/>
            <w:vAlign w:val="bottom"/>
            <w:hideMark/>
          </w:tcPr>
          <w:p w14:paraId="6AC87C4D" w14:textId="77777777" w:rsidR="004A57E2" w:rsidRPr="00D727F0" w:rsidRDefault="004A57E2" w:rsidP="00D727F0">
            <w:pPr>
              <w:suppressAutoHyphens w:val="0"/>
              <w:spacing w:before="40" w:after="40" w:line="220" w:lineRule="exact"/>
              <w:jc w:val="right"/>
              <w:rPr>
                <w:sz w:val="18"/>
              </w:rPr>
            </w:pPr>
            <w:r w:rsidRPr="00D727F0">
              <w:rPr>
                <w:sz w:val="18"/>
                <w:lang w:val="fr-FR"/>
              </w:rPr>
              <w:t>2</w:t>
            </w:r>
            <w:r w:rsidR="00156CC6">
              <w:rPr>
                <w:sz w:val="18"/>
                <w:lang w:val="fr-FR"/>
              </w:rPr>
              <w:t xml:space="preserve"> </w:t>
            </w:r>
            <w:r w:rsidRPr="00D727F0">
              <w:rPr>
                <w:sz w:val="18"/>
                <w:lang w:val="fr-FR"/>
              </w:rPr>
              <w:t>314</w:t>
            </w:r>
            <w:r w:rsidR="00156CC6">
              <w:rPr>
                <w:sz w:val="18"/>
                <w:lang w:val="fr-FR"/>
              </w:rPr>
              <w:t xml:space="preserve"> </w:t>
            </w:r>
            <w:r w:rsidRPr="00D727F0">
              <w:rPr>
                <w:sz w:val="18"/>
                <w:lang w:val="fr-FR"/>
              </w:rPr>
              <w:t>615</w:t>
            </w:r>
          </w:p>
        </w:tc>
      </w:tr>
      <w:tr w:rsidR="004A57E2" w:rsidRPr="00D727F0" w14:paraId="126D4FF9" w14:textId="77777777" w:rsidTr="00156CC6">
        <w:tc>
          <w:tcPr>
            <w:tcW w:w="6046" w:type="dxa"/>
            <w:gridSpan w:val="2"/>
            <w:shd w:val="clear" w:color="auto" w:fill="auto"/>
            <w:noWrap/>
            <w:hideMark/>
          </w:tcPr>
          <w:p w14:paraId="7286BB19" w14:textId="77777777" w:rsidR="004A57E2" w:rsidRPr="00D727F0" w:rsidRDefault="004A57E2" w:rsidP="00156CC6">
            <w:pPr>
              <w:suppressAutoHyphens w:val="0"/>
              <w:spacing w:before="40" w:after="40" w:line="220" w:lineRule="exact"/>
              <w:rPr>
                <w:sz w:val="18"/>
              </w:rPr>
            </w:pPr>
            <w:r w:rsidRPr="00D727F0">
              <w:rPr>
                <w:sz w:val="18"/>
                <w:lang w:val="fr-FR"/>
              </w:rPr>
              <w:t>Administrations autonomes municipales</w:t>
            </w:r>
            <w:r w:rsidR="00794C1E">
              <w:rPr>
                <w:sz w:val="18"/>
                <w:lang w:val="fr-FR"/>
              </w:rPr>
              <w:t xml:space="preserve"> </w:t>
            </w:r>
          </w:p>
        </w:tc>
        <w:tc>
          <w:tcPr>
            <w:tcW w:w="1238" w:type="dxa"/>
            <w:shd w:val="clear" w:color="auto" w:fill="auto"/>
            <w:noWrap/>
            <w:vAlign w:val="bottom"/>
            <w:hideMark/>
          </w:tcPr>
          <w:p w14:paraId="35C49D20" w14:textId="77777777" w:rsidR="004A57E2" w:rsidRPr="00D727F0" w:rsidRDefault="004A57E2" w:rsidP="00D727F0">
            <w:pPr>
              <w:suppressAutoHyphens w:val="0"/>
              <w:spacing w:before="40" w:after="40" w:line="220" w:lineRule="exact"/>
              <w:jc w:val="right"/>
              <w:rPr>
                <w:sz w:val="18"/>
              </w:rPr>
            </w:pPr>
            <w:r w:rsidRPr="00D727F0">
              <w:rPr>
                <w:sz w:val="18"/>
                <w:lang w:val="fr-FR"/>
              </w:rPr>
              <w:t>1</w:t>
            </w:r>
            <w:r w:rsidR="00156CC6">
              <w:rPr>
                <w:sz w:val="18"/>
                <w:lang w:val="fr-FR"/>
              </w:rPr>
              <w:t xml:space="preserve"> </w:t>
            </w:r>
            <w:r w:rsidRPr="00D727F0">
              <w:rPr>
                <w:sz w:val="18"/>
                <w:lang w:val="fr-FR"/>
              </w:rPr>
              <w:t>709</w:t>
            </w:r>
            <w:r w:rsidR="00156CC6">
              <w:rPr>
                <w:sz w:val="18"/>
                <w:lang w:val="fr-FR"/>
              </w:rPr>
              <w:t xml:space="preserve"> </w:t>
            </w:r>
            <w:r w:rsidRPr="00D727F0">
              <w:rPr>
                <w:sz w:val="18"/>
                <w:lang w:val="fr-FR"/>
              </w:rPr>
              <w:t>000</w:t>
            </w:r>
          </w:p>
        </w:tc>
        <w:tc>
          <w:tcPr>
            <w:tcW w:w="1220" w:type="dxa"/>
            <w:shd w:val="clear" w:color="auto" w:fill="auto"/>
            <w:noWrap/>
            <w:vAlign w:val="bottom"/>
            <w:hideMark/>
          </w:tcPr>
          <w:p w14:paraId="52CCB5F5" w14:textId="77777777" w:rsidR="004A57E2" w:rsidRPr="00D727F0" w:rsidRDefault="004A57E2" w:rsidP="00D727F0">
            <w:pPr>
              <w:suppressAutoHyphens w:val="0"/>
              <w:spacing w:before="40" w:after="40" w:line="220" w:lineRule="exact"/>
              <w:jc w:val="right"/>
              <w:rPr>
                <w:sz w:val="18"/>
              </w:rPr>
            </w:pPr>
            <w:r w:rsidRPr="00D727F0">
              <w:rPr>
                <w:sz w:val="18"/>
                <w:lang w:val="fr-FR"/>
              </w:rPr>
              <w:t>1</w:t>
            </w:r>
            <w:r w:rsidR="00156CC6">
              <w:rPr>
                <w:sz w:val="18"/>
                <w:lang w:val="fr-FR"/>
              </w:rPr>
              <w:t xml:space="preserve"> </w:t>
            </w:r>
            <w:r w:rsidRPr="00D727F0">
              <w:rPr>
                <w:sz w:val="18"/>
                <w:lang w:val="fr-FR"/>
              </w:rPr>
              <w:t>709</w:t>
            </w:r>
            <w:r w:rsidR="00156CC6">
              <w:rPr>
                <w:sz w:val="18"/>
                <w:lang w:val="fr-FR"/>
              </w:rPr>
              <w:t xml:space="preserve"> </w:t>
            </w:r>
            <w:r w:rsidRPr="00D727F0">
              <w:rPr>
                <w:sz w:val="18"/>
                <w:lang w:val="fr-FR"/>
              </w:rPr>
              <w:t>000</w:t>
            </w:r>
          </w:p>
        </w:tc>
      </w:tr>
      <w:tr w:rsidR="00156CC6" w:rsidRPr="00D727F0" w14:paraId="1B7ED151" w14:textId="77777777" w:rsidTr="00156CC6">
        <w:tc>
          <w:tcPr>
            <w:tcW w:w="709" w:type="dxa"/>
            <w:shd w:val="clear" w:color="auto" w:fill="auto"/>
            <w:noWrap/>
            <w:hideMark/>
          </w:tcPr>
          <w:p w14:paraId="06A1C061" w14:textId="77777777" w:rsidR="00156CC6" w:rsidRPr="00D727F0" w:rsidRDefault="00156CC6" w:rsidP="00D727F0">
            <w:pPr>
              <w:suppressAutoHyphens w:val="0"/>
              <w:spacing w:before="40" w:after="40" w:line="220" w:lineRule="exact"/>
              <w:rPr>
                <w:sz w:val="18"/>
              </w:rPr>
            </w:pPr>
            <w:r w:rsidRPr="00D727F0">
              <w:rPr>
                <w:sz w:val="18"/>
                <w:lang w:val="fr-FR"/>
              </w:rPr>
              <w:t xml:space="preserve">1301 </w:t>
            </w:r>
          </w:p>
        </w:tc>
        <w:tc>
          <w:tcPr>
            <w:tcW w:w="5337" w:type="dxa"/>
            <w:shd w:val="clear" w:color="auto" w:fill="auto"/>
          </w:tcPr>
          <w:p w14:paraId="065DF034" w14:textId="77777777" w:rsidR="00156CC6" w:rsidRPr="00D727F0" w:rsidRDefault="00156CC6" w:rsidP="00156CC6">
            <w:pPr>
              <w:suppressAutoHyphens w:val="0"/>
              <w:spacing w:before="40" w:after="40" w:line="220" w:lineRule="exact"/>
              <w:rPr>
                <w:sz w:val="18"/>
              </w:rPr>
            </w:pPr>
            <w:r w:rsidRPr="00D727F0">
              <w:rPr>
                <w:sz w:val="18"/>
                <w:lang w:val="fr-FR"/>
              </w:rPr>
              <w:t>Administration autonome municipale de Cochabamba</w:t>
            </w:r>
          </w:p>
        </w:tc>
        <w:tc>
          <w:tcPr>
            <w:tcW w:w="1238" w:type="dxa"/>
            <w:shd w:val="clear" w:color="auto" w:fill="auto"/>
            <w:noWrap/>
            <w:vAlign w:val="bottom"/>
            <w:hideMark/>
          </w:tcPr>
          <w:p w14:paraId="5CD4BFC0" w14:textId="77777777" w:rsidR="00156CC6" w:rsidRPr="00D727F0" w:rsidRDefault="00156CC6" w:rsidP="00D727F0">
            <w:pPr>
              <w:suppressAutoHyphens w:val="0"/>
              <w:spacing w:before="40" w:after="40" w:line="220" w:lineRule="exact"/>
              <w:jc w:val="right"/>
              <w:rPr>
                <w:sz w:val="18"/>
              </w:rPr>
            </w:pPr>
            <w:r w:rsidRPr="00D727F0">
              <w:rPr>
                <w:sz w:val="18"/>
                <w:lang w:val="fr-FR"/>
              </w:rPr>
              <w:t>400</w:t>
            </w:r>
            <w:r>
              <w:rPr>
                <w:sz w:val="18"/>
                <w:lang w:val="fr-FR"/>
              </w:rPr>
              <w:t xml:space="preserve"> </w:t>
            </w:r>
            <w:r w:rsidRPr="00D727F0">
              <w:rPr>
                <w:sz w:val="18"/>
                <w:lang w:val="fr-FR"/>
              </w:rPr>
              <w:t>000</w:t>
            </w:r>
          </w:p>
        </w:tc>
        <w:tc>
          <w:tcPr>
            <w:tcW w:w="1220" w:type="dxa"/>
            <w:shd w:val="clear" w:color="auto" w:fill="auto"/>
            <w:noWrap/>
            <w:vAlign w:val="bottom"/>
            <w:hideMark/>
          </w:tcPr>
          <w:p w14:paraId="68CCFFD1" w14:textId="77777777" w:rsidR="00156CC6" w:rsidRPr="00D727F0" w:rsidRDefault="00156CC6" w:rsidP="00D727F0">
            <w:pPr>
              <w:suppressAutoHyphens w:val="0"/>
              <w:spacing w:before="40" w:after="40" w:line="220" w:lineRule="exact"/>
              <w:jc w:val="right"/>
              <w:rPr>
                <w:sz w:val="18"/>
              </w:rPr>
            </w:pPr>
            <w:r w:rsidRPr="00D727F0">
              <w:rPr>
                <w:sz w:val="18"/>
                <w:lang w:val="fr-FR"/>
              </w:rPr>
              <w:t>400</w:t>
            </w:r>
            <w:r>
              <w:rPr>
                <w:sz w:val="18"/>
                <w:lang w:val="fr-FR"/>
              </w:rPr>
              <w:t xml:space="preserve"> </w:t>
            </w:r>
            <w:r w:rsidRPr="00D727F0">
              <w:rPr>
                <w:sz w:val="18"/>
                <w:lang w:val="fr-FR"/>
              </w:rPr>
              <w:t>000</w:t>
            </w:r>
          </w:p>
        </w:tc>
      </w:tr>
      <w:tr w:rsidR="004A57E2" w:rsidRPr="00D727F0" w14:paraId="4AAC9D51" w14:textId="77777777" w:rsidTr="00156CC6">
        <w:tc>
          <w:tcPr>
            <w:tcW w:w="709" w:type="dxa"/>
            <w:shd w:val="clear" w:color="auto" w:fill="auto"/>
            <w:noWrap/>
            <w:hideMark/>
          </w:tcPr>
          <w:p w14:paraId="6B30C27A" w14:textId="77777777" w:rsidR="004A57E2" w:rsidRPr="00D727F0" w:rsidRDefault="004A57E2" w:rsidP="00D727F0">
            <w:pPr>
              <w:suppressAutoHyphens w:val="0"/>
              <w:spacing w:before="40" w:after="40" w:line="220" w:lineRule="exact"/>
              <w:rPr>
                <w:sz w:val="18"/>
              </w:rPr>
            </w:pPr>
          </w:p>
        </w:tc>
        <w:tc>
          <w:tcPr>
            <w:tcW w:w="5337" w:type="dxa"/>
            <w:shd w:val="clear" w:color="auto" w:fill="auto"/>
            <w:vAlign w:val="bottom"/>
            <w:hideMark/>
          </w:tcPr>
          <w:p w14:paraId="48A1A90C" w14:textId="77777777" w:rsidR="004A57E2" w:rsidRPr="00D727F0" w:rsidRDefault="004A57E2" w:rsidP="00156CC6">
            <w:pPr>
              <w:suppressAutoHyphens w:val="0"/>
              <w:spacing w:before="40" w:after="40" w:line="220" w:lineRule="exact"/>
              <w:rPr>
                <w:sz w:val="18"/>
              </w:rPr>
            </w:pPr>
            <w:r w:rsidRPr="00D727F0">
              <w:rPr>
                <w:sz w:val="18"/>
                <w:lang w:val="fr-FR"/>
              </w:rPr>
              <w:t>Prévention de la traite et du trafic illicite des personnes</w:t>
            </w:r>
          </w:p>
        </w:tc>
        <w:tc>
          <w:tcPr>
            <w:tcW w:w="1238" w:type="dxa"/>
            <w:shd w:val="clear" w:color="auto" w:fill="auto"/>
            <w:noWrap/>
            <w:vAlign w:val="bottom"/>
            <w:hideMark/>
          </w:tcPr>
          <w:p w14:paraId="7CDF0C65" w14:textId="77777777" w:rsidR="004A57E2" w:rsidRPr="00D727F0" w:rsidRDefault="004A57E2" w:rsidP="00D727F0">
            <w:pPr>
              <w:suppressAutoHyphens w:val="0"/>
              <w:spacing w:before="40" w:after="40" w:line="220" w:lineRule="exact"/>
              <w:jc w:val="right"/>
              <w:rPr>
                <w:sz w:val="18"/>
              </w:rPr>
            </w:pPr>
            <w:r w:rsidRPr="00D727F0">
              <w:rPr>
                <w:sz w:val="18"/>
                <w:lang w:val="fr-FR"/>
              </w:rPr>
              <w:t>400</w:t>
            </w:r>
            <w:r w:rsidR="00156CC6">
              <w:rPr>
                <w:sz w:val="18"/>
                <w:lang w:val="fr-FR"/>
              </w:rPr>
              <w:t xml:space="preserve"> </w:t>
            </w:r>
            <w:r w:rsidRPr="00D727F0">
              <w:rPr>
                <w:sz w:val="18"/>
                <w:lang w:val="fr-FR"/>
              </w:rPr>
              <w:t>000</w:t>
            </w:r>
          </w:p>
        </w:tc>
        <w:tc>
          <w:tcPr>
            <w:tcW w:w="1220" w:type="dxa"/>
            <w:shd w:val="clear" w:color="auto" w:fill="auto"/>
            <w:noWrap/>
            <w:vAlign w:val="bottom"/>
            <w:hideMark/>
          </w:tcPr>
          <w:p w14:paraId="13EB7322" w14:textId="77777777" w:rsidR="004A57E2" w:rsidRPr="00D727F0" w:rsidRDefault="004A57E2" w:rsidP="00D727F0">
            <w:pPr>
              <w:suppressAutoHyphens w:val="0"/>
              <w:spacing w:before="40" w:after="40" w:line="220" w:lineRule="exact"/>
              <w:jc w:val="right"/>
              <w:rPr>
                <w:sz w:val="18"/>
              </w:rPr>
            </w:pPr>
            <w:r w:rsidRPr="00D727F0">
              <w:rPr>
                <w:sz w:val="18"/>
                <w:lang w:val="fr-FR"/>
              </w:rPr>
              <w:t>400</w:t>
            </w:r>
            <w:r w:rsidR="00156CC6">
              <w:rPr>
                <w:sz w:val="18"/>
                <w:lang w:val="fr-FR"/>
              </w:rPr>
              <w:t xml:space="preserve"> </w:t>
            </w:r>
            <w:r w:rsidRPr="00D727F0">
              <w:rPr>
                <w:sz w:val="18"/>
                <w:lang w:val="fr-FR"/>
              </w:rPr>
              <w:t>000</w:t>
            </w:r>
          </w:p>
        </w:tc>
      </w:tr>
      <w:tr w:rsidR="00156CC6" w:rsidRPr="00D727F0" w14:paraId="72F82A2B" w14:textId="77777777" w:rsidTr="00156CC6">
        <w:tc>
          <w:tcPr>
            <w:tcW w:w="709" w:type="dxa"/>
            <w:shd w:val="clear" w:color="auto" w:fill="auto"/>
            <w:noWrap/>
            <w:hideMark/>
          </w:tcPr>
          <w:p w14:paraId="5B1C0E95" w14:textId="77777777" w:rsidR="00156CC6" w:rsidRPr="00D727F0" w:rsidRDefault="00156CC6" w:rsidP="00D727F0">
            <w:pPr>
              <w:suppressAutoHyphens w:val="0"/>
              <w:spacing w:before="40" w:after="40" w:line="220" w:lineRule="exact"/>
              <w:rPr>
                <w:sz w:val="18"/>
              </w:rPr>
            </w:pPr>
            <w:r w:rsidRPr="00D727F0">
              <w:rPr>
                <w:sz w:val="18"/>
                <w:lang w:val="fr-FR"/>
              </w:rPr>
              <w:t xml:space="preserve">1501 </w:t>
            </w:r>
          </w:p>
        </w:tc>
        <w:tc>
          <w:tcPr>
            <w:tcW w:w="5337" w:type="dxa"/>
            <w:shd w:val="clear" w:color="auto" w:fill="auto"/>
          </w:tcPr>
          <w:p w14:paraId="5E684205" w14:textId="77777777" w:rsidR="00156CC6" w:rsidRPr="00D727F0" w:rsidRDefault="00156CC6" w:rsidP="00156CC6">
            <w:pPr>
              <w:suppressAutoHyphens w:val="0"/>
              <w:spacing w:before="40" w:after="40" w:line="220" w:lineRule="exact"/>
              <w:rPr>
                <w:sz w:val="18"/>
              </w:rPr>
            </w:pPr>
            <w:r w:rsidRPr="00D727F0">
              <w:rPr>
                <w:sz w:val="18"/>
                <w:lang w:val="fr-FR"/>
              </w:rPr>
              <w:t>Administration autonome municipale de Potosí</w:t>
            </w:r>
          </w:p>
        </w:tc>
        <w:tc>
          <w:tcPr>
            <w:tcW w:w="1238" w:type="dxa"/>
            <w:shd w:val="clear" w:color="auto" w:fill="auto"/>
            <w:noWrap/>
            <w:vAlign w:val="bottom"/>
            <w:hideMark/>
          </w:tcPr>
          <w:p w14:paraId="60B99620" w14:textId="77777777" w:rsidR="00156CC6" w:rsidRPr="00D727F0" w:rsidRDefault="00156CC6" w:rsidP="00D727F0">
            <w:pPr>
              <w:suppressAutoHyphens w:val="0"/>
              <w:spacing w:before="40" w:after="40" w:line="220" w:lineRule="exact"/>
              <w:jc w:val="right"/>
              <w:rPr>
                <w:sz w:val="18"/>
              </w:rPr>
            </w:pPr>
            <w:r w:rsidRPr="00D727F0">
              <w:rPr>
                <w:sz w:val="18"/>
                <w:lang w:val="fr-FR"/>
              </w:rPr>
              <w:t>100</w:t>
            </w:r>
            <w:r>
              <w:rPr>
                <w:sz w:val="18"/>
                <w:lang w:val="fr-FR"/>
              </w:rPr>
              <w:t xml:space="preserve"> </w:t>
            </w:r>
            <w:r w:rsidRPr="00D727F0">
              <w:rPr>
                <w:sz w:val="18"/>
                <w:lang w:val="fr-FR"/>
              </w:rPr>
              <w:t>000</w:t>
            </w:r>
          </w:p>
        </w:tc>
        <w:tc>
          <w:tcPr>
            <w:tcW w:w="1220" w:type="dxa"/>
            <w:shd w:val="clear" w:color="auto" w:fill="auto"/>
            <w:noWrap/>
            <w:vAlign w:val="bottom"/>
            <w:hideMark/>
          </w:tcPr>
          <w:p w14:paraId="4AC1416F" w14:textId="77777777" w:rsidR="00156CC6" w:rsidRPr="00D727F0" w:rsidRDefault="00156CC6" w:rsidP="00D727F0">
            <w:pPr>
              <w:suppressAutoHyphens w:val="0"/>
              <w:spacing w:before="40" w:after="40" w:line="220" w:lineRule="exact"/>
              <w:jc w:val="right"/>
              <w:rPr>
                <w:sz w:val="18"/>
              </w:rPr>
            </w:pPr>
            <w:r w:rsidRPr="00D727F0">
              <w:rPr>
                <w:sz w:val="18"/>
                <w:lang w:val="fr-FR"/>
              </w:rPr>
              <w:t>100</w:t>
            </w:r>
            <w:r>
              <w:rPr>
                <w:sz w:val="18"/>
                <w:lang w:val="fr-FR"/>
              </w:rPr>
              <w:t xml:space="preserve"> </w:t>
            </w:r>
            <w:r w:rsidRPr="00D727F0">
              <w:rPr>
                <w:sz w:val="18"/>
                <w:lang w:val="fr-FR"/>
              </w:rPr>
              <w:t>000</w:t>
            </w:r>
          </w:p>
        </w:tc>
      </w:tr>
      <w:tr w:rsidR="004A57E2" w:rsidRPr="00D727F0" w14:paraId="7A0BBCD9" w14:textId="77777777" w:rsidTr="00156CC6">
        <w:tc>
          <w:tcPr>
            <w:tcW w:w="709" w:type="dxa"/>
            <w:shd w:val="clear" w:color="auto" w:fill="auto"/>
            <w:noWrap/>
            <w:hideMark/>
          </w:tcPr>
          <w:p w14:paraId="3576B493" w14:textId="77777777" w:rsidR="004A57E2" w:rsidRPr="00D727F0" w:rsidRDefault="004A57E2" w:rsidP="00D727F0">
            <w:pPr>
              <w:suppressAutoHyphens w:val="0"/>
              <w:spacing w:before="40" w:after="40" w:line="220" w:lineRule="exact"/>
              <w:rPr>
                <w:sz w:val="18"/>
              </w:rPr>
            </w:pPr>
          </w:p>
        </w:tc>
        <w:tc>
          <w:tcPr>
            <w:tcW w:w="5337" w:type="dxa"/>
            <w:shd w:val="clear" w:color="auto" w:fill="auto"/>
            <w:noWrap/>
            <w:vAlign w:val="bottom"/>
            <w:hideMark/>
          </w:tcPr>
          <w:p w14:paraId="25FA361C" w14:textId="77777777" w:rsidR="004A57E2" w:rsidRPr="00D727F0" w:rsidRDefault="004A57E2" w:rsidP="00156CC6">
            <w:pPr>
              <w:suppressAutoHyphens w:val="0"/>
              <w:spacing w:before="40" w:after="40" w:line="220" w:lineRule="exact"/>
              <w:rPr>
                <w:sz w:val="18"/>
              </w:rPr>
            </w:pPr>
            <w:r w:rsidRPr="00D727F0">
              <w:rPr>
                <w:sz w:val="18"/>
                <w:lang w:val="fr-FR"/>
              </w:rPr>
              <w:t>Politiques de prévention de la traite et du trafic illicite des personnes</w:t>
            </w:r>
          </w:p>
        </w:tc>
        <w:tc>
          <w:tcPr>
            <w:tcW w:w="1238" w:type="dxa"/>
            <w:shd w:val="clear" w:color="auto" w:fill="auto"/>
            <w:noWrap/>
            <w:vAlign w:val="bottom"/>
            <w:hideMark/>
          </w:tcPr>
          <w:p w14:paraId="0AFA8753" w14:textId="77777777" w:rsidR="004A57E2" w:rsidRPr="00D727F0" w:rsidRDefault="004A57E2" w:rsidP="00D727F0">
            <w:pPr>
              <w:suppressAutoHyphens w:val="0"/>
              <w:spacing w:before="40" w:after="40" w:line="220" w:lineRule="exact"/>
              <w:jc w:val="right"/>
              <w:rPr>
                <w:sz w:val="18"/>
              </w:rPr>
            </w:pPr>
            <w:r w:rsidRPr="00D727F0">
              <w:rPr>
                <w:sz w:val="18"/>
                <w:lang w:val="fr-FR"/>
              </w:rPr>
              <w:t>100</w:t>
            </w:r>
            <w:r w:rsidR="00156CC6">
              <w:rPr>
                <w:sz w:val="18"/>
                <w:lang w:val="fr-FR"/>
              </w:rPr>
              <w:t xml:space="preserve"> </w:t>
            </w:r>
            <w:r w:rsidRPr="00D727F0">
              <w:rPr>
                <w:sz w:val="18"/>
                <w:lang w:val="fr-FR"/>
              </w:rPr>
              <w:t>000</w:t>
            </w:r>
          </w:p>
        </w:tc>
        <w:tc>
          <w:tcPr>
            <w:tcW w:w="1220" w:type="dxa"/>
            <w:shd w:val="clear" w:color="auto" w:fill="auto"/>
            <w:noWrap/>
            <w:vAlign w:val="bottom"/>
            <w:hideMark/>
          </w:tcPr>
          <w:p w14:paraId="482622A4" w14:textId="77777777" w:rsidR="004A57E2" w:rsidRPr="00D727F0" w:rsidRDefault="004A57E2" w:rsidP="00D727F0">
            <w:pPr>
              <w:suppressAutoHyphens w:val="0"/>
              <w:spacing w:before="40" w:after="40" w:line="220" w:lineRule="exact"/>
              <w:jc w:val="right"/>
              <w:rPr>
                <w:sz w:val="18"/>
              </w:rPr>
            </w:pPr>
            <w:r w:rsidRPr="00D727F0">
              <w:rPr>
                <w:sz w:val="18"/>
                <w:lang w:val="fr-FR"/>
              </w:rPr>
              <w:t>100</w:t>
            </w:r>
            <w:r w:rsidR="00156CC6">
              <w:rPr>
                <w:sz w:val="18"/>
                <w:lang w:val="fr-FR"/>
              </w:rPr>
              <w:t xml:space="preserve"> </w:t>
            </w:r>
            <w:r w:rsidRPr="00D727F0">
              <w:rPr>
                <w:sz w:val="18"/>
                <w:lang w:val="fr-FR"/>
              </w:rPr>
              <w:t>000</w:t>
            </w:r>
          </w:p>
        </w:tc>
      </w:tr>
      <w:tr w:rsidR="00156CC6" w:rsidRPr="00D727F0" w14:paraId="59699D88" w14:textId="77777777" w:rsidTr="00156CC6">
        <w:tc>
          <w:tcPr>
            <w:tcW w:w="709" w:type="dxa"/>
            <w:shd w:val="clear" w:color="auto" w:fill="auto"/>
            <w:noWrap/>
            <w:hideMark/>
          </w:tcPr>
          <w:p w14:paraId="2F58D7C7" w14:textId="77777777" w:rsidR="00156CC6" w:rsidRPr="00D727F0" w:rsidRDefault="00156CC6" w:rsidP="00BC6F8E">
            <w:pPr>
              <w:keepNext/>
              <w:suppressAutoHyphens w:val="0"/>
              <w:spacing w:before="40" w:after="40" w:line="220" w:lineRule="exact"/>
              <w:rPr>
                <w:sz w:val="18"/>
              </w:rPr>
            </w:pPr>
            <w:r w:rsidRPr="00D727F0">
              <w:rPr>
                <w:sz w:val="18"/>
                <w:lang w:val="fr-FR"/>
              </w:rPr>
              <w:lastRenderedPageBreak/>
              <w:t xml:space="preserve">1526 </w:t>
            </w:r>
          </w:p>
        </w:tc>
        <w:tc>
          <w:tcPr>
            <w:tcW w:w="5337" w:type="dxa"/>
            <w:shd w:val="clear" w:color="auto" w:fill="auto"/>
          </w:tcPr>
          <w:p w14:paraId="7E5ACC60" w14:textId="77777777" w:rsidR="00156CC6" w:rsidRPr="00D727F0" w:rsidRDefault="00156CC6" w:rsidP="00BC6F8E">
            <w:pPr>
              <w:keepNext/>
              <w:suppressAutoHyphens w:val="0"/>
              <w:spacing w:before="40" w:after="40" w:line="220" w:lineRule="exact"/>
              <w:rPr>
                <w:sz w:val="18"/>
              </w:rPr>
            </w:pPr>
            <w:r w:rsidRPr="00D727F0">
              <w:rPr>
                <w:sz w:val="18"/>
                <w:lang w:val="fr-FR"/>
              </w:rPr>
              <w:t>Administration autonome municipale de Sacaca (Villa de Sacaca)</w:t>
            </w:r>
          </w:p>
        </w:tc>
        <w:tc>
          <w:tcPr>
            <w:tcW w:w="1238" w:type="dxa"/>
            <w:shd w:val="clear" w:color="auto" w:fill="auto"/>
            <w:noWrap/>
            <w:vAlign w:val="bottom"/>
            <w:hideMark/>
          </w:tcPr>
          <w:p w14:paraId="7C5F6BF8" w14:textId="77777777" w:rsidR="00156CC6" w:rsidRPr="00D727F0" w:rsidRDefault="00156CC6" w:rsidP="00BC6F8E">
            <w:pPr>
              <w:keepNext/>
              <w:suppressAutoHyphens w:val="0"/>
              <w:spacing w:before="40" w:after="40" w:line="220" w:lineRule="exact"/>
              <w:jc w:val="right"/>
              <w:rPr>
                <w:sz w:val="18"/>
              </w:rPr>
            </w:pPr>
            <w:r w:rsidRPr="00D727F0">
              <w:rPr>
                <w:sz w:val="18"/>
                <w:lang w:val="fr-FR"/>
              </w:rPr>
              <w:t>6</w:t>
            </w:r>
            <w:r>
              <w:rPr>
                <w:sz w:val="18"/>
                <w:lang w:val="fr-FR"/>
              </w:rPr>
              <w:t xml:space="preserve"> </w:t>
            </w:r>
            <w:r w:rsidRPr="00D727F0">
              <w:rPr>
                <w:sz w:val="18"/>
                <w:lang w:val="fr-FR"/>
              </w:rPr>
              <w:t>000</w:t>
            </w:r>
          </w:p>
        </w:tc>
        <w:tc>
          <w:tcPr>
            <w:tcW w:w="1220" w:type="dxa"/>
            <w:shd w:val="clear" w:color="auto" w:fill="auto"/>
            <w:noWrap/>
            <w:vAlign w:val="bottom"/>
            <w:hideMark/>
          </w:tcPr>
          <w:p w14:paraId="73BDF4EA" w14:textId="77777777" w:rsidR="00156CC6" w:rsidRPr="00D727F0" w:rsidRDefault="00156CC6" w:rsidP="00BC6F8E">
            <w:pPr>
              <w:keepNext/>
              <w:suppressAutoHyphens w:val="0"/>
              <w:spacing w:before="40" w:after="40" w:line="220" w:lineRule="exact"/>
              <w:jc w:val="right"/>
              <w:rPr>
                <w:sz w:val="18"/>
              </w:rPr>
            </w:pPr>
            <w:r w:rsidRPr="00D727F0">
              <w:rPr>
                <w:sz w:val="18"/>
                <w:lang w:val="fr-FR"/>
              </w:rPr>
              <w:t>6</w:t>
            </w:r>
            <w:r>
              <w:rPr>
                <w:sz w:val="18"/>
                <w:lang w:val="fr-FR"/>
              </w:rPr>
              <w:t xml:space="preserve"> </w:t>
            </w:r>
            <w:r w:rsidRPr="00D727F0">
              <w:rPr>
                <w:sz w:val="18"/>
                <w:lang w:val="fr-FR"/>
              </w:rPr>
              <w:t>000</w:t>
            </w:r>
          </w:p>
        </w:tc>
      </w:tr>
      <w:tr w:rsidR="004A57E2" w:rsidRPr="00D727F0" w14:paraId="4E66A0EE" w14:textId="77777777" w:rsidTr="00156CC6">
        <w:tc>
          <w:tcPr>
            <w:tcW w:w="709" w:type="dxa"/>
            <w:shd w:val="clear" w:color="auto" w:fill="auto"/>
            <w:noWrap/>
            <w:hideMark/>
          </w:tcPr>
          <w:p w14:paraId="43CD533B" w14:textId="77777777" w:rsidR="004A57E2" w:rsidRPr="00D727F0" w:rsidRDefault="004A57E2" w:rsidP="00D727F0">
            <w:pPr>
              <w:suppressAutoHyphens w:val="0"/>
              <w:spacing w:before="40" w:after="40" w:line="220" w:lineRule="exact"/>
              <w:rPr>
                <w:sz w:val="18"/>
              </w:rPr>
            </w:pPr>
          </w:p>
        </w:tc>
        <w:tc>
          <w:tcPr>
            <w:tcW w:w="5337" w:type="dxa"/>
            <w:shd w:val="clear" w:color="auto" w:fill="auto"/>
            <w:vAlign w:val="bottom"/>
            <w:hideMark/>
          </w:tcPr>
          <w:p w14:paraId="36FEDCB2" w14:textId="77777777" w:rsidR="004A57E2" w:rsidRPr="00D727F0" w:rsidRDefault="004A57E2" w:rsidP="00156CC6">
            <w:pPr>
              <w:suppressAutoHyphens w:val="0"/>
              <w:spacing w:before="40" w:after="40" w:line="220" w:lineRule="exact"/>
              <w:rPr>
                <w:sz w:val="18"/>
              </w:rPr>
            </w:pPr>
            <w:r w:rsidRPr="00D727F0">
              <w:rPr>
                <w:sz w:val="18"/>
                <w:lang w:val="fr-FR"/>
              </w:rPr>
              <w:t>Atelier sur la traite et le trafic illicite des personnes</w:t>
            </w:r>
          </w:p>
        </w:tc>
        <w:tc>
          <w:tcPr>
            <w:tcW w:w="1238" w:type="dxa"/>
            <w:shd w:val="clear" w:color="auto" w:fill="auto"/>
            <w:noWrap/>
            <w:vAlign w:val="bottom"/>
            <w:hideMark/>
          </w:tcPr>
          <w:p w14:paraId="6A655F78" w14:textId="77777777" w:rsidR="004A57E2" w:rsidRPr="00D727F0" w:rsidRDefault="004A57E2" w:rsidP="00D727F0">
            <w:pPr>
              <w:suppressAutoHyphens w:val="0"/>
              <w:spacing w:before="40" w:after="40" w:line="220" w:lineRule="exact"/>
              <w:jc w:val="right"/>
              <w:rPr>
                <w:sz w:val="18"/>
              </w:rPr>
            </w:pPr>
            <w:r w:rsidRPr="00D727F0">
              <w:rPr>
                <w:sz w:val="18"/>
                <w:lang w:val="fr-FR"/>
              </w:rPr>
              <w:t>6</w:t>
            </w:r>
            <w:r w:rsidR="00156CC6">
              <w:rPr>
                <w:sz w:val="18"/>
                <w:lang w:val="fr-FR"/>
              </w:rPr>
              <w:t xml:space="preserve"> </w:t>
            </w:r>
            <w:r w:rsidRPr="00D727F0">
              <w:rPr>
                <w:sz w:val="18"/>
                <w:lang w:val="fr-FR"/>
              </w:rPr>
              <w:t>000</w:t>
            </w:r>
          </w:p>
        </w:tc>
        <w:tc>
          <w:tcPr>
            <w:tcW w:w="1220" w:type="dxa"/>
            <w:shd w:val="clear" w:color="auto" w:fill="auto"/>
            <w:noWrap/>
            <w:vAlign w:val="bottom"/>
            <w:hideMark/>
          </w:tcPr>
          <w:p w14:paraId="4E0C7162" w14:textId="77777777" w:rsidR="004A57E2" w:rsidRPr="00D727F0" w:rsidRDefault="004A57E2" w:rsidP="00D727F0">
            <w:pPr>
              <w:suppressAutoHyphens w:val="0"/>
              <w:spacing w:before="40" w:after="40" w:line="220" w:lineRule="exact"/>
              <w:jc w:val="right"/>
              <w:rPr>
                <w:sz w:val="18"/>
              </w:rPr>
            </w:pPr>
            <w:r w:rsidRPr="00D727F0">
              <w:rPr>
                <w:sz w:val="18"/>
                <w:lang w:val="fr-FR"/>
              </w:rPr>
              <w:t>6</w:t>
            </w:r>
            <w:r w:rsidR="00156CC6">
              <w:rPr>
                <w:sz w:val="18"/>
                <w:lang w:val="fr-FR"/>
              </w:rPr>
              <w:t xml:space="preserve"> </w:t>
            </w:r>
            <w:r w:rsidRPr="00D727F0">
              <w:rPr>
                <w:sz w:val="18"/>
                <w:lang w:val="fr-FR"/>
              </w:rPr>
              <w:t>000</w:t>
            </w:r>
          </w:p>
        </w:tc>
      </w:tr>
      <w:tr w:rsidR="00156CC6" w:rsidRPr="00D727F0" w14:paraId="528ACE85" w14:textId="77777777" w:rsidTr="00156CC6">
        <w:tc>
          <w:tcPr>
            <w:tcW w:w="709" w:type="dxa"/>
            <w:shd w:val="clear" w:color="auto" w:fill="auto"/>
            <w:noWrap/>
            <w:hideMark/>
          </w:tcPr>
          <w:p w14:paraId="5238AC9E" w14:textId="77777777" w:rsidR="00156CC6" w:rsidRPr="00D727F0" w:rsidRDefault="00156CC6" w:rsidP="00D727F0">
            <w:pPr>
              <w:suppressAutoHyphens w:val="0"/>
              <w:spacing w:before="40" w:after="40" w:line="220" w:lineRule="exact"/>
              <w:rPr>
                <w:sz w:val="18"/>
              </w:rPr>
            </w:pPr>
            <w:r w:rsidRPr="00D727F0">
              <w:rPr>
                <w:sz w:val="18"/>
                <w:lang w:val="fr-FR"/>
              </w:rPr>
              <w:t xml:space="preserve">1701 </w:t>
            </w:r>
          </w:p>
        </w:tc>
        <w:tc>
          <w:tcPr>
            <w:tcW w:w="5337" w:type="dxa"/>
            <w:shd w:val="clear" w:color="auto" w:fill="auto"/>
          </w:tcPr>
          <w:p w14:paraId="6343014A" w14:textId="77777777" w:rsidR="00156CC6" w:rsidRPr="00D727F0" w:rsidRDefault="00156CC6" w:rsidP="00156CC6">
            <w:pPr>
              <w:suppressAutoHyphens w:val="0"/>
              <w:spacing w:before="40" w:after="40" w:line="220" w:lineRule="exact"/>
              <w:rPr>
                <w:sz w:val="18"/>
              </w:rPr>
            </w:pPr>
            <w:r w:rsidRPr="00D727F0">
              <w:rPr>
                <w:sz w:val="18"/>
                <w:lang w:val="fr-FR"/>
              </w:rPr>
              <w:t>Administration autonome municipale de Santa Cruz de la Sierra</w:t>
            </w:r>
          </w:p>
        </w:tc>
        <w:tc>
          <w:tcPr>
            <w:tcW w:w="1238" w:type="dxa"/>
            <w:shd w:val="clear" w:color="auto" w:fill="auto"/>
            <w:noWrap/>
            <w:vAlign w:val="bottom"/>
            <w:hideMark/>
          </w:tcPr>
          <w:p w14:paraId="1C955032" w14:textId="77777777" w:rsidR="00156CC6" w:rsidRPr="00D727F0" w:rsidRDefault="00156CC6" w:rsidP="00D727F0">
            <w:pPr>
              <w:suppressAutoHyphens w:val="0"/>
              <w:spacing w:before="40" w:after="40" w:line="220" w:lineRule="exact"/>
              <w:jc w:val="right"/>
              <w:rPr>
                <w:sz w:val="18"/>
              </w:rPr>
            </w:pPr>
            <w:r w:rsidRPr="00D727F0">
              <w:rPr>
                <w:sz w:val="18"/>
                <w:lang w:val="fr-FR"/>
              </w:rPr>
              <w:t>1</w:t>
            </w:r>
            <w:r>
              <w:rPr>
                <w:sz w:val="18"/>
                <w:lang w:val="fr-FR"/>
              </w:rPr>
              <w:t xml:space="preserve"> </w:t>
            </w:r>
            <w:r w:rsidRPr="00D727F0">
              <w:rPr>
                <w:sz w:val="18"/>
                <w:lang w:val="fr-FR"/>
              </w:rPr>
              <w:t>203</w:t>
            </w:r>
            <w:r>
              <w:rPr>
                <w:sz w:val="18"/>
                <w:lang w:val="fr-FR"/>
              </w:rPr>
              <w:t xml:space="preserve"> </w:t>
            </w:r>
            <w:r w:rsidRPr="00D727F0">
              <w:rPr>
                <w:sz w:val="18"/>
                <w:lang w:val="fr-FR"/>
              </w:rPr>
              <w:t>000</w:t>
            </w:r>
          </w:p>
        </w:tc>
        <w:tc>
          <w:tcPr>
            <w:tcW w:w="1220" w:type="dxa"/>
            <w:shd w:val="clear" w:color="auto" w:fill="auto"/>
            <w:noWrap/>
            <w:vAlign w:val="bottom"/>
            <w:hideMark/>
          </w:tcPr>
          <w:p w14:paraId="27325F9D" w14:textId="77777777" w:rsidR="00156CC6" w:rsidRPr="00D727F0" w:rsidRDefault="00156CC6" w:rsidP="00D727F0">
            <w:pPr>
              <w:suppressAutoHyphens w:val="0"/>
              <w:spacing w:before="40" w:after="40" w:line="220" w:lineRule="exact"/>
              <w:jc w:val="right"/>
              <w:rPr>
                <w:sz w:val="18"/>
              </w:rPr>
            </w:pPr>
            <w:r w:rsidRPr="00D727F0">
              <w:rPr>
                <w:sz w:val="18"/>
                <w:lang w:val="fr-FR"/>
              </w:rPr>
              <w:t>1</w:t>
            </w:r>
            <w:r>
              <w:rPr>
                <w:sz w:val="18"/>
                <w:lang w:val="fr-FR"/>
              </w:rPr>
              <w:t xml:space="preserve"> </w:t>
            </w:r>
            <w:r w:rsidRPr="00D727F0">
              <w:rPr>
                <w:sz w:val="18"/>
                <w:lang w:val="fr-FR"/>
              </w:rPr>
              <w:t>203</w:t>
            </w:r>
            <w:r>
              <w:rPr>
                <w:sz w:val="18"/>
                <w:lang w:val="fr-FR"/>
              </w:rPr>
              <w:t xml:space="preserve"> </w:t>
            </w:r>
            <w:r w:rsidRPr="00D727F0">
              <w:rPr>
                <w:sz w:val="18"/>
                <w:lang w:val="fr-FR"/>
              </w:rPr>
              <w:t>000</w:t>
            </w:r>
          </w:p>
        </w:tc>
      </w:tr>
      <w:tr w:rsidR="004A57E2" w:rsidRPr="00D727F0" w14:paraId="6FB0EF0B" w14:textId="77777777" w:rsidTr="00156CC6">
        <w:tc>
          <w:tcPr>
            <w:tcW w:w="709" w:type="dxa"/>
            <w:tcBorders>
              <w:bottom w:val="single" w:sz="12" w:space="0" w:color="auto"/>
            </w:tcBorders>
            <w:shd w:val="clear" w:color="auto" w:fill="auto"/>
            <w:noWrap/>
            <w:hideMark/>
          </w:tcPr>
          <w:p w14:paraId="32219EE8" w14:textId="77777777" w:rsidR="004A57E2" w:rsidRPr="00D727F0" w:rsidRDefault="004A57E2" w:rsidP="00D727F0">
            <w:pPr>
              <w:suppressAutoHyphens w:val="0"/>
              <w:spacing w:before="40" w:after="40" w:line="220" w:lineRule="exact"/>
              <w:rPr>
                <w:sz w:val="18"/>
              </w:rPr>
            </w:pPr>
          </w:p>
        </w:tc>
        <w:tc>
          <w:tcPr>
            <w:tcW w:w="5337" w:type="dxa"/>
            <w:tcBorders>
              <w:bottom w:val="single" w:sz="12" w:space="0" w:color="auto"/>
            </w:tcBorders>
            <w:shd w:val="clear" w:color="auto" w:fill="auto"/>
            <w:noWrap/>
            <w:vAlign w:val="bottom"/>
            <w:hideMark/>
          </w:tcPr>
          <w:p w14:paraId="4ED9F4E9" w14:textId="77777777" w:rsidR="004A57E2" w:rsidRPr="00D727F0" w:rsidRDefault="004A57E2" w:rsidP="00156CC6">
            <w:pPr>
              <w:suppressAutoHyphens w:val="0"/>
              <w:spacing w:before="40" w:after="40" w:line="220" w:lineRule="exact"/>
              <w:rPr>
                <w:sz w:val="18"/>
              </w:rPr>
            </w:pPr>
            <w:r w:rsidRPr="00D727F0">
              <w:rPr>
                <w:sz w:val="18"/>
                <w:lang w:val="fr-FR"/>
              </w:rPr>
              <w:t>Prévention des situations de traite et de trafic illicite des personnes</w:t>
            </w:r>
          </w:p>
        </w:tc>
        <w:tc>
          <w:tcPr>
            <w:tcW w:w="1238" w:type="dxa"/>
            <w:tcBorders>
              <w:bottom w:val="single" w:sz="12" w:space="0" w:color="auto"/>
            </w:tcBorders>
            <w:shd w:val="clear" w:color="auto" w:fill="auto"/>
            <w:noWrap/>
            <w:vAlign w:val="bottom"/>
            <w:hideMark/>
          </w:tcPr>
          <w:p w14:paraId="1A956530" w14:textId="77777777" w:rsidR="004A57E2" w:rsidRPr="00D727F0" w:rsidRDefault="004A57E2" w:rsidP="00D727F0">
            <w:pPr>
              <w:suppressAutoHyphens w:val="0"/>
              <w:spacing w:before="40" w:after="40" w:line="220" w:lineRule="exact"/>
              <w:jc w:val="right"/>
              <w:rPr>
                <w:sz w:val="18"/>
              </w:rPr>
            </w:pPr>
            <w:r w:rsidRPr="00D727F0">
              <w:rPr>
                <w:sz w:val="18"/>
                <w:lang w:val="fr-FR"/>
              </w:rPr>
              <w:t>1</w:t>
            </w:r>
            <w:r w:rsidR="00156CC6">
              <w:rPr>
                <w:sz w:val="18"/>
                <w:lang w:val="fr-FR"/>
              </w:rPr>
              <w:t xml:space="preserve"> </w:t>
            </w:r>
            <w:r w:rsidRPr="00D727F0">
              <w:rPr>
                <w:sz w:val="18"/>
                <w:lang w:val="fr-FR"/>
              </w:rPr>
              <w:t>203</w:t>
            </w:r>
            <w:r w:rsidR="00156CC6">
              <w:rPr>
                <w:sz w:val="18"/>
                <w:lang w:val="fr-FR"/>
              </w:rPr>
              <w:t xml:space="preserve"> </w:t>
            </w:r>
            <w:r w:rsidRPr="00D727F0">
              <w:rPr>
                <w:sz w:val="18"/>
                <w:lang w:val="fr-FR"/>
              </w:rPr>
              <w:t>000</w:t>
            </w:r>
          </w:p>
        </w:tc>
        <w:tc>
          <w:tcPr>
            <w:tcW w:w="1220" w:type="dxa"/>
            <w:tcBorders>
              <w:bottom w:val="single" w:sz="12" w:space="0" w:color="auto"/>
            </w:tcBorders>
            <w:shd w:val="clear" w:color="auto" w:fill="auto"/>
            <w:noWrap/>
            <w:vAlign w:val="bottom"/>
            <w:hideMark/>
          </w:tcPr>
          <w:p w14:paraId="7057B468" w14:textId="77777777" w:rsidR="004A57E2" w:rsidRPr="00D727F0" w:rsidRDefault="004A57E2" w:rsidP="00D727F0">
            <w:pPr>
              <w:suppressAutoHyphens w:val="0"/>
              <w:spacing w:before="40" w:after="40" w:line="220" w:lineRule="exact"/>
              <w:jc w:val="right"/>
              <w:rPr>
                <w:sz w:val="18"/>
              </w:rPr>
            </w:pPr>
            <w:r w:rsidRPr="00D727F0">
              <w:rPr>
                <w:sz w:val="18"/>
                <w:lang w:val="fr-FR"/>
              </w:rPr>
              <w:t>1</w:t>
            </w:r>
            <w:r w:rsidR="00156CC6">
              <w:rPr>
                <w:sz w:val="18"/>
                <w:lang w:val="fr-FR"/>
              </w:rPr>
              <w:t xml:space="preserve"> </w:t>
            </w:r>
            <w:r w:rsidRPr="00D727F0">
              <w:rPr>
                <w:sz w:val="18"/>
                <w:lang w:val="fr-FR"/>
              </w:rPr>
              <w:t>203</w:t>
            </w:r>
            <w:r w:rsidR="00156CC6">
              <w:rPr>
                <w:sz w:val="18"/>
                <w:lang w:val="fr-FR"/>
              </w:rPr>
              <w:t xml:space="preserve"> </w:t>
            </w:r>
            <w:r w:rsidRPr="00D727F0">
              <w:rPr>
                <w:sz w:val="18"/>
                <w:lang w:val="fr-FR"/>
              </w:rPr>
              <w:t>000</w:t>
            </w:r>
          </w:p>
        </w:tc>
      </w:tr>
    </w:tbl>
    <w:p w14:paraId="71CF5D2C" w14:textId="77777777" w:rsidR="004A57E2" w:rsidRPr="007039A2" w:rsidRDefault="004A57E2" w:rsidP="007039A2">
      <w:pPr>
        <w:pStyle w:val="SingleTxtG"/>
        <w:spacing w:before="120" w:after="240"/>
        <w:ind w:right="0" w:firstLine="170"/>
        <w:rPr>
          <w:sz w:val="18"/>
          <w:szCs w:val="18"/>
          <w:lang w:val="fr-FR"/>
        </w:rPr>
      </w:pPr>
      <w:r w:rsidRPr="00D06651">
        <w:rPr>
          <w:i/>
          <w:iCs/>
          <w:sz w:val="18"/>
          <w:szCs w:val="18"/>
          <w:lang w:val="fr-FR"/>
        </w:rPr>
        <w:t>Source</w:t>
      </w:r>
      <w:r w:rsidR="00134623">
        <w:rPr>
          <w:sz w:val="18"/>
          <w:szCs w:val="18"/>
          <w:lang w:val="fr-FR"/>
        </w:rPr>
        <w:t> :</w:t>
      </w:r>
      <w:r w:rsidRPr="00D06651">
        <w:rPr>
          <w:sz w:val="18"/>
          <w:szCs w:val="18"/>
          <w:lang w:val="fr-FR"/>
        </w:rPr>
        <w:t xml:space="preserve"> Ministère de l</w:t>
      </w:r>
      <w:r w:rsidR="007813CA" w:rsidRPr="00D06651">
        <w:rPr>
          <w:sz w:val="18"/>
          <w:szCs w:val="18"/>
          <w:lang w:val="fr-FR"/>
        </w:rPr>
        <w:t>’</w:t>
      </w:r>
      <w:r w:rsidRPr="00D06651">
        <w:rPr>
          <w:sz w:val="18"/>
          <w:szCs w:val="18"/>
          <w:lang w:val="fr-FR"/>
        </w:rPr>
        <w:t>économie et des finances, sur la base des informations du Système intégré de gestion publique.</w:t>
      </w:r>
      <w:r w:rsidR="007039A2">
        <w:rPr>
          <w:sz w:val="18"/>
          <w:szCs w:val="18"/>
          <w:lang w:val="fr-FR"/>
        </w:rPr>
        <w:t xml:space="preserve"> </w:t>
      </w:r>
      <w:r w:rsidRPr="007039A2">
        <w:rPr>
          <w:sz w:val="18"/>
          <w:szCs w:val="18"/>
          <w:lang w:val="fr-FR"/>
        </w:rPr>
        <w:t>Données disponibles au 9 mars 2018.</w:t>
      </w:r>
    </w:p>
    <w:p w14:paraId="3B365BA5" w14:textId="77777777" w:rsidR="004A57E2" w:rsidRPr="007039A2" w:rsidRDefault="004A57E2" w:rsidP="007039A2">
      <w:pPr>
        <w:pStyle w:val="H23G"/>
        <w:rPr>
          <w:b w:val="0"/>
          <w:sz w:val="16"/>
          <w:szCs w:val="16"/>
        </w:rPr>
      </w:pPr>
      <w:r w:rsidRPr="007813CA">
        <w:rPr>
          <w:lang w:val="fr-FR"/>
        </w:rPr>
        <w:tab/>
      </w:r>
      <w:r w:rsidRPr="007813CA">
        <w:rPr>
          <w:lang w:val="fr-FR"/>
        </w:rPr>
        <w:tab/>
        <w:t xml:space="preserve">Budget institutionnel du Conseil plurinational de lutte contre la traite et le trafic illicite des personnes, 2018 </w:t>
      </w:r>
      <w:r w:rsidR="007039A2">
        <w:rPr>
          <w:lang w:val="fr-FR"/>
        </w:rPr>
        <w:br/>
      </w:r>
      <w:r w:rsidRPr="007039A2">
        <w:rPr>
          <w:b w:val="0"/>
          <w:sz w:val="16"/>
          <w:szCs w:val="16"/>
          <w:lang w:val="fr-FR"/>
        </w:rPr>
        <w:t>(</w:t>
      </w:r>
      <w:r w:rsidR="007039A2" w:rsidRPr="007039A2">
        <w:rPr>
          <w:b w:val="0"/>
          <w:sz w:val="16"/>
          <w:szCs w:val="16"/>
          <w:lang w:val="fr-FR"/>
        </w:rPr>
        <w:t>E</w:t>
      </w:r>
      <w:r w:rsidRPr="007039A2">
        <w:rPr>
          <w:b w:val="0"/>
          <w:sz w:val="16"/>
          <w:szCs w:val="16"/>
          <w:lang w:val="fr-FR"/>
        </w:rPr>
        <w:t>n bolivianos)</w:t>
      </w:r>
    </w:p>
    <w:tbl>
      <w:tblPr>
        <w:tblW w:w="8504" w:type="dxa"/>
        <w:tblInd w:w="1134" w:type="dxa"/>
        <w:tblLayout w:type="fixed"/>
        <w:tblCellMar>
          <w:left w:w="0" w:type="dxa"/>
          <w:right w:w="0" w:type="dxa"/>
        </w:tblCellMar>
        <w:tblLook w:val="04A0" w:firstRow="1" w:lastRow="0" w:firstColumn="1" w:lastColumn="0" w:noHBand="0" w:noVBand="1"/>
      </w:tblPr>
      <w:tblGrid>
        <w:gridCol w:w="700"/>
        <w:gridCol w:w="9"/>
        <w:gridCol w:w="4626"/>
        <w:gridCol w:w="1536"/>
        <w:gridCol w:w="1633"/>
      </w:tblGrid>
      <w:tr w:rsidR="004A57E2" w:rsidRPr="00D727F0" w14:paraId="75C4AEBB" w14:textId="77777777" w:rsidTr="005A3F00">
        <w:trPr>
          <w:tblHeader/>
        </w:trPr>
        <w:tc>
          <w:tcPr>
            <w:tcW w:w="709" w:type="dxa"/>
            <w:gridSpan w:val="2"/>
            <w:tcBorders>
              <w:top w:val="single" w:sz="4" w:space="0" w:color="auto"/>
              <w:bottom w:val="single" w:sz="12" w:space="0" w:color="auto"/>
            </w:tcBorders>
            <w:shd w:val="clear" w:color="auto" w:fill="auto"/>
            <w:noWrap/>
            <w:vAlign w:val="bottom"/>
            <w:hideMark/>
          </w:tcPr>
          <w:p w14:paraId="2F6689C1" w14:textId="77777777" w:rsidR="004A57E2" w:rsidRPr="00D727F0" w:rsidRDefault="004A57E2" w:rsidP="00D727F0">
            <w:pPr>
              <w:suppressAutoHyphens w:val="0"/>
              <w:spacing w:before="80" w:after="80" w:line="200" w:lineRule="exact"/>
              <w:rPr>
                <w:i/>
                <w:sz w:val="16"/>
              </w:rPr>
            </w:pPr>
            <w:r w:rsidRPr="00D727F0">
              <w:rPr>
                <w:i/>
                <w:sz w:val="16"/>
                <w:lang w:val="fr-FR"/>
              </w:rPr>
              <w:t>Entité</w:t>
            </w:r>
          </w:p>
        </w:tc>
        <w:tc>
          <w:tcPr>
            <w:tcW w:w="4626" w:type="dxa"/>
            <w:tcBorders>
              <w:top w:val="single" w:sz="4" w:space="0" w:color="auto"/>
              <w:bottom w:val="single" w:sz="12" w:space="0" w:color="auto"/>
            </w:tcBorders>
            <w:shd w:val="clear" w:color="auto" w:fill="auto"/>
            <w:noWrap/>
            <w:vAlign w:val="bottom"/>
            <w:hideMark/>
          </w:tcPr>
          <w:p w14:paraId="0BBF8F87" w14:textId="77777777" w:rsidR="004A57E2" w:rsidRPr="00D727F0" w:rsidRDefault="004A57E2" w:rsidP="005A3F00">
            <w:pPr>
              <w:suppressAutoHyphens w:val="0"/>
              <w:spacing w:before="80" w:after="80" w:line="200" w:lineRule="exact"/>
              <w:rPr>
                <w:i/>
                <w:sz w:val="16"/>
              </w:rPr>
            </w:pPr>
            <w:r w:rsidRPr="00D727F0">
              <w:rPr>
                <w:i/>
                <w:sz w:val="16"/>
                <w:lang w:val="fr-FR"/>
              </w:rPr>
              <w:t>Description</w:t>
            </w:r>
          </w:p>
        </w:tc>
        <w:tc>
          <w:tcPr>
            <w:tcW w:w="1536" w:type="dxa"/>
            <w:tcBorders>
              <w:top w:val="single" w:sz="4" w:space="0" w:color="auto"/>
              <w:bottom w:val="single" w:sz="12" w:space="0" w:color="auto"/>
            </w:tcBorders>
            <w:shd w:val="clear" w:color="auto" w:fill="auto"/>
            <w:vAlign w:val="bottom"/>
            <w:hideMark/>
          </w:tcPr>
          <w:p w14:paraId="4EF1DC6C" w14:textId="77777777" w:rsidR="004A57E2" w:rsidRPr="00D727F0" w:rsidRDefault="004A57E2" w:rsidP="00D727F0">
            <w:pPr>
              <w:suppressAutoHyphens w:val="0"/>
              <w:spacing w:before="80" w:after="80" w:line="200" w:lineRule="exact"/>
              <w:jc w:val="right"/>
              <w:rPr>
                <w:i/>
                <w:sz w:val="16"/>
              </w:rPr>
            </w:pPr>
            <w:r w:rsidRPr="00D727F0">
              <w:rPr>
                <w:i/>
                <w:sz w:val="16"/>
                <w:lang w:val="fr-FR"/>
              </w:rPr>
              <w:t>Budget initial</w:t>
            </w:r>
          </w:p>
        </w:tc>
        <w:tc>
          <w:tcPr>
            <w:tcW w:w="1633" w:type="dxa"/>
            <w:tcBorders>
              <w:top w:val="single" w:sz="4" w:space="0" w:color="auto"/>
              <w:bottom w:val="single" w:sz="12" w:space="0" w:color="auto"/>
            </w:tcBorders>
            <w:shd w:val="clear" w:color="auto" w:fill="auto"/>
            <w:vAlign w:val="bottom"/>
            <w:hideMark/>
          </w:tcPr>
          <w:p w14:paraId="2FA205C9" w14:textId="77777777" w:rsidR="004A57E2" w:rsidRPr="00D727F0" w:rsidRDefault="004A57E2" w:rsidP="00D727F0">
            <w:pPr>
              <w:suppressAutoHyphens w:val="0"/>
              <w:spacing w:before="80" w:after="80" w:line="200" w:lineRule="exact"/>
              <w:jc w:val="right"/>
              <w:rPr>
                <w:i/>
                <w:sz w:val="16"/>
              </w:rPr>
            </w:pPr>
            <w:r w:rsidRPr="00D727F0">
              <w:rPr>
                <w:i/>
                <w:sz w:val="16"/>
                <w:lang w:val="fr-FR"/>
              </w:rPr>
              <w:t>Budget actuel</w:t>
            </w:r>
          </w:p>
        </w:tc>
      </w:tr>
      <w:tr w:rsidR="004A57E2" w:rsidRPr="00D727F0" w14:paraId="5D4413BB" w14:textId="77777777" w:rsidTr="005A3F00">
        <w:tc>
          <w:tcPr>
            <w:tcW w:w="5335" w:type="dxa"/>
            <w:gridSpan w:val="3"/>
            <w:tcBorders>
              <w:top w:val="single" w:sz="12" w:space="0" w:color="auto"/>
            </w:tcBorders>
            <w:shd w:val="clear" w:color="auto" w:fill="auto"/>
            <w:noWrap/>
            <w:hideMark/>
          </w:tcPr>
          <w:p w14:paraId="15703D6A" w14:textId="77777777" w:rsidR="004A57E2" w:rsidRPr="00D727F0" w:rsidRDefault="004A57E2" w:rsidP="00D727F0">
            <w:pPr>
              <w:suppressAutoHyphens w:val="0"/>
              <w:spacing w:before="40" w:after="40" w:line="220" w:lineRule="exact"/>
              <w:rPr>
                <w:sz w:val="18"/>
              </w:rPr>
            </w:pPr>
            <w:r w:rsidRPr="00D727F0">
              <w:rPr>
                <w:sz w:val="18"/>
                <w:lang w:val="fr-FR"/>
              </w:rPr>
              <w:t>Organe exécutif</w:t>
            </w:r>
          </w:p>
        </w:tc>
        <w:tc>
          <w:tcPr>
            <w:tcW w:w="1536" w:type="dxa"/>
            <w:tcBorders>
              <w:top w:val="single" w:sz="12" w:space="0" w:color="auto"/>
            </w:tcBorders>
            <w:shd w:val="clear" w:color="auto" w:fill="auto"/>
            <w:noWrap/>
            <w:vAlign w:val="bottom"/>
            <w:hideMark/>
          </w:tcPr>
          <w:p w14:paraId="0DF0BA31" w14:textId="77777777" w:rsidR="004A57E2" w:rsidRPr="00D727F0" w:rsidRDefault="004A57E2" w:rsidP="00D727F0">
            <w:pPr>
              <w:suppressAutoHyphens w:val="0"/>
              <w:spacing w:before="40" w:after="40" w:line="220" w:lineRule="exact"/>
              <w:jc w:val="right"/>
              <w:rPr>
                <w:sz w:val="18"/>
              </w:rPr>
            </w:pPr>
            <w:r w:rsidRPr="00D727F0">
              <w:rPr>
                <w:sz w:val="18"/>
                <w:lang w:val="fr-FR"/>
              </w:rPr>
              <w:t>4</w:t>
            </w:r>
            <w:r w:rsidR="007039A2">
              <w:rPr>
                <w:sz w:val="18"/>
                <w:lang w:val="fr-FR"/>
              </w:rPr>
              <w:t xml:space="preserve"> </w:t>
            </w:r>
            <w:r w:rsidRPr="00D727F0">
              <w:rPr>
                <w:sz w:val="18"/>
                <w:lang w:val="fr-FR"/>
              </w:rPr>
              <w:t>523</w:t>
            </w:r>
            <w:r w:rsidR="007039A2">
              <w:rPr>
                <w:sz w:val="18"/>
                <w:lang w:val="fr-FR"/>
              </w:rPr>
              <w:t xml:space="preserve"> </w:t>
            </w:r>
            <w:r w:rsidRPr="00D727F0">
              <w:rPr>
                <w:sz w:val="18"/>
                <w:lang w:val="fr-FR"/>
              </w:rPr>
              <w:t>971</w:t>
            </w:r>
            <w:r w:rsidR="007039A2">
              <w:rPr>
                <w:sz w:val="18"/>
                <w:lang w:val="fr-FR"/>
              </w:rPr>
              <w:t xml:space="preserve"> </w:t>
            </w:r>
            <w:r w:rsidRPr="00D727F0">
              <w:rPr>
                <w:sz w:val="18"/>
                <w:lang w:val="fr-FR"/>
              </w:rPr>
              <w:t>990</w:t>
            </w:r>
          </w:p>
        </w:tc>
        <w:tc>
          <w:tcPr>
            <w:tcW w:w="1633" w:type="dxa"/>
            <w:tcBorders>
              <w:top w:val="single" w:sz="12" w:space="0" w:color="auto"/>
            </w:tcBorders>
            <w:shd w:val="clear" w:color="auto" w:fill="auto"/>
            <w:noWrap/>
            <w:vAlign w:val="bottom"/>
            <w:hideMark/>
          </w:tcPr>
          <w:p w14:paraId="6723A37E" w14:textId="77777777" w:rsidR="004A57E2" w:rsidRPr="00D727F0" w:rsidRDefault="004A57E2" w:rsidP="00D727F0">
            <w:pPr>
              <w:suppressAutoHyphens w:val="0"/>
              <w:spacing w:before="40" w:after="40" w:line="220" w:lineRule="exact"/>
              <w:jc w:val="right"/>
              <w:rPr>
                <w:sz w:val="18"/>
              </w:rPr>
            </w:pPr>
            <w:r w:rsidRPr="00D727F0">
              <w:rPr>
                <w:sz w:val="18"/>
                <w:lang w:val="fr-FR"/>
              </w:rPr>
              <w:t>5</w:t>
            </w:r>
            <w:r w:rsidR="007039A2">
              <w:rPr>
                <w:sz w:val="18"/>
                <w:lang w:val="fr-FR"/>
              </w:rPr>
              <w:t xml:space="preserve"> </w:t>
            </w:r>
            <w:r w:rsidRPr="00D727F0">
              <w:rPr>
                <w:sz w:val="18"/>
                <w:lang w:val="fr-FR"/>
              </w:rPr>
              <w:t>153</w:t>
            </w:r>
            <w:r w:rsidR="007039A2">
              <w:rPr>
                <w:sz w:val="18"/>
                <w:lang w:val="fr-FR"/>
              </w:rPr>
              <w:t xml:space="preserve"> </w:t>
            </w:r>
            <w:r w:rsidRPr="00D727F0">
              <w:rPr>
                <w:sz w:val="18"/>
                <w:lang w:val="fr-FR"/>
              </w:rPr>
              <w:t>493</w:t>
            </w:r>
            <w:r w:rsidR="007039A2">
              <w:rPr>
                <w:sz w:val="18"/>
                <w:lang w:val="fr-FR"/>
              </w:rPr>
              <w:t xml:space="preserve"> </w:t>
            </w:r>
            <w:r w:rsidRPr="00D727F0">
              <w:rPr>
                <w:sz w:val="18"/>
                <w:lang w:val="fr-FR"/>
              </w:rPr>
              <w:t>361</w:t>
            </w:r>
          </w:p>
        </w:tc>
      </w:tr>
      <w:tr w:rsidR="005A3F00" w:rsidRPr="00D727F0" w14:paraId="5FB460FF" w14:textId="77777777" w:rsidTr="005A3F00">
        <w:tc>
          <w:tcPr>
            <w:tcW w:w="700" w:type="dxa"/>
            <w:shd w:val="clear" w:color="auto" w:fill="auto"/>
            <w:noWrap/>
            <w:hideMark/>
          </w:tcPr>
          <w:p w14:paraId="17B5C98C" w14:textId="77777777" w:rsidR="005A3F00" w:rsidRPr="00D727F0" w:rsidRDefault="005A3F00" w:rsidP="00D727F0">
            <w:pPr>
              <w:suppressAutoHyphens w:val="0"/>
              <w:spacing w:before="40" w:after="40" w:line="220" w:lineRule="exact"/>
              <w:rPr>
                <w:sz w:val="18"/>
              </w:rPr>
            </w:pPr>
            <w:r w:rsidRPr="00D727F0">
              <w:rPr>
                <w:sz w:val="18"/>
                <w:lang w:val="fr-FR"/>
              </w:rPr>
              <w:t xml:space="preserve">0010 </w:t>
            </w:r>
          </w:p>
        </w:tc>
        <w:tc>
          <w:tcPr>
            <w:tcW w:w="4635" w:type="dxa"/>
            <w:gridSpan w:val="2"/>
            <w:shd w:val="clear" w:color="auto" w:fill="auto"/>
          </w:tcPr>
          <w:p w14:paraId="3401C6D1" w14:textId="77777777" w:rsidR="005A3F00" w:rsidRPr="00D727F0" w:rsidRDefault="005A3F00" w:rsidP="00D727F0">
            <w:pPr>
              <w:suppressAutoHyphens w:val="0"/>
              <w:spacing w:before="40" w:after="40" w:line="220" w:lineRule="exact"/>
              <w:rPr>
                <w:sz w:val="18"/>
              </w:rPr>
            </w:pPr>
            <w:r w:rsidRPr="00D727F0">
              <w:rPr>
                <w:sz w:val="18"/>
                <w:lang w:val="fr-FR"/>
              </w:rPr>
              <w:t>Ministère des relations extérieures</w:t>
            </w:r>
          </w:p>
        </w:tc>
        <w:tc>
          <w:tcPr>
            <w:tcW w:w="1536" w:type="dxa"/>
            <w:shd w:val="clear" w:color="auto" w:fill="auto"/>
            <w:noWrap/>
            <w:vAlign w:val="bottom"/>
            <w:hideMark/>
          </w:tcPr>
          <w:p w14:paraId="43351A4A" w14:textId="77777777" w:rsidR="005A3F00" w:rsidRPr="00D727F0" w:rsidRDefault="005A3F00" w:rsidP="00D727F0">
            <w:pPr>
              <w:suppressAutoHyphens w:val="0"/>
              <w:spacing w:before="40" w:after="40" w:line="220" w:lineRule="exact"/>
              <w:jc w:val="right"/>
              <w:rPr>
                <w:sz w:val="18"/>
              </w:rPr>
            </w:pPr>
            <w:r w:rsidRPr="00D727F0">
              <w:rPr>
                <w:sz w:val="18"/>
                <w:lang w:val="fr-FR"/>
              </w:rPr>
              <w:t>372</w:t>
            </w:r>
            <w:r>
              <w:rPr>
                <w:sz w:val="18"/>
                <w:lang w:val="fr-FR"/>
              </w:rPr>
              <w:t xml:space="preserve"> </w:t>
            </w:r>
            <w:r w:rsidRPr="00D727F0">
              <w:rPr>
                <w:sz w:val="18"/>
                <w:lang w:val="fr-FR"/>
              </w:rPr>
              <w:t>604</w:t>
            </w:r>
            <w:r>
              <w:rPr>
                <w:sz w:val="18"/>
                <w:lang w:val="fr-FR"/>
              </w:rPr>
              <w:t xml:space="preserve"> </w:t>
            </w:r>
            <w:r w:rsidRPr="00D727F0">
              <w:rPr>
                <w:sz w:val="18"/>
                <w:lang w:val="fr-FR"/>
              </w:rPr>
              <w:t>540</w:t>
            </w:r>
          </w:p>
        </w:tc>
        <w:tc>
          <w:tcPr>
            <w:tcW w:w="1633" w:type="dxa"/>
            <w:shd w:val="clear" w:color="auto" w:fill="auto"/>
            <w:noWrap/>
            <w:vAlign w:val="bottom"/>
            <w:hideMark/>
          </w:tcPr>
          <w:p w14:paraId="673E64F8" w14:textId="77777777" w:rsidR="005A3F00" w:rsidRPr="00D727F0" w:rsidRDefault="005A3F00" w:rsidP="00D727F0">
            <w:pPr>
              <w:suppressAutoHyphens w:val="0"/>
              <w:spacing w:before="40" w:after="40" w:line="220" w:lineRule="exact"/>
              <w:jc w:val="right"/>
              <w:rPr>
                <w:sz w:val="18"/>
              </w:rPr>
            </w:pPr>
            <w:r w:rsidRPr="00D727F0">
              <w:rPr>
                <w:sz w:val="18"/>
                <w:lang w:val="fr-FR"/>
              </w:rPr>
              <w:t>394</w:t>
            </w:r>
            <w:r>
              <w:rPr>
                <w:sz w:val="18"/>
                <w:lang w:val="fr-FR"/>
              </w:rPr>
              <w:t xml:space="preserve"> </w:t>
            </w:r>
            <w:r w:rsidRPr="00D727F0">
              <w:rPr>
                <w:sz w:val="18"/>
                <w:lang w:val="fr-FR"/>
              </w:rPr>
              <w:t>772</w:t>
            </w:r>
            <w:r>
              <w:rPr>
                <w:sz w:val="18"/>
                <w:lang w:val="fr-FR"/>
              </w:rPr>
              <w:t xml:space="preserve"> </w:t>
            </w:r>
            <w:r w:rsidRPr="00D727F0">
              <w:rPr>
                <w:sz w:val="18"/>
                <w:lang w:val="fr-FR"/>
              </w:rPr>
              <w:t>140</w:t>
            </w:r>
          </w:p>
        </w:tc>
      </w:tr>
      <w:tr w:rsidR="005A3F00" w:rsidRPr="00D727F0" w14:paraId="13AC80F3" w14:textId="77777777" w:rsidTr="005A3F00">
        <w:tc>
          <w:tcPr>
            <w:tcW w:w="700" w:type="dxa"/>
            <w:shd w:val="clear" w:color="auto" w:fill="auto"/>
            <w:noWrap/>
            <w:hideMark/>
          </w:tcPr>
          <w:p w14:paraId="25FA0DD9" w14:textId="77777777" w:rsidR="005A3F00" w:rsidRPr="00D727F0" w:rsidRDefault="005A3F00" w:rsidP="00D727F0">
            <w:pPr>
              <w:suppressAutoHyphens w:val="0"/>
              <w:spacing w:before="40" w:after="40" w:line="220" w:lineRule="exact"/>
              <w:rPr>
                <w:sz w:val="18"/>
              </w:rPr>
            </w:pPr>
            <w:r w:rsidRPr="00D727F0">
              <w:rPr>
                <w:sz w:val="18"/>
                <w:lang w:val="fr-FR"/>
              </w:rPr>
              <w:t xml:space="preserve">0015 </w:t>
            </w:r>
          </w:p>
        </w:tc>
        <w:tc>
          <w:tcPr>
            <w:tcW w:w="4635" w:type="dxa"/>
            <w:gridSpan w:val="2"/>
            <w:shd w:val="clear" w:color="auto" w:fill="auto"/>
          </w:tcPr>
          <w:p w14:paraId="04F2174D" w14:textId="77777777" w:rsidR="005A3F00" w:rsidRPr="00D727F0" w:rsidRDefault="005A3F00" w:rsidP="00D727F0">
            <w:pPr>
              <w:suppressAutoHyphens w:val="0"/>
              <w:spacing w:before="40" w:after="40" w:line="220" w:lineRule="exact"/>
              <w:rPr>
                <w:sz w:val="18"/>
              </w:rPr>
            </w:pPr>
            <w:r w:rsidRPr="00D727F0">
              <w:rPr>
                <w:sz w:val="18"/>
                <w:lang w:val="fr-FR"/>
              </w:rPr>
              <w:t>Ministère de l’intérieur</w:t>
            </w:r>
          </w:p>
        </w:tc>
        <w:tc>
          <w:tcPr>
            <w:tcW w:w="1536" w:type="dxa"/>
            <w:shd w:val="clear" w:color="auto" w:fill="auto"/>
            <w:noWrap/>
            <w:vAlign w:val="bottom"/>
            <w:hideMark/>
          </w:tcPr>
          <w:p w14:paraId="567493CD" w14:textId="77777777" w:rsidR="005A3F00" w:rsidRPr="00D727F0" w:rsidRDefault="005A3F00" w:rsidP="00D727F0">
            <w:pPr>
              <w:suppressAutoHyphens w:val="0"/>
              <w:spacing w:before="40" w:after="40" w:line="220" w:lineRule="exact"/>
              <w:jc w:val="right"/>
              <w:rPr>
                <w:sz w:val="18"/>
              </w:rPr>
            </w:pPr>
            <w:r w:rsidRPr="00D727F0">
              <w:rPr>
                <w:sz w:val="18"/>
                <w:lang w:val="fr-FR"/>
              </w:rPr>
              <w:t>3</w:t>
            </w:r>
            <w:r>
              <w:rPr>
                <w:sz w:val="18"/>
                <w:lang w:val="fr-FR"/>
              </w:rPr>
              <w:t xml:space="preserve"> </w:t>
            </w:r>
            <w:r w:rsidRPr="00D727F0">
              <w:rPr>
                <w:sz w:val="18"/>
                <w:lang w:val="fr-FR"/>
              </w:rPr>
              <w:t>530</w:t>
            </w:r>
            <w:r>
              <w:rPr>
                <w:sz w:val="18"/>
                <w:lang w:val="fr-FR"/>
              </w:rPr>
              <w:t xml:space="preserve"> </w:t>
            </w:r>
            <w:r w:rsidRPr="00D727F0">
              <w:rPr>
                <w:sz w:val="18"/>
                <w:lang w:val="fr-FR"/>
              </w:rPr>
              <w:t>597</w:t>
            </w:r>
            <w:r>
              <w:rPr>
                <w:sz w:val="18"/>
                <w:lang w:val="fr-FR"/>
              </w:rPr>
              <w:t xml:space="preserve"> </w:t>
            </w:r>
            <w:r w:rsidRPr="00D727F0">
              <w:rPr>
                <w:sz w:val="18"/>
                <w:lang w:val="fr-FR"/>
              </w:rPr>
              <w:t>353</w:t>
            </w:r>
          </w:p>
        </w:tc>
        <w:tc>
          <w:tcPr>
            <w:tcW w:w="1633" w:type="dxa"/>
            <w:shd w:val="clear" w:color="auto" w:fill="auto"/>
            <w:noWrap/>
            <w:vAlign w:val="bottom"/>
            <w:hideMark/>
          </w:tcPr>
          <w:p w14:paraId="51570D77" w14:textId="77777777" w:rsidR="005A3F00" w:rsidRPr="00D727F0" w:rsidRDefault="005A3F00" w:rsidP="00D727F0">
            <w:pPr>
              <w:suppressAutoHyphens w:val="0"/>
              <w:spacing w:before="40" w:after="40" w:line="220" w:lineRule="exact"/>
              <w:jc w:val="right"/>
              <w:rPr>
                <w:sz w:val="18"/>
              </w:rPr>
            </w:pPr>
            <w:r w:rsidRPr="00D727F0">
              <w:rPr>
                <w:sz w:val="18"/>
                <w:lang w:val="fr-FR"/>
              </w:rPr>
              <w:t>3</w:t>
            </w:r>
            <w:r>
              <w:rPr>
                <w:sz w:val="18"/>
                <w:lang w:val="fr-FR"/>
              </w:rPr>
              <w:t xml:space="preserve"> </w:t>
            </w:r>
            <w:r w:rsidRPr="00D727F0">
              <w:rPr>
                <w:sz w:val="18"/>
                <w:lang w:val="fr-FR"/>
              </w:rPr>
              <w:t>750</w:t>
            </w:r>
            <w:r>
              <w:rPr>
                <w:sz w:val="18"/>
                <w:lang w:val="fr-FR"/>
              </w:rPr>
              <w:t xml:space="preserve"> </w:t>
            </w:r>
            <w:r w:rsidRPr="00D727F0">
              <w:rPr>
                <w:sz w:val="18"/>
                <w:lang w:val="fr-FR"/>
              </w:rPr>
              <w:t>168</w:t>
            </w:r>
            <w:r>
              <w:rPr>
                <w:sz w:val="18"/>
                <w:lang w:val="fr-FR"/>
              </w:rPr>
              <w:t xml:space="preserve"> </w:t>
            </w:r>
            <w:r w:rsidRPr="00D727F0">
              <w:rPr>
                <w:sz w:val="18"/>
                <w:lang w:val="fr-FR"/>
              </w:rPr>
              <w:t>145</w:t>
            </w:r>
          </w:p>
        </w:tc>
      </w:tr>
      <w:tr w:rsidR="005A3F00" w:rsidRPr="00D727F0" w14:paraId="63404A9B" w14:textId="77777777" w:rsidTr="005A3F00">
        <w:tc>
          <w:tcPr>
            <w:tcW w:w="700" w:type="dxa"/>
            <w:shd w:val="clear" w:color="auto" w:fill="auto"/>
            <w:noWrap/>
            <w:hideMark/>
          </w:tcPr>
          <w:p w14:paraId="5BDBA146" w14:textId="77777777" w:rsidR="005A3F00" w:rsidRPr="00D727F0" w:rsidRDefault="005A3F00" w:rsidP="00D727F0">
            <w:pPr>
              <w:suppressAutoHyphens w:val="0"/>
              <w:spacing w:before="40" w:after="40" w:line="220" w:lineRule="exact"/>
              <w:rPr>
                <w:sz w:val="18"/>
              </w:rPr>
            </w:pPr>
            <w:r w:rsidRPr="00D727F0">
              <w:rPr>
                <w:sz w:val="18"/>
                <w:lang w:val="fr-FR"/>
              </w:rPr>
              <w:t xml:space="preserve">0016 </w:t>
            </w:r>
          </w:p>
        </w:tc>
        <w:tc>
          <w:tcPr>
            <w:tcW w:w="4635" w:type="dxa"/>
            <w:gridSpan w:val="2"/>
            <w:shd w:val="clear" w:color="auto" w:fill="auto"/>
          </w:tcPr>
          <w:p w14:paraId="13C6E0B6" w14:textId="77777777" w:rsidR="005A3F00" w:rsidRPr="00D727F0" w:rsidRDefault="005A3F00" w:rsidP="00D727F0">
            <w:pPr>
              <w:suppressAutoHyphens w:val="0"/>
              <w:spacing w:before="40" w:after="40" w:line="220" w:lineRule="exact"/>
              <w:rPr>
                <w:sz w:val="18"/>
              </w:rPr>
            </w:pPr>
            <w:r w:rsidRPr="00D727F0">
              <w:rPr>
                <w:sz w:val="18"/>
                <w:lang w:val="fr-FR"/>
              </w:rPr>
              <w:t>Ministère de l’éducation</w:t>
            </w:r>
          </w:p>
        </w:tc>
        <w:tc>
          <w:tcPr>
            <w:tcW w:w="1536" w:type="dxa"/>
            <w:shd w:val="clear" w:color="auto" w:fill="auto"/>
            <w:noWrap/>
            <w:vAlign w:val="bottom"/>
            <w:hideMark/>
          </w:tcPr>
          <w:p w14:paraId="4FA75745" w14:textId="77777777" w:rsidR="005A3F00" w:rsidRPr="00D727F0" w:rsidRDefault="005A3F00" w:rsidP="00D727F0">
            <w:pPr>
              <w:suppressAutoHyphens w:val="0"/>
              <w:spacing w:before="40" w:after="40" w:line="220" w:lineRule="exact"/>
              <w:jc w:val="right"/>
              <w:rPr>
                <w:sz w:val="18"/>
              </w:rPr>
            </w:pPr>
            <w:r w:rsidRPr="00D727F0">
              <w:rPr>
                <w:sz w:val="18"/>
                <w:lang w:val="fr-FR"/>
              </w:rPr>
              <w:t>288</w:t>
            </w:r>
            <w:r>
              <w:rPr>
                <w:sz w:val="18"/>
                <w:lang w:val="fr-FR"/>
              </w:rPr>
              <w:t xml:space="preserve"> </w:t>
            </w:r>
            <w:r w:rsidRPr="00D727F0">
              <w:rPr>
                <w:sz w:val="18"/>
                <w:lang w:val="fr-FR"/>
              </w:rPr>
              <w:t>589</w:t>
            </w:r>
            <w:r>
              <w:rPr>
                <w:sz w:val="18"/>
                <w:lang w:val="fr-FR"/>
              </w:rPr>
              <w:t xml:space="preserve"> </w:t>
            </w:r>
            <w:r w:rsidRPr="00D727F0">
              <w:rPr>
                <w:sz w:val="18"/>
                <w:lang w:val="fr-FR"/>
              </w:rPr>
              <w:t>149</w:t>
            </w:r>
          </w:p>
        </w:tc>
        <w:tc>
          <w:tcPr>
            <w:tcW w:w="1633" w:type="dxa"/>
            <w:shd w:val="clear" w:color="auto" w:fill="auto"/>
            <w:noWrap/>
            <w:vAlign w:val="bottom"/>
            <w:hideMark/>
          </w:tcPr>
          <w:p w14:paraId="61CBD1E6" w14:textId="77777777" w:rsidR="005A3F00" w:rsidRPr="00D727F0" w:rsidRDefault="005A3F00" w:rsidP="00D727F0">
            <w:pPr>
              <w:suppressAutoHyphens w:val="0"/>
              <w:spacing w:before="40" w:after="40" w:line="220" w:lineRule="exact"/>
              <w:jc w:val="right"/>
              <w:rPr>
                <w:sz w:val="18"/>
              </w:rPr>
            </w:pPr>
            <w:r w:rsidRPr="00D727F0">
              <w:rPr>
                <w:sz w:val="18"/>
                <w:lang w:val="fr-FR"/>
              </w:rPr>
              <w:t>545</w:t>
            </w:r>
            <w:r>
              <w:rPr>
                <w:sz w:val="18"/>
                <w:lang w:val="fr-FR"/>
              </w:rPr>
              <w:t xml:space="preserve"> </w:t>
            </w:r>
            <w:r w:rsidRPr="00D727F0">
              <w:rPr>
                <w:sz w:val="18"/>
                <w:lang w:val="fr-FR"/>
              </w:rPr>
              <w:t>867</w:t>
            </w:r>
            <w:r>
              <w:rPr>
                <w:sz w:val="18"/>
                <w:lang w:val="fr-FR"/>
              </w:rPr>
              <w:t xml:space="preserve"> </w:t>
            </w:r>
            <w:r w:rsidRPr="00D727F0">
              <w:rPr>
                <w:sz w:val="18"/>
                <w:lang w:val="fr-FR"/>
              </w:rPr>
              <w:t>576</w:t>
            </w:r>
          </w:p>
        </w:tc>
      </w:tr>
      <w:tr w:rsidR="005A3F00" w:rsidRPr="00D727F0" w14:paraId="146D5E22" w14:textId="77777777" w:rsidTr="005A3F00">
        <w:tc>
          <w:tcPr>
            <w:tcW w:w="700" w:type="dxa"/>
            <w:shd w:val="clear" w:color="auto" w:fill="auto"/>
            <w:noWrap/>
            <w:hideMark/>
          </w:tcPr>
          <w:p w14:paraId="347B0549" w14:textId="77777777" w:rsidR="005A3F00" w:rsidRPr="00D727F0" w:rsidRDefault="005A3F00" w:rsidP="00D727F0">
            <w:pPr>
              <w:suppressAutoHyphens w:val="0"/>
              <w:spacing w:before="40" w:after="40" w:line="220" w:lineRule="exact"/>
              <w:rPr>
                <w:sz w:val="18"/>
              </w:rPr>
            </w:pPr>
            <w:r w:rsidRPr="00D727F0">
              <w:rPr>
                <w:sz w:val="18"/>
                <w:lang w:val="fr-FR"/>
              </w:rPr>
              <w:t xml:space="preserve">0030 </w:t>
            </w:r>
          </w:p>
        </w:tc>
        <w:tc>
          <w:tcPr>
            <w:tcW w:w="4635" w:type="dxa"/>
            <w:gridSpan w:val="2"/>
            <w:shd w:val="clear" w:color="auto" w:fill="auto"/>
          </w:tcPr>
          <w:p w14:paraId="6E86875A" w14:textId="77777777" w:rsidR="005A3F00" w:rsidRPr="00D727F0" w:rsidRDefault="005A3F00" w:rsidP="00D727F0">
            <w:pPr>
              <w:suppressAutoHyphens w:val="0"/>
              <w:spacing w:before="40" w:after="40" w:line="220" w:lineRule="exact"/>
              <w:rPr>
                <w:sz w:val="18"/>
              </w:rPr>
            </w:pPr>
            <w:r w:rsidRPr="00D727F0">
              <w:rPr>
                <w:sz w:val="18"/>
                <w:lang w:val="fr-FR"/>
              </w:rPr>
              <w:t>Ministère de la justice et de la transparence institutionnelle</w:t>
            </w:r>
          </w:p>
        </w:tc>
        <w:tc>
          <w:tcPr>
            <w:tcW w:w="1536" w:type="dxa"/>
            <w:shd w:val="clear" w:color="auto" w:fill="auto"/>
            <w:noWrap/>
            <w:vAlign w:val="bottom"/>
            <w:hideMark/>
          </w:tcPr>
          <w:p w14:paraId="3A036CA0" w14:textId="77777777" w:rsidR="005A3F00" w:rsidRPr="00D727F0" w:rsidRDefault="005A3F00" w:rsidP="00D727F0">
            <w:pPr>
              <w:suppressAutoHyphens w:val="0"/>
              <w:spacing w:before="40" w:after="40" w:line="220" w:lineRule="exact"/>
              <w:jc w:val="right"/>
              <w:rPr>
                <w:sz w:val="18"/>
              </w:rPr>
            </w:pPr>
            <w:r w:rsidRPr="00D727F0">
              <w:rPr>
                <w:sz w:val="18"/>
                <w:lang w:val="fr-FR"/>
              </w:rPr>
              <w:t>63</w:t>
            </w:r>
            <w:r>
              <w:rPr>
                <w:sz w:val="18"/>
                <w:lang w:val="fr-FR"/>
              </w:rPr>
              <w:t xml:space="preserve"> </w:t>
            </w:r>
            <w:r w:rsidRPr="00D727F0">
              <w:rPr>
                <w:sz w:val="18"/>
                <w:lang w:val="fr-FR"/>
              </w:rPr>
              <w:t>826</w:t>
            </w:r>
            <w:r>
              <w:rPr>
                <w:sz w:val="18"/>
                <w:lang w:val="fr-FR"/>
              </w:rPr>
              <w:t xml:space="preserve"> </w:t>
            </w:r>
            <w:r w:rsidRPr="00D727F0">
              <w:rPr>
                <w:sz w:val="18"/>
                <w:lang w:val="fr-FR"/>
              </w:rPr>
              <w:t>836</w:t>
            </w:r>
          </w:p>
        </w:tc>
        <w:tc>
          <w:tcPr>
            <w:tcW w:w="1633" w:type="dxa"/>
            <w:shd w:val="clear" w:color="auto" w:fill="auto"/>
            <w:noWrap/>
            <w:vAlign w:val="bottom"/>
            <w:hideMark/>
          </w:tcPr>
          <w:p w14:paraId="306B0361" w14:textId="77777777" w:rsidR="005A3F00" w:rsidRPr="00D727F0" w:rsidRDefault="005A3F00" w:rsidP="00D727F0">
            <w:pPr>
              <w:suppressAutoHyphens w:val="0"/>
              <w:spacing w:before="40" w:after="40" w:line="220" w:lineRule="exact"/>
              <w:jc w:val="right"/>
              <w:rPr>
                <w:sz w:val="18"/>
              </w:rPr>
            </w:pPr>
            <w:r w:rsidRPr="00D727F0">
              <w:rPr>
                <w:sz w:val="18"/>
                <w:lang w:val="fr-FR"/>
              </w:rPr>
              <w:t>70</w:t>
            </w:r>
            <w:r>
              <w:rPr>
                <w:sz w:val="18"/>
                <w:lang w:val="fr-FR"/>
              </w:rPr>
              <w:t xml:space="preserve"> </w:t>
            </w:r>
            <w:r w:rsidRPr="00D727F0">
              <w:rPr>
                <w:sz w:val="18"/>
                <w:lang w:val="fr-FR"/>
              </w:rPr>
              <w:t>588</w:t>
            </w:r>
            <w:r>
              <w:rPr>
                <w:sz w:val="18"/>
                <w:lang w:val="fr-FR"/>
              </w:rPr>
              <w:t xml:space="preserve"> </w:t>
            </w:r>
            <w:r w:rsidRPr="00D727F0">
              <w:rPr>
                <w:sz w:val="18"/>
                <w:lang w:val="fr-FR"/>
              </w:rPr>
              <w:t>065</w:t>
            </w:r>
          </w:p>
        </w:tc>
      </w:tr>
      <w:tr w:rsidR="005A3F00" w:rsidRPr="00D727F0" w14:paraId="3CF80D4A" w14:textId="77777777" w:rsidTr="005A3F00">
        <w:tc>
          <w:tcPr>
            <w:tcW w:w="700" w:type="dxa"/>
            <w:shd w:val="clear" w:color="auto" w:fill="auto"/>
            <w:noWrap/>
            <w:hideMark/>
          </w:tcPr>
          <w:p w14:paraId="42C0F32D" w14:textId="77777777" w:rsidR="005A3F00" w:rsidRPr="00D727F0" w:rsidRDefault="005A3F00" w:rsidP="00D727F0">
            <w:pPr>
              <w:suppressAutoHyphens w:val="0"/>
              <w:spacing w:before="40" w:after="40" w:line="220" w:lineRule="exact"/>
              <w:rPr>
                <w:sz w:val="18"/>
              </w:rPr>
            </w:pPr>
            <w:r w:rsidRPr="00D727F0">
              <w:rPr>
                <w:sz w:val="18"/>
                <w:lang w:val="fr-FR"/>
              </w:rPr>
              <w:t xml:space="preserve">0070 </w:t>
            </w:r>
          </w:p>
        </w:tc>
        <w:tc>
          <w:tcPr>
            <w:tcW w:w="4635" w:type="dxa"/>
            <w:gridSpan w:val="2"/>
            <w:shd w:val="clear" w:color="auto" w:fill="auto"/>
          </w:tcPr>
          <w:p w14:paraId="7F3DE15B" w14:textId="77777777" w:rsidR="005A3F00" w:rsidRPr="00D727F0" w:rsidRDefault="005A3F00" w:rsidP="00D727F0">
            <w:pPr>
              <w:suppressAutoHyphens w:val="0"/>
              <w:spacing w:before="40" w:after="40" w:line="220" w:lineRule="exact"/>
              <w:rPr>
                <w:sz w:val="18"/>
              </w:rPr>
            </w:pPr>
            <w:r w:rsidRPr="00D727F0">
              <w:rPr>
                <w:sz w:val="18"/>
                <w:lang w:val="fr-FR"/>
              </w:rPr>
              <w:t>Ministère du travail, de l’emploi et de la prévision sociale</w:t>
            </w:r>
          </w:p>
        </w:tc>
        <w:tc>
          <w:tcPr>
            <w:tcW w:w="1536" w:type="dxa"/>
            <w:shd w:val="clear" w:color="auto" w:fill="auto"/>
            <w:noWrap/>
            <w:vAlign w:val="bottom"/>
            <w:hideMark/>
          </w:tcPr>
          <w:p w14:paraId="03FB625D" w14:textId="77777777" w:rsidR="005A3F00" w:rsidRPr="00D727F0" w:rsidRDefault="005A3F00" w:rsidP="00D727F0">
            <w:pPr>
              <w:suppressAutoHyphens w:val="0"/>
              <w:spacing w:before="40" w:after="40" w:line="220" w:lineRule="exact"/>
              <w:jc w:val="right"/>
              <w:rPr>
                <w:sz w:val="18"/>
              </w:rPr>
            </w:pPr>
            <w:r w:rsidRPr="00D727F0">
              <w:rPr>
                <w:sz w:val="18"/>
                <w:lang w:val="fr-FR"/>
              </w:rPr>
              <w:t>118</w:t>
            </w:r>
            <w:r>
              <w:rPr>
                <w:sz w:val="18"/>
                <w:lang w:val="fr-FR"/>
              </w:rPr>
              <w:t xml:space="preserve"> </w:t>
            </w:r>
            <w:r w:rsidRPr="00D727F0">
              <w:rPr>
                <w:sz w:val="18"/>
                <w:lang w:val="fr-FR"/>
              </w:rPr>
              <w:t>182</w:t>
            </w:r>
            <w:r>
              <w:rPr>
                <w:sz w:val="18"/>
                <w:lang w:val="fr-FR"/>
              </w:rPr>
              <w:t xml:space="preserve"> </w:t>
            </w:r>
            <w:r w:rsidRPr="00D727F0">
              <w:rPr>
                <w:sz w:val="18"/>
                <w:lang w:val="fr-FR"/>
              </w:rPr>
              <w:t>622</w:t>
            </w:r>
          </w:p>
        </w:tc>
        <w:tc>
          <w:tcPr>
            <w:tcW w:w="1633" w:type="dxa"/>
            <w:shd w:val="clear" w:color="auto" w:fill="auto"/>
            <w:noWrap/>
            <w:vAlign w:val="bottom"/>
            <w:hideMark/>
          </w:tcPr>
          <w:p w14:paraId="5DF93877" w14:textId="77777777" w:rsidR="005A3F00" w:rsidRPr="00D727F0" w:rsidRDefault="005A3F00" w:rsidP="00D727F0">
            <w:pPr>
              <w:suppressAutoHyphens w:val="0"/>
              <w:spacing w:before="40" w:after="40" w:line="220" w:lineRule="exact"/>
              <w:jc w:val="right"/>
              <w:rPr>
                <w:sz w:val="18"/>
              </w:rPr>
            </w:pPr>
            <w:r w:rsidRPr="00D727F0">
              <w:rPr>
                <w:sz w:val="18"/>
                <w:lang w:val="fr-FR"/>
              </w:rPr>
              <w:t>120</w:t>
            </w:r>
            <w:r>
              <w:rPr>
                <w:sz w:val="18"/>
                <w:lang w:val="fr-FR"/>
              </w:rPr>
              <w:t xml:space="preserve"> </w:t>
            </w:r>
            <w:r w:rsidRPr="00D727F0">
              <w:rPr>
                <w:sz w:val="18"/>
                <w:lang w:val="fr-FR"/>
              </w:rPr>
              <w:t>118</w:t>
            </w:r>
            <w:r>
              <w:rPr>
                <w:sz w:val="18"/>
                <w:lang w:val="fr-FR"/>
              </w:rPr>
              <w:t xml:space="preserve"> </w:t>
            </w:r>
            <w:r w:rsidRPr="00D727F0">
              <w:rPr>
                <w:sz w:val="18"/>
                <w:lang w:val="fr-FR"/>
              </w:rPr>
              <w:t>006</w:t>
            </w:r>
          </w:p>
        </w:tc>
      </w:tr>
      <w:tr w:rsidR="005A3F00" w:rsidRPr="00D727F0" w14:paraId="4D8F69E7" w14:textId="77777777" w:rsidTr="005A3F00">
        <w:tc>
          <w:tcPr>
            <w:tcW w:w="700" w:type="dxa"/>
            <w:shd w:val="clear" w:color="auto" w:fill="auto"/>
            <w:noWrap/>
            <w:hideMark/>
          </w:tcPr>
          <w:p w14:paraId="1322A47B" w14:textId="77777777" w:rsidR="005A3F00" w:rsidRPr="00D727F0" w:rsidRDefault="005A3F00" w:rsidP="00D727F0">
            <w:pPr>
              <w:suppressAutoHyphens w:val="0"/>
              <w:spacing w:before="40" w:after="40" w:line="220" w:lineRule="exact"/>
              <w:rPr>
                <w:sz w:val="18"/>
              </w:rPr>
            </w:pPr>
            <w:r w:rsidRPr="00D727F0">
              <w:rPr>
                <w:sz w:val="18"/>
                <w:lang w:val="fr-FR"/>
              </w:rPr>
              <w:t xml:space="preserve">0087 </w:t>
            </w:r>
          </w:p>
        </w:tc>
        <w:tc>
          <w:tcPr>
            <w:tcW w:w="4635" w:type="dxa"/>
            <w:gridSpan w:val="2"/>
            <w:shd w:val="clear" w:color="auto" w:fill="auto"/>
          </w:tcPr>
          <w:p w14:paraId="330CB8EF" w14:textId="77777777" w:rsidR="005A3F00" w:rsidRPr="00D727F0" w:rsidRDefault="005A3F00" w:rsidP="00D727F0">
            <w:pPr>
              <w:suppressAutoHyphens w:val="0"/>
              <w:spacing w:before="40" w:after="40" w:line="220" w:lineRule="exact"/>
              <w:rPr>
                <w:sz w:val="18"/>
              </w:rPr>
            </w:pPr>
            <w:r w:rsidRPr="00D727F0">
              <w:rPr>
                <w:sz w:val="18"/>
                <w:lang w:val="fr-FR"/>
              </w:rPr>
              <w:t>Ministère de la communication</w:t>
            </w:r>
          </w:p>
        </w:tc>
        <w:tc>
          <w:tcPr>
            <w:tcW w:w="1536" w:type="dxa"/>
            <w:shd w:val="clear" w:color="auto" w:fill="auto"/>
            <w:noWrap/>
            <w:vAlign w:val="bottom"/>
            <w:hideMark/>
          </w:tcPr>
          <w:p w14:paraId="0A1F6FC9" w14:textId="77777777" w:rsidR="005A3F00" w:rsidRPr="00D727F0" w:rsidRDefault="005A3F00" w:rsidP="00D727F0">
            <w:pPr>
              <w:suppressAutoHyphens w:val="0"/>
              <w:spacing w:before="40" w:after="40" w:line="220" w:lineRule="exact"/>
              <w:jc w:val="right"/>
              <w:rPr>
                <w:sz w:val="18"/>
              </w:rPr>
            </w:pPr>
            <w:r w:rsidRPr="00D727F0">
              <w:rPr>
                <w:sz w:val="18"/>
                <w:lang w:val="fr-FR"/>
              </w:rPr>
              <w:t>150</w:t>
            </w:r>
            <w:r>
              <w:rPr>
                <w:sz w:val="18"/>
                <w:lang w:val="fr-FR"/>
              </w:rPr>
              <w:t xml:space="preserve"> </w:t>
            </w:r>
            <w:r w:rsidRPr="00D727F0">
              <w:rPr>
                <w:sz w:val="18"/>
                <w:lang w:val="fr-FR"/>
              </w:rPr>
              <w:t>171</w:t>
            </w:r>
            <w:r>
              <w:rPr>
                <w:sz w:val="18"/>
                <w:lang w:val="fr-FR"/>
              </w:rPr>
              <w:t xml:space="preserve"> </w:t>
            </w:r>
            <w:r w:rsidRPr="00D727F0">
              <w:rPr>
                <w:sz w:val="18"/>
                <w:lang w:val="fr-FR"/>
              </w:rPr>
              <w:t>490</w:t>
            </w:r>
          </w:p>
        </w:tc>
        <w:tc>
          <w:tcPr>
            <w:tcW w:w="1633" w:type="dxa"/>
            <w:shd w:val="clear" w:color="auto" w:fill="auto"/>
            <w:noWrap/>
            <w:vAlign w:val="bottom"/>
            <w:hideMark/>
          </w:tcPr>
          <w:p w14:paraId="73102604" w14:textId="77777777" w:rsidR="005A3F00" w:rsidRPr="00D727F0" w:rsidRDefault="005A3F00" w:rsidP="00D727F0">
            <w:pPr>
              <w:suppressAutoHyphens w:val="0"/>
              <w:spacing w:before="40" w:after="40" w:line="220" w:lineRule="exact"/>
              <w:jc w:val="right"/>
              <w:rPr>
                <w:sz w:val="18"/>
              </w:rPr>
            </w:pPr>
            <w:r w:rsidRPr="00D727F0">
              <w:rPr>
                <w:sz w:val="18"/>
                <w:lang w:val="fr-FR"/>
              </w:rPr>
              <w:t>271</w:t>
            </w:r>
            <w:r>
              <w:rPr>
                <w:sz w:val="18"/>
                <w:lang w:val="fr-FR"/>
              </w:rPr>
              <w:t xml:space="preserve"> </w:t>
            </w:r>
            <w:r w:rsidRPr="00D727F0">
              <w:rPr>
                <w:sz w:val="18"/>
                <w:lang w:val="fr-FR"/>
              </w:rPr>
              <w:t>979</w:t>
            </w:r>
            <w:r>
              <w:rPr>
                <w:sz w:val="18"/>
                <w:lang w:val="fr-FR"/>
              </w:rPr>
              <w:t xml:space="preserve"> </w:t>
            </w:r>
            <w:r w:rsidRPr="00D727F0">
              <w:rPr>
                <w:sz w:val="18"/>
                <w:lang w:val="fr-FR"/>
              </w:rPr>
              <w:t>429</w:t>
            </w:r>
          </w:p>
        </w:tc>
      </w:tr>
      <w:tr w:rsidR="004A57E2" w:rsidRPr="00D727F0" w14:paraId="78421420" w14:textId="77777777" w:rsidTr="005A3F00">
        <w:tc>
          <w:tcPr>
            <w:tcW w:w="5335" w:type="dxa"/>
            <w:gridSpan w:val="3"/>
            <w:shd w:val="clear" w:color="auto" w:fill="auto"/>
            <w:noWrap/>
            <w:hideMark/>
          </w:tcPr>
          <w:p w14:paraId="11DEA5E7" w14:textId="77777777" w:rsidR="004A57E2" w:rsidRPr="00D727F0" w:rsidRDefault="004A57E2" w:rsidP="00D727F0">
            <w:pPr>
              <w:suppressAutoHyphens w:val="0"/>
              <w:spacing w:before="40" w:after="40" w:line="220" w:lineRule="exact"/>
              <w:rPr>
                <w:sz w:val="18"/>
              </w:rPr>
            </w:pPr>
            <w:r w:rsidRPr="00D727F0">
              <w:rPr>
                <w:sz w:val="18"/>
                <w:lang w:val="fr-FR"/>
              </w:rPr>
              <w:t>Organismes de contrôle et de défense de l</w:t>
            </w:r>
            <w:r w:rsidR="007813CA" w:rsidRPr="00D727F0">
              <w:rPr>
                <w:sz w:val="18"/>
                <w:lang w:val="fr-FR"/>
              </w:rPr>
              <w:t>’</w:t>
            </w:r>
            <w:r w:rsidRPr="00D727F0">
              <w:rPr>
                <w:sz w:val="18"/>
                <w:lang w:val="fr-FR"/>
              </w:rPr>
              <w:t>État</w:t>
            </w:r>
          </w:p>
        </w:tc>
        <w:tc>
          <w:tcPr>
            <w:tcW w:w="1536" w:type="dxa"/>
            <w:shd w:val="clear" w:color="auto" w:fill="auto"/>
            <w:noWrap/>
            <w:vAlign w:val="bottom"/>
            <w:hideMark/>
          </w:tcPr>
          <w:p w14:paraId="258F405F" w14:textId="77777777" w:rsidR="004A57E2" w:rsidRPr="00D727F0" w:rsidRDefault="004A57E2" w:rsidP="00D727F0">
            <w:pPr>
              <w:suppressAutoHyphens w:val="0"/>
              <w:spacing w:before="40" w:after="40" w:line="220" w:lineRule="exact"/>
              <w:jc w:val="right"/>
              <w:rPr>
                <w:sz w:val="18"/>
              </w:rPr>
            </w:pPr>
            <w:r w:rsidRPr="00D727F0">
              <w:rPr>
                <w:sz w:val="18"/>
                <w:lang w:val="fr-FR"/>
              </w:rPr>
              <w:t>249</w:t>
            </w:r>
            <w:r w:rsidR="007039A2">
              <w:rPr>
                <w:sz w:val="18"/>
                <w:lang w:val="fr-FR"/>
              </w:rPr>
              <w:t xml:space="preserve"> </w:t>
            </w:r>
            <w:r w:rsidRPr="00D727F0">
              <w:rPr>
                <w:sz w:val="18"/>
                <w:lang w:val="fr-FR"/>
              </w:rPr>
              <w:t>062</w:t>
            </w:r>
            <w:r w:rsidR="007039A2">
              <w:rPr>
                <w:sz w:val="18"/>
                <w:lang w:val="fr-FR"/>
              </w:rPr>
              <w:t xml:space="preserve"> </w:t>
            </w:r>
            <w:r w:rsidRPr="00D727F0">
              <w:rPr>
                <w:sz w:val="18"/>
                <w:lang w:val="fr-FR"/>
              </w:rPr>
              <w:t>810</w:t>
            </w:r>
          </w:p>
        </w:tc>
        <w:tc>
          <w:tcPr>
            <w:tcW w:w="1633" w:type="dxa"/>
            <w:shd w:val="clear" w:color="auto" w:fill="auto"/>
            <w:noWrap/>
            <w:vAlign w:val="bottom"/>
            <w:hideMark/>
          </w:tcPr>
          <w:p w14:paraId="03A551DC" w14:textId="77777777" w:rsidR="004A57E2" w:rsidRPr="00D727F0" w:rsidRDefault="004A57E2" w:rsidP="00D727F0">
            <w:pPr>
              <w:suppressAutoHyphens w:val="0"/>
              <w:spacing w:before="40" w:after="40" w:line="220" w:lineRule="exact"/>
              <w:jc w:val="right"/>
              <w:rPr>
                <w:sz w:val="18"/>
              </w:rPr>
            </w:pPr>
            <w:r w:rsidRPr="00D727F0">
              <w:rPr>
                <w:sz w:val="18"/>
                <w:lang w:val="fr-FR"/>
              </w:rPr>
              <w:t>249</w:t>
            </w:r>
            <w:r w:rsidR="007039A2">
              <w:rPr>
                <w:sz w:val="18"/>
                <w:lang w:val="fr-FR"/>
              </w:rPr>
              <w:t xml:space="preserve"> </w:t>
            </w:r>
            <w:r w:rsidRPr="00D727F0">
              <w:rPr>
                <w:sz w:val="18"/>
                <w:lang w:val="fr-FR"/>
              </w:rPr>
              <w:t>195</w:t>
            </w:r>
            <w:r w:rsidR="007039A2">
              <w:rPr>
                <w:sz w:val="18"/>
                <w:lang w:val="fr-FR"/>
              </w:rPr>
              <w:t xml:space="preserve"> </w:t>
            </w:r>
            <w:r w:rsidRPr="00D727F0">
              <w:rPr>
                <w:sz w:val="18"/>
                <w:lang w:val="fr-FR"/>
              </w:rPr>
              <w:t>123</w:t>
            </w:r>
          </w:p>
        </w:tc>
      </w:tr>
      <w:tr w:rsidR="005A3F00" w:rsidRPr="00D727F0" w14:paraId="1C52DE0C" w14:textId="77777777" w:rsidTr="005A3F00">
        <w:tc>
          <w:tcPr>
            <w:tcW w:w="700" w:type="dxa"/>
            <w:shd w:val="clear" w:color="auto" w:fill="auto"/>
            <w:noWrap/>
            <w:hideMark/>
          </w:tcPr>
          <w:p w14:paraId="1A0AFA1A" w14:textId="77777777" w:rsidR="005A3F00" w:rsidRPr="00D727F0" w:rsidRDefault="005A3F00" w:rsidP="00D727F0">
            <w:pPr>
              <w:suppressAutoHyphens w:val="0"/>
              <w:spacing w:before="40" w:after="40" w:line="220" w:lineRule="exact"/>
              <w:rPr>
                <w:sz w:val="18"/>
              </w:rPr>
            </w:pPr>
            <w:r w:rsidRPr="00D727F0">
              <w:rPr>
                <w:sz w:val="18"/>
                <w:lang w:val="fr-FR"/>
              </w:rPr>
              <w:t xml:space="preserve">0681 </w:t>
            </w:r>
          </w:p>
        </w:tc>
        <w:tc>
          <w:tcPr>
            <w:tcW w:w="4635" w:type="dxa"/>
            <w:gridSpan w:val="2"/>
            <w:shd w:val="clear" w:color="auto" w:fill="auto"/>
          </w:tcPr>
          <w:p w14:paraId="32296F45" w14:textId="77777777" w:rsidR="005A3F00" w:rsidRPr="00D727F0" w:rsidRDefault="005A3F00" w:rsidP="00D727F0">
            <w:pPr>
              <w:suppressAutoHyphens w:val="0"/>
              <w:spacing w:before="40" w:after="40" w:line="220" w:lineRule="exact"/>
              <w:rPr>
                <w:sz w:val="18"/>
              </w:rPr>
            </w:pPr>
            <w:r w:rsidRPr="00D727F0">
              <w:rPr>
                <w:sz w:val="18"/>
                <w:lang w:val="fr-FR"/>
              </w:rPr>
              <w:t>Ministère public</w:t>
            </w:r>
          </w:p>
        </w:tc>
        <w:tc>
          <w:tcPr>
            <w:tcW w:w="1536" w:type="dxa"/>
            <w:shd w:val="clear" w:color="auto" w:fill="auto"/>
            <w:noWrap/>
            <w:vAlign w:val="bottom"/>
            <w:hideMark/>
          </w:tcPr>
          <w:p w14:paraId="7A9E69E7" w14:textId="77777777" w:rsidR="005A3F00" w:rsidRPr="00D727F0" w:rsidRDefault="005A3F00" w:rsidP="00D727F0">
            <w:pPr>
              <w:suppressAutoHyphens w:val="0"/>
              <w:spacing w:before="40" w:after="40" w:line="220" w:lineRule="exact"/>
              <w:jc w:val="right"/>
              <w:rPr>
                <w:sz w:val="18"/>
              </w:rPr>
            </w:pPr>
            <w:r w:rsidRPr="00D727F0">
              <w:rPr>
                <w:sz w:val="18"/>
                <w:lang w:val="fr-FR"/>
              </w:rPr>
              <w:t>217</w:t>
            </w:r>
            <w:r>
              <w:rPr>
                <w:sz w:val="18"/>
                <w:lang w:val="fr-FR"/>
              </w:rPr>
              <w:t xml:space="preserve"> </w:t>
            </w:r>
            <w:r w:rsidRPr="00D727F0">
              <w:rPr>
                <w:sz w:val="18"/>
                <w:lang w:val="fr-FR"/>
              </w:rPr>
              <w:t>144</w:t>
            </w:r>
            <w:r>
              <w:rPr>
                <w:sz w:val="18"/>
                <w:lang w:val="fr-FR"/>
              </w:rPr>
              <w:t xml:space="preserve"> </w:t>
            </w:r>
            <w:r w:rsidRPr="00D727F0">
              <w:rPr>
                <w:sz w:val="18"/>
                <w:lang w:val="fr-FR"/>
              </w:rPr>
              <w:t>543</w:t>
            </w:r>
          </w:p>
        </w:tc>
        <w:tc>
          <w:tcPr>
            <w:tcW w:w="1633" w:type="dxa"/>
            <w:shd w:val="clear" w:color="auto" w:fill="auto"/>
            <w:noWrap/>
            <w:vAlign w:val="bottom"/>
            <w:hideMark/>
          </w:tcPr>
          <w:p w14:paraId="2A51B9D5" w14:textId="77777777" w:rsidR="005A3F00" w:rsidRPr="00D727F0" w:rsidRDefault="005A3F00" w:rsidP="00D727F0">
            <w:pPr>
              <w:suppressAutoHyphens w:val="0"/>
              <w:spacing w:before="40" w:after="40" w:line="220" w:lineRule="exact"/>
              <w:jc w:val="right"/>
              <w:rPr>
                <w:sz w:val="18"/>
              </w:rPr>
            </w:pPr>
            <w:r w:rsidRPr="00D727F0">
              <w:rPr>
                <w:sz w:val="18"/>
                <w:lang w:val="fr-FR"/>
              </w:rPr>
              <w:t>217</w:t>
            </w:r>
            <w:r>
              <w:rPr>
                <w:sz w:val="18"/>
                <w:lang w:val="fr-FR"/>
              </w:rPr>
              <w:t xml:space="preserve"> </w:t>
            </w:r>
            <w:r w:rsidRPr="00D727F0">
              <w:rPr>
                <w:sz w:val="18"/>
                <w:lang w:val="fr-FR"/>
              </w:rPr>
              <w:t>144</w:t>
            </w:r>
            <w:r>
              <w:rPr>
                <w:sz w:val="18"/>
                <w:lang w:val="fr-FR"/>
              </w:rPr>
              <w:t xml:space="preserve"> </w:t>
            </w:r>
            <w:r w:rsidRPr="00D727F0">
              <w:rPr>
                <w:sz w:val="18"/>
                <w:lang w:val="fr-FR"/>
              </w:rPr>
              <w:t>543</w:t>
            </w:r>
          </w:p>
        </w:tc>
      </w:tr>
      <w:tr w:rsidR="005A3F00" w:rsidRPr="00D727F0" w14:paraId="79CC7606" w14:textId="77777777" w:rsidTr="005A3F00">
        <w:tc>
          <w:tcPr>
            <w:tcW w:w="700" w:type="dxa"/>
            <w:shd w:val="clear" w:color="auto" w:fill="auto"/>
            <w:noWrap/>
            <w:hideMark/>
          </w:tcPr>
          <w:p w14:paraId="321D38A5" w14:textId="77777777" w:rsidR="005A3F00" w:rsidRPr="00D727F0" w:rsidRDefault="005A3F00" w:rsidP="00D727F0">
            <w:pPr>
              <w:suppressAutoHyphens w:val="0"/>
              <w:spacing w:before="40" w:after="40" w:line="220" w:lineRule="exact"/>
              <w:rPr>
                <w:sz w:val="18"/>
              </w:rPr>
            </w:pPr>
            <w:r w:rsidRPr="00D727F0">
              <w:rPr>
                <w:sz w:val="18"/>
                <w:lang w:val="fr-FR"/>
              </w:rPr>
              <w:t xml:space="preserve">0682 </w:t>
            </w:r>
          </w:p>
        </w:tc>
        <w:tc>
          <w:tcPr>
            <w:tcW w:w="4635" w:type="dxa"/>
            <w:gridSpan w:val="2"/>
            <w:shd w:val="clear" w:color="auto" w:fill="auto"/>
          </w:tcPr>
          <w:p w14:paraId="2612D3F5" w14:textId="77777777" w:rsidR="005A3F00" w:rsidRPr="00D727F0" w:rsidRDefault="005A3F00" w:rsidP="00D727F0">
            <w:pPr>
              <w:suppressAutoHyphens w:val="0"/>
              <w:spacing w:before="40" w:after="40" w:line="220" w:lineRule="exact"/>
              <w:rPr>
                <w:sz w:val="18"/>
              </w:rPr>
            </w:pPr>
            <w:r w:rsidRPr="00D727F0">
              <w:rPr>
                <w:sz w:val="18"/>
                <w:lang w:val="fr-FR"/>
              </w:rPr>
              <w:t>Bureau du Défenseur du peuple</w:t>
            </w:r>
          </w:p>
        </w:tc>
        <w:tc>
          <w:tcPr>
            <w:tcW w:w="1536" w:type="dxa"/>
            <w:shd w:val="clear" w:color="auto" w:fill="auto"/>
            <w:noWrap/>
            <w:vAlign w:val="bottom"/>
            <w:hideMark/>
          </w:tcPr>
          <w:p w14:paraId="3B5A1274" w14:textId="77777777" w:rsidR="005A3F00" w:rsidRPr="00D727F0" w:rsidRDefault="005A3F00" w:rsidP="00D727F0">
            <w:pPr>
              <w:suppressAutoHyphens w:val="0"/>
              <w:spacing w:before="40" w:after="40" w:line="220" w:lineRule="exact"/>
              <w:jc w:val="right"/>
              <w:rPr>
                <w:sz w:val="18"/>
              </w:rPr>
            </w:pPr>
            <w:r w:rsidRPr="00D727F0">
              <w:rPr>
                <w:sz w:val="18"/>
                <w:lang w:val="fr-FR"/>
              </w:rPr>
              <w:t>31</w:t>
            </w:r>
            <w:r>
              <w:rPr>
                <w:sz w:val="18"/>
                <w:lang w:val="fr-FR"/>
              </w:rPr>
              <w:t xml:space="preserve"> </w:t>
            </w:r>
            <w:r w:rsidRPr="00D727F0">
              <w:rPr>
                <w:sz w:val="18"/>
                <w:lang w:val="fr-FR"/>
              </w:rPr>
              <w:t>918</w:t>
            </w:r>
            <w:r>
              <w:rPr>
                <w:sz w:val="18"/>
                <w:lang w:val="fr-FR"/>
              </w:rPr>
              <w:t xml:space="preserve"> </w:t>
            </w:r>
            <w:r w:rsidRPr="00D727F0">
              <w:rPr>
                <w:sz w:val="18"/>
                <w:lang w:val="fr-FR"/>
              </w:rPr>
              <w:t>267</w:t>
            </w:r>
          </w:p>
        </w:tc>
        <w:tc>
          <w:tcPr>
            <w:tcW w:w="1633" w:type="dxa"/>
            <w:shd w:val="clear" w:color="auto" w:fill="auto"/>
            <w:noWrap/>
            <w:vAlign w:val="bottom"/>
            <w:hideMark/>
          </w:tcPr>
          <w:p w14:paraId="0982CBAE" w14:textId="77777777" w:rsidR="005A3F00" w:rsidRPr="00D727F0" w:rsidRDefault="005A3F00" w:rsidP="00D727F0">
            <w:pPr>
              <w:suppressAutoHyphens w:val="0"/>
              <w:spacing w:before="40" w:after="40" w:line="220" w:lineRule="exact"/>
              <w:jc w:val="right"/>
              <w:rPr>
                <w:sz w:val="18"/>
              </w:rPr>
            </w:pPr>
            <w:r w:rsidRPr="00D727F0">
              <w:rPr>
                <w:sz w:val="18"/>
                <w:lang w:val="fr-FR"/>
              </w:rPr>
              <w:t>32</w:t>
            </w:r>
            <w:r>
              <w:rPr>
                <w:sz w:val="18"/>
                <w:lang w:val="fr-FR"/>
              </w:rPr>
              <w:t xml:space="preserve"> </w:t>
            </w:r>
            <w:r w:rsidRPr="00D727F0">
              <w:rPr>
                <w:sz w:val="18"/>
                <w:lang w:val="fr-FR"/>
              </w:rPr>
              <w:t>050</w:t>
            </w:r>
            <w:r>
              <w:rPr>
                <w:sz w:val="18"/>
                <w:lang w:val="fr-FR"/>
              </w:rPr>
              <w:t xml:space="preserve"> </w:t>
            </w:r>
            <w:r w:rsidRPr="00D727F0">
              <w:rPr>
                <w:sz w:val="18"/>
                <w:lang w:val="fr-FR"/>
              </w:rPr>
              <w:t>580</w:t>
            </w:r>
          </w:p>
        </w:tc>
      </w:tr>
      <w:tr w:rsidR="004A57E2" w:rsidRPr="00D727F0" w14:paraId="6D0DD927" w14:textId="77777777" w:rsidTr="005A3F00">
        <w:tc>
          <w:tcPr>
            <w:tcW w:w="5335" w:type="dxa"/>
            <w:gridSpan w:val="3"/>
            <w:shd w:val="clear" w:color="auto" w:fill="auto"/>
            <w:noWrap/>
            <w:hideMark/>
          </w:tcPr>
          <w:p w14:paraId="33D8BDA4" w14:textId="77777777" w:rsidR="004A57E2" w:rsidRPr="00D727F0" w:rsidRDefault="004A57E2" w:rsidP="00D727F0">
            <w:pPr>
              <w:suppressAutoHyphens w:val="0"/>
              <w:spacing w:before="40" w:after="40" w:line="220" w:lineRule="exact"/>
              <w:rPr>
                <w:sz w:val="18"/>
              </w:rPr>
            </w:pPr>
            <w:r w:rsidRPr="00D727F0">
              <w:rPr>
                <w:sz w:val="18"/>
                <w:lang w:val="fr-FR"/>
              </w:rPr>
              <w:t>Organismes publics décentralisés</w:t>
            </w:r>
          </w:p>
        </w:tc>
        <w:tc>
          <w:tcPr>
            <w:tcW w:w="1536" w:type="dxa"/>
            <w:shd w:val="clear" w:color="auto" w:fill="auto"/>
            <w:noWrap/>
            <w:vAlign w:val="bottom"/>
            <w:hideMark/>
          </w:tcPr>
          <w:p w14:paraId="1CF000FD" w14:textId="77777777" w:rsidR="004A57E2" w:rsidRPr="00D727F0" w:rsidRDefault="004A57E2" w:rsidP="00D727F0">
            <w:pPr>
              <w:suppressAutoHyphens w:val="0"/>
              <w:spacing w:before="40" w:after="40" w:line="220" w:lineRule="exact"/>
              <w:jc w:val="right"/>
              <w:rPr>
                <w:sz w:val="18"/>
              </w:rPr>
            </w:pPr>
            <w:r w:rsidRPr="00D727F0">
              <w:rPr>
                <w:sz w:val="18"/>
                <w:lang w:val="fr-FR"/>
              </w:rPr>
              <w:t>22</w:t>
            </w:r>
            <w:r w:rsidR="007039A2">
              <w:rPr>
                <w:sz w:val="18"/>
                <w:lang w:val="fr-FR"/>
              </w:rPr>
              <w:t xml:space="preserve"> </w:t>
            </w:r>
            <w:r w:rsidRPr="00D727F0">
              <w:rPr>
                <w:sz w:val="18"/>
                <w:lang w:val="fr-FR"/>
              </w:rPr>
              <w:t>171</w:t>
            </w:r>
            <w:r w:rsidR="007039A2">
              <w:rPr>
                <w:sz w:val="18"/>
                <w:lang w:val="fr-FR"/>
              </w:rPr>
              <w:t xml:space="preserve"> </w:t>
            </w:r>
            <w:r w:rsidRPr="00D727F0">
              <w:rPr>
                <w:sz w:val="18"/>
                <w:lang w:val="fr-FR"/>
              </w:rPr>
              <w:t>949</w:t>
            </w:r>
          </w:p>
        </w:tc>
        <w:tc>
          <w:tcPr>
            <w:tcW w:w="1633" w:type="dxa"/>
            <w:shd w:val="clear" w:color="auto" w:fill="auto"/>
            <w:noWrap/>
            <w:vAlign w:val="bottom"/>
            <w:hideMark/>
          </w:tcPr>
          <w:p w14:paraId="3E62BD88" w14:textId="77777777" w:rsidR="004A57E2" w:rsidRPr="00D727F0" w:rsidRDefault="004A57E2" w:rsidP="00D727F0">
            <w:pPr>
              <w:suppressAutoHyphens w:val="0"/>
              <w:spacing w:before="40" w:after="40" w:line="220" w:lineRule="exact"/>
              <w:jc w:val="right"/>
              <w:rPr>
                <w:sz w:val="18"/>
              </w:rPr>
            </w:pPr>
            <w:r w:rsidRPr="00D727F0">
              <w:rPr>
                <w:sz w:val="18"/>
                <w:lang w:val="fr-FR"/>
              </w:rPr>
              <w:t>22</w:t>
            </w:r>
            <w:r w:rsidR="007039A2">
              <w:rPr>
                <w:sz w:val="18"/>
                <w:lang w:val="fr-FR"/>
              </w:rPr>
              <w:t xml:space="preserve"> </w:t>
            </w:r>
            <w:r w:rsidRPr="00D727F0">
              <w:rPr>
                <w:sz w:val="18"/>
                <w:lang w:val="fr-FR"/>
              </w:rPr>
              <w:t>268</w:t>
            </w:r>
            <w:r w:rsidR="007039A2">
              <w:rPr>
                <w:sz w:val="18"/>
                <w:lang w:val="fr-FR"/>
              </w:rPr>
              <w:t xml:space="preserve"> </w:t>
            </w:r>
            <w:r w:rsidRPr="00D727F0">
              <w:rPr>
                <w:sz w:val="18"/>
                <w:lang w:val="fr-FR"/>
              </w:rPr>
              <w:t>934</w:t>
            </w:r>
          </w:p>
        </w:tc>
      </w:tr>
      <w:tr w:rsidR="005A3F00" w:rsidRPr="00D727F0" w14:paraId="54283966" w14:textId="77777777" w:rsidTr="005A3F00">
        <w:tc>
          <w:tcPr>
            <w:tcW w:w="700" w:type="dxa"/>
            <w:shd w:val="clear" w:color="auto" w:fill="auto"/>
            <w:noWrap/>
            <w:hideMark/>
          </w:tcPr>
          <w:p w14:paraId="4750A9B3" w14:textId="77777777" w:rsidR="005A3F00" w:rsidRPr="00D727F0" w:rsidRDefault="005A3F00" w:rsidP="00D727F0">
            <w:pPr>
              <w:suppressAutoHyphens w:val="0"/>
              <w:spacing w:before="40" w:after="40" w:line="220" w:lineRule="exact"/>
              <w:rPr>
                <w:sz w:val="18"/>
              </w:rPr>
            </w:pPr>
            <w:r>
              <w:rPr>
                <w:sz w:val="18"/>
              </w:rPr>
              <w:t>0129</w:t>
            </w:r>
          </w:p>
        </w:tc>
        <w:tc>
          <w:tcPr>
            <w:tcW w:w="4635" w:type="dxa"/>
            <w:gridSpan w:val="2"/>
            <w:shd w:val="clear" w:color="auto" w:fill="auto"/>
          </w:tcPr>
          <w:p w14:paraId="7C8B0DAB" w14:textId="77777777" w:rsidR="005A3F00" w:rsidRPr="00D727F0" w:rsidRDefault="005A3F00" w:rsidP="00D727F0">
            <w:pPr>
              <w:suppressAutoHyphens w:val="0"/>
              <w:spacing w:before="40" w:after="40" w:line="220" w:lineRule="exact"/>
              <w:rPr>
                <w:sz w:val="18"/>
              </w:rPr>
            </w:pPr>
            <w:r w:rsidRPr="00D727F0">
              <w:rPr>
                <w:sz w:val="18"/>
                <w:lang w:val="fr-FR"/>
              </w:rPr>
              <w:t>École de gestion publique plurinationale</w:t>
            </w:r>
          </w:p>
        </w:tc>
        <w:tc>
          <w:tcPr>
            <w:tcW w:w="1536" w:type="dxa"/>
            <w:shd w:val="clear" w:color="auto" w:fill="auto"/>
            <w:noWrap/>
            <w:vAlign w:val="bottom"/>
            <w:hideMark/>
          </w:tcPr>
          <w:p w14:paraId="7D984A8F" w14:textId="77777777" w:rsidR="005A3F00" w:rsidRPr="00D727F0" w:rsidRDefault="005A3F00" w:rsidP="00D727F0">
            <w:pPr>
              <w:suppressAutoHyphens w:val="0"/>
              <w:spacing w:before="40" w:after="40" w:line="220" w:lineRule="exact"/>
              <w:jc w:val="right"/>
              <w:rPr>
                <w:sz w:val="18"/>
              </w:rPr>
            </w:pPr>
            <w:r w:rsidRPr="00D727F0">
              <w:rPr>
                <w:sz w:val="18"/>
                <w:lang w:val="fr-FR"/>
              </w:rPr>
              <w:t>15</w:t>
            </w:r>
            <w:r>
              <w:rPr>
                <w:sz w:val="18"/>
                <w:lang w:val="fr-FR"/>
              </w:rPr>
              <w:t xml:space="preserve"> </w:t>
            </w:r>
            <w:r w:rsidRPr="00D727F0">
              <w:rPr>
                <w:sz w:val="18"/>
                <w:lang w:val="fr-FR"/>
              </w:rPr>
              <w:t>435</w:t>
            </w:r>
            <w:r>
              <w:rPr>
                <w:sz w:val="18"/>
                <w:lang w:val="fr-FR"/>
              </w:rPr>
              <w:t xml:space="preserve"> </w:t>
            </w:r>
            <w:r w:rsidRPr="00D727F0">
              <w:rPr>
                <w:sz w:val="18"/>
                <w:lang w:val="fr-FR"/>
              </w:rPr>
              <w:t>851</w:t>
            </w:r>
          </w:p>
        </w:tc>
        <w:tc>
          <w:tcPr>
            <w:tcW w:w="1633" w:type="dxa"/>
            <w:shd w:val="clear" w:color="auto" w:fill="auto"/>
            <w:noWrap/>
            <w:vAlign w:val="bottom"/>
            <w:hideMark/>
          </w:tcPr>
          <w:p w14:paraId="56715073" w14:textId="77777777" w:rsidR="005A3F00" w:rsidRPr="00D727F0" w:rsidRDefault="005A3F00" w:rsidP="00D727F0">
            <w:pPr>
              <w:suppressAutoHyphens w:val="0"/>
              <w:spacing w:before="40" w:after="40" w:line="220" w:lineRule="exact"/>
              <w:jc w:val="right"/>
              <w:rPr>
                <w:sz w:val="18"/>
              </w:rPr>
            </w:pPr>
            <w:r w:rsidRPr="00D727F0">
              <w:rPr>
                <w:sz w:val="18"/>
                <w:lang w:val="fr-FR"/>
              </w:rPr>
              <w:t>15</w:t>
            </w:r>
            <w:r>
              <w:rPr>
                <w:sz w:val="18"/>
                <w:lang w:val="fr-FR"/>
              </w:rPr>
              <w:t xml:space="preserve"> </w:t>
            </w:r>
            <w:r w:rsidRPr="00D727F0">
              <w:rPr>
                <w:sz w:val="18"/>
                <w:lang w:val="fr-FR"/>
              </w:rPr>
              <w:t>532</w:t>
            </w:r>
            <w:r>
              <w:rPr>
                <w:sz w:val="18"/>
                <w:lang w:val="fr-FR"/>
              </w:rPr>
              <w:t xml:space="preserve"> </w:t>
            </w:r>
            <w:r w:rsidRPr="00D727F0">
              <w:rPr>
                <w:sz w:val="18"/>
                <w:lang w:val="fr-FR"/>
              </w:rPr>
              <w:t>836</w:t>
            </w:r>
          </w:p>
        </w:tc>
      </w:tr>
      <w:tr w:rsidR="005A3F00" w:rsidRPr="00D727F0" w14:paraId="1AFFCF95" w14:textId="77777777" w:rsidTr="005A3F00">
        <w:tc>
          <w:tcPr>
            <w:tcW w:w="700" w:type="dxa"/>
            <w:tcBorders>
              <w:bottom w:val="single" w:sz="4" w:space="0" w:color="auto"/>
            </w:tcBorders>
            <w:shd w:val="clear" w:color="auto" w:fill="auto"/>
            <w:noWrap/>
            <w:hideMark/>
          </w:tcPr>
          <w:p w14:paraId="262ECDEE" w14:textId="77777777" w:rsidR="005A3F00" w:rsidRPr="00D727F0" w:rsidRDefault="005A3F00" w:rsidP="00D727F0">
            <w:pPr>
              <w:suppressAutoHyphens w:val="0"/>
              <w:spacing w:before="40" w:after="40" w:line="220" w:lineRule="exact"/>
              <w:rPr>
                <w:sz w:val="18"/>
              </w:rPr>
            </w:pPr>
            <w:r w:rsidRPr="00D727F0">
              <w:rPr>
                <w:sz w:val="18"/>
                <w:lang w:val="fr-FR"/>
              </w:rPr>
              <w:t xml:space="preserve">0343 </w:t>
            </w:r>
          </w:p>
        </w:tc>
        <w:tc>
          <w:tcPr>
            <w:tcW w:w="4635" w:type="dxa"/>
            <w:gridSpan w:val="2"/>
            <w:tcBorders>
              <w:bottom w:val="single" w:sz="4" w:space="0" w:color="auto"/>
            </w:tcBorders>
            <w:shd w:val="clear" w:color="auto" w:fill="auto"/>
          </w:tcPr>
          <w:p w14:paraId="6C9EEF10" w14:textId="77777777" w:rsidR="005A3F00" w:rsidRPr="00D727F0" w:rsidRDefault="005A3F00" w:rsidP="00D727F0">
            <w:pPr>
              <w:suppressAutoHyphens w:val="0"/>
              <w:spacing w:before="40" w:after="40" w:line="220" w:lineRule="exact"/>
              <w:rPr>
                <w:sz w:val="18"/>
              </w:rPr>
            </w:pPr>
            <w:r w:rsidRPr="00D727F0">
              <w:rPr>
                <w:sz w:val="18"/>
                <w:lang w:val="fr-FR"/>
              </w:rPr>
              <w:t>École des juges de l’État</w:t>
            </w:r>
          </w:p>
        </w:tc>
        <w:tc>
          <w:tcPr>
            <w:tcW w:w="1536" w:type="dxa"/>
            <w:tcBorders>
              <w:bottom w:val="single" w:sz="4" w:space="0" w:color="auto"/>
            </w:tcBorders>
            <w:shd w:val="clear" w:color="auto" w:fill="auto"/>
            <w:noWrap/>
            <w:vAlign w:val="bottom"/>
            <w:hideMark/>
          </w:tcPr>
          <w:p w14:paraId="28461D38" w14:textId="77777777" w:rsidR="005A3F00" w:rsidRPr="00D727F0" w:rsidRDefault="005A3F00" w:rsidP="00D727F0">
            <w:pPr>
              <w:suppressAutoHyphens w:val="0"/>
              <w:spacing w:before="40" w:after="40" w:line="220" w:lineRule="exact"/>
              <w:jc w:val="right"/>
              <w:rPr>
                <w:sz w:val="18"/>
              </w:rPr>
            </w:pPr>
            <w:r w:rsidRPr="00D727F0">
              <w:rPr>
                <w:sz w:val="18"/>
                <w:lang w:val="fr-FR"/>
              </w:rPr>
              <w:t>6</w:t>
            </w:r>
            <w:r>
              <w:rPr>
                <w:sz w:val="18"/>
                <w:lang w:val="fr-FR"/>
              </w:rPr>
              <w:t xml:space="preserve"> </w:t>
            </w:r>
            <w:r w:rsidRPr="00D727F0">
              <w:rPr>
                <w:sz w:val="18"/>
                <w:lang w:val="fr-FR"/>
              </w:rPr>
              <w:t>736</w:t>
            </w:r>
            <w:r>
              <w:rPr>
                <w:sz w:val="18"/>
                <w:lang w:val="fr-FR"/>
              </w:rPr>
              <w:t xml:space="preserve"> </w:t>
            </w:r>
            <w:r w:rsidRPr="00D727F0">
              <w:rPr>
                <w:sz w:val="18"/>
                <w:lang w:val="fr-FR"/>
              </w:rPr>
              <w:t>098</w:t>
            </w:r>
          </w:p>
        </w:tc>
        <w:tc>
          <w:tcPr>
            <w:tcW w:w="1633" w:type="dxa"/>
            <w:tcBorders>
              <w:bottom w:val="single" w:sz="4" w:space="0" w:color="auto"/>
            </w:tcBorders>
            <w:shd w:val="clear" w:color="auto" w:fill="auto"/>
            <w:noWrap/>
            <w:vAlign w:val="bottom"/>
            <w:hideMark/>
          </w:tcPr>
          <w:p w14:paraId="24DBB01B" w14:textId="77777777" w:rsidR="005A3F00" w:rsidRPr="00D727F0" w:rsidRDefault="005A3F00" w:rsidP="00D727F0">
            <w:pPr>
              <w:suppressAutoHyphens w:val="0"/>
              <w:spacing w:before="40" w:after="40" w:line="220" w:lineRule="exact"/>
              <w:jc w:val="right"/>
              <w:rPr>
                <w:sz w:val="18"/>
              </w:rPr>
            </w:pPr>
            <w:r w:rsidRPr="00D727F0">
              <w:rPr>
                <w:sz w:val="18"/>
                <w:lang w:val="fr-FR"/>
              </w:rPr>
              <w:t>6</w:t>
            </w:r>
            <w:r>
              <w:rPr>
                <w:sz w:val="18"/>
                <w:lang w:val="fr-FR"/>
              </w:rPr>
              <w:t xml:space="preserve"> </w:t>
            </w:r>
            <w:r w:rsidRPr="00D727F0">
              <w:rPr>
                <w:sz w:val="18"/>
                <w:lang w:val="fr-FR"/>
              </w:rPr>
              <w:t>736</w:t>
            </w:r>
            <w:r>
              <w:rPr>
                <w:sz w:val="18"/>
                <w:lang w:val="fr-FR"/>
              </w:rPr>
              <w:t xml:space="preserve"> </w:t>
            </w:r>
            <w:r w:rsidRPr="00D727F0">
              <w:rPr>
                <w:sz w:val="18"/>
                <w:lang w:val="fr-FR"/>
              </w:rPr>
              <w:t>098</w:t>
            </w:r>
          </w:p>
        </w:tc>
      </w:tr>
      <w:tr w:rsidR="004A57E2" w:rsidRPr="00942484" w14:paraId="19036056" w14:textId="77777777" w:rsidTr="005A3F00">
        <w:tc>
          <w:tcPr>
            <w:tcW w:w="5335" w:type="dxa"/>
            <w:gridSpan w:val="3"/>
            <w:tcBorders>
              <w:top w:val="single" w:sz="4" w:space="0" w:color="auto"/>
              <w:bottom w:val="single" w:sz="12" w:space="0" w:color="auto"/>
            </w:tcBorders>
            <w:shd w:val="clear" w:color="auto" w:fill="auto"/>
            <w:noWrap/>
            <w:hideMark/>
          </w:tcPr>
          <w:p w14:paraId="62CB3D73" w14:textId="77777777" w:rsidR="004A57E2" w:rsidRPr="00942484" w:rsidRDefault="004A57E2" w:rsidP="00942484">
            <w:pPr>
              <w:suppressAutoHyphens w:val="0"/>
              <w:spacing w:before="80" w:after="80" w:line="220" w:lineRule="exact"/>
              <w:ind w:left="283"/>
              <w:rPr>
                <w:b/>
                <w:sz w:val="18"/>
              </w:rPr>
            </w:pPr>
            <w:r w:rsidRPr="00942484">
              <w:rPr>
                <w:b/>
                <w:sz w:val="18"/>
                <w:lang w:val="fr-FR"/>
              </w:rPr>
              <w:t>Total général</w:t>
            </w:r>
          </w:p>
        </w:tc>
        <w:tc>
          <w:tcPr>
            <w:tcW w:w="1536" w:type="dxa"/>
            <w:tcBorders>
              <w:top w:val="single" w:sz="4" w:space="0" w:color="auto"/>
              <w:bottom w:val="single" w:sz="12" w:space="0" w:color="auto"/>
            </w:tcBorders>
            <w:shd w:val="clear" w:color="auto" w:fill="auto"/>
            <w:vAlign w:val="bottom"/>
            <w:hideMark/>
          </w:tcPr>
          <w:p w14:paraId="2A015911" w14:textId="77777777" w:rsidR="004A57E2" w:rsidRPr="00942484" w:rsidRDefault="004A57E2" w:rsidP="00942484">
            <w:pPr>
              <w:suppressAutoHyphens w:val="0"/>
              <w:spacing w:before="80" w:after="80" w:line="220" w:lineRule="exact"/>
              <w:jc w:val="right"/>
              <w:rPr>
                <w:b/>
                <w:sz w:val="18"/>
              </w:rPr>
            </w:pPr>
            <w:r w:rsidRPr="00942484">
              <w:rPr>
                <w:b/>
                <w:sz w:val="18"/>
                <w:lang w:val="fr-FR"/>
              </w:rPr>
              <w:t>4</w:t>
            </w:r>
            <w:r w:rsidR="007039A2" w:rsidRPr="00942484">
              <w:rPr>
                <w:b/>
                <w:sz w:val="18"/>
                <w:lang w:val="fr-FR"/>
              </w:rPr>
              <w:t xml:space="preserve"> </w:t>
            </w:r>
            <w:r w:rsidRPr="00942484">
              <w:rPr>
                <w:b/>
                <w:sz w:val="18"/>
                <w:lang w:val="fr-FR"/>
              </w:rPr>
              <w:t>795</w:t>
            </w:r>
            <w:r w:rsidR="007039A2" w:rsidRPr="00942484">
              <w:rPr>
                <w:b/>
                <w:sz w:val="18"/>
                <w:lang w:val="fr-FR"/>
              </w:rPr>
              <w:t xml:space="preserve"> </w:t>
            </w:r>
            <w:r w:rsidRPr="00942484">
              <w:rPr>
                <w:b/>
                <w:sz w:val="18"/>
                <w:lang w:val="fr-FR"/>
              </w:rPr>
              <w:t>206</w:t>
            </w:r>
            <w:r w:rsidR="007039A2" w:rsidRPr="00942484">
              <w:rPr>
                <w:b/>
                <w:sz w:val="18"/>
                <w:lang w:val="fr-FR"/>
              </w:rPr>
              <w:t xml:space="preserve"> </w:t>
            </w:r>
            <w:r w:rsidRPr="00942484">
              <w:rPr>
                <w:b/>
                <w:sz w:val="18"/>
                <w:lang w:val="fr-FR"/>
              </w:rPr>
              <w:t>749</w:t>
            </w:r>
          </w:p>
        </w:tc>
        <w:tc>
          <w:tcPr>
            <w:tcW w:w="1633" w:type="dxa"/>
            <w:tcBorders>
              <w:top w:val="single" w:sz="4" w:space="0" w:color="auto"/>
              <w:bottom w:val="single" w:sz="12" w:space="0" w:color="auto"/>
            </w:tcBorders>
            <w:shd w:val="clear" w:color="auto" w:fill="auto"/>
            <w:vAlign w:val="bottom"/>
            <w:hideMark/>
          </w:tcPr>
          <w:p w14:paraId="10C2B76C" w14:textId="77777777" w:rsidR="004A57E2" w:rsidRPr="00942484" w:rsidRDefault="004A57E2" w:rsidP="00942484">
            <w:pPr>
              <w:suppressAutoHyphens w:val="0"/>
              <w:spacing w:before="80" w:after="80" w:line="220" w:lineRule="exact"/>
              <w:jc w:val="right"/>
              <w:rPr>
                <w:b/>
                <w:sz w:val="18"/>
              </w:rPr>
            </w:pPr>
            <w:r w:rsidRPr="00942484">
              <w:rPr>
                <w:b/>
                <w:sz w:val="18"/>
                <w:lang w:val="fr-FR"/>
              </w:rPr>
              <w:t>5</w:t>
            </w:r>
            <w:r w:rsidR="007039A2" w:rsidRPr="00942484">
              <w:rPr>
                <w:b/>
                <w:sz w:val="18"/>
                <w:lang w:val="fr-FR"/>
              </w:rPr>
              <w:t xml:space="preserve"> </w:t>
            </w:r>
            <w:r w:rsidRPr="00942484">
              <w:rPr>
                <w:b/>
                <w:sz w:val="18"/>
                <w:lang w:val="fr-FR"/>
              </w:rPr>
              <w:t>424</w:t>
            </w:r>
            <w:r w:rsidR="007039A2" w:rsidRPr="00942484">
              <w:rPr>
                <w:b/>
                <w:sz w:val="18"/>
                <w:lang w:val="fr-FR"/>
              </w:rPr>
              <w:t xml:space="preserve"> </w:t>
            </w:r>
            <w:r w:rsidRPr="00942484">
              <w:rPr>
                <w:b/>
                <w:sz w:val="18"/>
                <w:lang w:val="fr-FR"/>
              </w:rPr>
              <w:t>957</w:t>
            </w:r>
            <w:r w:rsidR="007039A2" w:rsidRPr="00942484">
              <w:rPr>
                <w:b/>
                <w:sz w:val="18"/>
                <w:lang w:val="fr-FR"/>
              </w:rPr>
              <w:t xml:space="preserve"> </w:t>
            </w:r>
            <w:r w:rsidRPr="00942484">
              <w:rPr>
                <w:b/>
                <w:sz w:val="18"/>
                <w:lang w:val="fr-FR"/>
              </w:rPr>
              <w:t>418</w:t>
            </w:r>
          </w:p>
        </w:tc>
      </w:tr>
    </w:tbl>
    <w:p w14:paraId="31937C44" w14:textId="77777777" w:rsidR="004A57E2" w:rsidRPr="00D06651" w:rsidRDefault="004A57E2" w:rsidP="00FF68F1">
      <w:pPr>
        <w:pStyle w:val="SingleTxtG"/>
        <w:spacing w:before="120" w:after="240"/>
        <w:ind w:right="0" w:firstLine="170"/>
        <w:rPr>
          <w:sz w:val="18"/>
          <w:szCs w:val="18"/>
        </w:rPr>
      </w:pPr>
      <w:r w:rsidRPr="00D06651">
        <w:rPr>
          <w:i/>
          <w:iCs/>
          <w:sz w:val="18"/>
          <w:szCs w:val="18"/>
          <w:lang w:val="fr-FR"/>
        </w:rPr>
        <w:t>Source</w:t>
      </w:r>
      <w:r w:rsidR="00134623">
        <w:rPr>
          <w:i/>
          <w:iCs/>
          <w:sz w:val="18"/>
          <w:szCs w:val="18"/>
          <w:lang w:val="fr-FR"/>
        </w:rPr>
        <w:t> </w:t>
      </w:r>
      <w:r w:rsidR="00C16DDF" w:rsidRPr="00C16DDF">
        <w:rPr>
          <w:iCs/>
          <w:sz w:val="18"/>
          <w:szCs w:val="18"/>
          <w:lang w:val="fr-FR"/>
        </w:rPr>
        <w:t>:</w:t>
      </w:r>
      <w:r w:rsidRPr="00D06651">
        <w:rPr>
          <w:sz w:val="18"/>
          <w:szCs w:val="18"/>
          <w:lang w:val="fr-FR"/>
        </w:rPr>
        <w:t xml:space="preserve"> Ministère de l</w:t>
      </w:r>
      <w:r w:rsidR="007813CA" w:rsidRPr="00D06651">
        <w:rPr>
          <w:sz w:val="18"/>
          <w:szCs w:val="18"/>
          <w:lang w:val="fr-FR"/>
        </w:rPr>
        <w:t>’</w:t>
      </w:r>
      <w:r w:rsidRPr="00D06651">
        <w:rPr>
          <w:sz w:val="18"/>
          <w:szCs w:val="18"/>
          <w:lang w:val="fr-FR"/>
        </w:rPr>
        <w:t>économie et des finances, sur la base des informations du Système intégré de gestion publique. Données disponibles au 9 mars 2018.</w:t>
      </w:r>
    </w:p>
    <w:p w14:paraId="0212F8F3" w14:textId="77777777" w:rsidR="004A57E2" w:rsidRPr="007813CA" w:rsidRDefault="004A57E2" w:rsidP="00942484">
      <w:pPr>
        <w:pStyle w:val="H4G"/>
      </w:pPr>
      <w:r w:rsidRPr="007813CA">
        <w:rPr>
          <w:lang w:val="fr-FR"/>
        </w:rPr>
        <w:tab/>
      </w:r>
      <w:r w:rsidRPr="007813CA">
        <w:rPr>
          <w:lang w:val="fr-FR"/>
        </w:rPr>
        <w:tab/>
        <w:t>Recommandation du paragraphe 45 c)</w:t>
      </w:r>
    </w:p>
    <w:p w14:paraId="2CE53741" w14:textId="77777777" w:rsidR="004A57E2" w:rsidRPr="007813CA" w:rsidRDefault="004A57E2" w:rsidP="007813CA">
      <w:pPr>
        <w:pStyle w:val="SingleTxtG"/>
      </w:pPr>
      <w:r w:rsidRPr="007813CA">
        <w:rPr>
          <w:lang w:val="fr-FR"/>
        </w:rPr>
        <w:t>217.</w:t>
      </w:r>
      <w:r w:rsidRPr="007813CA">
        <w:rPr>
          <w:lang w:val="fr-FR"/>
        </w:rPr>
        <w:tab/>
        <w:t>Ce point a été traité aux paragraphes 26, 27, 30 et 35.</w:t>
      </w:r>
    </w:p>
    <w:p w14:paraId="70857C33" w14:textId="77777777" w:rsidR="004A57E2" w:rsidRPr="007813CA" w:rsidRDefault="004A57E2" w:rsidP="00942484">
      <w:pPr>
        <w:pStyle w:val="H4G"/>
      </w:pPr>
      <w:r w:rsidRPr="007813CA">
        <w:rPr>
          <w:lang w:val="fr-FR"/>
        </w:rPr>
        <w:tab/>
      </w:r>
      <w:r w:rsidRPr="007813CA">
        <w:rPr>
          <w:lang w:val="fr-FR"/>
        </w:rPr>
        <w:tab/>
        <w:t>Recommandation du paragraphe 45 d)</w:t>
      </w:r>
    </w:p>
    <w:p w14:paraId="4BFA9B3A" w14:textId="77777777" w:rsidR="004A57E2" w:rsidRPr="007813CA" w:rsidRDefault="004A57E2" w:rsidP="007813CA">
      <w:pPr>
        <w:pStyle w:val="SingleTxtG"/>
      </w:pPr>
      <w:r w:rsidRPr="007813CA">
        <w:rPr>
          <w:lang w:val="fr-FR"/>
        </w:rPr>
        <w:t>218.</w:t>
      </w:r>
      <w:r w:rsidRPr="007813CA">
        <w:rPr>
          <w:lang w:val="fr-FR"/>
        </w:rPr>
        <w:tab/>
        <w:t>Ce point a été traité aux paragraphes 39 à 46.</w:t>
      </w:r>
    </w:p>
    <w:p w14:paraId="6821CCB8" w14:textId="77777777" w:rsidR="004A57E2" w:rsidRPr="007813CA" w:rsidRDefault="004A57E2" w:rsidP="00942484">
      <w:pPr>
        <w:pStyle w:val="H4G"/>
      </w:pPr>
      <w:r w:rsidRPr="007813CA">
        <w:rPr>
          <w:lang w:val="fr-FR"/>
        </w:rPr>
        <w:tab/>
      </w:r>
      <w:r w:rsidRPr="007813CA">
        <w:rPr>
          <w:lang w:val="fr-FR"/>
        </w:rPr>
        <w:tab/>
        <w:t>Recommandation du paragraphe 45 e)</w:t>
      </w:r>
    </w:p>
    <w:p w14:paraId="73B7A813" w14:textId="77777777" w:rsidR="004A57E2" w:rsidRPr="007813CA" w:rsidRDefault="004A57E2" w:rsidP="007813CA">
      <w:pPr>
        <w:pStyle w:val="SingleTxtG"/>
      </w:pPr>
      <w:r w:rsidRPr="007813CA">
        <w:rPr>
          <w:lang w:val="fr-FR"/>
        </w:rPr>
        <w:t>219.</w:t>
      </w:r>
      <w:r w:rsidRPr="007813CA">
        <w:rPr>
          <w:lang w:val="fr-FR"/>
        </w:rPr>
        <w:tab/>
        <w:t>Ce point a été traité aux paragraphes 31, 33 et 36.</w:t>
      </w:r>
    </w:p>
    <w:p w14:paraId="67B7DD0E" w14:textId="77777777" w:rsidR="007813CA" w:rsidRPr="00AC3823" w:rsidRDefault="00904D51" w:rsidP="00D727F0">
      <w:pPr>
        <w:pStyle w:val="HChG"/>
      </w:pPr>
      <w:r>
        <w:rPr>
          <w:lang w:val="fr-FR"/>
        </w:rPr>
        <w:br w:type="page"/>
      </w:r>
      <w:r w:rsidR="004A57E2" w:rsidRPr="007813CA">
        <w:rPr>
          <w:lang w:val="fr-FR"/>
        </w:rPr>
        <w:lastRenderedPageBreak/>
        <w:t>Annexe</w:t>
      </w:r>
    </w:p>
    <w:sectPr w:rsidR="007813CA" w:rsidRPr="00AC3823" w:rsidSect="009412D3">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D6E36" w14:textId="77777777" w:rsidR="00BE7749" w:rsidRDefault="00BE7749" w:rsidP="00F95C08">
      <w:pPr>
        <w:spacing w:line="240" w:lineRule="auto"/>
      </w:pPr>
    </w:p>
  </w:endnote>
  <w:endnote w:type="continuationSeparator" w:id="0">
    <w:p w14:paraId="6BDE0A08" w14:textId="77777777" w:rsidR="00BE7749" w:rsidRPr="00AC3823" w:rsidRDefault="00BE7749" w:rsidP="00AC3823">
      <w:pPr>
        <w:pStyle w:val="Pieddepage"/>
      </w:pPr>
    </w:p>
  </w:endnote>
  <w:endnote w:type="continuationNotice" w:id="1">
    <w:p w14:paraId="1D3BDF19" w14:textId="77777777" w:rsidR="00BE7749" w:rsidRDefault="00BE7749">
      <w:pPr>
        <w:spacing w:line="240" w:lineRule="auto"/>
      </w:pPr>
    </w:p>
  </w:endnote>
  <w:endnote w:id="2">
    <w:p w14:paraId="303D091F" w14:textId="77777777" w:rsidR="00BE7749" w:rsidRPr="00FF68F1" w:rsidRDefault="00BE7749" w:rsidP="00FF68F1">
      <w:pPr>
        <w:pStyle w:val="Notedefin"/>
        <w:tabs>
          <w:tab w:val="clear" w:pos="1021"/>
          <w:tab w:val="right" w:pos="1020"/>
        </w:tabs>
        <w:rPr>
          <w:lang w:val="es-ES"/>
        </w:rPr>
      </w:pPr>
      <w:r>
        <w:tab/>
      </w:r>
      <w:r>
        <w:rPr>
          <w:rStyle w:val="Appeldenotedefin"/>
        </w:rPr>
        <w:endnoteRef/>
      </w:r>
      <w:r w:rsidRPr="00FF68F1">
        <w:rPr>
          <w:lang w:val="es-ES"/>
        </w:rPr>
        <w:tab/>
        <w:t>La Conferencia Mundial de los Pueblos</w:t>
      </w:r>
      <w:r>
        <w:rPr>
          <w:lang w:val="es-ES"/>
        </w:rPr>
        <w:t> :</w:t>
      </w:r>
      <w:r w:rsidRPr="00FF68F1">
        <w:rPr>
          <w:lang w:val="es-ES"/>
        </w:rPr>
        <w:t xml:space="preserve"> “Por un mundo sin muros, hacia la ciudadanía universal” se realizó en Tiquipaya, Cochabamba los días 20 y 21 de junio de 2017.Se emitió la Declaración de Tiquipaya que expresa un compromiso de acción a través de un “Decálogo para la construcción de la Ciudadanía Universal” referente a la creación del defensor mundial de los derechos del migrante, ciudadanía universal a partir de las ciudadanías regionales, tratamiento del tema con respeto y ejercicio pleno de los Derechos Humanos, la eliminación de los “centros de detención de migrantes”, luchar contra las redes criminales que trafican con seres humanos, y declarar la trata y el tráfico de personas como delito lesa humanidad, promover la movilización popular a escala mundial entre otros.</w:t>
      </w:r>
    </w:p>
  </w:endnote>
  <w:endnote w:id="3">
    <w:p w14:paraId="3093B484" w14:textId="77777777" w:rsidR="00BE7749" w:rsidRPr="00FF68F1" w:rsidRDefault="00BE7749" w:rsidP="00FF68F1">
      <w:pPr>
        <w:pStyle w:val="Notedefin"/>
        <w:rPr>
          <w:sz w:val="16"/>
          <w:szCs w:val="16"/>
          <w:lang w:val="es-ES"/>
        </w:rPr>
      </w:pPr>
      <w:r w:rsidRPr="00FF68F1">
        <w:rPr>
          <w:lang w:val="es-ES"/>
        </w:rPr>
        <w:tab/>
      </w:r>
      <w:r w:rsidRPr="00BB6D11">
        <w:rPr>
          <w:vertAlign w:val="superscript"/>
        </w:rPr>
        <w:endnoteRef/>
      </w:r>
      <w:r w:rsidRPr="00FF68F1">
        <w:rPr>
          <w:lang w:val="es-ES"/>
        </w:rPr>
        <w:tab/>
        <w:t>Ley Nº 251, Artículo 21. (Competencia) I. La Comisión Nacional del Refugiado —CONARE— constituye la instancia competente para determinar la condición de refugiada de una persona, así como la exclusión, cesación, cancelación, revocatoria y expulsión. II. Asimismo, contribuirá en la protección y búsqueda de soluciones duraderas de las personas reconocidas como refugiadas, conforme a las atribuciones conferidas en la presente Ley.</w:t>
      </w:r>
    </w:p>
  </w:endnote>
  <w:endnote w:id="4">
    <w:p w14:paraId="2D810605" w14:textId="77777777" w:rsidR="00BE7749" w:rsidRPr="00FF68F1" w:rsidRDefault="00BE7749" w:rsidP="00FF68F1">
      <w:pPr>
        <w:pStyle w:val="Notedefin"/>
        <w:rPr>
          <w:lang w:val="es-ES"/>
        </w:rPr>
      </w:pPr>
      <w:r w:rsidRPr="00FF68F1">
        <w:rPr>
          <w:lang w:val="es-ES"/>
        </w:rPr>
        <w:tab/>
      </w:r>
      <w:r w:rsidRPr="00702C6E">
        <w:rPr>
          <w:vertAlign w:val="superscript"/>
        </w:rPr>
        <w:endnoteRef/>
      </w:r>
      <w:r w:rsidRPr="00FF68F1">
        <w:rPr>
          <w:lang w:val="es-ES"/>
        </w:rPr>
        <w:tab/>
        <w:t>Integrantes del Comité Técnico Temático – Derecho a una Vida Libre de Trata y Tráfico</w:t>
      </w:r>
      <w:r>
        <w:rPr>
          <w:lang w:val="es-ES"/>
        </w:rPr>
        <w:t> :</w:t>
      </w:r>
      <w:r w:rsidRPr="00FF68F1">
        <w:rPr>
          <w:lang w:val="es-ES"/>
        </w:rPr>
        <w:t xml:space="preserve"> INE, MJTI, MRE, MTEPS, CM, Ministerio de Planificación del Desarrollo, Ministerio de Gobierno, Policía Boliviana, Ministerio Público, Ministerio de Salud, Ministerio de Educación, Ministerio de Comunicación e Instituto de Investigaciones Forenses. </w:t>
      </w:r>
    </w:p>
  </w:endnote>
  <w:endnote w:id="5">
    <w:p w14:paraId="49D0AE08" w14:textId="77777777" w:rsidR="00BE7749" w:rsidRPr="00FF68F1" w:rsidRDefault="00BE7749" w:rsidP="00FF68F1">
      <w:pPr>
        <w:pStyle w:val="Notedefin"/>
        <w:rPr>
          <w:lang w:val="es-ES"/>
        </w:rPr>
      </w:pPr>
      <w:r w:rsidRPr="00FF68F1">
        <w:rPr>
          <w:lang w:val="es-ES"/>
        </w:rPr>
        <w:tab/>
      </w:r>
      <w:r w:rsidRPr="00702C6E">
        <w:rPr>
          <w:vertAlign w:val="superscript"/>
        </w:rPr>
        <w:endnoteRef/>
      </w:r>
      <w:r w:rsidRPr="00FF68F1">
        <w:rPr>
          <w:lang w:val="es-ES"/>
        </w:rPr>
        <w:tab/>
        <w:t>Los Indicadores sobre el Derecho a una Vida Libre de Trata y Tráfico buscan medir los alcances, causas y consecuencias vinculadas a esta problemática y contar con información estadística actualizada que permita al Estado boliviano desarrollar políticas públicas para combatir este problema y lograr así la realización y disfrute de los derechos humanos en el país.</w:t>
      </w:r>
    </w:p>
  </w:endnote>
  <w:endnote w:id="6">
    <w:p w14:paraId="65B135EE" w14:textId="77777777" w:rsidR="00BE7749" w:rsidRPr="00FF68F1" w:rsidRDefault="00BE7749" w:rsidP="00FF68F1">
      <w:pPr>
        <w:pStyle w:val="Notedefin"/>
        <w:rPr>
          <w:lang w:val="es-ES"/>
        </w:rPr>
      </w:pPr>
      <w:r w:rsidRPr="00FF68F1">
        <w:rPr>
          <w:lang w:val="es-ES"/>
        </w:rPr>
        <w:tab/>
      </w:r>
      <w:r w:rsidRPr="00702C6E">
        <w:rPr>
          <w:vertAlign w:val="superscript"/>
        </w:rPr>
        <w:endnoteRef/>
      </w:r>
      <w:r w:rsidRPr="00FF68F1">
        <w:rPr>
          <w:lang w:val="es-ES"/>
        </w:rPr>
        <w:tab/>
        <w:t>Ley N 263 de 31 de julio de 2012, Ley Integral contra la trata y Tráfico de Personas – Artículo 45. (Gestión de cooperación internacional). El Estado Plurinacional de Bolivia mediante los Ministerios de Relaciones Exteriores, y de Gobierno, procurará y fortalecerá las relaciones bilaterales, multilaterales o regionales para la protección de las víctimas de Trata y Tráfico de Personas, y delitos conexos, y la persecución y sanción de estos delitos.</w:t>
      </w:r>
    </w:p>
  </w:endnote>
  <w:endnote w:id="7">
    <w:p w14:paraId="5A6EE12C" w14:textId="77777777" w:rsidR="00BE7749" w:rsidRPr="00FF68F1" w:rsidRDefault="00BE7749" w:rsidP="00FF68F1">
      <w:pPr>
        <w:pStyle w:val="Notedefin"/>
        <w:rPr>
          <w:lang w:val="es-ES"/>
        </w:rPr>
      </w:pPr>
      <w:r w:rsidRPr="00FF68F1">
        <w:rPr>
          <w:lang w:val="es-ES"/>
        </w:rPr>
        <w:tab/>
      </w:r>
      <w:r w:rsidRPr="00702C6E">
        <w:rPr>
          <w:vertAlign w:val="superscript"/>
        </w:rPr>
        <w:endnoteRef/>
      </w:r>
      <w:r w:rsidRPr="00FF68F1">
        <w:rPr>
          <w:lang w:val="es-ES"/>
        </w:rPr>
        <w:tab/>
        <w:t>La Escuela de Jueces del Estado, dependiente del Tribunal Supremo de Justicia, es la entidad académica, especializada y descentralizada, que tiene a su cargo la formación y especialización de las y los postulantes a la carrera judicial</w:t>
      </w:r>
      <w:r>
        <w:rPr>
          <w:lang w:val="es-ES"/>
        </w:rPr>
        <w:t> ;</w:t>
      </w:r>
      <w:r w:rsidRPr="00FF68F1">
        <w:rPr>
          <w:lang w:val="es-ES"/>
        </w:rPr>
        <w:t xml:space="preserve"> así como, la capacitación integral de las servidoras y los servidores judiciales, con la finalidad de contribuir a la labor de impartir justicia con prontitud, solvencia, eficacia y eficiencia. </w:t>
      </w:r>
    </w:p>
  </w:endnote>
  <w:endnote w:id="8">
    <w:p w14:paraId="6AC13C88" w14:textId="77777777" w:rsidR="00BE7749" w:rsidRPr="00FF68F1" w:rsidRDefault="00BE7749" w:rsidP="00FF68F1">
      <w:pPr>
        <w:pStyle w:val="Notedefin"/>
        <w:rPr>
          <w:lang w:val="es-ES"/>
        </w:rPr>
      </w:pPr>
      <w:r w:rsidRPr="00FF68F1">
        <w:rPr>
          <w:lang w:val="es-ES"/>
        </w:rPr>
        <w:tab/>
      </w:r>
      <w:r w:rsidRPr="00702C6E">
        <w:rPr>
          <w:szCs w:val="18"/>
          <w:vertAlign w:val="superscript"/>
        </w:rPr>
        <w:endnoteRef/>
      </w:r>
      <w:r w:rsidRPr="00FF68F1">
        <w:rPr>
          <w:lang w:val="es-ES"/>
        </w:rPr>
        <w:tab/>
        <w:t>Decreto Supremo Nº 1486 de 6 de febrero de 2013, Artículo 4.- (Secretaría Técnica Del Consejo Plurinacional). Se ejercerá desde el Ministerio de Justicia, a través del Viceministerio de Justicia y Derechos Fundamentales.</w:t>
      </w:r>
    </w:p>
  </w:endnote>
  <w:endnote w:id="9">
    <w:p w14:paraId="123C2EA9" w14:textId="77777777" w:rsidR="00BE7749" w:rsidRPr="00FF68F1" w:rsidRDefault="00BE7749" w:rsidP="00FF68F1">
      <w:pPr>
        <w:pStyle w:val="Notedefin"/>
        <w:rPr>
          <w:sz w:val="16"/>
          <w:szCs w:val="16"/>
          <w:lang w:val="es-ES"/>
        </w:rPr>
      </w:pPr>
      <w:r w:rsidRPr="00FF68F1">
        <w:rPr>
          <w:lang w:val="es-ES"/>
        </w:rPr>
        <w:tab/>
      </w:r>
      <w:r w:rsidRPr="00702C6E">
        <w:rPr>
          <w:vertAlign w:val="superscript"/>
        </w:rPr>
        <w:endnoteRef/>
      </w:r>
      <w:r w:rsidRPr="00FF68F1">
        <w:rPr>
          <w:lang w:val="es-ES"/>
        </w:rPr>
        <w:tab/>
        <w:t>Ley Nº 263 de 31 de julio de 2012, Ley Integral contra la Trata y Tráfico de Personas, Artículo 31. (Atención y reintegración). (…) II. Las entidades territoriales autónomas, en el marco de sus competencias, crearán Centros de Acogida especializados para la atención y la reintegración a víctimas de Trata y Tráfico de Personas, y delitos conexos.</w:t>
      </w:r>
    </w:p>
  </w:endnote>
  <w:endnote w:id="10">
    <w:p w14:paraId="29D6C989" w14:textId="77777777" w:rsidR="00BE7749" w:rsidRPr="00FF68F1" w:rsidRDefault="00BE7749" w:rsidP="00FF68F1">
      <w:pPr>
        <w:pStyle w:val="Notedefin"/>
        <w:rPr>
          <w:sz w:val="16"/>
          <w:szCs w:val="16"/>
          <w:lang w:val="es-ES"/>
        </w:rPr>
      </w:pPr>
      <w:r w:rsidRPr="00FF68F1">
        <w:rPr>
          <w:szCs w:val="18"/>
          <w:lang w:val="es-ES"/>
        </w:rPr>
        <w:tab/>
      </w:r>
      <w:r w:rsidRPr="00702C6E">
        <w:rPr>
          <w:szCs w:val="18"/>
          <w:vertAlign w:val="superscript"/>
        </w:rPr>
        <w:endnoteRef/>
      </w:r>
      <w:r w:rsidRPr="00FF68F1">
        <w:rPr>
          <w:szCs w:val="18"/>
          <w:lang w:val="es-ES"/>
        </w:rPr>
        <w:tab/>
        <w:t>Datos registrados en los Informes de Gestión del Consejo Plurinacional Contra la Trata y Tráfico de Personas de las gestiones 2013, 2014, 2015, 2016 y 2017.</w:t>
      </w:r>
    </w:p>
  </w:endnote>
  <w:endnote w:id="11">
    <w:p w14:paraId="2FFE52D4" w14:textId="77777777" w:rsidR="00BE7749" w:rsidRPr="00FF68F1" w:rsidRDefault="00BE7749" w:rsidP="00FF68F1">
      <w:pPr>
        <w:pStyle w:val="Notedefin"/>
        <w:rPr>
          <w:szCs w:val="18"/>
          <w:lang w:val="es-ES"/>
        </w:rPr>
      </w:pPr>
      <w:r w:rsidRPr="00FF68F1">
        <w:rPr>
          <w:b/>
          <w:sz w:val="16"/>
          <w:szCs w:val="16"/>
          <w:lang w:val="es-ES"/>
        </w:rPr>
        <w:tab/>
      </w:r>
      <w:r w:rsidRPr="00B32B0A">
        <w:rPr>
          <w:rStyle w:val="Appeldenotedefin"/>
          <w:sz w:val="16"/>
          <w:szCs w:val="16"/>
        </w:rPr>
        <w:endnoteRef/>
      </w:r>
      <w:r w:rsidRPr="00FF68F1">
        <w:rPr>
          <w:b/>
          <w:sz w:val="16"/>
          <w:szCs w:val="16"/>
          <w:lang w:val="es-ES"/>
        </w:rPr>
        <w:tab/>
      </w:r>
      <w:r w:rsidRPr="00FF68F1">
        <w:rPr>
          <w:szCs w:val="18"/>
          <w:lang w:val="es-ES"/>
        </w:rPr>
        <w:t xml:space="preserve">Ley Nº 370 de 8 de mayo de 2013, de Migración, Artículo 2. (Principios). (…) 2. No Discriminación. El Estado garantiza a las bolivianas y los bolivianos, extranjeras y extranjeros, el goce y ejercicio de todos los derechos establecidos por la </w:t>
      </w:r>
      <w:hyperlink r:id="rId1" w:history="1">
        <w:r w:rsidRPr="00FF68F1">
          <w:rPr>
            <w:szCs w:val="18"/>
            <w:lang w:val="es-ES"/>
          </w:rPr>
          <w:t>Constitución Política del Estado</w:t>
        </w:r>
      </w:hyperlink>
      <w:r w:rsidRPr="00FF68F1">
        <w:rPr>
          <w:szCs w:val="18"/>
          <w:lang w:val="es-ES"/>
        </w:rPr>
        <w:t xml:space="preserve">,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 w:history="1">
        <w:r w:rsidRPr="00FF68F1">
          <w:rPr>
            <w:szCs w:val="18"/>
            <w:lang w:val="es-ES"/>
          </w:rPr>
          <w:t>Constitución Política del Estado</w:t>
        </w:r>
      </w:hyperlink>
      <w:r w:rsidRPr="00FF68F1">
        <w:rPr>
          <w:szCs w:val="18"/>
          <w:lang w:val="es-ES"/>
        </w:rPr>
        <w:t>.</w:t>
      </w:r>
    </w:p>
  </w:endnote>
  <w:endnote w:id="12">
    <w:p w14:paraId="4ABC627C"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15. (Garantías Constitucionales). I. La persona migrante extranjera que ingrese o permanezca, temporal o definitivamente en el Estado Plurinacional de Bolivia, tendrá las garantías previstas en la</w:t>
      </w:r>
      <w:r w:rsidRPr="00FF68F1">
        <w:rPr>
          <w:lang w:val="es-ES"/>
        </w:rPr>
        <w:t xml:space="preserve"> </w:t>
      </w:r>
      <w:hyperlink r:id="rId3" w:history="1">
        <w:r w:rsidRPr="00FF68F1">
          <w:rPr>
            <w:lang w:val="es-ES"/>
          </w:rPr>
          <w:t>Constitución Política del Estado</w:t>
        </w:r>
      </w:hyperlink>
      <w:r w:rsidRPr="00FF68F1">
        <w:rPr>
          <w:lang w:val="es-ES"/>
        </w:rPr>
        <w:t xml:space="preserve"> </w:t>
      </w:r>
      <w:r w:rsidRPr="00FF68F1">
        <w:rPr>
          <w:szCs w:val="18"/>
          <w:lang w:val="es-ES"/>
        </w:rPr>
        <w:t>y el ordenamiento jurídico.</w:t>
      </w:r>
    </w:p>
  </w:endnote>
  <w:endnote w:id="13">
    <w:p w14:paraId="381B1639"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464 de 19 de diciembre de 2013, del Servicio Plurinacional de Asistencia a la Víctima., Artículo 1. (Objeto). La presente Ley tiene por objeto crear el Servicio Plurinacional de Asistencia a la Víctima, regular su estructura, organización y sus atribuciones.</w:t>
      </w:r>
    </w:p>
  </w:endnote>
  <w:endnote w:id="14">
    <w:p w14:paraId="0230671F"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Ley Nº 370 de </w:t>
      </w:r>
      <w:r w:rsidRPr="00FF68F1">
        <w:rPr>
          <w:sz w:val="16"/>
          <w:szCs w:val="16"/>
          <w:lang w:val="es-ES"/>
        </w:rPr>
        <w:t>8</w:t>
      </w:r>
      <w:r w:rsidRPr="00FF68F1">
        <w:rPr>
          <w:szCs w:val="18"/>
          <w:lang w:val="es-ES"/>
        </w:rPr>
        <w:t xml:space="preserve"> de mayo de 2013, de Migración, Artículo 4. (Definiciones). Para efectos de la presente Ley se entenderá por</w:t>
      </w:r>
      <w:r>
        <w:rPr>
          <w:szCs w:val="18"/>
          <w:lang w:val="es-ES"/>
        </w:rPr>
        <w:t> :</w:t>
      </w:r>
      <w:r w:rsidRPr="00FF68F1">
        <w:rPr>
          <w:szCs w:val="18"/>
          <w:lang w:val="es-ES"/>
        </w:rPr>
        <w:t xml:space="preserve"> (…) 13. Migración. Es el acto libre de una persona o grupo de personas de trasladarse de un Estado a otro</w:t>
      </w:r>
      <w:r>
        <w:rPr>
          <w:szCs w:val="18"/>
          <w:lang w:val="es-ES"/>
        </w:rPr>
        <w:t> ;</w:t>
      </w:r>
      <w:r w:rsidRPr="00FF68F1">
        <w:rPr>
          <w:szCs w:val="18"/>
          <w:lang w:val="es-ES"/>
        </w:rPr>
        <w:t xml:space="preserve"> para efectos de la presente Ley, trasladarse del Estado Plurinacional de Bolivia a otro Estado, trasladarse de otro Estado al Estado Plurinacional de Bolivia.</w:t>
      </w:r>
    </w:p>
  </w:endnote>
  <w:endnote w:id="15">
    <w:p w14:paraId="15F0BEA5"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12. (Derechos). (…) II. El Estado garantiza a las personas migrantes extranjeras, el ejercicio y goce de los siguientes derechos</w:t>
      </w:r>
      <w:r>
        <w:rPr>
          <w:szCs w:val="18"/>
          <w:lang w:val="es-ES"/>
        </w:rPr>
        <w:t> :</w:t>
      </w:r>
      <w:r w:rsidRPr="00FF68F1">
        <w:rPr>
          <w:szCs w:val="18"/>
          <w:lang w:val="es-ES"/>
        </w:rPr>
        <w:t xml:space="preserve"> 1. A la migración sobre la base de los principios de igualdad, universalidad y reciprocidad.</w:t>
      </w:r>
    </w:p>
  </w:endnote>
  <w:endnote w:id="16">
    <w:p w14:paraId="4FCE8421"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702C6E">
        <w:rPr>
          <w:szCs w:val="18"/>
          <w:lang w:val="pt-BR"/>
        </w:rPr>
        <w:tab/>
        <w:t>Decreto Supremo Nº</w:t>
      </w:r>
      <w:r>
        <w:rPr>
          <w:szCs w:val="18"/>
          <w:lang w:val="pt-BR"/>
        </w:rPr>
        <w:t> </w:t>
      </w:r>
      <w:r w:rsidRPr="00702C6E">
        <w:rPr>
          <w:szCs w:val="18"/>
          <w:lang w:val="pt-BR"/>
        </w:rPr>
        <w:t>2082 de 20 de agosto de 2014, Artículo</w:t>
      </w:r>
      <w:r>
        <w:rPr>
          <w:szCs w:val="18"/>
          <w:lang w:val="pt-BR"/>
        </w:rPr>
        <w:t> </w:t>
      </w:r>
      <w:r w:rsidRPr="00702C6E">
        <w:rPr>
          <w:szCs w:val="18"/>
          <w:lang w:val="pt-BR"/>
        </w:rPr>
        <w:t xml:space="preserve">9. </w:t>
      </w:r>
      <w:r w:rsidRPr="00FF68F1">
        <w:rPr>
          <w:szCs w:val="18"/>
          <w:lang w:val="es-ES"/>
        </w:rPr>
        <w:t>(Atribuciones). El SEPRET tiene las siguientes atribuciones</w:t>
      </w:r>
      <w:r>
        <w:rPr>
          <w:szCs w:val="18"/>
          <w:lang w:val="es-ES"/>
        </w:rPr>
        <w:t> :</w:t>
      </w:r>
      <w:r w:rsidRPr="00FF68F1">
        <w:rPr>
          <w:szCs w:val="18"/>
          <w:lang w:val="es-ES"/>
        </w:rPr>
        <w:t xml:space="preserve"> a. Realizar visitas no planificadas a los Centros de Custodia, Penitenciarias, Establecimientos Especiales, Establecimientos para Menores de Edad Imputables, Penitenciarias Militares, Centros de Formación Policial, Militar, Cuarteles Militares y cualquier otra institución sin ningún tipo de discriminación, para prevenir la tortura y otros tratos o penas crueles, inhumanos o degradantes. (…)</w:t>
      </w:r>
    </w:p>
  </w:endnote>
  <w:endnote w:id="17">
    <w:p w14:paraId="40AFBBB5" w14:textId="77777777" w:rsidR="00BE7749" w:rsidRPr="00FF68F1" w:rsidRDefault="00BE7749" w:rsidP="00FF68F1">
      <w:pPr>
        <w:pStyle w:val="Notedefin"/>
        <w:rPr>
          <w:sz w:val="16"/>
          <w:szCs w:val="16"/>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12. (Derechos). (…) II. El Estado garantiza a las personas migrantes extranjeras, el ejercicio y goce de los siguientes derechos</w:t>
      </w:r>
      <w:r>
        <w:rPr>
          <w:szCs w:val="18"/>
          <w:lang w:val="es-ES"/>
        </w:rPr>
        <w:t> :</w:t>
      </w:r>
      <w:r w:rsidRPr="00FF68F1">
        <w:rPr>
          <w:szCs w:val="18"/>
          <w:lang w:val="es-ES"/>
        </w:rPr>
        <w:t xml:space="preserve"> 11. A la libertad de pensamiento, espiritualidad, religión y culto. (…) 12. A expresar y difundir libremente pensamientos u opiniones.</w:t>
      </w:r>
    </w:p>
  </w:endnote>
  <w:endnote w:id="18">
    <w:p w14:paraId="30C0E0CD"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49. (Derechos de las trabajadoras y los trabajadores migrantes). (…) 3. A participar en igualdad de oportunidades en asociaciones laborales y sindicatos, excepto en situaciones que pudieran afectar la seguridad del Estado o el orden público. 4. A no ser sometidos a servidumbre, esclavitud, explotación ni trabajos forzados.</w:t>
      </w:r>
    </w:p>
  </w:endnote>
  <w:endnote w:id="19">
    <w:p w14:paraId="727CEE56"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Ley Nº 263 de 31 de julio de 2012, Ley Integral contra la Trata y Tráfico de Personas, “Artículo 281 </w:t>
      </w:r>
      <w:r w:rsidRPr="00FF68F1">
        <w:rPr>
          <w:i/>
          <w:szCs w:val="18"/>
          <w:lang w:val="es-ES"/>
        </w:rPr>
        <w:t>Bis</w:t>
      </w:r>
      <w:r w:rsidRPr="00FF68F1">
        <w:rPr>
          <w:szCs w:val="18"/>
          <w:lang w:val="es-ES"/>
        </w:rPr>
        <w:t>. (Trata De Personas). I. Será sancionado con privación de libertad de diez (10) a quince (15) años, quien por cualquier medio de engaño, intimidación, abuso de poder, uso de la fuerza o cualquier forma de coacción, amenazas, abuso de la situación de dependencia o vulnerabilidad de la víctima, la concesión o recepción de pagos por sí o por tercera persona realizare, indujere o favoreciere la captación, traslado, transporte, privación de libertad, acogida o recepción de personas dentro o fuera del territorio nacional, aunque mediare el consentimiento de la víctima, con cualquiera de los siguientes fines</w:t>
      </w:r>
      <w:r>
        <w:rPr>
          <w:szCs w:val="18"/>
          <w:lang w:val="es-ES"/>
        </w:rPr>
        <w:t> :</w:t>
      </w:r>
      <w:r w:rsidRPr="00FF68F1">
        <w:rPr>
          <w:szCs w:val="18"/>
          <w:lang w:val="es-ES"/>
        </w:rPr>
        <w:t>(…) 3. Reducción a esclavitud o estado análogo. 4. Explotación laboral, trabajo forzoso o cualquier forma de servidumbre. 5. Servidumbre costumbrista.6. Explotación sexual comercial.</w:t>
      </w:r>
    </w:p>
  </w:endnote>
  <w:endnote w:id="20">
    <w:p w14:paraId="3DD05F9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Conformado por un conjunto de instituciones, instancias, entidades que se encargan del establecimiento de la responsabilidad de la persona adolescente</w:t>
      </w:r>
      <w:r>
        <w:rPr>
          <w:szCs w:val="18"/>
          <w:lang w:val="es-ES"/>
        </w:rPr>
        <w:t> :</w:t>
      </w:r>
      <w:r w:rsidRPr="00FF68F1">
        <w:rPr>
          <w:szCs w:val="18"/>
          <w:lang w:val="es-ES"/>
        </w:rPr>
        <w:t xml:space="preserve"> Ministerio Público, Órgano Judicial, Servicio Plurinacional de Defensa Pública, Policía Boliviana, Gobiernos Autónomos Departamentales, instancias técnicas de política social y entidades de atención, cuyo ente rector es el MJTI.</w:t>
      </w:r>
    </w:p>
  </w:endnote>
  <w:endnote w:id="21">
    <w:p w14:paraId="7DEFF18D"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548 de 17 de julio de 2014, Código Niña, Niño y Adolescente, Artículo 332. (Clasificación). Para el cumplimiento de las medidas socio-educativas en libertad y en privación de libertad, los centros especializados se clasifican en</w:t>
      </w:r>
      <w:r>
        <w:rPr>
          <w:szCs w:val="18"/>
          <w:lang w:val="es-ES"/>
        </w:rPr>
        <w:t> :</w:t>
      </w:r>
      <w:r w:rsidRPr="00FF68F1">
        <w:rPr>
          <w:szCs w:val="18"/>
          <w:lang w:val="es-ES"/>
        </w:rPr>
        <w:t xml:space="preserve"> a) Centros de Orientación. En los que se brindará atención y se hará seguimiento y evaluación en el cumplimiento de los mecanismos de justicia restaurativa, las medidas socio-educativas en libertad y las de permanencia en régimen domiciliario, así como las medidas cautelares en libertad</w:t>
      </w:r>
      <w:r>
        <w:rPr>
          <w:szCs w:val="18"/>
          <w:lang w:val="es-ES"/>
        </w:rPr>
        <w:t> ;</w:t>
      </w:r>
      <w:r w:rsidRPr="00FF68F1">
        <w:rPr>
          <w:szCs w:val="18"/>
          <w:lang w:val="es-ES"/>
        </w:rPr>
        <w:t xml:space="preserve"> y b) Centros de Reintegración Social. En los que se cumplirán la detención, las medidas socio-educativas de permanencia en régimen en tiempo libre, semiabierto y de internación. </w:t>
      </w:r>
    </w:p>
  </w:endnote>
  <w:endnote w:id="22">
    <w:p w14:paraId="7912BC49"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 xml:space="preserve"> </w:t>
      </w:r>
      <w:r w:rsidRPr="00FF68F1">
        <w:rPr>
          <w:szCs w:val="18"/>
          <w:lang w:val="es-ES"/>
        </w:rPr>
        <w:tab/>
        <w:t>Ley Nº 548 de 17 de julio de 2014, Código Niña, Niño y Adolescente, Artículo 289. (Requisitos para la Detención Preventiva). (…) III. La detención preventiva se practicará en los centros de reintegración social, en forma diferenciada por género y separada de adolescentes en cumplimiento de medida socio-educativa con privación de libertad, debiendo ser priorizada la celeridad de su tramitación”.</w:t>
      </w:r>
    </w:p>
  </w:endnote>
  <w:endnote w:id="23">
    <w:p w14:paraId="5ECE2558"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15. (Garantías Constitucionales). (…) III. La persona migrante extranjera tiene derecho a la asistencia de un intérprete, en el caso que no hable la lengua con la que se lo juzga.</w:t>
      </w:r>
    </w:p>
  </w:endnote>
  <w:endnote w:id="24">
    <w:p w14:paraId="257B7F4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El Protocolo de Actuación del Defensor Público fue aprobado mediante Resolución Administrativa Nº 039/2017 de 27 de julio de 2017.</w:t>
      </w:r>
    </w:p>
  </w:endnote>
  <w:endnote w:id="25">
    <w:p w14:paraId="0DCFA11D"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Decreto Supremo de 24 de mayo de 1939, Ley General del Trabajo. Artículo 16.- No habrá lugar a desahucio ni indemnización cuando exista una de las siguientes causales</w:t>
      </w:r>
      <w:r>
        <w:rPr>
          <w:szCs w:val="18"/>
          <w:lang w:val="es-ES"/>
        </w:rPr>
        <w:t> :</w:t>
      </w:r>
      <w:r w:rsidRPr="00FF68F1">
        <w:rPr>
          <w:szCs w:val="18"/>
          <w:lang w:val="es-ES"/>
        </w:rPr>
        <w:t xml:space="preserve">(…) e) El incumplimiento total o parcial del convenio. Artículo 17.- El contrato a plazo fijo podrá rescindirse por cualesquiera de las causas sindicadas en el artículo anterior. </w:t>
      </w:r>
    </w:p>
  </w:endnote>
  <w:endnote w:id="26">
    <w:p w14:paraId="71649DD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Constitución Política Del Estado, Artículo 25. (…) II. Son inviolables la correspondencia, los papeles privados y las manifestaciones privadas contenidas en cualquier soporte, éstos no podrán ser incautados salvo en los casos determinados por la ley para la investigación penal, en virtud de orden escrita y motivada de autoridad judicial competente. </w:t>
      </w:r>
    </w:p>
  </w:endnote>
  <w:endnote w:id="27">
    <w:p w14:paraId="3C0825CF"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26. (Prohibición de ingreso). II. Las causales de prohibición de ingreso a personas migrantes extranjeras a territorio nacional son las siguientes</w:t>
      </w:r>
      <w:r>
        <w:rPr>
          <w:szCs w:val="18"/>
          <w:lang w:val="es-ES"/>
        </w:rPr>
        <w:t> :</w:t>
      </w:r>
      <w:r w:rsidRPr="00FF68F1">
        <w:rPr>
          <w:szCs w:val="18"/>
          <w:lang w:val="es-ES"/>
        </w:rPr>
        <w:t xml:space="preserve"> 3. Cuando presenten documentos falsos o adulterados previa verificación.</w:t>
      </w:r>
    </w:p>
  </w:endnote>
  <w:endnote w:id="28">
    <w:p w14:paraId="1F9F54D6"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1768 de 10 de marzo de 1997, Código Penal, Artículo 202. (Supresión o destrucción de documento). El que suprimiere, ocultare o destruyere, en todo o en parte, un expediente o un documento, de modo que pueda resultar perjuicio, incurrirá en la sanción del artículo 200.</w:t>
      </w:r>
    </w:p>
  </w:endnote>
  <w:endnote w:id="29">
    <w:p w14:paraId="3E86590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37. (Salida obligatoria). I. La Dirección General de Migración, previa sustanciación de un proceso administrativo, resolverá la expulsión de la persona migrante extranjera del territorio nacional.</w:t>
      </w:r>
    </w:p>
  </w:endnote>
  <w:endnote w:id="30">
    <w:p w14:paraId="43123FBA"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37. (Salida obligatoria). (…) IV. Si como efecto de la salida obligatoria se afectaré derechos de las niñas, niños, y adolescentes, la Dirección General de Migración deberá comunicar inmediatamente el caso a la Defensoría de la Niñez y Adolescencia y a la representación consular del país de origen en los casos que correspondan.</w:t>
      </w:r>
    </w:p>
  </w:endnote>
  <w:endnote w:id="31">
    <w:p w14:paraId="2E23A8C6"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49. (Derechos De Las Trabajadoras Y Los Trabajadores Migrantes). Las trabajadoras y los trabajadores migrantes además de los derechos establecidos en la Constitución Política del Estado, Instrumentos Internacionales de Derechos Humanos ratificados por el Estado y leyes nacionales, tendrán los siguientes derechos</w:t>
      </w:r>
      <w:r>
        <w:rPr>
          <w:szCs w:val="18"/>
          <w:lang w:val="es-ES"/>
        </w:rPr>
        <w:t> :</w:t>
      </w:r>
      <w:r w:rsidRPr="00FF68F1">
        <w:rPr>
          <w:szCs w:val="18"/>
          <w:lang w:val="es-ES"/>
        </w:rPr>
        <w:t xml:space="preserve"> (…) 6. En caso de salida obligatoria del país, la trabajadora o el trabajador migrante deberá recibir el pago de los salarios devengados, beneficios sociales y otras prestaciones que se le adeuden.</w:t>
      </w:r>
    </w:p>
  </w:endnote>
  <w:endnote w:id="32">
    <w:p w14:paraId="290E847B"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Artículo 14. (…) V. Las leyes bolivianas se aplican a todas las personas, naturales o jurídicas, bolivianas o extranjeras, en el territorio boliviano. VI. Las extranjeras y los extranjeros en el territorio boliviano tienen los derechos y deben cumplir los deberes establecidos en la Constitución, salvo las restricciones que éste contenga.</w:t>
      </w:r>
    </w:p>
  </w:endnote>
  <w:endnote w:id="33">
    <w:p w14:paraId="2CFD204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Artículo 49. (…) II. La ley regulará las relaciones laborales relativas a contratos y convenios colectivos</w:t>
      </w:r>
      <w:r>
        <w:rPr>
          <w:szCs w:val="18"/>
          <w:lang w:val="es-ES"/>
        </w:rPr>
        <w:t> ;</w:t>
      </w:r>
      <w:r w:rsidRPr="00FF68F1">
        <w:rPr>
          <w:szCs w:val="18"/>
          <w:lang w:val="es-ES"/>
        </w:rPr>
        <w:t xml:space="preserve"> salarios mínimos generales, sectoriales e incrementos salariales</w:t>
      </w:r>
      <w:r>
        <w:rPr>
          <w:szCs w:val="18"/>
          <w:lang w:val="es-ES"/>
        </w:rPr>
        <w:t> ;</w:t>
      </w:r>
      <w:r w:rsidRPr="00FF68F1">
        <w:rPr>
          <w:szCs w:val="18"/>
          <w:lang w:val="es-ES"/>
        </w:rPr>
        <w:t xml:space="preserve"> reincorporación</w:t>
      </w:r>
      <w:r>
        <w:rPr>
          <w:szCs w:val="18"/>
          <w:lang w:val="es-ES"/>
        </w:rPr>
        <w:t> ;</w:t>
      </w:r>
      <w:r w:rsidRPr="00FF68F1">
        <w:rPr>
          <w:szCs w:val="18"/>
          <w:lang w:val="es-ES"/>
        </w:rPr>
        <w:t xml:space="preserve"> descansos remunerados y feriados</w:t>
      </w:r>
      <w:r>
        <w:rPr>
          <w:szCs w:val="18"/>
          <w:lang w:val="es-ES"/>
        </w:rPr>
        <w:t> ;</w:t>
      </w:r>
      <w:r w:rsidRPr="00FF68F1">
        <w:rPr>
          <w:szCs w:val="18"/>
          <w:lang w:val="es-ES"/>
        </w:rPr>
        <w:t xml:space="preserve"> cómputo de antigüedad, jornada laboral, horas extra, recargo nocturno, dominicales</w:t>
      </w:r>
      <w:r>
        <w:rPr>
          <w:szCs w:val="18"/>
          <w:lang w:val="es-ES"/>
        </w:rPr>
        <w:t> ;</w:t>
      </w:r>
      <w:r w:rsidRPr="00FF68F1">
        <w:rPr>
          <w:szCs w:val="18"/>
          <w:lang w:val="es-ES"/>
        </w:rPr>
        <w:t xml:space="preserve"> aguinaldos, bonos, primas u otros sistemas de participación en las utilidades de la empresa</w:t>
      </w:r>
      <w:r>
        <w:rPr>
          <w:szCs w:val="18"/>
          <w:lang w:val="es-ES"/>
        </w:rPr>
        <w:t> ;</w:t>
      </w:r>
      <w:r w:rsidRPr="00FF68F1">
        <w:rPr>
          <w:szCs w:val="18"/>
          <w:lang w:val="es-ES"/>
        </w:rPr>
        <w:t xml:space="preserve"> indemnizaciones y desahucios</w:t>
      </w:r>
      <w:r>
        <w:rPr>
          <w:szCs w:val="18"/>
          <w:lang w:val="es-ES"/>
        </w:rPr>
        <w:t> ;</w:t>
      </w:r>
      <w:r w:rsidRPr="00FF68F1">
        <w:rPr>
          <w:szCs w:val="18"/>
          <w:lang w:val="es-ES"/>
        </w:rPr>
        <w:t xml:space="preserve"> maternidad laboral</w:t>
      </w:r>
      <w:r>
        <w:rPr>
          <w:szCs w:val="18"/>
          <w:lang w:val="es-ES"/>
        </w:rPr>
        <w:t> ;</w:t>
      </w:r>
      <w:r w:rsidRPr="00FF68F1">
        <w:rPr>
          <w:szCs w:val="18"/>
          <w:lang w:val="es-ES"/>
        </w:rPr>
        <w:t xml:space="preserve"> capacitación y formación profesional, y otros derechos sociales. III. El Estado protegerá la estabilidad laboral. Se prohíbe el despido injustificado y toda forma de acoso laboral. La ley determinará las sanciones correspondientes.</w:t>
      </w:r>
    </w:p>
  </w:endnote>
  <w:endnote w:id="34">
    <w:p w14:paraId="05CC031C"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Artículo 35. I. El Estado, en todos sus niveles, protegerá el derecho a la salud, promoviendo políticas públicas orientadas a mejorar la calidad de vida, el bienestar colectivo y el acceso gratuito de la población a los servicios de salud.</w:t>
      </w:r>
    </w:p>
  </w:endnote>
  <w:endnote w:id="35">
    <w:p w14:paraId="7EA00F4D"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Artículo 46. I. Toda persona tiene derecho</w:t>
      </w:r>
      <w:r>
        <w:rPr>
          <w:szCs w:val="18"/>
          <w:lang w:val="es-ES"/>
        </w:rPr>
        <w:t> :</w:t>
      </w:r>
      <w:r w:rsidRPr="00FF68F1">
        <w:rPr>
          <w:szCs w:val="18"/>
          <w:lang w:val="es-ES"/>
        </w:rPr>
        <w:t xml:space="preserve"> 1. Al trabajo digno, con seguridad industrial, higiene y salud ocupacional, sin discriminación, y con remuneración o salario justo, equitativo y satisfactorio, que le asegure para sí y su familia una existencia digna. 2. A una fuente laboral estable, en condiciones equitativas y satisfactorias. II. El Estado protegerá el ejercicio del trabajo en todas sus formas.</w:t>
      </w:r>
    </w:p>
  </w:endnote>
  <w:endnote w:id="36">
    <w:p w14:paraId="5D77FDC6"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Resolución Ministerial Nº 001/2018 de 4 de enero de 2018, Artículo 26, Párr. I.</w:t>
      </w:r>
    </w:p>
  </w:endnote>
  <w:endnote w:id="37">
    <w:p w14:paraId="5F4F780F"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Resolución Ministerial Nº 001/2018 de 4 de enero de 2018, Artículo 30, Párr. III.</w:t>
      </w:r>
    </w:p>
  </w:endnote>
  <w:endnote w:id="38">
    <w:p w14:paraId="06BDBD35"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Ley de Migración, Artículo 12. (Derechos). II. El Estado garantiza a las personas migrantes extranjeras, el ejercicio y goce de los siguientes derechos</w:t>
      </w:r>
      <w:r>
        <w:rPr>
          <w:szCs w:val="18"/>
          <w:lang w:val="es-ES"/>
        </w:rPr>
        <w:t> :</w:t>
      </w:r>
      <w:r w:rsidRPr="00FF68F1">
        <w:rPr>
          <w:szCs w:val="18"/>
          <w:lang w:val="es-ES"/>
        </w:rPr>
        <w:t xml:space="preserve"> 9. A sufragar en las elecciones municipales conforme a normativa específica. (…) 14. A establecer y formar parte de asociaciones con las limitaciones establecidas en la Constitución Política del Estado, las leyes y la normativa vigente.</w:t>
      </w:r>
    </w:p>
  </w:endnote>
  <w:endnote w:id="39">
    <w:p w14:paraId="381040F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49. (Derechos de las trabajadoras y los trabajadores migrantes). (…) 7. A transferir sus ingresos y ahorros, en particular los fondos necesarios para el sustento de sus familiares, sea a su país de origen o a cualquier otro, de conformidad a Acuerdos Internacionales y a la normativa nacional vigente.</w:t>
      </w:r>
    </w:p>
  </w:endnote>
  <w:endnote w:id="40">
    <w:p w14:paraId="629A269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14. (Deberes). II. Las personas extranjeras se encuentran sujetas al cumplimiento de los siguientes deberes</w:t>
      </w:r>
      <w:r>
        <w:rPr>
          <w:szCs w:val="18"/>
          <w:lang w:val="es-ES"/>
        </w:rPr>
        <w:t> :</w:t>
      </w:r>
      <w:r w:rsidRPr="00FF68F1">
        <w:rPr>
          <w:szCs w:val="18"/>
          <w:lang w:val="es-ES"/>
        </w:rPr>
        <w:t xml:space="preserve"> 4. Cumplir con las obligaciones tributarias y de seguridad social, según las normas vigentes aplicables en estas materias.</w:t>
      </w:r>
    </w:p>
  </w:endnote>
  <w:endnote w:id="41">
    <w:p w14:paraId="4EC75249" w14:textId="77777777" w:rsidR="00BE7749" w:rsidRPr="00991FC4" w:rsidRDefault="00BE7749" w:rsidP="00FF68F1">
      <w:pPr>
        <w:pStyle w:val="Notedefin"/>
        <w:rPr>
          <w:szCs w:val="18"/>
          <w:lang w:val="en-US"/>
        </w:rPr>
      </w:pPr>
      <w:r w:rsidRPr="00FF68F1">
        <w:rPr>
          <w:szCs w:val="18"/>
          <w:lang w:val="es-ES"/>
        </w:rPr>
        <w:tab/>
      </w:r>
      <w:r w:rsidRPr="00702C6E">
        <w:rPr>
          <w:szCs w:val="18"/>
          <w:vertAlign w:val="superscript"/>
        </w:rPr>
        <w:endnoteRef/>
      </w:r>
      <w:r w:rsidRPr="00991FC4">
        <w:rPr>
          <w:szCs w:val="18"/>
          <w:lang w:val="en-US"/>
        </w:rPr>
        <w:tab/>
        <w:t>Sitios web</w:t>
      </w:r>
      <w:r>
        <w:rPr>
          <w:szCs w:val="18"/>
          <w:lang w:val="en-US"/>
        </w:rPr>
        <w:t> :</w:t>
      </w:r>
      <w:r w:rsidRPr="00991FC4">
        <w:rPr>
          <w:szCs w:val="18"/>
          <w:lang w:val="en-US"/>
        </w:rPr>
        <w:t xml:space="preserve"> </w:t>
      </w:r>
      <w:hyperlink r:id="rId4" w:history="1">
        <w:r w:rsidRPr="00991FC4">
          <w:rPr>
            <w:szCs w:val="18"/>
            <w:lang w:val="en-US"/>
          </w:rPr>
          <w:t>www.bolivia.de</w:t>
        </w:r>
      </w:hyperlink>
      <w:r>
        <w:rPr>
          <w:szCs w:val="18"/>
          <w:lang w:val="en-US"/>
        </w:rPr>
        <w:t> ;</w:t>
      </w:r>
      <w:r w:rsidRPr="00991FC4">
        <w:rPr>
          <w:szCs w:val="18"/>
          <w:lang w:val="en-US"/>
        </w:rPr>
        <w:t xml:space="preserve"> </w:t>
      </w:r>
      <w:hyperlink r:id="rId5" w:history="1">
        <w:r w:rsidRPr="00991FC4">
          <w:rPr>
            <w:szCs w:val="18"/>
            <w:lang w:val="en-US"/>
          </w:rPr>
          <w:t>www.consuladoboliviano.com.ar</w:t>
        </w:r>
      </w:hyperlink>
      <w:r>
        <w:rPr>
          <w:szCs w:val="18"/>
          <w:lang w:val="en-US"/>
        </w:rPr>
        <w:t> ;</w:t>
      </w:r>
      <w:r w:rsidRPr="00991FC4">
        <w:rPr>
          <w:szCs w:val="18"/>
          <w:lang w:val="en-US"/>
        </w:rPr>
        <w:t xml:space="preserve"> </w:t>
      </w:r>
      <w:hyperlink r:id="rId6" w:history="1">
        <w:r w:rsidRPr="00991FC4">
          <w:rPr>
            <w:szCs w:val="18"/>
            <w:lang w:val="en-US"/>
          </w:rPr>
          <w:t>https</w:t>
        </w:r>
        <w:r>
          <w:rPr>
            <w:szCs w:val="18"/>
            <w:lang w:val="en-US"/>
          </w:rPr>
          <w:t> :</w:t>
        </w:r>
        <w:r w:rsidRPr="00991FC4">
          <w:rPr>
            <w:szCs w:val="18"/>
            <w:lang w:val="en-US"/>
          </w:rPr>
          <w:t>//embajadadebolivia.eu/</w:t>
        </w:r>
      </w:hyperlink>
      <w:r>
        <w:rPr>
          <w:szCs w:val="18"/>
          <w:lang w:val="en-US"/>
        </w:rPr>
        <w:t> ;</w:t>
      </w:r>
      <w:r w:rsidRPr="00991FC4">
        <w:rPr>
          <w:szCs w:val="18"/>
          <w:lang w:val="en-US"/>
        </w:rPr>
        <w:t xml:space="preserve"> </w:t>
      </w:r>
      <w:hyperlink r:id="rId7" w:history="1">
        <w:r w:rsidRPr="00991FC4">
          <w:rPr>
            <w:szCs w:val="18"/>
            <w:lang w:val="en-US"/>
          </w:rPr>
          <w:t>www.emboliviacanada.com</w:t>
        </w:r>
      </w:hyperlink>
      <w:r>
        <w:rPr>
          <w:szCs w:val="18"/>
          <w:lang w:val="en-US"/>
        </w:rPr>
        <w:t> ;</w:t>
      </w:r>
      <w:r w:rsidRPr="00991FC4">
        <w:rPr>
          <w:szCs w:val="18"/>
          <w:lang w:val="en-US"/>
        </w:rPr>
        <w:t xml:space="preserve"> </w:t>
      </w:r>
      <w:hyperlink r:id="rId8" w:history="1">
        <w:r w:rsidRPr="00991FC4">
          <w:rPr>
            <w:szCs w:val="18"/>
            <w:lang w:val="en-US"/>
          </w:rPr>
          <w:t>http</w:t>
        </w:r>
        <w:r>
          <w:rPr>
            <w:szCs w:val="18"/>
            <w:lang w:val="en-US"/>
          </w:rPr>
          <w:t> :</w:t>
        </w:r>
        <w:r w:rsidRPr="00991FC4">
          <w:rPr>
            <w:szCs w:val="18"/>
            <w:lang w:val="en-US"/>
          </w:rPr>
          <w:t>//www.consuladodebolivia.cl/</w:t>
        </w:r>
      </w:hyperlink>
      <w:r>
        <w:rPr>
          <w:szCs w:val="18"/>
          <w:lang w:val="en-US"/>
        </w:rPr>
        <w:t> ;</w:t>
      </w:r>
      <w:r w:rsidRPr="00991FC4">
        <w:rPr>
          <w:szCs w:val="18"/>
          <w:lang w:val="en-US"/>
        </w:rPr>
        <w:t xml:space="preserve"> </w:t>
      </w:r>
      <w:hyperlink r:id="rId9" w:history="1">
        <w:r w:rsidRPr="00991FC4">
          <w:rPr>
            <w:szCs w:val="18"/>
            <w:lang w:val="en-US"/>
          </w:rPr>
          <w:t>www.embajada-boliviacostarica</w:t>
        </w:r>
      </w:hyperlink>
      <w:r>
        <w:rPr>
          <w:szCs w:val="18"/>
          <w:lang w:val="en-US"/>
        </w:rPr>
        <w:t> ;</w:t>
      </w:r>
      <w:r w:rsidRPr="00991FC4">
        <w:rPr>
          <w:szCs w:val="18"/>
          <w:lang w:val="en-US"/>
        </w:rPr>
        <w:t xml:space="preserve"> </w:t>
      </w:r>
      <w:hyperlink r:id="rId10" w:history="1">
        <w:r w:rsidRPr="00991FC4">
          <w:rPr>
            <w:szCs w:val="18"/>
            <w:lang w:val="en-US"/>
          </w:rPr>
          <w:t>http</w:t>
        </w:r>
        <w:r>
          <w:rPr>
            <w:szCs w:val="18"/>
            <w:lang w:val="en-US"/>
          </w:rPr>
          <w:t> :</w:t>
        </w:r>
        <w:r w:rsidRPr="00991FC4">
          <w:rPr>
            <w:szCs w:val="18"/>
            <w:lang w:val="en-US"/>
          </w:rPr>
          <w:t>//embassyofbolivia.dk/</w:t>
        </w:r>
      </w:hyperlink>
      <w:r>
        <w:rPr>
          <w:szCs w:val="18"/>
          <w:lang w:val="en-US"/>
        </w:rPr>
        <w:t> ;</w:t>
      </w:r>
      <w:r w:rsidRPr="00991FC4">
        <w:rPr>
          <w:szCs w:val="18"/>
          <w:lang w:val="en-US"/>
        </w:rPr>
        <w:t xml:space="preserve"> </w:t>
      </w:r>
      <w:hyperlink r:id="rId11" w:history="1">
        <w:r w:rsidRPr="00991FC4">
          <w:rPr>
            <w:szCs w:val="18"/>
            <w:lang w:val="en-US"/>
          </w:rPr>
          <w:t>www.embajadabolivia.ec</w:t>
        </w:r>
      </w:hyperlink>
      <w:r>
        <w:rPr>
          <w:szCs w:val="18"/>
          <w:lang w:val="en-US"/>
        </w:rPr>
        <w:t> ;</w:t>
      </w:r>
      <w:r w:rsidRPr="00991FC4">
        <w:rPr>
          <w:szCs w:val="18"/>
          <w:lang w:val="en-US"/>
        </w:rPr>
        <w:t xml:space="preserve"> </w:t>
      </w:r>
      <w:hyperlink r:id="rId12" w:history="1">
        <w:r w:rsidRPr="00991FC4">
          <w:rPr>
            <w:szCs w:val="18"/>
            <w:lang w:val="en-US"/>
          </w:rPr>
          <w:t>www.consuladodebolivia.es/index.html</w:t>
        </w:r>
      </w:hyperlink>
      <w:r>
        <w:rPr>
          <w:szCs w:val="18"/>
          <w:lang w:val="en-US"/>
        </w:rPr>
        <w:t> ;</w:t>
      </w:r>
      <w:r w:rsidRPr="00991FC4">
        <w:rPr>
          <w:szCs w:val="18"/>
          <w:lang w:val="en-US"/>
        </w:rPr>
        <w:t xml:space="preserve"> </w:t>
      </w:r>
      <w:hyperlink r:id="rId13" w:history="1">
        <w:r w:rsidRPr="00991FC4">
          <w:rPr>
            <w:szCs w:val="18"/>
            <w:lang w:val="en-US"/>
          </w:rPr>
          <w:t>www.boliviawdc.com</w:t>
        </w:r>
      </w:hyperlink>
      <w:r>
        <w:rPr>
          <w:szCs w:val="18"/>
          <w:lang w:val="en-US"/>
        </w:rPr>
        <w:t> ;</w:t>
      </w:r>
      <w:r w:rsidRPr="00991FC4">
        <w:rPr>
          <w:szCs w:val="18"/>
          <w:lang w:val="en-US"/>
        </w:rPr>
        <w:t xml:space="preserve"> </w:t>
      </w:r>
      <w:hyperlink r:id="rId14" w:history="1">
        <w:r w:rsidRPr="00991FC4">
          <w:rPr>
            <w:szCs w:val="18"/>
            <w:lang w:val="en-US"/>
          </w:rPr>
          <w:t>www.bolivianembassy.co.uk</w:t>
        </w:r>
      </w:hyperlink>
      <w:r>
        <w:rPr>
          <w:szCs w:val="18"/>
          <w:lang w:val="en-US"/>
        </w:rPr>
        <w:t> ;</w:t>
      </w:r>
      <w:r w:rsidRPr="00991FC4">
        <w:rPr>
          <w:szCs w:val="18"/>
          <w:lang w:val="en-US"/>
        </w:rPr>
        <w:t xml:space="preserve"> </w:t>
      </w:r>
      <w:hyperlink r:id="rId15" w:history="1">
        <w:r w:rsidRPr="00991FC4">
          <w:rPr>
            <w:szCs w:val="18"/>
            <w:lang w:val="en-US"/>
          </w:rPr>
          <w:t>www.consuladodebolivia.it</w:t>
        </w:r>
      </w:hyperlink>
      <w:r>
        <w:rPr>
          <w:szCs w:val="18"/>
          <w:lang w:val="en-US"/>
        </w:rPr>
        <w:t> ;</w:t>
      </w:r>
      <w:r w:rsidRPr="00991FC4">
        <w:rPr>
          <w:szCs w:val="18"/>
          <w:lang w:val="en-US"/>
        </w:rPr>
        <w:t xml:space="preserve"> </w:t>
      </w:r>
      <w:hyperlink r:id="rId16" w:history="1">
        <w:r w:rsidRPr="00991FC4">
          <w:rPr>
            <w:szCs w:val="18"/>
            <w:lang w:val="en-US"/>
          </w:rPr>
          <w:t>www.embassyofboliviainjapan.org</w:t>
        </w:r>
      </w:hyperlink>
      <w:r>
        <w:rPr>
          <w:szCs w:val="18"/>
          <w:lang w:val="en-US"/>
        </w:rPr>
        <w:t> ;</w:t>
      </w:r>
      <w:r w:rsidRPr="00991FC4">
        <w:rPr>
          <w:szCs w:val="18"/>
          <w:lang w:val="en-US"/>
        </w:rPr>
        <w:t xml:space="preserve"> </w:t>
      </w:r>
      <w:hyperlink r:id="rId17" w:history="1">
        <w:r w:rsidRPr="00991FC4">
          <w:rPr>
            <w:szCs w:val="18"/>
            <w:lang w:val="en-US"/>
          </w:rPr>
          <w:t>www.embol.org.mx</w:t>
        </w:r>
      </w:hyperlink>
      <w:r>
        <w:rPr>
          <w:szCs w:val="18"/>
          <w:lang w:val="en-US"/>
        </w:rPr>
        <w:t> ;</w:t>
      </w:r>
      <w:r w:rsidRPr="00991FC4">
        <w:rPr>
          <w:szCs w:val="18"/>
          <w:lang w:val="en-US"/>
        </w:rPr>
        <w:t xml:space="preserve"> </w:t>
      </w:r>
      <w:hyperlink r:id="rId18" w:history="1">
        <w:r w:rsidRPr="00991FC4">
          <w:rPr>
            <w:szCs w:val="18"/>
            <w:lang w:val="en-US"/>
          </w:rPr>
          <w:t>www.embassyofbolivia.nl</w:t>
        </w:r>
      </w:hyperlink>
      <w:r>
        <w:rPr>
          <w:szCs w:val="18"/>
          <w:lang w:val="en-US"/>
        </w:rPr>
        <w:t> ;</w:t>
      </w:r>
      <w:r w:rsidRPr="00991FC4">
        <w:rPr>
          <w:szCs w:val="18"/>
          <w:lang w:val="en-US"/>
        </w:rPr>
        <w:t xml:space="preserve"> </w:t>
      </w:r>
      <w:hyperlink r:id="rId19" w:history="1">
        <w:r w:rsidRPr="00991FC4">
          <w:rPr>
            <w:szCs w:val="18"/>
            <w:lang w:val="en-US"/>
          </w:rPr>
          <w:t>www.emboliviapanama.com.pa</w:t>
        </w:r>
      </w:hyperlink>
      <w:r w:rsidRPr="00FF68F1">
        <w:rPr>
          <w:szCs w:val="18"/>
          <w:lang w:val="en-US"/>
        </w:rPr>
        <w:t>.</w:t>
      </w:r>
    </w:p>
  </w:endnote>
  <w:endnote w:id="42">
    <w:p w14:paraId="4FAC95C8" w14:textId="77777777" w:rsidR="00BE7749" w:rsidRPr="00702C6E" w:rsidRDefault="00BE7749" w:rsidP="00FF68F1">
      <w:pPr>
        <w:pStyle w:val="Notedefin"/>
        <w:rPr>
          <w:szCs w:val="18"/>
          <w:lang w:val="en-GB"/>
        </w:rPr>
      </w:pPr>
      <w:r w:rsidRPr="00991FC4">
        <w:rPr>
          <w:szCs w:val="18"/>
          <w:lang w:val="en-US"/>
        </w:rPr>
        <w:tab/>
      </w:r>
      <w:r w:rsidRPr="00702C6E">
        <w:rPr>
          <w:szCs w:val="18"/>
          <w:vertAlign w:val="superscript"/>
        </w:rPr>
        <w:endnoteRef/>
      </w:r>
      <w:r>
        <w:rPr>
          <w:szCs w:val="18"/>
          <w:lang w:val="en-GB"/>
        </w:rPr>
        <w:tab/>
      </w:r>
      <w:r w:rsidRPr="00702C6E">
        <w:rPr>
          <w:szCs w:val="18"/>
          <w:lang w:val="en-GB"/>
        </w:rPr>
        <w:t>Sitio Web</w:t>
      </w:r>
      <w:r>
        <w:rPr>
          <w:szCs w:val="18"/>
          <w:lang w:val="en-GB"/>
        </w:rPr>
        <w:t> :</w:t>
      </w:r>
      <w:r w:rsidRPr="00702C6E">
        <w:rPr>
          <w:szCs w:val="18"/>
          <w:lang w:val="en-GB"/>
        </w:rPr>
        <w:t xml:space="preserve"> </w:t>
      </w:r>
      <w:hyperlink r:id="rId20" w:history="1">
        <w:r w:rsidRPr="00702C6E">
          <w:rPr>
            <w:szCs w:val="18"/>
            <w:lang w:val="en-GB"/>
          </w:rPr>
          <w:t>http</w:t>
        </w:r>
        <w:r>
          <w:rPr>
            <w:szCs w:val="18"/>
            <w:lang w:val="en-GB"/>
          </w:rPr>
          <w:t> :</w:t>
        </w:r>
        <w:r w:rsidRPr="00702C6E">
          <w:rPr>
            <w:szCs w:val="18"/>
            <w:lang w:val="en-GB"/>
          </w:rPr>
          <w:t>//www.defensoria.gob.bo/dp/denuncias_migrantes.asp</w:t>
        </w:r>
      </w:hyperlink>
      <w:r>
        <w:rPr>
          <w:szCs w:val="18"/>
          <w:lang w:val="en-GB"/>
        </w:rPr>
        <w:t> ;</w:t>
      </w:r>
      <w:hyperlink r:id="rId21" w:history="1">
        <w:r w:rsidRPr="00702C6E">
          <w:rPr>
            <w:szCs w:val="18"/>
            <w:lang w:val="en-GB"/>
          </w:rPr>
          <w:t>www.emboliviegypt.com</w:t>
        </w:r>
      </w:hyperlink>
      <w:r>
        <w:rPr>
          <w:szCs w:val="18"/>
          <w:lang w:val="en-GB"/>
        </w:rPr>
        <w:t>.</w:t>
      </w:r>
    </w:p>
  </w:endnote>
  <w:endnote w:id="43">
    <w:p w14:paraId="2AFAFCA3" w14:textId="77777777" w:rsidR="00BE7749" w:rsidRPr="00FF68F1" w:rsidRDefault="00BE7749" w:rsidP="00FF68F1">
      <w:pPr>
        <w:pStyle w:val="Notedefin"/>
        <w:rPr>
          <w:szCs w:val="18"/>
          <w:lang w:val="es-ES"/>
        </w:rPr>
      </w:pPr>
      <w:r w:rsidRPr="00E865E3">
        <w:rPr>
          <w:szCs w:val="18"/>
          <w:lang w:val="en-GB"/>
        </w:rPr>
        <w:tab/>
      </w:r>
      <w:r w:rsidRPr="00702C6E">
        <w:rPr>
          <w:szCs w:val="18"/>
          <w:vertAlign w:val="superscript"/>
        </w:rPr>
        <w:endnoteRef/>
      </w:r>
      <w:r w:rsidRPr="00FF68F1">
        <w:rPr>
          <w:szCs w:val="18"/>
          <w:lang w:val="es-ES"/>
        </w:rPr>
        <w:tab/>
        <w:t>Información preliminar facilitada por el MTEPS, sujeta a depuración.</w:t>
      </w:r>
    </w:p>
  </w:endnote>
  <w:endnote w:id="44">
    <w:p w14:paraId="79BAD10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 (Objeto). La presente Ley tiene por objeto regular el ingreso, tránsito, permanencia y salida de personas en el territorio del Estado Plurinacional de Bolivia, y establece los espacios institucionales de coordinación que garanticen los derechos de las personas migrantes bolivianas y extranjeras de conformidad a la Constitución Política del Estado y los Instrumentos Internacionales en materia de Derechos Humanos ratificados por el Estado y normas vigentes.</w:t>
      </w:r>
    </w:p>
  </w:endnote>
  <w:endnote w:id="45">
    <w:p w14:paraId="0EF1F541"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Ley Nº 370 de 8 de mayo de 2013 de Migración, Artículo 2. (Principios). La presente Ley se rige por los principios establecidos en la </w:t>
      </w:r>
      <w:hyperlink r:id="rId22" w:history="1">
        <w:r w:rsidRPr="00FF68F1">
          <w:rPr>
            <w:szCs w:val="18"/>
            <w:lang w:val="es-ES"/>
          </w:rPr>
          <w:t>Constitución Política del Estado</w:t>
        </w:r>
      </w:hyperlink>
      <w:r w:rsidRPr="00FF68F1">
        <w:rPr>
          <w:szCs w:val="18"/>
          <w:lang w:val="es-ES"/>
        </w:rPr>
        <w:t xml:space="preserve"> y el respeto irrestricto de los Derechos Humanos, basados en lo siguiente</w:t>
      </w:r>
      <w:r>
        <w:rPr>
          <w:szCs w:val="18"/>
          <w:lang w:val="es-ES"/>
        </w:rPr>
        <w:t> :</w:t>
      </w:r>
      <w:r w:rsidRPr="00FF68F1">
        <w:rPr>
          <w:szCs w:val="18"/>
          <w:lang w:val="es-ES"/>
        </w:rPr>
        <w:t xml:space="preserve"> (…) 2. No Discriminación. El Estado garantiza a las bolivianas y los bolivianos, extranjeras y extranjeros, el goce y ejercicio de todos los derechos establecidos por la </w:t>
      </w:r>
      <w:hyperlink r:id="rId23" w:history="1">
        <w:r w:rsidRPr="00FF68F1">
          <w:rPr>
            <w:szCs w:val="18"/>
            <w:lang w:val="es-ES"/>
          </w:rPr>
          <w:t>Constitución Política del Estado</w:t>
        </w:r>
      </w:hyperlink>
      <w:r w:rsidRPr="00FF68F1">
        <w:rPr>
          <w:szCs w:val="18"/>
          <w:lang w:val="es-ES"/>
        </w:rPr>
        <w:t xml:space="preserve">,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4" w:history="1">
        <w:r w:rsidRPr="00FF68F1">
          <w:rPr>
            <w:szCs w:val="18"/>
            <w:lang w:val="es-ES"/>
          </w:rPr>
          <w:t>Constitución Política del Estado</w:t>
        </w:r>
      </w:hyperlink>
      <w:r w:rsidRPr="00FF68F1">
        <w:rPr>
          <w:szCs w:val="18"/>
          <w:lang w:val="es-ES"/>
        </w:rPr>
        <w:t>. 3. Equidad de Género. El Estado garantiza la igualdad efectiva entre hombres y mujeres, generando las condiciones y los medios que contribuyan al logro de la justicia social, la igualdad de oportunidades, la aplicación de acciones afirmativas y la eliminación de estereotipos contra las mujeres migrantes.</w:t>
      </w:r>
    </w:p>
  </w:endnote>
  <w:endnote w:id="46">
    <w:p w14:paraId="735A6DE4"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Ley Nº 997 de Modificación de la Ley Nº 370 de Migración de 8 de mayo de 2013, de 13 de noviembre de 2017, Articulo 2. (Modificaciones). Se modifica el Artículo 13 de la </w:t>
      </w:r>
      <w:hyperlink r:id="rId25" w:tooltip="Ley 370" w:history="1">
        <w:r w:rsidRPr="00FF68F1">
          <w:rPr>
            <w:szCs w:val="18"/>
            <w:lang w:val="es-ES"/>
          </w:rPr>
          <w:t>Ley Nº 370</w:t>
        </w:r>
      </w:hyperlink>
      <w:r w:rsidRPr="00FF68F1">
        <w:rPr>
          <w:szCs w:val="18"/>
          <w:lang w:val="es-ES"/>
        </w:rPr>
        <w:t xml:space="preserve"> de 8 de mayo de 2013, de Migración, con el siguiente texto</w:t>
      </w:r>
      <w:r>
        <w:rPr>
          <w:szCs w:val="18"/>
          <w:lang w:val="es-ES"/>
        </w:rPr>
        <w:t> :</w:t>
      </w:r>
      <w:r w:rsidRPr="00FF68F1">
        <w:rPr>
          <w:szCs w:val="18"/>
          <w:lang w:val="es-ES"/>
        </w:rPr>
        <w:t xml:space="preserve"> </w:t>
      </w:r>
      <w:r w:rsidRPr="00FF68F1">
        <w:rPr>
          <w:bCs/>
          <w:szCs w:val="18"/>
          <w:lang w:val="es-ES"/>
        </w:rPr>
        <w:t xml:space="preserve">Artículo 13. (Beneficio en la otorgación de la cédula de identidad). </w:t>
      </w:r>
      <w:r w:rsidRPr="00FF68F1">
        <w:rPr>
          <w:iCs/>
          <w:szCs w:val="18"/>
          <w:lang w:val="es-ES"/>
        </w:rPr>
        <w:t>Las y los extranjeros residentes en Bolivia con más de sesenta (60) años de edad, que cuenten con residencia permanente, podrán obtener la cédula de identidad para extranjeros con validez indefinida.</w:t>
      </w:r>
    </w:p>
  </w:endnote>
  <w:endnote w:id="47">
    <w:p w14:paraId="6F36B544"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Convenio sobre el Trabajo decente para las Trabajadoras y los Trabajadores Domésticos de la OIT adoptado el 16 de junio de 2011.</w:t>
      </w:r>
    </w:p>
  </w:endnote>
  <w:endnote w:id="48">
    <w:p w14:paraId="20D4F235"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7. (Dirección General De Migración). (…) II. La Dirección General de Migración tiene las siguientes facultades y responsabilidades</w:t>
      </w:r>
      <w:r>
        <w:rPr>
          <w:szCs w:val="18"/>
          <w:lang w:val="es-ES"/>
        </w:rPr>
        <w:t> :</w:t>
      </w:r>
      <w:r w:rsidRPr="00FF68F1">
        <w:rPr>
          <w:szCs w:val="18"/>
          <w:lang w:val="es-ES"/>
        </w:rPr>
        <w:t xml:space="preserve"> (…) 22. Gestionar la información y datos estadísticos migratorios para un correcto diseño de las políticas públicas, asegurando la disponibilidad de indicadores diferenciados por género.</w:t>
      </w:r>
    </w:p>
  </w:endnote>
  <w:endnote w:id="49">
    <w:p w14:paraId="245CA283"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Información disponible en la página web de la DIGEMIG</w:t>
      </w:r>
      <w:r>
        <w:rPr>
          <w:szCs w:val="18"/>
          <w:lang w:val="es-ES"/>
        </w:rPr>
        <w:t> :</w:t>
      </w:r>
      <w:r w:rsidRPr="00FF68F1">
        <w:rPr>
          <w:szCs w:val="18"/>
          <w:lang w:val="es-ES"/>
        </w:rPr>
        <w:t xml:space="preserve"> </w:t>
      </w:r>
      <w:hyperlink r:id="rId26" w:history="1">
        <w:r w:rsidRPr="00FF68F1">
          <w:rPr>
            <w:szCs w:val="18"/>
            <w:lang w:val="es-ES"/>
          </w:rPr>
          <w:t>http</w:t>
        </w:r>
        <w:r>
          <w:rPr>
            <w:szCs w:val="18"/>
            <w:lang w:val="es-ES"/>
          </w:rPr>
          <w:t> :</w:t>
        </w:r>
        <w:r w:rsidRPr="00FF68F1">
          <w:rPr>
            <w:szCs w:val="18"/>
            <w:lang w:val="es-ES"/>
          </w:rPr>
          <w:t>//www.migracion.gob.bo/</w:t>
        </w:r>
        <w:r w:rsidRPr="00FF68F1">
          <w:rPr>
            <w:szCs w:val="18"/>
            <w:lang w:val="es-ES"/>
          </w:rPr>
          <w:br/>
          <w:t>index.php?idiom=espa</w:t>
        </w:r>
      </w:hyperlink>
      <w:r w:rsidRPr="00FF68F1">
        <w:rPr>
          <w:szCs w:val="18"/>
          <w:lang w:val="es-ES"/>
        </w:rPr>
        <w:t>.</w:t>
      </w:r>
    </w:p>
  </w:endnote>
  <w:endnote w:id="50">
    <w:p w14:paraId="10D34B7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Decreto Supremo Nº 3433 de 13 de diciembre de 2017, Artículo 1.- (Objeto). El presente Decreto Supremo tiene por objeto constituir el Registro Obligatorio de Empleadores —ROE—, a cargo del Ministerio de Trabajo, Empleo y Previsión Social.</w:t>
      </w:r>
    </w:p>
  </w:endnote>
  <w:endnote w:id="51">
    <w:p w14:paraId="1502DFD6"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Manual de Procedimientos de la Dirección General de Migración</w:t>
      </w:r>
      <w:r>
        <w:rPr>
          <w:szCs w:val="18"/>
          <w:lang w:val="es-ES"/>
        </w:rPr>
        <w:t> :</w:t>
      </w:r>
      <w:r w:rsidRPr="00FF68F1">
        <w:rPr>
          <w:szCs w:val="18"/>
          <w:lang w:val="es-ES"/>
        </w:rPr>
        <w:t xml:space="preserve"> Control Migratorio – Ingreso y Salida de Personas Nacionales y Extranjeras al y del territorio boliviano.</w:t>
      </w:r>
    </w:p>
  </w:endnote>
  <w:endnote w:id="52">
    <w:p w14:paraId="2A51D2C9"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Reglamento de la Ley Nº 045 de 8 de octubre de 2010, contra el Racismo y toda forma de Discriminación.</w:t>
      </w:r>
    </w:p>
  </w:endnote>
  <w:endnote w:id="53">
    <w:p w14:paraId="20102BC8"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El Comité Nacional contra el Racismo y toda forma de Discriminación es la instancia encargada de promover, diseñar e implementar políticas y normativas integrales contra el racismo y discriminación.</w:t>
      </w:r>
    </w:p>
  </w:endnote>
  <w:endnote w:id="54">
    <w:p w14:paraId="276C6B6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Aprobado mediante Resolución de la Sesión Extraordinaria del Consejo Permanente CN-Nº 001/2016 de 7 de diciembre de 2016.</w:t>
      </w:r>
    </w:p>
  </w:endnote>
  <w:endnote w:id="55">
    <w:p w14:paraId="0562114A"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La ejecución del Diplomado estuvo coordinado por cuatro instituciones</w:t>
      </w:r>
      <w:r>
        <w:rPr>
          <w:szCs w:val="18"/>
          <w:lang w:val="es-ES"/>
        </w:rPr>
        <w:t> :</w:t>
      </w:r>
      <w:r w:rsidRPr="00FF68F1">
        <w:rPr>
          <w:szCs w:val="18"/>
          <w:lang w:val="es-ES"/>
        </w:rPr>
        <w:t xml:space="preserve"> Viceministerio de Descolonización, Escuela de Gestión Pública Plurinacional, Defensoría del Pueblo y la Oficina del Alto Comisionado de las Naciones Unidas para los Derechos Humanos en Bolivia.</w:t>
      </w:r>
    </w:p>
  </w:endnote>
  <w:endnote w:id="56">
    <w:p w14:paraId="1E3DEB73"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Casos</w:t>
      </w:r>
      <w:r>
        <w:rPr>
          <w:szCs w:val="18"/>
          <w:lang w:val="es-ES"/>
        </w:rPr>
        <w:t> :</w:t>
      </w:r>
      <w:r w:rsidRPr="00FF68F1">
        <w:rPr>
          <w:szCs w:val="18"/>
          <w:lang w:val="es-ES"/>
        </w:rPr>
        <w:t xml:space="preserve"> FELCC-CBBA 1702409 y FELCC-CBA-QUILL 1700039.</w:t>
      </w:r>
    </w:p>
  </w:endnote>
  <w:endnote w:id="57">
    <w:p w14:paraId="487E4AA8"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37. (Salida obligatoria). La salida obligatoria se efectivizará cuando la resolución se encuentre ejecutoriada, al efecto, la Dirección General de Migración dispondrá el traslado de la persona migrante extranjera al país de origen, o a un tercer país que lo admita. En ningún caso la persona migrante extranjera será obligada a salir del territorio del Estado a un país, en el que por razones fundadas exista peligro o riesgo sobre su vida e integridad.</w:t>
      </w:r>
    </w:p>
  </w:endnote>
  <w:endnote w:id="58">
    <w:p w14:paraId="3002EB7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57. (Promoción y protección de derechos). I. El Ministerio de Relaciones Exteriores, a través de sus Misiones Diplomáticas y Consulares, promoverá el respeto y protección de los derechos fundamentales de las bolivianas y los bolivianos en el exterior, además de presentar ante las autoridades del país donde se encuentren, las acciones pertinentes para garantizar el respeto de los derechos e intereses de las personas naturales principalmente y de las personas jurídicas cuando corresponda, de conformidad con los principios y normas del Derecho Internacional.</w:t>
      </w:r>
    </w:p>
  </w:endnote>
  <w:endnote w:id="59">
    <w:p w14:paraId="7B11202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475 de 30 de diciembre de 2013 de Prestaciones de Servicios de Salud Integral del Estado Plurinacional de Bolivia, Artículo 5. (Beneficiarias y beneficiarios). Son beneficiarias y beneficiarios de la atención integral y protección financiera de salud, todos los habitantes y estantes del territorio nacional que no cuenten con algún seguro de salud y que estén comprendidos en los siguientes grupos poblacionales</w:t>
      </w:r>
      <w:r>
        <w:rPr>
          <w:szCs w:val="18"/>
          <w:lang w:val="es-ES"/>
        </w:rPr>
        <w:t> :</w:t>
      </w:r>
      <w:r w:rsidRPr="00FF68F1">
        <w:rPr>
          <w:szCs w:val="18"/>
          <w:lang w:val="es-ES"/>
        </w:rPr>
        <w:t xml:space="preserve"> 1. Mujeres embarazadas, desde el inicio de la gestación hasta los seis (6) meses posteriores al parto. 2. Niñas y niños menores de cinco (5) años de edad. 3. Mujeres y hombres a partir de los sesenta (60) años. 4. Mujeres en edad fértil respecto a atenciones de salud sexual y reproductiva. 5. Personas con discapacidad que se encuentren calificadas según el Sistema Informático del Programa de Registro Único Nacional de Personas con Discapacidad</w:t>
      </w:r>
      <w:r w:rsidRPr="00FF68F1">
        <w:rPr>
          <w:szCs w:val="18"/>
          <w:lang w:val="es-ES"/>
        </w:rPr>
        <w:br/>
        <w:t>—SIPRUNPCD. 6. Otros que se determinen por Resolución del Consejo de Coordinación Sectorial de Salud, refrendado y aprobado por Decreto Supremo, de acuerdo con lo establecido en el Artículo 12 de la presente Ley.</w:t>
      </w:r>
    </w:p>
  </w:endnote>
  <w:endnote w:id="60">
    <w:p w14:paraId="5B0B8123"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La Norma Nacional de Caracterización del Sistema de Emergencias de Salud establece la gestión pre</w:t>
      </w:r>
      <w:r w:rsidRPr="00FF68F1">
        <w:rPr>
          <w:szCs w:val="18"/>
          <w:lang w:val="es-ES"/>
        </w:rPr>
        <w:noBreakHyphen/>
        <w:t>hospitalaria e interhospitalaria, la estructura orgánico</w:t>
      </w:r>
      <w:r w:rsidRPr="00FF68F1">
        <w:rPr>
          <w:szCs w:val="18"/>
          <w:lang w:val="es-ES"/>
        </w:rPr>
        <w:noBreakHyphen/>
        <w:t>funcional de los Centros Coordinadores de Emergencias en Salud, los recursos humanos, prototipo de infraestructura y equipamiento esencial.</w:t>
      </w:r>
    </w:p>
  </w:endnote>
  <w:endnote w:id="61">
    <w:p w14:paraId="6365F70D"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La Norma Nacional de Ambulancias Terrestres y Norma Nacional de Ambulancias Aéreas que clasifica las ambulancias por tipo de atención, establece, el equipamiento, instrumental, medicamentos e insumos, los recursos humanos y estructura de gestión.</w:t>
      </w:r>
    </w:p>
  </w:endnote>
  <w:endnote w:id="62">
    <w:p w14:paraId="59C397AC"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El Ministerio de Salud, la AECID y la OPS/OMS, en junio de 2013 firmaron un Convenio para implementar el Programa de Fortalecimiento de la Atención de Urgencias y Emergencias.</w:t>
      </w:r>
    </w:p>
  </w:endnote>
  <w:endnote w:id="63">
    <w:p w14:paraId="3F9E752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 Artículo 21. Las bolivianas y los bolivianos tienen los siguientes derechos</w:t>
      </w:r>
      <w:r>
        <w:rPr>
          <w:szCs w:val="18"/>
          <w:lang w:val="es-ES"/>
        </w:rPr>
        <w:t> :</w:t>
      </w:r>
      <w:r w:rsidRPr="00FF68F1">
        <w:rPr>
          <w:szCs w:val="18"/>
          <w:lang w:val="es-ES"/>
        </w:rPr>
        <w:t xml:space="preserve"> 4. A la libertad de reunión y asociación, en forma pública y privada con fines lícitos. </w:t>
      </w:r>
    </w:p>
  </w:endnote>
  <w:endnote w:id="64">
    <w:p w14:paraId="3D023B6E"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Constitución Política Del Estado – Artículo 51. I. Todas las trabajadoras y los trabajadores tienen derecho a organizarse en sindicatos de acuerdo con la ley.</w:t>
      </w:r>
    </w:p>
  </w:endnote>
  <w:endnote w:id="65">
    <w:p w14:paraId="19AEBD03"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Decreto Supremo Nº 29894 de 7 de febrero de 2009, Estructura Organizativa del Órgano Ejecutivo del Estado Plurinacional, Artículo 86. (Atribuciones de la ministra(o) de trabajo, empleo y previsión social). Las atribuciones de la Ministra(o) de Trabajo, Empleo y Previsión Social, en el marco de las competencias asignadas al nivel central por la Constitución Política del Estado, son las siguientes</w:t>
      </w:r>
      <w:r>
        <w:rPr>
          <w:szCs w:val="18"/>
          <w:lang w:val="es-ES"/>
        </w:rPr>
        <w:t> :</w:t>
      </w:r>
      <w:r w:rsidRPr="00FF68F1">
        <w:rPr>
          <w:szCs w:val="18"/>
          <w:lang w:val="es-ES"/>
        </w:rPr>
        <w:t xml:space="preserve"> i) Garantizar el derecho de los trabajadores a la libre sindicalización y organización para la defensa de sus intereses, representación, la preservación de su patrimonio tangible e intangible.</w:t>
      </w:r>
    </w:p>
  </w:endnote>
  <w:endnote w:id="66">
    <w:p w14:paraId="5F95CB98"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57. (Promoción y protección de derechos). (…) II. Asimismo, las Misiones Consulares atenderán a las bolivianas y bolivianos en</w:t>
      </w:r>
      <w:r>
        <w:rPr>
          <w:szCs w:val="18"/>
          <w:lang w:val="es-ES"/>
        </w:rPr>
        <w:t> :</w:t>
      </w:r>
      <w:r w:rsidRPr="00FF68F1">
        <w:rPr>
          <w:szCs w:val="18"/>
          <w:lang w:val="es-ES"/>
        </w:rPr>
        <w:t xml:space="preserve"> 2. Coadyuvar en el registro y participación democrática en los procesos electorales del Estado Plurinacional de Bolivia en el exterior, a cargo del Tribunal Supremo Electoral —TSE.</w:t>
      </w:r>
    </w:p>
  </w:endnote>
  <w:endnote w:id="67">
    <w:p w14:paraId="10B06635"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12. (Derechos). (…) II. El Estado garantiza a las personas migrantes extranjeras, el ejercicio y goce de los siguientes derechos</w:t>
      </w:r>
      <w:r>
        <w:rPr>
          <w:szCs w:val="18"/>
          <w:lang w:val="es-ES"/>
        </w:rPr>
        <w:t> :</w:t>
      </w:r>
      <w:r w:rsidRPr="00FF68F1">
        <w:rPr>
          <w:szCs w:val="18"/>
          <w:lang w:val="es-ES"/>
        </w:rPr>
        <w:t>(…) 8. A la reunificación familiar con sus padres, cónyuges, hijos dependientes o hijos mayores con discapacidad.</w:t>
      </w:r>
    </w:p>
  </w:endnote>
  <w:endnote w:id="68">
    <w:p w14:paraId="5A4DA684"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31. (Permanencia definitiva). I. Es la autorización para residir o permanecer en el país de manera definitiva, otorgada a las personas migrantes extranjeras que cuenten con una permanencia mínima de tres (3) años y así lo soliciten expresamente. II. La permanencia definitiva será ampliada al cónyuge, hijas e hijos dependientes y padres a su cargo, sin necesidad de contar con la permanencia mínima de tres (3) años.</w:t>
      </w:r>
    </w:p>
  </w:endnote>
  <w:endnote w:id="69">
    <w:p w14:paraId="6FF9F6AF"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6. (Consejo nacional de migración). I. El Consejo Nacional de Migración es la instancia de coordinación, cooperación, comunicación e información de las políticas y actuaciones migratorias y está constituido por las Ministras o los Ministros de Gobierno, de Relaciones Exteriores, y de Trabajo, Empleo y Previsión Social. (…) III. El Consejo Nacional de Migración establecerá las bases y los criterios de la Política Pública en materia de integración social y laboral de los migrantes, (…).</w:t>
      </w:r>
    </w:p>
  </w:endnote>
  <w:endnote w:id="70">
    <w:p w14:paraId="63798485"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Ley Nº 370 de 8 de mayo de 2013 de Migración, Artículo 59. (Protección, atención, vinculación y retorno). El Consejo Nacional de Migración, a través de los Ministerios competentes, generará políticas efectivas de protección, atención, vinculación, retorno y reintegración de las bolivianas y los bolivianos en el exterior, que voluntariamente soliciten su retorno al país y lo hagan conocer a las respectivas Misiones Diplomáticas y Consulares de nuestro país en el exterior.</w:t>
      </w:r>
    </w:p>
  </w:endnote>
  <w:endnote w:id="71">
    <w:p w14:paraId="47DDC05A"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 xml:space="preserve">El salvoconducto es un documento de viaje que se extiende una sola vez y de forma gratuita para retornar al país de origen, lo otorga la representación consular respectiva y sólo en casos especiales, generalmente deportaciones, expulsiones, personas que se encuentran en situación de indigencia, o algún caso que se considere de emergencia. </w:t>
      </w:r>
    </w:p>
  </w:endnote>
  <w:endnote w:id="72">
    <w:p w14:paraId="212914F7" w14:textId="77777777" w:rsidR="00BE7749" w:rsidRPr="00FF68F1" w:rsidRDefault="00BE7749" w:rsidP="00FF68F1">
      <w:pPr>
        <w:pStyle w:val="Notedefin"/>
        <w:rPr>
          <w:szCs w:val="18"/>
          <w:lang w:val="es-ES"/>
        </w:rPr>
      </w:pPr>
      <w:r w:rsidRPr="00FF68F1">
        <w:rPr>
          <w:szCs w:val="18"/>
          <w:lang w:val="es-ES"/>
        </w:rPr>
        <w:tab/>
      </w:r>
      <w:r w:rsidRPr="00702C6E">
        <w:rPr>
          <w:szCs w:val="18"/>
          <w:vertAlign w:val="superscript"/>
        </w:rPr>
        <w:endnoteRef/>
      </w:r>
      <w:r w:rsidRPr="00FF68F1">
        <w:rPr>
          <w:szCs w:val="18"/>
          <w:lang w:val="es-ES"/>
        </w:rPr>
        <w:tab/>
        <w:t>Aprobado mediante Resolución del Consejo CPCTTP Nº 01/2017 de 28 de mayo de 2017.</w:t>
      </w:r>
    </w:p>
  </w:endnote>
  <w:endnote w:id="73">
    <w:p w14:paraId="4015FA28" w14:textId="77777777" w:rsidR="00BE7749" w:rsidRPr="00904D51" w:rsidRDefault="00BE7749" w:rsidP="00FF68F1">
      <w:pPr>
        <w:pStyle w:val="Notedefin"/>
        <w:rPr>
          <w:spacing w:val="-2"/>
          <w:szCs w:val="18"/>
          <w:lang w:val="es-ES"/>
        </w:rPr>
      </w:pPr>
      <w:r w:rsidRPr="00904D51">
        <w:rPr>
          <w:spacing w:val="-2"/>
          <w:szCs w:val="18"/>
          <w:lang w:val="es-ES"/>
        </w:rPr>
        <w:tab/>
      </w:r>
      <w:r w:rsidRPr="00904D51">
        <w:rPr>
          <w:spacing w:val="-2"/>
          <w:szCs w:val="18"/>
          <w:vertAlign w:val="superscript"/>
        </w:rPr>
        <w:endnoteRef/>
      </w:r>
      <w:r w:rsidRPr="00904D51">
        <w:rPr>
          <w:spacing w:val="-2"/>
          <w:szCs w:val="18"/>
          <w:lang w:val="es-ES"/>
        </w:rPr>
        <w:tab/>
        <w:t>Declaración Universal de Derechos Humanos, Convención de las Naciones Unidas contra la Delincuencia Organizada Transnacional, Protocolo para Prevenir, Reprimir y Sancionar la Trata de Personas, especialmente Mujeres y Niños, Convención de los Derechos del Niño, Convención sobre la Eliminación de todas las formas de Discriminación contra la Mujer, Protocolo Facultativo de la Convención sobre la Eliminación de todas las formas de Discriminación contra la Mujer, Convención Interamericana para prevenir, sancionar y erradicar la violencia contra la mujer – Belem do Para, Convención de los Derechos Humanos, Pacto San José de Costa Rica, Convención contra la Tortura y otros Tratos o Penas Crueles e Inhumanas o Degradantes, Convenios 29, 105 y 182 de la OIT, Estatuto de Roma y la Convenio para la Eliminación de la Trata de Personas y la Explotación de la Prostitución.</w:t>
      </w:r>
    </w:p>
    <w:p w14:paraId="262AB3BD" w14:textId="77777777" w:rsidR="00BE7749" w:rsidRPr="00FF68F1" w:rsidRDefault="00BE7749" w:rsidP="00FF68F1">
      <w:pPr>
        <w:pStyle w:val="SingleTxtG"/>
        <w:spacing w:before="240" w:after="0"/>
        <w:jc w:val="center"/>
        <w:rPr>
          <w:sz w:val="16"/>
          <w:szCs w:val="16"/>
          <w:u w:val="single"/>
          <w:lang w:val="es-ES"/>
        </w:rPr>
      </w:pPr>
      <w:r w:rsidRPr="00FF68F1">
        <w:rPr>
          <w:u w:val="single"/>
          <w:lang w:val="es-ES"/>
        </w:rPr>
        <w:tab/>
      </w:r>
      <w:r w:rsidRPr="00FF68F1">
        <w:rPr>
          <w:u w:val="single"/>
          <w:lang w:val="es-ES"/>
        </w:rPr>
        <w:tab/>
      </w:r>
      <w:r w:rsidRPr="00FF68F1">
        <w:rPr>
          <w:u w:val="single"/>
          <w:lang w:val="es-E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oudy Old Style">
    <w:panose1 w:val="020205020503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90D30" w14:textId="77777777" w:rsidR="00BE7749" w:rsidRPr="009412D3" w:rsidRDefault="00BE7749" w:rsidP="009412D3">
    <w:pPr>
      <w:pStyle w:val="Pieddepage"/>
      <w:tabs>
        <w:tab w:val="right" w:pos="9638"/>
      </w:tabs>
    </w:pPr>
    <w:r w:rsidRPr="009412D3">
      <w:rPr>
        <w:b/>
        <w:sz w:val="18"/>
      </w:rPr>
      <w:fldChar w:fldCharType="begin"/>
    </w:r>
    <w:r w:rsidRPr="009412D3">
      <w:rPr>
        <w:b/>
        <w:sz w:val="18"/>
      </w:rPr>
      <w:instrText xml:space="preserve"> PAGE  \* MERGEFORMAT </w:instrText>
    </w:r>
    <w:r w:rsidRPr="009412D3">
      <w:rPr>
        <w:b/>
        <w:sz w:val="18"/>
      </w:rPr>
      <w:fldChar w:fldCharType="separate"/>
    </w:r>
    <w:r w:rsidRPr="009412D3">
      <w:rPr>
        <w:b/>
        <w:noProof/>
        <w:sz w:val="18"/>
      </w:rPr>
      <w:t>2</w:t>
    </w:r>
    <w:r w:rsidRPr="009412D3">
      <w:rPr>
        <w:b/>
        <w:sz w:val="18"/>
      </w:rPr>
      <w:fldChar w:fldCharType="end"/>
    </w:r>
    <w:r>
      <w:rPr>
        <w:b/>
        <w:sz w:val="18"/>
      </w:rPr>
      <w:tab/>
    </w:r>
    <w:r>
      <w:t>GE.19-01316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0EEC9" w14:textId="77777777" w:rsidR="00BE7749" w:rsidRPr="009412D3" w:rsidRDefault="00BE7749" w:rsidP="009412D3">
    <w:pPr>
      <w:pStyle w:val="Pieddepage"/>
      <w:tabs>
        <w:tab w:val="right" w:pos="9638"/>
      </w:tabs>
      <w:rPr>
        <w:b/>
        <w:sz w:val="18"/>
      </w:rPr>
    </w:pPr>
    <w:r>
      <w:t>GE.19-01316</w:t>
    </w:r>
    <w:r>
      <w:tab/>
    </w:r>
    <w:r w:rsidRPr="009412D3">
      <w:rPr>
        <w:b/>
        <w:sz w:val="18"/>
      </w:rPr>
      <w:fldChar w:fldCharType="begin"/>
    </w:r>
    <w:r w:rsidRPr="009412D3">
      <w:rPr>
        <w:b/>
        <w:sz w:val="18"/>
      </w:rPr>
      <w:instrText xml:space="preserve"> PAGE  \* MERGEFORMAT </w:instrText>
    </w:r>
    <w:r w:rsidRPr="009412D3">
      <w:rPr>
        <w:b/>
        <w:sz w:val="18"/>
      </w:rPr>
      <w:fldChar w:fldCharType="separate"/>
    </w:r>
    <w:r w:rsidRPr="009412D3">
      <w:rPr>
        <w:b/>
        <w:noProof/>
        <w:sz w:val="18"/>
      </w:rPr>
      <w:t>3</w:t>
    </w:r>
    <w:r w:rsidRPr="009412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C9C4D" w14:textId="77777777" w:rsidR="00BE7749" w:rsidRPr="009412D3" w:rsidRDefault="00BE7749" w:rsidP="009412D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A39063" wp14:editId="5AE721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19-01316  (F)    250319    260319</w:t>
    </w:r>
    <w:r>
      <w:rPr>
        <w:sz w:val="20"/>
      </w:rPr>
      <w:br/>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sidRPr="009412D3">
      <w:rPr>
        <w:rFonts w:ascii="C39T30Lfz" w:hAnsi="C39T30Lfz"/>
        <w:sz w:val="56"/>
      </w:rPr>
      <w:t></w:t>
    </w:r>
    <w:r>
      <w:rPr>
        <w:noProof/>
        <w:sz w:val="20"/>
      </w:rPr>
      <w:drawing>
        <wp:anchor distT="0" distB="0" distL="114300" distR="114300" simplePos="0" relativeHeight="251658240" behindDoc="0" locked="0" layoutInCell="1" allowOverlap="1" wp14:anchorId="6FFAF970" wp14:editId="0A403487">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BOL/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OL/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A61FA" w14:textId="77777777" w:rsidR="00BE7749" w:rsidRPr="00AC3823" w:rsidRDefault="00BE7749" w:rsidP="00AC3823">
      <w:pPr>
        <w:pStyle w:val="Pieddepage"/>
        <w:tabs>
          <w:tab w:val="right" w:pos="2155"/>
        </w:tabs>
        <w:spacing w:after="80" w:line="240" w:lineRule="atLeast"/>
        <w:ind w:left="680"/>
        <w:rPr>
          <w:u w:val="single"/>
        </w:rPr>
      </w:pPr>
      <w:r>
        <w:rPr>
          <w:u w:val="single"/>
        </w:rPr>
        <w:tab/>
      </w:r>
    </w:p>
  </w:footnote>
  <w:footnote w:type="continuationSeparator" w:id="0">
    <w:p w14:paraId="300DD538" w14:textId="77777777" w:rsidR="00BE7749" w:rsidRPr="00AC3823" w:rsidRDefault="00BE7749" w:rsidP="00AC3823">
      <w:pPr>
        <w:pStyle w:val="Pieddepage"/>
        <w:tabs>
          <w:tab w:val="right" w:pos="2155"/>
        </w:tabs>
        <w:spacing w:after="80" w:line="240" w:lineRule="atLeast"/>
        <w:ind w:left="680"/>
        <w:rPr>
          <w:u w:val="single"/>
        </w:rPr>
      </w:pPr>
      <w:r>
        <w:rPr>
          <w:u w:val="single"/>
        </w:rPr>
        <w:tab/>
      </w:r>
    </w:p>
  </w:footnote>
  <w:footnote w:type="continuationNotice" w:id="1">
    <w:p w14:paraId="709BF39A" w14:textId="77777777" w:rsidR="00BE7749" w:rsidRPr="00AC3823" w:rsidRDefault="00BE7749">
      <w:pPr>
        <w:spacing w:line="240" w:lineRule="auto"/>
        <w:rPr>
          <w:sz w:val="2"/>
          <w:szCs w:val="2"/>
        </w:rPr>
      </w:pPr>
    </w:p>
  </w:footnote>
  <w:footnote w:id="2">
    <w:p w14:paraId="256445C4" w14:textId="3751ECE5" w:rsidR="00414841" w:rsidRPr="00414841" w:rsidRDefault="00414841">
      <w:pPr>
        <w:pStyle w:val="Notedebasdepage"/>
      </w:pPr>
      <w:r>
        <w:rPr>
          <w:rStyle w:val="Appelnotedebasdep"/>
        </w:rPr>
        <w:tab/>
      </w:r>
      <w:r w:rsidRPr="00414841">
        <w:rPr>
          <w:rStyle w:val="Appelnotedebasdep"/>
          <w:sz w:val="20"/>
          <w:vertAlign w:val="baseline"/>
        </w:rPr>
        <w:t>*</w:t>
      </w:r>
      <w:r>
        <w:rPr>
          <w:rStyle w:val="Appelnotedebasdep"/>
          <w:sz w:val="20"/>
          <w:vertAlign w:val="baseline"/>
        </w:rPr>
        <w:tab/>
      </w:r>
      <w:r w:rsidR="00CF0CD2" w:rsidRPr="00D44ADC">
        <w:rPr>
          <w:szCs w:val="18"/>
        </w:rPr>
        <w:t>Nouveau tirage pour raisons techniques (29 mars 2019).</w:t>
      </w:r>
    </w:p>
  </w:footnote>
  <w:footnote w:id="3">
    <w:p w14:paraId="0F405D1A" w14:textId="59F24CCF" w:rsidR="00414841" w:rsidRPr="00414841" w:rsidRDefault="00414841">
      <w:pPr>
        <w:pStyle w:val="Notedebasdepage"/>
      </w:pPr>
      <w:r>
        <w:rPr>
          <w:rStyle w:val="Appelnotedebasdep"/>
        </w:rPr>
        <w:tab/>
      </w:r>
      <w:r w:rsidRPr="00414841">
        <w:rPr>
          <w:rStyle w:val="Appelnotedebasdep"/>
          <w:sz w:val="20"/>
          <w:vertAlign w:val="baseline"/>
        </w:rPr>
        <w:t>**</w:t>
      </w:r>
      <w:r>
        <w:rPr>
          <w:rStyle w:val="Appelnotedebasdep"/>
          <w:sz w:val="20"/>
          <w:vertAlign w:val="baseline"/>
        </w:rPr>
        <w:tab/>
      </w:r>
      <w:r>
        <w:t>La version originale du présent document n’a pas été revue par les services d’édition</w:t>
      </w:r>
      <w:r w:rsidRPr="004A57E2">
        <w:rPr>
          <w:color w:val="000000"/>
          <w:szCs w:val="18"/>
        </w:rPr>
        <w:t>.</w:t>
      </w:r>
    </w:p>
  </w:footnote>
  <w:footnote w:id="4">
    <w:p w14:paraId="4FD966E4" w14:textId="00795CD0" w:rsidR="00414841" w:rsidRPr="00414841" w:rsidRDefault="00414841">
      <w:pPr>
        <w:pStyle w:val="Notedebasdepage"/>
      </w:pPr>
      <w:r>
        <w:rPr>
          <w:rStyle w:val="Appelnotedebasdep"/>
        </w:rPr>
        <w:tab/>
      </w:r>
      <w:r w:rsidRPr="00414841">
        <w:rPr>
          <w:rStyle w:val="Appelnotedebasdep"/>
          <w:sz w:val="20"/>
          <w:vertAlign w:val="baseline"/>
        </w:rPr>
        <w:t>***</w:t>
      </w:r>
      <w:r>
        <w:rPr>
          <w:rStyle w:val="Appelnotedebasdep"/>
          <w:sz w:val="20"/>
          <w:vertAlign w:val="baseline"/>
        </w:rPr>
        <w:tab/>
      </w:r>
      <w:r w:rsidRPr="00496527">
        <w:rPr>
          <w:szCs w:val="18"/>
          <w:shd w:val="clear" w:color="auto" w:fill="FFFFFF"/>
        </w:rPr>
        <w:t>Les annexes au présent document peuvent être consultées dans les archives du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EABFC" w14:textId="73AEE70F" w:rsidR="00BE7749" w:rsidRPr="009412D3" w:rsidRDefault="000E6870">
    <w:pPr>
      <w:pStyle w:val="En-tte"/>
    </w:pPr>
    <w:r>
      <w:fldChar w:fldCharType="begin"/>
    </w:r>
    <w:r>
      <w:instrText xml:space="preserve"> TITLE  \* MERGEFORMAT </w:instrText>
    </w:r>
    <w:r>
      <w:fldChar w:fldCharType="separate"/>
    </w:r>
    <w:r>
      <w:t>CMW/C/BOL/3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9C1EB" w14:textId="022CEBBB" w:rsidR="00BE7749" w:rsidRPr="009412D3" w:rsidRDefault="000E6870" w:rsidP="009412D3">
    <w:pPr>
      <w:pStyle w:val="En-tte"/>
      <w:jc w:val="right"/>
    </w:pPr>
    <w:r>
      <w:fldChar w:fldCharType="begin"/>
    </w:r>
    <w:r>
      <w:instrText xml:space="preserve"> TITLE  \* MERGEFORMAT </w:instrText>
    </w:r>
    <w:r>
      <w:fldChar w:fldCharType="separate"/>
    </w:r>
    <w:r>
      <w:t>CMW/C/BOL/3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2008"/>
        </w:tabs>
        <w:ind w:left="568" w:firstLine="0"/>
      </w:pPr>
    </w:lvl>
    <w:lvl w:ilvl="1">
      <w:start w:val="1"/>
      <w:numFmt w:val="decimalZero"/>
      <w:isLgl/>
      <w:lvlText w:val="Sección %1.%2"/>
      <w:lvlJc w:val="left"/>
      <w:pPr>
        <w:tabs>
          <w:tab w:val="num" w:pos="1648"/>
        </w:tabs>
        <w:ind w:left="568" w:firstLine="0"/>
      </w:pPr>
    </w:lvl>
    <w:lvl w:ilvl="2">
      <w:start w:val="1"/>
      <w:numFmt w:val="lowerLetter"/>
      <w:lvlText w:val="(%3)"/>
      <w:lvlJc w:val="left"/>
      <w:pPr>
        <w:tabs>
          <w:tab w:val="num" w:pos="1288"/>
        </w:tabs>
        <w:ind w:left="1288" w:hanging="432"/>
      </w:pPr>
    </w:lvl>
    <w:lvl w:ilvl="3">
      <w:start w:val="1"/>
      <w:numFmt w:val="lowerRoman"/>
      <w:lvlText w:val="(%4)"/>
      <w:lvlJc w:val="right"/>
      <w:pPr>
        <w:tabs>
          <w:tab w:val="num" w:pos="1432"/>
        </w:tabs>
        <w:ind w:left="1432" w:hanging="144"/>
      </w:pPr>
    </w:lvl>
    <w:lvl w:ilvl="4">
      <w:start w:val="1"/>
      <w:numFmt w:val="decimal"/>
      <w:lvlText w:val="%5)"/>
      <w:lvlJc w:val="left"/>
      <w:pPr>
        <w:tabs>
          <w:tab w:val="num" w:pos="1576"/>
        </w:tabs>
        <w:ind w:left="1576" w:hanging="432"/>
      </w:pPr>
    </w:lvl>
    <w:lvl w:ilvl="5">
      <w:start w:val="1"/>
      <w:numFmt w:val="lowerLetter"/>
      <w:lvlText w:val="%6)"/>
      <w:lvlJc w:val="left"/>
      <w:pPr>
        <w:tabs>
          <w:tab w:val="num" w:pos="1720"/>
        </w:tabs>
        <w:ind w:left="1720" w:hanging="432"/>
      </w:pPr>
    </w:lvl>
    <w:lvl w:ilvl="6">
      <w:start w:val="1"/>
      <w:numFmt w:val="lowerRoman"/>
      <w:lvlText w:val="%7)"/>
      <w:lvlJc w:val="right"/>
      <w:pPr>
        <w:tabs>
          <w:tab w:val="num" w:pos="1864"/>
        </w:tabs>
        <w:ind w:left="1864" w:hanging="288"/>
      </w:pPr>
    </w:lvl>
    <w:lvl w:ilvl="7">
      <w:start w:val="1"/>
      <w:numFmt w:val="lowerLetter"/>
      <w:lvlText w:val="%8."/>
      <w:lvlJc w:val="left"/>
      <w:pPr>
        <w:tabs>
          <w:tab w:val="num" w:pos="2008"/>
        </w:tabs>
        <w:ind w:left="2008" w:hanging="432"/>
      </w:pPr>
    </w:lvl>
    <w:lvl w:ilvl="8">
      <w:start w:val="1"/>
      <w:numFmt w:val="lowerRoman"/>
      <w:lvlText w:val="%9."/>
      <w:lvlJc w:val="right"/>
      <w:pPr>
        <w:tabs>
          <w:tab w:val="num" w:pos="2152"/>
        </w:tabs>
        <w:ind w:left="2152" w:hanging="144"/>
      </w:p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0"/>
  </w:num>
  <w:num w:numId="4">
    <w:abstractNumId w:val="15"/>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attachedTemplate r:id="rId1"/>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13435"/>
    <w:rsid w:val="000046F2"/>
    <w:rsid w:val="00010B9E"/>
    <w:rsid w:val="00017F94"/>
    <w:rsid w:val="00023842"/>
    <w:rsid w:val="000334F9"/>
    <w:rsid w:val="00045960"/>
    <w:rsid w:val="0005255C"/>
    <w:rsid w:val="00053E29"/>
    <w:rsid w:val="000739A5"/>
    <w:rsid w:val="0007796D"/>
    <w:rsid w:val="000A43FD"/>
    <w:rsid w:val="000B7790"/>
    <w:rsid w:val="000E5349"/>
    <w:rsid w:val="000E6870"/>
    <w:rsid w:val="00100DD6"/>
    <w:rsid w:val="001039CE"/>
    <w:rsid w:val="00106AB6"/>
    <w:rsid w:val="00111F2F"/>
    <w:rsid w:val="00134623"/>
    <w:rsid w:val="00135EAE"/>
    <w:rsid w:val="00136B5C"/>
    <w:rsid w:val="0014365E"/>
    <w:rsid w:val="00156CC6"/>
    <w:rsid w:val="00176178"/>
    <w:rsid w:val="001A5A65"/>
    <w:rsid w:val="001B51CF"/>
    <w:rsid w:val="001C4851"/>
    <w:rsid w:val="001D05A7"/>
    <w:rsid w:val="001D43D0"/>
    <w:rsid w:val="001F525A"/>
    <w:rsid w:val="002001BB"/>
    <w:rsid w:val="00203DDB"/>
    <w:rsid w:val="00223272"/>
    <w:rsid w:val="0022575B"/>
    <w:rsid w:val="0024779E"/>
    <w:rsid w:val="0025075C"/>
    <w:rsid w:val="00256FE6"/>
    <w:rsid w:val="00263EDC"/>
    <w:rsid w:val="002738B4"/>
    <w:rsid w:val="00276015"/>
    <w:rsid w:val="002A48FF"/>
    <w:rsid w:val="002C4D04"/>
    <w:rsid w:val="00331614"/>
    <w:rsid w:val="00355534"/>
    <w:rsid w:val="00356DDD"/>
    <w:rsid w:val="00383728"/>
    <w:rsid w:val="003907CF"/>
    <w:rsid w:val="003A6885"/>
    <w:rsid w:val="003D5A5C"/>
    <w:rsid w:val="003D7914"/>
    <w:rsid w:val="003F2FF9"/>
    <w:rsid w:val="004018B9"/>
    <w:rsid w:val="00414841"/>
    <w:rsid w:val="00444635"/>
    <w:rsid w:val="00446FE5"/>
    <w:rsid w:val="00452396"/>
    <w:rsid w:val="0045779F"/>
    <w:rsid w:val="0048687D"/>
    <w:rsid w:val="00496527"/>
    <w:rsid w:val="004A57E2"/>
    <w:rsid w:val="00513435"/>
    <w:rsid w:val="005337A0"/>
    <w:rsid w:val="005505B7"/>
    <w:rsid w:val="00570F44"/>
    <w:rsid w:val="00573BE5"/>
    <w:rsid w:val="005863C2"/>
    <w:rsid w:val="00586ED3"/>
    <w:rsid w:val="00591D88"/>
    <w:rsid w:val="00596AA9"/>
    <w:rsid w:val="005A3F00"/>
    <w:rsid w:val="005B5E85"/>
    <w:rsid w:val="005B7D91"/>
    <w:rsid w:val="005C5938"/>
    <w:rsid w:val="005F0C6D"/>
    <w:rsid w:val="005F35FD"/>
    <w:rsid w:val="006007B6"/>
    <w:rsid w:val="00621EF9"/>
    <w:rsid w:val="00626DED"/>
    <w:rsid w:val="006373FB"/>
    <w:rsid w:val="00656D9C"/>
    <w:rsid w:val="00674BFE"/>
    <w:rsid w:val="006C0ABE"/>
    <w:rsid w:val="006F2CC0"/>
    <w:rsid w:val="006F3388"/>
    <w:rsid w:val="007039A2"/>
    <w:rsid w:val="007131F9"/>
    <w:rsid w:val="0071601D"/>
    <w:rsid w:val="007242E2"/>
    <w:rsid w:val="0073244F"/>
    <w:rsid w:val="007813CA"/>
    <w:rsid w:val="00794C1E"/>
    <w:rsid w:val="007A62E6"/>
    <w:rsid w:val="007B6A30"/>
    <w:rsid w:val="007F1545"/>
    <w:rsid w:val="0080580B"/>
    <w:rsid w:val="0080684C"/>
    <w:rsid w:val="00821F71"/>
    <w:rsid w:val="008233FA"/>
    <w:rsid w:val="0086263F"/>
    <w:rsid w:val="0086563F"/>
    <w:rsid w:val="00871C75"/>
    <w:rsid w:val="008776DC"/>
    <w:rsid w:val="008C20C8"/>
    <w:rsid w:val="008E2D45"/>
    <w:rsid w:val="008F572B"/>
    <w:rsid w:val="00904D51"/>
    <w:rsid w:val="0091332B"/>
    <w:rsid w:val="0092121E"/>
    <w:rsid w:val="009412D3"/>
    <w:rsid w:val="00942484"/>
    <w:rsid w:val="009705C8"/>
    <w:rsid w:val="0099616A"/>
    <w:rsid w:val="009A35E6"/>
    <w:rsid w:val="009A636F"/>
    <w:rsid w:val="009A6503"/>
    <w:rsid w:val="009B4F66"/>
    <w:rsid w:val="009E4D79"/>
    <w:rsid w:val="009F38AD"/>
    <w:rsid w:val="009F3CE5"/>
    <w:rsid w:val="00A07F62"/>
    <w:rsid w:val="00A14345"/>
    <w:rsid w:val="00A268C0"/>
    <w:rsid w:val="00A30353"/>
    <w:rsid w:val="00A40597"/>
    <w:rsid w:val="00A46AF9"/>
    <w:rsid w:val="00A53D65"/>
    <w:rsid w:val="00AA06AE"/>
    <w:rsid w:val="00AC3823"/>
    <w:rsid w:val="00AE323C"/>
    <w:rsid w:val="00B00181"/>
    <w:rsid w:val="00B1254A"/>
    <w:rsid w:val="00B247BE"/>
    <w:rsid w:val="00B33E09"/>
    <w:rsid w:val="00B66F0F"/>
    <w:rsid w:val="00B71D68"/>
    <w:rsid w:val="00B765F7"/>
    <w:rsid w:val="00B80C2D"/>
    <w:rsid w:val="00B9329F"/>
    <w:rsid w:val="00BA0CA9"/>
    <w:rsid w:val="00BC6F8E"/>
    <w:rsid w:val="00BE7749"/>
    <w:rsid w:val="00BF2E08"/>
    <w:rsid w:val="00C02897"/>
    <w:rsid w:val="00C16DDF"/>
    <w:rsid w:val="00C3072A"/>
    <w:rsid w:val="00C34B3D"/>
    <w:rsid w:val="00C43763"/>
    <w:rsid w:val="00CA1ECF"/>
    <w:rsid w:val="00CA2B24"/>
    <w:rsid w:val="00CD005D"/>
    <w:rsid w:val="00CF0CD2"/>
    <w:rsid w:val="00CF3972"/>
    <w:rsid w:val="00D06235"/>
    <w:rsid w:val="00D06651"/>
    <w:rsid w:val="00D258EC"/>
    <w:rsid w:val="00D25F18"/>
    <w:rsid w:val="00D3439C"/>
    <w:rsid w:val="00D44ADC"/>
    <w:rsid w:val="00D64F78"/>
    <w:rsid w:val="00D727F0"/>
    <w:rsid w:val="00D777B8"/>
    <w:rsid w:val="00DA1B3F"/>
    <w:rsid w:val="00DB1831"/>
    <w:rsid w:val="00DD35CF"/>
    <w:rsid w:val="00DD3BFD"/>
    <w:rsid w:val="00DE52F0"/>
    <w:rsid w:val="00DF6678"/>
    <w:rsid w:val="00E015D3"/>
    <w:rsid w:val="00E06211"/>
    <w:rsid w:val="00E307DA"/>
    <w:rsid w:val="00E47DE6"/>
    <w:rsid w:val="00E83078"/>
    <w:rsid w:val="00E85286"/>
    <w:rsid w:val="00E8569E"/>
    <w:rsid w:val="00EA0D83"/>
    <w:rsid w:val="00EC6A86"/>
    <w:rsid w:val="00EE036C"/>
    <w:rsid w:val="00EE2ED5"/>
    <w:rsid w:val="00F10F6E"/>
    <w:rsid w:val="00F15576"/>
    <w:rsid w:val="00F36B52"/>
    <w:rsid w:val="00F4380C"/>
    <w:rsid w:val="00F6371F"/>
    <w:rsid w:val="00F660DF"/>
    <w:rsid w:val="00F753D5"/>
    <w:rsid w:val="00F95C08"/>
    <w:rsid w:val="00FB2035"/>
    <w:rsid w:val="00FB317B"/>
    <w:rsid w:val="00FD0BE6"/>
    <w:rsid w:val="00FE092E"/>
    <w:rsid w:val="00FF68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ACF0CD"/>
  <w15:docId w15:val="{DAFD2C75-D451-4458-8672-88967022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263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86263F"/>
    <w:pPr>
      <w:keepNext/>
      <w:keepLines/>
      <w:spacing w:after="0" w:line="240" w:lineRule="auto"/>
      <w:ind w:right="0"/>
      <w:jc w:val="left"/>
      <w:outlineLvl w:val="0"/>
    </w:pPr>
  </w:style>
  <w:style w:type="paragraph" w:styleId="Titre2">
    <w:name w:val="heading 2"/>
    <w:basedOn w:val="Normal"/>
    <w:next w:val="Normal"/>
    <w:link w:val="Titre2Car"/>
    <w:qFormat/>
    <w:rsid w:val="0086263F"/>
    <w:pPr>
      <w:outlineLvl w:val="1"/>
    </w:pPr>
  </w:style>
  <w:style w:type="paragraph" w:styleId="Titre3">
    <w:name w:val="heading 3"/>
    <w:basedOn w:val="Normal"/>
    <w:next w:val="Normal"/>
    <w:link w:val="Titre3Car"/>
    <w:qFormat/>
    <w:rsid w:val="0086263F"/>
    <w:pPr>
      <w:outlineLvl w:val="2"/>
    </w:pPr>
  </w:style>
  <w:style w:type="paragraph" w:styleId="Titre4">
    <w:name w:val="heading 4"/>
    <w:basedOn w:val="Normal"/>
    <w:next w:val="Normal"/>
    <w:link w:val="Titre4Car"/>
    <w:qFormat/>
    <w:rsid w:val="0086263F"/>
    <w:pPr>
      <w:outlineLvl w:val="3"/>
    </w:pPr>
  </w:style>
  <w:style w:type="paragraph" w:styleId="Titre5">
    <w:name w:val="heading 5"/>
    <w:basedOn w:val="Normal"/>
    <w:next w:val="Normal"/>
    <w:link w:val="Titre5Car"/>
    <w:qFormat/>
    <w:rsid w:val="0086263F"/>
    <w:pPr>
      <w:outlineLvl w:val="4"/>
    </w:pPr>
  </w:style>
  <w:style w:type="paragraph" w:styleId="Titre6">
    <w:name w:val="heading 6"/>
    <w:basedOn w:val="Normal"/>
    <w:next w:val="Normal"/>
    <w:link w:val="Titre6Car"/>
    <w:qFormat/>
    <w:rsid w:val="0086263F"/>
    <w:pPr>
      <w:outlineLvl w:val="5"/>
    </w:pPr>
  </w:style>
  <w:style w:type="paragraph" w:styleId="Titre7">
    <w:name w:val="heading 7"/>
    <w:basedOn w:val="Normal"/>
    <w:next w:val="Normal"/>
    <w:link w:val="Titre7Car"/>
    <w:qFormat/>
    <w:rsid w:val="0086263F"/>
    <w:pPr>
      <w:outlineLvl w:val="6"/>
    </w:pPr>
  </w:style>
  <w:style w:type="paragraph" w:styleId="Titre8">
    <w:name w:val="heading 8"/>
    <w:basedOn w:val="Normal"/>
    <w:next w:val="Normal"/>
    <w:link w:val="Titre8Car"/>
    <w:qFormat/>
    <w:rsid w:val="0086263F"/>
    <w:pPr>
      <w:outlineLvl w:val="7"/>
    </w:pPr>
  </w:style>
  <w:style w:type="paragraph" w:styleId="Titre9">
    <w:name w:val="heading 9"/>
    <w:basedOn w:val="Normal"/>
    <w:next w:val="Normal"/>
    <w:link w:val="Titre9Car"/>
    <w:qFormat/>
    <w:rsid w:val="0086263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6263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6263F"/>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6263F"/>
    <w:pPr>
      <w:spacing w:line="240" w:lineRule="auto"/>
    </w:pPr>
    <w:rPr>
      <w:sz w:val="16"/>
    </w:rPr>
  </w:style>
  <w:style w:type="character" w:customStyle="1" w:styleId="PieddepageCar">
    <w:name w:val="Pied de page Car"/>
    <w:aliases w:val="3_G Car"/>
    <w:basedOn w:val="Policepardfaut"/>
    <w:link w:val="Pieddepage"/>
    <w:rsid w:val="0086263F"/>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86263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6263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6263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6263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6263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6263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6263F"/>
    <w:pPr>
      <w:spacing w:after="120"/>
      <w:ind w:left="1134" w:right="1134"/>
      <w:jc w:val="both"/>
    </w:pPr>
  </w:style>
  <w:style w:type="paragraph" w:customStyle="1" w:styleId="SLG">
    <w:name w:val="__S_L_G"/>
    <w:basedOn w:val="Normal"/>
    <w:next w:val="Normal"/>
    <w:rsid w:val="0086263F"/>
    <w:pPr>
      <w:keepNext/>
      <w:keepLines/>
      <w:spacing w:before="240" w:after="240" w:line="580" w:lineRule="exact"/>
      <w:ind w:left="1134" w:right="1134"/>
    </w:pPr>
    <w:rPr>
      <w:b/>
      <w:sz w:val="56"/>
    </w:rPr>
  </w:style>
  <w:style w:type="paragraph" w:customStyle="1" w:styleId="SMG">
    <w:name w:val="__S_M_G"/>
    <w:basedOn w:val="Normal"/>
    <w:next w:val="Normal"/>
    <w:rsid w:val="0086263F"/>
    <w:pPr>
      <w:keepNext/>
      <w:keepLines/>
      <w:spacing w:before="240" w:after="240" w:line="420" w:lineRule="exact"/>
      <w:ind w:left="1134" w:right="1134"/>
    </w:pPr>
    <w:rPr>
      <w:b/>
      <w:sz w:val="40"/>
    </w:rPr>
  </w:style>
  <w:style w:type="paragraph" w:customStyle="1" w:styleId="SSG">
    <w:name w:val="__S_S_G"/>
    <w:basedOn w:val="Normal"/>
    <w:next w:val="Normal"/>
    <w:rsid w:val="0086263F"/>
    <w:pPr>
      <w:keepNext/>
      <w:keepLines/>
      <w:spacing w:before="240" w:after="240" w:line="300" w:lineRule="exact"/>
      <w:ind w:left="1134" w:right="1134"/>
    </w:pPr>
    <w:rPr>
      <w:b/>
      <w:sz w:val="28"/>
    </w:rPr>
  </w:style>
  <w:style w:type="paragraph" w:customStyle="1" w:styleId="XLargeG">
    <w:name w:val="__XLarge_G"/>
    <w:basedOn w:val="Normal"/>
    <w:next w:val="Normal"/>
    <w:rsid w:val="0086263F"/>
    <w:pPr>
      <w:keepNext/>
      <w:keepLines/>
      <w:spacing w:before="240" w:after="240" w:line="420" w:lineRule="exact"/>
      <w:ind w:left="1134" w:right="1134"/>
    </w:pPr>
    <w:rPr>
      <w:b/>
      <w:sz w:val="40"/>
    </w:rPr>
  </w:style>
  <w:style w:type="paragraph" w:customStyle="1" w:styleId="Bullet1G">
    <w:name w:val="_Bullet 1_G"/>
    <w:basedOn w:val="Normal"/>
    <w:qFormat/>
    <w:rsid w:val="0086263F"/>
    <w:pPr>
      <w:numPr>
        <w:numId w:val="1"/>
      </w:numPr>
      <w:spacing w:after="120"/>
      <w:ind w:right="1134"/>
      <w:jc w:val="both"/>
    </w:pPr>
  </w:style>
  <w:style w:type="paragraph" w:customStyle="1" w:styleId="Bullet2G">
    <w:name w:val="_Bullet 2_G"/>
    <w:basedOn w:val="Normal"/>
    <w:qFormat/>
    <w:rsid w:val="0086263F"/>
    <w:pPr>
      <w:numPr>
        <w:numId w:val="2"/>
      </w:numPr>
      <w:spacing w:after="120"/>
      <w:ind w:right="1134"/>
      <w:jc w:val="both"/>
    </w:pPr>
  </w:style>
  <w:style w:type="paragraph" w:customStyle="1" w:styleId="ParNoG">
    <w:name w:val="_ParNo_G"/>
    <w:basedOn w:val="Normal"/>
    <w:qFormat/>
    <w:rsid w:val="0086263F"/>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6263F"/>
    <w:rPr>
      <w:rFonts w:ascii="Times New Roman" w:hAnsi="Times New Roman"/>
      <w:sz w:val="18"/>
      <w:vertAlign w:val="superscript"/>
      <w:lang w:val="fr-CH"/>
    </w:rPr>
  </w:style>
  <w:style w:type="character" w:styleId="Appeldenotedefin">
    <w:name w:val="endnote reference"/>
    <w:aliases w:val="1_G"/>
    <w:basedOn w:val="Appelnotedebasdep"/>
    <w:qFormat/>
    <w:rsid w:val="0086263F"/>
    <w:rPr>
      <w:rFonts w:ascii="Times New Roman" w:hAnsi="Times New Roman"/>
      <w:sz w:val="18"/>
      <w:vertAlign w:val="superscript"/>
      <w:lang w:val="fr-CH"/>
    </w:rPr>
  </w:style>
  <w:style w:type="table" w:styleId="Grilledutableau">
    <w:name w:val="Table Grid"/>
    <w:basedOn w:val="TableauNormal"/>
    <w:rsid w:val="0086263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6263F"/>
    <w:rPr>
      <w:color w:val="0000FF"/>
      <w:u w:val="none"/>
    </w:rPr>
  </w:style>
  <w:style w:type="character" w:styleId="Lienhypertextesuivivisit">
    <w:name w:val="FollowedHyperlink"/>
    <w:basedOn w:val="Policepardfaut"/>
    <w:unhideWhenUsed/>
    <w:rsid w:val="0086263F"/>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6263F"/>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6263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6263F"/>
  </w:style>
  <w:style w:type="character" w:customStyle="1" w:styleId="NotedefinCar">
    <w:name w:val="Note de fin Car"/>
    <w:aliases w:val="2_G Car"/>
    <w:basedOn w:val="Policepardfaut"/>
    <w:link w:val="Notedefin"/>
    <w:rsid w:val="0086263F"/>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6263F"/>
    <w:rPr>
      <w:rFonts w:ascii="Times New Roman" w:hAnsi="Times New Roman"/>
      <w:b/>
      <w:sz w:val="18"/>
      <w:lang w:val="fr-CH"/>
    </w:rPr>
  </w:style>
  <w:style w:type="character" w:customStyle="1" w:styleId="Titre1Car">
    <w:name w:val="Titre 1 Car"/>
    <w:aliases w:val="Table_G Car,Cuadro_G Car"/>
    <w:basedOn w:val="Policepardfaut"/>
    <w:link w:val="Titre1"/>
    <w:rsid w:val="0086263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6263F"/>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6263F"/>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6263F"/>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6263F"/>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6263F"/>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6263F"/>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6263F"/>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6263F"/>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86263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6263F"/>
    <w:rPr>
      <w:rFonts w:ascii="Tahoma" w:eastAsiaTheme="minorHAnsi" w:hAnsi="Tahoma" w:cs="Tahoma"/>
      <w:sz w:val="16"/>
      <w:szCs w:val="16"/>
      <w:lang w:eastAsia="en-US"/>
    </w:rPr>
  </w:style>
  <w:style w:type="character" w:customStyle="1" w:styleId="HChGChar">
    <w:name w:val="_ H _Ch_G Char"/>
    <w:link w:val="HChG"/>
    <w:locked/>
    <w:rsid w:val="0086263F"/>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6263F"/>
    <w:rPr>
      <w:rFonts w:ascii="Times New Roman" w:eastAsiaTheme="minorHAnsi" w:hAnsi="Times New Roman" w:cs="Times New Roman"/>
      <w:sz w:val="20"/>
      <w:szCs w:val="20"/>
      <w:lang w:eastAsia="en-US"/>
    </w:rPr>
  </w:style>
  <w:style w:type="character" w:customStyle="1" w:styleId="H1GChar">
    <w:name w:val="_ H_1_G Char"/>
    <w:link w:val="H1G"/>
    <w:locked/>
    <w:rsid w:val="0086263F"/>
    <w:rPr>
      <w:rFonts w:ascii="Times New Roman" w:eastAsiaTheme="minorHAnsi" w:hAnsi="Times New Roman" w:cs="Times New Roman"/>
      <w:b/>
      <w:sz w:val="24"/>
      <w:szCs w:val="20"/>
      <w:lang w:eastAsia="en-US"/>
    </w:rPr>
  </w:style>
  <w:style w:type="character" w:customStyle="1" w:styleId="H23GChar">
    <w:name w:val="_ H_2/3_G Char"/>
    <w:link w:val="H23G"/>
    <w:locked/>
    <w:rsid w:val="0086263F"/>
    <w:rPr>
      <w:rFonts w:ascii="Times New Roman" w:eastAsiaTheme="minorHAnsi" w:hAnsi="Times New Roman" w:cs="Times New Roman"/>
      <w:b/>
      <w:sz w:val="20"/>
      <w:szCs w:val="20"/>
      <w:lang w:eastAsia="en-US"/>
    </w:rPr>
  </w:style>
  <w:style w:type="character" w:styleId="Marquedecommentaire">
    <w:name w:val="annotation reference"/>
    <w:uiPriority w:val="99"/>
    <w:rsid w:val="008E2D45"/>
    <w:rPr>
      <w:sz w:val="16"/>
      <w:szCs w:val="16"/>
    </w:rPr>
  </w:style>
  <w:style w:type="paragraph" w:styleId="Rvision">
    <w:name w:val="Revision"/>
    <w:hidden/>
    <w:uiPriority w:val="99"/>
    <w:semiHidden/>
    <w:rsid w:val="008E2D45"/>
    <w:pPr>
      <w:spacing w:after="0" w:line="240" w:lineRule="auto"/>
    </w:pPr>
    <w:rPr>
      <w:rFonts w:ascii="Times New Roman" w:eastAsia="Calibri" w:hAnsi="Times New Roman" w:cs="Times New Roman"/>
      <w:sz w:val="24"/>
      <w:szCs w:val="20"/>
      <w:lang w:eastAsia="en-US"/>
    </w:rPr>
  </w:style>
  <w:style w:type="paragraph" w:styleId="Commentaire">
    <w:name w:val="annotation text"/>
    <w:basedOn w:val="Normal"/>
    <w:link w:val="CommentaireCar"/>
    <w:uiPriority w:val="99"/>
    <w:rsid w:val="007813CA"/>
    <w:rPr>
      <w:rFonts w:eastAsia="Calibri"/>
      <w:sz w:val="24"/>
    </w:rPr>
  </w:style>
  <w:style w:type="character" w:customStyle="1" w:styleId="CommentaireCar">
    <w:name w:val="Commentaire Car"/>
    <w:basedOn w:val="Policepardfaut"/>
    <w:link w:val="Commentaire"/>
    <w:uiPriority w:val="99"/>
    <w:rsid w:val="007813C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uiPriority w:val="99"/>
    <w:rsid w:val="007813CA"/>
    <w:rPr>
      <w:b/>
      <w:bCs/>
    </w:rPr>
  </w:style>
  <w:style w:type="character" w:customStyle="1" w:styleId="ObjetducommentaireCar">
    <w:name w:val="Objet du commentaire Car"/>
    <w:basedOn w:val="CommentaireCar"/>
    <w:link w:val="Objetducommentaire"/>
    <w:uiPriority w:val="99"/>
    <w:rsid w:val="007813CA"/>
    <w:rPr>
      <w:rFonts w:ascii="Times New Roman" w:eastAsia="Calibri" w:hAnsi="Times New Roman" w:cs="Times New Roman"/>
      <w:b/>
      <w:bCs/>
      <w:sz w:val="24"/>
      <w:szCs w:val="20"/>
      <w:lang w:eastAsia="en-US"/>
    </w:rPr>
  </w:style>
  <w:style w:type="character" w:customStyle="1" w:styleId="HMGChar">
    <w:name w:val="_ H __M_G Char"/>
    <w:link w:val="HMG"/>
    <w:rsid w:val="007813CA"/>
    <w:rPr>
      <w:rFonts w:ascii="Times New Roman" w:eastAsiaTheme="minorHAnsi" w:hAnsi="Times New Roman" w:cs="Times New Roman"/>
      <w:b/>
      <w:sz w:val="34"/>
      <w:szCs w:val="20"/>
      <w:lang w:eastAsia="en-US"/>
    </w:rPr>
  </w:style>
  <w:style w:type="numbering" w:styleId="111111">
    <w:name w:val="Outline List 2"/>
    <w:basedOn w:val="Aucuneliste"/>
    <w:semiHidden/>
    <w:rsid w:val="007813CA"/>
    <w:pPr>
      <w:numPr>
        <w:numId w:val="4"/>
      </w:numPr>
    </w:pPr>
  </w:style>
  <w:style w:type="numbering" w:styleId="1ai">
    <w:name w:val="Outline List 1"/>
    <w:basedOn w:val="Aucuneliste"/>
    <w:semiHidden/>
    <w:rsid w:val="007813CA"/>
    <w:pPr>
      <w:numPr>
        <w:numId w:val="5"/>
      </w:numPr>
    </w:pPr>
  </w:style>
  <w:style w:type="character" w:styleId="AcronymeHTML">
    <w:name w:val="HTML Acronym"/>
    <w:semiHidden/>
    <w:rsid w:val="007813CA"/>
  </w:style>
  <w:style w:type="numbering" w:styleId="ArticleSection">
    <w:name w:val="Outline List 3"/>
    <w:basedOn w:val="Aucuneliste"/>
    <w:semiHidden/>
    <w:rsid w:val="007813CA"/>
    <w:pPr>
      <w:numPr>
        <w:numId w:val="6"/>
      </w:numPr>
    </w:pPr>
  </w:style>
  <w:style w:type="paragraph" w:styleId="Formuledepolitesse">
    <w:name w:val="Closing"/>
    <w:basedOn w:val="Normal"/>
    <w:link w:val="FormuledepolitesseCar"/>
    <w:semiHidden/>
    <w:rsid w:val="007813CA"/>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7813CA"/>
    <w:rPr>
      <w:rFonts w:ascii="Times New Roman" w:eastAsia="SimSun" w:hAnsi="Times New Roman" w:cs="Times New Roman"/>
      <w:sz w:val="20"/>
      <w:szCs w:val="20"/>
      <w:lang w:val="es-ES" w:eastAsia="es-ES"/>
    </w:rPr>
  </w:style>
  <w:style w:type="character" w:styleId="CitationHTML">
    <w:name w:val="HTML Cite"/>
    <w:semiHidden/>
    <w:rsid w:val="007813CA"/>
    <w:rPr>
      <w:i/>
      <w:iCs/>
    </w:rPr>
  </w:style>
  <w:style w:type="character" w:styleId="CodeHTML">
    <w:name w:val="HTML Code"/>
    <w:semiHidden/>
    <w:rsid w:val="007813CA"/>
    <w:rPr>
      <w:rFonts w:ascii="Courier New" w:hAnsi="Courier New" w:cs="Courier New"/>
      <w:sz w:val="20"/>
      <w:szCs w:val="20"/>
    </w:rPr>
  </w:style>
  <w:style w:type="paragraph" w:styleId="Listecontinue">
    <w:name w:val="List Continue"/>
    <w:basedOn w:val="Normal"/>
    <w:semiHidden/>
    <w:rsid w:val="007813CA"/>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7813CA"/>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7813CA"/>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7813CA"/>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7813CA"/>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7813CA"/>
    <w:rPr>
      <w:i/>
      <w:iCs/>
    </w:rPr>
  </w:style>
  <w:style w:type="paragraph" w:styleId="AdresseHTML">
    <w:name w:val="HTML Address"/>
    <w:basedOn w:val="Normal"/>
    <w:link w:val="AdresseHTMLCar"/>
    <w:semiHidden/>
    <w:rsid w:val="007813CA"/>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7813CA"/>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7813CA"/>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7813CA"/>
    <w:rPr>
      <w:rFonts w:ascii="Courier New" w:hAnsi="Courier New" w:cs="Courier New"/>
    </w:rPr>
  </w:style>
  <w:style w:type="paragraph" w:styleId="En-ttedemessage">
    <w:name w:val="Message Header"/>
    <w:basedOn w:val="Normal"/>
    <w:link w:val="En-ttedemessageCar"/>
    <w:semiHidden/>
    <w:rsid w:val="007813C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7813CA"/>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7813CA"/>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7813CA"/>
    <w:rPr>
      <w:rFonts w:ascii="Times New Roman" w:eastAsia="SimSun" w:hAnsi="Times New Roman" w:cs="Times New Roman"/>
      <w:sz w:val="20"/>
      <w:szCs w:val="20"/>
      <w:lang w:val="es-ES" w:eastAsia="es-ES"/>
    </w:rPr>
  </w:style>
  <w:style w:type="character" w:styleId="Accentuation">
    <w:name w:val="Emphasis"/>
    <w:uiPriority w:val="20"/>
    <w:qFormat/>
    <w:rsid w:val="007813CA"/>
    <w:rPr>
      <w:i/>
      <w:iCs/>
    </w:rPr>
  </w:style>
  <w:style w:type="paragraph" w:styleId="Date">
    <w:name w:val="Date"/>
    <w:basedOn w:val="Normal"/>
    <w:next w:val="Normal"/>
    <w:link w:val="DateCar"/>
    <w:rsid w:val="007813CA"/>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rsid w:val="007813CA"/>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7813CA"/>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7813CA"/>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7813CA"/>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7813CA"/>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7813CA"/>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7813CA"/>
    <w:rPr>
      <w:rFonts w:ascii="Courier New" w:eastAsia="SimSun" w:hAnsi="Courier New" w:cs="Courier New"/>
      <w:sz w:val="20"/>
      <w:szCs w:val="20"/>
      <w:lang w:val="es-ES" w:eastAsia="es-ES"/>
    </w:rPr>
  </w:style>
  <w:style w:type="paragraph" w:styleId="Liste">
    <w:name w:val="List"/>
    <w:basedOn w:val="Normal"/>
    <w:semiHidden/>
    <w:rsid w:val="007813CA"/>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7813CA"/>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7813CA"/>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rsid w:val="007813CA"/>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rsid w:val="007813CA"/>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rsid w:val="007813CA"/>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7813CA"/>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7813CA"/>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7813CA"/>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7813CA"/>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7813CA"/>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7813CA"/>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7813CA"/>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7813CA"/>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7813CA"/>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7813CA"/>
    <w:rPr>
      <w:rFonts w:ascii="Courier New" w:hAnsi="Courier New" w:cs="Courier New"/>
      <w:sz w:val="20"/>
      <w:szCs w:val="20"/>
    </w:rPr>
  </w:style>
  <w:style w:type="paragraph" w:styleId="NormalWeb">
    <w:name w:val="Normal (Web)"/>
    <w:basedOn w:val="Normal"/>
    <w:uiPriority w:val="99"/>
    <w:rsid w:val="007813CA"/>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7813CA"/>
  </w:style>
  <w:style w:type="paragraph" w:styleId="Adresseexpditeur">
    <w:name w:val="envelope return"/>
    <w:basedOn w:val="Normal"/>
    <w:semiHidden/>
    <w:rsid w:val="007813CA"/>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rsid w:val="007813CA"/>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rsid w:val="007813CA"/>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7813CA"/>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7813CA"/>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7813CA"/>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7813CA"/>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7813CA"/>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7813CA"/>
    <w:rPr>
      <w:rFonts w:ascii="Times New Roman" w:eastAsia="SimSun" w:hAnsi="Times New Roman" w:cs="Times New Roman"/>
      <w:sz w:val="20"/>
      <w:szCs w:val="20"/>
      <w:lang w:val="es-ES" w:eastAsia="es-ES"/>
    </w:rPr>
  </w:style>
  <w:style w:type="paragraph" w:styleId="Retraitnormal">
    <w:name w:val="Normal Indent"/>
    <w:basedOn w:val="Normal"/>
    <w:semiHidden/>
    <w:rsid w:val="007813CA"/>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rsid w:val="007813CA"/>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rsid w:val="007813CA"/>
    <w:rPr>
      <w:rFonts w:ascii="Arial" w:eastAsia="SimSun" w:hAnsi="Arial" w:cs="Arial"/>
      <w:sz w:val="24"/>
      <w:szCs w:val="24"/>
      <w:lang w:val="es-ES" w:eastAsia="es-ES"/>
    </w:rPr>
  </w:style>
  <w:style w:type="table" w:styleId="Tableausimple1">
    <w:name w:val="Table Simple 1"/>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813CA"/>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813CA"/>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813CA"/>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813CA"/>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813CA"/>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813CA"/>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813CA"/>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813CA"/>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813CA"/>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813CA"/>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813CA"/>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7813CA"/>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813CA"/>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813CA"/>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7813CA"/>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813CA"/>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813CA"/>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813CA"/>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7813CA"/>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813CA"/>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7813CA"/>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813CA"/>
    <w:rPr>
      <w:rFonts w:ascii="Courier New" w:hAnsi="Courier New" w:cs="Courier New"/>
      <w:sz w:val="20"/>
      <w:szCs w:val="20"/>
    </w:rPr>
  </w:style>
  <w:style w:type="paragraph" w:styleId="Normalcentr">
    <w:name w:val="Block Text"/>
    <w:basedOn w:val="Normal"/>
    <w:semiHidden/>
    <w:rsid w:val="007813CA"/>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uiPriority w:val="22"/>
    <w:qFormat/>
    <w:rsid w:val="007813CA"/>
    <w:rPr>
      <w:b/>
      <w:bCs/>
    </w:rPr>
  </w:style>
  <w:style w:type="paragraph" w:styleId="Corpsdetexte">
    <w:name w:val="Body Text"/>
    <w:basedOn w:val="Normal"/>
    <w:link w:val="CorpsdetexteCar"/>
    <w:semiHidden/>
    <w:rsid w:val="007813CA"/>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7813CA"/>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7813CA"/>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7813CA"/>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7813CA"/>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7813CA"/>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rsid w:val="007813CA"/>
    <w:pPr>
      <w:ind w:firstLine="210"/>
    </w:pPr>
  </w:style>
  <w:style w:type="character" w:customStyle="1" w:styleId="Retrait1religneCar">
    <w:name w:val="Retrait 1re ligne Car"/>
    <w:basedOn w:val="CorpsdetexteCar"/>
    <w:link w:val="Retrait1religne"/>
    <w:rsid w:val="007813CA"/>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813CA"/>
    <w:pPr>
      <w:ind w:firstLine="210"/>
    </w:pPr>
  </w:style>
  <w:style w:type="character" w:customStyle="1" w:styleId="Retraitcorpset1religCar">
    <w:name w:val="Retrait corps et 1re lig. Car"/>
    <w:basedOn w:val="RetraitcorpsdetexteCar"/>
    <w:link w:val="Retraitcorpset1relig"/>
    <w:semiHidden/>
    <w:rsid w:val="007813CA"/>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7813CA"/>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7813CA"/>
    <w:rPr>
      <w:rFonts w:ascii="Courier New" w:eastAsia="SimSun" w:hAnsi="Courier New" w:cs="Courier New"/>
      <w:sz w:val="20"/>
      <w:szCs w:val="20"/>
      <w:lang w:val="es-ES" w:eastAsia="es-ES"/>
    </w:rPr>
  </w:style>
  <w:style w:type="paragraph" w:styleId="Titre">
    <w:name w:val="Title"/>
    <w:basedOn w:val="Normal"/>
    <w:link w:val="TitreCar"/>
    <w:rsid w:val="007813CA"/>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7813CA"/>
    <w:rPr>
      <w:rFonts w:ascii="Arial" w:eastAsia="SimSun" w:hAnsi="Arial" w:cs="Arial"/>
      <w:b/>
      <w:bCs/>
      <w:kern w:val="28"/>
      <w:sz w:val="32"/>
      <w:szCs w:val="32"/>
      <w:lang w:val="es-ES" w:eastAsia="es-ES"/>
    </w:rPr>
  </w:style>
  <w:style w:type="character" w:styleId="VariableHTML">
    <w:name w:val="HTML Variable"/>
    <w:semiHidden/>
    <w:rsid w:val="007813CA"/>
    <w:rPr>
      <w:i/>
      <w:iCs/>
    </w:rPr>
  </w:style>
  <w:style w:type="paragraph" w:styleId="Citationintense">
    <w:name w:val="Intense Quote"/>
    <w:basedOn w:val="Normal"/>
    <w:next w:val="Normal"/>
    <w:link w:val="CitationintenseCar"/>
    <w:uiPriority w:val="30"/>
    <w:rsid w:val="007813CA"/>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rsid w:val="007813CA"/>
    <w:rPr>
      <w:rFonts w:ascii="Times New Roman" w:eastAsia="SimSun" w:hAnsi="Times New Roman" w:cs="Times New Roman"/>
      <w:b/>
      <w:bCs/>
      <w:i/>
      <w:iCs/>
      <w:color w:val="4F81BD"/>
      <w:sz w:val="20"/>
      <w:szCs w:val="20"/>
      <w:lang w:val="es-ES" w:eastAsia="es-ES"/>
    </w:rPr>
  </w:style>
  <w:style w:type="character" w:styleId="Accentuationintense">
    <w:name w:val="Intense Emphasis"/>
    <w:uiPriority w:val="21"/>
    <w:rsid w:val="007813CA"/>
    <w:rPr>
      <w:b/>
      <w:bCs/>
      <w:i/>
      <w:iCs/>
      <w:color w:val="4F81BD"/>
    </w:rPr>
  </w:style>
  <w:style w:type="table" w:customStyle="1" w:styleId="Tablaconcuadrcula1">
    <w:name w:val="Tabla con cuadrícula1"/>
    <w:basedOn w:val="TableauNormal"/>
    <w:rsid w:val="007813CA"/>
    <w:pPr>
      <w:suppressAutoHyphens/>
      <w:spacing w:after="0" w:line="240" w:lineRule="atLeast"/>
    </w:pPr>
    <w:rPr>
      <w:rFonts w:ascii="Times New Roman" w:eastAsia="Calibr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7813CA"/>
    <w:pPr>
      <w:autoSpaceDE w:val="0"/>
      <w:autoSpaceDN w:val="0"/>
      <w:adjustRightInd w:val="0"/>
      <w:spacing w:after="0" w:line="240" w:lineRule="auto"/>
    </w:pPr>
    <w:rPr>
      <w:rFonts w:ascii="Times New Roman" w:eastAsia="SimSun" w:hAnsi="Times New Roman" w:cs="Times New Roman"/>
      <w:color w:val="000000"/>
      <w:sz w:val="24"/>
      <w:szCs w:val="24"/>
      <w:lang w:val="es-ES" w:eastAsia="es-ES"/>
    </w:rPr>
  </w:style>
  <w:style w:type="paragraph" w:styleId="Paragraphedeliste">
    <w:name w:val="List Paragraph"/>
    <w:aliases w:val="BULLET Liste,Superíndice,titulo 5"/>
    <w:basedOn w:val="Normal"/>
    <w:link w:val="ParagraphedelisteCar"/>
    <w:uiPriority w:val="34"/>
    <w:qFormat/>
    <w:rsid w:val="007813CA"/>
    <w:pPr>
      <w:widowControl w:val="0"/>
      <w:suppressAutoHyphens w:val="0"/>
      <w:kinsoku/>
      <w:overflowPunct/>
      <w:autoSpaceDE/>
      <w:autoSpaceDN/>
      <w:adjustRightInd/>
      <w:snapToGrid/>
      <w:spacing w:after="160" w:line="360" w:lineRule="auto"/>
      <w:ind w:left="720"/>
      <w:contextualSpacing/>
      <w:jc w:val="both"/>
    </w:pPr>
    <w:rPr>
      <w:rFonts w:ascii="Arial" w:eastAsia="Calibri" w:hAnsi="Arial"/>
      <w:sz w:val="24"/>
      <w:szCs w:val="22"/>
      <w:lang w:val="es-ES" w:eastAsia="es-ES"/>
    </w:rPr>
  </w:style>
  <w:style w:type="character" w:customStyle="1" w:styleId="apple-converted-space">
    <w:name w:val="apple-converted-space"/>
    <w:basedOn w:val="Policepardfaut"/>
    <w:rsid w:val="007813CA"/>
  </w:style>
  <w:style w:type="character" w:customStyle="1" w:styleId="ParagraphedelisteCar">
    <w:name w:val="Paragraphe de liste Car"/>
    <w:aliases w:val="BULLET Liste Car,Superíndice Car,titulo 5 Car"/>
    <w:link w:val="Paragraphedeliste"/>
    <w:uiPriority w:val="34"/>
    <w:rsid w:val="007813CA"/>
    <w:rPr>
      <w:rFonts w:ascii="Arial" w:eastAsia="Calibri" w:hAnsi="Arial" w:cs="Times New Roman"/>
      <w:sz w:val="24"/>
      <w:lang w:val="es-ES" w:eastAsia="es-ES"/>
    </w:rPr>
  </w:style>
  <w:style w:type="character" w:customStyle="1" w:styleId="st">
    <w:name w:val="st"/>
    <w:basedOn w:val="Policepardfaut"/>
    <w:rsid w:val="007813CA"/>
  </w:style>
  <w:style w:type="paragraph" w:customStyle="1" w:styleId="rtejustify">
    <w:name w:val="rtejustify"/>
    <w:basedOn w:val="Normal"/>
    <w:rsid w:val="007813C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 w:eastAsia="es-ES"/>
    </w:rPr>
  </w:style>
  <w:style w:type="paragraph" w:customStyle="1" w:styleId="text-align-justify">
    <w:name w:val="text-align-justify"/>
    <w:basedOn w:val="Normal"/>
    <w:rsid w:val="007813C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 w:eastAsia="es-ES"/>
    </w:rPr>
  </w:style>
  <w:style w:type="paragraph" w:customStyle="1" w:styleId="ecxmsonormal">
    <w:name w:val="ecxmsonormal"/>
    <w:basedOn w:val="Normal"/>
    <w:rsid w:val="007813CA"/>
    <w:pPr>
      <w:suppressAutoHyphens w:val="0"/>
      <w:kinsoku/>
      <w:overflowPunct/>
      <w:autoSpaceDE/>
      <w:autoSpaceDN/>
      <w:adjustRightInd/>
      <w:snapToGrid/>
      <w:spacing w:after="324" w:line="240" w:lineRule="auto"/>
    </w:pPr>
    <w:rPr>
      <w:rFonts w:eastAsia="Times New Roman"/>
      <w:sz w:val="24"/>
      <w:szCs w:val="24"/>
      <w:lang w:val="es-BO" w:eastAsia="es-ES"/>
    </w:rPr>
  </w:style>
  <w:style w:type="character" w:customStyle="1" w:styleId="A4">
    <w:name w:val="A4"/>
    <w:uiPriority w:val="99"/>
    <w:rsid w:val="007813CA"/>
    <w:rPr>
      <w:rFonts w:cs="Goudy Old Style"/>
      <w:color w:val="000000"/>
      <w:sz w:val="26"/>
      <w:szCs w:val="26"/>
    </w:rPr>
  </w:style>
  <w:style w:type="character" w:customStyle="1" w:styleId="highlight">
    <w:name w:val="highlight"/>
    <w:basedOn w:val="Policepardfaut"/>
    <w:rsid w:val="007813CA"/>
  </w:style>
  <w:style w:type="character" w:customStyle="1" w:styleId="58cl">
    <w:name w:val="_58cl"/>
    <w:basedOn w:val="Policepardfaut"/>
    <w:rsid w:val="007813CA"/>
  </w:style>
  <w:style w:type="character" w:customStyle="1" w:styleId="58cm">
    <w:name w:val="_58cm"/>
    <w:basedOn w:val="Policepardfaut"/>
    <w:rsid w:val="007813CA"/>
  </w:style>
  <w:style w:type="character" w:customStyle="1" w:styleId="sxpl">
    <w:name w:val="s_xpl"/>
    <w:basedOn w:val="Policepardfaut"/>
    <w:rsid w:val="007813CA"/>
  </w:style>
  <w:style w:type="character" w:customStyle="1" w:styleId="sxpc">
    <w:name w:val="s_xpc"/>
    <w:basedOn w:val="Policepardfaut"/>
    <w:rsid w:val="007813CA"/>
  </w:style>
  <w:style w:type="character" w:customStyle="1" w:styleId="autoselectword">
    <w:name w:val="autoselectword"/>
    <w:basedOn w:val="Policepardfaut"/>
    <w:rsid w:val="007813CA"/>
  </w:style>
  <w:style w:type="character" w:customStyle="1" w:styleId="sgls">
    <w:name w:val="s_gls"/>
    <w:basedOn w:val="Policepardfaut"/>
    <w:rsid w:val="00781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consuladodebolivia.cl/" TargetMode="External"/><Relationship Id="rId13" Type="http://schemas.openxmlformats.org/officeDocument/2006/relationships/hyperlink" Target="http://www.boliviawdc.com" TargetMode="External"/><Relationship Id="rId18" Type="http://schemas.openxmlformats.org/officeDocument/2006/relationships/hyperlink" Target="http://www.embassyofbolivia.nl" TargetMode="External"/><Relationship Id="rId26" Type="http://schemas.openxmlformats.org/officeDocument/2006/relationships/hyperlink" Target="http://www.migracion.gob.bo/index.php?idiom=espa" TargetMode="External"/><Relationship Id="rId3" Type="http://schemas.openxmlformats.org/officeDocument/2006/relationships/hyperlink" Target="javascript:openNorm('shownorm.php?id=469','nor')" TargetMode="External"/><Relationship Id="rId21" Type="http://schemas.openxmlformats.org/officeDocument/2006/relationships/hyperlink" Target="http://www.emboliviegypt.com" TargetMode="External"/><Relationship Id="rId7" Type="http://schemas.openxmlformats.org/officeDocument/2006/relationships/hyperlink" Target="http://www.emboliviacanada.com" TargetMode="External"/><Relationship Id="rId12" Type="http://schemas.openxmlformats.org/officeDocument/2006/relationships/hyperlink" Target="http://www.consuladodebolivia.es/index.html" TargetMode="External"/><Relationship Id="rId17" Type="http://schemas.openxmlformats.org/officeDocument/2006/relationships/hyperlink" Target="http://www.embol.org.mx" TargetMode="External"/><Relationship Id="rId25" Type="http://schemas.openxmlformats.org/officeDocument/2006/relationships/hyperlink" Target="https://bolivia.infoleyes.com/norma/4429/ley-de-migraci%C3%B3n-370" TargetMode="External"/><Relationship Id="rId2" Type="http://schemas.openxmlformats.org/officeDocument/2006/relationships/hyperlink" Target="javascript:openNorm('shownorm.php?id=469','nor')" TargetMode="External"/><Relationship Id="rId16" Type="http://schemas.openxmlformats.org/officeDocument/2006/relationships/hyperlink" Target="http://www.embassyofboliviainjapan.org" TargetMode="External"/><Relationship Id="rId20" Type="http://schemas.openxmlformats.org/officeDocument/2006/relationships/hyperlink" Target="http://www.defensoria.gob.bo/dp/denuncias_migrantes.asp" TargetMode="External"/><Relationship Id="rId1" Type="http://schemas.openxmlformats.org/officeDocument/2006/relationships/hyperlink" Target="javascript:openNorm('shownorm.php?id=469','nor')" TargetMode="External"/><Relationship Id="rId6" Type="http://schemas.openxmlformats.org/officeDocument/2006/relationships/hyperlink" Target="https://embajadadebolivia.eu/" TargetMode="External"/><Relationship Id="rId11" Type="http://schemas.openxmlformats.org/officeDocument/2006/relationships/hyperlink" Target="http://www.embajadabolivia.ec" TargetMode="External"/><Relationship Id="rId24" Type="http://schemas.openxmlformats.org/officeDocument/2006/relationships/hyperlink" Target="javascript:openNorm('shownorm.php?id=469','nor')" TargetMode="External"/><Relationship Id="rId5" Type="http://schemas.openxmlformats.org/officeDocument/2006/relationships/hyperlink" Target="http://www.consuladoboliviano.com.ar" TargetMode="External"/><Relationship Id="rId15" Type="http://schemas.openxmlformats.org/officeDocument/2006/relationships/hyperlink" Target="http://www.consuladodebolivia.it" TargetMode="External"/><Relationship Id="rId23" Type="http://schemas.openxmlformats.org/officeDocument/2006/relationships/hyperlink" Target="javascript:openNorm('shownorm.php?id=469','nor')" TargetMode="External"/><Relationship Id="rId10" Type="http://schemas.openxmlformats.org/officeDocument/2006/relationships/hyperlink" Target="http://embassyofbolivia.dk/" TargetMode="External"/><Relationship Id="rId19" Type="http://schemas.openxmlformats.org/officeDocument/2006/relationships/hyperlink" Target="http://www.emboliviapanama.com.pa" TargetMode="External"/><Relationship Id="rId4" Type="http://schemas.openxmlformats.org/officeDocument/2006/relationships/hyperlink" Target="http://www.bolivia.de" TargetMode="External"/><Relationship Id="rId9" Type="http://schemas.openxmlformats.org/officeDocument/2006/relationships/hyperlink" Target="http://www.embajada-boliviacostarica" TargetMode="External"/><Relationship Id="rId14" Type="http://schemas.openxmlformats.org/officeDocument/2006/relationships/hyperlink" Target="http://www.bolivianembassy.co.uk" TargetMode="External"/><Relationship Id="rId22" Type="http://schemas.openxmlformats.org/officeDocument/2006/relationships/hyperlink" Target="javascript:openNorm('shownorm.php?id=469','no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54</Pages>
  <Words>21334</Words>
  <Characters>117341</Characters>
  <Application>Microsoft Office Word</Application>
  <DocSecurity>0</DocSecurity>
  <Lines>977</Lines>
  <Paragraphs>276</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CMW/C/BOL/3</vt:lpstr>
      <vt:lpstr>Graphique 1  Nombre de personnes ayant reçu une formation sur les droits syndica</vt:lpstr>
      <vt:lpstr>Graphique 2  Nombre de personnes ayant reçu une formation sur les droits syndica</vt:lpstr>
      <vt:lpstr>Graphique 3  Nombre d’inspections du travail effectuées  (Par département)</vt:lpstr>
      <vt:lpstr>Graphique 4  Nombre d’inspections techniques effectuées  (Par département)</vt:lpstr>
      <vt:lpstr>Graphique 3  Nombre de fonctionnaires ayant reçu une formation en 2016 et 2017  </vt:lpstr>
      <vt:lpstr>Graphique 4  Nombre de travailleurs et d’employeurs ayant suivi une formation  s</vt:lpstr>
      <vt:lpstr>Graphique 5  Nombre de travailleurs et d’employeurs ayant suivi une formation  s</vt:lpstr>
    </vt:vector>
  </TitlesOfParts>
  <Company>DCM</Company>
  <LinksUpToDate>false</LinksUpToDate>
  <CharactersWithSpaces>138399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CMW/C/BOL/3</dc:title>
  <dc:subject/>
  <dc:creator>Maud DARICHE</dc:creator>
  <cp:keywords/>
  <cp:lastModifiedBy>Maud DARICHE</cp:lastModifiedBy>
  <cp:revision>3</cp:revision>
  <cp:lastPrinted>2019-03-29T13:52:00Z</cp:lastPrinted>
  <dcterms:created xsi:type="dcterms:W3CDTF">2019-03-29T13:52:00Z</dcterms:created>
  <dcterms:modified xsi:type="dcterms:W3CDTF">2019-03-29T13:52:00Z</dcterms:modified>
</cp:coreProperties>
</file>