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0A49019" w14:textId="77777777" w:rsidTr="00DC18BF">
        <w:trPr>
          <w:trHeight w:hRule="exact" w:val="851"/>
        </w:trPr>
        <w:tc>
          <w:tcPr>
            <w:tcW w:w="1280" w:type="dxa"/>
            <w:tcBorders>
              <w:bottom w:val="single" w:sz="4" w:space="0" w:color="auto"/>
            </w:tcBorders>
          </w:tcPr>
          <w:p w14:paraId="24F45FF6" w14:textId="77777777" w:rsidR="00494EB8" w:rsidRPr="00F124C6" w:rsidRDefault="00494EB8" w:rsidP="007D7A4A">
            <w:pPr>
              <w:pStyle w:val="H23GC"/>
            </w:pPr>
          </w:p>
        </w:tc>
        <w:tc>
          <w:tcPr>
            <w:tcW w:w="2273" w:type="dxa"/>
            <w:tcBorders>
              <w:bottom w:val="single" w:sz="4" w:space="0" w:color="auto"/>
            </w:tcBorders>
            <w:vAlign w:val="bottom"/>
          </w:tcPr>
          <w:p w14:paraId="4E12253A"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92AF924" w14:textId="29DEE560" w:rsidR="00494EB8" w:rsidRPr="00C835C0" w:rsidRDefault="00215369" w:rsidP="00DC18BF">
            <w:pPr>
              <w:spacing w:line="240" w:lineRule="atLeast"/>
              <w:jc w:val="right"/>
              <w:rPr>
                <w:sz w:val="20"/>
                <w:szCs w:val="21"/>
              </w:rPr>
            </w:pPr>
            <w:r>
              <w:rPr>
                <w:sz w:val="40"/>
                <w:szCs w:val="21"/>
              </w:rPr>
              <w:t>CAT</w:t>
            </w:r>
            <w:r w:rsidR="00C835C0">
              <w:rPr>
                <w:sz w:val="20"/>
                <w:szCs w:val="21"/>
              </w:rPr>
              <w:t>/</w:t>
            </w:r>
            <w:r>
              <w:rPr>
                <w:sz w:val="20"/>
                <w:szCs w:val="21"/>
              </w:rPr>
              <w:t>C</w:t>
            </w:r>
            <w:r w:rsidR="00C835C0">
              <w:rPr>
                <w:sz w:val="20"/>
                <w:szCs w:val="21"/>
              </w:rPr>
              <w:t>/</w:t>
            </w:r>
            <w:r>
              <w:rPr>
                <w:sz w:val="20"/>
                <w:szCs w:val="21"/>
              </w:rPr>
              <w:t>79</w:t>
            </w:r>
            <w:r w:rsidR="00C835C0">
              <w:rPr>
                <w:sz w:val="20"/>
                <w:szCs w:val="21"/>
              </w:rPr>
              <w:t>/</w:t>
            </w:r>
            <w:r>
              <w:rPr>
                <w:sz w:val="20"/>
                <w:szCs w:val="21"/>
              </w:rPr>
              <w:t>2</w:t>
            </w:r>
            <w:r w:rsidR="00C93970" w:rsidRPr="00C93970">
              <w:rPr>
                <w:rStyle w:val="a8"/>
                <w:rFonts w:eastAsia="宋体"/>
                <w:sz w:val="20"/>
                <w:vertAlign w:val="baseline"/>
              </w:rPr>
              <w:footnoteReference w:customMarkFollows="1" w:id="2"/>
              <w:t>*</w:t>
            </w:r>
          </w:p>
        </w:tc>
      </w:tr>
      <w:tr w:rsidR="00494EB8" w:rsidRPr="00F124C6" w14:paraId="01AFFB89" w14:textId="77777777" w:rsidTr="00DC18BF">
        <w:trPr>
          <w:trHeight w:hRule="exact" w:val="2835"/>
        </w:trPr>
        <w:tc>
          <w:tcPr>
            <w:tcW w:w="1280" w:type="dxa"/>
            <w:tcBorders>
              <w:top w:val="single" w:sz="4" w:space="0" w:color="auto"/>
              <w:bottom w:val="single" w:sz="12" w:space="0" w:color="auto"/>
            </w:tcBorders>
          </w:tcPr>
          <w:p w14:paraId="74390DDC" w14:textId="77777777" w:rsidR="00494EB8" w:rsidRPr="00F124C6" w:rsidRDefault="00494EB8" w:rsidP="00DC18BF">
            <w:pPr>
              <w:spacing w:line="120" w:lineRule="atLeast"/>
              <w:rPr>
                <w:sz w:val="10"/>
                <w:szCs w:val="10"/>
              </w:rPr>
            </w:pPr>
          </w:p>
          <w:p w14:paraId="4BD597A6"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6BDE281B" wp14:editId="44B5924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279657"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75BF7C0B"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4E06962D" w14:textId="6E99B23B" w:rsidR="00494EB8" w:rsidRPr="0004600B" w:rsidRDefault="00215369" w:rsidP="00DC18BF">
            <w:pPr>
              <w:spacing w:before="240" w:line="240" w:lineRule="atLeast"/>
              <w:rPr>
                <w:sz w:val="20"/>
              </w:rPr>
            </w:pPr>
            <w:r>
              <w:rPr>
                <w:sz w:val="20"/>
              </w:rPr>
              <w:t xml:space="preserve">Distr.: </w:t>
            </w:r>
            <w:r>
              <w:rPr>
                <w:rFonts w:hint="eastAsia"/>
                <w:sz w:val="20"/>
              </w:rPr>
              <w:t>General</w:t>
            </w:r>
          </w:p>
          <w:p w14:paraId="6DBC10A4" w14:textId="17D6C27F" w:rsidR="00494EB8" w:rsidRPr="00F124C6" w:rsidRDefault="00215369" w:rsidP="00DC18BF">
            <w:pPr>
              <w:spacing w:line="240" w:lineRule="atLeast"/>
              <w:rPr>
                <w:sz w:val="20"/>
              </w:rPr>
            </w:pPr>
            <w:r>
              <w:rPr>
                <w:rFonts w:hint="eastAsia"/>
                <w:sz w:val="20"/>
              </w:rPr>
              <w:t>15</w:t>
            </w:r>
            <w:r w:rsidR="000617E8">
              <w:rPr>
                <w:rFonts w:hint="eastAsia"/>
                <w:sz w:val="20"/>
              </w:rPr>
              <w:t xml:space="preserve"> </w:t>
            </w:r>
            <w:r>
              <w:rPr>
                <w:rFonts w:hint="eastAsia"/>
                <w:sz w:val="20"/>
              </w:rPr>
              <w:t>March</w:t>
            </w:r>
            <w:r w:rsidR="005505A1">
              <w:rPr>
                <w:sz w:val="20"/>
              </w:rPr>
              <w:t xml:space="preserve"> </w:t>
            </w:r>
            <w:r>
              <w:rPr>
                <w:sz w:val="20"/>
              </w:rPr>
              <w:t>2</w:t>
            </w:r>
            <w:r w:rsidR="005505A1">
              <w:rPr>
                <w:sz w:val="20"/>
              </w:rPr>
              <w:t>0</w:t>
            </w:r>
            <w:r>
              <w:rPr>
                <w:sz w:val="20"/>
              </w:rPr>
              <w:t>24</w:t>
            </w:r>
          </w:p>
          <w:p w14:paraId="62D74AAD" w14:textId="16569363" w:rsidR="00494EB8" w:rsidRPr="00F124C6" w:rsidRDefault="00215369" w:rsidP="00DC18BF">
            <w:pPr>
              <w:spacing w:line="240" w:lineRule="atLeast"/>
              <w:rPr>
                <w:sz w:val="20"/>
              </w:rPr>
            </w:pPr>
            <w:r>
              <w:rPr>
                <w:sz w:val="20"/>
              </w:rPr>
              <w:t>Chinese</w:t>
            </w:r>
            <w:r w:rsidR="00494EB8" w:rsidRPr="00F124C6">
              <w:rPr>
                <w:sz w:val="20"/>
              </w:rPr>
              <w:t xml:space="preserve"> </w:t>
            </w:r>
          </w:p>
          <w:p w14:paraId="7858CCA6" w14:textId="2BA75437" w:rsidR="00494EB8" w:rsidRPr="00F124C6" w:rsidRDefault="00215369" w:rsidP="00DC18BF">
            <w:pPr>
              <w:spacing w:line="240" w:lineRule="atLeast"/>
            </w:pPr>
            <w:r>
              <w:rPr>
                <w:sz w:val="20"/>
              </w:rPr>
              <w:t>Original: English</w:t>
            </w:r>
          </w:p>
        </w:tc>
      </w:tr>
    </w:tbl>
    <w:p w14:paraId="145A49A0" w14:textId="08793DDC" w:rsidR="000617E8" w:rsidRPr="00B602A9" w:rsidRDefault="000617E8" w:rsidP="00B602A9">
      <w:pPr>
        <w:spacing w:before="120"/>
        <w:rPr>
          <w:rFonts w:ascii="Time New Roman" w:eastAsia="黑体" w:hAnsi="Time New Roman" w:hint="eastAsia"/>
          <w:sz w:val="24"/>
          <w:szCs w:val="24"/>
        </w:rPr>
      </w:pPr>
      <w:r w:rsidRPr="00B602A9">
        <w:rPr>
          <w:rFonts w:ascii="Time New Roman" w:eastAsia="黑体" w:hAnsi="Time New Roman" w:hint="eastAsia"/>
          <w:sz w:val="24"/>
          <w:szCs w:val="24"/>
        </w:rPr>
        <w:t>禁止酷刑委员会</w:t>
      </w:r>
    </w:p>
    <w:p w14:paraId="66C72CFB" w14:textId="77777777" w:rsidR="000617E8" w:rsidRPr="00B602A9" w:rsidRDefault="000617E8" w:rsidP="00B602A9">
      <w:pPr>
        <w:rPr>
          <w:rFonts w:ascii="Time New Roman" w:eastAsia="黑体" w:hAnsi="Time New Roman" w:hint="eastAsia"/>
        </w:rPr>
      </w:pPr>
      <w:r w:rsidRPr="00B602A9">
        <w:rPr>
          <w:rFonts w:ascii="Time New Roman" w:eastAsia="黑体" w:hAnsi="Time New Roman" w:hint="eastAsia"/>
        </w:rPr>
        <w:t>第七十九届会议</w:t>
      </w:r>
    </w:p>
    <w:p w14:paraId="02157952" w14:textId="467B6F70" w:rsidR="000617E8" w:rsidRDefault="00215369" w:rsidP="00B602A9">
      <w:r>
        <w:rPr>
          <w:rFonts w:hint="eastAsia"/>
        </w:rPr>
        <w:t>2</w:t>
      </w:r>
      <w:r w:rsidR="000617E8">
        <w:rPr>
          <w:rFonts w:hint="eastAsia"/>
        </w:rPr>
        <w:t>0</w:t>
      </w:r>
      <w:r>
        <w:rPr>
          <w:rFonts w:hint="eastAsia"/>
        </w:rPr>
        <w:t>24</w:t>
      </w:r>
      <w:r w:rsidR="000617E8">
        <w:rPr>
          <w:rFonts w:hint="eastAsia"/>
        </w:rPr>
        <w:t>年</w:t>
      </w:r>
      <w:r>
        <w:rPr>
          <w:rFonts w:hint="eastAsia"/>
        </w:rPr>
        <w:t>4</w:t>
      </w:r>
      <w:r w:rsidR="000617E8">
        <w:rPr>
          <w:rFonts w:hint="eastAsia"/>
        </w:rPr>
        <w:t>月</w:t>
      </w:r>
      <w:r>
        <w:rPr>
          <w:rFonts w:hint="eastAsia"/>
        </w:rPr>
        <w:t>15</w:t>
      </w:r>
      <w:r w:rsidR="000617E8">
        <w:rPr>
          <w:rFonts w:hint="eastAsia"/>
        </w:rPr>
        <w:t>日至</w:t>
      </w:r>
      <w:r>
        <w:rPr>
          <w:rFonts w:hint="eastAsia"/>
        </w:rPr>
        <w:t>5</w:t>
      </w:r>
      <w:r w:rsidR="000617E8">
        <w:rPr>
          <w:rFonts w:hint="eastAsia"/>
        </w:rPr>
        <w:t>月</w:t>
      </w:r>
      <w:r>
        <w:rPr>
          <w:rFonts w:hint="eastAsia"/>
        </w:rPr>
        <w:t>1</w:t>
      </w:r>
      <w:r w:rsidR="000617E8">
        <w:rPr>
          <w:rFonts w:hint="eastAsia"/>
        </w:rPr>
        <w:t>0</w:t>
      </w:r>
      <w:r w:rsidR="000617E8">
        <w:rPr>
          <w:rFonts w:hint="eastAsia"/>
        </w:rPr>
        <w:t>日</w:t>
      </w:r>
    </w:p>
    <w:p w14:paraId="0CDBF3FE" w14:textId="6BC93A94" w:rsidR="000617E8" w:rsidRDefault="000617E8" w:rsidP="00B602A9">
      <w:r>
        <w:rPr>
          <w:rFonts w:hint="eastAsia"/>
        </w:rPr>
        <w:t>附加说明的临时议程项目</w:t>
      </w:r>
      <w:r w:rsidR="00215369">
        <w:rPr>
          <w:rFonts w:hint="eastAsia"/>
        </w:rPr>
        <w:t>4</w:t>
      </w:r>
    </w:p>
    <w:p w14:paraId="6D2C0966" w14:textId="77777777" w:rsidR="000617E8" w:rsidRPr="00145E6A" w:rsidRDefault="000617E8" w:rsidP="00145E6A">
      <w:pPr>
        <w:rPr>
          <w:rFonts w:ascii="Time New Roman" w:eastAsia="黑体" w:hAnsi="Time New Roman" w:hint="eastAsia"/>
        </w:rPr>
      </w:pPr>
      <w:r w:rsidRPr="00145E6A">
        <w:rPr>
          <w:rFonts w:ascii="Time New Roman" w:eastAsia="黑体" w:hAnsi="Time New Roman" w:hint="eastAsia"/>
        </w:rPr>
        <w:t>组织和其他事项</w:t>
      </w:r>
    </w:p>
    <w:p w14:paraId="57517ABA" w14:textId="5A44F544" w:rsidR="00C835C0" w:rsidRDefault="000617E8" w:rsidP="00145E6A">
      <w:pPr>
        <w:pStyle w:val="HChGC"/>
      </w:pPr>
      <w:r>
        <w:rPr>
          <w:rFonts w:hint="eastAsia"/>
        </w:rPr>
        <w:tab/>
      </w:r>
      <w:r>
        <w:rPr>
          <w:rFonts w:hint="eastAsia"/>
        </w:rPr>
        <w:tab/>
      </w:r>
      <w:bookmarkStart w:id="0" w:name="_Toc161863993"/>
      <w:r>
        <w:rPr>
          <w:rFonts w:hint="eastAsia"/>
        </w:rPr>
        <w:t>防范酷刑和其他残忍、不人道或有辱人格待遇或处罚小组委员会第十七次年度报告</w:t>
      </w:r>
      <w:bookmarkEnd w:id="0"/>
      <w:r w:rsidR="00D15C2C" w:rsidRPr="00D15C2C">
        <w:rPr>
          <w:rStyle w:val="a8"/>
          <w:rFonts w:eastAsia="黑体"/>
          <w:snapToGrid/>
          <w:sz w:val="28"/>
          <w:vertAlign w:val="baseline"/>
        </w:rPr>
        <w:footnoteReference w:customMarkFollows="1" w:id="3"/>
        <w:t>**</w:t>
      </w:r>
    </w:p>
    <w:tbl>
      <w:tblPr>
        <w:tblW w:w="0" w:type="auto"/>
        <w:tblLayout w:type="fixed"/>
        <w:tblCellMar>
          <w:left w:w="0" w:type="dxa"/>
          <w:right w:w="0" w:type="dxa"/>
        </w:tblCellMar>
        <w:tblLook w:val="01E0" w:firstRow="1" w:lastRow="1" w:firstColumn="1" w:lastColumn="1" w:noHBand="0" w:noVBand="0"/>
      </w:tblPr>
      <w:tblGrid>
        <w:gridCol w:w="9639"/>
      </w:tblGrid>
      <w:tr w:rsidR="0065151C" w:rsidRPr="00E82040" w14:paraId="4A5580E9" w14:textId="77777777">
        <w:tc>
          <w:tcPr>
            <w:tcW w:w="9639" w:type="dxa"/>
            <w:tcBorders>
              <w:top w:val="single" w:sz="4" w:space="0" w:color="auto"/>
              <w:left w:val="single" w:sz="4" w:space="0" w:color="auto"/>
              <w:bottom w:val="nil"/>
              <w:right w:val="single" w:sz="4" w:space="0" w:color="auto"/>
            </w:tcBorders>
            <w:noWrap/>
            <w:tcMar>
              <w:left w:w="0" w:type="dxa"/>
              <w:right w:w="0" w:type="dxa"/>
            </w:tcMar>
          </w:tcPr>
          <w:p w14:paraId="53DC6D2F" w14:textId="77777777" w:rsidR="0065151C" w:rsidRPr="00EF406B" w:rsidRDefault="0065151C" w:rsidP="00A8335D">
            <w:pPr>
              <w:tabs>
                <w:tab w:val="left" w:pos="255"/>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65151C" w:rsidRPr="00E82040" w14:paraId="0F80B73B" w14:textId="77777777">
        <w:tc>
          <w:tcPr>
            <w:tcW w:w="9639" w:type="dxa"/>
            <w:tcBorders>
              <w:top w:val="nil"/>
              <w:left w:val="single" w:sz="4" w:space="0" w:color="auto"/>
              <w:bottom w:val="nil"/>
              <w:right w:val="single" w:sz="4" w:space="0" w:color="auto"/>
            </w:tcBorders>
            <w:noWrap/>
            <w:tcMar>
              <w:left w:w="0" w:type="dxa"/>
              <w:right w:w="0" w:type="dxa"/>
            </w:tcMar>
          </w:tcPr>
          <w:p w14:paraId="4D3F4682" w14:textId="373DBD57" w:rsidR="0065151C" w:rsidRPr="00C231DB" w:rsidRDefault="0065151C" w:rsidP="00893399">
            <w:pPr>
              <w:pStyle w:val="SingleTxtGC"/>
              <w:tabs>
                <w:tab w:val="clear" w:pos="1996"/>
                <w:tab w:val="clear" w:pos="2427"/>
              </w:tabs>
              <w:rPr>
                <w:lang w:val="es-ES"/>
              </w:rPr>
            </w:pPr>
            <w:r>
              <w:rPr>
                <w:rFonts w:hint="eastAsia"/>
                <w:lang w:val="es-ES"/>
              </w:rPr>
              <w:tab/>
            </w:r>
            <w:r w:rsidR="00444EB6" w:rsidRPr="00444EB6">
              <w:rPr>
                <w:rFonts w:hint="eastAsia"/>
                <w:lang w:val="es-ES"/>
              </w:rPr>
              <w:t>防范酷刑和其他残忍、不人道或有辱人格待遇或处罚小组委员会在本报告中说明</w:t>
            </w:r>
            <w:r w:rsidR="00215369">
              <w:rPr>
                <w:rFonts w:hint="eastAsia"/>
                <w:lang w:val="es-ES"/>
              </w:rPr>
              <w:t>2</w:t>
            </w:r>
            <w:r w:rsidR="00444EB6" w:rsidRPr="00444EB6">
              <w:rPr>
                <w:rFonts w:hint="eastAsia"/>
                <w:lang w:val="es-ES"/>
              </w:rPr>
              <w:t>0</w:t>
            </w:r>
            <w:r w:rsidR="00215369">
              <w:rPr>
                <w:rFonts w:hint="eastAsia"/>
                <w:lang w:val="es-ES"/>
              </w:rPr>
              <w:t>23</w:t>
            </w:r>
            <w:r w:rsidR="00444EB6" w:rsidRPr="00444EB6">
              <w:rPr>
                <w:rFonts w:hint="eastAsia"/>
                <w:lang w:val="es-ES"/>
              </w:rPr>
              <w:t>年开展的工作。</w:t>
            </w:r>
          </w:p>
        </w:tc>
      </w:tr>
      <w:tr w:rsidR="0065151C" w:rsidRPr="00E82040" w14:paraId="00A0A764" w14:textId="77777777">
        <w:tc>
          <w:tcPr>
            <w:tcW w:w="9639" w:type="dxa"/>
            <w:tcBorders>
              <w:top w:val="nil"/>
              <w:left w:val="single" w:sz="4" w:space="0" w:color="auto"/>
              <w:bottom w:val="nil"/>
              <w:right w:val="single" w:sz="4" w:space="0" w:color="auto"/>
            </w:tcBorders>
            <w:noWrap/>
            <w:tcMar>
              <w:left w:w="0" w:type="dxa"/>
              <w:right w:w="0" w:type="dxa"/>
            </w:tcMar>
          </w:tcPr>
          <w:p w14:paraId="541339E3" w14:textId="02C1D20A" w:rsidR="0065151C" w:rsidRDefault="00444EB6" w:rsidP="00893399">
            <w:pPr>
              <w:pStyle w:val="SingleTxtGC"/>
              <w:tabs>
                <w:tab w:val="clear" w:pos="1996"/>
                <w:tab w:val="clear" w:pos="2427"/>
              </w:tabs>
              <w:rPr>
                <w:lang w:val="es-ES"/>
              </w:rPr>
            </w:pPr>
            <w:r>
              <w:rPr>
                <w:lang w:val="es-ES"/>
              </w:rPr>
              <w:tab/>
            </w:r>
            <w:r w:rsidRPr="00444EB6">
              <w:rPr>
                <w:rFonts w:hint="eastAsia"/>
                <w:lang w:val="es-ES"/>
              </w:rPr>
              <w:t>在简要介绍之后，小组委员会报告了有关《〈禁止酷刑和其他残忍、不人道或有辱人格的待遇或处罚公约〉任择议定书》制度的最新进展，包括查访工作、缔约国数目和指定的国家防范机制数目的增加以及根据《任择议定书》设立的特别基金的运作详情</w:t>
            </w:r>
            <w:r w:rsidRPr="00444EB6">
              <w:rPr>
                <w:rFonts w:hint="eastAsia"/>
                <w:lang w:val="es-ES"/>
              </w:rPr>
              <w:t>(</w:t>
            </w:r>
            <w:r w:rsidRPr="00444EB6">
              <w:rPr>
                <w:rFonts w:hint="eastAsia"/>
                <w:lang w:val="es-ES"/>
              </w:rPr>
              <w:t>第二节</w:t>
            </w:r>
            <w:r w:rsidRPr="00444EB6">
              <w:rPr>
                <w:rFonts w:hint="eastAsia"/>
                <w:lang w:val="es-ES"/>
              </w:rPr>
              <w:t>)</w:t>
            </w:r>
            <w:r w:rsidRPr="00444EB6">
              <w:rPr>
                <w:rFonts w:hint="eastAsia"/>
                <w:lang w:val="es-ES"/>
              </w:rPr>
              <w:t>。</w:t>
            </w:r>
          </w:p>
        </w:tc>
      </w:tr>
      <w:tr w:rsidR="0065151C" w:rsidRPr="00E82040" w14:paraId="26EB48C9" w14:textId="77777777">
        <w:tc>
          <w:tcPr>
            <w:tcW w:w="9639" w:type="dxa"/>
            <w:tcBorders>
              <w:top w:val="nil"/>
              <w:left w:val="single" w:sz="4" w:space="0" w:color="auto"/>
              <w:bottom w:val="nil"/>
              <w:right w:val="single" w:sz="4" w:space="0" w:color="auto"/>
            </w:tcBorders>
            <w:noWrap/>
            <w:tcMar>
              <w:left w:w="0" w:type="dxa"/>
              <w:right w:w="0" w:type="dxa"/>
            </w:tcMar>
          </w:tcPr>
          <w:p w14:paraId="049017BC" w14:textId="6C3DA390" w:rsidR="0065151C" w:rsidRDefault="00444EB6" w:rsidP="00893399">
            <w:pPr>
              <w:pStyle w:val="SingleTxtGC"/>
              <w:tabs>
                <w:tab w:val="clear" w:pos="1996"/>
                <w:tab w:val="clear" w:pos="2427"/>
              </w:tabs>
              <w:rPr>
                <w:lang w:val="es-ES"/>
              </w:rPr>
            </w:pPr>
            <w:r>
              <w:rPr>
                <w:lang w:val="es-ES"/>
              </w:rPr>
              <w:tab/>
            </w:r>
            <w:r w:rsidRPr="00444EB6">
              <w:rPr>
                <w:rFonts w:hint="eastAsia"/>
                <w:lang w:val="es-ES"/>
              </w:rPr>
              <w:t>小组委员会还提供实质性资料介绍了在防止酷刑领域与其他机构的合作情况</w:t>
            </w:r>
            <w:r w:rsidRPr="00444EB6">
              <w:rPr>
                <w:rFonts w:hint="eastAsia"/>
                <w:lang w:val="es-ES"/>
              </w:rPr>
              <w:t>(</w:t>
            </w:r>
            <w:r w:rsidRPr="00444EB6">
              <w:rPr>
                <w:rFonts w:hint="eastAsia"/>
                <w:lang w:val="es-ES"/>
              </w:rPr>
              <w:t>第三节</w:t>
            </w:r>
            <w:r w:rsidRPr="00444EB6">
              <w:rPr>
                <w:rFonts w:hint="eastAsia"/>
                <w:lang w:val="es-ES"/>
              </w:rPr>
              <w:t>)</w:t>
            </w:r>
            <w:r w:rsidRPr="00444EB6">
              <w:rPr>
                <w:rFonts w:hint="eastAsia"/>
                <w:lang w:val="es-ES"/>
              </w:rPr>
              <w:t>及自身工作的发展动态</w:t>
            </w:r>
            <w:r w:rsidRPr="00444EB6">
              <w:rPr>
                <w:rFonts w:hint="eastAsia"/>
                <w:lang w:val="es-ES"/>
              </w:rPr>
              <w:t>(</w:t>
            </w:r>
            <w:r w:rsidRPr="00444EB6">
              <w:rPr>
                <w:rFonts w:hint="eastAsia"/>
                <w:lang w:val="es-ES"/>
              </w:rPr>
              <w:t>第四节</w:t>
            </w:r>
            <w:r w:rsidRPr="00444EB6">
              <w:rPr>
                <w:rFonts w:hint="eastAsia"/>
                <w:lang w:val="es-ES"/>
              </w:rPr>
              <w:t>)</w:t>
            </w:r>
            <w:r w:rsidRPr="00444EB6">
              <w:rPr>
                <w:rFonts w:hint="eastAsia"/>
                <w:lang w:val="es-ES"/>
              </w:rPr>
              <w:t>，并就开展本报告所述年度工作过程中遇到的问题作了评论。</w:t>
            </w:r>
          </w:p>
        </w:tc>
      </w:tr>
      <w:tr w:rsidR="0065151C" w:rsidRPr="00E82040" w14:paraId="66E38177" w14:textId="77777777">
        <w:tc>
          <w:tcPr>
            <w:tcW w:w="9639" w:type="dxa"/>
            <w:tcBorders>
              <w:top w:val="nil"/>
              <w:left w:val="single" w:sz="4" w:space="0" w:color="auto"/>
              <w:bottom w:val="nil"/>
              <w:right w:val="single" w:sz="4" w:space="0" w:color="auto"/>
            </w:tcBorders>
            <w:noWrap/>
            <w:tcMar>
              <w:left w:w="0" w:type="dxa"/>
              <w:right w:w="0" w:type="dxa"/>
            </w:tcMar>
          </w:tcPr>
          <w:p w14:paraId="0DE6B612" w14:textId="7FA772D7" w:rsidR="0065151C" w:rsidRDefault="00444EB6" w:rsidP="00893399">
            <w:pPr>
              <w:pStyle w:val="SingleTxtGC"/>
              <w:tabs>
                <w:tab w:val="clear" w:pos="1996"/>
                <w:tab w:val="clear" w:pos="2427"/>
              </w:tabs>
              <w:rPr>
                <w:lang w:val="es-ES"/>
              </w:rPr>
            </w:pPr>
            <w:r>
              <w:rPr>
                <w:lang w:val="es-ES"/>
              </w:rPr>
              <w:tab/>
            </w:r>
            <w:r w:rsidRPr="00444EB6">
              <w:rPr>
                <w:rFonts w:hint="eastAsia"/>
                <w:lang w:val="es-ES"/>
              </w:rPr>
              <w:t>小组委员会在报告最后思考了今后的挑战</w:t>
            </w:r>
            <w:r w:rsidRPr="00444EB6">
              <w:rPr>
                <w:rFonts w:hint="eastAsia"/>
                <w:lang w:val="es-ES"/>
              </w:rPr>
              <w:t>(</w:t>
            </w:r>
            <w:r w:rsidRPr="00444EB6">
              <w:rPr>
                <w:rFonts w:hint="eastAsia"/>
                <w:lang w:val="es-ES"/>
              </w:rPr>
              <w:t>第五节</w:t>
            </w:r>
            <w:r w:rsidRPr="00444EB6">
              <w:rPr>
                <w:rFonts w:hint="eastAsia"/>
                <w:lang w:val="es-ES"/>
              </w:rPr>
              <w:t>)</w:t>
            </w:r>
            <w:r w:rsidRPr="00444EB6">
              <w:rPr>
                <w:rFonts w:hint="eastAsia"/>
                <w:lang w:val="es-ES"/>
              </w:rPr>
              <w:t>并介绍了工作计划</w:t>
            </w:r>
            <w:r w:rsidRPr="00444EB6">
              <w:rPr>
                <w:rFonts w:hint="eastAsia"/>
                <w:lang w:val="es-ES"/>
              </w:rPr>
              <w:t>(</w:t>
            </w:r>
            <w:r w:rsidRPr="00444EB6">
              <w:rPr>
                <w:rFonts w:hint="eastAsia"/>
                <w:lang w:val="es-ES"/>
              </w:rPr>
              <w:t>第六节</w:t>
            </w:r>
            <w:r w:rsidRPr="00444EB6">
              <w:rPr>
                <w:rFonts w:hint="eastAsia"/>
                <w:lang w:val="es-ES"/>
              </w:rPr>
              <w:t>)</w:t>
            </w:r>
            <w:r w:rsidRPr="00444EB6">
              <w:rPr>
                <w:rFonts w:hint="eastAsia"/>
                <w:lang w:val="es-ES"/>
              </w:rPr>
              <w:t>。</w:t>
            </w:r>
          </w:p>
        </w:tc>
      </w:tr>
      <w:tr w:rsidR="0065151C" w:rsidRPr="00E82040" w14:paraId="612AE77F" w14:textId="77777777">
        <w:tc>
          <w:tcPr>
            <w:tcW w:w="9639" w:type="dxa"/>
            <w:tcBorders>
              <w:top w:val="nil"/>
              <w:left w:val="single" w:sz="4" w:space="0" w:color="auto"/>
              <w:bottom w:val="nil"/>
              <w:right w:val="single" w:sz="4" w:space="0" w:color="auto"/>
            </w:tcBorders>
            <w:noWrap/>
            <w:tcMar>
              <w:left w:w="0" w:type="dxa"/>
              <w:right w:w="0" w:type="dxa"/>
            </w:tcMar>
          </w:tcPr>
          <w:p w14:paraId="58020948" w14:textId="3EBEAB2D" w:rsidR="0065151C" w:rsidRDefault="0065151C" w:rsidP="00893399">
            <w:pPr>
              <w:pStyle w:val="SingleTxtGC"/>
              <w:tabs>
                <w:tab w:val="clear" w:pos="1996"/>
                <w:tab w:val="clear" w:pos="2427"/>
              </w:tabs>
              <w:rPr>
                <w:lang w:val="es-ES"/>
              </w:rPr>
            </w:pPr>
            <w:r>
              <w:rPr>
                <w:lang w:val="es-ES"/>
              </w:rPr>
              <w:tab/>
            </w:r>
            <w:r w:rsidR="00444EB6" w:rsidRPr="00444EB6">
              <w:rPr>
                <w:rFonts w:hint="eastAsia"/>
                <w:lang w:val="es-ES"/>
              </w:rPr>
              <w:t>附件载有小组委员会在</w:t>
            </w:r>
            <w:r w:rsidR="00215369">
              <w:rPr>
                <w:rFonts w:hint="eastAsia"/>
                <w:lang w:val="es-ES"/>
              </w:rPr>
              <w:t>2</w:t>
            </w:r>
            <w:r w:rsidR="00444EB6" w:rsidRPr="00444EB6">
              <w:rPr>
                <w:rFonts w:hint="eastAsia"/>
                <w:lang w:val="es-ES"/>
              </w:rPr>
              <w:t>0</w:t>
            </w:r>
            <w:r w:rsidR="00215369">
              <w:rPr>
                <w:rFonts w:hint="eastAsia"/>
                <w:lang w:val="es-ES"/>
              </w:rPr>
              <w:t>23</w:t>
            </w:r>
            <w:r w:rsidR="00444EB6" w:rsidRPr="00444EB6">
              <w:rPr>
                <w:rFonts w:hint="eastAsia"/>
                <w:lang w:val="es-ES"/>
              </w:rPr>
              <w:t>年应国家防范机制和缔约国的请求以及参加与国家防范机制的会议和其他相关活动时提供的咨询意见、指导和澄清的汇编。</w:t>
            </w:r>
          </w:p>
        </w:tc>
      </w:tr>
      <w:tr w:rsidR="0065151C" w:rsidRPr="00E82040" w14:paraId="024A7A48" w14:textId="77777777">
        <w:tc>
          <w:tcPr>
            <w:tcW w:w="9639" w:type="dxa"/>
            <w:tcBorders>
              <w:top w:val="nil"/>
              <w:left w:val="single" w:sz="4" w:space="0" w:color="auto"/>
              <w:bottom w:val="single" w:sz="4" w:space="0" w:color="auto"/>
              <w:right w:val="single" w:sz="4" w:space="0" w:color="auto"/>
            </w:tcBorders>
            <w:noWrap/>
            <w:tcMar>
              <w:left w:w="0" w:type="dxa"/>
              <w:right w:w="0" w:type="dxa"/>
            </w:tcMar>
          </w:tcPr>
          <w:p w14:paraId="45FFD2E5" w14:textId="77777777" w:rsidR="0065151C" w:rsidRPr="00E82040" w:rsidRDefault="0065151C" w:rsidP="00A8335D">
            <w:pPr>
              <w:tabs>
                <w:tab w:val="left" w:pos="1134"/>
                <w:tab w:val="left" w:pos="1565"/>
                <w:tab w:val="left" w:pos="1996"/>
                <w:tab w:val="left" w:pos="2427"/>
              </w:tabs>
              <w:spacing w:line="320" w:lineRule="atLeast"/>
              <w:rPr>
                <w:rFonts w:ascii="宋体" w:hAnsi="宋体"/>
                <w:lang w:val="es-ES"/>
              </w:rPr>
            </w:pPr>
          </w:p>
        </w:tc>
      </w:tr>
    </w:tbl>
    <w:p w14:paraId="72EE90FC" w14:textId="5E6E767D" w:rsidR="000D1C59" w:rsidRDefault="000D1C59" w:rsidP="0065151C">
      <w:pPr>
        <w:pStyle w:val="SingleTxtGC"/>
      </w:pPr>
    </w:p>
    <w:p w14:paraId="4EC48E99" w14:textId="77777777" w:rsidR="000D1C59" w:rsidRDefault="000D1C59">
      <w:pPr>
        <w:tabs>
          <w:tab w:val="clear" w:pos="431"/>
        </w:tabs>
        <w:overflowPunct/>
        <w:adjustRightInd/>
        <w:snapToGrid/>
        <w:spacing w:line="240" w:lineRule="auto"/>
        <w:jc w:val="left"/>
      </w:pPr>
      <w:r>
        <w:br w:type="page"/>
      </w:r>
    </w:p>
    <w:p w14:paraId="3B6747F1" w14:textId="77777777" w:rsidR="005006F8" w:rsidRDefault="005006F8" w:rsidP="000A0B81">
      <w:pPr>
        <w:spacing w:after="120"/>
        <w:rPr>
          <w:sz w:val="28"/>
          <w:szCs w:val="28"/>
        </w:rPr>
      </w:pPr>
      <w:r>
        <w:rPr>
          <w:rFonts w:hint="eastAsia"/>
          <w:sz w:val="28"/>
          <w:szCs w:val="28"/>
        </w:rPr>
        <w:lastRenderedPageBreak/>
        <w:t>目录</w:t>
      </w:r>
    </w:p>
    <w:p w14:paraId="5EC04C45" w14:textId="024BB625" w:rsidR="00851DFE" w:rsidRDefault="005006F8" w:rsidP="005006F8">
      <w:pPr>
        <w:tabs>
          <w:tab w:val="right" w:pos="8789"/>
          <w:tab w:val="right" w:pos="9639"/>
        </w:tabs>
        <w:spacing w:after="120"/>
        <w:ind w:left="488"/>
        <w:rPr>
          <w:rFonts w:asciiTheme="minorHAnsi" w:eastAsiaTheme="minorEastAsia" w:hAnsiTheme="minorHAnsi" w:cstheme="minorBidi"/>
          <w:bCs/>
          <w:noProof/>
          <w:kern w:val="2"/>
          <w:sz w:val="22"/>
          <w:szCs w:val="24"/>
          <w14:ligatures w14:val="standardContextual"/>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r w:rsidR="00851DFE" w:rsidRPr="00644B4C">
        <w:fldChar w:fldCharType="begin"/>
      </w:r>
      <w:r w:rsidR="00851DFE" w:rsidRPr="00644B4C">
        <w:instrText xml:space="preserve"> TOC \h \z \t "_ H _Ch_GC;1; _ H _Ch_G;1;_ H_1_GC;2" </w:instrText>
      </w:r>
      <w:r w:rsidR="00851DFE" w:rsidRPr="00644B4C">
        <w:fldChar w:fldCharType="separate"/>
      </w:r>
    </w:p>
    <w:p w14:paraId="123AD91F" w14:textId="0CDE4719" w:rsidR="00851DFE" w:rsidRPr="00851DFE" w:rsidRDefault="000A2A7D" w:rsidP="005244BD">
      <w:pPr>
        <w:pStyle w:val="aa"/>
        <w:tabs>
          <w:tab w:val="clear" w:pos="1565"/>
          <w:tab w:val="clear" w:pos="1996"/>
        </w:tabs>
        <w:rPr>
          <w:noProof/>
        </w:rPr>
      </w:pPr>
      <w:hyperlink w:anchor="_Toc161863994" w:history="1">
        <w:r w:rsidR="00851DFE" w:rsidRPr="00851DFE">
          <w:rPr>
            <w:rFonts w:hint="eastAsia"/>
            <w:noProof/>
          </w:rPr>
          <w:tab/>
        </w:r>
        <w:r w:rsidR="00851DFE" w:rsidRPr="00851DFE">
          <w:rPr>
            <w:noProof/>
          </w:rPr>
          <w:t>一</w:t>
        </w:r>
        <w:r w:rsidR="00851DFE" w:rsidRPr="00851DFE">
          <w:rPr>
            <w:noProof/>
          </w:rPr>
          <w:t>.</w:t>
        </w:r>
        <w:r w:rsidR="00851DFE" w:rsidRPr="00851DFE">
          <w:rPr>
            <w:noProof/>
          </w:rPr>
          <w:tab/>
        </w:r>
        <w:r w:rsidR="00851DFE" w:rsidRPr="00851DFE">
          <w:rPr>
            <w:noProof/>
          </w:rPr>
          <w:t>导言</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_Toc161863994 \h </w:instrText>
        </w:r>
        <w:r w:rsidR="00851DFE">
          <w:rPr>
            <w:noProof/>
            <w:webHidden/>
          </w:rPr>
        </w:r>
        <w:r w:rsidR="00851DFE">
          <w:rPr>
            <w:noProof/>
            <w:webHidden/>
          </w:rPr>
          <w:fldChar w:fldCharType="separate"/>
        </w:r>
        <w:r w:rsidR="002740A1">
          <w:rPr>
            <w:noProof/>
            <w:webHidden/>
          </w:rPr>
          <w:t>3</w:t>
        </w:r>
        <w:r w:rsidR="00851DFE">
          <w:rPr>
            <w:noProof/>
            <w:webHidden/>
          </w:rPr>
          <w:fldChar w:fldCharType="end"/>
        </w:r>
      </w:hyperlink>
    </w:p>
    <w:p w14:paraId="76A83CDF" w14:textId="70894301" w:rsidR="00851DFE" w:rsidRPr="00851DFE" w:rsidRDefault="000A2A7D" w:rsidP="00851DFE">
      <w:pPr>
        <w:pStyle w:val="aa"/>
        <w:rPr>
          <w:noProof/>
        </w:rPr>
      </w:pPr>
      <w:hyperlink w:anchor="_Toc161863995" w:history="1">
        <w:r w:rsidR="00851DFE" w:rsidRPr="00851DFE">
          <w:rPr>
            <w:rFonts w:hint="eastAsia"/>
            <w:noProof/>
          </w:rPr>
          <w:tab/>
        </w:r>
        <w:r w:rsidR="00851DFE" w:rsidRPr="00851DFE">
          <w:rPr>
            <w:noProof/>
          </w:rPr>
          <w:t>二</w:t>
        </w:r>
        <w:r w:rsidR="00851DFE" w:rsidRPr="00851DFE">
          <w:rPr>
            <w:noProof/>
          </w:rPr>
          <w:t>.</w:t>
        </w:r>
        <w:r w:rsidR="00851DFE" w:rsidRPr="00851DFE">
          <w:rPr>
            <w:noProof/>
          </w:rPr>
          <w:tab/>
        </w:r>
        <w:r w:rsidR="00851DFE" w:rsidRPr="00851DFE">
          <w:rPr>
            <w:noProof/>
          </w:rPr>
          <w:t>一年工作回顾</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_Toc161863995 \h </w:instrText>
        </w:r>
        <w:r w:rsidR="00851DFE">
          <w:rPr>
            <w:noProof/>
            <w:webHidden/>
          </w:rPr>
        </w:r>
        <w:r w:rsidR="00851DFE">
          <w:rPr>
            <w:noProof/>
            <w:webHidden/>
          </w:rPr>
          <w:fldChar w:fldCharType="separate"/>
        </w:r>
        <w:r w:rsidR="002740A1">
          <w:rPr>
            <w:noProof/>
            <w:webHidden/>
          </w:rPr>
          <w:t>3</w:t>
        </w:r>
        <w:r w:rsidR="00851DFE">
          <w:rPr>
            <w:noProof/>
            <w:webHidden/>
          </w:rPr>
          <w:fldChar w:fldCharType="end"/>
        </w:r>
      </w:hyperlink>
    </w:p>
    <w:p w14:paraId="2F342336" w14:textId="491D5C6B" w:rsidR="00851DFE" w:rsidRPr="00851DFE" w:rsidRDefault="003E3A89" w:rsidP="00851DFE">
      <w:pPr>
        <w:pStyle w:val="aa"/>
        <w:rPr>
          <w:noProof/>
        </w:rPr>
      </w:pPr>
      <w:r>
        <w:rPr>
          <w:noProof/>
        </w:rPr>
        <w:tab/>
      </w:r>
      <w:r>
        <w:rPr>
          <w:noProof/>
        </w:rPr>
        <w:tab/>
      </w:r>
      <w:hyperlink w:anchor="_Toc161863996" w:history="1">
        <w:r w:rsidR="00851DFE" w:rsidRPr="00851DFE">
          <w:rPr>
            <w:noProof/>
          </w:rPr>
          <w:t>A.</w:t>
        </w:r>
        <w:r w:rsidR="00851DFE" w:rsidRPr="00851DFE">
          <w:rPr>
            <w:noProof/>
          </w:rPr>
          <w:tab/>
        </w:r>
        <w:r w:rsidR="00851DFE" w:rsidRPr="00851DFE">
          <w:rPr>
            <w:noProof/>
          </w:rPr>
          <w:t>参加《任择议定书》制度的情况</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_Toc161863996 \h </w:instrText>
        </w:r>
        <w:r w:rsidR="00851DFE">
          <w:rPr>
            <w:noProof/>
            <w:webHidden/>
          </w:rPr>
        </w:r>
        <w:r w:rsidR="00851DFE">
          <w:rPr>
            <w:noProof/>
            <w:webHidden/>
          </w:rPr>
          <w:fldChar w:fldCharType="separate"/>
        </w:r>
        <w:r w:rsidR="002740A1">
          <w:rPr>
            <w:noProof/>
            <w:webHidden/>
          </w:rPr>
          <w:t>3</w:t>
        </w:r>
        <w:r w:rsidR="00851DFE">
          <w:rPr>
            <w:noProof/>
            <w:webHidden/>
          </w:rPr>
          <w:fldChar w:fldCharType="end"/>
        </w:r>
      </w:hyperlink>
    </w:p>
    <w:p w14:paraId="7E378D2E" w14:textId="22360974" w:rsidR="00851DFE" w:rsidRPr="00851DFE" w:rsidRDefault="003E3A89" w:rsidP="00851DFE">
      <w:pPr>
        <w:pStyle w:val="aa"/>
        <w:rPr>
          <w:noProof/>
        </w:rPr>
      </w:pPr>
      <w:r>
        <w:rPr>
          <w:noProof/>
        </w:rPr>
        <w:tab/>
      </w:r>
      <w:r>
        <w:rPr>
          <w:noProof/>
        </w:rPr>
        <w:tab/>
      </w:r>
      <w:hyperlink w:anchor="_Toc161863997" w:history="1">
        <w:r w:rsidR="00851DFE" w:rsidRPr="00851DFE">
          <w:rPr>
            <w:noProof/>
          </w:rPr>
          <w:t>B.</w:t>
        </w:r>
        <w:r w:rsidR="00851DFE" w:rsidRPr="00851DFE">
          <w:rPr>
            <w:noProof/>
          </w:rPr>
          <w:tab/>
        </w:r>
        <w:r w:rsidR="00851DFE" w:rsidRPr="00851DFE">
          <w:rPr>
            <w:noProof/>
          </w:rPr>
          <w:t>组织事项和成员</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_Toc161863997 \h </w:instrText>
        </w:r>
        <w:r w:rsidR="00851DFE">
          <w:rPr>
            <w:noProof/>
            <w:webHidden/>
          </w:rPr>
        </w:r>
        <w:r w:rsidR="00851DFE">
          <w:rPr>
            <w:noProof/>
            <w:webHidden/>
          </w:rPr>
          <w:fldChar w:fldCharType="separate"/>
        </w:r>
        <w:r w:rsidR="002740A1">
          <w:rPr>
            <w:noProof/>
            <w:webHidden/>
          </w:rPr>
          <w:t>3</w:t>
        </w:r>
        <w:r w:rsidR="00851DFE">
          <w:rPr>
            <w:noProof/>
            <w:webHidden/>
          </w:rPr>
          <w:fldChar w:fldCharType="end"/>
        </w:r>
      </w:hyperlink>
    </w:p>
    <w:p w14:paraId="34301140" w14:textId="3A9E05C6" w:rsidR="00851DFE" w:rsidRPr="00851DFE" w:rsidRDefault="003E3A89" w:rsidP="00851DFE">
      <w:pPr>
        <w:pStyle w:val="aa"/>
        <w:rPr>
          <w:noProof/>
        </w:rPr>
      </w:pPr>
      <w:r>
        <w:rPr>
          <w:noProof/>
        </w:rPr>
        <w:tab/>
      </w:r>
      <w:r>
        <w:rPr>
          <w:noProof/>
        </w:rPr>
        <w:tab/>
      </w:r>
      <w:hyperlink w:anchor="_Toc161863998" w:history="1">
        <w:r w:rsidR="00851DFE" w:rsidRPr="00851DFE">
          <w:rPr>
            <w:noProof/>
          </w:rPr>
          <w:t>C.</w:t>
        </w:r>
        <w:r w:rsidR="00851DFE" w:rsidRPr="00851DFE">
          <w:rPr>
            <w:noProof/>
          </w:rPr>
          <w:tab/>
        </w:r>
        <w:r w:rsidR="00851DFE" w:rsidRPr="00851DFE">
          <w:rPr>
            <w:noProof/>
          </w:rPr>
          <w:t>本报告所述期间进行的查访</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_Toc161863998 \h </w:instrText>
        </w:r>
        <w:r w:rsidR="00851DFE">
          <w:rPr>
            <w:noProof/>
            <w:webHidden/>
          </w:rPr>
        </w:r>
        <w:r w:rsidR="00851DFE">
          <w:rPr>
            <w:noProof/>
            <w:webHidden/>
          </w:rPr>
          <w:fldChar w:fldCharType="separate"/>
        </w:r>
        <w:r w:rsidR="002740A1">
          <w:rPr>
            <w:noProof/>
            <w:webHidden/>
          </w:rPr>
          <w:t>5</w:t>
        </w:r>
        <w:r w:rsidR="00851DFE">
          <w:rPr>
            <w:noProof/>
            <w:webHidden/>
          </w:rPr>
          <w:fldChar w:fldCharType="end"/>
        </w:r>
      </w:hyperlink>
    </w:p>
    <w:p w14:paraId="3312A1B0" w14:textId="34059E5F" w:rsidR="00851DFE" w:rsidRPr="00851DFE" w:rsidRDefault="003E3A89" w:rsidP="00851DFE">
      <w:pPr>
        <w:pStyle w:val="aa"/>
        <w:rPr>
          <w:noProof/>
        </w:rPr>
      </w:pPr>
      <w:r>
        <w:rPr>
          <w:noProof/>
        </w:rPr>
        <w:tab/>
      </w:r>
      <w:r>
        <w:rPr>
          <w:noProof/>
        </w:rPr>
        <w:tab/>
      </w:r>
      <w:hyperlink w:anchor="_Toc161863999" w:history="1">
        <w:r w:rsidR="00851DFE" w:rsidRPr="00851DFE">
          <w:rPr>
            <w:noProof/>
          </w:rPr>
          <w:t>D.</w:t>
        </w:r>
        <w:r w:rsidR="00851DFE" w:rsidRPr="00851DFE">
          <w:rPr>
            <w:noProof/>
          </w:rPr>
          <w:tab/>
        </w:r>
        <w:r w:rsidR="00851DFE" w:rsidRPr="00851DFE">
          <w:rPr>
            <w:noProof/>
          </w:rPr>
          <w:t>查访报告</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_Toc161863999 \h </w:instrText>
        </w:r>
        <w:r w:rsidR="00851DFE">
          <w:rPr>
            <w:noProof/>
            <w:webHidden/>
          </w:rPr>
        </w:r>
        <w:r w:rsidR="00851DFE">
          <w:rPr>
            <w:noProof/>
            <w:webHidden/>
          </w:rPr>
          <w:fldChar w:fldCharType="separate"/>
        </w:r>
        <w:r w:rsidR="002740A1">
          <w:rPr>
            <w:noProof/>
            <w:webHidden/>
          </w:rPr>
          <w:t>6</w:t>
        </w:r>
        <w:r w:rsidR="00851DFE">
          <w:rPr>
            <w:noProof/>
            <w:webHidden/>
          </w:rPr>
          <w:fldChar w:fldCharType="end"/>
        </w:r>
      </w:hyperlink>
    </w:p>
    <w:p w14:paraId="6CD1A3D1" w14:textId="787FCF2E" w:rsidR="00851DFE" w:rsidRPr="00851DFE" w:rsidRDefault="003E3A89" w:rsidP="00851DFE">
      <w:pPr>
        <w:pStyle w:val="aa"/>
        <w:rPr>
          <w:noProof/>
        </w:rPr>
      </w:pPr>
      <w:r>
        <w:rPr>
          <w:noProof/>
        </w:rPr>
        <w:tab/>
      </w:r>
      <w:r>
        <w:rPr>
          <w:noProof/>
        </w:rPr>
        <w:tab/>
      </w:r>
      <w:hyperlink w:anchor="_Toc161864000" w:history="1">
        <w:r w:rsidR="00851DFE" w:rsidRPr="00851DFE">
          <w:rPr>
            <w:noProof/>
          </w:rPr>
          <w:t>E.</w:t>
        </w:r>
        <w:r w:rsidR="00851DFE" w:rsidRPr="00851DFE">
          <w:rPr>
            <w:noProof/>
          </w:rPr>
          <w:tab/>
        </w:r>
        <w:r w:rsidR="00851DFE" w:rsidRPr="00851DFE">
          <w:rPr>
            <w:noProof/>
          </w:rPr>
          <w:t>国家防范机制的相关动态</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_Toc161864000 \h </w:instrText>
        </w:r>
        <w:r w:rsidR="00851DFE">
          <w:rPr>
            <w:noProof/>
            <w:webHidden/>
          </w:rPr>
        </w:r>
        <w:r w:rsidR="00851DFE">
          <w:rPr>
            <w:noProof/>
            <w:webHidden/>
          </w:rPr>
          <w:fldChar w:fldCharType="separate"/>
        </w:r>
        <w:r w:rsidR="002740A1">
          <w:rPr>
            <w:noProof/>
            <w:webHidden/>
          </w:rPr>
          <w:t>7</w:t>
        </w:r>
        <w:r w:rsidR="00851DFE">
          <w:rPr>
            <w:noProof/>
            <w:webHidden/>
          </w:rPr>
          <w:fldChar w:fldCharType="end"/>
        </w:r>
      </w:hyperlink>
    </w:p>
    <w:p w14:paraId="418682AF" w14:textId="5A7110AC" w:rsidR="00851DFE" w:rsidRPr="00851DFE" w:rsidRDefault="003E3A89" w:rsidP="00851DFE">
      <w:pPr>
        <w:pStyle w:val="aa"/>
        <w:rPr>
          <w:noProof/>
        </w:rPr>
      </w:pPr>
      <w:r>
        <w:rPr>
          <w:noProof/>
        </w:rPr>
        <w:tab/>
      </w:r>
      <w:r>
        <w:rPr>
          <w:noProof/>
        </w:rPr>
        <w:tab/>
      </w:r>
      <w:hyperlink w:anchor="_Toc161864001" w:history="1">
        <w:r w:rsidR="00851DFE" w:rsidRPr="00851DFE">
          <w:rPr>
            <w:noProof/>
          </w:rPr>
          <w:t>F.</w:t>
        </w:r>
        <w:r w:rsidR="00851DFE" w:rsidRPr="00851DFE">
          <w:rPr>
            <w:noProof/>
          </w:rPr>
          <w:tab/>
        </w:r>
        <w:r w:rsidR="00851DFE" w:rsidRPr="00851DFE">
          <w:rPr>
            <w:noProof/>
          </w:rPr>
          <w:t>未遵守第</w:t>
        </w:r>
        <w:r w:rsidR="00851DFE" w:rsidRPr="00851DFE">
          <w:rPr>
            <w:noProof/>
          </w:rPr>
          <w:t>17</w:t>
        </w:r>
        <w:r w:rsidR="00851DFE" w:rsidRPr="00851DFE">
          <w:rPr>
            <w:noProof/>
          </w:rPr>
          <w:t>条的重大情况</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_Toc161864001 \h </w:instrText>
        </w:r>
        <w:r w:rsidR="00851DFE">
          <w:rPr>
            <w:noProof/>
            <w:webHidden/>
          </w:rPr>
        </w:r>
        <w:r w:rsidR="00851DFE">
          <w:rPr>
            <w:noProof/>
            <w:webHidden/>
          </w:rPr>
          <w:fldChar w:fldCharType="separate"/>
        </w:r>
        <w:r w:rsidR="002740A1">
          <w:rPr>
            <w:noProof/>
            <w:webHidden/>
          </w:rPr>
          <w:t>9</w:t>
        </w:r>
        <w:r w:rsidR="00851DFE">
          <w:rPr>
            <w:noProof/>
            <w:webHidden/>
          </w:rPr>
          <w:fldChar w:fldCharType="end"/>
        </w:r>
      </w:hyperlink>
    </w:p>
    <w:p w14:paraId="605053DB" w14:textId="29C18886" w:rsidR="00851DFE" w:rsidRPr="00851DFE" w:rsidRDefault="003E3A89" w:rsidP="00851DFE">
      <w:pPr>
        <w:pStyle w:val="aa"/>
        <w:rPr>
          <w:noProof/>
        </w:rPr>
      </w:pPr>
      <w:r>
        <w:rPr>
          <w:noProof/>
        </w:rPr>
        <w:tab/>
      </w:r>
      <w:r>
        <w:rPr>
          <w:noProof/>
        </w:rPr>
        <w:tab/>
      </w:r>
      <w:hyperlink w:anchor="_Toc161864002" w:history="1">
        <w:r w:rsidR="00851DFE" w:rsidRPr="00851DFE">
          <w:rPr>
            <w:noProof/>
          </w:rPr>
          <w:t>G.</w:t>
        </w:r>
        <w:r w:rsidR="00851DFE" w:rsidRPr="00851DFE">
          <w:rPr>
            <w:noProof/>
          </w:rPr>
          <w:tab/>
        </w:r>
        <w:r w:rsidR="00851DFE" w:rsidRPr="00851DFE">
          <w:rPr>
            <w:noProof/>
          </w:rPr>
          <w:t>根据《任择议定书》设立的特别基金</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_Toc161864002 \h </w:instrText>
        </w:r>
        <w:r w:rsidR="00851DFE">
          <w:rPr>
            <w:noProof/>
            <w:webHidden/>
          </w:rPr>
        </w:r>
        <w:r w:rsidR="00851DFE">
          <w:rPr>
            <w:noProof/>
            <w:webHidden/>
          </w:rPr>
          <w:fldChar w:fldCharType="separate"/>
        </w:r>
        <w:r w:rsidR="002740A1">
          <w:rPr>
            <w:noProof/>
            <w:webHidden/>
          </w:rPr>
          <w:t>10</w:t>
        </w:r>
        <w:r w:rsidR="00851DFE">
          <w:rPr>
            <w:noProof/>
            <w:webHidden/>
          </w:rPr>
          <w:fldChar w:fldCharType="end"/>
        </w:r>
      </w:hyperlink>
    </w:p>
    <w:p w14:paraId="04ADE210" w14:textId="792DF24C" w:rsidR="00851DFE" w:rsidRPr="00851DFE" w:rsidRDefault="003E3A89" w:rsidP="00851DFE">
      <w:pPr>
        <w:pStyle w:val="aa"/>
        <w:rPr>
          <w:noProof/>
        </w:rPr>
      </w:pPr>
      <w:r>
        <w:rPr>
          <w:noProof/>
        </w:rPr>
        <w:tab/>
      </w:r>
      <w:r>
        <w:rPr>
          <w:noProof/>
        </w:rPr>
        <w:tab/>
      </w:r>
      <w:hyperlink w:anchor="_Toc161864003" w:history="1">
        <w:r w:rsidR="00851DFE" w:rsidRPr="00851DFE">
          <w:rPr>
            <w:noProof/>
          </w:rPr>
          <w:t>H.</w:t>
        </w:r>
        <w:r w:rsidR="00851DFE" w:rsidRPr="00851DFE">
          <w:rPr>
            <w:noProof/>
          </w:rPr>
          <w:tab/>
        </w:r>
        <w:r w:rsidR="00851DFE" w:rsidRPr="00851DFE">
          <w:rPr>
            <w:noProof/>
          </w:rPr>
          <w:t>一般性意见草案</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_Toc161864003 \h </w:instrText>
        </w:r>
        <w:r w:rsidR="00851DFE">
          <w:rPr>
            <w:noProof/>
            <w:webHidden/>
          </w:rPr>
        </w:r>
        <w:r w:rsidR="00851DFE">
          <w:rPr>
            <w:noProof/>
            <w:webHidden/>
          </w:rPr>
          <w:fldChar w:fldCharType="separate"/>
        </w:r>
        <w:r w:rsidR="002740A1">
          <w:rPr>
            <w:noProof/>
            <w:webHidden/>
          </w:rPr>
          <w:t>10</w:t>
        </w:r>
        <w:r w:rsidR="00851DFE">
          <w:rPr>
            <w:noProof/>
            <w:webHidden/>
          </w:rPr>
          <w:fldChar w:fldCharType="end"/>
        </w:r>
      </w:hyperlink>
    </w:p>
    <w:p w14:paraId="1DC629B3" w14:textId="23F8E818" w:rsidR="00851DFE" w:rsidRPr="00851DFE" w:rsidRDefault="003E3A89" w:rsidP="00647636">
      <w:pPr>
        <w:pStyle w:val="aa"/>
        <w:ind w:left="1565" w:right="0" w:hanging="1565"/>
        <w:rPr>
          <w:noProof/>
        </w:rPr>
      </w:pPr>
      <w:r>
        <w:rPr>
          <w:noProof/>
        </w:rPr>
        <w:tab/>
      </w:r>
      <w:r>
        <w:rPr>
          <w:noProof/>
        </w:rPr>
        <w:tab/>
      </w:r>
      <w:hyperlink w:anchor="_Toc161864004" w:history="1">
        <w:r w:rsidR="00851DFE" w:rsidRPr="00851DFE">
          <w:rPr>
            <w:noProof/>
          </w:rPr>
          <w:t>I</w:t>
        </w:r>
        <w:r w:rsidR="00851DFE" w:rsidRPr="00851DFE">
          <w:rPr>
            <w:noProof/>
          </w:rPr>
          <w:t>．</w:t>
        </w:r>
        <w:r w:rsidR="00851DFE" w:rsidRPr="00851DFE">
          <w:rPr>
            <w:noProof/>
          </w:rPr>
          <w:tab/>
        </w:r>
        <w:r w:rsidR="00851DFE" w:rsidRPr="00851DFE">
          <w:rPr>
            <w:noProof/>
          </w:rPr>
          <w:t>《酷刑和其他残忍、不人道或有辱人格的待遇或处罚的有效调查和</w:t>
        </w:r>
        <w:r w:rsidR="00630D88">
          <w:rPr>
            <w:noProof/>
          </w:rPr>
          <w:br/>
        </w:r>
        <w:r w:rsidR="00851DFE" w:rsidRPr="00851DFE">
          <w:rPr>
            <w:noProof/>
          </w:rPr>
          <w:t>文件记录手册》</w:t>
        </w:r>
        <w:r w:rsidR="00851DFE" w:rsidRPr="00851DFE">
          <w:rPr>
            <w:noProof/>
          </w:rPr>
          <w:t>(</w:t>
        </w:r>
        <w:r w:rsidR="00851DFE" w:rsidRPr="00851DFE">
          <w:rPr>
            <w:noProof/>
          </w:rPr>
          <w:t>《伊斯坦布尔规程》</w:t>
        </w:r>
        <w:r w:rsidR="00851DFE" w:rsidRPr="00851DFE">
          <w:rPr>
            <w:noProof/>
          </w:rPr>
          <w:t>)</w:t>
        </w:r>
        <w:r w:rsidR="00851DFE">
          <w:rPr>
            <w:noProof/>
            <w:webHidden/>
          </w:rPr>
          <w:tab/>
        </w:r>
        <w:r w:rsidR="00851DFE" w:rsidRPr="00851DFE">
          <w:rPr>
            <w:noProof/>
          </w:rPr>
          <w:tab/>
        </w:r>
        <w:r w:rsidR="00851DFE">
          <w:rPr>
            <w:noProof/>
            <w:webHidden/>
          </w:rPr>
          <w:fldChar w:fldCharType="begin"/>
        </w:r>
        <w:r w:rsidR="00851DFE">
          <w:rPr>
            <w:noProof/>
            <w:webHidden/>
          </w:rPr>
          <w:instrText xml:space="preserve"> PAGEREF _Toc161864004 \h </w:instrText>
        </w:r>
        <w:r w:rsidR="00851DFE">
          <w:rPr>
            <w:noProof/>
            <w:webHidden/>
          </w:rPr>
        </w:r>
        <w:r w:rsidR="00851DFE">
          <w:rPr>
            <w:noProof/>
            <w:webHidden/>
          </w:rPr>
          <w:fldChar w:fldCharType="separate"/>
        </w:r>
        <w:r w:rsidR="002740A1">
          <w:rPr>
            <w:noProof/>
            <w:webHidden/>
          </w:rPr>
          <w:t>11</w:t>
        </w:r>
        <w:r w:rsidR="00851DFE">
          <w:rPr>
            <w:noProof/>
            <w:webHidden/>
          </w:rPr>
          <w:fldChar w:fldCharType="end"/>
        </w:r>
      </w:hyperlink>
    </w:p>
    <w:p w14:paraId="563A801B" w14:textId="1DCB8501" w:rsidR="00851DFE" w:rsidRPr="00851DFE" w:rsidRDefault="003E3A89" w:rsidP="00647636">
      <w:pPr>
        <w:pStyle w:val="aa"/>
        <w:ind w:right="0"/>
        <w:rPr>
          <w:noProof/>
        </w:rPr>
      </w:pPr>
      <w:r>
        <w:rPr>
          <w:noProof/>
        </w:rPr>
        <w:tab/>
      </w:r>
      <w:r>
        <w:rPr>
          <w:noProof/>
        </w:rPr>
        <w:tab/>
      </w:r>
      <w:hyperlink w:anchor="_Toc161864005" w:history="1">
        <w:r w:rsidR="00851DFE" w:rsidRPr="00851DFE">
          <w:rPr>
            <w:noProof/>
          </w:rPr>
          <w:t>J.</w:t>
        </w:r>
        <w:r w:rsidR="00851DFE" w:rsidRPr="00851DFE">
          <w:rPr>
            <w:noProof/>
          </w:rPr>
          <w:tab/>
        </w:r>
        <w:r w:rsidR="00851DFE" w:rsidRPr="00851DFE">
          <w:rPr>
            <w:noProof/>
          </w:rPr>
          <w:t>纪念《任择议定书》二十周年和小组委员会十五周年会议</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_Toc161864005 \h </w:instrText>
        </w:r>
        <w:r w:rsidR="00851DFE">
          <w:rPr>
            <w:noProof/>
            <w:webHidden/>
          </w:rPr>
        </w:r>
        <w:r w:rsidR="00851DFE">
          <w:rPr>
            <w:noProof/>
            <w:webHidden/>
          </w:rPr>
          <w:fldChar w:fldCharType="separate"/>
        </w:r>
        <w:r w:rsidR="002740A1">
          <w:rPr>
            <w:noProof/>
            <w:webHidden/>
          </w:rPr>
          <w:t>11</w:t>
        </w:r>
        <w:r w:rsidR="00851DFE">
          <w:rPr>
            <w:noProof/>
            <w:webHidden/>
          </w:rPr>
          <w:fldChar w:fldCharType="end"/>
        </w:r>
      </w:hyperlink>
    </w:p>
    <w:p w14:paraId="1D5181F9" w14:textId="002D9AE4" w:rsidR="00851DFE" w:rsidRPr="00851DFE" w:rsidRDefault="000A2A7D" w:rsidP="00851DFE">
      <w:pPr>
        <w:pStyle w:val="aa"/>
        <w:rPr>
          <w:noProof/>
        </w:rPr>
      </w:pPr>
      <w:hyperlink w:anchor="_Toc161864006" w:history="1">
        <w:r w:rsidR="00851DFE" w:rsidRPr="00851DFE">
          <w:rPr>
            <w:rFonts w:hint="eastAsia"/>
            <w:noProof/>
          </w:rPr>
          <w:tab/>
        </w:r>
        <w:r w:rsidR="00851DFE" w:rsidRPr="00851DFE">
          <w:rPr>
            <w:noProof/>
          </w:rPr>
          <w:t>三</w:t>
        </w:r>
        <w:r w:rsidR="00851DFE" w:rsidRPr="00851DFE">
          <w:rPr>
            <w:noProof/>
          </w:rPr>
          <w:t>.</w:t>
        </w:r>
        <w:r w:rsidR="00851DFE" w:rsidRPr="00851DFE">
          <w:rPr>
            <w:noProof/>
          </w:rPr>
          <w:tab/>
        </w:r>
        <w:r w:rsidR="00851DFE" w:rsidRPr="00851DFE">
          <w:rPr>
            <w:noProof/>
          </w:rPr>
          <w:t>在防范酷刑领域与其他机构的接触</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_Toc161864006 \h </w:instrText>
        </w:r>
        <w:r w:rsidR="00851DFE">
          <w:rPr>
            <w:noProof/>
            <w:webHidden/>
          </w:rPr>
        </w:r>
        <w:r w:rsidR="00851DFE">
          <w:rPr>
            <w:noProof/>
            <w:webHidden/>
          </w:rPr>
          <w:fldChar w:fldCharType="separate"/>
        </w:r>
        <w:r w:rsidR="002740A1">
          <w:rPr>
            <w:noProof/>
            <w:webHidden/>
          </w:rPr>
          <w:t>12</w:t>
        </w:r>
        <w:r w:rsidR="00851DFE">
          <w:rPr>
            <w:noProof/>
            <w:webHidden/>
          </w:rPr>
          <w:fldChar w:fldCharType="end"/>
        </w:r>
      </w:hyperlink>
    </w:p>
    <w:p w14:paraId="5AF3F217" w14:textId="36C0A566" w:rsidR="00851DFE" w:rsidRPr="00851DFE" w:rsidRDefault="003E3A89" w:rsidP="00851DFE">
      <w:pPr>
        <w:pStyle w:val="aa"/>
        <w:rPr>
          <w:noProof/>
        </w:rPr>
      </w:pPr>
      <w:r>
        <w:rPr>
          <w:noProof/>
        </w:rPr>
        <w:tab/>
      </w:r>
      <w:r>
        <w:rPr>
          <w:noProof/>
        </w:rPr>
        <w:tab/>
      </w:r>
      <w:hyperlink w:anchor="_Toc161864007" w:history="1">
        <w:r w:rsidR="00851DFE" w:rsidRPr="00851DFE">
          <w:rPr>
            <w:noProof/>
          </w:rPr>
          <w:t>A.</w:t>
        </w:r>
        <w:r w:rsidR="00851DFE" w:rsidRPr="00851DFE">
          <w:rPr>
            <w:noProof/>
          </w:rPr>
          <w:tab/>
        </w:r>
        <w:r w:rsidR="00851DFE" w:rsidRPr="00851DFE">
          <w:rPr>
            <w:noProof/>
          </w:rPr>
          <w:t>国际合作</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_Toc161864007 \h </w:instrText>
        </w:r>
        <w:r w:rsidR="00851DFE">
          <w:rPr>
            <w:noProof/>
            <w:webHidden/>
          </w:rPr>
        </w:r>
        <w:r w:rsidR="00851DFE">
          <w:rPr>
            <w:noProof/>
            <w:webHidden/>
          </w:rPr>
          <w:fldChar w:fldCharType="separate"/>
        </w:r>
        <w:r w:rsidR="002740A1">
          <w:rPr>
            <w:noProof/>
            <w:webHidden/>
          </w:rPr>
          <w:t>12</w:t>
        </w:r>
        <w:r w:rsidR="00851DFE">
          <w:rPr>
            <w:noProof/>
            <w:webHidden/>
          </w:rPr>
          <w:fldChar w:fldCharType="end"/>
        </w:r>
      </w:hyperlink>
    </w:p>
    <w:p w14:paraId="5B9B44E1" w14:textId="524D3149" w:rsidR="00851DFE" w:rsidRPr="00851DFE" w:rsidRDefault="003E3A89" w:rsidP="00851DFE">
      <w:pPr>
        <w:pStyle w:val="aa"/>
        <w:rPr>
          <w:noProof/>
        </w:rPr>
      </w:pPr>
      <w:r>
        <w:rPr>
          <w:noProof/>
        </w:rPr>
        <w:tab/>
      </w:r>
      <w:r>
        <w:rPr>
          <w:noProof/>
        </w:rPr>
        <w:tab/>
      </w:r>
      <w:hyperlink w:anchor="_Toc161864008" w:history="1">
        <w:r w:rsidR="00851DFE" w:rsidRPr="00851DFE">
          <w:rPr>
            <w:noProof/>
          </w:rPr>
          <w:t>B.</w:t>
        </w:r>
        <w:r w:rsidR="00851DFE" w:rsidRPr="00851DFE">
          <w:rPr>
            <w:noProof/>
          </w:rPr>
          <w:tab/>
        </w:r>
        <w:r w:rsidR="00851DFE" w:rsidRPr="00851DFE">
          <w:rPr>
            <w:noProof/>
          </w:rPr>
          <w:t>区域合作</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_Toc161864008 \h </w:instrText>
        </w:r>
        <w:r w:rsidR="00851DFE">
          <w:rPr>
            <w:noProof/>
            <w:webHidden/>
          </w:rPr>
        </w:r>
        <w:r w:rsidR="00851DFE">
          <w:rPr>
            <w:noProof/>
            <w:webHidden/>
          </w:rPr>
          <w:fldChar w:fldCharType="separate"/>
        </w:r>
        <w:r w:rsidR="002740A1">
          <w:rPr>
            <w:noProof/>
            <w:webHidden/>
          </w:rPr>
          <w:t>13</w:t>
        </w:r>
        <w:r w:rsidR="00851DFE">
          <w:rPr>
            <w:noProof/>
            <w:webHidden/>
          </w:rPr>
          <w:fldChar w:fldCharType="end"/>
        </w:r>
      </w:hyperlink>
    </w:p>
    <w:p w14:paraId="6EAE547C" w14:textId="27051427" w:rsidR="00851DFE" w:rsidRPr="00851DFE" w:rsidRDefault="003E3A89" w:rsidP="00851DFE">
      <w:pPr>
        <w:pStyle w:val="aa"/>
        <w:rPr>
          <w:noProof/>
        </w:rPr>
      </w:pPr>
      <w:r>
        <w:rPr>
          <w:noProof/>
        </w:rPr>
        <w:tab/>
      </w:r>
      <w:r>
        <w:rPr>
          <w:noProof/>
        </w:rPr>
        <w:tab/>
      </w:r>
      <w:hyperlink w:anchor="_Toc161864009" w:history="1">
        <w:r w:rsidR="00851DFE" w:rsidRPr="00851DFE">
          <w:rPr>
            <w:noProof/>
          </w:rPr>
          <w:t>C.</w:t>
        </w:r>
        <w:r w:rsidR="00851DFE" w:rsidRPr="00851DFE">
          <w:rPr>
            <w:noProof/>
          </w:rPr>
          <w:tab/>
        </w:r>
        <w:r w:rsidR="00851DFE" w:rsidRPr="00851DFE">
          <w:rPr>
            <w:noProof/>
          </w:rPr>
          <w:t>与民间社会和其他利益攸关方的合作</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_Toc161864009 \h </w:instrText>
        </w:r>
        <w:r w:rsidR="00851DFE">
          <w:rPr>
            <w:noProof/>
            <w:webHidden/>
          </w:rPr>
        </w:r>
        <w:r w:rsidR="00851DFE">
          <w:rPr>
            <w:noProof/>
            <w:webHidden/>
          </w:rPr>
          <w:fldChar w:fldCharType="separate"/>
        </w:r>
        <w:r w:rsidR="002740A1">
          <w:rPr>
            <w:noProof/>
            <w:webHidden/>
          </w:rPr>
          <w:t>13</w:t>
        </w:r>
        <w:r w:rsidR="00851DFE">
          <w:rPr>
            <w:noProof/>
            <w:webHidden/>
          </w:rPr>
          <w:fldChar w:fldCharType="end"/>
        </w:r>
      </w:hyperlink>
    </w:p>
    <w:p w14:paraId="30EC16B4" w14:textId="13271988" w:rsidR="00851DFE" w:rsidRPr="00851DFE" w:rsidRDefault="000A2A7D" w:rsidP="00851DFE">
      <w:pPr>
        <w:pStyle w:val="aa"/>
        <w:rPr>
          <w:noProof/>
        </w:rPr>
      </w:pPr>
      <w:hyperlink w:anchor="_Toc161864010" w:history="1">
        <w:r w:rsidR="00851DFE" w:rsidRPr="00851DFE">
          <w:rPr>
            <w:rFonts w:hint="eastAsia"/>
            <w:noProof/>
          </w:rPr>
          <w:tab/>
        </w:r>
        <w:r w:rsidR="00851DFE" w:rsidRPr="00851DFE">
          <w:rPr>
            <w:noProof/>
          </w:rPr>
          <w:t>四</w:t>
        </w:r>
        <w:r w:rsidR="00851DFE" w:rsidRPr="00851DFE">
          <w:rPr>
            <w:noProof/>
          </w:rPr>
          <w:t>.</w:t>
        </w:r>
        <w:r w:rsidR="00851DFE" w:rsidRPr="00851DFE">
          <w:rPr>
            <w:noProof/>
          </w:rPr>
          <w:tab/>
        </w:r>
        <w:r w:rsidR="00851DFE" w:rsidRPr="00851DFE">
          <w:rPr>
            <w:noProof/>
          </w:rPr>
          <w:t>与工作实践有关的动态</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_Toc161864010 \h </w:instrText>
        </w:r>
        <w:r w:rsidR="00851DFE">
          <w:rPr>
            <w:noProof/>
            <w:webHidden/>
          </w:rPr>
        </w:r>
        <w:r w:rsidR="00851DFE">
          <w:rPr>
            <w:noProof/>
            <w:webHidden/>
          </w:rPr>
          <w:fldChar w:fldCharType="separate"/>
        </w:r>
        <w:r w:rsidR="002740A1">
          <w:rPr>
            <w:noProof/>
            <w:webHidden/>
          </w:rPr>
          <w:t>13</w:t>
        </w:r>
        <w:r w:rsidR="00851DFE">
          <w:rPr>
            <w:noProof/>
            <w:webHidden/>
          </w:rPr>
          <w:fldChar w:fldCharType="end"/>
        </w:r>
      </w:hyperlink>
    </w:p>
    <w:p w14:paraId="6C2FC264" w14:textId="6F0EBB0A" w:rsidR="00851DFE" w:rsidRPr="00851DFE" w:rsidRDefault="003E3A89" w:rsidP="00851DFE">
      <w:pPr>
        <w:pStyle w:val="aa"/>
        <w:rPr>
          <w:noProof/>
        </w:rPr>
      </w:pPr>
      <w:r>
        <w:rPr>
          <w:noProof/>
        </w:rPr>
        <w:tab/>
      </w:r>
      <w:r>
        <w:rPr>
          <w:noProof/>
        </w:rPr>
        <w:tab/>
      </w:r>
      <w:hyperlink w:anchor="_Toc161864011" w:history="1">
        <w:r w:rsidR="00851DFE" w:rsidRPr="00851DFE">
          <w:rPr>
            <w:noProof/>
          </w:rPr>
          <w:t>A.</w:t>
        </w:r>
        <w:r w:rsidR="00851DFE" w:rsidRPr="00851DFE">
          <w:rPr>
            <w:noProof/>
          </w:rPr>
          <w:tab/>
          <w:t>2024</w:t>
        </w:r>
        <w:r w:rsidR="00851DFE" w:rsidRPr="00851DFE">
          <w:rPr>
            <w:noProof/>
          </w:rPr>
          <w:t>年的查访</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_Toc161864011 \h </w:instrText>
        </w:r>
        <w:r w:rsidR="00851DFE">
          <w:rPr>
            <w:noProof/>
            <w:webHidden/>
          </w:rPr>
        </w:r>
        <w:r w:rsidR="00851DFE">
          <w:rPr>
            <w:noProof/>
            <w:webHidden/>
          </w:rPr>
          <w:fldChar w:fldCharType="separate"/>
        </w:r>
        <w:r w:rsidR="002740A1">
          <w:rPr>
            <w:noProof/>
            <w:webHidden/>
          </w:rPr>
          <w:t>13</w:t>
        </w:r>
        <w:r w:rsidR="00851DFE">
          <w:rPr>
            <w:noProof/>
            <w:webHidden/>
          </w:rPr>
          <w:fldChar w:fldCharType="end"/>
        </w:r>
      </w:hyperlink>
    </w:p>
    <w:p w14:paraId="7F416FB5" w14:textId="113A8446" w:rsidR="00851DFE" w:rsidRPr="00851DFE" w:rsidRDefault="003E3A89" w:rsidP="00851DFE">
      <w:pPr>
        <w:pStyle w:val="aa"/>
        <w:rPr>
          <w:noProof/>
        </w:rPr>
      </w:pPr>
      <w:r>
        <w:rPr>
          <w:noProof/>
        </w:rPr>
        <w:tab/>
      </w:r>
      <w:r>
        <w:rPr>
          <w:noProof/>
        </w:rPr>
        <w:tab/>
      </w:r>
      <w:hyperlink w:anchor="_Toc161864012" w:history="1">
        <w:r w:rsidR="00851DFE" w:rsidRPr="00851DFE">
          <w:rPr>
            <w:noProof/>
          </w:rPr>
          <w:t>B.</w:t>
        </w:r>
        <w:r w:rsidR="00851DFE" w:rsidRPr="00851DFE">
          <w:rPr>
            <w:noProof/>
          </w:rPr>
          <w:tab/>
        </w:r>
        <w:r w:rsidR="00851DFE" w:rsidRPr="00851DFE">
          <w:rPr>
            <w:noProof/>
          </w:rPr>
          <w:t>会议时间</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_Toc161864012 \h </w:instrText>
        </w:r>
        <w:r w:rsidR="00851DFE">
          <w:rPr>
            <w:noProof/>
            <w:webHidden/>
          </w:rPr>
        </w:r>
        <w:r w:rsidR="00851DFE">
          <w:rPr>
            <w:noProof/>
            <w:webHidden/>
          </w:rPr>
          <w:fldChar w:fldCharType="separate"/>
        </w:r>
        <w:r w:rsidR="002740A1">
          <w:rPr>
            <w:noProof/>
            <w:webHidden/>
          </w:rPr>
          <w:t>14</w:t>
        </w:r>
        <w:r w:rsidR="00851DFE">
          <w:rPr>
            <w:noProof/>
            <w:webHidden/>
          </w:rPr>
          <w:fldChar w:fldCharType="end"/>
        </w:r>
      </w:hyperlink>
    </w:p>
    <w:p w14:paraId="0C677CDA" w14:textId="35A7328C" w:rsidR="00851DFE" w:rsidRPr="00851DFE" w:rsidRDefault="000A2A7D" w:rsidP="003E3A89">
      <w:pPr>
        <w:pStyle w:val="aa"/>
        <w:tabs>
          <w:tab w:val="clear" w:pos="1565"/>
          <w:tab w:val="clear" w:pos="1996"/>
        </w:tabs>
        <w:rPr>
          <w:noProof/>
        </w:rPr>
      </w:pPr>
      <w:hyperlink w:anchor="_Toc161864013" w:history="1">
        <w:r w:rsidR="00851DFE" w:rsidRPr="00851DFE">
          <w:rPr>
            <w:rFonts w:hint="eastAsia"/>
            <w:noProof/>
          </w:rPr>
          <w:tab/>
        </w:r>
        <w:r w:rsidR="00851DFE" w:rsidRPr="00851DFE">
          <w:rPr>
            <w:noProof/>
          </w:rPr>
          <w:t>五</w:t>
        </w:r>
        <w:r w:rsidR="00851DFE" w:rsidRPr="00851DFE">
          <w:rPr>
            <w:noProof/>
          </w:rPr>
          <w:t>.</w:t>
        </w:r>
        <w:r w:rsidR="00851DFE" w:rsidRPr="00851DFE">
          <w:rPr>
            <w:noProof/>
          </w:rPr>
          <w:tab/>
        </w:r>
        <w:r w:rsidR="00851DFE" w:rsidRPr="00851DFE">
          <w:rPr>
            <w:noProof/>
          </w:rPr>
          <w:t>展望</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_Toc161864013 \h </w:instrText>
        </w:r>
        <w:r w:rsidR="00851DFE">
          <w:rPr>
            <w:noProof/>
            <w:webHidden/>
          </w:rPr>
        </w:r>
        <w:r w:rsidR="00851DFE">
          <w:rPr>
            <w:noProof/>
            <w:webHidden/>
          </w:rPr>
          <w:fldChar w:fldCharType="separate"/>
        </w:r>
        <w:r w:rsidR="002740A1">
          <w:rPr>
            <w:noProof/>
            <w:webHidden/>
          </w:rPr>
          <w:t>14</w:t>
        </w:r>
        <w:r w:rsidR="00851DFE">
          <w:rPr>
            <w:noProof/>
            <w:webHidden/>
          </w:rPr>
          <w:fldChar w:fldCharType="end"/>
        </w:r>
      </w:hyperlink>
    </w:p>
    <w:p w14:paraId="792D61AD" w14:textId="6B4B1EE6" w:rsidR="00851DFE" w:rsidRDefault="000A2A7D" w:rsidP="003E3A89">
      <w:pPr>
        <w:pStyle w:val="aa"/>
        <w:tabs>
          <w:tab w:val="clear" w:pos="1996"/>
        </w:tabs>
        <w:rPr>
          <w:noProof/>
        </w:rPr>
      </w:pPr>
      <w:hyperlink w:anchor="_Toc161864014" w:history="1">
        <w:r w:rsidR="00851DFE" w:rsidRPr="00851DFE">
          <w:rPr>
            <w:rFonts w:hint="eastAsia"/>
            <w:noProof/>
          </w:rPr>
          <w:tab/>
        </w:r>
        <w:r w:rsidR="00851DFE" w:rsidRPr="00851DFE">
          <w:rPr>
            <w:noProof/>
          </w:rPr>
          <w:t>六</w:t>
        </w:r>
        <w:r w:rsidR="00851DFE" w:rsidRPr="00851DFE">
          <w:rPr>
            <w:noProof/>
          </w:rPr>
          <w:t>.</w:t>
        </w:r>
        <w:r w:rsidR="00851DFE" w:rsidRPr="00851DFE">
          <w:rPr>
            <w:noProof/>
          </w:rPr>
          <w:tab/>
        </w:r>
        <w:r w:rsidR="00851DFE" w:rsidRPr="00851DFE">
          <w:rPr>
            <w:noProof/>
          </w:rPr>
          <w:t>工作计划</w:t>
        </w:r>
        <w:r w:rsidR="00851DFE">
          <w:rPr>
            <w:noProof/>
            <w:webHidden/>
          </w:rPr>
          <w:tab/>
        </w:r>
        <w:r w:rsidR="00851DFE" w:rsidRPr="00851DFE">
          <w:rPr>
            <w:rFonts w:hint="eastAsia"/>
            <w:noProof/>
          </w:rPr>
          <w:tab/>
        </w:r>
        <w:r w:rsidR="00851DFE">
          <w:rPr>
            <w:noProof/>
            <w:webHidden/>
          </w:rPr>
          <w:fldChar w:fldCharType="begin"/>
        </w:r>
        <w:r w:rsidR="00851DFE">
          <w:rPr>
            <w:noProof/>
            <w:webHidden/>
          </w:rPr>
          <w:instrText xml:space="preserve"> PAGEREF _Toc161864014 \h </w:instrText>
        </w:r>
        <w:r w:rsidR="00851DFE">
          <w:rPr>
            <w:noProof/>
            <w:webHidden/>
          </w:rPr>
        </w:r>
        <w:r w:rsidR="00851DFE">
          <w:rPr>
            <w:noProof/>
            <w:webHidden/>
          </w:rPr>
          <w:fldChar w:fldCharType="separate"/>
        </w:r>
        <w:r w:rsidR="002740A1">
          <w:rPr>
            <w:noProof/>
            <w:webHidden/>
          </w:rPr>
          <w:t>16</w:t>
        </w:r>
        <w:r w:rsidR="00851DFE">
          <w:rPr>
            <w:noProof/>
            <w:webHidden/>
          </w:rPr>
          <w:fldChar w:fldCharType="end"/>
        </w:r>
      </w:hyperlink>
    </w:p>
    <w:p w14:paraId="51D4A789" w14:textId="1C88E959" w:rsidR="001B1AFC" w:rsidRPr="001B1AFC" w:rsidRDefault="001B1AFC" w:rsidP="001B1AFC">
      <w:pPr>
        <w:pStyle w:val="a9"/>
        <w:rPr>
          <w:noProof/>
        </w:rPr>
      </w:pPr>
      <w:r>
        <w:rPr>
          <w:noProof/>
        </w:rPr>
        <w:tab/>
      </w:r>
      <w:hyperlink w:anchor="_Toc161864015" w:history="1">
        <w:r w:rsidRPr="001B1AFC">
          <w:rPr>
            <w:noProof/>
          </w:rPr>
          <w:t>附件</w:t>
        </w:r>
      </w:hyperlink>
    </w:p>
    <w:p w14:paraId="4390A731" w14:textId="276EE82C" w:rsidR="00851DFE" w:rsidRPr="001B1AFC" w:rsidRDefault="000F3004" w:rsidP="001B1AFC">
      <w:pPr>
        <w:pStyle w:val="aa"/>
        <w:rPr>
          <w:noProof/>
        </w:rPr>
      </w:pPr>
      <w:r>
        <w:rPr>
          <w:noProof/>
        </w:rPr>
        <w:tab/>
      </w:r>
      <w:r w:rsidRPr="000F3004">
        <w:rPr>
          <w:noProof/>
        </w:rPr>
        <w:t>一</w:t>
      </w:r>
      <w:r>
        <w:rPr>
          <w:rFonts w:hint="eastAsia"/>
          <w:noProof/>
        </w:rPr>
        <w:t>.</w:t>
      </w:r>
      <w:r>
        <w:rPr>
          <w:noProof/>
        </w:rPr>
        <w:tab/>
      </w:r>
      <w:hyperlink w:anchor="_Toc161864016" w:history="1">
        <w:r w:rsidR="00851DFE" w:rsidRPr="001B1AFC">
          <w:rPr>
            <w:noProof/>
          </w:rPr>
          <w:t>小组委员会应国家防范机制请求提供的咨询意见</w:t>
        </w:r>
        <w:r w:rsidR="00851DFE">
          <w:rPr>
            <w:noProof/>
            <w:webHidden/>
          </w:rPr>
          <w:tab/>
        </w:r>
        <w:r w:rsidR="00851DFE" w:rsidRPr="001B1AFC">
          <w:rPr>
            <w:rFonts w:hint="eastAsia"/>
            <w:noProof/>
          </w:rPr>
          <w:tab/>
        </w:r>
        <w:r w:rsidR="00851DFE">
          <w:rPr>
            <w:noProof/>
            <w:webHidden/>
          </w:rPr>
          <w:fldChar w:fldCharType="begin"/>
        </w:r>
        <w:r w:rsidR="00851DFE">
          <w:rPr>
            <w:noProof/>
            <w:webHidden/>
          </w:rPr>
          <w:instrText xml:space="preserve"> PAGEREF _Toc161864016 \h </w:instrText>
        </w:r>
        <w:r w:rsidR="00851DFE">
          <w:rPr>
            <w:noProof/>
            <w:webHidden/>
          </w:rPr>
        </w:r>
        <w:r w:rsidR="00851DFE">
          <w:rPr>
            <w:noProof/>
            <w:webHidden/>
          </w:rPr>
          <w:fldChar w:fldCharType="separate"/>
        </w:r>
        <w:r w:rsidR="002740A1">
          <w:rPr>
            <w:noProof/>
            <w:webHidden/>
          </w:rPr>
          <w:t>17</w:t>
        </w:r>
        <w:r w:rsidR="00851DFE">
          <w:rPr>
            <w:noProof/>
            <w:webHidden/>
          </w:rPr>
          <w:fldChar w:fldCharType="end"/>
        </w:r>
      </w:hyperlink>
    </w:p>
    <w:p w14:paraId="3ED1CF3F" w14:textId="37A52877" w:rsidR="00851DFE" w:rsidRPr="001B1AFC" w:rsidRDefault="000F3004" w:rsidP="001B1AFC">
      <w:pPr>
        <w:pStyle w:val="aa"/>
        <w:rPr>
          <w:noProof/>
        </w:rPr>
      </w:pPr>
      <w:r>
        <w:rPr>
          <w:noProof/>
        </w:rPr>
        <w:tab/>
      </w:r>
      <w:r w:rsidRPr="000F3004">
        <w:rPr>
          <w:noProof/>
        </w:rPr>
        <w:t>二</w:t>
      </w:r>
      <w:r>
        <w:rPr>
          <w:rFonts w:hint="eastAsia"/>
          <w:noProof/>
        </w:rPr>
        <w:t>.</w:t>
      </w:r>
      <w:r>
        <w:rPr>
          <w:noProof/>
        </w:rPr>
        <w:tab/>
      </w:r>
      <w:hyperlink w:anchor="_Toc161864020" w:history="1">
        <w:r w:rsidR="00851DFE" w:rsidRPr="001B1AFC">
          <w:rPr>
            <w:noProof/>
          </w:rPr>
          <w:t>欧洲区域小组与该区域国家防范机制年度会议的讨论摘要</w:t>
        </w:r>
        <w:r w:rsidR="00851DFE">
          <w:rPr>
            <w:noProof/>
            <w:webHidden/>
          </w:rPr>
          <w:tab/>
        </w:r>
        <w:r w:rsidR="00851DFE" w:rsidRPr="001B1AFC">
          <w:rPr>
            <w:rFonts w:hint="eastAsia"/>
            <w:noProof/>
          </w:rPr>
          <w:tab/>
        </w:r>
        <w:r w:rsidR="00851DFE">
          <w:rPr>
            <w:noProof/>
            <w:webHidden/>
          </w:rPr>
          <w:fldChar w:fldCharType="begin"/>
        </w:r>
        <w:r w:rsidR="00851DFE">
          <w:rPr>
            <w:noProof/>
            <w:webHidden/>
          </w:rPr>
          <w:instrText xml:space="preserve"> PAGEREF _Toc161864020 \h </w:instrText>
        </w:r>
        <w:r w:rsidR="00851DFE">
          <w:rPr>
            <w:noProof/>
            <w:webHidden/>
          </w:rPr>
        </w:r>
        <w:r w:rsidR="00851DFE">
          <w:rPr>
            <w:noProof/>
            <w:webHidden/>
          </w:rPr>
          <w:fldChar w:fldCharType="separate"/>
        </w:r>
        <w:r w:rsidR="002740A1">
          <w:rPr>
            <w:noProof/>
            <w:webHidden/>
          </w:rPr>
          <w:t>20</w:t>
        </w:r>
        <w:r w:rsidR="00851DFE">
          <w:rPr>
            <w:noProof/>
            <w:webHidden/>
          </w:rPr>
          <w:fldChar w:fldCharType="end"/>
        </w:r>
      </w:hyperlink>
    </w:p>
    <w:p w14:paraId="474D623E" w14:textId="66CC30DA" w:rsidR="00851DFE" w:rsidRPr="001B1AFC" w:rsidRDefault="000F3004" w:rsidP="001B1AFC">
      <w:pPr>
        <w:pStyle w:val="aa"/>
        <w:rPr>
          <w:noProof/>
        </w:rPr>
      </w:pPr>
      <w:r>
        <w:rPr>
          <w:noProof/>
        </w:rPr>
        <w:tab/>
      </w:r>
      <w:r w:rsidRPr="000F3004">
        <w:rPr>
          <w:noProof/>
        </w:rPr>
        <w:t>三</w:t>
      </w:r>
      <w:r>
        <w:rPr>
          <w:rFonts w:hint="eastAsia"/>
          <w:noProof/>
        </w:rPr>
        <w:t>.</w:t>
      </w:r>
      <w:r>
        <w:rPr>
          <w:noProof/>
        </w:rPr>
        <w:tab/>
      </w:r>
      <w:hyperlink w:anchor="_Toc161864024" w:history="1">
        <w:r w:rsidR="00851DFE" w:rsidRPr="001B1AFC">
          <w:rPr>
            <w:noProof/>
          </w:rPr>
          <w:t>国家人权机构与国家防范机制</w:t>
        </w:r>
        <w:r w:rsidR="00851DFE">
          <w:rPr>
            <w:noProof/>
            <w:webHidden/>
          </w:rPr>
          <w:tab/>
        </w:r>
        <w:r w:rsidR="00851DFE" w:rsidRPr="001B1AFC">
          <w:rPr>
            <w:rFonts w:hint="eastAsia"/>
            <w:noProof/>
          </w:rPr>
          <w:tab/>
        </w:r>
        <w:r w:rsidR="00851DFE">
          <w:rPr>
            <w:noProof/>
            <w:webHidden/>
          </w:rPr>
          <w:fldChar w:fldCharType="begin"/>
        </w:r>
        <w:r w:rsidR="00851DFE">
          <w:rPr>
            <w:noProof/>
            <w:webHidden/>
          </w:rPr>
          <w:instrText xml:space="preserve"> PAGEREF _Toc161864024 \h </w:instrText>
        </w:r>
        <w:r w:rsidR="00851DFE">
          <w:rPr>
            <w:noProof/>
            <w:webHidden/>
          </w:rPr>
        </w:r>
        <w:r w:rsidR="00851DFE">
          <w:rPr>
            <w:noProof/>
            <w:webHidden/>
          </w:rPr>
          <w:fldChar w:fldCharType="separate"/>
        </w:r>
        <w:r w:rsidR="002740A1">
          <w:rPr>
            <w:noProof/>
            <w:webHidden/>
          </w:rPr>
          <w:t>22</w:t>
        </w:r>
        <w:r w:rsidR="00851DFE">
          <w:rPr>
            <w:noProof/>
            <w:webHidden/>
          </w:rPr>
          <w:fldChar w:fldCharType="end"/>
        </w:r>
      </w:hyperlink>
    </w:p>
    <w:p w14:paraId="139A0B5D" w14:textId="1B3AD733" w:rsidR="000D1C59" w:rsidRDefault="00851DFE" w:rsidP="006806A0">
      <w:pPr>
        <w:pStyle w:val="TOC1"/>
        <w:rPr>
          <w:lang w:eastAsia="zh-CN"/>
        </w:rPr>
      </w:pPr>
      <w:r w:rsidRPr="00644B4C">
        <w:fldChar w:fldCharType="end"/>
      </w:r>
      <w:r w:rsidR="000D1C59">
        <w:rPr>
          <w:lang w:eastAsia="zh-CN"/>
        </w:rPr>
        <w:br w:type="page"/>
      </w:r>
    </w:p>
    <w:p w14:paraId="761ED5A6" w14:textId="46D41C50" w:rsidR="008D78E8" w:rsidRPr="00B602A9" w:rsidRDefault="00FF2E74" w:rsidP="00FF2E74">
      <w:pPr>
        <w:pStyle w:val="HChGC"/>
      </w:pPr>
      <w:r>
        <w:lastRenderedPageBreak/>
        <w:tab/>
      </w:r>
      <w:bookmarkStart w:id="1" w:name="_Toc161863994"/>
      <w:proofErr w:type="gramStart"/>
      <w:r w:rsidR="008D78E8" w:rsidRPr="00B602A9">
        <w:t>一</w:t>
      </w:r>
      <w:proofErr w:type="gramEnd"/>
      <w:r w:rsidR="008D78E8" w:rsidRPr="00B602A9">
        <w:t>.</w:t>
      </w:r>
      <w:r w:rsidR="008D78E8" w:rsidRPr="00B602A9">
        <w:tab/>
      </w:r>
      <w:r w:rsidR="008D78E8" w:rsidRPr="00B602A9">
        <w:t>导言</w:t>
      </w:r>
      <w:bookmarkStart w:id="2" w:name="_Toc534899833"/>
      <w:bookmarkStart w:id="3" w:name="_Toc97717813"/>
      <w:bookmarkStart w:id="4" w:name="_Toc97794992"/>
      <w:bookmarkStart w:id="5" w:name="_Toc161321096"/>
      <w:bookmarkEnd w:id="2"/>
      <w:bookmarkEnd w:id="3"/>
      <w:bookmarkEnd w:id="4"/>
      <w:bookmarkEnd w:id="5"/>
      <w:bookmarkEnd w:id="1"/>
    </w:p>
    <w:p w14:paraId="17F7410F" w14:textId="3218B162" w:rsidR="008D78E8" w:rsidRPr="00B602A9" w:rsidRDefault="00215369" w:rsidP="00B602A9">
      <w:pPr>
        <w:pStyle w:val="SingleTxtGC"/>
      </w:pPr>
      <w:bookmarkStart w:id="6" w:name="_Hlk160116560"/>
      <w:r w:rsidRPr="00B602A9">
        <w:t>1</w:t>
      </w:r>
      <w:r w:rsidR="008D78E8" w:rsidRPr="00B602A9">
        <w:t>.</w:t>
      </w:r>
      <w:r w:rsidR="008D78E8" w:rsidRPr="00B602A9">
        <w:tab/>
      </w:r>
      <w:r w:rsidR="008D78E8" w:rsidRPr="00B602A9">
        <w:t>按照《〈禁止酷刑和其他残忍、不人道或有辱人格的待遇或处罚公约〉任择议定书》第</w:t>
      </w:r>
      <w:r w:rsidRPr="00B602A9">
        <w:t>16</w:t>
      </w:r>
      <w:r w:rsidR="008D78E8" w:rsidRPr="00B602A9">
        <w:t>条第</w:t>
      </w:r>
      <w:r w:rsidRPr="00B602A9">
        <w:t>3</w:t>
      </w:r>
      <w:r w:rsidR="008D78E8" w:rsidRPr="00B602A9">
        <w:t>款，并依据其议事规则第</w:t>
      </w:r>
      <w:r w:rsidRPr="00B602A9">
        <w:t>33</w:t>
      </w:r>
      <w:r w:rsidR="008D78E8" w:rsidRPr="00B602A9">
        <w:t>条，防范酷刑和其他残忍、不人道或有辱人格的待遇或处罚小组委员会编写</w:t>
      </w:r>
      <w:r w:rsidR="008D78E8" w:rsidRPr="00B602A9">
        <w:rPr>
          <w:rFonts w:hint="eastAsia"/>
        </w:rPr>
        <w:t>了</w:t>
      </w:r>
      <w:r w:rsidR="008D78E8" w:rsidRPr="00B602A9">
        <w:t>这份年度活动报告，作为公开文件分发。本报告涵盖小组委员会</w:t>
      </w:r>
      <w:r w:rsidRPr="00B602A9">
        <w:t>2</w:t>
      </w:r>
      <w:r w:rsidR="008D78E8" w:rsidRPr="00B602A9">
        <w:t>0</w:t>
      </w:r>
      <w:r w:rsidRPr="00B602A9">
        <w:t>23</w:t>
      </w:r>
      <w:r w:rsidR="008D78E8" w:rsidRPr="00B602A9">
        <w:t>年</w:t>
      </w:r>
      <w:r w:rsidRPr="00B602A9">
        <w:t>1</w:t>
      </w:r>
      <w:r w:rsidR="008D78E8" w:rsidRPr="00B602A9">
        <w:t>月</w:t>
      </w:r>
      <w:r w:rsidRPr="00B602A9">
        <w:t>1</w:t>
      </w:r>
      <w:r w:rsidR="008D78E8" w:rsidRPr="00B602A9">
        <w:t>日至</w:t>
      </w:r>
      <w:r w:rsidRPr="00B602A9">
        <w:t>12</w:t>
      </w:r>
      <w:r w:rsidR="008D78E8" w:rsidRPr="00B602A9">
        <w:t>月</w:t>
      </w:r>
      <w:r w:rsidRPr="00B602A9">
        <w:t>31</w:t>
      </w:r>
      <w:r w:rsidR="008D78E8" w:rsidRPr="00B602A9">
        <w:t>日的活动，并由小组委员会在</w:t>
      </w:r>
      <w:r w:rsidRPr="00B602A9">
        <w:t>2</w:t>
      </w:r>
      <w:r w:rsidR="008D78E8" w:rsidRPr="00B602A9">
        <w:t>0</w:t>
      </w:r>
      <w:r w:rsidRPr="00B602A9">
        <w:t>24</w:t>
      </w:r>
      <w:r w:rsidR="008D78E8" w:rsidRPr="00B602A9">
        <w:t>年</w:t>
      </w:r>
      <w:r w:rsidRPr="00B602A9">
        <w:t>1</w:t>
      </w:r>
      <w:r w:rsidR="008D78E8" w:rsidRPr="00B602A9">
        <w:t>月</w:t>
      </w:r>
      <w:r w:rsidRPr="00B602A9">
        <w:t>29</w:t>
      </w:r>
      <w:r w:rsidR="008D78E8" w:rsidRPr="00B602A9">
        <w:t>日至</w:t>
      </w:r>
      <w:r w:rsidRPr="00B602A9">
        <w:t>2</w:t>
      </w:r>
      <w:r w:rsidR="008D78E8" w:rsidRPr="00B602A9">
        <w:t>月</w:t>
      </w:r>
      <w:r w:rsidRPr="00B602A9">
        <w:t>9</w:t>
      </w:r>
      <w:r w:rsidR="008D78E8" w:rsidRPr="00B602A9">
        <w:t>日举行的第五十二届会议上通过。</w:t>
      </w:r>
      <w:bookmarkStart w:id="7" w:name="_Hlk58255257"/>
      <w:bookmarkEnd w:id="7"/>
    </w:p>
    <w:p w14:paraId="0387AAC1" w14:textId="6BC5D316" w:rsidR="008D78E8" w:rsidRPr="00B602A9" w:rsidRDefault="00FF2E74" w:rsidP="00FF2E74">
      <w:pPr>
        <w:pStyle w:val="HChGC"/>
      </w:pPr>
      <w:r>
        <w:tab/>
      </w:r>
      <w:bookmarkStart w:id="8" w:name="_Toc161863995"/>
      <w:r w:rsidR="008D78E8" w:rsidRPr="00B602A9">
        <w:t>二</w:t>
      </w:r>
      <w:r w:rsidR="008D78E8" w:rsidRPr="00B602A9">
        <w:t>.</w:t>
      </w:r>
      <w:r w:rsidR="008D78E8" w:rsidRPr="00B602A9">
        <w:tab/>
      </w:r>
      <w:r w:rsidR="008D78E8" w:rsidRPr="00B602A9">
        <w:t>一年工作回顾</w:t>
      </w:r>
      <w:bookmarkStart w:id="9" w:name="_Toc534899834"/>
      <w:bookmarkStart w:id="10" w:name="_Toc97717814"/>
      <w:bookmarkStart w:id="11" w:name="_Toc97794993"/>
      <w:bookmarkStart w:id="12" w:name="_Toc161321097"/>
      <w:bookmarkEnd w:id="9"/>
      <w:bookmarkEnd w:id="10"/>
      <w:bookmarkEnd w:id="11"/>
      <w:bookmarkEnd w:id="12"/>
      <w:bookmarkEnd w:id="8"/>
    </w:p>
    <w:bookmarkEnd w:id="6"/>
    <w:p w14:paraId="06AE5A7A" w14:textId="1F3FE6D5" w:rsidR="008D78E8" w:rsidRPr="00B602A9" w:rsidRDefault="00FF2E74" w:rsidP="00FF2E74">
      <w:pPr>
        <w:pStyle w:val="H1GC"/>
      </w:pPr>
      <w:r>
        <w:tab/>
      </w:r>
      <w:bookmarkStart w:id="13" w:name="_Toc161863996"/>
      <w:r w:rsidR="00215369" w:rsidRPr="00B602A9">
        <w:t>A</w:t>
      </w:r>
      <w:r w:rsidR="008D78E8" w:rsidRPr="00B602A9">
        <w:t>.</w:t>
      </w:r>
      <w:r w:rsidR="008D78E8" w:rsidRPr="00B602A9">
        <w:tab/>
      </w:r>
      <w:r w:rsidR="008D78E8" w:rsidRPr="00B602A9">
        <w:t>参加《任择议定书》制度的情况</w:t>
      </w:r>
      <w:bookmarkStart w:id="14" w:name="_Toc534899835"/>
      <w:bookmarkStart w:id="15" w:name="_Toc97717815"/>
      <w:bookmarkStart w:id="16" w:name="_Toc97794994"/>
      <w:bookmarkStart w:id="17" w:name="_Toc161321098"/>
      <w:bookmarkEnd w:id="14"/>
      <w:bookmarkEnd w:id="15"/>
      <w:bookmarkEnd w:id="16"/>
      <w:bookmarkEnd w:id="17"/>
      <w:bookmarkEnd w:id="13"/>
    </w:p>
    <w:p w14:paraId="69D19BD0" w14:textId="3070E54C" w:rsidR="008D78E8" w:rsidRPr="00B602A9" w:rsidRDefault="00215369" w:rsidP="00B602A9">
      <w:pPr>
        <w:pStyle w:val="SingleTxtGC"/>
      </w:pPr>
      <w:r w:rsidRPr="00B602A9">
        <w:t>2</w:t>
      </w:r>
      <w:r w:rsidR="008D78E8" w:rsidRPr="00B602A9">
        <w:t>.</w:t>
      </w:r>
      <w:r w:rsidR="008D78E8" w:rsidRPr="00B602A9">
        <w:tab/>
      </w:r>
      <w:r w:rsidR="008D78E8" w:rsidRPr="00B602A9">
        <w:t>截至</w:t>
      </w:r>
      <w:r w:rsidRPr="00B602A9">
        <w:t>2</w:t>
      </w:r>
      <w:r w:rsidR="008D78E8" w:rsidRPr="00B602A9">
        <w:t>0</w:t>
      </w:r>
      <w:r w:rsidRPr="00B602A9">
        <w:t>23</w:t>
      </w:r>
      <w:r w:rsidR="008D78E8" w:rsidRPr="00B602A9">
        <w:t>年</w:t>
      </w:r>
      <w:r w:rsidRPr="00B602A9">
        <w:t>12</w:t>
      </w:r>
      <w:r w:rsidR="008D78E8" w:rsidRPr="00B602A9">
        <w:t>月</w:t>
      </w:r>
      <w:r w:rsidRPr="00B602A9">
        <w:t>31</w:t>
      </w:r>
      <w:r w:rsidR="008D78E8" w:rsidRPr="00B602A9">
        <w:t>日，《任择议定书》有</w:t>
      </w:r>
      <w:r w:rsidRPr="00B602A9">
        <w:t>93</w:t>
      </w:r>
      <w:r w:rsidR="008D78E8" w:rsidRPr="00B602A9">
        <w:t>个缔约国，</w:t>
      </w:r>
      <w:r w:rsidRPr="00B602A9">
        <w:t>12</w:t>
      </w:r>
      <w:r w:rsidR="008D78E8" w:rsidRPr="00B602A9">
        <w:t>个签署国。</w:t>
      </w:r>
      <w:r w:rsidR="003F268C" w:rsidRPr="00B602A9">
        <w:rPr>
          <w:vertAlign w:val="superscript"/>
        </w:rPr>
        <w:footnoteReference w:id="4"/>
      </w:r>
      <w:r w:rsidR="003F268C" w:rsidRPr="001E6A90">
        <w:t xml:space="preserve"> </w:t>
      </w:r>
      <w:r w:rsidR="008D78E8" w:rsidRPr="001E6A90">
        <w:t>科</w:t>
      </w:r>
      <w:r w:rsidR="008D78E8" w:rsidRPr="00B602A9">
        <w:t>特迪瓦于</w:t>
      </w:r>
      <w:r w:rsidRPr="00B602A9">
        <w:t>2</w:t>
      </w:r>
      <w:r w:rsidR="008D78E8" w:rsidRPr="00B602A9">
        <w:t>0</w:t>
      </w:r>
      <w:r w:rsidRPr="00B602A9">
        <w:t>23</w:t>
      </w:r>
      <w:r w:rsidR="008D78E8" w:rsidRPr="00B602A9">
        <w:t>年</w:t>
      </w:r>
      <w:r w:rsidRPr="00B602A9">
        <w:t>3</w:t>
      </w:r>
      <w:r w:rsidR="008D78E8" w:rsidRPr="00B602A9">
        <w:t>月</w:t>
      </w:r>
      <w:r w:rsidRPr="00B602A9">
        <w:t>1</w:t>
      </w:r>
      <w:r w:rsidR="008D78E8" w:rsidRPr="00B602A9">
        <w:t>日加入，斯洛伐克于</w:t>
      </w:r>
      <w:r w:rsidRPr="00B602A9">
        <w:t>2</w:t>
      </w:r>
      <w:r w:rsidR="008D78E8" w:rsidRPr="00B602A9">
        <w:t>0</w:t>
      </w:r>
      <w:r w:rsidRPr="00B602A9">
        <w:t>23</w:t>
      </w:r>
      <w:r w:rsidR="008D78E8" w:rsidRPr="00B602A9">
        <w:t>年</w:t>
      </w:r>
      <w:r w:rsidRPr="00B602A9">
        <w:t>9</w:t>
      </w:r>
      <w:r w:rsidR="008D78E8" w:rsidRPr="00B602A9">
        <w:t>月</w:t>
      </w:r>
      <w:r w:rsidRPr="00B602A9">
        <w:t>19</w:t>
      </w:r>
      <w:r w:rsidR="008D78E8" w:rsidRPr="00B602A9">
        <w:t>日批准。</w:t>
      </w:r>
    </w:p>
    <w:p w14:paraId="29535BD2" w14:textId="6EA5B51E" w:rsidR="008D78E8" w:rsidRPr="00B602A9" w:rsidRDefault="00215369" w:rsidP="00B602A9">
      <w:pPr>
        <w:pStyle w:val="SingleTxtGC"/>
      </w:pPr>
      <w:r w:rsidRPr="00B602A9">
        <w:t>3</w:t>
      </w:r>
      <w:r w:rsidR="008D78E8" w:rsidRPr="00B602A9">
        <w:t>.</w:t>
      </w:r>
      <w:r w:rsidR="008D78E8" w:rsidRPr="00B602A9">
        <w:tab/>
      </w:r>
      <w:r w:rsidR="008D78E8" w:rsidRPr="00B602A9">
        <w:t>各区域加入议定书的情况如下：</w:t>
      </w:r>
    </w:p>
    <w:tbl>
      <w:tblPr>
        <w:tblStyle w:val="af6"/>
        <w:tblW w:w="7370" w:type="dxa"/>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0"/>
        <w:gridCol w:w="4540"/>
      </w:tblGrid>
      <w:tr w:rsidR="00AE643F" w:rsidRPr="00C327F2" w14:paraId="7C9BDFE2" w14:textId="77777777" w:rsidTr="00C244C3">
        <w:tc>
          <w:tcPr>
            <w:tcW w:w="2830" w:type="dxa"/>
            <w:shd w:val="clear" w:color="auto" w:fill="auto"/>
            <w:vAlign w:val="bottom"/>
          </w:tcPr>
          <w:p w14:paraId="5E43D7CE" w14:textId="77777777" w:rsidR="00AE643F" w:rsidRPr="00C327F2" w:rsidRDefault="00AE643F" w:rsidP="00C327F2">
            <w:pPr>
              <w:pStyle w:val="a5"/>
              <w:overflowPunct/>
              <w:spacing w:after="120" w:line="320" w:lineRule="atLeast"/>
              <w:jc w:val="left"/>
              <w:rPr>
                <w:sz w:val="21"/>
                <w:szCs w:val="21"/>
              </w:rPr>
            </w:pPr>
            <w:r w:rsidRPr="00C327F2">
              <w:rPr>
                <w:sz w:val="21"/>
                <w:szCs w:val="21"/>
              </w:rPr>
              <w:t>非洲国家</w:t>
            </w:r>
          </w:p>
        </w:tc>
        <w:tc>
          <w:tcPr>
            <w:tcW w:w="4540" w:type="dxa"/>
            <w:shd w:val="clear" w:color="auto" w:fill="auto"/>
            <w:vAlign w:val="bottom"/>
          </w:tcPr>
          <w:p w14:paraId="6BBAE97A" w14:textId="77777777" w:rsidR="00AE643F" w:rsidRPr="00C327F2" w:rsidRDefault="00AE643F" w:rsidP="00C327F2">
            <w:pPr>
              <w:pStyle w:val="a5"/>
              <w:overflowPunct/>
              <w:spacing w:after="120" w:line="320" w:lineRule="atLeast"/>
              <w:jc w:val="left"/>
              <w:rPr>
                <w:sz w:val="21"/>
                <w:szCs w:val="21"/>
              </w:rPr>
            </w:pPr>
            <w:r w:rsidRPr="00C327F2">
              <w:rPr>
                <w:sz w:val="21"/>
                <w:szCs w:val="21"/>
              </w:rPr>
              <w:t>24</w:t>
            </w:r>
          </w:p>
        </w:tc>
      </w:tr>
      <w:tr w:rsidR="00AE643F" w:rsidRPr="00C327F2" w14:paraId="3A43D414" w14:textId="77777777" w:rsidTr="00C244C3">
        <w:tc>
          <w:tcPr>
            <w:tcW w:w="2830" w:type="dxa"/>
            <w:shd w:val="clear" w:color="auto" w:fill="auto"/>
          </w:tcPr>
          <w:p w14:paraId="02E8D6F8" w14:textId="77777777" w:rsidR="00AE643F" w:rsidRPr="00C327F2" w:rsidRDefault="00AE643F" w:rsidP="00C327F2">
            <w:pPr>
              <w:pStyle w:val="a5"/>
              <w:overflowPunct/>
              <w:spacing w:after="120" w:line="320" w:lineRule="atLeast"/>
              <w:jc w:val="left"/>
              <w:rPr>
                <w:sz w:val="21"/>
                <w:szCs w:val="21"/>
              </w:rPr>
            </w:pPr>
            <w:r w:rsidRPr="00C327F2">
              <w:rPr>
                <w:sz w:val="21"/>
                <w:szCs w:val="21"/>
              </w:rPr>
              <w:t>亚洲－太平洋国家</w:t>
            </w:r>
          </w:p>
        </w:tc>
        <w:tc>
          <w:tcPr>
            <w:tcW w:w="4540" w:type="dxa"/>
            <w:shd w:val="clear" w:color="auto" w:fill="auto"/>
          </w:tcPr>
          <w:p w14:paraId="398B90EE" w14:textId="77777777" w:rsidR="00AE643F" w:rsidRPr="00C327F2" w:rsidRDefault="00AE643F" w:rsidP="00C327F2">
            <w:pPr>
              <w:pStyle w:val="a5"/>
              <w:overflowPunct/>
              <w:spacing w:after="120" w:line="320" w:lineRule="atLeast"/>
              <w:jc w:val="left"/>
              <w:rPr>
                <w:sz w:val="21"/>
                <w:szCs w:val="21"/>
              </w:rPr>
            </w:pPr>
            <w:r w:rsidRPr="00C327F2">
              <w:rPr>
                <w:sz w:val="21"/>
                <w:szCs w:val="21"/>
              </w:rPr>
              <w:t>13</w:t>
            </w:r>
          </w:p>
        </w:tc>
      </w:tr>
      <w:tr w:rsidR="00AE643F" w:rsidRPr="00C327F2" w14:paraId="435F94EE" w14:textId="77777777" w:rsidTr="00C244C3">
        <w:tc>
          <w:tcPr>
            <w:tcW w:w="2830" w:type="dxa"/>
            <w:shd w:val="clear" w:color="auto" w:fill="auto"/>
          </w:tcPr>
          <w:p w14:paraId="572BD709" w14:textId="77777777" w:rsidR="00AE643F" w:rsidRPr="00C327F2" w:rsidRDefault="00AE643F" w:rsidP="00C327F2">
            <w:pPr>
              <w:pStyle w:val="a5"/>
              <w:overflowPunct/>
              <w:spacing w:after="120" w:line="320" w:lineRule="atLeast"/>
              <w:jc w:val="left"/>
              <w:rPr>
                <w:sz w:val="21"/>
                <w:szCs w:val="21"/>
              </w:rPr>
            </w:pPr>
            <w:r w:rsidRPr="00C327F2">
              <w:rPr>
                <w:sz w:val="21"/>
                <w:szCs w:val="21"/>
              </w:rPr>
              <w:t>东欧国家</w:t>
            </w:r>
          </w:p>
        </w:tc>
        <w:tc>
          <w:tcPr>
            <w:tcW w:w="4540" w:type="dxa"/>
            <w:shd w:val="clear" w:color="auto" w:fill="auto"/>
          </w:tcPr>
          <w:p w14:paraId="47E550F5" w14:textId="77777777" w:rsidR="00AE643F" w:rsidRPr="00C327F2" w:rsidRDefault="00AE643F" w:rsidP="00C327F2">
            <w:pPr>
              <w:pStyle w:val="a5"/>
              <w:overflowPunct/>
              <w:spacing w:after="120" w:line="320" w:lineRule="atLeast"/>
              <w:jc w:val="left"/>
              <w:rPr>
                <w:sz w:val="21"/>
                <w:szCs w:val="21"/>
              </w:rPr>
            </w:pPr>
            <w:r w:rsidRPr="00C327F2">
              <w:rPr>
                <w:sz w:val="21"/>
                <w:szCs w:val="21"/>
              </w:rPr>
              <w:t>21</w:t>
            </w:r>
          </w:p>
        </w:tc>
      </w:tr>
      <w:tr w:rsidR="00AE643F" w:rsidRPr="00C327F2" w14:paraId="02564F95" w14:textId="77777777" w:rsidTr="00C244C3">
        <w:tc>
          <w:tcPr>
            <w:tcW w:w="2830" w:type="dxa"/>
            <w:shd w:val="clear" w:color="auto" w:fill="auto"/>
          </w:tcPr>
          <w:p w14:paraId="44E144B4" w14:textId="77777777" w:rsidR="00AE643F" w:rsidRPr="00C327F2" w:rsidRDefault="00AE643F" w:rsidP="00C327F2">
            <w:pPr>
              <w:pStyle w:val="a5"/>
              <w:overflowPunct/>
              <w:spacing w:after="120" w:line="320" w:lineRule="atLeast"/>
              <w:jc w:val="left"/>
              <w:rPr>
                <w:sz w:val="21"/>
                <w:szCs w:val="21"/>
              </w:rPr>
            </w:pPr>
            <w:r w:rsidRPr="00C327F2">
              <w:rPr>
                <w:sz w:val="21"/>
                <w:szCs w:val="21"/>
              </w:rPr>
              <w:t>拉丁美洲和加勒比国家</w:t>
            </w:r>
          </w:p>
        </w:tc>
        <w:tc>
          <w:tcPr>
            <w:tcW w:w="4540" w:type="dxa"/>
            <w:shd w:val="clear" w:color="auto" w:fill="auto"/>
          </w:tcPr>
          <w:p w14:paraId="111589DB" w14:textId="77777777" w:rsidR="00AE643F" w:rsidRPr="00C327F2" w:rsidRDefault="00AE643F" w:rsidP="00C327F2">
            <w:pPr>
              <w:pStyle w:val="a5"/>
              <w:overflowPunct/>
              <w:spacing w:after="120" w:line="320" w:lineRule="atLeast"/>
              <w:jc w:val="left"/>
              <w:rPr>
                <w:sz w:val="21"/>
                <w:szCs w:val="21"/>
              </w:rPr>
            </w:pPr>
            <w:r w:rsidRPr="00C327F2">
              <w:rPr>
                <w:sz w:val="21"/>
                <w:szCs w:val="21"/>
              </w:rPr>
              <w:t>15</w:t>
            </w:r>
          </w:p>
        </w:tc>
      </w:tr>
      <w:tr w:rsidR="00AE643F" w:rsidRPr="00C327F2" w14:paraId="312DFBC9" w14:textId="77777777" w:rsidTr="00C244C3">
        <w:tc>
          <w:tcPr>
            <w:tcW w:w="2830" w:type="dxa"/>
            <w:shd w:val="clear" w:color="auto" w:fill="auto"/>
          </w:tcPr>
          <w:p w14:paraId="4437C35F" w14:textId="77777777" w:rsidR="00AE643F" w:rsidRPr="00C327F2" w:rsidRDefault="00AE643F" w:rsidP="00C327F2">
            <w:pPr>
              <w:pStyle w:val="a5"/>
              <w:overflowPunct/>
              <w:spacing w:after="120" w:line="320" w:lineRule="atLeast"/>
              <w:jc w:val="left"/>
              <w:rPr>
                <w:sz w:val="21"/>
                <w:szCs w:val="21"/>
              </w:rPr>
            </w:pPr>
            <w:r w:rsidRPr="00C327F2">
              <w:rPr>
                <w:sz w:val="21"/>
                <w:szCs w:val="21"/>
              </w:rPr>
              <w:t>西欧和其他国家</w:t>
            </w:r>
          </w:p>
        </w:tc>
        <w:tc>
          <w:tcPr>
            <w:tcW w:w="4540" w:type="dxa"/>
            <w:shd w:val="clear" w:color="auto" w:fill="auto"/>
          </w:tcPr>
          <w:p w14:paraId="2A4EEEDA" w14:textId="77777777" w:rsidR="00AE643F" w:rsidRPr="00C327F2" w:rsidRDefault="00AE643F" w:rsidP="00C327F2">
            <w:pPr>
              <w:pStyle w:val="a5"/>
              <w:overflowPunct/>
              <w:spacing w:after="120" w:line="320" w:lineRule="atLeast"/>
              <w:jc w:val="left"/>
              <w:rPr>
                <w:sz w:val="21"/>
                <w:szCs w:val="21"/>
              </w:rPr>
            </w:pPr>
            <w:r w:rsidRPr="00C327F2">
              <w:rPr>
                <w:sz w:val="21"/>
                <w:szCs w:val="21"/>
              </w:rPr>
              <w:t>20</w:t>
            </w:r>
          </w:p>
        </w:tc>
      </w:tr>
    </w:tbl>
    <w:p w14:paraId="5E59AF7C" w14:textId="351C0F54" w:rsidR="008D78E8" w:rsidRPr="00B602A9" w:rsidRDefault="00215369" w:rsidP="00B602A9">
      <w:pPr>
        <w:pStyle w:val="SingleTxtGC"/>
      </w:pPr>
      <w:r w:rsidRPr="00B602A9">
        <w:t>4</w:t>
      </w:r>
      <w:r w:rsidR="008D78E8" w:rsidRPr="00B602A9">
        <w:t>.</w:t>
      </w:r>
      <w:r w:rsidR="008D78E8" w:rsidRPr="00B602A9">
        <w:tab/>
      </w:r>
      <w:r w:rsidR="008D78E8" w:rsidRPr="00B602A9">
        <w:t>尚未批准该文书的</w:t>
      </w:r>
      <w:r w:rsidRPr="00B602A9">
        <w:t>12</w:t>
      </w:r>
      <w:r w:rsidR="008D78E8" w:rsidRPr="00B602A9">
        <w:t>个签署国按区域分</w:t>
      </w:r>
      <w:proofErr w:type="gramStart"/>
      <w:r w:rsidR="008D78E8" w:rsidRPr="00B602A9">
        <w:t>列如</w:t>
      </w:r>
      <w:proofErr w:type="gramEnd"/>
      <w:r w:rsidR="008D78E8" w:rsidRPr="00B602A9">
        <w:t>下：</w:t>
      </w:r>
    </w:p>
    <w:tbl>
      <w:tblPr>
        <w:tblStyle w:val="af6"/>
        <w:tblW w:w="7370" w:type="dxa"/>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831"/>
        <w:gridCol w:w="4539"/>
      </w:tblGrid>
      <w:tr w:rsidR="00C244C3" w:rsidRPr="00C244C3" w14:paraId="53A148DC" w14:textId="77777777" w:rsidTr="00E954EC">
        <w:tc>
          <w:tcPr>
            <w:tcW w:w="2831" w:type="dxa"/>
            <w:shd w:val="clear" w:color="auto" w:fill="auto"/>
            <w:vAlign w:val="bottom"/>
          </w:tcPr>
          <w:p w14:paraId="3E19B979" w14:textId="77777777" w:rsidR="00C244C3" w:rsidRPr="00C244C3" w:rsidRDefault="00C244C3" w:rsidP="00C244C3">
            <w:pPr>
              <w:pStyle w:val="a5"/>
              <w:overflowPunct/>
              <w:spacing w:after="120" w:line="320" w:lineRule="atLeast"/>
              <w:jc w:val="left"/>
              <w:rPr>
                <w:sz w:val="21"/>
                <w:szCs w:val="21"/>
              </w:rPr>
            </w:pPr>
            <w:r w:rsidRPr="00C244C3">
              <w:rPr>
                <w:sz w:val="21"/>
                <w:szCs w:val="21"/>
              </w:rPr>
              <w:t>非洲国家</w:t>
            </w:r>
          </w:p>
        </w:tc>
        <w:tc>
          <w:tcPr>
            <w:tcW w:w="4539" w:type="dxa"/>
            <w:shd w:val="clear" w:color="auto" w:fill="auto"/>
            <w:vAlign w:val="bottom"/>
          </w:tcPr>
          <w:p w14:paraId="7BED2494" w14:textId="77777777" w:rsidR="00C244C3" w:rsidRPr="00C244C3" w:rsidRDefault="00C244C3" w:rsidP="00C244C3">
            <w:pPr>
              <w:pStyle w:val="a5"/>
              <w:overflowPunct/>
              <w:spacing w:after="120" w:line="320" w:lineRule="atLeast"/>
              <w:jc w:val="left"/>
              <w:rPr>
                <w:sz w:val="21"/>
                <w:szCs w:val="21"/>
              </w:rPr>
            </w:pPr>
            <w:r w:rsidRPr="00C244C3">
              <w:rPr>
                <w:sz w:val="21"/>
                <w:szCs w:val="21"/>
              </w:rPr>
              <w:t>8</w:t>
            </w:r>
          </w:p>
        </w:tc>
      </w:tr>
      <w:tr w:rsidR="00C244C3" w:rsidRPr="00C244C3" w14:paraId="10F88224" w14:textId="77777777" w:rsidTr="00E954EC">
        <w:tc>
          <w:tcPr>
            <w:tcW w:w="2831" w:type="dxa"/>
            <w:shd w:val="clear" w:color="auto" w:fill="auto"/>
          </w:tcPr>
          <w:p w14:paraId="6D750CF1" w14:textId="77777777" w:rsidR="00C244C3" w:rsidRPr="00C244C3" w:rsidRDefault="00C244C3" w:rsidP="00C244C3">
            <w:pPr>
              <w:pStyle w:val="a5"/>
              <w:overflowPunct/>
              <w:spacing w:after="120" w:line="320" w:lineRule="atLeast"/>
              <w:jc w:val="left"/>
              <w:rPr>
                <w:sz w:val="21"/>
                <w:szCs w:val="21"/>
              </w:rPr>
            </w:pPr>
            <w:r w:rsidRPr="00C244C3">
              <w:rPr>
                <w:sz w:val="21"/>
                <w:szCs w:val="21"/>
              </w:rPr>
              <w:t>亚洲－太平洋国家</w:t>
            </w:r>
          </w:p>
        </w:tc>
        <w:tc>
          <w:tcPr>
            <w:tcW w:w="4539" w:type="dxa"/>
            <w:shd w:val="clear" w:color="auto" w:fill="auto"/>
          </w:tcPr>
          <w:p w14:paraId="3E7E5E68" w14:textId="77777777" w:rsidR="00C244C3" w:rsidRPr="00C244C3" w:rsidRDefault="00C244C3" w:rsidP="00C244C3">
            <w:pPr>
              <w:pStyle w:val="a5"/>
              <w:overflowPunct/>
              <w:spacing w:after="120" w:line="320" w:lineRule="atLeast"/>
              <w:jc w:val="left"/>
              <w:rPr>
                <w:sz w:val="21"/>
                <w:szCs w:val="21"/>
              </w:rPr>
            </w:pPr>
            <w:r w:rsidRPr="00C244C3">
              <w:rPr>
                <w:sz w:val="21"/>
                <w:szCs w:val="21"/>
              </w:rPr>
              <w:t>1</w:t>
            </w:r>
          </w:p>
        </w:tc>
      </w:tr>
      <w:tr w:rsidR="00C244C3" w:rsidRPr="00C244C3" w14:paraId="4C77EAFC" w14:textId="77777777" w:rsidTr="00E954EC">
        <w:tc>
          <w:tcPr>
            <w:tcW w:w="2831" w:type="dxa"/>
            <w:shd w:val="clear" w:color="auto" w:fill="auto"/>
          </w:tcPr>
          <w:p w14:paraId="28A5680F" w14:textId="77777777" w:rsidR="00C244C3" w:rsidRPr="00C244C3" w:rsidRDefault="00C244C3" w:rsidP="00C244C3">
            <w:pPr>
              <w:pStyle w:val="a5"/>
              <w:overflowPunct/>
              <w:spacing w:after="120" w:line="320" w:lineRule="atLeast"/>
              <w:jc w:val="left"/>
              <w:rPr>
                <w:sz w:val="21"/>
                <w:szCs w:val="21"/>
              </w:rPr>
            </w:pPr>
            <w:r w:rsidRPr="00C244C3">
              <w:rPr>
                <w:sz w:val="21"/>
                <w:szCs w:val="21"/>
              </w:rPr>
              <w:t>东欧国家</w:t>
            </w:r>
          </w:p>
        </w:tc>
        <w:tc>
          <w:tcPr>
            <w:tcW w:w="4539" w:type="dxa"/>
            <w:shd w:val="clear" w:color="auto" w:fill="auto"/>
          </w:tcPr>
          <w:p w14:paraId="6C95DE24" w14:textId="77777777" w:rsidR="00C244C3" w:rsidRPr="00C244C3" w:rsidRDefault="00C244C3" w:rsidP="00C244C3">
            <w:pPr>
              <w:pStyle w:val="a5"/>
              <w:overflowPunct/>
              <w:spacing w:after="120" w:line="320" w:lineRule="atLeast"/>
              <w:jc w:val="left"/>
              <w:rPr>
                <w:sz w:val="21"/>
                <w:szCs w:val="21"/>
              </w:rPr>
            </w:pPr>
            <w:r w:rsidRPr="00C244C3">
              <w:rPr>
                <w:sz w:val="21"/>
                <w:szCs w:val="21"/>
              </w:rPr>
              <w:t>0</w:t>
            </w:r>
          </w:p>
        </w:tc>
      </w:tr>
      <w:tr w:rsidR="00C244C3" w:rsidRPr="00C244C3" w14:paraId="3C32AC9D" w14:textId="77777777" w:rsidTr="00E954EC">
        <w:tc>
          <w:tcPr>
            <w:tcW w:w="2831" w:type="dxa"/>
            <w:shd w:val="clear" w:color="auto" w:fill="auto"/>
          </w:tcPr>
          <w:p w14:paraId="2F7EB292" w14:textId="77777777" w:rsidR="00C244C3" w:rsidRPr="00C244C3" w:rsidRDefault="00C244C3" w:rsidP="00C244C3">
            <w:pPr>
              <w:pStyle w:val="a5"/>
              <w:overflowPunct/>
              <w:spacing w:after="120" w:line="320" w:lineRule="atLeast"/>
              <w:jc w:val="left"/>
              <w:rPr>
                <w:sz w:val="21"/>
                <w:szCs w:val="21"/>
              </w:rPr>
            </w:pPr>
            <w:r w:rsidRPr="00C244C3">
              <w:rPr>
                <w:sz w:val="21"/>
                <w:szCs w:val="21"/>
              </w:rPr>
              <w:t>拉丁美洲和加勒比国家</w:t>
            </w:r>
          </w:p>
        </w:tc>
        <w:tc>
          <w:tcPr>
            <w:tcW w:w="4539" w:type="dxa"/>
            <w:shd w:val="clear" w:color="auto" w:fill="auto"/>
          </w:tcPr>
          <w:p w14:paraId="2A954988" w14:textId="77777777" w:rsidR="00C244C3" w:rsidRPr="00C244C3" w:rsidRDefault="00C244C3" w:rsidP="00C244C3">
            <w:pPr>
              <w:pStyle w:val="a5"/>
              <w:overflowPunct/>
              <w:spacing w:after="120" w:line="320" w:lineRule="atLeast"/>
              <w:jc w:val="left"/>
              <w:rPr>
                <w:sz w:val="21"/>
                <w:szCs w:val="21"/>
              </w:rPr>
            </w:pPr>
            <w:r w:rsidRPr="00C244C3">
              <w:rPr>
                <w:sz w:val="21"/>
                <w:szCs w:val="21"/>
              </w:rPr>
              <w:t>1</w:t>
            </w:r>
          </w:p>
        </w:tc>
      </w:tr>
      <w:tr w:rsidR="00C244C3" w:rsidRPr="00C244C3" w14:paraId="312F1FC8" w14:textId="77777777" w:rsidTr="00E954EC">
        <w:tc>
          <w:tcPr>
            <w:tcW w:w="2831" w:type="dxa"/>
            <w:shd w:val="clear" w:color="auto" w:fill="auto"/>
          </w:tcPr>
          <w:p w14:paraId="7F14E470" w14:textId="77777777" w:rsidR="00C244C3" w:rsidRPr="00C244C3" w:rsidRDefault="00C244C3" w:rsidP="00C244C3">
            <w:pPr>
              <w:pStyle w:val="a5"/>
              <w:overflowPunct/>
              <w:spacing w:after="120" w:line="320" w:lineRule="atLeast"/>
              <w:jc w:val="left"/>
              <w:rPr>
                <w:sz w:val="21"/>
                <w:szCs w:val="21"/>
              </w:rPr>
            </w:pPr>
            <w:r w:rsidRPr="00C244C3">
              <w:rPr>
                <w:sz w:val="21"/>
                <w:szCs w:val="21"/>
              </w:rPr>
              <w:t>西欧和其他国家</w:t>
            </w:r>
          </w:p>
        </w:tc>
        <w:tc>
          <w:tcPr>
            <w:tcW w:w="4539" w:type="dxa"/>
            <w:shd w:val="clear" w:color="auto" w:fill="auto"/>
          </w:tcPr>
          <w:p w14:paraId="5F8CA1FC" w14:textId="77777777" w:rsidR="00C244C3" w:rsidRPr="00C244C3" w:rsidRDefault="00C244C3" w:rsidP="00C244C3">
            <w:pPr>
              <w:pStyle w:val="a5"/>
              <w:overflowPunct/>
              <w:spacing w:after="120" w:line="320" w:lineRule="atLeast"/>
              <w:jc w:val="left"/>
              <w:rPr>
                <w:sz w:val="21"/>
                <w:szCs w:val="21"/>
              </w:rPr>
            </w:pPr>
            <w:r w:rsidRPr="00C244C3">
              <w:rPr>
                <w:sz w:val="21"/>
                <w:szCs w:val="21"/>
              </w:rPr>
              <w:t>2</w:t>
            </w:r>
          </w:p>
        </w:tc>
      </w:tr>
    </w:tbl>
    <w:p w14:paraId="6CF4FE42" w14:textId="054D8C8E" w:rsidR="008D78E8" w:rsidRPr="00B602A9" w:rsidRDefault="00E954EC" w:rsidP="00E954EC">
      <w:pPr>
        <w:pStyle w:val="H1GC"/>
      </w:pPr>
      <w:r>
        <w:tab/>
      </w:r>
      <w:bookmarkStart w:id="18" w:name="_Toc161863997"/>
      <w:r w:rsidR="00215369" w:rsidRPr="00B602A9">
        <w:t>B</w:t>
      </w:r>
      <w:r w:rsidR="008D78E8" w:rsidRPr="00B602A9">
        <w:t>.</w:t>
      </w:r>
      <w:r w:rsidR="008D78E8" w:rsidRPr="00B602A9">
        <w:tab/>
      </w:r>
      <w:r w:rsidR="008D78E8" w:rsidRPr="00B602A9">
        <w:t>组织事项和成员</w:t>
      </w:r>
      <w:bookmarkStart w:id="19" w:name="_Toc534899836"/>
      <w:bookmarkStart w:id="20" w:name="_Toc97717816"/>
      <w:bookmarkStart w:id="21" w:name="_Toc97794995"/>
      <w:bookmarkStart w:id="22" w:name="_Toc161321099"/>
      <w:bookmarkEnd w:id="19"/>
      <w:bookmarkEnd w:id="20"/>
      <w:bookmarkEnd w:id="21"/>
      <w:bookmarkEnd w:id="22"/>
      <w:bookmarkEnd w:id="18"/>
    </w:p>
    <w:p w14:paraId="0DCB29F5" w14:textId="6A19F3F0" w:rsidR="008D78E8" w:rsidRPr="00B602A9" w:rsidRDefault="00215369" w:rsidP="00B602A9">
      <w:pPr>
        <w:pStyle w:val="SingleTxtGC"/>
      </w:pPr>
      <w:bookmarkStart w:id="23" w:name="_Hlk58255486"/>
      <w:r w:rsidRPr="00B602A9">
        <w:t>5</w:t>
      </w:r>
      <w:r w:rsidR="008D78E8" w:rsidRPr="00B602A9">
        <w:t>.</w:t>
      </w:r>
      <w:r w:rsidR="008D78E8" w:rsidRPr="00B602A9">
        <w:tab/>
      </w:r>
      <w:r w:rsidR="008D78E8" w:rsidRPr="00B602A9">
        <w:t>在报告所述期间，小组委员会在日内瓦举行了两次为期一周的会议和一次为期两周的会议，均由专人出席：第四十九届会议</w:t>
      </w:r>
      <w:r w:rsidR="008D78E8" w:rsidRPr="00B602A9">
        <w:t>(</w:t>
      </w:r>
      <w:r w:rsidRPr="00B602A9">
        <w:t>2</w:t>
      </w:r>
      <w:r w:rsidR="008D78E8" w:rsidRPr="00B602A9">
        <w:t>0</w:t>
      </w:r>
      <w:r w:rsidRPr="00B602A9">
        <w:t>23</w:t>
      </w:r>
      <w:r w:rsidR="008D78E8" w:rsidRPr="00B602A9">
        <w:t>年</w:t>
      </w:r>
      <w:r w:rsidRPr="00B602A9">
        <w:t>2</w:t>
      </w:r>
      <w:r w:rsidR="008D78E8" w:rsidRPr="00B602A9">
        <w:t>月</w:t>
      </w:r>
      <w:r w:rsidRPr="00B602A9">
        <w:t>6</w:t>
      </w:r>
      <w:r w:rsidR="008D78E8" w:rsidRPr="00B602A9">
        <w:t>日至</w:t>
      </w:r>
      <w:r w:rsidRPr="00B602A9">
        <w:t>1</w:t>
      </w:r>
      <w:r w:rsidR="008D78E8" w:rsidRPr="00B602A9">
        <w:t>0</w:t>
      </w:r>
      <w:r w:rsidR="008D78E8" w:rsidRPr="00B602A9">
        <w:t>日</w:t>
      </w:r>
      <w:r w:rsidR="008D78E8" w:rsidRPr="00B602A9">
        <w:t>)</w:t>
      </w:r>
      <w:r w:rsidR="008D78E8" w:rsidRPr="00B602A9">
        <w:t>；第五十届会议</w:t>
      </w:r>
      <w:r w:rsidR="008D78E8" w:rsidRPr="00B602A9">
        <w:t>(</w:t>
      </w:r>
      <w:r w:rsidRPr="00B602A9">
        <w:t>2</w:t>
      </w:r>
      <w:r w:rsidR="008D78E8" w:rsidRPr="00B602A9">
        <w:t>0</w:t>
      </w:r>
      <w:r w:rsidRPr="00B602A9">
        <w:t>23</w:t>
      </w:r>
      <w:r w:rsidR="008D78E8" w:rsidRPr="00B602A9">
        <w:t>年</w:t>
      </w:r>
      <w:r w:rsidRPr="00B602A9">
        <w:t>6</w:t>
      </w:r>
      <w:r w:rsidR="008D78E8" w:rsidRPr="00B602A9">
        <w:t>月</w:t>
      </w:r>
      <w:r w:rsidRPr="00B602A9">
        <w:t>5</w:t>
      </w:r>
      <w:r w:rsidR="008D78E8" w:rsidRPr="00B602A9">
        <w:t>日至</w:t>
      </w:r>
      <w:r w:rsidRPr="00B602A9">
        <w:t>16</w:t>
      </w:r>
      <w:r w:rsidR="008D78E8" w:rsidRPr="00B602A9">
        <w:t>日</w:t>
      </w:r>
      <w:r w:rsidR="008D78E8" w:rsidRPr="00B602A9">
        <w:t>)</w:t>
      </w:r>
      <w:r w:rsidR="008D78E8" w:rsidRPr="00B602A9">
        <w:t>和第五十一届会议</w:t>
      </w:r>
      <w:r w:rsidR="008D78E8" w:rsidRPr="00B602A9">
        <w:t>(</w:t>
      </w:r>
      <w:r w:rsidRPr="00B602A9">
        <w:t>2</w:t>
      </w:r>
      <w:r w:rsidR="008D78E8" w:rsidRPr="00B602A9">
        <w:t>0</w:t>
      </w:r>
      <w:r w:rsidRPr="00B602A9">
        <w:t>23</w:t>
      </w:r>
      <w:r w:rsidR="008D78E8" w:rsidRPr="00B602A9">
        <w:t>年</w:t>
      </w:r>
      <w:r w:rsidRPr="00B602A9">
        <w:t>11</w:t>
      </w:r>
      <w:r w:rsidR="008D78E8" w:rsidRPr="00B602A9">
        <w:t>月</w:t>
      </w:r>
      <w:r w:rsidRPr="00B602A9">
        <w:t>6</w:t>
      </w:r>
      <w:r w:rsidR="008D78E8" w:rsidRPr="00B602A9">
        <w:t>日至</w:t>
      </w:r>
      <w:r w:rsidRPr="00B602A9">
        <w:t>1</w:t>
      </w:r>
      <w:r w:rsidR="008D78E8" w:rsidRPr="00B602A9">
        <w:t>0</w:t>
      </w:r>
      <w:r w:rsidR="008D78E8" w:rsidRPr="00B602A9">
        <w:t>日</w:t>
      </w:r>
      <w:r w:rsidR="008D78E8" w:rsidRPr="00B602A9">
        <w:t>)</w:t>
      </w:r>
      <w:r w:rsidR="008D78E8" w:rsidRPr="00B602A9">
        <w:t>。</w:t>
      </w:r>
      <w:bookmarkEnd w:id="23"/>
    </w:p>
    <w:p w14:paraId="461558C5" w14:textId="13643519" w:rsidR="008D78E8" w:rsidRPr="00B602A9" w:rsidRDefault="00215369" w:rsidP="00C16CB1">
      <w:pPr>
        <w:pStyle w:val="SingleTxtGC"/>
      </w:pPr>
      <w:r w:rsidRPr="00B602A9">
        <w:lastRenderedPageBreak/>
        <w:t>6</w:t>
      </w:r>
      <w:r w:rsidR="008D78E8" w:rsidRPr="00B602A9">
        <w:t>.</w:t>
      </w:r>
      <w:r w:rsidR="008D78E8" w:rsidRPr="00B602A9">
        <w:tab/>
      </w:r>
      <w:r w:rsidR="008D78E8" w:rsidRPr="00B602A9">
        <w:t>小组委员会的成员在本报告所述期间有所变化。</w:t>
      </w:r>
      <w:r w:rsidR="003F268C" w:rsidRPr="00B602A9">
        <w:rPr>
          <w:vertAlign w:val="superscript"/>
        </w:rPr>
        <w:footnoteReference w:id="5"/>
      </w:r>
      <w:r w:rsidR="003F268C" w:rsidRPr="001E6A90">
        <w:t xml:space="preserve"> </w:t>
      </w:r>
      <w:r w:rsidR="008D78E8" w:rsidRPr="001E6A90">
        <w:t>根</w:t>
      </w:r>
      <w:r w:rsidR="008D78E8" w:rsidRPr="00B602A9">
        <w:t>据议事规则第</w:t>
      </w:r>
      <w:r w:rsidRPr="00B602A9">
        <w:t>12</w:t>
      </w:r>
      <w:r w:rsidR="008D78E8" w:rsidRPr="00B602A9">
        <w:t>条和第</w:t>
      </w:r>
      <w:r w:rsidRPr="00B602A9">
        <w:t>14</w:t>
      </w:r>
      <w:r w:rsidR="008D78E8" w:rsidRPr="00B602A9">
        <w:t>条，六名新当选的小组委员会委员</w:t>
      </w:r>
      <w:r w:rsidR="00883BA3">
        <w:rPr>
          <w:rFonts w:hint="eastAsia"/>
          <w:spacing w:val="-50"/>
        </w:rPr>
        <w:t>―</w:t>
      </w:r>
      <w:r w:rsidR="00883BA3">
        <w:rPr>
          <w:rFonts w:hint="eastAsia"/>
        </w:rPr>
        <w:t>―</w:t>
      </w:r>
      <w:r w:rsidRPr="00B602A9">
        <w:t>Uju</w:t>
      </w:r>
      <w:r w:rsidR="008D78E8" w:rsidRPr="00B602A9">
        <w:t xml:space="preserve"> </w:t>
      </w:r>
      <w:r w:rsidRPr="00B602A9">
        <w:t>Roselyn</w:t>
      </w:r>
      <w:r w:rsidR="008D78E8" w:rsidRPr="00B602A9">
        <w:t xml:space="preserve"> </w:t>
      </w:r>
      <w:r w:rsidRPr="00B602A9">
        <w:t>Chiemeka</w:t>
      </w:r>
      <w:r w:rsidR="008D78E8" w:rsidRPr="00B602A9">
        <w:t xml:space="preserve"> </w:t>
      </w:r>
      <w:proofErr w:type="spellStart"/>
      <w:r w:rsidRPr="00B602A9">
        <w:t>Agomoh</w:t>
      </w:r>
      <w:proofErr w:type="spellEnd"/>
      <w:r w:rsidR="008D78E8" w:rsidRPr="00B602A9">
        <w:t>(</w:t>
      </w:r>
      <w:r w:rsidR="008D78E8" w:rsidRPr="00B602A9">
        <w:t>尼日利亚</w:t>
      </w:r>
      <w:r w:rsidR="008D78E8" w:rsidRPr="00B602A9">
        <w:t>)</w:t>
      </w:r>
      <w:r w:rsidR="008D78E8" w:rsidRPr="00B602A9">
        <w:t>、</w:t>
      </w:r>
      <w:r w:rsidRPr="00B602A9">
        <w:t>Julia</w:t>
      </w:r>
      <w:r w:rsidR="008D78E8" w:rsidRPr="00B602A9">
        <w:t xml:space="preserve"> </w:t>
      </w:r>
      <w:r w:rsidRPr="00B602A9">
        <w:t>Kozma</w:t>
      </w:r>
      <w:r w:rsidR="008D78E8" w:rsidRPr="00B602A9">
        <w:t>(</w:t>
      </w:r>
      <w:r w:rsidR="008D78E8" w:rsidRPr="00B602A9">
        <w:t>奥地利</w:t>
      </w:r>
      <w:r w:rsidR="008D78E8" w:rsidRPr="00B602A9">
        <w:t>)</w:t>
      </w:r>
      <w:r w:rsidR="008D78E8" w:rsidRPr="00B602A9">
        <w:t>、</w:t>
      </w:r>
      <w:r w:rsidRPr="00B602A9">
        <w:t>Andrew</w:t>
      </w:r>
      <w:r w:rsidR="008D78E8" w:rsidRPr="00B602A9">
        <w:t xml:space="preserve"> </w:t>
      </w:r>
      <w:r w:rsidRPr="00B602A9">
        <w:t>Christoffel</w:t>
      </w:r>
      <w:r w:rsidR="008D78E8" w:rsidRPr="00B602A9">
        <w:t xml:space="preserve"> </w:t>
      </w:r>
      <w:r w:rsidRPr="00B602A9">
        <w:t>Nissen</w:t>
      </w:r>
      <w:r w:rsidR="008D78E8" w:rsidRPr="00B602A9">
        <w:t>(</w:t>
      </w:r>
      <w:r w:rsidR="008D78E8" w:rsidRPr="00B602A9">
        <w:t>南非</w:t>
      </w:r>
      <w:r w:rsidR="008D78E8" w:rsidRPr="00B602A9">
        <w:t>)</w:t>
      </w:r>
      <w:r w:rsidR="008D78E8" w:rsidRPr="00B602A9">
        <w:t>、</w:t>
      </w:r>
      <w:r w:rsidR="00C16CB1" w:rsidRPr="00C16CB1">
        <w:rPr>
          <w:lang w:val="en-GB"/>
        </w:rPr>
        <w:t xml:space="preserve">Elīna </w:t>
      </w:r>
      <w:proofErr w:type="spellStart"/>
      <w:r w:rsidR="00C16CB1" w:rsidRPr="00C16CB1">
        <w:rPr>
          <w:lang w:val="en-GB"/>
        </w:rPr>
        <w:t>Šteinerte</w:t>
      </w:r>
      <w:proofErr w:type="spellEnd"/>
      <w:r w:rsidR="008D78E8" w:rsidRPr="00B602A9">
        <w:t>(</w:t>
      </w:r>
      <w:r w:rsidR="008D78E8" w:rsidRPr="00B602A9">
        <w:t>拉脱维亚</w:t>
      </w:r>
      <w:r w:rsidR="008D78E8" w:rsidRPr="00B602A9">
        <w:t>)</w:t>
      </w:r>
      <w:r w:rsidR="008D78E8" w:rsidRPr="00B602A9">
        <w:t>、</w:t>
      </w:r>
      <w:r w:rsidRPr="00B602A9">
        <w:t>Anica</w:t>
      </w:r>
      <w:r w:rsidR="008D78E8" w:rsidRPr="00B602A9">
        <w:t xml:space="preserve"> </w:t>
      </w:r>
      <w:proofErr w:type="spellStart"/>
      <w:r w:rsidRPr="00B602A9">
        <w:t>Tom</w:t>
      </w:r>
      <w:r w:rsidR="008D78E8" w:rsidRPr="00B602A9">
        <w:t>š</w:t>
      </w:r>
      <w:r w:rsidRPr="00B602A9">
        <w:t>i</w:t>
      </w:r>
      <w:r w:rsidR="008D78E8" w:rsidRPr="00B602A9">
        <w:t>ć</w:t>
      </w:r>
      <w:proofErr w:type="spellEnd"/>
      <w:r w:rsidR="008D78E8" w:rsidRPr="00B602A9">
        <w:t>(</w:t>
      </w:r>
      <w:r w:rsidR="008D78E8" w:rsidRPr="00B602A9">
        <w:t>克罗地亚</w:t>
      </w:r>
      <w:r w:rsidR="008D78E8" w:rsidRPr="00B602A9">
        <w:t>)</w:t>
      </w:r>
      <w:r w:rsidR="008D78E8" w:rsidRPr="00B602A9">
        <w:rPr>
          <w:rFonts w:hint="eastAsia"/>
        </w:rPr>
        <w:t>、</w:t>
      </w:r>
      <w:r w:rsidRPr="00B602A9">
        <w:t>Victor</w:t>
      </w:r>
      <w:r w:rsidR="008D78E8" w:rsidRPr="00B602A9">
        <w:t xml:space="preserve"> </w:t>
      </w:r>
      <w:r w:rsidRPr="00B602A9">
        <w:t>Zaharia</w:t>
      </w:r>
      <w:r w:rsidR="008D78E8" w:rsidRPr="00B602A9">
        <w:t>(</w:t>
      </w:r>
      <w:r w:rsidR="008D78E8" w:rsidRPr="00B602A9">
        <w:t>摩尔多瓦共和国</w:t>
      </w:r>
      <w:r w:rsidR="008D78E8" w:rsidRPr="00B602A9">
        <w:t>)</w:t>
      </w:r>
      <w:r w:rsidR="00883BA3">
        <w:rPr>
          <w:rFonts w:hint="eastAsia"/>
          <w:spacing w:val="-50"/>
        </w:rPr>
        <w:t>―</w:t>
      </w:r>
      <w:r w:rsidR="00883BA3">
        <w:rPr>
          <w:rFonts w:hint="eastAsia"/>
        </w:rPr>
        <w:t>―</w:t>
      </w:r>
      <w:r w:rsidR="008D78E8" w:rsidRPr="00B602A9">
        <w:t>在第四十九届会议上庄严宣誓后就职。继</w:t>
      </w:r>
      <w:r w:rsidRPr="00B602A9">
        <w:t>Marina</w:t>
      </w:r>
      <w:r w:rsidR="008D78E8" w:rsidRPr="00B602A9">
        <w:t xml:space="preserve"> </w:t>
      </w:r>
      <w:r w:rsidRPr="00B602A9">
        <w:t>Langfeldt</w:t>
      </w:r>
      <w:r w:rsidR="008D78E8" w:rsidRPr="00B602A9">
        <w:t>因个人原因于</w:t>
      </w:r>
      <w:r w:rsidRPr="00B602A9">
        <w:t>2</w:t>
      </w:r>
      <w:r w:rsidR="008D78E8" w:rsidRPr="00B602A9">
        <w:t>0</w:t>
      </w:r>
      <w:r w:rsidRPr="00B602A9">
        <w:t>22</w:t>
      </w:r>
      <w:r w:rsidR="008D78E8" w:rsidRPr="00B602A9">
        <w:t>年</w:t>
      </w:r>
      <w:r w:rsidRPr="00B602A9">
        <w:t>1</w:t>
      </w:r>
      <w:r w:rsidR="008D78E8" w:rsidRPr="00B602A9">
        <w:t>0</w:t>
      </w:r>
      <w:r w:rsidR="008D78E8" w:rsidRPr="00B602A9">
        <w:t>月</w:t>
      </w:r>
      <w:r w:rsidRPr="00B602A9">
        <w:t>31</w:t>
      </w:r>
      <w:r w:rsidR="008D78E8" w:rsidRPr="00B602A9">
        <w:t>日辞职后，根据《任择议定书》第</w:t>
      </w:r>
      <w:r w:rsidRPr="00B602A9">
        <w:t>8</w:t>
      </w:r>
      <w:r w:rsidR="008D78E8" w:rsidRPr="00B602A9">
        <w:t>条接替她的</w:t>
      </w:r>
      <w:r w:rsidRPr="00B602A9">
        <w:t>Martin</w:t>
      </w:r>
      <w:r w:rsidR="008D78E8" w:rsidRPr="00B602A9">
        <w:t xml:space="preserve"> </w:t>
      </w:r>
      <w:proofErr w:type="spellStart"/>
      <w:r w:rsidRPr="00B602A9">
        <w:t>Zinkler</w:t>
      </w:r>
      <w:proofErr w:type="spellEnd"/>
      <w:r w:rsidR="008D78E8" w:rsidRPr="00B602A9">
        <w:t>(</w:t>
      </w:r>
      <w:r w:rsidR="008D78E8" w:rsidRPr="00B602A9">
        <w:t>德国</w:t>
      </w:r>
      <w:r w:rsidR="008D78E8" w:rsidRPr="00B602A9">
        <w:t>)</w:t>
      </w:r>
      <w:r w:rsidR="008D78E8" w:rsidRPr="00B602A9">
        <w:t>也在该届会议上宣誓。</w:t>
      </w:r>
    </w:p>
    <w:p w14:paraId="3BFB6352" w14:textId="181B6E85" w:rsidR="008D78E8" w:rsidRPr="00B602A9" w:rsidRDefault="00215369" w:rsidP="00B602A9">
      <w:pPr>
        <w:pStyle w:val="SingleTxtGC"/>
      </w:pPr>
      <w:r w:rsidRPr="00B602A9">
        <w:t>7</w:t>
      </w:r>
      <w:r w:rsidR="008D78E8" w:rsidRPr="00B602A9">
        <w:t>.</w:t>
      </w:r>
      <w:r w:rsidR="008D78E8" w:rsidRPr="00B602A9">
        <w:tab/>
      </w:r>
      <w:r w:rsidR="008D78E8" w:rsidRPr="00B602A9">
        <w:t>小组委员会第四十</w:t>
      </w:r>
      <w:r w:rsidR="008D78E8" w:rsidRPr="00B602A9">
        <w:rPr>
          <w:rFonts w:hint="eastAsia"/>
        </w:rPr>
        <w:t>九</w:t>
      </w:r>
      <w:r w:rsidR="008D78E8" w:rsidRPr="00B602A9">
        <w:t>届会议还选举</w:t>
      </w:r>
      <w:r w:rsidRPr="00B602A9">
        <w:t>Suzanne</w:t>
      </w:r>
      <w:r w:rsidR="008D78E8" w:rsidRPr="00B602A9">
        <w:t xml:space="preserve"> </w:t>
      </w:r>
      <w:r w:rsidRPr="00B602A9">
        <w:t>Jabbour</w:t>
      </w:r>
      <w:r w:rsidR="008D78E8" w:rsidRPr="00B602A9">
        <w:t>为主席，并选举下列成员为副主席和主席团成员：</w:t>
      </w:r>
      <w:r w:rsidRPr="00B602A9">
        <w:t>Carmen</w:t>
      </w:r>
      <w:r w:rsidR="008D78E8" w:rsidRPr="00B602A9">
        <w:t xml:space="preserve"> </w:t>
      </w:r>
      <w:r w:rsidRPr="00B602A9">
        <w:t>Comas</w:t>
      </w:r>
      <w:r w:rsidR="008D78E8" w:rsidRPr="00B602A9">
        <w:t>-</w:t>
      </w:r>
      <w:r w:rsidRPr="00B602A9">
        <w:t>Mata</w:t>
      </w:r>
      <w:r w:rsidR="008D78E8" w:rsidRPr="00B602A9">
        <w:t xml:space="preserve"> </w:t>
      </w:r>
      <w:r w:rsidRPr="00B602A9">
        <w:t>Mira</w:t>
      </w:r>
      <w:r w:rsidR="008D78E8" w:rsidRPr="00B602A9">
        <w:t>(</w:t>
      </w:r>
      <w:r w:rsidR="008D78E8" w:rsidRPr="00B602A9">
        <w:t>负责查访的副主席</w:t>
      </w:r>
      <w:r w:rsidR="008D78E8" w:rsidRPr="00B602A9">
        <w:t>)</w:t>
      </w:r>
      <w:r w:rsidR="008D78E8" w:rsidRPr="00B602A9">
        <w:t>、</w:t>
      </w:r>
      <w:r w:rsidRPr="00B602A9">
        <w:t>Daniel</w:t>
      </w:r>
      <w:r w:rsidR="008D78E8" w:rsidRPr="00B602A9">
        <w:t xml:space="preserve"> </w:t>
      </w:r>
      <w:r w:rsidRPr="00B602A9">
        <w:t>Fink</w:t>
      </w:r>
      <w:r w:rsidR="008D78E8" w:rsidRPr="00B602A9">
        <w:t>(</w:t>
      </w:r>
      <w:r w:rsidR="008D78E8" w:rsidRPr="00B602A9">
        <w:t>对外关系副主席</w:t>
      </w:r>
      <w:r w:rsidR="008D78E8" w:rsidRPr="00B602A9">
        <w:t>)</w:t>
      </w:r>
      <w:r w:rsidR="008D78E8" w:rsidRPr="00B602A9">
        <w:t>和</w:t>
      </w:r>
      <w:r w:rsidRPr="00B602A9">
        <w:t>Aisha</w:t>
      </w:r>
      <w:r w:rsidR="008D78E8" w:rsidRPr="00B602A9">
        <w:t xml:space="preserve"> </w:t>
      </w:r>
      <w:proofErr w:type="spellStart"/>
      <w:r w:rsidRPr="00B602A9">
        <w:t>Shujune</w:t>
      </w:r>
      <w:proofErr w:type="spellEnd"/>
      <w:r w:rsidR="008D78E8" w:rsidRPr="00B602A9">
        <w:t xml:space="preserve"> </w:t>
      </w:r>
      <w:r w:rsidRPr="00B602A9">
        <w:t>Muhammad</w:t>
      </w:r>
      <w:r w:rsidR="008D78E8" w:rsidRPr="00B602A9">
        <w:t>(</w:t>
      </w:r>
      <w:r w:rsidR="008D78E8" w:rsidRPr="00B602A9">
        <w:t>国家防范机制副主席</w:t>
      </w:r>
      <w:r w:rsidR="008D78E8" w:rsidRPr="00B602A9">
        <w:t>)</w:t>
      </w:r>
      <w:r w:rsidR="008D78E8" w:rsidRPr="00B602A9">
        <w:t>。</w:t>
      </w:r>
      <w:r w:rsidRPr="00B602A9">
        <w:t>Mar</w:t>
      </w:r>
      <w:r w:rsidR="008D78E8" w:rsidRPr="00B602A9">
        <w:t>í</w:t>
      </w:r>
      <w:r w:rsidRPr="00B602A9">
        <w:t>a</w:t>
      </w:r>
      <w:r w:rsidR="008D78E8" w:rsidRPr="00B602A9">
        <w:t xml:space="preserve"> </w:t>
      </w:r>
      <w:r w:rsidRPr="00B602A9">
        <w:t>Luisa</w:t>
      </w:r>
      <w:r w:rsidR="008D78E8" w:rsidRPr="00B602A9">
        <w:t xml:space="preserve"> </w:t>
      </w:r>
      <w:r w:rsidRPr="00B602A9">
        <w:t>Romero</w:t>
      </w:r>
      <w:r w:rsidR="008D78E8" w:rsidRPr="00B602A9">
        <w:t>当选为副主席兼主席团成员</w:t>
      </w:r>
      <w:r w:rsidR="008D78E8" w:rsidRPr="00B602A9">
        <w:t>(</w:t>
      </w:r>
      <w:r w:rsidR="008D78E8" w:rsidRPr="00B602A9">
        <w:t>特别报告员</w:t>
      </w:r>
      <w:r w:rsidR="008D78E8" w:rsidRPr="00B602A9">
        <w:t>)</w:t>
      </w:r>
      <w:r w:rsidR="008D78E8" w:rsidRPr="00B602A9">
        <w:t>。主席团所有成员的任期均为两年。小组委员会指定</w:t>
      </w:r>
      <w:r w:rsidRPr="00B602A9">
        <w:t>Jakub</w:t>
      </w:r>
      <w:r w:rsidR="008D78E8" w:rsidRPr="00B602A9">
        <w:t xml:space="preserve"> </w:t>
      </w:r>
      <w:r w:rsidRPr="00B602A9">
        <w:t>Julian</w:t>
      </w:r>
      <w:r w:rsidR="008D78E8" w:rsidRPr="00B602A9">
        <w:t xml:space="preserve"> </w:t>
      </w:r>
      <w:r w:rsidRPr="00B602A9">
        <w:t>Czepek</w:t>
      </w:r>
      <w:r w:rsidR="008D78E8" w:rsidRPr="00B602A9">
        <w:t>为报复问题报告员，任期两年。</w:t>
      </w:r>
    </w:p>
    <w:p w14:paraId="361E0DE4" w14:textId="4932AACE" w:rsidR="008D78E8" w:rsidRPr="00B602A9" w:rsidRDefault="00215369" w:rsidP="00B602A9">
      <w:pPr>
        <w:pStyle w:val="SingleTxtGC"/>
      </w:pPr>
      <w:r w:rsidRPr="00B602A9">
        <w:t>8</w:t>
      </w:r>
      <w:r w:rsidR="008D78E8" w:rsidRPr="00B602A9">
        <w:t>.</w:t>
      </w:r>
      <w:r w:rsidR="008D78E8" w:rsidRPr="00B602A9">
        <w:tab/>
      </w:r>
      <w:r w:rsidR="008D78E8" w:rsidRPr="00B602A9">
        <w:t>区域小组和常设工作组的成员发生了变化。截至</w:t>
      </w:r>
      <w:r w:rsidRPr="00B602A9">
        <w:t>2</w:t>
      </w:r>
      <w:r w:rsidR="008D78E8" w:rsidRPr="00B602A9">
        <w:t>0</w:t>
      </w:r>
      <w:r w:rsidRPr="00B602A9">
        <w:t>23</w:t>
      </w:r>
      <w:r w:rsidR="008D78E8" w:rsidRPr="00B602A9">
        <w:t>年</w:t>
      </w:r>
      <w:r w:rsidRPr="00B602A9">
        <w:t>12</w:t>
      </w:r>
      <w:r w:rsidR="008D78E8" w:rsidRPr="00B602A9">
        <w:t>月</w:t>
      </w:r>
      <w:r w:rsidRPr="00B602A9">
        <w:t>31</w:t>
      </w:r>
      <w:r w:rsidR="008D78E8" w:rsidRPr="00B602A9">
        <w:t>日，区域小组负责人分别为</w:t>
      </w:r>
      <w:r w:rsidRPr="00B602A9">
        <w:t>Abdallah</w:t>
      </w:r>
      <w:r w:rsidR="008D78E8" w:rsidRPr="00B602A9">
        <w:t xml:space="preserve"> </w:t>
      </w:r>
      <w:proofErr w:type="spellStart"/>
      <w:r w:rsidRPr="00B602A9">
        <w:t>Ounnir</w:t>
      </w:r>
      <w:proofErr w:type="spellEnd"/>
      <w:r w:rsidR="008D78E8" w:rsidRPr="00B602A9">
        <w:t>(</w:t>
      </w:r>
      <w:r w:rsidR="008D78E8" w:rsidRPr="00B602A9">
        <w:t>非洲</w:t>
      </w:r>
      <w:r w:rsidR="008D78E8" w:rsidRPr="00B602A9">
        <w:t>)</w:t>
      </w:r>
      <w:r w:rsidR="008D78E8" w:rsidRPr="00B602A9">
        <w:t>、</w:t>
      </w:r>
      <w:r w:rsidRPr="00B602A9">
        <w:t>Nika</w:t>
      </w:r>
      <w:r w:rsidR="008D78E8" w:rsidRPr="00B602A9">
        <w:t xml:space="preserve"> </w:t>
      </w:r>
      <w:r w:rsidRPr="00B602A9">
        <w:t>Kvaratskhelia</w:t>
      </w:r>
      <w:r w:rsidR="008D78E8" w:rsidRPr="00B602A9">
        <w:t>(</w:t>
      </w:r>
      <w:r w:rsidR="008D78E8" w:rsidRPr="00B602A9">
        <w:t>亚洲及太平洋</w:t>
      </w:r>
      <w:r w:rsidR="008D78E8" w:rsidRPr="00B602A9">
        <w:t>)</w:t>
      </w:r>
      <w:r w:rsidR="008D78E8" w:rsidRPr="00B602A9">
        <w:t>、</w:t>
      </w:r>
      <w:r w:rsidRPr="00B602A9">
        <w:t>Vasiliki</w:t>
      </w:r>
      <w:r w:rsidR="008D78E8" w:rsidRPr="00B602A9">
        <w:t xml:space="preserve"> </w:t>
      </w:r>
      <w:proofErr w:type="spellStart"/>
      <w:r w:rsidRPr="00B602A9">
        <w:t>Artinopoulou</w:t>
      </w:r>
      <w:proofErr w:type="spellEnd"/>
      <w:r w:rsidR="008D78E8" w:rsidRPr="00B602A9">
        <w:t>(</w:t>
      </w:r>
      <w:r w:rsidR="008D78E8" w:rsidRPr="00B602A9">
        <w:t>欧洲</w:t>
      </w:r>
      <w:r w:rsidR="008D78E8" w:rsidRPr="00B602A9">
        <w:t>)</w:t>
      </w:r>
      <w:r w:rsidR="008D78E8" w:rsidRPr="00B602A9">
        <w:t>及</w:t>
      </w:r>
      <w:r w:rsidRPr="00B602A9">
        <w:t>Marco</w:t>
      </w:r>
      <w:r w:rsidR="008D78E8" w:rsidRPr="00B602A9">
        <w:t xml:space="preserve"> </w:t>
      </w:r>
      <w:r w:rsidRPr="00B602A9">
        <w:t>Feoli</w:t>
      </w:r>
      <w:r w:rsidR="008D78E8" w:rsidRPr="00B602A9">
        <w:t xml:space="preserve"> </w:t>
      </w:r>
      <w:r w:rsidRPr="00B602A9">
        <w:t>Villalobos</w:t>
      </w:r>
      <w:r w:rsidR="008D78E8" w:rsidRPr="00B602A9">
        <w:t>(</w:t>
      </w:r>
      <w:r w:rsidR="008D78E8" w:rsidRPr="00B602A9">
        <w:t>美洲</w:t>
      </w:r>
      <w:r w:rsidR="008D78E8" w:rsidRPr="00B602A9">
        <w:t>)</w:t>
      </w:r>
      <w:r w:rsidR="008D78E8" w:rsidRPr="00B602A9">
        <w:t>。</w:t>
      </w:r>
      <w:r w:rsidRPr="00B602A9">
        <w:t>Juan</w:t>
      </w:r>
      <w:r w:rsidR="008D78E8" w:rsidRPr="00B602A9">
        <w:t xml:space="preserve"> </w:t>
      </w:r>
      <w:r w:rsidRPr="00B602A9">
        <w:t>Pablo</w:t>
      </w:r>
      <w:r w:rsidR="008D78E8" w:rsidRPr="00B602A9">
        <w:t xml:space="preserve"> </w:t>
      </w:r>
      <w:r w:rsidRPr="00B602A9">
        <w:t>Vegas</w:t>
      </w:r>
      <w:r w:rsidR="008D78E8" w:rsidRPr="00B602A9">
        <w:t>在第五十一届会议之前担任美洲区域小组组长，</w:t>
      </w:r>
      <w:r w:rsidRPr="00B602A9">
        <w:t>Romero</w:t>
      </w:r>
      <w:r w:rsidR="008D78E8" w:rsidRPr="00B602A9">
        <w:t>女士在第四十九届会议之前</w:t>
      </w:r>
      <w:r w:rsidR="008D78E8" w:rsidRPr="007F4ADC">
        <w:rPr>
          <w:spacing w:val="-2"/>
        </w:rPr>
        <w:t>担任欧洲区域小组组长。各区域小组的人员组成</w:t>
      </w:r>
      <w:r w:rsidR="008D78E8" w:rsidRPr="007F4ADC">
        <w:rPr>
          <w:rFonts w:hint="eastAsia"/>
          <w:spacing w:val="-2"/>
        </w:rPr>
        <w:t>详情</w:t>
      </w:r>
      <w:r w:rsidR="008D78E8" w:rsidRPr="007F4ADC">
        <w:rPr>
          <w:spacing w:val="-2"/>
        </w:rPr>
        <w:t>可在小组委员会网站查阅。</w:t>
      </w:r>
      <w:r w:rsidR="003F268C" w:rsidRPr="007F4ADC">
        <w:rPr>
          <w:spacing w:val="-2"/>
          <w:vertAlign w:val="superscript"/>
        </w:rPr>
        <w:footnoteReference w:id="6"/>
      </w:r>
      <w:r w:rsidR="003F268C" w:rsidRPr="001E6A90">
        <w:t xml:space="preserve"> </w:t>
      </w:r>
      <w:r w:rsidR="008D78E8" w:rsidRPr="001E6A90">
        <w:t>各</w:t>
      </w:r>
      <w:r w:rsidR="008D78E8" w:rsidRPr="00B602A9">
        <w:t>区域小组在第四十九、五十和五十一届会议期间举行了会议，审查各</w:t>
      </w:r>
      <w:r w:rsidR="008D78E8" w:rsidRPr="00B602A9">
        <w:rPr>
          <w:rFonts w:hint="eastAsia"/>
        </w:rPr>
        <w:t>自</w:t>
      </w:r>
      <w:r w:rsidR="008D78E8" w:rsidRPr="00B602A9">
        <w:t>区域执行《任择议定书》的进展，向小组委员会全体会议报告，并酌情提出建议。</w:t>
      </w:r>
      <w:bookmarkStart w:id="24" w:name="_Hlk151388977"/>
      <w:bookmarkEnd w:id="24"/>
    </w:p>
    <w:p w14:paraId="3A07BA25" w14:textId="040D4AC9" w:rsidR="008D78E8" w:rsidRPr="00B602A9" w:rsidRDefault="00215369" w:rsidP="00B602A9">
      <w:pPr>
        <w:pStyle w:val="SingleTxtGC"/>
      </w:pPr>
      <w:r w:rsidRPr="00B602A9">
        <w:t>9</w:t>
      </w:r>
      <w:r w:rsidR="008D78E8" w:rsidRPr="00B602A9">
        <w:t>.</w:t>
      </w:r>
      <w:r w:rsidR="008D78E8" w:rsidRPr="00B602A9">
        <w:tab/>
      </w:r>
      <w:r w:rsidR="008D78E8" w:rsidRPr="00B602A9">
        <w:rPr>
          <w:rFonts w:hint="eastAsia"/>
        </w:rPr>
        <w:t>截至</w:t>
      </w:r>
      <w:r w:rsidRPr="00B602A9">
        <w:t>2</w:t>
      </w:r>
      <w:r w:rsidR="008D78E8" w:rsidRPr="00B602A9">
        <w:t>0</w:t>
      </w:r>
      <w:r w:rsidRPr="00B602A9">
        <w:t>23</w:t>
      </w:r>
      <w:r w:rsidR="008D78E8" w:rsidRPr="00B602A9">
        <w:rPr>
          <w:rFonts w:hint="eastAsia"/>
        </w:rPr>
        <w:t>年</w:t>
      </w:r>
      <w:r w:rsidRPr="00B602A9">
        <w:t>12</w:t>
      </w:r>
      <w:r w:rsidR="008D78E8" w:rsidRPr="00B602A9">
        <w:rPr>
          <w:rFonts w:hint="eastAsia"/>
        </w:rPr>
        <w:t>月</w:t>
      </w:r>
      <w:r w:rsidRPr="00B602A9">
        <w:t>31</w:t>
      </w:r>
      <w:r w:rsidR="008D78E8" w:rsidRPr="00B602A9">
        <w:rPr>
          <w:rFonts w:hint="eastAsia"/>
        </w:rPr>
        <w:t>日，判例问题常设工作组、预防酷刑所涉健康问题常设工作组和任择议定书所设特别基金常设工作组的负责人分别是</w:t>
      </w:r>
      <w:r w:rsidRPr="00B602A9">
        <w:t>Romero</w:t>
      </w:r>
      <w:r w:rsidR="008D78E8" w:rsidRPr="00B602A9">
        <w:rPr>
          <w:rFonts w:hint="eastAsia"/>
        </w:rPr>
        <w:t>女士、</w:t>
      </w:r>
      <w:r w:rsidRPr="00B602A9">
        <w:t>Marie</w:t>
      </w:r>
      <w:r w:rsidR="008D78E8" w:rsidRPr="00B602A9">
        <w:t xml:space="preserve"> </w:t>
      </w:r>
      <w:r w:rsidRPr="00B602A9">
        <w:t>Brasholt</w:t>
      </w:r>
      <w:r w:rsidR="008D78E8" w:rsidRPr="00B602A9">
        <w:rPr>
          <w:rFonts w:hint="eastAsia"/>
        </w:rPr>
        <w:t>女士和</w:t>
      </w:r>
      <w:r w:rsidRPr="00B602A9">
        <w:t>Jabbour</w:t>
      </w:r>
      <w:r w:rsidR="008D78E8" w:rsidRPr="00B602A9">
        <w:rPr>
          <w:rFonts w:hint="eastAsia"/>
        </w:rPr>
        <w:t>女士。判例工作组和预防酷刑健康问题工作组在报告所述期间举行了所有会议。《任择议定书》所设特别基金工作组在第四十九届和第五十届会议期间举行了会议。</w:t>
      </w:r>
    </w:p>
    <w:p w14:paraId="557D00DF" w14:textId="1ED0D440" w:rsidR="008D78E8" w:rsidRPr="00B602A9" w:rsidRDefault="00215369" w:rsidP="00B602A9">
      <w:pPr>
        <w:pStyle w:val="SingleTxtGC"/>
      </w:pPr>
      <w:r w:rsidRPr="00B602A9">
        <w:t>1</w:t>
      </w:r>
      <w:r w:rsidR="008D78E8" w:rsidRPr="00B602A9">
        <w:t>0.</w:t>
      </w:r>
      <w:r w:rsidR="008D78E8" w:rsidRPr="00B602A9">
        <w:tab/>
      </w:r>
      <w:r w:rsidR="008D78E8" w:rsidRPr="00B602A9">
        <w:rPr>
          <w:rFonts w:hint="eastAsia"/>
        </w:rPr>
        <w:t>在第四十九届会议上，各区域小组在没有口译服务的情况下举行了会议，各工作组在全体会议期间举行了会议。小组委员会主办了一次纪念《任择议定书》二十周年和小组委员会十五周年的公开会议，缔约国、国家防范机制、非政府组织和其他方面参加了会议。此外，与联合国人权事务高级专员办事处</w:t>
      </w:r>
      <w:r w:rsidRPr="00B602A9">
        <w:rPr>
          <w:rFonts w:hint="eastAsia"/>
        </w:rPr>
        <w:t>(</w:t>
      </w:r>
      <w:r w:rsidR="008D78E8" w:rsidRPr="00B602A9">
        <w:rPr>
          <w:rFonts w:hint="eastAsia"/>
        </w:rPr>
        <w:t>人权高专办</w:t>
      </w:r>
      <w:r w:rsidRPr="00B602A9">
        <w:rPr>
          <w:rFonts w:hint="eastAsia"/>
        </w:rPr>
        <w:t>)</w:t>
      </w:r>
      <w:r w:rsidR="008D78E8" w:rsidRPr="00B602A9">
        <w:rPr>
          <w:rFonts w:hint="eastAsia"/>
        </w:rPr>
        <w:t>财务和预算科以及包括防止酷刑协会在内的各利益攸关方举行了会议。</w:t>
      </w:r>
    </w:p>
    <w:p w14:paraId="37974646" w14:textId="4FC5DB04" w:rsidR="008D78E8" w:rsidRPr="00B602A9" w:rsidRDefault="00215369" w:rsidP="00B602A9">
      <w:pPr>
        <w:pStyle w:val="SingleTxtGC"/>
      </w:pPr>
      <w:r w:rsidRPr="00B602A9">
        <w:t>11</w:t>
      </w:r>
      <w:r w:rsidR="008D78E8" w:rsidRPr="00B602A9">
        <w:t>.</w:t>
      </w:r>
      <w:r w:rsidR="008D78E8" w:rsidRPr="00B602A9">
        <w:tab/>
      </w:r>
      <w:r w:rsidR="008D78E8" w:rsidRPr="00B602A9">
        <w:rPr>
          <w:rFonts w:hint="eastAsia"/>
        </w:rPr>
        <w:t>在第五十届会议上，区域小组在没有口译服务的情况下举行了会议，并与国家防范机制举行了年度区域会议；工作组会见了口译人员。小组委员会与缔约国举行了一次非正式公开会议，</w:t>
      </w:r>
      <w:r w:rsidRPr="00B602A9">
        <w:t>32</w:t>
      </w:r>
      <w:r w:rsidR="008D78E8" w:rsidRPr="00B602A9">
        <w:rPr>
          <w:rFonts w:hint="eastAsia"/>
        </w:rPr>
        <w:t>个缔约国和签署国出席了会议。</w:t>
      </w:r>
      <w:r w:rsidR="003F268C" w:rsidRPr="00B602A9">
        <w:rPr>
          <w:vertAlign w:val="superscript"/>
        </w:rPr>
        <w:footnoteReference w:id="7"/>
      </w:r>
      <w:r w:rsidR="003F268C" w:rsidRPr="001E6A90">
        <w:t xml:space="preserve"> </w:t>
      </w:r>
      <w:r w:rsidR="008D78E8" w:rsidRPr="001E6A90">
        <w:rPr>
          <w:rFonts w:hint="eastAsia"/>
        </w:rPr>
        <w:t>会</w:t>
      </w:r>
      <w:r w:rsidR="008D78E8" w:rsidRPr="00B602A9">
        <w:rPr>
          <w:rFonts w:hint="eastAsia"/>
        </w:rPr>
        <w:t>议期间，小组委员会解释了其工作、活动和挑战，包括资源短缺问题，并强调了对加强条约机构进程的参与。缔约国代表作了发言，根据需要提出问题或进行澄清。小组委员会再次会见了人权高专办财务和预算科、防止酷刑协会以及其他利益攸关方，包括国家人权机构全球联盟主席团和联合反对酷刑联合会。</w:t>
      </w:r>
    </w:p>
    <w:p w14:paraId="416FCE69" w14:textId="2E81CE0A" w:rsidR="008D78E8" w:rsidRPr="00B602A9" w:rsidRDefault="00215369" w:rsidP="00B602A9">
      <w:pPr>
        <w:pStyle w:val="SingleTxtGC"/>
      </w:pPr>
      <w:r w:rsidRPr="00B602A9">
        <w:lastRenderedPageBreak/>
        <w:t>12</w:t>
      </w:r>
      <w:r w:rsidR="008D78E8" w:rsidRPr="00B602A9">
        <w:t>.</w:t>
      </w:r>
      <w:r w:rsidR="008D78E8" w:rsidRPr="00B602A9">
        <w:tab/>
      </w:r>
      <w:r w:rsidR="008D78E8" w:rsidRPr="00B602A9">
        <w:rPr>
          <w:rFonts w:hint="eastAsia"/>
        </w:rPr>
        <w:t>在同一届会议上，小组委员会就其关于剥夺自由的定义</w:t>
      </w:r>
      <w:r w:rsidRPr="00B602A9">
        <w:rPr>
          <w:rFonts w:hint="eastAsia"/>
        </w:rPr>
        <w:t>(</w:t>
      </w:r>
      <w:r w:rsidR="008D78E8" w:rsidRPr="00B602A9">
        <w:rPr>
          <w:rFonts w:hint="eastAsia"/>
        </w:rPr>
        <w:t>《任择议定书》第</w:t>
      </w:r>
      <w:r w:rsidRPr="00B602A9">
        <w:t>4</w:t>
      </w:r>
      <w:r w:rsidR="008D78E8" w:rsidRPr="00B602A9">
        <w:rPr>
          <w:rFonts w:hint="eastAsia"/>
        </w:rPr>
        <w:t>条</w:t>
      </w:r>
      <w:r w:rsidRPr="00B602A9">
        <w:rPr>
          <w:rFonts w:hint="eastAsia"/>
        </w:rPr>
        <w:t>)</w:t>
      </w:r>
      <w:r w:rsidR="008D78E8" w:rsidRPr="00B602A9">
        <w:rPr>
          <w:rFonts w:hint="eastAsia"/>
        </w:rPr>
        <w:t>的一般性意见草案举行了为期一天的一般性讨论，并向所有成员提供了关于约谈被剥夺自由者的培训，作为成员持续培训的一部分。</w:t>
      </w:r>
    </w:p>
    <w:p w14:paraId="794E69F5" w14:textId="35B58953" w:rsidR="008D78E8" w:rsidRPr="00B602A9" w:rsidRDefault="00215369" w:rsidP="00B602A9">
      <w:pPr>
        <w:pStyle w:val="SingleTxtGC"/>
      </w:pPr>
      <w:r w:rsidRPr="00B602A9">
        <w:t>1</w:t>
      </w:r>
      <w:r w:rsidR="00886AF9" w:rsidRPr="00B602A9">
        <w:t>3.</w:t>
      </w:r>
      <w:r w:rsidR="00886AF9">
        <w:tab/>
      </w:r>
      <w:r w:rsidR="008D78E8" w:rsidRPr="00B602A9">
        <w:rPr>
          <w:rFonts w:hint="eastAsia"/>
        </w:rPr>
        <w:t>在第五十一届会议期间，小组委员会与禁止酷刑委员会举行了一次联席会议，讨论共同关心的问题，交流经验教训，并加强两个机构之间的合作。小组委员会还会见了其他利益攸关方，包括防止酷刑协会和联合反对酷刑联合会。</w:t>
      </w:r>
    </w:p>
    <w:p w14:paraId="5043D7B6" w14:textId="3EDC88BA" w:rsidR="008D78E8" w:rsidRPr="00B602A9" w:rsidRDefault="00215369" w:rsidP="00B602A9">
      <w:pPr>
        <w:pStyle w:val="SingleTxtGC"/>
      </w:pPr>
      <w:r w:rsidRPr="00B602A9">
        <w:t>1</w:t>
      </w:r>
      <w:r w:rsidR="00886AF9" w:rsidRPr="00B602A9">
        <w:t>4.</w:t>
      </w:r>
      <w:r w:rsidR="00886AF9">
        <w:tab/>
      </w:r>
      <w:r w:rsidR="008D78E8" w:rsidRPr="00B602A9">
        <w:rPr>
          <w:rFonts w:hint="eastAsia"/>
        </w:rPr>
        <w:t>在同一届会议上，小组委员会为成员举办了一次培训班，重点是《酷刑和其他残忍、不人道或有辱人格待遇或处罚的有效调查和文件记录手册》</w:t>
      </w:r>
      <w:r w:rsidRPr="00B602A9">
        <w:rPr>
          <w:rFonts w:hint="eastAsia"/>
        </w:rPr>
        <w:t>(</w:t>
      </w:r>
      <w:r w:rsidR="008D78E8" w:rsidRPr="00B602A9">
        <w:rPr>
          <w:rFonts w:hint="eastAsia"/>
        </w:rPr>
        <w:t>《伊斯坦布尔议定书》</w:t>
      </w:r>
      <w:r w:rsidRPr="00B602A9">
        <w:rPr>
          <w:rFonts w:hint="eastAsia"/>
        </w:rPr>
        <w:t>)</w:t>
      </w:r>
      <w:r w:rsidR="008D78E8" w:rsidRPr="00B602A9">
        <w:rPr>
          <w:rFonts w:hint="eastAsia"/>
        </w:rPr>
        <w:t>。</w:t>
      </w:r>
    </w:p>
    <w:p w14:paraId="55B736C2" w14:textId="4A31FAC2" w:rsidR="008D78E8" w:rsidRPr="00B602A9" w:rsidRDefault="007611BA" w:rsidP="007611BA">
      <w:pPr>
        <w:pStyle w:val="H1GC"/>
      </w:pPr>
      <w:r>
        <w:tab/>
      </w:r>
      <w:bookmarkStart w:id="25" w:name="_Toc161863998"/>
      <w:r w:rsidR="00215369" w:rsidRPr="00B602A9">
        <w:t>C</w:t>
      </w:r>
      <w:r w:rsidR="008D78E8" w:rsidRPr="00B602A9">
        <w:t>.</w:t>
      </w:r>
      <w:r w:rsidR="008D78E8" w:rsidRPr="00B602A9">
        <w:tab/>
      </w:r>
      <w:r w:rsidR="008D78E8" w:rsidRPr="00B602A9">
        <w:t>本报告所述期间进行的查访</w:t>
      </w:r>
      <w:bookmarkStart w:id="26" w:name="_Toc534899837"/>
      <w:bookmarkStart w:id="27" w:name="_Toc97717817"/>
      <w:bookmarkStart w:id="28" w:name="_Toc97794996"/>
      <w:bookmarkStart w:id="29" w:name="_Toc161321100"/>
      <w:bookmarkEnd w:id="26"/>
      <w:bookmarkEnd w:id="27"/>
      <w:bookmarkEnd w:id="28"/>
      <w:bookmarkEnd w:id="29"/>
      <w:bookmarkEnd w:id="25"/>
    </w:p>
    <w:p w14:paraId="70BCA1EA" w14:textId="05CD4D32" w:rsidR="008D78E8" w:rsidRPr="00B602A9" w:rsidRDefault="00215369" w:rsidP="00B602A9">
      <w:pPr>
        <w:pStyle w:val="SingleTxtGC"/>
      </w:pPr>
      <w:r w:rsidRPr="00B602A9">
        <w:t>15</w:t>
      </w:r>
      <w:r w:rsidR="008D78E8" w:rsidRPr="00B602A9">
        <w:t>.</w:t>
      </w:r>
      <w:r w:rsidR="008D78E8" w:rsidRPr="00B602A9">
        <w:tab/>
      </w:r>
      <w:r w:rsidR="008D78E8" w:rsidRPr="00B602A9">
        <w:rPr>
          <w:rFonts w:hint="eastAsia"/>
        </w:rPr>
        <w:t>按照</w:t>
      </w:r>
      <w:r w:rsidR="008D78E8" w:rsidRPr="00B602A9">
        <w:t>《任择议定书》第</w:t>
      </w:r>
      <w:r w:rsidRPr="00B602A9">
        <w:t>11</w:t>
      </w:r>
      <w:r w:rsidR="008D78E8" w:rsidRPr="00B602A9">
        <w:t>条和第</w:t>
      </w:r>
      <w:r w:rsidRPr="00B602A9">
        <w:t>13</w:t>
      </w:r>
      <w:r w:rsidR="008D78E8" w:rsidRPr="00B602A9">
        <w:t>条规定的任务，小组委员会在</w:t>
      </w:r>
      <w:r w:rsidRPr="00B602A9">
        <w:t>2</w:t>
      </w:r>
      <w:r w:rsidR="008D78E8" w:rsidRPr="00B602A9">
        <w:t>0</w:t>
      </w:r>
      <w:r w:rsidRPr="00B602A9">
        <w:t>23</w:t>
      </w:r>
      <w:r w:rsidR="008D78E8" w:rsidRPr="00B602A9">
        <w:t>年进行了</w:t>
      </w:r>
      <w:r w:rsidRPr="00B602A9">
        <w:t>8</w:t>
      </w:r>
      <w:r w:rsidR="008D78E8" w:rsidRPr="00B602A9">
        <w:t>次查访：南非</w:t>
      </w:r>
      <w:r w:rsidR="008D78E8" w:rsidRPr="00B602A9">
        <w:t>(</w:t>
      </w:r>
      <w:r w:rsidRPr="00B602A9">
        <w:t>2</w:t>
      </w:r>
      <w:r w:rsidR="008D78E8" w:rsidRPr="00B602A9">
        <w:t>月</w:t>
      </w:r>
      <w:r w:rsidRPr="00B602A9">
        <w:t>26</w:t>
      </w:r>
      <w:r w:rsidR="008D78E8" w:rsidRPr="00B602A9">
        <w:t>日至</w:t>
      </w:r>
      <w:r w:rsidRPr="00B602A9">
        <w:t>3</w:t>
      </w:r>
      <w:r w:rsidR="008D78E8" w:rsidRPr="00B602A9">
        <w:t>月</w:t>
      </w:r>
      <w:r w:rsidRPr="00B602A9">
        <w:t>9</w:t>
      </w:r>
      <w:r w:rsidR="008D78E8" w:rsidRPr="00B602A9">
        <w:t>日</w:t>
      </w:r>
      <w:r w:rsidR="008D78E8" w:rsidRPr="00B602A9">
        <w:t>)</w:t>
      </w:r>
      <w:r w:rsidR="008D78E8" w:rsidRPr="00B602A9">
        <w:t>，哈萨克斯坦</w:t>
      </w:r>
      <w:r w:rsidR="008D78E8" w:rsidRPr="00B602A9">
        <w:t>(</w:t>
      </w:r>
      <w:r w:rsidRPr="00B602A9">
        <w:t>3</w:t>
      </w:r>
      <w:r w:rsidR="008D78E8" w:rsidRPr="00B602A9">
        <w:t>月</w:t>
      </w:r>
      <w:r w:rsidRPr="00B602A9">
        <w:t>26</w:t>
      </w:r>
      <w:r w:rsidR="008D78E8" w:rsidRPr="00B602A9">
        <w:t>日至</w:t>
      </w:r>
      <w:r w:rsidRPr="00B602A9">
        <w:t>4</w:t>
      </w:r>
      <w:r w:rsidR="008D78E8" w:rsidRPr="00B602A9">
        <w:t>月</w:t>
      </w:r>
      <w:r w:rsidRPr="00B602A9">
        <w:t>1</w:t>
      </w:r>
      <w:r w:rsidR="008D78E8" w:rsidRPr="00B602A9">
        <w:t>日</w:t>
      </w:r>
      <w:r w:rsidR="008D78E8" w:rsidRPr="00B602A9">
        <w:t>)</w:t>
      </w:r>
      <w:r w:rsidR="008D78E8" w:rsidRPr="00B602A9">
        <w:t>，马达加斯加</w:t>
      </w:r>
      <w:r w:rsidR="008D78E8" w:rsidRPr="00B602A9">
        <w:t>(</w:t>
      </w:r>
      <w:r w:rsidRPr="00B602A9">
        <w:t>4</w:t>
      </w:r>
      <w:r w:rsidR="008D78E8" w:rsidRPr="00B602A9">
        <w:t>月</w:t>
      </w:r>
      <w:r w:rsidRPr="00B602A9">
        <w:t>16</w:t>
      </w:r>
      <w:r w:rsidR="008D78E8" w:rsidRPr="00B602A9">
        <w:t>日至</w:t>
      </w:r>
      <w:r w:rsidRPr="00B602A9">
        <w:t>27</w:t>
      </w:r>
      <w:r w:rsidR="008D78E8" w:rsidRPr="00B602A9">
        <w:t>日</w:t>
      </w:r>
      <w:r w:rsidR="008D78E8" w:rsidRPr="00B602A9">
        <w:t>)</w:t>
      </w:r>
      <w:r w:rsidR="008D78E8" w:rsidRPr="00B602A9">
        <w:t>、克罗地亚</w:t>
      </w:r>
      <w:r w:rsidR="008D78E8" w:rsidRPr="00B602A9">
        <w:t>(</w:t>
      </w:r>
      <w:r w:rsidRPr="00B602A9">
        <w:t>7</w:t>
      </w:r>
      <w:r w:rsidR="008D78E8" w:rsidRPr="00B602A9">
        <w:t>月</w:t>
      </w:r>
      <w:r w:rsidRPr="00B602A9">
        <w:t>2</w:t>
      </w:r>
      <w:r w:rsidR="008D78E8" w:rsidRPr="00B602A9">
        <w:t>日至</w:t>
      </w:r>
      <w:r w:rsidRPr="00B602A9">
        <w:t>8</w:t>
      </w:r>
      <w:r w:rsidR="008D78E8" w:rsidRPr="00B602A9">
        <w:t>日</w:t>
      </w:r>
      <w:r w:rsidR="008D78E8" w:rsidRPr="00B602A9">
        <w:t>)</w:t>
      </w:r>
      <w:r w:rsidR="008D78E8" w:rsidRPr="00B602A9">
        <w:t>、巴勒斯坦国</w:t>
      </w:r>
      <w:r w:rsidR="008D78E8" w:rsidRPr="00B602A9">
        <w:t>(</w:t>
      </w:r>
      <w:r w:rsidRPr="00B602A9">
        <w:t>9</w:t>
      </w:r>
      <w:r w:rsidR="008D78E8" w:rsidRPr="00B602A9">
        <w:t>月</w:t>
      </w:r>
      <w:r w:rsidRPr="00B602A9">
        <w:t>1</w:t>
      </w:r>
      <w:r w:rsidR="008D78E8" w:rsidRPr="00B602A9">
        <w:t>0</w:t>
      </w:r>
      <w:r w:rsidR="008D78E8" w:rsidRPr="00B602A9">
        <w:t>日至</w:t>
      </w:r>
      <w:r w:rsidRPr="00B602A9">
        <w:t>21</w:t>
      </w:r>
      <w:r w:rsidR="008D78E8" w:rsidRPr="00B602A9">
        <w:t>日</w:t>
      </w:r>
      <w:r w:rsidR="008D78E8" w:rsidRPr="00B602A9">
        <w:t>)</w:t>
      </w:r>
      <w:r w:rsidR="008D78E8" w:rsidRPr="00B602A9">
        <w:t>、格鲁吉亚</w:t>
      </w:r>
      <w:r w:rsidR="008D78E8" w:rsidRPr="00B602A9">
        <w:t>(</w:t>
      </w:r>
      <w:r w:rsidRPr="00B602A9">
        <w:t>1</w:t>
      </w:r>
      <w:r w:rsidR="008D78E8" w:rsidRPr="00B602A9">
        <w:t>0</w:t>
      </w:r>
      <w:r w:rsidR="008D78E8" w:rsidRPr="00B602A9">
        <w:t>月</w:t>
      </w:r>
      <w:r w:rsidRPr="00B602A9">
        <w:t>8</w:t>
      </w:r>
      <w:r w:rsidR="008D78E8" w:rsidRPr="00B602A9">
        <w:t>日至</w:t>
      </w:r>
      <w:r w:rsidRPr="00B602A9">
        <w:t>14</w:t>
      </w:r>
      <w:r w:rsidR="008D78E8" w:rsidRPr="00B602A9">
        <w:t>日</w:t>
      </w:r>
      <w:r w:rsidR="008D78E8" w:rsidRPr="00B602A9">
        <w:t>)</w:t>
      </w:r>
      <w:r w:rsidR="008D78E8" w:rsidRPr="00B602A9">
        <w:t>、危地马拉</w:t>
      </w:r>
      <w:r w:rsidR="008D78E8" w:rsidRPr="00B602A9">
        <w:t>(</w:t>
      </w:r>
      <w:r w:rsidRPr="00B602A9">
        <w:t>1</w:t>
      </w:r>
      <w:r w:rsidR="008D78E8" w:rsidRPr="00B602A9">
        <w:t>0</w:t>
      </w:r>
      <w:r w:rsidR="008D78E8" w:rsidRPr="00B602A9">
        <w:t>月</w:t>
      </w:r>
      <w:r w:rsidRPr="00B602A9">
        <w:t>8</w:t>
      </w:r>
      <w:r w:rsidR="008D78E8" w:rsidRPr="00B602A9">
        <w:t>日至</w:t>
      </w:r>
      <w:r w:rsidRPr="00B602A9">
        <w:t>19</w:t>
      </w:r>
      <w:r w:rsidR="008D78E8" w:rsidRPr="00B602A9">
        <w:t>日</w:t>
      </w:r>
      <w:r w:rsidR="008D78E8" w:rsidRPr="00B602A9">
        <w:t>)</w:t>
      </w:r>
      <w:r w:rsidR="008D78E8" w:rsidRPr="00B602A9">
        <w:t>和菲律宾</w:t>
      </w:r>
      <w:r w:rsidR="008D78E8" w:rsidRPr="00B602A9">
        <w:t>(</w:t>
      </w:r>
      <w:r w:rsidRPr="00B602A9">
        <w:t>12</w:t>
      </w:r>
      <w:r w:rsidR="008D78E8" w:rsidRPr="00B602A9">
        <w:t>月</w:t>
      </w:r>
      <w:r w:rsidRPr="00B602A9">
        <w:t>3</w:t>
      </w:r>
      <w:r w:rsidR="008D78E8" w:rsidRPr="00B602A9">
        <w:t>日至</w:t>
      </w:r>
      <w:r w:rsidRPr="00B602A9">
        <w:t>14</w:t>
      </w:r>
      <w:r w:rsidR="008D78E8" w:rsidRPr="00B602A9">
        <w:t>日</w:t>
      </w:r>
      <w:r w:rsidR="008D78E8" w:rsidRPr="00B602A9">
        <w:t>)</w:t>
      </w:r>
      <w:r w:rsidR="008D78E8" w:rsidRPr="00B602A9">
        <w:t>。</w:t>
      </w:r>
      <w:r w:rsidR="008D78E8" w:rsidRPr="00B602A9">
        <w:rPr>
          <w:vertAlign w:val="superscript"/>
        </w:rPr>
        <w:footnoteReference w:id="8"/>
      </w:r>
    </w:p>
    <w:p w14:paraId="0F9C8E5D" w14:textId="54E9CD6E" w:rsidR="008D78E8" w:rsidRPr="00B602A9" w:rsidRDefault="00215369" w:rsidP="00B602A9">
      <w:pPr>
        <w:pStyle w:val="SingleTxtGC"/>
      </w:pPr>
      <w:r w:rsidRPr="00B602A9">
        <w:t>16</w:t>
      </w:r>
      <w:r w:rsidR="008D78E8" w:rsidRPr="00B602A9">
        <w:t>.</w:t>
      </w:r>
      <w:r w:rsidR="008D78E8" w:rsidRPr="00B602A9">
        <w:tab/>
      </w:r>
      <w:r w:rsidR="008D78E8" w:rsidRPr="00B602A9">
        <w:t>在查访</w:t>
      </w:r>
      <w:r w:rsidR="008D78E8" w:rsidRPr="00B602A9">
        <w:rPr>
          <w:rFonts w:hint="eastAsia"/>
        </w:rPr>
        <w:t>过程</w:t>
      </w:r>
      <w:r w:rsidR="008D78E8" w:rsidRPr="00B602A9">
        <w:t>中，小组委员会进行了</w:t>
      </w:r>
      <w:r w:rsidRPr="00B602A9">
        <w:t>1,1</w:t>
      </w:r>
      <w:r w:rsidR="008D78E8" w:rsidRPr="00B602A9">
        <w:t>00</w:t>
      </w:r>
      <w:r w:rsidR="008D78E8" w:rsidRPr="00B602A9">
        <w:t>多次</w:t>
      </w:r>
      <w:r w:rsidR="008D78E8" w:rsidRPr="00B602A9">
        <w:rPr>
          <w:rFonts w:hint="eastAsia"/>
        </w:rPr>
        <w:t>个别</w:t>
      </w:r>
      <w:r w:rsidR="008D78E8" w:rsidRPr="00B602A9">
        <w:t>或集体约谈，约谈对象</w:t>
      </w:r>
      <w:r w:rsidRPr="00B602A9">
        <w:t>3,5</w:t>
      </w:r>
      <w:r w:rsidR="008D78E8" w:rsidRPr="00B602A9">
        <w:t>00</w:t>
      </w:r>
      <w:r w:rsidR="008D78E8" w:rsidRPr="00B602A9">
        <w:t>多人。大多数约谈对象是被剥夺自由者</w:t>
      </w:r>
      <w:r w:rsidR="008D78E8" w:rsidRPr="00B602A9">
        <w:rPr>
          <w:rFonts w:hint="eastAsia"/>
        </w:rPr>
        <w:t>。</w:t>
      </w:r>
      <w:r w:rsidR="008D78E8" w:rsidRPr="00B602A9">
        <w:t>小组委员会还会见了官员、执法人员和医务人员。小组委员会</w:t>
      </w:r>
      <w:r w:rsidR="008D78E8" w:rsidRPr="00B602A9">
        <w:rPr>
          <w:rFonts w:hint="eastAsia"/>
        </w:rPr>
        <w:t>查</w:t>
      </w:r>
      <w:r w:rsidR="008D78E8" w:rsidRPr="00B602A9">
        <w:t>访了</w:t>
      </w:r>
      <w:r w:rsidRPr="00B602A9">
        <w:t>17</w:t>
      </w:r>
      <w:r w:rsidR="008D78E8" w:rsidRPr="00B602A9">
        <w:t>0</w:t>
      </w:r>
      <w:r w:rsidR="008D78E8" w:rsidRPr="00B602A9">
        <w:t>多个剥夺人身自由的场所：</w:t>
      </w:r>
      <w:r w:rsidRPr="00B602A9">
        <w:t>72</w:t>
      </w:r>
      <w:r w:rsidR="008D78E8" w:rsidRPr="00B602A9">
        <w:t>所监狱</w:t>
      </w:r>
      <w:r w:rsidR="008D78E8" w:rsidRPr="00B602A9">
        <w:t>(</w:t>
      </w:r>
      <w:r w:rsidR="008D78E8" w:rsidRPr="00B602A9">
        <w:t>包括</w:t>
      </w:r>
      <w:r w:rsidRPr="00B602A9">
        <w:t>14</w:t>
      </w:r>
      <w:r w:rsidR="008D78E8" w:rsidRPr="00B602A9">
        <w:t>个妇女拘留设施</w:t>
      </w:r>
      <w:r w:rsidR="008D78E8" w:rsidRPr="00B602A9">
        <w:t>)</w:t>
      </w:r>
      <w:r w:rsidR="008D78E8" w:rsidRPr="00B602A9">
        <w:t>、</w:t>
      </w:r>
      <w:r w:rsidRPr="00B602A9">
        <w:t>54</w:t>
      </w:r>
      <w:r w:rsidR="008D78E8" w:rsidRPr="00B602A9">
        <w:t>个警察局、</w:t>
      </w:r>
      <w:r w:rsidRPr="00B602A9">
        <w:t>18</w:t>
      </w:r>
      <w:r w:rsidR="008D78E8" w:rsidRPr="00B602A9">
        <w:t>个儿童拘留所、</w:t>
      </w:r>
      <w:r w:rsidRPr="00B602A9">
        <w:t>8</w:t>
      </w:r>
      <w:r w:rsidR="008D78E8" w:rsidRPr="00B602A9">
        <w:t>个还押审讯设施、</w:t>
      </w:r>
      <w:r w:rsidRPr="00B602A9">
        <w:t>7</w:t>
      </w:r>
      <w:r w:rsidR="008D78E8" w:rsidRPr="00B602A9">
        <w:t>个精神病和保健机构、</w:t>
      </w:r>
      <w:r w:rsidRPr="00B602A9">
        <w:t>6</w:t>
      </w:r>
      <w:r w:rsidR="008D78E8" w:rsidRPr="00B602A9">
        <w:t>个无证移民封闭中心、</w:t>
      </w:r>
      <w:r w:rsidRPr="00B602A9">
        <w:t>4</w:t>
      </w:r>
      <w:r w:rsidR="008D78E8" w:rsidRPr="00B602A9">
        <w:t>个戒毒所、</w:t>
      </w:r>
      <w:r w:rsidRPr="00B602A9">
        <w:t>4</w:t>
      </w:r>
      <w:r w:rsidR="008D78E8" w:rsidRPr="00B602A9">
        <w:t>个封闭宗教中心、</w:t>
      </w:r>
      <w:r w:rsidRPr="00B602A9">
        <w:t>3</w:t>
      </w:r>
      <w:r w:rsidR="008D78E8" w:rsidRPr="00B602A9">
        <w:t>个军事设施、</w:t>
      </w:r>
      <w:r w:rsidRPr="00B602A9">
        <w:t>1</w:t>
      </w:r>
      <w:r w:rsidR="008D78E8" w:rsidRPr="00B602A9">
        <w:t>个法院拘留所和</w:t>
      </w:r>
      <w:r w:rsidRPr="00B602A9">
        <w:t>1</w:t>
      </w:r>
      <w:r w:rsidR="008D78E8" w:rsidRPr="00B602A9">
        <w:t>个社会护理设施。</w:t>
      </w:r>
      <w:bookmarkStart w:id="30" w:name="_Hlk158908921"/>
      <w:bookmarkStart w:id="31" w:name="_Hlk158909101"/>
      <w:bookmarkEnd w:id="30"/>
      <w:bookmarkEnd w:id="31"/>
    </w:p>
    <w:p w14:paraId="040E3F1C" w14:textId="6B935E6A" w:rsidR="008D78E8" w:rsidRPr="00B602A9" w:rsidRDefault="00215369" w:rsidP="00B602A9">
      <w:pPr>
        <w:pStyle w:val="SingleTxtGC"/>
      </w:pPr>
      <w:r w:rsidRPr="00B602A9">
        <w:t>17</w:t>
      </w:r>
      <w:r w:rsidR="008D78E8" w:rsidRPr="00B602A9">
        <w:t>.</w:t>
      </w:r>
      <w:r w:rsidR="008D78E8" w:rsidRPr="00B602A9">
        <w:tab/>
      </w:r>
      <w:r w:rsidR="008D78E8" w:rsidRPr="00B602A9">
        <w:t>每次</w:t>
      </w:r>
      <w:r w:rsidR="008D78E8" w:rsidRPr="00B602A9">
        <w:rPr>
          <w:rFonts w:hint="eastAsia"/>
        </w:rPr>
        <w:t>查</w:t>
      </w:r>
      <w:r w:rsidR="008D78E8" w:rsidRPr="00B602A9">
        <w:t>访后，都在新闻稿中提供信息。</w:t>
      </w:r>
      <w:r w:rsidR="003F268C" w:rsidRPr="00B602A9">
        <w:rPr>
          <w:vertAlign w:val="superscript"/>
        </w:rPr>
        <w:footnoteReference w:id="9"/>
      </w:r>
      <w:r w:rsidR="003F268C" w:rsidRPr="001E6A90">
        <w:t xml:space="preserve"> </w:t>
      </w:r>
      <w:r w:rsidR="008D78E8" w:rsidRPr="001E6A90">
        <w:rPr>
          <w:rFonts w:hint="eastAsia"/>
        </w:rPr>
        <w:t>在</w:t>
      </w:r>
      <w:r w:rsidR="008D78E8" w:rsidRPr="00B602A9">
        <w:rPr>
          <w:rFonts w:hint="eastAsia"/>
        </w:rPr>
        <w:t>查访南非后，小组委员会呼吁按照《任择议定书》建立一个国家防范机制。小组委员会注意到各部门过度使用剥夺自由手段，反映出对犯罪和其他社会问题的惩罚性做法。</w:t>
      </w:r>
      <w:r w:rsidR="003F268C" w:rsidRPr="00B602A9">
        <w:rPr>
          <w:vertAlign w:val="superscript"/>
        </w:rPr>
        <w:footnoteReference w:id="10"/>
      </w:r>
      <w:r w:rsidR="003F268C" w:rsidRPr="001E6A90">
        <w:t xml:space="preserve"> </w:t>
      </w:r>
      <w:r w:rsidR="008D78E8" w:rsidRPr="001E6A90">
        <w:rPr>
          <w:rFonts w:hint="eastAsia"/>
        </w:rPr>
        <w:t>在</w:t>
      </w:r>
      <w:r w:rsidR="008D78E8" w:rsidRPr="00B602A9">
        <w:rPr>
          <w:rFonts w:hint="eastAsia"/>
        </w:rPr>
        <w:t>查访哈萨克斯坦之后，小组委员会呼吁采取行动保护被剥夺自由者免遭酷刑和虐待，并加强国家防范机制的任务。</w:t>
      </w:r>
      <w:r w:rsidR="008D78E8" w:rsidRPr="00B602A9">
        <w:rPr>
          <w:vertAlign w:val="superscript"/>
        </w:rPr>
        <w:footnoteReference w:id="11"/>
      </w:r>
      <w:r w:rsidR="008D78E8" w:rsidRPr="00B602A9">
        <w:rPr>
          <w:rFonts w:hint="eastAsia"/>
        </w:rPr>
        <w:t xml:space="preserve"> </w:t>
      </w:r>
      <w:r w:rsidR="008D78E8" w:rsidRPr="00B602A9">
        <w:rPr>
          <w:rFonts w:hint="eastAsia"/>
        </w:rPr>
        <w:t>在马达加斯加，监狱极度拥挤令人震惊，小组委员会强调有必要建立一个有效的国家防范机制。</w:t>
      </w:r>
      <w:r w:rsidR="003F268C" w:rsidRPr="00B602A9">
        <w:rPr>
          <w:vertAlign w:val="superscript"/>
        </w:rPr>
        <w:footnoteReference w:id="12"/>
      </w:r>
      <w:r w:rsidR="003F268C" w:rsidRPr="001E6A90">
        <w:t xml:space="preserve"> </w:t>
      </w:r>
      <w:r w:rsidR="008D78E8" w:rsidRPr="001E6A90">
        <w:rPr>
          <w:rFonts w:hint="eastAsia"/>
        </w:rPr>
        <w:t>在</w:t>
      </w:r>
      <w:r w:rsidR="008D78E8" w:rsidRPr="00B602A9">
        <w:rPr>
          <w:rFonts w:hint="eastAsia"/>
        </w:rPr>
        <w:t>查访克罗地亚后，小组委员会对拘留条件的改善表示欢迎，但建议缔约国减轻监狱过度拥挤的状况。</w:t>
      </w:r>
      <w:r w:rsidR="003F268C" w:rsidRPr="00B602A9">
        <w:rPr>
          <w:vertAlign w:val="superscript"/>
        </w:rPr>
        <w:footnoteReference w:id="13"/>
      </w:r>
      <w:r w:rsidR="003F268C" w:rsidRPr="001E6A90">
        <w:t xml:space="preserve"> </w:t>
      </w:r>
      <w:r w:rsidR="008D78E8" w:rsidRPr="001E6A90">
        <w:rPr>
          <w:rFonts w:hint="eastAsia"/>
        </w:rPr>
        <w:t>在</w:t>
      </w:r>
      <w:r w:rsidR="008D78E8" w:rsidRPr="00B602A9">
        <w:rPr>
          <w:rFonts w:hint="eastAsia"/>
        </w:rPr>
        <w:t>查访巴勒斯坦国之后，小组委员会强调需要提高禁止酷刑和虐待的基本法律保障的有效性，</w:t>
      </w:r>
      <w:r w:rsidR="008D78E8" w:rsidRPr="00B602A9">
        <w:rPr>
          <w:rFonts w:hint="eastAsia"/>
        </w:rPr>
        <w:lastRenderedPageBreak/>
        <w:t>包括通过建立国家防范机制。</w:t>
      </w:r>
      <w:r w:rsidR="003F268C" w:rsidRPr="00B602A9">
        <w:rPr>
          <w:vertAlign w:val="superscript"/>
        </w:rPr>
        <w:footnoteReference w:id="14"/>
      </w:r>
      <w:r w:rsidR="003F268C" w:rsidRPr="001E6A90">
        <w:t xml:space="preserve"> </w:t>
      </w:r>
      <w:r w:rsidR="008D78E8" w:rsidRPr="001E6A90">
        <w:rPr>
          <w:rFonts w:hint="eastAsia"/>
        </w:rPr>
        <w:t>在</w:t>
      </w:r>
      <w:r w:rsidR="008D78E8" w:rsidRPr="00B602A9">
        <w:rPr>
          <w:rFonts w:hint="eastAsia"/>
        </w:rPr>
        <w:t>查访格鲁吉亚之后，小组委员会指出有必要采取措施继续减少过度拥挤现象并实现监狱现代化。</w:t>
      </w:r>
      <w:r w:rsidR="003F268C" w:rsidRPr="00B602A9">
        <w:rPr>
          <w:vertAlign w:val="superscript"/>
        </w:rPr>
        <w:footnoteReference w:id="15"/>
      </w:r>
      <w:r w:rsidR="003F268C" w:rsidRPr="001E6A90">
        <w:t xml:space="preserve"> </w:t>
      </w:r>
      <w:r w:rsidR="008D78E8" w:rsidRPr="001E6A90">
        <w:rPr>
          <w:rFonts w:hint="eastAsia"/>
        </w:rPr>
        <w:t>关</w:t>
      </w:r>
      <w:r w:rsidR="008D78E8" w:rsidRPr="00B602A9">
        <w:rPr>
          <w:rFonts w:hint="eastAsia"/>
        </w:rPr>
        <w:t>于危地马拉，小组委员会对监狱条件和刑事司法系统现代化的必要性表示关切。</w:t>
      </w:r>
      <w:r w:rsidR="003F268C" w:rsidRPr="00B602A9">
        <w:rPr>
          <w:vertAlign w:val="superscript"/>
        </w:rPr>
        <w:footnoteReference w:id="16"/>
      </w:r>
      <w:r w:rsidR="003F268C" w:rsidRPr="001E6A90">
        <w:t xml:space="preserve"> </w:t>
      </w:r>
      <w:r w:rsidR="008D78E8" w:rsidRPr="001E6A90">
        <w:rPr>
          <w:rFonts w:hint="eastAsia"/>
        </w:rPr>
        <w:t>在</w:t>
      </w:r>
      <w:r w:rsidR="008D78E8" w:rsidRPr="00B602A9">
        <w:rPr>
          <w:rFonts w:hint="eastAsia"/>
        </w:rPr>
        <w:t>查访菲律宾之后，鉴于所观察到问题的严重性，小组委员会呼吁紧急指定一个国家防范酷刑机构。</w:t>
      </w:r>
      <w:r w:rsidR="008D78E8" w:rsidRPr="00B602A9">
        <w:rPr>
          <w:vertAlign w:val="superscript"/>
        </w:rPr>
        <w:footnoteReference w:id="17"/>
      </w:r>
    </w:p>
    <w:p w14:paraId="3197C6ED" w14:textId="0DC07917" w:rsidR="008D78E8" w:rsidRPr="00B602A9" w:rsidRDefault="00215369" w:rsidP="00B602A9">
      <w:pPr>
        <w:pStyle w:val="SingleTxtGC"/>
      </w:pPr>
      <w:bookmarkStart w:id="32" w:name="_Toc534899838"/>
      <w:bookmarkStart w:id="33" w:name="_Toc97717818"/>
      <w:bookmarkStart w:id="34" w:name="_Toc97794997"/>
      <w:r w:rsidRPr="00B602A9">
        <w:t>18</w:t>
      </w:r>
      <w:r w:rsidR="008D78E8" w:rsidRPr="00B602A9">
        <w:t>.</w:t>
      </w:r>
      <w:r w:rsidR="008D78E8" w:rsidRPr="00B602A9">
        <w:tab/>
      </w:r>
      <w:r w:rsidR="008D78E8" w:rsidRPr="00B602A9">
        <w:rPr>
          <w:rFonts w:hint="eastAsia"/>
        </w:rPr>
        <w:t>在</w:t>
      </w:r>
      <w:r w:rsidRPr="00B602A9">
        <w:t>2</w:t>
      </w:r>
      <w:r w:rsidR="008D78E8" w:rsidRPr="00B602A9">
        <w:t>0</w:t>
      </w:r>
      <w:r w:rsidRPr="00B602A9">
        <w:t>23</w:t>
      </w:r>
      <w:r w:rsidR="008D78E8" w:rsidRPr="00B602A9">
        <w:rPr>
          <w:rFonts w:hint="eastAsia"/>
        </w:rPr>
        <w:t>年的一次查访后，小组委员会收到了一份报复指控，具体涉及一名被剥夺自由者在与小组委员会代表团谈话后面临的负面后果。通过正式信函和与所涉缔约国常驻日内瓦代表团代表的会晤，向缔约国提出了这一问题。要求该缔约国提供进一步信息，特别是关于调查行动、个人状况和医疗保健以及防止进一步报复的保护措施的信息。《任择议定书》第</w:t>
      </w:r>
      <w:r w:rsidRPr="00B602A9">
        <w:t>15</w:t>
      </w:r>
      <w:r w:rsidR="008D78E8" w:rsidRPr="00B602A9">
        <w:rPr>
          <w:rFonts w:hint="eastAsia"/>
        </w:rPr>
        <w:t>条绝对禁止任何来源的任何制裁或报复，小组委员会依照该条规定严肃对待此类指控，并要求所有缔约国也这样做。将继续与该缔约国进行关于此案的对话。</w:t>
      </w:r>
    </w:p>
    <w:p w14:paraId="26B73CF4" w14:textId="37E6CD2F" w:rsidR="008D78E8" w:rsidRPr="00B602A9" w:rsidRDefault="007611BA" w:rsidP="007611BA">
      <w:pPr>
        <w:pStyle w:val="H1GC"/>
      </w:pPr>
      <w:r w:rsidRPr="00B602A9">
        <w:tab/>
      </w:r>
      <w:bookmarkStart w:id="35" w:name="_Toc161863999"/>
      <w:r w:rsidR="00215369" w:rsidRPr="00B602A9">
        <w:t>D</w:t>
      </w:r>
      <w:r w:rsidR="008D78E8" w:rsidRPr="00B602A9">
        <w:t>.</w:t>
      </w:r>
      <w:r w:rsidR="008D78E8" w:rsidRPr="00B602A9">
        <w:tab/>
      </w:r>
      <w:r w:rsidR="008D78E8" w:rsidRPr="00B602A9">
        <w:t>查访报告</w:t>
      </w:r>
      <w:bookmarkStart w:id="36" w:name="_Toc161321101"/>
      <w:bookmarkEnd w:id="32"/>
      <w:bookmarkEnd w:id="33"/>
      <w:bookmarkEnd w:id="34"/>
      <w:bookmarkEnd w:id="36"/>
      <w:bookmarkEnd w:id="35"/>
    </w:p>
    <w:p w14:paraId="5EAA21B9" w14:textId="6BAA65C0" w:rsidR="008D78E8" w:rsidRPr="00B602A9" w:rsidRDefault="00215369" w:rsidP="00B602A9">
      <w:pPr>
        <w:pStyle w:val="SingleTxtGC"/>
      </w:pPr>
      <w:r w:rsidRPr="00B602A9">
        <w:t>19</w:t>
      </w:r>
      <w:r w:rsidR="008D78E8" w:rsidRPr="00B602A9">
        <w:t>.</w:t>
      </w:r>
      <w:r w:rsidR="008D78E8" w:rsidRPr="00B602A9">
        <w:tab/>
      </w:r>
      <w:r w:rsidR="008D78E8" w:rsidRPr="00B602A9">
        <w:t>根据《任择议定书》第</w:t>
      </w:r>
      <w:r w:rsidRPr="00B602A9">
        <w:t>16</w:t>
      </w:r>
      <w:r w:rsidR="008D78E8" w:rsidRPr="00B602A9">
        <w:t>条，小组委员会查访所</w:t>
      </w:r>
      <w:r w:rsidR="008D78E8" w:rsidRPr="00B602A9">
        <w:rPr>
          <w:rFonts w:hint="eastAsia"/>
        </w:rPr>
        <w:t>引出</w:t>
      </w:r>
      <w:r w:rsidR="008D78E8" w:rsidRPr="00B602A9">
        <w:t>的实质性问题保密。报告只有经</w:t>
      </w:r>
      <w:r w:rsidR="008D78E8" w:rsidRPr="00B602A9">
        <w:rPr>
          <w:rFonts w:hint="eastAsia"/>
        </w:rPr>
        <w:t>被</w:t>
      </w:r>
      <w:r w:rsidR="008D78E8" w:rsidRPr="00B602A9">
        <w:t>查访缔约国请求才能公布。</w:t>
      </w:r>
      <w:r w:rsidR="003F268C" w:rsidRPr="00B602A9">
        <w:rPr>
          <w:vertAlign w:val="superscript"/>
        </w:rPr>
        <w:footnoteReference w:id="18"/>
      </w:r>
      <w:r w:rsidR="003F268C" w:rsidRPr="001E6A90">
        <w:t xml:space="preserve"> </w:t>
      </w:r>
      <w:r w:rsidR="008D78E8" w:rsidRPr="001E6A90">
        <w:rPr>
          <w:rFonts w:hint="eastAsia"/>
        </w:rPr>
        <w:t>截</w:t>
      </w:r>
      <w:r w:rsidR="008D78E8" w:rsidRPr="00B602A9">
        <w:rPr>
          <w:rFonts w:hint="eastAsia"/>
        </w:rPr>
        <w:t>至</w:t>
      </w:r>
      <w:r w:rsidRPr="00B602A9">
        <w:t>2</w:t>
      </w:r>
      <w:r w:rsidR="008D78E8" w:rsidRPr="00B602A9">
        <w:t>0</w:t>
      </w:r>
      <w:r w:rsidRPr="00B602A9">
        <w:t>23</w:t>
      </w:r>
      <w:r w:rsidR="008D78E8" w:rsidRPr="00B602A9">
        <w:rPr>
          <w:rFonts w:hint="eastAsia"/>
        </w:rPr>
        <w:t>年</w:t>
      </w:r>
      <w:r w:rsidRPr="00B602A9">
        <w:t>12</w:t>
      </w:r>
      <w:r w:rsidR="008D78E8" w:rsidRPr="00B602A9">
        <w:rPr>
          <w:rFonts w:hint="eastAsia"/>
        </w:rPr>
        <w:t>月</w:t>
      </w:r>
      <w:r w:rsidRPr="00B602A9">
        <w:t>31</w:t>
      </w:r>
      <w:r w:rsidR="008D78E8" w:rsidRPr="00B602A9">
        <w:rPr>
          <w:rFonts w:hint="eastAsia"/>
        </w:rPr>
        <w:t>日，小组委员会向缔约国转交了</w:t>
      </w:r>
      <w:r w:rsidRPr="00B602A9">
        <w:t>82</w:t>
      </w:r>
      <w:r w:rsidR="008D78E8" w:rsidRPr="00B602A9">
        <w:rPr>
          <w:rFonts w:hint="eastAsia"/>
        </w:rPr>
        <w:t>份查访报告，包括在报告所述期间向澳大利亚、波斯尼亚和黑塞哥维那、厄瓜多尔、黎巴嫩、马达加斯加、突尼斯、土耳其和南非转交的</w:t>
      </w:r>
      <w:r w:rsidRPr="00B602A9">
        <w:t>8</w:t>
      </w:r>
      <w:r w:rsidR="008D78E8" w:rsidRPr="00B602A9">
        <w:rPr>
          <w:rFonts w:hint="eastAsia"/>
        </w:rPr>
        <w:t>份报告。</w:t>
      </w:r>
    </w:p>
    <w:p w14:paraId="3FDCA22E" w14:textId="3D14E16F" w:rsidR="008D78E8" w:rsidRPr="00B602A9" w:rsidRDefault="00215369" w:rsidP="00B602A9">
      <w:pPr>
        <w:pStyle w:val="SingleTxtGC"/>
      </w:pPr>
      <w:r w:rsidRPr="00B602A9">
        <w:t>2</w:t>
      </w:r>
      <w:r w:rsidR="008D78E8" w:rsidRPr="00B602A9">
        <w:t>0.</w:t>
      </w:r>
      <w:r w:rsidR="008D78E8" w:rsidRPr="00B602A9">
        <w:tab/>
      </w:r>
      <w:r w:rsidR="008D78E8" w:rsidRPr="00B602A9">
        <w:rPr>
          <w:rFonts w:hint="eastAsia"/>
        </w:rPr>
        <w:t>在向缔约国提交的</w:t>
      </w:r>
      <w:r w:rsidRPr="00B602A9">
        <w:t>82</w:t>
      </w:r>
      <w:r w:rsidR="008D78E8" w:rsidRPr="00B602A9">
        <w:rPr>
          <w:rFonts w:hint="eastAsia"/>
        </w:rPr>
        <w:t>份查访报告中，应缔约国根据《任择议定书》第</w:t>
      </w:r>
      <w:r w:rsidRPr="00B602A9">
        <w:t>16</w:t>
      </w:r>
      <w:r w:rsidR="008D78E8" w:rsidRPr="00B602A9">
        <w:rPr>
          <w:rFonts w:hint="eastAsia"/>
        </w:rPr>
        <w:t>条第</w:t>
      </w:r>
      <w:r w:rsidRPr="00B602A9">
        <w:t>2</w:t>
      </w:r>
      <w:r w:rsidR="008D78E8" w:rsidRPr="00B602A9">
        <w:rPr>
          <w:rFonts w:hint="eastAsia"/>
        </w:rPr>
        <w:t>款提出的请求，在</w:t>
      </w:r>
      <w:r w:rsidRPr="00B602A9">
        <w:t>2</w:t>
      </w:r>
      <w:r w:rsidR="008D78E8" w:rsidRPr="00B602A9">
        <w:t>0</w:t>
      </w:r>
      <w:r w:rsidRPr="00B602A9">
        <w:t>23</w:t>
      </w:r>
      <w:r w:rsidR="008D78E8" w:rsidRPr="00B602A9">
        <w:rPr>
          <w:rFonts w:hint="eastAsia"/>
        </w:rPr>
        <w:t>年</w:t>
      </w:r>
      <w:r w:rsidRPr="00B602A9">
        <w:t>12</w:t>
      </w:r>
      <w:r w:rsidR="008D78E8" w:rsidRPr="00B602A9">
        <w:rPr>
          <w:rFonts w:hint="eastAsia"/>
        </w:rPr>
        <w:t>月</w:t>
      </w:r>
      <w:r w:rsidRPr="00B602A9">
        <w:t>31</w:t>
      </w:r>
      <w:r w:rsidR="008D78E8" w:rsidRPr="00B602A9">
        <w:rPr>
          <w:rFonts w:hint="eastAsia"/>
        </w:rPr>
        <w:t>日之前公布了</w:t>
      </w:r>
      <w:r w:rsidRPr="00B602A9">
        <w:t>52</w:t>
      </w:r>
      <w:r w:rsidR="008D78E8" w:rsidRPr="00B602A9">
        <w:rPr>
          <w:rFonts w:hint="eastAsia"/>
        </w:rPr>
        <w:t>份查访报告，包括本报告所述期间的</w:t>
      </w:r>
      <w:r w:rsidRPr="00B602A9">
        <w:t>4</w:t>
      </w:r>
      <w:r w:rsidR="008D78E8" w:rsidRPr="00B602A9">
        <w:rPr>
          <w:rFonts w:hint="eastAsia"/>
        </w:rPr>
        <w:t>份报告，即查访阿根廷</w:t>
      </w:r>
      <w:r w:rsidRPr="00B602A9">
        <w:rPr>
          <w:rFonts w:hint="eastAsia"/>
        </w:rPr>
        <w:t>(</w:t>
      </w:r>
      <w:r w:rsidRPr="00B602A9">
        <w:t>2</w:t>
      </w:r>
      <w:r w:rsidR="008D78E8" w:rsidRPr="00B602A9">
        <w:t>0</w:t>
      </w:r>
      <w:r w:rsidRPr="00B602A9">
        <w:t>22</w:t>
      </w:r>
      <w:r w:rsidR="008D78E8" w:rsidRPr="00B602A9">
        <w:rPr>
          <w:rFonts w:hint="eastAsia"/>
        </w:rPr>
        <w:t>年</w:t>
      </w:r>
      <w:r w:rsidRPr="00B602A9">
        <w:rPr>
          <w:rFonts w:hint="eastAsia"/>
        </w:rPr>
        <w:t>)</w:t>
      </w:r>
      <w:r w:rsidR="008D78E8" w:rsidRPr="00B602A9">
        <w:rPr>
          <w:vertAlign w:val="superscript"/>
          <w:lang w:val="en-GB"/>
        </w:rPr>
        <w:footnoteReference w:id="19"/>
      </w:r>
      <w:r w:rsidR="008D78E8" w:rsidRPr="00B602A9">
        <w:rPr>
          <w:rFonts w:hint="eastAsia"/>
        </w:rPr>
        <w:t>、澳大利亚</w:t>
      </w:r>
      <w:r w:rsidRPr="00B602A9">
        <w:rPr>
          <w:rFonts w:hint="eastAsia"/>
        </w:rPr>
        <w:t>(</w:t>
      </w:r>
      <w:r w:rsidRPr="00B602A9">
        <w:t>2</w:t>
      </w:r>
      <w:r w:rsidR="008D78E8" w:rsidRPr="00B602A9">
        <w:t>0</w:t>
      </w:r>
      <w:r w:rsidRPr="00B602A9">
        <w:t>22</w:t>
      </w:r>
      <w:r w:rsidR="008D78E8" w:rsidRPr="00B602A9">
        <w:rPr>
          <w:rFonts w:hint="eastAsia"/>
        </w:rPr>
        <w:t>年</w:t>
      </w:r>
      <w:r w:rsidRPr="00B602A9">
        <w:rPr>
          <w:rFonts w:hint="eastAsia"/>
        </w:rPr>
        <w:t>)</w:t>
      </w:r>
      <w:r w:rsidR="003F268C" w:rsidRPr="00B602A9">
        <w:rPr>
          <w:vertAlign w:val="superscript"/>
          <w:lang w:val="en-GB"/>
        </w:rPr>
        <w:footnoteReference w:id="20"/>
      </w:r>
      <w:r w:rsidR="003F268C" w:rsidRPr="001E6A90">
        <w:rPr>
          <w:lang w:val="en-GB"/>
        </w:rPr>
        <w:t xml:space="preserve"> </w:t>
      </w:r>
      <w:r w:rsidR="008D78E8" w:rsidRPr="001E6A90">
        <w:rPr>
          <w:rFonts w:hint="eastAsia"/>
        </w:rPr>
        <w:t>和</w:t>
      </w:r>
      <w:r w:rsidR="008D78E8" w:rsidRPr="00B602A9">
        <w:rPr>
          <w:rFonts w:hint="eastAsia"/>
        </w:rPr>
        <w:t>利比里亚</w:t>
      </w:r>
      <w:r w:rsidRPr="00B602A9">
        <w:rPr>
          <w:rFonts w:hint="eastAsia"/>
        </w:rPr>
        <w:t>(</w:t>
      </w:r>
      <w:r w:rsidRPr="00B602A9">
        <w:t>2</w:t>
      </w:r>
      <w:r w:rsidR="008D78E8" w:rsidRPr="00B602A9">
        <w:t>0</w:t>
      </w:r>
      <w:r w:rsidRPr="00B602A9">
        <w:t>11</w:t>
      </w:r>
      <w:r w:rsidR="008D78E8" w:rsidRPr="00B602A9">
        <w:rPr>
          <w:rFonts w:hint="eastAsia"/>
        </w:rPr>
        <w:t>年</w:t>
      </w:r>
      <w:r w:rsidR="003F268C" w:rsidRPr="00B602A9">
        <w:rPr>
          <w:vertAlign w:val="superscript"/>
          <w:lang w:val="en-GB"/>
        </w:rPr>
        <w:footnoteReference w:id="21"/>
      </w:r>
      <w:r w:rsidR="003F268C" w:rsidRPr="001E6A90">
        <w:rPr>
          <w:lang w:val="en-GB"/>
        </w:rPr>
        <w:t xml:space="preserve"> </w:t>
      </w:r>
      <w:r w:rsidR="008D78E8" w:rsidRPr="001E6A90">
        <w:rPr>
          <w:rFonts w:hint="eastAsia"/>
        </w:rPr>
        <w:t>和</w:t>
      </w:r>
      <w:r w:rsidRPr="00B602A9">
        <w:t>2</w:t>
      </w:r>
      <w:r w:rsidR="008D78E8" w:rsidRPr="00B602A9">
        <w:t>0</w:t>
      </w:r>
      <w:r w:rsidRPr="00B602A9">
        <w:t>18</w:t>
      </w:r>
      <w:r w:rsidR="008D78E8" w:rsidRPr="00B602A9">
        <w:rPr>
          <w:rFonts w:hint="eastAsia"/>
        </w:rPr>
        <w:t>年</w:t>
      </w:r>
      <w:r w:rsidR="003F268C" w:rsidRPr="00B602A9">
        <w:rPr>
          <w:vertAlign w:val="superscript"/>
          <w:lang w:val="en-GB"/>
        </w:rPr>
        <w:footnoteReference w:id="22"/>
      </w:r>
      <w:r w:rsidR="003F268C" w:rsidRPr="001E6A90">
        <w:rPr>
          <w:lang w:val="en-GB"/>
        </w:rPr>
        <w:t xml:space="preserve"> </w:t>
      </w:r>
      <w:r w:rsidRPr="001E6A90">
        <w:rPr>
          <w:rFonts w:hint="eastAsia"/>
        </w:rPr>
        <w:t>)</w:t>
      </w:r>
      <w:r w:rsidR="008D78E8" w:rsidRPr="00B602A9">
        <w:rPr>
          <w:rFonts w:hint="eastAsia"/>
        </w:rPr>
        <w:t>的报告。在充分尊重《任择议定书》规定的保密原则和权利的同时，小组委员会欢迎公布其查访报告，因为这反映了防范性查访所依据的透明精神，有助于更好地落实各项建议，并使其他缔约国和国家防范机制能够相互学习防范酷刑方面的做法、挑战和进展。小组委员会敦促自</w:t>
      </w:r>
      <w:r w:rsidRPr="00B602A9">
        <w:t>2</w:t>
      </w:r>
      <w:r w:rsidR="008D78E8" w:rsidRPr="00B602A9">
        <w:t>00</w:t>
      </w:r>
      <w:r w:rsidRPr="00B602A9">
        <w:t>7</w:t>
      </w:r>
      <w:r w:rsidR="008D78E8" w:rsidRPr="00B602A9">
        <w:rPr>
          <w:rFonts w:hint="eastAsia"/>
        </w:rPr>
        <w:t>年第</w:t>
      </w:r>
      <w:r w:rsidR="008D78E8" w:rsidRPr="00B602A9">
        <w:rPr>
          <w:rFonts w:hint="eastAsia"/>
        </w:rPr>
        <w:lastRenderedPageBreak/>
        <w:t>一次查访以来收到查访报告但在</w:t>
      </w:r>
      <w:r w:rsidRPr="00B602A9">
        <w:t>2</w:t>
      </w:r>
      <w:r w:rsidR="008D78E8" w:rsidRPr="00B602A9">
        <w:t>0</w:t>
      </w:r>
      <w:r w:rsidRPr="00B602A9">
        <w:t>23</w:t>
      </w:r>
      <w:r w:rsidR="008D78E8" w:rsidRPr="00B602A9">
        <w:rPr>
          <w:rFonts w:hint="eastAsia"/>
        </w:rPr>
        <w:t>年底前没有要求公布报告的</w:t>
      </w:r>
      <w:r w:rsidRPr="00B602A9">
        <w:t>25</w:t>
      </w:r>
      <w:r w:rsidR="008D78E8" w:rsidRPr="00B602A9">
        <w:rPr>
          <w:rFonts w:hint="eastAsia"/>
        </w:rPr>
        <w:t>个缔约国</w:t>
      </w:r>
      <w:r w:rsidR="008D78E8" w:rsidRPr="00B602A9">
        <w:rPr>
          <w:vertAlign w:val="superscript"/>
        </w:rPr>
        <w:footnoteReference w:id="23"/>
      </w:r>
      <w:r w:rsidR="008D78E8" w:rsidRPr="00B602A9">
        <w:t xml:space="preserve"> </w:t>
      </w:r>
      <w:r w:rsidR="008D78E8" w:rsidRPr="00B602A9">
        <w:rPr>
          <w:rFonts w:hint="eastAsia"/>
        </w:rPr>
        <w:t>本着透明的精神这样做，也因为传播小组委员会的建议是对防止酷刑和残忍、不人道和有辱人格的待遇的积极贡献。小组委员会还愿回顾，要求公布其查访报告的国家可以获得《任择议定书》设立的特别基金的资助，这是通过资助项目帮助各国执行小组委员会查访后提出的建议以支持执行《任择议定书》的一项重要资源。该基金表明联合国继续致力于与各国</w:t>
      </w:r>
      <w:proofErr w:type="gramStart"/>
      <w:r w:rsidR="008D78E8" w:rsidRPr="00B602A9">
        <w:rPr>
          <w:rFonts w:hint="eastAsia"/>
        </w:rPr>
        <w:t>一道并</w:t>
      </w:r>
      <w:proofErr w:type="gramEnd"/>
      <w:r w:rsidR="008D78E8" w:rsidRPr="00B602A9">
        <w:rPr>
          <w:rFonts w:hint="eastAsia"/>
        </w:rPr>
        <w:t>支持各国努力执行小组委员会的建议。</w:t>
      </w:r>
    </w:p>
    <w:p w14:paraId="0E468EBD" w14:textId="10FC4100" w:rsidR="008D78E8" w:rsidRPr="00B602A9" w:rsidRDefault="00215369" w:rsidP="00B602A9">
      <w:pPr>
        <w:pStyle w:val="SingleTxtGC"/>
      </w:pPr>
      <w:r w:rsidRPr="00B602A9">
        <w:t>21</w:t>
      </w:r>
      <w:r w:rsidR="008D78E8" w:rsidRPr="00B602A9">
        <w:t>.</w:t>
      </w:r>
      <w:r w:rsidR="008D78E8" w:rsidRPr="00B602A9">
        <w:tab/>
      </w:r>
      <w:r w:rsidR="008D78E8" w:rsidRPr="00B602A9">
        <w:rPr>
          <w:rFonts w:hint="eastAsia"/>
        </w:rPr>
        <w:t>按照既定做法，报告收件人须在收到报告后六个月内提交书面答复，全面说明为落实小组委员会的建议已经采取和将要采取的行动。在本报告所述期间，</w:t>
      </w:r>
      <w:r w:rsidR="008D78E8" w:rsidRPr="00445BFD">
        <w:rPr>
          <w:rFonts w:hint="eastAsia"/>
          <w:spacing w:val="2"/>
        </w:rPr>
        <w:t>小组委员会收到了阿根廷、澳大利亚、布基纳法索和塞内加尔的四份答复。阿根廷</w:t>
      </w:r>
      <w:r w:rsidR="008D78E8" w:rsidRPr="00445BFD">
        <w:rPr>
          <w:spacing w:val="2"/>
          <w:vertAlign w:val="superscript"/>
          <w:lang w:val="en-GB"/>
        </w:rPr>
        <w:footnoteReference w:id="24"/>
      </w:r>
      <w:r w:rsidR="008D78E8" w:rsidRPr="00445BFD">
        <w:rPr>
          <w:rFonts w:hint="eastAsia"/>
          <w:spacing w:val="2"/>
        </w:rPr>
        <w:t>、</w:t>
      </w:r>
      <w:r w:rsidR="008D78E8" w:rsidRPr="00B602A9">
        <w:rPr>
          <w:rFonts w:hint="eastAsia"/>
        </w:rPr>
        <w:t>澳大利亚</w:t>
      </w:r>
      <w:r w:rsidR="003F268C" w:rsidRPr="00B602A9">
        <w:rPr>
          <w:vertAlign w:val="superscript"/>
          <w:lang w:val="en-GB"/>
        </w:rPr>
        <w:footnoteReference w:id="25"/>
      </w:r>
      <w:r w:rsidR="003F268C" w:rsidRPr="001E6A90">
        <w:rPr>
          <w:lang w:val="en-GB"/>
        </w:rPr>
        <w:t xml:space="preserve"> </w:t>
      </w:r>
      <w:r w:rsidR="008D78E8" w:rsidRPr="001E6A90">
        <w:rPr>
          <w:rFonts w:hint="eastAsia"/>
        </w:rPr>
        <w:t>和</w:t>
      </w:r>
      <w:r w:rsidR="008D78E8" w:rsidRPr="00B602A9">
        <w:rPr>
          <w:rFonts w:hint="eastAsia"/>
        </w:rPr>
        <w:t>布基纳法索</w:t>
      </w:r>
      <w:r w:rsidR="003F268C" w:rsidRPr="00B602A9">
        <w:rPr>
          <w:vertAlign w:val="superscript"/>
          <w:lang w:val="en-GB"/>
        </w:rPr>
        <w:footnoteReference w:id="26"/>
      </w:r>
      <w:r w:rsidR="003F268C" w:rsidRPr="001E6A90">
        <w:rPr>
          <w:lang w:val="en-GB"/>
        </w:rPr>
        <w:t xml:space="preserve"> </w:t>
      </w:r>
      <w:r w:rsidR="008D78E8" w:rsidRPr="001E6A90">
        <w:rPr>
          <w:rFonts w:hint="eastAsia"/>
        </w:rPr>
        <w:t>要</w:t>
      </w:r>
      <w:r w:rsidR="008D78E8" w:rsidRPr="00B602A9">
        <w:rPr>
          <w:rFonts w:hint="eastAsia"/>
        </w:rPr>
        <w:t>求公布其答复。</w:t>
      </w:r>
    </w:p>
    <w:p w14:paraId="43DE9BD6" w14:textId="08FCAE5C" w:rsidR="008D78E8" w:rsidRPr="00B602A9" w:rsidRDefault="00215369" w:rsidP="00B602A9">
      <w:pPr>
        <w:pStyle w:val="SingleTxtGC"/>
      </w:pPr>
      <w:bookmarkStart w:id="37" w:name="_Hlk128584421"/>
      <w:r w:rsidRPr="00B602A9">
        <w:t>22</w:t>
      </w:r>
      <w:r w:rsidR="008D78E8" w:rsidRPr="00B602A9">
        <w:t>.</w:t>
      </w:r>
      <w:r w:rsidR="008D78E8" w:rsidRPr="00B602A9">
        <w:tab/>
      </w:r>
      <w:r w:rsidR="008D78E8" w:rsidRPr="00B602A9">
        <w:t>截至</w:t>
      </w:r>
      <w:r w:rsidRPr="00B602A9">
        <w:t>2</w:t>
      </w:r>
      <w:r w:rsidR="008D78E8" w:rsidRPr="00B602A9">
        <w:t>0</w:t>
      </w:r>
      <w:r w:rsidRPr="00B602A9">
        <w:t>23</w:t>
      </w:r>
      <w:r w:rsidR="008D78E8" w:rsidRPr="00B602A9">
        <w:t>年</w:t>
      </w:r>
      <w:r w:rsidRPr="00B602A9">
        <w:t>12</w:t>
      </w:r>
      <w:r w:rsidR="008D78E8" w:rsidRPr="00B602A9">
        <w:t>月</w:t>
      </w:r>
      <w:r w:rsidRPr="00B602A9">
        <w:t>31</w:t>
      </w:r>
      <w:r w:rsidR="008D78E8" w:rsidRPr="00B602A9">
        <w:t>日，已收到缔约国对小组委员会报告的</w:t>
      </w:r>
      <w:r w:rsidRPr="00B602A9">
        <w:t>49</w:t>
      </w:r>
      <w:r w:rsidR="008D78E8" w:rsidRPr="00B602A9">
        <w:t>份答复，其中</w:t>
      </w:r>
      <w:r w:rsidRPr="00B602A9">
        <w:t>37</w:t>
      </w:r>
      <w:r w:rsidR="008D78E8" w:rsidRPr="00B602A9">
        <w:t>份已公开。</w:t>
      </w:r>
      <w:r w:rsidR="008D78E8" w:rsidRPr="00B602A9">
        <w:rPr>
          <w:rFonts w:hint="eastAsia"/>
        </w:rPr>
        <w:t>本着《任择议定书》下的合作精神，</w:t>
      </w:r>
      <w:bookmarkStart w:id="38" w:name="_Hlk161683976"/>
      <w:r w:rsidR="008D78E8" w:rsidRPr="00B602A9">
        <w:rPr>
          <w:rFonts w:hint="eastAsia"/>
        </w:rPr>
        <w:t>小组委员会</w:t>
      </w:r>
      <w:bookmarkEnd w:id="38"/>
      <w:r w:rsidR="008D78E8" w:rsidRPr="00B602A9">
        <w:rPr>
          <w:rFonts w:hint="eastAsia"/>
        </w:rPr>
        <w:t>鼓励所有缔约国对其查访报告迅速</w:t>
      </w:r>
      <w:proofErr w:type="gramStart"/>
      <w:r w:rsidR="008D78E8" w:rsidRPr="00B602A9">
        <w:rPr>
          <w:rFonts w:hint="eastAsia"/>
        </w:rPr>
        <w:t>作出</w:t>
      </w:r>
      <w:proofErr w:type="gramEnd"/>
      <w:r w:rsidR="008D78E8" w:rsidRPr="00B602A9">
        <w:rPr>
          <w:rFonts w:hint="eastAsia"/>
        </w:rPr>
        <w:t>答复，以便就其建议的执行开展建设性对话。小组委员会还鼓励缔约国要求公开其答复，这本身就是一种预防工具，也符合透明精神。关于小组委员会报告和答复的信息可在其网站上查阅。</w:t>
      </w:r>
      <w:r w:rsidR="008D78E8" w:rsidRPr="00B602A9">
        <w:rPr>
          <w:vertAlign w:val="superscript"/>
        </w:rPr>
        <w:footnoteReference w:id="27"/>
      </w:r>
      <w:bookmarkEnd w:id="37"/>
    </w:p>
    <w:p w14:paraId="4E0D3CE7" w14:textId="2775C871" w:rsidR="008D78E8" w:rsidRPr="00B602A9" w:rsidRDefault="00215369" w:rsidP="00B602A9">
      <w:pPr>
        <w:pStyle w:val="SingleTxtGC"/>
      </w:pPr>
      <w:bookmarkStart w:id="39" w:name="_Toc534899839"/>
      <w:bookmarkStart w:id="40" w:name="_Toc97717819"/>
      <w:bookmarkStart w:id="41" w:name="_Toc97794998"/>
      <w:r w:rsidRPr="00B602A9">
        <w:t>23</w:t>
      </w:r>
      <w:r w:rsidR="008D78E8" w:rsidRPr="00B602A9">
        <w:t>.</w:t>
      </w:r>
      <w:r w:rsidR="008D78E8" w:rsidRPr="00B602A9">
        <w:tab/>
      </w:r>
      <w:r w:rsidR="008D78E8" w:rsidRPr="00B602A9">
        <w:rPr>
          <w:rFonts w:hint="eastAsia"/>
        </w:rPr>
        <w:t>根据小组委员会的统一做法，并本着作为《任择议定书》制度核心的与缔约国持续进行建设性对话的精神，在收到缔约国的答复后，小组委员会和有关缔约国将根据《任择议定书》第</w:t>
      </w:r>
      <w:r w:rsidRPr="00B602A9">
        <w:t>12</w:t>
      </w:r>
      <w:r w:rsidR="008D78E8" w:rsidRPr="00B602A9">
        <w:rPr>
          <w:rFonts w:hint="eastAsia"/>
        </w:rPr>
        <w:t>条</w:t>
      </w:r>
      <w:r w:rsidRPr="00B602A9">
        <w:rPr>
          <w:rFonts w:hint="eastAsia"/>
        </w:rPr>
        <w:t>(</w:t>
      </w:r>
      <w:r w:rsidRPr="00B602A9">
        <w:t>d</w:t>
      </w:r>
      <w:r w:rsidRPr="00B602A9">
        <w:rPr>
          <w:rFonts w:hint="eastAsia"/>
        </w:rPr>
        <w:t>)</w:t>
      </w:r>
      <w:r w:rsidR="008D78E8" w:rsidRPr="00B602A9">
        <w:rPr>
          <w:rFonts w:hint="eastAsia"/>
        </w:rPr>
        <w:t>款继续就建议的执行开展对话。</w:t>
      </w:r>
    </w:p>
    <w:p w14:paraId="6CE653CA" w14:textId="7ED6D46B" w:rsidR="008D78E8" w:rsidRPr="00B602A9" w:rsidRDefault="00215369" w:rsidP="00B602A9">
      <w:pPr>
        <w:pStyle w:val="SingleTxtGC"/>
      </w:pPr>
      <w:r w:rsidRPr="00B602A9">
        <w:t>2</w:t>
      </w:r>
      <w:r w:rsidR="00886AF9" w:rsidRPr="00B602A9">
        <w:t>4.</w:t>
      </w:r>
      <w:r w:rsidR="00886AF9">
        <w:tab/>
      </w:r>
      <w:r w:rsidR="008D78E8" w:rsidRPr="00B602A9">
        <w:rPr>
          <w:rFonts w:hint="eastAsia"/>
        </w:rPr>
        <w:t>在本报告所述期间，小组委员会继续执行第四十五届会议上</w:t>
      </w:r>
      <w:proofErr w:type="gramStart"/>
      <w:r w:rsidR="008D78E8" w:rsidRPr="00B602A9">
        <w:rPr>
          <w:rFonts w:hint="eastAsia"/>
        </w:rPr>
        <w:t>作出</w:t>
      </w:r>
      <w:proofErr w:type="gramEnd"/>
      <w:r w:rsidR="008D78E8" w:rsidRPr="00B602A9">
        <w:rPr>
          <w:rFonts w:hint="eastAsia"/>
        </w:rPr>
        <w:t>并从</w:t>
      </w:r>
      <w:r w:rsidRPr="00B602A9">
        <w:t>2</w:t>
      </w:r>
      <w:r w:rsidR="008D78E8" w:rsidRPr="00B602A9">
        <w:t>0</w:t>
      </w:r>
      <w:r w:rsidRPr="00B602A9">
        <w:t>2</w:t>
      </w:r>
      <w:r w:rsidR="008D78E8" w:rsidRPr="00B602A9">
        <w:t>0</w:t>
      </w:r>
      <w:r w:rsidR="008D78E8" w:rsidRPr="00B602A9">
        <w:rPr>
          <w:rFonts w:hint="eastAsia"/>
        </w:rPr>
        <w:t>年开始适用的决定，不要求公布送交国家防范机制的报告。这加强了小组委员会和国家防范机制之间的特殊沟通。然而，与对待缔约国一样，小组委员会期待所有国家防范机制做出答复，以确保持续对话。</w:t>
      </w:r>
    </w:p>
    <w:p w14:paraId="5B295F79" w14:textId="0986A6DA" w:rsidR="008D78E8" w:rsidRPr="00B602A9" w:rsidRDefault="007611BA" w:rsidP="007611BA">
      <w:pPr>
        <w:pStyle w:val="H1GC"/>
      </w:pPr>
      <w:r>
        <w:tab/>
      </w:r>
      <w:bookmarkStart w:id="42" w:name="_Toc161864000"/>
      <w:r w:rsidR="00215369" w:rsidRPr="00B602A9">
        <w:t>E</w:t>
      </w:r>
      <w:r w:rsidR="008D78E8" w:rsidRPr="00B602A9">
        <w:t>.</w:t>
      </w:r>
      <w:r w:rsidR="008D78E8" w:rsidRPr="00B602A9">
        <w:tab/>
      </w:r>
      <w:r w:rsidR="008D78E8" w:rsidRPr="00B602A9">
        <w:t>国家防范机制的</w:t>
      </w:r>
      <w:r w:rsidR="008D78E8" w:rsidRPr="00B602A9">
        <w:rPr>
          <w:rFonts w:hint="eastAsia"/>
        </w:rPr>
        <w:t>相关动态</w:t>
      </w:r>
      <w:bookmarkStart w:id="43" w:name="_Toc161321102"/>
      <w:bookmarkEnd w:id="39"/>
      <w:bookmarkEnd w:id="40"/>
      <w:bookmarkEnd w:id="41"/>
      <w:bookmarkEnd w:id="43"/>
      <w:bookmarkEnd w:id="42"/>
    </w:p>
    <w:p w14:paraId="5D407ECB" w14:textId="03694271" w:rsidR="008D78E8" w:rsidRPr="00B602A9" w:rsidRDefault="00215369" w:rsidP="00B602A9">
      <w:pPr>
        <w:pStyle w:val="SingleTxtGC"/>
      </w:pPr>
      <w:r w:rsidRPr="00B602A9">
        <w:t>25</w:t>
      </w:r>
      <w:r w:rsidR="008D78E8" w:rsidRPr="00B602A9">
        <w:t>.</w:t>
      </w:r>
      <w:r w:rsidR="008D78E8" w:rsidRPr="00B602A9">
        <w:tab/>
      </w:r>
      <w:r w:rsidR="008D78E8" w:rsidRPr="00B602A9">
        <w:rPr>
          <w:rFonts w:hint="eastAsia"/>
        </w:rPr>
        <w:t>小组委员会在届会期间和闭会期间与缔约国和签署国就其国家防范机制的指定或运作以及其他相关问题保持对话。根据《任择议定书》第</w:t>
      </w:r>
      <w:r w:rsidRPr="00B602A9">
        <w:t>11</w:t>
      </w:r>
      <w:r w:rsidR="008D78E8" w:rsidRPr="00B602A9">
        <w:rPr>
          <w:rFonts w:hint="eastAsia"/>
        </w:rPr>
        <w:t>条</w:t>
      </w:r>
      <w:r w:rsidRPr="00B602A9">
        <w:rPr>
          <w:rFonts w:hint="eastAsia"/>
        </w:rPr>
        <w:t>(</w:t>
      </w:r>
      <w:r w:rsidRPr="00B602A9">
        <w:t>b</w:t>
      </w:r>
      <w:r w:rsidRPr="00B602A9">
        <w:rPr>
          <w:rFonts w:hint="eastAsia"/>
        </w:rPr>
        <w:t>)</w:t>
      </w:r>
      <w:r w:rsidR="008D78E8" w:rsidRPr="00B602A9">
        <w:rPr>
          <w:rFonts w:hint="eastAsia"/>
        </w:rPr>
        <w:t>款</w:t>
      </w:r>
      <w:r w:rsidRPr="00B602A9">
        <w:rPr>
          <w:rFonts w:hint="eastAsia"/>
        </w:rPr>
        <w:t>(</w:t>
      </w:r>
      <w:proofErr w:type="gramStart"/>
      <w:r w:rsidR="008D78E8" w:rsidRPr="00B602A9">
        <w:rPr>
          <w:rFonts w:hint="eastAsia"/>
        </w:rPr>
        <w:t>一</w:t>
      </w:r>
      <w:proofErr w:type="gramEnd"/>
      <w:r w:rsidRPr="00B602A9">
        <w:rPr>
          <w:rFonts w:hint="eastAsia"/>
        </w:rPr>
        <w:t>)</w:t>
      </w:r>
      <w:r w:rsidR="008D78E8" w:rsidRPr="00B602A9">
        <w:rPr>
          <w:rFonts w:hint="eastAsia"/>
        </w:rPr>
        <w:t>和</w:t>
      </w:r>
      <w:r w:rsidRPr="00B602A9">
        <w:rPr>
          <w:rFonts w:hint="eastAsia"/>
        </w:rPr>
        <w:t>(</w:t>
      </w:r>
      <w:r w:rsidR="008D78E8" w:rsidRPr="00B602A9">
        <w:rPr>
          <w:rFonts w:hint="eastAsia"/>
        </w:rPr>
        <w:t>二</w:t>
      </w:r>
      <w:r w:rsidRPr="00B602A9">
        <w:rPr>
          <w:rFonts w:hint="eastAsia"/>
        </w:rPr>
        <w:t>)</w:t>
      </w:r>
      <w:r w:rsidR="008D78E8" w:rsidRPr="00B602A9">
        <w:rPr>
          <w:rFonts w:hint="eastAsia"/>
        </w:rPr>
        <w:t>项的授权，小组委员会在闭会期间与国家防范机制建立并保持直接联系。在</w:t>
      </w:r>
      <w:r w:rsidR="008D78E8" w:rsidRPr="00B602A9">
        <w:rPr>
          <w:rFonts w:hint="eastAsia"/>
        </w:rPr>
        <w:lastRenderedPageBreak/>
        <w:t>本报告所述期间，小组委员会就《任择议定书》的条款和对具体情况适用预防办法向国家防范机制和缔约国提供指导、咨询和说明。由于这些信息具有普遍意义，因此转载于本报告附件。</w:t>
      </w:r>
    </w:p>
    <w:p w14:paraId="0E4D29C9" w14:textId="050C0187" w:rsidR="008D78E8" w:rsidRPr="00B602A9" w:rsidRDefault="007611BA" w:rsidP="007611BA">
      <w:pPr>
        <w:pStyle w:val="H23GC"/>
      </w:pPr>
      <w:r>
        <w:tab/>
      </w:r>
      <w:r w:rsidR="00215369" w:rsidRPr="00B602A9">
        <w:t>1</w:t>
      </w:r>
      <w:r w:rsidR="008D78E8" w:rsidRPr="00B602A9">
        <w:t>.</w:t>
      </w:r>
      <w:r w:rsidR="008D78E8" w:rsidRPr="00B602A9">
        <w:tab/>
      </w:r>
      <w:r w:rsidR="008D78E8" w:rsidRPr="00B602A9">
        <w:t>与国家防范机制的年度会议</w:t>
      </w:r>
    </w:p>
    <w:p w14:paraId="4148B70C" w14:textId="15B22983" w:rsidR="008D78E8" w:rsidRPr="00B602A9" w:rsidRDefault="00215369" w:rsidP="00B602A9">
      <w:pPr>
        <w:pStyle w:val="SingleTxtGC"/>
      </w:pPr>
      <w:r w:rsidRPr="00B602A9">
        <w:t>26</w:t>
      </w:r>
      <w:r w:rsidR="008D78E8" w:rsidRPr="00B602A9">
        <w:t>.</w:t>
      </w:r>
      <w:r w:rsidR="008D78E8" w:rsidRPr="00B602A9">
        <w:tab/>
      </w:r>
      <w:r w:rsidR="008D78E8" w:rsidRPr="00B602A9">
        <w:rPr>
          <w:rFonts w:hint="eastAsia"/>
        </w:rPr>
        <w:t>在第五十届会议期间，各区域小组与各自区域的国家防范机制举行了年度在线会议。这些会议的详情如下。</w:t>
      </w:r>
    </w:p>
    <w:p w14:paraId="1DA31596" w14:textId="6FDC51A7" w:rsidR="008D78E8" w:rsidRPr="00B602A9" w:rsidRDefault="008D78E8" w:rsidP="007611BA">
      <w:pPr>
        <w:pStyle w:val="H4GC"/>
      </w:pPr>
      <w:r w:rsidRPr="00B602A9">
        <w:tab/>
      </w:r>
      <w:r w:rsidRPr="00B602A9">
        <w:tab/>
      </w:r>
      <w:r w:rsidRPr="00B602A9">
        <w:rPr>
          <w:rFonts w:hint="eastAsia"/>
        </w:rPr>
        <w:t>非洲区域小组</w:t>
      </w:r>
    </w:p>
    <w:p w14:paraId="147FE73F" w14:textId="7E197397" w:rsidR="008D78E8" w:rsidRPr="00B602A9" w:rsidRDefault="00215369" w:rsidP="00B602A9">
      <w:pPr>
        <w:pStyle w:val="SingleTxtGC"/>
      </w:pPr>
      <w:r w:rsidRPr="00B602A9">
        <w:t>27</w:t>
      </w:r>
      <w:r w:rsidR="008D78E8" w:rsidRPr="00B602A9">
        <w:t>.</w:t>
      </w:r>
      <w:r w:rsidR="008D78E8" w:rsidRPr="00B602A9">
        <w:tab/>
      </w:r>
      <w:r w:rsidR="008D78E8" w:rsidRPr="00B602A9">
        <w:rPr>
          <w:rFonts w:hint="eastAsia"/>
        </w:rPr>
        <w:t>非洲区域小组会见了该区域若干国家防范机制的代表，就其运作和效力以及面临的挑战进行对话。资金限制成为一个主要问题</w:t>
      </w:r>
      <w:r w:rsidRPr="00B602A9">
        <w:t>：</w:t>
      </w:r>
      <w:r w:rsidR="008D78E8" w:rsidRPr="00B602A9">
        <w:rPr>
          <w:rFonts w:hint="eastAsia"/>
        </w:rPr>
        <w:t>缺乏专项预算和预算不足阻碍了国家防范机制履行其任务。资金挑战对人力资源、外部专家的使用以及设备和物流产生了负面影响。一些国家防范机制还承担着预防任务之外的责任，缺乏资源使其无法充分履行《任择议定书》规定的任务。小组委员会提醒国家防范机制必须使其任务与《任择议定书》规定的任务相一致，这一任务属于防范性质，意味着要把预防工作和处理个人投诉相区分。</w:t>
      </w:r>
    </w:p>
    <w:p w14:paraId="09D727DE" w14:textId="72356C26" w:rsidR="008D78E8" w:rsidRPr="00B602A9" w:rsidRDefault="008D78E8" w:rsidP="007611BA">
      <w:pPr>
        <w:pStyle w:val="H4GC"/>
      </w:pPr>
      <w:r w:rsidRPr="00B602A9">
        <w:tab/>
      </w:r>
      <w:r w:rsidRPr="00B602A9">
        <w:tab/>
      </w:r>
      <w:r w:rsidRPr="00B602A9">
        <w:rPr>
          <w:rFonts w:hint="eastAsia"/>
        </w:rPr>
        <w:t>美洲区域小组</w:t>
      </w:r>
    </w:p>
    <w:p w14:paraId="1E212A2B" w14:textId="00F237E6" w:rsidR="008D78E8" w:rsidRPr="00B602A9" w:rsidRDefault="00215369" w:rsidP="00B602A9">
      <w:pPr>
        <w:pStyle w:val="SingleTxtGC"/>
      </w:pPr>
      <w:r w:rsidRPr="00B602A9">
        <w:t>28</w:t>
      </w:r>
      <w:r w:rsidR="008D78E8" w:rsidRPr="00B602A9">
        <w:t>.</w:t>
      </w:r>
      <w:r w:rsidR="008D78E8" w:rsidRPr="00B602A9">
        <w:tab/>
      </w:r>
      <w:r w:rsidR="008D78E8" w:rsidRPr="00B602A9">
        <w:rPr>
          <w:rFonts w:hint="eastAsia"/>
        </w:rPr>
        <w:t>美洲区域小组与司法和国际法中心合作，就被拘留移民的问题组织了一次与该区域国家防范机制代表的在线会议。讨论包括对移民背景下剥夺自由的理论分析，依据是移民通常比非移民更容易受到法律</w:t>
      </w:r>
      <w:r w:rsidRPr="00B602A9">
        <w:rPr>
          <w:rFonts w:hint="eastAsia"/>
        </w:rPr>
        <w:t>(</w:t>
      </w:r>
      <w:r w:rsidR="008D78E8" w:rsidRPr="00B602A9">
        <w:rPr>
          <w:rFonts w:hint="eastAsia"/>
        </w:rPr>
        <w:t>立法</w:t>
      </w:r>
      <w:r w:rsidRPr="00B602A9">
        <w:rPr>
          <w:rFonts w:hint="eastAsia"/>
        </w:rPr>
        <w:t>)</w:t>
      </w:r>
      <w:r w:rsidR="008D78E8" w:rsidRPr="00B602A9">
        <w:rPr>
          <w:rFonts w:hint="eastAsia"/>
        </w:rPr>
        <w:t>不平等和事实</w:t>
      </w:r>
      <w:r w:rsidRPr="00B602A9">
        <w:rPr>
          <w:rFonts w:hint="eastAsia"/>
        </w:rPr>
        <w:t>(</w:t>
      </w:r>
      <w:r w:rsidR="008D78E8" w:rsidRPr="00B602A9">
        <w:rPr>
          <w:rFonts w:hint="eastAsia"/>
        </w:rPr>
        <w:t>结构</w:t>
      </w:r>
      <w:r w:rsidRPr="00B602A9">
        <w:rPr>
          <w:rFonts w:hint="eastAsia"/>
        </w:rPr>
        <w:t>)</w:t>
      </w:r>
      <w:r w:rsidR="008D78E8" w:rsidRPr="00B602A9">
        <w:rPr>
          <w:rFonts w:hint="eastAsia"/>
        </w:rPr>
        <w:t>不平等的影响。与会者强调，一般不应当拘留孕妇、哺乳母亲和儿童，对移民的任何形式拘留都应当是基于对拘留必要性的个别评估的最后手段，并且只能是为了实现国际法规定的合法和相称的目标，应当定期审查继续拘留的必要性。国家防范机制的代表强调了若干因素对于监测被剥夺自由移民的状况具有的重要性，例如需要对身体和精神状态进行</w:t>
      </w:r>
      <w:proofErr w:type="gramStart"/>
      <w:r w:rsidR="008D78E8" w:rsidRPr="00B602A9">
        <w:rPr>
          <w:rFonts w:hint="eastAsia"/>
        </w:rPr>
        <w:t>初步和</w:t>
      </w:r>
      <w:proofErr w:type="gramEnd"/>
      <w:r w:rsidR="008D78E8" w:rsidRPr="00B602A9">
        <w:rPr>
          <w:rFonts w:hint="eastAsia"/>
        </w:rPr>
        <w:t>定期评估、获得医疗保健、确保克服语言障碍以及维护家庭团聚。</w:t>
      </w:r>
    </w:p>
    <w:p w14:paraId="795B8823" w14:textId="0682F102" w:rsidR="008D78E8" w:rsidRPr="00B602A9" w:rsidRDefault="008D78E8" w:rsidP="007611BA">
      <w:pPr>
        <w:pStyle w:val="H4GC"/>
      </w:pPr>
      <w:r w:rsidRPr="00B602A9">
        <w:tab/>
      </w:r>
      <w:r w:rsidRPr="00B602A9">
        <w:tab/>
      </w:r>
      <w:r w:rsidRPr="00B602A9">
        <w:rPr>
          <w:rFonts w:hint="eastAsia"/>
        </w:rPr>
        <w:t>亚洲和太平洋区域小组</w:t>
      </w:r>
    </w:p>
    <w:p w14:paraId="4782A2B9" w14:textId="28217AE2" w:rsidR="008D78E8" w:rsidRPr="00B602A9" w:rsidRDefault="00215369" w:rsidP="00B602A9">
      <w:pPr>
        <w:pStyle w:val="SingleTxtGC"/>
      </w:pPr>
      <w:r w:rsidRPr="00B602A9">
        <w:t>29</w:t>
      </w:r>
      <w:r w:rsidR="008D78E8" w:rsidRPr="00B602A9">
        <w:t>.</w:t>
      </w:r>
      <w:r w:rsidR="008D78E8" w:rsidRPr="00B602A9">
        <w:tab/>
      </w:r>
      <w:r w:rsidR="008D78E8" w:rsidRPr="00B602A9">
        <w:rPr>
          <w:rFonts w:hint="eastAsia"/>
        </w:rPr>
        <w:t>亚洲和太平洋区域小组举行了一次会议，以促进国家防范机制之间的同行经验交流，会议提供了关于国家防范机制的工作和所面临挑战的信息。区域小组回答了国家防范机制代表提出的问题。具体问题将由相关国家报告员进行双边跟进。会议期间讨论的问题包括资源配置和战略规划、进入剥夺自由场所、国家防范机制成员的能力建设以及对国家防范机制所提建议的后续行动。</w:t>
      </w:r>
    </w:p>
    <w:p w14:paraId="79A95E5B" w14:textId="77777777" w:rsidR="008D78E8" w:rsidRPr="00B602A9" w:rsidRDefault="008D78E8" w:rsidP="007611BA">
      <w:pPr>
        <w:pStyle w:val="H4GC"/>
      </w:pPr>
      <w:r w:rsidRPr="00B602A9">
        <w:tab/>
      </w:r>
      <w:r w:rsidRPr="00B602A9">
        <w:tab/>
      </w:r>
      <w:r w:rsidRPr="00B602A9">
        <w:rPr>
          <w:rFonts w:hint="eastAsia"/>
        </w:rPr>
        <w:t>欧洲区域小组</w:t>
      </w:r>
    </w:p>
    <w:p w14:paraId="7195D060" w14:textId="21A09024" w:rsidR="008D78E8" w:rsidRPr="00B602A9" w:rsidRDefault="00215369" w:rsidP="00B602A9">
      <w:pPr>
        <w:pStyle w:val="SingleTxtGC"/>
      </w:pPr>
      <w:r w:rsidRPr="00B602A9">
        <w:t>3</w:t>
      </w:r>
      <w:r w:rsidR="008D78E8" w:rsidRPr="00B602A9">
        <w:t>0.</w:t>
      </w:r>
      <w:r w:rsidR="00886AF9">
        <w:tab/>
      </w:r>
      <w:r w:rsidR="008D78E8" w:rsidRPr="00B602A9">
        <w:rPr>
          <w:rFonts w:hint="eastAsia"/>
        </w:rPr>
        <w:t>欧洲区域小组召集的与国家防范机制代表的在线会议在交流经验、观点和做法的基础上，探讨这些机制如何实施《任择议定书》的防范酷刑方法。这一网上会议侧重于两个关键问题</w:t>
      </w:r>
      <w:r w:rsidRPr="00B602A9">
        <w:t>：</w:t>
      </w:r>
      <w:r w:rsidRPr="00B602A9">
        <w:rPr>
          <w:rFonts w:hint="eastAsia"/>
        </w:rPr>
        <w:t>(</w:t>
      </w:r>
      <w:r w:rsidRPr="00B602A9">
        <w:t>a</w:t>
      </w:r>
      <w:r w:rsidRPr="00B602A9">
        <w:rPr>
          <w:rFonts w:hint="eastAsia"/>
        </w:rPr>
        <w:t>)</w:t>
      </w:r>
      <w:r w:rsidR="00455A5B">
        <w:rPr>
          <w:rFonts w:hint="eastAsia"/>
        </w:rPr>
        <w:t xml:space="preserve"> </w:t>
      </w:r>
      <w:r w:rsidR="008D78E8" w:rsidRPr="00B602A9">
        <w:rPr>
          <w:rFonts w:hint="eastAsia"/>
        </w:rPr>
        <w:t>预防和保护免遭任何形式报复的机制战略；</w:t>
      </w:r>
      <w:r w:rsidRPr="00B602A9">
        <w:rPr>
          <w:rFonts w:hint="eastAsia"/>
        </w:rPr>
        <w:t>(</w:t>
      </w:r>
      <w:r w:rsidRPr="00B602A9">
        <w:t>b</w:t>
      </w:r>
      <w:r w:rsidRPr="00B602A9">
        <w:rPr>
          <w:rFonts w:hint="eastAsia"/>
        </w:rPr>
        <w:t>)</w:t>
      </w:r>
      <w:r w:rsidR="00455A5B">
        <w:rPr>
          <w:rFonts w:hint="eastAsia"/>
        </w:rPr>
        <w:t xml:space="preserve"> </w:t>
      </w:r>
      <w:r w:rsidR="008D78E8" w:rsidRPr="00B602A9">
        <w:rPr>
          <w:rFonts w:hint="eastAsia"/>
        </w:rPr>
        <w:t>提高</w:t>
      </w:r>
      <w:proofErr w:type="gramStart"/>
      <w:r w:rsidR="008D78E8" w:rsidRPr="00B602A9">
        <w:rPr>
          <w:rFonts w:hint="eastAsia"/>
        </w:rPr>
        <w:t>各机制</w:t>
      </w:r>
      <w:proofErr w:type="gramEnd"/>
      <w:r w:rsidR="008D78E8" w:rsidRPr="00B602A9">
        <w:rPr>
          <w:rFonts w:hint="eastAsia"/>
        </w:rPr>
        <w:t>有效监测小组委员会建议执行情况的能力。该区域</w:t>
      </w:r>
      <w:r w:rsidRPr="00B602A9">
        <w:t>29</w:t>
      </w:r>
      <w:r w:rsidR="008D78E8" w:rsidRPr="00B602A9">
        <w:rPr>
          <w:rFonts w:hint="eastAsia"/>
        </w:rPr>
        <w:t>个机制的代表参加了交流，其中</w:t>
      </w:r>
      <w:r w:rsidRPr="00B602A9">
        <w:t>13</w:t>
      </w:r>
      <w:r w:rsidR="008D78E8" w:rsidRPr="00B602A9">
        <w:rPr>
          <w:rFonts w:hint="eastAsia"/>
        </w:rPr>
        <w:t>个机制做了介绍。关于该次讨论的更多信息载于本报告附件二。</w:t>
      </w:r>
    </w:p>
    <w:p w14:paraId="1B67F4E1" w14:textId="74DA51F0" w:rsidR="008D78E8" w:rsidRPr="00B602A9" w:rsidRDefault="007611BA" w:rsidP="007611BA">
      <w:pPr>
        <w:pStyle w:val="H23GC"/>
      </w:pPr>
      <w:r>
        <w:lastRenderedPageBreak/>
        <w:tab/>
      </w:r>
      <w:r w:rsidR="00215369" w:rsidRPr="00B602A9">
        <w:t>2</w:t>
      </w:r>
      <w:r w:rsidR="008D78E8" w:rsidRPr="00B602A9">
        <w:t>.</w:t>
      </w:r>
      <w:r w:rsidR="008D78E8" w:rsidRPr="00B602A9">
        <w:tab/>
      </w:r>
      <w:r w:rsidR="008D78E8" w:rsidRPr="00B602A9">
        <w:rPr>
          <w:rFonts w:hint="eastAsia"/>
        </w:rPr>
        <w:t>小组委员会对国家防范机制相关会议的参与</w:t>
      </w:r>
    </w:p>
    <w:p w14:paraId="7E2A14E8" w14:textId="6AECA084" w:rsidR="008D78E8" w:rsidRPr="00B602A9" w:rsidRDefault="00215369" w:rsidP="00B602A9">
      <w:pPr>
        <w:pStyle w:val="SingleTxtGC"/>
      </w:pPr>
      <w:r w:rsidRPr="00B602A9">
        <w:t>3</w:t>
      </w:r>
      <w:r w:rsidR="004E0B5B">
        <w:rPr>
          <w:rFonts w:hint="eastAsia"/>
        </w:rPr>
        <w:t>1</w:t>
      </w:r>
      <w:r w:rsidR="008D78E8" w:rsidRPr="00B602A9">
        <w:t>.</w:t>
      </w:r>
      <w:r w:rsidR="008D78E8" w:rsidRPr="00B602A9">
        <w:tab/>
      </w:r>
      <w:r w:rsidR="008D78E8" w:rsidRPr="00B602A9">
        <w:rPr>
          <w:rFonts w:hint="eastAsia"/>
        </w:rPr>
        <w:t>小组委员会继续收到参加许多国家、区域和国际会议的邀请，这些会议涉及国家防范机制的指定、建立和发展，特别是关于有效履行其任务的问题，以及关于《任择议定书》的一般问题。小组委员会对其受邀参加的所有活动的组织者表示感谢。</w:t>
      </w:r>
    </w:p>
    <w:p w14:paraId="2F70F8D3" w14:textId="58BD81E7" w:rsidR="008D78E8" w:rsidRPr="00B602A9" w:rsidRDefault="00215369" w:rsidP="00B602A9">
      <w:pPr>
        <w:pStyle w:val="SingleTxtGC"/>
      </w:pPr>
      <w:r w:rsidRPr="00B602A9">
        <w:t>3</w:t>
      </w:r>
      <w:r w:rsidR="004E0B5B">
        <w:rPr>
          <w:rFonts w:hint="eastAsia"/>
        </w:rPr>
        <w:t>2</w:t>
      </w:r>
      <w:r w:rsidR="00B752FF" w:rsidRPr="00B602A9">
        <w:t>.</w:t>
      </w:r>
      <w:r w:rsidR="00B752FF">
        <w:tab/>
      </w:r>
      <w:r w:rsidRPr="00B602A9">
        <w:t>2</w:t>
      </w:r>
      <w:r w:rsidR="008D78E8" w:rsidRPr="00B602A9">
        <w:t>0</w:t>
      </w:r>
      <w:r w:rsidRPr="00B602A9">
        <w:t>23</w:t>
      </w:r>
      <w:r w:rsidR="008D78E8" w:rsidRPr="00B602A9">
        <w:rPr>
          <w:rFonts w:hint="eastAsia"/>
        </w:rPr>
        <w:t>年</w:t>
      </w:r>
      <w:r w:rsidRPr="00B602A9">
        <w:t>11</w:t>
      </w:r>
      <w:r w:rsidR="008D78E8" w:rsidRPr="00B602A9">
        <w:rPr>
          <w:rFonts w:hint="eastAsia"/>
        </w:rPr>
        <w:t>月</w:t>
      </w:r>
      <w:r w:rsidRPr="00B602A9">
        <w:t>6</w:t>
      </w:r>
      <w:r w:rsidR="008D78E8" w:rsidRPr="00B602A9">
        <w:rPr>
          <w:rFonts w:hint="eastAsia"/>
        </w:rPr>
        <w:t>日至</w:t>
      </w:r>
      <w:r w:rsidRPr="00B602A9">
        <w:t>8</w:t>
      </w:r>
      <w:r w:rsidR="008D78E8" w:rsidRPr="00B602A9">
        <w:rPr>
          <w:rFonts w:hint="eastAsia"/>
        </w:rPr>
        <w:t>日，小组委员会参加了由国家人权机构全球联盟在哥本哈根举办的第十四届国际人权机构会议。讨论涉及与小组委员会工作密切相关的议题，包括国家防范机制和国家人权机构之间的关系。小组委员会在会议上表明的立场载于本报告附件三，供所有国家防范机制和缔约国，包括正在建立国家防范机制的缔约国参考。</w:t>
      </w:r>
    </w:p>
    <w:p w14:paraId="1C0689E6" w14:textId="5B5B852C" w:rsidR="008D78E8" w:rsidRPr="00B602A9" w:rsidRDefault="00215369" w:rsidP="00B602A9">
      <w:pPr>
        <w:pStyle w:val="SingleTxtGC"/>
      </w:pPr>
      <w:r w:rsidRPr="00B602A9">
        <w:t>3</w:t>
      </w:r>
      <w:r w:rsidR="004E0B5B">
        <w:rPr>
          <w:rFonts w:hint="eastAsia"/>
        </w:rPr>
        <w:t>3</w:t>
      </w:r>
      <w:r w:rsidR="00B752FF" w:rsidRPr="00B602A9">
        <w:t>.</w:t>
      </w:r>
      <w:r w:rsidR="00B752FF">
        <w:tab/>
      </w:r>
      <w:r w:rsidRPr="00B602A9">
        <w:t>2</w:t>
      </w:r>
      <w:r w:rsidR="008D78E8" w:rsidRPr="00B602A9">
        <w:t>0</w:t>
      </w:r>
      <w:r w:rsidRPr="00B602A9">
        <w:t>23</w:t>
      </w:r>
      <w:r w:rsidR="008D78E8" w:rsidRPr="00B602A9">
        <w:rPr>
          <w:rFonts w:hint="eastAsia"/>
        </w:rPr>
        <w:t>年</w:t>
      </w:r>
      <w:r w:rsidRPr="00B602A9">
        <w:t>11</w:t>
      </w:r>
      <w:r w:rsidR="008D78E8" w:rsidRPr="00B602A9">
        <w:rPr>
          <w:rFonts w:hint="eastAsia"/>
        </w:rPr>
        <w:t>月</w:t>
      </w:r>
      <w:r w:rsidRPr="00B602A9">
        <w:t>22</w:t>
      </w:r>
      <w:r w:rsidR="008D78E8" w:rsidRPr="00B602A9">
        <w:rPr>
          <w:rFonts w:hint="eastAsia"/>
        </w:rPr>
        <w:t>日至</w:t>
      </w:r>
      <w:r w:rsidRPr="00B602A9">
        <w:t>24</w:t>
      </w:r>
      <w:r w:rsidR="008D78E8" w:rsidRPr="00B602A9">
        <w:rPr>
          <w:rFonts w:hint="eastAsia"/>
        </w:rPr>
        <w:t>日，应欧洲安全与合作组织</w:t>
      </w:r>
      <w:r w:rsidRPr="00B602A9">
        <w:rPr>
          <w:rFonts w:hint="eastAsia"/>
        </w:rPr>
        <w:t>(</w:t>
      </w:r>
      <w:r w:rsidRPr="00B602A9">
        <w:t>OSCE</w:t>
      </w:r>
      <w:r w:rsidRPr="00B602A9">
        <w:rPr>
          <w:rFonts w:hint="eastAsia"/>
        </w:rPr>
        <w:t>)</w:t>
      </w:r>
      <w:r w:rsidR="008D78E8" w:rsidRPr="00B602A9">
        <w:rPr>
          <w:rFonts w:hint="eastAsia"/>
        </w:rPr>
        <w:t>民主制度和人权办公室的邀请，小组委员会参加了斯洛伐克于</w:t>
      </w:r>
      <w:r w:rsidRPr="00B602A9">
        <w:t>2</w:t>
      </w:r>
      <w:r w:rsidR="008D78E8" w:rsidRPr="00B602A9">
        <w:t>0</w:t>
      </w:r>
      <w:r w:rsidRPr="00B602A9">
        <w:t>23</w:t>
      </w:r>
      <w:r w:rsidR="008D78E8" w:rsidRPr="00B602A9">
        <w:rPr>
          <w:rFonts w:hint="eastAsia"/>
        </w:rPr>
        <w:t>年</w:t>
      </w:r>
      <w:r w:rsidRPr="00B602A9">
        <w:t>9</w:t>
      </w:r>
      <w:r w:rsidR="008D78E8" w:rsidRPr="00B602A9">
        <w:rPr>
          <w:rFonts w:hint="eastAsia"/>
        </w:rPr>
        <w:t>月</w:t>
      </w:r>
      <w:r w:rsidRPr="00B602A9">
        <w:t>19</w:t>
      </w:r>
      <w:r w:rsidR="008D78E8" w:rsidRPr="00B602A9">
        <w:rPr>
          <w:rFonts w:hint="eastAsia"/>
        </w:rPr>
        <w:t>日批准《任择议定书》后在布拉迪斯拉瓦举行的现场对话。值得注意的是，尽管该缔约国于</w:t>
      </w:r>
      <w:r w:rsidRPr="00B602A9">
        <w:t>2</w:t>
      </w:r>
      <w:r w:rsidR="008D78E8" w:rsidRPr="00B602A9">
        <w:t>0</w:t>
      </w:r>
      <w:r w:rsidRPr="00B602A9">
        <w:t>23</w:t>
      </w:r>
      <w:r w:rsidR="008D78E8" w:rsidRPr="00B602A9">
        <w:rPr>
          <w:rFonts w:hint="eastAsia"/>
        </w:rPr>
        <w:t>年</w:t>
      </w:r>
      <w:r w:rsidRPr="00B602A9">
        <w:t>3</w:t>
      </w:r>
      <w:r w:rsidR="008D78E8" w:rsidRPr="00B602A9">
        <w:rPr>
          <w:rFonts w:hint="eastAsia"/>
        </w:rPr>
        <w:t>月建立了国家防范机制，但在现场对话时尚未正式将此通知小组委员会。然而，为了就该机制的预防任务和该国根据《任择议定书》承担的义务提供咨询意见，小组委员会会见了该机制的工作人员、组成该机制的三个机构的负责人</w:t>
      </w:r>
      <w:r w:rsidRPr="00B602A9">
        <w:rPr>
          <w:rFonts w:hint="eastAsia"/>
        </w:rPr>
        <w:t>(</w:t>
      </w:r>
      <w:r w:rsidR="008D78E8" w:rsidRPr="00B602A9">
        <w:rPr>
          <w:rFonts w:hint="eastAsia"/>
        </w:rPr>
        <w:t>公设权利辩护人、残疾人专员和儿童专员</w:t>
      </w:r>
      <w:r w:rsidRPr="00B602A9">
        <w:rPr>
          <w:rFonts w:hint="eastAsia"/>
        </w:rPr>
        <w:t>)</w:t>
      </w:r>
      <w:r w:rsidR="008D78E8" w:rsidRPr="00B602A9">
        <w:rPr>
          <w:rFonts w:hint="eastAsia"/>
        </w:rPr>
        <w:t>、一名民间社会代表以及司法部、内政部、卫生部和劳动、社会事务和家庭部的代表。</w:t>
      </w:r>
    </w:p>
    <w:p w14:paraId="41E50ED3" w14:textId="5E0B87EC" w:rsidR="008D78E8" w:rsidRPr="00B602A9" w:rsidRDefault="00215369" w:rsidP="00B602A9">
      <w:pPr>
        <w:pStyle w:val="SingleTxtGC"/>
      </w:pPr>
      <w:r w:rsidRPr="00B602A9">
        <w:t>3</w:t>
      </w:r>
      <w:r w:rsidR="004E0B5B">
        <w:rPr>
          <w:rFonts w:hint="eastAsia"/>
        </w:rPr>
        <w:t>4</w:t>
      </w:r>
      <w:r w:rsidR="00B752FF" w:rsidRPr="00B602A9">
        <w:t>.</w:t>
      </w:r>
      <w:r w:rsidR="00B752FF">
        <w:tab/>
      </w:r>
      <w:r w:rsidR="008D78E8" w:rsidRPr="00B602A9">
        <w:rPr>
          <w:rFonts w:hint="eastAsia"/>
        </w:rPr>
        <w:t>小组委员会欢迎有机会参加爱尔兰监狱督察办公室</w:t>
      </w:r>
      <w:r w:rsidRPr="00B602A9">
        <w:t>2</w:t>
      </w:r>
      <w:r w:rsidR="008D78E8" w:rsidRPr="00B602A9">
        <w:t>0</w:t>
      </w:r>
      <w:r w:rsidRPr="00B602A9">
        <w:t>23</w:t>
      </w:r>
      <w:r w:rsidR="008D78E8" w:rsidRPr="00B602A9">
        <w:rPr>
          <w:rFonts w:hint="eastAsia"/>
        </w:rPr>
        <w:t>年</w:t>
      </w:r>
      <w:r w:rsidRPr="00B602A9">
        <w:t>12</w:t>
      </w:r>
      <w:r w:rsidR="008D78E8" w:rsidRPr="00B602A9">
        <w:rPr>
          <w:rFonts w:hint="eastAsia"/>
        </w:rPr>
        <w:t>月</w:t>
      </w:r>
      <w:r w:rsidRPr="00B602A9">
        <w:t>6</w:t>
      </w:r>
      <w:r w:rsidR="008D78E8" w:rsidRPr="00B602A9">
        <w:rPr>
          <w:rFonts w:hint="eastAsia"/>
        </w:rPr>
        <w:t>日在都柏林举办的一次国际会议。小组委员会就围绕建立有效的国家防范机制的各种重要问题发表了意见，同时鼓励签署国爱尔兰的有关部门继续努力使《任择议定书》获得批准。</w:t>
      </w:r>
    </w:p>
    <w:p w14:paraId="0B769F6E" w14:textId="6ADFE722" w:rsidR="008D78E8" w:rsidRPr="00B602A9" w:rsidRDefault="007611BA" w:rsidP="007611BA">
      <w:pPr>
        <w:pStyle w:val="H1GC"/>
      </w:pPr>
      <w:r>
        <w:tab/>
      </w:r>
      <w:bookmarkStart w:id="44" w:name="_Toc161864001"/>
      <w:r w:rsidR="00215369" w:rsidRPr="00B602A9">
        <w:t>F</w:t>
      </w:r>
      <w:r w:rsidR="008D78E8" w:rsidRPr="00B602A9">
        <w:t>.</w:t>
      </w:r>
      <w:r w:rsidR="008D78E8" w:rsidRPr="00B602A9">
        <w:tab/>
      </w:r>
      <w:r w:rsidR="008D78E8" w:rsidRPr="00B602A9">
        <w:t>未遵守第</w:t>
      </w:r>
      <w:r w:rsidR="00215369" w:rsidRPr="00B602A9">
        <w:t>17</w:t>
      </w:r>
      <w:r w:rsidR="008D78E8" w:rsidRPr="00B602A9">
        <w:t>条的重大情况</w:t>
      </w:r>
      <w:bookmarkStart w:id="45" w:name="_Toc534899840"/>
      <w:bookmarkStart w:id="46" w:name="_Toc97717820"/>
      <w:bookmarkStart w:id="47" w:name="_Toc97794999"/>
      <w:bookmarkStart w:id="48" w:name="_Toc161321103"/>
      <w:bookmarkEnd w:id="45"/>
      <w:bookmarkEnd w:id="46"/>
      <w:bookmarkEnd w:id="47"/>
      <w:bookmarkEnd w:id="48"/>
      <w:bookmarkEnd w:id="44"/>
    </w:p>
    <w:p w14:paraId="60CEEC37" w14:textId="38EA37A8" w:rsidR="008D78E8" w:rsidRPr="00B602A9" w:rsidRDefault="00215369" w:rsidP="00B602A9">
      <w:pPr>
        <w:pStyle w:val="SingleTxtGC"/>
      </w:pPr>
      <w:r w:rsidRPr="00B602A9">
        <w:t>3</w:t>
      </w:r>
      <w:r w:rsidR="004E0B5B">
        <w:rPr>
          <w:rFonts w:hint="eastAsia"/>
        </w:rPr>
        <w:t>5</w:t>
      </w:r>
      <w:r w:rsidR="008D78E8" w:rsidRPr="00B602A9">
        <w:t>.</w:t>
      </w:r>
      <w:r w:rsidR="008D78E8" w:rsidRPr="00B602A9">
        <w:tab/>
      </w:r>
      <w:r w:rsidR="008D78E8" w:rsidRPr="00B602A9">
        <w:t>在第二十七届会议上，小组委员会决定查明迟迟未建立国家防范机制的缔约国，并将它们列入一份名单。</w:t>
      </w:r>
      <w:r w:rsidR="003F268C" w:rsidRPr="00B602A9">
        <w:rPr>
          <w:vertAlign w:val="superscript"/>
        </w:rPr>
        <w:footnoteReference w:id="28"/>
      </w:r>
      <w:r w:rsidR="003F268C" w:rsidRPr="001E6A90">
        <w:t xml:space="preserve"> </w:t>
      </w:r>
      <w:r w:rsidR="008D78E8" w:rsidRPr="001E6A90">
        <w:t>小</w:t>
      </w:r>
      <w:r w:rsidR="008D78E8" w:rsidRPr="00B602A9">
        <w:t>组委员会每届会议都对该名单进行修订，一旦达到除名门槛，</w:t>
      </w:r>
      <w:proofErr w:type="gramStart"/>
      <w:r w:rsidR="008D78E8" w:rsidRPr="00B602A9">
        <w:t>即小组</w:t>
      </w:r>
      <w:proofErr w:type="gramEnd"/>
      <w:r w:rsidR="008D78E8" w:rsidRPr="00B602A9">
        <w:t>委员会收到已正式指定国家防范机制的通知和关于该机制建立和有效运作的文件副本，即将该缔约国从名单中删除。</w:t>
      </w:r>
    </w:p>
    <w:p w14:paraId="7D48EF17" w14:textId="41A48B33" w:rsidR="008D78E8" w:rsidRPr="00B602A9" w:rsidRDefault="00215369" w:rsidP="00B602A9">
      <w:pPr>
        <w:pStyle w:val="SingleTxtGC"/>
      </w:pPr>
      <w:bookmarkStart w:id="49" w:name="_Hlk160119219"/>
      <w:r w:rsidRPr="00B602A9">
        <w:t>3</w:t>
      </w:r>
      <w:r w:rsidR="004E0B5B">
        <w:rPr>
          <w:rFonts w:hint="eastAsia"/>
        </w:rPr>
        <w:t>6</w:t>
      </w:r>
      <w:r w:rsidR="008D78E8" w:rsidRPr="00B602A9">
        <w:t>.</w:t>
      </w:r>
      <w:r w:rsidR="008D78E8" w:rsidRPr="00B602A9">
        <w:tab/>
      </w:r>
      <w:r w:rsidR="008D78E8" w:rsidRPr="00B602A9">
        <w:t>为了明确界定是否根据《任择议定书》第</w:t>
      </w:r>
      <w:r w:rsidRPr="00B602A9">
        <w:t>17</w:t>
      </w:r>
      <w:r w:rsidR="008D78E8" w:rsidRPr="00B602A9">
        <w:t>条</w:t>
      </w:r>
      <w:r w:rsidR="008D78E8" w:rsidRPr="00B602A9">
        <w:rPr>
          <w:rFonts w:hint="eastAsia"/>
        </w:rPr>
        <w:t>保持</w:t>
      </w:r>
      <w:r w:rsidR="008D78E8" w:rsidRPr="00B602A9">
        <w:t>、指定或设立了国家防范机制以及从上述名单中删除缔约国的标准，小组委员会在其网站</w:t>
      </w:r>
      <w:r w:rsidR="003F268C" w:rsidRPr="00B602A9">
        <w:rPr>
          <w:vertAlign w:val="superscript"/>
        </w:rPr>
        <w:footnoteReference w:id="29"/>
      </w:r>
      <w:r w:rsidR="003F268C" w:rsidRPr="001E6A90">
        <w:t xml:space="preserve"> </w:t>
      </w:r>
      <w:r w:rsidR="008D78E8" w:rsidRPr="001E6A90">
        <w:t>上</w:t>
      </w:r>
      <w:r w:rsidR="008D78E8" w:rsidRPr="00B602A9">
        <w:t>列出了缔约国在</w:t>
      </w:r>
      <w:r w:rsidR="008D78E8" w:rsidRPr="00B602A9">
        <w:rPr>
          <w:rFonts w:hint="eastAsia"/>
        </w:rPr>
        <w:t>送交</w:t>
      </w:r>
      <w:r w:rsidR="008D78E8" w:rsidRPr="00B602A9">
        <w:t>小组委员会的普通照会中应列入的</w:t>
      </w:r>
      <w:r w:rsidR="008D78E8" w:rsidRPr="00B602A9">
        <w:rPr>
          <w:rFonts w:hint="eastAsia"/>
        </w:rPr>
        <w:t>内容</w:t>
      </w:r>
      <w:r w:rsidR="008D78E8" w:rsidRPr="00B602A9">
        <w:t>，这些内容已于</w:t>
      </w:r>
      <w:r w:rsidRPr="00B602A9">
        <w:t>2</w:t>
      </w:r>
      <w:r w:rsidR="008D78E8" w:rsidRPr="00B602A9">
        <w:t>0</w:t>
      </w:r>
      <w:r w:rsidRPr="00B602A9">
        <w:t>22</w:t>
      </w:r>
      <w:r w:rsidR="008D78E8" w:rsidRPr="00B602A9">
        <w:t>年公布。</w:t>
      </w:r>
    </w:p>
    <w:bookmarkEnd w:id="49"/>
    <w:p w14:paraId="720941E2" w14:textId="35D193AB" w:rsidR="008D78E8" w:rsidRPr="00B602A9" w:rsidRDefault="00215369" w:rsidP="00B602A9">
      <w:pPr>
        <w:pStyle w:val="SingleTxtGC"/>
      </w:pPr>
      <w:r w:rsidRPr="00B602A9">
        <w:t>3</w:t>
      </w:r>
      <w:r w:rsidR="004E0B5B">
        <w:rPr>
          <w:rFonts w:hint="eastAsia"/>
        </w:rPr>
        <w:t>7</w:t>
      </w:r>
      <w:r w:rsidR="008D78E8" w:rsidRPr="00B602A9">
        <w:t>.</w:t>
      </w:r>
      <w:r w:rsidR="008D78E8" w:rsidRPr="00B602A9">
        <w:tab/>
      </w:r>
      <w:r w:rsidRPr="00B602A9">
        <w:t>2</w:t>
      </w:r>
      <w:r w:rsidR="008D78E8" w:rsidRPr="00B602A9">
        <w:t>0</w:t>
      </w:r>
      <w:r w:rsidRPr="00B602A9">
        <w:t>23</w:t>
      </w:r>
      <w:r w:rsidR="008D78E8" w:rsidRPr="00B602A9">
        <w:rPr>
          <w:rFonts w:hint="eastAsia"/>
        </w:rPr>
        <w:t>年期间没有建立新的国家防范机制，但从有些缔约国获悉的迹象表明，不久的将来会建立起一些机制，小组委员会满意地注意到这一点。截至</w:t>
      </w:r>
      <w:r w:rsidRPr="00B602A9">
        <w:t>2</w:t>
      </w:r>
      <w:r w:rsidR="008D78E8" w:rsidRPr="00B602A9">
        <w:t>0</w:t>
      </w:r>
      <w:r w:rsidRPr="00B602A9">
        <w:t>23</w:t>
      </w:r>
      <w:r w:rsidR="008D78E8" w:rsidRPr="00B602A9">
        <w:rPr>
          <w:rFonts w:hint="eastAsia"/>
        </w:rPr>
        <w:t>年</w:t>
      </w:r>
      <w:r w:rsidRPr="00B602A9">
        <w:t>12</w:t>
      </w:r>
      <w:r w:rsidR="008D78E8" w:rsidRPr="00B602A9">
        <w:rPr>
          <w:rFonts w:hint="eastAsia"/>
        </w:rPr>
        <w:t>月</w:t>
      </w:r>
      <w:r w:rsidRPr="00B602A9">
        <w:t>31</w:t>
      </w:r>
      <w:r w:rsidR="008D78E8" w:rsidRPr="00B602A9">
        <w:rPr>
          <w:rFonts w:hint="eastAsia"/>
        </w:rPr>
        <w:t>日，在小组委员会第五十一届会议将阿富汗列入名单后，以下</w:t>
      </w:r>
      <w:r w:rsidRPr="00B602A9">
        <w:t>15</w:t>
      </w:r>
      <w:r w:rsidR="008D78E8" w:rsidRPr="00B602A9">
        <w:rPr>
          <w:rFonts w:hint="eastAsia"/>
        </w:rPr>
        <w:t>个缔约国被列入不遵守第十七条国家名单</w:t>
      </w:r>
      <w:r w:rsidRPr="00B602A9">
        <w:t>：</w:t>
      </w:r>
      <w:r w:rsidR="008D78E8" w:rsidRPr="00B602A9">
        <w:rPr>
          <w:rFonts w:hint="eastAsia"/>
        </w:rPr>
        <w:t>阿富汗、伯利兹、贝宁、波斯尼亚和黑塞哥维那、布隆迪、中非共和国、刚果民主共和国、加蓬、加纳、利比里亚、瑙鲁、尼日利亚、菲律宾、南苏丹和巴勒斯坦国。小组委员会最关切的问题</w:t>
      </w:r>
      <w:r w:rsidR="008D78E8" w:rsidRPr="00B602A9">
        <w:rPr>
          <w:rFonts w:hint="eastAsia"/>
        </w:rPr>
        <w:lastRenderedPageBreak/>
        <w:t>仍然是，名单上的一些缔约国似乎在履行义务方面进展甚微，而且早就应该建立国家防范机制。</w:t>
      </w:r>
    </w:p>
    <w:p w14:paraId="6831771B" w14:textId="527AB9F9" w:rsidR="008D78E8" w:rsidRPr="00B602A9" w:rsidRDefault="00215369" w:rsidP="00B602A9">
      <w:pPr>
        <w:pStyle w:val="SingleTxtGC"/>
      </w:pPr>
      <w:r w:rsidRPr="00B602A9">
        <w:t>3</w:t>
      </w:r>
      <w:r w:rsidR="004E0B5B">
        <w:rPr>
          <w:rFonts w:hint="eastAsia"/>
        </w:rPr>
        <w:t>8</w:t>
      </w:r>
      <w:r w:rsidR="00B752FF" w:rsidRPr="00B602A9">
        <w:t>.</w:t>
      </w:r>
      <w:r w:rsidR="00B752FF">
        <w:tab/>
      </w:r>
      <w:r w:rsidR="008D78E8" w:rsidRPr="00B602A9">
        <w:rPr>
          <w:rFonts w:hint="eastAsia"/>
        </w:rPr>
        <w:t>在这方面，小组委员会强调，建立国家防范机制并赋予其必要的授权是《任择议定书》每个缔约国必须承担的核心义务。这也是推进缔约国根据《禁止酷刑和其他残忍、不人道或有辱人格的待遇或处罚公约》防止酷刑和其他虐待行为的义务的关键一步。小组委员会随时准备建议和协助所有缔约国，特别是上述名单上的缔约国，努力根据《任择议定书》充分履行建立国家防范机制的义务。</w:t>
      </w:r>
    </w:p>
    <w:p w14:paraId="4CB33853" w14:textId="5CC6E7CF" w:rsidR="008D78E8" w:rsidRPr="00B602A9" w:rsidRDefault="007611BA" w:rsidP="007611BA">
      <w:pPr>
        <w:pStyle w:val="H1GC"/>
      </w:pPr>
      <w:r>
        <w:tab/>
      </w:r>
      <w:bookmarkStart w:id="50" w:name="_Toc161864002"/>
      <w:r w:rsidR="00215369" w:rsidRPr="00B602A9">
        <w:t>G</w:t>
      </w:r>
      <w:r w:rsidR="008D78E8" w:rsidRPr="00B602A9">
        <w:t>.</w:t>
      </w:r>
      <w:r w:rsidR="008D78E8" w:rsidRPr="00B602A9">
        <w:tab/>
      </w:r>
      <w:r w:rsidR="008D78E8" w:rsidRPr="00B602A9">
        <w:t>根据《任择议定书》设立的特别基金</w:t>
      </w:r>
      <w:bookmarkStart w:id="51" w:name="_Toc534899841"/>
      <w:bookmarkStart w:id="52" w:name="_Toc97717821"/>
      <w:bookmarkStart w:id="53" w:name="_Toc97795000"/>
      <w:bookmarkStart w:id="54" w:name="_Toc161321104"/>
      <w:bookmarkStart w:id="55" w:name="_Hlk128135928"/>
      <w:bookmarkEnd w:id="51"/>
      <w:bookmarkEnd w:id="52"/>
      <w:bookmarkEnd w:id="53"/>
      <w:bookmarkEnd w:id="54"/>
      <w:bookmarkEnd w:id="50"/>
    </w:p>
    <w:p w14:paraId="1284A91D" w14:textId="563DCD16" w:rsidR="008D78E8" w:rsidRPr="00B602A9" w:rsidRDefault="00215369" w:rsidP="00B602A9">
      <w:pPr>
        <w:pStyle w:val="SingleTxtGC"/>
      </w:pPr>
      <w:bookmarkStart w:id="56" w:name="_Hlk151652138"/>
      <w:bookmarkEnd w:id="55"/>
      <w:r w:rsidRPr="00B602A9">
        <w:t>3</w:t>
      </w:r>
      <w:r w:rsidR="004E0B5B">
        <w:rPr>
          <w:rFonts w:hint="eastAsia"/>
        </w:rPr>
        <w:t>9</w:t>
      </w:r>
      <w:r w:rsidR="008D78E8" w:rsidRPr="00B602A9">
        <w:t>.</w:t>
      </w:r>
      <w:r w:rsidR="008D78E8" w:rsidRPr="00B602A9">
        <w:tab/>
      </w:r>
      <w:r w:rsidR="008D78E8" w:rsidRPr="00B602A9">
        <w:t>根据《任择议定书》第</w:t>
      </w:r>
      <w:r w:rsidRPr="00B602A9">
        <w:t>26</w:t>
      </w:r>
      <w:r w:rsidR="008D78E8" w:rsidRPr="00B602A9">
        <w:t>条第</w:t>
      </w:r>
      <w:r w:rsidRPr="00B602A9">
        <w:t>1</w:t>
      </w:r>
      <w:r w:rsidR="008D78E8" w:rsidRPr="00B602A9">
        <w:t>款设立的特别基金</w:t>
      </w:r>
      <w:r w:rsidR="008D78E8" w:rsidRPr="00B602A9">
        <w:rPr>
          <w:rFonts w:hint="eastAsia"/>
        </w:rPr>
        <w:t>为</w:t>
      </w:r>
      <w:r w:rsidR="008D78E8" w:rsidRPr="00B602A9">
        <w:t>建立或加强国家防范机制的项目提供支持，从而推动落实小组委员会查访缔约国后提出的相关建议。国家防范机制也可以</w:t>
      </w:r>
      <w:r w:rsidR="008D78E8" w:rsidRPr="00B602A9">
        <w:rPr>
          <w:rFonts w:hint="eastAsia"/>
        </w:rPr>
        <w:t>提交与</w:t>
      </w:r>
      <w:r w:rsidR="008D78E8" w:rsidRPr="00B602A9">
        <w:t>小组委员会</w:t>
      </w:r>
      <w:r w:rsidR="008D78E8" w:rsidRPr="00B602A9">
        <w:rPr>
          <w:rFonts w:hint="eastAsia"/>
        </w:rPr>
        <w:t>的</w:t>
      </w:r>
      <w:r w:rsidR="008D78E8" w:rsidRPr="00B602A9">
        <w:t>查访</w:t>
      </w:r>
      <w:r w:rsidR="008D78E8" w:rsidRPr="00B602A9">
        <w:rPr>
          <w:rFonts w:hint="eastAsia"/>
        </w:rPr>
        <w:t>无关的</w:t>
      </w:r>
      <w:r w:rsidR="008D78E8" w:rsidRPr="00B602A9">
        <w:t>项目，以支持其教育方案。</w:t>
      </w:r>
      <w:r w:rsidRPr="00B602A9">
        <w:t>2</w:t>
      </w:r>
      <w:r w:rsidR="008D78E8" w:rsidRPr="00B602A9">
        <w:t>0</w:t>
      </w:r>
      <w:r w:rsidRPr="00B602A9">
        <w:t>23</w:t>
      </w:r>
      <w:r w:rsidR="008D78E8" w:rsidRPr="00B602A9">
        <w:t>年，通过特别基金发放赠款总额</w:t>
      </w:r>
      <w:r w:rsidRPr="00B602A9">
        <w:t>384</w:t>
      </w:r>
      <w:r w:rsidR="00650790">
        <w:rPr>
          <w:rFonts w:hint="eastAsia"/>
        </w:rPr>
        <w:t>,</w:t>
      </w:r>
      <w:r w:rsidR="008D78E8" w:rsidRPr="00B602A9">
        <w:t>0</w:t>
      </w:r>
      <w:r w:rsidRPr="00B602A9">
        <w:t>63</w:t>
      </w:r>
      <w:r w:rsidR="008D78E8" w:rsidRPr="00B602A9">
        <w:t>美元，以支持</w:t>
      </w:r>
      <w:r w:rsidRPr="00B602A9">
        <w:t>14</w:t>
      </w:r>
      <w:r w:rsidR="008D78E8" w:rsidRPr="00B602A9">
        <w:t>个缔约国中的</w:t>
      </w:r>
      <w:r w:rsidRPr="00B602A9">
        <w:t>12</w:t>
      </w:r>
      <w:r w:rsidR="008D78E8" w:rsidRPr="00B602A9">
        <w:t>个防范酷刑项目在</w:t>
      </w:r>
      <w:r w:rsidRPr="00B602A9">
        <w:t>2</w:t>
      </w:r>
      <w:r w:rsidR="008D78E8" w:rsidRPr="00B602A9">
        <w:t>0</w:t>
      </w:r>
      <w:r w:rsidRPr="00B602A9">
        <w:t>24</w:t>
      </w:r>
      <w:r w:rsidR="008D78E8" w:rsidRPr="00B602A9">
        <w:t>年的实施工作。小组委员会还协助评估</w:t>
      </w:r>
      <w:r w:rsidR="008D78E8" w:rsidRPr="00B602A9">
        <w:rPr>
          <w:rFonts w:hint="eastAsia"/>
        </w:rPr>
        <w:t>了</w:t>
      </w:r>
      <w:r w:rsidR="008D78E8" w:rsidRPr="00B602A9">
        <w:t>项目提案和赠款建议。</w:t>
      </w:r>
    </w:p>
    <w:p w14:paraId="065872AA" w14:textId="443C491E" w:rsidR="008D78E8" w:rsidRPr="00B602A9" w:rsidRDefault="004E0B5B" w:rsidP="00B602A9">
      <w:pPr>
        <w:pStyle w:val="SingleTxtGC"/>
      </w:pPr>
      <w:r>
        <w:rPr>
          <w:rFonts w:hint="eastAsia"/>
        </w:rPr>
        <w:t>40</w:t>
      </w:r>
      <w:r w:rsidR="008D78E8" w:rsidRPr="00B602A9">
        <w:t>.</w:t>
      </w:r>
      <w:r w:rsidR="008D78E8" w:rsidRPr="00B602A9">
        <w:tab/>
      </w:r>
      <w:r w:rsidR="008D78E8" w:rsidRPr="00B602A9">
        <w:t>作为</w:t>
      </w:r>
      <w:r w:rsidR="00215369" w:rsidRPr="00B602A9">
        <w:t>2</w:t>
      </w:r>
      <w:r w:rsidR="008D78E8" w:rsidRPr="00B602A9">
        <w:t>0</w:t>
      </w:r>
      <w:r w:rsidR="00215369" w:rsidRPr="00B602A9">
        <w:t>23</w:t>
      </w:r>
      <w:r w:rsidR="008D78E8" w:rsidRPr="00B602A9">
        <w:t>年</w:t>
      </w:r>
      <w:r w:rsidR="00215369" w:rsidRPr="00B602A9">
        <w:t>1</w:t>
      </w:r>
      <w:r w:rsidR="008D78E8" w:rsidRPr="00B602A9">
        <w:t>月</w:t>
      </w:r>
      <w:r w:rsidR="00215369" w:rsidRPr="00B602A9">
        <w:t>17</w:t>
      </w:r>
      <w:r w:rsidR="008D78E8" w:rsidRPr="00B602A9">
        <w:t>日和</w:t>
      </w:r>
      <w:r w:rsidR="00215369" w:rsidRPr="00B602A9">
        <w:t>18</w:t>
      </w:r>
      <w:r w:rsidR="008D78E8" w:rsidRPr="00B602A9">
        <w:t>日在达喀尔举行的人权高专办防范酷刑区域会议的后续行动，提交了在布基纳法索、加蓬和多哥的项目提案。</w:t>
      </w:r>
      <w:r w:rsidR="008D78E8" w:rsidRPr="00B602A9">
        <w:rPr>
          <w:rFonts w:hint="eastAsia"/>
        </w:rPr>
        <w:t>根据会议提出的建议，这些项目将支持按照《任择议定书》建立或加强国家防范机制，包括通过起草立法法令、机制成员的能力建设、培训法官和执法人员、提高机制的知名度以及对女子监狱进行专题查访，以解决预防酷刑和虐待问题。预计将有更多的国家提交报告，这些国家在建立机制方面严重逾期，因此不符合《任择议定书》第</w:t>
      </w:r>
      <w:r w:rsidR="00215369" w:rsidRPr="00B602A9">
        <w:t>17</w:t>
      </w:r>
      <w:r w:rsidR="008D78E8" w:rsidRPr="00B602A9">
        <w:rPr>
          <w:rFonts w:hint="eastAsia"/>
        </w:rPr>
        <w:t>条的规定。</w:t>
      </w:r>
    </w:p>
    <w:p w14:paraId="0A338EEC" w14:textId="0CD50EF6" w:rsidR="008D78E8" w:rsidRPr="00B602A9" w:rsidRDefault="00215369" w:rsidP="00B602A9">
      <w:pPr>
        <w:pStyle w:val="SingleTxtGC"/>
      </w:pPr>
      <w:r w:rsidRPr="00B602A9">
        <w:t>4</w:t>
      </w:r>
      <w:r w:rsidR="004E0B5B">
        <w:rPr>
          <w:rFonts w:hint="eastAsia"/>
        </w:rPr>
        <w:t>1</w:t>
      </w:r>
      <w:r w:rsidR="00B752FF" w:rsidRPr="00B602A9">
        <w:t>.</w:t>
      </w:r>
      <w:r w:rsidR="00B752FF">
        <w:tab/>
      </w:r>
      <w:r w:rsidR="008D78E8" w:rsidRPr="00B602A9">
        <w:rPr>
          <w:rFonts w:hint="eastAsia"/>
        </w:rPr>
        <w:t>小组委员会十分感谢捷克共和国</w:t>
      </w:r>
      <w:r w:rsidRPr="00B602A9">
        <w:rPr>
          <w:rFonts w:hint="eastAsia"/>
        </w:rPr>
        <w:t>(</w:t>
      </w:r>
      <w:r w:rsidRPr="00B602A9">
        <w:t>9,276</w:t>
      </w:r>
      <w:r w:rsidR="008D78E8" w:rsidRPr="00B602A9">
        <w:rPr>
          <w:rFonts w:hint="eastAsia"/>
        </w:rPr>
        <w:t>美元</w:t>
      </w:r>
      <w:r w:rsidRPr="00B602A9">
        <w:rPr>
          <w:rFonts w:hint="eastAsia"/>
        </w:rPr>
        <w:t>)</w:t>
      </w:r>
      <w:r w:rsidR="008D78E8" w:rsidRPr="00B602A9">
        <w:rPr>
          <w:rFonts w:hint="eastAsia"/>
        </w:rPr>
        <w:t>和丹麦</w:t>
      </w:r>
      <w:r w:rsidRPr="00B602A9">
        <w:rPr>
          <w:rFonts w:hint="eastAsia"/>
        </w:rPr>
        <w:t>(</w:t>
      </w:r>
      <w:r w:rsidRPr="00B602A9">
        <w:t>143,287</w:t>
      </w:r>
      <w:r w:rsidR="008D78E8" w:rsidRPr="00B602A9">
        <w:rPr>
          <w:rFonts w:hint="eastAsia"/>
        </w:rPr>
        <w:t>美元</w:t>
      </w:r>
      <w:r w:rsidRPr="00B602A9">
        <w:rPr>
          <w:rFonts w:hint="eastAsia"/>
        </w:rPr>
        <w:t>)</w:t>
      </w:r>
      <w:r w:rsidR="008D78E8" w:rsidRPr="00B602A9">
        <w:rPr>
          <w:rFonts w:hint="eastAsia"/>
        </w:rPr>
        <w:t>在本报告所述期间向特别基金捐款。不过，小组委员会仍然意识到迫切需要获得更多捐款，以支持</w:t>
      </w:r>
      <w:r w:rsidRPr="00B602A9">
        <w:t>2</w:t>
      </w:r>
      <w:r w:rsidR="008D78E8" w:rsidRPr="00B602A9">
        <w:t>0</w:t>
      </w:r>
      <w:r w:rsidRPr="00B602A9">
        <w:t>24</w:t>
      </w:r>
      <w:r w:rsidR="008D78E8" w:rsidRPr="00B602A9">
        <w:t>/</w:t>
      </w:r>
      <w:r w:rsidRPr="00B602A9">
        <w:t>25</w:t>
      </w:r>
      <w:r w:rsidR="008D78E8" w:rsidRPr="00B602A9">
        <w:rPr>
          <w:rFonts w:hint="eastAsia"/>
        </w:rPr>
        <w:t>赠款周期及以后的项目。特别基金是支持和补充执行小组委员会旨在防止酷刑和虐待的建议的重要工具，因此，小组委员会敦促各国履行作为《任择议定书》缔约国的责任，尽快向特别基金提供所需的资金支持。</w:t>
      </w:r>
    </w:p>
    <w:p w14:paraId="76FE98D2" w14:textId="16F41905" w:rsidR="008D78E8" w:rsidRPr="00B602A9" w:rsidRDefault="007611BA" w:rsidP="007611BA">
      <w:pPr>
        <w:pStyle w:val="H1GC"/>
      </w:pPr>
      <w:r>
        <w:tab/>
      </w:r>
      <w:bookmarkStart w:id="57" w:name="_Toc161864003"/>
      <w:r w:rsidR="00215369" w:rsidRPr="00B602A9">
        <w:t>H</w:t>
      </w:r>
      <w:r w:rsidR="008D78E8" w:rsidRPr="00B602A9">
        <w:t>.</w:t>
      </w:r>
      <w:r w:rsidR="008D78E8" w:rsidRPr="00B602A9">
        <w:tab/>
      </w:r>
      <w:r w:rsidR="008D78E8" w:rsidRPr="00B602A9">
        <w:t>一般性意见草案</w:t>
      </w:r>
      <w:bookmarkStart w:id="58" w:name="_Toc97717822"/>
      <w:bookmarkStart w:id="59" w:name="_Toc97795001"/>
      <w:bookmarkStart w:id="60" w:name="_Toc161321105"/>
      <w:bookmarkEnd w:id="58"/>
      <w:bookmarkEnd w:id="59"/>
      <w:bookmarkEnd w:id="60"/>
      <w:bookmarkEnd w:id="57"/>
    </w:p>
    <w:p w14:paraId="2039AD1F" w14:textId="24B48808" w:rsidR="008D78E8" w:rsidRPr="00B602A9" w:rsidRDefault="00215369" w:rsidP="00B602A9">
      <w:pPr>
        <w:pStyle w:val="SingleTxtGC"/>
      </w:pPr>
      <w:bookmarkStart w:id="61" w:name="_Hlk151655420"/>
      <w:bookmarkEnd w:id="56"/>
      <w:r w:rsidRPr="00B602A9">
        <w:t>4</w:t>
      </w:r>
      <w:r w:rsidR="00D414F6">
        <w:rPr>
          <w:rFonts w:hint="eastAsia"/>
        </w:rPr>
        <w:t>2</w:t>
      </w:r>
      <w:r w:rsidR="008D78E8" w:rsidRPr="00B602A9">
        <w:t>.</w:t>
      </w:r>
      <w:r w:rsidR="008D78E8" w:rsidRPr="00B602A9">
        <w:tab/>
      </w:r>
      <w:r w:rsidR="008D78E8" w:rsidRPr="00B602A9">
        <w:rPr>
          <w:rFonts w:hint="eastAsia"/>
        </w:rPr>
        <w:t>小组委员会继续开展了起草关于《任择议定书》第</w:t>
      </w:r>
      <w:r w:rsidRPr="00B602A9">
        <w:t>4</w:t>
      </w:r>
      <w:r w:rsidR="008D78E8" w:rsidRPr="00B602A9">
        <w:rPr>
          <w:rFonts w:hint="eastAsia"/>
        </w:rPr>
        <w:t>条的一般性意见的工作。小组委员会邀请所有有关各方就第一份公开草案发表意见，收到了各利益攸关方提交的</w:t>
      </w:r>
      <w:r w:rsidRPr="00B602A9">
        <w:t>68</w:t>
      </w:r>
      <w:r w:rsidR="008D78E8" w:rsidRPr="00B602A9">
        <w:rPr>
          <w:rFonts w:hint="eastAsia"/>
        </w:rPr>
        <w:t>份材料，其中包括缔约国、国家防范机制、联合国机构和机制、区域组织、学术机构和大学代表以及国际和地方民间社会组织。在第五十届会议上，小组委员会就该草案举行了公开讨论，期间</w:t>
      </w:r>
      <w:r w:rsidRPr="00B602A9">
        <w:t>3</w:t>
      </w:r>
      <w:r w:rsidR="008D78E8" w:rsidRPr="00B602A9">
        <w:t>0</w:t>
      </w:r>
      <w:r w:rsidR="008D78E8" w:rsidRPr="00B602A9">
        <w:rPr>
          <w:rFonts w:hint="eastAsia"/>
        </w:rPr>
        <w:t>多个不同的利益攸关方发言提供了意见。公开讨论方案可在小组委员会网站上查阅，</w:t>
      </w:r>
      <w:r w:rsidR="008D78E8" w:rsidRPr="00B602A9">
        <w:rPr>
          <w:vertAlign w:val="superscript"/>
        </w:rPr>
        <w:footnoteReference w:id="30"/>
      </w:r>
      <w:r w:rsidR="008D78E8" w:rsidRPr="00B602A9">
        <w:t xml:space="preserve"> </w:t>
      </w:r>
      <w:r w:rsidR="008D78E8" w:rsidRPr="00B602A9">
        <w:rPr>
          <w:rFonts w:hint="eastAsia"/>
        </w:rPr>
        <w:t>公开会议的现场直播录音也以三种语言在联合国网站发布。</w:t>
      </w:r>
      <w:r w:rsidR="008D78E8" w:rsidRPr="00B602A9">
        <w:rPr>
          <w:vertAlign w:val="superscript"/>
        </w:rPr>
        <w:footnoteReference w:id="31"/>
      </w:r>
    </w:p>
    <w:p w14:paraId="5FB3496A" w14:textId="165DDEA2" w:rsidR="008D78E8" w:rsidRPr="00B602A9" w:rsidRDefault="00215369" w:rsidP="00B602A9">
      <w:pPr>
        <w:pStyle w:val="SingleTxtGC"/>
      </w:pPr>
      <w:r w:rsidRPr="00B602A9">
        <w:lastRenderedPageBreak/>
        <w:t>4</w:t>
      </w:r>
      <w:r w:rsidR="00D414F6">
        <w:rPr>
          <w:rFonts w:hint="eastAsia"/>
        </w:rPr>
        <w:t>3</w:t>
      </w:r>
      <w:r w:rsidR="008D78E8" w:rsidRPr="00B602A9">
        <w:t>.</w:t>
      </w:r>
      <w:r w:rsidR="008D78E8" w:rsidRPr="00B602A9">
        <w:tab/>
      </w:r>
      <w:r w:rsidR="008D78E8" w:rsidRPr="00B602A9">
        <w:rPr>
          <w:rFonts w:hint="eastAsia"/>
        </w:rPr>
        <w:t>讨论期间提出了各种问题，例如需要保持</w:t>
      </w:r>
      <w:proofErr w:type="gramStart"/>
      <w:r w:rsidRPr="00B602A9">
        <w:rPr>
          <w:rFonts w:hint="eastAsia"/>
        </w:rPr>
        <w:t>“</w:t>
      </w:r>
      <w:proofErr w:type="gramEnd"/>
      <w:r w:rsidR="008D78E8" w:rsidRPr="00B602A9">
        <w:rPr>
          <w:rFonts w:hint="eastAsia"/>
        </w:rPr>
        <w:t>剥夺自由的场所</w:t>
      </w:r>
      <w:r w:rsidRPr="00B602A9">
        <w:rPr>
          <w:rFonts w:hint="eastAsia"/>
        </w:rPr>
        <w:t>“</w:t>
      </w:r>
      <w:r w:rsidR="008D78E8" w:rsidRPr="00B602A9">
        <w:rPr>
          <w:rFonts w:hint="eastAsia"/>
        </w:rPr>
        <w:t>一词的宽泛性和非穷尽性，以使任择议定书仍然是一项有活力的文书。几位发言者强调有必要在理解该术语时将寻求庇护者和移民的社会护理机构和中心包括在内。与会者认为应当澄清，被剥夺自由应理解为不允许随意离开。一些发言者建议该术语还应涵盖其他场所和情形，如机场或边境地区的运输或过境场所、残疾人专用拘留场所、学校、药物治疗中心、软禁情形以及数字和其他非实体空间。</w:t>
      </w:r>
    </w:p>
    <w:p w14:paraId="7C144876" w14:textId="72E18C53" w:rsidR="008D78E8" w:rsidRPr="00B602A9" w:rsidRDefault="00215369" w:rsidP="00B602A9">
      <w:pPr>
        <w:pStyle w:val="SingleTxtGC"/>
      </w:pPr>
      <w:r w:rsidRPr="00B602A9">
        <w:t>4</w:t>
      </w:r>
      <w:r w:rsidR="00D414F6">
        <w:rPr>
          <w:rFonts w:hint="eastAsia"/>
        </w:rPr>
        <w:t>4</w:t>
      </w:r>
      <w:r w:rsidR="00B752FF" w:rsidRPr="00B602A9">
        <w:t>.</w:t>
      </w:r>
      <w:r w:rsidR="00B752FF">
        <w:tab/>
      </w:r>
      <w:r w:rsidR="008D78E8" w:rsidRPr="00B602A9">
        <w:rPr>
          <w:rFonts w:hint="eastAsia"/>
        </w:rPr>
        <w:t>一些与会者强调必须关注弱势群体，特别是儿童和残疾人被剥夺自由的场所。还审议了国家的管辖权或控制权问题，特别是涉及域外管辖和非国家行为体的问题。此外，还讨论了执行第</w:t>
      </w:r>
      <w:r w:rsidRPr="00B602A9">
        <w:t>4</w:t>
      </w:r>
      <w:r w:rsidR="008D78E8" w:rsidRPr="00B602A9">
        <w:rPr>
          <w:rFonts w:hint="eastAsia"/>
        </w:rPr>
        <w:t>条的要求，其中包括国家防范机制的独立性和有效性、消除缔约国对查访某些地点或人员的排斥和反对、以及毫无例外地查访所有拘留场所以及严格意义上不是剥夺</w:t>
      </w:r>
      <w:proofErr w:type="gramStart"/>
      <w:r w:rsidR="008D78E8" w:rsidRPr="00B602A9">
        <w:rPr>
          <w:rFonts w:hint="eastAsia"/>
        </w:rPr>
        <w:t>自由场所但个人</w:t>
      </w:r>
      <w:proofErr w:type="gramEnd"/>
      <w:r w:rsidR="008D78E8" w:rsidRPr="00B602A9">
        <w:rPr>
          <w:rFonts w:hint="eastAsia"/>
        </w:rPr>
        <w:t>仍可能被剥夺自由的场所的重要性。</w:t>
      </w:r>
    </w:p>
    <w:p w14:paraId="2082DC71" w14:textId="621DF6D3" w:rsidR="008D78E8" w:rsidRPr="00B602A9" w:rsidRDefault="00215369" w:rsidP="00D042E7">
      <w:pPr>
        <w:pStyle w:val="SingleTxtGC"/>
      </w:pPr>
      <w:r w:rsidRPr="00B602A9">
        <w:t>4</w:t>
      </w:r>
      <w:r w:rsidR="00D414F6">
        <w:rPr>
          <w:rFonts w:hint="eastAsia"/>
        </w:rPr>
        <w:t>5</w:t>
      </w:r>
      <w:r w:rsidR="00B752FF" w:rsidRPr="00B602A9">
        <w:t>.</w:t>
      </w:r>
      <w:r w:rsidR="00B752FF">
        <w:tab/>
      </w:r>
      <w:r w:rsidR="008D78E8" w:rsidRPr="00B602A9">
        <w:rPr>
          <w:rFonts w:hint="eastAsia"/>
        </w:rPr>
        <w:t>根据提交的资料和讨论期间提供的信息，小组委员会起草了一份将列入一般性意见第二稿的重要问题清单，并按照第五十一届会议全体会议的讨论开始纳入这些问题。小组委员会还对草案做了进一步的编辑。这一进程将在小组委员会第五十二届会议期间继续进行，届时将向全体会议提交第二稿。</w:t>
      </w:r>
      <w:bookmarkStart w:id="62" w:name="_Hlk151652730"/>
    </w:p>
    <w:p w14:paraId="574FAD79" w14:textId="2955F06E" w:rsidR="008D78E8" w:rsidRPr="00B602A9" w:rsidRDefault="009F6248" w:rsidP="009F6248">
      <w:pPr>
        <w:pStyle w:val="H1GC"/>
      </w:pPr>
      <w:r>
        <w:tab/>
      </w:r>
      <w:bookmarkStart w:id="63" w:name="_Toc161864004"/>
      <w:r w:rsidR="00215369" w:rsidRPr="00B602A9">
        <w:rPr>
          <w:rFonts w:hint="eastAsia"/>
        </w:rPr>
        <w:t>I</w:t>
      </w:r>
      <w:r w:rsidR="008D78E8" w:rsidRPr="00B602A9">
        <w:rPr>
          <w:rFonts w:hint="eastAsia"/>
        </w:rPr>
        <w:t>．</w:t>
      </w:r>
      <w:r>
        <w:tab/>
      </w:r>
      <w:r w:rsidR="008D78E8" w:rsidRPr="00B602A9">
        <w:rPr>
          <w:rFonts w:hint="eastAsia"/>
        </w:rPr>
        <w:t>《</w:t>
      </w:r>
      <w:r w:rsidR="008D78E8" w:rsidRPr="00B602A9">
        <w:t>酷刑和其他残忍、不人道或有辱人格的待遇或处罚的有效调查和文件记录手册》</w:t>
      </w:r>
      <w:r w:rsidR="00215369" w:rsidRPr="00B602A9">
        <w:t>(</w:t>
      </w:r>
      <w:r w:rsidR="008D78E8" w:rsidRPr="00B602A9">
        <w:t>《伊斯坦布尔规程》</w:t>
      </w:r>
      <w:r w:rsidR="00215369" w:rsidRPr="00B602A9">
        <w:t>)</w:t>
      </w:r>
      <w:bookmarkStart w:id="64" w:name="_Toc161321106"/>
      <w:bookmarkEnd w:id="64"/>
      <w:bookmarkEnd w:id="63"/>
    </w:p>
    <w:bookmarkEnd w:id="61"/>
    <w:bookmarkEnd w:id="62"/>
    <w:p w14:paraId="26BECD4E" w14:textId="4A8E1FA8" w:rsidR="008D78E8" w:rsidRPr="00B602A9" w:rsidRDefault="00215369" w:rsidP="00B602A9">
      <w:pPr>
        <w:pStyle w:val="SingleTxtGC"/>
      </w:pPr>
      <w:r w:rsidRPr="00B602A9">
        <w:t>4</w:t>
      </w:r>
      <w:r w:rsidR="00D414F6">
        <w:rPr>
          <w:rFonts w:hint="eastAsia"/>
        </w:rPr>
        <w:t>6</w:t>
      </w:r>
      <w:r w:rsidR="008D78E8" w:rsidRPr="00B602A9">
        <w:t>.</w:t>
      </w:r>
      <w:r w:rsidR="008D78E8" w:rsidRPr="00B602A9">
        <w:tab/>
      </w:r>
      <w:r w:rsidR="008D78E8" w:rsidRPr="00B602A9">
        <w:rPr>
          <w:rFonts w:hint="eastAsia"/>
        </w:rPr>
        <w:t>作为编辑委员会的一部分，小组委员会在</w:t>
      </w:r>
      <w:r w:rsidRPr="00B602A9">
        <w:t>2</w:t>
      </w:r>
      <w:r w:rsidR="008D78E8" w:rsidRPr="00B602A9">
        <w:t>0</w:t>
      </w:r>
      <w:r w:rsidRPr="00B602A9">
        <w:t>22</w:t>
      </w:r>
      <w:r w:rsidR="008D78E8" w:rsidRPr="00B602A9">
        <w:rPr>
          <w:rFonts w:hint="eastAsia"/>
        </w:rPr>
        <w:t>年推出《酷刑和其他残忍、不人道或有辱人格的待遇或处罚的有效调查和文件记录手册》</w:t>
      </w:r>
      <w:r w:rsidRPr="00B602A9">
        <w:rPr>
          <w:rFonts w:hint="eastAsia"/>
        </w:rPr>
        <w:t>(</w:t>
      </w:r>
      <w:r w:rsidR="008D78E8" w:rsidRPr="00B602A9">
        <w:rPr>
          <w:rFonts w:hint="eastAsia"/>
        </w:rPr>
        <w:t>《伊斯坦布尔规程》</w:t>
      </w:r>
      <w:r w:rsidRPr="00B602A9">
        <w:rPr>
          <w:rFonts w:hint="eastAsia"/>
        </w:rPr>
        <w:t>)</w:t>
      </w:r>
      <w:r w:rsidR="008D78E8" w:rsidRPr="00B602A9">
        <w:rPr>
          <w:rFonts w:hint="eastAsia"/>
        </w:rPr>
        <w:t>更新版的过程中发挥了关键作用。更新后的版本是一项重要标准，小组委员会在国别查访后提出的建议以及与国家防范机制的讨论中一直援引了这一标准。手册还为改进建议提供了坚实的基础，因此，小组委员会认为在第五十一届会议上为成员举办一次关于这一手册的培训会议是重要的。</w:t>
      </w:r>
    </w:p>
    <w:p w14:paraId="00D6F4B8" w14:textId="323C7A21" w:rsidR="008D78E8" w:rsidRPr="00B602A9" w:rsidRDefault="00215369" w:rsidP="00B602A9">
      <w:pPr>
        <w:pStyle w:val="SingleTxtGC"/>
      </w:pPr>
      <w:r w:rsidRPr="00B602A9">
        <w:t>4</w:t>
      </w:r>
      <w:r w:rsidR="00D414F6">
        <w:rPr>
          <w:rFonts w:hint="eastAsia"/>
        </w:rPr>
        <w:t>7</w:t>
      </w:r>
      <w:r w:rsidR="00B752FF" w:rsidRPr="00B602A9">
        <w:t>.</w:t>
      </w:r>
      <w:r w:rsidR="00B752FF">
        <w:tab/>
      </w:r>
      <w:r w:rsidR="008D78E8" w:rsidRPr="00B602A9">
        <w:rPr>
          <w:rFonts w:hint="eastAsia"/>
        </w:rPr>
        <w:t>在培训会议期间，概述了《伊斯坦布尔规程》，并详细介绍了两个新章节和更新的附件。新的第八章特别相关，因为它就如何执行《任择议定书》向各国提供了具体指导。在培训期间，强调了发现酷刑后身体和心理问题的类型和解释以及如何描述这些发现。这一主题与委员们对拘留场所的查访密切相关。会议期间还讨论了如何评估和描述历史记录和调查结果之间的一致性。培训会议将为小组委员会正在进行的关于如何继续以最佳方式将《伊斯坦布尔规程》纳入其工作的讨论奠定基础。</w:t>
      </w:r>
    </w:p>
    <w:p w14:paraId="5176DFFB" w14:textId="09AB5DAB" w:rsidR="008D78E8" w:rsidRPr="00B602A9" w:rsidRDefault="009F6248" w:rsidP="009F6248">
      <w:pPr>
        <w:pStyle w:val="H1GC"/>
      </w:pPr>
      <w:bookmarkStart w:id="65" w:name="_Hlk151655463"/>
      <w:r>
        <w:tab/>
      </w:r>
      <w:bookmarkStart w:id="66" w:name="_Toc161864005"/>
      <w:r w:rsidR="00215369" w:rsidRPr="00B602A9">
        <w:t>J</w:t>
      </w:r>
      <w:r w:rsidR="008D78E8" w:rsidRPr="00B602A9">
        <w:t>.</w:t>
      </w:r>
      <w:r w:rsidR="008D78E8" w:rsidRPr="00B602A9">
        <w:tab/>
      </w:r>
      <w:r w:rsidR="008D78E8" w:rsidRPr="00B602A9">
        <w:rPr>
          <w:rFonts w:hint="eastAsia"/>
        </w:rPr>
        <w:t>纪念《任择议定书》二十周年和小组委员会十五周年会议</w:t>
      </w:r>
      <w:bookmarkStart w:id="67" w:name="_Toc161321107"/>
      <w:bookmarkEnd w:id="67"/>
      <w:bookmarkEnd w:id="66"/>
    </w:p>
    <w:p w14:paraId="587B6F4F" w14:textId="2E3FAEA2" w:rsidR="008D78E8" w:rsidRPr="00B602A9" w:rsidRDefault="00215369" w:rsidP="00B602A9">
      <w:pPr>
        <w:pStyle w:val="SingleTxtGC"/>
      </w:pPr>
      <w:bookmarkStart w:id="68" w:name="_Toc534899842"/>
      <w:bookmarkEnd w:id="65"/>
      <w:r w:rsidRPr="00B602A9">
        <w:t>4</w:t>
      </w:r>
      <w:r w:rsidR="00D414F6">
        <w:rPr>
          <w:rFonts w:hint="eastAsia"/>
        </w:rPr>
        <w:t>8</w:t>
      </w:r>
      <w:r w:rsidR="008D78E8" w:rsidRPr="00B602A9">
        <w:t>.</w:t>
      </w:r>
      <w:r w:rsidR="008D78E8" w:rsidRPr="00B602A9">
        <w:tab/>
      </w:r>
      <w:r w:rsidRPr="00B602A9">
        <w:t>2</w:t>
      </w:r>
      <w:r w:rsidR="008D78E8" w:rsidRPr="00B602A9">
        <w:t>0</w:t>
      </w:r>
      <w:r w:rsidRPr="00B602A9">
        <w:t>23</w:t>
      </w:r>
      <w:r w:rsidR="008D78E8" w:rsidRPr="00B602A9">
        <w:rPr>
          <w:rFonts w:hint="eastAsia"/>
        </w:rPr>
        <w:t>年</w:t>
      </w:r>
      <w:r w:rsidRPr="00B602A9">
        <w:t>2</w:t>
      </w:r>
      <w:r w:rsidR="008D78E8" w:rsidRPr="00B602A9">
        <w:rPr>
          <w:rFonts w:hint="eastAsia"/>
        </w:rPr>
        <w:t>月</w:t>
      </w:r>
      <w:r w:rsidRPr="00B602A9">
        <w:t>9</w:t>
      </w:r>
      <w:r w:rsidR="008D78E8" w:rsidRPr="00B602A9">
        <w:rPr>
          <w:rFonts w:hint="eastAsia"/>
        </w:rPr>
        <w:t>日在日内瓦以混合形式举行了一次会议，纪念《任择议定书》二十周年和小组委员会十五周年。人权事务副高级专员作了开幕发言。举行了三次小组讨论，小组成员中有各利益攸关方的代表，包括缔约国、国家防范机制、区域机构和非政府组织以及小组委员会前成员。在闭幕会议上，瑞士、禁止酷刑委员会、联合国援助酷刑受害者自愿基金和红十字国际委员会的代表以及酷刑和其他残忍、不人道或有辱人格的待遇或处罚特别报告员和小组委员会主席发了</w:t>
      </w:r>
      <w:r w:rsidR="008D78E8" w:rsidRPr="00B602A9">
        <w:rPr>
          <w:rFonts w:hint="eastAsia"/>
        </w:rPr>
        <w:lastRenderedPageBreak/>
        <w:t>言。包括缔约国、国家防范机制、民间社会和学术界代表在内的</w:t>
      </w:r>
      <w:r w:rsidRPr="00B602A9">
        <w:t>1</w:t>
      </w:r>
      <w:r w:rsidR="008D78E8" w:rsidRPr="00B602A9">
        <w:t>00</w:t>
      </w:r>
      <w:r w:rsidR="008D78E8" w:rsidRPr="00B602A9">
        <w:rPr>
          <w:rFonts w:hint="eastAsia"/>
        </w:rPr>
        <w:t>多名与会者亲自出席了会议，代表各大洲的</w:t>
      </w:r>
      <w:r w:rsidRPr="00B602A9">
        <w:t>1</w:t>
      </w:r>
      <w:r w:rsidR="008D78E8" w:rsidRPr="00B602A9">
        <w:t>00</w:t>
      </w:r>
      <w:r w:rsidR="008D78E8" w:rsidRPr="00B602A9">
        <w:rPr>
          <w:rFonts w:hint="eastAsia"/>
        </w:rPr>
        <w:t>多名与会者在线出席了会议。</w:t>
      </w:r>
    </w:p>
    <w:p w14:paraId="126A07D0" w14:textId="1FBFB724" w:rsidR="008D78E8" w:rsidRPr="00B602A9" w:rsidRDefault="00215369" w:rsidP="00B602A9">
      <w:pPr>
        <w:pStyle w:val="SingleTxtGC"/>
      </w:pPr>
      <w:r w:rsidRPr="00B602A9">
        <w:t>4</w:t>
      </w:r>
      <w:r w:rsidR="00D414F6">
        <w:rPr>
          <w:rFonts w:hint="eastAsia"/>
        </w:rPr>
        <w:t>9</w:t>
      </w:r>
      <w:r w:rsidR="00B752FF" w:rsidRPr="00B602A9">
        <w:t>.</w:t>
      </w:r>
      <w:r w:rsidR="00B752FF">
        <w:tab/>
      </w:r>
      <w:r w:rsidR="008D78E8" w:rsidRPr="00B602A9">
        <w:rPr>
          <w:rFonts w:hint="eastAsia"/>
        </w:rPr>
        <w:t>小组委员会对所有主持人、发言者和现场参与者以及来自世界各地在线参加活动的参与者表示感谢。该方案和传单可在小组委员会网站查阅。</w:t>
      </w:r>
      <w:r w:rsidR="008D78E8" w:rsidRPr="00B602A9">
        <w:rPr>
          <w:vertAlign w:val="superscript"/>
        </w:rPr>
        <w:footnoteReference w:id="32"/>
      </w:r>
      <w:r w:rsidR="008D78E8" w:rsidRPr="00B602A9">
        <w:t xml:space="preserve"> </w:t>
      </w:r>
      <w:r w:rsidR="008D78E8" w:rsidRPr="00B602A9">
        <w:rPr>
          <w:rFonts w:hint="eastAsia"/>
        </w:rPr>
        <w:t>会议作为公开会议举行，以三种语言现场直播，可在联合国网站检索会议录音。</w:t>
      </w:r>
      <w:r w:rsidR="008D78E8" w:rsidRPr="00B602A9">
        <w:rPr>
          <w:vertAlign w:val="superscript"/>
        </w:rPr>
        <w:footnoteReference w:id="33"/>
      </w:r>
    </w:p>
    <w:p w14:paraId="08BA6F70" w14:textId="5FFD5664" w:rsidR="008D78E8" w:rsidRPr="00B602A9" w:rsidRDefault="009F6248" w:rsidP="009F6248">
      <w:pPr>
        <w:pStyle w:val="HChGC"/>
      </w:pPr>
      <w:r w:rsidRPr="00B602A9">
        <w:tab/>
      </w:r>
      <w:bookmarkStart w:id="69" w:name="_Toc161864006"/>
      <w:r w:rsidR="008D78E8" w:rsidRPr="00B602A9">
        <w:rPr>
          <w:rFonts w:hint="eastAsia"/>
        </w:rPr>
        <w:t>三</w:t>
      </w:r>
      <w:r w:rsidR="008D78E8" w:rsidRPr="00B602A9">
        <w:t>.</w:t>
      </w:r>
      <w:r w:rsidR="008D78E8" w:rsidRPr="00B602A9">
        <w:tab/>
      </w:r>
      <w:r w:rsidR="008D78E8" w:rsidRPr="00B602A9">
        <w:t>在防范酷刑领域与其他机构的接触</w:t>
      </w:r>
      <w:bookmarkStart w:id="70" w:name="_Toc97717823"/>
      <w:bookmarkStart w:id="71" w:name="_Toc97795002"/>
      <w:bookmarkStart w:id="72" w:name="_Toc161321108"/>
      <w:bookmarkEnd w:id="68"/>
      <w:bookmarkEnd w:id="70"/>
      <w:bookmarkEnd w:id="71"/>
      <w:bookmarkEnd w:id="72"/>
      <w:bookmarkEnd w:id="69"/>
    </w:p>
    <w:p w14:paraId="7351C9FE" w14:textId="5A7B9275" w:rsidR="008D78E8" w:rsidRPr="00B602A9" w:rsidRDefault="009F6248" w:rsidP="009F6248">
      <w:pPr>
        <w:pStyle w:val="H1GC"/>
      </w:pPr>
      <w:r>
        <w:tab/>
      </w:r>
      <w:bookmarkStart w:id="73" w:name="_Toc161864007"/>
      <w:r w:rsidR="00215369" w:rsidRPr="00B602A9">
        <w:t>A</w:t>
      </w:r>
      <w:r w:rsidR="008D78E8" w:rsidRPr="00B602A9">
        <w:t>.</w:t>
      </w:r>
      <w:r w:rsidR="008D78E8" w:rsidRPr="00B602A9">
        <w:tab/>
      </w:r>
      <w:r w:rsidR="008D78E8" w:rsidRPr="00B602A9">
        <w:rPr>
          <w:rFonts w:hint="eastAsia"/>
        </w:rPr>
        <w:t>国际合作</w:t>
      </w:r>
      <w:bookmarkStart w:id="74" w:name="_Toc534899843"/>
      <w:bookmarkStart w:id="75" w:name="_Toc97717824"/>
      <w:bookmarkStart w:id="76" w:name="_Toc97795003"/>
      <w:bookmarkStart w:id="77" w:name="_Toc161321109"/>
      <w:bookmarkEnd w:id="74"/>
      <w:bookmarkEnd w:id="75"/>
      <w:bookmarkEnd w:id="76"/>
      <w:bookmarkEnd w:id="77"/>
      <w:bookmarkEnd w:id="73"/>
    </w:p>
    <w:p w14:paraId="23BEF8DB" w14:textId="6AFD1613" w:rsidR="008D78E8" w:rsidRPr="00B602A9" w:rsidRDefault="009F6248" w:rsidP="009F6248">
      <w:pPr>
        <w:pStyle w:val="H23GC"/>
      </w:pPr>
      <w:r>
        <w:tab/>
      </w:r>
      <w:r w:rsidR="00215369" w:rsidRPr="00B602A9">
        <w:t>1</w:t>
      </w:r>
      <w:r w:rsidR="008D78E8" w:rsidRPr="00B602A9">
        <w:t>.</w:t>
      </w:r>
      <w:r w:rsidR="008D78E8" w:rsidRPr="00B602A9">
        <w:tab/>
      </w:r>
      <w:r w:rsidR="008D78E8" w:rsidRPr="00B602A9">
        <w:rPr>
          <w:rFonts w:hint="eastAsia"/>
        </w:rPr>
        <w:t>与联合国其他机构的合作</w:t>
      </w:r>
    </w:p>
    <w:p w14:paraId="705DAC78" w14:textId="65E1D49E" w:rsidR="008D78E8" w:rsidRPr="00B602A9" w:rsidRDefault="00D414F6" w:rsidP="00B602A9">
      <w:pPr>
        <w:pStyle w:val="SingleTxtGC"/>
      </w:pPr>
      <w:r>
        <w:rPr>
          <w:rFonts w:hint="eastAsia"/>
        </w:rPr>
        <w:t>50</w:t>
      </w:r>
      <w:r w:rsidR="008D78E8" w:rsidRPr="00B602A9">
        <w:t>.</w:t>
      </w:r>
      <w:r w:rsidR="008D78E8" w:rsidRPr="00B602A9">
        <w:tab/>
      </w:r>
      <w:r w:rsidR="008D78E8" w:rsidRPr="00B602A9">
        <w:rPr>
          <w:rFonts w:hint="eastAsia"/>
        </w:rPr>
        <w:t>禁止酷刑委员会第七十六届会议于</w:t>
      </w:r>
      <w:r w:rsidR="00215369" w:rsidRPr="00B602A9">
        <w:t>2</w:t>
      </w:r>
      <w:r w:rsidR="008D78E8" w:rsidRPr="00B602A9">
        <w:t>0</w:t>
      </w:r>
      <w:r w:rsidR="00215369" w:rsidRPr="00B602A9">
        <w:t>22</w:t>
      </w:r>
      <w:r w:rsidR="008D78E8" w:rsidRPr="00B602A9">
        <w:rPr>
          <w:rFonts w:hint="eastAsia"/>
        </w:rPr>
        <w:t>年</w:t>
      </w:r>
      <w:r w:rsidR="00215369" w:rsidRPr="00B602A9">
        <w:t>4</w:t>
      </w:r>
      <w:r w:rsidR="008D78E8" w:rsidRPr="00B602A9">
        <w:rPr>
          <w:rFonts w:hint="eastAsia"/>
        </w:rPr>
        <w:t>月</w:t>
      </w:r>
      <w:r w:rsidR="00215369" w:rsidRPr="00B602A9">
        <w:t>17</w:t>
      </w:r>
      <w:r w:rsidR="008D78E8" w:rsidRPr="00B602A9">
        <w:rPr>
          <w:rFonts w:hint="eastAsia"/>
        </w:rPr>
        <w:t>日至</w:t>
      </w:r>
      <w:r w:rsidR="00215369" w:rsidRPr="00B602A9">
        <w:t>5</w:t>
      </w:r>
      <w:r w:rsidR="008D78E8" w:rsidRPr="00B602A9">
        <w:rPr>
          <w:rFonts w:hint="eastAsia"/>
        </w:rPr>
        <w:t>月</w:t>
      </w:r>
      <w:r w:rsidR="00215369" w:rsidRPr="00B602A9">
        <w:t>12</w:t>
      </w:r>
      <w:r w:rsidR="008D78E8" w:rsidRPr="00B602A9">
        <w:rPr>
          <w:rFonts w:hint="eastAsia"/>
        </w:rPr>
        <w:t>日在日内瓦举行，小组委员会主席于</w:t>
      </w:r>
      <w:r w:rsidR="00215369" w:rsidRPr="00B602A9">
        <w:t>2</w:t>
      </w:r>
      <w:r w:rsidR="008D78E8" w:rsidRPr="00B602A9">
        <w:t>0</w:t>
      </w:r>
      <w:r w:rsidR="00215369" w:rsidRPr="00B602A9">
        <w:t>23</w:t>
      </w:r>
      <w:r w:rsidR="008D78E8" w:rsidRPr="00B602A9">
        <w:rPr>
          <w:rFonts w:hint="eastAsia"/>
        </w:rPr>
        <w:t>年</w:t>
      </w:r>
      <w:r w:rsidR="00215369" w:rsidRPr="00B602A9">
        <w:t>5</w:t>
      </w:r>
      <w:r w:rsidR="008D78E8" w:rsidRPr="00B602A9">
        <w:rPr>
          <w:rFonts w:hint="eastAsia"/>
        </w:rPr>
        <w:t>月</w:t>
      </w:r>
      <w:r w:rsidR="00215369" w:rsidRPr="00B602A9">
        <w:t>1</w:t>
      </w:r>
      <w:r w:rsidR="008D78E8" w:rsidRPr="00B602A9">
        <w:rPr>
          <w:rFonts w:hint="eastAsia"/>
        </w:rPr>
        <w:t>日向委员会全体会议提交了小组委员会第十六次年度报告</w:t>
      </w:r>
      <w:r w:rsidR="008D78E8" w:rsidRPr="00B602A9">
        <w:rPr>
          <w:vertAlign w:val="superscript"/>
          <w:lang w:val="en-GB"/>
        </w:rPr>
        <w:footnoteReference w:id="34"/>
      </w:r>
      <w:r w:rsidR="008D78E8" w:rsidRPr="00B602A9">
        <w:rPr>
          <w:rFonts w:hint="eastAsia"/>
        </w:rPr>
        <w:t>，并与委员会进行了讨论。</w:t>
      </w:r>
    </w:p>
    <w:p w14:paraId="54AE594D" w14:textId="479190D3" w:rsidR="008D78E8" w:rsidRPr="00B602A9" w:rsidRDefault="00215369" w:rsidP="00B602A9">
      <w:pPr>
        <w:pStyle w:val="SingleTxtGC"/>
      </w:pPr>
      <w:r w:rsidRPr="00B602A9">
        <w:t>5</w:t>
      </w:r>
      <w:r w:rsidR="00D414F6">
        <w:rPr>
          <w:rFonts w:hint="eastAsia"/>
        </w:rPr>
        <w:t>1</w:t>
      </w:r>
      <w:r w:rsidR="008D78E8" w:rsidRPr="00B602A9">
        <w:t>.</w:t>
      </w:r>
      <w:r w:rsidR="008D78E8" w:rsidRPr="00B602A9">
        <w:tab/>
      </w:r>
      <w:r w:rsidR="008D78E8" w:rsidRPr="00B602A9">
        <w:rPr>
          <w:rFonts w:hint="eastAsia"/>
        </w:rPr>
        <w:t>根据</w:t>
      </w:r>
      <w:proofErr w:type="gramStart"/>
      <w:r w:rsidR="008D78E8" w:rsidRPr="00B602A9">
        <w:rPr>
          <w:rFonts w:hint="eastAsia"/>
        </w:rPr>
        <w:t>大会第</w:t>
      </w:r>
      <w:proofErr w:type="gramEnd"/>
      <w:r w:rsidR="008E3819">
        <w:fldChar w:fldCharType="begin"/>
      </w:r>
      <w:r w:rsidR="008E3819">
        <w:instrText>HYPERLINK "http://undocs.org/ch/A/RES/70/146"</w:instrText>
      </w:r>
      <w:r w:rsidR="008E3819">
        <w:fldChar w:fldCharType="separate"/>
      </w:r>
      <w:r w:rsidRPr="008355B5">
        <w:rPr>
          <w:rStyle w:val="af5"/>
        </w:rPr>
        <w:t>7</w:t>
      </w:r>
      <w:r w:rsidR="008D78E8" w:rsidRPr="008355B5">
        <w:rPr>
          <w:rStyle w:val="af5"/>
        </w:rPr>
        <w:t>0/</w:t>
      </w:r>
      <w:r w:rsidRPr="008355B5">
        <w:rPr>
          <w:rStyle w:val="af5"/>
        </w:rPr>
        <w:t>146</w:t>
      </w:r>
      <w:r w:rsidR="008E3819">
        <w:rPr>
          <w:rStyle w:val="af5"/>
        </w:rPr>
        <w:fldChar w:fldCharType="end"/>
      </w:r>
      <w:r w:rsidR="008D78E8" w:rsidRPr="00B602A9">
        <w:rPr>
          <w:rFonts w:hint="eastAsia"/>
        </w:rPr>
        <w:t>号决议，小组委员会主席与禁止酷刑委员会主席及酷刑和其他残忍、不人道或有辱人格的待遇或处罚特别报告员一道向大会第七十八届会议提交了小组委员会第十六次年度报告。</w:t>
      </w:r>
      <w:r w:rsidR="008D78E8" w:rsidRPr="00B602A9">
        <w:rPr>
          <w:vertAlign w:val="superscript"/>
        </w:rPr>
        <w:footnoteReference w:id="35"/>
      </w:r>
    </w:p>
    <w:p w14:paraId="3FA4B36B" w14:textId="2ABA5214" w:rsidR="008D78E8" w:rsidRPr="00B602A9" w:rsidRDefault="00215369" w:rsidP="00B602A9">
      <w:pPr>
        <w:pStyle w:val="SingleTxtGC"/>
      </w:pPr>
      <w:r w:rsidRPr="00B602A9">
        <w:t>5</w:t>
      </w:r>
      <w:r w:rsidR="00D414F6">
        <w:rPr>
          <w:rFonts w:hint="eastAsia"/>
        </w:rPr>
        <w:t>2</w:t>
      </w:r>
      <w:r w:rsidR="008D78E8" w:rsidRPr="00B602A9">
        <w:t>.</w:t>
      </w:r>
      <w:r w:rsidR="008D78E8" w:rsidRPr="00B602A9">
        <w:tab/>
      </w:r>
      <w:r w:rsidR="008D78E8" w:rsidRPr="00B602A9">
        <w:rPr>
          <w:rFonts w:hint="eastAsia"/>
        </w:rPr>
        <w:t>在这一年里，小组委员会主席参加了数次人权条约机构主席的非正式在线会议，并代表小组委员会出席了</w:t>
      </w:r>
      <w:r w:rsidRPr="00B602A9">
        <w:t>2</w:t>
      </w:r>
      <w:r w:rsidR="008D78E8" w:rsidRPr="00B602A9">
        <w:t>0</w:t>
      </w:r>
      <w:r w:rsidRPr="00B602A9">
        <w:t>23</w:t>
      </w:r>
      <w:r w:rsidR="008D78E8" w:rsidRPr="00B602A9">
        <w:rPr>
          <w:rFonts w:hint="eastAsia"/>
        </w:rPr>
        <w:t>年</w:t>
      </w:r>
      <w:r w:rsidRPr="00B602A9">
        <w:t>5</w:t>
      </w:r>
      <w:r w:rsidR="008D78E8" w:rsidRPr="00B602A9">
        <w:rPr>
          <w:rFonts w:hint="eastAsia"/>
        </w:rPr>
        <w:t>月</w:t>
      </w:r>
      <w:r w:rsidRPr="00B602A9">
        <w:t>29</w:t>
      </w:r>
      <w:r w:rsidR="008D78E8" w:rsidRPr="00B602A9">
        <w:rPr>
          <w:rFonts w:hint="eastAsia"/>
        </w:rPr>
        <w:t>日至</w:t>
      </w:r>
      <w:r w:rsidRPr="00B602A9">
        <w:t>6</w:t>
      </w:r>
      <w:r w:rsidR="008D78E8" w:rsidRPr="00B602A9">
        <w:rPr>
          <w:rFonts w:hint="eastAsia"/>
        </w:rPr>
        <w:t>月</w:t>
      </w:r>
      <w:r w:rsidRPr="00B602A9">
        <w:t>3</w:t>
      </w:r>
      <w:r w:rsidR="008D78E8" w:rsidRPr="00B602A9">
        <w:rPr>
          <w:rFonts w:hint="eastAsia"/>
        </w:rPr>
        <w:t>日在纽约举行的第三十五次人权条约机构主席会议。在加强条约机构进程的背景下，各位主席同意为审查缔约国遵守人权条约义务的报告制定一个可预测的时间表，在进行定期审查的八个条约机构实行为期八年的全面审查周期，并在周期内进行后续审查。</w:t>
      </w:r>
      <w:r w:rsidR="008D78E8" w:rsidRPr="00B602A9">
        <w:t>同样，负有查访任务的小组委员会将根据小组委员会通过的有关声明，平均每八年查访一次缔约国，并在两次查访之间进行周期性对话。</w:t>
      </w:r>
      <w:r w:rsidR="008D78E8" w:rsidRPr="00B602A9">
        <w:rPr>
          <w:vertAlign w:val="superscript"/>
        </w:rPr>
        <w:footnoteReference w:id="36"/>
      </w:r>
      <w:bookmarkStart w:id="78" w:name="_Hlk58255827"/>
      <w:bookmarkEnd w:id="78"/>
    </w:p>
    <w:p w14:paraId="2C83DE8C" w14:textId="11A3C295" w:rsidR="008D78E8" w:rsidRPr="00B602A9" w:rsidRDefault="00215369" w:rsidP="00B602A9">
      <w:pPr>
        <w:pStyle w:val="SingleTxtGC"/>
      </w:pPr>
      <w:r w:rsidRPr="00B602A9">
        <w:t>5</w:t>
      </w:r>
      <w:r w:rsidR="00D414F6">
        <w:rPr>
          <w:rFonts w:hint="eastAsia"/>
        </w:rPr>
        <w:t>3</w:t>
      </w:r>
      <w:r w:rsidR="008D78E8" w:rsidRPr="00B602A9">
        <w:t>.</w:t>
      </w:r>
      <w:r w:rsidR="008D78E8" w:rsidRPr="00B602A9">
        <w:tab/>
      </w:r>
      <w:r w:rsidRPr="00B602A9">
        <w:t>6</w:t>
      </w:r>
      <w:r w:rsidR="008D78E8" w:rsidRPr="00B602A9">
        <w:rPr>
          <w:rFonts w:hint="eastAsia"/>
        </w:rPr>
        <w:t>月</w:t>
      </w:r>
      <w:r w:rsidRPr="00B602A9">
        <w:t>26</w:t>
      </w:r>
      <w:r w:rsidR="008D78E8" w:rsidRPr="00B602A9">
        <w:rPr>
          <w:rFonts w:hint="eastAsia"/>
        </w:rPr>
        <w:t>日，即联合国支持酷刑受害者国际日，小组委员会、禁止酷刑委员会和联合国援助酷刑受害者自愿基金董事会发表联合声明，呼吁</w:t>
      </w:r>
      <w:proofErr w:type="gramStart"/>
      <w:r w:rsidR="008D78E8" w:rsidRPr="00B602A9">
        <w:rPr>
          <w:rFonts w:hint="eastAsia"/>
        </w:rPr>
        <w:t>各国坚持</w:t>
      </w:r>
      <w:proofErr w:type="gramEnd"/>
      <w:r w:rsidR="008D78E8" w:rsidRPr="00B602A9">
        <w:rPr>
          <w:rFonts w:hint="eastAsia"/>
        </w:rPr>
        <w:t>绝对禁止武装冲突中的酷刑。</w:t>
      </w:r>
      <w:r w:rsidR="003F268C" w:rsidRPr="00B602A9">
        <w:rPr>
          <w:vertAlign w:val="superscript"/>
        </w:rPr>
        <w:footnoteReference w:id="37"/>
      </w:r>
      <w:r w:rsidR="003F268C" w:rsidRPr="001E6A90">
        <w:t xml:space="preserve"> </w:t>
      </w:r>
      <w:r w:rsidR="008D78E8" w:rsidRPr="001E6A90">
        <w:rPr>
          <w:rFonts w:hint="eastAsia"/>
        </w:rPr>
        <w:t>人</w:t>
      </w:r>
      <w:r w:rsidR="008D78E8" w:rsidRPr="00B602A9">
        <w:rPr>
          <w:rFonts w:hint="eastAsia"/>
        </w:rPr>
        <w:t>权专家在声明中强调，禁止酷刑是国际法的一项强制法规范，是一项在任何时候、任何情况下都适用于冲突各方的基本原则。小组委员会主席在声明中敦促各国确保在武装冲突情况下也采取一切可能的措施，允许国家防范机制和其他拘留监督机构继续进入和监督所有剥夺自由的场所。她呼吁非国家行为体为类似的准入提供便利，强调防止酷刑在任何情况下都是必须的，符合冲突各方的利益。</w:t>
      </w:r>
    </w:p>
    <w:p w14:paraId="59FD700F" w14:textId="25F75D07" w:rsidR="008D78E8" w:rsidRPr="00B602A9" w:rsidRDefault="00215369" w:rsidP="00B602A9">
      <w:pPr>
        <w:pStyle w:val="SingleTxtGC"/>
      </w:pPr>
      <w:r w:rsidRPr="00B602A9">
        <w:lastRenderedPageBreak/>
        <w:t>5</w:t>
      </w:r>
      <w:r w:rsidR="00D414F6">
        <w:rPr>
          <w:rFonts w:hint="eastAsia"/>
        </w:rPr>
        <w:t>4</w:t>
      </w:r>
      <w:r w:rsidR="008D78E8" w:rsidRPr="00B602A9">
        <w:t>.</w:t>
      </w:r>
      <w:r w:rsidR="008D78E8" w:rsidRPr="00B602A9">
        <w:tab/>
      </w:r>
      <w:r w:rsidR="008D78E8" w:rsidRPr="00B602A9">
        <w:t>小组委员会继续与其他机制进行系统合作，包括向禁止酷刑委员会转达</w:t>
      </w:r>
      <w:r w:rsidR="008D78E8" w:rsidRPr="00B602A9">
        <w:rPr>
          <w:rFonts w:hint="eastAsia"/>
        </w:rPr>
        <w:t>关于</w:t>
      </w:r>
      <w:r w:rsidR="008D78E8" w:rsidRPr="00B602A9">
        <w:t>在即将举行的</w:t>
      </w:r>
      <w:proofErr w:type="gramStart"/>
      <w:r w:rsidR="008D78E8" w:rsidRPr="00B602A9">
        <w:t>届会</w:t>
      </w:r>
      <w:r w:rsidR="008D78E8" w:rsidRPr="00B602A9">
        <w:rPr>
          <w:rFonts w:hint="eastAsia"/>
        </w:rPr>
        <w:t>上</w:t>
      </w:r>
      <w:r w:rsidR="008D78E8" w:rsidRPr="00B602A9">
        <w:t>其</w:t>
      </w:r>
      <w:proofErr w:type="gramEnd"/>
      <w:r w:rsidR="008D78E8" w:rsidRPr="00B602A9">
        <w:t>报告</w:t>
      </w:r>
      <w:r w:rsidR="008D78E8" w:rsidRPr="00B602A9">
        <w:rPr>
          <w:rFonts w:hint="eastAsia"/>
        </w:rPr>
        <w:t>将受到审议</w:t>
      </w:r>
      <w:r w:rsidR="008D78E8" w:rsidRPr="00B602A9">
        <w:t>的那些《任择议定书》缔约国的建议，以及供禁止酷刑委员会考虑在简化报告程序下向缔约国提出的问题，供禁止酷刑委员会审议。</w:t>
      </w:r>
    </w:p>
    <w:p w14:paraId="6AC0C910" w14:textId="4F194C33" w:rsidR="008D78E8" w:rsidRPr="00B602A9" w:rsidRDefault="00215369" w:rsidP="00B602A9">
      <w:pPr>
        <w:pStyle w:val="SingleTxtGC"/>
      </w:pPr>
      <w:r w:rsidRPr="00B602A9">
        <w:t>5</w:t>
      </w:r>
      <w:r w:rsidR="00D414F6">
        <w:rPr>
          <w:rFonts w:hint="eastAsia"/>
        </w:rPr>
        <w:t>5</w:t>
      </w:r>
      <w:r w:rsidR="008D78E8" w:rsidRPr="00B602A9">
        <w:t>.</w:t>
      </w:r>
      <w:r w:rsidR="008D78E8" w:rsidRPr="00B602A9">
        <w:tab/>
      </w:r>
      <w:r w:rsidR="008D78E8" w:rsidRPr="00B602A9">
        <w:rPr>
          <w:rFonts w:hint="eastAsia"/>
        </w:rPr>
        <w:t>在第五十一届会议期间，小组委员会与禁止酷刑委员会举行了会议，讨论了工作过程中，无论是在国家查访期间、查访报告中还是在审查缔约国报告期间，在任务和互认主要关切和对缔约国的建议方面的共同挑战。两个机构都承诺进一步加强合作，并适当考虑《任择议定书》规定的保密原则。</w:t>
      </w:r>
    </w:p>
    <w:p w14:paraId="00EE4DF2" w14:textId="776D4300" w:rsidR="008D78E8" w:rsidRPr="00B602A9" w:rsidRDefault="00215369" w:rsidP="00B602A9">
      <w:pPr>
        <w:pStyle w:val="SingleTxtGC"/>
      </w:pPr>
      <w:r w:rsidRPr="00B602A9">
        <w:t>5</w:t>
      </w:r>
      <w:r w:rsidR="00D414F6">
        <w:rPr>
          <w:rFonts w:hint="eastAsia"/>
        </w:rPr>
        <w:t>6</w:t>
      </w:r>
      <w:r w:rsidR="008D78E8" w:rsidRPr="00B602A9">
        <w:t>.</w:t>
      </w:r>
      <w:r w:rsidR="008D78E8" w:rsidRPr="00B602A9">
        <w:tab/>
      </w:r>
      <w:r w:rsidR="008D78E8" w:rsidRPr="00B602A9">
        <w:t>小组委员会继续与人权高专办区域办事处、联合国国家工作队和联合国难民事务高级专员公署</w:t>
      </w:r>
      <w:r w:rsidR="008D78E8" w:rsidRPr="00B602A9">
        <w:rPr>
          <w:rFonts w:hint="eastAsia"/>
        </w:rPr>
        <w:t>开展了</w:t>
      </w:r>
      <w:r w:rsidR="008D78E8" w:rsidRPr="00B602A9">
        <w:t>合作。</w:t>
      </w:r>
    </w:p>
    <w:p w14:paraId="5130FC4D" w14:textId="46D7F130" w:rsidR="008D78E8" w:rsidRPr="00B602A9" w:rsidRDefault="00215369" w:rsidP="00B602A9">
      <w:pPr>
        <w:pStyle w:val="SingleTxtGC"/>
      </w:pPr>
      <w:r w:rsidRPr="00B602A9">
        <w:t>5</w:t>
      </w:r>
      <w:r w:rsidR="00D414F6">
        <w:rPr>
          <w:rFonts w:hint="eastAsia"/>
        </w:rPr>
        <w:t>7</w:t>
      </w:r>
      <w:r w:rsidR="008D78E8" w:rsidRPr="00B602A9">
        <w:t>.</w:t>
      </w:r>
      <w:r w:rsidR="008D78E8" w:rsidRPr="00B602A9">
        <w:tab/>
      </w:r>
      <w:r w:rsidR="008D78E8" w:rsidRPr="00B602A9">
        <w:t>小组委员会还继续与条约机构能力建设方案</w:t>
      </w:r>
      <w:r w:rsidR="008D78E8" w:rsidRPr="00B602A9">
        <w:rPr>
          <w:rFonts w:hint="eastAsia"/>
        </w:rPr>
        <w:t>开展了</w:t>
      </w:r>
      <w:r w:rsidR="008D78E8" w:rsidRPr="00B602A9">
        <w:t>合作，特别是支持国家防范机制的工作。</w:t>
      </w:r>
    </w:p>
    <w:p w14:paraId="5F4C0970" w14:textId="0A44B4A4" w:rsidR="008D78E8" w:rsidRPr="00B602A9" w:rsidRDefault="009F6248" w:rsidP="009F6248">
      <w:pPr>
        <w:pStyle w:val="H23GC"/>
      </w:pPr>
      <w:r>
        <w:tab/>
      </w:r>
      <w:r w:rsidR="00215369" w:rsidRPr="00B602A9">
        <w:t>2</w:t>
      </w:r>
      <w:r w:rsidR="008D78E8" w:rsidRPr="00B602A9">
        <w:t>.</w:t>
      </w:r>
      <w:r w:rsidR="008D78E8" w:rsidRPr="00B602A9">
        <w:tab/>
      </w:r>
      <w:r w:rsidR="008D78E8" w:rsidRPr="00B602A9">
        <w:t>与其他有关国际组织的合作</w:t>
      </w:r>
    </w:p>
    <w:p w14:paraId="0312EF79" w14:textId="496EAB74" w:rsidR="008D78E8" w:rsidRPr="00B602A9" w:rsidRDefault="00215369" w:rsidP="00B602A9">
      <w:pPr>
        <w:pStyle w:val="SingleTxtGC"/>
      </w:pPr>
      <w:r w:rsidRPr="00B602A9">
        <w:t>5</w:t>
      </w:r>
      <w:r w:rsidR="00D414F6">
        <w:rPr>
          <w:rFonts w:hint="eastAsia"/>
        </w:rPr>
        <w:t>8</w:t>
      </w:r>
      <w:r w:rsidR="008D78E8" w:rsidRPr="00B602A9">
        <w:t>.</w:t>
      </w:r>
      <w:r w:rsidR="008D78E8" w:rsidRPr="00B602A9">
        <w:tab/>
      </w:r>
      <w:r w:rsidR="008D78E8" w:rsidRPr="00B602A9">
        <w:rPr>
          <w:rFonts w:hint="eastAsia"/>
        </w:rPr>
        <w:t>小组委员会继续与红十字国际委员会合作，该委员会的一名代表作为主旨发言人参加了关于小组委员会一般性意见草案的一般性公开讨论以及纪念《任择议定书》和小组委员会周年的会议。</w:t>
      </w:r>
    </w:p>
    <w:p w14:paraId="0879AA03" w14:textId="08D2B40D" w:rsidR="008D78E8" w:rsidRPr="00B602A9" w:rsidRDefault="009F6248" w:rsidP="009F6248">
      <w:pPr>
        <w:pStyle w:val="H1GC"/>
      </w:pPr>
      <w:r>
        <w:tab/>
      </w:r>
      <w:bookmarkStart w:id="79" w:name="_Toc161864008"/>
      <w:r w:rsidR="00215369" w:rsidRPr="00B602A9">
        <w:t>B</w:t>
      </w:r>
      <w:r w:rsidR="008D78E8" w:rsidRPr="00B602A9">
        <w:t>.</w:t>
      </w:r>
      <w:r w:rsidR="008D78E8" w:rsidRPr="00B602A9">
        <w:tab/>
      </w:r>
      <w:r w:rsidR="008D78E8" w:rsidRPr="00B602A9">
        <w:t>区域合作</w:t>
      </w:r>
      <w:bookmarkStart w:id="80" w:name="_Toc534899844"/>
      <w:bookmarkStart w:id="81" w:name="_Toc97717825"/>
      <w:bookmarkStart w:id="82" w:name="_Toc97795004"/>
      <w:bookmarkStart w:id="83" w:name="_Toc161321110"/>
      <w:bookmarkEnd w:id="80"/>
      <w:bookmarkEnd w:id="81"/>
      <w:bookmarkEnd w:id="82"/>
      <w:bookmarkEnd w:id="83"/>
      <w:bookmarkEnd w:id="79"/>
    </w:p>
    <w:p w14:paraId="3E7BD948" w14:textId="618F1250" w:rsidR="008D78E8" w:rsidRPr="00B602A9" w:rsidRDefault="00215369" w:rsidP="00B602A9">
      <w:pPr>
        <w:pStyle w:val="SingleTxtGC"/>
      </w:pPr>
      <w:r w:rsidRPr="00B602A9">
        <w:t>5</w:t>
      </w:r>
      <w:r w:rsidR="00D414F6">
        <w:rPr>
          <w:rFonts w:hint="eastAsia"/>
        </w:rPr>
        <w:t>9</w:t>
      </w:r>
      <w:r w:rsidR="008D78E8" w:rsidRPr="00B602A9">
        <w:t>.</w:t>
      </w:r>
      <w:r w:rsidR="008D78E8" w:rsidRPr="00B602A9">
        <w:tab/>
      </w:r>
      <w:r w:rsidR="008D78E8" w:rsidRPr="00B602A9">
        <w:t>小组委员会继续与区域组织合作，包括欧洲防止酷刑和不人道或有辱人格的待遇或处罚委员会，继续互换信函以执行《任择议定书》第</w:t>
      </w:r>
      <w:r w:rsidRPr="00B602A9">
        <w:t>31</w:t>
      </w:r>
      <w:r w:rsidR="008D78E8" w:rsidRPr="00B602A9">
        <w:t>条，从而加强互补</w:t>
      </w:r>
      <w:r w:rsidR="008D78E8" w:rsidRPr="00B602A9">
        <w:rPr>
          <w:rFonts w:hint="eastAsia"/>
        </w:rPr>
        <w:t>性</w:t>
      </w:r>
      <w:r w:rsidR="008D78E8" w:rsidRPr="00B602A9">
        <w:t>和</w:t>
      </w:r>
      <w:r w:rsidR="008D78E8" w:rsidRPr="00B602A9">
        <w:rPr>
          <w:rFonts w:hint="eastAsia"/>
        </w:rPr>
        <w:t>辅助性</w:t>
      </w:r>
      <w:r w:rsidR="008D78E8" w:rsidRPr="00B602A9">
        <w:t>。在主席及秘书处层面举行了数次会议。</w:t>
      </w:r>
    </w:p>
    <w:p w14:paraId="304B85BA" w14:textId="6BD13B01" w:rsidR="008D78E8" w:rsidRPr="00B602A9" w:rsidRDefault="00D414F6" w:rsidP="00B602A9">
      <w:pPr>
        <w:pStyle w:val="SingleTxtGC"/>
      </w:pPr>
      <w:r>
        <w:rPr>
          <w:rFonts w:hint="eastAsia"/>
        </w:rPr>
        <w:t>60</w:t>
      </w:r>
      <w:r w:rsidR="008D78E8" w:rsidRPr="00B602A9">
        <w:t>.</w:t>
      </w:r>
      <w:r w:rsidR="008D78E8" w:rsidRPr="00B602A9">
        <w:tab/>
      </w:r>
      <w:r w:rsidR="008D78E8" w:rsidRPr="00B602A9">
        <w:t>小组委员会在其任务范围内与欧安组织民主制度和人权办公室开展了联合活动，与相关区域机构合作，努力加强保护所有人免遭酷刑和虐待</w:t>
      </w:r>
      <w:r w:rsidR="008D78E8" w:rsidRPr="00B602A9">
        <w:t>(</w:t>
      </w:r>
      <w:r w:rsidR="008D78E8" w:rsidRPr="00B602A9">
        <w:t>《任择议定书》第</w:t>
      </w:r>
      <w:r w:rsidR="00215369" w:rsidRPr="00B602A9">
        <w:t>11</w:t>
      </w:r>
      <w:r w:rsidR="008D78E8" w:rsidRPr="00B602A9">
        <w:t>条第</w:t>
      </w:r>
      <w:r w:rsidR="00215369" w:rsidRPr="00B602A9">
        <w:t>1</w:t>
      </w:r>
      <w:r w:rsidR="008D78E8" w:rsidRPr="00B602A9">
        <w:t>款</w:t>
      </w:r>
      <w:r w:rsidR="008D78E8" w:rsidRPr="00B602A9">
        <w:t>(</w:t>
      </w:r>
      <w:r w:rsidR="00215369" w:rsidRPr="00B602A9">
        <w:t>c</w:t>
      </w:r>
      <w:r w:rsidR="008D78E8" w:rsidRPr="00B602A9">
        <w:t>)</w:t>
      </w:r>
      <w:r w:rsidR="008D78E8" w:rsidRPr="00B602A9">
        <w:t>项</w:t>
      </w:r>
      <w:r w:rsidR="008D78E8" w:rsidRPr="00B602A9">
        <w:t>)</w:t>
      </w:r>
      <w:r w:rsidR="008D78E8" w:rsidRPr="00B602A9">
        <w:t>。</w:t>
      </w:r>
      <w:r w:rsidR="008D78E8" w:rsidRPr="00B602A9">
        <w:rPr>
          <w:rFonts w:hint="eastAsia"/>
        </w:rPr>
        <w:t>小组委员会正是在这一背景下参加了由民主制度和人权办公室协调的在斯洛伐克的现场对话。</w:t>
      </w:r>
    </w:p>
    <w:p w14:paraId="5C55EE4F" w14:textId="6B612F4C" w:rsidR="008D78E8" w:rsidRPr="00B602A9" w:rsidRDefault="009F6248" w:rsidP="009F6248">
      <w:pPr>
        <w:pStyle w:val="H1GC"/>
      </w:pPr>
      <w:r>
        <w:tab/>
      </w:r>
      <w:bookmarkStart w:id="84" w:name="_Toc161864009"/>
      <w:r w:rsidR="00215369" w:rsidRPr="00B602A9">
        <w:t>C</w:t>
      </w:r>
      <w:r w:rsidR="008D78E8" w:rsidRPr="00B602A9">
        <w:t>.</w:t>
      </w:r>
      <w:r w:rsidR="008D78E8" w:rsidRPr="00B602A9">
        <w:tab/>
      </w:r>
      <w:r w:rsidR="008D78E8" w:rsidRPr="00B602A9">
        <w:t>与民间社会和其他利益攸关方的合作</w:t>
      </w:r>
      <w:bookmarkStart w:id="85" w:name="_Toc534899845"/>
      <w:bookmarkStart w:id="86" w:name="_Toc97717826"/>
      <w:bookmarkStart w:id="87" w:name="_Toc97795005"/>
      <w:bookmarkStart w:id="88" w:name="_Toc161321111"/>
      <w:bookmarkEnd w:id="85"/>
      <w:bookmarkEnd w:id="86"/>
      <w:bookmarkEnd w:id="87"/>
      <w:bookmarkEnd w:id="88"/>
      <w:bookmarkEnd w:id="84"/>
    </w:p>
    <w:p w14:paraId="67A44050" w14:textId="050DC854" w:rsidR="008D78E8" w:rsidRPr="00B602A9" w:rsidRDefault="00215369" w:rsidP="00B602A9">
      <w:pPr>
        <w:pStyle w:val="SingleTxtGC"/>
      </w:pPr>
      <w:bookmarkStart w:id="89" w:name="_Toc534899846"/>
      <w:r w:rsidRPr="00B602A9">
        <w:t>6</w:t>
      </w:r>
      <w:r w:rsidR="00D414F6">
        <w:rPr>
          <w:rFonts w:hint="eastAsia"/>
        </w:rPr>
        <w:t>1</w:t>
      </w:r>
      <w:r w:rsidR="008D78E8" w:rsidRPr="00B602A9">
        <w:t>.</w:t>
      </w:r>
      <w:r w:rsidR="008D78E8" w:rsidRPr="00B602A9">
        <w:tab/>
      </w:r>
      <w:r w:rsidR="008D78E8" w:rsidRPr="00B602A9">
        <w:t>小组委员会继续得到民间社会的大力支持，包括防止酷刑协会、联合反对酷刑联合会和一些学术机构。</w:t>
      </w:r>
      <w:r w:rsidR="008D78E8" w:rsidRPr="00B602A9">
        <w:rPr>
          <w:rFonts w:hint="eastAsia"/>
        </w:rPr>
        <w:t>小组委员会在查访前和查访期间与国内和国际民间社会组织的接触中获得了宝贵的信息，小组委员会感谢这些组织宣传和支持《任择议定书》。</w:t>
      </w:r>
    </w:p>
    <w:p w14:paraId="23442152" w14:textId="4B51A141" w:rsidR="008D78E8" w:rsidRPr="00B602A9" w:rsidRDefault="009F6248" w:rsidP="009F6248">
      <w:pPr>
        <w:pStyle w:val="HChGC"/>
      </w:pPr>
      <w:r>
        <w:tab/>
      </w:r>
      <w:bookmarkStart w:id="90" w:name="_Toc161864010"/>
      <w:r w:rsidR="008D78E8" w:rsidRPr="00B602A9">
        <w:t>四</w:t>
      </w:r>
      <w:r w:rsidR="008D78E8" w:rsidRPr="00B602A9">
        <w:t>.</w:t>
      </w:r>
      <w:r>
        <w:tab/>
      </w:r>
      <w:r w:rsidR="008D78E8" w:rsidRPr="00B602A9">
        <w:rPr>
          <w:rFonts w:hint="eastAsia"/>
        </w:rPr>
        <w:t>与</w:t>
      </w:r>
      <w:r w:rsidR="008D78E8" w:rsidRPr="00B602A9">
        <w:t>工作实践</w:t>
      </w:r>
      <w:r w:rsidR="008D78E8" w:rsidRPr="00B602A9">
        <w:rPr>
          <w:rFonts w:hint="eastAsia"/>
        </w:rPr>
        <w:t>有关的</w:t>
      </w:r>
      <w:bookmarkStart w:id="91" w:name="_Toc97717828"/>
      <w:bookmarkStart w:id="92" w:name="_Toc97795007"/>
      <w:bookmarkStart w:id="93" w:name="_Toc161321112"/>
      <w:bookmarkEnd w:id="89"/>
      <w:bookmarkEnd w:id="91"/>
      <w:bookmarkEnd w:id="92"/>
      <w:bookmarkEnd w:id="93"/>
      <w:r w:rsidR="008D78E8" w:rsidRPr="00B602A9">
        <w:rPr>
          <w:rFonts w:hint="eastAsia"/>
        </w:rPr>
        <w:t>动态</w:t>
      </w:r>
      <w:bookmarkEnd w:id="90"/>
    </w:p>
    <w:p w14:paraId="07BEFB9E" w14:textId="54E65A26" w:rsidR="008D78E8" w:rsidRPr="00B602A9" w:rsidRDefault="009F6248" w:rsidP="009F6248">
      <w:pPr>
        <w:pStyle w:val="H1GC"/>
      </w:pPr>
      <w:r>
        <w:tab/>
      </w:r>
      <w:bookmarkStart w:id="94" w:name="_Toc161864011"/>
      <w:r w:rsidR="00215369" w:rsidRPr="00B602A9">
        <w:t>A</w:t>
      </w:r>
      <w:r w:rsidR="008D78E8" w:rsidRPr="00B602A9">
        <w:t>.</w:t>
      </w:r>
      <w:r w:rsidR="008D78E8" w:rsidRPr="00B602A9">
        <w:tab/>
      </w:r>
      <w:r w:rsidR="00215369" w:rsidRPr="00B602A9">
        <w:t>2</w:t>
      </w:r>
      <w:r w:rsidR="008D78E8" w:rsidRPr="00B602A9">
        <w:t>0</w:t>
      </w:r>
      <w:r w:rsidR="00215369" w:rsidRPr="00B602A9">
        <w:t>24</w:t>
      </w:r>
      <w:r w:rsidR="008D78E8" w:rsidRPr="00B602A9">
        <w:t>年的查访</w:t>
      </w:r>
      <w:bookmarkStart w:id="95" w:name="_Toc97717829"/>
      <w:bookmarkStart w:id="96" w:name="_Toc97795008"/>
      <w:bookmarkStart w:id="97" w:name="_Toc161321113"/>
      <w:bookmarkEnd w:id="95"/>
      <w:bookmarkEnd w:id="96"/>
      <w:bookmarkEnd w:id="97"/>
      <w:bookmarkEnd w:id="94"/>
    </w:p>
    <w:p w14:paraId="44C7920C" w14:textId="0DE6AF27" w:rsidR="008D78E8" w:rsidRPr="00B602A9" w:rsidRDefault="00215369" w:rsidP="00B602A9">
      <w:pPr>
        <w:pStyle w:val="SingleTxtGC"/>
      </w:pPr>
      <w:r w:rsidRPr="00B602A9">
        <w:t>6</w:t>
      </w:r>
      <w:r w:rsidR="00D414F6">
        <w:rPr>
          <w:rFonts w:hint="eastAsia"/>
        </w:rPr>
        <w:t>2</w:t>
      </w:r>
      <w:r w:rsidR="008D78E8" w:rsidRPr="00B602A9">
        <w:t>.</w:t>
      </w:r>
      <w:r w:rsidR="008D78E8" w:rsidRPr="00B602A9">
        <w:tab/>
      </w:r>
      <w:r w:rsidR="008D78E8" w:rsidRPr="00B602A9">
        <w:rPr>
          <w:rFonts w:hint="eastAsia"/>
        </w:rPr>
        <w:t>小组委员会在第五十届和第五十一届会议上根据已批准《任择议定书》的每个缔约国的情况讨论了查访计划的优先事项。</w:t>
      </w:r>
      <w:r w:rsidRPr="00B602A9">
        <w:t>2</w:t>
      </w:r>
      <w:r w:rsidR="008D78E8" w:rsidRPr="00B602A9">
        <w:t>0</w:t>
      </w:r>
      <w:r w:rsidRPr="00B602A9">
        <w:t>24</w:t>
      </w:r>
      <w:r w:rsidR="008D78E8" w:rsidRPr="00B602A9">
        <w:rPr>
          <w:rFonts w:hint="eastAsia"/>
        </w:rPr>
        <w:t>年查访的缔约国名单如下</w:t>
      </w:r>
      <w:r w:rsidRPr="00B602A9">
        <w:t>：</w:t>
      </w:r>
      <w:r w:rsidR="008D78E8" w:rsidRPr="00B602A9">
        <w:rPr>
          <w:rFonts w:hint="eastAsia"/>
        </w:rPr>
        <w:lastRenderedPageBreak/>
        <w:t>阿尔巴尼亚、多民族玻利维亚国、刚果民主共和国、加蓬、希腊、洪都拉斯、蒙古和尼日利亚。</w:t>
      </w:r>
      <w:r w:rsidR="008D78E8" w:rsidRPr="00B602A9">
        <w:rPr>
          <w:vertAlign w:val="superscript"/>
        </w:rPr>
        <w:footnoteReference w:id="38"/>
      </w:r>
    </w:p>
    <w:p w14:paraId="373AB24C" w14:textId="7A5542F1" w:rsidR="008D78E8" w:rsidRPr="00B602A9" w:rsidRDefault="00215369" w:rsidP="00B602A9">
      <w:pPr>
        <w:pStyle w:val="SingleTxtGC"/>
      </w:pPr>
      <w:r w:rsidRPr="00B602A9">
        <w:t>6</w:t>
      </w:r>
      <w:r w:rsidR="00D414F6">
        <w:rPr>
          <w:rFonts w:hint="eastAsia"/>
        </w:rPr>
        <w:t>3</w:t>
      </w:r>
      <w:r w:rsidR="008D78E8" w:rsidRPr="00B602A9">
        <w:t>.</w:t>
      </w:r>
      <w:r w:rsidR="008D78E8" w:rsidRPr="00B602A9">
        <w:tab/>
      </w:r>
      <w:r w:rsidR="008D78E8" w:rsidRPr="00B602A9">
        <w:t>小组委员会继续强调在第十一次年度报告</w:t>
      </w:r>
      <w:r w:rsidR="003F268C" w:rsidRPr="00B602A9">
        <w:rPr>
          <w:vertAlign w:val="superscript"/>
        </w:rPr>
        <w:footnoteReference w:id="39"/>
      </w:r>
      <w:r w:rsidR="003F268C" w:rsidRPr="001E6A90">
        <w:t xml:space="preserve"> </w:t>
      </w:r>
      <w:r w:rsidR="008D78E8" w:rsidRPr="001E6A90">
        <w:t>中</w:t>
      </w:r>
      <w:r w:rsidR="008D78E8" w:rsidRPr="00B602A9">
        <w:t>提出的观点，</w:t>
      </w:r>
      <w:proofErr w:type="gramStart"/>
      <w:r w:rsidR="008D78E8" w:rsidRPr="00B602A9">
        <w:t>即小组</w:t>
      </w:r>
      <w:proofErr w:type="gramEnd"/>
      <w:r w:rsidR="008D78E8" w:rsidRPr="00B602A9">
        <w:t>委员会</w:t>
      </w:r>
      <w:r w:rsidR="008D78E8" w:rsidRPr="00B602A9">
        <w:rPr>
          <w:rFonts w:hint="eastAsia"/>
        </w:rPr>
        <w:t>无法</w:t>
      </w:r>
      <w:r w:rsidR="008D78E8" w:rsidRPr="00B602A9">
        <w:t>按照第四十六届会议上通过的声明</w:t>
      </w:r>
      <w:r w:rsidR="008D78E8" w:rsidRPr="00B602A9">
        <w:rPr>
          <w:vertAlign w:val="superscript"/>
        </w:rPr>
        <w:footnoteReference w:id="40"/>
      </w:r>
      <w:r w:rsidR="008D78E8" w:rsidRPr="00B602A9">
        <w:t xml:space="preserve"> </w:t>
      </w:r>
      <w:r w:rsidR="008D78E8" w:rsidRPr="00B602A9">
        <w:t>每年至少进行</w:t>
      </w:r>
      <w:r w:rsidRPr="00B602A9">
        <w:t>12</w:t>
      </w:r>
      <w:r w:rsidR="008D78E8" w:rsidRPr="00B602A9">
        <w:t>次查访，这大为削弱了</w:t>
      </w:r>
      <w:bookmarkStart w:id="98" w:name="_Hlk161745536"/>
      <w:r w:rsidR="008D78E8" w:rsidRPr="00B602A9">
        <w:t>《任择议定书》</w:t>
      </w:r>
      <w:bookmarkEnd w:id="98"/>
      <w:r w:rsidR="008D78E8" w:rsidRPr="00B602A9">
        <w:t>的防范作用，损害了《任择议定书》所建立防范制度的主动性质。必须为小组委员会配备必要的资源，使小组委员会能有一个规模适当的秘书处，全面恢复其查访</w:t>
      </w:r>
      <w:r w:rsidR="008D78E8" w:rsidRPr="00B602A9">
        <w:rPr>
          <w:rFonts w:hint="eastAsia"/>
        </w:rPr>
        <w:t>计划</w:t>
      </w:r>
      <w:r w:rsidR="008D78E8" w:rsidRPr="00B602A9">
        <w:t>。</w:t>
      </w:r>
    </w:p>
    <w:p w14:paraId="61D6E294" w14:textId="77F06295" w:rsidR="008D78E8" w:rsidRPr="00B602A9" w:rsidRDefault="00354F21" w:rsidP="00354F21">
      <w:pPr>
        <w:pStyle w:val="H1GC"/>
      </w:pPr>
      <w:r>
        <w:tab/>
      </w:r>
      <w:bookmarkStart w:id="99" w:name="_Toc161864012"/>
      <w:r w:rsidR="00215369" w:rsidRPr="00B602A9">
        <w:t>B</w:t>
      </w:r>
      <w:r w:rsidR="008D78E8" w:rsidRPr="00B602A9">
        <w:t>.</w:t>
      </w:r>
      <w:r w:rsidR="008D78E8" w:rsidRPr="00B602A9">
        <w:tab/>
      </w:r>
      <w:r w:rsidR="008D78E8" w:rsidRPr="00B602A9">
        <w:t>会议时间</w:t>
      </w:r>
      <w:bookmarkStart w:id="100" w:name="_Toc97717830"/>
      <w:bookmarkStart w:id="101" w:name="_Toc97795009"/>
      <w:bookmarkStart w:id="102" w:name="_Toc161321114"/>
      <w:bookmarkEnd w:id="100"/>
      <w:bookmarkEnd w:id="101"/>
      <w:bookmarkEnd w:id="102"/>
      <w:bookmarkEnd w:id="99"/>
    </w:p>
    <w:p w14:paraId="0BBF20DC" w14:textId="7F6DC1B9" w:rsidR="008D78E8" w:rsidRPr="00B602A9" w:rsidRDefault="00215369" w:rsidP="00B602A9">
      <w:pPr>
        <w:pStyle w:val="SingleTxtGC"/>
      </w:pPr>
      <w:r w:rsidRPr="00B602A9">
        <w:t>6</w:t>
      </w:r>
      <w:r w:rsidR="00D414F6">
        <w:rPr>
          <w:rFonts w:hint="eastAsia"/>
        </w:rPr>
        <w:t>4</w:t>
      </w:r>
      <w:r w:rsidR="008D78E8" w:rsidRPr="00B602A9">
        <w:t>.</w:t>
      </w:r>
      <w:r w:rsidR="008D78E8" w:rsidRPr="00B602A9">
        <w:tab/>
      </w:r>
      <w:r w:rsidR="008D78E8" w:rsidRPr="00B602A9">
        <w:rPr>
          <w:rFonts w:hint="eastAsia"/>
        </w:rPr>
        <w:t>第四十九届和第五十一届会议各为期一周。第五十届会议是小组委员会第二次举行为期两周的会议。</w:t>
      </w:r>
    </w:p>
    <w:p w14:paraId="3E5C4A46" w14:textId="46C82005" w:rsidR="008D78E8" w:rsidRPr="00B602A9" w:rsidRDefault="00354F21" w:rsidP="00354F21">
      <w:pPr>
        <w:pStyle w:val="HChGC"/>
      </w:pPr>
      <w:r>
        <w:tab/>
      </w:r>
      <w:bookmarkStart w:id="103" w:name="_Toc161864013"/>
      <w:r w:rsidR="008D78E8" w:rsidRPr="00B602A9">
        <w:t>五</w:t>
      </w:r>
      <w:r w:rsidR="008D78E8" w:rsidRPr="00B602A9">
        <w:t>.</w:t>
      </w:r>
      <w:r w:rsidR="008D78E8" w:rsidRPr="00B602A9">
        <w:tab/>
      </w:r>
      <w:r w:rsidR="008D78E8" w:rsidRPr="00B602A9">
        <w:rPr>
          <w:rFonts w:hint="eastAsia"/>
        </w:rPr>
        <w:t>展望</w:t>
      </w:r>
      <w:bookmarkStart w:id="104" w:name="_Toc534899849"/>
      <w:bookmarkStart w:id="105" w:name="_Toc97717831"/>
      <w:bookmarkStart w:id="106" w:name="_Toc97795010"/>
      <w:bookmarkStart w:id="107" w:name="_Toc161321115"/>
      <w:bookmarkEnd w:id="104"/>
      <w:bookmarkEnd w:id="105"/>
      <w:bookmarkEnd w:id="106"/>
      <w:bookmarkEnd w:id="107"/>
      <w:bookmarkEnd w:id="103"/>
    </w:p>
    <w:p w14:paraId="759A3BAA" w14:textId="18B0E457" w:rsidR="008D78E8" w:rsidRPr="00B602A9" w:rsidRDefault="00215369" w:rsidP="00B602A9">
      <w:pPr>
        <w:pStyle w:val="SingleTxtGC"/>
      </w:pPr>
      <w:r w:rsidRPr="00B602A9">
        <w:t>6</w:t>
      </w:r>
      <w:r w:rsidR="00D414F6">
        <w:rPr>
          <w:rFonts w:hint="eastAsia"/>
        </w:rPr>
        <w:t>5</w:t>
      </w:r>
      <w:r w:rsidR="008D78E8" w:rsidRPr="00B602A9">
        <w:t>.</w:t>
      </w:r>
      <w:r w:rsidR="008D78E8" w:rsidRPr="00B602A9">
        <w:tab/>
      </w:r>
      <w:r w:rsidR="008D78E8" w:rsidRPr="00B602A9">
        <w:rPr>
          <w:rFonts w:hint="eastAsia"/>
        </w:rPr>
        <w:t>纪念《任择议定书》和小组委员会周年的会议为回顾《任择议定书》的基本原则和加强小组委员会、缔约国、国家防范机制和民间社会之间的合作关系提供了一个重要机会。该次会议也是回顾缔约国需要履行对联合国的资金承诺，以使人权条约机构能够履行其任务的时机。</w:t>
      </w:r>
    </w:p>
    <w:p w14:paraId="38EFD99A" w14:textId="5CC2C365" w:rsidR="008D78E8" w:rsidRPr="00B602A9" w:rsidRDefault="00215369" w:rsidP="00B602A9">
      <w:pPr>
        <w:pStyle w:val="SingleTxtGC"/>
      </w:pPr>
      <w:r w:rsidRPr="00B602A9">
        <w:t>6</w:t>
      </w:r>
      <w:r w:rsidR="00D414F6">
        <w:rPr>
          <w:rFonts w:hint="eastAsia"/>
        </w:rPr>
        <w:t>6</w:t>
      </w:r>
      <w:r w:rsidR="008D78E8" w:rsidRPr="00B602A9">
        <w:t>.</w:t>
      </w:r>
      <w:r w:rsidR="008D78E8" w:rsidRPr="00B602A9">
        <w:tab/>
      </w:r>
      <w:r w:rsidR="008D78E8" w:rsidRPr="00B602A9">
        <w:rPr>
          <w:rFonts w:hint="eastAsia"/>
        </w:rPr>
        <w:t>小组委员会根据《任择议定书》的要求制定了</w:t>
      </w:r>
      <w:r w:rsidRPr="00B602A9">
        <w:t>2</w:t>
      </w:r>
      <w:r w:rsidR="008D78E8" w:rsidRPr="00B602A9">
        <w:t>0</w:t>
      </w:r>
      <w:r w:rsidRPr="00B602A9">
        <w:t>24</w:t>
      </w:r>
      <w:r w:rsidR="008D78E8" w:rsidRPr="00B602A9">
        <w:rPr>
          <w:rFonts w:hint="eastAsia"/>
        </w:rPr>
        <w:t>年查访计划，反映了小组委员会工作的严谨性以及缔约国和国家防范机制的需求，体现了缔约国和国家防范机制之间的合作精神。</w:t>
      </w:r>
    </w:p>
    <w:p w14:paraId="647BB1B3" w14:textId="38F1AA6E" w:rsidR="008D78E8" w:rsidRPr="00B602A9" w:rsidRDefault="00215369" w:rsidP="00B602A9">
      <w:pPr>
        <w:pStyle w:val="SingleTxtGC"/>
      </w:pPr>
      <w:r w:rsidRPr="00B602A9">
        <w:t>6</w:t>
      </w:r>
      <w:r w:rsidR="00D414F6">
        <w:rPr>
          <w:rFonts w:hint="eastAsia"/>
        </w:rPr>
        <w:t>7</w:t>
      </w:r>
      <w:r w:rsidR="008D78E8" w:rsidRPr="00B602A9">
        <w:t>.</w:t>
      </w:r>
      <w:r w:rsidR="008D78E8" w:rsidRPr="00B602A9">
        <w:tab/>
      </w:r>
      <w:r w:rsidR="008D78E8" w:rsidRPr="00B602A9">
        <w:t>查访剥夺人身自由</w:t>
      </w:r>
      <w:r w:rsidR="008D78E8" w:rsidRPr="00B602A9">
        <w:rPr>
          <w:rFonts w:hint="eastAsia"/>
        </w:rPr>
        <w:t>的</w:t>
      </w:r>
      <w:r w:rsidR="008D78E8" w:rsidRPr="00B602A9">
        <w:t>场所是《任择议定书》的基础。</w:t>
      </w:r>
      <w:bookmarkStart w:id="108" w:name="_Hlk128585186"/>
      <w:r w:rsidR="008D78E8" w:rsidRPr="00B602A9">
        <w:rPr>
          <w:rFonts w:hint="eastAsia"/>
        </w:rPr>
        <w:t>必须回顾，小组委员会的查访只能亲自进行，与被剥夺自由者和其他利益攸关方进行面对面访谈，并与所涉缔约国进行有效对话。因此，小组委员会将不遗余力，利用一切可能的手段完成其查访计划，尽管资源短缺和缔约国要求推迟查访造成了障碍。在这种情况下，由于提供</w:t>
      </w:r>
      <w:proofErr w:type="gramStart"/>
      <w:r w:rsidR="008D78E8" w:rsidRPr="00B602A9">
        <w:rPr>
          <w:rFonts w:hint="eastAsia"/>
        </w:rPr>
        <w:t>给小组</w:t>
      </w:r>
      <w:proofErr w:type="gramEnd"/>
      <w:r w:rsidR="008D78E8" w:rsidRPr="00B602A9">
        <w:rPr>
          <w:rFonts w:hint="eastAsia"/>
        </w:rPr>
        <w:t>委员会的资源不足以使其进行认为有效履行《任择议定书》设想的任务所必需的查访次数，小组委员会感谢各国家防范机制履行其预防任务。《任择议定书》二十周年是小组委员会恳请所有缔约国确保向小组委员会提供必要的财力和人力资源，使其能够有效履行《任择议定书》赋予的任务的良机。此外，鼓励缔约国通过向《任择议定书》设立的特别基金捐款提供支持。</w:t>
      </w:r>
    </w:p>
    <w:p w14:paraId="785D082D" w14:textId="45A385CB" w:rsidR="008D78E8" w:rsidRPr="00B602A9" w:rsidRDefault="00215369" w:rsidP="00B602A9">
      <w:pPr>
        <w:pStyle w:val="SingleTxtGC"/>
      </w:pPr>
      <w:r w:rsidRPr="00B602A9">
        <w:t>6</w:t>
      </w:r>
      <w:r w:rsidR="00D414F6">
        <w:rPr>
          <w:rFonts w:hint="eastAsia"/>
        </w:rPr>
        <w:t>8</w:t>
      </w:r>
      <w:r w:rsidR="00B752FF" w:rsidRPr="00B602A9">
        <w:t>.</w:t>
      </w:r>
      <w:r w:rsidR="00B752FF">
        <w:tab/>
      </w:r>
      <w:r w:rsidR="008D78E8" w:rsidRPr="00B602A9">
        <w:rPr>
          <w:rFonts w:hint="eastAsia"/>
        </w:rPr>
        <w:t>小组委员会继续积极参与加强条约机构进程的现阶段。它将继续与其他条约机构合作，争取缔约国支持将人权条约机构主席会议的结论纳入定于</w:t>
      </w:r>
      <w:r w:rsidRPr="00B602A9">
        <w:t>2</w:t>
      </w:r>
      <w:r w:rsidR="008D78E8" w:rsidRPr="00B602A9">
        <w:t>0</w:t>
      </w:r>
      <w:r w:rsidRPr="00B602A9">
        <w:t>24</w:t>
      </w:r>
      <w:r w:rsidR="008D78E8" w:rsidRPr="00B602A9">
        <w:rPr>
          <w:rFonts w:hint="eastAsia"/>
        </w:rPr>
        <w:t>年</w:t>
      </w:r>
      <w:r w:rsidRPr="00B602A9">
        <w:t>12</w:t>
      </w:r>
      <w:r w:rsidR="008D78E8" w:rsidRPr="00B602A9">
        <w:rPr>
          <w:rFonts w:hint="eastAsia"/>
        </w:rPr>
        <w:t>月通过的下一项关于人权条约机构系统的大会决议，并获得执行该决议所需的人力、技术和财力资源。小组委员会积极推动为统一工作方法的可持续制度化奠定</w:t>
      </w:r>
      <w:r w:rsidR="008D78E8" w:rsidRPr="00B602A9">
        <w:rPr>
          <w:rFonts w:hint="eastAsia"/>
        </w:rPr>
        <w:lastRenderedPageBreak/>
        <w:t>基础，包括支持人权条约机构主席提议的协调机制的设计，以反映小组委员会的独特任务。</w:t>
      </w:r>
    </w:p>
    <w:p w14:paraId="240F929F" w14:textId="04F34998" w:rsidR="008D78E8" w:rsidRPr="00B602A9" w:rsidRDefault="00215369" w:rsidP="00B602A9">
      <w:pPr>
        <w:pStyle w:val="SingleTxtGC"/>
      </w:pPr>
      <w:r w:rsidRPr="00B602A9">
        <w:t>6</w:t>
      </w:r>
      <w:r w:rsidR="00D414F6">
        <w:rPr>
          <w:rFonts w:hint="eastAsia"/>
        </w:rPr>
        <w:t>9</w:t>
      </w:r>
      <w:r w:rsidR="00B752FF" w:rsidRPr="00B602A9">
        <w:t>.</w:t>
      </w:r>
      <w:r w:rsidR="00B752FF">
        <w:tab/>
      </w:r>
      <w:r w:rsidR="008D78E8" w:rsidRPr="00B602A9">
        <w:rPr>
          <w:rFonts w:hint="eastAsia"/>
        </w:rPr>
        <w:t>小组委员会希望借此机会感谢所有为起草关于《任择议定书》第</w:t>
      </w:r>
      <w:r w:rsidRPr="00B602A9">
        <w:t>4</w:t>
      </w:r>
      <w:r w:rsidR="008D78E8" w:rsidRPr="00B602A9">
        <w:rPr>
          <w:rFonts w:hint="eastAsia"/>
        </w:rPr>
        <w:t>条的一般性意见做出贡献的利益攸关方。其中包括缔约国、国家防范机制、联合国机构和机制、国际和区域组织、民间社会组织和学术界。各方对小组委员会第五十届会议期间举行的公开磋商的贡献和参与，以及在磋商之前那段时期的贡献和参与，对丰富一般性意见草案至关重要。</w:t>
      </w:r>
    </w:p>
    <w:p w14:paraId="0478A360" w14:textId="3670039C" w:rsidR="008D78E8" w:rsidRPr="00B602A9" w:rsidRDefault="00D414F6" w:rsidP="00B602A9">
      <w:pPr>
        <w:pStyle w:val="SingleTxtGC"/>
      </w:pPr>
      <w:r>
        <w:rPr>
          <w:rFonts w:hint="eastAsia"/>
        </w:rPr>
        <w:t>70</w:t>
      </w:r>
      <w:r w:rsidR="00B752FF" w:rsidRPr="00B602A9">
        <w:t>.</w:t>
      </w:r>
      <w:r w:rsidR="00B752FF">
        <w:tab/>
      </w:r>
      <w:r w:rsidR="00215369" w:rsidRPr="00B602A9">
        <w:t>2</w:t>
      </w:r>
      <w:r w:rsidR="008D78E8" w:rsidRPr="00B602A9">
        <w:t>0</w:t>
      </w:r>
      <w:r w:rsidR="00215369" w:rsidRPr="00B602A9">
        <w:t>23</w:t>
      </w:r>
      <w:r w:rsidR="008D78E8" w:rsidRPr="00B602A9">
        <w:rPr>
          <w:rFonts w:hint="eastAsia"/>
        </w:rPr>
        <w:t>年，科特迪瓦和斯洛伐克两国成为了《任择议定书》缔约国。小组委员会鼓励尚未签署和</w:t>
      </w:r>
      <w:r w:rsidR="00215369" w:rsidRPr="00B602A9">
        <w:rPr>
          <w:rFonts w:hint="eastAsia"/>
        </w:rPr>
        <w:t>(</w:t>
      </w:r>
      <w:r w:rsidR="008D78E8" w:rsidRPr="00B602A9">
        <w:rPr>
          <w:rFonts w:hint="eastAsia"/>
        </w:rPr>
        <w:t>或</w:t>
      </w:r>
      <w:r w:rsidR="00215369" w:rsidRPr="00B602A9">
        <w:rPr>
          <w:rFonts w:hint="eastAsia"/>
        </w:rPr>
        <w:t>)</w:t>
      </w:r>
      <w:r w:rsidR="008D78E8" w:rsidRPr="00B602A9">
        <w:rPr>
          <w:rFonts w:hint="eastAsia"/>
        </w:rPr>
        <w:t>批准《任择议定书》的国家签署和</w:t>
      </w:r>
      <w:r w:rsidR="00215369" w:rsidRPr="00B602A9">
        <w:rPr>
          <w:rFonts w:hint="eastAsia"/>
        </w:rPr>
        <w:t>(</w:t>
      </w:r>
      <w:r w:rsidR="008D78E8" w:rsidRPr="00B602A9">
        <w:rPr>
          <w:rFonts w:hint="eastAsia"/>
        </w:rPr>
        <w:t>或</w:t>
      </w:r>
      <w:r w:rsidR="00215369" w:rsidRPr="00B602A9">
        <w:rPr>
          <w:rFonts w:hint="eastAsia"/>
        </w:rPr>
        <w:t>)</w:t>
      </w:r>
      <w:r w:rsidR="008D78E8" w:rsidRPr="00B602A9">
        <w:rPr>
          <w:rFonts w:hint="eastAsia"/>
        </w:rPr>
        <w:t>批准该议定书。小组委员会特别提醒新缔约国，根据《任择议定书》第</w:t>
      </w:r>
      <w:r w:rsidR="00215369" w:rsidRPr="00B602A9">
        <w:t>17</w:t>
      </w:r>
      <w:r w:rsidR="008D78E8" w:rsidRPr="00B602A9">
        <w:rPr>
          <w:rFonts w:hint="eastAsia"/>
        </w:rPr>
        <w:t>条，它们有义务在批准《任择议定书》后一年内保持、指定或建立一个或多个独立的国家防范机制，以防止酷刑。在缔约国努力履行这些义务时，小组委员会随时准备提供咨询和协助。</w:t>
      </w:r>
    </w:p>
    <w:p w14:paraId="2320438A" w14:textId="01268D45" w:rsidR="008D78E8" w:rsidRPr="00B602A9" w:rsidRDefault="00215369" w:rsidP="00B602A9">
      <w:pPr>
        <w:pStyle w:val="SingleTxtGC"/>
      </w:pPr>
      <w:r w:rsidRPr="00B602A9">
        <w:t>7</w:t>
      </w:r>
      <w:r w:rsidR="00D414F6">
        <w:rPr>
          <w:rFonts w:hint="eastAsia"/>
        </w:rPr>
        <w:t>1</w:t>
      </w:r>
      <w:r w:rsidR="008D78E8" w:rsidRPr="00B602A9">
        <w:t>.</w:t>
      </w:r>
      <w:r w:rsidR="008D78E8" w:rsidRPr="00B602A9">
        <w:tab/>
      </w:r>
      <w:r w:rsidR="008D78E8" w:rsidRPr="00B602A9">
        <w:rPr>
          <w:rFonts w:hint="eastAsia"/>
        </w:rPr>
        <w:t>小组委员会重申需要收到关于有效建立任何国家防范机制的充分和相关信息，这一机制至少必须采取法律文书的形式。小组委员会在其关于国家防范机制的准则中明确指出，国家防范机制的任务和权力应在宪法或立法文本中明确规定。</w:t>
      </w:r>
      <w:r w:rsidR="003F268C" w:rsidRPr="00B602A9">
        <w:rPr>
          <w:vertAlign w:val="superscript"/>
        </w:rPr>
        <w:footnoteReference w:id="41"/>
      </w:r>
      <w:r w:rsidR="003F268C" w:rsidRPr="001E6A90">
        <w:t xml:space="preserve"> </w:t>
      </w:r>
      <w:r w:rsidR="008D78E8" w:rsidRPr="001E6A90">
        <w:rPr>
          <w:rFonts w:hint="eastAsia"/>
        </w:rPr>
        <w:t>然</w:t>
      </w:r>
      <w:r w:rsidR="008D78E8" w:rsidRPr="00B602A9">
        <w:rPr>
          <w:rFonts w:hint="eastAsia"/>
        </w:rPr>
        <w:t>而，考虑到缔约国有时在实现这一目标方面面临的困难，小组委员会澄清了其办法，并接受为此目的以立法或任何其他法律行为形式存在的任何书面法律文书。缔约国应以普通照会向小组委员会提供关于建立国家防范机制的信息。</w:t>
      </w:r>
      <w:r w:rsidR="008D78E8" w:rsidRPr="00B602A9">
        <w:rPr>
          <w:vertAlign w:val="superscript"/>
        </w:rPr>
        <w:footnoteReference w:id="42"/>
      </w:r>
    </w:p>
    <w:bookmarkEnd w:id="108"/>
    <w:p w14:paraId="27CBB850" w14:textId="707C3B97" w:rsidR="008D78E8" w:rsidRPr="00B602A9" w:rsidRDefault="00215369" w:rsidP="00B602A9">
      <w:pPr>
        <w:pStyle w:val="SingleTxtGC"/>
      </w:pPr>
      <w:r w:rsidRPr="00B602A9">
        <w:t>7</w:t>
      </w:r>
      <w:r w:rsidR="00D414F6">
        <w:rPr>
          <w:rFonts w:hint="eastAsia"/>
        </w:rPr>
        <w:t>2</w:t>
      </w:r>
      <w:r w:rsidR="008D78E8" w:rsidRPr="00B602A9">
        <w:t>.</w:t>
      </w:r>
      <w:r w:rsidR="008D78E8" w:rsidRPr="00B602A9">
        <w:tab/>
      </w:r>
      <w:r w:rsidR="008D78E8" w:rsidRPr="00B602A9">
        <w:rPr>
          <w:rFonts w:hint="eastAsia"/>
        </w:rPr>
        <w:t>忆及《任择议定书》第</w:t>
      </w:r>
      <w:r w:rsidRPr="00B602A9">
        <w:t>17</w:t>
      </w:r>
      <w:r w:rsidR="008D78E8" w:rsidRPr="00B602A9">
        <w:rPr>
          <w:rFonts w:hint="eastAsia"/>
        </w:rPr>
        <w:t>条规定缔约国有义务保持、建立或指定其国家防范机制，小组委员会承认许多缔约国选择指定其国家人权机构或监察员作为其国家防范机制。通常，这种指派补充任务的办法是在没有调配任何新的财力资源或工作人员的情况下采用的。在这方面，小组委员会重视并期待继续与国家人权机构全球联盟合作，同时忆及小组委员会是《任择议定书》的唯一保管人。国家防范机制，无论采取何种形式，都属于小组委员会的职权范围。</w:t>
      </w:r>
    </w:p>
    <w:p w14:paraId="4D6A8ADC" w14:textId="4E19EB8B" w:rsidR="008D78E8" w:rsidRPr="00B602A9" w:rsidRDefault="00215369" w:rsidP="00B602A9">
      <w:pPr>
        <w:pStyle w:val="SingleTxtGC"/>
      </w:pPr>
      <w:r w:rsidRPr="00B602A9">
        <w:t>7</w:t>
      </w:r>
      <w:r w:rsidR="00D414F6">
        <w:rPr>
          <w:rFonts w:hint="eastAsia"/>
        </w:rPr>
        <w:t>3</w:t>
      </w:r>
      <w:r w:rsidR="008D78E8" w:rsidRPr="00B602A9">
        <w:t>.</w:t>
      </w:r>
      <w:r w:rsidR="00B752FF">
        <w:tab/>
      </w:r>
      <w:r w:rsidR="008D78E8" w:rsidRPr="00B602A9">
        <w:rPr>
          <w:rFonts w:hint="eastAsia"/>
        </w:rPr>
        <w:t>小组委员会</w:t>
      </w:r>
      <w:r w:rsidRPr="00B602A9">
        <w:t>12</w:t>
      </w:r>
      <w:r w:rsidR="008D78E8" w:rsidRPr="00B602A9">
        <w:rPr>
          <w:rFonts w:hint="eastAsia"/>
        </w:rPr>
        <w:t>名成员的任期将于</w:t>
      </w:r>
      <w:r w:rsidRPr="00B602A9">
        <w:t>2</w:t>
      </w:r>
      <w:r w:rsidR="008D78E8" w:rsidRPr="00B602A9">
        <w:t>0</w:t>
      </w:r>
      <w:r w:rsidRPr="00B602A9">
        <w:t>24</w:t>
      </w:r>
      <w:r w:rsidR="008D78E8" w:rsidRPr="00B602A9">
        <w:rPr>
          <w:rFonts w:hint="eastAsia"/>
        </w:rPr>
        <w:t>年</w:t>
      </w:r>
      <w:r w:rsidRPr="00B602A9">
        <w:t>12</w:t>
      </w:r>
      <w:r w:rsidR="008D78E8" w:rsidRPr="00B602A9">
        <w:rPr>
          <w:rFonts w:hint="eastAsia"/>
        </w:rPr>
        <w:t>月</w:t>
      </w:r>
      <w:r w:rsidRPr="00B602A9">
        <w:t>31</w:t>
      </w:r>
      <w:r w:rsidR="008D78E8" w:rsidRPr="00B602A9">
        <w:rPr>
          <w:rFonts w:hint="eastAsia"/>
        </w:rPr>
        <w:t>日届满，其中一些成员将完成八年任期，其他成员将再次当选连任第二个四年任期。因此，选举将于</w:t>
      </w:r>
      <w:r w:rsidRPr="00B602A9">
        <w:t>2</w:t>
      </w:r>
      <w:r w:rsidR="008D78E8" w:rsidRPr="00B602A9">
        <w:t>0</w:t>
      </w:r>
      <w:r w:rsidRPr="00B602A9">
        <w:t>24</w:t>
      </w:r>
      <w:r w:rsidR="008D78E8" w:rsidRPr="00B602A9">
        <w:rPr>
          <w:rFonts w:hint="eastAsia"/>
        </w:rPr>
        <w:t>年</w:t>
      </w:r>
      <w:r w:rsidRPr="00B602A9">
        <w:t>1</w:t>
      </w:r>
      <w:r w:rsidR="008D78E8" w:rsidRPr="00B602A9">
        <w:t>0</w:t>
      </w:r>
      <w:r w:rsidR="008D78E8" w:rsidRPr="00B602A9">
        <w:rPr>
          <w:rFonts w:hint="eastAsia"/>
        </w:rPr>
        <w:t>月</w:t>
      </w:r>
      <w:r w:rsidRPr="00B602A9">
        <w:t>24</w:t>
      </w:r>
      <w:r w:rsidR="008D78E8" w:rsidRPr="00B602A9">
        <w:rPr>
          <w:rFonts w:hint="eastAsia"/>
        </w:rPr>
        <w:t>日举行。小组委员会提醒缔约国根据《任择议定书》第</w:t>
      </w:r>
      <w:r w:rsidRPr="00B602A9">
        <w:t>5</w:t>
      </w:r>
      <w:r w:rsidR="008D78E8" w:rsidRPr="00B602A9">
        <w:rPr>
          <w:rFonts w:hint="eastAsia"/>
        </w:rPr>
        <w:t>条提名</w:t>
      </w:r>
      <w:r w:rsidRPr="00B602A9">
        <w:rPr>
          <w:rFonts w:hint="eastAsia"/>
        </w:rPr>
        <w:t>“</w:t>
      </w:r>
      <w:r w:rsidR="008D78E8" w:rsidRPr="00B602A9">
        <w:rPr>
          <w:rFonts w:hint="eastAsia"/>
        </w:rPr>
        <w:t>品格高尚，确实具有司法行政领域的专业经验，特别是刑法、监狱或警察管理或与被剥夺自由者待遇有关的领域的专业经验的人士</w:t>
      </w:r>
      <w:r w:rsidRPr="00B602A9">
        <w:rPr>
          <w:rFonts w:hint="eastAsia"/>
        </w:rPr>
        <w:t>”</w:t>
      </w:r>
      <w:r w:rsidR="008D78E8" w:rsidRPr="00B602A9">
        <w:rPr>
          <w:rFonts w:hint="eastAsia"/>
        </w:rPr>
        <w:t>。与被剥夺自由者待遇和小组委员会工作相关的其他领域包括医学、健康、心理学、人权和社会工作。小组委员会回顾，根据《任择议定书》，在其组成中，应根据平等和不歧视原则以及成员的独立性和公正性，适当考虑公平地域分配、缔约国不同形式文明和法律制度的代表性以及平衡的性别代表性。</w:t>
      </w:r>
      <w:r w:rsidR="008D78E8" w:rsidRPr="00B602A9">
        <w:rPr>
          <w:vertAlign w:val="superscript"/>
        </w:rPr>
        <w:footnoteReference w:id="43"/>
      </w:r>
    </w:p>
    <w:p w14:paraId="0B5E03CD" w14:textId="7206853E" w:rsidR="008D78E8" w:rsidRPr="00B602A9" w:rsidRDefault="00354F21" w:rsidP="00354F21">
      <w:pPr>
        <w:pStyle w:val="HChGC"/>
      </w:pPr>
      <w:r>
        <w:lastRenderedPageBreak/>
        <w:tab/>
      </w:r>
      <w:bookmarkStart w:id="109" w:name="_Toc161864014"/>
      <w:r w:rsidR="008D78E8" w:rsidRPr="00B602A9">
        <w:rPr>
          <w:rFonts w:hint="eastAsia"/>
        </w:rPr>
        <w:t>六</w:t>
      </w:r>
      <w:r w:rsidR="008D78E8" w:rsidRPr="00B602A9">
        <w:t>.</w:t>
      </w:r>
      <w:r w:rsidR="008D78E8" w:rsidRPr="00B602A9">
        <w:tab/>
      </w:r>
      <w:r w:rsidR="008D78E8" w:rsidRPr="00B602A9">
        <w:t>工作计划</w:t>
      </w:r>
      <w:bookmarkStart w:id="110" w:name="_Toc97717832"/>
      <w:bookmarkStart w:id="111" w:name="_Toc97795011"/>
      <w:bookmarkStart w:id="112" w:name="_Toc161321116"/>
      <w:bookmarkEnd w:id="110"/>
      <w:bookmarkEnd w:id="111"/>
      <w:bookmarkEnd w:id="112"/>
      <w:bookmarkEnd w:id="109"/>
    </w:p>
    <w:p w14:paraId="30C475D6" w14:textId="3EA69D90" w:rsidR="008D78E8" w:rsidRPr="00B602A9" w:rsidRDefault="00215369" w:rsidP="00B602A9">
      <w:pPr>
        <w:pStyle w:val="SingleTxtGC"/>
      </w:pPr>
      <w:r w:rsidRPr="00B602A9">
        <w:t>7</w:t>
      </w:r>
      <w:r w:rsidR="00D414F6">
        <w:rPr>
          <w:rFonts w:hint="eastAsia"/>
        </w:rPr>
        <w:t>4</w:t>
      </w:r>
      <w:r w:rsidR="008D78E8" w:rsidRPr="00B602A9">
        <w:t>.</w:t>
      </w:r>
      <w:r w:rsidR="008D78E8" w:rsidRPr="00B602A9">
        <w:tab/>
      </w:r>
      <w:r w:rsidRPr="00B602A9">
        <w:t>2</w:t>
      </w:r>
      <w:r w:rsidR="008D78E8" w:rsidRPr="00B602A9">
        <w:t>0</w:t>
      </w:r>
      <w:r w:rsidRPr="00B602A9">
        <w:t>24</w:t>
      </w:r>
      <w:r w:rsidR="008D78E8" w:rsidRPr="00B602A9">
        <w:rPr>
          <w:rFonts w:hint="eastAsia"/>
        </w:rPr>
        <w:t>年，除</w:t>
      </w:r>
      <w:r w:rsidRPr="00B602A9">
        <w:t>1</w:t>
      </w:r>
      <w:r w:rsidR="008D78E8" w:rsidRPr="00B602A9">
        <w:rPr>
          <w:rFonts w:hint="eastAsia"/>
        </w:rPr>
        <w:t>月</w:t>
      </w:r>
      <w:r w:rsidRPr="00B602A9">
        <w:t>29</w:t>
      </w:r>
      <w:r w:rsidR="008D78E8" w:rsidRPr="00B602A9">
        <w:rPr>
          <w:rFonts w:hint="eastAsia"/>
        </w:rPr>
        <w:t>日至</w:t>
      </w:r>
      <w:r w:rsidRPr="00B602A9">
        <w:t>2</w:t>
      </w:r>
      <w:r w:rsidR="008D78E8" w:rsidRPr="00B602A9">
        <w:rPr>
          <w:rFonts w:hint="eastAsia"/>
        </w:rPr>
        <w:t>月</w:t>
      </w:r>
      <w:r w:rsidRPr="00B602A9">
        <w:t>9</w:t>
      </w:r>
      <w:r w:rsidR="008D78E8" w:rsidRPr="00B602A9">
        <w:rPr>
          <w:rFonts w:hint="eastAsia"/>
        </w:rPr>
        <w:t>日举行的第五十二届会议外，小组委员会还将于</w:t>
      </w:r>
      <w:r w:rsidRPr="00B602A9">
        <w:t>6</w:t>
      </w:r>
      <w:r w:rsidR="008D78E8" w:rsidRPr="00B602A9">
        <w:rPr>
          <w:rFonts w:hint="eastAsia"/>
        </w:rPr>
        <w:t>月</w:t>
      </w:r>
      <w:r w:rsidRPr="00B602A9">
        <w:t>3</w:t>
      </w:r>
      <w:r w:rsidR="008D78E8" w:rsidRPr="00B602A9">
        <w:rPr>
          <w:rFonts w:hint="eastAsia"/>
        </w:rPr>
        <w:t>日至</w:t>
      </w:r>
      <w:r w:rsidRPr="00B602A9">
        <w:t>7</w:t>
      </w:r>
      <w:r w:rsidR="008D78E8" w:rsidRPr="00B602A9">
        <w:rPr>
          <w:rFonts w:hint="eastAsia"/>
        </w:rPr>
        <w:t>日和</w:t>
      </w:r>
      <w:r w:rsidRPr="00B602A9">
        <w:t>11</w:t>
      </w:r>
      <w:r w:rsidR="008D78E8" w:rsidRPr="00B602A9">
        <w:rPr>
          <w:rFonts w:hint="eastAsia"/>
        </w:rPr>
        <w:t>月</w:t>
      </w:r>
      <w:r w:rsidRPr="00B602A9">
        <w:t>11</w:t>
      </w:r>
      <w:r w:rsidR="008D78E8" w:rsidRPr="00B602A9">
        <w:rPr>
          <w:rFonts w:hint="eastAsia"/>
        </w:rPr>
        <w:t>日至</w:t>
      </w:r>
      <w:r w:rsidRPr="00B602A9">
        <w:t>15</w:t>
      </w:r>
      <w:r w:rsidR="008D78E8" w:rsidRPr="00B602A9">
        <w:rPr>
          <w:rFonts w:hint="eastAsia"/>
        </w:rPr>
        <w:t>日举行两届会议。小组委员会最终确定了</w:t>
      </w:r>
      <w:r w:rsidRPr="00B602A9">
        <w:t>2</w:t>
      </w:r>
      <w:r w:rsidR="008D78E8" w:rsidRPr="00B602A9">
        <w:t>0</w:t>
      </w:r>
      <w:r w:rsidRPr="00B602A9">
        <w:t>24</w:t>
      </w:r>
      <w:r w:rsidR="008D78E8" w:rsidRPr="00B602A9">
        <w:rPr>
          <w:rFonts w:hint="eastAsia"/>
        </w:rPr>
        <w:t>年的八次查访日程，</w:t>
      </w:r>
      <w:r w:rsidR="003F268C" w:rsidRPr="00B602A9">
        <w:rPr>
          <w:vertAlign w:val="superscript"/>
          <w:lang w:val="en-GB"/>
        </w:rPr>
        <w:footnoteReference w:id="44"/>
      </w:r>
      <w:r w:rsidR="003F268C" w:rsidRPr="001E6A90">
        <w:rPr>
          <w:lang w:val="en-GB"/>
        </w:rPr>
        <w:t xml:space="preserve"> </w:t>
      </w:r>
      <w:r w:rsidR="008D78E8" w:rsidRPr="001E6A90">
        <w:rPr>
          <w:rFonts w:hint="eastAsia"/>
        </w:rPr>
        <w:t>并</w:t>
      </w:r>
      <w:r w:rsidR="008D78E8" w:rsidRPr="00B602A9">
        <w:rPr>
          <w:rFonts w:hint="eastAsia"/>
        </w:rPr>
        <w:t>计划在资源允许的情况下增加第九次查访。这将比</w:t>
      </w:r>
      <w:r w:rsidRPr="00B602A9">
        <w:t>2</w:t>
      </w:r>
      <w:r w:rsidR="008D78E8" w:rsidRPr="00B602A9">
        <w:t>0</w:t>
      </w:r>
      <w:r w:rsidRPr="00B602A9">
        <w:t>23</w:t>
      </w:r>
      <w:r w:rsidR="008D78E8" w:rsidRPr="00B602A9">
        <w:rPr>
          <w:rFonts w:hint="eastAsia"/>
        </w:rPr>
        <w:t>年进行的</w:t>
      </w:r>
      <w:r w:rsidRPr="00B602A9">
        <w:t>8</w:t>
      </w:r>
      <w:r w:rsidR="008D78E8" w:rsidRPr="00B602A9">
        <w:rPr>
          <w:rFonts w:hint="eastAsia"/>
        </w:rPr>
        <w:t>次查访有所增加。小组委员会还计划在</w:t>
      </w:r>
      <w:r w:rsidRPr="00B602A9">
        <w:t>2</w:t>
      </w:r>
      <w:r w:rsidR="008D78E8" w:rsidRPr="00B602A9">
        <w:t>0</w:t>
      </w:r>
      <w:r w:rsidRPr="00B602A9">
        <w:t>24</w:t>
      </w:r>
      <w:r w:rsidR="008D78E8" w:rsidRPr="00B602A9">
        <w:rPr>
          <w:rFonts w:hint="eastAsia"/>
        </w:rPr>
        <w:t>年通过关于第</w:t>
      </w:r>
      <w:r w:rsidRPr="00B602A9">
        <w:rPr>
          <w:rFonts w:hint="eastAsia"/>
        </w:rPr>
        <w:t>4</w:t>
      </w:r>
      <w:r w:rsidR="008D78E8" w:rsidRPr="00B602A9">
        <w:rPr>
          <w:rFonts w:hint="eastAsia"/>
        </w:rPr>
        <w:t>条的一般性意见。</w:t>
      </w:r>
    </w:p>
    <w:p w14:paraId="3CB122DF" w14:textId="688EC5BE" w:rsidR="000D1C59" w:rsidRPr="00B602A9" w:rsidRDefault="00215369" w:rsidP="00B602A9">
      <w:pPr>
        <w:pStyle w:val="SingleTxtGC"/>
      </w:pPr>
      <w:r w:rsidRPr="00B602A9">
        <w:t>7</w:t>
      </w:r>
      <w:r w:rsidR="00D414F6">
        <w:rPr>
          <w:rFonts w:hint="eastAsia"/>
        </w:rPr>
        <w:t>5</w:t>
      </w:r>
      <w:r w:rsidR="00B752FF" w:rsidRPr="00B602A9">
        <w:t>.</w:t>
      </w:r>
      <w:r w:rsidR="00B752FF">
        <w:tab/>
      </w:r>
      <w:r w:rsidR="008D78E8" w:rsidRPr="00B602A9">
        <w:rPr>
          <w:rFonts w:hint="eastAsia"/>
        </w:rPr>
        <w:t>小组委员会将保持其成员经主席团授权参加与《任择议定书》赋予它的任务有关的活动的做法。这些活动可能包括监督机构的培训、关于最佳做法的会议或关于《任择议定书》批准程序的活动，所有这些活动都着眼于在全球一级加强预防酷刑和虐待。小组委员会希望所有正式活动和会议的邀请都能通过小组委员会秘书处提出。</w:t>
      </w:r>
    </w:p>
    <w:p w14:paraId="3EBBCB11" w14:textId="0C6FAD25" w:rsidR="00AA4E16" w:rsidRPr="00B602A9" w:rsidRDefault="00AA4E16" w:rsidP="00B602A9">
      <w:pPr>
        <w:pStyle w:val="SingleTxtGC"/>
        <w:sectPr w:rsidR="00AA4E16" w:rsidRPr="00B602A9" w:rsidSect="00E0646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76751B06" w14:textId="77777777" w:rsidR="008D78E8" w:rsidRPr="00B602A9" w:rsidRDefault="008D78E8" w:rsidP="00354F21">
      <w:pPr>
        <w:pStyle w:val="HChGC"/>
      </w:pPr>
      <w:bookmarkStart w:id="113" w:name="_Toc161864015"/>
      <w:r w:rsidRPr="00B602A9">
        <w:lastRenderedPageBreak/>
        <w:t>附件一</w:t>
      </w:r>
      <w:bookmarkStart w:id="114" w:name="_Toc161321117"/>
      <w:bookmarkEnd w:id="114"/>
      <w:bookmarkEnd w:id="113"/>
    </w:p>
    <w:p w14:paraId="059AA8F3" w14:textId="77777777" w:rsidR="008D78E8" w:rsidRPr="00B602A9" w:rsidRDefault="008D78E8" w:rsidP="00354F21">
      <w:pPr>
        <w:pStyle w:val="HChGC"/>
      </w:pPr>
      <w:r w:rsidRPr="00B602A9">
        <w:tab/>
      </w:r>
      <w:r w:rsidRPr="00B602A9">
        <w:tab/>
      </w:r>
      <w:bookmarkStart w:id="115" w:name="_Toc161864016"/>
      <w:r w:rsidRPr="00B602A9">
        <w:t>小组委员会应国家防范机制请求提供的咨询意见</w:t>
      </w:r>
      <w:bookmarkStart w:id="116" w:name="_Toc161321118"/>
      <w:bookmarkEnd w:id="116"/>
      <w:bookmarkEnd w:id="115"/>
    </w:p>
    <w:p w14:paraId="19502EBF" w14:textId="6CEFB442" w:rsidR="008D78E8" w:rsidRPr="00B602A9" w:rsidRDefault="00354F21" w:rsidP="00354F21">
      <w:pPr>
        <w:pStyle w:val="H1GC"/>
      </w:pPr>
      <w:r>
        <w:tab/>
      </w:r>
      <w:bookmarkStart w:id="117" w:name="_Toc161864017"/>
      <w:r w:rsidR="00215369" w:rsidRPr="00B602A9">
        <w:t>A</w:t>
      </w:r>
      <w:r w:rsidR="008D78E8" w:rsidRPr="00B602A9">
        <w:t>.</w:t>
      </w:r>
      <w:r w:rsidR="008D78E8" w:rsidRPr="00B602A9">
        <w:tab/>
      </w:r>
      <w:r w:rsidR="008D78E8" w:rsidRPr="00B602A9">
        <w:t>向国家防范机制提供的</w:t>
      </w:r>
      <w:r w:rsidR="008D78E8" w:rsidRPr="00B602A9">
        <w:rPr>
          <w:rFonts w:hint="eastAsia"/>
        </w:rPr>
        <w:t>关于第</w:t>
      </w:r>
      <w:r w:rsidR="00215369" w:rsidRPr="00B602A9">
        <w:rPr>
          <w:rFonts w:hint="eastAsia"/>
        </w:rPr>
        <w:t>18</w:t>
      </w:r>
      <w:r w:rsidR="008D78E8" w:rsidRPr="00B602A9">
        <w:rPr>
          <w:rFonts w:hint="eastAsia"/>
        </w:rPr>
        <w:t>条的</w:t>
      </w:r>
      <w:r w:rsidR="008D78E8" w:rsidRPr="00B602A9">
        <w:t>咨询意见</w:t>
      </w:r>
      <w:bookmarkStart w:id="118" w:name="_Toc161321119"/>
      <w:bookmarkEnd w:id="118"/>
      <w:bookmarkEnd w:id="117"/>
    </w:p>
    <w:p w14:paraId="341E1F44" w14:textId="7E4A0AF8" w:rsidR="008D78E8" w:rsidRPr="00B602A9" w:rsidRDefault="00215369" w:rsidP="00B602A9">
      <w:pPr>
        <w:pStyle w:val="SingleTxtGC"/>
      </w:pPr>
      <w:r w:rsidRPr="00B602A9">
        <w:t>1</w:t>
      </w:r>
      <w:r w:rsidR="008D78E8" w:rsidRPr="00B602A9">
        <w:t>.</w:t>
      </w:r>
      <w:r w:rsidR="008D78E8" w:rsidRPr="00B602A9">
        <w:tab/>
      </w:r>
      <w:r w:rsidR="008D78E8" w:rsidRPr="00B602A9">
        <w:rPr>
          <w:rFonts w:hint="eastAsia"/>
        </w:rPr>
        <w:t>小组委员会收到了一个国家防范机制的请求，</w:t>
      </w:r>
      <w:proofErr w:type="gramStart"/>
      <w:r w:rsidR="008D78E8" w:rsidRPr="00B602A9">
        <w:rPr>
          <w:rFonts w:hint="eastAsia"/>
        </w:rPr>
        <w:t>请小组</w:t>
      </w:r>
      <w:proofErr w:type="gramEnd"/>
      <w:r w:rsidR="008D78E8" w:rsidRPr="00B602A9">
        <w:rPr>
          <w:rFonts w:hint="eastAsia"/>
        </w:rPr>
        <w:t>委员会就国家防范机制的任务被指定给国家人权机构的情形下前者的独立性问题发表意见。</w:t>
      </w:r>
    </w:p>
    <w:p w14:paraId="02A2514B" w14:textId="3E6D3894" w:rsidR="008D78E8" w:rsidRPr="00B602A9" w:rsidRDefault="00B752FF" w:rsidP="00B602A9">
      <w:pPr>
        <w:pStyle w:val="SingleTxtGC"/>
      </w:pPr>
      <w:r w:rsidRPr="00B602A9">
        <w:t>2.</w:t>
      </w:r>
      <w:r>
        <w:tab/>
      </w:r>
      <w:r w:rsidR="008D78E8" w:rsidRPr="00B602A9">
        <w:rPr>
          <w:rFonts w:hint="eastAsia"/>
        </w:rPr>
        <w:t>正如国家防范机制准则所指出，确保各国建立完全符合《任择议定书》要求的国家防范机制的责任完全在于缔约国。虽然小组委员会没有也不打算正式评估各种机制符合《任择议定书》要求的程度，但它确实认为向各国和各种机制提供咨询和协助以履行其在《任择议定书》下的义务是其作用的一个重要部分。</w:t>
      </w:r>
      <w:r w:rsidR="003F268C" w:rsidRPr="00B602A9">
        <w:rPr>
          <w:vertAlign w:val="superscript"/>
        </w:rPr>
        <w:footnoteReference w:id="45"/>
      </w:r>
      <w:r w:rsidR="003F268C" w:rsidRPr="001E6A90">
        <w:t xml:space="preserve"> </w:t>
      </w:r>
      <w:r w:rsidR="008D78E8" w:rsidRPr="001E6A90">
        <w:rPr>
          <w:rFonts w:hint="eastAsia"/>
        </w:rPr>
        <w:t>小</w:t>
      </w:r>
      <w:r w:rsidR="008D78E8" w:rsidRPr="00B602A9">
        <w:rPr>
          <w:rFonts w:hint="eastAsia"/>
        </w:rPr>
        <w:t>组委员会一贯重申，虽然国家防范机制没有单一的模式，但该机制必须按照《任择议定书》的要求构建并履行其任务。</w:t>
      </w:r>
      <w:r w:rsidR="008D78E8" w:rsidRPr="00B602A9">
        <w:rPr>
          <w:vertAlign w:val="superscript"/>
        </w:rPr>
        <w:footnoteReference w:id="46"/>
      </w:r>
    </w:p>
    <w:p w14:paraId="281558B4" w14:textId="51A889A6" w:rsidR="008D78E8" w:rsidRPr="00B602A9" w:rsidRDefault="00215369" w:rsidP="00B602A9">
      <w:pPr>
        <w:pStyle w:val="SingleTxtGC"/>
      </w:pPr>
      <w:r w:rsidRPr="00B602A9">
        <w:t>3</w:t>
      </w:r>
      <w:r w:rsidR="008D78E8" w:rsidRPr="00B602A9">
        <w:t>.</w:t>
      </w:r>
      <w:r w:rsidR="008D78E8" w:rsidRPr="00B602A9">
        <w:tab/>
      </w:r>
      <w:r w:rsidR="008D78E8" w:rsidRPr="00B602A9">
        <w:t>《任择议定书》第</w:t>
      </w:r>
      <w:r w:rsidRPr="00B602A9">
        <w:t>18</w:t>
      </w:r>
      <w:r w:rsidR="008D78E8" w:rsidRPr="00B602A9">
        <w:t>条第</w:t>
      </w:r>
      <w:r w:rsidRPr="00B602A9">
        <w:t>1</w:t>
      </w:r>
      <w:r w:rsidR="008D78E8" w:rsidRPr="00B602A9">
        <w:t>款要求缔约国设立、</w:t>
      </w:r>
      <w:r w:rsidR="008D78E8" w:rsidRPr="00B602A9">
        <w:rPr>
          <w:rFonts w:hint="eastAsia"/>
        </w:rPr>
        <w:t>保持</w:t>
      </w:r>
      <w:r w:rsidR="008D78E8" w:rsidRPr="00B602A9">
        <w:t>或指定的国家防范机制</w:t>
      </w:r>
      <w:r w:rsidR="008D78E8" w:rsidRPr="00B602A9">
        <w:rPr>
          <w:rFonts w:hint="eastAsia"/>
        </w:rPr>
        <w:t>具有</w:t>
      </w:r>
      <w:r w:rsidR="008D78E8" w:rsidRPr="00B602A9">
        <w:t>独立</w:t>
      </w:r>
      <w:r w:rsidR="008D78E8" w:rsidRPr="00B602A9">
        <w:rPr>
          <w:rFonts w:hint="eastAsia"/>
        </w:rPr>
        <w:t>性</w:t>
      </w:r>
      <w:r w:rsidR="008D78E8" w:rsidRPr="00B602A9">
        <w:t>。</w:t>
      </w:r>
      <w:r w:rsidR="008D78E8" w:rsidRPr="00B602A9">
        <w:rPr>
          <w:rFonts w:hint="eastAsia"/>
        </w:rPr>
        <w:t>这一要求适用于所有机制，无论其类型或模式如何。第</w:t>
      </w:r>
      <w:r w:rsidRPr="00B602A9">
        <w:rPr>
          <w:rFonts w:hint="eastAsia"/>
        </w:rPr>
        <w:t>18</w:t>
      </w:r>
      <w:r w:rsidR="008D78E8" w:rsidRPr="00B602A9">
        <w:rPr>
          <w:rFonts w:hint="eastAsia"/>
        </w:rPr>
        <w:t>条第</w:t>
      </w:r>
      <w:r w:rsidRPr="00B602A9">
        <w:rPr>
          <w:rFonts w:hint="eastAsia"/>
        </w:rPr>
        <w:t>1</w:t>
      </w:r>
      <w:r w:rsidR="008D78E8" w:rsidRPr="00B602A9">
        <w:rPr>
          <w:rFonts w:hint="eastAsia"/>
        </w:rPr>
        <w:t>款还要求缔约国确保这些机制的职能独立性。</w:t>
      </w:r>
      <w:r w:rsidR="003F268C" w:rsidRPr="00B602A9">
        <w:rPr>
          <w:vertAlign w:val="superscript"/>
        </w:rPr>
        <w:footnoteReference w:id="47"/>
      </w:r>
      <w:r w:rsidR="003F268C" w:rsidRPr="001E6A90">
        <w:t xml:space="preserve"> </w:t>
      </w:r>
      <w:r w:rsidR="008D78E8" w:rsidRPr="001E6A90">
        <w:rPr>
          <w:rFonts w:hint="eastAsia"/>
        </w:rPr>
        <w:t>因</w:t>
      </w:r>
      <w:r w:rsidR="008D78E8" w:rsidRPr="00B602A9">
        <w:rPr>
          <w:rFonts w:hint="eastAsia"/>
        </w:rPr>
        <w:t>此，为该机制任命的人员不得引起利益冲突问题，必须有效和独立地履行该机制的任务。</w:t>
      </w:r>
      <w:r w:rsidR="008D78E8" w:rsidRPr="00B602A9">
        <w:rPr>
          <w:vertAlign w:val="superscript"/>
        </w:rPr>
        <w:footnoteReference w:id="48"/>
      </w:r>
      <w:r w:rsidR="008D78E8" w:rsidRPr="00B602A9">
        <w:rPr>
          <w:rFonts w:hint="eastAsia"/>
        </w:rPr>
        <w:t>《任择议定书》还要求向该机制提供财力资源，使其能够完成任务。因此，在需要什么资源</w:t>
      </w:r>
      <w:r w:rsidRPr="00B602A9">
        <w:rPr>
          <w:rFonts w:hint="eastAsia"/>
        </w:rPr>
        <w:t>(</w:t>
      </w:r>
      <w:r w:rsidR="008D78E8" w:rsidRPr="00B602A9">
        <w:rPr>
          <w:rFonts w:hint="eastAsia"/>
        </w:rPr>
        <w:t>预算编制</w:t>
      </w:r>
      <w:r w:rsidRPr="00B602A9">
        <w:rPr>
          <w:rFonts w:hint="eastAsia"/>
        </w:rPr>
        <w:t>)</w:t>
      </w:r>
      <w:r w:rsidR="008D78E8" w:rsidRPr="00B602A9">
        <w:rPr>
          <w:rFonts w:hint="eastAsia"/>
        </w:rPr>
        <w:t>和如何执行预算</w:t>
      </w:r>
      <w:r w:rsidRPr="00B602A9">
        <w:rPr>
          <w:rFonts w:hint="eastAsia"/>
        </w:rPr>
        <w:t>(</w:t>
      </w:r>
      <w:r w:rsidR="008D78E8" w:rsidRPr="00B602A9">
        <w:rPr>
          <w:rFonts w:hint="eastAsia"/>
        </w:rPr>
        <w:t>预算支出</w:t>
      </w:r>
      <w:r w:rsidRPr="00B602A9">
        <w:rPr>
          <w:rFonts w:hint="eastAsia"/>
        </w:rPr>
        <w:t>)</w:t>
      </w:r>
      <w:r w:rsidR="008D78E8" w:rsidRPr="00B602A9">
        <w:rPr>
          <w:rFonts w:hint="eastAsia"/>
        </w:rPr>
        <w:t>方面，该机制应拥有唯一的决定权。</w:t>
      </w:r>
      <w:r w:rsidR="003F268C" w:rsidRPr="00B602A9">
        <w:rPr>
          <w:vertAlign w:val="superscript"/>
        </w:rPr>
        <w:footnoteReference w:id="49"/>
      </w:r>
      <w:r w:rsidR="003F268C" w:rsidRPr="001E6A90">
        <w:t xml:space="preserve"> </w:t>
      </w:r>
      <w:r w:rsidR="008D78E8" w:rsidRPr="001E6A90">
        <w:rPr>
          <w:rFonts w:hint="eastAsia"/>
        </w:rPr>
        <w:t>因</w:t>
      </w:r>
      <w:r w:rsidR="008D78E8" w:rsidRPr="00B602A9">
        <w:rPr>
          <w:rFonts w:hint="eastAsia"/>
        </w:rPr>
        <w:t>此，当该机制的任务由国家人权机构等现有机构承担时，该机制的预算应保证专款专用，</w:t>
      </w:r>
      <w:r w:rsidR="003F268C" w:rsidRPr="00B602A9">
        <w:rPr>
          <w:vertAlign w:val="superscript"/>
          <w:lang w:val="en-GB"/>
        </w:rPr>
        <w:footnoteReference w:id="50"/>
      </w:r>
      <w:r w:rsidR="003F268C" w:rsidRPr="001E6A90">
        <w:rPr>
          <w:lang w:val="en-GB"/>
        </w:rPr>
        <w:t xml:space="preserve"> </w:t>
      </w:r>
      <w:r w:rsidR="008D78E8" w:rsidRPr="001E6A90">
        <w:rPr>
          <w:rFonts w:hint="eastAsia"/>
        </w:rPr>
        <w:t>只</w:t>
      </w:r>
      <w:r w:rsidR="008D78E8" w:rsidRPr="00B602A9">
        <w:rPr>
          <w:rFonts w:hint="eastAsia"/>
        </w:rPr>
        <w:t>有该机制才应负责预算的拟定和执行。换言之，该机制的组织结构图应体现《任择议定书》的要求，其中规定该机制在资源、工作计划、调查结果、建议以及与小组委员会的直接联系</w:t>
      </w:r>
      <w:r w:rsidRPr="00B602A9">
        <w:rPr>
          <w:rFonts w:hint="eastAsia"/>
        </w:rPr>
        <w:t>(</w:t>
      </w:r>
      <w:r w:rsidR="008D78E8" w:rsidRPr="00B602A9">
        <w:rPr>
          <w:rFonts w:hint="eastAsia"/>
        </w:rPr>
        <w:t>如有必要，保密联系</w:t>
      </w:r>
      <w:r w:rsidRPr="00B602A9">
        <w:rPr>
          <w:rFonts w:hint="eastAsia"/>
        </w:rPr>
        <w:t>)</w:t>
      </w:r>
      <w:r w:rsidR="008D78E8" w:rsidRPr="00B602A9">
        <w:rPr>
          <w:rFonts w:hint="eastAsia"/>
        </w:rPr>
        <w:t>方面应享有业务自主权。</w:t>
      </w:r>
      <w:r w:rsidR="008D78E8" w:rsidRPr="00B602A9">
        <w:rPr>
          <w:vertAlign w:val="superscript"/>
        </w:rPr>
        <w:footnoteReference w:id="51"/>
      </w:r>
    </w:p>
    <w:p w14:paraId="55F8BC8C" w14:textId="5ECE449E" w:rsidR="008D78E8" w:rsidRPr="00B602A9" w:rsidRDefault="00215369" w:rsidP="00B602A9">
      <w:pPr>
        <w:pStyle w:val="SingleTxtGC"/>
      </w:pPr>
      <w:r w:rsidRPr="00B602A9">
        <w:t>4</w:t>
      </w:r>
      <w:r w:rsidR="008D78E8" w:rsidRPr="00B602A9">
        <w:t>.</w:t>
      </w:r>
      <w:r w:rsidR="008D78E8" w:rsidRPr="00B602A9">
        <w:tab/>
      </w:r>
      <w:r w:rsidR="008D78E8" w:rsidRPr="00B602A9">
        <w:rPr>
          <w:rFonts w:hint="eastAsia"/>
        </w:rPr>
        <w:t>除了国家防范机制本身的职能独立性之外，《任择议定书》规定的独立性要求延伸至该机制的每一名成员及工作人员，无论该机制的类型或模式如何。因此，小组委员会要求，即使在该机制的任务授权属于包括国家人权机构在内的现有机构的情况下，该机制也要有自身的工作人员，相关立法应具体规定该机制成员的任期以及解雇他们的任何理由。任期可以延长，应足以促进该机制的独立运作。</w:t>
      </w:r>
      <w:r w:rsidR="008D78E8" w:rsidRPr="00B602A9">
        <w:rPr>
          <w:vertAlign w:val="superscript"/>
        </w:rPr>
        <w:footnoteReference w:id="52"/>
      </w:r>
    </w:p>
    <w:p w14:paraId="42661875" w14:textId="588F02C6" w:rsidR="008D78E8" w:rsidRPr="00B602A9" w:rsidRDefault="00215369" w:rsidP="00B602A9">
      <w:pPr>
        <w:pStyle w:val="SingleTxtGC"/>
      </w:pPr>
      <w:r w:rsidRPr="00B602A9">
        <w:lastRenderedPageBreak/>
        <w:t>5</w:t>
      </w:r>
      <w:r w:rsidR="008D78E8" w:rsidRPr="00B602A9">
        <w:t>.</w:t>
      </w:r>
      <w:r w:rsidR="008D78E8" w:rsidRPr="00B602A9">
        <w:tab/>
      </w:r>
      <w:r w:rsidR="008D78E8" w:rsidRPr="00B602A9">
        <w:rPr>
          <w:rFonts w:hint="eastAsia"/>
        </w:rPr>
        <w:t>在被指定为国家防范机制的机构履行《任择议定书》规定的职能之外的职能的情况下，如国家人权机构的情况，缔约国迄今为止的做法是指定一个单独的国家防范机制单位，以确保独立性并尊重《任择议定书》第</w:t>
      </w:r>
      <w:r w:rsidRPr="00B602A9">
        <w:t>18</w:t>
      </w:r>
      <w:r w:rsidR="008D78E8" w:rsidRPr="00B602A9">
        <w:rPr>
          <w:rFonts w:hint="eastAsia"/>
        </w:rPr>
        <w:t>条规定的该机制多学科组成的要求。这种整体做法还表明，如果一个机制位于一个职权范围更广的机构之内，一个单独的单位可以使其更有效和独立地履行预防任务。从《任择议定书》的角度看，在所有情形下，关键因素仍然是每个机制独立有效履行其任务的能力，而不论该机构的其他职责如何。因此，在被指定为该机制的机构履行《任择议定书》规定之外的职能的情形下，《任择议定书》和《国家防范机制准则》设想了两种不同和独立的结构履行两项不同的任务。</w:t>
      </w:r>
      <w:r w:rsidR="008D78E8" w:rsidRPr="00B602A9">
        <w:rPr>
          <w:vertAlign w:val="superscript"/>
        </w:rPr>
        <w:footnoteReference w:id="53"/>
      </w:r>
    </w:p>
    <w:p w14:paraId="61C512EC" w14:textId="6A210A94" w:rsidR="008D78E8" w:rsidRPr="00B602A9" w:rsidRDefault="00215369" w:rsidP="00B602A9">
      <w:pPr>
        <w:pStyle w:val="SingleTxtGC"/>
      </w:pPr>
      <w:r w:rsidRPr="00B602A9">
        <w:t>6</w:t>
      </w:r>
      <w:r w:rsidR="008D78E8" w:rsidRPr="00B602A9">
        <w:t>.</w:t>
      </w:r>
      <w:r w:rsidR="008D78E8" w:rsidRPr="00B602A9">
        <w:tab/>
      </w:r>
      <w:r w:rsidR="008D78E8" w:rsidRPr="00B602A9">
        <w:rPr>
          <w:rFonts w:hint="eastAsia"/>
        </w:rPr>
        <w:t>《国家防范机制准则》还明确指出，这些机制应当补充而不是取代现有的监督制度，并且它们的建立不应排除其他此类补充系统的建立或运作。</w:t>
      </w:r>
      <w:r w:rsidR="003F268C" w:rsidRPr="00B602A9">
        <w:rPr>
          <w:vertAlign w:val="superscript"/>
        </w:rPr>
        <w:footnoteReference w:id="54"/>
      </w:r>
      <w:r w:rsidR="003F268C" w:rsidRPr="001E6A90">
        <w:t xml:space="preserve"> </w:t>
      </w:r>
      <w:r w:rsidR="008D78E8" w:rsidRPr="001E6A90">
        <w:rPr>
          <w:rFonts w:hint="eastAsia"/>
        </w:rPr>
        <w:t>虽</w:t>
      </w:r>
      <w:r w:rsidR="008D78E8" w:rsidRPr="00B602A9">
        <w:rPr>
          <w:rFonts w:hint="eastAsia"/>
        </w:rPr>
        <w:t>然这些机制的任务基本上是积极主动的，而不是被动的，但机制的建立和运作应考虑到有关国家的防范机制和申诉机制之间的有效合作和协调。</w:t>
      </w:r>
      <w:r w:rsidR="008D78E8" w:rsidRPr="00B602A9">
        <w:rPr>
          <w:vertAlign w:val="superscript"/>
        </w:rPr>
        <w:footnoteReference w:id="55"/>
      </w:r>
    </w:p>
    <w:p w14:paraId="6073E071" w14:textId="7512B56C" w:rsidR="008D78E8" w:rsidRPr="00B602A9" w:rsidRDefault="00215369" w:rsidP="00B602A9">
      <w:pPr>
        <w:pStyle w:val="SingleTxtGC"/>
      </w:pPr>
      <w:r w:rsidRPr="00B602A9">
        <w:t>7</w:t>
      </w:r>
      <w:r w:rsidR="008D78E8" w:rsidRPr="00B602A9">
        <w:t>.</w:t>
      </w:r>
      <w:r w:rsidR="008D78E8" w:rsidRPr="00B602A9">
        <w:tab/>
      </w:r>
      <w:r w:rsidR="008D78E8" w:rsidRPr="00B602A9">
        <w:rPr>
          <w:rFonts w:hint="eastAsia"/>
        </w:rPr>
        <w:t>还值得注意的是，虽然只有国家防范机制负责执行《任择议定书》规定的预防任务，但国家人权机构或监察员办公室的其他部门或工作人员也可以为其工作做出贡献，因为这种合作可能会产生协同性和互补性。例如，人权机构收到的关于特定拘留地点的投诉数量有可能为防范机制开展工作提供信息。虽然不建议防范机制处理投诉，但它可以将一些紧急的严重或人道主义案件提交人权机构采取保护措施或其他行动。</w:t>
      </w:r>
      <w:r w:rsidR="008D78E8" w:rsidRPr="00B602A9">
        <w:rPr>
          <w:vertAlign w:val="superscript"/>
        </w:rPr>
        <w:footnoteReference w:id="56"/>
      </w:r>
    </w:p>
    <w:p w14:paraId="587640CA" w14:textId="12720B86" w:rsidR="008D78E8" w:rsidRPr="00B602A9" w:rsidRDefault="00354F21" w:rsidP="00354F21">
      <w:pPr>
        <w:pStyle w:val="H1GC"/>
      </w:pPr>
      <w:r>
        <w:tab/>
      </w:r>
      <w:bookmarkStart w:id="119" w:name="_Toc161864018"/>
      <w:r w:rsidR="00215369" w:rsidRPr="00B602A9">
        <w:t>B</w:t>
      </w:r>
      <w:r w:rsidR="008D78E8" w:rsidRPr="00B602A9">
        <w:t>.</w:t>
      </w:r>
      <w:r w:rsidR="008D78E8" w:rsidRPr="00B602A9">
        <w:tab/>
      </w:r>
      <w:bookmarkStart w:id="120" w:name="_Toc161321120"/>
      <w:bookmarkEnd w:id="120"/>
      <w:r w:rsidR="008D78E8" w:rsidRPr="00B602A9">
        <w:t>向国家防范机制提供的</w:t>
      </w:r>
      <w:r w:rsidR="008D78E8" w:rsidRPr="00B602A9">
        <w:rPr>
          <w:rFonts w:hint="eastAsia"/>
        </w:rPr>
        <w:t>关于第</w:t>
      </w:r>
      <w:r w:rsidR="00215369" w:rsidRPr="00B602A9">
        <w:rPr>
          <w:rFonts w:hint="eastAsia"/>
        </w:rPr>
        <w:t>2</w:t>
      </w:r>
      <w:r w:rsidR="008D78E8" w:rsidRPr="00B602A9">
        <w:rPr>
          <w:rFonts w:hint="eastAsia"/>
        </w:rPr>
        <w:t>0</w:t>
      </w:r>
      <w:r w:rsidR="008D78E8" w:rsidRPr="00B602A9">
        <w:rPr>
          <w:rFonts w:hint="eastAsia"/>
        </w:rPr>
        <w:t>条的</w:t>
      </w:r>
      <w:r w:rsidR="008D78E8" w:rsidRPr="00B602A9">
        <w:t>咨询意见</w:t>
      </w:r>
      <w:bookmarkEnd w:id="119"/>
    </w:p>
    <w:p w14:paraId="4BA07B3F" w14:textId="658D29AF" w:rsidR="008D78E8" w:rsidRPr="00B602A9" w:rsidRDefault="00215369" w:rsidP="00B602A9">
      <w:pPr>
        <w:pStyle w:val="SingleTxtGC"/>
      </w:pPr>
      <w:r w:rsidRPr="00B602A9">
        <w:t>8</w:t>
      </w:r>
      <w:r w:rsidR="008D78E8" w:rsidRPr="00B602A9">
        <w:t>.</w:t>
      </w:r>
      <w:r w:rsidR="008D78E8" w:rsidRPr="00B602A9">
        <w:tab/>
      </w:r>
      <w:r w:rsidR="008D78E8" w:rsidRPr="00B602A9">
        <w:rPr>
          <w:rFonts w:hint="eastAsia"/>
        </w:rPr>
        <w:t>小组委员会收到了另一个国家防范机制的请求，要求了解该机制在根据《任择议定书》履行预防任务时应获得哪些文件。</w:t>
      </w:r>
    </w:p>
    <w:p w14:paraId="66A4EF02" w14:textId="1759F4AA" w:rsidR="008D78E8" w:rsidRPr="00B602A9" w:rsidRDefault="00B752FF" w:rsidP="00B602A9">
      <w:pPr>
        <w:pStyle w:val="SingleTxtGC"/>
      </w:pPr>
      <w:r w:rsidRPr="00B602A9">
        <w:t>9.</w:t>
      </w:r>
      <w:r>
        <w:tab/>
      </w:r>
      <w:r w:rsidR="008D78E8" w:rsidRPr="00B602A9">
        <w:rPr>
          <w:rFonts w:hint="eastAsia"/>
        </w:rPr>
        <w:t>根据《任择议定书》第</w:t>
      </w:r>
      <w:r w:rsidR="00215369" w:rsidRPr="00B602A9">
        <w:t>2</w:t>
      </w:r>
      <w:r w:rsidR="008D78E8" w:rsidRPr="00B602A9">
        <w:t>0</w:t>
      </w:r>
      <w:r w:rsidR="008D78E8" w:rsidRPr="00B602A9">
        <w:rPr>
          <w:rFonts w:hint="eastAsia"/>
        </w:rPr>
        <w:t>条</w:t>
      </w:r>
      <w:r w:rsidR="00215369" w:rsidRPr="00B602A9">
        <w:rPr>
          <w:rFonts w:hint="eastAsia"/>
        </w:rPr>
        <w:t>(</w:t>
      </w:r>
      <w:r w:rsidR="00215369" w:rsidRPr="00B602A9">
        <w:t>a</w:t>
      </w:r>
      <w:r w:rsidR="00215369" w:rsidRPr="00B602A9">
        <w:rPr>
          <w:rFonts w:hint="eastAsia"/>
        </w:rPr>
        <w:t>)</w:t>
      </w:r>
      <w:r w:rsidR="008D78E8" w:rsidRPr="00B602A9">
        <w:rPr>
          <w:rFonts w:hint="eastAsia"/>
        </w:rPr>
        <w:t>和</w:t>
      </w:r>
      <w:r w:rsidR="00215369" w:rsidRPr="00B602A9">
        <w:rPr>
          <w:rFonts w:hint="eastAsia"/>
        </w:rPr>
        <w:t>(</w:t>
      </w:r>
      <w:r w:rsidR="00215369" w:rsidRPr="00B602A9">
        <w:t>b</w:t>
      </w:r>
      <w:r w:rsidR="00215369" w:rsidRPr="00B602A9">
        <w:rPr>
          <w:rFonts w:hint="eastAsia"/>
        </w:rPr>
        <w:t>)</w:t>
      </w:r>
      <w:r w:rsidR="008D78E8" w:rsidRPr="00B602A9">
        <w:rPr>
          <w:rFonts w:hint="eastAsia"/>
        </w:rPr>
        <w:t>款，除其他外，国家防范机制有权获得关于被剥夺自由者人数、此类场所的数量和地点以及被剥夺自由者的待遇和拘留条件的所有资料。</w:t>
      </w:r>
    </w:p>
    <w:p w14:paraId="607218BC" w14:textId="2A9BC4FB" w:rsidR="008D78E8" w:rsidRPr="00B602A9" w:rsidRDefault="00215369" w:rsidP="00B602A9">
      <w:pPr>
        <w:pStyle w:val="SingleTxtGC"/>
      </w:pPr>
      <w:r w:rsidRPr="00B602A9">
        <w:t>1</w:t>
      </w:r>
      <w:r w:rsidR="008D78E8" w:rsidRPr="00B602A9">
        <w:t>0.</w:t>
      </w:r>
      <w:r w:rsidR="008D78E8" w:rsidRPr="00B602A9">
        <w:tab/>
      </w:r>
      <w:r w:rsidR="008D78E8" w:rsidRPr="00B602A9">
        <w:rPr>
          <w:rFonts w:hint="eastAsia"/>
        </w:rPr>
        <w:t>该条款并未对何时允许国家防范机制全面获取所述资料施加任何限制，而只是规定这种获取是为了使国家防范机制能够履行其职责。</w:t>
      </w:r>
    </w:p>
    <w:p w14:paraId="142BCB8D" w14:textId="1BE35A47" w:rsidR="008D78E8" w:rsidRPr="00B602A9" w:rsidRDefault="00215369" w:rsidP="00B602A9">
      <w:pPr>
        <w:pStyle w:val="SingleTxtGC"/>
      </w:pPr>
      <w:r w:rsidRPr="00B602A9">
        <w:t>1</w:t>
      </w:r>
      <w:r w:rsidR="00B752FF" w:rsidRPr="00B602A9">
        <w:t>1.</w:t>
      </w:r>
      <w:r w:rsidR="00B752FF">
        <w:tab/>
      </w:r>
      <w:r w:rsidR="008D78E8" w:rsidRPr="00B602A9">
        <w:rPr>
          <w:rFonts w:hint="eastAsia"/>
        </w:rPr>
        <w:t>执行国家防范机制任务的主要方式是查访剥夺自由的场所。然而，这种查访并不是国家防范机制执行任务的唯一手段，因为预防任务十分广泛。例如，从《任择议定书》第</w:t>
      </w:r>
      <w:r w:rsidRPr="00B602A9">
        <w:t>19</w:t>
      </w:r>
      <w:r w:rsidR="008D78E8" w:rsidRPr="00B602A9">
        <w:rPr>
          <w:rFonts w:hint="eastAsia"/>
        </w:rPr>
        <w:t>条</w:t>
      </w:r>
      <w:r w:rsidRPr="00B602A9">
        <w:rPr>
          <w:rFonts w:hint="eastAsia"/>
        </w:rPr>
        <w:t>(</w:t>
      </w:r>
      <w:r w:rsidRPr="00B602A9">
        <w:t>c</w:t>
      </w:r>
      <w:r w:rsidRPr="00B602A9">
        <w:rPr>
          <w:rFonts w:hint="eastAsia"/>
        </w:rPr>
        <w:t>)</w:t>
      </w:r>
      <w:r w:rsidR="008D78E8" w:rsidRPr="00B602A9">
        <w:rPr>
          <w:rFonts w:hint="eastAsia"/>
        </w:rPr>
        <w:t>款可以清楚地看出这一点，该款授权国家防范机制就现有立法或立法草案提交建议和意见。小组委员会关于国家防范机制的准则进一步支持了这一点，其中指出，</w:t>
      </w:r>
      <w:proofErr w:type="gramStart"/>
      <w:r w:rsidR="008D78E8" w:rsidRPr="00B602A9">
        <w:rPr>
          <w:rFonts w:hint="eastAsia"/>
        </w:rPr>
        <w:t>各机制</w:t>
      </w:r>
      <w:proofErr w:type="gramEnd"/>
      <w:r w:rsidR="008D78E8" w:rsidRPr="00B602A9">
        <w:rPr>
          <w:rFonts w:hint="eastAsia"/>
        </w:rPr>
        <w:t>应就认为与其任务相关的现有和起草中的政策或立法向相关国家部门提出建议和意见。</w:t>
      </w:r>
      <w:r w:rsidR="003F268C" w:rsidRPr="00B602A9">
        <w:rPr>
          <w:vertAlign w:val="superscript"/>
        </w:rPr>
        <w:footnoteReference w:id="57"/>
      </w:r>
      <w:r w:rsidR="003F268C" w:rsidRPr="001E6A90">
        <w:t xml:space="preserve"> </w:t>
      </w:r>
      <w:r w:rsidR="008D78E8" w:rsidRPr="001E6A90">
        <w:rPr>
          <w:rFonts w:hint="eastAsia"/>
        </w:rPr>
        <w:t>这</w:t>
      </w:r>
      <w:r w:rsidR="008D78E8" w:rsidRPr="00B602A9">
        <w:rPr>
          <w:rFonts w:hint="eastAsia"/>
        </w:rPr>
        <w:t>只是一个例子，表明为了有效履行广泛的预防任务，国家防范机制在任何有需要的时候都可以充分获取《任择</w:t>
      </w:r>
      <w:r w:rsidR="008D78E8" w:rsidRPr="00B602A9">
        <w:rPr>
          <w:rFonts w:hint="eastAsia"/>
        </w:rPr>
        <w:lastRenderedPageBreak/>
        <w:t>议定书》第</w:t>
      </w:r>
      <w:r w:rsidRPr="00B602A9">
        <w:t>2</w:t>
      </w:r>
      <w:r w:rsidR="008D78E8" w:rsidRPr="00B602A9">
        <w:t>0</w:t>
      </w:r>
      <w:r w:rsidR="008D78E8" w:rsidRPr="00B602A9">
        <w:rPr>
          <w:rFonts w:hint="eastAsia"/>
        </w:rPr>
        <w:t>条所述的所有资料。任何关于这种获取资料的准入应限于这些防范机制正在进行查访的实际时间的说法，都将严重阻碍防范机制充分执行《任择议定书》规定的预防任务。</w:t>
      </w:r>
    </w:p>
    <w:p w14:paraId="6F2C9F3C" w14:textId="048A6506" w:rsidR="008D78E8" w:rsidRPr="00B602A9" w:rsidRDefault="00215369" w:rsidP="00B602A9">
      <w:pPr>
        <w:pStyle w:val="SingleTxtGC"/>
      </w:pPr>
      <w:r w:rsidRPr="00B602A9">
        <w:t>1</w:t>
      </w:r>
      <w:r w:rsidR="00B752FF" w:rsidRPr="00B602A9">
        <w:t>2.</w:t>
      </w:r>
      <w:r w:rsidR="00B752FF">
        <w:tab/>
      </w:r>
      <w:r w:rsidR="008D78E8" w:rsidRPr="00B602A9">
        <w:rPr>
          <w:rFonts w:hint="eastAsia"/>
        </w:rPr>
        <w:t>此外，</w:t>
      </w:r>
      <w:proofErr w:type="gramStart"/>
      <w:r w:rsidRPr="00B602A9">
        <w:rPr>
          <w:rFonts w:hint="eastAsia"/>
        </w:rPr>
        <w:t>“</w:t>
      </w:r>
      <w:proofErr w:type="gramEnd"/>
      <w:r w:rsidR="008D78E8" w:rsidRPr="00B602A9">
        <w:rPr>
          <w:rFonts w:hint="eastAsia"/>
        </w:rPr>
        <w:t>查访</w:t>
      </w:r>
      <w:r w:rsidRPr="00B602A9">
        <w:rPr>
          <w:rFonts w:hint="eastAsia"/>
        </w:rPr>
        <w:t>“</w:t>
      </w:r>
      <w:r w:rsidR="008D78E8" w:rsidRPr="00B602A9">
        <w:rPr>
          <w:rFonts w:hint="eastAsia"/>
        </w:rPr>
        <w:t>一词不应狭义地理解为仅指国家防范机制成员在剥夺自由的实际设施或环境中度过的实际时间，还应当包括查访的准备工作及其后续行动。因此，举例而言，为了有效准备查访，国家防范机制将要求在实际查访之前获得《任择议定书》第</w:t>
      </w:r>
      <w:r w:rsidRPr="00B602A9">
        <w:t>2</w:t>
      </w:r>
      <w:r w:rsidR="008D78E8" w:rsidRPr="00B602A9">
        <w:t>0</w:t>
      </w:r>
      <w:r w:rsidR="008D78E8" w:rsidRPr="00B602A9">
        <w:rPr>
          <w:rFonts w:hint="eastAsia"/>
        </w:rPr>
        <w:t>条规定的资料。同样，为了有效和准确地编写报告，查访后可能需要同样的资料。</w:t>
      </w:r>
    </w:p>
    <w:p w14:paraId="0B208BBF" w14:textId="6FFC0679" w:rsidR="008D78E8" w:rsidRPr="00B602A9" w:rsidRDefault="00215369" w:rsidP="00B602A9">
      <w:pPr>
        <w:pStyle w:val="SingleTxtGC"/>
      </w:pPr>
      <w:r w:rsidRPr="00B602A9">
        <w:t>1</w:t>
      </w:r>
      <w:r w:rsidR="00B752FF" w:rsidRPr="00B602A9">
        <w:t>3.</w:t>
      </w:r>
      <w:r w:rsidR="00B752FF">
        <w:tab/>
      </w:r>
      <w:r w:rsidR="008D78E8" w:rsidRPr="00B602A9">
        <w:rPr>
          <w:rFonts w:hint="eastAsia"/>
        </w:rPr>
        <w:t>因此，根据《任择议定书》第</w:t>
      </w:r>
      <w:r w:rsidRPr="00B602A9">
        <w:t>2</w:t>
      </w:r>
      <w:r w:rsidR="008D78E8" w:rsidRPr="00B602A9">
        <w:t>0</w:t>
      </w:r>
      <w:r w:rsidR="008D78E8" w:rsidRPr="00B602A9">
        <w:rPr>
          <w:rFonts w:hint="eastAsia"/>
        </w:rPr>
        <w:t>条的规定，除其他外，国家防范机制在需要时可获得关于被剥夺自由者人数、此类场所的数量和地点、被剥夺自由者的待遇及其拘留条件的所有资料。</w:t>
      </w:r>
    </w:p>
    <w:p w14:paraId="78B070BE" w14:textId="33521705" w:rsidR="00AA4E16" w:rsidRPr="00B602A9" w:rsidRDefault="00AA4E16" w:rsidP="00B602A9">
      <w:pPr>
        <w:pStyle w:val="SingleTxtGC"/>
        <w:sectPr w:rsidR="00AA4E16" w:rsidRPr="00B602A9" w:rsidSect="00AA4E16">
          <w:footerReference w:type="first" r:id="rId14"/>
          <w:footnotePr>
            <w:numRestart w:val="eachSect"/>
          </w:footnotePr>
          <w:endnotePr>
            <w:numFmt w:val="decimal"/>
          </w:endnotePr>
          <w:pgSz w:w="11906" w:h="16838" w:code="9"/>
          <w:pgMar w:top="1417" w:right="1134" w:bottom="1134" w:left="1134" w:header="850" w:footer="567" w:gutter="0"/>
          <w:cols w:space="425"/>
          <w:docGrid w:type="lines" w:linePitch="326"/>
        </w:sectPr>
      </w:pPr>
    </w:p>
    <w:p w14:paraId="6D2D4D2D" w14:textId="77777777" w:rsidR="008D78E8" w:rsidRPr="00B602A9" w:rsidRDefault="008D78E8" w:rsidP="00354F21">
      <w:pPr>
        <w:pStyle w:val="HChGC"/>
      </w:pPr>
      <w:bookmarkStart w:id="121" w:name="_Toc161864019"/>
      <w:r w:rsidRPr="00B602A9">
        <w:lastRenderedPageBreak/>
        <w:t>附件</w:t>
      </w:r>
      <w:r w:rsidRPr="00B602A9">
        <w:rPr>
          <w:rFonts w:hint="eastAsia"/>
        </w:rPr>
        <w:t>二</w:t>
      </w:r>
      <w:bookmarkStart w:id="122" w:name="_Toc161321121"/>
      <w:bookmarkEnd w:id="122"/>
      <w:bookmarkEnd w:id="121"/>
    </w:p>
    <w:p w14:paraId="7DF69DD9" w14:textId="77777777" w:rsidR="008D78E8" w:rsidRPr="00B602A9" w:rsidRDefault="008D78E8" w:rsidP="00354F21">
      <w:pPr>
        <w:pStyle w:val="HChGC"/>
      </w:pPr>
      <w:r w:rsidRPr="00B602A9">
        <w:tab/>
      </w:r>
      <w:r w:rsidRPr="00B602A9">
        <w:tab/>
      </w:r>
      <w:bookmarkStart w:id="123" w:name="_Toc161864020"/>
      <w:r w:rsidRPr="00B602A9">
        <w:t>欧洲区域小组与该区域国家防范机制年度会议的讨论摘要</w:t>
      </w:r>
      <w:bookmarkStart w:id="124" w:name="_Toc161321122"/>
      <w:bookmarkEnd w:id="124"/>
      <w:bookmarkEnd w:id="123"/>
    </w:p>
    <w:p w14:paraId="79127A40" w14:textId="082DCFB7" w:rsidR="008D78E8" w:rsidRPr="00B602A9" w:rsidRDefault="00215369" w:rsidP="00B602A9">
      <w:pPr>
        <w:pStyle w:val="SingleTxtGC"/>
      </w:pPr>
      <w:r w:rsidRPr="00B602A9">
        <w:t>1</w:t>
      </w:r>
      <w:r w:rsidR="008D78E8" w:rsidRPr="00B602A9">
        <w:t>.</w:t>
      </w:r>
      <w:r w:rsidR="008D78E8" w:rsidRPr="00B602A9">
        <w:tab/>
      </w:r>
      <w:r w:rsidR="008D78E8" w:rsidRPr="00B602A9">
        <w:rPr>
          <w:rFonts w:hint="eastAsia"/>
        </w:rPr>
        <w:t>在小组委员会第五十届会议期间，欧洲区域小组和该区域的国家防范机制举行了会议，讨论了两个主要问题</w:t>
      </w:r>
      <w:r w:rsidRPr="00B602A9">
        <w:t>：</w:t>
      </w:r>
      <w:r w:rsidRPr="00B602A9">
        <w:rPr>
          <w:rFonts w:hint="eastAsia"/>
        </w:rPr>
        <w:t>(</w:t>
      </w:r>
      <w:r w:rsidRPr="00B602A9">
        <w:t>a</w:t>
      </w:r>
      <w:r w:rsidRPr="00B602A9">
        <w:rPr>
          <w:rFonts w:hint="eastAsia"/>
        </w:rPr>
        <w:t>)</w:t>
      </w:r>
      <w:r w:rsidR="00B752FF">
        <w:rPr>
          <w:rFonts w:hint="eastAsia"/>
        </w:rPr>
        <w:t xml:space="preserve"> </w:t>
      </w:r>
      <w:r w:rsidR="008D78E8" w:rsidRPr="00B602A9">
        <w:rPr>
          <w:rFonts w:hint="eastAsia"/>
        </w:rPr>
        <w:t>国家防范机制防止和保护免遭报复；以及</w:t>
      </w:r>
      <w:r w:rsidRPr="00B602A9">
        <w:rPr>
          <w:rFonts w:hint="eastAsia"/>
        </w:rPr>
        <w:t>(</w:t>
      </w:r>
      <w:r w:rsidRPr="00B602A9">
        <w:t>b</w:t>
      </w:r>
      <w:r w:rsidRPr="00B602A9">
        <w:rPr>
          <w:rFonts w:hint="eastAsia"/>
        </w:rPr>
        <w:t>)</w:t>
      </w:r>
      <w:r w:rsidR="00B752FF">
        <w:rPr>
          <w:rFonts w:hint="eastAsia"/>
        </w:rPr>
        <w:t xml:space="preserve"> </w:t>
      </w:r>
      <w:r w:rsidR="008D78E8" w:rsidRPr="00B602A9">
        <w:rPr>
          <w:rFonts w:hint="eastAsia"/>
        </w:rPr>
        <w:t>监测国家防范机制建议的执行情况。</w:t>
      </w:r>
    </w:p>
    <w:p w14:paraId="54E8E328" w14:textId="2D88F9EB" w:rsidR="008D78E8" w:rsidRPr="00B602A9" w:rsidRDefault="00354F21" w:rsidP="00354F21">
      <w:pPr>
        <w:pStyle w:val="H1GC"/>
      </w:pPr>
      <w:r>
        <w:tab/>
      </w:r>
      <w:bookmarkStart w:id="125" w:name="_Toc161864021"/>
      <w:r w:rsidR="00215369" w:rsidRPr="00B602A9">
        <w:t>A</w:t>
      </w:r>
      <w:r w:rsidR="008D78E8" w:rsidRPr="00B602A9">
        <w:t>.</w:t>
      </w:r>
      <w:r w:rsidR="008D78E8" w:rsidRPr="00B602A9">
        <w:tab/>
      </w:r>
      <w:bookmarkStart w:id="126" w:name="_Toc161321123"/>
      <w:bookmarkEnd w:id="126"/>
      <w:r w:rsidR="008D78E8" w:rsidRPr="00B602A9">
        <w:rPr>
          <w:rFonts w:hint="eastAsia"/>
        </w:rPr>
        <w:t>国家</w:t>
      </w:r>
      <w:r w:rsidR="008D78E8" w:rsidRPr="00B602A9">
        <w:t>防范</w:t>
      </w:r>
      <w:r w:rsidR="008D78E8" w:rsidRPr="00B602A9">
        <w:rPr>
          <w:rFonts w:hint="eastAsia"/>
        </w:rPr>
        <w:t>机制防止和保护免遭报复</w:t>
      </w:r>
      <w:bookmarkEnd w:id="125"/>
    </w:p>
    <w:p w14:paraId="055F63C1" w14:textId="70A0B80A" w:rsidR="008D78E8" w:rsidRPr="00B602A9" w:rsidRDefault="00215369" w:rsidP="00B602A9">
      <w:pPr>
        <w:pStyle w:val="SingleTxtGC"/>
      </w:pPr>
      <w:r w:rsidRPr="00B602A9">
        <w:t>2</w:t>
      </w:r>
      <w:r w:rsidR="008D78E8" w:rsidRPr="00B602A9">
        <w:t>.</w:t>
      </w:r>
      <w:r w:rsidR="008D78E8" w:rsidRPr="00B602A9">
        <w:tab/>
      </w:r>
      <w:r w:rsidR="008D78E8" w:rsidRPr="00B602A9">
        <w:rPr>
          <w:rFonts w:hint="eastAsia"/>
        </w:rPr>
        <w:t>关于防止和保护免遭任何形式的报复，根据《任择议定书》第</w:t>
      </w:r>
      <w:r w:rsidRPr="00B602A9">
        <w:t>21</w:t>
      </w:r>
      <w:r w:rsidR="008D78E8" w:rsidRPr="00B602A9">
        <w:rPr>
          <w:rFonts w:hint="eastAsia"/>
        </w:rPr>
        <w:t>条</w:t>
      </w:r>
      <w:r w:rsidRPr="00B602A9">
        <w:rPr>
          <w:rFonts w:hint="eastAsia"/>
        </w:rPr>
        <w:t>(</w:t>
      </w:r>
      <w:r w:rsidRPr="00B602A9">
        <w:t>a</w:t>
      </w:r>
      <w:r w:rsidRPr="00B602A9">
        <w:rPr>
          <w:rFonts w:hint="eastAsia"/>
        </w:rPr>
        <w:t>)</w:t>
      </w:r>
      <w:r w:rsidR="008D78E8" w:rsidRPr="00B602A9">
        <w:rPr>
          <w:rFonts w:hint="eastAsia"/>
        </w:rPr>
        <w:t>款，绝对</w:t>
      </w:r>
      <w:proofErr w:type="gramStart"/>
      <w:r w:rsidR="008D78E8" w:rsidRPr="00B602A9">
        <w:rPr>
          <w:rFonts w:hint="eastAsia"/>
        </w:rPr>
        <w:t>禁止因</w:t>
      </w:r>
      <w:proofErr w:type="gramEnd"/>
      <w:r w:rsidR="008D78E8" w:rsidRPr="00B602A9">
        <w:rPr>
          <w:rFonts w:hint="eastAsia"/>
        </w:rPr>
        <w:t>向国家防范机制提供任何资料而对任何人或组织进行任何形式的制裁，小组委员会参照其关于报复的政策</w:t>
      </w:r>
      <w:r w:rsidR="003F268C" w:rsidRPr="00B602A9">
        <w:rPr>
          <w:vertAlign w:val="superscript"/>
        </w:rPr>
        <w:footnoteReference w:id="58"/>
      </w:r>
      <w:r w:rsidR="003F268C" w:rsidRPr="001E6A90">
        <w:t xml:space="preserve"> </w:t>
      </w:r>
      <w:r w:rsidR="008D78E8" w:rsidRPr="001E6A90">
        <w:rPr>
          <w:rFonts w:hint="eastAsia"/>
        </w:rPr>
        <w:t>回</w:t>
      </w:r>
      <w:r w:rsidR="008D78E8" w:rsidRPr="00B602A9">
        <w:rPr>
          <w:rFonts w:hint="eastAsia"/>
        </w:rPr>
        <w:t>顾</w:t>
      </w:r>
      <w:r w:rsidRPr="00B602A9">
        <w:t>：</w:t>
      </w:r>
    </w:p>
    <w:p w14:paraId="37829E02" w14:textId="7AE8744D" w:rsidR="008D78E8" w:rsidRPr="00B602A9" w:rsidRDefault="00354F21" w:rsidP="00B602A9">
      <w:pPr>
        <w:pStyle w:val="SingleTxtGC"/>
      </w:pPr>
      <w:r>
        <w:tab/>
      </w:r>
      <w:r w:rsidR="008D78E8" w:rsidRPr="00B602A9">
        <w:t>(</w:t>
      </w:r>
      <w:r w:rsidR="00215369" w:rsidRPr="00B602A9">
        <w:t>a</w:t>
      </w:r>
      <w:r w:rsidR="008D78E8" w:rsidRPr="00B602A9">
        <w:t>)</w:t>
      </w:r>
      <w:r w:rsidR="008D78E8" w:rsidRPr="00B602A9">
        <w:tab/>
      </w:r>
      <w:r w:rsidR="008D78E8" w:rsidRPr="00B602A9">
        <w:rPr>
          <w:rFonts w:hint="eastAsia"/>
        </w:rPr>
        <w:t>有效执行《任择议定书》赋予国家防范机制和小组委员会的防范任务要求这些机构能够收到与《任择议定书》缔约国预防酷刑和虐待有关的任何资料。因此，不言自明，任何个人和</w:t>
      </w:r>
      <w:r w:rsidR="008D78E8" w:rsidRPr="00B602A9">
        <w:t>/</w:t>
      </w:r>
      <w:r w:rsidR="008D78E8" w:rsidRPr="00B602A9">
        <w:rPr>
          <w:rFonts w:hint="eastAsia"/>
        </w:rPr>
        <w:t>或组织都应该可以自由地与国家防范机制和小组委员会沟通，不必担心随后会受到不利待遇，任何机关或官员都不得命令、实施、准许或容忍这种报复行为；</w:t>
      </w:r>
    </w:p>
    <w:p w14:paraId="28F483BA" w14:textId="42C29633" w:rsidR="008D78E8" w:rsidRPr="00B602A9" w:rsidRDefault="00354F21" w:rsidP="00B602A9">
      <w:pPr>
        <w:pStyle w:val="SingleTxtGC"/>
      </w:pPr>
      <w:r>
        <w:tab/>
      </w:r>
      <w:r w:rsidR="008D78E8" w:rsidRPr="00B602A9">
        <w:t>(</w:t>
      </w:r>
      <w:r w:rsidR="00215369" w:rsidRPr="00B602A9">
        <w:t>b</w:t>
      </w:r>
      <w:r w:rsidR="008D78E8" w:rsidRPr="00B602A9">
        <w:t>)</w:t>
      </w:r>
      <w:r w:rsidR="008D78E8" w:rsidRPr="00B602A9">
        <w:tab/>
      </w:r>
      <w:r w:rsidR="008D78E8" w:rsidRPr="00B602A9">
        <w:rPr>
          <w:rFonts w:hint="eastAsia"/>
        </w:rPr>
        <w:t>小组委员会的一个既定惯例是，在成员中指定一名报复问题协调人，并在网站上公开该成员的身份。此外，在小组委员会查访缔约国期间，指定一名代表团成员作为具体查访中报复问题的协调人是一种既定惯例；</w:t>
      </w:r>
    </w:p>
    <w:p w14:paraId="476E379C" w14:textId="7B8E9F81" w:rsidR="008D78E8" w:rsidRPr="00B602A9" w:rsidRDefault="00354F21" w:rsidP="00B602A9">
      <w:pPr>
        <w:pStyle w:val="SingleTxtGC"/>
      </w:pPr>
      <w:r>
        <w:tab/>
      </w:r>
      <w:r w:rsidR="008D78E8" w:rsidRPr="00B602A9">
        <w:t>(</w:t>
      </w:r>
      <w:r w:rsidR="00215369" w:rsidRPr="00B602A9">
        <w:t>c</w:t>
      </w:r>
      <w:r w:rsidR="008D78E8" w:rsidRPr="00B602A9">
        <w:t>)</w:t>
      </w:r>
      <w:r w:rsidR="008D78E8" w:rsidRPr="00B602A9">
        <w:tab/>
      </w:r>
      <w:r w:rsidR="008D78E8" w:rsidRPr="00B602A9">
        <w:rPr>
          <w:rFonts w:hint="eastAsia"/>
        </w:rPr>
        <w:t>为了防止可能的报复，每个国家防范机制都必须采取具体、明确的战略处理可能出现的任何报复事件。应当以书面政策的形式采取这一战略，防范机制应指定一名来自该机制的具体人员作为协调人，在出现报复指控时作为第一联络点；</w:t>
      </w:r>
    </w:p>
    <w:p w14:paraId="6A58289F" w14:textId="298A0B41" w:rsidR="008D78E8" w:rsidRPr="00B602A9" w:rsidRDefault="00354F21" w:rsidP="00B602A9">
      <w:pPr>
        <w:pStyle w:val="SingleTxtGC"/>
      </w:pPr>
      <w:r>
        <w:tab/>
      </w:r>
      <w:r w:rsidR="008D78E8" w:rsidRPr="00B602A9">
        <w:t>(</w:t>
      </w:r>
      <w:r w:rsidR="00215369" w:rsidRPr="00B602A9">
        <w:t>d</w:t>
      </w:r>
      <w:r w:rsidR="008D78E8" w:rsidRPr="00B602A9">
        <w:t>)</w:t>
      </w:r>
      <w:r w:rsidR="008D78E8" w:rsidRPr="00B602A9">
        <w:tab/>
      </w:r>
      <w:r w:rsidR="008D78E8" w:rsidRPr="00B602A9">
        <w:rPr>
          <w:rFonts w:hint="eastAsia"/>
        </w:rPr>
        <w:t>鉴于被剥夺自由者的特殊脆弱性，应特别注意国家防范机制查访剥夺自由场所时可能发生的报复。防范机制应考虑降低报复可能性的因素，例如向负责相关设施的部门发出明确指示表明不会容忍报复行为，告知被剥夺自由者在遭到报复时与防范机制联系的方式，再度查访和后续行动，以及与可能查访同</w:t>
      </w:r>
      <w:proofErr w:type="gramStart"/>
      <w:r w:rsidR="008D78E8" w:rsidRPr="00B602A9">
        <w:rPr>
          <w:rFonts w:hint="eastAsia"/>
        </w:rPr>
        <w:t>一设施</w:t>
      </w:r>
      <w:proofErr w:type="gramEnd"/>
      <w:r w:rsidR="008D78E8" w:rsidRPr="00B602A9">
        <w:rPr>
          <w:rFonts w:hint="eastAsia"/>
        </w:rPr>
        <w:t>的其他机构进行保密交流；</w:t>
      </w:r>
    </w:p>
    <w:p w14:paraId="531B4A81" w14:textId="2FDE8BF7" w:rsidR="008D78E8" w:rsidRPr="00B602A9" w:rsidRDefault="00354F21" w:rsidP="00B602A9">
      <w:pPr>
        <w:pStyle w:val="SingleTxtGC"/>
      </w:pPr>
      <w:r>
        <w:tab/>
      </w:r>
      <w:r w:rsidR="008D78E8" w:rsidRPr="00B602A9">
        <w:t>(</w:t>
      </w:r>
      <w:r w:rsidR="00215369" w:rsidRPr="00B602A9">
        <w:t>e</w:t>
      </w:r>
      <w:r w:rsidR="008D78E8" w:rsidRPr="00B602A9">
        <w:t>)</w:t>
      </w:r>
      <w:r w:rsidR="008D78E8" w:rsidRPr="00B602A9">
        <w:tab/>
      </w:r>
      <w:r w:rsidR="008D78E8" w:rsidRPr="00B602A9">
        <w:rPr>
          <w:rFonts w:hint="eastAsia"/>
        </w:rPr>
        <w:t>在联合国一级，至关重要的是国家防范机制应当忆及，人权维护者处境特别报告员和主管人权事务助理秘书长都可以就报复问题提供进一步的求助渠道。</w:t>
      </w:r>
    </w:p>
    <w:p w14:paraId="59062289" w14:textId="60F57949" w:rsidR="008D78E8" w:rsidRPr="00B602A9" w:rsidRDefault="00354F21" w:rsidP="00354F21">
      <w:pPr>
        <w:pStyle w:val="H1GC"/>
      </w:pPr>
      <w:r>
        <w:tab/>
      </w:r>
      <w:bookmarkStart w:id="127" w:name="_Toc161864022"/>
      <w:r w:rsidR="00215369" w:rsidRPr="00B602A9">
        <w:t>B</w:t>
      </w:r>
      <w:r w:rsidR="008D78E8" w:rsidRPr="00B602A9">
        <w:t>.</w:t>
      </w:r>
      <w:r w:rsidR="008D78E8" w:rsidRPr="00B602A9">
        <w:tab/>
      </w:r>
      <w:r w:rsidR="008D78E8" w:rsidRPr="00B602A9">
        <w:rPr>
          <w:rFonts w:hint="eastAsia"/>
        </w:rPr>
        <w:t>国家防范机制向国家主管部门提出的建议</w:t>
      </w:r>
      <w:bookmarkEnd w:id="127"/>
    </w:p>
    <w:p w14:paraId="5B67BC48" w14:textId="71DF4FB5" w:rsidR="008D78E8" w:rsidRPr="00B602A9" w:rsidRDefault="00215369" w:rsidP="00B602A9">
      <w:pPr>
        <w:pStyle w:val="SingleTxtGC"/>
      </w:pPr>
      <w:r w:rsidRPr="00B602A9">
        <w:t>3</w:t>
      </w:r>
      <w:r w:rsidR="008D78E8" w:rsidRPr="00B602A9">
        <w:t>.</w:t>
      </w:r>
      <w:r w:rsidR="008D78E8" w:rsidRPr="00B602A9">
        <w:tab/>
      </w:r>
      <w:r w:rsidR="008D78E8" w:rsidRPr="00B602A9">
        <w:rPr>
          <w:rFonts w:hint="eastAsia"/>
        </w:rPr>
        <w:t>就监测国家防范机制所提建议的落实情况讨论了以下几点</w:t>
      </w:r>
      <w:r w:rsidRPr="00B602A9">
        <w:t>：</w:t>
      </w:r>
    </w:p>
    <w:p w14:paraId="35AF002E" w14:textId="76B66942" w:rsidR="008D78E8" w:rsidRPr="00B602A9" w:rsidRDefault="00354F21" w:rsidP="00B602A9">
      <w:pPr>
        <w:pStyle w:val="SingleTxtGC"/>
      </w:pPr>
      <w:r>
        <w:lastRenderedPageBreak/>
        <w:tab/>
      </w:r>
      <w:r w:rsidR="008D78E8" w:rsidRPr="00B602A9">
        <w:t>(</w:t>
      </w:r>
      <w:r w:rsidR="00215369" w:rsidRPr="00B602A9">
        <w:t>a</w:t>
      </w:r>
      <w:r w:rsidR="008D78E8" w:rsidRPr="00B602A9">
        <w:t>)</w:t>
      </w:r>
      <w:r w:rsidR="008D78E8" w:rsidRPr="00B602A9">
        <w:tab/>
      </w:r>
      <w:r w:rsidR="008D78E8" w:rsidRPr="00B602A9">
        <w:rPr>
          <w:rFonts w:hint="eastAsia"/>
        </w:rPr>
        <w:t>根据《任择议定书》第</w:t>
      </w:r>
      <w:r w:rsidR="00215369" w:rsidRPr="00B602A9">
        <w:t>19</w:t>
      </w:r>
      <w:r w:rsidR="008D78E8" w:rsidRPr="00B602A9">
        <w:rPr>
          <w:rFonts w:hint="eastAsia"/>
        </w:rPr>
        <w:t>条，国家防范机制至少应被赋予向有关部门提出建议的权力，以期改善被剥夺自由者的待遇和条件，并在考虑到联合国相关规范的情况下防止酷刑和其他残忍、不人道或有辱人格的待遇或处罚；</w:t>
      </w:r>
    </w:p>
    <w:p w14:paraId="15A6BF61" w14:textId="4EF0EF7A" w:rsidR="008D78E8" w:rsidRPr="00B602A9" w:rsidRDefault="00354F21" w:rsidP="00B602A9">
      <w:pPr>
        <w:pStyle w:val="SingleTxtGC"/>
      </w:pPr>
      <w:r>
        <w:tab/>
      </w:r>
      <w:r w:rsidR="008D78E8" w:rsidRPr="00B602A9">
        <w:t>(</w:t>
      </w:r>
      <w:r w:rsidR="00215369" w:rsidRPr="00B602A9">
        <w:t>b</w:t>
      </w:r>
      <w:r w:rsidR="008D78E8" w:rsidRPr="00B602A9">
        <w:t>)</w:t>
      </w:r>
      <w:r w:rsidR="008D78E8" w:rsidRPr="00B602A9">
        <w:tab/>
      </w:r>
      <w:r w:rsidR="008D78E8" w:rsidRPr="00B602A9">
        <w:rPr>
          <w:rFonts w:hint="eastAsia"/>
        </w:rPr>
        <w:t>在提出此类建议时，国家防范机制应以所谓的</w:t>
      </w:r>
      <w:r w:rsidR="00215369" w:rsidRPr="00B602A9">
        <w:t>SMART</w:t>
      </w:r>
      <w:r w:rsidR="008D78E8" w:rsidRPr="00B602A9">
        <w:rPr>
          <w:rFonts w:hint="eastAsia"/>
        </w:rPr>
        <w:t>原则为指导，要求每项建议都应具体、可衡量、可实现、相关和有时限；</w:t>
      </w:r>
    </w:p>
    <w:p w14:paraId="39089779" w14:textId="0C2007BF" w:rsidR="008D78E8" w:rsidRPr="00B602A9" w:rsidRDefault="00354F21" w:rsidP="00B602A9">
      <w:pPr>
        <w:pStyle w:val="SingleTxtGC"/>
      </w:pPr>
      <w:r>
        <w:tab/>
      </w:r>
      <w:r w:rsidR="008D78E8" w:rsidRPr="00B602A9">
        <w:t>(</w:t>
      </w:r>
      <w:r w:rsidR="00215369" w:rsidRPr="00B602A9">
        <w:t>c</w:t>
      </w:r>
      <w:r w:rsidR="008D78E8" w:rsidRPr="00B602A9">
        <w:t>)</w:t>
      </w:r>
      <w:r w:rsidR="008D78E8" w:rsidRPr="00B602A9">
        <w:tab/>
      </w:r>
      <w:r w:rsidR="008D78E8" w:rsidRPr="00B602A9">
        <w:rPr>
          <w:rFonts w:hint="eastAsia"/>
        </w:rPr>
        <w:t>国家防范机制为了提高所提建议的作用，应制定后续战略，以确保其建议得到落实；</w:t>
      </w:r>
    </w:p>
    <w:p w14:paraId="19A7CF61" w14:textId="43D5D77E" w:rsidR="008D78E8" w:rsidRPr="00B602A9" w:rsidRDefault="00354F21" w:rsidP="00B602A9">
      <w:pPr>
        <w:pStyle w:val="SingleTxtGC"/>
      </w:pPr>
      <w:r>
        <w:tab/>
      </w:r>
      <w:r w:rsidR="008D78E8" w:rsidRPr="00B602A9">
        <w:t>(</w:t>
      </w:r>
      <w:r w:rsidR="00215369" w:rsidRPr="00B602A9">
        <w:t>d</w:t>
      </w:r>
      <w:r w:rsidR="008D78E8" w:rsidRPr="00B602A9">
        <w:t>)</w:t>
      </w:r>
      <w:r w:rsidR="008D78E8" w:rsidRPr="00B602A9">
        <w:tab/>
      </w:r>
      <w:r w:rsidR="008D78E8" w:rsidRPr="00B602A9">
        <w:rPr>
          <w:rFonts w:hint="eastAsia"/>
        </w:rPr>
        <w:t>通过定期对建议采取后续行动，国家防范机制应当能够评估建议的落实程度，并决定为充分落实建议而采取的进一步措施；</w:t>
      </w:r>
    </w:p>
    <w:p w14:paraId="55CB8E95" w14:textId="7DB8E3F2" w:rsidR="008D78E8" w:rsidRPr="00B602A9" w:rsidRDefault="00354F21" w:rsidP="00B602A9">
      <w:pPr>
        <w:pStyle w:val="SingleTxtGC"/>
      </w:pPr>
      <w:r>
        <w:tab/>
      </w:r>
      <w:r w:rsidR="008D78E8" w:rsidRPr="00B602A9">
        <w:t>(</w:t>
      </w:r>
      <w:r w:rsidR="00215369" w:rsidRPr="00B602A9">
        <w:t>e</w:t>
      </w:r>
      <w:r w:rsidR="008D78E8" w:rsidRPr="00B602A9">
        <w:t>)</w:t>
      </w:r>
      <w:r w:rsidR="008D78E8" w:rsidRPr="00B602A9">
        <w:tab/>
      </w:r>
      <w:r w:rsidR="008D78E8" w:rsidRPr="00B602A9">
        <w:rPr>
          <w:rFonts w:hint="eastAsia"/>
        </w:rPr>
        <w:t>后续战略应包括关于建议的高质量的报告和数据记录，分为短期和长期，以及基于与主管部门对话和后续查访的监测方法。还可以通过对立法发表评论、提出政策和做法改革建议或参与战略性诉讼落实建议；</w:t>
      </w:r>
    </w:p>
    <w:p w14:paraId="7D29DBDE" w14:textId="390DBFB0" w:rsidR="008D78E8" w:rsidRPr="00B602A9" w:rsidRDefault="00354F21" w:rsidP="00B602A9">
      <w:pPr>
        <w:pStyle w:val="SingleTxtGC"/>
      </w:pPr>
      <w:r>
        <w:tab/>
      </w:r>
      <w:r w:rsidR="008D78E8" w:rsidRPr="00B602A9">
        <w:t>(</w:t>
      </w:r>
      <w:r w:rsidR="00215369" w:rsidRPr="00B602A9">
        <w:t>f</w:t>
      </w:r>
      <w:r w:rsidR="008D78E8" w:rsidRPr="00B602A9">
        <w:t>)</w:t>
      </w:r>
      <w:r w:rsidR="008D78E8" w:rsidRPr="00B602A9">
        <w:tab/>
      </w:r>
      <w:r w:rsidR="008D78E8" w:rsidRPr="00B602A9">
        <w:rPr>
          <w:rFonts w:hint="eastAsia"/>
        </w:rPr>
        <w:t>让媒体参与和利用宣传也是后续战略的关键要素；</w:t>
      </w:r>
    </w:p>
    <w:p w14:paraId="49E4C983" w14:textId="5F7F97AE" w:rsidR="008D78E8" w:rsidRPr="00B602A9" w:rsidRDefault="00354F21" w:rsidP="00B602A9">
      <w:pPr>
        <w:pStyle w:val="SingleTxtGC"/>
      </w:pPr>
      <w:r>
        <w:tab/>
      </w:r>
      <w:r w:rsidR="008D78E8" w:rsidRPr="00B602A9">
        <w:t>(</w:t>
      </w:r>
      <w:r w:rsidR="00215369" w:rsidRPr="00B602A9">
        <w:t>g</w:t>
      </w:r>
      <w:r w:rsidR="008D78E8" w:rsidRPr="00B602A9">
        <w:t>)</w:t>
      </w:r>
      <w:r w:rsidR="008D78E8" w:rsidRPr="00B602A9">
        <w:tab/>
      </w:r>
      <w:r w:rsidR="008D78E8" w:rsidRPr="00B602A9">
        <w:rPr>
          <w:rFonts w:hint="eastAsia"/>
        </w:rPr>
        <w:t>国家防范机制应继续通过国家防范机制网络和其他论坛就监测建议落实情况的良好做法相互合作；</w:t>
      </w:r>
    </w:p>
    <w:p w14:paraId="1DEC9380" w14:textId="3CEAD8C2" w:rsidR="008D78E8" w:rsidRPr="00B602A9" w:rsidRDefault="00354F21" w:rsidP="00B602A9">
      <w:pPr>
        <w:pStyle w:val="SingleTxtGC"/>
      </w:pPr>
      <w:r>
        <w:tab/>
      </w:r>
      <w:r w:rsidR="008D78E8" w:rsidRPr="00B602A9">
        <w:t>(</w:t>
      </w:r>
      <w:r w:rsidR="00215369" w:rsidRPr="00B602A9">
        <w:t>h</w:t>
      </w:r>
      <w:r w:rsidR="008D78E8" w:rsidRPr="00B602A9">
        <w:t>)</w:t>
      </w:r>
      <w:r w:rsidR="008D78E8" w:rsidRPr="00B602A9">
        <w:tab/>
      </w:r>
      <w:r w:rsidR="008D78E8" w:rsidRPr="00B602A9">
        <w:rPr>
          <w:rFonts w:hint="eastAsia"/>
        </w:rPr>
        <w:t>国家防范机制需要与国际组织和其他国家伙伴密切合作，以便为执行特定建议联合施加压力。</w:t>
      </w:r>
    </w:p>
    <w:p w14:paraId="23E22974" w14:textId="6F49E598" w:rsidR="00AA4E16" w:rsidRPr="00B602A9" w:rsidRDefault="00AA4E16" w:rsidP="00B602A9">
      <w:pPr>
        <w:pStyle w:val="SingleTxtGC"/>
        <w:sectPr w:rsidR="00AA4E16" w:rsidRPr="00B602A9" w:rsidSect="00AA4E16">
          <w:footnotePr>
            <w:numRestart w:val="eachSect"/>
          </w:footnotePr>
          <w:endnotePr>
            <w:numFmt w:val="decimal"/>
          </w:endnotePr>
          <w:pgSz w:w="11906" w:h="16838" w:code="9"/>
          <w:pgMar w:top="1417" w:right="1134" w:bottom="1134" w:left="1134" w:header="850" w:footer="567" w:gutter="0"/>
          <w:cols w:space="425"/>
          <w:docGrid w:type="lines" w:linePitch="326"/>
        </w:sectPr>
      </w:pPr>
    </w:p>
    <w:p w14:paraId="7CBDD0C3" w14:textId="77777777" w:rsidR="00AA4E16" w:rsidRPr="00B602A9" w:rsidRDefault="00AA4E16" w:rsidP="00B9048A">
      <w:pPr>
        <w:pStyle w:val="HChGC"/>
      </w:pPr>
      <w:bookmarkStart w:id="128" w:name="_Toc161864023"/>
      <w:r w:rsidRPr="00B602A9">
        <w:lastRenderedPageBreak/>
        <w:t>附件三</w:t>
      </w:r>
      <w:bookmarkStart w:id="129" w:name="_Toc161321124"/>
      <w:bookmarkEnd w:id="129"/>
      <w:bookmarkEnd w:id="128"/>
    </w:p>
    <w:p w14:paraId="18FECF44" w14:textId="77777777" w:rsidR="00AA4E16" w:rsidRPr="00B602A9" w:rsidRDefault="00AA4E16" w:rsidP="00B9048A">
      <w:pPr>
        <w:pStyle w:val="HChGC"/>
      </w:pPr>
      <w:r w:rsidRPr="00B602A9">
        <w:tab/>
      </w:r>
      <w:r w:rsidRPr="00B602A9">
        <w:tab/>
      </w:r>
      <w:bookmarkStart w:id="130" w:name="_Toc161864024"/>
      <w:r w:rsidRPr="00B602A9">
        <w:t>国家人权机构</w:t>
      </w:r>
      <w:r w:rsidRPr="00B602A9">
        <w:rPr>
          <w:rFonts w:hint="eastAsia"/>
        </w:rPr>
        <w:t>与</w:t>
      </w:r>
      <w:r w:rsidRPr="00B602A9">
        <w:t>国家防范机制</w:t>
      </w:r>
      <w:bookmarkStart w:id="131" w:name="_Toc161321125"/>
      <w:bookmarkEnd w:id="131"/>
      <w:bookmarkEnd w:id="130"/>
    </w:p>
    <w:p w14:paraId="02622053" w14:textId="1072E578" w:rsidR="00AA4E16" w:rsidRPr="00B602A9" w:rsidRDefault="00215369" w:rsidP="00B602A9">
      <w:pPr>
        <w:pStyle w:val="SingleTxtGC"/>
      </w:pPr>
      <w:r w:rsidRPr="00B602A9">
        <w:t>1</w:t>
      </w:r>
      <w:r w:rsidR="00AA4E16" w:rsidRPr="00B602A9">
        <w:t>.</w:t>
      </w:r>
      <w:r w:rsidR="00AA4E16" w:rsidRPr="00B602A9">
        <w:tab/>
      </w:r>
      <w:r w:rsidR="00AA4E16" w:rsidRPr="00B602A9">
        <w:t>在国家人权机构全球联盟于</w:t>
      </w:r>
      <w:r w:rsidRPr="00B602A9">
        <w:t>2</w:t>
      </w:r>
      <w:r w:rsidR="00AA4E16" w:rsidRPr="00B602A9">
        <w:t>0</w:t>
      </w:r>
      <w:r w:rsidRPr="00B602A9">
        <w:t>23</w:t>
      </w:r>
      <w:r w:rsidR="00AA4E16" w:rsidRPr="00B602A9">
        <w:t>年</w:t>
      </w:r>
      <w:r w:rsidRPr="00B602A9">
        <w:t>11</w:t>
      </w:r>
      <w:r w:rsidR="00AA4E16" w:rsidRPr="00B602A9">
        <w:t>月在哥本哈根举办的第十四</w:t>
      </w:r>
      <w:r w:rsidR="00AA4E16" w:rsidRPr="00B602A9">
        <w:rPr>
          <w:rFonts w:hint="eastAsia"/>
        </w:rPr>
        <w:t>次</w:t>
      </w:r>
      <w:r w:rsidR="00AA4E16" w:rsidRPr="00B602A9">
        <w:t>国际人权机构会议上，小组委员会回顾，《任择议定书》的防范酷刑制度规定</w:t>
      </w:r>
      <w:r w:rsidR="00AA4E16" w:rsidRPr="00B602A9">
        <w:rPr>
          <w:rFonts w:hint="eastAsia"/>
        </w:rPr>
        <w:t>，</w:t>
      </w:r>
      <w:r w:rsidR="00AA4E16" w:rsidRPr="00B602A9">
        <w:t>缔约国有义务</w:t>
      </w:r>
      <w:r w:rsidR="00AA4E16" w:rsidRPr="00B602A9">
        <w:rPr>
          <w:rFonts w:hint="eastAsia"/>
        </w:rPr>
        <w:t>保持</w:t>
      </w:r>
      <w:r w:rsidR="00AA4E16" w:rsidRPr="00B602A9">
        <w:t>、指定或建立自己的国家防范机制，作为防止酷刑和虐待的常设独立机构。</w:t>
      </w:r>
      <w:r w:rsidR="00AA4E16" w:rsidRPr="00B602A9">
        <w:rPr>
          <w:rFonts w:hint="eastAsia"/>
        </w:rPr>
        <w:t>虽然《任择议定书》第</w:t>
      </w:r>
      <w:r w:rsidRPr="00B602A9">
        <w:t>17</w:t>
      </w:r>
      <w:r w:rsidR="00AA4E16" w:rsidRPr="00B602A9">
        <w:rPr>
          <w:rFonts w:hint="eastAsia"/>
        </w:rPr>
        <w:t>至</w:t>
      </w:r>
      <w:r w:rsidRPr="00B602A9">
        <w:t>23</w:t>
      </w:r>
      <w:r w:rsidR="00AA4E16" w:rsidRPr="00B602A9">
        <w:rPr>
          <w:rFonts w:hint="eastAsia"/>
        </w:rPr>
        <w:t>条规定了国家防范机制的主要特点，但既没有规定机制的具体模式，也没有表示哪个实体最适合发挥这一作用的倾向。相反，结构的选择完全由国家自行决定，因此，正如小组委员会一再指出，这一选择应考虑到国情现实的特质。</w:t>
      </w:r>
      <w:r w:rsidR="00AA4E16" w:rsidRPr="00B602A9">
        <w:rPr>
          <w:vertAlign w:val="superscript"/>
        </w:rPr>
        <w:footnoteReference w:id="59"/>
      </w:r>
    </w:p>
    <w:p w14:paraId="097EC19C" w14:textId="126DC6B8" w:rsidR="00AA4E16" w:rsidRPr="00B602A9" w:rsidRDefault="00215369" w:rsidP="00B602A9">
      <w:pPr>
        <w:pStyle w:val="SingleTxtGC"/>
      </w:pPr>
      <w:r w:rsidRPr="00B602A9">
        <w:t>2</w:t>
      </w:r>
      <w:r w:rsidR="00AA4E16" w:rsidRPr="00B602A9">
        <w:t>.</w:t>
      </w:r>
      <w:r w:rsidR="00AA4E16" w:rsidRPr="00B602A9">
        <w:tab/>
      </w:r>
      <w:r w:rsidR="00AA4E16" w:rsidRPr="00B602A9">
        <w:rPr>
          <w:rFonts w:hint="eastAsia"/>
        </w:rPr>
        <w:t>小组委员会在判例中一贯强调，在指定国家防范机制方面不能采取</w:t>
      </w:r>
      <w:r w:rsidRPr="00B602A9">
        <w:rPr>
          <w:rFonts w:hint="eastAsia"/>
        </w:rPr>
        <w:t>“</w:t>
      </w:r>
      <w:r w:rsidR="00AA4E16" w:rsidRPr="00B602A9">
        <w:rPr>
          <w:rFonts w:hint="eastAsia"/>
        </w:rPr>
        <w:t>一刀切</w:t>
      </w:r>
      <w:r w:rsidR="003C7504">
        <w:rPr>
          <w:rFonts w:hint="eastAsia"/>
        </w:rPr>
        <w:t>”</w:t>
      </w:r>
      <w:r w:rsidR="00AA4E16" w:rsidRPr="00B602A9">
        <w:rPr>
          <w:rFonts w:hint="eastAsia"/>
        </w:rPr>
        <w:t>的办法。虽然《任择议定书》的许多缔约国选择指定其国家人权机构</w:t>
      </w:r>
      <w:r w:rsidRPr="00B602A9">
        <w:rPr>
          <w:rFonts w:hint="eastAsia"/>
        </w:rPr>
        <w:t>(</w:t>
      </w:r>
      <w:r w:rsidR="00AA4E16" w:rsidRPr="00B602A9">
        <w:rPr>
          <w:rFonts w:hint="eastAsia"/>
        </w:rPr>
        <w:t>无论是人权委员会还是监察员</w:t>
      </w:r>
      <w:r w:rsidRPr="00B602A9">
        <w:rPr>
          <w:rFonts w:hint="eastAsia"/>
        </w:rPr>
        <w:t>)</w:t>
      </w:r>
      <w:r w:rsidR="00AA4E16" w:rsidRPr="00B602A9">
        <w:rPr>
          <w:rFonts w:hint="eastAsia"/>
        </w:rPr>
        <w:t>作为防范机制，但《任择议定书》没有规定要求各国做出这一具体选择。事实上，许多国家选择了不同的实体作为防范机制。无论一</w:t>
      </w:r>
      <w:proofErr w:type="gramStart"/>
      <w:r w:rsidR="00AA4E16" w:rsidRPr="00B602A9">
        <w:rPr>
          <w:rFonts w:hint="eastAsia"/>
        </w:rPr>
        <w:t>国选择</w:t>
      </w:r>
      <w:proofErr w:type="gramEnd"/>
      <w:r w:rsidR="00AA4E16" w:rsidRPr="00B602A9">
        <w:rPr>
          <w:rFonts w:hint="eastAsia"/>
        </w:rPr>
        <w:t>何种形式，都必须遵守《任择议定书》的规定</w:t>
      </w:r>
      <w:r w:rsidR="001E6A90" w:rsidRPr="00B602A9">
        <w:rPr>
          <w:vertAlign w:val="superscript"/>
          <w:lang w:val="en-GB"/>
        </w:rPr>
        <w:footnoteReference w:id="60"/>
      </w:r>
      <w:r w:rsidR="001E6A90" w:rsidRPr="001E6A90">
        <w:rPr>
          <w:lang w:val="en-GB"/>
        </w:rPr>
        <w:t xml:space="preserve"> </w:t>
      </w:r>
      <w:r w:rsidR="00AA4E16" w:rsidRPr="001E6A90">
        <w:rPr>
          <w:rFonts w:hint="eastAsia"/>
        </w:rPr>
        <w:t>和</w:t>
      </w:r>
      <w:r w:rsidR="00AA4E16" w:rsidRPr="00B602A9">
        <w:rPr>
          <w:rFonts w:hint="eastAsia"/>
        </w:rPr>
        <w:t>《任择议定书》第</w:t>
      </w:r>
      <w:r w:rsidRPr="00B602A9">
        <w:t>18</w:t>
      </w:r>
      <w:r w:rsidR="00AA4E16" w:rsidRPr="00B602A9">
        <w:rPr>
          <w:rFonts w:hint="eastAsia"/>
        </w:rPr>
        <w:t>条对各国的建议，在建立促进和保护人权的国家机构的机制时适当考虑到有关这些机构的地位的原则</w:t>
      </w:r>
      <w:r w:rsidRPr="00B602A9">
        <w:rPr>
          <w:rFonts w:hint="eastAsia"/>
        </w:rPr>
        <w:t>(</w:t>
      </w:r>
      <w:r w:rsidR="00AA4E16" w:rsidRPr="00B602A9">
        <w:rPr>
          <w:rFonts w:hint="eastAsia"/>
        </w:rPr>
        <w:t>《巴黎原则》</w:t>
      </w:r>
      <w:r w:rsidRPr="00B602A9">
        <w:rPr>
          <w:rFonts w:hint="eastAsia"/>
        </w:rPr>
        <w:t>)</w:t>
      </w:r>
      <w:r w:rsidR="00AA4E16" w:rsidRPr="00B602A9">
        <w:rPr>
          <w:rFonts w:hint="eastAsia"/>
        </w:rPr>
        <w:t>，这些原则应被理解为主</w:t>
      </w:r>
      <w:proofErr w:type="gramStart"/>
      <w:r w:rsidR="00AA4E16" w:rsidRPr="00B602A9">
        <w:rPr>
          <w:rFonts w:hint="eastAsia"/>
        </w:rPr>
        <w:t>要是指</w:t>
      </w:r>
      <w:proofErr w:type="gramEnd"/>
      <w:r w:rsidR="00AA4E16" w:rsidRPr="00B602A9">
        <w:rPr>
          <w:rFonts w:hint="eastAsia"/>
        </w:rPr>
        <w:t>该机构的独立运作，而不是关于某一特定模式的规定。</w:t>
      </w:r>
    </w:p>
    <w:p w14:paraId="20D1E8FD" w14:textId="38FDC235" w:rsidR="008D78E8" w:rsidRDefault="00215369" w:rsidP="00B602A9">
      <w:pPr>
        <w:pStyle w:val="SingleTxtGC"/>
      </w:pPr>
      <w:bookmarkStart w:id="132" w:name="_Hlk128584359"/>
      <w:r w:rsidRPr="00B602A9">
        <w:t>3</w:t>
      </w:r>
      <w:r w:rsidR="00AA4E16" w:rsidRPr="00B602A9">
        <w:t>.</w:t>
      </w:r>
      <w:r w:rsidR="00AA4E16" w:rsidRPr="00B602A9">
        <w:tab/>
      </w:r>
      <w:r w:rsidR="00AA4E16" w:rsidRPr="00B602A9">
        <w:rPr>
          <w:rFonts w:hint="eastAsia"/>
        </w:rPr>
        <w:t>关于被指定为国家防范机制的国家人权机构，</w:t>
      </w:r>
      <w:r w:rsidR="001E6A90" w:rsidRPr="00B602A9">
        <w:rPr>
          <w:vertAlign w:val="superscript"/>
          <w:lang w:val="en-GB"/>
        </w:rPr>
        <w:footnoteReference w:id="61"/>
      </w:r>
      <w:r w:rsidR="001E6A90" w:rsidRPr="001E6A90">
        <w:rPr>
          <w:lang w:val="en-GB"/>
        </w:rPr>
        <w:t xml:space="preserve"> </w:t>
      </w:r>
      <w:r w:rsidR="00AA4E16" w:rsidRPr="001E6A90">
        <w:rPr>
          <w:rFonts w:hint="eastAsia"/>
        </w:rPr>
        <w:t>小</w:t>
      </w:r>
      <w:r w:rsidR="00AA4E16" w:rsidRPr="00B602A9">
        <w:rPr>
          <w:rFonts w:hint="eastAsia"/>
        </w:rPr>
        <w:t>组委员会注意到国家人权机构全球联盟资格认证小组委员会的同行审查制度规范，其中也有单独一节述及国家人权机构同时也是国家防范机制的问题。</w:t>
      </w:r>
      <w:r w:rsidR="001E6A90" w:rsidRPr="00B602A9">
        <w:rPr>
          <w:vertAlign w:val="superscript"/>
        </w:rPr>
        <w:footnoteReference w:id="62"/>
      </w:r>
      <w:r w:rsidR="001E6A90" w:rsidRPr="001E6A90">
        <w:t xml:space="preserve"> </w:t>
      </w:r>
      <w:bookmarkEnd w:id="132"/>
      <w:r w:rsidR="00AA4E16" w:rsidRPr="001E6A90">
        <w:rPr>
          <w:rFonts w:hint="eastAsia"/>
        </w:rPr>
        <w:t>小</w:t>
      </w:r>
      <w:r w:rsidR="00AA4E16" w:rsidRPr="00B602A9">
        <w:rPr>
          <w:rFonts w:hint="eastAsia"/>
        </w:rPr>
        <w:t>组委员会希望澄清，它对这一同行审查制度没有提供投入，因此，资格认证小组委员会的任何评估都不应被视为代表本小组委员会关于任何特定国家防范机制是否符合《任择议定书》要求的意见。</w:t>
      </w:r>
    </w:p>
    <w:p w14:paraId="789E3473" w14:textId="77777777" w:rsidR="00AA4E16" w:rsidRDefault="00AA4E16" w:rsidP="00AA4E16">
      <w:pPr>
        <w:pStyle w:val="SingleTxtGC"/>
      </w:pPr>
    </w:p>
    <w:p w14:paraId="3BB372BA" w14:textId="77777777" w:rsidR="00AA4E16" w:rsidRDefault="00AA4E16" w:rsidP="00AA4E16">
      <w:pPr>
        <w:pStyle w:val="SingleTxtGC"/>
      </w:pPr>
    </w:p>
    <w:p w14:paraId="6AB783FB" w14:textId="19E84771" w:rsidR="00AA4E16" w:rsidRDefault="00AA4E16" w:rsidP="00AA4E16">
      <w:pPr>
        <w:spacing w:before="240"/>
        <w:jc w:val="center"/>
      </w:pPr>
      <w:r>
        <w:rPr>
          <w:rFonts w:hint="eastAsia"/>
          <w:u w:val="single"/>
        </w:rPr>
        <w:tab/>
      </w:r>
      <w:r>
        <w:rPr>
          <w:rFonts w:hint="eastAsia"/>
          <w:u w:val="single"/>
        </w:rPr>
        <w:tab/>
      </w:r>
      <w:r>
        <w:rPr>
          <w:rFonts w:hint="eastAsia"/>
          <w:u w:val="single"/>
        </w:rPr>
        <w:tab/>
      </w:r>
      <w:r>
        <w:rPr>
          <w:u w:val="single"/>
        </w:rPr>
        <w:tab/>
      </w:r>
    </w:p>
    <w:sectPr w:rsidR="00AA4E16" w:rsidSect="00AA4E16">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7BA74" w14:textId="77777777" w:rsidR="00E06468" w:rsidRPr="000D319F" w:rsidRDefault="00E06468" w:rsidP="000D319F">
      <w:pPr>
        <w:pStyle w:val="af0"/>
        <w:spacing w:after="240"/>
        <w:ind w:left="907"/>
        <w:rPr>
          <w:rFonts w:asciiTheme="majorBidi" w:eastAsia="宋体" w:hAnsiTheme="majorBidi" w:cstheme="majorBidi"/>
          <w:sz w:val="21"/>
          <w:szCs w:val="21"/>
          <w:lang w:val="en-US"/>
        </w:rPr>
      </w:pPr>
    </w:p>
    <w:p w14:paraId="47D8B5ED" w14:textId="77777777" w:rsidR="00E06468" w:rsidRPr="000D319F" w:rsidRDefault="00E0646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E1ACF0C" w14:textId="77777777" w:rsidR="00E06468" w:rsidRPr="000D319F" w:rsidRDefault="00E06468" w:rsidP="000D319F">
      <w:pPr>
        <w:pStyle w:val="af0"/>
      </w:pPr>
    </w:p>
  </w:endnote>
  <w:endnote w:type="continuationNotice" w:id="1">
    <w:p w14:paraId="7866682A" w14:textId="77777777" w:rsidR="00E06468" w:rsidRDefault="00E064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4455" w14:textId="77777777" w:rsidR="006806A0" w:rsidRPr="00C835C0" w:rsidRDefault="00C835C0" w:rsidP="00C835C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835C0">
      <w:rPr>
        <w:rStyle w:val="af2"/>
        <w:b w:val="0"/>
        <w:snapToGrid w:val="0"/>
        <w:sz w:val="16"/>
      </w:rPr>
      <w:t>GE.24</w:t>
    </w:r>
    <w:proofErr w:type="spellEnd"/>
    <w:r w:rsidRPr="00C835C0">
      <w:rPr>
        <w:rStyle w:val="af2"/>
        <w:b w:val="0"/>
        <w:snapToGrid w:val="0"/>
        <w:sz w:val="16"/>
      </w:rPr>
      <w:t>-03972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F5405" w14:textId="77777777" w:rsidR="006806A0" w:rsidRPr="00C835C0" w:rsidRDefault="00C835C0" w:rsidP="00C835C0">
    <w:pPr>
      <w:pStyle w:val="af0"/>
      <w:tabs>
        <w:tab w:val="clear" w:pos="431"/>
        <w:tab w:val="right" w:pos="9638"/>
      </w:tabs>
      <w:rPr>
        <w:rStyle w:val="af2"/>
      </w:rPr>
    </w:pPr>
    <w:proofErr w:type="spellStart"/>
    <w:r>
      <w:t>GE.24</w:t>
    </w:r>
    <w:proofErr w:type="spellEnd"/>
    <w:r>
      <w:t>-03972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71E10" w14:textId="0591DDDC" w:rsidR="006806A0" w:rsidRPr="00487939" w:rsidRDefault="00C835C0"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F1101D2" wp14:editId="3A7FB13A">
          <wp:simplePos x="0" y="0"/>
          <wp:positionH relativeFrom="column">
            <wp:align>right</wp:align>
          </wp:positionH>
          <wp:positionV relativeFrom="paragraph">
            <wp:posOffset>-69850</wp:posOffset>
          </wp:positionV>
          <wp:extent cx="571500" cy="571500"/>
          <wp:effectExtent l="0" t="0" r="0" b="0"/>
          <wp:wrapNone/>
          <wp:docPr id="14236420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-03972</w:t>
    </w:r>
    <w:r w:rsidR="00731A42" w:rsidRPr="00EE277A">
      <w:rPr>
        <w:sz w:val="20"/>
        <w:lang w:eastAsia="zh-CN"/>
      </w:rPr>
      <w:t xml:space="preserve"> (C)</w:t>
    </w:r>
    <w:r w:rsidR="005505A1">
      <w:rPr>
        <w:sz w:val="20"/>
        <w:lang w:eastAsia="zh-CN"/>
      </w:rPr>
      <w:tab/>
    </w:r>
    <w:r w:rsidR="001D0541">
      <w:rPr>
        <w:rFonts w:eastAsiaTheme="minorEastAsia" w:hint="eastAsia"/>
        <w:sz w:val="20"/>
        <w:lang w:eastAsia="zh-CN"/>
      </w:rPr>
      <w:t>02</w:t>
    </w:r>
    <w:r w:rsidR="005505A1">
      <w:rPr>
        <w:sz w:val="20"/>
        <w:lang w:eastAsia="zh-CN"/>
      </w:rPr>
      <w:t>0</w:t>
    </w:r>
    <w:r w:rsidR="001D0541">
      <w:rPr>
        <w:rFonts w:eastAsiaTheme="minorEastAsia" w:hint="eastAsia"/>
        <w:sz w:val="20"/>
        <w:lang w:eastAsia="zh-CN"/>
      </w:rPr>
      <w:t>4</w:t>
    </w:r>
    <w:r w:rsidR="00597013">
      <w:rPr>
        <w:sz w:val="20"/>
        <w:lang w:eastAsia="zh-CN"/>
      </w:rPr>
      <w:t>2</w:t>
    </w:r>
    <w:r w:rsidR="00155102">
      <w:rPr>
        <w:sz w:val="20"/>
        <w:lang w:eastAsia="zh-CN"/>
      </w:rPr>
      <w:t>4</w:t>
    </w:r>
    <w:r w:rsidR="00731A42">
      <w:rPr>
        <w:sz w:val="20"/>
        <w:lang w:eastAsia="zh-CN"/>
      </w:rPr>
      <w:tab/>
    </w:r>
    <w:r w:rsidR="001D0541">
      <w:rPr>
        <w:rFonts w:eastAsiaTheme="minorEastAsia" w:hint="eastAsia"/>
        <w:sz w:val="20"/>
        <w:lang w:eastAsia="zh-CN"/>
      </w:rPr>
      <w:t>02</w:t>
    </w:r>
    <w:r w:rsidR="00731A42">
      <w:rPr>
        <w:sz w:val="20"/>
        <w:lang w:eastAsia="zh-CN"/>
      </w:rPr>
      <w:t>0</w:t>
    </w:r>
    <w:r w:rsidR="001D0541">
      <w:rPr>
        <w:rFonts w:eastAsiaTheme="minorEastAsia" w:hint="eastAsia"/>
        <w:sz w:val="20"/>
        <w:lang w:eastAsia="zh-CN"/>
      </w:rPr>
      <w:t>4</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4FBED30A" wp14:editId="66B2FFB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BB4D9" w14:textId="77777777" w:rsidR="00AA4E16" w:rsidRPr="00487939" w:rsidRDefault="00AA4E16"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60288" behindDoc="0" locked="0" layoutInCell="1" allowOverlap="1" wp14:anchorId="1C25CF56" wp14:editId="718FDC4C">
          <wp:simplePos x="0" y="0"/>
          <wp:positionH relativeFrom="column">
            <wp:align>right</wp:align>
          </wp:positionH>
          <wp:positionV relativeFrom="paragraph">
            <wp:posOffset>-69850</wp:posOffset>
          </wp:positionV>
          <wp:extent cx="571500" cy="571500"/>
          <wp:effectExtent l="0" t="0" r="0" b="0"/>
          <wp:wrapNone/>
          <wp:docPr id="13913011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-03972</w:t>
    </w:r>
    <w:r w:rsidRPr="00EE277A">
      <w:rPr>
        <w:sz w:val="20"/>
        <w:lang w:eastAsia="zh-CN"/>
      </w:rPr>
      <w:t xml:space="preserve"> (C)</w:t>
    </w:r>
    <w:r>
      <w:rPr>
        <w:sz w:val="20"/>
        <w:lang w:eastAsia="zh-CN"/>
      </w:rPr>
      <w:tab/>
    </w:r>
    <w:r>
      <w:rPr>
        <w:rFonts w:eastAsiaTheme="minorEastAsia" w:hint="eastAsia"/>
        <w:sz w:val="20"/>
        <w:lang w:eastAsia="zh-CN"/>
      </w:rPr>
      <w:t>19</w:t>
    </w:r>
    <w:r>
      <w:rPr>
        <w:sz w:val="20"/>
        <w:lang w:eastAsia="zh-CN"/>
      </w:rPr>
      <w:t>0</w:t>
    </w:r>
    <w:r>
      <w:rPr>
        <w:rFonts w:eastAsiaTheme="minorEastAsia" w:hint="eastAsia"/>
        <w:sz w:val="20"/>
        <w:lang w:eastAsia="zh-CN"/>
      </w:rPr>
      <w:t>3</w:t>
    </w:r>
    <w:r>
      <w:rPr>
        <w:sz w:val="20"/>
        <w:lang w:eastAsia="zh-CN"/>
      </w:rPr>
      <w:t>24</w:t>
    </w:r>
    <w:r>
      <w:rPr>
        <w:sz w:val="20"/>
        <w:lang w:eastAsia="zh-CN"/>
      </w:rPr>
      <w:tab/>
    </w:r>
    <w:r>
      <w:rPr>
        <w:rFonts w:eastAsiaTheme="minorEastAsia" w:hint="eastAsia"/>
        <w:sz w:val="20"/>
        <w:lang w:eastAsia="zh-CN"/>
      </w:rPr>
      <w:t>22</w:t>
    </w:r>
    <w:r>
      <w:rPr>
        <w:sz w:val="20"/>
        <w:lang w:eastAsia="zh-CN"/>
      </w:rPr>
      <w:t>0</w:t>
    </w:r>
    <w:r>
      <w:rPr>
        <w:rFonts w:eastAsiaTheme="minorEastAsia" w:hint="eastAsia"/>
        <w:sz w:val="20"/>
        <w:lang w:eastAsia="zh-CN"/>
      </w:rPr>
      <w:t>3</w:t>
    </w:r>
    <w:r>
      <w:rPr>
        <w:sz w:val="20"/>
        <w:lang w:eastAsia="zh-CN"/>
      </w:rPr>
      <w:t>24</w:t>
    </w:r>
    <w:r>
      <w:rPr>
        <w:b/>
        <w:sz w:val="21"/>
      </w:rPr>
      <w:tab/>
    </w:r>
    <w:r>
      <w:rPr>
        <w:rFonts w:hint="eastAsia"/>
        <w:b/>
        <w:noProof/>
        <w:snapToGrid/>
        <w:sz w:val="21"/>
        <w:lang w:val="en-US" w:eastAsia="zh-CN"/>
      </w:rPr>
      <w:drawing>
        <wp:inline distT="0" distB="0" distL="0" distR="0" wp14:anchorId="37034972" wp14:editId="14255B61">
          <wp:extent cx="618490" cy="228600"/>
          <wp:effectExtent l="0" t="0" r="0" b="0"/>
          <wp:docPr id="2089540598" name="图片 2089540598"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B7D1D" w14:textId="77777777" w:rsidR="00E06468" w:rsidRPr="000157B1" w:rsidRDefault="00E064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1FDCF60" w14:textId="77777777" w:rsidR="00E06468" w:rsidRPr="000157B1" w:rsidRDefault="00E064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0BF4049" w14:textId="77777777" w:rsidR="00E06468" w:rsidRDefault="00E06468"/>
  </w:footnote>
  <w:footnote w:id="2">
    <w:p w14:paraId="67125895" w14:textId="7527DDB8" w:rsidR="00C93970" w:rsidRPr="00D15C2C" w:rsidRDefault="00C93970" w:rsidP="00C93970">
      <w:pPr>
        <w:pStyle w:val="a6"/>
        <w:tabs>
          <w:tab w:val="clear" w:pos="1021"/>
          <w:tab w:val="right" w:pos="1020"/>
        </w:tabs>
      </w:pPr>
      <w:r w:rsidRPr="00D15C2C">
        <w:rPr>
          <w:rStyle w:val="a8"/>
          <w:rFonts w:eastAsia="宋体"/>
          <w:vertAlign w:val="baseline"/>
        </w:rPr>
        <w:tab/>
        <w:t>*</w:t>
      </w:r>
      <w:r w:rsidRPr="00D15C2C">
        <w:tab/>
      </w:r>
      <w:r w:rsidR="00822D89" w:rsidRPr="00822D89">
        <w:rPr>
          <w:rFonts w:hint="eastAsia"/>
        </w:rPr>
        <w:t>因技术原因于</w:t>
      </w:r>
      <w:r w:rsidR="00822D89" w:rsidRPr="00822D89">
        <w:rPr>
          <w:rFonts w:hint="eastAsia"/>
        </w:rPr>
        <w:t>2024</w:t>
      </w:r>
      <w:r w:rsidR="00822D89" w:rsidRPr="00822D89">
        <w:rPr>
          <w:rFonts w:hint="eastAsia"/>
        </w:rPr>
        <w:t>年</w:t>
      </w:r>
      <w:r w:rsidR="00822D89">
        <w:rPr>
          <w:rFonts w:hint="eastAsia"/>
        </w:rPr>
        <w:t>4</w:t>
      </w:r>
      <w:r w:rsidR="00822D89" w:rsidRPr="00822D89">
        <w:rPr>
          <w:rFonts w:hint="eastAsia"/>
        </w:rPr>
        <w:t>月</w:t>
      </w:r>
      <w:r w:rsidR="00822D89">
        <w:rPr>
          <w:rFonts w:hint="eastAsia"/>
        </w:rPr>
        <w:t>2</w:t>
      </w:r>
      <w:r w:rsidR="00822D89" w:rsidRPr="00822D89">
        <w:rPr>
          <w:rFonts w:hint="eastAsia"/>
        </w:rPr>
        <w:t>日重新印发。</w:t>
      </w:r>
    </w:p>
  </w:footnote>
  <w:footnote w:id="3">
    <w:p w14:paraId="05929FAA" w14:textId="3AC2B275" w:rsidR="00D15C2C" w:rsidRPr="00D15C2C" w:rsidRDefault="00D15C2C" w:rsidP="00D15C2C">
      <w:pPr>
        <w:pStyle w:val="a6"/>
        <w:tabs>
          <w:tab w:val="clear" w:pos="1021"/>
          <w:tab w:val="right" w:pos="1020"/>
        </w:tabs>
      </w:pPr>
      <w:r w:rsidRPr="00D15C2C">
        <w:rPr>
          <w:rStyle w:val="a8"/>
          <w:rFonts w:eastAsia="宋体"/>
          <w:vertAlign w:val="baseline"/>
        </w:rPr>
        <w:tab/>
        <w:t>**</w:t>
      </w:r>
      <w:r w:rsidRPr="00D15C2C">
        <w:tab/>
      </w:r>
      <w:r w:rsidRPr="000617E8">
        <w:rPr>
          <w:rFonts w:hint="eastAsia"/>
        </w:rPr>
        <w:t>因提交方无法控制的情况</w:t>
      </w:r>
      <w:r>
        <w:rPr>
          <w:rFonts w:hint="eastAsia"/>
        </w:rPr>
        <w:t>，</w:t>
      </w:r>
      <w:r w:rsidRPr="000617E8">
        <w:rPr>
          <w:rFonts w:hint="eastAsia"/>
        </w:rPr>
        <w:t>经协议</w:t>
      </w:r>
      <w:r>
        <w:rPr>
          <w:rFonts w:hint="eastAsia"/>
        </w:rPr>
        <w:t>，</w:t>
      </w:r>
      <w:r w:rsidRPr="000617E8">
        <w:rPr>
          <w:rFonts w:hint="eastAsia"/>
        </w:rPr>
        <w:t>本报告迟于标准发布日期发布。</w:t>
      </w:r>
    </w:p>
  </w:footnote>
  <w:footnote w:id="4">
    <w:p w14:paraId="5E15B011" w14:textId="6CD34768" w:rsidR="003F268C" w:rsidRPr="003251D3" w:rsidRDefault="003F268C" w:rsidP="00943179">
      <w:pPr>
        <w:pStyle w:val="a6"/>
      </w:pPr>
      <w:r w:rsidRPr="00D44C5A">
        <w:rPr>
          <w:sz w:val="16"/>
          <w:szCs w:val="16"/>
          <w:lang w:val="zh-CN"/>
        </w:rPr>
        <w:tab/>
      </w:r>
      <w:r w:rsidRPr="00D44C5A">
        <w:rPr>
          <w:rStyle w:val="a8"/>
          <w:rFonts w:eastAsia="宋体"/>
          <w:lang w:val="zh-CN"/>
        </w:rPr>
        <w:footnoteRef/>
      </w:r>
      <w:r w:rsidRPr="00D44C5A">
        <w:rPr>
          <w:lang w:val="zh-CN"/>
        </w:rPr>
        <w:tab/>
      </w:r>
      <w:r w:rsidRPr="003251D3">
        <w:t>截至</w:t>
      </w:r>
      <w:r w:rsidRPr="003251D3">
        <w:t>2023</w:t>
      </w:r>
      <w:r w:rsidRPr="003251D3">
        <w:t>年</w:t>
      </w:r>
      <w:r w:rsidRPr="003251D3">
        <w:t>12</w:t>
      </w:r>
      <w:r w:rsidRPr="003251D3">
        <w:t>月</w:t>
      </w:r>
      <w:r w:rsidRPr="003251D3">
        <w:t>31</w:t>
      </w:r>
      <w:r w:rsidRPr="003251D3">
        <w:t>日，《任择议定书》的</w:t>
      </w:r>
      <w:r w:rsidRPr="003251D3">
        <w:t>12</w:t>
      </w:r>
      <w:r w:rsidRPr="003251D3">
        <w:t>个签署国为安哥拉、比利时、喀麦隆、乍得、刚果、几内亚、几内亚比绍、爱尔兰、塞拉利昂、东帝汶、委内瑞拉玻利瓦尔共和国和赞比亚。更多信息可查阅</w:t>
      </w:r>
      <w:r w:rsidR="008E3819">
        <w:fldChar w:fldCharType="begin"/>
      </w:r>
      <w:r w:rsidR="008E3819">
        <w:instrText>HYPERLINK "https://treaties.un.org/Pages/ViewDetails.aspx?src=TREATY&amp;mtdsg_no=IV-9-b&amp;chapter=4&amp;clang=_en"</w:instrText>
      </w:r>
      <w:r w:rsidR="008E3819">
        <w:fldChar w:fldCharType="separate"/>
      </w:r>
      <w:r w:rsidR="00943179" w:rsidRPr="00943179">
        <w:rPr>
          <w:rStyle w:val="af5"/>
          <w:lang w:val="en-GB"/>
        </w:rPr>
        <w:t>https://treaties.un.org/Pages/ViewDetails.aspx?src=TREATY&amp;mtdsg_no=IV-9-b&amp;chapter=4&amp;clang=_en</w:t>
      </w:r>
      <w:r w:rsidR="008E3819">
        <w:rPr>
          <w:rStyle w:val="af5"/>
          <w:lang w:val="en-GB"/>
        </w:rPr>
        <w:fldChar w:fldCharType="end"/>
      </w:r>
      <w:r w:rsidRPr="003251D3">
        <w:rPr>
          <w:rFonts w:hint="eastAsia"/>
        </w:rPr>
        <w:t>。</w:t>
      </w:r>
    </w:p>
  </w:footnote>
  <w:footnote w:id="5">
    <w:p w14:paraId="1839ACCE" w14:textId="4C212ED3" w:rsidR="003F268C" w:rsidRPr="00D44C5A" w:rsidRDefault="003F268C" w:rsidP="008D78E8">
      <w:pPr>
        <w:pStyle w:val="a6"/>
      </w:pPr>
      <w:r w:rsidRPr="00D44C5A">
        <w:rPr>
          <w:sz w:val="16"/>
          <w:szCs w:val="16"/>
          <w:lang w:val="zh-CN"/>
        </w:rPr>
        <w:tab/>
      </w:r>
      <w:r w:rsidRPr="00D44C5A">
        <w:rPr>
          <w:rStyle w:val="a8"/>
          <w:rFonts w:eastAsia="宋体"/>
          <w:lang w:val="zh-CN"/>
        </w:rPr>
        <w:footnoteRef/>
      </w:r>
      <w:r w:rsidRPr="00D44C5A">
        <w:rPr>
          <w:lang w:val="zh-CN"/>
        </w:rPr>
        <w:tab/>
      </w:r>
      <w:r w:rsidRPr="003251D3">
        <w:t>见</w:t>
      </w:r>
      <w:hyperlink r:id="rId1" w:history="1">
        <w:r w:rsidR="00BE2D3C" w:rsidRPr="006256BE">
          <w:rPr>
            <w:rStyle w:val="af5"/>
          </w:rPr>
          <w:t>https://</w:t>
        </w:r>
        <w:proofErr w:type="spellStart"/>
        <w:r w:rsidR="00BE2D3C" w:rsidRPr="006256BE">
          <w:rPr>
            <w:rStyle w:val="af5"/>
          </w:rPr>
          <w:t>www.ohchr.org</w:t>
        </w:r>
        <w:proofErr w:type="spellEnd"/>
        <w:r w:rsidR="00BE2D3C" w:rsidRPr="006256BE">
          <w:rPr>
            <w:rStyle w:val="af5"/>
          </w:rPr>
          <w:t>/</w:t>
        </w:r>
        <w:proofErr w:type="spellStart"/>
        <w:r w:rsidR="00BE2D3C" w:rsidRPr="006256BE">
          <w:rPr>
            <w:rStyle w:val="af5"/>
          </w:rPr>
          <w:t>en</w:t>
        </w:r>
        <w:proofErr w:type="spellEnd"/>
        <w:r w:rsidR="00BE2D3C" w:rsidRPr="006256BE">
          <w:rPr>
            <w:rStyle w:val="af5"/>
          </w:rPr>
          <w:t>/treaty-bodies/</w:t>
        </w:r>
        <w:proofErr w:type="spellStart"/>
        <w:r w:rsidR="00BE2D3C" w:rsidRPr="006256BE">
          <w:rPr>
            <w:rStyle w:val="af5"/>
          </w:rPr>
          <w:t>spt</w:t>
        </w:r>
        <w:proofErr w:type="spellEnd"/>
        <w:r w:rsidR="00BE2D3C" w:rsidRPr="006256BE">
          <w:rPr>
            <w:rStyle w:val="af5"/>
          </w:rPr>
          <w:t>/membership</w:t>
        </w:r>
      </w:hyperlink>
      <w:r w:rsidRPr="003251D3">
        <w:t>。</w:t>
      </w:r>
    </w:p>
  </w:footnote>
  <w:footnote w:id="6">
    <w:p w14:paraId="37CF7E7F" w14:textId="300E2820" w:rsidR="003F268C" w:rsidRPr="003251D3" w:rsidRDefault="003F268C" w:rsidP="008D78E8">
      <w:pPr>
        <w:pStyle w:val="a6"/>
      </w:pPr>
      <w:r w:rsidRPr="00D44C5A">
        <w:rPr>
          <w:sz w:val="16"/>
          <w:lang w:val="zh-CN"/>
        </w:rPr>
        <w:tab/>
      </w:r>
      <w:r w:rsidRPr="00D44C5A">
        <w:rPr>
          <w:rStyle w:val="a8"/>
          <w:rFonts w:eastAsia="宋体"/>
          <w:lang w:val="zh-CN"/>
        </w:rPr>
        <w:footnoteRef/>
      </w:r>
      <w:r w:rsidRPr="00D44C5A">
        <w:rPr>
          <w:lang w:val="zh-CN"/>
        </w:rPr>
        <w:tab/>
      </w:r>
      <w:r w:rsidRPr="003251D3">
        <w:t>见</w:t>
      </w:r>
      <w:hyperlink r:id="rId2" w:history="1">
        <w:r w:rsidR="00BE2D3C" w:rsidRPr="006256BE">
          <w:rPr>
            <w:rStyle w:val="af5"/>
          </w:rPr>
          <w:t>https://</w:t>
        </w:r>
        <w:proofErr w:type="spellStart"/>
        <w:r w:rsidR="00BE2D3C" w:rsidRPr="006256BE">
          <w:rPr>
            <w:rStyle w:val="af5"/>
          </w:rPr>
          <w:t>www.ohchr.org</w:t>
        </w:r>
        <w:proofErr w:type="spellEnd"/>
        <w:r w:rsidR="00BE2D3C" w:rsidRPr="006256BE">
          <w:rPr>
            <w:rStyle w:val="af5"/>
          </w:rPr>
          <w:t>/</w:t>
        </w:r>
        <w:proofErr w:type="spellStart"/>
        <w:r w:rsidR="00BE2D3C" w:rsidRPr="006256BE">
          <w:rPr>
            <w:rStyle w:val="af5"/>
          </w:rPr>
          <w:t>en</w:t>
        </w:r>
        <w:proofErr w:type="spellEnd"/>
        <w:r w:rsidR="00BE2D3C" w:rsidRPr="006256BE">
          <w:rPr>
            <w:rStyle w:val="af5"/>
          </w:rPr>
          <w:t>/treaty-bodies/</w:t>
        </w:r>
        <w:proofErr w:type="spellStart"/>
        <w:r w:rsidR="00BE2D3C" w:rsidRPr="006256BE">
          <w:rPr>
            <w:rStyle w:val="af5"/>
          </w:rPr>
          <w:t>spt</w:t>
        </w:r>
        <w:proofErr w:type="spellEnd"/>
        <w:r w:rsidR="00BE2D3C" w:rsidRPr="006256BE">
          <w:rPr>
            <w:rStyle w:val="af5"/>
          </w:rPr>
          <w:t>/regional-teams</w:t>
        </w:r>
      </w:hyperlink>
      <w:r w:rsidRPr="003251D3">
        <w:t>。</w:t>
      </w:r>
    </w:p>
  </w:footnote>
  <w:footnote w:id="7">
    <w:p w14:paraId="747013AC" w14:textId="525150C1" w:rsidR="003F268C" w:rsidRPr="003251D3" w:rsidRDefault="003F268C" w:rsidP="006B373D">
      <w:pPr>
        <w:pStyle w:val="a6"/>
      </w:pPr>
      <w:r w:rsidRPr="00D44C5A">
        <w:rPr>
          <w:sz w:val="16"/>
          <w:szCs w:val="16"/>
          <w:lang w:val="zh-CN"/>
        </w:rPr>
        <w:tab/>
      </w:r>
      <w:r w:rsidRPr="00D44C5A">
        <w:rPr>
          <w:rStyle w:val="a8"/>
          <w:rFonts w:eastAsia="宋体"/>
          <w:lang w:val="zh-CN"/>
        </w:rPr>
        <w:footnoteRef/>
      </w:r>
      <w:r w:rsidRPr="00D44C5A">
        <w:rPr>
          <w:lang w:val="zh-CN"/>
        </w:rPr>
        <w:tab/>
      </w:r>
      <w:r w:rsidRPr="003251D3">
        <w:t>见</w:t>
      </w:r>
      <w:hyperlink r:id="rId3" w:history="1">
        <w:r w:rsidR="006B373D" w:rsidRPr="006B373D">
          <w:rPr>
            <w:rStyle w:val="af5"/>
            <w:lang w:val="en-GB"/>
          </w:rPr>
          <w:t>https://</w:t>
        </w:r>
        <w:proofErr w:type="spellStart"/>
        <w:r w:rsidR="006B373D" w:rsidRPr="006B373D">
          <w:rPr>
            <w:rStyle w:val="af5"/>
            <w:lang w:val="en-GB"/>
          </w:rPr>
          <w:t>webtv.un.org</w:t>
        </w:r>
        <w:proofErr w:type="spellEnd"/>
        <w:r w:rsidR="006B373D" w:rsidRPr="006B373D">
          <w:rPr>
            <w:rStyle w:val="af5"/>
            <w:lang w:val="en-GB"/>
          </w:rPr>
          <w:t>/</w:t>
        </w:r>
        <w:proofErr w:type="spellStart"/>
        <w:r w:rsidR="006B373D" w:rsidRPr="006B373D">
          <w:rPr>
            <w:rStyle w:val="af5"/>
            <w:lang w:val="en-GB"/>
          </w:rPr>
          <w:t>en</w:t>
        </w:r>
        <w:proofErr w:type="spellEnd"/>
        <w:r w:rsidR="006B373D" w:rsidRPr="006B373D">
          <w:rPr>
            <w:rStyle w:val="af5"/>
            <w:lang w:val="en-GB"/>
          </w:rPr>
          <w:t>/asset/</w:t>
        </w:r>
        <w:proofErr w:type="spellStart"/>
        <w:r w:rsidR="006B373D" w:rsidRPr="006B373D">
          <w:rPr>
            <w:rStyle w:val="af5"/>
            <w:lang w:val="en-GB"/>
          </w:rPr>
          <w:t>k18</w:t>
        </w:r>
        <w:proofErr w:type="spellEnd"/>
        <w:r w:rsidR="006B373D" w:rsidRPr="006B373D">
          <w:rPr>
            <w:rStyle w:val="af5"/>
            <w:lang w:val="en-GB"/>
          </w:rPr>
          <w:t>/</w:t>
        </w:r>
        <w:proofErr w:type="spellStart"/>
        <w:r w:rsidR="006B373D" w:rsidRPr="006B373D">
          <w:rPr>
            <w:rStyle w:val="af5"/>
            <w:lang w:val="en-GB"/>
          </w:rPr>
          <w:t>k18ulkqk60</w:t>
        </w:r>
        <w:proofErr w:type="spellEnd"/>
      </w:hyperlink>
      <w:r w:rsidRPr="003251D3">
        <w:rPr>
          <w:rFonts w:hint="eastAsia"/>
        </w:rPr>
        <w:t>。</w:t>
      </w:r>
    </w:p>
  </w:footnote>
  <w:footnote w:id="8">
    <w:p w14:paraId="2911875A" w14:textId="7261DC6A" w:rsidR="008D78E8" w:rsidRPr="00D44C5A" w:rsidRDefault="008D78E8" w:rsidP="00BE2D3C">
      <w:pPr>
        <w:pStyle w:val="a6"/>
      </w:pPr>
      <w:r w:rsidRPr="00D44C5A">
        <w:rPr>
          <w:sz w:val="16"/>
          <w:szCs w:val="16"/>
          <w:lang w:val="zh-CN"/>
        </w:rPr>
        <w:tab/>
      </w:r>
      <w:r w:rsidRPr="00D44C5A">
        <w:rPr>
          <w:rStyle w:val="a8"/>
          <w:rFonts w:eastAsia="宋体"/>
          <w:lang w:val="zh-CN"/>
        </w:rPr>
        <w:footnoteRef/>
      </w:r>
      <w:r w:rsidRPr="00D44C5A">
        <w:rPr>
          <w:lang w:val="zh-CN"/>
        </w:rPr>
        <w:tab/>
      </w:r>
      <w:r w:rsidRPr="003251D3">
        <w:t>见</w:t>
      </w:r>
      <w:hyperlink r:id="rId4" w:history="1">
        <w:r w:rsidR="00BE2D3C" w:rsidRPr="00BE2D3C">
          <w:rPr>
            <w:rStyle w:val="af5"/>
            <w:lang w:val="en-GB"/>
          </w:rPr>
          <w:t>https://</w:t>
        </w:r>
        <w:proofErr w:type="spellStart"/>
        <w:r w:rsidR="00BE2D3C" w:rsidRPr="00BE2D3C">
          <w:rPr>
            <w:rStyle w:val="af5"/>
            <w:lang w:val="en-GB"/>
          </w:rPr>
          <w:t>www.ohchr.org</w:t>
        </w:r>
        <w:proofErr w:type="spellEnd"/>
        <w:r w:rsidR="00BE2D3C" w:rsidRPr="00BE2D3C">
          <w:rPr>
            <w:rStyle w:val="af5"/>
            <w:lang w:val="en-GB"/>
          </w:rPr>
          <w:t>/</w:t>
        </w:r>
        <w:proofErr w:type="spellStart"/>
        <w:r w:rsidR="00BE2D3C" w:rsidRPr="00BE2D3C">
          <w:rPr>
            <w:rStyle w:val="af5"/>
            <w:lang w:val="en-GB"/>
          </w:rPr>
          <w:t>en</w:t>
        </w:r>
        <w:proofErr w:type="spellEnd"/>
        <w:r w:rsidR="00BE2D3C" w:rsidRPr="00BE2D3C">
          <w:rPr>
            <w:rStyle w:val="af5"/>
            <w:lang w:val="en-GB"/>
          </w:rPr>
          <w:t>/treaty-bodies/</w:t>
        </w:r>
        <w:proofErr w:type="spellStart"/>
        <w:r w:rsidR="00BE2D3C" w:rsidRPr="00BE2D3C">
          <w:rPr>
            <w:rStyle w:val="af5"/>
            <w:lang w:val="en-GB"/>
          </w:rPr>
          <w:t>spt</w:t>
        </w:r>
        <w:proofErr w:type="spellEnd"/>
        <w:r w:rsidR="00BE2D3C" w:rsidRPr="00BE2D3C">
          <w:rPr>
            <w:rStyle w:val="af5"/>
            <w:lang w:val="en-GB"/>
          </w:rPr>
          <w:t>/visits</w:t>
        </w:r>
      </w:hyperlink>
      <w:r w:rsidRPr="003251D3">
        <w:rPr>
          <w:rFonts w:hint="eastAsia"/>
        </w:rPr>
        <w:t>。</w:t>
      </w:r>
    </w:p>
  </w:footnote>
  <w:footnote w:id="9">
    <w:p w14:paraId="3AC936D4" w14:textId="6F64B943" w:rsidR="003F268C" w:rsidRPr="003251D3" w:rsidRDefault="003F268C" w:rsidP="00BE2D3C">
      <w:pPr>
        <w:pStyle w:val="a6"/>
      </w:pPr>
      <w:r w:rsidRPr="00D44C5A">
        <w:rPr>
          <w:sz w:val="16"/>
          <w:szCs w:val="16"/>
          <w:lang w:val="zh-CN"/>
        </w:rPr>
        <w:tab/>
      </w:r>
      <w:r w:rsidRPr="00D44C5A">
        <w:rPr>
          <w:rStyle w:val="a8"/>
          <w:rFonts w:eastAsia="宋体"/>
          <w:lang w:val="zh-CN"/>
        </w:rPr>
        <w:footnoteRef/>
      </w:r>
      <w:r w:rsidRPr="00D44C5A">
        <w:rPr>
          <w:lang w:val="zh-CN"/>
        </w:rPr>
        <w:tab/>
      </w:r>
      <w:r w:rsidRPr="003251D3">
        <w:t>见</w:t>
      </w:r>
      <w:hyperlink r:id="rId5" w:history="1">
        <w:r w:rsidR="00BE2D3C" w:rsidRPr="00BE2D3C">
          <w:rPr>
            <w:rStyle w:val="af5"/>
            <w:lang w:val="en-GB"/>
          </w:rPr>
          <w:t>https://</w:t>
        </w:r>
        <w:proofErr w:type="spellStart"/>
        <w:r w:rsidR="00BE2D3C" w:rsidRPr="00BE2D3C">
          <w:rPr>
            <w:rStyle w:val="af5"/>
            <w:lang w:val="en-GB"/>
          </w:rPr>
          <w:t>www.ohchr.org</w:t>
        </w:r>
        <w:proofErr w:type="spellEnd"/>
        <w:r w:rsidR="00BE2D3C" w:rsidRPr="00BE2D3C">
          <w:rPr>
            <w:rStyle w:val="af5"/>
            <w:lang w:val="en-GB"/>
          </w:rPr>
          <w:t>/</w:t>
        </w:r>
        <w:proofErr w:type="spellStart"/>
        <w:r w:rsidR="00BE2D3C" w:rsidRPr="00BE2D3C">
          <w:rPr>
            <w:rStyle w:val="af5"/>
            <w:lang w:val="en-GB"/>
          </w:rPr>
          <w:t>en</w:t>
        </w:r>
        <w:proofErr w:type="spellEnd"/>
        <w:r w:rsidR="00BE2D3C" w:rsidRPr="00BE2D3C">
          <w:rPr>
            <w:rStyle w:val="af5"/>
            <w:lang w:val="en-GB"/>
          </w:rPr>
          <w:t>/treaty-bodies/</w:t>
        </w:r>
        <w:proofErr w:type="spellStart"/>
        <w:r w:rsidR="00BE2D3C" w:rsidRPr="00BE2D3C">
          <w:rPr>
            <w:rStyle w:val="af5"/>
            <w:lang w:val="en-GB"/>
          </w:rPr>
          <w:t>spt</w:t>
        </w:r>
        <w:proofErr w:type="spellEnd"/>
      </w:hyperlink>
      <w:r w:rsidRPr="003251D3">
        <w:rPr>
          <w:rFonts w:hint="eastAsia"/>
        </w:rPr>
        <w:t>。</w:t>
      </w:r>
    </w:p>
  </w:footnote>
  <w:footnote w:id="10">
    <w:p w14:paraId="67A8A6C5" w14:textId="50641589" w:rsidR="003F268C" w:rsidRPr="003251D3" w:rsidRDefault="003F268C" w:rsidP="00A06FC3">
      <w:pPr>
        <w:pStyle w:val="a6"/>
        <w:jc w:val="left"/>
      </w:pPr>
      <w:r w:rsidRPr="00D44C5A">
        <w:rPr>
          <w:sz w:val="16"/>
          <w:lang w:val="zh-CN"/>
        </w:rPr>
        <w:tab/>
      </w:r>
      <w:r w:rsidRPr="00D44C5A">
        <w:rPr>
          <w:rStyle w:val="a8"/>
          <w:rFonts w:eastAsia="宋体"/>
          <w:lang w:val="zh-CN"/>
        </w:rPr>
        <w:footnoteRef/>
      </w:r>
      <w:r w:rsidRPr="00D44C5A">
        <w:rPr>
          <w:lang w:val="zh-CN"/>
        </w:rPr>
        <w:tab/>
      </w:r>
      <w:r w:rsidRPr="003251D3">
        <w:t>见</w:t>
      </w:r>
      <w:hyperlink r:id="rId6" w:history="1">
        <w:r w:rsidR="00BE2D3C" w:rsidRPr="006256BE">
          <w:rPr>
            <w:rStyle w:val="af5"/>
          </w:rPr>
          <w:t>https://www.ohchr.org/en/press-releases/2023/03/south-africa-must-fully-comply-international-obligations-prevent-torture</w:t>
        </w:r>
      </w:hyperlink>
      <w:r w:rsidRPr="003251D3">
        <w:t>。</w:t>
      </w:r>
    </w:p>
  </w:footnote>
  <w:footnote w:id="11">
    <w:p w14:paraId="106C4672" w14:textId="2A9B120C" w:rsidR="008D78E8" w:rsidRPr="003251D3" w:rsidRDefault="008D78E8" w:rsidP="00A06FC3">
      <w:pPr>
        <w:pStyle w:val="a6"/>
        <w:jc w:val="left"/>
      </w:pPr>
      <w:r w:rsidRPr="00D44C5A">
        <w:rPr>
          <w:sz w:val="16"/>
          <w:lang w:val="zh-CN"/>
        </w:rPr>
        <w:tab/>
      </w:r>
      <w:r w:rsidRPr="00D44C5A">
        <w:rPr>
          <w:rStyle w:val="a8"/>
          <w:rFonts w:eastAsia="宋体"/>
          <w:lang w:val="zh-CN"/>
        </w:rPr>
        <w:footnoteRef/>
      </w:r>
      <w:r w:rsidRPr="00D44C5A">
        <w:rPr>
          <w:lang w:val="zh-CN"/>
        </w:rPr>
        <w:tab/>
      </w:r>
      <w:r w:rsidRPr="003251D3">
        <w:t>见</w:t>
      </w:r>
      <w:hyperlink r:id="rId7" w:history="1">
        <w:r w:rsidR="00BE2D3C" w:rsidRPr="006256BE">
          <w:rPr>
            <w:rStyle w:val="af5"/>
          </w:rPr>
          <w:t>https://www.ohchr.org/en/press-releases/2023/04/kazakhstan-needs-strengthen-effective-torture-prevention-measures-un-torture</w:t>
        </w:r>
      </w:hyperlink>
      <w:r w:rsidRPr="003251D3">
        <w:t>。</w:t>
      </w:r>
    </w:p>
  </w:footnote>
  <w:footnote w:id="12">
    <w:p w14:paraId="3A43F3CC" w14:textId="1A1011B5" w:rsidR="003F268C" w:rsidRPr="003251D3" w:rsidRDefault="003F268C" w:rsidP="00A06FC3">
      <w:pPr>
        <w:pStyle w:val="a6"/>
        <w:jc w:val="left"/>
      </w:pPr>
      <w:r w:rsidRPr="00D44C5A">
        <w:rPr>
          <w:sz w:val="16"/>
          <w:szCs w:val="16"/>
          <w:lang w:val="zh-CN"/>
        </w:rPr>
        <w:tab/>
      </w:r>
      <w:r w:rsidRPr="00D44C5A">
        <w:rPr>
          <w:rStyle w:val="a8"/>
          <w:rFonts w:eastAsia="宋体"/>
          <w:lang w:val="zh-CN"/>
        </w:rPr>
        <w:footnoteRef/>
      </w:r>
      <w:r w:rsidRPr="00D44C5A">
        <w:rPr>
          <w:lang w:val="zh-CN"/>
        </w:rPr>
        <w:tab/>
      </w:r>
      <w:r w:rsidRPr="003251D3">
        <w:t>见</w:t>
      </w:r>
      <w:hyperlink r:id="rId8" w:history="1">
        <w:r w:rsidR="00BE2D3C" w:rsidRPr="006256BE">
          <w:rPr>
            <w:rStyle w:val="af5"/>
          </w:rPr>
          <w:t>https://www.ohchr.org/en/press-releases/2023/05/madagascar-extreme-prison-overcrowding-needs-urgent-fix-un-experts</w:t>
        </w:r>
      </w:hyperlink>
      <w:r w:rsidRPr="003251D3">
        <w:t>。</w:t>
      </w:r>
    </w:p>
  </w:footnote>
  <w:footnote w:id="13">
    <w:p w14:paraId="709C9EFA" w14:textId="7583FAD5" w:rsidR="003F268C" w:rsidRPr="003251D3" w:rsidRDefault="003F268C" w:rsidP="00A06FC3">
      <w:pPr>
        <w:pStyle w:val="a6"/>
        <w:jc w:val="left"/>
      </w:pPr>
      <w:r w:rsidRPr="00D44C5A">
        <w:rPr>
          <w:sz w:val="16"/>
          <w:szCs w:val="16"/>
          <w:lang w:val="zh-CN"/>
        </w:rPr>
        <w:tab/>
      </w:r>
      <w:r w:rsidRPr="00D44C5A">
        <w:rPr>
          <w:rStyle w:val="a8"/>
          <w:rFonts w:eastAsia="宋体"/>
          <w:lang w:val="zh-CN"/>
        </w:rPr>
        <w:footnoteRef/>
      </w:r>
      <w:r w:rsidRPr="00D44C5A">
        <w:rPr>
          <w:lang w:val="zh-CN"/>
        </w:rPr>
        <w:tab/>
      </w:r>
      <w:r w:rsidRPr="003251D3">
        <w:t>见</w:t>
      </w:r>
      <w:hyperlink r:id="rId9" w:history="1">
        <w:r w:rsidR="00BE2D3C" w:rsidRPr="006256BE">
          <w:rPr>
            <w:rStyle w:val="af5"/>
          </w:rPr>
          <w:t>https://www.ohchr.org/en/press-releases/2023/07/croatias-detention-facilities-spotlight-un-torture-prevention-body-concludes</w:t>
        </w:r>
      </w:hyperlink>
      <w:r w:rsidRPr="003251D3">
        <w:t>。</w:t>
      </w:r>
    </w:p>
  </w:footnote>
  <w:footnote w:id="14">
    <w:p w14:paraId="06360AAF" w14:textId="633AB26A" w:rsidR="003F268C" w:rsidRPr="00D44C5A" w:rsidRDefault="003F268C" w:rsidP="00EA2C6F">
      <w:pPr>
        <w:pStyle w:val="a6"/>
        <w:jc w:val="left"/>
        <w:rPr>
          <w:sz w:val="16"/>
        </w:rPr>
      </w:pPr>
      <w:r w:rsidRPr="00D44C5A">
        <w:rPr>
          <w:sz w:val="16"/>
          <w:lang w:val="zh-CN"/>
        </w:rPr>
        <w:tab/>
      </w:r>
      <w:r w:rsidRPr="00D44C5A">
        <w:rPr>
          <w:rStyle w:val="a8"/>
          <w:rFonts w:eastAsia="宋体"/>
          <w:lang w:val="zh-CN"/>
        </w:rPr>
        <w:footnoteRef/>
      </w:r>
      <w:r w:rsidRPr="00D44C5A">
        <w:rPr>
          <w:lang w:val="zh-CN"/>
        </w:rPr>
        <w:tab/>
      </w:r>
      <w:r w:rsidRPr="003251D3">
        <w:t>见</w:t>
      </w:r>
      <w:hyperlink r:id="rId10" w:history="1">
        <w:r w:rsidR="00EA2C6F" w:rsidRPr="006256BE">
          <w:rPr>
            <w:rStyle w:val="af5"/>
          </w:rPr>
          <w:t>https://www.ohchr.org/en/press-releases/2023/09/palestine-must-strengthen-torture-prevention-measures-un-body-finds</w:t>
        </w:r>
      </w:hyperlink>
      <w:r w:rsidRPr="003251D3">
        <w:t>。</w:t>
      </w:r>
    </w:p>
  </w:footnote>
  <w:footnote w:id="15">
    <w:p w14:paraId="0B51BD81" w14:textId="5DDB8238" w:rsidR="003F268C" w:rsidRPr="003251D3" w:rsidRDefault="003F268C" w:rsidP="00EA2C6F">
      <w:pPr>
        <w:pStyle w:val="a6"/>
        <w:jc w:val="left"/>
      </w:pPr>
      <w:r w:rsidRPr="00D44C5A">
        <w:rPr>
          <w:sz w:val="16"/>
          <w:lang w:val="zh-CN"/>
        </w:rPr>
        <w:tab/>
      </w:r>
      <w:r w:rsidRPr="00D44C5A">
        <w:rPr>
          <w:rStyle w:val="a8"/>
          <w:rFonts w:eastAsia="宋体"/>
          <w:lang w:val="zh-CN"/>
        </w:rPr>
        <w:footnoteRef/>
      </w:r>
      <w:r w:rsidRPr="00D44C5A">
        <w:rPr>
          <w:lang w:val="zh-CN"/>
        </w:rPr>
        <w:tab/>
      </w:r>
      <w:r w:rsidRPr="003251D3">
        <w:t>见</w:t>
      </w:r>
      <w:hyperlink r:id="rId11" w:history="1">
        <w:r w:rsidR="00EA2C6F" w:rsidRPr="006256BE">
          <w:rPr>
            <w:rStyle w:val="af5"/>
          </w:rPr>
          <w:t>https://www.ohchr.org/en/press-releases/2023/10/georgia-prison-system-needs-modernisation-says-un-torture-prevention-body</w:t>
        </w:r>
      </w:hyperlink>
      <w:r w:rsidRPr="003251D3">
        <w:t>。</w:t>
      </w:r>
    </w:p>
  </w:footnote>
  <w:footnote w:id="16">
    <w:p w14:paraId="0F99FB00" w14:textId="491F85E5" w:rsidR="003F268C" w:rsidRPr="003251D3" w:rsidRDefault="003F268C" w:rsidP="00EA2C6F">
      <w:pPr>
        <w:pStyle w:val="a6"/>
        <w:jc w:val="left"/>
      </w:pPr>
      <w:r w:rsidRPr="00D44C5A">
        <w:rPr>
          <w:sz w:val="16"/>
          <w:lang w:val="zh-CN"/>
        </w:rPr>
        <w:tab/>
      </w:r>
      <w:r w:rsidRPr="00D44C5A">
        <w:rPr>
          <w:rStyle w:val="a8"/>
          <w:rFonts w:eastAsia="宋体"/>
          <w:lang w:val="zh-CN"/>
        </w:rPr>
        <w:footnoteRef/>
      </w:r>
      <w:r w:rsidRPr="00D44C5A">
        <w:rPr>
          <w:lang w:val="zh-CN"/>
        </w:rPr>
        <w:tab/>
      </w:r>
      <w:r w:rsidRPr="003251D3">
        <w:t>见</w:t>
      </w:r>
      <w:hyperlink r:id="rId12" w:history="1">
        <w:r w:rsidR="00EA2C6F" w:rsidRPr="006256BE">
          <w:rPr>
            <w:rStyle w:val="af5"/>
          </w:rPr>
          <w:t>https://www.ohchr.org/en/press-releases/2023/10/guatemala-despite-political-turmoil-torture-prevention-measures-must-be</w:t>
        </w:r>
      </w:hyperlink>
      <w:r w:rsidRPr="003251D3">
        <w:t>。</w:t>
      </w:r>
    </w:p>
  </w:footnote>
  <w:footnote w:id="17">
    <w:p w14:paraId="3E83875E" w14:textId="59607D14" w:rsidR="008D78E8" w:rsidRPr="003251D3" w:rsidRDefault="008D78E8" w:rsidP="00EA2C6F">
      <w:pPr>
        <w:pStyle w:val="a6"/>
        <w:jc w:val="left"/>
      </w:pPr>
      <w:r w:rsidRPr="00D44C5A">
        <w:rPr>
          <w:sz w:val="16"/>
          <w:szCs w:val="16"/>
          <w:lang w:val="zh-CN"/>
        </w:rPr>
        <w:tab/>
      </w:r>
      <w:r w:rsidRPr="00D44C5A">
        <w:rPr>
          <w:rStyle w:val="a8"/>
          <w:rFonts w:eastAsia="宋体"/>
          <w:lang w:val="zh-CN"/>
        </w:rPr>
        <w:footnoteRef/>
      </w:r>
      <w:r w:rsidRPr="00D44C5A">
        <w:rPr>
          <w:lang w:val="zh-CN"/>
        </w:rPr>
        <w:tab/>
      </w:r>
      <w:r w:rsidRPr="003251D3">
        <w:t>见</w:t>
      </w:r>
      <w:hyperlink r:id="rId13" w:history="1">
        <w:r w:rsidR="00EA2C6F" w:rsidRPr="006256BE">
          <w:rPr>
            <w:rStyle w:val="af5"/>
          </w:rPr>
          <w:t>https://www.ohchr.org/en/press-releases/2023/12/philippines-dire-need-national-torture-prevention-body-say-un-experts</w:t>
        </w:r>
      </w:hyperlink>
      <w:r w:rsidRPr="003251D3">
        <w:t>。</w:t>
      </w:r>
    </w:p>
  </w:footnote>
  <w:footnote w:id="18">
    <w:p w14:paraId="030E7169" w14:textId="65AB4EC4" w:rsidR="003F268C" w:rsidRPr="00D44C5A" w:rsidRDefault="003F268C" w:rsidP="007F6C5A">
      <w:pPr>
        <w:pStyle w:val="a6"/>
        <w:jc w:val="left"/>
      </w:pPr>
      <w:r w:rsidRPr="00D44C5A">
        <w:rPr>
          <w:lang w:val="zh-CN"/>
        </w:rPr>
        <w:tab/>
      </w:r>
      <w:r w:rsidRPr="00D44C5A">
        <w:rPr>
          <w:rStyle w:val="a8"/>
          <w:rFonts w:eastAsia="宋体"/>
          <w:lang w:val="zh-CN"/>
        </w:rPr>
        <w:footnoteRef/>
      </w:r>
      <w:r w:rsidRPr="00D44C5A">
        <w:rPr>
          <w:lang w:val="zh-CN"/>
        </w:rPr>
        <w:tab/>
      </w:r>
      <w:r w:rsidRPr="003251D3">
        <w:t>有关</w:t>
      </w:r>
      <w:r w:rsidRPr="003251D3">
        <w:rPr>
          <w:rFonts w:hint="eastAsia"/>
        </w:rPr>
        <w:t>查</w:t>
      </w:r>
      <w:r w:rsidRPr="003251D3">
        <w:t>访报告的数据，包括已公开的数据，可查阅</w:t>
      </w:r>
      <w:hyperlink r:id="rId14" w:history="1">
        <w:r w:rsidR="007F6C5A" w:rsidRPr="006256BE">
          <w:rPr>
            <w:rStyle w:val="af5"/>
          </w:rPr>
          <w:t>https://tbinternet.ohchr.org/_layouts/15/TreatyBodyExternal/CountryVisits.aspx</w:t>
        </w:r>
      </w:hyperlink>
      <w:r w:rsidRPr="003251D3">
        <w:t>。</w:t>
      </w:r>
    </w:p>
  </w:footnote>
  <w:footnote w:id="19">
    <w:p w14:paraId="5A4EE5A3" w14:textId="257355DE" w:rsidR="008D78E8" w:rsidRPr="00D44C5A" w:rsidRDefault="008D78E8" w:rsidP="008D78E8">
      <w:pPr>
        <w:pStyle w:val="a6"/>
      </w:pPr>
      <w:r w:rsidRPr="00D44C5A">
        <w:rPr>
          <w:sz w:val="16"/>
          <w:szCs w:val="16"/>
        </w:rPr>
        <w:tab/>
      </w:r>
      <w:r w:rsidRPr="00D44C5A">
        <w:rPr>
          <w:rStyle w:val="a8"/>
          <w:rFonts w:eastAsia="宋体"/>
        </w:rPr>
        <w:footnoteRef/>
      </w:r>
      <w:r w:rsidRPr="00D44C5A">
        <w:rPr>
          <w:sz w:val="16"/>
          <w:szCs w:val="16"/>
        </w:rPr>
        <w:tab/>
      </w:r>
      <w:hyperlink r:id="rId15" w:tgtFrame="_blank" w:tooltip="View document" w:history="1">
        <w:r w:rsidR="00215369" w:rsidRPr="00EC49B8">
          <w:rPr>
            <w:rStyle w:val="af5"/>
          </w:rPr>
          <w:t>CAT/OP/ARG/</w:t>
        </w:r>
        <w:proofErr w:type="spellStart"/>
        <w:r w:rsidR="00215369" w:rsidRPr="00EC49B8">
          <w:rPr>
            <w:rStyle w:val="af5"/>
          </w:rPr>
          <w:t>ROSP</w:t>
        </w:r>
        <w:proofErr w:type="spellEnd"/>
        <w:r w:rsidR="00215369" w:rsidRPr="00EC49B8">
          <w:rPr>
            <w:rStyle w:val="af5"/>
          </w:rPr>
          <w:t>/1</w:t>
        </w:r>
      </w:hyperlink>
      <w:r w:rsidRPr="00D44C5A">
        <w:t>.</w:t>
      </w:r>
    </w:p>
  </w:footnote>
  <w:footnote w:id="20">
    <w:p w14:paraId="5A44459F" w14:textId="77777777" w:rsidR="003F268C" w:rsidRPr="00D44C5A" w:rsidRDefault="003F268C" w:rsidP="008D78E8">
      <w:pPr>
        <w:pStyle w:val="a6"/>
      </w:pPr>
      <w:r w:rsidRPr="00D44C5A">
        <w:rPr>
          <w:sz w:val="16"/>
          <w:szCs w:val="16"/>
        </w:rPr>
        <w:tab/>
      </w:r>
      <w:r w:rsidRPr="00D44C5A">
        <w:rPr>
          <w:rStyle w:val="a8"/>
          <w:rFonts w:eastAsia="宋体"/>
        </w:rPr>
        <w:footnoteRef/>
      </w:r>
      <w:r w:rsidRPr="00D44C5A">
        <w:rPr>
          <w:sz w:val="16"/>
          <w:szCs w:val="16"/>
        </w:rPr>
        <w:tab/>
      </w:r>
      <w:hyperlink r:id="rId16" w:tgtFrame="_blank" w:tooltip="View document" w:history="1">
        <w:r w:rsidRPr="00EC49B8">
          <w:rPr>
            <w:rStyle w:val="af5"/>
          </w:rPr>
          <w:t>CAT/OP/AUS/</w:t>
        </w:r>
        <w:proofErr w:type="spellStart"/>
        <w:r w:rsidRPr="00EC49B8">
          <w:rPr>
            <w:rStyle w:val="af5"/>
          </w:rPr>
          <w:t>ROSP</w:t>
        </w:r>
        <w:proofErr w:type="spellEnd"/>
        <w:r w:rsidRPr="00EC49B8">
          <w:rPr>
            <w:rStyle w:val="af5"/>
          </w:rPr>
          <w:t>/1</w:t>
        </w:r>
      </w:hyperlink>
      <w:r w:rsidRPr="00D44C5A">
        <w:t>.</w:t>
      </w:r>
    </w:p>
  </w:footnote>
  <w:footnote w:id="21">
    <w:p w14:paraId="111528F8" w14:textId="77777777" w:rsidR="003F268C" w:rsidRPr="003251D3" w:rsidRDefault="003F268C" w:rsidP="008D78E8">
      <w:pPr>
        <w:pStyle w:val="a6"/>
      </w:pPr>
      <w:r w:rsidRPr="00D44C5A">
        <w:rPr>
          <w:sz w:val="16"/>
          <w:szCs w:val="16"/>
        </w:rPr>
        <w:tab/>
      </w:r>
      <w:r w:rsidRPr="00D44C5A">
        <w:rPr>
          <w:rStyle w:val="a8"/>
          <w:rFonts w:eastAsia="宋体"/>
        </w:rPr>
        <w:footnoteRef/>
      </w:r>
      <w:r w:rsidRPr="00D44C5A">
        <w:rPr>
          <w:sz w:val="16"/>
          <w:szCs w:val="16"/>
        </w:rPr>
        <w:tab/>
      </w:r>
      <w:hyperlink r:id="rId17" w:tgtFrame="_blank" w:tooltip="View document" w:history="1">
        <w:r w:rsidRPr="00EC49B8">
          <w:rPr>
            <w:rStyle w:val="af5"/>
          </w:rPr>
          <w:t>CAT/OP/</w:t>
        </w:r>
        <w:proofErr w:type="spellStart"/>
        <w:r w:rsidRPr="00EC49B8">
          <w:rPr>
            <w:rStyle w:val="af5"/>
          </w:rPr>
          <w:t>LBR</w:t>
        </w:r>
        <w:proofErr w:type="spellEnd"/>
        <w:r w:rsidRPr="00EC49B8">
          <w:rPr>
            <w:rStyle w:val="af5"/>
          </w:rPr>
          <w:t>/1</w:t>
        </w:r>
      </w:hyperlink>
      <w:r w:rsidRPr="00D44C5A">
        <w:t>.</w:t>
      </w:r>
    </w:p>
  </w:footnote>
  <w:footnote w:id="22">
    <w:p w14:paraId="65193544" w14:textId="63E2AADF" w:rsidR="003F268C" w:rsidRPr="003251D3" w:rsidRDefault="003F268C" w:rsidP="008D78E8">
      <w:pPr>
        <w:pStyle w:val="a6"/>
      </w:pPr>
      <w:r w:rsidRPr="00D44C5A">
        <w:rPr>
          <w:sz w:val="16"/>
          <w:szCs w:val="16"/>
        </w:rPr>
        <w:tab/>
      </w:r>
      <w:r w:rsidRPr="00D44C5A">
        <w:rPr>
          <w:rStyle w:val="a8"/>
          <w:rFonts w:eastAsia="宋体"/>
        </w:rPr>
        <w:footnoteRef/>
      </w:r>
      <w:r w:rsidRPr="00D44C5A">
        <w:rPr>
          <w:sz w:val="16"/>
          <w:szCs w:val="16"/>
        </w:rPr>
        <w:tab/>
      </w:r>
      <w:hyperlink r:id="rId18" w:tgtFrame="_blank" w:tooltip="View document" w:history="1">
        <w:r w:rsidRPr="00466E64">
          <w:rPr>
            <w:rStyle w:val="af5"/>
          </w:rPr>
          <w:t>CAT/OP/</w:t>
        </w:r>
        <w:proofErr w:type="spellStart"/>
        <w:r w:rsidRPr="00466E64">
          <w:rPr>
            <w:rStyle w:val="af5"/>
          </w:rPr>
          <w:t>LBR</w:t>
        </w:r>
        <w:proofErr w:type="spellEnd"/>
        <w:r w:rsidRPr="00466E64">
          <w:rPr>
            <w:rStyle w:val="af5"/>
          </w:rPr>
          <w:t>/</w:t>
        </w:r>
        <w:proofErr w:type="spellStart"/>
        <w:r w:rsidRPr="00466E64">
          <w:rPr>
            <w:rStyle w:val="af5"/>
          </w:rPr>
          <w:t>ROSP</w:t>
        </w:r>
        <w:proofErr w:type="spellEnd"/>
        <w:r w:rsidRPr="00466E64">
          <w:rPr>
            <w:rStyle w:val="af5"/>
          </w:rPr>
          <w:t>/1</w:t>
        </w:r>
      </w:hyperlink>
      <w:r w:rsidRPr="00D44C5A">
        <w:t>.</w:t>
      </w:r>
    </w:p>
  </w:footnote>
  <w:footnote w:id="23">
    <w:p w14:paraId="19BB80A2" w14:textId="15E66D3D" w:rsidR="008D78E8" w:rsidRPr="003251D3" w:rsidRDefault="008D78E8" w:rsidP="004A4A9E">
      <w:pPr>
        <w:pStyle w:val="a6"/>
      </w:pPr>
      <w:r w:rsidRPr="00D44C5A">
        <w:tab/>
      </w:r>
      <w:r w:rsidRPr="00D44C5A">
        <w:rPr>
          <w:rStyle w:val="a8"/>
          <w:rFonts w:eastAsia="宋体"/>
        </w:rPr>
        <w:footnoteRef/>
      </w:r>
      <w:r w:rsidRPr="00D44C5A">
        <w:tab/>
      </w:r>
      <w:r w:rsidRPr="00D44C5A">
        <w:rPr>
          <w:rFonts w:hint="eastAsia"/>
        </w:rPr>
        <w:t>这些报告与以下查访相对应</w:t>
      </w:r>
      <w:r w:rsidR="00215369" w:rsidRPr="00D44C5A">
        <w:t>：</w:t>
      </w:r>
      <w:r w:rsidRPr="00D44C5A">
        <w:rPr>
          <w:rFonts w:hint="eastAsia"/>
        </w:rPr>
        <w:t>毛里求斯</w:t>
      </w:r>
      <w:r w:rsidR="00215369" w:rsidRPr="00D44C5A">
        <w:rPr>
          <w:rFonts w:hint="eastAsia"/>
        </w:rPr>
        <w:t>(</w:t>
      </w:r>
      <w:r w:rsidR="00215369" w:rsidRPr="00D44C5A">
        <w:t>2</w:t>
      </w:r>
      <w:r w:rsidRPr="00D44C5A">
        <w:t>00</w:t>
      </w:r>
      <w:r w:rsidR="00215369" w:rsidRPr="00D44C5A">
        <w:t>7</w:t>
      </w:r>
      <w:r w:rsidRPr="00D44C5A">
        <w:rPr>
          <w:rFonts w:hint="eastAsia"/>
        </w:rPr>
        <w:t>年</w:t>
      </w:r>
      <w:r w:rsidR="00215369" w:rsidRPr="00D44C5A">
        <w:rPr>
          <w:rFonts w:hint="eastAsia"/>
        </w:rPr>
        <w:t>)</w:t>
      </w:r>
      <w:r w:rsidRPr="00D44C5A">
        <w:rPr>
          <w:rFonts w:hint="eastAsia"/>
        </w:rPr>
        <w:t>、柬埔寨</w:t>
      </w:r>
      <w:r w:rsidR="00215369" w:rsidRPr="00D44C5A">
        <w:rPr>
          <w:rFonts w:hint="eastAsia"/>
        </w:rPr>
        <w:t>(</w:t>
      </w:r>
      <w:r w:rsidR="00215369" w:rsidRPr="00D44C5A">
        <w:t>2</w:t>
      </w:r>
      <w:r w:rsidRPr="00D44C5A">
        <w:t>00</w:t>
      </w:r>
      <w:r w:rsidR="00215369" w:rsidRPr="00D44C5A">
        <w:t>9</w:t>
      </w:r>
      <w:r w:rsidRPr="00D44C5A">
        <w:rPr>
          <w:rFonts w:hint="eastAsia"/>
        </w:rPr>
        <w:t>年</w:t>
      </w:r>
      <w:r w:rsidR="00215369" w:rsidRPr="00D44C5A">
        <w:rPr>
          <w:rFonts w:hint="eastAsia"/>
        </w:rPr>
        <w:t>)</w:t>
      </w:r>
      <w:r w:rsidRPr="00D44C5A">
        <w:rPr>
          <w:rFonts w:hint="eastAsia"/>
        </w:rPr>
        <w:t>、黎巴嫩</w:t>
      </w:r>
      <w:r w:rsidR="00215369" w:rsidRPr="00D44C5A">
        <w:rPr>
          <w:rFonts w:hint="eastAsia"/>
        </w:rPr>
        <w:t>(</w:t>
      </w:r>
      <w:r w:rsidR="00215369" w:rsidRPr="00D44C5A">
        <w:t>2</w:t>
      </w:r>
      <w:r w:rsidRPr="00D44C5A">
        <w:t>0</w:t>
      </w:r>
      <w:r w:rsidR="00215369" w:rsidRPr="00D44C5A">
        <w:t>1</w:t>
      </w:r>
      <w:r w:rsidRPr="00D44C5A">
        <w:t>0</w:t>
      </w:r>
      <w:r w:rsidRPr="00D44C5A">
        <w:rPr>
          <w:rFonts w:hint="eastAsia"/>
        </w:rPr>
        <w:t>年</w:t>
      </w:r>
      <w:r w:rsidR="00215369" w:rsidRPr="00D44C5A">
        <w:rPr>
          <w:rFonts w:hint="eastAsia"/>
        </w:rPr>
        <w:t>)</w:t>
      </w:r>
      <w:r w:rsidRPr="00D44C5A">
        <w:rPr>
          <w:rFonts w:hint="eastAsia"/>
        </w:rPr>
        <w:t>、多民族玻利维亚国</w:t>
      </w:r>
      <w:r w:rsidR="00215369" w:rsidRPr="00D44C5A">
        <w:rPr>
          <w:rFonts w:hint="eastAsia"/>
        </w:rPr>
        <w:t>(</w:t>
      </w:r>
      <w:r w:rsidR="00215369" w:rsidRPr="00D44C5A">
        <w:t>2</w:t>
      </w:r>
      <w:r w:rsidRPr="00D44C5A">
        <w:t>0</w:t>
      </w:r>
      <w:r w:rsidR="00215369" w:rsidRPr="00D44C5A">
        <w:t>1</w:t>
      </w:r>
      <w:r w:rsidRPr="00D44C5A">
        <w:t>0</w:t>
      </w:r>
      <w:r w:rsidRPr="00D44C5A">
        <w:rPr>
          <w:rFonts w:hint="eastAsia"/>
        </w:rPr>
        <w:t>年</w:t>
      </w:r>
      <w:r w:rsidR="00215369" w:rsidRPr="00D44C5A">
        <w:rPr>
          <w:rFonts w:hint="eastAsia"/>
        </w:rPr>
        <w:t>)</w:t>
      </w:r>
      <w:r w:rsidRPr="00D44C5A">
        <w:rPr>
          <w:rFonts w:hint="eastAsia"/>
        </w:rPr>
        <w:t>、洪都拉斯</w:t>
      </w:r>
      <w:r w:rsidR="00215369" w:rsidRPr="00D44C5A">
        <w:rPr>
          <w:rFonts w:hint="eastAsia"/>
        </w:rPr>
        <w:t>(</w:t>
      </w:r>
      <w:r w:rsidR="00215369" w:rsidRPr="00D44C5A">
        <w:t>2</w:t>
      </w:r>
      <w:r w:rsidRPr="00D44C5A">
        <w:t>0</w:t>
      </w:r>
      <w:r w:rsidR="00215369" w:rsidRPr="00D44C5A">
        <w:t>12</w:t>
      </w:r>
      <w:r w:rsidRPr="00D44C5A">
        <w:rPr>
          <w:rFonts w:hint="eastAsia"/>
        </w:rPr>
        <w:t>年</w:t>
      </w:r>
      <w:r w:rsidR="00215369" w:rsidRPr="00D44C5A">
        <w:rPr>
          <w:rFonts w:hint="eastAsia"/>
        </w:rPr>
        <w:t>)</w:t>
      </w:r>
      <w:r w:rsidRPr="00D44C5A">
        <w:rPr>
          <w:rFonts w:hint="eastAsia"/>
        </w:rPr>
        <w:t>、塞内加尔</w:t>
      </w:r>
      <w:r w:rsidR="00215369" w:rsidRPr="00D44C5A">
        <w:rPr>
          <w:rFonts w:hint="eastAsia"/>
        </w:rPr>
        <w:t>(</w:t>
      </w:r>
      <w:r w:rsidR="00215369" w:rsidRPr="00D44C5A">
        <w:t>2</w:t>
      </w:r>
      <w:r w:rsidRPr="00D44C5A">
        <w:t>0</w:t>
      </w:r>
      <w:r w:rsidR="00215369" w:rsidRPr="00D44C5A">
        <w:t>12</w:t>
      </w:r>
      <w:r w:rsidRPr="00D44C5A">
        <w:rPr>
          <w:rFonts w:hint="eastAsia"/>
        </w:rPr>
        <w:t>年</w:t>
      </w:r>
      <w:r w:rsidR="00215369" w:rsidRPr="00D44C5A">
        <w:rPr>
          <w:rFonts w:hint="eastAsia"/>
        </w:rPr>
        <w:t>)</w:t>
      </w:r>
      <w:r w:rsidRPr="00D44C5A">
        <w:rPr>
          <w:rFonts w:hint="eastAsia"/>
        </w:rPr>
        <w:t>、柬埔寨</w:t>
      </w:r>
      <w:r w:rsidR="00215369" w:rsidRPr="00D44C5A">
        <w:rPr>
          <w:rFonts w:hint="eastAsia"/>
        </w:rPr>
        <w:t>(</w:t>
      </w:r>
      <w:r w:rsidR="00215369" w:rsidRPr="00D44C5A">
        <w:t>2</w:t>
      </w:r>
      <w:r w:rsidRPr="00D44C5A">
        <w:t>0</w:t>
      </w:r>
      <w:r w:rsidR="00215369" w:rsidRPr="00D44C5A">
        <w:t>13</w:t>
      </w:r>
      <w:r w:rsidRPr="00D44C5A">
        <w:rPr>
          <w:rFonts w:hint="eastAsia"/>
        </w:rPr>
        <w:t>年</w:t>
      </w:r>
      <w:r w:rsidR="00215369" w:rsidRPr="00D44C5A">
        <w:rPr>
          <w:rFonts w:hint="eastAsia"/>
        </w:rPr>
        <w:t>)</w:t>
      </w:r>
      <w:r w:rsidRPr="00D44C5A">
        <w:rPr>
          <w:rFonts w:hint="eastAsia"/>
        </w:rPr>
        <w:t>、厄瓜多尔</w:t>
      </w:r>
      <w:r w:rsidR="00215369" w:rsidRPr="00D44C5A">
        <w:rPr>
          <w:rFonts w:hint="eastAsia"/>
        </w:rPr>
        <w:t>(</w:t>
      </w:r>
      <w:r w:rsidR="00215369" w:rsidRPr="00D44C5A">
        <w:t>2</w:t>
      </w:r>
      <w:r w:rsidRPr="00D44C5A">
        <w:t>0</w:t>
      </w:r>
      <w:r w:rsidR="00215369" w:rsidRPr="00D44C5A">
        <w:t>14</w:t>
      </w:r>
      <w:r w:rsidRPr="00D44C5A">
        <w:rPr>
          <w:rFonts w:hint="eastAsia"/>
        </w:rPr>
        <w:t>年</w:t>
      </w:r>
      <w:r w:rsidR="00215369" w:rsidRPr="00D44C5A">
        <w:rPr>
          <w:rFonts w:hint="eastAsia"/>
        </w:rPr>
        <w:t>)</w:t>
      </w:r>
      <w:r w:rsidRPr="00D44C5A">
        <w:rPr>
          <w:rFonts w:hint="eastAsia"/>
        </w:rPr>
        <w:t>、尼日利亚</w:t>
      </w:r>
      <w:r w:rsidR="00215369" w:rsidRPr="00D44C5A">
        <w:rPr>
          <w:rFonts w:hint="eastAsia"/>
        </w:rPr>
        <w:t>(</w:t>
      </w:r>
      <w:r w:rsidR="00215369" w:rsidRPr="00D44C5A">
        <w:t>2</w:t>
      </w:r>
      <w:r w:rsidRPr="00D44C5A">
        <w:t>0</w:t>
      </w:r>
      <w:r w:rsidR="00215369" w:rsidRPr="00D44C5A">
        <w:t>14</w:t>
      </w:r>
      <w:r w:rsidRPr="00D44C5A">
        <w:rPr>
          <w:rFonts w:hint="eastAsia"/>
        </w:rPr>
        <w:t>年</w:t>
      </w:r>
      <w:r w:rsidR="00215369" w:rsidRPr="00D44C5A">
        <w:rPr>
          <w:rFonts w:hint="eastAsia"/>
        </w:rPr>
        <w:t>)</w:t>
      </w:r>
      <w:r w:rsidRPr="00D44C5A">
        <w:rPr>
          <w:rFonts w:hint="eastAsia"/>
        </w:rPr>
        <w:t>、阿塞拜疆</w:t>
      </w:r>
      <w:r w:rsidR="00215369" w:rsidRPr="003251D3">
        <w:rPr>
          <w:rFonts w:hint="eastAsia"/>
        </w:rPr>
        <w:t>(2</w:t>
      </w:r>
      <w:r w:rsidRPr="003251D3">
        <w:rPr>
          <w:rFonts w:hint="eastAsia"/>
        </w:rPr>
        <w:t>0</w:t>
      </w:r>
      <w:r w:rsidR="00215369" w:rsidRPr="003251D3">
        <w:rPr>
          <w:rFonts w:hint="eastAsia"/>
        </w:rPr>
        <w:t>15</w:t>
      </w:r>
      <w:r w:rsidRPr="003251D3">
        <w:rPr>
          <w:rFonts w:hint="eastAsia"/>
        </w:rPr>
        <w:t>年</w:t>
      </w:r>
      <w:r w:rsidR="00215369" w:rsidRPr="003251D3">
        <w:rPr>
          <w:rFonts w:hint="eastAsia"/>
        </w:rPr>
        <w:t>)</w:t>
      </w:r>
      <w:r w:rsidRPr="003251D3">
        <w:rPr>
          <w:rFonts w:hint="eastAsia"/>
        </w:rPr>
        <w:t>、危地马拉</w:t>
      </w:r>
      <w:r w:rsidR="00215369" w:rsidRPr="003251D3">
        <w:rPr>
          <w:rFonts w:hint="eastAsia"/>
        </w:rPr>
        <w:t>(2</w:t>
      </w:r>
      <w:r w:rsidRPr="003251D3">
        <w:rPr>
          <w:rFonts w:hint="eastAsia"/>
        </w:rPr>
        <w:t>0</w:t>
      </w:r>
      <w:r w:rsidR="00215369" w:rsidRPr="003251D3">
        <w:rPr>
          <w:rFonts w:hint="eastAsia"/>
        </w:rPr>
        <w:t>15</w:t>
      </w:r>
      <w:r w:rsidRPr="003251D3">
        <w:rPr>
          <w:rFonts w:hint="eastAsia"/>
        </w:rPr>
        <w:t>年</w:t>
      </w:r>
      <w:r w:rsidR="00215369" w:rsidRPr="003251D3">
        <w:rPr>
          <w:rFonts w:hint="eastAsia"/>
        </w:rPr>
        <w:t>)</w:t>
      </w:r>
      <w:r w:rsidRPr="003251D3">
        <w:rPr>
          <w:rFonts w:hint="eastAsia"/>
        </w:rPr>
        <w:t>、瑙鲁</w:t>
      </w:r>
      <w:r w:rsidR="00215369" w:rsidRPr="003251D3">
        <w:rPr>
          <w:rFonts w:hint="eastAsia"/>
        </w:rPr>
        <w:t>(2</w:t>
      </w:r>
      <w:r w:rsidRPr="003251D3">
        <w:rPr>
          <w:rFonts w:hint="eastAsia"/>
        </w:rPr>
        <w:t>0</w:t>
      </w:r>
      <w:r w:rsidR="00215369" w:rsidRPr="003251D3">
        <w:rPr>
          <w:rFonts w:hint="eastAsia"/>
        </w:rPr>
        <w:t>15</w:t>
      </w:r>
      <w:r w:rsidRPr="003251D3">
        <w:rPr>
          <w:rFonts w:hint="eastAsia"/>
        </w:rPr>
        <w:t>年</w:t>
      </w:r>
      <w:r w:rsidR="00215369" w:rsidRPr="003251D3">
        <w:rPr>
          <w:rFonts w:hint="eastAsia"/>
        </w:rPr>
        <w:t>)</w:t>
      </w:r>
      <w:r w:rsidRPr="003251D3">
        <w:rPr>
          <w:rFonts w:hint="eastAsia"/>
        </w:rPr>
        <w:t>、菲律宾</w:t>
      </w:r>
      <w:r w:rsidR="00215369" w:rsidRPr="003251D3">
        <w:rPr>
          <w:rFonts w:hint="eastAsia"/>
        </w:rPr>
        <w:t>(2</w:t>
      </w:r>
      <w:r w:rsidRPr="003251D3">
        <w:rPr>
          <w:rFonts w:hint="eastAsia"/>
        </w:rPr>
        <w:t>0</w:t>
      </w:r>
      <w:r w:rsidR="00215369" w:rsidRPr="003251D3">
        <w:rPr>
          <w:rFonts w:hint="eastAsia"/>
        </w:rPr>
        <w:t>15</w:t>
      </w:r>
      <w:r w:rsidRPr="003251D3">
        <w:rPr>
          <w:rFonts w:hint="eastAsia"/>
        </w:rPr>
        <w:t>年</w:t>
      </w:r>
      <w:r w:rsidR="00215369" w:rsidRPr="003251D3">
        <w:rPr>
          <w:rFonts w:hint="eastAsia"/>
        </w:rPr>
        <w:t>)</w:t>
      </w:r>
      <w:r w:rsidRPr="003251D3">
        <w:rPr>
          <w:rFonts w:hint="eastAsia"/>
        </w:rPr>
        <w:t>、莫桑比克</w:t>
      </w:r>
      <w:r w:rsidR="00215369" w:rsidRPr="003251D3">
        <w:rPr>
          <w:rFonts w:hint="eastAsia"/>
        </w:rPr>
        <w:t>(2</w:t>
      </w:r>
      <w:r w:rsidRPr="003251D3">
        <w:rPr>
          <w:rFonts w:hint="eastAsia"/>
        </w:rPr>
        <w:t>0</w:t>
      </w:r>
      <w:r w:rsidR="00215369" w:rsidRPr="003251D3">
        <w:rPr>
          <w:rFonts w:hint="eastAsia"/>
        </w:rPr>
        <w:t>16</w:t>
      </w:r>
      <w:r w:rsidRPr="003251D3">
        <w:rPr>
          <w:rFonts w:hint="eastAsia"/>
        </w:rPr>
        <w:t>年</w:t>
      </w:r>
      <w:r w:rsidR="00215369" w:rsidRPr="003251D3">
        <w:rPr>
          <w:rFonts w:hint="eastAsia"/>
        </w:rPr>
        <w:t>)</w:t>
      </w:r>
      <w:r w:rsidRPr="003251D3">
        <w:rPr>
          <w:rFonts w:hint="eastAsia"/>
        </w:rPr>
        <w:t>、毛里塔尼亚</w:t>
      </w:r>
      <w:r w:rsidR="00215369" w:rsidRPr="003251D3">
        <w:rPr>
          <w:rFonts w:hint="eastAsia"/>
        </w:rPr>
        <w:t>(2</w:t>
      </w:r>
      <w:r w:rsidRPr="003251D3">
        <w:rPr>
          <w:rFonts w:hint="eastAsia"/>
        </w:rPr>
        <w:t>0</w:t>
      </w:r>
      <w:r w:rsidR="00215369" w:rsidRPr="003251D3">
        <w:rPr>
          <w:rFonts w:hint="eastAsia"/>
        </w:rPr>
        <w:t>16</w:t>
      </w:r>
      <w:r w:rsidRPr="003251D3">
        <w:rPr>
          <w:rFonts w:hint="eastAsia"/>
        </w:rPr>
        <w:t>年</w:t>
      </w:r>
      <w:r w:rsidR="00215369" w:rsidRPr="003251D3">
        <w:rPr>
          <w:rFonts w:hint="eastAsia"/>
        </w:rPr>
        <w:t>)</w:t>
      </w:r>
      <w:r w:rsidRPr="003251D3">
        <w:rPr>
          <w:rFonts w:hint="eastAsia"/>
        </w:rPr>
        <w:t>、突尼斯</w:t>
      </w:r>
      <w:r w:rsidR="00215369" w:rsidRPr="003251D3">
        <w:rPr>
          <w:rFonts w:hint="eastAsia"/>
        </w:rPr>
        <w:t>(2</w:t>
      </w:r>
      <w:r w:rsidRPr="003251D3">
        <w:rPr>
          <w:rFonts w:hint="eastAsia"/>
        </w:rPr>
        <w:t>0</w:t>
      </w:r>
      <w:r w:rsidR="00215369" w:rsidRPr="003251D3">
        <w:rPr>
          <w:rFonts w:hint="eastAsia"/>
        </w:rPr>
        <w:t>16</w:t>
      </w:r>
      <w:r w:rsidRPr="003251D3">
        <w:rPr>
          <w:rFonts w:hint="eastAsia"/>
        </w:rPr>
        <w:t>年</w:t>
      </w:r>
      <w:r w:rsidR="00215369" w:rsidRPr="003251D3">
        <w:rPr>
          <w:rFonts w:hint="eastAsia"/>
        </w:rPr>
        <w:t>)</w:t>
      </w:r>
      <w:r w:rsidRPr="003251D3">
        <w:rPr>
          <w:rFonts w:hint="eastAsia"/>
        </w:rPr>
        <w:t>、匈牙利</w:t>
      </w:r>
      <w:r w:rsidR="00215369" w:rsidRPr="003251D3">
        <w:rPr>
          <w:rFonts w:hint="eastAsia"/>
        </w:rPr>
        <w:t>(2</w:t>
      </w:r>
      <w:r w:rsidRPr="003251D3">
        <w:rPr>
          <w:rFonts w:hint="eastAsia"/>
        </w:rPr>
        <w:t>0</w:t>
      </w:r>
      <w:r w:rsidR="00215369" w:rsidRPr="003251D3">
        <w:rPr>
          <w:rFonts w:hint="eastAsia"/>
        </w:rPr>
        <w:t>17</w:t>
      </w:r>
      <w:r w:rsidRPr="003251D3">
        <w:rPr>
          <w:rFonts w:hint="eastAsia"/>
        </w:rPr>
        <w:t>年</w:t>
      </w:r>
      <w:r w:rsidR="00215369" w:rsidRPr="003251D3">
        <w:rPr>
          <w:rFonts w:hint="eastAsia"/>
        </w:rPr>
        <w:t>)</w:t>
      </w:r>
      <w:r w:rsidRPr="003251D3">
        <w:rPr>
          <w:rFonts w:hint="eastAsia"/>
        </w:rPr>
        <w:t>、摩洛哥</w:t>
      </w:r>
      <w:r w:rsidR="00215369" w:rsidRPr="003251D3">
        <w:rPr>
          <w:rFonts w:hint="eastAsia"/>
        </w:rPr>
        <w:t>(2</w:t>
      </w:r>
      <w:r w:rsidRPr="003251D3">
        <w:rPr>
          <w:rFonts w:hint="eastAsia"/>
        </w:rPr>
        <w:t>0</w:t>
      </w:r>
      <w:r w:rsidR="00215369" w:rsidRPr="003251D3">
        <w:rPr>
          <w:rFonts w:hint="eastAsia"/>
        </w:rPr>
        <w:t>17</w:t>
      </w:r>
      <w:r w:rsidRPr="003251D3">
        <w:rPr>
          <w:rFonts w:hint="eastAsia"/>
        </w:rPr>
        <w:t>年</w:t>
      </w:r>
      <w:r w:rsidR="00215369" w:rsidRPr="003251D3">
        <w:rPr>
          <w:rFonts w:hint="eastAsia"/>
        </w:rPr>
        <w:t>)</w:t>
      </w:r>
      <w:r w:rsidRPr="003251D3">
        <w:rPr>
          <w:rFonts w:hint="eastAsia"/>
        </w:rPr>
        <w:t>、吉尔吉斯斯坦</w:t>
      </w:r>
      <w:r w:rsidR="00215369" w:rsidRPr="003251D3">
        <w:rPr>
          <w:rFonts w:hint="eastAsia"/>
        </w:rPr>
        <w:t>(2</w:t>
      </w:r>
      <w:r w:rsidRPr="003251D3">
        <w:rPr>
          <w:rFonts w:hint="eastAsia"/>
        </w:rPr>
        <w:t>0</w:t>
      </w:r>
      <w:r w:rsidR="00215369" w:rsidRPr="003251D3">
        <w:rPr>
          <w:rFonts w:hint="eastAsia"/>
        </w:rPr>
        <w:t>18</w:t>
      </w:r>
      <w:r w:rsidRPr="003251D3">
        <w:rPr>
          <w:rFonts w:hint="eastAsia"/>
        </w:rPr>
        <w:t>年</w:t>
      </w:r>
      <w:r w:rsidR="00215369" w:rsidRPr="003251D3">
        <w:rPr>
          <w:rFonts w:hint="eastAsia"/>
        </w:rPr>
        <w:t>)</w:t>
      </w:r>
      <w:r w:rsidRPr="003251D3">
        <w:rPr>
          <w:rFonts w:hint="eastAsia"/>
        </w:rPr>
        <w:t>、斯里兰卡</w:t>
      </w:r>
      <w:r w:rsidR="00215369" w:rsidRPr="003251D3">
        <w:rPr>
          <w:rFonts w:hint="eastAsia"/>
        </w:rPr>
        <w:t>(2</w:t>
      </w:r>
      <w:r w:rsidRPr="003251D3">
        <w:rPr>
          <w:rFonts w:hint="eastAsia"/>
        </w:rPr>
        <w:t>0</w:t>
      </w:r>
      <w:r w:rsidR="00215369" w:rsidRPr="003251D3">
        <w:rPr>
          <w:rFonts w:hint="eastAsia"/>
        </w:rPr>
        <w:t>19</w:t>
      </w:r>
      <w:r w:rsidRPr="003251D3">
        <w:rPr>
          <w:rFonts w:hint="eastAsia"/>
        </w:rPr>
        <w:t>年</w:t>
      </w:r>
      <w:r w:rsidR="00215369" w:rsidRPr="003251D3">
        <w:rPr>
          <w:rFonts w:hint="eastAsia"/>
        </w:rPr>
        <w:t>)</w:t>
      </w:r>
      <w:r w:rsidRPr="003251D3">
        <w:rPr>
          <w:rFonts w:hint="eastAsia"/>
        </w:rPr>
        <w:t>、佛得角</w:t>
      </w:r>
      <w:r w:rsidR="00215369" w:rsidRPr="003251D3">
        <w:rPr>
          <w:rFonts w:hint="eastAsia"/>
        </w:rPr>
        <w:t>(2</w:t>
      </w:r>
      <w:r w:rsidRPr="003251D3">
        <w:rPr>
          <w:rFonts w:hint="eastAsia"/>
        </w:rPr>
        <w:t>0</w:t>
      </w:r>
      <w:r w:rsidR="00215369" w:rsidRPr="003251D3">
        <w:rPr>
          <w:rFonts w:hint="eastAsia"/>
        </w:rPr>
        <w:t>19</w:t>
      </w:r>
      <w:r w:rsidRPr="003251D3">
        <w:rPr>
          <w:rFonts w:hint="eastAsia"/>
        </w:rPr>
        <w:t>年</w:t>
      </w:r>
      <w:r w:rsidR="00215369" w:rsidRPr="003251D3">
        <w:rPr>
          <w:rFonts w:hint="eastAsia"/>
        </w:rPr>
        <w:t>)</w:t>
      </w:r>
      <w:r w:rsidRPr="003251D3">
        <w:rPr>
          <w:rFonts w:hint="eastAsia"/>
        </w:rPr>
        <w:t>、加纳</w:t>
      </w:r>
      <w:r w:rsidR="00215369" w:rsidRPr="003251D3">
        <w:rPr>
          <w:rFonts w:hint="eastAsia"/>
        </w:rPr>
        <w:t>(2</w:t>
      </w:r>
      <w:r w:rsidRPr="003251D3">
        <w:rPr>
          <w:rFonts w:hint="eastAsia"/>
        </w:rPr>
        <w:t>0</w:t>
      </w:r>
      <w:r w:rsidR="00215369" w:rsidRPr="003251D3">
        <w:rPr>
          <w:rFonts w:hint="eastAsia"/>
        </w:rPr>
        <w:t>19</w:t>
      </w:r>
      <w:r w:rsidRPr="003251D3">
        <w:rPr>
          <w:rFonts w:hint="eastAsia"/>
        </w:rPr>
        <w:t>年</w:t>
      </w:r>
      <w:r w:rsidR="00215369" w:rsidRPr="003251D3">
        <w:rPr>
          <w:rFonts w:hint="eastAsia"/>
        </w:rPr>
        <w:t>)</w:t>
      </w:r>
      <w:r w:rsidRPr="003251D3">
        <w:rPr>
          <w:rFonts w:hint="eastAsia"/>
        </w:rPr>
        <w:t>、塞内加尔</w:t>
      </w:r>
      <w:r w:rsidR="00215369" w:rsidRPr="003251D3">
        <w:rPr>
          <w:rFonts w:hint="eastAsia"/>
        </w:rPr>
        <w:t>(2</w:t>
      </w:r>
      <w:r w:rsidRPr="003251D3">
        <w:rPr>
          <w:rFonts w:hint="eastAsia"/>
        </w:rPr>
        <w:t>0</w:t>
      </w:r>
      <w:r w:rsidR="00215369" w:rsidRPr="003251D3">
        <w:rPr>
          <w:rFonts w:hint="eastAsia"/>
        </w:rPr>
        <w:t>19</w:t>
      </w:r>
      <w:r w:rsidRPr="003251D3">
        <w:rPr>
          <w:rFonts w:hint="eastAsia"/>
        </w:rPr>
        <w:t>年</w:t>
      </w:r>
      <w:r w:rsidR="00215369" w:rsidRPr="003251D3">
        <w:rPr>
          <w:rFonts w:hint="eastAsia"/>
        </w:rPr>
        <w:t>)</w:t>
      </w:r>
      <w:r w:rsidRPr="003251D3">
        <w:rPr>
          <w:rFonts w:hint="eastAsia"/>
        </w:rPr>
        <w:t>、黎巴嫩</w:t>
      </w:r>
      <w:r w:rsidR="00215369" w:rsidRPr="003251D3">
        <w:rPr>
          <w:rFonts w:hint="eastAsia"/>
        </w:rPr>
        <w:t>(2</w:t>
      </w:r>
      <w:r w:rsidRPr="003251D3">
        <w:rPr>
          <w:rFonts w:hint="eastAsia"/>
        </w:rPr>
        <w:t>0</w:t>
      </w:r>
      <w:r w:rsidR="00215369" w:rsidRPr="003251D3">
        <w:rPr>
          <w:rFonts w:hint="eastAsia"/>
        </w:rPr>
        <w:t>22</w:t>
      </w:r>
      <w:r w:rsidRPr="003251D3">
        <w:rPr>
          <w:rFonts w:hint="eastAsia"/>
        </w:rPr>
        <w:t>年</w:t>
      </w:r>
      <w:r w:rsidR="00215369" w:rsidRPr="003251D3">
        <w:rPr>
          <w:rFonts w:hint="eastAsia"/>
        </w:rPr>
        <w:t>)</w:t>
      </w:r>
      <w:r w:rsidRPr="003251D3">
        <w:rPr>
          <w:rFonts w:hint="eastAsia"/>
        </w:rPr>
        <w:t>、突尼斯</w:t>
      </w:r>
      <w:r w:rsidR="00215369" w:rsidRPr="003251D3">
        <w:rPr>
          <w:rFonts w:hint="eastAsia"/>
        </w:rPr>
        <w:t>(2</w:t>
      </w:r>
      <w:r w:rsidRPr="003251D3">
        <w:rPr>
          <w:rFonts w:hint="eastAsia"/>
        </w:rPr>
        <w:t>0</w:t>
      </w:r>
      <w:r w:rsidR="00215369" w:rsidRPr="003251D3">
        <w:rPr>
          <w:rFonts w:hint="eastAsia"/>
        </w:rPr>
        <w:t>22</w:t>
      </w:r>
      <w:r w:rsidRPr="003251D3">
        <w:rPr>
          <w:rFonts w:hint="eastAsia"/>
        </w:rPr>
        <w:t>年</w:t>
      </w:r>
      <w:r w:rsidR="00215369" w:rsidRPr="003251D3">
        <w:rPr>
          <w:rFonts w:hint="eastAsia"/>
        </w:rPr>
        <w:t>)</w:t>
      </w:r>
      <w:r w:rsidRPr="003251D3">
        <w:rPr>
          <w:rFonts w:hint="eastAsia"/>
        </w:rPr>
        <w:t>。</w:t>
      </w:r>
      <w:r w:rsidRPr="00D44C5A">
        <w:rPr>
          <w:rFonts w:hint="eastAsia"/>
        </w:rPr>
        <w:t>有关更多信息</w:t>
      </w:r>
      <w:r w:rsidR="00215369" w:rsidRPr="00D44C5A">
        <w:rPr>
          <w:rFonts w:hint="eastAsia"/>
        </w:rPr>
        <w:t>，</w:t>
      </w:r>
      <w:r w:rsidRPr="00D44C5A">
        <w:rPr>
          <w:rFonts w:hint="eastAsia"/>
        </w:rPr>
        <w:t>见</w:t>
      </w:r>
      <w:hyperlink w:history="1">
        <w:r w:rsidR="00B87B49" w:rsidRPr="009B2639">
          <w:rPr>
            <w:rStyle w:val="af5"/>
            <w:lang w:val="en-GB"/>
          </w:rPr>
          <w:t>https://</w:t>
        </w:r>
        <w:r w:rsidR="00B87B49" w:rsidRPr="009B2639">
          <w:rPr>
            <w:rStyle w:val="af5"/>
            <w:rFonts w:hint="eastAsia"/>
            <w:lang w:val="en-GB"/>
          </w:rPr>
          <w:t xml:space="preserve"> </w:t>
        </w:r>
        <w:r w:rsidR="00B87B49" w:rsidRPr="009B2639">
          <w:rPr>
            <w:rStyle w:val="af5"/>
            <w:lang w:val="en-GB"/>
          </w:rPr>
          <w:t>tbinternet.ohchr.org/_layouts/15/TreatyBodyExternal/CountryVisits.aspx</w:t>
        </w:r>
      </w:hyperlink>
      <w:r w:rsidRPr="00D44C5A">
        <w:rPr>
          <w:rFonts w:hint="eastAsia"/>
        </w:rPr>
        <w:t>。截至本报告所述时期结束</w:t>
      </w:r>
      <w:r w:rsidR="00215369" w:rsidRPr="00D44C5A">
        <w:rPr>
          <w:rFonts w:hint="eastAsia"/>
        </w:rPr>
        <w:t>，</w:t>
      </w:r>
      <w:r w:rsidRPr="00D44C5A">
        <w:rPr>
          <w:rFonts w:hint="eastAsia"/>
        </w:rPr>
        <w:t>已向五个缔约国发送了报告</w:t>
      </w:r>
      <w:r w:rsidR="00215369" w:rsidRPr="00D44C5A">
        <w:rPr>
          <w:rFonts w:hint="eastAsia"/>
        </w:rPr>
        <w:t>，</w:t>
      </w:r>
      <w:r w:rsidRPr="00D44C5A">
        <w:rPr>
          <w:rFonts w:hint="eastAsia"/>
        </w:rPr>
        <w:t>但向小组委员会</w:t>
      </w:r>
      <w:proofErr w:type="gramStart"/>
      <w:r w:rsidRPr="00D44C5A">
        <w:rPr>
          <w:rFonts w:hint="eastAsia"/>
        </w:rPr>
        <w:t>作出</w:t>
      </w:r>
      <w:proofErr w:type="gramEnd"/>
      <w:r w:rsidRPr="00D44C5A">
        <w:rPr>
          <w:rFonts w:hint="eastAsia"/>
        </w:rPr>
        <w:t>答复的截止日期是</w:t>
      </w:r>
      <w:r w:rsidR="00215369" w:rsidRPr="00D44C5A">
        <w:t>2</w:t>
      </w:r>
      <w:r w:rsidRPr="00D44C5A">
        <w:t>0</w:t>
      </w:r>
      <w:r w:rsidR="00215369" w:rsidRPr="00D44C5A">
        <w:t>24</w:t>
      </w:r>
      <w:r w:rsidRPr="00D44C5A">
        <w:rPr>
          <w:rFonts w:hint="eastAsia"/>
        </w:rPr>
        <w:t>年</w:t>
      </w:r>
      <w:r w:rsidR="00215369" w:rsidRPr="00D44C5A">
        <w:rPr>
          <w:rFonts w:hint="eastAsia"/>
        </w:rPr>
        <w:t>，</w:t>
      </w:r>
      <w:r w:rsidRPr="00D44C5A">
        <w:rPr>
          <w:rFonts w:hint="eastAsia"/>
        </w:rPr>
        <w:t>因此这些国家不在本清单中。这些报告与以下查访相对应</w:t>
      </w:r>
      <w:r w:rsidR="00215369" w:rsidRPr="00D44C5A">
        <w:t>：</w:t>
      </w:r>
      <w:r w:rsidRPr="00D44C5A">
        <w:rPr>
          <w:rFonts w:hint="eastAsia"/>
        </w:rPr>
        <w:t>波斯尼亚和黑塞哥维那</w:t>
      </w:r>
      <w:r w:rsidR="00215369" w:rsidRPr="00D44C5A">
        <w:rPr>
          <w:rFonts w:hint="eastAsia"/>
        </w:rPr>
        <w:t>(</w:t>
      </w:r>
      <w:r w:rsidR="00215369" w:rsidRPr="00D44C5A">
        <w:t>2</w:t>
      </w:r>
      <w:r w:rsidRPr="00D44C5A">
        <w:t>0</w:t>
      </w:r>
      <w:r w:rsidR="00215369" w:rsidRPr="00D44C5A">
        <w:t>22</w:t>
      </w:r>
      <w:r w:rsidRPr="00D44C5A">
        <w:rPr>
          <w:rFonts w:hint="eastAsia"/>
        </w:rPr>
        <w:t>年</w:t>
      </w:r>
      <w:r w:rsidR="00215369" w:rsidRPr="00D44C5A">
        <w:rPr>
          <w:rFonts w:hint="eastAsia"/>
        </w:rPr>
        <w:t>)</w:t>
      </w:r>
      <w:r w:rsidRPr="00D44C5A">
        <w:rPr>
          <w:rFonts w:hint="eastAsia"/>
        </w:rPr>
        <w:t>、厄瓜多尔</w:t>
      </w:r>
      <w:r w:rsidR="00215369" w:rsidRPr="00D44C5A">
        <w:rPr>
          <w:rFonts w:hint="eastAsia"/>
        </w:rPr>
        <w:t>(</w:t>
      </w:r>
      <w:r w:rsidR="00215369" w:rsidRPr="00D44C5A">
        <w:t>2</w:t>
      </w:r>
      <w:r w:rsidRPr="00D44C5A">
        <w:t>0</w:t>
      </w:r>
      <w:r w:rsidR="00215369" w:rsidRPr="00D44C5A">
        <w:t>22</w:t>
      </w:r>
      <w:r w:rsidRPr="00D44C5A">
        <w:rPr>
          <w:rFonts w:hint="eastAsia"/>
        </w:rPr>
        <w:t>年</w:t>
      </w:r>
      <w:r w:rsidR="00215369" w:rsidRPr="00D44C5A">
        <w:rPr>
          <w:rFonts w:hint="eastAsia"/>
        </w:rPr>
        <w:t>)</w:t>
      </w:r>
      <w:r w:rsidRPr="00D44C5A">
        <w:rPr>
          <w:rFonts w:hint="eastAsia"/>
        </w:rPr>
        <w:t>、土耳其</w:t>
      </w:r>
      <w:r w:rsidR="00215369" w:rsidRPr="00D44C5A">
        <w:rPr>
          <w:rFonts w:hint="eastAsia"/>
        </w:rPr>
        <w:t>(</w:t>
      </w:r>
      <w:r w:rsidR="00215369" w:rsidRPr="00D44C5A">
        <w:t>2</w:t>
      </w:r>
      <w:r w:rsidRPr="00D44C5A">
        <w:t>0</w:t>
      </w:r>
      <w:r w:rsidR="00215369" w:rsidRPr="00D44C5A">
        <w:t>22</w:t>
      </w:r>
      <w:r w:rsidRPr="00D44C5A">
        <w:rPr>
          <w:rFonts w:hint="eastAsia"/>
        </w:rPr>
        <w:t>年</w:t>
      </w:r>
      <w:r w:rsidR="00215369" w:rsidRPr="00D44C5A">
        <w:rPr>
          <w:rFonts w:hint="eastAsia"/>
        </w:rPr>
        <w:t>)</w:t>
      </w:r>
      <w:r w:rsidRPr="00D44C5A">
        <w:rPr>
          <w:rFonts w:hint="eastAsia"/>
        </w:rPr>
        <w:t>、马达加斯加</w:t>
      </w:r>
      <w:r w:rsidR="00215369" w:rsidRPr="00D44C5A">
        <w:rPr>
          <w:rFonts w:hint="eastAsia"/>
        </w:rPr>
        <w:t>(</w:t>
      </w:r>
      <w:r w:rsidR="00215369" w:rsidRPr="00D44C5A">
        <w:t>2</w:t>
      </w:r>
      <w:r w:rsidRPr="00D44C5A">
        <w:t>0</w:t>
      </w:r>
      <w:r w:rsidR="00215369" w:rsidRPr="00D44C5A">
        <w:t>23</w:t>
      </w:r>
      <w:r w:rsidRPr="00D44C5A">
        <w:rPr>
          <w:rFonts w:hint="eastAsia"/>
        </w:rPr>
        <w:t>年</w:t>
      </w:r>
      <w:r w:rsidR="00215369" w:rsidRPr="00D44C5A">
        <w:rPr>
          <w:rFonts w:hint="eastAsia"/>
        </w:rPr>
        <w:t>)</w:t>
      </w:r>
      <w:r w:rsidRPr="00D44C5A">
        <w:rPr>
          <w:rFonts w:hint="eastAsia"/>
        </w:rPr>
        <w:t>、南非</w:t>
      </w:r>
      <w:r w:rsidR="00215369" w:rsidRPr="00D44C5A">
        <w:rPr>
          <w:rFonts w:hint="eastAsia"/>
        </w:rPr>
        <w:t>(</w:t>
      </w:r>
      <w:r w:rsidR="00215369" w:rsidRPr="00D44C5A">
        <w:t>2</w:t>
      </w:r>
      <w:r w:rsidRPr="00D44C5A">
        <w:t>0</w:t>
      </w:r>
      <w:r w:rsidR="00215369" w:rsidRPr="00D44C5A">
        <w:t>23</w:t>
      </w:r>
      <w:r w:rsidRPr="00D44C5A">
        <w:rPr>
          <w:rFonts w:hint="eastAsia"/>
        </w:rPr>
        <w:t>年</w:t>
      </w:r>
      <w:r w:rsidR="00215369" w:rsidRPr="00D44C5A">
        <w:rPr>
          <w:rFonts w:hint="eastAsia"/>
        </w:rPr>
        <w:t>)</w:t>
      </w:r>
      <w:r w:rsidRPr="00D44C5A">
        <w:rPr>
          <w:rFonts w:hint="eastAsia"/>
        </w:rPr>
        <w:t>。</w:t>
      </w:r>
    </w:p>
  </w:footnote>
  <w:footnote w:id="24">
    <w:p w14:paraId="4942953A" w14:textId="1C8FF935" w:rsidR="008D78E8" w:rsidRPr="00D44C5A" w:rsidRDefault="008D78E8" w:rsidP="008D78E8">
      <w:pPr>
        <w:pStyle w:val="a6"/>
      </w:pPr>
      <w:r w:rsidRPr="00D44C5A">
        <w:tab/>
      </w:r>
      <w:r w:rsidRPr="00D44C5A">
        <w:rPr>
          <w:rStyle w:val="a8"/>
          <w:rFonts w:eastAsia="宋体"/>
        </w:rPr>
        <w:footnoteRef/>
      </w:r>
      <w:r w:rsidRPr="00D44C5A">
        <w:tab/>
      </w:r>
      <w:r w:rsidR="00A31FD5" w:rsidRPr="003251D3">
        <w:t>见</w:t>
      </w:r>
      <w:hyperlink r:id="rId19" w:history="1">
        <w:r w:rsidR="00BE26F6" w:rsidRPr="006256BE">
          <w:rPr>
            <w:rStyle w:val="af5"/>
          </w:rPr>
          <w:t>https://tbinternet.ohchr.org/_layouts/15/treatybodyexternal/Download.aspx?symbolno=</w:t>
        </w:r>
        <w:r w:rsidR="00BE26F6" w:rsidRPr="006256BE">
          <w:rPr>
            <w:rStyle w:val="af5"/>
          </w:rPr>
          <w:br/>
        </w:r>
        <w:proofErr w:type="spellStart"/>
        <w:r w:rsidR="00BE26F6" w:rsidRPr="006256BE">
          <w:rPr>
            <w:rStyle w:val="af5"/>
          </w:rPr>
          <w:t>CAT%2FOP%2FARG%2FCSPRO%2FR.1&amp;Lang</w:t>
        </w:r>
        <w:proofErr w:type="spellEnd"/>
        <w:r w:rsidR="00BE26F6" w:rsidRPr="006256BE">
          <w:rPr>
            <w:rStyle w:val="af5"/>
          </w:rPr>
          <w:t>=</w:t>
        </w:r>
        <w:proofErr w:type="spellStart"/>
        <w:r w:rsidR="00BE26F6" w:rsidRPr="006256BE">
          <w:rPr>
            <w:rStyle w:val="af5"/>
          </w:rPr>
          <w:t>en</w:t>
        </w:r>
        <w:proofErr w:type="spellEnd"/>
      </w:hyperlink>
      <w:r w:rsidR="00B203D0">
        <w:rPr>
          <w:rFonts w:hint="eastAsia"/>
        </w:rPr>
        <w:t>。</w:t>
      </w:r>
    </w:p>
  </w:footnote>
  <w:footnote w:id="25">
    <w:p w14:paraId="6BBD1DBD" w14:textId="1399B865" w:rsidR="003F268C" w:rsidRPr="00D44C5A" w:rsidRDefault="003F268C" w:rsidP="008D78E8">
      <w:pPr>
        <w:pStyle w:val="a6"/>
      </w:pPr>
      <w:r w:rsidRPr="00D44C5A">
        <w:rPr>
          <w:sz w:val="16"/>
          <w:szCs w:val="16"/>
        </w:rPr>
        <w:tab/>
      </w:r>
      <w:r w:rsidRPr="00D44C5A">
        <w:rPr>
          <w:rStyle w:val="a8"/>
          <w:rFonts w:eastAsia="宋体"/>
        </w:rPr>
        <w:footnoteRef/>
      </w:r>
      <w:r w:rsidRPr="00D44C5A">
        <w:rPr>
          <w:sz w:val="16"/>
          <w:szCs w:val="16"/>
        </w:rPr>
        <w:tab/>
      </w:r>
      <w:hyperlink r:id="rId20" w:tgtFrame="_blank" w:tooltip="View document" w:history="1">
        <w:r w:rsidRPr="00CF07AB">
          <w:rPr>
            <w:rStyle w:val="af5"/>
            <w:lang w:val="en-GB"/>
          </w:rPr>
          <w:t>CAT/OP/AUS/CSPRO/1</w:t>
        </w:r>
      </w:hyperlink>
      <w:r w:rsidRPr="00D44C5A">
        <w:t>.</w:t>
      </w:r>
    </w:p>
  </w:footnote>
  <w:footnote w:id="26">
    <w:p w14:paraId="38565905" w14:textId="77777777" w:rsidR="003F268C" w:rsidRPr="00D44C5A" w:rsidRDefault="003F268C" w:rsidP="008D78E8">
      <w:pPr>
        <w:pStyle w:val="a6"/>
      </w:pPr>
      <w:r w:rsidRPr="00D44C5A">
        <w:rPr>
          <w:sz w:val="16"/>
          <w:szCs w:val="16"/>
        </w:rPr>
        <w:tab/>
      </w:r>
      <w:r w:rsidRPr="00D44C5A">
        <w:rPr>
          <w:rStyle w:val="a8"/>
          <w:rFonts w:eastAsia="宋体"/>
        </w:rPr>
        <w:footnoteRef/>
      </w:r>
      <w:r w:rsidRPr="00D44C5A">
        <w:rPr>
          <w:sz w:val="16"/>
          <w:szCs w:val="16"/>
        </w:rPr>
        <w:tab/>
      </w:r>
      <w:hyperlink r:id="rId21" w:tgtFrame="_blank" w:tooltip="View document" w:history="1">
        <w:r w:rsidRPr="00CF07AB">
          <w:rPr>
            <w:rStyle w:val="af5"/>
            <w:lang w:val="en-GB"/>
          </w:rPr>
          <w:t>CAT/OP/BFA/CSPRO/1</w:t>
        </w:r>
      </w:hyperlink>
      <w:r w:rsidRPr="00D44C5A">
        <w:t>.</w:t>
      </w:r>
    </w:p>
  </w:footnote>
  <w:footnote w:id="27">
    <w:p w14:paraId="174BB809" w14:textId="283438FA" w:rsidR="008D78E8" w:rsidRPr="003251D3" w:rsidRDefault="008D78E8" w:rsidP="00BE26F6">
      <w:pPr>
        <w:pStyle w:val="a6"/>
      </w:pPr>
      <w:r w:rsidRPr="00D44C5A">
        <w:rPr>
          <w:sz w:val="16"/>
          <w:szCs w:val="16"/>
        </w:rPr>
        <w:tab/>
      </w:r>
      <w:r w:rsidRPr="00D44C5A">
        <w:rPr>
          <w:rStyle w:val="a8"/>
          <w:rFonts w:eastAsia="宋体"/>
          <w:lang w:val="zh-CN"/>
        </w:rPr>
        <w:footnoteRef/>
      </w:r>
      <w:r w:rsidRPr="00D44C5A">
        <w:tab/>
      </w:r>
      <w:hyperlink r:id="rId22" w:history="1">
        <w:r w:rsidR="00BE26F6" w:rsidRPr="00BE26F6">
          <w:rPr>
            <w:rStyle w:val="af5"/>
            <w:lang w:val="en-GB"/>
          </w:rPr>
          <w:t>https://tbinternet.ohchr.org/_layouts/15/TreatyBodyExternal/CountryVisits.aspx</w:t>
        </w:r>
      </w:hyperlink>
      <w:r w:rsidR="00BE26F6">
        <w:rPr>
          <w:rFonts w:hint="eastAsia"/>
        </w:rPr>
        <w:t>.</w:t>
      </w:r>
    </w:p>
  </w:footnote>
  <w:footnote w:id="28">
    <w:p w14:paraId="4FD56EA6" w14:textId="77F28C48" w:rsidR="003F268C" w:rsidRPr="00D44C5A" w:rsidRDefault="003F268C" w:rsidP="00CF07AB">
      <w:pPr>
        <w:pStyle w:val="a6"/>
      </w:pPr>
      <w:r w:rsidRPr="00D44C5A">
        <w:rPr>
          <w:sz w:val="16"/>
          <w:szCs w:val="16"/>
        </w:rPr>
        <w:tab/>
      </w:r>
      <w:r w:rsidRPr="00D44C5A">
        <w:rPr>
          <w:rStyle w:val="a8"/>
          <w:rFonts w:eastAsia="宋体"/>
          <w:lang w:val="zh-CN"/>
        </w:rPr>
        <w:footnoteRef/>
      </w:r>
      <w:r w:rsidRPr="00C37406">
        <w:tab/>
      </w:r>
      <w:r w:rsidRPr="003251D3">
        <w:t>见</w:t>
      </w:r>
      <w:r w:rsidR="008E3819">
        <w:fldChar w:fldCharType="begin"/>
      </w:r>
      <w:r w:rsidR="008E3819">
        <w:instrText>HYPERLINK "https://www.ohchr.org/en/treaty-bodies/spt/non-compliance-article-17"</w:instrText>
      </w:r>
      <w:r w:rsidR="008E3819">
        <w:fldChar w:fldCharType="separate"/>
      </w:r>
      <w:r w:rsidR="00CF07AB" w:rsidRPr="00CF07AB">
        <w:rPr>
          <w:rStyle w:val="af5"/>
          <w:lang w:val="en-GB"/>
        </w:rPr>
        <w:t>https://www.ohchr.org/en/treaty-bodies/spt/non-compliance-article-17</w:t>
      </w:r>
      <w:r w:rsidR="008E3819">
        <w:rPr>
          <w:rStyle w:val="af5"/>
          <w:lang w:val="en-GB"/>
        </w:rPr>
        <w:fldChar w:fldCharType="end"/>
      </w:r>
      <w:r w:rsidRPr="003251D3">
        <w:rPr>
          <w:rFonts w:hint="eastAsia"/>
        </w:rPr>
        <w:t>。</w:t>
      </w:r>
    </w:p>
  </w:footnote>
  <w:footnote w:id="29">
    <w:p w14:paraId="2790B72A" w14:textId="77777777" w:rsidR="003F268C" w:rsidRPr="00D44C5A" w:rsidRDefault="003F268C" w:rsidP="008D78E8">
      <w:pPr>
        <w:pStyle w:val="a6"/>
        <w:rPr>
          <w:sz w:val="16"/>
        </w:rPr>
      </w:pPr>
      <w:r w:rsidRPr="00C37406">
        <w:rPr>
          <w:sz w:val="16"/>
        </w:rPr>
        <w:tab/>
      </w:r>
      <w:r w:rsidRPr="00D44C5A">
        <w:rPr>
          <w:rStyle w:val="a8"/>
          <w:rFonts w:eastAsia="宋体"/>
          <w:lang w:val="zh-CN"/>
        </w:rPr>
        <w:footnoteRef/>
      </w:r>
      <w:r w:rsidRPr="00031C17">
        <w:tab/>
      </w:r>
      <w:r w:rsidRPr="003251D3">
        <w:t>同上。</w:t>
      </w:r>
    </w:p>
  </w:footnote>
  <w:footnote w:id="30">
    <w:p w14:paraId="5CB91BCA" w14:textId="1ACEE847" w:rsidR="008D78E8" w:rsidRPr="003251D3" w:rsidRDefault="008D78E8" w:rsidP="007A05DC">
      <w:pPr>
        <w:pStyle w:val="a6"/>
        <w:jc w:val="left"/>
      </w:pPr>
      <w:r w:rsidRPr="00031C17">
        <w:rPr>
          <w:sz w:val="16"/>
          <w:szCs w:val="16"/>
        </w:rPr>
        <w:tab/>
      </w:r>
      <w:r w:rsidRPr="00D44C5A">
        <w:rPr>
          <w:rStyle w:val="a8"/>
          <w:rFonts w:eastAsia="宋体"/>
          <w:lang w:val="zh-CN"/>
        </w:rPr>
        <w:footnoteRef/>
      </w:r>
      <w:r w:rsidRPr="00031C17">
        <w:tab/>
      </w:r>
      <w:r w:rsidRPr="003251D3">
        <w:t>见</w:t>
      </w:r>
      <w:r w:rsidR="008E3819">
        <w:fldChar w:fldCharType="begin"/>
      </w:r>
      <w:r w:rsidR="008E3819">
        <w:instrText>HYPERLINK "https://www.ohchr.org/sites/default/files/documents/hrbodies/spt-opcat/Programme-work-on-the-draft-GC.art_.4.pdf"</w:instrText>
      </w:r>
      <w:r w:rsidR="008E3819">
        <w:fldChar w:fldCharType="separate"/>
      </w:r>
      <w:r w:rsidR="007A05DC" w:rsidRPr="007A05DC">
        <w:rPr>
          <w:rStyle w:val="af5"/>
          <w:lang w:val="en-GB"/>
        </w:rPr>
        <w:t>https://www.ohchr.org/sites/default/files/documents/hrbodies/spt-opcat/Programme-work-on-the-draft-GC.art_.4.pdf</w:t>
      </w:r>
      <w:r w:rsidR="008E3819">
        <w:rPr>
          <w:rStyle w:val="af5"/>
          <w:lang w:val="en-GB"/>
        </w:rPr>
        <w:fldChar w:fldCharType="end"/>
      </w:r>
      <w:r w:rsidRPr="003251D3">
        <w:rPr>
          <w:rFonts w:hint="eastAsia"/>
        </w:rPr>
        <w:t>。</w:t>
      </w:r>
    </w:p>
  </w:footnote>
  <w:footnote w:id="31">
    <w:p w14:paraId="446BF1E5" w14:textId="5FCB5F5C" w:rsidR="008D78E8" w:rsidRPr="00D44C5A" w:rsidRDefault="008D78E8" w:rsidP="007A05DC">
      <w:pPr>
        <w:pStyle w:val="a6"/>
      </w:pPr>
      <w:r w:rsidRPr="00031C17">
        <w:rPr>
          <w:sz w:val="16"/>
          <w:szCs w:val="16"/>
        </w:rPr>
        <w:tab/>
      </w:r>
      <w:r w:rsidRPr="00D44C5A">
        <w:rPr>
          <w:rStyle w:val="a8"/>
          <w:rFonts w:eastAsia="宋体"/>
          <w:lang w:val="zh-CN"/>
        </w:rPr>
        <w:footnoteRef/>
      </w:r>
      <w:r w:rsidRPr="00031C17">
        <w:tab/>
      </w:r>
      <w:r w:rsidRPr="003251D3">
        <w:t>见</w:t>
      </w:r>
      <w:hyperlink r:id="rId23" w:history="1">
        <w:r w:rsidR="007A05DC" w:rsidRPr="007A05DC">
          <w:rPr>
            <w:rStyle w:val="af5"/>
            <w:lang w:val="en-GB"/>
          </w:rPr>
          <w:t>https://</w:t>
        </w:r>
        <w:proofErr w:type="spellStart"/>
        <w:r w:rsidR="007A05DC" w:rsidRPr="007A05DC">
          <w:rPr>
            <w:rStyle w:val="af5"/>
            <w:lang w:val="en-GB"/>
          </w:rPr>
          <w:t>webtv.un.org</w:t>
        </w:r>
        <w:proofErr w:type="spellEnd"/>
        <w:r w:rsidR="007A05DC" w:rsidRPr="007A05DC">
          <w:rPr>
            <w:rStyle w:val="af5"/>
            <w:lang w:val="en-GB"/>
          </w:rPr>
          <w:t>/</w:t>
        </w:r>
        <w:proofErr w:type="spellStart"/>
        <w:r w:rsidR="007A05DC" w:rsidRPr="007A05DC">
          <w:rPr>
            <w:rStyle w:val="af5"/>
            <w:lang w:val="en-GB"/>
          </w:rPr>
          <w:t>en</w:t>
        </w:r>
        <w:proofErr w:type="spellEnd"/>
        <w:r w:rsidR="007A05DC" w:rsidRPr="007A05DC">
          <w:rPr>
            <w:rStyle w:val="af5"/>
            <w:lang w:val="en-GB"/>
          </w:rPr>
          <w:t>/asset/</w:t>
        </w:r>
        <w:proofErr w:type="spellStart"/>
        <w:r w:rsidR="007A05DC" w:rsidRPr="007A05DC">
          <w:rPr>
            <w:rStyle w:val="af5"/>
            <w:lang w:val="en-GB"/>
          </w:rPr>
          <w:t>k18</w:t>
        </w:r>
        <w:proofErr w:type="spellEnd"/>
        <w:r w:rsidR="007A05DC" w:rsidRPr="007A05DC">
          <w:rPr>
            <w:rStyle w:val="af5"/>
            <w:lang w:val="en-GB"/>
          </w:rPr>
          <w:t>/</w:t>
        </w:r>
        <w:proofErr w:type="spellStart"/>
        <w:r w:rsidR="007A05DC" w:rsidRPr="007A05DC">
          <w:rPr>
            <w:rStyle w:val="af5"/>
            <w:lang w:val="en-GB"/>
          </w:rPr>
          <w:t>k18ah5tr4u</w:t>
        </w:r>
        <w:proofErr w:type="spellEnd"/>
      </w:hyperlink>
      <w:r w:rsidRPr="003251D3">
        <w:rPr>
          <w:rFonts w:hint="eastAsia"/>
        </w:rPr>
        <w:t>。</w:t>
      </w:r>
    </w:p>
  </w:footnote>
  <w:footnote w:id="32">
    <w:p w14:paraId="7C2BC30B" w14:textId="77F9A19F" w:rsidR="008D78E8" w:rsidRPr="00D44C5A" w:rsidRDefault="008D78E8" w:rsidP="007A05DC">
      <w:pPr>
        <w:pStyle w:val="a6"/>
        <w:jc w:val="left"/>
      </w:pPr>
      <w:r w:rsidRPr="00031C17">
        <w:tab/>
      </w:r>
      <w:r w:rsidRPr="00D44C5A">
        <w:rPr>
          <w:rStyle w:val="a8"/>
          <w:rFonts w:eastAsia="宋体"/>
          <w:lang w:val="zh-CN"/>
        </w:rPr>
        <w:footnoteRef/>
      </w:r>
      <w:r w:rsidRPr="00031C17">
        <w:tab/>
      </w:r>
      <w:r w:rsidRPr="003251D3">
        <w:t>见</w:t>
      </w:r>
      <w:hyperlink r:id="rId24" w:history="1">
        <w:r w:rsidR="007A05DC" w:rsidRPr="006256BE">
          <w:rPr>
            <w:rStyle w:val="af5"/>
          </w:rPr>
          <w:t>https://www.ohchr.org/en/events/events/2023/twentieth-anniversary-opcat-and-fifteenth-anniversary-spt</w:t>
        </w:r>
      </w:hyperlink>
      <w:r w:rsidRPr="003251D3">
        <w:t>。</w:t>
      </w:r>
    </w:p>
  </w:footnote>
  <w:footnote w:id="33">
    <w:p w14:paraId="35E66991" w14:textId="3EBA4A98" w:rsidR="008D78E8" w:rsidRPr="00D44C5A" w:rsidRDefault="008D78E8" w:rsidP="008D78E8">
      <w:pPr>
        <w:pStyle w:val="a6"/>
      </w:pPr>
      <w:r w:rsidRPr="00031C17">
        <w:tab/>
      </w:r>
      <w:r w:rsidRPr="00D44C5A">
        <w:rPr>
          <w:rStyle w:val="a8"/>
          <w:rFonts w:eastAsia="宋体"/>
          <w:lang w:val="zh-CN"/>
        </w:rPr>
        <w:footnoteRef/>
      </w:r>
      <w:r w:rsidRPr="00031C17">
        <w:tab/>
      </w:r>
      <w:r w:rsidRPr="003251D3">
        <w:t>见</w:t>
      </w:r>
      <w:r w:rsidR="008E3819">
        <w:fldChar w:fldCharType="begin"/>
      </w:r>
      <w:r w:rsidR="008E3819">
        <w:instrText>HYPERLINK "https://webtv.un.org/en/asset/k1n/k1nbqlbcno"</w:instrText>
      </w:r>
      <w:r w:rsidR="008E3819">
        <w:fldChar w:fldCharType="separate"/>
      </w:r>
      <w:r w:rsidR="007A05DC" w:rsidRPr="006256BE">
        <w:rPr>
          <w:rStyle w:val="af5"/>
        </w:rPr>
        <w:t>https://</w:t>
      </w:r>
      <w:proofErr w:type="spellStart"/>
      <w:r w:rsidR="007A05DC" w:rsidRPr="006256BE">
        <w:rPr>
          <w:rStyle w:val="af5"/>
        </w:rPr>
        <w:t>webtv.un.org</w:t>
      </w:r>
      <w:proofErr w:type="spellEnd"/>
      <w:r w:rsidR="007A05DC" w:rsidRPr="006256BE">
        <w:rPr>
          <w:rStyle w:val="af5"/>
        </w:rPr>
        <w:t>/</w:t>
      </w:r>
      <w:proofErr w:type="spellStart"/>
      <w:r w:rsidR="007A05DC" w:rsidRPr="006256BE">
        <w:rPr>
          <w:rStyle w:val="af5"/>
        </w:rPr>
        <w:t>en</w:t>
      </w:r>
      <w:proofErr w:type="spellEnd"/>
      <w:r w:rsidR="007A05DC" w:rsidRPr="006256BE">
        <w:rPr>
          <w:rStyle w:val="af5"/>
        </w:rPr>
        <w:t>/asset/</w:t>
      </w:r>
      <w:proofErr w:type="spellStart"/>
      <w:r w:rsidR="007A05DC" w:rsidRPr="006256BE">
        <w:rPr>
          <w:rStyle w:val="af5"/>
        </w:rPr>
        <w:t>k1n</w:t>
      </w:r>
      <w:proofErr w:type="spellEnd"/>
      <w:r w:rsidR="007A05DC" w:rsidRPr="006256BE">
        <w:rPr>
          <w:rStyle w:val="af5"/>
        </w:rPr>
        <w:t>/</w:t>
      </w:r>
      <w:proofErr w:type="spellStart"/>
      <w:r w:rsidR="007A05DC" w:rsidRPr="006256BE">
        <w:rPr>
          <w:rStyle w:val="af5"/>
        </w:rPr>
        <w:t>k1nbqlbcno</w:t>
      </w:r>
      <w:proofErr w:type="spellEnd"/>
      <w:r w:rsidR="008E3819">
        <w:rPr>
          <w:rStyle w:val="af5"/>
        </w:rPr>
        <w:fldChar w:fldCharType="end"/>
      </w:r>
      <w:r w:rsidRPr="003251D3">
        <w:t>。</w:t>
      </w:r>
    </w:p>
  </w:footnote>
  <w:footnote w:id="34">
    <w:p w14:paraId="636CC128" w14:textId="60F4E877" w:rsidR="008D78E8" w:rsidRPr="00D44C5A" w:rsidRDefault="008D78E8" w:rsidP="008D78E8">
      <w:pPr>
        <w:pStyle w:val="a6"/>
      </w:pPr>
      <w:r w:rsidRPr="00D44C5A">
        <w:rPr>
          <w:sz w:val="16"/>
        </w:rPr>
        <w:tab/>
      </w:r>
      <w:r w:rsidRPr="00D44C5A">
        <w:rPr>
          <w:rStyle w:val="a8"/>
          <w:rFonts w:eastAsia="宋体"/>
        </w:rPr>
        <w:footnoteRef/>
      </w:r>
      <w:r w:rsidRPr="00D44C5A">
        <w:rPr>
          <w:sz w:val="16"/>
        </w:rPr>
        <w:tab/>
      </w:r>
      <w:hyperlink r:id="rId25" w:history="1">
        <w:r w:rsidR="00215369" w:rsidRPr="008355B5">
          <w:rPr>
            <w:rStyle w:val="af5"/>
          </w:rPr>
          <w:t>CAT/C/76/2</w:t>
        </w:r>
      </w:hyperlink>
      <w:r w:rsidRPr="00D44C5A">
        <w:t>.</w:t>
      </w:r>
    </w:p>
  </w:footnote>
  <w:footnote w:id="35">
    <w:p w14:paraId="5E3B016F" w14:textId="74133C4E" w:rsidR="008D78E8" w:rsidRPr="00D44C5A" w:rsidRDefault="008D78E8" w:rsidP="007A05DC">
      <w:pPr>
        <w:pStyle w:val="a6"/>
        <w:jc w:val="left"/>
      </w:pPr>
      <w:r w:rsidRPr="00D44C5A">
        <w:tab/>
      </w:r>
      <w:r w:rsidRPr="00D44C5A">
        <w:rPr>
          <w:rStyle w:val="a8"/>
          <w:rFonts w:eastAsia="宋体"/>
        </w:rPr>
        <w:footnoteRef/>
      </w:r>
      <w:r w:rsidRPr="00D44C5A">
        <w:tab/>
      </w:r>
      <w:r w:rsidR="007A05DC" w:rsidRPr="00D44C5A">
        <w:rPr>
          <w:rFonts w:hint="eastAsia"/>
        </w:rPr>
        <w:t>见</w:t>
      </w:r>
      <w:r w:rsidR="008E3819">
        <w:fldChar w:fldCharType="begin"/>
      </w:r>
      <w:r w:rsidR="008E3819">
        <w:instrText>HYPERLINK "https://www.ohchr.org/en/statements/2022/10/chairperson-subcommittee-prevention-tortures-statement-77th-ga-session"</w:instrText>
      </w:r>
      <w:r w:rsidR="008E3819">
        <w:fldChar w:fldCharType="separate"/>
      </w:r>
      <w:r w:rsidR="007A05DC" w:rsidRPr="006256BE">
        <w:rPr>
          <w:rStyle w:val="af5"/>
        </w:rPr>
        <w:t>https://www.ohchr.org/en/statements/2022/10/chairperson-subcommittee-prevention-tortures-statement-77th-ga-session</w:t>
      </w:r>
      <w:r w:rsidR="008E3819">
        <w:rPr>
          <w:rStyle w:val="af5"/>
        </w:rPr>
        <w:fldChar w:fldCharType="end"/>
      </w:r>
      <w:r w:rsidRPr="00D44C5A">
        <w:t>.</w:t>
      </w:r>
    </w:p>
  </w:footnote>
  <w:footnote w:id="36">
    <w:p w14:paraId="18B2DA5D" w14:textId="20FD8010" w:rsidR="008D78E8" w:rsidRPr="003251D3" w:rsidRDefault="008D78E8" w:rsidP="008D78E8">
      <w:pPr>
        <w:pStyle w:val="a6"/>
      </w:pPr>
      <w:r w:rsidRPr="00D44C5A">
        <w:rPr>
          <w:sz w:val="16"/>
        </w:rPr>
        <w:tab/>
      </w:r>
      <w:r w:rsidRPr="00D44C5A">
        <w:rPr>
          <w:rStyle w:val="a8"/>
          <w:rFonts w:eastAsia="宋体"/>
          <w:lang w:val="zh-CN"/>
        </w:rPr>
        <w:footnoteRef/>
      </w:r>
      <w:r w:rsidRPr="00D44C5A">
        <w:tab/>
      </w:r>
      <w:hyperlink r:id="rId26" w:history="1">
        <w:r w:rsidR="00215369" w:rsidRPr="008355B5">
          <w:rPr>
            <w:rStyle w:val="af5"/>
          </w:rPr>
          <w:t>CAT/C/73/2</w:t>
        </w:r>
      </w:hyperlink>
      <w:r w:rsidR="00215369" w:rsidRPr="00D44C5A">
        <w:t>,</w:t>
      </w:r>
      <w:r w:rsidR="007A05DC">
        <w:rPr>
          <w:rFonts w:hint="eastAsia"/>
        </w:rPr>
        <w:t xml:space="preserve"> </w:t>
      </w:r>
      <w:r w:rsidRPr="003251D3">
        <w:t>附件。</w:t>
      </w:r>
    </w:p>
  </w:footnote>
  <w:footnote w:id="37">
    <w:p w14:paraId="3D73DFDC" w14:textId="057DC55E" w:rsidR="003F268C" w:rsidRPr="00D44C5A" w:rsidRDefault="003F268C" w:rsidP="007A05DC">
      <w:pPr>
        <w:pStyle w:val="a6"/>
        <w:jc w:val="left"/>
      </w:pPr>
      <w:r w:rsidRPr="00D44C5A">
        <w:rPr>
          <w:sz w:val="16"/>
          <w:szCs w:val="16"/>
        </w:rPr>
        <w:tab/>
      </w:r>
      <w:r w:rsidRPr="00D44C5A">
        <w:rPr>
          <w:rStyle w:val="a8"/>
          <w:rFonts w:eastAsia="宋体"/>
        </w:rPr>
        <w:footnoteRef/>
      </w:r>
      <w:r w:rsidRPr="00D44C5A">
        <w:rPr>
          <w:sz w:val="16"/>
          <w:szCs w:val="16"/>
        </w:rPr>
        <w:tab/>
      </w:r>
      <w:r w:rsidRPr="00D44C5A">
        <w:rPr>
          <w:rFonts w:hint="eastAsia"/>
        </w:rPr>
        <w:t>见</w:t>
      </w:r>
      <w:hyperlink r:id="rId27" w:history="1">
        <w:r w:rsidR="007A05DC" w:rsidRPr="006256BE">
          <w:rPr>
            <w:rStyle w:val="af5"/>
          </w:rPr>
          <w:t>https://www.ohchr.org/en/statements/2023/06/un-experts-call-states-uphold-absolute-prohibition-torture-armed-conflict</w:t>
        </w:r>
      </w:hyperlink>
      <w:r w:rsidRPr="00D44C5A">
        <w:rPr>
          <w:rFonts w:hint="eastAsia"/>
        </w:rPr>
        <w:t>。</w:t>
      </w:r>
    </w:p>
  </w:footnote>
  <w:footnote w:id="38">
    <w:p w14:paraId="0151AF1B" w14:textId="58091F8C" w:rsidR="008D78E8" w:rsidRPr="00D44C5A" w:rsidRDefault="008D78E8" w:rsidP="00342B27">
      <w:pPr>
        <w:pStyle w:val="a6"/>
        <w:jc w:val="left"/>
      </w:pPr>
      <w:r w:rsidRPr="00D44C5A">
        <w:rPr>
          <w:sz w:val="16"/>
          <w:szCs w:val="16"/>
        </w:rPr>
        <w:tab/>
      </w:r>
      <w:r w:rsidRPr="00D44C5A">
        <w:rPr>
          <w:rStyle w:val="a8"/>
          <w:rFonts w:eastAsia="宋体"/>
        </w:rPr>
        <w:footnoteRef/>
      </w:r>
      <w:r w:rsidRPr="00D44C5A">
        <w:rPr>
          <w:sz w:val="16"/>
          <w:szCs w:val="16"/>
        </w:rPr>
        <w:tab/>
      </w:r>
      <w:r w:rsidRPr="00D44C5A">
        <w:rPr>
          <w:rFonts w:hint="eastAsia"/>
        </w:rPr>
        <w:t>见</w:t>
      </w:r>
      <w:r w:rsidR="008E3819">
        <w:fldChar w:fldCharType="begin"/>
      </w:r>
      <w:r w:rsidR="008E3819">
        <w:instrText>HYPERLINK "https://www.ohchr.org/en/press-releases/2023/11/un-torture-prevention-body-plans-visit-democratic-republic-congo-greece"</w:instrText>
      </w:r>
      <w:r w:rsidR="008E3819">
        <w:fldChar w:fldCharType="separate"/>
      </w:r>
      <w:r w:rsidR="00C21751" w:rsidRPr="00C21751">
        <w:rPr>
          <w:rStyle w:val="af5"/>
          <w:lang w:val="en-GB"/>
        </w:rPr>
        <w:t>https://www.ohchr.org/en/press-releases/2023/11/un-torture-prevention-body-plans-visit-democratic-republic-congo-greece</w:t>
      </w:r>
      <w:r w:rsidR="008E3819">
        <w:rPr>
          <w:rStyle w:val="af5"/>
          <w:lang w:val="en-GB"/>
        </w:rPr>
        <w:fldChar w:fldCharType="end"/>
      </w:r>
      <w:r w:rsidRPr="00D44C5A">
        <w:rPr>
          <w:rFonts w:hint="eastAsia"/>
        </w:rPr>
        <w:t>和</w:t>
      </w:r>
      <w:r w:rsidR="008E3819">
        <w:fldChar w:fldCharType="begin"/>
      </w:r>
      <w:r w:rsidR="008E3819">
        <w:instrText>HYPERLINK "https://www.ohchr.org/en/press-releases/2023/07/un-torture-prevention-body-announces-visits-2024"</w:instrText>
      </w:r>
      <w:r w:rsidR="008E3819">
        <w:fldChar w:fldCharType="separate"/>
      </w:r>
      <w:r w:rsidR="00C21751" w:rsidRPr="00C21751">
        <w:rPr>
          <w:rStyle w:val="af5"/>
          <w:lang w:val="en-GB"/>
        </w:rPr>
        <w:t>https://www.ohchr.org/en/press-releases/2023/07/un-torture-prevention-body-announces-visits-2024</w:t>
      </w:r>
      <w:r w:rsidR="008E3819">
        <w:rPr>
          <w:rStyle w:val="af5"/>
          <w:lang w:val="en-GB"/>
        </w:rPr>
        <w:fldChar w:fldCharType="end"/>
      </w:r>
      <w:r w:rsidRPr="003251D3">
        <w:rPr>
          <w:rFonts w:hint="eastAsia"/>
        </w:rPr>
        <w:t>。</w:t>
      </w:r>
    </w:p>
  </w:footnote>
  <w:footnote w:id="39">
    <w:p w14:paraId="38F677C4" w14:textId="6350ADB1" w:rsidR="003F268C" w:rsidRPr="00D44C5A" w:rsidRDefault="003F268C" w:rsidP="008D78E8">
      <w:pPr>
        <w:pStyle w:val="a6"/>
      </w:pPr>
      <w:r w:rsidRPr="00D44C5A">
        <w:rPr>
          <w:sz w:val="16"/>
        </w:rPr>
        <w:tab/>
      </w:r>
      <w:r w:rsidRPr="00D44C5A">
        <w:rPr>
          <w:rStyle w:val="a8"/>
          <w:rFonts w:eastAsia="宋体"/>
          <w:lang w:val="zh-CN"/>
        </w:rPr>
        <w:footnoteRef/>
      </w:r>
      <w:r w:rsidRPr="00D44C5A">
        <w:tab/>
      </w:r>
      <w:hyperlink r:id="rId28" w:history="1">
        <w:r w:rsidRPr="008355B5">
          <w:rPr>
            <w:rStyle w:val="af5"/>
          </w:rPr>
          <w:t>CAT/C/63/4</w:t>
        </w:r>
      </w:hyperlink>
      <w:r w:rsidRPr="00D44C5A">
        <w:t>.</w:t>
      </w:r>
    </w:p>
  </w:footnote>
  <w:footnote w:id="40">
    <w:p w14:paraId="5404F5E4" w14:textId="0CA21656" w:rsidR="008D78E8" w:rsidRPr="003251D3" w:rsidRDefault="008D78E8" w:rsidP="008D78E8">
      <w:pPr>
        <w:pStyle w:val="a6"/>
      </w:pPr>
      <w:r w:rsidRPr="00D44C5A">
        <w:rPr>
          <w:sz w:val="16"/>
          <w:szCs w:val="16"/>
        </w:rPr>
        <w:tab/>
      </w:r>
      <w:r w:rsidRPr="00D44C5A">
        <w:rPr>
          <w:rStyle w:val="a8"/>
          <w:rFonts w:eastAsia="宋体"/>
        </w:rPr>
        <w:footnoteRef/>
      </w:r>
      <w:r w:rsidRPr="00D44C5A">
        <w:rPr>
          <w:sz w:val="16"/>
          <w:szCs w:val="16"/>
        </w:rPr>
        <w:tab/>
      </w:r>
      <w:hyperlink r:id="rId29" w:history="1">
        <w:r w:rsidR="00215369" w:rsidRPr="008355B5">
          <w:rPr>
            <w:rStyle w:val="af5"/>
          </w:rPr>
          <w:t>CAT/C/73/2</w:t>
        </w:r>
      </w:hyperlink>
      <w:r w:rsidR="00C37406">
        <w:rPr>
          <w:rFonts w:hint="eastAsia"/>
        </w:rPr>
        <w:t xml:space="preserve">, </w:t>
      </w:r>
      <w:r w:rsidRPr="00D44C5A">
        <w:rPr>
          <w:rFonts w:hint="eastAsia"/>
        </w:rPr>
        <w:t>附件。</w:t>
      </w:r>
    </w:p>
  </w:footnote>
  <w:footnote w:id="41">
    <w:p w14:paraId="68FC1F63" w14:textId="05C99A14" w:rsidR="003F268C" w:rsidRPr="00D44C5A" w:rsidRDefault="003F268C" w:rsidP="008D78E8">
      <w:pPr>
        <w:pStyle w:val="a6"/>
      </w:pPr>
      <w:r w:rsidRPr="00D44C5A">
        <w:tab/>
      </w:r>
      <w:r w:rsidRPr="00D44C5A">
        <w:rPr>
          <w:rStyle w:val="a8"/>
          <w:rFonts w:eastAsia="宋体"/>
          <w:lang w:val="zh-CN"/>
        </w:rPr>
        <w:footnoteRef/>
      </w:r>
      <w:r w:rsidRPr="00D44C5A">
        <w:tab/>
      </w:r>
      <w:hyperlink r:id="rId30" w:history="1">
        <w:r w:rsidRPr="008355B5">
          <w:rPr>
            <w:rStyle w:val="af5"/>
          </w:rPr>
          <w:t>CAT/OP/12/5</w:t>
        </w:r>
      </w:hyperlink>
      <w:r w:rsidRPr="00D44C5A">
        <w:t xml:space="preserve">, </w:t>
      </w:r>
      <w:r w:rsidRPr="003251D3">
        <w:t>第</w:t>
      </w:r>
      <w:r w:rsidRPr="00D44C5A">
        <w:t>7</w:t>
      </w:r>
      <w:r w:rsidRPr="003251D3">
        <w:t>段。</w:t>
      </w:r>
    </w:p>
  </w:footnote>
  <w:footnote w:id="42">
    <w:p w14:paraId="63922C08" w14:textId="6B53D422" w:rsidR="008D78E8" w:rsidRPr="00D44C5A" w:rsidRDefault="008D78E8" w:rsidP="00C0026D">
      <w:pPr>
        <w:pStyle w:val="a6"/>
      </w:pPr>
      <w:r w:rsidRPr="00D44C5A">
        <w:rPr>
          <w:sz w:val="16"/>
          <w:szCs w:val="16"/>
        </w:rPr>
        <w:tab/>
      </w:r>
      <w:r w:rsidRPr="00D44C5A">
        <w:rPr>
          <w:rStyle w:val="a8"/>
          <w:rFonts w:eastAsia="宋体"/>
        </w:rPr>
        <w:footnoteRef/>
      </w:r>
      <w:r w:rsidRPr="00D44C5A">
        <w:rPr>
          <w:sz w:val="16"/>
          <w:szCs w:val="16"/>
        </w:rPr>
        <w:tab/>
      </w:r>
      <w:r w:rsidRPr="003251D3">
        <w:rPr>
          <w:rFonts w:hint="eastAsia"/>
        </w:rPr>
        <w:t>更多信息可查阅</w:t>
      </w:r>
      <w:hyperlink r:id="rId31" w:history="1">
        <w:r w:rsidR="00C0026D" w:rsidRPr="00C0026D">
          <w:rPr>
            <w:rStyle w:val="af5"/>
            <w:lang w:val="en-GB"/>
          </w:rPr>
          <w:t>https://www.ohchr.org/en/treaty-bodies/spt/non-compliance-article-17</w:t>
        </w:r>
      </w:hyperlink>
      <w:r w:rsidRPr="00D44C5A">
        <w:rPr>
          <w:rFonts w:hint="eastAsia"/>
        </w:rPr>
        <w:t>。</w:t>
      </w:r>
    </w:p>
  </w:footnote>
  <w:footnote w:id="43">
    <w:p w14:paraId="79B00BE4" w14:textId="0540C4F6" w:rsidR="008D78E8" w:rsidRPr="00D44C5A" w:rsidRDefault="008D78E8" w:rsidP="008D78E8">
      <w:pPr>
        <w:pStyle w:val="a6"/>
      </w:pPr>
      <w:r w:rsidRPr="00D44C5A">
        <w:tab/>
      </w:r>
      <w:r w:rsidRPr="00D44C5A">
        <w:rPr>
          <w:rStyle w:val="a8"/>
          <w:rFonts w:eastAsia="宋体"/>
        </w:rPr>
        <w:footnoteRef/>
      </w:r>
      <w:r w:rsidRPr="00D44C5A">
        <w:tab/>
      </w:r>
      <w:r w:rsidRPr="00D44C5A">
        <w:rPr>
          <w:rFonts w:hint="eastAsia"/>
        </w:rPr>
        <w:t>关于人权条约机构成员的更多信息</w:t>
      </w:r>
      <w:r w:rsidR="00215369" w:rsidRPr="00D44C5A">
        <w:rPr>
          <w:rFonts w:hint="eastAsia"/>
        </w:rPr>
        <w:t>，</w:t>
      </w:r>
      <w:r w:rsidRPr="00D44C5A">
        <w:rPr>
          <w:rFonts w:hint="eastAsia"/>
        </w:rPr>
        <w:t>请参阅人权高专办《人权条约机构成员手册》</w:t>
      </w:r>
      <w:r w:rsidR="00215369" w:rsidRPr="00D44C5A">
        <w:rPr>
          <w:rFonts w:hint="eastAsia"/>
        </w:rPr>
        <w:t>(</w:t>
      </w:r>
      <w:r w:rsidRPr="00D44C5A">
        <w:rPr>
          <w:rFonts w:hint="eastAsia"/>
        </w:rPr>
        <w:t>纽约和日内瓦</w:t>
      </w:r>
      <w:r w:rsidR="00215369" w:rsidRPr="00D44C5A">
        <w:rPr>
          <w:rFonts w:hint="eastAsia"/>
        </w:rPr>
        <w:t>，</w:t>
      </w:r>
      <w:r w:rsidR="00215369" w:rsidRPr="00D44C5A">
        <w:t>2</w:t>
      </w:r>
      <w:r w:rsidRPr="00D44C5A">
        <w:t>0</w:t>
      </w:r>
      <w:r w:rsidR="00215369" w:rsidRPr="00D44C5A">
        <w:t>15</w:t>
      </w:r>
      <w:r w:rsidRPr="00D44C5A">
        <w:rPr>
          <w:rFonts w:hint="eastAsia"/>
        </w:rPr>
        <w:t>年</w:t>
      </w:r>
      <w:r w:rsidR="00215369" w:rsidRPr="00D44C5A">
        <w:rPr>
          <w:rFonts w:hint="eastAsia"/>
        </w:rPr>
        <w:t>)</w:t>
      </w:r>
      <w:r w:rsidRPr="00D44C5A">
        <w:rPr>
          <w:rFonts w:hint="eastAsia"/>
        </w:rPr>
        <w:t>。</w:t>
      </w:r>
    </w:p>
  </w:footnote>
  <w:footnote w:id="44">
    <w:p w14:paraId="13026001" w14:textId="20D0BEC7" w:rsidR="003F268C" w:rsidRPr="00D44C5A" w:rsidRDefault="003F268C" w:rsidP="008D78E8">
      <w:pPr>
        <w:pStyle w:val="a6"/>
      </w:pPr>
      <w:r w:rsidRPr="00D44C5A">
        <w:rPr>
          <w:sz w:val="16"/>
          <w:szCs w:val="16"/>
        </w:rPr>
        <w:tab/>
      </w:r>
      <w:r w:rsidRPr="00D44C5A">
        <w:rPr>
          <w:rStyle w:val="a8"/>
          <w:rFonts w:eastAsia="宋体"/>
        </w:rPr>
        <w:footnoteRef/>
      </w:r>
      <w:r w:rsidRPr="00D44C5A">
        <w:rPr>
          <w:sz w:val="16"/>
          <w:szCs w:val="16"/>
        </w:rPr>
        <w:tab/>
      </w:r>
      <w:r w:rsidRPr="003251D3">
        <w:rPr>
          <w:rFonts w:hint="eastAsia"/>
        </w:rPr>
        <w:t>见上文第</w:t>
      </w:r>
      <w:r w:rsidRPr="00D44C5A">
        <w:t>61</w:t>
      </w:r>
      <w:r w:rsidRPr="00D44C5A">
        <w:rPr>
          <w:rFonts w:hint="eastAsia"/>
        </w:rPr>
        <w:t>段。</w:t>
      </w:r>
    </w:p>
  </w:footnote>
  <w:footnote w:id="45">
    <w:p w14:paraId="7F204EF8" w14:textId="011AAEC2" w:rsidR="003F268C" w:rsidRPr="00D44C5A" w:rsidRDefault="003F268C" w:rsidP="008D78E8">
      <w:pPr>
        <w:pStyle w:val="a6"/>
      </w:pPr>
      <w:r w:rsidRPr="00D44C5A">
        <w:tab/>
      </w:r>
      <w:r w:rsidRPr="00D44C5A">
        <w:rPr>
          <w:rStyle w:val="a8"/>
          <w:rFonts w:eastAsia="宋体"/>
          <w:lang w:val="zh-CN"/>
        </w:rPr>
        <w:footnoteRef/>
      </w:r>
      <w:r w:rsidRPr="00D44C5A">
        <w:tab/>
      </w:r>
      <w:hyperlink r:id="rId32" w:history="1">
        <w:r w:rsidRPr="008355B5">
          <w:rPr>
            <w:rStyle w:val="af5"/>
          </w:rPr>
          <w:t>CAT/OP/12/5</w:t>
        </w:r>
      </w:hyperlink>
      <w:r w:rsidRPr="00D44C5A">
        <w:t xml:space="preserve">, </w:t>
      </w:r>
      <w:r w:rsidRPr="003251D3">
        <w:t>第</w:t>
      </w:r>
      <w:r w:rsidRPr="00D44C5A">
        <w:t>2</w:t>
      </w:r>
      <w:r w:rsidRPr="003251D3">
        <w:t>段。</w:t>
      </w:r>
    </w:p>
  </w:footnote>
  <w:footnote w:id="46">
    <w:p w14:paraId="71E13552" w14:textId="33DBD20A" w:rsidR="008D78E8" w:rsidRPr="00D44C5A" w:rsidRDefault="008D78E8" w:rsidP="008D78E8">
      <w:pPr>
        <w:pStyle w:val="a6"/>
      </w:pPr>
      <w:r w:rsidRPr="00D44C5A">
        <w:tab/>
      </w:r>
      <w:r w:rsidRPr="00D44C5A">
        <w:rPr>
          <w:rStyle w:val="a8"/>
          <w:rFonts w:eastAsia="宋体"/>
          <w:lang w:val="zh-CN"/>
        </w:rPr>
        <w:footnoteRef/>
      </w:r>
      <w:r w:rsidRPr="00D44C5A">
        <w:tab/>
      </w:r>
      <w:hyperlink r:id="rId33" w:history="1">
        <w:r w:rsidR="00215369" w:rsidRPr="008355B5">
          <w:rPr>
            <w:rStyle w:val="af5"/>
          </w:rPr>
          <w:t>CAT/OP/PRT/1</w:t>
        </w:r>
      </w:hyperlink>
      <w:r w:rsidR="00215369" w:rsidRPr="00D44C5A">
        <w:t>,</w:t>
      </w:r>
      <w:r w:rsidRPr="00D44C5A">
        <w:t xml:space="preserve"> </w:t>
      </w:r>
      <w:r w:rsidRPr="003251D3">
        <w:t>第</w:t>
      </w:r>
      <w:r w:rsidR="00215369" w:rsidRPr="00D44C5A">
        <w:t>15</w:t>
      </w:r>
      <w:r w:rsidRPr="003251D3">
        <w:t>段</w:t>
      </w:r>
      <w:r w:rsidR="00215369" w:rsidRPr="00D44C5A">
        <w:t>；</w:t>
      </w:r>
      <w:hyperlink r:id="rId34" w:history="1">
        <w:r w:rsidR="00215369" w:rsidRPr="008355B5">
          <w:rPr>
            <w:rStyle w:val="af5"/>
          </w:rPr>
          <w:t>CAT/OP/MKD/2</w:t>
        </w:r>
      </w:hyperlink>
      <w:r w:rsidR="00215369" w:rsidRPr="00D44C5A">
        <w:t>,</w:t>
      </w:r>
      <w:r w:rsidRPr="00D44C5A">
        <w:t xml:space="preserve"> </w:t>
      </w:r>
      <w:r w:rsidRPr="003251D3">
        <w:t>第</w:t>
      </w:r>
      <w:r w:rsidR="00215369" w:rsidRPr="00D44C5A">
        <w:t>15</w:t>
      </w:r>
      <w:r w:rsidRPr="003251D3">
        <w:t>段</w:t>
      </w:r>
      <w:r w:rsidR="00215369" w:rsidRPr="00D44C5A">
        <w:t>；</w:t>
      </w:r>
      <w:hyperlink r:id="rId35" w:history="1">
        <w:r w:rsidR="00215369" w:rsidRPr="008355B5">
          <w:rPr>
            <w:rStyle w:val="af5"/>
          </w:rPr>
          <w:t>CAT/OP/</w:t>
        </w:r>
        <w:proofErr w:type="spellStart"/>
        <w:r w:rsidR="00215369" w:rsidRPr="008355B5">
          <w:rPr>
            <w:rStyle w:val="af5"/>
          </w:rPr>
          <w:t>CYP</w:t>
        </w:r>
        <w:proofErr w:type="spellEnd"/>
        <w:r w:rsidR="00215369" w:rsidRPr="008355B5">
          <w:rPr>
            <w:rStyle w:val="af5"/>
          </w:rPr>
          <w:t>/1</w:t>
        </w:r>
      </w:hyperlink>
      <w:r w:rsidR="00215369" w:rsidRPr="00D44C5A">
        <w:t>,</w:t>
      </w:r>
      <w:r w:rsidRPr="00D44C5A">
        <w:t xml:space="preserve"> </w:t>
      </w:r>
      <w:r w:rsidRPr="003251D3">
        <w:t>第</w:t>
      </w:r>
      <w:r w:rsidR="00215369" w:rsidRPr="00D44C5A">
        <w:t>89</w:t>
      </w:r>
      <w:r w:rsidRPr="003251D3">
        <w:t>段。</w:t>
      </w:r>
    </w:p>
  </w:footnote>
  <w:footnote w:id="47">
    <w:p w14:paraId="4E00E531" w14:textId="27E41286" w:rsidR="003F268C" w:rsidRPr="00D44C5A" w:rsidRDefault="003F268C" w:rsidP="008D78E8">
      <w:pPr>
        <w:pStyle w:val="a6"/>
      </w:pPr>
      <w:r w:rsidRPr="00D44C5A">
        <w:tab/>
      </w:r>
      <w:r w:rsidRPr="00D44C5A">
        <w:rPr>
          <w:rStyle w:val="a8"/>
          <w:rFonts w:eastAsia="宋体"/>
          <w:lang w:val="zh-CN"/>
        </w:rPr>
        <w:footnoteRef/>
      </w:r>
      <w:r w:rsidRPr="00D44C5A">
        <w:tab/>
      </w:r>
      <w:r w:rsidRPr="003251D3">
        <w:t>另见</w:t>
      </w:r>
      <w:hyperlink r:id="rId36" w:history="1">
        <w:r w:rsidRPr="008355B5">
          <w:rPr>
            <w:rStyle w:val="af5"/>
          </w:rPr>
          <w:t>CAT/C/57/4</w:t>
        </w:r>
      </w:hyperlink>
      <w:r w:rsidRPr="003251D3">
        <w:t>和</w:t>
      </w:r>
      <w:r w:rsidR="008E3819">
        <w:fldChar w:fldCharType="begin"/>
      </w:r>
      <w:r w:rsidR="008E3819">
        <w:instrText>HYPERLINK "http://undocs.org/ch/CAT/C/57/4/Corr.1"</w:instrText>
      </w:r>
      <w:r w:rsidR="008E3819">
        <w:fldChar w:fldCharType="separate"/>
      </w:r>
      <w:r w:rsidRPr="008355B5">
        <w:rPr>
          <w:rStyle w:val="af5"/>
        </w:rPr>
        <w:t>CAT/C/57/4/</w:t>
      </w:r>
      <w:proofErr w:type="spellStart"/>
      <w:r w:rsidRPr="008355B5">
        <w:rPr>
          <w:rStyle w:val="af5"/>
        </w:rPr>
        <w:t>Corr.1</w:t>
      </w:r>
      <w:proofErr w:type="spellEnd"/>
      <w:r w:rsidR="008E3819">
        <w:rPr>
          <w:rStyle w:val="af5"/>
        </w:rPr>
        <w:fldChar w:fldCharType="end"/>
      </w:r>
      <w:r w:rsidRPr="00D44C5A">
        <w:t>,</w:t>
      </w:r>
      <w:r w:rsidR="009639CA">
        <w:rPr>
          <w:rFonts w:hint="eastAsia"/>
        </w:rPr>
        <w:t xml:space="preserve"> </w:t>
      </w:r>
      <w:r w:rsidRPr="003251D3">
        <w:t>附件</w:t>
      </w:r>
      <w:r w:rsidRPr="00D44C5A">
        <w:t>，</w:t>
      </w:r>
      <w:r w:rsidRPr="003251D3">
        <w:t>第</w:t>
      </w:r>
      <w:r w:rsidRPr="00D44C5A">
        <w:t>12</w:t>
      </w:r>
      <w:r w:rsidRPr="003251D3">
        <w:t>段。</w:t>
      </w:r>
    </w:p>
  </w:footnote>
  <w:footnote w:id="48">
    <w:p w14:paraId="6A466562" w14:textId="4AF4AED6" w:rsidR="008D78E8" w:rsidRPr="00D44C5A" w:rsidRDefault="008D78E8" w:rsidP="008D78E8">
      <w:pPr>
        <w:pStyle w:val="a6"/>
      </w:pPr>
      <w:r w:rsidRPr="00D44C5A">
        <w:tab/>
      </w:r>
      <w:r w:rsidRPr="00D44C5A">
        <w:rPr>
          <w:rStyle w:val="a8"/>
          <w:rFonts w:eastAsia="宋体"/>
          <w:lang w:val="zh-CN"/>
        </w:rPr>
        <w:footnoteRef/>
      </w:r>
      <w:r w:rsidRPr="00D44C5A">
        <w:tab/>
      </w:r>
      <w:hyperlink r:id="rId37" w:history="1">
        <w:r w:rsidR="00215369" w:rsidRPr="008355B5">
          <w:rPr>
            <w:rStyle w:val="af5"/>
          </w:rPr>
          <w:t>CAT/OP/12/5</w:t>
        </w:r>
      </w:hyperlink>
      <w:r w:rsidR="00215369" w:rsidRPr="00D44C5A">
        <w:t>,</w:t>
      </w:r>
      <w:r w:rsidR="009639CA">
        <w:rPr>
          <w:rFonts w:hint="eastAsia"/>
        </w:rPr>
        <w:t xml:space="preserve"> </w:t>
      </w:r>
      <w:r w:rsidRPr="003251D3">
        <w:t>第</w:t>
      </w:r>
      <w:r w:rsidR="00215369" w:rsidRPr="00D44C5A">
        <w:t>17</w:t>
      </w:r>
      <w:r w:rsidRPr="003251D3">
        <w:t>、</w:t>
      </w:r>
      <w:r w:rsidR="00215369" w:rsidRPr="00D44C5A">
        <w:t>18</w:t>
      </w:r>
      <w:r w:rsidRPr="003251D3">
        <w:t>和</w:t>
      </w:r>
      <w:r w:rsidR="00215369" w:rsidRPr="00D44C5A">
        <w:t>32</w:t>
      </w:r>
      <w:r w:rsidRPr="003251D3">
        <w:t>段。另见</w:t>
      </w:r>
      <w:r w:rsidR="008E3819">
        <w:fldChar w:fldCharType="begin"/>
      </w:r>
      <w:r w:rsidR="008E3819">
        <w:instrText>HYPERLINK "http://undocs.org/ch/CAT/OP/SWE/1"</w:instrText>
      </w:r>
      <w:r w:rsidR="008E3819">
        <w:fldChar w:fldCharType="separate"/>
      </w:r>
      <w:r w:rsidR="00215369" w:rsidRPr="008355B5">
        <w:rPr>
          <w:rStyle w:val="af5"/>
        </w:rPr>
        <w:t>CAT/OP/SWE/1</w:t>
      </w:r>
      <w:r w:rsidR="008E3819">
        <w:rPr>
          <w:rStyle w:val="af5"/>
        </w:rPr>
        <w:fldChar w:fldCharType="end"/>
      </w:r>
      <w:r w:rsidR="00215369" w:rsidRPr="00D44C5A">
        <w:t>,</w:t>
      </w:r>
      <w:r w:rsidRPr="00D44C5A">
        <w:t xml:space="preserve"> </w:t>
      </w:r>
      <w:r w:rsidRPr="003251D3">
        <w:t>第</w:t>
      </w:r>
      <w:r w:rsidR="00215369" w:rsidRPr="00D44C5A">
        <w:t>142(c)</w:t>
      </w:r>
      <w:r w:rsidRPr="003251D3">
        <w:t>段。</w:t>
      </w:r>
    </w:p>
  </w:footnote>
  <w:footnote w:id="49">
    <w:p w14:paraId="117D509F" w14:textId="73A75CCB" w:rsidR="003F268C" w:rsidRPr="00D44C5A" w:rsidRDefault="003F268C" w:rsidP="008D78E8">
      <w:pPr>
        <w:pStyle w:val="a6"/>
      </w:pPr>
      <w:r w:rsidRPr="00D44C5A">
        <w:tab/>
      </w:r>
      <w:r w:rsidRPr="00D44C5A">
        <w:rPr>
          <w:rStyle w:val="a8"/>
          <w:rFonts w:eastAsia="宋体"/>
          <w:lang w:val="zh-CN"/>
        </w:rPr>
        <w:footnoteRef/>
      </w:r>
      <w:r w:rsidRPr="00D44C5A">
        <w:tab/>
      </w:r>
      <w:hyperlink r:id="rId38" w:history="1">
        <w:r w:rsidRPr="008355B5">
          <w:rPr>
            <w:rStyle w:val="af5"/>
          </w:rPr>
          <w:t>CAT/C/57/4</w:t>
        </w:r>
      </w:hyperlink>
      <w:r w:rsidRPr="003251D3">
        <w:t>和</w:t>
      </w:r>
      <w:r w:rsidR="008E3819">
        <w:fldChar w:fldCharType="begin"/>
      </w:r>
      <w:r w:rsidR="008E3819">
        <w:instrText>HYPERLINK "http://undocs.org/ch/CAT/C/57/4/Corr.1"</w:instrText>
      </w:r>
      <w:r w:rsidR="008E3819">
        <w:fldChar w:fldCharType="separate"/>
      </w:r>
      <w:r w:rsidRPr="008355B5">
        <w:rPr>
          <w:rStyle w:val="af5"/>
        </w:rPr>
        <w:t>CAT/C/57/4/</w:t>
      </w:r>
      <w:proofErr w:type="spellStart"/>
      <w:r w:rsidRPr="008355B5">
        <w:rPr>
          <w:rStyle w:val="af5"/>
        </w:rPr>
        <w:t>Corr.1</w:t>
      </w:r>
      <w:proofErr w:type="spellEnd"/>
      <w:r w:rsidR="008E3819">
        <w:rPr>
          <w:rStyle w:val="af5"/>
        </w:rPr>
        <w:fldChar w:fldCharType="end"/>
      </w:r>
      <w:r w:rsidRPr="00D44C5A">
        <w:t>,</w:t>
      </w:r>
      <w:r w:rsidR="009639CA">
        <w:rPr>
          <w:rFonts w:hint="eastAsia"/>
        </w:rPr>
        <w:t xml:space="preserve"> </w:t>
      </w:r>
      <w:r w:rsidRPr="003251D3">
        <w:t>附件</w:t>
      </w:r>
      <w:r w:rsidRPr="00D44C5A">
        <w:t>，</w:t>
      </w:r>
      <w:r w:rsidRPr="003251D3">
        <w:t>第</w:t>
      </w:r>
      <w:r w:rsidRPr="00D44C5A">
        <w:t>13</w:t>
      </w:r>
      <w:r w:rsidRPr="003251D3">
        <w:t>段。</w:t>
      </w:r>
    </w:p>
  </w:footnote>
  <w:footnote w:id="50">
    <w:p w14:paraId="49B582E4" w14:textId="481FD04D" w:rsidR="003F268C" w:rsidRPr="00D44C5A" w:rsidRDefault="003F268C" w:rsidP="008D78E8">
      <w:pPr>
        <w:pStyle w:val="a6"/>
      </w:pPr>
      <w:r w:rsidRPr="00D44C5A">
        <w:tab/>
      </w:r>
      <w:r w:rsidRPr="00D44C5A">
        <w:rPr>
          <w:rStyle w:val="a8"/>
          <w:rFonts w:eastAsia="宋体"/>
        </w:rPr>
        <w:footnoteRef/>
      </w:r>
      <w:r w:rsidRPr="00D44C5A">
        <w:tab/>
      </w:r>
      <w:hyperlink r:id="rId39" w:history="1">
        <w:r w:rsidRPr="008355B5">
          <w:rPr>
            <w:rStyle w:val="af5"/>
          </w:rPr>
          <w:t>CAT/OP/SWE/1</w:t>
        </w:r>
      </w:hyperlink>
      <w:r w:rsidR="00A75E70">
        <w:rPr>
          <w:rFonts w:hint="eastAsia"/>
        </w:rPr>
        <w:t xml:space="preserve">, </w:t>
      </w:r>
      <w:r w:rsidRPr="00D44C5A">
        <w:rPr>
          <w:rFonts w:hint="eastAsia"/>
        </w:rPr>
        <w:t>第</w:t>
      </w:r>
      <w:r w:rsidRPr="00D44C5A">
        <w:t>142(g)</w:t>
      </w:r>
      <w:r w:rsidRPr="00D44C5A">
        <w:rPr>
          <w:rFonts w:hint="eastAsia"/>
        </w:rPr>
        <w:t>段。另见</w:t>
      </w:r>
      <w:r w:rsidR="008E3819">
        <w:fldChar w:fldCharType="begin"/>
      </w:r>
      <w:r w:rsidR="008E3819">
        <w:instrText>HYPERLINK "http://undocs.org/ch/CAT/OP/12/5"</w:instrText>
      </w:r>
      <w:r w:rsidR="008E3819">
        <w:fldChar w:fldCharType="separate"/>
      </w:r>
      <w:r w:rsidRPr="008355B5">
        <w:rPr>
          <w:rStyle w:val="af5"/>
        </w:rPr>
        <w:t>CAT/OP/12/5</w:t>
      </w:r>
      <w:r w:rsidR="008E3819">
        <w:rPr>
          <w:rStyle w:val="af5"/>
        </w:rPr>
        <w:fldChar w:fldCharType="end"/>
      </w:r>
      <w:r w:rsidR="00A75E70">
        <w:rPr>
          <w:rFonts w:hint="eastAsia"/>
        </w:rPr>
        <w:t>,</w:t>
      </w:r>
      <w:r w:rsidRPr="00D44C5A">
        <w:t xml:space="preserve"> </w:t>
      </w:r>
      <w:r w:rsidRPr="00D44C5A">
        <w:rPr>
          <w:rFonts w:hint="eastAsia"/>
        </w:rPr>
        <w:t>第</w:t>
      </w:r>
      <w:r w:rsidRPr="00D44C5A">
        <w:t>32</w:t>
      </w:r>
      <w:r w:rsidRPr="00D44C5A">
        <w:rPr>
          <w:rFonts w:hint="eastAsia"/>
        </w:rPr>
        <w:t>段。</w:t>
      </w:r>
    </w:p>
  </w:footnote>
  <w:footnote w:id="51">
    <w:p w14:paraId="271C3D12" w14:textId="7EEF1B8C" w:rsidR="008D78E8" w:rsidRPr="00D44C5A" w:rsidRDefault="008D78E8" w:rsidP="008D78E8">
      <w:pPr>
        <w:pStyle w:val="a6"/>
      </w:pPr>
      <w:r w:rsidRPr="00D44C5A">
        <w:tab/>
      </w:r>
      <w:r w:rsidRPr="00D44C5A">
        <w:rPr>
          <w:rStyle w:val="a8"/>
          <w:rFonts w:eastAsia="宋体"/>
          <w:lang w:val="zh-CN"/>
        </w:rPr>
        <w:footnoteRef/>
      </w:r>
      <w:r w:rsidRPr="00801E56">
        <w:tab/>
      </w:r>
      <w:hyperlink r:id="rId40" w:history="1">
        <w:r w:rsidR="00215369" w:rsidRPr="00AB4A7E">
          <w:rPr>
            <w:rStyle w:val="af5"/>
          </w:rPr>
          <w:t>CAT/C/57/4</w:t>
        </w:r>
      </w:hyperlink>
      <w:r w:rsidRPr="003251D3">
        <w:t>和</w:t>
      </w:r>
      <w:r w:rsidR="008E3819">
        <w:fldChar w:fldCharType="begin"/>
      </w:r>
      <w:r w:rsidR="008E3819">
        <w:instrText>HYPERLINK "http://undocs.org/ch/CAT/C/57/4/Corr.1"</w:instrText>
      </w:r>
      <w:r w:rsidR="008E3819">
        <w:fldChar w:fldCharType="separate"/>
      </w:r>
      <w:r w:rsidR="00215369" w:rsidRPr="008355B5">
        <w:rPr>
          <w:rStyle w:val="af5"/>
        </w:rPr>
        <w:t>CAT/C/57/4/</w:t>
      </w:r>
      <w:proofErr w:type="spellStart"/>
      <w:r w:rsidR="00215369" w:rsidRPr="008355B5">
        <w:rPr>
          <w:rStyle w:val="af5"/>
        </w:rPr>
        <w:t>Corr</w:t>
      </w:r>
      <w:r w:rsidRPr="008355B5">
        <w:rPr>
          <w:rStyle w:val="af5"/>
        </w:rPr>
        <w:t>.</w:t>
      </w:r>
      <w:r w:rsidR="00215369" w:rsidRPr="008355B5">
        <w:rPr>
          <w:rStyle w:val="af5"/>
        </w:rPr>
        <w:t>1</w:t>
      </w:r>
      <w:proofErr w:type="spellEnd"/>
      <w:r w:rsidR="008E3819">
        <w:rPr>
          <w:rStyle w:val="af5"/>
        </w:rPr>
        <w:fldChar w:fldCharType="end"/>
      </w:r>
      <w:r w:rsidR="00215369" w:rsidRPr="003251D3">
        <w:t>,</w:t>
      </w:r>
      <w:r w:rsidR="00801E56">
        <w:rPr>
          <w:rFonts w:hint="eastAsia"/>
        </w:rPr>
        <w:t xml:space="preserve"> </w:t>
      </w:r>
      <w:r w:rsidRPr="003251D3">
        <w:t>附件</w:t>
      </w:r>
      <w:r w:rsidR="00215369" w:rsidRPr="003251D3">
        <w:t>，</w:t>
      </w:r>
      <w:r w:rsidRPr="003251D3">
        <w:t>第</w:t>
      </w:r>
      <w:r w:rsidR="00215369" w:rsidRPr="003251D3">
        <w:t>16</w:t>
      </w:r>
      <w:r w:rsidRPr="003251D3">
        <w:t>段。</w:t>
      </w:r>
    </w:p>
  </w:footnote>
  <w:footnote w:id="52">
    <w:p w14:paraId="015F93AA" w14:textId="6C515DDE" w:rsidR="008D78E8" w:rsidRPr="00D44C5A" w:rsidRDefault="008D78E8" w:rsidP="008D78E8">
      <w:pPr>
        <w:pStyle w:val="a6"/>
      </w:pPr>
      <w:r w:rsidRPr="00801E56">
        <w:tab/>
      </w:r>
      <w:r w:rsidRPr="00D44C5A">
        <w:rPr>
          <w:rStyle w:val="a8"/>
          <w:rFonts w:eastAsia="宋体"/>
          <w:lang w:val="zh-CN"/>
        </w:rPr>
        <w:footnoteRef/>
      </w:r>
      <w:r w:rsidRPr="005006F8">
        <w:tab/>
      </w:r>
      <w:hyperlink r:id="rId41" w:history="1">
        <w:r w:rsidR="00215369" w:rsidRPr="008355B5">
          <w:rPr>
            <w:rStyle w:val="af5"/>
          </w:rPr>
          <w:t>CAT/OP/12/5</w:t>
        </w:r>
      </w:hyperlink>
      <w:r w:rsidR="00215369" w:rsidRPr="003251D3">
        <w:t>,</w:t>
      </w:r>
      <w:r w:rsidR="00801E56">
        <w:rPr>
          <w:rFonts w:hint="eastAsia"/>
        </w:rPr>
        <w:t xml:space="preserve"> </w:t>
      </w:r>
      <w:r w:rsidRPr="003251D3">
        <w:t>第</w:t>
      </w:r>
      <w:r w:rsidR="00215369" w:rsidRPr="003251D3">
        <w:t>9</w:t>
      </w:r>
      <w:r w:rsidRPr="003251D3">
        <w:t>和</w:t>
      </w:r>
      <w:r w:rsidR="00215369" w:rsidRPr="003251D3">
        <w:t>32</w:t>
      </w:r>
      <w:r w:rsidRPr="003251D3">
        <w:t>段。</w:t>
      </w:r>
    </w:p>
  </w:footnote>
  <w:footnote w:id="53">
    <w:p w14:paraId="4AB0961B" w14:textId="40B2F106" w:rsidR="008D78E8" w:rsidRPr="00D44C5A" w:rsidRDefault="008D78E8" w:rsidP="008D78E8">
      <w:pPr>
        <w:pStyle w:val="a6"/>
      </w:pPr>
      <w:r w:rsidRPr="005006F8">
        <w:tab/>
      </w:r>
      <w:r w:rsidRPr="00D44C5A">
        <w:rPr>
          <w:rStyle w:val="a8"/>
          <w:rFonts w:eastAsia="宋体"/>
          <w:lang w:val="zh-CN"/>
        </w:rPr>
        <w:footnoteRef/>
      </w:r>
      <w:r w:rsidRPr="005006F8">
        <w:tab/>
      </w:r>
      <w:hyperlink r:id="rId42" w:history="1">
        <w:r w:rsidR="00215369" w:rsidRPr="008355B5">
          <w:rPr>
            <w:rStyle w:val="af5"/>
          </w:rPr>
          <w:t>CAT/C/57/4</w:t>
        </w:r>
      </w:hyperlink>
      <w:r w:rsidRPr="003251D3">
        <w:t>和</w:t>
      </w:r>
      <w:r w:rsidR="008E3819">
        <w:fldChar w:fldCharType="begin"/>
      </w:r>
      <w:r w:rsidR="008E3819">
        <w:instrText>HYPERLINK "http://undocs.org/ch/CAT/C/57/4/Corr.1"</w:instrText>
      </w:r>
      <w:r w:rsidR="008E3819">
        <w:fldChar w:fldCharType="separate"/>
      </w:r>
      <w:r w:rsidR="00215369" w:rsidRPr="008355B5">
        <w:rPr>
          <w:rStyle w:val="af5"/>
        </w:rPr>
        <w:t>CAT/C/57/4/</w:t>
      </w:r>
      <w:proofErr w:type="spellStart"/>
      <w:r w:rsidR="00215369" w:rsidRPr="008355B5">
        <w:rPr>
          <w:rStyle w:val="af5"/>
        </w:rPr>
        <w:t>Corr</w:t>
      </w:r>
      <w:r w:rsidRPr="008355B5">
        <w:rPr>
          <w:rStyle w:val="af5"/>
        </w:rPr>
        <w:t>.</w:t>
      </w:r>
      <w:r w:rsidR="00215369" w:rsidRPr="008355B5">
        <w:rPr>
          <w:rStyle w:val="af5"/>
        </w:rPr>
        <w:t>1</w:t>
      </w:r>
      <w:proofErr w:type="spellEnd"/>
      <w:r w:rsidR="008E3819">
        <w:rPr>
          <w:rStyle w:val="af5"/>
        </w:rPr>
        <w:fldChar w:fldCharType="end"/>
      </w:r>
      <w:r w:rsidR="00215369" w:rsidRPr="003251D3">
        <w:t>,</w:t>
      </w:r>
      <w:r w:rsidR="00C03B3B" w:rsidRPr="003251D3">
        <w:rPr>
          <w:rFonts w:hint="eastAsia"/>
        </w:rPr>
        <w:t xml:space="preserve"> </w:t>
      </w:r>
      <w:r w:rsidRPr="003251D3">
        <w:t>附件</w:t>
      </w:r>
      <w:r w:rsidR="00215369" w:rsidRPr="003251D3">
        <w:t>，</w:t>
      </w:r>
      <w:r w:rsidRPr="003251D3">
        <w:t>第</w:t>
      </w:r>
      <w:r w:rsidR="00215369" w:rsidRPr="003251D3">
        <w:t>18</w:t>
      </w:r>
      <w:r w:rsidRPr="003251D3">
        <w:t>段。</w:t>
      </w:r>
    </w:p>
  </w:footnote>
  <w:footnote w:id="54">
    <w:p w14:paraId="109FCC99" w14:textId="40D6690E" w:rsidR="003F268C" w:rsidRPr="00D44C5A" w:rsidRDefault="003F268C" w:rsidP="008D78E8">
      <w:pPr>
        <w:pStyle w:val="a6"/>
      </w:pPr>
      <w:r w:rsidRPr="005006F8">
        <w:tab/>
      </w:r>
      <w:r w:rsidRPr="00D44C5A">
        <w:rPr>
          <w:rStyle w:val="a8"/>
          <w:rFonts w:eastAsia="宋体"/>
          <w:lang w:val="zh-CN"/>
        </w:rPr>
        <w:footnoteRef/>
      </w:r>
      <w:r w:rsidRPr="00D44C5A">
        <w:tab/>
      </w:r>
      <w:hyperlink r:id="rId43" w:history="1">
        <w:r w:rsidRPr="008355B5">
          <w:rPr>
            <w:rStyle w:val="af5"/>
          </w:rPr>
          <w:t>CAT/OP/12/5</w:t>
        </w:r>
      </w:hyperlink>
      <w:r w:rsidRPr="00D44C5A">
        <w:t xml:space="preserve">, </w:t>
      </w:r>
      <w:r w:rsidRPr="003251D3">
        <w:t>第</w:t>
      </w:r>
      <w:r w:rsidRPr="00D44C5A">
        <w:t>5</w:t>
      </w:r>
      <w:r w:rsidRPr="003251D3">
        <w:t>段。</w:t>
      </w:r>
    </w:p>
  </w:footnote>
  <w:footnote w:id="55">
    <w:p w14:paraId="618D9EB6" w14:textId="30F98401" w:rsidR="008D78E8" w:rsidRPr="00D44C5A" w:rsidRDefault="008D78E8" w:rsidP="008D78E8">
      <w:pPr>
        <w:pStyle w:val="a6"/>
      </w:pPr>
      <w:r w:rsidRPr="00D44C5A">
        <w:tab/>
      </w:r>
      <w:r w:rsidRPr="00D44C5A">
        <w:rPr>
          <w:rStyle w:val="a8"/>
          <w:rFonts w:eastAsia="宋体"/>
          <w:lang w:val="zh-CN"/>
        </w:rPr>
        <w:footnoteRef/>
      </w:r>
      <w:r w:rsidRPr="00D44C5A">
        <w:tab/>
      </w:r>
      <w:hyperlink r:id="rId44" w:history="1">
        <w:r w:rsidR="00215369" w:rsidRPr="008355B5">
          <w:rPr>
            <w:rStyle w:val="af5"/>
          </w:rPr>
          <w:t>CAT/OP/</w:t>
        </w:r>
        <w:proofErr w:type="spellStart"/>
        <w:r w:rsidR="00215369" w:rsidRPr="008355B5">
          <w:rPr>
            <w:rStyle w:val="af5"/>
          </w:rPr>
          <w:t>BGR</w:t>
        </w:r>
        <w:proofErr w:type="spellEnd"/>
        <w:r w:rsidR="00215369" w:rsidRPr="008355B5">
          <w:rPr>
            <w:rStyle w:val="af5"/>
          </w:rPr>
          <w:t>/</w:t>
        </w:r>
        <w:proofErr w:type="spellStart"/>
        <w:r w:rsidR="00215369" w:rsidRPr="008355B5">
          <w:rPr>
            <w:rStyle w:val="af5"/>
          </w:rPr>
          <w:t>ROSP</w:t>
        </w:r>
        <w:proofErr w:type="spellEnd"/>
        <w:r w:rsidR="00215369" w:rsidRPr="008355B5">
          <w:rPr>
            <w:rStyle w:val="af5"/>
          </w:rPr>
          <w:t>/1</w:t>
        </w:r>
      </w:hyperlink>
      <w:r w:rsidR="00215369" w:rsidRPr="00D44C5A">
        <w:t>,</w:t>
      </w:r>
      <w:r w:rsidRPr="00D44C5A">
        <w:t xml:space="preserve"> </w:t>
      </w:r>
      <w:r w:rsidRPr="003251D3">
        <w:t>第</w:t>
      </w:r>
      <w:r w:rsidR="00215369" w:rsidRPr="00D44C5A">
        <w:t>26</w:t>
      </w:r>
      <w:r w:rsidRPr="003251D3">
        <w:t>段。</w:t>
      </w:r>
    </w:p>
  </w:footnote>
  <w:footnote w:id="56">
    <w:p w14:paraId="110EA222" w14:textId="04BAC47C" w:rsidR="008D78E8" w:rsidRPr="00D44C5A" w:rsidRDefault="008D78E8" w:rsidP="008D78E8">
      <w:pPr>
        <w:pStyle w:val="a6"/>
      </w:pPr>
      <w:r w:rsidRPr="00D44C5A">
        <w:tab/>
      </w:r>
      <w:r w:rsidRPr="00D44C5A">
        <w:rPr>
          <w:rStyle w:val="a8"/>
          <w:rFonts w:eastAsia="宋体"/>
          <w:lang w:val="zh-CN"/>
        </w:rPr>
        <w:footnoteRef/>
      </w:r>
      <w:r w:rsidRPr="00D44C5A">
        <w:tab/>
      </w:r>
      <w:hyperlink r:id="rId45" w:history="1">
        <w:r w:rsidR="00215369" w:rsidRPr="008355B5">
          <w:rPr>
            <w:rStyle w:val="af5"/>
          </w:rPr>
          <w:t>CAT/C/57/4</w:t>
        </w:r>
      </w:hyperlink>
      <w:r w:rsidRPr="003251D3">
        <w:t>和</w:t>
      </w:r>
      <w:r w:rsidR="008E3819">
        <w:fldChar w:fldCharType="begin"/>
      </w:r>
      <w:r w:rsidR="008E3819">
        <w:instrText>HYPERLINK "http://undocs.org/ch/CAT/C/57/4/Corr.1"</w:instrText>
      </w:r>
      <w:r w:rsidR="008E3819">
        <w:fldChar w:fldCharType="separate"/>
      </w:r>
      <w:r w:rsidR="00215369" w:rsidRPr="008355B5">
        <w:rPr>
          <w:rStyle w:val="af5"/>
        </w:rPr>
        <w:t>CAT/C/57/4/</w:t>
      </w:r>
      <w:proofErr w:type="spellStart"/>
      <w:r w:rsidR="00215369" w:rsidRPr="008355B5">
        <w:rPr>
          <w:rStyle w:val="af5"/>
        </w:rPr>
        <w:t>Corr</w:t>
      </w:r>
      <w:r w:rsidRPr="008355B5">
        <w:rPr>
          <w:rStyle w:val="af5"/>
        </w:rPr>
        <w:t>.</w:t>
      </w:r>
      <w:r w:rsidR="00215369" w:rsidRPr="008355B5">
        <w:rPr>
          <w:rStyle w:val="af5"/>
        </w:rPr>
        <w:t>1</w:t>
      </w:r>
      <w:proofErr w:type="spellEnd"/>
      <w:r w:rsidR="008E3819">
        <w:rPr>
          <w:rStyle w:val="af5"/>
        </w:rPr>
        <w:fldChar w:fldCharType="end"/>
      </w:r>
      <w:r w:rsidR="00215369" w:rsidRPr="00D44C5A">
        <w:t>,</w:t>
      </w:r>
      <w:r w:rsidR="00C03B3B" w:rsidRPr="00D44C5A">
        <w:rPr>
          <w:rFonts w:hint="eastAsia"/>
        </w:rPr>
        <w:t xml:space="preserve"> </w:t>
      </w:r>
      <w:r w:rsidRPr="003251D3">
        <w:t>附件</w:t>
      </w:r>
      <w:r w:rsidR="00215369" w:rsidRPr="00D44C5A">
        <w:t>，</w:t>
      </w:r>
      <w:r w:rsidRPr="003251D3">
        <w:t>第</w:t>
      </w:r>
      <w:r w:rsidR="00215369" w:rsidRPr="00D44C5A">
        <w:t>19</w:t>
      </w:r>
      <w:r w:rsidRPr="003251D3">
        <w:t>段。</w:t>
      </w:r>
    </w:p>
  </w:footnote>
  <w:footnote w:id="57">
    <w:p w14:paraId="7C0B194D" w14:textId="49D88F11" w:rsidR="003F268C" w:rsidRPr="00D44C5A" w:rsidRDefault="003F268C" w:rsidP="008D78E8">
      <w:pPr>
        <w:pStyle w:val="a6"/>
      </w:pPr>
      <w:r w:rsidRPr="00D44C5A">
        <w:tab/>
      </w:r>
      <w:r w:rsidRPr="00D44C5A">
        <w:rPr>
          <w:rStyle w:val="a8"/>
          <w:rFonts w:eastAsia="宋体"/>
          <w:lang w:val="zh-CN"/>
        </w:rPr>
        <w:footnoteRef/>
      </w:r>
      <w:r w:rsidRPr="00D44C5A">
        <w:tab/>
      </w:r>
      <w:hyperlink r:id="rId46" w:history="1">
        <w:r w:rsidRPr="008355B5">
          <w:rPr>
            <w:rStyle w:val="af5"/>
          </w:rPr>
          <w:t>CAT/OP/12/5</w:t>
        </w:r>
      </w:hyperlink>
      <w:r w:rsidRPr="00D44C5A">
        <w:t xml:space="preserve">, </w:t>
      </w:r>
      <w:r w:rsidRPr="003251D3">
        <w:t>第</w:t>
      </w:r>
      <w:r w:rsidRPr="00D44C5A">
        <w:t>35</w:t>
      </w:r>
      <w:r w:rsidRPr="003251D3">
        <w:t>段。</w:t>
      </w:r>
    </w:p>
  </w:footnote>
  <w:footnote w:id="58">
    <w:p w14:paraId="60C140E8" w14:textId="0AC6508F" w:rsidR="003F268C" w:rsidRPr="003251D3" w:rsidRDefault="003F268C" w:rsidP="008D78E8">
      <w:pPr>
        <w:pStyle w:val="a6"/>
      </w:pPr>
      <w:r w:rsidRPr="00D44C5A">
        <w:rPr>
          <w:sz w:val="16"/>
          <w:szCs w:val="16"/>
        </w:rPr>
        <w:tab/>
      </w:r>
      <w:r w:rsidRPr="00D44C5A">
        <w:rPr>
          <w:rStyle w:val="a8"/>
          <w:rFonts w:eastAsia="宋体"/>
          <w:lang w:val="zh-CN"/>
        </w:rPr>
        <w:footnoteRef/>
      </w:r>
      <w:r w:rsidRPr="00D44C5A">
        <w:tab/>
      </w:r>
      <w:hyperlink r:id="rId47" w:history="1">
        <w:r w:rsidRPr="008355B5">
          <w:rPr>
            <w:rStyle w:val="af5"/>
          </w:rPr>
          <w:t>CAT/OP/6/</w:t>
        </w:r>
        <w:proofErr w:type="spellStart"/>
        <w:r w:rsidRPr="008355B5">
          <w:rPr>
            <w:rStyle w:val="af5"/>
          </w:rPr>
          <w:t>Rev.1</w:t>
        </w:r>
        <w:proofErr w:type="spellEnd"/>
      </w:hyperlink>
      <w:r w:rsidRPr="00D44C5A">
        <w:t>.</w:t>
      </w:r>
    </w:p>
  </w:footnote>
  <w:footnote w:id="59">
    <w:p w14:paraId="597BEF3A" w14:textId="45FB66E8" w:rsidR="00AA4E16" w:rsidRPr="00D44C5A" w:rsidRDefault="00AA4E16" w:rsidP="00AA4E16">
      <w:pPr>
        <w:pStyle w:val="a6"/>
      </w:pPr>
      <w:r w:rsidRPr="00D44C5A">
        <w:tab/>
      </w:r>
      <w:r w:rsidRPr="00D44C5A">
        <w:rPr>
          <w:rStyle w:val="a8"/>
          <w:rFonts w:eastAsia="宋体"/>
        </w:rPr>
        <w:footnoteRef/>
      </w:r>
      <w:r w:rsidRPr="00D44C5A">
        <w:tab/>
      </w:r>
      <w:hyperlink r:id="rId48" w:history="1">
        <w:r w:rsidR="00215369" w:rsidRPr="00F5067F">
          <w:rPr>
            <w:rStyle w:val="af5"/>
          </w:rPr>
          <w:t>CAT/C/57/4</w:t>
        </w:r>
      </w:hyperlink>
      <w:r w:rsidRPr="00D44C5A">
        <w:rPr>
          <w:rFonts w:hint="eastAsia"/>
        </w:rPr>
        <w:t>和</w:t>
      </w:r>
      <w:r w:rsidR="008E3819">
        <w:fldChar w:fldCharType="begin"/>
      </w:r>
      <w:r w:rsidR="008E3819">
        <w:instrText>HYPERLINK "http://undocs.org/ch/CAT/C/57/4/Corr.1"</w:instrText>
      </w:r>
      <w:r w:rsidR="008E3819">
        <w:fldChar w:fldCharType="separate"/>
      </w:r>
      <w:r w:rsidR="00215369" w:rsidRPr="008355B5">
        <w:rPr>
          <w:rStyle w:val="af5"/>
        </w:rPr>
        <w:t>CAT/C/57/4/</w:t>
      </w:r>
      <w:proofErr w:type="spellStart"/>
      <w:r w:rsidR="00215369" w:rsidRPr="008355B5">
        <w:rPr>
          <w:rStyle w:val="af5"/>
        </w:rPr>
        <w:t>Corr</w:t>
      </w:r>
      <w:r w:rsidRPr="008355B5">
        <w:rPr>
          <w:rStyle w:val="af5"/>
        </w:rPr>
        <w:t>.</w:t>
      </w:r>
      <w:r w:rsidR="00215369" w:rsidRPr="008355B5">
        <w:rPr>
          <w:rStyle w:val="af5"/>
        </w:rPr>
        <w:t>1</w:t>
      </w:r>
      <w:proofErr w:type="spellEnd"/>
      <w:r w:rsidR="008E3819">
        <w:rPr>
          <w:rStyle w:val="af5"/>
        </w:rPr>
        <w:fldChar w:fldCharType="end"/>
      </w:r>
      <w:r w:rsidR="00D13352">
        <w:rPr>
          <w:rFonts w:hint="eastAsia"/>
        </w:rPr>
        <w:t xml:space="preserve">, </w:t>
      </w:r>
      <w:r w:rsidR="00D13352" w:rsidRPr="00D44C5A">
        <w:rPr>
          <w:rFonts w:hint="eastAsia"/>
        </w:rPr>
        <w:t>附件</w:t>
      </w:r>
      <w:r w:rsidR="00D13352" w:rsidRPr="00D44C5A">
        <w:t>，</w:t>
      </w:r>
      <w:r w:rsidR="00D13352" w:rsidRPr="00D44C5A">
        <w:rPr>
          <w:rFonts w:hint="eastAsia"/>
        </w:rPr>
        <w:t>第</w:t>
      </w:r>
      <w:r w:rsidR="00D13352" w:rsidRPr="00D44C5A">
        <w:rPr>
          <w:rFonts w:hint="eastAsia"/>
        </w:rPr>
        <w:t>1</w:t>
      </w:r>
      <w:r w:rsidR="00D13352">
        <w:rPr>
          <w:rFonts w:hint="eastAsia"/>
        </w:rPr>
        <w:t>7</w:t>
      </w:r>
      <w:r w:rsidR="00D13352" w:rsidRPr="00D44C5A">
        <w:rPr>
          <w:rFonts w:hint="eastAsia"/>
        </w:rPr>
        <w:t>段</w:t>
      </w:r>
      <w:r w:rsidRPr="00D44C5A">
        <w:rPr>
          <w:rFonts w:hint="eastAsia"/>
        </w:rPr>
        <w:t>。</w:t>
      </w:r>
    </w:p>
  </w:footnote>
  <w:footnote w:id="60">
    <w:p w14:paraId="1E972EF7" w14:textId="010AEC33" w:rsidR="001E6A90" w:rsidRPr="00D44C5A" w:rsidRDefault="001E6A90" w:rsidP="00AA4E16">
      <w:pPr>
        <w:pStyle w:val="a6"/>
      </w:pPr>
      <w:r w:rsidRPr="00D44C5A">
        <w:tab/>
      </w:r>
      <w:r w:rsidRPr="00D44C5A">
        <w:rPr>
          <w:rStyle w:val="a8"/>
          <w:rFonts w:eastAsia="宋体"/>
        </w:rPr>
        <w:footnoteRef/>
      </w:r>
      <w:r w:rsidRPr="00D44C5A">
        <w:tab/>
      </w:r>
      <w:r w:rsidRPr="00D44C5A">
        <w:rPr>
          <w:rFonts w:hint="eastAsia"/>
        </w:rPr>
        <w:t>见</w:t>
      </w:r>
      <w:r w:rsidR="008E3819">
        <w:fldChar w:fldCharType="begin"/>
      </w:r>
      <w:r w:rsidR="008E3819">
        <w:instrText>HYPERLINK "http://undocs.org/ch/CAT/OP/12/5"</w:instrText>
      </w:r>
      <w:r w:rsidR="008E3819">
        <w:fldChar w:fldCharType="separate"/>
      </w:r>
      <w:r w:rsidRPr="008355B5">
        <w:rPr>
          <w:rStyle w:val="af5"/>
        </w:rPr>
        <w:t>CAT/OP/12/5</w:t>
      </w:r>
      <w:r w:rsidR="008E3819">
        <w:rPr>
          <w:rStyle w:val="af5"/>
        </w:rPr>
        <w:fldChar w:fldCharType="end"/>
      </w:r>
      <w:r w:rsidRPr="003251D3">
        <w:rPr>
          <w:rFonts w:hint="eastAsia"/>
        </w:rPr>
        <w:t>。</w:t>
      </w:r>
    </w:p>
  </w:footnote>
  <w:footnote w:id="61">
    <w:p w14:paraId="35E65314" w14:textId="139A7CA1" w:rsidR="001E6A90" w:rsidRPr="00D44C5A" w:rsidRDefault="001E6A90" w:rsidP="00AA4E16">
      <w:pPr>
        <w:pStyle w:val="a6"/>
      </w:pPr>
      <w:r w:rsidRPr="00D44C5A">
        <w:tab/>
      </w:r>
      <w:r w:rsidRPr="00D44C5A">
        <w:rPr>
          <w:rStyle w:val="a8"/>
          <w:rFonts w:eastAsia="宋体"/>
        </w:rPr>
        <w:footnoteRef/>
      </w:r>
      <w:r w:rsidRPr="00D44C5A">
        <w:tab/>
      </w:r>
      <w:hyperlink r:id="rId49" w:history="1">
        <w:r w:rsidRPr="00F5067F">
          <w:rPr>
            <w:rStyle w:val="af5"/>
          </w:rPr>
          <w:t>CAT/C/57/4</w:t>
        </w:r>
      </w:hyperlink>
      <w:r w:rsidRPr="00D44C5A">
        <w:rPr>
          <w:rFonts w:hint="eastAsia"/>
        </w:rPr>
        <w:t>和</w:t>
      </w:r>
      <w:r w:rsidR="008E3819">
        <w:fldChar w:fldCharType="begin"/>
      </w:r>
      <w:r w:rsidR="008E3819">
        <w:instrText>HYPERLINK "http://undocs.org/ch/CAT/C/57/4/Corr.1"</w:instrText>
      </w:r>
      <w:r w:rsidR="008E3819">
        <w:fldChar w:fldCharType="separate"/>
      </w:r>
      <w:r w:rsidRPr="008355B5">
        <w:rPr>
          <w:rStyle w:val="af5"/>
        </w:rPr>
        <w:t>CAT/C/57/4/</w:t>
      </w:r>
      <w:proofErr w:type="spellStart"/>
      <w:r w:rsidRPr="008355B5">
        <w:rPr>
          <w:rStyle w:val="af5"/>
        </w:rPr>
        <w:t>Corr.1</w:t>
      </w:r>
      <w:proofErr w:type="spellEnd"/>
      <w:r w:rsidR="008E3819">
        <w:rPr>
          <w:rStyle w:val="af5"/>
        </w:rPr>
        <w:fldChar w:fldCharType="end"/>
      </w:r>
      <w:r w:rsidR="00E8289A">
        <w:rPr>
          <w:rFonts w:hint="eastAsia"/>
        </w:rPr>
        <w:t>,</w:t>
      </w:r>
      <w:r w:rsidRPr="00D44C5A">
        <w:t xml:space="preserve"> </w:t>
      </w:r>
      <w:r w:rsidRPr="00D44C5A">
        <w:rPr>
          <w:rFonts w:hint="eastAsia"/>
        </w:rPr>
        <w:t>附件</w:t>
      </w:r>
      <w:r w:rsidRPr="00D44C5A">
        <w:t>，</w:t>
      </w:r>
      <w:r w:rsidRPr="00D44C5A">
        <w:rPr>
          <w:rFonts w:hint="eastAsia"/>
        </w:rPr>
        <w:t>第</w:t>
      </w:r>
      <w:r w:rsidRPr="00D44C5A">
        <w:rPr>
          <w:rFonts w:hint="eastAsia"/>
        </w:rPr>
        <w:t>11-16</w:t>
      </w:r>
      <w:r w:rsidRPr="00D44C5A">
        <w:rPr>
          <w:rFonts w:hint="eastAsia"/>
        </w:rPr>
        <w:t>段。</w:t>
      </w:r>
    </w:p>
  </w:footnote>
  <w:footnote w:id="62">
    <w:p w14:paraId="7A1045FD" w14:textId="6DFCB3DB" w:rsidR="001E6A90" w:rsidRPr="00812E43" w:rsidRDefault="001E6A90" w:rsidP="00E8289A">
      <w:pPr>
        <w:pStyle w:val="a6"/>
      </w:pPr>
      <w:r w:rsidRPr="00D44C5A">
        <w:rPr>
          <w:sz w:val="16"/>
          <w:szCs w:val="16"/>
        </w:rPr>
        <w:tab/>
      </w:r>
      <w:r w:rsidRPr="00D44C5A">
        <w:rPr>
          <w:rStyle w:val="a8"/>
          <w:rFonts w:eastAsia="宋体"/>
        </w:rPr>
        <w:footnoteRef/>
      </w:r>
      <w:r w:rsidRPr="00D44C5A">
        <w:rPr>
          <w:sz w:val="16"/>
          <w:szCs w:val="16"/>
        </w:rPr>
        <w:tab/>
      </w:r>
      <w:r w:rsidRPr="00D44C5A">
        <w:rPr>
          <w:rFonts w:hint="eastAsia"/>
        </w:rPr>
        <w:t>国家人权机构全球联盟</w:t>
      </w:r>
      <w:r w:rsidRPr="00D44C5A">
        <w:t>，</w:t>
      </w:r>
      <w:r w:rsidR="00E8289A" w:rsidRPr="00E8289A">
        <w:rPr>
          <w:lang w:val="en-GB"/>
        </w:rPr>
        <w:t>“</w:t>
      </w:r>
      <w:hyperlink r:id="rId50" w:history="1">
        <w:r w:rsidR="00E8289A" w:rsidRPr="00E8289A">
          <w:rPr>
            <w:rStyle w:val="af5"/>
            <w:lang w:val="en-GB"/>
          </w:rPr>
          <w:t xml:space="preserve">Compilation of the Rules and working methods of the </w:t>
        </w:r>
        <w:proofErr w:type="spellStart"/>
        <w:r w:rsidR="00E8289A" w:rsidRPr="00E8289A">
          <w:rPr>
            <w:rStyle w:val="af5"/>
            <w:lang w:val="en-GB"/>
          </w:rPr>
          <w:t>SCA</w:t>
        </w:r>
        <w:proofErr w:type="spellEnd"/>
      </w:hyperlink>
      <w:r w:rsidR="00E8289A" w:rsidRPr="00E8289A">
        <w:rPr>
          <w:lang w:val="en-GB"/>
        </w:rPr>
        <w:t xml:space="preserve">”, </w:t>
      </w:r>
      <w:r w:rsidR="00A32BAF">
        <w:rPr>
          <w:rFonts w:hint="eastAsia"/>
          <w:lang w:val="en-GB"/>
        </w:rPr>
        <w:t>第</w:t>
      </w:r>
      <w:r w:rsidR="00E8289A" w:rsidRPr="00E8289A">
        <w:rPr>
          <w:lang w:val="en-GB"/>
        </w:rPr>
        <w:t>34</w:t>
      </w:r>
      <w:r w:rsidR="00A32BAF">
        <w:rPr>
          <w:rFonts w:hint="eastAsia"/>
          <w:lang w:val="en-GB"/>
        </w:rPr>
        <w:t>页</w:t>
      </w:r>
      <w:r w:rsidRPr="00D44C5A">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D2441" w14:textId="77777777" w:rsidR="006806A0" w:rsidRDefault="00C835C0" w:rsidP="00C835C0">
    <w:pPr>
      <w:pStyle w:val="af3"/>
    </w:pPr>
    <w:r>
      <w:t>CAT/C/79/2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D5C11" w14:textId="77777777" w:rsidR="006806A0" w:rsidRPr="00202A30" w:rsidRDefault="00C835C0" w:rsidP="00C835C0">
    <w:pPr>
      <w:pStyle w:val="af3"/>
      <w:jc w:val="right"/>
    </w:pPr>
    <w:r>
      <w:t>CAT/C/79/2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468"/>
    <w:rsid w:val="00005AA7"/>
    <w:rsid w:val="00011483"/>
    <w:rsid w:val="00031C17"/>
    <w:rsid w:val="0003324B"/>
    <w:rsid w:val="000617E8"/>
    <w:rsid w:val="00080803"/>
    <w:rsid w:val="000A0B81"/>
    <w:rsid w:val="000B0E35"/>
    <w:rsid w:val="000D1C59"/>
    <w:rsid w:val="000D319F"/>
    <w:rsid w:val="000E4D0E"/>
    <w:rsid w:val="000F3004"/>
    <w:rsid w:val="00121B4A"/>
    <w:rsid w:val="00144B69"/>
    <w:rsid w:val="00145E6A"/>
    <w:rsid w:val="00153E86"/>
    <w:rsid w:val="00155102"/>
    <w:rsid w:val="00191AFF"/>
    <w:rsid w:val="00192831"/>
    <w:rsid w:val="001B1AFC"/>
    <w:rsid w:val="001B1BD1"/>
    <w:rsid w:val="001C3EF2"/>
    <w:rsid w:val="001D0541"/>
    <w:rsid w:val="001D17F6"/>
    <w:rsid w:val="001E6A90"/>
    <w:rsid w:val="00204B42"/>
    <w:rsid w:val="00206268"/>
    <w:rsid w:val="00215369"/>
    <w:rsid w:val="002231C3"/>
    <w:rsid w:val="00241057"/>
    <w:rsid w:val="0024417F"/>
    <w:rsid w:val="00250F8D"/>
    <w:rsid w:val="00256EC7"/>
    <w:rsid w:val="002740A1"/>
    <w:rsid w:val="002C0DD1"/>
    <w:rsid w:val="002C1A3E"/>
    <w:rsid w:val="002D14FC"/>
    <w:rsid w:val="002E1C97"/>
    <w:rsid w:val="002F0F24"/>
    <w:rsid w:val="002F5834"/>
    <w:rsid w:val="003006AB"/>
    <w:rsid w:val="003251D3"/>
    <w:rsid w:val="00326EBF"/>
    <w:rsid w:val="00327FE4"/>
    <w:rsid w:val="00335E8A"/>
    <w:rsid w:val="00342B27"/>
    <w:rsid w:val="00352798"/>
    <w:rsid w:val="00354F21"/>
    <w:rsid w:val="003A4784"/>
    <w:rsid w:val="003A6D81"/>
    <w:rsid w:val="003C7504"/>
    <w:rsid w:val="003E3A89"/>
    <w:rsid w:val="003F268C"/>
    <w:rsid w:val="0040267B"/>
    <w:rsid w:val="00412D2D"/>
    <w:rsid w:val="00427F63"/>
    <w:rsid w:val="00434D38"/>
    <w:rsid w:val="00444EB6"/>
    <w:rsid w:val="00445BFD"/>
    <w:rsid w:val="00455A5B"/>
    <w:rsid w:val="00466E64"/>
    <w:rsid w:val="00494EB8"/>
    <w:rsid w:val="004A34AA"/>
    <w:rsid w:val="004A4A9E"/>
    <w:rsid w:val="004C4A0A"/>
    <w:rsid w:val="004D1CE9"/>
    <w:rsid w:val="004E0B5B"/>
    <w:rsid w:val="004E5055"/>
    <w:rsid w:val="005006F8"/>
    <w:rsid w:val="00501220"/>
    <w:rsid w:val="005244BD"/>
    <w:rsid w:val="005505A1"/>
    <w:rsid w:val="005521BC"/>
    <w:rsid w:val="00566F0A"/>
    <w:rsid w:val="00572C72"/>
    <w:rsid w:val="0059220B"/>
    <w:rsid w:val="00597013"/>
    <w:rsid w:val="005A48BF"/>
    <w:rsid w:val="005B4286"/>
    <w:rsid w:val="005B5D35"/>
    <w:rsid w:val="005D337E"/>
    <w:rsid w:val="005E403A"/>
    <w:rsid w:val="005F4D11"/>
    <w:rsid w:val="00617233"/>
    <w:rsid w:val="00630D88"/>
    <w:rsid w:val="00631320"/>
    <w:rsid w:val="00647636"/>
    <w:rsid w:val="00650790"/>
    <w:rsid w:val="0065151C"/>
    <w:rsid w:val="00680656"/>
    <w:rsid w:val="006806A0"/>
    <w:rsid w:val="006B07B3"/>
    <w:rsid w:val="006B1119"/>
    <w:rsid w:val="006B373D"/>
    <w:rsid w:val="006C70CF"/>
    <w:rsid w:val="006E3E46"/>
    <w:rsid w:val="006E71B1"/>
    <w:rsid w:val="006F4CE2"/>
    <w:rsid w:val="0070593B"/>
    <w:rsid w:val="00705D89"/>
    <w:rsid w:val="00731A42"/>
    <w:rsid w:val="007611BA"/>
    <w:rsid w:val="00767E69"/>
    <w:rsid w:val="0077079A"/>
    <w:rsid w:val="00781C0E"/>
    <w:rsid w:val="007A05DC"/>
    <w:rsid w:val="007A5599"/>
    <w:rsid w:val="007C6E41"/>
    <w:rsid w:val="007D7A4A"/>
    <w:rsid w:val="007F4ADC"/>
    <w:rsid w:val="007F6C5A"/>
    <w:rsid w:val="00801E56"/>
    <w:rsid w:val="00822D89"/>
    <w:rsid w:val="0082579D"/>
    <w:rsid w:val="00831F30"/>
    <w:rsid w:val="008355B5"/>
    <w:rsid w:val="00851DFE"/>
    <w:rsid w:val="00856233"/>
    <w:rsid w:val="00856F22"/>
    <w:rsid w:val="00860F27"/>
    <w:rsid w:val="00883BA3"/>
    <w:rsid w:val="00886AF9"/>
    <w:rsid w:val="00892E66"/>
    <w:rsid w:val="008964C3"/>
    <w:rsid w:val="008B0560"/>
    <w:rsid w:val="008B2BFA"/>
    <w:rsid w:val="008D149F"/>
    <w:rsid w:val="008D78E8"/>
    <w:rsid w:val="008E3819"/>
    <w:rsid w:val="008E6A3F"/>
    <w:rsid w:val="00931C3D"/>
    <w:rsid w:val="00936F03"/>
    <w:rsid w:val="00943179"/>
    <w:rsid w:val="00943B69"/>
    <w:rsid w:val="00944CB3"/>
    <w:rsid w:val="0094548E"/>
    <w:rsid w:val="00945B28"/>
    <w:rsid w:val="00950A4F"/>
    <w:rsid w:val="00951B31"/>
    <w:rsid w:val="009639CA"/>
    <w:rsid w:val="00964BB3"/>
    <w:rsid w:val="009B09D7"/>
    <w:rsid w:val="009B75B4"/>
    <w:rsid w:val="009C7F86"/>
    <w:rsid w:val="009D35ED"/>
    <w:rsid w:val="009D4CBC"/>
    <w:rsid w:val="009E489E"/>
    <w:rsid w:val="009F6248"/>
    <w:rsid w:val="00A03CB6"/>
    <w:rsid w:val="00A06FC3"/>
    <w:rsid w:val="00A102A8"/>
    <w:rsid w:val="00A1364C"/>
    <w:rsid w:val="00A21076"/>
    <w:rsid w:val="00A31FD5"/>
    <w:rsid w:val="00A32BAF"/>
    <w:rsid w:val="00A3739A"/>
    <w:rsid w:val="00A52DAF"/>
    <w:rsid w:val="00A75E70"/>
    <w:rsid w:val="00A84072"/>
    <w:rsid w:val="00AA4E16"/>
    <w:rsid w:val="00AB4A7E"/>
    <w:rsid w:val="00AB5964"/>
    <w:rsid w:val="00AE643F"/>
    <w:rsid w:val="00B16570"/>
    <w:rsid w:val="00B203D0"/>
    <w:rsid w:val="00B23B03"/>
    <w:rsid w:val="00B43EB7"/>
    <w:rsid w:val="00B445D1"/>
    <w:rsid w:val="00B53320"/>
    <w:rsid w:val="00B602A9"/>
    <w:rsid w:val="00B71DC1"/>
    <w:rsid w:val="00B752FF"/>
    <w:rsid w:val="00B81A5B"/>
    <w:rsid w:val="00B87B49"/>
    <w:rsid w:val="00B9048A"/>
    <w:rsid w:val="00BB0BE6"/>
    <w:rsid w:val="00BC6522"/>
    <w:rsid w:val="00BE03FD"/>
    <w:rsid w:val="00BE26F6"/>
    <w:rsid w:val="00BE2D3C"/>
    <w:rsid w:val="00C0026D"/>
    <w:rsid w:val="00C03B3B"/>
    <w:rsid w:val="00C121D5"/>
    <w:rsid w:val="00C157B0"/>
    <w:rsid w:val="00C16CB1"/>
    <w:rsid w:val="00C17349"/>
    <w:rsid w:val="00C21751"/>
    <w:rsid w:val="00C244C3"/>
    <w:rsid w:val="00C327F2"/>
    <w:rsid w:val="00C351AA"/>
    <w:rsid w:val="00C37406"/>
    <w:rsid w:val="00C43441"/>
    <w:rsid w:val="00C50814"/>
    <w:rsid w:val="00C5593B"/>
    <w:rsid w:val="00C7253F"/>
    <w:rsid w:val="00C835C0"/>
    <w:rsid w:val="00C859B3"/>
    <w:rsid w:val="00C93970"/>
    <w:rsid w:val="00C95189"/>
    <w:rsid w:val="00CA6B4F"/>
    <w:rsid w:val="00CB1A4C"/>
    <w:rsid w:val="00CE40FB"/>
    <w:rsid w:val="00CF07AB"/>
    <w:rsid w:val="00D042E7"/>
    <w:rsid w:val="00D13352"/>
    <w:rsid w:val="00D15C2C"/>
    <w:rsid w:val="00D26A05"/>
    <w:rsid w:val="00D414F6"/>
    <w:rsid w:val="00D44C5A"/>
    <w:rsid w:val="00D97B98"/>
    <w:rsid w:val="00DC18BF"/>
    <w:rsid w:val="00DC671F"/>
    <w:rsid w:val="00DE4DA7"/>
    <w:rsid w:val="00E06468"/>
    <w:rsid w:val="00E245ED"/>
    <w:rsid w:val="00E33B38"/>
    <w:rsid w:val="00E4574A"/>
    <w:rsid w:val="00E47FE5"/>
    <w:rsid w:val="00E572EF"/>
    <w:rsid w:val="00E574AF"/>
    <w:rsid w:val="00E8289A"/>
    <w:rsid w:val="00E954EC"/>
    <w:rsid w:val="00EA2C6F"/>
    <w:rsid w:val="00EB1057"/>
    <w:rsid w:val="00EC0F5B"/>
    <w:rsid w:val="00EC49B8"/>
    <w:rsid w:val="00ED6F0B"/>
    <w:rsid w:val="00EE7FCF"/>
    <w:rsid w:val="00EF40DA"/>
    <w:rsid w:val="00F20D3A"/>
    <w:rsid w:val="00F24E6D"/>
    <w:rsid w:val="00F5067F"/>
    <w:rsid w:val="00F57165"/>
    <w:rsid w:val="00F714DA"/>
    <w:rsid w:val="00FA1CD2"/>
    <w:rsid w:val="00FB456B"/>
    <w:rsid w:val="00FF1366"/>
    <w:rsid w:val="00FF2E7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AA403"/>
  <w15:docId w15:val="{2FC90CD8-A811-4FB1-B046-1542B8D43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8D78E8"/>
    <w:rPr>
      <w:color w:val="0000FF"/>
    </w:rPr>
  </w:style>
  <w:style w:type="table" w:styleId="af6">
    <w:name w:val="Table Grid"/>
    <w:basedOn w:val="a1"/>
    <w:rsid w:val="00AE64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Unresolved Mention"/>
    <w:basedOn w:val="a0"/>
    <w:uiPriority w:val="99"/>
    <w:semiHidden/>
    <w:unhideWhenUsed/>
    <w:rsid w:val="00E8289A"/>
    <w:rPr>
      <w:color w:val="605E5C"/>
      <w:shd w:val="clear" w:color="auto" w:fill="E1DFDD"/>
    </w:rPr>
  </w:style>
  <w:style w:type="character" w:styleId="af8">
    <w:name w:val="FollowedHyperlink"/>
    <w:basedOn w:val="a0"/>
    <w:uiPriority w:val="99"/>
    <w:semiHidden/>
    <w:unhideWhenUsed/>
    <w:rsid w:val="008355B5"/>
    <w:rPr>
      <w:color w:val="0000FF"/>
      <w:u w:val="single"/>
    </w:rPr>
  </w:style>
  <w:style w:type="paragraph" w:styleId="TOC">
    <w:name w:val="TOC Heading"/>
    <w:basedOn w:val="TOC4"/>
    <w:next w:val="a"/>
    <w:uiPriority w:val="39"/>
    <w:unhideWhenUsed/>
    <w:qFormat/>
    <w:rsid w:val="00851DFE"/>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press-releases/2023/12/philippines-dire-need-national-torture-prevention-body-say-un-experts" TargetMode="External"/><Relationship Id="rId18" Type="http://schemas.openxmlformats.org/officeDocument/2006/relationships/hyperlink" Target="https://tbinternet.ohchr.org/_layouts/15/treatybodyexternal/Download.aspx?symbolno=CAT%2FOP%2FLBR%2FROSP%2F1&amp;Lang=en" TargetMode="External"/><Relationship Id="rId26" Type="http://schemas.openxmlformats.org/officeDocument/2006/relationships/hyperlink" Target="http://undocs.org/ch/CAT/C/73/2" TargetMode="External"/><Relationship Id="rId39" Type="http://schemas.openxmlformats.org/officeDocument/2006/relationships/hyperlink" Target="http://undocs.org/ch/CAT/OP/SWE/1" TargetMode="External"/><Relationship Id="rId3" Type="http://schemas.openxmlformats.org/officeDocument/2006/relationships/hyperlink" Target="https://webtv.un.org/en/asset/k18/k18ulkqk60" TargetMode="External"/><Relationship Id="rId21" Type="http://schemas.openxmlformats.org/officeDocument/2006/relationships/hyperlink" Target="https://tbinternet.ohchr.org/_layouts/15/treatybodyexternal/Download.aspx?symbolno=CAT%2FOP%2FBFA%2FCSPRO%2F1&amp;Lang=en" TargetMode="External"/><Relationship Id="rId34" Type="http://schemas.openxmlformats.org/officeDocument/2006/relationships/hyperlink" Target="http://undocs.org/ch/CAT/OP/MKD/2" TargetMode="External"/><Relationship Id="rId42" Type="http://schemas.openxmlformats.org/officeDocument/2006/relationships/hyperlink" Target="http://undocs.org/ch/CAT/C/57/4" TargetMode="External"/><Relationship Id="rId47" Type="http://schemas.openxmlformats.org/officeDocument/2006/relationships/hyperlink" Target="http://undocs.org/ch/CAT/OP/6/Rev.1" TargetMode="External"/><Relationship Id="rId50" Type="http://schemas.openxmlformats.org/officeDocument/2006/relationships/hyperlink" Target="https://www.ohchr.org/en/countries/nhri/ganhri-sub-committee-accreditation-sca" TargetMode="External"/><Relationship Id="rId7" Type="http://schemas.openxmlformats.org/officeDocument/2006/relationships/hyperlink" Target="https://www.ohchr.org/en/press-releases/2023/04/kazakhstan-needs-strengthen-effective-torture-prevention-measures-un-torture" TargetMode="External"/><Relationship Id="rId12" Type="http://schemas.openxmlformats.org/officeDocument/2006/relationships/hyperlink" Target="https://www.ohchr.org/en/press-releases/2023/10/guatemala-despite-political-turmoil-torture-prevention-measures-must-be" TargetMode="External"/><Relationship Id="rId17" Type="http://schemas.openxmlformats.org/officeDocument/2006/relationships/hyperlink" Target="https://tbinternet.ohchr.org/_layouts/15/treatybodyexternal/Download.aspx?symbolno=CAT%2FOP%2FLBR%2F1&amp;Lang=en" TargetMode="External"/><Relationship Id="rId25" Type="http://schemas.openxmlformats.org/officeDocument/2006/relationships/hyperlink" Target="http://undocs.org/ch/CAT/C/76/2" TargetMode="External"/><Relationship Id="rId33" Type="http://schemas.openxmlformats.org/officeDocument/2006/relationships/hyperlink" Target="http://undocs.org/ch/CAT/OP/PRT/1" TargetMode="External"/><Relationship Id="rId38" Type="http://schemas.openxmlformats.org/officeDocument/2006/relationships/hyperlink" Target="http://undocs.org/ch/CAT/C/57/4" TargetMode="External"/><Relationship Id="rId46" Type="http://schemas.openxmlformats.org/officeDocument/2006/relationships/hyperlink" Target="http://undocs.org/ch/CAT/OP/12/5" TargetMode="External"/><Relationship Id="rId2" Type="http://schemas.openxmlformats.org/officeDocument/2006/relationships/hyperlink" Target="https://www.ohchr.org/en/treaty-bodies/spt/regional-teams" TargetMode="External"/><Relationship Id="rId16" Type="http://schemas.openxmlformats.org/officeDocument/2006/relationships/hyperlink" Target="https://tbinternet.ohchr.org/_layouts/15/treatybodyexternal/Download.aspx?symbolno=CAT%2FOP%2FAUS%2FROSP%2F1&amp;Lang=en" TargetMode="External"/><Relationship Id="rId20" Type="http://schemas.openxmlformats.org/officeDocument/2006/relationships/hyperlink" Target="https://tbinternet.ohchr.org/_layouts/15/treatybodyexternal/Download.aspx?symbolno=CAT%2FOP%2FAUS%2FCSPRO%2F1&amp;Lang=en" TargetMode="External"/><Relationship Id="rId29" Type="http://schemas.openxmlformats.org/officeDocument/2006/relationships/hyperlink" Target="http://undocs.org/ch/CAT/C/73/2" TargetMode="External"/><Relationship Id="rId41" Type="http://schemas.openxmlformats.org/officeDocument/2006/relationships/hyperlink" Target="http://undocs.org/ch/CAT/OP/12/5" TargetMode="External"/><Relationship Id="rId1" Type="http://schemas.openxmlformats.org/officeDocument/2006/relationships/hyperlink" Target="https://www.ohchr.org/en/treaty-bodies/spt/membership" TargetMode="External"/><Relationship Id="rId6" Type="http://schemas.openxmlformats.org/officeDocument/2006/relationships/hyperlink" Target="https://www.ohchr.org/en/press-releases/2023/03/south-africa-must-fully-comply-international-obligations-prevent-torture" TargetMode="External"/><Relationship Id="rId11" Type="http://schemas.openxmlformats.org/officeDocument/2006/relationships/hyperlink" Target="https://www.ohchr.org/en/press-releases/2023/10/georgia-prison-system-needs-modernisation-says-un-torture-prevention-body" TargetMode="External"/><Relationship Id="rId24" Type="http://schemas.openxmlformats.org/officeDocument/2006/relationships/hyperlink" Target="https://www.ohchr.org/en/events/events/2023/twentieth-anniversary-opcat-and-fifteenth-anniversary-spt" TargetMode="External"/><Relationship Id="rId32" Type="http://schemas.openxmlformats.org/officeDocument/2006/relationships/hyperlink" Target="http://undocs.org/ch/CAT/OP/12/5" TargetMode="External"/><Relationship Id="rId37" Type="http://schemas.openxmlformats.org/officeDocument/2006/relationships/hyperlink" Target="http://undocs.org/ch/CAT/OP/12/5" TargetMode="External"/><Relationship Id="rId40" Type="http://schemas.openxmlformats.org/officeDocument/2006/relationships/hyperlink" Target="http://undocs.org/ch/CAT/C/57/4" TargetMode="External"/><Relationship Id="rId45" Type="http://schemas.openxmlformats.org/officeDocument/2006/relationships/hyperlink" Target="http://undocs.org/ch/CAT/C/57/4" TargetMode="External"/><Relationship Id="rId5" Type="http://schemas.openxmlformats.org/officeDocument/2006/relationships/hyperlink" Target="https://www.ohchr.org/en/treaty-bodies/spt" TargetMode="External"/><Relationship Id="rId15" Type="http://schemas.openxmlformats.org/officeDocument/2006/relationships/hyperlink" Target="https://tbinternet.ohchr.org/_layouts/15/treatybodyexternal/Download.aspx?symbolno=CAT%2FOP%2FARG%2FROSP%2F1&amp;Lang=en" TargetMode="External"/><Relationship Id="rId23" Type="http://schemas.openxmlformats.org/officeDocument/2006/relationships/hyperlink" Target="https://webtv.un.org/en/asset/k18/k18ah5tr4u" TargetMode="External"/><Relationship Id="rId28" Type="http://schemas.openxmlformats.org/officeDocument/2006/relationships/hyperlink" Target="http://undocs.org/ch/CAT/C/63/4" TargetMode="External"/><Relationship Id="rId36" Type="http://schemas.openxmlformats.org/officeDocument/2006/relationships/hyperlink" Target="http://undocs.org/ch/CAT/C/57/4" TargetMode="External"/><Relationship Id="rId49" Type="http://schemas.openxmlformats.org/officeDocument/2006/relationships/hyperlink" Target="http://undocs.org/ch/CAT/C/57/4" TargetMode="External"/><Relationship Id="rId10" Type="http://schemas.openxmlformats.org/officeDocument/2006/relationships/hyperlink" Target="https://www.ohchr.org/en/press-releases/2023/09/palestine-must-strengthen-torture-prevention-measures-un-body-finds" TargetMode="External"/><Relationship Id="rId19" Type="http://schemas.openxmlformats.org/officeDocument/2006/relationships/hyperlink" Target="https://tbinternet.ohchr.org/_layouts/15/treatybodyexternal/Download.aspx?symbolno=CAT%2FOP%2FARG%2FCSPRO%2FR.1&amp;Lang=en" TargetMode="External"/><Relationship Id="rId31" Type="http://schemas.openxmlformats.org/officeDocument/2006/relationships/hyperlink" Target="https://www.ohchr.org/en/treaty-bodies/spt/non-compliance-article-17" TargetMode="External"/><Relationship Id="rId44" Type="http://schemas.openxmlformats.org/officeDocument/2006/relationships/hyperlink" Target="http://undocs.org/ch/CAT/OP/BGR/ROSP/1" TargetMode="External"/><Relationship Id="rId4" Type="http://schemas.openxmlformats.org/officeDocument/2006/relationships/hyperlink" Target="https://www.ohchr.org/en/treaty-bodies/spt/visits" TargetMode="External"/><Relationship Id="rId9" Type="http://schemas.openxmlformats.org/officeDocument/2006/relationships/hyperlink" Target="https://www.ohchr.org/en/press-releases/2023/07/croatias-detention-facilities-spotlight-un-torture-prevention-body-concludes" TargetMode="External"/><Relationship Id="rId14" Type="http://schemas.openxmlformats.org/officeDocument/2006/relationships/hyperlink" Target="https://tbinternet.ohchr.org/_layouts/15/TreatyBodyExternal/CountryVisits.aspx" TargetMode="External"/><Relationship Id="rId22" Type="http://schemas.openxmlformats.org/officeDocument/2006/relationships/hyperlink" Target="https://tbinternet.ohchr.org/_layouts/15/TreatyBodyExternal/CountryVisits.aspx" TargetMode="External"/><Relationship Id="rId27" Type="http://schemas.openxmlformats.org/officeDocument/2006/relationships/hyperlink" Target="https://www.ohchr.org/en/statements/2023/06/un-experts-call-states-uphold-absolute-prohibition-torture-armed-conflict" TargetMode="External"/><Relationship Id="rId30" Type="http://schemas.openxmlformats.org/officeDocument/2006/relationships/hyperlink" Target="http://undocs.org/ch/CAT/OP/12/5" TargetMode="External"/><Relationship Id="rId35" Type="http://schemas.openxmlformats.org/officeDocument/2006/relationships/hyperlink" Target="http://undocs.org/ch/CAT/OP/CYP/1" TargetMode="External"/><Relationship Id="rId43" Type="http://schemas.openxmlformats.org/officeDocument/2006/relationships/hyperlink" Target="http://undocs.org/ch/CAT/OP/12/5" TargetMode="External"/><Relationship Id="rId48" Type="http://schemas.openxmlformats.org/officeDocument/2006/relationships/hyperlink" Target="http://undocs.org/ch/CAT/C/57/4" TargetMode="External"/><Relationship Id="rId8" Type="http://schemas.openxmlformats.org/officeDocument/2006/relationships/hyperlink" Target="https://www.ohchr.org/en/press-releases/2023/05/madagascar-extreme-prison-overcrowding-needs-urgent-fix-un-exper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22</Pages>
  <Words>17216</Words>
  <Characters>18243</Characters>
  <Application>Microsoft Office Word</Application>
  <DocSecurity>0</DocSecurity>
  <Lines>652</Lines>
  <Paragraphs>213</Paragraphs>
  <ScaleCrop>false</ScaleCrop>
  <Company>DCM</Company>
  <LinksUpToDate>false</LinksUpToDate>
  <CharactersWithSpaces>18637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CAT/C/79/2</dc:title>
  <dc:subject>2403972</dc:subject>
  <dc:creator>Xu</dc:creator>
  <cp:keywords/>
  <dc:description/>
  <cp:lastModifiedBy>Hui XU</cp:lastModifiedBy>
  <cp:revision>2</cp:revision>
  <cp:lastPrinted>2014-05-09T11:28:00Z</cp:lastPrinted>
  <dcterms:created xsi:type="dcterms:W3CDTF">2024-04-02T15:06:00Z</dcterms:created>
  <dcterms:modified xsi:type="dcterms:W3CDTF">2024-04-02T15:06:00Z</dcterms:modified>
</cp:coreProperties>
</file>