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D3B" w:rsidRDefault="00C04D3B" w:rsidP="00C04D3B">
      <w:pPr>
        <w:spacing w:line="60" w:lineRule="exact"/>
        <w:rPr>
          <w:color w:val="010000"/>
          <w:sz w:val="2"/>
        </w:rPr>
        <w:sectPr w:rsidR="00C04D3B" w:rsidSect="00C04D3B">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61" w:left="1200" w:header="576" w:footer="1030" w:gutter="0"/>
          <w:pgNumType w:start="1"/>
          <w:cols w:space="720"/>
          <w:noEndnote/>
          <w:titlePg/>
          <w:docGrid w:linePitch="360"/>
        </w:sectPr>
      </w:pPr>
      <w:r>
        <w:rPr>
          <w:rStyle w:val="CommentReference"/>
        </w:rPr>
        <w:commentReference w:id="0"/>
      </w:r>
      <w:bookmarkStart w:id="1" w:name="_GoBack"/>
      <w:bookmarkEnd w:id="1"/>
    </w:p>
    <w:p w:rsidR="00C77293" w:rsidRPr="00C77293" w:rsidRDefault="00C77293" w:rsidP="00C7729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 xml:space="preserve">Комитет по ликвидации дискриминации </w:t>
      </w:r>
    </w:p>
    <w:p w:rsidR="00C77293" w:rsidRPr="00B57844" w:rsidRDefault="00C77293" w:rsidP="00C77293">
      <w:pPr>
        <w:pStyle w:val="H1"/>
        <w:ind w:right="1260"/>
      </w:pPr>
      <w:r>
        <w:t>в отношении женщин</w:t>
      </w:r>
    </w:p>
    <w:p w:rsidR="00C77293" w:rsidRPr="00C77293" w:rsidRDefault="00C77293" w:rsidP="00C77293">
      <w:pPr>
        <w:pStyle w:val="SingleTxt"/>
        <w:spacing w:after="0" w:line="120" w:lineRule="exact"/>
        <w:rPr>
          <w:sz w:val="10"/>
        </w:rPr>
      </w:pPr>
    </w:p>
    <w:p w:rsidR="00C77293" w:rsidRPr="00C77293" w:rsidRDefault="00C77293" w:rsidP="00C77293">
      <w:pPr>
        <w:pStyle w:val="SingleTxt"/>
        <w:spacing w:after="0" w:line="120" w:lineRule="exact"/>
        <w:rPr>
          <w:sz w:val="10"/>
        </w:rPr>
      </w:pPr>
    </w:p>
    <w:p w:rsidR="00C77293" w:rsidRPr="00C77293" w:rsidRDefault="00C77293" w:rsidP="00C77293">
      <w:pPr>
        <w:pStyle w:val="SingleTxt"/>
        <w:spacing w:after="0" w:line="120" w:lineRule="exact"/>
        <w:rPr>
          <w:sz w:val="10"/>
        </w:rPr>
      </w:pPr>
    </w:p>
    <w:p w:rsidR="00C77293" w:rsidRPr="00974024" w:rsidRDefault="00C77293" w:rsidP="00C772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rPr>
          <w:rStyle w:val="FootnoteReference"/>
          <w:b w:val="0"/>
          <w:sz w:val="20"/>
          <w:szCs w:val="28"/>
        </w:rPr>
      </w:pPr>
      <w:r w:rsidRPr="00974024">
        <w:tab/>
      </w:r>
      <w:r>
        <w:tab/>
      </w:r>
      <w:r w:rsidRPr="00847931">
        <w:t>Заключительные замечания по объединенным седьмому и восьмому периодическим докладам Гондураса</w:t>
      </w:r>
      <w:r w:rsidRPr="00C77293">
        <w:rPr>
          <w:rStyle w:val="FootnoteReference"/>
          <w:b w:val="0"/>
          <w:sz w:val="20"/>
          <w:szCs w:val="28"/>
        </w:rPr>
        <w:footnoteReference w:customMarkFollows="1" w:id="1"/>
        <w:t>*</w:t>
      </w:r>
    </w:p>
    <w:p w:rsidR="00C77293" w:rsidRPr="00974024" w:rsidRDefault="00C77293" w:rsidP="00C77293">
      <w:pPr>
        <w:pStyle w:val="SingleTxt"/>
        <w:spacing w:after="0" w:line="120" w:lineRule="exact"/>
        <w:rPr>
          <w:sz w:val="10"/>
        </w:rPr>
      </w:pPr>
    </w:p>
    <w:p w:rsidR="00C77293" w:rsidRPr="00974024" w:rsidRDefault="00C77293" w:rsidP="00C77293">
      <w:pPr>
        <w:pStyle w:val="SingleTxt"/>
        <w:spacing w:after="0" w:line="120" w:lineRule="exact"/>
        <w:rPr>
          <w:sz w:val="10"/>
        </w:rPr>
      </w:pPr>
    </w:p>
    <w:p w:rsidR="00C77293" w:rsidRPr="00C77293" w:rsidRDefault="00C77293" w:rsidP="00C77293">
      <w:pPr>
        <w:pStyle w:val="SingleTxt"/>
      </w:pPr>
      <w:r>
        <w:t>1.</w:t>
      </w:r>
      <w:r>
        <w:tab/>
        <w:t>Комитет рассмотрел объединенные седьмой и восьмой периодические д</w:t>
      </w:r>
      <w:r>
        <w:t>о</w:t>
      </w:r>
      <w:r>
        <w:t>клады Гондураса (</w:t>
      </w:r>
      <w:hyperlink r:id="rId16" w:history="1">
        <w:r w:rsidRPr="00C77293">
          <w:rPr>
            <w:rStyle w:val="Hyperlink"/>
          </w:rPr>
          <w:t>CEDAW/C/HND/7-8</w:t>
        </w:r>
      </w:hyperlink>
      <w:r>
        <w:t xml:space="preserve">) на своих 1447-м и 1448-м заседаниях 3 ноября 2016 года (см. </w:t>
      </w:r>
      <w:hyperlink r:id="rId17" w:history="1">
        <w:r w:rsidRPr="00C77293">
          <w:rPr>
            <w:rStyle w:val="Hyperlink"/>
          </w:rPr>
          <w:t>CEDAW/C/SR</w:t>
        </w:r>
      </w:hyperlink>
      <w:r>
        <w:t xml:space="preserve">. 1447 и 1448). Составленный Комитетом перечень тем и вопросов содержится в документе </w:t>
      </w:r>
      <w:hyperlink r:id="rId18" w:history="1">
        <w:r w:rsidRPr="00C77293">
          <w:rPr>
            <w:rStyle w:val="Hyperlink"/>
          </w:rPr>
          <w:t>CEDAW/C/HNDQ/7-8</w:t>
        </w:r>
      </w:hyperlink>
      <w:r>
        <w:t>, а о</w:t>
      </w:r>
      <w:r>
        <w:t>т</w:t>
      </w:r>
      <w:r>
        <w:t>веты Гондураса –</w:t>
      </w:r>
      <w:r w:rsidRPr="007317CE">
        <w:t xml:space="preserve"> </w:t>
      </w:r>
      <w:r>
        <w:t xml:space="preserve">в документе </w:t>
      </w:r>
      <w:hyperlink r:id="rId19" w:history="1">
        <w:r w:rsidRPr="00C77293">
          <w:rPr>
            <w:rStyle w:val="Hyperlink"/>
          </w:rPr>
          <w:t>CEDAW/C/HND/Q/7-8/Add.1</w:t>
        </w:r>
      </w:hyperlink>
      <w:r>
        <w:t>.</w:t>
      </w:r>
    </w:p>
    <w:p w:rsidR="00C77293" w:rsidRPr="00C77293" w:rsidRDefault="00C77293" w:rsidP="00C77293">
      <w:pPr>
        <w:pStyle w:val="SingleTxt"/>
        <w:spacing w:after="0" w:line="120" w:lineRule="exact"/>
        <w:rPr>
          <w:sz w:val="10"/>
        </w:rPr>
      </w:pPr>
    </w:p>
    <w:p w:rsidR="00C77293" w:rsidRPr="00C77293" w:rsidRDefault="00C77293" w:rsidP="00C77293">
      <w:pPr>
        <w:pStyle w:val="SingleTxt"/>
        <w:spacing w:after="0" w:line="120" w:lineRule="exact"/>
        <w:rPr>
          <w:sz w:val="10"/>
        </w:rPr>
      </w:pPr>
    </w:p>
    <w:p w:rsidR="00C77293" w:rsidRPr="00B57844" w:rsidRDefault="00C77293" w:rsidP="00C7729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A.</w:t>
      </w:r>
      <w:r>
        <w:tab/>
        <w:t>Введение</w:t>
      </w:r>
    </w:p>
    <w:p w:rsidR="00C77293" w:rsidRPr="00C77293" w:rsidRDefault="00C77293" w:rsidP="00C77293">
      <w:pPr>
        <w:pStyle w:val="SingleTxt"/>
        <w:spacing w:after="0" w:line="120" w:lineRule="exact"/>
        <w:rPr>
          <w:sz w:val="10"/>
        </w:rPr>
      </w:pP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2.</w:t>
      </w:r>
      <w:r>
        <w:tab/>
        <w:t>Комитет выражает признательность государству-участнику за предста</w:t>
      </w:r>
      <w:r>
        <w:t>в</w:t>
      </w:r>
      <w:r>
        <w:t xml:space="preserve">ление объединенных седьмого и восьмого периодических докладов. Он также благодарит государство-участник за его письменные ответы на перечень тем и вопросов, составленный </w:t>
      </w:r>
      <w:proofErr w:type="spellStart"/>
      <w:r>
        <w:t>предсессионной</w:t>
      </w:r>
      <w:proofErr w:type="spellEnd"/>
      <w:r>
        <w:t xml:space="preserve"> рабочей группой, и приветствует устное выступление делегации и ответы на вопросы, заданные членами Ком</w:t>
      </w:r>
      <w:r>
        <w:t>и</w:t>
      </w:r>
      <w:r>
        <w:t xml:space="preserve">тета устно в ходе диалога. </w:t>
      </w:r>
    </w:p>
    <w:p w:rsidR="00C77293" w:rsidRDefault="00C77293" w:rsidP="00C77293">
      <w:pPr>
        <w:pStyle w:val="SingleTxt"/>
      </w:pPr>
      <w:r>
        <w:t>3.</w:t>
      </w:r>
      <w:r>
        <w:tab/>
        <w:t>Комитет выражает признательность государству-участнику за направл</w:t>
      </w:r>
      <w:r>
        <w:t>е</w:t>
      </w:r>
      <w:r>
        <w:t>ние делегации под руководством Исполнительного председателя Национальн</w:t>
      </w:r>
      <w:r>
        <w:t>о</w:t>
      </w:r>
      <w:r>
        <w:t xml:space="preserve">го института женщин г-жи </w:t>
      </w:r>
      <w:proofErr w:type="spellStart"/>
      <w:r>
        <w:t>Аны</w:t>
      </w:r>
      <w:proofErr w:type="spellEnd"/>
      <w:r>
        <w:t xml:space="preserve"> </w:t>
      </w:r>
      <w:proofErr w:type="spellStart"/>
      <w:r>
        <w:t>Аминты</w:t>
      </w:r>
      <w:proofErr w:type="spellEnd"/>
      <w:r>
        <w:t xml:space="preserve"> Мадрид Пас, в которую также вошли представители Национального конгресса и Администрации президента, вице-мэр города Сан-Педро-</w:t>
      </w:r>
      <w:proofErr w:type="spellStart"/>
      <w:r>
        <w:t>Сула</w:t>
      </w:r>
      <w:proofErr w:type="spellEnd"/>
      <w:r>
        <w:t xml:space="preserve"> и сотрудники постоянного представительства Го</w:t>
      </w:r>
      <w:r>
        <w:t>н</w:t>
      </w:r>
      <w:r>
        <w:t>дураса при Отделении Организации Объединенных Наций и других междун</w:t>
      </w:r>
      <w:r>
        <w:t>а</w:t>
      </w:r>
      <w:r>
        <w:t>родных организациях в Женеве.</w:t>
      </w:r>
    </w:p>
    <w:p w:rsidR="00C77293" w:rsidRPr="00C77293" w:rsidRDefault="00C77293" w:rsidP="00C77293">
      <w:pPr>
        <w:pStyle w:val="SingleTxt"/>
        <w:spacing w:after="0" w:line="120" w:lineRule="exact"/>
        <w:rPr>
          <w:sz w:val="10"/>
        </w:rPr>
      </w:pPr>
    </w:p>
    <w:p w:rsidR="00C77293" w:rsidRPr="00C77293" w:rsidRDefault="00C77293" w:rsidP="00C77293">
      <w:pPr>
        <w:pStyle w:val="SingleTxt"/>
        <w:spacing w:after="0" w:line="120" w:lineRule="exact"/>
        <w:rPr>
          <w:sz w:val="10"/>
        </w:rPr>
      </w:pPr>
    </w:p>
    <w:p w:rsidR="00C77293" w:rsidRDefault="00C77293" w:rsidP="00C7729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B.</w:t>
      </w:r>
      <w:r>
        <w:tab/>
        <w:t>Позитивные аспекты</w:t>
      </w:r>
    </w:p>
    <w:p w:rsidR="00C77293" w:rsidRPr="00C77293" w:rsidRDefault="00C77293" w:rsidP="00C77293">
      <w:pPr>
        <w:pStyle w:val="SingleTxt"/>
        <w:spacing w:after="0" w:line="120" w:lineRule="exact"/>
        <w:rPr>
          <w:sz w:val="10"/>
        </w:rPr>
      </w:pPr>
    </w:p>
    <w:p w:rsidR="00C77293" w:rsidRPr="00C77293" w:rsidRDefault="00C77293" w:rsidP="00C77293">
      <w:pPr>
        <w:pStyle w:val="SingleTxt"/>
        <w:spacing w:after="0" w:line="120" w:lineRule="exact"/>
        <w:rPr>
          <w:sz w:val="10"/>
        </w:rPr>
      </w:pPr>
    </w:p>
    <w:p w:rsidR="00C77293" w:rsidRPr="00B57844" w:rsidRDefault="00C77293" w:rsidP="00C77293">
      <w:pPr>
        <w:pStyle w:val="SingleTxt"/>
        <w:rPr>
          <w:spacing w:val="2"/>
        </w:rPr>
      </w:pPr>
      <w:r>
        <w:t>4.</w:t>
      </w:r>
      <w:r>
        <w:tab/>
        <w:t>Комитет приветствует прогресс, достигнутый после рассмотрения им в 2007 году объединенных четвертого, пятого и шестого периодических докл</w:t>
      </w:r>
      <w:r>
        <w:t>а</w:t>
      </w:r>
      <w:r>
        <w:lastRenderedPageBreak/>
        <w:t>дов государства-участника (</w:t>
      </w:r>
      <w:hyperlink r:id="rId20" w:history="1">
        <w:r w:rsidRPr="00C77293">
          <w:rPr>
            <w:rStyle w:val="Hyperlink"/>
          </w:rPr>
          <w:t>CEDAW/C/HON/CO/6</w:t>
        </w:r>
      </w:hyperlink>
      <w:r>
        <w:t>) в проведении законодател</w:t>
      </w:r>
      <w:r>
        <w:t>ь</w:t>
      </w:r>
      <w:r>
        <w:t xml:space="preserve">ных реформ, в частности принятие следующих документов: </w:t>
      </w:r>
    </w:p>
    <w:p w:rsidR="00C04D3B" w:rsidRPr="00C77293" w:rsidRDefault="00C77293" w:rsidP="00C77293">
      <w:pPr>
        <w:pStyle w:val="SingleTxt"/>
      </w:pPr>
      <w:r>
        <w:tab/>
        <w:t>a)</w:t>
      </w:r>
      <w:r>
        <w:tab/>
        <w:t>Закона о равенстве заработной платы (Декрет № 27-2015);</w:t>
      </w:r>
    </w:p>
    <w:p w:rsidR="00C77293" w:rsidRPr="00B57844" w:rsidRDefault="00C77293" w:rsidP="00C77293">
      <w:pPr>
        <w:pStyle w:val="SingleTxt"/>
      </w:pPr>
      <w:r>
        <w:tab/>
        <w:t>b)</w:t>
      </w:r>
      <w:r>
        <w:tab/>
        <w:t>Закона о защите правозащитников, журналистов, общественных де</w:t>
      </w:r>
      <w:r>
        <w:t>я</w:t>
      </w:r>
      <w:r>
        <w:t>телей и работников системы правосудия (Декрет № 34-2015) и соответству</w:t>
      </w:r>
      <w:r>
        <w:t>ю</w:t>
      </w:r>
      <w:r>
        <w:t>щих подзаконных нормативно-правовых актов (2016 год);</w:t>
      </w:r>
    </w:p>
    <w:p w:rsidR="00C77293" w:rsidRPr="00B57844" w:rsidRDefault="00C77293" w:rsidP="00C77293">
      <w:pPr>
        <w:pStyle w:val="SingleTxt"/>
      </w:pPr>
      <w:r>
        <w:tab/>
        <w:t>c)</w:t>
      </w:r>
      <w:r>
        <w:tab/>
        <w:t>Декрета исполнительной власти PCM-057-2015 о Национальной к</w:t>
      </w:r>
      <w:r>
        <w:t>о</w:t>
      </w:r>
      <w:r>
        <w:t>миссии по ликвидации детского труда;</w:t>
      </w:r>
    </w:p>
    <w:p w:rsidR="00C77293" w:rsidRPr="00B57844" w:rsidRDefault="00C77293" w:rsidP="00C77293">
      <w:pPr>
        <w:pStyle w:val="SingleTxt"/>
      </w:pPr>
      <w:r>
        <w:tab/>
        <w:t>d)</w:t>
      </w:r>
      <w:r>
        <w:tab/>
        <w:t>Закона о защите заработной платы и легализации неформальной з</w:t>
      </w:r>
      <w:r>
        <w:t>а</w:t>
      </w:r>
      <w:r>
        <w:t>нятости (Декрет № 318-2013), позволяющ</w:t>
      </w:r>
      <w:r w:rsidRPr="00BD5492">
        <w:t>его</w:t>
      </w:r>
      <w:r>
        <w:t xml:space="preserve"> распространить системы общ</w:t>
      </w:r>
      <w:r>
        <w:t>е</w:t>
      </w:r>
      <w:r>
        <w:t>ственного здравоохранения и социального обеспечения на работников нефо</w:t>
      </w:r>
      <w:r>
        <w:t>р</w:t>
      </w:r>
      <w:r>
        <w:t>мального сектора, в котором главным образом заняты женщины;</w:t>
      </w:r>
    </w:p>
    <w:p w:rsidR="00C77293" w:rsidRPr="00B57844" w:rsidRDefault="00C77293" w:rsidP="00C77293">
      <w:pPr>
        <w:pStyle w:val="SingleTxt"/>
      </w:pPr>
      <w:r>
        <w:tab/>
        <w:t>e)</w:t>
      </w:r>
      <w:r>
        <w:tab/>
        <w:t xml:space="preserve">Декрета № 23-2013, которым </w:t>
      </w:r>
      <w:proofErr w:type="spellStart"/>
      <w:r>
        <w:t>фемицид</w:t>
      </w:r>
      <w:proofErr w:type="spellEnd"/>
      <w:r>
        <w:t xml:space="preserve"> был включен в Уголовный к</w:t>
      </w:r>
      <w:r>
        <w:t>о</w:t>
      </w:r>
      <w:r>
        <w:t>декс в качестве отдельного преступления;</w:t>
      </w:r>
    </w:p>
    <w:p w:rsidR="00C77293" w:rsidRPr="00B57844" w:rsidRDefault="00C77293" w:rsidP="00C77293">
      <w:pPr>
        <w:pStyle w:val="SingleTxt"/>
      </w:pPr>
      <w:r>
        <w:tab/>
        <w:t>f)</w:t>
      </w:r>
      <w:r>
        <w:tab/>
        <w:t>Декрета № 54-2012 о введении избирательных квот в целях расш</w:t>
      </w:r>
      <w:r>
        <w:t>и</w:t>
      </w:r>
      <w:r>
        <w:t xml:space="preserve">рения участия женщин в политической жизни; </w:t>
      </w:r>
    </w:p>
    <w:p w:rsidR="00C77293" w:rsidRPr="00B57844" w:rsidRDefault="00C77293" w:rsidP="00C77293">
      <w:pPr>
        <w:pStyle w:val="SingleTxt"/>
      </w:pPr>
      <w:r>
        <w:tab/>
        <w:t>g)</w:t>
      </w:r>
      <w:r>
        <w:tab/>
        <w:t>Закона о борьбе с торговлей людьми (Декрет № 59-2012) и соотве</w:t>
      </w:r>
      <w:r>
        <w:t>т</w:t>
      </w:r>
      <w:r>
        <w:t>ствующих подзаконных нормативно-правовых актов.</w:t>
      </w:r>
    </w:p>
    <w:p w:rsidR="00C77293" w:rsidRPr="00B57844" w:rsidRDefault="00C77293" w:rsidP="00C77293">
      <w:pPr>
        <w:pStyle w:val="SingleTxt"/>
      </w:pPr>
      <w:r>
        <w:t>5.</w:t>
      </w:r>
      <w:r>
        <w:tab/>
        <w:t>Комитет приветствует усилия государства-участника по совершенствов</w:t>
      </w:r>
      <w:r>
        <w:t>а</w:t>
      </w:r>
      <w:r>
        <w:t>нию своей институциональной и нормативной базы в целях активизации раб</w:t>
      </w:r>
      <w:r>
        <w:t>о</w:t>
      </w:r>
      <w:r>
        <w:t>ты по ликвидации дискриминации в отношении женщин и поощрения генде</w:t>
      </w:r>
      <w:r>
        <w:t>р</w:t>
      </w:r>
      <w:r>
        <w:t>ного равенства, включая принятие следующих документов:</w:t>
      </w:r>
    </w:p>
    <w:p w:rsidR="00C77293" w:rsidRPr="00B57844" w:rsidRDefault="00C77293" w:rsidP="00C77293">
      <w:pPr>
        <w:pStyle w:val="SingleTxt"/>
      </w:pPr>
      <w:r>
        <w:tab/>
        <w:t>a)</w:t>
      </w:r>
      <w:r>
        <w:tab/>
        <w:t>Второго плана по обеспечению гендерного равенства и равноправия (на 2010-2022 годы);</w:t>
      </w:r>
    </w:p>
    <w:p w:rsidR="00C77293" w:rsidRPr="00B57844" w:rsidRDefault="00C77293" w:rsidP="00C77293">
      <w:pPr>
        <w:pStyle w:val="SingleTxt"/>
      </w:pPr>
      <w:r>
        <w:tab/>
        <w:t>b)</w:t>
      </w:r>
      <w:r>
        <w:tab/>
        <w:t>Национального плана действий по борьбе с насилием в отношении женщин (на 2010–2015 годы);</w:t>
      </w:r>
    </w:p>
    <w:p w:rsidR="00C77293" w:rsidRPr="00B57844" w:rsidRDefault="00C77293" w:rsidP="00C77293">
      <w:pPr>
        <w:pStyle w:val="SingleTxt"/>
      </w:pPr>
      <w:r>
        <w:tab/>
        <w:t>c)</w:t>
      </w:r>
      <w:r>
        <w:tab/>
        <w:t>Политики и Национального плана действий по борьбе с коммерч</w:t>
      </w:r>
      <w:r>
        <w:t>е</w:t>
      </w:r>
      <w:r>
        <w:t>ской сексуальной эксплуатацией и торговлей людьми (на 2016-2022 годы).</w:t>
      </w:r>
    </w:p>
    <w:p w:rsidR="00C77293" w:rsidRDefault="00C77293" w:rsidP="00C77293">
      <w:pPr>
        <w:pStyle w:val="SingleTxt"/>
      </w:pPr>
      <w:r>
        <w:t>6.</w:t>
      </w:r>
      <w:r>
        <w:tab/>
        <w:t>Комитет приветствует подписание государством-участником в 2008 году, в период после рассмотрения предыдущего доклада, Протокола о предупр</w:t>
      </w:r>
      <w:r>
        <w:t>е</w:t>
      </w:r>
      <w:r>
        <w:t>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w:t>
      </w:r>
    </w:p>
    <w:p w:rsidR="00C77293" w:rsidRPr="00C77293" w:rsidRDefault="00C77293" w:rsidP="00C77293">
      <w:pPr>
        <w:pStyle w:val="SingleTxt"/>
        <w:spacing w:after="0" w:line="120" w:lineRule="exact"/>
        <w:rPr>
          <w:sz w:val="10"/>
        </w:rPr>
      </w:pPr>
    </w:p>
    <w:p w:rsidR="00C77293" w:rsidRPr="00C77293" w:rsidRDefault="00C77293" w:rsidP="00C77293">
      <w:pPr>
        <w:pStyle w:val="SingleTxt"/>
        <w:spacing w:after="0" w:line="120" w:lineRule="exact"/>
        <w:rPr>
          <w:sz w:val="10"/>
        </w:rPr>
      </w:pPr>
    </w:p>
    <w:p w:rsidR="00C77293" w:rsidRPr="00B57844" w:rsidRDefault="00C77293" w:rsidP="00C7729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С.</w:t>
      </w:r>
      <w:r>
        <w:tab/>
        <w:t xml:space="preserve">Национальный конгресс </w:t>
      </w:r>
    </w:p>
    <w:p w:rsidR="00C77293" w:rsidRPr="00C77293" w:rsidRDefault="00C77293" w:rsidP="00C77293">
      <w:pPr>
        <w:pStyle w:val="SingleTxt"/>
        <w:spacing w:after="0" w:line="120" w:lineRule="exact"/>
        <w:rPr>
          <w:sz w:val="10"/>
        </w:rPr>
      </w:pPr>
    </w:p>
    <w:p w:rsidR="00C77293" w:rsidRPr="00C77293" w:rsidRDefault="00C77293" w:rsidP="00C77293">
      <w:pPr>
        <w:pStyle w:val="SingleTxt"/>
        <w:spacing w:after="0" w:line="120" w:lineRule="exact"/>
        <w:rPr>
          <w:sz w:val="10"/>
        </w:rPr>
      </w:pPr>
    </w:p>
    <w:p w:rsidR="00C77293" w:rsidRDefault="00C77293" w:rsidP="00C77293">
      <w:pPr>
        <w:pStyle w:val="SingleTxt"/>
        <w:rPr>
          <w:b/>
        </w:rPr>
      </w:pPr>
      <w:r>
        <w:t>7.</w:t>
      </w:r>
      <w:r>
        <w:tab/>
      </w:r>
      <w:r w:rsidRPr="00C77293">
        <w:rPr>
          <w:b/>
        </w:rPr>
        <w:t>Комитет подчеркивает решающую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w:t>
      </w:r>
      <w:r w:rsidRPr="00C77293">
        <w:rPr>
          <w:b/>
        </w:rPr>
        <w:t>с</w:t>
      </w:r>
      <w:r w:rsidRPr="00C77293">
        <w:rPr>
          <w:b/>
        </w:rPr>
        <w:t>сии в 2010 году). Он предлагает Национальному конгрессу принять в с</w:t>
      </w:r>
      <w:r w:rsidRPr="00C77293">
        <w:rPr>
          <w:b/>
        </w:rPr>
        <w:t>о</w:t>
      </w:r>
      <w:r w:rsidRPr="00C77293">
        <w:rPr>
          <w:b/>
        </w:rPr>
        <w:t>ответствии с его мандатом необходимые меры в целях выполнения наст</w:t>
      </w:r>
      <w:r w:rsidRPr="00C77293">
        <w:rPr>
          <w:b/>
        </w:rPr>
        <w:t>о</w:t>
      </w:r>
      <w:r w:rsidRPr="00C77293">
        <w:rPr>
          <w:b/>
        </w:rPr>
        <w:lastRenderedPageBreak/>
        <w:t>ящих заключительных замечаний до начала следующего отчетного пери</w:t>
      </w:r>
      <w:r w:rsidRPr="00C77293">
        <w:rPr>
          <w:b/>
        </w:rPr>
        <w:t>о</w:t>
      </w:r>
      <w:r w:rsidRPr="00C77293">
        <w:rPr>
          <w:b/>
        </w:rPr>
        <w:t>да согласно Конвенции.</w:t>
      </w:r>
    </w:p>
    <w:p w:rsidR="00C77293" w:rsidRPr="00C77293" w:rsidRDefault="00C77293" w:rsidP="00C77293">
      <w:pPr>
        <w:pStyle w:val="SingleTxt"/>
        <w:spacing w:after="0" w:line="120" w:lineRule="exact"/>
        <w:rPr>
          <w:b/>
          <w:sz w:val="10"/>
        </w:rPr>
      </w:pPr>
    </w:p>
    <w:p w:rsidR="00C77293" w:rsidRPr="00C77293" w:rsidRDefault="00C77293" w:rsidP="00C77293">
      <w:pPr>
        <w:pStyle w:val="SingleTxt"/>
        <w:spacing w:after="0" w:line="120" w:lineRule="exact"/>
        <w:rPr>
          <w:sz w:val="10"/>
        </w:rPr>
      </w:pPr>
    </w:p>
    <w:p w:rsidR="00C77293" w:rsidRDefault="00C77293" w:rsidP="00C7729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Pr="008C05B1">
        <w:rPr>
          <w:lang w:val="fr-FR"/>
        </w:rPr>
        <w:t>D</w:t>
      </w:r>
      <w:r w:rsidRPr="008C05B1">
        <w:t>.</w:t>
      </w:r>
      <w:r w:rsidRPr="00AC01CA">
        <w:tab/>
      </w:r>
      <w:r w:rsidRPr="008C05B1">
        <w:t>Основные проблемные области и рекомендации</w:t>
      </w:r>
    </w:p>
    <w:p w:rsidR="00C77293" w:rsidRPr="00C77293" w:rsidRDefault="00C77293" w:rsidP="00C77293">
      <w:pPr>
        <w:pStyle w:val="SingleTxt"/>
        <w:spacing w:after="0" w:line="120" w:lineRule="exact"/>
        <w:rPr>
          <w:sz w:val="10"/>
        </w:rPr>
      </w:pPr>
    </w:p>
    <w:p w:rsidR="00C77293" w:rsidRPr="00C77293" w:rsidRDefault="00C77293" w:rsidP="00C77293">
      <w:pPr>
        <w:pStyle w:val="SingleTxt"/>
        <w:spacing w:after="0" w:line="120" w:lineRule="exact"/>
        <w:rPr>
          <w:sz w:val="10"/>
        </w:rPr>
      </w:pPr>
    </w:p>
    <w:p w:rsidR="00C77293" w:rsidRDefault="00C77293" w:rsidP="00C77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Распространение информации о Конвенции</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8.</w:t>
      </w:r>
      <w:r>
        <w:tab/>
        <w:t>Комитет приветствует различные инициативы, направленные на повыш</w:t>
      </w:r>
      <w:r>
        <w:t>е</w:t>
      </w:r>
      <w:r>
        <w:t>ние осведомленности о правах женщин. Тем не менее, Комитет по-прежнему выражает обеспокоенность по поводу ограниченной осведомленности о Ко</w:t>
      </w:r>
      <w:r>
        <w:t>н</w:t>
      </w:r>
      <w:r>
        <w:t>венции в обществе в целом и среди женщин в частности. Он также обеспокоен тем, что юристы и государственные должностные лица имеют ограниченное представление о Конвенции и общих рекомендациях Комитета и эта проблема, в свою очередь, усугубляется частой сменой государственных администраций и текучестью кадров среди гражданских служащих, полицейских и других с</w:t>
      </w:r>
      <w:r>
        <w:t>о</w:t>
      </w:r>
      <w:r>
        <w:t xml:space="preserve">трудников правоохранительных органов. </w:t>
      </w:r>
    </w:p>
    <w:p w:rsidR="00C77293" w:rsidRDefault="00C77293" w:rsidP="00C77293">
      <w:pPr>
        <w:pStyle w:val="SingleTxt"/>
      </w:pPr>
      <w:r>
        <w:t>9.</w:t>
      </w:r>
      <w:r>
        <w:tab/>
      </w:r>
      <w:r w:rsidRPr="00C77293">
        <w:rPr>
          <w:b/>
        </w:rPr>
        <w:t>Комитет вновь повторяет вынесенную ранее рекомендацию госуда</w:t>
      </w:r>
      <w:r w:rsidRPr="00C77293">
        <w:rPr>
          <w:b/>
        </w:rPr>
        <w:t>р</w:t>
      </w:r>
      <w:r w:rsidRPr="00C77293">
        <w:rPr>
          <w:b/>
        </w:rPr>
        <w:t>ству-участнику относительно повышения уровня осведомленности о Ко</w:t>
      </w:r>
      <w:r w:rsidRPr="00C77293">
        <w:rPr>
          <w:b/>
        </w:rPr>
        <w:t>н</w:t>
      </w:r>
      <w:r w:rsidRPr="00C77293">
        <w:rPr>
          <w:b/>
        </w:rPr>
        <w:t>венции и общих рекомендациях Комитета и обеспечения включения в с</w:t>
      </w:r>
      <w:r w:rsidRPr="00C77293">
        <w:rPr>
          <w:b/>
        </w:rPr>
        <w:t>у</w:t>
      </w:r>
      <w:r w:rsidRPr="00C77293">
        <w:rPr>
          <w:b/>
        </w:rPr>
        <w:t>ществующие учебные программы по повышению осведомленности юр</w:t>
      </w:r>
      <w:r w:rsidRPr="00C77293">
        <w:rPr>
          <w:b/>
        </w:rPr>
        <w:t>и</w:t>
      </w:r>
      <w:r w:rsidRPr="00C77293">
        <w:rPr>
          <w:b/>
        </w:rPr>
        <w:t>стов по гендерным проблемам всех положений Конвенции и вытекающих из нее прав (</w:t>
      </w:r>
      <w:hyperlink r:id="rId21" w:history="1">
        <w:r w:rsidRPr="00C77293">
          <w:rPr>
            <w:rStyle w:val="Hyperlink"/>
            <w:b/>
          </w:rPr>
          <w:t>CEDAW/C/HON/CO/6</w:t>
        </w:r>
      </w:hyperlink>
      <w:r w:rsidRPr="00C77293">
        <w:rPr>
          <w:b/>
        </w:rPr>
        <w:t>, пункт 11). Он также рекомендует гос</w:t>
      </w:r>
      <w:r w:rsidRPr="00C77293">
        <w:rPr>
          <w:b/>
        </w:rPr>
        <w:t>у</w:t>
      </w:r>
      <w:r w:rsidRPr="00C77293">
        <w:rPr>
          <w:b/>
        </w:rPr>
        <w:t>дарству-участнику провести дополнительные мероприятия по наращив</w:t>
      </w:r>
      <w:r w:rsidRPr="00C77293">
        <w:rPr>
          <w:b/>
        </w:rPr>
        <w:t>а</w:t>
      </w:r>
      <w:r w:rsidRPr="00C77293">
        <w:rPr>
          <w:b/>
        </w:rPr>
        <w:t>нию потенциала, предназначенные для судей, адвокатов, сотрудников п</w:t>
      </w:r>
      <w:r w:rsidRPr="00C77293">
        <w:rPr>
          <w:b/>
        </w:rPr>
        <w:t>о</w:t>
      </w:r>
      <w:r w:rsidRPr="00C77293">
        <w:rPr>
          <w:b/>
        </w:rPr>
        <w:t>лиции и других соответствующих специалистов в судебной системе и о</w:t>
      </w:r>
      <w:r w:rsidRPr="00C77293">
        <w:rPr>
          <w:b/>
        </w:rPr>
        <w:t>р</w:t>
      </w:r>
      <w:r w:rsidRPr="00C77293">
        <w:rPr>
          <w:b/>
        </w:rPr>
        <w:t>ганах полиции, которых затронула текущая институциональная рестру</w:t>
      </w:r>
      <w:r w:rsidRPr="00C77293">
        <w:rPr>
          <w:b/>
        </w:rPr>
        <w:t>к</w:t>
      </w:r>
      <w:r w:rsidRPr="00C77293">
        <w:rPr>
          <w:b/>
        </w:rPr>
        <w:t xml:space="preserve">туризация, с </w:t>
      </w:r>
      <w:proofErr w:type="gramStart"/>
      <w:r w:rsidRPr="00C77293">
        <w:rPr>
          <w:b/>
        </w:rPr>
        <w:t>тем</w:t>
      </w:r>
      <w:proofErr w:type="gramEnd"/>
      <w:r w:rsidRPr="00C77293">
        <w:rPr>
          <w:b/>
        </w:rPr>
        <w:t xml:space="preserve"> чтобы обеспечить надлежащую информированность о вытекающих из Конвенции правах</w:t>
      </w:r>
      <w:r w:rsidRPr="000939F9">
        <w:t xml:space="preserve">. </w:t>
      </w:r>
    </w:p>
    <w:p w:rsidR="00C77293" w:rsidRPr="00C77293" w:rsidRDefault="00C77293" w:rsidP="00C77293">
      <w:pPr>
        <w:pStyle w:val="SingleTxt"/>
        <w:spacing w:after="0" w:line="120" w:lineRule="exact"/>
        <w:rPr>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Определение дискриминации в отношении женщин</w:t>
      </w:r>
    </w:p>
    <w:p w:rsidR="00C77293" w:rsidRPr="00C77293" w:rsidRDefault="00C77293" w:rsidP="00C77293">
      <w:pPr>
        <w:pStyle w:val="SingleTxt"/>
        <w:spacing w:after="0" w:line="120" w:lineRule="exact"/>
        <w:rPr>
          <w:sz w:val="10"/>
        </w:rPr>
      </w:pPr>
    </w:p>
    <w:p w:rsidR="00C77293" w:rsidRDefault="00C77293" w:rsidP="00C77293">
      <w:pPr>
        <w:pStyle w:val="SingleTxt"/>
      </w:pPr>
      <w:r>
        <w:t>10.</w:t>
      </w:r>
      <w:r>
        <w:tab/>
        <w:t xml:space="preserve">Комитет приветствует тот факт, что принципы равенства и </w:t>
      </w:r>
      <w:proofErr w:type="spellStart"/>
      <w:r>
        <w:t>недискрим</w:t>
      </w:r>
      <w:r>
        <w:t>и</w:t>
      </w:r>
      <w:r>
        <w:t>нации</w:t>
      </w:r>
      <w:proofErr w:type="spellEnd"/>
      <w:r>
        <w:t xml:space="preserve"> закреплены в Конституции государства-участника и что правовая сист</w:t>
      </w:r>
      <w:r>
        <w:t>е</w:t>
      </w:r>
      <w:r>
        <w:t>ма Гондураса обеспечивает верховенство международных договоров, включая Конвенцию, над национальным законодательством. Тем не менее, он обеспок</w:t>
      </w:r>
      <w:r>
        <w:t>о</w:t>
      </w:r>
      <w:r>
        <w:t>ен тем, что законодательство государства-участника противоречит статье 1 Конвенции, ограничивая сферу ее применения прямой дискриминацией.</w:t>
      </w:r>
    </w:p>
    <w:p w:rsidR="00C77293" w:rsidRPr="00C77293" w:rsidRDefault="00C77293" w:rsidP="00C77293">
      <w:pPr>
        <w:pStyle w:val="SingleTxt"/>
        <w:spacing w:after="0" w:line="120" w:lineRule="exact"/>
        <w:rPr>
          <w:sz w:val="10"/>
        </w:rPr>
      </w:pPr>
    </w:p>
    <w:p w:rsidR="00C77293" w:rsidRDefault="00C77293" w:rsidP="00C77293">
      <w:pPr>
        <w:pStyle w:val="SingleTxt"/>
        <w:rPr>
          <w:b/>
        </w:rPr>
      </w:pPr>
      <w:r>
        <w:t>11.</w:t>
      </w:r>
      <w:r>
        <w:tab/>
      </w:r>
      <w:r w:rsidRPr="00C77293">
        <w:rPr>
          <w:b/>
        </w:rPr>
        <w:t>Комитет рекомендует государству-участнику утвердить в рамках национального законодательства всеобъемлющее определение дискрим</w:t>
      </w:r>
      <w:r w:rsidRPr="00C77293">
        <w:rPr>
          <w:b/>
        </w:rPr>
        <w:t>и</w:t>
      </w:r>
      <w:r w:rsidRPr="00C77293">
        <w:rPr>
          <w:b/>
        </w:rPr>
        <w:t>нации в отношении женщин в соответствии со статьей 1 Конвенции в ц</w:t>
      </w:r>
      <w:r w:rsidRPr="00C77293">
        <w:rPr>
          <w:b/>
        </w:rPr>
        <w:t>е</w:t>
      </w:r>
      <w:r w:rsidRPr="00C77293">
        <w:rPr>
          <w:b/>
        </w:rPr>
        <w:t>лях обеспечения защиты женщин от прямой и косвенной дискриминации со стороны как государственных, так и негосударственных субъектов. Он также рекомендует государству-участнику обеспечить сопровождение з</w:t>
      </w:r>
      <w:r w:rsidRPr="00C77293">
        <w:rPr>
          <w:b/>
        </w:rPr>
        <w:t>а</w:t>
      </w:r>
      <w:r w:rsidRPr="00C77293">
        <w:rPr>
          <w:b/>
        </w:rPr>
        <w:t>прета на дискриминацию в отношении женщин надлежащими правопр</w:t>
      </w:r>
      <w:r w:rsidRPr="00C77293">
        <w:rPr>
          <w:b/>
        </w:rPr>
        <w:t>и</w:t>
      </w:r>
      <w:r w:rsidRPr="00C77293">
        <w:rPr>
          <w:b/>
        </w:rPr>
        <w:t>менительными механизмами и санкциями.</w:t>
      </w:r>
    </w:p>
    <w:p w:rsidR="00C77293" w:rsidRDefault="00C77293">
      <w:pPr>
        <w:spacing w:after="200" w:line="276" w:lineRule="auto"/>
        <w:rPr>
          <w:b/>
          <w:sz w:val="10"/>
        </w:rPr>
      </w:pPr>
      <w:r>
        <w:rPr>
          <w:b/>
          <w:sz w:val="10"/>
        </w:rPr>
        <w:br w:type="page"/>
      </w:r>
    </w:p>
    <w:p w:rsidR="00C77293" w:rsidRPr="00C77293" w:rsidRDefault="00C77293" w:rsidP="00C77293">
      <w:pPr>
        <w:pStyle w:val="SingleTxt"/>
        <w:spacing w:after="0" w:line="120" w:lineRule="exact"/>
        <w:rPr>
          <w:b/>
          <w:sz w:val="10"/>
        </w:rPr>
      </w:pPr>
    </w:p>
    <w:p w:rsidR="00C77293"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Доступ к правосудию </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12.</w:t>
      </w:r>
      <w:r>
        <w:tab/>
        <w:t>Комитет приветствует выделение отделу по расследованию случаев насильственной смерти женщин необходимых сре</w:t>
      </w:r>
      <w:proofErr w:type="gramStart"/>
      <w:r>
        <w:t>дств в к</w:t>
      </w:r>
      <w:proofErr w:type="gramEnd"/>
      <w:r>
        <w:t>ачестве одной из мер, направленных на улучшение доступа женщин к правосудию. В то же время Комитет выражает обеспокоенность в связи с наличием препятствий для так</w:t>
      </w:r>
      <w:r>
        <w:t>о</w:t>
      </w:r>
      <w:r>
        <w:t>го доступа, в особенности в случаях гендерного насилия. Он обеспокоен тем, что недостаточн</w:t>
      </w:r>
      <w:r w:rsidRPr="00FF58DB">
        <w:t>ая</w:t>
      </w:r>
      <w:r>
        <w:t xml:space="preserve"> независимость и беспристрастность системы правосудия усугубляется такими факторами, как нехватка средств, плохая инфраструктура, а также отсутствие специализированных подразделений и персонала, проше</w:t>
      </w:r>
      <w:r>
        <w:t>д</w:t>
      </w:r>
      <w:r>
        <w:t>ших подготовку по гендерным вопросам, включая сотрудников полиции, пр</w:t>
      </w:r>
      <w:r>
        <w:t>о</w:t>
      </w:r>
      <w:r>
        <w:t>куроров и судей, в результате чего сформировалась неэффективная и корру</w:t>
      </w:r>
      <w:r>
        <w:t>м</w:t>
      </w:r>
      <w:r>
        <w:t xml:space="preserve">пированная судебная </w:t>
      </w:r>
      <w:proofErr w:type="gramStart"/>
      <w:r>
        <w:t>система</w:t>
      </w:r>
      <w:proofErr w:type="gramEnd"/>
      <w:r>
        <w:t xml:space="preserve"> и общая культура безнаказанности. Кроме того, Комитет обеспокоен отсутствием надлежащих механизмов расследования, сб</w:t>
      </w:r>
      <w:r>
        <w:t>о</w:t>
      </w:r>
      <w:r>
        <w:t>ра доказательств, а также учреждений и инфраструктуры для судебной экспе</w:t>
      </w:r>
      <w:r>
        <w:t>р</w:t>
      </w:r>
      <w:r>
        <w:t>тизы, что приводит к длительным задержкам в судопроизводстве и дополн</w:t>
      </w:r>
      <w:r>
        <w:t>и</w:t>
      </w:r>
      <w:r>
        <w:t xml:space="preserve">тельной </w:t>
      </w:r>
      <w:proofErr w:type="spellStart"/>
      <w:r>
        <w:t>виктимизации</w:t>
      </w:r>
      <w:proofErr w:type="spellEnd"/>
      <w:r>
        <w:t xml:space="preserve"> женщин. Он выражает обеспокоенность тем, что же</w:t>
      </w:r>
      <w:r>
        <w:t>н</w:t>
      </w:r>
      <w:r>
        <w:t>щины не решаются подавать жалобы из-за дискриминационного отношения к ним сотрудников правоохранительных органов. Комитет далее с озабоченн</w:t>
      </w:r>
      <w:r>
        <w:t>о</w:t>
      </w:r>
      <w:r>
        <w:t>стью отмечает отсутствие эффективной программы защиты свидетелей, а та</w:t>
      </w:r>
      <w:r>
        <w:t>к</w:t>
      </w:r>
      <w:r>
        <w:t>же тот факт, что механизм комплексной помощи жертвам работает пока только в качестве экспериментальной программы. Он также выражает сожаление в связи с тем, что женщины не осведомлены о своих правах в соответствии с Конвенцией и располагают ограниченными возможностями для того, чтобы о</w:t>
      </w:r>
      <w:r>
        <w:t>т</w:t>
      </w:r>
      <w:r>
        <w:t>стаивать эти права, включая ограниченный доступ к бесплатной правовой п</w:t>
      </w:r>
      <w:r>
        <w:t>о</w:t>
      </w:r>
      <w:r>
        <w:t>мощи и эффективным средствам правовой защиты.</w:t>
      </w:r>
    </w:p>
    <w:p w:rsidR="00C77293" w:rsidRPr="00F439EF" w:rsidRDefault="00C77293" w:rsidP="00C77293">
      <w:pPr>
        <w:pStyle w:val="SingleTxt"/>
      </w:pPr>
      <w:r>
        <w:t>13.</w:t>
      </w:r>
      <w:r>
        <w:tab/>
      </w:r>
      <w:r w:rsidRPr="00C77293">
        <w:rPr>
          <w:b/>
        </w:rPr>
        <w:t>Напоминая о вынесенной им ранее рекомендации (</w:t>
      </w:r>
      <w:hyperlink r:id="rId22" w:history="1">
        <w:r w:rsidRPr="00C77293">
          <w:rPr>
            <w:rStyle w:val="Hyperlink"/>
            <w:b/>
          </w:rPr>
          <w:t>CEDAW/C/HON/CO/6</w:t>
        </w:r>
      </w:hyperlink>
      <w:r w:rsidRPr="00C77293">
        <w:rPr>
          <w:b/>
        </w:rPr>
        <w:t>, пункт 13) и своей общей рекомендации № 33 (2015), касающейся доступа женщин к правосудию, Комитет рекомендует госуда</w:t>
      </w:r>
      <w:r w:rsidRPr="00C77293">
        <w:rPr>
          <w:b/>
        </w:rPr>
        <w:t>р</w:t>
      </w:r>
      <w:r w:rsidRPr="00C77293">
        <w:rPr>
          <w:b/>
        </w:rPr>
        <w:t>ству-участнику:</w:t>
      </w:r>
    </w:p>
    <w:p w:rsidR="00C77293" w:rsidRPr="00C77293" w:rsidRDefault="00C77293" w:rsidP="00C77293">
      <w:pPr>
        <w:pStyle w:val="SingleTxt"/>
        <w:rPr>
          <w:b/>
        </w:rPr>
      </w:pPr>
      <w:r w:rsidRPr="00C77293">
        <w:rPr>
          <w:b/>
        </w:rPr>
        <w:tab/>
      </w:r>
      <w:proofErr w:type="gramStart"/>
      <w:r w:rsidRPr="00C77293">
        <w:rPr>
          <w:b/>
        </w:rPr>
        <w:t>а)</w:t>
      </w:r>
      <w:r w:rsidRPr="00C77293">
        <w:rPr>
          <w:b/>
        </w:rPr>
        <w:tab/>
        <w:t>укреплять судебную систему, в том числе посредством выдел</w:t>
      </w:r>
      <w:r w:rsidRPr="00C77293">
        <w:rPr>
          <w:b/>
        </w:rPr>
        <w:t>е</w:t>
      </w:r>
      <w:r w:rsidRPr="00C77293">
        <w:rPr>
          <w:b/>
        </w:rPr>
        <w:t>ния дополнительных финансовых, технических и специализированных людских ресурсов в целях своевременного, недискриминационного и ко</w:t>
      </w:r>
      <w:r w:rsidRPr="00C77293">
        <w:rPr>
          <w:b/>
        </w:rPr>
        <w:t>м</w:t>
      </w:r>
      <w:r w:rsidRPr="00C77293">
        <w:rPr>
          <w:b/>
        </w:rPr>
        <w:t xml:space="preserve">петентного рассмотрения дел с учетом гендерных аспектов; </w:t>
      </w:r>
      <w:proofErr w:type="gramEnd"/>
    </w:p>
    <w:p w:rsidR="00C77293" w:rsidRPr="00C77293" w:rsidRDefault="00C77293" w:rsidP="00C77293">
      <w:pPr>
        <w:pStyle w:val="SingleTxt"/>
        <w:rPr>
          <w:b/>
        </w:rPr>
      </w:pPr>
      <w:r w:rsidRPr="00C77293">
        <w:rPr>
          <w:b/>
        </w:rPr>
        <w:tab/>
        <w:t>b)</w:t>
      </w:r>
      <w:r w:rsidRPr="00C77293">
        <w:rPr>
          <w:b/>
        </w:rPr>
        <w:tab/>
        <w:t>оказывать содействие укреплению профессионализма, незав</w:t>
      </w:r>
      <w:r w:rsidRPr="00C77293">
        <w:rPr>
          <w:b/>
        </w:rPr>
        <w:t>и</w:t>
      </w:r>
      <w:r w:rsidRPr="00C77293">
        <w:rPr>
          <w:b/>
        </w:rPr>
        <w:t>симости и подотчетности судей, прокуроров и сотрудников полиции, в том числе в рамках процедур, связанных с отбором, продвижением по службе и увольнением сотрудников;</w:t>
      </w:r>
    </w:p>
    <w:p w:rsidR="00C77293" w:rsidRPr="00C77293" w:rsidRDefault="00C77293" w:rsidP="00C77293">
      <w:pPr>
        <w:pStyle w:val="SingleTxt"/>
        <w:rPr>
          <w:b/>
        </w:rPr>
      </w:pPr>
      <w:r w:rsidRPr="00C77293">
        <w:rPr>
          <w:b/>
        </w:rPr>
        <w:tab/>
        <w:t>с)</w:t>
      </w:r>
      <w:r w:rsidRPr="00C77293">
        <w:rPr>
          <w:b/>
        </w:rPr>
        <w:tab/>
        <w:t>обеспечить оперативное и эффективное расследование всех сл</w:t>
      </w:r>
      <w:r w:rsidRPr="00C77293">
        <w:rPr>
          <w:b/>
        </w:rPr>
        <w:t>у</w:t>
      </w:r>
      <w:r w:rsidRPr="00C77293">
        <w:rPr>
          <w:b/>
        </w:rPr>
        <w:t>чаев гендерного насилия в отношении женщин, привлечение виновных к ответственности и определение им должного наказания, а также вести борьбу с безнаказанностью путем проведения расследований по сообщен</w:t>
      </w:r>
      <w:r w:rsidRPr="00C77293">
        <w:rPr>
          <w:b/>
        </w:rPr>
        <w:t>и</w:t>
      </w:r>
      <w:r w:rsidRPr="00C77293">
        <w:rPr>
          <w:b/>
        </w:rPr>
        <w:t>ям о случаях коррупции;</w:t>
      </w:r>
    </w:p>
    <w:p w:rsidR="00C77293" w:rsidRPr="00C77293" w:rsidRDefault="00C77293" w:rsidP="00C77293">
      <w:pPr>
        <w:pStyle w:val="SingleTxt"/>
        <w:rPr>
          <w:b/>
        </w:rPr>
      </w:pPr>
      <w:r w:rsidRPr="00C77293">
        <w:rPr>
          <w:b/>
        </w:rPr>
        <w:tab/>
        <w:t>d)</w:t>
      </w:r>
      <w:r w:rsidRPr="00C77293">
        <w:rPr>
          <w:b/>
        </w:rPr>
        <w:tab/>
        <w:t>обеспечить женщинам и девочкам доступ к дифференцирова</w:t>
      </w:r>
      <w:r w:rsidRPr="00C77293">
        <w:rPr>
          <w:b/>
        </w:rPr>
        <w:t>н</w:t>
      </w:r>
      <w:r w:rsidRPr="00C77293">
        <w:rPr>
          <w:b/>
        </w:rPr>
        <w:t>ной помощи жертвам и свидетелям, а также к программам защиты и ок</w:t>
      </w:r>
      <w:r w:rsidRPr="00C77293">
        <w:rPr>
          <w:b/>
        </w:rPr>
        <w:t>а</w:t>
      </w:r>
      <w:r w:rsidRPr="00C77293">
        <w:rPr>
          <w:b/>
        </w:rPr>
        <w:t>зывать содействие расширению применения и институциональному з</w:t>
      </w:r>
      <w:r w:rsidRPr="00C77293">
        <w:rPr>
          <w:b/>
        </w:rPr>
        <w:t>а</w:t>
      </w:r>
      <w:r w:rsidRPr="00C77293">
        <w:rPr>
          <w:b/>
        </w:rPr>
        <w:t>креплению всеобъемлющего механизма помощи жертвам, который в настоящее время работает только в качестве экспериментальной пр</w:t>
      </w:r>
      <w:r w:rsidRPr="00C77293">
        <w:rPr>
          <w:b/>
        </w:rPr>
        <w:t>о</w:t>
      </w:r>
      <w:r w:rsidRPr="00C77293">
        <w:rPr>
          <w:b/>
        </w:rPr>
        <w:t xml:space="preserve">граммы; </w:t>
      </w:r>
    </w:p>
    <w:p w:rsidR="00C77293" w:rsidRPr="00C77293" w:rsidRDefault="00C77293" w:rsidP="00C77293">
      <w:pPr>
        <w:pStyle w:val="SingleTxt"/>
        <w:rPr>
          <w:b/>
        </w:rPr>
      </w:pPr>
      <w:r w:rsidRPr="00C77293">
        <w:rPr>
          <w:b/>
        </w:rPr>
        <w:tab/>
        <w:t>е)</w:t>
      </w:r>
      <w:r w:rsidRPr="00C77293">
        <w:rPr>
          <w:b/>
        </w:rPr>
        <w:tab/>
        <w:t>обеспечить включение Конвенции, общих рекомендаций Ком</w:t>
      </w:r>
      <w:r w:rsidRPr="00C77293">
        <w:rPr>
          <w:b/>
        </w:rPr>
        <w:t>и</w:t>
      </w:r>
      <w:r w:rsidRPr="00C77293">
        <w:rPr>
          <w:b/>
        </w:rPr>
        <w:t>тета и соответствующих национальных законов государства-участника в программу обязательного юридического образования и подготовки для с</w:t>
      </w:r>
      <w:r w:rsidRPr="00C77293">
        <w:rPr>
          <w:b/>
        </w:rPr>
        <w:t>у</w:t>
      </w:r>
      <w:r w:rsidRPr="00C77293">
        <w:rPr>
          <w:b/>
        </w:rPr>
        <w:t>дей, прокуроров, юристов и сотрудников правоохранительных органов в качестве неотъемлемой ее части в целях принятия надлежащих мер по обеспечению гендерного равенства и борьбе с гендерным насилием;</w:t>
      </w:r>
    </w:p>
    <w:p w:rsidR="00C77293" w:rsidRDefault="00C77293" w:rsidP="00C77293">
      <w:pPr>
        <w:pStyle w:val="SingleTxt"/>
        <w:rPr>
          <w:b/>
        </w:rPr>
      </w:pPr>
      <w:r w:rsidRPr="00C77293">
        <w:rPr>
          <w:b/>
        </w:rPr>
        <w:tab/>
        <w:t>f)</w:t>
      </w:r>
      <w:r w:rsidRPr="00C77293">
        <w:rPr>
          <w:b/>
        </w:rPr>
        <w:tab/>
        <w:t>обеспечить женщинам и девочкам доступ к услугам юридич</w:t>
      </w:r>
      <w:r w:rsidRPr="00C77293">
        <w:rPr>
          <w:b/>
        </w:rPr>
        <w:t>е</w:t>
      </w:r>
      <w:r w:rsidRPr="00C77293">
        <w:rPr>
          <w:b/>
        </w:rPr>
        <w:t>ской помощи, проводить информационно-разъяснительные кампании в целях информирования женщин и девочек об их правах, закрепленных в Конвенции, и распространять информацию об имеющихся средствах пр</w:t>
      </w:r>
      <w:r w:rsidRPr="00C77293">
        <w:rPr>
          <w:b/>
        </w:rPr>
        <w:t>а</w:t>
      </w:r>
      <w:r w:rsidRPr="00C77293">
        <w:rPr>
          <w:b/>
        </w:rPr>
        <w:t>вовой защиты и их праве на подачу жалоб, в том числе в отношении гос</w:t>
      </w:r>
      <w:r w:rsidRPr="00C77293">
        <w:rPr>
          <w:b/>
        </w:rPr>
        <w:t>у</w:t>
      </w:r>
      <w:r w:rsidRPr="00C77293">
        <w:rPr>
          <w:b/>
        </w:rPr>
        <w:t>дарственных должностных лиц.</w:t>
      </w:r>
    </w:p>
    <w:p w:rsidR="00C77293" w:rsidRPr="00C77293"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Национальные механизмы по улучшению положения женщин</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14.</w:t>
      </w:r>
      <w:r>
        <w:tab/>
        <w:t>Комитет с обеспокоенностью отмечает, что Национальный институт по делам женщин не</w:t>
      </w:r>
      <w:r w:rsidRPr="00D74539">
        <w:t xml:space="preserve"> обладает положением</w:t>
      </w:r>
      <w:r>
        <w:t>, статусом и средствами, необходимыми для эффективного содействия осуществлению Конвенции и обеспечению учета гендерного равенства во всех правительственных учреждениях и секторах. К</w:t>
      </w:r>
      <w:r>
        <w:t>о</w:t>
      </w:r>
      <w:r>
        <w:t>митет отмечает усилия по введению бюджетирования, учитывающего генде</w:t>
      </w:r>
      <w:r>
        <w:t>р</w:t>
      </w:r>
      <w:r>
        <w:t>ную проблематику. Вместе с тем он обеспокоен возникшей в результате деце</w:t>
      </w:r>
      <w:r>
        <w:t>н</w:t>
      </w:r>
      <w:r>
        <w:t>трализации рассогласованностью стратегий в области гендерного равенства и бюджетных ассигнований, особенно на местном уровне, а также сохраняюще</w:t>
      </w:r>
      <w:r>
        <w:t>й</w:t>
      </w:r>
      <w:r>
        <w:t xml:space="preserve">ся зависимостью от международных доноров. Комитет особенно обеспокоен по поводу: </w:t>
      </w:r>
    </w:p>
    <w:p w:rsidR="00C77293" w:rsidRPr="00B57844" w:rsidRDefault="00C77293" w:rsidP="00C77293">
      <w:pPr>
        <w:pStyle w:val="SingleTxt"/>
      </w:pPr>
      <w:r>
        <w:tab/>
        <w:t>а)</w:t>
      </w:r>
      <w:r>
        <w:tab/>
        <w:t>отсутствия институциональных рамок для реализации Второго плана по обеспечению гендерного равенства и равноправия и недостаточной инфо</w:t>
      </w:r>
      <w:r>
        <w:t>р</w:t>
      </w:r>
      <w:r>
        <w:t>мац</w:t>
      </w:r>
      <w:proofErr w:type="gramStart"/>
      <w:r>
        <w:t>ии о е</w:t>
      </w:r>
      <w:proofErr w:type="gramEnd"/>
      <w:r>
        <w:t xml:space="preserve">го осуществлении; </w:t>
      </w:r>
    </w:p>
    <w:p w:rsidR="00C77293" w:rsidRPr="00B57844" w:rsidRDefault="00C77293" w:rsidP="00C77293">
      <w:pPr>
        <w:pStyle w:val="SingleTxt"/>
      </w:pPr>
      <w:r>
        <w:tab/>
        <w:t>b)</w:t>
      </w:r>
      <w:r>
        <w:tab/>
        <w:t>отсутствия функционирующих подразделений по гендерным вопр</w:t>
      </w:r>
      <w:r>
        <w:t>о</w:t>
      </w:r>
      <w:r>
        <w:t>сам в правительственных учреждениях, отвечающих за принятие решений, а также негативного влияния на национальные механизмы текучести кадров, причиной которой стали смены правительств и реорганизация, особенно на местном уровне;</w:t>
      </w:r>
    </w:p>
    <w:p w:rsidR="00C77293" w:rsidRPr="00B57844" w:rsidRDefault="00C77293" w:rsidP="00C77293">
      <w:pPr>
        <w:pStyle w:val="SingleTxt"/>
      </w:pPr>
      <w:r>
        <w:tab/>
        <w:t>с)</w:t>
      </w:r>
      <w:r>
        <w:tab/>
        <w:t>неопределенности в отношении функций и распределения обязанн</w:t>
      </w:r>
      <w:r>
        <w:t>о</w:t>
      </w:r>
      <w:r>
        <w:t xml:space="preserve">стей муниципальных управлений по делам женщин. </w:t>
      </w:r>
    </w:p>
    <w:p w:rsidR="00C77293" w:rsidRPr="00C77293" w:rsidRDefault="00C77293" w:rsidP="00C77293">
      <w:pPr>
        <w:pStyle w:val="SingleTxt"/>
        <w:rPr>
          <w:b/>
        </w:rPr>
      </w:pPr>
      <w:r>
        <w:t>15.</w:t>
      </w:r>
      <w:r>
        <w:tab/>
      </w:r>
      <w:proofErr w:type="gramStart"/>
      <w:r w:rsidRPr="00C77293">
        <w:rPr>
          <w:b/>
        </w:rPr>
        <w:t>Комитет вновь повторяет вынесенную им ранее рекомендацию гос</w:t>
      </w:r>
      <w:r w:rsidRPr="00C77293">
        <w:rPr>
          <w:b/>
        </w:rPr>
        <w:t>у</w:t>
      </w:r>
      <w:r w:rsidRPr="00C77293">
        <w:rPr>
          <w:b/>
        </w:rPr>
        <w:t>дарству-участнику об укреплении Национального института по делам женщин путем существенного увеличения его людских и финансовых р</w:t>
      </w:r>
      <w:r w:rsidRPr="00C77293">
        <w:rPr>
          <w:b/>
        </w:rPr>
        <w:t>е</w:t>
      </w:r>
      <w:r w:rsidRPr="00C77293">
        <w:rPr>
          <w:b/>
        </w:rPr>
        <w:t>сурсов, а также технической оснащенности с тем, чтобы он мог эффекти</w:t>
      </w:r>
      <w:r w:rsidRPr="00C77293">
        <w:rPr>
          <w:b/>
        </w:rPr>
        <w:t>в</w:t>
      </w:r>
      <w:r w:rsidRPr="00C77293">
        <w:rPr>
          <w:b/>
        </w:rPr>
        <w:t>но выполнять задачи, предусмотренные его мандатом, и обладал дост</w:t>
      </w:r>
      <w:r w:rsidRPr="00C77293">
        <w:rPr>
          <w:b/>
        </w:rPr>
        <w:t>а</w:t>
      </w:r>
      <w:r w:rsidRPr="00C77293">
        <w:rPr>
          <w:b/>
        </w:rPr>
        <w:t>точными полномочиями для обеспечения эффективного учета вопросов гендерного равенства во всех законах, стратегиях и национальных планах действий и обеспечивал эффективную</w:t>
      </w:r>
      <w:proofErr w:type="gramEnd"/>
      <w:r w:rsidRPr="00C77293">
        <w:rPr>
          <w:b/>
        </w:rPr>
        <w:t xml:space="preserve"> координацию государственной п</w:t>
      </w:r>
      <w:r w:rsidRPr="00C77293">
        <w:rPr>
          <w:b/>
        </w:rPr>
        <w:t>о</w:t>
      </w:r>
      <w:r w:rsidRPr="00C77293">
        <w:rPr>
          <w:b/>
        </w:rPr>
        <w:t>литики в области гендерного равенства (</w:t>
      </w:r>
      <w:hyperlink r:id="rId23" w:history="1">
        <w:r w:rsidRPr="00C77293">
          <w:rPr>
            <w:rStyle w:val="Hyperlink"/>
            <w:b/>
          </w:rPr>
          <w:t>CEDAW/C/HON/CO/CO/6</w:t>
        </w:r>
      </w:hyperlink>
      <w:r w:rsidRPr="00C77293">
        <w:rPr>
          <w:b/>
        </w:rPr>
        <w:t>, пункт 17). Он также рекомендует государству-участнику принять стратегию уч</w:t>
      </w:r>
      <w:r w:rsidRPr="00C77293">
        <w:rPr>
          <w:b/>
        </w:rPr>
        <w:t>е</w:t>
      </w:r>
      <w:r w:rsidRPr="00C77293">
        <w:rPr>
          <w:b/>
        </w:rPr>
        <w:t>та гендерной проблематики на всех уровнях государственного управления с четкими сроками и поддающимися измерению контрольными показат</w:t>
      </w:r>
      <w:r w:rsidRPr="00C77293">
        <w:rPr>
          <w:b/>
        </w:rPr>
        <w:t>е</w:t>
      </w:r>
      <w:r w:rsidRPr="00C77293">
        <w:rPr>
          <w:b/>
        </w:rPr>
        <w:t xml:space="preserve">лями. Комитет рекомендует далее государству-участнику: </w:t>
      </w:r>
    </w:p>
    <w:p w:rsidR="00C77293" w:rsidRPr="00C77293" w:rsidRDefault="00C77293" w:rsidP="00C77293">
      <w:pPr>
        <w:pStyle w:val="SingleTxt"/>
        <w:rPr>
          <w:b/>
        </w:rPr>
      </w:pPr>
      <w:r w:rsidRPr="00C77293">
        <w:rPr>
          <w:b/>
        </w:rPr>
        <w:tab/>
        <w:t>а)</w:t>
      </w:r>
      <w:r w:rsidRPr="00C77293">
        <w:rPr>
          <w:b/>
        </w:rPr>
        <w:tab/>
        <w:t xml:space="preserve">обеспечить, чтобы каждое министерство выделяло специальный бюджет на практическое осуществление второго Плана по обеспечению гендерного равенства и </w:t>
      </w:r>
      <w:proofErr w:type="gramStart"/>
      <w:r w:rsidRPr="00C77293">
        <w:rPr>
          <w:b/>
        </w:rPr>
        <w:t>равноправия</w:t>
      </w:r>
      <w:proofErr w:type="gramEnd"/>
      <w:r w:rsidRPr="00C77293">
        <w:rPr>
          <w:b/>
        </w:rPr>
        <w:t xml:space="preserve"> и создать механизмы оценки резул</w:t>
      </w:r>
      <w:r w:rsidRPr="00C77293">
        <w:rPr>
          <w:b/>
        </w:rPr>
        <w:t>ь</w:t>
      </w:r>
      <w:r w:rsidRPr="00C77293">
        <w:rPr>
          <w:b/>
        </w:rPr>
        <w:t xml:space="preserve">тативности в целях надлежащего мониторинга и оценки осуществления плана; </w:t>
      </w:r>
    </w:p>
    <w:p w:rsidR="00C77293" w:rsidRPr="00C77293" w:rsidRDefault="00C77293" w:rsidP="00C77293">
      <w:pPr>
        <w:pStyle w:val="SingleTxt"/>
        <w:rPr>
          <w:b/>
        </w:rPr>
      </w:pPr>
      <w:r w:rsidRPr="00C77293">
        <w:rPr>
          <w:b/>
        </w:rPr>
        <w:tab/>
        <w:t>b)</w:t>
      </w:r>
      <w:r w:rsidRPr="00C77293">
        <w:rPr>
          <w:b/>
        </w:rPr>
        <w:tab/>
        <w:t>обеспечить непрерывную подготовку по вопросам прав человека женщин и создать постоянные подразделения по гендерным вопросам в целях предотвращения негативных последствий реструктуризации прав</w:t>
      </w:r>
      <w:r w:rsidRPr="00C77293">
        <w:rPr>
          <w:b/>
        </w:rPr>
        <w:t>и</w:t>
      </w:r>
      <w:r w:rsidRPr="00C77293">
        <w:rPr>
          <w:b/>
        </w:rPr>
        <w:t>тельственных органов для накопления институционального опыта и обе</w:t>
      </w:r>
      <w:r w:rsidRPr="00C77293">
        <w:rPr>
          <w:b/>
        </w:rPr>
        <w:t>с</w:t>
      </w:r>
      <w:r w:rsidRPr="00C77293">
        <w:rPr>
          <w:b/>
        </w:rPr>
        <w:t>печения преемственности в работе национальных механизмов и процедур, которые придут им на смену;</w:t>
      </w:r>
    </w:p>
    <w:p w:rsidR="00C77293" w:rsidRDefault="00C77293" w:rsidP="00C77293">
      <w:pPr>
        <w:pStyle w:val="SingleTxt"/>
        <w:rPr>
          <w:b/>
        </w:rPr>
      </w:pPr>
      <w:r w:rsidRPr="00C77293">
        <w:rPr>
          <w:b/>
        </w:rPr>
        <w:tab/>
        <w:t>с)</w:t>
      </w:r>
      <w:r w:rsidRPr="00C77293">
        <w:rPr>
          <w:b/>
        </w:rPr>
        <w:tab/>
        <w:t>прояснить роль, состав и распределение обязанностей между м</w:t>
      </w:r>
      <w:r w:rsidRPr="00C77293">
        <w:rPr>
          <w:b/>
        </w:rPr>
        <w:t>у</w:t>
      </w:r>
      <w:r w:rsidRPr="00C77293">
        <w:rPr>
          <w:b/>
        </w:rPr>
        <w:t>ниципальными отделами по делам женщин и подразделениями по генде</w:t>
      </w:r>
      <w:r w:rsidRPr="00C77293">
        <w:rPr>
          <w:b/>
        </w:rPr>
        <w:t>р</w:t>
      </w:r>
      <w:r w:rsidRPr="00C77293">
        <w:rPr>
          <w:b/>
        </w:rPr>
        <w:t>ным вопросам в каждом министерстве правительства, а также координ</w:t>
      </w:r>
      <w:r w:rsidRPr="00C77293">
        <w:rPr>
          <w:b/>
        </w:rPr>
        <w:t>а</w:t>
      </w:r>
      <w:r w:rsidRPr="00C77293">
        <w:rPr>
          <w:b/>
        </w:rPr>
        <w:t xml:space="preserve">ционных механизмов на национальном и местном уровнях. </w:t>
      </w:r>
    </w:p>
    <w:p w:rsidR="00C77293" w:rsidRPr="00C77293" w:rsidRDefault="00C77293" w:rsidP="00C77293">
      <w:pPr>
        <w:pStyle w:val="SingleTxt"/>
        <w:spacing w:after="0" w:line="120" w:lineRule="exact"/>
        <w:rPr>
          <w:b/>
          <w:sz w:val="10"/>
        </w:rPr>
      </w:pPr>
    </w:p>
    <w:p w:rsidR="00C77293"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Национальный правозащитный орган</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16.</w:t>
      </w:r>
      <w:r>
        <w:tab/>
        <w:t>Комитет обеспокоен тем, что Национальная комиссия по правам человека (НКПЧ) не располагает необходимыми средствами и независимостью для э</w:t>
      </w:r>
      <w:r>
        <w:t>ф</w:t>
      </w:r>
      <w:r>
        <w:t>фективного выполнения своих задач. Он отмечает, что Подкомитет по аккред</w:t>
      </w:r>
      <w:r>
        <w:t>и</w:t>
      </w:r>
      <w:r>
        <w:t>тации Международного координационного комитета национальных учрежд</w:t>
      </w:r>
      <w:r>
        <w:t>е</w:t>
      </w:r>
      <w:r>
        <w:t xml:space="preserve">ний по правам человека понизил статус Комиссии до категории В. </w:t>
      </w:r>
    </w:p>
    <w:p w:rsidR="00C77293" w:rsidRDefault="00C77293" w:rsidP="00C77293">
      <w:pPr>
        <w:pStyle w:val="SingleTxt"/>
      </w:pPr>
      <w:r>
        <w:t>17.</w:t>
      </w:r>
      <w:r>
        <w:tab/>
      </w:r>
      <w:r w:rsidRPr="00C77293">
        <w:rPr>
          <w:b/>
        </w:rPr>
        <w:t>Комитет рекомендует государству-участнику принять необходимые законодательные и административные меры для выполнения рекоменд</w:t>
      </w:r>
      <w:r w:rsidRPr="00C77293">
        <w:rPr>
          <w:b/>
        </w:rPr>
        <w:t>а</w:t>
      </w:r>
      <w:r w:rsidRPr="00C77293">
        <w:rPr>
          <w:b/>
        </w:rPr>
        <w:t>ций Международного координационного комитета национальных учр</w:t>
      </w:r>
      <w:r w:rsidRPr="00C77293">
        <w:rPr>
          <w:b/>
        </w:rPr>
        <w:t>е</w:t>
      </w:r>
      <w:r w:rsidRPr="00C77293">
        <w:rPr>
          <w:b/>
        </w:rPr>
        <w:t xml:space="preserve">ждений по правам человека, с </w:t>
      </w:r>
      <w:proofErr w:type="gramStart"/>
      <w:r w:rsidRPr="00C77293">
        <w:rPr>
          <w:b/>
        </w:rPr>
        <w:t>тем</w:t>
      </w:r>
      <w:proofErr w:type="gramEnd"/>
      <w:r w:rsidRPr="00C77293">
        <w:rPr>
          <w:b/>
        </w:rPr>
        <w:t xml:space="preserve"> чтобы Национальная комиссия по пр</w:t>
      </w:r>
      <w:r w:rsidRPr="00C77293">
        <w:rPr>
          <w:b/>
        </w:rPr>
        <w:t>а</w:t>
      </w:r>
      <w:r w:rsidRPr="00C77293">
        <w:rPr>
          <w:b/>
        </w:rPr>
        <w:t>вам человека могла играть ключевую роль в деле защиты и поощрения прав женщин и поощрения гендерного равенства.</w:t>
      </w:r>
      <w:r>
        <w:t xml:space="preserve"> </w:t>
      </w:r>
    </w:p>
    <w:p w:rsidR="00C77293" w:rsidRPr="00C77293" w:rsidRDefault="00C77293" w:rsidP="00C77293">
      <w:pPr>
        <w:pStyle w:val="SingleTxt"/>
        <w:spacing w:after="0" w:line="120" w:lineRule="exact"/>
        <w:rPr>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Временные специальные меры</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18.</w:t>
      </w:r>
      <w:r>
        <w:tab/>
        <w:t>Комитет обеспокоен тем, что информация, представленная государством-участником, свидетельствует об отсутствии адекватного понимания характера, сферы охвата и необходимости принятия временных специальных мер, напра</w:t>
      </w:r>
      <w:r>
        <w:t>в</w:t>
      </w:r>
      <w:r>
        <w:t>ленных на ускоренное обеспечение фактического равенства между женщинами и мужчинами в соответствии с пунктом 1 статьи 4 Конвенции. Кроме того, он обеспокоен отсутствием временных специальных мер в других областях, п</w:t>
      </w:r>
      <w:r>
        <w:t>о</w:t>
      </w:r>
      <w:r>
        <w:t>мимо избирательных квот, в частности мер по борьбе с перекрестными форм</w:t>
      </w:r>
      <w:r>
        <w:t>а</w:t>
      </w:r>
      <w:r>
        <w:t>ми дискриминации в отношении женщин из общин коренных народов и лиц африканского происхождения, жительниц сельских районов и женщин-инвалидов.</w:t>
      </w:r>
    </w:p>
    <w:p w:rsidR="00C77293" w:rsidRDefault="00C77293" w:rsidP="00C77293">
      <w:pPr>
        <w:pStyle w:val="SingleTxt"/>
        <w:rPr>
          <w:b/>
        </w:rPr>
      </w:pPr>
      <w:r>
        <w:t>19.</w:t>
      </w:r>
      <w:r>
        <w:tab/>
      </w:r>
      <w:proofErr w:type="gramStart"/>
      <w:r w:rsidRPr="00C77293">
        <w:rPr>
          <w:b/>
        </w:rPr>
        <w:t>Напоминая о своей общей рекомендации № 25 (2004) о временных специальных мерах, Комитет рекомендует государству-участнику принять конкретные меры, включая временные специальные меры в соответствии с пунктом 1 статьи 4 Конвенции, в целях ускоренного обеспечения факт</w:t>
      </w:r>
      <w:r w:rsidRPr="00C77293">
        <w:rPr>
          <w:b/>
        </w:rPr>
        <w:t>и</w:t>
      </w:r>
      <w:r w:rsidRPr="00C77293">
        <w:rPr>
          <w:b/>
        </w:rPr>
        <w:t>ческого равенства между женщинами и мужчинами, особенно в отнош</w:t>
      </w:r>
      <w:r w:rsidRPr="00C77293">
        <w:rPr>
          <w:b/>
        </w:rPr>
        <w:t>е</w:t>
      </w:r>
      <w:r w:rsidRPr="00C77293">
        <w:rPr>
          <w:b/>
        </w:rPr>
        <w:t>нии женщин из общин коренных народов и лиц африканского происхо</w:t>
      </w:r>
      <w:r w:rsidRPr="00C77293">
        <w:rPr>
          <w:b/>
        </w:rPr>
        <w:t>ж</w:t>
      </w:r>
      <w:r w:rsidRPr="00C77293">
        <w:rPr>
          <w:b/>
        </w:rPr>
        <w:t>дения, жительниц сельских районов и женщин-инвалидов, в том числе в</w:t>
      </w:r>
      <w:proofErr w:type="gramEnd"/>
      <w:r w:rsidRPr="00C77293">
        <w:rPr>
          <w:b/>
        </w:rPr>
        <w:t xml:space="preserve"> политической жизни, а также в области здравоохранения, образования, профессиональной подготовки и занятости.</w:t>
      </w:r>
    </w:p>
    <w:p w:rsidR="00C77293" w:rsidRPr="00C77293" w:rsidRDefault="00C77293" w:rsidP="00C77293">
      <w:pPr>
        <w:pStyle w:val="SingleTxt"/>
        <w:spacing w:after="0" w:line="120" w:lineRule="exact"/>
        <w:rPr>
          <w:b/>
          <w:sz w:val="10"/>
        </w:rPr>
      </w:pPr>
    </w:p>
    <w:p w:rsidR="00C77293"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Стереотипы и вредная практика</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20.</w:t>
      </w:r>
      <w:r>
        <w:tab/>
        <w:t>Комитет обеспокоен неэффективностью мер по искоренению патриа</w:t>
      </w:r>
      <w:r>
        <w:t>р</w:t>
      </w:r>
      <w:r>
        <w:t>хальных взглядов и укоренившихся дискриминационных стереотипов, каса</w:t>
      </w:r>
      <w:r>
        <w:t>ю</w:t>
      </w:r>
      <w:r>
        <w:t>щихся роли и обязанностей женщин и мужчин в семье и обществе, которые препятствуют осуществлению Конвенции и являются одной из коренных пр</w:t>
      </w:r>
      <w:r>
        <w:t>и</w:t>
      </w:r>
      <w:r>
        <w:t>чин насилия в отношении женщин. Комитет также обеспокоен тем, что эти м</w:t>
      </w:r>
      <w:r>
        <w:t>е</w:t>
      </w:r>
      <w:r>
        <w:t>ры не касаются перекрестных форм дискриминации в отношении женщин. Он в равной степени обеспокоен тем, что зависимость проведения информацио</w:t>
      </w:r>
      <w:r>
        <w:t>н</w:t>
      </w:r>
      <w:r>
        <w:t>но-просветительских кампаний, программ обучения и профессиональной по</w:t>
      </w:r>
      <w:r>
        <w:t>д</w:t>
      </w:r>
      <w:r>
        <w:t>готовки от финансирования со стороны международных доноров может нег</w:t>
      </w:r>
      <w:r>
        <w:t>а</w:t>
      </w:r>
      <w:r>
        <w:t xml:space="preserve">тивно сказаться на реализации этих инициатив в долгосрочной перспективе. </w:t>
      </w:r>
    </w:p>
    <w:p w:rsidR="00C77293" w:rsidRDefault="00C77293" w:rsidP="00C77293">
      <w:pPr>
        <w:pStyle w:val="SingleTxt"/>
        <w:rPr>
          <w:b/>
        </w:rPr>
      </w:pPr>
      <w:r>
        <w:t>21.</w:t>
      </w:r>
      <w:r>
        <w:tab/>
      </w:r>
      <w:r w:rsidRPr="00C77293">
        <w:rPr>
          <w:b/>
        </w:rPr>
        <w:t>Комитет рекомендует государству-участнику принять скоординир</w:t>
      </w:r>
      <w:r w:rsidRPr="00C77293">
        <w:rPr>
          <w:b/>
        </w:rPr>
        <w:t>о</w:t>
      </w:r>
      <w:r w:rsidRPr="00C77293">
        <w:rPr>
          <w:b/>
        </w:rPr>
        <w:t>ванные меры, обеспеченные надлежащим финансированием, в целях и</w:t>
      </w:r>
      <w:r w:rsidRPr="00C77293">
        <w:rPr>
          <w:b/>
        </w:rPr>
        <w:t>с</w:t>
      </w:r>
      <w:r w:rsidRPr="00C77293">
        <w:rPr>
          <w:b/>
        </w:rPr>
        <w:t>коренения патриархальных взглядов и дискриминационных стереотипов в отношении роли и обязанностей женщин и мужчин в обществе и в семье. Он также рекомендует государству-участнику бороться с перекрестными формами дискриминации в отношении женщин по признаку возраста, э</w:t>
      </w:r>
      <w:r w:rsidRPr="00C77293">
        <w:rPr>
          <w:b/>
        </w:rPr>
        <w:t>т</w:t>
      </w:r>
      <w:r w:rsidRPr="00C77293">
        <w:rPr>
          <w:b/>
        </w:rPr>
        <w:t>нического происхождения, социально-экономического положения, прож</w:t>
      </w:r>
      <w:r w:rsidRPr="00C77293">
        <w:rPr>
          <w:b/>
        </w:rPr>
        <w:t>и</w:t>
      </w:r>
      <w:r w:rsidRPr="00C77293">
        <w:rPr>
          <w:b/>
        </w:rPr>
        <w:t>вания в сельских или городских районах, либо принадлежности к лесб</w:t>
      </w:r>
      <w:r w:rsidRPr="00C77293">
        <w:rPr>
          <w:b/>
        </w:rPr>
        <w:t>и</w:t>
      </w:r>
      <w:r w:rsidRPr="00C77293">
        <w:rPr>
          <w:b/>
        </w:rPr>
        <w:t>янкам, бисексуалам, транссексуалам или интерсексуалам.</w:t>
      </w:r>
    </w:p>
    <w:p w:rsidR="00C77293" w:rsidRPr="00C77293"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Гендерное насилие в отношении женщин</w:t>
      </w:r>
    </w:p>
    <w:p w:rsidR="00C77293" w:rsidRPr="00C77293" w:rsidRDefault="00C77293" w:rsidP="00C77293">
      <w:pPr>
        <w:pStyle w:val="SingleTxt"/>
        <w:spacing w:after="0" w:line="120" w:lineRule="exact"/>
        <w:rPr>
          <w:sz w:val="10"/>
        </w:rPr>
      </w:pPr>
    </w:p>
    <w:p w:rsidR="00C77293" w:rsidRPr="00B57844" w:rsidRDefault="00C77293" w:rsidP="00C77293">
      <w:pPr>
        <w:pStyle w:val="SingleTxt"/>
        <w:rPr>
          <w:b/>
        </w:rPr>
      </w:pPr>
      <w:r>
        <w:t>22.</w:t>
      </w:r>
      <w:r>
        <w:tab/>
        <w:t>Комитет отмечает продолжающийся процесс реформы Уголовного коде</w:t>
      </w:r>
      <w:r>
        <w:t>к</w:t>
      </w:r>
      <w:r>
        <w:t>са. Вместе с тем он выражает сожаление в связи с сохранением высокого уро</w:t>
      </w:r>
      <w:r>
        <w:t>в</w:t>
      </w:r>
      <w:r>
        <w:t>ня насилия в семье, особенно в отношении девочек. Он также обеспокоен р</w:t>
      </w:r>
      <w:r>
        <w:t>о</w:t>
      </w:r>
      <w:r>
        <w:t>стом количества случаев гендерного насилия в отношении женщин, в том чи</w:t>
      </w:r>
      <w:r>
        <w:t>с</w:t>
      </w:r>
      <w:r>
        <w:t>ле широкой распространенностью сексуального насилия, похищений, исчезн</w:t>
      </w:r>
      <w:r>
        <w:t>о</w:t>
      </w:r>
      <w:r>
        <w:t xml:space="preserve">вений и убийств женщин, а также </w:t>
      </w:r>
      <w:proofErr w:type="spellStart"/>
      <w:r>
        <w:t>фемицида</w:t>
      </w:r>
      <w:proofErr w:type="spellEnd"/>
      <w:r>
        <w:t xml:space="preserve">. Кроме того, Комитет обеспокоен недостатком эффективных превентивных стратегий, а также: </w:t>
      </w:r>
    </w:p>
    <w:p w:rsidR="00C77293" w:rsidRPr="00B57844" w:rsidRDefault="00C77293" w:rsidP="00C77293">
      <w:pPr>
        <w:pStyle w:val="SingleTxt"/>
      </w:pPr>
      <w:r>
        <w:tab/>
        <w:t>а)</w:t>
      </w:r>
      <w:r>
        <w:tab/>
        <w:t xml:space="preserve">сохраняющейся безнаказанностью за акты насилия в отношении женщин, сексуальное насилие и </w:t>
      </w:r>
      <w:proofErr w:type="spellStart"/>
      <w:r>
        <w:t>фемицид</w:t>
      </w:r>
      <w:proofErr w:type="spellEnd"/>
      <w:r>
        <w:t>, а также насилие в отношении же</w:t>
      </w:r>
      <w:r>
        <w:t>н</w:t>
      </w:r>
      <w:r>
        <w:t>щин со стороны государственных должностных лиц и военнослужащих, н</w:t>
      </w:r>
      <w:r>
        <w:t>е</w:t>
      </w:r>
      <w:r>
        <w:t>смотря на существование Национального плана действий по борьбе с насилием в отношении женщин на период 2014–2022 годов;</w:t>
      </w:r>
    </w:p>
    <w:p w:rsidR="00C77293" w:rsidRPr="00B57844" w:rsidRDefault="00C77293" w:rsidP="00C77293">
      <w:pPr>
        <w:pStyle w:val="SingleTxt"/>
      </w:pPr>
      <w:r>
        <w:tab/>
        <w:t>b)</w:t>
      </w:r>
      <w:r>
        <w:tab/>
        <w:t>отсутствием четко определенных и согласованных процедур, прот</w:t>
      </w:r>
      <w:r>
        <w:t>о</w:t>
      </w:r>
      <w:r>
        <w:t>колов и ресурсов для обеспечения защиты женщин, ставших жертвами генде</w:t>
      </w:r>
      <w:r>
        <w:t>р</w:t>
      </w:r>
      <w:r>
        <w:t xml:space="preserve">ного насилия; </w:t>
      </w:r>
    </w:p>
    <w:p w:rsidR="00C77293" w:rsidRPr="00B57844" w:rsidRDefault="00C77293" w:rsidP="00C77293">
      <w:pPr>
        <w:pStyle w:val="SingleTxt"/>
      </w:pPr>
      <w:r>
        <w:tab/>
        <w:t>с)</w:t>
      </w:r>
      <w:r>
        <w:tab/>
        <w:t>взаимосвязью между распространением и применением огнестрел</w:t>
      </w:r>
      <w:r>
        <w:t>ь</w:t>
      </w:r>
      <w:r>
        <w:t xml:space="preserve">ного оружия и </w:t>
      </w:r>
      <w:proofErr w:type="spellStart"/>
      <w:r>
        <w:t>фемицидом</w:t>
      </w:r>
      <w:proofErr w:type="spellEnd"/>
      <w:r>
        <w:t xml:space="preserve">, который предположительно является второй по значимости причиной смертности среди женщин репродуктивного возраста в государстве-участнике; </w:t>
      </w:r>
    </w:p>
    <w:p w:rsidR="00C77293" w:rsidRPr="00B57844" w:rsidRDefault="00C77293" w:rsidP="00C77293">
      <w:pPr>
        <w:pStyle w:val="SingleTxt"/>
      </w:pPr>
      <w:r>
        <w:tab/>
        <w:t>d)</w:t>
      </w:r>
      <w:r>
        <w:tab/>
        <w:t xml:space="preserve">недостаточным учетом случаев насилия в отношении женщин, что обусловлено страхом мести и отсутствием у женщин доверия к властям; </w:t>
      </w:r>
    </w:p>
    <w:p w:rsidR="00C77293" w:rsidRPr="00B57844" w:rsidRDefault="00C77293" w:rsidP="00C77293">
      <w:pPr>
        <w:pStyle w:val="SingleTxt"/>
      </w:pPr>
      <w:r>
        <w:tab/>
        <w:t>е)</w:t>
      </w:r>
      <w:r>
        <w:tab/>
        <w:t>отсутствием учитывающих гендерный аспект стандартных проток</w:t>
      </w:r>
      <w:r>
        <w:t>о</w:t>
      </w:r>
      <w:r>
        <w:t>лов расследования и уголовного преследования по случаям насилия в отнош</w:t>
      </w:r>
      <w:r>
        <w:t>е</w:t>
      </w:r>
      <w:r>
        <w:t xml:space="preserve">нии женщин и </w:t>
      </w:r>
      <w:proofErr w:type="spellStart"/>
      <w:r>
        <w:t>фемицида</w:t>
      </w:r>
      <w:proofErr w:type="spellEnd"/>
      <w:r>
        <w:t xml:space="preserve">; </w:t>
      </w:r>
    </w:p>
    <w:p w:rsidR="00C77293" w:rsidRPr="00B57844" w:rsidRDefault="00C77293" w:rsidP="00C77293">
      <w:pPr>
        <w:pStyle w:val="SingleTxt"/>
      </w:pPr>
      <w:r>
        <w:tab/>
        <w:t>f)</w:t>
      </w:r>
      <w:r>
        <w:tab/>
        <w:t>отсутствием обновленных дезагрегированных данных, в том числе систематизированного официального реестра случаев исчезновений или прот</w:t>
      </w:r>
      <w:r>
        <w:t>о</w:t>
      </w:r>
      <w:r>
        <w:t>кола действий в случаях исчезновений, а также ограниченным обменом и</w:t>
      </w:r>
      <w:r>
        <w:t>н</w:t>
      </w:r>
      <w:r>
        <w:t>формацией между сотрудниками правоохранительных органов и государстве</w:t>
      </w:r>
      <w:r>
        <w:t>н</w:t>
      </w:r>
      <w:r>
        <w:t>ной прокуратуры.</w:t>
      </w:r>
    </w:p>
    <w:p w:rsidR="00C77293" w:rsidRPr="00C77293" w:rsidRDefault="00C77293" w:rsidP="00C77293">
      <w:pPr>
        <w:pStyle w:val="SingleTxt"/>
        <w:rPr>
          <w:b/>
        </w:rPr>
      </w:pPr>
      <w:r>
        <w:t>23.</w:t>
      </w:r>
      <w:r>
        <w:tab/>
      </w:r>
      <w:r w:rsidRPr="00C77293">
        <w:rPr>
          <w:b/>
        </w:rPr>
        <w:t>Напоминая о вынесенной ранее рекомендации (</w:t>
      </w:r>
      <w:hyperlink r:id="rId24" w:history="1">
        <w:r w:rsidRPr="00C77293">
          <w:rPr>
            <w:rStyle w:val="Hyperlink"/>
            <w:b/>
          </w:rPr>
          <w:t>CEDAW/C/HON/CO/6</w:t>
        </w:r>
      </w:hyperlink>
      <w:r w:rsidRPr="00C77293">
        <w:rPr>
          <w:b/>
        </w:rPr>
        <w:t>, пункт 19) и своей общей рекомендации № 19 (1992) о насилии в отношении женщин, Комитет рекомендует государству-участнику обеспечить собл</w:t>
      </w:r>
      <w:r w:rsidRPr="00C77293">
        <w:rPr>
          <w:b/>
        </w:rPr>
        <w:t>ю</w:t>
      </w:r>
      <w:r w:rsidRPr="00C77293">
        <w:rPr>
          <w:b/>
        </w:rPr>
        <w:t>дение международных стандартов в области прав человека, включая Ко</w:t>
      </w:r>
      <w:r w:rsidRPr="00C77293">
        <w:rPr>
          <w:b/>
        </w:rPr>
        <w:t>н</w:t>
      </w:r>
      <w:r w:rsidRPr="00C77293">
        <w:rPr>
          <w:b/>
        </w:rPr>
        <w:t xml:space="preserve">венцию, в ходе проведения любых реформ Уголовного кодекса. Он также рекомендует государству-участнику: </w:t>
      </w:r>
    </w:p>
    <w:p w:rsidR="00C77293" w:rsidRPr="00C77293" w:rsidRDefault="00C77293" w:rsidP="00C77293">
      <w:pPr>
        <w:pStyle w:val="SingleTxt"/>
        <w:rPr>
          <w:b/>
        </w:rPr>
      </w:pPr>
      <w:r w:rsidRPr="00C77293">
        <w:rPr>
          <w:b/>
        </w:rPr>
        <w:tab/>
      </w:r>
      <w:proofErr w:type="gramStart"/>
      <w:r w:rsidRPr="00C77293">
        <w:rPr>
          <w:b/>
        </w:rPr>
        <w:t>а)</w:t>
      </w:r>
      <w:r w:rsidRPr="00C77293">
        <w:rPr>
          <w:b/>
        </w:rPr>
        <w:tab/>
        <w:t>применять действующие законы в целях введения уголовной о</w:t>
      </w:r>
      <w:r w:rsidRPr="00C77293">
        <w:rPr>
          <w:b/>
        </w:rPr>
        <w:t>т</w:t>
      </w:r>
      <w:r w:rsidRPr="00C77293">
        <w:rPr>
          <w:b/>
        </w:rPr>
        <w:t>ветственности за любые проявления насилия в отношении женщин и обеспечить расследование таких случаев, привлечение виновных к отве</w:t>
      </w:r>
      <w:r w:rsidRPr="00C77293">
        <w:rPr>
          <w:b/>
        </w:rPr>
        <w:t>т</w:t>
      </w:r>
      <w:r w:rsidRPr="00C77293">
        <w:rPr>
          <w:b/>
        </w:rPr>
        <w:t>ственности и вынесение им должного наказания, а также обеспечить с</w:t>
      </w:r>
      <w:r w:rsidRPr="00C77293">
        <w:rPr>
          <w:b/>
        </w:rPr>
        <w:t>о</w:t>
      </w:r>
      <w:r w:rsidRPr="00C77293">
        <w:rPr>
          <w:b/>
        </w:rPr>
        <w:t>здание надлежащих механизмов подотчетности и контроля за осуществл</w:t>
      </w:r>
      <w:r w:rsidRPr="00C77293">
        <w:rPr>
          <w:b/>
        </w:rPr>
        <w:t>е</w:t>
      </w:r>
      <w:r w:rsidRPr="00C77293">
        <w:rPr>
          <w:b/>
        </w:rPr>
        <w:t>нием Национального плана действий по борьбе с насилием в отношении женщин на период 2014–2022 годов;</w:t>
      </w:r>
      <w:proofErr w:type="gramEnd"/>
    </w:p>
    <w:p w:rsidR="00C77293" w:rsidRPr="00C77293" w:rsidRDefault="00C77293" w:rsidP="00C77293">
      <w:pPr>
        <w:pStyle w:val="SingleTxt"/>
        <w:rPr>
          <w:b/>
        </w:rPr>
      </w:pPr>
      <w:r w:rsidRPr="00C77293">
        <w:rPr>
          <w:b/>
        </w:rPr>
        <w:tab/>
      </w:r>
      <w:proofErr w:type="gramStart"/>
      <w:r w:rsidRPr="00C77293">
        <w:rPr>
          <w:b/>
        </w:rPr>
        <w:t>b)</w:t>
      </w:r>
      <w:r w:rsidRPr="00C77293">
        <w:rPr>
          <w:b/>
        </w:rPr>
        <w:tab/>
        <w:t>обеспечить для женщин и девочек доступ к эффективным мех</w:t>
      </w:r>
      <w:r w:rsidRPr="00C77293">
        <w:rPr>
          <w:b/>
        </w:rPr>
        <w:t>а</w:t>
      </w:r>
      <w:r w:rsidRPr="00C77293">
        <w:rPr>
          <w:b/>
        </w:rPr>
        <w:t xml:space="preserve">низмам компенсации и защиты, включая создание, особенно в сельских районах, достаточного количества приютов, в которых предусмотрено оказание жертвам сексуального насилия специализированной помощи, а также действуют программы по предоставлению правовой помощи и обеспечению психосоциальной реабилитации и </w:t>
      </w:r>
      <w:proofErr w:type="spellStart"/>
      <w:r w:rsidRPr="00C77293">
        <w:rPr>
          <w:b/>
        </w:rPr>
        <w:t>реинтеграции</w:t>
      </w:r>
      <w:proofErr w:type="spellEnd"/>
      <w:r w:rsidRPr="00C77293">
        <w:rPr>
          <w:b/>
        </w:rPr>
        <w:t xml:space="preserve"> в сотрудн</w:t>
      </w:r>
      <w:r w:rsidRPr="00C77293">
        <w:rPr>
          <w:b/>
        </w:rPr>
        <w:t>и</w:t>
      </w:r>
      <w:r w:rsidRPr="00C77293">
        <w:rPr>
          <w:b/>
        </w:rPr>
        <w:t>честве с организациями гражданского общества;</w:t>
      </w:r>
      <w:proofErr w:type="gramEnd"/>
    </w:p>
    <w:p w:rsidR="00C77293" w:rsidRPr="00C77293" w:rsidRDefault="00C77293" w:rsidP="00C77293">
      <w:pPr>
        <w:pStyle w:val="SingleTxt"/>
        <w:rPr>
          <w:b/>
        </w:rPr>
      </w:pPr>
      <w:r w:rsidRPr="00C77293">
        <w:rPr>
          <w:b/>
        </w:rPr>
        <w:tab/>
        <w:t>с)</w:t>
      </w:r>
      <w:r w:rsidRPr="00C77293">
        <w:rPr>
          <w:b/>
        </w:rPr>
        <w:tab/>
        <w:t>укреплять свою законодательную базу в отношении владения огнестрельным оружием и ускорить принятие закона о праве на жизнь без насилия, проект которого представлен на рассмотрение Национального конгресса;</w:t>
      </w:r>
    </w:p>
    <w:p w:rsidR="00C77293" w:rsidRPr="00C77293" w:rsidRDefault="00C77293" w:rsidP="00C77293">
      <w:pPr>
        <w:pStyle w:val="SingleTxt"/>
        <w:rPr>
          <w:b/>
        </w:rPr>
      </w:pPr>
      <w:r w:rsidRPr="00C77293">
        <w:rPr>
          <w:b/>
        </w:rPr>
        <w:tab/>
      </w:r>
      <w:proofErr w:type="gramStart"/>
      <w:r w:rsidRPr="00C77293">
        <w:rPr>
          <w:b/>
        </w:rPr>
        <w:t>d)</w:t>
      </w:r>
      <w:r w:rsidRPr="00C77293">
        <w:rPr>
          <w:b/>
        </w:rPr>
        <w:tab/>
        <w:t>проводить обязательную подготовку сотрудников правоохран</w:t>
      </w:r>
      <w:r w:rsidRPr="00C77293">
        <w:rPr>
          <w:b/>
        </w:rPr>
        <w:t>и</w:t>
      </w:r>
      <w:r w:rsidRPr="00C77293">
        <w:rPr>
          <w:b/>
        </w:rPr>
        <w:t>тельных органов и системы правосудия и специалистов в таких областях, как здравоохранение и социальная работа, по вопросам строгого примен</w:t>
      </w:r>
      <w:r w:rsidRPr="00C77293">
        <w:rPr>
          <w:b/>
        </w:rPr>
        <w:t>е</w:t>
      </w:r>
      <w:r w:rsidRPr="00C77293">
        <w:rPr>
          <w:b/>
        </w:rPr>
        <w:t>ния положений уголовного законодательства с целью судебного преслед</w:t>
      </w:r>
      <w:r w:rsidRPr="00C77293">
        <w:rPr>
          <w:b/>
        </w:rPr>
        <w:t>о</w:t>
      </w:r>
      <w:r w:rsidRPr="00C77293">
        <w:rPr>
          <w:b/>
        </w:rPr>
        <w:t>вания и вынесения соответствующего наказания за совершение актов ге</w:t>
      </w:r>
      <w:r w:rsidRPr="00C77293">
        <w:rPr>
          <w:b/>
        </w:rPr>
        <w:t>н</w:t>
      </w:r>
      <w:r w:rsidRPr="00C77293">
        <w:rPr>
          <w:b/>
        </w:rPr>
        <w:t>дерного насилия, регулярного контроля за их применением и обеспечения надлежащего наказания для тех сотрудников, которые не применяют т</w:t>
      </w:r>
      <w:r w:rsidRPr="00C77293">
        <w:rPr>
          <w:b/>
        </w:rPr>
        <w:t>а</w:t>
      </w:r>
      <w:r w:rsidRPr="00C77293">
        <w:rPr>
          <w:b/>
        </w:rPr>
        <w:t>кое законодательство;</w:t>
      </w:r>
      <w:proofErr w:type="gramEnd"/>
    </w:p>
    <w:p w:rsidR="00C77293" w:rsidRPr="00C77293" w:rsidRDefault="00C77293" w:rsidP="00C77293">
      <w:pPr>
        <w:pStyle w:val="SingleTxt"/>
        <w:rPr>
          <w:b/>
        </w:rPr>
      </w:pPr>
      <w:r w:rsidRPr="00C77293">
        <w:rPr>
          <w:b/>
        </w:rPr>
        <w:tab/>
        <w:t>е)</w:t>
      </w:r>
      <w:r w:rsidRPr="00C77293">
        <w:rPr>
          <w:b/>
        </w:rPr>
        <w:tab/>
        <w:t xml:space="preserve">обеспечить соответствие определения преступления </w:t>
      </w:r>
      <w:proofErr w:type="spellStart"/>
      <w:r w:rsidRPr="00C77293">
        <w:rPr>
          <w:b/>
        </w:rPr>
        <w:t>фемицида</w:t>
      </w:r>
      <w:proofErr w:type="spellEnd"/>
      <w:r w:rsidRPr="00C77293">
        <w:rPr>
          <w:b/>
        </w:rPr>
        <w:t xml:space="preserve"> в новом Уголовном кодексе международным нормам, в частности Межам</w:t>
      </w:r>
      <w:r w:rsidRPr="00C77293">
        <w:rPr>
          <w:b/>
        </w:rPr>
        <w:t>е</w:t>
      </w:r>
      <w:r w:rsidRPr="00C77293">
        <w:rPr>
          <w:b/>
        </w:rPr>
        <w:t>риканской конвенции о предупреждении и искоренении насилия в отн</w:t>
      </w:r>
      <w:r w:rsidRPr="00C77293">
        <w:rPr>
          <w:b/>
        </w:rPr>
        <w:t>о</w:t>
      </w:r>
      <w:r w:rsidRPr="00C77293">
        <w:rPr>
          <w:b/>
        </w:rPr>
        <w:t>шении женщин и наказании за него, а также разработать и принять ста</w:t>
      </w:r>
      <w:r w:rsidRPr="00C77293">
        <w:rPr>
          <w:b/>
        </w:rPr>
        <w:t>н</w:t>
      </w:r>
      <w:r w:rsidRPr="00C77293">
        <w:rPr>
          <w:b/>
        </w:rPr>
        <w:t xml:space="preserve">дартные протоколы расследования случаев исчезновения женщин и </w:t>
      </w:r>
      <w:proofErr w:type="spellStart"/>
      <w:r w:rsidRPr="00C77293">
        <w:rPr>
          <w:b/>
        </w:rPr>
        <w:t>ф</w:t>
      </w:r>
      <w:r w:rsidRPr="00C77293">
        <w:rPr>
          <w:b/>
        </w:rPr>
        <w:t>е</w:t>
      </w:r>
      <w:r w:rsidRPr="00C77293">
        <w:rPr>
          <w:b/>
        </w:rPr>
        <w:t>мицида</w:t>
      </w:r>
      <w:proofErr w:type="spellEnd"/>
      <w:r w:rsidRPr="00C77293">
        <w:rPr>
          <w:b/>
        </w:rPr>
        <w:t xml:space="preserve"> во всей стране;</w:t>
      </w:r>
    </w:p>
    <w:p w:rsidR="00C77293" w:rsidRDefault="00C77293" w:rsidP="00C77293">
      <w:pPr>
        <w:pStyle w:val="SingleTxt"/>
        <w:rPr>
          <w:b/>
        </w:rPr>
      </w:pPr>
      <w:r w:rsidRPr="00C77293">
        <w:rPr>
          <w:b/>
        </w:rPr>
        <w:tab/>
        <w:t>f)</w:t>
      </w:r>
      <w:r w:rsidRPr="00C77293">
        <w:rPr>
          <w:b/>
        </w:rPr>
        <w:tab/>
        <w:t>принять отдельные протоколы для обеспечения единообразия процедур регистрации сообщений о случаях насилия в отношении женщин и наладить централизованный регулярный сбор данных о насилии в о</w:t>
      </w:r>
      <w:r w:rsidRPr="00C77293">
        <w:rPr>
          <w:b/>
        </w:rPr>
        <w:t>т</w:t>
      </w:r>
      <w:r w:rsidRPr="00C77293">
        <w:rPr>
          <w:b/>
        </w:rPr>
        <w:t>ношении женщин в разбивке по видам насилия и отношениям между в</w:t>
      </w:r>
      <w:r w:rsidRPr="00C77293">
        <w:rPr>
          <w:b/>
        </w:rPr>
        <w:t>и</w:t>
      </w:r>
      <w:r w:rsidRPr="00C77293">
        <w:rPr>
          <w:b/>
        </w:rPr>
        <w:t>новными и жертвами.</w:t>
      </w:r>
    </w:p>
    <w:p w:rsidR="00C77293" w:rsidRPr="00C77293"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Торговля людьми и эксплуатация проституции</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24.</w:t>
      </w:r>
      <w:r>
        <w:tab/>
        <w:t>Комитет приветствует учреждение межведомственной комиссии по бор</w:t>
      </w:r>
      <w:r>
        <w:t>ь</w:t>
      </w:r>
      <w:r>
        <w:t>бе с сексуальной эксплуатацией в коммерческих целях и торговлей людьми. В то же время Комитет по-прежнему обеспокоен высокой распространенностью торговли людьми, особенно женщинами и девочками, в целях сексуальной эк</w:t>
      </w:r>
      <w:r>
        <w:t>с</w:t>
      </w:r>
      <w:r>
        <w:t>плуатации. Он с обеспокоенностью отмечает, что женщины и девочки из сел</w:t>
      </w:r>
      <w:r>
        <w:t>ь</w:t>
      </w:r>
      <w:r>
        <w:t>ских районов, общин коренных народов и лиц африканского происхождения подвергаются высокому риску стать жертвами торговли людьми в целях секс</w:t>
      </w:r>
      <w:r>
        <w:t>у</w:t>
      </w:r>
      <w:r>
        <w:t>альной эксплуатации или принудительного труда в связи с нищетой и раст</w:t>
      </w:r>
      <w:r>
        <w:t>у</w:t>
      </w:r>
      <w:r>
        <w:t>щим неравенством в доходах. Комитет далее обеспокоен:</w:t>
      </w:r>
    </w:p>
    <w:p w:rsidR="00C77293" w:rsidRPr="00B57844" w:rsidRDefault="00C77293" w:rsidP="00C77293">
      <w:pPr>
        <w:pStyle w:val="SingleTxt"/>
      </w:pPr>
      <w:r>
        <w:tab/>
        <w:t>a)</w:t>
      </w:r>
      <w:r>
        <w:tab/>
        <w:t>недостаточностью людских, технических и финансовых ресурсов, выделяемых на осуществление правовых и других мер в целях борьбы с то</w:t>
      </w:r>
      <w:r>
        <w:t>р</w:t>
      </w:r>
      <w:r>
        <w:t>говлей людьми;</w:t>
      </w:r>
    </w:p>
    <w:p w:rsidR="00C77293" w:rsidRPr="00B57844" w:rsidRDefault="00C77293" w:rsidP="00C77293">
      <w:pPr>
        <w:pStyle w:val="SingleTxt"/>
      </w:pPr>
      <w:r>
        <w:tab/>
        <w:t>b)</w:t>
      </w:r>
      <w:r>
        <w:tab/>
        <w:t>отсутствием программ и специализированных центров реабилит</w:t>
      </w:r>
      <w:r>
        <w:t>а</w:t>
      </w:r>
      <w:r>
        <w:t>ции жертв и оказания им помощи, а также сильной зависимостью от организ</w:t>
      </w:r>
      <w:r>
        <w:t>а</w:t>
      </w:r>
      <w:r>
        <w:t>ций гражданского общества в том, что касается предоставления реабилитац</w:t>
      </w:r>
      <w:r>
        <w:t>и</w:t>
      </w:r>
      <w:r>
        <w:t>онных услуг и убежищ для жертв торговли людьми;</w:t>
      </w:r>
    </w:p>
    <w:p w:rsidR="00C77293" w:rsidRPr="00B57844" w:rsidRDefault="00C77293" w:rsidP="00C77293">
      <w:pPr>
        <w:pStyle w:val="SingleTxt"/>
      </w:pPr>
      <w:r>
        <w:tab/>
        <w:t>c)</w:t>
      </w:r>
      <w:r>
        <w:tab/>
        <w:t>отсутствием дезагрегированных данных о масштабах и причинах торговли людьми в государстве-участнике, а также проблемами, возникающ</w:t>
      </w:r>
      <w:r>
        <w:t>и</w:t>
      </w:r>
      <w:r>
        <w:t>ми при регистрации жалоб, возбуждении дел и обмене информацией между учреждениями, включая государственную прокуратуру и Межведомственную комиссию по борьбе с сексуальной эксплуатацией в коммерческих целях и то</w:t>
      </w:r>
      <w:r>
        <w:t>р</w:t>
      </w:r>
      <w:r>
        <w:t>говлей людьми;</w:t>
      </w:r>
    </w:p>
    <w:p w:rsidR="00C77293" w:rsidRPr="00B57844" w:rsidRDefault="00C77293" w:rsidP="00C77293">
      <w:pPr>
        <w:pStyle w:val="SingleTxt"/>
      </w:pPr>
      <w:r>
        <w:tab/>
        <w:t>d)</w:t>
      </w:r>
      <w:r>
        <w:tab/>
        <w:t>недостаточным вниманием, уделяемым связи между торговлей людьми в целях сексуальной эксплуатации и организованной преступностью в жилых кварталах, а также пособничеству со стороны полиции;</w:t>
      </w:r>
    </w:p>
    <w:p w:rsidR="00C77293" w:rsidRPr="00B57844" w:rsidRDefault="00C77293" w:rsidP="00C77293">
      <w:pPr>
        <w:pStyle w:val="SingleTxt"/>
      </w:pPr>
      <w:r>
        <w:tab/>
        <w:t>е)</w:t>
      </w:r>
      <w:r>
        <w:tab/>
        <w:t>отсутствием программ отказа от проституции и альтернативных возможностей получения дохода для женщин, желающих прекратить занимат</w:t>
      </w:r>
      <w:r>
        <w:t>ь</w:t>
      </w:r>
      <w:r>
        <w:t>ся проституцией, а также недостаточной защитой женщин от домогательств сотрудников полиции и насилия со стороны их клиентов.</w:t>
      </w:r>
    </w:p>
    <w:p w:rsidR="00C77293" w:rsidRPr="00C77293" w:rsidRDefault="00C77293" w:rsidP="00C77293">
      <w:pPr>
        <w:pStyle w:val="SingleTxt"/>
        <w:rPr>
          <w:b/>
        </w:rPr>
      </w:pPr>
      <w:r>
        <w:t>25.</w:t>
      </w:r>
      <w:r>
        <w:tab/>
      </w:r>
      <w:r w:rsidRPr="00C77293">
        <w:rPr>
          <w:b/>
        </w:rPr>
        <w:t>Вновь повторяя вынесенную ранее рекомендацию (</w:t>
      </w:r>
      <w:hyperlink r:id="rId25" w:history="1">
        <w:r w:rsidRPr="00C77293">
          <w:rPr>
            <w:rStyle w:val="Hyperlink"/>
            <w:b/>
          </w:rPr>
          <w:t>CEDAW/C/HON/</w:t>
        </w:r>
      </w:hyperlink>
      <w:r w:rsidRPr="00C77293">
        <w:rPr>
          <w:b/>
        </w:rPr>
        <w:t xml:space="preserve">CO/6, пункт 21), Комитет рекомендует государству-участнику: </w:t>
      </w:r>
    </w:p>
    <w:p w:rsidR="00C77293" w:rsidRPr="00C77293" w:rsidRDefault="00C77293" w:rsidP="00C77293">
      <w:pPr>
        <w:pStyle w:val="SingleTxt"/>
        <w:rPr>
          <w:b/>
        </w:rPr>
      </w:pPr>
      <w:r w:rsidRPr="00C77293">
        <w:rPr>
          <w:b/>
        </w:rPr>
        <w:tab/>
        <w:t>а)</w:t>
      </w:r>
      <w:r w:rsidRPr="00C77293">
        <w:rPr>
          <w:b/>
        </w:rPr>
        <w:tab/>
        <w:t>эффективно применять законодательство по борьбе с торговлей людьми и укреплять координацию между Межведомственной комиссией по борьбе с сексуальной эксплуатацией в коммерческих целях и торговлей людьми, государственной прокуратурой и полицией в целях обеспечения защиты женщин и девочек, ставших жертвами торговли людьми;</w:t>
      </w:r>
    </w:p>
    <w:p w:rsidR="00C77293" w:rsidRPr="00C77293" w:rsidRDefault="00C77293" w:rsidP="00C77293">
      <w:pPr>
        <w:pStyle w:val="SingleTxt"/>
        <w:rPr>
          <w:b/>
        </w:rPr>
      </w:pPr>
      <w:r w:rsidRPr="00C77293">
        <w:rPr>
          <w:b/>
        </w:rPr>
        <w:tab/>
        <w:t>b)</w:t>
      </w:r>
      <w:r w:rsidRPr="00C77293">
        <w:rPr>
          <w:b/>
        </w:rPr>
        <w:tab/>
        <w:t>обеспечить для жертв торговли людьми свободный и незамедл</w:t>
      </w:r>
      <w:r w:rsidRPr="00C77293">
        <w:rPr>
          <w:b/>
        </w:rPr>
        <w:t>и</w:t>
      </w:r>
      <w:r w:rsidRPr="00C77293">
        <w:rPr>
          <w:b/>
        </w:rPr>
        <w:t xml:space="preserve">тельный доступ к приютам, медицинским услугам, психосоциальному консультированию, правовой помощи и специализированным услугам в области реабилитации и </w:t>
      </w:r>
      <w:proofErr w:type="spellStart"/>
      <w:r w:rsidRPr="00C77293">
        <w:rPr>
          <w:b/>
        </w:rPr>
        <w:t>реинтеграции</w:t>
      </w:r>
      <w:proofErr w:type="spellEnd"/>
      <w:r w:rsidRPr="00C77293">
        <w:rPr>
          <w:b/>
        </w:rPr>
        <w:t>;</w:t>
      </w:r>
    </w:p>
    <w:p w:rsidR="00C77293" w:rsidRPr="00C77293" w:rsidRDefault="00C77293" w:rsidP="00C77293">
      <w:pPr>
        <w:pStyle w:val="SingleTxt"/>
        <w:rPr>
          <w:b/>
        </w:rPr>
      </w:pPr>
      <w:r w:rsidRPr="00C77293">
        <w:rPr>
          <w:b/>
        </w:rPr>
        <w:tab/>
        <w:t>с)</w:t>
      </w:r>
      <w:r w:rsidRPr="00C77293">
        <w:rPr>
          <w:b/>
        </w:rPr>
        <w:tab/>
        <w:t>проводить исследования и опросы для лучшего понимания пр</w:t>
      </w:r>
      <w:r w:rsidRPr="00C77293">
        <w:rPr>
          <w:b/>
        </w:rPr>
        <w:t>и</w:t>
      </w:r>
      <w:r w:rsidRPr="00C77293">
        <w:rPr>
          <w:b/>
        </w:rPr>
        <w:t>роды, причин и последствий торговли людьми и эксплуатации простит</w:t>
      </w:r>
      <w:r w:rsidRPr="00C77293">
        <w:rPr>
          <w:b/>
        </w:rPr>
        <w:t>у</w:t>
      </w:r>
      <w:r w:rsidRPr="00C77293">
        <w:rPr>
          <w:b/>
        </w:rPr>
        <w:t>ции в государстве-участнике и осуществлять сбор данных о масштабах ее распространения среди женщин и девочек с целью устранения ее коре</w:t>
      </w:r>
      <w:r w:rsidRPr="00C77293">
        <w:rPr>
          <w:b/>
        </w:rPr>
        <w:t>н</w:t>
      </w:r>
      <w:r w:rsidRPr="00C77293">
        <w:rPr>
          <w:b/>
        </w:rPr>
        <w:t>ных причин;</w:t>
      </w:r>
    </w:p>
    <w:p w:rsidR="00C77293" w:rsidRPr="00C77293" w:rsidRDefault="00C77293" w:rsidP="00C77293">
      <w:pPr>
        <w:pStyle w:val="SingleTxt"/>
        <w:rPr>
          <w:b/>
        </w:rPr>
      </w:pPr>
      <w:r w:rsidRPr="00C77293">
        <w:rPr>
          <w:b/>
        </w:rPr>
        <w:tab/>
      </w:r>
      <w:proofErr w:type="gramStart"/>
      <w:r w:rsidRPr="00C77293">
        <w:rPr>
          <w:b/>
        </w:rPr>
        <w:t>d)</w:t>
      </w:r>
      <w:r w:rsidRPr="00C77293">
        <w:rPr>
          <w:b/>
        </w:rPr>
        <w:tab/>
        <w:t>укреплять потенциал и подотчетность сотрудников полиции и правоохранительных органов в целях борьбы с организованной престу</w:t>
      </w:r>
      <w:r w:rsidRPr="00C77293">
        <w:rPr>
          <w:b/>
        </w:rPr>
        <w:t>п</w:t>
      </w:r>
      <w:r w:rsidRPr="00C77293">
        <w:rPr>
          <w:b/>
        </w:rPr>
        <w:t>ностью, связанной с торговлей людьми, в том числе по линии междун</w:t>
      </w:r>
      <w:r w:rsidRPr="00C77293">
        <w:rPr>
          <w:b/>
        </w:rPr>
        <w:t>а</w:t>
      </w:r>
      <w:r w:rsidRPr="00C77293">
        <w:rPr>
          <w:b/>
        </w:rPr>
        <w:t>родного, регионального и двустороннего сотрудничества, с целью предо</w:t>
      </w:r>
      <w:r w:rsidRPr="00C77293">
        <w:rPr>
          <w:b/>
        </w:rPr>
        <w:t>т</w:t>
      </w:r>
      <w:r w:rsidRPr="00C77293">
        <w:rPr>
          <w:b/>
        </w:rPr>
        <w:t>вращения торговли людьми путем обмена информацией и опытом и согл</w:t>
      </w:r>
      <w:r w:rsidRPr="00C77293">
        <w:rPr>
          <w:b/>
        </w:rPr>
        <w:t>а</w:t>
      </w:r>
      <w:r w:rsidRPr="00C77293">
        <w:rPr>
          <w:b/>
        </w:rPr>
        <w:t>сования, по мере возможности, правовых процедур уголовного преслед</w:t>
      </w:r>
      <w:r w:rsidRPr="00C77293">
        <w:rPr>
          <w:b/>
        </w:rPr>
        <w:t>о</w:t>
      </w:r>
      <w:r w:rsidRPr="00C77293">
        <w:rPr>
          <w:b/>
        </w:rPr>
        <w:t xml:space="preserve">вания и наказания торговцев людьми; </w:t>
      </w:r>
      <w:proofErr w:type="gramEnd"/>
    </w:p>
    <w:p w:rsidR="00C77293" w:rsidRDefault="00C77293" w:rsidP="00C77293">
      <w:pPr>
        <w:pStyle w:val="SingleTxt"/>
        <w:rPr>
          <w:b/>
        </w:rPr>
      </w:pPr>
      <w:r w:rsidRPr="00C77293">
        <w:rPr>
          <w:b/>
        </w:rPr>
        <w:tab/>
        <w:t>e)</w:t>
      </w:r>
      <w:r w:rsidRPr="00C77293">
        <w:rPr>
          <w:b/>
        </w:rPr>
        <w:tab/>
        <w:t>разработать программы отказа от проституции и предоставить альтернативные возможности получения дохода для женщин и девочек, желающих прекратить заниматься проституцией, а также принять меры, направленные на прекращение насилия в отношении занимающихся пр</w:t>
      </w:r>
      <w:r w:rsidRPr="00C77293">
        <w:rPr>
          <w:b/>
        </w:rPr>
        <w:t>о</w:t>
      </w:r>
      <w:r w:rsidRPr="00C77293">
        <w:rPr>
          <w:b/>
        </w:rPr>
        <w:t>ституцией женщин со стороны их клиентов.</w:t>
      </w:r>
    </w:p>
    <w:p w:rsidR="00C77293" w:rsidRPr="00C77293"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Участие в политической и общественной жизни </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26.</w:t>
      </w:r>
      <w:r>
        <w:tab/>
      </w:r>
      <w:proofErr w:type="gramStart"/>
      <w:r>
        <w:t>Комитет по-прежнему обеспокоен тем, что женщины, в том числе же</w:t>
      </w:r>
      <w:r>
        <w:t>н</w:t>
      </w:r>
      <w:r>
        <w:t xml:space="preserve">щины из находящихся в неблагоприятном положении и </w:t>
      </w:r>
      <w:proofErr w:type="spellStart"/>
      <w:r>
        <w:t>маргинализированных</w:t>
      </w:r>
      <w:proofErr w:type="spellEnd"/>
      <w:r>
        <w:t xml:space="preserve"> групп населения, до сих пор недостаточно представлены как на выборных, так и на назначаемых должностях во всех областях политической и общественной жизни.</w:t>
      </w:r>
      <w:proofErr w:type="gramEnd"/>
      <w:r>
        <w:t xml:space="preserve"> Он также обеспокоен длительными задержками в принятии положений по осуществлению Декрета № 54-2016 об учреждении 50-процентной квоты для кандидатов-женщин, что может негативно отразиться на практическом применении таких квот, в частности в ходе проходящих в настоящее время внутренних выборов в политических партиях, а также на обеспечении эффе</w:t>
      </w:r>
      <w:r>
        <w:t>к</w:t>
      </w:r>
      <w:r>
        <w:t>тивного участия женщин в национальных выборах. Комитет отмечает, что в настоящее время ведется разработка законопроекта о домогательствах и пол</w:t>
      </w:r>
      <w:r>
        <w:t>и</w:t>
      </w:r>
      <w:r>
        <w:t>тическом насилии в отношении женщин. Однако он обеспокоен тем, что же</w:t>
      </w:r>
      <w:r>
        <w:t>н</w:t>
      </w:r>
      <w:r>
        <w:t>щины, особенно в сельских и крестьянских фермерских общинах, подвергаю</w:t>
      </w:r>
      <w:r>
        <w:t>т</w:t>
      </w:r>
      <w:r>
        <w:t>ся репрессиям, дискриминации и насилию в связи с их участием в политич</w:t>
      </w:r>
      <w:r>
        <w:t>е</w:t>
      </w:r>
      <w:r>
        <w:t xml:space="preserve">ской и общественной жизни. </w:t>
      </w:r>
    </w:p>
    <w:p w:rsidR="00C77293" w:rsidRPr="00C77293" w:rsidRDefault="00C77293" w:rsidP="00C77293">
      <w:pPr>
        <w:pStyle w:val="SingleTxt"/>
        <w:rPr>
          <w:b/>
        </w:rPr>
      </w:pPr>
      <w:r>
        <w:t>27.</w:t>
      </w:r>
      <w:r>
        <w:tab/>
      </w:r>
      <w:proofErr w:type="gramStart"/>
      <w:r w:rsidRPr="00C77293">
        <w:rPr>
          <w:b/>
        </w:rPr>
        <w:t>Комитет вновь повторяет вынесенную ранее рекомендацию (</w:t>
      </w:r>
      <w:hyperlink r:id="rId26" w:history="1">
        <w:r w:rsidRPr="00C77293">
          <w:rPr>
            <w:rStyle w:val="Hyperlink"/>
            <w:b/>
          </w:rPr>
          <w:t>CEDAW/</w:t>
        </w:r>
      </w:hyperlink>
      <w:r w:rsidRPr="00C77293">
        <w:rPr>
          <w:b/>
        </w:rPr>
        <w:t>C/HON/CO/6, пункт 23) о том, что государству-участнику следует принять правовые положения об использовании таких временных спец</w:t>
      </w:r>
      <w:r w:rsidRPr="00C77293">
        <w:rPr>
          <w:b/>
        </w:rPr>
        <w:t>и</w:t>
      </w:r>
      <w:r w:rsidRPr="00C77293">
        <w:rPr>
          <w:b/>
        </w:rPr>
        <w:t>альных мер, как программы информационно-пропагандистской деятел</w:t>
      </w:r>
      <w:r w:rsidRPr="00C77293">
        <w:rPr>
          <w:b/>
        </w:rPr>
        <w:t>ь</w:t>
      </w:r>
      <w:r w:rsidRPr="00C77293">
        <w:rPr>
          <w:b/>
        </w:rPr>
        <w:t>ности или вспомогательные программы, перераспределение ресурсов или установление количественных целей и задач, привязанных к временным рамкам, в соответствии с пунктом 1 статьи 4 Конвенции и общими рек</w:t>
      </w:r>
      <w:r w:rsidRPr="00C77293">
        <w:rPr>
          <w:b/>
        </w:rPr>
        <w:t>о</w:t>
      </w:r>
      <w:r w:rsidRPr="00C77293">
        <w:rPr>
          <w:b/>
        </w:rPr>
        <w:t>мендациями Комитета № 25 (2004</w:t>
      </w:r>
      <w:proofErr w:type="gramEnd"/>
      <w:r w:rsidRPr="00C77293">
        <w:rPr>
          <w:b/>
        </w:rPr>
        <w:t xml:space="preserve">) о временных специальных мерах и № 23 (1997) об участии женщин в политической и общественной жизни, что будет способствовать: </w:t>
      </w:r>
    </w:p>
    <w:p w:rsidR="00C77293" w:rsidRPr="008008FA" w:rsidRDefault="00C77293" w:rsidP="00C77293">
      <w:pPr>
        <w:pStyle w:val="SingleTxt"/>
      </w:pPr>
      <w:r>
        <w:tab/>
        <w:t>а)</w:t>
      </w:r>
      <w:r>
        <w:tab/>
        <w:t>расширению</w:t>
      </w:r>
      <w:r w:rsidRPr="008008FA">
        <w:t xml:space="preserve"> участи</w:t>
      </w:r>
      <w:r>
        <w:t>я</w:t>
      </w:r>
      <w:r w:rsidRPr="008008FA">
        <w:t xml:space="preserve"> женщин в политической и общественной жи</w:t>
      </w:r>
      <w:r w:rsidRPr="008008FA">
        <w:t>з</w:t>
      </w:r>
      <w:r w:rsidRPr="008008FA">
        <w:t>ни, в частности, числ</w:t>
      </w:r>
      <w:r>
        <w:t>а</w:t>
      </w:r>
      <w:r w:rsidRPr="008008FA">
        <w:t xml:space="preserve"> женщин в</w:t>
      </w:r>
      <w:r>
        <w:t xml:space="preserve"> Национальном конгрессе</w:t>
      </w:r>
      <w:r w:rsidRPr="008008FA">
        <w:t>, на руководящих должностях в правительстве, в судебных органах и на дипломатической слу</w:t>
      </w:r>
      <w:r w:rsidRPr="008008FA">
        <w:t>ж</w:t>
      </w:r>
      <w:r w:rsidRPr="008008FA">
        <w:t xml:space="preserve">бе; </w:t>
      </w:r>
    </w:p>
    <w:p w:rsidR="00C77293" w:rsidRPr="008008FA" w:rsidRDefault="00C77293" w:rsidP="00C77293">
      <w:pPr>
        <w:pStyle w:val="SingleTxt"/>
      </w:pPr>
      <w:r>
        <w:tab/>
        <w:t>b)</w:t>
      </w:r>
      <w:r>
        <w:tab/>
        <w:t>обеспечению</w:t>
      </w:r>
      <w:r w:rsidRPr="008008FA">
        <w:t xml:space="preserve"> </w:t>
      </w:r>
      <w:r>
        <w:t xml:space="preserve">соблюдения </w:t>
      </w:r>
      <w:r w:rsidRPr="008008FA">
        <w:t>в полном объеме установленно</w:t>
      </w:r>
      <w:r>
        <w:t>й</w:t>
      </w:r>
      <w:r w:rsidRPr="008008FA">
        <w:t xml:space="preserve"> в закон</w:t>
      </w:r>
      <w:r>
        <w:t>о</w:t>
      </w:r>
      <w:r>
        <w:t xml:space="preserve">дательном порядке на уровне 50 процентов квоты на представительство </w:t>
      </w:r>
      <w:r w:rsidRPr="008008FA">
        <w:t>же</w:t>
      </w:r>
      <w:r w:rsidRPr="008008FA">
        <w:t>н</w:t>
      </w:r>
      <w:r w:rsidRPr="008008FA">
        <w:t xml:space="preserve">щин на всех выборах на национальном и местном уровнях; </w:t>
      </w:r>
    </w:p>
    <w:p w:rsidR="00C77293" w:rsidRPr="00B57844" w:rsidRDefault="00C77293" w:rsidP="00C77293">
      <w:pPr>
        <w:pStyle w:val="SingleTxt"/>
      </w:pPr>
      <w:r>
        <w:tab/>
        <w:t>c)</w:t>
      </w:r>
      <w:r w:rsidRPr="008008FA">
        <w:tab/>
      </w:r>
      <w:r>
        <w:t>учету тематической записки</w:t>
      </w:r>
      <w:r w:rsidRPr="008008FA">
        <w:t xml:space="preserve"> Межпарламентского союза «Дискрим</w:t>
      </w:r>
      <w:r w:rsidRPr="008008FA">
        <w:t>и</w:t>
      </w:r>
      <w:r w:rsidRPr="008008FA">
        <w:t xml:space="preserve">нация по признаку пола, домогательства и насилие в отношении </w:t>
      </w:r>
      <w:r>
        <w:t>женщин-парламентариев», ускорению принятия</w:t>
      </w:r>
      <w:r w:rsidRPr="008008FA">
        <w:t xml:space="preserve"> законопроекта </w:t>
      </w:r>
      <w:r>
        <w:t xml:space="preserve">о </w:t>
      </w:r>
      <w:r w:rsidRPr="008008FA">
        <w:t>домогательствах и п</w:t>
      </w:r>
      <w:r w:rsidRPr="008008FA">
        <w:t>о</w:t>
      </w:r>
      <w:r w:rsidRPr="008008FA">
        <w:t>литическом насилии в отношении женщин</w:t>
      </w:r>
      <w:r>
        <w:t xml:space="preserve"> и обеспечивать соблюдению</w:t>
      </w:r>
      <w:r w:rsidRPr="008008FA">
        <w:t xml:space="preserve"> зак</w:t>
      </w:r>
      <w:r w:rsidRPr="008008FA">
        <w:t>о</w:t>
      </w:r>
      <w:r w:rsidRPr="008008FA">
        <w:t>нов о гендерном равенстве и свободе от насилия и дискриминации в отнош</w:t>
      </w:r>
      <w:r w:rsidRPr="008008FA">
        <w:t>е</w:t>
      </w:r>
      <w:r w:rsidRPr="008008FA">
        <w:t xml:space="preserve">нии женщин в сфере политической и общественной жизни; </w:t>
      </w:r>
    </w:p>
    <w:p w:rsidR="00C77293" w:rsidRDefault="00C77293" w:rsidP="00C77293">
      <w:pPr>
        <w:pStyle w:val="SingleTxt"/>
      </w:pPr>
      <w:r>
        <w:tab/>
        <w:t>d)</w:t>
      </w:r>
      <w:r>
        <w:tab/>
        <w:t>проведению</w:t>
      </w:r>
      <w:r w:rsidRPr="008008FA">
        <w:t xml:space="preserve"> информационно-пропагандистски</w:t>
      </w:r>
      <w:r>
        <w:t>х</w:t>
      </w:r>
      <w:r w:rsidRPr="008008FA">
        <w:t xml:space="preserve"> мероприяти</w:t>
      </w:r>
      <w:r>
        <w:t>й</w:t>
      </w:r>
      <w:r w:rsidRPr="008008FA">
        <w:t xml:space="preserve"> по разъяснению важности участия женщин в процессе принятия решений в общ</w:t>
      </w:r>
      <w:r w:rsidRPr="008008FA">
        <w:t>е</w:t>
      </w:r>
      <w:r w:rsidRPr="008008FA">
        <w:t>стве в целом.</w:t>
      </w:r>
    </w:p>
    <w:p w:rsidR="00C77293" w:rsidRPr="00C77293" w:rsidRDefault="00C77293" w:rsidP="00C77293">
      <w:pPr>
        <w:pStyle w:val="SingleTxt"/>
        <w:spacing w:after="0" w:line="120" w:lineRule="exact"/>
        <w:rPr>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Женщины-правозащитники </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28.</w:t>
      </w:r>
      <w:r>
        <w:tab/>
        <w:t>Комитет выражает обеспокоенность по поводу:</w:t>
      </w:r>
    </w:p>
    <w:p w:rsidR="00C77293" w:rsidRPr="00B57844" w:rsidRDefault="00C77293" w:rsidP="00C77293">
      <w:pPr>
        <w:pStyle w:val="SingleTxt"/>
      </w:pPr>
      <w:r>
        <w:tab/>
        <w:t>a)</w:t>
      </w:r>
      <w:r>
        <w:tab/>
        <w:t xml:space="preserve">все </w:t>
      </w:r>
      <w:proofErr w:type="gramStart"/>
      <w:r>
        <w:t>более репрессивных</w:t>
      </w:r>
      <w:proofErr w:type="gramEnd"/>
      <w:r>
        <w:t xml:space="preserve"> мер, а также нападений, сексуального нас</w:t>
      </w:r>
      <w:r>
        <w:t>и</w:t>
      </w:r>
      <w:r>
        <w:t>лия, преследования, запугивания, притеснений и клеветнических кампаний в отношении женщин-правозащитников, особенно в контексте проектов в обл</w:t>
      </w:r>
      <w:r>
        <w:t>а</w:t>
      </w:r>
      <w:r>
        <w:t>сти землеустройства, информационно-пропагандистской деятельности в инт</w:t>
      </w:r>
      <w:r>
        <w:t>е</w:t>
      </w:r>
      <w:r>
        <w:t xml:space="preserve">ресах защиты окружающей среды и защиты прав человека женщин из общин коренных народов и лиц африканского происхождения; </w:t>
      </w:r>
    </w:p>
    <w:p w:rsidR="00C77293" w:rsidRPr="00B57844" w:rsidRDefault="00C77293" w:rsidP="00C77293">
      <w:pPr>
        <w:pStyle w:val="SingleTxt"/>
      </w:pPr>
      <w:r>
        <w:tab/>
        <w:t>b)</w:t>
      </w:r>
      <w:r>
        <w:tab/>
        <w:t>нехватки эффективных мер защиты женщин-правозащитников и бе</w:t>
      </w:r>
      <w:r>
        <w:t>з</w:t>
      </w:r>
      <w:r>
        <w:t>наказанности виновных, связанной с отсутствием эффективных расследований, судебного преследования и обвинительных приговоров за преступления, с</w:t>
      </w:r>
      <w:r>
        <w:t>о</w:t>
      </w:r>
      <w:r>
        <w:t xml:space="preserve">вершенные в отношении женщин-правозащитников; </w:t>
      </w:r>
    </w:p>
    <w:p w:rsidR="00C77293" w:rsidRPr="00B57844" w:rsidRDefault="00C77293" w:rsidP="00C77293">
      <w:pPr>
        <w:pStyle w:val="SingleTxt"/>
      </w:pPr>
      <w:r>
        <w:tab/>
        <w:t>с)</w:t>
      </w:r>
      <w:r>
        <w:tab/>
        <w:t xml:space="preserve">гибели правозащитников, в частности Маргариты </w:t>
      </w:r>
      <w:proofErr w:type="spellStart"/>
      <w:r>
        <w:t>Мурильо</w:t>
      </w:r>
      <w:proofErr w:type="spellEnd"/>
      <w:r>
        <w:t xml:space="preserve"> в 2014 году и Берты </w:t>
      </w:r>
      <w:proofErr w:type="spellStart"/>
      <w:r>
        <w:t>Касерес</w:t>
      </w:r>
      <w:proofErr w:type="spellEnd"/>
      <w:r>
        <w:t xml:space="preserve"> в 2016 году, несмотря на неоднократные сообщения о грозящей им опасности и преследованиях, которым они подвергались, а та</w:t>
      </w:r>
      <w:r>
        <w:t>к</w:t>
      </w:r>
      <w:r>
        <w:t xml:space="preserve">же на защитные меры, предписанные Межамериканской комиссией по правам человека; </w:t>
      </w:r>
    </w:p>
    <w:p w:rsidR="00C77293" w:rsidRPr="00B57844" w:rsidRDefault="00C77293" w:rsidP="00C77293">
      <w:pPr>
        <w:pStyle w:val="SingleTxt"/>
      </w:pPr>
      <w:r>
        <w:tab/>
        <w:t>d)</w:t>
      </w:r>
      <w:r>
        <w:tab/>
        <w:t>введения уголовной ответственности за социальные протесты и ограничения права на мирные собрания женщин-правозащитников.</w:t>
      </w:r>
    </w:p>
    <w:p w:rsidR="00C77293" w:rsidRPr="00C77293" w:rsidRDefault="00C77293" w:rsidP="00C77293">
      <w:pPr>
        <w:pStyle w:val="SingleTxt"/>
        <w:rPr>
          <w:b/>
        </w:rPr>
      </w:pPr>
      <w:r>
        <w:t>29.</w:t>
      </w:r>
      <w:r>
        <w:tab/>
      </w:r>
      <w:r w:rsidRPr="00C77293">
        <w:rPr>
          <w:b/>
        </w:rPr>
        <w:t>Комитет рекомендует государству-участнику:</w:t>
      </w:r>
    </w:p>
    <w:p w:rsidR="00C77293" w:rsidRPr="00C77293" w:rsidRDefault="00C77293" w:rsidP="00C77293">
      <w:pPr>
        <w:pStyle w:val="SingleTxt"/>
        <w:rPr>
          <w:b/>
        </w:rPr>
      </w:pPr>
      <w:r w:rsidRPr="00C77293">
        <w:rPr>
          <w:b/>
        </w:rPr>
        <w:tab/>
        <w:t>а)</w:t>
      </w:r>
      <w:r w:rsidRPr="00C77293">
        <w:rPr>
          <w:b/>
        </w:rPr>
        <w:tab/>
        <w:t>незамедлительно принять и применять эффективные меры по защите женщин-правозащитников с тем, чтобы они могли свободно зан</w:t>
      </w:r>
      <w:r w:rsidRPr="00C77293">
        <w:rPr>
          <w:b/>
        </w:rPr>
        <w:t>и</w:t>
      </w:r>
      <w:r w:rsidRPr="00C77293">
        <w:rPr>
          <w:b/>
        </w:rPr>
        <w:t>маться своей важной деятельностью, не опасаясь насилия или домог</w:t>
      </w:r>
      <w:r w:rsidRPr="00C77293">
        <w:rPr>
          <w:b/>
        </w:rPr>
        <w:t>а</w:t>
      </w:r>
      <w:r w:rsidRPr="00C77293">
        <w:rPr>
          <w:b/>
        </w:rPr>
        <w:t xml:space="preserve">тельств, а также соответствующих угроз; </w:t>
      </w:r>
    </w:p>
    <w:p w:rsidR="00C77293" w:rsidRPr="00C77293" w:rsidRDefault="00C77293" w:rsidP="00C77293">
      <w:pPr>
        <w:pStyle w:val="SingleTxt"/>
        <w:rPr>
          <w:b/>
        </w:rPr>
      </w:pPr>
      <w:r w:rsidRPr="00C77293">
        <w:rPr>
          <w:b/>
        </w:rPr>
        <w:tab/>
        <w:t>b)</w:t>
      </w:r>
      <w:r w:rsidRPr="00C77293">
        <w:rPr>
          <w:b/>
        </w:rPr>
        <w:tab/>
        <w:t>применять Закон об обеспечении безопасности правозащитн</w:t>
      </w:r>
      <w:r w:rsidRPr="00C77293">
        <w:rPr>
          <w:b/>
        </w:rPr>
        <w:t>и</w:t>
      </w:r>
      <w:r w:rsidRPr="00C77293">
        <w:rPr>
          <w:b/>
        </w:rPr>
        <w:t>ков, журналистов, общественных деятелей и работников системы прав</w:t>
      </w:r>
      <w:r w:rsidRPr="00C77293">
        <w:rPr>
          <w:b/>
        </w:rPr>
        <w:t>о</w:t>
      </w:r>
      <w:r w:rsidRPr="00C77293">
        <w:rPr>
          <w:b/>
        </w:rPr>
        <w:t>судия и разработать протокол расследования, судебного преследования и наказания в связи со случаями нападения и другими формами злоуп</w:t>
      </w:r>
      <w:r w:rsidRPr="00C77293">
        <w:rPr>
          <w:b/>
        </w:rPr>
        <w:t>о</w:t>
      </w:r>
      <w:r w:rsidRPr="00C77293">
        <w:rPr>
          <w:b/>
        </w:rPr>
        <w:t>треблений, совершаемых в отношении женщин-правозащитников, с уч</w:t>
      </w:r>
      <w:r w:rsidRPr="00C77293">
        <w:rPr>
          <w:b/>
        </w:rPr>
        <w:t>е</w:t>
      </w:r>
      <w:r w:rsidRPr="00C77293">
        <w:rPr>
          <w:b/>
        </w:rPr>
        <w:t>том гендерных аспектов;</w:t>
      </w:r>
    </w:p>
    <w:p w:rsidR="00C77293" w:rsidRPr="00C77293" w:rsidRDefault="00C77293" w:rsidP="00C77293">
      <w:pPr>
        <w:pStyle w:val="SingleTxt"/>
        <w:rPr>
          <w:b/>
        </w:rPr>
      </w:pPr>
      <w:r w:rsidRPr="00C77293">
        <w:rPr>
          <w:b/>
        </w:rPr>
        <w:tab/>
        <w:t>с)</w:t>
      </w:r>
      <w:r w:rsidRPr="00C77293">
        <w:rPr>
          <w:b/>
        </w:rPr>
        <w:tab/>
        <w:t>гарантировать эффективное расследование, судебное преслед</w:t>
      </w:r>
      <w:r w:rsidRPr="00C77293">
        <w:rPr>
          <w:b/>
        </w:rPr>
        <w:t>о</w:t>
      </w:r>
      <w:r w:rsidRPr="00C77293">
        <w:rPr>
          <w:b/>
        </w:rPr>
        <w:t>вание и надлежащее наказание в связи со всеми случаями насилия в о</w:t>
      </w:r>
      <w:r w:rsidRPr="00C77293">
        <w:rPr>
          <w:b/>
        </w:rPr>
        <w:t>т</w:t>
      </w:r>
      <w:r w:rsidRPr="00C77293">
        <w:rPr>
          <w:b/>
        </w:rPr>
        <w:t xml:space="preserve">ношении женщин-правозащитников, в том числе со случаями насилия в отношении женщин, защищающих право на землю или другие природные ресурсы; </w:t>
      </w:r>
    </w:p>
    <w:p w:rsidR="00C77293" w:rsidRDefault="00C77293" w:rsidP="00C77293">
      <w:pPr>
        <w:pStyle w:val="SingleTxt"/>
        <w:rPr>
          <w:b/>
        </w:rPr>
      </w:pPr>
      <w:r w:rsidRPr="00C77293">
        <w:rPr>
          <w:b/>
        </w:rPr>
        <w:tab/>
        <w:t>d)</w:t>
      </w:r>
      <w:r w:rsidRPr="00C77293">
        <w:rPr>
          <w:b/>
        </w:rPr>
        <w:tab/>
        <w:t>отменить уголовную ответственность за социальный протест и мирные собрания и прекратить преследование женщин-правозащитников за их деятельность в рамках осуществления их прав человека.</w:t>
      </w:r>
    </w:p>
    <w:p w:rsidR="00C77293" w:rsidRPr="00C77293" w:rsidRDefault="00C77293" w:rsidP="00C77293">
      <w:pPr>
        <w:pStyle w:val="SingleTxt"/>
        <w:spacing w:after="0" w:line="120" w:lineRule="exact"/>
        <w:rPr>
          <w:b/>
          <w:sz w:val="10"/>
        </w:rPr>
      </w:pPr>
    </w:p>
    <w:p w:rsidR="00C77293"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Гражданство</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30.</w:t>
      </w:r>
      <w:r>
        <w:tab/>
        <w:t>Комитет положительно оценивает принятие закона о гражданстве и в</w:t>
      </w:r>
      <w:r>
        <w:t>ы</w:t>
      </w:r>
      <w:r>
        <w:t>ражает признательность государству-участнику за его усилия по обеспечению регистрации рождений. В то же время Комитет выражает обеспокоенность в связи с сохраняющимися препятствиями для регистрации рождений, особенно в сельских районах и среди общин коренных народов и лиц африканского пр</w:t>
      </w:r>
      <w:r>
        <w:t>о</w:t>
      </w:r>
      <w:r>
        <w:t>исхождения. Он также обеспокоен отсутствием информации о принятых мерах по обеспечению доступа к регистрации рождения и личным документам для детей, живущих в приграничных районах, и детей, находящихся в условиях миграции, в том числе несопровождаемых детей, участвующих в программах возвращения. Кроме того, Комитет выражает обеспокоенность по поводу о</w:t>
      </w:r>
      <w:r>
        <w:t>т</w:t>
      </w:r>
      <w:r>
        <w:t>сутствия информации о мониторинге процессов возвращения и повторной и</w:t>
      </w:r>
      <w:r>
        <w:t>н</w:t>
      </w:r>
      <w:r>
        <w:t>теграции детей-мигрантов и влияния этих процессов на воссоединение семей.</w:t>
      </w:r>
    </w:p>
    <w:p w:rsidR="00C77293" w:rsidRDefault="00C77293" w:rsidP="00C77293">
      <w:pPr>
        <w:pStyle w:val="SingleTxt"/>
        <w:rPr>
          <w:b/>
        </w:rPr>
      </w:pPr>
      <w:r>
        <w:t>31.</w:t>
      </w:r>
      <w:r>
        <w:tab/>
      </w:r>
      <w:r w:rsidRPr="00C77293">
        <w:rPr>
          <w:b/>
        </w:rPr>
        <w:t>Комитет рекомендует государству-участнику обеспечить регистрацию всех новорожденных в государстве-участнике, в том числе в сельских ра</w:t>
      </w:r>
      <w:r w:rsidRPr="00C77293">
        <w:rPr>
          <w:b/>
        </w:rPr>
        <w:t>й</w:t>
      </w:r>
      <w:r w:rsidRPr="00C77293">
        <w:rPr>
          <w:b/>
        </w:rPr>
        <w:t>онах и общинах коренных народов и лиц африканского происхождения. Он рекомендует также государству-участнику обеспечить, чтобы все дети, рожденные в исключительных ситуациях, в том числе в контексте мигр</w:t>
      </w:r>
      <w:r w:rsidRPr="00C77293">
        <w:rPr>
          <w:b/>
        </w:rPr>
        <w:t>а</w:t>
      </w:r>
      <w:r w:rsidRPr="00C77293">
        <w:rPr>
          <w:b/>
        </w:rPr>
        <w:t>ции или в приграничных районах, были зарегистрированы в Национал</w:t>
      </w:r>
      <w:r w:rsidRPr="00C77293">
        <w:rPr>
          <w:b/>
        </w:rPr>
        <w:t>ь</w:t>
      </w:r>
      <w:r w:rsidRPr="00C77293">
        <w:rPr>
          <w:b/>
        </w:rPr>
        <w:t>ном реестре физических лиц и получили личные документы. Он рекоме</w:t>
      </w:r>
      <w:r w:rsidRPr="00C77293">
        <w:rPr>
          <w:b/>
        </w:rPr>
        <w:t>н</w:t>
      </w:r>
      <w:r w:rsidRPr="00C77293">
        <w:rPr>
          <w:b/>
        </w:rPr>
        <w:t>дует далее государству-участнику включить гендерную проблематику в механизмы мониторинга процессов возвращения детей-мигрантов и вли</w:t>
      </w:r>
      <w:r w:rsidRPr="00C77293">
        <w:rPr>
          <w:b/>
        </w:rPr>
        <w:t>я</w:t>
      </w:r>
      <w:r w:rsidRPr="00C77293">
        <w:rPr>
          <w:b/>
        </w:rPr>
        <w:t xml:space="preserve">ния этих процессов на воссоединение семей. </w:t>
      </w:r>
    </w:p>
    <w:p w:rsidR="00C77293" w:rsidRPr="00C77293" w:rsidRDefault="00C77293" w:rsidP="00C77293">
      <w:pPr>
        <w:pStyle w:val="SingleTxt"/>
        <w:spacing w:after="0" w:line="120" w:lineRule="exact"/>
        <w:rPr>
          <w:b/>
          <w:sz w:val="10"/>
        </w:rPr>
      </w:pPr>
    </w:p>
    <w:p w:rsidR="00C77293"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Образование</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32.</w:t>
      </w:r>
      <w:r>
        <w:tab/>
        <w:t>Комитет приветствует усилия, направленные на расширение доступа д</w:t>
      </w:r>
      <w:r>
        <w:t>е</w:t>
      </w:r>
      <w:r>
        <w:t xml:space="preserve">вочек и женщин к межкультурному двуязычному образованию. Вместе с тем он обеспокоен недостаточным характером мер, принятых с целью обеспечения доступа к образованию для всех девочек и повышения качества образования. </w:t>
      </w:r>
      <w:proofErr w:type="gramStart"/>
      <w:r>
        <w:t>Он в равной степени обеспокоен тем, что показатели неграмотности и отсева в средней школе среди девочек в сельских и отдаленных районах и в общинах коренных народов и лиц африканского происхождения по-прежнему непропо</w:t>
      </w:r>
      <w:r>
        <w:t>р</w:t>
      </w:r>
      <w:r>
        <w:t>ционально высоки по сравнению с остальной частью населения, что часто об</w:t>
      </w:r>
      <w:r>
        <w:t>у</w:t>
      </w:r>
      <w:r>
        <w:t>словлено нищетой, беременностями и браками в раннем возрасте, а также и</w:t>
      </w:r>
      <w:r>
        <w:t>с</w:t>
      </w:r>
      <w:r>
        <w:t>пользованием детского труда.</w:t>
      </w:r>
      <w:proofErr w:type="gramEnd"/>
      <w:r>
        <w:t xml:space="preserve"> Комитет далее обеспокоен большой распростр</w:t>
      </w:r>
      <w:r>
        <w:t>а</w:t>
      </w:r>
      <w:r>
        <w:t>ненностью сексуального насилия и домогательств в отношении девочек в шк</w:t>
      </w:r>
      <w:r>
        <w:t>о</w:t>
      </w:r>
      <w:r>
        <w:t>ле и на пути в школу и из нее и отмечает отсутствие эффективных механизмов рассмотрения жалоб. Кроме того, он с обеспокоенностью отмечает ограниче</w:t>
      </w:r>
      <w:r>
        <w:t>н</w:t>
      </w:r>
      <w:r>
        <w:t>ное внимание, которое в школьных программах уделяется комплексному пр</w:t>
      </w:r>
      <w:r>
        <w:t>о</w:t>
      </w:r>
      <w:r>
        <w:t xml:space="preserve">свещению по вопросам сексуального и репродуктивного здоровья. Комитет также обеспокоен отсутствием информации о доступе к образованию, включая общее образование, для девочек-инвалидов. </w:t>
      </w:r>
    </w:p>
    <w:p w:rsidR="00C77293" w:rsidRPr="00C77293" w:rsidRDefault="00C77293" w:rsidP="00C77293">
      <w:pPr>
        <w:pStyle w:val="SingleTxt"/>
        <w:rPr>
          <w:b/>
        </w:rPr>
      </w:pPr>
      <w:r>
        <w:t>33.</w:t>
      </w:r>
      <w:r>
        <w:tab/>
      </w:r>
      <w:r w:rsidRPr="00C77293">
        <w:rPr>
          <w:b/>
        </w:rPr>
        <w:t>Комитет рекомендует государству-участнику:</w:t>
      </w:r>
    </w:p>
    <w:p w:rsidR="00C77293" w:rsidRPr="00C77293" w:rsidRDefault="00C77293" w:rsidP="00C77293">
      <w:pPr>
        <w:pStyle w:val="SingleTxt"/>
        <w:rPr>
          <w:b/>
        </w:rPr>
      </w:pPr>
      <w:r w:rsidRPr="00C77293">
        <w:rPr>
          <w:b/>
        </w:rPr>
        <w:tab/>
        <w:t>а)</w:t>
      </w:r>
      <w:r w:rsidRPr="00C77293">
        <w:rPr>
          <w:b/>
        </w:rPr>
        <w:tab/>
        <w:t xml:space="preserve">обеспечить, чтобы девочки в сельских и отдаленных районах, а также из общин коренных народов и лиц африканского происхождения имели равный доступ к высококачественному образованию на начальном и среднем уровнях; </w:t>
      </w:r>
    </w:p>
    <w:p w:rsidR="00C77293" w:rsidRPr="00C77293" w:rsidRDefault="00C77293" w:rsidP="00C77293">
      <w:pPr>
        <w:pStyle w:val="SingleTxt"/>
        <w:rPr>
          <w:b/>
        </w:rPr>
      </w:pPr>
      <w:r w:rsidRPr="00C77293">
        <w:rPr>
          <w:b/>
        </w:rPr>
        <w:tab/>
        <w:t>b)</w:t>
      </w:r>
      <w:r w:rsidRPr="00C77293">
        <w:rPr>
          <w:b/>
        </w:rPr>
        <w:tab/>
        <w:t>создать эффективные механизмы представления информации и отчетности для того, чтобы лица, совершающие сексуальные надругател</w:t>
      </w:r>
      <w:r w:rsidRPr="00C77293">
        <w:rPr>
          <w:b/>
        </w:rPr>
        <w:t>ь</w:t>
      </w:r>
      <w:r w:rsidRPr="00C77293">
        <w:rPr>
          <w:b/>
        </w:rPr>
        <w:t xml:space="preserve">ства над девочками или допускающие домогательства в их отношении в школьной среде, подвергались судебному преследованию и наказанию в надлежащем порядке; </w:t>
      </w:r>
    </w:p>
    <w:p w:rsidR="00C77293" w:rsidRPr="00C77293" w:rsidRDefault="00C77293" w:rsidP="00C77293">
      <w:pPr>
        <w:pStyle w:val="SingleTxt"/>
        <w:rPr>
          <w:b/>
        </w:rPr>
      </w:pPr>
      <w:r w:rsidRPr="00C77293">
        <w:rPr>
          <w:b/>
        </w:rPr>
        <w:tab/>
        <w:t>с)</w:t>
      </w:r>
      <w:r w:rsidRPr="00C77293">
        <w:rPr>
          <w:b/>
        </w:rPr>
        <w:tab/>
        <w:t>активизировать усилия в целях обеспечения посещения дево</w:t>
      </w:r>
      <w:r w:rsidRPr="00C77293">
        <w:rPr>
          <w:b/>
        </w:rPr>
        <w:t>ч</w:t>
      </w:r>
      <w:r w:rsidRPr="00C77293">
        <w:rPr>
          <w:b/>
        </w:rPr>
        <w:t>ками школы и предоставить молодым матерям практические возможн</w:t>
      </w:r>
      <w:r w:rsidRPr="00C77293">
        <w:rPr>
          <w:b/>
        </w:rPr>
        <w:t>о</w:t>
      </w:r>
      <w:r w:rsidRPr="00C77293">
        <w:rPr>
          <w:b/>
        </w:rPr>
        <w:t xml:space="preserve">сти для продолжения обучения в школе после родов; </w:t>
      </w:r>
    </w:p>
    <w:p w:rsidR="00C77293" w:rsidRPr="00C77293" w:rsidRDefault="00C77293" w:rsidP="00C77293">
      <w:pPr>
        <w:pStyle w:val="SingleTxt"/>
        <w:rPr>
          <w:b/>
        </w:rPr>
      </w:pPr>
      <w:r w:rsidRPr="00C77293">
        <w:rPr>
          <w:b/>
        </w:rPr>
        <w:tab/>
        <w:t>d)</w:t>
      </w:r>
      <w:r w:rsidRPr="00C77293">
        <w:rPr>
          <w:b/>
        </w:rPr>
        <w:tab/>
        <w:t>обеспечить включение соответствующей возрасту информации и образовательных курсов по вопросам сексуального и репродуктивного здоровья и соответствующих прав для девочек и мальчиков в школьные программы на всех ступенях образования и провести подготовку учителей с тем, чтобы они могли рассматривать эти темы с учетом гендерных а</w:t>
      </w:r>
      <w:r w:rsidRPr="00C77293">
        <w:rPr>
          <w:b/>
        </w:rPr>
        <w:t>с</w:t>
      </w:r>
      <w:r w:rsidRPr="00C77293">
        <w:rPr>
          <w:b/>
        </w:rPr>
        <w:t xml:space="preserve">пектов; </w:t>
      </w:r>
    </w:p>
    <w:p w:rsidR="00C77293" w:rsidRDefault="00C77293" w:rsidP="00C77293">
      <w:pPr>
        <w:pStyle w:val="SingleTxt"/>
        <w:rPr>
          <w:b/>
        </w:rPr>
      </w:pPr>
      <w:r w:rsidRPr="00C77293">
        <w:rPr>
          <w:b/>
        </w:rPr>
        <w:tab/>
        <w:t>е)</w:t>
      </w:r>
      <w:r w:rsidRPr="00C77293">
        <w:rPr>
          <w:b/>
        </w:rPr>
        <w:tab/>
        <w:t>представить в своем следующем докладе информацию относ</w:t>
      </w:r>
      <w:r w:rsidRPr="00C77293">
        <w:rPr>
          <w:b/>
        </w:rPr>
        <w:t>и</w:t>
      </w:r>
      <w:r w:rsidRPr="00C77293">
        <w:rPr>
          <w:b/>
        </w:rPr>
        <w:t>тельно интеграции женщин и девочек-инвалидов в обычную систему о</w:t>
      </w:r>
      <w:r w:rsidRPr="00C77293">
        <w:rPr>
          <w:b/>
        </w:rPr>
        <w:t>б</w:t>
      </w:r>
      <w:r w:rsidRPr="00C77293">
        <w:rPr>
          <w:b/>
        </w:rPr>
        <w:t>разования, в том числе посредством проведения информационно-просветительских кампаний и кампаний в средствах массовой информ</w:t>
      </w:r>
      <w:r w:rsidRPr="00C77293">
        <w:rPr>
          <w:b/>
        </w:rPr>
        <w:t>а</w:t>
      </w:r>
      <w:r w:rsidRPr="00C77293">
        <w:rPr>
          <w:b/>
        </w:rPr>
        <w:t xml:space="preserve">ции. </w:t>
      </w:r>
    </w:p>
    <w:p w:rsidR="00C77293" w:rsidRDefault="00C77293">
      <w:pPr>
        <w:spacing w:after="200" w:line="276" w:lineRule="auto"/>
        <w:rPr>
          <w:b/>
          <w:sz w:val="10"/>
        </w:rPr>
      </w:pPr>
      <w:r>
        <w:rPr>
          <w:b/>
          <w:sz w:val="10"/>
        </w:rPr>
        <w:br w:type="page"/>
      </w:r>
    </w:p>
    <w:p w:rsidR="00C77293" w:rsidRPr="00C77293" w:rsidRDefault="00C77293" w:rsidP="00C77293">
      <w:pPr>
        <w:pStyle w:val="SingleTxt"/>
        <w:spacing w:after="0" w:line="120" w:lineRule="exact"/>
        <w:rPr>
          <w:b/>
          <w:sz w:val="10"/>
        </w:rPr>
      </w:pPr>
    </w:p>
    <w:p w:rsidR="00C77293"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Занятость</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34.</w:t>
      </w:r>
      <w:r>
        <w:tab/>
        <w:t>Комитет вновь выражает свою обеспокоенность в связи с непропорци</w:t>
      </w:r>
      <w:r>
        <w:t>о</w:t>
      </w:r>
      <w:r>
        <w:t>нально высоким уровнем безработицы среди женщин, их концентрацией на низкооплачиваемых видах работ в неформальном трудовом секторе и сохран</w:t>
      </w:r>
      <w:r>
        <w:t>я</w:t>
      </w:r>
      <w:r>
        <w:t>ющейся горизонтальной и вертикальной профессиональной сегрегацией. Он с обеспокоенностью отмечает:</w:t>
      </w:r>
    </w:p>
    <w:p w:rsidR="00C77293" w:rsidRPr="00B57844" w:rsidRDefault="00C77293" w:rsidP="00C77293">
      <w:pPr>
        <w:pStyle w:val="SingleTxt"/>
      </w:pPr>
      <w:r>
        <w:tab/>
        <w:t>а)</w:t>
      </w:r>
      <w:r>
        <w:tab/>
        <w:t xml:space="preserve">отсутствие целевых мер, направленных на содействие интеграции женщин в формальный сектор; </w:t>
      </w:r>
    </w:p>
    <w:p w:rsidR="00C77293" w:rsidRPr="00B57844" w:rsidRDefault="00C77293" w:rsidP="00C77293">
      <w:pPr>
        <w:pStyle w:val="SingleTxt"/>
      </w:pPr>
      <w:r>
        <w:tab/>
      </w:r>
      <w:proofErr w:type="gramStart"/>
      <w:r>
        <w:t>b)</w:t>
      </w:r>
      <w:r>
        <w:tab/>
        <w:t>сохраняющийся гендерный разрыв в оплате труда, отсутствие гара</w:t>
      </w:r>
      <w:r>
        <w:t>н</w:t>
      </w:r>
      <w:r>
        <w:t>тий занятости, связанное с незаконным тестированием на наличие беременн</w:t>
      </w:r>
      <w:r>
        <w:t>о</w:t>
      </w:r>
      <w:r>
        <w:t xml:space="preserve">сти и ВИЧ без получения осознанного согласия женщин в рамках процедур приема на работу и продления трудового договора на сборочных предприятиях (так называемых </w:t>
      </w:r>
      <w:proofErr w:type="spellStart"/>
      <w:r>
        <w:rPr>
          <w:i/>
          <w:iCs/>
        </w:rPr>
        <w:t>макилас</w:t>
      </w:r>
      <w:proofErr w:type="spellEnd"/>
      <w:r>
        <w:t>), а также неудовлетворительные условия труда, пр</w:t>
      </w:r>
      <w:r>
        <w:t>е</w:t>
      </w:r>
      <w:r>
        <w:t>имущественно на сборочных предприятиях, а также использование детского труда;</w:t>
      </w:r>
      <w:proofErr w:type="gramEnd"/>
    </w:p>
    <w:p w:rsidR="00C77293" w:rsidRPr="00B57844" w:rsidRDefault="00C77293" w:rsidP="00C77293">
      <w:pPr>
        <w:pStyle w:val="SingleTxt"/>
      </w:pPr>
      <w:r>
        <w:tab/>
        <w:t>с)</w:t>
      </w:r>
      <w:r>
        <w:tab/>
        <w:t>отсутствие положений о достойных условиях труда и трудовых пр</w:t>
      </w:r>
      <w:r>
        <w:t>а</w:t>
      </w:r>
      <w:r>
        <w:t xml:space="preserve">вах, защищающих женщин от эксплуатационной трудовой практики, включая работу в качестве домашней прислуги в частных домах; </w:t>
      </w:r>
    </w:p>
    <w:p w:rsidR="00C77293" w:rsidRPr="00B57844" w:rsidRDefault="00C77293" w:rsidP="00C77293">
      <w:pPr>
        <w:pStyle w:val="SingleTxt"/>
      </w:pPr>
      <w:r>
        <w:tab/>
        <w:t>d)</w:t>
      </w:r>
      <w:r>
        <w:tab/>
        <w:t>отсутствие информации об инспекциях труда на производстве и в домашних хозяйствах, где преимущественно заняты женщины, и сообщений о случаях насилия и сексуальных домогательств в отношении женщин на раб</w:t>
      </w:r>
      <w:r>
        <w:t>о</w:t>
      </w:r>
      <w:r>
        <w:t xml:space="preserve">чем месте; </w:t>
      </w:r>
    </w:p>
    <w:p w:rsidR="00C77293" w:rsidRPr="00B57844" w:rsidRDefault="00C77293" w:rsidP="00C77293">
      <w:pPr>
        <w:pStyle w:val="SingleTxt"/>
      </w:pPr>
      <w:r>
        <w:tab/>
        <w:t>е)</w:t>
      </w:r>
      <w:r>
        <w:tab/>
        <w:t>эксплуатацию женщин в агропромышленном секторе в южных рег</w:t>
      </w:r>
      <w:r>
        <w:t>и</w:t>
      </w:r>
      <w:r>
        <w:t>онах государства-участника, где они подвергаются воздействию опасных х</w:t>
      </w:r>
      <w:r>
        <w:t>и</w:t>
      </w:r>
      <w:r>
        <w:t>мических веществ и пестицидов, вредных для их здоровья, в особенности р</w:t>
      </w:r>
      <w:r>
        <w:t>е</w:t>
      </w:r>
      <w:r>
        <w:t xml:space="preserve">продуктивного. </w:t>
      </w:r>
    </w:p>
    <w:p w:rsidR="00C77293" w:rsidRPr="00C77293" w:rsidRDefault="00C77293" w:rsidP="00C77293">
      <w:pPr>
        <w:pStyle w:val="SingleTxt"/>
        <w:rPr>
          <w:b/>
        </w:rPr>
      </w:pPr>
      <w:r>
        <w:t>35.</w:t>
      </w:r>
      <w:r>
        <w:tab/>
      </w:r>
      <w:r w:rsidRPr="00C77293">
        <w:rPr>
          <w:b/>
        </w:rPr>
        <w:t>Комитет рекомендует государству-участнику провести исследование с целью выявления числа работающих женщин и особенностей их работы и принять стратегии и конкретные меры для ликвидации профессионал</w:t>
      </w:r>
      <w:r w:rsidRPr="00C77293">
        <w:rPr>
          <w:b/>
        </w:rPr>
        <w:t>ь</w:t>
      </w:r>
      <w:r w:rsidRPr="00C77293">
        <w:rPr>
          <w:b/>
        </w:rPr>
        <w:t xml:space="preserve">ной сегрегации. Он также рекомендует государству-участнику: </w:t>
      </w:r>
    </w:p>
    <w:p w:rsidR="00C77293" w:rsidRPr="00C77293" w:rsidRDefault="00C77293" w:rsidP="00C77293">
      <w:pPr>
        <w:pStyle w:val="SingleTxt"/>
        <w:rPr>
          <w:b/>
        </w:rPr>
      </w:pPr>
      <w:r w:rsidRPr="00C77293">
        <w:rPr>
          <w:b/>
        </w:rPr>
        <w:tab/>
        <w:t>а)</w:t>
      </w:r>
      <w:r w:rsidRPr="00C77293">
        <w:rPr>
          <w:b/>
        </w:rPr>
        <w:tab/>
        <w:t>обеспечить равные возможности для женщин и мужчин на ры</w:t>
      </w:r>
      <w:r w:rsidRPr="00C77293">
        <w:rPr>
          <w:b/>
        </w:rPr>
        <w:t>н</w:t>
      </w:r>
      <w:r w:rsidRPr="00C77293">
        <w:rPr>
          <w:b/>
        </w:rPr>
        <w:t>ке труда, в том числе путем использования целевых мер для содействия обеспечению доступа женщин к формальному сектору или перехода в него;</w:t>
      </w:r>
    </w:p>
    <w:p w:rsidR="00C77293" w:rsidRPr="00C77293" w:rsidRDefault="00C77293" w:rsidP="00C77293">
      <w:pPr>
        <w:pStyle w:val="SingleTxt"/>
        <w:rPr>
          <w:b/>
        </w:rPr>
      </w:pPr>
      <w:r w:rsidRPr="00C77293">
        <w:rPr>
          <w:b/>
        </w:rPr>
        <w:tab/>
      </w:r>
      <w:proofErr w:type="gramStart"/>
      <w:r w:rsidRPr="00C77293">
        <w:rPr>
          <w:b/>
        </w:rPr>
        <w:t>b)</w:t>
      </w:r>
      <w:r w:rsidRPr="00C77293">
        <w:rPr>
          <w:b/>
        </w:rPr>
        <w:tab/>
        <w:t>активизировать меры по ликвидации гендерного разрыва в оплате труда, соблюдая принцип равной оплаты за труд равной ценности, и применять законы таким образом, чтобы женщины и девочки, занятые в неформальном секторе, были также охвачены трудовым законодател</w:t>
      </w:r>
      <w:r w:rsidRPr="00C77293">
        <w:rPr>
          <w:b/>
        </w:rPr>
        <w:t>ь</w:t>
      </w:r>
      <w:r w:rsidRPr="00C77293">
        <w:rPr>
          <w:b/>
        </w:rPr>
        <w:t>ством и системой социальной защиты (Декрет № 318-2013), ускорить пр</w:t>
      </w:r>
      <w:r w:rsidRPr="00C77293">
        <w:rPr>
          <w:b/>
        </w:rPr>
        <w:t>и</w:t>
      </w:r>
      <w:r w:rsidRPr="00C77293">
        <w:rPr>
          <w:b/>
        </w:rPr>
        <w:t>нятие и осуществление представленной Совету министров «дорожной ка</w:t>
      </w:r>
      <w:r w:rsidRPr="00C77293">
        <w:rPr>
          <w:b/>
        </w:rPr>
        <w:t>р</w:t>
      </w:r>
      <w:r w:rsidRPr="00C77293">
        <w:rPr>
          <w:b/>
        </w:rPr>
        <w:t>ты» по искоренению наихудших форм детского труда и эффективно пр</w:t>
      </w:r>
      <w:r w:rsidRPr="00C77293">
        <w:rPr>
          <w:b/>
        </w:rPr>
        <w:t>и</w:t>
      </w:r>
      <w:r w:rsidRPr="00C77293">
        <w:rPr>
          <w:b/>
        </w:rPr>
        <w:t>менять</w:t>
      </w:r>
      <w:proofErr w:type="gramEnd"/>
      <w:r w:rsidRPr="00C77293">
        <w:rPr>
          <w:b/>
        </w:rPr>
        <w:t xml:space="preserve"> законы, направленные на борьбу с детским трудом, особенно в о</w:t>
      </w:r>
      <w:r w:rsidRPr="00C77293">
        <w:rPr>
          <w:b/>
        </w:rPr>
        <w:t>т</w:t>
      </w:r>
      <w:r w:rsidRPr="00C77293">
        <w:rPr>
          <w:b/>
        </w:rPr>
        <w:t>даленных географических районах и таких отраслях, как сельское хозя</w:t>
      </w:r>
      <w:r w:rsidRPr="00C77293">
        <w:rPr>
          <w:b/>
        </w:rPr>
        <w:t>й</w:t>
      </w:r>
      <w:r w:rsidRPr="00C77293">
        <w:rPr>
          <w:b/>
        </w:rPr>
        <w:t xml:space="preserve">ство, домашний труд и сборочное производство; </w:t>
      </w:r>
    </w:p>
    <w:p w:rsidR="00C77293" w:rsidRPr="00C77293" w:rsidRDefault="00C77293" w:rsidP="00C77293">
      <w:pPr>
        <w:pStyle w:val="SingleTxt"/>
        <w:rPr>
          <w:b/>
        </w:rPr>
      </w:pPr>
      <w:r w:rsidRPr="00C77293">
        <w:rPr>
          <w:b/>
        </w:rPr>
        <w:tab/>
      </w:r>
      <w:proofErr w:type="gramStart"/>
      <w:r w:rsidRPr="00C77293">
        <w:rPr>
          <w:b/>
        </w:rPr>
        <w:t>с)</w:t>
      </w:r>
      <w:r w:rsidRPr="00C77293">
        <w:rPr>
          <w:b/>
        </w:rPr>
        <w:tab/>
        <w:t>принять и ввести в действие необходимые юридические и иные меры по обеспечению достойной работы для женщин, занятых в нефо</w:t>
      </w:r>
      <w:r w:rsidRPr="00C77293">
        <w:rPr>
          <w:b/>
        </w:rPr>
        <w:t>р</w:t>
      </w:r>
      <w:r w:rsidRPr="00C77293">
        <w:rPr>
          <w:b/>
        </w:rPr>
        <w:t>мальном секторе, включая лиц, работающих в качестве домашней пр</w:t>
      </w:r>
      <w:r w:rsidRPr="00C77293">
        <w:rPr>
          <w:b/>
        </w:rPr>
        <w:t>и</w:t>
      </w:r>
      <w:r w:rsidRPr="00C77293">
        <w:rPr>
          <w:b/>
        </w:rPr>
        <w:t>слуги, применять санкции в отношении работодателей, которые наруш</w:t>
      </w:r>
      <w:r w:rsidRPr="00C77293">
        <w:rPr>
          <w:b/>
        </w:rPr>
        <w:t>а</w:t>
      </w:r>
      <w:r w:rsidRPr="00C77293">
        <w:rPr>
          <w:b/>
        </w:rPr>
        <w:t>ют права женщин на рабочем месте, и ратифицировать Конвенцию Ме</w:t>
      </w:r>
      <w:r w:rsidRPr="00C77293">
        <w:rPr>
          <w:b/>
        </w:rPr>
        <w:t>ж</w:t>
      </w:r>
      <w:r w:rsidRPr="00C77293">
        <w:rPr>
          <w:b/>
        </w:rPr>
        <w:t xml:space="preserve">дународной организации труда о домашних работниках 2011 года (№ 189); </w:t>
      </w:r>
      <w:proofErr w:type="gramEnd"/>
    </w:p>
    <w:p w:rsidR="00C77293" w:rsidRPr="00C77293" w:rsidRDefault="00C77293" w:rsidP="00C77293">
      <w:pPr>
        <w:pStyle w:val="SingleTxt"/>
        <w:rPr>
          <w:b/>
        </w:rPr>
      </w:pPr>
      <w:r w:rsidRPr="00C77293">
        <w:rPr>
          <w:b/>
        </w:rPr>
        <w:tab/>
      </w:r>
      <w:proofErr w:type="gramStart"/>
      <w:r w:rsidRPr="00C77293">
        <w:rPr>
          <w:b/>
        </w:rPr>
        <w:t>d)</w:t>
      </w:r>
      <w:r w:rsidRPr="00C77293">
        <w:rPr>
          <w:b/>
        </w:rPr>
        <w:tab/>
        <w:t>увеличить объем людских, технических и финансовых ресурсов трудовой инспекции в целях изучения и мониторинга достойных условий труда и трудовых прав женщин и девочек и выявления дискриминацио</w:t>
      </w:r>
      <w:r w:rsidRPr="00C77293">
        <w:rPr>
          <w:b/>
        </w:rPr>
        <w:t>н</w:t>
      </w:r>
      <w:r w:rsidRPr="00C77293">
        <w:rPr>
          <w:b/>
        </w:rPr>
        <w:t>ной практики в отношении женщин в различных сферах занятости, ос</w:t>
      </w:r>
      <w:r w:rsidRPr="00C77293">
        <w:rPr>
          <w:b/>
        </w:rPr>
        <w:t>о</w:t>
      </w:r>
      <w:r w:rsidRPr="00C77293">
        <w:rPr>
          <w:b/>
        </w:rPr>
        <w:t>бенно в неформальном секторе, а также осуществлять уголовное пресл</w:t>
      </w:r>
      <w:r w:rsidRPr="00C77293">
        <w:rPr>
          <w:b/>
        </w:rPr>
        <w:t>е</w:t>
      </w:r>
      <w:r w:rsidRPr="00C77293">
        <w:rPr>
          <w:b/>
        </w:rPr>
        <w:t>дование и надлежащим образом наказывать виновных в сексуальном насилии и сексуальных домогательствах в отношении женщин на рабочем</w:t>
      </w:r>
      <w:proofErr w:type="gramEnd"/>
      <w:r w:rsidRPr="00C77293">
        <w:rPr>
          <w:b/>
        </w:rPr>
        <w:t xml:space="preserve"> </w:t>
      </w:r>
      <w:proofErr w:type="gramStart"/>
      <w:r w:rsidRPr="00C77293">
        <w:rPr>
          <w:b/>
        </w:rPr>
        <w:t>месте</w:t>
      </w:r>
      <w:proofErr w:type="gramEnd"/>
      <w:r w:rsidRPr="00C77293">
        <w:rPr>
          <w:b/>
        </w:rPr>
        <w:t xml:space="preserve"> и повысить эффективность механизмов сбора соответствующих данных; </w:t>
      </w:r>
    </w:p>
    <w:p w:rsidR="00C77293" w:rsidRDefault="00C77293" w:rsidP="00C77293">
      <w:pPr>
        <w:pStyle w:val="SingleTxt"/>
        <w:rPr>
          <w:b/>
        </w:rPr>
      </w:pPr>
      <w:r w:rsidRPr="00C77293">
        <w:rPr>
          <w:b/>
        </w:rPr>
        <w:tab/>
        <w:t>е)</w:t>
      </w:r>
      <w:r w:rsidRPr="00C77293">
        <w:rPr>
          <w:b/>
        </w:rPr>
        <w:tab/>
        <w:t>принять меры в целях обеспечения охраны здоровья и устран</w:t>
      </w:r>
      <w:r w:rsidRPr="00C77293">
        <w:rPr>
          <w:b/>
        </w:rPr>
        <w:t>е</w:t>
      </w:r>
      <w:r w:rsidRPr="00C77293">
        <w:rPr>
          <w:b/>
        </w:rPr>
        <w:t>ния производственных рисков, особенно в отношении женщин, занятых в агропромышленном секторе.</w:t>
      </w:r>
    </w:p>
    <w:p w:rsidR="00C77293" w:rsidRPr="00C77293"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Здравоохранение</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36.</w:t>
      </w:r>
      <w:r>
        <w:tab/>
        <w:t>Комитет приветствует усилия, направленные на снижение уровня мат</w:t>
      </w:r>
      <w:r>
        <w:t>е</w:t>
      </w:r>
      <w:r>
        <w:t>ринской смертности, однако обеспокоен тем, что женщины в государстве-участнике имеют ограниченный доступ к услугам в области сексуального и р</w:t>
      </w:r>
      <w:r>
        <w:t>е</w:t>
      </w:r>
      <w:r>
        <w:t>продуктивного здоровья. Кроме того, он обеспокоен:</w:t>
      </w:r>
    </w:p>
    <w:p w:rsidR="00C77293" w:rsidRPr="00B57844" w:rsidRDefault="00C77293" w:rsidP="00C77293">
      <w:pPr>
        <w:pStyle w:val="SingleTxt"/>
      </w:pPr>
      <w:r>
        <w:tab/>
        <w:t>а)</w:t>
      </w:r>
      <w:r>
        <w:tab/>
        <w:t>введением уголовной ответственности за аборт без каких-либо и</w:t>
      </w:r>
      <w:r>
        <w:t>с</w:t>
      </w:r>
      <w:r>
        <w:t xml:space="preserve">ключений, в </w:t>
      </w:r>
      <w:proofErr w:type="gramStart"/>
      <w:r>
        <w:t>связи</w:t>
      </w:r>
      <w:proofErr w:type="gramEnd"/>
      <w:r>
        <w:t xml:space="preserve"> с чем большое число женщин и девушек пытаются делать небезопасные аборты, наблюдается также рост материнской смертности; </w:t>
      </w:r>
    </w:p>
    <w:p w:rsidR="00C77293" w:rsidRPr="00B57844" w:rsidRDefault="00C77293" w:rsidP="00C77293">
      <w:pPr>
        <w:pStyle w:val="SingleTxt"/>
      </w:pPr>
      <w:r>
        <w:tab/>
      </w:r>
      <w:proofErr w:type="gramStart"/>
      <w:r>
        <w:t>b)</w:t>
      </w:r>
      <w:r>
        <w:tab/>
        <w:t>запретом на поощрение, использование, продажу и приобретение средств экстренной контрацепции и любых стратегий или программ, имеющих к ним отношение, а также на платное или бесплатное распределение и сбыт средств экстренной контрацепции, в том числе в тех случаях, когда береме</w:t>
      </w:r>
      <w:r>
        <w:t>н</w:t>
      </w:r>
      <w:r>
        <w:t xml:space="preserve">ность является результатом изнасилования или инцеста, а также сделанным в 2012 году заявлением Верховного суда о конституционности этого запрета; </w:t>
      </w:r>
      <w:proofErr w:type="gramEnd"/>
    </w:p>
    <w:p w:rsidR="00C77293" w:rsidRPr="00B57844" w:rsidRDefault="00C77293" w:rsidP="00C77293">
      <w:pPr>
        <w:pStyle w:val="SingleTxt"/>
      </w:pPr>
      <w:r>
        <w:tab/>
        <w:t>с)</w:t>
      </w:r>
      <w:r>
        <w:tab/>
        <w:t>отсутствием исследований, посвященных оценке последствий вв</w:t>
      </w:r>
      <w:r>
        <w:t>е</w:t>
      </w:r>
      <w:r>
        <w:t>дения уголовной ответственности за аборт и запрета на назначение, продажу и применение средств экстренной контрацепции, в том числе в случаях изнас</w:t>
      </w:r>
      <w:r>
        <w:t>и</w:t>
      </w:r>
      <w:r>
        <w:t xml:space="preserve">лования и инцеста; </w:t>
      </w:r>
    </w:p>
    <w:p w:rsidR="00C77293" w:rsidRPr="00B57844" w:rsidRDefault="00C77293" w:rsidP="00C77293">
      <w:pPr>
        <w:pStyle w:val="SingleTxt"/>
      </w:pPr>
      <w:r>
        <w:tab/>
      </w:r>
      <w:proofErr w:type="gramStart"/>
      <w:r>
        <w:t>d)</w:t>
      </w:r>
      <w:r>
        <w:tab/>
        <w:t>отсутствием у женщин надлежащего доступа к информации по в</w:t>
      </w:r>
      <w:r>
        <w:t>о</w:t>
      </w:r>
      <w:r>
        <w:t>просам их сексуального и репродуктивного здоровья и соответствующих прав, включая ответственное сексуальное поведение, а также отсутствием разумного и приемлемого по цене доступа к услугам в области планирования семьи и м</w:t>
      </w:r>
      <w:r>
        <w:t>е</w:t>
      </w:r>
      <w:r>
        <w:t>тодам контрацепции, особенно в сельских районах, где около 71 процента женщин не используют средства контрацепции;</w:t>
      </w:r>
      <w:proofErr w:type="gramEnd"/>
    </w:p>
    <w:p w:rsidR="00C77293" w:rsidRPr="00B57844" w:rsidRDefault="00C77293" w:rsidP="00C77293">
      <w:pPr>
        <w:pStyle w:val="SingleTxt"/>
      </w:pPr>
      <w:r>
        <w:tab/>
        <w:t>е)</w:t>
      </w:r>
      <w:r>
        <w:tab/>
        <w:t>недостаточной информацией о мерах по профилактике заболеваний, передаваемых половым путем.</w:t>
      </w:r>
    </w:p>
    <w:p w:rsidR="00C77293" w:rsidRPr="00C77293" w:rsidRDefault="00C77293" w:rsidP="00C77293">
      <w:pPr>
        <w:pStyle w:val="SingleTxt"/>
        <w:rPr>
          <w:b/>
        </w:rPr>
      </w:pPr>
      <w:r>
        <w:t>37.</w:t>
      </w:r>
      <w:r>
        <w:tab/>
      </w:r>
      <w:r w:rsidRPr="00C77293">
        <w:rPr>
          <w:b/>
        </w:rPr>
        <w:t>С учетом своего заявления по вопросу о сексуальном и репродукти</w:t>
      </w:r>
      <w:r w:rsidRPr="00C77293">
        <w:rPr>
          <w:b/>
        </w:rPr>
        <w:t>в</w:t>
      </w:r>
      <w:r w:rsidRPr="00C77293">
        <w:rPr>
          <w:b/>
        </w:rPr>
        <w:t xml:space="preserve">ном здоровье и соответствующих правах, принятого на его пятьдесят седьмой сессии в феврале 2014 года, Комитет отмечает, что небезопасные аборты являются одной из главных причин материнской заболеваемости и смертности. В этой связи Комитет рекомендует государству-участнику: </w:t>
      </w:r>
    </w:p>
    <w:p w:rsidR="00C77293" w:rsidRPr="00C77293" w:rsidRDefault="00C77293" w:rsidP="00C77293">
      <w:pPr>
        <w:pStyle w:val="SingleTxt"/>
        <w:rPr>
          <w:b/>
        </w:rPr>
      </w:pPr>
      <w:r w:rsidRPr="00C77293">
        <w:rPr>
          <w:b/>
        </w:rPr>
        <w:tab/>
      </w:r>
      <w:proofErr w:type="gramStart"/>
      <w:r w:rsidRPr="00C77293">
        <w:rPr>
          <w:b/>
        </w:rPr>
        <w:t>а)</w:t>
      </w:r>
      <w:r w:rsidRPr="00C77293">
        <w:rPr>
          <w:b/>
        </w:rPr>
        <w:tab/>
        <w:t>изучить положительный опыт и практику стран в регионе, в том числе страны аналогичными культурными и религиозными традициями, а также других стран за его пределами, которые пересмотрели свое огр</w:t>
      </w:r>
      <w:r w:rsidRPr="00C77293">
        <w:rPr>
          <w:b/>
        </w:rPr>
        <w:t>а</w:t>
      </w:r>
      <w:r w:rsidRPr="00C77293">
        <w:rPr>
          <w:b/>
        </w:rPr>
        <w:t>ничительное толкование абортов по медицинским показаниям и признали ряд обстоятельств, при которых уголовная ответственность за аборт не применяется, в частности, когда речь идет об изнасиловании или инцесте, угрозе для жизни и/или</w:t>
      </w:r>
      <w:proofErr w:type="gramEnd"/>
      <w:r w:rsidRPr="00C77293">
        <w:rPr>
          <w:b/>
        </w:rPr>
        <w:t xml:space="preserve"> здоровья матери и серьезных нарушениях разв</w:t>
      </w:r>
      <w:r w:rsidRPr="00C77293">
        <w:rPr>
          <w:b/>
        </w:rPr>
        <w:t>и</w:t>
      </w:r>
      <w:r w:rsidRPr="00C77293">
        <w:rPr>
          <w:b/>
        </w:rPr>
        <w:t xml:space="preserve">тия плода; </w:t>
      </w:r>
    </w:p>
    <w:p w:rsidR="00C77293" w:rsidRPr="00C77293" w:rsidRDefault="00C77293" w:rsidP="00C77293">
      <w:pPr>
        <w:pStyle w:val="SingleTxt"/>
        <w:rPr>
          <w:b/>
        </w:rPr>
      </w:pPr>
      <w:r w:rsidRPr="00C77293">
        <w:tab/>
      </w:r>
      <w:r w:rsidRPr="00C77293">
        <w:rPr>
          <w:b/>
        </w:rPr>
        <w:t>b)</w:t>
      </w:r>
      <w:r w:rsidRPr="00C77293">
        <w:rPr>
          <w:b/>
        </w:rPr>
        <w:tab/>
        <w:t>провести оценку последствий для физического и психического здоровья женщин и девушек, связанных с введением всеобщей уголовной ответственности за аборт и запретом на средства экстренной контраце</w:t>
      </w:r>
      <w:r w:rsidRPr="00C77293">
        <w:rPr>
          <w:b/>
        </w:rPr>
        <w:t>п</w:t>
      </w:r>
      <w:r w:rsidRPr="00C77293">
        <w:rPr>
          <w:b/>
        </w:rPr>
        <w:t>ции, а также на их платное или бесплатное распределение и сбыт, в час</w:t>
      </w:r>
      <w:r w:rsidRPr="00C77293">
        <w:rPr>
          <w:b/>
        </w:rPr>
        <w:t>т</w:t>
      </w:r>
      <w:r w:rsidRPr="00C77293">
        <w:rPr>
          <w:b/>
        </w:rPr>
        <w:t>ности последствий для женщин и девочек, ставших жертвами сексуальн</w:t>
      </w:r>
      <w:r w:rsidRPr="00C77293">
        <w:rPr>
          <w:b/>
        </w:rPr>
        <w:t>о</w:t>
      </w:r>
      <w:r w:rsidRPr="00C77293">
        <w:rPr>
          <w:b/>
        </w:rPr>
        <w:t xml:space="preserve">го насилия, с </w:t>
      </w:r>
      <w:proofErr w:type="gramStart"/>
      <w:r w:rsidRPr="00C77293">
        <w:rPr>
          <w:b/>
        </w:rPr>
        <w:t>тем</w:t>
      </w:r>
      <w:proofErr w:type="gramEnd"/>
      <w:r w:rsidRPr="00C77293">
        <w:rPr>
          <w:b/>
        </w:rPr>
        <w:t xml:space="preserve"> чтобы рассмотреть вопрос об отмене этого запрета и уг</w:t>
      </w:r>
      <w:r w:rsidRPr="00C77293">
        <w:rPr>
          <w:b/>
        </w:rPr>
        <w:t>о</w:t>
      </w:r>
      <w:r w:rsidRPr="00C77293">
        <w:rPr>
          <w:b/>
        </w:rPr>
        <w:t>ловной ответственности;</w:t>
      </w:r>
    </w:p>
    <w:p w:rsidR="00C77293" w:rsidRPr="00C77293" w:rsidRDefault="00C77293" w:rsidP="00C77293">
      <w:pPr>
        <w:pStyle w:val="SingleTxt"/>
        <w:rPr>
          <w:b/>
        </w:rPr>
      </w:pPr>
      <w:r w:rsidRPr="00C77293">
        <w:rPr>
          <w:b/>
        </w:rPr>
        <w:tab/>
        <w:t>с)</w:t>
      </w:r>
      <w:r w:rsidRPr="00C77293">
        <w:rPr>
          <w:b/>
        </w:rPr>
        <w:tab/>
        <w:t>обеспечить, чтобы женщины, особенно женщины, живущие в условиях нищеты или в сельской местности, имели доступ к высококач</w:t>
      </w:r>
      <w:r w:rsidRPr="00C77293">
        <w:rPr>
          <w:b/>
        </w:rPr>
        <w:t>е</w:t>
      </w:r>
      <w:r w:rsidRPr="00C77293">
        <w:rPr>
          <w:b/>
        </w:rPr>
        <w:t>ственным услугам в области сексуального и репродуктивного здоровья, включая планирование семьи, профилактику беременности в раннем во</w:t>
      </w:r>
      <w:r w:rsidRPr="00C77293">
        <w:rPr>
          <w:b/>
        </w:rPr>
        <w:t>з</w:t>
      </w:r>
      <w:r w:rsidRPr="00C77293">
        <w:rPr>
          <w:b/>
        </w:rPr>
        <w:t xml:space="preserve">расте и заболеваний, передаваемых половым путем, а также неотложную медицинскую помощь после проведения аборта; </w:t>
      </w:r>
    </w:p>
    <w:p w:rsidR="00C77293" w:rsidRPr="00C77293" w:rsidRDefault="00C77293" w:rsidP="00C77293">
      <w:pPr>
        <w:pStyle w:val="SingleTxt"/>
        <w:rPr>
          <w:b/>
        </w:rPr>
      </w:pPr>
      <w:r w:rsidRPr="00C77293">
        <w:rPr>
          <w:b/>
        </w:rPr>
        <w:tab/>
        <w:t>d)</w:t>
      </w:r>
      <w:r w:rsidRPr="00C77293">
        <w:rPr>
          <w:b/>
        </w:rPr>
        <w:tab/>
        <w:t>повысить эффективность инициатив, направленных на обесп</w:t>
      </w:r>
      <w:r w:rsidRPr="00C77293">
        <w:rPr>
          <w:b/>
        </w:rPr>
        <w:t>е</w:t>
      </w:r>
      <w:r w:rsidRPr="00C77293">
        <w:rPr>
          <w:b/>
        </w:rPr>
        <w:t>чение доступа подростков и молодежи, в частности тех, кто не посещает школу, к достоверной информации относительно их сексуального и репр</w:t>
      </w:r>
      <w:r w:rsidRPr="00C77293">
        <w:rPr>
          <w:b/>
        </w:rPr>
        <w:t>о</w:t>
      </w:r>
      <w:r w:rsidRPr="00C77293">
        <w:rPr>
          <w:b/>
        </w:rPr>
        <w:t>дуктивного здоровья и соответствующих прав, включая ответственное сексуальное поведение.</w:t>
      </w:r>
    </w:p>
    <w:p w:rsidR="00C77293" w:rsidRPr="00C77293" w:rsidRDefault="00C77293" w:rsidP="00C77293">
      <w:pPr>
        <w:pStyle w:val="SingleTxt"/>
        <w:spacing w:after="0" w:line="120" w:lineRule="exact"/>
        <w:rPr>
          <w:sz w:val="10"/>
        </w:rPr>
      </w:pPr>
    </w:p>
    <w:p w:rsidR="00C77293"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ВИЧ/СПИД</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38.</w:t>
      </w:r>
      <w:r>
        <w:tab/>
        <w:t>Комитет приветствует Национальный стратегический план по борьбе с ВИЧ и СПИДом в Гондурасе (ПЕНСИДА-</w:t>
      </w:r>
      <w:proofErr w:type="gramStart"/>
      <w:r>
        <w:t>IV</w:t>
      </w:r>
      <w:proofErr w:type="gramEnd"/>
      <w:r>
        <w:t>) на период 2015–2019 годов. Тем не менее, он по-прежнему обеспокоен большой распространенностью инфиц</w:t>
      </w:r>
      <w:r>
        <w:t>и</w:t>
      </w:r>
      <w:r>
        <w:t>рования ВИЧ среди женщин, а также недостаточным учетом гендерных аспе</w:t>
      </w:r>
      <w:r>
        <w:t>к</w:t>
      </w:r>
      <w:r>
        <w:t>тов в существующих законах и политических мерах по борьбе с ВИЧ/СПИДом. Комитет обеспокоен также тем, что лица, инфицированные ВИЧ или больные СПИДом, по-прежнему подвергаются стигматизации, которая затрагивает главным образом женщин, в частности беременных женщин, женщин, заним</w:t>
      </w:r>
      <w:r>
        <w:t>а</w:t>
      </w:r>
      <w:r>
        <w:t xml:space="preserve">ющихся проституцией, и женщин африканского происхождения. </w:t>
      </w:r>
    </w:p>
    <w:p w:rsidR="00C77293" w:rsidRPr="00C77293" w:rsidRDefault="00C77293" w:rsidP="00C77293">
      <w:pPr>
        <w:pStyle w:val="SingleTxt"/>
        <w:rPr>
          <w:b/>
        </w:rPr>
      </w:pPr>
      <w:r>
        <w:t>39.</w:t>
      </w:r>
      <w:r>
        <w:tab/>
      </w:r>
      <w:r w:rsidRPr="00C77293">
        <w:rPr>
          <w:b/>
        </w:rPr>
        <w:t xml:space="preserve">Комитет рекомендует государству-участнику: </w:t>
      </w:r>
    </w:p>
    <w:p w:rsidR="00C77293" w:rsidRPr="00C77293" w:rsidRDefault="00C77293" w:rsidP="00C77293">
      <w:pPr>
        <w:pStyle w:val="SingleTxt"/>
        <w:rPr>
          <w:b/>
        </w:rPr>
      </w:pPr>
      <w:r w:rsidRPr="00C77293">
        <w:rPr>
          <w:b/>
        </w:rPr>
        <w:tab/>
        <w:t>а)</w:t>
      </w:r>
      <w:r w:rsidRPr="00C77293">
        <w:rPr>
          <w:b/>
        </w:rPr>
        <w:tab/>
        <w:t xml:space="preserve">обеспечить равный доступ женщин и мужчин к лечению и </w:t>
      </w:r>
      <w:proofErr w:type="gramStart"/>
      <w:r w:rsidRPr="00C77293">
        <w:rPr>
          <w:b/>
        </w:rPr>
        <w:t>пр</w:t>
      </w:r>
      <w:r w:rsidRPr="00C77293">
        <w:rPr>
          <w:b/>
        </w:rPr>
        <w:t>о</w:t>
      </w:r>
      <w:r w:rsidRPr="00C77293">
        <w:rPr>
          <w:b/>
        </w:rPr>
        <w:t>филактике</w:t>
      </w:r>
      <w:proofErr w:type="gramEnd"/>
      <w:r w:rsidRPr="00C77293">
        <w:rPr>
          <w:b/>
        </w:rPr>
        <w:t xml:space="preserve"> как ВИЧ, так и СПИДа и свободный доступ женщин и девушек к антиретровирусным препаратам для предотвращения передачи ВИЧ от матери к ребенку. </w:t>
      </w:r>
    </w:p>
    <w:p w:rsidR="00C77293" w:rsidRPr="00C77293" w:rsidRDefault="00C77293" w:rsidP="00C77293">
      <w:pPr>
        <w:pStyle w:val="SingleTxt"/>
        <w:rPr>
          <w:b/>
        </w:rPr>
      </w:pPr>
      <w:r>
        <w:tab/>
      </w:r>
      <w:r w:rsidRPr="00C77293">
        <w:rPr>
          <w:b/>
        </w:rPr>
        <w:t>b)</w:t>
      </w:r>
      <w:r w:rsidRPr="00C77293">
        <w:rPr>
          <w:b/>
        </w:rPr>
        <w:tab/>
        <w:t>поощрять добровольное тестирование на наличие ВИЧ и пов</w:t>
      </w:r>
      <w:r w:rsidRPr="00C77293">
        <w:rPr>
          <w:b/>
        </w:rPr>
        <w:t>ы</w:t>
      </w:r>
      <w:r w:rsidRPr="00C77293">
        <w:rPr>
          <w:b/>
        </w:rPr>
        <w:t>шать информированность женщин и мужчин, в том числе склонных к рискованному сексуальному поведению, и лиц, инфицированных ВИЧ, об их обязанностях по сокращению масштабов передачи ВИЧ и других заб</w:t>
      </w:r>
      <w:r w:rsidRPr="00C77293">
        <w:rPr>
          <w:b/>
        </w:rPr>
        <w:t>о</w:t>
      </w:r>
      <w:r w:rsidRPr="00C77293">
        <w:rPr>
          <w:b/>
        </w:rPr>
        <w:t xml:space="preserve">леваний, передаваемых половым путем, своим сексуальным партнерам; </w:t>
      </w:r>
    </w:p>
    <w:p w:rsidR="00C77293" w:rsidRDefault="00C77293" w:rsidP="00C77293">
      <w:pPr>
        <w:pStyle w:val="SingleTxt"/>
        <w:rPr>
          <w:b/>
        </w:rPr>
      </w:pPr>
      <w:r w:rsidRPr="00C77293">
        <w:rPr>
          <w:b/>
        </w:rPr>
        <w:tab/>
        <w:t>с)</w:t>
      </w:r>
      <w:r w:rsidRPr="00C77293">
        <w:rPr>
          <w:b/>
        </w:rPr>
        <w:tab/>
        <w:t xml:space="preserve">провести исследование в различных географических районах </w:t>
      </w:r>
      <w:proofErr w:type="gramStart"/>
      <w:r w:rsidRPr="00C77293">
        <w:rPr>
          <w:b/>
        </w:rPr>
        <w:t>государства-участника</w:t>
      </w:r>
      <w:proofErr w:type="gramEnd"/>
      <w:r w:rsidRPr="00C77293">
        <w:rPr>
          <w:b/>
        </w:rPr>
        <w:t xml:space="preserve"> с целью получения обновленных дезагрегирова</w:t>
      </w:r>
      <w:r w:rsidRPr="00C77293">
        <w:rPr>
          <w:b/>
        </w:rPr>
        <w:t>н</w:t>
      </w:r>
      <w:r w:rsidRPr="00C77293">
        <w:rPr>
          <w:b/>
        </w:rPr>
        <w:t>ных данных о распространенности ВИЧ.</w:t>
      </w:r>
    </w:p>
    <w:p w:rsidR="00C77293" w:rsidRPr="00C77293" w:rsidRDefault="00C77293" w:rsidP="00C77293">
      <w:pPr>
        <w:pStyle w:val="SingleTxt"/>
        <w:spacing w:after="0" w:line="120" w:lineRule="exact"/>
        <w:rPr>
          <w:b/>
          <w:sz w:val="10"/>
        </w:rPr>
      </w:pPr>
    </w:p>
    <w:p w:rsidR="00C77293" w:rsidRDefault="00C77293" w:rsidP="00C77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Экономические и социальные пособия и расширение экономических прав и возможностей женщин </w:t>
      </w:r>
    </w:p>
    <w:p w:rsidR="00C77293" w:rsidRPr="00C77293" w:rsidRDefault="00C77293" w:rsidP="00C77293">
      <w:pPr>
        <w:spacing w:line="120" w:lineRule="exact"/>
        <w:rPr>
          <w:sz w:val="10"/>
        </w:rPr>
      </w:pPr>
    </w:p>
    <w:p w:rsidR="00C77293" w:rsidRPr="00B57844" w:rsidRDefault="00C77293" w:rsidP="00C77293">
      <w:pPr>
        <w:pStyle w:val="SingleTxt"/>
      </w:pPr>
      <w:r>
        <w:t>40.</w:t>
      </w:r>
      <w:r>
        <w:tab/>
        <w:t>Комитет принимает к сведению различные планы и программы, принятые в целях поощрения социального развития. Тем не менее, Комитет выражает обеспокоенность по поводу высокого уровня неравенства в гондурасском о</w:t>
      </w:r>
      <w:r>
        <w:t>б</w:t>
      </w:r>
      <w:r>
        <w:t xml:space="preserve">ществе, что является препятствием на пути реализации прав человека женщин. </w:t>
      </w:r>
      <w:proofErr w:type="gramStart"/>
      <w:r>
        <w:t>Он выражает сожаление в связи с отсутствием информации о воздействии ра</w:t>
      </w:r>
      <w:r>
        <w:t>з</w:t>
      </w:r>
      <w:r>
        <w:t xml:space="preserve">личных программ социальной защиты на жизнь женщин, поскольку большая часть информации была представлена в разбивке по семьям, а также о мерах по обеспечению доступа к этим программам наиболее </w:t>
      </w:r>
      <w:proofErr w:type="spellStart"/>
      <w:r>
        <w:t>маргинализированных</w:t>
      </w:r>
      <w:proofErr w:type="spellEnd"/>
      <w:r>
        <w:t xml:space="preserve"> групп женщин, включая женщин из общин коренных народов и женщин афр</w:t>
      </w:r>
      <w:r>
        <w:t>и</w:t>
      </w:r>
      <w:r>
        <w:t>канского происхождения.</w:t>
      </w:r>
      <w:proofErr w:type="gramEnd"/>
      <w:r>
        <w:t xml:space="preserve"> Он обеспокоен тем, что фрагментарный подход к с</w:t>
      </w:r>
      <w:r>
        <w:t>о</w:t>
      </w:r>
      <w:r>
        <w:t>циальному развитию и защите, а также программам по сокращению масштабов нищеты был неэффективным с точки зрения долгосрочного расширения эк</w:t>
      </w:r>
      <w:r>
        <w:t>о</w:t>
      </w:r>
      <w:r>
        <w:t>номических прав и возможностей женщин.</w:t>
      </w:r>
    </w:p>
    <w:p w:rsidR="00C77293" w:rsidRDefault="00C77293" w:rsidP="00C77293">
      <w:pPr>
        <w:pStyle w:val="SingleTxt"/>
        <w:rPr>
          <w:b/>
        </w:rPr>
      </w:pPr>
      <w:r>
        <w:t>41.</w:t>
      </w:r>
      <w:r>
        <w:tab/>
      </w:r>
      <w:r w:rsidRPr="00C77293">
        <w:rPr>
          <w:b/>
        </w:rPr>
        <w:t>Комитет рекомендует государству-участнику децентрализовать пр</w:t>
      </w:r>
      <w:r w:rsidRPr="00C77293">
        <w:rPr>
          <w:b/>
        </w:rPr>
        <w:t>о</w:t>
      </w:r>
      <w:r w:rsidRPr="00C77293">
        <w:rPr>
          <w:b/>
        </w:rPr>
        <w:t>граммы социальной защиты и другие программы, направленные на ра</w:t>
      </w:r>
      <w:r w:rsidRPr="00C77293">
        <w:rPr>
          <w:b/>
        </w:rPr>
        <w:t>с</w:t>
      </w:r>
      <w:r w:rsidRPr="00C77293">
        <w:rPr>
          <w:b/>
        </w:rPr>
        <w:t>ширение экономических прав и возможностей женщин, которые нуждаю</w:t>
      </w:r>
      <w:r w:rsidRPr="00C77293">
        <w:rPr>
          <w:b/>
        </w:rPr>
        <w:t>т</w:t>
      </w:r>
      <w:r w:rsidRPr="00C77293">
        <w:rPr>
          <w:b/>
        </w:rPr>
        <w:t>ся в них больше всего, особенно в сельских и отдаленных районах и среди общин коренных народов и лиц африканского происхождения, а также обеспечить доступ к этим программам. Кроме того, он рекомендует пр</w:t>
      </w:r>
      <w:r w:rsidRPr="00C77293">
        <w:rPr>
          <w:b/>
        </w:rPr>
        <w:t>и</w:t>
      </w:r>
      <w:r w:rsidRPr="00C77293">
        <w:rPr>
          <w:b/>
        </w:rPr>
        <w:t xml:space="preserve">менять более систематический подход к программам социальной защиты и сокращения масштабов нищеты, основанный на правах человека, а также создать в государстве-участнике адаптированную систему сбора дезагрегированных данных и гендерного анализа воздействия программ социальной защиты на осуществление женщинами своих прав человека. </w:t>
      </w:r>
    </w:p>
    <w:p w:rsidR="00C77293" w:rsidRPr="00C77293"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Женщины, проживающие в сельских районах</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42.</w:t>
      </w:r>
      <w:r>
        <w:tab/>
        <w:t>Комитет принимает к сведению меры, принятые в целях поощрения до</w:t>
      </w:r>
      <w:r>
        <w:t>б</w:t>
      </w:r>
      <w:r>
        <w:t>ровольной совместной регистрации собственности на землю, однако выражает обеспокоенность по поводу сохраняющейся дискриминации в отношении женщин, проживающих в сельских районах, особенно женщин из числа коре</w:t>
      </w:r>
      <w:r>
        <w:t>н</w:t>
      </w:r>
      <w:r>
        <w:t xml:space="preserve">ного населения и женщин африканского происхождения, а также в отношении: </w:t>
      </w:r>
    </w:p>
    <w:p w:rsidR="00C77293" w:rsidRPr="00B57844" w:rsidRDefault="00C77293" w:rsidP="00C77293">
      <w:pPr>
        <w:pStyle w:val="SingleTxt"/>
      </w:pPr>
      <w:r>
        <w:tab/>
      </w:r>
      <w:proofErr w:type="gramStart"/>
      <w:r>
        <w:t>а)</w:t>
      </w:r>
      <w:r>
        <w:tab/>
        <w:t xml:space="preserve">многочисленных препятствий для доступа женщин к земле и защиты их природных ресурсов, в том числе связанных с отсутствием консультаций в рамках реализации крупномасштабных проектов в области землеустройства, туризма, </w:t>
      </w:r>
      <w:proofErr w:type="spellStart"/>
      <w:r>
        <w:t>агропромышленности</w:t>
      </w:r>
      <w:proofErr w:type="spellEnd"/>
      <w:r>
        <w:t xml:space="preserve"> и строительства гидроэлектростанций, ос</w:t>
      </w:r>
      <w:r>
        <w:t>у</w:t>
      </w:r>
      <w:r>
        <w:t>ществляемых иностранными инвесторами и частными предприятиями, а также с негативными последствиями изменения климата для женщин, в том числе интенсивными засухами, потерей урожая и нехваткой воды и продовольствия</w:t>
      </w:r>
      <w:proofErr w:type="gramEnd"/>
      <w:r>
        <w:t xml:space="preserve">; </w:t>
      </w:r>
    </w:p>
    <w:p w:rsidR="00C77293" w:rsidRPr="00B57844" w:rsidRDefault="00C77293" w:rsidP="00C77293">
      <w:pPr>
        <w:pStyle w:val="SingleTxt"/>
      </w:pPr>
      <w:r>
        <w:tab/>
        <w:t>b)</w:t>
      </w:r>
      <w:r>
        <w:tab/>
        <w:t xml:space="preserve">негативного воздействия </w:t>
      </w:r>
      <w:proofErr w:type="gramStart"/>
      <w:r>
        <w:t>бизнес-проектов</w:t>
      </w:r>
      <w:proofErr w:type="gramEnd"/>
      <w:r>
        <w:t xml:space="preserve"> и проектов в области зе</w:t>
      </w:r>
      <w:r>
        <w:t>м</w:t>
      </w:r>
      <w:r>
        <w:t>леустройства на возможности женщин по контролю над использованием з</w:t>
      </w:r>
      <w:r>
        <w:t>е</w:t>
      </w:r>
      <w:r>
        <w:t>мель и природных ресурсов, которое выражается во внутреннем перемещении женщин и девочек, принудительном выселении, трудовой эксплуатации, сер</w:t>
      </w:r>
      <w:r>
        <w:t>ь</w:t>
      </w:r>
      <w:r>
        <w:t xml:space="preserve">езных последствиях для здоровья, сексуальных надругательствах и насилии, а также торговле людьми; </w:t>
      </w:r>
    </w:p>
    <w:p w:rsidR="00C77293" w:rsidRPr="00B57844" w:rsidRDefault="00C77293" w:rsidP="00C77293">
      <w:pPr>
        <w:pStyle w:val="SingleTxt"/>
      </w:pPr>
      <w:r>
        <w:tab/>
        <w:t>с)</w:t>
      </w:r>
      <w:r>
        <w:tab/>
        <w:t>запугивания женщин, проживающих в сельских районах, в том числе крестьянских и общинных лидеров, участвующих в мирных акциях протеста с целью защиты своих земель, и уголовных преследований в связи с их деятел</w:t>
      </w:r>
      <w:r>
        <w:t>ь</w:t>
      </w:r>
      <w:r>
        <w:t xml:space="preserve">ностью; </w:t>
      </w:r>
    </w:p>
    <w:p w:rsidR="00C77293" w:rsidRPr="00B57844" w:rsidRDefault="00C77293" w:rsidP="00C77293">
      <w:pPr>
        <w:pStyle w:val="SingleTxt"/>
      </w:pPr>
      <w:r>
        <w:tab/>
        <w:t>d)</w:t>
      </w:r>
      <w:r>
        <w:tab/>
        <w:t>сообщений о случаях, когда ресурсы, включая чрезвычайную прод</w:t>
      </w:r>
      <w:r>
        <w:t>о</w:t>
      </w:r>
      <w:r>
        <w:t>вольственную помощь и программы социальной поддержки, расхищаются в результате коррупции и используются в политических целях, не доходя до ц</w:t>
      </w:r>
      <w:r>
        <w:t>е</w:t>
      </w:r>
      <w:r>
        <w:t xml:space="preserve">левых получателей. </w:t>
      </w:r>
    </w:p>
    <w:p w:rsidR="00C77293" w:rsidRPr="00C77293" w:rsidRDefault="00C77293" w:rsidP="00C77293">
      <w:pPr>
        <w:pStyle w:val="SingleTxt"/>
        <w:rPr>
          <w:b/>
        </w:rPr>
      </w:pPr>
      <w:r>
        <w:t>43.</w:t>
      </w:r>
      <w:r>
        <w:tab/>
      </w:r>
      <w:r w:rsidRPr="00C77293">
        <w:rPr>
          <w:b/>
        </w:rPr>
        <w:t>Ссылаясь на статью 14 Конвенции и напоминая о своей общей рек</w:t>
      </w:r>
      <w:r w:rsidRPr="00C77293">
        <w:rPr>
          <w:b/>
        </w:rPr>
        <w:t>о</w:t>
      </w:r>
      <w:r w:rsidRPr="00C77293">
        <w:rPr>
          <w:b/>
        </w:rPr>
        <w:t>мендации № 34 (2016) о временных специальных мерах, Комитет рекоме</w:t>
      </w:r>
      <w:r w:rsidRPr="00C77293">
        <w:rPr>
          <w:b/>
        </w:rPr>
        <w:t>н</w:t>
      </w:r>
      <w:r w:rsidRPr="00C77293">
        <w:rPr>
          <w:b/>
        </w:rPr>
        <w:t xml:space="preserve">дует государству-участнику: </w:t>
      </w:r>
    </w:p>
    <w:p w:rsidR="00C77293" w:rsidRPr="00C77293" w:rsidRDefault="00C77293" w:rsidP="00C77293">
      <w:pPr>
        <w:pStyle w:val="SingleTxt"/>
        <w:rPr>
          <w:b/>
        </w:rPr>
      </w:pPr>
      <w:r w:rsidRPr="00C77293">
        <w:rPr>
          <w:b/>
        </w:rPr>
        <w:tab/>
      </w:r>
      <w:proofErr w:type="gramStart"/>
      <w:r w:rsidRPr="00C77293">
        <w:rPr>
          <w:b/>
        </w:rPr>
        <w:t>a)</w:t>
      </w:r>
      <w:r w:rsidRPr="00C77293">
        <w:rPr>
          <w:b/>
        </w:rPr>
        <w:tab/>
        <w:t>выполнять положения Конвенции Международной организации труда 1989 года (№ 169) о коренных народах и народах, ведущих племе</w:t>
      </w:r>
      <w:r w:rsidRPr="00C77293">
        <w:rPr>
          <w:b/>
        </w:rPr>
        <w:t>н</w:t>
      </w:r>
      <w:r w:rsidRPr="00C77293">
        <w:rPr>
          <w:b/>
        </w:rPr>
        <w:t>ной образ жизни, соблюдая принцип получения свободного и осознанного согласия на основе консультаций с коренными народами и обеспечивая им возможность получать прибыль от горнодобывающей деятельности и пр</w:t>
      </w:r>
      <w:r w:rsidRPr="00C77293">
        <w:rPr>
          <w:b/>
        </w:rPr>
        <w:t>о</w:t>
      </w:r>
      <w:r w:rsidRPr="00C77293">
        <w:rPr>
          <w:b/>
        </w:rPr>
        <w:t>ектов в области землеустройства, осуществляемых на их землях, а также задействовать женщин в качестве активных участников процесса разр</w:t>
      </w:r>
      <w:r w:rsidRPr="00C77293">
        <w:rPr>
          <w:b/>
        </w:rPr>
        <w:t>а</w:t>
      </w:r>
      <w:r w:rsidRPr="00C77293">
        <w:rPr>
          <w:b/>
        </w:rPr>
        <w:t>ботки</w:t>
      </w:r>
      <w:proofErr w:type="gramEnd"/>
      <w:r w:rsidRPr="00C77293">
        <w:rPr>
          <w:b/>
        </w:rPr>
        <w:t xml:space="preserve"> и осуществления национальной политики и плана действий в связи с изменением климата, ликвидацией последствий и снижением риска ст</w:t>
      </w:r>
      <w:r w:rsidRPr="00C77293">
        <w:rPr>
          <w:b/>
        </w:rPr>
        <w:t>и</w:t>
      </w:r>
      <w:r w:rsidRPr="00C77293">
        <w:rPr>
          <w:b/>
        </w:rPr>
        <w:t xml:space="preserve">хийных бедствий; </w:t>
      </w:r>
      <w:proofErr w:type="gramStart"/>
      <w:r w:rsidRPr="00C77293">
        <w:rPr>
          <w:b/>
        </w:rPr>
        <w:t>расширить и облегчить доступ женщин, проживающих в сельских районах, к землевладению, в том числе путем обязательной совместной регистрации собственности на землю на имя супругов и опр</w:t>
      </w:r>
      <w:r w:rsidRPr="00C77293">
        <w:rPr>
          <w:b/>
        </w:rPr>
        <w:t>е</w:t>
      </w:r>
      <w:r w:rsidRPr="00C77293">
        <w:rPr>
          <w:b/>
        </w:rPr>
        <w:t>деления целевых показателей в отношении совместных документов, по</w:t>
      </w:r>
      <w:r w:rsidRPr="00C77293">
        <w:rPr>
          <w:b/>
        </w:rPr>
        <w:t>д</w:t>
      </w:r>
      <w:r w:rsidRPr="00C77293">
        <w:rPr>
          <w:b/>
        </w:rPr>
        <w:t>тверждающих право собственности, а также включить гендерную пробл</w:t>
      </w:r>
      <w:r w:rsidRPr="00C77293">
        <w:rPr>
          <w:b/>
        </w:rPr>
        <w:t>е</w:t>
      </w:r>
      <w:r w:rsidRPr="00C77293">
        <w:rPr>
          <w:b/>
        </w:rPr>
        <w:t>матику в качестве отдельного раздела в национальную политику, пр</w:t>
      </w:r>
      <w:r w:rsidRPr="00C77293">
        <w:rPr>
          <w:b/>
        </w:rPr>
        <w:t>о</w:t>
      </w:r>
      <w:r w:rsidRPr="00C77293">
        <w:rPr>
          <w:b/>
        </w:rPr>
        <w:t>граммы и инициативы, способствующие развитию сельского хозяйства, в особенности для женщин из общин</w:t>
      </w:r>
      <w:proofErr w:type="gramEnd"/>
      <w:r w:rsidRPr="00C77293">
        <w:rPr>
          <w:b/>
        </w:rPr>
        <w:t xml:space="preserve"> коренных народов и женщин африка</w:t>
      </w:r>
      <w:r w:rsidRPr="00C77293">
        <w:rPr>
          <w:b/>
        </w:rPr>
        <w:t>н</w:t>
      </w:r>
      <w:r w:rsidRPr="00C77293">
        <w:rPr>
          <w:b/>
        </w:rPr>
        <w:t xml:space="preserve">ского происхождения; </w:t>
      </w:r>
    </w:p>
    <w:p w:rsidR="00C77293" w:rsidRPr="00C77293" w:rsidRDefault="00C77293" w:rsidP="00C77293">
      <w:pPr>
        <w:pStyle w:val="SingleTxt"/>
        <w:rPr>
          <w:b/>
        </w:rPr>
      </w:pPr>
      <w:r w:rsidRPr="00C77293">
        <w:rPr>
          <w:b/>
        </w:rPr>
        <w:tab/>
      </w:r>
      <w:proofErr w:type="gramStart"/>
      <w:r w:rsidRPr="00C77293">
        <w:rPr>
          <w:b/>
        </w:rPr>
        <w:t>b)</w:t>
      </w:r>
      <w:r w:rsidRPr="00C77293">
        <w:rPr>
          <w:b/>
        </w:rPr>
        <w:tab/>
        <w:t>принять меры по защите прав женщин, проживающих в сел</w:t>
      </w:r>
      <w:r w:rsidRPr="00C77293">
        <w:rPr>
          <w:b/>
        </w:rPr>
        <w:t>ь</w:t>
      </w:r>
      <w:r w:rsidRPr="00C77293">
        <w:rPr>
          <w:b/>
        </w:rPr>
        <w:t>ских районах, в том числе привлекая предприятия к ответственности за использование методов работы, которые негативно отражаются на здор</w:t>
      </w:r>
      <w:r w:rsidRPr="00C77293">
        <w:rPr>
          <w:b/>
        </w:rPr>
        <w:t>о</w:t>
      </w:r>
      <w:r w:rsidRPr="00C77293">
        <w:rPr>
          <w:b/>
        </w:rPr>
        <w:t>вье, благосостоянии и безопасности трудящихся женщин, и выделить Национальному аграрному институту достаточные средства в целях обе</w:t>
      </w:r>
      <w:r w:rsidRPr="00C77293">
        <w:rPr>
          <w:b/>
        </w:rPr>
        <w:t>с</w:t>
      </w:r>
      <w:r w:rsidRPr="00C77293">
        <w:rPr>
          <w:b/>
        </w:rPr>
        <w:t>печения соблюдения процедур выселения по постановлению компетен</w:t>
      </w:r>
      <w:r w:rsidRPr="00C77293">
        <w:rPr>
          <w:b/>
        </w:rPr>
        <w:t>т</w:t>
      </w:r>
      <w:r w:rsidRPr="00C77293">
        <w:rPr>
          <w:b/>
        </w:rPr>
        <w:t>ных судов с тем, чтобы они осуществлялись без чрезмерного применения силы или насилия</w:t>
      </w:r>
      <w:proofErr w:type="gramEnd"/>
      <w:r w:rsidRPr="00C77293">
        <w:rPr>
          <w:b/>
        </w:rPr>
        <w:t>, в соответствии со строгими процессуальными гара</w:t>
      </w:r>
      <w:r w:rsidRPr="00C77293">
        <w:rPr>
          <w:b/>
        </w:rPr>
        <w:t>н</w:t>
      </w:r>
      <w:r w:rsidRPr="00C77293">
        <w:rPr>
          <w:b/>
        </w:rPr>
        <w:t xml:space="preserve">тиями; </w:t>
      </w:r>
    </w:p>
    <w:p w:rsidR="00C77293" w:rsidRPr="00C77293" w:rsidRDefault="00C77293" w:rsidP="00C77293">
      <w:pPr>
        <w:pStyle w:val="SingleTxt"/>
        <w:rPr>
          <w:b/>
        </w:rPr>
      </w:pPr>
      <w:r w:rsidRPr="00C77293">
        <w:rPr>
          <w:b/>
        </w:rPr>
        <w:tab/>
      </w:r>
      <w:proofErr w:type="gramStart"/>
      <w:r w:rsidRPr="00C77293">
        <w:rPr>
          <w:b/>
        </w:rPr>
        <w:t>с)</w:t>
      </w:r>
      <w:r w:rsidRPr="00C77293">
        <w:rPr>
          <w:b/>
        </w:rPr>
        <w:tab/>
        <w:t>создать нормативно-правовую базу для того, чтобы предотвр</w:t>
      </w:r>
      <w:r w:rsidRPr="00C77293">
        <w:rPr>
          <w:b/>
        </w:rPr>
        <w:t>а</w:t>
      </w:r>
      <w:r w:rsidRPr="00C77293">
        <w:rPr>
          <w:b/>
        </w:rPr>
        <w:t>тить дальнейшие негативные последствия крупномасштабных проектов в области землеустройства и в агропромышленном комплексе, а также др</w:t>
      </w:r>
      <w:r w:rsidRPr="00C77293">
        <w:rPr>
          <w:b/>
        </w:rPr>
        <w:t>у</w:t>
      </w:r>
      <w:r w:rsidRPr="00C77293">
        <w:rPr>
          <w:b/>
        </w:rPr>
        <w:t>гих бизнес-проектов для землевладельческих прав женщин, проживающих в сельских районах, и их источников средств к существованию, а также сделать проведение оценок гендерного воздействия с участием женщин, проживающих в сельских районах, обязательным предварительным усл</w:t>
      </w:r>
      <w:r w:rsidRPr="00C77293">
        <w:rPr>
          <w:b/>
        </w:rPr>
        <w:t>о</w:t>
      </w:r>
      <w:r w:rsidRPr="00C77293">
        <w:rPr>
          <w:b/>
        </w:rPr>
        <w:t xml:space="preserve">вием реализации проектов в области землеустройства; </w:t>
      </w:r>
      <w:proofErr w:type="gramEnd"/>
    </w:p>
    <w:p w:rsidR="00C77293" w:rsidRDefault="00C77293" w:rsidP="00C77293">
      <w:pPr>
        <w:pStyle w:val="SingleTxt"/>
        <w:rPr>
          <w:b/>
        </w:rPr>
      </w:pPr>
      <w:r w:rsidRPr="00C77293">
        <w:rPr>
          <w:b/>
        </w:rPr>
        <w:tab/>
        <w:t>d)</w:t>
      </w:r>
      <w:r w:rsidRPr="00C77293">
        <w:rPr>
          <w:b/>
        </w:rPr>
        <w:tab/>
        <w:t>укреплять соответствующие механизмы, в том числе эффекти</w:t>
      </w:r>
      <w:r w:rsidRPr="00C77293">
        <w:rPr>
          <w:b/>
        </w:rPr>
        <w:t>в</w:t>
      </w:r>
      <w:r w:rsidRPr="00C77293">
        <w:rPr>
          <w:b/>
        </w:rPr>
        <w:t>ные аудиторские проверки, в целях своевременного выявления женщин, оказавшихся в чрезвычайных ситуациях и имеющих право на получение питания и участие в программах социальной поддержки.</w:t>
      </w:r>
    </w:p>
    <w:p w:rsidR="00C77293" w:rsidRPr="00C77293" w:rsidRDefault="00C77293" w:rsidP="00C77293">
      <w:pPr>
        <w:pStyle w:val="SingleTxt"/>
        <w:spacing w:after="0" w:line="120" w:lineRule="exact"/>
        <w:rPr>
          <w:b/>
          <w:sz w:val="10"/>
        </w:rPr>
      </w:pPr>
    </w:p>
    <w:p w:rsidR="00C77293"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Группы женщин, находящихся в неблагоприятном положении</w:t>
      </w:r>
    </w:p>
    <w:p w:rsidR="00C77293" w:rsidRPr="00C77293" w:rsidRDefault="00C77293" w:rsidP="00C77293">
      <w:pPr>
        <w:pStyle w:val="SingleTxt"/>
        <w:spacing w:after="0" w:line="120" w:lineRule="exact"/>
        <w:rPr>
          <w:sz w:val="10"/>
        </w:rPr>
      </w:pPr>
    </w:p>
    <w:p w:rsidR="00C77293" w:rsidRDefault="00C77293" w:rsidP="00C7729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D4716E">
        <w:t>Внутренне перемещенные женщины, беженцы и женщины, ищущие убежища</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44.</w:t>
      </w:r>
      <w:r>
        <w:tab/>
        <w:t>Комитет выражает обеспокоенность по поводу особого положения в гос</w:t>
      </w:r>
      <w:r>
        <w:t>у</w:t>
      </w:r>
      <w:r>
        <w:t xml:space="preserve">дарстве-участнике детей, в частности девочек, брошенных членами их семей, которые являются мигрантами. </w:t>
      </w:r>
      <w:proofErr w:type="gramStart"/>
      <w:r>
        <w:t>Он также обеспокоен положением внутренне перемещенных женщин и детей, вынужденное перемещение которых неп</w:t>
      </w:r>
      <w:r>
        <w:t>о</w:t>
      </w:r>
      <w:r>
        <w:t>средственно связано с высоким уровнем насилия и преступности в госуда</w:t>
      </w:r>
      <w:r>
        <w:t>р</w:t>
      </w:r>
      <w:r>
        <w:t>стве-участнике, в том числе с деятельностью банд или транснациональной о</w:t>
      </w:r>
      <w:r>
        <w:t>р</w:t>
      </w:r>
      <w:r>
        <w:t>ганизованной преступностью, и выражает особую обеспокоенность в связи с положением женщин в приграничном коридоре, представляющем собой терр</w:t>
      </w:r>
      <w:r>
        <w:t>и</w:t>
      </w:r>
      <w:r>
        <w:t>торию, где царят наркотики и насилие.</w:t>
      </w:r>
      <w:proofErr w:type="gramEnd"/>
    </w:p>
    <w:p w:rsidR="00C77293" w:rsidRPr="00C77293" w:rsidRDefault="00C77293" w:rsidP="00C77293">
      <w:pPr>
        <w:pStyle w:val="SingleTxt"/>
        <w:rPr>
          <w:b/>
        </w:rPr>
      </w:pPr>
      <w:r>
        <w:t>45.</w:t>
      </w:r>
      <w:r>
        <w:tab/>
      </w:r>
      <w:r w:rsidRPr="00C77293">
        <w:rPr>
          <w:b/>
        </w:rPr>
        <w:t xml:space="preserve">Комитет рекомендует государству-участнику: </w:t>
      </w:r>
    </w:p>
    <w:p w:rsidR="00C77293" w:rsidRPr="00C77293" w:rsidRDefault="00C77293" w:rsidP="00C77293">
      <w:pPr>
        <w:pStyle w:val="SingleTxt"/>
        <w:rPr>
          <w:b/>
        </w:rPr>
      </w:pPr>
      <w:r w:rsidRPr="00C77293">
        <w:rPr>
          <w:b/>
        </w:rPr>
        <w:tab/>
        <w:t>а)</w:t>
      </w:r>
      <w:r w:rsidRPr="00C77293">
        <w:rPr>
          <w:b/>
        </w:rPr>
        <w:tab/>
        <w:t>вести сбор дезагрегированных данных об особом положении в государстве-участнике детей, особенно девочек, брошенных членами с</w:t>
      </w:r>
      <w:r w:rsidRPr="00C77293">
        <w:rPr>
          <w:b/>
        </w:rPr>
        <w:t>е</w:t>
      </w:r>
      <w:r w:rsidRPr="00C77293">
        <w:rPr>
          <w:b/>
        </w:rPr>
        <w:t xml:space="preserve">мьи, которые являются мигрантами; </w:t>
      </w:r>
    </w:p>
    <w:p w:rsidR="00C77293" w:rsidRPr="00C77293" w:rsidRDefault="00C77293" w:rsidP="00C77293">
      <w:pPr>
        <w:pStyle w:val="SingleTxt"/>
        <w:rPr>
          <w:b/>
        </w:rPr>
      </w:pPr>
      <w:r w:rsidRPr="00C77293">
        <w:rPr>
          <w:b/>
        </w:rPr>
        <w:tab/>
        <w:t>b)</w:t>
      </w:r>
      <w:r w:rsidRPr="00C77293">
        <w:rPr>
          <w:b/>
        </w:rPr>
        <w:tab/>
        <w:t>наращивать и активизировать свои усилия, направленные на предотвращение причин вынужденного перемещения населения и удовл</w:t>
      </w:r>
      <w:r w:rsidRPr="00C77293">
        <w:rPr>
          <w:b/>
        </w:rPr>
        <w:t>е</w:t>
      </w:r>
      <w:r w:rsidRPr="00C77293">
        <w:rPr>
          <w:b/>
        </w:rPr>
        <w:t>творение особых потребностей в защите внутренне перемещенных же</w:t>
      </w:r>
      <w:r w:rsidRPr="00C77293">
        <w:rPr>
          <w:b/>
        </w:rPr>
        <w:t>н</w:t>
      </w:r>
      <w:r w:rsidRPr="00C77293">
        <w:rPr>
          <w:b/>
        </w:rPr>
        <w:t>щин;</w:t>
      </w:r>
    </w:p>
    <w:p w:rsidR="00C77293" w:rsidRPr="00C77293" w:rsidRDefault="00C77293" w:rsidP="00C77293">
      <w:pPr>
        <w:pStyle w:val="SingleTxt"/>
        <w:rPr>
          <w:b/>
        </w:rPr>
      </w:pPr>
      <w:r w:rsidRPr="00C77293">
        <w:rPr>
          <w:b/>
        </w:rPr>
        <w:tab/>
        <w:t>c)</w:t>
      </w:r>
      <w:r w:rsidRPr="00C77293">
        <w:rPr>
          <w:b/>
        </w:rPr>
        <w:tab/>
        <w:t xml:space="preserve">принять дополнительные срочные меры, включая принятие комплексной политики в целях обеспечения всеобъемлющей защиты и помощи внутренне перемещенным женщинам; </w:t>
      </w:r>
    </w:p>
    <w:p w:rsidR="00C77293" w:rsidRPr="00C77293" w:rsidRDefault="00C77293" w:rsidP="00C77293">
      <w:pPr>
        <w:pStyle w:val="SingleTxt"/>
        <w:rPr>
          <w:b/>
        </w:rPr>
      </w:pPr>
      <w:r w:rsidRPr="00C77293">
        <w:rPr>
          <w:b/>
        </w:rPr>
        <w:tab/>
        <w:t>d)</w:t>
      </w:r>
      <w:r w:rsidRPr="00C77293">
        <w:rPr>
          <w:b/>
        </w:rPr>
        <w:tab/>
        <w:t>активизировать усилия, в том числе путем расширения двуст</w:t>
      </w:r>
      <w:r w:rsidRPr="00C77293">
        <w:rPr>
          <w:b/>
        </w:rPr>
        <w:t>о</w:t>
      </w:r>
      <w:r w:rsidRPr="00C77293">
        <w:rPr>
          <w:b/>
        </w:rPr>
        <w:t>роннего, регионального и международного сотрудничества, направленные на поиск эффективного решения проблемы наркотиков и насилия, св</w:t>
      </w:r>
      <w:r w:rsidRPr="00C77293">
        <w:rPr>
          <w:b/>
        </w:rPr>
        <w:t>я</w:t>
      </w:r>
      <w:r w:rsidRPr="00C77293">
        <w:rPr>
          <w:b/>
        </w:rPr>
        <w:t xml:space="preserve">занного с деятельностью банд и являющегося причиной вынужденного перемещения населения. </w:t>
      </w:r>
    </w:p>
    <w:p w:rsidR="00C77293" w:rsidRPr="00C77293" w:rsidRDefault="00C77293" w:rsidP="00C77293">
      <w:pPr>
        <w:pStyle w:val="SingleTxt"/>
        <w:spacing w:after="0" w:line="120" w:lineRule="exact"/>
        <w:rPr>
          <w:sz w:val="10"/>
        </w:rPr>
      </w:pPr>
    </w:p>
    <w:p w:rsidR="00C77293" w:rsidRDefault="00C77293" w:rsidP="00C7729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D834ED">
        <w:t xml:space="preserve">Женщины, находящиеся в </w:t>
      </w:r>
      <w:r>
        <w:t>заключении</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46.</w:t>
      </w:r>
      <w:r>
        <w:tab/>
        <w:t>Комитет выражает обеспокоенность в связи с большим числом женщин, содержащихся в предварительном заключении, а также с отсутствием мер, направленных на обеспечение доступа женщин к правосудию. Он также обе</w:t>
      </w:r>
      <w:r>
        <w:t>с</w:t>
      </w:r>
      <w:r>
        <w:t>покоен недостаточными медицинскими и санитарно-гигиеническими услови</w:t>
      </w:r>
      <w:r>
        <w:t>я</w:t>
      </w:r>
      <w:r>
        <w:t xml:space="preserve">ми содержания женщин в местах заключения, включая беременных женщин и женщин, находящихся в заключении вместе со своими детьми. </w:t>
      </w:r>
    </w:p>
    <w:p w:rsidR="00C77293" w:rsidRPr="00C77293" w:rsidRDefault="00C77293" w:rsidP="00C77293">
      <w:pPr>
        <w:pStyle w:val="SingleTxt"/>
        <w:rPr>
          <w:b/>
        </w:rPr>
      </w:pPr>
      <w:r>
        <w:t>47.</w:t>
      </w:r>
      <w:r>
        <w:tab/>
      </w:r>
      <w:r w:rsidRPr="00C77293">
        <w:rPr>
          <w:b/>
        </w:rPr>
        <w:t>Комитет рекомендует государству-участнику сократить продолж</w:t>
      </w:r>
      <w:r w:rsidRPr="00C77293">
        <w:rPr>
          <w:b/>
        </w:rPr>
        <w:t>и</w:t>
      </w:r>
      <w:r w:rsidRPr="00C77293">
        <w:rPr>
          <w:b/>
        </w:rPr>
        <w:t>тельность досудебного содержания под стражей путем поиска альтернатив содержанию под стражей и повышения эффективности и независимости судебных органов. Он также рекомендует государству-участнику обесп</w:t>
      </w:r>
      <w:r w:rsidRPr="00C77293">
        <w:rPr>
          <w:b/>
        </w:rPr>
        <w:t>е</w:t>
      </w:r>
      <w:r w:rsidRPr="00C77293">
        <w:rPr>
          <w:b/>
        </w:rPr>
        <w:t>чить адекватные медицинские и санитарно-гигиенические условия для женщин, содержащихся в заключении.</w:t>
      </w: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Брак и семейные отношения</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48.</w:t>
      </w:r>
      <w:r>
        <w:tab/>
        <w:t xml:space="preserve">Комитет принимает к сведению поправки, внесенные в Семейный кодекс в отношении </w:t>
      </w:r>
      <w:proofErr w:type="gramStart"/>
      <w:r>
        <w:t>экономического режима</w:t>
      </w:r>
      <w:proofErr w:type="gramEnd"/>
      <w:r>
        <w:t xml:space="preserve"> семей. Тем не менее, он обеспокоен тем, что в соответствии с тем же Кодексом по-прежнему разрешены браки девочек, не достигших возраста 16 лет, и отмечает, что такие браки имеют серьезные последствия для девочек, в том числе для их здоровья и образования. Он с обеспокоенностью отмечает, что однополые пары не имеют возможности рег</w:t>
      </w:r>
      <w:r>
        <w:t>и</w:t>
      </w:r>
      <w:r>
        <w:t>стрировать свои партнерские отношения в государстве-участнике. Кроме того, Комитет обеспокоен по поводу отсутствия подзаконных актов, обеспечива</w:t>
      </w:r>
      <w:r>
        <w:t>ю</w:t>
      </w:r>
      <w:r>
        <w:t>щих применение Закона об ответственном исполнении родительских обязанн</w:t>
      </w:r>
      <w:r>
        <w:t>о</w:t>
      </w:r>
      <w:r>
        <w:t>стей.</w:t>
      </w:r>
    </w:p>
    <w:p w:rsidR="00C77293" w:rsidRPr="00C77293" w:rsidRDefault="00C77293" w:rsidP="00C77293">
      <w:pPr>
        <w:pStyle w:val="SingleTxt"/>
        <w:rPr>
          <w:b/>
        </w:rPr>
      </w:pPr>
      <w:r>
        <w:t>49.</w:t>
      </w:r>
      <w:r>
        <w:tab/>
      </w:r>
      <w:r w:rsidRPr="00C77293">
        <w:rPr>
          <w:b/>
        </w:rPr>
        <w:t>Напоминая о своей общей рекомендации № 29 (2013) об экономич</w:t>
      </w:r>
      <w:r w:rsidRPr="00C77293">
        <w:rPr>
          <w:b/>
        </w:rPr>
        <w:t>е</w:t>
      </w:r>
      <w:r w:rsidRPr="00C77293">
        <w:rPr>
          <w:b/>
        </w:rPr>
        <w:t>ских последствиях вступления в брак, семейных отношений и их расто</w:t>
      </w:r>
      <w:r w:rsidRPr="00C77293">
        <w:rPr>
          <w:b/>
        </w:rPr>
        <w:t>р</w:t>
      </w:r>
      <w:r w:rsidRPr="00C77293">
        <w:rPr>
          <w:b/>
        </w:rPr>
        <w:t xml:space="preserve">жения, Комитет рекомендует государству-участнику: </w:t>
      </w:r>
    </w:p>
    <w:p w:rsidR="00C77293" w:rsidRPr="00C77293" w:rsidRDefault="00C77293" w:rsidP="00C77293">
      <w:pPr>
        <w:pStyle w:val="SingleTxt"/>
        <w:rPr>
          <w:b/>
        </w:rPr>
      </w:pPr>
      <w:r w:rsidRPr="00C77293">
        <w:rPr>
          <w:b/>
        </w:rPr>
        <w:tab/>
        <w:t>а)</w:t>
      </w:r>
      <w:r w:rsidRPr="00C77293">
        <w:rPr>
          <w:b/>
        </w:rPr>
        <w:tab/>
        <w:t>представить в своем следующем докладе информацию о после</w:t>
      </w:r>
      <w:r w:rsidRPr="00C77293">
        <w:rPr>
          <w:b/>
        </w:rPr>
        <w:t>д</w:t>
      </w:r>
      <w:r w:rsidRPr="00C77293">
        <w:rPr>
          <w:b/>
        </w:rPr>
        <w:t xml:space="preserve">ствиях </w:t>
      </w:r>
      <w:proofErr w:type="gramStart"/>
      <w:r w:rsidRPr="00C77293">
        <w:rPr>
          <w:b/>
        </w:rPr>
        <w:t>экономического режима</w:t>
      </w:r>
      <w:proofErr w:type="gramEnd"/>
      <w:r w:rsidRPr="00C77293">
        <w:rPr>
          <w:b/>
        </w:rPr>
        <w:t xml:space="preserve"> общности имущества для женщин; </w:t>
      </w:r>
    </w:p>
    <w:p w:rsidR="00C77293" w:rsidRPr="00C77293" w:rsidRDefault="00C77293" w:rsidP="00C77293">
      <w:pPr>
        <w:pStyle w:val="SingleTxt"/>
        <w:rPr>
          <w:b/>
        </w:rPr>
      </w:pPr>
      <w:r w:rsidRPr="00C77293">
        <w:rPr>
          <w:b/>
        </w:rPr>
        <w:tab/>
        <w:t>b)</w:t>
      </w:r>
      <w:r w:rsidRPr="00C77293">
        <w:rPr>
          <w:b/>
        </w:rPr>
        <w:tab/>
        <w:t>принять и применять на практике законы, запрещающие де</w:t>
      </w:r>
      <w:r w:rsidRPr="00C77293">
        <w:rPr>
          <w:b/>
        </w:rPr>
        <w:t>т</w:t>
      </w:r>
      <w:r w:rsidRPr="00C77293">
        <w:rPr>
          <w:b/>
        </w:rPr>
        <w:t>ские браки, а также утвердить единый законный минимальный возра</w:t>
      </w:r>
      <w:proofErr w:type="gramStart"/>
      <w:r w:rsidRPr="00C77293">
        <w:rPr>
          <w:b/>
        </w:rPr>
        <w:t>ст вст</w:t>
      </w:r>
      <w:proofErr w:type="gramEnd"/>
      <w:r w:rsidRPr="00C77293">
        <w:rPr>
          <w:b/>
        </w:rPr>
        <w:t xml:space="preserve">упления в брак для женщин и мужчин, составляющий 18 лет; </w:t>
      </w:r>
    </w:p>
    <w:p w:rsidR="00C77293" w:rsidRPr="00C77293" w:rsidRDefault="00C77293" w:rsidP="00C77293">
      <w:pPr>
        <w:pStyle w:val="SingleTxt"/>
        <w:rPr>
          <w:b/>
        </w:rPr>
      </w:pPr>
      <w:r w:rsidRPr="00C77293">
        <w:rPr>
          <w:b/>
        </w:rPr>
        <w:tab/>
        <w:t>с)</w:t>
      </w:r>
      <w:r w:rsidRPr="00C77293">
        <w:rPr>
          <w:b/>
        </w:rPr>
        <w:tab/>
        <w:t>устранить коренные причины детских браков и укреплять пр</w:t>
      </w:r>
      <w:r w:rsidRPr="00C77293">
        <w:rPr>
          <w:b/>
        </w:rPr>
        <w:t>о</w:t>
      </w:r>
      <w:r w:rsidRPr="00C77293">
        <w:rPr>
          <w:b/>
        </w:rPr>
        <w:t>граммы содействия осуществлению права женщин на свободный выбор супруга и на вступление в брак только со своего свободного и полного с</w:t>
      </w:r>
      <w:r w:rsidRPr="00C77293">
        <w:rPr>
          <w:b/>
        </w:rPr>
        <w:t>о</w:t>
      </w:r>
      <w:r w:rsidRPr="00C77293">
        <w:rPr>
          <w:b/>
        </w:rPr>
        <w:t xml:space="preserve">гласия, на равной основе с мужчинами; </w:t>
      </w:r>
    </w:p>
    <w:p w:rsidR="00C77293" w:rsidRPr="00C77293" w:rsidRDefault="00C77293" w:rsidP="00C77293">
      <w:pPr>
        <w:pStyle w:val="SingleTxt"/>
        <w:rPr>
          <w:b/>
        </w:rPr>
      </w:pPr>
      <w:r w:rsidRPr="00C77293">
        <w:rPr>
          <w:b/>
        </w:rPr>
        <w:tab/>
        <w:t>d)</w:t>
      </w:r>
      <w:r w:rsidRPr="00C77293">
        <w:rPr>
          <w:b/>
        </w:rPr>
        <w:tab/>
        <w:t>изучить опыт стран данного региона, которые разрешают рег</w:t>
      </w:r>
      <w:r w:rsidRPr="00C77293">
        <w:rPr>
          <w:b/>
        </w:rPr>
        <w:t>и</w:t>
      </w:r>
      <w:r w:rsidRPr="00C77293">
        <w:rPr>
          <w:b/>
        </w:rPr>
        <w:t xml:space="preserve">страцию однополых партнерств; </w:t>
      </w:r>
    </w:p>
    <w:p w:rsidR="00C77293" w:rsidRDefault="00C77293" w:rsidP="00C77293">
      <w:pPr>
        <w:pStyle w:val="SingleTxt"/>
        <w:rPr>
          <w:b/>
        </w:rPr>
      </w:pPr>
      <w:r w:rsidRPr="00C77293">
        <w:rPr>
          <w:b/>
        </w:rPr>
        <w:tab/>
        <w:t>е)</w:t>
      </w:r>
      <w:r w:rsidRPr="00C77293">
        <w:rPr>
          <w:b/>
        </w:rPr>
        <w:tab/>
        <w:t>ускорить принятие соответствующих подзаконных актов для Закона об ответственном исполнении родительских обязанностей.</w:t>
      </w:r>
    </w:p>
    <w:p w:rsidR="00C77293" w:rsidRDefault="00C77293">
      <w:pPr>
        <w:spacing w:after="200" w:line="276" w:lineRule="auto"/>
        <w:rPr>
          <w:b/>
          <w:sz w:val="10"/>
        </w:rPr>
      </w:pPr>
      <w:r>
        <w:rPr>
          <w:b/>
          <w:sz w:val="10"/>
        </w:rPr>
        <w:br w:type="page"/>
      </w:r>
    </w:p>
    <w:p w:rsidR="00C77293" w:rsidRPr="00C77293"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Сбор и анализ данных </w:t>
      </w:r>
    </w:p>
    <w:p w:rsidR="00C77293" w:rsidRPr="00C77293" w:rsidRDefault="00C77293" w:rsidP="00C77293">
      <w:pPr>
        <w:pStyle w:val="SingleTxt"/>
        <w:spacing w:after="0" w:line="120" w:lineRule="exact"/>
        <w:rPr>
          <w:sz w:val="10"/>
        </w:rPr>
      </w:pPr>
    </w:p>
    <w:p w:rsidR="00C77293" w:rsidRPr="00B57844" w:rsidRDefault="00C77293" w:rsidP="00C77293">
      <w:pPr>
        <w:pStyle w:val="SingleTxt"/>
      </w:pPr>
      <w:r>
        <w:t>50.</w:t>
      </w:r>
      <w:r>
        <w:tab/>
        <w:t>Комитет выражает обеспокоенность в связи с отсутствием во многих о</w:t>
      </w:r>
      <w:r>
        <w:t>б</w:t>
      </w:r>
      <w:r>
        <w:t>ластях, охватываемых Конвенцией, точных статистических данных, дезагрег</w:t>
      </w:r>
      <w:r>
        <w:t>и</w:t>
      </w:r>
      <w:r>
        <w:t>рованных по полу, возрасту, географическому местоположению, этническому происхождению и социально-экономическому положению.</w:t>
      </w:r>
    </w:p>
    <w:p w:rsidR="00C77293" w:rsidRDefault="00C77293" w:rsidP="00C77293">
      <w:pPr>
        <w:pStyle w:val="SingleTxt"/>
        <w:rPr>
          <w:b/>
        </w:rPr>
      </w:pPr>
      <w:r>
        <w:t>51.</w:t>
      </w:r>
      <w:r>
        <w:tab/>
      </w:r>
      <w:r w:rsidRPr="00C77293">
        <w:rPr>
          <w:b/>
        </w:rPr>
        <w:t>Комитет вновь повторяет вынесенную ранее рекомендацию (CEDAW/C/HON/CO/6, пункт 31) и рекомендует государству-участнику б</w:t>
      </w:r>
      <w:r w:rsidRPr="00C77293">
        <w:rPr>
          <w:b/>
        </w:rPr>
        <w:t>о</w:t>
      </w:r>
      <w:r w:rsidRPr="00C77293">
        <w:rPr>
          <w:b/>
        </w:rPr>
        <w:t>лее активно вести сбор и анализ данных, дезагрегированных по полу, во</w:t>
      </w:r>
      <w:r w:rsidRPr="00C77293">
        <w:rPr>
          <w:b/>
        </w:rPr>
        <w:t>з</w:t>
      </w:r>
      <w:r w:rsidRPr="00C77293">
        <w:rPr>
          <w:b/>
        </w:rPr>
        <w:t>расту, географическому местоположению, этническому происхождению и социально-экономическому положению, с указанием воздействия прин</w:t>
      </w:r>
      <w:r w:rsidRPr="00C77293">
        <w:rPr>
          <w:b/>
        </w:rPr>
        <w:t>я</w:t>
      </w:r>
      <w:r w:rsidRPr="00C77293">
        <w:rPr>
          <w:b/>
        </w:rPr>
        <w:t>тых мер и результатов, достигнутых в ходе практической реализации фа</w:t>
      </w:r>
      <w:r w:rsidRPr="00C77293">
        <w:rPr>
          <w:b/>
        </w:rPr>
        <w:t>к</w:t>
      </w:r>
      <w:r w:rsidRPr="00C77293">
        <w:rPr>
          <w:b/>
        </w:rPr>
        <w:t>тического равноправия женщин. Комитет также рекомендует государству-участнику разработать поддающиеся измерению показатели для оценки тенденций в положении женщин и прогресса в деле достижения фактич</w:t>
      </w:r>
      <w:r w:rsidRPr="00C77293">
        <w:rPr>
          <w:b/>
        </w:rPr>
        <w:t>е</w:t>
      </w:r>
      <w:r w:rsidRPr="00C77293">
        <w:rPr>
          <w:b/>
        </w:rPr>
        <w:t>ского равенства женщин во всех областях, охватываемых Конвенцией. В связи с этим он обращает внимание государства-участника на общую р</w:t>
      </w:r>
      <w:r w:rsidRPr="00C77293">
        <w:rPr>
          <w:b/>
        </w:rPr>
        <w:t>е</w:t>
      </w:r>
      <w:r w:rsidRPr="00C77293">
        <w:rPr>
          <w:b/>
        </w:rPr>
        <w:t>комендацию Комитета</w:t>
      </w:r>
      <w:r w:rsidR="00D8086A">
        <w:rPr>
          <w:b/>
        </w:rPr>
        <w:t xml:space="preserve"> </w:t>
      </w:r>
      <w:r w:rsidRPr="00C77293">
        <w:rPr>
          <w:b/>
        </w:rPr>
        <w:t>№ 9 (1989) о статистических данных, касающихся положения женщин, и призывает государство-участник разработать уч</w:t>
      </w:r>
      <w:r w:rsidRPr="00C77293">
        <w:rPr>
          <w:b/>
        </w:rPr>
        <w:t>и</w:t>
      </w:r>
      <w:r w:rsidRPr="00C77293">
        <w:rPr>
          <w:b/>
        </w:rPr>
        <w:t>тывающие гендерные аспекты показатели, которые могли бы использ</w:t>
      </w:r>
      <w:r w:rsidRPr="00C77293">
        <w:rPr>
          <w:b/>
        </w:rPr>
        <w:t>о</w:t>
      </w:r>
      <w:r w:rsidRPr="00C77293">
        <w:rPr>
          <w:b/>
        </w:rPr>
        <w:t>ваться для разработки, осуществления, мониторинга, оценки и, при нео</w:t>
      </w:r>
      <w:r w:rsidRPr="00C77293">
        <w:rPr>
          <w:b/>
        </w:rPr>
        <w:t>б</w:t>
      </w:r>
      <w:r w:rsidRPr="00C77293">
        <w:rPr>
          <w:b/>
        </w:rPr>
        <w:t>ходимости, пересмотра политики по обеспечению равноправия женщин и гендерного равенства.</w:t>
      </w:r>
    </w:p>
    <w:p w:rsidR="00C77293" w:rsidRPr="00C77293"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SimSun"/>
        </w:rPr>
      </w:pPr>
      <w:r>
        <w:tab/>
      </w:r>
      <w:r>
        <w:tab/>
        <w:t>Факультативный протокол и поправка к пункту 1 статьи 20 Конвенции</w:t>
      </w:r>
    </w:p>
    <w:p w:rsidR="00C77293" w:rsidRPr="00C77293" w:rsidRDefault="00C77293" w:rsidP="00C77293">
      <w:pPr>
        <w:pStyle w:val="SingleTxt"/>
        <w:spacing w:after="0" w:line="120" w:lineRule="exact"/>
        <w:rPr>
          <w:sz w:val="10"/>
        </w:rPr>
      </w:pPr>
    </w:p>
    <w:p w:rsidR="00C77293" w:rsidRDefault="00C77293" w:rsidP="00C77293">
      <w:pPr>
        <w:pStyle w:val="SingleTxt"/>
        <w:rPr>
          <w:b/>
        </w:rPr>
      </w:pPr>
      <w:r>
        <w:t>52.</w:t>
      </w:r>
      <w:r>
        <w:tab/>
      </w:r>
      <w:r w:rsidRPr="00C77293">
        <w:rPr>
          <w:b/>
        </w:rPr>
        <w:t>Комитет призывает государство-участник ратифицировать Факул</w:t>
      </w:r>
      <w:r w:rsidRPr="00C77293">
        <w:rPr>
          <w:b/>
        </w:rPr>
        <w:t>ь</w:t>
      </w:r>
      <w:r w:rsidRPr="00C77293">
        <w:rPr>
          <w:b/>
        </w:rPr>
        <w:t>тативный протокол к Конвенции и как можно скорее принять поправку к пункту 1 статьи 20 Конвенции о сроках проведения заседаний Комитета.</w:t>
      </w:r>
    </w:p>
    <w:p w:rsidR="00C77293" w:rsidRPr="00C77293"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Пекинская декларация и Платформа действий </w:t>
      </w:r>
    </w:p>
    <w:p w:rsidR="00C77293" w:rsidRPr="00C77293" w:rsidRDefault="00C77293" w:rsidP="00C77293">
      <w:pPr>
        <w:pStyle w:val="SingleTxt"/>
        <w:spacing w:after="0" w:line="120" w:lineRule="exact"/>
        <w:rPr>
          <w:sz w:val="10"/>
        </w:rPr>
      </w:pPr>
    </w:p>
    <w:p w:rsidR="00C77293" w:rsidRDefault="00C77293" w:rsidP="00C77293">
      <w:pPr>
        <w:pStyle w:val="SingleTxt"/>
      </w:pPr>
      <w:r>
        <w:t>53.</w:t>
      </w:r>
      <w:r>
        <w:tab/>
      </w:r>
      <w:r w:rsidRPr="00D834ED">
        <w:t>Комитет призывает государство-участника использовать Пекинскую д</w:t>
      </w:r>
      <w:r w:rsidRPr="00D834ED">
        <w:t>е</w:t>
      </w:r>
      <w:r w:rsidRPr="00D834ED">
        <w:t>кларацию и Платформу действий в своей деятельности по осуществлению п</w:t>
      </w:r>
      <w:r w:rsidRPr="00D834ED">
        <w:t>о</w:t>
      </w:r>
      <w:r w:rsidRPr="00D834ED">
        <w:t>ложений Конвенции.</w:t>
      </w:r>
    </w:p>
    <w:p w:rsidR="00C77293" w:rsidRPr="00C77293" w:rsidRDefault="00C77293" w:rsidP="00C77293">
      <w:pPr>
        <w:pStyle w:val="SingleTxt"/>
        <w:spacing w:after="0" w:line="120" w:lineRule="exact"/>
        <w:rPr>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Повестка дня в области устойчивого развития на период до 2030 года </w:t>
      </w:r>
    </w:p>
    <w:p w:rsidR="00C77293" w:rsidRPr="00C77293" w:rsidRDefault="00C77293" w:rsidP="00C77293">
      <w:pPr>
        <w:pStyle w:val="SingleTxt"/>
        <w:spacing w:after="0" w:line="120" w:lineRule="exact"/>
        <w:rPr>
          <w:sz w:val="10"/>
        </w:rPr>
      </w:pPr>
    </w:p>
    <w:p w:rsidR="00C77293" w:rsidRPr="00974024" w:rsidRDefault="00C77293" w:rsidP="00C77293">
      <w:pPr>
        <w:pStyle w:val="SingleTxt"/>
        <w:rPr>
          <w:b/>
        </w:rPr>
      </w:pPr>
      <w:r>
        <w:t>54.</w:t>
      </w:r>
      <w:r>
        <w:tab/>
      </w:r>
      <w:r w:rsidRPr="00C77293">
        <w:rPr>
          <w:b/>
        </w:rPr>
        <w:t>Комитет призывает стремиться к достижению фактического генде</w:t>
      </w:r>
      <w:r w:rsidRPr="00C77293">
        <w:rPr>
          <w:b/>
        </w:rPr>
        <w:t>р</w:t>
      </w:r>
      <w:r w:rsidRPr="00C77293">
        <w:rPr>
          <w:b/>
        </w:rPr>
        <w:t xml:space="preserve">ного равенства </w:t>
      </w:r>
      <w:proofErr w:type="gramStart"/>
      <w:r w:rsidRPr="00C77293">
        <w:rPr>
          <w:b/>
        </w:rPr>
        <w:t>в соответствии с положениями Конвенции на протяжении всего процесса осуществления Повестки дня в области устойчивого разв</w:t>
      </w:r>
      <w:r w:rsidRPr="00C77293">
        <w:rPr>
          <w:b/>
        </w:rPr>
        <w:t>и</w:t>
      </w:r>
      <w:r w:rsidRPr="00C77293">
        <w:rPr>
          <w:b/>
        </w:rPr>
        <w:t>тия на период</w:t>
      </w:r>
      <w:proofErr w:type="gramEnd"/>
      <w:r w:rsidRPr="00C77293">
        <w:rPr>
          <w:b/>
        </w:rPr>
        <w:t xml:space="preserve"> до 2030 года.</w:t>
      </w:r>
    </w:p>
    <w:p w:rsidR="00C77293" w:rsidRPr="00974024" w:rsidRDefault="00C77293" w:rsidP="00C77293">
      <w:pPr>
        <w:pStyle w:val="SingleTxt"/>
        <w:spacing w:after="0" w:line="120" w:lineRule="exact"/>
        <w:rPr>
          <w:b/>
          <w:sz w:val="10"/>
        </w:rPr>
      </w:pPr>
    </w:p>
    <w:p w:rsidR="00C77293" w:rsidRPr="0097402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Распространение </w:t>
      </w:r>
    </w:p>
    <w:p w:rsidR="00C77293" w:rsidRPr="00974024" w:rsidRDefault="00C77293" w:rsidP="00C77293">
      <w:pPr>
        <w:pStyle w:val="SingleTxt"/>
        <w:spacing w:after="0" w:line="120" w:lineRule="exact"/>
        <w:rPr>
          <w:sz w:val="10"/>
        </w:rPr>
      </w:pPr>
    </w:p>
    <w:p w:rsidR="00C77293" w:rsidRPr="00974024" w:rsidRDefault="00C77293" w:rsidP="00C77293">
      <w:pPr>
        <w:pStyle w:val="SingleTxt"/>
        <w:rPr>
          <w:b/>
        </w:rPr>
      </w:pPr>
      <w:r>
        <w:t>55.</w:t>
      </w:r>
      <w:r>
        <w:tab/>
      </w:r>
      <w:r w:rsidRPr="00C77293">
        <w:rPr>
          <w:b/>
        </w:rPr>
        <w:t>Комитет просит государство-участник обеспечить своевременное распространение настоящих заключительных замечаний на официал</w:t>
      </w:r>
      <w:r w:rsidRPr="00C77293">
        <w:rPr>
          <w:b/>
        </w:rPr>
        <w:t>ь</w:t>
      </w:r>
      <w:r w:rsidRPr="00C77293">
        <w:rPr>
          <w:b/>
        </w:rPr>
        <w:t>но</w:t>
      </w:r>
      <w:proofErr w:type="gramStart"/>
      <w:r w:rsidRPr="00C77293">
        <w:rPr>
          <w:b/>
        </w:rPr>
        <w:t>м(</w:t>
      </w:r>
      <w:proofErr w:type="spellStart"/>
      <w:proofErr w:type="gramEnd"/>
      <w:r w:rsidRPr="00C77293">
        <w:rPr>
          <w:b/>
        </w:rPr>
        <w:t>ых</w:t>
      </w:r>
      <w:proofErr w:type="spellEnd"/>
      <w:r w:rsidRPr="00C77293">
        <w:rPr>
          <w:b/>
        </w:rPr>
        <w:t>) языке(ах) государства-участника в соответствующих госуда</w:t>
      </w:r>
      <w:r w:rsidRPr="00C77293">
        <w:rPr>
          <w:b/>
        </w:rPr>
        <w:t>р</w:t>
      </w:r>
      <w:r w:rsidRPr="00C77293">
        <w:rPr>
          <w:b/>
        </w:rPr>
        <w:t>ственных учреждениях всех уровней (национального, регионального и местного), в частности в правительстве, министерствах, Национальном конгрессе и судебных органах, с тем чтобы обеспечить их осуществление в полном объеме.</w:t>
      </w:r>
    </w:p>
    <w:p w:rsidR="00C77293" w:rsidRPr="00974024"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Техническая помощь </w:t>
      </w:r>
    </w:p>
    <w:p w:rsidR="00C77293" w:rsidRPr="00C77293" w:rsidRDefault="00C77293" w:rsidP="00C77293">
      <w:pPr>
        <w:pStyle w:val="SingleTxt"/>
        <w:spacing w:after="0" w:line="120" w:lineRule="exact"/>
        <w:rPr>
          <w:sz w:val="10"/>
        </w:rPr>
      </w:pPr>
    </w:p>
    <w:p w:rsidR="00C77293" w:rsidRPr="00974024" w:rsidRDefault="00C77293" w:rsidP="00C77293">
      <w:pPr>
        <w:pStyle w:val="SingleTxt"/>
        <w:rPr>
          <w:b/>
        </w:rPr>
      </w:pPr>
      <w:r>
        <w:t>56.</w:t>
      </w:r>
      <w:r>
        <w:tab/>
      </w:r>
      <w:r w:rsidRPr="00C77293">
        <w:rPr>
          <w:b/>
        </w:rPr>
        <w:t>Комитет рекомендует государству-участнику увязать выполнение Конвенции с осуществляемыми им мерами в области развития и воспол</w:t>
      </w:r>
      <w:r w:rsidRPr="00C77293">
        <w:rPr>
          <w:b/>
        </w:rPr>
        <w:t>ь</w:t>
      </w:r>
      <w:r w:rsidRPr="00C77293">
        <w:rPr>
          <w:b/>
        </w:rPr>
        <w:t>зоваться региональной и международной технической помощью в этом о</w:t>
      </w:r>
      <w:r w:rsidRPr="00C77293">
        <w:rPr>
          <w:b/>
        </w:rPr>
        <w:t>т</w:t>
      </w:r>
      <w:r w:rsidRPr="00C77293">
        <w:rPr>
          <w:b/>
        </w:rPr>
        <w:t>ношении.</w:t>
      </w:r>
    </w:p>
    <w:p w:rsidR="00C77293" w:rsidRPr="00974024"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Ратификация других договоров </w:t>
      </w:r>
    </w:p>
    <w:p w:rsidR="00C77293" w:rsidRPr="00C77293" w:rsidRDefault="00C77293" w:rsidP="00C77293">
      <w:pPr>
        <w:pStyle w:val="SingleTxtG"/>
        <w:spacing w:after="0" w:line="120" w:lineRule="exact"/>
        <w:rPr>
          <w:sz w:val="10"/>
          <w:lang w:val="ru-RU"/>
        </w:rPr>
      </w:pPr>
    </w:p>
    <w:p w:rsidR="00C77293" w:rsidRPr="00C77293" w:rsidRDefault="00C77293" w:rsidP="00C77293">
      <w:pPr>
        <w:pStyle w:val="SingleTxt"/>
        <w:rPr>
          <w:b/>
        </w:rPr>
      </w:pPr>
      <w:r>
        <w:t>57.</w:t>
      </w:r>
      <w:r>
        <w:tab/>
      </w:r>
      <w:proofErr w:type="gramStart"/>
      <w:r w:rsidRPr="00C77293">
        <w:rPr>
          <w:b/>
        </w:rPr>
        <w:t>Комитет отмечает, что присоединение государства-участника к дев</w:t>
      </w:r>
      <w:r w:rsidRPr="00C77293">
        <w:rPr>
          <w:b/>
        </w:rPr>
        <w:t>я</w:t>
      </w:r>
      <w:r w:rsidRPr="00C77293">
        <w:rPr>
          <w:b/>
        </w:rPr>
        <w:t>ти основным международным документам по правам человека будет сп</w:t>
      </w:r>
      <w:r w:rsidRPr="00C77293">
        <w:rPr>
          <w:b/>
        </w:rPr>
        <w:t>о</w:t>
      </w:r>
      <w:r w:rsidRPr="00C77293">
        <w:rPr>
          <w:b/>
        </w:rPr>
        <w:t>собствовать более полному осуществлению женщинами своих прав чел</w:t>
      </w:r>
      <w:r w:rsidRPr="00C77293">
        <w:rPr>
          <w:b/>
        </w:rPr>
        <w:t>о</w:t>
      </w:r>
      <w:r w:rsidRPr="00C77293">
        <w:rPr>
          <w:b/>
        </w:rPr>
        <w:t>века и основных свобод во всех сферах жизни</w:t>
      </w:r>
      <w:r w:rsidRPr="00C77293">
        <w:rPr>
          <w:rStyle w:val="FootnoteReference"/>
        </w:rPr>
        <w:footnoteReference w:id="2"/>
      </w:r>
      <w:r w:rsidRPr="00C77293">
        <w:rPr>
          <w:b/>
        </w:rPr>
        <w:t>. В этой связи Комитет пр</w:t>
      </w:r>
      <w:r w:rsidRPr="00C77293">
        <w:rPr>
          <w:b/>
        </w:rPr>
        <w:t>и</w:t>
      </w:r>
      <w:r w:rsidRPr="00C77293">
        <w:rPr>
          <w:b/>
        </w:rPr>
        <w:t>зывает государство-участник ратифицировать Факультативный протокол к Конвенции о правах ребенка, касающийся процедуры сообщений, и Ф</w:t>
      </w:r>
      <w:r w:rsidRPr="00C77293">
        <w:rPr>
          <w:b/>
        </w:rPr>
        <w:t>а</w:t>
      </w:r>
      <w:r w:rsidRPr="00C77293">
        <w:rPr>
          <w:b/>
        </w:rPr>
        <w:t>культативный протокол к Международному пакту об экономических, с</w:t>
      </w:r>
      <w:r w:rsidRPr="00C77293">
        <w:rPr>
          <w:b/>
        </w:rPr>
        <w:t>о</w:t>
      </w:r>
      <w:r w:rsidRPr="00C77293">
        <w:rPr>
          <w:b/>
        </w:rPr>
        <w:t>циальных и культурных правах, участником которых</w:t>
      </w:r>
      <w:proofErr w:type="gramEnd"/>
      <w:r w:rsidRPr="00C77293">
        <w:rPr>
          <w:b/>
        </w:rPr>
        <w:t xml:space="preserve"> оно пока не являе</w:t>
      </w:r>
      <w:r w:rsidRPr="00C77293">
        <w:rPr>
          <w:b/>
        </w:rPr>
        <w:t>т</w:t>
      </w:r>
      <w:r w:rsidRPr="00C77293">
        <w:rPr>
          <w:b/>
        </w:rPr>
        <w:t>ся.</w:t>
      </w:r>
    </w:p>
    <w:p w:rsidR="00C77293" w:rsidRPr="00C77293"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Последующие меры в связи с заключительными замечаниями</w:t>
      </w:r>
    </w:p>
    <w:p w:rsidR="00C77293" w:rsidRPr="00C77293" w:rsidRDefault="00C77293" w:rsidP="00C77293">
      <w:pPr>
        <w:pStyle w:val="SingleTxt"/>
        <w:spacing w:after="0" w:line="120" w:lineRule="exact"/>
        <w:rPr>
          <w:sz w:val="10"/>
        </w:rPr>
      </w:pPr>
    </w:p>
    <w:p w:rsidR="00C77293" w:rsidRPr="00974024" w:rsidRDefault="00C77293" w:rsidP="00C77293">
      <w:pPr>
        <w:pStyle w:val="SingleTxt"/>
        <w:rPr>
          <w:b/>
        </w:rPr>
      </w:pPr>
      <w:r>
        <w:t>58.</w:t>
      </w:r>
      <w:r>
        <w:tab/>
      </w:r>
      <w:r w:rsidRPr="00C77293">
        <w:rPr>
          <w:b/>
        </w:rPr>
        <w:t>Комитет просит государство-участник представить в течение двух лет письменную информацию о мерах, принятых для выполнения рекоменд</w:t>
      </w:r>
      <w:r w:rsidRPr="00C77293">
        <w:rPr>
          <w:b/>
        </w:rPr>
        <w:t>а</w:t>
      </w:r>
      <w:r w:rsidRPr="00C77293">
        <w:rPr>
          <w:b/>
        </w:rPr>
        <w:t>ций, изложенных выше в пунктах 13 (а) и (d) и 29 (a) и (b).</w:t>
      </w:r>
    </w:p>
    <w:p w:rsidR="00C77293" w:rsidRPr="00974024" w:rsidRDefault="00C77293" w:rsidP="00C77293">
      <w:pPr>
        <w:pStyle w:val="SingleTxt"/>
        <w:spacing w:after="0" w:line="120" w:lineRule="exact"/>
        <w:rPr>
          <w:b/>
          <w:sz w:val="10"/>
        </w:rPr>
      </w:pPr>
    </w:p>
    <w:p w:rsidR="00C77293" w:rsidRPr="00B57844" w:rsidRDefault="00C77293" w:rsidP="00C772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Подготовка следующего доклада </w:t>
      </w:r>
    </w:p>
    <w:p w:rsidR="00C77293" w:rsidRPr="00C77293" w:rsidRDefault="00C77293" w:rsidP="00C77293">
      <w:pPr>
        <w:pStyle w:val="SingleTxt"/>
        <w:spacing w:after="0" w:line="120" w:lineRule="exact"/>
        <w:rPr>
          <w:sz w:val="10"/>
        </w:rPr>
      </w:pPr>
    </w:p>
    <w:p w:rsidR="00C77293" w:rsidRPr="00974024" w:rsidRDefault="00C77293" w:rsidP="00C77293">
      <w:pPr>
        <w:pStyle w:val="SingleTxt"/>
        <w:rPr>
          <w:b/>
        </w:rPr>
      </w:pPr>
      <w:r>
        <w:t>59.</w:t>
      </w:r>
      <w:r>
        <w:tab/>
      </w:r>
      <w:r w:rsidRPr="00C77293">
        <w:rPr>
          <w:b/>
        </w:rPr>
        <w:t>Комитет предлагает государству-участнику представить свой дев</w:t>
      </w:r>
      <w:r w:rsidRPr="00C77293">
        <w:rPr>
          <w:b/>
        </w:rPr>
        <w:t>я</w:t>
      </w:r>
      <w:r w:rsidRPr="00C77293">
        <w:rPr>
          <w:b/>
        </w:rPr>
        <w:t>тый периодический доклад в ноябре 2020 года. В случае задержки доклад должен охватывать весь период до момента представления.</w:t>
      </w:r>
    </w:p>
    <w:p w:rsidR="00C77293" w:rsidRDefault="00C77293" w:rsidP="00C77293">
      <w:pPr>
        <w:pStyle w:val="SingleTxt"/>
        <w:rPr>
          <w:b/>
          <w:lang w:val="en-US"/>
        </w:rPr>
      </w:pPr>
      <w:r>
        <w:t>60.</w:t>
      </w:r>
      <w:r>
        <w:tab/>
      </w:r>
      <w:r w:rsidRPr="00C77293">
        <w:rPr>
          <w:b/>
        </w:rPr>
        <w:t>Комитет просит государство-участник следовать согласованным р</w:t>
      </w:r>
      <w:r w:rsidRPr="00C77293">
        <w:rPr>
          <w:b/>
        </w:rPr>
        <w:t>у</w:t>
      </w:r>
      <w:r w:rsidRPr="00C77293">
        <w:rPr>
          <w:b/>
        </w:rPr>
        <w:t>ководящим принципам представления докладов согласно международным договорам о правах человека, включая руководящие принципы подгото</w:t>
      </w:r>
      <w:r w:rsidRPr="00C77293">
        <w:rPr>
          <w:b/>
        </w:rPr>
        <w:t>в</w:t>
      </w:r>
      <w:r w:rsidRPr="00C77293">
        <w:rPr>
          <w:b/>
        </w:rPr>
        <w:t>ки общего базового документа и документов по конкретным договорам (см. HRI/</w:t>
      </w:r>
      <w:r w:rsidRPr="00C77293">
        <w:rPr>
          <w:b/>
          <w:lang w:val="en-US"/>
        </w:rPr>
        <w:t>GEN</w:t>
      </w:r>
      <w:r w:rsidRPr="00C77293">
        <w:rPr>
          <w:b/>
        </w:rPr>
        <w:t>/2/</w:t>
      </w:r>
      <w:r w:rsidRPr="00C77293">
        <w:rPr>
          <w:b/>
          <w:lang w:val="en-US"/>
        </w:rPr>
        <w:t xml:space="preserve">REV.6, </w:t>
      </w:r>
      <w:r w:rsidRPr="00C77293">
        <w:rPr>
          <w:b/>
        </w:rPr>
        <w:t>глава 1).</w:t>
      </w:r>
    </w:p>
    <w:p w:rsidR="00C77293" w:rsidRPr="00C77293" w:rsidRDefault="00C77293" w:rsidP="00C77293">
      <w:pPr>
        <w:pStyle w:val="SingleTxt"/>
        <w:spacing w:after="0" w:line="240" w:lineRule="auto"/>
        <w:rPr>
          <w:lang w:val="en-US"/>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C77293" w:rsidRPr="00C77293" w:rsidSect="00C04D3B">
      <w:type w:val="continuous"/>
      <w:pgSz w:w="12240" w:h="15840"/>
      <w:pgMar w:top="1742" w:right="1200" w:bottom="2261"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7T14:08:00Z" w:initials="Start">
    <w:p w:rsidR="00C04D3B" w:rsidRPr="00C77293" w:rsidRDefault="00C04D3B">
      <w:pPr>
        <w:pStyle w:val="CommentText"/>
        <w:rPr>
          <w:lang w:val="en-US"/>
        </w:rPr>
      </w:pPr>
      <w:r>
        <w:fldChar w:fldCharType="begin"/>
      </w:r>
      <w:r w:rsidRPr="00C77293">
        <w:rPr>
          <w:rStyle w:val="CommentReference"/>
          <w:lang w:val="en-US"/>
        </w:rPr>
        <w:instrText xml:space="preserve"> </w:instrText>
      </w:r>
      <w:r w:rsidRPr="00C77293">
        <w:rPr>
          <w:lang w:val="en-US"/>
        </w:rPr>
        <w:instrText>PAGE \# "'Page: '#'</w:instrText>
      </w:r>
      <w:r w:rsidRPr="00C77293">
        <w:rPr>
          <w:lang w:val="en-US"/>
        </w:rPr>
        <w:br/>
        <w:instrText>'"</w:instrText>
      </w:r>
      <w:r w:rsidRPr="00C77293">
        <w:rPr>
          <w:rStyle w:val="CommentReference"/>
          <w:lang w:val="en-US"/>
        </w:rPr>
        <w:instrText xml:space="preserve"> </w:instrText>
      </w:r>
      <w:r>
        <w:fldChar w:fldCharType="end"/>
      </w:r>
      <w:r>
        <w:rPr>
          <w:rStyle w:val="CommentReference"/>
        </w:rPr>
        <w:annotationRef/>
      </w:r>
      <w:r w:rsidRPr="00C77293">
        <w:rPr>
          <w:lang w:val="en-US"/>
        </w:rPr>
        <w:t>&lt;&lt;ODS JOB NO&gt;&gt;N1640289R&lt;&lt;ODS JOB NO&gt;&gt;</w:t>
      </w:r>
    </w:p>
    <w:p w:rsidR="00C04D3B" w:rsidRPr="00C77293" w:rsidRDefault="00C04D3B">
      <w:pPr>
        <w:pStyle w:val="CommentText"/>
        <w:rPr>
          <w:lang w:val="en-US"/>
        </w:rPr>
      </w:pPr>
      <w:r w:rsidRPr="00C77293">
        <w:rPr>
          <w:lang w:val="en-US"/>
        </w:rPr>
        <w:t>&lt;&lt;ODS DOC SYMBOL1&gt;&gt;CEDAW/C/HND/CO/7-8&lt;&lt;ODS DOC SYMBOL1&gt;&gt;</w:t>
      </w:r>
    </w:p>
    <w:p w:rsidR="00C04D3B" w:rsidRPr="00C77293" w:rsidRDefault="00C04D3B">
      <w:pPr>
        <w:pStyle w:val="CommentText"/>
        <w:rPr>
          <w:lang w:val="en-US"/>
        </w:rPr>
      </w:pPr>
      <w:r w:rsidRPr="00C7729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D3B" w:rsidRDefault="00C04D3B" w:rsidP="00C04D3B">
      <w:pPr>
        <w:spacing w:line="240" w:lineRule="auto"/>
      </w:pPr>
      <w:r>
        <w:separator/>
      </w:r>
    </w:p>
  </w:endnote>
  <w:endnote w:type="continuationSeparator" w:id="0">
    <w:p w:rsidR="00C04D3B" w:rsidRDefault="00C04D3B" w:rsidP="00C04D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C04D3B" w:rsidTr="00C04D3B">
      <w:tc>
        <w:tcPr>
          <w:tcW w:w="5028" w:type="dxa"/>
          <w:shd w:val="clear" w:color="auto" w:fill="auto"/>
          <w:vAlign w:val="bottom"/>
        </w:tcPr>
        <w:p w:rsidR="00C04D3B" w:rsidRPr="00C04D3B" w:rsidRDefault="00C04D3B" w:rsidP="00C04D3B">
          <w:pPr>
            <w:pStyle w:val="Footer"/>
            <w:rPr>
              <w:color w:val="000000"/>
            </w:rPr>
          </w:pPr>
          <w:r>
            <w:fldChar w:fldCharType="begin"/>
          </w:r>
          <w:r>
            <w:instrText xml:space="preserve"> PAGE  \* Arabic  \* MERGEFORMAT </w:instrText>
          </w:r>
          <w:r>
            <w:fldChar w:fldCharType="separate"/>
          </w:r>
          <w:r w:rsidR="00974024">
            <w:rPr>
              <w:noProof/>
            </w:rPr>
            <w:t>22</w:t>
          </w:r>
          <w:r>
            <w:fldChar w:fldCharType="end"/>
          </w:r>
          <w:r>
            <w:t>/</w:t>
          </w:r>
          <w:r w:rsidR="00974024">
            <w:fldChar w:fldCharType="begin"/>
          </w:r>
          <w:r w:rsidR="00974024">
            <w:instrText xml:space="preserve"> NUMPAGES  \* Arabic  \* MERGEFORMAT </w:instrText>
          </w:r>
          <w:r w:rsidR="00974024">
            <w:fldChar w:fldCharType="separate"/>
          </w:r>
          <w:r w:rsidR="00974024">
            <w:rPr>
              <w:noProof/>
            </w:rPr>
            <w:t>22</w:t>
          </w:r>
          <w:r w:rsidR="00974024">
            <w:rPr>
              <w:noProof/>
            </w:rPr>
            <w:fldChar w:fldCharType="end"/>
          </w:r>
        </w:p>
      </w:tc>
      <w:tc>
        <w:tcPr>
          <w:tcW w:w="5028" w:type="dxa"/>
          <w:shd w:val="clear" w:color="auto" w:fill="auto"/>
          <w:vAlign w:val="bottom"/>
        </w:tcPr>
        <w:p w:rsidR="00C04D3B" w:rsidRPr="00D8086A" w:rsidRDefault="00C04D3B" w:rsidP="00C04D3B">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74024">
            <w:rPr>
              <w:b w:val="0"/>
              <w:color w:val="000000"/>
              <w:sz w:val="14"/>
            </w:rPr>
            <w:t>16-20853</w:t>
          </w:r>
          <w:r>
            <w:rPr>
              <w:b w:val="0"/>
              <w:color w:val="000000"/>
              <w:sz w:val="14"/>
            </w:rPr>
            <w:fldChar w:fldCharType="end"/>
          </w:r>
          <w:r w:rsidR="00D8086A">
            <w:rPr>
              <w:b w:val="0"/>
              <w:color w:val="000000"/>
              <w:sz w:val="14"/>
              <w:lang w:val="en-US"/>
            </w:rPr>
            <w:t xml:space="preserve"> X </w:t>
          </w:r>
        </w:p>
      </w:tc>
    </w:tr>
  </w:tbl>
  <w:p w:rsidR="00C04D3B" w:rsidRPr="00C04D3B" w:rsidRDefault="00C04D3B" w:rsidP="00C04D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C04D3B" w:rsidTr="00C04D3B">
      <w:tc>
        <w:tcPr>
          <w:tcW w:w="5028" w:type="dxa"/>
          <w:shd w:val="clear" w:color="auto" w:fill="auto"/>
          <w:vAlign w:val="bottom"/>
        </w:tcPr>
        <w:p w:rsidR="00C04D3B" w:rsidRPr="00D8086A" w:rsidRDefault="00C04D3B" w:rsidP="00C04D3B">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74024">
            <w:rPr>
              <w:b w:val="0"/>
              <w:color w:val="000000"/>
              <w:sz w:val="14"/>
            </w:rPr>
            <w:t>16-20853</w:t>
          </w:r>
          <w:r>
            <w:rPr>
              <w:b w:val="0"/>
              <w:color w:val="000000"/>
              <w:sz w:val="14"/>
            </w:rPr>
            <w:fldChar w:fldCharType="end"/>
          </w:r>
          <w:r w:rsidR="00D8086A">
            <w:rPr>
              <w:b w:val="0"/>
              <w:color w:val="000000"/>
              <w:sz w:val="14"/>
              <w:lang w:val="en-US"/>
            </w:rPr>
            <w:t xml:space="preserve"> X </w:t>
          </w:r>
        </w:p>
      </w:tc>
      <w:tc>
        <w:tcPr>
          <w:tcW w:w="5028" w:type="dxa"/>
          <w:shd w:val="clear" w:color="auto" w:fill="auto"/>
          <w:vAlign w:val="bottom"/>
        </w:tcPr>
        <w:p w:rsidR="00C04D3B" w:rsidRPr="00C04D3B" w:rsidRDefault="00C04D3B" w:rsidP="00C04D3B">
          <w:pPr>
            <w:pStyle w:val="Footer"/>
            <w:jc w:val="right"/>
          </w:pPr>
          <w:r>
            <w:fldChar w:fldCharType="begin"/>
          </w:r>
          <w:r>
            <w:instrText xml:space="preserve"> PAGE  \* Arabic  \* MERGEFORMAT </w:instrText>
          </w:r>
          <w:r>
            <w:fldChar w:fldCharType="separate"/>
          </w:r>
          <w:r w:rsidR="00974024">
            <w:rPr>
              <w:noProof/>
            </w:rPr>
            <w:t>21</w:t>
          </w:r>
          <w:r>
            <w:fldChar w:fldCharType="end"/>
          </w:r>
          <w:r>
            <w:t>/</w:t>
          </w:r>
          <w:r w:rsidR="00974024">
            <w:fldChar w:fldCharType="begin"/>
          </w:r>
          <w:r w:rsidR="00974024">
            <w:instrText xml:space="preserve"> NUMPAGES  \* Arabic  \* MERGEFORMAT </w:instrText>
          </w:r>
          <w:r w:rsidR="00974024">
            <w:fldChar w:fldCharType="separate"/>
          </w:r>
          <w:r w:rsidR="00974024">
            <w:rPr>
              <w:noProof/>
            </w:rPr>
            <w:t>22</w:t>
          </w:r>
          <w:r w:rsidR="00974024">
            <w:rPr>
              <w:noProof/>
            </w:rPr>
            <w:fldChar w:fldCharType="end"/>
          </w:r>
        </w:p>
      </w:tc>
    </w:tr>
  </w:tbl>
  <w:p w:rsidR="00C04D3B" w:rsidRPr="00C04D3B" w:rsidRDefault="00C04D3B" w:rsidP="00C04D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C04D3B" w:rsidTr="00C04D3B">
      <w:tc>
        <w:tcPr>
          <w:tcW w:w="3830" w:type="dxa"/>
        </w:tcPr>
        <w:p w:rsidR="00C04D3B" w:rsidRDefault="00C04D3B" w:rsidP="00C04D3B">
          <w:pPr>
            <w:pStyle w:val="ReleaseDate"/>
            <w:rPr>
              <w:color w:val="010000"/>
            </w:rPr>
          </w:pPr>
          <w:r>
            <w:rPr>
              <w:noProof/>
              <w:lang w:val="en-GB" w:eastAsia="en-GB"/>
            </w:rPr>
            <w:drawing>
              <wp:anchor distT="0" distB="0" distL="114300" distR="114300" simplePos="0" relativeHeight="251658240" behindDoc="0" locked="0" layoutInCell="1" allowOverlap="1" wp14:anchorId="73F432F3" wp14:editId="7A539048">
                <wp:simplePos x="0" y="0"/>
                <wp:positionH relativeFrom="column">
                  <wp:posOffset>5541010</wp:posOffset>
                </wp:positionH>
                <wp:positionV relativeFrom="paragraph">
                  <wp:posOffset>-328930</wp:posOffset>
                </wp:positionV>
                <wp:extent cx="694690" cy="694690"/>
                <wp:effectExtent l="0" t="0" r="0" b="0"/>
                <wp:wrapNone/>
                <wp:docPr id="3" name="Picture 3" descr="http://undocs.org/m2/QRCode2.ashx?DS=CEDAW/C/HND/CO/7-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ND/CO/7-8&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16-20853 </w:t>
          </w:r>
          <w:r w:rsidR="00D8086A">
            <w:rPr>
              <w:lang w:val="en-US"/>
            </w:rPr>
            <w:t xml:space="preserve">X </w:t>
          </w:r>
          <w:r>
            <w:t>(R)</w:t>
          </w:r>
          <w:r w:rsidR="00D8086A">
            <w:rPr>
              <w:color w:val="010000"/>
            </w:rPr>
            <w:t xml:space="preserve"> </w:t>
          </w:r>
          <w:r w:rsidR="00D8086A">
            <w:rPr>
              <w:color w:val="010000"/>
              <w:lang w:val="en-US"/>
            </w:rPr>
            <w:t xml:space="preserve">   </w:t>
          </w:r>
          <w:r>
            <w:rPr>
              <w:color w:val="010000"/>
            </w:rPr>
            <w:t>271216</w:t>
          </w:r>
          <w:r w:rsidR="00D8086A">
            <w:rPr>
              <w:color w:val="010000"/>
            </w:rPr>
            <w:t xml:space="preserve"> </w:t>
          </w:r>
          <w:r w:rsidR="00D8086A">
            <w:rPr>
              <w:color w:val="010000"/>
              <w:lang w:val="en-US"/>
            </w:rPr>
            <w:t xml:space="preserve">   </w:t>
          </w:r>
          <w:r>
            <w:rPr>
              <w:color w:val="010000"/>
            </w:rPr>
            <w:t>271216</w:t>
          </w:r>
        </w:p>
        <w:p w:rsidR="00C04D3B" w:rsidRPr="00C04D3B" w:rsidRDefault="00C04D3B" w:rsidP="00C04D3B">
          <w:pPr>
            <w:spacing w:before="80" w:line="210" w:lineRule="exact"/>
            <w:rPr>
              <w:rFonts w:ascii="Barcode 3 of 9 by request" w:hAnsi="Barcode 3 of 9 by request"/>
              <w:w w:val="100"/>
              <w:sz w:val="24"/>
            </w:rPr>
          </w:pPr>
          <w:r>
            <w:rPr>
              <w:rFonts w:ascii="Barcode 3 of 9 by request" w:hAnsi="Barcode 3 of 9 by request"/>
              <w:w w:val="100"/>
              <w:sz w:val="24"/>
            </w:rPr>
            <w:t>*1620853*</w:t>
          </w:r>
        </w:p>
      </w:tc>
      <w:tc>
        <w:tcPr>
          <w:tcW w:w="5028" w:type="dxa"/>
        </w:tcPr>
        <w:p w:rsidR="00C04D3B" w:rsidRDefault="00C04D3B" w:rsidP="00C04D3B">
          <w:pPr>
            <w:pStyle w:val="Footer"/>
            <w:spacing w:line="240" w:lineRule="atLeast"/>
            <w:jc w:val="right"/>
            <w:rPr>
              <w:b w:val="0"/>
              <w:sz w:val="20"/>
            </w:rPr>
          </w:pPr>
          <w:r>
            <w:rPr>
              <w:b w:val="0"/>
              <w:noProof/>
              <w:sz w:val="20"/>
              <w:lang w:val="en-GB" w:eastAsia="en-GB"/>
            </w:rPr>
            <w:drawing>
              <wp:inline distT="0" distB="0" distL="0" distR="0" wp14:anchorId="72D30BAB" wp14:editId="2573A685">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C04D3B" w:rsidRPr="00C04D3B" w:rsidRDefault="00C04D3B" w:rsidP="00C04D3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D3B" w:rsidRPr="00C77293" w:rsidRDefault="00C77293" w:rsidP="00C77293">
      <w:pPr>
        <w:pStyle w:val="Footer"/>
        <w:spacing w:after="80"/>
        <w:ind w:left="792"/>
      </w:pPr>
      <w:r w:rsidRPr="00C77293">
        <w:t>__________________</w:t>
      </w:r>
    </w:p>
  </w:footnote>
  <w:footnote w:type="continuationSeparator" w:id="0">
    <w:p w:rsidR="00C04D3B" w:rsidRPr="00C77293" w:rsidRDefault="00C77293" w:rsidP="00C77293">
      <w:pPr>
        <w:pStyle w:val="Footer"/>
        <w:spacing w:after="80"/>
        <w:ind w:left="792"/>
      </w:pPr>
      <w:r w:rsidRPr="00C77293">
        <w:t>__________________</w:t>
      </w:r>
    </w:p>
  </w:footnote>
  <w:footnote w:id="1">
    <w:p w:rsidR="00C77293" w:rsidRPr="00B57844" w:rsidRDefault="00C77293" w:rsidP="00C77293">
      <w:pPr>
        <w:pStyle w:val="FootnoteText"/>
        <w:tabs>
          <w:tab w:val="right" w:pos="1195"/>
          <w:tab w:val="left" w:pos="1267"/>
          <w:tab w:val="left" w:pos="1742"/>
          <w:tab w:val="left" w:pos="2218"/>
          <w:tab w:val="left" w:pos="2693"/>
        </w:tabs>
        <w:ind w:left="1267" w:right="1260" w:hanging="432"/>
      </w:pPr>
      <w:r>
        <w:tab/>
        <w:t>*</w:t>
      </w:r>
      <w:r>
        <w:tab/>
        <w:t>Приняты Комитетом на его шестьдесят пятой сессии (24 октября — 18 ноября 2016 года).</w:t>
      </w:r>
    </w:p>
  </w:footnote>
  <w:footnote w:id="2">
    <w:p w:rsidR="00C77293" w:rsidRPr="00C77293" w:rsidRDefault="00C77293" w:rsidP="00C77293">
      <w:pPr>
        <w:pStyle w:val="FootnoteText"/>
        <w:tabs>
          <w:tab w:val="right" w:pos="1195"/>
          <w:tab w:val="left" w:pos="1267"/>
          <w:tab w:val="left" w:pos="1742"/>
          <w:tab w:val="left" w:pos="2218"/>
          <w:tab w:val="left" w:pos="2693"/>
        </w:tabs>
        <w:ind w:left="1267" w:right="1260" w:hanging="432"/>
      </w:pPr>
      <w:r w:rsidRPr="00974024">
        <w:tab/>
      </w:r>
      <w:r>
        <w:rPr>
          <w:rStyle w:val="FootnoteReference"/>
        </w:rPr>
        <w:footnoteRef/>
      </w:r>
      <w:r w:rsidRPr="00C77293">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Конвенция о правах инвалидов.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04D3B" w:rsidTr="00C04D3B">
      <w:trPr>
        <w:trHeight w:hRule="exact" w:val="864"/>
      </w:trPr>
      <w:tc>
        <w:tcPr>
          <w:tcW w:w="4838" w:type="dxa"/>
          <w:shd w:val="clear" w:color="auto" w:fill="auto"/>
          <w:vAlign w:val="bottom"/>
        </w:tcPr>
        <w:p w:rsidR="00C04D3B" w:rsidRPr="00C04D3B" w:rsidRDefault="00C04D3B" w:rsidP="00C04D3B">
          <w:pPr>
            <w:pStyle w:val="Header"/>
            <w:spacing w:after="80"/>
            <w:rPr>
              <w:b/>
            </w:rPr>
          </w:pPr>
          <w:r>
            <w:rPr>
              <w:b/>
            </w:rPr>
            <w:fldChar w:fldCharType="begin"/>
          </w:r>
          <w:r>
            <w:rPr>
              <w:b/>
            </w:rPr>
            <w:instrText xml:space="preserve"> DOCVARIABLE "sss1" \* MERGEFORMAT </w:instrText>
          </w:r>
          <w:r>
            <w:rPr>
              <w:b/>
            </w:rPr>
            <w:fldChar w:fldCharType="separate"/>
          </w:r>
          <w:r w:rsidR="00974024">
            <w:rPr>
              <w:b/>
            </w:rPr>
            <w:t>CEDAW/C/HND/CO/7-8</w:t>
          </w:r>
          <w:r>
            <w:rPr>
              <w:b/>
            </w:rPr>
            <w:fldChar w:fldCharType="end"/>
          </w:r>
        </w:p>
      </w:tc>
      <w:tc>
        <w:tcPr>
          <w:tcW w:w="5028" w:type="dxa"/>
          <w:shd w:val="clear" w:color="auto" w:fill="auto"/>
          <w:vAlign w:val="bottom"/>
        </w:tcPr>
        <w:p w:rsidR="00C04D3B" w:rsidRDefault="00C04D3B" w:rsidP="00C04D3B">
          <w:pPr>
            <w:pStyle w:val="Header"/>
          </w:pPr>
        </w:p>
      </w:tc>
    </w:tr>
  </w:tbl>
  <w:p w:rsidR="00C04D3B" w:rsidRPr="00C04D3B" w:rsidRDefault="00C04D3B" w:rsidP="00C04D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04D3B" w:rsidTr="00C04D3B">
      <w:trPr>
        <w:trHeight w:hRule="exact" w:val="864"/>
      </w:trPr>
      <w:tc>
        <w:tcPr>
          <w:tcW w:w="4838" w:type="dxa"/>
          <w:shd w:val="clear" w:color="auto" w:fill="auto"/>
          <w:vAlign w:val="bottom"/>
        </w:tcPr>
        <w:p w:rsidR="00C04D3B" w:rsidRDefault="00C04D3B" w:rsidP="00C04D3B">
          <w:pPr>
            <w:pStyle w:val="Header"/>
          </w:pPr>
        </w:p>
      </w:tc>
      <w:tc>
        <w:tcPr>
          <w:tcW w:w="5028" w:type="dxa"/>
          <w:shd w:val="clear" w:color="auto" w:fill="auto"/>
          <w:vAlign w:val="bottom"/>
        </w:tcPr>
        <w:p w:rsidR="00C04D3B" w:rsidRPr="00C04D3B" w:rsidRDefault="00C04D3B" w:rsidP="00C04D3B">
          <w:pPr>
            <w:pStyle w:val="Header"/>
            <w:spacing w:after="80"/>
            <w:jc w:val="right"/>
            <w:rPr>
              <w:b/>
            </w:rPr>
          </w:pPr>
          <w:r>
            <w:rPr>
              <w:b/>
            </w:rPr>
            <w:fldChar w:fldCharType="begin"/>
          </w:r>
          <w:r>
            <w:rPr>
              <w:b/>
            </w:rPr>
            <w:instrText xml:space="preserve"> DOCVARIABLE "sss1" \* MERGEFORMAT </w:instrText>
          </w:r>
          <w:r>
            <w:rPr>
              <w:b/>
            </w:rPr>
            <w:fldChar w:fldCharType="separate"/>
          </w:r>
          <w:r w:rsidR="00974024">
            <w:rPr>
              <w:b/>
            </w:rPr>
            <w:t>CEDAW/C/HND/CO/7-8</w:t>
          </w:r>
          <w:r>
            <w:rPr>
              <w:b/>
            </w:rPr>
            <w:fldChar w:fldCharType="end"/>
          </w:r>
        </w:p>
      </w:tc>
    </w:tr>
  </w:tbl>
  <w:p w:rsidR="00C04D3B" w:rsidRPr="00C04D3B" w:rsidRDefault="00C04D3B" w:rsidP="00C04D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C04D3B" w:rsidTr="00C04D3B">
      <w:trPr>
        <w:gridAfter w:val="1"/>
        <w:wAfter w:w="40" w:type="dxa"/>
        <w:trHeight w:hRule="exact" w:val="864"/>
      </w:trPr>
      <w:tc>
        <w:tcPr>
          <w:tcW w:w="4421" w:type="dxa"/>
          <w:gridSpan w:val="2"/>
          <w:tcBorders>
            <w:bottom w:val="single" w:sz="4" w:space="0" w:color="auto"/>
          </w:tcBorders>
          <w:shd w:val="clear" w:color="auto" w:fill="auto"/>
          <w:vAlign w:val="bottom"/>
        </w:tcPr>
        <w:p w:rsidR="00C04D3B" w:rsidRPr="00C04D3B" w:rsidRDefault="00C04D3B" w:rsidP="00C04D3B">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C04D3B" w:rsidRDefault="00C04D3B" w:rsidP="00C04D3B">
          <w:pPr>
            <w:pStyle w:val="Header"/>
            <w:spacing w:after="120"/>
          </w:pPr>
        </w:p>
      </w:tc>
      <w:tc>
        <w:tcPr>
          <w:tcW w:w="5213" w:type="dxa"/>
          <w:gridSpan w:val="3"/>
          <w:tcBorders>
            <w:bottom w:val="single" w:sz="4" w:space="0" w:color="auto"/>
          </w:tcBorders>
          <w:shd w:val="clear" w:color="auto" w:fill="auto"/>
          <w:vAlign w:val="bottom"/>
        </w:tcPr>
        <w:p w:rsidR="00C04D3B" w:rsidRPr="00C04D3B" w:rsidRDefault="00C04D3B" w:rsidP="00C04D3B">
          <w:pPr>
            <w:pStyle w:val="Header"/>
            <w:spacing w:after="20"/>
            <w:jc w:val="right"/>
            <w:rPr>
              <w:sz w:val="20"/>
            </w:rPr>
          </w:pPr>
          <w:r>
            <w:rPr>
              <w:sz w:val="40"/>
            </w:rPr>
            <w:t>CEDAW</w:t>
          </w:r>
          <w:r>
            <w:rPr>
              <w:sz w:val="20"/>
            </w:rPr>
            <w:t>/C/HND/CO/7-8</w:t>
          </w:r>
        </w:p>
      </w:tc>
    </w:tr>
    <w:tr w:rsidR="00C04D3B" w:rsidRPr="00974024" w:rsidTr="00C04D3B">
      <w:trPr>
        <w:trHeight w:hRule="exact" w:val="2880"/>
      </w:trPr>
      <w:tc>
        <w:tcPr>
          <w:tcW w:w="1267" w:type="dxa"/>
          <w:tcBorders>
            <w:top w:val="single" w:sz="4" w:space="0" w:color="auto"/>
            <w:bottom w:val="single" w:sz="12" w:space="0" w:color="auto"/>
          </w:tcBorders>
          <w:shd w:val="clear" w:color="auto" w:fill="auto"/>
        </w:tcPr>
        <w:p w:rsidR="00C04D3B" w:rsidRPr="00C04D3B" w:rsidRDefault="00C04D3B" w:rsidP="00C04D3B">
          <w:pPr>
            <w:pStyle w:val="Header"/>
            <w:spacing w:before="120"/>
            <w:jc w:val="center"/>
          </w:pPr>
          <w:r>
            <w:t xml:space="preserve"> </w:t>
          </w:r>
          <w:r>
            <w:rPr>
              <w:noProof/>
              <w:lang w:val="en-GB" w:eastAsia="en-GB"/>
            </w:rPr>
            <w:drawing>
              <wp:inline distT="0" distB="0" distL="0" distR="0" wp14:anchorId="0334FF64" wp14:editId="233644A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04D3B" w:rsidRPr="00C04D3B" w:rsidRDefault="00C04D3B" w:rsidP="00C04D3B">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C04D3B" w:rsidRPr="00C04D3B" w:rsidRDefault="00C04D3B" w:rsidP="00C04D3B">
          <w:pPr>
            <w:pStyle w:val="Header"/>
            <w:spacing w:before="109"/>
          </w:pPr>
        </w:p>
      </w:tc>
      <w:tc>
        <w:tcPr>
          <w:tcW w:w="3180" w:type="dxa"/>
          <w:gridSpan w:val="2"/>
          <w:tcBorders>
            <w:top w:val="single" w:sz="4" w:space="0" w:color="auto"/>
            <w:bottom w:val="single" w:sz="12" w:space="0" w:color="auto"/>
          </w:tcBorders>
          <w:shd w:val="clear" w:color="auto" w:fill="auto"/>
        </w:tcPr>
        <w:p w:rsidR="00C04D3B" w:rsidRPr="00C77293" w:rsidRDefault="00C04D3B" w:rsidP="00C04D3B">
          <w:pPr>
            <w:pStyle w:val="Distribution"/>
            <w:rPr>
              <w:color w:val="000000"/>
              <w:lang w:val="en-US"/>
            </w:rPr>
          </w:pPr>
          <w:r w:rsidRPr="00C77293">
            <w:rPr>
              <w:color w:val="000000"/>
              <w:lang w:val="en-US"/>
            </w:rPr>
            <w:t>Distr.: General</w:t>
          </w:r>
        </w:p>
        <w:p w:rsidR="00C04D3B" w:rsidRPr="00C77293" w:rsidRDefault="00C04D3B" w:rsidP="00C04D3B">
          <w:pPr>
            <w:pStyle w:val="Publication"/>
            <w:rPr>
              <w:color w:val="000000"/>
              <w:lang w:val="en-US"/>
            </w:rPr>
          </w:pPr>
          <w:r w:rsidRPr="00C77293">
            <w:rPr>
              <w:color w:val="000000"/>
              <w:lang w:val="en-US"/>
            </w:rPr>
            <w:t>25 November 2016</w:t>
          </w:r>
        </w:p>
        <w:p w:rsidR="00C04D3B" w:rsidRPr="00C77293" w:rsidRDefault="00C04D3B" w:rsidP="00C04D3B">
          <w:pPr>
            <w:rPr>
              <w:color w:val="000000"/>
              <w:lang w:val="en-US"/>
            </w:rPr>
          </w:pPr>
          <w:r w:rsidRPr="00C77293">
            <w:rPr>
              <w:color w:val="000000"/>
              <w:lang w:val="en-US"/>
            </w:rPr>
            <w:t>Russian</w:t>
          </w:r>
        </w:p>
        <w:p w:rsidR="00C04D3B" w:rsidRPr="00C77293" w:rsidRDefault="00C04D3B" w:rsidP="00C04D3B">
          <w:pPr>
            <w:pStyle w:val="Original"/>
            <w:rPr>
              <w:color w:val="000000"/>
              <w:lang w:val="en-US"/>
            </w:rPr>
          </w:pPr>
          <w:r w:rsidRPr="00C77293">
            <w:rPr>
              <w:color w:val="000000"/>
              <w:lang w:val="en-US"/>
            </w:rPr>
            <w:t>Original: English</w:t>
          </w:r>
        </w:p>
        <w:p w:rsidR="00C04D3B" w:rsidRPr="00C77293" w:rsidRDefault="00C04D3B" w:rsidP="00C04D3B">
          <w:pPr>
            <w:rPr>
              <w:lang w:val="en-US"/>
            </w:rPr>
          </w:pPr>
        </w:p>
      </w:tc>
    </w:tr>
  </w:tbl>
  <w:p w:rsidR="00C04D3B" w:rsidRPr="00C77293" w:rsidRDefault="00C04D3B" w:rsidP="00C04D3B">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4"/>
  </w:num>
  <w:num w:numId="7">
    <w:abstractNumId w:val="3"/>
  </w:num>
  <w:num w:numId="8">
    <w:abstractNumId w:val="3"/>
  </w:num>
  <w:num w:numId="9">
    <w:abstractNumId w:val="2"/>
  </w:num>
  <w:num w:numId="10">
    <w:abstractNumId w:val="2"/>
  </w:num>
  <w:num w:numId="11">
    <w:abstractNumId w:val="1"/>
  </w:num>
  <w:num w:numId="12">
    <w:abstractNumId w:val="1"/>
  </w:num>
  <w:num w:numId="13">
    <w:abstractNumId w:val="0"/>
  </w:num>
  <w:num w:numId="14">
    <w:abstractNumId w:val="0"/>
  </w:num>
  <w:num w:numId="15">
    <w:abstractNumId w:val="5"/>
  </w:num>
  <w:num w:numId="16">
    <w:abstractNumId w:val="8"/>
  </w:num>
  <w:num w:numId="17">
    <w:abstractNumId w:val="7"/>
  </w:num>
  <w:num w:numId="18">
    <w:abstractNumId w:val="6"/>
  </w:num>
  <w:num w:numId="19">
    <w:abstractNumId w:val="4"/>
  </w:num>
  <w:num w:numId="20">
    <w:abstractNumId w:val="3"/>
  </w:num>
  <w:num w:numId="21">
    <w:abstractNumId w:val="2"/>
  </w:num>
  <w:num w:numId="22">
    <w:abstractNumId w:val="1"/>
  </w:num>
  <w:num w:numId="23">
    <w:abstractNumId w:val="0"/>
  </w:num>
  <w:num w:numId="24">
    <w:abstractNumId w:val="5"/>
  </w:num>
  <w:num w:numId="25">
    <w:abstractNumId w:val="8"/>
  </w:num>
  <w:num w:numId="26">
    <w:abstractNumId w:val="7"/>
  </w:num>
  <w:num w:numId="27">
    <w:abstractNumId w:val="6"/>
  </w:num>
  <w:num w:numId="28">
    <w:abstractNumId w:val="4"/>
  </w:num>
  <w:num w:numId="29">
    <w:abstractNumId w:val="3"/>
  </w:num>
  <w:num w:numId="30">
    <w:abstractNumId w:val="2"/>
  </w:num>
  <w:num w:numId="31">
    <w:abstractNumId w:val="1"/>
  </w:num>
  <w:num w:numId="32">
    <w:abstractNumId w:val="0"/>
  </w:num>
  <w:num w:numId="33">
    <w:abstractNumId w:val="5"/>
  </w:num>
  <w:num w:numId="34">
    <w:abstractNumId w:val="8"/>
  </w:num>
  <w:num w:numId="35">
    <w:abstractNumId w:val="7"/>
  </w:num>
  <w:num w:numId="36">
    <w:abstractNumId w:val="6"/>
  </w:num>
  <w:num w:numId="37">
    <w:abstractNumId w:val="4"/>
  </w:num>
  <w:num w:numId="38">
    <w:abstractNumId w:val="3"/>
  </w:num>
  <w:num w:numId="39">
    <w:abstractNumId w:val="2"/>
  </w:num>
  <w:num w:numId="40">
    <w:abstractNumId w:val="1"/>
  </w:num>
  <w:num w:numId="41">
    <w:abstractNumId w:val="0"/>
  </w:num>
  <w:num w:numId="42">
    <w:abstractNumId w:val="5"/>
  </w:num>
  <w:num w:numId="43">
    <w:abstractNumId w:val="8"/>
  </w:num>
  <w:num w:numId="44">
    <w:abstractNumId w:val="7"/>
  </w:num>
  <w:num w:numId="45">
    <w:abstractNumId w:val="6"/>
  </w:num>
  <w:num w:numId="46">
    <w:abstractNumId w:val="4"/>
  </w:num>
  <w:num w:numId="47">
    <w:abstractNumId w:val="3"/>
  </w:num>
  <w:num w:numId="48">
    <w:abstractNumId w:val="2"/>
  </w:num>
  <w:num w:numId="49">
    <w:abstractNumId w:val="1"/>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proofState w:spelling="clean" w:grammar="clean"/>
  <w:revisionView w:markup="0"/>
  <w:defaultTabStop w:val="475"/>
  <w:autoHyphenation/>
  <w:hyphenationZone w:val="220"/>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3*"/>
    <w:docVar w:name="CreationDt" w:val="27/12/2016 2:08: PM"/>
    <w:docVar w:name="DocCategory" w:val="Doc"/>
    <w:docVar w:name="DocType" w:val="Final"/>
    <w:docVar w:name="DutyStation" w:val="New York"/>
    <w:docVar w:name="FooterJN" w:val="16-20853"/>
    <w:docVar w:name="jobn" w:val="16-20853 (R)"/>
    <w:docVar w:name="jobnDT" w:val="16-20853 (R)   271216"/>
    <w:docVar w:name="jobnDTDT" w:val="16-20853 (R)   271216   271216"/>
    <w:docVar w:name="JobNo" w:val="1620853R"/>
    <w:docVar w:name="JobNo2" w:val="1640289R"/>
    <w:docVar w:name="LocalDrive" w:val="0"/>
    <w:docVar w:name="OandT" w:val=" "/>
    <w:docVar w:name="sss1" w:val="CEDAW/C/HND/CO/7-8"/>
    <w:docVar w:name="sss2" w:val="-"/>
    <w:docVar w:name="Symbol1" w:val="CEDAW/C/HND/CO/7-8"/>
    <w:docVar w:name="Symbol2" w:val="-"/>
  </w:docVars>
  <w:rsids>
    <w:rsidRoot w:val="003E2A1C"/>
    <w:rsid w:val="00204DF7"/>
    <w:rsid w:val="003807EF"/>
    <w:rsid w:val="003E2A1C"/>
    <w:rsid w:val="00561BC9"/>
    <w:rsid w:val="005644C2"/>
    <w:rsid w:val="00571999"/>
    <w:rsid w:val="005A2266"/>
    <w:rsid w:val="00643F79"/>
    <w:rsid w:val="00705A84"/>
    <w:rsid w:val="00974024"/>
    <w:rsid w:val="00A72FF5"/>
    <w:rsid w:val="00C04D3B"/>
    <w:rsid w:val="00C77293"/>
    <w:rsid w:val="00CA4BB0"/>
    <w:rsid w:val="00D8086A"/>
    <w:rsid w:val="00E720E8"/>
    <w:rsid w:val="00EE29C5"/>
    <w:rsid w:val="00F63321"/>
    <w:rsid w:val="00F81C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2"/>
    <w:lsdException w:name="footer" w:uiPriority="2"/>
    <w:lsdException w:name="caption" w:uiPriority="35" w:qFormat="1"/>
    <w:lsdException w:name="footnote reference" w:uiPriority="0"/>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204DF7"/>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204DF7"/>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204DF7"/>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204DF7"/>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204DF7"/>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204DF7"/>
    <w:pPr>
      <w:suppressAutoHyphens/>
      <w:spacing w:line="270" w:lineRule="exact"/>
      <w:outlineLvl w:val="0"/>
    </w:pPr>
    <w:rPr>
      <w:b/>
      <w:sz w:val="24"/>
    </w:rPr>
  </w:style>
  <w:style w:type="paragraph" w:customStyle="1" w:styleId="HCh">
    <w:name w:val="_ H _Ch"/>
    <w:basedOn w:val="H1"/>
    <w:next w:val="SingleTxt"/>
    <w:qFormat/>
    <w:rsid w:val="00204DF7"/>
    <w:pPr>
      <w:keepNext/>
      <w:keepLines/>
      <w:spacing w:line="300" w:lineRule="exact"/>
    </w:pPr>
    <w:rPr>
      <w:spacing w:val="-2"/>
      <w:sz w:val="28"/>
    </w:rPr>
  </w:style>
  <w:style w:type="paragraph" w:customStyle="1" w:styleId="H23">
    <w:name w:val="_ H_2/3"/>
    <w:basedOn w:val="H1"/>
    <w:next w:val="Normal"/>
    <w:qFormat/>
    <w:rsid w:val="00204DF7"/>
    <w:pPr>
      <w:keepNext/>
      <w:keepLines/>
      <w:spacing w:line="240" w:lineRule="exact"/>
      <w:outlineLvl w:val="1"/>
    </w:pPr>
    <w:rPr>
      <w:spacing w:val="2"/>
      <w:sz w:val="20"/>
    </w:rPr>
  </w:style>
  <w:style w:type="paragraph" w:customStyle="1" w:styleId="H4">
    <w:name w:val="_ H_4"/>
    <w:basedOn w:val="Normal"/>
    <w:next w:val="Normal"/>
    <w:qFormat/>
    <w:rsid w:val="00204DF7"/>
    <w:pPr>
      <w:keepNext/>
      <w:keepLines/>
      <w:tabs>
        <w:tab w:val="right" w:pos="360"/>
      </w:tabs>
      <w:suppressAutoHyphens/>
      <w:outlineLvl w:val="3"/>
    </w:pPr>
    <w:rPr>
      <w:i/>
      <w:spacing w:val="3"/>
    </w:rPr>
  </w:style>
  <w:style w:type="paragraph" w:customStyle="1" w:styleId="H56">
    <w:name w:val="_ H_5/6"/>
    <w:basedOn w:val="Normal"/>
    <w:next w:val="Normal"/>
    <w:qFormat/>
    <w:rsid w:val="00204DF7"/>
    <w:pPr>
      <w:keepNext/>
      <w:keepLines/>
      <w:tabs>
        <w:tab w:val="right" w:pos="360"/>
      </w:tabs>
      <w:suppressAutoHyphens/>
      <w:ind w:left="1267" w:right="1267" w:hanging="1267"/>
      <w:outlineLvl w:val="4"/>
    </w:pPr>
  </w:style>
  <w:style w:type="paragraph" w:customStyle="1" w:styleId="DualTxt">
    <w:name w:val="__Dual Txt"/>
    <w:basedOn w:val="Normal"/>
    <w:qFormat/>
    <w:rsid w:val="00204DF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04DF7"/>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04DF7"/>
    <w:pPr>
      <w:spacing w:line="540" w:lineRule="exact"/>
    </w:pPr>
    <w:rPr>
      <w:spacing w:val="-8"/>
      <w:w w:val="96"/>
      <w:sz w:val="57"/>
    </w:rPr>
  </w:style>
  <w:style w:type="paragraph" w:customStyle="1" w:styleId="SS">
    <w:name w:val="__S_S"/>
    <w:basedOn w:val="SM"/>
    <w:next w:val="Normal"/>
    <w:qFormat/>
    <w:rsid w:val="00204DF7"/>
    <w:pPr>
      <w:spacing w:line="300" w:lineRule="exact"/>
      <w:ind w:left="1264" w:right="1264"/>
    </w:pPr>
    <w:rPr>
      <w:sz w:val="28"/>
    </w:rPr>
  </w:style>
  <w:style w:type="paragraph" w:customStyle="1" w:styleId="SingleTxt">
    <w:name w:val="__Single Txt"/>
    <w:basedOn w:val="Normal"/>
    <w:qFormat/>
    <w:rsid w:val="00204D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204DF7"/>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204D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204DF7"/>
    <w:pPr>
      <w:keepNext/>
      <w:keepLines/>
      <w:spacing w:line="240" w:lineRule="exact"/>
      <w:outlineLvl w:val="1"/>
    </w:pPr>
    <w:rPr>
      <w:sz w:val="20"/>
    </w:rPr>
  </w:style>
  <w:style w:type="paragraph" w:customStyle="1" w:styleId="Bullet1">
    <w:name w:val="Bullet 1"/>
    <w:basedOn w:val="Normal"/>
    <w:qFormat/>
    <w:rsid w:val="00204DF7"/>
    <w:pPr>
      <w:numPr>
        <w:numId w:val="42"/>
      </w:numPr>
      <w:spacing w:after="120"/>
      <w:ind w:right="1267"/>
      <w:jc w:val="both"/>
    </w:pPr>
  </w:style>
  <w:style w:type="paragraph" w:customStyle="1" w:styleId="Bullet2">
    <w:name w:val="Bullet 2"/>
    <w:basedOn w:val="Normal"/>
    <w:qFormat/>
    <w:rsid w:val="00204DF7"/>
    <w:pPr>
      <w:numPr>
        <w:numId w:val="43"/>
      </w:numPr>
      <w:spacing w:after="120"/>
      <w:ind w:right="1267"/>
      <w:jc w:val="both"/>
    </w:pPr>
  </w:style>
  <w:style w:type="paragraph" w:customStyle="1" w:styleId="Bullet3">
    <w:name w:val="Bullet 3"/>
    <w:basedOn w:val="SingleTxt"/>
    <w:qFormat/>
    <w:rsid w:val="00204DF7"/>
    <w:pPr>
      <w:numPr>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204DF7"/>
    <w:pPr>
      <w:spacing w:before="240"/>
    </w:pPr>
    <w:rPr>
      <w:szCs w:val="20"/>
    </w:rPr>
  </w:style>
  <w:style w:type="character" w:styleId="EndnoteReference">
    <w:name w:val="endnote reference"/>
    <w:basedOn w:val="DefaultParagraphFont"/>
    <w:uiPriority w:val="1"/>
    <w:semiHidden/>
    <w:rsid w:val="00204DF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04DF7"/>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04DF7"/>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204DF7"/>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204DF7"/>
    <w:rPr>
      <w:rFonts w:ascii="Times New Roman" w:hAnsi="Times New Roman"/>
      <w:b/>
      <w:sz w:val="17"/>
      <w:lang w:val="ru-RU"/>
    </w:rPr>
  </w:style>
  <w:style w:type="character" w:styleId="FootnoteReference">
    <w:name w:val="footnote reference"/>
    <w:aliases w:val="4_G,Ref,de nota al pie,Footnote Reference Number"/>
    <w:basedOn w:val="DefaultParagraphFont"/>
    <w:rsid w:val="00204DF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rsid w:val="00204DF7"/>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204DF7"/>
    <w:rPr>
      <w:rFonts w:ascii="Times New Roman" w:hAnsi="Times New Roman"/>
      <w:spacing w:val="5"/>
      <w:w w:val="104"/>
      <w:kern w:val="14"/>
      <w:sz w:val="17"/>
      <w:szCs w:val="20"/>
      <w:lang w:val="ru-RU"/>
    </w:rPr>
  </w:style>
  <w:style w:type="paragraph" w:styleId="Header">
    <w:name w:val="header"/>
    <w:basedOn w:val="Normal"/>
    <w:link w:val="HeaderChar"/>
    <w:uiPriority w:val="2"/>
    <w:rsid w:val="00204DF7"/>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204DF7"/>
    <w:rPr>
      <w:rFonts w:ascii="Times New Roman" w:hAnsi="Times New Roman"/>
      <w:sz w:val="17"/>
      <w:lang w:val="ru-RU"/>
    </w:rPr>
  </w:style>
  <w:style w:type="character" w:customStyle="1" w:styleId="Heading1Char">
    <w:name w:val="Heading 1 Char"/>
    <w:basedOn w:val="DefaultParagraphFont"/>
    <w:link w:val="Heading1"/>
    <w:uiPriority w:val="9"/>
    <w:rsid w:val="00204DF7"/>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204DF7"/>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204DF7"/>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204DF7"/>
    <w:pPr>
      <w:spacing w:after="120"/>
      <w:ind w:left="360"/>
      <w:contextualSpacing/>
    </w:pPr>
  </w:style>
  <w:style w:type="paragraph" w:styleId="ListContinue2">
    <w:name w:val="List Continue 2"/>
    <w:basedOn w:val="Normal"/>
    <w:next w:val="Normal"/>
    <w:uiPriority w:val="99"/>
    <w:rsid w:val="00204DF7"/>
    <w:pPr>
      <w:numPr>
        <w:numId w:val="45"/>
      </w:numPr>
      <w:tabs>
        <w:tab w:val="left" w:pos="792"/>
      </w:tabs>
      <w:spacing w:after="120"/>
    </w:pPr>
  </w:style>
  <w:style w:type="paragraph" w:styleId="ListNumber">
    <w:name w:val="List Number"/>
    <w:basedOn w:val="H1"/>
    <w:next w:val="Normal"/>
    <w:uiPriority w:val="99"/>
    <w:rsid w:val="00204DF7"/>
    <w:pPr>
      <w:numPr>
        <w:numId w:val="46"/>
      </w:numPr>
      <w:contextualSpacing/>
    </w:pPr>
  </w:style>
  <w:style w:type="paragraph" w:styleId="ListNumber2">
    <w:name w:val="List Number 2"/>
    <w:basedOn w:val="H23"/>
    <w:next w:val="Normal"/>
    <w:uiPriority w:val="99"/>
    <w:rsid w:val="00204DF7"/>
    <w:pPr>
      <w:numPr>
        <w:numId w:val="47"/>
      </w:numPr>
      <w:tabs>
        <w:tab w:val="left" w:pos="648"/>
      </w:tabs>
      <w:contextualSpacing/>
    </w:pPr>
  </w:style>
  <w:style w:type="paragraph" w:styleId="ListNumber3">
    <w:name w:val="List Number 3"/>
    <w:basedOn w:val="H23"/>
    <w:next w:val="Normal"/>
    <w:uiPriority w:val="99"/>
    <w:rsid w:val="00204DF7"/>
    <w:pPr>
      <w:numPr>
        <w:numId w:val="48"/>
      </w:numPr>
      <w:tabs>
        <w:tab w:val="left" w:pos="922"/>
      </w:tabs>
      <w:contextualSpacing/>
    </w:pPr>
  </w:style>
  <w:style w:type="paragraph" w:styleId="ListNumber4">
    <w:name w:val="List Number 4"/>
    <w:basedOn w:val="Normal"/>
    <w:uiPriority w:val="99"/>
    <w:rsid w:val="00204DF7"/>
    <w:pPr>
      <w:keepNext/>
      <w:keepLines/>
      <w:numPr>
        <w:numId w:val="49"/>
      </w:numPr>
      <w:tabs>
        <w:tab w:val="left" w:pos="1210"/>
      </w:tabs>
      <w:suppressAutoHyphens/>
      <w:contextualSpacing/>
      <w:outlineLvl w:val="3"/>
    </w:pPr>
    <w:rPr>
      <w:i/>
      <w:spacing w:val="3"/>
    </w:rPr>
  </w:style>
  <w:style w:type="paragraph" w:styleId="ListNumber5">
    <w:name w:val="List Number 5"/>
    <w:basedOn w:val="Normal"/>
    <w:next w:val="Normal"/>
    <w:uiPriority w:val="99"/>
    <w:rsid w:val="00204DF7"/>
    <w:pPr>
      <w:numPr>
        <w:numId w:val="50"/>
      </w:numPr>
      <w:tabs>
        <w:tab w:val="left" w:pos="1498"/>
      </w:tabs>
      <w:contextualSpacing/>
    </w:pPr>
  </w:style>
  <w:style w:type="paragraph" w:styleId="NoSpacing">
    <w:name w:val="No Spacing"/>
    <w:uiPriority w:val="1"/>
    <w:rsid w:val="00204DF7"/>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204DF7"/>
    <w:rPr>
      <w:szCs w:val="20"/>
    </w:rPr>
  </w:style>
  <w:style w:type="paragraph" w:customStyle="1" w:styleId="Publication">
    <w:name w:val="Publication"/>
    <w:basedOn w:val="Normal"/>
    <w:next w:val="Normal"/>
    <w:qFormat/>
    <w:rsid w:val="00204DF7"/>
  </w:style>
  <w:style w:type="paragraph" w:customStyle="1" w:styleId="ReleaseDate">
    <w:name w:val="ReleaseDate"/>
    <w:basedOn w:val="Normal"/>
    <w:next w:val="Normal"/>
    <w:qFormat/>
    <w:rsid w:val="00204DF7"/>
    <w:rPr>
      <w:szCs w:val="20"/>
    </w:rPr>
  </w:style>
  <w:style w:type="paragraph" w:customStyle="1" w:styleId="Small">
    <w:name w:val="Small"/>
    <w:basedOn w:val="Normal"/>
    <w:next w:val="Normal"/>
    <w:qFormat/>
    <w:rsid w:val="00204DF7"/>
    <w:pPr>
      <w:tabs>
        <w:tab w:val="right" w:pos="9965"/>
      </w:tabs>
      <w:spacing w:line="210" w:lineRule="exact"/>
    </w:pPr>
    <w:rPr>
      <w:spacing w:val="5"/>
      <w:w w:val="104"/>
      <w:sz w:val="17"/>
    </w:rPr>
  </w:style>
  <w:style w:type="paragraph" w:customStyle="1" w:styleId="SmallX">
    <w:name w:val="SmallX"/>
    <w:basedOn w:val="Small"/>
    <w:next w:val="Normal"/>
    <w:qFormat/>
    <w:rsid w:val="00204DF7"/>
    <w:pPr>
      <w:spacing w:line="180" w:lineRule="exact"/>
      <w:jc w:val="right"/>
    </w:pPr>
    <w:rPr>
      <w:spacing w:val="6"/>
      <w:w w:val="106"/>
      <w:sz w:val="14"/>
    </w:rPr>
  </w:style>
  <w:style w:type="paragraph" w:customStyle="1" w:styleId="TitleHCH">
    <w:name w:val="Title_H_CH"/>
    <w:basedOn w:val="HCh"/>
    <w:next w:val="SingleTxt"/>
    <w:qFormat/>
    <w:rsid w:val="00204D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204D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204DF7"/>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C04D3B"/>
    <w:rPr>
      <w:sz w:val="16"/>
      <w:szCs w:val="16"/>
    </w:rPr>
  </w:style>
  <w:style w:type="paragraph" w:styleId="CommentText">
    <w:name w:val="annotation text"/>
    <w:basedOn w:val="Normal"/>
    <w:link w:val="CommentTextChar"/>
    <w:uiPriority w:val="99"/>
    <w:semiHidden/>
    <w:unhideWhenUsed/>
    <w:rsid w:val="00C04D3B"/>
    <w:pPr>
      <w:spacing w:line="240" w:lineRule="auto"/>
    </w:pPr>
    <w:rPr>
      <w:szCs w:val="20"/>
    </w:rPr>
  </w:style>
  <w:style w:type="character" w:customStyle="1" w:styleId="CommentTextChar">
    <w:name w:val="Comment Text Char"/>
    <w:basedOn w:val="DefaultParagraphFont"/>
    <w:link w:val="CommentText"/>
    <w:uiPriority w:val="99"/>
    <w:semiHidden/>
    <w:rsid w:val="00C04D3B"/>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C04D3B"/>
    <w:rPr>
      <w:b/>
      <w:bCs/>
    </w:rPr>
  </w:style>
  <w:style w:type="character" w:customStyle="1" w:styleId="CommentSubjectChar">
    <w:name w:val="Comment Subject Char"/>
    <w:basedOn w:val="CommentTextChar"/>
    <w:link w:val="CommentSubject"/>
    <w:uiPriority w:val="99"/>
    <w:semiHidden/>
    <w:rsid w:val="00C04D3B"/>
    <w:rPr>
      <w:rFonts w:ascii="Times New Roman" w:hAnsi="Times New Roman" w:cs="Times New Roman"/>
      <w:b/>
      <w:bCs/>
      <w:spacing w:val="4"/>
      <w:w w:val="103"/>
      <w:kern w:val="14"/>
      <w:sz w:val="20"/>
      <w:szCs w:val="20"/>
      <w:lang w:val="ru-RU"/>
    </w:rPr>
  </w:style>
  <w:style w:type="paragraph" w:customStyle="1" w:styleId="SingleTxtG">
    <w:name w:val="_ Single Txt_G"/>
    <w:basedOn w:val="Normal"/>
    <w:link w:val="SingleTxtGChar"/>
    <w:rsid w:val="00C77293"/>
    <w:pPr>
      <w:suppressAutoHyphens/>
      <w:spacing w:after="120" w:line="240" w:lineRule="atLeast"/>
      <w:ind w:left="1134" w:right="1134"/>
      <w:jc w:val="both"/>
    </w:pPr>
    <w:rPr>
      <w:rFonts w:eastAsia="Times New Roman"/>
      <w:spacing w:val="0"/>
      <w:w w:val="100"/>
      <w:kern w:val="0"/>
      <w:szCs w:val="20"/>
      <w:lang w:val="en-GB"/>
    </w:rPr>
  </w:style>
  <w:style w:type="paragraph" w:customStyle="1" w:styleId="SSG">
    <w:name w:val="__S_S_G"/>
    <w:basedOn w:val="Normal"/>
    <w:next w:val="Normal"/>
    <w:rsid w:val="00C77293"/>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H1G">
    <w:name w:val="_ H_1_G"/>
    <w:basedOn w:val="Normal"/>
    <w:next w:val="Normal"/>
    <w:rsid w:val="00C7729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customStyle="1" w:styleId="SingleTxtGChar">
    <w:name w:val="_ Single Txt_G Char"/>
    <w:link w:val="SingleTxtG"/>
    <w:locked/>
    <w:rsid w:val="00C77293"/>
    <w:rPr>
      <w:rFonts w:ascii="Times New Roman" w:eastAsia="Times New Roman" w:hAnsi="Times New Roman" w:cs="Times New Roman"/>
      <w:sz w:val="20"/>
      <w:szCs w:val="20"/>
    </w:rPr>
  </w:style>
  <w:style w:type="paragraph" w:customStyle="1" w:styleId="H23G">
    <w:name w:val="_ H_2/3_G"/>
    <w:basedOn w:val="Normal"/>
    <w:next w:val="Normal"/>
    <w:rsid w:val="00C77293"/>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basedOn w:val="DefaultParagraphFont"/>
    <w:uiPriority w:val="99"/>
    <w:unhideWhenUsed/>
    <w:rsid w:val="00C77293"/>
    <w:rPr>
      <w:color w:val="0000FF" w:themeColor="hyperlink"/>
      <w:u w:val="none"/>
    </w:rPr>
  </w:style>
  <w:style w:type="character" w:styleId="FollowedHyperlink">
    <w:name w:val="FollowedHyperlink"/>
    <w:basedOn w:val="DefaultParagraphFont"/>
    <w:uiPriority w:val="99"/>
    <w:semiHidden/>
    <w:unhideWhenUsed/>
    <w:rsid w:val="00C7729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2"/>
    <w:lsdException w:name="footer" w:uiPriority="2"/>
    <w:lsdException w:name="caption" w:uiPriority="35" w:qFormat="1"/>
    <w:lsdException w:name="footnote reference" w:uiPriority="0"/>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204DF7"/>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204DF7"/>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204DF7"/>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204DF7"/>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204DF7"/>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204DF7"/>
    <w:pPr>
      <w:suppressAutoHyphens/>
      <w:spacing w:line="270" w:lineRule="exact"/>
      <w:outlineLvl w:val="0"/>
    </w:pPr>
    <w:rPr>
      <w:b/>
      <w:sz w:val="24"/>
    </w:rPr>
  </w:style>
  <w:style w:type="paragraph" w:customStyle="1" w:styleId="HCh">
    <w:name w:val="_ H _Ch"/>
    <w:basedOn w:val="H1"/>
    <w:next w:val="SingleTxt"/>
    <w:qFormat/>
    <w:rsid w:val="00204DF7"/>
    <w:pPr>
      <w:keepNext/>
      <w:keepLines/>
      <w:spacing w:line="300" w:lineRule="exact"/>
    </w:pPr>
    <w:rPr>
      <w:spacing w:val="-2"/>
      <w:sz w:val="28"/>
    </w:rPr>
  </w:style>
  <w:style w:type="paragraph" w:customStyle="1" w:styleId="H23">
    <w:name w:val="_ H_2/3"/>
    <w:basedOn w:val="H1"/>
    <w:next w:val="Normal"/>
    <w:qFormat/>
    <w:rsid w:val="00204DF7"/>
    <w:pPr>
      <w:keepNext/>
      <w:keepLines/>
      <w:spacing w:line="240" w:lineRule="exact"/>
      <w:outlineLvl w:val="1"/>
    </w:pPr>
    <w:rPr>
      <w:spacing w:val="2"/>
      <w:sz w:val="20"/>
    </w:rPr>
  </w:style>
  <w:style w:type="paragraph" w:customStyle="1" w:styleId="H4">
    <w:name w:val="_ H_4"/>
    <w:basedOn w:val="Normal"/>
    <w:next w:val="Normal"/>
    <w:qFormat/>
    <w:rsid w:val="00204DF7"/>
    <w:pPr>
      <w:keepNext/>
      <w:keepLines/>
      <w:tabs>
        <w:tab w:val="right" w:pos="360"/>
      </w:tabs>
      <w:suppressAutoHyphens/>
      <w:outlineLvl w:val="3"/>
    </w:pPr>
    <w:rPr>
      <w:i/>
      <w:spacing w:val="3"/>
    </w:rPr>
  </w:style>
  <w:style w:type="paragraph" w:customStyle="1" w:styleId="H56">
    <w:name w:val="_ H_5/6"/>
    <w:basedOn w:val="Normal"/>
    <w:next w:val="Normal"/>
    <w:qFormat/>
    <w:rsid w:val="00204DF7"/>
    <w:pPr>
      <w:keepNext/>
      <w:keepLines/>
      <w:tabs>
        <w:tab w:val="right" w:pos="360"/>
      </w:tabs>
      <w:suppressAutoHyphens/>
      <w:ind w:left="1267" w:right="1267" w:hanging="1267"/>
      <w:outlineLvl w:val="4"/>
    </w:pPr>
  </w:style>
  <w:style w:type="paragraph" w:customStyle="1" w:styleId="DualTxt">
    <w:name w:val="__Dual Txt"/>
    <w:basedOn w:val="Normal"/>
    <w:qFormat/>
    <w:rsid w:val="00204DF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04DF7"/>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04DF7"/>
    <w:pPr>
      <w:spacing w:line="540" w:lineRule="exact"/>
    </w:pPr>
    <w:rPr>
      <w:spacing w:val="-8"/>
      <w:w w:val="96"/>
      <w:sz w:val="57"/>
    </w:rPr>
  </w:style>
  <w:style w:type="paragraph" w:customStyle="1" w:styleId="SS">
    <w:name w:val="__S_S"/>
    <w:basedOn w:val="SM"/>
    <w:next w:val="Normal"/>
    <w:qFormat/>
    <w:rsid w:val="00204DF7"/>
    <w:pPr>
      <w:spacing w:line="300" w:lineRule="exact"/>
      <w:ind w:left="1264" w:right="1264"/>
    </w:pPr>
    <w:rPr>
      <w:sz w:val="28"/>
    </w:rPr>
  </w:style>
  <w:style w:type="paragraph" w:customStyle="1" w:styleId="SingleTxt">
    <w:name w:val="__Single Txt"/>
    <w:basedOn w:val="Normal"/>
    <w:qFormat/>
    <w:rsid w:val="00204D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204DF7"/>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204D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204DF7"/>
    <w:pPr>
      <w:keepNext/>
      <w:keepLines/>
      <w:spacing w:line="240" w:lineRule="exact"/>
      <w:outlineLvl w:val="1"/>
    </w:pPr>
    <w:rPr>
      <w:sz w:val="20"/>
    </w:rPr>
  </w:style>
  <w:style w:type="paragraph" w:customStyle="1" w:styleId="Bullet1">
    <w:name w:val="Bullet 1"/>
    <w:basedOn w:val="Normal"/>
    <w:qFormat/>
    <w:rsid w:val="00204DF7"/>
    <w:pPr>
      <w:numPr>
        <w:numId w:val="42"/>
      </w:numPr>
      <w:spacing w:after="120"/>
      <w:ind w:right="1267"/>
      <w:jc w:val="both"/>
    </w:pPr>
  </w:style>
  <w:style w:type="paragraph" w:customStyle="1" w:styleId="Bullet2">
    <w:name w:val="Bullet 2"/>
    <w:basedOn w:val="Normal"/>
    <w:qFormat/>
    <w:rsid w:val="00204DF7"/>
    <w:pPr>
      <w:numPr>
        <w:numId w:val="43"/>
      </w:numPr>
      <w:spacing w:after="120"/>
      <w:ind w:right="1267"/>
      <w:jc w:val="both"/>
    </w:pPr>
  </w:style>
  <w:style w:type="paragraph" w:customStyle="1" w:styleId="Bullet3">
    <w:name w:val="Bullet 3"/>
    <w:basedOn w:val="SingleTxt"/>
    <w:qFormat/>
    <w:rsid w:val="00204DF7"/>
    <w:pPr>
      <w:numPr>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204DF7"/>
    <w:pPr>
      <w:spacing w:before="240"/>
    </w:pPr>
    <w:rPr>
      <w:szCs w:val="20"/>
    </w:rPr>
  </w:style>
  <w:style w:type="character" w:styleId="EndnoteReference">
    <w:name w:val="endnote reference"/>
    <w:basedOn w:val="DefaultParagraphFont"/>
    <w:uiPriority w:val="1"/>
    <w:semiHidden/>
    <w:rsid w:val="00204DF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04DF7"/>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04DF7"/>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204DF7"/>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204DF7"/>
    <w:rPr>
      <w:rFonts w:ascii="Times New Roman" w:hAnsi="Times New Roman"/>
      <w:b/>
      <w:sz w:val="17"/>
      <w:lang w:val="ru-RU"/>
    </w:rPr>
  </w:style>
  <w:style w:type="character" w:styleId="FootnoteReference">
    <w:name w:val="footnote reference"/>
    <w:aliases w:val="4_G,Ref,de nota al pie,Footnote Reference Number"/>
    <w:basedOn w:val="DefaultParagraphFont"/>
    <w:rsid w:val="00204DF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rsid w:val="00204DF7"/>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204DF7"/>
    <w:rPr>
      <w:rFonts w:ascii="Times New Roman" w:hAnsi="Times New Roman"/>
      <w:spacing w:val="5"/>
      <w:w w:val="104"/>
      <w:kern w:val="14"/>
      <w:sz w:val="17"/>
      <w:szCs w:val="20"/>
      <w:lang w:val="ru-RU"/>
    </w:rPr>
  </w:style>
  <w:style w:type="paragraph" w:styleId="Header">
    <w:name w:val="header"/>
    <w:basedOn w:val="Normal"/>
    <w:link w:val="HeaderChar"/>
    <w:uiPriority w:val="2"/>
    <w:rsid w:val="00204DF7"/>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204DF7"/>
    <w:rPr>
      <w:rFonts w:ascii="Times New Roman" w:hAnsi="Times New Roman"/>
      <w:sz w:val="17"/>
      <w:lang w:val="ru-RU"/>
    </w:rPr>
  </w:style>
  <w:style w:type="character" w:customStyle="1" w:styleId="Heading1Char">
    <w:name w:val="Heading 1 Char"/>
    <w:basedOn w:val="DefaultParagraphFont"/>
    <w:link w:val="Heading1"/>
    <w:uiPriority w:val="9"/>
    <w:rsid w:val="00204DF7"/>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204DF7"/>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204DF7"/>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204DF7"/>
    <w:pPr>
      <w:spacing w:after="120"/>
      <w:ind w:left="360"/>
      <w:contextualSpacing/>
    </w:pPr>
  </w:style>
  <w:style w:type="paragraph" w:styleId="ListContinue2">
    <w:name w:val="List Continue 2"/>
    <w:basedOn w:val="Normal"/>
    <w:next w:val="Normal"/>
    <w:uiPriority w:val="99"/>
    <w:rsid w:val="00204DF7"/>
    <w:pPr>
      <w:numPr>
        <w:numId w:val="45"/>
      </w:numPr>
      <w:tabs>
        <w:tab w:val="left" w:pos="792"/>
      </w:tabs>
      <w:spacing w:after="120"/>
    </w:pPr>
  </w:style>
  <w:style w:type="paragraph" w:styleId="ListNumber">
    <w:name w:val="List Number"/>
    <w:basedOn w:val="H1"/>
    <w:next w:val="Normal"/>
    <w:uiPriority w:val="99"/>
    <w:rsid w:val="00204DF7"/>
    <w:pPr>
      <w:numPr>
        <w:numId w:val="46"/>
      </w:numPr>
      <w:contextualSpacing/>
    </w:pPr>
  </w:style>
  <w:style w:type="paragraph" w:styleId="ListNumber2">
    <w:name w:val="List Number 2"/>
    <w:basedOn w:val="H23"/>
    <w:next w:val="Normal"/>
    <w:uiPriority w:val="99"/>
    <w:rsid w:val="00204DF7"/>
    <w:pPr>
      <w:numPr>
        <w:numId w:val="47"/>
      </w:numPr>
      <w:tabs>
        <w:tab w:val="left" w:pos="648"/>
      </w:tabs>
      <w:contextualSpacing/>
    </w:pPr>
  </w:style>
  <w:style w:type="paragraph" w:styleId="ListNumber3">
    <w:name w:val="List Number 3"/>
    <w:basedOn w:val="H23"/>
    <w:next w:val="Normal"/>
    <w:uiPriority w:val="99"/>
    <w:rsid w:val="00204DF7"/>
    <w:pPr>
      <w:numPr>
        <w:numId w:val="48"/>
      </w:numPr>
      <w:tabs>
        <w:tab w:val="left" w:pos="922"/>
      </w:tabs>
      <w:contextualSpacing/>
    </w:pPr>
  </w:style>
  <w:style w:type="paragraph" w:styleId="ListNumber4">
    <w:name w:val="List Number 4"/>
    <w:basedOn w:val="Normal"/>
    <w:uiPriority w:val="99"/>
    <w:rsid w:val="00204DF7"/>
    <w:pPr>
      <w:keepNext/>
      <w:keepLines/>
      <w:numPr>
        <w:numId w:val="49"/>
      </w:numPr>
      <w:tabs>
        <w:tab w:val="left" w:pos="1210"/>
      </w:tabs>
      <w:suppressAutoHyphens/>
      <w:contextualSpacing/>
      <w:outlineLvl w:val="3"/>
    </w:pPr>
    <w:rPr>
      <w:i/>
      <w:spacing w:val="3"/>
    </w:rPr>
  </w:style>
  <w:style w:type="paragraph" w:styleId="ListNumber5">
    <w:name w:val="List Number 5"/>
    <w:basedOn w:val="Normal"/>
    <w:next w:val="Normal"/>
    <w:uiPriority w:val="99"/>
    <w:rsid w:val="00204DF7"/>
    <w:pPr>
      <w:numPr>
        <w:numId w:val="50"/>
      </w:numPr>
      <w:tabs>
        <w:tab w:val="left" w:pos="1498"/>
      </w:tabs>
      <w:contextualSpacing/>
    </w:pPr>
  </w:style>
  <w:style w:type="paragraph" w:styleId="NoSpacing">
    <w:name w:val="No Spacing"/>
    <w:uiPriority w:val="1"/>
    <w:rsid w:val="00204DF7"/>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204DF7"/>
    <w:rPr>
      <w:szCs w:val="20"/>
    </w:rPr>
  </w:style>
  <w:style w:type="paragraph" w:customStyle="1" w:styleId="Publication">
    <w:name w:val="Publication"/>
    <w:basedOn w:val="Normal"/>
    <w:next w:val="Normal"/>
    <w:qFormat/>
    <w:rsid w:val="00204DF7"/>
  </w:style>
  <w:style w:type="paragraph" w:customStyle="1" w:styleId="ReleaseDate">
    <w:name w:val="ReleaseDate"/>
    <w:basedOn w:val="Normal"/>
    <w:next w:val="Normal"/>
    <w:qFormat/>
    <w:rsid w:val="00204DF7"/>
    <w:rPr>
      <w:szCs w:val="20"/>
    </w:rPr>
  </w:style>
  <w:style w:type="paragraph" w:customStyle="1" w:styleId="Small">
    <w:name w:val="Small"/>
    <w:basedOn w:val="Normal"/>
    <w:next w:val="Normal"/>
    <w:qFormat/>
    <w:rsid w:val="00204DF7"/>
    <w:pPr>
      <w:tabs>
        <w:tab w:val="right" w:pos="9965"/>
      </w:tabs>
      <w:spacing w:line="210" w:lineRule="exact"/>
    </w:pPr>
    <w:rPr>
      <w:spacing w:val="5"/>
      <w:w w:val="104"/>
      <w:sz w:val="17"/>
    </w:rPr>
  </w:style>
  <w:style w:type="paragraph" w:customStyle="1" w:styleId="SmallX">
    <w:name w:val="SmallX"/>
    <w:basedOn w:val="Small"/>
    <w:next w:val="Normal"/>
    <w:qFormat/>
    <w:rsid w:val="00204DF7"/>
    <w:pPr>
      <w:spacing w:line="180" w:lineRule="exact"/>
      <w:jc w:val="right"/>
    </w:pPr>
    <w:rPr>
      <w:spacing w:val="6"/>
      <w:w w:val="106"/>
      <w:sz w:val="14"/>
    </w:rPr>
  </w:style>
  <w:style w:type="paragraph" w:customStyle="1" w:styleId="TitleHCH">
    <w:name w:val="Title_H_CH"/>
    <w:basedOn w:val="HCh"/>
    <w:next w:val="SingleTxt"/>
    <w:qFormat/>
    <w:rsid w:val="00204D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204D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204DF7"/>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C04D3B"/>
    <w:rPr>
      <w:sz w:val="16"/>
      <w:szCs w:val="16"/>
    </w:rPr>
  </w:style>
  <w:style w:type="paragraph" w:styleId="CommentText">
    <w:name w:val="annotation text"/>
    <w:basedOn w:val="Normal"/>
    <w:link w:val="CommentTextChar"/>
    <w:uiPriority w:val="99"/>
    <w:semiHidden/>
    <w:unhideWhenUsed/>
    <w:rsid w:val="00C04D3B"/>
    <w:pPr>
      <w:spacing w:line="240" w:lineRule="auto"/>
    </w:pPr>
    <w:rPr>
      <w:szCs w:val="20"/>
    </w:rPr>
  </w:style>
  <w:style w:type="character" w:customStyle="1" w:styleId="CommentTextChar">
    <w:name w:val="Comment Text Char"/>
    <w:basedOn w:val="DefaultParagraphFont"/>
    <w:link w:val="CommentText"/>
    <w:uiPriority w:val="99"/>
    <w:semiHidden/>
    <w:rsid w:val="00C04D3B"/>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C04D3B"/>
    <w:rPr>
      <w:b/>
      <w:bCs/>
    </w:rPr>
  </w:style>
  <w:style w:type="character" w:customStyle="1" w:styleId="CommentSubjectChar">
    <w:name w:val="Comment Subject Char"/>
    <w:basedOn w:val="CommentTextChar"/>
    <w:link w:val="CommentSubject"/>
    <w:uiPriority w:val="99"/>
    <w:semiHidden/>
    <w:rsid w:val="00C04D3B"/>
    <w:rPr>
      <w:rFonts w:ascii="Times New Roman" w:hAnsi="Times New Roman" w:cs="Times New Roman"/>
      <w:b/>
      <w:bCs/>
      <w:spacing w:val="4"/>
      <w:w w:val="103"/>
      <w:kern w:val="14"/>
      <w:sz w:val="20"/>
      <w:szCs w:val="20"/>
      <w:lang w:val="ru-RU"/>
    </w:rPr>
  </w:style>
  <w:style w:type="paragraph" w:customStyle="1" w:styleId="SingleTxtG">
    <w:name w:val="_ Single Txt_G"/>
    <w:basedOn w:val="Normal"/>
    <w:link w:val="SingleTxtGChar"/>
    <w:rsid w:val="00C77293"/>
    <w:pPr>
      <w:suppressAutoHyphens/>
      <w:spacing w:after="120" w:line="240" w:lineRule="atLeast"/>
      <w:ind w:left="1134" w:right="1134"/>
      <w:jc w:val="both"/>
    </w:pPr>
    <w:rPr>
      <w:rFonts w:eastAsia="Times New Roman"/>
      <w:spacing w:val="0"/>
      <w:w w:val="100"/>
      <w:kern w:val="0"/>
      <w:szCs w:val="20"/>
      <w:lang w:val="en-GB"/>
    </w:rPr>
  </w:style>
  <w:style w:type="paragraph" w:customStyle="1" w:styleId="SSG">
    <w:name w:val="__S_S_G"/>
    <w:basedOn w:val="Normal"/>
    <w:next w:val="Normal"/>
    <w:rsid w:val="00C77293"/>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H1G">
    <w:name w:val="_ H_1_G"/>
    <w:basedOn w:val="Normal"/>
    <w:next w:val="Normal"/>
    <w:rsid w:val="00C7729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customStyle="1" w:styleId="SingleTxtGChar">
    <w:name w:val="_ Single Txt_G Char"/>
    <w:link w:val="SingleTxtG"/>
    <w:locked/>
    <w:rsid w:val="00C77293"/>
    <w:rPr>
      <w:rFonts w:ascii="Times New Roman" w:eastAsia="Times New Roman" w:hAnsi="Times New Roman" w:cs="Times New Roman"/>
      <w:sz w:val="20"/>
      <w:szCs w:val="20"/>
    </w:rPr>
  </w:style>
  <w:style w:type="paragraph" w:customStyle="1" w:styleId="H23G">
    <w:name w:val="_ H_2/3_G"/>
    <w:basedOn w:val="Normal"/>
    <w:next w:val="Normal"/>
    <w:rsid w:val="00C77293"/>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basedOn w:val="DefaultParagraphFont"/>
    <w:uiPriority w:val="99"/>
    <w:unhideWhenUsed/>
    <w:rsid w:val="00C77293"/>
    <w:rPr>
      <w:color w:val="0000FF" w:themeColor="hyperlink"/>
      <w:u w:val="none"/>
    </w:rPr>
  </w:style>
  <w:style w:type="character" w:styleId="FollowedHyperlink">
    <w:name w:val="FollowedHyperlink"/>
    <w:basedOn w:val="DefaultParagraphFont"/>
    <w:uiPriority w:val="99"/>
    <w:semiHidden/>
    <w:unhideWhenUsed/>
    <w:rsid w:val="00C7729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ru/CEDAW/C/HNDQ/7" TargetMode="External"/><Relationship Id="rId26" Type="http://schemas.openxmlformats.org/officeDocument/2006/relationships/hyperlink" Target="http://undocs.org/ru/CEDAW/" TargetMode="External"/><Relationship Id="rId3" Type="http://schemas.openxmlformats.org/officeDocument/2006/relationships/styles" Target="styles.xml"/><Relationship Id="rId21" Type="http://schemas.openxmlformats.org/officeDocument/2006/relationships/hyperlink" Target="http://undocs.org/ru/CEDAW/C/HON/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ru/CEDAW/C/SR" TargetMode="External"/><Relationship Id="rId25" Type="http://schemas.openxmlformats.org/officeDocument/2006/relationships/hyperlink" Target="http://undocs.org/ru/CEDAW/C/HON/" TargetMode="External"/><Relationship Id="rId2" Type="http://schemas.openxmlformats.org/officeDocument/2006/relationships/numbering" Target="numbering.xml"/><Relationship Id="rId16" Type="http://schemas.openxmlformats.org/officeDocument/2006/relationships/hyperlink" Target="http://undocs.org/ru/CEDAW/C/HND/7" TargetMode="External"/><Relationship Id="rId20" Type="http://schemas.openxmlformats.org/officeDocument/2006/relationships/hyperlink" Target="http://undocs.org/ru/CEDAW/C/HON/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ru/CEDAW/C/HON/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ru/CEDAW/C/HON/CO/CO/6"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ru/CEDAW/C/HND/Q/7-8/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ru/CEDAW/C/HON/CO/6"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48351-9180-4CF1-8AA6-E601C3CCB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8483</Words>
  <Characters>48354</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56724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 Apkhaidze</dc:creator>
  <cp:lastModifiedBy>Front Desk</cp:lastModifiedBy>
  <cp:revision>4</cp:revision>
  <cp:lastPrinted>2016-12-27T20:08:00Z</cp:lastPrinted>
  <dcterms:created xsi:type="dcterms:W3CDTF">2016-12-27T19:29:00Z</dcterms:created>
  <dcterms:modified xsi:type="dcterms:W3CDTF">2016-12-27T20:08:00Z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1620853R</vt:lpwstr>
  </property>
  <property fmtid="{D5CDD505-2E9C-101B-9397-08002B2CF9AE}" pid="3" name="ODSRefJobNo">
    <vt:lpwstr>1640289R</vt:lpwstr>
  </property>
  <property fmtid="{D5CDD505-2E9C-101B-9397-08002B2CF9AE}" pid="4" name="Symbol1">
    <vt:lpwstr>CEDAW/C/HND/CO/7-8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25 November 2016</vt:lpwstr>
  </property>
  <property fmtid="{D5CDD505-2E9C-101B-9397-08002B2CF9AE}" pid="12" name="Original">
    <vt:lpwstr>English</vt:lpwstr>
  </property>
  <property fmtid="{D5CDD505-2E9C-101B-9397-08002B2CF9AE}" pid="13" name="Release Date">
    <vt:lpwstr>271216</vt:lpwstr>
  </property>
</Properties>
</file>