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9B73D9">
        <w:trPr>
          <w:trHeight w:hRule="exact" w:val="851"/>
        </w:trPr>
        <w:tc>
          <w:tcPr>
            <w:tcW w:w="1280" w:type="dxa"/>
            <w:tcBorders>
              <w:bottom w:val="single" w:sz="4" w:space="0" w:color="auto"/>
            </w:tcBorders>
          </w:tcPr>
          <w:p w:rsidR="00494EB8" w:rsidRPr="00F124C6" w:rsidRDefault="00494EB8" w:rsidP="009B73D9">
            <w:pPr>
              <w:pStyle w:val="H23GC"/>
            </w:pPr>
          </w:p>
        </w:tc>
        <w:tc>
          <w:tcPr>
            <w:tcW w:w="2273" w:type="dxa"/>
            <w:tcBorders>
              <w:bottom w:val="single" w:sz="4" w:space="0" w:color="auto"/>
            </w:tcBorders>
            <w:vAlign w:val="bottom"/>
          </w:tcPr>
          <w:p w:rsidR="00494EB8" w:rsidRPr="0050687F" w:rsidRDefault="00494EB8" w:rsidP="009B73D9">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9B73D9" w:rsidRDefault="009B73D9" w:rsidP="009B73D9">
            <w:pPr>
              <w:spacing w:line="240" w:lineRule="atLeast"/>
              <w:jc w:val="right"/>
              <w:rPr>
                <w:sz w:val="20"/>
                <w:szCs w:val="21"/>
              </w:rPr>
            </w:pPr>
            <w:r w:rsidRPr="009B73D9">
              <w:rPr>
                <w:sz w:val="40"/>
                <w:szCs w:val="21"/>
              </w:rPr>
              <w:t>CAT</w:t>
            </w:r>
            <w:r w:rsidR="00684784">
              <w:rPr>
                <w:sz w:val="20"/>
                <w:szCs w:val="21"/>
              </w:rPr>
              <w:t>/</w:t>
            </w:r>
            <w:r>
              <w:rPr>
                <w:sz w:val="20"/>
                <w:szCs w:val="21"/>
              </w:rPr>
              <w:t>C</w:t>
            </w:r>
            <w:r w:rsidR="00684784">
              <w:rPr>
                <w:sz w:val="20"/>
                <w:szCs w:val="21"/>
              </w:rPr>
              <w:t>/</w:t>
            </w:r>
            <w:proofErr w:type="spellStart"/>
            <w:r>
              <w:rPr>
                <w:sz w:val="20"/>
                <w:szCs w:val="21"/>
              </w:rPr>
              <w:t>CHN</w:t>
            </w:r>
            <w:proofErr w:type="spellEnd"/>
            <w:r w:rsidR="00684784">
              <w:rPr>
                <w:sz w:val="20"/>
                <w:szCs w:val="21"/>
              </w:rPr>
              <w:t>/</w:t>
            </w:r>
            <w:r>
              <w:rPr>
                <w:sz w:val="20"/>
                <w:szCs w:val="21"/>
              </w:rPr>
              <w:t>CO</w:t>
            </w:r>
            <w:r w:rsidR="00684784">
              <w:rPr>
                <w:sz w:val="20"/>
                <w:szCs w:val="21"/>
              </w:rPr>
              <w:t>/</w:t>
            </w:r>
            <w:r>
              <w:rPr>
                <w:sz w:val="20"/>
                <w:szCs w:val="21"/>
              </w:rPr>
              <w:t>5</w:t>
            </w:r>
          </w:p>
        </w:tc>
      </w:tr>
      <w:tr w:rsidR="00494EB8" w:rsidRPr="00F124C6" w:rsidTr="009B73D9">
        <w:trPr>
          <w:trHeight w:hRule="exact" w:val="2835"/>
        </w:trPr>
        <w:tc>
          <w:tcPr>
            <w:tcW w:w="1280" w:type="dxa"/>
            <w:tcBorders>
              <w:top w:val="single" w:sz="4" w:space="0" w:color="auto"/>
              <w:bottom w:val="single" w:sz="12" w:space="0" w:color="auto"/>
            </w:tcBorders>
          </w:tcPr>
          <w:p w:rsidR="00494EB8" w:rsidRPr="00F124C6" w:rsidRDefault="00494EB8" w:rsidP="009B73D9">
            <w:pPr>
              <w:spacing w:line="120" w:lineRule="atLeast"/>
              <w:rPr>
                <w:sz w:val="10"/>
                <w:szCs w:val="10"/>
              </w:rPr>
            </w:pPr>
          </w:p>
          <w:p w:rsidR="00494EB8" w:rsidRPr="00F124C6" w:rsidRDefault="00494EB8" w:rsidP="009B73D9">
            <w:pPr>
              <w:spacing w:line="120" w:lineRule="atLeast"/>
              <w:rPr>
                <w:sz w:val="10"/>
                <w:szCs w:val="10"/>
              </w:rPr>
            </w:pPr>
            <w:r>
              <w:rPr>
                <w:rFonts w:hint="eastAsia"/>
                <w:noProof/>
                <w:snapToGrid/>
              </w:rPr>
              <w:drawing>
                <wp:inline distT="0" distB="0" distL="0" distR="0" wp14:anchorId="6345C67B" wp14:editId="06DC46B6">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9B73D9">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9B73D9">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684784" w:rsidP="009B73D9">
            <w:pPr>
              <w:spacing w:before="240" w:line="240" w:lineRule="atLeast"/>
              <w:rPr>
                <w:sz w:val="20"/>
              </w:rPr>
            </w:pPr>
            <w:r>
              <w:rPr>
                <w:sz w:val="20"/>
              </w:rPr>
              <w:t xml:space="preserve">Distr.: </w:t>
            </w:r>
            <w:r w:rsidR="009B73D9" w:rsidRPr="009B73D9">
              <w:rPr>
                <w:sz w:val="20"/>
              </w:rPr>
              <w:t>General</w:t>
            </w:r>
          </w:p>
          <w:p w:rsidR="00494EB8" w:rsidRPr="00F124C6" w:rsidRDefault="009B73D9" w:rsidP="009B73D9">
            <w:pPr>
              <w:spacing w:line="240" w:lineRule="atLeast"/>
              <w:rPr>
                <w:sz w:val="20"/>
              </w:rPr>
            </w:pPr>
            <w:r>
              <w:rPr>
                <w:sz w:val="20"/>
              </w:rPr>
              <w:t xml:space="preserve">3 </w:t>
            </w:r>
            <w:r w:rsidRPr="009B73D9">
              <w:rPr>
                <w:sz w:val="20"/>
              </w:rPr>
              <w:t>February</w:t>
            </w:r>
            <w:r w:rsidR="005505A1">
              <w:rPr>
                <w:sz w:val="20"/>
              </w:rPr>
              <w:t xml:space="preserve"> 201</w:t>
            </w:r>
            <w:r w:rsidR="002D14FC">
              <w:rPr>
                <w:rFonts w:hint="eastAsia"/>
                <w:sz w:val="20"/>
              </w:rPr>
              <w:t>6</w:t>
            </w:r>
          </w:p>
          <w:p w:rsidR="00494EB8" w:rsidRPr="00F124C6" w:rsidRDefault="00494EB8" w:rsidP="009B73D9">
            <w:pPr>
              <w:spacing w:line="240" w:lineRule="atLeast"/>
              <w:rPr>
                <w:sz w:val="20"/>
              </w:rPr>
            </w:pPr>
            <w:r w:rsidRPr="00F124C6">
              <w:rPr>
                <w:sz w:val="20"/>
              </w:rPr>
              <w:t xml:space="preserve">Chinese </w:t>
            </w:r>
          </w:p>
          <w:p w:rsidR="00494EB8" w:rsidRPr="00F124C6" w:rsidRDefault="00684784" w:rsidP="009B73D9">
            <w:pPr>
              <w:spacing w:line="240" w:lineRule="atLeast"/>
            </w:pPr>
            <w:r>
              <w:rPr>
                <w:sz w:val="20"/>
              </w:rPr>
              <w:t xml:space="preserve">Original: </w:t>
            </w:r>
            <w:r w:rsidR="00494EB8" w:rsidRPr="00F124C6">
              <w:rPr>
                <w:sz w:val="20"/>
              </w:rPr>
              <w:t>English</w:t>
            </w:r>
          </w:p>
        </w:tc>
      </w:tr>
    </w:tbl>
    <w:p w:rsidR="009B73D9" w:rsidRPr="009B73D9" w:rsidRDefault="009B73D9" w:rsidP="009B73D9">
      <w:pPr>
        <w:pStyle w:val="SingleTxtGC"/>
        <w:spacing w:before="120"/>
        <w:ind w:left="0" w:right="0"/>
        <w:rPr>
          <w:rFonts w:ascii="Time New Roman" w:eastAsia="黑体" w:hAnsi="Time New Roman" w:cstheme="majorBidi" w:hint="eastAsia"/>
          <w:b/>
          <w:sz w:val="24"/>
          <w:szCs w:val="24"/>
        </w:rPr>
      </w:pPr>
      <w:r w:rsidRPr="009B73D9">
        <w:rPr>
          <w:rFonts w:ascii="Time New Roman" w:eastAsia="黑体" w:hAnsi="Time New Roman" w:cstheme="majorBidi"/>
          <w:sz w:val="24"/>
          <w:szCs w:val="24"/>
        </w:rPr>
        <w:t>禁止酷刑委员会</w:t>
      </w:r>
    </w:p>
    <w:p w:rsidR="009B73D9" w:rsidRPr="009B73D9" w:rsidRDefault="009B73D9" w:rsidP="009B73D9">
      <w:pPr>
        <w:pStyle w:val="HChGC"/>
        <w:rPr>
          <w:b/>
        </w:rPr>
      </w:pPr>
      <w:r w:rsidRPr="009B73D9">
        <w:tab/>
      </w:r>
      <w:r w:rsidRPr="009B73D9">
        <w:tab/>
      </w:r>
      <w:r w:rsidRPr="009B73D9">
        <w:rPr>
          <w:lang w:val="fr-CH"/>
        </w:rPr>
        <w:t>关于中国第五次定期报告的结论性意见</w:t>
      </w:r>
      <w:r w:rsidRPr="009B73D9">
        <w:rPr>
          <w:rStyle w:val="a7"/>
          <w:rFonts w:asciiTheme="majorBidi" w:eastAsiaTheme="minorEastAsia" w:hAnsiTheme="majorBidi" w:cstheme="majorBidi"/>
          <w:bCs/>
          <w:szCs w:val="21"/>
          <w:vertAlign w:val="baseline"/>
        </w:rPr>
        <w:footnoteReference w:customMarkFollows="1" w:id="2"/>
        <w:t>*</w:t>
      </w:r>
    </w:p>
    <w:p w:rsidR="009B73D9" w:rsidRPr="009B73D9" w:rsidRDefault="00684784" w:rsidP="009B73D9">
      <w:pPr>
        <w:pStyle w:val="SingleTxtGC"/>
      </w:pPr>
      <w:r>
        <w:t>1.</w:t>
      </w:r>
      <w:r w:rsidR="009B73D9" w:rsidRPr="009B73D9">
        <w:tab/>
      </w:r>
      <w:r w:rsidR="009B73D9" w:rsidRPr="009B73D9">
        <w:t>禁止酷刑委员会在</w:t>
      </w:r>
      <w:r w:rsidR="009B73D9" w:rsidRPr="009B73D9">
        <w:t>2015</w:t>
      </w:r>
      <w:r w:rsidR="009B73D9" w:rsidRPr="009B73D9">
        <w:t>年</w:t>
      </w:r>
      <w:r w:rsidR="009B73D9" w:rsidRPr="009B73D9">
        <w:t>11</w:t>
      </w:r>
      <w:r w:rsidR="009B73D9" w:rsidRPr="009B73D9">
        <w:t>月</w:t>
      </w:r>
      <w:r w:rsidR="009B73D9" w:rsidRPr="009B73D9">
        <w:t>17</w:t>
      </w:r>
      <w:r w:rsidR="009B73D9" w:rsidRPr="009B73D9">
        <w:t>日和</w:t>
      </w:r>
      <w:r w:rsidR="009B73D9" w:rsidRPr="009B73D9">
        <w:t>18</w:t>
      </w:r>
      <w:r w:rsidR="009B73D9" w:rsidRPr="009B73D9">
        <w:t>日举行的第</w:t>
      </w:r>
      <w:r w:rsidR="009B73D9" w:rsidRPr="009B73D9">
        <w:t>1368</w:t>
      </w:r>
      <w:r w:rsidR="009B73D9" w:rsidRPr="009B73D9">
        <w:t>和</w:t>
      </w:r>
      <w:r w:rsidR="009B73D9" w:rsidRPr="009B73D9">
        <w:t>1371</w:t>
      </w:r>
      <w:r w:rsidR="009B73D9" w:rsidRPr="009B73D9">
        <w:t>次会议上</w:t>
      </w:r>
      <w:r>
        <w:t>(</w:t>
      </w:r>
      <w:r w:rsidR="009B73D9" w:rsidRPr="009B73D9">
        <w:t>CAT</w:t>
      </w:r>
      <w:r>
        <w:t>/</w:t>
      </w:r>
      <w:r w:rsidR="009B73D9" w:rsidRPr="009B73D9">
        <w:t>C</w:t>
      </w:r>
      <w:r>
        <w:t>/</w:t>
      </w:r>
      <w:proofErr w:type="spellStart"/>
      <w:r w:rsidR="009B73D9" w:rsidRPr="009B73D9">
        <w:t>SR.1368</w:t>
      </w:r>
      <w:proofErr w:type="spellEnd"/>
      <w:r w:rsidR="009B73D9" w:rsidRPr="009B73D9">
        <w:t>和</w:t>
      </w:r>
      <w:r w:rsidR="009B73D9" w:rsidRPr="009B73D9">
        <w:t>1371</w:t>
      </w:r>
      <w:r>
        <w:t>)</w:t>
      </w:r>
      <w:r w:rsidR="009B73D9" w:rsidRPr="009B73D9">
        <w:t>审议了中国的第五次定期报告</w:t>
      </w:r>
      <w:r>
        <w:t>(</w:t>
      </w:r>
      <w:r w:rsidR="009B73D9" w:rsidRPr="009B73D9">
        <w:t>CAT</w:t>
      </w:r>
      <w:r>
        <w:t>/</w:t>
      </w:r>
      <w:r w:rsidR="009B73D9" w:rsidRPr="009B73D9">
        <w:t>C</w:t>
      </w:r>
      <w:r>
        <w:t>/</w:t>
      </w:r>
      <w:proofErr w:type="spellStart"/>
      <w:r w:rsidR="009B73D9" w:rsidRPr="009B73D9">
        <w:t>CHN</w:t>
      </w:r>
      <w:proofErr w:type="spellEnd"/>
      <w:r>
        <w:t>/</w:t>
      </w:r>
      <w:r w:rsidR="009B73D9" w:rsidRPr="009B73D9">
        <w:t>5</w:t>
      </w:r>
      <w:r>
        <w:t>)</w:t>
      </w:r>
      <w:r>
        <w:t>，</w:t>
      </w:r>
      <w:r w:rsidR="009B73D9" w:rsidRPr="009B73D9">
        <w:t>并在</w:t>
      </w:r>
      <w:r w:rsidR="009B73D9" w:rsidRPr="009B73D9">
        <w:t>2015</w:t>
      </w:r>
      <w:r w:rsidR="009B73D9" w:rsidRPr="009B73D9">
        <w:t>年</w:t>
      </w:r>
      <w:r w:rsidR="009B73D9" w:rsidRPr="009B73D9">
        <w:t>12</w:t>
      </w:r>
      <w:r w:rsidR="009B73D9" w:rsidRPr="009B73D9">
        <w:t>月</w:t>
      </w:r>
      <w:r w:rsidR="009B73D9" w:rsidRPr="009B73D9">
        <w:t>2</w:t>
      </w:r>
      <w:r w:rsidR="009B73D9" w:rsidRPr="009B73D9">
        <w:t>日和</w:t>
      </w:r>
      <w:r w:rsidR="009B73D9" w:rsidRPr="009B73D9">
        <w:t>3</w:t>
      </w:r>
      <w:r w:rsidR="009B73D9" w:rsidRPr="009B73D9">
        <w:t>日举行的第</w:t>
      </w:r>
      <w:r w:rsidR="009B73D9" w:rsidRPr="009B73D9">
        <w:t>1391</w:t>
      </w:r>
      <w:r w:rsidR="009B73D9" w:rsidRPr="009B73D9">
        <w:t>次和第</w:t>
      </w:r>
      <w:r w:rsidR="009B73D9" w:rsidRPr="009B73D9">
        <w:t>1392</w:t>
      </w:r>
      <w:r w:rsidR="009B73D9" w:rsidRPr="009B73D9">
        <w:t>次会议上通过了以下结论性意见。</w:t>
      </w:r>
    </w:p>
    <w:p w:rsidR="009B73D9" w:rsidRPr="009B73D9" w:rsidRDefault="009B73D9" w:rsidP="009B73D9">
      <w:pPr>
        <w:pStyle w:val="H1GC"/>
      </w:pPr>
      <w:r w:rsidRPr="009B73D9">
        <w:tab/>
        <w:t>A.</w:t>
      </w:r>
      <w:r w:rsidRPr="009B73D9">
        <w:tab/>
      </w:r>
      <w:r w:rsidRPr="009B73D9">
        <w:t>导言</w:t>
      </w:r>
    </w:p>
    <w:p w:rsidR="009B73D9" w:rsidRPr="009B73D9" w:rsidRDefault="00684784" w:rsidP="009B73D9">
      <w:pPr>
        <w:pStyle w:val="SingleTxtGC"/>
      </w:pPr>
      <w:r>
        <w:t>2.</w:t>
      </w:r>
      <w:r w:rsidR="009B73D9" w:rsidRPr="009B73D9">
        <w:tab/>
      </w:r>
      <w:r w:rsidR="009B73D9" w:rsidRPr="009B73D9">
        <w:t>委员会欢迎中国以中文和英文提交的第五次定期报告以及对问题清单</w:t>
      </w:r>
      <w:r>
        <w:t>(</w:t>
      </w:r>
      <w:r w:rsidR="009B73D9" w:rsidRPr="009B73D9">
        <w:t>CAT</w:t>
      </w:r>
      <w:r>
        <w:t>/</w:t>
      </w:r>
      <w:r w:rsidR="009B73D9" w:rsidRPr="009B73D9">
        <w:t>C</w:t>
      </w:r>
      <w:r>
        <w:t>/</w:t>
      </w:r>
      <w:proofErr w:type="spellStart"/>
      <w:r w:rsidR="009B73D9" w:rsidRPr="009B73D9">
        <w:t>CHN</w:t>
      </w:r>
      <w:proofErr w:type="spellEnd"/>
      <w:r>
        <w:t>/</w:t>
      </w:r>
      <w:r w:rsidR="009B73D9" w:rsidRPr="009B73D9">
        <w:t>Q</w:t>
      </w:r>
      <w:r>
        <w:t>/</w:t>
      </w:r>
      <w:r w:rsidR="009B73D9" w:rsidRPr="009B73D9">
        <w:t>5</w:t>
      </w:r>
      <w:r>
        <w:t>/</w:t>
      </w:r>
      <w:proofErr w:type="spellStart"/>
      <w:r w:rsidR="009B73D9" w:rsidRPr="009B73D9">
        <w:t>Add.1</w:t>
      </w:r>
      <w:proofErr w:type="spellEnd"/>
      <w:r>
        <w:t>)</w:t>
      </w:r>
      <w:r w:rsidR="009B73D9" w:rsidRPr="009B73D9">
        <w:t>的书面答复。</w:t>
      </w:r>
    </w:p>
    <w:p w:rsidR="009B73D9" w:rsidRPr="009B73D9" w:rsidRDefault="00684784" w:rsidP="009B73D9">
      <w:pPr>
        <w:pStyle w:val="SingleTxtGC"/>
      </w:pPr>
      <w:r>
        <w:t>3.</w:t>
      </w:r>
      <w:r w:rsidR="009B73D9" w:rsidRPr="009B73D9">
        <w:tab/>
      </w:r>
      <w:r w:rsidR="009B73D9" w:rsidRPr="009B73D9">
        <w:t>委员会赞赏与缔约国高级别跨部门代表团对话的质量以及对报告审议期间提出的问题和关切所作口头答复的质量。</w:t>
      </w:r>
    </w:p>
    <w:p w:rsidR="009B73D9" w:rsidRPr="009B73D9" w:rsidRDefault="009B73D9" w:rsidP="009B73D9">
      <w:pPr>
        <w:pStyle w:val="H1GC"/>
      </w:pPr>
      <w:r w:rsidRPr="009B73D9">
        <w:tab/>
        <w:t>B.</w:t>
      </w:r>
      <w:r w:rsidRPr="009B73D9">
        <w:tab/>
      </w:r>
      <w:r w:rsidRPr="009B73D9">
        <w:t>积极方面</w:t>
      </w:r>
    </w:p>
    <w:p w:rsidR="009B73D9" w:rsidRPr="009B73D9" w:rsidRDefault="00684784" w:rsidP="009B73D9">
      <w:pPr>
        <w:pStyle w:val="SingleTxtGC"/>
      </w:pPr>
      <w:r>
        <w:t>4.</w:t>
      </w:r>
      <w:r w:rsidR="009B73D9" w:rsidRPr="009B73D9">
        <w:tab/>
      </w:r>
      <w:r w:rsidR="009B73D9" w:rsidRPr="009B73D9">
        <w:t>委员会欢迎缔约国在与《公约》相关的领域采取以下立法措施</w:t>
      </w:r>
      <w:r>
        <w:t>：</w:t>
      </w:r>
    </w:p>
    <w:p w:rsidR="009B73D9" w:rsidRPr="009B73D9" w:rsidRDefault="009B73D9" w:rsidP="009B73D9">
      <w:pPr>
        <w:pStyle w:val="SingleTxtGC"/>
      </w:pPr>
      <w:r w:rsidRPr="009B73D9">
        <w:tab/>
      </w:r>
      <w:r w:rsidR="00684784">
        <w:t>(</w:t>
      </w:r>
      <w:r w:rsidRPr="009B73D9">
        <w:t>a</w:t>
      </w:r>
      <w:r w:rsidR="00684784">
        <w:t>)</w:t>
      </w:r>
      <w:r w:rsidRPr="009B73D9">
        <w:tab/>
        <w:t>2012</w:t>
      </w:r>
      <w:r w:rsidRPr="009B73D9">
        <w:t>年对《刑事诉讼法》的修正</w:t>
      </w:r>
      <w:r w:rsidR="00684784">
        <w:t>，</w:t>
      </w:r>
      <w:r w:rsidRPr="009B73D9">
        <w:t>严禁在诉讼中使用以刑讯逼供获得的证词作为证据</w:t>
      </w:r>
      <w:r w:rsidR="00684784">
        <w:t>，</w:t>
      </w:r>
      <w:r w:rsidRPr="009B73D9">
        <w:t>并要求对于重大犯罪案件应当对讯问过程进行录音或录像。</w:t>
      </w:r>
    </w:p>
    <w:p w:rsidR="009B73D9" w:rsidRPr="009B73D9" w:rsidRDefault="009B73D9" w:rsidP="009B73D9">
      <w:pPr>
        <w:pStyle w:val="SingleTxtGC"/>
      </w:pPr>
      <w:r w:rsidRPr="009B73D9">
        <w:tab/>
      </w:r>
      <w:r w:rsidR="00684784">
        <w:t>(</w:t>
      </w:r>
      <w:r w:rsidRPr="009B73D9">
        <w:t>b</w:t>
      </w:r>
      <w:r w:rsidR="00684784">
        <w:t>)</w:t>
      </w:r>
      <w:r w:rsidRPr="009B73D9">
        <w:tab/>
        <w:t>2012</w:t>
      </w:r>
      <w:r w:rsidRPr="009B73D9">
        <w:t>年通过《出境入境管理法》</w:t>
      </w:r>
      <w:r w:rsidR="00684784">
        <w:t>，</w:t>
      </w:r>
      <w:r w:rsidRPr="009B73D9">
        <w:t>其中包含有关难民待遇的条款。</w:t>
      </w:r>
    </w:p>
    <w:p w:rsidR="009B73D9" w:rsidRPr="009B73D9" w:rsidRDefault="009B73D9" w:rsidP="009B73D9">
      <w:pPr>
        <w:pStyle w:val="SingleTxtGC"/>
      </w:pPr>
      <w:r w:rsidRPr="009B73D9">
        <w:tab/>
      </w:r>
      <w:r w:rsidR="00684784">
        <w:t>(</w:t>
      </w:r>
      <w:r w:rsidRPr="009B73D9">
        <w:t>c</w:t>
      </w:r>
      <w:r w:rsidR="00684784">
        <w:t>)</w:t>
      </w:r>
      <w:r w:rsidRPr="009B73D9">
        <w:tab/>
        <w:t>2013</w:t>
      </w:r>
      <w:r w:rsidRPr="009B73D9">
        <w:t>年对《国家赔偿法》的修正</w:t>
      </w:r>
      <w:r w:rsidR="00684784">
        <w:t>，</w:t>
      </w:r>
      <w:r w:rsidRPr="009B73D9">
        <w:t>允许对精神损害支付抚慰金。</w:t>
      </w:r>
    </w:p>
    <w:p w:rsidR="009B73D9" w:rsidRPr="009B73D9" w:rsidRDefault="00684784" w:rsidP="009B73D9">
      <w:pPr>
        <w:pStyle w:val="SingleTxtGC"/>
      </w:pPr>
      <w:r>
        <w:t>5.</w:t>
      </w:r>
      <w:r w:rsidR="009B73D9" w:rsidRPr="009B73D9">
        <w:tab/>
      </w:r>
      <w:r w:rsidR="009B73D9" w:rsidRPr="009B73D9">
        <w:t>委员会还欢迎缔约国出台举措</w:t>
      </w:r>
      <w:r>
        <w:t>，</w:t>
      </w:r>
      <w:r w:rsidR="009B73D9" w:rsidRPr="009B73D9">
        <w:t>为落实《公约》生效采取了若干政策和行政措施</w:t>
      </w:r>
      <w:r>
        <w:t>，</w:t>
      </w:r>
      <w:r w:rsidR="009B73D9" w:rsidRPr="009B73D9">
        <w:t>包括</w:t>
      </w:r>
      <w:r>
        <w:t>：</w:t>
      </w:r>
    </w:p>
    <w:p w:rsidR="009B73D9" w:rsidRPr="009B73D9" w:rsidRDefault="009B73D9" w:rsidP="009B73D9">
      <w:pPr>
        <w:pStyle w:val="SingleTxtGC"/>
      </w:pPr>
      <w:r w:rsidRPr="009B73D9">
        <w:lastRenderedPageBreak/>
        <w:tab/>
      </w:r>
      <w:r w:rsidR="00684784">
        <w:t>(</w:t>
      </w:r>
      <w:r w:rsidRPr="009B73D9">
        <w:t>a</w:t>
      </w:r>
      <w:r w:rsidR="00684784">
        <w:t>)</w:t>
      </w:r>
      <w:r w:rsidRPr="009B73D9">
        <w:tab/>
      </w:r>
      <w:r w:rsidRPr="009B73D9">
        <w:t>最高人民法院关于适用《刑事诉讼法》的解释</w:t>
      </w:r>
      <w:r w:rsidR="00684784">
        <w:t>，</w:t>
      </w:r>
      <w:r w:rsidRPr="009B73D9">
        <w:t>将使人在精神上遭受痛苦认定为刑讯逼供。</w:t>
      </w:r>
    </w:p>
    <w:p w:rsidR="009B73D9" w:rsidRPr="009B73D9" w:rsidRDefault="009B73D9" w:rsidP="009B73D9">
      <w:pPr>
        <w:pStyle w:val="SingleTxtGC"/>
      </w:pPr>
      <w:r w:rsidRPr="009B73D9">
        <w:tab/>
      </w:r>
      <w:r w:rsidR="00684784">
        <w:t>(</w:t>
      </w:r>
      <w:r w:rsidRPr="009B73D9">
        <w:t>b</w:t>
      </w:r>
      <w:r w:rsidR="00684784">
        <w:t>)</w:t>
      </w:r>
      <w:r w:rsidRPr="009B73D9">
        <w:tab/>
      </w:r>
      <w:r w:rsidRPr="009B73D9">
        <w:t>通过《中国反对拐卖人口行动计划</w:t>
      </w:r>
      <w:r w:rsidR="00684784">
        <w:t>(</w:t>
      </w:r>
      <w:r w:rsidRPr="009B73D9">
        <w:t>2013—2020</w:t>
      </w:r>
      <w:r w:rsidRPr="009B73D9">
        <w:t>年</w:t>
      </w:r>
      <w:r w:rsidR="00684784">
        <w:t>)</w:t>
      </w:r>
      <w:r w:rsidRPr="009B73D9">
        <w:t>》</w:t>
      </w:r>
      <w:r w:rsidR="00684784">
        <w:t>；</w:t>
      </w:r>
    </w:p>
    <w:p w:rsidR="009B73D9" w:rsidRPr="009B73D9" w:rsidRDefault="009B73D9" w:rsidP="009B73D9">
      <w:pPr>
        <w:pStyle w:val="SingleTxtGC"/>
      </w:pPr>
      <w:r w:rsidRPr="009B73D9">
        <w:tab/>
      </w:r>
      <w:r w:rsidR="00684784">
        <w:t>(</w:t>
      </w:r>
      <w:r w:rsidRPr="009B73D9">
        <w:t>c</w:t>
      </w:r>
      <w:r w:rsidR="00684784">
        <w:t>)</w:t>
      </w:r>
      <w:r w:rsidRPr="009B73D9">
        <w:tab/>
        <w:t>2014</w:t>
      </w:r>
      <w:r w:rsidRPr="009B73D9">
        <w:t>年废除行政拘留的</w:t>
      </w:r>
      <w:r w:rsidRPr="009B73D9">
        <w:t>“</w:t>
      </w:r>
      <w:r w:rsidRPr="009B73D9">
        <w:t>劳动教养</w:t>
      </w:r>
      <w:r w:rsidRPr="009B73D9">
        <w:t>”</w:t>
      </w:r>
      <w:r w:rsidRPr="009B73D9">
        <w:t>制度</w:t>
      </w:r>
      <w:r w:rsidR="00684784">
        <w:t>；</w:t>
      </w:r>
    </w:p>
    <w:p w:rsidR="009B73D9" w:rsidRPr="009B73D9" w:rsidRDefault="009B73D9" w:rsidP="009B73D9">
      <w:pPr>
        <w:pStyle w:val="SingleTxtGC"/>
      </w:pPr>
      <w:r w:rsidRPr="009B73D9">
        <w:tab/>
      </w:r>
      <w:r w:rsidR="00684784">
        <w:t>(</w:t>
      </w:r>
      <w:r w:rsidRPr="009B73D9">
        <w:t>d</w:t>
      </w:r>
      <w:r w:rsidR="00684784">
        <w:t>)</w:t>
      </w:r>
      <w:r w:rsidRPr="009B73D9">
        <w:tab/>
        <w:t>2014</w:t>
      </w:r>
      <w:r w:rsidRPr="009B73D9">
        <w:t>年全面落实重大案件讯问犯罪嫌疑人全程录音录像制度。</w:t>
      </w:r>
    </w:p>
    <w:p w:rsidR="009B73D9" w:rsidRPr="009B73D9" w:rsidRDefault="009B73D9" w:rsidP="009B73D9">
      <w:pPr>
        <w:pStyle w:val="H1GC"/>
      </w:pPr>
      <w:r w:rsidRPr="009B73D9">
        <w:tab/>
        <w:t>C.</w:t>
      </w:r>
      <w:r w:rsidRPr="009B73D9">
        <w:tab/>
      </w:r>
      <w:r w:rsidRPr="009B73D9">
        <w:t>主要关切问题和建议</w:t>
      </w:r>
    </w:p>
    <w:p w:rsidR="009B73D9" w:rsidRPr="009B73D9" w:rsidRDefault="009B73D9" w:rsidP="009B73D9">
      <w:pPr>
        <w:pStyle w:val="H23GC"/>
      </w:pPr>
      <w:r w:rsidRPr="009B73D9">
        <w:tab/>
      </w:r>
      <w:r w:rsidRPr="009B73D9">
        <w:tab/>
      </w:r>
      <w:r w:rsidRPr="009B73D9">
        <w:t>上一个报告周期待决的后续行动问题</w:t>
      </w:r>
    </w:p>
    <w:p w:rsidR="009B73D9" w:rsidRPr="009B73D9" w:rsidRDefault="00684784" w:rsidP="009B73D9">
      <w:pPr>
        <w:pStyle w:val="SingleTxtGC"/>
      </w:pPr>
      <w:r>
        <w:t>6.</w:t>
      </w:r>
      <w:r w:rsidR="009B73D9" w:rsidRPr="009B73D9">
        <w:tab/>
      </w:r>
      <w:r w:rsidR="009B73D9" w:rsidRPr="009B73D9">
        <w:t>委员会赞赏地注意到缔约国遵守后续行动程序</w:t>
      </w:r>
      <w:r>
        <w:t>，</w:t>
      </w:r>
      <w:r w:rsidR="009B73D9" w:rsidRPr="009B73D9">
        <w:t>以及缔约国</w:t>
      </w:r>
      <w:r w:rsidR="009B73D9" w:rsidRPr="009B73D9">
        <w:t>2009</w:t>
      </w:r>
      <w:r w:rsidR="009B73D9" w:rsidRPr="009B73D9">
        <w:t>年</w:t>
      </w:r>
      <w:r w:rsidR="009B73D9" w:rsidRPr="009B73D9">
        <w:t>12</w:t>
      </w:r>
      <w:r w:rsidR="009B73D9" w:rsidRPr="009B73D9">
        <w:t>月</w:t>
      </w:r>
      <w:r w:rsidR="009B73D9" w:rsidRPr="009B73D9">
        <w:t>9</w:t>
      </w:r>
      <w:r w:rsidR="009B73D9" w:rsidRPr="009B73D9">
        <w:t>日提供的书面资料</w:t>
      </w:r>
      <w:r>
        <w:t>(</w:t>
      </w:r>
      <w:r w:rsidR="009B73D9" w:rsidRPr="009B73D9">
        <w:t>CAT</w:t>
      </w:r>
      <w:r>
        <w:t>/</w:t>
      </w:r>
      <w:r w:rsidR="009B73D9" w:rsidRPr="009B73D9">
        <w:t>C</w:t>
      </w:r>
      <w:r>
        <w:t>/</w:t>
      </w:r>
      <w:proofErr w:type="spellStart"/>
      <w:r w:rsidR="009B73D9" w:rsidRPr="009B73D9">
        <w:t>CHN</w:t>
      </w:r>
      <w:proofErr w:type="spellEnd"/>
      <w:r>
        <w:t>/</w:t>
      </w:r>
      <w:r w:rsidR="009B73D9" w:rsidRPr="009B73D9">
        <w:t>CO</w:t>
      </w:r>
      <w:r>
        <w:t>/</w:t>
      </w:r>
      <w:r w:rsidR="009B73D9" w:rsidRPr="009B73D9">
        <w:t>4</w:t>
      </w:r>
      <w:r>
        <w:t>/</w:t>
      </w:r>
      <w:proofErr w:type="spellStart"/>
      <w:r w:rsidR="009B73D9" w:rsidRPr="009B73D9">
        <w:t>Add.2</w:t>
      </w:r>
      <w:proofErr w:type="spellEnd"/>
      <w:r>
        <w:t>)</w:t>
      </w:r>
      <w:r>
        <w:t>，</w:t>
      </w:r>
      <w:r w:rsidR="009B73D9" w:rsidRPr="009B73D9">
        <w:t>但委员会感到遗憾的是</w:t>
      </w:r>
      <w:r>
        <w:t>，</w:t>
      </w:r>
      <w:r w:rsidR="009B73D9" w:rsidRPr="009B73D9">
        <w:t>上一份结论性意见中的后续行动建议尚未得到落实。这些建议涉及</w:t>
      </w:r>
      <w:r>
        <w:t>：</w:t>
      </w:r>
      <w:r w:rsidR="009B73D9" w:rsidRPr="009B73D9">
        <w:t>防止酷刑的法律保障</w:t>
      </w:r>
      <w:r>
        <w:t>；</w:t>
      </w:r>
      <w:r w:rsidR="009B73D9" w:rsidRPr="009B73D9">
        <w:t>《国家保密法》与据报对律师、人权维护者和上访者的骚扰</w:t>
      </w:r>
      <w:r>
        <w:t>；</w:t>
      </w:r>
      <w:r w:rsidR="009B73D9" w:rsidRPr="009B73D9">
        <w:t>统计资料的缺乏</w:t>
      </w:r>
      <w:r>
        <w:t>；</w:t>
      </w:r>
      <w:r w:rsidR="009B73D9" w:rsidRPr="009B73D9">
        <w:t>以及对西藏自治区及周边藏族自治州、县所发生事件追究责任</w:t>
      </w:r>
      <w:r>
        <w:t>(</w:t>
      </w:r>
      <w:r w:rsidR="009B73D9" w:rsidRPr="009B73D9">
        <w:t>CAT</w:t>
      </w:r>
      <w:r>
        <w:t>/</w:t>
      </w:r>
      <w:r w:rsidR="009B73D9" w:rsidRPr="009B73D9">
        <w:t>C</w:t>
      </w:r>
      <w:r>
        <w:t>/</w:t>
      </w:r>
      <w:proofErr w:type="spellStart"/>
      <w:r w:rsidR="009B73D9" w:rsidRPr="009B73D9">
        <w:t>CHN</w:t>
      </w:r>
      <w:proofErr w:type="spellEnd"/>
      <w:r>
        <w:t>/</w:t>
      </w:r>
      <w:r w:rsidR="009B73D9" w:rsidRPr="009B73D9">
        <w:t>CO</w:t>
      </w:r>
      <w:r>
        <w:t>/4,</w:t>
      </w:r>
      <w:r w:rsidR="009B73D9" w:rsidRPr="009B73D9">
        <w:t>分别为第</w:t>
      </w:r>
      <w:r w:rsidR="009B73D9" w:rsidRPr="009B73D9">
        <w:t>11</w:t>
      </w:r>
      <w:r w:rsidR="009B73D9" w:rsidRPr="009B73D9">
        <w:t>、</w:t>
      </w:r>
      <w:r w:rsidR="009B73D9" w:rsidRPr="009B73D9">
        <w:t>15</w:t>
      </w:r>
      <w:r w:rsidR="009B73D9" w:rsidRPr="009B73D9">
        <w:t>、</w:t>
      </w:r>
      <w:r w:rsidR="009B73D9" w:rsidRPr="009B73D9">
        <w:t>17</w:t>
      </w:r>
      <w:r w:rsidR="009B73D9" w:rsidRPr="009B73D9">
        <w:t>和</w:t>
      </w:r>
      <w:r w:rsidR="009B73D9" w:rsidRPr="009B73D9">
        <w:t>23</w:t>
      </w:r>
      <w:r w:rsidR="009B73D9" w:rsidRPr="009B73D9">
        <w:t>段</w:t>
      </w:r>
      <w:r>
        <w:t>)</w:t>
      </w:r>
      <w:r w:rsidR="009B73D9" w:rsidRPr="009B73D9">
        <w:t>。</w:t>
      </w:r>
    </w:p>
    <w:p w:rsidR="009B73D9" w:rsidRPr="009B73D9" w:rsidRDefault="009B73D9" w:rsidP="009B73D9">
      <w:pPr>
        <w:pStyle w:val="H23GC"/>
      </w:pPr>
      <w:r w:rsidRPr="009B73D9">
        <w:tab/>
      </w:r>
      <w:r w:rsidRPr="009B73D9">
        <w:tab/>
      </w:r>
      <w:r w:rsidRPr="009B73D9">
        <w:t>对酷刑的定义</w:t>
      </w:r>
    </w:p>
    <w:p w:rsidR="009B73D9" w:rsidRPr="009B73D9" w:rsidRDefault="00684784" w:rsidP="009B73D9">
      <w:pPr>
        <w:pStyle w:val="SingleTxtGC"/>
      </w:pPr>
      <w:r>
        <w:t>7.</w:t>
      </w:r>
      <w:r w:rsidR="009B73D9" w:rsidRPr="009B73D9">
        <w:tab/>
      </w:r>
      <w:r w:rsidR="009B73D9" w:rsidRPr="009B73D9">
        <w:t>委员会注意到</w:t>
      </w:r>
      <w:r>
        <w:t>，</w:t>
      </w:r>
      <w:r w:rsidR="009B73D9" w:rsidRPr="009B73D9">
        <w:t>《刑事诉讼法》和</w:t>
      </w:r>
      <w:r w:rsidR="009B73D9" w:rsidRPr="009B73D9">
        <w:t>2014</w:t>
      </w:r>
      <w:r w:rsidR="009B73D9" w:rsidRPr="009B73D9">
        <w:t>年修正的《刑法》中的若干条款禁止并惩罚可被视为酷刑的具体行为。然而</w:t>
      </w:r>
      <w:r>
        <w:t>，</w:t>
      </w:r>
      <w:r w:rsidR="009B73D9" w:rsidRPr="009B73D9">
        <w:t>委员会仍感关切的是</w:t>
      </w:r>
      <w:r>
        <w:t>，</w:t>
      </w:r>
      <w:r w:rsidR="009B73D9" w:rsidRPr="009B73D9">
        <w:t>这些条款中没有包括《公约》第</w:t>
      </w:r>
      <w:r w:rsidR="009B73D9" w:rsidRPr="009B73D9">
        <w:t>1</w:t>
      </w:r>
      <w:r w:rsidR="009B73D9" w:rsidRPr="009B73D9">
        <w:t>条对酷刑定义的所有要素。</w:t>
      </w:r>
    </w:p>
    <w:p w:rsidR="009B73D9" w:rsidRPr="009B73D9" w:rsidRDefault="009B73D9" w:rsidP="009B73D9">
      <w:pPr>
        <w:pStyle w:val="SingleTxtGC"/>
      </w:pPr>
      <w:r w:rsidRPr="009B73D9">
        <w:tab/>
      </w:r>
      <w:r w:rsidR="00684784">
        <w:t>(</w:t>
      </w:r>
      <w:r w:rsidRPr="009B73D9">
        <w:t>a</w:t>
      </w:r>
      <w:r w:rsidR="00684784">
        <w:t>)</w:t>
      </w:r>
      <w:r w:rsidRPr="009B73D9">
        <w:tab/>
      </w:r>
      <w:r w:rsidRPr="009B73D9">
        <w:t>委员会注意到</w:t>
      </w:r>
      <w:r w:rsidR="00684784">
        <w:t>，</w:t>
      </w:r>
      <w:r w:rsidRPr="009B73D9">
        <w:t>制定了禁止实行刑讯逼供或者使用暴力逼取证人证言的条款</w:t>
      </w:r>
      <w:r w:rsidR="00684784">
        <w:t>(</w:t>
      </w:r>
      <w:r w:rsidRPr="009B73D9">
        <w:t>《刑法》第二百四十七条</w:t>
      </w:r>
      <w:r w:rsidR="00684784">
        <w:t>)</w:t>
      </w:r>
      <w:r w:rsidR="00684784">
        <w:t>，</w:t>
      </w:r>
      <w:r w:rsidRPr="009B73D9">
        <w:t>但委员会感到关切的是</w:t>
      </w:r>
      <w:r w:rsidR="00684784">
        <w:t>，</w:t>
      </w:r>
      <w:r w:rsidRPr="009B73D9">
        <w:t>禁令可能没有涵盖所有公职人员和以公职身份行事的人员。此外</w:t>
      </w:r>
      <w:r w:rsidR="00684784">
        <w:t>，</w:t>
      </w:r>
      <w:r w:rsidRPr="009B73D9">
        <w:t>这些条款没有涉及出于对被告或犯罪嫌疑人进行逼供以外目的而实施的刑讯</w:t>
      </w:r>
      <w:r w:rsidR="00684784">
        <w:t>；</w:t>
      </w:r>
    </w:p>
    <w:p w:rsidR="009B73D9" w:rsidRPr="009B73D9" w:rsidRDefault="009B73D9" w:rsidP="009B73D9">
      <w:pPr>
        <w:pStyle w:val="SingleTxtGC"/>
      </w:pPr>
      <w:r w:rsidRPr="009B73D9">
        <w:tab/>
      </w:r>
      <w:r w:rsidR="00684784">
        <w:t>(</w:t>
      </w:r>
      <w:r w:rsidRPr="009B73D9">
        <w:t>b</w:t>
      </w:r>
      <w:r w:rsidR="00684784">
        <w:t>)</w:t>
      </w:r>
      <w:r w:rsidRPr="009B73D9">
        <w:tab/>
      </w:r>
      <w:r w:rsidRPr="009B73D9">
        <w:t>《刑法》第二百四十八条中所规定的殴打或虐待被监管人的罪行</w:t>
      </w:r>
      <w:r w:rsidR="00684784">
        <w:t>，</w:t>
      </w:r>
      <w:r w:rsidRPr="009B73D9">
        <w:t>将罪行范围限制在监管机构的监管人员的行为或监管人员指使其他被监管人实施的行为。而且这种罪行的范围仅限于实施人身伤害。</w:t>
      </w:r>
    </w:p>
    <w:p w:rsidR="009B73D9" w:rsidRPr="009B73D9" w:rsidRDefault="00684784" w:rsidP="009B73D9">
      <w:pPr>
        <w:pStyle w:val="SingleTxtGC"/>
      </w:pPr>
      <w:r>
        <w:t>8.</w:t>
      </w:r>
      <w:r w:rsidR="009B73D9" w:rsidRPr="009B73D9">
        <w:tab/>
      </w:r>
      <w:r w:rsidR="009B73D9" w:rsidRPr="009B73D9">
        <w:t>委员会赞赏最高人民法院将采用其他使被告人在精神上遭受剧烈疼痛或者痛苦的方法认定为</w:t>
      </w:r>
      <w:r w:rsidR="009B73D9" w:rsidRPr="009B73D9">
        <w:t>“</w:t>
      </w:r>
      <w:r w:rsidR="009B73D9" w:rsidRPr="009B73D9">
        <w:t>刑讯逼供</w:t>
      </w:r>
      <w:r w:rsidR="009B73D9" w:rsidRPr="009B73D9">
        <w:t>”</w:t>
      </w:r>
      <w:r>
        <w:t>(</w:t>
      </w:r>
      <w:r w:rsidR="009B73D9" w:rsidRPr="009B73D9">
        <w:t>见上文第</w:t>
      </w:r>
      <w:r w:rsidR="009B73D9" w:rsidRPr="009B73D9">
        <w:t>5 </w:t>
      </w:r>
      <w:r>
        <w:t>(</w:t>
      </w:r>
      <w:r w:rsidR="009B73D9" w:rsidRPr="009B73D9">
        <w:t>a</w:t>
      </w:r>
      <w:r>
        <w:t>)</w:t>
      </w:r>
      <w:r w:rsidR="009B73D9" w:rsidRPr="009B73D9">
        <w:t>段</w:t>
      </w:r>
      <w:r>
        <w:t>)</w:t>
      </w:r>
      <w:r w:rsidR="009B73D9" w:rsidRPr="009B73D9">
        <w:t>。然而</w:t>
      </w:r>
      <w:r>
        <w:t>，</w:t>
      </w:r>
      <w:r w:rsidR="009B73D9" w:rsidRPr="009B73D9">
        <w:t>委员会仍感关切的是</w:t>
      </w:r>
      <w:r>
        <w:t>，</w:t>
      </w:r>
      <w:r w:rsidR="009B73D9" w:rsidRPr="009B73D9">
        <w:t>最高法的解释适用于排除证据而不是刑事责任</w:t>
      </w:r>
      <w:r>
        <w:t>(</w:t>
      </w:r>
      <w:r w:rsidR="009B73D9" w:rsidRPr="009B73D9">
        <w:t>第</w:t>
      </w:r>
      <w:r w:rsidR="009B73D9" w:rsidRPr="009B73D9">
        <w:t>2</w:t>
      </w:r>
      <w:r w:rsidR="009B73D9" w:rsidRPr="009B73D9">
        <w:t>条和第</w:t>
      </w:r>
      <w:r w:rsidR="009B73D9" w:rsidRPr="009B73D9">
        <w:t>4</w:t>
      </w:r>
      <w:r w:rsidR="009B73D9" w:rsidRPr="009B73D9">
        <w:t>条</w:t>
      </w:r>
      <w:r>
        <w:t>)</w:t>
      </w:r>
    </w:p>
    <w:p w:rsidR="009B73D9" w:rsidRPr="009B73D9" w:rsidRDefault="00684784" w:rsidP="009B73D9">
      <w:pPr>
        <w:pStyle w:val="SingleTxtGC"/>
        <w:rPr>
          <w:rFonts w:ascii="Time New Roman" w:eastAsia="黑体" w:hAnsi="Time New Roman" w:hint="eastAsia"/>
        </w:rPr>
      </w:pPr>
      <w:r>
        <w:rPr>
          <w:rFonts w:ascii="Time New Roman" w:eastAsia="黑体" w:hAnsi="Time New Roman"/>
        </w:rPr>
        <w:t>9.</w:t>
      </w:r>
      <w:r w:rsidR="009B73D9" w:rsidRPr="009B73D9">
        <w:rPr>
          <w:rFonts w:ascii="Time New Roman" w:eastAsia="黑体" w:hAnsi="Time New Roman"/>
        </w:rPr>
        <w:tab/>
      </w:r>
      <w:r w:rsidR="009B73D9" w:rsidRPr="009B73D9">
        <w:rPr>
          <w:rFonts w:ascii="Time New Roman" w:eastAsia="黑体" w:hAnsi="Time New Roman"/>
        </w:rPr>
        <w:t>委员会重申先前的建议</w:t>
      </w:r>
      <w:r>
        <w:rPr>
          <w:rFonts w:ascii="Time New Roman" w:eastAsia="黑体" w:hAnsi="Time New Roman"/>
        </w:rPr>
        <w:t>(</w:t>
      </w:r>
      <w:r w:rsidR="009B73D9" w:rsidRPr="009B73D9">
        <w:rPr>
          <w:rFonts w:ascii="Time New Roman" w:eastAsia="黑体" w:hAnsi="Time New Roman"/>
        </w:rPr>
        <w:t>见</w:t>
      </w:r>
      <w:r w:rsidR="009B73D9" w:rsidRPr="009B73D9">
        <w:rPr>
          <w:rFonts w:ascii="Time New Roman" w:eastAsia="黑体" w:hAnsi="Time New Roman"/>
        </w:rPr>
        <w:t>CAT</w:t>
      </w:r>
      <w:r>
        <w:rPr>
          <w:rFonts w:ascii="Time New Roman" w:eastAsia="黑体" w:hAnsi="Time New Roman"/>
        </w:rPr>
        <w:t>/</w:t>
      </w:r>
      <w:r w:rsidR="009B73D9" w:rsidRPr="009B73D9">
        <w:rPr>
          <w:rFonts w:ascii="Time New Roman" w:eastAsia="黑体" w:hAnsi="Time New Roman"/>
        </w:rPr>
        <w:t>C</w:t>
      </w:r>
      <w:r>
        <w:rPr>
          <w:rFonts w:ascii="Time New Roman" w:eastAsia="黑体" w:hAnsi="Time New Roman"/>
        </w:rPr>
        <w:t>/</w:t>
      </w:r>
      <w:proofErr w:type="spellStart"/>
      <w:r w:rsidR="009B73D9" w:rsidRPr="009B73D9">
        <w:rPr>
          <w:rFonts w:ascii="Time New Roman" w:eastAsia="黑体" w:hAnsi="Time New Roman"/>
        </w:rPr>
        <w:t>CHN</w:t>
      </w:r>
      <w:proofErr w:type="spellEnd"/>
      <w:r>
        <w:rPr>
          <w:rFonts w:ascii="Time New Roman" w:eastAsia="黑体" w:hAnsi="Time New Roman"/>
        </w:rPr>
        <w:t>/</w:t>
      </w:r>
      <w:r w:rsidR="009B73D9" w:rsidRPr="009B73D9">
        <w:rPr>
          <w:rFonts w:ascii="Time New Roman" w:eastAsia="黑体" w:hAnsi="Time New Roman"/>
        </w:rPr>
        <w:t>CO</w:t>
      </w:r>
      <w:r>
        <w:rPr>
          <w:rFonts w:ascii="Time New Roman" w:eastAsia="黑体" w:hAnsi="Time New Roman"/>
        </w:rPr>
        <w:t>/4,</w:t>
      </w:r>
      <w:r w:rsidR="009B73D9" w:rsidRPr="009B73D9">
        <w:rPr>
          <w:rFonts w:ascii="Time New Roman" w:eastAsia="黑体" w:hAnsi="Time New Roman"/>
        </w:rPr>
        <w:t>第</w:t>
      </w:r>
      <w:r w:rsidR="009B73D9" w:rsidRPr="009B73D9">
        <w:rPr>
          <w:rFonts w:ascii="Time New Roman" w:eastAsia="黑体" w:hAnsi="Time New Roman"/>
        </w:rPr>
        <w:t>32</w:t>
      </w:r>
      <w:r w:rsidR="009B73D9" w:rsidRPr="009B73D9">
        <w:rPr>
          <w:rFonts w:ascii="Time New Roman" w:eastAsia="黑体" w:hAnsi="Time New Roman"/>
        </w:rPr>
        <w:t>和</w:t>
      </w:r>
      <w:r w:rsidR="009B73D9" w:rsidRPr="009B73D9">
        <w:rPr>
          <w:rFonts w:ascii="Time New Roman" w:eastAsia="黑体" w:hAnsi="Time New Roman"/>
        </w:rPr>
        <w:t>33</w:t>
      </w:r>
      <w:r w:rsidR="009B73D9" w:rsidRPr="009B73D9">
        <w:rPr>
          <w:rFonts w:ascii="Time New Roman" w:eastAsia="黑体" w:hAnsi="Time New Roman"/>
        </w:rPr>
        <w:t>段</w:t>
      </w:r>
      <w:r>
        <w:rPr>
          <w:rFonts w:ascii="Time New Roman" w:eastAsia="黑体" w:hAnsi="Time New Roman"/>
        </w:rPr>
        <w:t>，</w:t>
      </w:r>
      <w:r w:rsidR="009B73D9" w:rsidRPr="009B73D9">
        <w:rPr>
          <w:rFonts w:ascii="Time New Roman" w:eastAsia="黑体" w:hAnsi="Time New Roman"/>
        </w:rPr>
        <w:t>以及</w:t>
      </w:r>
      <w:r w:rsidR="009B73D9" w:rsidRPr="009B73D9">
        <w:rPr>
          <w:rFonts w:ascii="Time New Roman" w:eastAsia="黑体" w:hAnsi="Time New Roman"/>
        </w:rPr>
        <w:t>A</w:t>
      </w:r>
      <w:r>
        <w:rPr>
          <w:rFonts w:ascii="Time New Roman" w:eastAsia="黑体" w:hAnsi="Time New Roman"/>
        </w:rPr>
        <w:t>/</w:t>
      </w:r>
      <w:r w:rsidR="009B73D9" w:rsidRPr="009B73D9">
        <w:rPr>
          <w:rFonts w:ascii="Time New Roman" w:eastAsia="黑体" w:hAnsi="Time New Roman"/>
        </w:rPr>
        <w:t>55</w:t>
      </w:r>
      <w:r>
        <w:rPr>
          <w:rFonts w:ascii="Time New Roman" w:eastAsia="黑体" w:hAnsi="Time New Roman"/>
        </w:rPr>
        <w:t>/</w:t>
      </w:r>
      <w:r w:rsidR="009B73D9" w:rsidRPr="009B73D9">
        <w:rPr>
          <w:rFonts w:ascii="Time New Roman" w:eastAsia="黑体" w:hAnsi="Time New Roman"/>
        </w:rPr>
        <w:t>4</w:t>
      </w:r>
      <w:r>
        <w:rPr>
          <w:rFonts w:ascii="Time New Roman" w:eastAsia="黑体" w:hAnsi="Time New Roman"/>
        </w:rPr>
        <w:t>4,</w:t>
      </w:r>
      <w:r w:rsidR="009B73D9" w:rsidRPr="009B73D9">
        <w:rPr>
          <w:rFonts w:ascii="Time New Roman" w:eastAsia="黑体" w:hAnsi="Time New Roman"/>
        </w:rPr>
        <w:t>第</w:t>
      </w:r>
      <w:r w:rsidR="009B73D9" w:rsidRPr="009B73D9">
        <w:rPr>
          <w:rFonts w:ascii="Time New Roman" w:eastAsia="黑体" w:hAnsi="Time New Roman"/>
        </w:rPr>
        <w:t>123</w:t>
      </w:r>
      <w:r w:rsidR="009B73D9" w:rsidRPr="009B73D9">
        <w:rPr>
          <w:rFonts w:ascii="Time New Roman" w:eastAsia="黑体" w:hAnsi="Time New Roman"/>
        </w:rPr>
        <w:t>段</w:t>
      </w:r>
      <w:r>
        <w:rPr>
          <w:rFonts w:ascii="Time New Roman" w:eastAsia="黑体" w:hAnsi="Time New Roman"/>
        </w:rPr>
        <w:t>)</w:t>
      </w:r>
      <w:r>
        <w:rPr>
          <w:rFonts w:ascii="Time New Roman" w:eastAsia="黑体" w:hAnsi="Time New Roman"/>
        </w:rPr>
        <w:t>，</w:t>
      </w:r>
      <w:r w:rsidR="009B73D9" w:rsidRPr="009B73D9">
        <w:rPr>
          <w:rFonts w:ascii="Time New Roman" w:eastAsia="黑体" w:hAnsi="Time New Roman"/>
        </w:rPr>
        <w:t>并再次呼吁缔约国在立法中纳入对酷刑的全面定义</w:t>
      </w:r>
      <w:r>
        <w:rPr>
          <w:rFonts w:ascii="Time New Roman" w:eastAsia="黑体" w:hAnsi="Time New Roman"/>
        </w:rPr>
        <w:t>，</w:t>
      </w:r>
      <w:r w:rsidR="009B73D9" w:rsidRPr="009B73D9">
        <w:rPr>
          <w:rFonts w:ascii="Time New Roman" w:eastAsia="黑体" w:hAnsi="Time New Roman"/>
        </w:rPr>
        <w:t>符合《公约》并涵盖《公约》第</w:t>
      </w:r>
      <w:r w:rsidR="009B73D9" w:rsidRPr="009B73D9">
        <w:rPr>
          <w:rFonts w:ascii="Time New Roman" w:eastAsia="黑体" w:hAnsi="Time New Roman"/>
        </w:rPr>
        <w:t>1</w:t>
      </w:r>
      <w:r w:rsidR="009B73D9" w:rsidRPr="009B73D9">
        <w:rPr>
          <w:rFonts w:ascii="Time New Roman" w:eastAsia="黑体" w:hAnsi="Time New Roman"/>
        </w:rPr>
        <w:t>条规定的所有要素</w:t>
      </w:r>
      <w:r>
        <w:rPr>
          <w:rFonts w:ascii="Time New Roman" w:eastAsia="黑体" w:hAnsi="Time New Roman"/>
        </w:rPr>
        <w:t>，</w:t>
      </w:r>
      <w:r w:rsidR="009B73D9" w:rsidRPr="009B73D9">
        <w:rPr>
          <w:rFonts w:ascii="Time New Roman" w:eastAsia="黑体" w:hAnsi="Time New Roman"/>
        </w:rPr>
        <w:t>包括为了歧视的理由。缔约国应确保所有公职人员和以公职身份或在公职人员同意或默许下行事的人员可因实施酷刑而被起诉。委员会提请缔约国注意委员会关于缔约国执行第</w:t>
      </w:r>
      <w:r w:rsidR="009B73D9" w:rsidRPr="009B73D9">
        <w:rPr>
          <w:rFonts w:ascii="Time New Roman" w:eastAsia="黑体" w:hAnsi="Time New Roman"/>
        </w:rPr>
        <w:t>2</w:t>
      </w:r>
      <w:r w:rsidR="009B73D9" w:rsidRPr="009B73D9">
        <w:rPr>
          <w:rFonts w:ascii="Time New Roman" w:eastAsia="黑体" w:hAnsi="Time New Roman"/>
        </w:rPr>
        <w:t>条的第</w:t>
      </w:r>
      <w:r w:rsidR="009B73D9" w:rsidRPr="009B73D9">
        <w:rPr>
          <w:rFonts w:ascii="Time New Roman" w:eastAsia="黑体" w:hAnsi="Time New Roman"/>
        </w:rPr>
        <w:t>2</w:t>
      </w:r>
      <w:r w:rsidR="009B73D9" w:rsidRPr="009B73D9">
        <w:rPr>
          <w:rFonts w:ascii="Time New Roman" w:eastAsia="黑体" w:hAnsi="Time New Roman"/>
        </w:rPr>
        <w:t>号一般性意见</w:t>
      </w:r>
      <w:r>
        <w:rPr>
          <w:rFonts w:ascii="Time New Roman" w:eastAsia="黑体" w:hAnsi="Time New Roman"/>
        </w:rPr>
        <w:t>(</w:t>
      </w:r>
      <w:r w:rsidR="009B73D9" w:rsidRPr="009B73D9">
        <w:rPr>
          <w:rFonts w:ascii="Time New Roman" w:eastAsia="黑体" w:hAnsi="Time New Roman"/>
        </w:rPr>
        <w:t>2007</w:t>
      </w:r>
      <w:r w:rsidR="009B73D9" w:rsidRPr="009B73D9">
        <w:rPr>
          <w:rFonts w:ascii="Time New Roman" w:eastAsia="黑体" w:hAnsi="Time New Roman"/>
        </w:rPr>
        <w:t>年</w:t>
      </w:r>
      <w:r>
        <w:rPr>
          <w:rFonts w:ascii="Time New Roman" w:eastAsia="黑体" w:hAnsi="Time New Roman"/>
        </w:rPr>
        <w:t>)</w:t>
      </w:r>
      <w:r>
        <w:rPr>
          <w:rFonts w:ascii="Time New Roman" w:eastAsia="黑体" w:hAnsi="Time New Roman"/>
        </w:rPr>
        <w:t>，</w:t>
      </w:r>
      <w:r w:rsidR="009B73D9" w:rsidRPr="009B73D9">
        <w:rPr>
          <w:rFonts w:ascii="Time New Roman" w:eastAsia="黑体" w:hAnsi="Time New Roman"/>
        </w:rPr>
        <w:t>委员会在意见中指出</w:t>
      </w:r>
      <w:r>
        <w:rPr>
          <w:rFonts w:ascii="Time New Roman" w:eastAsia="黑体" w:hAnsi="Time New Roman"/>
        </w:rPr>
        <w:t>，</w:t>
      </w:r>
      <w:r w:rsidR="009B73D9" w:rsidRPr="009B73D9">
        <w:rPr>
          <w:rFonts w:ascii="Time New Roman" w:eastAsia="黑体" w:hAnsi="Time New Roman"/>
        </w:rPr>
        <w:t>《公约》中的定义若与国内法中纳入的定义有重大差距</w:t>
      </w:r>
      <w:r>
        <w:rPr>
          <w:rFonts w:ascii="Time New Roman" w:eastAsia="黑体" w:hAnsi="Time New Roman"/>
        </w:rPr>
        <w:t>，</w:t>
      </w:r>
      <w:r w:rsidR="009B73D9" w:rsidRPr="009B73D9">
        <w:rPr>
          <w:rFonts w:ascii="Time New Roman" w:eastAsia="黑体" w:hAnsi="Time New Roman"/>
        </w:rPr>
        <w:t>就会出现实际或可能的漏洞</w:t>
      </w:r>
      <w:r>
        <w:rPr>
          <w:rFonts w:ascii="Time New Roman" w:eastAsia="黑体" w:hAnsi="Time New Roman"/>
        </w:rPr>
        <w:t>，</w:t>
      </w:r>
      <w:r w:rsidR="009B73D9" w:rsidRPr="009B73D9">
        <w:rPr>
          <w:rFonts w:ascii="Time New Roman" w:eastAsia="黑体" w:hAnsi="Time New Roman"/>
        </w:rPr>
        <w:t>从而导致有罪不罚。</w:t>
      </w:r>
    </w:p>
    <w:p w:rsidR="009B73D9" w:rsidRPr="009B73D9" w:rsidRDefault="009B73D9" w:rsidP="009B73D9">
      <w:pPr>
        <w:pStyle w:val="H23GC"/>
      </w:pPr>
      <w:r w:rsidRPr="009B73D9">
        <w:lastRenderedPageBreak/>
        <w:tab/>
      </w:r>
      <w:r w:rsidRPr="009B73D9">
        <w:tab/>
      </w:r>
      <w:r w:rsidRPr="009B73D9">
        <w:t>审前长期羁押</w:t>
      </w:r>
    </w:p>
    <w:p w:rsidR="009B73D9" w:rsidRPr="009B73D9" w:rsidRDefault="009B73D9" w:rsidP="009B73D9">
      <w:pPr>
        <w:pStyle w:val="SingleTxtGC"/>
        <w:rPr>
          <w:rFonts w:asciiTheme="majorBidi" w:eastAsiaTheme="minorEastAsia" w:hAnsiTheme="majorBidi" w:cstheme="majorBidi"/>
          <w:szCs w:val="21"/>
        </w:rPr>
      </w:pPr>
      <w:r w:rsidRPr="009B73D9">
        <w:rPr>
          <w:rFonts w:asciiTheme="majorBidi" w:eastAsiaTheme="minorEastAsia" w:hAnsiTheme="majorBidi" w:cstheme="majorBidi"/>
          <w:szCs w:val="21"/>
        </w:rPr>
        <w:t>1</w:t>
      </w:r>
      <w:r w:rsidR="00684784">
        <w:rPr>
          <w:rFonts w:asciiTheme="majorBidi" w:eastAsiaTheme="minorEastAsia" w:hAnsiTheme="majorBidi" w:cstheme="majorBidi"/>
          <w:szCs w:val="21"/>
        </w:rPr>
        <w:t>0.</w:t>
      </w:r>
      <w:r w:rsidRPr="009B73D9">
        <w:rPr>
          <w:rFonts w:asciiTheme="majorBidi" w:eastAsiaTheme="minorEastAsia" w:hAnsiTheme="majorBidi" w:cstheme="majorBidi"/>
          <w:szCs w:val="21"/>
        </w:rPr>
        <w:tab/>
      </w:r>
      <w:r w:rsidRPr="009B73D9">
        <w:rPr>
          <w:rFonts w:asciiTheme="majorBidi" w:eastAsiaTheme="minorEastAsia" w:hAnsiTheme="majorBidi" w:cstheme="majorBidi"/>
          <w:szCs w:val="21"/>
        </w:rPr>
        <w:t>委员会仍感到关切的是</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缔约国没有采取任何措施缩短警方羁押最长</w:t>
      </w:r>
      <w:r w:rsidRPr="009B73D9">
        <w:rPr>
          <w:rFonts w:asciiTheme="majorBidi" w:eastAsiaTheme="minorEastAsia" w:hAnsiTheme="majorBidi" w:cstheme="majorBidi"/>
          <w:szCs w:val="21"/>
        </w:rPr>
        <w:t>30</w:t>
      </w:r>
      <w:r w:rsidRPr="009B73D9">
        <w:rPr>
          <w:rFonts w:asciiTheme="majorBidi" w:eastAsiaTheme="minorEastAsia" w:hAnsiTheme="majorBidi" w:cstheme="majorBidi"/>
          <w:szCs w:val="21"/>
        </w:rPr>
        <w:t>天的法定期限以及负责监督羁押的检察院就批准逮捕与否</w:t>
      </w:r>
      <w:proofErr w:type="gramStart"/>
      <w:r w:rsidRPr="009B73D9">
        <w:rPr>
          <w:rFonts w:asciiTheme="majorBidi" w:eastAsiaTheme="minorEastAsia" w:hAnsiTheme="majorBidi" w:cstheme="majorBidi"/>
          <w:szCs w:val="21"/>
        </w:rPr>
        <w:t>作出</w:t>
      </w:r>
      <w:proofErr w:type="gramEnd"/>
      <w:r w:rsidRPr="009B73D9">
        <w:rPr>
          <w:rFonts w:asciiTheme="majorBidi" w:eastAsiaTheme="minorEastAsia" w:hAnsiTheme="majorBidi" w:cstheme="majorBidi"/>
          <w:szCs w:val="21"/>
        </w:rPr>
        <w:t>决定之前的额外</w:t>
      </w:r>
      <w:r w:rsidRPr="009B73D9">
        <w:rPr>
          <w:rFonts w:asciiTheme="majorBidi" w:eastAsiaTheme="minorEastAsia" w:hAnsiTheme="majorBidi" w:cstheme="majorBidi"/>
          <w:szCs w:val="21"/>
        </w:rPr>
        <w:t>7</w:t>
      </w:r>
      <w:r w:rsidRPr="009B73D9">
        <w:rPr>
          <w:rFonts w:asciiTheme="majorBidi" w:eastAsiaTheme="minorEastAsia" w:hAnsiTheme="majorBidi" w:cstheme="majorBidi"/>
          <w:szCs w:val="21"/>
        </w:rPr>
        <w:t>天羁押期。委员会注意到缔约国提供了资料说明</w:t>
      </w:r>
      <w:r w:rsidRPr="009B73D9">
        <w:rPr>
          <w:rFonts w:asciiTheme="majorBidi" w:eastAsiaTheme="minorEastAsia" w:hAnsiTheme="majorBidi" w:cstheme="majorBidi"/>
          <w:szCs w:val="21"/>
        </w:rPr>
        <w:t>2014</w:t>
      </w:r>
      <w:r w:rsidRPr="009B73D9">
        <w:rPr>
          <w:rFonts w:asciiTheme="majorBidi" w:eastAsiaTheme="minorEastAsia" w:hAnsiTheme="majorBidi" w:cstheme="majorBidi"/>
          <w:szCs w:val="21"/>
        </w:rPr>
        <w:t>年检察机关对</w:t>
      </w:r>
      <w:r w:rsidRPr="009B73D9">
        <w:rPr>
          <w:rFonts w:asciiTheme="majorBidi" w:eastAsiaTheme="minorEastAsia" w:hAnsiTheme="majorBidi" w:cstheme="majorBidi"/>
          <w:szCs w:val="21"/>
        </w:rPr>
        <w:t>406</w:t>
      </w:r>
      <w:r w:rsidRPr="009B73D9">
        <w:rPr>
          <w:rFonts w:asciiTheme="majorBidi" w:eastAsiaTheme="minorEastAsia" w:hAnsiTheme="majorBidi" w:cstheme="majorBidi"/>
          <w:szCs w:val="21"/>
        </w:rPr>
        <w:t>人</w:t>
      </w:r>
      <w:proofErr w:type="gramStart"/>
      <w:r w:rsidRPr="009B73D9">
        <w:rPr>
          <w:rFonts w:asciiTheme="majorBidi" w:eastAsiaTheme="minorEastAsia" w:hAnsiTheme="majorBidi" w:cstheme="majorBidi"/>
          <w:szCs w:val="21"/>
        </w:rPr>
        <w:t>作出</w:t>
      </w:r>
      <w:proofErr w:type="gramEnd"/>
      <w:r w:rsidRPr="009B73D9">
        <w:rPr>
          <w:rFonts w:asciiTheme="majorBidi" w:eastAsiaTheme="minorEastAsia" w:hAnsiTheme="majorBidi" w:cstheme="majorBidi"/>
          <w:szCs w:val="21"/>
        </w:rPr>
        <w:t>不予批捕的决定</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但委员会仍感关切的是</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公安人员可以在没有</w:t>
      </w:r>
      <w:proofErr w:type="gramStart"/>
      <w:r w:rsidRPr="009B73D9">
        <w:rPr>
          <w:rFonts w:asciiTheme="majorBidi" w:eastAsiaTheme="minorEastAsia" w:hAnsiTheme="majorBidi" w:cstheme="majorBidi"/>
          <w:szCs w:val="21"/>
        </w:rPr>
        <w:t>独立监督</w:t>
      </w:r>
      <w:proofErr w:type="gramEnd"/>
      <w:r w:rsidRPr="009B73D9">
        <w:rPr>
          <w:rFonts w:asciiTheme="majorBidi" w:eastAsiaTheme="minorEastAsia" w:hAnsiTheme="majorBidi" w:cstheme="majorBidi"/>
          <w:szCs w:val="21"/>
        </w:rPr>
        <w:t>的情况下长时间实行羁押</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这有可能增加被拘留者遭受虐待甚至酷刑的风险。委员会表示关切有报告说公安人员经常使用特别权力将羁押延长至</w:t>
      </w:r>
      <w:r w:rsidRPr="009B73D9">
        <w:rPr>
          <w:rFonts w:asciiTheme="majorBidi" w:eastAsiaTheme="minorEastAsia" w:hAnsiTheme="majorBidi" w:cstheme="majorBidi"/>
          <w:szCs w:val="21"/>
        </w:rPr>
        <w:t>30</w:t>
      </w:r>
      <w:r w:rsidRPr="009B73D9">
        <w:rPr>
          <w:rFonts w:asciiTheme="majorBidi" w:eastAsiaTheme="minorEastAsia" w:hAnsiTheme="majorBidi" w:cstheme="majorBidi"/>
          <w:szCs w:val="21"/>
        </w:rPr>
        <w:t>天的期限乃至超过这个法定期限。委员会关切地注意到</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在案件准备好交付审判之前</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刑事侦查或诉讼过程中对个人的羁押没有受到司法控制</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第</w:t>
      </w:r>
      <w:r w:rsidRPr="009B73D9">
        <w:rPr>
          <w:rFonts w:asciiTheme="majorBidi" w:eastAsiaTheme="minorEastAsia" w:hAnsiTheme="majorBidi" w:cstheme="majorBidi"/>
          <w:szCs w:val="21"/>
        </w:rPr>
        <w:t>2</w:t>
      </w:r>
      <w:r w:rsidRPr="009B73D9">
        <w:rPr>
          <w:rFonts w:asciiTheme="majorBidi" w:eastAsiaTheme="minorEastAsia" w:hAnsiTheme="majorBidi" w:cstheme="majorBidi"/>
          <w:szCs w:val="21"/>
        </w:rPr>
        <w:t>条</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w:t>
      </w:r>
    </w:p>
    <w:p w:rsidR="009B73D9" w:rsidRPr="00357848" w:rsidRDefault="009B73D9" w:rsidP="009B73D9">
      <w:pPr>
        <w:pStyle w:val="SingleTxtGC"/>
        <w:rPr>
          <w:rFonts w:ascii="Time New Roman" w:eastAsia="黑体" w:hAnsi="Time New Roman" w:hint="eastAsia"/>
        </w:rPr>
      </w:pPr>
      <w:r w:rsidRPr="00357848">
        <w:rPr>
          <w:rFonts w:ascii="Time New Roman" w:eastAsia="黑体" w:hAnsi="Time New Roman"/>
        </w:rPr>
        <w:t>1</w:t>
      </w:r>
      <w:r w:rsidR="00684784">
        <w:rPr>
          <w:rFonts w:ascii="Time New Roman" w:eastAsia="黑体" w:hAnsi="Time New Roman"/>
        </w:rPr>
        <w:t>1.</w:t>
      </w:r>
      <w:r w:rsidRPr="00357848">
        <w:rPr>
          <w:rFonts w:ascii="Time New Roman" w:eastAsia="黑体" w:hAnsi="Time New Roman"/>
        </w:rPr>
        <w:tab/>
      </w:r>
      <w:r w:rsidRPr="00357848">
        <w:rPr>
          <w:rFonts w:ascii="Time New Roman" w:eastAsia="黑体" w:hAnsi="Time New Roman"/>
        </w:rPr>
        <w:t>委员会呼吁缔约国</w:t>
      </w:r>
      <w:r w:rsidR="00684784">
        <w:rPr>
          <w:rFonts w:ascii="Time New Roman" w:eastAsia="黑体" w:hAnsi="Time New Roman"/>
        </w:rPr>
        <w:t>：</w:t>
      </w:r>
    </w:p>
    <w:p w:rsidR="009B73D9" w:rsidRPr="00357848" w:rsidRDefault="009B73D9" w:rsidP="009B73D9">
      <w:pPr>
        <w:pStyle w:val="SingleTxtGC"/>
        <w:rPr>
          <w:rFonts w:ascii="Time New Roman" w:eastAsia="黑体" w:hAnsi="Time New Roman" w:hint="eastAsia"/>
        </w:rPr>
      </w:pPr>
      <w:r w:rsidRPr="00357848">
        <w:rPr>
          <w:rFonts w:ascii="Time New Roman" w:eastAsia="黑体" w:hAnsi="Time New Roman"/>
        </w:rPr>
        <w:tab/>
      </w:r>
      <w:r w:rsidR="00684784">
        <w:rPr>
          <w:rFonts w:ascii="Time New Roman" w:eastAsia="黑体" w:hAnsi="Time New Roman"/>
        </w:rPr>
        <w:t>(</w:t>
      </w:r>
      <w:r w:rsidRPr="00357848">
        <w:rPr>
          <w:rFonts w:ascii="Time New Roman" w:eastAsia="黑体" w:hAnsi="Time New Roman"/>
        </w:rPr>
        <w:t>a</w:t>
      </w:r>
      <w:r w:rsidR="00684784">
        <w:rPr>
          <w:rFonts w:ascii="Time New Roman" w:eastAsia="黑体" w:hAnsi="Time New Roman"/>
        </w:rPr>
        <w:t>)</w:t>
      </w:r>
      <w:r w:rsidRPr="00357848">
        <w:rPr>
          <w:rFonts w:ascii="Time New Roman" w:eastAsia="黑体" w:hAnsi="Time New Roman"/>
        </w:rPr>
        <w:tab/>
      </w:r>
      <w:r w:rsidRPr="00357848">
        <w:rPr>
          <w:rFonts w:ascii="Time New Roman" w:eastAsia="黑体" w:hAnsi="Time New Roman"/>
        </w:rPr>
        <w:t>缩短警方羁押最长</w:t>
      </w:r>
      <w:r w:rsidRPr="00357848">
        <w:rPr>
          <w:rFonts w:ascii="Time New Roman" w:eastAsia="黑体" w:hAnsi="Time New Roman"/>
        </w:rPr>
        <w:t>37</w:t>
      </w:r>
      <w:r w:rsidRPr="00357848">
        <w:rPr>
          <w:rFonts w:ascii="Time New Roman" w:eastAsia="黑体" w:hAnsi="Time New Roman"/>
        </w:rPr>
        <w:t>天的期限</w:t>
      </w:r>
      <w:r w:rsidR="00684784">
        <w:rPr>
          <w:rFonts w:ascii="Time New Roman" w:eastAsia="黑体" w:hAnsi="Time New Roman"/>
        </w:rPr>
        <w:t>，</w:t>
      </w:r>
      <w:r w:rsidRPr="00357848">
        <w:rPr>
          <w:rFonts w:ascii="Time New Roman" w:eastAsia="黑体" w:hAnsi="Time New Roman"/>
        </w:rPr>
        <w:t>并在法律上和实践中确保被拘留者在符合国际标准的时限内</w:t>
      </w:r>
      <w:r w:rsidR="00684784">
        <w:rPr>
          <w:rFonts w:ascii="Time New Roman" w:eastAsia="黑体" w:hAnsi="Time New Roman"/>
        </w:rPr>
        <w:t>(</w:t>
      </w:r>
      <w:r w:rsidRPr="00357848">
        <w:rPr>
          <w:rFonts w:ascii="Time New Roman" w:eastAsia="黑体" w:hAnsi="Time New Roman"/>
        </w:rPr>
        <w:t>即不超过</w:t>
      </w:r>
      <w:r w:rsidRPr="00357848">
        <w:rPr>
          <w:rFonts w:ascii="Time New Roman" w:eastAsia="黑体" w:hAnsi="Time New Roman"/>
        </w:rPr>
        <w:t>48</w:t>
      </w:r>
      <w:r w:rsidRPr="00357848">
        <w:rPr>
          <w:rFonts w:ascii="Time New Roman" w:eastAsia="黑体" w:hAnsi="Time New Roman"/>
        </w:rPr>
        <w:t>小时</w:t>
      </w:r>
      <w:r w:rsidR="00684784">
        <w:rPr>
          <w:rFonts w:ascii="Time New Roman" w:eastAsia="黑体" w:hAnsi="Time New Roman"/>
        </w:rPr>
        <w:t>)</w:t>
      </w:r>
      <w:r w:rsidRPr="00357848">
        <w:rPr>
          <w:rFonts w:ascii="Time New Roman" w:eastAsia="黑体" w:hAnsi="Time New Roman"/>
        </w:rPr>
        <w:t>送交法官。</w:t>
      </w:r>
    </w:p>
    <w:p w:rsidR="009B73D9" w:rsidRPr="00357848" w:rsidRDefault="009B73D9" w:rsidP="009B73D9">
      <w:pPr>
        <w:pStyle w:val="SingleTxtGC"/>
        <w:rPr>
          <w:rFonts w:ascii="Time New Roman" w:eastAsia="黑体" w:hAnsi="Time New Roman" w:hint="eastAsia"/>
        </w:rPr>
      </w:pPr>
      <w:r w:rsidRPr="00357848">
        <w:rPr>
          <w:rFonts w:ascii="Time New Roman" w:eastAsia="黑体" w:hAnsi="Time New Roman"/>
        </w:rPr>
        <w:tab/>
      </w:r>
      <w:r w:rsidR="00684784">
        <w:rPr>
          <w:rFonts w:ascii="Time New Roman" w:eastAsia="黑体" w:hAnsi="Time New Roman"/>
        </w:rPr>
        <w:t>(</w:t>
      </w:r>
      <w:r w:rsidRPr="00357848">
        <w:rPr>
          <w:rFonts w:ascii="Time New Roman" w:eastAsia="黑体" w:hAnsi="Time New Roman"/>
        </w:rPr>
        <w:t>b</w:t>
      </w:r>
      <w:r w:rsidR="00684784">
        <w:rPr>
          <w:rFonts w:ascii="Time New Roman" w:eastAsia="黑体" w:hAnsi="Time New Roman"/>
        </w:rPr>
        <w:t>)</w:t>
      </w:r>
      <w:r w:rsidRPr="00357848">
        <w:rPr>
          <w:rFonts w:ascii="Time New Roman" w:eastAsia="黑体" w:hAnsi="Time New Roman"/>
        </w:rPr>
        <w:tab/>
      </w:r>
      <w:r w:rsidRPr="00357848">
        <w:rPr>
          <w:rFonts w:ascii="Time New Roman" w:eastAsia="黑体" w:hAnsi="Time New Roman"/>
        </w:rPr>
        <w:t>确保所有被拘留者或被正式起诉并由法院还押候审或被释放</w:t>
      </w:r>
      <w:r w:rsidR="00684784">
        <w:rPr>
          <w:rFonts w:ascii="Time New Roman" w:eastAsia="黑体" w:hAnsi="Time New Roman"/>
        </w:rPr>
        <w:t>；</w:t>
      </w:r>
    </w:p>
    <w:p w:rsidR="009B73D9" w:rsidRPr="00357848" w:rsidRDefault="009B73D9" w:rsidP="009B73D9">
      <w:pPr>
        <w:pStyle w:val="SingleTxtGC"/>
        <w:rPr>
          <w:rFonts w:ascii="Time New Roman" w:eastAsia="黑体" w:hAnsi="Time New Roman" w:hint="eastAsia"/>
        </w:rPr>
      </w:pPr>
      <w:r w:rsidRPr="00357848">
        <w:rPr>
          <w:rFonts w:ascii="Time New Roman" w:eastAsia="黑体" w:hAnsi="Time New Roman"/>
        </w:rPr>
        <w:tab/>
      </w:r>
      <w:r w:rsidR="00684784">
        <w:rPr>
          <w:rFonts w:ascii="Time New Roman" w:eastAsia="黑体" w:hAnsi="Time New Roman"/>
        </w:rPr>
        <w:t>(</w:t>
      </w:r>
      <w:r w:rsidRPr="00357848">
        <w:rPr>
          <w:rFonts w:ascii="Time New Roman" w:eastAsia="黑体" w:hAnsi="Time New Roman"/>
        </w:rPr>
        <w:t>c</w:t>
      </w:r>
      <w:r w:rsidR="00684784">
        <w:rPr>
          <w:rFonts w:ascii="Time New Roman" w:eastAsia="黑体" w:hAnsi="Time New Roman"/>
        </w:rPr>
        <w:t>)</w:t>
      </w:r>
      <w:r w:rsidRPr="00357848">
        <w:rPr>
          <w:rFonts w:ascii="Time New Roman" w:eastAsia="黑体" w:hAnsi="Time New Roman"/>
        </w:rPr>
        <w:tab/>
      </w:r>
      <w:r w:rsidRPr="00357848">
        <w:rPr>
          <w:rFonts w:ascii="Time New Roman" w:eastAsia="黑体" w:hAnsi="Time New Roman"/>
        </w:rPr>
        <w:t>保障被拘留者在羁押期间的任何时刻就拘留的合法性和必要性向一名法官提出异议的权利</w:t>
      </w:r>
      <w:r w:rsidR="00684784">
        <w:rPr>
          <w:rFonts w:ascii="Time New Roman" w:eastAsia="黑体" w:hAnsi="Time New Roman"/>
        </w:rPr>
        <w:t>，</w:t>
      </w:r>
      <w:r w:rsidRPr="00357848">
        <w:rPr>
          <w:rFonts w:ascii="Time New Roman" w:eastAsia="黑体" w:hAnsi="Time New Roman"/>
        </w:rPr>
        <w:t>这名法官可以下令将其立即释放。</w:t>
      </w:r>
    </w:p>
    <w:p w:rsidR="009B73D9" w:rsidRPr="00357848" w:rsidRDefault="009B73D9" w:rsidP="009B73D9">
      <w:pPr>
        <w:pStyle w:val="SingleTxtGC"/>
        <w:rPr>
          <w:rFonts w:ascii="Time New Roman" w:eastAsia="黑体" w:hAnsi="Time New Roman" w:hint="eastAsia"/>
        </w:rPr>
      </w:pPr>
      <w:r w:rsidRPr="00357848">
        <w:rPr>
          <w:rFonts w:ascii="Time New Roman" w:eastAsia="黑体" w:hAnsi="Time New Roman"/>
        </w:rPr>
        <w:tab/>
      </w:r>
      <w:r w:rsidR="00684784">
        <w:rPr>
          <w:rFonts w:ascii="Time New Roman" w:eastAsia="黑体" w:hAnsi="Time New Roman"/>
        </w:rPr>
        <w:t>(</w:t>
      </w:r>
      <w:r w:rsidRPr="00357848">
        <w:rPr>
          <w:rFonts w:ascii="Time New Roman" w:eastAsia="黑体" w:hAnsi="Time New Roman"/>
        </w:rPr>
        <w:t>d</w:t>
      </w:r>
      <w:r w:rsidR="00684784">
        <w:rPr>
          <w:rFonts w:ascii="Time New Roman" w:eastAsia="黑体" w:hAnsi="Time New Roman"/>
        </w:rPr>
        <w:t>)</w:t>
      </w:r>
      <w:r w:rsidRPr="00357848">
        <w:rPr>
          <w:rFonts w:ascii="Time New Roman" w:eastAsia="黑体" w:hAnsi="Time New Roman"/>
        </w:rPr>
        <w:tab/>
      </w:r>
      <w:r w:rsidRPr="00357848">
        <w:rPr>
          <w:rFonts w:ascii="Time New Roman" w:eastAsia="黑体" w:hAnsi="Time New Roman"/>
        </w:rPr>
        <w:t>鼓励适用非拘禁措施作为审前羁押的替代措施。</w:t>
      </w:r>
    </w:p>
    <w:p w:rsidR="009B73D9" w:rsidRPr="009B73D9" w:rsidRDefault="009B73D9" w:rsidP="009B73D9">
      <w:pPr>
        <w:pStyle w:val="H23GC"/>
      </w:pPr>
      <w:r w:rsidRPr="009B73D9">
        <w:tab/>
      </w:r>
      <w:r w:rsidRPr="009B73D9">
        <w:tab/>
      </w:r>
      <w:r w:rsidRPr="009B73D9">
        <w:t>对接触律师和羁押通知权利的限制</w:t>
      </w:r>
    </w:p>
    <w:p w:rsidR="009B73D9" w:rsidRPr="009B73D9" w:rsidRDefault="009B73D9" w:rsidP="009B73D9">
      <w:pPr>
        <w:pStyle w:val="SingleTxtGC"/>
      </w:pPr>
      <w:r w:rsidRPr="009B73D9">
        <w:t>1</w:t>
      </w:r>
      <w:r w:rsidR="00684784">
        <w:t>2.</w:t>
      </w:r>
      <w:r w:rsidRPr="009B73D9">
        <w:tab/>
      </w:r>
      <w:r w:rsidRPr="009B73D9">
        <w:t>委员会赞赏</w:t>
      </w:r>
      <w:r w:rsidRPr="009B73D9">
        <w:t>2012</w:t>
      </w:r>
      <w:r w:rsidRPr="009B73D9">
        <w:t>年对《刑事诉讼法》的修正</w:t>
      </w:r>
      <w:r w:rsidR="00684784">
        <w:t>，</w:t>
      </w:r>
      <w:r w:rsidRPr="009B73D9">
        <w:t>这次修改</w:t>
      </w:r>
      <w:r w:rsidR="00684784">
        <w:t>，</w:t>
      </w:r>
      <w:r w:rsidRPr="009B73D9">
        <w:t>除其他外</w:t>
      </w:r>
      <w:r w:rsidR="00684784">
        <w:t>，</w:t>
      </w:r>
      <w:r w:rsidRPr="009B73D9">
        <w:t>规定辩护律师可以在要求提出后不超过</w:t>
      </w:r>
      <w:r w:rsidRPr="009B73D9">
        <w:t>48</w:t>
      </w:r>
      <w:r w:rsidRPr="009B73D9">
        <w:t>小时内与嫌疑人会见</w:t>
      </w:r>
      <w:r w:rsidR="00684784">
        <w:t>，</w:t>
      </w:r>
      <w:r w:rsidRPr="009B73D9">
        <w:t>但委员会感到遗憾的是</w:t>
      </w:r>
      <w:r w:rsidR="00684784">
        <w:t>，</w:t>
      </w:r>
      <w:r w:rsidRPr="009B73D9">
        <w:t>该法没有保障被拘留者从拘留开始时便可以与律师会见的权利。委员会还感到关切的是</w:t>
      </w:r>
      <w:r w:rsidR="00684784">
        <w:t>，</w:t>
      </w:r>
      <w:r w:rsidRPr="009B73D9">
        <w:t>在</w:t>
      </w:r>
      <w:r w:rsidRPr="009B73D9">
        <w:t>“</w:t>
      </w:r>
      <w:r w:rsidRPr="009B73D9">
        <w:t>危害国家安全</w:t>
      </w:r>
      <w:r w:rsidRPr="009B73D9">
        <w:t>”</w:t>
      </w:r>
      <w:r w:rsidRPr="009B73D9">
        <w:t>、</w:t>
      </w:r>
      <w:r w:rsidRPr="009B73D9">
        <w:t>“</w:t>
      </w:r>
      <w:r w:rsidRPr="009B73D9">
        <w:t>恐怖活动</w:t>
      </w:r>
      <w:r w:rsidRPr="009B73D9">
        <w:t>”</w:t>
      </w:r>
      <w:r w:rsidRPr="009B73D9">
        <w:t>或重大</w:t>
      </w:r>
      <w:r w:rsidRPr="009B73D9">
        <w:t>“</w:t>
      </w:r>
      <w:r w:rsidRPr="009B73D9">
        <w:t>贿赂</w:t>
      </w:r>
      <w:r w:rsidRPr="009B73D9">
        <w:t>”</w:t>
      </w:r>
      <w:r w:rsidRPr="009B73D9">
        <w:t>案件中</w:t>
      </w:r>
      <w:r w:rsidR="00684784">
        <w:t>，</w:t>
      </w:r>
      <w:r w:rsidRPr="009B73D9">
        <w:t>律师必须经过</w:t>
      </w:r>
      <w:proofErr w:type="gramStart"/>
      <w:r w:rsidRPr="009B73D9">
        <w:t>侦查机</w:t>
      </w:r>
      <w:proofErr w:type="gramEnd"/>
      <w:r w:rsidRPr="009B73D9">
        <w:t>关许可才能会见嫌疑人</w:t>
      </w:r>
      <w:r w:rsidR="00684784">
        <w:t>，</w:t>
      </w:r>
      <w:r w:rsidRPr="009B73D9">
        <w:t>而</w:t>
      </w:r>
      <w:proofErr w:type="gramStart"/>
      <w:r w:rsidRPr="009B73D9">
        <w:t>侦查机</w:t>
      </w:r>
      <w:proofErr w:type="gramEnd"/>
      <w:r w:rsidRPr="009B73D9">
        <w:t>关如认为会见可能有碍调查或可能导致泄露国家机密</w:t>
      </w:r>
      <w:r w:rsidR="00684784">
        <w:t>，</w:t>
      </w:r>
      <w:r w:rsidRPr="009B73D9">
        <w:t>可以依法无限期地拒绝给予许可。在同类案件中</w:t>
      </w:r>
      <w:r w:rsidR="00684784">
        <w:t>，</w:t>
      </w:r>
      <w:r w:rsidRPr="009B73D9">
        <w:t>如果公安</w:t>
      </w:r>
      <w:proofErr w:type="gramStart"/>
      <w:r w:rsidRPr="009B73D9">
        <w:t>侦查机关认为</w:t>
      </w:r>
      <w:proofErr w:type="gramEnd"/>
      <w:r w:rsidRPr="009B73D9">
        <w:t>发出拘留通知可能妨碍调查</w:t>
      </w:r>
      <w:r w:rsidR="00684784">
        <w:t>，</w:t>
      </w:r>
      <w:r w:rsidRPr="009B73D9">
        <w:t>也可以拒绝向家庭成员发出拘留通知。尽管被拘留者可以向国家或省级保密事务主管部门就其案件是否涉及国家机密提出异议</w:t>
      </w:r>
      <w:r w:rsidR="00684784">
        <w:t>，</w:t>
      </w:r>
      <w:r w:rsidRPr="009B73D9">
        <w:t>但委员会认为</w:t>
      </w:r>
      <w:r w:rsidR="00684784">
        <w:t>，</w:t>
      </w:r>
      <w:r w:rsidRPr="009B73D9">
        <w:t>这项补救措施没有为被拘留者提供一种选择</w:t>
      </w:r>
      <w:r w:rsidR="00684784">
        <w:t>，</w:t>
      </w:r>
      <w:r w:rsidRPr="009B73D9">
        <w:t>即由一个独立公正的主管部门审问且不会因任何理由被驳回。委员会关切地注意到</w:t>
      </w:r>
      <w:r w:rsidR="00684784">
        <w:t>，</w:t>
      </w:r>
      <w:r w:rsidRPr="009B73D9">
        <w:t>不断收到的举报表明</w:t>
      </w:r>
      <w:r w:rsidR="00684784">
        <w:t>，</w:t>
      </w:r>
      <w:r w:rsidRPr="009B73D9">
        <w:t>公安人员经常以案件涉及国家机密为由拒绝让律师与嫌疑人会见</w:t>
      </w:r>
      <w:r w:rsidR="00684784">
        <w:t>，</w:t>
      </w:r>
      <w:r w:rsidRPr="009B73D9">
        <w:t>并拒绝向嫌疑人家属发出拘留通知</w:t>
      </w:r>
      <w:r w:rsidR="00684784">
        <w:t>，</w:t>
      </w:r>
      <w:r w:rsidRPr="009B73D9">
        <w:t>即便被拘留者并没有被指控犯有危害国家安全罪</w:t>
      </w:r>
      <w:r w:rsidR="00684784">
        <w:t>(</w:t>
      </w:r>
      <w:r w:rsidRPr="009B73D9">
        <w:t>第</w:t>
      </w:r>
      <w:r w:rsidRPr="009B73D9">
        <w:t>2</w:t>
      </w:r>
      <w:r w:rsidRPr="009B73D9">
        <w:t>条</w:t>
      </w:r>
      <w:r w:rsidR="00684784">
        <w:t>)</w:t>
      </w:r>
      <w:r w:rsidRPr="009B73D9">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1</w:t>
      </w:r>
      <w:r w:rsidR="00684784">
        <w:rPr>
          <w:rFonts w:ascii="Time New Roman" w:eastAsia="黑体" w:hAnsi="Time New Roman" w:cstheme="majorBidi"/>
          <w:szCs w:val="21"/>
        </w:rPr>
        <w:t>3.</w:t>
      </w:r>
      <w:r w:rsidRPr="00357848">
        <w:rPr>
          <w:rFonts w:ascii="Time New Roman" w:eastAsia="黑体" w:hAnsi="Time New Roman" w:cstheme="majorBidi"/>
          <w:szCs w:val="21"/>
        </w:rPr>
        <w:tab/>
      </w:r>
      <w:r w:rsidRPr="00357848">
        <w:rPr>
          <w:rFonts w:ascii="Time New Roman" w:eastAsia="黑体" w:hAnsi="Time New Roman" w:cstheme="majorBidi"/>
          <w:szCs w:val="21"/>
        </w:rPr>
        <w:t>委员会促请缔约国采取有效措施</w:t>
      </w:r>
      <w:r w:rsidR="00684784">
        <w:rPr>
          <w:rFonts w:ascii="Time New Roman" w:eastAsia="黑体" w:hAnsi="Time New Roman" w:cstheme="majorBidi"/>
          <w:szCs w:val="21"/>
        </w:rPr>
        <w:t>，</w:t>
      </w:r>
      <w:r w:rsidRPr="00357848">
        <w:rPr>
          <w:rFonts w:ascii="Time New Roman" w:eastAsia="黑体" w:hAnsi="Time New Roman" w:cstheme="majorBidi"/>
          <w:szCs w:val="21"/>
        </w:rPr>
        <w:t>在法律上和实践中确保被拘留者从拘留开始时便得到所有法律保障</w:t>
      </w:r>
      <w:r w:rsidR="00684784">
        <w:rPr>
          <w:rFonts w:ascii="Time New Roman" w:eastAsia="黑体" w:hAnsi="Time New Roman" w:cstheme="majorBidi"/>
          <w:szCs w:val="21"/>
        </w:rPr>
        <w:t>，</w:t>
      </w:r>
      <w:r w:rsidRPr="00357848">
        <w:rPr>
          <w:rFonts w:ascii="Time New Roman" w:eastAsia="黑体" w:hAnsi="Time New Roman" w:cstheme="majorBidi"/>
          <w:szCs w:val="21"/>
        </w:rPr>
        <w:t>包括委员会第</w:t>
      </w:r>
      <w:r w:rsidRPr="00357848">
        <w:rPr>
          <w:rFonts w:ascii="Time New Roman" w:eastAsia="黑体" w:hAnsi="Time New Roman" w:cstheme="majorBidi"/>
          <w:szCs w:val="21"/>
        </w:rPr>
        <w:t>2</w:t>
      </w:r>
      <w:r w:rsidRPr="00357848">
        <w:rPr>
          <w:rFonts w:ascii="Time New Roman" w:eastAsia="黑体" w:hAnsi="Time New Roman" w:cstheme="majorBidi"/>
          <w:szCs w:val="21"/>
        </w:rPr>
        <w:t>号一般性意见第</w:t>
      </w:r>
      <w:r w:rsidRPr="00357848">
        <w:rPr>
          <w:rFonts w:ascii="Time New Roman" w:eastAsia="黑体" w:hAnsi="Time New Roman" w:cstheme="majorBidi"/>
          <w:szCs w:val="21"/>
        </w:rPr>
        <w:t>13</w:t>
      </w:r>
      <w:r w:rsidRPr="00357848">
        <w:rPr>
          <w:rFonts w:ascii="Time New Roman" w:eastAsia="黑体" w:hAnsi="Time New Roman" w:cstheme="majorBidi"/>
          <w:szCs w:val="21"/>
        </w:rPr>
        <w:t>段和第</w:t>
      </w:r>
      <w:r w:rsidRPr="00357848">
        <w:rPr>
          <w:rFonts w:ascii="Time New Roman" w:eastAsia="黑体" w:hAnsi="Time New Roman" w:cstheme="majorBidi"/>
          <w:szCs w:val="21"/>
        </w:rPr>
        <w:t>14</w:t>
      </w:r>
      <w:r w:rsidRPr="00357848">
        <w:rPr>
          <w:rFonts w:ascii="Time New Roman" w:eastAsia="黑体" w:hAnsi="Time New Roman" w:cstheme="majorBidi"/>
          <w:szCs w:val="21"/>
        </w:rPr>
        <w:t>段提到的保障。特别是</w:t>
      </w:r>
      <w:r w:rsidR="00684784">
        <w:rPr>
          <w:rFonts w:ascii="Time New Roman" w:eastAsia="黑体" w:hAnsi="Time New Roman" w:cstheme="majorBidi"/>
          <w:szCs w:val="21"/>
        </w:rPr>
        <w:t>，</w:t>
      </w:r>
      <w:r w:rsidRPr="00357848">
        <w:rPr>
          <w:rFonts w:ascii="Time New Roman" w:eastAsia="黑体" w:hAnsi="Time New Roman" w:cstheme="majorBidi"/>
          <w:szCs w:val="21"/>
        </w:rPr>
        <w:t>缔约国应当</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a</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修改立法</w:t>
      </w:r>
      <w:r w:rsidR="00684784">
        <w:rPr>
          <w:rFonts w:ascii="Time New Roman" w:eastAsia="黑体" w:hAnsi="Time New Roman" w:cstheme="majorBidi"/>
          <w:szCs w:val="21"/>
        </w:rPr>
        <w:t>，</w:t>
      </w:r>
      <w:r w:rsidRPr="00357848">
        <w:rPr>
          <w:rFonts w:ascii="Time New Roman" w:eastAsia="黑体" w:hAnsi="Time New Roman" w:cstheme="majorBidi"/>
          <w:szCs w:val="21"/>
        </w:rPr>
        <w:t>并赋予所有被拘留者自被剥夺自由之时起便可获见律师的权利</w:t>
      </w:r>
      <w:r w:rsidR="00684784">
        <w:rPr>
          <w:rFonts w:ascii="Time New Roman" w:eastAsia="黑体" w:hAnsi="Time New Roman" w:cstheme="majorBidi"/>
          <w:szCs w:val="21"/>
        </w:rPr>
        <w:t>，</w:t>
      </w:r>
      <w:r w:rsidRPr="00357848">
        <w:rPr>
          <w:rFonts w:ascii="Time New Roman" w:eastAsia="黑体" w:hAnsi="Time New Roman" w:cstheme="majorBidi"/>
          <w:szCs w:val="21"/>
        </w:rPr>
        <w:t>包括在警方的初次讯问期间</w:t>
      </w:r>
      <w:r w:rsidR="00684784">
        <w:rPr>
          <w:rFonts w:ascii="Time New Roman" w:eastAsia="黑体" w:hAnsi="Time New Roman" w:cstheme="majorBidi"/>
          <w:szCs w:val="21"/>
        </w:rPr>
        <w:t>，</w:t>
      </w:r>
      <w:r w:rsidRPr="00357848">
        <w:rPr>
          <w:rFonts w:ascii="Time New Roman" w:eastAsia="黑体" w:hAnsi="Time New Roman" w:cstheme="majorBidi"/>
          <w:szCs w:val="21"/>
        </w:rPr>
        <w:t>而无论对其提出的指控为何</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lastRenderedPageBreak/>
        <w:tab/>
      </w:r>
      <w:r w:rsidR="00684784">
        <w:rPr>
          <w:rFonts w:ascii="Time New Roman" w:eastAsia="黑体" w:hAnsi="Time New Roman" w:cstheme="majorBidi"/>
          <w:szCs w:val="21"/>
        </w:rPr>
        <w:t>(</w:t>
      </w:r>
      <w:r w:rsidRPr="00357848">
        <w:rPr>
          <w:rFonts w:ascii="Time New Roman" w:eastAsia="黑体" w:hAnsi="Time New Roman" w:cstheme="majorBidi"/>
          <w:szCs w:val="21"/>
        </w:rPr>
        <w:t>b</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确保在实践中被拘留者能够在充分保密的情形下与一名律师通信</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c</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保障被拘留者的亲属或被拘留者选定的其他人在法律规定的</w:t>
      </w:r>
      <w:r w:rsidRPr="00357848">
        <w:rPr>
          <w:rFonts w:ascii="Time New Roman" w:eastAsia="黑体" w:hAnsi="Time New Roman" w:cstheme="majorBidi"/>
          <w:szCs w:val="21"/>
        </w:rPr>
        <w:t>24</w:t>
      </w:r>
      <w:r w:rsidRPr="00357848">
        <w:rPr>
          <w:rFonts w:ascii="Time New Roman" w:eastAsia="黑体" w:hAnsi="Time New Roman" w:cstheme="majorBidi"/>
          <w:szCs w:val="21"/>
        </w:rPr>
        <w:t>小时内获知拘留的事实、理由和地点。</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d</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废除《刑事诉讼法》中允许在</w:t>
      </w:r>
      <w:r w:rsidRPr="00357848">
        <w:rPr>
          <w:rFonts w:ascii="Time New Roman" w:eastAsia="黑体" w:hAnsi="Time New Roman" w:cstheme="majorBidi"/>
          <w:szCs w:val="21"/>
        </w:rPr>
        <w:t>“</w:t>
      </w:r>
      <w:r w:rsidRPr="00357848">
        <w:rPr>
          <w:rFonts w:ascii="Time New Roman" w:eastAsia="黑体" w:hAnsi="Time New Roman" w:cstheme="majorBidi"/>
          <w:szCs w:val="21"/>
        </w:rPr>
        <w:t>危害国家安全</w:t>
      </w:r>
      <w:r w:rsidRPr="00357848">
        <w:rPr>
          <w:rFonts w:ascii="Time New Roman" w:eastAsia="黑体" w:hAnsi="Time New Roman" w:cstheme="majorBidi"/>
          <w:szCs w:val="21"/>
        </w:rPr>
        <w:t>”</w:t>
      </w:r>
      <w:r w:rsidRPr="00357848">
        <w:rPr>
          <w:rFonts w:ascii="Time New Roman" w:eastAsia="黑体" w:hAnsi="Time New Roman" w:cstheme="majorBidi"/>
          <w:szCs w:val="21"/>
        </w:rPr>
        <w:t>、</w:t>
      </w:r>
      <w:r w:rsidRPr="00357848">
        <w:rPr>
          <w:rFonts w:ascii="Time New Roman" w:eastAsia="黑体" w:hAnsi="Time New Roman" w:cstheme="majorBidi"/>
          <w:szCs w:val="21"/>
        </w:rPr>
        <w:t>“</w:t>
      </w:r>
      <w:r w:rsidRPr="00357848">
        <w:rPr>
          <w:rFonts w:ascii="Time New Roman" w:eastAsia="黑体" w:hAnsi="Time New Roman" w:cstheme="majorBidi"/>
          <w:szCs w:val="21"/>
        </w:rPr>
        <w:t>恐怖活动</w:t>
      </w:r>
      <w:r w:rsidRPr="00357848">
        <w:rPr>
          <w:rFonts w:ascii="Time New Roman" w:eastAsia="黑体" w:hAnsi="Time New Roman" w:cstheme="majorBidi"/>
          <w:szCs w:val="21"/>
        </w:rPr>
        <w:t>”</w:t>
      </w:r>
      <w:r w:rsidRPr="00357848">
        <w:rPr>
          <w:rFonts w:ascii="Time New Roman" w:eastAsia="黑体" w:hAnsi="Time New Roman" w:cstheme="majorBidi"/>
          <w:szCs w:val="21"/>
        </w:rPr>
        <w:t>、重大</w:t>
      </w:r>
      <w:r w:rsidRPr="00357848">
        <w:rPr>
          <w:rFonts w:ascii="Time New Roman" w:eastAsia="黑体" w:hAnsi="Time New Roman" w:cstheme="majorBidi"/>
          <w:szCs w:val="21"/>
        </w:rPr>
        <w:t>“</w:t>
      </w:r>
      <w:r w:rsidRPr="00357848">
        <w:rPr>
          <w:rFonts w:ascii="Time New Roman" w:eastAsia="黑体" w:hAnsi="Time New Roman" w:cstheme="majorBidi"/>
          <w:szCs w:val="21"/>
        </w:rPr>
        <w:t>贿赂</w:t>
      </w:r>
      <w:r w:rsidRPr="00357848">
        <w:rPr>
          <w:rFonts w:ascii="Time New Roman" w:eastAsia="黑体" w:hAnsi="Time New Roman" w:cstheme="majorBidi"/>
          <w:szCs w:val="21"/>
        </w:rPr>
        <w:t>”</w:t>
      </w:r>
      <w:r w:rsidRPr="00357848">
        <w:rPr>
          <w:rFonts w:ascii="Time New Roman" w:eastAsia="黑体" w:hAnsi="Time New Roman" w:cstheme="majorBidi"/>
          <w:szCs w:val="21"/>
        </w:rPr>
        <w:t>或涉及</w:t>
      </w:r>
      <w:r w:rsidRPr="00357848">
        <w:rPr>
          <w:rFonts w:ascii="Time New Roman" w:eastAsia="黑体" w:hAnsi="Time New Roman" w:cstheme="majorBidi"/>
          <w:szCs w:val="21"/>
        </w:rPr>
        <w:t>“</w:t>
      </w:r>
      <w:r w:rsidRPr="00357848">
        <w:rPr>
          <w:rFonts w:ascii="Time New Roman" w:eastAsia="黑体" w:hAnsi="Time New Roman" w:cstheme="majorBidi"/>
          <w:szCs w:val="21"/>
        </w:rPr>
        <w:t>国家机密</w:t>
      </w:r>
      <w:r w:rsidRPr="00357848">
        <w:rPr>
          <w:rFonts w:ascii="Time New Roman" w:eastAsia="黑体" w:hAnsi="Time New Roman" w:cstheme="majorBidi"/>
          <w:szCs w:val="21"/>
        </w:rPr>
        <w:t>”</w:t>
      </w:r>
      <w:r w:rsidRPr="00357848">
        <w:rPr>
          <w:rFonts w:ascii="Time New Roman" w:eastAsia="黑体" w:hAnsi="Time New Roman" w:cstheme="majorBidi"/>
          <w:szCs w:val="21"/>
        </w:rPr>
        <w:t>的案件中限制获得律师代理和通知亲属的权利的条款</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e</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确保被拘留者、其法律代表以及亲属能够就对于与当事人接触或通知亲属方面所受任何非法限制向一名法官提出质疑</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f</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经常性地监测所有公职人员对法律保障的遵守情况</w:t>
      </w:r>
      <w:r w:rsidR="00684784">
        <w:rPr>
          <w:rFonts w:ascii="Time New Roman" w:eastAsia="黑体" w:hAnsi="Time New Roman" w:cstheme="majorBidi"/>
          <w:szCs w:val="21"/>
        </w:rPr>
        <w:t>，</w:t>
      </w:r>
      <w:r w:rsidRPr="00357848">
        <w:rPr>
          <w:rFonts w:ascii="Time New Roman" w:eastAsia="黑体" w:hAnsi="Time New Roman" w:cstheme="majorBidi"/>
          <w:szCs w:val="21"/>
        </w:rPr>
        <w:t>并确保不遵守此类保障规定者受到应有惩罚。</w:t>
      </w:r>
    </w:p>
    <w:p w:rsidR="009B73D9" w:rsidRPr="009B73D9" w:rsidRDefault="009B73D9" w:rsidP="009B73D9">
      <w:pPr>
        <w:pStyle w:val="H23GC"/>
      </w:pPr>
      <w:r w:rsidRPr="009B73D9">
        <w:tab/>
      </w:r>
      <w:r w:rsidRPr="009B73D9">
        <w:tab/>
      </w:r>
      <w:r w:rsidRPr="009B73D9">
        <w:t>在指定居所的监视居住</w:t>
      </w:r>
    </w:p>
    <w:p w:rsidR="009B73D9" w:rsidRPr="009B73D9" w:rsidRDefault="009B73D9" w:rsidP="009B73D9">
      <w:pPr>
        <w:pStyle w:val="SingleTxtGC"/>
        <w:rPr>
          <w:rFonts w:asciiTheme="majorBidi" w:eastAsiaTheme="minorEastAsia" w:hAnsiTheme="majorBidi" w:cstheme="majorBidi"/>
          <w:szCs w:val="21"/>
        </w:rPr>
      </w:pPr>
      <w:r w:rsidRPr="009B73D9">
        <w:rPr>
          <w:rFonts w:asciiTheme="majorBidi" w:eastAsiaTheme="minorEastAsia" w:hAnsiTheme="majorBidi" w:cstheme="majorBidi"/>
          <w:szCs w:val="21"/>
        </w:rPr>
        <w:t>1</w:t>
      </w:r>
      <w:r w:rsidR="00684784">
        <w:rPr>
          <w:rFonts w:asciiTheme="majorBidi" w:eastAsiaTheme="minorEastAsia" w:hAnsiTheme="majorBidi" w:cstheme="majorBidi"/>
          <w:szCs w:val="21"/>
        </w:rPr>
        <w:t>4.</w:t>
      </w:r>
      <w:r w:rsidRPr="009B73D9">
        <w:rPr>
          <w:rFonts w:asciiTheme="majorBidi" w:eastAsiaTheme="minorEastAsia" w:hAnsiTheme="majorBidi" w:cstheme="majorBidi"/>
          <w:szCs w:val="21"/>
        </w:rPr>
        <w:tab/>
      </w:r>
      <w:r w:rsidRPr="009B73D9">
        <w:rPr>
          <w:rFonts w:asciiTheme="majorBidi" w:eastAsiaTheme="minorEastAsia" w:hAnsiTheme="majorBidi" w:cstheme="majorBidi"/>
          <w:szCs w:val="21"/>
        </w:rPr>
        <w:t>委员会对于《刑事诉讼法》一些修订后的条款表示严重关切</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这些条款允许对于涉嫌</w:t>
      </w:r>
      <w:r w:rsidRPr="009B73D9">
        <w:rPr>
          <w:rFonts w:asciiTheme="majorBidi" w:eastAsiaTheme="minorEastAsia" w:hAnsiTheme="majorBidi" w:cstheme="majorBidi"/>
          <w:szCs w:val="21"/>
        </w:rPr>
        <w:t>“</w:t>
      </w:r>
      <w:r w:rsidRPr="009B73D9">
        <w:rPr>
          <w:rFonts w:asciiTheme="majorBidi" w:eastAsiaTheme="minorEastAsia" w:hAnsiTheme="majorBidi" w:cstheme="majorBidi"/>
          <w:szCs w:val="21"/>
        </w:rPr>
        <w:t>危害国家安全</w:t>
      </w:r>
      <w:r w:rsidRPr="009B73D9">
        <w:rPr>
          <w:rFonts w:asciiTheme="majorBidi" w:eastAsiaTheme="minorEastAsia" w:hAnsiTheme="majorBidi" w:cstheme="majorBidi"/>
          <w:szCs w:val="21"/>
        </w:rPr>
        <w:t>”</w:t>
      </w:r>
      <w:r w:rsidRPr="009B73D9">
        <w:rPr>
          <w:rFonts w:asciiTheme="majorBidi" w:eastAsiaTheme="minorEastAsia" w:hAnsiTheme="majorBidi" w:cstheme="majorBidi"/>
          <w:szCs w:val="21"/>
        </w:rPr>
        <w:t>、</w:t>
      </w:r>
      <w:r w:rsidRPr="009B73D9">
        <w:rPr>
          <w:rFonts w:asciiTheme="majorBidi" w:eastAsiaTheme="minorEastAsia" w:hAnsiTheme="majorBidi" w:cstheme="majorBidi"/>
          <w:szCs w:val="21"/>
        </w:rPr>
        <w:t>“</w:t>
      </w:r>
      <w:r w:rsidRPr="009B73D9">
        <w:rPr>
          <w:rFonts w:asciiTheme="majorBidi" w:eastAsiaTheme="minorEastAsia" w:hAnsiTheme="majorBidi" w:cstheme="majorBidi"/>
          <w:szCs w:val="21"/>
        </w:rPr>
        <w:t>恐怖活动</w:t>
      </w:r>
      <w:r w:rsidRPr="009B73D9">
        <w:rPr>
          <w:rFonts w:asciiTheme="majorBidi" w:eastAsiaTheme="minorEastAsia" w:hAnsiTheme="majorBidi" w:cstheme="majorBidi"/>
          <w:szCs w:val="21"/>
        </w:rPr>
        <w:t>”</w:t>
      </w:r>
      <w:r w:rsidRPr="009B73D9">
        <w:rPr>
          <w:rFonts w:asciiTheme="majorBidi" w:eastAsiaTheme="minorEastAsia" w:hAnsiTheme="majorBidi" w:cstheme="majorBidi"/>
          <w:szCs w:val="21"/>
        </w:rPr>
        <w:t>或特别重大</w:t>
      </w:r>
      <w:r w:rsidRPr="009B73D9">
        <w:rPr>
          <w:rFonts w:asciiTheme="majorBidi" w:eastAsiaTheme="minorEastAsia" w:hAnsiTheme="majorBidi" w:cstheme="majorBidi"/>
          <w:szCs w:val="21"/>
        </w:rPr>
        <w:t>“</w:t>
      </w:r>
      <w:r w:rsidRPr="009B73D9">
        <w:rPr>
          <w:rFonts w:asciiTheme="majorBidi" w:eastAsiaTheme="minorEastAsia" w:hAnsiTheme="majorBidi" w:cstheme="majorBidi"/>
          <w:szCs w:val="21"/>
        </w:rPr>
        <w:t>贿赂</w:t>
      </w:r>
      <w:r w:rsidRPr="009B73D9">
        <w:rPr>
          <w:rFonts w:asciiTheme="majorBidi" w:eastAsiaTheme="minorEastAsia" w:hAnsiTheme="majorBidi" w:cstheme="majorBidi"/>
          <w:szCs w:val="21"/>
        </w:rPr>
        <w:t>”</w:t>
      </w:r>
      <w:r w:rsidRPr="009B73D9">
        <w:rPr>
          <w:rFonts w:asciiTheme="majorBidi" w:eastAsiaTheme="minorEastAsia" w:hAnsiTheme="majorBidi" w:cstheme="majorBidi"/>
          <w:szCs w:val="21"/>
        </w:rPr>
        <w:t>犯罪的案件</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在住处执行监视居住可能有碍侦查的</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可以在</w:t>
      </w:r>
      <w:r w:rsidRPr="009B73D9">
        <w:rPr>
          <w:rFonts w:asciiTheme="majorBidi" w:eastAsiaTheme="minorEastAsia" w:hAnsiTheme="majorBidi" w:cstheme="majorBidi"/>
          <w:szCs w:val="21"/>
        </w:rPr>
        <w:t>“</w:t>
      </w:r>
      <w:r w:rsidRPr="009B73D9">
        <w:rPr>
          <w:rFonts w:asciiTheme="majorBidi" w:eastAsiaTheme="minorEastAsia" w:hAnsiTheme="majorBidi" w:cstheme="majorBidi"/>
          <w:szCs w:val="21"/>
        </w:rPr>
        <w:t>指定的居所</w:t>
      </w:r>
      <w:r w:rsidRPr="009B73D9">
        <w:rPr>
          <w:rFonts w:asciiTheme="majorBidi" w:eastAsiaTheme="minorEastAsia" w:hAnsiTheme="majorBidi" w:cstheme="majorBidi"/>
          <w:szCs w:val="21"/>
        </w:rPr>
        <w:t>”</w:t>
      </w:r>
      <w:r w:rsidRPr="009B73D9">
        <w:rPr>
          <w:rFonts w:asciiTheme="majorBidi" w:eastAsiaTheme="minorEastAsia" w:hAnsiTheme="majorBidi" w:cstheme="majorBidi"/>
          <w:szCs w:val="21"/>
        </w:rPr>
        <w:t>执行监视居住</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最长不超过</w:t>
      </w:r>
      <w:r w:rsidRPr="009B73D9">
        <w:rPr>
          <w:rFonts w:asciiTheme="majorBidi" w:eastAsiaTheme="minorEastAsia" w:hAnsiTheme="majorBidi" w:cstheme="majorBidi"/>
          <w:szCs w:val="21"/>
        </w:rPr>
        <w:t>6</w:t>
      </w:r>
      <w:r w:rsidRPr="009B73D9">
        <w:rPr>
          <w:rFonts w:asciiTheme="majorBidi" w:eastAsiaTheme="minorEastAsia" w:hAnsiTheme="majorBidi" w:cstheme="majorBidi"/>
          <w:szCs w:val="21"/>
        </w:rPr>
        <w:t>个月。委员会关切地注意到</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尽管必须让家属在决定</w:t>
      </w:r>
      <w:proofErr w:type="gramStart"/>
      <w:r w:rsidRPr="009B73D9">
        <w:rPr>
          <w:rFonts w:asciiTheme="majorBidi" w:eastAsiaTheme="minorEastAsia" w:hAnsiTheme="majorBidi" w:cstheme="majorBidi"/>
          <w:szCs w:val="21"/>
        </w:rPr>
        <w:t>作出</w:t>
      </w:r>
      <w:proofErr w:type="gramEnd"/>
      <w:r w:rsidRPr="009B73D9">
        <w:rPr>
          <w:rFonts w:asciiTheme="majorBidi" w:eastAsiaTheme="minorEastAsia" w:hAnsiTheme="majorBidi" w:cstheme="majorBidi"/>
          <w:szCs w:val="21"/>
        </w:rPr>
        <w:t>后</w:t>
      </w:r>
      <w:r w:rsidRPr="009B73D9">
        <w:rPr>
          <w:rFonts w:asciiTheme="majorBidi" w:eastAsiaTheme="minorEastAsia" w:hAnsiTheme="majorBidi" w:cstheme="majorBidi"/>
          <w:szCs w:val="21"/>
        </w:rPr>
        <w:t>24</w:t>
      </w:r>
      <w:r w:rsidRPr="009B73D9">
        <w:rPr>
          <w:rFonts w:asciiTheme="majorBidi" w:eastAsiaTheme="minorEastAsia" w:hAnsiTheme="majorBidi" w:cstheme="majorBidi"/>
          <w:szCs w:val="21"/>
        </w:rPr>
        <w:t>小时内获得通知</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但该法并没有说明必须告知他们拘留的理由或地点</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而拘留地点可能是任何没有监管没有监控的设施。委员会认为</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这些条款连同在这类案件中拒绝获见律师的可能性</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可能构成在秘密地点的隔绝拘留</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使被拘留者更有可能遭受酷刑或虐待</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第</w:t>
      </w:r>
      <w:r w:rsidRPr="009B73D9">
        <w:rPr>
          <w:rFonts w:asciiTheme="majorBidi" w:eastAsiaTheme="minorEastAsia" w:hAnsiTheme="majorBidi" w:cstheme="majorBidi"/>
          <w:szCs w:val="21"/>
        </w:rPr>
        <w:t>2</w:t>
      </w:r>
      <w:r w:rsidRPr="009B73D9">
        <w:rPr>
          <w:rFonts w:asciiTheme="majorBidi" w:eastAsiaTheme="minorEastAsia" w:hAnsiTheme="majorBidi" w:cstheme="majorBidi"/>
          <w:szCs w:val="21"/>
        </w:rPr>
        <w:t>条</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1</w:t>
      </w:r>
      <w:r w:rsidR="00684784">
        <w:rPr>
          <w:rFonts w:ascii="Time New Roman" w:eastAsia="黑体" w:hAnsi="Time New Roman" w:cstheme="majorBidi"/>
          <w:szCs w:val="21"/>
        </w:rPr>
        <w:t>5.</w:t>
      </w:r>
      <w:r w:rsidRPr="00357848">
        <w:rPr>
          <w:rFonts w:ascii="Time New Roman" w:eastAsia="黑体" w:hAnsi="Time New Roman" w:cstheme="majorBidi"/>
          <w:szCs w:val="21"/>
        </w:rPr>
        <w:tab/>
      </w:r>
      <w:r w:rsidRPr="00357848">
        <w:rPr>
          <w:rFonts w:ascii="Time New Roman" w:eastAsia="黑体" w:hAnsi="Time New Roman" w:cstheme="majorBidi"/>
          <w:szCs w:val="21"/>
        </w:rPr>
        <w:t>缔约国应作为紧急事项废除《刑事诉讼法》中允许对嫌疑人在指定地点执行监视居住、构成事实上的隔绝拘留的条款。与此同时</w:t>
      </w:r>
      <w:r w:rsidR="00684784">
        <w:rPr>
          <w:rFonts w:ascii="Time New Roman" w:eastAsia="黑体" w:hAnsi="Time New Roman" w:cstheme="majorBidi"/>
          <w:szCs w:val="21"/>
        </w:rPr>
        <w:t>，</w:t>
      </w:r>
      <w:r w:rsidRPr="00357848">
        <w:rPr>
          <w:rFonts w:ascii="Time New Roman" w:eastAsia="黑体" w:hAnsi="Time New Roman" w:cstheme="majorBidi"/>
          <w:szCs w:val="21"/>
        </w:rPr>
        <w:t>缔约国必须确保检察机关迅速审查公安人员</w:t>
      </w:r>
      <w:proofErr w:type="gramStart"/>
      <w:r w:rsidRPr="00357848">
        <w:rPr>
          <w:rFonts w:ascii="Time New Roman" w:eastAsia="黑体" w:hAnsi="Time New Roman" w:cstheme="majorBidi"/>
          <w:szCs w:val="21"/>
        </w:rPr>
        <w:t>作出</w:t>
      </w:r>
      <w:proofErr w:type="gramEnd"/>
      <w:r w:rsidRPr="00357848">
        <w:rPr>
          <w:rFonts w:ascii="Time New Roman" w:eastAsia="黑体" w:hAnsi="Time New Roman" w:cstheme="majorBidi"/>
          <w:szCs w:val="21"/>
        </w:rPr>
        <w:t>的监视居住的所有决定</w:t>
      </w:r>
      <w:r w:rsidR="00684784">
        <w:rPr>
          <w:rFonts w:ascii="Time New Roman" w:eastAsia="黑体" w:hAnsi="Time New Roman" w:cstheme="majorBidi"/>
          <w:szCs w:val="21"/>
        </w:rPr>
        <w:t>，</w:t>
      </w:r>
      <w:r w:rsidRPr="00357848">
        <w:rPr>
          <w:rFonts w:ascii="Time New Roman" w:eastAsia="黑体" w:hAnsi="Time New Roman" w:cstheme="majorBidi"/>
          <w:szCs w:val="21"/>
        </w:rPr>
        <w:t>并确保被拘留者若已被指明可能受到起诉即尽快被控罪和审判</w:t>
      </w:r>
      <w:r w:rsidR="00684784">
        <w:rPr>
          <w:rFonts w:ascii="Time New Roman" w:eastAsia="黑体" w:hAnsi="Time New Roman" w:cstheme="majorBidi"/>
          <w:szCs w:val="21"/>
        </w:rPr>
        <w:t>，</w:t>
      </w:r>
      <w:r w:rsidRPr="00357848">
        <w:rPr>
          <w:rFonts w:ascii="Time New Roman" w:eastAsia="黑体" w:hAnsi="Time New Roman" w:cstheme="majorBidi"/>
          <w:szCs w:val="21"/>
        </w:rPr>
        <w:t>并立即释放不准备控罪或审判的被拘留者。如果拘留有合理理由</w:t>
      </w:r>
      <w:r w:rsidR="00684784">
        <w:rPr>
          <w:rFonts w:ascii="Time New Roman" w:eastAsia="黑体" w:hAnsi="Time New Roman" w:cstheme="majorBidi"/>
          <w:szCs w:val="21"/>
        </w:rPr>
        <w:t>，</w:t>
      </w:r>
      <w:r w:rsidRPr="00357848">
        <w:rPr>
          <w:rFonts w:ascii="Time New Roman" w:eastAsia="黑体" w:hAnsi="Time New Roman" w:cstheme="majorBidi"/>
          <w:szCs w:val="21"/>
        </w:rPr>
        <w:t>应正式说明被拘留者的情况</w:t>
      </w:r>
      <w:r w:rsidR="00684784">
        <w:rPr>
          <w:rFonts w:ascii="Time New Roman" w:eastAsia="黑体" w:hAnsi="Time New Roman" w:cstheme="majorBidi"/>
          <w:szCs w:val="21"/>
        </w:rPr>
        <w:t>，</w:t>
      </w:r>
      <w:r w:rsidRPr="00357848">
        <w:rPr>
          <w:rFonts w:ascii="Time New Roman" w:eastAsia="黑体" w:hAnsi="Time New Roman" w:cstheme="majorBidi"/>
          <w:szCs w:val="21"/>
        </w:rPr>
        <w:t>并将其关押在得到官方认可的拘留场所。对虐待被拘留者负有责任的官员应被追究刑事责任。</w:t>
      </w:r>
    </w:p>
    <w:p w:rsidR="009B73D9" w:rsidRPr="009B73D9" w:rsidRDefault="009B73D9" w:rsidP="009B73D9">
      <w:pPr>
        <w:pStyle w:val="H23GC"/>
      </w:pPr>
      <w:r w:rsidRPr="009B73D9">
        <w:tab/>
      </w:r>
      <w:r w:rsidRPr="009B73D9">
        <w:tab/>
      </w:r>
      <w:r w:rsidRPr="009B73D9">
        <w:t>独立的体检</w:t>
      </w:r>
    </w:p>
    <w:p w:rsidR="009B73D9" w:rsidRPr="009B73D9" w:rsidRDefault="009B73D9" w:rsidP="009B73D9">
      <w:pPr>
        <w:pStyle w:val="SingleTxtGC"/>
        <w:rPr>
          <w:rFonts w:asciiTheme="majorBidi" w:eastAsiaTheme="minorEastAsia" w:hAnsiTheme="majorBidi" w:cstheme="majorBidi"/>
          <w:szCs w:val="21"/>
        </w:rPr>
      </w:pPr>
      <w:r w:rsidRPr="009B73D9">
        <w:rPr>
          <w:rFonts w:asciiTheme="majorBidi" w:eastAsiaTheme="minorEastAsia" w:hAnsiTheme="majorBidi" w:cstheme="majorBidi"/>
          <w:szCs w:val="21"/>
        </w:rPr>
        <w:t>1</w:t>
      </w:r>
      <w:r w:rsidR="00684784">
        <w:rPr>
          <w:rFonts w:asciiTheme="majorBidi" w:eastAsiaTheme="minorEastAsia" w:hAnsiTheme="majorBidi" w:cstheme="majorBidi"/>
          <w:szCs w:val="21"/>
        </w:rPr>
        <w:t>6.</w:t>
      </w:r>
      <w:r w:rsidRPr="009B73D9">
        <w:rPr>
          <w:rFonts w:asciiTheme="majorBidi" w:eastAsiaTheme="minorEastAsia" w:hAnsiTheme="majorBidi" w:cstheme="majorBidi"/>
          <w:szCs w:val="21"/>
        </w:rPr>
        <w:tab/>
      </w:r>
      <w:r w:rsidRPr="004D3BDF">
        <w:rPr>
          <w:rFonts w:asciiTheme="majorBidi" w:eastAsiaTheme="minorEastAsia" w:hAnsiTheme="majorBidi" w:cstheme="majorBidi"/>
          <w:spacing w:val="-4"/>
          <w:szCs w:val="21"/>
        </w:rPr>
        <w:t>委员会欢迎缔约国提供资料说明本国所有的看守所都实行了入所体检制度</w:t>
      </w:r>
      <w:r w:rsidR="00684784" w:rsidRPr="004D3BDF">
        <w:rPr>
          <w:rFonts w:asciiTheme="majorBidi" w:eastAsiaTheme="minorEastAsia" w:hAnsiTheme="majorBidi" w:cstheme="majorBidi"/>
          <w:spacing w:val="-4"/>
          <w:szCs w:val="21"/>
        </w:rPr>
        <w:t>，</w:t>
      </w:r>
      <w:r w:rsidRPr="004D3BDF">
        <w:rPr>
          <w:rFonts w:asciiTheme="majorBidi" w:eastAsiaTheme="minorEastAsia" w:hAnsiTheme="majorBidi" w:cstheme="majorBidi"/>
          <w:spacing w:val="-4"/>
          <w:szCs w:val="21"/>
        </w:rPr>
        <w:t>但委员会仍感关切的是</w:t>
      </w:r>
      <w:r w:rsidR="00684784" w:rsidRPr="004D3BDF">
        <w:rPr>
          <w:rFonts w:asciiTheme="majorBidi" w:eastAsiaTheme="minorEastAsia" w:hAnsiTheme="majorBidi" w:cstheme="majorBidi"/>
          <w:spacing w:val="-4"/>
          <w:szCs w:val="21"/>
        </w:rPr>
        <w:t>，</w:t>
      </w:r>
      <w:r w:rsidRPr="004D3BDF">
        <w:rPr>
          <w:rFonts w:asciiTheme="majorBidi" w:eastAsiaTheme="minorEastAsia" w:hAnsiTheme="majorBidi" w:cstheme="majorBidi"/>
          <w:spacing w:val="-4"/>
          <w:szCs w:val="21"/>
        </w:rPr>
        <w:t>看守所的公安人员可以核查医生记录的体检表格</w:t>
      </w:r>
      <w:r w:rsidR="00684784" w:rsidRPr="004D3BDF">
        <w:rPr>
          <w:rFonts w:asciiTheme="majorBidi" w:eastAsiaTheme="minorEastAsia" w:hAnsiTheme="majorBidi" w:cstheme="majorBidi"/>
          <w:spacing w:val="-4"/>
          <w:szCs w:val="21"/>
        </w:rPr>
        <w:t>，</w:t>
      </w:r>
      <w:r w:rsidRPr="004D3BDF">
        <w:rPr>
          <w:rFonts w:asciiTheme="majorBidi" w:eastAsiaTheme="minorEastAsia" w:hAnsiTheme="majorBidi" w:cstheme="majorBidi"/>
          <w:spacing w:val="-4"/>
          <w:szCs w:val="21"/>
        </w:rPr>
        <w:t>而且医生一旦发现酷刑迹象必须向公安机关的监察部门报告。委员会感到关切的是</w:t>
      </w:r>
      <w:r w:rsidR="00684784" w:rsidRPr="004D3BDF">
        <w:rPr>
          <w:rFonts w:asciiTheme="majorBidi" w:eastAsiaTheme="minorEastAsia" w:hAnsiTheme="majorBidi" w:cstheme="majorBidi"/>
          <w:spacing w:val="-4"/>
          <w:szCs w:val="21"/>
        </w:rPr>
        <w:t>，</w:t>
      </w:r>
      <w:r w:rsidRPr="004D3BDF">
        <w:rPr>
          <w:rFonts w:asciiTheme="majorBidi" w:eastAsiaTheme="minorEastAsia" w:hAnsiTheme="majorBidi" w:cstheme="majorBidi"/>
          <w:spacing w:val="-4"/>
          <w:szCs w:val="21"/>
        </w:rPr>
        <w:t>这类安排可能造成医务人员的职责冲突</w:t>
      </w:r>
      <w:r w:rsidR="00684784" w:rsidRPr="004D3BDF">
        <w:rPr>
          <w:rFonts w:asciiTheme="majorBidi" w:eastAsiaTheme="minorEastAsia" w:hAnsiTheme="majorBidi" w:cstheme="majorBidi"/>
          <w:spacing w:val="-4"/>
          <w:szCs w:val="21"/>
        </w:rPr>
        <w:t>，</w:t>
      </w:r>
      <w:r w:rsidRPr="004D3BDF">
        <w:rPr>
          <w:rFonts w:asciiTheme="majorBidi" w:eastAsiaTheme="minorEastAsia" w:hAnsiTheme="majorBidi" w:cstheme="majorBidi"/>
          <w:spacing w:val="-4"/>
          <w:szCs w:val="21"/>
        </w:rPr>
        <w:t>并使他们面临隐瞒证据的压力</w:t>
      </w:r>
      <w:r w:rsidR="00684784" w:rsidRPr="004D3BDF">
        <w:rPr>
          <w:rFonts w:asciiTheme="majorBidi" w:eastAsiaTheme="minorEastAsia" w:hAnsiTheme="majorBidi" w:cstheme="majorBidi"/>
          <w:spacing w:val="-4"/>
          <w:szCs w:val="21"/>
        </w:rPr>
        <w:t>(</w:t>
      </w:r>
      <w:r w:rsidRPr="004D3BDF">
        <w:rPr>
          <w:rFonts w:asciiTheme="majorBidi" w:eastAsiaTheme="minorEastAsia" w:hAnsiTheme="majorBidi" w:cstheme="majorBidi"/>
          <w:spacing w:val="-4"/>
          <w:szCs w:val="21"/>
        </w:rPr>
        <w:t>第</w:t>
      </w:r>
      <w:r w:rsidRPr="004D3BDF">
        <w:rPr>
          <w:rFonts w:asciiTheme="majorBidi" w:eastAsiaTheme="minorEastAsia" w:hAnsiTheme="majorBidi" w:cstheme="majorBidi"/>
          <w:spacing w:val="-4"/>
          <w:szCs w:val="21"/>
        </w:rPr>
        <w:t>2</w:t>
      </w:r>
      <w:r w:rsidRPr="004D3BDF">
        <w:rPr>
          <w:rFonts w:asciiTheme="majorBidi" w:eastAsiaTheme="minorEastAsia" w:hAnsiTheme="majorBidi" w:cstheme="majorBidi"/>
          <w:spacing w:val="-4"/>
          <w:szCs w:val="21"/>
        </w:rPr>
        <w:t>条</w:t>
      </w:r>
      <w:r w:rsidR="00684784" w:rsidRPr="004D3BDF">
        <w:rPr>
          <w:rFonts w:asciiTheme="majorBidi" w:eastAsiaTheme="minorEastAsia" w:hAnsiTheme="majorBidi" w:cstheme="majorBidi"/>
          <w:spacing w:val="-4"/>
          <w:szCs w:val="21"/>
        </w:rPr>
        <w:t>)</w:t>
      </w:r>
      <w:r w:rsidRPr="004D3BDF">
        <w:rPr>
          <w:rFonts w:asciiTheme="majorBidi" w:eastAsiaTheme="minorEastAsia" w:hAnsiTheme="majorBidi" w:cstheme="majorBidi"/>
          <w:spacing w:val="-4"/>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1</w:t>
      </w:r>
      <w:r w:rsidR="00684784">
        <w:rPr>
          <w:rFonts w:ascii="Time New Roman" w:eastAsia="黑体" w:hAnsi="Time New Roman" w:cstheme="majorBidi"/>
          <w:szCs w:val="21"/>
        </w:rPr>
        <w:t>7.</w:t>
      </w:r>
      <w:r w:rsidRPr="00357848">
        <w:rPr>
          <w:rFonts w:ascii="Time New Roman" w:eastAsia="黑体" w:hAnsi="Time New Roman" w:cstheme="majorBidi"/>
          <w:szCs w:val="21"/>
        </w:rPr>
        <w:tab/>
      </w:r>
      <w:r w:rsidRPr="00357848">
        <w:rPr>
          <w:rFonts w:ascii="Time New Roman" w:eastAsia="黑体" w:hAnsi="Time New Roman" w:cstheme="majorBidi"/>
          <w:szCs w:val="21"/>
        </w:rPr>
        <w:t>缔约国应当</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a</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确保被拘留者在看守所接受独立于警方和拘禁主管部门的执业医务专业人员的体检</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b</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确保所有体检在实施时不受公安机关的监听监视</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c</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向被拘留者及其法律代表提供这类体检的记录</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lastRenderedPageBreak/>
        <w:tab/>
      </w:r>
      <w:r w:rsidR="00684784">
        <w:rPr>
          <w:rFonts w:ascii="Time New Roman" w:eastAsia="黑体" w:hAnsi="Time New Roman" w:cstheme="majorBidi"/>
          <w:szCs w:val="21"/>
        </w:rPr>
        <w:t>(</w:t>
      </w:r>
      <w:r w:rsidRPr="00357848">
        <w:rPr>
          <w:rFonts w:ascii="Time New Roman" w:eastAsia="黑体" w:hAnsi="Time New Roman" w:cstheme="majorBidi"/>
          <w:szCs w:val="21"/>
        </w:rPr>
        <w:t>d</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确保医生能在保密的情况下向独立的调查主管部门汇报酷刑或虐待的迹象或指控</w:t>
      </w:r>
      <w:r w:rsidR="00684784">
        <w:rPr>
          <w:rFonts w:ascii="Time New Roman" w:eastAsia="黑体" w:hAnsi="Time New Roman" w:cstheme="majorBidi"/>
          <w:szCs w:val="21"/>
        </w:rPr>
        <w:t>，</w:t>
      </w:r>
      <w:r w:rsidRPr="00357848">
        <w:rPr>
          <w:rFonts w:ascii="Time New Roman" w:eastAsia="黑体" w:hAnsi="Time New Roman" w:cstheme="majorBidi"/>
          <w:szCs w:val="21"/>
        </w:rPr>
        <w:t>而不用担心遭受报复。</w:t>
      </w:r>
    </w:p>
    <w:p w:rsidR="009B73D9" w:rsidRPr="009B73D9" w:rsidRDefault="009B73D9" w:rsidP="009B73D9">
      <w:pPr>
        <w:pStyle w:val="H23GC"/>
      </w:pPr>
      <w:r w:rsidRPr="009B73D9">
        <w:tab/>
      </w:r>
      <w:r w:rsidRPr="009B73D9">
        <w:tab/>
      </w:r>
      <w:r w:rsidRPr="009B73D9">
        <w:t>据称对辩护律师和活动人士的压制</w:t>
      </w:r>
    </w:p>
    <w:p w:rsidR="009B73D9" w:rsidRPr="009B73D9" w:rsidRDefault="009B73D9" w:rsidP="009B73D9">
      <w:pPr>
        <w:pStyle w:val="SingleTxtGC"/>
        <w:rPr>
          <w:rFonts w:asciiTheme="majorBidi" w:eastAsiaTheme="minorEastAsia" w:hAnsiTheme="majorBidi" w:cstheme="majorBidi"/>
          <w:szCs w:val="21"/>
        </w:rPr>
      </w:pPr>
      <w:r w:rsidRPr="009B73D9">
        <w:rPr>
          <w:rFonts w:asciiTheme="majorBidi" w:eastAsiaTheme="minorEastAsia" w:hAnsiTheme="majorBidi" w:cstheme="majorBidi"/>
          <w:szCs w:val="21"/>
        </w:rPr>
        <w:t>1</w:t>
      </w:r>
      <w:r w:rsidR="00684784">
        <w:rPr>
          <w:rFonts w:asciiTheme="majorBidi" w:eastAsiaTheme="minorEastAsia" w:hAnsiTheme="majorBidi" w:cstheme="majorBidi"/>
          <w:szCs w:val="21"/>
        </w:rPr>
        <w:t>8.</w:t>
      </w:r>
      <w:r w:rsidRPr="009B73D9">
        <w:rPr>
          <w:rFonts w:asciiTheme="majorBidi" w:eastAsiaTheme="minorEastAsia" w:hAnsiTheme="majorBidi" w:cstheme="majorBidi"/>
          <w:szCs w:val="21"/>
        </w:rPr>
        <w:tab/>
      </w:r>
      <w:r w:rsidRPr="009B73D9">
        <w:rPr>
          <w:rFonts w:asciiTheme="majorBidi" w:eastAsiaTheme="minorEastAsia" w:hAnsiTheme="majorBidi" w:cstheme="majorBidi"/>
          <w:szCs w:val="21"/>
        </w:rPr>
        <w:t>委员会深感关切的是</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据报道自</w:t>
      </w:r>
      <w:r w:rsidRPr="009B73D9">
        <w:rPr>
          <w:rFonts w:asciiTheme="majorBidi" w:eastAsiaTheme="minorEastAsia" w:hAnsiTheme="majorBidi" w:cstheme="majorBidi"/>
          <w:szCs w:val="21"/>
        </w:rPr>
        <w:t>2015</w:t>
      </w:r>
      <w:r w:rsidRPr="009B73D9">
        <w:rPr>
          <w:rFonts w:asciiTheme="majorBidi" w:eastAsiaTheme="minorEastAsia" w:hAnsiTheme="majorBidi" w:cstheme="majorBidi"/>
          <w:szCs w:val="21"/>
        </w:rPr>
        <w:t>年</w:t>
      </w:r>
      <w:r w:rsidRPr="009B73D9">
        <w:rPr>
          <w:rFonts w:asciiTheme="majorBidi" w:eastAsiaTheme="minorEastAsia" w:hAnsiTheme="majorBidi" w:cstheme="majorBidi"/>
          <w:szCs w:val="21"/>
        </w:rPr>
        <w:t>7</w:t>
      </w:r>
      <w:r w:rsidRPr="009B73D9">
        <w:rPr>
          <w:rFonts w:asciiTheme="majorBidi" w:eastAsiaTheme="minorEastAsia" w:hAnsiTheme="majorBidi" w:cstheme="majorBidi"/>
          <w:szCs w:val="21"/>
        </w:rPr>
        <w:t>月</w:t>
      </w:r>
      <w:r w:rsidRPr="009B73D9">
        <w:rPr>
          <w:rFonts w:asciiTheme="majorBidi" w:eastAsiaTheme="minorEastAsia" w:hAnsiTheme="majorBidi" w:cstheme="majorBidi"/>
          <w:szCs w:val="21"/>
        </w:rPr>
        <w:t>9</w:t>
      </w:r>
      <w:r w:rsidRPr="009B73D9">
        <w:rPr>
          <w:rFonts w:asciiTheme="majorBidi" w:eastAsiaTheme="minorEastAsia" w:hAnsiTheme="majorBidi" w:cstheme="majorBidi"/>
          <w:szCs w:val="21"/>
        </w:rPr>
        <w:t>日以来缔约国前所未有地拘留和讯问了超过</w:t>
      </w:r>
      <w:r w:rsidRPr="009B73D9">
        <w:rPr>
          <w:rFonts w:asciiTheme="majorBidi" w:eastAsiaTheme="minorEastAsia" w:hAnsiTheme="majorBidi" w:cstheme="majorBidi"/>
          <w:szCs w:val="21"/>
        </w:rPr>
        <w:t>200</w:t>
      </w:r>
      <w:r w:rsidRPr="009B73D9">
        <w:rPr>
          <w:rFonts w:asciiTheme="majorBidi" w:eastAsiaTheme="minorEastAsia" w:hAnsiTheme="majorBidi" w:cstheme="majorBidi"/>
          <w:szCs w:val="21"/>
        </w:rPr>
        <w:t>名律师和活动人士。其中</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据</w:t>
      </w:r>
      <w:proofErr w:type="gramStart"/>
      <w:r w:rsidRPr="009B73D9">
        <w:rPr>
          <w:rFonts w:asciiTheme="majorBidi" w:eastAsiaTheme="minorEastAsia" w:hAnsiTheme="majorBidi" w:cstheme="majorBidi"/>
          <w:szCs w:val="21"/>
        </w:rPr>
        <w:t>报道仍</w:t>
      </w:r>
      <w:proofErr w:type="gramEnd"/>
      <w:r w:rsidRPr="009B73D9">
        <w:rPr>
          <w:rFonts w:asciiTheme="majorBidi" w:eastAsiaTheme="minorEastAsia" w:hAnsiTheme="majorBidi" w:cstheme="majorBidi"/>
          <w:szCs w:val="21"/>
        </w:rPr>
        <w:t>有</w:t>
      </w:r>
      <w:r w:rsidRPr="009B73D9">
        <w:rPr>
          <w:rFonts w:asciiTheme="majorBidi" w:eastAsiaTheme="minorEastAsia" w:hAnsiTheme="majorBidi" w:cstheme="majorBidi"/>
          <w:szCs w:val="21"/>
        </w:rPr>
        <w:t>25</w:t>
      </w:r>
      <w:r w:rsidRPr="009B73D9">
        <w:rPr>
          <w:rFonts w:asciiTheme="majorBidi" w:eastAsiaTheme="minorEastAsia" w:hAnsiTheme="majorBidi" w:cstheme="majorBidi"/>
          <w:szCs w:val="21"/>
        </w:rPr>
        <w:t>人在指定居所监视居住</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另有</w:t>
      </w:r>
      <w:r w:rsidRPr="009B73D9">
        <w:rPr>
          <w:rFonts w:asciiTheme="majorBidi" w:eastAsiaTheme="minorEastAsia" w:hAnsiTheme="majorBidi" w:cstheme="majorBidi"/>
          <w:szCs w:val="21"/>
        </w:rPr>
        <w:t>4</w:t>
      </w:r>
      <w:r w:rsidRPr="009B73D9">
        <w:rPr>
          <w:rFonts w:asciiTheme="majorBidi" w:eastAsiaTheme="minorEastAsia" w:hAnsiTheme="majorBidi" w:cstheme="majorBidi"/>
          <w:szCs w:val="21"/>
        </w:rPr>
        <w:t>人下落不明。在这次据称对人权律师的压制行动之前</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还有一系列其他据称对履行职责的律师侵权升级的事件</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特别是在涉及政府问</w:t>
      </w:r>
      <w:proofErr w:type="gramStart"/>
      <w:r w:rsidRPr="009B73D9">
        <w:rPr>
          <w:rFonts w:asciiTheme="majorBidi" w:eastAsiaTheme="minorEastAsia" w:hAnsiTheme="majorBidi" w:cstheme="majorBidi"/>
          <w:szCs w:val="21"/>
        </w:rPr>
        <w:t>责以及</w:t>
      </w:r>
      <w:proofErr w:type="gramEnd"/>
      <w:r w:rsidRPr="009B73D9">
        <w:rPr>
          <w:rFonts w:asciiTheme="majorBidi" w:eastAsiaTheme="minorEastAsia" w:hAnsiTheme="majorBidi" w:cstheme="majorBidi"/>
          <w:szCs w:val="21"/>
        </w:rPr>
        <w:t>酷刑和维护人权活动人士和宗教人士等问题的案件中。这类侵权行为包括基于涉嫌</w:t>
      </w:r>
      <w:r w:rsidRPr="009B73D9">
        <w:rPr>
          <w:rFonts w:asciiTheme="majorBidi" w:eastAsiaTheme="minorEastAsia" w:hAnsiTheme="majorBidi" w:cstheme="majorBidi"/>
          <w:szCs w:val="21"/>
        </w:rPr>
        <w:t>“</w:t>
      </w:r>
      <w:r w:rsidRPr="009B73D9">
        <w:rPr>
          <w:rFonts w:asciiTheme="majorBidi" w:eastAsiaTheme="minorEastAsia" w:hAnsiTheme="majorBidi" w:cstheme="majorBidi"/>
          <w:szCs w:val="21"/>
        </w:rPr>
        <w:t>寻衅滋事</w:t>
      </w:r>
      <w:r w:rsidRPr="009B73D9">
        <w:rPr>
          <w:rFonts w:asciiTheme="majorBidi" w:eastAsiaTheme="minorEastAsia" w:hAnsiTheme="majorBidi" w:cstheme="majorBidi"/>
          <w:szCs w:val="21"/>
        </w:rPr>
        <w:t>”</w:t>
      </w:r>
      <w:r w:rsidRPr="009B73D9">
        <w:rPr>
          <w:rFonts w:asciiTheme="majorBidi" w:eastAsiaTheme="minorEastAsia" w:hAnsiTheme="majorBidi" w:cstheme="majorBidi"/>
          <w:szCs w:val="21"/>
        </w:rPr>
        <w:t>等界定宽泛的罪名对这些人实施拘留</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和在羁押期间的虐待和酷刑。其他对法律从业人员的据称干扰包括</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拒绝给予年度重新登记、取消律师执照和基于值得怀疑的理由将律师逐出法庭</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例如在王全璋、吴良述或张科科的案件中。委员会对于《律师法》若干条款、《刑事诉讼法》和新修订的《刑法》第三百零九条中无所不包的</w:t>
      </w:r>
      <w:r w:rsidRPr="009B73D9">
        <w:rPr>
          <w:rFonts w:asciiTheme="majorBidi" w:eastAsiaTheme="minorEastAsia" w:hAnsiTheme="majorBidi" w:cstheme="majorBidi"/>
          <w:szCs w:val="21"/>
        </w:rPr>
        <w:t>“</w:t>
      </w:r>
      <w:r w:rsidRPr="009B73D9">
        <w:rPr>
          <w:rFonts w:asciiTheme="majorBidi" w:eastAsiaTheme="minorEastAsia" w:hAnsiTheme="majorBidi" w:cstheme="majorBidi"/>
          <w:szCs w:val="21"/>
        </w:rPr>
        <w:t>严重扰乱法庭秩序</w:t>
      </w:r>
      <w:r w:rsidRPr="009B73D9">
        <w:rPr>
          <w:rFonts w:asciiTheme="majorBidi" w:eastAsiaTheme="minorEastAsia" w:hAnsiTheme="majorBidi" w:cstheme="majorBidi"/>
          <w:szCs w:val="21"/>
        </w:rPr>
        <w:t>”</w:t>
      </w:r>
      <w:r w:rsidRPr="009B73D9">
        <w:rPr>
          <w:rFonts w:asciiTheme="majorBidi" w:eastAsiaTheme="minorEastAsia" w:hAnsiTheme="majorBidi" w:cstheme="majorBidi"/>
          <w:szCs w:val="21"/>
        </w:rPr>
        <w:t>类别表示关切</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委员会认为这个类别过于宽泛</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有损法律确定性的原则</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并可能在解释和适用方面被滥用。委员会感到关切的是</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上述侵权和限制可能造成律师因担心受报复而不敢在为当事人辩护中提出有关酷刑的报告</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从而削弱有效保护免遭酷刑所需的法治保障</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第</w:t>
      </w:r>
      <w:r w:rsidRPr="009B73D9">
        <w:rPr>
          <w:rFonts w:asciiTheme="majorBidi" w:eastAsiaTheme="minorEastAsia" w:hAnsiTheme="majorBidi" w:cstheme="majorBidi"/>
          <w:szCs w:val="21"/>
        </w:rPr>
        <w:t>2</w:t>
      </w:r>
      <w:r w:rsidRPr="009B73D9">
        <w:rPr>
          <w:rFonts w:asciiTheme="majorBidi" w:eastAsiaTheme="minorEastAsia" w:hAnsiTheme="majorBidi" w:cstheme="majorBidi"/>
          <w:szCs w:val="21"/>
        </w:rPr>
        <w:t>条</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1</w:t>
      </w:r>
      <w:r w:rsidR="00684784">
        <w:rPr>
          <w:rFonts w:ascii="Time New Roman" w:eastAsia="黑体" w:hAnsi="Time New Roman" w:cstheme="majorBidi"/>
          <w:szCs w:val="21"/>
        </w:rPr>
        <w:t>9.</w:t>
      </w:r>
      <w:r w:rsidRPr="00357848">
        <w:rPr>
          <w:rFonts w:ascii="Time New Roman" w:eastAsia="黑体" w:hAnsi="Time New Roman" w:cstheme="majorBidi"/>
          <w:szCs w:val="21"/>
        </w:rPr>
        <w:tab/>
      </w:r>
      <w:r w:rsidRPr="00357848">
        <w:rPr>
          <w:rFonts w:ascii="Time New Roman" w:eastAsia="黑体" w:hAnsi="Time New Roman" w:cstheme="majorBidi"/>
          <w:szCs w:val="21"/>
        </w:rPr>
        <w:t>缔约国应停止因律师依公认的专业职责所采取的行动而处罚律师</w:t>
      </w:r>
      <w:r w:rsidR="00684784">
        <w:rPr>
          <w:rFonts w:ascii="Time New Roman" w:eastAsia="黑体" w:hAnsi="Time New Roman" w:cstheme="majorBidi"/>
          <w:szCs w:val="21"/>
        </w:rPr>
        <w:t>，</w:t>
      </w:r>
      <w:r w:rsidRPr="00357848">
        <w:rPr>
          <w:rFonts w:ascii="Time New Roman" w:eastAsia="黑体" w:hAnsi="Time New Roman" w:cstheme="majorBidi"/>
          <w:szCs w:val="21"/>
        </w:rPr>
        <w:t>例如</w:t>
      </w:r>
      <w:r w:rsidR="00684784">
        <w:rPr>
          <w:rFonts w:ascii="Time New Roman" w:eastAsia="黑体" w:hAnsi="Time New Roman" w:cstheme="majorBidi"/>
          <w:szCs w:val="21"/>
        </w:rPr>
        <w:t>，</w:t>
      </w:r>
      <w:r w:rsidRPr="00357848">
        <w:rPr>
          <w:rFonts w:ascii="Time New Roman" w:eastAsia="黑体" w:hAnsi="Time New Roman" w:cstheme="majorBidi"/>
          <w:szCs w:val="21"/>
        </w:rPr>
        <w:t>律师合法提供咨询意见、代表当事人、为当事人辩护</w:t>
      </w:r>
      <w:r w:rsidR="00684784">
        <w:rPr>
          <w:rFonts w:ascii="Time New Roman" w:eastAsia="黑体" w:hAnsi="Time New Roman" w:cstheme="majorBidi"/>
          <w:szCs w:val="21"/>
        </w:rPr>
        <w:t>，</w:t>
      </w:r>
      <w:r w:rsidRPr="00357848">
        <w:rPr>
          <w:rFonts w:ascii="Time New Roman" w:eastAsia="黑体" w:hAnsi="Time New Roman" w:cstheme="majorBidi"/>
          <w:szCs w:val="21"/>
        </w:rPr>
        <w:t>或在法庭上就程序不当提出质疑</w:t>
      </w:r>
      <w:r w:rsidR="00684784">
        <w:rPr>
          <w:rFonts w:ascii="Time New Roman" w:eastAsia="黑体" w:hAnsi="Time New Roman" w:cstheme="majorBidi"/>
          <w:szCs w:val="21"/>
        </w:rPr>
        <w:t>，</w:t>
      </w:r>
      <w:r w:rsidRPr="00357848">
        <w:rPr>
          <w:rFonts w:ascii="Time New Roman" w:eastAsia="黑体" w:hAnsi="Time New Roman" w:cstheme="majorBidi"/>
          <w:szCs w:val="21"/>
        </w:rPr>
        <w:t>应使他们能够这样做</w:t>
      </w:r>
      <w:r w:rsidR="00684784">
        <w:rPr>
          <w:rFonts w:ascii="Time New Roman" w:eastAsia="黑体" w:hAnsi="Time New Roman" w:cstheme="majorBidi"/>
          <w:szCs w:val="21"/>
        </w:rPr>
        <w:t>，</w:t>
      </w:r>
      <w:r w:rsidRPr="00357848">
        <w:rPr>
          <w:rFonts w:ascii="Time New Roman" w:eastAsia="黑体" w:hAnsi="Time New Roman" w:cstheme="majorBidi"/>
          <w:szCs w:val="21"/>
        </w:rPr>
        <w:t>无须担心会在国家安全法律下受到起诉</w:t>
      </w:r>
      <w:r w:rsidR="00684784">
        <w:rPr>
          <w:rFonts w:ascii="Time New Roman" w:eastAsia="黑体" w:hAnsi="Time New Roman" w:cstheme="majorBidi"/>
          <w:szCs w:val="21"/>
        </w:rPr>
        <w:t>，</w:t>
      </w:r>
      <w:r w:rsidRPr="00357848">
        <w:rPr>
          <w:rFonts w:ascii="Time New Roman" w:eastAsia="黑体" w:hAnsi="Time New Roman" w:cstheme="majorBidi"/>
          <w:szCs w:val="21"/>
        </w:rPr>
        <w:t>或被控扰乱法庭秩序</w:t>
      </w:r>
      <w:r w:rsidR="00684784">
        <w:rPr>
          <w:rFonts w:ascii="Time New Roman" w:eastAsia="黑体" w:hAnsi="Time New Roman" w:cstheme="majorBidi"/>
          <w:szCs w:val="21"/>
        </w:rPr>
        <w:t>(</w:t>
      </w:r>
      <w:r w:rsidRPr="00357848">
        <w:rPr>
          <w:rFonts w:ascii="Time New Roman" w:eastAsia="黑体" w:hAnsi="Time New Roman" w:cstheme="majorBidi"/>
          <w:szCs w:val="21"/>
        </w:rPr>
        <w:t>见《关于律师作用的基本原则》</w:t>
      </w:r>
      <w:r w:rsidR="00684784">
        <w:rPr>
          <w:rFonts w:ascii="Time New Roman" w:eastAsia="黑体" w:hAnsi="Time New Roman" w:cstheme="majorBidi"/>
          <w:szCs w:val="21"/>
        </w:rPr>
        <w:t>，</w:t>
      </w:r>
      <w:r w:rsidRPr="00357848">
        <w:rPr>
          <w:rFonts w:ascii="Time New Roman" w:eastAsia="黑体" w:hAnsi="Time New Roman" w:cstheme="majorBidi"/>
          <w:szCs w:val="21"/>
        </w:rPr>
        <w:t>第</w:t>
      </w:r>
      <w:r w:rsidRPr="00357848">
        <w:rPr>
          <w:rFonts w:ascii="Time New Roman" w:eastAsia="黑体" w:hAnsi="Time New Roman" w:cstheme="majorBidi"/>
          <w:szCs w:val="21"/>
        </w:rPr>
        <w:t>16</w:t>
      </w:r>
      <w:r w:rsidRPr="00357848">
        <w:rPr>
          <w:rFonts w:ascii="Time New Roman" w:eastAsia="黑体" w:hAnsi="Time New Roman" w:cstheme="majorBidi"/>
          <w:szCs w:val="21"/>
        </w:rPr>
        <w:t>段</w:t>
      </w:r>
      <w:r w:rsidR="00684784">
        <w:rPr>
          <w:rFonts w:ascii="Time New Roman" w:eastAsia="黑体" w:hAnsi="Time New Roman" w:cstheme="majorBidi"/>
          <w:szCs w:val="21"/>
        </w:rPr>
        <w:t>)</w:t>
      </w:r>
      <w:r w:rsidRPr="00357848">
        <w:rPr>
          <w:rFonts w:ascii="Time New Roman" w:eastAsia="黑体" w:hAnsi="Time New Roman" w:cstheme="majorBidi"/>
          <w:szCs w:val="21"/>
        </w:rPr>
        <w:t>。缔约国还应当</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a</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确保对所有侵犯律师人权的行为开展及时、彻底和公正的调查</w:t>
      </w:r>
      <w:r w:rsidR="00684784">
        <w:rPr>
          <w:rFonts w:ascii="Time New Roman" w:eastAsia="黑体" w:hAnsi="Time New Roman" w:cstheme="majorBidi"/>
          <w:szCs w:val="21"/>
        </w:rPr>
        <w:t>，</w:t>
      </w:r>
      <w:r w:rsidRPr="00357848">
        <w:rPr>
          <w:rFonts w:ascii="Time New Roman" w:eastAsia="黑体" w:hAnsi="Time New Roman" w:cstheme="majorBidi"/>
          <w:szCs w:val="21"/>
        </w:rPr>
        <w:t>对责任人进行审判和依照行为的严重程度予以惩处</w:t>
      </w:r>
      <w:r w:rsidR="00684784">
        <w:rPr>
          <w:rFonts w:ascii="Time New Roman" w:eastAsia="黑体" w:hAnsi="Time New Roman" w:cstheme="majorBidi"/>
          <w:szCs w:val="21"/>
        </w:rPr>
        <w:t>，</w:t>
      </w:r>
      <w:r w:rsidRPr="00357848">
        <w:rPr>
          <w:rFonts w:ascii="Time New Roman" w:eastAsia="黑体" w:hAnsi="Time New Roman" w:cstheme="majorBidi"/>
          <w:szCs w:val="21"/>
        </w:rPr>
        <w:t>并为受害者提供救济</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b</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毫不拖延地采取必要措施</w:t>
      </w:r>
      <w:r w:rsidR="00684784">
        <w:rPr>
          <w:rFonts w:ascii="Time New Roman" w:eastAsia="黑体" w:hAnsi="Time New Roman" w:cstheme="majorBidi"/>
          <w:szCs w:val="21"/>
        </w:rPr>
        <w:t>，</w:t>
      </w:r>
      <w:r w:rsidRPr="00357848">
        <w:rPr>
          <w:rFonts w:ascii="Time New Roman" w:eastAsia="黑体" w:hAnsi="Time New Roman" w:cstheme="majorBidi"/>
          <w:szCs w:val="21"/>
        </w:rPr>
        <w:t>确保建立一个完全独立和自负监管的法律行业</w:t>
      </w:r>
      <w:r w:rsidR="00684784">
        <w:rPr>
          <w:rFonts w:ascii="Time New Roman" w:eastAsia="黑体" w:hAnsi="Time New Roman" w:cstheme="majorBidi"/>
          <w:szCs w:val="21"/>
        </w:rPr>
        <w:t>，</w:t>
      </w:r>
      <w:r w:rsidRPr="00357848">
        <w:rPr>
          <w:rFonts w:ascii="Time New Roman" w:eastAsia="黑体" w:hAnsi="Time New Roman" w:cstheme="majorBidi"/>
          <w:szCs w:val="21"/>
        </w:rPr>
        <w:t>使律师能够履行其所有职责而不受到恫吓、骚扰或不适当的干涉</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c</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依照国际标准对影响法律行业运作的所有立法进行审查</w:t>
      </w:r>
      <w:r w:rsidR="00684784">
        <w:rPr>
          <w:rFonts w:ascii="Time New Roman" w:eastAsia="黑体" w:hAnsi="Time New Roman" w:cstheme="majorBidi"/>
          <w:szCs w:val="21"/>
        </w:rPr>
        <w:t>，</w:t>
      </w:r>
      <w:r w:rsidRPr="00357848">
        <w:rPr>
          <w:rFonts w:ascii="Time New Roman" w:eastAsia="黑体" w:hAnsi="Time New Roman" w:cstheme="majorBidi"/>
          <w:szCs w:val="21"/>
        </w:rPr>
        <w:t>以期修正有损律师独立性的条款。</w:t>
      </w:r>
    </w:p>
    <w:p w:rsidR="009B73D9" w:rsidRPr="009B73D9" w:rsidRDefault="009B73D9" w:rsidP="009B73D9">
      <w:pPr>
        <w:pStyle w:val="H23GC"/>
      </w:pPr>
      <w:r w:rsidRPr="009B73D9">
        <w:tab/>
      </w:r>
      <w:r w:rsidRPr="009B73D9">
        <w:tab/>
      </w:r>
      <w:r w:rsidRPr="009B73D9">
        <w:t>关于公安人员实施酷刑和虐待的指控</w:t>
      </w:r>
    </w:p>
    <w:p w:rsidR="009B73D9" w:rsidRPr="009B73D9" w:rsidRDefault="009B73D9" w:rsidP="009B73D9">
      <w:pPr>
        <w:pStyle w:val="SingleTxtGC"/>
        <w:rPr>
          <w:rFonts w:asciiTheme="majorBidi" w:eastAsiaTheme="minorEastAsia" w:hAnsiTheme="majorBidi" w:cstheme="majorBidi"/>
          <w:szCs w:val="21"/>
        </w:rPr>
      </w:pPr>
      <w:r w:rsidRPr="009B73D9">
        <w:rPr>
          <w:rFonts w:asciiTheme="majorBidi" w:eastAsiaTheme="minorEastAsia" w:hAnsiTheme="majorBidi" w:cstheme="majorBidi"/>
          <w:szCs w:val="21"/>
        </w:rPr>
        <w:t>2</w:t>
      </w:r>
      <w:r w:rsidR="00684784">
        <w:rPr>
          <w:rFonts w:asciiTheme="majorBidi" w:eastAsiaTheme="minorEastAsia" w:hAnsiTheme="majorBidi" w:cstheme="majorBidi"/>
          <w:szCs w:val="21"/>
        </w:rPr>
        <w:t>0.</w:t>
      </w:r>
      <w:r w:rsidRPr="009B73D9">
        <w:rPr>
          <w:rFonts w:asciiTheme="majorBidi" w:eastAsiaTheme="minorEastAsia" w:hAnsiTheme="majorBidi" w:cstheme="majorBidi"/>
          <w:szCs w:val="21"/>
        </w:rPr>
        <w:tab/>
      </w:r>
      <w:r w:rsidRPr="009B73D9">
        <w:rPr>
          <w:rFonts w:asciiTheme="majorBidi" w:eastAsiaTheme="minorEastAsia" w:hAnsiTheme="majorBidi" w:cstheme="majorBidi"/>
          <w:szCs w:val="21"/>
        </w:rPr>
        <w:t>尽管有许多禁止使用酷刑法律和行政法规</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但委员会仍感严重关切的是</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不断收到的报告表明</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由于刑事司法系统过度依赖供词作为定罪依据</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酷刑和虐待做法仍有很深的根基。委员会还表示关切的是</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资料表明大多数酷刑和虐待行为发生在审前羁押或法外羁押期间</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并涉及公安人员</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他们在刑事侦查中权力过大</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不受检察机关和司法机关的有效节制。据报道</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这种极大的权力还由于公安部门同时具有侦查案件和管理看守所的双重职责而更为强化</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委员会认为这促使侦查人员使用拘留作为逼供的一种手段</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第</w:t>
      </w:r>
      <w:r w:rsidRPr="009B73D9">
        <w:rPr>
          <w:rFonts w:asciiTheme="majorBidi" w:eastAsiaTheme="minorEastAsia" w:hAnsiTheme="majorBidi" w:cstheme="majorBidi"/>
          <w:szCs w:val="21"/>
        </w:rPr>
        <w:t>2</w:t>
      </w:r>
      <w:r w:rsidRPr="009B73D9">
        <w:rPr>
          <w:rFonts w:asciiTheme="majorBidi" w:eastAsiaTheme="minorEastAsia" w:hAnsiTheme="majorBidi" w:cstheme="majorBidi"/>
          <w:szCs w:val="21"/>
        </w:rPr>
        <w:t>、</w:t>
      </w:r>
      <w:r w:rsidRPr="009B73D9">
        <w:rPr>
          <w:rFonts w:asciiTheme="majorBidi" w:eastAsiaTheme="minorEastAsia" w:hAnsiTheme="majorBidi" w:cstheme="majorBidi"/>
          <w:szCs w:val="21"/>
        </w:rPr>
        <w:t>12</w:t>
      </w:r>
      <w:r w:rsidRPr="009B73D9">
        <w:rPr>
          <w:rFonts w:asciiTheme="majorBidi" w:eastAsiaTheme="minorEastAsia" w:hAnsiTheme="majorBidi" w:cstheme="majorBidi"/>
          <w:szCs w:val="21"/>
        </w:rPr>
        <w:t>、</w:t>
      </w:r>
      <w:r w:rsidRPr="009B73D9">
        <w:rPr>
          <w:rFonts w:asciiTheme="majorBidi" w:eastAsiaTheme="minorEastAsia" w:hAnsiTheme="majorBidi" w:cstheme="majorBidi"/>
          <w:szCs w:val="21"/>
        </w:rPr>
        <w:t>13</w:t>
      </w:r>
      <w:r w:rsidRPr="009B73D9">
        <w:rPr>
          <w:rFonts w:asciiTheme="majorBidi" w:eastAsiaTheme="minorEastAsia" w:hAnsiTheme="majorBidi" w:cstheme="majorBidi"/>
          <w:szCs w:val="21"/>
        </w:rPr>
        <w:t>和</w:t>
      </w:r>
      <w:r w:rsidRPr="009B73D9">
        <w:rPr>
          <w:rFonts w:asciiTheme="majorBidi" w:eastAsiaTheme="minorEastAsia" w:hAnsiTheme="majorBidi" w:cstheme="majorBidi"/>
          <w:szCs w:val="21"/>
        </w:rPr>
        <w:t>16</w:t>
      </w:r>
      <w:r w:rsidRPr="009B73D9">
        <w:rPr>
          <w:rFonts w:asciiTheme="majorBidi" w:eastAsiaTheme="minorEastAsia" w:hAnsiTheme="majorBidi" w:cstheme="majorBidi"/>
          <w:szCs w:val="21"/>
        </w:rPr>
        <w:t>条</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2</w:t>
      </w:r>
      <w:r w:rsidR="00684784">
        <w:rPr>
          <w:rFonts w:ascii="Time New Roman" w:eastAsia="黑体" w:hAnsi="Time New Roman" w:cstheme="majorBidi"/>
          <w:szCs w:val="21"/>
        </w:rPr>
        <w:t>1.</w:t>
      </w:r>
      <w:r w:rsidRPr="00357848">
        <w:rPr>
          <w:rFonts w:ascii="Time New Roman" w:eastAsia="黑体" w:hAnsi="Time New Roman" w:cstheme="majorBidi"/>
          <w:szCs w:val="21"/>
        </w:rPr>
        <w:tab/>
      </w:r>
      <w:r w:rsidRPr="00357848">
        <w:rPr>
          <w:rFonts w:ascii="Time New Roman" w:eastAsia="黑体" w:hAnsi="Time New Roman" w:cstheme="majorBidi"/>
          <w:szCs w:val="21"/>
        </w:rPr>
        <w:t>委员会敦促缔约国</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lastRenderedPageBreak/>
        <w:tab/>
      </w:r>
      <w:r w:rsidR="00684784">
        <w:rPr>
          <w:rFonts w:ascii="Time New Roman" w:eastAsia="黑体" w:hAnsi="Time New Roman" w:cstheme="majorBidi"/>
          <w:szCs w:val="21"/>
        </w:rPr>
        <w:t>(</w:t>
      </w:r>
      <w:r w:rsidRPr="00357848">
        <w:rPr>
          <w:rFonts w:ascii="Time New Roman" w:eastAsia="黑体" w:hAnsi="Time New Roman" w:cstheme="majorBidi"/>
          <w:szCs w:val="21"/>
        </w:rPr>
        <w:t>a</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采取必要的立法措施和其他措施</w:t>
      </w:r>
      <w:r w:rsidR="00684784">
        <w:rPr>
          <w:rFonts w:ascii="Time New Roman" w:eastAsia="黑体" w:hAnsi="Time New Roman" w:cstheme="majorBidi"/>
          <w:szCs w:val="21"/>
        </w:rPr>
        <w:t>，</w:t>
      </w:r>
      <w:r w:rsidRPr="00357848">
        <w:rPr>
          <w:rFonts w:ascii="Time New Roman" w:eastAsia="黑体" w:hAnsi="Time New Roman" w:cstheme="majorBidi"/>
          <w:szCs w:val="21"/>
        </w:rPr>
        <w:t>以确保将审前侦查和拘留的职能完全分开</w:t>
      </w:r>
      <w:r w:rsidR="00684784">
        <w:rPr>
          <w:rFonts w:ascii="Time New Roman" w:eastAsia="黑体" w:hAnsi="Time New Roman" w:cstheme="majorBidi"/>
          <w:szCs w:val="21"/>
        </w:rPr>
        <w:t>，</w:t>
      </w:r>
      <w:r w:rsidRPr="00357848">
        <w:rPr>
          <w:rFonts w:ascii="Time New Roman" w:eastAsia="黑体" w:hAnsi="Time New Roman" w:cstheme="majorBidi"/>
          <w:szCs w:val="21"/>
        </w:rPr>
        <w:t>并将管理看守所的权力从公安部移交至司法部</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b</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建立一个独立、有效和保密的机制</w:t>
      </w:r>
      <w:r w:rsidR="00684784">
        <w:rPr>
          <w:rFonts w:ascii="Time New Roman" w:eastAsia="黑体" w:hAnsi="Time New Roman" w:cstheme="majorBidi"/>
          <w:szCs w:val="21"/>
        </w:rPr>
        <w:t>，</w:t>
      </w:r>
      <w:r w:rsidRPr="00357848">
        <w:rPr>
          <w:rFonts w:ascii="Time New Roman" w:eastAsia="黑体" w:hAnsi="Time New Roman" w:cstheme="majorBidi"/>
          <w:szCs w:val="21"/>
        </w:rPr>
        <w:t>为酷刑和虐待受害人向独立的主管机构提交申诉提供便利</w:t>
      </w:r>
      <w:r w:rsidR="00684784">
        <w:rPr>
          <w:rFonts w:ascii="Time New Roman" w:eastAsia="黑体" w:hAnsi="Time New Roman" w:cstheme="majorBidi"/>
          <w:szCs w:val="21"/>
        </w:rPr>
        <w:t>，</w:t>
      </w:r>
      <w:r w:rsidRPr="00357848">
        <w:rPr>
          <w:rFonts w:ascii="Time New Roman" w:eastAsia="黑体" w:hAnsi="Time New Roman" w:cstheme="majorBidi"/>
          <w:szCs w:val="21"/>
        </w:rPr>
        <w:t>并在实践中确保申诉人得到保护</w:t>
      </w:r>
      <w:r w:rsidR="00684784">
        <w:rPr>
          <w:rFonts w:ascii="Time New Roman" w:eastAsia="黑体" w:hAnsi="Time New Roman" w:cstheme="majorBidi"/>
          <w:szCs w:val="21"/>
        </w:rPr>
        <w:t>，</w:t>
      </w:r>
      <w:r w:rsidRPr="00357848">
        <w:rPr>
          <w:rFonts w:ascii="Time New Roman" w:eastAsia="黑体" w:hAnsi="Time New Roman" w:cstheme="majorBidi"/>
          <w:szCs w:val="21"/>
        </w:rPr>
        <w:t>不因其申诉或提供的任何证据而遭受报复</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c</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对公安人员在侦查或拘留期间的行为进行有效的司法监督</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d</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改进刑事侦查方法</w:t>
      </w:r>
      <w:r w:rsidR="00684784">
        <w:rPr>
          <w:rFonts w:ascii="Time New Roman" w:eastAsia="黑体" w:hAnsi="Time New Roman" w:cstheme="majorBidi"/>
          <w:szCs w:val="21"/>
        </w:rPr>
        <w:t>，</w:t>
      </w:r>
      <w:r w:rsidRPr="00357848">
        <w:rPr>
          <w:rFonts w:ascii="Time New Roman" w:eastAsia="黑体" w:hAnsi="Time New Roman" w:cstheme="majorBidi"/>
          <w:szCs w:val="21"/>
        </w:rPr>
        <w:t>以终止在刑事诉讼中依赖口供作为主要和核心证据要素的做法。</w:t>
      </w:r>
    </w:p>
    <w:p w:rsidR="009B73D9" w:rsidRPr="009B73D9" w:rsidRDefault="009B73D9" w:rsidP="009B73D9">
      <w:pPr>
        <w:pStyle w:val="H23GC"/>
      </w:pPr>
      <w:r w:rsidRPr="009B73D9">
        <w:tab/>
      </w:r>
      <w:r w:rsidRPr="009B73D9">
        <w:tab/>
      </w:r>
      <w:r w:rsidRPr="009B73D9">
        <w:t>对酷刑指控调查的独立性</w:t>
      </w:r>
    </w:p>
    <w:p w:rsidR="009B73D9" w:rsidRPr="009B73D9" w:rsidRDefault="009B73D9" w:rsidP="009B73D9">
      <w:pPr>
        <w:pStyle w:val="SingleTxtGC"/>
        <w:rPr>
          <w:rFonts w:asciiTheme="majorBidi" w:eastAsiaTheme="minorEastAsia" w:hAnsiTheme="majorBidi" w:cstheme="majorBidi"/>
          <w:szCs w:val="21"/>
        </w:rPr>
      </w:pPr>
      <w:r w:rsidRPr="009B73D9">
        <w:rPr>
          <w:rFonts w:asciiTheme="majorBidi" w:eastAsiaTheme="minorEastAsia" w:hAnsiTheme="majorBidi" w:cstheme="majorBidi"/>
          <w:szCs w:val="21"/>
        </w:rPr>
        <w:t>2</w:t>
      </w:r>
      <w:r w:rsidR="00684784">
        <w:rPr>
          <w:rFonts w:asciiTheme="majorBidi" w:eastAsiaTheme="minorEastAsia" w:hAnsiTheme="majorBidi" w:cstheme="majorBidi"/>
          <w:szCs w:val="21"/>
        </w:rPr>
        <w:t>2.</w:t>
      </w:r>
      <w:r w:rsidRPr="009B73D9">
        <w:rPr>
          <w:rFonts w:asciiTheme="majorBidi" w:eastAsiaTheme="minorEastAsia" w:hAnsiTheme="majorBidi" w:cstheme="majorBidi"/>
          <w:szCs w:val="21"/>
        </w:rPr>
        <w:tab/>
      </w:r>
      <w:r w:rsidRPr="009B73D9">
        <w:rPr>
          <w:rFonts w:asciiTheme="majorBidi" w:eastAsiaTheme="minorEastAsia" w:hAnsiTheme="majorBidi" w:cstheme="majorBidi"/>
          <w:szCs w:val="21"/>
        </w:rPr>
        <w:t>委员会仍感关切的是</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检察机关具有双重职责</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即起诉和对警方侦查活动进行起诉前审查</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这造成了利益冲突</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可能有损其行动的公正性</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即便这些行动是由不同部门执行的。此外</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委员会还注意到缔约国的立场</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即中共中央政法委员会协调司法机关的工作</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并不直接参与侦查活动或向法官建议行动路线。但委员会对于让一个政治机构协调诉讼的必要性感到关切</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因为存在干涉司法事务的可能</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特别是在政治性案件中。有鉴于此</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委员会感到遗憾的是</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缔约国没有提供完整的资料说明从所有来源收到多少与酷刑相关的申诉</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并按照涵盖酷刑定义各方面的每种罪行予以分列。委员会也没有收到有关由检察机关依职权或根据医生举报信息所发起酷刑指控调查数量的资料。委员会进一步注意到</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缔约国未能提供有关对犯罪者处以刑事制裁或纪律制裁的资料</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第</w:t>
      </w:r>
      <w:r w:rsidRPr="009B73D9">
        <w:rPr>
          <w:rFonts w:asciiTheme="majorBidi" w:eastAsiaTheme="minorEastAsia" w:hAnsiTheme="majorBidi" w:cstheme="majorBidi"/>
          <w:szCs w:val="21"/>
        </w:rPr>
        <w:t>2</w:t>
      </w:r>
      <w:r w:rsidRPr="009B73D9">
        <w:rPr>
          <w:rFonts w:asciiTheme="majorBidi" w:eastAsiaTheme="minorEastAsia" w:hAnsiTheme="majorBidi" w:cstheme="majorBidi"/>
          <w:szCs w:val="21"/>
        </w:rPr>
        <w:t>条和第</w:t>
      </w:r>
      <w:r w:rsidRPr="009B73D9">
        <w:rPr>
          <w:rFonts w:asciiTheme="majorBidi" w:eastAsiaTheme="minorEastAsia" w:hAnsiTheme="majorBidi" w:cstheme="majorBidi"/>
          <w:szCs w:val="21"/>
        </w:rPr>
        <w:t>12</w:t>
      </w:r>
      <w:r w:rsidRPr="009B73D9">
        <w:rPr>
          <w:rFonts w:asciiTheme="majorBidi" w:eastAsiaTheme="minorEastAsia" w:hAnsiTheme="majorBidi" w:cstheme="majorBidi"/>
          <w:szCs w:val="21"/>
        </w:rPr>
        <w:t>条</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2</w:t>
      </w:r>
      <w:r w:rsidR="00684784">
        <w:rPr>
          <w:rFonts w:ascii="Time New Roman" w:eastAsia="黑体" w:hAnsi="Time New Roman" w:cstheme="majorBidi"/>
          <w:szCs w:val="21"/>
        </w:rPr>
        <w:t>3.</w:t>
      </w:r>
      <w:r w:rsidRPr="00357848">
        <w:rPr>
          <w:rFonts w:ascii="Time New Roman" w:eastAsia="黑体" w:hAnsi="Time New Roman" w:cstheme="majorBidi"/>
          <w:szCs w:val="21"/>
        </w:rPr>
        <w:tab/>
      </w:r>
      <w:r w:rsidRPr="00357848">
        <w:rPr>
          <w:rFonts w:ascii="Time New Roman" w:eastAsia="黑体" w:hAnsi="Time New Roman" w:cstheme="majorBidi"/>
          <w:szCs w:val="21"/>
        </w:rPr>
        <w:t>委员会重申先前的建议</w:t>
      </w:r>
      <w:r w:rsidR="00684784">
        <w:rPr>
          <w:rFonts w:ascii="Time New Roman" w:eastAsia="黑体" w:hAnsi="Time New Roman" w:cstheme="majorBidi"/>
          <w:szCs w:val="21"/>
        </w:rPr>
        <w:t>(</w:t>
      </w:r>
      <w:r w:rsidRPr="00357848">
        <w:rPr>
          <w:rFonts w:ascii="Time New Roman" w:eastAsia="黑体" w:hAnsi="Time New Roman" w:cstheme="majorBidi"/>
          <w:szCs w:val="21"/>
        </w:rPr>
        <w:t>见</w:t>
      </w:r>
      <w:r w:rsidRPr="00357848">
        <w:rPr>
          <w:rFonts w:ascii="Time New Roman" w:eastAsia="黑体" w:hAnsi="Time New Roman" w:cstheme="majorBidi"/>
          <w:szCs w:val="21"/>
        </w:rPr>
        <w:t>CAT</w:t>
      </w:r>
      <w:r w:rsidR="00684784">
        <w:rPr>
          <w:rFonts w:ascii="Time New Roman" w:eastAsia="黑体" w:hAnsi="Time New Roman" w:cstheme="majorBidi"/>
          <w:szCs w:val="21"/>
        </w:rPr>
        <w:t>/</w:t>
      </w:r>
      <w:r w:rsidRPr="00357848">
        <w:rPr>
          <w:rFonts w:ascii="Time New Roman" w:eastAsia="黑体" w:hAnsi="Time New Roman" w:cstheme="majorBidi"/>
          <w:szCs w:val="21"/>
        </w:rPr>
        <w:t>C</w:t>
      </w:r>
      <w:r w:rsidR="00684784">
        <w:rPr>
          <w:rFonts w:ascii="Time New Roman" w:eastAsia="黑体" w:hAnsi="Time New Roman" w:cstheme="majorBidi"/>
          <w:szCs w:val="21"/>
        </w:rPr>
        <w:t>/</w:t>
      </w:r>
      <w:proofErr w:type="spellStart"/>
      <w:r w:rsidRPr="00357848">
        <w:rPr>
          <w:rFonts w:ascii="Time New Roman" w:eastAsia="黑体" w:hAnsi="Time New Roman" w:cstheme="majorBidi"/>
          <w:szCs w:val="21"/>
        </w:rPr>
        <w:t>CHN</w:t>
      </w:r>
      <w:proofErr w:type="spellEnd"/>
      <w:r w:rsidR="00684784">
        <w:rPr>
          <w:rFonts w:ascii="Time New Roman" w:eastAsia="黑体" w:hAnsi="Time New Roman" w:cstheme="majorBidi"/>
          <w:szCs w:val="21"/>
        </w:rPr>
        <w:t>/</w:t>
      </w:r>
      <w:r w:rsidRPr="00357848">
        <w:rPr>
          <w:rFonts w:ascii="Time New Roman" w:eastAsia="黑体" w:hAnsi="Time New Roman" w:cstheme="majorBidi"/>
          <w:szCs w:val="21"/>
        </w:rPr>
        <w:t>CO</w:t>
      </w:r>
      <w:r w:rsidR="00684784">
        <w:rPr>
          <w:rFonts w:ascii="Time New Roman" w:eastAsia="黑体" w:hAnsi="Time New Roman" w:cstheme="majorBidi"/>
          <w:szCs w:val="21"/>
        </w:rPr>
        <w:t>/4,</w:t>
      </w:r>
      <w:r w:rsidRPr="00357848">
        <w:rPr>
          <w:rFonts w:ascii="Time New Roman" w:eastAsia="黑体" w:hAnsi="Time New Roman" w:cstheme="majorBidi"/>
          <w:szCs w:val="21"/>
        </w:rPr>
        <w:t>第</w:t>
      </w:r>
      <w:r w:rsidRPr="00357848">
        <w:rPr>
          <w:rFonts w:ascii="Time New Roman" w:eastAsia="黑体" w:hAnsi="Time New Roman" w:cstheme="majorBidi"/>
          <w:szCs w:val="21"/>
        </w:rPr>
        <w:t>20</w:t>
      </w:r>
      <w:r w:rsidRPr="00357848">
        <w:rPr>
          <w:rFonts w:ascii="Time New Roman" w:eastAsia="黑体" w:hAnsi="Time New Roman" w:cstheme="majorBidi"/>
          <w:szCs w:val="21"/>
        </w:rPr>
        <w:t>段</w:t>
      </w:r>
      <w:r w:rsidR="00684784">
        <w:rPr>
          <w:rFonts w:ascii="Time New Roman" w:eastAsia="黑体" w:hAnsi="Time New Roman" w:cstheme="majorBidi"/>
          <w:szCs w:val="21"/>
        </w:rPr>
        <w:t>)</w:t>
      </w:r>
      <w:r w:rsidR="00684784">
        <w:rPr>
          <w:rFonts w:ascii="Time New Roman" w:eastAsia="黑体" w:hAnsi="Time New Roman" w:cstheme="majorBidi"/>
          <w:szCs w:val="21"/>
        </w:rPr>
        <w:t>，</w:t>
      </w:r>
      <w:r w:rsidRPr="00357848">
        <w:rPr>
          <w:rFonts w:ascii="Time New Roman" w:eastAsia="黑体" w:hAnsi="Time New Roman" w:cstheme="majorBidi"/>
          <w:szCs w:val="21"/>
        </w:rPr>
        <w:t>并请缔约国提供资料</w:t>
      </w:r>
      <w:r w:rsidR="00684784">
        <w:rPr>
          <w:rFonts w:ascii="Time New Roman" w:eastAsia="黑体" w:hAnsi="Time New Roman" w:cstheme="majorBidi"/>
          <w:szCs w:val="21"/>
        </w:rPr>
        <w:t>，</w:t>
      </w:r>
      <w:r w:rsidRPr="00357848">
        <w:rPr>
          <w:rFonts w:ascii="Time New Roman" w:eastAsia="黑体" w:hAnsi="Time New Roman" w:cstheme="majorBidi"/>
          <w:szCs w:val="21"/>
        </w:rPr>
        <w:t>说明</w:t>
      </w:r>
      <w:r w:rsidRPr="00357848">
        <w:rPr>
          <w:rFonts w:ascii="Time New Roman" w:eastAsia="黑体" w:hAnsi="Time New Roman" w:cstheme="majorBidi"/>
          <w:szCs w:val="21"/>
        </w:rPr>
        <w:t>2008</w:t>
      </w:r>
      <w:r w:rsidRPr="00357848">
        <w:rPr>
          <w:rFonts w:ascii="Time New Roman" w:eastAsia="黑体" w:hAnsi="Time New Roman" w:cstheme="majorBidi"/>
          <w:szCs w:val="21"/>
        </w:rPr>
        <w:t>年以来所收到的酷刑相关申诉数量、由检察机关依职权或根据医生举报信息所发起的酷刑指控调查的数量</w:t>
      </w:r>
      <w:r w:rsidR="00684784">
        <w:rPr>
          <w:rFonts w:ascii="Time New Roman" w:eastAsia="黑体" w:hAnsi="Time New Roman" w:cstheme="majorBidi"/>
          <w:szCs w:val="21"/>
        </w:rPr>
        <w:t>，</w:t>
      </w:r>
      <w:r w:rsidRPr="00357848">
        <w:rPr>
          <w:rFonts w:ascii="Time New Roman" w:eastAsia="黑体" w:hAnsi="Time New Roman" w:cstheme="majorBidi"/>
          <w:szCs w:val="21"/>
        </w:rPr>
        <w:t>以及有关对被判定犯有酷刑或虐待行为者处以刑事制裁或纪律制裁的情况。委员会还促请缔约国建立一个独立的监督机制</w:t>
      </w:r>
      <w:r w:rsidR="00684784">
        <w:rPr>
          <w:rFonts w:ascii="Time New Roman" w:eastAsia="黑体" w:hAnsi="Time New Roman" w:cstheme="majorBidi"/>
          <w:szCs w:val="21"/>
        </w:rPr>
        <w:t>，</w:t>
      </w:r>
      <w:r w:rsidRPr="00357848">
        <w:rPr>
          <w:rFonts w:ascii="Time New Roman" w:eastAsia="黑体" w:hAnsi="Time New Roman" w:cstheme="majorBidi"/>
          <w:szCs w:val="21"/>
        </w:rPr>
        <w:t>以确保及时、公正和有效地调查所有关于酷刑或虐待的指控。缔约国应当采取必要措施</w:t>
      </w:r>
      <w:r w:rsidR="00684784">
        <w:rPr>
          <w:rFonts w:ascii="Time New Roman" w:eastAsia="黑体" w:hAnsi="Time New Roman" w:cstheme="majorBidi"/>
          <w:szCs w:val="21"/>
        </w:rPr>
        <w:t>，</w:t>
      </w:r>
      <w:r w:rsidRPr="00357848">
        <w:rPr>
          <w:rFonts w:ascii="Time New Roman" w:eastAsia="黑体" w:hAnsi="Time New Roman" w:cstheme="majorBidi"/>
          <w:szCs w:val="21"/>
        </w:rPr>
        <w:t>以确保</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a</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在</w:t>
      </w:r>
      <w:proofErr w:type="gramStart"/>
      <w:r w:rsidRPr="00357848">
        <w:rPr>
          <w:rFonts w:ascii="Time New Roman" w:eastAsia="黑体" w:hAnsi="Time New Roman" w:cstheme="majorBidi"/>
          <w:szCs w:val="21"/>
        </w:rPr>
        <w:t>独立监督</w:t>
      </w:r>
      <w:proofErr w:type="gramEnd"/>
      <w:r w:rsidRPr="00357848">
        <w:rPr>
          <w:rFonts w:ascii="Time New Roman" w:eastAsia="黑体" w:hAnsi="Time New Roman" w:cstheme="majorBidi"/>
          <w:szCs w:val="21"/>
        </w:rPr>
        <w:t>机构的调查人员和酷刑及虐待的行为嫌疑人之间不存在任何机构关系或上下级隶属关系</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b</w:t>
      </w:r>
      <w:r w:rsidR="00684784">
        <w:rPr>
          <w:rFonts w:ascii="Time New Roman" w:eastAsia="黑体" w:hAnsi="Time New Roman" w:cstheme="majorBidi"/>
          <w:szCs w:val="21"/>
        </w:rPr>
        <w:t>)</w:t>
      </w:r>
      <w:r w:rsidRPr="00357848">
        <w:rPr>
          <w:rFonts w:ascii="Time New Roman" w:eastAsia="黑体" w:hAnsi="Time New Roman" w:cstheme="majorBidi"/>
          <w:szCs w:val="21"/>
        </w:rPr>
        <w:tab/>
      </w:r>
      <w:proofErr w:type="gramStart"/>
      <w:r w:rsidRPr="00357848">
        <w:rPr>
          <w:rFonts w:ascii="Time New Roman" w:eastAsia="黑体" w:hAnsi="Time New Roman" w:cstheme="majorBidi"/>
          <w:szCs w:val="21"/>
        </w:rPr>
        <w:t>独立监督</w:t>
      </w:r>
      <w:proofErr w:type="gramEnd"/>
      <w:r w:rsidRPr="00357848">
        <w:rPr>
          <w:rFonts w:ascii="Time New Roman" w:eastAsia="黑体" w:hAnsi="Time New Roman" w:cstheme="majorBidi"/>
          <w:szCs w:val="21"/>
        </w:rPr>
        <w:t>机制能够不受任何干涉地履行职能</w:t>
      </w:r>
      <w:r w:rsidR="00684784">
        <w:rPr>
          <w:rFonts w:ascii="Time New Roman" w:eastAsia="黑体" w:hAnsi="Time New Roman" w:cstheme="majorBidi"/>
          <w:szCs w:val="21"/>
        </w:rPr>
        <w:t>；</w:t>
      </w:r>
    </w:p>
    <w:p w:rsidR="009B73D9" w:rsidRPr="004D3BDF" w:rsidRDefault="009B73D9" w:rsidP="009B73D9">
      <w:pPr>
        <w:pStyle w:val="SingleTxtGC"/>
        <w:rPr>
          <w:rFonts w:ascii="Time New Roman" w:eastAsia="黑体" w:hAnsi="Time New Roman" w:hint="eastAsia"/>
          <w:spacing w:val="-4"/>
        </w:rPr>
      </w:pPr>
      <w:r w:rsidRPr="00357848">
        <w:rPr>
          <w:rFonts w:ascii="Time New Roman" w:eastAsia="黑体" w:hAnsi="Time New Roman"/>
        </w:rPr>
        <w:tab/>
      </w:r>
      <w:r w:rsidR="00684784">
        <w:rPr>
          <w:rFonts w:ascii="Time New Roman" w:eastAsia="黑体" w:hAnsi="Time New Roman"/>
        </w:rPr>
        <w:t>(</w:t>
      </w:r>
      <w:r w:rsidRPr="00357848">
        <w:rPr>
          <w:rFonts w:ascii="Time New Roman" w:eastAsia="黑体" w:hAnsi="Time New Roman"/>
        </w:rPr>
        <w:t>c</w:t>
      </w:r>
      <w:r w:rsidR="00684784">
        <w:rPr>
          <w:rFonts w:ascii="Time New Roman" w:eastAsia="黑体" w:hAnsi="Time New Roman"/>
        </w:rPr>
        <w:t>)</w:t>
      </w:r>
      <w:r w:rsidRPr="00357848">
        <w:rPr>
          <w:rFonts w:ascii="Time New Roman" w:eastAsia="黑体" w:hAnsi="Time New Roman"/>
        </w:rPr>
        <w:tab/>
      </w:r>
      <w:r w:rsidRPr="004D3BDF">
        <w:rPr>
          <w:rFonts w:ascii="Time New Roman" w:eastAsia="黑体" w:hAnsi="Time New Roman"/>
          <w:spacing w:val="-4"/>
        </w:rPr>
        <w:t>被指称的酷刑和虐待的行为人立即停职</w:t>
      </w:r>
      <w:r w:rsidR="00684784" w:rsidRPr="004D3BDF">
        <w:rPr>
          <w:rFonts w:ascii="Time New Roman" w:eastAsia="黑体" w:hAnsi="Time New Roman"/>
          <w:spacing w:val="-4"/>
        </w:rPr>
        <w:t>，</w:t>
      </w:r>
      <w:proofErr w:type="gramStart"/>
      <w:r w:rsidRPr="004D3BDF">
        <w:rPr>
          <w:rFonts w:ascii="Time New Roman" w:eastAsia="黑体" w:hAnsi="Time New Roman"/>
          <w:spacing w:val="-4"/>
        </w:rPr>
        <w:t>直至调查</w:t>
      </w:r>
      <w:proofErr w:type="gramEnd"/>
      <w:r w:rsidRPr="004D3BDF">
        <w:rPr>
          <w:rFonts w:ascii="Time New Roman" w:eastAsia="黑体" w:hAnsi="Time New Roman"/>
          <w:spacing w:val="-4"/>
        </w:rPr>
        <w:t>过程结束</w:t>
      </w:r>
      <w:r w:rsidR="00684784" w:rsidRPr="004D3BDF">
        <w:rPr>
          <w:rFonts w:ascii="Time New Roman" w:eastAsia="黑体" w:hAnsi="Time New Roman"/>
          <w:spacing w:val="-4"/>
        </w:rPr>
        <w:t>，</w:t>
      </w:r>
      <w:r w:rsidRPr="004D3BDF">
        <w:rPr>
          <w:rFonts w:ascii="Time New Roman" w:eastAsia="黑体" w:hAnsi="Time New Roman"/>
          <w:spacing w:val="-4"/>
        </w:rPr>
        <w:t>特别是在行为人不停职便有可能再犯所控行为、报复指称的受害者或阻碍调查的情况下</w:t>
      </w:r>
      <w:r w:rsidR="00684784" w:rsidRPr="004D3BDF">
        <w:rPr>
          <w:rFonts w:ascii="Time New Roman" w:eastAsia="黑体" w:hAnsi="Time New Roman"/>
          <w:spacing w:val="-4"/>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d</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防止中共中央政法委对司法程序进行任何不适当或无根据的干涉</w:t>
      </w:r>
      <w:r w:rsidR="00684784">
        <w:rPr>
          <w:rFonts w:ascii="Time New Roman" w:eastAsia="黑体" w:hAnsi="Time New Roman" w:cstheme="majorBidi"/>
          <w:szCs w:val="21"/>
        </w:rPr>
        <w:t>(</w:t>
      </w:r>
      <w:r w:rsidRPr="00357848">
        <w:rPr>
          <w:rFonts w:ascii="Time New Roman" w:eastAsia="黑体" w:hAnsi="Time New Roman" w:cstheme="majorBidi"/>
          <w:szCs w:val="21"/>
        </w:rPr>
        <w:t>见《关于司法机关独立的基本原则》</w:t>
      </w:r>
      <w:r w:rsidR="00684784">
        <w:rPr>
          <w:rFonts w:ascii="Time New Roman" w:eastAsia="黑体" w:hAnsi="Time New Roman" w:cstheme="majorBidi"/>
          <w:szCs w:val="21"/>
        </w:rPr>
        <w:t>，</w:t>
      </w:r>
      <w:r w:rsidRPr="00357848">
        <w:rPr>
          <w:rFonts w:ascii="Time New Roman" w:eastAsia="黑体" w:hAnsi="Time New Roman" w:cstheme="majorBidi"/>
          <w:szCs w:val="21"/>
        </w:rPr>
        <w:t>第</w:t>
      </w:r>
      <w:r w:rsidRPr="00357848">
        <w:rPr>
          <w:rFonts w:ascii="Time New Roman" w:eastAsia="黑体" w:hAnsi="Time New Roman" w:cstheme="majorBidi"/>
          <w:szCs w:val="21"/>
        </w:rPr>
        <w:t>4</w:t>
      </w:r>
      <w:r w:rsidRPr="00357848">
        <w:rPr>
          <w:rFonts w:ascii="Time New Roman" w:eastAsia="黑体" w:hAnsi="Time New Roman" w:cstheme="majorBidi"/>
          <w:szCs w:val="21"/>
        </w:rPr>
        <w:t>段</w:t>
      </w:r>
      <w:r w:rsidR="00684784">
        <w:rPr>
          <w:rFonts w:ascii="Time New Roman" w:eastAsia="黑体" w:hAnsi="Time New Roman" w:cstheme="majorBidi"/>
          <w:szCs w:val="21"/>
        </w:rPr>
        <w:t>)</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e</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及时、有效和公正地调查所有关于酷刑或虐待的举报</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f</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被怀疑犯有酷刑或虐待行为的人员得到应有的起诉</w:t>
      </w:r>
      <w:r w:rsidR="00684784">
        <w:rPr>
          <w:rFonts w:ascii="Time New Roman" w:eastAsia="黑体" w:hAnsi="Time New Roman" w:cstheme="majorBidi"/>
          <w:szCs w:val="21"/>
        </w:rPr>
        <w:t>，</w:t>
      </w:r>
      <w:r w:rsidRPr="00357848">
        <w:rPr>
          <w:rFonts w:ascii="Time New Roman" w:eastAsia="黑体" w:hAnsi="Time New Roman" w:cstheme="majorBidi"/>
          <w:szCs w:val="21"/>
        </w:rPr>
        <w:t>如罪名成立</w:t>
      </w:r>
      <w:r w:rsidR="00684784">
        <w:rPr>
          <w:rFonts w:ascii="Time New Roman" w:eastAsia="黑体" w:hAnsi="Time New Roman" w:cstheme="majorBidi"/>
          <w:szCs w:val="21"/>
        </w:rPr>
        <w:t>，</w:t>
      </w:r>
      <w:r w:rsidRPr="00357848">
        <w:rPr>
          <w:rFonts w:ascii="Time New Roman" w:eastAsia="黑体" w:hAnsi="Time New Roman" w:cstheme="majorBidi"/>
          <w:szCs w:val="21"/>
        </w:rPr>
        <w:t>应处以与行为严重程度相符的刑罚</w:t>
      </w:r>
      <w:r w:rsidR="00684784">
        <w:rPr>
          <w:rFonts w:ascii="Time New Roman" w:eastAsia="黑体" w:hAnsi="Time New Roman" w:cstheme="majorBidi"/>
          <w:szCs w:val="21"/>
        </w:rPr>
        <w:t>，</w:t>
      </w:r>
      <w:r w:rsidRPr="00357848">
        <w:rPr>
          <w:rFonts w:ascii="Time New Roman" w:eastAsia="黑体" w:hAnsi="Time New Roman" w:cstheme="majorBidi"/>
          <w:szCs w:val="21"/>
        </w:rPr>
        <w:t>并为受害人提供适当救济。</w:t>
      </w:r>
    </w:p>
    <w:p w:rsidR="009B73D9" w:rsidRPr="009B73D9" w:rsidRDefault="009B73D9" w:rsidP="009B73D9">
      <w:pPr>
        <w:pStyle w:val="H23GC"/>
      </w:pPr>
      <w:r w:rsidRPr="009B73D9">
        <w:lastRenderedPageBreak/>
        <w:tab/>
      </w:r>
      <w:r w:rsidRPr="009B73D9">
        <w:tab/>
      </w:r>
      <w:r w:rsidRPr="009B73D9">
        <w:t>羁押期间死亡和拘留期间的及时医治</w:t>
      </w:r>
    </w:p>
    <w:p w:rsidR="009B73D9" w:rsidRPr="009B73D9" w:rsidRDefault="009B73D9" w:rsidP="009B73D9">
      <w:pPr>
        <w:pStyle w:val="SingleTxtGC"/>
        <w:rPr>
          <w:rFonts w:asciiTheme="majorBidi" w:eastAsiaTheme="minorEastAsia" w:hAnsiTheme="majorBidi" w:cstheme="majorBidi"/>
          <w:szCs w:val="21"/>
        </w:rPr>
      </w:pPr>
      <w:r w:rsidRPr="009B73D9">
        <w:rPr>
          <w:rFonts w:asciiTheme="majorBidi" w:eastAsiaTheme="minorEastAsia" w:hAnsiTheme="majorBidi" w:cstheme="majorBidi"/>
          <w:szCs w:val="21"/>
        </w:rPr>
        <w:t>2</w:t>
      </w:r>
      <w:r w:rsidR="00684784">
        <w:rPr>
          <w:rFonts w:asciiTheme="majorBidi" w:eastAsiaTheme="minorEastAsia" w:hAnsiTheme="majorBidi" w:cstheme="majorBidi"/>
          <w:szCs w:val="21"/>
        </w:rPr>
        <w:t>4.</w:t>
      </w:r>
      <w:r w:rsidRPr="009B73D9">
        <w:rPr>
          <w:rFonts w:asciiTheme="majorBidi" w:eastAsiaTheme="minorEastAsia" w:hAnsiTheme="majorBidi" w:cstheme="majorBidi"/>
          <w:szCs w:val="21"/>
        </w:rPr>
        <w:tab/>
      </w:r>
      <w:r w:rsidRPr="004D3BDF">
        <w:rPr>
          <w:rFonts w:asciiTheme="majorBidi" w:eastAsiaTheme="minorEastAsia" w:hAnsiTheme="majorBidi" w:cstheme="majorBidi"/>
          <w:spacing w:val="-4"/>
          <w:szCs w:val="21"/>
        </w:rPr>
        <w:t>委员会仍感关切的是</w:t>
      </w:r>
      <w:r w:rsidR="00684784" w:rsidRPr="004D3BDF">
        <w:rPr>
          <w:rFonts w:asciiTheme="majorBidi" w:eastAsiaTheme="minorEastAsia" w:hAnsiTheme="majorBidi" w:cstheme="majorBidi"/>
          <w:spacing w:val="-4"/>
          <w:szCs w:val="21"/>
        </w:rPr>
        <w:t>，</w:t>
      </w:r>
      <w:r w:rsidRPr="004D3BDF">
        <w:rPr>
          <w:rFonts w:asciiTheme="majorBidi" w:eastAsiaTheme="minorEastAsia" w:hAnsiTheme="majorBidi" w:cstheme="majorBidi"/>
          <w:spacing w:val="-4"/>
          <w:szCs w:val="21"/>
        </w:rPr>
        <w:t>有指控称由于酷刑或是在拘留期间得不到及时的医疗护理和治疗造成拘留期间死亡事件</w:t>
      </w:r>
      <w:r w:rsidR="00684784" w:rsidRPr="004D3BDF">
        <w:rPr>
          <w:rFonts w:asciiTheme="majorBidi" w:eastAsiaTheme="minorEastAsia" w:hAnsiTheme="majorBidi" w:cstheme="majorBidi"/>
          <w:spacing w:val="-4"/>
          <w:szCs w:val="21"/>
        </w:rPr>
        <w:t>，</w:t>
      </w:r>
      <w:r w:rsidRPr="004D3BDF">
        <w:rPr>
          <w:rFonts w:asciiTheme="majorBidi" w:eastAsiaTheme="minorEastAsia" w:hAnsiTheme="majorBidi" w:cstheme="majorBidi"/>
          <w:spacing w:val="-4"/>
          <w:szCs w:val="21"/>
        </w:rPr>
        <w:t>例如据报道的曹顺利和丹增德勒的案件。委员会还感到关切的是</w:t>
      </w:r>
      <w:r w:rsidR="00684784" w:rsidRPr="004D3BDF">
        <w:rPr>
          <w:rFonts w:asciiTheme="majorBidi" w:eastAsiaTheme="minorEastAsia" w:hAnsiTheme="majorBidi" w:cstheme="majorBidi"/>
          <w:spacing w:val="-4"/>
          <w:szCs w:val="21"/>
        </w:rPr>
        <w:t>，</w:t>
      </w:r>
      <w:r w:rsidRPr="004D3BDF">
        <w:rPr>
          <w:rFonts w:asciiTheme="majorBidi" w:eastAsiaTheme="minorEastAsia" w:hAnsiTheme="majorBidi" w:cstheme="majorBidi"/>
          <w:spacing w:val="-4"/>
          <w:szCs w:val="21"/>
        </w:rPr>
        <w:t>有资料表明调查羁押期间死亡的现行程序往往在实践中被忽略</w:t>
      </w:r>
      <w:r w:rsidR="00684784" w:rsidRPr="004D3BDF">
        <w:rPr>
          <w:rFonts w:asciiTheme="majorBidi" w:eastAsiaTheme="minorEastAsia" w:hAnsiTheme="majorBidi" w:cstheme="majorBidi"/>
          <w:spacing w:val="-4"/>
          <w:szCs w:val="21"/>
        </w:rPr>
        <w:t>，</w:t>
      </w:r>
      <w:r w:rsidRPr="004D3BDF">
        <w:rPr>
          <w:rFonts w:asciiTheme="majorBidi" w:eastAsiaTheme="minorEastAsia" w:hAnsiTheme="majorBidi" w:cstheme="majorBidi"/>
          <w:spacing w:val="-4"/>
          <w:szCs w:val="21"/>
        </w:rPr>
        <w:t>而亲属在要求进行独立尸检和调查或收回遗体时面临许多障碍。委员会感到遗憾的是</w:t>
      </w:r>
      <w:r w:rsidR="00684784" w:rsidRPr="004D3BDF">
        <w:rPr>
          <w:rFonts w:asciiTheme="majorBidi" w:eastAsiaTheme="minorEastAsia" w:hAnsiTheme="majorBidi" w:cstheme="majorBidi"/>
          <w:spacing w:val="-4"/>
          <w:szCs w:val="21"/>
        </w:rPr>
        <w:t>，</w:t>
      </w:r>
      <w:r w:rsidRPr="004D3BDF">
        <w:rPr>
          <w:rFonts w:asciiTheme="majorBidi" w:eastAsiaTheme="minorEastAsia" w:hAnsiTheme="majorBidi" w:cstheme="majorBidi"/>
          <w:spacing w:val="-4"/>
          <w:szCs w:val="21"/>
        </w:rPr>
        <w:t>尽管多次请缔约国代表团提供关于审议所涉期间发生多少羁押期间死亡事件的统计数据</w:t>
      </w:r>
      <w:r w:rsidR="00684784" w:rsidRPr="004D3BDF">
        <w:rPr>
          <w:rFonts w:asciiTheme="majorBidi" w:eastAsiaTheme="minorEastAsia" w:hAnsiTheme="majorBidi" w:cstheme="majorBidi"/>
          <w:spacing w:val="-4"/>
          <w:szCs w:val="21"/>
        </w:rPr>
        <w:t>，</w:t>
      </w:r>
      <w:proofErr w:type="gramStart"/>
      <w:r w:rsidRPr="004D3BDF">
        <w:rPr>
          <w:rFonts w:asciiTheme="majorBidi" w:eastAsiaTheme="minorEastAsia" w:hAnsiTheme="majorBidi" w:cstheme="majorBidi"/>
          <w:spacing w:val="-4"/>
          <w:szCs w:val="21"/>
        </w:rPr>
        <w:t>委但员</w:t>
      </w:r>
      <w:proofErr w:type="gramEnd"/>
      <w:r w:rsidRPr="004D3BDF">
        <w:rPr>
          <w:rFonts w:asciiTheme="majorBidi" w:eastAsiaTheme="minorEastAsia" w:hAnsiTheme="majorBidi" w:cstheme="majorBidi"/>
          <w:spacing w:val="-4"/>
          <w:szCs w:val="21"/>
        </w:rPr>
        <w:t>会仍尚未收到有关这一事项或有关调查此类死亡事件的任何资料。委员会还感到遗憾的是</w:t>
      </w:r>
      <w:r w:rsidR="00684784" w:rsidRPr="004D3BDF">
        <w:rPr>
          <w:rFonts w:asciiTheme="majorBidi" w:eastAsiaTheme="minorEastAsia" w:hAnsiTheme="majorBidi" w:cstheme="majorBidi"/>
          <w:spacing w:val="-4"/>
          <w:szCs w:val="21"/>
        </w:rPr>
        <w:t>，</w:t>
      </w:r>
      <w:r w:rsidRPr="004D3BDF">
        <w:rPr>
          <w:rFonts w:asciiTheme="majorBidi" w:eastAsiaTheme="minorEastAsia" w:hAnsiTheme="majorBidi" w:cstheme="majorBidi"/>
          <w:spacing w:val="-4"/>
          <w:szCs w:val="21"/>
        </w:rPr>
        <w:t>缔约国未能提供资料说明检察机关有多少次推翻了狱医所提供的因病死亡的医学鉴定。也没有提供资料说明死者的亲属针对检察机关有关死亡原因的结论提出异议的案件数量</w:t>
      </w:r>
      <w:r w:rsidR="00684784" w:rsidRPr="004D3BDF">
        <w:rPr>
          <w:rFonts w:asciiTheme="majorBidi" w:eastAsiaTheme="minorEastAsia" w:hAnsiTheme="majorBidi" w:cstheme="majorBidi"/>
          <w:spacing w:val="-4"/>
          <w:szCs w:val="21"/>
        </w:rPr>
        <w:t>(</w:t>
      </w:r>
      <w:r w:rsidRPr="004D3BDF">
        <w:rPr>
          <w:rFonts w:asciiTheme="majorBidi" w:eastAsiaTheme="minorEastAsia" w:hAnsiTheme="majorBidi" w:cstheme="majorBidi"/>
          <w:spacing w:val="-4"/>
          <w:szCs w:val="21"/>
        </w:rPr>
        <w:t>第</w:t>
      </w:r>
      <w:r w:rsidRPr="004D3BDF">
        <w:rPr>
          <w:rFonts w:asciiTheme="majorBidi" w:eastAsiaTheme="minorEastAsia" w:hAnsiTheme="majorBidi" w:cstheme="majorBidi"/>
          <w:spacing w:val="-4"/>
          <w:szCs w:val="21"/>
        </w:rPr>
        <w:t>2</w:t>
      </w:r>
      <w:r w:rsidRPr="004D3BDF">
        <w:rPr>
          <w:rFonts w:asciiTheme="majorBidi" w:eastAsiaTheme="minorEastAsia" w:hAnsiTheme="majorBidi" w:cstheme="majorBidi"/>
          <w:spacing w:val="-4"/>
          <w:szCs w:val="21"/>
        </w:rPr>
        <w:t>、</w:t>
      </w:r>
      <w:r w:rsidRPr="004D3BDF">
        <w:rPr>
          <w:rFonts w:asciiTheme="majorBidi" w:eastAsiaTheme="minorEastAsia" w:hAnsiTheme="majorBidi" w:cstheme="majorBidi"/>
          <w:spacing w:val="-4"/>
          <w:szCs w:val="21"/>
        </w:rPr>
        <w:t>11</w:t>
      </w:r>
      <w:r w:rsidRPr="004D3BDF">
        <w:rPr>
          <w:rFonts w:asciiTheme="majorBidi" w:eastAsiaTheme="minorEastAsia" w:hAnsiTheme="majorBidi" w:cstheme="majorBidi"/>
          <w:spacing w:val="-4"/>
          <w:szCs w:val="21"/>
        </w:rPr>
        <w:t>、</w:t>
      </w:r>
      <w:r w:rsidRPr="004D3BDF">
        <w:rPr>
          <w:rFonts w:asciiTheme="majorBidi" w:eastAsiaTheme="minorEastAsia" w:hAnsiTheme="majorBidi" w:cstheme="majorBidi"/>
          <w:spacing w:val="-4"/>
          <w:szCs w:val="21"/>
        </w:rPr>
        <w:t>12</w:t>
      </w:r>
      <w:r w:rsidRPr="004D3BDF">
        <w:rPr>
          <w:rFonts w:asciiTheme="majorBidi" w:eastAsiaTheme="minorEastAsia" w:hAnsiTheme="majorBidi" w:cstheme="majorBidi"/>
          <w:spacing w:val="-4"/>
          <w:szCs w:val="21"/>
        </w:rPr>
        <w:t>、</w:t>
      </w:r>
      <w:r w:rsidRPr="004D3BDF">
        <w:rPr>
          <w:rFonts w:asciiTheme="majorBidi" w:eastAsiaTheme="minorEastAsia" w:hAnsiTheme="majorBidi" w:cstheme="majorBidi"/>
          <w:spacing w:val="-4"/>
          <w:szCs w:val="21"/>
        </w:rPr>
        <w:t>13</w:t>
      </w:r>
      <w:r w:rsidRPr="004D3BDF">
        <w:rPr>
          <w:rFonts w:asciiTheme="majorBidi" w:eastAsiaTheme="minorEastAsia" w:hAnsiTheme="majorBidi" w:cstheme="majorBidi"/>
          <w:spacing w:val="-4"/>
          <w:szCs w:val="21"/>
        </w:rPr>
        <w:t>和</w:t>
      </w:r>
      <w:r w:rsidRPr="004D3BDF">
        <w:rPr>
          <w:rFonts w:asciiTheme="majorBidi" w:eastAsiaTheme="minorEastAsia" w:hAnsiTheme="majorBidi" w:cstheme="majorBidi"/>
          <w:spacing w:val="-4"/>
          <w:szCs w:val="21"/>
        </w:rPr>
        <w:t>16</w:t>
      </w:r>
      <w:r w:rsidRPr="004D3BDF">
        <w:rPr>
          <w:rFonts w:asciiTheme="majorBidi" w:eastAsiaTheme="minorEastAsia" w:hAnsiTheme="majorBidi" w:cstheme="majorBidi"/>
          <w:spacing w:val="-4"/>
          <w:szCs w:val="21"/>
        </w:rPr>
        <w:t>条</w:t>
      </w:r>
      <w:r w:rsidR="00684784" w:rsidRPr="004D3BDF">
        <w:rPr>
          <w:rFonts w:asciiTheme="majorBidi" w:eastAsiaTheme="minorEastAsia" w:hAnsiTheme="majorBidi" w:cstheme="majorBidi"/>
          <w:spacing w:val="-4"/>
          <w:szCs w:val="21"/>
        </w:rPr>
        <w:t>)</w:t>
      </w:r>
      <w:r w:rsidRPr="004D3BDF">
        <w:rPr>
          <w:rFonts w:asciiTheme="majorBidi" w:eastAsiaTheme="minorEastAsia" w:hAnsiTheme="majorBidi" w:cstheme="majorBidi"/>
          <w:spacing w:val="-4"/>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2</w:t>
      </w:r>
      <w:r w:rsidR="00684784">
        <w:rPr>
          <w:rFonts w:ascii="Time New Roman" w:eastAsia="黑体" w:hAnsi="Time New Roman" w:cstheme="majorBidi"/>
          <w:szCs w:val="21"/>
        </w:rPr>
        <w:t>5.</w:t>
      </w:r>
      <w:r w:rsidRPr="00357848">
        <w:rPr>
          <w:rFonts w:ascii="Time New Roman" w:eastAsia="黑体" w:hAnsi="Time New Roman" w:cstheme="majorBidi"/>
          <w:szCs w:val="21"/>
        </w:rPr>
        <w:tab/>
      </w:r>
      <w:r w:rsidRPr="00357848">
        <w:rPr>
          <w:rFonts w:ascii="Time New Roman" w:eastAsia="黑体" w:hAnsi="Time New Roman" w:cstheme="majorBidi"/>
          <w:szCs w:val="21"/>
        </w:rPr>
        <w:t>缔约国应提供本文件第</w:t>
      </w:r>
      <w:r w:rsidRPr="00357848">
        <w:rPr>
          <w:rFonts w:ascii="Time New Roman" w:eastAsia="黑体" w:hAnsi="Time New Roman" w:cstheme="majorBidi"/>
          <w:szCs w:val="21"/>
        </w:rPr>
        <w:t>23</w:t>
      </w:r>
      <w:r w:rsidRPr="00357848">
        <w:rPr>
          <w:rFonts w:ascii="Time New Roman" w:eastAsia="黑体" w:hAnsi="Time New Roman" w:cstheme="majorBidi"/>
          <w:szCs w:val="21"/>
        </w:rPr>
        <w:t>段所指资料和统计数据</w:t>
      </w:r>
      <w:r w:rsidR="00684784">
        <w:rPr>
          <w:rFonts w:ascii="Time New Roman" w:eastAsia="黑体" w:hAnsi="Time New Roman" w:cstheme="majorBidi"/>
          <w:szCs w:val="21"/>
        </w:rPr>
        <w:t>，</w:t>
      </w:r>
      <w:r w:rsidRPr="00357848">
        <w:rPr>
          <w:rFonts w:ascii="Time New Roman" w:eastAsia="黑体" w:hAnsi="Time New Roman" w:cstheme="majorBidi"/>
          <w:szCs w:val="21"/>
        </w:rPr>
        <w:t>以期评估缔约国对《公约》</w:t>
      </w:r>
      <w:proofErr w:type="gramStart"/>
      <w:r w:rsidRPr="00357848">
        <w:rPr>
          <w:rFonts w:ascii="Time New Roman" w:eastAsia="黑体" w:hAnsi="Time New Roman" w:cstheme="majorBidi"/>
          <w:szCs w:val="21"/>
        </w:rPr>
        <w:t>下义务</w:t>
      </w:r>
      <w:proofErr w:type="gramEnd"/>
      <w:r w:rsidRPr="00357848">
        <w:rPr>
          <w:rFonts w:ascii="Time New Roman" w:eastAsia="黑体" w:hAnsi="Time New Roman" w:cstheme="majorBidi"/>
          <w:szCs w:val="21"/>
        </w:rPr>
        <w:t>的遵守情况。此外</w:t>
      </w:r>
      <w:r w:rsidR="00684784">
        <w:rPr>
          <w:rFonts w:ascii="Time New Roman" w:eastAsia="黑体" w:hAnsi="Time New Roman" w:cstheme="majorBidi"/>
          <w:szCs w:val="21"/>
        </w:rPr>
        <w:t>，</w:t>
      </w:r>
      <w:r w:rsidRPr="00357848">
        <w:rPr>
          <w:rFonts w:ascii="Time New Roman" w:eastAsia="黑体" w:hAnsi="Time New Roman" w:cstheme="majorBidi"/>
          <w:szCs w:val="21"/>
        </w:rPr>
        <w:t>缔约国应采取必要措施</w:t>
      </w:r>
      <w:r w:rsidR="00684784">
        <w:rPr>
          <w:rFonts w:ascii="Time New Roman" w:eastAsia="黑体" w:hAnsi="Time New Roman" w:cstheme="majorBidi"/>
          <w:szCs w:val="21"/>
        </w:rPr>
        <w:t>，</w:t>
      </w:r>
      <w:r w:rsidRPr="00357848">
        <w:rPr>
          <w:rFonts w:ascii="Time New Roman" w:eastAsia="黑体" w:hAnsi="Time New Roman" w:cstheme="majorBidi"/>
          <w:szCs w:val="21"/>
        </w:rPr>
        <w:t>以确保</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a</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由检察机关之外的独立机构对所有羁押期间死亡的事件、有关酷刑和虐待的指控以及拒绝提供医疗的情况进行及时和公正的调查</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b</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一旦查实羁押期间死亡是酷刑、虐待或拒绝提供医疗所致</w:t>
      </w:r>
      <w:r w:rsidR="00684784">
        <w:rPr>
          <w:rFonts w:ascii="Time New Roman" w:eastAsia="黑体" w:hAnsi="Time New Roman" w:cstheme="majorBidi"/>
          <w:szCs w:val="21"/>
        </w:rPr>
        <w:t>，</w:t>
      </w:r>
      <w:r w:rsidRPr="00357848">
        <w:rPr>
          <w:rFonts w:ascii="Time New Roman" w:eastAsia="黑体" w:hAnsi="Time New Roman" w:cstheme="majorBidi"/>
          <w:szCs w:val="21"/>
        </w:rPr>
        <w:t>将责任人绳之以法</w:t>
      </w:r>
      <w:r w:rsidR="00684784">
        <w:rPr>
          <w:rFonts w:ascii="Time New Roman" w:eastAsia="黑体" w:hAnsi="Time New Roman" w:cstheme="majorBidi"/>
          <w:szCs w:val="21"/>
        </w:rPr>
        <w:t>，</w:t>
      </w:r>
      <w:r w:rsidRPr="00357848">
        <w:rPr>
          <w:rFonts w:ascii="Time New Roman" w:eastAsia="黑体" w:hAnsi="Time New Roman" w:cstheme="majorBidi"/>
          <w:szCs w:val="21"/>
        </w:rPr>
        <w:t>一经定罪</w:t>
      </w:r>
      <w:r w:rsidR="00684784">
        <w:rPr>
          <w:rFonts w:ascii="Time New Roman" w:eastAsia="黑体" w:hAnsi="Time New Roman" w:cstheme="majorBidi"/>
          <w:szCs w:val="21"/>
        </w:rPr>
        <w:t>，</w:t>
      </w:r>
      <w:r w:rsidRPr="00357848">
        <w:rPr>
          <w:rFonts w:ascii="Time New Roman" w:eastAsia="黑体" w:hAnsi="Time New Roman" w:cstheme="majorBidi"/>
          <w:szCs w:val="21"/>
        </w:rPr>
        <w:t>量刑惩治</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c</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被羁押人员能够获得适当的医疗护理</w:t>
      </w:r>
      <w:r w:rsidR="00684784">
        <w:rPr>
          <w:rFonts w:ascii="Time New Roman" w:eastAsia="黑体" w:hAnsi="Time New Roman" w:cstheme="majorBidi"/>
          <w:szCs w:val="21"/>
        </w:rPr>
        <w:t>，</w:t>
      </w:r>
      <w:r w:rsidRPr="00357848">
        <w:rPr>
          <w:rFonts w:ascii="Time New Roman" w:eastAsia="黑体" w:hAnsi="Time New Roman" w:cstheme="majorBidi"/>
          <w:szCs w:val="21"/>
        </w:rPr>
        <w:t>包括由他们自己选择的医生进行治疗。</w:t>
      </w:r>
    </w:p>
    <w:p w:rsidR="009B73D9" w:rsidRPr="009B73D9" w:rsidRDefault="009B73D9" w:rsidP="009B73D9">
      <w:pPr>
        <w:pStyle w:val="H23GC"/>
      </w:pPr>
      <w:r w:rsidRPr="009B73D9">
        <w:tab/>
      </w:r>
      <w:r w:rsidRPr="009B73D9">
        <w:tab/>
      </w:r>
      <w:r w:rsidRPr="009B73D9">
        <w:t>单独监禁和使用约束手段</w:t>
      </w:r>
    </w:p>
    <w:p w:rsidR="009B73D9" w:rsidRPr="009B73D9" w:rsidRDefault="009B73D9" w:rsidP="009B73D9">
      <w:pPr>
        <w:pStyle w:val="SingleTxtGC"/>
      </w:pPr>
      <w:r w:rsidRPr="009B73D9">
        <w:t>2</w:t>
      </w:r>
      <w:r w:rsidR="00684784">
        <w:t>6.</w:t>
      </w:r>
      <w:r w:rsidRPr="009B73D9">
        <w:tab/>
      </w:r>
      <w:r w:rsidRPr="009B73D9">
        <w:t>委员会感到关切的是</w:t>
      </w:r>
      <w:r w:rsidR="00684784">
        <w:t>，</w:t>
      </w:r>
      <w:r w:rsidRPr="009B73D9">
        <w:t>缔约国将单独关押视为看守所的一种</w:t>
      </w:r>
      <w:r w:rsidRPr="009B73D9">
        <w:t>“</w:t>
      </w:r>
      <w:r w:rsidRPr="009B73D9">
        <w:t>管理方式</w:t>
      </w:r>
      <w:r w:rsidRPr="009B73D9">
        <w:t>”</w:t>
      </w:r>
      <w:r w:rsidR="00684784">
        <w:t>，</w:t>
      </w:r>
      <w:r w:rsidRPr="009B73D9">
        <w:t>适用于所有</w:t>
      </w:r>
      <w:r w:rsidRPr="009B73D9">
        <w:t>“</w:t>
      </w:r>
      <w:r w:rsidRPr="009B73D9">
        <w:t>一级重大风险在押人员</w:t>
      </w:r>
      <w:r w:rsidRPr="009B73D9">
        <w:t>”</w:t>
      </w:r>
      <w:r w:rsidR="00684784">
        <w:t>，</w:t>
      </w:r>
      <w:r w:rsidRPr="009B73D9">
        <w:t>包括有可能自伤、疑似患有精神病和</w:t>
      </w:r>
      <w:r w:rsidRPr="009B73D9">
        <w:t>“</w:t>
      </w:r>
      <w:r w:rsidRPr="009B73D9">
        <w:t>寻衅滋事</w:t>
      </w:r>
      <w:r w:rsidRPr="009B73D9">
        <w:t>”</w:t>
      </w:r>
      <w:r w:rsidRPr="009B73D9">
        <w:t>的人员。还可以在强制隔离戒毒所对</w:t>
      </w:r>
      <w:r w:rsidRPr="009B73D9">
        <w:t>“</w:t>
      </w:r>
      <w:r w:rsidRPr="009B73D9">
        <w:t>经教育不改正的</w:t>
      </w:r>
      <w:r w:rsidRPr="009B73D9">
        <w:t>”</w:t>
      </w:r>
      <w:r w:rsidRPr="009B73D9">
        <w:t>或不遵守纪律等情况的戒毒人员实施单独禁闭。委员会感到遗憾的是</w:t>
      </w:r>
      <w:r w:rsidR="00684784">
        <w:t>，</w:t>
      </w:r>
      <w:r w:rsidRPr="009B73D9">
        <w:t>缺乏相关统计数据说明单独监禁在这两类情形下的使用情况</w:t>
      </w:r>
      <w:r w:rsidR="00684784">
        <w:t>，</w:t>
      </w:r>
      <w:r w:rsidRPr="009B73D9">
        <w:t>并且缺乏关于禁闭最长时限的资料。委员会还对于缺乏资料说明有关使用约束手段的规范和正当</w:t>
      </w:r>
      <w:proofErr w:type="gramStart"/>
      <w:r w:rsidRPr="009B73D9">
        <w:t>程序权</w:t>
      </w:r>
      <w:proofErr w:type="gramEnd"/>
      <w:r w:rsidRPr="009B73D9">
        <w:t>表示遗憾。在这方面</w:t>
      </w:r>
      <w:r w:rsidR="00684784">
        <w:t>，</w:t>
      </w:r>
      <w:r w:rsidRPr="009B73D9">
        <w:t>委员会对于缔约国的解释表示关切</w:t>
      </w:r>
      <w:r w:rsidR="00684784">
        <w:t>，</w:t>
      </w:r>
      <w:r w:rsidRPr="009B73D9">
        <w:t>即使用所谓</w:t>
      </w:r>
      <w:r w:rsidRPr="009B73D9">
        <w:t>“</w:t>
      </w:r>
      <w:r w:rsidRPr="009B73D9">
        <w:t>审讯椅</w:t>
      </w:r>
      <w:r w:rsidRPr="009B73D9">
        <w:t>”“</w:t>
      </w:r>
      <w:r w:rsidRPr="009B73D9">
        <w:t>作为保护和安全措施是为了预防嫌犯逃跑、自我伤害、自我摧残或袭击他人</w:t>
      </w:r>
      <w:r w:rsidRPr="009B73D9">
        <w:t>”</w:t>
      </w:r>
      <w:r w:rsidR="00684784">
        <w:t>，</w:t>
      </w:r>
      <w:r w:rsidRPr="009B73D9">
        <w:t>而这在审讯期间是极不可能发生的</w:t>
      </w:r>
      <w:r w:rsidR="00684784">
        <w:t>(</w:t>
      </w:r>
      <w:r w:rsidRPr="009B73D9">
        <w:t>第</w:t>
      </w:r>
      <w:r w:rsidRPr="009B73D9">
        <w:t>16</w:t>
      </w:r>
      <w:r w:rsidRPr="009B73D9">
        <w:t>条</w:t>
      </w:r>
      <w:r w:rsidR="00684784">
        <w:t>)</w:t>
      </w:r>
      <w:r w:rsidRPr="009B73D9">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2</w:t>
      </w:r>
      <w:r w:rsidR="00684784">
        <w:rPr>
          <w:rFonts w:ascii="Time New Roman" w:eastAsia="黑体" w:hAnsi="Time New Roman" w:cstheme="majorBidi"/>
          <w:szCs w:val="21"/>
        </w:rPr>
        <w:t>7.</w:t>
      </w:r>
      <w:r w:rsidRPr="00357848">
        <w:rPr>
          <w:rFonts w:ascii="Time New Roman" w:eastAsia="黑体" w:hAnsi="Time New Roman" w:cstheme="majorBidi"/>
          <w:szCs w:val="21"/>
        </w:rPr>
        <w:tab/>
      </w:r>
      <w:r w:rsidRPr="00357848">
        <w:rPr>
          <w:rFonts w:ascii="Time New Roman" w:eastAsia="黑体" w:hAnsi="Time New Roman" w:cstheme="majorBidi"/>
          <w:szCs w:val="21"/>
        </w:rPr>
        <w:t>缔约国应当</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a</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按照国际标准</w:t>
      </w:r>
      <w:r w:rsidR="00684784">
        <w:rPr>
          <w:rFonts w:ascii="Time New Roman" w:eastAsia="黑体" w:hAnsi="Time New Roman" w:cstheme="majorBidi"/>
          <w:szCs w:val="21"/>
        </w:rPr>
        <w:t>，</w:t>
      </w:r>
      <w:r w:rsidRPr="00357848">
        <w:rPr>
          <w:rFonts w:ascii="Time New Roman" w:eastAsia="黑体" w:hAnsi="Time New Roman" w:cstheme="majorBidi"/>
          <w:szCs w:val="21"/>
        </w:rPr>
        <w:t>限定单独监禁用作最后手段</w:t>
      </w:r>
      <w:r w:rsidR="00684784">
        <w:rPr>
          <w:rFonts w:ascii="Time New Roman" w:eastAsia="黑体" w:hAnsi="Time New Roman" w:cstheme="majorBidi"/>
          <w:szCs w:val="21"/>
        </w:rPr>
        <w:t>，</w:t>
      </w:r>
      <w:r w:rsidRPr="00357848">
        <w:rPr>
          <w:rFonts w:ascii="Time New Roman" w:eastAsia="黑体" w:hAnsi="Time New Roman" w:cstheme="majorBidi"/>
          <w:szCs w:val="21"/>
        </w:rPr>
        <w:t>尽可能缩短时间</w:t>
      </w:r>
      <w:r w:rsidR="00684784">
        <w:rPr>
          <w:rFonts w:ascii="Time New Roman" w:eastAsia="黑体" w:hAnsi="Time New Roman" w:cstheme="majorBidi"/>
          <w:szCs w:val="21"/>
        </w:rPr>
        <w:t>，</w:t>
      </w:r>
      <w:r w:rsidRPr="00357848">
        <w:rPr>
          <w:rFonts w:ascii="Time New Roman" w:eastAsia="黑体" w:hAnsi="Time New Roman" w:cstheme="majorBidi"/>
          <w:szCs w:val="21"/>
        </w:rPr>
        <w:t>加以严格监督</w:t>
      </w:r>
      <w:r w:rsidR="00684784">
        <w:rPr>
          <w:rFonts w:ascii="Time New Roman" w:eastAsia="黑体" w:hAnsi="Time New Roman" w:cstheme="majorBidi"/>
          <w:szCs w:val="21"/>
        </w:rPr>
        <w:t>，</w:t>
      </w:r>
      <w:r w:rsidRPr="00357848">
        <w:rPr>
          <w:rFonts w:ascii="Time New Roman" w:eastAsia="黑体" w:hAnsi="Time New Roman" w:cstheme="majorBidi"/>
          <w:szCs w:val="21"/>
        </w:rPr>
        <w:t>并保留司法审查的可能性。缔约国应在法规中制订</w:t>
      </w:r>
      <w:proofErr w:type="gramStart"/>
      <w:r w:rsidRPr="00357848">
        <w:rPr>
          <w:rFonts w:ascii="Time New Roman" w:eastAsia="黑体" w:hAnsi="Time New Roman" w:cstheme="majorBidi"/>
          <w:szCs w:val="21"/>
        </w:rPr>
        <w:t>作出</w:t>
      </w:r>
      <w:proofErr w:type="gramEnd"/>
      <w:r w:rsidRPr="00357848">
        <w:rPr>
          <w:rFonts w:ascii="Time New Roman" w:eastAsia="黑体" w:hAnsi="Time New Roman" w:cstheme="majorBidi"/>
          <w:szCs w:val="21"/>
        </w:rPr>
        <w:t>单独监禁决定的清晰、具体标准</w:t>
      </w:r>
      <w:r w:rsidR="00684784">
        <w:rPr>
          <w:rFonts w:ascii="Time New Roman" w:eastAsia="黑体" w:hAnsi="Time New Roman" w:cstheme="majorBidi"/>
          <w:szCs w:val="21"/>
        </w:rPr>
        <w:t>，</w:t>
      </w:r>
      <w:r w:rsidRPr="00357848">
        <w:rPr>
          <w:rFonts w:ascii="Time New Roman" w:eastAsia="黑体" w:hAnsi="Time New Roman" w:cstheme="majorBidi"/>
          <w:szCs w:val="21"/>
        </w:rPr>
        <w:t>说明其实施方式、种类和最长期限</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b</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禁止对监狱中的智力或社会心理</w:t>
      </w:r>
      <w:r w:rsidRPr="00357848">
        <w:rPr>
          <w:rFonts w:ascii="Time New Roman" w:eastAsia="黑体" w:hAnsi="Time New Roman" w:cstheme="majorBidi"/>
          <w:b/>
          <w:szCs w:val="21"/>
          <w:lang w:val="zh-CN"/>
        </w:rPr>
        <w:t>残疾</w:t>
      </w:r>
      <w:r w:rsidRPr="00357848">
        <w:rPr>
          <w:rFonts w:ascii="Time New Roman" w:eastAsia="黑体" w:hAnsi="Time New Roman" w:cstheme="majorBidi"/>
          <w:szCs w:val="21"/>
        </w:rPr>
        <w:t>人士、青少年、孕妇、养育婴儿的妇女和哺乳母亲无限期地使用单独监禁</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lastRenderedPageBreak/>
        <w:tab/>
      </w:r>
      <w:r w:rsidR="00684784">
        <w:rPr>
          <w:rFonts w:ascii="Time New Roman" w:eastAsia="黑体" w:hAnsi="Time New Roman" w:cstheme="majorBidi"/>
          <w:szCs w:val="21"/>
        </w:rPr>
        <w:t>(</w:t>
      </w:r>
      <w:r w:rsidRPr="00357848">
        <w:rPr>
          <w:rFonts w:ascii="Time New Roman" w:eastAsia="黑体" w:hAnsi="Time New Roman" w:cstheme="majorBidi"/>
          <w:szCs w:val="21"/>
        </w:rPr>
        <w:t>c</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确保在对被拘留者实行一般而言的纪律处分和具体而言的单独监禁时的正当程序权利得到尊重</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d</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尽可能避免使用约束手段</w:t>
      </w:r>
      <w:r w:rsidR="00684784">
        <w:rPr>
          <w:rFonts w:ascii="Time New Roman" w:eastAsia="黑体" w:hAnsi="Time New Roman" w:cstheme="majorBidi"/>
          <w:szCs w:val="21"/>
        </w:rPr>
        <w:t>，</w:t>
      </w:r>
      <w:r w:rsidRPr="00357848">
        <w:rPr>
          <w:rFonts w:ascii="Time New Roman" w:eastAsia="黑体" w:hAnsi="Time New Roman" w:cstheme="majorBidi"/>
          <w:szCs w:val="21"/>
        </w:rPr>
        <w:t>或者侵犯性较轻的替代办法无效时才将其用作最后措施</w:t>
      </w:r>
      <w:r w:rsidR="00684784">
        <w:rPr>
          <w:rFonts w:ascii="Time New Roman" w:eastAsia="黑体" w:hAnsi="Time New Roman" w:cstheme="majorBidi"/>
          <w:szCs w:val="21"/>
        </w:rPr>
        <w:t>，</w:t>
      </w:r>
      <w:r w:rsidRPr="00357848">
        <w:rPr>
          <w:rFonts w:ascii="Time New Roman" w:eastAsia="黑体" w:hAnsi="Time New Roman" w:cstheme="majorBidi"/>
          <w:szCs w:val="21"/>
        </w:rPr>
        <w:t>但须加以严格监管</w:t>
      </w:r>
      <w:r w:rsidR="00684784">
        <w:rPr>
          <w:rFonts w:ascii="Time New Roman" w:eastAsia="黑体" w:hAnsi="Time New Roman" w:cstheme="majorBidi"/>
          <w:szCs w:val="21"/>
        </w:rPr>
        <w:t>，</w:t>
      </w:r>
      <w:r w:rsidRPr="00357848">
        <w:rPr>
          <w:rFonts w:ascii="Time New Roman" w:eastAsia="黑体" w:hAnsi="Time New Roman" w:cstheme="majorBidi"/>
          <w:szCs w:val="21"/>
        </w:rPr>
        <w:t>且时间应尽可能短。应当禁止在审讯过程中使用所谓的</w:t>
      </w:r>
      <w:r w:rsidRPr="00357848">
        <w:rPr>
          <w:rFonts w:ascii="Time New Roman" w:eastAsia="黑体" w:hAnsi="Time New Roman" w:cstheme="majorBidi"/>
          <w:szCs w:val="21"/>
        </w:rPr>
        <w:t>“</w:t>
      </w:r>
      <w:r w:rsidRPr="00357848">
        <w:rPr>
          <w:rFonts w:ascii="Time New Roman" w:eastAsia="黑体" w:hAnsi="Time New Roman" w:cstheme="majorBidi"/>
          <w:szCs w:val="21"/>
        </w:rPr>
        <w:t>审讯椅</w:t>
      </w:r>
      <w:r w:rsidRPr="00357848">
        <w:rPr>
          <w:rFonts w:ascii="Time New Roman" w:eastAsia="黑体" w:hAnsi="Time New Roman" w:cstheme="majorBidi"/>
          <w:szCs w:val="21"/>
        </w:rPr>
        <w:t>”</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e</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汇编并定期公布有关单独监禁和约束手段的使用</w:t>
      </w:r>
      <w:r w:rsidR="00684784">
        <w:rPr>
          <w:rFonts w:ascii="Time New Roman" w:eastAsia="黑体" w:hAnsi="Time New Roman" w:cstheme="majorBidi"/>
          <w:szCs w:val="21"/>
        </w:rPr>
        <w:t>(</w:t>
      </w:r>
      <w:r w:rsidRPr="00357848">
        <w:rPr>
          <w:rFonts w:ascii="Time New Roman" w:eastAsia="黑体" w:hAnsi="Time New Roman" w:cstheme="majorBidi"/>
          <w:szCs w:val="21"/>
        </w:rPr>
        <w:t>包括相关的自杀未遂和自伤情况</w:t>
      </w:r>
      <w:r w:rsidR="00684784">
        <w:rPr>
          <w:rFonts w:ascii="Time New Roman" w:eastAsia="黑体" w:hAnsi="Time New Roman" w:cstheme="majorBidi"/>
          <w:szCs w:val="21"/>
        </w:rPr>
        <w:t>)</w:t>
      </w:r>
      <w:r w:rsidRPr="00357848">
        <w:rPr>
          <w:rFonts w:ascii="Time New Roman" w:eastAsia="黑体" w:hAnsi="Time New Roman" w:cstheme="majorBidi"/>
          <w:szCs w:val="21"/>
        </w:rPr>
        <w:t>的全面分列数据。</w:t>
      </w:r>
    </w:p>
    <w:p w:rsidR="009B73D9" w:rsidRPr="009B73D9" w:rsidRDefault="009B73D9" w:rsidP="009B73D9">
      <w:pPr>
        <w:pStyle w:val="H23GC"/>
      </w:pPr>
      <w:r w:rsidRPr="009B73D9">
        <w:tab/>
      </w:r>
      <w:r w:rsidRPr="009B73D9">
        <w:tab/>
      </w:r>
      <w:r w:rsidRPr="009B73D9">
        <w:t>对羁押场所的监测和视察</w:t>
      </w:r>
    </w:p>
    <w:p w:rsidR="009B73D9" w:rsidRPr="009B73D9" w:rsidRDefault="009B73D9" w:rsidP="009B73D9">
      <w:pPr>
        <w:pStyle w:val="SingleTxtGC"/>
        <w:rPr>
          <w:rFonts w:asciiTheme="majorBidi" w:eastAsiaTheme="minorEastAsia" w:hAnsiTheme="majorBidi" w:cstheme="majorBidi"/>
          <w:szCs w:val="21"/>
        </w:rPr>
      </w:pPr>
      <w:r w:rsidRPr="009B73D9">
        <w:rPr>
          <w:rFonts w:asciiTheme="majorBidi" w:eastAsiaTheme="minorEastAsia" w:hAnsiTheme="majorBidi" w:cstheme="majorBidi"/>
          <w:szCs w:val="21"/>
        </w:rPr>
        <w:t>2</w:t>
      </w:r>
      <w:r w:rsidR="00684784">
        <w:rPr>
          <w:rFonts w:asciiTheme="majorBidi" w:eastAsiaTheme="minorEastAsia" w:hAnsiTheme="majorBidi" w:cstheme="majorBidi"/>
          <w:szCs w:val="21"/>
        </w:rPr>
        <w:t>8.</w:t>
      </w:r>
      <w:r w:rsidRPr="009B73D9">
        <w:rPr>
          <w:rFonts w:asciiTheme="majorBidi" w:eastAsiaTheme="minorEastAsia" w:hAnsiTheme="majorBidi" w:cstheme="majorBidi"/>
          <w:szCs w:val="21"/>
        </w:rPr>
        <w:tab/>
      </w:r>
      <w:r w:rsidRPr="009B73D9">
        <w:rPr>
          <w:rFonts w:asciiTheme="majorBidi" w:eastAsiaTheme="minorEastAsia" w:hAnsiTheme="majorBidi" w:cstheme="majorBidi"/>
          <w:szCs w:val="21"/>
        </w:rPr>
        <w:t>尽管缔约国的立场是由检察院负责对羁押的监督</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但委员会仍感到关切的是</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检察院作为起诉机构和监督机构的双重职责有损其职责的独立性</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正如委员会曾指出的那样</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见</w:t>
      </w:r>
      <w:r w:rsidRPr="009B73D9">
        <w:rPr>
          <w:rFonts w:asciiTheme="majorBidi" w:eastAsiaTheme="minorEastAsia" w:hAnsiTheme="majorBidi" w:cstheme="majorBidi"/>
          <w:szCs w:val="21"/>
        </w:rPr>
        <w:t>CAT</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C</w:t>
      </w:r>
      <w:r w:rsidR="00684784">
        <w:rPr>
          <w:rFonts w:asciiTheme="majorBidi" w:eastAsiaTheme="minorEastAsia" w:hAnsiTheme="majorBidi" w:cstheme="majorBidi"/>
          <w:szCs w:val="21"/>
        </w:rPr>
        <w:t>/</w:t>
      </w:r>
      <w:proofErr w:type="spellStart"/>
      <w:r w:rsidRPr="009B73D9">
        <w:rPr>
          <w:rFonts w:asciiTheme="majorBidi" w:eastAsiaTheme="minorEastAsia" w:hAnsiTheme="majorBidi" w:cstheme="majorBidi"/>
          <w:szCs w:val="21"/>
        </w:rPr>
        <w:t>CHN</w:t>
      </w:r>
      <w:proofErr w:type="spellEnd"/>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CO</w:t>
      </w:r>
      <w:r w:rsidR="00684784">
        <w:rPr>
          <w:rFonts w:asciiTheme="majorBidi" w:eastAsiaTheme="minorEastAsia" w:hAnsiTheme="majorBidi" w:cstheme="majorBidi"/>
          <w:szCs w:val="21"/>
        </w:rPr>
        <w:t>/4,</w:t>
      </w:r>
      <w:r w:rsidRPr="009B73D9">
        <w:rPr>
          <w:rFonts w:asciiTheme="majorBidi" w:eastAsiaTheme="minorEastAsia" w:hAnsiTheme="majorBidi" w:cstheme="majorBidi"/>
          <w:szCs w:val="21"/>
        </w:rPr>
        <w:t>第</w:t>
      </w:r>
      <w:r w:rsidRPr="009B73D9">
        <w:rPr>
          <w:rFonts w:asciiTheme="majorBidi" w:eastAsiaTheme="minorEastAsia" w:hAnsiTheme="majorBidi" w:cstheme="majorBidi"/>
          <w:szCs w:val="21"/>
        </w:rPr>
        <w:t>20</w:t>
      </w:r>
      <w:r w:rsidRPr="009B73D9">
        <w:rPr>
          <w:rFonts w:asciiTheme="majorBidi" w:eastAsiaTheme="minorEastAsia" w:hAnsiTheme="majorBidi" w:cstheme="majorBidi"/>
          <w:szCs w:val="21"/>
        </w:rPr>
        <w:t>段</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。此外</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委员会注意到存在其他监督机制</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例如看守所特邀监督员或是人大代表</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但委员会感到遗憾的是</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缺乏资料说明他们的报告义务以及其建议的有效性</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第</w:t>
      </w:r>
      <w:r w:rsidRPr="009B73D9">
        <w:rPr>
          <w:rFonts w:asciiTheme="majorBidi" w:eastAsiaTheme="minorEastAsia" w:hAnsiTheme="majorBidi" w:cstheme="majorBidi"/>
          <w:szCs w:val="21"/>
        </w:rPr>
        <w:t>11</w:t>
      </w:r>
      <w:r w:rsidRPr="009B73D9">
        <w:rPr>
          <w:rFonts w:asciiTheme="majorBidi" w:eastAsiaTheme="minorEastAsia" w:hAnsiTheme="majorBidi" w:cstheme="majorBidi"/>
          <w:szCs w:val="21"/>
        </w:rPr>
        <w:t>条和第</w:t>
      </w:r>
      <w:r w:rsidRPr="009B73D9">
        <w:rPr>
          <w:rFonts w:asciiTheme="majorBidi" w:eastAsiaTheme="minorEastAsia" w:hAnsiTheme="majorBidi" w:cstheme="majorBidi"/>
          <w:szCs w:val="21"/>
        </w:rPr>
        <w:t>16</w:t>
      </w:r>
      <w:r w:rsidRPr="009B73D9">
        <w:rPr>
          <w:rFonts w:asciiTheme="majorBidi" w:eastAsiaTheme="minorEastAsia" w:hAnsiTheme="majorBidi" w:cstheme="majorBidi"/>
          <w:szCs w:val="21"/>
        </w:rPr>
        <w:t>条</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2</w:t>
      </w:r>
      <w:r w:rsidR="00684784">
        <w:rPr>
          <w:rFonts w:ascii="Time New Roman" w:eastAsia="黑体" w:hAnsi="Time New Roman" w:cstheme="majorBidi"/>
          <w:szCs w:val="21"/>
        </w:rPr>
        <w:t>9.</w:t>
      </w:r>
      <w:r w:rsidRPr="00357848">
        <w:rPr>
          <w:rFonts w:ascii="Time New Roman" w:eastAsia="黑体" w:hAnsi="Time New Roman" w:cstheme="majorBidi"/>
          <w:szCs w:val="21"/>
        </w:rPr>
        <w:tab/>
      </w:r>
      <w:r w:rsidRPr="00357848">
        <w:rPr>
          <w:rFonts w:ascii="Time New Roman" w:eastAsia="黑体" w:hAnsi="Time New Roman" w:cstheme="majorBidi"/>
          <w:szCs w:val="21"/>
        </w:rPr>
        <w:t>委员会吁请缔约国</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a</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建立一个监测拘留场所的</w:t>
      </w:r>
      <w:proofErr w:type="gramStart"/>
      <w:r w:rsidRPr="00357848">
        <w:rPr>
          <w:rFonts w:ascii="Time New Roman" w:eastAsia="黑体" w:hAnsi="Time New Roman" w:cstheme="majorBidi"/>
          <w:szCs w:val="21"/>
        </w:rPr>
        <w:t>独立监督</w:t>
      </w:r>
      <w:proofErr w:type="gramEnd"/>
      <w:r w:rsidRPr="00357848">
        <w:rPr>
          <w:rFonts w:ascii="Time New Roman" w:eastAsia="黑体" w:hAnsi="Time New Roman" w:cstheme="majorBidi"/>
          <w:szCs w:val="21"/>
        </w:rPr>
        <w:t>机构</w:t>
      </w:r>
      <w:r w:rsidR="00684784">
        <w:rPr>
          <w:rFonts w:ascii="Time New Roman" w:eastAsia="黑体" w:hAnsi="Time New Roman" w:cstheme="majorBidi"/>
          <w:szCs w:val="21"/>
        </w:rPr>
        <w:t>，</w:t>
      </w:r>
      <w:r w:rsidRPr="00357848">
        <w:rPr>
          <w:rFonts w:ascii="Time New Roman" w:eastAsia="黑体" w:hAnsi="Time New Roman" w:cstheme="majorBidi"/>
          <w:szCs w:val="21"/>
        </w:rPr>
        <w:t>有权进行不受阻碍和不作提前通知的视察。这种机构的建议</w:t>
      </w:r>
      <w:proofErr w:type="gramStart"/>
      <w:r w:rsidRPr="00357848">
        <w:rPr>
          <w:rFonts w:ascii="Time New Roman" w:eastAsia="黑体" w:hAnsi="Time New Roman" w:cstheme="majorBidi"/>
          <w:szCs w:val="21"/>
        </w:rPr>
        <w:t>应以及</w:t>
      </w:r>
      <w:proofErr w:type="gramEnd"/>
      <w:r w:rsidRPr="00357848">
        <w:rPr>
          <w:rFonts w:ascii="Time New Roman" w:eastAsia="黑体" w:hAnsi="Time New Roman" w:cstheme="majorBidi"/>
          <w:szCs w:val="21"/>
        </w:rPr>
        <w:t>时和透明的方式予以公布</w:t>
      </w:r>
      <w:r w:rsidR="00684784">
        <w:rPr>
          <w:rFonts w:ascii="Time New Roman" w:eastAsia="黑体" w:hAnsi="Time New Roman" w:cstheme="majorBidi"/>
          <w:szCs w:val="21"/>
        </w:rPr>
        <w:t>，</w:t>
      </w:r>
      <w:r w:rsidRPr="00357848">
        <w:rPr>
          <w:rFonts w:ascii="Time New Roman" w:eastAsia="黑体" w:hAnsi="Time New Roman" w:cstheme="majorBidi"/>
          <w:szCs w:val="21"/>
        </w:rPr>
        <w:t>缔约国应当根据其调查结果采取行动</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b</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允许国内和国际人权机构和专家访问羁押场所</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c</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考虑是否有可能批准《公约任择议定书》。</w:t>
      </w:r>
    </w:p>
    <w:p w:rsidR="009B73D9" w:rsidRPr="009B73D9" w:rsidRDefault="009B73D9" w:rsidP="009B73D9">
      <w:pPr>
        <w:pStyle w:val="H23GC"/>
      </w:pPr>
      <w:r w:rsidRPr="009B73D9">
        <w:tab/>
      </w:r>
      <w:r w:rsidRPr="009B73D9">
        <w:tab/>
      </w:r>
      <w:r w:rsidRPr="009B73D9">
        <w:t>国家机密条款和缺乏数据</w:t>
      </w:r>
    </w:p>
    <w:p w:rsidR="009B73D9" w:rsidRPr="009B73D9" w:rsidRDefault="009B73D9" w:rsidP="009B73D9">
      <w:pPr>
        <w:pStyle w:val="SingleTxtGC"/>
        <w:rPr>
          <w:rFonts w:asciiTheme="majorBidi" w:eastAsiaTheme="minorEastAsia" w:hAnsiTheme="majorBidi" w:cstheme="majorBidi"/>
          <w:szCs w:val="21"/>
        </w:rPr>
      </w:pPr>
      <w:r w:rsidRPr="009B73D9">
        <w:rPr>
          <w:rFonts w:asciiTheme="majorBidi" w:eastAsiaTheme="minorEastAsia" w:hAnsiTheme="majorBidi" w:cstheme="majorBidi"/>
          <w:szCs w:val="21"/>
        </w:rPr>
        <w:t>3</w:t>
      </w:r>
      <w:r w:rsidR="00684784">
        <w:rPr>
          <w:rFonts w:asciiTheme="majorBidi" w:eastAsiaTheme="minorEastAsia" w:hAnsiTheme="majorBidi" w:cstheme="majorBidi"/>
          <w:szCs w:val="21"/>
        </w:rPr>
        <w:t>0.</w:t>
      </w:r>
      <w:r w:rsidRPr="009B73D9">
        <w:rPr>
          <w:rFonts w:asciiTheme="majorBidi" w:eastAsiaTheme="minorEastAsia" w:hAnsiTheme="majorBidi" w:cstheme="majorBidi"/>
          <w:szCs w:val="21"/>
        </w:rPr>
        <w:tab/>
      </w:r>
      <w:r w:rsidRPr="009B73D9">
        <w:rPr>
          <w:rFonts w:asciiTheme="majorBidi" w:eastAsiaTheme="minorEastAsia" w:hAnsiTheme="majorBidi" w:cstheme="majorBidi"/>
          <w:szCs w:val="21"/>
        </w:rPr>
        <w:t>委员会回顾先前的建议</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见</w:t>
      </w:r>
      <w:r w:rsidRPr="009B73D9">
        <w:rPr>
          <w:rFonts w:asciiTheme="majorBidi" w:eastAsiaTheme="minorEastAsia" w:hAnsiTheme="majorBidi" w:cstheme="majorBidi"/>
          <w:szCs w:val="21"/>
        </w:rPr>
        <w:t>CAT</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C</w:t>
      </w:r>
      <w:r w:rsidR="00684784">
        <w:rPr>
          <w:rFonts w:asciiTheme="majorBidi" w:eastAsiaTheme="minorEastAsia" w:hAnsiTheme="majorBidi" w:cstheme="majorBidi"/>
          <w:szCs w:val="21"/>
        </w:rPr>
        <w:t>/</w:t>
      </w:r>
      <w:proofErr w:type="spellStart"/>
      <w:r w:rsidRPr="009B73D9">
        <w:rPr>
          <w:rFonts w:asciiTheme="majorBidi" w:eastAsiaTheme="minorEastAsia" w:hAnsiTheme="majorBidi" w:cstheme="majorBidi"/>
          <w:szCs w:val="21"/>
        </w:rPr>
        <w:t>CHN</w:t>
      </w:r>
      <w:proofErr w:type="spellEnd"/>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CO</w:t>
      </w:r>
      <w:r w:rsidR="00684784">
        <w:rPr>
          <w:rFonts w:asciiTheme="majorBidi" w:eastAsiaTheme="minorEastAsia" w:hAnsiTheme="majorBidi" w:cstheme="majorBidi"/>
          <w:szCs w:val="21"/>
        </w:rPr>
        <w:t>/4,</w:t>
      </w:r>
      <w:r w:rsidRPr="009B73D9">
        <w:rPr>
          <w:rFonts w:asciiTheme="majorBidi" w:eastAsiaTheme="minorEastAsia" w:hAnsiTheme="majorBidi" w:cstheme="majorBidi"/>
          <w:szCs w:val="21"/>
        </w:rPr>
        <w:t>第</w:t>
      </w:r>
      <w:r w:rsidRPr="009B73D9">
        <w:rPr>
          <w:rFonts w:asciiTheme="majorBidi" w:eastAsiaTheme="minorEastAsia" w:hAnsiTheme="majorBidi" w:cstheme="majorBidi"/>
          <w:szCs w:val="21"/>
        </w:rPr>
        <w:t>16</w:t>
      </w:r>
      <w:r w:rsidRPr="009B73D9">
        <w:rPr>
          <w:rFonts w:asciiTheme="majorBidi" w:eastAsiaTheme="minorEastAsia" w:hAnsiTheme="majorBidi" w:cstheme="majorBidi"/>
          <w:szCs w:val="21"/>
        </w:rPr>
        <w:t>段和第</w:t>
      </w:r>
      <w:r w:rsidRPr="009B73D9">
        <w:rPr>
          <w:rFonts w:asciiTheme="majorBidi" w:eastAsiaTheme="minorEastAsia" w:hAnsiTheme="majorBidi" w:cstheme="majorBidi"/>
          <w:szCs w:val="21"/>
        </w:rPr>
        <w:t>17</w:t>
      </w:r>
      <w:r w:rsidRPr="009B73D9">
        <w:rPr>
          <w:rFonts w:asciiTheme="majorBidi" w:eastAsiaTheme="minorEastAsia" w:hAnsiTheme="majorBidi" w:cstheme="majorBidi"/>
          <w:szCs w:val="21"/>
        </w:rPr>
        <w:t>段</w:t>
      </w:r>
      <w:r w:rsidR="00684784">
        <w:rPr>
          <w:rFonts w:asciiTheme="majorBidi" w:eastAsiaTheme="minorEastAsia" w:hAnsiTheme="majorBidi" w:cstheme="majorBidi"/>
          <w:szCs w:val="21"/>
        </w:rPr>
        <w:t>)</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对于利用国家保密条款避开提供有关酷刑、刑事司法和相关问题的资料仍然感到关切。委员会赞赏缔约国的声明</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即</w:t>
      </w:r>
      <w:r w:rsidRPr="009B73D9">
        <w:rPr>
          <w:rFonts w:asciiTheme="majorBidi" w:eastAsiaTheme="minorEastAsia" w:hAnsiTheme="majorBidi" w:cstheme="majorBidi"/>
          <w:szCs w:val="21"/>
        </w:rPr>
        <w:t>“</w:t>
      </w:r>
      <w:r w:rsidRPr="009B73D9">
        <w:rPr>
          <w:rFonts w:asciiTheme="majorBidi" w:eastAsiaTheme="minorEastAsia" w:hAnsiTheme="majorBidi" w:cstheme="majorBidi"/>
          <w:szCs w:val="21"/>
        </w:rPr>
        <w:t>涉及酷刑的信息</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不属于</w:t>
      </w:r>
      <w:r w:rsidRPr="009B73D9">
        <w:rPr>
          <w:rFonts w:asciiTheme="majorBidi" w:eastAsiaTheme="minorEastAsia" w:hAnsiTheme="majorBidi" w:cstheme="majorBidi"/>
          <w:szCs w:val="21"/>
        </w:rPr>
        <w:t>……</w:t>
      </w:r>
      <w:r w:rsidRPr="009B73D9">
        <w:rPr>
          <w:rFonts w:asciiTheme="majorBidi" w:eastAsiaTheme="minorEastAsia" w:hAnsiTheme="majorBidi" w:cstheme="majorBidi"/>
          <w:szCs w:val="21"/>
        </w:rPr>
        <w:t>国家秘密的范围</w:t>
      </w:r>
      <w:r w:rsidRPr="009B73D9">
        <w:rPr>
          <w:rFonts w:asciiTheme="majorBidi" w:eastAsiaTheme="minorEastAsia" w:hAnsiTheme="majorBidi" w:cstheme="majorBidi"/>
          <w:szCs w:val="21"/>
        </w:rPr>
        <w:t>”</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但委员会表示关切的是</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缔约国未能提供委员会在问题清单中和对话期间所要求提供的大量数据。在缺乏所需资料的情况下</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委员会认为自己无法依照《公约》条款全面评估缔约国的行动。此外</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委员会感到遗憾的是</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其在过去的建议中提出的有关</w:t>
      </w:r>
      <w:r w:rsidRPr="009B73D9">
        <w:rPr>
          <w:rFonts w:asciiTheme="majorBidi" w:eastAsiaTheme="minorEastAsia" w:hAnsiTheme="majorBidi" w:cstheme="majorBidi"/>
          <w:szCs w:val="21"/>
        </w:rPr>
        <w:t>1988</w:t>
      </w:r>
      <w:r w:rsidRPr="009B73D9">
        <w:rPr>
          <w:rFonts w:asciiTheme="majorBidi" w:eastAsiaTheme="minorEastAsia" w:hAnsiTheme="majorBidi" w:cstheme="majorBidi"/>
          <w:szCs w:val="21"/>
        </w:rPr>
        <w:t>年《保守国家秘密法》的</w:t>
      </w:r>
      <w:proofErr w:type="gramStart"/>
      <w:r w:rsidRPr="009B73D9">
        <w:rPr>
          <w:rFonts w:asciiTheme="majorBidi" w:eastAsiaTheme="minorEastAsia" w:hAnsiTheme="majorBidi" w:cstheme="majorBidi"/>
          <w:szCs w:val="21"/>
        </w:rPr>
        <w:t>关切在</w:t>
      </w:r>
      <w:proofErr w:type="gramEnd"/>
      <w:r w:rsidRPr="009B73D9">
        <w:rPr>
          <w:rFonts w:asciiTheme="majorBidi" w:eastAsiaTheme="minorEastAsia" w:hAnsiTheme="majorBidi" w:cstheme="majorBidi"/>
          <w:szCs w:val="21"/>
        </w:rPr>
        <w:t>2010</w:t>
      </w:r>
      <w:r w:rsidRPr="009B73D9">
        <w:rPr>
          <w:rFonts w:asciiTheme="majorBidi" w:eastAsiaTheme="minorEastAsia" w:hAnsiTheme="majorBidi" w:cstheme="majorBidi"/>
          <w:szCs w:val="21"/>
        </w:rPr>
        <w:t>年《保守国家秘密法》中仍然存在。委员会还感到不安的是</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有报告显示大量有关酷刑和公安部门根据《刑事诉讼法》行事的资料由于《政府信息公开条例》中有关国家秘密的例外条款而依然无法进入公共领域。此外</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委员会关切地注意到</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《政府信息公开条例》涵盖范围仅限于行政机关的行政行动</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排除了刑法体系中的事项</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第</w:t>
      </w:r>
      <w:r w:rsidRPr="009B73D9">
        <w:rPr>
          <w:rFonts w:asciiTheme="majorBidi" w:eastAsiaTheme="minorEastAsia" w:hAnsiTheme="majorBidi" w:cstheme="majorBidi"/>
          <w:szCs w:val="21"/>
        </w:rPr>
        <w:t>12</w:t>
      </w:r>
      <w:r w:rsidRPr="009B73D9">
        <w:rPr>
          <w:rFonts w:asciiTheme="majorBidi" w:eastAsiaTheme="minorEastAsia" w:hAnsiTheme="majorBidi" w:cstheme="majorBidi"/>
          <w:szCs w:val="21"/>
        </w:rPr>
        <w:t>、</w:t>
      </w:r>
      <w:r w:rsidRPr="009B73D9">
        <w:rPr>
          <w:rFonts w:asciiTheme="majorBidi" w:eastAsiaTheme="minorEastAsia" w:hAnsiTheme="majorBidi" w:cstheme="majorBidi"/>
          <w:szCs w:val="21"/>
        </w:rPr>
        <w:t>13</w:t>
      </w:r>
      <w:r w:rsidRPr="009B73D9">
        <w:rPr>
          <w:rFonts w:asciiTheme="majorBidi" w:eastAsiaTheme="minorEastAsia" w:hAnsiTheme="majorBidi" w:cstheme="majorBidi"/>
          <w:szCs w:val="21"/>
        </w:rPr>
        <w:t>、</w:t>
      </w:r>
      <w:r w:rsidRPr="009B73D9">
        <w:rPr>
          <w:rFonts w:asciiTheme="majorBidi" w:eastAsiaTheme="minorEastAsia" w:hAnsiTheme="majorBidi" w:cstheme="majorBidi"/>
          <w:szCs w:val="21"/>
        </w:rPr>
        <w:t>14</w:t>
      </w:r>
      <w:r w:rsidRPr="009B73D9">
        <w:rPr>
          <w:rFonts w:asciiTheme="majorBidi" w:eastAsiaTheme="minorEastAsia" w:hAnsiTheme="majorBidi" w:cstheme="majorBidi"/>
          <w:szCs w:val="21"/>
        </w:rPr>
        <w:t>和</w:t>
      </w:r>
      <w:r w:rsidRPr="009B73D9">
        <w:rPr>
          <w:rFonts w:asciiTheme="majorBidi" w:eastAsiaTheme="minorEastAsia" w:hAnsiTheme="majorBidi" w:cstheme="majorBidi"/>
          <w:szCs w:val="21"/>
        </w:rPr>
        <w:t>16</w:t>
      </w:r>
      <w:r w:rsidRPr="009B73D9">
        <w:rPr>
          <w:rFonts w:asciiTheme="majorBidi" w:eastAsiaTheme="minorEastAsia" w:hAnsiTheme="majorBidi" w:cstheme="majorBidi"/>
          <w:szCs w:val="21"/>
        </w:rPr>
        <w:t>条</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3</w:t>
      </w:r>
      <w:r w:rsidR="00684784">
        <w:rPr>
          <w:rFonts w:ascii="Time New Roman" w:eastAsia="黑体" w:hAnsi="Time New Roman" w:cstheme="majorBidi"/>
          <w:szCs w:val="21"/>
        </w:rPr>
        <w:t>1.</w:t>
      </w:r>
      <w:r w:rsidRPr="00357848">
        <w:rPr>
          <w:rFonts w:ascii="Time New Roman" w:eastAsia="黑体" w:hAnsi="Time New Roman" w:cstheme="majorBidi"/>
          <w:szCs w:val="21"/>
        </w:rPr>
        <w:tab/>
      </w:r>
      <w:r w:rsidRPr="00357848">
        <w:rPr>
          <w:rFonts w:ascii="Time New Roman" w:eastAsia="黑体" w:hAnsi="Time New Roman" w:cstheme="majorBidi"/>
          <w:szCs w:val="21"/>
        </w:rPr>
        <w:t>委员会吁请对有关酷刑的资料解密</w:t>
      </w:r>
      <w:r w:rsidR="00684784">
        <w:rPr>
          <w:rFonts w:ascii="Time New Roman" w:eastAsia="黑体" w:hAnsi="Time New Roman" w:cstheme="majorBidi"/>
          <w:szCs w:val="21"/>
        </w:rPr>
        <w:t>，</w:t>
      </w:r>
      <w:r w:rsidRPr="00357848">
        <w:rPr>
          <w:rFonts w:ascii="Time New Roman" w:eastAsia="黑体" w:hAnsi="Time New Roman" w:cstheme="majorBidi"/>
          <w:szCs w:val="21"/>
        </w:rPr>
        <w:t>特别是有关案件性质属于《国家保密法》范畴的被拘留者的下落和健康状况的资料。缔约国还应当解密有关羁押中死亡事件、登记在册的被拘留者、酷刑和虐待指控以及随后开展的调查、行政拘留</w:t>
      </w:r>
      <w:r w:rsidRPr="00357848">
        <w:rPr>
          <w:rFonts w:ascii="Time New Roman" w:eastAsia="黑体" w:hAnsi="Time New Roman" w:cstheme="majorBidi"/>
          <w:szCs w:val="21"/>
        </w:rPr>
        <w:lastRenderedPageBreak/>
        <w:t>和死刑案件数量的资料。缔约国应当确保可以就确定某事项是否属于国家秘密向一个独立法庭提出上诉。</w:t>
      </w:r>
    </w:p>
    <w:p w:rsidR="009B73D9" w:rsidRPr="009B73D9" w:rsidRDefault="009B73D9" w:rsidP="009B73D9">
      <w:pPr>
        <w:pStyle w:val="H23GC"/>
      </w:pPr>
      <w:r w:rsidRPr="009B73D9">
        <w:tab/>
      </w:r>
      <w:r w:rsidRPr="009B73D9">
        <w:tab/>
      </w:r>
      <w:r w:rsidRPr="009B73D9">
        <w:t>逼供和证据排除程序</w:t>
      </w:r>
    </w:p>
    <w:p w:rsidR="009B73D9" w:rsidRPr="009B73D9" w:rsidRDefault="009B73D9" w:rsidP="009B73D9">
      <w:pPr>
        <w:pStyle w:val="SingleTxtGC"/>
        <w:rPr>
          <w:rFonts w:asciiTheme="majorBidi" w:eastAsiaTheme="minorEastAsia" w:hAnsiTheme="majorBidi" w:cstheme="majorBidi"/>
          <w:szCs w:val="21"/>
        </w:rPr>
      </w:pPr>
      <w:r w:rsidRPr="009B73D9">
        <w:rPr>
          <w:rFonts w:asciiTheme="majorBidi" w:eastAsiaTheme="minorEastAsia" w:hAnsiTheme="majorBidi" w:cstheme="majorBidi"/>
          <w:szCs w:val="21"/>
        </w:rPr>
        <w:t>3</w:t>
      </w:r>
      <w:r w:rsidR="00684784">
        <w:rPr>
          <w:rFonts w:asciiTheme="majorBidi" w:eastAsiaTheme="minorEastAsia" w:hAnsiTheme="majorBidi" w:cstheme="majorBidi"/>
          <w:szCs w:val="21"/>
        </w:rPr>
        <w:t>2.</w:t>
      </w:r>
      <w:r w:rsidRPr="009B73D9">
        <w:rPr>
          <w:rFonts w:asciiTheme="majorBidi" w:eastAsiaTheme="minorEastAsia" w:hAnsiTheme="majorBidi" w:cstheme="majorBidi"/>
          <w:szCs w:val="21"/>
        </w:rPr>
        <w:tab/>
      </w:r>
      <w:r w:rsidRPr="009B73D9">
        <w:rPr>
          <w:rFonts w:asciiTheme="majorBidi" w:eastAsiaTheme="minorEastAsia" w:hAnsiTheme="majorBidi" w:cstheme="majorBidi"/>
          <w:szCs w:val="21"/>
        </w:rPr>
        <w:t>委员会欢迎</w:t>
      </w:r>
      <w:r w:rsidRPr="009B73D9">
        <w:rPr>
          <w:rFonts w:asciiTheme="majorBidi" w:eastAsiaTheme="minorEastAsia" w:hAnsiTheme="majorBidi" w:cstheme="majorBidi"/>
          <w:szCs w:val="21"/>
        </w:rPr>
        <w:t>2012</w:t>
      </w:r>
      <w:r w:rsidRPr="009B73D9">
        <w:rPr>
          <w:rFonts w:asciiTheme="majorBidi" w:eastAsiaTheme="minorEastAsia" w:hAnsiTheme="majorBidi" w:cstheme="majorBidi"/>
          <w:szCs w:val="21"/>
        </w:rPr>
        <w:t>年对《刑事诉讼法》的修正</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其中明确排除了通过刑讯逼供获得的非法证据</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见上文第</w:t>
      </w:r>
      <w:r w:rsidRPr="009B73D9">
        <w:rPr>
          <w:rFonts w:asciiTheme="majorBidi" w:eastAsiaTheme="minorEastAsia" w:hAnsiTheme="majorBidi" w:cstheme="majorBidi"/>
          <w:szCs w:val="21"/>
        </w:rPr>
        <w:t xml:space="preserve">4 </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a</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段</w:t>
      </w:r>
      <w:r w:rsidR="00684784">
        <w:rPr>
          <w:rFonts w:asciiTheme="majorBidi" w:eastAsiaTheme="minorEastAsia" w:hAnsiTheme="majorBidi" w:cstheme="majorBidi"/>
          <w:szCs w:val="21"/>
        </w:rPr>
        <w:t>)</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但委员会依然感到关切的是</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有报告称法院在排除证据的程序中常常将举证责任转回给被告</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并驳回律师关于排除将供词作为证据的请求。与此相关</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委员会表示关切的是</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缔约国没有提供统计数据说明援引排除规则的案件以及这些案件的结果</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第</w:t>
      </w:r>
      <w:r w:rsidRPr="009B73D9">
        <w:rPr>
          <w:rFonts w:asciiTheme="majorBidi" w:eastAsiaTheme="minorEastAsia" w:hAnsiTheme="majorBidi" w:cstheme="majorBidi"/>
          <w:szCs w:val="21"/>
        </w:rPr>
        <w:t>15</w:t>
      </w:r>
      <w:r w:rsidRPr="009B73D9">
        <w:rPr>
          <w:rFonts w:asciiTheme="majorBidi" w:eastAsiaTheme="minorEastAsia" w:hAnsiTheme="majorBidi" w:cstheme="majorBidi"/>
          <w:szCs w:val="21"/>
        </w:rPr>
        <w:t>条</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3</w:t>
      </w:r>
      <w:r w:rsidR="00684784">
        <w:rPr>
          <w:rFonts w:ascii="Time New Roman" w:eastAsia="黑体" w:hAnsi="Time New Roman" w:cstheme="majorBidi"/>
          <w:szCs w:val="21"/>
        </w:rPr>
        <w:t>3.</w:t>
      </w:r>
      <w:r w:rsidRPr="00357848">
        <w:rPr>
          <w:rFonts w:ascii="Time New Roman" w:eastAsia="黑体" w:hAnsi="Time New Roman" w:cstheme="majorBidi"/>
          <w:szCs w:val="21"/>
        </w:rPr>
        <w:tab/>
      </w:r>
      <w:r w:rsidRPr="00357848">
        <w:rPr>
          <w:rFonts w:ascii="Time New Roman" w:eastAsia="黑体" w:hAnsi="Time New Roman" w:cstheme="majorBidi"/>
          <w:szCs w:val="21"/>
        </w:rPr>
        <w:t>缔约国应当采取有效措施</w:t>
      </w:r>
      <w:r w:rsidR="00684784">
        <w:rPr>
          <w:rFonts w:ascii="Time New Roman" w:eastAsia="黑体" w:hAnsi="Time New Roman" w:cstheme="majorBidi"/>
          <w:szCs w:val="21"/>
        </w:rPr>
        <w:t>，</w:t>
      </w:r>
      <w:r w:rsidRPr="00357848">
        <w:rPr>
          <w:rFonts w:ascii="Time New Roman" w:eastAsia="黑体" w:hAnsi="Time New Roman" w:cstheme="majorBidi"/>
          <w:szCs w:val="21"/>
        </w:rPr>
        <w:t>严格执行新的法律条款</w:t>
      </w:r>
      <w:r w:rsidR="00684784">
        <w:rPr>
          <w:rFonts w:ascii="Time New Roman" w:eastAsia="黑体" w:hAnsi="Time New Roman" w:cstheme="majorBidi"/>
          <w:szCs w:val="21"/>
        </w:rPr>
        <w:t>，</w:t>
      </w:r>
      <w:r w:rsidRPr="00357848">
        <w:rPr>
          <w:rFonts w:ascii="Time New Roman" w:eastAsia="黑体" w:hAnsi="Time New Roman" w:cstheme="majorBidi"/>
          <w:szCs w:val="21"/>
        </w:rPr>
        <w:t>并保障通过逼供获得的供词或证言在实践中不予采用</w:t>
      </w:r>
      <w:r w:rsidR="00684784">
        <w:rPr>
          <w:rFonts w:ascii="Time New Roman" w:eastAsia="黑体" w:hAnsi="Time New Roman" w:cstheme="majorBidi"/>
          <w:szCs w:val="21"/>
        </w:rPr>
        <w:t>，</w:t>
      </w:r>
      <w:r w:rsidRPr="00357848">
        <w:rPr>
          <w:rFonts w:ascii="Time New Roman" w:eastAsia="黑体" w:hAnsi="Time New Roman" w:cstheme="majorBidi"/>
          <w:szCs w:val="21"/>
        </w:rPr>
        <w:t>但可援引用作证明被控施用酷刑者刑求该证言的证据。在这方面</w:t>
      </w:r>
      <w:r w:rsidR="00684784">
        <w:rPr>
          <w:rFonts w:ascii="Time New Roman" w:eastAsia="黑体" w:hAnsi="Time New Roman" w:cstheme="majorBidi"/>
          <w:szCs w:val="21"/>
        </w:rPr>
        <w:t>，</w:t>
      </w:r>
      <w:r w:rsidRPr="00357848">
        <w:rPr>
          <w:rFonts w:ascii="Time New Roman" w:eastAsia="黑体" w:hAnsi="Time New Roman" w:cstheme="majorBidi"/>
          <w:szCs w:val="21"/>
        </w:rPr>
        <w:t>委员会呼吁缔约国</w:t>
      </w:r>
      <w:r w:rsidR="00684784">
        <w:rPr>
          <w:rFonts w:ascii="Time New Roman" w:eastAsia="黑体" w:hAnsi="Time New Roman" w:cstheme="majorBidi"/>
          <w:szCs w:val="21"/>
        </w:rPr>
        <w:t>：</w:t>
      </w:r>
      <w:r w:rsidRPr="00357848">
        <w:rPr>
          <w:rFonts w:ascii="Time New Roman" w:eastAsia="黑体" w:hAnsi="Time New Roman" w:cstheme="majorBidi"/>
          <w:szCs w:val="21"/>
        </w:rPr>
        <w:t xml:space="preserve"> </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a</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确保对于指称某一口供是通过酷刑获得的情况始终由检察机关和法院切实承担举证责任。应立即下令进行法医检查</w:t>
      </w:r>
      <w:r w:rsidR="00684784">
        <w:rPr>
          <w:rFonts w:ascii="Time New Roman" w:eastAsia="黑体" w:hAnsi="Time New Roman" w:cstheme="majorBidi"/>
          <w:szCs w:val="21"/>
        </w:rPr>
        <w:t>，</w:t>
      </w:r>
      <w:r w:rsidRPr="00357848">
        <w:rPr>
          <w:rFonts w:ascii="Time New Roman" w:eastAsia="黑体" w:hAnsi="Time New Roman" w:cstheme="majorBidi"/>
          <w:szCs w:val="21"/>
        </w:rPr>
        <w:t>并采取必要措施确保指控得到及时和适当的调查</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b</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采用有关非法证据定义的准则</w:t>
      </w:r>
      <w:r w:rsidR="00684784">
        <w:rPr>
          <w:rFonts w:ascii="Time New Roman" w:eastAsia="黑体" w:hAnsi="Time New Roman" w:cstheme="majorBidi"/>
          <w:szCs w:val="21"/>
        </w:rPr>
        <w:t>，</w:t>
      </w:r>
      <w:r w:rsidRPr="00357848">
        <w:rPr>
          <w:rFonts w:ascii="Time New Roman" w:eastAsia="黑体" w:hAnsi="Time New Roman" w:cstheme="majorBidi"/>
          <w:szCs w:val="21"/>
        </w:rPr>
        <w:t>其中应包括长时间审讯和剥夺睡眠的内容</w:t>
      </w:r>
      <w:r w:rsidR="00684784">
        <w:rPr>
          <w:rFonts w:ascii="Time New Roman" w:eastAsia="黑体" w:hAnsi="Time New Roman" w:cstheme="majorBidi"/>
          <w:szCs w:val="21"/>
        </w:rPr>
        <w:t>，</w:t>
      </w:r>
      <w:r w:rsidRPr="00357848">
        <w:rPr>
          <w:rFonts w:ascii="Time New Roman" w:eastAsia="黑体" w:hAnsi="Time New Roman" w:cstheme="majorBidi"/>
          <w:szCs w:val="21"/>
        </w:rPr>
        <w:t>并确保对法官进行相关培训</w:t>
      </w:r>
      <w:r w:rsidR="00684784">
        <w:rPr>
          <w:rFonts w:ascii="Time New Roman" w:eastAsia="黑体" w:hAnsi="Time New Roman" w:cstheme="majorBidi"/>
          <w:szCs w:val="21"/>
        </w:rPr>
        <w:t>，</w:t>
      </w:r>
      <w:r w:rsidRPr="00357848">
        <w:rPr>
          <w:rFonts w:ascii="Time New Roman" w:eastAsia="黑体" w:hAnsi="Time New Roman" w:cstheme="majorBidi"/>
          <w:szCs w:val="21"/>
        </w:rPr>
        <w:t>使其了解如何确定包括心理方面的做法在内的构成酷刑的各种做法</w:t>
      </w:r>
      <w:r w:rsidR="00684784">
        <w:rPr>
          <w:rFonts w:ascii="Time New Roman" w:eastAsia="黑体" w:hAnsi="Time New Roman" w:cstheme="majorBidi"/>
          <w:szCs w:val="21"/>
        </w:rPr>
        <w:t>，</w:t>
      </w:r>
      <w:r w:rsidRPr="00357848">
        <w:rPr>
          <w:rFonts w:ascii="Time New Roman" w:eastAsia="黑体" w:hAnsi="Time New Roman" w:cstheme="majorBidi"/>
          <w:szCs w:val="21"/>
        </w:rPr>
        <w:t>以及了解如何对这类案件启动调查</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c</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通过适当渠道向法官和检察官传达一种强有力的信号</w:t>
      </w:r>
      <w:r w:rsidR="00684784">
        <w:rPr>
          <w:rFonts w:ascii="Time New Roman" w:eastAsia="黑体" w:hAnsi="Time New Roman" w:cstheme="majorBidi"/>
          <w:szCs w:val="21"/>
        </w:rPr>
        <w:t>，</w:t>
      </w:r>
      <w:r w:rsidRPr="00357848">
        <w:rPr>
          <w:rFonts w:ascii="Time New Roman" w:eastAsia="黑体" w:hAnsi="Time New Roman" w:cstheme="majorBidi"/>
          <w:szCs w:val="21"/>
        </w:rPr>
        <w:t>提醒他们</w:t>
      </w:r>
      <w:r w:rsidR="00684784">
        <w:rPr>
          <w:rFonts w:ascii="Time New Roman" w:eastAsia="黑体" w:hAnsi="Time New Roman" w:cstheme="majorBidi"/>
          <w:szCs w:val="21"/>
        </w:rPr>
        <w:t>，</w:t>
      </w:r>
      <w:r w:rsidRPr="00357848">
        <w:rPr>
          <w:rFonts w:ascii="Time New Roman" w:eastAsia="黑体" w:hAnsi="Time New Roman" w:cstheme="majorBidi"/>
          <w:szCs w:val="21"/>
        </w:rPr>
        <w:t>只要他们有理由相信所审讯的个人曾遭受酷刑或虐待</w:t>
      </w:r>
      <w:r w:rsidR="00684784">
        <w:rPr>
          <w:rFonts w:ascii="Time New Roman" w:eastAsia="黑体" w:hAnsi="Time New Roman" w:cstheme="majorBidi"/>
          <w:szCs w:val="21"/>
        </w:rPr>
        <w:t>，</w:t>
      </w:r>
      <w:r w:rsidRPr="00357848">
        <w:rPr>
          <w:rFonts w:ascii="Time New Roman" w:eastAsia="黑体" w:hAnsi="Time New Roman" w:cstheme="majorBidi"/>
          <w:szCs w:val="21"/>
        </w:rPr>
        <w:t>就有义务采取相关行动。</w:t>
      </w:r>
    </w:p>
    <w:p w:rsidR="009B73D9" w:rsidRPr="009B73D9" w:rsidRDefault="009B73D9" w:rsidP="009B73D9">
      <w:pPr>
        <w:pStyle w:val="H23GC"/>
      </w:pPr>
      <w:r w:rsidRPr="009B73D9">
        <w:tab/>
      </w:r>
      <w:r w:rsidRPr="009B73D9">
        <w:tab/>
      </w:r>
      <w:r w:rsidRPr="009B73D9">
        <w:t>讯问的录音和录像</w:t>
      </w:r>
    </w:p>
    <w:p w:rsidR="009B73D9" w:rsidRPr="009B73D9" w:rsidRDefault="009B73D9" w:rsidP="009B73D9">
      <w:pPr>
        <w:pStyle w:val="SingleTxtGC"/>
        <w:rPr>
          <w:rFonts w:asciiTheme="majorBidi" w:eastAsiaTheme="minorEastAsia" w:hAnsiTheme="majorBidi" w:cstheme="majorBidi"/>
          <w:szCs w:val="21"/>
        </w:rPr>
      </w:pPr>
      <w:r w:rsidRPr="009B73D9">
        <w:rPr>
          <w:rFonts w:asciiTheme="majorBidi" w:eastAsiaTheme="minorEastAsia" w:hAnsiTheme="majorBidi" w:cstheme="majorBidi"/>
          <w:szCs w:val="21"/>
        </w:rPr>
        <w:t>3</w:t>
      </w:r>
      <w:r w:rsidR="00684784">
        <w:rPr>
          <w:rFonts w:asciiTheme="majorBidi" w:eastAsiaTheme="minorEastAsia" w:hAnsiTheme="majorBidi" w:cstheme="majorBidi"/>
          <w:szCs w:val="21"/>
        </w:rPr>
        <w:t>4.</w:t>
      </w:r>
      <w:r w:rsidRPr="009B73D9">
        <w:rPr>
          <w:rFonts w:asciiTheme="majorBidi" w:eastAsiaTheme="minorEastAsia" w:hAnsiTheme="majorBidi" w:cstheme="majorBidi"/>
          <w:szCs w:val="21"/>
        </w:rPr>
        <w:tab/>
      </w:r>
      <w:r w:rsidRPr="009B73D9">
        <w:rPr>
          <w:rFonts w:asciiTheme="majorBidi" w:eastAsiaTheme="minorEastAsia" w:hAnsiTheme="majorBidi" w:cstheme="majorBidi"/>
          <w:szCs w:val="21"/>
        </w:rPr>
        <w:t>委员会赞赏经修正的《刑事诉讼法》相关条款要求在重大刑事案件中对讯问过程进行录像</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并在办案区实施了录音录像监控系统</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但委员会感到遗憾的是</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对讯问过程进行录音录像并非在所有案件中都强制执行。委员会还对这些记录的稽查体系的独立性表示关切</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因为稽查是由公安机关的法律部门进行的。在这方面</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委员会关切地注意到一些举报的案件</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其中警方对讯问内容进行有选择性的记录</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或在视频监控的范围之外实施酷刑。委员会还感到关切的是</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有报告</w:t>
      </w:r>
      <w:proofErr w:type="gramStart"/>
      <w:r w:rsidRPr="009B73D9">
        <w:rPr>
          <w:rFonts w:asciiTheme="majorBidi" w:eastAsiaTheme="minorEastAsia" w:hAnsiTheme="majorBidi" w:cstheme="majorBidi"/>
          <w:szCs w:val="21"/>
        </w:rPr>
        <w:t>称律师</w:t>
      </w:r>
      <w:proofErr w:type="gramEnd"/>
      <w:r w:rsidRPr="009B73D9">
        <w:rPr>
          <w:rFonts w:asciiTheme="majorBidi" w:eastAsiaTheme="minorEastAsia" w:hAnsiTheme="majorBidi" w:cstheme="majorBidi"/>
          <w:szCs w:val="21"/>
        </w:rPr>
        <w:t>和嫌疑人之间的会面常常受到监控</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尽管这是法律所禁止的</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第</w:t>
      </w:r>
      <w:r w:rsidRPr="009B73D9">
        <w:rPr>
          <w:rFonts w:asciiTheme="majorBidi" w:eastAsiaTheme="minorEastAsia" w:hAnsiTheme="majorBidi" w:cstheme="majorBidi"/>
          <w:szCs w:val="21"/>
        </w:rPr>
        <w:t>15</w:t>
      </w:r>
      <w:r w:rsidRPr="009B73D9">
        <w:rPr>
          <w:rFonts w:asciiTheme="majorBidi" w:eastAsiaTheme="minorEastAsia" w:hAnsiTheme="majorBidi" w:cstheme="majorBidi"/>
          <w:szCs w:val="21"/>
        </w:rPr>
        <w:t>条</w:t>
      </w:r>
      <w:r w:rsidR="00684784">
        <w:rPr>
          <w:rFonts w:asciiTheme="majorBidi" w:eastAsiaTheme="minorEastAsia" w:hAnsiTheme="majorBidi" w:cstheme="majorBidi"/>
          <w:szCs w:val="21"/>
        </w:rPr>
        <w:t>)</w:t>
      </w:r>
      <w:r w:rsidRPr="009B73D9">
        <w:rPr>
          <w:rFonts w:asciiTheme="majorBidi" w:eastAsiaTheme="minorEastAsia" w:hAnsiTheme="majorBidi"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3</w:t>
      </w:r>
      <w:r w:rsidR="00684784">
        <w:rPr>
          <w:rFonts w:ascii="Time New Roman" w:eastAsia="黑体" w:hAnsi="Time New Roman" w:cstheme="majorBidi"/>
          <w:szCs w:val="21"/>
        </w:rPr>
        <w:t>5.</w:t>
      </w:r>
      <w:r w:rsidRPr="00357848">
        <w:rPr>
          <w:rFonts w:ascii="Time New Roman" w:eastAsia="黑体" w:hAnsi="Time New Roman" w:cstheme="majorBidi"/>
          <w:szCs w:val="21"/>
        </w:rPr>
        <w:tab/>
      </w:r>
      <w:r w:rsidRPr="00357848">
        <w:rPr>
          <w:rFonts w:ascii="Time New Roman" w:eastAsia="黑体" w:hAnsi="Time New Roman" w:cstheme="majorBidi"/>
          <w:szCs w:val="21"/>
        </w:rPr>
        <w:t>缔约国应当</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a</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采取必要措施确保对所有刑事讯问的完整过程实施强制性录像。录音和录像内容应保留足够长的时间</w:t>
      </w:r>
      <w:r w:rsidR="00684784">
        <w:rPr>
          <w:rFonts w:ascii="Time New Roman" w:eastAsia="黑体" w:hAnsi="Time New Roman" w:cstheme="majorBidi"/>
          <w:szCs w:val="21"/>
        </w:rPr>
        <w:t>，</w:t>
      </w:r>
      <w:r w:rsidRPr="00357848">
        <w:rPr>
          <w:rFonts w:ascii="Time New Roman" w:eastAsia="黑体" w:hAnsi="Time New Roman" w:cstheme="majorBidi"/>
          <w:szCs w:val="21"/>
        </w:rPr>
        <w:t>以备用作证据</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b</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保障系统地向相关检察机关递交讯问的完整录音录像内容以及相关书面文件</w:t>
      </w:r>
      <w:r w:rsidR="00684784">
        <w:rPr>
          <w:rFonts w:ascii="Time New Roman" w:eastAsia="黑体" w:hAnsi="Time New Roman" w:cstheme="majorBidi"/>
          <w:szCs w:val="21"/>
        </w:rPr>
        <w:t>，</w:t>
      </w:r>
      <w:r w:rsidRPr="00357848">
        <w:rPr>
          <w:rFonts w:ascii="Time New Roman" w:eastAsia="黑体" w:hAnsi="Time New Roman" w:cstheme="majorBidi"/>
          <w:szCs w:val="21"/>
        </w:rPr>
        <w:t>并向被告和法院提供拷贝</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c</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在诉讼中排除以违反律师与当事人之间信息披露豁免权的方式获得的证据</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lastRenderedPageBreak/>
        <w:tab/>
      </w:r>
      <w:r w:rsidR="00684784">
        <w:rPr>
          <w:rFonts w:ascii="Time New Roman" w:eastAsia="黑体" w:hAnsi="Time New Roman" w:cstheme="majorBidi"/>
          <w:szCs w:val="21"/>
        </w:rPr>
        <w:t>(</w:t>
      </w:r>
      <w:r w:rsidRPr="00357848">
        <w:rPr>
          <w:rFonts w:ascii="Time New Roman" w:eastAsia="黑体" w:hAnsi="Time New Roman" w:cstheme="majorBidi"/>
          <w:szCs w:val="21"/>
        </w:rPr>
        <w:t>d</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对扣压、删除或篡改讯问记录和违反律师和当事人之间信息披露豁免权的警察问责</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e</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建立一套独立和有效的记录稽查系统</w:t>
      </w:r>
      <w:r w:rsidR="00684784">
        <w:rPr>
          <w:rFonts w:ascii="Time New Roman" w:eastAsia="黑体" w:hAnsi="Time New Roman" w:cstheme="majorBidi"/>
          <w:szCs w:val="21"/>
        </w:rPr>
        <w:t>，</w:t>
      </w:r>
      <w:r w:rsidRPr="00357848">
        <w:rPr>
          <w:rFonts w:ascii="Time New Roman" w:eastAsia="黑体" w:hAnsi="Time New Roman" w:cstheme="majorBidi"/>
          <w:szCs w:val="21"/>
        </w:rPr>
        <w:t>该系统与</w:t>
      </w:r>
      <w:proofErr w:type="gramStart"/>
      <w:r w:rsidRPr="00357848">
        <w:rPr>
          <w:rFonts w:ascii="Time New Roman" w:eastAsia="黑体" w:hAnsi="Time New Roman" w:cstheme="majorBidi"/>
          <w:szCs w:val="21"/>
        </w:rPr>
        <w:t>侦查机</w:t>
      </w:r>
      <w:proofErr w:type="gramEnd"/>
      <w:r w:rsidRPr="00357848">
        <w:rPr>
          <w:rFonts w:ascii="Time New Roman" w:eastAsia="黑体" w:hAnsi="Time New Roman" w:cstheme="majorBidi"/>
          <w:szCs w:val="21"/>
        </w:rPr>
        <w:t>关没有任何机构关系或上下级隶属关系。</w:t>
      </w:r>
    </w:p>
    <w:p w:rsidR="009B73D9" w:rsidRPr="009B73D9" w:rsidRDefault="009B73D9" w:rsidP="009B73D9">
      <w:pPr>
        <w:pStyle w:val="H23GC"/>
        <w:rPr>
          <w:spacing w:val="4"/>
          <w:w w:val="103"/>
          <w:kern w:val="14"/>
        </w:rPr>
      </w:pPr>
      <w:r w:rsidRPr="009B73D9">
        <w:rPr>
          <w:bCs/>
          <w:w w:val="103"/>
        </w:rPr>
        <w:tab/>
      </w:r>
      <w:r w:rsidRPr="009B73D9">
        <w:rPr>
          <w:bCs/>
          <w:w w:val="103"/>
        </w:rPr>
        <w:tab/>
      </w:r>
      <w:r w:rsidRPr="009B73D9">
        <w:rPr>
          <w:w w:val="103"/>
        </w:rPr>
        <w:t>基于定义宽泛的罪行的拘留和起诉</w:t>
      </w:r>
    </w:p>
    <w:p w:rsidR="009B73D9" w:rsidRPr="009B73D9" w:rsidRDefault="009B73D9" w:rsidP="009B73D9">
      <w:pPr>
        <w:pStyle w:val="SingleTxtGC"/>
        <w:rPr>
          <w:rFonts w:asciiTheme="majorBidi" w:eastAsiaTheme="minorEastAsia" w:hAnsiTheme="majorBidi" w:cstheme="majorBidi"/>
          <w:w w:val="103"/>
          <w:szCs w:val="21"/>
        </w:rPr>
      </w:pPr>
      <w:r w:rsidRPr="009B73D9">
        <w:rPr>
          <w:rFonts w:asciiTheme="majorBidi" w:eastAsiaTheme="minorEastAsia" w:hAnsiTheme="majorBidi" w:cstheme="majorBidi"/>
          <w:w w:val="103"/>
          <w:szCs w:val="21"/>
        </w:rPr>
        <w:t>3</w:t>
      </w:r>
      <w:r w:rsidR="00684784">
        <w:rPr>
          <w:rFonts w:asciiTheme="majorBidi" w:eastAsiaTheme="minorEastAsia" w:hAnsiTheme="majorBidi" w:cstheme="majorBidi"/>
          <w:w w:val="103"/>
          <w:szCs w:val="21"/>
        </w:rPr>
        <w:t>6.</w:t>
      </w:r>
      <w:r w:rsidRPr="009B73D9">
        <w:rPr>
          <w:rFonts w:asciiTheme="majorBidi" w:eastAsiaTheme="minorEastAsia" w:hAnsiTheme="majorBidi" w:cstheme="majorBidi"/>
          <w:w w:val="103"/>
          <w:szCs w:val="21"/>
        </w:rPr>
        <w:tab/>
      </w:r>
      <w:r w:rsidRPr="009B73D9">
        <w:rPr>
          <w:rFonts w:asciiTheme="majorBidi" w:eastAsiaTheme="minorEastAsia" w:hAnsiTheme="majorBidi" w:cstheme="majorBidi"/>
          <w:w w:val="103"/>
          <w:szCs w:val="21"/>
        </w:rPr>
        <w:t>委员会注意到缔约国说</w:t>
      </w:r>
      <w:r w:rsidRPr="009B73D9">
        <w:rPr>
          <w:rFonts w:asciiTheme="majorBidi" w:eastAsiaTheme="minorEastAsia" w:hAnsiTheme="majorBidi" w:cstheme="majorBidi"/>
          <w:w w:val="103"/>
          <w:szCs w:val="21"/>
        </w:rPr>
        <w:t>“</w:t>
      </w:r>
      <w:r w:rsidRPr="009B73D9">
        <w:rPr>
          <w:rFonts w:asciiTheme="majorBidi" w:eastAsiaTheme="minorEastAsia" w:hAnsiTheme="majorBidi" w:cstheme="majorBidi"/>
          <w:szCs w:val="21"/>
        </w:rPr>
        <w:t>中国不存在政府对公民的恐吓及报复行为</w:t>
      </w:r>
      <w:r w:rsidRPr="009B73D9">
        <w:rPr>
          <w:rFonts w:asciiTheme="majorBidi" w:eastAsiaTheme="minorEastAsia" w:hAnsiTheme="majorBidi" w:cstheme="majorBidi"/>
          <w:w w:val="103"/>
          <w:szCs w:val="21"/>
        </w:rPr>
        <w:t>”</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但委员会仍感到关切的是</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不断有报告显示</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作为一种恐吓手段</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人权维护者和律师、上访者、政治异见人士和宗教或族裔少数群体的成员继续被控以定义宽泛的罪行</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或受到被控的威胁。这类罪行据称包括</w:t>
      </w:r>
      <w:r w:rsidRPr="009B73D9">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寻衅滋事</w:t>
      </w:r>
      <w:r w:rsidRPr="009B73D9">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聚众</w:t>
      </w:r>
      <w:r w:rsidRPr="009B73D9">
        <w:rPr>
          <w:rFonts w:asciiTheme="majorBidi" w:eastAsiaTheme="minorEastAsia" w:hAnsiTheme="majorBidi" w:cstheme="majorBidi"/>
          <w:szCs w:val="21"/>
        </w:rPr>
        <w:t>扰乱社会秩序</w:t>
      </w:r>
      <w:r w:rsidRPr="009B73D9">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或更严重的危害国家安全罪。在这方面</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委员会</w:t>
      </w:r>
      <w:proofErr w:type="gramStart"/>
      <w:r w:rsidRPr="009B73D9">
        <w:rPr>
          <w:rFonts w:asciiTheme="majorBidi" w:eastAsiaTheme="minorEastAsia" w:hAnsiTheme="majorBidi" w:cstheme="majorBidi"/>
          <w:w w:val="103"/>
          <w:szCs w:val="21"/>
        </w:rPr>
        <w:t>特别</w:t>
      </w:r>
      <w:proofErr w:type="gramEnd"/>
      <w:r w:rsidRPr="009B73D9">
        <w:rPr>
          <w:rFonts w:asciiTheme="majorBidi" w:eastAsiaTheme="minorEastAsia" w:hAnsiTheme="majorBidi" w:cstheme="majorBidi"/>
          <w:w w:val="103"/>
          <w:szCs w:val="21"/>
        </w:rPr>
        <w:t>对于《刑法》和</w:t>
      </w:r>
      <w:r w:rsidRPr="009B73D9">
        <w:rPr>
          <w:rFonts w:asciiTheme="majorBidi" w:eastAsiaTheme="minorEastAsia" w:hAnsiTheme="majorBidi" w:cstheme="majorBidi"/>
          <w:w w:val="103"/>
          <w:szCs w:val="21"/>
        </w:rPr>
        <w:t>2015</w:t>
      </w:r>
      <w:r w:rsidRPr="009B73D9">
        <w:rPr>
          <w:rFonts w:asciiTheme="majorBidi" w:eastAsiaTheme="minorEastAsia" w:hAnsiTheme="majorBidi" w:cstheme="majorBidi"/>
          <w:w w:val="103"/>
          <w:szCs w:val="21"/>
        </w:rPr>
        <w:t>年《国家安全法》中被归在</w:t>
      </w:r>
      <w:r w:rsidRPr="009B73D9">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危害国家安全</w:t>
      </w:r>
      <w:r w:rsidRPr="009B73D9">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和</w:t>
      </w:r>
      <w:r w:rsidRPr="009B73D9">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恐怖活动</w:t>
      </w:r>
      <w:r w:rsidRPr="009B73D9">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类别下的定义宽泛的罪行表示关切</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而《公安机关办理刑事案件程序规定》第三百七十四条中的定义又进一步扩大了这些犯罪的范围。有鉴于此</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委员会感到遗憾的是</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尽管委员会就此提出了问题</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但缔约国未能就用来确定这些犯罪性质的标准进行澄清</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第</w:t>
      </w:r>
      <w:r w:rsidRPr="009B73D9">
        <w:rPr>
          <w:rFonts w:asciiTheme="majorBidi" w:eastAsiaTheme="minorEastAsia" w:hAnsiTheme="majorBidi" w:cstheme="majorBidi"/>
          <w:w w:val="103"/>
          <w:szCs w:val="21"/>
        </w:rPr>
        <w:t>2</w:t>
      </w:r>
      <w:r w:rsidRPr="009B73D9">
        <w:rPr>
          <w:rFonts w:asciiTheme="majorBidi" w:eastAsiaTheme="minorEastAsia" w:hAnsiTheme="majorBidi" w:cstheme="majorBidi"/>
          <w:w w:val="103"/>
          <w:szCs w:val="21"/>
        </w:rPr>
        <w:t>条和第</w:t>
      </w:r>
      <w:r w:rsidRPr="009B73D9">
        <w:rPr>
          <w:rFonts w:asciiTheme="majorBidi" w:eastAsiaTheme="minorEastAsia" w:hAnsiTheme="majorBidi" w:cstheme="majorBidi"/>
          <w:w w:val="103"/>
          <w:szCs w:val="21"/>
        </w:rPr>
        <w:t>16</w:t>
      </w:r>
      <w:r w:rsidRPr="009B73D9">
        <w:rPr>
          <w:rFonts w:asciiTheme="majorBidi" w:eastAsiaTheme="minorEastAsia" w:hAnsiTheme="majorBidi" w:cstheme="majorBidi"/>
          <w:w w:val="103"/>
          <w:szCs w:val="21"/>
        </w:rPr>
        <w:t>条</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3</w:t>
      </w:r>
      <w:r w:rsidR="00684784">
        <w:rPr>
          <w:rFonts w:ascii="Time New Roman" w:eastAsia="黑体" w:hAnsi="Time New Roman" w:cstheme="majorBidi"/>
          <w:szCs w:val="21"/>
        </w:rPr>
        <w:t>7.</w:t>
      </w:r>
      <w:r w:rsidRPr="00357848">
        <w:rPr>
          <w:rFonts w:ascii="Time New Roman" w:eastAsia="黑体" w:hAnsi="Time New Roman" w:cstheme="majorBidi"/>
          <w:szCs w:val="21"/>
        </w:rPr>
        <w:tab/>
      </w:r>
      <w:r w:rsidRPr="00357848">
        <w:rPr>
          <w:rFonts w:ascii="Time New Roman" w:eastAsia="黑体" w:hAnsi="Time New Roman" w:cstheme="majorBidi"/>
          <w:szCs w:val="21"/>
        </w:rPr>
        <w:t>缔约国应当</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a</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采取必要的立法措施或其他措施</w:t>
      </w:r>
      <w:r w:rsidR="00684784">
        <w:rPr>
          <w:rFonts w:ascii="Time New Roman" w:eastAsia="黑体" w:hAnsi="Time New Roman" w:cstheme="majorBidi"/>
          <w:szCs w:val="21"/>
        </w:rPr>
        <w:t>，</w:t>
      </w:r>
      <w:r w:rsidRPr="00357848">
        <w:rPr>
          <w:rFonts w:ascii="Time New Roman" w:eastAsia="黑体" w:hAnsi="Time New Roman" w:cstheme="majorBidi"/>
          <w:szCs w:val="21"/>
        </w:rPr>
        <w:t>对恐怖主义行为和危害国家安全行为</w:t>
      </w:r>
      <w:proofErr w:type="gramStart"/>
      <w:r w:rsidRPr="00357848">
        <w:rPr>
          <w:rFonts w:ascii="Time New Roman" w:eastAsia="黑体" w:hAnsi="Time New Roman" w:cstheme="majorBidi"/>
          <w:szCs w:val="21"/>
        </w:rPr>
        <w:t>作出</w:t>
      </w:r>
      <w:proofErr w:type="gramEnd"/>
      <w:r w:rsidRPr="00357848">
        <w:rPr>
          <w:rFonts w:ascii="Time New Roman" w:eastAsia="黑体" w:hAnsi="Time New Roman" w:cstheme="majorBidi"/>
          <w:szCs w:val="21"/>
        </w:rPr>
        <w:t>更加确切的定义</w:t>
      </w:r>
      <w:r w:rsidR="00684784">
        <w:rPr>
          <w:rFonts w:ascii="Time New Roman" w:eastAsia="黑体" w:hAnsi="Time New Roman" w:cstheme="majorBidi"/>
          <w:szCs w:val="21"/>
        </w:rPr>
        <w:t>，</w:t>
      </w:r>
      <w:r w:rsidRPr="00357848">
        <w:rPr>
          <w:rFonts w:ascii="Time New Roman" w:eastAsia="黑体" w:hAnsi="Time New Roman" w:cstheme="majorBidi"/>
          <w:szCs w:val="21"/>
        </w:rPr>
        <w:t>并确保一切</w:t>
      </w:r>
      <w:proofErr w:type="gramStart"/>
      <w:r w:rsidRPr="00357848">
        <w:rPr>
          <w:rFonts w:ascii="Time New Roman" w:eastAsia="黑体" w:hAnsi="Time New Roman" w:cstheme="majorBidi"/>
          <w:szCs w:val="21"/>
        </w:rPr>
        <w:t>反恐和国家</w:t>
      </w:r>
      <w:proofErr w:type="gramEnd"/>
      <w:r w:rsidRPr="00357848">
        <w:rPr>
          <w:rFonts w:ascii="Time New Roman" w:eastAsia="黑体" w:hAnsi="Time New Roman" w:cstheme="majorBidi"/>
          <w:szCs w:val="21"/>
        </w:rPr>
        <w:t>安全法律、政策和做法均完全符合《禁止酷刑公约》</w:t>
      </w:r>
      <w:r w:rsidR="00684784">
        <w:rPr>
          <w:rFonts w:ascii="Time New Roman" w:eastAsia="黑体" w:hAnsi="Time New Roman" w:cstheme="majorBidi"/>
          <w:szCs w:val="21"/>
        </w:rPr>
        <w:t>；</w:t>
      </w:r>
    </w:p>
    <w:p w:rsidR="009B73D9" w:rsidRPr="009B73D9" w:rsidRDefault="009B73D9" w:rsidP="009B73D9">
      <w:pPr>
        <w:pStyle w:val="SingleTxtGC"/>
        <w:rPr>
          <w:rFonts w:asciiTheme="majorBidi" w:eastAsiaTheme="minorEastAsia" w:hAnsiTheme="majorBidi" w:cstheme="majorBidi"/>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b</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避免因人权维护者、律师、上访者和其他人的合法行为而对</w:t>
      </w:r>
      <w:proofErr w:type="gramStart"/>
      <w:r w:rsidRPr="00357848">
        <w:rPr>
          <w:rFonts w:ascii="Time New Roman" w:eastAsia="黑体" w:hAnsi="Time New Roman" w:cstheme="majorBidi"/>
          <w:szCs w:val="21"/>
        </w:rPr>
        <w:t>他们控</w:t>
      </w:r>
      <w:proofErr w:type="gramEnd"/>
      <w:r w:rsidRPr="00357848">
        <w:rPr>
          <w:rFonts w:ascii="Time New Roman" w:eastAsia="黑体" w:hAnsi="Time New Roman" w:cstheme="majorBidi"/>
          <w:szCs w:val="21"/>
        </w:rPr>
        <w:t>以定义宽泛的罪名。</w:t>
      </w:r>
    </w:p>
    <w:p w:rsidR="009B73D9" w:rsidRPr="009B73D9" w:rsidRDefault="009B73D9" w:rsidP="009B73D9">
      <w:pPr>
        <w:pStyle w:val="H23GC"/>
        <w:rPr>
          <w:w w:val="103"/>
        </w:rPr>
      </w:pPr>
      <w:r w:rsidRPr="009B73D9">
        <w:rPr>
          <w:w w:val="103"/>
        </w:rPr>
        <w:tab/>
      </w:r>
      <w:r w:rsidRPr="009B73D9">
        <w:rPr>
          <w:w w:val="103"/>
        </w:rPr>
        <w:tab/>
      </w:r>
      <w:r w:rsidRPr="009B73D9">
        <w:rPr>
          <w:w w:val="103"/>
        </w:rPr>
        <w:t>民间社会组织与委员会进行合作的障碍</w:t>
      </w:r>
    </w:p>
    <w:p w:rsidR="009B73D9" w:rsidRPr="009B73D9" w:rsidRDefault="009B73D9" w:rsidP="009B73D9">
      <w:pPr>
        <w:pStyle w:val="SingleTxtGC"/>
        <w:rPr>
          <w:rFonts w:asciiTheme="majorBidi" w:eastAsiaTheme="minorEastAsia" w:hAnsiTheme="majorBidi" w:cstheme="majorBidi"/>
          <w:w w:val="103"/>
          <w:szCs w:val="21"/>
        </w:rPr>
      </w:pPr>
      <w:r w:rsidRPr="009B73D9">
        <w:rPr>
          <w:rFonts w:asciiTheme="majorBidi" w:eastAsiaTheme="minorEastAsia" w:hAnsiTheme="majorBidi" w:cstheme="majorBidi"/>
          <w:w w:val="103"/>
          <w:szCs w:val="21"/>
        </w:rPr>
        <w:t>3</w:t>
      </w:r>
      <w:r w:rsidR="00684784">
        <w:rPr>
          <w:rFonts w:asciiTheme="majorBidi" w:eastAsiaTheme="minorEastAsia" w:hAnsiTheme="majorBidi" w:cstheme="majorBidi"/>
          <w:w w:val="103"/>
          <w:szCs w:val="21"/>
        </w:rPr>
        <w:t>8.</w:t>
      </w:r>
      <w:r w:rsidRPr="009B73D9">
        <w:rPr>
          <w:rFonts w:asciiTheme="majorBidi" w:eastAsiaTheme="minorEastAsia" w:hAnsiTheme="majorBidi" w:cstheme="majorBidi"/>
          <w:w w:val="103"/>
          <w:szCs w:val="21"/>
        </w:rPr>
        <w:tab/>
      </w:r>
      <w:r w:rsidRPr="009B73D9">
        <w:rPr>
          <w:rFonts w:asciiTheme="majorBidi" w:eastAsiaTheme="minorEastAsia" w:hAnsiTheme="majorBidi" w:cstheme="majorBidi"/>
          <w:w w:val="103"/>
          <w:szCs w:val="21"/>
        </w:rPr>
        <w:t>委员会感到关切的是</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有指控称</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计划就审议缔约国第五次定期报告与委员会进行合作的</w:t>
      </w:r>
      <w:r w:rsidRPr="009B73D9">
        <w:rPr>
          <w:rFonts w:asciiTheme="majorBidi" w:eastAsiaTheme="minorEastAsia" w:hAnsiTheme="majorBidi" w:cstheme="majorBidi"/>
          <w:w w:val="103"/>
          <w:szCs w:val="21"/>
        </w:rPr>
        <w:t>7</w:t>
      </w:r>
      <w:r w:rsidRPr="009B73D9">
        <w:rPr>
          <w:rFonts w:asciiTheme="majorBidi" w:eastAsiaTheme="minorEastAsia" w:hAnsiTheme="majorBidi" w:cstheme="majorBidi"/>
          <w:w w:val="103"/>
          <w:szCs w:val="21"/>
        </w:rPr>
        <w:t>名人</w:t>
      </w:r>
      <w:proofErr w:type="gramStart"/>
      <w:r w:rsidRPr="009B73D9">
        <w:rPr>
          <w:rFonts w:asciiTheme="majorBidi" w:eastAsiaTheme="minorEastAsia" w:hAnsiTheme="majorBidi" w:cstheme="majorBidi"/>
          <w:w w:val="103"/>
          <w:szCs w:val="21"/>
        </w:rPr>
        <w:t>权维护</w:t>
      </w:r>
      <w:proofErr w:type="gramEnd"/>
      <w:r w:rsidRPr="009B73D9">
        <w:rPr>
          <w:rFonts w:asciiTheme="majorBidi" w:eastAsiaTheme="minorEastAsia" w:hAnsiTheme="majorBidi" w:cstheme="majorBidi"/>
          <w:w w:val="103"/>
          <w:szCs w:val="21"/>
        </w:rPr>
        <w:t>者被禁止旅行或以其参与可能</w:t>
      </w:r>
      <w:r w:rsidRPr="009B73D9">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危害国家安全</w:t>
      </w:r>
      <w:r w:rsidRPr="009B73D9">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的理由被拘留。</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3</w:t>
      </w:r>
      <w:r w:rsidR="00684784">
        <w:rPr>
          <w:rFonts w:ascii="Time New Roman" w:eastAsia="黑体" w:hAnsi="Time New Roman" w:cstheme="majorBidi"/>
          <w:szCs w:val="21"/>
        </w:rPr>
        <w:t>9.</w:t>
      </w:r>
      <w:r w:rsidRPr="00357848">
        <w:rPr>
          <w:rFonts w:ascii="Time New Roman" w:eastAsia="黑体" w:hAnsi="Time New Roman" w:cstheme="majorBidi"/>
          <w:szCs w:val="21"/>
        </w:rPr>
        <w:tab/>
      </w:r>
      <w:r w:rsidRPr="00357848">
        <w:rPr>
          <w:rFonts w:ascii="Time New Roman" w:eastAsia="黑体" w:hAnsi="Time New Roman" w:cstheme="majorBidi"/>
          <w:szCs w:val="21"/>
        </w:rPr>
        <w:t>委员会吁请缔约国调查上述案件</w:t>
      </w:r>
      <w:r w:rsidR="00684784">
        <w:rPr>
          <w:rFonts w:ascii="Time New Roman" w:eastAsia="黑体" w:hAnsi="Time New Roman" w:cstheme="majorBidi"/>
          <w:szCs w:val="21"/>
        </w:rPr>
        <w:t>，</w:t>
      </w:r>
      <w:r w:rsidRPr="00357848">
        <w:rPr>
          <w:rFonts w:ascii="Time New Roman" w:eastAsia="黑体" w:hAnsi="Time New Roman" w:cstheme="majorBidi"/>
          <w:szCs w:val="21"/>
        </w:rPr>
        <w:t>并向委员会报告。</w:t>
      </w:r>
    </w:p>
    <w:p w:rsidR="009B73D9" w:rsidRPr="009B73D9" w:rsidRDefault="009B73D9" w:rsidP="009B73D9">
      <w:pPr>
        <w:pStyle w:val="H23GC"/>
        <w:rPr>
          <w:w w:val="103"/>
        </w:rPr>
      </w:pPr>
      <w:r w:rsidRPr="009B73D9">
        <w:rPr>
          <w:w w:val="103"/>
        </w:rPr>
        <w:tab/>
      </w:r>
      <w:r w:rsidRPr="009B73D9">
        <w:rPr>
          <w:w w:val="103"/>
        </w:rPr>
        <w:tab/>
      </w:r>
      <w:r w:rsidRPr="009B73D9">
        <w:rPr>
          <w:w w:val="103"/>
        </w:rPr>
        <w:t>调查指称的针对族裔少数群体的罪行</w:t>
      </w:r>
    </w:p>
    <w:p w:rsidR="009B73D9" w:rsidRPr="009B73D9" w:rsidRDefault="009B73D9" w:rsidP="009B73D9">
      <w:pPr>
        <w:pStyle w:val="SingleTxtGC"/>
        <w:rPr>
          <w:rFonts w:asciiTheme="majorBidi" w:eastAsiaTheme="minorEastAsia" w:hAnsiTheme="majorBidi" w:cstheme="majorBidi"/>
          <w:w w:val="103"/>
          <w:szCs w:val="21"/>
        </w:rPr>
      </w:pPr>
      <w:r w:rsidRPr="009B73D9">
        <w:rPr>
          <w:rFonts w:asciiTheme="majorBidi" w:eastAsiaTheme="minorEastAsia" w:hAnsiTheme="majorBidi" w:cstheme="majorBidi"/>
          <w:w w:val="103"/>
          <w:szCs w:val="21"/>
        </w:rPr>
        <w:t>4</w:t>
      </w:r>
      <w:r w:rsidR="00684784">
        <w:rPr>
          <w:rFonts w:asciiTheme="majorBidi" w:eastAsiaTheme="minorEastAsia" w:hAnsiTheme="majorBidi" w:cstheme="majorBidi"/>
          <w:w w:val="103"/>
          <w:szCs w:val="21"/>
        </w:rPr>
        <w:t>0.</w:t>
      </w:r>
      <w:r w:rsidRPr="009B73D9">
        <w:rPr>
          <w:rFonts w:asciiTheme="majorBidi" w:eastAsiaTheme="minorEastAsia" w:hAnsiTheme="majorBidi" w:cstheme="majorBidi"/>
          <w:w w:val="103"/>
          <w:szCs w:val="21"/>
        </w:rPr>
        <w:tab/>
      </w:r>
      <w:r w:rsidRPr="009B73D9">
        <w:rPr>
          <w:rFonts w:asciiTheme="majorBidi" w:eastAsiaTheme="minorEastAsia" w:hAnsiTheme="majorBidi" w:cstheme="majorBidi"/>
          <w:w w:val="103"/>
          <w:szCs w:val="21"/>
        </w:rPr>
        <w:t>尽管缔约国代表团说</w:t>
      </w:r>
      <w:r w:rsidRPr="009B73D9">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不公正或残酷虐待少数民族嫌疑人或罪犯的指控毫无根据</w:t>
      </w:r>
      <w:r w:rsidRPr="009B73D9">
        <w:rPr>
          <w:rFonts w:asciiTheme="majorBidi" w:eastAsiaTheme="minorEastAsia" w:hAnsiTheme="majorBidi" w:cstheme="majorBidi"/>
          <w:w w:val="103"/>
          <w:szCs w:val="21"/>
        </w:rPr>
        <w:t>”</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但委员会从可信来源收到了很多报告</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详细记录了藏族人遭受酷刑、羁押中死亡、被任意拘留和失踪的案例。此外</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还收了有关针对维吾尔族人和蒙古族人的行为的指控。有鉴于这些资料</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委员会仍感到严重关切的是</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尽管委员会在对话期间提出了问题</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缔约国仍未能就问题清单所提</w:t>
      </w:r>
      <w:r w:rsidRPr="009B73D9">
        <w:rPr>
          <w:rFonts w:asciiTheme="majorBidi" w:eastAsiaTheme="minorEastAsia" w:hAnsiTheme="majorBidi" w:cstheme="majorBidi"/>
          <w:w w:val="103"/>
          <w:szCs w:val="21"/>
        </w:rPr>
        <w:t>26</w:t>
      </w:r>
      <w:r w:rsidRPr="009B73D9">
        <w:rPr>
          <w:rFonts w:asciiTheme="majorBidi" w:eastAsiaTheme="minorEastAsia" w:hAnsiTheme="majorBidi" w:cstheme="majorBidi"/>
          <w:w w:val="103"/>
          <w:szCs w:val="21"/>
        </w:rPr>
        <w:t>件藏族人相关案件</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CAT</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C</w:t>
      </w:r>
      <w:r w:rsidR="00684784">
        <w:rPr>
          <w:rFonts w:asciiTheme="majorBidi" w:eastAsiaTheme="minorEastAsia" w:hAnsiTheme="majorBidi" w:cstheme="majorBidi"/>
          <w:w w:val="103"/>
          <w:szCs w:val="21"/>
        </w:rPr>
        <w:t>/</w:t>
      </w:r>
      <w:proofErr w:type="spellStart"/>
      <w:r w:rsidRPr="009B73D9">
        <w:rPr>
          <w:rFonts w:asciiTheme="majorBidi" w:eastAsiaTheme="minorEastAsia" w:hAnsiTheme="majorBidi" w:cstheme="majorBidi"/>
          <w:w w:val="103"/>
          <w:szCs w:val="21"/>
        </w:rPr>
        <w:t>CHN</w:t>
      </w:r>
      <w:proofErr w:type="spellEnd"/>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Q</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5</w:t>
      </w:r>
      <w:r w:rsidR="00684784">
        <w:rPr>
          <w:rFonts w:asciiTheme="majorBidi" w:eastAsiaTheme="minorEastAsia" w:hAnsiTheme="majorBidi" w:cstheme="majorBidi"/>
          <w:w w:val="103"/>
          <w:szCs w:val="21"/>
        </w:rPr>
        <w:t>/</w:t>
      </w:r>
      <w:proofErr w:type="spellStart"/>
      <w:r w:rsidRPr="009B73D9">
        <w:rPr>
          <w:rFonts w:asciiTheme="majorBidi" w:eastAsiaTheme="minorEastAsia" w:hAnsiTheme="majorBidi" w:cstheme="majorBidi"/>
          <w:w w:val="103"/>
          <w:szCs w:val="21"/>
        </w:rPr>
        <w:t>Add.</w:t>
      </w:r>
      <w:r w:rsidR="00684784">
        <w:rPr>
          <w:rFonts w:asciiTheme="majorBidi" w:eastAsiaTheme="minorEastAsia" w:hAnsiTheme="majorBidi" w:cstheme="majorBidi"/>
          <w:w w:val="103"/>
          <w:szCs w:val="21"/>
        </w:rPr>
        <w:t>1</w:t>
      </w:r>
      <w:proofErr w:type="spellEnd"/>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第</w:t>
      </w:r>
      <w:r w:rsidRPr="009B73D9">
        <w:rPr>
          <w:rFonts w:asciiTheme="majorBidi" w:eastAsiaTheme="minorEastAsia" w:hAnsiTheme="majorBidi" w:cstheme="majorBidi"/>
          <w:w w:val="103"/>
          <w:szCs w:val="21"/>
        </w:rPr>
        <w:t>27</w:t>
      </w:r>
      <w:r w:rsidRPr="009B73D9">
        <w:rPr>
          <w:rFonts w:asciiTheme="majorBidi" w:eastAsiaTheme="minorEastAsia" w:hAnsiTheme="majorBidi" w:cstheme="majorBidi"/>
          <w:w w:val="103"/>
          <w:szCs w:val="21"/>
        </w:rPr>
        <w:t>段</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中的</w:t>
      </w:r>
      <w:r w:rsidRPr="009B73D9">
        <w:rPr>
          <w:rFonts w:asciiTheme="majorBidi" w:eastAsiaTheme="minorEastAsia" w:hAnsiTheme="majorBidi" w:cstheme="majorBidi"/>
          <w:w w:val="103"/>
          <w:szCs w:val="21"/>
        </w:rPr>
        <w:t>24</w:t>
      </w:r>
      <w:r w:rsidRPr="009B73D9">
        <w:rPr>
          <w:rFonts w:asciiTheme="majorBidi" w:eastAsiaTheme="minorEastAsia" w:hAnsiTheme="majorBidi" w:cstheme="majorBidi"/>
          <w:w w:val="103"/>
          <w:szCs w:val="21"/>
        </w:rPr>
        <w:t>件提供信息</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第</w:t>
      </w:r>
      <w:r w:rsidRPr="009B73D9">
        <w:rPr>
          <w:rFonts w:asciiTheme="majorBidi" w:eastAsiaTheme="minorEastAsia" w:hAnsiTheme="majorBidi" w:cstheme="majorBidi"/>
          <w:w w:val="103"/>
          <w:szCs w:val="21"/>
        </w:rPr>
        <w:t>2</w:t>
      </w:r>
      <w:r w:rsidRPr="009B73D9">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11</w:t>
      </w:r>
      <w:r w:rsidRPr="009B73D9">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12</w:t>
      </w:r>
      <w:r w:rsidRPr="009B73D9">
        <w:rPr>
          <w:rFonts w:asciiTheme="majorBidi" w:eastAsiaTheme="minorEastAsia" w:hAnsiTheme="majorBidi" w:cstheme="majorBidi"/>
          <w:w w:val="103"/>
          <w:szCs w:val="21"/>
        </w:rPr>
        <w:t>和</w:t>
      </w:r>
      <w:r w:rsidRPr="009B73D9">
        <w:rPr>
          <w:rFonts w:asciiTheme="majorBidi" w:eastAsiaTheme="minorEastAsia" w:hAnsiTheme="majorBidi" w:cstheme="majorBidi"/>
          <w:w w:val="103"/>
          <w:szCs w:val="21"/>
        </w:rPr>
        <w:t>16</w:t>
      </w:r>
      <w:r w:rsidRPr="009B73D9">
        <w:rPr>
          <w:rFonts w:asciiTheme="majorBidi" w:eastAsiaTheme="minorEastAsia" w:hAnsiTheme="majorBidi" w:cstheme="majorBidi"/>
          <w:w w:val="103"/>
          <w:szCs w:val="21"/>
        </w:rPr>
        <w:t>条</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lastRenderedPageBreak/>
        <w:t>4</w:t>
      </w:r>
      <w:r w:rsidR="00684784">
        <w:rPr>
          <w:rFonts w:ascii="Time New Roman" w:eastAsia="黑体" w:hAnsi="Time New Roman" w:cstheme="majorBidi"/>
          <w:szCs w:val="21"/>
        </w:rPr>
        <w:t>1.</w:t>
      </w:r>
      <w:r w:rsidRPr="00357848">
        <w:rPr>
          <w:rFonts w:ascii="Time New Roman" w:eastAsia="黑体" w:hAnsi="Time New Roman" w:cstheme="majorBidi"/>
          <w:szCs w:val="21"/>
        </w:rPr>
        <w:tab/>
      </w:r>
      <w:r w:rsidRPr="00357848">
        <w:rPr>
          <w:rFonts w:ascii="Time New Roman" w:eastAsia="黑体" w:hAnsi="Time New Roman" w:cstheme="majorBidi"/>
          <w:szCs w:val="21"/>
        </w:rPr>
        <w:t>委员会回顾《公约》第</w:t>
      </w:r>
      <w:r w:rsidRPr="00357848">
        <w:rPr>
          <w:rFonts w:ascii="Time New Roman" w:eastAsia="黑体" w:hAnsi="Time New Roman" w:cstheme="majorBidi"/>
          <w:szCs w:val="21"/>
        </w:rPr>
        <w:t>2</w:t>
      </w:r>
      <w:r w:rsidRPr="00357848">
        <w:rPr>
          <w:rFonts w:ascii="Time New Roman" w:eastAsia="黑体" w:hAnsi="Time New Roman" w:cstheme="majorBidi"/>
          <w:szCs w:val="21"/>
        </w:rPr>
        <w:t>条第</w:t>
      </w:r>
      <w:r w:rsidRPr="00357848">
        <w:rPr>
          <w:rFonts w:ascii="Time New Roman" w:eastAsia="黑体" w:hAnsi="Time New Roman" w:cstheme="majorBidi"/>
          <w:szCs w:val="21"/>
        </w:rPr>
        <w:t>2</w:t>
      </w:r>
      <w:r w:rsidRPr="00357848">
        <w:rPr>
          <w:rFonts w:ascii="Time New Roman" w:eastAsia="黑体" w:hAnsi="Time New Roman" w:cstheme="majorBidi"/>
          <w:szCs w:val="21"/>
        </w:rPr>
        <w:t>款绝对禁止酷刑</w:t>
      </w:r>
      <w:r w:rsidR="00684784">
        <w:rPr>
          <w:rFonts w:ascii="Time New Roman" w:eastAsia="黑体" w:hAnsi="Time New Roman" w:cstheme="majorBidi"/>
          <w:szCs w:val="21"/>
        </w:rPr>
        <w:t>，</w:t>
      </w:r>
      <w:r w:rsidRPr="00357848">
        <w:rPr>
          <w:rFonts w:ascii="Time New Roman" w:eastAsia="黑体" w:hAnsi="Time New Roman" w:cstheme="majorBidi"/>
          <w:szCs w:val="21"/>
        </w:rPr>
        <w:t>该条写明</w:t>
      </w:r>
      <w:r w:rsidR="00684784">
        <w:rPr>
          <w:rFonts w:ascii="Time New Roman" w:eastAsia="黑体" w:hAnsi="Time New Roman" w:cstheme="majorBidi"/>
          <w:szCs w:val="21"/>
        </w:rPr>
        <w:t>：</w:t>
      </w:r>
      <w:r w:rsidRPr="00357848">
        <w:rPr>
          <w:rFonts w:ascii="Time New Roman" w:eastAsia="黑体" w:hAnsi="Time New Roman" w:cstheme="majorBidi"/>
          <w:szCs w:val="21"/>
        </w:rPr>
        <w:t>“</w:t>
      </w:r>
      <w:r w:rsidRPr="00357848">
        <w:rPr>
          <w:rFonts w:ascii="Time New Roman" w:eastAsia="黑体" w:hAnsi="Time New Roman" w:cstheme="majorBidi"/>
          <w:szCs w:val="21"/>
        </w:rPr>
        <w:t>任何特殊情况</w:t>
      </w:r>
      <w:r w:rsidR="00684784">
        <w:rPr>
          <w:rFonts w:ascii="Time New Roman" w:eastAsia="黑体" w:hAnsi="Time New Roman" w:cstheme="majorBidi"/>
          <w:szCs w:val="21"/>
        </w:rPr>
        <w:t>，</w:t>
      </w:r>
      <w:r w:rsidRPr="00357848">
        <w:rPr>
          <w:rFonts w:ascii="Time New Roman" w:eastAsia="黑体" w:hAnsi="Time New Roman" w:cstheme="majorBidi"/>
          <w:szCs w:val="21"/>
        </w:rPr>
        <w:t>不论为</w:t>
      </w:r>
      <w:r w:rsidRPr="00357848">
        <w:rPr>
          <w:rFonts w:ascii="Time New Roman" w:eastAsia="黑体" w:hAnsi="Time New Roman" w:cstheme="majorBidi"/>
          <w:szCs w:val="21"/>
        </w:rPr>
        <w:t>……</w:t>
      </w:r>
      <w:r w:rsidRPr="00357848">
        <w:rPr>
          <w:rFonts w:ascii="Time New Roman" w:eastAsia="黑体" w:hAnsi="Time New Roman" w:cstheme="majorBidi"/>
          <w:szCs w:val="21"/>
        </w:rPr>
        <w:t>国内政局动荡或任何其他社会紧急状态</w:t>
      </w:r>
      <w:r w:rsidR="00684784">
        <w:rPr>
          <w:rFonts w:ascii="Time New Roman" w:eastAsia="黑体" w:hAnsi="Time New Roman" w:cstheme="majorBidi"/>
          <w:szCs w:val="21"/>
        </w:rPr>
        <w:t>，</w:t>
      </w:r>
      <w:r w:rsidRPr="00357848">
        <w:rPr>
          <w:rFonts w:ascii="Time New Roman" w:eastAsia="黑体" w:hAnsi="Time New Roman" w:cstheme="majorBidi"/>
          <w:szCs w:val="21"/>
        </w:rPr>
        <w:t>均不得援引为施行酷刑的理由</w:t>
      </w:r>
      <w:r w:rsidRPr="00357848">
        <w:rPr>
          <w:rFonts w:ascii="Time New Roman" w:eastAsia="黑体" w:hAnsi="Time New Roman" w:cstheme="majorBidi"/>
          <w:szCs w:val="21"/>
        </w:rPr>
        <w:t>”</w:t>
      </w:r>
      <w:r w:rsidRPr="00357848">
        <w:rPr>
          <w:rFonts w:ascii="Time New Roman" w:eastAsia="黑体" w:hAnsi="Time New Roman" w:cstheme="majorBidi"/>
          <w:szCs w:val="21"/>
        </w:rPr>
        <w:t>。委员会还提请缔约国注意委员会第</w:t>
      </w:r>
      <w:r w:rsidRPr="00357848">
        <w:rPr>
          <w:rFonts w:ascii="Time New Roman" w:eastAsia="黑体" w:hAnsi="Time New Roman" w:cstheme="majorBidi"/>
          <w:szCs w:val="21"/>
        </w:rPr>
        <w:t>2</w:t>
      </w:r>
      <w:r w:rsidRPr="00357848">
        <w:rPr>
          <w:rFonts w:ascii="Time New Roman" w:eastAsia="黑体" w:hAnsi="Time New Roman" w:cstheme="majorBidi"/>
          <w:szCs w:val="21"/>
        </w:rPr>
        <w:t>号一般性意见</w:t>
      </w:r>
      <w:r w:rsidR="00684784">
        <w:rPr>
          <w:rFonts w:ascii="Time New Roman" w:eastAsia="黑体" w:hAnsi="Time New Roman" w:cstheme="majorBidi"/>
          <w:szCs w:val="21"/>
        </w:rPr>
        <w:t>(</w:t>
      </w:r>
      <w:r w:rsidRPr="00357848">
        <w:rPr>
          <w:rFonts w:ascii="Time New Roman" w:eastAsia="黑体" w:hAnsi="Time New Roman" w:cstheme="majorBidi"/>
          <w:szCs w:val="21"/>
        </w:rPr>
        <w:t>2007</w:t>
      </w:r>
      <w:r w:rsidRPr="00357848">
        <w:rPr>
          <w:rFonts w:ascii="Time New Roman" w:eastAsia="黑体" w:hAnsi="Time New Roman" w:cstheme="majorBidi"/>
          <w:szCs w:val="21"/>
        </w:rPr>
        <w:t>年</w:t>
      </w:r>
      <w:r w:rsidR="00684784">
        <w:rPr>
          <w:rFonts w:ascii="Time New Roman" w:eastAsia="黑体" w:hAnsi="Time New Roman" w:cstheme="majorBidi"/>
          <w:szCs w:val="21"/>
        </w:rPr>
        <w:t>)</w:t>
      </w:r>
      <w:r w:rsidR="00684784">
        <w:rPr>
          <w:rFonts w:ascii="Time New Roman" w:eastAsia="黑体" w:hAnsi="Time New Roman" w:cstheme="majorBidi"/>
          <w:szCs w:val="21"/>
        </w:rPr>
        <w:t>，</w:t>
      </w:r>
      <w:r w:rsidRPr="00357848">
        <w:rPr>
          <w:rFonts w:ascii="Time New Roman" w:eastAsia="黑体" w:hAnsi="Time New Roman" w:cstheme="majorBidi"/>
          <w:szCs w:val="21"/>
        </w:rPr>
        <w:t>其中委员会提到各缔约国必须确保其法律实际上适用于所有人</w:t>
      </w:r>
      <w:r w:rsidR="00684784">
        <w:rPr>
          <w:rFonts w:ascii="Time New Roman" w:eastAsia="黑体" w:hAnsi="Time New Roman" w:cstheme="majorBidi"/>
          <w:szCs w:val="21"/>
        </w:rPr>
        <w:t>，</w:t>
      </w:r>
      <w:r w:rsidRPr="00357848">
        <w:rPr>
          <w:rFonts w:ascii="Time New Roman" w:eastAsia="黑体" w:hAnsi="Time New Roman" w:cstheme="majorBidi"/>
          <w:szCs w:val="21"/>
        </w:rPr>
        <w:t>而无论其种族或拘留理由</w:t>
      </w:r>
      <w:r w:rsidR="00684784">
        <w:rPr>
          <w:rFonts w:ascii="Time New Roman" w:eastAsia="黑体" w:hAnsi="Time New Roman" w:cstheme="majorBidi"/>
          <w:szCs w:val="21"/>
        </w:rPr>
        <w:t>，</w:t>
      </w:r>
      <w:r w:rsidRPr="00357848">
        <w:rPr>
          <w:rFonts w:ascii="Time New Roman" w:eastAsia="黑体" w:hAnsi="Time New Roman" w:cstheme="majorBidi"/>
          <w:szCs w:val="21"/>
        </w:rPr>
        <w:t>其中包括被控以政治罪的人。委员会促请缔约国就问题清单第</w:t>
      </w:r>
      <w:r w:rsidRPr="00357848">
        <w:rPr>
          <w:rFonts w:ascii="Time New Roman" w:eastAsia="黑体" w:hAnsi="Time New Roman" w:cstheme="majorBidi"/>
          <w:szCs w:val="21"/>
        </w:rPr>
        <w:t>27</w:t>
      </w:r>
      <w:r w:rsidRPr="00357848">
        <w:rPr>
          <w:rFonts w:ascii="Time New Roman" w:eastAsia="黑体" w:hAnsi="Time New Roman" w:cstheme="majorBidi"/>
          <w:szCs w:val="21"/>
        </w:rPr>
        <w:t>段提到的所有藏族人案件提供所需资料。委员会还促请缔约国确保所有羁押中死亡、失踪、酷刑和虐待指控以及据称在西藏自治区及周边藏族自治州、县</w:t>
      </w:r>
      <w:r w:rsidR="00684784">
        <w:rPr>
          <w:rFonts w:ascii="Time New Roman" w:eastAsia="黑体" w:hAnsi="Time New Roman" w:cstheme="majorBidi"/>
          <w:szCs w:val="21"/>
        </w:rPr>
        <w:t>，</w:t>
      </w:r>
      <w:r w:rsidRPr="00357848">
        <w:rPr>
          <w:rFonts w:ascii="Time New Roman" w:eastAsia="黑体" w:hAnsi="Time New Roman" w:cstheme="majorBidi"/>
          <w:szCs w:val="21"/>
        </w:rPr>
        <w:t>以及新疆维吾尔自治区过度使用武力的事件都由一个独立机制进行及时、公正和有效调查。</w:t>
      </w:r>
    </w:p>
    <w:p w:rsidR="009B73D9" w:rsidRPr="009B73D9" w:rsidRDefault="009B73D9" w:rsidP="009B73D9">
      <w:pPr>
        <w:pStyle w:val="H23GC"/>
      </w:pPr>
      <w:r w:rsidRPr="009B73D9">
        <w:tab/>
      </w:r>
      <w:r w:rsidRPr="009B73D9">
        <w:tab/>
      </w:r>
      <w:r w:rsidRPr="009B73D9">
        <w:t>指称的秘密拘留</w:t>
      </w:r>
    </w:p>
    <w:p w:rsidR="009B73D9" w:rsidRPr="009B73D9" w:rsidRDefault="009B73D9" w:rsidP="009B73D9">
      <w:pPr>
        <w:pStyle w:val="SingleTxtGC"/>
        <w:rPr>
          <w:rFonts w:asciiTheme="majorBidi" w:eastAsiaTheme="minorEastAsia" w:hAnsiTheme="majorBidi" w:cstheme="majorBidi"/>
          <w:w w:val="103"/>
          <w:szCs w:val="21"/>
        </w:rPr>
      </w:pPr>
      <w:r w:rsidRPr="009B73D9">
        <w:rPr>
          <w:rFonts w:asciiTheme="majorBidi" w:eastAsiaTheme="minorEastAsia" w:hAnsiTheme="majorBidi" w:cstheme="majorBidi"/>
          <w:w w:val="103"/>
          <w:szCs w:val="21"/>
        </w:rPr>
        <w:t>4</w:t>
      </w:r>
      <w:r w:rsidR="00684784">
        <w:rPr>
          <w:rFonts w:asciiTheme="majorBidi" w:eastAsiaTheme="minorEastAsia" w:hAnsiTheme="majorBidi" w:cstheme="majorBidi"/>
          <w:w w:val="103"/>
          <w:szCs w:val="21"/>
        </w:rPr>
        <w:t>2.</w:t>
      </w:r>
      <w:r w:rsidRPr="009B73D9">
        <w:rPr>
          <w:rFonts w:asciiTheme="majorBidi" w:eastAsiaTheme="minorEastAsia" w:hAnsiTheme="majorBidi" w:cstheme="majorBidi"/>
          <w:w w:val="103"/>
          <w:szCs w:val="21"/>
        </w:rPr>
        <w:tab/>
      </w:r>
      <w:r w:rsidRPr="009B73D9">
        <w:rPr>
          <w:rFonts w:asciiTheme="majorBidi" w:eastAsiaTheme="minorEastAsia" w:hAnsiTheme="majorBidi" w:cstheme="majorBidi"/>
          <w:w w:val="103"/>
          <w:szCs w:val="21"/>
        </w:rPr>
        <w:t>尽管缔约国否认存在非正式的拘留场所</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但委员会仍深感关切的是</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不断有来自各种来源的报告显示</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在未获承认和非正式的拘留场所</w:t>
      </w:r>
      <w:r w:rsidRPr="009B73D9">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所谓的</w:t>
      </w:r>
      <w:r w:rsidRPr="009B73D9">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黑监狱</w:t>
      </w:r>
      <w:r w:rsidRPr="009B73D9">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继续存在非法拘留的做法。委员会还感到关切的是</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尽管委员会提出了问题</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但缔约国未提供任何资料说明对非法运转的秘密拘留设施开展调查的数量</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或是对黑监狱中李蕊蕊被强奸以及王德兰和李淑莲死亡的事件进行调查。委员会同样感到关切的是</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长期使用其他形式的行政拘留</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例如</w:t>
      </w:r>
      <w:r w:rsidRPr="009B73D9">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法制教育中心</w:t>
      </w:r>
      <w:r w:rsidRPr="009B73D9">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、对涉嫌卖淫者实施</w:t>
      </w:r>
      <w:r w:rsidRPr="009B73D9">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收容教育措施</w:t>
      </w:r>
      <w:r w:rsidRPr="009B73D9">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强制隔离戒毒所</w:t>
      </w:r>
      <w:r w:rsidRPr="009B73D9">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以及精神病患强制入院治疗</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据称这些措施被用于拘留嫌疑人而没有问责。委员会关切地注意到</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有报告显示地方警察在实施这类措施时没有经过任何司法程序</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第</w:t>
      </w:r>
      <w:r w:rsidRPr="009B73D9">
        <w:rPr>
          <w:rFonts w:asciiTheme="majorBidi" w:eastAsiaTheme="minorEastAsia" w:hAnsiTheme="majorBidi" w:cstheme="majorBidi"/>
          <w:w w:val="103"/>
          <w:szCs w:val="21"/>
        </w:rPr>
        <w:t>2</w:t>
      </w:r>
      <w:r w:rsidRPr="009B73D9">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11</w:t>
      </w:r>
      <w:r w:rsidRPr="009B73D9">
        <w:rPr>
          <w:rFonts w:asciiTheme="majorBidi" w:eastAsiaTheme="minorEastAsia" w:hAnsiTheme="majorBidi" w:cstheme="majorBidi"/>
          <w:w w:val="103"/>
          <w:szCs w:val="21"/>
        </w:rPr>
        <w:t>和</w:t>
      </w:r>
      <w:r w:rsidRPr="009B73D9">
        <w:rPr>
          <w:rFonts w:asciiTheme="majorBidi" w:eastAsiaTheme="minorEastAsia" w:hAnsiTheme="majorBidi" w:cstheme="majorBidi"/>
          <w:w w:val="103"/>
          <w:szCs w:val="21"/>
        </w:rPr>
        <w:t>16</w:t>
      </w:r>
      <w:r w:rsidRPr="009B73D9">
        <w:rPr>
          <w:rFonts w:asciiTheme="majorBidi" w:eastAsiaTheme="minorEastAsia" w:hAnsiTheme="majorBidi" w:cstheme="majorBidi"/>
          <w:w w:val="103"/>
          <w:szCs w:val="21"/>
        </w:rPr>
        <w:t>条</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4</w:t>
      </w:r>
      <w:r w:rsidR="00684784">
        <w:rPr>
          <w:rFonts w:ascii="Time New Roman" w:eastAsia="黑体" w:hAnsi="Time New Roman" w:cstheme="majorBidi"/>
          <w:szCs w:val="21"/>
        </w:rPr>
        <w:t>3.</w:t>
      </w:r>
      <w:r w:rsidRPr="00357848">
        <w:rPr>
          <w:rFonts w:ascii="Time New Roman" w:eastAsia="黑体" w:hAnsi="Time New Roman" w:cstheme="majorBidi"/>
          <w:szCs w:val="21"/>
        </w:rPr>
        <w:tab/>
      </w:r>
      <w:r w:rsidRPr="00357848">
        <w:rPr>
          <w:rFonts w:ascii="Time New Roman" w:eastAsia="黑体" w:hAnsi="Time New Roman" w:cstheme="majorBidi"/>
          <w:szCs w:val="21"/>
        </w:rPr>
        <w:t>缔约国应当</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a</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确保任何人不被拘禁在秘密拘留设施</w:t>
      </w:r>
      <w:r w:rsidR="00684784">
        <w:rPr>
          <w:rFonts w:ascii="Time New Roman" w:eastAsia="黑体" w:hAnsi="Time New Roman" w:cstheme="majorBidi"/>
          <w:szCs w:val="21"/>
        </w:rPr>
        <w:t>，</w:t>
      </w:r>
      <w:r w:rsidRPr="00357848">
        <w:rPr>
          <w:rFonts w:ascii="Time New Roman" w:eastAsia="黑体" w:hAnsi="Time New Roman" w:cstheme="majorBidi"/>
          <w:szCs w:val="21"/>
        </w:rPr>
        <w:t>因为这样做本身是违反《公约》的</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b</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废除一切形式的行政拘留</w:t>
      </w:r>
      <w:r w:rsidR="00684784">
        <w:rPr>
          <w:rFonts w:ascii="Time New Roman" w:eastAsia="黑体" w:hAnsi="Time New Roman" w:cstheme="majorBidi"/>
          <w:szCs w:val="21"/>
        </w:rPr>
        <w:t>，</w:t>
      </w:r>
      <w:r w:rsidRPr="00357848">
        <w:rPr>
          <w:rFonts w:ascii="Time New Roman" w:eastAsia="黑体" w:hAnsi="Time New Roman" w:cstheme="majorBidi"/>
          <w:szCs w:val="21"/>
        </w:rPr>
        <w:t>这种拘留未经正当程序便对个人施行拘禁</w:t>
      </w:r>
      <w:r w:rsidR="00684784">
        <w:rPr>
          <w:rFonts w:ascii="Time New Roman" w:eastAsia="黑体" w:hAnsi="Time New Roman" w:cstheme="majorBidi"/>
          <w:szCs w:val="21"/>
        </w:rPr>
        <w:t>，</w:t>
      </w:r>
      <w:r w:rsidRPr="00357848">
        <w:rPr>
          <w:rFonts w:ascii="Time New Roman" w:eastAsia="黑体" w:hAnsi="Time New Roman" w:cstheme="majorBidi"/>
          <w:szCs w:val="21"/>
        </w:rPr>
        <w:t>使他们容易遭受酷刑</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c</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对社会心理障碍人士或吸毒者优先使用基于社区的或替代性社会照料服务</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d</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避免出于医疗原因强制入院或拘禁的做法</w:t>
      </w:r>
      <w:r w:rsidR="00684784">
        <w:rPr>
          <w:rFonts w:ascii="Time New Roman" w:eastAsia="黑体" w:hAnsi="Time New Roman" w:cstheme="majorBidi"/>
          <w:szCs w:val="21"/>
        </w:rPr>
        <w:t>，</w:t>
      </w:r>
      <w:r w:rsidRPr="00357848">
        <w:rPr>
          <w:rFonts w:ascii="Time New Roman" w:eastAsia="黑体" w:hAnsi="Time New Roman" w:cstheme="majorBidi"/>
          <w:szCs w:val="21"/>
        </w:rPr>
        <w:t>除非用作最后手段</w:t>
      </w:r>
      <w:r w:rsidR="00684784">
        <w:rPr>
          <w:rFonts w:ascii="Time New Roman" w:eastAsia="黑体" w:hAnsi="Time New Roman" w:cstheme="majorBidi"/>
          <w:szCs w:val="21"/>
        </w:rPr>
        <w:t>，</w:t>
      </w:r>
      <w:r w:rsidRPr="00357848">
        <w:rPr>
          <w:rFonts w:ascii="Time New Roman" w:eastAsia="黑体" w:hAnsi="Time New Roman" w:cstheme="majorBidi"/>
          <w:szCs w:val="21"/>
        </w:rPr>
        <w:t>且时间应尽量最短</w:t>
      </w:r>
      <w:r w:rsidR="00684784">
        <w:rPr>
          <w:rFonts w:ascii="Time New Roman" w:eastAsia="黑体" w:hAnsi="Time New Roman" w:cstheme="majorBidi"/>
          <w:szCs w:val="21"/>
        </w:rPr>
        <w:t>，</w:t>
      </w:r>
      <w:r w:rsidRPr="00357848">
        <w:rPr>
          <w:rFonts w:ascii="Time New Roman" w:eastAsia="黑体" w:hAnsi="Time New Roman" w:cstheme="majorBidi"/>
          <w:szCs w:val="21"/>
        </w:rPr>
        <w:t>并且必须辅以适当的程序和实质性保障</w:t>
      </w:r>
      <w:r w:rsidR="00684784">
        <w:rPr>
          <w:rFonts w:ascii="Time New Roman" w:eastAsia="黑体" w:hAnsi="Time New Roman" w:cstheme="majorBidi"/>
          <w:szCs w:val="21"/>
        </w:rPr>
        <w:t>，</w:t>
      </w:r>
      <w:r w:rsidRPr="00357848">
        <w:rPr>
          <w:rFonts w:ascii="Time New Roman" w:eastAsia="黑体" w:hAnsi="Time New Roman" w:cstheme="majorBidi"/>
          <w:szCs w:val="21"/>
        </w:rPr>
        <w:t>例如及时的初次和定期司法审查、会见律师不受限制和申诉机制</w:t>
      </w:r>
      <w:r w:rsidR="00684784">
        <w:rPr>
          <w:rFonts w:ascii="Time New Roman" w:eastAsia="黑体" w:hAnsi="Time New Roman" w:cstheme="majorBidi"/>
          <w:szCs w:val="21"/>
        </w:rPr>
        <w:t>，</w:t>
      </w:r>
      <w:r w:rsidRPr="00357848">
        <w:rPr>
          <w:rFonts w:ascii="Time New Roman" w:eastAsia="黑体" w:hAnsi="Time New Roman" w:cstheme="majorBidi"/>
          <w:szCs w:val="21"/>
        </w:rPr>
        <w:t>以及有效且独立的监督和报告制度</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e</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确保对于行政拘留场所</w:t>
      </w:r>
      <w:r w:rsidR="00684784">
        <w:rPr>
          <w:rFonts w:ascii="Time New Roman" w:eastAsia="黑体" w:hAnsi="Time New Roman" w:cstheme="majorBidi"/>
          <w:szCs w:val="21"/>
        </w:rPr>
        <w:t>(</w:t>
      </w:r>
      <w:r w:rsidRPr="00357848">
        <w:rPr>
          <w:rFonts w:ascii="Time New Roman" w:eastAsia="黑体" w:hAnsi="Time New Roman" w:cstheme="majorBidi"/>
          <w:szCs w:val="21"/>
        </w:rPr>
        <w:t>包括过去的</w:t>
      </w:r>
      <w:r w:rsidRPr="00357848">
        <w:rPr>
          <w:rFonts w:ascii="Time New Roman" w:eastAsia="黑体" w:hAnsi="Time New Roman" w:cstheme="majorBidi"/>
          <w:szCs w:val="21"/>
        </w:rPr>
        <w:t>“</w:t>
      </w:r>
      <w:r w:rsidRPr="00357848">
        <w:rPr>
          <w:rFonts w:ascii="Time New Roman" w:eastAsia="黑体" w:hAnsi="Time New Roman" w:cstheme="majorBidi"/>
          <w:szCs w:val="21"/>
        </w:rPr>
        <w:t>劳动教养</w:t>
      </w:r>
      <w:r w:rsidRPr="00357848">
        <w:rPr>
          <w:rFonts w:ascii="Time New Roman" w:eastAsia="黑体" w:hAnsi="Time New Roman" w:cstheme="majorBidi"/>
          <w:szCs w:val="21"/>
        </w:rPr>
        <w:t>”</w:t>
      </w:r>
      <w:r w:rsidRPr="00357848">
        <w:rPr>
          <w:rFonts w:ascii="Time New Roman" w:eastAsia="黑体" w:hAnsi="Time New Roman" w:cstheme="majorBidi"/>
          <w:szCs w:val="21"/>
        </w:rPr>
        <w:t>所</w:t>
      </w:r>
      <w:r w:rsidR="00684784">
        <w:rPr>
          <w:rFonts w:ascii="Time New Roman" w:eastAsia="黑体" w:hAnsi="Time New Roman" w:cstheme="majorBidi"/>
          <w:szCs w:val="21"/>
        </w:rPr>
        <w:t>)</w:t>
      </w:r>
      <w:r w:rsidRPr="00357848">
        <w:rPr>
          <w:rFonts w:ascii="Time New Roman" w:eastAsia="黑体" w:hAnsi="Time New Roman" w:cstheme="majorBidi"/>
          <w:szCs w:val="21"/>
        </w:rPr>
        <w:t>内发生的所有酷刑、虐待或任意拘留的指控</w:t>
      </w:r>
      <w:r w:rsidR="00684784">
        <w:rPr>
          <w:rFonts w:ascii="Time New Roman" w:eastAsia="黑体" w:hAnsi="Time New Roman" w:cstheme="majorBidi"/>
          <w:szCs w:val="21"/>
        </w:rPr>
        <w:t>，</w:t>
      </w:r>
      <w:r w:rsidRPr="00357848">
        <w:rPr>
          <w:rFonts w:ascii="Time New Roman" w:eastAsia="黑体" w:hAnsi="Time New Roman" w:cstheme="majorBidi"/>
          <w:szCs w:val="21"/>
        </w:rPr>
        <w:t>都得到公正调查</w:t>
      </w:r>
      <w:r w:rsidR="00684784">
        <w:rPr>
          <w:rFonts w:ascii="Time New Roman" w:eastAsia="黑体" w:hAnsi="Time New Roman" w:cstheme="majorBidi"/>
          <w:szCs w:val="21"/>
        </w:rPr>
        <w:t>，</w:t>
      </w:r>
      <w:r w:rsidRPr="00357848">
        <w:rPr>
          <w:rFonts w:ascii="Time New Roman" w:eastAsia="黑体" w:hAnsi="Time New Roman" w:cstheme="majorBidi"/>
          <w:szCs w:val="21"/>
        </w:rPr>
        <w:t>公布调查结果</w:t>
      </w:r>
      <w:r w:rsidR="00684784">
        <w:rPr>
          <w:rFonts w:ascii="Time New Roman" w:eastAsia="黑体" w:hAnsi="Time New Roman" w:cstheme="majorBidi"/>
          <w:szCs w:val="21"/>
        </w:rPr>
        <w:t>，</w:t>
      </w:r>
      <w:r w:rsidRPr="00357848">
        <w:rPr>
          <w:rFonts w:ascii="Time New Roman" w:eastAsia="黑体" w:hAnsi="Time New Roman" w:cstheme="majorBidi"/>
          <w:szCs w:val="21"/>
        </w:rPr>
        <w:t>追究所有违反《公约》的责任人的责任</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f</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向所有曾被拘留在秘密拘留设施的人及其家属提供适当救济。</w:t>
      </w:r>
    </w:p>
    <w:p w:rsidR="009B73D9" w:rsidRPr="009B73D9" w:rsidRDefault="009B73D9" w:rsidP="009B73D9">
      <w:pPr>
        <w:pStyle w:val="H23GC"/>
      </w:pPr>
      <w:r w:rsidRPr="009B73D9">
        <w:lastRenderedPageBreak/>
        <w:tab/>
      </w:r>
      <w:r w:rsidRPr="009B73D9">
        <w:tab/>
      </w:r>
      <w:r w:rsidRPr="009B73D9">
        <w:rPr>
          <w:bCs/>
        </w:rPr>
        <w:t>双规</w:t>
      </w:r>
      <w:r w:rsidRPr="009B73D9">
        <w:t>制度</w:t>
      </w:r>
    </w:p>
    <w:p w:rsidR="009B73D9" w:rsidRPr="009B73D9" w:rsidRDefault="009B73D9" w:rsidP="009B73D9">
      <w:pPr>
        <w:pStyle w:val="SingleTxtGC"/>
        <w:rPr>
          <w:rFonts w:asciiTheme="majorBidi" w:eastAsiaTheme="minorEastAsia" w:hAnsiTheme="majorBidi" w:cstheme="majorBidi"/>
          <w:w w:val="103"/>
          <w:szCs w:val="21"/>
        </w:rPr>
      </w:pPr>
      <w:r w:rsidRPr="009B73D9">
        <w:rPr>
          <w:rFonts w:asciiTheme="majorBidi" w:eastAsiaTheme="minorEastAsia" w:hAnsiTheme="majorBidi" w:cstheme="majorBidi"/>
          <w:w w:val="103"/>
          <w:szCs w:val="21"/>
        </w:rPr>
        <w:t>4</w:t>
      </w:r>
      <w:r w:rsidR="00684784">
        <w:rPr>
          <w:rFonts w:asciiTheme="majorBidi" w:eastAsiaTheme="minorEastAsia" w:hAnsiTheme="majorBidi" w:cstheme="majorBidi"/>
          <w:w w:val="103"/>
          <w:szCs w:val="21"/>
        </w:rPr>
        <w:t>4.</w:t>
      </w:r>
      <w:r w:rsidRPr="009B73D9">
        <w:rPr>
          <w:rFonts w:asciiTheme="majorBidi" w:eastAsiaTheme="minorEastAsia" w:hAnsiTheme="majorBidi" w:cstheme="majorBidi"/>
          <w:w w:val="103"/>
          <w:szCs w:val="21"/>
        </w:rPr>
        <w:tab/>
      </w:r>
      <w:r w:rsidRPr="009B73D9">
        <w:rPr>
          <w:rFonts w:asciiTheme="majorBidi" w:eastAsiaTheme="minorEastAsia" w:hAnsiTheme="majorBidi" w:cstheme="majorBidi"/>
          <w:w w:val="103"/>
          <w:szCs w:val="21"/>
        </w:rPr>
        <w:t>委员会注意到缔约国的立场</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即中国共产党调查官员的党内纪律制度</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双</w:t>
      </w:r>
      <w:proofErr w:type="gramStart"/>
      <w:r w:rsidRPr="009B73D9">
        <w:rPr>
          <w:rFonts w:asciiTheme="majorBidi" w:eastAsiaTheme="minorEastAsia" w:hAnsiTheme="majorBidi" w:cstheme="majorBidi"/>
          <w:w w:val="103"/>
          <w:szCs w:val="21"/>
        </w:rPr>
        <w:t>规</w:t>
      </w:r>
      <w:proofErr w:type="gramEnd"/>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有法律依据</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且不允许使用酷刑</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但委员会表示关切的是</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有报道称一些官员在这项制度下遭到了虐待。委员会还感到关切的是</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纪律检查委员会能够在普通执法体系之外传唤和调查官员</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而嫌疑人在讯问过程中无权咨询律师</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这使得他们面临酷刑的风险</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第</w:t>
      </w:r>
      <w:r w:rsidRPr="009B73D9">
        <w:rPr>
          <w:rFonts w:asciiTheme="majorBidi" w:eastAsiaTheme="minorEastAsia" w:hAnsiTheme="majorBidi" w:cstheme="majorBidi"/>
          <w:w w:val="103"/>
          <w:szCs w:val="21"/>
        </w:rPr>
        <w:t>2</w:t>
      </w:r>
      <w:r w:rsidRPr="009B73D9">
        <w:rPr>
          <w:rFonts w:asciiTheme="majorBidi" w:eastAsiaTheme="minorEastAsia" w:hAnsiTheme="majorBidi" w:cstheme="majorBidi"/>
          <w:w w:val="103"/>
          <w:szCs w:val="21"/>
        </w:rPr>
        <w:t>条和第</w:t>
      </w:r>
      <w:r w:rsidRPr="009B73D9">
        <w:rPr>
          <w:rFonts w:asciiTheme="majorBidi" w:eastAsiaTheme="minorEastAsia" w:hAnsiTheme="majorBidi" w:cstheme="majorBidi"/>
          <w:w w:val="103"/>
          <w:szCs w:val="21"/>
        </w:rPr>
        <w:t>12</w:t>
      </w:r>
      <w:r w:rsidRPr="009B73D9">
        <w:rPr>
          <w:rFonts w:asciiTheme="majorBidi" w:eastAsiaTheme="minorEastAsia" w:hAnsiTheme="majorBidi" w:cstheme="majorBidi"/>
          <w:w w:val="103"/>
          <w:szCs w:val="21"/>
        </w:rPr>
        <w:t>条</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w:t>
      </w:r>
    </w:p>
    <w:p w:rsidR="009B73D9" w:rsidRPr="004D3BDF" w:rsidRDefault="009B73D9" w:rsidP="009B73D9">
      <w:pPr>
        <w:pStyle w:val="SingleTxtGC"/>
        <w:rPr>
          <w:rFonts w:ascii="Time New Roman" w:eastAsia="黑体" w:hAnsi="Time New Roman" w:cstheme="majorBidi" w:hint="eastAsia"/>
          <w:spacing w:val="-4"/>
          <w:szCs w:val="21"/>
        </w:rPr>
      </w:pPr>
      <w:r w:rsidRPr="00357848">
        <w:rPr>
          <w:rFonts w:ascii="Time New Roman" w:eastAsia="黑体" w:hAnsi="Time New Roman" w:cstheme="majorBidi"/>
          <w:szCs w:val="21"/>
        </w:rPr>
        <w:t>4</w:t>
      </w:r>
      <w:r w:rsidR="00684784">
        <w:rPr>
          <w:rFonts w:ascii="Time New Roman" w:eastAsia="黑体" w:hAnsi="Time New Roman" w:cstheme="majorBidi"/>
          <w:szCs w:val="21"/>
        </w:rPr>
        <w:t>5.</w:t>
      </w:r>
      <w:r w:rsidRPr="00357848">
        <w:rPr>
          <w:rFonts w:ascii="Time New Roman" w:eastAsia="黑体" w:hAnsi="Time New Roman" w:cstheme="majorBidi"/>
          <w:szCs w:val="21"/>
        </w:rPr>
        <w:tab/>
      </w:r>
      <w:r w:rsidRPr="004D3BDF">
        <w:rPr>
          <w:rFonts w:ascii="Time New Roman" w:eastAsia="黑体" w:hAnsi="Time New Roman" w:cstheme="majorBidi"/>
          <w:spacing w:val="-4"/>
          <w:szCs w:val="21"/>
        </w:rPr>
        <w:t>缔约国应确保废除在双</w:t>
      </w:r>
      <w:proofErr w:type="gramStart"/>
      <w:r w:rsidRPr="004D3BDF">
        <w:rPr>
          <w:rFonts w:ascii="Time New Roman" w:eastAsia="黑体" w:hAnsi="Time New Roman" w:cstheme="majorBidi"/>
          <w:spacing w:val="-4"/>
          <w:szCs w:val="21"/>
        </w:rPr>
        <w:t>规</w:t>
      </w:r>
      <w:proofErr w:type="gramEnd"/>
      <w:r w:rsidRPr="004D3BDF">
        <w:rPr>
          <w:rFonts w:ascii="Time New Roman" w:eastAsia="黑体" w:hAnsi="Time New Roman" w:cstheme="majorBidi"/>
          <w:spacing w:val="-4"/>
          <w:szCs w:val="21"/>
        </w:rPr>
        <w:t>纪律制度下羁押官员进行讯问的做法</w:t>
      </w:r>
      <w:r w:rsidR="00684784" w:rsidRPr="004D3BDF">
        <w:rPr>
          <w:rFonts w:ascii="Time New Roman" w:eastAsia="黑体" w:hAnsi="Time New Roman" w:cstheme="majorBidi"/>
          <w:spacing w:val="-4"/>
          <w:szCs w:val="21"/>
        </w:rPr>
        <w:t>，</w:t>
      </w:r>
      <w:r w:rsidRPr="004D3BDF">
        <w:rPr>
          <w:rFonts w:ascii="Time New Roman" w:eastAsia="黑体" w:hAnsi="Time New Roman" w:cstheme="majorBidi"/>
          <w:spacing w:val="-4"/>
          <w:szCs w:val="21"/>
        </w:rPr>
        <w:t>并确保任何纪律程序都完全遵守公正和正当程序的要求</w:t>
      </w:r>
      <w:r w:rsidR="00684784" w:rsidRPr="004D3BDF">
        <w:rPr>
          <w:rFonts w:ascii="Time New Roman" w:eastAsia="黑体" w:hAnsi="Time New Roman" w:cstheme="majorBidi"/>
          <w:spacing w:val="-4"/>
          <w:szCs w:val="21"/>
        </w:rPr>
        <w:t>，</w:t>
      </w:r>
      <w:r w:rsidRPr="004D3BDF">
        <w:rPr>
          <w:rFonts w:ascii="Time New Roman" w:eastAsia="黑体" w:hAnsi="Time New Roman" w:cstheme="majorBidi"/>
          <w:spacing w:val="-4"/>
          <w:szCs w:val="21"/>
        </w:rPr>
        <w:t>包括得到律师代理的权利。缔约国还应当确保双</w:t>
      </w:r>
      <w:proofErr w:type="gramStart"/>
      <w:r w:rsidRPr="004D3BDF">
        <w:rPr>
          <w:rFonts w:ascii="Time New Roman" w:eastAsia="黑体" w:hAnsi="Time New Roman" w:cstheme="majorBidi"/>
          <w:spacing w:val="-4"/>
          <w:szCs w:val="21"/>
        </w:rPr>
        <w:t>规</w:t>
      </w:r>
      <w:proofErr w:type="gramEnd"/>
      <w:r w:rsidRPr="004D3BDF">
        <w:rPr>
          <w:rFonts w:ascii="Time New Roman" w:eastAsia="黑体" w:hAnsi="Time New Roman" w:cstheme="majorBidi"/>
          <w:spacing w:val="-4"/>
          <w:szCs w:val="21"/>
        </w:rPr>
        <w:t>纪律制度下的所有虐待指控由一个独立机构进行及时和公正的调查</w:t>
      </w:r>
      <w:r w:rsidR="00684784" w:rsidRPr="004D3BDF">
        <w:rPr>
          <w:rFonts w:ascii="Time New Roman" w:eastAsia="黑体" w:hAnsi="Time New Roman" w:cstheme="majorBidi"/>
          <w:spacing w:val="-4"/>
          <w:szCs w:val="21"/>
        </w:rPr>
        <w:t>，</w:t>
      </w:r>
      <w:r w:rsidRPr="004D3BDF">
        <w:rPr>
          <w:rFonts w:ascii="Time New Roman" w:eastAsia="黑体" w:hAnsi="Time New Roman" w:cstheme="majorBidi"/>
          <w:spacing w:val="-4"/>
          <w:szCs w:val="21"/>
        </w:rPr>
        <w:t>并且该机构的调查人员和涉嫌犯罪人之间没有任何机构关系或上下级隶属关系。</w:t>
      </w:r>
    </w:p>
    <w:p w:rsidR="009B73D9" w:rsidRPr="009B73D9" w:rsidRDefault="009B73D9" w:rsidP="009B73D9">
      <w:pPr>
        <w:pStyle w:val="H23GC"/>
      </w:pPr>
      <w:r w:rsidRPr="009B73D9">
        <w:tab/>
      </w:r>
      <w:r w:rsidRPr="009B73D9">
        <w:tab/>
      </w:r>
      <w:r w:rsidRPr="009B73D9">
        <w:t>不驱回与强制遣返回朝鲜民主主义人民共和国</w:t>
      </w:r>
    </w:p>
    <w:p w:rsidR="009B73D9" w:rsidRPr="009B73D9" w:rsidRDefault="009B73D9" w:rsidP="009B73D9">
      <w:pPr>
        <w:pStyle w:val="SingleTxtGC"/>
        <w:rPr>
          <w:rFonts w:asciiTheme="majorBidi" w:eastAsiaTheme="minorEastAsia" w:hAnsiTheme="majorBidi" w:cstheme="majorBidi"/>
          <w:w w:val="103"/>
          <w:szCs w:val="21"/>
        </w:rPr>
      </w:pPr>
      <w:r w:rsidRPr="009B73D9">
        <w:rPr>
          <w:rFonts w:asciiTheme="majorBidi" w:eastAsiaTheme="minorEastAsia" w:hAnsiTheme="majorBidi" w:cstheme="majorBidi"/>
          <w:w w:val="103"/>
          <w:szCs w:val="21"/>
        </w:rPr>
        <w:t>4</w:t>
      </w:r>
      <w:r w:rsidR="00684784">
        <w:rPr>
          <w:rFonts w:asciiTheme="majorBidi" w:eastAsiaTheme="minorEastAsia" w:hAnsiTheme="majorBidi" w:cstheme="majorBidi"/>
          <w:w w:val="103"/>
          <w:szCs w:val="21"/>
        </w:rPr>
        <w:t>6.</w:t>
      </w:r>
      <w:r w:rsidRPr="009B73D9">
        <w:rPr>
          <w:rFonts w:asciiTheme="majorBidi" w:eastAsiaTheme="minorEastAsia" w:hAnsiTheme="majorBidi" w:cstheme="majorBidi"/>
          <w:w w:val="103"/>
          <w:szCs w:val="21"/>
        </w:rPr>
        <w:tab/>
      </w:r>
      <w:r w:rsidRPr="009B73D9">
        <w:rPr>
          <w:rFonts w:asciiTheme="majorBidi" w:eastAsiaTheme="minorEastAsia" w:hAnsiTheme="majorBidi" w:cstheme="majorBidi"/>
          <w:w w:val="103"/>
          <w:szCs w:val="21"/>
        </w:rPr>
        <w:t>委员会欢迎缔约国于</w:t>
      </w:r>
      <w:r w:rsidRPr="009B73D9">
        <w:rPr>
          <w:rFonts w:asciiTheme="majorBidi" w:eastAsiaTheme="minorEastAsia" w:hAnsiTheme="majorBidi" w:cstheme="majorBidi"/>
          <w:w w:val="103"/>
          <w:szCs w:val="21"/>
        </w:rPr>
        <w:t>2012</w:t>
      </w:r>
      <w:r w:rsidRPr="009B73D9">
        <w:rPr>
          <w:rFonts w:asciiTheme="majorBidi" w:eastAsiaTheme="minorEastAsia" w:hAnsiTheme="majorBidi" w:cstheme="majorBidi"/>
          <w:w w:val="103"/>
          <w:szCs w:val="21"/>
        </w:rPr>
        <w:t>年通过《出境入境管理法》</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见上文第</w:t>
      </w:r>
      <w:r w:rsidRPr="009B73D9">
        <w:rPr>
          <w:rFonts w:asciiTheme="majorBidi" w:eastAsiaTheme="minorEastAsia" w:hAnsiTheme="majorBidi" w:cstheme="majorBidi"/>
          <w:w w:val="103"/>
          <w:szCs w:val="21"/>
        </w:rPr>
        <w:t>4</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b</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段</w:t>
      </w:r>
      <w:r w:rsidR="00684784">
        <w:rPr>
          <w:rFonts w:asciiTheme="majorBidi" w:eastAsiaTheme="minorEastAsia" w:hAnsiTheme="majorBidi" w:cstheme="majorBidi"/>
          <w:w w:val="103"/>
          <w:szCs w:val="21"/>
        </w:rPr>
        <w:t>)</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但委员会仍感关切的是</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在缺少国家庇护立法和行政程序的情况下</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难民甄别程序须由联合国难民事务高级专员办事处</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难民署</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开展。委员会还感到关切的是</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缔约国以完全出于经济原因非法过境为理由</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严格实行强制遣返所有朝鲜民主主义人民共和国国民的政策。在这方面</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委员会注意到联合国来源收到了</w:t>
      </w:r>
      <w:r w:rsidRPr="009B73D9">
        <w:rPr>
          <w:rFonts w:asciiTheme="majorBidi" w:eastAsiaTheme="minorEastAsia" w:hAnsiTheme="majorBidi" w:cstheme="majorBidi"/>
          <w:w w:val="103"/>
          <w:szCs w:val="21"/>
        </w:rPr>
        <w:t>100</w:t>
      </w:r>
      <w:r w:rsidRPr="009B73D9">
        <w:rPr>
          <w:rFonts w:asciiTheme="majorBidi" w:eastAsiaTheme="minorEastAsia" w:hAnsiTheme="majorBidi" w:cstheme="majorBidi"/>
          <w:w w:val="103"/>
          <w:szCs w:val="21"/>
        </w:rPr>
        <w:t>多份证词</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见</w:t>
      </w:r>
      <w:r w:rsidRPr="009B73D9">
        <w:rPr>
          <w:rFonts w:asciiTheme="majorBidi" w:eastAsiaTheme="minorEastAsia" w:hAnsiTheme="majorBidi" w:cstheme="majorBidi"/>
          <w:w w:val="103"/>
          <w:szCs w:val="21"/>
        </w:rPr>
        <w:t>A</w:t>
      </w:r>
      <w:r w:rsidR="00684784">
        <w:rPr>
          <w:rFonts w:asciiTheme="majorBidi" w:eastAsiaTheme="minorEastAsia" w:hAnsiTheme="majorBidi" w:cstheme="majorBidi"/>
          <w:w w:val="103"/>
          <w:szCs w:val="21"/>
        </w:rPr>
        <w:t>/</w:t>
      </w:r>
      <w:proofErr w:type="spellStart"/>
      <w:r w:rsidRPr="009B73D9">
        <w:rPr>
          <w:rFonts w:asciiTheme="majorBidi" w:eastAsiaTheme="minorEastAsia" w:hAnsiTheme="majorBidi" w:cstheme="majorBidi"/>
          <w:w w:val="103"/>
          <w:szCs w:val="21"/>
        </w:rPr>
        <w:t>HRC</w:t>
      </w:r>
      <w:proofErr w:type="spellEnd"/>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25</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6</w:t>
      </w:r>
      <w:r w:rsidR="00684784">
        <w:rPr>
          <w:rFonts w:asciiTheme="majorBidi" w:eastAsiaTheme="minorEastAsia" w:hAnsiTheme="majorBidi" w:cstheme="majorBidi"/>
          <w:w w:val="103"/>
          <w:szCs w:val="21"/>
        </w:rPr>
        <w:t>3,</w:t>
      </w:r>
      <w:r w:rsidRPr="009B73D9">
        <w:rPr>
          <w:rFonts w:asciiTheme="majorBidi" w:eastAsiaTheme="minorEastAsia" w:hAnsiTheme="majorBidi" w:cstheme="majorBidi"/>
          <w:w w:val="103"/>
          <w:szCs w:val="21"/>
        </w:rPr>
        <w:t>第</w:t>
      </w:r>
      <w:r w:rsidRPr="009B73D9">
        <w:rPr>
          <w:rFonts w:asciiTheme="majorBidi" w:eastAsiaTheme="minorEastAsia" w:hAnsiTheme="majorBidi" w:cstheme="majorBidi"/>
          <w:w w:val="103"/>
          <w:szCs w:val="21"/>
        </w:rPr>
        <w:t>42-45</w:t>
      </w:r>
      <w:r w:rsidRPr="009B73D9">
        <w:rPr>
          <w:rFonts w:asciiTheme="majorBidi" w:eastAsiaTheme="minorEastAsia" w:hAnsiTheme="majorBidi" w:cstheme="majorBidi"/>
          <w:w w:val="103"/>
          <w:szCs w:val="21"/>
        </w:rPr>
        <w:t>段</w:t>
      </w:r>
      <w:r w:rsidR="00684784">
        <w:rPr>
          <w:rFonts w:asciiTheme="majorBidi" w:eastAsiaTheme="minorEastAsia" w:hAnsiTheme="majorBidi" w:cstheme="majorBidi"/>
          <w:w w:val="103"/>
          <w:szCs w:val="21"/>
        </w:rPr>
        <w:t>)</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其中朝鲜民主主义人民共和国的国民指出</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被强制遣返朝鲜民主主义人民共和国的人系统地遭受酷刑和虐待。有鉴于上述资料</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委员会感到遗憾的是</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尽管委员会在对话期间提出了问题</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但缔约国未能澄清</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是否如同各种来源向委员会所报告的那样</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朝鲜民主主义人民共和国的国民被拒绝进入难民署在中国实行的难民甄别程序</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第</w:t>
      </w:r>
      <w:r w:rsidRPr="009B73D9">
        <w:rPr>
          <w:rFonts w:asciiTheme="majorBidi" w:eastAsiaTheme="minorEastAsia" w:hAnsiTheme="majorBidi" w:cstheme="majorBidi"/>
          <w:w w:val="103"/>
          <w:szCs w:val="21"/>
        </w:rPr>
        <w:t>3</w:t>
      </w:r>
      <w:r w:rsidRPr="009B73D9">
        <w:rPr>
          <w:rFonts w:asciiTheme="majorBidi" w:eastAsiaTheme="minorEastAsia" w:hAnsiTheme="majorBidi" w:cstheme="majorBidi"/>
          <w:w w:val="103"/>
          <w:szCs w:val="21"/>
        </w:rPr>
        <w:t>条</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4</w:t>
      </w:r>
      <w:r w:rsidR="00684784">
        <w:rPr>
          <w:rFonts w:ascii="Time New Roman" w:eastAsia="黑体" w:hAnsi="Time New Roman" w:cstheme="majorBidi"/>
          <w:szCs w:val="21"/>
        </w:rPr>
        <w:t>7.</w:t>
      </w:r>
      <w:r w:rsidRPr="00357848">
        <w:rPr>
          <w:rFonts w:ascii="Time New Roman" w:eastAsia="黑体" w:hAnsi="Time New Roman" w:cstheme="majorBidi"/>
          <w:szCs w:val="21"/>
        </w:rPr>
        <w:tab/>
      </w:r>
      <w:r w:rsidRPr="00357848">
        <w:rPr>
          <w:rFonts w:ascii="Time New Roman" w:eastAsia="黑体" w:hAnsi="Time New Roman" w:cstheme="majorBidi"/>
          <w:szCs w:val="21"/>
        </w:rPr>
        <w:t>缔约国应当</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a</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采取必要立法措施</w:t>
      </w:r>
      <w:r w:rsidR="00684784">
        <w:rPr>
          <w:rFonts w:ascii="Time New Roman" w:eastAsia="黑体" w:hAnsi="Time New Roman" w:cstheme="majorBidi"/>
          <w:szCs w:val="21"/>
        </w:rPr>
        <w:t>，</w:t>
      </w:r>
      <w:r w:rsidRPr="00357848">
        <w:rPr>
          <w:rFonts w:ascii="Time New Roman" w:eastAsia="黑体" w:hAnsi="Time New Roman" w:cstheme="majorBidi"/>
          <w:szCs w:val="21"/>
        </w:rPr>
        <w:t>将《公约》第</w:t>
      </w:r>
      <w:r w:rsidRPr="00357848">
        <w:rPr>
          <w:rFonts w:ascii="Time New Roman" w:eastAsia="黑体" w:hAnsi="Time New Roman" w:cstheme="majorBidi"/>
          <w:szCs w:val="21"/>
        </w:rPr>
        <w:t>3</w:t>
      </w:r>
      <w:r w:rsidRPr="00357848">
        <w:rPr>
          <w:rFonts w:ascii="Time New Roman" w:eastAsia="黑体" w:hAnsi="Time New Roman" w:cstheme="majorBidi"/>
          <w:szCs w:val="21"/>
        </w:rPr>
        <w:t>条确定的不驱回原则全面纳入国内立法</w:t>
      </w:r>
      <w:r w:rsidR="00684784">
        <w:rPr>
          <w:rFonts w:ascii="Time New Roman" w:eastAsia="黑体" w:hAnsi="Time New Roman" w:cstheme="majorBidi"/>
          <w:szCs w:val="21"/>
        </w:rPr>
        <w:t>，</w:t>
      </w:r>
      <w:r w:rsidRPr="00357848">
        <w:rPr>
          <w:rFonts w:ascii="Time New Roman" w:eastAsia="黑体" w:hAnsi="Time New Roman" w:cstheme="majorBidi"/>
          <w:szCs w:val="21"/>
        </w:rPr>
        <w:t>并与难民署合作</w:t>
      </w:r>
      <w:r w:rsidR="00684784">
        <w:rPr>
          <w:rFonts w:ascii="Time New Roman" w:eastAsia="黑体" w:hAnsi="Time New Roman" w:cstheme="majorBidi"/>
          <w:szCs w:val="21"/>
        </w:rPr>
        <w:t>，</w:t>
      </w:r>
      <w:r w:rsidRPr="00357848">
        <w:rPr>
          <w:rFonts w:ascii="Time New Roman" w:eastAsia="黑体" w:hAnsi="Time New Roman" w:cstheme="majorBidi"/>
          <w:szCs w:val="21"/>
        </w:rPr>
        <w:t>及时制定一套国家庇护程序</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b</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立即停止将无证移民和贩运受害者强制遣返朝鲜民主主义人民共和国</w:t>
      </w:r>
      <w:r w:rsidR="00684784">
        <w:rPr>
          <w:rFonts w:ascii="Time New Roman" w:eastAsia="黑体" w:hAnsi="Time New Roman" w:cstheme="majorBidi"/>
          <w:szCs w:val="21"/>
        </w:rPr>
        <w:t>，</w:t>
      </w:r>
      <w:r w:rsidRPr="00357848">
        <w:rPr>
          <w:rFonts w:ascii="Time New Roman" w:eastAsia="黑体" w:hAnsi="Time New Roman" w:cstheme="majorBidi"/>
          <w:szCs w:val="21"/>
        </w:rPr>
        <w:t>并允许难民署的工作人员不受阻碍地接触到过境的朝鲜民主主义人民共和国国民</w:t>
      </w:r>
      <w:r w:rsidR="00684784">
        <w:rPr>
          <w:rFonts w:ascii="Time New Roman" w:eastAsia="黑体" w:hAnsi="Time New Roman" w:cstheme="majorBidi"/>
          <w:szCs w:val="21"/>
        </w:rPr>
        <w:t>，</w:t>
      </w:r>
      <w:r w:rsidRPr="00357848">
        <w:rPr>
          <w:rFonts w:ascii="Time New Roman" w:eastAsia="黑体" w:hAnsi="Time New Roman" w:cstheme="majorBidi"/>
          <w:szCs w:val="21"/>
        </w:rPr>
        <w:t>以确定他们能否获得难民身份。</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4</w:t>
      </w:r>
      <w:r w:rsidR="00684784">
        <w:rPr>
          <w:rFonts w:ascii="Time New Roman" w:eastAsia="黑体" w:hAnsi="Time New Roman" w:cstheme="majorBidi"/>
          <w:szCs w:val="21"/>
        </w:rPr>
        <w:t>8.</w:t>
      </w:r>
      <w:r w:rsidRPr="00357848">
        <w:rPr>
          <w:rFonts w:ascii="Time New Roman" w:eastAsia="黑体" w:hAnsi="Time New Roman" w:cstheme="majorBidi"/>
          <w:szCs w:val="21"/>
        </w:rPr>
        <w:tab/>
      </w:r>
      <w:r w:rsidRPr="00357848">
        <w:rPr>
          <w:rFonts w:ascii="Time New Roman" w:eastAsia="黑体" w:hAnsi="Time New Roman" w:cstheme="majorBidi"/>
          <w:szCs w:val="21"/>
        </w:rPr>
        <w:t>委员会提醒缔约国</w:t>
      </w:r>
      <w:r w:rsidR="00684784">
        <w:rPr>
          <w:rFonts w:ascii="Time New Roman" w:eastAsia="黑体" w:hAnsi="Time New Roman" w:cstheme="majorBidi"/>
          <w:szCs w:val="21"/>
        </w:rPr>
        <w:t>，</w:t>
      </w:r>
      <w:r w:rsidRPr="00357848">
        <w:rPr>
          <w:rFonts w:ascii="Time New Roman" w:eastAsia="黑体" w:hAnsi="Time New Roman" w:cstheme="majorBidi"/>
          <w:szCs w:val="21"/>
        </w:rPr>
        <w:t>如有充分理由相信任何人在另一国家将有遭受酷刑的危险</w:t>
      </w:r>
      <w:r w:rsidR="00684784">
        <w:rPr>
          <w:rFonts w:ascii="Time New Roman" w:eastAsia="黑体" w:hAnsi="Time New Roman" w:cstheme="majorBidi"/>
          <w:szCs w:val="21"/>
        </w:rPr>
        <w:t>，</w:t>
      </w:r>
      <w:r w:rsidRPr="00357848">
        <w:rPr>
          <w:rFonts w:ascii="Time New Roman" w:eastAsia="黑体" w:hAnsi="Time New Roman" w:cstheme="majorBidi"/>
          <w:szCs w:val="21"/>
        </w:rPr>
        <w:t>则缔约国无论如何不应将该人驱逐、遣返或引渡至该另一国。为了确定缔约国根据《公约》第</w:t>
      </w:r>
      <w:r w:rsidRPr="00357848">
        <w:rPr>
          <w:rFonts w:ascii="Time New Roman" w:eastAsia="黑体" w:hAnsi="Time New Roman" w:cstheme="majorBidi"/>
          <w:szCs w:val="21"/>
        </w:rPr>
        <w:t>3</w:t>
      </w:r>
      <w:r w:rsidRPr="00357848">
        <w:rPr>
          <w:rFonts w:ascii="Time New Roman" w:eastAsia="黑体" w:hAnsi="Time New Roman" w:cstheme="majorBidi"/>
          <w:szCs w:val="21"/>
        </w:rPr>
        <w:t>条规定所承担义务的适用性</w:t>
      </w:r>
      <w:r w:rsidR="00684784">
        <w:rPr>
          <w:rFonts w:ascii="Time New Roman" w:eastAsia="黑体" w:hAnsi="Time New Roman" w:cstheme="majorBidi"/>
          <w:szCs w:val="21"/>
        </w:rPr>
        <w:t>，</w:t>
      </w:r>
      <w:r w:rsidRPr="00357848">
        <w:rPr>
          <w:rFonts w:ascii="Time New Roman" w:eastAsia="黑体" w:hAnsi="Time New Roman" w:cstheme="majorBidi"/>
          <w:szCs w:val="21"/>
        </w:rPr>
        <w:t>缔约国应彻底审查每一起案件的案情</w:t>
      </w:r>
      <w:r w:rsidR="00684784">
        <w:rPr>
          <w:rFonts w:ascii="Time New Roman" w:eastAsia="黑体" w:hAnsi="Time New Roman" w:cstheme="majorBidi"/>
          <w:szCs w:val="21"/>
        </w:rPr>
        <w:t>，</w:t>
      </w:r>
      <w:r w:rsidRPr="00357848">
        <w:rPr>
          <w:rFonts w:ascii="Time New Roman" w:eastAsia="黑体" w:hAnsi="Time New Roman" w:cstheme="majorBidi"/>
          <w:szCs w:val="21"/>
        </w:rPr>
        <w:t>包括目的地国酷刑状况的整体情况。在驱回的情况下</w:t>
      </w:r>
      <w:r w:rsidR="00684784">
        <w:rPr>
          <w:rFonts w:ascii="Time New Roman" w:eastAsia="黑体" w:hAnsi="Time New Roman" w:cstheme="majorBidi"/>
          <w:szCs w:val="21"/>
        </w:rPr>
        <w:t>，</w:t>
      </w:r>
      <w:r w:rsidRPr="00357848">
        <w:rPr>
          <w:rFonts w:ascii="Time New Roman" w:eastAsia="黑体" w:hAnsi="Time New Roman" w:cstheme="majorBidi"/>
          <w:szCs w:val="21"/>
        </w:rPr>
        <w:t>缔约国还应为有效的遣返后监督安排提供支助</w:t>
      </w:r>
      <w:r w:rsidR="00684784">
        <w:rPr>
          <w:rFonts w:ascii="Time New Roman" w:eastAsia="黑体" w:hAnsi="Time New Roman" w:cstheme="majorBidi"/>
          <w:szCs w:val="21"/>
        </w:rPr>
        <w:t>，</w:t>
      </w:r>
      <w:r w:rsidRPr="00357848">
        <w:rPr>
          <w:rFonts w:ascii="Time New Roman" w:eastAsia="黑体" w:hAnsi="Time New Roman" w:cstheme="majorBidi"/>
          <w:szCs w:val="21"/>
        </w:rPr>
        <w:t>包括难民</w:t>
      </w:r>
      <w:proofErr w:type="gramStart"/>
      <w:r w:rsidRPr="00357848">
        <w:rPr>
          <w:rFonts w:ascii="Time New Roman" w:eastAsia="黑体" w:hAnsi="Time New Roman" w:cstheme="majorBidi"/>
          <w:szCs w:val="21"/>
        </w:rPr>
        <w:t>署实施</w:t>
      </w:r>
      <w:proofErr w:type="gramEnd"/>
      <w:r w:rsidRPr="00357848">
        <w:rPr>
          <w:rFonts w:ascii="Time New Roman" w:eastAsia="黑体" w:hAnsi="Time New Roman" w:cstheme="majorBidi"/>
          <w:szCs w:val="21"/>
        </w:rPr>
        <w:t>的任何此类安排。</w:t>
      </w:r>
    </w:p>
    <w:p w:rsidR="009B73D9" w:rsidRPr="009B73D9" w:rsidRDefault="009B73D9" w:rsidP="009B73D9">
      <w:pPr>
        <w:pStyle w:val="H23GC"/>
      </w:pPr>
      <w:r w:rsidRPr="009B73D9">
        <w:tab/>
      </w:r>
      <w:r w:rsidRPr="009B73D9">
        <w:tab/>
      </w:r>
      <w:r w:rsidRPr="009B73D9">
        <w:t>死刑</w:t>
      </w:r>
    </w:p>
    <w:p w:rsidR="009B73D9" w:rsidRPr="009B73D9" w:rsidRDefault="009B73D9" w:rsidP="009B73D9">
      <w:pPr>
        <w:pStyle w:val="SingleTxtGC"/>
        <w:rPr>
          <w:rFonts w:asciiTheme="majorBidi" w:eastAsiaTheme="minorEastAsia" w:hAnsiTheme="majorBidi" w:cstheme="majorBidi"/>
          <w:w w:val="103"/>
          <w:szCs w:val="21"/>
        </w:rPr>
      </w:pPr>
      <w:r w:rsidRPr="009B73D9">
        <w:rPr>
          <w:rFonts w:asciiTheme="majorBidi" w:eastAsiaTheme="minorEastAsia" w:hAnsiTheme="majorBidi" w:cstheme="majorBidi"/>
          <w:w w:val="103"/>
          <w:szCs w:val="21"/>
        </w:rPr>
        <w:t>4</w:t>
      </w:r>
      <w:r w:rsidR="00684784">
        <w:rPr>
          <w:rFonts w:asciiTheme="majorBidi" w:eastAsiaTheme="minorEastAsia" w:hAnsiTheme="majorBidi" w:cstheme="majorBidi"/>
          <w:w w:val="103"/>
          <w:szCs w:val="21"/>
        </w:rPr>
        <w:t>9.</w:t>
      </w:r>
      <w:r w:rsidRPr="009B73D9">
        <w:rPr>
          <w:rFonts w:asciiTheme="majorBidi" w:eastAsiaTheme="minorEastAsia" w:hAnsiTheme="majorBidi" w:cstheme="majorBidi"/>
          <w:w w:val="103"/>
          <w:szCs w:val="21"/>
        </w:rPr>
        <w:tab/>
      </w:r>
      <w:r w:rsidRPr="009B73D9">
        <w:rPr>
          <w:rFonts w:asciiTheme="majorBidi" w:eastAsiaTheme="minorEastAsia" w:hAnsiTheme="majorBidi" w:cstheme="majorBidi"/>
          <w:w w:val="103"/>
          <w:szCs w:val="21"/>
        </w:rPr>
        <w:t>委员会欢迎关于缔约国停止对一些经济犯罪和非致命犯罪使用死刑的资料。然而</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委员会仍对缺少关于适用死刑的具体数据表示关切</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这使委员会无</w:t>
      </w:r>
      <w:r w:rsidRPr="009B73D9">
        <w:rPr>
          <w:rFonts w:asciiTheme="majorBidi" w:eastAsiaTheme="minorEastAsia" w:hAnsiTheme="majorBidi" w:cstheme="majorBidi"/>
          <w:w w:val="103"/>
          <w:szCs w:val="21"/>
        </w:rPr>
        <w:lastRenderedPageBreak/>
        <w:t>法核实新的立法是否在实践中确实得到适用。同样</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委员会仍感关切的是</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有报告称</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在所有情况下全天</w:t>
      </w:r>
      <w:r w:rsidRPr="009B73D9">
        <w:rPr>
          <w:rFonts w:asciiTheme="majorBidi" w:eastAsiaTheme="minorEastAsia" w:hAnsiTheme="majorBidi" w:cstheme="majorBidi"/>
          <w:w w:val="103"/>
          <w:szCs w:val="21"/>
        </w:rPr>
        <w:t>24</w:t>
      </w:r>
      <w:r w:rsidRPr="009B73D9">
        <w:rPr>
          <w:rFonts w:asciiTheme="majorBidi" w:eastAsiaTheme="minorEastAsia" w:hAnsiTheme="majorBidi" w:cstheme="majorBidi"/>
          <w:w w:val="103"/>
          <w:szCs w:val="21"/>
        </w:rPr>
        <w:t>小时对死囚使用镣铐。委员会重视废除在未经被处决者事先同意情况下摘除其器官的做法</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但仍感关切的是</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对于是否实际得到同意不存在</w:t>
      </w:r>
      <w:proofErr w:type="gramStart"/>
      <w:r w:rsidRPr="009B73D9">
        <w:rPr>
          <w:rFonts w:asciiTheme="majorBidi" w:eastAsiaTheme="minorEastAsia" w:hAnsiTheme="majorBidi" w:cstheme="majorBidi"/>
          <w:w w:val="103"/>
          <w:szCs w:val="21"/>
        </w:rPr>
        <w:t>独立监督</w:t>
      </w:r>
      <w:proofErr w:type="gramEnd"/>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第</w:t>
      </w:r>
      <w:r w:rsidRPr="009B73D9">
        <w:rPr>
          <w:rFonts w:asciiTheme="majorBidi" w:eastAsiaTheme="minorEastAsia" w:hAnsiTheme="majorBidi" w:cstheme="majorBidi"/>
          <w:w w:val="103"/>
          <w:szCs w:val="21"/>
        </w:rPr>
        <w:t>16</w:t>
      </w:r>
      <w:r w:rsidRPr="009B73D9">
        <w:rPr>
          <w:rFonts w:asciiTheme="majorBidi" w:eastAsiaTheme="minorEastAsia" w:hAnsiTheme="majorBidi" w:cstheme="majorBidi"/>
          <w:w w:val="103"/>
          <w:szCs w:val="21"/>
        </w:rPr>
        <w:t>条</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5</w:t>
      </w:r>
      <w:r w:rsidR="00684784">
        <w:rPr>
          <w:rFonts w:ascii="Time New Roman" w:eastAsia="黑体" w:hAnsi="Time New Roman" w:cstheme="majorBidi"/>
          <w:szCs w:val="21"/>
        </w:rPr>
        <w:t>0.</w:t>
      </w:r>
      <w:r w:rsidRPr="00357848">
        <w:rPr>
          <w:rFonts w:ascii="Time New Roman" w:eastAsia="黑体" w:hAnsi="Time New Roman" w:cstheme="majorBidi"/>
          <w:szCs w:val="21"/>
        </w:rPr>
        <w:tab/>
      </w:r>
      <w:r w:rsidRPr="00357848">
        <w:rPr>
          <w:rFonts w:ascii="Time New Roman" w:eastAsia="黑体" w:hAnsi="Time New Roman" w:cstheme="majorBidi"/>
          <w:szCs w:val="21"/>
        </w:rPr>
        <w:t>委员会鼓励缔约国暂停执行死刑</w:t>
      </w:r>
      <w:r w:rsidR="00684784">
        <w:rPr>
          <w:rFonts w:ascii="Time New Roman" w:eastAsia="黑体" w:hAnsi="Time New Roman" w:cstheme="majorBidi"/>
          <w:szCs w:val="21"/>
        </w:rPr>
        <w:t>，</w:t>
      </w:r>
      <w:r w:rsidRPr="00357848">
        <w:rPr>
          <w:rFonts w:ascii="Time New Roman" w:eastAsia="黑体" w:hAnsi="Time New Roman" w:cstheme="majorBidi"/>
          <w:szCs w:val="21"/>
        </w:rPr>
        <w:t>对所有现有死刑判决给予减刑</w:t>
      </w:r>
      <w:r w:rsidR="00684784">
        <w:rPr>
          <w:rFonts w:ascii="Time New Roman" w:eastAsia="黑体" w:hAnsi="Time New Roman" w:cstheme="majorBidi"/>
          <w:szCs w:val="21"/>
        </w:rPr>
        <w:t>，</w:t>
      </w:r>
      <w:r w:rsidRPr="00357848">
        <w:rPr>
          <w:rFonts w:ascii="Time New Roman" w:eastAsia="黑体" w:hAnsi="Time New Roman" w:cstheme="majorBidi"/>
          <w:szCs w:val="21"/>
        </w:rPr>
        <w:t>并加入《旨在废除死刑的〈公民权利和政治权利国际公约〉第二项任择议定书》。同时</w:t>
      </w:r>
      <w:r w:rsidR="00684784">
        <w:rPr>
          <w:rFonts w:ascii="Time New Roman" w:eastAsia="黑体" w:hAnsi="Time New Roman" w:cstheme="majorBidi"/>
          <w:szCs w:val="21"/>
        </w:rPr>
        <w:t>，</w:t>
      </w:r>
      <w:r w:rsidRPr="00357848">
        <w:rPr>
          <w:rFonts w:ascii="Time New Roman" w:eastAsia="黑体" w:hAnsi="Time New Roman" w:cstheme="majorBidi"/>
          <w:szCs w:val="21"/>
        </w:rPr>
        <w:t>缔约国应采取必要措施</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a</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确保死刑犯的关押制度不致形同酷刑、不人道或有辱人格的待遇或处罚</w:t>
      </w:r>
      <w:r w:rsidR="00684784">
        <w:rPr>
          <w:rFonts w:ascii="Time New Roman" w:eastAsia="黑体" w:hAnsi="Time New Roman" w:cstheme="majorBidi"/>
          <w:szCs w:val="21"/>
        </w:rPr>
        <w:t>，</w:t>
      </w:r>
      <w:r w:rsidRPr="00357848">
        <w:rPr>
          <w:rFonts w:ascii="Time New Roman" w:eastAsia="黑体" w:hAnsi="Time New Roman" w:cstheme="majorBidi"/>
          <w:szCs w:val="21"/>
        </w:rPr>
        <w:t>为此要避免基于所判死刑自动对死囚施用约束手段</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b</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4D3BDF">
        <w:rPr>
          <w:rFonts w:ascii="Time New Roman" w:eastAsia="黑体" w:hAnsi="Time New Roman" w:cstheme="majorBidi"/>
          <w:spacing w:val="-4"/>
          <w:szCs w:val="21"/>
        </w:rPr>
        <w:t>确保在实践中仅在获得知情同意的基础上才能摘除器官</w:t>
      </w:r>
      <w:r w:rsidR="00684784" w:rsidRPr="004D3BDF">
        <w:rPr>
          <w:rFonts w:ascii="Time New Roman" w:eastAsia="黑体" w:hAnsi="Time New Roman" w:cstheme="majorBidi"/>
          <w:spacing w:val="-4"/>
          <w:szCs w:val="21"/>
        </w:rPr>
        <w:t>，</w:t>
      </w:r>
      <w:r w:rsidRPr="004D3BDF">
        <w:rPr>
          <w:rFonts w:ascii="Time New Roman" w:eastAsia="黑体" w:hAnsi="Time New Roman" w:cstheme="majorBidi"/>
          <w:spacing w:val="-4"/>
          <w:szCs w:val="21"/>
        </w:rPr>
        <w:t>并向在未获其同意情况下器官被摘除的被定罪者的家属提供赔偿。缔约国还应委托开展独立调查</w:t>
      </w:r>
      <w:r w:rsidR="00684784" w:rsidRPr="004D3BDF">
        <w:rPr>
          <w:rFonts w:ascii="Time New Roman" w:eastAsia="黑体" w:hAnsi="Time New Roman" w:cstheme="majorBidi"/>
          <w:spacing w:val="-4"/>
          <w:szCs w:val="21"/>
        </w:rPr>
        <w:t>，</w:t>
      </w:r>
      <w:r w:rsidRPr="004D3BDF">
        <w:rPr>
          <w:rFonts w:ascii="Time New Roman" w:eastAsia="黑体" w:hAnsi="Time New Roman" w:cstheme="majorBidi"/>
          <w:spacing w:val="-4"/>
          <w:szCs w:val="21"/>
        </w:rPr>
        <w:t>审查关于一些法轮功学员可能遭到此种做法的指称</w:t>
      </w:r>
      <w:r w:rsidR="00684784" w:rsidRPr="004D3BDF">
        <w:rPr>
          <w:rFonts w:ascii="Time New Roman" w:eastAsia="黑体" w:hAnsi="Time New Roman" w:cstheme="majorBidi"/>
          <w:spacing w:val="-4"/>
          <w:szCs w:val="21"/>
        </w:rPr>
        <w:t>(</w:t>
      </w:r>
      <w:r w:rsidRPr="004D3BDF">
        <w:rPr>
          <w:rFonts w:ascii="Time New Roman" w:eastAsia="黑体" w:hAnsi="Time New Roman" w:cstheme="majorBidi"/>
          <w:spacing w:val="-4"/>
          <w:szCs w:val="21"/>
        </w:rPr>
        <w:t>见</w:t>
      </w:r>
      <w:r w:rsidRPr="004D3BDF">
        <w:rPr>
          <w:rFonts w:ascii="Time New Roman" w:eastAsia="黑体" w:hAnsi="Time New Roman" w:cstheme="majorBidi"/>
          <w:spacing w:val="-4"/>
          <w:szCs w:val="21"/>
        </w:rPr>
        <w:t>CAT</w:t>
      </w:r>
      <w:r w:rsidR="00684784" w:rsidRPr="004D3BDF">
        <w:rPr>
          <w:rFonts w:ascii="Time New Roman" w:eastAsia="黑体" w:hAnsi="Time New Roman" w:cstheme="majorBidi"/>
          <w:spacing w:val="-4"/>
          <w:szCs w:val="21"/>
        </w:rPr>
        <w:t>/</w:t>
      </w:r>
      <w:r w:rsidRPr="004D3BDF">
        <w:rPr>
          <w:rFonts w:ascii="Time New Roman" w:eastAsia="黑体" w:hAnsi="Time New Roman" w:cstheme="majorBidi"/>
          <w:spacing w:val="-4"/>
          <w:szCs w:val="21"/>
        </w:rPr>
        <w:t>C</w:t>
      </w:r>
      <w:r w:rsidR="00684784" w:rsidRPr="004D3BDF">
        <w:rPr>
          <w:rFonts w:ascii="Time New Roman" w:eastAsia="黑体" w:hAnsi="Time New Roman" w:cstheme="majorBidi"/>
          <w:spacing w:val="-4"/>
          <w:szCs w:val="21"/>
        </w:rPr>
        <w:t>/</w:t>
      </w:r>
      <w:proofErr w:type="spellStart"/>
      <w:r w:rsidRPr="004D3BDF">
        <w:rPr>
          <w:rFonts w:ascii="Time New Roman" w:eastAsia="黑体" w:hAnsi="Time New Roman" w:cstheme="majorBidi"/>
          <w:spacing w:val="-4"/>
          <w:szCs w:val="21"/>
        </w:rPr>
        <w:t>CHN</w:t>
      </w:r>
      <w:proofErr w:type="spellEnd"/>
      <w:r w:rsidR="00684784" w:rsidRPr="004D3BDF">
        <w:rPr>
          <w:rFonts w:ascii="Time New Roman" w:eastAsia="黑体" w:hAnsi="Time New Roman" w:cstheme="majorBidi"/>
          <w:spacing w:val="-4"/>
          <w:szCs w:val="21"/>
        </w:rPr>
        <w:t>/</w:t>
      </w:r>
      <w:r w:rsidRPr="004D3BDF">
        <w:rPr>
          <w:rFonts w:ascii="Time New Roman" w:eastAsia="黑体" w:hAnsi="Time New Roman" w:cstheme="majorBidi"/>
          <w:spacing w:val="-4"/>
          <w:szCs w:val="21"/>
        </w:rPr>
        <w:t>CO</w:t>
      </w:r>
      <w:r w:rsidR="00684784" w:rsidRPr="004D3BDF">
        <w:rPr>
          <w:rFonts w:ascii="Time New Roman" w:eastAsia="黑体" w:hAnsi="Time New Roman" w:cstheme="majorBidi"/>
          <w:spacing w:val="-4"/>
          <w:szCs w:val="21"/>
        </w:rPr>
        <w:t>/4,</w:t>
      </w:r>
      <w:r w:rsidRPr="004D3BDF">
        <w:rPr>
          <w:rFonts w:ascii="Time New Roman" w:eastAsia="黑体" w:hAnsi="Time New Roman" w:cstheme="majorBidi"/>
          <w:spacing w:val="-4"/>
          <w:szCs w:val="21"/>
        </w:rPr>
        <w:t>第</w:t>
      </w:r>
      <w:r w:rsidRPr="004D3BDF">
        <w:rPr>
          <w:rFonts w:ascii="Time New Roman" w:eastAsia="黑体" w:hAnsi="Time New Roman" w:cstheme="majorBidi"/>
          <w:spacing w:val="-4"/>
          <w:szCs w:val="21"/>
        </w:rPr>
        <w:t>25</w:t>
      </w:r>
      <w:r w:rsidRPr="004D3BDF">
        <w:rPr>
          <w:rFonts w:ascii="Time New Roman" w:eastAsia="黑体" w:hAnsi="Time New Roman" w:cstheme="majorBidi"/>
          <w:spacing w:val="-4"/>
          <w:szCs w:val="21"/>
        </w:rPr>
        <w:t>段</w:t>
      </w:r>
      <w:r w:rsidR="00684784" w:rsidRPr="004D3BDF">
        <w:rPr>
          <w:rFonts w:ascii="Time New Roman" w:eastAsia="黑体" w:hAnsi="Time New Roman" w:cstheme="majorBidi"/>
          <w:spacing w:val="-4"/>
          <w:szCs w:val="21"/>
        </w:rPr>
        <w:t>)</w:t>
      </w:r>
      <w:r w:rsidRPr="004D3BDF">
        <w:rPr>
          <w:rFonts w:ascii="Time New Roman" w:eastAsia="黑体" w:hAnsi="Time New Roman" w:cstheme="majorBidi"/>
          <w:spacing w:val="-4"/>
          <w:szCs w:val="21"/>
        </w:rPr>
        <w:t>。</w:t>
      </w:r>
    </w:p>
    <w:p w:rsidR="009B73D9" w:rsidRPr="009B73D9" w:rsidRDefault="009B73D9" w:rsidP="009B73D9">
      <w:pPr>
        <w:pStyle w:val="H23GC"/>
      </w:pPr>
      <w:r w:rsidRPr="009B73D9">
        <w:tab/>
      </w:r>
      <w:r w:rsidRPr="009B73D9">
        <w:tab/>
      </w:r>
      <w:r w:rsidRPr="009B73D9">
        <w:t>使用胁迫性措施执行人口政策</w:t>
      </w:r>
    </w:p>
    <w:p w:rsidR="009B73D9" w:rsidRPr="009B73D9" w:rsidRDefault="009B73D9" w:rsidP="009B73D9">
      <w:pPr>
        <w:pStyle w:val="SingleTxtGC"/>
        <w:rPr>
          <w:rFonts w:asciiTheme="majorBidi" w:eastAsiaTheme="minorEastAsia" w:hAnsiTheme="majorBidi" w:cstheme="majorBidi"/>
          <w:w w:val="103"/>
          <w:szCs w:val="21"/>
        </w:rPr>
      </w:pPr>
      <w:r w:rsidRPr="009B73D9">
        <w:rPr>
          <w:rFonts w:asciiTheme="majorBidi" w:eastAsiaTheme="minorEastAsia" w:hAnsiTheme="majorBidi" w:cstheme="majorBidi"/>
          <w:w w:val="103"/>
          <w:szCs w:val="21"/>
        </w:rPr>
        <w:t>5</w:t>
      </w:r>
      <w:r w:rsidR="00684784">
        <w:rPr>
          <w:rFonts w:asciiTheme="majorBidi" w:eastAsiaTheme="minorEastAsia" w:hAnsiTheme="majorBidi" w:cstheme="majorBidi"/>
          <w:w w:val="103"/>
          <w:szCs w:val="21"/>
        </w:rPr>
        <w:t>1.</w:t>
      </w:r>
      <w:r w:rsidRPr="009B73D9">
        <w:rPr>
          <w:rFonts w:asciiTheme="majorBidi" w:eastAsiaTheme="minorEastAsia" w:hAnsiTheme="majorBidi" w:cstheme="majorBidi"/>
          <w:w w:val="103"/>
          <w:szCs w:val="21"/>
        </w:rPr>
        <w:tab/>
      </w:r>
      <w:r w:rsidRPr="009B73D9">
        <w:rPr>
          <w:rFonts w:asciiTheme="majorBidi" w:eastAsiaTheme="minorEastAsia" w:hAnsiTheme="majorBidi" w:cstheme="majorBidi"/>
          <w:w w:val="103"/>
          <w:szCs w:val="21"/>
        </w:rPr>
        <w:t>委员会重视《人口与计划生育法》禁止为执行人口政策使用胁迫性措施。然而</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委员会对关于强制绝育和强迫堕胎的报告表示关切</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并对缺少资料说明对多少起此类指控进行了调查感到遗憾。委员会还感到遗憾的是</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缺少资料说明向过去此类侵犯行为的受害者提供的救济</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第</w:t>
      </w:r>
      <w:r w:rsidRPr="009B73D9">
        <w:rPr>
          <w:rFonts w:asciiTheme="majorBidi" w:eastAsiaTheme="minorEastAsia" w:hAnsiTheme="majorBidi" w:cstheme="majorBidi"/>
          <w:w w:val="103"/>
          <w:szCs w:val="21"/>
        </w:rPr>
        <w:t>12</w:t>
      </w:r>
      <w:r w:rsidRPr="009B73D9">
        <w:rPr>
          <w:rFonts w:asciiTheme="majorBidi" w:eastAsiaTheme="minorEastAsia" w:hAnsiTheme="majorBidi" w:cstheme="majorBidi"/>
          <w:w w:val="103"/>
          <w:szCs w:val="21"/>
        </w:rPr>
        <w:t>和第</w:t>
      </w:r>
      <w:r w:rsidRPr="009B73D9">
        <w:rPr>
          <w:rFonts w:asciiTheme="majorBidi" w:eastAsiaTheme="minorEastAsia" w:hAnsiTheme="majorBidi" w:cstheme="majorBidi"/>
          <w:w w:val="103"/>
          <w:szCs w:val="21"/>
        </w:rPr>
        <w:t>16</w:t>
      </w:r>
      <w:r w:rsidRPr="009B73D9">
        <w:rPr>
          <w:rFonts w:asciiTheme="majorBidi" w:eastAsiaTheme="minorEastAsia" w:hAnsiTheme="majorBidi" w:cstheme="majorBidi"/>
          <w:w w:val="103"/>
          <w:szCs w:val="21"/>
        </w:rPr>
        <w:t>条</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5</w:t>
      </w:r>
      <w:r w:rsidR="00684784">
        <w:rPr>
          <w:rFonts w:ascii="Time New Roman" w:eastAsia="黑体" w:hAnsi="Time New Roman" w:cstheme="majorBidi"/>
          <w:szCs w:val="21"/>
        </w:rPr>
        <w:t>2.</w:t>
      </w:r>
      <w:r w:rsidRPr="00357848">
        <w:rPr>
          <w:rFonts w:ascii="Time New Roman" w:eastAsia="黑体" w:hAnsi="Time New Roman" w:cstheme="majorBidi"/>
          <w:szCs w:val="21"/>
        </w:rPr>
        <w:tab/>
      </w:r>
      <w:r w:rsidRPr="00357848">
        <w:rPr>
          <w:rFonts w:ascii="Time New Roman" w:eastAsia="黑体" w:hAnsi="Time New Roman" w:cstheme="majorBidi"/>
          <w:szCs w:val="21"/>
        </w:rPr>
        <w:t>缔约国应当</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a</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审查与人口政策有关的立法、地方性法规、政策和做法</w:t>
      </w:r>
      <w:r w:rsidR="00684784">
        <w:rPr>
          <w:rFonts w:ascii="Time New Roman" w:eastAsia="黑体" w:hAnsi="Time New Roman" w:cstheme="majorBidi"/>
          <w:szCs w:val="21"/>
        </w:rPr>
        <w:t>，</w:t>
      </w:r>
      <w:r w:rsidRPr="00357848">
        <w:rPr>
          <w:rFonts w:ascii="Time New Roman" w:eastAsia="黑体" w:hAnsi="Time New Roman" w:cstheme="majorBidi"/>
          <w:szCs w:val="21"/>
        </w:rPr>
        <w:t>以确保切实防止和处罚强制绝育和强迫堕胎的做法</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b</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确保对所有关于强制绝育和强迫堕胎的指控进行公正调查</w:t>
      </w:r>
      <w:r w:rsidR="00684784">
        <w:rPr>
          <w:rFonts w:ascii="Time New Roman" w:eastAsia="黑体" w:hAnsi="Time New Roman" w:cstheme="majorBidi"/>
          <w:szCs w:val="21"/>
        </w:rPr>
        <w:t>，</w:t>
      </w:r>
      <w:r w:rsidRPr="00357848">
        <w:rPr>
          <w:rFonts w:ascii="Time New Roman" w:eastAsia="黑体" w:hAnsi="Time New Roman" w:cstheme="majorBidi"/>
          <w:szCs w:val="21"/>
        </w:rPr>
        <w:t>追究责任人的责任</w:t>
      </w:r>
      <w:r w:rsidR="00684784">
        <w:rPr>
          <w:rFonts w:ascii="Time New Roman" w:eastAsia="黑体" w:hAnsi="Time New Roman" w:cstheme="majorBidi"/>
          <w:szCs w:val="21"/>
        </w:rPr>
        <w:t>，</w:t>
      </w:r>
      <w:r w:rsidRPr="00357848">
        <w:rPr>
          <w:rFonts w:ascii="Time New Roman" w:eastAsia="黑体" w:hAnsi="Time New Roman" w:cstheme="majorBidi"/>
          <w:szCs w:val="21"/>
        </w:rPr>
        <w:t>并为受害者提供救济。</w:t>
      </w:r>
    </w:p>
    <w:p w:rsidR="009B73D9" w:rsidRPr="009B73D9" w:rsidRDefault="009B73D9" w:rsidP="009B73D9">
      <w:pPr>
        <w:pStyle w:val="H23GC"/>
      </w:pPr>
      <w:r w:rsidRPr="009B73D9">
        <w:tab/>
      </w:r>
      <w:r w:rsidRPr="009B73D9">
        <w:tab/>
        <w:t>1989</w:t>
      </w:r>
      <w:r w:rsidRPr="009B73D9">
        <w:t>年天安门广场抗议</w:t>
      </w:r>
    </w:p>
    <w:p w:rsidR="009B73D9" w:rsidRPr="004D3BDF" w:rsidRDefault="009B73D9" w:rsidP="009B73D9">
      <w:pPr>
        <w:pStyle w:val="SingleTxtGC"/>
        <w:rPr>
          <w:rFonts w:asciiTheme="majorBidi" w:eastAsiaTheme="minorEastAsia" w:hAnsiTheme="majorBidi" w:cstheme="majorBidi"/>
          <w:spacing w:val="-4"/>
          <w:w w:val="103"/>
          <w:szCs w:val="21"/>
        </w:rPr>
      </w:pPr>
      <w:r w:rsidRPr="004D3BDF">
        <w:rPr>
          <w:rFonts w:asciiTheme="majorBidi" w:eastAsiaTheme="minorEastAsia" w:hAnsiTheme="majorBidi" w:cstheme="majorBidi"/>
          <w:spacing w:val="-4"/>
          <w:w w:val="103"/>
          <w:szCs w:val="21"/>
        </w:rPr>
        <w:t>5</w:t>
      </w:r>
      <w:r w:rsidR="00684784" w:rsidRPr="004D3BDF">
        <w:rPr>
          <w:rFonts w:asciiTheme="majorBidi" w:eastAsiaTheme="minorEastAsia" w:hAnsiTheme="majorBidi" w:cstheme="majorBidi"/>
          <w:spacing w:val="-4"/>
          <w:w w:val="103"/>
          <w:szCs w:val="21"/>
        </w:rPr>
        <w:t>3.</w:t>
      </w:r>
      <w:r w:rsidRPr="004D3BDF">
        <w:rPr>
          <w:rFonts w:asciiTheme="majorBidi" w:eastAsiaTheme="minorEastAsia" w:hAnsiTheme="majorBidi" w:cstheme="majorBidi"/>
          <w:spacing w:val="-4"/>
          <w:w w:val="103"/>
          <w:szCs w:val="21"/>
        </w:rPr>
        <w:tab/>
      </w:r>
      <w:r w:rsidRPr="004D3BDF">
        <w:rPr>
          <w:rFonts w:asciiTheme="majorBidi" w:eastAsiaTheme="minorEastAsia" w:hAnsiTheme="majorBidi" w:cstheme="majorBidi"/>
          <w:spacing w:val="-4"/>
          <w:w w:val="103"/>
          <w:szCs w:val="21"/>
        </w:rPr>
        <w:t>委员会注意到缔约国的立场</w:t>
      </w:r>
      <w:r w:rsidR="00684784" w:rsidRPr="004D3BDF">
        <w:rPr>
          <w:rFonts w:asciiTheme="majorBidi" w:eastAsiaTheme="minorEastAsia" w:hAnsiTheme="majorBidi" w:cstheme="majorBidi"/>
          <w:spacing w:val="-4"/>
          <w:w w:val="103"/>
          <w:szCs w:val="21"/>
        </w:rPr>
        <w:t>，</w:t>
      </w:r>
      <w:r w:rsidRPr="004D3BDF">
        <w:rPr>
          <w:rFonts w:asciiTheme="majorBidi" w:eastAsiaTheme="minorEastAsia" w:hAnsiTheme="majorBidi" w:cstheme="majorBidi"/>
          <w:spacing w:val="-4"/>
          <w:w w:val="103"/>
          <w:szCs w:val="21"/>
        </w:rPr>
        <w:t>即中国政府在</w:t>
      </w:r>
      <w:r w:rsidRPr="004D3BDF">
        <w:rPr>
          <w:rFonts w:asciiTheme="majorBidi" w:eastAsiaTheme="minorEastAsia" w:hAnsiTheme="majorBidi" w:cstheme="majorBidi"/>
          <w:spacing w:val="-4"/>
          <w:w w:val="103"/>
          <w:szCs w:val="21"/>
        </w:rPr>
        <w:t>1989</w:t>
      </w:r>
      <w:r w:rsidRPr="004D3BDF">
        <w:rPr>
          <w:rFonts w:asciiTheme="majorBidi" w:eastAsiaTheme="minorEastAsia" w:hAnsiTheme="majorBidi" w:cstheme="majorBidi"/>
          <w:spacing w:val="-4"/>
          <w:w w:val="103"/>
          <w:szCs w:val="21"/>
        </w:rPr>
        <w:t>年</w:t>
      </w:r>
      <w:r w:rsidRPr="004D3BDF">
        <w:rPr>
          <w:rFonts w:asciiTheme="majorBidi" w:eastAsiaTheme="minorEastAsia" w:hAnsiTheme="majorBidi" w:cstheme="majorBidi"/>
          <w:spacing w:val="-4"/>
          <w:w w:val="103"/>
          <w:szCs w:val="21"/>
        </w:rPr>
        <w:t>6</w:t>
      </w:r>
      <w:r w:rsidRPr="004D3BDF">
        <w:rPr>
          <w:rFonts w:asciiTheme="majorBidi" w:eastAsiaTheme="minorEastAsia" w:hAnsiTheme="majorBidi" w:cstheme="majorBidi"/>
          <w:spacing w:val="-4"/>
          <w:w w:val="103"/>
          <w:szCs w:val="21"/>
        </w:rPr>
        <w:t>月</w:t>
      </w:r>
      <w:r w:rsidRPr="004D3BDF">
        <w:rPr>
          <w:rFonts w:asciiTheme="majorBidi" w:eastAsiaTheme="minorEastAsia" w:hAnsiTheme="majorBidi" w:cstheme="majorBidi"/>
          <w:spacing w:val="-4"/>
          <w:w w:val="103"/>
          <w:szCs w:val="21"/>
        </w:rPr>
        <w:t>3</w:t>
      </w:r>
      <w:r w:rsidRPr="004D3BDF">
        <w:rPr>
          <w:rFonts w:asciiTheme="majorBidi" w:eastAsiaTheme="minorEastAsia" w:hAnsiTheme="majorBidi" w:cstheme="majorBidi"/>
          <w:spacing w:val="-4"/>
          <w:w w:val="103"/>
          <w:szCs w:val="21"/>
        </w:rPr>
        <w:t>日和</w:t>
      </w:r>
      <w:r w:rsidRPr="004D3BDF">
        <w:rPr>
          <w:rFonts w:asciiTheme="majorBidi" w:eastAsiaTheme="minorEastAsia" w:hAnsiTheme="majorBidi" w:cstheme="majorBidi"/>
          <w:spacing w:val="-4"/>
          <w:w w:val="103"/>
          <w:szCs w:val="21"/>
        </w:rPr>
        <w:t>4</w:t>
      </w:r>
      <w:r w:rsidRPr="004D3BDF">
        <w:rPr>
          <w:rFonts w:asciiTheme="majorBidi" w:eastAsiaTheme="minorEastAsia" w:hAnsiTheme="majorBidi" w:cstheme="majorBidi"/>
          <w:spacing w:val="-4"/>
          <w:w w:val="103"/>
          <w:szCs w:val="21"/>
        </w:rPr>
        <w:t>日对天安门广场抗议进行军事镇压期间所采取的措施是</w:t>
      </w:r>
      <w:r w:rsidRPr="004D3BDF">
        <w:rPr>
          <w:rFonts w:asciiTheme="majorBidi" w:eastAsiaTheme="minorEastAsia" w:hAnsiTheme="majorBidi" w:cstheme="majorBidi"/>
          <w:spacing w:val="-4"/>
          <w:w w:val="103"/>
          <w:szCs w:val="21"/>
        </w:rPr>
        <w:t>“</w:t>
      </w:r>
      <w:r w:rsidRPr="004D3BDF">
        <w:rPr>
          <w:rFonts w:asciiTheme="majorBidi" w:eastAsiaTheme="minorEastAsia" w:hAnsiTheme="majorBidi" w:cstheme="majorBidi"/>
          <w:spacing w:val="-4"/>
          <w:w w:val="103"/>
          <w:szCs w:val="21"/>
        </w:rPr>
        <w:t>必要和正确的</w:t>
      </w:r>
      <w:r w:rsidRPr="004D3BDF">
        <w:rPr>
          <w:rFonts w:asciiTheme="majorBidi" w:eastAsiaTheme="minorEastAsia" w:hAnsiTheme="majorBidi" w:cstheme="majorBidi"/>
          <w:spacing w:val="-4"/>
          <w:w w:val="103"/>
          <w:szCs w:val="21"/>
        </w:rPr>
        <w:t>”</w:t>
      </w:r>
      <w:r w:rsidR="00684784" w:rsidRPr="004D3BDF">
        <w:rPr>
          <w:rFonts w:asciiTheme="majorBidi" w:eastAsiaTheme="minorEastAsia" w:hAnsiTheme="majorBidi" w:cstheme="majorBidi"/>
          <w:spacing w:val="-4"/>
          <w:w w:val="103"/>
          <w:szCs w:val="21"/>
        </w:rPr>
        <w:t>，</w:t>
      </w:r>
      <w:r w:rsidRPr="004D3BDF">
        <w:rPr>
          <w:rFonts w:asciiTheme="majorBidi" w:eastAsiaTheme="minorEastAsia" w:hAnsiTheme="majorBidi" w:cstheme="majorBidi"/>
          <w:spacing w:val="-4"/>
          <w:w w:val="103"/>
          <w:szCs w:val="21"/>
        </w:rPr>
        <w:t>并且之后已</w:t>
      </w:r>
      <w:proofErr w:type="gramStart"/>
      <w:r w:rsidRPr="004D3BDF">
        <w:rPr>
          <w:rFonts w:asciiTheme="majorBidi" w:eastAsiaTheme="minorEastAsia" w:hAnsiTheme="majorBidi" w:cstheme="majorBidi"/>
          <w:spacing w:val="-4"/>
          <w:w w:val="103"/>
          <w:szCs w:val="21"/>
        </w:rPr>
        <w:t>作出</w:t>
      </w:r>
      <w:proofErr w:type="gramEnd"/>
      <w:r w:rsidRPr="004D3BDF">
        <w:rPr>
          <w:rFonts w:asciiTheme="majorBidi" w:eastAsiaTheme="minorEastAsia" w:hAnsiTheme="majorBidi" w:cstheme="majorBidi"/>
          <w:spacing w:val="-4"/>
          <w:w w:val="103"/>
          <w:szCs w:val="21"/>
        </w:rPr>
        <w:t>了</w:t>
      </w:r>
      <w:r w:rsidRPr="004D3BDF">
        <w:rPr>
          <w:rFonts w:asciiTheme="majorBidi" w:eastAsiaTheme="minorEastAsia" w:hAnsiTheme="majorBidi" w:cstheme="majorBidi"/>
          <w:spacing w:val="-4"/>
          <w:w w:val="103"/>
          <w:szCs w:val="21"/>
        </w:rPr>
        <w:t>“</w:t>
      </w:r>
      <w:r w:rsidRPr="004D3BDF">
        <w:rPr>
          <w:rFonts w:asciiTheme="majorBidi" w:eastAsiaTheme="minorEastAsia" w:hAnsiTheme="majorBidi" w:cstheme="majorBidi"/>
          <w:spacing w:val="-4"/>
          <w:w w:val="103"/>
          <w:szCs w:val="21"/>
        </w:rPr>
        <w:t>结论</w:t>
      </w:r>
      <w:r w:rsidRPr="004D3BDF">
        <w:rPr>
          <w:rFonts w:asciiTheme="majorBidi" w:eastAsiaTheme="minorEastAsia" w:hAnsiTheme="majorBidi" w:cstheme="majorBidi"/>
          <w:spacing w:val="-4"/>
          <w:w w:val="103"/>
          <w:szCs w:val="21"/>
        </w:rPr>
        <w:t>”</w:t>
      </w:r>
      <w:r w:rsidRPr="004D3BDF">
        <w:rPr>
          <w:rFonts w:asciiTheme="majorBidi" w:eastAsiaTheme="minorEastAsia" w:hAnsiTheme="majorBidi" w:cstheme="majorBidi"/>
          <w:spacing w:val="-4"/>
          <w:w w:val="103"/>
          <w:szCs w:val="21"/>
        </w:rPr>
        <w:t>。然而</w:t>
      </w:r>
      <w:r w:rsidR="00684784" w:rsidRPr="004D3BDF">
        <w:rPr>
          <w:rFonts w:asciiTheme="majorBidi" w:eastAsiaTheme="minorEastAsia" w:hAnsiTheme="majorBidi" w:cstheme="majorBidi"/>
          <w:spacing w:val="-4"/>
          <w:w w:val="103"/>
          <w:szCs w:val="21"/>
        </w:rPr>
        <w:t>，</w:t>
      </w:r>
      <w:r w:rsidRPr="004D3BDF">
        <w:rPr>
          <w:rFonts w:asciiTheme="majorBidi" w:eastAsiaTheme="minorEastAsia" w:hAnsiTheme="majorBidi" w:cstheme="majorBidi"/>
          <w:spacing w:val="-4"/>
          <w:w w:val="103"/>
          <w:szCs w:val="21"/>
        </w:rPr>
        <w:t>委员会感到关切的是</w:t>
      </w:r>
      <w:r w:rsidR="00684784" w:rsidRPr="004D3BDF">
        <w:rPr>
          <w:rFonts w:asciiTheme="majorBidi" w:eastAsiaTheme="minorEastAsia" w:hAnsiTheme="majorBidi" w:cstheme="majorBidi"/>
          <w:spacing w:val="-4"/>
          <w:w w:val="103"/>
          <w:szCs w:val="21"/>
        </w:rPr>
        <w:t>，</w:t>
      </w:r>
      <w:r w:rsidRPr="004D3BDF">
        <w:rPr>
          <w:rFonts w:asciiTheme="majorBidi" w:eastAsiaTheme="minorEastAsia" w:hAnsiTheme="majorBidi" w:cstheme="majorBidi"/>
          <w:spacing w:val="-4"/>
          <w:w w:val="103"/>
          <w:szCs w:val="21"/>
        </w:rPr>
        <w:t>缔约国未能说明是否对关于在天安门广场抗议后军方过度使用武力和实施其他侵犯人权行为从而导致数百名平民死亡的指称进行了调查。委员会提请缔约国注意委员会关于缔约国对第</w:t>
      </w:r>
      <w:r w:rsidRPr="004D3BDF">
        <w:rPr>
          <w:rFonts w:asciiTheme="majorBidi" w:eastAsiaTheme="minorEastAsia" w:hAnsiTheme="majorBidi" w:cstheme="majorBidi"/>
          <w:spacing w:val="-4"/>
          <w:w w:val="103"/>
          <w:szCs w:val="21"/>
        </w:rPr>
        <w:t>14</w:t>
      </w:r>
      <w:r w:rsidRPr="004D3BDF">
        <w:rPr>
          <w:rFonts w:asciiTheme="majorBidi" w:eastAsiaTheme="minorEastAsia" w:hAnsiTheme="majorBidi" w:cstheme="majorBidi"/>
          <w:spacing w:val="-4"/>
          <w:w w:val="103"/>
          <w:szCs w:val="21"/>
        </w:rPr>
        <w:t>条的执行的第</w:t>
      </w:r>
      <w:r w:rsidRPr="004D3BDF">
        <w:rPr>
          <w:rFonts w:asciiTheme="majorBidi" w:eastAsiaTheme="minorEastAsia" w:hAnsiTheme="majorBidi" w:cstheme="majorBidi"/>
          <w:spacing w:val="-4"/>
          <w:w w:val="103"/>
          <w:szCs w:val="21"/>
        </w:rPr>
        <w:t>3</w:t>
      </w:r>
      <w:r w:rsidRPr="004D3BDF">
        <w:rPr>
          <w:rFonts w:asciiTheme="majorBidi" w:eastAsiaTheme="minorEastAsia" w:hAnsiTheme="majorBidi" w:cstheme="majorBidi"/>
          <w:spacing w:val="-4"/>
          <w:w w:val="103"/>
          <w:szCs w:val="21"/>
        </w:rPr>
        <w:t>号一般性意见</w:t>
      </w:r>
      <w:r w:rsidR="00684784" w:rsidRPr="004D3BDF">
        <w:rPr>
          <w:rFonts w:asciiTheme="majorBidi" w:eastAsiaTheme="minorEastAsia" w:hAnsiTheme="majorBidi" w:cstheme="majorBidi"/>
          <w:spacing w:val="-4"/>
          <w:w w:val="103"/>
          <w:szCs w:val="21"/>
        </w:rPr>
        <w:t>(</w:t>
      </w:r>
      <w:r w:rsidRPr="004D3BDF">
        <w:rPr>
          <w:rFonts w:asciiTheme="majorBidi" w:eastAsiaTheme="minorEastAsia" w:hAnsiTheme="majorBidi" w:cstheme="majorBidi"/>
          <w:spacing w:val="-4"/>
          <w:w w:val="103"/>
          <w:szCs w:val="21"/>
        </w:rPr>
        <w:t>2013</w:t>
      </w:r>
      <w:r w:rsidRPr="004D3BDF">
        <w:rPr>
          <w:rFonts w:asciiTheme="majorBidi" w:eastAsiaTheme="minorEastAsia" w:hAnsiTheme="majorBidi" w:cstheme="majorBidi"/>
          <w:spacing w:val="-4"/>
          <w:w w:val="103"/>
          <w:szCs w:val="21"/>
        </w:rPr>
        <w:t>年</w:t>
      </w:r>
      <w:r w:rsidR="00684784" w:rsidRPr="004D3BDF">
        <w:rPr>
          <w:rFonts w:asciiTheme="majorBidi" w:eastAsiaTheme="minorEastAsia" w:hAnsiTheme="majorBidi" w:cstheme="majorBidi"/>
          <w:spacing w:val="-4"/>
          <w:w w:val="103"/>
          <w:szCs w:val="21"/>
        </w:rPr>
        <w:t>)</w:t>
      </w:r>
      <w:r w:rsidR="00684784" w:rsidRPr="004D3BDF">
        <w:rPr>
          <w:rFonts w:asciiTheme="majorBidi" w:eastAsiaTheme="minorEastAsia" w:hAnsiTheme="majorBidi" w:cstheme="majorBidi"/>
          <w:spacing w:val="-4"/>
          <w:w w:val="103"/>
          <w:szCs w:val="21"/>
        </w:rPr>
        <w:t>，</w:t>
      </w:r>
      <w:r w:rsidRPr="004D3BDF">
        <w:rPr>
          <w:rFonts w:asciiTheme="majorBidi" w:eastAsiaTheme="minorEastAsia" w:hAnsiTheme="majorBidi" w:cstheme="majorBidi"/>
          <w:spacing w:val="-4"/>
          <w:w w:val="103"/>
          <w:szCs w:val="21"/>
        </w:rPr>
        <w:t>该意见指出</w:t>
      </w:r>
      <w:r w:rsidR="00684784" w:rsidRPr="004D3BDF">
        <w:rPr>
          <w:rFonts w:asciiTheme="majorBidi" w:eastAsiaTheme="minorEastAsia" w:hAnsiTheme="majorBidi" w:cstheme="majorBidi"/>
          <w:spacing w:val="-4"/>
          <w:w w:val="103"/>
          <w:szCs w:val="21"/>
        </w:rPr>
        <w:t>，</w:t>
      </w:r>
      <w:r w:rsidRPr="004D3BDF">
        <w:rPr>
          <w:rFonts w:asciiTheme="majorBidi" w:eastAsiaTheme="minorEastAsia" w:hAnsiTheme="majorBidi" w:cstheme="majorBidi"/>
          <w:spacing w:val="-4"/>
          <w:w w:val="103"/>
          <w:szCs w:val="21"/>
        </w:rPr>
        <w:t>一国</w:t>
      </w:r>
      <w:r w:rsidRPr="004D3BDF">
        <w:rPr>
          <w:rFonts w:asciiTheme="majorBidi" w:eastAsiaTheme="minorEastAsia" w:hAnsiTheme="majorBidi" w:cstheme="majorBidi"/>
          <w:spacing w:val="-4"/>
          <w:w w:val="103"/>
          <w:szCs w:val="21"/>
        </w:rPr>
        <w:t>“</w:t>
      </w:r>
      <w:r w:rsidRPr="004D3BDF">
        <w:rPr>
          <w:rFonts w:asciiTheme="majorBidi" w:eastAsiaTheme="minorEastAsia" w:hAnsiTheme="majorBidi" w:cstheme="majorBidi"/>
          <w:spacing w:val="-4"/>
          <w:w w:val="103"/>
          <w:szCs w:val="21"/>
        </w:rPr>
        <w:t>不及时对酷刑行为指控进行调查、提起刑事诉讼或允许与这些指控相关的民事诉讼</w:t>
      </w:r>
      <w:r w:rsidR="00684784" w:rsidRPr="004D3BDF">
        <w:rPr>
          <w:rFonts w:asciiTheme="majorBidi" w:eastAsiaTheme="minorEastAsia" w:hAnsiTheme="majorBidi" w:cstheme="majorBidi"/>
          <w:spacing w:val="-4"/>
          <w:w w:val="103"/>
          <w:szCs w:val="21"/>
        </w:rPr>
        <w:t>，</w:t>
      </w:r>
      <w:r w:rsidRPr="004D3BDF">
        <w:rPr>
          <w:rFonts w:asciiTheme="majorBidi" w:eastAsiaTheme="minorEastAsia" w:hAnsiTheme="majorBidi" w:cstheme="majorBidi"/>
          <w:spacing w:val="-4"/>
          <w:w w:val="103"/>
          <w:szCs w:val="21"/>
        </w:rPr>
        <w:t>可构成对救济的事实上的拒绝</w:t>
      </w:r>
      <w:r w:rsidR="00684784" w:rsidRPr="004D3BDF">
        <w:rPr>
          <w:rFonts w:asciiTheme="majorBidi" w:eastAsiaTheme="minorEastAsia" w:hAnsiTheme="majorBidi" w:cstheme="majorBidi"/>
          <w:spacing w:val="-4"/>
          <w:w w:val="103"/>
          <w:szCs w:val="21"/>
        </w:rPr>
        <w:t>，</w:t>
      </w:r>
      <w:r w:rsidRPr="004D3BDF">
        <w:rPr>
          <w:rFonts w:asciiTheme="majorBidi" w:eastAsiaTheme="minorEastAsia" w:hAnsiTheme="majorBidi" w:cstheme="majorBidi"/>
          <w:spacing w:val="-4"/>
          <w:w w:val="103"/>
          <w:szCs w:val="21"/>
        </w:rPr>
        <w:t>从而构成对该国在第</w:t>
      </w:r>
      <w:r w:rsidRPr="004D3BDF">
        <w:rPr>
          <w:rFonts w:asciiTheme="majorBidi" w:eastAsiaTheme="minorEastAsia" w:hAnsiTheme="majorBidi" w:cstheme="majorBidi"/>
          <w:spacing w:val="-4"/>
          <w:w w:val="103"/>
          <w:szCs w:val="21"/>
        </w:rPr>
        <w:t>14</w:t>
      </w:r>
      <w:r w:rsidRPr="004D3BDF">
        <w:rPr>
          <w:rFonts w:asciiTheme="majorBidi" w:eastAsiaTheme="minorEastAsia" w:hAnsiTheme="majorBidi" w:cstheme="majorBidi"/>
          <w:spacing w:val="-4"/>
          <w:w w:val="103"/>
          <w:szCs w:val="21"/>
        </w:rPr>
        <w:t>条下的义务的违反</w:t>
      </w:r>
      <w:r w:rsidRPr="004D3BDF">
        <w:rPr>
          <w:rFonts w:asciiTheme="majorBidi" w:eastAsiaTheme="minorEastAsia" w:hAnsiTheme="majorBidi" w:cstheme="majorBidi"/>
          <w:spacing w:val="-4"/>
          <w:w w:val="103"/>
          <w:szCs w:val="21"/>
        </w:rPr>
        <w:t>”</w:t>
      </w:r>
      <w:r w:rsidRPr="004D3BDF">
        <w:rPr>
          <w:rFonts w:asciiTheme="majorBidi" w:eastAsiaTheme="minorEastAsia" w:hAnsiTheme="majorBidi" w:cstheme="majorBidi"/>
          <w:spacing w:val="-4"/>
          <w:w w:val="103"/>
          <w:szCs w:val="21"/>
        </w:rPr>
        <w:t>。委员会同样感到关切的是</w:t>
      </w:r>
      <w:r w:rsidR="00684784" w:rsidRPr="004D3BDF">
        <w:rPr>
          <w:rFonts w:asciiTheme="majorBidi" w:eastAsiaTheme="minorEastAsia" w:hAnsiTheme="majorBidi" w:cstheme="majorBidi"/>
          <w:spacing w:val="-4"/>
          <w:w w:val="103"/>
          <w:szCs w:val="21"/>
        </w:rPr>
        <w:t>，</w:t>
      </w:r>
      <w:r w:rsidRPr="004D3BDF">
        <w:rPr>
          <w:rFonts w:asciiTheme="majorBidi" w:eastAsiaTheme="minorEastAsia" w:hAnsiTheme="majorBidi" w:cstheme="majorBidi"/>
          <w:spacing w:val="-4"/>
          <w:w w:val="103"/>
          <w:szCs w:val="21"/>
        </w:rPr>
        <w:t>缔约国未能向家属通报参与抗议和仍被拘留者的下落</w:t>
      </w:r>
      <w:r w:rsidR="00684784" w:rsidRPr="004D3BDF">
        <w:rPr>
          <w:rFonts w:asciiTheme="majorBidi" w:eastAsiaTheme="minorEastAsia" w:hAnsiTheme="majorBidi" w:cstheme="majorBidi"/>
          <w:spacing w:val="-4"/>
          <w:w w:val="103"/>
          <w:szCs w:val="21"/>
        </w:rPr>
        <w:t>，</w:t>
      </w:r>
      <w:r w:rsidRPr="004D3BDF">
        <w:rPr>
          <w:rFonts w:asciiTheme="majorBidi" w:eastAsiaTheme="minorEastAsia" w:hAnsiTheme="majorBidi" w:cstheme="majorBidi"/>
          <w:spacing w:val="-4"/>
          <w:w w:val="103"/>
          <w:szCs w:val="21"/>
        </w:rPr>
        <w:t>以及据称因在</w:t>
      </w:r>
      <w:r w:rsidRPr="004D3BDF">
        <w:rPr>
          <w:rFonts w:asciiTheme="majorBidi" w:eastAsiaTheme="minorEastAsia" w:hAnsiTheme="majorBidi" w:cstheme="majorBidi"/>
          <w:spacing w:val="-4"/>
          <w:w w:val="103"/>
          <w:szCs w:val="21"/>
        </w:rPr>
        <w:t>2014</w:t>
      </w:r>
      <w:r w:rsidRPr="004D3BDF">
        <w:rPr>
          <w:rFonts w:asciiTheme="majorBidi" w:eastAsiaTheme="minorEastAsia" w:hAnsiTheme="majorBidi" w:cstheme="majorBidi"/>
          <w:spacing w:val="-4"/>
          <w:w w:val="103"/>
          <w:szCs w:val="21"/>
        </w:rPr>
        <w:t>年该事件</w:t>
      </w:r>
      <w:r w:rsidRPr="004D3BDF">
        <w:rPr>
          <w:rFonts w:asciiTheme="majorBidi" w:eastAsiaTheme="minorEastAsia" w:hAnsiTheme="majorBidi" w:cstheme="majorBidi"/>
          <w:spacing w:val="-4"/>
          <w:w w:val="103"/>
          <w:szCs w:val="21"/>
        </w:rPr>
        <w:t>25</w:t>
      </w:r>
      <w:r w:rsidRPr="004D3BDF">
        <w:rPr>
          <w:rFonts w:asciiTheme="majorBidi" w:eastAsiaTheme="minorEastAsia" w:hAnsiTheme="majorBidi" w:cstheme="majorBidi"/>
          <w:spacing w:val="-4"/>
          <w:w w:val="103"/>
          <w:szCs w:val="21"/>
        </w:rPr>
        <w:t>周年之际组织活动或表达意见纪念该活动而被拘留者的下落</w:t>
      </w:r>
      <w:r w:rsidR="00684784" w:rsidRPr="004D3BDF">
        <w:rPr>
          <w:rFonts w:asciiTheme="majorBidi" w:eastAsiaTheme="minorEastAsia" w:hAnsiTheme="majorBidi" w:cstheme="majorBidi"/>
          <w:spacing w:val="-4"/>
          <w:w w:val="103"/>
          <w:szCs w:val="21"/>
        </w:rPr>
        <w:t>(</w:t>
      </w:r>
      <w:r w:rsidRPr="004D3BDF">
        <w:rPr>
          <w:rFonts w:asciiTheme="majorBidi" w:eastAsiaTheme="minorEastAsia" w:hAnsiTheme="majorBidi" w:cstheme="majorBidi"/>
          <w:spacing w:val="-4"/>
          <w:w w:val="103"/>
          <w:szCs w:val="21"/>
        </w:rPr>
        <w:t>第</w:t>
      </w:r>
      <w:r w:rsidRPr="004D3BDF">
        <w:rPr>
          <w:rFonts w:asciiTheme="majorBidi" w:eastAsiaTheme="minorEastAsia" w:hAnsiTheme="majorBidi" w:cstheme="majorBidi"/>
          <w:spacing w:val="-4"/>
          <w:w w:val="103"/>
          <w:szCs w:val="21"/>
        </w:rPr>
        <w:t>12</w:t>
      </w:r>
      <w:r w:rsidRPr="004D3BDF">
        <w:rPr>
          <w:rFonts w:asciiTheme="majorBidi" w:eastAsiaTheme="minorEastAsia" w:hAnsiTheme="majorBidi" w:cstheme="majorBidi"/>
          <w:spacing w:val="-4"/>
          <w:w w:val="103"/>
          <w:szCs w:val="21"/>
        </w:rPr>
        <w:t>和第</w:t>
      </w:r>
      <w:r w:rsidRPr="004D3BDF">
        <w:rPr>
          <w:rFonts w:asciiTheme="majorBidi" w:eastAsiaTheme="minorEastAsia" w:hAnsiTheme="majorBidi" w:cstheme="majorBidi"/>
          <w:spacing w:val="-4"/>
          <w:w w:val="103"/>
          <w:szCs w:val="21"/>
        </w:rPr>
        <w:t>14</w:t>
      </w:r>
      <w:r w:rsidRPr="004D3BDF">
        <w:rPr>
          <w:rFonts w:asciiTheme="majorBidi" w:eastAsiaTheme="minorEastAsia" w:hAnsiTheme="majorBidi" w:cstheme="majorBidi"/>
          <w:spacing w:val="-4"/>
          <w:w w:val="103"/>
          <w:szCs w:val="21"/>
        </w:rPr>
        <w:t>条</w:t>
      </w:r>
      <w:r w:rsidR="00684784" w:rsidRPr="004D3BDF">
        <w:rPr>
          <w:rFonts w:asciiTheme="majorBidi" w:eastAsiaTheme="minorEastAsia" w:hAnsiTheme="majorBidi" w:cstheme="majorBidi"/>
          <w:spacing w:val="-4"/>
          <w:w w:val="103"/>
          <w:szCs w:val="21"/>
        </w:rPr>
        <w:t>)</w:t>
      </w:r>
      <w:r w:rsidRPr="004D3BDF">
        <w:rPr>
          <w:rFonts w:asciiTheme="majorBidi" w:eastAsiaTheme="minorEastAsia" w:hAnsiTheme="majorBidi" w:cstheme="majorBidi"/>
          <w:spacing w:val="-4"/>
          <w:w w:val="103"/>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5</w:t>
      </w:r>
      <w:r w:rsidR="00684784">
        <w:rPr>
          <w:rFonts w:ascii="Time New Roman" w:eastAsia="黑体" w:hAnsi="Time New Roman" w:cstheme="majorBidi"/>
          <w:szCs w:val="21"/>
        </w:rPr>
        <w:t>4.</w:t>
      </w:r>
      <w:r w:rsidRPr="00357848">
        <w:rPr>
          <w:rFonts w:ascii="Time New Roman" w:eastAsia="黑体" w:hAnsi="Time New Roman" w:cstheme="majorBidi"/>
          <w:szCs w:val="21"/>
        </w:rPr>
        <w:tab/>
      </w:r>
      <w:r w:rsidRPr="00357848">
        <w:rPr>
          <w:rFonts w:ascii="Time New Roman" w:eastAsia="黑体" w:hAnsi="Time New Roman" w:cstheme="majorBidi"/>
          <w:szCs w:val="21"/>
        </w:rPr>
        <w:t>委员会回顾先前的建议</w:t>
      </w:r>
      <w:r w:rsidR="00684784">
        <w:rPr>
          <w:rFonts w:ascii="Time New Roman" w:eastAsia="黑体" w:hAnsi="Time New Roman" w:cstheme="majorBidi"/>
          <w:szCs w:val="21"/>
        </w:rPr>
        <w:t>(</w:t>
      </w:r>
      <w:r w:rsidRPr="00357848">
        <w:rPr>
          <w:rFonts w:ascii="Time New Roman" w:eastAsia="黑体" w:hAnsi="Time New Roman" w:cstheme="majorBidi"/>
          <w:szCs w:val="21"/>
        </w:rPr>
        <w:t>见</w:t>
      </w:r>
      <w:r w:rsidRPr="00357848">
        <w:rPr>
          <w:rFonts w:ascii="Time New Roman" w:eastAsia="黑体" w:hAnsi="Time New Roman" w:cstheme="majorBidi"/>
          <w:szCs w:val="21"/>
        </w:rPr>
        <w:t>CAT</w:t>
      </w:r>
      <w:r w:rsidR="00684784">
        <w:rPr>
          <w:rFonts w:ascii="Time New Roman" w:eastAsia="黑体" w:hAnsi="Time New Roman" w:cstheme="majorBidi"/>
          <w:szCs w:val="21"/>
        </w:rPr>
        <w:t>/</w:t>
      </w:r>
      <w:r w:rsidRPr="00357848">
        <w:rPr>
          <w:rFonts w:ascii="Time New Roman" w:eastAsia="黑体" w:hAnsi="Time New Roman" w:cstheme="majorBidi"/>
          <w:szCs w:val="21"/>
        </w:rPr>
        <w:t>C</w:t>
      </w:r>
      <w:r w:rsidR="00684784">
        <w:rPr>
          <w:rFonts w:ascii="Time New Roman" w:eastAsia="黑体" w:hAnsi="Time New Roman" w:cstheme="majorBidi"/>
          <w:szCs w:val="21"/>
        </w:rPr>
        <w:t>/</w:t>
      </w:r>
      <w:proofErr w:type="spellStart"/>
      <w:r w:rsidRPr="00357848">
        <w:rPr>
          <w:rFonts w:ascii="Time New Roman" w:eastAsia="黑体" w:hAnsi="Time New Roman" w:cstheme="majorBidi"/>
          <w:szCs w:val="21"/>
        </w:rPr>
        <w:t>CHN</w:t>
      </w:r>
      <w:proofErr w:type="spellEnd"/>
      <w:r w:rsidR="00684784">
        <w:rPr>
          <w:rFonts w:ascii="Time New Roman" w:eastAsia="黑体" w:hAnsi="Time New Roman" w:cstheme="majorBidi"/>
          <w:szCs w:val="21"/>
        </w:rPr>
        <w:t>/</w:t>
      </w:r>
      <w:r w:rsidRPr="00357848">
        <w:rPr>
          <w:rFonts w:ascii="Time New Roman" w:eastAsia="黑体" w:hAnsi="Time New Roman" w:cstheme="majorBidi"/>
          <w:szCs w:val="21"/>
        </w:rPr>
        <w:t>CO</w:t>
      </w:r>
      <w:r w:rsidR="00684784">
        <w:rPr>
          <w:rFonts w:ascii="Time New Roman" w:eastAsia="黑体" w:hAnsi="Time New Roman" w:cstheme="majorBidi"/>
          <w:szCs w:val="21"/>
        </w:rPr>
        <w:t>/4,</w:t>
      </w:r>
      <w:r w:rsidRPr="00357848">
        <w:rPr>
          <w:rFonts w:ascii="Time New Roman" w:eastAsia="黑体" w:hAnsi="Time New Roman" w:cstheme="majorBidi"/>
          <w:szCs w:val="21"/>
        </w:rPr>
        <w:t>第</w:t>
      </w:r>
      <w:r w:rsidRPr="00357848">
        <w:rPr>
          <w:rFonts w:ascii="Time New Roman" w:eastAsia="黑体" w:hAnsi="Time New Roman" w:cstheme="majorBidi"/>
          <w:szCs w:val="21"/>
        </w:rPr>
        <w:t>21</w:t>
      </w:r>
      <w:r w:rsidRPr="00357848">
        <w:rPr>
          <w:rFonts w:ascii="Time New Roman" w:eastAsia="黑体" w:hAnsi="Time New Roman" w:cstheme="majorBidi"/>
          <w:szCs w:val="21"/>
        </w:rPr>
        <w:t>段</w:t>
      </w:r>
      <w:r w:rsidR="00684784">
        <w:rPr>
          <w:rFonts w:ascii="Time New Roman" w:eastAsia="黑体" w:hAnsi="Time New Roman" w:cstheme="majorBidi"/>
          <w:szCs w:val="21"/>
        </w:rPr>
        <w:t>)</w:t>
      </w:r>
      <w:r w:rsidR="00684784">
        <w:rPr>
          <w:rFonts w:ascii="Time New Roman" w:eastAsia="黑体" w:hAnsi="Time New Roman" w:cstheme="majorBidi"/>
          <w:szCs w:val="21"/>
        </w:rPr>
        <w:t>，</w:t>
      </w:r>
      <w:r w:rsidRPr="00357848">
        <w:rPr>
          <w:rFonts w:ascii="Time New Roman" w:eastAsia="黑体" w:hAnsi="Time New Roman" w:cstheme="majorBidi"/>
          <w:szCs w:val="21"/>
        </w:rPr>
        <w:t>敦促缔约国确保</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lastRenderedPageBreak/>
        <w:tab/>
      </w:r>
      <w:r w:rsidR="00684784">
        <w:rPr>
          <w:rFonts w:ascii="Time New Roman" w:eastAsia="黑体" w:hAnsi="Time New Roman" w:cstheme="majorBidi"/>
          <w:szCs w:val="21"/>
        </w:rPr>
        <w:t>(</w:t>
      </w:r>
      <w:r w:rsidRPr="00357848">
        <w:rPr>
          <w:rFonts w:ascii="Time New Roman" w:eastAsia="黑体" w:hAnsi="Time New Roman" w:cstheme="majorBidi"/>
          <w:szCs w:val="21"/>
        </w:rPr>
        <w:t>a</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由独立的主管部门对关于国家人员在</w:t>
      </w:r>
      <w:r w:rsidRPr="00357848">
        <w:rPr>
          <w:rFonts w:ascii="Time New Roman" w:eastAsia="黑体" w:hAnsi="Time New Roman" w:cstheme="majorBidi"/>
          <w:szCs w:val="21"/>
        </w:rPr>
        <w:t>1989</w:t>
      </w:r>
      <w:r w:rsidRPr="00357848">
        <w:rPr>
          <w:rFonts w:ascii="Time New Roman" w:eastAsia="黑体" w:hAnsi="Time New Roman" w:cstheme="majorBidi"/>
          <w:szCs w:val="21"/>
        </w:rPr>
        <w:t>年</w:t>
      </w:r>
      <w:r w:rsidRPr="00357848">
        <w:rPr>
          <w:rFonts w:ascii="Time New Roman" w:eastAsia="黑体" w:hAnsi="Time New Roman" w:cstheme="majorBidi"/>
          <w:szCs w:val="21"/>
        </w:rPr>
        <w:t>6</w:t>
      </w:r>
      <w:r w:rsidRPr="00357848">
        <w:rPr>
          <w:rFonts w:ascii="Time New Roman" w:eastAsia="黑体" w:hAnsi="Time New Roman" w:cstheme="majorBidi"/>
          <w:szCs w:val="21"/>
        </w:rPr>
        <w:t>月</w:t>
      </w:r>
      <w:r w:rsidRPr="00357848">
        <w:rPr>
          <w:rFonts w:ascii="Time New Roman" w:eastAsia="黑体" w:hAnsi="Time New Roman" w:cstheme="majorBidi"/>
          <w:szCs w:val="21"/>
        </w:rPr>
        <w:t>3</w:t>
      </w:r>
      <w:r w:rsidRPr="00357848">
        <w:rPr>
          <w:rFonts w:ascii="Time New Roman" w:eastAsia="黑体" w:hAnsi="Time New Roman" w:cstheme="majorBidi"/>
          <w:szCs w:val="21"/>
        </w:rPr>
        <w:t>日和</w:t>
      </w:r>
      <w:r w:rsidRPr="00357848">
        <w:rPr>
          <w:rFonts w:ascii="Time New Roman" w:eastAsia="黑体" w:hAnsi="Time New Roman" w:cstheme="majorBidi"/>
          <w:szCs w:val="21"/>
        </w:rPr>
        <w:t>4</w:t>
      </w:r>
      <w:r w:rsidRPr="00357848">
        <w:rPr>
          <w:rFonts w:ascii="Time New Roman" w:eastAsia="黑体" w:hAnsi="Time New Roman" w:cstheme="majorBidi"/>
          <w:szCs w:val="21"/>
        </w:rPr>
        <w:t>日镇压抗议期间或之后过度使用武力、酷刑和其他虐待的一切指控进行切实、独立和公正的调查</w:t>
      </w:r>
      <w:r w:rsidR="00684784">
        <w:rPr>
          <w:rFonts w:ascii="Time New Roman" w:eastAsia="黑体" w:hAnsi="Time New Roman" w:cstheme="majorBidi"/>
          <w:szCs w:val="21"/>
        </w:rPr>
        <w:t>，</w:t>
      </w:r>
      <w:r w:rsidRPr="00357848">
        <w:rPr>
          <w:rFonts w:ascii="Time New Roman" w:eastAsia="黑体" w:hAnsi="Time New Roman" w:cstheme="majorBidi"/>
          <w:szCs w:val="21"/>
        </w:rPr>
        <w:t>起诉肇事者</w:t>
      </w:r>
      <w:r w:rsidR="00684784">
        <w:rPr>
          <w:rFonts w:ascii="Time New Roman" w:eastAsia="黑体" w:hAnsi="Time New Roman" w:cstheme="majorBidi"/>
          <w:szCs w:val="21"/>
        </w:rPr>
        <w:t>，</w:t>
      </w:r>
      <w:r w:rsidRPr="00357848">
        <w:rPr>
          <w:rFonts w:ascii="Time New Roman" w:eastAsia="黑体" w:hAnsi="Time New Roman" w:cstheme="majorBidi"/>
          <w:szCs w:val="21"/>
        </w:rPr>
        <w:t>如</w:t>
      </w:r>
      <w:proofErr w:type="gramStart"/>
      <w:r w:rsidRPr="00357848">
        <w:rPr>
          <w:rFonts w:ascii="Time New Roman" w:eastAsia="黑体" w:hAnsi="Time New Roman" w:cstheme="majorBidi"/>
          <w:szCs w:val="21"/>
        </w:rPr>
        <w:t>如</w:t>
      </w:r>
      <w:proofErr w:type="gramEnd"/>
      <w:r w:rsidRPr="00357848">
        <w:rPr>
          <w:rFonts w:ascii="Time New Roman" w:eastAsia="黑体" w:hAnsi="Time New Roman" w:cstheme="majorBidi"/>
          <w:szCs w:val="21"/>
        </w:rPr>
        <w:t>罪名成立</w:t>
      </w:r>
      <w:r w:rsidR="00684784">
        <w:rPr>
          <w:rFonts w:ascii="Time New Roman" w:eastAsia="黑体" w:hAnsi="Time New Roman" w:cstheme="majorBidi"/>
          <w:szCs w:val="21"/>
        </w:rPr>
        <w:t>，</w:t>
      </w:r>
      <w:r w:rsidRPr="00357848">
        <w:rPr>
          <w:rFonts w:ascii="Time New Roman" w:eastAsia="黑体" w:hAnsi="Time New Roman" w:cstheme="majorBidi"/>
          <w:szCs w:val="21"/>
        </w:rPr>
        <w:t>应予以惩处</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b</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受害者及其家属获得充分赔偿</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c</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向因</w:t>
      </w:r>
      <w:r w:rsidRPr="00357848">
        <w:rPr>
          <w:rFonts w:ascii="Time New Roman" w:eastAsia="黑体" w:hAnsi="Time New Roman" w:cstheme="majorBidi"/>
          <w:szCs w:val="21"/>
        </w:rPr>
        <w:t>1989</w:t>
      </w:r>
      <w:r w:rsidRPr="00357848">
        <w:rPr>
          <w:rFonts w:ascii="Time New Roman" w:eastAsia="黑体" w:hAnsi="Time New Roman" w:cstheme="majorBidi"/>
          <w:szCs w:val="21"/>
        </w:rPr>
        <w:t>年事件及该事件纪念活动而被逮捕或失踪者的家属通报他们的下落</w:t>
      </w:r>
      <w:r w:rsidR="00684784">
        <w:rPr>
          <w:rFonts w:ascii="Time New Roman" w:eastAsia="黑体" w:hAnsi="Time New Roman" w:cstheme="majorBidi"/>
          <w:szCs w:val="21"/>
        </w:rPr>
        <w:t>；</w:t>
      </w:r>
    </w:p>
    <w:p w:rsidR="009B73D9" w:rsidRPr="004D3BDF" w:rsidRDefault="009B73D9" w:rsidP="009B73D9">
      <w:pPr>
        <w:pStyle w:val="SingleTxtGC"/>
        <w:rPr>
          <w:rFonts w:ascii="Time New Roman" w:eastAsia="黑体" w:hAnsi="Time New Roman" w:cstheme="majorBidi" w:hint="eastAsia"/>
          <w:spacing w:val="-4"/>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d</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4D3BDF">
        <w:rPr>
          <w:rFonts w:ascii="Time New Roman" w:eastAsia="黑体" w:hAnsi="Time New Roman" w:cstheme="majorBidi"/>
          <w:spacing w:val="-4"/>
          <w:szCs w:val="21"/>
        </w:rPr>
        <w:t>在一切时候保护受害者、其家属、证人和代表他们出面干预的其他人</w:t>
      </w:r>
      <w:r w:rsidR="00684784" w:rsidRPr="004D3BDF">
        <w:rPr>
          <w:rFonts w:ascii="Time New Roman" w:eastAsia="黑体" w:hAnsi="Time New Roman" w:cstheme="majorBidi"/>
          <w:spacing w:val="-4"/>
          <w:szCs w:val="21"/>
        </w:rPr>
        <w:t>，</w:t>
      </w:r>
      <w:r w:rsidRPr="004D3BDF">
        <w:rPr>
          <w:rFonts w:ascii="Time New Roman" w:eastAsia="黑体" w:hAnsi="Time New Roman" w:cstheme="majorBidi"/>
          <w:spacing w:val="-4"/>
          <w:szCs w:val="21"/>
        </w:rPr>
        <w:t>使他们不会因主张获得救济和追究以往侵犯行为责任的合法权利而遭到报复</w:t>
      </w:r>
      <w:r w:rsidR="00684784" w:rsidRPr="004D3BDF">
        <w:rPr>
          <w:rFonts w:ascii="Time New Roman" w:eastAsia="黑体" w:hAnsi="Time New Roman" w:cstheme="majorBidi"/>
          <w:spacing w:val="-4"/>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e</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应充分</w:t>
      </w:r>
      <w:proofErr w:type="gramStart"/>
      <w:r w:rsidRPr="00357848">
        <w:rPr>
          <w:rFonts w:ascii="Time New Roman" w:eastAsia="黑体" w:hAnsi="Time New Roman" w:cstheme="majorBidi"/>
          <w:szCs w:val="21"/>
        </w:rPr>
        <w:t>尊重因</w:t>
      </w:r>
      <w:proofErr w:type="gramEnd"/>
      <w:r w:rsidRPr="00357848">
        <w:rPr>
          <w:rFonts w:ascii="Time New Roman" w:eastAsia="黑体" w:hAnsi="Time New Roman" w:cstheme="majorBidi"/>
          <w:szCs w:val="21"/>
        </w:rPr>
        <w:t>1989</w:t>
      </w:r>
      <w:r w:rsidRPr="00357848">
        <w:rPr>
          <w:rFonts w:ascii="Time New Roman" w:eastAsia="黑体" w:hAnsi="Time New Roman" w:cstheme="majorBidi"/>
          <w:szCs w:val="21"/>
        </w:rPr>
        <w:t>年事件或当前的纪念活动而被拘留者的法律保障和正当程序权利。</w:t>
      </w:r>
    </w:p>
    <w:p w:rsidR="009B73D9" w:rsidRPr="009B73D9" w:rsidRDefault="009B73D9" w:rsidP="009B73D9">
      <w:pPr>
        <w:pStyle w:val="H23GC"/>
      </w:pPr>
      <w:r w:rsidRPr="009B73D9">
        <w:tab/>
      </w:r>
      <w:r w:rsidRPr="009B73D9">
        <w:tab/>
      </w:r>
      <w:r w:rsidRPr="009B73D9">
        <w:t>男女同性恋、双性恋、变性</w:t>
      </w:r>
      <w:proofErr w:type="gramStart"/>
      <w:r w:rsidRPr="009B73D9">
        <w:t>人和双</w:t>
      </w:r>
      <w:proofErr w:type="gramEnd"/>
      <w:r w:rsidRPr="009B73D9">
        <w:t>性人</w:t>
      </w:r>
    </w:p>
    <w:p w:rsidR="009B73D9" w:rsidRPr="009B73D9" w:rsidRDefault="009B73D9" w:rsidP="009B73D9">
      <w:pPr>
        <w:pStyle w:val="SingleTxtGC"/>
        <w:rPr>
          <w:rFonts w:asciiTheme="majorBidi" w:eastAsiaTheme="minorEastAsia" w:hAnsiTheme="majorBidi" w:cstheme="majorBidi"/>
          <w:w w:val="103"/>
          <w:szCs w:val="21"/>
        </w:rPr>
      </w:pPr>
      <w:r w:rsidRPr="009B73D9">
        <w:rPr>
          <w:rFonts w:asciiTheme="majorBidi" w:eastAsiaTheme="minorEastAsia" w:hAnsiTheme="majorBidi" w:cstheme="majorBidi"/>
          <w:w w:val="103"/>
          <w:szCs w:val="21"/>
        </w:rPr>
        <w:t>5</w:t>
      </w:r>
      <w:r w:rsidR="00684784">
        <w:rPr>
          <w:rFonts w:asciiTheme="majorBidi" w:eastAsiaTheme="minorEastAsia" w:hAnsiTheme="majorBidi" w:cstheme="majorBidi"/>
          <w:w w:val="103"/>
          <w:szCs w:val="21"/>
        </w:rPr>
        <w:t>5.</w:t>
      </w:r>
      <w:r w:rsidRPr="009B73D9">
        <w:rPr>
          <w:rFonts w:asciiTheme="majorBidi" w:eastAsiaTheme="minorEastAsia" w:hAnsiTheme="majorBidi" w:cstheme="majorBidi"/>
          <w:w w:val="103"/>
          <w:szCs w:val="21"/>
        </w:rPr>
        <w:tab/>
      </w:r>
      <w:r w:rsidRPr="009B73D9">
        <w:rPr>
          <w:rFonts w:asciiTheme="majorBidi" w:eastAsiaTheme="minorEastAsia" w:hAnsiTheme="majorBidi" w:cstheme="majorBidi"/>
          <w:w w:val="103"/>
          <w:szCs w:val="21"/>
        </w:rPr>
        <w:t>委员会感到关切的是</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有报告称</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私营和公立诊所提供所谓的</w:t>
      </w:r>
      <w:r w:rsidRPr="009B73D9">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同性恋矫正治疗</w:t>
      </w:r>
      <w:r w:rsidRPr="009B73D9">
        <w:rPr>
          <w:rFonts w:asciiTheme="majorBidi" w:eastAsiaTheme="minorEastAsia" w:hAnsiTheme="majorBidi" w:cstheme="majorBidi"/>
          <w:w w:val="103"/>
          <w:szCs w:val="21"/>
        </w:rPr>
        <w:t>”</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改变男女同性恋的性取向</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这种做法包括实施电击</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有时还包括强迫关入精神病院或其他设施</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可能造成身心伤害。委员会注意到</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2014</w:t>
      </w:r>
      <w:r w:rsidRPr="009B73D9">
        <w:rPr>
          <w:rFonts w:asciiTheme="majorBidi" w:eastAsiaTheme="minorEastAsia" w:hAnsiTheme="majorBidi" w:cstheme="majorBidi"/>
          <w:w w:val="103"/>
          <w:szCs w:val="21"/>
        </w:rPr>
        <w:t>年</w:t>
      </w:r>
      <w:r w:rsidRPr="009B73D9">
        <w:rPr>
          <w:rFonts w:asciiTheme="majorBidi" w:eastAsiaTheme="minorEastAsia" w:hAnsiTheme="majorBidi" w:cstheme="majorBidi"/>
          <w:w w:val="103"/>
          <w:szCs w:val="21"/>
        </w:rPr>
        <w:t>12</w:t>
      </w:r>
      <w:r w:rsidRPr="009B73D9">
        <w:rPr>
          <w:rFonts w:asciiTheme="majorBidi" w:eastAsiaTheme="minorEastAsia" w:hAnsiTheme="majorBidi" w:cstheme="majorBidi"/>
          <w:w w:val="103"/>
          <w:szCs w:val="21"/>
        </w:rPr>
        <w:t>月</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北京一家法院命令一家此类诊所为此</w:t>
      </w:r>
      <w:proofErr w:type="gramStart"/>
      <w:r w:rsidRPr="009B73D9">
        <w:rPr>
          <w:rFonts w:asciiTheme="majorBidi" w:eastAsiaTheme="minorEastAsia" w:hAnsiTheme="majorBidi" w:cstheme="majorBidi"/>
          <w:w w:val="103"/>
          <w:szCs w:val="21"/>
        </w:rPr>
        <w:t>类治疗</w:t>
      </w:r>
      <w:proofErr w:type="gramEnd"/>
      <w:r w:rsidRPr="009B73D9">
        <w:rPr>
          <w:rFonts w:asciiTheme="majorBidi" w:eastAsiaTheme="minorEastAsia" w:hAnsiTheme="majorBidi" w:cstheme="majorBidi"/>
          <w:w w:val="103"/>
          <w:szCs w:val="21"/>
        </w:rPr>
        <w:t>支付赔偿金</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但委员会感到遗憾的是</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缔约国未能说明法律是否禁止此类做法</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是否已调查和终止此类做法</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以及受害者是否得到了救济</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第</w:t>
      </w:r>
      <w:r w:rsidRPr="009B73D9">
        <w:rPr>
          <w:rFonts w:asciiTheme="majorBidi" w:eastAsiaTheme="minorEastAsia" w:hAnsiTheme="majorBidi" w:cstheme="majorBidi"/>
          <w:w w:val="103"/>
          <w:szCs w:val="21"/>
        </w:rPr>
        <w:t>10</w:t>
      </w:r>
      <w:r w:rsidRPr="009B73D9">
        <w:rPr>
          <w:rFonts w:asciiTheme="majorBidi" w:eastAsiaTheme="minorEastAsia" w:hAnsiTheme="majorBidi" w:cstheme="majorBidi"/>
          <w:w w:val="103"/>
          <w:szCs w:val="21"/>
        </w:rPr>
        <w:t>、第</w:t>
      </w:r>
      <w:r w:rsidRPr="009B73D9">
        <w:rPr>
          <w:rFonts w:asciiTheme="majorBidi" w:eastAsiaTheme="minorEastAsia" w:hAnsiTheme="majorBidi" w:cstheme="majorBidi"/>
          <w:w w:val="103"/>
          <w:szCs w:val="21"/>
        </w:rPr>
        <w:t>12</w:t>
      </w:r>
      <w:r w:rsidRPr="009B73D9">
        <w:rPr>
          <w:rFonts w:asciiTheme="majorBidi" w:eastAsiaTheme="minorEastAsia" w:hAnsiTheme="majorBidi" w:cstheme="majorBidi"/>
          <w:w w:val="103"/>
          <w:szCs w:val="21"/>
        </w:rPr>
        <w:t>、第</w:t>
      </w:r>
      <w:r w:rsidRPr="009B73D9">
        <w:rPr>
          <w:rFonts w:asciiTheme="majorBidi" w:eastAsiaTheme="minorEastAsia" w:hAnsiTheme="majorBidi" w:cstheme="majorBidi"/>
          <w:w w:val="103"/>
          <w:szCs w:val="21"/>
        </w:rPr>
        <w:t>14</w:t>
      </w:r>
      <w:r w:rsidRPr="009B73D9">
        <w:rPr>
          <w:rFonts w:asciiTheme="majorBidi" w:eastAsiaTheme="minorEastAsia" w:hAnsiTheme="majorBidi" w:cstheme="majorBidi"/>
          <w:w w:val="103"/>
          <w:szCs w:val="21"/>
        </w:rPr>
        <w:t>和第</w:t>
      </w:r>
      <w:r w:rsidRPr="009B73D9">
        <w:rPr>
          <w:rFonts w:asciiTheme="majorBidi" w:eastAsiaTheme="minorEastAsia" w:hAnsiTheme="majorBidi" w:cstheme="majorBidi"/>
          <w:w w:val="103"/>
          <w:szCs w:val="21"/>
        </w:rPr>
        <w:t>16</w:t>
      </w:r>
      <w:r w:rsidRPr="009B73D9">
        <w:rPr>
          <w:rFonts w:asciiTheme="majorBidi" w:eastAsiaTheme="minorEastAsia" w:hAnsiTheme="majorBidi" w:cstheme="majorBidi"/>
          <w:w w:val="103"/>
          <w:szCs w:val="21"/>
        </w:rPr>
        <w:t>条</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5</w:t>
      </w:r>
      <w:r w:rsidR="00684784">
        <w:rPr>
          <w:rFonts w:ascii="Time New Roman" w:eastAsia="黑体" w:hAnsi="Time New Roman" w:cstheme="majorBidi"/>
          <w:szCs w:val="21"/>
        </w:rPr>
        <w:t>6.</w:t>
      </w:r>
      <w:r w:rsidRPr="00357848">
        <w:rPr>
          <w:rFonts w:ascii="Time New Roman" w:eastAsia="黑体" w:hAnsi="Time New Roman" w:cstheme="majorBidi"/>
          <w:szCs w:val="21"/>
        </w:rPr>
        <w:tab/>
      </w:r>
      <w:r w:rsidRPr="00357848">
        <w:rPr>
          <w:rFonts w:ascii="Time New Roman" w:eastAsia="黑体" w:hAnsi="Time New Roman" w:cstheme="majorBidi"/>
          <w:szCs w:val="21"/>
        </w:rPr>
        <w:t>缔约国应当</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a</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采取必要的立法、行政和其他措施</w:t>
      </w:r>
      <w:r w:rsidR="00684784">
        <w:rPr>
          <w:rFonts w:ascii="Time New Roman" w:eastAsia="黑体" w:hAnsi="Time New Roman" w:cstheme="majorBidi"/>
          <w:szCs w:val="21"/>
        </w:rPr>
        <w:t>，</w:t>
      </w:r>
      <w:r w:rsidRPr="00357848">
        <w:rPr>
          <w:rFonts w:ascii="Time New Roman" w:eastAsia="黑体" w:hAnsi="Time New Roman" w:cstheme="majorBidi"/>
          <w:szCs w:val="21"/>
        </w:rPr>
        <w:t>保障尊重男女同性恋、双性恋、变性</w:t>
      </w:r>
      <w:proofErr w:type="gramStart"/>
      <w:r w:rsidRPr="00357848">
        <w:rPr>
          <w:rFonts w:ascii="Time New Roman" w:eastAsia="黑体" w:hAnsi="Time New Roman" w:cstheme="majorBidi"/>
          <w:szCs w:val="21"/>
        </w:rPr>
        <w:t>人和双</w:t>
      </w:r>
      <w:proofErr w:type="gramEnd"/>
      <w:r w:rsidRPr="00357848">
        <w:rPr>
          <w:rFonts w:ascii="Time New Roman" w:eastAsia="黑体" w:hAnsi="Time New Roman" w:cstheme="majorBidi"/>
          <w:szCs w:val="21"/>
        </w:rPr>
        <w:t>性人的自主性和身心健康</w:t>
      </w:r>
      <w:r w:rsidR="00684784">
        <w:rPr>
          <w:rFonts w:ascii="Time New Roman" w:eastAsia="黑体" w:hAnsi="Time New Roman" w:cstheme="majorBidi"/>
          <w:szCs w:val="21"/>
        </w:rPr>
        <w:t>，</w:t>
      </w:r>
      <w:r w:rsidRPr="00357848">
        <w:rPr>
          <w:rFonts w:ascii="Time New Roman" w:eastAsia="黑体" w:hAnsi="Time New Roman" w:cstheme="majorBidi"/>
          <w:szCs w:val="21"/>
        </w:rPr>
        <w:t>并禁止对他们实施所谓的</w:t>
      </w:r>
      <w:r w:rsidRPr="00357848">
        <w:rPr>
          <w:rFonts w:ascii="Time New Roman" w:eastAsia="黑体" w:hAnsi="Time New Roman" w:cstheme="majorBidi"/>
          <w:szCs w:val="21"/>
        </w:rPr>
        <w:t>“</w:t>
      </w:r>
      <w:r w:rsidRPr="00357848">
        <w:rPr>
          <w:rFonts w:ascii="Time New Roman" w:eastAsia="黑体" w:hAnsi="Time New Roman" w:cstheme="majorBidi"/>
          <w:szCs w:val="21"/>
        </w:rPr>
        <w:t>矫正治疗</w:t>
      </w:r>
      <w:r w:rsidRPr="00357848">
        <w:rPr>
          <w:rFonts w:ascii="Time New Roman" w:eastAsia="黑体" w:hAnsi="Time New Roman" w:cstheme="majorBidi"/>
          <w:szCs w:val="21"/>
        </w:rPr>
        <w:t>”</w:t>
      </w:r>
      <w:r w:rsidRPr="00357848">
        <w:rPr>
          <w:rFonts w:ascii="Time New Roman" w:eastAsia="黑体" w:hAnsi="Time New Roman" w:cstheme="majorBidi"/>
          <w:szCs w:val="21"/>
        </w:rPr>
        <w:t>和其他强迫性、非自愿或具有强制性和伤害性的治疗</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b</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确保卫生专业人员和公共官员接受关于尊重男女同性恋、双性恋、变性</w:t>
      </w:r>
      <w:proofErr w:type="gramStart"/>
      <w:r w:rsidRPr="00357848">
        <w:rPr>
          <w:rFonts w:ascii="Time New Roman" w:eastAsia="黑体" w:hAnsi="Time New Roman" w:cstheme="majorBidi"/>
          <w:szCs w:val="21"/>
        </w:rPr>
        <w:t>人和双</w:t>
      </w:r>
      <w:proofErr w:type="gramEnd"/>
      <w:r w:rsidRPr="00357848">
        <w:rPr>
          <w:rFonts w:ascii="Time New Roman" w:eastAsia="黑体" w:hAnsi="Time New Roman" w:cstheme="majorBidi"/>
          <w:szCs w:val="21"/>
        </w:rPr>
        <w:t>性</w:t>
      </w:r>
      <w:proofErr w:type="gramStart"/>
      <w:r w:rsidRPr="00357848">
        <w:rPr>
          <w:rFonts w:ascii="Time New Roman" w:eastAsia="黑体" w:hAnsi="Time New Roman" w:cstheme="majorBidi"/>
          <w:szCs w:val="21"/>
        </w:rPr>
        <w:t>人</w:t>
      </w:r>
      <w:proofErr w:type="gramEnd"/>
      <w:r w:rsidRPr="00357848">
        <w:rPr>
          <w:rFonts w:ascii="Time New Roman" w:eastAsia="黑体" w:hAnsi="Time New Roman" w:cstheme="majorBidi"/>
          <w:szCs w:val="21"/>
        </w:rPr>
        <w:t>人权</w:t>
      </w:r>
      <w:r w:rsidR="00684784">
        <w:rPr>
          <w:rFonts w:ascii="Time New Roman" w:eastAsia="黑体" w:hAnsi="Time New Roman" w:cstheme="majorBidi"/>
          <w:szCs w:val="21"/>
        </w:rPr>
        <w:t>(</w:t>
      </w:r>
      <w:r w:rsidRPr="00357848">
        <w:rPr>
          <w:rFonts w:ascii="Time New Roman" w:eastAsia="黑体" w:hAnsi="Time New Roman" w:cstheme="majorBidi"/>
          <w:szCs w:val="21"/>
        </w:rPr>
        <w:t>包括其自主权和身心健康</w:t>
      </w:r>
      <w:r w:rsidR="00684784">
        <w:rPr>
          <w:rFonts w:ascii="Time New Roman" w:eastAsia="黑体" w:hAnsi="Time New Roman" w:cstheme="majorBidi"/>
          <w:szCs w:val="21"/>
        </w:rPr>
        <w:t>)</w:t>
      </w:r>
      <w:r w:rsidRPr="00357848">
        <w:rPr>
          <w:rFonts w:ascii="Time New Roman" w:eastAsia="黑体" w:hAnsi="Time New Roman" w:cstheme="majorBidi"/>
          <w:szCs w:val="21"/>
        </w:rPr>
        <w:t>的培训</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c</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调查对男女同性恋、双性恋、变性</w:t>
      </w:r>
      <w:proofErr w:type="gramStart"/>
      <w:r w:rsidRPr="00357848">
        <w:rPr>
          <w:rFonts w:ascii="Time New Roman" w:eastAsia="黑体" w:hAnsi="Time New Roman" w:cstheme="majorBidi"/>
          <w:szCs w:val="21"/>
        </w:rPr>
        <w:t>人和双</w:t>
      </w:r>
      <w:proofErr w:type="gramEnd"/>
      <w:r w:rsidRPr="00357848">
        <w:rPr>
          <w:rFonts w:ascii="Time New Roman" w:eastAsia="黑体" w:hAnsi="Time New Roman" w:cstheme="majorBidi"/>
          <w:szCs w:val="21"/>
        </w:rPr>
        <w:t>性人实施强迫性、非自愿或具有强制性和伤害性治疗的事件</w:t>
      </w:r>
      <w:r w:rsidR="00684784">
        <w:rPr>
          <w:rFonts w:ascii="Time New Roman" w:eastAsia="黑体" w:hAnsi="Time New Roman" w:cstheme="majorBidi"/>
          <w:szCs w:val="21"/>
        </w:rPr>
        <w:t>，</w:t>
      </w:r>
      <w:r w:rsidRPr="00357848">
        <w:rPr>
          <w:rFonts w:ascii="Time New Roman" w:eastAsia="黑体" w:hAnsi="Time New Roman" w:cstheme="majorBidi"/>
          <w:szCs w:val="21"/>
        </w:rPr>
        <w:t>并在此类案件中确保提供适当救济和赔偿。</w:t>
      </w:r>
    </w:p>
    <w:p w:rsidR="009B73D9" w:rsidRPr="009B73D9" w:rsidRDefault="009B73D9" w:rsidP="009B73D9">
      <w:pPr>
        <w:pStyle w:val="H23GC"/>
      </w:pPr>
      <w:r w:rsidRPr="009B73D9">
        <w:tab/>
      </w:r>
      <w:r w:rsidRPr="009B73D9">
        <w:tab/>
      </w:r>
      <w:r w:rsidRPr="009B73D9">
        <w:t>救济和复原</w:t>
      </w:r>
    </w:p>
    <w:p w:rsidR="009B73D9" w:rsidRPr="009B73D9" w:rsidRDefault="009B73D9" w:rsidP="009B73D9">
      <w:pPr>
        <w:pStyle w:val="SingleTxtGC"/>
        <w:rPr>
          <w:rFonts w:asciiTheme="majorBidi" w:eastAsiaTheme="minorEastAsia" w:hAnsiTheme="majorBidi" w:cstheme="majorBidi"/>
          <w:w w:val="103"/>
          <w:szCs w:val="21"/>
        </w:rPr>
      </w:pPr>
      <w:r w:rsidRPr="009B73D9">
        <w:rPr>
          <w:rFonts w:asciiTheme="majorBidi" w:eastAsiaTheme="minorEastAsia" w:hAnsiTheme="majorBidi" w:cstheme="majorBidi"/>
          <w:w w:val="103"/>
          <w:szCs w:val="21"/>
        </w:rPr>
        <w:t>5</w:t>
      </w:r>
      <w:r w:rsidR="00684784">
        <w:rPr>
          <w:rFonts w:asciiTheme="majorBidi" w:eastAsiaTheme="minorEastAsia" w:hAnsiTheme="majorBidi" w:cstheme="majorBidi"/>
          <w:w w:val="103"/>
          <w:szCs w:val="21"/>
        </w:rPr>
        <w:t>7.</w:t>
      </w:r>
      <w:r w:rsidRPr="009B73D9">
        <w:rPr>
          <w:rFonts w:asciiTheme="majorBidi" w:eastAsiaTheme="minorEastAsia" w:hAnsiTheme="majorBidi" w:cstheme="majorBidi"/>
          <w:w w:val="103"/>
          <w:szCs w:val="21"/>
        </w:rPr>
        <w:tab/>
      </w:r>
      <w:r w:rsidRPr="009B73D9">
        <w:rPr>
          <w:rFonts w:asciiTheme="majorBidi" w:eastAsiaTheme="minorEastAsia" w:hAnsiTheme="majorBidi" w:cstheme="majorBidi"/>
          <w:w w:val="103"/>
          <w:szCs w:val="21"/>
        </w:rPr>
        <w:t>委员会欢迎缔约国修订《国家赔偿法》</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明确纳入国家为个人遭受的精神损害支付抚慰金的条款</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但委员会感到关切的是</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要求国家提供救济的主张有两年的法定时效限制</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自原告知道或者应当知道损害之日起计算。委员会注意到代表团提供的资料显示</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对愿意为酷刑受害者提供复原服务的非政府组织没有限制</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但委员会感到遗憾的是</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缺少资料说明是否设有提供此类服务的</w:t>
      </w:r>
      <w:proofErr w:type="gramStart"/>
      <w:r w:rsidRPr="009B73D9">
        <w:rPr>
          <w:rFonts w:asciiTheme="majorBidi" w:eastAsiaTheme="minorEastAsia" w:hAnsiTheme="majorBidi" w:cstheme="majorBidi"/>
          <w:w w:val="103"/>
          <w:szCs w:val="21"/>
        </w:rPr>
        <w:t>正式主动</w:t>
      </w:r>
      <w:proofErr w:type="gramEnd"/>
      <w:r w:rsidRPr="009B73D9">
        <w:rPr>
          <w:rFonts w:asciiTheme="majorBidi" w:eastAsiaTheme="minorEastAsia" w:hAnsiTheme="majorBidi" w:cstheme="majorBidi"/>
          <w:w w:val="103"/>
          <w:szCs w:val="21"/>
        </w:rPr>
        <w:t>机制</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第</w:t>
      </w:r>
      <w:r w:rsidRPr="009B73D9">
        <w:rPr>
          <w:rFonts w:asciiTheme="majorBidi" w:eastAsiaTheme="minorEastAsia" w:hAnsiTheme="majorBidi" w:cstheme="majorBidi"/>
          <w:w w:val="103"/>
          <w:szCs w:val="21"/>
        </w:rPr>
        <w:t>14</w:t>
      </w:r>
      <w:r w:rsidRPr="009B73D9">
        <w:rPr>
          <w:rFonts w:asciiTheme="majorBidi" w:eastAsiaTheme="minorEastAsia" w:hAnsiTheme="majorBidi" w:cstheme="majorBidi"/>
          <w:w w:val="103"/>
          <w:szCs w:val="21"/>
        </w:rPr>
        <w:t>条</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5</w:t>
      </w:r>
      <w:r w:rsidR="00684784">
        <w:rPr>
          <w:rFonts w:ascii="Time New Roman" w:eastAsia="黑体" w:hAnsi="Time New Roman" w:cstheme="majorBidi"/>
          <w:szCs w:val="21"/>
        </w:rPr>
        <w:t>8.</w:t>
      </w:r>
      <w:r w:rsidRPr="00357848">
        <w:rPr>
          <w:rFonts w:ascii="Time New Roman" w:eastAsia="黑体" w:hAnsi="Time New Roman" w:cstheme="majorBidi"/>
          <w:szCs w:val="21"/>
        </w:rPr>
        <w:tab/>
      </w:r>
      <w:r w:rsidRPr="00357848">
        <w:rPr>
          <w:rFonts w:ascii="Time New Roman" w:eastAsia="黑体" w:hAnsi="Time New Roman" w:cstheme="majorBidi"/>
          <w:szCs w:val="21"/>
        </w:rPr>
        <w:t>委员会回顾其第</w:t>
      </w:r>
      <w:r w:rsidRPr="00357848">
        <w:rPr>
          <w:rFonts w:ascii="Time New Roman" w:eastAsia="黑体" w:hAnsi="Time New Roman" w:cstheme="majorBidi"/>
          <w:szCs w:val="21"/>
        </w:rPr>
        <w:t>3</w:t>
      </w:r>
      <w:r w:rsidRPr="00357848">
        <w:rPr>
          <w:rFonts w:ascii="Time New Roman" w:eastAsia="黑体" w:hAnsi="Time New Roman" w:cstheme="majorBidi"/>
          <w:szCs w:val="21"/>
        </w:rPr>
        <w:t>号一般性意见</w:t>
      </w:r>
      <w:r w:rsidR="00684784">
        <w:rPr>
          <w:rFonts w:ascii="Time New Roman" w:eastAsia="黑体" w:hAnsi="Time New Roman" w:cstheme="majorBidi"/>
          <w:szCs w:val="21"/>
        </w:rPr>
        <w:t>(</w:t>
      </w:r>
      <w:r w:rsidRPr="00357848">
        <w:rPr>
          <w:rFonts w:ascii="Time New Roman" w:eastAsia="黑体" w:hAnsi="Time New Roman" w:cstheme="majorBidi"/>
          <w:szCs w:val="21"/>
        </w:rPr>
        <w:t>2013</w:t>
      </w:r>
      <w:r w:rsidRPr="00357848">
        <w:rPr>
          <w:rFonts w:ascii="Time New Roman" w:eastAsia="黑体" w:hAnsi="Time New Roman" w:cstheme="majorBidi"/>
          <w:szCs w:val="21"/>
        </w:rPr>
        <w:t>年</w:t>
      </w:r>
      <w:r w:rsidR="00684784">
        <w:rPr>
          <w:rFonts w:ascii="Time New Roman" w:eastAsia="黑体" w:hAnsi="Time New Roman" w:cstheme="majorBidi"/>
          <w:szCs w:val="21"/>
        </w:rPr>
        <w:t>)</w:t>
      </w:r>
      <w:r w:rsidR="00684784">
        <w:rPr>
          <w:rFonts w:ascii="Time New Roman" w:eastAsia="黑体" w:hAnsi="Time New Roman" w:cstheme="majorBidi"/>
          <w:szCs w:val="21"/>
        </w:rPr>
        <w:t>，</w:t>
      </w:r>
      <w:r w:rsidRPr="00357848">
        <w:rPr>
          <w:rFonts w:ascii="Time New Roman" w:eastAsia="黑体" w:hAnsi="Time New Roman" w:cstheme="majorBidi"/>
          <w:szCs w:val="21"/>
        </w:rPr>
        <w:t>促请缔约国</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lastRenderedPageBreak/>
        <w:tab/>
      </w:r>
      <w:r w:rsidR="00684784">
        <w:rPr>
          <w:rFonts w:ascii="Time New Roman" w:eastAsia="黑体" w:hAnsi="Time New Roman" w:cstheme="majorBidi"/>
          <w:szCs w:val="21"/>
        </w:rPr>
        <w:t>(</w:t>
      </w:r>
      <w:r w:rsidRPr="00357848">
        <w:rPr>
          <w:rFonts w:ascii="Time New Roman" w:eastAsia="黑体" w:hAnsi="Time New Roman" w:cstheme="majorBidi"/>
          <w:szCs w:val="21"/>
        </w:rPr>
        <w:t>a</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采取一切必要的立法和行政措施</w:t>
      </w:r>
      <w:r w:rsidR="00684784">
        <w:rPr>
          <w:rFonts w:ascii="Time New Roman" w:eastAsia="黑体" w:hAnsi="Time New Roman" w:cstheme="majorBidi"/>
          <w:szCs w:val="21"/>
        </w:rPr>
        <w:t>，</w:t>
      </w:r>
      <w:r w:rsidRPr="00357848">
        <w:rPr>
          <w:rFonts w:ascii="Time New Roman" w:eastAsia="黑体" w:hAnsi="Time New Roman" w:cstheme="majorBidi"/>
          <w:szCs w:val="21"/>
        </w:rPr>
        <w:t>保障酷刑和虐待受害者获益于各种形式的救济</w:t>
      </w:r>
      <w:r w:rsidR="00684784">
        <w:rPr>
          <w:rFonts w:ascii="Time New Roman" w:eastAsia="黑体" w:hAnsi="Time New Roman" w:cstheme="majorBidi"/>
          <w:szCs w:val="21"/>
        </w:rPr>
        <w:t>，</w:t>
      </w:r>
      <w:r w:rsidRPr="00357848">
        <w:rPr>
          <w:rFonts w:ascii="Time New Roman" w:eastAsia="黑体" w:hAnsi="Time New Roman" w:cstheme="majorBidi"/>
          <w:szCs w:val="21"/>
        </w:rPr>
        <w:t>包括恢复、补偿、复原、清偿和保证不再发生</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b</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避免对酷刑和虐待受害者向国家提出的索赔适用法定时效</w:t>
      </w:r>
      <w:r w:rsidR="00684784">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ab/>
      </w:r>
      <w:r w:rsidR="00684784">
        <w:rPr>
          <w:rFonts w:ascii="Time New Roman" w:eastAsia="黑体" w:hAnsi="Time New Roman" w:cstheme="majorBidi"/>
          <w:szCs w:val="21"/>
        </w:rPr>
        <w:t>(</w:t>
      </w:r>
      <w:r w:rsidRPr="00357848">
        <w:rPr>
          <w:rFonts w:ascii="Time New Roman" w:eastAsia="黑体" w:hAnsi="Time New Roman" w:cstheme="majorBidi"/>
          <w:szCs w:val="21"/>
        </w:rPr>
        <w:t>c</w:t>
      </w:r>
      <w:r w:rsidR="00684784">
        <w:rPr>
          <w:rFonts w:ascii="Time New Roman" w:eastAsia="黑体" w:hAnsi="Time New Roman" w:cstheme="majorBidi"/>
          <w:szCs w:val="21"/>
        </w:rPr>
        <w:t>)</w:t>
      </w:r>
      <w:r w:rsidRPr="00357848">
        <w:rPr>
          <w:rFonts w:ascii="Time New Roman" w:eastAsia="黑体" w:hAnsi="Time New Roman" w:cstheme="majorBidi"/>
          <w:szCs w:val="21"/>
        </w:rPr>
        <w:tab/>
      </w:r>
      <w:r w:rsidRPr="00357848">
        <w:rPr>
          <w:rFonts w:ascii="Time New Roman" w:eastAsia="黑体" w:hAnsi="Time New Roman" w:cstheme="majorBidi"/>
          <w:szCs w:val="21"/>
        </w:rPr>
        <w:t>充分评估酷刑受害者的需要</w:t>
      </w:r>
      <w:r w:rsidR="00684784">
        <w:rPr>
          <w:rFonts w:ascii="Time New Roman" w:eastAsia="黑体" w:hAnsi="Time New Roman" w:cstheme="majorBidi"/>
          <w:szCs w:val="21"/>
        </w:rPr>
        <w:t>，</w:t>
      </w:r>
      <w:r w:rsidRPr="00357848">
        <w:rPr>
          <w:rFonts w:ascii="Time New Roman" w:eastAsia="黑体" w:hAnsi="Time New Roman" w:cstheme="majorBidi"/>
          <w:szCs w:val="21"/>
        </w:rPr>
        <w:t>并确保向受害者无歧视地提供适当和</w:t>
      </w:r>
      <w:proofErr w:type="gramStart"/>
      <w:r w:rsidRPr="00357848">
        <w:rPr>
          <w:rFonts w:ascii="Time New Roman" w:eastAsia="黑体" w:hAnsi="Time New Roman" w:cstheme="majorBidi"/>
          <w:szCs w:val="21"/>
        </w:rPr>
        <w:t>可</w:t>
      </w:r>
      <w:proofErr w:type="gramEnd"/>
      <w:r w:rsidRPr="00357848">
        <w:rPr>
          <w:rFonts w:ascii="Time New Roman" w:eastAsia="黑体" w:hAnsi="Time New Roman" w:cstheme="majorBidi"/>
          <w:szCs w:val="21"/>
        </w:rPr>
        <w:t>快速获得的专项和整体的复原服务</w:t>
      </w:r>
      <w:r w:rsidR="00684784">
        <w:rPr>
          <w:rFonts w:ascii="Time New Roman" w:eastAsia="黑体" w:hAnsi="Time New Roman" w:cstheme="majorBidi"/>
          <w:szCs w:val="21"/>
        </w:rPr>
        <w:t>，</w:t>
      </w:r>
      <w:r w:rsidRPr="00357848">
        <w:rPr>
          <w:rFonts w:ascii="Time New Roman" w:eastAsia="黑体" w:hAnsi="Time New Roman" w:cstheme="majorBidi"/>
          <w:szCs w:val="21"/>
        </w:rPr>
        <w:t>由国家直接提供复原服务</w:t>
      </w:r>
      <w:r w:rsidR="00684784">
        <w:rPr>
          <w:rFonts w:ascii="Time New Roman" w:eastAsia="黑体" w:hAnsi="Time New Roman" w:cstheme="majorBidi"/>
          <w:szCs w:val="21"/>
        </w:rPr>
        <w:t>，</w:t>
      </w:r>
      <w:r w:rsidRPr="00357848">
        <w:rPr>
          <w:rFonts w:ascii="Time New Roman" w:eastAsia="黑体" w:hAnsi="Time New Roman" w:cstheme="majorBidi"/>
          <w:szCs w:val="21"/>
        </w:rPr>
        <w:t>或通过资助其他设施</w:t>
      </w:r>
      <w:r w:rsidR="00684784">
        <w:rPr>
          <w:rFonts w:ascii="Time New Roman" w:eastAsia="黑体" w:hAnsi="Time New Roman" w:cstheme="majorBidi"/>
          <w:szCs w:val="21"/>
        </w:rPr>
        <w:t>，</w:t>
      </w:r>
      <w:r w:rsidRPr="00357848">
        <w:rPr>
          <w:rFonts w:ascii="Time New Roman" w:eastAsia="黑体" w:hAnsi="Time New Roman" w:cstheme="majorBidi"/>
          <w:szCs w:val="21"/>
        </w:rPr>
        <w:t>包括由非政府组织管理的设施。</w:t>
      </w:r>
    </w:p>
    <w:p w:rsidR="009B73D9" w:rsidRPr="009B73D9" w:rsidRDefault="009B73D9" w:rsidP="009B73D9">
      <w:pPr>
        <w:pStyle w:val="H23GC"/>
      </w:pPr>
      <w:r w:rsidRPr="009B73D9">
        <w:tab/>
      </w:r>
      <w:r w:rsidRPr="009B73D9">
        <w:tab/>
      </w:r>
      <w:r w:rsidRPr="009B73D9">
        <w:t>培训</w:t>
      </w:r>
    </w:p>
    <w:p w:rsidR="009B73D9" w:rsidRPr="009B73D9" w:rsidRDefault="009B73D9" w:rsidP="009B73D9">
      <w:pPr>
        <w:pStyle w:val="SingleTxtGC"/>
        <w:rPr>
          <w:rFonts w:asciiTheme="majorBidi" w:eastAsiaTheme="minorEastAsia" w:hAnsiTheme="majorBidi" w:cstheme="majorBidi"/>
          <w:w w:val="103"/>
          <w:szCs w:val="21"/>
        </w:rPr>
      </w:pPr>
      <w:r w:rsidRPr="009B73D9">
        <w:rPr>
          <w:rFonts w:asciiTheme="majorBidi" w:eastAsiaTheme="minorEastAsia" w:hAnsiTheme="majorBidi" w:cstheme="majorBidi"/>
          <w:w w:val="103"/>
          <w:szCs w:val="21"/>
        </w:rPr>
        <w:t>5</w:t>
      </w:r>
      <w:r w:rsidR="00684784">
        <w:rPr>
          <w:rFonts w:asciiTheme="majorBidi" w:eastAsiaTheme="minorEastAsia" w:hAnsiTheme="majorBidi" w:cstheme="majorBidi"/>
          <w:w w:val="103"/>
          <w:szCs w:val="21"/>
        </w:rPr>
        <w:t>9.</w:t>
      </w:r>
      <w:r w:rsidRPr="009B73D9">
        <w:rPr>
          <w:rFonts w:asciiTheme="majorBidi" w:eastAsiaTheme="minorEastAsia" w:hAnsiTheme="majorBidi" w:cstheme="majorBidi"/>
          <w:w w:val="103"/>
          <w:szCs w:val="21"/>
        </w:rPr>
        <w:tab/>
      </w:r>
      <w:r w:rsidRPr="009B73D9">
        <w:rPr>
          <w:rFonts w:asciiTheme="majorBidi" w:eastAsiaTheme="minorEastAsia" w:hAnsiTheme="majorBidi" w:cstheme="majorBidi"/>
          <w:w w:val="103"/>
          <w:szCs w:val="21"/>
        </w:rPr>
        <w:t>委员会感到遗憾的是</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缺少资料说明有多少人接受过关于《公约》条款的培训以及此类培训对防止酷刑的影响</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第</w:t>
      </w:r>
      <w:r w:rsidRPr="009B73D9">
        <w:rPr>
          <w:rFonts w:asciiTheme="majorBidi" w:eastAsiaTheme="minorEastAsia" w:hAnsiTheme="majorBidi" w:cstheme="majorBidi"/>
          <w:w w:val="103"/>
          <w:szCs w:val="21"/>
        </w:rPr>
        <w:t>10</w:t>
      </w:r>
      <w:r w:rsidRPr="009B73D9">
        <w:rPr>
          <w:rFonts w:asciiTheme="majorBidi" w:eastAsiaTheme="minorEastAsia" w:hAnsiTheme="majorBidi" w:cstheme="majorBidi"/>
          <w:w w:val="103"/>
          <w:szCs w:val="21"/>
        </w:rPr>
        <w:t>条</w:t>
      </w:r>
      <w:r w:rsidR="00684784">
        <w:rPr>
          <w:rFonts w:asciiTheme="majorBidi" w:eastAsiaTheme="minorEastAsia" w:hAnsiTheme="majorBidi" w:cstheme="majorBidi"/>
          <w:w w:val="103"/>
          <w:szCs w:val="21"/>
        </w:rPr>
        <w:t>)</w:t>
      </w:r>
      <w:r w:rsidRPr="009B73D9">
        <w:rPr>
          <w:rFonts w:asciiTheme="majorBidi" w:eastAsiaTheme="minorEastAsia" w:hAnsiTheme="majorBidi" w:cstheme="majorBidi"/>
          <w:w w:val="103"/>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6</w:t>
      </w:r>
      <w:r w:rsidR="00684784">
        <w:rPr>
          <w:rFonts w:ascii="Time New Roman" w:eastAsia="黑体" w:hAnsi="Time New Roman" w:cstheme="majorBidi"/>
          <w:szCs w:val="21"/>
        </w:rPr>
        <w:t>0.</w:t>
      </w:r>
      <w:r w:rsidRPr="00357848">
        <w:rPr>
          <w:rFonts w:ascii="Time New Roman" w:eastAsia="黑体" w:hAnsi="Time New Roman" w:cstheme="majorBidi"/>
          <w:szCs w:val="21"/>
        </w:rPr>
        <w:tab/>
      </w:r>
      <w:r w:rsidRPr="00357848">
        <w:rPr>
          <w:rFonts w:ascii="Time New Roman" w:eastAsia="黑体" w:hAnsi="Time New Roman" w:cstheme="majorBidi"/>
          <w:szCs w:val="21"/>
        </w:rPr>
        <w:t>缔约国应确保向工作涉及被剥夺自由者的待遇和羁押的人员提供关于《公约》条款、非胁迫式讯问手段以及《酷刑和其他残忍、不人道或有辱人格的待遇或处罚的有效调查和文件记录手册》</w:t>
      </w:r>
      <w:r w:rsidR="00684784">
        <w:rPr>
          <w:rFonts w:ascii="Time New Roman" w:eastAsia="黑体" w:hAnsi="Time New Roman" w:cstheme="majorBidi"/>
          <w:szCs w:val="21"/>
        </w:rPr>
        <w:t>(</w:t>
      </w:r>
      <w:r w:rsidRPr="00357848">
        <w:rPr>
          <w:rFonts w:ascii="Time New Roman" w:eastAsia="黑体" w:hAnsi="Time New Roman" w:cstheme="majorBidi"/>
          <w:szCs w:val="21"/>
        </w:rPr>
        <w:t>《伊斯坦布尔议定书》</w:t>
      </w:r>
      <w:r w:rsidR="00684784">
        <w:rPr>
          <w:rFonts w:ascii="Time New Roman" w:eastAsia="黑体" w:hAnsi="Time New Roman" w:cstheme="majorBidi"/>
          <w:szCs w:val="21"/>
        </w:rPr>
        <w:t>)</w:t>
      </w:r>
      <w:r w:rsidRPr="00357848">
        <w:rPr>
          <w:rFonts w:ascii="Time New Roman" w:eastAsia="黑体" w:hAnsi="Time New Roman" w:cstheme="majorBidi"/>
          <w:szCs w:val="21"/>
        </w:rPr>
        <w:t>所列准则的定期和强制培训。缔约国还应制定并适用一套方法</w:t>
      </w:r>
      <w:r w:rsidR="00684784">
        <w:rPr>
          <w:rFonts w:ascii="Time New Roman" w:eastAsia="黑体" w:hAnsi="Time New Roman" w:cstheme="majorBidi"/>
          <w:szCs w:val="21"/>
        </w:rPr>
        <w:t>，</w:t>
      </w:r>
      <w:r w:rsidRPr="00357848">
        <w:rPr>
          <w:rFonts w:ascii="Time New Roman" w:eastAsia="黑体" w:hAnsi="Time New Roman" w:cstheme="majorBidi"/>
          <w:szCs w:val="21"/>
        </w:rPr>
        <w:t>以评估有关《公约》和《伊斯坦布尔议定书》的教育和培训方案的有效性。</w:t>
      </w:r>
    </w:p>
    <w:p w:rsidR="009B73D9" w:rsidRPr="009B73D9" w:rsidRDefault="009B73D9" w:rsidP="009B73D9">
      <w:pPr>
        <w:pStyle w:val="H23GC"/>
      </w:pPr>
      <w:r w:rsidRPr="009B73D9">
        <w:tab/>
      </w:r>
      <w:r w:rsidRPr="009B73D9">
        <w:tab/>
      </w:r>
      <w:r w:rsidRPr="009B73D9">
        <w:t>后续程序</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6</w:t>
      </w:r>
      <w:r w:rsidR="00684784">
        <w:rPr>
          <w:rFonts w:ascii="Time New Roman" w:eastAsia="黑体" w:hAnsi="Time New Roman" w:cstheme="majorBidi"/>
          <w:szCs w:val="21"/>
        </w:rPr>
        <w:t>1.</w:t>
      </w:r>
      <w:r w:rsidRPr="00357848">
        <w:rPr>
          <w:rFonts w:ascii="Time New Roman" w:eastAsia="黑体" w:hAnsi="Time New Roman" w:cstheme="majorBidi"/>
          <w:szCs w:val="21"/>
        </w:rPr>
        <w:tab/>
      </w:r>
      <w:r w:rsidRPr="00357848">
        <w:rPr>
          <w:rFonts w:ascii="Time New Roman" w:eastAsia="黑体" w:hAnsi="Time New Roman" w:cstheme="majorBidi"/>
          <w:szCs w:val="21"/>
        </w:rPr>
        <w:t>委员会请缔约国于</w:t>
      </w:r>
      <w:r w:rsidRPr="00357848">
        <w:rPr>
          <w:rFonts w:ascii="Time New Roman" w:eastAsia="黑体" w:hAnsi="Time New Roman" w:cstheme="majorBidi"/>
          <w:szCs w:val="21"/>
        </w:rPr>
        <w:t>2016</w:t>
      </w:r>
      <w:r w:rsidRPr="00357848">
        <w:rPr>
          <w:rFonts w:ascii="Time New Roman" w:eastAsia="黑体" w:hAnsi="Time New Roman" w:cstheme="majorBidi"/>
          <w:szCs w:val="21"/>
        </w:rPr>
        <w:t>年</w:t>
      </w:r>
      <w:r w:rsidRPr="00357848">
        <w:rPr>
          <w:rFonts w:ascii="Time New Roman" w:eastAsia="黑体" w:hAnsi="Time New Roman" w:cstheme="majorBidi"/>
          <w:szCs w:val="21"/>
        </w:rPr>
        <w:t>12</w:t>
      </w:r>
      <w:r w:rsidRPr="00357848">
        <w:rPr>
          <w:rFonts w:ascii="Time New Roman" w:eastAsia="黑体" w:hAnsi="Time New Roman" w:cstheme="majorBidi"/>
          <w:szCs w:val="21"/>
        </w:rPr>
        <w:t>月</w:t>
      </w:r>
      <w:r w:rsidRPr="00357848">
        <w:rPr>
          <w:rFonts w:ascii="Time New Roman" w:eastAsia="黑体" w:hAnsi="Time New Roman" w:cstheme="majorBidi"/>
          <w:szCs w:val="21"/>
        </w:rPr>
        <w:t>9</w:t>
      </w:r>
      <w:r w:rsidRPr="00357848">
        <w:rPr>
          <w:rFonts w:ascii="Time New Roman" w:eastAsia="黑体" w:hAnsi="Time New Roman" w:cstheme="majorBidi"/>
          <w:szCs w:val="21"/>
        </w:rPr>
        <w:t>日前提供关于委员会以下建议的后续资料</w:t>
      </w:r>
      <w:r w:rsidR="00684784">
        <w:rPr>
          <w:rFonts w:ascii="Time New Roman" w:eastAsia="黑体" w:hAnsi="Time New Roman" w:cstheme="majorBidi"/>
          <w:szCs w:val="21"/>
        </w:rPr>
        <w:t>：</w:t>
      </w:r>
      <w:r w:rsidRPr="00357848">
        <w:rPr>
          <w:rFonts w:ascii="Time New Roman" w:eastAsia="黑体" w:hAnsi="Time New Roman" w:cstheme="majorBidi"/>
          <w:szCs w:val="21"/>
        </w:rPr>
        <w:t>对于获得律师代理和发出被羁押通知的权利的限制</w:t>
      </w:r>
      <w:r w:rsidR="00684784">
        <w:rPr>
          <w:rFonts w:ascii="Time New Roman" w:eastAsia="黑体" w:hAnsi="Time New Roman" w:cstheme="majorBidi"/>
          <w:szCs w:val="21"/>
        </w:rPr>
        <w:t>；</w:t>
      </w:r>
      <w:r w:rsidRPr="00357848">
        <w:rPr>
          <w:rFonts w:ascii="Time New Roman" w:eastAsia="黑体" w:hAnsi="Time New Roman" w:cstheme="majorBidi"/>
          <w:szCs w:val="21"/>
        </w:rPr>
        <w:t>所报告的对律师和活动人士的镇压</w:t>
      </w:r>
      <w:r w:rsidR="00684784">
        <w:rPr>
          <w:rFonts w:ascii="Time New Roman" w:eastAsia="黑体" w:hAnsi="Time New Roman" w:cstheme="majorBidi"/>
          <w:szCs w:val="21"/>
        </w:rPr>
        <w:t>；</w:t>
      </w:r>
      <w:r w:rsidRPr="00357848">
        <w:rPr>
          <w:rFonts w:ascii="Time New Roman" w:eastAsia="黑体" w:hAnsi="Time New Roman" w:cstheme="majorBidi"/>
          <w:szCs w:val="21"/>
        </w:rPr>
        <w:t>酷刑指控调查的独立性</w:t>
      </w:r>
      <w:r w:rsidR="00684784">
        <w:rPr>
          <w:rFonts w:ascii="Time New Roman" w:eastAsia="黑体" w:hAnsi="Time New Roman" w:cstheme="majorBidi"/>
          <w:szCs w:val="21"/>
        </w:rPr>
        <w:t>；</w:t>
      </w:r>
      <w:r w:rsidRPr="00357848">
        <w:rPr>
          <w:rFonts w:ascii="Time New Roman" w:eastAsia="黑体" w:hAnsi="Time New Roman" w:cstheme="majorBidi"/>
          <w:szCs w:val="21"/>
        </w:rPr>
        <w:t>国家保密规定以及数据的缺乏</w:t>
      </w:r>
      <w:r w:rsidR="00684784">
        <w:rPr>
          <w:rFonts w:ascii="Time New Roman" w:eastAsia="黑体" w:hAnsi="Time New Roman" w:cstheme="majorBidi"/>
          <w:szCs w:val="21"/>
        </w:rPr>
        <w:t>(</w:t>
      </w:r>
      <w:proofErr w:type="gramStart"/>
      <w:r w:rsidRPr="00357848">
        <w:rPr>
          <w:rFonts w:ascii="Time New Roman" w:eastAsia="黑体" w:hAnsi="Time New Roman" w:cstheme="majorBidi"/>
          <w:szCs w:val="21"/>
        </w:rPr>
        <w:t>见以上</w:t>
      </w:r>
      <w:proofErr w:type="gramEnd"/>
      <w:r w:rsidRPr="00357848">
        <w:rPr>
          <w:rFonts w:ascii="Time New Roman" w:eastAsia="黑体" w:hAnsi="Time New Roman" w:cstheme="majorBidi"/>
          <w:szCs w:val="21"/>
        </w:rPr>
        <w:t>第</w:t>
      </w:r>
      <w:r w:rsidRPr="00357848">
        <w:rPr>
          <w:rFonts w:ascii="Time New Roman" w:eastAsia="黑体" w:hAnsi="Time New Roman" w:cstheme="majorBidi"/>
          <w:szCs w:val="21"/>
        </w:rPr>
        <w:t>13</w:t>
      </w:r>
      <w:r w:rsidRPr="00357848">
        <w:rPr>
          <w:rFonts w:ascii="Time New Roman" w:eastAsia="黑体" w:hAnsi="Time New Roman" w:cstheme="majorBidi"/>
          <w:szCs w:val="21"/>
        </w:rPr>
        <w:t>、第</w:t>
      </w:r>
      <w:r w:rsidRPr="00357848">
        <w:rPr>
          <w:rFonts w:ascii="Time New Roman" w:eastAsia="黑体" w:hAnsi="Time New Roman" w:cstheme="majorBidi"/>
          <w:szCs w:val="21"/>
        </w:rPr>
        <w:t>19</w:t>
      </w:r>
      <w:r w:rsidRPr="00357848">
        <w:rPr>
          <w:rFonts w:ascii="Time New Roman" w:eastAsia="黑体" w:hAnsi="Time New Roman" w:cstheme="majorBidi"/>
          <w:szCs w:val="21"/>
        </w:rPr>
        <w:t>、第</w:t>
      </w:r>
      <w:r w:rsidRPr="00357848">
        <w:rPr>
          <w:rFonts w:ascii="Time New Roman" w:eastAsia="黑体" w:hAnsi="Time New Roman" w:cstheme="majorBidi"/>
          <w:szCs w:val="21"/>
        </w:rPr>
        <w:t>23</w:t>
      </w:r>
      <w:r w:rsidRPr="00357848">
        <w:rPr>
          <w:rFonts w:ascii="Time New Roman" w:eastAsia="黑体" w:hAnsi="Time New Roman" w:cstheme="majorBidi"/>
          <w:szCs w:val="21"/>
        </w:rPr>
        <w:t>和第</w:t>
      </w:r>
      <w:r w:rsidRPr="00357848">
        <w:rPr>
          <w:rFonts w:ascii="Time New Roman" w:eastAsia="黑体" w:hAnsi="Time New Roman" w:cstheme="majorBidi"/>
          <w:szCs w:val="21"/>
        </w:rPr>
        <w:t>31</w:t>
      </w:r>
      <w:r w:rsidRPr="00357848">
        <w:rPr>
          <w:rFonts w:ascii="Time New Roman" w:eastAsia="黑体" w:hAnsi="Time New Roman" w:cstheme="majorBidi"/>
          <w:szCs w:val="21"/>
        </w:rPr>
        <w:t>段</w:t>
      </w:r>
      <w:r w:rsidR="00684784">
        <w:rPr>
          <w:rFonts w:ascii="Time New Roman" w:eastAsia="黑体" w:hAnsi="Time New Roman" w:cstheme="majorBidi"/>
          <w:szCs w:val="21"/>
        </w:rPr>
        <w:t>)</w:t>
      </w:r>
      <w:r w:rsidRPr="00357848">
        <w:rPr>
          <w:rFonts w:ascii="Time New Roman" w:eastAsia="黑体" w:hAnsi="Time New Roman" w:cstheme="majorBidi"/>
          <w:szCs w:val="21"/>
        </w:rPr>
        <w:t>。在此背景下</w:t>
      </w:r>
      <w:r w:rsidR="00684784">
        <w:rPr>
          <w:rFonts w:ascii="Time New Roman" w:eastAsia="黑体" w:hAnsi="Time New Roman" w:cstheme="majorBidi"/>
          <w:szCs w:val="21"/>
        </w:rPr>
        <w:t>，</w:t>
      </w:r>
      <w:r w:rsidRPr="00357848">
        <w:rPr>
          <w:rFonts w:ascii="Time New Roman" w:eastAsia="黑体" w:hAnsi="Time New Roman" w:cstheme="majorBidi"/>
          <w:szCs w:val="21"/>
        </w:rPr>
        <w:t>请缔约国告知委员会其在即将到来的报告期内执行结论性意见中部分或全部剩余建议的计划。</w:t>
      </w:r>
    </w:p>
    <w:p w:rsidR="009B73D9" w:rsidRPr="009B73D9" w:rsidRDefault="009B73D9" w:rsidP="009B73D9">
      <w:pPr>
        <w:pStyle w:val="H23GC"/>
      </w:pPr>
      <w:r w:rsidRPr="009B73D9">
        <w:tab/>
      </w:r>
      <w:r w:rsidRPr="009B73D9">
        <w:tab/>
      </w:r>
      <w:r w:rsidRPr="009B73D9">
        <w:t>其他问题</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6</w:t>
      </w:r>
      <w:r w:rsidR="00684784">
        <w:rPr>
          <w:rFonts w:ascii="Time New Roman" w:eastAsia="黑体" w:hAnsi="Time New Roman" w:cstheme="majorBidi"/>
          <w:szCs w:val="21"/>
        </w:rPr>
        <w:t>2.</w:t>
      </w:r>
      <w:r w:rsidRPr="00357848">
        <w:rPr>
          <w:rFonts w:ascii="Time New Roman" w:eastAsia="黑体" w:hAnsi="Time New Roman" w:cstheme="majorBidi"/>
          <w:szCs w:val="21"/>
        </w:rPr>
        <w:tab/>
      </w:r>
      <w:r w:rsidRPr="00357848">
        <w:rPr>
          <w:rFonts w:ascii="Time New Roman" w:eastAsia="黑体" w:hAnsi="Time New Roman" w:cstheme="majorBidi"/>
          <w:szCs w:val="21"/>
        </w:rPr>
        <w:t>委员会鼓励缔约国考虑</w:t>
      </w:r>
      <w:proofErr w:type="gramStart"/>
      <w:r w:rsidRPr="00357848">
        <w:rPr>
          <w:rFonts w:ascii="Time New Roman" w:eastAsia="黑体" w:hAnsi="Time New Roman" w:cstheme="majorBidi"/>
          <w:szCs w:val="21"/>
        </w:rPr>
        <w:t>作出</w:t>
      </w:r>
      <w:proofErr w:type="gramEnd"/>
      <w:r w:rsidRPr="00357848">
        <w:rPr>
          <w:rFonts w:ascii="Time New Roman" w:eastAsia="黑体" w:hAnsi="Time New Roman" w:cstheme="majorBidi"/>
          <w:szCs w:val="21"/>
        </w:rPr>
        <w:t>《公约》第</w:t>
      </w:r>
      <w:r w:rsidRPr="00357848">
        <w:rPr>
          <w:rFonts w:ascii="Time New Roman" w:eastAsia="黑体" w:hAnsi="Time New Roman" w:cstheme="majorBidi"/>
          <w:szCs w:val="21"/>
        </w:rPr>
        <w:t>21</w:t>
      </w:r>
      <w:r w:rsidRPr="00357848">
        <w:rPr>
          <w:rFonts w:ascii="Time New Roman" w:eastAsia="黑体" w:hAnsi="Time New Roman" w:cstheme="majorBidi"/>
          <w:szCs w:val="21"/>
        </w:rPr>
        <w:t>条和第</w:t>
      </w:r>
      <w:r w:rsidRPr="00357848">
        <w:rPr>
          <w:rFonts w:ascii="Time New Roman" w:eastAsia="黑体" w:hAnsi="Time New Roman" w:cstheme="majorBidi"/>
          <w:szCs w:val="21"/>
        </w:rPr>
        <w:t>22</w:t>
      </w:r>
      <w:r w:rsidRPr="00357848">
        <w:rPr>
          <w:rFonts w:ascii="Time New Roman" w:eastAsia="黑体" w:hAnsi="Time New Roman" w:cstheme="majorBidi"/>
          <w:szCs w:val="21"/>
        </w:rPr>
        <w:t>条之下的声明。</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6</w:t>
      </w:r>
      <w:r w:rsidR="00684784">
        <w:rPr>
          <w:rFonts w:ascii="Time New Roman" w:eastAsia="黑体" w:hAnsi="Time New Roman" w:cstheme="majorBidi"/>
          <w:szCs w:val="21"/>
        </w:rPr>
        <w:t>3.</w:t>
      </w:r>
      <w:r w:rsidRPr="00357848">
        <w:rPr>
          <w:rFonts w:ascii="Time New Roman" w:eastAsia="黑体" w:hAnsi="Time New Roman" w:cstheme="majorBidi"/>
          <w:szCs w:val="21"/>
        </w:rPr>
        <w:tab/>
      </w:r>
      <w:r w:rsidRPr="00357848">
        <w:rPr>
          <w:rFonts w:ascii="Time New Roman" w:eastAsia="黑体" w:hAnsi="Time New Roman" w:cstheme="majorBidi"/>
          <w:szCs w:val="21"/>
        </w:rPr>
        <w:t>委员会鼓励缔约国邀请酷刑和其他残忍、不人道或有辱人格的待遇或处罚问题特别报告员就</w:t>
      </w:r>
      <w:r w:rsidRPr="00357848">
        <w:rPr>
          <w:rFonts w:ascii="Time New Roman" w:eastAsia="黑体" w:hAnsi="Time New Roman" w:cstheme="majorBidi"/>
          <w:szCs w:val="21"/>
        </w:rPr>
        <w:t>2005</w:t>
      </w:r>
      <w:r w:rsidRPr="00357848">
        <w:rPr>
          <w:rFonts w:ascii="Time New Roman" w:eastAsia="黑体" w:hAnsi="Time New Roman" w:cstheme="majorBidi"/>
          <w:szCs w:val="21"/>
        </w:rPr>
        <w:t>年</w:t>
      </w:r>
      <w:r w:rsidRPr="00357848">
        <w:rPr>
          <w:rFonts w:ascii="Time New Roman" w:eastAsia="黑体" w:hAnsi="Time New Roman" w:cstheme="majorBidi"/>
          <w:szCs w:val="21"/>
        </w:rPr>
        <w:t>11</w:t>
      </w:r>
      <w:r w:rsidRPr="00357848">
        <w:rPr>
          <w:rFonts w:ascii="Time New Roman" w:eastAsia="黑体" w:hAnsi="Time New Roman" w:cstheme="majorBidi"/>
          <w:szCs w:val="21"/>
        </w:rPr>
        <w:t>月和</w:t>
      </w:r>
      <w:r w:rsidRPr="00357848">
        <w:rPr>
          <w:rFonts w:ascii="Time New Roman" w:eastAsia="黑体" w:hAnsi="Time New Roman" w:cstheme="majorBidi"/>
          <w:szCs w:val="21"/>
        </w:rPr>
        <w:t>12</w:t>
      </w:r>
      <w:r w:rsidRPr="00357848">
        <w:rPr>
          <w:rFonts w:ascii="Time New Roman" w:eastAsia="黑体" w:hAnsi="Time New Roman" w:cstheme="majorBidi"/>
          <w:szCs w:val="21"/>
        </w:rPr>
        <w:t>月的访问进行后续访问</w:t>
      </w:r>
      <w:r w:rsidR="00684784">
        <w:rPr>
          <w:rFonts w:ascii="Time New Roman" w:eastAsia="黑体" w:hAnsi="Time New Roman" w:cstheme="majorBidi"/>
          <w:szCs w:val="21"/>
        </w:rPr>
        <w:t>(</w:t>
      </w:r>
      <w:r w:rsidRPr="00357848">
        <w:rPr>
          <w:rFonts w:ascii="Time New Roman" w:eastAsia="黑体" w:hAnsi="Time New Roman" w:cstheme="majorBidi"/>
          <w:szCs w:val="21"/>
        </w:rPr>
        <w:t>见</w:t>
      </w:r>
      <w:r w:rsidRPr="00357848">
        <w:rPr>
          <w:rFonts w:ascii="Time New Roman" w:eastAsia="黑体" w:hAnsi="Time New Roman" w:cstheme="majorBidi"/>
          <w:szCs w:val="21"/>
        </w:rPr>
        <w:t>E</w:t>
      </w:r>
      <w:r w:rsidR="00684784">
        <w:rPr>
          <w:rFonts w:ascii="Time New Roman" w:eastAsia="黑体" w:hAnsi="Time New Roman" w:cstheme="majorBidi"/>
          <w:szCs w:val="21"/>
        </w:rPr>
        <w:t>/</w:t>
      </w:r>
      <w:proofErr w:type="spellStart"/>
      <w:r w:rsidRPr="00357848">
        <w:rPr>
          <w:rFonts w:ascii="Time New Roman" w:eastAsia="黑体" w:hAnsi="Time New Roman" w:cstheme="majorBidi"/>
          <w:szCs w:val="21"/>
        </w:rPr>
        <w:t>CN.4</w:t>
      </w:r>
      <w:proofErr w:type="spellEnd"/>
      <w:r w:rsidR="00684784">
        <w:rPr>
          <w:rFonts w:ascii="Time New Roman" w:eastAsia="黑体" w:hAnsi="Time New Roman" w:cstheme="majorBidi"/>
          <w:szCs w:val="21"/>
        </w:rPr>
        <w:t>/</w:t>
      </w:r>
      <w:r w:rsidRPr="00357848">
        <w:rPr>
          <w:rFonts w:ascii="Time New Roman" w:eastAsia="黑体" w:hAnsi="Time New Roman" w:cstheme="majorBidi"/>
          <w:szCs w:val="21"/>
        </w:rPr>
        <w:t>2006</w:t>
      </w:r>
      <w:r w:rsidR="00684784">
        <w:rPr>
          <w:rFonts w:ascii="Time New Roman" w:eastAsia="黑体" w:hAnsi="Time New Roman" w:cstheme="majorBidi"/>
          <w:szCs w:val="21"/>
        </w:rPr>
        <w:t>/</w:t>
      </w:r>
      <w:r w:rsidRPr="00357848">
        <w:rPr>
          <w:rFonts w:ascii="Time New Roman" w:eastAsia="黑体" w:hAnsi="Time New Roman" w:cstheme="majorBidi"/>
          <w:szCs w:val="21"/>
        </w:rPr>
        <w:t xml:space="preserve"> 6</w:t>
      </w:r>
      <w:r w:rsidR="00684784">
        <w:rPr>
          <w:rFonts w:ascii="Time New Roman" w:eastAsia="黑体" w:hAnsi="Time New Roman" w:cstheme="majorBidi"/>
          <w:szCs w:val="21"/>
        </w:rPr>
        <w:t>/</w:t>
      </w:r>
      <w:proofErr w:type="spellStart"/>
      <w:r w:rsidRPr="00357848">
        <w:rPr>
          <w:rFonts w:ascii="Time New Roman" w:eastAsia="黑体" w:hAnsi="Time New Roman" w:cstheme="majorBidi"/>
          <w:szCs w:val="21"/>
        </w:rPr>
        <w:t>Add.6</w:t>
      </w:r>
      <w:proofErr w:type="spellEnd"/>
      <w:r w:rsidR="00684784">
        <w:rPr>
          <w:rFonts w:ascii="Time New Roman" w:eastAsia="黑体" w:hAnsi="Time New Roman" w:cstheme="majorBidi"/>
          <w:szCs w:val="21"/>
        </w:rPr>
        <w:t>)</w:t>
      </w:r>
      <w:r w:rsidRPr="00357848">
        <w:rPr>
          <w:rFonts w:ascii="Time New Roman" w:eastAsia="黑体" w:hAnsi="Time New Roman" w:cstheme="majorBidi"/>
          <w:szCs w:val="21"/>
        </w:rPr>
        <w:t>。</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6</w:t>
      </w:r>
      <w:r w:rsidR="00684784">
        <w:rPr>
          <w:rFonts w:ascii="Time New Roman" w:eastAsia="黑体" w:hAnsi="Time New Roman" w:cstheme="majorBidi"/>
          <w:szCs w:val="21"/>
        </w:rPr>
        <w:t>4.</w:t>
      </w:r>
      <w:r w:rsidRPr="00357848">
        <w:rPr>
          <w:rFonts w:ascii="Time New Roman" w:eastAsia="黑体" w:hAnsi="Time New Roman" w:cstheme="majorBidi"/>
          <w:szCs w:val="21"/>
        </w:rPr>
        <w:tab/>
      </w:r>
      <w:r w:rsidRPr="00357848">
        <w:rPr>
          <w:rFonts w:ascii="Time New Roman" w:eastAsia="黑体" w:hAnsi="Time New Roman" w:cstheme="majorBidi"/>
          <w:szCs w:val="21"/>
        </w:rPr>
        <w:t>委员会重申先前的建议</w:t>
      </w:r>
      <w:r w:rsidR="00684784">
        <w:rPr>
          <w:rFonts w:ascii="Time New Roman" w:eastAsia="黑体" w:hAnsi="Time New Roman" w:cstheme="majorBidi"/>
          <w:szCs w:val="21"/>
        </w:rPr>
        <w:t>(</w:t>
      </w:r>
      <w:r w:rsidRPr="00357848">
        <w:rPr>
          <w:rFonts w:ascii="Time New Roman" w:eastAsia="黑体" w:hAnsi="Time New Roman" w:cstheme="majorBidi"/>
          <w:szCs w:val="21"/>
        </w:rPr>
        <w:t>见</w:t>
      </w:r>
      <w:r w:rsidRPr="00357848">
        <w:rPr>
          <w:rFonts w:ascii="Time New Roman" w:eastAsia="黑体" w:hAnsi="Time New Roman" w:cstheme="majorBidi"/>
          <w:szCs w:val="21"/>
        </w:rPr>
        <w:t>A</w:t>
      </w:r>
      <w:r w:rsidR="00684784">
        <w:rPr>
          <w:rFonts w:ascii="Time New Roman" w:eastAsia="黑体" w:hAnsi="Time New Roman" w:cstheme="majorBidi"/>
          <w:szCs w:val="21"/>
        </w:rPr>
        <w:t>/</w:t>
      </w:r>
      <w:r w:rsidRPr="00357848">
        <w:rPr>
          <w:rFonts w:ascii="Time New Roman" w:eastAsia="黑体" w:hAnsi="Time New Roman" w:cstheme="majorBidi"/>
          <w:szCs w:val="21"/>
        </w:rPr>
        <w:t>55</w:t>
      </w:r>
      <w:r w:rsidR="00684784">
        <w:rPr>
          <w:rFonts w:ascii="Time New Roman" w:eastAsia="黑体" w:hAnsi="Time New Roman" w:cstheme="majorBidi"/>
          <w:szCs w:val="21"/>
        </w:rPr>
        <w:t>/</w:t>
      </w:r>
      <w:r w:rsidRPr="00357848">
        <w:rPr>
          <w:rFonts w:ascii="Time New Roman" w:eastAsia="黑体" w:hAnsi="Time New Roman" w:cstheme="majorBidi"/>
          <w:szCs w:val="21"/>
        </w:rPr>
        <w:t>4</w:t>
      </w:r>
      <w:r w:rsidR="00684784">
        <w:rPr>
          <w:rFonts w:ascii="Time New Roman" w:eastAsia="黑体" w:hAnsi="Time New Roman" w:cstheme="majorBidi"/>
          <w:szCs w:val="21"/>
        </w:rPr>
        <w:t>4,</w:t>
      </w:r>
      <w:r w:rsidRPr="00357848">
        <w:rPr>
          <w:rFonts w:ascii="Time New Roman" w:eastAsia="黑体" w:hAnsi="Time New Roman" w:cstheme="majorBidi"/>
          <w:szCs w:val="21"/>
        </w:rPr>
        <w:t xml:space="preserve"> </w:t>
      </w:r>
      <w:r w:rsidRPr="00357848">
        <w:rPr>
          <w:rFonts w:ascii="Time New Roman" w:eastAsia="黑体" w:hAnsi="Time New Roman" w:cstheme="majorBidi"/>
          <w:szCs w:val="21"/>
        </w:rPr>
        <w:t>第</w:t>
      </w:r>
      <w:r w:rsidRPr="00357848">
        <w:rPr>
          <w:rFonts w:ascii="Time New Roman" w:eastAsia="黑体" w:hAnsi="Time New Roman" w:cstheme="majorBidi"/>
          <w:szCs w:val="21"/>
        </w:rPr>
        <w:t>124</w:t>
      </w:r>
      <w:r w:rsidRPr="00357848">
        <w:rPr>
          <w:rFonts w:ascii="Time New Roman" w:eastAsia="黑体" w:hAnsi="Time New Roman" w:cstheme="majorBidi"/>
          <w:szCs w:val="21"/>
        </w:rPr>
        <w:t>段</w:t>
      </w:r>
      <w:r w:rsidR="00684784">
        <w:rPr>
          <w:rFonts w:ascii="Time New Roman" w:eastAsia="黑体" w:hAnsi="Time New Roman" w:cstheme="majorBidi"/>
          <w:szCs w:val="21"/>
        </w:rPr>
        <w:t>，</w:t>
      </w:r>
      <w:r w:rsidRPr="00357848">
        <w:rPr>
          <w:rFonts w:ascii="Time New Roman" w:eastAsia="黑体" w:hAnsi="Time New Roman" w:cstheme="majorBidi"/>
          <w:szCs w:val="21"/>
        </w:rPr>
        <w:t>和</w:t>
      </w:r>
      <w:r w:rsidRPr="00357848">
        <w:rPr>
          <w:rFonts w:ascii="Time New Roman" w:eastAsia="黑体" w:hAnsi="Time New Roman" w:cstheme="majorBidi"/>
          <w:szCs w:val="21"/>
        </w:rPr>
        <w:t>CAT</w:t>
      </w:r>
      <w:r w:rsidR="00684784">
        <w:rPr>
          <w:rFonts w:ascii="Time New Roman" w:eastAsia="黑体" w:hAnsi="Time New Roman" w:cstheme="majorBidi"/>
          <w:szCs w:val="21"/>
        </w:rPr>
        <w:t>/</w:t>
      </w:r>
      <w:r w:rsidRPr="00357848">
        <w:rPr>
          <w:rFonts w:ascii="Time New Roman" w:eastAsia="黑体" w:hAnsi="Time New Roman" w:cstheme="majorBidi"/>
          <w:szCs w:val="21"/>
        </w:rPr>
        <w:t>CO</w:t>
      </w:r>
      <w:r w:rsidR="00684784">
        <w:rPr>
          <w:rFonts w:ascii="Time New Roman" w:eastAsia="黑体" w:hAnsi="Time New Roman" w:cstheme="majorBidi"/>
          <w:szCs w:val="21"/>
        </w:rPr>
        <w:t>/</w:t>
      </w:r>
      <w:proofErr w:type="spellStart"/>
      <w:r w:rsidRPr="00357848">
        <w:rPr>
          <w:rFonts w:ascii="Time New Roman" w:eastAsia="黑体" w:hAnsi="Time New Roman" w:cstheme="majorBidi"/>
          <w:szCs w:val="21"/>
        </w:rPr>
        <w:t>CHN</w:t>
      </w:r>
      <w:proofErr w:type="spellEnd"/>
      <w:r w:rsidR="00684784">
        <w:rPr>
          <w:rFonts w:ascii="Time New Roman" w:eastAsia="黑体" w:hAnsi="Time New Roman" w:cstheme="majorBidi"/>
          <w:szCs w:val="21"/>
        </w:rPr>
        <w:t>/4,</w:t>
      </w:r>
      <w:r w:rsidRPr="00357848">
        <w:rPr>
          <w:rFonts w:ascii="Time New Roman" w:eastAsia="黑体" w:hAnsi="Time New Roman" w:cstheme="majorBidi"/>
          <w:szCs w:val="21"/>
        </w:rPr>
        <w:t xml:space="preserve"> </w:t>
      </w:r>
      <w:r w:rsidRPr="00357848">
        <w:rPr>
          <w:rFonts w:ascii="Time New Roman" w:eastAsia="黑体" w:hAnsi="Time New Roman" w:cstheme="majorBidi"/>
          <w:szCs w:val="21"/>
        </w:rPr>
        <w:t>第</w:t>
      </w:r>
      <w:r w:rsidRPr="00357848">
        <w:rPr>
          <w:rFonts w:ascii="Time New Roman" w:eastAsia="黑体" w:hAnsi="Time New Roman" w:cstheme="majorBidi"/>
          <w:szCs w:val="21"/>
        </w:rPr>
        <w:t>40</w:t>
      </w:r>
      <w:r w:rsidRPr="00357848">
        <w:rPr>
          <w:rFonts w:ascii="Time New Roman" w:eastAsia="黑体" w:hAnsi="Time New Roman" w:cstheme="majorBidi"/>
          <w:szCs w:val="21"/>
        </w:rPr>
        <w:t>段</w:t>
      </w:r>
      <w:r w:rsidR="00684784">
        <w:rPr>
          <w:rFonts w:ascii="Time New Roman" w:eastAsia="黑体" w:hAnsi="Time New Roman" w:cstheme="majorBidi"/>
          <w:szCs w:val="21"/>
        </w:rPr>
        <w:t>)</w:t>
      </w:r>
      <w:r w:rsidR="00684784">
        <w:rPr>
          <w:rFonts w:ascii="Time New Roman" w:eastAsia="黑体" w:hAnsi="Time New Roman" w:cstheme="majorBidi"/>
          <w:szCs w:val="21"/>
        </w:rPr>
        <w:t>，</w:t>
      </w:r>
      <w:r w:rsidRPr="00357848">
        <w:rPr>
          <w:rFonts w:ascii="Time New Roman" w:eastAsia="黑体" w:hAnsi="Time New Roman" w:cstheme="majorBidi"/>
          <w:szCs w:val="21"/>
        </w:rPr>
        <w:t>请缔约国考虑撤销对《公约》的保留和声明。</w:t>
      </w:r>
    </w:p>
    <w:p w:rsidR="009B73D9" w:rsidRPr="00357848" w:rsidRDefault="009B73D9" w:rsidP="009B73D9">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6</w:t>
      </w:r>
      <w:r w:rsidR="00684784">
        <w:rPr>
          <w:rFonts w:ascii="Time New Roman" w:eastAsia="黑体" w:hAnsi="Time New Roman" w:cstheme="majorBidi"/>
          <w:szCs w:val="21"/>
        </w:rPr>
        <w:t>5.</w:t>
      </w:r>
      <w:r w:rsidRPr="00357848">
        <w:rPr>
          <w:rFonts w:ascii="Time New Roman" w:eastAsia="黑体" w:hAnsi="Time New Roman" w:cstheme="majorBidi"/>
          <w:szCs w:val="21"/>
        </w:rPr>
        <w:tab/>
      </w:r>
      <w:r w:rsidRPr="00357848">
        <w:rPr>
          <w:rFonts w:ascii="Time New Roman" w:eastAsia="黑体" w:hAnsi="Time New Roman" w:cstheme="majorBidi"/>
          <w:szCs w:val="21"/>
        </w:rPr>
        <w:t>请缔约国以适当的语文通过官方网站、媒体和非政府组织广泛传播提交给委员会的报告和本结论性意见。</w:t>
      </w:r>
    </w:p>
    <w:p w:rsidR="009B73D9" w:rsidRDefault="009B73D9" w:rsidP="00684784">
      <w:pPr>
        <w:pStyle w:val="SingleTxtGC"/>
        <w:rPr>
          <w:rFonts w:ascii="Time New Roman" w:eastAsia="黑体" w:hAnsi="Time New Roman" w:cstheme="majorBidi" w:hint="eastAsia"/>
          <w:szCs w:val="21"/>
        </w:rPr>
      </w:pPr>
      <w:r w:rsidRPr="00357848">
        <w:rPr>
          <w:rFonts w:ascii="Time New Roman" w:eastAsia="黑体" w:hAnsi="Time New Roman" w:cstheme="majorBidi"/>
          <w:szCs w:val="21"/>
        </w:rPr>
        <w:t>6</w:t>
      </w:r>
      <w:r w:rsidR="00684784">
        <w:rPr>
          <w:rFonts w:ascii="Time New Roman" w:eastAsia="黑体" w:hAnsi="Time New Roman" w:cstheme="majorBidi"/>
          <w:szCs w:val="21"/>
        </w:rPr>
        <w:t>6.</w:t>
      </w:r>
      <w:r w:rsidRPr="00357848">
        <w:rPr>
          <w:rFonts w:ascii="Time New Roman" w:eastAsia="黑体" w:hAnsi="Time New Roman" w:cstheme="majorBidi"/>
          <w:szCs w:val="21"/>
        </w:rPr>
        <w:tab/>
      </w:r>
      <w:r w:rsidRPr="00357848">
        <w:rPr>
          <w:rFonts w:ascii="Time New Roman" w:eastAsia="黑体" w:hAnsi="Time New Roman" w:cstheme="majorBidi"/>
          <w:szCs w:val="21"/>
        </w:rPr>
        <w:t>委员会请缔约国于</w:t>
      </w:r>
      <w:r w:rsidRPr="00357848">
        <w:rPr>
          <w:rFonts w:ascii="Time New Roman" w:eastAsia="黑体" w:hAnsi="Time New Roman" w:cstheme="majorBidi"/>
          <w:szCs w:val="21"/>
        </w:rPr>
        <w:t>2019</w:t>
      </w:r>
      <w:r w:rsidRPr="00357848">
        <w:rPr>
          <w:rFonts w:ascii="Time New Roman" w:eastAsia="黑体" w:hAnsi="Time New Roman" w:cstheme="majorBidi"/>
          <w:szCs w:val="21"/>
        </w:rPr>
        <w:t>年</w:t>
      </w:r>
      <w:r w:rsidRPr="00357848">
        <w:rPr>
          <w:rFonts w:ascii="Time New Roman" w:eastAsia="黑体" w:hAnsi="Time New Roman" w:cstheme="majorBidi"/>
          <w:szCs w:val="21"/>
        </w:rPr>
        <w:t>12</w:t>
      </w:r>
      <w:r w:rsidRPr="00357848">
        <w:rPr>
          <w:rFonts w:ascii="Time New Roman" w:eastAsia="黑体" w:hAnsi="Time New Roman" w:cstheme="majorBidi"/>
          <w:szCs w:val="21"/>
        </w:rPr>
        <w:t>月</w:t>
      </w:r>
      <w:r w:rsidRPr="00357848">
        <w:rPr>
          <w:rFonts w:ascii="Time New Roman" w:eastAsia="黑体" w:hAnsi="Time New Roman" w:cstheme="majorBidi"/>
          <w:szCs w:val="21"/>
        </w:rPr>
        <w:t>9</w:t>
      </w:r>
      <w:r w:rsidRPr="00357848">
        <w:rPr>
          <w:rFonts w:ascii="Time New Roman" w:eastAsia="黑体" w:hAnsi="Time New Roman" w:cstheme="majorBidi"/>
          <w:szCs w:val="21"/>
        </w:rPr>
        <w:t>日以前提交下次</w:t>
      </w:r>
      <w:r w:rsidR="00684784">
        <w:rPr>
          <w:rFonts w:ascii="Time New Roman" w:eastAsia="黑体" w:hAnsi="Time New Roman" w:cstheme="majorBidi"/>
          <w:szCs w:val="21"/>
        </w:rPr>
        <w:t>，</w:t>
      </w:r>
      <w:r w:rsidRPr="00357848">
        <w:rPr>
          <w:rFonts w:ascii="Time New Roman" w:eastAsia="黑体" w:hAnsi="Time New Roman" w:cstheme="majorBidi"/>
          <w:szCs w:val="21"/>
        </w:rPr>
        <w:t>即第六次定期报告。</w:t>
      </w:r>
    </w:p>
    <w:p w:rsidR="00684784" w:rsidRPr="002D6A9C" w:rsidRDefault="0068478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84784" w:rsidRPr="00684784" w:rsidRDefault="00684784" w:rsidP="00684784">
      <w:pPr>
        <w:pStyle w:val="SingleTxtGC"/>
      </w:pPr>
      <w:bookmarkStart w:id="0" w:name="_GoBack"/>
      <w:bookmarkEnd w:id="0"/>
    </w:p>
    <w:sectPr w:rsidR="00684784" w:rsidRPr="00684784" w:rsidSect="009B73D9">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73D9" w:rsidRPr="000D319F" w:rsidRDefault="009B73D9" w:rsidP="000D319F">
      <w:pPr>
        <w:pStyle w:val="ae"/>
        <w:spacing w:after="240"/>
        <w:ind w:left="907"/>
        <w:rPr>
          <w:rFonts w:asciiTheme="majorBidi" w:eastAsia="宋体" w:hAnsiTheme="majorBidi" w:cstheme="majorBidi"/>
          <w:sz w:val="21"/>
          <w:szCs w:val="21"/>
          <w:lang w:val="en-US"/>
        </w:rPr>
      </w:pPr>
    </w:p>
    <w:p w:rsidR="009B73D9" w:rsidRPr="000D319F" w:rsidRDefault="009B73D9"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B73D9" w:rsidRPr="000D319F" w:rsidRDefault="009B73D9" w:rsidP="000D319F">
      <w:pPr>
        <w:pStyle w:val="ae"/>
      </w:pPr>
    </w:p>
  </w:endnote>
  <w:endnote w:type="continuationNotice" w:id="1">
    <w:p w:rsidR="009B73D9" w:rsidRDefault="009B73D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s">
    <w:panose1 w:val="02020603050405020304"/>
    <w:charset w:val="00"/>
    <w:family w:val="roman"/>
    <w:pitch w:val="variable"/>
    <w:sig w:usb0="E0002AFF" w:usb1="C0007841"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3D9" w:rsidRPr="009B73D9" w:rsidRDefault="009B73D9" w:rsidP="009B73D9">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850CEB">
      <w:rPr>
        <w:rStyle w:val="af"/>
        <w:noProof/>
      </w:rPr>
      <w:t>14</w:t>
    </w:r>
    <w:r>
      <w:rPr>
        <w:rStyle w:val="af"/>
      </w:rPr>
      <w:fldChar w:fldCharType="end"/>
    </w:r>
    <w:r>
      <w:rPr>
        <w:rStyle w:val="af"/>
      </w:rPr>
      <w:tab/>
    </w:r>
    <w:proofErr w:type="spellStart"/>
    <w:r w:rsidRPr="009B73D9">
      <w:rPr>
        <w:rStyle w:val="af"/>
        <w:b w:val="0"/>
        <w:snapToGrid w:val="0"/>
        <w:sz w:val="16"/>
      </w:rPr>
      <w:t>GE.16</w:t>
    </w:r>
    <w:proofErr w:type="spellEnd"/>
    <w:r w:rsidRPr="009B73D9">
      <w:rPr>
        <w:rStyle w:val="af"/>
        <w:b w:val="0"/>
        <w:snapToGrid w:val="0"/>
        <w:sz w:val="16"/>
      </w:rPr>
      <w:t>-01451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3D9" w:rsidRPr="009B73D9" w:rsidRDefault="009B73D9" w:rsidP="009B73D9">
    <w:pPr>
      <w:pStyle w:val="ae"/>
      <w:tabs>
        <w:tab w:val="clear" w:pos="431"/>
        <w:tab w:val="right" w:pos="9638"/>
      </w:tabs>
      <w:rPr>
        <w:rStyle w:val="af"/>
      </w:rPr>
    </w:pPr>
    <w:proofErr w:type="spellStart"/>
    <w:r>
      <w:t>GE.16</w:t>
    </w:r>
    <w:proofErr w:type="spellEnd"/>
    <w:r>
      <w:t>-01451</w:t>
    </w:r>
    <w:r>
      <w:tab/>
    </w:r>
    <w:r>
      <w:rPr>
        <w:rStyle w:val="af"/>
      </w:rPr>
      <w:fldChar w:fldCharType="begin"/>
    </w:r>
    <w:r>
      <w:rPr>
        <w:rStyle w:val="af"/>
      </w:rPr>
      <w:instrText xml:space="preserve"> PAGE  \* MERGEFORMAT </w:instrText>
    </w:r>
    <w:r>
      <w:rPr>
        <w:rStyle w:val="af"/>
      </w:rPr>
      <w:fldChar w:fldCharType="separate"/>
    </w:r>
    <w:r w:rsidR="00850CEB">
      <w:rPr>
        <w:rStyle w:val="af"/>
        <w:noProof/>
      </w:rPr>
      <w:t>15</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3D9" w:rsidRPr="005505A1" w:rsidRDefault="009B73D9" w:rsidP="009B73D9">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-01451</w:t>
    </w:r>
    <w:r w:rsidRPr="00EE277A">
      <w:rPr>
        <w:sz w:val="20"/>
        <w:lang w:eastAsia="zh-CN"/>
      </w:rPr>
      <w:t xml:space="preserve"> (C)</w:t>
    </w:r>
    <w:r>
      <w:rPr>
        <w:sz w:val="20"/>
        <w:lang w:eastAsia="zh-CN"/>
      </w:rPr>
      <w:tab/>
      <w:t>24031</w:t>
    </w:r>
    <w:r>
      <w:rPr>
        <w:rFonts w:eastAsiaTheme="minorEastAsia" w:hint="eastAsia"/>
        <w:sz w:val="20"/>
        <w:lang w:eastAsia="zh-CN"/>
      </w:rPr>
      <w:t>6</w:t>
    </w:r>
    <w:r>
      <w:rPr>
        <w:sz w:val="20"/>
        <w:lang w:eastAsia="zh-CN"/>
      </w:rPr>
      <w:tab/>
      <w:t>29031</w:t>
    </w:r>
    <w:r>
      <w:rPr>
        <w:rFonts w:eastAsiaTheme="minorEastAsia" w:hint="eastAsia"/>
        <w:sz w:val="20"/>
        <w:lang w:eastAsia="zh-CN"/>
      </w:rPr>
      <w:t>6</w:t>
    </w:r>
  </w:p>
  <w:p w:rsidR="009B73D9" w:rsidRPr="00487939" w:rsidRDefault="009B73D9" w:rsidP="009B73D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408CAFF2" wp14:editId="7046A510">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AT/C/CHN/CO/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CHN/CO/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13741F5" wp14:editId="1FEA4A7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73D9" w:rsidRPr="000157B1" w:rsidRDefault="009B73D9"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9B73D9" w:rsidRPr="000157B1" w:rsidRDefault="009B73D9"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9B73D9" w:rsidRDefault="009B73D9"/>
  </w:footnote>
  <w:footnote w:id="2">
    <w:p w:rsidR="009B73D9" w:rsidRPr="00550B50" w:rsidRDefault="009B73D9" w:rsidP="009B73D9">
      <w:pPr>
        <w:pStyle w:val="a6"/>
      </w:pPr>
      <w:r w:rsidRPr="00550B50">
        <w:tab/>
      </w:r>
      <w:r w:rsidRPr="009B73D9">
        <w:rPr>
          <w:rStyle w:val="a7"/>
          <w:rFonts w:eastAsia="宋体"/>
          <w:vertAlign w:val="baseline"/>
        </w:rPr>
        <w:t>*</w:t>
      </w:r>
      <w:r w:rsidRPr="00550B50">
        <w:tab/>
      </w:r>
      <w:r w:rsidRPr="007F6288">
        <w:rPr>
          <w:rFonts w:hint="eastAsia"/>
        </w:rPr>
        <w:t>委员会第五十六届会议</w:t>
      </w:r>
      <w:r w:rsidRPr="007F6288">
        <w:rPr>
          <w:rFonts w:hint="eastAsia"/>
        </w:rPr>
        <w:t>(2015</w:t>
      </w:r>
      <w:r w:rsidRPr="007F6288">
        <w:rPr>
          <w:rFonts w:hint="eastAsia"/>
        </w:rPr>
        <w:t>年</w:t>
      </w:r>
      <w:r w:rsidRPr="007F6288">
        <w:rPr>
          <w:rFonts w:hint="eastAsia"/>
        </w:rPr>
        <w:t>11</w:t>
      </w:r>
      <w:r w:rsidRPr="007F6288">
        <w:rPr>
          <w:rFonts w:hint="eastAsia"/>
        </w:rPr>
        <w:t>月</w:t>
      </w:r>
      <w:r w:rsidRPr="007F6288">
        <w:rPr>
          <w:rFonts w:hint="eastAsia"/>
        </w:rPr>
        <w:t>9</w:t>
      </w:r>
      <w:r w:rsidRPr="007F6288">
        <w:rPr>
          <w:rFonts w:hint="eastAsia"/>
        </w:rPr>
        <w:t>日至</w:t>
      </w:r>
      <w:r w:rsidRPr="007F6288">
        <w:rPr>
          <w:rFonts w:hint="eastAsia"/>
        </w:rPr>
        <w:t>12</w:t>
      </w:r>
      <w:r w:rsidRPr="007F6288">
        <w:rPr>
          <w:rFonts w:hint="eastAsia"/>
        </w:rPr>
        <w:t>月</w:t>
      </w:r>
      <w:r w:rsidRPr="007F6288">
        <w:rPr>
          <w:rFonts w:hint="eastAsia"/>
        </w:rPr>
        <w:t>9</w:t>
      </w:r>
      <w:r w:rsidRPr="007F6288">
        <w:rPr>
          <w:rFonts w:hint="eastAsia"/>
        </w:rPr>
        <w:t>日</w:t>
      </w:r>
      <w:r w:rsidRPr="007F6288">
        <w:rPr>
          <w:rFonts w:hint="eastAsia"/>
        </w:rPr>
        <w:t>)</w:t>
      </w:r>
      <w:r w:rsidRPr="007F6288">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3D9" w:rsidRDefault="009B73D9" w:rsidP="009B73D9">
    <w:pPr>
      <w:pStyle w:val="af0"/>
    </w:pPr>
    <w:r>
      <w:t>CAT/C/</w:t>
    </w:r>
    <w:proofErr w:type="spellStart"/>
    <w:r>
      <w:t>CHN</w:t>
    </w:r>
    <w:proofErr w:type="spellEnd"/>
    <w:r>
      <w:t>/CO/5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3D9" w:rsidRPr="00202A30" w:rsidRDefault="009B73D9" w:rsidP="009B73D9">
    <w:pPr>
      <w:pStyle w:val="af0"/>
      <w:jc w:val="right"/>
    </w:pPr>
    <w:r>
      <w:t>CAT/C/</w:t>
    </w:r>
    <w:proofErr w:type="spellStart"/>
    <w:r>
      <w:t>CHN</w:t>
    </w:r>
    <w:proofErr w:type="spellEnd"/>
    <w:r>
      <w:t>/CO/5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20B09A8"/>
    <w:multiLevelType w:val="multilevel"/>
    <w:tmpl w:val="3EDCFC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5DA2101"/>
    <w:multiLevelType w:val="hybridMultilevel"/>
    <w:tmpl w:val="BE88E048"/>
    <w:lvl w:ilvl="0" w:tplc="262603C8">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4">
    <w:nsid w:val="07601414"/>
    <w:multiLevelType w:val="hybridMultilevel"/>
    <w:tmpl w:val="153C2190"/>
    <w:lvl w:ilvl="0" w:tplc="1D2A1352">
      <w:start w:val="1"/>
      <w:numFmt w:val="decimal"/>
      <w:lvlText w:val="%1."/>
      <w:lvlJc w:val="left"/>
      <w:pPr>
        <w:ind w:left="1689" w:hanging="555"/>
      </w:pPr>
      <w:rPr>
        <w:rFonts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15C13F38"/>
    <w:multiLevelType w:val="hybridMultilevel"/>
    <w:tmpl w:val="CC2C3814"/>
    <w:lvl w:ilvl="0" w:tplc="CE1A48C2">
      <w:start w:val="1"/>
      <w:numFmt w:val="lowerLetter"/>
      <w:lvlText w:val="(%1)"/>
      <w:lvlJc w:val="left"/>
      <w:pPr>
        <w:ind w:left="1854" w:hanging="72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8">
    <w:nsid w:val="1FDE3C88"/>
    <w:multiLevelType w:val="hybridMultilevel"/>
    <w:tmpl w:val="C0480678"/>
    <w:lvl w:ilvl="0" w:tplc="501CD394">
      <w:start w:val="1"/>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205B7535"/>
    <w:multiLevelType w:val="hybridMultilevel"/>
    <w:tmpl w:val="153C2190"/>
    <w:lvl w:ilvl="0" w:tplc="1D2A1352">
      <w:start w:val="1"/>
      <w:numFmt w:val="decimal"/>
      <w:lvlText w:val="%1."/>
      <w:lvlJc w:val="left"/>
      <w:pPr>
        <w:ind w:left="1832" w:hanging="555"/>
      </w:pPr>
      <w:rPr>
        <w:rFonts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246F63EA"/>
    <w:multiLevelType w:val="hybridMultilevel"/>
    <w:tmpl w:val="153C2190"/>
    <w:lvl w:ilvl="0" w:tplc="1D2A1352">
      <w:start w:val="1"/>
      <w:numFmt w:val="decimal"/>
      <w:lvlText w:val="%1."/>
      <w:lvlJc w:val="left"/>
      <w:pPr>
        <w:ind w:left="1689" w:hanging="555"/>
      </w:pPr>
      <w:rPr>
        <w:rFonts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33520620"/>
    <w:multiLevelType w:val="hybridMultilevel"/>
    <w:tmpl w:val="B9B0134C"/>
    <w:lvl w:ilvl="0" w:tplc="6DFCFE06">
      <w:start w:val="1"/>
      <w:numFmt w:val="lowerLetter"/>
      <w:lvlText w:val="(%1)"/>
      <w:lvlJc w:val="left"/>
      <w:pPr>
        <w:ind w:left="2061" w:hanging="360"/>
      </w:pPr>
      <w:rPr>
        <w:rFonts w:hint="default"/>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12">
    <w:nsid w:val="353900E4"/>
    <w:multiLevelType w:val="hybridMultilevel"/>
    <w:tmpl w:val="5F5EF1EE"/>
    <w:lvl w:ilvl="0" w:tplc="A992CA7A">
      <w:start w:val="31"/>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3697099F"/>
    <w:multiLevelType w:val="hybridMultilevel"/>
    <w:tmpl w:val="7938D9D8"/>
    <w:lvl w:ilvl="0" w:tplc="262603C8">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4">
    <w:nsid w:val="373E096D"/>
    <w:multiLevelType w:val="hybridMultilevel"/>
    <w:tmpl w:val="EC3A0632"/>
    <w:lvl w:ilvl="0" w:tplc="EF263DE2">
      <w:start w:val="1"/>
      <w:numFmt w:val="decimal"/>
      <w:pStyle w:val="SingleTxtG-Withnumbering"/>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3BF43F87"/>
    <w:multiLevelType w:val="hybridMultilevel"/>
    <w:tmpl w:val="0792B476"/>
    <w:lvl w:ilvl="0" w:tplc="8962EF62">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6">
    <w:nsid w:val="4EF67A51"/>
    <w:multiLevelType w:val="hybridMultilevel"/>
    <w:tmpl w:val="DAAA34D8"/>
    <w:lvl w:ilvl="0" w:tplc="5392726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536E7B13"/>
    <w:multiLevelType w:val="hybridMultilevel"/>
    <w:tmpl w:val="4E9042D8"/>
    <w:lvl w:ilvl="0" w:tplc="7F321288">
      <w:start w:val="1"/>
      <w:numFmt w:val="lowerLetter"/>
      <w:lvlText w:val="(%1)"/>
      <w:lvlJc w:val="left"/>
      <w:pPr>
        <w:ind w:left="1920"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59572745"/>
    <w:multiLevelType w:val="hybridMultilevel"/>
    <w:tmpl w:val="1980B7DE"/>
    <w:lvl w:ilvl="0" w:tplc="347E5428">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nsid w:val="669948CA"/>
    <w:multiLevelType w:val="hybridMultilevel"/>
    <w:tmpl w:val="D1540390"/>
    <w:lvl w:ilvl="0" w:tplc="262603C8">
      <w:start w:val="1"/>
      <w:numFmt w:val="lowerLetter"/>
      <w:lvlText w:val="(%1)"/>
      <w:lvlJc w:val="left"/>
      <w:pPr>
        <w:ind w:left="1854" w:hanging="360"/>
      </w:pPr>
      <w:rPr>
        <w:rFonts w:hint="default"/>
      </w:rPr>
    </w:lvl>
    <w:lvl w:ilvl="1" w:tplc="040A0019" w:tentative="1">
      <w:start w:val="1"/>
      <w:numFmt w:val="lowerLetter"/>
      <w:lvlText w:val="%2."/>
      <w:lvlJc w:val="left"/>
      <w:pPr>
        <w:ind w:left="2574" w:hanging="360"/>
      </w:pPr>
    </w:lvl>
    <w:lvl w:ilvl="2" w:tplc="040A001B" w:tentative="1">
      <w:start w:val="1"/>
      <w:numFmt w:val="lowerRoman"/>
      <w:lvlText w:val="%3."/>
      <w:lvlJc w:val="right"/>
      <w:pPr>
        <w:ind w:left="3294" w:hanging="180"/>
      </w:pPr>
    </w:lvl>
    <w:lvl w:ilvl="3" w:tplc="040A000F" w:tentative="1">
      <w:start w:val="1"/>
      <w:numFmt w:val="decimal"/>
      <w:lvlText w:val="%4."/>
      <w:lvlJc w:val="left"/>
      <w:pPr>
        <w:ind w:left="4014" w:hanging="360"/>
      </w:pPr>
    </w:lvl>
    <w:lvl w:ilvl="4" w:tplc="040A0019" w:tentative="1">
      <w:start w:val="1"/>
      <w:numFmt w:val="lowerLetter"/>
      <w:lvlText w:val="%5."/>
      <w:lvlJc w:val="left"/>
      <w:pPr>
        <w:ind w:left="4734" w:hanging="360"/>
      </w:pPr>
    </w:lvl>
    <w:lvl w:ilvl="5" w:tplc="040A001B" w:tentative="1">
      <w:start w:val="1"/>
      <w:numFmt w:val="lowerRoman"/>
      <w:lvlText w:val="%6."/>
      <w:lvlJc w:val="right"/>
      <w:pPr>
        <w:ind w:left="5454" w:hanging="180"/>
      </w:pPr>
    </w:lvl>
    <w:lvl w:ilvl="6" w:tplc="040A000F" w:tentative="1">
      <w:start w:val="1"/>
      <w:numFmt w:val="decimal"/>
      <w:lvlText w:val="%7."/>
      <w:lvlJc w:val="left"/>
      <w:pPr>
        <w:ind w:left="6174" w:hanging="360"/>
      </w:pPr>
    </w:lvl>
    <w:lvl w:ilvl="7" w:tplc="040A0019" w:tentative="1">
      <w:start w:val="1"/>
      <w:numFmt w:val="lowerLetter"/>
      <w:lvlText w:val="%8."/>
      <w:lvlJc w:val="left"/>
      <w:pPr>
        <w:ind w:left="6894" w:hanging="360"/>
      </w:pPr>
    </w:lvl>
    <w:lvl w:ilvl="8" w:tplc="040A001B" w:tentative="1">
      <w:start w:val="1"/>
      <w:numFmt w:val="lowerRoman"/>
      <w:lvlText w:val="%9."/>
      <w:lvlJc w:val="right"/>
      <w:pPr>
        <w:ind w:left="7614" w:hanging="180"/>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A7E3441"/>
    <w:multiLevelType w:val="hybridMultilevel"/>
    <w:tmpl w:val="BDBA0E1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6C931F44"/>
    <w:multiLevelType w:val="hybridMultilevel"/>
    <w:tmpl w:val="87147192"/>
    <w:lvl w:ilvl="0" w:tplc="927AED5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5">
    <w:nsid w:val="6D8428FE"/>
    <w:multiLevelType w:val="hybridMultilevel"/>
    <w:tmpl w:val="AD38ED7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2475186"/>
    <w:multiLevelType w:val="hybridMultilevel"/>
    <w:tmpl w:val="03BED602"/>
    <w:lvl w:ilvl="0" w:tplc="5392726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nsid w:val="7BAA712F"/>
    <w:multiLevelType w:val="hybridMultilevel"/>
    <w:tmpl w:val="0FF21564"/>
    <w:lvl w:ilvl="0" w:tplc="C3DC4980">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num w:numId="1">
    <w:abstractNumId w:val="5"/>
  </w:num>
  <w:num w:numId="2">
    <w:abstractNumId w:val="20"/>
  </w:num>
  <w:num w:numId="3">
    <w:abstractNumId w:val="6"/>
  </w:num>
  <w:num w:numId="4">
    <w:abstractNumId w:val="0"/>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2"/>
  </w:num>
  <w:num w:numId="9">
    <w:abstractNumId w:val="26"/>
  </w:num>
  <w:num w:numId="10">
    <w:abstractNumId w:val="15"/>
  </w:num>
  <w:num w:numId="11">
    <w:abstractNumId w:val="27"/>
  </w:num>
  <w:num w:numId="12">
    <w:abstractNumId w:val="3"/>
  </w:num>
  <w:num w:numId="13">
    <w:abstractNumId w:val="16"/>
  </w:num>
  <w:num w:numId="14">
    <w:abstractNumId w:val="13"/>
  </w:num>
  <w:num w:numId="15">
    <w:abstractNumId w:val="17"/>
  </w:num>
  <w:num w:numId="16">
    <w:abstractNumId w:val="19"/>
  </w:num>
  <w:num w:numId="17">
    <w:abstractNumId w:val="7"/>
  </w:num>
  <w:num w:numId="18">
    <w:abstractNumId w:val="8"/>
  </w:num>
  <w:num w:numId="19">
    <w:abstractNumId w:val="25"/>
  </w:num>
  <w:num w:numId="20">
    <w:abstractNumId w:val="24"/>
  </w:num>
  <w:num w:numId="21">
    <w:abstractNumId w:val="14"/>
  </w:num>
  <w:num w:numId="22">
    <w:abstractNumId w:val="11"/>
  </w:num>
  <w:num w:numId="23">
    <w:abstractNumId w:val="18"/>
  </w:num>
  <w:num w:numId="24">
    <w:abstractNumId w:val="1"/>
  </w:num>
  <w:num w:numId="25">
    <w:abstractNumId w:val="12"/>
  </w:num>
  <w:num w:numId="26">
    <w:abstractNumId w:val="23"/>
  </w:num>
  <w:num w:numId="27">
    <w:abstractNumId w:val="4"/>
  </w:num>
  <w:num w:numId="28">
    <w:abstractNumId w:val="10"/>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2EEE"/>
    <w:rsid w:val="00011483"/>
    <w:rsid w:val="0003324B"/>
    <w:rsid w:val="000A0B81"/>
    <w:rsid w:val="000D319F"/>
    <w:rsid w:val="000E4D0E"/>
    <w:rsid w:val="00132EEE"/>
    <w:rsid w:val="00144B69"/>
    <w:rsid w:val="00153E86"/>
    <w:rsid w:val="001B1BD1"/>
    <w:rsid w:val="001C3EF2"/>
    <w:rsid w:val="001D17F6"/>
    <w:rsid w:val="00204B42"/>
    <w:rsid w:val="002231C3"/>
    <w:rsid w:val="0024417F"/>
    <w:rsid w:val="00250F8D"/>
    <w:rsid w:val="00256EC7"/>
    <w:rsid w:val="002D14FC"/>
    <w:rsid w:val="002E1C97"/>
    <w:rsid w:val="002F0F24"/>
    <w:rsid w:val="002F5834"/>
    <w:rsid w:val="003006AB"/>
    <w:rsid w:val="00326EBF"/>
    <w:rsid w:val="00327FE4"/>
    <w:rsid w:val="00352798"/>
    <w:rsid w:val="00357848"/>
    <w:rsid w:val="003B050C"/>
    <w:rsid w:val="00427F63"/>
    <w:rsid w:val="00434D38"/>
    <w:rsid w:val="00494EB8"/>
    <w:rsid w:val="004A34AA"/>
    <w:rsid w:val="004C4A0A"/>
    <w:rsid w:val="004D3BDF"/>
    <w:rsid w:val="00501220"/>
    <w:rsid w:val="005505A1"/>
    <w:rsid w:val="005B5D35"/>
    <w:rsid w:val="005E403A"/>
    <w:rsid w:val="00680656"/>
    <w:rsid w:val="00684784"/>
    <w:rsid w:val="006B07B3"/>
    <w:rsid w:val="006B1119"/>
    <w:rsid w:val="006C70CF"/>
    <w:rsid w:val="006E3E46"/>
    <w:rsid w:val="006E71B1"/>
    <w:rsid w:val="0070593B"/>
    <w:rsid w:val="00705D89"/>
    <w:rsid w:val="00731A42"/>
    <w:rsid w:val="00767E69"/>
    <w:rsid w:val="0077079A"/>
    <w:rsid w:val="007A5599"/>
    <w:rsid w:val="00831F30"/>
    <w:rsid w:val="00850CEB"/>
    <w:rsid w:val="00856233"/>
    <w:rsid w:val="00860F27"/>
    <w:rsid w:val="008B0560"/>
    <w:rsid w:val="008B2BFA"/>
    <w:rsid w:val="008E6A3F"/>
    <w:rsid w:val="00936F03"/>
    <w:rsid w:val="00943B69"/>
    <w:rsid w:val="00944CB3"/>
    <w:rsid w:val="00945B28"/>
    <w:rsid w:val="009B09D7"/>
    <w:rsid w:val="009B73D9"/>
    <w:rsid w:val="009D35ED"/>
    <w:rsid w:val="00A03CB6"/>
    <w:rsid w:val="00A1364C"/>
    <w:rsid w:val="00A21076"/>
    <w:rsid w:val="00A3739A"/>
    <w:rsid w:val="00A52DAF"/>
    <w:rsid w:val="00A84072"/>
    <w:rsid w:val="00B16570"/>
    <w:rsid w:val="00B23B03"/>
    <w:rsid w:val="00B43EB7"/>
    <w:rsid w:val="00B53320"/>
    <w:rsid w:val="00BC6522"/>
    <w:rsid w:val="00C121D5"/>
    <w:rsid w:val="00C17349"/>
    <w:rsid w:val="00C351AA"/>
    <w:rsid w:val="00C7253F"/>
    <w:rsid w:val="00D26A05"/>
    <w:rsid w:val="00D97B98"/>
    <w:rsid w:val="00DC671F"/>
    <w:rsid w:val="00DE4DA7"/>
    <w:rsid w:val="00E245ED"/>
    <w:rsid w:val="00E33B38"/>
    <w:rsid w:val="00E47FE5"/>
    <w:rsid w:val="00E572EF"/>
    <w:rsid w:val="00E574AF"/>
    <w:rsid w:val="00F24E6D"/>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qFormat="1"/>
    <w:lsdException w:name="Emphasis" w:uiPriority="20" w:qFormat="1"/>
    <w:lsdException w:name="HTML Top of Form" w:unhideWhenUsed="1"/>
    <w:lsdException w:name="HTML Bottom of Form" w:unhideWhenUsed="1"/>
    <w:lsdException w:name="Normal Table" w:unhideWhenUsed="1"/>
    <w:lsdException w:name="annotation subject"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0"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245E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aliases w:val="2_G"/>
    <w:basedOn w:val="a6"/>
    <w:link w:val="Char0"/>
    <w:qFormat/>
    <w:rsid w:val="00E245ED"/>
    <w:pPr>
      <w:keepLines w:val="0"/>
      <w:spacing w:after="0"/>
    </w:pPr>
  </w:style>
  <w:style w:type="character" w:customStyle="1" w:styleId="Char0">
    <w:name w:val="尾注文本 Char"/>
    <w:aliases w:val="2_G Char"/>
    <w:basedOn w:val="a0"/>
    <w:link w:val="ab"/>
    <w:rsid w:val="00E245ED"/>
    <w:rPr>
      <w:snapToGrid w:val="0"/>
      <w:sz w:val="18"/>
      <w:szCs w:val="18"/>
    </w:rPr>
  </w:style>
  <w:style w:type="character" w:styleId="ac">
    <w:name w:val="endnote reference"/>
    <w:aliases w:val="1_G"/>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aliases w:val="3_G"/>
    <w:basedOn w:val="a"/>
    <w:link w:val="Char1"/>
    <w:uiPriority w:val="99"/>
    <w:qFormat/>
    <w:rsid w:val="004A34AA"/>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uiPriority w:val="99"/>
    <w:rsid w:val="004A34AA"/>
    <w:rPr>
      <w:rFonts w:eastAsia="Times New Roman"/>
      <w:snapToGrid w:val="0"/>
      <w:sz w:val="16"/>
      <w:szCs w:val="16"/>
      <w:lang w:val="en-GB" w:eastAsia="en-US"/>
    </w:rPr>
  </w:style>
  <w:style w:type="character" w:styleId="af">
    <w:name w:val="page number"/>
    <w:aliases w:val="7_G"/>
    <w:basedOn w:val="a0"/>
    <w:qFormat/>
    <w:rsid w:val="004A34AA"/>
    <w:rPr>
      <w:rFonts w:ascii="Times New Roman" w:hAnsi="Times New Roman"/>
      <w:b/>
      <w:i w:val="0"/>
      <w:snapToGrid w:val="0"/>
      <w:spacing w:val="0"/>
      <w:kern w:val="0"/>
      <w:sz w:val="18"/>
      <w14:cntxtAlts w14:val="0"/>
    </w:rPr>
  </w:style>
  <w:style w:type="paragraph" w:styleId="af0">
    <w:name w:val="header"/>
    <w:aliases w:val="6_G"/>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4A34AA"/>
    <w:rPr>
      <w:rFonts w:eastAsia="Times New Roman"/>
      <w:b/>
      <w:snapToGrid w:val="0"/>
      <w:sz w:val="18"/>
      <w:szCs w:val="18"/>
      <w:lang w:val="en-GB" w:eastAsia="en-US"/>
    </w:rPr>
  </w:style>
  <w:style w:type="character" w:customStyle="1" w:styleId="1Char">
    <w:name w:val="标题 1 Char"/>
    <w:aliases w:val="Table_G Char"/>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rsid w:val="009B09D7"/>
    <w:rPr>
      <w:sz w:val="18"/>
      <w:szCs w:val="18"/>
    </w:rPr>
  </w:style>
  <w:style w:type="character" w:customStyle="1" w:styleId="Char3">
    <w:name w:val="批注框文本 Char"/>
    <w:basedOn w:val="a0"/>
    <w:link w:val="af2"/>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9B73D9"/>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heme="minorEastAsia"/>
      <w:b/>
      <w:snapToGrid/>
      <w:sz w:val="28"/>
      <w:lang w:val="en-GB" w:eastAsia="en-US"/>
    </w:rPr>
  </w:style>
  <w:style w:type="paragraph" w:customStyle="1" w:styleId="SingleTxtG">
    <w:name w:val="_ Single Txt_G"/>
    <w:basedOn w:val="a"/>
    <w:link w:val="SingleTxtGChar"/>
    <w:rsid w:val="009B73D9"/>
    <w:pPr>
      <w:tabs>
        <w:tab w:val="clear" w:pos="431"/>
      </w:tabs>
      <w:suppressAutoHyphens/>
      <w:overflowPunct/>
      <w:adjustRightInd/>
      <w:snapToGrid/>
      <w:spacing w:after="120" w:line="240" w:lineRule="atLeast"/>
      <w:ind w:left="1134" w:right="1134"/>
    </w:pPr>
    <w:rPr>
      <w:rFonts w:eastAsiaTheme="minorEastAsia"/>
      <w:snapToGrid/>
      <w:sz w:val="20"/>
      <w:lang w:val="en-GB" w:eastAsia="en-US"/>
    </w:rPr>
  </w:style>
  <w:style w:type="paragraph" w:customStyle="1" w:styleId="HMG">
    <w:name w:val="_ H __M_G"/>
    <w:basedOn w:val="a"/>
    <w:next w:val="a"/>
    <w:rsid w:val="009B73D9"/>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heme="minorEastAsia"/>
      <w:b/>
      <w:snapToGrid/>
      <w:sz w:val="34"/>
      <w:lang w:val="en-GB" w:eastAsia="en-US"/>
    </w:rPr>
  </w:style>
  <w:style w:type="character" w:styleId="af5">
    <w:name w:val="Hyperlink"/>
    <w:semiHidden/>
    <w:rsid w:val="009B73D9"/>
    <w:rPr>
      <w:color w:val="auto"/>
      <w:u w:val="none"/>
    </w:rPr>
  </w:style>
  <w:style w:type="character" w:styleId="af6">
    <w:name w:val="FollowedHyperlink"/>
    <w:semiHidden/>
    <w:rsid w:val="009B73D9"/>
    <w:rPr>
      <w:color w:val="auto"/>
      <w:u w:val="none"/>
    </w:rPr>
  </w:style>
  <w:style w:type="paragraph" w:customStyle="1" w:styleId="SMG">
    <w:name w:val="__S_M_G"/>
    <w:basedOn w:val="a"/>
    <w:next w:val="a"/>
    <w:rsid w:val="009B73D9"/>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SLG">
    <w:name w:val="__S_L_G"/>
    <w:basedOn w:val="a"/>
    <w:next w:val="a"/>
    <w:rsid w:val="009B73D9"/>
    <w:pPr>
      <w:keepNext/>
      <w:keepLines/>
      <w:tabs>
        <w:tab w:val="clear" w:pos="431"/>
      </w:tabs>
      <w:suppressAutoHyphens/>
      <w:overflowPunct/>
      <w:adjustRightInd/>
      <w:snapToGrid/>
      <w:spacing w:before="240" w:after="240" w:line="580" w:lineRule="exact"/>
      <w:ind w:left="1134" w:right="1134"/>
      <w:jc w:val="left"/>
    </w:pPr>
    <w:rPr>
      <w:rFonts w:eastAsiaTheme="minorEastAsia"/>
      <w:b/>
      <w:snapToGrid/>
      <w:sz w:val="56"/>
      <w:lang w:val="en-GB" w:eastAsia="en-US"/>
    </w:rPr>
  </w:style>
  <w:style w:type="paragraph" w:customStyle="1" w:styleId="SSG">
    <w:name w:val="__S_S_G"/>
    <w:basedOn w:val="a"/>
    <w:next w:val="a"/>
    <w:rsid w:val="009B73D9"/>
    <w:pPr>
      <w:keepNext/>
      <w:keepLines/>
      <w:tabs>
        <w:tab w:val="clear" w:pos="431"/>
      </w:tabs>
      <w:suppressAutoHyphens/>
      <w:overflowPunct/>
      <w:adjustRightInd/>
      <w:snapToGrid/>
      <w:spacing w:before="240" w:after="240" w:line="300" w:lineRule="exact"/>
      <w:ind w:left="1134" w:right="1134"/>
      <w:jc w:val="left"/>
    </w:pPr>
    <w:rPr>
      <w:rFonts w:eastAsiaTheme="minorEastAsia"/>
      <w:b/>
      <w:snapToGrid/>
      <w:sz w:val="28"/>
      <w:lang w:val="en-GB" w:eastAsia="en-US"/>
    </w:rPr>
  </w:style>
  <w:style w:type="paragraph" w:customStyle="1" w:styleId="XLargeG">
    <w:name w:val="__XLarge_G"/>
    <w:basedOn w:val="a"/>
    <w:next w:val="a"/>
    <w:rsid w:val="009B73D9"/>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Bullet1G">
    <w:name w:val="_Bullet 1_G"/>
    <w:basedOn w:val="a"/>
    <w:rsid w:val="009B73D9"/>
    <w:pPr>
      <w:numPr>
        <w:numId w:val="7"/>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Bullet2G">
    <w:name w:val="_Bullet 2_G"/>
    <w:basedOn w:val="a"/>
    <w:rsid w:val="009B73D9"/>
    <w:pPr>
      <w:numPr>
        <w:numId w:val="8"/>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H1G">
    <w:name w:val="_ H_1_G"/>
    <w:basedOn w:val="a"/>
    <w:next w:val="a"/>
    <w:rsid w:val="009B73D9"/>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en-GB" w:eastAsia="en-US"/>
    </w:rPr>
  </w:style>
  <w:style w:type="paragraph" w:customStyle="1" w:styleId="H23G">
    <w:name w:val="_ H_2/3_G"/>
    <w:basedOn w:val="a"/>
    <w:next w:val="a"/>
    <w:link w:val="H23GChar"/>
    <w:rsid w:val="009B73D9"/>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b/>
      <w:snapToGrid/>
      <w:sz w:val="20"/>
      <w:lang w:val="en-GB" w:eastAsia="en-US"/>
    </w:rPr>
  </w:style>
  <w:style w:type="paragraph" w:customStyle="1" w:styleId="H4G">
    <w:name w:val="_ H_4_G"/>
    <w:basedOn w:val="a"/>
    <w:next w:val="a"/>
    <w:rsid w:val="009B73D9"/>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i/>
      <w:snapToGrid/>
      <w:sz w:val="20"/>
      <w:lang w:val="en-GB" w:eastAsia="en-US"/>
    </w:rPr>
  </w:style>
  <w:style w:type="paragraph" w:customStyle="1" w:styleId="H56G">
    <w:name w:val="_ H_5/6_G"/>
    <w:basedOn w:val="a"/>
    <w:next w:val="a"/>
    <w:rsid w:val="009B73D9"/>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snapToGrid/>
      <w:sz w:val="20"/>
      <w:lang w:val="en-GB" w:eastAsia="en-US"/>
    </w:rPr>
  </w:style>
  <w:style w:type="numbering" w:customStyle="1" w:styleId="NoList1">
    <w:name w:val="No List1"/>
    <w:next w:val="a2"/>
    <w:uiPriority w:val="99"/>
    <w:semiHidden/>
    <w:unhideWhenUsed/>
    <w:rsid w:val="009B73D9"/>
  </w:style>
  <w:style w:type="table" w:customStyle="1" w:styleId="TableGrid1">
    <w:name w:val="Table Grid1"/>
    <w:basedOn w:val="a1"/>
    <w:next w:val="af4"/>
    <w:semiHidden/>
    <w:rsid w:val="009B73D9"/>
    <w:pPr>
      <w:suppressAutoHyphens/>
      <w:spacing w:line="240" w:lineRule="atLeast"/>
    </w:pPr>
    <w:rPr>
      <w:rFonts w:eastAsiaTheme="minorEastAsia"/>
      <w:sz w:val="24"/>
      <w:szCs w:val="24"/>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9B73D9"/>
    <w:rPr>
      <w:rFonts w:eastAsiaTheme="minorEastAsia"/>
      <w:lang w:val="en-GB" w:eastAsia="en-US"/>
    </w:rPr>
  </w:style>
  <w:style w:type="character" w:customStyle="1" w:styleId="H23GChar">
    <w:name w:val="_ H_2/3_G Char"/>
    <w:link w:val="H23G"/>
    <w:rsid w:val="009B73D9"/>
    <w:rPr>
      <w:rFonts w:eastAsiaTheme="minorEastAsia"/>
      <w:b/>
      <w:lang w:val="en-GB" w:eastAsia="en-US"/>
    </w:rPr>
  </w:style>
  <w:style w:type="character" w:styleId="af7">
    <w:name w:val="annotation reference"/>
    <w:uiPriority w:val="99"/>
    <w:unhideWhenUsed/>
    <w:rsid w:val="009B73D9"/>
    <w:rPr>
      <w:sz w:val="16"/>
      <w:szCs w:val="16"/>
    </w:rPr>
  </w:style>
  <w:style w:type="paragraph" w:styleId="af8">
    <w:name w:val="annotation text"/>
    <w:basedOn w:val="a"/>
    <w:link w:val="Char4"/>
    <w:uiPriority w:val="99"/>
    <w:unhideWhenUsed/>
    <w:rsid w:val="009B73D9"/>
    <w:pPr>
      <w:tabs>
        <w:tab w:val="clear" w:pos="431"/>
      </w:tabs>
      <w:suppressAutoHyphens/>
      <w:overflowPunct/>
      <w:adjustRightInd/>
      <w:snapToGrid/>
      <w:spacing w:line="240" w:lineRule="atLeast"/>
      <w:jc w:val="left"/>
    </w:pPr>
    <w:rPr>
      <w:rFonts w:eastAsiaTheme="minorEastAsia"/>
      <w:snapToGrid/>
      <w:sz w:val="24"/>
      <w:szCs w:val="24"/>
      <w:lang w:val="en-GB" w:eastAsia="en-US"/>
    </w:rPr>
  </w:style>
  <w:style w:type="character" w:customStyle="1" w:styleId="Char4">
    <w:name w:val="批注文字 Char"/>
    <w:basedOn w:val="a0"/>
    <w:link w:val="af8"/>
    <w:uiPriority w:val="99"/>
    <w:rsid w:val="009B73D9"/>
    <w:rPr>
      <w:rFonts w:eastAsiaTheme="minorEastAsia"/>
      <w:sz w:val="24"/>
      <w:szCs w:val="24"/>
      <w:lang w:val="en-GB" w:eastAsia="en-US"/>
    </w:rPr>
  </w:style>
  <w:style w:type="paragraph" w:styleId="af9">
    <w:name w:val="annotation subject"/>
    <w:basedOn w:val="af8"/>
    <w:next w:val="af8"/>
    <w:link w:val="Char5"/>
    <w:unhideWhenUsed/>
    <w:rsid w:val="009B73D9"/>
    <w:rPr>
      <w:b/>
      <w:bCs/>
    </w:rPr>
  </w:style>
  <w:style w:type="character" w:customStyle="1" w:styleId="Char5">
    <w:name w:val="批注主题 Char"/>
    <w:basedOn w:val="Char4"/>
    <w:link w:val="af9"/>
    <w:rsid w:val="009B73D9"/>
    <w:rPr>
      <w:rFonts w:eastAsiaTheme="minorEastAsia"/>
      <w:b/>
      <w:bCs/>
      <w:sz w:val="24"/>
      <w:szCs w:val="24"/>
      <w:lang w:val="en-GB" w:eastAsia="en-US"/>
    </w:rPr>
  </w:style>
  <w:style w:type="character" w:styleId="afa">
    <w:name w:val="Emphasis"/>
    <w:uiPriority w:val="20"/>
    <w:qFormat/>
    <w:rsid w:val="009B73D9"/>
    <w:rPr>
      <w:i/>
      <w:iCs/>
    </w:rPr>
  </w:style>
  <w:style w:type="character" w:customStyle="1" w:styleId="apple-converted-space">
    <w:name w:val="apple-converted-space"/>
    <w:rsid w:val="009B73D9"/>
  </w:style>
  <w:style w:type="paragraph" w:styleId="afb">
    <w:name w:val="Normal (Web)"/>
    <w:basedOn w:val="a"/>
    <w:uiPriority w:val="99"/>
    <w:rsid w:val="009B73D9"/>
    <w:pPr>
      <w:tabs>
        <w:tab w:val="clear" w:pos="431"/>
      </w:tabs>
      <w:overflowPunct/>
      <w:adjustRightInd/>
      <w:snapToGrid/>
      <w:spacing w:beforeLines="1" w:afterLines="1" w:line="240" w:lineRule="auto"/>
      <w:jc w:val="left"/>
    </w:pPr>
    <w:rPr>
      <w:rFonts w:ascii="Times" w:eastAsiaTheme="minorEastAsia" w:hAnsi="Times"/>
      <w:snapToGrid/>
      <w:sz w:val="20"/>
      <w:lang w:val="es-ES_tradnl" w:eastAsia="es-ES_tradnl"/>
    </w:rPr>
  </w:style>
  <w:style w:type="paragraph" w:customStyle="1" w:styleId="Default">
    <w:name w:val="Default"/>
    <w:rsid w:val="009B73D9"/>
    <w:pPr>
      <w:autoSpaceDE w:val="0"/>
      <w:autoSpaceDN w:val="0"/>
      <w:adjustRightInd w:val="0"/>
    </w:pPr>
    <w:rPr>
      <w:rFonts w:eastAsiaTheme="minorEastAsia"/>
      <w:color w:val="000000"/>
      <w:sz w:val="24"/>
      <w:szCs w:val="24"/>
      <w:lang w:val="fr-FR" w:eastAsia="en-GB"/>
    </w:rPr>
  </w:style>
  <w:style w:type="character" w:customStyle="1" w:styleId="highlight1">
    <w:name w:val="highlight1"/>
    <w:rsid w:val="009B73D9"/>
    <w:rPr>
      <w:shd w:val="clear" w:color="auto" w:fill="FFCC33"/>
    </w:rPr>
  </w:style>
  <w:style w:type="paragraph" w:customStyle="1" w:styleId="SingleTxtG-Withnumbering">
    <w:name w:val="_ Single Txt_G - With numbering"/>
    <w:basedOn w:val="SingleTxtG"/>
    <w:qFormat/>
    <w:rsid w:val="009B73D9"/>
    <w:pPr>
      <w:numPr>
        <w:numId w:val="21"/>
      </w:numPr>
      <w:ind w:left="1134" w:firstLine="0"/>
    </w:pPr>
    <w:rPr>
      <w:lang w:val="x-none"/>
    </w:rPr>
  </w:style>
  <w:style w:type="paragraph" w:styleId="afc">
    <w:name w:val="List Paragraph"/>
    <w:basedOn w:val="a"/>
    <w:uiPriority w:val="34"/>
    <w:qFormat/>
    <w:rsid w:val="009B73D9"/>
    <w:pPr>
      <w:tabs>
        <w:tab w:val="clear" w:pos="431"/>
      </w:tabs>
      <w:suppressAutoHyphens/>
      <w:overflowPunct/>
      <w:adjustRightInd/>
      <w:snapToGrid/>
      <w:spacing w:line="240" w:lineRule="atLeast"/>
      <w:ind w:left="720"/>
      <w:contextualSpacing/>
      <w:jc w:val="left"/>
    </w:pPr>
    <w:rPr>
      <w:rFonts w:eastAsiaTheme="minorEastAsia"/>
      <w:snapToGrid/>
      <w:sz w:val="24"/>
      <w:szCs w:val="24"/>
      <w:lang w:val="en-GB" w:eastAsia="en-US"/>
    </w:rPr>
  </w:style>
  <w:style w:type="character" w:customStyle="1" w:styleId="highlight">
    <w:name w:val="highlight"/>
    <w:rsid w:val="009B73D9"/>
  </w:style>
  <w:style w:type="paragraph" w:customStyle="1" w:styleId="H23">
    <w:name w:val="_ H_2/3"/>
    <w:basedOn w:val="a"/>
    <w:next w:val="SingleTxt"/>
    <w:rsid w:val="009B73D9"/>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40" w:lineRule="exact"/>
      <w:ind w:left="1267" w:right="1267" w:hanging="1267"/>
      <w:jc w:val="left"/>
      <w:outlineLvl w:val="1"/>
    </w:pPr>
    <w:rPr>
      <w:b/>
      <w:snapToGrid/>
      <w:spacing w:val="2"/>
      <w:w w:val="103"/>
      <w:kern w:val="14"/>
      <w:sz w:val="20"/>
      <w:lang w:val="en-GB"/>
    </w:rPr>
  </w:style>
  <w:style w:type="paragraph" w:customStyle="1" w:styleId="SingleTxt">
    <w:name w:val="__Single Txt"/>
    <w:basedOn w:val="a"/>
    <w:rsid w:val="009B73D9"/>
    <w:pPr>
      <w:tabs>
        <w:tab w:val="clear" w:pos="431"/>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after="120" w:line="240" w:lineRule="exact"/>
      <w:ind w:left="1267" w:right="1267"/>
    </w:pPr>
    <w:rPr>
      <w:snapToGrid/>
      <w:spacing w:val="4"/>
      <w:w w:val="103"/>
      <w:kern w:val="14"/>
      <w:sz w:val="20"/>
      <w:lang w:val="en-GB"/>
    </w:rPr>
  </w:style>
  <w:style w:type="character" w:customStyle="1" w:styleId="goog-gtc-translatable">
    <w:name w:val="goog-gtc-translatable"/>
    <w:rsid w:val="009B73D9"/>
  </w:style>
  <w:style w:type="paragraph" w:styleId="afd">
    <w:name w:val="Revision"/>
    <w:hidden/>
    <w:uiPriority w:val="99"/>
    <w:semiHidden/>
    <w:rsid w:val="009B73D9"/>
    <w:rPr>
      <w:rFonts w:eastAsiaTheme="minorEastAsia"/>
      <w:lang w:val="en-GB" w:eastAsia="en-US"/>
    </w:rPr>
  </w:style>
  <w:style w:type="paragraph" w:customStyle="1" w:styleId="Char2Char1Char">
    <w:name w:val="Char2 Char1 Char"/>
    <w:basedOn w:val="a"/>
    <w:rsid w:val="009B73D9"/>
    <w:pPr>
      <w:widowControl w:val="0"/>
      <w:tabs>
        <w:tab w:val="clear" w:pos="431"/>
        <w:tab w:val="left" w:pos="360"/>
      </w:tabs>
      <w:overflowPunct/>
      <w:adjustRightInd/>
      <w:snapToGrid/>
      <w:spacing w:line="240" w:lineRule="auto"/>
    </w:pPr>
    <w:rPr>
      <w:snapToGrid/>
      <w:kern w:val="2"/>
    </w:rPr>
  </w:style>
  <w:style w:type="character" w:styleId="afe">
    <w:name w:val="Strong"/>
    <w:basedOn w:val="a0"/>
    <w:uiPriority w:val="22"/>
    <w:qFormat/>
    <w:rsid w:val="009B73D9"/>
    <w:rPr>
      <w:b/>
      <w:bCs/>
    </w:rPr>
  </w:style>
  <w:style w:type="character" w:customStyle="1" w:styleId="lblnewsfulltext">
    <w:name w:val="lblnewsfulltext"/>
    <w:basedOn w:val="a0"/>
    <w:rsid w:val="009B73D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qFormat="1"/>
    <w:lsdException w:name="Emphasis" w:uiPriority="20" w:qFormat="1"/>
    <w:lsdException w:name="HTML Top of Form" w:unhideWhenUsed="1"/>
    <w:lsdException w:name="HTML Bottom of Form" w:unhideWhenUsed="1"/>
    <w:lsdException w:name="Normal Table" w:unhideWhenUsed="1"/>
    <w:lsdException w:name="annotation subject"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0"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245E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aliases w:val="2_G"/>
    <w:basedOn w:val="a6"/>
    <w:link w:val="Char0"/>
    <w:qFormat/>
    <w:rsid w:val="00E245ED"/>
    <w:pPr>
      <w:keepLines w:val="0"/>
      <w:spacing w:after="0"/>
    </w:pPr>
  </w:style>
  <w:style w:type="character" w:customStyle="1" w:styleId="Char0">
    <w:name w:val="尾注文本 Char"/>
    <w:aliases w:val="2_G Char"/>
    <w:basedOn w:val="a0"/>
    <w:link w:val="ab"/>
    <w:rsid w:val="00E245ED"/>
    <w:rPr>
      <w:snapToGrid w:val="0"/>
      <w:sz w:val="18"/>
      <w:szCs w:val="18"/>
    </w:rPr>
  </w:style>
  <w:style w:type="character" w:styleId="ac">
    <w:name w:val="endnote reference"/>
    <w:aliases w:val="1_G"/>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aliases w:val="3_G"/>
    <w:basedOn w:val="a"/>
    <w:link w:val="Char1"/>
    <w:uiPriority w:val="99"/>
    <w:qFormat/>
    <w:rsid w:val="004A34AA"/>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uiPriority w:val="99"/>
    <w:rsid w:val="004A34AA"/>
    <w:rPr>
      <w:rFonts w:eastAsia="Times New Roman"/>
      <w:snapToGrid w:val="0"/>
      <w:sz w:val="16"/>
      <w:szCs w:val="16"/>
      <w:lang w:val="en-GB" w:eastAsia="en-US"/>
    </w:rPr>
  </w:style>
  <w:style w:type="character" w:styleId="af">
    <w:name w:val="page number"/>
    <w:aliases w:val="7_G"/>
    <w:basedOn w:val="a0"/>
    <w:qFormat/>
    <w:rsid w:val="004A34AA"/>
    <w:rPr>
      <w:rFonts w:ascii="Times New Roman" w:hAnsi="Times New Roman"/>
      <w:b/>
      <w:i w:val="0"/>
      <w:snapToGrid w:val="0"/>
      <w:spacing w:val="0"/>
      <w:kern w:val="0"/>
      <w:sz w:val="18"/>
      <w14:cntxtAlts w14:val="0"/>
    </w:rPr>
  </w:style>
  <w:style w:type="paragraph" w:styleId="af0">
    <w:name w:val="header"/>
    <w:aliases w:val="6_G"/>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4A34AA"/>
    <w:rPr>
      <w:rFonts w:eastAsia="Times New Roman"/>
      <w:b/>
      <w:snapToGrid w:val="0"/>
      <w:sz w:val="18"/>
      <w:szCs w:val="18"/>
      <w:lang w:val="en-GB" w:eastAsia="en-US"/>
    </w:rPr>
  </w:style>
  <w:style w:type="character" w:customStyle="1" w:styleId="1Char">
    <w:name w:val="标题 1 Char"/>
    <w:aliases w:val="Table_G Char"/>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rsid w:val="009B09D7"/>
    <w:rPr>
      <w:sz w:val="18"/>
      <w:szCs w:val="18"/>
    </w:rPr>
  </w:style>
  <w:style w:type="character" w:customStyle="1" w:styleId="Char3">
    <w:name w:val="批注框文本 Char"/>
    <w:basedOn w:val="a0"/>
    <w:link w:val="af2"/>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9B73D9"/>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heme="minorEastAsia"/>
      <w:b/>
      <w:snapToGrid/>
      <w:sz w:val="28"/>
      <w:lang w:val="en-GB" w:eastAsia="en-US"/>
    </w:rPr>
  </w:style>
  <w:style w:type="paragraph" w:customStyle="1" w:styleId="SingleTxtG">
    <w:name w:val="_ Single Txt_G"/>
    <w:basedOn w:val="a"/>
    <w:link w:val="SingleTxtGChar"/>
    <w:rsid w:val="009B73D9"/>
    <w:pPr>
      <w:tabs>
        <w:tab w:val="clear" w:pos="431"/>
      </w:tabs>
      <w:suppressAutoHyphens/>
      <w:overflowPunct/>
      <w:adjustRightInd/>
      <w:snapToGrid/>
      <w:spacing w:after="120" w:line="240" w:lineRule="atLeast"/>
      <w:ind w:left="1134" w:right="1134"/>
    </w:pPr>
    <w:rPr>
      <w:rFonts w:eastAsiaTheme="minorEastAsia"/>
      <w:snapToGrid/>
      <w:sz w:val="20"/>
      <w:lang w:val="en-GB" w:eastAsia="en-US"/>
    </w:rPr>
  </w:style>
  <w:style w:type="paragraph" w:customStyle="1" w:styleId="HMG">
    <w:name w:val="_ H __M_G"/>
    <w:basedOn w:val="a"/>
    <w:next w:val="a"/>
    <w:rsid w:val="009B73D9"/>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heme="minorEastAsia"/>
      <w:b/>
      <w:snapToGrid/>
      <w:sz w:val="34"/>
      <w:lang w:val="en-GB" w:eastAsia="en-US"/>
    </w:rPr>
  </w:style>
  <w:style w:type="character" w:styleId="af5">
    <w:name w:val="Hyperlink"/>
    <w:semiHidden/>
    <w:rsid w:val="009B73D9"/>
    <w:rPr>
      <w:color w:val="auto"/>
      <w:u w:val="none"/>
    </w:rPr>
  </w:style>
  <w:style w:type="character" w:styleId="af6">
    <w:name w:val="FollowedHyperlink"/>
    <w:semiHidden/>
    <w:rsid w:val="009B73D9"/>
    <w:rPr>
      <w:color w:val="auto"/>
      <w:u w:val="none"/>
    </w:rPr>
  </w:style>
  <w:style w:type="paragraph" w:customStyle="1" w:styleId="SMG">
    <w:name w:val="__S_M_G"/>
    <w:basedOn w:val="a"/>
    <w:next w:val="a"/>
    <w:rsid w:val="009B73D9"/>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SLG">
    <w:name w:val="__S_L_G"/>
    <w:basedOn w:val="a"/>
    <w:next w:val="a"/>
    <w:rsid w:val="009B73D9"/>
    <w:pPr>
      <w:keepNext/>
      <w:keepLines/>
      <w:tabs>
        <w:tab w:val="clear" w:pos="431"/>
      </w:tabs>
      <w:suppressAutoHyphens/>
      <w:overflowPunct/>
      <w:adjustRightInd/>
      <w:snapToGrid/>
      <w:spacing w:before="240" w:after="240" w:line="580" w:lineRule="exact"/>
      <w:ind w:left="1134" w:right="1134"/>
      <w:jc w:val="left"/>
    </w:pPr>
    <w:rPr>
      <w:rFonts w:eastAsiaTheme="minorEastAsia"/>
      <w:b/>
      <w:snapToGrid/>
      <w:sz w:val="56"/>
      <w:lang w:val="en-GB" w:eastAsia="en-US"/>
    </w:rPr>
  </w:style>
  <w:style w:type="paragraph" w:customStyle="1" w:styleId="SSG">
    <w:name w:val="__S_S_G"/>
    <w:basedOn w:val="a"/>
    <w:next w:val="a"/>
    <w:rsid w:val="009B73D9"/>
    <w:pPr>
      <w:keepNext/>
      <w:keepLines/>
      <w:tabs>
        <w:tab w:val="clear" w:pos="431"/>
      </w:tabs>
      <w:suppressAutoHyphens/>
      <w:overflowPunct/>
      <w:adjustRightInd/>
      <w:snapToGrid/>
      <w:spacing w:before="240" w:after="240" w:line="300" w:lineRule="exact"/>
      <w:ind w:left="1134" w:right="1134"/>
      <w:jc w:val="left"/>
    </w:pPr>
    <w:rPr>
      <w:rFonts w:eastAsiaTheme="minorEastAsia"/>
      <w:b/>
      <w:snapToGrid/>
      <w:sz w:val="28"/>
      <w:lang w:val="en-GB" w:eastAsia="en-US"/>
    </w:rPr>
  </w:style>
  <w:style w:type="paragraph" w:customStyle="1" w:styleId="XLargeG">
    <w:name w:val="__XLarge_G"/>
    <w:basedOn w:val="a"/>
    <w:next w:val="a"/>
    <w:rsid w:val="009B73D9"/>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Bullet1G">
    <w:name w:val="_Bullet 1_G"/>
    <w:basedOn w:val="a"/>
    <w:rsid w:val="009B73D9"/>
    <w:pPr>
      <w:numPr>
        <w:numId w:val="7"/>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Bullet2G">
    <w:name w:val="_Bullet 2_G"/>
    <w:basedOn w:val="a"/>
    <w:rsid w:val="009B73D9"/>
    <w:pPr>
      <w:numPr>
        <w:numId w:val="8"/>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H1G">
    <w:name w:val="_ H_1_G"/>
    <w:basedOn w:val="a"/>
    <w:next w:val="a"/>
    <w:rsid w:val="009B73D9"/>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en-GB" w:eastAsia="en-US"/>
    </w:rPr>
  </w:style>
  <w:style w:type="paragraph" w:customStyle="1" w:styleId="H23G">
    <w:name w:val="_ H_2/3_G"/>
    <w:basedOn w:val="a"/>
    <w:next w:val="a"/>
    <w:link w:val="H23GChar"/>
    <w:rsid w:val="009B73D9"/>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b/>
      <w:snapToGrid/>
      <w:sz w:val="20"/>
      <w:lang w:val="en-GB" w:eastAsia="en-US"/>
    </w:rPr>
  </w:style>
  <w:style w:type="paragraph" w:customStyle="1" w:styleId="H4G">
    <w:name w:val="_ H_4_G"/>
    <w:basedOn w:val="a"/>
    <w:next w:val="a"/>
    <w:rsid w:val="009B73D9"/>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i/>
      <w:snapToGrid/>
      <w:sz w:val="20"/>
      <w:lang w:val="en-GB" w:eastAsia="en-US"/>
    </w:rPr>
  </w:style>
  <w:style w:type="paragraph" w:customStyle="1" w:styleId="H56G">
    <w:name w:val="_ H_5/6_G"/>
    <w:basedOn w:val="a"/>
    <w:next w:val="a"/>
    <w:rsid w:val="009B73D9"/>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snapToGrid/>
      <w:sz w:val="20"/>
      <w:lang w:val="en-GB" w:eastAsia="en-US"/>
    </w:rPr>
  </w:style>
  <w:style w:type="numbering" w:customStyle="1" w:styleId="NoList1">
    <w:name w:val="No List1"/>
    <w:next w:val="a2"/>
    <w:uiPriority w:val="99"/>
    <w:semiHidden/>
    <w:unhideWhenUsed/>
    <w:rsid w:val="009B73D9"/>
  </w:style>
  <w:style w:type="table" w:customStyle="1" w:styleId="TableGrid1">
    <w:name w:val="Table Grid1"/>
    <w:basedOn w:val="a1"/>
    <w:next w:val="af4"/>
    <w:semiHidden/>
    <w:rsid w:val="009B73D9"/>
    <w:pPr>
      <w:suppressAutoHyphens/>
      <w:spacing w:line="240" w:lineRule="atLeast"/>
    </w:pPr>
    <w:rPr>
      <w:rFonts w:eastAsiaTheme="minorEastAsia"/>
      <w:sz w:val="24"/>
      <w:szCs w:val="24"/>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9B73D9"/>
    <w:rPr>
      <w:rFonts w:eastAsiaTheme="minorEastAsia"/>
      <w:lang w:val="en-GB" w:eastAsia="en-US"/>
    </w:rPr>
  </w:style>
  <w:style w:type="character" w:customStyle="1" w:styleId="H23GChar">
    <w:name w:val="_ H_2/3_G Char"/>
    <w:link w:val="H23G"/>
    <w:rsid w:val="009B73D9"/>
    <w:rPr>
      <w:rFonts w:eastAsiaTheme="minorEastAsia"/>
      <w:b/>
      <w:lang w:val="en-GB" w:eastAsia="en-US"/>
    </w:rPr>
  </w:style>
  <w:style w:type="character" w:styleId="af7">
    <w:name w:val="annotation reference"/>
    <w:uiPriority w:val="99"/>
    <w:unhideWhenUsed/>
    <w:rsid w:val="009B73D9"/>
    <w:rPr>
      <w:sz w:val="16"/>
      <w:szCs w:val="16"/>
    </w:rPr>
  </w:style>
  <w:style w:type="paragraph" w:styleId="af8">
    <w:name w:val="annotation text"/>
    <w:basedOn w:val="a"/>
    <w:link w:val="Char4"/>
    <w:uiPriority w:val="99"/>
    <w:unhideWhenUsed/>
    <w:rsid w:val="009B73D9"/>
    <w:pPr>
      <w:tabs>
        <w:tab w:val="clear" w:pos="431"/>
      </w:tabs>
      <w:suppressAutoHyphens/>
      <w:overflowPunct/>
      <w:adjustRightInd/>
      <w:snapToGrid/>
      <w:spacing w:line="240" w:lineRule="atLeast"/>
      <w:jc w:val="left"/>
    </w:pPr>
    <w:rPr>
      <w:rFonts w:eastAsiaTheme="minorEastAsia"/>
      <w:snapToGrid/>
      <w:sz w:val="24"/>
      <w:szCs w:val="24"/>
      <w:lang w:val="en-GB" w:eastAsia="en-US"/>
    </w:rPr>
  </w:style>
  <w:style w:type="character" w:customStyle="1" w:styleId="Char4">
    <w:name w:val="批注文字 Char"/>
    <w:basedOn w:val="a0"/>
    <w:link w:val="af8"/>
    <w:uiPriority w:val="99"/>
    <w:rsid w:val="009B73D9"/>
    <w:rPr>
      <w:rFonts w:eastAsiaTheme="minorEastAsia"/>
      <w:sz w:val="24"/>
      <w:szCs w:val="24"/>
      <w:lang w:val="en-GB" w:eastAsia="en-US"/>
    </w:rPr>
  </w:style>
  <w:style w:type="paragraph" w:styleId="af9">
    <w:name w:val="annotation subject"/>
    <w:basedOn w:val="af8"/>
    <w:next w:val="af8"/>
    <w:link w:val="Char5"/>
    <w:unhideWhenUsed/>
    <w:rsid w:val="009B73D9"/>
    <w:rPr>
      <w:b/>
      <w:bCs/>
    </w:rPr>
  </w:style>
  <w:style w:type="character" w:customStyle="1" w:styleId="Char5">
    <w:name w:val="批注主题 Char"/>
    <w:basedOn w:val="Char4"/>
    <w:link w:val="af9"/>
    <w:rsid w:val="009B73D9"/>
    <w:rPr>
      <w:rFonts w:eastAsiaTheme="minorEastAsia"/>
      <w:b/>
      <w:bCs/>
      <w:sz w:val="24"/>
      <w:szCs w:val="24"/>
      <w:lang w:val="en-GB" w:eastAsia="en-US"/>
    </w:rPr>
  </w:style>
  <w:style w:type="character" w:styleId="afa">
    <w:name w:val="Emphasis"/>
    <w:uiPriority w:val="20"/>
    <w:qFormat/>
    <w:rsid w:val="009B73D9"/>
    <w:rPr>
      <w:i/>
      <w:iCs/>
    </w:rPr>
  </w:style>
  <w:style w:type="character" w:customStyle="1" w:styleId="apple-converted-space">
    <w:name w:val="apple-converted-space"/>
    <w:rsid w:val="009B73D9"/>
  </w:style>
  <w:style w:type="paragraph" w:styleId="afb">
    <w:name w:val="Normal (Web)"/>
    <w:basedOn w:val="a"/>
    <w:uiPriority w:val="99"/>
    <w:rsid w:val="009B73D9"/>
    <w:pPr>
      <w:tabs>
        <w:tab w:val="clear" w:pos="431"/>
      </w:tabs>
      <w:overflowPunct/>
      <w:adjustRightInd/>
      <w:snapToGrid/>
      <w:spacing w:beforeLines="1" w:afterLines="1" w:line="240" w:lineRule="auto"/>
      <w:jc w:val="left"/>
    </w:pPr>
    <w:rPr>
      <w:rFonts w:ascii="Times" w:eastAsiaTheme="minorEastAsia" w:hAnsi="Times"/>
      <w:snapToGrid/>
      <w:sz w:val="20"/>
      <w:lang w:val="es-ES_tradnl" w:eastAsia="es-ES_tradnl"/>
    </w:rPr>
  </w:style>
  <w:style w:type="paragraph" w:customStyle="1" w:styleId="Default">
    <w:name w:val="Default"/>
    <w:rsid w:val="009B73D9"/>
    <w:pPr>
      <w:autoSpaceDE w:val="0"/>
      <w:autoSpaceDN w:val="0"/>
      <w:adjustRightInd w:val="0"/>
    </w:pPr>
    <w:rPr>
      <w:rFonts w:eastAsiaTheme="minorEastAsia"/>
      <w:color w:val="000000"/>
      <w:sz w:val="24"/>
      <w:szCs w:val="24"/>
      <w:lang w:val="fr-FR" w:eastAsia="en-GB"/>
    </w:rPr>
  </w:style>
  <w:style w:type="character" w:customStyle="1" w:styleId="highlight1">
    <w:name w:val="highlight1"/>
    <w:rsid w:val="009B73D9"/>
    <w:rPr>
      <w:shd w:val="clear" w:color="auto" w:fill="FFCC33"/>
    </w:rPr>
  </w:style>
  <w:style w:type="paragraph" w:customStyle="1" w:styleId="SingleTxtG-Withnumbering">
    <w:name w:val="_ Single Txt_G - With numbering"/>
    <w:basedOn w:val="SingleTxtG"/>
    <w:qFormat/>
    <w:rsid w:val="009B73D9"/>
    <w:pPr>
      <w:numPr>
        <w:numId w:val="21"/>
      </w:numPr>
      <w:ind w:left="1134" w:firstLine="0"/>
    </w:pPr>
    <w:rPr>
      <w:lang w:val="x-none"/>
    </w:rPr>
  </w:style>
  <w:style w:type="paragraph" w:styleId="afc">
    <w:name w:val="List Paragraph"/>
    <w:basedOn w:val="a"/>
    <w:uiPriority w:val="34"/>
    <w:qFormat/>
    <w:rsid w:val="009B73D9"/>
    <w:pPr>
      <w:tabs>
        <w:tab w:val="clear" w:pos="431"/>
      </w:tabs>
      <w:suppressAutoHyphens/>
      <w:overflowPunct/>
      <w:adjustRightInd/>
      <w:snapToGrid/>
      <w:spacing w:line="240" w:lineRule="atLeast"/>
      <w:ind w:left="720"/>
      <w:contextualSpacing/>
      <w:jc w:val="left"/>
    </w:pPr>
    <w:rPr>
      <w:rFonts w:eastAsiaTheme="minorEastAsia"/>
      <w:snapToGrid/>
      <w:sz w:val="24"/>
      <w:szCs w:val="24"/>
      <w:lang w:val="en-GB" w:eastAsia="en-US"/>
    </w:rPr>
  </w:style>
  <w:style w:type="character" w:customStyle="1" w:styleId="highlight">
    <w:name w:val="highlight"/>
    <w:rsid w:val="009B73D9"/>
  </w:style>
  <w:style w:type="paragraph" w:customStyle="1" w:styleId="H23">
    <w:name w:val="_ H_2/3"/>
    <w:basedOn w:val="a"/>
    <w:next w:val="SingleTxt"/>
    <w:rsid w:val="009B73D9"/>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40" w:lineRule="exact"/>
      <w:ind w:left="1267" w:right="1267" w:hanging="1267"/>
      <w:jc w:val="left"/>
      <w:outlineLvl w:val="1"/>
    </w:pPr>
    <w:rPr>
      <w:b/>
      <w:snapToGrid/>
      <w:spacing w:val="2"/>
      <w:w w:val="103"/>
      <w:kern w:val="14"/>
      <w:sz w:val="20"/>
      <w:lang w:val="en-GB"/>
    </w:rPr>
  </w:style>
  <w:style w:type="paragraph" w:customStyle="1" w:styleId="SingleTxt">
    <w:name w:val="__Single Txt"/>
    <w:basedOn w:val="a"/>
    <w:rsid w:val="009B73D9"/>
    <w:pPr>
      <w:tabs>
        <w:tab w:val="clear" w:pos="431"/>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after="120" w:line="240" w:lineRule="exact"/>
      <w:ind w:left="1267" w:right="1267"/>
    </w:pPr>
    <w:rPr>
      <w:snapToGrid/>
      <w:spacing w:val="4"/>
      <w:w w:val="103"/>
      <w:kern w:val="14"/>
      <w:sz w:val="20"/>
      <w:lang w:val="en-GB"/>
    </w:rPr>
  </w:style>
  <w:style w:type="character" w:customStyle="1" w:styleId="goog-gtc-translatable">
    <w:name w:val="goog-gtc-translatable"/>
    <w:rsid w:val="009B73D9"/>
  </w:style>
  <w:style w:type="paragraph" w:styleId="afd">
    <w:name w:val="Revision"/>
    <w:hidden/>
    <w:uiPriority w:val="99"/>
    <w:semiHidden/>
    <w:rsid w:val="009B73D9"/>
    <w:rPr>
      <w:rFonts w:eastAsiaTheme="minorEastAsia"/>
      <w:lang w:val="en-GB" w:eastAsia="en-US"/>
    </w:rPr>
  </w:style>
  <w:style w:type="paragraph" w:customStyle="1" w:styleId="Char2Char1Char">
    <w:name w:val="Char2 Char1 Char"/>
    <w:basedOn w:val="a"/>
    <w:rsid w:val="009B73D9"/>
    <w:pPr>
      <w:widowControl w:val="0"/>
      <w:tabs>
        <w:tab w:val="clear" w:pos="431"/>
        <w:tab w:val="left" w:pos="360"/>
      </w:tabs>
      <w:overflowPunct/>
      <w:adjustRightInd/>
      <w:snapToGrid/>
      <w:spacing w:line="240" w:lineRule="auto"/>
    </w:pPr>
    <w:rPr>
      <w:snapToGrid/>
      <w:kern w:val="2"/>
    </w:rPr>
  </w:style>
  <w:style w:type="character" w:styleId="afe">
    <w:name w:val="Strong"/>
    <w:basedOn w:val="a0"/>
    <w:uiPriority w:val="22"/>
    <w:qFormat/>
    <w:rsid w:val="009B73D9"/>
    <w:rPr>
      <w:b/>
      <w:bCs/>
    </w:rPr>
  </w:style>
  <w:style w:type="character" w:customStyle="1" w:styleId="lblnewsfulltext">
    <w:name w:val="lblnewsfulltext"/>
    <w:basedOn w:val="a0"/>
    <w:rsid w:val="009B73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849F77-B175-4B68-9528-53891C47F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15</Pages>
  <Words>13717</Words>
  <Characters>14535</Characters>
  <Application>Microsoft Office Word</Application>
  <DocSecurity>0</DocSecurity>
  <Lines>506</Lines>
  <Paragraphs>188</Paragraphs>
  <ScaleCrop>false</ScaleCrop>
  <Company>DCM</Company>
  <LinksUpToDate>false</LinksUpToDate>
  <CharactersWithSpaces>14844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1601451</dc:title>
  <dc:subject>CAT/C/CHN/CO/5</dc:subject>
  <dc:creator>kong</dc:creator>
  <cp:keywords/>
  <dc:description/>
  <cp:lastModifiedBy>Kong L.</cp:lastModifiedBy>
  <cp:revision>2</cp:revision>
  <cp:lastPrinted>2016-03-29T12:56:00Z</cp:lastPrinted>
  <dcterms:created xsi:type="dcterms:W3CDTF">2016-03-29T14:18:00Z</dcterms:created>
  <dcterms:modified xsi:type="dcterms:W3CDTF">2016-03-29T14:18:00Z</dcterms:modified>
</cp:coreProperties>
</file>