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6D1" w:rsidRPr="009D4719" w:rsidRDefault="00B356D1" w:rsidP="00B356D1">
      <w:pPr>
        <w:rPr>
          <w:rFonts w:ascii="Time New Roman" w:eastAsia="SimHei" w:hAnsi="Time New Roman" w:hint="eastAsia"/>
        </w:rPr>
      </w:pPr>
      <w:r w:rsidRPr="009D4719">
        <w:rPr>
          <w:rFonts w:ascii="Time New Roman" w:eastAsia="SimHei" w:hAnsi="Time New Roman" w:hint="eastAsia"/>
        </w:rPr>
        <w:t>经济、社会、文化权利委员会</w:t>
      </w:r>
    </w:p>
    <w:p w:rsidR="00B356D1" w:rsidRPr="00B356D1" w:rsidRDefault="00B356D1" w:rsidP="00B356D1">
      <w:pPr>
        <w:rPr>
          <w:rFonts w:hint="eastAsia"/>
        </w:rPr>
      </w:pPr>
      <w:r w:rsidRPr="00B356D1">
        <w:rPr>
          <w:rFonts w:hint="eastAsia"/>
        </w:rPr>
        <w:t>第四十届会议</w:t>
      </w:r>
    </w:p>
    <w:p w:rsidR="00B356D1" w:rsidRPr="00B356D1" w:rsidRDefault="00B356D1" w:rsidP="009D4719">
      <w:pPr>
        <w:spacing w:after="320"/>
        <w:rPr>
          <w:rFonts w:hint="eastAsia"/>
        </w:rPr>
      </w:pPr>
      <w:r w:rsidRPr="00B356D1">
        <w:rPr>
          <w:rFonts w:hint="eastAsia"/>
        </w:rPr>
        <w:t>2008</w:t>
      </w:r>
      <w:r w:rsidRPr="00B356D1">
        <w:rPr>
          <w:rFonts w:hint="eastAsia"/>
        </w:rPr>
        <w:t>年</w:t>
      </w:r>
      <w:r w:rsidRPr="00B356D1">
        <w:rPr>
          <w:rFonts w:hint="eastAsia"/>
        </w:rPr>
        <w:t>4</w:t>
      </w:r>
      <w:r w:rsidRPr="00B356D1">
        <w:rPr>
          <w:rFonts w:hint="eastAsia"/>
        </w:rPr>
        <w:t>月</w:t>
      </w:r>
      <w:r w:rsidRPr="00B356D1">
        <w:rPr>
          <w:rFonts w:hint="eastAsia"/>
        </w:rPr>
        <w:t>28</w:t>
      </w:r>
      <w:r w:rsidRPr="00B356D1">
        <w:rPr>
          <w:rFonts w:hint="eastAsia"/>
        </w:rPr>
        <w:t>日至</w:t>
      </w:r>
      <w:r w:rsidRPr="00B356D1">
        <w:rPr>
          <w:rFonts w:hint="eastAsia"/>
        </w:rPr>
        <w:t>5</w:t>
      </w:r>
      <w:r w:rsidRPr="00B356D1">
        <w:rPr>
          <w:rFonts w:hint="eastAsia"/>
        </w:rPr>
        <w:t>月</w:t>
      </w:r>
      <w:r w:rsidRPr="00B356D1">
        <w:rPr>
          <w:rFonts w:hint="eastAsia"/>
        </w:rPr>
        <w:t>16</w:t>
      </w:r>
      <w:r w:rsidRPr="00B356D1">
        <w:rPr>
          <w:rFonts w:hint="eastAsia"/>
        </w:rPr>
        <w:t>日</w:t>
      </w:r>
    </w:p>
    <w:p w:rsidR="00B356D1" w:rsidRPr="00B356D1" w:rsidRDefault="00B356D1" w:rsidP="009D4719">
      <w:pPr>
        <w:pStyle w:val="Heading2"/>
        <w:rPr>
          <w:rFonts w:hint="eastAsia"/>
        </w:rPr>
      </w:pPr>
      <w:r w:rsidRPr="00B356D1">
        <w:rPr>
          <w:rFonts w:hint="eastAsia"/>
        </w:rPr>
        <w:t>审议缔约国根据《公约》第十六条和第十七条提交的报告</w:t>
      </w:r>
    </w:p>
    <w:p w:rsidR="00B356D1" w:rsidRPr="00B356D1" w:rsidRDefault="00B356D1" w:rsidP="009D4719">
      <w:pPr>
        <w:pStyle w:val="Heading3"/>
        <w:rPr>
          <w:rFonts w:hint="eastAsia"/>
        </w:rPr>
      </w:pPr>
      <w:r w:rsidRPr="00B356D1">
        <w:rPr>
          <w:rFonts w:hint="eastAsia"/>
        </w:rPr>
        <w:t>经济、社会、文化权利委员会的结论性意见</w:t>
      </w:r>
    </w:p>
    <w:p w:rsidR="00B356D1" w:rsidRPr="009D4719" w:rsidRDefault="00B356D1" w:rsidP="009D4719">
      <w:pPr>
        <w:pStyle w:val="Heading3"/>
        <w:rPr>
          <w:rFonts w:ascii="Time New Roman" w:eastAsia="SimHei" w:hAnsi="Time New Roman" w:hint="eastAsia"/>
          <w:u w:val="none"/>
        </w:rPr>
      </w:pPr>
      <w:r w:rsidRPr="009D4719">
        <w:rPr>
          <w:rFonts w:ascii="Time New Roman" w:eastAsia="SimHei" w:hAnsi="Time New Roman" w:hint="eastAsia"/>
          <w:u w:val="none"/>
        </w:rPr>
        <w:t>贝</w:t>
      </w:r>
      <w:r w:rsidRPr="009D4719">
        <w:rPr>
          <w:rFonts w:ascii="Time New Roman" w:eastAsia="SimHei" w:hAnsi="Time New Roman" w:hint="eastAsia"/>
          <w:u w:val="none"/>
        </w:rPr>
        <w:t xml:space="preserve">  </w:t>
      </w:r>
      <w:r w:rsidRPr="009D4719">
        <w:rPr>
          <w:rFonts w:ascii="Time New Roman" w:eastAsia="SimHei" w:hAnsi="Time New Roman" w:hint="eastAsia"/>
          <w:u w:val="none"/>
        </w:rPr>
        <w:t>宁</w:t>
      </w:r>
    </w:p>
    <w:p w:rsidR="00B356D1" w:rsidRPr="00B356D1" w:rsidRDefault="00B356D1" w:rsidP="009D4719">
      <w:pPr>
        <w:spacing w:after="320"/>
        <w:rPr>
          <w:rFonts w:hint="eastAsia"/>
        </w:rPr>
      </w:pPr>
      <w:r w:rsidRPr="00B356D1">
        <w:rPr>
          <w:rFonts w:hint="eastAsia"/>
        </w:rPr>
        <w:tab/>
        <w:t xml:space="preserve">1.  </w:t>
      </w:r>
      <w:r w:rsidRPr="00B356D1">
        <w:rPr>
          <w:rFonts w:hint="eastAsia"/>
        </w:rPr>
        <w:t>经济、社会、文化权利委员会在</w:t>
      </w:r>
      <w:r w:rsidRPr="00B356D1">
        <w:rPr>
          <w:rFonts w:hint="eastAsia"/>
        </w:rPr>
        <w:t>2008</w:t>
      </w:r>
      <w:r w:rsidRPr="00B356D1">
        <w:rPr>
          <w:rFonts w:hint="eastAsia"/>
        </w:rPr>
        <w:t>年</w:t>
      </w:r>
      <w:r w:rsidRPr="00B356D1">
        <w:rPr>
          <w:rFonts w:hint="eastAsia"/>
        </w:rPr>
        <w:t>5</w:t>
      </w:r>
      <w:r w:rsidRPr="00B356D1">
        <w:rPr>
          <w:rFonts w:hint="eastAsia"/>
        </w:rPr>
        <w:t>月</w:t>
      </w:r>
      <w:r w:rsidRPr="00B356D1">
        <w:rPr>
          <w:rFonts w:hint="eastAsia"/>
        </w:rPr>
        <w:t>5</w:t>
      </w:r>
      <w:r w:rsidRPr="00B356D1">
        <w:rPr>
          <w:rFonts w:hint="eastAsia"/>
        </w:rPr>
        <w:t>日举行的第</w:t>
      </w:r>
      <w:r w:rsidRPr="00B356D1">
        <w:rPr>
          <w:rFonts w:hint="eastAsia"/>
        </w:rPr>
        <w:t>10</w:t>
      </w:r>
      <w:r w:rsidRPr="00B356D1">
        <w:rPr>
          <w:rFonts w:hint="eastAsia"/>
        </w:rPr>
        <w:t>次和第</w:t>
      </w:r>
      <w:r w:rsidRPr="00B356D1">
        <w:rPr>
          <w:rFonts w:hint="eastAsia"/>
        </w:rPr>
        <w:t>11</w:t>
      </w:r>
      <w:r w:rsidRPr="00B356D1">
        <w:rPr>
          <w:rFonts w:hint="eastAsia"/>
        </w:rPr>
        <w:t>次会议</w:t>
      </w:r>
      <w:r w:rsidRPr="00B356D1">
        <w:rPr>
          <w:rFonts w:hint="eastAsia"/>
        </w:rPr>
        <w:t>(E/C.12/2008/SR.10</w:t>
      </w:r>
      <w:r w:rsidRPr="00B356D1">
        <w:rPr>
          <w:rFonts w:hint="eastAsia"/>
        </w:rPr>
        <w:t>和</w:t>
      </w:r>
      <w:r w:rsidRPr="00B356D1">
        <w:rPr>
          <w:rFonts w:hint="eastAsia"/>
        </w:rPr>
        <w:t>11)</w:t>
      </w:r>
      <w:r w:rsidRPr="00B356D1">
        <w:rPr>
          <w:rFonts w:hint="eastAsia"/>
        </w:rPr>
        <w:t>上审议了贝宁关于《经济、社会、文化权利国际公约》执行情况的第二次定期报告</w:t>
      </w:r>
      <w:r w:rsidRPr="00B356D1">
        <w:rPr>
          <w:rFonts w:hint="eastAsia"/>
        </w:rPr>
        <w:t>(E/C.12/BEN/2)</w:t>
      </w:r>
      <w:r w:rsidRPr="00B356D1">
        <w:rPr>
          <w:rFonts w:hint="eastAsia"/>
        </w:rPr>
        <w:t>，并于</w:t>
      </w:r>
      <w:r w:rsidRPr="00B356D1">
        <w:rPr>
          <w:rFonts w:hint="eastAsia"/>
        </w:rPr>
        <w:t>2008</w:t>
      </w:r>
      <w:r w:rsidRPr="00B356D1">
        <w:rPr>
          <w:rFonts w:hint="eastAsia"/>
        </w:rPr>
        <w:t>年</w:t>
      </w:r>
      <w:r w:rsidRPr="00B356D1">
        <w:rPr>
          <w:rFonts w:hint="eastAsia"/>
        </w:rPr>
        <w:t>5</w:t>
      </w:r>
      <w:r w:rsidRPr="00B356D1">
        <w:rPr>
          <w:rFonts w:hint="eastAsia"/>
        </w:rPr>
        <w:t>月</w:t>
      </w:r>
      <w:r w:rsidRPr="00B356D1">
        <w:rPr>
          <w:rFonts w:hint="eastAsia"/>
        </w:rPr>
        <w:t>16</w:t>
      </w:r>
      <w:r w:rsidRPr="00B356D1">
        <w:rPr>
          <w:rFonts w:hint="eastAsia"/>
        </w:rPr>
        <w:t>日举行的第</w:t>
      </w:r>
      <w:r w:rsidRPr="00B356D1">
        <w:rPr>
          <w:rFonts w:hint="eastAsia"/>
        </w:rPr>
        <w:t>25</w:t>
      </w:r>
      <w:r w:rsidRPr="00B356D1">
        <w:rPr>
          <w:rFonts w:hint="eastAsia"/>
        </w:rPr>
        <w:t>次会议上通过了以下结论性意见。</w:t>
      </w:r>
    </w:p>
    <w:p w:rsidR="00B356D1" w:rsidRPr="00B356D1" w:rsidRDefault="00B356D1" w:rsidP="009D4719">
      <w:pPr>
        <w:pStyle w:val="Heading3"/>
        <w:rPr>
          <w:rFonts w:hint="eastAsia"/>
        </w:rPr>
      </w:pPr>
      <w:r w:rsidRPr="009D4719">
        <w:rPr>
          <w:rFonts w:hint="eastAsia"/>
          <w:u w:val="none"/>
        </w:rPr>
        <w:t xml:space="preserve">A.  </w:t>
      </w:r>
      <w:r w:rsidRPr="00B356D1">
        <w:rPr>
          <w:rFonts w:hint="eastAsia"/>
        </w:rPr>
        <w:t>导</w:t>
      </w:r>
      <w:r w:rsidRPr="00B356D1">
        <w:rPr>
          <w:rFonts w:hint="eastAsia"/>
        </w:rPr>
        <w:t xml:space="preserve">  </w:t>
      </w:r>
      <w:r w:rsidRPr="00B356D1">
        <w:rPr>
          <w:rFonts w:hint="eastAsia"/>
        </w:rPr>
        <w:t>言</w:t>
      </w:r>
    </w:p>
    <w:p w:rsidR="00B356D1" w:rsidRPr="00B356D1" w:rsidRDefault="00B356D1" w:rsidP="00B356D1">
      <w:pPr>
        <w:rPr>
          <w:rFonts w:hint="eastAsia"/>
        </w:rPr>
      </w:pPr>
      <w:r w:rsidRPr="00B356D1">
        <w:rPr>
          <w:rFonts w:hint="eastAsia"/>
        </w:rPr>
        <w:tab/>
        <w:t xml:space="preserve">2.  </w:t>
      </w:r>
      <w:r w:rsidRPr="00B356D1">
        <w:rPr>
          <w:rFonts w:hint="eastAsia"/>
        </w:rPr>
        <w:t>委员会注意到贝宁及时提交了第二次定期报告，报告坦率明了地阐述了缔约国在执行《公约》方面遭遇的困难。但是，委员会发现对问题单</w:t>
      </w:r>
      <w:r w:rsidRPr="00B356D1">
        <w:rPr>
          <w:rFonts w:hint="eastAsia"/>
        </w:rPr>
        <w:t>(E/C.12/Q/ BEN/2</w:t>
      </w:r>
      <w:r w:rsidRPr="00B356D1">
        <w:rPr>
          <w:rFonts w:hint="eastAsia"/>
        </w:rPr>
        <w:t>和</w:t>
      </w:r>
      <w:r w:rsidRPr="00B356D1">
        <w:rPr>
          <w:rFonts w:hint="eastAsia"/>
        </w:rPr>
        <w:t>Add.1)</w:t>
      </w:r>
      <w:r w:rsidRPr="00B356D1">
        <w:rPr>
          <w:rFonts w:hint="eastAsia"/>
        </w:rPr>
        <w:t>的书面答复大多不够详细。</w:t>
      </w:r>
    </w:p>
    <w:p w:rsidR="00B356D1" w:rsidRPr="00B356D1" w:rsidRDefault="00B356D1" w:rsidP="009D4719">
      <w:pPr>
        <w:spacing w:after="320"/>
        <w:rPr>
          <w:rFonts w:hint="eastAsia"/>
        </w:rPr>
      </w:pPr>
      <w:r w:rsidRPr="00B356D1">
        <w:rPr>
          <w:rFonts w:hint="eastAsia"/>
        </w:rPr>
        <w:tab/>
        <w:t xml:space="preserve">3.  </w:t>
      </w:r>
      <w:r w:rsidRPr="00B356D1">
        <w:rPr>
          <w:rFonts w:hint="eastAsia"/>
        </w:rPr>
        <w:t>委员会遗憾地注意到缔约国代表团到会时间过迟，因而没有时间讨论委员会希望提出的所有问题，从而阻碍了与该国代表团开展真正建设性的对话。</w:t>
      </w:r>
    </w:p>
    <w:p w:rsidR="00B356D1" w:rsidRPr="00B356D1" w:rsidRDefault="00B356D1" w:rsidP="009D4719">
      <w:pPr>
        <w:pStyle w:val="Heading3"/>
        <w:rPr>
          <w:rFonts w:hint="eastAsia"/>
        </w:rPr>
      </w:pPr>
      <w:r w:rsidRPr="009D4719">
        <w:rPr>
          <w:rFonts w:hint="eastAsia"/>
          <w:u w:val="none"/>
        </w:rPr>
        <w:t xml:space="preserve">B.  </w:t>
      </w:r>
      <w:r w:rsidRPr="00B356D1">
        <w:rPr>
          <w:rFonts w:hint="eastAsia"/>
        </w:rPr>
        <w:t>积极方面</w:t>
      </w:r>
    </w:p>
    <w:p w:rsidR="00B356D1" w:rsidRPr="00B356D1" w:rsidRDefault="00B356D1" w:rsidP="00B356D1">
      <w:pPr>
        <w:rPr>
          <w:rFonts w:hint="eastAsia"/>
        </w:rPr>
      </w:pPr>
      <w:r w:rsidRPr="00B356D1">
        <w:rPr>
          <w:rFonts w:hint="eastAsia"/>
        </w:rPr>
        <w:tab/>
        <w:t xml:space="preserve">4. </w:t>
      </w:r>
      <w:r w:rsidRPr="00B356D1">
        <w:rPr>
          <w:rFonts w:hint="eastAsia"/>
        </w:rPr>
        <w:t>委员会欢迎缔约国通过了立法措施，以促进男女平等，并制止对妇女和儿童的剥削和性暴力；委员会尤其欢迎：</w:t>
      </w:r>
    </w:p>
    <w:p w:rsidR="00B356D1" w:rsidRPr="00B356D1" w:rsidRDefault="00B356D1" w:rsidP="00B356D1">
      <w:pPr>
        <w:numPr>
          <w:ilvl w:val="0"/>
          <w:numId w:val="4"/>
        </w:numPr>
        <w:rPr>
          <w:rFonts w:hint="eastAsia"/>
        </w:rPr>
      </w:pPr>
      <w:r w:rsidRPr="00B356D1">
        <w:rPr>
          <w:rFonts w:hint="eastAsia"/>
        </w:rPr>
        <w:t>通过了</w:t>
      </w:r>
      <w:r w:rsidRPr="00B356D1">
        <w:rPr>
          <w:rFonts w:hint="eastAsia"/>
        </w:rPr>
        <w:t>2004</w:t>
      </w:r>
      <w:r w:rsidRPr="00B356D1">
        <w:rPr>
          <w:rFonts w:hint="eastAsia"/>
        </w:rPr>
        <w:t>年</w:t>
      </w:r>
      <w:r w:rsidRPr="00B356D1">
        <w:rPr>
          <w:rFonts w:hint="eastAsia"/>
        </w:rPr>
        <w:t>8</w:t>
      </w:r>
      <w:r w:rsidRPr="00B356D1">
        <w:rPr>
          <w:rFonts w:hint="eastAsia"/>
        </w:rPr>
        <w:t>月</w:t>
      </w:r>
      <w:r w:rsidRPr="00B356D1">
        <w:rPr>
          <w:rFonts w:hint="eastAsia"/>
        </w:rPr>
        <w:t>24</w:t>
      </w:r>
      <w:r w:rsidRPr="00B356D1">
        <w:rPr>
          <w:rFonts w:hint="eastAsia"/>
        </w:rPr>
        <w:t>日关于个人和家庭法的第</w:t>
      </w:r>
      <w:r w:rsidRPr="00B356D1">
        <w:rPr>
          <w:rFonts w:hint="eastAsia"/>
        </w:rPr>
        <w:t>2002-07</w:t>
      </w:r>
      <w:r w:rsidRPr="00B356D1">
        <w:rPr>
          <w:rFonts w:hint="eastAsia"/>
        </w:rPr>
        <w:t>号法律，该项法律禁止了一夫多妻制，将男女双方准许结婚的年龄规定为</w:t>
      </w:r>
      <w:r w:rsidRPr="00B356D1">
        <w:rPr>
          <w:rFonts w:hint="eastAsia"/>
        </w:rPr>
        <w:t>18</w:t>
      </w:r>
      <w:r w:rsidRPr="00B356D1">
        <w:rPr>
          <w:rFonts w:hint="eastAsia"/>
        </w:rPr>
        <w:t>岁，并在第</w:t>
      </w:r>
      <w:r w:rsidRPr="00B356D1">
        <w:rPr>
          <w:rFonts w:hint="eastAsia"/>
        </w:rPr>
        <w:t>1030</w:t>
      </w:r>
      <w:r w:rsidRPr="00B356D1">
        <w:rPr>
          <w:rFonts w:hint="eastAsia"/>
        </w:rPr>
        <w:t>条内规定：“在本法典管制的所有方面，习俗都丧失其效力”；</w:t>
      </w:r>
    </w:p>
    <w:p w:rsidR="00B356D1" w:rsidRPr="00B356D1" w:rsidRDefault="00B356D1" w:rsidP="00B356D1">
      <w:pPr>
        <w:numPr>
          <w:ilvl w:val="0"/>
          <w:numId w:val="4"/>
        </w:numPr>
        <w:rPr>
          <w:rFonts w:hint="eastAsia"/>
        </w:rPr>
      </w:pPr>
      <w:r w:rsidRPr="00B356D1">
        <w:rPr>
          <w:rFonts w:hint="eastAsia"/>
        </w:rPr>
        <w:t>通过了</w:t>
      </w:r>
      <w:r w:rsidRPr="00B356D1">
        <w:rPr>
          <w:rFonts w:hint="eastAsia"/>
        </w:rPr>
        <w:t>2003</w:t>
      </w:r>
      <w:r w:rsidRPr="00B356D1">
        <w:rPr>
          <w:rFonts w:hint="eastAsia"/>
        </w:rPr>
        <w:t>年</w:t>
      </w:r>
      <w:r w:rsidRPr="00B356D1">
        <w:rPr>
          <w:rFonts w:hint="eastAsia"/>
        </w:rPr>
        <w:t>3</w:t>
      </w:r>
      <w:r w:rsidRPr="00B356D1">
        <w:rPr>
          <w:rFonts w:hint="eastAsia"/>
        </w:rPr>
        <w:t>月</w:t>
      </w:r>
      <w:r w:rsidRPr="00B356D1">
        <w:rPr>
          <w:rFonts w:hint="eastAsia"/>
        </w:rPr>
        <w:t>3</w:t>
      </w:r>
      <w:r w:rsidRPr="00B356D1">
        <w:rPr>
          <w:rFonts w:hint="eastAsia"/>
        </w:rPr>
        <w:t>日关于禁止女性外阴残割的第</w:t>
      </w:r>
      <w:r w:rsidRPr="00B356D1">
        <w:rPr>
          <w:rFonts w:hint="eastAsia"/>
        </w:rPr>
        <w:t>2003-03</w:t>
      </w:r>
      <w:r w:rsidRPr="00B356D1">
        <w:rPr>
          <w:rFonts w:hint="eastAsia"/>
        </w:rPr>
        <w:t>号法令和</w:t>
      </w:r>
      <w:r w:rsidRPr="00B356D1">
        <w:rPr>
          <w:rFonts w:hint="eastAsia"/>
        </w:rPr>
        <w:t>2003</w:t>
      </w:r>
      <w:r w:rsidRPr="00B356D1">
        <w:rPr>
          <w:rFonts w:hint="eastAsia"/>
        </w:rPr>
        <w:t>年</w:t>
      </w:r>
      <w:r w:rsidRPr="00B356D1">
        <w:rPr>
          <w:rFonts w:hint="eastAsia"/>
        </w:rPr>
        <w:t>3</w:t>
      </w:r>
      <w:r w:rsidRPr="00B356D1">
        <w:rPr>
          <w:rFonts w:hint="eastAsia"/>
        </w:rPr>
        <w:t>月</w:t>
      </w:r>
      <w:r w:rsidRPr="00B356D1">
        <w:rPr>
          <w:rFonts w:hint="eastAsia"/>
        </w:rPr>
        <w:t>3</w:t>
      </w:r>
      <w:r w:rsidRPr="00B356D1">
        <w:rPr>
          <w:rFonts w:hint="eastAsia"/>
        </w:rPr>
        <w:t>日有关性健康和生殖健康的</w:t>
      </w:r>
      <w:r w:rsidRPr="00B356D1">
        <w:rPr>
          <w:rFonts w:hint="eastAsia"/>
        </w:rPr>
        <w:t>2003-04</w:t>
      </w:r>
      <w:r w:rsidRPr="00B356D1">
        <w:rPr>
          <w:rFonts w:hint="eastAsia"/>
        </w:rPr>
        <w:t>号法令，其中第</w:t>
      </w:r>
      <w:r w:rsidRPr="00B356D1">
        <w:rPr>
          <w:rFonts w:hint="eastAsia"/>
        </w:rPr>
        <w:t>9</w:t>
      </w:r>
      <w:r w:rsidRPr="00B356D1">
        <w:rPr>
          <w:rFonts w:hint="eastAsia"/>
        </w:rPr>
        <w:t>条禁止对人身所有形式的暴力和性虐待；</w:t>
      </w:r>
    </w:p>
    <w:p w:rsidR="00B356D1" w:rsidRPr="00B356D1" w:rsidRDefault="00B356D1" w:rsidP="00B356D1">
      <w:pPr>
        <w:numPr>
          <w:ilvl w:val="0"/>
          <w:numId w:val="4"/>
        </w:numPr>
        <w:rPr>
          <w:rFonts w:hint="eastAsia"/>
        </w:rPr>
      </w:pPr>
      <w:r w:rsidRPr="00B356D1">
        <w:rPr>
          <w:rFonts w:hint="eastAsia"/>
        </w:rPr>
        <w:t>通过了</w:t>
      </w:r>
      <w:r w:rsidRPr="00B356D1">
        <w:rPr>
          <w:rFonts w:hint="eastAsia"/>
        </w:rPr>
        <w:t>2006</w:t>
      </w:r>
      <w:r w:rsidRPr="00B356D1">
        <w:rPr>
          <w:rFonts w:hint="eastAsia"/>
        </w:rPr>
        <w:t>年</w:t>
      </w:r>
      <w:r w:rsidRPr="00B356D1">
        <w:rPr>
          <w:rFonts w:hint="eastAsia"/>
        </w:rPr>
        <w:t>4</w:t>
      </w:r>
      <w:r w:rsidRPr="00B356D1">
        <w:rPr>
          <w:rFonts w:hint="eastAsia"/>
        </w:rPr>
        <w:t>月</w:t>
      </w:r>
      <w:r w:rsidRPr="00B356D1">
        <w:rPr>
          <w:rFonts w:hint="eastAsia"/>
        </w:rPr>
        <w:t>5</w:t>
      </w:r>
      <w:r w:rsidRPr="00B356D1">
        <w:rPr>
          <w:rFonts w:hint="eastAsia"/>
        </w:rPr>
        <w:t>日关于未成年人迁移和打击贝宁境内贩运儿童情况的第</w:t>
      </w:r>
      <w:r w:rsidRPr="00B356D1">
        <w:rPr>
          <w:rFonts w:hint="eastAsia"/>
        </w:rPr>
        <w:t>2006-04</w:t>
      </w:r>
      <w:r w:rsidRPr="00B356D1">
        <w:rPr>
          <w:rFonts w:hint="eastAsia"/>
        </w:rPr>
        <w:t>号法令，并拟定了一项关于打击为了经济剥削目的贩运儿童的国家行动纲领。</w:t>
      </w:r>
    </w:p>
    <w:p w:rsidR="00B356D1" w:rsidRPr="00B356D1" w:rsidRDefault="00B356D1" w:rsidP="00B356D1">
      <w:pPr>
        <w:rPr>
          <w:rFonts w:hint="eastAsia"/>
        </w:rPr>
      </w:pPr>
      <w:r w:rsidRPr="00B356D1">
        <w:rPr>
          <w:rFonts w:hint="eastAsia"/>
        </w:rPr>
        <w:tab/>
        <w:t xml:space="preserve">5.  </w:t>
      </w:r>
      <w:r w:rsidRPr="00B356D1">
        <w:rPr>
          <w:rFonts w:hint="eastAsia"/>
        </w:rPr>
        <w:t>委员会欢迎该国通过了</w:t>
      </w:r>
      <w:r w:rsidRPr="00B356D1">
        <w:rPr>
          <w:rFonts w:hint="eastAsia"/>
        </w:rPr>
        <w:t>2006</w:t>
      </w:r>
      <w:r w:rsidRPr="00B356D1">
        <w:rPr>
          <w:rFonts w:hint="eastAsia"/>
        </w:rPr>
        <w:t>年</w:t>
      </w:r>
      <w:r w:rsidRPr="00B356D1">
        <w:rPr>
          <w:rFonts w:hint="eastAsia"/>
        </w:rPr>
        <w:t>4</w:t>
      </w:r>
      <w:r w:rsidRPr="00B356D1">
        <w:rPr>
          <w:rFonts w:hint="eastAsia"/>
        </w:rPr>
        <w:t>月</w:t>
      </w:r>
      <w:r w:rsidRPr="00B356D1">
        <w:rPr>
          <w:rFonts w:hint="eastAsia"/>
        </w:rPr>
        <w:t>10</w:t>
      </w:r>
      <w:r w:rsidRPr="00B356D1">
        <w:rPr>
          <w:rFonts w:hint="eastAsia"/>
        </w:rPr>
        <w:t>日关于防止、</w:t>
      </w:r>
      <w:r w:rsidRPr="00AF3322">
        <w:rPr>
          <w:rFonts w:hint="eastAsia"/>
          <w:spacing w:val="14"/>
        </w:rPr>
        <w:t>护理和控制艾滋病毒</w:t>
      </w:r>
      <w:r w:rsidRPr="00B356D1">
        <w:rPr>
          <w:rFonts w:hint="eastAsia"/>
        </w:rPr>
        <w:t>/</w:t>
      </w:r>
      <w:r w:rsidRPr="00B356D1">
        <w:rPr>
          <w:rFonts w:hint="eastAsia"/>
        </w:rPr>
        <w:t>艾滋病问题的第</w:t>
      </w:r>
      <w:r w:rsidRPr="00B356D1">
        <w:rPr>
          <w:rFonts w:hint="eastAsia"/>
        </w:rPr>
        <w:t>2005-31</w:t>
      </w:r>
      <w:r w:rsidRPr="00B356D1">
        <w:rPr>
          <w:rFonts w:hint="eastAsia"/>
        </w:rPr>
        <w:t>号法律，并通过了一些为易受害儿童和孤儿提供护理的框架文件。委员会并欢迎该国艾滋病毒</w:t>
      </w:r>
      <w:r w:rsidRPr="00B356D1">
        <w:rPr>
          <w:rFonts w:hint="eastAsia"/>
        </w:rPr>
        <w:t>/</w:t>
      </w:r>
      <w:r w:rsidRPr="00B356D1">
        <w:rPr>
          <w:rFonts w:hint="eastAsia"/>
        </w:rPr>
        <w:t>艾滋病的发生率有所好转，已经从</w:t>
      </w:r>
      <w:r w:rsidRPr="00B356D1">
        <w:rPr>
          <w:rFonts w:hint="eastAsia"/>
        </w:rPr>
        <w:t>2001</w:t>
      </w:r>
      <w:r w:rsidRPr="00B356D1">
        <w:rPr>
          <w:rFonts w:hint="eastAsia"/>
        </w:rPr>
        <w:t>年的</w:t>
      </w:r>
      <w:r w:rsidRPr="00B356D1">
        <w:rPr>
          <w:rFonts w:hint="eastAsia"/>
        </w:rPr>
        <w:t>4.1%</w:t>
      </w:r>
      <w:r w:rsidRPr="00B356D1">
        <w:rPr>
          <w:rFonts w:hint="eastAsia"/>
        </w:rPr>
        <w:t>下降到</w:t>
      </w:r>
      <w:r w:rsidRPr="00B356D1">
        <w:rPr>
          <w:rFonts w:hint="eastAsia"/>
        </w:rPr>
        <w:t>2005</w:t>
      </w:r>
      <w:r w:rsidRPr="00B356D1">
        <w:rPr>
          <w:rFonts w:hint="eastAsia"/>
        </w:rPr>
        <w:t>年的</w:t>
      </w:r>
      <w:r w:rsidRPr="00B356D1">
        <w:rPr>
          <w:rFonts w:hint="eastAsia"/>
        </w:rPr>
        <w:t>2%</w:t>
      </w:r>
      <w:r w:rsidRPr="00B356D1">
        <w:rPr>
          <w:rFonts w:hint="eastAsia"/>
        </w:rPr>
        <w:t>，同时还向受到艾滋病毒</w:t>
      </w:r>
      <w:r w:rsidRPr="00B356D1">
        <w:rPr>
          <w:rFonts w:hint="eastAsia"/>
        </w:rPr>
        <w:t>/</w:t>
      </w:r>
      <w:r w:rsidRPr="00B356D1">
        <w:rPr>
          <w:rFonts w:hint="eastAsia"/>
        </w:rPr>
        <w:t>艾滋病影响的人提供了免费的抗逆转录病毒药物。</w:t>
      </w:r>
    </w:p>
    <w:p w:rsidR="00B356D1" w:rsidRPr="00B356D1" w:rsidRDefault="00B356D1" w:rsidP="009D4719">
      <w:pPr>
        <w:spacing w:after="320"/>
        <w:rPr>
          <w:rFonts w:hint="eastAsia"/>
        </w:rPr>
      </w:pPr>
      <w:r w:rsidRPr="00B356D1">
        <w:rPr>
          <w:rFonts w:hint="eastAsia"/>
        </w:rPr>
        <w:tab/>
        <w:t xml:space="preserve">6.  </w:t>
      </w:r>
      <w:r w:rsidRPr="00B356D1">
        <w:rPr>
          <w:rFonts w:hint="eastAsia"/>
        </w:rPr>
        <w:t>委员会欢迎缔约国的公共教育机构里学龄前和小学教育现在已经免费。</w:t>
      </w:r>
    </w:p>
    <w:p w:rsidR="00B356D1" w:rsidRPr="00B356D1" w:rsidRDefault="00B356D1" w:rsidP="009D4719">
      <w:pPr>
        <w:pStyle w:val="Heading3"/>
        <w:rPr>
          <w:rFonts w:hint="eastAsia"/>
        </w:rPr>
      </w:pPr>
      <w:r w:rsidRPr="009D4719">
        <w:rPr>
          <w:rFonts w:hint="eastAsia"/>
          <w:u w:val="none"/>
        </w:rPr>
        <w:t xml:space="preserve">C.  </w:t>
      </w:r>
      <w:r w:rsidRPr="00B356D1">
        <w:rPr>
          <w:rFonts w:hint="eastAsia"/>
        </w:rPr>
        <w:t>妨碍执行《公约》的因素和困难</w:t>
      </w:r>
    </w:p>
    <w:p w:rsidR="00B356D1" w:rsidRPr="00B356D1" w:rsidRDefault="00B356D1" w:rsidP="009D4719">
      <w:pPr>
        <w:spacing w:after="320"/>
        <w:rPr>
          <w:rFonts w:hint="eastAsia"/>
        </w:rPr>
      </w:pPr>
      <w:r w:rsidRPr="00B356D1">
        <w:rPr>
          <w:rFonts w:hint="eastAsia"/>
        </w:rPr>
        <w:tab/>
        <w:t xml:space="preserve">7.  </w:t>
      </w:r>
      <w:r w:rsidRPr="00B356D1">
        <w:rPr>
          <w:rFonts w:hint="eastAsia"/>
        </w:rPr>
        <w:t>委员会注意到缔约国不存在妨碍执行《公约》的任何重大因素和困难。</w:t>
      </w:r>
    </w:p>
    <w:p w:rsidR="00B356D1" w:rsidRPr="00B356D1" w:rsidRDefault="00B356D1" w:rsidP="009D4719">
      <w:pPr>
        <w:pStyle w:val="Heading3"/>
        <w:rPr>
          <w:rFonts w:hint="eastAsia"/>
        </w:rPr>
      </w:pPr>
      <w:r w:rsidRPr="009D4719">
        <w:rPr>
          <w:rFonts w:hint="eastAsia"/>
          <w:u w:val="none"/>
        </w:rPr>
        <w:t xml:space="preserve">D.  </w:t>
      </w:r>
      <w:r w:rsidRPr="00B356D1">
        <w:rPr>
          <w:rFonts w:hint="eastAsia"/>
        </w:rPr>
        <w:t>关注的主要问题</w:t>
      </w:r>
    </w:p>
    <w:p w:rsidR="00B356D1" w:rsidRPr="00B356D1" w:rsidRDefault="00B356D1" w:rsidP="00B356D1">
      <w:pPr>
        <w:rPr>
          <w:rFonts w:hint="eastAsia"/>
        </w:rPr>
      </w:pPr>
      <w:r w:rsidRPr="00B356D1">
        <w:rPr>
          <w:rFonts w:hint="eastAsia"/>
        </w:rPr>
        <w:tab/>
        <w:t xml:space="preserve">8.  </w:t>
      </w:r>
      <w:r w:rsidRPr="00B356D1">
        <w:rPr>
          <w:rFonts w:hint="eastAsia"/>
        </w:rPr>
        <w:t>委员会关注地注意到贝宁人权委员会被定为非政府组织地位，而该委员会的独立性和经费没有得到充分的保障。</w:t>
      </w:r>
    </w:p>
    <w:p w:rsidR="00B356D1" w:rsidRPr="00B356D1" w:rsidRDefault="00B356D1" w:rsidP="00B356D1">
      <w:pPr>
        <w:rPr>
          <w:rFonts w:hint="eastAsia"/>
        </w:rPr>
      </w:pPr>
      <w:r w:rsidRPr="00B356D1">
        <w:rPr>
          <w:rFonts w:hint="eastAsia"/>
        </w:rPr>
        <w:tab/>
        <w:t xml:space="preserve">9.  </w:t>
      </w:r>
      <w:r w:rsidRPr="00B356D1">
        <w:rPr>
          <w:rFonts w:hint="eastAsia"/>
        </w:rPr>
        <w:t>委员会感到遗憾的是，缺乏有关《公约》直接或间接适用情况的资料，以及有关缔约国内援引《公约》条款而作法院裁决的资料。</w:t>
      </w:r>
    </w:p>
    <w:p w:rsidR="00B356D1" w:rsidRPr="00B356D1" w:rsidRDefault="00B356D1" w:rsidP="00B356D1">
      <w:pPr>
        <w:rPr>
          <w:rFonts w:hint="eastAsia"/>
        </w:rPr>
      </w:pPr>
      <w:r w:rsidRPr="00B356D1">
        <w:rPr>
          <w:rFonts w:hint="eastAsia"/>
        </w:rPr>
        <w:tab/>
        <w:t xml:space="preserve">10.  </w:t>
      </w:r>
      <w:r w:rsidRPr="00B356D1">
        <w:rPr>
          <w:rFonts w:hint="eastAsia"/>
        </w:rPr>
        <w:t>委员会遗憾地注意到，由于缺乏关于《公约》规定的各项权利如何得到享受情况的分门别类的最新资料，使委员会无法准确地评估缔约国执行《公约》条款的情况。</w:t>
      </w:r>
    </w:p>
    <w:p w:rsidR="00B356D1" w:rsidRPr="00B356D1" w:rsidRDefault="00B356D1" w:rsidP="00B356D1">
      <w:pPr>
        <w:rPr>
          <w:rFonts w:hint="eastAsia"/>
        </w:rPr>
      </w:pPr>
      <w:r w:rsidRPr="00B356D1">
        <w:rPr>
          <w:rFonts w:hint="eastAsia"/>
        </w:rPr>
        <w:tab/>
        <w:t xml:space="preserve">11.  </w:t>
      </w:r>
      <w:r w:rsidRPr="00B356D1">
        <w:rPr>
          <w:rFonts w:hint="eastAsia"/>
        </w:rPr>
        <w:t>委员会关注到，非婚生的儿童只有在得到父亲的承认并且在某些涉及到遗产权的条件下才具有等同于“合法儿童”的平等权利和义务</w:t>
      </w:r>
      <w:r w:rsidRPr="00B356D1">
        <w:rPr>
          <w:rFonts w:hint="eastAsia"/>
        </w:rPr>
        <w:t>(</w:t>
      </w:r>
      <w:r w:rsidRPr="00B356D1">
        <w:rPr>
          <w:rFonts w:hint="eastAsia"/>
        </w:rPr>
        <w:t>见</w:t>
      </w:r>
      <w:r w:rsidRPr="00B356D1">
        <w:rPr>
          <w:rFonts w:hint="eastAsia"/>
        </w:rPr>
        <w:t>E/C.12/BEN/</w:t>
      </w:r>
      <w:r w:rsidR="00547997">
        <w:rPr>
          <w:rFonts w:hint="eastAsia"/>
        </w:rPr>
        <w:t>2,</w:t>
      </w:r>
      <w:r w:rsidRPr="00B356D1">
        <w:rPr>
          <w:rFonts w:hint="eastAsia"/>
        </w:rPr>
        <w:t xml:space="preserve"> </w:t>
      </w:r>
      <w:r w:rsidRPr="00B356D1">
        <w:rPr>
          <w:rFonts w:hint="eastAsia"/>
        </w:rPr>
        <w:t>第</w:t>
      </w:r>
      <w:r w:rsidRPr="00B356D1">
        <w:rPr>
          <w:rFonts w:hint="eastAsia"/>
        </w:rPr>
        <w:t>38</w:t>
      </w:r>
      <w:r w:rsidRPr="00B356D1">
        <w:rPr>
          <w:rFonts w:hint="eastAsia"/>
        </w:rPr>
        <w:t>段</w:t>
      </w:r>
      <w:r w:rsidRPr="00B356D1">
        <w:rPr>
          <w:rFonts w:hint="eastAsia"/>
        </w:rPr>
        <w:t>)</w:t>
      </w:r>
      <w:r w:rsidRPr="00B356D1">
        <w:rPr>
          <w:rFonts w:hint="eastAsia"/>
        </w:rPr>
        <w:t>。</w:t>
      </w:r>
    </w:p>
    <w:p w:rsidR="00B356D1" w:rsidRPr="00B356D1" w:rsidRDefault="00B356D1" w:rsidP="00B356D1">
      <w:pPr>
        <w:rPr>
          <w:rFonts w:hint="eastAsia"/>
        </w:rPr>
      </w:pPr>
      <w:r w:rsidRPr="00B356D1">
        <w:rPr>
          <w:rFonts w:hint="eastAsia"/>
        </w:rPr>
        <w:tab/>
        <w:t xml:space="preserve">12.  </w:t>
      </w:r>
      <w:r w:rsidRPr="00B356D1">
        <w:rPr>
          <w:rFonts w:hint="eastAsia"/>
        </w:rPr>
        <w:t>委员会关注到，有资料指出，</w:t>
      </w:r>
      <w:r w:rsidRPr="00B356D1">
        <w:rPr>
          <w:rFonts w:hint="eastAsia"/>
        </w:rPr>
        <w:t>25%</w:t>
      </w:r>
      <w:r w:rsidRPr="00B356D1">
        <w:rPr>
          <w:rFonts w:hint="eastAsia"/>
        </w:rPr>
        <w:t>的贝宁儿童出生时未经注册，据报告这种情况阻碍了他们接受保健服务和教育。</w:t>
      </w:r>
    </w:p>
    <w:p w:rsidR="00B356D1" w:rsidRPr="00B356D1" w:rsidRDefault="00B356D1" w:rsidP="00B356D1">
      <w:pPr>
        <w:rPr>
          <w:rFonts w:hint="eastAsia"/>
        </w:rPr>
      </w:pPr>
      <w:r w:rsidRPr="00B356D1">
        <w:rPr>
          <w:rFonts w:hint="eastAsia"/>
        </w:rPr>
        <w:tab/>
        <w:t xml:space="preserve">13.  </w:t>
      </w:r>
      <w:r w:rsidRPr="00B356D1">
        <w:rPr>
          <w:rFonts w:hint="eastAsia"/>
        </w:rPr>
        <w:t>委员会关切地注意到，该国不存在禁止对残疾人歧视、并规定保障这些人能方便进入建筑物的法定义务的具体法律。</w:t>
      </w:r>
    </w:p>
    <w:p w:rsidR="00B356D1" w:rsidRPr="00B356D1" w:rsidRDefault="00B356D1" w:rsidP="00B356D1">
      <w:pPr>
        <w:rPr>
          <w:rFonts w:hint="eastAsia"/>
        </w:rPr>
      </w:pPr>
      <w:r w:rsidRPr="00B356D1">
        <w:rPr>
          <w:rFonts w:hint="eastAsia"/>
        </w:rPr>
        <w:tab/>
        <w:t xml:space="preserve">14.  </w:t>
      </w:r>
      <w:r w:rsidRPr="00B356D1">
        <w:rPr>
          <w:rFonts w:hint="eastAsia"/>
        </w:rPr>
        <w:t>委员会关注到尽管该国通过了上文第</w:t>
      </w:r>
      <w:r w:rsidRPr="00B356D1">
        <w:rPr>
          <w:rFonts w:hint="eastAsia"/>
        </w:rPr>
        <w:t>4</w:t>
      </w:r>
      <w:r w:rsidRPr="00B356D1">
        <w:rPr>
          <w:rFonts w:hint="eastAsia"/>
        </w:rPr>
        <w:t>段所提到的法律，但是由于陈旧的传统和态度依然持续，对妇女同等地享受经济、社会和文化权利产生了消极影响。</w:t>
      </w:r>
    </w:p>
    <w:p w:rsidR="00B356D1" w:rsidRPr="00B356D1" w:rsidRDefault="00B356D1" w:rsidP="00B356D1">
      <w:pPr>
        <w:rPr>
          <w:rFonts w:hint="eastAsia"/>
        </w:rPr>
      </w:pPr>
      <w:r w:rsidRPr="00B356D1">
        <w:rPr>
          <w:rFonts w:hint="eastAsia"/>
        </w:rPr>
        <w:tab/>
        <w:t xml:space="preserve">15.  </w:t>
      </w:r>
      <w:r w:rsidRPr="00B356D1">
        <w:rPr>
          <w:rFonts w:hint="eastAsia"/>
        </w:rPr>
        <w:t>委员会关切地注意到，该国正规劳工市场内失业率很高。委员会并关注到该国非正规就业部门雇用了该国劳动人口的</w:t>
      </w:r>
      <w:r w:rsidRPr="00B356D1">
        <w:rPr>
          <w:rFonts w:hint="eastAsia"/>
        </w:rPr>
        <w:t>95%</w:t>
      </w:r>
      <w:r w:rsidRPr="00B356D1">
        <w:rPr>
          <w:rFonts w:hint="eastAsia"/>
        </w:rPr>
        <w:t>，其中一半以上为妇女。</w:t>
      </w:r>
    </w:p>
    <w:p w:rsidR="00B356D1" w:rsidRPr="00B356D1" w:rsidRDefault="00B356D1" w:rsidP="00B356D1">
      <w:pPr>
        <w:rPr>
          <w:rFonts w:hint="eastAsia"/>
        </w:rPr>
      </w:pPr>
      <w:r w:rsidRPr="00B356D1">
        <w:rPr>
          <w:rFonts w:hint="eastAsia"/>
        </w:rPr>
        <w:tab/>
        <w:t xml:space="preserve">16.  </w:t>
      </w:r>
      <w:r w:rsidRPr="00B356D1">
        <w:rPr>
          <w:rFonts w:hint="eastAsia"/>
        </w:rPr>
        <w:t>委员会关注到根据</w:t>
      </w:r>
      <w:r w:rsidRPr="00B356D1">
        <w:rPr>
          <w:rFonts w:hint="eastAsia"/>
        </w:rPr>
        <w:t>2003</w:t>
      </w:r>
      <w:r w:rsidRPr="00B356D1">
        <w:rPr>
          <w:rFonts w:hint="eastAsia"/>
        </w:rPr>
        <w:t>年</w:t>
      </w:r>
      <w:r w:rsidRPr="00B356D1">
        <w:rPr>
          <w:rFonts w:hint="eastAsia"/>
        </w:rPr>
        <w:t>3</w:t>
      </w:r>
      <w:r w:rsidRPr="00B356D1">
        <w:rPr>
          <w:rFonts w:hint="eastAsia"/>
        </w:rPr>
        <w:t>月</w:t>
      </w:r>
      <w:r w:rsidRPr="00B356D1">
        <w:rPr>
          <w:rFonts w:hint="eastAsia"/>
        </w:rPr>
        <w:t>21</w:t>
      </w:r>
      <w:r w:rsidRPr="00B356D1">
        <w:rPr>
          <w:rFonts w:hint="eastAsia"/>
        </w:rPr>
        <w:t>日关于《社会保障法》问题的第</w:t>
      </w:r>
      <w:r w:rsidRPr="00B356D1">
        <w:rPr>
          <w:rFonts w:hint="eastAsia"/>
        </w:rPr>
        <w:t>98-019</w:t>
      </w:r>
      <w:r w:rsidRPr="00B356D1">
        <w:rPr>
          <w:rFonts w:hint="eastAsia"/>
        </w:rPr>
        <w:t>号法律而建立的社会保障制度所保障的员工人数很有限，而对于非正规经济领域内的自耕农和员工特别保障计划的组织和运作作出规定的法律还没有得到通过，根据“非正式行业社会保险互助会”提供的福利以及参加互助会的人数都不足够。</w:t>
      </w:r>
    </w:p>
    <w:p w:rsidR="00B356D1" w:rsidRPr="00B356D1" w:rsidRDefault="00B356D1" w:rsidP="00B356D1">
      <w:pPr>
        <w:rPr>
          <w:rFonts w:hint="eastAsia"/>
        </w:rPr>
      </w:pPr>
      <w:r w:rsidRPr="00B356D1">
        <w:rPr>
          <w:rFonts w:hint="eastAsia"/>
        </w:rPr>
        <w:tab/>
        <w:t xml:space="preserve">17.  </w:t>
      </w:r>
      <w:r w:rsidRPr="00B356D1">
        <w:rPr>
          <w:rFonts w:hint="eastAsia"/>
        </w:rPr>
        <w:t>委员会对该国家庭暴力的持续存在极为关注，其中包括婚内强奸，尤其是在逼婚情况下的婚内强奸，而且该国没有专门规定家庭暴力为刑事罪行的法律规定。委员会并且极为关注到，受害者不愿提出申诉，而法官、检察官和警官也不愿根据现行的刑事法出面干预。</w:t>
      </w:r>
    </w:p>
    <w:p w:rsidR="00B356D1" w:rsidRPr="00B356D1" w:rsidRDefault="00B356D1" w:rsidP="00B356D1">
      <w:pPr>
        <w:rPr>
          <w:rFonts w:hint="eastAsia"/>
        </w:rPr>
      </w:pPr>
      <w:r w:rsidRPr="00B356D1">
        <w:rPr>
          <w:rFonts w:hint="eastAsia"/>
        </w:rPr>
        <w:tab/>
        <w:t xml:space="preserve">18.  </w:t>
      </w:r>
      <w:r w:rsidRPr="00B356D1">
        <w:rPr>
          <w:rFonts w:hint="eastAsia"/>
        </w:rPr>
        <w:t>委员会关注到，为性剥削和强迫劳力目的从缔约国以及在缔约国内部被贩运的人数很多，而尤其是过境该国的被贩运者人数很多。委员会关注到该国没有禁止贩运成年人的专门刑事法条款。</w:t>
      </w:r>
    </w:p>
    <w:p w:rsidR="00B356D1" w:rsidRPr="00B356D1" w:rsidRDefault="00B356D1" w:rsidP="00B356D1">
      <w:pPr>
        <w:rPr>
          <w:rFonts w:hint="eastAsia"/>
        </w:rPr>
      </w:pPr>
      <w:r w:rsidRPr="00B356D1">
        <w:rPr>
          <w:rFonts w:hint="eastAsia"/>
        </w:rPr>
        <w:tab/>
        <w:t xml:space="preserve">19.  </w:t>
      </w:r>
      <w:r w:rsidRPr="00B356D1">
        <w:rPr>
          <w:rFonts w:hint="eastAsia"/>
        </w:rPr>
        <w:t>委员会对于谋杀所谓“巫童”的报告深切关注，其中包括残疾婴儿或其母亲在生育后死亡的婴儿，这种行为是由于在贝宁北部一些群体内持续存在的传统迷信造成的。</w:t>
      </w:r>
    </w:p>
    <w:p w:rsidR="00B356D1" w:rsidRPr="00B356D1" w:rsidRDefault="00B356D1" w:rsidP="00B356D1">
      <w:pPr>
        <w:rPr>
          <w:rFonts w:hint="eastAsia"/>
        </w:rPr>
      </w:pPr>
      <w:r w:rsidRPr="00B356D1">
        <w:rPr>
          <w:rFonts w:hint="eastAsia"/>
        </w:rPr>
        <w:tab/>
        <w:t xml:space="preserve">20.  </w:t>
      </w:r>
      <w:r w:rsidRPr="00B356D1">
        <w:rPr>
          <w:rFonts w:hint="eastAsia"/>
        </w:rPr>
        <w:t>委员会对童工的普遍存在深表关切，其中包括对于充任家庭佣人或“</w:t>
      </w:r>
      <w:r w:rsidRPr="00B356D1">
        <w:rPr>
          <w:rFonts w:hint="eastAsia"/>
        </w:rPr>
        <w:t>vidomegons</w:t>
      </w:r>
      <w:r w:rsidRPr="00B356D1">
        <w:rPr>
          <w:rFonts w:hint="eastAsia"/>
        </w:rPr>
        <w:t>”</w:t>
      </w:r>
      <w:r w:rsidRPr="00B356D1">
        <w:rPr>
          <w:rFonts w:hint="eastAsia"/>
        </w:rPr>
        <w:t>(</w:t>
      </w:r>
      <w:r w:rsidRPr="00B356D1">
        <w:rPr>
          <w:rFonts w:hint="eastAsia"/>
        </w:rPr>
        <w:t>被亲人送到其他家庭的儿童</w:t>
      </w:r>
      <w:r w:rsidRPr="00B356D1">
        <w:rPr>
          <w:rFonts w:hint="eastAsia"/>
        </w:rPr>
        <w:t>)</w:t>
      </w:r>
      <w:r w:rsidRPr="00B356D1">
        <w:rPr>
          <w:rFonts w:hint="eastAsia"/>
        </w:rPr>
        <w:t>遭受经济剥削和经常的虐待的情况。</w:t>
      </w:r>
    </w:p>
    <w:p w:rsidR="00B356D1" w:rsidRPr="00B356D1" w:rsidRDefault="00B356D1" w:rsidP="00B356D1">
      <w:pPr>
        <w:rPr>
          <w:rFonts w:hint="eastAsia"/>
        </w:rPr>
      </w:pPr>
      <w:r w:rsidRPr="00B356D1">
        <w:rPr>
          <w:rFonts w:hint="eastAsia"/>
        </w:rPr>
        <w:tab/>
        <w:t xml:space="preserve">21.  </w:t>
      </w:r>
      <w:r w:rsidRPr="00B356D1">
        <w:rPr>
          <w:rFonts w:hint="eastAsia"/>
        </w:rPr>
        <w:t>委员会再次表示关注，该国生活在国家贫困线以下的人口比率很大，而贝宁</w:t>
      </w:r>
      <w:r w:rsidRPr="00B356D1">
        <w:rPr>
          <w:rFonts w:hint="eastAsia"/>
        </w:rPr>
        <w:t>73%</w:t>
      </w:r>
      <w:r w:rsidRPr="00B356D1">
        <w:rPr>
          <w:rFonts w:hint="eastAsia"/>
        </w:rPr>
        <w:t>的人民每日生活资源不到</w:t>
      </w:r>
      <w:r w:rsidRPr="00B356D1">
        <w:rPr>
          <w:rFonts w:hint="eastAsia"/>
        </w:rPr>
        <w:t>2</w:t>
      </w:r>
      <w:r w:rsidRPr="00B356D1">
        <w:rPr>
          <w:rFonts w:hint="eastAsia"/>
        </w:rPr>
        <w:t>美元。</w:t>
      </w:r>
    </w:p>
    <w:p w:rsidR="00B356D1" w:rsidRPr="00B356D1" w:rsidRDefault="00B356D1" w:rsidP="00B356D1">
      <w:pPr>
        <w:rPr>
          <w:rFonts w:hint="eastAsia"/>
        </w:rPr>
      </w:pPr>
      <w:r w:rsidRPr="00B356D1">
        <w:rPr>
          <w:rFonts w:hint="eastAsia"/>
        </w:rPr>
        <w:tab/>
        <w:t xml:space="preserve">22.  </w:t>
      </w:r>
      <w:r w:rsidRPr="00B356D1">
        <w:rPr>
          <w:rFonts w:hint="eastAsia"/>
        </w:rPr>
        <w:t>委员会关切地注意到，该国</w:t>
      </w:r>
      <w:r w:rsidRPr="00B356D1">
        <w:rPr>
          <w:rFonts w:hint="eastAsia"/>
        </w:rPr>
        <w:t>43%</w:t>
      </w:r>
      <w:r w:rsidRPr="00B356D1">
        <w:rPr>
          <w:rFonts w:hint="eastAsia"/>
        </w:rPr>
        <w:t>的人口遭受到长期的营养不良。</w:t>
      </w:r>
    </w:p>
    <w:p w:rsidR="00B356D1" w:rsidRPr="00B356D1" w:rsidRDefault="00B356D1" w:rsidP="00B356D1">
      <w:pPr>
        <w:rPr>
          <w:rFonts w:hint="eastAsia"/>
        </w:rPr>
      </w:pPr>
      <w:r w:rsidRPr="00B356D1">
        <w:rPr>
          <w:rFonts w:hint="eastAsia"/>
        </w:rPr>
        <w:tab/>
        <w:t xml:space="preserve">23.  </w:t>
      </w:r>
      <w:r w:rsidRPr="00B356D1">
        <w:rPr>
          <w:rFonts w:hint="eastAsia"/>
        </w:rPr>
        <w:t>委员会对于有关该国监狱条件极端糟糕的报告深表关注，包括人满为患的情况，以及被剥夺自由的人每天仅能得到一顿达到标准数量和质量的餐食。</w:t>
      </w:r>
    </w:p>
    <w:p w:rsidR="00B356D1" w:rsidRPr="00B356D1" w:rsidRDefault="00B356D1" w:rsidP="00B356D1">
      <w:pPr>
        <w:rPr>
          <w:rFonts w:hint="eastAsia"/>
        </w:rPr>
      </w:pPr>
      <w:r w:rsidRPr="00B356D1">
        <w:rPr>
          <w:rFonts w:hint="eastAsia"/>
        </w:rPr>
        <w:tab/>
        <w:t xml:space="preserve">24.  </w:t>
      </w:r>
      <w:r w:rsidRPr="00B356D1">
        <w:rPr>
          <w:rFonts w:hint="eastAsia"/>
        </w:rPr>
        <w:t>委员会关切地注意到社会弱势和处于社会边际的个人及家庭的公共住房仍然不够，因为这类住房多数都专门为公共政府部门雇员提供的。</w:t>
      </w:r>
    </w:p>
    <w:p w:rsidR="00B356D1" w:rsidRPr="00B356D1" w:rsidRDefault="00B356D1" w:rsidP="00B356D1">
      <w:pPr>
        <w:rPr>
          <w:rFonts w:hint="eastAsia"/>
        </w:rPr>
      </w:pPr>
      <w:r w:rsidRPr="00B356D1">
        <w:rPr>
          <w:rFonts w:hint="eastAsia"/>
        </w:rPr>
        <w:tab/>
        <w:t xml:space="preserve">25.  </w:t>
      </w:r>
      <w:r w:rsidRPr="00B356D1">
        <w:rPr>
          <w:rFonts w:hint="eastAsia"/>
        </w:rPr>
        <w:t>委员会极为关注该国产妇和婴儿死亡率持高不下的情况，尤其是在保健设施不齐全的地区，并且关注到妇女和女童在农村地区接受生殖健康服务和产前护理。</w:t>
      </w:r>
    </w:p>
    <w:p w:rsidR="00B356D1" w:rsidRPr="00B356D1" w:rsidRDefault="00B356D1" w:rsidP="00B356D1">
      <w:pPr>
        <w:rPr>
          <w:rFonts w:hint="eastAsia"/>
        </w:rPr>
      </w:pPr>
      <w:r w:rsidRPr="00B356D1">
        <w:rPr>
          <w:rFonts w:hint="eastAsia"/>
        </w:rPr>
        <w:tab/>
        <w:t xml:space="preserve">26.  </w:t>
      </w:r>
      <w:r w:rsidRPr="00B356D1">
        <w:rPr>
          <w:rFonts w:hint="eastAsia"/>
        </w:rPr>
        <w:t>委员会仍然关注到，尽管缔约国为制止女性外阴残割</w:t>
      </w:r>
      <w:r w:rsidRPr="00B356D1">
        <w:rPr>
          <w:rFonts w:hint="eastAsia"/>
        </w:rPr>
        <w:t>(</w:t>
      </w:r>
      <w:r w:rsidRPr="00B356D1">
        <w:rPr>
          <w:rFonts w:hint="eastAsia"/>
        </w:rPr>
        <w:t>割除</w:t>
      </w:r>
      <w:r w:rsidRPr="00B356D1">
        <w:rPr>
          <w:rFonts w:hint="eastAsia"/>
        </w:rPr>
        <w:t>)</w:t>
      </w:r>
      <w:r w:rsidRPr="00B356D1">
        <w:rPr>
          <w:rFonts w:hint="eastAsia"/>
        </w:rPr>
        <w:t>的习俗而作了努力，但是这种侵犯妇女权利和人身健全的习俗在贝宁一些地区仍然持续，而规定女性外阴残割为刑事罪行的法律以及关于性健康和生殖健康的法律没有得到执行。</w:t>
      </w:r>
    </w:p>
    <w:p w:rsidR="00B356D1" w:rsidRPr="00B356D1" w:rsidRDefault="00B356D1" w:rsidP="00B356D1">
      <w:pPr>
        <w:rPr>
          <w:rFonts w:hint="eastAsia"/>
        </w:rPr>
      </w:pPr>
      <w:r w:rsidRPr="00B356D1">
        <w:rPr>
          <w:rFonts w:hint="eastAsia"/>
        </w:rPr>
        <w:tab/>
        <w:t xml:space="preserve">27.  </w:t>
      </w:r>
      <w:r w:rsidRPr="00B356D1">
        <w:rPr>
          <w:rFonts w:hint="eastAsia"/>
        </w:rPr>
        <w:t>委员会关注到有报告指出，该国的中学上学率很低，农村小学上升率也很低，尤其是女童的上学率更低。</w:t>
      </w:r>
    </w:p>
    <w:p w:rsidR="00B356D1" w:rsidRPr="00B356D1" w:rsidRDefault="00B356D1" w:rsidP="009D4719">
      <w:pPr>
        <w:spacing w:after="320"/>
        <w:rPr>
          <w:rFonts w:hint="eastAsia"/>
        </w:rPr>
      </w:pPr>
      <w:r w:rsidRPr="00B356D1">
        <w:rPr>
          <w:rFonts w:hint="eastAsia"/>
        </w:rPr>
        <w:tab/>
        <w:t xml:space="preserve">28.  </w:t>
      </w:r>
      <w:r w:rsidRPr="00B356D1">
        <w:rPr>
          <w:rFonts w:hint="eastAsia"/>
        </w:rPr>
        <w:t>委员会遗憾地注意到，缔约国没有提供充分的资料说明为保护其语言和文化遗产、尤其是各种语言和方言采取了何种步骤。</w:t>
      </w:r>
    </w:p>
    <w:p w:rsidR="00B356D1" w:rsidRPr="00B356D1" w:rsidRDefault="00B356D1" w:rsidP="009D4719">
      <w:pPr>
        <w:pStyle w:val="Heading3"/>
        <w:rPr>
          <w:rFonts w:hint="eastAsia"/>
        </w:rPr>
      </w:pPr>
      <w:r w:rsidRPr="009D4719">
        <w:rPr>
          <w:rFonts w:hint="eastAsia"/>
          <w:u w:val="none"/>
        </w:rPr>
        <w:t xml:space="preserve">E.  </w:t>
      </w:r>
      <w:r w:rsidRPr="00B356D1">
        <w:rPr>
          <w:rFonts w:hint="eastAsia"/>
        </w:rPr>
        <w:t>提议和建议</w:t>
      </w:r>
    </w:p>
    <w:p w:rsidR="00B356D1" w:rsidRPr="00B356D1" w:rsidRDefault="00B356D1" w:rsidP="00B356D1">
      <w:pPr>
        <w:rPr>
          <w:rFonts w:hint="eastAsia"/>
        </w:rPr>
      </w:pPr>
      <w:r w:rsidRPr="00B356D1">
        <w:rPr>
          <w:rFonts w:hint="eastAsia"/>
        </w:rPr>
        <w:tab/>
        <w:t xml:space="preserve">29.  </w:t>
      </w:r>
      <w:r w:rsidRPr="00B356D1">
        <w:rPr>
          <w:rFonts w:hint="eastAsia"/>
        </w:rPr>
        <w:t>委员会建议缔约国根据《巴黎原则》</w:t>
      </w:r>
      <w:r w:rsidRPr="00B356D1">
        <w:rPr>
          <w:rFonts w:hint="eastAsia"/>
        </w:rPr>
        <w:t>(</w:t>
      </w:r>
      <w:r w:rsidRPr="00B356D1">
        <w:rPr>
          <w:rFonts w:hint="eastAsia"/>
        </w:rPr>
        <w:t>大会第</w:t>
      </w:r>
      <w:r w:rsidRPr="00B356D1">
        <w:rPr>
          <w:rFonts w:hint="eastAsia"/>
        </w:rPr>
        <w:t>48/134</w:t>
      </w:r>
      <w:r w:rsidRPr="00B356D1">
        <w:rPr>
          <w:rFonts w:hint="eastAsia"/>
        </w:rPr>
        <w:t>号决议</w:t>
      </w:r>
      <w:r w:rsidRPr="00B356D1">
        <w:rPr>
          <w:rFonts w:hint="eastAsia"/>
        </w:rPr>
        <w:t>)</w:t>
      </w:r>
      <w:r w:rsidRPr="00B356D1">
        <w:rPr>
          <w:rFonts w:hint="eastAsia"/>
        </w:rPr>
        <w:t>加强贝宁人权委员会的法律地位，并保证其独立性、保证提供足够的经费。</w:t>
      </w:r>
    </w:p>
    <w:p w:rsidR="00B356D1" w:rsidRPr="00B356D1" w:rsidRDefault="00B356D1" w:rsidP="00B356D1">
      <w:pPr>
        <w:rPr>
          <w:rFonts w:hint="eastAsia"/>
        </w:rPr>
      </w:pPr>
      <w:r w:rsidRPr="00B356D1">
        <w:rPr>
          <w:rFonts w:hint="eastAsia"/>
        </w:rPr>
        <w:tab/>
        <w:t xml:space="preserve">30.  </w:t>
      </w:r>
      <w:r w:rsidRPr="00B356D1">
        <w:rPr>
          <w:rFonts w:hint="eastAsia"/>
        </w:rPr>
        <w:t>委员会建议缔约国确保《公约》规定的权利能够在本国法院里直接适用，并确保法律和司法培训考虑到这些权利能够在司法中落实的情况，同时确保鼓励使用《公约》作为本国法律的一项依据、确保本国法院关于《公约》适用性的案例法得到有系统的收集。委员会请缔约国在其下次定期报告中纳入关于切实落实《公约》各项权利的有关司法决定的资料。</w:t>
      </w:r>
    </w:p>
    <w:p w:rsidR="00B356D1" w:rsidRPr="00B356D1" w:rsidRDefault="00B356D1" w:rsidP="00B356D1">
      <w:pPr>
        <w:rPr>
          <w:rFonts w:hint="eastAsia"/>
        </w:rPr>
      </w:pPr>
      <w:r w:rsidRPr="00B356D1">
        <w:rPr>
          <w:rFonts w:hint="eastAsia"/>
        </w:rPr>
        <w:tab/>
        <w:t xml:space="preserve">31.  </w:t>
      </w:r>
      <w:r w:rsidRPr="00B356D1">
        <w:rPr>
          <w:rFonts w:hint="eastAsia"/>
        </w:rPr>
        <w:t>委员会建议缔约国在其下次定期报告里纳入按年龄、性别、城乡地区和族裔群体分别开列的关于《公约》权利享受情况的最新统计数据。同时应特别关注弱势和社会边际的群体。</w:t>
      </w:r>
    </w:p>
    <w:p w:rsidR="00B356D1" w:rsidRPr="00B356D1" w:rsidRDefault="00B356D1" w:rsidP="00B356D1">
      <w:pPr>
        <w:rPr>
          <w:rFonts w:hint="eastAsia"/>
        </w:rPr>
      </w:pPr>
      <w:r w:rsidRPr="00B356D1">
        <w:rPr>
          <w:rFonts w:hint="eastAsia"/>
        </w:rPr>
        <w:tab/>
        <w:t xml:space="preserve">32.  </w:t>
      </w:r>
      <w:r w:rsidRPr="00B356D1">
        <w:rPr>
          <w:rFonts w:hint="eastAsia"/>
        </w:rPr>
        <w:t>委员会请缔约国考虑修改《个人和家庭法》，以便保障婚生和非婚生儿童的充分平等，并从法律语言中删除“合法儿童”的用语。</w:t>
      </w:r>
    </w:p>
    <w:p w:rsidR="00B356D1" w:rsidRPr="00B356D1" w:rsidRDefault="00B356D1" w:rsidP="00B356D1">
      <w:pPr>
        <w:rPr>
          <w:rFonts w:hint="eastAsia"/>
        </w:rPr>
      </w:pPr>
      <w:r w:rsidRPr="00B356D1">
        <w:rPr>
          <w:rFonts w:hint="eastAsia"/>
        </w:rPr>
        <w:tab/>
        <w:t xml:space="preserve">33.  </w:t>
      </w:r>
      <w:r w:rsidRPr="00B356D1">
        <w:rPr>
          <w:rFonts w:hint="eastAsia"/>
        </w:rPr>
        <w:t>委员会建议缔约国加强措施，要求公共主管当局和卫生及教育服务部门在儿童出生时注册登记儿童、向未注册登记的儿童发放出生证，并免除注册费，从而确保所有儿童在出生时得到注册登记。</w:t>
      </w:r>
    </w:p>
    <w:p w:rsidR="00B356D1" w:rsidRPr="00B356D1" w:rsidRDefault="00B356D1" w:rsidP="00B356D1">
      <w:pPr>
        <w:rPr>
          <w:rFonts w:hint="eastAsia"/>
        </w:rPr>
      </w:pPr>
      <w:r w:rsidRPr="00B356D1">
        <w:rPr>
          <w:rFonts w:hint="eastAsia"/>
        </w:rPr>
        <w:tab/>
        <w:t xml:space="preserve">34.  </w:t>
      </w:r>
      <w:r w:rsidRPr="00B356D1">
        <w:rPr>
          <w:rFonts w:hint="eastAsia"/>
        </w:rPr>
        <w:t>委员会请缔约国考虑通过一项专门法律，保障残疾人的权利，并禁止对残疾人的所有形式的歧视，同时考虑批准</w:t>
      </w:r>
      <w:r w:rsidRPr="00B356D1">
        <w:rPr>
          <w:rFonts w:hint="eastAsia"/>
        </w:rPr>
        <w:t>2006</w:t>
      </w:r>
      <w:r w:rsidRPr="00B356D1">
        <w:rPr>
          <w:rFonts w:hint="eastAsia"/>
        </w:rPr>
        <w:t>年</w:t>
      </w:r>
      <w:r w:rsidRPr="00B356D1">
        <w:rPr>
          <w:rFonts w:hint="eastAsia"/>
        </w:rPr>
        <w:t>12</w:t>
      </w:r>
      <w:r w:rsidRPr="00B356D1">
        <w:rPr>
          <w:rFonts w:hint="eastAsia"/>
        </w:rPr>
        <w:t>月</w:t>
      </w:r>
      <w:r w:rsidRPr="00B356D1">
        <w:rPr>
          <w:rFonts w:hint="eastAsia"/>
        </w:rPr>
        <w:t>13</w:t>
      </w:r>
      <w:r w:rsidRPr="00B356D1">
        <w:rPr>
          <w:rFonts w:hint="eastAsia"/>
        </w:rPr>
        <w:t>日《残疾人权利公约》及其《任择议定书》。</w:t>
      </w:r>
    </w:p>
    <w:p w:rsidR="00B356D1" w:rsidRPr="00B356D1" w:rsidRDefault="00B356D1" w:rsidP="00B356D1">
      <w:pPr>
        <w:rPr>
          <w:rFonts w:hint="eastAsia"/>
        </w:rPr>
      </w:pPr>
      <w:r w:rsidRPr="00B356D1">
        <w:rPr>
          <w:rFonts w:hint="eastAsia"/>
        </w:rPr>
        <w:tab/>
        <w:t xml:space="preserve">35.  </w:t>
      </w:r>
      <w:r w:rsidRPr="00B356D1">
        <w:rPr>
          <w:rFonts w:hint="eastAsia"/>
        </w:rPr>
        <w:t>委员会请缔约国采取措施，克服对妇女和妇女在社会中地位的陈旧传统习俗和态度，并在其下次定期报告内纳入关于所采取的措施及措施收效情况的进一步资料。</w:t>
      </w:r>
    </w:p>
    <w:p w:rsidR="00B356D1" w:rsidRPr="00B356D1" w:rsidRDefault="00B356D1" w:rsidP="00B356D1">
      <w:pPr>
        <w:rPr>
          <w:rFonts w:hint="eastAsia"/>
        </w:rPr>
      </w:pPr>
      <w:r w:rsidRPr="00B356D1">
        <w:rPr>
          <w:rFonts w:hint="eastAsia"/>
        </w:rPr>
        <w:tab/>
        <w:t xml:space="preserve">36.  </w:t>
      </w:r>
      <w:r w:rsidRPr="00B356D1">
        <w:rPr>
          <w:rFonts w:hint="eastAsia"/>
        </w:rPr>
        <w:t>委员会请缔约国在下次定期报告内按性别、年龄、城乡地区和族裔群体分别开列的关于失业率情况的最新数据。此外，还请缔约国提供资料说明为增加正规部门就业机会采取了措施所得到的收效，以及缩小非正规部门的措施所得到的收效。</w:t>
      </w:r>
    </w:p>
    <w:p w:rsidR="00B356D1" w:rsidRPr="00B356D1" w:rsidRDefault="00B356D1" w:rsidP="00B356D1">
      <w:pPr>
        <w:rPr>
          <w:rFonts w:hint="eastAsia"/>
        </w:rPr>
      </w:pPr>
      <w:r w:rsidRPr="00B356D1">
        <w:rPr>
          <w:rFonts w:hint="eastAsia"/>
        </w:rPr>
        <w:tab/>
        <w:t xml:space="preserve">37.  </w:t>
      </w:r>
      <w:r w:rsidRPr="00B356D1">
        <w:rPr>
          <w:rFonts w:hint="eastAsia"/>
        </w:rPr>
        <w:t>委员会建议缔约国确保无论哪一类就业部门的所有雇员都能得到对生活中重大风险可提供起码的充分保障的社会保险制度之保障。对此，请缔约国考虑批准《关于社会保障最低标准的劳工组织第</w:t>
      </w:r>
      <w:r w:rsidRPr="00B356D1">
        <w:rPr>
          <w:rFonts w:hint="eastAsia"/>
        </w:rPr>
        <w:t>102(1952</w:t>
      </w:r>
      <w:r w:rsidRPr="00B356D1">
        <w:rPr>
          <w:rFonts w:hint="eastAsia"/>
        </w:rPr>
        <w:t>年</w:t>
      </w:r>
      <w:r w:rsidRPr="00B356D1">
        <w:rPr>
          <w:rFonts w:hint="eastAsia"/>
        </w:rPr>
        <w:t>)</w:t>
      </w:r>
      <w:r w:rsidRPr="00B356D1">
        <w:rPr>
          <w:rFonts w:hint="eastAsia"/>
        </w:rPr>
        <w:t>公约》。</w:t>
      </w:r>
    </w:p>
    <w:p w:rsidR="00B356D1" w:rsidRPr="00B356D1" w:rsidRDefault="00B356D1" w:rsidP="00B356D1">
      <w:pPr>
        <w:rPr>
          <w:rFonts w:hint="eastAsia"/>
        </w:rPr>
      </w:pPr>
      <w:r w:rsidRPr="00B356D1">
        <w:rPr>
          <w:rFonts w:hint="eastAsia"/>
        </w:rPr>
        <w:tab/>
        <w:t xml:space="preserve">38.  </w:t>
      </w:r>
      <w:r w:rsidRPr="00B356D1">
        <w:rPr>
          <w:rFonts w:hint="eastAsia"/>
        </w:rPr>
        <w:t>委员会促请缔约国通过刑事法条款，将家庭暴力和婚内强奸明确规定为罪行，并规定保护令，确保法官、检察官和警官接受严格履行相关刑事法规定方面的训练，并设立援助受害者的方案。委员会并建议缔约国加紧努力提高公众的认识，以便消除认为这一现象只是家庭私事的观念。委员会并请缔约国在其下次定期报告内提供关于家庭暴力案例报告的数量和性质、以及对肇事者刑事制裁的数量和性质的最新数据。</w:t>
      </w:r>
    </w:p>
    <w:p w:rsidR="00B356D1" w:rsidRPr="00B356D1" w:rsidRDefault="00B356D1" w:rsidP="00B356D1">
      <w:pPr>
        <w:rPr>
          <w:rFonts w:hint="eastAsia"/>
        </w:rPr>
      </w:pPr>
      <w:r w:rsidRPr="00B356D1">
        <w:rPr>
          <w:rFonts w:hint="eastAsia"/>
        </w:rPr>
        <w:tab/>
        <w:t xml:space="preserve">39.  </w:t>
      </w:r>
      <w:r w:rsidRPr="00B356D1">
        <w:rPr>
          <w:rFonts w:hint="eastAsia"/>
        </w:rPr>
        <w:t>委员会建议缔约国继续加紧努力，确保对受害者援助和证人保护的充分机会，并为警官、检察官和法官提供关于严格执行相关刑事法规定的培训，以此制止人口贩运。委员会并建议缔约国考虑通过制止贩运成年人的法律，为执行打击贩运儿童的国家行动计划拨出充分经费，并为地方的儿童保护委员会提供充分经费，同时加强与邻国的合作。</w:t>
      </w:r>
    </w:p>
    <w:p w:rsidR="00B356D1" w:rsidRPr="00B356D1" w:rsidRDefault="00B356D1" w:rsidP="00B356D1">
      <w:pPr>
        <w:rPr>
          <w:rFonts w:hint="eastAsia"/>
        </w:rPr>
      </w:pPr>
      <w:r w:rsidRPr="00B356D1">
        <w:rPr>
          <w:rFonts w:hint="eastAsia"/>
        </w:rPr>
        <w:tab/>
        <w:t xml:space="preserve">40.  </w:t>
      </w:r>
      <w:r w:rsidRPr="00B356D1">
        <w:rPr>
          <w:rFonts w:hint="eastAsia"/>
        </w:rPr>
        <w:t>委员会建议缔约国加紧努力，在刑事法中纳入相关条款，打击杀害所谓“巫童”的习俗，并组织宣传运动，提高地方主管当局、医生、助产士和普通公众对这一习俗的罪恶性质的认识，从而防止并制止这种习俗。此外，还请缔约国在其下次定期报告内纳入关于向警方报告的残杀婴儿案例的数量的最新统计数据、已被绳之以法的肇事者人数以及所执行的惩处办法的最新统计数据。</w:t>
      </w:r>
    </w:p>
    <w:p w:rsidR="00B356D1" w:rsidRPr="00B356D1" w:rsidRDefault="00B356D1" w:rsidP="00B356D1">
      <w:pPr>
        <w:rPr>
          <w:rFonts w:hint="eastAsia"/>
        </w:rPr>
      </w:pPr>
      <w:r w:rsidRPr="00B356D1">
        <w:rPr>
          <w:rFonts w:hint="eastAsia"/>
        </w:rPr>
        <w:tab/>
        <w:t xml:space="preserve">41.  </w:t>
      </w:r>
      <w:r w:rsidRPr="00B356D1">
        <w:rPr>
          <w:rFonts w:hint="eastAsia"/>
        </w:rPr>
        <w:t>委员会促请缔约国在其下次定期报告内说明其为制止童工并结束“</w:t>
      </w:r>
      <w:r w:rsidRPr="00B356D1">
        <w:rPr>
          <w:rFonts w:hint="eastAsia"/>
        </w:rPr>
        <w:t>vidomegon</w:t>
      </w:r>
      <w:r w:rsidRPr="00B356D1">
        <w:rPr>
          <w:rFonts w:hint="eastAsia"/>
        </w:rPr>
        <w:t>”的习俗而采取的措施，以及这些措施的收效情况，同时并提供资料说明向这些习俗的受害者及其家庭提供援助的情况。</w:t>
      </w:r>
    </w:p>
    <w:p w:rsidR="00B356D1" w:rsidRPr="00B356D1" w:rsidRDefault="00B356D1" w:rsidP="00B356D1">
      <w:pPr>
        <w:rPr>
          <w:rFonts w:hint="eastAsia"/>
        </w:rPr>
      </w:pPr>
      <w:r w:rsidRPr="00B356D1">
        <w:rPr>
          <w:rFonts w:hint="eastAsia"/>
        </w:rPr>
        <w:tab/>
        <w:t xml:space="preserve">42.  </w:t>
      </w:r>
      <w:r w:rsidRPr="00B356D1">
        <w:rPr>
          <w:rFonts w:hint="eastAsia"/>
        </w:rPr>
        <w:t>委员会建议缔约国为执行其减贫战略拨出充分的经费，并在其下次定期报告内纳入关于根据战略采取各项步骤的收效情况，并确保经济、社会和文化权利能充分纳入这项战略，使之能专门地满足弱势和社会边际个人与群体的需要。对此，请缔约国关注委员会关于“贫穷与《经济、社会、文化权利国际公约》的声明”</w:t>
      </w:r>
      <w:r w:rsidRPr="00B356D1">
        <w:rPr>
          <w:rFonts w:hint="eastAsia"/>
        </w:rPr>
        <w:t>(E/C.12/2001/10)</w:t>
      </w:r>
      <w:r w:rsidRPr="00B356D1">
        <w:rPr>
          <w:rFonts w:hint="eastAsia"/>
        </w:rPr>
        <w:t>。</w:t>
      </w:r>
    </w:p>
    <w:p w:rsidR="00B356D1" w:rsidRPr="00B356D1" w:rsidRDefault="00B356D1" w:rsidP="00B356D1">
      <w:pPr>
        <w:rPr>
          <w:rFonts w:hint="eastAsia"/>
        </w:rPr>
      </w:pPr>
      <w:r w:rsidRPr="00B356D1">
        <w:rPr>
          <w:rFonts w:hint="eastAsia"/>
        </w:rPr>
        <w:tab/>
        <w:t xml:space="preserve">43.  </w:t>
      </w:r>
      <w:r w:rsidRPr="00B356D1">
        <w:rPr>
          <w:rFonts w:hint="eastAsia"/>
        </w:rPr>
        <w:t>委员会建议缔约国加紧努力，消除粮食价格上涨对家庭预算、尤其是弱势和社会边际个人及家庭的预算所带来的消极影响，以便制止营养不良和饥饿现象。</w:t>
      </w:r>
    </w:p>
    <w:p w:rsidR="00B356D1" w:rsidRPr="00B356D1" w:rsidRDefault="00B356D1" w:rsidP="00B356D1">
      <w:pPr>
        <w:rPr>
          <w:rFonts w:hint="eastAsia"/>
        </w:rPr>
      </w:pPr>
      <w:r w:rsidRPr="00B356D1">
        <w:rPr>
          <w:rFonts w:hint="eastAsia"/>
        </w:rPr>
        <w:tab/>
        <w:t xml:space="preserve">44.  </w:t>
      </w:r>
      <w:r w:rsidRPr="00B356D1">
        <w:rPr>
          <w:rFonts w:hint="eastAsia"/>
        </w:rPr>
        <w:t>委员会建议缔约国加紧努力，消除监狱内人满为患现象，尤其是为此特别重视监禁措施以外的替代性方式，并增加监狱内食物预算以及增加对监狱和囚禁中心的食物质量检察次数，以此确保被剥夺自由的人能得到起码的营养。</w:t>
      </w:r>
    </w:p>
    <w:p w:rsidR="00B356D1" w:rsidRPr="00B356D1" w:rsidRDefault="00B356D1" w:rsidP="00B356D1">
      <w:pPr>
        <w:rPr>
          <w:rFonts w:hint="eastAsia"/>
        </w:rPr>
      </w:pPr>
      <w:r w:rsidRPr="00B356D1">
        <w:rPr>
          <w:rFonts w:hint="eastAsia"/>
        </w:rPr>
        <w:tab/>
        <w:t xml:space="preserve">45.  </w:t>
      </w:r>
      <w:r w:rsidRPr="00B356D1">
        <w:rPr>
          <w:rFonts w:hint="eastAsia"/>
        </w:rPr>
        <w:t>委员会建议缔约国在其下次定期报告内纳入关于土地保障政策执行收效的资料，这项政策的目的是要为所有人、尤其是弱势和社会边际个人及家庭提供适当的住所，并在报告中纳入关于得到公共住房、无家可归和被迫搬迁情况的分门别类的最新数据。</w:t>
      </w:r>
    </w:p>
    <w:p w:rsidR="00B356D1" w:rsidRPr="00B356D1" w:rsidRDefault="00B356D1" w:rsidP="00B356D1">
      <w:pPr>
        <w:rPr>
          <w:rFonts w:hint="eastAsia"/>
        </w:rPr>
      </w:pPr>
      <w:r w:rsidRPr="00B356D1">
        <w:rPr>
          <w:rFonts w:hint="eastAsia"/>
        </w:rPr>
        <w:tab/>
        <w:t xml:space="preserve">46.  </w:t>
      </w:r>
      <w:r w:rsidRPr="00B356D1">
        <w:rPr>
          <w:rFonts w:hint="eastAsia"/>
        </w:rPr>
        <w:t>委员会建议缔约国加紧努力，保证孕妇和女童在怀孕期间以及在生育期间及其后能得到适当的医疗护理，并且能接受生殖健康服务和产前护理，在农村地区也应确保这些服务，并确保孕妇和女童能了解到性健康和生殖健康的重要性。委员会并建议该国定期监督婴儿的健康。</w:t>
      </w:r>
    </w:p>
    <w:p w:rsidR="00B356D1" w:rsidRPr="00B356D1" w:rsidRDefault="00B356D1" w:rsidP="00B356D1">
      <w:pPr>
        <w:rPr>
          <w:rFonts w:hint="eastAsia"/>
        </w:rPr>
      </w:pPr>
      <w:r w:rsidRPr="00B356D1">
        <w:rPr>
          <w:rFonts w:hint="eastAsia"/>
        </w:rPr>
        <w:tab/>
        <w:t xml:space="preserve">47.  </w:t>
      </w:r>
      <w:r w:rsidRPr="00B356D1">
        <w:rPr>
          <w:rFonts w:hint="eastAsia"/>
        </w:rPr>
        <w:t>委员会建议缔约国向法官、检察官和警官提供有关严格执行禁止女性外阴残割的法律以及关于性健康和生殖健康法律的培训、开展提高认识的宣传运动，以便打击并消除这种侵犯妇女权利和人身健全的传统习俗、并加强向受害者提供援助，开展帮助已停止外阴割除作业的业者改变行业方向并向其提供财政帮助的各项方案。委员会请缔约国在下次定期报告内向其提供资料说明为此采取的措施，并随时提供关于外阴割除、对从事这种行为人的判决和惩处的案例报告数量方面最新分门别类的数据。</w:t>
      </w:r>
    </w:p>
    <w:p w:rsidR="00B356D1" w:rsidRPr="00B356D1" w:rsidRDefault="00B356D1" w:rsidP="00B356D1">
      <w:pPr>
        <w:rPr>
          <w:rFonts w:hint="eastAsia"/>
        </w:rPr>
      </w:pPr>
      <w:r w:rsidRPr="00B356D1">
        <w:rPr>
          <w:rFonts w:hint="eastAsia"/>
        </w:rPr>
        <w:tab/>
        <w:t xml:space="preserve">48.  </w:t>
      </w:r>
      <w:r w:rsidRPr="00B356D1">
        <w:rPr>
          <w:rFonts w:hint="eastAsia"/>
        </w:rPr>
        <w:t>委员会建议缔约国采取切实有效的措施，提高小学和中学入学率，尤其是提高农村地区和女童的入学率，其方式可以是增加教室和教师的数量，为教科书和午餐提供经费，开展公共宣传运动，促进对教育的重要性的认识，包括女童接受教育的重要性。</w:t>
      </w:r>
    </w:p>
    <w:p w:rsidR="00B356D1" w:rsidRPr="00B356D1" w:rsidRDefault="00B356D1" w:rsidP="00B356D1">
      <w:pPr>
        <w:rPr>
          <w:rFonts w:hint="eastAsia"/>
        </w:rPr>
      </w:pPr>
      <w:r w:rsidRPr="00B356D1">
        <w:rPr>
          <w:rFonts w:hint="eastAsia"/>
        </w:rPr>
        <w:tab/>
        <w:t xml:space="preserve">49.  </w:t>
      </w:r>
      <w:r w:rsidRPr="00B356D1">
        <w:rPr>
          <w:rFonts w:hint="eastAsia"/>
        </w:rPr>
        <w:t>委员会请缔约国在其下次定期报告内纳入资料说明采取了何种措施，以便根据委员会对初次报告所作结论性意见</w:t>
      </w:r>
      <w:r w:rsidRPr="00B356D1">
        <w:rPr>
          <w:rFonts w:hint="eastAsia"/>
        </w:rPr>
        <w:t>(E/CN.12/1/Add.78)</w:t>
      </w:r>
      <w:r w:rsidRPr="00B356D1">
        <w:rPr>
          <w:rFonts w:hint="eastAsia"/>
        </w:rPr>
        <w:t>第</w:t>
      </w:r>
      <w:r w:rsidRPr="00B356D1">
        <w:rPr>
          <w:rFonts w:hint="eastAsia"/>
        </w:rPr>
        <w:t>47</w:t>
      </w:r>
      <w:r w:rsidRPr="00B356D1">
        <w:rPr>
          <w:rFonts w:hint="eastAsia"/>
        </w:rPr>
        <w:t>段中所载建议来保护其语言和文化遗产。</w:t>
      </w:r>
    </w:p>
    <w:p w:rsidR="00B356D1" w:rsidRPr="00B356D1" w:rsidRDefault="00B356D1" w:rsidP="00B356D1">
      <w:pPr>
        <w:rPr>
          <w:rFonts w:hint="eastAsia"/>
        </w:rPr>
      </w:pPr>
      <w:r w:rsidRPr="00B356D1">
        <w:rPr>
          <w:rFonts w:hint="eastAsia"/>
        </w:rPr>
        <w:tab/>
        <w:t xml:space="preserve">50.  </w:t>
      </w:r>
      <w:r w:rsidRPr="00B356D1">
        <w:rPr>
          <w:rFonts w:hint="eastAsia"/>
        </w:rPr>
        <w:t>委员会建议缔约国在其下次定期报告内纳入关于公共和私营保健系统的最新资料，其中包括为全体居民提供基本保健服务的情况。</w:t>
      </w:r>
    </w:p>
    <w:p w:rsidR="00B356D1" w:rsidRPr="00B356D1" w:rsidRDefault="00B356D1" w:rsidP="00B356D1">
      <w:pPr>
        <w:rPr>
          <w:rFonts w:hint="eastAsia"/>
        </w:rPr>
      </w:pPr>
      <w:r w:rsidRPr="00B356D1">
        <w:rPr>
          <w:rFonts w:hint="eastAsia"/>
        </w:rPr>
        <w:tab/>
        <w:t xml:space="preserve">51.  </w:t>
      </w:r>
      <w:r w:rsidRPr="00B356D1">
        <w:rPr>
          <w:rFonts w:hint="eastAsia"/>
        </w:rPr>
        <w:t>委员会请缔约国考虑批准《劳工组织关于独立国家土著和部落居民的第</w:t>
      </w:r>
      <w:r w:rsidRPr="00B356D1">
        <w:rPr>
          <w:rFonts w:hint="eastAsia"/>
        </w:rPr>
        <w:t>169</w:t>
      </w:r>
      <w:r w:rsidRPr="00B356D1">
        <w:rPr>
          <w:rFonts w:hint="eastAsia"/>
        </w:rPr>
        <w:t>号</w:t>
      </w:r>
      <w:r w:rsidRPr="00B356D1">
        <w:rPr>
          <w:rFonts w:hint="eastAsia"/>
        </w:rPr>
        <w:t>(1989</w:t>
      </w:r>
      <w:r w:rsidRPr="00B356D1">
        <w:rPr>
          <w:rFonts w:hint="eastAsia"/>
        </w:rPr>
        <w:t>年</w:t>
      </w:r>
      <w:r w:rsidRPr="00B356D1">
        <w:rPr>
          <w:rFonts w:hint="eastAsia"/>
        </w:rPr>
        <w:t>)</w:t>
      </w:r>
      <w:r w:rsidRPr="00B356D1">
        <w:rPr>
          <w:rFonts w:hint="eastAsia"/>
        </w:rPr>
        <w:t>公约》。</w:t>
      </w:r>
    </w:p>
    <w:p w:rsidR="00B356D1" w:rsidRPr="00B356D1" w:rsidRDefault="00B356D1" w:rsidP="00B356D1">
      <w:pPr>
        <w:rPr>
          <w:rFonts w:hint="eastAsia"/>
        </w:rPr>
      </w:pPr>
      <w:r w:rsidRPr="00B356D1">
        <w:rPr>
          <w:rFonts w:hint="eastAsia"/>
        </w:rPr>
        <w:tab/>
        <w:t xml:space="preserve">52.  </w:t>
      </w:r>
      <w:r w:rsidRPr="00B356D1">
        <w:rPr>
          <w:rFonts w:hint="eastAsia"/>
        </w:rPr>
        <w:t>委员会请缔约国考虑批准《保护所有移徙工人及其家庭成员权利国际公约》。</w:t>
      </w:r>
    </w:p>
    <w:p w:rsidR="00B356D1" w:rsidRPr="00B356D1" w:rsidRDefault="00AF3322" w:rsidP="00B356D1">
      <w:pPr>
        <w:rPr>
          <w:rFonts w:hint="eastAsia"/>
        </w:rPr>
      </w:pPr>
      <w:r>
        <w:br w:type="page"/>
      </w:r>
      <w:r w:rsidR="00B356D1" w:rsidRPr="00B356D1">
        <w:rPr>
          <w:rFonts w:hint="eastAsia"/>
        </w:rPr>
        <w:tab/>
        <w:t xml:space="preserve">53.  </w:t>
      </w:r>
      <w:r w:rsidR="00B356D1" w:rsidRPr="00B356D1">
        <w:rPr>
          <w:rFonts w:hint="eastAsia"/>
        </w:rPr>
        <w:t>委员会请缔约国在社会各阶层，尤其是在政府官员和司法机关中广泛传播本结论性意见，尽可能将其译为贝宁的语言和方言，并加以宣传，同时在下次定期报告中向委员会介绍为执行这些意见采取的措施。委员会并鼓励缔约国请非政府组织和其他民间社会成员参与国家一级的讨论进程。</w:t>
      </w:r>
    </w:p>
    <w:p w:rsidR="00B356D1" w:rsidRPr="00B356D1" w:rsidRDefault="00B356D1" w:rsidP="00B356D1">
      <w:pPr>
        <w:rPr>
          <w:rFonts w:hint="eastAsia"/>
        </w:rPr>
      </w:pPr>
      <w:r w:rsidRPr="00B356D1">
        <w:rPr>
          <w:rFonts w:hint="eastAsia"/>
        </w:rPr>
        <w:tab/>
        <w:t xml:space="preserve">54.  </w:t>
      </w:r>
      <w:r w:rsidRPr="00B356D1">
        <w:rPr>
          <w:rFonts w:hint="eastAsia"/>
        </w:rPr>
        <w:t>委员会请缔约国根据《通用核心文件的统一准则》</w:t>
      </w:r>
      <w:r w:rsidRPr="00B356D1">
        <w:rPr>
          <w:rFonts w:hint="eastAsia"/>
        </w:rPr>
        <w:t>(HRI/GEN/2/Rev.</w:t>
      </w:r>
      <w:r w:rsidR="00547997">
        <w:rPr>
          <w:rFonts w:hint="eastAsia"/>
        </w:rPr>
        <w:t>4,</w:t>
      </w:r>
      <w:r w:rsidRPr="00B356D1">
        <w:rPr>
          <w:rFonts w:hint="eastAsia"/>
        </w:rPr>
        <w:t xml:space="preserve"> </w:t>
      </w:r>
      <w:r w:rsidRPr="00B356D1">
        <w:rPr>
          <w:rFonts w:hint="eastAsia"/>
        </w:rPr>
        <w:t>第一章</w:t>
      </w:r>
      <w:r w:rsidR="00547997">
        <w:rPr>
          <w:rFonts w:hint="eastAsia"/>
        </w:rPr>
        <w:t>，</w:t>
      </w:r>
      <w:r w:rsidRPr="00B356D1">
        <w:rPr>
          <w:rFonts w:hint="eastAsia"/>
        </w:rPr>
        <w:t>第</w:t>
      </w:r>
      <w:r w:rsidRPr="00B356D1">
        <w:rPr>
          <w:rFonts w:hint="eastAsia"/>
        </w:rPr>
        <w:t>32</w:t>
      </w:r>
      <w:r w:rsidRPr="00B356D1">
        <w:rPr>
          <w:rFonts w:hint="eastAsia"/>
        </w:rPr>
        <w:t>至</w:t>
      </w:r>
      <w:r w:rsidRPr="00B356D1">
        <w:rPr>
          <w:rFonts w:hint="eastAsia"/>
        </w:rPr>
        <w:t>59</w:t>
      </w:r>
      <w:r w:rsidRPr="00B356D1">
        <w:rPr>
          <w:rFonts w:hint="eastAsia"/>
        </w:rPr>
        <w:t>段</w:t>
      </w:r>
      <w:r w:rsidRPr="00B356D1">
        <w:rPr>
          <w:rFonts w:hint="eastAsia"/>
        </w:rPr>
        <w:t>)</w:t>
      </w:r>
      <w:r w:rsidRPr="00B356D1">
        <w:rPr>
          <w:rFonts w:hint="eastAsia"/>
        </w:rPr>
        <w:t>，更新其核心文件。</w:t>
      </w:r>
    </w:p>
    <w:p w:rsidR="00B356D1" w:rsidRPr="00B356D1" w:rsidRDefault="00B356D1" w:rsidP="00B356D1">
      <w:pPr>
        <w:rPr>
          <w:rFonts w:hint="eastAsia"/>
        </w:rPr>
      </w:pPr>
      <w:r w:rsidRPr="00B356D1">
        <w:rPr>
          <w:rFonts w:hint="eastAsia"/>
        </w:rPr>
        <w:tab/>
        <w:t xml:space="preserve">55.  </w:t>
      </w:r>
      <w:r w:rsidRPr="00B356D1">
        <w:rPr>
          <w:rFonts w:hint="eastAsia"/>
        </w:rPr>
        <w:t>最后，委员会请缔约国在不迟于</w:t>
      </w:r>
      <w:r w:rsidRPr="00B356D1">
        <w:rPr>
          <w:rFonts w:hint="eastAsia"/>
        </w:rPr>
        <w:t>2010</w:t>
      </w:r>
      <w:r w:rsidRPr="00B356D1">
        <w:rPr>
          <w:rFonts w:hint="eastAsia"/>
        </w:rPr>
        <w:t>年</w:t>
      </w:r>
      <w:r w:rsidRPr="00B356D1">
        <w:rPr>
          <w:rFonts w:hint="eastAsia"/>
        </w:rPr>
        <w:t>6</w:t>
      </w:r>
      <w:r w:rsidRPr="00B356D1">
        <w:rPr>
          <w:rFonts w:hint="eastAsia"/>
        </w:rPr>
        <w:t>月</w:t>
      </w:r>
      <w:r w:rsidRPr="00B356D1">
        <w:rPr>
          <w:rFonts w:hint="eastAsia"/>
        </w:rPr>
        <w:t>30</w:t>
      </w:r>
      <w:r w:rsidRPr="00B356D1">
        <w:rPr>
          <w:rFonts w:hint="eastAsia"/>
        </w:rPr>
        <w:t>日的时间内提交第三次定期报告。</w:t>
      </w:r>
    </w:p>
    <w:p w:rsidR="00B356D1" w:rsidRPr="00B356D1" w:rsidRDefault="00B356D1" w:rsidP="00B356D1">
      <w:pPr>
        <w:rPr>
          <w:rFonts w:hint="eastAsia"/>
        </w:rPr>
      </w:pPr>
    </w:p>
    <w:p w:rsidR="00B356D1" w:rsidRPr="00B356D1" w:rsidRDefault="00B356D1" w:rsidP="00B356D1">
      <w:pPr>
        <w:rPr>
          <w:rFonts w:hint="eastAsia"/>
        </w:rPr>
      </w:pPr>
    </w:p>
    <w:p w:rsidR="00B356D1" w:rsidRPr="00B356D1" w:rsidRDefault="00B356D1" w:rsidP="009D4719">
      <w:pPr>
        <w:jc w:val="center"/>
        <w:rPr>
          <w:rFonts w:hint="eastAsia"/>
        </w:rPr>
      </w:pPr>
      <w:r w:rsidRPr="00B356D1">
        <w:t>--  --  --  --  --</w:t>
      </w:r>
    </w:p>
    <w:sectPr w:rsidR="00B356D1" w:rsidRPr="00B356D1">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6F6" w:rsidRDefault="008F36F6">
      <w:r>
        <w:separator/>
      </w:r>
    </w:p>
  </w:endnote>
  <w:endnote w:type="continuationSeparator" w:id="0">
    <w:p w:rsidR="008F36F6" w:rsidRDefault="008F3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D03D26">
      <w:tblPrEx>
        <w:tblCellMar>
          <w:top w:w="0" w:type="dxa"/>
          <w:bottom w:w="0" w:type="dxa"/>
        </w:tblCellMar>
      </w:tblPrEx>
      <w:tc>
        <w:tcPr>
          <w:tcW w:w="2460" w:type="dxa"/>
        </w:tcPr>
        <w:p w:rsidR="00D03D26" w:rsidRDefault="00D03D26">
          <w:pPr>
            <w:pStyle w:val="Footer"/>
          </w:pPr>
          <w:r>
            <w:t>GE. 0</w:t>
          </w:r>
          <w:r>
            <w:rPr>
              <w:rFonts w:hint="eastAsia"/>
              <w:lang w:eastAsia="zh-CN"/>
            </w:rPr>
            <w:t>8</w:t>
          </w:r>
          <w:r>
            <w:t>-</w:t>
          </w:r>
          <w:r>
            <w:rPr>
              <w:rFonts w:hint="eastAsia"/>
              <w:lang w:eastAsia="zh-CN"/>
            </w:rPr>
            <w:t>42460</w:t>
          </w:r>
          <w:r>
            <w:t xml:space="preserve"> (C)</w:t>
          </w:r>
        </w:p>
      </w:tc>
      <w:tc>
        <w:tcPr>
          <w:tcW w:w="1050" w:type="dxa"/>
        </w:tcPr>
        <w:p w:rsidR="00D03D26" w:rsidRDefault="00D03D26">
          <w:pPr>
            <w:pStyle w:val="Footer"/>
          </w:pPr>
          <w:r>
            <w:rPr>
              <w:rFonts w:hint="eastAsia"/>
              <w:lang w:eastAsia="zh-CN"/>
            </w:rPr>
            <w:t>2706</w:t>
          </w:r>
          <w:r>
            <w:t>0</w:t>
          </w:r>
          <w:r>
            <w:rPr>
              <w:rFonts w:hint="eastAsia"/>
              <w:lang w:eastAsia="zh-CN"/>
            </w:rPr>
            <w:t>8</w:t>
          </w:r>
        </w:p>
      </w:tc>
      <w:tc>
        <w:tcPr>
          <w:tcW w:w="6061" w:type="dxa"/>
        </w:tcPr>
        <w:p w:rsidR="00D03D26" w:rsidRDefault="00D03D26">
          <w:pPr>
            <w:pStyle w:val="Footer"/>
          </w:pPr>
          <w:r>
            <w:rPr>
              <w:rFonts w:hint="eastAsia"/>
              <w:lang w:eastAsia="zh-CN"/>
            </w:rPr>
            <w:t>3006</w:t>
          </w:r>
          <w:r>
            <w:t>0</w:t>
          </w:r>
          <w:r>
            <w:rPr>
              <w:rFonts w:hint="eastAsia"/>
              <w:lang w:eastAsia="zh-CN"/>
            </w:rPr>
            <w:t>8</w:t>
          </w:r>
        </w:p>
      </w:tc>
    </w:tr>
  </w:tbl>
  <w:p w:rsidR="00D03D26" w:rsidRDefault="00D03D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6F6" w:rsidRDefault="008F36F6">
      <w:r>
        <w:separator/>
      </w:r>
    </w:p>
  </w:footnote>
  <w:footnote w:type="continuationSeparator" w:id="0">
    <w:p w:rsidR="008F36F6" w:rsidRDefault="008F36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D26" w:rsidRDefault="00D03D26" w:rsidP="00145395">
    <w:pPr>
      <w:pStyle w:val="Header"/>
      <w:rPr>
        <w:rFonts w:hint="eastAsia"/>
        <w:lang w:eastAsia="zh-CN"/>
      </w:rPr>
    </w:pPr>
    <w:r>
      <w:t>E/C</w:t>
    </w:r>
    <w:r>
      <w:rPr>
        <w:rFonts w:hint="eastAsia"/>
        <w:lang w:eastAsia="zh-CN"/>
      </w:rPr>
      <w:t>.12</w:t>
    </w:r>
    <w:r>
      <w:t>/</w:t>
    </w:r>
    <w:r>
      <w:rPr>
        <w:rFonts w:hint="eastAsia"/>
        <w:lang w:eastAsia="zh-CN"/>
      </w:rPr>
      <w:t>BEN</w:t>
    </w:r>
    <w:r>
      <w:t>/</w:t>
    </w:r>
    <w:r>
      <w:rPr>
        <w:rFonts w:hint="eastAsia"/>
        <w:lang w:eastAsia="zh-CN"/>
      </w:rPr>
      <w:t>CO/2</w:t>
    </w:r>
  </w:p>
  <w:p w:rsidR="00D03D26" w:rsidRPr="007B0DB2" w:rsidRDefault="00D03D26"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5446B">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D26" w:rsidRDefault="00D03D26" w:rsidP="00145395">
    <w:pPr>
      <w:pStyle w:val="Header"/>
      <w:tabs>
        <w:tab w:val="clear" w:pos="7144"/>
        <w:tab w:val="left" w:pos="7455"/>
      </w:tabs>
      <w:rPr>
        <w:rFonts w:hint="eastAsia"/>
        <w:lang w:eastAsia="zh-CN"/>
      </w:rPr>
    </w:pPr>
    <w:r>
      <w:tab/>
    </w:r>
    <w:r>
      <w:tab/>
    </w:r>
    <w:r>
      <w:tab/>
    </w:r>
    <w:r>
      <w:tab/>
      <w:t>E/C</w:t>
    </w:r>
    <w:r>
      <w:rPr>
        <w:rFonts w:hint="eastAsia"/>
        <w:lang w:eastAsia="zh-CN"/>
      </w:rPr>
      <w:t>.12</w:t>
    </w:r>
    <w:r>
      <w:t>/</w:t>
    </w:r>
    <w:r>
      <w:rPr>
        <w:rFonts w:hint="eastAsia"/>
        <w:lang w:eastAsia="zh-CN"/>
      </w:rPr>
      <w:t>BEN</w:t>
    </w:r>
    <w:r>
      <w:t>/</w:t>
    </w:r>
    <w:r>
      <w:rPr>
        <w:rFonts w:hint="eastAsia"/>
        <w:lang w:eastAsia="zh-CN"/>
      </w:rPr>
      <w:t>CO/2</w:t>
    </w:r>
  </w:p>
  <w:p w:rsidR="00D03D26" w:rsidRPr="007B0DB2" w:rsidRDefault="00D03D26" w:rsidP="00145395">
    <w:pPr>
      <w:pStyle w:val="Header"/>
      <w:tabs>
        <w:tab w:val="clear" w:pos="7144"/>
        <w:tab w:val="left" w:pos="7455"/>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5446B">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990"/>
      <w:gridCol w:w="2849"/>
    </w:tblGrid>
    <w:tr w:rsidR="00D03D26" w:rsidTr="00AF3322">
      <w:tblPrEx>
        <w:tblCellMar>
          <w:top w:w="0" w:type="dxa"/>
          <w:bottom w:w="0" w:type="dxa"/>
        </w:tblCellMar>
      </w:tblPrEx>
      <w:tc>
        <w:tcPr>
          <w:tcW w:w="1625" w:type="dxa"/>
          <w:tcBorders>
            <w:top w:val="nil"/>
            <w:left w:val="nil"/>
            <w:bottom w:val="single" w:sz="4" w:space="0" w:color="auto"/>
            <w:right w:val="nil"/>
          </w:tcBorders>
          <w:vAlign w:val="center"/>
        </w:tcPr>
        <w:p w:rsidR="00D03D26" w:rsidRDefault="00D03D26">
          <w:pPr>
            <w:pStyle w:val="1L"/>
            <w:framePr w:w="0" w:hRule="auto" w:hSpace="0" w:wrap="auto" w:vAnchor="margin" w:hAnchor="text" w:yAlign="inline"/>
            <w:rPr>
              <w:rFonts w:ascii="Time New Roman" w:hAnsi="Time New Roman"/>
              <w:b/>
            </w:rPr>
          </w:pPr>
          <w:r>
            <w:rPr>
              <w:rFonts w:hint="eastAsia"/>
            </w:rPr>
            <w:t>联合国</w:t>
          </w:r>
        </w:p>
      </w:tc>
      <w:tc>
        <w:tcPr>
          <w:tcW w:w="4990" w:type="dxa"/>
          <w:tcBorders>
            <w:top w:val="nil"/>
            <w:left w:val="nil"/>
            <w:bottom w:val="single" w:sz="4" w:space="0" w:color="auto"/>
            <w:right w:val="nil"/>
          </w:tcBorders>
        </w:tcPr>
        <w:p w:rsidR="00D03D26" w:rsidRDefault="00D03D26">
          <w:pPr>
            <w:pStyle w:val="1L"/>
            <w:framePr w:w="0" w:hRule="auto" w:hSpace="0" w:wrap="auto" w:vAnchor="margin" w:hAnchor="text" w:yAlign="inline"/>
          </w:pPr>
        </w:p>
      </w:tc>
      <w:tc>
        <w:tcPr>
          <w:tcW w:w="2849" w:type="dxa"/>
          <w:tcBorders>
            <w:top w:val="nil"/>
            <w:left w:val="nil"/>
            <w:bottom w:val="single" w:sz="4" w:space="0" w:color="auto"/>
            <w:right w:val="nil"/>
          </w:tcBorders>
          <w:vAlign w:val="bottom"/>
        </w:tcPr>
        <w:p w:rsidR="00D03D26" w:rsidRDefault="00D03D26">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76347911"/>
    <w:bookmarkEnd w:id="0"/>
    <w:bookmarkEnd w:id="1"/>
    <w:bookmarkEnd w:id="2"/>
    <w:bookmarkEnd w:id="3"/>
    <w:bookmarkEnd w:id="4"/>
    <w:bookmarkEnd w:id="5"/>
    <w:bookmarkEnd w:id="6"/>
    <w:bookmarkEnd w:id="7"/>
    <w:bookmarkEnd w:id="8"/>
    <w:tr w:rsidR="00D03D26" w:rsidTr="00AF3322">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D03D26" w:rsidRDefault="00D03D26">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6191" r:id="rId2"/>
            </w:object>
          </w:r>
        </w:p>
      </w:tc>
      <w:tc>
        <w:tcPr>
          <w:tcW w:w="4990" w:type="dxa"/>
          <w:tcBorders>
            <w:top w:val="single" w:sz="4" w:space="0" w:color="auto"/>
            <w:left w:val="nil"/>
            <w:bottom w:val="single" w:sz="36" w:space="0" w:color="auto"/>
            <w:right w:val="nil"/>
          </w:tcBorders>
        </w:tcPr>
        <w:p w:rsidR="00D03D26" w:rsidRDefault="00D03D26">
          <w:pPr>
            <w:pStyle w:val="1m1"/>
            <w:spacing w:before="360"/>
            <w:rPr>
              <w:spacing w:val="20"/>
            </w:rPr>
          </w:pPr>
          <w:r>
            <w:rPr>
              <w:rFonts w:hint="eastAsia"/>
              <w:spacing w:val="20"/>
            </w:rPr>
            <w:t>经济及社会理事会</w:t>
          </w:r>
        </w:p>
      </w:tc>
      <w:tc>
        <w:tcPr>
          <w:tcW w:w="2849" w:type="dxa"/>
          <w:tcBorders>
            <w:top w:val="single" w:sz="4" w:space="0" w:color="auto"/>
            <w:left w:val="nil"/>
            <w:bottom w:val="single" w:sz="36" w:space="0" w:color="auto"/>
            <w:right w:val="nil"/>
          </w:tcBorders>
        </w:tcPr>
        <w:p w:rsidR="00D03D26" w:rsidRDefault="00D03D26">
          <w:pPr>
            <w:pStyle w:val="Header"/>
            <w:rPr>
              <w:sz w:val="28"/>
              <w:lang w:eastAsia="zh-CN"/>
            </w:rPr>
          </w:pPr>
        </w:p>
        <w:p w:rsidR="00D03D26" w:rsidRDefault="00D03D26">
          <w:pPr>
            <w:pStyle w:val="Header"/>
          </w:pPr>
          <w:r>
            <w:t>Distr.</w:t>
          </w:r>
        </w:p>
        <w:p w:rsidR="00D03D26" w:rsidRDefault="00D03D26">
          <w:pPr>
            <w:pStyle w:val="Header"/>
            <w:rPr>
              <w:rFonts w:hint="eastAsia"/>
              <w:lang w:eastAsia="zh-CN"/>
            </w:rPr>
          </w:pPr>
          <w:r>
            <w:rPr>
              <w:rFonts w:hint="eastAsia"/>
              <w:lang w:eastAsia="zh-CN"/>
            </w:rPr>
            <w:t>GENERAL</w:t>
          </w:r>
        </w:p>
        <w:p w:rsidR="00D03D26" w:rsidRDefault="00D03D26">
          <w:pPr>
            <w:pStyle w:val="Header"/>
            <w:rPr>
              <w:sz w:val="12"/>
            </w:rPr>
          </w:pPr>
        </w:p>
        <w:p w:rsidR="00D03D26" w:rsidRDefault="00D03D26">
          <w:pPr>
            <w:pStyle w:val="Header"/>
            <w:rPr>
              <w:rFonts w:hint="eastAsia"/>
              <w:lang w:eastAsia="zh-CN"/>
            </w:rPr>
          </w:pPr>
          <w:r>
            <w:t>E/C</w:t>
          </w:r>
          <w:r>
            <w:rPr>
              <w:rFonts w:hint="eastAsia"/>
              <w:lang w:eastAsia="zh-CN"/>
            </w:rPr>
            <w:t>.12</w:t>
          </w:r>
          <w:r>
            <w:t>/</w:t>
          </w:r>
          <w:r>
            <w:rPr>
              <w:rFonts w:hint="eastAsia"/>
              <w:lang w:eastAsia="zh-CN"/>
            </w:rPr>
            <w:t>BEN</w:t>
          </w:r>
          <w:r>
            <w:t>/</w:t>
          </w:r>
          <w:r>
            <w:rPr>
              <w:rFonts w:hint="eastAsia"/>
              <w:lang w:eastAsia="zh-CN"/>
            </w:rPr>
            <w:t>CO/2</w:t>
          </w:r>
        </w:p>
        <w:p w:rsidR="00D03D26" w:rsidRDefault="00D03D26">
          <w:pPr>
            <w:pStyle w:val="Header"/>
          </w:pPr>
          <w:r>
            <w:rPr>
              <w:rFonts w:hint="eastAsia"/>
              <w:lang w:eastAsia="zh-CN"/>
            </w:rPr>
            <w:t>9 June</w:t>
          </w:r>
          <w:r>
            <w:t xml:space="preserve"> 200</w:t>
          </w:r>
          <w:r>
            <w:rPr>
              <w:rFonts w:hint="eastAsia"/>
              <w:lang w:eastAsia="zh-CN"/>
            </w:rPr>
            <w:t>8</w:t>
          </w:r>
        </w:p>
        <w:p w:rsidR="00D03D26" w:rsidRDefault="00D03D26">
          <w:pPr>
            <w:pStyle w:val="Header"/>
            <w:rPr>
              <w:sz w:val="12"/>
            </w:rPr>
          </w:pPr>
        </w:p>
        <w:p w:rsidR="00D03D26" w:rsidRDefault="00D03D26">
          <w:pPr>
            <w:pStyle w:val="Header"/>
          </w:pPr>
          <w:r>
            <w:t>CHINESE</w:t>
          </w:r>
        </w:p>
        <w:p w:rsidR="00D03D26" w:rsidRDefault="00D03D26">
          <w:pPr>
            <w:pStyle w:val="Header"/>
            <w:tabs>
              <w:tab w:val="clear" w:pos="992"/>
              <w:tab w:val="left" w:pos="993"/>
            </w:tabs>
            <w:rPr>
              <w:rFonts w:hint="eastAsia"/>
              <w:lang w:eastAsia="zh-CN"/>
            </w:rPr>
          </w:pPr>
          <w:r>
            <w:t>Original:</w:t>
          </w:r>
          <w:r>
            <w:tab/>
          </w:r>
          <w:r>
            <w:rPr>
              <w:rFonts w:hint="eastAsia"/>
              <w:lang w:eastAsia="zh-CN"/>
            </w:rPr>
            <w:t>FRENCH</w:t>
          </w:r>
        </w:p>
        <w:p w:rsidR="00D03D26" w:rsidRDefault="00D03D26">
          <w:pPr>
            <w:pStyle w:val="Header"/>
            <w:tabs>
              <w:tab w:val="clear" w:pos="992"/>
              <w:tab w:val="left" w:pos="993"/>
            </w:tabs>
          </w:pPr>
        </w:p>
        <w:p w:rsidR="00D03D26" w:rsidRDefault="00D03D26">
          <w:pPr>
            <w:pStyle w:val="Header"/>
          </w:pPr>
        </w:p>
      </w:tc>
    </w:tr>
    <w:tr w:rsidR="00D03D26" w:rsidTr="00AF3322">
      <w:tblPrEx>
        <w:tblCellMar>
          <w:top w:w="0" w:type="dxa"/>
          <w:bottom w:w="0" w:type="dxa"/>
        </w:tblCellMar>
      </w:tblPrEx>
      <w:trPr>
        <w:trHeight w:val="222"/>
      </w:trPr>
      <w:tc>
        <w:tcPr>
          <w:tcW w:w="1625" w:type="dxa"/>
          <w:tcBorders>
            <w:top w:val="single" w:sz="36" w:space="0" w:color="auto"/>
            <w:left w:val="nil"/>
            <w:bottom w:val="nil"/>
            <w:right w:val="nil"/>
          </w:tcBorders>
          <w:noWrap/>
        </w:tcPr>
        <w:p w:rsidR="00D03D26" w:rsidRDefault="00D03D26">
          <w:pPr>
            <w:rPr>
              <w:sz w:val="16"/>
            </w:rPr>
          </w:pPr>
        </w:p>
      </w:tc>
      <w:tc>
        <w:tcPr>
          <w:tcW w:w="4990" w:type="dxa"/>
          <w:tcBorders>
            <w:top w:val="single" w:sz="36" w:space="0" w:color="auto"/>
            <w:left w:val="nil"/>
            <w:bottom w:val="nil"/>
            <w:right w:val="nil"/>
          </w:tcBorders>
          <w:noWrap/>
        </w:tcPr>
        <w:p w:rsidR="00D03D26" w:rsidRDefault="00D03D26">
          <w:pPr>
            <w:pStyle w:val="1m1"/>
            <w:spacing w:line="240" w:lineRule="auto"/>
            <w:rPr>
              <w:rFonts w:hint="eastAsia"/>
              <w:sz w:val="16"/>
            </w:rPr>
          </w:pPr>
        </w:p>
      </w:tc>
      <w:tc>
        <w:tcPr>
          <w:tcW w:w="2849" w:type="dxa"/>
          <w:tcBorders>
            <w:top w:val="single" w:sz="36" w:space="0" w:color="auto"/>
            <w:left w:val="nil"/>
            <w:bottom w:val="nil"/>
            <w:right w:val="nil"/>
          </w:tcBorders>
          <w:noWrap/>
        </w:tcPr>
        <w:p w:rsidR="00D03D26" w:rsidRDefault="00D03D26">
          <w:pPr>
            <w:rPr>
              <w:sz w:val="16"/>
            </w:rPr>
          </w:pPr>
        </w:p>
      </w:tc>
    </w:tr>
  </w:tbl>
  <w:p w:rsidR="00D03D26" w:rsidRDefault="00D03D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3CCE70FA"/>
    <w:multiLevelType w:val="hybridMultilevel"/>
    <w:tmpl w:val="0AD86614"/>
    <w:lvl w:ilvl="0" w:tplc="282ED1B2">
      <w:start w:val="1"/>
      <w:numFmt w:val="lowerLetter"/>
      <w:lvlRestart w:val="0"/>
      <w:lvlText w:val="(%1)"/>
      <w:lvlJc w:val="right"/>
      <w:pPr>
        <w:tabs>
          <w:tab w:val="num" w:pos="1531"/>
        </w:tabs>
        <w:ind w:left="1531" w:hanging="170"/>
      </w:pPr>
      <w:rPr>
        <w:rFonts w:eastAsia="SimSun" w:hint="eastAsia"/>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3"/>
  </w:num>
  <w:num w:numId="2">
    <w:abstractNumId w:val="0"/>
  </w:num>
  <w:num w:numId="3">
    <w:abstractNumId w:val="1"/>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56D1"/>
    <w:rsid w:val="000613E7"/>
    <w:rsid w:val="000801BC"/>
    <w:rsid w:val="00145395"/>
    <w:rsid w:val="0018486C"/>
    <w:rsid w:val="001D3ABC"/>
    <w:rsid w:val="00241DA3"/>
    <w:rsid w:val="002D3F02"/>
    <w:rsid w:val="004A5A02"/>
    <w:rsid w:val="00547997"/>
    <w:rsid w:val="005D5160"/>
    <w:rsid w:val="007B0DB2"/>
    <w:rsid w:val="007D7462"/>
    <w:rsid w:val="008F36F6"/>
    <w:rsid w:val="009154A4"/>
    <w:rsid w:val="0095446B"/>
    <w:rsid w:val="009B4804"/>
    <w:rsid w:val="009D4719"/>
    <w:rsid w:val="00AF3322"/>
    <w:rsid w:val="00B356D1"/>
    <w:rsid w:val="00B53C8B"/>
    <w:rsid w:val="00BA1DC8"/>
    <w:rsid w:val="00D03D26"/>
    <w:rsid w:val="00DF66ED"/>
    <w:rsid w:val="00ED3984"/>
    <w:rsid w:val="00F66CC6"/>
    <w:rsid w:val="00FD2EFD"/>
    <w:rsid w:val="00FE4CD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DF66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830</Words>
  <Characters>4731</Characters>
  <Application>Microsoft Office Word</Application>
  <DocSecurity>4</DocSecurity>
  <Lines>39</Lines>
  <Paragraphs>11</Paragraphs>
  <ScaleCrop>false</ScaleCrop>
  <Company>TPS_CHI</Company>
  <LinksUpToDate>false</LinksUpToDate>
  <CharactersWithSpaces>5550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JI</dc:creator>
  <cp:keywords/>
  <dc:description/>
  <cp:lastModifiedBy>TIAN</cp:lastModifiedBy>
  <cp:revision>3</cp:revision>
  <cp:lastPrinted>2008-06-30T15:19:00Z</cp:lastPrinted>
  <dcterms:created xsi:type="dcterms:W3CDTF">2008-06-30T15:19:00Z</dcterms:created>
  <dcterms:modified xsi:type="dcterms:W3CDTF">2008-06-30T15:20:00Z</dcterms:modified>
</cp:coreProperties>
</file>