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31073" w:rsidP="00531073">
            <w:pPr>
              <w:jc w:val="right"/>
            </w:pPr>
            <w:r w:rsidRPr="00531073">
              <w:rPr>
                <w:sz w:val="40"/>
              </w:rPr>
              <w:t>CRC</w:t>
            </w:r>
            <w:r>
              <w:t>/C/OPSC/THA/1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31073">
              <w:rPr>
                <w:b/>
                <w:sz w:val="40"/>
                <w:szCs w:val="40"/>
              </w:rPr>
              <w:t>’</w:t>
            </w:r>
            <w:r w:rsidRPr="00262665">
              <w:rPr>
                <w:b/>
                <w:sz w:val="40"/>
                <w:szCs w:val="40"/>
              </w:rPr>
              <w:t>enfant</w:t>
            </w:r>
          </w:p>
        </w:tc>
        <w:tc>
          <w:tcPr>
            <w:tcW w:w="2835" w:type="dxa"/>
            <w:tcBorders>
              <w:top w:val="single" w:sz="4" w:space="0" w:color="auto"/>
              <w:bottom w:val="single" w:sz="12" w:space="0" w:color="auto"/>
            </w:tcBorders>
          </w:tcPr>
          <w:p w:rsidR="00531073" w:rsidRDefault="00531073" w:rsidP="006A2FF6">
            <w:pPr>
              <w:spacing w:before="240"/>
            </w:pPr>
            <w:r>
              <w:t>Distr. générale</w:t>
            </w:r>
          </w:p>
          <w:p w:rsidR="00531073" w:rsidRDefault="00531073" w:rsidP="00531073">
            <w:pPr>
              <w:spacing w:line="240" w:lineRule="exact"/>
            </w:pPr>
            <w:r>
              <w:t>19 juillet 2011</w:t>
            </w:r>
          </w:p>
          <w:p w:rsidR="00531073" w:rsidRDefault="00531073" w:rsidP="00531073">
            <w:pPr>
              <w:spacing w:line="240" w:lineRule="exact"/>
            </w:pPr>
            <w:r>
              <w:t>Français</w:t>
            </w:r>
          </w:p>
          <w:p w:rsidR="00060E82" w:rsidRPr="00DB58B5" w:rsidRDefault="00531073" w:rsidP="00531073">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531073">
        <w:rPr>
          <w:b/>
          <w:sz w:val="24"/>
          <w:szCs w:val="24"/>
        </w:rPr>
        <w:t>’</w:t>
      </w:r>
      <w:r w:rsidRPr="00DA3BE9">
        <w:rPr>
          <w:b/>
          <w:sz w:val="24"/>
          <w:szCs w:val="24"/>
        </w:rPr>
        <w:t>enfant</w:t>
      </w:r>
    </w:p>
    <w:p w:rsidR="00DA3BE9" w:rsidRDefault="00531073" w:rsidP="008C4535">
      <w:pPr>
        <w:pStyle w:val="HMG"/>
      </w:pPr>
      <w:r w:rsidRPr="00D362FE">
        <w:tab/>
      </w:r>
      <w:r w:rsidRPr="00D362FE">
        <w:tab/>
        <w:t xml:space="preserve">Examen des rapports </w:t>
      </w:r>
      <w:r>
        <w:t>soumis</w:t>
      </w:r>
      <w:r w:rsidRPr="00D362FE">
        <w:t xml:space="preserve"> par les États parties</w:t>
      </w:r>
      <w:r w:rsidR="008C4535">
        <w:br/>
      </w:r>
      <w:r w:rsidRPr="00D362FE">
        <w:t>en application du paragraphe 1 de l</w:t>
      </w:r>
      <w:r>
        <w:t>’</w:t>
      </w:r>
      <w:r w:rsidRPr="00D362FE">
        <w:t>article 12</w:t>
      </w:r>
      <w:r w:rsidR="008C4535">
        <w:br/>
      </w:r>
      <w:r w:rsidRPr="00D362FE">
        <w:t>du Protocole facultatif à la Convention relative aux droits de l</w:t>
      </w:r>
      <w:r>
        <w:t>’</w:t>
      </w:r>
      <w:r w:rsidRPr="00D362FE">
        <w:t>enfant, concernant la vente d</w:t>
      </w:r>
      <w:r>
        <w:t>’</w:t>
      </w:r>
      <w:r w:rsidRPr="00D362FE">
        <w:t>enfants, la prostitution des enfants</w:t>
      </w:r>
      <w:r w:rsidR="008C4535">
        <w:br/>
      </w:r>
      <w:r w:rsidRPr="00D362FE">
        <w:t>et la pornographie mettant en scène des enfants</w:t>
      </w:r>
    </w:p>
    <w:p w:rsidR="00531073" w:rsidRDefault="00531073" w:rsidP="008C4535">
      <w:pPr>
        <w:pStyle w:val="HChG"/>
      </w:pPr>
      <w:r w:rsidRPr="00D362FE">
        <w:tab/>
      </w:r>
      <w:r w:rsidRPr="00D362FE">
        <w:tab/>
        <w:t>Rapports initiaux des États p</w:t>
      </w:r>
      <w:r w:rsidR="008C4535">
        <w:t>arties attendus en 2008</w:t>
      </w:r>
    </w:p>
    <w:p w:rsidR="00531073" w:rsidRPr="00D362FE" w:rsidRDefault="00531073" w:rsidP="008C4535">
      <w:pPr>
        <w:pStyle w:val="HMG"/>
        <w:rPr>
          <w:sz w:val="20"/>
        </w:rPr>
      </w:pPr>
      <w:r>
        <w:tab/>
      </w:r>
      <w:r>
        <w:tab/>
      </w:r>
      <w:r w:rsidRPr="00D362FE">
        <w:t>Thaïlande</w:t>
      </w:r>
      <w:r w:rsidRPr="00531073">
        <w:rPr>
          <w:rStyle w:val="FootnoteReference"/>
          <w:b w:val="0"/>
          <w:sz w:val="20"/>
          <w:vertAlign w:val="baseline"/>
        </w:rPr>
        <w:footnoteReference w:customMarkFollows="1" w:id="2"/>
        <w:t>*</w:t>
      </w:r>
    </w:p>
    <w:p w:rsidR="00531073" w:rsidRDefault="00531073" w:rsidP="00531073">
      <w:pPr>
        <w:pStyle w:val="SingleTxtG"/>
        <w:jc w:val="right"/>
      </w:pPr>
      <w:r w:rsidRPr="00D362FE">
        <w:t>[30 octobre 2009]</w:t>
      </w:r>
    </w:p>
    <w:p w:rsidR="00531073" w:rsidRPr="00531073" w:rsidRDefault="00531073" w:rsidP="00531073">
      <w:pPr>
        <w:spacing w:after="120"/>
        <w:rPr>
          <w:sz w:val="28"/>
        </w:rPr>
      </w:pPr>
      <w:r>
        <w:br w:type="page"/>
      </w:r>
      <w:r w:rsidRPr="00531073">
        <w:rPr>
          <w:sz w:val="28"/>
        </w:rPr>
        <w:t>Table des matières</w:t>
      </w:r>
    </w:p>
    <w:p w:rsidR="00531073" w:rsidRPr="00531073" w:rsidRDefault="00531073" w:rsidP="00531073">
      <w:pPr>
        <w:tabs>
          <w:tab w:val="right" w:pos="9638"/>
        </w:tabs>
        <w:spacing w:after="120"/>
        <w:ind w:left="283"/>
        <w:rPr>
          <w:i/>
          <w:sz w:val="18"/>
        </w:rPr>
      </w:pPr>
      <w:r w:rsidRPr="00531073">
        <w:rPr>
          <w:i/>
          <w:sz w:val="18"/>
        </w:rPr>
        <w:tab/>
        <w:t>Page</w:t>
      </w:r>
    </w:p>
    <w:p w:rsidR="00531073" w:rsidRDefault="00531073" w:rsidP="00531073">
      <w:pPr>
        <w:tabs>
          <w:tab w:val="right" w:pos="850"/>
          <w:tab w:val="right" w:leader="dot" w:pos="8787"/>
          <w:tab w:val="right" w:pos="9638"/>
        </w:tabs>
        <w:spacing w:after="120"/>
        <w:ind w:left="1134" w:hanging="1134"/>
      </w:pPr>
      <w:r>
        <w:tab/>
        <w:t>I.</w:t>
      </w:r>
      <w:r>
        <w:tab/>
      </w:r>
      <w:r w:rsidR="00AE6DF8" w:rsidRPr="00531073">
        <w:t>Introduction</w:t>
      </w:r>
      <w:r>
        <w:tab/>
      </w:r>
      <w:r>
        <w:tab/>
      </w:r>
      <w:r w:rsidR="00322E87">
        <w:t>4</w:t>
      </w:r>
    </w:p>
    <w:p w:rsidR="00531073" w:rsidRDefault="00531073" w:rsidP="00AE6DF8">
      <w:pPr>
        <w:tabs>
          <w:tab w:val="left" w:pos="1988"/>
          <w:tab w:val="right" w:leader="dot" w:pos="8787"/>
          <w:tab w:val="right" w:pos="9638"/>
        </w:tabs>
        <w:spacing w:after="120"/>
        <w:ind w:left="1559" w:hanging="425"/>
      </w:pPr>
      <w:r>
        <w:t>A.</w:t>
      </w:r>
      <w:r>
        <w:tab/>
      </w:r>
      <w:r w:rsidR="00AE6DF8">
        <w:t>1.</w:t>
      </w:r>
      <w:r w:rsidR="00280BC2">
        <w:tab/>
      </w:r>
      <w:r w:rsidR="00AE6DF8" w:rsidRPr="00AE6DF8">
        <w:t>Situation générale</w:t>
      </w:r>
      <w:r>
        <w:tab/>
      </w:r>
      <w:r>
        <w:tab/>
      </w:r>
      <w:r w:rsidR="00322E87">
        <w:t>4</w:t>
      </w:r>
    </w:p>
    <w:p w:rsidR="00531073" w:rsidRDefault="00531073" w:rsidP="00280BC2">
      <w:pPr>
        <w:tabs>
          <w:tab w:val="left" w:pos="1988"/>
          <w:tab w:val="right" w:leader="dot" w:pos="8787"/>
          <w:tab w:val="right" w:pos="9638"/>
        </w:tabs>
        <w:spacing w:after="120"/>
        <w:ind w:left="1559" w:hanging="425"/>
      </w:pPr>
      <w:r>
        <w:t>B.</w:t>
      </w:r>
      <w:r>
        <w:tab/>
      </w:r>
      <w:r w:rsidR="00280BC2">
        <w:t>2.</w:t>
      </w:r>
      <w:r>
        <w:tab/>
      </w:r>
      <w:r w:rsidR="00280BC2" w:rsidRPr="00280BC2">
        <w:t>Vente d’enfants, prostitution des enfants et pornographie mettant en scène</w:t>
      </w:r>
      <w:r w:rsidR="00280BC2">
        <w:br/>
      </w:r>
      <w:r w:rsidR="00280BC2" w:rsidRPr="00280BC2">
        <w:t>des enfants − Définition et bilan de la situation</w:t>
      </w:r>
      <w:r>
        <w:tab/>
      </w:r>
      <w:r w:rsidR="00322E87">
        <w:tab/>
        <w:t>5</w:t>
      </w:r>
    </w:p>
    <w:p w:rsidR="00531073" w:rsidRDefault="00531073" w:rsidP="00531073">
      <w:pPr>
        <w:tabs>
          <w:tab w:val="right" w:leader="dot" w:pos="8787"/>
          <w:tab w:val="right" w:pos="9638"/>
        </w:tabs>
        <w:spacing w:after="120"/>
        <w:ind w:left="1559" w:hanging="425"/>
      </w:pPr>
      <w:r>
        <w:t>C.</w:t>
      </w:r>
      <w:r>
        <w:tab/>
      </w:r>
      <w:r w:rsidR="00322E87" w:rsidRPr="00D80192">
        <w:t>Place</w:t>
      </w:r>
      <w:r w:rsidR="00322E87" w:rsidRPr="00D362FE">
        <w:t xml:space="preserve"> du Protocole facultatif dans l</w:t>
      </w:r>
      <w:r w:rsidR="00322E87">
        <w:t>’</w:t>
      </w:r>
      <w:r w:rsidR="00322E87" w:rsidRPr="00D362FE">
        <w:t>ordre juridique interne</w:t>
      </w:r>
      <w:r w:rsidR="00322E87">
        <w:t xml:space="preserve"> </w:t>
      </w:r>
      <w:r>
        <w:tab/>
      </w:r>
      <w:r>
        <w:tab/>
      </w:r>
      <w:r w:rsidR="00322E87">
        <w:t>8</w:t>
      </w:r>
    </w:p>
    <w:p w:rsidR="00322E87" w:rsidRDefault="00531073" w:rsidP="00322E87">
      <w:pPr>
        <w:tabs>
          <w:tab w:val="left" w:pos="1988"/>
          <w:tab w:val="right" w:leader="dot" w:pos="8787"/>
          <w:tab w:val="right" w:pos="9638"/>
        </w:tabs>
        <w:spacing w:after="120"/>
        <w:ind w:left="1559" w:hanging="425"/>
      </w:pPr>
      <w:r>
        <w:t>D.</w:t>
      </w:r>
      <w:r>
        <w:tab/>
      </w:r>
      <w:r w:rsidR="00322E87">
        <w:t>4.</w:t>
      </w:r>
      <w:r w:rsidR="00322E87">
        <w:tab/>
      </w:r>
      <w:r w:rsidR="00322E87" w:rsidRPr="00D362FE">
        <w:t>Mécanismes d</w:t>
      </w:r>
      <w:r w:rsidR="00322E87">
        <w:t>’application</w:t>
      </w:r>
      <w:r w:rsidR="00322E87" w:rsidRPr="00D362FE">
        <w:t xml:space="preserve"> et de suivi du Protocole facultatif</w:t>
      </w:r>
      <w:r w:rsidR="00322E87">
        <w:br/>
      </w:r>
      <w:r w:rsidR="00322E87" w:rsidRPr="00D362FE">
        <w:t xml:space="preserve">et organismes </w:t>
      </w:r>
      <w:r w:rsidR="00322E87" w:rsidRPr="00D80192">
        <w:t>responsables</w:t>
      </w:r>
      <w:r>
        <w:tab/>
      </w:r>
      <w:r>
        <w:tab/>
      </w:r>
      <w:r w:rsidR="00322E87">
        <w:t>8</w:t>
      </w:r>
    </w:p>
    <w:p w:rsidR="006E7988" w:rsidRDefault="00322E87" w:rsidP="006E7988">
      <w:pPr>
        <w:tabs>
          <w:tab w:val="left" w:pos="1988"/>
          <w:tab w:val="right" w:leader="dot" w:pos="8787"/>
          <w:tab w:val="right" w:pos="9638"/>
        </w:tabs>
        <w:spacing w:after="120"/>
        <w:ind w:left="1559" w:hanging="425"/>
      </w:pPr>
      <w:r>
        <w:t>E.</w:t>
      </w:r>
      <w:r w:rsidR="00531073">
        <w:tab/>
      </w:r>
      <w:r>
        <w:t>5.</w:t>
      </w:r>
      <w:r w:rsidR="00531073">
        <w:tab/>
      </w:r>
      <w:r w:rsidRPr="00D362FE">
        <w:t>Diffusion et formation</w:t>
      </w:r>
      <w:r w:rsidR="00531073">
        <w:tab/>
      </w:r>
      <w:r>
        <w:tab/>
        <w:t>10</w:t>
      </w:r>
    </w:p>
    <w:p w:rsidR="006E7988" w:rsidRDefault="00531073" w:rsidP="006E7988">
      <w:pPr>
        <w:tabs>
          <w:tab w:val="left" w:pos="1988"/>
          <w:tab w:val="right" w:leader="dot" w:pos="8787"/>
          <w:tab w:val="right" w:pos="9638"/>
        </w:tabs>
        <w:spacing w:after="120"/>
        <w:ind w:left="1559" w:hanging="425"/>
      </w:pPr>
      <w:r>
        <w:t>F.</w:t>
      </w:r>
      <w:r>
        <w:tab/>
      </w:r>
      <w:r w:rsidR="006E7988">
        <w:t>6.</w:t>
      </w:r>
      <w:r>
        <w:tab/>
      </w:r>
      <w:r w:rsidR="006E7988">
        <w:t>Élaboration</w:t>
      </w:r>
      <w:r w:rsidR="006E7988" w:rsidRPr="00064EF9">
        <w:t xml:space="preserve"> du rapport sur la mise en œuvre des Protocoles facultatifs</w:t>
      </w:r>
      <w:r>
        <w:tab/>
      </w:r>
      <w:r w:rsidR="006E7988">
        <w:tab/>
        <w:t>11</w:t>
      </w:r>
    </w:p>
    <w:p w:rsidR="00531073" w:rsidRDefault="00531073" w:rsidP="006E7988">
      <w:pPr>
        <w:tabs>
          <w:tab w:val="left" w:pos="1988"/>
          <w:tab w:val="right" w:leader="dot" w:pos="8787"/>
          <w:tab w:val="right" w:pos="9638"/>
        </w:tabs>
        <w:spacing w:after="120"/>
        <w:ind w:left="1559" w:hanging="425"/>
      </w:pPr>
      <w:r>
        <w:t>G.</w:t>
      </w:r>
      <w:r>
        <w:tab/>
      </w:r>
      <w:r w:rsidR="006E7988">
        <w:t>7.</w:t>
      </w:r>
      <w:r w:rsidR="006E7988">
        <w:tab/>
      </w:r>
      <w:r w:rsidR="006E7988" w:rsidRPr="00064EF9">
        <w:t>Affectation de crédits budgétaires à la mise en œuvre du Protocole facultatif</w:t>
      </w:r>
      <w:r>
        <w:tab/>
      </w:r>
      <w:r>
        <w:tab/>
      </w:r>
      <w:r w:rsidR="006E7988">
        <w:t>11</w:t>
      </w:r>
    </w:p>
    <w:p w:rsidR="00531073" w:rsidRDefault="00531073" w:rsidP="00531073">
      <w:pPr>
        <w:tabs>
          <w:tab w:val="right" w:pos="850"/>
          <w:tab w:val="right" w:leader="dot" w:pos="8787"/>
          <w:tab w:val="right" w:pos="9638"/>
        </w:tabs>
        <w:spacing w:after="120"/>
        <w:ind w:left="1134" w:hanging="1134"/>
      </w:pPr>
      <w:r>
        <w:tab/>
        <w:t>II.</w:t>
      </w:r>
      <w:r>
        <w:tab/>
      </w:r>
      <w:r w:rsidR="006E7988" w:rsidRPr="00064EF9">
        <w:t>Interdiction de la vente d</w:t>
      </w:r>
      <w:r w:rsidR="006E7988">
        <w:t>’</w:t>
      </w:r>
      <w:r w:rsidR="006E7988" w:rsidRPr="00064EF9">
        <w:t>enfants, de la pro</w:t>
      </w:r>
      <w:r w:rsidR="006E7988">
        <w:t xml:space="preserve">stitution des enfants et de la </w:t>
      </w:r>
      <w:r w:rsidR="006E7988" w:rsidRPr="00064EF9">
        <w:t>pornographie</w:t>
      </w:r>
      <w:r w:rsidR="006E7988">
        <w:br/>
      </w:r>
      <w:r w:rsidR="006E7988" w:rsidRPr="00064EF9">
        <w:t>mettant en scène des enfants</w:t>
      </w:r>
      <w:r>
        <w:tab/>
      </w:r>
      <w:r>
        <w:tab/>
      </w:r>
      <w:r w:rsidR="006E7988">
        <w:t>12</w:t>
      </w:r>
    </w:p>
    <w:p w:rsidR="00DC77C8" w:rsidRDefault="00531073" w:rsidP="00DC77C8">
      <w:pPr>
        <w:tabs>
          <w:tab w:val="left" w:pos="1988"/>
          <w:tab w:val="right" w:leader="dot" w:pos="8787"/>
          <w:tab w:val="right" w:pos="9638"/>
        </w:tabs>
        <w:spacing w:after="120"/>
        <w:ind w:left="1559" w:hanging="425"/>
      </w:pPr>
      <w:r>
        <w:t>A.</w:t>
      </w:r>
      <w:r>
        <w:tab/>
      </w:r>
      <w:r w:rsidR="006E7988">
        <w:t>1.</w:t>
      </w:r>
      <w:r>
        <w:tab/>
      </w:r>
      <w:r w:rsidR="006E7988" w:rsidRPr="00064EF9">
        <w:t>Législation relative à la vente d</w:t>
      </w:r>
      <w:r w:rsidR="006E7988">
        <w:t>’</w:t>
      </w:r>
      <w:r w:rsidR="006E7988" w:rsidRPr="00064EF9">
        <w:t>enfants, à la pr</w:t>
      </w:r>
      <w:r w:rsidR="006E7988">
        <w:t xml:space="preserve">ostitution </w:t>
      </w:r>
      <w:r w:rsidR="006E7988">
        <w:br/>
        <w:t xml:space="preserve">des enfants et à la </w:t>
      </w:r>
      <w:r w:rsidR="006E7988" w:rsidRPr="00064EF9">
        <w:t>pornographie mettant en scène des enfants</w:t>
      </w:r>
      <w:r>
        <w:tab/>
      </w:r>
      <w:r w:rsidR="006E7988">
        <w:tab/>
        <w:t>12</w:t>
      </w:r>
    </w:p>
    <w:p w:rsidR="00531073" w:rsidRDefault="00531073" w:rsidP="00DC77C8">
      <w:pPr>
        <w:tabs>
          <w:tab w:val="left" w:pos="1988"/>
          <w:tab w:val="right" w:leader="dot" w:pos="8787"/>
          <w:tab w:val="right" w:pos="9638"/>
        </w:tabs>
        <w:spacing w:after="120"/>
        <w:ind w:left="1559" w:hanging="425"/>
      </w:pPr>
      <w:r>
        <w:t>B.</w:t>
      </w:r>
      <w:r>
        <w:tab/>
      </w:r>
      <w:r w:rsidR="00DC77C8">
        <w:t>2.</w:t>
      </w:r>
      <w:r>
        <w:tab/>
      </w:r>
      <w:r w:rsidR="00DC77C8" w:rsidRPr="00064EF9">
        <w:t xml:space="preserve">Législation </w:t>
      </w:r>
      <w:r w:rsidR="00DC77C8">
        <w:t>relative à l’</w:t>
      </w:r>
      <w:r w:rsidR="00DC77C8" w:rsidRPr="00064EF9">
        <w:t>adoption</w:t>
      </w:r>
      <w:r>
        <w:tab/>
      </w:r>
      <w:r w:rsidR="00DC77C8">
        <w:tab/>
        <w:t>16</w:t>
      </w:r>
    </w:p>
    <w:p w:rsidR="00531073" w:rsidRDefault="00531073" w:rsidP="00531073">
      <w:pPr>
        <w:tabs>
          <w:tab w:val="right" w:pos="850"/>
          <w:tab w:val="right" w:leader="dot" w:pos="8787"/>
          <w:tab w:val="right" w:pos="9638"/>
        </w:tabs>
        <w:spacing w:after="120"/>
        <w:ind w:left="1134" w:hanging="1134"/>
      </w:pPr>
      <w:r>
        <w:tab/>
        <w:t>III.</w:t>
      </w:r>
      <w:r>
        <w:tab/>
      </w:r>
      <w:r w:rsidR="00DC77C8" w:rsidRPr="00A60B6B">
        <w:t>Procédure pénale</w:t>
      </w:r>
      <w:r>
        <w:tab/>
      </w:r>
      <w:r>
        <w:tab/>
      </w:r>
      <w:r w:rsidR="00DC77C8">
        <w:t>16</w:t>
      </w:r>
    </w:p>
    <w:p w:rsidR="00DC77C8" w:rsidRDefault="00531073" w:rsidP="00DC77C8">
      <w:pPr>
        <w:tabs>
          <w:tab w:val="left" w:pos="1988"/>
          <w:tab w:val="right" w:leader="dot" w:pos="8787"/>
          <w:tab w:val="right" w:pos="9638"/>
        </w:tabs>
        <w:spacing w:after="120"/>
        <w:ind w:left="1559" w:hanging="425"/>
      </w:pPr>
      <w:r>
        <w:t>A.</w:t>
      </w:r>
      <w:r>
        <w:tab/>
      </w:r>
      <w:r w:rsidR="00DC77C8">
        <w:t>1.</w:t>
      </w:r>
      <w:r>
        <w:tab/>
      </w:r>
      <w:r w:rsidR="00DC77C8" w:rsidRPr="00A60B6B">
        <w:t>Compétence de la justice thaïlandaise</w:t>
      </w:r>
      <w:r>
        <w:tab/>
      </w:r>
      <w:r w:rsidR="00DC77C8">
        <w:tab/>
        <w:t>16</w:t>
      </w:r>
    </w:p>
    <w:p w:rsidR="00DC77C8" w:rsidRDefault="00531073" w:rsidP="00DC77C8">
      <w:pPr>
        <w:tabs>
          <w:tab w:val="left" w:pos="1988"/>
          <w:tab w:val="right" w:leader="dot" w:pos="8787"/>
          <w:tab w:val="right" w:pos="9638"/>
        </w:tabs>
        <w:spacing w:after="120"/>
        <w:ind w:left="1559" w:hanging="425"/>
      </w:pPr>
      <w:r>
        <w:t>B.</w:t>
      </w:r>
      <w:r>
        <w:tab/>
      </w:r>
      <w:r w:rsidR="00DC77C8">
        <w:t>2.</w:t>
      </w:r>
      <w:r>
        <w:tab/>
      </w:r>
      <w:r w:rsidR="00DC77C8" w:rsidRPr="00A60B6B">
        <w:t>Extradition</w:t>
      </w:r>
      <w:r>
        <w:tab/>
      </w:r>
      <w:r w:rsidR="00DC77C8">
        <w:tab/>
        <w:t>18</w:t>
      </w:r>
    </w:p>
    <w:p w:rsidR="00DC77C8" w:rsidRDefault="00531073" w:rsidP="00DC77C8">
      <w:pPr>
        <w:tabs>
          <w:tab w:val="left" w:pos="1988"/>
          <w:tab w:val="right" w:leader="dot" w:pos="8787"/>
          <w:tab w:val="right" w:pos="9638"/>
        </w:tabs>
        <w:spacing w:after="120"/>
        <w:ind w:left="1559" w:hanging="425"/>
      </w:pPr>
      <w:r>
        <w:t>C.</w:t>
      </w:r>
      <w:r>
        <w:tab/>
      </w:r>
      <w:r w:rsidR="00DC77C8">
        <w:t>3.</w:t>
      </w:r>
      <w:r>
        <w:tab/>
      </w:r>
      <w:r w:rsidR="00DC77C8" w:rsidRPr="00A60B6B">
        <w:t>Saisie de biens et d</w:t>
      </w:r>
      <w:r w:rsidR="00DC77C8">
        <w:t>’</w:t>
      </w:r>
      <w:r w:rsidR="00DC77C8" w:rsidRPr="00A60B6B">
        <w:t>avoirs et fermeture d</w:t>
      </w:r>
      <w:r w:rsidR="00DC77C8">
        <w:t>’</w:t>
      </w:r>
      <w:r w:rsidR="00DC77C8" w:rsidRPr="00A60B6B">
        <w:t>établissement</w:t>
      </w:r>
      <w:r>
        <w:tab/>
      </w:r>
      <w:r w:rsidR="00DC77C8">
        <w:tab/>
        <w:t>18</w:t>
      </w:r>
    </w:p>
    <w:p w:rsidR="00DC77C8" w:rsidRDefault="00531073" w:rsidP="00DC77C8">
      <w:pPr>
        <w:tabs>
          <w:tab w:val="left" w:pos="1988"/>
          <w:tab w:val="right" w:leader="dot" w:pos="8787"/>
          <w:tab w:val="right" w:pos="9638"/>
        </w:tabs>
        <w:spacing w:after="120"/>
        <w:ind w:left="1559" w:hanging="425"/>
      </w:pPr>
      <w:r>
        <w:t>D.</w:t>
      </w:r>
      <w:r>
        <w:tab/>
      </w:r>
      <w:r w:rsidR="00DC77C8">
        <w:t>4.</w:t>
      </w:r>
      <w:r>
        <w:tab/>
      </w:r>
      <w:r w:rsidR="00DC77C8" w:rsidRPr="00A60B6B">
        <w:t>Exemples d</w:t>
      </w:r>
      <w:r w:rsidR="00DC77C8">
        <w:t>’</w:t>
      </w:r>
      <w:r w:rsidR="00DC77C8" w:rsidRPr="00A60B6B">
        <w:t>affaires</w:t>
      </w:r>
      <w:r>
        <w:tab/>
      </w:r>
      <w:r w:rsidR="00DC77C8">
        <w:tab/>
        <w:t>19</w:t>
      </w:r>
    </w:p>
    <w:p w:rsidR="00531073" w:rsidRDefault="00531073" w:rsidP="00DC77C8">
      <w:pPr>
        <w:tabs>
          <w:tab w:val="left" w:pos="1988"/>
          <w:tab w:val="right" w:leader="dot" w:pos="8787"/>
          <w:tab w:val="right" w:pos="9638"/>
        </w:tabs>
        <w:spacing w:after="120"/>
        <w:ind w:left="1559" w:hanging="425"/>
      </w:pPr>
      <w:r>
        <w:t>E.</w:t>
      </w:r>
      <w:r>
        <w:tab/>
      </w:r>
      <w:r w:rsidR="00DC77C8">
        <w:t>5.</w:t>
      </w:r>
      <w:r w:rsidR="00DC77C8">
        <w:tab/>
      </w:r>
      <w:r w:rsidR="00DC77C8" w:rsidRPr="00CC3B89">
        <w:t xml:space="preserve">Instruments internationaux invoqués </w:t>
      </w:r>
      <w:r w:rsidR="00DC77C8">
        <w:t>dans des procédures judiciaires</w:t>
      </w:r>
      <w:r>
        <w:tab/>
      </w:r>
      <w:r>
        <w:tab/>
      </w:r>
      <w:r w:rsidR="00DC77C8">
        <w:t>23</w:t>
      </w:r>
    </w:p>
    <w:p w:rsidR="00531073" w:rsidRDefault="00531073" w:rsidP="00531073">
      <w:pPr>
        <w:tabs>
          <w:tab w:val="right" w:pos="850"/>
          <w:tab w:val="right" w:leader="dot" w:pos="8787"/>
          <w:tab w:val="right" w:pos="9638"/>
        </w:tabs>
        <w:spacing w:after="120"/>
        <w:ind w:left="1134" w:hanging="1134"/>
      </w:pPr>
      <w:r>
        <w:tab/>
        <w:t>IV.</w:t>
      </w:r>
      <w:r>
        <w:tab/>
      </w:r>
      <w:r w:rsidR="00DC77C8" w:rsidRPr="00CC3B89">
        <w:t>Protection des droits des victimes</w:t>
      </w:r>
      <w:r>
        <w:tab/>
      </w:r>
      <w:r>
        <w:tab/>
      </w:r>
      <w:r w:rsidR="00DC77C8">
        <w:t>23</w:t>
      </w:r>
    </w:p>
    <w:p w:rsidR="00DC77C8" w:rsidRDefault="00531073" w:rsidP="00DC77C8">
      <w:pPr>
        <w:tabs>
          <w:tab w:val="left" w:pos="1988"/>
          <w:tab w:val="right" w:leader="dot" w:pos="8787"/>
          <w:tab w:val="right" w:pos="9638"/>
        </w:tabs>
        <w:spacing w:after="120"/>
        <w:ind w:left="1559" w:hanging="425"/>
      </w:pPr>
      <w:r>
        <w:t>A.</w:t>
      </w:r>
      <w:r>
        <w:tab/>
      </w:r>
      <w:r w:rsidR="00DC77C8">
        <w:t>1.</w:t>
      </w:r>
      <w:r>
        <w:tab/>
      </w:r>
      <w:r w:rsidR="00DC77C8" w:rsidRPr="00CC3B89">
        <w:t>Situation générale</w:t>
      </w:r>
      <w:r>
        <w:tab/>
      </w:r>
      <w:r w:rsidR="00DC77C8">
        <w:tab/>
        <w:t>23</w:t>
      </w:r>
    </w:p>
    <w:p w:rsidR="00DC77C8" w:rsidRDefault="00531073" w:rsidP="00DC77C8">
      <w:pPr>
        <w:tabs>
          <w:tab w:val="left" w:pos="1988"/>
          <w:tab w:val="right" w:leader="dot" w:pos="8787"/>
          <w:tab w:val="right" w:pos="9638"/>
        </w:tabs>
        <w:spacing w:after="120"/>
        <w:ind w:left="1559" w:hanging="425"/>
      </w:pPr>
      <w:r>
        <w:t>B.</w:t>
      </w:r>
      <w:r>
        <w:tab/>
      </w:r>
      <w:r w:rsidR="00DC77C8">
        <w:t>2.</w:t>
      </w:r>
      <w:r>
        <w:tab/>
      </w:r>
      <w:r w:rsidR="00DC77C8" w:rsidRPr="00511D9B">
        <w:rPr>
          <w:lang w:val="fr-FR"/>
        </w:rPr>
        <w:t>Protection des droits de l</w:t>
      </w:r>
      <w:r w:rsidR="00DC77C8">
        <w:rPr>
          <w:lang w:val="fr-FR"/>
        </w:rPr>
        <w:t>’</w:t>
      </w:r>
      <w:r w:rsidR="00DC77C8" w:rsidRPr="00511D9B">
        <w:rPr>
          <w:lang w:val="fr-FR"/>
        </w:rPr>
        <w:t>enfant victime</w:t>
      </w:r>
      <w:r>
        <w:tab/>
      </w:r>
      <w:r w:rsidR="00DC77C8">
        <w:tab/>
        <w:t>24</w:t>
      </w:r>
    </w:p>
    <w:p w:rsidR="00DC77C8" w:rsidRDefault="00531073" w:rsidP="00DC77C8">
      <w:pPr>
        <w:tabs>
          <w:tab w:val="left" w:pos="1988"/>
          <w:tab w:val="right" w:leader="dot" w:pos="8787"/>
          <w:tab w:val="right" w:pos="9638"/>
        </w:tabs>
        <w:spacing w:after="120"/>
        <w:ind w:left="1559" w:hanging="425"/>
      </w:pPr>
      <w:r>
        <w:t>C.</w:t>
      </w:r>
      <w:r>
        <w:tab/>
      </w:r>
      <w:r w:rsidR="00DC77C8">
        <w:t>3.</w:t>
      </w:r>
      <w:r>
        <w:tab/>
      </w:r>
      <w:r w:rsidR="00DC77C8" w:rsidRPr="005E798F">
        <w:rPr>
          <w:lang w:val="fr-FR"/>
        </w:rPr>
        <w:t>Exemple de mesures de protection des enfants contre la traite</w:t>
      </w:r>
      <w:r>
        <w:tab/>
      </w:r>
      <w:r w:rsidR="00DC77C8">
        <w:tab/>
        <w:t>28</w:t>
      </w:r>
    </w:p>
    <w:p w:rsidR="00531073" w:rsidRDefault="00531073" w:rsidP="00DC77C8">
      <w:pPr>
        <w:tabs>
          <w:tab w:val="left" w:pos="1988"/>
          <w:tab w:val="right" w:leader="dot" w:pos="8787"/>
          <w:tab w:val="right" w:pos="9638"/>
        </w:tabs>
        <w:spacing w:after="120"/>
        <w:ind w:left="1559" w:hanging="425"/>
      </w:pPr>
      <w:r>
        <w:t>D.</w:t>
      </w:r>
      <w:r>
        <w:tab/>
      </w:r>
      <w:r w:rsidR="00DC77C8">
        <w:t>4.</w:t>
      </w:r>
      <w:r>
        <w:tab/>
      </w:r>
      <w:r w:rsidR="00DC77C8" w:rsidRPr="00F318B6">
        <w:rPr>
          <w:lang w:val="fr-FR"/>
        </w:rPr>
        <w:t>Recommandations</w:t>
      </w:r>
      <w:r>
        <w:tab/>
      </w:r>
      <w:r w:rsidR="00DC77C8">
        <w:tab/>
        <w:t>29</w:t>
      </w:r>
    </w:p>
    <w:p w:rsidR="00531073" w:rsidRDefault="00531073" w:rsidP="00531073">
      <w:pPr>
        <w:tabs>
          <w:tab w:val="right" w:pos="850"/>
          <w:tab w:val="right" w:leader="dot" w:pos="8787"/>
          <w:tab w:val="right" w:pos="9638"/>
        </w:tabs>
        <w:spacing w:after="120"/>
        <w:ind w:left="1134" w:hanging="1134"/>
      </w:pPr>
      <w:r>
        <w:tab/>
        <w:t>V.</w:t>
      </w:r>
      <w:r>
        <w:tab/>
      </w:r>
      <w:r w:rsidR="00DC77C8" w:rsidRPr="00F318B6">
        <w:rPr>
          <w:lang w:val="fr-FR"/>
        </w:rPr>
        <w:t>Prévention de la vente d</w:t>
      </w:r>
      <w:r w:rsidR="00DC77C8">
        <w:rPr>
          <w:lang w:val="fr-FR"/>
        </w:rPr>
        <w:t>’</w:t>
      </w:r>
      <w:r w:rsidR="00DC77C8" w:rsidRPr="00F318B6">
        <w:rPr>
          <w:lang w:val="fr-FR"/>
        </w:rPr>
        <w:t>enfants, la prostitution des enfants et la pornographie</w:t>
      </w:r>
      <w:r w:rsidR="00DC77C8">
        <w:rPr>
          <w:lang w:val="fr-FR"/>
        </w:rPr>
        <w:br/>
      </w:r>
      <w:r w:rsidR="00DC77C8" w:rsidRPr="00F318B6">
        <w:rPr>
          <w:lang w:val="fr-FR"/>
        </w:rPr>
        <w:t>mettant en scène des enfants</w:t>
      </w:r>
      <w:r>
        <w:tab/>
      </w:r>
      <w:r>
        <w:tab/>
      </w:r>
      <w:r w:rsidR="00DC77C8">
        <w:t>29</w:t>
      </w:r>
    </w:p>
    <w:p w:rsidR="00531073" w:rsidRDefault="00531073" w:rsidP="00531073">
      <w:pPr>
        <w:tabs>
          <w:tab w:val="right" w:leader="dot" w:pos="8787"/>
          <w:tab w:val="right" w:pos="9638"/>
        </w:tabs>
        <w:spacing w:after="120"/>
        <w:ind w:left="1559" w:hanging="425"/>
      </w:pPr>
      <w:r>
        <w:t>A.</w:t>
      </w:r>
      <w:r>
        <w:tab/>
      </w:r>
      <w:r w:rsidR="00DC77C8" w:rsidRPr="00F318B6">
        <w:rPr>
          <w:lang w:val="fr-FR"/>
        </w:rPr>
        <w:t>Prévention de la vente d</w:t>
      </w:r>
      <w:r w:rsidR="00DC77C8">
        <w:rPr>
          <w:lang w:val="fr-FR"/>
        </w:rPr>
        <w:t>’</w:t>
      </w:r>
      <w:r w:rsidR="00DC77C8" w:rsidRPr="00F318B6">
        <w:rPr>
          <w:lang w:val="fr-FR"/>
        </w:rPr>
        <w:t>enfants et de la prostitution des enfants</w:t>
      </w:r>
      <w:r>
        <w:tab/>
      </w:r>
      <w:r>
        <w:tab/>
      </w:r>
      <w:r w:rsidR="00DC77C8">
        <w:t>29</w:t>
      </w:r>
    </w:p>
    <w:p w:rsidR="00531073" w:rsidRDefault="00531073" w:rsidP="00531073">
      <w:pPr>
        <w:tabs>
          <w:tab w:val="right" w:leader="dot" w:pos="8787"/>
          <w:tab w:val="right" w:pos="9638"/>
        </w:tabs>
        <w:spacing w:after="120"/>
        <w:ind w:left="1984" w:hanging="425"/>
      </w:pPr>
      <w:r>
        <w:t>1.</w:t>
      </w:r>
      <w:r>
        <w:tab/>
      </w:r>
      <w:r w:rsidR="00DC77C8" w:rsidRPr="00F318B6">
        <w:rPr>
          <w:lang w:val="fr-FR"/>
        </w:rPr>
        <w:t>Éducation</w:t>
      </w:r>
      <w:r>
        <w:tab/>
      </w:r>
      <w:r>
        <w:tab/>
      </w:r>
      <w:r w:rsidR="00DC77C8">
        <w:t>30</w:t>
      </w:r>
    </w:p>
    <w:p w:rsidR="00531073" w:rsidRDefault="00531073" w:rsidP="00531073">
      <w:pPr>
        <w:tabs>
          <w:tab w:val="right" w:leader="dot" w:pos="8787"/>
          <w:tab w:val="right" w:pos="9638"/>
        </w:tabs>
        <w:spacing w:after="120"/>
        <w:ind w:left="1984" w:hanging="425"/>
      </w:pPr>
      <w:r>
        <w:t>2.</w:t>
      </w:r>
      <w:r>
        <w:tab/>
      </w:r>
      <w:r w:rsidR="00DC77C8" w:rsidRPr="00F318B6">
        <w:rPr>
          <w:lang w:val="fr-FR"/>
        </w:rPr>
        <w:t>Tourisme</w:t>
      </w:r>
      <w:r>
        <w:tab/>
      </w:r>
      <w:r>
        <w:tab/>
      </w:r>
      <w:r w:rsidR="00DC77C8">
        <w:t>31</w:t>
      </w:r>
    </w:p>
    <w:p w:rsidR="00531073" w:rsidRDefault="00531073" w:rsidP="00531073">
      <w:pPr>
        <w:tabs>
          <w:tab w:val="right" w:leader="dot" w:pos="8787"/>
          <w:tab w:val="right" w:pos="9638"/>
        </w:tabs>
        <w:spacing w:after="120"/>
        <w:ind w:left="1984" w:hanging="425"/>
      </w:pPr>
      <w:r>
        <w:t>3.</w:t>
      </w:r>
      <w:r>
        <w:tab/>
      </w:r>
      <w:r w:rsidR="00DC77C8" w:rsidRPr="008B56E6">
        <w:rPr>
          <w:lang w:val="fr-FR"/>
        </w:rPr>
        <w:t>Travail des enfants</w:t>
      </w:r>
      <w:r>
        <w:tab/>
      </w:r>
      <w:r>
        <w:tab/>
      </w:r>
      <w:r w:rsidR="00DC77C8">
        <w:t>32</w:t>
      </w:r>
    </w:p>
    <w:p w:rsidR="00531073" w:rsidRDefault="00531073" w:rsidP="00531073">
      <w:pPr>
        <w:tabs>
          <w:tab w:val="right" w:leader="dot" w:pos="8787"/>
          <w:tab w:val="right" w:pos="9638"/>
        </w:tabs>
        <w:spacing w:after="120"/>
        <w:ind w:left="1984" w:hanging="425"/>
      </w:pPr>
      <w:r>
        <w:t>4.</w:t>
      </w:r>
      <w:r>
        <w:tab/>
      </w:r>
      <w:r w:rsidR="00DC77C8" w:rsidRPr="008B56E6">
        <w:rPr>
          <w:lang w:val="fr-FR"/>
        </w:rPr>
        <w:t>Politiques et plans de prévention de la vente d</w:t>
      </w:r>
      <w:r w:rsidR="00DC77C8">
        <w:rPr>
          <w:lang w:val="fr-FR"/>
        </w:rPr>
        <w:t>’enfants</w:t>
      </w:r>
      <w:r w:rsidR="00DC77C8">
        <w:rPr>
          <w:lang w:val="fr-FR"/>
        </w:rPr>
        <w:br/>
        <w:t xml:space="preserve">et de </w:t>
      </w:r>
      <w:r w:rsidR="00DC77C8" w:rsidRPr="008B56E6">
        <w:rPr>
          <w:lang w:val="fr-FR"/>
        </w:rPr>
        <w:t>la prostitution des enfants</w:t>
      </w:r>
      <w:r>
        <w:tab/>
      </w:r>
      <w:r>
        <w:tab/>
      </w:r>
      <w:r w:rsidR="00DC77C8">
        <w:t>34</w:t>
      </w:r>
    </w:p>
    <w:p w:rsidR="00531073" w:rsidRDefault="00531073" w:rsidP="0056651B">
      <w:pPr>
        <w:keepNext/>
        <w:tabs>
          <w:tab w:val="right" w:leader="dot" w:pos="8787"/>
          <w:tab w:val="right" w:pos="9638"/>
        </w:tabs>
        <w:spacing w:after="120"/>
        <w:ind w:left="1559" w:hanging="425"/>
      </w:pPr>
      <w:r>
        <w:t>B.</w:t>
      </w:r>
      <w:r>
        <w:tab/>
      </w:r>
      <w:r w:rsidR="00DC77C8" w:rsidRPr="00F93CC1">
        <w:t>Prévention de la production et de la diffusion d</w:t>
      </w:r>
      <w:r w:rsidR="00847DDE">
        <w:t>e documents pédopornographiques</w:t>
      </w:r>
      <w:r>
        <w:tab/>
      </w:r>
      <w:r>
        <w:tab/>
      </w:r>
      <w:r w:rsidR="00DC77C8">
        <w:t>35</w:t>
      </w:r>
    </w:p>
    <w:p w:rsidR="00531073" w:rsidRDefault="00531073" w:rsidP="00531073">
      <w:pPr>
        <w:tabs>
          <w:tab w:val="right" w:leader="dot" w:pos="8787"/>
          <w:tab w:val="right" w:pos="9638"/>
        </w:tabs>
        <w:spacing w:after="120"/>
        <w:ind w:left="1984" w:hanging="425"/>
      </w:pPr>
      <w:r>
        <w:t>1.</w:t>
      </w:r>
      <w:r>
        <w:tab/>
      </w:r>
      <w:r w:rsidR="0056651B" w:rsidRPr="00F93CC1">
        <w:t>Mesures prises pour prévenir la production et la diffusion</w:t>
      </w:r>
      <w:r w:rsidR="0056651B">
        <w:br/>
      </w:r>
      <w:r w:rsidR="0056651B" w:rsidRPr="00F93CC1">
        <w:t>de documents pédopornographiques</w:t>
      </w:r>
      <w:r>
        <w:tab/>
      </w:r>
      <w:r>
        <w:tab/>
      </w:r>
      <w:r w:rsidR="0056651B">
        <w:t>36</w:t>
      </w:r>
    </w:p>
    <w:p w:rsidR="00531073" w:rsidRDefault="00531073" w:rsidP="00531073">
      <w:pPr>
        <w:tabs>
          <w:tab w:val="right" w:leader="dot" w:pos="8787"/>
          <w:tab w:val="right" w:pos="9638"/>
        </w:tabs>
        <w:spacing w:after="120"/>
        <w:ind w:left="1984" w:hanging="425"/>
      </w:pPr>
      <w:r>
        <w:t>2.</w:t>
      </w:r>
      <w:r>
        <w:tab/>
      </w:r>
      <w:r w:rsidR="0056651B" w:rsidRPr="00F93CC1">
        <w:t>Mesures prises contre les émissions de télévision à caractère pornographique</w:t>
      </w:r>
      <w:r>
        <w:tab/>
      </w:r>
      <w:r>
        <w:tab/>
      </w:r>
      <w:r w:rsidR="0056651B">
        <w:t>38</w:t>
      </w:r>
    </w:p>
    <w:p w:rsidR="00531073" w:rsidRDefault="00531073" w:rsidP="00531073">
      <w:pPr>
        <w:tabs>
          <w:tab w:val="right" w:leader="dot" w:pos="8787"/>
          <w:tab w:val="right" w:pos="9638"/>
        </w:tabs>
        <w:spacing w:after="120"/>
        <w:ind w:left="1559" w:hanging="425"/>
      </w:pPr>
      <w:r>
        <w:t>C.</w:t>
      </w:r>
      <w:r>
        <w:tab/>
      </w:r>
      <w:r w:rsidR="0056651B" w:rsidRPr="00D362FE">
        <w:t>Participation de l</w:t>
      </w:r>
      <w:r w:rsidR="0056651B">
        <w:t>’É</w:t>
      </w:r>
      <w:r w:rsidR="0056651B" w:rsidRPr="00D362FE">
        <w:t>tat, du secteur privé, des organisations</w:t>
      </w:r>
      <w:r w:rsidR="0056651B">
        <w:br/>
      </w:r>
      <w:r w:rsidR="0056651B" w:rsidRPr="00D362FE">
        <w:t>communautaires et du secteur public</w:t>
      </w:r>
      <w:r>
        <w:tab/>
      </w:r>
      <w:r>
        <w:tab/>
      </w:r>
      <w:r w:rsidR="0056651B">
        <w:t>39</w:t>
      </w:r>
    </w:p>
    <w:p w:rsidR="00531073" w:rsidRDefault="00531073" w:rsidP="00531073">
      <w:pPr>
        <w:tabs>
          <w:tab w:val="right" w:pos="850"/>
          <w:tab w:val="right" w:leader="dot" w:pos="8787"/>
          <w:tab w:val="right" w:pos="9638"/>
        </w:tabs>
        <w:spacing w:after="120"/>
        <w:ind w:left="1134" w:hanging="1134"/>
      </w:pPr>
      <w:r>
        <w:tab/>
        <w:t>VI.</w:t>
      </w:r>
      <w:r>
        <w:tab/>
      </w:r>
      <w:r w:rsidR="0056651B" w:rsidRPr="00D362FE">
        <w:t>Assistance et coopération internationales</w:t>
      </w:r>
      <w:r>
        <w:tab/>
      </w:r>
      <w:r>
        <w:tab/>
      </w:r>
      <w:r w:rsidR="0056651B">
        <w:t>40</w:t>
      </w:r>
    </w:p>
    <w:p w:rsidR="00195456" w:rsidRDefault="00531073" w:rsidP="00195456">
      <w:pPr>
        <w:tabs>
          <w:tab w:val="left" w:pos="1988"/>
          <w:tab w:val="right" w:leader="dot" w:pos="8787"/>
          <w:tab w:val="right" w:pos="9638"/>
        </w:tabs>
        <w:spacing w:after="120"/>
        <w:ind w:left="1559" w:hanging="425"/>
      </w:pPr>
      <w:r>
        <w:t>A.</w:t>
      </w:r>
      <w:r>
        <w:tab/>
      </w:r>
      <w:r w:rsidR="0056651B">
        <w:t>1.</w:t>
      </w:r>
      <w:r>
        <w:tab/>
      </w:r>
      <w:r w:rsidR="0056651B" w:rsidRPr="00D362FE">
        <w:t>Prévention</w:t>
      </w:r>
      <w:r>
        <w:tab/>
      </w:r>
      <w:r w:rsidR="0056651B">
        <w:tab/>
        <w:t>40</w:t>
      </w:r>
    </w:p>
    <w:p w:rsidR="00195456" w:rsidRDefault="00531073" w:rsidP="00195456">
      <w:pPr>
        <w:tabs>
          <w:tab w:val="left" w:pos="1988"/>
          <w:tab w:val="right" w:leader="dot" w:pos="8787"/>
          <w:tab w:val="right" w:pos="9638"/>
        </w:tabs>
        <w:spacing w:after="120"/>
        <w:ind w:left="1559" w:hanging="425"/>
      </w:pPr>
      <w:r>
        <w:t>B.</w:t>
      </w:r>
      <w:r>
        <w:tab/>
      </w:r>
      <w:r w:rsidR="00195456">
        <w:t>2.</w:t>
      </w:r>
      <w:r>
        <w:tab/>
      </w:r>
      <w:r w:rsidR="00195456" w:rsidRPr="00D362FE">
        <w:t>Protection des victimes</w:t>
      </w:r>
      <w:r>
        <w:tab/>
      </w:r>
      <w:r w:rsidR="00195456">
        <w:tab/>
        <w:t>42</w:t>
      </w:r>
    </w:p>
    <w:p w:rsidR="00195456" w:rsidRDefault="00531073" w:rsidP="00195456">
      <w:pPr>
        <w:tabs>
          <w:tab w:val="left" w:pos="1988"/>
          <w:tab w:val="right" w:leader="dot" w:pos="8787"/>
          <w:tab w:val="right" w:pos="9638"/>
        </w:tabs>
        <w:spacing w:after="120"/>
        <w:ind w:left="1559" w:hanging="425"/>
      </w:pPr>
      <w:r>
        <w:t>C.</w:t>
      </w:r>
      <w:r>
        <w:tab/>
      </w:r>
      <w:r w:rsidR="00195456">
        <w:t>3.</w:t>
      </w:r>
      <w:r>
        <w:tab/>
      </w:r>
      <w:r w:rsidR="00195456" w:rsidRPr="00240FF8">
        <w:t>Application de la loi</w:t>
      </w:r>
      <w:r>
        <w:tab/>
      </w:r>
      <w:r w:rsidR="00195456">
        <w:tab/>
        <w:t>44</w:t>
      </w:r>
    </w:p>
    <w:p w:rsidR="00531073" w:rsidRDefault="00531073" w:rsidP="00195456">
      <w:pPr>
        <w:tabs>
          <w:tab w:val="left" w:pos="1988"/>
          <w:tab w:val="right" w:leader="dot" w:pos="8787"/>
          <w:tab w:val="right" w:pos="9638"/>
        </w:tabs>
        <w:spacing w:after="120"/>
        <w:ind w:left="1559" w:hanging="425"/>
      </w:pPr>
      <w:r>
        <w:t>D.</w:t>
      </w:r>
      <w:r>
        <w:tab/>
      </w:r>
      <w:r w:rsidR="00195456">
        <w:t>4.</w:t>
      </w:r>
      <w:r w:rsidR="00195456">
        <w:tab/>
      </w:r>
      <w:r w:rsidR="00195456" w:rsidRPr="00240FF8">
        <w:t xml:space="preserve">Aide financière et technique, </w:t>
      </w:r>
      <w:r w:rsidR="00195456">
        <w:t>et</w:t>
      </w:r>
      <w:r w:rsidR="00195456" w:rsidRPr="00240FF8">
        <w:t xml:space="preserve"> autres</w:t>
      </w:r>
      <w:r w:rsidR="00195456">
        <w:t xml:space="preserve"> types d’aide</w:t>
      </w:r>
      <w:r>
        <w:tab/>
      </w:r>
      <w:r>
        <w:tab/>
      </w:r>
      <w:r w:rsidR="00195456">
        <w:t>45</w:t>
      </w:r>
    </w:p>
    <w:p w:rsidR="00531073" w:rsidRDefault="00531073" w:rsidP="00531073">
      <w:pPr>
        <w:tabs>
          <w:tab w:val="right" w:pos="850"/>
          <w:tab w:val="right" w:leader="dot" w:pos="8787"/>
          <w:tab w:val="right" w:pos="9638"/>
        </w:tabs>
        <w:spacing w:after="120"/>
        <w:ind w:left="1134" w:hanging="1134"/>
      </w:pPr>
      <w:r>
        <w:tab/>
        <w:t>VII.</w:t>
      </w:r>
      <w:r>
        <w:tab/>
      </w:r>
      <w:r w:rsidR="00195456" w:rsidRPr="0058253B">
        <w:t>Disposition</w:t>
      </w:r>
      <w:r w:rsidR="00195456">
        <w:t>s</w:t>
      </w:r>
      <w:r w:rsidR="00195456" w:rsidRPr="0058253B">
        <w:t xml:space="preserve"> législative</w:t>
      </w:r>
      <w:r w:rsidR="00195456">
        <w:t>s</w:t>
      </w:r>
      <w:r>
        <w:tab/>
      </w:r>
      <w:r>
        <w:tab/>
      </w:r>
      <w:r w:rsidR="00195456">
        <w:t>46</w:t>
      </w:r>
    </w:p>
    <w:p w:rsidR="00195456" w:rsidRDefault="00531073" w:rsidP="00195456">
      <w:pPr>
        <w:tabs>
          <w:tab w:val="left" w:pos="1988"/>
          <w:tab w:val="right" w:leader="dot" w:pos="8787"/>
          <w:tab w:val="right" w:pos="9638"/>
        </w:tabs>
        <w:spacing w:after="120"/>
        <w:ind w:left="1559" w:hanging="425"/>
      </w:pPr>
      <w:r>
        <w:t>A.</w:t>
      </w:r>
      <w:r>
        <w:tab/>
      </w:r>
      <w:r w:rsidR="00195456">
        <w:t>1.</w:t>
      </w:r>
      <w:r w:rsidR="00195456">
        <w:tab/>
      </w:r>
      <w:r w:rsidR="00195456" w:rsidRPr="0058253B">
        <w:t>Promotion et protection des droits de l</w:t>
      </w:r>
      <w:r w:rsidR="00195456">
        <w:t>’</w:t>
      </w:r>
      <w:r w:rsidR="00195456" w:rsidRPr="0058253B">
        <w:t>enfant</w:t>
      </w:r>
      <w:r>
        <w:tab/>
      </w:r>
      <w:r>
        <w:tab/>
      </w:r>
      <w:r w:rsidR="00195456">
        <w:t>46</w:t>
      </w:r>
    </w:p>
    <w:p w:rsidR="00195456" w:rsidRDefault="00531073" w:rsidP="00195456">
      <w:pPr>
        <w:tabs>
          <w:tab w:val="left" w:pos="1988"/>
          <w:tab w:val="right" w:leader="dot" w:pos="8787"/>
          <w:tab w:val="right" w:pos="9638"/>
        </w:tabs>
        <w:spacing w:after="120"/>
        <w:ind w:left="1559" w:hanging="425"/>
      </w:pPr>
      <w:r>
        <w:t>B.</w:t>
      </w:r>
      <w:r>
        <w:tab/>
      </w:r>
      <w:r w:rsidR="00195456">
        <w:t>2.</w:t>
      </w:r>
      <w:r>
        <w:tab/>
      </w:r>
      <w:r w:rsidR="00195456" w:rsidRPr="0058253B">
        <w:t>Obligation</w:t>
      </w:r>
      <w:r w:rsidR="00195456">
        <w:t>s</w:t>
      </w:r>
      <w:r w:rsidR="00195456" w:rsidRPr="0058253B">
        <w:t xml:space="preserve"> internationale</w:t>
      </w:r>
      <w:r w:rsidR="00195456">
        <w:t>s</w:t>
      </w:r>
      <w:r w:rsidR="00195456" w:rsidRPr="0058253B">
        <w:t xml:space="preserve"> dans le domaine des droits de l</w:t>
      </w:r>
      <w:r w:rsidR="00195456">
        <w:t>’</w:t>
      </w:r>
      <w:r w:rsidR="00195456" w:rsidRPr="0058253B">
        <w:t>enfant</w:t>
      </w:r>
      <w:r>
        <w:tab/>
      </w:r>
      <w:r w:rsidR="00195456">
        <w:tab/>
        <w:t>48</w:t>
      </w:r>
    </w:p>
    <w:p w:rsidR="00531073" w:rsidRDefault="00531073" w:rsidP="00195456">
      <w:pPr>
        <w:tabs>
          <w:tab w:val="left" w:pos="1988"/>
          <w:tab w:val="right" w:leader="dot" w:pos="8787"/>
          <w:tab w:val="right" w:pos="9638"/>
        </w:tabs>
        <w:spacing w:after="120"/>
        <w:ind w:left="1559" w:hanging="425"/>
      </w:pPr>
      <w:r>
        <w:t>C.</w:t>
      </w:r>
      <w:r>
        <w:tab/>
      </w:r>
      <w:r w:rsidR="00195456">
        <w:t>3.</w:t>
      </w:r>
      <w:r>
        <w:tab/>
      </w:r>
      <w:r w:rsidR="00195456" w:rsidRPr="0058253B">
        <w:t>Problèmes et obstacles</w:t>
      </w:r>
      <w:r>
        <w:tab/>
      </w:r>
      <w:r w:rsidR="00195456">
        <w:tab/>
        <w:t>49</w:t>
      </w:r>
    </w:p>
    <w:p w:rsidR="00531073" w:rsidRPr="00531073" w:rsidRDefault="00531073" w:rsidP="00531073">
      <w:pPr>
        <w:tabs>
          <w:tab w:val="right" w:pos="850"/>
        </w:tabs>
        <w:spacing w:after="120"/>
      </w:pPr>
      <w:r>
        <w:tab/>
        <w:t>Annexes</w:t>
      </w:r>
    </w:p>
    <w:p w:rsidR="00531073" w:rsidRDefault="00A06DC8" w:rsidP="00531073">
      <w:pPr>
        <w:tabs>
          <w:tab w:val="right" w:pos="850"/>
          <w:tab w:val="right" w:leader="dot" w:pos="8787"/>
          <w:tab w:val="right" w:pos="9638"/>
        </w:tabs>
        <w:spacing w:after="120"/>
        <w:ind w:left="1134"/>
      </w:pPr>
      <w:r>
        <w:t>Dispositions législatives relatives au chapitre 2</w:t>
      </w:r>
    </w:p>
    <w:p w:rsidR="00A06DC8" w:rsidRDefault="00A06DC8" w:rsidP="00531073">
      <w:pPr>
        <w:tabs>
          <w:tab w:val="right" w:pos="850"/>
          <w:tab w:val="right" w:leader="dot" w:pos="8787"/>
          <w:tab w:val="right" w:pos="9638"/>
        </w:tabs>
        <w:spacing w:after="120"/>
        <w:ind w:left="1134"/>
      </w:pPr>
      <w:r>
        <w:t>Dispositions législatives relatives au chapitre 3</w:t>
      </w:r>
    </w:p>
    <w:p w:rsidR="00531073" w:rsidRPr="00531073" w:rsidRDefault="00531073" w:rsidP="00531073">
      <w:pPr>
        <w:pStyle w:val="HChG"/>
      </w:pPr>
      <w:r>
        <w:br w:type="page"/>
      </w:r>
      <w:r w:rsidRPr="00531073">
        <w:tab/>
        <w:t>I.</w:t>
      </w:r>
      <w:r w:rsidRPr="00531073">
        <w:tab/>
        <w:t>Introduction</w:t>
      </w:r>
    </w:p>
    <w:p w:rsidR="00531073" w:rsidRPr="00531073" w:rsidRDefault="00531073" w:rsidP="00531073">
      <w:pPr>
        <w:pStyle w:val="H1G"/>
      </w:pPr>
      <w:r w:rsidRPr="00531073">
        <w:tab/>
        <w:t>A.</w:t>
      </w:r>
      <w:r w:rsidRPr="00531073">
        <w:tab/>
        <w:t>1.</w:t>
      </w:r>
      <w:r w:rsidRPr="00531073">
        <w:tab/>
        <w:t>Situation générale</w:t>
      </w:r>
    </w:p>
    <w:p w:rsidR="00531073" w:rsidRPr="00531073" w:rsidRDefault="00531073" w:rsidP="00531073">
      <w:pPr>
        <w:pStyle w:val="SingleTxtG"/>
      </w:pPr>
      <w:r w:rsidRPr="00531073">
        <w:t>1.</w:t>
      </w:r>
      <w:r w:rsidRPr="00531073">
        <w:tab/>
        <w:t>La Thaïlande a ratifié la Convention relative aux droits de l</w:t>
      </w:r>
      <w:r>
        <w:t>’</w:t>
      </w:r>
      <w:r w:rsidRPr="00531073">
        <w:t>enfant le 12 février 1992. La Convention a pris effet le 26 avril 1992. Le 11 janvier 2006, la Thaïlande a adhéré au Protocole facultatif à la Convention relative aux droits de l</w:t>
      </w:r>
      <w:r>
        <w:t>’</w:t>
      </w:r>
      <w:r w:rsidRPr="00531073">
        <w:t>enfant concernant la vente d</w:t>
      </w:r>
      <w:r>
        <w:t>’</w:t>
      </w:r>
      <w:r w:rsidRPr="00531073">
        <w:t>enfants, la prostitution des enfants et la pornographie mettant en scène des enfants, entré en vigueur le 11 février 2006.</w:t>
      </w:r>
    </w:p>
    <w:p w:rsidR="00531073" w:rsidRPr="00531073" w:rsidRDefault="00531073" w:rsidP="00531073">
      <w:pPr>
        <w:pStyle w:val="SingleTxtG"/>
        <w:rPr>
          <w:lang w:val="fr-FR"/>
        </w:rPr>
      </w:pPr>
      <w:r w:rsidRPr="00531073">
        <w:t>2.</w:t>
      </w:r>
      <w:r w:rsidRPr="00531073">
        <w:tab/>
        <w:t>La Thaïlande a également adopté et signé un certain nombre d</w:t>
      </w:r>
      <w:r>
        <w:t>’</w:t>
      </w:r>
      <w:r w:rsidRPr="00531073">
        <w:t>autres accords mondiaux et régionaux relatifs aux enfants, dont «Un monde digne des enfants</w:t>
      </w:r>
      <w:r w:rsidRPr="00531073">
        <w:rPr>
          <w:lang w:val="fr-FR"/>
        </w:rPr>
        <w:t>», document final de la session extraordinaire de l</w:t>
      </w:r>
      <w:r>
        <w:rPr>
          <w:lang w:val="fr-FR"/>
        </w:rPr>
        <w:t>’</w:t>
      </w:r>
      <w:r w:rsidRPr="00531073">
        <w:rPr>
          <w:lang w:val="fr-FR"/>
        </w:rPr>
        <w:t>Assemblée</w:t>
      </w:r>
      <w:r>
        <w:rPr>
          <w:lang w:val="fr-FR"/>
        </w:rPr>
        <w:t xml:space="preserve"> générale consacrée aux enfants</w:t>
      </w:r>
      <w:r w:rsidRPr="00531073">
        <w:t xml:space="preserve">, tenue </w:t>
      </w:r>
      <w:r>
        <w:t>du</w:t>
      </w:r>
      <w:r w:rsidRPr="00531073">
        <w:t xml:space="preserve"> 8 </w:t>
      </w:r>
      <w:r>
        <w:t>au</w:t>
      </w:r>
      <w:r w:rsidRPr="00531073">
        <w:t xml:space="preserve"> 10 mai 2002 à New York. Ce document a été adopté en tant que nouveau plan d</w:t>
      </w:r>
      <w:r>
        <w:t>’</w:t>
      </w:r>
      <w:r w:rsidRPr="00531073">
        <w:t>action pour l</w:t>
      </w:r>
      <w:r>
        <w:t>’</w:t>
      </w:r>
      <w:r w:rsidRPr="00531073">
        <w:t>enfance. La Thaïlande s</w:t>
      </w:r>
      <w:r>
        <w:t>’</w:t>
      </w:r>
      <w:r w:rsidRPr="00531073">
        <w:t>est efforcée de s</w:t>
      </w:r>
      <w:r>
        <w:t>’</w:t>
      </w:r>
      <w:r w:rsidRPr="00531073">
        <w:t>acquitter de ses obligations au titre du document «Un monde digne des enfants</w:t>
      </w:r>
      <w:r w:rsidRPr="00531073">
        <w:rPr>
          <w:lang w:val="fr-FR"/>
        </w:rPr>
        <w:t>»</w:t>
      </w:r>
      <w:r w:rsidRPr="00531073">
        <w:t>, en élaborant des politiques et stratégies de développement de l</w:t>
      </w:r>
      <w:r>
        <w:t>’</w:t>
      </w:r>
      <w:r w:rsidRPr="00531073">
        <w:t>enfance</w:t>
      </w:r>
      <w:r w:rsidR="00A82311">
        <w:t xml:space="preserve"> </w:t>
      </w:r>
      <w:r w:rsidRPr="00531073">
        <w:t>pour 2007</w:t>
      </w:r>
      <w:r>
        <w:t>-</w:t>
      </w:r>
      <w:r w:rsidRPr="00531073">
        <w:t xml:space="preserve">2016, conformément aux objectifs fixés dans ce document. Ces politiques et stratégies nationales ont été définies en collaboration avec les organes publics pertinents, le secteur privé, des experts et des </w:t>
      </w:r>
      <w:r>
        <w:t>universitaires</w:t>
      </w:r>
      <w:r w:rsidRPr="00531073">
        <w:t>, ainsi que quelque 12 000 représentants d</w:t>
      </w:r>
      <w:r>
        <w:t>’</w:t>
      </w:r>
      <w:r w:rsidRPr="00531073">
        <w:t>assoc</w:t>
      </w:r>
      <w:r>
        <w:t>i</w:t>
      </w:r>
      <w:r w:rsidRPr="00531073">
        <w:t>ations pour l</w:t>
      </w:r>
      <w:r>
        <w:t>’</w:t>
      </w:r>
      <w:r w:rsidRPr="00531073">
        <w:t>enfance et la jeunesse de l</w:t>
      </w:r>
      <w:r>
        <w:t>’</w:t>
      </w:r>
      <w:r w:rsidRPr="00531073">
        <w:t>ensemble du pays. Adoptées le 1</w:t>
      </w:r>
      <w:r w:rsidRPr="00531073">
        <w:rPr>
          <w:vertAlign w:val="superscript"/>
        </w:rPr>
        <w:t>er</w:t>
      </w:r>
      <w:r w:rsidRPr="00531073">
        <w:t xml:space="preserve"> mai 2007 par le Cabinet, elles désignent les organismes chargés de les mettre en œuvre et préconisent d</w:t>
      </w:r>
      <w:r>
        <w:t>’</w:t>
      </w:r>
      <w:r w:rsidRPr="00531073">
        <w:t>élaborer à cet effet un plan d</w:t>
      </w:r>
      <w:r>
        <w:t>’</w:t>
      </w:r>
      <w:r w:rsidRPr="00531073">
        <w:t>action national et provincial sur trois ans.</w:t>
      </w:r>
    </w:p>
    <w:p w:rsidR="00531073" w:rsidRPr="00531073" w:rsidRDefault="00531073" w:rsidP="00531073">
      <w:pPr>
        <w:pStyle w:val="SingleTxtG"/>
      </w:pPr>
      <w:r w:rsidRPr="00531073">
        <w:t>3.</w:t>
      </w:r>
      <w:r w:rsidRPr="00531073">
        <w:tab/>
        <w:t>Ces politiques et stratégies nationales reposent sur les quatre priorités principales initialement définies dans le document «Un monde digne des enfants</w:t>
      </w:r>
      <w:r w:rsidRPr="00531073">
        <w:rPr>
          <w:lang w:val="fr-FR"/>
        </w:rPr>
        <w:t xml:space="preserve">», à savoir: </w:t>
      </w:r>
      <w:r w:rsidRPr="00531073">
        <w:rPr>
          <w:lang w:val="fr-CA"/>
        </w:rPr>
        <w:t>promouvoir une existence meilleure et plus saine</w:t>
      </w:r>
      <w:r w:rsidRPr="00531073">
        <w:t xml:space="preserve">; garantir à tous les enfants une éducation de qualité; protéger les enfants </w:t>
      </w:r>
      <w:r w:rsidRPr="00531073">
        <w:rPr>
          <w:lang w:val="fr-CA"/>
        </w:rPr>
        <w:t>contre la maltraitance, l</w:t>
      </w:r>
      <w:r>
        <w:rPr>
          <w:lang w:val="fr-CA"/>
        </w:rPr>
        <w:t>’</w:t>
      </w:r>
      <w:r w:rsidRPr="00531073">
        <w:rPr>
          <w:lang w:val="fr-CA"/>
        </w:rPr>
        <w:t>exploitation et la violence</w:t>
      </w:r>
      <w:r w:rsidRPr="00531073">
        <w:t xml:space="preserve">; </w:t>
      </w:r>
      <w:r w:rsidRPr="00531073">
        <w:rPr>
          <w:lang w:val="fr-CA"/>
        </w:rPr>
        <w:t>lutter contre le VIH/sida</w:t>
      </w:r>
      <w:r w:rsidRPr="00531073">
        <w:t>. Sept autres priorités ont été ajoutées, en tenant compte de la Convention et des recommandations adoptées par le Comité des droits de l</w:t>
      </w:r>
      <w:r>
        <w:t>’</w:t>
      </w:r>
      <w:r w:rsidRPr="00531073">
        <w:t xml:space="preserve">enfant concernant le deuxième rapport périodique de la Thaïlande sur la mise en œuvre de la Convention, pour faire en sorte que ces politiques et stratégies nationales soient plus globales et mieux adaptées à la situation et aux problèmes des enfants de Thaïlande. Ces sept priorités </w:t>
      </w:r>
      <w:r w:rsidR="00A82311">
        <w:t xml:space="preserve">supplémentaires </w:t>
      </w:r>
      <w:r w:rsidRPr="00531073">
        <w:t>sont: la famille et les enfants; les loisirs; la participation des enfants; la culture et la religion; la promotion de la sécurité et la prévention des blessures; les médias; la législation et les règlements relatifs aux enfants.</w:t>
      </w:r>
    </w:p>
    <w:p w:rsidR="00531073" w:rsidRPr="00531073" w:rsidRDefault="00531073" w:rsidP="00531073">
      <w:pPr>
        <w:pStyle w:val="SingleTxtG"/>
      </w:pPr>
      <w:r w:rsidRPr="00531073">
        <w:t>4.</w:t>
      </w:r>
      <w:r w:rsidRPr="00531073">
        <w:tab/>
        <w:t>En 1996, la Thaïlande a participé au premier Congrès mondial contre l</w:t>
      </w:r>
      <w:r>
        <w:t>’</w:t>
      </w:r>
      <w:r w:rsidRPr="00531073">
        <w:t>exploitation sexuelle des e</w:t>
      </w:r>
      <w:r w:rsidR="00A82311">
        <w:t xml:space="preserve">nfants à des fins commerciales </w:t>
      </w:r>
      <w:r w:rsidRPr="00531073">
        <w:t>tenu à Stockholm</w:t>
      </w:r>
      <w:r w:rsidR="00A82311">
        <w:t xml:space="preserve"> (Suède)</w:t>
      </w:r>
      <w:r w:rsidRPr="00531073">
        <w:t xml:space="preserve"> et couramment désigné sous le nom du Congrès de Stockholm. </w:t>
      </w:r>
      <w:r w:rsidR="00A82311">
        <w:t>À</w:t>
      </w:r>
      <w:r w:rsidRPr="00531073">
        <w:t xml:space="preserve"> cette occasion, elle s</w:t>
      </w:r>
      <w:r>
        <w:t>’</w:t>
      </w:r>
      <w:r w:rsidRPr="00531073">
        <w:t xml:space="preserve">est engagée à </w:t>
      </w:r>
      <w:r w:rsidR="00A82311">
        <w:t xml:space="preserve">mettre en œuvre </w:t>
      </w:r>
      <w:r w:rsidRPr="00531073">
        <w:t xml:space="preserve">la Déclaration et </w:t>
      </w:r>
      <w:r w:rsidR="00A82311">
        <w:t>le</w:t>
      </w:r>
      <w:r w:rsidRPr="00531073">
        <w:t xml:space="preserve"> Programme d</w:t>
      </w:r>
      <w:r>
        <w:t>’</w:t>
      </w:r>
      <w:r w:rsidRPr="00531073">
        <w:t>action contre l</w:t>
      </w:r>
      <w:r>
        <w:t>’</w:t>
      </w:r>
      <w:r w:rsidRPr="00531073">
        <w:t>exploitation sexuelle des enfants à des fins commerciales, ce qui l</w:t>
      </w:r>
      <w:r>
        <w:t>’</w:t>
      </w:r>
      <w:r w:rsidRPr="00531073">
        <w:t>a amenée, par la suite, à adopter ses politiques et son plan d</w:t>
      </w:r>
      <w:r>
        <w:t>’</w:t>
      </w:r>
      <w:r w:rsidRPr="00531073">
        <w:t>action nationaux pour la prévention et la répression de l</w:t>
      </w:r>
      <w:r>
        <w:t>’</w:t>
      </w:r>
      <w:r w:rsidRPr="00531073">
        <w:t>exploitation sexuelle des enfants à des fins commerciales</w:t>
      </w:r>
      <w:r>
        <w:t>,</w:t>
      </w:r>
      <w:r w:rsidRPr="00531073">
        <w:t xml:space="preserve"> en 1996.</w:t>
      </w:r>
    </w:p>
    <w:p w:rsidR="00531073" w:rsidRPr="00531073" w:rsidRDefault="00531073" w:rsidP="00531073">
      <w:pPr>
        <w:pStyle w:val="SingleTxtG"/>
      </w:pPr>
      <w:r w:rsidRPr="00531073">
        <w:t>5.</w:t>
      </w:r>
      <w:r w:rsidRPr="00531073">
        <w:tab/>
        <w:t>Après avoir participé au deuxième Congrès mondial contre l</w:t>
      </w:r>
      <w:r>
        <w:t>’</w:t>
      </w:r>
      <w:r w:rsidRPr="00531073">
        <w:t>exploitation sexuelle des enfants à des fins commerciales, organisé à Yokohama</w:t>
      </w:r>
      <w:r w:rsidR="00A82311">
        <w:t xml:space="preserve"> (</w:t>
      </w:r>
      <w:r w:rsidRPr="00531073">
        <w:t>Japon</w:t>
      </w:r>
      <w:r w:rsidR="00A82311">
        <w:t>)</w:t>
      </w:r>
      <w:r w:rsidRPr="00531073">
        <w:t xml:space="preserve"> en 2001, la Thaïlande a adopté sa politique et son plan d</w:t>
      </w:r>
      <w:r>
        <w:t>’</w:t>
      </w:r>
      <w:r w:rsidRPr="00531073">
        <w:t>action nationaux pour la prévention et la répression de la traite des femmes et des enfants</w:t>
      </w:r>
      <w:r w:rsidR="00A82311">
        <w:t xml:space="preserve"> </w:t>
      </w:r>
      <w:r w:rsidRPr="00531073">
        <w:t>pour la période 2003</w:t>
      </w:r>
      <w:r w:rsidR="00A82311">
        <w:t>-</w:t>
      </w:r>
      <w:r w:rsidRPr="00531073">
        <w:t>2010, approuvés par le Cabinet le 1</w:t>
      </w:r>
      <w:r w:rsidRPr="00531073">
        <w:rPr>
          <w:vertAlign w:val="superscript"/>
        </w:rPr>
        <w:t>er</w:t>
      </w:r>
      <w:r w:rsidR="00271AA4">
        <w:t> </w:t>
      </w:r>
      <w:r w:rsidRPr="00531073">
        <w:t>mai 2003. La loi contre la traite d</w:t>
      </w:r>
      <w:r>
        <w:t>’</w:t>
      </w:r>
      <w:r w:rsidRPr="00531073">
        <w:t>êtres humains</w:t>
      </w:r>
      <w:r>
        <w:t>,</w:t>
      </w:r>
      <w:r w:rsidRPr="00531073">
        <w:t xml:space="preserve"> promulguée le 6 février 2008, est entrée en vigueur le 5 juin de la même année.</w:t>
      </w:r>
    </w:p>
    <w:p w:rsidR="00531073" w:rsidRPr="00531073" w:rsidRDefault="00531073" w:rsidP="00531073">
      <w:pPr>
        <w:pStyle w:val="SingleTxtG"/>
      </w:pPr>
      <w:r w:rsidRPr="00531073">
        <w:t>6.</w:t>
      </w:r>
      <w:r w:rsidRPr="00531073">
        <w:tab/>
        <w:t>La Thaïlande a en outre participé à diverses réunions et divers processus régionaux relatifs aux enfants, notamment aux Consultations ministérielles de l</w:t>
      </w:r>
      <w:r>
        <w:t>’</w:t>
      </w:r>
      <w:r w:rsidRPr="00531073">
        <w:t>Asie de l</w:t>
      </w:r>
      <w:r>
        <w:t>’</w:t>
      </w:r>
      <w:r w:rsidRPr="00531073">
        <w:t>Est et du Pacifique sur les enfants</w:t>
      </w:r>
      <w:r>
        <w:t>,</w:t>
      </w:r>
      <w:r w:rsidRPr="00531073">
        <w:t xml:space="preserve"> organisées tous les deux ans pour faire le point sur les progrès accomplis par les États membres</w:t>
      </w:r>
      <w:r w:rsidR="00A82311">
        <w:t xml:space="preserve"> </w:t>
      </w:r>
      <w:r w:rsidRPr="00531073">
        <w:t>dans le cadre de leurs engagements en faveur de l</w:t>
      </w:r>
      <w:r>
        <w:t>’</w:t>
      </w:r>
      <w:r w:rsidRPr="00531073">
        <w:t>enfance, et recommander des mesures communes à prendre pour améliorer la situation des enfants dans la région. La septième Consultation ministérielle, tenue en 2005, a abouti à l</w:t>
      </w:r>
      <w:r>
        <w:t>’</w:t>
      </w:r>
      <w:r w:rsidRPr="00531073">
        <w:t xml:space="preserve">adoption de la Déclaration de Siem Reap-Angkor, </w:t>
      </w:r>
      <w:r w:rsidR="00A82311">
        <w:t xml:space="preserve">qui établit le </w:t>
      </w:r>
      <w:r w:rsidRPr="00531073">
        <w:t>plan d</w:t>
      </w:r>
      <w:r>
        <w:t>’</w:t>
      </w:r>
      <w:r w:rsidRPr="00531073">
        <w:t xml:space="preserve">action en </w:t>
      </w:r>
      <w:r w:rsidR="00A82311">
        <w:t>faveur de l’enfance pour la région</w:t>
      </w:r>
      <w:r w:rsidRPr="00531073">
        <w:t>.</w:t>
      </w:r>
    </w:p>
    <w:p w:rsidR="00531073" w:rsidRPr="00531073" w:rsidRDefault="00531073" w:rsidP="00531073">
      <w:pPr>
        <w:pStyle w:val="SingleTxtG"/>
      </w:pPr>
      <w:r w:rsidRPr="00531073">
        <w:t>7.</w:t>
      </w:r>
      <w:r w:rsidRPr="00531073">
        <w:tab/>
        <w:t xml:space="preserve">La Thaïlande attache une grande importance au principe de </w:t>
      </w:r>
      <w:r w:rsidR="00A82311">
        <w:t xml:space="preserve">la </w:t>
      </w:r>
      <w:r w:rsidRPr="00531073">
        <w:t xml:space="preserve">participation et veille à </w:t>
      </w:r>
      <w:r w:rsidR="00A82311">
        <w:t xml:space="preserve">associer </w:t>
      </w:r>
      <w:r w:rsidRPr="00531073">
        <w:t>tous les partenaires concernés (les organes publics, les administrati</w:t>
      </w:r>
      <w:r w:rsidR="00A82311">
        <w:t>ons</w:t>
      </w:r>
      <w:r w:rsidRPr="00531073">
        <w:t xml:space="preserve"> locales, les organisations non gouvernementales (ONG), les organisations internationales et</w:t>
      </w:r>
      <w:r w:rsidR="00A82311">
        <w:t>,</w:t>
      </w:r>
      <w:r w:rsidRPr="00531073">
        <w:t xml:space="preserve"> en particulier, les enfants et les jeunes) à la planification, à la mise en œuvre, au suivi et à l</w:t>
      </w:r>
      <w:r>
        <w:t>’</w:t>
      </w:r>
      <w:r w:rsidRPr="00531073">
        <w:t>évaluation des projets et des activités.</w:t>
      </w:r>
    </w:p>
    <w:p w:rsidR="00531073" w:rsidRPr="00531073" w:rsidRDefault="00531073" w:rsidP="00A82311">
      <w:pPr>
        <w:pStyle w:val="H1G"/>
      </w:pPr>
      <w:r w:rsidRPr="00531073">
        <w:tab/>
        <w:t>B.</w:t>
      </w:r>
      <w:r w:rsidRPr="00531073">
        <w:tab/>
        <w:t>2.</w:t>
      </w:r>
      <w:r w:rsidRPr="00531073">
        <w:tab/>
        <w:t>Vente d</w:t>
      </w:r>
      <w:r>
        <w:t>’</w:t>
      </w:r>
      <w:r w:rsidRPr="00531073">
        <w:t xml:space="preserve">enfants, prostitution des enfants et pornographie mettant en scène des enfants </w:t>
      </w:r>
      <w:r w:rsidR="00A82311">
        <w:t>−</w:t>
      </w:r>
      <w:r w:rsidRPr="00531073">
        <w:t xml:space="preserve"> Définition et bilan de la situation</w:t>
      </w:r>
    </w:p>
    <w:p w:rsidR="00531073" w:rsidRPr="00531073" w:rsidRDefault="00531073" w:rsidP="00A82311">
      <w:pPr>
        <w:pStyle w:val="H23G"/>
      </w:pPr>
      <w:r w:rsidRPr="00531073">
        <w:tab/>
        <w:t>2.1</w:t>
      </w:r>
      <w:r w:rsidRPr="00531073">
        <w:tab/>
        <w:t>Définition</w:t>
      </w:r>
    </w:p>
    <w:p w:rsidR="00531073" w:rsidRPr="00531073" w:rsidRDefault="00531073" w:rsidP="00531073">
      <w:pPr>
        <w:pStyle w:val="SingleTxtG"/>
      </w:pPr>
      <w:r w:rsidRPr="00531073">
        <w:t>8.</w:t>
      </w:r>
      <w:r w:rsidRPr="00531073">
        <w:tab/>
        <w:t>Les définitions de la vente d</w:t>
      </w:r>
      <w:r>
        <w:t>’</w:t>
      </w:r>
      <w:r w:rsidRPr="00531073">
        <w:t>enfants, de la prostitution des enfants et de la pornographie mettant en scène des enfants ont été approuvées en vertu de la résolution ministérielle du 23 novembre 2005; elles sont conformes aux définitions énoncées dans le Protocole facultatif à la Convention relative aux droits de l</w:t>
      </w:r>
      <w:r>
        <w:t>’</w:t>
      </w:r>
      <w:r w:rsidRPr="00531073">
        <w:t>enfant concernant la vente d</w:t>
      </w:r>
      <w:r>
        <w:t>’</w:t>
      </w:r>
      <w:r w:rsidRPr="00531073">
        <w:t>enfants, la prostitution des enfants et la pornographie mettant en scène des enfants:</w:t>
      </w:r>
    </w:p>
    <w:p w:rsidR="00531073" w:rsidRPr="00531073" w:rsidRDefault="00531073" w:rsidP="00A82311">
      <w:pPr>
        <w:pStyle w:val="SingleTxtG"/>
        <w:tabs>
          <w:tab w:val="left" w:pos="2400"/>
        </w:tabs>
        <w:ind w:firstLine="567"/>
      </w:pPr>
      <w:r w:rsidRPr="00531073">
        <w:t>(2.1.1)</w:t>
      </w:r>
      <w:r w:rsidRPr="00531073">
        <w:tab/>
        <w:t xml:space="preserve">On entend par </w:t>
      </w:r>
      <w:r w:rsidRPr="00531073">
        <w:rPr>
          <w:b/>
        </w:rPr>
        <w:t>vente d</w:t>
      </w:r>
      <w:r>
        <w:rPr>
          <w:b/>
        </w:rPr>
        <w:t>’</w:t>
      </w:r>
      <w:r w:rsidRPr="00531073">
        <w:rPr>
          <w:b/>
        </w:rPr>
        <w:t>enfants</w:t>
      </w:r>
      <w:r w:rsidRPr="00531073">
        <w:t xml:space="preserve"> tout acte en vertu duquel un enfant est remis par toute personne ou par tout groupe de personnes à une autre personne ou un autre groupe contre rémunér</w:t>
      </w:r>
      <w:r w:rsidR="00810F2A">
        <w:t>ation ou tout autre avantage;</w:t>
      </w:r>
    </w:p>
    <w:p w:rsidR="00531073" w:rsidRPr="00531073" w:rsidRDefault="00531073" w:rsidP="00A82311">
      <w:pPr>
        <w:pStyle w:val="SingleTxtG"/>
        <w:tabs>
          <w:tab w:val="left" w:pos="2400"/>
        </w:tabs>
        <w:ind w:firstLine="567"/>
      </w:pPr>
      <w:r w:rsidRPr="00531073">
        <w:t>(2.1.2)</w:t>
      </w:r>
      <w:r w:rsidRPr="00531073">
        <w:tab/>
        <w:t xml:space="preserve">On entend par </w:t>
      </w:r>
      <w:r w:rsidRPr="00531073">
        <w:rPr>
          <w:b/>
        </w:rPr>
        <w:t>prostitution des enfants</w:t>
      </w:r>
      <w:r w:rsidRPr="00531073">
        <w:t xml:space="preserve"> le fait d</w:t>
      </w:r>
      <w:r>
        <w:t>’</w:t>
      </w:r>
      <w:r w:rsidRPr="00531073">
        <w:t>utiliser un enfant aux fins d</w:t>
      </w:r>
      <w:r>
        <w:t>’</w:t>
      </w:r>
      <w:r w:rsidRPr="00531073">
        <w:t>activités sexuelles contre rémunération ou toute autre forme d</w:t>
      </w:r>
      <w:r>
        <w:t>’</w:t>
      </w:r>
      <w:r w:rsidR="00810F2A">
        <w:t>avantage;</w:t>
      </w:r>
    </w:p>
    <w:p w:rsidR="00531073" w:rsidRPr="00531073" w:rsidRDefault="00531073" w:rsidP="00A82311">
      <w:pPr>
        <w:pStyle w:val="SingleTxtG"/>
        <w:tabs>
          <w:tab w:val="left" w:pos="2400"/>
        </w:tabs>
        <w:ind w:firstLine="567"/>
      </w:pPr>
      <w:r w:rsidRPr="00531073">
        <w:t>(2.1.3)</w:t>
      </w:r>
      <w:r w:rsidRPr="00531073">
        <w:tab/>
        <w:t xml:space="preserve">On entend par </w:t>
      </w:r>
      <w:r w:rsidRPr="00531073">
        <w:rPr>
          <w:b/>
        </w:rPr>
        <w:t>pornographie mettant en scène des enfants</w:t>
      </w:r>
      <w:r w:rsidRPr="00531073">
        <w:t xml:space="preserve"> toute représentation d</w:t>
      </w:r>
      <w:r>
        <w:t>’</w:t>
      </w:r>
      <w:r w:rsidRPr="00531073">
        <w:t>un enfant s</w:t>
      </w:r>
      <w:r>
        <w:t>’</w:t>
      </w:r>
      <w:r w:rsidRPr="00531073">
        <w:t>adonnant à des activités sexuelles, réelles ou simulées, ou toute représentation des organes sexuels d</w:t>
      </w:r>
      <w:r>
        <w:t>’</w:t>
      </w:r>
      <w:r w:rsidRPr="00531073">
        <w:t>u</w:t>
      </w:r>
      <w:r w:rsidR="00810F2A">
        <w:t>n enfant, à des fins sexuelles.</w:t>
      </w:r>
    </w:p>
    <w:p w:rsidR="00531073" w:rsidRPr="00531073" w:rsidRDefault="00531073" w:rsidP="00A82311">
      <w:pPr>
        <w:pStyle w:val="H23G"/>
      </w:pPr>
      <w:r w:rsidRPr="00531073">
        <w:tab/>
        <w:t>2.2</w:t>
      </w:r>
      <w:r w:rsidRPr="00531073">
        <w:tab/>
        <w:t>Bilan de la situation</w:t>
      </w:r>
    </w:p>
    <w:p w:rsidR="00531073" w:rsidRPr="00531073" w:rsidRDefault="00531073" w:rsidP="00A82311">
      <w:pPr>
        <w:pStyle w:val="SingleTxtG"/>
        <w:tabs>
          <w:tab w:val="left" w:pos="1700"/>
          <w:tab w:val="left" w:pos="2400"/>
        </w:tabs>
      </w:pPr>
      <w:r w:rsidRPr="00531073">
        <w:t>9.</w:t>
      </w:r>
      <w:r w:rsidRPr="00531073">
        <w:tab/>
        <w:t>2.2.1</w:t>
      </w:r>
      <w:r w:rsidRPr="00531073">
        <w:tab/>
        <w:t>Vente d</w:t>
      </w:r>
      <w:r>
        <w:t>’</w:t>
      </w:r>
      <w:r w:rsidRPr="00531073">
        <w:t xml:space="preserve">enfants et prostitution mettant en scène des enfants </w:t>
      </w:r>
      <w:r w:rsidR="00A82311">
        <w:t>−</w:t>
      </w:r>
      <w:r w:rsidRPr="00531073">
        <w:t xml:space="preserve"> Bilan de la situation. On observe une recrudescence générale de l</w:t>
      </w:r>
      <w:r>
        <w:t>’</w:t>
      </w:r>
      <w:r w:rsidRPr="00531073">
        <w:t xml:space="preserve">exploitation des enfants à des fins commerciales, de la maltraitance des enfants et de la pornographie mettant en scène des enfants. Les méthodes et les moyens employés pour piéger et vendre des enfants ont évolué. Les vendeurs ou agents ont adopté des tactiques </w:t>
      </w:r>
      <w:r w:rsidR="00A82311">
        <w:t>qui rendent leur arrestation plus difficile</w:t>
      </w:r>
      <w:r w:rsidRPr="00531073">
        <w:t>. En raison du caractère lucratif de ce commerce, de nombreux enfants innocents tombent aux mains des exploiteurs. La Thaïlande est un pays d</w:t>
      </w:r>
      <w:r>
        <w:t>’</w:t>
      </w:r>
      <w:r w:rsidRPr="00531073">
        <w:t>origine, de transit et de destination des victimes de la traite. Les femmes et les enfants victimes sont transférés de</w:t>
      </w:r>
      <w:r w:rsidR="00A82311">
        <w:t>puis</w:t>
      </w:r>
      <w:r w:rsidRPr="00531073">
        <w:t xml:space="preserve"> </w:t>
      </w:r>
      <w:r w:rsidR="00A82311">
        <w:t xml:space="preserve">la </w:t>
      </w:r>
      <w:r w:rsidRPr="00531073">
        <w:t>Thaïlande vers des pays tels que la Malaisie, le Japon, Taiwan, Bahreïn, l</w:t>
      </w:r>
      <w:r>
        <w:t>’</w:t>
      </w:r>
      <w:r w:rsidRPr="00531073">
        <w:t>Australie, la France et l</w:t>
      </w:r>
      <w:r>
        <w:t>’</w:t>
      </w:r>
      <w:r w:rsidRPr="00531073">
        <w:t>Allemagne. La Thaïlande est un pays de transit des femmes et enfants victimes de la traite arrivés des pays voisins (notamment du Myanmar, de la République démocratique populaire lao, du Cambodge et de la Chine) à destination des pays susmentionnés. Elle est également un pays de destination pour les ressortissants des pays voisins, que leur situation économique incite à migrer en quête de meilleurs moyens de subsistance. Ce facteur, conjugué aux politiques d</w:t>
      </w:r>
      <w:r>
        <w:t>’</w:t>
      </w:r>
      <w:r w:rsidRPr="00531073">
        <w:t xml:space="preserve">incitations économiques et de promotion du tourisme adoptées par la Thaïlande </w:t>
      </w:r>
      <w:r w:rsidR="00A82311">
        <w:t>−</w:t>
      </w:r>
      <w:r w:rsidRPr="00531073">
        <w:t xml:space="preserve"> en particulier dans l</w:t>
      </w:r>
      <w:r>
        <w:t>’</w:t>
      </w:r>
      <w:r w:rsidRPr="00531073">
        <w:t xml:space="preserve">extrême nord (province de Chiang Rai), qui a bénéficié des mesures de développement de la </w:t>
      </w:r>
      <w:r w:rsidR="00271AA4" w:rsidRPr="00531073">
        <w:t>z</w:t>
      </w:r>
      <w:r w:rsidRPr="00531073">
        <w:t xml:space="preserve">one économique sous-régionale du bassin du Mékong </w:t>
      </w:r>
      <w:r w:rsidR="00A82311">
        <w:t>−</w:t>
      </w:r>
      <w:r w:rsidRPr="00531073">
        <w:t xml:space="preserve"> a entraîné une augmentation du nombre de touristes nationaux et étrangers et de la circulation dans les zones frontalières. Or, l</w:t>
      </w:r>
      <w:r>
        <w:t>’</w:t>
      </w:r>
      <w:r w:rsidRPr="00531073">
        <w:t xml:space="preserve">accroissement </w:t>
      </w:r>
      <w:r w:rsidR="00A82311">
        <w:t xml:space="preserve">des mouvements de population </w:t>
      </w:r>
      <w:r w:rsidRPr="00531073">
        <w:t>dans ces zones a permis aux trafiquants de créer des filières</w:t>
      </w:r>
      <w:r w:rsidR="00A82311">
        <w:t xml:space="preserve"> </w:t>
      </w:r>
      <w:r w:rsidRPr="00531073">
        <w:t>pour pouvoir recruter</w:t>
      </w:r>
      <w:r w:rsidR="00A82311">
        <w:t xml:space="preserve"> </w:t>
      </w:r>
      <w:r w:rsidRPr="00531073">
        <w:t>des enfants, par la ruse, aux fins d</w:t>
      </w:r>
      <w:r>
        <w:t>’</w:t>
      </w:r>
      <w:r w:rsidRPr="00531073">
        <w:t xml:space="preserve">exploitation sexuelle et de pornographie. </w:t>
      </w:r>
    </w:p>
    <w:p w:rsidR="00531073" w:rsidRDefault="00531073" w:rsidP="00531073">
      <w:pPr>
        <w:pStyle w:val="SingleTxtG"/>
      </w:pPr>
      <w:r w:rsidRPr="00531073">
        <w:t>10.</w:t>
      </w:r>
      <w:r w:rsidRPr="00531073">
        <w:tab/>
        <w:t>Les tableaux ci-après indiquent: le nombre de victimes non</w:t>
      </w:r>
      <w:r w:rsidR="00A82311">
        <w:t xml:space="preserve"> </w:t>
      </w:r>
      <w:r w:rsidRPr="00531073">
        <w:t>thaïlandaises de la traite et de la prostitution qui ont reçu l</w:t>
      </w:r>
      <w:r>
        <w:t>’</w:t>
      </w:r>
      <w:r w:rsidRPr="00531073">
        <w:t>aide de l</w:t>
      </w:r>
      <w:r>
        <w:t>’</w:t>
      </w:r>
      <w:r w:rsidRPr="00531073">
        <w:t>État et d</w:t>
      </w:r>
      <w:r w:rsidR="00A82311">
        <w:t>’</w:t>
      </w:r>
      <w:r w:rsidRPr="00531073">
        <w:t>ONG, notamment du Service de développement social et de protection sociale, du Ministère du développement social et de la sécurité humaine, du Centre de protection des droits de l</w:t>
      </w:r>
      <w:r>
        <w:t>’</w:t>
      </w:r>
      <w:r w:rsidRPr="00531073">
        <w:t>enfant et de la Fondation pour le développement de l</w:t>
      </w:r>
      <w:r>
        <w:t>’</w:t>
      </w:r>
      <w:r w:rsidRPr="00531073">
        <w:t>enfance; le nombre de femmes et d</w:t>
      </w:r>
      <w:r>
        <w:t>’</w:t>
      </w:r>
      <w:r w:rsidRPr="00531073">
        <w:t>enfants thaïlandais victimes de la traite à l</w:t>
      </w:r>
      <w:r>
        <w:t>’</w:t>
      </w:r>
      <w:r w:rsidRPr="00531073">
        <w:t>étranger; le nombre d</w:t>
      </w:r>
      <w:r>
        <w:t>’</w:t>
      </w:r>
      <w:r w:rsidRPr="00531073">
        <w:t>enfants thaïlandais impliqués dans la prostitution</w:t>
      </w:r>
      <w:r w:rsidR="00A82311">
        <w:t xml:space="preserve"> </w:t>
      </w:r>
      <w:r w:rsidRPr="00531073">
        <w:t>au cours de la période 2005</w:t>
      </w:r>
      <w:r w:rsidR="00A82311">
        <w:t>-</w:t>
      </w:r>
      <w:r w:rsidRPr="00531073">
        <w:t>2007.</w:t>
      </w:r>
    </w:p>
    <w:p w:rsidR="003B5EA2" w:rsidRPr="00D362FE" w:rsidRDefault="003B5EA2" w:rsidP="003B5EA2">
      <w:pPr>
        <w:pStyle w:val="Heading1"/>
      </w:pPr>
      <w:bookmarkStart w:id="0" w:name="_Toc290557893"/>
      <w:r w:rsidRPr="00D362FE">
        <w:t xml:space="preserve">Tableau </w:t>
      </w:r>
      <w:bookmarkEnd w:id="0"/>
      <w:r w:rsidRPr="00D362FE">
        <w:t>1</w:t>
      </w:r>
    </w:p>
    <w:p w:rsidR="003B5EA2" w:rsidRPr="00DE7093" w:rsidRDefault="003B5EA2" w:rsidP="003B5EA2">
      <w:pPr>
        <w:pStyle w:val="Heading1"/>
        <w:spacing w:after="120"/>
        <w:rPr>
          <w:b/>
        </w:rPr>
      </w:pPr>
      <w:r>
        <w:rPr>
          <w:b/>
        </w:rPr>
        <w:t xml:space="preserve">Victimes non </w:t>
      </w:r>
      <w:r w:rsidRPr="00DE7093">
        <w:rPr>
          <w:b/>
        </w:rPr>
        <w:t>thaïlandaises de la traite ayant bénéficié d</w:t>
      </w:r>
      <w:r>
        <w:rPr>
          <w:b/>
        </w:rPr>
        <w:t>’</w:t>
      </w:r>
      <w:r w:rsidRPr="00DE7093">
        <w:rPr>
          <w:b/>
        </w:rPr>
        <w:t>une aide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61"/>
        <w:gridCol w:w="1421"/>
        <w:gridCol w:w="1421"/>
        <w:gridCol w:w="1421"/>
        <w:gridCol w:w="1446"/>
      </w:tblGrid>
      <w:tr w:rsidR="003B5EA2" w:rsidRPr="00D80192" w:rsidTr="0078670A">
        <w:trPr>
          <w:tblHeader/>
        </w:trPr>
        <w:tc>
          <w:tcPr>
            <w:tcW w:w="1661"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00" w:lineRule="exact"/>
              <w:rPr>
                <w:i/>
                <w:sz w:val="16"/>
                <w:cs/>
              </w:rPr>
            </w:pPr>
            <w:r w:rsidRPr="00D80192">
              <w:rPr>
                <w:i/>
                <w:sz w:val="16"/>
              </w:rPr>
              <w:t>Pays</w:t>
            </w:r>
          </w:p>
        </w:tc>
        <w:tc>
          <w:tcPr>
            <w:tcW w:w="1421"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00" w:lineRule="exact"/>
              <w:jc w:val="right"/>
              <w:rPr>
                <w:i/>
                <w:sz w:val="16"/>
              </w:rPr>
            </w:pPr>
            <w:r w:rsidRPr="00D80192">
              <w:rPr>
                <w:i/>
                <w:sz w:val="16"/>
              </w:rPr>
              <w:t>2005</w:t>
            </w:r>
          </w:p>
        </w:tc>
        <w:tc>
          <w:tcPr>
            <w:tcW w:w="1421"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00" w:lineRule="exact"/>
              <w:jc w:val="right"/>
              <w:rPr>
                <w:i/>
                <w:sz w:val="16"/>
              </w:rPr>
            </w:pPr>
            <w:r w:rsidRPr="00D80192">
              <w:rPr>
                <w:i/>
                <w:sz w:val="16"/>
              </w:rPr>
              <w:t>2006</w:t>
            </w:r>
          </w:p>
        </w:tc>
        <w:tc>
          <w:tcPr>
            <w:tcW w:w="1421"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00" w:lineRule="exact"/>
              <w:jc w:val="right"/>
              <w:rPr>
                <w:i/>
                <w:sz w:val="16"/>
              </w:rPr>
            </w:pPr>
            <w:r w:rsidRPr="00D80192">
              <w:rPr>
                <w:i/>
                <w:sz w:val="16"/>
              </w:rPr>
              <w:t>2007</w:t>
            </w:r>
          </w:p>
        </w:tc>
        <w:tc>
          <w:tcPr>
            <w:tcW w:w="1446" w:type="dxa"/>
            <w:tcBorders>
              <w:top w:val="single" w:sz="4" w:space="0" w:color="auto"/>
              <w:bottom w:val="single" w:sz="12" w:space="0" w:color="auto"/>
            </w:tcBorders>
            <w:shd w:val="clear" w:color="auto" w:fill="auto"/>
            <w:vAlign w:val="bottom"/>
          </w:tcPr>
          <w:p w:rsidR="003B5EA2" w:rsidRPr="002A16C8" w:rsidRDefault="003B5EA2" w:rsidP="0078670A">
            <w:pPr>
              <w:suppressAutoHyphens w:val="0"/>
              <w:spacing w:before="80" w:after="80" w:line="200" w:lineRule="exact"/>
              <w:jc w:val="right"/>
              <w:rPr>
                <w:b/>
                <w:i/>
                <w:sz w:val="16"/>
              </w:rPr>
            </w:pPr>
            <w:r w:rsidRPr="002A16C8">
              <w:rPr>
                <w:b/>
                <w:i/>
                <w:sz w:val="16"/>
              </w:rPr>
              <w:t>Total</w:t>
            </w:r>
          </w:p>
        </w:tc>
      </w:tr>
      <w:tr w:rsidR="003B5EA2" w:rsidRPr="00D80192" w:rsidTr="0078670A">
        <w:tc>
          <w:tcPr>
            <w:tcW w:w="1661" w:type="dxa"/>
            <w:tcBorders>
              <w:top w:val="single" w:sz="12" w:space="0" w:color="auto"/>
            </w:tcBorders>
            <w:shd w:val="clear" w:color="auto" w:fill="auto"/>
          </w:tcPr>
          <w:p w:rsidR="003B5EA2" w:rsidRPr="00D80192" w:rsidRDefault="003B5EA2" w:rsidP="0078670A">
            <w:pPr>
              <w:suppressAutoHyphens w:val="0"/>
              <w:spacing w:before="40" w:after="40" w:line="220" w:lineRule="exact"/>
              <w:rPr>
                <w:sz w:val="18"/>
                <w:cs/>
              </w:rPr>
            </w:pPr>
            <w:r w:rsidRPr="00D80192">
              <w:rPr>
                <w:sz w:val="18"/>
              </w:rPr>
              <w:t>Myanmar</w:t>
            </w:r>
          </w:p>
        </w:tc>
        <w:tc>
          <w:tcPr>
            <w:tcW w:w="1421" w:type="dxa"/>
            <w:tcBorders>
              <w:top w:val="single" w:sz="12" w:space="0" w:color="auto"/>
            </w:tcBorders>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64</w:t>
            </w:r>
          </w:p>
        </w:tc>
        <w:tc>
          <w:tcPr>
            <w:tcW w:w="1421" w:type="dxa"/>
            <w:tcBorders>
              <w:top w:val="single" w:sz="12" w:space="0" w:color="auto"/>
            </w:tcBorders>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180</w:t>
            </w:r>
          </w:p>
        </w:tc>
        <w:tc>
          <w:tcPr>
            <w:tcW w:w="1421" w:type="dxa"/>
            <w:tcBorders>
              <w:top w:val="single" w:sz="12" w:space="0" w:color="auto"/>
            </w:tcBorders>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87</w:t>
            </w:r>
          </w:p>
        </w:tc>
        <w:tc>
          <w:tcPr>
            <w:tcW w:w="1446" w:type="dxa"/>
            <w:tcBorders>
              <w:top w:val="single" w:sz="12" w:space="0" w:color="auto"/>
            </w:tcBorders>
            <w:shd w:val="clear" w:color="auto" w:fill="auto"/>
            <w:vAlign w:val="bottom"/>
          </w:tcPr>
          <w:p w:rsidR="003B5EA2" w:rsidRPr="00D80192" w:rsidRDefault="003B5EA2" w:rsidP="0078670A">
            <w:pPr>
              <w:suppressAutoHyphens w:val="0"/>
              <w:spacing w:before="40" w:after="40" w:line="220" w:lineRule="exact"/>
              <w:jc w:val="right"/>
              <w:rPr>
                <w:b/>
                <w:sz w:val="18"/>
              </w:rPr>
            </w:pPr>
            <w:r w:rsidRPr="00D80192">
              <w:rPr>
                <w:b/>
                <w:sz w:val="18"/>
              </w:rPr>
              <w:t>331</w:t>
            </w:r>
          </w:p>
        </w:tc>
      </w:tr>
      <w:tr w:rsidR="003B5EA2" w:rsidRPr="00D80192" w:rsidTr="0078670A">
        <w:tc>
          <w:tcPr>
            <w:tcW w:w="1661" w:type="dxa"/>
            <w:shd w:val="clear" w:color="auto" w:fill="auto"/>
          </w:tcPr>
          <w:p w:rsidR="003B5EA2" w:rsidRPr="00D80192" w:rsidRDefault="003B5EA2" w:rsidP="0078670A">
            <w:pPr>
              <w:suppressAutoHyphens w:val="0"/>
              <w:spacing w:before="40" w:after="40" w:line="220" w:lineRule="exact"/>
              <w:rPr>
                <w:sz w:val="18"/>
                <w:cs/>
              </w:rPr>
            </w:pPr>
            <w:r w:rsidRPr="00D80192">
              <w:rPr>
                <w:sz w:val="18"/>
              </w:rPr>
              <w:t>RDP lao</w:t>
            </w:r>
          </w:p>
        </w:tc>
        <w:tc>
          <w:tcPr>
            <w:tcW w:w="1421" w:type="dxa"/>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226</w:t>
            </w:r>
          </w:p>
        </w:tc>
        <w:tc>
          <w:tcPr>
            <w:tcW w:w="1421" w:type="dxa"/>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272</w:t>
            </w:r>
          </w:p>
        </w:tc>
        <w:tc>
          <w:tcPr>
            <w:tcW w:w="1421" w:type="dxa"/>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277</w:t>
            </w:r>
          </w:p>
        </w:tc>
        <w:tc>
          <w:tcPr>
            <w:tcW w:w="1446" w:type="dxa"/>
            <w:shd w:val="clear" w:color="auto" w:fill="auto"/>
            <w:vAlign w:val="bottom"/>
          </w:tcPr>
          <w:p w:rsidR="003B5EA2" w:rsidRPr="00D80192" w:rsidRDefault="003B5EA2" w:rsidP="0078670A">
            <w:pPr>
              <w:suppressAutoHyphens w:val="0"/>
              <w:spacing w:before="40" w:after="40" w:line="220" w:lineRule="exact"/>
              <w:jc w:val="right"/>
              <w:rPr>
                <w:b/>
                <w:sz w:val="18"/>
              </w:rPr>
            </w:pPr>
            <w:r w:rsidRPr="00D80192">
              <w:rPr>
                <w:b/>
                <w:sz w:val="18"/>
              </w:rPr>
              <w:t>775</w:t>
            </w:r>
          </w:p>
        </w:tc>
      </w:tr>
      <w:tr w:rsidR="003B5EA2" w:rsidRPr="00D80192" w:rsidTr="0078670A">
        <w:tc>
          <w:tcPr>
            <w:tcW w:w="1661" w:type="dxa"/>
            <w:shd w:val="clear" w:color="auto" w:fill="auto"/>
          </w:tcPr>
          <w:p w:rsidR="003B5EA2" w:rsidRPr="00D80192" w:rsidRDefault="003B5EA2" w:rsidP="0078670A">
            <w:pPr>
              <w:suppressAutoHyphens w:val="0"/>
              <w:spacing w:before="40" w:after="40" w:line="220" w:lineRule="exact"/>
              <w:rPr>
                <w:sz w:val="18"/>
                <w:cs/>
              </w:rPr>
            </w:pPr>
            <w:r w:rsidRPr="00D80192">
              <w:rPr>
                <w:sz w:val="18"/>
              </w:rPr>
              <w:t>Cambodge</w:t>
            </w:r>
          </w:p>
        </w:tc>
        <w:tc>
          <w:tcPr>
            <w:tcW w:w="1421" w:type="dxa"/>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193</w:t>
            </w:r>
          </w:p>
        </w:tc>
        <w:tc>
          <w:tcPr>
            <w:tcW w:w="1421" w:type="dxa"/>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115</w:t>
            </w:r>
          </w:p>
        </w:tc>
        <w:tc>
          <w:tcPr>
            <w:tcW w:w="1421" w:type="dxa"/>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62</w:t>
            </w:r>
          </w:p>
        </w:tc>
        <w:tc>
          <w:tcPr>
            <w:tcW w:w="1446" w:type="dxa"/>
            <w:shd w:val="clear" w:color="auto" w:fill="auto"/>
            <w:vAlign w:val="bottom"/>
          </w:tcPr>
          <w:p w:rsidR="003B5EA2" w:rsidRPr="00D80192" w:rsidRDefault="003B5EA2" w:rsidP="0078670A">
            <w:pPr>
              <w:suppressAutoHyphens w:val="0"/>
              <w:spacing w:before="40" w:after="40" w:line="220" w:lineRule="exact"/>
              <w:jc w:val="right"/>
              <w:rPr>
                <w:b/>
                <w:sz w:val="18"/>
              </w:rPr>
            </w:pPr>
            <w:r w:rsidRPr="00D80192">
              <w:rPr>
                <w:b/>
                <w:sz w:val="18"/>
              </w:rPr>
              <w:t>370</w:t>
            </w:r>
          </w:p>
        </w:tc>
      </w:tr>
      <w:tr w:rsidR="003B5EA2" w:rsidRPr="00D80192" w:rsidTr="0078670A">
        <w:tc>
          <w:tcPr>
            <w:tcW w:w="1661" w:type="dxa"/>
            <w:shd w:val="clear" w:color="auto" w:fill="auto"/>
          </w:tcPr>
          <w:p w:rsidR="003B5EA2" w:rsidRPr="00D80192" w:rsidRDefault="003B5EA2" w:rsidP="0078670A">
            <w:pPr>
              <w:suppressAutoHyphens w:val="0"/>
              <w:spacing w:before="40" w:after="40" w:line="220" w:lineRule="exact"/>
              <w:rPr>
                <w:sz w:val="18"/>
                <w:cs/>
              </w:rPr>
            </w:pPr>
            <w:r w:rsidRPr="00D80192">
              <w:rPr>
                <w:sz w:val="18"/>
              </w:rPr>
              <w:t>Viet Nam</w:t>
            </w:r>
          </w:p>
        </w:tc>
        <w:tc>
          <w:tcPr>
            <w:tcW w:w="1421" w:type="dxa"/>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4</w:t>
            </w:r>
          </w:p>
        </w:tc>
        <w:tc>
          <w:tcPr>
            <w:tcW w:w="1421" w:type="dxa"/>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4</w:t>
            </w:r>
          </w:p>
        </w:tc>
        <w:tc>
          <w:tcPr>
            <w:tcW w:w="1421" w:type="dxa"/>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4</w:t>
            </w:r>
          </w:p>
        </w:tc>
        <w:tc>
          <w:tcPr>
            <w:tcW w:w="1446" w:type="dxa"/>
            <w:shd w:val="clear" w:color="auto" w:fill="auto"/>
            <w:vAlign w:val="bottom"/>
          </w:tcPr>
          <w:p w:rsidR="003B5EA2" w:rsidRPr="00D80192" w:rsidRDefault="003B5EA2" w:rsidP="0078670A">
            <w:pPr>
              <w:suppressAutoHyphens w:val="0"/>
              <w:spacing w:before="40" w:after="40" w:line="220" w:lineRule="exact"/>
              <w:jc w:val="right"/>
              <w:rPr>
                <w:b/>
                <w:sz w:val="18"/>
              </w:rPr>
            </w:pPr>
            <w:r w:rsidRPr="00D80192">
              <w:rPr>
                <w:b/>
                <w:sz w:val="18"/>
              </w:rPr>
              <w:t>12</w:t>
            </w:r>
          </w:p>
        </w:tc>
      </w:tr>
      <w:tr w:rsidR="003B5EA2" w:rsidRPr="00D80192" w:rsidTr="0078670A">
        <w:tc>
          <w:tcPr>
            <w:tcW w:w="1661" w:type="dxa"/>
            <w:tcBorders>
              <w:bottom w:val="single" w:sz="4" w:space="0" w:color="auto"/>
            </w:tcBorders>
            <w:shd w:val="clear" w:color="auto" w:fill="auto"/>
          </w:tcPr>
          <w:p w:rsidR="003B5EA2" w:rsidRPr="00D80192" w:rsidRDefault="003B5EA2" w:rsidP="0078670A">
            <w:pPr>
              <w:suppressAutoHyphens w:val="0"/>
              <w:spacing w:before="40" w:after="40" w:line="220" w:lineRule="exact"/>
              <w:rPr>
                <w:sz w:val="18"/>
                <w:cs/>
              </w:rPr>
            </w:pPr>
            <w:r w:rsidRPr="00D80192">
              <w:rPr>
                <w:sz w:val="18"/>
              </w:rPr>
              <w:t>Chine</w:t>
            </w:r>
          </w:p>
        </w:tc>
        <w:tc>
          <w:tcPr>
            <w:tcW w:w="1421" w:type="dxa"/>
            <w:tcBorders>
              <w:bottom w:val="single" w:sz="4" w:space="0" w:color="auto"/>
            </w:tcBorders>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4</w:t>
            </w:r>
          </w:p>
        </w:tc>
        <w:tc>
          <w:tcPr>
            <w:tcW w:w="1421" w:type="dxa"/>
            <w:tcBorders>
              <w:bottom w:val="single" w:sz="4" w:space="0" w:color="auto"/>
            </w:tcBorders>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1</w:t>
            </w:r>
          </w:p>
        </w:tc>
        <w:tc>
          <w:tcPr>
            <w:tcW w:w="1421" w:type="dxa"/>
            <w:tcBorders>
              <w:bottom w:val="single" w:sz="4" w:space="0" w:color="auto"/>
            </w:tcBorders>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0</w:t>
            </w:r>
          </w:p>
        </w:tc>
        <w:tc>
          <w:tcPr>
            <w:tcW w:w="1446" w:type="dxa"/>
            <w:tcBorders>
              <w:bottom w:val="single" w:sz="4" w:space="0" w:color="auto"/>
            </w:tcBorders>
            <w:shd w:val="clear" w:color="auto" w:fill="auto"/>
            <w:vAlign w:val="bottom"/>
          </w:tcPr>
          <w:p w:rsidR="003B5EA2" w:rsidRPr="00D80192" w:rsidRDefault="003B5EA2" w:rsidP="0078670A">
            <w:pPr>
              <w:suppressAutoHyphens w:val="0"/>
              <w:spacing w:before="40" w:after="40" w:line="220" w:lineRule="exact"/>
              <w:jc w:val="right"/>
              <w:rPr>
                <w:b/>
                <w:sz w:val="18"/>
              </w:rPr>
            </w:pPr>
            <w:r w:rsidRPr="00D80192">
              <w:rPr>
                <w:b/>
                <w:sz w:val="18"/>
              </w:rPr>
              <w:t>5</w:t>
            </w:r>
          </w:p>
        </w:tc>
      </w:tr>
      <w:tr w:rsidR="003B5EA2" w:rsidRPr="00D80192" w:rsidTr="0078670A">
        <w:tc>
          <w:tcPr>
            <w:tcW w:w="1661" w:type="dxa"/>
            <w:tcBorders>
              <w:top w:val="single" w:sz="4" w:space="0" w:color="auto"/>
              <w:bottom w:val="single" w:sz="12" w:space="0" w:color="auto"/>
            </w:tcBorders>
            <w:shd w:val="clear" w:color="auto" w:fill="auto"/>
          </w:tcPr>
          <w:p w:rsidR="003B5EA2" w:rsidRPr="00D80192" w:rsidRDefault="003B5EA2" w:rsidP="0078670A">
            <w:pPr>
              <w:suppressAutoHyphens w:val="0"/>
              <w:spacing w:before="80" w:after="80" w:line="220" w:lineRule="exact"/>
              <w:ind w:firstLine="284"/>
              <w:rPr>
                <w:rFonts w:hint="cs"/>
                <w:b/>
                <w:sz w:val="18"/>
                <w:cs/>
              </w:rPr>
            </w:pPr>
            <w:r w:rsidRPr="00D80192">
              <w:rPr>
                <w:b/>
                <w:sz w:val="18"/>
              </w:rPr>
              <w:t>Total</w:t>
            </w:r>
          </w:p>
        </w:tc>
        <w:tc>
          <w:tcPr>
            <w:tcW w:w="1421"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20" w:lineRule="exact"/>
              <w:jc w:val="right"/>
              <w:rPr>
                <w:b/>
                <w:sz w:val="18"/>
              </w:rPr>
            </w:pPr>
            <w:r w:rsidRPr="00D80192">
              <w:rPr>
                <w:b/>
                <w:sz w:val="18"/>
              </w:rPr>
              <w:t>491</w:t>
            </w:r>
          </w:p>
        </w:tc>
        <w:tc>
          <w:tcPr>
            <w:tcW w:w="1421"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20" w:lineRule="exact"/>
              <w:jc w:val="right"/>
              <w:rPr>
                <w:b/>
                <w:sz w:val="18"/>
              </w:rPr>
            </w:pPr>
            <w:r w:rsidRPr="00D80192">
              <w:rPr>
                <w:b/>
                <w:sz w:val="18"/>
              </w:rPr>
              <w:t>572</w:t>
            </w:r>
          </w:p>
        </w:tc>
        <w:tc>
          <w:tcPr>
            <w:tcW w:w="1421"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20" w:lineRule="exact"/>
              <w:jc w:val="right"/>
              <w:rPr>
                <w:b/>
                <w:sz w:val="18"/>
              </w:rPr>
            </w:pPr>
            <w:r w:rsidRPr="00D80192">
              <w:rPr>
                <w:b/>
                <w:sz w:val="18"/>
              </w:rPr>
              <w:t>430</w:t>
            </w:r>
          </w:p>
        </w:tc>
        <w:tc>
          <w:tcPr>
            <w:tcW w:w="1446"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20" w:lineRule="exact"/>
              <w:jc w:val="right"/>
              <w:rPr>
                <w:b/>
                <w:sz w:val="18"/>
              </w:rPr>
            </w:pPr>
            <w:r w:rsidRPr="00D80192">
              <w:rPr>
                <w:b/>
                <w:sz w:val="18"/>
              </w:rPr>
              <w:t>1 493</w:t>
            </w:r>
          </w:p>
        </w:tc>
      </w:tr>
    </w:tbl>
    <w:p w:rsidR="003B5EA2" w:rsidRPr="00D362FE" w:rsidRDefault="003B5EA2" w:rsidP="003B5EA2">
      <w:pPr>
        <w:spacing w:before="120" w:after="240"/>
        <w:ind w:left="1134" w:right="1134" w:firstLine="170"/>
        <w:rPr>
          <w:sz w:val="18"/>
          <w:szCs w:val="18"/>
        </w:rPr>
      </w:pPr>
      <w:r w:rsidRPr="00D362FE">
        <w:rPr>
          <w:i/>
          <w:sz w:val="18"/>
          <w:szCs w:val="18"/>
        </w:rPr>
        <w:t>Source</w:t>
      </w:r>
      <w:r w:rsidRPr="00DE7093">
        <w:rPr>
          <w:sz w:val="18"/>
          <w:szCs w:val="18"/>
        </w:rPr>
        <w:t xml:space="preserve">: </w:t>
      </w:r>
      <w:r w:rsidRPr="00D362FE">
        <w:rPr>
          <w:sz w:val="18"/>
          <w:szCs w:val="18"/>
        </w:rPr>
        <w:t>Service de développement social et de protection sociale, Ministère du développement social et de la sécurité humaine.</w:t>
      </w:r>
    </w:p>
    <w:p w:rsidR="003B5EA2" w:rsidRPr="00D362FE" w:rsidRDefault="003B5EA2" w:rsidP="003B5EA2">
      <w:pPr>
        <w:pStyle w:val="Heading1"/>
      </w:pPr>
      <w:r w:rsidRPr="00D362FE">
        <w:t>Tableau 2</w:t>
      </w:r>
    </w:p>
    <w:p w:rsidR="003B5EA2" w:rsidRPr="00DE7093" w:rsidRDefault="003B5EA2" w:rsidP="003B5EA2">
      <w:pPr>
        <w:pStyle w:val="Heading1"/>
        <w:spacing w:after="120"/>
        <w:rPr>
          <w:b/>
        </w:rPr>
      </w:pPr>
      <w:r w:rsidRPr="00DE7093">
        <w:rPr>
          <w:b/>
        </w:rPr>
        <w:t>Thaïlandais victimes de la traite à l</w:t>
      </w:r>
      <w:r>
        <w:rPr>
          <w:b/>
        </w:rPr>
        <w:t>’</w:t>
      </w:r>
      <w:r w:rsidRPr="00DE7093">
        <w:rPr>
          <w:b/>
        </w:rPr>
        <w:t>étranger ayant bénéficié d</w:t>
      </w:r>
      <w:r>
        <w:rPr>
          <w:b/>
        </w:rPr>
        <w:t>’</w:t>
      </w:r>
      <w:r w:rsidRPr="00DE7093">
        <w:rPr>
          <w:b/>
        </w:rPr>
        <w:t xml:space="preserve">une aide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566"/>
        <w:gridCol w:w="1201"/>
        <w:gridCol w:w="1201"/>
        <w:gridCol w:w="1201"/>
        <w:gridCol w:w="1201"/>
      </w:tblGrid>
      <w:tr w:rsidR="003B5EA2" w:rsidRPr="00D80192" w:rsidTr="0078670A">
        <w:trPr>
          <w:tblHeader/>
        </w:trPr>
        <w:tc>
          <w:tcPr>
            <w:tcW w:w="2566"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00" w:lineRule="exact"/>
              <w:rPr>
                <w:i/>
                <w:sz w:val="16"/>
                <w:cs/>
              </w:rPr>
            </w:pPr>
          </w:p>
        </w:tc>
        <w:tc>
          <w:tcPr>
            <w:tcW w:w="1201"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00" w:lineRule="exact"/>
              <w:jc w:val="right"/>
              <w:rPr>
                <w:i/>
                <w:sz w:val="16"/>
              </w:rPr>
            </w:pPr>
            <w:r w:rsidRPr="00D80192">
              <w:rPr>
                <w:i/>
                <w:sz w:val="16"/>
              </w:rPr>
              <w:t>2005</w:t>
            </w:r>
          </w:p>
        </w:tc>
        <w:tc>
          <w:tcPr>
            <w:tcW w:w="1201"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00" w:lineRule="exact"/>
              <w:jc w:val="right"/>
              <w:rPr>
                <w:i/>
                <w:sz w:val="16"/>
              </w:rPr>
            </w:pPr>
            <w:r w:rsidRPr="00D80192">
              <w:rPr>
                <w:i/>
                <w:sz w:val="16"/>
              </w:rPr>
              <w:t>2006</w:t>
            </w:r>
          </w:p>
        </w:tc>
        <w:tc>
          <w:tcPr>
            <w:tcW w:w="1201"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00" w:lineRule="exact"/>
              <w:jc w:val="right"/>
              <w:rPr>
                <w:i/>
                <w:sz w:val="16"/>
              </w:rPr>
            </w:pPr>
            <w:r w:rsidRPr="00D80192">
              <w:rPr>
                <w:i/>
                <w:sz w:val="16"/>
              </w:rPr>
              <w:t>2007</w:t>
            </w:r>
          </w:p>
        </w:tc>
        <w:tc>
          <w:tcPr>
            <w:tcW w:w="1201" w:type="dxa"/>
            <w:tcBorders>
              <w:top w:val="single" w:sz="4" w:space="0" w:color="auto"/>
              <w:bottom w:val="single" w:sz="12" w:space="0" w:color="auto"/>
            </w:tcBorders>
            <w:shd w:val="clear" w:color="auto" w:fill="auto"/>
            <w:vAlign w:val="bottom"/>
          </w:tcPr>
          <w:p w:rsidR="003B5EA2" w:rsidRPr="002A16C8" w:rsidRDefault="003B5EA2" w:rsidP="0078670A">
            <w:pPr>
              <w:suppressAutoHyphens w:val="0"/>
              <w:spacing w:before="80" w:after="80" w:line="200" w:lineRule="exact"/>
              <w:jc w:val="right"/>
              <w:rPr>
                <w:b/>
                <w:i/>
                <w:sz w:val="16"/>
              </w:rPr>
            </w:pPr>
            <w:r w:rsidRPr="002A16C8">
              <w:rPr>
                <w:b/>
                <w:i/>
                <w:sz w:val="16"/>
              </w:rPr>
              <w:t>Total</w:t>
            </w:r>
          </w:p>
        </w:tc>
      </w:tr>
      <w:tr w:rsidR="003B5EA2" w:rsidRPr="00D80192" w:rsidTr="0078670A">
        <w:tc>
          <w:tcPr>
            <w:tcW w:w="2566" w:type="dxa"/>
            <w:tcBorders>
              <w:top w:val="single" w:sz="12" w:space="0" w:color="auto"/>
            </w:tcBorders>
            <w:shd w:val="clear" w:color="auto" w:fill="auto"/>
          </w:tcPr>
          <w:p w:rsidR="003B5EA2" w:rsidRPr="00D80192" w:rsidRDefault="003B5EA2" w:rsidP="0078670A">
            <w:pPr>
              <w:suppressAutoHyphens w:val="0"/>
              <w:spacing w:before="40" w:after="40" w:line="220" w:lineRule="exact"/>
              <w:rPr>
                <w:sz w:val="18"/>
                <w:cs/>
              </w:rPr>
            </w:pPr>
            <w:r w:rsidRPr="00D80192">
              <w:rPr>
                <w:sz w:val="18"/>
              </w:rPr>
              <w:t>Femmes et enfants secourus</w:t>
            </w:r>
          </w:p>
        </w:tc>
        <w:tc>
          <w:tcPr>
            <w:tcW w:w="1201" w:type="dxa"/>
            <w:tcBorders>
              <w:top w:val="single" w:sz="12" w:space="0" w:color="auto"/>
            </w:tcBorders>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207</w:t>
            </w:r>
          </w:p>
        </w:tc>
        <w:tc>
          <w:tcPr>
            <w:tcW w:w="1201" w:type="dxa"/>
            <w:tcBorders>
              <w:top w:val="single" w:sz="12" w:space="0" w:color="auto"/>
            </w:tcBorders>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147</w:t>
            </w:r>
          </w:p>
        </w:tc>
        <w:tc>
          <w:tcPr>
            <w:tcW w:w="1201" w:type="dxa"/>
            <w:tcBorders>
              <w:top w:val="single" w:sz="12" w:space="0" w:color="auto"/>
            </w:tcBorders>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262</w:t>
            </w:r>
          </w:p>
        </w:tc>
        <w:tc>
          <w:tcPr>
            <w:tcW w:w="1201" w:type="dxa"/>
            <w:tcBorders>
              <w:top w:val="single" w:sz="12" w:space="0" w:color="auto"/>
            </w:tcBorders>
            <w:shd w:val="clear" w:color="auto" w:fill="auto"/>
            <w:vAlign w:val="bottom"/>
          </w:tcPr>
          <w:p w:rsidR="003B5EA2" w:rsidRPr="00D80192" w:rsidRDefault="003B5EA2" w:rsidP="0078670A">
            <w:pPr>
              <w:suppressAutoHyphens w:val="0"/>
              <w:spacing w:before="40" w:after="40" w:line="220" w:lineRule="exact"/>
              <w:jc w:val="right"/>
              <w:rPr>
                <w:b/>
                <w:sz w:val="18"/>
              </w:rPr>
            </w:pPr>
            <w:r w:rsidRPr="00D80192">
              <w:rPr>
                <w:b/>
                <w:sz w:val="18"/>
              </w:rPr>
              <w:t>616</w:t>
            </w:r>
          </w:p>
        </w:tc>
      </w:tr>
    </w:tbl>
    <w:p w:rsidR="003B5EA2" w:rsidRPr="00D362FE" w:rsidRDefault="003B5EA2" w:rsidP="003B5EA2">
      <w:pPr>
        <w:spacing w:before="120" w:after="240"/>
        <w:ind w:left="1134" w:right="1134" w:firstLine="170"/>
        <w:rPr>
          <w:sz w:val="18"/>
          <w:szCs w:val="18"/>
        </w:rPr>
      </w:pPr>
      <w:r w:rsidRPr="00D362FE">
        <w:rPr>
          <w:i/>
          <w:sz w:val="18"/>
          <w:szCs w:val="18"/>
        </w:rPr>
        <w:t>Source</w:t>
      </w:r>
      <w:r w:rsidRPr="00DE7093">
        <w:rPr>
          <w:sz w:val="18"/>
          <w:szCs w:val="18"/>
        </w:rPr>
        <w:t xml:space="preserve">: </w:t>
      </w:r>
      <w:r w:rsidRPr="00D362FE">
        <w:rPr>
          <w:sz w:val="18"/>
          <w:szCs w:val="18"/>
        </w:rPr>
        <w:t>Service de développement social et de protection sociale, Ministère du développement social et de la sécurité humaine.</w:t>
      </w:r>
    </w:p>
    <w:p w:rsidR="003B5EA2" w:rsidRPr="00D362FE" w:rsidRDefault="003B5EA2" w:rsidP="003B5EA2">
      <w:pPr>
        <w:pStyle w:val="Heading1"/>
      </w:pPr>
      <w:r w:rsidRPr="00D362FE">
        <w:t>Tableau 3</w:t>
      </w:r>
    </w:p>
    <w:p w:rsidR="003B5EA2" w:rsidRPr="00DE7093" w:rsidRDefault="003B5EA2" w:rsidP="003B5EA2">
      <w:pPr>
        <w:pStyle w:val="Heading1"/>
        <w:spacing w:after="120"/>
        <w:rPr>
          <w:b/>
        </w:rPr>
      </w:pPr>
      <w:r w:rsidRPr="00DE7093">
        <w:rPr>
          <w:b/>
        </w:rPr>
        <w:t>Enfants thaïlandais impliqués dans la prostitution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466"/>
        <w:gridCol w:w="1406"/>
        <w:gridCol w:w="1749"/>
        <w:gridCol w:w="1749"/>
      </w:tblGrid>
      <w:tr w:rsidR="003B5EA2" w:rsidRPr="00D80192" w:rsidTr="0078670A">
        <w:trPr>
          <w:tblHeader/>
        </w:trPr>
        <w:tc>
          <w:tcPr>
            <w:tcW w:w="2466"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00" w:lineRule="exact"/>
              <w:rPr>
                <w:i/>
                <w:sz w:val="16"/>
              </w:rPr>
            </w:pPr>
            <w:r w:rsidRPr="00D80192">
              <w:rPr>
                <w:i/>
                <w:sz w:val="16"/>
              </w:rPr>
              <w:t>Type d</w:t>
            </w:r>
            <w:r>
              <w:rPr>
                <w:i/>
                <w:sz w:val="16"/>
              </w:rPr>
              <w:t>’</w:t>
            </w:r>
            <w:r w:rsidRPr="00D80192">
              <w:rPr>
                <w:i/>
                <w:sz w:val="16"/>
              </w:rPr>
              <w:t>implication</w:t>
            </w:r>
          </w:p>
        </w:tc>
        <w:tc>
          <w:tcPr>
            <w:tcW w:w="1406"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00" w:lineRule="exact"/>
              <w:jc w:val="right"/>
              <w:rPr>
                <w:i/>
                <w:sz w:val="16"/>
              </w:rPr>
            </w:pPr>
            <w:r w:rsidRPr="00D80192">
              <w:rPr>
                <w:i/>
                <w:sz w:val="16"/>
              </w:rPr>
              <w:t>2005</w:t>
            </w:r>
          </w:p>
        </w:tc>
        <w:tc>
          <w:tcPr>
            <w:tcW w:w="1749"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00" w:lineRule="exact"/>
              <w:jc w:val="right"/>
              <w:rPr>
                <w:i/>
                <w:sz w:val="16"/>
              </w:rPr>
            </w:pPr>
            <w:r w:rsidRPr="00D80192">
              <w:rPr>
                <w:i/>
                <w:sz w:val="16"/>
              </w:rPr>
              <w:t>2006</w:t>
            </w:r>
          </w:p>
        </w:tc>
        <w:tc>
          <w:tcPr>
            <w:tcW w:w="1749" w:type="dxa"/>
            <w:tcBorders>
              <w:top w:val="single" w:sz="4" w:space="0" w:color="auto"/>
              <w:bottom w:val="single" w:sz="12" w:space="0" w:color="auto"/>
            </w:tcBorders>
            <w:shd w:val="clear" w:color="auto" w:fill="auto"/>
            <w:vAlign w:val="bottom"/>
          </w:tcPr>
          <w:p w:rsidR="003B5EA2" w:rsidRPr="00D80192" w:rsidRDefault="003B5EA2" w:rsidP="0078670A">
            <w:pPr>
              <w:suppressAutoHyphens w:val="0"/>
              <w:spacing w:before="80" w:after="80" w:line="200" w:lineRule="exact"/>
              <w:jc w:val="right"/>
              <w:rPr>
                <w:i/>
                <w:sz w:val="16"/>
              </w:rPr>
            </w:pPr>
            <w:r w:rsidRPr="00D80192">
              <w:rPr>
                <w:i/>
                <w:sz w:val="16"/>
              </w:rPr>
              <w:t>2007</w:t>
            </w:r>
          </w:p>
        </w:tc>
      </w:tr>
      <w:tr w:rsidR="003B5EA2" w:rsidRPr="00D80192" w:rsidTr="0078670A">
        <w:tc>
          <w:tcPr>
            <w:tcW w:w="2466" w:type="dxa"/>
            <w:tcBorders>
              <w:top w:val="single" w:sz="12" w:space="0" w:color="auto"/>
            </w:tcBorders>
            <w:shd w:val="clear" w:color="auto" w:fill="auto"/>
          </w:tcPr>
          <w:p w:rsidR="003B5EA2" w:rsidRPr="00D80192" w:rsidRDefault="003B5EA2" w:rsidP="0078670A">
            <w:pPr>
              <w:suppressAutoHyphens w:val="0"/>
              <w:spacing w:before="40" w:after="40" w:line="220" w:lineRule="exact"/>
              <w:rPr>
                <w:sz w:val="18"/>
              </w:rPr>
            </w:pPr>
            <w:r w:rsidRPr="00D80192">
              <w:rPr>
                <w:sz w:val="18"/>
              </w:rPr>
              <w:t>Prostitution</w:t>
            </w:r>
          </w:p>
        </w:tc>
        <w:tc>
          <w:tcPr>
            <w:tcW w:w="1406" w:type="dxa"/>
            <w:tcBorders>
              <w:top w:val="single" w:sz="12" w:space="0" w:color="auto"/>
            </w:tcBorders>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59</w:t>
            </w:r>
          </w:p>
        </w:tc>
        <w:tc>
          <w:tcPr>
            <w:tcW w:w="1749" w:type="dxa"/>
            <w:tcBorders>
              <w:top w:val="single" w:sz="12" w:space="0" w:color="auto"/>
            </w:tcBorders>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60</w:t>
            </w:r>
          </w:p>
        </w:tc>
        <w:tc>
          <w:tcPr>
            <w:tcW w:w="1749" w:type="dxa"/>
            <w:tcBorders>
              <w:top w:val="single" w:sz="12" w:space="0" w:color="auto"/>
            </w:tcBorders>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72</w:t>
            </w:r>
          </w:p>
        </w:tc>
      </w:tr>
      <w:tr w:rsidR="003B5EA2" w:rsidRPr="00D80192" w:rsidTr="0078670A">
        <w:tc>
          <w:tcPr>
            <w:tcW w:w="2466" w:type="dxa"/>
            <w:shd w:val="clear" w:color="auto" w:fill="auto"/>
          </w:tcPr>
          <w:p w:rsidR="003B5EA2" w:rsidRPr="00D80192" w:rsidRDefault="003B5EA2" w:rsidP="0078670A">
            <w:pPr>
              <w:suppressAutoHyphens w:val="0"/>
              <w:spacing w:before="40" w:after="40" w:line="220" w:lineRule="exact"/>
              <w:rPr>
                <w:sz w:val="18"/>
              </w:rPr>
            </w:pPr>
            <w:r w:rsidRPr="00D80192">
              <w:rPr>
                <w:sz w:val="18"/>
              </w:rPr>
              <w:t>Traite aux fins de prostitution</w:t>
            </w:r>
          </w:p>
        </w:tc>
        <w:tc>
          <w:tcPr>
            <w:tcW w:w="1406" w:type="dxa"/>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136</w:t>
            </w:r>
          </w:p>
        </w:tc>
        <w:tc>
          <w:tcPr>
            <w:tcW w:w="1749" w:type="dxa"/>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152</w:t>
            </w:r>
          </w:p>
        </w:tc>
        <w:tc>
          <w:tcPr>
            <w:tcW w:w="1749" w:type="dxa"/>
            <w:shd w:val="clear" w:color="auto" w:fill="auto"/>
            <w:vAlign w:val="bottom"/>
          </w:tcPr>
          <w:p w:rsidR="003B5EA2" w:rsidRPr="00D80192" w:rsidRDefault="003B5EA2" w:rsidP="0078670A">
            <w:pPr>
              <w:suppressAutoHyphens w:val="0"/>
              <w:spacing w:before="40" w:after="40" w:line="220" w:lineRule="exact"/>
              <w:jc w:val="right"/>
              <w:rPr>
                <w:sz w:val="18"/>
              </w:rPr>
            </w:pPr>
            <w:r w:rsidRPr="00D80192">
              <w:rPr>
                <w:sz w:val="18"/>
              </w:rPr>
              <w:t>166</w:t>
            </w:r>
          </w:p>
        </w:tc>
      </w:tr>
    </w:tbl>
    <w:p w:rsidR="003B5EA2" w:rsidRPr="00D362FE" w:rsidRDefault="003B5EA2" w:rsidP="003B5EA2">
      <w:pPr>
        <w:spacing w:before="120" w:after="240"/>
        <w:ind w:left="1134" w:right="1134" w:firstLine="170"/>
        <w:rPr>
          <w:sz w:val="18"/>
          <w:szCs w:val="18"/>
        </w:rPr>
      </w:pPr>
      <w:r w:rsidRPr="00D362FE">
        <w:rPr>
          <w:i/>
          <w:sz w:val="18"/>
          <w:szCs w:val="18"/>
        </w:rPr>
        <w:t>Source</w:t>
      </w:r>
      <w:r w:rsidRPr="00DE7093">
        <w:rPr>
          <w:sz w:val="18"/>
          <w:szCs w:val="18"/>
        </w:rPr>
        <w:t xml:space="preserve">: </w:t>
      </w:r>
      <w:r w:rsidRPr="00D362FE">
        <w:rPr>
          <w:sz w:val="18"/>
          <w:szCs w:val="18"/>
        </w:rPr>
        <w:t>Service de développement social et de protection sociale, Ministère du développement social et de la sécurité humaine.</w:t>
      </w:r>
    </w:p>
    <w:p w:rsidR="003B5EA2" w:rsidRPr="00D362FE" w:rsidRDefault="003B5EA2" w:rsidP="003B5EA2">
      <w:pPr>
        <w:pStyle w:val="SingleTxtG"/>
      </w:pPr>
      <w:r w:rsidRPr="00D362FE">
        <w:t>11.</w:t>
      </w:r>
      <w:r w:rsidRPr="00D362FE">
        <w:tab/>
      </w:r>
      <w:r>
        <w:t>D’</w:t>
      </w:r>
      <w:r w:rsidRPr="00D362FE">
        <w:t>après les données fournies par le Haut</w:t>
      </w:r>
      <w:r>
        <w:t>-</w:t>
      </w:r>
      <w:r w:rsidRPr="00D362FE">
        <w:t>Commissariat des Nations Unies pour les réfugiés (HCR)</w:t>
      </w:r>
      <w:r>
        <w:t>,</w:t>
      </w:r>
      <w:r w:rsidRPr="00D362FE">
        <w:t xml:space="preserve"> </w:t>
      </w:r>
      <w:r>
        <w:t>la moitié des 150 000 personnes déplacées qui, fuyant</w:t>
      </w:r>
      <w:r w:rsidRPr="00D362FE">
        <w:t xml:space="preserve"> le conflit armé qui sévit au Myanmar</w:t>
      </w:r>
      <w:r>
        <w:t>, se sont réfugiées</w:t>
      </w:r>
      <w:r w:rsidRPr="00D362FE">
        <w:t xml:space="preserve"> sur le sol thaïlandais</w:t>
      </w:r>
      <w:r>
        <w:t xml:space="preserve"> depuis plus de vingt ans sont des enfants</w:t>
      </w:r>
      <w:r w:rsidRPr="00D362FE">
        <w:t>. Plus de 7 000 enfants, logés ou non dans des centres d</w:t>
      </w:r>
      <w:r>
        <w:t>’</w:t>
      </w:r>
      <w:r w:rsidRPr="00D362FE">
        <w:t>hébergement temporaire, ont été séparés de leurs parents et des membres de leur famille à la suite du déplacement et des conflits internes qui font rage au Myanmar. Ces enfants reçoivent l</w:t>
      </w:r>
      <w:r>
        <w:t>’</w:t>
      </w:r>
      <w:r w:rsidRPr="00D362FE">
        <w:t>aide du HCR et d</w:t>
      </w:r>
      <w:r>
        <w:t>’</w:t>
      </w:r>
      <w:r w:rsidRPr="00D362FE">
        <w:t>organisations locales.</w:t>
      </w:r>
    </w:p>
    <w:p w:rsidR="003B5EA2" w:rsidRPr="00D362FE" w:rsidRDefault="003B5EA2" w:rsidP="003B5EA2">
      <w:pPr>
        <w:pStyle w:val="SingleTxtG"/>
      </w:pPr>
      <w:r w:rsidRPr="00D362FE">
        <w:t>12.</w:t>
      </w:r>
      <w:r w:rsidRPr="00D362FE">
        <w:tab/>
        <w:t>2.2.2</w:t>
      </w:r>
      <w:r w:rsidRPr="00D362FE">
        <w:tab/>
        <w:t xml:space="preserve">Pornographie mettant en scène des enfants </w:t>
      </w:r>
      <w:r w:rsidR="00EF3BC7">
        <w:t>−</w:t>
      </w:r>
      <w:r w:rsidRPr="00D362FE">
        <w:t xml:space="preserve"> Bilan de la situation. Selon le Groupe de travail </w:t>
      </w:r>
      <w:r>
        <w:t xml:space="preserve">spécialisé </w:t>
      </w:r>
      <w:r w:rsidRPr="00D362FE">
        <w:t>d</w:t>
      </w:r>
      <w:r>
        <w:t>’</w:t>
      </w:r>
      <w:r w:rsidRPr="00D362FE">
        <w:t xml:space="preserve">INTERPOL sur </w:t>
      </w:r>
      <w:r>
        <w:t xml:space="preserve">la criminalité </w:t>
      </w:r>
      <w:r w:rsidRPr="00D362FE">
        <w:t>contre</w:t>
      </w:r>
      <w:r>
        <w:t xml:space="preserve"> l’enfance</w:t>
      </w:r>
      <w:r w:rsidRPr="00D362FE">
        <w:t xml:space="preserve">, la pornographie mettant en scène des enfants </w:t>
      </w:r>
      <w:r>
        <w:t xml:space="preserve">est une conséquence </w:t>
      </w:r>
      <w:r w:rsidRPr="00D362FE">
        <w:t>de l</w:t>
      </w:r>
      <w:r>
        <w:t>’</w:t>
      </w:r>
      <w:r w:rsidRPr="00D362FE">
        <w:t>exploitation sexuelle d</w:t>
      </w:r>
      <w:r>
        <w:t>’un</w:t>
      </w:r>
      <w:r w:rsidRPr="00D362FE">
        <w:t xml:space="preserve"> enfa</w:t>
      </w:r>
      <w:r>
        <w:t>nt</w:t>
      </w:r>
      <w:r w:rsidRPr="00D362FE">
        <w:t xml:space="preserve"> </w:t>
      </w:r>
      <w:r>
        <w:t xml:space="preserve">ou de violences </w:t>
      </w:r>
      <w:r w:rsidRPr="00D362FE">
        <w:t>sexuel</w:t>
      </w:r>
      <w:r>
        <w:t>le</w:t>
      </w:r>
      <w:r w:rsidRPr="00D362FE">
        <w:t>s infligé</w:t>
      </w:r>
      <w:r>
        <w:t>e</w:t>
      </w:r>
      <w:r w:rsidRPr="00D362FE">
        <w:t>s</w:t>
      </w:r>
      <w:r>
        <w:t xml:space="preserve"> à un enfant</w:t>
      </w:r>
      <w:r w:rsidRPr="00D362FE">
        <w:t>. On entend par pornographie mettant en scène des enfants</w:t>
      </w:r>
      <w:r w:rsidR="00EF3BC7">
        <w:t xml:space="preserve"> </w:t>
      </w:r>
      <w:r w:rsidRPr="00D362FE">
        <w:t>toute forme de représentation ou de valorisation de l</w:t>
      </w:r>
      <w:r>
        <w:t>’</w:t>
      </w:r>
      <w:r w:rsidRPr="00D362FE">
        <w:t>exploitation sexuelle d</w:t>
      </w:r>
      <w:r>
        <w:t>’</w:t>
      </w:r>
      <w:r w:rsidRPr="00D362FE">
        <w:t>un enfant, y compris des imprimés ou du matériel audio, qui ont pour thème principal le comportement sexuel ou les organes sexuels d</w:t>
      </w:r>
      <w:r>
        <w:t>’</w:t>
      </w:r>
      <w:r w:rsidRPr="00D362FE">
        <w:t xml:space="preserve">un enfant. </w:t>
      </w:r>
    </w:p>
    <w:p w:rsidR="003B5EA2" w:rsidRPr="00D362FE" w:rsidRDefault="003B5EA2" w:rsidP="003B5EA2">
      <w:pPr>
        <w:pStyle w:val="SingleTxtG"/>
      </w:pPr>
      <w:r w:rsidRPr="00D362FE">
        <w:t>13.</w:t>
      </w:r>
      <w:r w:rsidRPr="00D362FE">
        <w:tab/>
        <w:t xml:space="preserve">La pornographie mettant en scène des enfants peut revêtir de nombreuses formes. La plus courante est la pornographie visuelle, qui </w:t>
      </w:r>
      <w:r>
        <w:t xml:space="preserve">montre </w:t>
      </w:r>
      <w:r w:rsidRPr="00D362FE">
        <w:t>un enfant se livrant à une activité sexuelle explicite, réelle ou simulée, ou révèle de façon obscène les organes sexuels de l</w:t>
      </w:r>
      <w:r>
        <w:t>’</w:t>
      </w:r>
      <w:r w:rsidRPr="00D362FE">
        <w:t>enfant pour le plaisir sexuel de l</w:t>
      </w:r>
      <w:r>
        <w:t>’</w:t>
      </w:r>
      <w:r w:rsidRPr="00D362FE">
        <w:t>utilisateur. La pornographie auditive consiste à enregistrer la voix, réelle ou simulée, d</w:t>
      </w:r>
      <w:r>
        <w:t>’</w:t>
      </w:r>
      <w:r w:rsidRPr="00D362FE">
        <w:t>un enfant à l</w:t>
      </w:r>
      <w:r>
        <w:t>’</w:t>
      </w:r>
      <w:r w:rsidRPr="00D362FE">
        <w:t>aide d</w:t>
      </w:r>
      <w:r>
        <w:t>’</w:t>
      </w:r>
      <w:r w:rsidRPr="00D362FE">
        <w:t>un appareil audio, quel qu</w:t>
      </w:r>
      <w:r>
        <w:t>’</w:t>
      </w:r>
      <w:r w:rsidRPr="00D362FE">
        <w:t>il soit, pour le plaisir sexuel de l</w:t>
      </w:r>
      <w:r>
        <w:t>’</w:t>
      </w:r>
      <w:r w:rsidRPr="00D362FE">
        <w:t>utilisateur. La pornographie mettant en scène des enfants englobe également les supports écrits décrivant le comportement sexuel d</w:t>
      </w:r>
      <w:r>
        <w:t>’</w:t>
      </w:r>
      <w:r w:rsidRPr="00D362FE">
        <w:t>un enfant, pour le plaisir sexuel de l</w:t>
      </w:r>
      <w:r>
        <w:t>’</w:t>
      </w:r>
      <w:r w:rsidRPr="00D362FE">
        <w:t>utilisateur.</w:t>
      </w:r>
    </w:p>
    <w:p w:rsidR="003B5EA2" w:rsidRPr="00D362FE" w:rsidRDefault="003B5EA2" w:rsidP="003B5EA2">
      <w:pPr>
        <w:pStyle w:val="SingleTxtG"/>
      </w:pPr>
      <w:r w:rsidRPr="00D362FE">
        <w:t>14.</w:t>
      </w:r>
      <w:r w:rsidRPr="00D362FE">
        <w:tab/>
        <w:t xml:space="preserve">Les images et les </w:t>
      </w:r>
      <w:r w:rsidRPr="00D80192">
        <w:t>vidéos</w:t>
      </w:r>
      <w:r w:rsidRPr="00D362FE">
        <w:t xml:space="preserve"> pornographiques sont la preuve manifeste d</w:t>
      </w:r>
      <w:r>
        <w:t>’</w:t>
      </w:r>
      <w:r w:rsidRPr="00D362FE">
        <w:t>une violation des droits de l</w:t>
      </w:r>
      <w:r>
        <w:t>’</w:t>
      </w:r>
      <w:r w:rsidRPr="00D362FE">
        <w:t>enfant. La pornographie mettant en scène des enfants constitue une violation grave de ces droits. Contraindre un enfant à visionne</w:t>
      </w:r>
      <w:r>
        <w:t>r des documents pornographiques</w:t>
      </w:r>
      <w:r w:rsidRPr="00D362FE">
        <w:t>, ou l</w:t>
      </w:r>
      <w:r>
        <w:t>’</w:t>
      </w:r>
      <w:r w:rsidRPr="00D362FE">
        <w:t>y inciter par la ruse, constitue également une violation. La production de documents pornographiques est étroitement liée à la vente transnationale d</w:t>
      </w:r>
      <w:r>
        <w:t>’</w:t>
      </w:r>
      <w:r w:rsidRPr="00D362FE">
        <w:t>enfants: à terme, les enfants vendus d</w:t>
      </w:r>
      <w:r>
        <w:t>’</w:t>
      </w:r>
      <w:r w:rsidRPr="00D362FE">
        <w:t>un pays à un autre deviennent souvent victimes de la pornographie mettant en scène des enfants. D</w:t>
      </w:r>
      <w:r>
        <w:t>’</w:t>
      </w:r>
      <w:r w:rsidRPr="00D362FE">
        <w:t xml:space="preserve">innombrables images </w:t>
      </w:r>
      <w:r>
        <w:t>pédo</w:t>
      </w:r>
      <w:r w:rsidRPr="00D362FE">
        <w:t>pornographiques sont publiées sur Internet. Internet permet</w:t>
      </w:r>
      <w:r>
        <w:t>tant</w:t>
      </w:r>
      <w:r w:rsidRPr="00D362FE">
        <w:t xml:space="preserve"> de produire un nombre illimité d</w:t>
      </w:r>
      <w:r>
        <w:t>’</w:t>
      </w:r>
      <w:r w:rsidRPr="00D362FE">
        <w:t xml:space="preserve">images et de les diffuser facilement, </w:t>
      </w:r>
      <w:r>
        <w:t>la collection d’images pédo</w:t>
      </w:r>
      <w:r w:rsidRPr="00D362FE">
        <w:t>pornographiques</w:t>
      </w:r>
      <w:r>
        <w:t xml:space="preserve"> est devenue l’une des principales activités des pédophiles</w:t>
      </w:r>
      <w:r w:rsidRPr="00D362FE">
        <w:t xml:space="preserve">. Ces images sont souvent numérotées afin de pouvoir être retrouvées plus facilement et collectionnées. </w:t>
      </w:r>
      <w:r>
        <w:t xml:space="preserve">Depuis quelques </w:t>
      </w:r>
      <w:r w:rsidRPr="00D362FE">
        <w:t>années, elles sont animées et produites à partir de scénarios définis, comme des films d</w:t>
      </w:r>
      <w:r>
        <w:t>’</w:t>
      </w:r>
      <w:r w:rsidRPr="00D362FE">
        <w:t>animation. Sur ces images, les enfants sont contraints de sourir</w:t>
      </w:r>
      <w:r>
        <w:t>e</w:t>
      </w:r>
      <w:r w:rsidRPr="00D362FE">
        <w:t xml:space="preserve"> ou de gémir pour donner l</w:t>
      </w:r>
      <w:r>
        <w:t>’</w:t>
      </w:r>
      <w:r w:rsidRPr="00D362FE">
        <w:t>impression qu</w:t>
      </w:r>
      <w:r>
        <w:t>’</w:t>
      </w:r>
      <w:r w:rsidRPr="00D362FE">
        <w:t>ils prennent plaisir à se livrer à ces activités.</w:t>
      </w:r>
    </w:p>
    <w:p w:rsidR="003B5EA2" w:rsidRPr="00D362FE" w:rsidRDefault="003B5EA2" w:rsidP="003B5EA2">
      <w:pPr>
        <w:pStyle w:val="SingleTxtG"/>
      </w:pPr>
      <w:r w:rsidRPr="00D362FE">
        <w:t>15.</w:t>
      </w:r>
      <w:r w:rsidRPr="00D362FE">
        <w:tab/>
        <w:t>La pornographie mettant en scène des enfants entraîne des séquelles psychiques graves à long terme, qui subsistent chez l</w:t>
      </w:r>
      <w:r>
        <w:t>’</w:t>
      </w:r>
      <w:r w:rsidRPr="00D362FE">
        <w:t>enfant bien après le procès des responsables. En effet, une fois que l</w:t>
      </w:r>
      <w:r>
        <w:t>’</w:t>
      </w:r>
      <w:r w:rsidRPr="00D362FE">
        <w:t>image d</w:t>
      </w:r>
      <w:r>
        <w:t>’</w:t>
      </w:r>
      <w:r w:rsidRPr="00D362FE">
        <w:t>un enfant est diffusée sur Internet, elle relève du domaine public et n</w:t>
      </w:r>
      <w:r>
        <w:t>’</w:t>
      </w:r>
      <w:r w:rsidRPr="00D362FE">
        <w:t>est plus récupérable; elle hante ainsi l</w:t>
      </w:r>
      <w:r>
        <w:t>’</w:t>
      </w:r>
      <w:r w:rsidRPr="00D362FE">
        <w:t>enfant pour le restant de ses jours. Des documents pornographiques mettant en scène des enfants peuvent également être utilisés pour faire croire à d</w:t>
      </w:r>
      <w:r>
        <w:t>’</w:t>
      </w:r>
      <w:r w:rsidRPr="00D362FE">
        <w:t>autres enfants que ce qui leur est arrivé n</w:t>
      </w:r>
      <w:r>
        <w:t>’</w:t>
      </w:r>
      <w:r w:rsidRPr="00D362FE">
        <w:t>a rien d</w:t>
      </w:r>
      <w:r>
        <w:t>’</w:t>
      </w:r>
      <w:r w:rsidRPr="00D362FE">
        <w:t xml:space="preserve">anormal. </w:t>
      </w:r>
    </w:p>
    <w:p w:rsidR="003B5EA2" w:rsidRPr="00D362FE" w:rsidRDefault="003B5EA2" w:rsidP="003B5EA2">
      <w:pPr>
        <w:pStyle w:val="SingleTxtG"/>
      </w:pPr>
      <w:r w:rsidRPr="00D362FE">
        <w:t>16.</w:t>
      </w:r>
      <w:r w:rsidRPr="00D362FE">
        <w:tab/>
      </w:r>
      <w:r>
        <w:t>La Thaïlande est largement reconnue, par</w:t>
      </w:r>
      <w:r w:rsidRPr="00D362FE">
        <w:t xml:space="preserve"> les marchés local et international, </w:t>
      </w:r>
      <w:r>
        <w:t>comme</w:t>
      </w:r>
      <w:r w:rsidRPr="00D362FE">
        <w:t xml:space="preserve"> un pays source de production et de distribution de </w:t>
      </w:r>
      <w:r>
        <w:t>pédopornographie</w:t>
      </w:r>
      <w:r w:rsidRPr="00D362FE">
        <w:t>. En 1996, l</w:t>
      </w:r>
      <w:r>
        <w:t>’</w:t>
      </w:r>
      <w:r w:rsidRPr="00D362FE">
        <w:t xml:space="preserve">Internet Watch Foundation classait la Thaïlande à la cinquième place dans sa liste des cinq principaux pays où sont hébergés des sites </w:t>
      </w:r>
      <w:r>
        <w:t>W</w:t>
      </w:r>
      <w:r w:rsidRPr="00D362FE">
        <w:t>eb contenant des images d</w:t>
      </w:r>
      <w:r>
        <w:t>’</w:t>
      </w:r>
      <w:r w:rsidRPr="00D362FE">
        <w:t xml:space="preserve">enfants victimes de sévices sexuels. </w:t>
      </w:r>
      <w:r>
        <w:t>Il a été déterminé, sur la base des signalements d’internautes</w:t>
      </w:r>
      <w:r w:rsidRPr="00D362FE">
        <w:t xml:space="preserve">, que la Thaïlande hébergeait près de 5 000 sites </w:t>
      </w:r>
      <w:r>
        <w:t>W</w:t>
      </w:r>
      <w:r w:rsidRPr="00D362FE">
        <w:t>eb (3,6 %) de ce type. En janvier 1996, des recherches menées par l</w:t>
      </w:r>
      <w:r>
        <w:t>’</w:t>
      </w:r>
      <w:r w:rsidRPr="00D362FE">
        <w:t>Assumption University of Thailand (ABAC) ont révélé que 2 % des internautes thaïlandais âgés de 15 à 24 ans avaient rencontré en personne un autre internaute connu sur un forum de discussion en ligne; 13 % d</w:t>
      </w:r>
      <w:r>
        <w:t>’</w:t>
      </w:r>
      <w:r w:rsidRPr="00D362FE">
        <w:t>entre eux s</w:t>
      </w:r>
      <w:r>
        <w:t>’</w:t>
      </w:r>
      <w:r w:rsidRPr="00D362FE">
        <w:t>étaient livrés à des activités sexuelles avec ces personnes. Les réseaux sociaux en ligne sont désormais des lieux de rencontre populaires chez les enfants et les adolescents thaïlandais, qui n</w:t>
      </w:r>
      <w:r>
        <w:t>’</w:t>
      </w:r>
      <w:r w:rsidRPr="00D362FE">
        <w:t>hésitent pas à communiquer leurs renseignements personnels, ni même à publier des photographies où ils apparaissent nus, au</w:t>
      </w:r>
      <w:r>
        <w:t xml:space="preserve"> risque de tomber aux mains d’</w:t>
      </w:r>
      <w:r w:rsidRPr="00D362FE">
        <w:t>exploiteurs sexuels. Ces images risquent d</w:t>
      </w:r>
      <w:r>
        <w:t>’</w:t>
      </w:r>
      <w:r w:rsidRPr="00D362FE">
        <w:t xml:space="preserve">être diffusées en ligne et publiées, par la suite, sur des sites </w:t>
      </w:r>
      <w:r>
        <w:t>pédopornographiques</w:t>
      </w:r>
      <w:r w:rsidRPr="00D362FE">
        <w:t>.</w:t>
      </w:r>
    </w:p>
    <w:p w:rsidR="003B5EA2" w:rsidRPr="00D362FE" w:rsidRDefault="003B5EA2" w:rsidP="003B5EA2">
      <w:pPr>
        <w:pStyle w:val="H1G"/>
        <w:rPr>
          <w:b w:val="0"/>
        </w:rPr>
      </w:pPr>
      <w:r w:rsidRPr="00D362FE">
        <w:tab/>
        <w:t>C.</w:t>
      </w:r>
      <w:r w:rsidRPr="00D362FE">
        <w:tab/>
        <w:t>3.</w:t>
      </w:r>
      <w:r w:rsidRPr="00D362FE">
        <w:tab/>
      </w:r>
      <w:r w:rsidRPr="00D80192">
        <w:t>Place</w:t>
      </w:r>
      <w:r w:rsidRPr="00D362FE">
        <w:t xml:space="preserve"> du Protocole facultatif dans l</w:t>
      </w:r>
      <w:r>
        <w:t>’</w:t>
      </w:r>
      <w:r w:rsidRPr="00D362FE">
        <w:t>ordre juridique interne</w:t>
      </w:r>
      <w:r>
        <w:t xml:space="preserve"> </w:t>
      </w:r>
    </w:p>
    <w:p w:rsidR="003B5EA2" w:rsidRPr="00D362FE" w:rsidRDefault="003B5EA2" w:rsidP="003B5EA2">
      <w:pPr>
        <w:pStyle w:val="SingleTxtG"/>
      </w:pPr>
      <w:r w:rsidRPr="00D362FE">
        <w:t>17.</w:t>
      </w:r>
      <w:r w:rsidRPr="00D362FE">
        <w:tab/>
        <w:t xml:space="preserve">Pour que les dispositions du Protocole facultatif soient appliquées au plan national, les États parties doivent avant tout les assimiler en harmonisant leurs législations internes avec le Protocole. La Thaïlande a assimilé les principes et les dispositions de la Convention et du Protocole facultatif, comme en témoignent ses lois nationales relatives aux enfants, dont la plupart sont conformes à la Convention. Ainsi, la Constitution thaïlandaise de 2007 </w:t>
      </w:r>
      <w:r>
        <w:t xml:space="preserve">dispose </w:t>
      </w:r>
      <w:r w:rsidRPr="00D362FE">
        <w:t>que «les enfants, les jeunes et les familles ont le droit d</w:t>
      </w:r>
      <w:r>
        <w:t>’</w:t>
      </w:r>
      <w:r w:rsidRPr="00D362FE">
        <w:t>être protégés par l</w:t>
      </w:r>
      <w:r>
        <w:t>’</w:t>
      </w:r>
      <w:r w:rsidRPr="00D362FE">
        <w:t xml:space="preserve">État </w:t>
      </w:r>
      <w:r>
        <w:t>contre</w:t>
      </w:r>
      <w:r w:rsidRPr="00D362FE">
        <w:t xml:space="preserve"> la violence et </w:t>
      </w:r>
      <w:r>
        <w:t>l</w:t>
      </w:r>
      <w:r w:rsidRPr="00D362FE">
        <w:t xml:space="preserve">es traitements injustes, </w:t>
      </w:r>
      <w:r>
        <w:t xml:space="preserve">et </w:t>
      </w:r>
      <w:r w:rsidRPr="00D362FE">
        <w:t xml:space="preserve">de vivre et de se développer physiquement, mentalement et intellectuellement dans un environnement propice. </w:t>
      </w:r>
      <w:r>
        <w:t xml:space="preserve">Les </w:t>
      </w:r>
      <w:r w:rsidRPr="00D362FE">
        <w:t>droits des enfants, des jeunes et des</w:t>
      </w:r>
      <w:r>
        <w:t xml:space="preserve"> membres de la cellule familiale ne font l’objet d’aucune ingérence ou restriction, sauf en application</w:t>
      </w:r>
      <w:r w:rsidRPr="00D362FE">
        <w:t xml:space="preserve"> d</w:t>
      </w:r>
      <w:r>
        <w:t>’</w:t>
      </w:r>
      <w:r w:rsidRPr="00D362FE">
        <w:t>une loi expressément promulguée pour préserver l</w:t>
      </w:r>
      <w:r>
        <w:t>’</w:t>
      </w:r>
      <w:r w:rsidRPr="00D362FE">
        <w:t xml:space="preserve">institution de la famille </w:t>
      </w:r>
      <w:r>
        <w:t xml:space="preserve">ou pour </w:t>
      </w:r>
      <w:r w:rsidRPr="00D362FE">
        <w:t>garantir</w:t>
      </w:r>
      <w:r>
        <w:t xml:space="preserve"> l’intérêt supérieur de l’intéressé» (art.</w:t>
      </w:r>
      <w:r w:rsidRPr="00D362FE">
        <w:t xml:space="preserve"> 52).</w:t>
      </w:r>
    </w:p>
    <w:p w:rsidR="003B5EA2" w:rsidRPr="00D362FE" w:rsidRDefault="003B5EA2" w:rsidP="003B5EA2">
      <w:pPr>
        <w:pStyle w:val="SingleTxtG"/>
      </w:pPr>
      <w:r w:rsidRPr="00D362FE">
        <w:t>18.</w:t>
      </w:r>
      <w:r w:rsidRPr="00D362FE">
        <w:tab/>
        <w:t>En outre, l</w:t>
      </w:r>
      <w:r>
        <w:t>’</w:t>
      </w:r>
      <w:r w:rsidRPr="00D362FE">
        <w:t xml:space="preserve">article 152 de la Constitution </w:t>
      </w:r>
      <w:r>
        <w:t xml:space="preserve">dispose </w:t>
      </w:r>
      <w:r w:rsidRPr="00D362FE">
        <w:t>que «</w:t>
      </w:r>
      <w:r>
        <w:t xml:space="preserve">pour l’examen d’un projet de loi concernant les enfants, les jeunes, les femmes, les personnes âgées ou les personnes handicapées, </w:t>
      </w:r>
      <w:r w:rsidRPr="00D362FE">
        <w:t>si la Chambre des représentants n</w:t>
      </w:r>
      <w:r>
        <w:t>’</w:t>
      </w:r>
      <w:r w:rsidRPr="00D362FE">
        <w:t>examine pas</w:t>
      </w:r>
      <w:r>
        <w:t xml:space="preserve"> le texte en</w:t>
      </w:r>
      <w:r w:rsidRPr="00D362FE">
        <w:t xml:space="preserve"> séance plénière, elle </w:t>
      </w:r>
      <w:r>
        <w:t xml:space="preserve">désigne </w:t>
      </w:r>
      <w:r w:rsidRPr="00D362FE">
        <w:t xml:space="preserve">à cet effet </w:t>
      </w:r>
      <w:r>
        <w:t xml:space="preserve">une commission </w:t>
      </w:r>
      <w:r w:rsidRPr="00D362FE">
        <w:t>ad hoc composé</w:t>
      </w:r>
      <w:r>
        <w:t>e au moins au</w:t>
      </w:r>
      <w:r w:rsidRPr="00D362FE">
        <w:t xml:space="preserve"> tiers de représentants d</w:t>
      </w:r>
      <w:r>
        <w:t>’</w:t>
      </w:r>
      <w:r w:rsidRPr="00D362FE">
        <w:t xml:space="preserve">organismes privés </w:t>
      </w:r>
      <w:r>
        <w:t>s’occupant des</w:t>
      </w:r>
      <w:r w:rsidRPr="00D362FE">
        <w:t xml:space="preserve"> groupe</w:t>
      </w:r>
      <w:r>
        <w:t>s</w:t>
      </w:r>
      <w:r w:rsidRPr="00D362FE">
        <w:t xml:space="preserve"> de population concerné</w:t>
      </w:r>
      <w:r>
        <w:t>s et constituée</w:t>
      </w:r>
      <w:r w:rsidRPr="00D362FE">
        <w:t xml:space="preserve"> de femmes et d</w:t>
      </w:r>
      <w:r>
        <w:t>’</w:t>
      </w:r>
      <w:r w:rsidRPr="00D362FE">
        <w:t>hommes en nombre à peu près égal</w:t>
      </w:r>
      <w:r w:rsidRPr="00D362FE">
        <w:rPr>
          <w:lang w:val="fr-FR"/>
        </w:rPr>
        <w:t>»</w:t>
      </w:r>
      <w:r w:rsidRPr="00D362FE">
        <w:t>. En 2008, une nouvelle loi thaïlandaise contre la traite des êtres humains est entrée en vigueur. Cette nouvelle loi est une version améliorée et plus globale de la loi de 1997 relative aux Mesures de prévention et de répression de la traite des femmes et des enfants. Un projet de loi relatif à l</w:t>
      </w:r>
      <w:r>
        <w:t>’</w:t>
      </w:r>
      <w:r w:rsidRPr="00D362FE">
        <w:t>élimination du matériel pornographique et des médias préjudiciables est actuellement soumis à l</w:t>
      </w:r>
      <w:r>
        <w:t>’</w:t>
      </w:r>
      <w:r w:rsidRPr="00D362FE">
        <w:t>examen du Parlement. Ce</w:t>
      </w:r>
      <w:r>
        <w:t xml:space="preserve"> projet est du ressort du Sous-C</w:t>
      </w:r>
      <w:r w:rsidRPr="00D362FE">
        <w:t>omité de la réforme législative, un organe chargé de revoir les lois relatives aux enfants en application de la Constitution thaïlandaise et de la Convention.</w:t>
      </w:r>
    </w:p>
    <w:p w:rsidR="003B5EA2" w:rsidRPr="00D362FE" w:rsidRDefault="003B5EA2" w:rsidP="003B5EA2">
      <w:pPr>
        <w:pStyle w:val="H1G"/>
        <w:ind w:left="1140" w:hanging="1140"/>
      </w:pPr>
      <w:r w:rsidRPr="00D362FE">
        <w:tab/>
        <w:t>D.</w:t>
      </w:r>
      <w:r w:rsidRPr="00D362FE">
        <w:tab/>
        <w:t>4.</w:t>
      </w:r>
      <w:r w:rsidRPr="00D362FE">
        <w:tab/>
        <w:t>Mécanismes d</w:t>
      </w:r>
      <w:r>
        <w:t>’application</w:t>
      </w:r>
      <w:r w:rsidRPr="00D362FE">
        <w:t xml:space="preserve"> et de suivi du Protocole facultatif</w:t>
      </w:r>
      <w:r w:rsidR="00EF3BC7">
        <w:br/>
      </w:r>
      <w:r w:rsidRPr="00D362FE">
        <w:t xml:space="preserve">et organismes </w:t>
      </w:r>
      <w:r w:rsidRPr="00D80192">
        <w:t>responsables</w:t>
      </w:r>
    </w:p>
    <w:p w:rsidR="003B5EA2" w:rsidRPr="00D362FE" w:rsidRDefault="003B5EA2" w:rsidP="003B5EA2">
      <w:pPr>
        <w:pStyle w:val="SingleTxtG"/>
      </w:pPr>
      <w:r w:rsidRPr="00D362FE">
        <w:t>19.</w:t>
      </w:r>
      <w:r w:rsidRPr="00D362FE">
        <w:tab/>
        <w:t>Un certain nombre d</w:t>
      </w:r>
      <w:r>
        <w:t>’</w:t>
      </w:r>
      <w:r w:rsidRPr="00D362FE">
        <w:t>organismes participent, à différents niveaux, à la mise en œuvre de la Convention et du Protocole facultatif concernant la vente d</w:t>
      </w:r>
      <w:r>
        <w:t>’</w:t>
      </w:r>
      <w:r w:rsidRPr="00D362FE">
        <w:t xml:space="preserve">enfants, la prostitution des enfants et la pornographie mettant en scène des enfants, notamment des organismes publics, des organisations non gouvernementales et des organismes de la société civile. Le Bureau </w:t>
      </w:r>
      <w:r>
        <w:t>pour</w:t>
      </w:r>
      <w:r w:rsidRPr="00D362FE">
        <w:t xml:space="preserve"> la promotion</w:t>
      </w:r>
      <w:r>
        <w:t xml:space="preserve"> sociale</w:t>
      </w:r>
      <w:r w:rsidRPr="00D362FE">
        <w:t>, la protection et l</w:t>
      </w:r>
      <w:r>
        <w:t>’émancipation</w:t>
      </w:r>
      <w:r w:rsidRPr="00D362FE">
        <w:t xml:space="preserve"> des groupes vulnérables, </w:t>
      </w:r>
      <w:r>
        <w:t xml:space="preserve">placé </w:t>
      </w:r>
      <w:r w:rsidRPr="00D362FE">
        <w:t>sous l</w:t>
      </w:r>
      <w:r>
        <w:t>’</w:t>
      </w:r>
      <w:r w:rsidRPr="00D362FE">
        <w:t>égide du Ministère du développement social et de la sécurité humaine, est le principal organisme de coordination. Il existe des mécanismes, aux plans national et régional, ainsi que des mécanismes indépendants, destinés à soutenir et à surveiller l</w:t>
      </w:r>
      <w:r>
        <w:t>’</w:t>
      </w:r>
      <w:r w:rsidRPr="00D362FE">
        <w:t xml:space="preserve">application des engagements au titre de la Convention et du Protocole facultatif, notamment: </w:t>
      </w:r>
    </w:p>
    <w:p w:rsidR="003B5EA2" w:rsidRPr="00D362FE" w:rsidRDefault="003B5EA2" w:rsidP="003B5EA2">
      <w:pPr>
        <w:pStyle w:val="SingleTxtG"/>
      </w:pPr>
      <w:r w:rsidRPr="00D362FE">
        <w:t>20.</w:t>
      </w:r>
      <w:r w:rsidRPr="00D362FE">
        <w:tab/>
        <w:t>4.1</w:t>
      </w:r>
      <w:r w:rsidRPr="00D362FE">
        <w:tab/>
      </w:r>
      <w:r w:rsidRPr="00EF3BC7">
        <w:t xml:space="preserve">La </w:t>
      </w:r>
      <w:r w:rsidRPr="00D362FE">
        <w:rPr>
          <w:i/>
        </w:rPr>
        <w:t>Commission nationale de la jeunesse</w:t>
      </w:r>
      <w:r w:rsidRPr="00D362FE">
        <w:t>, présidée par le Premier Ministre ou l</w:t>
      </w:r>
      <w:r>
        <w:t>e Vice-</w:t>
      </w:r>
      <w:r w:rsidRPr="00D362FE">
        <w:t>Premier Ministre désigné. Elle est chargée de formuler des politiques et des directives relatives aux enfants et aux jeunes. Un Sous-</w:t>
      </w:r>
      <w:r>
        <w:t>C</w:t>
      </w:r>
      <w:r w:rsidRPr="00D362FE">
        <w:t>omité des droits de l</w:t>
      </w:r>
      <w:r>
        <w:t>’</w:t>
      </w:r>
      <w:r w:rsidRPr="00D362FE">
        <w:t>enfant a été formé pour formuler des directives destinées à soutenir la mise en œuvre de la Convention, et pour rédiger des rapports périodiques sur les résultats de la mise en œuvre en Thaïlande, à présenter au Comité des droits de l</w:t>
      </w:r>
      <w:r>
        <w:t>’</w:t>
      </w:r>
      <w:r w:rsidRPr="00D362FE">
        <w:t>enfant. Le 1</w:t>
      </w:r>
      <w:r w:rsidRPr="00D362FE">
        <w:rPr>
          <w:vertAlign w:val="superscript"/>
        </w:rPr>
        <w:t>er</w:t>
      </w:r>
      <w:r w:rsidRPr="00D362FE">
        <w:t xml:space="preserve"> septembre 2004, la composition et la compétence du Sous-</w:t>
      </w:r>
      <w:r>
        <w:t>C</w:t>
      </w:r>
      <w:r w:rsidRPr="00D362FE">
        <w:t>omité ont été modifiées de sorte que celui-ci est désormais chargé de veiller également à la mise en œuvre des deux protocoles facultatifs se rapportant à la Convention. Le Sous-</w:t>
      </w:r>
      <w:r>
        <w:t>C</w:t>
      </w:r>
      <w:r w:rsidRPr="00D362FE">
        <w:t>omité compte désormais 36 membres, dont des députés et des représentants d</w:t>
      </w:r>
      <w:r>
        <w:t>’</w:t>
      </w:r>
      <w:r w:rsidRPr="00D362FE">
        <w:t>organismes publics et d</w:t>
      </w:r>
      <w:r>
        <w:t>’</w:t>
      </w:r>
      <w:r w:rsidRPr="00D362FE">
        <w:t>org</w:t>
      </w:r>
      <w:r>
        <w:t>anisations non gouvernementales,</w:t>
      </w:r>
      <w:r w:rsidRPr="00D362FE">
        <w:t xml:space="preserve"> des</w:t>
      </w:r>
      <w:r>
        <w:t xml:space="preserve"> universitaires,</w:t>
      </w:r>
      <w:r w:rsidRPr="00D362FE">
        <w:t xml:space="preserve"> des</w:t>
      </w:r>
      <w:r>
        <w:t xml:space="preserve"> juristes,</w:t>
      </w:r>
      <w:r w:rsidRPr="00D362FE">
        <w:t xml:space="preserve"> des représentants du Fonds des Nations Unies pour l</w:t>
      </w:r>
      <w:r>
        <w:t>’</w:t>
      </w:r>
      <w:r w:rsidRPr="00D362FE">
        <w:t>enfance (UNICEF) ainsi qu</w:t>
      </w:r>
      <w:r>
        <w:t>’</w:t>
      </w:r>
      <w:r w:rsidRPr="00D362FE">
        <w:t>une fille et un garçon.</w:t>
      </w:r>
    </w:p>
    <w:p w:rsidR="003B5EA2" w:rsidRPr="00D362FE" w:rsidRDefault="003B5EA2" w:rsidP="003B5EA2">
      <w:pPr>
        <w:pStyle w:val="SingleTxtG"/>
      </w:pPr>
      <w:r>
        <w:t>21.</w:t>
      </w:r>
      <w:r>
        <w:tab/>
        <w:t>Le Sous-C</w:t>
      </w:r>
      <w:r w:rsidRPr="00D362FE">
        <w:t>omité national de lutte contre la traite des enfants et des femmes a été formé pour formuler une politique et un plan nationaux de prévention et de répression de la traite nationale et transnationale des enfants et des femmes. Le plan d</w:t>
      </w:r>
      <w:r>
        <w:t>’action actuel pour 2003-</w:t>
      </w:r>
      <w:r w:rsidRPr="00D362FE">
        <w:t>2010 se compose de sept plans principaux, portant notamment sur le développement de la collecte de données, les systèmes de suivi et d</w:t>
      </w:r>
      <w:r>
        <w:t>’</w:t>
      </w:r>
      <w:r w:rsidRPr="00D362FE">
        <w:t>évaluation et les mécanismes administratifs.</w:t>
      </w:r>
    </w:p>
    <w:p w:rsidR="003B5EA2" w:rsidRPr="00D362FE" w:rsidRDefault="003B5EA2" w:rsidP="003B5EA2">
      <w:pPr>
        <w:pStyle w:val="SingleTxtG"/>
      </w:pPr>
      <w:r w:rsidRPr="00D362FE">
        <w:t>22.</w:t>
      </w:r>
      <w:r w:rsidRPr="00D362FE">
        <w:tab/>
        <w:t xml:space="preserve">Le Bureau </w:t>
      </w:r>
      <w:r>
        <w:t>pour</w:t>
      </w:r>
      <w:r w:rsidRPr="00D362FE">
        <w:t xml:space="preserve"> la promotion</w:t>
      </w:r>
      <w:r>
        <w:t xml:space="preserve"> sociale</w:t>
      </w:r>
      <w:r w:rsidRPr="00D362FE">
        <w:t>, la protection et l</w:t>
      </w:r>
      <w:r>
        <w:t>’émancipation</w:t>
      </w:r>
      <w:r w:rsidRPr="00D362FE">
        <w:t xml:space="preserve"> des groupes vulnérables est chargé de procéder </w:t>
      </w:r>
      <w:r>
        <w:t xml:space="preserve">chaque année </w:t>
      </w:r>
      <w:r w:rsidRPr="00D362FE">
        <w:t xml:space="preserve">à une analyse de la situation des enfants </w:t>
      </w:r>
      <w:r w:rsidRPr="00D80192">
        <w:t>e</w:t>
      </w:r>
      <w:r w:rsidRPr="00D362FE">
        <w:t>t des jeunes en Thaïlande et d</w:t>
      </w:r>
      <w:r>
        <w:t>’</w:t>
      </w:r>
      <w:r w:rsidRPr="00D362FE">
        <w:t>organiser tous les deux ans une assemblée nationale sur le développement de l</w:t>
      </w:r>
      <w:r>
        <w:t>’</w:t>
      </w:r>
      <w:r w:rsidRPr="00D362FE">
        <w:t>enfance et de la jeunesse. Toutefois, après la promulgation, en 2007, de la loi nationale relative à la promotion du développement de l</w:t>
      </w:r>
      <w:r>
        <w:t>’</w:t>
      </w:r>
      <w:r w:rsidRPr="00D362FE">
        <w:t>enfance et de la jeunesse, entrée en vigueur le 13 avril 2008, la Commission nationale de l</w:t>
      </w:r>
      <w:r>
        <w:t>’</w:t>
      </w:r>
      <w:r w:rsidRPr="00D362FE">
        <w:t>enfance et de la jeunesse a été formée pour remplacer la Commission nationale de la jeunesse susmentionnée, qui avait été dissoute lorsque la loi nationale de 1978 relative à la promotion et à la coordination de la jeunesse avait été abrogée.</w:t>
      </w:r>
    </w:p>
    <w:p w:rsidR="003B5EA2" w:rsidRPr="00D362FE" w:rsidRDefault="003B5EA2" w:rsidP="003B5EA2">
      <w:pPr>
        <w:pStyle w:val="SingleTxtG"/>
      </w:pPr>
      <w:r w:rsidRPr="00D362FE">
        <w:t>23.</w:t>
      </w:r>
      <w:r w:rsidRPr="00D362FE">
        <w:tab/>
        <w:t>4.2</w:t>
      </w:r>
      <w:r w:rsidRPr="00D362FE">
        <w:tab/>
        <w:t xml:space="preserve">Le </w:t>
      </w:r>
      <w:r w:rsidRPr="00D362FE">
        <w:rPr>
          <w:i/>
        </w:rPr>
        <w:t>Comité national de protection de l</w:t>
      </w:r>
      <w:r>
        <w:rPr>
          <w:i/>
        </w:rPr>
        <w:t>’</w:t>
      </w:r>
      <w:r w:rsidRPr="00D362FE">
        <w:rPr>
          <w:i/>
        </w:rPr>
        <w:t>enfance</w:t>
      </w:r>
      <w:r w:rsidRPr="00D362FE">
        <w:t>. La loi nationale de 2003 relative à la protection de l</w:t>
      </w:r>
      <w:r>
        <w:t>’</w:t>
      </w:r>
      <w:r w:rsidRPr="00D362FE">
        <w:t>enfance a pour objectif de promouvoir la collaboration entre l</w:t>
      </w:r>
      <w:r>
        <w:t>’</w:t>
      </w:r>
      <w:r w:rsidRPr="00D362FE">
        <w:t>État et les organisations non gouvernementales en vue d</w:t>
      </w:r>
      <w:r>
        <w:t>’</w:t>
      </w:r>
      <w:r w:rsidRPr="00D362FE">
        <w:t>assurer une meilleure protection aux enfants. Le Comité national de protection de l</w:t>
      </w:r>
      <w:r>
        <w:t>’</w:t>
      </w:r>
      <w:r w:rsidRPr="00D362FE">
        <w:t xml:space="preserve">enfance, sous la direction du Ministre du développement social et de la sécurité humaine, a été formé dans cette optique. Des </w:t>
      </w:r>
      <w:r>
        <w:t>c</w:t>
      </w:r>
      <w:r w:rsidRPr="00D362FE">
        <w:t>omités provinciaux de protection de l</w:t>
      </w:r>
      <w:r>
        <w:t>’</w:t>
      </w:r>
      <w:r w:rsidRPr="00D362FE">
        <w:t xml:space="preserve">enfance ont été créés dans chacune des 76 provinces de Thaïlande, pour remplir la fonction de mécanismes régionaux de mise en œuvre. Le Ministère du développement social et de la sécurité humaine et le Bureau provincial du développement social et de la sécurité humaine </w:t>
      </w:r>
      <w:r>
        <w:t xml:space="preserve">assurent le secrétariat </w:t>
      </w:r>
      <w:r w:rsidRPr="00D362FE">
        <w:t>du Comité et sont chargés de formuler les politiques et de coordonner les plans relatifs aux enfants avec les organismes concernés, à l</w:t>
      </w:r>
      <w:r>
        <w:t>’</w:t>
      </w:r>
      <w:r w:rsidRPr="00D362FE">
        <w:t>échelle nationale et provinciale.</w:t>
      </w:r>
    </w:p>
    <w:p w:rsidR="003B5EA2" w:rsidRPr="00D362FE" w:rsidRDefault="003B5EA2" w:rsidP="003B5EA2">
      <w:pPr>
        <w:pStyle w:val="SingleTxtG"/>
      </w:pPr>
      <w:r w:rsidRPr="00D362FE">
        <w:t>24.</w:t>
      </w:r>
      <w:r w:rsidRPr="00D362FE">
        <w:tab/>
        <w:t>4.3</w:t>
      </w:r>
      <w:r w:rsidRPr="00D362FE">
        <w:tab/>
        <w:t xml:space="preserve">La </w:t>
      </w:r>
      <w:r w:rsidRPr="00D362FE">
        <w:rPr>
          <w:i/>
        </w:rPr>
        <w:t>Commission nationale des droits de l</w:t>
      </w:r>
      <w:r>
        <w:rPr>
          <w:i/>
        </w:rPr>
        <w:t>’</w:t>
      </w:r>
      <w:r w:rsidRPr="00D362FE">
        <w:rPr>
          <w:i/>
        </w:rPr>
        <w:t>homme</w:t>
      </w:r>
      <w:r w:rsidRPr="00D362FE">
        <w:t>. La Commission nationale des droits de l</w:t>
      </w:r>
      <w:r>
        <w:t>’</w:t>
      </w:r>
      <w:r w:rsidRPr="00D362FE">
        <w:t>homme a été créée, en vertu de la Constitution thaïlandaise de 2007, en tant qu</w:t>
      </w:r>
      <w:r>
        <w:t>’</w:t>
      </w:r>
      <w:r w:rsidRPr="00D362FE">
        <w:t>organe indépendant chargé de promouvoir le respect des droits de l</w:t>
      </w:r>
      <w:r>
        <w:t>’</w:t>
      </w:r>
      <w:r w:rsidRPr="00D362FE">
        <w:t>homme et de surveiller les pratiques constituant des vio</w:t>
      </w:r>
      <w:r>
        <w:t>lations de ces droits. Le Sous-C</w:t>
      </w:r>
      <w:r w:rsidRPr="00D362FE">
        <w:t>omité de l</w:t>
      </w:r>
      <w:r>
        <w:t>’</w:t>
      </w:r>
      <w:r w:rsidRPr="00D362FE">
        <w:t>enfance, de la jeunesse et de la famille, formé sous l</w:t>
      </w:r>
      <w:r>
        <w:t>’</w:t>
      </w:r>
      <w:r w:rsidRPr="00D362FE">
        <w:t>égide de la Commission, est responsable de la mise en œuvre de la Convention et des protocoles facultatifs s</w:t>
      </w:r>
      <w:r>
        <w:t>’y rapportant. Le Sous-C</w:t>
      </w:r>
      <w:r w:rsidRPr="00D362FE">
        <w:t>omité organise des réunions périodiques avec les organismes concernés pour se tenir informé des progrès réalisés dans la mise en œuvre de la Convention et des protocoles, ainsi que des obstacles rencontrés à cet égard. Il effectue également des visites</w:t>
      </w:r>
      <w:r>
        <w:t>,</w:t>
      </w:r>
      <w:r w:rsidRPr="00D362FE">
        <w:t xml:space="preserve"> reçoit </w:t>
      </w:r>
      <w:r>
        <w:t>d</w:t>
      </w:r>
      <w:r w:rsidRPr="00D362FE">
        <w:t>es plaintes et fait réaliser des recherches et des études en vue de formuler des recommandations éclairées concernant les politiques et les pratiques relatives aux droits de l</w:t>
      </w:r>
      <w:r>
        <w:t>’</w:t>
      </w:r>
      <w:r w:rsidRPr="00D362FE">
        <w:t>enfant.</w:t>
      </w:r>
    </w:p>
    <w:p w:rsidR="003B5EA2" w:rsidRDefault="003B5EA2" w:rsidP="0001211E">
      <w:pPr>
        <w:pStyle w:val="SingleTxtG"/>
        <w:keepNext/>
        <w:ind w:firstLine="567"/>
        <w:rPr>
          <w:b/>
        </w:rPr>
      </w:pPr>
      <w:r w:rsidRPr="00035A12">
        <w:rPr>
          <w:b/>
        </w:rPr>
        <w:t>Le graphique ci-dessous présente les mécanismes de coordination nationaux et régionaux</w:t>
      </w:r>
      <w:r>
        <w:rPr>
          <w:b/>
        </w:rPr>
        <w:t>.</w:t>
      </w:r>
    </w:p>
    <w:p w:rsidR="003B5EA2" w:rsidRPr="00D362FE" w:rsidRDefault="00B11649" w:rsidP="00B11649">
      <w:pPr>
        <w:pStyle w:val="SingleTxtG"/>
        <w:spacing w:after="0"/>
        <w:jc w:val="right"/>
      </w:pPr>
      <w:r>
        <w:object w:dxaOrig="8294" w:dyaOrig="6043">
          <v:shape id="_x0000_i1026" type="#_x0000_t75" style="width:414.75pt;height:302.25pt" o:ole="">
            <v:imagedata r:id="rId8" o:title=""/>
          </v:shape>
          <o:OLEObject Type="Embed" ProgID="Word.Picture.8" ShapeID="_x0000_i1026" DrawAspect="Content" ObjectID="_1384695994" r:id="rId9"/>
        </w:object>
      </w:r>
    </w:p>
    <w:p w:rsidR="003B5EA2" w:rsidRPr="00D362FE" w:rsidRDefault="003B5EA2" w:rsidP="003B5EA2">
      <w:pPr>
        <w:pStyle w:val="H1G"/>
      </w:pPr>
      <w:r w:rsidRPr="00D362FE">
        <w:tab/>
        <w:t>E.</w:t>
      </w:r>
      <w:r w:rsidRPr="00D362FE">
        <w:tab/>
        <w:t>5.</w:t>
      </w:r>
      <w:r w:rsidRPr="00D362FE">
        <w:tab/>
        <w:t>Diffusion et formation</w:t>
      </w:r>
    </w:p>
    <w:p w:rsidR="003B5EA2" w:rsidRPr="00D362FE" w:rsidRDefault="003B5EA2" w:rsidP="003B5EA2">
      <w:pPr>
        <w:pStyle w:val="SingleTxtG"/>
      </w:pPr>
      <w:r w:rsidRPr="00D362FE">
        <w:t>25.</w:t>
      </w:r>
      <w:r w:rsidRPr="00D362FE">
        <w:tab/>
        <w:t>5.1</w:t>
      </w:r>
      <w:r w:rsidRPr="00D362FE">
        <w:tab/>
      </w:r>
      <w:r w:rsidRPr="00D362FE">
        <w:rPr>
          <w:i/>
        </w:rPr>
        <w:t>Diffusion</w:t>
      </w:r>
      <w:r w:rsidRPr="00D362FE">
        <w:t xml:space="preserve">. </w:t>
      </w:r>
      <w:r>
        <w:t>Depuis 2001, l</w:t>
      </w:r>
      <w:r w:rsidRPr="00D362FE">
        <w:t>e Protocole facultatif a été traduit en thaï et envoyé à divers organismes, notamment à des organes publics et à des organisations non gouvernementales, à des organisations administratives locales et aux médias, avant même qu</w:t>
      </w:r>
      <w:r>
        <w:t>’</w:t>
      </w:r>
      <w:r w:rsidRPr="00D362FE">
        <w:t>il ait été ratifié par la Thaïlande, en 2006. Depuis sa ratification, il est imprimé et intégré aux exemplaires de la Convention, accompagné d</w:t>
      </w:r>
      <w:r>
        <w:t>’</w:t>
      </w:r>
      <w:r w:rsidRPr="00D362FE">
        <w:t xml:space="preserve">un résumé; il est distribué aux organismes concernés pour les informer des obligations de la Thaïlande au titre du </w:t>
      </w:r>
      <w:r>
        <w:t>Protocole facultatif</w:t>
      </w:r>
      <w:r w:rsidRPr="00D362FE">
        <w:t xml:space="preserve"> et de la Convention. Des exemplaires traduits ont également été envoyés à divers </w:t>
      </w:r>
      <w:r>
        <w:t xml:space="preserve">instituts universitaires </w:t>
      </w:r>
      <w:r w:rsidRPr="00D362FE">
        <w:t xml:space="preserve">et à différentes </w:t>
      </w:r>
      <w:r>
        <w:t>administrations locales</w:t>
      </w:r>
      <w:r w:rsidRPr="00D362FE">
        <w:t xml:space="preserve"> dans l</w:t>
      </w:r>
      <w:r>
        <w:t>’</w:t>
      </w:r>
      <w:r w:rsidRPr="00D362FE">
        <w:t>ensemble du pays.</w:t>
      </w:r>
    </w:p>
    <w:p w:rsidR="00531073" w:rsidRDefault="003B5EA2" w:rsidP="003B5EA2">
      <w:pPr>
        <w:pStyle w:val="SingleTxtG"/>
      </w:pPr>
      <w:r w:rsidRPr="00D362FE">
        <w:t>26.</w:t>
      </w:r>
      <w:r w:rsidRPr="00D362FE">
        <w:tab/>
        <w:t>En outre, un grand nombre de réunions et de séminaires ont été organisés aux plans national et régional pour faire connaître la Convention et le Protocole facultatif à différents publics, et notamment aux représentants des organismes con</w:t>
      </w:r>
      <w:r>
        <w:t>cernés, aux praticiens du droit</w:t>
      </w:r>
      <w:r w:rsidRPr="00D362FE">
        <w:t>, aux</w:t>
      </w:r>
      <w:r>
        <w:t xml:space="preserve"> universitaires</w:t>
      </w:r>
      <w:r w:rsidRPr="00D362FE">
        <w:t>, aux</w:t>
      </w:r>
      <w:r>
        <w:t xml:space="preserve"> formateurs, aux associations de défense des droits </w:t>
      </w:r>
      <w:r w:rsidRPr="00D362FE">
        <w:t>de l</w:t>
      </w:r>
      <w:r>
        <w:t>’</w:t>
      </w:r>
      <w:r w:rsidRPr="00D362FE">
        <w:t>enfant, aux</w:t>
      </w:r>
      <w:r>
        <w:t xml:space="preserve"> dirigeants communautaires</w:t>
      </w:r>
      <w:r w:rsidRPr="00D362FE">
        <w:t xml:space="preserve"> et aux groupes d</w:t>
      </w:r>
      <w:r>
        <w:t>’</w:t>
      </w:r>
      <w:r w:rsidRPr="00D362FE">
        <w:t>enfa</w:t>
      </w:r>
      <w:r>
        <w:t>nts et de jeunes. Les points clef</w:t>
      </w:r>
      <w:r w:rsidRPr="00D362FE">
        <w:t xml:space="preserve">s du Protocole facultatif ont également été </w:t>
      </w:r>
      <w:r>
        <w:t xml:space="preserve">présentés lors </w:t>
      </w:r>
      <w:r w:rsidRPr="00D362FE">
        <w:t>de réunions et de séminaires relatifs à d</w:t>
      </w:r>
      <w:r>
        <w:t>’</w:t>
      </w:r>
      <w:r w:rsidRPr="00D362FE">
        <w:t xml:space="preserve">autres questions plus </w:t>
      </w:r>
      <w:r>
        <w:t xml:space="preserve">générales </w:t>
      </w:r>
      <w:r w:rsidRPr="00D362FE">
        <w:t>liées à l</w:t>
      </w:r>
      <w:r>
        <w:t>’</w:t>
      </w:r>
      <w:r w:rsidRPr="00D362FE">
        <w:t xml:space="preserve">enfance, et diffusés par Internet. </w:t>
      </w:r>
    </w:p>
    <w:p w:rsidR="00EA6541" w:rsidRPr="00064EF9" w:rsidRDefault="00EA6541" w:rsidP="00EA6541">
      <w:pPr>
        <w:pStyle w:val="SingleTxtG"/>
      </w:pPr>
      <w:r>
        <w:t>27.</w:t>
      </w:r>
      <w:r w:rsidRPr="00064EF9">
        <w:tab/>
        <w:t>5.2</w:t>
      </w:r>
      <w:r w:rsidRPr="00064EF9">
        <w:tab/>
      </w:r>
      <w:r w:rsidRPr="00064EF9">
        <w:rPr>
          <w:i/>
        </w:rPr>
        <w:t>Formation</w:t>
      </w:r>
      <w:r w:rsidRPr="00064EF9">
        <w:t>. Des activités de sensibilisation et de formation à la Convention et au Protocole facultatif ont été menées par différents organes tels que les Ministères de l</w:t>
      </w:r>
      <w:r>
        <w:t>’</w:t>
      </w:r>
      <w:r w:rsidRPr="00064EF9">
        <w:t>intérieur, de l</w:t>
      </w:r>
      <w:r>
        <w:t>’</w:t>
      </w:r>
      <w:r w:rsidRPr="00064EF9">
        <w:t>éducation, de la justice, du travail, de la santé publique, et du développement s</w:t>
      </w:r>
      <w:r>
        <w:t>ocial et de la sécurité humaine, le Bureau du Procureur général, la Police royale thaïlandaise</w:t>
      </w:r>
      <w:r w:rsidRPr="00064EF9">
        <w:t xml:space="preserve"> et des organisations non gouvernementales telles qu</w:t>
      </w:r>
      <w:r>
        <w:t>e Holt Sahathai, la Fondation pour le développement de l’enfance, le Centre pour la</w:t>
      </w:r>
      <w:r w:rsidRPr="00064EF9">
        <w:t xml:space="preserve"> protection des droits de </w:t>
      </w:r>
      <w:r>
        <w:t>l’enfant et la Fondation de la j</w:t>
      </w:r>
      <w:r w:rsidRPr="00064EF9">
        <w:t>eunesse bouddhiste pour le développement. La Convention et le Protocole facultatif s</w:t>
      </w:r>
      <w:r>
        <w:t>’</w:t>
      </w:r>
      <w:r w:rsidRPr="00064EF9">
        <w:t>y rapportant ont été intégrés à la fois à la formation générale aux droits de l</w:t>
      </w:r>
      <w:r>
        <w:t>’</w:t>
      </w:r>
      <w:r w:rsidRPr="00064EF9">
        <w:t xml:space="preserve">enfant et à des formations spécialisées. </w:t>
      </w:r>
    </w:p>
    <w:p w:rsidR="00EA6541" w:rsidRPr="00064EF9" w:rsidRDefault="00EA6541" w:rsidP="00EA6541">
      <w:pPr>
        <w:pStyle w:val="SingleTxtG"/>
      </w:pPr>
      <w:r>
        <w:t>28.</w:t>
      </w:r>
      <w:r w:rsidRPr="00064EF9">
        <w:tab/>
        <w:t>Des activités de sensibilisation aux droits de l</w:t>
      </w:r>
      <w:r>
        <w:t>’</w:t>
      </w:r>
      <w:r w:rsidRPr="00064EF9">
        <w:t>enfant ont été lancées en 1997 à l</w:t>
      </w:r>
      <w:r>
        <w:t>’</w:t>
      </w:r>
      <w:r w:rsidRPr="00064EF9">
        <w:t>intention des praticiens des droits de l</w:t>
      </w:r>
      <w:r>
        <w:t>’</w:t>
      </w:r>
      <w:r w:rsidRPr="00064EF9">
        <w:t>enfant dans les organismes publics et non gouvernementaux. Depuis 2003, des activités de sensibilisation aux droits de l</w:t>
      </w:r>
      <w:r>
        <w:t>’</w:t>
      </w:r>
      <w:r w:rsidRPr="00064EF9">
        <w:t>enfant et de formation des formateurs sont menées régulièrement aux plans national, international et local afin de mieux sensibiliser les participants aux droits de l</w:t>
      </w:r>
      <w:r>
        <w:t>’</w:t>
      </w:r>
      <w:r w:rsidRPr="00064EF9">
        <w:t>enfant, à la Conventio</w:t>
      </w:r>
      <w:r>
        <w:t>n et aux Protocoles facultatifs</w:t>
      </w:r>
      <w:r w:rsidRPr="00064EF9">
        <w:t>. Les activités de formation suivantes sont menées chaque année:</w:t>
      </w:r>
    </w:p>
    <w:p w:rsidR="00EA6541" w:rsidRPr="00064EF9" w:rsidRDefault="00EA6541" w:rsidP="00EA6541">
      <w:pPr>
        <w:pStyle w:val="SingleTxtG"/>
        <w:ind w:firstLine="567"/>
      </w:pPr>
      <w:r w:rsidRPr="00064EF9">
        <w:t>1)</w:t>
      </w:r>
      <w:r w:rsidRPr="00064EF9">
        <w:tab/>
        <w:t xml:space="preserve">Deux modules de formation </w:t>
      </w:r>
      <w:r>
        <w:t>internationaux d’une durée de douze</w:t>
      </w:r>
      <w:r w:rsidR="00706E6B">
        <w:t xml:space="preserve"> jours (un </w:t>
      </w:r>
      <w:r w:rsidRPr="00064EF9">
        <w:t>module de sensibilisation aux droits de l</w:t>
      </w:r>
      <w:r>
        <w:t>’</w:t>
      </w:r>
      <w:r w:rsidRPr="00064EF9">
        <w:t>enfant à l</w:t>
      </w:r>
      <w:r>
        <w:t>’</w:t>
      </w:r>
      <w:r w:rsidRPr="00064EF9">
        <w:t>intention des formateurs et un module de formation à la participation des enfants) à l</w:t>
      </w:r>
      <w:r>
        <w:t>’</w:t>
      </w:r>
      <w:r w:rsidRPr="00064EF9">
        <w:t>intention des praticie</w:t>
      </w:r>
      <w:r>
        <w:t>ns des droits de l’enfant de 13</w:t>
      </w:r>
      <w:r w:rsidR="00706E6B">
        <w:t xml:space="preserve"> </w:t>
      </w:r>
      <w:r w:rsidRPr="00064EF9">
        <w:t>pays de la région de l</w:t>
      </w:r>
      <w:r>
        <w:t>’</w:t>
      </w:r>
      <w:r w:rsidRPr="00064EF9">
        <w:t>Asie et du Pacifique;</w:t>
      </w:r>
    </w:p>
    <w:p w:rsidR="00EA6541" w:rsidRPr="00064EF9" w:rsidRDefault="00EA6541" w:rsidP="00EA6541">
      <w:pPr>
        <w:pStyle w:val="SingleTxtG"/>
        <w:ind w:firstLine="567"/>
      </w:pPr>
      <w:r w:rsidRPr="00064EF9">
        <w:t>2)</w:t>
      </w:r>
      <w:r w:rsidRPr="00064EF9">
        <w:tab/>
        <w:t>Un module national de sensibilisation aux droits de l</w:t>
      </w:r>
      <w:r>
        <w:t>’</w:t>
      </w:r>
      <w:r w:rsidRPr="00064EF9">
        <w:t>enfant d</w:t>
      </w:r>
      <w:r>
        <w:t>’</w:t>
      </w:r>
      <w:r w:rsidRPr="00064EF9">
        <w:t>une durée de cinq jours à l</w:t>
      </w:r>
      <w:r>
        <w:t>’</w:t>
      </w:r>
      <w:r w:rsidRPr="00064EF9">
        <w:t>intention des praticiens des droits de l</w:t>
      </w:r>
      <w:r>
        <w:t>’</w:t>
      </w:r>
      <w:r w:rsidRPr="00064EF9">
        <w:t>enfant de divers organismes publics, organisations non gouvernementales, groupes d</w:t>
      </w:r>
      <w:r>
        <w:t>’</w:t>
      </w:r>
      <w:r w:rsidRPr="00064EF9">
        <w:t>enfants et de jeunes et organisations administratives locales;</w:t>
      </w:r>
    </w:p>
    <w:p w:rsidR="00EA6541" w:rsidRPr="00064EF9" w:rsidRDefault="00EA6541" w:rsidP="00EA6541">
      <w:pPr>
        <w:pStyle w:val="SingleTxtG"/>
        <w:ind w:firstLine="567"/>
      </w:pPr>
      <w:r w:rsidRPr="00064EF9">
        <w:t>3)</w:t>
      </w:r>
      <w:r w:rsidRPr="00064EF9">
        <w:tab/>
        <w:t>Un module local de sensibilisation aux droits de l</w:t>
      </w:r>
      <w:r>
        <w:t>’</w:t>
      </w:r>
      <w:r w:rsidRPr="00064EF9">
        <w:t>enfant d</w:t>
      </w:r>
      <w:r>
        <w:t>’</w:t>
      </w:r>
      <w:r w:rsidRPr="00064EF9">
        <w:t>un ou deux jours à l</w:t>
      </w:r>
      <w:r>
        <w:t>’</w:t>
      </w:r>
      <w:r w:rsidRPr="00064EF9">
        <w:t xml:space="preserve">intention des </w:t>
      </w:r>
      <w:r>
        <w:t>dirigeants locaux</w:t>
      </w:r>
      <w:r w:rsidRPr="00064EF9">
        <w:t xml:space="preserve">, des enfants, des jeunes, des parents, des tuteurs, des enseignants, des </w:t>
      </w:r>
      <w:r>
        <w:t>personnes s’occupant d’enfants,</w:t>
      </w:r>
      <w:r w:rsidRPr="00064EF9">
        <w:t xml:space="preserve"> des </w:t>
      </w:r>
      <w:r>
        <w:t>défenseurs</w:t>
      </w:r>
      <w:r w:rsidRPr="00064EF9">
        <w:t xml:space="preserve"> des droits de l</w:t>
      </w:r>
      <w:r>
        <w:t>’</w:t>
      </w:r>
      <w:r w:rsidRPr="00064EF9">
        <w:t>enfant et du grand public. Cette formation vise à créer des réseaux de développement et de protection des enfants.</w:t>
      </w:r>
    </w:p>
    <w:p w:rsidR="00EA6541" w:rsidRPr="00064EF9" w:rsidRDefault="00EA6541" w:rsidP="00EA6541">
      <w:pPr>
        <w:pStyle w:val="H1G"/>
      </w:pPr>
      <w:r>
        <w:tab/>
      </w:r>
      <w:r w:rsidRPr="00064EF9">
        <w:t>F.</w:t>
      </w:r>
      <w:r w:rsidRPr="00064EF9">
        <w:tab/>
        <w:t>6.</w:t>
      </w:r>
      <w:r w:rsidRPr="00064EF9">
        <w:tab/>
      </w:r>
      <w:r>
        <w:t>Élaboration</w:t>
      </w:r>
      <w:r w:rsidRPr="00064EF9">
        <w:t xml:space="preserve"> du rapport sur la mise en œuvre des Protocoles facultatifs</w:t>
      </w:r>
    </w:p>
    <w:p w:rsidR="00EA6541" w:rsidRPr="00064EF9" w:rsidRDefault="00EA6541" w:rsidP="00EA6541">
      <w:pPr>
        <w:pStyle w:val="SingleTxtG"/>
      </w:pPr>
      <w:r>
        <w:t>29.</w:t>
      </w:r>
      <w:r>
        <w:tab/>
        <w:t>Le Sous-C</w:t>
      </w:r>
      <w:r w:rsidRPr="00064EF9">
        <w:t>omité des droits de l</w:t>
      </w:r>
      <w:r>
        <w:t>’</w:t>
      </w:r>
      <w:r w:rsidRPr="00064EF9">
        <w:t>enfant, sous l</w:t>
      </w:r>
      <w:r>
        <w:t>’</w:t>
      </w:r>
      <w:r w:rsidRPr="00064EF9">
        <w:t xml:space="preserve">égide du Bureau </w:t>
      </w:r>
      <w:r>
        <w:t>pour</w:t>
      </w:r>
      <w:r w:rsidRPr="00064EF9">
        <w:t xml:space="preserve"> la promotion </w:t>
      </w:r>
      <w:r>
        <w:t>sociale, la protection et l’émancip</w:t>
      </w:r>
      <w:r w:rsidRPr="00064EF9">
        <w:t xml:space="preserve">ation des groupes vulnérables, a formé deux groupes de travail chargés </w:t>
      </w:r>
      <w:r>
        <w:t>d’élaborer les</w:t>
      </w:r>
      <w:r w:rsidRPr="00064EF9">
        <w:t xml:space="preserve"> rapports sur la mise en œuvre des Protocoles facultatif</w:t>
      </w:r>
      <w:r>
        <w:t>s se rapportant à la Convention, à savoir</w:t>
      </w:r>
      <w:r w:rsidRPr="00064EF9">
        <w:t xml:space="preserve"> le groupe de travail sur «la vente d</w:t>
      </w:r>
      <w:r>
        <w:t>’</w:t>
      </w:r>
      <w:r w:rsidRPr="00064EF9">
        <w:t>enfants, la pornographie mettant en scène des enfants et la prostitut</w:t>
      </w:r>
      <w:r>
        <w:t>ion des enfants», composé de 21 membres</w:t>
      </w:r>
      <w:r w:rsidRPr="00064EF9">
        <w:t xml:space="preserve"> et le groupe de travail sur «l</w:t>
      </w:r>
      <w:r>
        <w:t>’</w:t>
      </w:r>
      <w:r w:rsidRPr="00064EF9">
        <w:t>implication d</w:t>
      </w:r>
      <w:r>
        <w:t>’</w:t>
      </w:r>
      <w:r w:rsidRPr="00064EF9">
        <w:t xml:space="preserve">enfants dans les </w:t>
      </w:r>
      <w:r>
        <w:t>conflits armés», composé de 18 </w:t>
      </w:r>
      <w:r w:rsidRPr="00064EF9">
        <w:t xml:space="preserve">membres (des représentants des organismes concernés, des experts et deux enfants). Pour rédiger une version préliminaire de ces rapports, ils ont recueilli des informations auprès des organismes pertinents et organisé des réunions avec ces organismes. Des </w:t>
      </w:r>
      <w:r>
        <w:t>réunions</w:t>
      </w:r>
      <w:r w:rsidRPr="00064EF9">
        <w:t xml:space="preserve"> publiques ont également eu lieu et des recommandations ont été intégrées aux rapports, qui ont été soumis à l</w:t>
      </w:r>
      <w:r>
        <w:t>’approbation du Sous-C</w:t>
      </w:r>
      <w:r w:rsidRPr="00064EF9">
        <w:t>omité des droits de l</w:t>
      </w:r>
      <w:r>
        <w:t>’</w:t>
      </w:r>
      <w:r w:rsidRPr="00064EF9">
        <w:t>enfant et de la Commission nationale de la jeunesse. Ces rapports ont été traduits en anglais et soumis à l</w:t>
      </w:r>
      <w:r>
        <w:t>’</w:t>
      </w:r>
      <w:r w:rsidRPr="00064EF9">
        <w:t>approbation du Cabinet avant d</w:t>
      </w:r>
      <w:r>
        <w:t>’</w:t>
      </w:r>
      <w:r w:rsidRPr="00064EF9">
        <w:t>être envoyés au Ministère des affaires étrangères pour être présentés, par la suite, au Comité des droits de l</w:t>
      </w:r>
      <w:r>
        <w:t>’</w:t>
      </w:r>
      <w:r w:rsidRPr="00064EF9">
        <w:t>enfant et diffusés publiquement.</w:t>
      </w:r>
    </w:p>
    <w:p w:rsidR="00EA6541" w:rsidRPr="00064EF9" w:rsidRDefault="00EA6541" w:rsidP="00EA6541">
      <w:pPr>
        <w:pStyle w:val="H1G"/>
      </w:pPr>
      <w:r>
        <w:tab/>
      </w:r>
      <w:r w:rsidRPr="00064EF9">
        <w:t>G.</w:t>
      </w:r>
      <w:r w:rsidRPr="00064EF9">
        <w:tab/>
        <w:t>7.</w:t>
      </w:r>
      <w:r w:rsidRPr="00064EF9">
        <w:tab/>
        <w:t xml:space="preserve">Affectation de crédits budgétaires à la mise en œuvre du Protocole facultatif </w:t>
      </w:r>
    </w:p>
    <w:p w:rsidR="00EA6541" w:rsidRPr="00064EF9" w:rsidRDefault="00EA6541" w:rsidP="00EA6541">
      <w:pPr>
        <w:pStyle w:val="SingleTxtG"/>
      </w:pPr>
      <w:r>
        <w:t>30.</w:t>
      </w:r>
      <w:r w:rsidRPr="00064EF9">
        <w:tab/>
        <w:t>La Thaïlande attache une grande importance aux questions de la traite des êtres humains et de la prostitution des enfants. Consciente de la complexité des réseaux nationaux et transnationaux de traite et de pr</w:t>
      </w:r>
      <w:r>
        <w:t>ostitution, elle a annoncé le 6</w:t>
      </w:r>
      <w:r w:rsidR="00706E6B">
        <w:t xml:space="preserve"> </w:t>
      </w:r>
      <w:r w:rsidRPr="00064EF9">
        <w:t>août 2003 que la lutte contre la traite des êtres humains figurerait désormais parmi ses priorités national</w:t>
      </w:r>
      <w:r>
        <w:t>es et a alloué un budget de 100 millions de baht</w:t>
      </w:r>
      <w:r w:rsidRPr="00064EF9">
        <w:t xml:space="preserve"> en vue d</w:t>
      </w:r>
      <w:r>
        <w:t>’</w:t>
      </w:r>
      <w:r w:rsidRPr="00064EF9">
        <w:t>aider les victimes et de financer leur prise en charge. Le Ministère du développement social et de la sécurité humaine a été désigné comme principal organisme responsable de superviser l</w:t>
      </w:r>
      <w:r>
        <w:t>’</w:t>
      </w:r>
      <w:r w:rsidRPr="00064EF9">
        <w:t>exécution des devoirs incombant à la Thaïlande à cet égard. Dans le cadre de la lutte contre la traite des êtres humains, des critères ont été définis concernant l</w:t>
      </w:r>
      <w:r>
        <w:t>’</w:t>
      </w:r>
      <w:r w:rsidRPr="00064EF9">
        <w:t>affectation des fonds susmentionnés, classés en fonction des objectifs suivants:</w:t>
      </w:r>
    </w:p>
    <w:p w:rsidR="00EA6541" w:rsidRPr="00064EF9" w:rsidRDefault="00EA6541" w:rsidP="00EA6541">
      <w:pPr>
        <w:pStyle w:val="SingleTxtG"/>
        <w:ind w:firstLine="567"/>
      </w:pPr>
      <w:r>
        <w:t>1)</w:t>
      </w:r>
      <w:r>
        <w:tab/>
        <w:t>Appui aux p</w:t>
      </w:r>
      <w:r w:rsidRPr="00064EF9">
        <w:t>rojets des bénéficiaires des fonds;</w:t>
      </w:r>
    </w:p>
    <w:p w:rsidR="00EA6541" w:rsidRPr="00064EF9" w:rsidRDefault="00EA6541" w:rsidP="00EA6541">
      <w:pPr>
        <w:pStyle w:val="SingleTxtG"/>
        <w:ind w:firstLine="567"/>
      </w:pPr>
      <w:r w:rsidRPr="00064EF9">
        <w:t>2)</w:t>
      </w:r>
      <w:r w:rsidRPr="00064EF9">
        <w:tab/>
        <w:t>Dons aux personnes ayant besoin d</w:t>
      </w:r>
      <w:r>
        <w:t>’</w:t>
      </w:r>
      <w:r w:rsidRPr="00064EF9">
        <w:t>aide;</w:t>
      </w:r>
    </w:p>
    <w:p w:rsidR="00EA6541" w:rsidRPr="00064EF9" w:rsidRDefault="00EA6541" w:rsidP="00EA6541">
      <w:pPr>
        <w:pStyle w:val="SingleTxtG"/>
        <w:ind w:firstLine="567"/>
      </w:pPr>
      <w:r w:rsidRPr="00064EF9">
        <w:t>3)</w:t>
      </w:r>
      <w:r w:rsidRPr="00064EF9">
        <w:tab/>
        <w:t>Indemnisation des victimes ou autres personnes en droit de bénéficier de ces fonds.</w:t>
      </w:r>
    </w:p>
    <w:p w:rsidR="00EA6541" w:rsidRPr="00064EF9" w:rsidRDefault="00EA6541" w:rsidP="00EA6541">
      <w:pPr>
        <w:pStyle w:val="SingleTxtG"/>
      </w:pPr>
      <w:r>
        <w:t>31.</w:t>
      </w:r>
      <w:r w:rsidRPr="00064EF9">
        <w:tab/>
        <w:t xml:space="preserve">La </w:t>
      </w:r>
      <w:r>
        <w:t xml:space="preserve">nouvelle loi contre la traite des </w:t>
      </w:r>
      <w:r w:rsidRPr="00064EF9">
        <w:t>êtres humains e</w:t>
      </w:r>
      <w:r>
        <w:t>st entrée en vigueur en 2008.</w:t>
      </w:r>
      <w:r w:rsidRPr="00064EF9">
        <w:t xml:space="preserve"> </w:t>
      </w:r>
      <w:r>
        <w:t>L’article </w:t>
      </w:r>
      <w:r w:rsidRPr="00064EF9">
        <w:t>57 de cette loi prévoit le transfert de fonds sociaux en faveur de la prévention et de la répression de la traite des êtres humains (con</w:t>
      </w:r>
      <w:r>
        <w:t>nu sous le nom de «fonds de 100 </w:t>
      </w:r>
      <w:r w:rsidRPr="00064EF9">
        <w:t xml:space="preserve">millions de </w:t>
      </w:r>
      <w:r>
        <w:t>baht»)</w:t>
      </w:r>
      <w:r w:rsidRPr="00064EF9">
        <w:t xml:space="preserve"> </w:t>
      </w:r>
      <w:r>
        <w:t>qui seront utilisés comme</w:t>
      </w:r>
      <w:r w:rsidRPr="00064EF9">
        <w:t xml:space="preserve"> capital de départ pour le Fonds de lutte contre la traite des êtres humains.</w:t>
      </w:r>
    </w:p>
    <w:p w:rsidR="00EA6541" w:rsidRDefault="00EA6541" w:rsidP="00EA6541">
      <w:pPr>
        <w:pStyle w:val="SingleTxtG"/>
      </w:pPr>
      <w:r>
        <w:t>32.</w:t>
      </w:r>
      <w:r>
        <w:tab/>
        <w:t>Au cours de la période 2005-</w:t>
      </w:r>
      <w:r w:rsidRPr="00064EF9">
        <w:t>2007, dans le cadre</w:t>
      </w:r>
      <w:r w:rsidR="00805D3C">
        <w:t xml:space="preserve"> du Plan national d’action 2005</w:t>
      </w:r>
      <w:r w:rsidR="00805D3C">
        <w:noBreakHyphen/>
      </w:r>
      <w:r w:rsidRPr="00064EF9">
        <w:t>2010 pour la prévention et la répression de la traite des enfants et des femmes, les organismes concernés des secteurs public et non gouvernemental et les organisatio</w:t>
      </w:r>
      <w:r>
        <w:t>ns internationales ont mené 283 </w:t>
      </w:r>
      <w:r w:rsidRPr="00064EF9">
        <w:t>projets et y ont consac</w:t>
      </w:r>
      <w:r>
        <w:t>ré un total de 2 014 161 678 baht</w:t>
      </w:r>
      <w:r w:rsidRPr="00064EF9">
        <w:t>.</w:t>
      </w:r>
    </w:p>
    <w:p w:rsidR="00EA6541" w:rsidRPr="00D362FE" w:rsidRDefault="00EA6541" w:rsidP="00EA6541">
      <w:pPr>
        <w:pStyle w:val="Heading1"/>
      </w:pPr>
      <w:r>
        <w:t>Tableau </w:t>
      </w:r>
      <w:r w:rsidRPr="00D362FE">
        <w:t>4</w:t>
      </w:r>
    </w:p>
    <w:p w:rsidR="00EA6541" w:rsidRPr="00D362FE" w:rsidRDefault="00EA6541" w:rsidP="00EA6541">
      <w:pPr>
        <w:pStyle w:val="Heading1"/>
        <w:spacing w:after="120"/>
        <w:rPr>
          <w:b/>
        </w:rPr>
      </w:pPr>
      <w:r w:rsidRPr="00D362FE">
        <w:rPr>
          <w:b/>
        </w:rPr>
        <w:t>Budget consacré aux projets et aux activités de lutte contre la traite des êtres humains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4536"/>
        <w:gridCol w:w="1134"/>
        <w:gridCol w:w="1701"/>
      </w:tblGrid>
      <w:tr w:rsidR="00EA6541" w:rsidRPr="00D362FE" w:rsidTr="0078670A">
        <w:trPr>
          <w:tblHeader/>
        </w:trPr>
        <w:tc>
          <w:tcPr>
            <w:tcW w:w="4536" w:type="dxa"/>
            <w:tcBorders>
              <w:top w:val="single" w:sz="4" w:space="0" w:color="auto"/>
              <w:bottom w:val="single" w:sz="12" w:space="0" w:color="auto"/>
            </w:tcBorders>
            <w:shd w:val="clear" w:color="auto" w:fill="auto"/>
            <w:vAlign w:val="bottom"/>
          </w:tcPr>
          <w:p w:rsidR="00EA6541" w:rsidRPr="00D362FE" w:rsidRDefault="00EA6541" w:rsidP="0078670A">
            <w:pPr>
              <w:pStyle w:val="SingleTxtG"/>
              <w:suppressAutoHyphens w:val="0"/>
              <w:spacing w:before="80" w:after="80" w:line="200" w:lineRule="exact"/>
              <w:ind w:left="0" w:right="113"/>
              <w:jc w:val="left"/>
              <w:rPr>
                <w:bCs/>
                <w:i/>
                <w:iCs/>
                <w:sz w:val="16"/>
              </w:rPr>
            </w:pPr>
            <w:r w:rsidRPr="00D362FE">
              <w:rPr>
                <w:bCs/>
                <w:i/>
                <w:iCs/>
                <w:sz w:val="16"/>
              </w:rPr>
              <w:t>Plan principal</w:t>
            </w:r>
          </w:p>
        </w:tc>
        <w:tc>
          <w:tcPr>
            <w:tcW w:w="1134" w:type="dxa"/>
            <w:tcBorders>
              <w:top w:val="single" w:sz="4" w:space="0" w:color="auto"/>
              <w:bottom w:val="single" w:sz="12" w:space="0" w:color="auto"/>
            </w:tcBorders>
            <w:shd w:val="clear" w:color="auto" w:fill="auto"/>
            <w:vAlign w:val="bottom"/>
          </w:tcPr>
          <w:p w:rsidR="00EA6541" w:rsidRPr="00D362FE" w:rsidRDefault="00EA6541" w:rsidP="0078670A">
            <w:pPr>
              <w:pStyle w:val="SingleTxtG"/>
              <w:suppressAutoHyphens w:val="0"/>
              <w:spacing w:before="80" w:after="80" w:line="200" w:lineRule="exact"/>
              <w:ind w:left="0" w:right="113"/>
              <w:jc w:val="right"/>
              <w:rPr>
                <w:bCs/>
                <w:i/>
                <w:iCs/>
                <w:sz w:val="16"/>
              </w:rPr>
            </w:pPr>
            <w:r w:rsidRPr="00D362FE">
              <w:rPr>
                <w:bCs/>
                <w:i/>
                <w:iCs/>
                <w:sz w:val="16"/>
              </w:rPr>
              <w:t>Projets</w:t>
            </w:r>
          </w:p>
        </w:tc>
        <w:tc>
          <w:tcPr>
            <w:tcW w:w="1701" w:type="dxa"/>
            <w:tcBorders>
              <w:top w:val="single" w:sz="4" w:space="0" w:color="auto"/>
              <w:bottom w:val="single" w:sz="12" w:space="0" w:color="auto"/>
            </w:tcBorders>
            <w:shd w:val="clear" w:color="auto" w:fill="auto"/>
            <w:vAlign w:val="bottom"/>
          </w:tcPr>
          <w:p w:rsidR="00EA6541" w:rsidRPr="00D362FE" w:rsidRDefault="00EA6541" w:rsidP="0078670A">
            <w:pPr>
              <w:pStyle w:val="SingleTxtG"/>
              <w:suppressAutoHyphens w:val="0"/>
              <w:spacing w:before="80" w:after="80" w:line="200" w:lineRule="exact"/>
              <w:ind w:left="0" w:right="113"/>
              <w:jc w:val="right"/>
              <w:rPr>
                <w:bCs/>
                <w:i/>
                <w:iCs/>
                <w:sz w:val="16"/>
              </w:rPr>
            </w:pPr>
            <w:r w:rsidRPr="00D362FE">
              <w:rPr>
                <w:bCs/>
                <w:i/>
                <w:iCs/>
                <w:sz w:val="16"/>
              </w:rPr>
              <w:t>Budget (</w:t>
            </w:r>
            <w:r>
              <w:rPr>
                <w:bCs/>
                <w:i/>
                <w:iCs/>
                <w:sz w:val="16"/>
              </w:rPr>
              <w:t>en baht</w:t>
            </w:r>
            <w:r w:rsidRPr="00D362FE">
              <w:rPr>
                <w:bCs/>
                <w:i/>
                <w:iCs/>
                <w:sz w:val="16"/>
              </w:rPr>
              <w:t>)</w:t>
            </w:r>
          </w:p>
        </w:tc>
      </w:tr>
      <w:tr w:rsidR="00EA6541" w:rsidRPr="00D362FE" w:rsidTr="0078670A">
        <w:tc>
          <w:tcPr>
            <w:tcW w:w="4536" w:type="dxa"/>
            <w:tcBorders>
              <w:top w:val="single" w:sz="12" w:space="0" w:color="auto"/>
            </w:tcBorders>
            <w:shd w:val="clear" w:color="auto" w:fill="auto"/>
          </w:tcPr>
          <w:p w:rsidR="00EA6541" w:rsidRPr="00D362FE" w:rsidRDefault="00EA6541" w:rsidP="0078670A">
            <w:pPr>
              <w:pStyle w:val="SingleTxtG"/>
              <w:suppressAutoHyphens w:val="0"/>
              <w:spacing w:before="40" w:after="40" w:line="220" w:lineRule="exact"/>
              <w:ind w:left="340" w:right="113" w:hanging="340"/>
              <w:jc w:val="left"/>
              <w:rPr>
                <w:bCs/>
                <w:sz w:val="18"/>
              </w:rPr>
            </w:pPr>
            <w:r w:rsidRPr="00D362FE">
              <w:rPr>
                <w:bCs/>
                <w:sz w:val="18"/>
              </w:rPr>
              <w:t>1.</w:t>
            </w:r>
            <w:r w:rsidRPr="00D362FE">
              <w:rPr>
                <w:bCs/>
                <w:sz w:val="18"/>
              </w:rPr>
              <w:tab/>
              <w:t>Prévention</w:t>
            </w:r>
          </w:p>
        </w:tc>
        <w:tc>
          <w:tcPr>
            <w:tcW w:w="1134" w:type="dxa"/>
            <w:tcBorders>
              <w:top w:val="single" w:sz="12" w:space="0" w:color="auto"/>
            </w:tcBorders>
            <w:shd w:val="clear" w:color="auto" w:fill="auto"/>
            <w:vAlign w:val="bottom"/>
          </w:tcPr>
          <w:p w:rsidR="00EA6541" w:rsidRPr="00D362FE" w:rsidRDefault="00EA6541" w:rsidP="0078670A">
            <w:pPr>
              <w:pStyle w:val="SingleTxtG"/>
              <w:suppressAutoHyphens w:val="0"/>
              <w:spacing w:before="40" w:after="40" w:line="220" w:lineRule="exact"/>
              <w:ind w:left="0" w:right="113"/>
              <w:jc w:val="right"/>
              <w:rPr>
                <w:sz w:val="18"/>
              </w:rPr>
            </w:pPr>
            <w:r w:rsidRPr="00D362FE">
              <w:rPr>
                <w:sz w:val="18"/>
              </w:rPr>
              <w:t>152</w:t>
            </w:r>
          </w:p>
        </w:tc>
        <w:tc>
          <w:tcPr>
            <w:tcW w:w="1701" w:type="dxa"/>
            <w:tcBorders>
              <w:top w:val="single" w:sz="12" w:space="0" w:color="auto"/>
            </w:tcBorders>
            <w:shd w:val="clear" w:color="auto" w:fill="auto"/>
            <w:vAlign w:val="bottom"/>
          </w:tcPr>
          <w:p w:rsidR="00EA6541" w:rsidRPr="00D362FE" w:rsidRDefault="00EA6541" w:rsidP="0078670A">
            <w:pPr>
              <w:pStyle w:val="SingleTxtG"/>
              <w:suppressAutoHyphens w:val="0"/>
              <w:spacing w:before="40" w:after="40" w:line="220" w:lineRule="exact"/>
              <w:ind w:left="0" w:right="113"/>
              <w:jc w:val="right"/>
              <w:rPr>
                <w:bCs/>
                <w:sz w:val="18"/>
              </w:rPr>
            </w:pPr>
            <w:r w:rsidRPr="00D362FE">
              <w:rPr>
                <w:bCs/>
                <w:sz w:val="18"/>
              </w:rPr>
              <w:t>1 312 207 260</w:t>
            </w:r>
          </w:p>
        </w:tc>
      </w:tr>
      <w:tr w:rsidR="00EA6541" w:rsidRPr="00D362FE" w:rsidTr="0078670A">
        <w:tc>
          <w:tcPr>
            <w:tcW w:w="4536" w:type="dxa"/>
            <w:shd w:val="clear" w:color="auto" w:fill="auto"/>
          </w:tcPr>
          <w:p w:rsidR="00EA6541" w:rsidRPr="00D362FE" w:rsidRDefault="00EA6541" w:rsidP="0078670A">
            <w:pPr>
              <w:pStyle w:val="SingleTxtG"/>
              <w:suppressAutoHyphens w:val="0"/>
              <w:spacing w:before="40" w:after="40" w:line="220" w:lineRule="exact"/>
              <w:ind w:left="340" w:right="113" w:hanging="340"/>
              <w:jc w:val="left"/>
              <w:rPr>
                <w:bCs/>
                <w:sz w:val="18"/>
              </w:rPr>
            </w:pPr>
            <w:r w:rsidRPr="00D362FE">
              <w:rPr>
                <w:bCs/>
                <w:sz w:val="18"/>
              </w:rPr>
              <w:t>2.</w:t>
            </w:r>
            <w:r w:rsidRPr="00D362FE">
              <w:rPr>
                <w:bCs/>
                <w:sz w:val="18"/>
              </w:rPr>
              <w:tab/>
              <w:t>Assistance et protection</w:t>
            </w:r>
          </w:p>
        </w:tc>
        <w:tc>
          <w:tcPr>
            <w:tcW w:w="1134" w:type="dxa"/>
            <w:shd w:val="clear" w:color="auto" w:fill="auto"/>
            <w:vAlign w:val="bottom"/>
          </w:tcPr>
          <w:p w:rsidR="00EA6541" w:rsidRPr="00D362FE" w:rsidRDefault="00EA6541" w:rsidP="0078670A">
            <w:pPr>
              <w:pStyle w:val="SingleTxtG"/>
              <w:suppressAutoHyphens w:val="0"/>
              <w:spacing w:before="40" w:after="40" w:line="220" w:lineRule="exact"/>
              <w:ind w:left="0" w:right="113"/>
              <w:jc w:val="right"/>
              <w:rPr>
                <w:sz w:val="18"/>
              </w:rPr>
            </w:pPr>
            <w:r w:rsidRPr="00D362FE">
              <w:rPr>
                <w:sz w:val="18"/>
              </w:rPr>
              <w:t>47</w:t>
            </w:r>
          </w:p>
        </w:tc>
        <w:tc>
          <w:tcPr>
            <w:tcW w:w="1701" w:type="dxa"/>
            <w:shd w:val="clear" w:color="auto" w:fill="auto"/>
            <w:vAlign w:val="bottom"/>
          </w:tcPr>
          <w:p w:rsidR="00EA6541" w:rsidRPr="00D362FE" w:rsidRDefault="00EA6541" w:rsidP="0078670A">
            <w:pPr>
              <w:pStyle w:val="SingleTxtG"/>
              <w:suppressAutoHyphens w:val="0"/>
              <w:spacing w:before="40" w:after="40" w:line="220" w:lineRule="exact"/>
              <w:ind w:left="0" w:right="113"/>
              <w:jc w:val="right"/>
              <w:rPr>
                <w:bCs/>
                <w:sz w:val="18"/>
              </w:rPr>
            </w:pPr>
            <w:r w:rsidRPr="00D362FE">
              <w:rPr>
                <w:bCs/>
                <w:sz w:val="18"/>
              </w:rPr>
              <w:t>297 832 434</w:t>
            </w:r>
          </w:p>
        </w:tc>
      </w:tr>
      <w:tr w:rsidR="00EA6541" w:rsidRPr="00D362FE" w:rsidTr="0078670A">
        <w:tc>
          <w:tcPr>
            <w:tcW w:w="4536" w:type="dxa"/>
            <w:shd w:val="clear" w:color="auto" w:fill="auto"/>
          </w:tcPr>
          <w:p w:rsidR="00EA6541" w:rsidRPr="00D362FE" w:rsidRDefault="00EA6541" w:rsidP="0078670A">
            <w:pPr>
              <w:pStyle w:val="SingleTxtG"/>
              <w:suppressAutoHyphens w:val="0"/>
              <w:spacing w:before="40" w:after="40" w:line="220" w:lineRule="exact"/>
              <w:ind w:left="340" w:right="113" w:hanging="340"/>
              <w:jc w:val="left"/>
              <w:rPr>
                <w:bCs/>
                <w:sz w:val="18"/>
              </w:rPr>
            </w:pPr>
            <w:r w:rsidRPr="00D362FE">
              <w:rPr>
                <w:bCs/>
                <w:sz w:val="18"/>
              </w:rPr>
              <w:t>3.</w:t>
            </w:r>
            <w:r w:rsidRPr="00D362FE">
              <w:rPr>
                <w:bCs/>
                <w:sz w:val="18"/>
              </w:rPr>
              <w:tab/>
              <w:t>Application des lois et répression</w:t>
            </w:r>
          </w:p>
        </w:tc>
        <w:tc>
          <w:tcPr>
            <w:tcW w:w="1134" w:type="dxa"/>
            <w:shd w:val="clear" w:color="auto" w:fill="auto"/>
            <w:vAlign w:val="bottom"/>
          </w:tcPr>
          <w:p w:rsidR="00EA6541" w:rsidRPr="00D362FE" w:rsidRDefault="00EA6541" w:rsidP="0078670A">
            <w:pPr>
              <w:pStyle w:val="SingleTxtG"/>
              <w:suppressAutoHyphens w:val="0"/>
              <w:spacing w:before="40" w:after="40" w:line="220" w:lineRule="exact"/>
              <w:ind w:left="0" w:right="113"/>
              <w:jc w:val="right"/>
              <w:rPr>
                <w:sz w:val="18"/>
              </w:rPr>
            </w:pPr>
            <w:r w:rsidRPr="00D362FE">
              <w:rPr>
                <w:sz w:val="18"/>
              </w:rPr>
              <w:t>19</w:t>
            </w:r>
          </w:p>
        </w:tc>
        <w:tc>
          <w:tcPr>
            <w:tcW w:w="1701" w:type="dxa"/>
            <w:shd w:val="clear" w:color="auto" w:fill="auto"/>
            <w:vAlign w:val="bottom"/>
          </w:tcPr>
          <w:p w:rsidR="00EA6541" w:rsidRPr="00D362FE" w:rsidRDefault="00EA6541" w:rsidP="0078670A">
            <w:pPr>
              <w:pStyle w:val="SingleTxtG"/>
              <w:suppressAutoHyphens w:val="0"/>
              <w:spacing w:before="40" w:after="40" w:line="220" w:lineRule="exact"/>
              <w:ind w:left="0" w:right="113"/>
              <w:jc w:val="right"/>
              <w:rPr>
                <w:bCs/>
                <w:sz w:val="18"/>
              </w:rPr>
            </w:pPr>
            <w:r w:rsidRPr="00D362FE">
              <w:rPr>
                <w:bCs/>
                <w:sz w:val="18"/>
              </w:rPr>
              <w:t>76 099 184</w:t>
            </w:r>
          </w:p>
        </w:tc>
      </w:tr>
      <w:tr w:rsidR="00EA6541" w:rsidRPr="00D362FE" w:rsidTr="0078670A">
        <w:tc>
          <w:tcPr>
            <w:tcW w:w="4536" w:type="dxa"/>
            <w:shd w:val="clear" w:color="auto" w:fill="auto"/>
          </w:tcPr>
          <w:p w:rsidR="00EA6541" w:rsidRPr="00D362FE" w:rsidRDefault="00EA6541" w:rsidP="0078670A">
            <w:pPr>
              <w:pStyle w:val="SingleTxtG"/>
              <w:suppressAutoHyphens w:val="0"/>
              <w:spacing w:before="40" w:after="40" w:line="220" w:lineRule="exact"/>
              <w:ind w:left="340" w:right="113" w:hanging="340"/>
              <w:jc w:val="left"/>
              <w:rPr>
                <w:bCs/>
                <w:sz w:val="18"/>
              </w:rPr>
            </w:pPr>
            <w:r w:rsidRPr="00D362FE">
              <w:rPr>
                <w:bCs/>
                <w:sz w:val="18"/>
              </w:rPr>
              <w:t>4.</w:t>
            </w:r>
            <w:r w:rsidRPr="00D362FE">
              <w:rPr>
                <w:bCs/>
                <w:sz w:val="18"/>
              </w:rPr>
              <w:tab/>
              <w:t>Rapatriement et réadaptation</w:t>
            </w:r>
          </w:p>
        </w:tc>
        <w:tc>
          <w:tcPr>
            <w:tcW w:w="1134" w:type="dxa"/>
            <w:shd w:val="clear" w:color="auto" w:fill="auto"/>
            <w:vAlign w:val="bottom"/>
          </w:tcPr>
          <w:p w:rsidR="00EA6541" w:rsidRPr="00D362FE" w:rsidRDefault="00EA6541" w:rsidP="0078670A">
            <w:pPr>
              <w:pStyle w:val="SingleTxtG"/>
              <w:suppressAutoHyphens w:val="0"/>
              <w:spacing w:before="40" w:after="40" w:line="220" w:lineRule="exact"/>
              <w:ind w:left="0" w:right="113"/>
              <w:jc w:val="right"/>
              <w:rPr>
                <w:sz w:val="18"/>
              </w:rPr>
            </w:pPr>
            <w:r w:rsidRPr="00D362FE">
              <w:rPr>
                <w:sz w:val="18"/>
              </w:rPr>
              <w:t>9</w:t>
            </w:r>
          </w:p>
        </w:tc>
        <w:tc>
          <w:tcPr>
            <w:tcW w:w="1701" w:type="dxa"/>
            <w:shd w:val="clear" w:color="auto" w:fill="auto"/>
            <w:vAlign w:val="bottom"/>
          </w:tcPr>
          <w:p w:rsidR="00EA6541" w:rsidRPr="00D362FE" w:rsidRDefault="00EA6541" w:rsidP="0078670A">
            <w:pPr>
              <w:pStyle w:val="SingleTxtG"/>
              <w:suppressAutoHyphens w:val="0"/>
              <w:spacing w:before="40" w:after="40" w:line="220" w:lineRule="exact"/>
              <w:ind w:left="0" w:right="113"/>
              <w:jc w:val="right"/>
              <w:rPr>
                <w:bCs/>
                <w:sz w:val="18"/>
              </w:rPr>
            </w:pPr>
            <w:r w:rsidRPr="00D362FE">
              <w:rPr>
                <w:bCs/>
                <w:sz w:val="18"/>
              </w:rPr>
              <w:t>217 544 640</w:t>
            </w:r>
          </w:p>
        </w:tc>
      </w:tr>
      <w:tr w:rsidR="00EA6541" w:rsidRPr="00D362FE" w:rsidTr="0078670A">
        <w:tc>
          <w:tcPr>
            <w:tcW w:w="4536" w:type="dxa"/>
            <w:shd w:val="clear" w:color="auto" w:fill="auto"/>
          </w:tcPr>
          <w:p w:rsidR="00EA6541" w:rsidRPr="00D362FE" w:rsidRDefault="00EA6541" w:rsidP="0078670A">
            <w:pPr>
              <w:pStyle w:val="SingleTxtG"/>
              <w:suppressAutoHyphens w:val="0"/>
              <w:spacing w:before="40" w:after="40" w:line="220" w:lineRule="exact"/>
              <w:ind w:left="340" w:right="113" w:hanging="340"/>
              <w:jc w:val="left"/>
              <w:rPr>
                <w:bCs/>
                <w:sz w:val="18"/>
              </w:rPr>
            </w:pPr>
            <w:r w:rsidRPr="00D362FE">
              <w:rPr>
                <w:bCs/>
                <w:sz w:val="18"/>
              </w:rPr>
              <w:t>5.</w:t>
            </w:r>
            <w:r w:rsidRPr="00D362FE">
              <w:rPr>
                <w:bCs/>
                <w:sz w:val="18"/>
              </w:rPr>
              <w:tab/>
              <w:t>Développement du système d</w:t>
            </w:r>
            <w:r>
              <w:rPr>
                <w:bCs/>
                <w:sz w:val="18"/>
              </w:rPr>
              <w:t>’</w:t>
            </w:r>
            <w:r w:rsidRPr="00D362FE">
              <w:rPr>
                <w:bCs/>
                <w:sz w:val="18"/>
              </w:rPr>
              <w:t>information, du suivi</w:t>
            </w:r>
            <w:r w:rsidR="00805D3C">
              <w:rPr>
                <w:bCs/>
                <w:sz w:val="18"/>
              </w:rPr>
              <w:br/>
            </w:r>
            <w:r w:rsidRPr="00D362FE">
              <w:rPr>
                <w:bCs/>
                <w:sz w:val="18"/>
              </w:rPr>
              <w:t xml:space="preserve">et des évaluations </w:t>
            </w:r>
          </w:p>
        </w:tc>
        <w:tc>
          <w:tcPr>
            <w:tcW w:w="1134" w:type="dxa"/>
            <w:shd w:val="clear" w:color="auto" w:fill="auto"/>
            <w:vAlign w:val="bottom"/>
          </w:tcPr>
          <w:p w:rsidR="00EA6541" w:rsidRPr="00D362FE" w:rsidRDefault="00EA6541" w:rsidP="0078670A">
            <w:pPr>
              <w:pStyle w:val="SingleTxtG"/>
              <w:suppressAutoHyphens w:val="0"/>
              <w:spacing w:before="40" w:after="40" w:line="220" w:lineRule="exact"/>
              <w:ind w:left="0" w:right="113"/>
              <w:jc w:val="right"/>
              <w:rPr>
                <w:sz w:val="18"/>
              </w:rPr>
            </w:pPr>
            <w:r w:rsidRPr="00D362FE">
              <w:rPr>
                <w:sz w:val="18"/>
              </w:rPr>
              <w:t>30</w:t>
            </w:r>
          </w:p>
        </w:tc>
        <w:tc>
          <w:tcPr>
            <w:tcW w:w="1701" w:type="dxa"/>
            <w:shd w:val="clear" w:color="auto" w:fill="auto"/>
            <w:vAlign w:val="bottom"/>
          </w:tcPr>
          <w:p w:rsidR="00EA6541" w:rsidRPr="00D362FE" w:rsidRDefault="00EA6541" w:rsidP="0078670A">
            <w:pPr>
              <w:pStyle w:val="SingleTxtG"/>
              <w:suppressAutoHyphens w:val="0"/>
              <w:spacing w:before="40" w:after="40" w:line="220" w:lineRule="exact"/>
              <w:ind w:left="0" w:right="113"/>
              <w:jc w:val="right"/>
              <w:rPr>
                <w:bCs/>
                <w:sz w:val="18"/>
              </w:rPr>
            </w:pPr>
            <w:r w:rsidRPr="00D362FE">
              <w:rPr>
                <w:bCs/>
                <w:sz w:val="18"/>
              </w:rPr>
              <w:t>47 646 100</w:t>
            </w:r>
          </w:p>
        </w:tc>
      </w:tr>
      <w:tr w:rsidR="00EA6541" w:rsidRPr="009B7DAA" w:rsidTr="0078670A">
        <w:tc>
          <w:tcPr>
            <w:tcW w:w="4536" w:type="dxa"/>
            <w:shd w:val="clear" w:color="auto" w:fill="auto"/>
          </w:tcPr>
          <w:p w:rsidR="00EA6541" w:rsidRPr="00D362FE" w:rsidRDefault="00EA6541" w:rsidP="0078670A">
            <w:pPr>
              <w:pStyle w:val="SingleTxtG"/>
              <w:suppressAutoHyphens w:val="0"/>
              <w:spacing w:before="40" w:after="40" w:line="220" w:lineRule="exact"/>
              <w:ind w:left="340" w:right="113" w:hanging="340"/>
              <w:jc w:val="left"/>
              <w:rPr>
                <w:bCs/>
                <w:sz w:val="18"/>
              </w:rPr>
            </w:pPr>
            <w:r w:rsidRPr="00D362FE">
              <w:rPr>
                <w:bCs/>
                <w:sz w:val="18"/>
              </w:rPr>
              <w:t>6.</w:t>
            </w:r>
            <w:r w:rsidRPr="00D362FE">
              <w:rPr>
                <w:bCs/>
                <w:sz w:val="18"/>
              </w:rPr>
              <w:tab/>
              <w:t>Développement des mécanismes administratifs</w:t>
            </w:r>
          </w:p>
        </w:tc>
        <w:tc>
          <w:tcPr>
            <w:tcW w:w="1134" w:type="dxa"/>
            <w:shd w:val="clear" w:color="auto" w:fill="auto"/>
            <w:vAlign w:val="bottom"/>
          </w:tcPr>
          <w:p w:rsidR="00EA6541" w:rsidRPr="009B7DAA" w:rsidRDefault="00EA6541" w:rsidP="0078670A">
            <w:pPr>
              <w:pStyle w:val="SingleTxtG"/>
              <w:suppressAutoHyphens w:val="0"/>
              <w:spacing w:before="40" w:after="40" w:line="220" w:lineRule="exact"/>
              <w:ind w:left="0" w:right="113"/>
              <w:jc w:val="right"/>
              <w:rPr>
                <w:sz w:val="18"/>
              </w:rPr>
            </w:pPr>
            <w:r w:rsidRPr="009B7DAA">
              <w:rPr>
                <w:sz w:val="18"/>
              </w:rPr>
              <w:t>14</w:t>
            </w:r>
          </w:p>
        </w:tc>
        <w:tc>
          <w:tcPr>
            <w:tcW w:w="1701" w:type="dxa"/>
            <w:shd w:val="clear" w:color="auto" w:fill="auto"/>
            <w:vAlign w:val="bottom"/>
          </w:tcPr>
          <w:p w:rsidR="00EA6541" w:rsidRPr="009B7DAA" w:rsidRDefault="00EA6541" w:rsidP="0078670A">
            <w:pPr>
              <w:pStyle w:val="SingleTxtG"/>
              <w:suppressAutoHyphens w:val="0"/>
              <w:spacing w:before="40" w:after="40" w:line="220" w:lineRule="exact"/>
              <w:ind w:left="0" w:right="113"/>
              <w:jc w:val="right"/>
              <w:rPr>
                <w:sz w:val="18"/>
              </w:rPr>
            </w:pPr>
            <w:r w:rsidRPr="009B7DAA">
              <w:rPr>
                <w:sz w:val="18"/>
              </w:rPr>
              <w:t>20 304 900</w:t>
            </w:r>
          </w:p>
        </w:tc>
      </w:tr>
      <w:tr w:rsidR="00EA6541" w:rsidRPr="009B7DAA" w:rsidTr="0078670A">
        <w:tc>
          <w:tcPr>
            <w:tcW w:w="4536" w:type="dxa"/>
            <w:shd w:val="clear" w:color="auto" w:fill="auto"/>
          </w:tcPr>
          <w:p w:rsidR="00EA6541" w:rsidRPr="00D362FE" w:rsidRDefault="00EA6541" w:rsidP="0078670A">
            <w:pPr>
              <w:pStyle w:val="SingleTxtG"/>
              <w:suppressAutoHyphens w:val="0"/>
              <w:spacing w:before="40" w:after="40" w:line="220" w:lineRule="exact"/>
              <w:ind w:left="340" w:right="113" w:hanging="340"/>
              <w:jc w:val="left"/>
              <w:rPr>
                <w:bCs/>
                <w:sz w:val="18"/>
              </w:rPr>
            </w:pPr>
            <w:r w:rsidRPr="00D362FE">
              <w:rPr>
                <w:bCs/>
                <w:sz w:val="18"/>
              </w:rPr>
              <w:t>7.</w:t>
            </w:r>
            <w:r w:rsidRPr="00D362FE">
              <w:rPr>
                <w:bCs/>
                <w:sz w:val="18"/>
              </w:rPr>
              <w:tab/>
              <w:t>Coordination internationale</w:t>
            </w:r>
          </w:p>
        </w:tc>
        <w:tc>
          <w:tcPr>
            <w:tcW w:w="1134" w:type="dxa"/>
            <w:shd w:val="clear" w:color="auto" w:fill="auto"/>
            <w:vAlign w:val="bottom"/>
          </w:tcPr>
          <w:p w:rsidR="00EA6541" w:rsidRPr="009B7DAA" w:rsidRDefault="00EA6541" w:rsidP="0078670A">
            <w:pPr>
              <w:pStyle w:val="SingleTxtG"/>
              <w:suppressAutoHyphens w:val="0"/>
              <w:spacing w:before="40" w:after="40" w:line="220" w:lineRule="exact"/>
              <w:ind w:left="0" w:right="113"/>
              <w:jc w:val="right"/>
              <w:rPr>
                <w:sz w:val="18"/>
              </w:rPr>
            </w:pPr>
            <w:r w:rsidRPr="009B7DAA">
              <w:rPr>
                <w:sz w:val="18"/>
              </w:rPr>
              <w:t>12</w:t>
            </w:r>
          </w:p>
        </w:tc>
        <w:tc>
          <w:tcPr>
            <w:tcW w:w="1701" w:type="dxa"/>
            <w:shd w:val="clear" w:color="auto" w:fill="auto"/>
            <w:vAlign w:val="bottom"/>
          </w:tcPr>
          <w:p w:rsidR="00EA6541" w:rsidRPr="009B7DAA" w:rsidRDefault="00EA6541" w:rsidP="0078670A">
            <w:pPr>
              <w:pStyle w:val="SingleTxtG"/>
              <w:suppressAutoHyphens w:val="0"/>
              <w:spacing w:before="40" w:after="40" w:line="220" w:lineRule="exact"/>
              <w:ind w:left="0" w:right="113"/>
              <w:jc w:val="right"/>
              <w:rPr>
                <w:sz w:val="18"/>
              </w:rPr>
            </w:pPr>
            <w:r w:rsidRPr="009B7DAA">
              <w:rPr>
                <w:sz w:val="18"/>
              </w:rPr>
              <w:t>42 527 160</w:t>
            </w:r>
          </w:p>
        </w:tc>
      </w:tr>
    </w:tbl>
    <w:p w:rsidR="00EA6541" w:rsidRPr="00064EF9" w:rsidRDefault="00EA6541" w:rsidP="00EA6541">
      <w:pPr>
        <w:pStyle w:val="HChG"/>
      </w:pPr>
      <w:r>
        <w:tab/>
      </w:r>
      <w:r w:rsidRPr="00064EF9">
        <w:t>II.</w:t>
      </w:r>
      <w:r w:rsidRPr="00064EF9">
        <w:tab/>
        <w:t>Interdiction de la vente d</w:t>
      </w:r>
      <w:r>
        <w:t>’</w:t>
      </w:r>
      <w:r w:rsidRPr="00064EF9">
        <w:t>enfants, de la pro</w:t>
      </w:r>
      <w:r>
        <w:t xml:space="preserve">stitution </w:t>
      </w:r>
      <w:r>
        <w:br/>
        <w:t xml:space="preserve">des enfants et de la </w:t>
      </w:r>
      <w:r w:rsidRPr="00064EF9">
        <w:t xml:space="preserve">pornographie mettant en scène </w:t>
      </w:r>
      <w:r>
        <w:br/>
      </w:r>
      <w:r w:rsidRPr="00064EF9">
        <w:t>des enfants</w:t>
      </w:r>
    </w:p>
    <w:p w:rsidR="00EA6541" w:rsidRPr="00064EF9" w:rsidRDefault="00EA6541" w:rsidP="00EA6541">
      <w:pPr>
        <w:pStyle w:val="H1G"/>
      </w:pPr>
      <w:r>
        <w:tab/>
        <w:t>A.</w:t>
      </w:r>
      <w:r w:rsidRPr="00064EF9">
        <w:tab/>
        <w:t>1.</w:t>
      </w:r>
      <w:r w:rsidRPr="00064EF9">
        <w:tab/>
        <w:t>Législation relative à la vente d</w:t>
      </w:r>
      <w:r>
        <w:t>’</w:t>
      </w:r>
      <w:r w:rsidRPr="00064EF9">
        <w:t>enfants, à la pr</w:t>
      </w:r>
      <w:r>
        <w:t xml:space="preserve">ostitution </w:t>
      </w:r>
      <w:r>
        <w:br/>
        <w:t xml:space="preserve">des enfants et à la </w:t>
      </w:r>
      <w:r w:rsidRPr="00064EF9">
        <w:t>pornographie mettant en scène des enfants</w:t>
      </w:r>
    </w:p>
    <w:p w:rsidR="00EA6541" w:rsidRPr="00064EF9" w:rsidRDefault="00EA6541" w:rsidP="00EA6541">
      <w:pPr>
        <w:pStyle w:val="SingleTxtG"/>
      </w:pPr>
      <w:r>
        <w:t>33.</w:t>
      </w:r>
      <w:r w:rsidRPr="00064EF9">
        <w:tab/>
        <w:t>Depuis qu</w:t>
      </w:r>
      <w:r>
        <w:t>’</w:t>
      </w:r>
      <w:r w:rsidRPr="00064EF9">
        <w:t>elle est devenue partie à la Convention, la Thaïlande s</w:t>
      </w:r>
      <w:r>
        <w:t>’</w:t>
      </w:r>
      <w:r w:rsidRPr="00064EF9">
        <w:t>est systématiquement employée à revoir sa législation relative à la vente d</w:t>
      </w:r>
      <w:r>
        <w:t>’</w:t>
      </w:r>
      <w:r w:rsidRPr="00064EF9">
        <w:t>enfants, à la prostitution des enfants et à la pornographie mettant en scène des</w:t>
      </w:r>
      <w:r>
        <w:t xml:space="preserve"> enfants. Un sous-c</w:t>
      </w:r>
      <w:r w:rsidRPr="00064EF9">
        <w:t>omité a été établi pour superviser la révision des lois relatives aux enfants en application de la Constitution thaïlandaise et de la</w:t>
      </w:r>
      <w:r>
        <w:t xml:space="preserve"> Convention. Ce sous-comité, </w:t>
      </w:r>
      <w:r w:rsidRPr="00064EF9">
        <w:t xml:space="preserve">composé de juristes, de spécialistes </w:t>
      </w:r>
      <w:r>
        <w:t xml:space="preserve">et de praticiens </w:t>
      </w:r>
      <w:r w:rsidRPr="00064EF9">
        <w:t>des droits de l</w:t>
      </w:r>
      <w:r>
        <w:t>’</w:t>
      </w:r>
      <w:r w:rsidRPr="00064EF9">
        <w:t>enfant</w:t>
      </w:r>
      <w:r>
        <w:t xml:space="preserve"> issus de</w:t>
      </w:r>
      <w:r w:rsidRPr="00064EF9">
        <w:t xml:space="preserve"> divers domaines, ainsi que de représentants des organismes gouvernementaux et non gouvernementaux</w:t>
      </w:r>
      <w:r>
        <w:t>,</w:t>
      </w:r>
      <w:r w:rsidRPr="00064EF9">
        <w:t xml:space="preserve"> </w:t>
      </w:r>
      <w:r>
        <w:t>est chargé</w:t>
      </w:r>
      <w:r w:rsidRPr="00064EF9">
        <w:t xml:space="preserve"> de passer en revue les lois en vigueur et d</w:t>
      </w:r>
      <w:r>
        <w:t>’</w:t>
      </w:r>
      <w:r w:rsidRPr="00064EF9">
        <w:t>élaborer une législation relative aux enfants qui soit conforme à la Constitution thaïlandaise et à la Convention. Les principales lois se rapportant au Protocole facultatif sont notamment les suivantes:</w:t>
      </w:r>
    </w:p>
    <w:p w:rsidR="00EA6541" w:rsidRPr="00064EF9" w:rsidRDefault="00EA6541" w:rsidP="00EA6541">
      <w:pPr>
        <w:pStyle w:val="H23G"/>
      </w:pPr>
      <w:r>
        <w:tab/>
        <w:t>1.1</w:t>
      </w:r>
      <w:r w:rsidRPr="00064EF9">
        <w:tab/>
        <w:t>Législation relative à la vente d</w:t>
      </w:r>
      <w:r>
        <w:t>’</w:t>
      </w:r>
      <w:r w:rsidRPr="00064EF9">
        <w:t>enfants et à la prostitution infantile</w:t>
      </w:r>
    </w:p>
    <w:p w:rsidR="00EA6541" w:rsidRPr="00064EF9" w:rsidRDefault="00EA6541" w:rsidP="00EA6541">
      <w:pPr>
        <w:pStyle w:val="SingleTxtG"/>
      </w:pPr>
      <w:r>
        <w:t>34.</w:t>
      </w:r>
      <w:r w:rsidRPr="00064EF9">
        <w:tab/>
        <w:t>Définition de l</w:t>
      </w:r>
      <w:r>
        <w:t>’</w:t>
      </w:r>
      <w:r w:rsidRPr="00064EF9">
        <w:t>enfant; peines encourues en cas d</w:t>
      </w:r>
      <w:r>
        <w:t>’</w:t>
      </w:r>
      <w:r w:rsidRPr="00064EF9">
        <w:t xml:space="preserve">infraction; responsabilité pénale; tentative </w:t>
      </w:r>
      <w:r>
        <w:t xml:space="preserve">d’infraction; complot en vue de commettre une infraction; </w:t>
      </w:r>
      <w:r w:rsidRPr="00064EF9">
        <w:t>prescription des infractions sexuelles.</w:t>
      </w:r>
    </w:p>
    <w:p w:rsidR="00EA6541" w:rsidRPr="00064EF9" w:rsidRDefault="00EA6541" w:rsidP="00EA6541">
      <w:pPr>
        <w:pStyle w:val="H4G"/>
      </w:pPr>
      <w:r>
        <w:tab/>
        <w:t>1.1.1</w:t>
      </w:r>
      <w:r w:rsidRPr="00064EF9">
        <w:tab/>
        <w:t>Code pénal</w:t>
      </w:r>
    </w:p>
    <w:p w:rsidR="00EA6541" w:rsidRPr="00064EF9" w:rsidRDefault="00EA6541" w:rsidP="00EA6541">
      <w:pPr>
        <w:pStyle w:val="SingleTxtG"/>
      </w:pPr>
      <w:r>
        <w:t>35.</w:t>
      </w:r>
      <w:r w:rsidRPr="00064EF9">
        <w:tab/>
        <w:t>Le Code pénal énonce les sanctions encourues en matière de vente d</w:t>
      </w:r>
      <w:r>
        <w:t>’</w:t>
      </w:r>
      <w:r w:rsidRPr="00064EF9">
        <w:t xml:space="preserve">enfants, de prostitution infantile et </w:t>
      </w:r>
      <w:r>
        <w:t>d’agression sexuelle sur enfant, quel que soit le</w:t>
      </w:r>
      <w:r w:rsidRPr="00064EF9">
        <w:t xml:space="preserve"> sexe</w:t>
      </w:r>
      <w:r>
        <w:t xml:space="preserve"> de l’enfant concerné</w:t>
      </w:r>
      <w:r w:rsidRPr="00064EF9">
        <w:t>. Les peines varient selon l</w:t>
      </w:r>
      <w:r>
        <w:t>’</w:t>
      </w:r>
      <w:r w:rsidRPr="00064EF9">
        <w:t>âge de la victime, à savoir si:</w:t>
      </w:r>
    </w:p>
    <w:p w:rsidR="00EA6541" w:rsidRPr="00064EF9" w:rsidRDefault="00EA6541" w:rsidP="00EA6541">
      <w:pPr>
        <w:pStyle w:val="Bullet1G"/>
        <w:numPr>
          <w:ilvl w:val="0"/>
          <w:numId w:val="37"/>
        </w:numPr>
      </w:pPr>
      <w:r w:rsidRPr="00064EF9">
        <w:t>La victi</w:t>
      </w:r>
      <w:r>
        <w:t>me a moins de 13</w:t>
      </w:r>
      <w:r w:rsidR="00805D3C">
        <w:t xml:space="preserve"> </w:t>
      </w:r>
      <w:r w:rsidRPr="00064EF9">
        <w:t>ans</w:t>
      </w:r>
      <w:r>
        <w:t>;</w:t>
      </w:r>
    </w:p>
    <w:p w:rsidR="00EA6541" w:rsidRPr="00064EF9" w:rsidRDefault="00EA6541" w:rsidP="00EA6541">
      <w:pPr>
        <w:pStyle w:val="Bullet1G"/>
        <w:numPr>
          <w:ilvl w:val="0"/>
          <w:numId w:val="37"/>
        </w:numPr>
      </w:pPr>
      <w:r w:rsidRPr="00064EF9">
        <w:t xml:space="preserve">La victime </w:t>
      </w:r>
      <w:r>
        <w:t>a entre 13</w:t>
      </w:r>
      <w:r w:rsidR="00805D3C">
        <w:t xml:space="preserve"> </w:t>
      </w:r>
      <w:r>
        <w:t>et 15</w:t>
      </w:r>
      <w:r w:rsidR="00805D3C">
        <w:t xml:space="preserve"> </w:t>
      </w:r>
      <w:r w:rsidRPr="00064EF9">
        <w:t>ans</w:t>
      </w:r>
      <w:r>
        <w:t>;</w:t>
      </w:r>
    </w:p>
    <w:p w:rsidR="00EA6541" w:rsidRPr="00064EF9" w:rsidRDefault="00EA6541" w:rsidP="00EA6541">
      <w:pPr>
        <w:pStyle w:val="Bullet1G"/>
        <w:numPr>
          <w:ilvl w:val="0"/>
          <w:numId w:val="37"/>
        </w:numPr>
      </w:pPr>
      <w:r w:rsidRPr="00064EF9">
        <w:t xml:space="preserve">La victime </w:t>
      </w:r>
      <w:r>
        <w:t>a entre 15</w:t>
      </w:r>
      <w:r w:rsidR="00805D3C">
        <w:t xml:space="preserve"> </w:t>
      </w:r>
      <w:r>
        <w:t>et 18</w:t>
      </w:r>
      <w:r w:rsidR="00805D3C">
        <w:t xml:space="preserve"> </w:t>
      </w:r>
      <w:r w:rsidRPr="00064EF9">
        <w:t>ans</w:t>
      </w:r>
      <w:r>
        <w:t>.</w:t>
      </w:r>
    </w:p>
    <w:p w:rsidR="00EA6541" w:rsidRPr="00064EF9" w:rsidRDefault="00EA6541" w:rsidP="00EA6541">
      <w:pPr>
        <w:pStyle w:val="SingleTxtG"/>
      </w:pPr>
      <w:r>
        <w:t>36.</w:t>
      </w:r>
      <w:r w:rsidRPr="00064EF9">
        <w:tab/>
        <w:t>La peine est aggravée l</w:t>
      </w:r>
      <w:r>
        <w:t>orsque la victime a moins de 13</w:t>
      </w:r>
      <w:r w:rsidR="00805D3C">
        <w:t xml:space="preserve"> </w:t>
      </w:r>
      <w:r w:rsidRPr="00064EF9">
        <w:t>ans.</w:t>
      </w:r>
    </w:p>
    <w:p w:rsidR="00EA6541" w:rsidRPr="00064EF9" w:rsidRDefault="00EA6541" w:rsidP="00EA6541">
      <w:pPr>
        <w:pStyle w:val="H4G"/>
      </w:pPr>
      <w:r>
        <w:tab/>
        <w:t>1.1.2</w:t>
      </w:r>
      <w:r>
        <w:tab/>
        <w:t xml:space="preserve">Amendement </w:t>
      </w:r>
      <w:r w:rsidRPr="00297464">
        <w:t>n</w:t>
      </w:r>
      <w:r w:rsidRPr="00297464">
        <w:rPr>
          <w:vertAlign w:val="superscript"/>
        </w:rPr>
        <w:t>o</w:t>
      </w:r>
      <w:r>
        <w:t> </w:t>
      </w:r>
      <w:r w:rsidRPr="00064EF9">
        <w:t>26 (20</w:t>
      </w:r>
      <w:r w:rsidR="00805D3C">
        <w:t>07) au Code de procédure pénale</w:t>
      </w:r>
    </w:p>
    <w:p w:rsidR="00EA6541" w:rsidRPr="00064EF9" w:rsidRDefault="00EA6541" w:rsidP="00EA6541">
      <w:pPr>
        <w:pStyle w:val="SingleTxtG"/>
      </w:pPr>
      <w:r>
        <w:t>37.</w:t>
      </w:r>
      <w:r w:rsidRPr="00064EF9">
        <w:tab/>
        <w:t>Cette loi modifie les dispositions en matière d</w:t>
      </w:r>
      <w:r>
        <w:t>’</w:t>
      </w:r>
      <w:r w:rsidRPr="00064EF9">
        <w:t>interrogatoire, d</w:t>
      </w:r>
      <w:r>
        <w:t>’</w:t>
      </w:r>
      <w:r w:rsidRPr="00064EF9">
        <w:t>enquête et d</w:t>
      </w:r>
      <w:r>
        <w:t>’</w:t>
      </w:r>
      <w:r w:rsidRPr="00064EF9">
        <w:t>identification des auteurs présumés de l</w:t>
      </w:r>
      <w:r>
        <w:t>’</w:t>
      </w:r>
      <w:r w:rsidRPr="00064EF9">
        <w:t>infraction par des plaignant</w:t>
      </w:r>
      <w:r>
        <w:t>s ou des témoins de moins de 18 </w:t>
      </w:r>
      <w:r w:rsidRPr="00064EF9">
        <w:t>ans. La loi prévoit que, dans de telles circonstances, un psychologue, un travailleur social ou toute autre personne requise par l</w:t>
      </w:r>
      <w:r>
        <w:t>’</w:t>
      </w:r>
      <w:r w:rsidRPr="00064EF9">
        <w:t>enfant, ainsi qu</w:t>
      </w:r>
      <w:r>
        <w:t>’</w:t>
      </w:r>
      <w:r w:rsidRPr="00064EF9">
        <w:t>un représentant du ministère public doivent être présents. Cet amendement vise à protéger l</w:t>
      </w:r>
      <w:r>
        <w:t>’</w:t>
      </w:r>
      <w:r w:rsidRPr="00064EF9">
        <w:t xml:space="preserve">enfant impliqué dans une procédure judiciaire contre tout dommage physique et psychologique. Cependant, </w:t>
      </w:r>
      <w:r>
        <w:t>la loi ne précisant</w:t>
      </w:r>
      <w:r w:rsidRPr="00064EF9">
        <w:t xml:space="preserve"> pas quels types d</w:t>
      </w:r>
      <w:r>
        <w:t>’</w:t>
      </w:r>
      <w:r w:rsidRPr="00064EF9">
        <w:t>affaires doivent bénéficier d</w:t>
      </w:r>
      <w:r>
        <w:t>’</w:t>
      </w:r>
      <w:r w:rsidRPr="00064EF9">
        <w:t>un tel traitement particulier, cela s</w:t>
      </w:r>
      <w:r>
        <w:t>’</w:t>
      </w:r>
      <w:r w:rsidRPr="00064EF9">
        <w:t>est traduit dans c</w:t>
      </w:r>
      <w:r>
        <w:t>ertains cas, dans la pratique, par</w:t>
      </w:r>
      <w:r w:rsidRPr="00064EF9">
        <w:t xml:space="preserve"> des procédures excessivement longues. En outre, il s</w:t>
      </w:r>
      <w:r>
        <w:t>’</w:t>
      </w:r>
      <w:r w:rsidRPr="00064EF9">
        <w:t xml:space="preserve">est avéré que les interrogatoires menés dans le cadre de cette procédure spéciale étaient répétitifs et </w:t>
      </w:r>
      <w:r>
        <w:t>exposaient</w:t>
      </w:r>
      <w:r w:rsidRPr="00064EF9">
        <w:t xml:space="preserve"> les enfants témoins ou victimes à des traumatismes indus que la loi avait pour objet d</w:t>
      </w:r>
      <w:r>
        <w:t>’</w:t>
      </w:r>
      <w:r w:rsidRPr="00064EF9">
        <w:t>éviter.</w:t>
      </w:r>
    </w:p>
    <w:p w:rsidR="00EA6541" w:rsidRPr="00064EF9" w:rsidRDefault="00EA6541" w:rsidP="00EA6541">
      <w:pPr>
        <w:pStyle w:val="H4G"/>
      </w:pPr>
      <w:r>
        <w:tab/>
        <w:t>1.1.3</w:t>
      </w:r>
      <w:r>
        <w:tab/>
        <w:t>Loi de 1996 relative à</w:t>
      </w:r>
      <w:r w:rsidRPr="00064EF9">
        <w:t xml:space="preserve"> la prévention et la répression de la prostitution</w:t>
      </w:r>
    </w:p>
    <w:p w:rsidR="00EA6541" w:rsidRPr="00064EF9" w:rsidRDefault="00EA6541" w:rsidP="00EA6541">
      <w:pPr>
        <w:pStyle w:val="SingleTxtG"/>
      </w:pPr>
      <w:r>
        <w:t>38.</w:t>
      </w:r>
      <w:r>
        <w:tab/>
        <w:t>La loi relative à la</w:t>
      </w:r>
      <w:r w:rsidRPr="00064EF9">
        <w:t xml:space="preserve"> prévention et la répression de la prostitution contient plusieurs dispositions qui interdisent expressément la vente d</w:t>
      </w:r>
      <w:r>
        <w:t>’</w:t>
      </w:r>
      <w:r w:rsidRPr="00064EF9">
        <w:t>enfants et la prostitution des enfants. En vertu de cette loi, il est interdit</w:t>
      </w:r>
      <w:r>
        <w:t>:</w:t>
      </w:r>
      <w:r w:rsidRPr="00064EF9">
        <w:t xml:space="preserve"> </w:t>
      </w:r>
      <w:r>
        <w:t>d’agir</w:t>
      </w:r>
      <w:r w:rsidRPr="00064EF9">
        <w:t xml:space="preserve"> en vue de </w:t>
      </w:r>
      <w:r>
        <w:t>se prostituer</w:t>
      </w:r>
      <w:r w:rsidRPr="00064EF9">
        <w:t>; de convaincre ou d</w:t>
      </w:r>
      <w:r>
        <w:t>’</w:t>
      </w:r>
      <w:r w:rsidRPr="00064EF9">
        <w:t xml:space="preserve">inciter </w:t>
      </w:r>
      <w:r>
        <w:t>une autre personne</w:t>
      </w:r>
      <w:r w:rsidRPr="00064EF9">
        <w:t xml:space="preserve"> à se prostituer ou à engager un tiers à se prostituer; de procurer, tromper, contraindre, menacer, enlever </w:t>
      </w:r>
      <w:r>
        <w:t xml:space="preserve">une personne </w:t>
      </w:r>
      <w:r w:rsidRPr="00064EF9">
        <w:t xml:space="preserve">ou recourir à </w:t>
      </w:r>
      <w:r>
        <w:t>la violence</w:t>
      </w:r>
      <w:r w:rsidRPr="00064EF9">
        <w:t xml:space="preserve"> contre </w:t>
      </w:r>
      <w:r>
        <w:t xml:space="preserve">elle aux fins de prostitution; de posséder, diriger ou </w:t>
      </w:r>
      <w:r w:rsidRPr="00064EF9">
        <w:t>administrer une entreprise de prostitution. Les</w:t>
      </w:r>
      <w:r>
        <w:t xml:space="preserve"> peines prévues pour les </w:t>
      </w:r>
      <w:r w:rsidRPr="00064EF9">
        <w:t xml:space="preserve">infractions à </w:t>
      </w:r>
      <w:r>
        <w:t>cette</w:t>
      </w:r>
      <w:r w:rsidRPr="00064EF9">
        <w:t xml:space="preserve"> loi </w:t>
      </w:r>
      <w:r>
        <w:t xml:space="preserve">diffèrent </w:t>
      </w:r>
      <w:r w:rsidRPr="00064EF9">
        <w:t>selon q</w:t>
      </w:r>
      <w:r>
        <w:t>ue la victime a moins de 15 </w:t>
      </w:r>
      <w:r w:rsidRPr="00064EF9">
        <w:t>ans ou est âgée de 15 à 18</w:t>
      </w:r>
      <w:r>
        <w:t> </w:t>
      </w:r>
      <w:r w:rsidRPr="00064EF9">
        <w:t>ans.</w:t>
      </w:r>
    </w:p>
    <w:p w:rsidR="00EA6541" w:rsidRPr="00064EF9" w:rsidRDefault="00EA6541" w:rsidP="00EA6541">
      <w:pPr>
        <w:pStyle w:val="SingleTxtG"/>
      </w:pPr>
      <w:r>
        <w:t>39.</w:t>
      </w:r>
      <w:r w:rsidRPr="00064EF9">
        <w:tab/>
        <w:t>Les parents ou tuteurs complices de la prostitution d</w:t>
      </w:r>
      <w:r>
        <w:t>’</w:t>
      </w:r>
      <w:r w:rsidRPr="00064EF9">
        <w:t>un enfant sont passibles de sanctions conformément à la loi sur la prévention et la répression de la prostitution.</w:t>
      </w:r>
    </w:p>
    <w:p w:rsidR="00EA6541" w:rsidRPr="00064EF9" w:rsidRDefault="00EA6541" w:rsidP="00EA6541">
      <w:pPr>
        <w:pStyle w:val="H4G"/>
      </w:pPr>
      <w:r>
        <w:tab/>
        <w:t>1.1.4</w:t>
      </w:r>
      <w:r>
        <w:tab/>
        <w:t>Loi de 1999 relative à</w:t>
      </w:r>
      <w:r w:rsidRPr="00064EF9">
        <w:t xml:space="preserve"> la lutte contre le blanchiment d</w:t>
      </w:r>
      <w:r>
        <w:t>’</w:t>
      </w:r>
      <w:r w:rsidRPr="00064EF9">
        <w:t>argent</w:t>
      </w:r>
    </w:p>
    <w:p w:rsidR="00EA6541" w:rsidRPr="00064EF9" w:rsidRDefault="00EA6541" w:rsidP="00EA6541">
      <w:pPr>
        <w:pStyle w:val="SingleTxtG"/>
      </w:pPr>
      <w:r>
        <w:t>40.</w:t>
      </w:r>
      <w:r w:rsidRPr="00064EF9">
        <w:tab/>
        <w:t>Cette loi incrimine toutes les infractions sexuelles définies dans le Code pénal (uniquement pour ce qui concerne le fait de procurer, d</w:t>
      </w:r>
      <w:r>
        <w:t>e séduire ou d’enlever une femme ou</w:t>
      </w:r>
      <w:r w:rsidRPr="00064EF9">
        <w:t xml:space="preserve"> un enfant </w:t>
      </w:r>
      <w:r>
        <w:t>aux fins de la commission d’</w:t>
      </w:r>
      <w:r w:rsidRPr="00064EF9">
        <w:t>acte</w:t>
      </w:r>
      <w:r>
        <w:t>s</w:t>
      </w:r>
      <w:r w:rsidRPr="00064EF9">
        <w:t xml:space="preserve"> obscène</w:t>
      </w:r>
      <w:r>
        <w:t>s</w:t>
      </w:r>
      <w:r w:rsidRPr="00064EF9">
        <w:t xml:space="preserve"> </w:t>
      </w:r>
      <w:r>
        <w:t>pour le plaisir sexuel d’autrui</w:t>
      </w:r>
      <w:r w:rsidRPr="00064EF9">
        <w:t xml:space="preserve"> et d</w:t>
      </w:r>
      <w:r>
        <w:t>’</w:t>
      </w:r>
      <w:r w:rsidRPr="00064EF9">
        <w:t xml:space="preserve">enlever </w:t>
      </w:r>
      <w:r>
        <w:t>un mineur) et</w:t>
      </w:r>
      <w:r w:rsidRPr="00064EF9">
        <w:t xml:space="preserve"> les inf</w:t>
      </w:r>
      <w:r>
        <w:t>ractions définies par la loi relative à</w:t>
      </w:r>
      <w:r w:rsidRPr="00064EF9">
        <w:t xml:space="preserve"> la prévention et la répression de la prostitution (uniquement pour ce qui concerne le fait de procurer, d</w:t>
      </w:r>
      <w:r>
        <w:t>’</w:t>
      </w:r>
      <w:r w:rsidRPr="00064EF9">
        <w:t>inciter ou d</w:t>
      </w:r>
      <w:r>
        <w:t>’</w:t>
      </w:r>
      <w:r w:rsidRPr="00064EF9">
        <w:t xml:space="preserve">enlever </w:t>
      </w:r>
      <w:r>
        <w:t>une femme ou un enfant</w:t>
      </w:r>
      <w:r w:rsidRPr="00064EF9">
        <w:t xml:space="preserve"> à des fins de prostitution et de posséder, diriger ou administrer une entreprise ou un établissement de prostitution ou d</w:t>
      </w:r>
      <w:r>
        <w:t>’</w:t>
      </w:r>
      <w:r w:rsidRPr="00064EF9">
        <w:t>être chargé de surveiller les prostituées dans un établissement de prostitution), que l</w:t>
      </w:r>
      <w:r>
        <w:t>’</w:t>
      </w:r>
      <w:r w:rsidRPr="00064EF9">
        <w:t>infraction ait été commise dans le Royaume ou à l</w:t>
      </w:r>
      <w:r>
        <w:t>’</w:t>
      </w:r>
      <w:r w:rsidRPr="00064EF9">
        <w:t>étranger. L</w:t>
      </w:r>
      <w:r>
        <w:t>’</w:t>
      </w:r>
      <w:r w:rsidRPr="00064EF9">
        <w:t>offre ou l</w:t>
      </w:r>
      <w:r>
        <w:t>’</w:t>
      </w:r>
      <w:r w:rsidRPr="00064EF9">
        <w:t>acceptation de paiements ou d</w:t>
      </w:r>
      <w:r>
        <w:t>’</w:t>
      </w:r>
      <w:r w:rsidRPr="00064EF9">
        <w:t>avantages liée à la commission d</w:t>
      </w:r>
      <w:r>
        <w:t>’</w:t>
      </w:r>
      <w:r w:rsidRPr="00064EF9">
        <w:t>un acte constitutif d</w:t>
      </w:r>
      <w:r>
        <w:t>’</w:t>
      </w:r>
      <w:r w:rsidRPr="00064EF9">
        <w:t>une infraction pénale est passible de sanctions en vertu de la présente loi.</w:t>
      </w:r>
    </w:p>
    <w:p w:rsidR="00EA6541" w:rsidRPr="00064EF9" w:rsidRDefault="00EA6541" w:rsidP="00EA6541">
      <w:pPr>
        <w:pStyle w:val="H4G"/>
      </w:pPr>
      <w:r>
        <w:tab/>
        <w:t>1.1.5</w:t>
      </w:r>
      <w:r>
        <w:tab/>
        <w:t>Loi de 2003 relative à</w:t>
      </w:r>
      <w:r w:rsidRPr="00064EF9">
        <w:t xml:space="preserve"> la protection de l</w:t>
      </w:r>
      <w:r>
        <w:t>’</w:t>
      </w:r>
      <w:r w:rsidRPr="00064EF9">
        <w:t>enfance</w:t>
      </w:r>
    </w:p>
    <w:p w:rsidR="00EA6541" w:rsidRPr="00064EF9" w:rsidRDefault="00EA6541" w:rsidP="00EA6541">
      <w:pPr>
        <w:pStyle w:val="SingleTxtG"/>
      </w:pPr>
      <w:r>
        <w:t>41.</w:t>
      </w:r>
      <w:r>
        <w:tab/>
        <w:t>La loi de 2003 relative à</w:t>
      </w:r>
      <w:r w:rsidRPr="00064EF9">
        <w:t xml:space="preserve"> la protection de l</w:t>
      </w:r>
      <w:r>
        <w:t>’</w:t>
      </w:r>
      <w:r w:rsidRPr="00064EF9">
        <w:t>enfance contient des dispositions relatives à l</w:t>
      </w:r>
      <w:r>
        <w:t>’</w:t>
      </w:r>
      <w:r w:rsidRPr="00064EF9">
        <w:t>aide sociale, à la protection de la sécurité et au développement des enfants qui visent à garantir qu</w:t>
      </w:r>
      <w:r>
        <w:t>’</w:t>
      </w:r>
      <w:r w:rsidRPr="00064EF9">
        <w:t>ils reçoivent des soins appropriés, se développent de manière adéquate et soient protégés contre tou</w:t>
      </w:r>
      <w:r>
        <w:t>te forme de violence</w:t>
      </w:r>
      <w:r w:rsidRPr="00064EF9">
        <w:t>, d</w:t>
      </w:r>
      <w:r>
        <w:t>’</w:t>
      </w:r>
      <w:r w:rsidRPr="00064EF9">
        <w:t>exploitation ou de discrimination injuste. Cette loi encourage la collaboration entre le Gouvernement et les organismes non gouvernementaux pour une meilleure protection des enfants, conformément à la Constitution thaïlandaise, au Plan national de développement économique et social et à la Convention.</w:t>
      </w:r>
    </w:p>
    <w:p w:rsidR="00EA6541" w:rsidRPr="00064EF9" w:rsidRDefault="00EA6541" w:rsidP="00EA6541">
      <w:pPr>
        <w:pStyle w:val="H4G"/>
      </w:pPr>
      <w:r>
        <w:tab/>
        <w:t>1.1.6</w:t>
      </w:r>
      <w:r>
        <w:tab/>
        <w:t>Loi de 2008 relative à</w:t>
      </w:r>
      <w:r w:rsidRPr="00064EF9">
        <w:t xml:space="preserve"> la lutte contre la traite des personnes</w:t>
      </w:r>
    </w:p>
    <w:p w:rsidR="00EA6541" w:rsidRPr="00064EF9" w:rsidRDefault="00EA6541" w:rsidP="00EA6541">
      <w:pPr>
        <w:pStyle w:val="SingleTxtG"/>
      </w:pPr>
      <w:r>
        <w:t>42.</w:t>
      </w:r>
      <w:r w:rsidRPr="00064EF9">
        <w:tab/>
        <w:t>Cette loi vise à élargir les mesures adoptées en 1997 en matière de prévention et de répression de la traite de femmes et d</w:t>
      </w:r>
      <w:r>
        <w:t>’</w:t>
      </w:r>
      <w:r w:rsidRPr="00064EF9">
        <w:t>enfants, plus particulièrement en ce qui concerne l</w:t>
      </w:r>
      <w:r>
        <w:t>’</w:t>
      </w:r>
      <w:r w:rsidRPr="00064EF9">
        <w:t>incrimination des actes d</w:t>
      </w:r>
      <w:r>
        <w:t>’</w:t>
      </w:r>
      <w:r w:rsidRPr="00064EF9">
        <w:t>exploitation d</w:t>
      </w:r>
      <w:r>
        <w:t>’</w:t>
      </w:r>
      <w:r w:rsidRPr="00064EF9">
        <w:t>êtres humains, et pas uniqu</w:t>
      </w:r>
      <w:r>
        <w:t>ement des enfants et des femmes et</w:t>
      </w:r>
      <w:r w:rsidRPr="00064EF9">
        <w:t xml:space="preserve"> à élargir la définition de l</w:t>
      </w:r>
      <w:r>
        <w:t>’</w:t>
      </w:r>
      <w:r w:rsidRPr="00064EF9">
        <w:t>exploitation afin d</w:t>
      </w:r>
      <w:r>
        <w:t>’</w:t>
      </w:r>
      <w:r w:rsidRPr="00064EF9">
        <w:t xml:space="preserve">y inclure des actes tels que le transfert </w:t>
      </w:r>
      <w:r>
        <w:t>en Thaïlande</w:t>
      </w:r>
      <w:r w:rsidRPr="00064EF9">
        <w:t xml:space="preserve"> ou à l</w:t>
      </w:r>
      <w:r>
        <w:t>’</w:t>
      </w:r>
      <w:r w:rsidRPr="00064EF9">
        <w:t>étranger de quico</w:t>
      </w:r>
      <w:r>
        <w:t>nque à des fins de prostitution,</w:t>
      </w:r>
      <w:r w:rsidRPr="00064EF9">
        <w:t xml:space="preserve"> le</w:t>
      </w:r>
      <w:r>
        <w:t xml:space="preserve"> travail ou les services forcés, l’incitation à la mendicité,</w:t>
      </w:r>
      <w:r w:rsidRPr="00064EF9">
        <w:t xml:space="preserve"> le prélèvement forcé d</w:t>
      </w:r>
      <w:r>
        <w:t>’</w:t>
      </w:r>
      <w:r w:rsidRPr="00064EF9">
        <w:t>organes à des fins commerciales ou de toute autre forme d</w:t>
      </w:r>
      <w:r>
        <w:t>’</w:t>
      </w:r>
      <w:r w:rsidRPr="00064EF9">
        <w:t>exploitation. Cette loi prévoit également la création du Fonds contre la traite des personnes et l</w:t>
      </w:r>
      <w:r>
        <w:t>’</w:t>
      </w:r>
      <w:r w:rsidRPr="00064EF9">
        <w:t>amélioration de l</w:t>
      </w:r>
      <w:r>
        <w:t>’</w:t>
      </w:r>
      <w:r w:rsidRPr="00064EF9">
        <w:t xml:space="preserve">aide </w:t>
      </w:r>
      <w:r>
        <w:t>aux victimes et de leur protection</w:t>
      </w:r>
      <w:r w:rsidRPr="00064EF9">
        <w:t>.</w:t>
      </w:r>
    </w:p>
    <w:p w:rsidR="00EA6541" w:rsidRPr="00064EF9" w:rsidRDefault="00EA6541" w:rsidP="00EA6541">
      <w:pPr>
        <w:pStyle w:val="H23G"/>
      </w:pPr>
      <w:r>
        <w:tab/>
      </w:r>
      <w:r w:rsidRPr="00064EF9">
        <w:t>1.2</w:t>
      </w:r>
      <w:r w:rsidRPr="00064EF9">
        <w:tab/>
        <w:t>Législation relative à la pornographie mettant en scène des enfants</w:t>
      </w:r>
    </w:p>
    <w:p w:rsidR="00EA6541" w:rsidRPr="00064EF9" w:rsidRDefault="00EA6541" w:rsidP="00EA6541">
      <w:pPr>
        <w:pStyle w:val="SingleTxtG"/>
      </w:pPr>
      <w:r>
        <w:t>43.</w:t>
      </w:r>
      <w:r w:rsidRPr="00064EF9">
        <w:tab/>
        <w:t>Les lois actuellement en vigueur qui contiennent des dispositions relatives à la pornographie mettant en s</w:t>
      </w:r>
      <w:r>
        <w:t xml:space="preserve">cène des enfants, y compris les </w:t>
      </w:r>
      <w:r w:rsidRPr="00064EF9">
        <w:t>peine</w:t>
      </w:r>
      <w:r>
        <w:t>s</w:t>
      </w:r>
      <w:r w:rsidRPr="00064EF9">
        <w:t xml:space="preserve"> encourue</w:t>
      </w:r>
      <w:r>
        <w:t>s,</w:t>
      </w:r>
      <w:r w:rsidRPr="00064EF9">
        <w:t xml:space="preserve"> à</w:t>
      </w:r>
      <w:r>
        <w:t xml:space="preserve"> la responsabilité individuelle,</w:t>
      </w:r>
      <w:r w:rsidRPr="00064EF9">
        <w:t xml:space="preserve"> aux </w:t>
      </w:r>
      <w:r>
        <w:t>peines</w:t>
      </w:r>
      <w:r w:rsidRPr="00064EF9">
        <w:t xml:space="preserve"> encourues en cas de commission, de tentative de </w:t>
      </w:r>
      <w:r>
        <w:t xml:space="preserve">commission, </w:t>
      </w:r>
      <w:r w:rsidRPr="00064EF9">
        <w:t>de complicité dans la commission d</w:t>
      </w:r>
      <w:r>
        <w:t>’</w:t>
      </w:r>
      <w:r w:rsidRPr="00064EF9">
        <w:t xml:space="preserve">une infraction ou de </w:t>
      </w:r>
      <w:r>
        <w:t>complot en vue de commettre une infraction,</w:t>
      </w:r>
      <w:r w:rsidRPr="00064EF9">
        <w:t xml:space="preserve"> et à la durée de </w:t>
      </w:r>
      <w:r>
        <w:t>l’infraction</w:t>
      </w:r>
      <w:r w:rsidRPr="00064EF9">
        <w:t>, sont les suivantes:</w:t>
      </w:r>
    </w:p>
    <w:p w:rsidR="00EA6541" w:rsidRPr="00064EF9" w:rsidRDefault="00EA6541" w:rsidP="00EA6541">
      <w:pPr>
        <w:pStyle w:val="H4G"/>
      </w:pPr>
      <w:r>
        <w:tab/>
        <w:t>1.2.1</w:t>
      </w:r>
      <w:r>
        <w:tab/>
        <w:t>Loi de 2007 relative à la lutte contre la criminalité informatique</w:t>
      </w:r>
    </w:p>
    <w:p w:rsidR="00EA6541" w:rsidRPr="00064EF9" w:rsidRDefault="00EA6541" w:rsidP="00EA6541">
      <w:pPr>
        <w:pStyle w:val="SingleTxtG"/>
      </w:pPr>
      <w:r>
        <w:t>44.</w:t>
      </w:r>
      <w:r w:rsidRPr="00064EF9">
        <w:tab/>
        <w:t>L</w:t>
      </w:r>
      <w:r>
        <w:t>’</w:t>
      </w:r>
      <w:r w:rsidRPr="00064EF9">
        <w:t>idée sous-tendant la promulgation de cette loi est que</w:t>
      </w:r>
      <w:r>
        <w:t>, puisque</w:t>
      </w:r>
      <w:r w:rsidRPr="00064EF9">
        <w:t xml:space="preserve"> </w:t>
      </w:r>
      <w:r>
        <w:t>l’</w:t>
      </w:r>
      <w:r w:rsidRPr="00064EF9">
        <w:t xml:space="preserve">informatique est un élément essentiel </w:t>
      </w:r>
      <w:r>
        <w:t>du commerce</w:t>
      </w:r>
      <w:r w:rsidRPr="00064EF9">
        <w:t xml:space="preserve"> et de </w:t>
      </w:r>
      <w:r>
        <w:t>la vie sociale</w:t>
      </w:r>
      <w:r w:rsidRPr="00064EF9">
        <w:t xml:space="preserve">, </w:t>
      </w:r>
      <w:r>
        <w:t>quiconque</w:t>
      </w:r>
      <w:r w:rsidRPr="00064EF9">
        <w:t xml:space="preserve"> commet un acte </w:t>
      </w:r>
      <w:r>
        <w:t>empêchant un</w:t>
      </w:r>
      <w:r w:rsidRPr="00064EF9">
        <w:t xml:space="preserve"> ordinateur </w:t>
      </w:r>
      <w:r>
        <w:t>de fonctionner selon le mode préétabli en provoquant une anomalie − </w:t>
      </w:r>
      <w:r w:rsidRPr="00064EF9">
        <w:t>une distorsion</w:t>
      </w:r>
      <w:r>
        <w:t xml:space="preserve"> par rapport au mode de fonctionnement préétabli − </w:t>
      </w:r>
      <w:r w:rsidRPr="00064EF9">
        <w:t xml:space="preserve">ou </w:t>
      </w:r>
      <w:r>
        <w:t xml:space="preserve">qui a recours à quelque </w:t>
      </w:r>
      <w:r w:rsidRPr="00064EF9">
        <w:t xml:space="preserve">moyen </w:t>
      </w:r>
      <w:r>
        <w:t xml:space="preserve">que ce soit </w:t>
      </w:r>
      <w:r w:rsidRPr="00064EF9">
        <w:t>pour connaître, modifier ou détruire illégalement les données d</w:t>
      </w:r>
      <w:r>
        <w:t>’</w:t>
      </w:r>
      <w:r w:rsidRPr="00064EF9">
        <w:t>un tiers stockées</w:t>
      </w:r>
      <w:r>
        <w:t xml:space="preserve"> dans un ordinateur ou utilise</w:t>
      </w:r>
      <w:r w:rsidRPr="00064EF9">
        <w:t xml:space="preserve"> un ordinateur pour diffuser de fausses informations ou </w:t>
      </w:r>
      <w:r>
        <w:t>des données à caractère pornographique</w:t>
      </w:r>
      <w:r w:rsidRPr="00064EF9">
        <w:t>, porte atteinte et nuit à l</w:t>
      </w:r>
      <w:r>
        <w:t>’</w:t>
      </w:r>
      <w:r w:rsidRPr="00064EF9">
        <w:t>économie, à la société et à la sécurité du pays, y compris à la paix publique et aux bonnes mœurs. Par conséquent, il semble approprié de prendre des mesures pour prévenir et sanctionner les actes de cette nature.</w:t>
      </w:r>
    </w:p>
    <w:p w:rsidR="00EA6541" w:rsidRPr="00064EF9" w:rsidRDefault="00EA6541" w:rsidP="00EA6541">
      <w:pPr>
        <w:pStyle w:val="SingleTxtG"/>
      </w:pPr>
      <w:r>
        <w:t>45.</w:t>
      </w:r>
      <w:r w:rsidRPr="00064EF9">
        <w:tab/>
        <w:t>Le Bureau de surveillance des technologies de l</w:t>
      </w:r>
      <w:r>
        <w:t>’</w:t>
      </w:r>
      <w:r w:rsidRPr="00064EF9">
        <w:t>information, qui dépend du Ministère des technologies de l</w:t>
      </w:r>
      <w:r>
        <w:t>’</w:t>
      </w:r>
      <w:r w:rsidRPr="00064EF9">
        <w:t xml:space="preserve">information et de la communication, est chargé de veiller au respect de la loi </w:t>
      </w:r>
      <w:r>
        <w:t>relative à la lutte contre la criminalité informatique</w:t>
      </w:r>
      <w:r w:rsidRPr="00064EF9">
        <w:t xml:space="preserve"> B.E. 2550 (2007) moyennant la promulgation de notes et de règlements ministériels appropriés, tels que le règlement ministériel sur la confiscation ou la saisie de systèmes informatiques, le règlement ministériel sur la prévention et la modification des programmes </w:t>
      </w:r>
      <w:r>
        <w:t xml:space="preserve">entraînant la </w:t>
      </w:r>
      <w:r w:rsidRPr="00064EF9">
        <w:t>détérioration d</w:t>
      </w:r>
      <w:r>
        <w:t>’</w:t>
      </w:r>
      <w:r w:rsidRPr="00064EF9">
        <w:t>ordinateurs, de systèmes informatiques ou d</w:t>
      </w:r>
      <w:r>
        <w:t>’</w:t>
      </w:r>
      <w:r w:rsidRPr="00064EF9">
        <w:t xml:space="preserve">autres programmes, la note ministérielle sur les règles applicables aux fournisseurs de services en vue </w:t>
      </w:r>
      <w:r>
        <w:t>de la préservation des données liées a</w:t>
      </w:r>
      <w:r w:rsidRPr="00064EF9">
        <w:t>u trafic informatique, et la note ministérielle sur la qualification des autorités compétentes et leurs</w:t>
      </w:r>
      <w:r>
        <w:t xml:space="preserve"> cart</w:t>
      </w:r>
      <w:r w:rsidRPr="00064EF9">
        <w:t>es d</w:t>
      </w:r>
      <w:r>
        <w:t>’</w:t>
      </w:r>
      <w:r w:rsidRPr="00064EF9">
        <w:t xml:space="preserve">identification. Le Bureau a également élaboré des règles en matière </w:t>
      </w:r>
      <w:r>
        <w:t xml:space="preserve">d’enquête et </w:t>
      </w:r>
      <w:r w:rsidRPr="00064EF9">
        <w:t>d</w:t>
      </w:r>
      <w:r>
        <w:t>’</w:t>
      </w:r>
      <w:r w:rsidRPr="00064EF9">
        <w:t xml:space="preserve">arrestation, de détention, de </w:t>
      </w:r>
      <w:r>
        <w:t>fouille</w:t>
      </w:r>
      <w:r w:rsidRPr="00064EF9">
        <w:t xml:space="preserve"> et de poursuite</w:t>
      </w:r>
      <w:r>
        <w:t>s</w:t>
      </w:r>
      <w:r w:rsidRPr="00064EF9">
        <w:t xml:space="preserve"> </w:t>
      </w:r>
      <w:r>
        <w:t>des auteurs d’</w:t>
      </w:r>
      <w:r w:rsidRPr="00064EF9">
        <w:t>infraction</w:t>
      </w:r>
      <w:r>
        <w:t>s</w:t>
      </w:r>
      <w:r w:rsidRPr="00064EF9">
        <w:t xml:space="preserve"> à la loi </w:t>
      </w:r>
      <w:r>
        <w:t>relative à la lutte contre la criminalité informatique</w:t>
      </w:r>
      <w:r w:rsidRPr="00064EF9">
        <w:t xml:space="preserve"> B.E. 2550 (2007). Le Bureau a en outre publié un Manuel destiné aux fournisseurs et opérateurs d</w:t>
      </w:r>
      <w:r>
        <w:t>’</w:t>
      </w:r>
      <w:r w:rsidRPr="00064EF9">
        <w:t>accès Internet, conformément à la loi.</w:t>
      </w:r>
    </w:p>
    <w:p w:rsidR="00EA6541" w:rsidRPr="00064EF9" w:rsidRDefault="00EA6541" w:rsidP="00EA6541">
      <w:pPr>
        <w:pStyle w:val="H4G"/>
      </w:pPr>
      <w:r>
        <w:tab/>
        <w:t>1.2.2</w:t>
      </w:r>
      <w:r>
        <w:tab/>
        <w:t>Loi de 2007 relative à</w:t>
      </w:r>
      <w:r w:rsidRPr="00064EF9">
        <w:t xml:space="preserve"> l</w:t>
      </w:r>
      <w:r>
        <w:t>’</w:t>
      </w:r>
      <w:r w:rsidRPr="00064EF9">
        <w:t>enregistrement des publications</w:t>
      </w:r>
    </w:p>
    <w:p w:rsidR="00EA6541" w:rsidRPr="00064EF9" w:rsidRDefault="00EA6541" w:rsidP="00EA6541">
      <w:pPr>
        <w:pStyle w:val="SingleTxtG"/>
      </w:pPr>
      <w:r>
        <w:t>46.</w:t>
      </w:r>
      <w:r>
        <w:tab/>
        <w:t>La loi de 2007 relative à</w:t>
      </w:r>
      <w:r w:rsidRPr="00064EF9">
        <w:t xml:space="preserve"> l</w:t>
      </w:r>
      <w:r>
        <w:t>’</w:t>
      </w:r>
      <w:r w:rsidRPr="00064EF9">
        <w:t>enregistrement des publications énonce les critères d</w:t>
      </w:r>
      <w:r>
        <w:t>’</w:t>
      </w:r>
      <w:r w:rsidRPr="00064EF9">
        <w:t>enregistrement des journaux parus en Thaïlande. Le nom des éditeurs, des annonceurs, des rédacteurs ou des propriétaires de journaux doit être déclaré a</w:t>
      </w:r>
      <w:r>
        <w:t>ux fins de contrôle public. Le c</w:t>
      </w:r>
      <w:r w:rsidRPr="00064EF9">
        <w:t>ommandant de la Police royale thaïlan</w:t>
      </w:r>
      <w:r>
        <w:t>daise est habilité</w:t>
      </w:r>
      <w:r w:rsidRPr="00064EF9">
        <w:t xml:space="preserve"> à interdire l</w:t>
      </w:r>
      <w:r>
        <w:t>’</w:t>
      </w:r>
      <w:r w:rsidRPr="00064EF9">
        <w:t xml:space="preserve">importation ou </w:t>
      </w:r>
      <w:r>
        <w:t>la diffusion</w:t>
      </w:r>
      <w:r w:rsidRPr="00064EF9">
        <w:t xml:space="preserve"> dans le Royaume de tou</w:t>
      </w:r>
      <w:r>
        <w:t>te</w:t>
      </w:r>
      <w:r w:rsidRPr="00064EF9">
        <w:t xml:space="preserve">s les </w:t>
      </w:r>
      <w:r>
        <w:t>publications qui sont</w:t>
      </w:r>
      <w:r w:rsidRPr="00064EF9">
        <w:t xml:space="preserve"> considéré</w:t>
      </w:r>
      <w:r>
        <w:t>es diffamatoires, injurieuses</w:t>
      </w:r>
      <w:r w:rsidRPr="00064EF9">
        <w:t xml:space="preserve"> ou menaçant</w:t>
      </w:r>
      <w:r>
        <w:t>e</w:t>
      </w:r>
      <w:r w:rsidRPr="00064EF9">
        <w:t xml:space="preserve">s pour le Roi, la Reine, le Prince héritier ou le Régent, </w:t>
      </w:r>
      <w:r>
        <w:t xml:space="preserve">ou </w:t>
      </w:r>
      <w:r w:rsidRPr="00064EF9">
        <w:t xml:space="preserve">qui portent atteinte à la sécurité du Royaume, à la paix publique ou aux bonnes mœurs. </w:t>
      </w:r>
      <w:r>
        <w:t>L’arrêté qu’il prend pour ce faire peut préciser</w:t>
      </w:r>
      <w:r w:rsidRPr="00064EF9">
        <w:t xml:space="preserve"> la durée d</w:t>
      </w:r>
      <w:r>
        <w:t>e la mesure d’interdiction. Le c</w:t>
      </w:r>
      <w:r w:rsidRPr="00064EF9">
        <w:t xml:space="preserve">ommandant de la Police royale thaïlandaise est </w:t>
      </w:r>
      <w:r>
        <w:t xml:space="preserve">aussi </w:t>
      </w:r>
      <w:r w:rsidRPr="00064EF9">
        <w:t xml:space="preserve">habilité à saisir et à détruire toute publication répondant à ces critères. </w:t>
      </w:r>
      <w:r>
        <w:t>Les contrevenants</w:t>
      </w:r>
      <w:r w:rsidRPr="00064EF9">
        <w:t xml:space="preserve"> encour</w:t>
      </w:r>
      <w:r>
        <w:t>ent</w:t>
      </w:r>
      <w:r w:rsidRPr="00064EF9">
        <w:t xml:space="preserve"> une peine de trois ans</w:t>
      </w:r>
      <w:r>
        <w:t xml:space="preserve"> de prison maximum et/ou 60 000 baht</w:t>
      </w:r>
      <w:r w:rsidRPr="00064EF9">
        <w:t xml:space="preserve"> d</w:t>
      </w:r>
      <w:r>
        <w:t>’</w:t>
      </w:r>
      <w:r w:rsidRPr="00064EF9">
        <w:t>amende maximum.</w:t>
      </w:r>
    </w:p>
    <w:p w:rsidR="00EA6541" w:rsidRPr="00064EF9" w:rsidRDefault="00EA6541" w:rsidP="00EA6541">
      <w:pPr>
        <w:pStyle w:val="H23G"/>
      </w:pPr>
      <w:r>
        <w:tab/>
      </w:r>
      <w:r w:rsidRPr="00064EF9">
        <w:t>1.3</w:t>
      </w:r>
      <w:r w:rsidRPr="00064EF9">
        <w:tab/>
        <w:t>Prescription des infractions relatives à la vente d</w:t>
      </w:r>
      <w:r>
        <w:t xml:space="preserve">’enfants, à la prostitution des </w:t>
      </w:r>
      <w:r w:rsidRPr="00064EF9">
        <w:t>enfants et à la pornographie mettant en scène des enfants</w:t>
      </w:r>
    </w:p>
    <w:p w:rsidR="00EA6541" w:rsidRPr="00064EF9" w:rsidRDefault="00EA6541" w:rsidP="00EA6541">
      <w:pPr>
        <w:pStyle w:val="SingleTxtG"/>
      </w:pPr>
      <w:r>
        <w:t>47.</w:t>
      </w:r>
      <w:r w:rsidRPr="00064EF9">
        <w:tab/>
        <w:t>Le Code pénal prévoit la prescription des infractions relatives à la vente d</w:t>
      </w:r>
      <w:r>
        <w:t>’</w:t>
      </w:r>
      <w:r w:rsidRPr="00064EF9">
        <w:t xml:space="preserve">enfants, la prostitution des enfants et la pornographie mettant en scène des enfants, comme </w:t>
      </w:r>
      <w:r>
        <w:t xml:space="preserve">pour </w:t>
      </w:r>
      <w:r w:rsidRPr="00064EF9">
        <w:t>d</w:t>
      </w:r>
      <w:r>
        <w:t>’</w:t>
      </w:r>
      <w:r w:rsidRPr="00064EF9">
        <w:t xml:space="preserve">autres infractions pénales. En vertu du Code pénal, </w:t>
      </w:r>
      <w:r>
        <w:t xml:space="preserve">les poursuites sont déclarées prescrites </w:t>
      </w:r>
      <w:r w:rsidRPr="00064EF9">
        <w:t>si l</w:t>
      </w:r>
      <w:r>
        <w:t>’</w:t>
      </w:r>
      <w:r w:rsidRPr="00064EF9">
        <w:t>auteur de l</w:t>
      </w:r>
      <w:r>
        <w:t>’</w:t>
      </w:r>
      <w:r w:rsidRPr="00064EF9">
        <w:t>infraction n</w:t>
      </w:r>
      <w:r>
        <w:t>’</w:t>
      </w:r>
      <w:r w:rsidRPr="00064EF9">
        <w:t>est pas poursuivi et traduit en justice dans les délais déterminés suivants à compter de la date de</w:t>
      </w:r>
      <w:r>
        <w:t xml:space="preserve"> la commission de l’infraction</w:t>
      </w:r>
      <w:r w:rsidRPr="00064EF9">
        <w:t>:</w:t>
      </w:r>
    </w:p>
    <w:p w:rsidR="00EA6541" w:rsidRPr="00064EF9" w:rsidRDefault="00EA6541" w:rsidP="00EA6541">
      <w:pPr>
        <w:pStyle w:val="SingleTxtG"/>
        <w:ind w:firstLine="567"/>
      </w:pPr>
      <w:r>
        <w:t>1)</w:t>
      </w:r>
      <w:r w:rsidRPr="00064EF9">
        <w:tab/>
        <w:t>Vingt ans si l</w:t>
      </w:r>
      <w:r>
        <w:t>’</w:t>
      </w:r>
      <w:r w:rsidRPr="00064EF9">
        <w:t>infraction est passible de la peine de mort, de l</w:t>
      </w:r>
      <w:r>
        <w:t>’</w:t>
      </w:r>
      <w:r w:rsidRPr="00064EF9">
        <w:t>emprisonnement à perpétuité ou de vingt ans de prison;</w:t>
      </w:r>
    </w:p>
    <w:p w:rsidR="00EA6541" w:rsidRPr="00064EF9" w:rsidRDefault="00EA6541" w:rsidP="00EA6541">
      <w:pPr>
        <w:pStyle w:val="SingleTxtG"/>
        <w:ind w:firstLine="567"/>
      </w:pPr>
      <w:r>
        <w:t>2)</w:t>
      </w:r>
      <w:r w:rsidRPr="00064EF9">
        <w:tab/>
        <w:t>Quinze ans si l</w:t>
      </w:r>
      <w:r>
        <w:t>’</w:t>
      </w:r>
      <w:r w:rsidRPr="00064EF9">
        <w:t>infraction est passible de sept à vingt ans d</w:t>
      </w:r>
      <w:r>
        <w:t>’</w:t>
      </w:r>
      <w:r w:rsidRPr="00064EF9">
        <w:t>emprisonnement;</w:t>
      </w:r>
    </w:p>
    <w:p w:rsidR="00EA6541" w:rsidRPr="00064EF9" w:rsidRDefault="00EA6541" w:rsidP="00EA6541">
      <w:pPr>
        <w:pStyle w:val="SingleTxtG"/>
        <w:ind w:firstLine="567"/>
      </w:pPr>
      <w:r>
        <w:t>3)</w:t>
      </w:r>
      <w:r w:rsidRPr="00064EF9">
        <w:tab/>
        <w:t>Dix ans si l</w:t>
      </w:r>
      <w:r>
        <w:t>’</w:t>
      </w:r>
      <w:r w:rsidRPr="00064EF9">
        <w:t>infraction est passible de un à sept ans d</w:t>
      </w:r>
      <w:r>
        <w:t>’</w:t>
      </w:r>
      <w:r w:rsidRPr="00064EF9">
        <w:t>emprisonnement;</w:t>
      </w:r>
    </w:p>
    <w:p w:rsidR="00EA6541" w:rsidRPr="00064EF9" w:rsidRDefault="00EA6541" w:rsidP="00EA6541">
      <w:pPr>
        <w:pStyle w:val="SingleTxtG"/>
        <w:ind w:firstLine="567"/>
      </w:pPr>
      <w:r>
        <w:t>4)</w:t>
      </w:r>
      <w:r w:rsidRPr="00064EF9">
        <w:tab/>
        <w:t>Cinq ans si l</w:t>
      </w:r>
      <w:r>
        <w:t>’</w:t>
      </w:r>
      <w:r w:rsidRPr="00064EF9">
        <w:t>infraction est passible d</w:t>
      </w:r>
      <w:r>
        <w:t>’</w:t>
      </w:r>
      <w:r w:rsidRPr="00064EF9">
        <w:t>un mois à douze mois d</w:t>
      </w:r>
      <w:r>
        <w:t>’</w:t>
      </w:r>
      <w:r w:rsidRPr="00064EF9">
        <w:t>emprisonnement;</w:t>
      </w:r>
    </w:p>
    <w:p w:rsidR="00EA6541" w:rsidRPr="00064EF9" w:rsidRDefault="00EA6541" w:rsidP="00EA6541">
      <w:pPr>
        <w:pStyle w:val="SingleTxtG"/>
        <w:ind w:firstLine="567"/>
      </w:pPr>
      <w:r>
        <w:t>5)</w:t>
      </w:r>
      <w:r w:rsidRPr="00064EF9">
        <w:tab/>
        <w:t>Un an si l</w:t>
      </w:r>
      <w:r>
        <w:t>’</w:t>
      </w:r>
      <w:r w:rsidRPr="00064EF9">
        <w:t>infraction est passible de trente jours d</w:t>
      </w:r>
      <w:r>
        <w:t>’</w:t>
      </w:r>
      <w:r w:rsidRPr="00064EF9">
        <w:t>emprisonnement ou d</w:t>
      </w:r>
      <w:r>
        <w:t>’</w:t>
      </w:r>
      <w:r w:rsidRPr="00064EF9">
        <w:t>une autre sanction.</w:t>
      </w:r>
    </w:p>
    <w:p w:rsidR="00EA6541" w:rsidRPr="00064EF9" w:rsidRDefault="00EA6541" w:rsidP="00EA6541">
      <w:pPr>
        <w:pStyle w:val="SingleTxtG"/>
      </w:pPr>
      <w:r>
        <w:t>48.</w:t>
      </w:r>
      <w:r w:rsidRPr="00064EF9">
        <w:tab/>
        <w:t>Si l</w:t>
      </w:r>
      <w:r>
        <w:t>’</w:t>
      </w:r>
      <w:r w:rsidRPr="00064EF9">
        <w:t>auteur de l</w:t>
      </w:r>
      <w:r>
        <w:t>’</w:t>
      </w:r>
      <w:r w:rsidRPr="00064EF9">
        <w:t>infraction a été poursuivi et tradui</w:t>
      </w:r>
      <w:r>
        <w:t>t en justice mais qu’il s’évade ou est atteint de démence</w:t>
      </w:r>
      <w:r w:rsidRPr="00064EF9">
        <w:t>, et si le tribunal suspend le procès jusqu</w:t>
      </w:r>
      <w:r>
        <w:t>’</w:t>
      </w:r>
      <w:r w:rsidRPr="00064EF9">
        <w:t>à une date excédant le délai spécifié à compter de la date d</w:t>
      </w:r>
      <w:r>
        <w:t>’</w:t>
      </w:r>
      <w:r w:rsidRPr="00064EF9">
        <w:t>évasion ou d</w:t>
      </w:r>
      <w:r>
        <w:t>’</w:t>
      </w:r>
      <w:r w:rsidRPr="00064EF9">
        <w:t>émission de l</w:t>
      </w:r>
      <w:r>
        <w:t>’</w:t>
      </w:r>
      <w:r w:rsidRPr="00064EF9">
        <w:t>ordonnance de suspension du procès, l</w:t>
      </w:r>
      <w:r>
        <w:t>’</w:t>
      </w:r>
      <w:r w:rsidRPr="00064EF9">
        <w:t>action publique s</w:t>
      </w:r>
      <w:r>
        <w:t>’</w:t>
      </w:r>
      <w:r w:rsidRPr="00064EF9">
        <w:t>éteint également. Dans le cas d</w:t>
      </w:r>
      <w:r>
        <w:t>’</w:t>
      </w:r>
      <w:r w:rsidRPr="00064EF9">
        <w:t>une infraction donnant lieu à un règlement à l</w:t>
      </w:r>
      <w:r>
        <w:t>’</w:t>
      </w:r>
      <w:r w:rsidRPr="00064EF9">
        <w:t>amiable, si la partie lésée n</w:t>
      </w:r>
      <w:r>
        <w:t>’</w:t>
      </w:r>
      <w:r w:rsidRPr="00064EF9">
        <w:t xml:space="preserve">a pas porté plainte dans les trois mois à compter de la date à laquelle elle a eu connaissance </w:t>
      </w:r>
      <w:r>
        <w:t>de l’infraction et de l’identité de l’auteur</w:t>
      </w:r>
      <w:r w:rsidRPr="00064EF9">
        <w:t>, les poursuites sont déclarées prescrites.</w:t>
      </w:r>
    </w:p>
    <w:p w:rsidR="00EA6541" w:rsidRPr="00064EF9" w:rsidRDefault="00EA6541" w:rsidP="00EA6541">
      <w:pPr>
        <w:pStyle w:val="H1G"/>
      </w:pPr>
      <w:r>
        <w:tab/>
        <w:t>B.</w:t>
      </w:r>
      <w:r>
        <w:tab/>
        <w:t>2.</w:t>
      </w:r>
      <w:r w:rsidRPr="00064EF9">
        <w:tab/>
        <w:t xml:space="preserve">Législation </w:t>
      </w:r>
      <w:r>
        <w:t>relative à l’</w:t>
      </w:r>
      <w:r w:rsidRPr="00064EF9">
        <w:t>adoption</w:t>
      </w:r>
    </w:p>
    <w:p w:rsidR="00EA6541" w:rsidRPr="00064EF9" w:rsidRDefault="00EA6541" w:rsidP="00EA6541">
      <w:pPr>
        <w:pStyle w:val="SingleTxtG"/>
      </w:pPr>
      <w:r>
        <w:t>49.</w:t>
      </w:r>
      <w:r w:rsidRPr="00064EF9">
        <w:tab/>
        <w:t xml:space="preserve">La législation thaïlandaise </w:t>
      </w:r>
      <w:r>
        <w:t>relative à l’</w:t>
      </w:r>
      <w:r w:rsidRPr="00064EF9">
        <w:t>adoption vise à faire en sorte que toutes les personnes intervenant dans l</w:t>
      </w:r>
      <w:r>
        <w:t>’</w:t>
      </w:r>
      <w:r w:rsidRPr="00064EF9">
        <w:t>adoption d</w:t>
      </w:r>
      <w:r>
        <w:t>’</w:t>
      </w:r>
      <w:r w:rsidRPr="00064EF9">
        <w:t>un enfant respectent l</w:t>
      </w:r>
      <w:r>
        <w:t>’</w:t>
      </w:r>
      <w:r w:rsidRPr="00064EF9">
        <w:t>accord international relatif à l</w:t>
      </w:r>
      <w:r>
        <w:t>’</w:t>
      </w:r>
      <w:r w:rsidRPr="00064EF9">
        <w:t>adoption. La loi de 1979 relative à l</w:t>
      </w:r>
      <w:r>
        <w:t>’</w:t>
      </w:r>
      <w:r w:rsidRPr="00064EF9">
        <w:t xml:space="preserve">adoption définit «un enfant» comme étant un mineur au sens du Code civil et commercial, à savoir </w:t>
      </w:r>
      <w:r>
        <w:t>toute personne âgée de moins de 20 </w:t>
      </w:r>
      <w:r w:rsidRPr="00064EF9">
        <w:t>ans</w:t>
      </w:r>
      <w:r>
        <w:t xml:space="preserve">, à l’exception des personnes </w:t>
      </w:r>
      <w:r w:rsidRPr="00064EF9">
        <w:t>ayant atteint la majorité par l</w:t>
      </w:r>
      <w:r>
        <w:t>’</w:t>
      </w:r>
      <w:r w:rsidRPr="00064EF9">
        <w:t>effet du mariage. Cette loi interdit à quiconque:</w:t>
      </w:r>
    </w:p>
    <w:p w:rsidR="00EA6541" w:rsidRDefault="00EA6541" w:rsidP="00EA6541">
      <w:pPr>
        <w:pStyle w:val="SingleTxtG"/>
        <w:ind w:firstLine="567"/>
      </w:pPr>
      <w:r w:rsidRPr="00064EF9">
        <w:t>1)</w:t>
      </w:r>
      <w:r w:rsidRPr="00064EF9">
        <w:tab/>
        <w:t>D</w:t>
      </w:r>
      <w:r>
        <w:t>’</w:t>
      </w:r>
      <w:r w:rsidRPr="00064EF9">
        <w:t>enlever ou de transférer un enfant à l</w:t>
      </w:r>
      <w:r>
        <w:t>’</w:t>
      </w:r>
      <w:r w:rsidRPr="00064EF9">
        <w:t>étranger aux fins d</w:t>
      </w:r>
      <w:r>
        <w:t>’</w:t>
      </w:r>
      <w:r w:rsidRPr="00064EF9">
        <w:t xml:space="preserve">adoption, directement ou indirectement, excepté </w:t>
      </w:r>
      <w:r>
        <w:t xml:space="preserve">sur </w:t>
      </w:r>
      <w:r w:rsidRPr="00064EF9">
        <w:t>autorisation du ministre;</w:t>
      </w:r>
    </w:p>
    <w:p w:rsidR="00EA6541" w:rsidRDefault="00EA6541" w:rsidP="00EA6541">
      <w:pPr>
        <w:pStyle w:val="SingleTxtG"/>
        <w:ind w:firstLine="567"/>
      </w:pPr>
      <w:r>
        <w:t>2)</w:t>
      </w:r>
      <w:r>
        <w:tab/>
        <w:t xml:space="preserve">De publier des photos ou </w:t>
      </w:r>
      <w:r w:rsidRPr="00064EF9">
        <w:t xml:space="preserve">le nom </w:t>
      </w:r>
      <w:r>
        <w:t xml:space="preserve">d’un enfant adopté, de </w:t>
      </w:r>
      <w:r w:rsidRPr="00064EF9">
        <w:t>futurs parents adoptifs ou tuteur</w:t>
      </w:r>
      <w:r>
        <w:t>s ou d’une</w:t>
      </w:r>
      <w:r w:rsidRPr="00064EF9">
        <w:t xml:space="preserve"> personne </w:t>
      </w:r>
      <w:r>
        <w:t>candidate à l’</w:t>
      </w:r>
      <w:r w:rsidRPr="00064EF9">
        <w:t>adoption</w:t>
      </w:r>
      <w:r>
        <w:t xml:space="preserve"> </w:t>
      </w:r>
      <w:r w:rsidRPr="00064EF9">
        <w:t>ou de diffuser tout message écrit révélant l</w:t>
      </w:r>
      <w:r>
        <w:t>’</w:t>
      </w:r>
      <w:r w:rsidRPr="00064EF9">
        <w:t>identité</w:t>
      </w:r>
      <w:r>
        <w:t xml:space="preserve"> de ces personnes</w:t>
      </w:r>
      <w:r w:rsidRPr="00064EF9">
        <w:t>. La diffusion d</w:t>
      </w:r>
      <w:r>
        <w:t>’</w:t>
      </w:r>
      <w:r w:rsidRPr="00064EF9">
        <w:t>une décision de justice est interdite, sauf dans l</w:t>
      </w:r>
      <w:r>
        <w:t>’</w:t>
      </w:r>
      <w:r w:rsidRPr="00064EF9">
        <w:t>intérêt de l</w:t>
      </w:r>
      <w:r>
        <w:t>’</w:t>
      </w:r>
      <w:r w:rsidRPr="00064EF9">
        <w:t>État.</w:t>
      </w:r>
    </w:p>
    <w:p w:rsidR="00B62595" w:rsidRPr="00A60B6B" w:rsidRDefault="00B62595" w:rsidP="00B62595">
      <w:pPr>
        <w:pStyle w:val="SingleTxtG"/>
        <w:rPr>
          <w:szCs w:val="24"/>
        </w:rPr>
      </w:pPr>
      <w:r w:rsidRPr="00A60B6B">
        <w:rPr>
          <w:szCs w:val="24"/>
        </w:rPr>
        <w:t>50.</w:t>
      </w:r>
      <w:r w:rsidRPr="00A60B6B">
        <w:rPr>
          <w:szCs w:val="24"/>
        </w:rPr>
        <w:tab/>
        <w:t>La loi prévoit que le directeur général ou le représentant d</w:t>
      </w:r>
      <w:r>
        <w:rPr>
          <w:szCs w:val="24"/>
        </w:rPr>
        <w:t>’</w:t>
      </w:r>
      <w:r w:rsidRPr="00A60B6B">
        <w:rPr>
          <w:szCs w:val="24"/>
        </w:rPr>
        <w:t>une personne morale qui enfreint la législation en matière d</w:t>
      </w:r>
      <w:r>
        <w:rPr>
          <w:szCs w:val="24"/>
        </w:rPr>
        <w:t>’</w:t>
      </w:r>
      <w:r w:rsidRPr="00A60B6B">
        <w:rPr>
          <w:szCs w:val="24"/>
        </w:rPr>
        <w:t>adoption est passible de sanctions, sauf si l</w:t>
      </w:r>
      <w:r>
        <w:rPr>
          <w:szCs w:val="24"/>
        </w:rPr>
        <w:t>’</w:t>
      </w:r>
      <w:r w:rsidRPr="00A60B6B">
        <w:rPr>
          <w:szCs w:val="24"/>
        </w:rPr>
        <w:t>intéressé peut démontrer qu</w:t>
      </w:r>
      <w:r>
        <w:rPr>
          <w:szCs w:val="24"/>
        </w:rPr>
        <w:t>’</w:t>
      </w:r>
      <w:r w:rsidRPr="00A60B6B">
        <w:rPr>
          <w:szCs w:val="24"/>
        </w:rPr>
        <w:t>il n</w:t>
      </w:r>
      <w:r>
        <w:rPr>
          <w:szCs w:val="24"/>
        </w:rPr>
        <w:t>’</w:t>
      </w:r>
      <w:r w:rsidRPr="00A60B6B">
        <w:rPr>
          <w:szCs w:val="24"/>
        </w:rPr>
        <w:t>a pas participé à la commission de l</w:t>
      </w:r>
      <w:r>
        <w:rPr>
          <w:szCs w:val="24"/>
        </w:rPr>
        <w:t>’</w:t>
      </w:r>
      <w:r w:rsidRPr="00A60B6B">
        <w:rPr>
          <w:szCs w:val="24"/>
        </w:rPr>
        <w:t>infraction par la personne morale mise en cause.</w:t>
      </w:r>
    </w:p>
    <w:p w:rsidR="00B62595" w:rsidRPr="00A60B6B" w:rsidRDefault="00B62595" w:rsidP="00B62595">
      <w:pPr>
        <w:pStyle w:val="HChG"/>
      </w:pPr>
      <w:r w:rsidRPr="00A60B6B">
        <w:tab/>
        <w:t>III.</w:t>
      </w:r>
      <w:r w:rsidRPr="00A60B6B">
        <w:tab/>
        <w:t>Procédure pénale</w:t>
      </w:r>
    </w:p>
    <w:p w:rsidR="00B62595" w:rsidRPr="00A60B6B" w:rsidRDefault="00B62595" w:rsidP="00B62595">
      <w:pPr>
        <w:pStyle w:val="H1G"/>
      </w:pPr>
      <w:r w:rsidRPr="00A60B6B">
        <w:tab/>
        <w:t>A.</w:t>
      </w:r>
      <w:r w:rsidRPr="00A60B6B">
        <w:tab/>
        <w:t>1.</w:t>
      </w:r>
      <w:r w:rsidRPr="00A60B6B">
        <w:tab/>
        <w:t>Compétence de la justice thaïlandaise</w:t>
      </w:r>
    </w:p>
    <w:p w:rsidR="00B62595" w:rsidRPr="00A60B6B" w:rsidRDefault="00B62595" w:rsidP="00B62595">
      <w:pPr>
        <w:pStyle w:val="SingleTxtG"/>
        <w:rPr>
          <w:szCs w:val="24"/>
        </w:rPr>
      </w:pPr>
      <w:r>
        <w:rPr>
          <w:szCs w:val="24"/>
        </w:rPr>
        <w:t>51.</w:t>
      </w:r>
      <w:r>
        <w:rPr>
          <w:szCs w:val="24"/>
        </w:rPr>
        <w:tab/>
      </w:r>
      <w:r w:rsidRPr="00A60B6B">
        <w:rPr>
          <w:szCs w:val="24"/>
        </w:rPr>
        <w:t>Les lois suivantes contiennent des dispositions établissant la compétence de l</w:t>
      </w:r>
      <w:r>
        <w:rPr>
          <w:szCs w:val="24"/>
        </w:rPr>
        <w:t>’</w:t>
      </w:r>
      <w:r w:rsidRPr="00A60B6B">
        <w:rPr>
          <w:szCs w:val="24"/>
        </w:rPr>
        <w:t>État thaïlandais pour connaître des infractions énoncées dans le Protocole facultatif:</w:t>
      </w:r>
    </w:p>
    <w:p w:rsidR="00B62595" w:rsidRPr="00A60B6B" w:rsidRDefault="00B62595" w:rsidP="00B62595">
      <w:pPr>
        <w:pStyle w:val="H23G"/>
      </w:pPr>
      <w:r w:rsidRPr="00A60B6B">
        <w:tab/>
        <w:t>1.1</w:t>
      </w:r>
      <w:r w:rsidRPr="00A60B6B">
        <w:tab/>
        <w:t>Code pénal</w:t>
      </w:r>
    </w:p>
    <w:p w:rsidR="00B62595" w:rsidRPr="00A60B6B" w:rsidRDefault="00B62595" w:rsidP="00B62595">
      <w:pPr>
        <w:pStyle w:val="SingleTxtG"/>
        <w:rPr>
          <w:szCs w:val="24"/>
        </w:rPr>
      </w:pPr>
      <w:r w:rsidRPr="00A60B6B">
        <w:rPr>
          <w:szCs w:val="24"/>
        </w:rPr>
        <w:t>52.</w:t>
      </w:r>
      <w:r w:rsidRPr="00A60B6B">
        <w:rPr>
          <w:szCs w:val="24"/>
        </w:rPr>
        <w:tab/>
        <w:t>Le Code pénal contient des dispositions établissant la compétence de la justice thaïlandaise pour connaître d</w:t>
      </w:r>
      <w:r>
        <w:rPr>
          <w:szCs w:val="24"/>
        </w:rPr>
        <w:t>’</w:t>
      </w:r>
      <w:r w:rsidRPr="00A60B6B">
        <w:rPr>
          <w:szCs w:val="24"/>
        </w:rPr>
        <w:t>un certain nombre d</w:t>
      </w:r>
      <w:r>
        <w:rPr>
          <w:szCs w:val="24"/>
        </w:rPr>
        <w:t>’</w:t>
      </w:r>
      <w:r w:rsidRPr="00A60B6B">
        <w:rPr>
          <w:szCs w:val="24"/>
        </w:rPr>
        <w:t>infractions sexuelles. En vertu du Code pénal:</w:t>
      </w:r>
    </w:p>
    <w:p w:rsidR="00B62595" w:rsidRPr="00A60B6B" w:rsidRDefault="00B62595" w:rsidP="00B62595">
      <w:pPr>
        <w:pStyle w:val="SingleTxtG"/>
        <w:ind w:firstLine="567"/>
        <w:rPr>
          <w:szCs w:val="24"/>
        </w:rPr>
      </w:pPr>
      <w:r w:rsidRPr="00A60B6B">
        <w:rPr>
          <w:szCs w:val="24"/>
        </w:rPr>
        <w:t>1)</w:t>
      </w:r>
      <w:r w:rsidRPr="00A60B6B">
        <w:rPr>
          <w:szCs w:val="24"/>
        </w:rPr>
        <w:tab/>
        <w:t>Quiconque commet une infraction sur le territoire thaïlandais est passible de sanctions en vertu de la législation thaïlandaise. La commission d</w:t>
      </w:r>
      <w:r>
        <w:rPr>
          <w:szCs w:val="24"/>
        </w:rPr>
        <w:t>’</w:t>
      </w:r>
      <w:r w:rsidRPr="00A60B6B">
        <w:rPr>
          <w:szCs w:val="24"/>
        </w:rPr>
        <w:t>une infraction à bord de tout navire ou aéronef thaïlandais est considérée comme commise sur le territoire thaïlandais, quel que soit le lieu où se trouve ce navire ou aéronef thaïlandais;</w:t>
      </w:r>
    </w:p>
    <w:p w:rsidR="00B62595" w:rsidRPr="00A60B6B" w:rsidRDefault="00B62595" w:rsidP="00B62595">
      <w:pPr>
        <w:pStyle w:val="SingleTxtG"/>
        <w:ind w:firstLine="567"/>
        <w:rPr>
          <w:szCs w:val="24"/>
        </w:rPr>
      </w:pPr>
      <w:r w:rsidRPr="00A60B6B">
        <w:rPr>
          <w:szCs w:val="24"/>
        </w:rPr>
        <w:t>2)</w:t>
      </w:r>
      <w:r w:rsidRPr="00A60B6B">
        <w:rPr>
          <w:szCs w:val="24"/>
        </w:rPr>
        <w:tab/>
        <w:t>Lorsqu</w:t>
      </w:r>
      <w:r>
        <w:rPr>
          <w:szCs w:val="24"/>
        </w:rPr>
        <w:t>’</w:t>
      </w:r>
      <w:r w:rsidRPr="00A60B6B">
        <w:rPr>
          <w:szCs w:val="24"/>
        </w:rPr>
        <w:t>une infraction est commise, même partiellement, sur le territoire thaïlandais, qu</w:t>
      </w:r>
      <w:r>
        <w:rPr>
          <w:szCs w:val="24"/>
        </w:rPr>
        <w:t>’</w:t>
      </w:r>
      <w:r w:rsidRPr="00A60B6B">
        <w:rPr>
          <w:szCs w:val="24"/>
        </w:rPr>
        <w:t>elle a des conséquence, voulues par l</w:t>
      </w:r>
      <w:r>
        <w:rPr>
          <w:szCs w:val="24"/>
        </w:rPr>
        <w:t>’</w:t>
      </w:r>
      <w:r w:rsidRPr="00A60B6B">
        <w:rPr>
          <w:szCs w:val="24"/>
        </w:rPr>
        <w:t>auteur, sur le territoire thaïlandais, ou est susceptible, du fait de sa nature, d</w:t>
      </w:r>
      <w:r>
        <w:rPr>
          <w:szCs w:val="24"/>
        </w:rPr>
        <w:t>’</w:t>
      </w:r>
      <w:r w:rsidRPr="00A60B6B">
        <w:rPr>
          <w:szCs w:val="24"/>
        </w:rPr>
        <w:t>avoir des conséquences sur le territoire thaïlandais, ou si l</w:t>
      </w:r>
      <w:r>
        <w:rPr>
          <w:szCs w:val="24"/>
        </w:rPr>
        <w:t>’</w:t>
      </w:r>
      <w:r w:rsidRPr="00A60B6B">
        <w:rPr>
          <w:szCs w:val="24"/>
        </w:rPr>
        <w:t>on peut s</w:t>
      </w:r>
      <w:r>
        <w:rPr>
          <w:szCs w:val="24"/>
        </w:rPr>
        <w:t>’</w:t>
      </w:r>
      <w:r w:rsidRPr="00A60B6B">
        <w:rPr>
          <w:szCs w:val="24"/>
        </w:rPr>
        <w:t>attendre à ce qu</w:t>
      </w:r>
      <w:r>
        <w:rPr>
          <w:szCs w:val="24"/>
        </w:rPr>
        <w:t>’</w:t>
      </w:r>
      <w:r w:rsidRPr="00A60B6B">
        <w:rPr>
          <w:szCs w:val="24"/>
        </w:rPr>
        <w:t>elle ait des conséquences sur le territoire thaïlandais, l</w:t>
      </w:r>
      <w:r>
        <w:rPr>
          <w:szCs w:val="24"/>
        </w:rPr>
        <w:t>’</w:t>
      </w:r>
      <w:r w:rsidRPr="00A60B6B">
        <w:rPr>
          <w:szCs w:val="24"/>
        </w:rPr>
        <w:t>acte visé est considéré comme ayant été commis sur le territoire</w:t>
      </w:r>
      <w:r w:rsidR="003D3676">
        <w:rPr>
          <w:szCs w:val="24"/>
        </w:rPr>
        <w:t xml:space="preserve"> thaïlandais</w:t>
      </w:r>
      <w:r w:rsidRPr="00A60B6B">
        <w:rPr>
          <w:szCs w:val="24"/>
        </w:rPr>
        <w:t>;</w:t>
      </w:r>
    </w:p>
    <w:p w:rsidR="00B62595" w:rsidRPr="00A60B6B" w:rsidRDefault="00B62595" w:rsidP="00B62595">
      <w:pPr>
        <w:pStyle w:val="SingleTxtG"/>
        <w:ind w:firstLine="567"/>
        <w:rPr>
          <w:szCs w:val="24"/>
        </w:rPr>
      </w:pPr>
      <w:r w:rsidRPr="00A60B6B">
        <w:rPr>
          <w:szCs w:val="24"/>
        </w:rPr>
        <w:t>3)</w:t>
      </w:r>
      <w:r w:rsidRPr="00A60B6B">
        <w:rPr>
          <w:szCs w:val="24"/>
        </w:rPr>
        <w:tab/>
        <w:t>La préparation ou la tentative de commission de tout acte qualifié d</w:t>
      </w:r>
      <w:r>
        <w:rPr>
          <w:szCs w:val="24"/>
        </w:rPr>
        <w:t>’</w:t>
      </w:r>
      <w:r w:rsidRPr="00A60B6B">
        <w:rPr>
          <w:szCs w:val="24"/>
        </w:rPr>
        <w:t>infraction par la loi, même effectuée à l</w:t>
      </w:r>
      <w:r>
        <w:rPr>
          <w:szCs w:val="24"/>
        </w:rPr>
        <w:t>’</w:t>
      </w:r>
      <w:r w:rsidRPr="00A60B6B">
        <w:rPr>
          <w:szCs w:val="24"/>
        </w:rPr>
        <w:t>étranger</w:t>
      </w:r>
      <w:r w:rsidR="003D3676">
        <w:rPr>
          <w:szCs w:val="24"/>
        </w:rPr>
        <w:t>,</w:t>
      </w:r>
      <w:r w:rsidRPr="00A60B6B">
        <w:rPr>
          <w:szCs w:val="24"/>
        </w:rPr>
        <w:t xml:space="preserve"> est considérée comme ayant eu lieu sur le territoire thaïlandais, si les conséquences de cet acte, une fois réalisé, se produisent sur le territoire thaïlandais;</w:t>
      </w:r>
    </w:p>
    <w:p w:rsidR="00B62595" w:rsidRPr="00A60B6B" w:rsidRDefault="00B62595" w:rsidP="00B62595">
      <w:pPr>
        <w:pStyle w:val="SingleTxtG"/>
        <w:ind w:firstLine="567"/>
        <w:rPr>
          <w:szCs w:val="24"/>
        </w:rPr>
      </w:pPr>
      <w:r w:rsidRPr="00A60B6B">
        <w:rPr>
          <w:szCs w:val="24"/>
        </w:rPr>
        <w:t>4)</w:t>
      </w:r>
      <w:r w:rsidRPr="00A60B6B">
        <w:rPr>
          <w:szCs w:val="24"/>
        </w:rPr>
        <w:tab/>
        <w:t>Quiconque procure, séduit ou enlève une femme ou un enfant aux fins de la commission d</w:t>
      </w:r>
      <w:r>
        <w:rPr>
          <w:szCs w:val="24"/>
        </w:rPr>
        <w:t>’</w:t>
      </w:r>
      <w:r w:rsidRPr="00A60B6B">
        <w:rPr>
          <w:szCs w:val="24"/>
        </w:rPr>
        <w:t xml:space="preserve">un acte obscène </w:t>
      </w:r>
      <w:r>
        <w:rPr>
          <w:szCs w:val="24"/>
        </w:rPr>
        <w:t xml:space="preserve">ou </w:t>
      </w:r>
      <w:r w:rsidRPr="00A60B6B">
        <w:rPr>
          <w:szCs w:val="24"/>
        </w:rPr>
        <w:t>pour le plaisir sexuel d</w:t>
      </w:r>
      <w:r>
        <w:rPr>
          <w:szCs w:val="24"/>
        </w:rPr>
        <w:t>’</w:t>
      </w:r>
      <w:r w:rsidRPr="00A60B6B">
        <w:rPr>
          <w:szCs w:val="24"/>
        </w:rPr>
        <w:t>autrui à l</w:t>
      </w:r>
      <w:r>
        <w:rPr>
          <w:szCs w:val="24"/>
        </w:rPr>
        <w:t>’</w:t>
      </w:r>
      <w:r w:rsidRPr="00A60B6B">
        <w:rPr>
          <w:szCs w:val="24"/>
        </w:rPr>
        <w:t>étranger est considéré comme ayant commis une infraction sur le territoire thaïlandais;</w:t>
      </w:r>
    </w:p>
    <w:p w:rsidR="00B62595" w:rsidRPr="00A60B6B" w:rsidRDefault="00B62595" w:rsidP="00B62595">
      <w:pPr>
        <w:pStyle w:val="SingleTxtG"/>
        <w:ind w:firstLine="567"/>
        <w:rPr>
          <w:szCs w:val="24"/>
        </w:rPr>
      </w:pPr>
      <w:r w:rsidRPr="00A60B6B">
        <w:rPr>
          <w:szCs w:val="24"/>
        </w:rPr>
        <w:t>5)</w:t>
      </w:r>
      <w:r w:rsidRPr="00A60B6B">
        <w:rPr>
          <w:szCs w:val="24"/>
        </w:rPr>
        <w:tab/>
        <w:t>Lorsqu</w:t>
      </w:r>
      <w:r>
        <w:rPr>
          <w:szCs w:val="24"/>
        </w:rPr>
        <w:t>’</w:t>
      </w:r>
      <w:r w:rsidRPr="00A60B6B">
        <w:rPr>
          <w:szCs w:val="24"/>
        </w:rPr>
        <w:t>une infraction est commise sur le territoire thaïlandais ou est réputée, en vertu du Code pénal, avoir été commise sur le territoire thaïlandais, même si l</w:t>
      </w:r>
      <w:r>
        <w:rPr>
          <w:szCs w:val="24"/>
        </w:rPr>
        <w:t>’acte reproché au co</w:t>
      </w:r>
      <w:r w:rsidRPr="00A60B6B">
        <w:rPr>
          <w:szCs w:val="24"/>
        </w:rPr>
        <w:t>auteur de l</w:t>
      </w:r>
      <w:r>
        <w:rPr>
          <w:szCs w:val="24"/>
        </w:rPr>
        <w:t>’</w:t>
      </w:r>
      <w:r w:rsidRPr="00A60B6B">
        <w:rPr>
          <w:szCs w:val="24"/>
        </w:rPr>
        <w:t>infraction, à un complice ou à l</w:t>
      </w:r>
      <w:r>
        <w:rPr>
          <w:szCs w:val="24"/>
        </w:rPr>
        <w:t>’</w:t>
      </w:r>
      <w:r w:rsidRPr="00A60B6B">
        <w:rPr>
          <w:szCs w:val="24"/>
        </w:rPr>
        <w:t>instigateur de celle-ci est commis à l</w:t>
      </w:r>
      <w:r>
        <w:rPr>
          <w:szCs w:val="24"/>
        </w:rPr>
        <w:t>’</w:t>
      </w:r>
      <w:r w:rsidRPr="00A60B6B">
        <w:rPr>
          <w:szCs w:val="24"/>
        </w:rPr>
        <w:t>étranger, l</w:t>
      </w:r>
      <w:r>
        <w:rPr>
          <w:szCs w:val="24"/>
        </w:rPr>
        <w:t>’</w:t>
      </w:r>
      <w:r w:rsidRPr="00A60B6B">
        <w:rPr>
          <w:szCs w:val="24"/>
        </w:rPr>
        <w:t>auteur, le complice ou l</w:t>
      </w:r>
      <w:r>
        <w:rPr>
          <w:szCs w:val="24"/>
        </w:rPr>
        <w:t>’</w:t>
      </w:r>
      <w:r w:rsidRPr="00A60B6B">
        <w:rPr>
          <w:szCs w:val="24"/>
        </w:rPr>
        <w:t>instigateur de l</w:t>
      </w:r>
      <w:r>
        <w:rPr>
          <w:szCs w:val="24"/>
        </w:rPr>
        <w:t>’</w:t>
      </w:r>
      <w:r w:rsidRPr="00A60B6B">
        <w:rPr>
          <w:szCs w:val="24"/>
        </w:rPr>
        <w:t>infraction est considéré comme ayant commis l</w:t>
      </w:r>
      <w:r>
        <w:rPr>
          <w:szCs w:val="24"/>
        </w:rPr>
        <w:t>’</w:t>
      </w:r>
      <w:r w:rsidRPr="00A60B6B">
        <w:rPr>
          <w:szCs w:val="24"/>
        </w:rPr>
        <w:t>infraction sur le territoire thaïlandais;</w:t>
      </w:r>
    </w:p>
    <w:p w:rsidR="00B62595" w:rsidRPr="00A60B6B" w:rsidRDefault="00B62595" w:rsidP="00B62595">
      <w:pPr>
        <w:pStyle w:val="SingleTxtG"/>
        <w:ind w:firstLine="567"/>
        <w:rPr>
          <w:szCs w:val="24"/>
        </w:rPr>
      </w:pPr>
      <w:r w:rsidRPr="00A60B6B">
        <w:rPr>
          <w:szCs w:val="24"/>
        </w:rPr>
        <w:t>6)</w:t>
      </w:r>
      <w:r w:rsidRPr="00A60B6B">
        <w:rPr>
          <w:szCs w:val="24"/>
        </w:rPr>
        <w:tab/>
        <w:t>Quiconque commet un acte obscène à l</w:t>
      </w:r>
      <w:r>
        <w:rPr>
          <w:szCs w:val="24"/>
        </w:rPr>
        <w:t>’</w:t>
      </w:r>
      <w:r w:rsidRPr="00A60B6B">
        <w:rPr>
          <w:szCs w:val="24"/>
        </w:rPr>
        <w:t>encontre d</w:t>
      </w:r>
      <w:r>
        <w:rPr>
          <w:szCs w:val="24"/>
        </w:rPr>
        <w:t>’</w:t>
      </w:r>
      <w:r w:rsidRPr="00A60B6B">
        <w:rPr>
          <w:szCs w:val="24"/>
        </w:rPr>
        <w:t>un enfant de moins de 18 ans à l</w:t>
      </w:r>
      <w:r>
        <w:rPr>
          <w:szCs w:val="24"/>
        </w:rPr>
        <w:t>’</w:t>
      </w:r>
      <w:r w:rsidRPr="00A60B6B">
        <w:rPr>
          <w:szCs w:val="24"/>
        </w:rPr>
        <w:t xml:space="preserve">étranger et si cet </w:t>
      </w:r>
      <w:r>
        <w:rPr>
          <w:szCs w:val="24"/>
        </w:rPr>
        <w:t xml:space="preserve">acte </w:t>
      </w:r>
      <w:r w:rsidRPr="00A60B6B">
        <w:rPr>
          <w:szCs w:val="24"/>
        </w:rPr>
        <w:t>entraîne des lésions corporelles graves ou le décès de l</w:t>
      </w:r>
      <w:r>
        <w:rPr>
          <w:szCs w:val="24"/>
        </w:rPr>
        <w:t>’</w:t>
      </w:r>
      <w:r w:rsidRPr="00A60B6B">
        <w:rPr>
          <w:szCs w:val="24"/>
        </w:rPr>
        <w:t>enfant est passible de sanctions en vertu des lois thaïlandaises, si:</w:t>
      </w:r>
    </w:p>
    <w:p w:rsidR="00B62595" w:rsidRPr="00A60B6B" w:rsidRDefault="00B62595" w:rsidP="00B62595">
      <w:pPr>
        <w:pStyle w:val="SingleTxtG"/>
        <w:ind w:left="1701" w:firstLine="567"/>
        <w:rPr>
          <w:szCs w:val="24"/>
        </w:rPr>
      </w:pPr>
      <w:r>
        <w:rPr>
          <w:szCs w:val="24"/>
        </w:rPr>
        <w:t>a)</w:t>
      </w:r>
      <w:r w:rsidRPr="00A60B6B">
        <w:rPr>
          <w:szCs w:val="24"/>
        </w:rPr>
        <w:tab/>
        <w:t>L</w:t>
      </w:r>
      <w:r>
        <w:rPr>
          <w:szCs w:val="24"/>
        </w:rPr>
        <w:t>’</w:t>
      </w:r>
      <w:r w:rsidRPr="00A60B6B">
        <w:rPr>
          <w:szCs w:val="24"/>
        </w:rPr>
        <w:t>auteur des faits est de nationalité thaïlandaise et que des poursuites ont été engagées par les autorités du pays où les faits ont été commis, ou si la part</w:t>
      </w:r>
      <w:r>
        <w:rPr>
          <w:szCs w:val="24"/>
        </w:rPr>
        <w:t>ie lésée a porté plainte;</w:t>
      </w:r>
      <w:r w:rsidRPr="00A60B6B">
        <w:rPr>
          <w:szCs w:val="24"/>
        </w:rPr>
        <w:t xml:space="preserve"> ou</w:t>
      </w:r>
    </w:p>
    <w:p w:rsidR="00B62595" w:rsidRPr="00A60B6B" w:rsidRDefault="00B62595" w:rsidP="00B62595">
      <w:pPr>
        <w:pStyle w:val="SingleTxtG"/>
        <w:ind w:left="1701" w:firstLine="567"/>
        <w:rPr>
          <w:szCs w:val="24"/>
        </w:rPr>
      </w:pPr>
      <w:r w:rsidRPr="00A60B6B">
        <w:rPr>
          <w:szCs w:val="24"/>
        </w:rPr>
        <w:t>b)</w:t>
      </w:r>
      <w:r w:rsidRPr="00A60B6B">
        <w:rPr>
          <w:szCs w:val="24"/>
        </w:rPr>
        <w:tab/>
        <w:t>L</w:t>
      </w:r>
      <w:r>
        <w:rPr>
          <w:szCs w:val="24"/>
        </w:rPr>
        <w:t>’</w:t>
      </w:r>
      <w:r w:rsidRPr="00A60B6B">
        <w:rPr>
          <w:szCs w:val="24"/>
        </w:rPr>
        <w:t>auteur des faits est étranger et le Gouvernement royal thaïlandais ou un ressortissant thaï</w:t>
      </w:r>
      <w:r>
        <w:rPr>
          <w:szCs w:val="24"/>
        </w:rPr>
        <w:t xml:space="preserve">landais </w:t>
      </w:r>
      <w:r w:rsidRPr="00A60B6B">
        <w:rPr>
          <w:szCs w:val="24"/>
        </w:rPr>
        <w:t>sont la partie lésée, et cette dernière a porté plainte.</w:t>
      </w:r>
    </w:p>
    <w:p w:rsidR="00B62595" w:rsidRPr="00A60B6B" w:rsidRDefault="00B62595" w:rsidP="00B62595">
      <w:pPr>
        <w:pStyle w:val="SingleTxtG"/>
        <w:ind w:firstLine="567"/>
        <w:rPr>
          <w:szCs w:val="24"/>
          <w:shd w:val="clear" w:color="auto" w:fill="EBEFF9"/>
        </w:rPr>
      </w:pPr>
      <w:r w:rsidRPr="00A60B6B">
        <w:rPr>
          <w:szCs w:val="24"/>
        </w:rPr>
        <w:t>7)</w:t>
      </w:r>
      <w:r w:rsidRPr="00A60B6B">
        <w:rPr>
          <w:szCs w:val="24"/>
        </w:rPr>
        <w:tab/>
        <w:t>Quiconque commet une infraction sur le territoire thaïlandais ou commet un acte réputé, en vertu du Code pénal, avoir été commis sur le territoire thaïlandais ne peut être puni de nouveau en Thaïlande si un jugement définitif d</w:t>
      </w:r>
      <w:r>
        <w:rPr>
          <w:szCs w:val="24"/>
        </w:rPr>
        <w:t>’</w:t>
      </w:r>
      <w:r w:rsidRPr="00A60B6B">
        <w:rPr>
          <w:szCs w:val="24"/>
        </w:rPr>
        <w:t>acquittement ou de condamnation a été rendu par une juridiction étrangère et si la peine a été exécutée. Si l</w:t>
      </w:r>
      <w:r>
        <w:rPr>
          <w:szCs w:val="24"/>
        </w:rPr>
        <w:t>’</w:t>
      </w:r>
      <w:r w:rsidRPr="00A60B6B">
        <w:rPr>
          <w:szCs w:val="24"/>
        </w:rPr>
        <w:t>auteur des faits n</w:t>
      </w:r>
      <w:r>
        <w:rPr>
          <w:szCs w:val="24"/>
        </w:rPr>
        <w:t>’</w:t>
      </w:r>
      <w:r w:rsidRPr="00A60B6B">
        <w:rPr>
          <w:szCs w:val="24"/>
        </w:rPr>
        <w:t>a pas exécuté la totalité de la peine à laquelle il a été condamné par la juridiction étrangère, la justice thaïlandaise peut prononcer une sanction moins lourde contre l</w:t>
      </w:r>
      <w:r>
        <w:rPr>
          <w:szCs w:val="24"/>
        </w:rPr>
        <w:t>’</w:t>
      </w:r>
      <w:r w:rsidRPr="00A60B6B">
        <w:rPr>
          <w:szCs w:val="24"/>
        </w:rPr>
        <w:t>intéressé pour autant que la loi l</w:t>
      </w:r>
      <w:r>
        <w:rPr>
          <w:szCs w:val="24"/>
        </w:rPr>
        <w:t>’</w:t>
      </w:r>
      <w:r w:rsidRPr="00A60B6B">
        <w:rPr>
          <w:szCs w:val="24"/>
        </w:rPr>
        <w:t>y autorise au regard de l</w:t>
      </w:r>
      <w:r>
        <w:rPr>
          <w:szCs w:val="24"/>
        </w:rPr>
        <w:t>’</w:t>
      </w:r>
      <w:r w:rsidRPr="00A60B6B">
        <w:rPr>
          <w:szCs w:val="24"/>
        </w:rPr>
        <w:t>infraction commise ou peut l</w:t>
      </w:r>
      <w:r>
        <w:rPr>
          <w:szCs w:val="24"/>
        </w:rPr>
        <w:t>’</w:t>
      </w:r>
      <w:r w:rsidRPr="00A60B6B">
        <w:rPr>
          <w:szCs w:val="24"/>
        </w:rPr>
        <w:t>exonérer de sanction compte tenu de la peine déjà exécutée par l</w:t>
      </w:r>
      <w:r>
        <w:rPr>
          <w:szCs w:val="24"/>
        </w:rPr>
        <w:t>’</w:t>
      </w:r>
      <w:r w:rsidRPr="00A60B6B">
        <w:rPr>
          <w:szCs w:val="24"/>
        </w:rPr>
        <w:t>intéressé</w:t>
      </w:r>
      <w:r w:rsidRPr="00A60B6B">
        <w:rPr>
          <w:szCs w:val="24"/>
          <w:shd w:val="clear" w:color="auto" w:fill="EBEFF9"/>
        </w:rPr>
        <w:t>.</w:t>
      </w:r>
    </w:p>
    <w:p w:rsidR="00B62595" w:rsidRPr="00A60B6B" w:rsidRDefault="00B62595" w:rsidP="00B62595">
      <w:pPr>
        <w:pStyle w:val="H23G"/>
      </w:pPr>
      <w:r w:rsidRPr="00A60B6B">
        <w:tab/>
        <w:t>1.2</w:t>
      </w:r>
      <w:r w:rsidRPr="00A60B6B">
        <w:tab/>
        <w:t>Code de procédure pénale (amendé)</w:t>
      </w:r>
    </w:p>
    <w:p w:rsidR="00B62595" w:rsidRPr="00A60B6B" w:rsidRDefault="00B62595" w:rsidP="00B62595">
      <w:pPr>
        <w:pStyle w:val="SingleTxtG"/>
        <w:rPr>
          <w:szCs w:val="24"/>
        </w:rPr>
      </w:pPr>
      <w:r>
        <w:rPr>
          <w:szCs w:val="24"/>
        </w:rPr>
        <w:t>53.</w:t>
      </w:r>
      <w:r w:rsidRPr="00A60B6B">
        <w:rPr>
          <w:szCs w:val="24"/>
        </w:rPr>
        <w:tab/>
        <w:t>Le Code de procédure pénale (amendé) contient de nouvelles dispositions relatives à l</w:t>
      </w:r>
      <w:r>
        <w:rPr>
          <w:szCs w:val="24"/>
        </w:rPr>
        <w:t>’</w:t>
      </w:r>
      <w:r w:rsidRPr="00A60B6B">
        <w:rPr>
          <w:szCs w:val="24"/>
        </w:rPr>
        <w:t>interrogatoire, l</w:t>
      </w:r>
      <w:r>
        <w:rPr>
          <w:szCs w:val="24"/>
        </w:rPr>
        <w:t>’</w:t>
      </w:r>
      <w:r w:rsidRPr="00A60B6B">
        <w:rPr>
          <w:szCs w:val="24"/>
        </w:rPr>
        <w:t>enquête et l</w:t>
      </w:r>
      <w:r>
        <w:rPr>
          <w:szCs w:val="24"/>
        </w:rPr>
        <w:t>’</w:t>
      </w:r>
      <w:r w:rsidRPr="00A60B6B">
        <w:rPr>
          <w:szCs w:val="24"/>
        </w:rPr>
        <w:t>identification des auteurs présumés d</w:t>
      </w:r>
      <w:r>
        <w:rPr>
          <w:szCs w:val="24"/>
        </w:rPr>
        <w:t>’</w:t>
      </w:r>
      <w:r w:rsidRPr="00A60B6B">
        <w:rPr>
          <w:szCs w:val="24"/>
        </w:rPr>
        <w:t>une infraction par des victimes ou des témoins de moins de 18 ans. Dans de telles circonstances, la loi requiert qu</w:t>
      </w:r>
      <w:r>
        <w:rPr>
          <w:szCs w:val="24"/>
        </w:rPr>
        <w:t>’</w:t>
      </w:r>
      <w:r w:rsidRPr="00A60B6B">
        <w:rPr>
          <w:szCs w:val="24"/>
        </w:rPr>
        <w:t>un psychologue, un travailleur social ou toute autre personne requise par l</w:t>
      </w:r>
      <w:r>
        <w:rPr>
          <w:szCs w:val="24"/>
        </w:rPr>
        <w:t>’</w:t>
      </w:r>
      <w:r w:rsidRPr="00A60B6B">
        <w:rPr>
          <w:szCs w:val="24"/>
        </w:rPr>
        <w:t>enfant ainsi qu</w:t>
      </w:r>
      <w:r>
        <w:rPr>
          <w:szCs w:val="24"/>
        </w:rPr>
        <w:t>’</w:t>
      </w:r>
      <w:r w:rsidRPr="00A60B6B">
        <w:rPr>
          <w:szCs w:val="24"/>
        </w:rPr>
        <w:t>un représentant du ministère public soient présents. L</w:t>
      </w:r>
      <w:r>
        <w:rPr>
          <w:szCs w:val="24"/>
        </w:rPr>
        <w:t>’</w:t>
      </w:r>
      <w:r w:rsidRPr="00A60B6B">
        <w:rPr>
          <w:szCs w:val="24"/>
        </w:rPr>
        <w:t>amendement vise à protéger un enfant partie à une procédure judiciaire contre tout dommage physique et psychologique. L</w:t>
      </w:r>
      <w:r>
        <w:rPr>
          <w:szCs w:val="24"/>
        </w:rPr>
        <w:t>’</w:t>
      </w:r>
      <w:r w:rsidRPr="00A60B6B">
        <w:rPr>
          <w:szCs w:val="24"/>
        </w:rPr>
        <w:t>audition d</w:t>
      </w:r>
      <w:r>
        <w:rPr>
          <w:szCs w:val="24"/>
        </w:rPr>
        <w:t>’</w:t>
      </w:r>
      <w:r w:rsidRPr="00A60B6B">
        <w:rPr>
          <w:szCs w:val="24"/>
        </w:rPr>
        <w:t>un enfant en qualité de victime ou de témoin doit être menée dans un lieu spécialement aménagé à cet effet et en présence d</w:t>
      </w:r>
      <w:r>
        <w:rPr>
          <w:szCs w:val="24"/>
        </w:rPr>
        <w:t>’</w:t>
      </w:r>
      <w:r w:rsidRPr="00A60B6B">
        <w:rPr>
          <w:szCs w:val="24"/>
        </w:rPr>
        <w:t>une équipe multidisciplinaire, dans l</w:t>
      </w:r>
      <w:r>
        <w:rPr>
          <w:szCs w:val="24"/>
        </w:rPr>
        <w:t>’</w:t>
      </w:r>
      <w:r w:rsidRPr="00A60B6B">
        <w:rPr>
          <w:szCs w:val="24"/>
        </w:rPr>
        <w:t>intérêt supérieur de l</w:t>
      </w:r>
      <w:r>
        <w:rPr>
          <w:szCs w:val="24"/>
        </w:rPr>
        <w:t>’</w:t>
      </w:r>
      <w:r w:rsidRPr="00A60B6B">
        <w:rPr>
          <w:szCs w:val="24"/>
        </w:rPr>
        <w:t>enfant.</w:t>
      </w:r>
    </w:p>
    <w:p w:rsidR="00B62595" w:rsidRPr="00A60B6B" w:rsidRDefault="00B62595" w:rsidP="00B62595">
      <w:pPr>
        <w:pStyle w:val="H23G"/>
      </w:pPr>
      <w:r w:rsidRPr="00A60B6B">
        <w:tab/>
        <w:t>1.3</w:t>
      </w:r>
      <w:r w:rsidRPr="00A60B6B">
        <w:tab/>
        <w:t xml:space="preserve">Loi de 1996 relative à la prévention et à la répression de la prostitution </w:t>
      </w:r>
    </w:p>
    <w:p w:rsidR="00B62595" w:rsidRPr="00A60B6B" w:rsidRDefault="00B62595" w:rsidP="00B62595">
      <w:pPr>
        <w:pStyle w:val="SingleTxtG"/>
        <w:rPr>
          <w:szCs w:val="24"/>
        </w:rPr>
      </w:pPr>
      <w:r w:rsidRPr="00A60B6B">
        <w:rPr>
          <w:szCs w:val="24"/>
        </w:rPr>
        <w:t>54.</w:t>
      </w:r>
      <w:r w:rsidRPr="00A60B6B">
        <w:rPr>
          <w:szCs w:val="24"/>
        </w:rPr>
        <w:tab/>
        <w:t>Quiconque procure, séduit ou enlève une personne aux fins de prostitution, y compris avec son consentement, que les actes constitutifs de l</w:t>
      </w:r>
      <w:r>
        <w:rPr>
          <w:szCs w:val="24"/>
        </w:rPr>
        <w:t>’</w:t>
      </w:r>
      <w:r w:rsidRPr="00A60B6B">
        <w:rPr>
          <w:szCs w:val="24"/>
        </w:rPr>
        <w:t>infraction soient commis sur le territoire thaïlandais ou à l</w:t>
      </w:r>
      <w:r>
        <w:rPr>
          <w:szCs w:val="24"/>
        </w:rPr>
        <w:t>’</w:t>
      </w:r>
      <w:r w:rsidRPr="00A60B6B">
        <w:rPr>
          <w:szCs w:val="24"/>
        </w:rPr>
        <w:t>étranger, est passible de sanctions en vertu de la législation thaïlandaise.</w:t>
      </w:r>
    </w:p>
    <w:p w:rsidR="00B62595" w:rsidRPr="00A60B6B" w:rsidRDefault="00B62595" w:rsidP="00B62595">
      <w:pPr>
        <w:pStyle w:val="H23G"/>
      </w:pPr>
      <w:r w:rsidRPr="00A60B6B">
        <w:tab/>
        <w:t>1.4</w:t>
      </w:r>
      <w:r w:rsidRPr="00A60B6B">
        <w:tab/>
        <w:t>Loi de 2008 relative à la lutte contre la traite des personnes</w:t>
      </w:r>
    </w:p>
    <w:p w:rsidR="00B62595" w:rsidRPr="00A60B6B" w:rsidRDefault="00B62595" w:rsidP="00B62595">
      <w:pPr>
        <w:pStyle w:val="SingleTxtG"/>
        <w:rPr>
          <w:szCs w:val="24"/>
        </w:rPr>
      </w:pPr>
      <w:r w:rsidRPr="00A60B6B">
        <w:rPr>
          <w:szCs w:val="24"/>
        </w:rPr>
        <w:t>55.</w:t>
      </w:r>
      <w:r w:rsidRPr="00A60B6B">
        <w:rPr>
          <w:szCs w:val="24"/>
        </w:rPr>
        <w:tab/>
        <w:t>Quiconque, à des fins d</w:t>
      </w:r>
      <w:r>
        <w:rPr>
          <w:szCs w:val="24"/>
        </w:rPr>
        <w:t>’</w:t>
      </w:r>
      <w:r w:rsidRPr="00A60B6B">
        <w:rPr>
          <w:szCs w:val="24"/>
        </w:rPr>
        <w:t>exploitation</w:t>
      </w:r>
      <w:r w:rsidR="00405377">
        <w:rPr>
          <w:szCs w:val="24"/>
        </w:rPr>
        <w:t>:</w:t>
      </w:r>
      <w:r w:rsidRPr="00A60B6B">
        <w:rPr>
          <w:szCs w:val="24"/>
        </w:rPr>
        <w:t xml:space="preserve"> 1) procure, achète, vend, cède, fait venir, transfère, détient, emprisonne, héberge ou accueille une personne, par le recours à la menace ou à l</w:t>
      </w:r>
      <w:r>
        <w:rPr>
          <w:szCs w:val="24"/>
        </w:rPr>
        <w:t>’</w:t>
      </w:r>
      <w:r w:rsidRPr="00A60B6B">
        <w:rPr>
          <w:szCs w:val="24"/>
        </w:rPr>
        <w:t>emploi de la force, par enlèvement, fraude, tromperie, abus d</w:t>
      </w:r>
      <w:r>
        <w:rPr>
          <w:szCs w:val="24"/>
        </w:rPr>
        <w:t>’</w:t>
      </w:r>
      <w:r w:rsidRPr="00A60B6B">
        <w:rPr>
          <w:szCs w:val="24"/>
        </w:rPr>
        <w:t>autorité, ou par l</w:t>
      </w:r>
      <w:r>
        <w:rPr>
          <w:szCs w:val="24"/>
        </w:rPr>
        <w:t>’</w:t>
      </w:r>
      <w:r w:rsidRPr="00A60B6B">
        <w:rPr>
          <w:szCs w:val="24"/>
        </w:rPr>
        <w:t>offre d</w:t>
      </w:r>
      <w:r>
        <w:rPr>
          <w:szCs w:val="24"/>
        </w:rPr>
        <w:t>’</w:t>
      </w:r>
      <w:r w:rsidRPr="00A60B6B">
        <w:rPr>
          <w:szCs w:val="24"/>
        </w:rPr>
        <w:t>argent ou d</w:t>
      </w:r>
      <w:r>
        <w:rPr>
          <w:szCs w:val="24"/>
        </w:rPr>
        <w:t>’</w:t>
      </w:r>
      <w:r w:rsidRPr="00A60B6B">
        <w:rPr>
          <w:szCs w:val="24"/>
        </w:rPr>
        <w:t>avantages pour obtenir le consentement d</w:t>
      </w:r>
      <w:r>
        <w:rPr>
          <w:szCs w:val="24"/>
        </w:rPr>
        <w:t>’</w:t>
      </w:r>
      <w:r w:rsidRPr="00A60B6B">
        <w:rPr>
          <w:szCs w:val="24"/>
        </w:rPr>
        <w:t>une personne ayant autorité sur une autre aux fins d</w:t>
      </w:r>
      <w:r>
        <w:rPr>
          <w:szCs w:val="24"/>
        </w:rPr>
        <w:t>’</w:t>
      </w:r>
      <w:r w:rsidR="00405377">
        <w:rPr>
          <w:szCs w:val="24"/>
        </w:rPr>
        <w:t>exploitation de celle-ci;</w:t>
      </w:r>
      <w:r w:rsidRPr="00A60B6B">
        <w:rPr>
          <w:szCs w:val="24"/>
        </w:rPr>
        <w:t xml:space="preserve"> ou 2) procure, achète, vend, cède, fait venir, transfère, détient, emprisonne, héberge ou accueille un enfant est coupable de traite. Si l</w:t>
      </w:r>
      <w:r>
        <w:rPr>
          <w:szCs w:val="24"/>
        </w:rPr>
        <w:t>’</w:t>
      </w:r>
      <w:r w:rsidRPr="00A60B6B">
        <w:rPr>
          <w:szCs w:val="24"/>
        </w:rPr>
        <w:t>infraction est commise afin que la victime emmenée en Thaïlande ou transférée à l</w:t>
      </w:r>
      <w:r>
        <w:rPr>
          <w:szCs w:val="24"/>
        </w:rPr>
        <w:t>’</w:t>
      </w:r>
      <w:r w:rsidRPr="00A60B6B">
        <w:rPr>
          <w:szCs w:val="24"/>
        </w:rPr>
        <w:t>étranger soit placée sous l</w:t>
      </w:r>
      <w:r>
        <w:rPr>
          <w:szCs w:val="24"/>
        </w:rPr>
        <w:t>’</w:t>
      </w:r>
      <w:r w:rsidRPr="00A60B6B">
        <w:rPr>
          <w:szCs w:val="24"/>
        </w:rPr>
        <w:t>autorité illicite d</w:t>
      </w:r>
      <w:r>
        <w:rPr>
          <w:szCs w:val="24"/>
        </w:rPr>
        <w:t>’</w:t>
      </w:r>
      <w:r w:rsidRPr="00A60B6B">
        <w:rPr>
          <w:szCs w:val="24"/>
        </w:rPr>
        <w:t>autrui, l</w:t>
      </w:r>
      <w:r>
        <w:rPr>
          <w:szCs w:val="24"/>
        </w:rPr>
        <w:t>’</w:t>
      </w:r>
      <w:r w:rsidRPr="00A60B6B">
        <w:rPr>
          <w:szCs w:val="24"/>
        </w:rPr>
        <w:t>auteur de l</w:t>
      </w:r>
      <w:r>
        <w:rPr>
          <w:szCs w:val="24"/>
        </w:rPr>
        <w:t>’</w:t>
      </w:r>
      <w:r w:rsidRPr="00A60B6B">
        <w:rPr>
          <w:szCs w:val="24"/>
        </w:rPr>
        <w:t>infraction encourt le double de la peine prévue pour cette infraction. Quiconque commet à l</w:t>
      </w:r>
      <w:r>
        <w:rPr>
          <w:szCs w:val="24"/>
        </w:rPr>
        <w:t>’</w:t>
      </w:r>
      <w:r w:rsidRPr="00A60B6B">
        <w:rPr>
          <w:szCs w:val="24"/>
        </w:rPr>
        <w:t>étranger une infraction visée à l</w:t>
      </w:r>
      <w:r>
        <w:rPr>
          <w:szCs w:val="24"/>
        </w:rPr>
        <w:t>’</w:t>
      </w:r>
      <w:r w:rsidRPr="00A60B6B">
        <w:rPr>
          <w:szCs w:val="24"/>
        </w:rPr>
        <w:t>article 6 est passible de sanctions en vertu de la loi sur la lutte contre la traite des personnes. Les dispositions de l</w:t>
      </w:r>
      <w:r>
        <w:rPr>
          <w:szCs w:val="24"/>
        </w:rPr>
        <w:t>’</w:t>
      </w:r>
      <w:r w:rsidRPr="00A60B6B">
        <w:rPr>
          <w:szCs w:val="24"/>
        </w:rPr>
        <w:t>article 10 du Code pénal s</w:t>
      </w:r>
      <w:r>
        <w:rPr>
          <w:szCs w:val="24"/>
        </w:rPr>
        <w:t>’</w:t>
      </w:r>
      <w:r w:rsidRPr="00A60B6B">
        <w:rPr>
          <w:szCs w:val="24"/>
        </w:rPr>
        <w:t xml:space="preserve">appliquent </w:t>
      </w:r>
      <w:r w:rsidRPr="00A60B6B">
        <w:rPr>
          <w:i/>
          <w:szCs w:val="24"/>
        </w:rPr>
        <w:t>mutatis mutandis</w:t>
      </w:r>
      <w:r w:rsidRPr="00A60B6B">
        <w:rPr>
          <w:szCs w:val="24"/>
        </w:rPr>
        <w:t>.</w:t>
      </w:r>
    </w:p>
    <w:p w:rsidR="00B62595" w:rsidRPr="00A60B6B" w:rsidRDefault="00B62595" w:rsidP="00B62595">
      <w:pPr>
        <w:pStyle w:val="H1G"/>
      </w:pPr>
      <w:r w:rsidRPr="00A60B6B">
        <w:tab/>
        <w:t>B.</w:t>
      </w:r>
      <w:r w:rsidRPr="00A60B6B">
        <w:tab/>
        <w:t>2.</w:t>
      </w:r>
      <w:r w:rsidRPr="00A60B6B">
        <w:tab/>
        <w:t>Extradition</w:t>
      </w:r>
    </w:p>
    <w:p w:rsidR="00B62595" w:rsidRPr="00A60B6B" w:rsidRDefault="00B62595" w:rsidP="00B62595">
      <w:pPr>
        <w:pStyle w:val="SingleTxtG"/>
        <w:rPr>
          <w:szCs w:val="24"/>
        </w:rPr>
      </w:pPr>
      <w:r w:rsidRPr="00A60B6B">
        <w:rPr>
          <w:szCs w:val="24"/>
        </w:rPr>
        <w:t>56.</w:t>
      </w:r>
      <w:r w:rsidRPr="00A60B6B">
        <w:rPr>
          <w:szCs w:val="24"/>
        </w:rPr>
        <w:tab/>
        <w:t>En 2008, une nouvelle loi sur l</w:t>
      </w:r>
      <w:r>
        <w:rPr>
          <w:szCs w:val="24"/>
        </w:rPr>
        <w:t>’</w:t>
      </w:r>
      <w:r w:rsidRPr="00A60B6B">
        <w:rPr>
          <w:szCs w:val="24"/>
        </w:rPr>
        <w:t>extradition a remplacé la loi sur l</w:t>
      </w:r>
      <w:r>
        <w:rPr>
          <w:szCs w:val="24"/>
        </w:rPr>
        <w:t>’</w:t>
      </w:r>
      <w:r w:rsidRPr="00A60B6B">
        <w:rPr>
          <w:szCs w:val="24"/>
        </w:rPr>
        <w:t>extradition de 1929 qui était devenue obsolète et n</w:t>
      </w:r>
      <w:r>
        <w:rPr>
          <w:szCs w:val="24"/>
        </w:rPr>
        <w:t>’</w:t>
      </w:r>
      <w:r w:rsidRPr="00A60B6B">
        <w:rPr>
          <w:szCs w:val="24"/>
        </w:rPr>
        <w:t>était ni adaptée à la réalité actuelle ni aux nouveaux types de problèmes que présente l</w:t>
      </w:r>
      <w:r>
        <w:rPr>
          <w:szCs w:val="24"/>
        </w:rPr>
        <w:t>’</w:t>
      </w:r>
      <w:r w:rsidRPr="00A60B6B">
        <w:rPr>
          <w:szCs w:val="24"/>
        </w:rPr>
        <w:t>extradition des criminels. La Thaïlande a signé et ratifié des traités d</w:t>
      </w:r>
      <w:r>
        <w:rPr>
          <w:szCs w:val="24"/>
        </w:rPr>
        <w:t>’</w:t>
      </w:r>
      <w:r w:rsidRPr="00A60B6B">
        <w:rPr>
          <w:szCs w:val="24"/>
        </w:rPr>
        <w:t xml:space="preserve">extradition avec 14 pays, à savoir le Canada, le </w:t>
      </w:r>
      <w:r w:rsidRPr="00A60B6B">
        <w:rPr>
          <w:rFonts w:eastAsia="MS Mincho"/>
          <w:szCs w:val="24"/>
        </w:rPr>
        <w:t>Royaume-Uni de Grande-Bretagne et d</w:t>
      </w:r>
      <w:r>
        <w:rPr>
          <w:rFonts w:eastAsia="MS Mincho"/>
          <w:szCs w:val="24"/>
        </w:rPr>
        <w:t>’</w:t>
      </w:r>
      <w:r w:rsidRPr="00A60B6B">
        <w:rPr>
          <w:rFonts w:eastAsia="MS Mincho"/>
          <w:szCs w:val="24"/>
        </w:rPr>
        <w:t>Irlande du Nord</w:t>
      </w:r>
      <w:r w:rsidRPr="00A60B6B">
        <w:rPr>
          <w:szCs w:val="24"/>
        </w:rPr>
        <w:t xml:space="preserve">, les </w:t>
      </w:r>
      <w:r w:rsidRPr="00A60B6B">
        <w:rPr>
          <w:rFonts w:eastAsia="MS Mincho"/>
          <w:szCs w:val="24"/>
        </w:rPr>
        <w:t>États-Unis d</w:t>
      </w:r>
      <w:r>
        <w:rPr>
          <w:rFonts w:eastAsia="MS Mincho"/>
          <w:szCs w:val="24"/>
        </w:rPr>
        <w:t>’</w:t>
      </w:r>
      <w:r w:rsidRPr="00A60B6B">
        <w:rPr>
          <w:rFonts w:eastAsia="MS Mincho"/>
          <w:szCs w:val="24"/>
        </w:rPr>
        <w:t>Amérique</w:t>
      </w:r>
      <w:r w:rsidRPr="00A60B6B">
        <w:rPr>
          <w:szCs w:val="24"/>
        </w:rPr>
        <w:t>, l</w:t>
      </w:r>
      <w:r>
        <w:rPr>
          <w:szCs w:val="24"/>
        </w:rPr>
        <w:t>’</w:t>
      </w:r>
      <w:r w:rsidRPr="00A60B6B">
        <w:rPr>
          <w:szCs w:val="24"/>
        </w:rPr>
        <w:t>Australie, la Belgique, la Chine, l</w:t>
      </w:r>
      <w:r>
        <w:rPr>
          <w:szCs w:val="24"/>
        </w:rPr>
        <w:t>’</w:t>
      </w:r>
      <w:r w:rsidRPr="00A60B6B">
        <w:rPr>
          <w:szCs w:val="24"/>
        </w:rPr>
        <w:t xml:space="preserve">Indonésie, les Philippines, la </w:t>
      </w:r>
      <w:r w:rsidRPr="00A60B6B">
        <w:rPr>
          <w:rFonts w:eastAsia="MS Mincho"/>
          <w:szCs w:val="24"/>
        </w:rPr>
        <w:t>République démocratique populaire lao</w:t>
      </w:r>
      <w:r w:rsidRPr="00A60B6B">
        <w:rPr>
          <w:szCs w:val="24"/>
        </w:rPr>
        <w:t>, le Cambodge, la Malaisie, la République de Corée, le Bangladesh et les Fidji.</w:t>
      </w:r>
    </w:p>
    <w:p w:rsidR="00B62595" w:rsidRPr="00A60B6B" w:rsidRDefault="00B62595" w:rsidP="00B62595">
      <w:pPr>
        <w:pStyle w:val="SingleTxtG"/>
        <w:rPr>
          <w:szCs w:val="24"/>
        </w:rPr>
      </w:pPr>
      <w:r w:rsidRPr="00A60B6B">
        <w:rPr>
          <w:szCs w:val="24"/>
        </w:rPr>
        <w:t>57.</w:t>
      </w:r>
      <w:r w:rsidRPr="00A60B6B">
        <w:rPr>
          <w:szCs w:val="24"/>
        </w:rPr>
        <w:tab/>
        <w:t>Les infractions passible</w:t>
      </w:r>
      <w:r>
        <w:rPr>
          <w:szCs w:val="24"/>
        </w:rPr>
        <w:t>s</w:t>
      </w:r>
      <w:r w:rsidRPr="00A60B6B">
        <w:rPr>
          <w:szCs w:val="24"/>
        </w:rPr>
        <w:t xml:space="preserve"> d</w:t>
      </w:r>
      <w:r>
        <w:rPr>
          <w:szCs w:val="24"/>
        </w:rPr>
        <w:t>’</w:t>
      </w:r>
      <w:r w:rsidRPr="00A60B6B">
        <w:rPr>
          <w:szCs w:val="24"/>
        </w:rPr>
        <w:t>extradition sont les infractions qui, en vertu de la législation de l</w:t>
      </w:r>
      <w:r>
        <w:rPr>
          <w:szCs w:val="24"/>
        </w:rPr>
        <w:t>’</w:t>
      </w:r>
      <w:r w:rsidRPr="00A60B6B">
        <w:rPr>
          <w:szCs w:val="24"/>
        </w:rPr>
        <w:t>État requis et de la législation thaïlandaise, sont considérées comme des infractions pénales et sont passibles de la peine de mort ou d</w:t>
      </w:r>
      <w:r>
        <w:rPr>
          <w:szCs w:val="24"/>
        </w:rPr>
        <w:t>’</w:t>
      </w:r>
      <w:r w:rsidRPr="00A60B6B">
        <w:rPr>
          <w:szCs w:val="24"/>
        </w:rPr>
        <w:t>une peine d</w:t>
      </w:r>
      <w:r>
        <w:rPr>
          <w:szCs w:val="24"/>
        </w:rPr>
        <w:t>’</w:t>
      </w:r>
      <w:r w:rsidRPr="00A60B6B">
        <w:rPr>
          <w:szCs w:val="24"/>
        </w:rPr>
        <w:t>emprisonnement ou de toute autre forme de privation de liberté de plus d</w:t>
      </w:r>
      <w:r>
        <w:rPr>
          <w:szCs w:val="24"/>
        </w:rPr>
        <w:t>’</w:t>
      </w:r>
      <w:r w:rsidRPr="00A60B6B">
        <w:rPr>
          <w:szCs w:val="24"/>
        </w:rPr>
        <w:t>un an, que les infractions en question soient ou non énoncées dans les mêmes articles ou intitulées de manière identique dans la législation des deux États. D</w:t>
      </w:r>
      <w:r>
        <w:rPr>
          <w:szCs w:val="24"/>
        </w:rPr>
        <w:t>’</w:t>
      </w:r>
      <w:r w:rsidRPr="00A60B6B">
        <w:rPr>
          <w:szCs w:val="24"/>
        </w:rPr>
        <w:t>autres infractions pénales passibles d</w:t>
      </w:r>
      <w:r>
        <w:rPr>
          <w:szCs w:val="24"/>
        </w:rPr>
        <w:t>’</w:t>
      </w:r>
      <w:r w:rsidRPr="00A60B6B">
        <w:rPr>
          <w:szCs w:val="24"/>
        </w:rPr>
        <w:t>une peine d</w:t>
      </w:r>
      <w:r>
        <w:rPr>
          <w:szCs w:val="24"/>
        </w:rPr>
        <w:t>’</w:t>
      </w:r>
      <w:r w:rsidRPr="00A60B6B">
        <w:rPr>
          <w:szCs w:val="24"/>
        </w:rPr>
        <w:t>emprisonnement ou d</w:t>
      </w:r>
      <w:r>
        <w:rPr>
          <w:szCs w:val="24"/>
        </w:rPr>
        <w:t>’</w:t>
      </w:r>
      <w:r w:rsidRPr="00A60B6B">
        <w:rPr>
          <w:szCs w:val="24"/>
        </w:rPr>
        <w:t>autres formes de privation de liberté inférieures à un an peuvent entraîner l</w:t>
      </w:r>
      <w:r>
        <w:rPr>
          <w:szCs w:val="24"/>
        </w:rPr>
        <w:t>’</w:t>
      </w:r>
      <w:r w:rsidRPr="00A60B6B">
        <w:rPr>
          <w:szCs w:val="24"/>
        </w:rPr>
        <w:t>extradition, pour autant que ces infractions soient liées aux infractions pour lesquelles une demande d</w:t>
      </w:r>
      <w:r>
        <w:rPr>
          <w:szCs w:val="24"/>
        </w:rPr>
        <w:t>’</w:t>
      </w:r>
      <w:r w:rsidRPr="00A60B6B">
        <w:rPr>
          <w:szCs w:val="24"/>
        </w:rPr>
        <w:t>extradition a été émise, indépendamment du fait que les demandes d</w:t>
      </w:r>
      <w:r>
        <w:rPr>
          <w:szCs w:val="24"/>
        </w:rPr>
        <w:t>’</w:t>
      </w:r>
      <w:r w:rsidRPr="00A60B6B">
        <w:rPr>
          <w:szCs w:val="24"/>
        </w:rPr>
        <w:t>extradition aient été formées simultanément, dès le début de la procédure ou par la suite.</w:t>
      </w:r>
    </w:p>
    <w:p w:rsidR="00B62595" w:rsidRPr="00A60B6B" w:rsidRDefault="00B62595" w:rsidP="00B62595">
      <w:pPr>
        <w:pStyle w:val="SingleTxtG"/>
        <w:rPr>
          <w:szCs w:val="24"/>
        </w:rPr>
      </w:pPr>
      <w:r w:rsidRPr="00A60B6B">
        <w:rPr>
          <w:szCs w:val="24"/>
        </w:rPr>
        <w:t>58.</w:t>
      </w:r>
      <w:r w:rsidRPr="00A60B6B">
        <w:rPr>
          <w:szCs w:val="24"/>
        </w:rPr>
        <w:tab/>
        <w:t>La procédure est engagée dès que la demande d</w:t>
      </w:r>
      <w:r>
        <w:rPr>
          <w:szCs w:val="24"/>
        </w:rPr>
        <w:t>’</w:t>
      </w:r>
      <w:r w:rsidRPr="00A60B6B">
        <w:rPr>
          <w:szCs w:val="24"/>
        </w:rPr>
        <w:t>extradition émanant d</w:t>
      </w:r>
      <w:r>
        <w:rPr>
          <w:szCs w:val="24"/>
        </w:rPr>
        <w:t>’</w:t>
      </w:r>
      <w:r w:rsidRPr="00A60B6B">
        <w:rPr>
          <w:szCs w:val="24"/>
        </w:rPr>
        <w:t>un gouvernement étranger est adressée au Gouvernement royal thaïlandais par l</w:t>
      </w:r>
      <w:r>
        <w:rPr>
          <w:szCs w:val="24"/>
        </w:rPr>
        <w:t>’</w:t>
      </w:r>
      <w:r w:rsidRPr="00A60B6B">
        <w:rPr>
          <w:szCs w:val="24"/>
        </w:rPr>
        <w:t>entremise de l</w:t>
      </w:r>
      <w:r>
        <w:rPr>
          <w:szCs w:val="24"/>
        </w:rPr>
        <w:t>’</w:t>
      </w:r>
      <w:r w:rsidRPr="00A60B6B">
        <w:rPr>
          <w:szCs w:val="24"/>
        </w:rPr>
        <w:t>autorité centrale (l</w:t>
      </w:r>
      <w:r>
        <w:rPr>
          <w:szCs w:val="24"/>
        </w:rPr>
        <w:t>’</w:t>
      </w:r>
      <w:r w:rsidRPr="00A60B6B">
        <w:rPr>
          <w:szCs w:val="24"/>
        </w:rPr>
        <w:t>Attorney g</w:t>
      </w:r>
      <w:r>
        <w:rPr>
          <w:szCs w:val="24"/>
        </w:rPr>
        <w:t>éné</w:t>
      </w:r>
      <w:r w:rsidRPr="00A60B6B">
        <w:rPr>
          <w:szCs w:val="24"/>
        </w:rPr>
        <w:t>ral ou son représentant). Si l</w:t>
      </w:r>
      <w:r>
        <w:rPr>
          <w:szCs w:val="24"/>
        </w:rPr>
        <w:t>’</w:t>
      </w:r>
      <w:r w:rsidRPr="00A60B6B">
        <w:rPr>
          <w:szCs w:val="24"/>
        </w:rPr>
        <w:t>État requérant n</w:t>
      </w:r>
      <w:r>
        <w:rPr>
          <w:szCs w:val="24"/>
        </w:rPr>
        <w:t>’</w:t>
      </w:r>
      <w:r w:rsidRPr="00A60B6B">
        <w:rPr>
          <w:szCs w:val="24"/>
        </w:rPr>
        <w:t>a pas signé de traité d</w:t>
      </w:r>
      <w:r>
        <w:rPr>
          <w:szCs w:val="24"/>
        </w:rPr>
        <w:t>’</w:t>
      </w:r>
      <w:r w:rsidRPr="00A60B6B">
        <w:rPr>
          <w:szCs w:val="24"/>
        </w:rPr>
        <w:t>extradition avec la Thaïlande, la demande d</w:t>
      </w:r>
      <w:r>
        <w:rPr>
          <w:szCs w:val="24"/>
        </w:rPr>
        <w:t>’</w:t>
      </w:r>
      <w:r w:rsidRPr="00A60B6B">
        <w:rPr>
          <w:szCs w:val="24"/>
        </w:rPr>
        <w:t>extradition doit être traitée par la voie diplomatique. La demande d</w:t>
      </w:r>
      <w:r>
        <w:rPr>
          <w:szCs w:val="24"/>
        </w:rPr>
        <w:t>’</w:t>
      </w:r>
      <w:r w:rsidRPr="00A60B6B">
        <w:rPr>
          <w:szCs w:val="24"/>
        </w:rPr>
        <w:t>extradition et les documents correspondants doivent être traduits en thaï et dûment authentifiés. La demande d</w:t>
      </w:r>
      <w:r>
        <w:rPr>
          <w:szCs w:val="24"/>
        </w:rPr>
        <w:t>’</w:t>
      </w:r>
      <w:r w:rsidRPr="00A60B6B">
        <w:rPr>
          <w:szCs w:val="24"/>
        </w:rPr>
        <w:t>extradition et les documents correspondants peuvent être communiqués à la justice sans que la présence d</w:t>
      </w:r>
      <w:r>
        <w:rPr>
          <w:szCs w:val="24"/>
        </w:rPr>
        <w:t>’</w:t>
      </w:r>
      <w:r w:rsidRPr="00A60B6B">
        <w:rPr>
          <w:szCs w:val="24"/>
        </w:rPr>
        <w:t>un témoin soit nécessaire.</w:t>
      </w:r>
    </w:p>
    <w:p w:rsidR="00B62595" w:rsidRPr="00A60B6B" w:rsidRDefault="00B62595" w:rsidP="00B62595">
      <w:pPr>
        <w:pStyle w:val="SingleTxtG"/>
        <w:rPr>
          <w:szCs w:val="24"/>
        </w:rPr>
      </w:pPr>
      <w:r w:rsidRPr="00A60B6B">
        <w:rPr>
          <w:szCs w:val="24"/>
        </w:rPr>
        <w:t>59.</w:t>
      </w:r>
      <w:r w:rsidRPr="00A60B6B">
        <w:rPr>
          <w:szCs w:val="24"/>
        </w:rPr>
        <w:tab/>
        <w:t>La justice peut envisager l</w:t>
      </w:r>
      <w:r>
        <w:rPr>
          <w:szCs w:val="24"/>
        </w:rPr>
        <w:t>’</w:t>
      </w:r>
      <w:r w:rsidRPr="00A60B6B">
        <w:rPr>
          <w:szCs w:val="24"/>
        </w:rPr>
        <w:t>extradition de l</w:t>
      </w:r>
      <w:r>
        <w:rPr>
          <w:szCs w:val="24"/>
        </w:rPr>
        <w:t>’</w:t>
      </w:r>
      <w:r w:rsidRPr="00A60B6B">
        <w:rPr>
          <w:szCs w:val="24"/>
        </w:rPr>
        <w:t>accusé afin qu</w:t>
      </w:r>
      <w:r>
        <w:rPr>
          <w:szCs w:val="24"/>
        </w:rPr>
        <w:t>’</w:t>
      </w:r>
      <w:r w:rsidRPr="00A60B6B">
        <w:rPr>
          <w:szCs w:val="24"/>
        </w:rPr>
        <w:t>il soit poursuivi ou exécute sa peine pour une infraction relevant de la juridiction de l</w:t>
      </w:r>
      <w:r>
        <w:rPr>
          <w:szCs w:val="24"/>
        </w:rPr>
        <w:t>’</w:t>
      </w:r>
      <w:r w:rsidRPr="00A60B6B">
        <w:rPr>
          <w:szCs w:val="24"/>
        </w:rPr>
        <w:t xml:space="preserve">État requérant, </w:t>
      </w:r>
      <w:r>
        <w:rPr>
          <w:szCs w:val="24"/>
        </w:rPr>
        <w:t>si</w:t>
      </w:r>
      <w:r w:rsidRPr="00A60B6B">
        <w:rPr>
          <w:szCs w:val="24"/>
        </w:rPr>
        <w:t>:</w:t>
      </w:r>
    </w:p>
    <w:p w:rsidR="00B62595" w:rsidRPr="00A60B6B" w:rsidRDefault="00B62595" w:rsidP="00B62595">
      <w:pPr>
        <w:pStyle w:val="SingleTxtG"/>
        <w:ind w:firstLine="567"/>
        <w:rPr>
          <w:szCs w:val="24"/>
        </w:rPr>
      </w:pPr>
      <w:r w:rsidRPr="00A60B6B">
        <w:rPr>
          <w:szCs w:val="24"/>
        </w:rPr>
        <w:t>1</w:t>
      </w:r>
      <w:r w:rsidR="00FB43DB">
        <w:rPr>
          <w:szCs w:val="24"/>
        </w:rPr>
        <w:t>)</w:t>
      </w:r>
      <w:r w:rsidRPr="00A60B6B">
        <w:rPr>
          <w:szCs w:val="24"/>
        </w:rPr>
        <w:tab/>
        <w:t>L</w:t>
      </w:r>
      <w:r>
        <w:rPr>
          <w:szCs w:val="24"/>
        </w:rPr>
        <w:t>’</w:t>
      </w:r>
      <w:r w:rsidRPr="00A60B6B">
        <w:rPr>
          <w:szCs w:val="24"/>
        </w:rPr>
        <w:t>infraction dont la personne est accusée est extraditionnelle et n</w:t>
      </w:r>
      <w:r>
        <w:rPr>
          <w:szCs w:val="24"/>
        </w:rPr>
        <w:t>’</w:t>
      </w:r>
      <w:r w:rsidRPr="00A60B6B">
        <w:rPr>
          <w:szCs w:val="24"/>
        </w:rPr>
        <w:t>a pas de caractère politique ou militaire, et l</w:t>
      </w:r>
      <w:r>
        <w:rPr>
          <w:szCs w:val="24"/>
        </w:rPr>
        <w:t>’</w:t>
      </w:r>
      <w:r w:rsidRPr="00A60B6B">
        <w:rPr>
          <w:szCs w:val="24"/>
        </w:rPr>
        <w:t>extradition n</w:t>
      </w:r>
      <w:r>
        <w:rPr>
          <w:szCs w:val="24"/>
        </w:rPr>
        <w:t>’</w:t>
      </w:r>
      <w:r w:rsidRPr="00A60B6B">
        <w:rPr>
          <w:szCs w:val="24"/>
        </w:rPr>
        <w:t>est pas interdite par la législation thaïlandaise;</w:t>
      </w:r>
    </w:p>
    <w:p w:rsidR="00B62595" w:rsidRPr="00A60B6B" w:rsidRDefault="00FB43DB" w:rsidP="00B62595">
      <w:pPr>
        <w:pStyle w:val="SingleTxtG"/>
        <w:ind w:firstLine="567"/>
        <w:rPr>
          <w:szCs w:val="24"/>
        </w:rPr>
      </w:pPr>
      <w:r>
        <w:rPr>
          <w:szCs w:val="24"/>
        </w:rPr>
        <w:t>2)</w:t>
      </w:r>
      <w:r w:rsidR="00B62595" w:rsidRPr="00A60B6B">
        <w:rPr>
          <w:szCs w:val="24"/>
        </w:rPr>
        <w:tab/>
        <w:t>En l</w:t>
      </w:r>
      <w:r w:rsidR="00B62595">
        <w:rPr>
          <w:szCs w:val="24"/>
        </w:rPr>
        <w:t>’</w:t>
      </w:r>
      <w:r w:rsidR="00B62595" w:rsidRPr="00A60B6B">
        <w:rPr>
          <w:szCs w:val="24"/>
        </w:rPr>
        <w:t>absence de traité d</w:t>
      </w:r>
      <w:r w:rsidR="00B62595">
        <w:rPr>
          <w:szCs w:val="24"/>
        </w:rPr>
        <w:t>’</w:t>
      </w:r>
      <w:r w:rsidR="00B62595" w:rsidRPr="00A60B6B">
        <w:rPr>
          <w:szCs w:val="24"/>
        </w:rPr>
        <w:t>extradition, l</w:t>
      </w:r>
      <w:r w:rsidR="00B62595">
        <w:rPr>
          <w:szCs w:val="24"/>
        </w:rPr>
        <w:t>’</w:t>
      </w:r>
      <w:r w:rsidR="00B62595" w:rsidRPr="00A60B6B">
        <w:rPr>
          <w:szCs w:val="24"/>
        </w:rPr>
        <w:t>État requérant garantit expressément la réciprocité de la procédure d</w:t>
      </w:r>
      <w:r w:rsidR="00B62595">
        <w:rPr>
          <w:szCs w:val="24"/>
        </w:rPr>
        <w:t>’</w:t>
      </w:r>
      <w:r w:rsidR="00B62595" w:rsidRPr="00A60B6B">
        <w:rPr>
          <w:szCs w:val="24"/>
        </w:rPr>
        <w:t>extradition à l</w:t>
      </w:r>
      <w:r w:rsidR="00B62595">
        <w:rPr>
          <w:szCs w:val="24"/>
        </w:rPr>
        <w:t>’</w:t>
      </w:r>
      <w:r w:rsidR="00B62595" w:rsidRPr="00A60B6B">
        <w:rPr>
          <w:szCs w:val="24"/>
        </w:rPr>
        <w:t>égard de la Thaïlande.</w:t>
      </w:r>
    </w:p>
    <w:p w:rsidR="00B62595" w:rsidRPr="00A60B6B" w:rsidRDefault="00B62595" w:rsidP="00B62595">
      <w:pPr>
        <w:pStyle w:val="H1G"/>
      </w:pPr>
      <w:r w:rsidRPr="00A60B6B">
        <w:tab/>
        <w:t>C.</w:t>
      </w:r>
      <w:r w:rsidRPr="00A60B6B">
        <w:tab/>
        <w:t>3.</w:t>
      </w:r>
      <w:r w:rsidRPr="00A60B6B">
        <w:tab/>
        <w:t>Saisie de biens et d</w:t>
      </w:r>
      <w:r>
        <w:t>’</w:t>
      </w:r>
      <w:r w:rsidRPr="00A60B6B">
        <w:t>avoirs et fermeture d</w:t>
      </w:r>
      <w:r>
        <w:t>’</w:t>
      </w:r>
      <w:r w:rsidRPr="00A60B6B">
        <w:t>établissement</w:t>
      </w:r>
    </w:p>
    <w:p w:rsidR="00B62595" w:rsidRPr="00A60B6B" w:rsidRDefault="00B62595" w:rsidP="00B62595">
      <w:pPr>
        <w:pStyle w:val="H23G"/>
      </w:pPr>
      <w:r w:rsidRPr="00A60B6B">
        <w:tab/>
        <w:t>3.1</w:t>
      </w:r>
      <w:r w:rsidRPr="00A60B6B">
        <w:tab/>
        <w:t>Loi de 1999 relative à la lutte contre le blanchiment d</w:t>
      </w:r>
      <w:r>
        <w:t>’</w:t>
      </w:r>
      <w:r w:rsidRPr="00A60B6B">
        <w:t>argent</w:t>
      </w:r>
    </w:p>
    <w:p w:rsidR="00B62595" w:rsidRPr="00A60B6B" w:rsidRDefault="00B62595" w:rsidP="00B62595">
      <w:pPr>
        <w:pStyle w:val="SingleTxtG"/>
        <w:rPr>
          <w:szCs w:val="24"/>
        </w:rPr>
      </w:pPr>
      <w:r w:rsidRPr="00A60B6B">
        <w:rPr>
          <w:szCs w:val="24"/>
        </w:rPr>
        <w:t>60.</w:t>
      </w:r>
      <w:r w:rsidRPr="00A60B6B">
        <w:rPr>
          <w:szCs w:val="24"/>
        </w:rPr>
        <w:tab/>
        <w:t>La vente et la prostitution d</w:t>
      </w:r>
      <w:r>
        <w:rPr>
          <w:szCs w:val="24"/>
        </w:rPr>
        <w:t>’</w:t>
      </w:r>
      <w:r w:rsidRPr="00A60B6B">
        <w:rPr>
          <w:szCs w:val="24"/>
        </w:rPr>
        <w:t>enfants sont incriminées en vertu du paragraphe 2 de l</w:t>
      </w:r>
      <w:r>
        <w:rPr>
          <w:szCs w:val="24"/>
        </w:rPr>
        <w:t>’</w:t>
      </w:r>
      <w:r w:rsidRPr="00A60B6B">
        <w:rPr>
          <w:szCs w:val="24"/>
        </w:rPr>
        <w:t>article 3 de la loi, qui porte sur toute infraction:</w:t>
      </w:r>
    </w:p>
    <w:p w:rsidR="00B62595" w:rsidRPr="00A60B6B" w:rsidRDefault="00DC53EF" w:rsidP="00B62595">
      <w:pPr>
        <w:pStyle w:val="SingleTxtG"/>
        <w:ind w:left="1701" w:firstLine="567"/>
        <w:rPr>
          <w:szCs w:val="24"/>
        </w:rPr>
      </w:pPr>
      <w:r>
        <w:rPr>
          <w:szCs w:val="24"/>
        </w:rPr>
        <w:t>«2)</w:t>
      </w:r>
      <w:r>
        <w:rPr>
          <w:szCs w:val="24"/>
        </w:rPr>
        <w:tab/>
        <w:t>r</w:t>
      </w:r>
      <w:r w:rsidR="00B62595" w:rsidRPr="00A60B6B">
        <w:rPr>
          <w:szCs w:val="24"/>
        </w:rPr>
        <w:t>elative à la sexualité définie dans le Code pénal, uniquement pour ce qui concerne le fait de procurer, de séduire ou d</w:t>
      </w:r>
      <w:r w:rsidR="00B62595">
        <w:rPr>
          <w:szCs w:val="24"/>
        </w:rPr>
        <w:t>’</w:t>
      </w:r>
      <w:r w:rsidR="00B62595" w:rsidRPr="00A60B6B">
        <w:rPr>
          <w:szCs w:val="24"/>
        </w:rPr>
        <w:t>enlever une femme ou un enfant aux fins de la commission d</w:t>
      </w:r>
      <w:r w:rsidR="00B62595">
        <w:rPr>
          <w:szCs w:val="24"/>
        </w:rPr>
        <w:t>’</w:t>
      </w:r>
      <w:r w:rsidR="00B62595" w:rsidRPr="00A60B6B">
        <w:rPr>
          <w:szCs w:val="24"/>
        </w:rPr>
        <w:t>actes obscènes pour le plaisir sexuel d</w:t>
      </w:r>
      <w:r w:rsidR="00B62595">
        <w:rPr>
          <w:szCs w:val="24"/>
        </w:rPr>
        <w:t>’</w:t>
      </w:r>
      <w:r w:rsidR="00B62595" w:rsidRPr="00A60B6B">
        <w:rPr>
          <w:szCs w:val="24"/>
        </w:rPr>
        <w:t>autrui, le fait d</w:t>
      </w:r>
      <w:r w:rsidR="00B62595">
        <w:rPr>
          <w:szCs w:val="24"/>
        </w:rPr>
        <w:t>’</w:t>
      </w:r>
      <w:r w:rsidR="00B62595" w:rsidRPr="00A60B6B">
        <w:rPr>
          <w:szCs w:val="24"/>
        </w:rPr>
        <w:t>enlever un mineur et les infractions à la loi relative aux mesures de prévention et de répression de la traite de femmes et d</w:t>
      </w:r>
      <w:r w:rsidR="00B62595">
        <w:rPr>
          <w:szCs w:val="24"/>
        </w:rPr>
        <w:t>’</w:t>
      </w:r>
      <w:r w:rsidR="00B62595" w:rsidRPr="00A60B6B">
        <w:rPr>
          <w:szCs w:val="24"/>
        </w:rPr>
        <w:t>enfants ou les infractions à la loi relative à la prévention et la répression de la prostitution, uniquement pour ce qui concerne le fait de procurer, de séduire ou d</w:t>
      </w:r>
      <w:r w:rsidR="00B62595">
        <w:rPr>
          <w:szCs w:val="24"/>
        </w:rPr>
        <w:t>’</w:t>
      </w:r>
      <w:r w:rsidR="00B62595" w:rsidRPr="00A60B6B">
        <w:rPr>
          <w:szCs w:val="24"/>
        </w:rPr>
        <w:t>enlever une femme ou un enfant à des fins de prostitution, et de posséder, diriger ou administrer une entreprise ou un établissement de prostitution ou d</w:t>
      </w:r>
      <w:r w:rsidR="00B62595">
        <w:rPr>
          <w:szCs w:val="24"/>
        </w:rPr>
        <w:t>’</w:t>
      </w:r>
      <w:r w:rsidR="00B62595" w:rsidRPr="00A60B6B">
        <w:rPr>
          <w:szCs w:val="24"/>
        </w:rPr>
        <w:t>être chargé de surveiller les prostituées dans un établissement de prostitution;».</w:t>
      </w:r>
    </w:p>
    <w:p w:rsidR="00B62595" w:rsidRPr="00A60B6B" w:rsidRDefault="00B62595" w:rsidP="00B62595">
      <w:pPr>
        <w:pStyle w:val="SingleTxtG"/>
        <w:rPr>
          <w:szCs w:val="24"/>
        </w:rPr>
      </w:pPr>
      <w:r>
        <w:rPr>
          <w:szCs w:val="24"/>
        </w:rPr>
        <w:t>61.</w:t>
      </w:r>
      <w:r w:rsidRPr="00A60B6B">
        <w:rPr>
          <w:szCs w:val="24"/>
        </w:rPr>
        <w:tab/>
        <w:t>Les biens liés à la commission d</w:t>
      </w:r>
      <w:r>
        <w:rPr>
          <w:szCs w:val="24"/>
        </w:rPr>
        <w:t>’</w:t>
      </w:r>
      <w:r w:rsidRPr="00A60B6B">
        <w:rPr>
          <w:szCs w:val="24"/>
        </w:rPr>
        <w:t>une telle infraction peuvent faire l</w:t>
      </w:r>
      <w:r>
        <w:rPr>
          <w:szCs w:val="24"/>
        </w:rPr>
        <w:t>’</w:t>
      </w:r>
      <w:r w:rsidRPr="00A60B6B">
        <w:rPr>
          <w:szCs w:val="24"/>
        </w:rPr>
        <w:t>objet d</w:t>
      </w:r>
      <w:r>
        <w:rPr>
          <w:szCs w:val="24"/>
        </w:rPr>
        <w:t>’</w:t>
      </w:r>
      <w:r w:rsidRPr="00A60B6B">
        <w:rPr>
          <w:szCs w:val="24"/>
        </w:rPr>
        <w:t>une saisie ou d</w:t>
      </w:r>
      <w:r>
        <w:rPr>
          <w:szCs w:val="24"/>
        </w:rPr>
        <w:t>’</w:t>
      </w:r>
      <w:r w:rsidRPr="00A60B6B">
        <w:rPr>
          <w:szCs w:val="24"/>
        </w:rPr>
        <w:t>une saisie-arrêt. Si la justice conclut à la culpabilité de l</w:t>
      </w:r>
      <w:r>
        <w:rPr>
          <w:szCs w:val="24"/>
        </w:rPr>
        <w:t>’</w:t>
      </w:r>
      <w:r w:rsidRPr="00A60B6B">
        <w:rPr>
          <w:szCs w:val="24"/>
        </w:rPr>
        <w:t>auteur, elle peut ordonner que ces biens deviennent propriété de l</w:t>
      </w:r>
      <w:r>
        <w:rPr>
          <w:szCs w:val="24"/>
        </w:rPr>
        <w:t>’</w:t>
      </w:r>
      <w:r w:rsidRPr="00A60B6B">
        <w:rPr>
          <w:szCs w:val="24"/>
        </w:rPr>
        <w:t>État.</w:t>
      </w:r>
    </w:p>
    <w:p w:rsidR="00B62595" w:rsidRPr="00A60B6B" w:rsidRDefault="00B62595" w:rsidP="00B62595">
      <w:pPr>
        <w:pStyle w:val="H23G"/>
      </w:pPr>
      <w:r>
        <w:tab/>
        <w:t>3.2</w:t>
      </w:r>
      <w:r w:rsidRPr="00A60B6B">
        <w:tab/>
        <w:t>Code pénal</w:t>
      </w:r>
    </w:p>
    <w:p w:rsidR="00B62595" w:rsidRPr="00A60B6B" w:rsidRDefault="00B62595" w:rsidP="00B62595">
      <w:pPr>
        <w:pStyle w:val="SingleTxtG"/>
        <w:rPr>
          <w:szCs w:val="24"/>
        </w:rPr>
      </w:pPr>
      <w:r>
        <w:rPr>
          <w:szCs w:val="24"/>
        </w:rPr>
        <w:t>62.</w:t>
      </w:r>
      <w:r w:rsidRPr="00A60B6B">
        <w:rPr>
          <w:szCs w:val="24"/>
        </w:rPr>
        <w:tab/>
        <w:t>La justice est habilitée à saisir les biens utilisés ou possédés en vue de la commission d</w:t>
      </w:r>
      <w:r>
        <w:rPr>
          <w:szCs w:val="24"/>
        </w:rPr>
        <w:t>’</w:t>
      </w:r>
      <w:r w:rsidRPr="00A60B6B">
        <w:rPr>
          <w:szCs w:val="24"/>
        </w:rPr>
        <w:t>une infraction ou qui sont le produit d</w:t>
      </w:r>
      <w:r>
        <w:rPr>
          <w:szCs w:val="24"/>
        </w:rPr>
        <w:t>’</w:t>
      </w:r>
      <w:r w:rsidRPr="00A60B6B">
        <w:rPr>
          <w:szCs w:val="24"/>
        </w:rPr>
        <w:t>un acte constituant une infraction pénale en vertu du Code pénal.</w:t>
      </w:r>
    </w:p>
    <w:p w:rsidR="00B62595" w:rsidRPr="00A60B6B" w:rsidRDefault="00B62595" w:rsidP="00B62595">
      <w:pPr>
        <w:pStyle w:val="H23G"/>
      </w:pPr>
      <w:r>
        <w:tab/>
        <w:t>3.3</w:t>
      </w:r>
      <w:r w:rsidRPr="00A60B6B">
        <w:tab/>
        <w:t>Loi de 2007 relative à l</w:t>
      </w:r>
      <w:r>
        <w:t>’</w:t>
      </w:r>
      <w:r w:rsidRPr="00A60B6B">
        <w:t>enregistrement des publications</w:t>
      </w:r>
    </w:p>
    <w:p w:rsidR="00B62595" w:rsidRPr="00A60B6B" w:rsidRDefault="00B62595" w:rsidP="00B62595">
      <w:pPr>
        <w:pStyle w:val="SingleTxtG"/>
        <w:rPr>
          <w:szCs w:val="24"/>
        </w:rPr>
      </w:pPr>
      <w:r>
        <w:rPr>
          <w:szCs w:val="24"/>
        </w:rPr>
        <w:t>63.</w:t>
      </w:r>
      <w:r w:rsidRPr="00A60B6B">
        <w:rPr>
          <w:szCs w:val="24"/>
        </w:rPr>
        <w:tab/>
        <w:t>La loi énonce les critères d</w:t>
      </w:r>
      <w:r>
        <w:rPr>
          <w:szCs w:val="24"/>
        </w:rPr>
        <w:t>’</w:t>
      </w:r>
      <w:r w:rsidRPr="00A60B6B">
        <w:rPr>
          <w:szCs w:val="24"/>
        </w:rPr>
        <w:t>enregistrement des j</w:t>
      </w:r>
      <w:r>
        <w:rPr>
          <w:szCs w:val="24"/>
        </w:rPr>
        <w:t>ournaux parus en Thaïlande. Le c</w:t>
      </w:r>
      <w:r w:rsidRPr="00A60B6B">
        <w:rPr>
          <w:szCs w:val="24"/>
        </w:rPr>
        <w:t>ommandant de la Police royale thaïlandaise est habilité, en vertu de la loi relative à l</w:t>
      </w:r>
      <w:r>
        <w:rPr>
          <w:szCs w:val="24"/>
        </w:rPr>
        <w:t>’</w:t>
      </w:r>
      <w:r w:rsidRPr="00A60B6B">
        <w:rPr>
          <w:szCs w:val="24"/>
        </w:rPr>
        <w:t>enregistrement des publications, à saisir et à détruire tout document imprimé considéré comme préjudiciable pour la société.</w:t>
      </w:r>
    </w:p>
    <w:p w:rsidR="00B62595" w:rsidRPr="00A60B6B" w:rsidRDefault="00B62595" w:rsidP="00B62595">
      <w:pPr>
        <w:pStyle w:val="H1G"/>
      </w:pPr>
      <w:r w:rsidRPr="00A60B6B">
        <w:tab/>
      </w:r>
      <w:r>
        <w:t>D.</w:t>
      </w:r>
      <w:r>
        <w:tab/>
        <w:t>4.</w:t>
      </w:r>
      <w:r w:rsidRPr="00A60B6B">
        <w:tab/>
        <w:t>Exemples d</w:t>
      </w:r>
      <w:r>
        <w:t>’</w:t>
      </w:r>
      <w:r w:rsidRPr="00A60B6B">
        <w:t>affaires</w:t>
      </w:r>
    </w:p>
    <w:p w:rsidR="00B62595" w:rsidRPr="00A60B6B" w:rsidRDefault="00B62595" w:rsidP="00B62595">
      <w:pPr>
        <w:pStyle w:val="H23G"/>
      </w:pPr>
      <w:r w:rsidRPr="00A60B6B">
        <w:tab/>
      </w:r>
      <w:r w:rsidRPr="00A60B6B">
        <w:tab/>
        <w:t>Exemple 1</w:t>
      </w:r>
    </w:p>
    <w:p w:rsidR="00B62595" w:rsidRPr="00A60B6B" w:rsidRDefault="00B62595" w:rsidP="00B62595">
      <w:pPr>
        <w:pStyle w:val="SingleTxtG"/>
        <w:rPr>
          <w:szCs w:val="24"/>
        </w:rPr>
      </w:pPr>
      <w:r>
        <w:rPr>
          <w:szCs w:val="24"/>
        </w:rPr>
        <w:t>64.</w:t>
      </w:r>
      <w:r w:rsidRPr="00A60B6B">
        <w:rPr>
          <w:szCs w:val="24"/>
        </w:rPr>
        <w:tab/>
        <w:t>Un Australien de 33 ans a été arrêté le 9 novembre 1993 à Chiang Mai et accusé de diffusion et distribution d</w:t>
      </w:r>
      <w:r>
        <w:rPr>
          <w:szCs w:val="24"/>
        </w:rPr>
        <w:t>’</w:t>
      </w:r>
      <w:r w:rsidRPr="00A60B6B">
        <w:rPr>
          <w:szCs w:val="24"/>
        </w:rPr>
        <w:t>images pornographiques, de détention illicite d</w:t>
      </w:r>
      <w:r>
        <w:rPr>
          <w:szCs w:val="24"/>
        </w:rPr>
        <w:t>’</w:t>
      </w:r>
      <w:r w:rsidRPr="00A60B6B">
        <w:rPr>
          <w:szCs w:val="24"/>
        </w:rPr>
        <w:t>un couteau, et d</w:t>
      </w:r>
      <w:r>
        <w:rPr>
          <w:szCs w:val="24"/>
        </w:rPr>
        <w:t>’</w:t>
      </w:r>
      <w:r w:rsidRPr="00A60B6B">
        <w:rPr>
          <w:szCs w:val="24"/>
        </w:rPr>
        <w:t>insulte au bouddhisme. L</w:t>
      </w:r>
      <w:r>
        <w:rPr>
          <w:szCs w:val="24"/>
        </w:rPr>
        <w:t>’</w:t>
      </w:r>
      <w:r w:rsidRPr="00A60B6B">
        <w:rPr>
          <w:szCs w:val="24"/>
        </w:rPr>
        <w:t>intéressé est accusé d</w:t>
      </w:r>
      <w:r>
        <w:rPr>
          <w:szCs w:val="24"/>
        </w:rPr>
        <w:t>’</w:t>
      </w:r>
      <w:r w:rsidRPr="00A60B6B">
        <w:rPr>
          <w:szCs w:val="24"/>
        </w:rPr>
        <w:t>avoir commis des actes obscènes contre plusieurs jeunes filles et femmes thaïlandaises, de les avoir prises en photo pendant un rapport sexuel et d</w:t>
      </w:r>
      <w:r>
        <w:rPr>
          <w:szCs w:val="24"/>
        </w:rPr>
        <w:t>’</w:t>
      </w:r>
      <w:r w:rsidRPr="00A60B6B">
        <w:rPr>
          <w:szCs w:val="24"/>
        </w:rPr>
        <w:t>avoir placé une image de Bouddha sur leurs parties génitales. L</w:t>
      </w:r>
      <w:r>
        <w:rPr>
          <w:szCs w:val="24"/>
        </w:rPr>
        <w:t>’</w:t>
      </w:r>
      <w:r w:rsidRPr="00A60B6B">
        <w:rPr>
          <w:szCs w:val="24"/>
        </w:rPr>
        <w:t>intéressé a reconnu être l</w:t>
      </w:r>
      <w:r>
        <w:rPr>
          <w:szCs w:val="24"/>
        </w:rPr>
        <w:t>’</w:t>
      </w:r>
      <w:r w:rsidRPr="00A60B6B">
        <w:rPr>
          <w:szCs w:val="24"/>
        </w:rPr>
        <w:t>auteur des clichés en cause.</w:t>
      </w:r>
    </w:p>
    <w:p w:rsidR="00B62595" w:rsidRPr="00A60B6B" w:rsidRDefault="00B62595" w:rsidP="00B62595">
      <w:pPr>
        <w:pStyle w:val="SingleTxtG"/>
        <w:rPr>
          <w:szCs w:val="24"/>
        </w:rPr>
      </w:pPr>
      <w:r>
        <w:rPr>
          <w:szCs w:val="24"/>
        </w:rPr>
        <w:t>65.</w:t>
      </w:r>
      <w:r w:rsidRPr="00A60B6B">
        <w:rPr>
          <w:szCs w:val="24"/>
        </w:rPr>
        <w:tab/>
        <w:t>L</w:t>
      </w:r>
      <w:r>
        <w:rPr>
          <w:szCs w:val="24"/>
        </w:rPr>
        <w:t>’</w:t>
      </w:r>
      <w:r w:rsidRPr="00A60B6B">
        <w:rPr>
          <w:szCs w:val="24"/>
        </w:rPr>
        <w:t>auteur a été inculpé de deux chefs distincts. Le premier était insultes au bouddhisme, diffusion et distribution d</w:t>
      </w:r>
      <w:r>
        <w:rPr>
          <w:szCs w:val="24"/>
        </w:rPr>
        <w:t>’</w:t>
      </w:r>
      <w:r w:rsidRPr="00A60B6B">
        <w:rPr>
          <w:szCs w:val="24"/>
        </w:rPr>
        <w:t>images pornographiques et détention illégale d</w:t>
      </w:r>
      <w:r>
        <w:rPr>
          <w:szCs w:val="24"/>
        </w:rPr>
        <w:t>’</w:t>
      </w:r>
      <w:r w:rsidRPr="00A60B6B">
        <w:rPr>
          <w:szCs w:val="24"/>
        </w:rPr>
        <w:t>un couteau. Il a été reconnu coupable d</w:t>
      </w:r>
      <w:r>
        <w:rPr>
          <w:szCs w:val="24"/>
        </w:rPr>
        <w:t>’</w:t>
      </w:r>
      <w:r w:rsidRPr="00A60B6B">
        <w:rPr>
          <w:szCs w:val="24"/>
        </w:rPr>
        <w:t>infractions aux articles 206, 278 et 371 et 91 (amendé) du Code pénal et a été condamné à:</w:t>
      </w:r>
    </w:p>
    <w:p w:rsidR="00B62595" w:rsidRPr="00A60B6B" w:rsidRDefault="00B62595" w:rsidP="00B62595">
      <w:pPr>
        <w:pStyle w:val="Bullet1G"/>
        <w:numPr>
          <w:ilvl w:val="0"/>
          <w:numId w:val="37"/>
        </w:numPr>
      </w:pPr>
      <w:r w:rsidRPr="00A60B6B">
        <w:t>Deux ans d</w:t>
      </w:r>
      <w:r>
        <w:t>’</w:t>
      </w:r>
      <w:r w:rsidRPr="00A60B6B">
        <w:t>emprisonnement pour insulte à la religion;</w:t>
      </w:r>
    </w:p>
    <w:p w:rsidR="00B62595" w:rsidRPr="00A60B6B" w:rsidRDefault="00B62595" w:rsidP="00B62595">
      <w:pPr>
        <w:pStyle w:val="Bullet1G"/>
        <w:numPr>
          <w:ilvl w:val="0"/>
          <w:numId w:val="37"/>
        </w:numPr>
      </w:pPr>
      <w:r w:rsidRPr="00A60B6B">
        <w:t>Six mois d</w:t>
      </w:r>
      <w:r>
        <w:t>’</w:t>
      </w:r>
      <w:r w:rsidRPr="00A60B6B">
        <w:t>emprisonnement pour diffusion et distribution d</w:t>
      </w:r>
      <w:r>
        <w:t>’</w:t>
      </w:r>
      <w:r w:rsidRPr="00A60B6B">
        <w:t>images pornographiques;</w:t>
      </w:r>
    </w:p>
    <w:p w:rsidR="00B62595" w:rsidRPr="00A60B6B" w:rsidRDefault="00B62595" w:rsidP="00B62595">
      <w:pPr>
        <w:pStyle w:val="Bullet1G"/>
        <w:numPr>
          <w:ilvl w:val="0"/>
          <w:numId w:val="37"/>
        </w:numPr>
      </w:pPr>
      <w:r w:rsidRPr="00A60B6B">
        <w:t xml:space="preserve">Une amende de 100 </w:t>
      </w:r>
      <w:r>
        <w:t>baht</w:t>
      </w:r>
      <w:r w:rsidRPr="00A60B6B">
        <w:t xml:space="preserve"> pour détention illicite d</w:t>
      </w:r>
      <w:r>
        <w:t>’</w:t>
      </w:r>
      <w:r w:rsidRPr="00A60B6B">
        <w:t>un couteau.</w:t>
      </w:r>
    </w:p>
    <w:p w:rsidR="00B62595" w:rsidRPr="00A60B6B" w:rsidRDefault="00B62595" w:rsidP="00B62595">
      <w:pPr>
        <w:pStyle w:val="SingleTxtG"/>
        <w:rPr>
          <w:szCs w:val="24"/>
        </w:rPr>
      </w:pPr>
      <w:r>
        <w:rPr>
          <w:szCs w:val="24"/>
        </w:rPr>
        <w:t>66.</w:t>
      </w:r>
      <w:r w:rsidRPr="00A60B6B">
        <w:rPr>
          <w:szCs w:val="24"/>
        </w:rPr>
        <w:tab/>
        <w:t>L</w:t>
      </w:r>
      <w:r>
        <w:rPr>
          <w:szCs w:val="24"/>
        </w:rPr>
        <w:t>’</w:t>
      </w:r>
      <w:r w:rsidRPr="00A60B6B">
        <w:rPr>
          <w:szCs w:val="24"/>
        </w:rPr>
        <w:t>auteur a également été poursuivi pour commission d</w:t>
      </w:r>
      <w:r>
        <w:rPr>
          <w:szCs w:val="24"/>
        </w:rPr>
        <w:t>’</w:t>
      </w:r>
      <w:r w:rsidRPr="00A60B6B">
        <w:rPr>
          <w:szCs w:val="24"/>
        </w:rPr>
        <w:t>un acte obscène à l</w:t>
      </w:r>
      <w:r>
        <w:rPr>
          <w:szCs w:val="24"/>
        </w:rPr>
        <w:t>’</w:t>
      </w:r>
      <w:r w:rsidRPr="00A60B6B">
        <w:rPr>
          <w:szCs w:val="24"/>
        </w:rPr>
        <w:t>encontre d</w:t>
      </w:r>
      <w:r>
        <w:rPr>
          <w:szCs w:val="24"/>
        </w:rPr>
        <w:t>’</w:t>
      </w:r>
      <w:r w:rsidRPr="00A60B6B">
        <w:rPr>
          <w:szCs w:val="24"/>
        </w:rPr>
        <w:t>un mineur de moins de 13 ans (ce chef d</w:t>
      </w:r>
      <w:r>
        <w:rPr>
          <w:szCs w:val="24"/>
        </w:rPr>
        <w:t>’</w:t>
      </w:r>
      <w:r w:rsidRPr="00A60B6B">
        <w:rPr>
          <w:szCs w:val="24"/>
        </w:rPr>
        <w:t>inculpation n</w:t>
      </w:r>
      <w:r>
        <w:rPr>
          <w:szCs w:val="24"/>
        </w:rPr>
        <w:t>’</w:t>
      </w:r>
      <w:r w:rsidRPr="00A60B6B">
        <w:rPr>
          <w:szCs w:val="24"/>
        </w:rPr>
        <w:t>avait pas été retenu en première instance parce que la victime mineure n</w:t>
      </w:r>
      <w:r>
        <w:rPr>
          <w:szCs w:val="24"/>
        </w:rPr>
        <w:t>’</w:t>
      </w:r>
      <w:r w:rsidRPr="00A60B6B">
        <w:rPr>
          <w:szCs w:val="24"/>
        </w:rPr>
        <w:t xml:space="preserve">avait pas encore été </w:t>
      </w:r>
      <w:r>
        <w:rPr>
          <w:szCs w:val="24"/>
        </w:rPr>
        <w:t>retrouvée</w:t>
      </w:r>
      <w:r w:rsidRPr="00A60B6B">
        <w:rPr>
          <w:szCs w:val="24"/>
        </w:rPr>
        <w:t>). La Coalition de lutte contre l</w:t>
      </w:r>
      <w:r>
        <w:rPr>
          <w:szCs w:val="24"/>
        </w:rPr>
        <w:t>’</w:t>
      </w:r>
      <w:r w:rsidRPr="00A60B6B">
        <w:rPr>
          <w:szCs w:val="24"/>
        </w:rPr>
        <w:t>exploitation des enfants (FACE), en collaboration avec les agents provinciaux de protection sociale, ont par la suite retrouvé la mineure et l</w:t>
      </w:r>
      <w:r>
        <w:rPr>
          <w:szCs w:val="24"/>
        </w:rPr>
        <w:t>’</w:t>
      </w:r>
      <w:r w:rsidRPr="00A60B6B">
        <w:rPr>
          <w:szCs w:val="24"/>
        </w:rPr>
        <w:t>ont convaincue de témo</w:t>
      </w:r>
      <w:r>
        <w:rPr>
          <w:szCs w:val="24"/>
        </w:rPr>
        <w:t xml:space="preserve">igner en qualité de témoin. La Cour </w:t>
      </w:r>
      <w:r w:rsidRPr="00A60B6B">
        <w:rPr>
          <w:szCs w:val="24"/>
        </w:rPr>
        <w:t>provinciale de Chiang Mai a déclaré le prévenu coupable d</w:t>
      </w:r>
      <w:r>
        <w:rPr>
          <w:szCs w:val="24"/>
        </w:rPr>
        <w:t>’</w:t>
      </w:r>
      <w:r w:rsidRPr="00A60B6B">
        <w:rPr>
          <w:szCs w:val="24"/>
        </w:rPr>
        <w:t xml:space="preserve">infractions </w:t>
      </w:r>
      <w:r>
        <w:rPr>
          <w:szCs w:val="24"/>
        </w:rPr>
        <w:t xml:space="preserve">à l’article </w:t>
      </w:r>
      <w:r w:rsidRPr="00A60B6B">
        <w:rPr>
          <w:szCs w:val="24"/>
        </w:rPr>
        <w:t xml:space="preserve">279 du Code pénal et </w:t>
      </w:r>
      <w:r>
        <w:rPr>
          <w:szCs w:val="24"/>
        </w:rPr>
        <w:t>a</w:t>
      </w:r>
      <w:r w:rsidRPr="00A60B6B">
        <w:rPr>
          <w:szCs w:val="24"/>
        </w:rPr>
        <w:t>u Code d</w:t>
      </w:r>
      <w:r>
        <w:rPr>
          <w:szCs w:val="24"/>
        </w:rPr>
        <w:t xml:space="preserve">e procédure pénale (amendement </w:t>
      </w:r>
      <w:r w:rsidRPr="00A60B6B">
        <w:rPr>
          <w:szCs w:val="24"/>
        </w:rPr>
        <w:t>n</w:t>
      </w:r>
      <w:r w:rsidRPr="00A60B6B">
        <w:rPr>
          <w:szCs w:val="24"/>
          <w:vertAlign w:val="superscript"/>
        </w:rPr>
        <w:t>o</w:t>
      </w:r>
      <w:r>
        <w:rPr>
          <w:szCs w:val="24"/>
        </w:rPr>
        <w:t> </w:t>
      </w:r>
      <w:r w:rsidRPr="00A60B6B">
        <w:rPr>
          <w:szCs w:val="24"/>
        </w:rPr>
        <w:t xml:space="preserve">8) </w:t>
      </w:r>
      <w:r>
        <w:rPr>
          <w:szCs w:val="24"/>
        </w:rPr>
        <w:t xml:space="preserve">de 1987, des faits passibles d’un an </w:t>
      </w:r>
      <w:r w:rsidRPr="00A60B6B">
        <w:rPr>
          <w:szCs w:val="24"/>
        </w:rPr>
        <w:t>d</w:t>
      </w:r>
      <w:r>
        <w:rPr>
          <w:szCs w:val="24"/>
        </w:rPr>
        <w:t>’</w:t>
      </w:r>
      <w:r w:rsidRPr="00A60B6B">
        <w:rPr>
          <w:szCs w:val="24"/>
        </w:rPr>
        <w:t>emprisonnement. Toutefois, l</w:t>
      </w:r>
      <w:r>
        <w:rPr>
          <w:szCs w:val="24"/>
        </w:rPr>
        <w:t>’</w:t>
      </w:r>
      <w:r w:rsidRPr="00A60B6B">
        <w:rPr>
          <w:szCs w:val="24"/>
        </w:rPr>
        <w:t>auteur ayant plaidé coupable, la peine a été réduite d</w:t>
      </w:r>
      <w:r>
        <w:rPr>
          <w:szCs w:val="24"/>
        </w:rPr>
        <w:t>’</w:t>
      </w:r>
      <w:r w:rsidRPr="00A60B6B">
        <w:rPr>
          <w:szCs w:val="24"/>
        </w:rPr>
        <w:t xml:space="preserve">un tiers </w:t>
      </w:r>
      <w:r>
        <w:rPr>
          <w:szCs w:val="24"/>
        </w:rPr>
        <w:t xml:space="preserve">en application </w:t>
      </w:r>
      <w:r w:rsidRPr="00A60B6B">
        <w:rPr>
          <w:szCs w:val="24"/>
        </w:rPr>
        <w:t>de l</w:t>
      </w:r>
      <w:r w:rsidR="00B90937">
        <w:rPr>
          <w:szCs w:val="24"/>
        </w:rPr>
        <w:t>’article 78 du Code pénal. La c</w:t>
      </w:r>
      <w:r>
        <w:rPr>
          <w:szCs w:val="24"/>
        </w:rPr>
        <w:t xml:space="preserve">our </w:t>
      </w:r>
      <w:r w:rsidRPr="00A60B6B">
        <w:rPr>
          <w:szCs w:val="24"/>
        </w:rPr>
        <w:t xml:space="preserve">a également ordonné la saisie des pièces à conviction. Le 3 juin 1996, le ministère public a fait </w:t>
      </w:r>
      <w:r w:rsidR="00B90937">
        <w:rPr>
          <w:szCs w:val="24"/>
        </w:rPr>
        <w:t>appel du jugement auprès de la c</w:t>
      </w:r>
      <w:r w:rsidRPr="00A60B6B">
        <w:rPr>
          <w:szCs w:val="24"/>
        </w:rPr>
        <w:t>our et réclamé qu</w:t>
      </w:r>
      <w:r>
        <w:rPr>
          <w:szCs w:val="24"/>
        </w:rPr>
        <w:t>’</w:t>
      </w:r>
      <w:r w:rsidRPr="00A60B6B">
        <w:rPr>
          <w:szCs w:val="24"/>
        </w:rPr>
        <w:t>une peine sévère soit imposée en relation avec l</w:t>
      </w:r>
      <w:r>
        <w:rPr>
          <w:szCs w:val="24"/>
        </w:rPr>
        <w:t>’</w:t>
      </w:r>
      <w:r w:rsidRPr="00A60B6B">
        <w:rPr>
          <w:szCs w:val="24"/>
        </w:rPr>
        <w:t>infraction d</w:t>
      </w:r>
      <w:r>
        <w:rPr>
          <w:szCs w:val="24"/>
        </w:rPr>
        <w:t>’</w:t>
      </w:r>
      <w:r w:rsidRPr="00A60B6B">
        <w:rPr>
          <w:szCs w:val="24"/>
        </w:rPr>
        <w:t xml:space="preserve">obscénité. La </w:t>
      </w:r>
      <w:r w:rsidR="00B90937">
        <w:rPr>
          <w:szCs w:val="24"/>
        </w:rPr>
        <w:t>c</w:t>
      </w:r>
      <w:r w:rsidRPr="00A60B6B">
        <w:rPr>
          <w:szCs w:val="24"/>
        </w:rPr>
        <w:t>our d</w:t>
      </w:r>
      <w:r>
        <w:rPr>
          <w:szCs w:val="24"/>
        </w:rPr>
        <w:t>’</w:t>
      </w:r>
      <w:r w:rsidRPr="00A60B6B">
        <w:rPr>
          <w:szCs w:val="24"/>
        </w:rPr>
        <w:t xml:space="preserve">appel a statué en révision et alourdi la peine prononcée en première instance en la portant à six ans de réclusion. </w:t>
      </w:r>
      <w:r>
        <w:rPr>
          <w:szCs w:val="24"/>
        </w:rPr>
        <w:t>Cependant</w:t>
      </w:r>
      <w:r w:rsidRPr="00A60B6B">
        <w:rPr>
          <w:szCs w:val="24"/>
        </w:rPr>
        <w:t>, le prévenu ayant plaidé coupable, la peine a été réduite de moitié conformément à l</w:t>
      </w:r>
      <w:r>
        <w:rPr>
          <w:szCs w:val="24"/>
        </w:rPr>
        <w:t>’</w:t>
      </w:r>
      <w:r w:rsidRPr="00A60B6B">
        <w:rPr>
          <w:szCs w:val="24"/>
        </w:rPr>
        <w:t xml:space="preserve">article 78 du Code pénal. </w:t>
      </w:r>
    </w:p>
    <w:p w:rsidR="00B62595" w:rsidRPr="00A60B6B" w:rsidRDefault="00B62595" w:rsidP="00B62595">
      <w:pPr>
        <w:pStyle w:val="SingleTxtG"/>
        <w:rPr>
          <w:szCs w:val="24"/>
        </w:rPr>
      </w:pPr>
      <w:r>
        <w:rPr>
          <w:szCs w:val="24"/>
        </w:rPr>
        <w:t>67.</w:t>
      </w:r>
      <w:r w:rsidRPr="00A60B6B">
        <w:rPr>
          <w:szCs w:val="24"/>
        </w:rPr>
        <w:tab/>
        <w:t>L</w:t>
      </w:r>
      <w:r>
        <w:rPr>
          <w:szCs w:val="24"/>
        </w:rPr>
        <w:t>’</w:t>
      </w:r>
      <w:r w:rsidRPr="00A60B6B">
        <w:rPr>
          <w:szCs w:val="24"/>
        </w:rPr>
        <w:t>auteur a été traduit devant la Cour pénale de Bangkok pour les chefs de viol et d</w:t>
      </w:r>
      <w:r>
        <w:rPr>
          <w:szCs w:val="24"/>
        </w:rPr>
        <w:t>’</w:t>
      </w:r>
      <w:r w:rsidRPr="00A60B6B">
        <w:rPr>
          <w:szCs w:val="24"/>
        </w:rPr>
        <w:t>attentat à la pudeur à l</w:t>
      </w:r>
      <w:r>
        <w:rPr>
          <w:szCs w:val="24"/>
        </w:rPr>
        <w:t>’</w:t>
      </w:r>
      <w:r w:rsidRPr="00A60B6B">
        <w:rPr>
          <w:szCs w:val="24"/>
        </w:rPr>
        <w:t>endroit de mineurs âgés de 13 à 15 ans, des faits que l</w:t>
      </w:r>
      <w:r>
        <w:rPr>
          <w:szCs w:val="24"/>
        </w:rPr>
        <w:t>’</w:t>
      </w:r>
      <w:r w:rsidRPr="00A60B6B">
        <w:rPr>
          <w:szCs w:val="24"/>
        </w:rPr>
        <w:t>auteur était présumé avoir commis avant l</w:t>
      </w:r>
      <w:r>
        <w:rPr>
          <w:szCs w:val="24"/>
        </w:rPr>
        <w:t>’</w:t>
      </w:r>
      <w:r w:rsidRPr="00A60B6B">
        <w:rPr>
          <w:szCs w:val="24"/>
        </w:rPr>
        <w:t>affaire de Chiang Mai et qui n</w:t>
      </w:r>
      <w:r>
        <w:rPr>
          <w:szCs w:val="24"/>
        </w:rPr>
        <w:t>’</w:t>
      </w:r>
      <w:r w:rsidRPr="00A60B6B">
        <w:rPr>
          <w:szCs w:val="24"/>
        </w:rPr>
        <w:t>avaient pu être retenus contre lui parce que seul le proxénète avait été arrêté. Les victimes étaient déjà parties pour Chiang Mai. Dans l</w:t>
      </w:r>
      <w:r>
        <w:rPr>
          <w:szCs w:val="24"/>
        </w:rPr>
        <w:t>’</w:t>
      </w:r>
      <w:r w:rsidRPr="00A60B6B">
        <w:rPr>
          <w:szCs w:val="24"/>
        </w:rPr>
        <w:t>affaire de Bangkok, le prévenu était accusé de viol et d</w:t>
      </w:r>
      <w:r>
        <w:rPr>
          <w:szCs w:val="24"/>
        </w:rPr>
        <w:t>’</w:t>
      </w:r>
      <w:r w:rsidRPr="00A60B6B">
        <w:rPr>
          <w:szCs w:val="24"/>
        </w:rPr>
        <w:t>acte obscène à l</w:t>
      </w:r>
      <w:r>
        <w:rPr>
          <w:szCs w:val="24"/>
        </w:rPr>
        <w:t>’</w:t>
      </w:r>
      <w:r w:rsidRPr="00A60B6B">
        <w:rPr>
          <w:szCs w:val="24"/>
        </w:rPr>
        <w:t>encontre d</w:t>
      </w:r>
      <w:r>
        <w:rPr>
          <w:szCs w:val="24"/>
        </w:rPr>
        <w:t>’</w:t>
      </w:r>
      <w:r w:rsidRPr="00A60B6B">
        <w:rPr>
          <w:szCs w:val="24"/>
        </w:rPr>
        <w:t xml:space="preserve">une mineure de moins de 13 ans. </w:t>
      </w:r>
      <w:r>
        <w:rPr>
          <w:szCs w:val="24"/>
        </w:rPr>
        <w:t>I</w:t>
      </w:r>
      <w:r w:rsidRPr="00A60B6B">
        <w:rPr>
          <w:szCs w:val="24"/>
        </w:rPr>
        <w:t xml:space="preserve">l avait </w:t>
      </w:r>
      <w:r>
        <w:rPr>
          <w:szCs w:val="24"/>
        </w:rPr>
        <w:t xml:space="preserve">aussi </w:t>
      </w:r>
      <w:r w:rsidRPr="00A60B6B">
        <w:rPr>
          <w:szCs w:val="24"/>
        </w:rPr>
        <w:t xml:space="preserve">placé une image de Bouddha sur les parties génitales de </w:t>
      </w:r>
      <w:r>
        <w:rPr>
          <w:szCs w:val="24"/>
        </w:rPr>
        <w:t>jeunes filles</w:t>
      </w:r>
      <w:r w:rsidRPr="00A60B6B">
        <w:rPr>
          <w:szCs w:val="24"/>
        </w:rPr>
        <w:t xml:space="preserve"> et pris des photos. L</w:t>
      </w:r>
      <w:r>
        <w:rPr>
          <w:szCs w:val="24"/>
        </w:rPr>
        <w:t>’</w:t>
      </w:r>
      <w:r w:rsidRPr="00A60B6B">
        <w:rPr>
          <w:szCs w:val="24"/>
        </w:rPr>
        <w:t>employé d</w:t>
      </w:r>
      <w:r>
        <w:rPr>
          <w:szCs w:val="24"/>
        </w:rPr>
        <w:t>’</w:t>
      </w:r>
      <w:r w:rsidRPr="00A60B6B">
        <w:rPr>
          <w:szCs w:val="24"/>
        </w:rPr>
        <w:t>un magasin de photo, où l</w:t>
      </w:r>
      <w:r>
        <w:rPr>
          <w:szCs w:val="24"/>
        </w:rPr>
        <w:t>’</w:t>
      </w:r>
      <w:r w:rsidRPr="00A60B6B">
        <w:rPr>
          <w:szCs w:val="24"/>
        </w:rPr>
        <w:t>auteur s</w:t>
      </w:r>
      <w:r>
        <w:rPr>
          <w:szCs w:val="24"/>
        </w:rPr>
        <w:t>’</w:t>
      </w:r>
      <w:r w:rsidRPr="00A60B6B">
        <w:rPr>
          <w:szCs w:val="24"/>
        </w:rPr>
        <w:t>était rendu afin d</w:t>
      </w:r>
      <w:r>
        <w:rPr>
          <w:szCs w:val="24"/>
        </w:rPr>
        <w:t>’</w:t>
      </w:r>
      <w:r w:rsidRPr="00A60B6B">
        <w:rPr>
          <w:szCs w:val="24"/>
        </w:rPr>
        <w:t>y faire développer ses pellicules, a transmis les clichés à la Fondation du Centre pour la protection des droits de l</w:t>
      </w:r>
      <w:r>
        <w:rPr>
          <w:szCs w:val="24"/>
        </w:rPr>
        <w:t>’</w:t>
      </w:r>
      <w:r w:rsidRPr="00A60B6B">
        <w:rPr>
          <w:szCs w:val="24"/>
        </w:rPr>
        <w:t xml:space="preserve">enfant. La police a été alertée et un dispositif mis en place pour localiser les jeunes filles et le prévenu, visible sur les clichés. Seul le proxénète a été localisé. Par la suite, le prévenu a été arrêté et les photographies saisies en tant </w:t>
      </w:r>
      <w:r>
        <w:rPr>
          <w:szCs w:val="24"/>
        </w:rPr>
        <w:t>que pièces à conviction par la Cour</w:t>
      </w:r>
      <w:r w:rsidRPr="00A60B6B">
        <w:rPr>
          <w:szCs w:val="24"/>
        </w:rPr>
        <w:t xml:space="preserve"> provinciale de Chiang Mai. Le 16 mai 1997, la Cour pénale de Bangkok a déclaré le prévenu coupable de plusieurs infractions aux articles 277 et 279 et l</w:t>
      </w:r>
      <w:r>
        <w:rPr>
          <w:szCs w:val="24"/>
        </w:rPr>
        <w:t>’</w:t>
      </w:r>
      <w:r w:rsidRPr="00A60B6B">
        <w:rPr>
          <w:szCs w:val="24"/>
        </w:rPr>
        <w:t>a condamné pour tous les chefs d</w:t>
      </w:r>
      <w:r>
        <w:rPr>
          <w:szCs w:val="24"/>
        </w:rPr>
        <w:t>’</w:t>
      </w:r>
      <w:r w:rsidRPr="00A60B6B">
        <w:rPr>
          <w:szCs w:val="24"/>
        </w:rPr>
        <w:t>inculpation retenus. Le prévenu a également été reconnu coupable d</w:t>
      </w:r>
      <w:r>
        <w:rPr>
          <w:szCs w:val="24"/>
        </w:rPr>
        <w:t>’</w:t>
      </w:r>
      <w:r w:rsidRPr="00A60B6B">
        <w:rPr>
          <w:szCs w:val="24"/>
        </w:rPr>
        <w:t>infractions à l</w:t>
      </w:r>
      <w:r>
        <w:rPr>
          <w:szCs w:val="24"/>
        </w:rPr>
        <w:t>’</w:t>
      </w:r>
      <w:r w:rsidRPr="00A60B6B">
        <w:rPr>
          <w:szCs w:val="24"/>
        </w:rPr>
        <w:t>article 91 en relation avec le viol d</w:t>
      </w:r>
      <w:r>
        <w:rPr>
          <w:szCs w:val="24"/>
        </w:rPr>
        <w:t>’</w:t>
      </w:r>
      <w:r w:rsidRPr="00A60B6B">
        <w:rPr>
          <w:szCs w:val="24"/>
        </w:rPr>
        <w:t xml:space="preserve">un mineur de moins de 13 ans. Il a été condamné à </w:t>
      </w:r>
      <w:r>
        <w:rPr>
          <w:szCs w:val="24"/>
        </w:rPr>
        <w:t xml:space="preserve">trente-six </w:t>
      </w:r>
      <w:r w:rsidRPr="00A60B6B">
        <w:rPr>
          <w:szCs w:val="24"/>
        </w:rPr>
        <w:t xml:space="preserve">années de réclusion. </w:t>
      </w:r>
      <w:r>
        <w:rPr>
          <w:szCs w:val="24"/>
        </w:rPr>
        <w:t xml:space="preserve">Comme il a </w:t>
      </w:r>
      <w:r w:rsidRPr="00A60B6B">
        <w:rPr>
          <w:szCs w:val="24"/>
        </w:rPr>
        <w:t xml:space="preserve">plaidé coupable, la peine a été réduite de moitié, </w:t>
      </w:r>
      <w:r>
        <w:rPr>
          <w:szCs w:val="24"/>
        </w:rPr>
        <w:t>soit dix-huit</w:t>
      </w:r>
      <w:r w:rsidRPr="00A60B6B">
        <w:rPr>
          <w:szCs w:val="24"/>
        </w:rPr>
        <w:t xml:space="preserve"> ans</w:t>
      </w:r>
      <w:r>
        <w:rPr>
          <w:szCs w:val="24"/>
        </w:rPr>
        <w:t xml:space="preserve">, qui s’ajoutent </w:t>
      </w:r>
      <w:r w:rsidRPr="00A60B6B">
        <w:rPr>
          <w:szCs w:val="24"/>
        </w:rPr>
        <w:t xml:space="preserve">à la </w:t>
      </w:r>
      <w:r>
        <w:rPr>
          <w:szCs w:val="24"/>
        </w:rPr>
        <w:t>peine imposée par la Cour</w:t>
      </w:r>
      <w:r w:rsidRPr="00A60B6B">
        <w:rPr>
          <w:szCs w:val="24"/>
        </w:rPr>
        <w:t xml:space="preserve"> provinciale de Chiang Mai.</w:t>
      </w:r>
    </w:p>
    <w:p w:rsidR="00B62595" w:rsidRPr="00A60B6B" w:rsidRDefault="00B62595" w:rsidP="00B62595">
      <w:pPr>
        <w:pStyle w:val="SingleTxtG"/>
        <w:rPr>
          <w:szCs w:val="24"/>
        </w:rPr>
      </w:pPr>
      <w:r>
        <w:rPr>
          <w:szCs w:val="24"/>
        </w:rPr>
        <w:t>68.</w:t>
      </w:r>
      <w:r w:rsidRPr="00A60B6B">
        <w:rPr>
          <w:szCs w:val="24"/>
        </w:rPr>
        <w:tab/>
        <w:t xml:space="preserve">Trois Thaïlandais ont été arrêtés dans le cadre de cette affaire </w:t>
      </w:r>
      <w:r w:rsidR="00573778">
        <w:rPr>
          <w:szCs w:val="24"/>
        </w:rPr>
        <w:t>pour avoir recruté</w:t>
      </w:r>
      <w:r>
        <w:rPr>
          <w:szCs w:val="24"/>
        </w:rPr>
        <w:t xml:space="preserve"> </w:t>
      </w:r>
      <w:r w:rsidRPr="00A60B6B">
        <w:rPr>
          <w:szCs w:val="24"/>
        </w:rPr>
        <w:t>de</w:t>
      </w:r>
      <w:r>
        <w:rPr>
          <w:szCs w:val="24"/>
        </w:rPr>
        <w:t>s</w:t>
      </w:r>
      <w:r w:rsidRPr="00A60B6B">
        <w:rPr>
          <w:szCs w:val="24"/>
        </w:rPr>
        <w:t xml:space="preserve"> mineurs </w:t>
      </w:r>
      <w:r>
        <w:rPr>
          <w:szCs w:val="24"/>
        </w:rPr>
        <w:t>aux fins de la commission d’</w:t>
      </w:r>
      <w:r w:rsidRPr="00A60B6B">
        <w:rPr>
          <w:szCs w:val="24"/>
        </w:rPr>
        <w:t>acte</w:t>
      </w:r>
      <w:r>
        <w:rPr>
          <w:szCs w:val="24"/>
        </w:rPr>
        <w:t>s</w:t>
      </w:r>
      <w:r w:rsidRPr="00A60B6B">
        <w:rPr>
          <w:szCs w:val="24"/>
        </w:rPr>
        <w:t xml:space="preserve"> obscène</w:t>
      </w:r>
      <w:r>
        <w:rPr>
          <w:szCs w:val="24"/>
        </w:rPr>
        <w:t>s</w:t>
      </w:r>
      <w:r w:rsidRPr="00A60B6B">
        <w:rPr>
          <w:szCs w:val="24"/>
        </w:rPr>
        <w:t xml:space="preserve">. La Cour a condamné les trois intéressés à des peines comprises entre </w:t>
      </w:r>
      <w:r>
        <w:rPr>
          <w:szCs w:val="24"/>
        </w:rPr>
        <w:t xml:space="preserve">quatorze et cinquante </w:t>
      </w:r>
      <w:r w:rsidRPr="00A60B6B">
        <w:rPr>
          <w:szCs w:val="24"/>
        </w:rPr>
        <w:t>ans de prison.</w:t>
      </w:r>
    </w:p>
    <w:p w:rsidR="00B62595" w:rsidRPr="00A60B6B" w:rsidRDefault="00B62595" w:rsidP="00B62595">
      <w:pPr>
        <w:pStyle w:val="H23G"/>
      </w:pPr>
      <w:r w:rsidRPr="00A60B6B">
        <w:tab/>
      </w:r>
      <w:r w:rsidRPr="00A60B6B">
        <w:tab/>
        <w:t>Exemple 2</w:t>
      </w:r>
    </w:p>
    <w:p w:rsidR="00B62595" w:rsidRPr="00A60B6B" w:rsidRDefault="00B62595" w:rsidP="00B62595">
      <w:pPr>
        <w:pStyle w:val="SingleTxtG"/>
        <w:rPr>
          <w:szCs w:val="24"/>
        </w:rPr>
      </w:pPr>
      <w:r>
        <w:rPr>
          <w:szCs w:val="24"/>
        </w:rPr>
        <w:t>69.</w:t>
      </w:r>
      <w:r w:rsidRPr="00A60B6B">
        <w:rPr>
          <w:szCs w:val="24"/>
        </w:rPr>
        <w:tab/>
        <w:t xml:space="preserve">Un Allemand a été arrêté avec </w:t>
      </w:r>
      <w:r>
        <w:rPr>
          <w:szCs w:val="24"/>
        </w:rPr>
        <w:t xml:space="preserve">un intermédiaire </w:t>
      </w:r>
      <w:r w:rsidRPr="00A60B6B">
        <w:rPr>
          <w:szCs w:val="24"/>
        </w:rPr>
        <w:t xml:space="preserve">thaïlandais </w:t>
      </w:r>
      <w:r>
        <w:rPr>
          <w:szCs w:val="24"/>
        </w:rPr>
        <w:t xml:space="preserve">pour </w:t>
      </w:r>
      <w:r w:rsidRPr="00A60B6B">
        <w:rPr>
          <w:szCs w:val="24"/>
        </w:rPr>
        <w:t xml:space="preserve">recrutement de mineurs en vue </w:t>
      </w:r>
      <w:r w:rsidRPr="00A60B6B">
        <w:t>de la commission d</w:t>
      </w:r>
      <w:r>
        <w:t>’</w:t>
      </w:r>
      <w:r w:rsidRPr="00A60B6B">
        <w:t>acte</w:t>
      </w:r>
      <w:r>
        <w:t>s</w:t>
      </w:r>
      <w:r w:rsidRPr="00A60B6B">
        <w:t xml:space="preserve"> obscène</w:t>
      </w:r>
      <w:r>
        <w:t>s</w:t>
      </w:r>
      <w:r w:rsidRPr="00A60B6B">
        <w:t>. L</w:t>
      </w:r>
      <w:r>
        <w:t>’</w:t>
      </w:r>
      <w:r w:rsidRPr="00A60B6B">
        <w:t>Allemand procurait des mineurs à des touristes, des hommes d</w:t>
      </w:r>
      <w:r>
        <w:t>’</w:t>
      </w:r>
      <w:r w:rsidRPr="00A60B6B">
        <w:t>affaires</w:t>
      </w:r>
      <w:r w:rsidRPr="00A60B6B">
        <w:rPr>
          <w:szCs w:val="24"/>
        </w:rPr>
        <w:t xml:space="preserve"> et des </w:t>
      </w:r>
      <w:r>
        <w:rPr>
          <w:szCs w:val="24"/>
        </w:rPr>
        <w:t xml:space="preserve">hommes politiques </w:t>
      </w:r>
      <w:r w:rsidRPr="00A60B6B">
        <w:rPr>
          <w:szCs w:val="24"/>
        </w:rPr>
        <w:t>allemands à des fins sexuelles en Thaïlande. Son arrestation a permis d</w:t>
      </w:r>
      <w:r>
        <w:rPr>
          <w:szCs w:val="24"/>
        </w:rPr>
        <w:t>’</w:t>
      </w:r>
      <w:r w:rsidRPr="00A60B6B">
        <w:rPr>
          <w:szCs w:val="24"/>
        </w:rPr>
        <w:t xml:space="preserve">appréhender 20 autres </w:t>
      </w:r>
      <w:r>
        <w:rPr>
          <w:szCs w:val="24"/>
        </w:rPr>
        <w:t>A</w:t>
      </w:r>
      <w:r w:rsidRPr="00A60B6B">
        <w:rPr>
          <w:szCs w:val="24"/>
        </w:rPr>
        <w:t>llemands. Le proxénète allemand et l</w:t>
      </w:r>
      <w:r>
        <w:rPr>
          <w:szCs w:val="24"/>
        </w:rPr>
        <w:t>’intermédiaire</w:t>
      </w:r>
      <w:r w:rsidRPr="00A60B6B">
        <w:rPr>
          <w:szCs w:val="24"/>
        </w:rPr>
        <w:t xml:space="preserve"> thaïlandais ont été reconnus coupables </w:t>
      </w:r>
      <w:r>
        <w:rPr>
          <w:szCs w:val="24"/>
        </w:rPr>
        <w:t xml:space="preserve">de violences </w:t>
      </w:r>
      <w:r w:rsidRPr="00A60B6B">
        <w:rPr>
          <w:szCs w:val="24"/>
        </w:rPr>
        <w:t>sexuel</w:t>
      </w:r>
      <w:r>
        <w:rPr>
          <w:szCs w:val="24"/>
        </w:rPr>
        <w:t>le</w:t>
      </w:r>
      <w:r w:rsidRPr="00A60B6B">
        <w:rPr>
          <w:szCs w:val="24"/>
        </w:rPr>
        <w:t>s sur mineurs et de diffusion de matériel pornographique et condamnés chacun à sept ans de prison.</w:t>
      </w:r>
    </w:p>
    <w:p w:rsidR="00B62595" w:rsidRPr="00A60B6B" w:rsidRDefault="00B62595" w:rsidP="00B62595">
      <w:pPr>
        <w:pStyle w:val="H23G"/>
      </w:pPr>
      <w:r w:rsidRPr="00A60B6B">
        <w:tab/>
      </w:r>
      <w:r w:rsidRPr="00A60B6B">
        <w:tab/>
        <w:t>Exemple 3</w:t>
      </w:r>
    </w:p>
    <w:p w:rsidR="00B62595" w:rsidRPr="00A60B6B" w:rsidRDefault="00B62595" w:rsidP="00B62595">
      <w:pPr>
        <w:pStyle w:val="SingleTxtG"/>
        <w:rPr>
          <w:szCs w:val="24"/>
        </w:rPr>
      </w:pPr>
      <w:r>
        <w:rPr>
          <w:szCs w:val="24"/>
        </w:rPr>
        <w:t>70.</w:t>
      </w:r>
      <w:r w:rsidRPr="00A60B6B">
        <w:rPr>
          <w:szCs w:val="24"/>
        </w:rPr>
        <w:tab/>
        <w:t>Un Suédois de 66 ans a été arrêté à Pattaya le 19 février 1993 alors qu</w:t>
      </w:r>
      <w:r>
        <w:rPr>
          <w:szCs w:val="24"/>
        </w:rPr>
        <w:t>’</w:t>
      </w:r>
      <w:r w:rsidRPr="00A60B6B">
        <w:rPr>
          <w:szCs w:val="24"/>
        </w:rPr>
        <w:t xml:space="preserve">il vivait avec un jeune garçon thaïlandais âgé de 13 ans et </w:t>
      </w:r>
      <w:r>
        <w:rPr>
          <w:szCs w:val="24"/>
        </w:rPr>
        <w:t>6</w:t>
      </w:r>
      <w:r w:rsidRPr="00A60B6B">
        <w:rPr>
          <w:szCs w:val="24"/>
        </w:rPr>
        <w:t xml:space="preserve"> mois. Le prévenu a été emprisonné </w:t>
      </w:r>
      <w:r>
        <w:rPr>
          <w:szCs w:val="24"/>
        </w:rPr>
        <w:t>au tribunal</w:t>
      </w:r>
      <w:r w:rsidRPr="00A60B6B">
        <w:rPr>
          <w:szCs w:val="24"/>
        </w:rPr>
        <w:t xml:space="preserve"> provincial de Cholburi et libéré après versement d</w:t>
      </w:r>
      <w:r>
        <w:rPr>
          <w:szCs w:val="24"/>
        </w:rPr>
        <w:t>’</w:t>
      </w:r>
      <w:r w:rsidRPr="00A60B6B">
        <w:rPr>
          <w:szCs w:val="24"/>
        </w:rPr>
        <w:t>un</w:t>
      </w:r>
      <w:r>
        <w:rPr>
          <w:szCs w:val="24"/>
        </w:rPr>
        <w:t>e caution de 150 000 baht le 5 </w:t>
      </w:r>
      <w:r w:rsidRPr="00A60B6B">
        <w:rPr>
          <w:szCs w:val="24"/>
        </w:rPr>
        <w:t xml:space="preserve">mars 1993. Le 10 mars 1993, il a fui le pays. La nouvelle législation extraterritoriale suédoise permet aux autorités suédoises de </w:t>
      </w:r>
      <w:r>
        <w:rPr>
          <w:szCs w:val="24"/>
        </w:rPr>
        <w:t xml:space="preserve">poursuivre </w:t>
      </w:r>
      <w:r w:rsidRPr="00A60B6B">
        <w:rPr>
          <w:szCs w:val="24"/>
        </w:rPr>
        <w:t xml:space="preserve">les Suédois </w:t>
      </w:r>
      <w:r>
        <w:rPr>
          <w:szCs w:val="24"/>
        </w:rPr>
        <w:t xml:space="preserve">ayant commis des infractions à caractère sexuel </w:t>
      </w:r>
      <w:r w:rsidRPr="00A60B6B">
        <w:rPr>
          <w:szCs w:val="24"/>
        </w:rPr>
        <w:t>à l</w:t>
      </w:r>
      <w:r>
        <w:rPr>
          <w:szCs w:val="24"/>
        </w:rPr>
        <w:t>’</w:t>
      </w:r>
      <w:r w:rsidRPr="00A60B6B">
        <w:rPr>
          <w:szCs w:val="24"/>
        </w:rPr>
        <w:t>étranger. Un procureur suédois s</w:t>
      </w:r>
      <w:r>
        <w:rPr>
          <w:szCs w:val="24"/>
        </w:rPr>
        <w:t>’</w:t>
      </w:r>
      <w:r w:rsidRPr="00A60B6B">
        <w:rPr>
          <w:szCs w:val="24"/>
        </w:rPr>
        <w:t xml:space="preserve">est </w:t>
      </w:r>
      <w:r w:rsidR="00F701AD">
        <w:rPr>
          <w:szCs w:val="24"/>
        </w:rPr>
        <w:t>mis en rapport avec</w:t>
      </w:r>
      <w:r w:rsidRPr="00A60B6B">
        <w:rPr>
          <w:szCs w:val="24"/>
        </w:rPr>
        <w:t xml:space="preserve"> la Division de la coopération internationale du Bureau de l</w:t>
      </w:r>
      <w:r>
        <w:rPr>
          <w:szCs w:val="24"/>
        </w:rPr>
        <w:t>’Attorney géné</w:t>
      </w:r>
      <w:r w:rsidRPr="00A60B6B">
        <w:rPr>
          <w:szCs w:val="24"/>
        </w:rPr>
        <w:t>ral de Thaïlande. Ce dernier, en coopération avec les services de police et l</w:t>
      </w:r>
      <w:r>
        <w:rPr>
          <w:szCs w:val="24"/>
        </w:rPr>
        <w:t>’a</w:t>
      </w:r>
      <w:r w:rsidRPr="00A60B6B">
        <w:rPr>
          <w:szCs w:val="24"/>
        </w:rPr>
        <w:t>mbassade de Suède à Bangkok, a organisé une audition des témoins le 20 septembre 1994 à l</w:t>
      </w:r>
      <w:r>
        <w:rPr>
          <w:szCs w:val="24"/>
        </w:rPr>
        <w:t>’ambassade</w:t>
      </w:r>
      <w:r w:rsidRPr="00A60B6B">
        <w:rPr>
          <w:szCs w:val="24"/>
        </w:rPr>
        <w:t xml:space="preserve"> de Suède. Des policiers suédois, le représentant du ministère public et l</w:t>
      </w:r>
      <w:r>
        <w:rPr>
          <w:szCs w:val="24"/>
        </w:rPr>
        <w:t>’</w:t>
      </w:r>
      <w:r w:rsidRPr="00A60B6B">
        <w:rPr>
          <w:szCs w:val="24"/>
        </w:rPr>
        <w:t>avocat du prévenu ont assisté à l</w:t>
      </w:r>
      <w:r>
        <w:rPr>
          <w:szCs w:val="24"/>
        </w:rPr>
        <w:t>’</w:t>
      </w:r>
      <w:r w:rsidRPr="00A60B6B">
        <w:rPr>
          <w:szCs w:val="24"/>
        </w:rPr>
        <w:t>audition des témoins</w:t>
      </w:r>
      <w:r>
        <w:rPr>
          <w:szCs w:val="24"/>
        </w:rPr>
        <w:t>. Étaient également présents</w:t>
      </w:r>
      <w:r w:rsidRPr="00A60B6B">
        <w:rPr>
          <w:szCs w:val="24"/>
        </w:rPr>
        <w:t xml:space="preserve"> la victime mineure, un interprète </w:t>
      </w:r>
      <w:r>
        <w:rPr>
          <w:szCs w:val="24"/>
        </w:rPr>
        <w:t>et deux officiers de police du c</w:t>
      </w:r>
      <w:r w:rsidRPr="00A60B6B">
        <w:rPr>
          <w:szCs w:val="24"/>
        </w:rPr>
        <w:t>ommissariat de police de Pattaya.</w:t>
      </w:r>
    </w:p>
    <w:p w:rsidR="00B62595" w:rsidRPr="00A60B6B" w:rsidRDefault="00B62595" w:rsidP="00B62595">
      <w:pPr>
        <w:pStyle w:val="SingleTxtG"/>
        <w:rPr>
          <w:szCs w:val="24"/>
        </w:rPr>
      </w:pPr>
      <w:r>
        <w:rPr>
          <w:szCs w:val="24"/>
        </w:rPr>
        <w:t>71.</w:t>
      </w:r>
      <w:r w:rsidRPr="00A60B6B">
        <w:rPr>
          <w:szCs w:val="24"/>
        </w:rPr>
        <w:tab/>
        <w:t>L</w:t>
      </w:r>
      <w:r>
        <w:rPr>
          <w:szCs w:val="24"/>
        </w:rPr>
        <w:t>’enregistrement vidéo de l’</w:t>
      </w:r>
      <w:r w:rsidRPr="00A60B6B">
        <w:rPr>
          <w:szCs w:val="24"/>
        </w:rPr>
        <w:t xml:space="preserve">audition a été </w:t>
      </w:r>
      <w:r>
        <w:rPr>
          <w:szCs w:val="24"/>
        </w:rPr>
        <w:t xml:space="preserve">transmis </w:t>
      </w:r>
      <w:r w:rsidRPr="00A60B6B">
        <w:rPr>
          <w:szCs w:val="24"/>
        </w:rPr>
        <w:t>aux autorités suédoises</w:t>
      </w:r>
      <w:r>
        <w:rPr>
          <w:szCs w:val="24"/>
        </w:rPr>
        <w:t>, ce qui leur a donné</w:t>
      </w:r>
      <w:r w:rsidRPr="00A60B6B">
        <w:rPr>
          <w:szCs w:val="24"/>
        </w:rPr>
        <w:t xml:space="preserve"> suffisamment d</w:t>
      </w:r>
      <w:r>
        <w:rPr>
          <w:szCs w:val="24"/>
        </w:rPr>
        <w:t>’</w:t>
      </w:r>
      <w:r w:rsidRPr="00A60B6B">
        <w:rPr>
          <w:szCs w:val="24"/>
        </w:rPr>
        <w:t>éléments pour engager des poursuites contre le prévenu. Le tribunal suédois a demandé à l</w:t>
      </w:r>
      <w:r>
        <w:rPr>
          <w:szCs w:val="24"/>
        </w:rPr>
        <w:t>’</w:t>
      </w:r>
      <w:r w:rsidRPr="00A60B6B">
        <w:rPr>
          <w:szCs w:val="24"/>
        </w:rPr>
        <w:t>organisation FACE de faire en sorte que la victime mineure puisse témoigner en Suède. L</w:t>
      </w:r>
      <w:r>
        <w:rPr>
          <w:szCs w:val="24"/>
        </w:rPr>
        <w:t>’</w:t>
      </w:r>
      <w:r w:rsidRPr="00A60B6B">
        <w:rPr>
          <w:szCs w:val="24"/>
        </w:rPr>
        <w:t>enfant a identifié le prévenu et confirmé qu</w:t>
      </w:r>
      <w:r>
        <w:rPr>
          <w:szCs w:val="24"/>
        </w:rPr>
        <w:t>’</w:t>
      </w:r>
      <w:r w:rsidRPr="00A60B6B">
        <w:rPr>
          <w:szCs w:val="24"/>
        </w:rPr>
        <w:t>il s</w:t>
      </w:r>
      <w:r>
        <w:rPr>
          <w:szCs w:val="24"/>
        </w:rPr>
        <w:t>’</w:t>
      </w:r>
      <w:r w:rsidRPr="00A60B6B">
        <w:rPr>
          <w:szCs w:val="24"/>
        </w:rPr>
        <w:t>était livré à des actes obscènes à son endroit à plusieurs reprises. L</w:t>
      </w:r>
      <w:r>
        <w:rPr>
          <w:szCs w:val="24"/>
        </w:rPr>
        <w:t>’</w:t>
      </w:r>
      <w:r w:rsidRPr="00A60B6B">
        <w:rPr>
          <w:szCs w:val="24"/>
        </w:rPr>
        <w:t>intéressé a nié les faits qui lui étaient reprochés et affirmé qu</w:t>
      </w:r>
      <w:r>
        <w:rPr>
          <w:szCs w:val="24"/>
        </w:rPr>
        <w:t>’</w:t>
      </w:r>
      <w:r w:rsidRPr="00A60B6B">
        <w:rPr>
          <w:szCs w:val="24"/>
        </w:rPr>
        <w:t>ils n</w:t>
      </w:r>
      <w:r>
        <w:rPr>
          <w:szCs w:val="24"/>
        </w:rPr>
        <w:t>’</w:t>
      </w:r>
      <w:r w:rsidRPr="00A60B6B">
        <w:rPr>
          <w:szCs w:val="24"/>
        </w:rPr>
        <w:t>avaient fait que se reposer dans la chambre qu</w:t>
      </w:r>
      <w:r>
        <w:rPr>
          <w:szCs w:val="24"/>
        </w:rPr>
        <w:t>’</w:t>
      </w:r>
      <w:r w:rsidRPr="00A60B6B">
        <w:rPr>
          <w:szCs w:val="24"/>
        </w:rPr>
        <w:t>il avait louée.</w:t>
      </w:r>
    </w:p>
    <w:p w:rsidR="00B62595" w:rsidRPr="00A60B6B" w:rsidRDefault="00B62595" w:rsidP="00B62595">
      <w:pPr>
        <w:pStyle w:val="SingleTxtG"/>
        <w:rPr>
          <w:szCs w:val="24"/>
        </w:rPr>
      </w:pPr>
      <w:r>
        <w:rPr>
          <w:szCs w:val="24"/>
        </w:rPr>
        <w:t>72.</w:t>
      </w:r>
      <w:r w:rsidRPr="00A60B6B">
        <w:rPr>
          <w:szCs w:val="24"/>
        </w:rPr>
        <w:tab/>
        <w:t xml:space="preserve">La Cour suédoise a </w:t>
      </w:r>
      <w:r>
        <w:rPr>
          <w:szCs w:val="24"/>
        </w:rPr>
        <w:t xml:space="preserve">déclaré </w:t>
      </w:r>
      <w:r w:rsidRPr="00A60B6B">
        <w:rPr>
          <w:szCs w:val="24"/>
        </w:rPr>
        <w:t>l</w:t>
      </w:r>
      <w:r>
        <w:rPr>
          <w:szCs w:val="24"/>
        </w:rPr>
        <w:t>’</w:t>
      </w:r>
      <w:r w:rsidRPr="00A60B6B">
        <w:rPr>
          <w:szCs w:val="24"/>
        </w:rPr>
        <w:t xml:space="preserve">intéressé </w:t>
      </w:r>
      <w:r>
        <w:rPr>
          <w:szCs w:val="24"/>
        </w:rPr>
        <w:t xml:space="preserve">coupable </w:t>
      </w:r>
      <w:r w:rsidRPr="00A60B6B">
        <w:rPr>
          <w:szCs w:val="24"/>
        </w:rPr>
        <w:t>et l</w:t>
      </w:r>
      <w:r>
        <w:rPr>
          <w:szCs w:val="24"/>
        </w:rPr>
        <w:t>’</w:t>
      </w:r>
      <w:r w:rsidRPr="00A60B6B">
        <w:rPr>
          <w:szCs w:val="24"/>
        </w:rPr>
        <w:t xml:space="preserve">a condamné à trois mois de prison et à 100 000 </w:t>
      </w:r>
      <w:r>
        <w:rPr>
          <w:szCs w:val="24"/>
        </w:rPr>
        <w:t>baht</w:t>
      </w:r>
      <w:r w:rsidRPr="00A60B6B">
        <w:rPr>
          <w:szCs w:val="24"/>
        </w:rPr>
        <w:t xml:space="preserve"> d</w:t>
      </w:r>
      <w:r>
        <w:rPr>
          <w:szCs w:val="24"/>
        </w:rPr>
        <w:t>’</w:t>
      </w:r>
      <w:r w:rsidRPr="00A60B6B">
        <w:rPr>
          <w:szCs w:val="24"/>
        </w:rPr>
        <w:t>amende, en sus des intérêts dus depuis son arrestation, à titre d</w:t>
      </w:r>
      <w:r>
        <w:rPr>
          <w:szCs w:val="24"/>
        </w:rPr>
        <w:t>’</w:t>
      </w:r>
      <w:r w:rsidRPr="00A60B6B">
        <w:rPr>
          <w:szCs w:val="24"/>
        </w:rPr>
        <w:t xml:space="preserve">indemnisation de la victime, soit 150 000 </w:t>
      </w:r>
      <w:r>
        <w:rPr>
          <w:szCs w:val="24"/>
        </w:rPr>
        <w:t>baht</w:t>
      </w:r>
      <w:r w:rsidRPr="00A60B6B">
        <w:rPr>
          <w:szCs w:val="24"/>
        </w:rPr>
        <w:t xml:space="preserve"> au total. L</w:t>
      </w:r>
      <w:r>
        <w:rPr>
          <w:szCs w:val="24"/>
        </w:rPr>
        <w:t>’</w:t>
      </w:r>
      <w:r w:rsidRPr="00A60B6B">
        <w:rPr>
          <w:szCs w:val="24"/>
        </w:rPr>
        <w:t>auteur a également été condamné à indemniser l</w:t>
      </w:r>
      <w:r>
        <w:rPr>
          <w:szCs w:val="24"/>
        </w:rPr>
        <w:t>’</w:t>
      </w:r>
      <w:r w:rsidRPr="00A60B6B">
        <w:rPr>
          <w:szCs w:val="24"/>
        </w:rPr>
        <w:t>État suédois des dépenses encourues.</w:t>
      </w:r>
    </w:p>
    <w:p w:rsidR="00B62595" w:rsidRPr="00A60B6B" w:rsidRDefault="00B62595" w:rsidP="00B62595">
      <w:pPr>
        <w:pStyle w:val="H23G"/>
      </w:pPr>
      <w:r w:rsidRPr="00A60B6B">
        <w:tab/>
      </w:r>
      <w:r w:rsidRPr="00A60B6B">
        <w:tab/>
      </w:r>
      <w:r>
        <w:t>Exemple 4</w:t>
      </w:r>
    </w:p>
    <w:p w:rsidR="00B62595" w:rsidRPr="00A60B6B" w:rsidRDefault="00B62595" w:rsidP="00B62595">
      <w:pPr>
        <w:pStyle w:val="SingleTxtG"/>
        <w:rPr>
          <w:szCs w:val="24"/>
        </w:rPr>
      </w:pPr>
      <w:r>
        <w:rPr>
          <w:szCs w:val="24"/>
        </w:rPr>
        <w:t>73.</w:t>
      </w:r>
      <w:r w:rsidRPr="00A60B6B">
        <w:rPr>
          <w:szCs w:val="24"/>
        </w:rPr>
        <w:tab/>
        <w:t xml:space="preserve">La partie lésée, </w:t>
      </w:r>
      <w:r w:rsidRPr="00E84808">
        <w:rPr>
          <w:szCs w:val="24"/>
        </w:rPr>
        <w:t>M</w:t>
      </w:r>
      <w:r w:rsidRPr="00E84808">
        <w:rPr>
          <w:szCs w:val="24"/>
          <w:vertAlign w:val="superscript"/>
        </w:rPr>
        <w:t>me</w:t>
      </w:r>
      <w:r w:rsidRPr="00E84808">
        <w:rPr>
          <w:szCs w:val="24"/>
        </w:rPr>
        <w:t> </w:t>
      </w:r>
      <w:r w:rsidRPr="00A60B6B">
        <w:rPr>
          <w:szCs w:val="24"/>
        </w:rPr>
        <w:t>Kor, a été incitée par un réseau de trafiquants à se prostituer à Singapour. Elle a été rapatriée à Bangkok le 9 décembre 2004.</w:t>
      </w:r>
    </w:p>
    <w:p w:rsidR="00B62595" w:rsidRPr="00A60B6B" w:rsidRDefault="00B62595" w:rsidP="00B62595">
      <w:pPr>
        <w:pStyle w:val="SingleTxtG"/>
        <w:rPr>
          <w:szCs w:val="24"/>
        </w:rPr>
      </w:pPr>
      <w:r>
        <w:rPr>
          <w:szCs w:val="24"/>
        </w:rPr>
        <w:t>74.</w:t>
      </w:r>
      <w:r w:rsidRPr="00A60B6B">
        <w:rPr>
          <w:szCs w:val="24"/>
        </w:rPr>
        <w:tab/>
      </w:r>
      <w:r w:rsidRPr="00E84808">
        <w:rPr>
          <w:szCs w:val="24"/>
        </w:rPr>
        <w:t>M</w:t>
      </w:r>
      <w:r w:rsidRPr="00E84808">
        <w:rPr>
          <w:szCs w:val="24"/>
          <w:vertAlign w:val="superscript"/>
        </w:rPr>
        <w:t>me</w:t>
      </w:r>
      <w:r w:rsidRPr="00E84808">
        <w:rPr>
          <w:szCs w:val="24"/>
        </w:rPr>
        <w:t> </w:t>
      </w:r>
      <w:r w:rsidRPr="00A60B6B">
        <w:rPr>
          <w:szCs w:val="24"/>
        </w:rPr>
        <w:t>Kor, alors âgée de 16 ans, était l</w:t>
      </w:r>
      <w:r>
        <w:rPr>
          <w:szCs w:val="24"/>
        </w:rPr>
        <w:t>’</w:t>
      </w:r>
      <w:r w:rsidRPr="00A60B6B">
        <w:rPr>
          <w:szCs w:val="24"/>
        </w:rPr>
        <w:t>aînée de la famille. Elle résidait dans la province de Samutprakarn. Ses parents avaient divorcé. Elle s</w:t>
      </w:r>
      <w:r>
        <w:rPr>
          <w:szCs w:val="24"/>
        </w:rPr>
        <w:t>’est</w:t>
      </w:r>
      <w:r w:rsidRPr="00A60B6B">
        <w:rPr>
          <w:szCs w:val="24"/>
        </w:rPr>
        <w:t xml:space="preserve"> enfuie de chez elle alors qu</w:t>
      </w:r>
      <w:r>
        <w:rPr>
          <w:szCs w:val="24"/>
        </w:rPr>
        <w:t>’</w:t>
      </w:r>
      <w:r w:rsidRPr="00A60B6B">
        <w:rPr>
          <w:szCs w:val="24"/>
        </w:rPr>
        <w:t xml:space="preserve">elle était scolarisée en première année du cycle secondaire. </w:t>
      </w:r>
      <w:r>
        <w:rPr>
          <w:szCs w:val="24"/>
        </w:rPr>
        <w:t>Elle</w:t>
      </w:r>
      <w:r w:rsidRPr="00A60B6B">
        <w:rPr>
          <w:szCs w:val="24"/>
        </w:rPr>
        <w:t xml:space="preserve"> a commencé à travailler dans un karaoké de la province de Pathumthani en tant que serveuse. Le bar était également </w:t>
      </w:r>
      <w:r>
        <w:rPr>
          <w:szCs w:val="24"/>
        </w:rPr>
        <w:t xml:space="preserve">impliqué dans la </w:t>
      </w:r>
      <w:r w:rsidRPr="00A60B6B">
        <w:rPr>
          <w:szCs w:val="24"/>
        </w:rPr>
        <w:t xml:space="preserve">prostitution. </w:t>
      </w:r>
      <w:r w:rsidRPr="00E84808">
        <w:rPr>
          <w:szCs w:val="24"/>
        </w:rPr>
        <w:t>M</w:t>
      </w:r>
      <w:r w:rsidRPr="00E84808">
        <w:rPr>
          <w:szCs w:val="24"/>
          <w:vertAlign w:val="superscript"/>
        </w:rPr>
        <w:t>me</w:t>
      </w:r>
      <w:r w:rsidRPr="00E84808">
        <w:rPr>
          <w:szCs w:val="24"/>
        </w:rPr>
        <w:t> </w:t>
      </w:r>
      <w:r w:rsidRPr="00A60B6B">
        <w:rPr>
          <w:szCs w:val="24"/>
        </w:rPr>
        <w:t xml:space="preserve">Kor travaillait de 20 heures à 2 heures du matin. </w:t>
      </w:r>
      <w:r>
        <w:rPr>
          <w:szCs w:val="24"/>
        </w:rPr>
        <w:t>M</w:t>
      </w:r>
      <w:r w:rsidRPr="00A60B6B">
        <w:rPr>
          <w:szCs w:val="24"/>
        </w:rPr>
        <w:t>oins d</w:t>
      </w:r>
      <w:r>
        <w:rPr>
          <w:szCs w:val="24"/>
        </w:rPr>
        <w:t>’</w:t>
      </w:r>
      <w:r w:rsidRPr="00A60B6B">
        <w:rPr>
          <w:szCs w:val="24"/>
        </w:rPr>
        <w:t xml:space="preserve">un mois après </w:t>
      </w:r>
      <w:r>
        <w:rPr>
          <w:szCs w:val="24"/>
        </w:rPr>
        <w:t xml:space="preserve">avoir été embauchée, </w:t>
      </w:r>
      <w:r w:rsidRPr="00E84808">
        <w:rPr>
          <w:szCs w:val="24"/>
        </w:rPr>
        <w:t>M</w:t>
      </w:r>
      <w:r w:rsidRPr="00E84808">
        <w:rPr>
          <w:szCs w:val="24"/>
          <w:vertAlign w:val="superscript"/>
        </w:rPr>
        <w:t>me</w:t>
      </w:r>
      <w:r w:rsidRPr="00E84808">
        <w:rPr>
          <w:szCs w:val="24"/>
        </w:rPr>
        <w:t> </w:t>
      </w:r>
      <w:r>
        <w:rPr>
          <w:szCs w:val="24"/>
        </w:rPr>
        <w:t xml:space="preserve">Kor a été informée par </w:t>
      </w:r>
      <w:r w:rsidRPr="00E84808">
        <w:rPr>
          <w:szCs w:val="24"/>
        </w:rPr>
        <w:t>M</w:t>
      </w:r>
      <w:r w:rsidRPr="00E84808">
        <w:rPr>
          <w:szCs w:val="24"/>
          <w:vertAlign w:val="superscript"/>
        </w:rPr>
        <w:t>me</w:t>
      </w:r>
      <w:r w:rsidRPr="00E84808">
        <w:rPr>
          <w:szCs w:val="24"/>
        </w:rPr>
        <w:t> </w:t>
      </w:r>
      <w:r w:rsidRPr="00A60B6B">
        <w:rPr>
          <w:szCs w:val="24"/>
        </w:rPr>
        <w:t>A, caissière dans ce même lieu, qu</w:t>
      </w:r>
      <w:r>
        <w:rPr>
          <w:szCs w:val="24"/>
        </w:rPr>
        <w:t>’</w:t>
      </w:r>
      <w:r w:rsidRPr="00A60B6B">
        <w:rPr>
          <w:szCs w:val="24"/>
        </w:rPr>
        <w:t xml:space="preserve">elle pourrait gagner </w:t>
      </w:r>
      <w:r>
        <w:rPr>
          <w:szCs w:val="24"/>
        </w:rPr>
        <w:t xml:space="preserve">beaucoup d’argent </w:t>
      </w:r>
      <w:r w:rsidRPr="00A60B6B">
        <w:rPr>
          <w:szCs w:val="24"/>
        </w:rPr>
        <w:t xml:space="preserve">en tant que prostituée à Singapour. Séduite par la perspective de gagner entre 20 000 et 30 000 </w:t>
      </w:r>
      <w:r>
        <w:rPr>
          <w:szCs w:val="24"/>
        </w:rPr>
        <w:t>baht</w:t>
      </w:r>
      <w:r w:rsidRPr="00A60B6B">
        <w:rPr>
          <w:szCs w:val="24"/>
        </w:rPr>
        <w:t xml:space="preserve"> par semaine, </w:t>
      </w:r>
      <w:r w:rsidRPr="00E84808">
        <w:rPr>
          <w:szCs w:val="24"/>
        </w:rPr>
        <w:t>M</w:t>
      </w:r>
      <w:r w:rsidRPr="00E84808">
        <w:rPr>
          <w:szCs w:val="24"/>
          <w:vertAlign w:val="superscript"/>
        </w:rPr>
        <w:t>me</w:t>
      </w:r>
      <w:r w:rsidRPr="00E84808">
        <w:rPr>
          <w:szCs w:val="24"/>
        </w:rPr>
        <w:t> </w:t>
      </w:r>
      <w:r w:rsidRPr="00A60B6B">
        <w:rPr>
          <w:szCs w:val="24"/>
        </w:rPr>
        <w:t>Kor a accepté d</w:t>
      </w:r>
      <w:r>
        <w:rPr>
          <w:szCs w:val="24"/>
        </w:rPr>
        <w:t>’</w:t>
      </w:r>
      <w:r w:rsidRPr="00A60B6B">
        <w:rPr>
          <w:szCs w:val="24"/>
        </w:rPr>
        <w:t>aller à Singapour.</w:t>
      </w:r>
    </w:p>
    <w:p w:rsidR="00B62595" w:rsidRPr="00A60B6B" w:rsidRDefault="00B62595" w:rsidP="00B62595">
      <w:pPr>
        <w:pStyle w:val="SingleTxtG"/>
        <w:rPr>
          <w:szCs w:val="24"/>
        </w:rPr>
      </w:pPr>
      <w:r>
        <w:rPr>
          <w:szCs w:val="24"/>
        </w:rPr>
        <w:t>75.</w:t>
      </w:r>
      <w:r w:rsidRPr="00A60B6B">
        <w:rPr>
          <w:szCs w:val="24"/>
        </w:rPr>
        <w:tab/>
      </w:r>
      <w:r w:rsidRPr="00E84808">
        <w:rPr>
          <w:szCs w:val="24"/>
        </w:rPr>
        <w:t>M</w:t>
      </w:r>
      <w:r w:rsidRPr="00E84808">
        <w:rPr>
          <w:szCs w:val="24"/>
          <w:vertAlign w:val="superscript"/>
        </w:rPr>
        <w:t>me</w:t>
      </w:r>
      <w:r w:rsidRPr="00E84808">
        <w:rPr>
          <w:szCs w:val="24"/>
        </w:rPr>
        <w:t> </w:t>
      </w:r>
      <w:r w:rsidRPr="00A60B6B">
        <w:rPr>
          <w:szCs w:val="24"/>
        </w:rPr>
        <w:t xml:space="preserve">A a alors contacté </w:t>
      </w:r>
      <w:r w:rsidRPr="00E84808">
        <w:rPr>
          <w:szCs w:val="24"/>
        </w:rPr>
        <w:t>M</w:t>
      </w:r>
      <w:r w:rsidRPr="00E84808">
        <w:rPr>
          <w:szCs w:val="24"/>
          <w:vertAlign w:val="superscript"/>
        </w:rPr>
        <w:t>me</w:t>
      </w:r>
      <w:r w:rsidRPr="00E84808">
        <w:rPr>
          <w:szCs w:val="24"/>
        </w:rPr>
        <w:t> </w:t>
      </w:r>
      <w:r w:rsidRPr="00A60B6B">
        <w:rPr>
          <w:szCs w:val="24"/>
        </w:rPr>
        <w:t xml:space="preserve">B, qui résidait </w:t>
      </w:r>
      <w:r>
        <w:rPr>
          <w:szCs w:val="24"/>
        </w:rPr>
        <w:t xml:space="preserve">dans la province de </w:t>
      </w:r>
      <w:r w:rsidRPr="00A60B6B">
        <w:rPr>
          <w:szCs w:val="24"/>
        </w:rPr>
        <w:t xml:space="preserve">Songkla, lui demandant de venir sur place pour rencontrer </w:t>
      </w:r>
      <w:r w:rsidRPr="00E84808">
        <w:rPr>
          <w:szCs w:val="24"/>
        </w:rPr>
        <w:t>M</w:t>
      </w:r>
      <w:r w:rsidRPr="00E84808">
        <w:rPr>
          <w:szCs w:val="24"/>
          <w:vertAlign w:val="superscript"/>
        </w:rPr>
        <w:t>me</w:t>
      </w:r>
      <w:r w:rsidRPr="00E84808">
        <w:rPr>
          <w:szCs w:val="24"/>
        </w:rPr>
        <w:t> </w:t>
      </w:r>
      <w:r w:rsidRPr="00A60B6B">
        <w:rPr>
          <w:szCs w:val="24"/>
        </w:rPr>
        <w:t xml:space="preserve">Kor. </w:t>
      </w:r>
      <w:r w:rsidRPr="00E84808">
        <w:rPr>
          <w:szCs w:val="24"/>
        </w:rPr>
        <w:t>M</w:t>
      </w:r>
      <w:r w:rsidRPr="00E84808">
        <w:rPr>
          <w:szCs w:val="24"/>
          <w:vertAlign w:val="superscript"/>
        </w:rPr>
        <w:t>me</w:t>
      </w:r>
      <w:r w:rsidRPr="00E84808">
        <w:rPr>
          <w:szCs w:val="24"/>
        </w:rPr>
        <w:t> </w:t>
      </w:r>
      <w:r w:rsidRPr="00A60B6B">
        <w:rPr>
          <w:szCs w:val="24"/>
        </w:rPr>
        <w:t xml:space="preserve">B est arrivée à Pathumthani le 3 février 2003. </w:t>
      </w:r>
      <w:r>
        <w:rPr>
          <w:szCs w:val="24"/>
        </w:rPr>
        <w:t>À</w:t>
      </w:r>
      <w:r w:rsidRPr="00A60B6B">
        <w:rPr>
          <w:szCs w:val="24"/>
        </w:rPr>
        <w:t xml:space="preserve"> la suite de cet entretien, </w:t>
      </w:r>
      <w:r w:rsidRPr="00E84808">
        <w:rPr>
          <w:szCs w:val="24"/>
        </w:rPr>
        <w:t>M</w:t>
      </w:r>
      <w:r w:rsidRPr="00E84808">
        <w:rPr>
          <w:szCs w:val="24"/>
          <w:vertAlign w:val="superscript"/>
        </w:rPr>
        <w:t>me</w:t>
      </w:r>
      <w:r w:rsidRPr="00E84808">
        <w:rPr>
          <w:szCs w:val="24"/>
        </w:rPr>
        <w:t> </w:t>
      </w:r>
      <w:r w:rsidRPr="00A60B6B">
        <w:rPr>
          <w:szCs w:val="24"/>
        </w:rPr>
        <w:t xml:space="preserve">B a demandé à </w:t>
      </w:r>
      <w:r w:rsidRPr="00E84808">
        <w:rPr>
          <w:szCs w:val="24"/>
        </w:rPr>
        <w:t>M</w:t>
      </w:r>
      <w:r w:rsidRPr="00E84808">
        <w:rPr>
          <w:szCs w:val="24"/>
          <w:vertAlign w:val="superscript"/>
        </w:rPr>
        <w:t>me</w:t>
      </w:r>
      <w:r w:rsidRPr="00E84808">
        <w:rPr>
          <w:szCs w:val="24"/>
        </w:rPr>
        <w:t> </w:t>
      </w:r>
      <w:r w:rsidRPr="00A60B6B">
        <w:rPr>
          <w:szCs w:val="24"/>
        </w:rPr>
        <w:t>Kor de faire ses bagages, après quoi elles se sont rendues dans une station d</w:t>
      </w:r>
      <w:r>
        <w:rPr>
          <w:szCs w:val="24"/>
        </w:rPr>
        <w:t>’</w:t>
      </w:r>
      <w:r w:rsidRPr="00A60B6B">
        <w:rPr>
          <w:szCs w:val="24"/>
        </w:rPr>
        <w:t xml:space="preserve">autocars. </w:t>
      </w:r>
      <w:r w:rsidRPr="00E84808">
        <w:rPr>
          <w:szCs w:val="24"/>
        </w:rPr>
        <w:t>M</w:t>
      </w:r>
      <w:r w:rsidRPr="00E84808">
        <w:rPr>
          <w:szCs w:val="24"/>
          <w:vertAlign w:val="superscript"/>
        </w:rPr>
        <w:t>me</w:t>
      </w:r>
      <w:r w:rsidRPr="00E84808">
        <w:rPr>
          <w:szCs w:val="24"/>
        </w:rPr>
        <w:t> </w:t>
      </w:r>
      <w:r w:rsidRPr="00A60B6B">
        <w:rPr>
          <w:szCs w:val="24"/>
        </w:rPr>
        <w:t xml:space="preserve">B a remis une commission de 5 000 </w:t>
      </w:r>
      <w:r>
        <w:rPr>
          <w:szCs w:val="24"/>
        </w:rPr>
        <w:t>baht</w:t>
      </w:r>
      <w:r w:rsidRPr="00A60B6B">
        <w:rPr>
          <w:szCs w:val="24"/>
        </w:rPr>
        <w:t xml:space="preserve"> à </w:t>
      </w:r>
      <w:r w:rsidRPr="00E84808">
        <w:rPr>
          <w:szCs w:val="24"/>
        </w:rPr>
        <w:t>M</w:t>
      </w:r>
      <w:r w:rsidRPr="00E84808">
        <w:rPr>
          <w:szCs w:val="24"/>
          <w:vertAlign w:val="superscript"/>
        </w:rPr>
        <w:t>me</w:t>
      </w:r>
      <w:r w:rsidRPr="00E84808">
        <w:rPr>
          <w:szCs w:val="24"/>
        </w:rPr>
        <w:t> </w:t>
      </w:r>
      <w:r w:rsidRPr="00A60B6B">
        <w:rPr>
          <w:szCs w:val="24"/>
        </w:rPr>
        <w:t>A.</w:t>
      </w:r>
    </w:p>
    <w:p w:rsidR="00B62595" w:rsidRPr="00A60B6B" w:rsidRDefault="00B62595" w:rsidP="00B62595">
      <w:pPr>
        <w:pStyle w:val="SingleTxtG"/>
        <w:rPr>
          <w:szCs w:val="24"/>
        </w:rPr>
      </w:pPr>
      <w:r>
        <w:rPr>
          <w:szCs w:val="24"/>
        </w:rPr>
        <w:t>76.</w:t>
      </w:r>
      <w:r w:rsidRPr="00A60B6B">
        <w:rPr>
          <w:szCs w:val="24"/>
        </w:rPr>
        <w:tab/>
      </w:r>
      <w:r w:rsidRPr="00E84808">
        <w:rPr>
          <w:szCs w:val="24"/>
        </w:rPr>
        <w:t>M</w:t>
      </w:r>
      <w:r w:rsidRPr="00E84808">
        <w:rPr>
          <w:szCs w:val="24"/>
          <w:vertAlign w:val="superscript"/>
        </w:rPr>
        <w:t>me</w:t>
      </w:r>
      <w:r w:rsidRPr="00E84808">
        <w:rPr>
          <w:szCs w:val="24"/>
        </w:rPr>
        <w:t> </w:t>
      </w:r>
      <w:r w:rsidRPr="00A60B6B">
        <w:rPr>
          <w:szCs w:val="24"/>
        </w:rPr>
        <w:t xml:space="preserve">B a accompagné </w:t>
      </w:r>
      <w:r w:rsidRPr="00E84808">
        <w:rPr>
          <w:szCs w:val="24"/>
        </w:rPr>
        <w:t>M</w:t>
      </w:r>
      <w:r w:rsidRPr="00E84808">
        <w:rPr>
          <w:szCs w:val="24"/>
          <w:vertAlign w:val="superscript"/>
        </w:rPr>
        <w:t>me</w:t>
      </w:r>
      <w:r w:rsidRPr="00E84808">
        <w:rPr>
          <w:szCs w:val="24"/>
        </w:rPr>
        <w:t> </w:t>
      </w:r>
      <w:r w:rsidRPr="00A60B6B">
        <w:rPr>
          <w:szCs w:val="24"/>
        </w:rPr>
        <w:t>Kor à Songkla, où elles sont restées deux jours. Dans l</w:t>
      </w:r>
      <w:r>
        <w:rPr>
          <w:szCs w:val="24"/>
        </w:rPr>
        <w:t>’</w:t>
      </w:r>
      <w:r w:rsidRPr="00A60B6B">
        <w:rPr>
          <w:szCs w:val="24"/>
        </w:rPr>
        <w:t xml:space="preserve">intervalle, </w:t>
      </w:r>
      <w:r w:rsidRPr="007B51D0">
        <w:rPr>
          <w:szCs w:val="24"/>
        </w:rPr>
        <w:t>M</w:t>
      </w:r>
      <w:r w:rsidRPr="007B51D0">
        <w:rPr>
          <w:szCs w:val="24"/>
          <w:vertAlign w:val="superscript"/>
        </w:rPr>
        <w:t>me</w:t>
      </w:r>
      <w:r w:rsidRPr="007B51D0">
        <w:rPr>
          <w:szCs w:val="24"/>
        </w:rPr>
        <w:t> </w:t>
      </w:r>
      <w:r w:rsidRPr="00A60B6B">
        <w:rPr>
          <w:szCs w:val="24"/>
        </w:rPr>
        <w:t>B s</w:t>
      </w:r>
      <w:r>
        <w:rPr>
          <w:szCs w:val="24"/>
        </w:rPr>
        <w:t>’</w:t>
      </w:r>
      <w:r w:rsidRPr="00A60B6B">
        <w:rPr>
          <w:szCs w:val="24"/>
        </w:rPr>
        <w:t>est procuré le passeport d</w:t>
      </w:r>
      <w:r>
        <w:rPr>
          <w:szCs w:val="24"/>
        </w:rPr>
        <w:t>’une autre personne</w:t>
      </w:r>
      <w:r w:rsidRPr="00A60B6B">
        <w:rPr>
          <w:szCs w:val="24"/>
        </w:rPr>
        <w:t xml:space="preserve"> qui présentait des similarités de traits avec </w:t>
      </w:r>
      <w:r w:rsidRPr="007B51D0">
        <w:rPr>
          <w:szCs w:val="24"/>
        </w:rPr>
        <w:t>M</w:t>
      </w:r>
      <w:r w:rsidRPr="007B51D0">
        <w:rPr>
          <w:szCs w:val="24"/>
          <w:vertAlign w:val="superscript"/>
        </w:rPr>
        <w:t>me</w:t>
      </w:r>
      <w:r w:rsidRPr="007B51D0">
        <w:rPr>
          <w:szCs w:val="24"/>
        </w:rPr>
        <w:t> </w:t>
      </w:r>
      <w:r w:rsidRPr="00A60B6B">
        <w:rPr>
          <w:szCs w:val="24"/>
        </w:rPr>
        <w:t>Kor afin que cette dernière puisse se rendre à Singapour.</w:t>
      </w:r>
    </w:p>
    <w:p w:rsidR="00B62595" w:rsidRDefault="00B62595" w:rsidP="00B62595">
      <w:pPr>
        <w:pStyle w:val="SingleTxtG"/>
      </w:pPr>
      <w:r>
        <w:t>77.</w:t>
      </w:r>
      <w:r w:rsidRPr="00A60B6B">
        <w:tab/>
        <w:t xml:space="preserve">Le 7 février 2003, </w:t>
      </w:r>
      <w:r>
        <w:t>M</w:t>
      </w:r>
      <w:r w:rsidRPr="00D91DA2">
        <w:rPr>
          <w:vertAlign w:val="superscript"/>
        </w:rPr>
        <w:t>me</w:t>
      </w:r>
      <w:r>
        <w:t> </w:t>
      </w:r>
      <w:r w:rsidRPr="00A60B6B">
        <w:t xml:space="preserve">B et </w:t>
      </w:r>
      <w:r>
        <w:t>M</w:t>
      </w:r>
      <w:r w:rsidRPr="00D91DA2">
        <w:rPr>
          <w:vertAlign w:val="superscript"/>
        </w:rPr>
        <w:t>me</w:t>
      </w:r>
      <w:r>
        <w:t> </w:t>
      </w:r>
      <w:r w:rsidRPr="00A60B6B">
        <w:t>Kor sont parties pour Singapour, en utilisant le passeport d</w:t>
      </w:r>
      <w:r>
        <w:t>’</w:t>
      </w:r>
      <w:r w:rsidRPr="00A60B6B">
        <w:t xml:space="preserve">un tiers. Le voyage a pris deux jours en autocar. À son arrivée à Singapour, </w:t>
      </w:r>
      <w:r>
        <w:t>M</w:t>
      </w:r>
      <w:r w:rsidRPr="00D91DA2">
        <w:rPr>
          <w:vertAlign w:val="superscript"/>
        </w:rPr>
        <w:t>me</w:t>
      </w:r>
      <w:r>
        <w:t> </w:t>
      </w:r>
      <w:r w:rsidRPr="00A60B6B">
        <w:t xml:space="preserve">B a présenté </w:t>
      </w:r>
      <w:r>
        <w:t>M</w:t>
      </w:r>
      <w:r w:rsidRPr="00D91DA2">
        <w:rPr>
          <w:vertAlign w:val="superscript"/>
        </w:rPr>
        <w:t>me</w:t>
      </w:r>
      <w:r>
        <w:t> </w:t>
      </w:r>
      <w:r w:rsidRPr="00A60B6B">
        <w:t>Kor à un autre intermédiaire thaï, M. C.</w:t>
      </w:r>
    </w:p>
    <w:p w:rsidR="009A78D1" w:rsidRPr="00CC3B89" w:rsidRDefault="009A78D1" w:rsidP="009A78D1">
      <w:pPr>
        <w:pStyle w:val="SingleTxtG"/>
      </w:pPr>
      <w:r w:rsidRPr="00CC3B89">
        <w:t>78.</w:t>
      </w:r>
      <w:r w:rsidRPr="00CC3B89">
        <w:tab/>
        <w:t>Le 8 février 2003, M</w:t>
      </w:r>
      <w:r w:rsidRPr="004A6807">
        <w:rPr>
          <w:vertAlign w:val="superscript"/>
        </w:rPr>
        <w:t>me</w:t>
      </w:r>
      <w:r w:rsidRPr="009A78D1">
        <w:t xml:space="preserve"> </w:t>
      </w:r>
      <w:r w:rsidRPr="00CC3B89">
        <w:t>Kor a été emmenée dans un appartement où se trouvaient huit autres jeunes filles thaïlandaises du même âge. Elles étaient confinées dans la même pièce. Le soir de ce même jour, M. C a emmené M</w:t>
      </w:r>
      <w:r w:rsidRPr="004A6807">
        <w:rPr>
          <w:vertAlign w:val="superscript"/>
        </w:rPr>
        <w:t>me</w:t>
      </w:r>
      <w:r w:rsidRPr="009A78D1">
        <w:t xml:space="preserve"> </w:t>
      </w:r>
      <w:r w:rsidRPr="00CC3B89">
        <w:t>Kor et</w:t>
      </w:r>
      <w:r>
        <w:t xml:space="preserve"> les</w:t>
      </w:r>
      <w:r w:rsidRPr="00CC3B89">
        <w:t xml:space="preserve"> huit autres jeunes filles dans un camp de travailleurs où elles devaient officier de 19 h 30 à 1 heure du matin. Une navette les y emmenait et les ramenait. M. C a dit à M</w:t>
      </w:r>
      <w:r w:rsidRPr="004A6807">
        <w:rPr>
          <w:vertAlign w:val="superscript"/>
        </w:rPr>
        <w:t>me</w:t>
      </w:r>
      <w:r w:rsidRPr="009A78D1">
        <w:t xml:space="preserve"> </w:t>
      </w:r>
      <w:r w:rsidRPr="00CC3B89">
        <w:t>Kor qu</w:t>
      </w:r>
      <w:r>
        <w:t>’</w:t>
      </w:r>
      <w:r w:rsidRPr="00CC3B89">
        <w:t>elle devait vendre ses services à 275 hommes pour rembourser ses dettes. Il a fallu un mois à cette dernière pour s</w:t>
      </w:r>
      <w:r>
        <w:t>’</w:t>
      </w:r>
      <w:r w:rsidRPr="00CC3B89">
        <w:t>acquitter des sommes dues.</w:t>
      </w:r>
    </w:p>
    <w:p w:rsidR="009A78D1" w:rsidRPr="00CC3B89" w:rsidRDefault="009A78D1" w:rsidP="009A78D1">
      <w:pPr>
        <w:pStyle w:val="SingleTxtG"/>
      </w:pPr>
      <w:r w:rsidRPr="00CC3B89">
        <w:t>79.</w:t>
      </w:r>
      <w:r w:rsidRPr="00CC3B89">
        <w:tab/>
        <w:t>Par la suite, M</w:t>
      </w:r>
      <w:r w:rsidRPr="004A6807">
        <w:rPr>
          <w:vertAlign w:val="superscript"/>
        </w:rPr>
        <w:t>me</w:t>
      </w:r>
      <w:r w:rsidRPr="00213910">
        <w:t xml:space="preserve"> </w:t>
      </w:r>
      <w:r w:rsidRPr="00CC3B89">
        <w:t xml:space="preserve">Kor </w:t>
      </w:r>
      <w:r>
        <w:t xml:space="preserve">a reçu </w:t>
      </w:r>
      <w:r w:rsidRPr="00CC3B89">
        <w:t xml:space="preserve">plus de </w:t>
      </w:r>
      <w:r>
        <w:t xml:space="preserve">10 </w:t>
      </w:r>
      <w:r w:rsidRPr="00CC3B89">
        <w:t>clients</w:t>
      </w:r>
      <w:r w:rsidR="00A451D3">
        <w:t xml:space="preserve"> par jour, au tarif de 400 baht</w:t>
      </w:r>
      <w:r w:rsidRPr="00CC3B89">
        <w:t xml:space="preserve"> chacun. </w:t>
      </w:r>
      <w:r>
        <w:t xml:space="preserve">Elle </w:t>
      </w:r>
      <w:r w:rsidR="00A451D3">
        <w:t>envoyait 30 000 baht</w:t>
      </w:r>
      <w:r w:rsidRPr="00CC3B89">
        <w:t xml:space="preserve"> par mois à sa grand-mère et à son père. Elle a dû rentrer à Songkla pour renouveler son vi</w:t>
      </w:r>
      <w:r>
        <w:t>sa cinquante-cinq</w:t>
      </w:r>
      <w:r w:rsidRPr="00CC3B89">
        <w:t xml:space="preserve"> jours plus tard, où elle est restée avec </w:t>
      </w:r>
      <w:r>
        <w:t>M</w:t>
      </w:r>
      <w:r w:rsidRPr="00D91DA2">
        <w:rPr>
          <w:vertAlign w:val="superscript"/>
        </w:rPr>
        <w:t>me</w:t>
      </w:r>
      <w:r>
        <w:t> </w:t>
      </w:r>
      <w:r w:rsidRPr="00CC3B89">
        <w:t>B.</w:t>
      </w:r>
    </w:p>
    <w:p w:rsidR="009A78D1" w:rsidRPr="00CC3B89" w:rsidRDefault="009A78D1" w:rsidP="009A78D1">
      <w:pPr>
        <w:pStyle w:val="SingleTxtG"/>
      </w:pPr>
      <w:r w:rsidRPr="00CC3B89">
        <w:t>80.</w:t>
      </w:r>
      <w:r w:rsidRPr="00CC3B89">
        <w:tab/>
        <w:t>Le 7 avril 2003, M</w:t>
      </w:r>
      <w:r w:rsidRPr="004A6807">
        <w:rPr>
          <w:vertAlign w:val="superscript"/>
        </w:rPr>
        <w:t>me</w:t>
      </w:r>
      <w:r w:rsidRPr="00213910">
        <w:t xml:space="preserve"> </w:t>
      </w:r>
      <w:r w:rsidRPr="00CC3B89">
        <w:t>Kor est retournée à Singapour et a repris le travail le 29 avril 2003. Elle a alors dû rembourser la même somme d</w:t>
      </w:r>
      <w:r>
        <w:t>’</w:t>
      </w:r>
      <w:r w:rsidRPr="00CC3B89">
        <w:t>argent que la première fois.</w:t>
      </w:r>
    </w:p>
    <w:p w:rsidR="009A78D1" w:rsidRPr="00CC3B89" w:rsidRDefault="009A78D1" w:rsidP="009A78D1">
      <w:pPr>
        <w:pStyle w:val="SingleTxtG"/>
      </w:pPr>
      <w:r w:rsidRPr="00CC3B89">
        <w:t>81.</w:t>
      </w:r>
      <w:r w:rsidRPr="00CC3B89">
        <w:tab/>
        <w:t>M</w:t>
      </w:r>
      <w:r w:rsidRPr="004A6807">
        <w:rPr>
          <w:vertAlign w:val="superscript"/>
        </w:rPr>
        <w:t>me</w:t>
      </w:r>
      <w:r w:rsidRPr="00213910">
        <w:t xml:space="preserve"> </w:t>
      </w:r>
      <w:r w:rsidRPr="00CC3B89">
        <w:t xml:space="preserve">Kor a été arrêtée le 30 novembre 2003 pour prostitution. Elle a été incarcérée dix jours </w:t>
      </w:r>
      <w:r>
        <w:t xml:space="preserve">puis a reçu une aide pour rentrer </w:t>
      </w:r>
      <w:r w:rsidRPr="00CC3B89">
        <w:t>à Bangkok. Elle est arrivée le 9 décembre 2003 et a été emmenée au Centre de protection et de développement professionnel de Kredtrakarn.</w:t>
      </w:r>
    </w:p>
    <w:p w:rsidR="009A78D1" w:rsidRPr="00CC3B89" w:rsidRDefault="009A78D1" w:rsidP="009A78D1">
      <w:pPr>
        <w:pStyle w:val="SingleTxtG"/>
      </w:pPr>
      <w:r>
        <w:t>82.</w:t>
      </w:r>
      <w:r>
        <w:tab/>
        <w:t>C</w:t>
      </w:r>
      <w:r w:rsidRPr="00CC3B89">
        <w:t>ontactée par les travailleurs sociaux du Centre de Kredtrakarn</w:t>
      </w:r>
      <w:r>
        <w:t>, l’</w:t>
      </w:r>
      <w:r w:rsidRPr="00CC3B89">
        <w:t>organisation FACE a apporté son aide à M</w:t>
      </w:r>
      <w:r w:rsidRPr="004A6807">
        <w:rPr>
          <w:vertAlign w:val="superscript"/>
        </w:rPr>
        <w:t>me</w:t>
      </w:r>
      <w:r w:rsidRPr="00213910">
        <w:t xml:space="preserve"> </w:t>
      </w:r>
      <w:r w:rsidRPr="00CC3B89">
        <w:t>Kor et l</w:t>
      </w:r>
      <w:r>
        <w:t>’</w:t>
      </w:r>
      <w:r w:rsidRPr="00CC3B89">
        <w:t>a questionnée, en tant que victime, en collaboration avec une équipe multidisciplinaire. Elle a ensuite été emmenée pour être auditionnée et a déposé plainte auprès de l</w:t>
      </w:r>
      <w:r>
        <w:t>’</w:t>
      </w:r>
      <w:r w:rsidRPr="00CC3B89">
        <w:t>Unité de répression.</w:t>
      </w:r>
    </w:p>
    <w:p w:rsidR="009A78D1" w:rsidRPr="00CC3B89" w:rsidRDefault="009A78D1" w:rsidP="009A78D1">
      <w:pPr>
        <w:pStyle w:val="SingleTxtG"/>
      </w:pPr>
      <w:r w:rsidRPr="00CC3B89">
        <w:t>83.</w:t>
      </w:r>
      <w:r w:rsidRPr="00CC3B89">
        <w:tab/>
        <w:t>L</w:t>
      </w:r>
      <w:r>
        <w:t>’</w:t>
      </w:r>
      <w:r w:rsidRPr="00CC3B89">
        <w:t>organisation FACE a travaillé en étroite collaboration avec l</w:t>
      </w:r>
      <w:r>
        <w:t>’</w:t>
      </w:r>
      <w:r w:rsidRPr="00CC3B89">
        <w:t>agent chargé de</w:t>
      </w:r>
      <w:r>
        <w:t>s</w:t>
      </w:r>
      <w:r w:rsidRPr="00CC3B89">
        <w:t xml:space="preserve"> </w:t>
      </w:r>
      <w:r>
        <w:t xml:space="preserve">interrogatoires </w:t>
      </w:r>
      <w:r w:rsidRPr="00CC3B89">
        <w:t>et le représentant du ministère public sur tous les plans, y compris pour identifier les scènes de crime et poursuivre les coupables. M</w:t>
      </w:r>
      <w:r w:rsidRPr="004A6807">
        <w:rPr>
          <w:vertAlign w:val="superscript"/>
        </w:rPr>
        <w:t>me</w:t>
      </w:r>
      <w:r w:rsidRPr="00213910">
        <w:t xml:space="preserve"> </w:t>
      </w:r>
      <w:r w:rsidRPr="00CC3B89">
        <w:t>B a été arrêtée le 5 octobre 2005. Des preuves ont été recueillies en vue de l</w:t>
      </w:r>
      <w:r>
        <w:t>’</w:t>
      </w:r>
      <w:r w:rsidRPr="00CC3B89">
        <w:t>engagement de poursuites contre M</w:t>
      </w:r>
      <w:r w:rsidRPr="004A6807">
        <w:rPr>
          <w:vertAlign w:val="superscript"/>
        </w:rPr>
        <w:t>me</w:t>
      </w:r>
      <w:r w:rsidRPr="009A78D1">
        <w:t xml:space="preserve"> </w:t>
      </w:r>
      <w:r w:rsidRPr="00CC3B89">
        <w:t xml:space="preserve">A, </w:t>
      </w:r>
      <w:r>
        <w:t>M</w:t>
      </w:r>
      <w:r w:rsidRPr="00D91DA2">
        <w:rPr>
          <w:vertAlign w:val="superscript"/>
        </w:rPr>
        <w:t>me</w:t>
      </w:r>
      <w:r>
        <w:t> </w:t>
      </w:r>
      <w:r w:rsidRPr="00CC3B89">
        <w:t>B et M. C qui ont été inculpés. Le 6 février 2006, l</w:t>
      </w:r>
      <w:r>
        <w:t>’</w:t>
      </w:r>
      <w:r w:rsidRPr="00CC3B89">
        <w:t>organisation FACE a contacté le ministère public</w:t>
      </w:r>
      <w:r>
        <w:t xml:space="preserve"> pour demander que la victime soit rapidement entendue comme témoin</w:t>
      </w:r>
      <w:r w:rsidRPr="00CC3B89">
        <w:t>. M</w:t>
      </w:r>
      <w:r w:rsidRPr="004A6807">
        <w:rPr>
          <w:vertAlign w:val="superscript"/>
        </w:rPr>
        <w:t xml:space="preserve">me </w:t>
      </w:r>
      <w:r w:rsidRPr="00CC3B89">
        <w:t xml:space="preserve">Kor </w:t>
      </w:r>
      <w:r>
        <w:t xml:space="preserve">était </w:t>
      </w:r>
      <w:r w:rsidRPr="00CC3B89">
        <w:t xml:space="preserve">en effet </w:t>
      </w:r>
      <w:r>
        <w:t xml:space="preserve">hébergée </w:t>
      </w:r>
      <w:r w:rsidRPr="00CC3B89">
        <w:t xml:space="preserve">par le Centre de Kredtrakarn </w:t>
      </w:r>
      <w:r>
        <w:t>depuis plus d’</w:t>
      </w:r>
      <w:r w:rsidRPr="00CC3B89">
        <w:t xml:space="preserve">un an et devait en sortir sous peu. </w:t>
      </w:r>
      <w:r>
        <w:t xml:space="preserve">L’organisation </w:t>
      </w:r>
      <w:r w:rsidRPr="00CC3B89">
        <w:t>craignait qu</w:t>
      </w:r>
      <w:r>
        <w:t>’</w:t>
      </w:r>
      <w:r w:rsidRPr="00CC3B89">
        <w:t>après son départ du centre, il soit difficile de la reconvoquer pour les besoins de l</w:t>
      </w:r>
      <w:r>
        <w:t>’</w:t>
      </w:r>
      <w:r w:rsidRPr="00CC3B89">
        <w:t>enquête puisqu</w:t>
      </w:r>
      <w:r>
        <w:t>’</w:t>
      </w:r>
      <w:r w:rsidRPr="00CC3B89">
        <w:t>elle n</w:t>
      </w:r>
      <w:r>
        <w:t>’</w:t>
      </w:r>
      <w:r w:rsidRPr="00CC3B89">
        <w:t>avait pas d</w:t>
      </w:r>
      <w:r>
        <w:t>’adresse fixe. Le 3 </w:t>
      </w:r>
      <w:r w:rsidRPr="00CC3B89">
        <w:t>mars 2006, le ministère public a engagé la procédure d</w:t>
      </w:r>
      <w:r>
        <w:t xml:space="preserve">’audition </w:t>
      </w:r>
      <w:r w:rsidRPr="00CC3B89">
        <w:t>de</w:t>
      </w:r>
      <w:r>
        <w:t>s</w:t>
      </w:r>
      <w:r w:rsidRPr="00CC3B89">
        <w:t xml:space="preserve"> témoins en vertu de l</w:t>
      </w:r>
      <w:r>
        <w:t>’</w:t>
      </w:r>
      <w:r w:rsidRPr="00CC3B89">
        <w:t>article 173 du Code pénal.</w:t>
      </w:r>
    </w:p>
    <w:p w:rsidR="009A78D1" w:rsidRPr="00CC3B89" w:rsidRDefault="009A78D1" w:rsidP="009A78D1">
      <w:pPr>
        <w:pStyle w:val="SingleTxtG"/>
      </w:pPr>
      <w:r w:rsidRPr="00CC3B89">
        <w:t>84.</w:t>
      </w:r>
      <w:r w:rsidRPr="00CC3B89">
        <w:tab/>
        <w:t>Le 10 octobre 2006, l</w:t>
      </w:r>
      <w:r>
        <w:t xml:space="preserve">e tribunal </w:t>
      </w:r>
      <w:r w:rsidRPr="00CC3B89">
        <w:t>a conclu à la culpabilité des prévenus pour le chef d</w:t>
      </w:r>
      <w:r>
        <w:t>’</w:t>
      </w:r>
      <w:r w:rsidRPr="00CC3B89">
        <w:t>enlèvement d</w:t>
      </w:r>
      <w:r>
        <w:t>’</w:t>
      </w:r>
      <w:r w:rsidRPr="00CC3B89">
        <w:t xml:space="preserve">un mineur âgé de 15 à 18 ans à ses parents et les a condamnés à deux ans de prison, </w:t>
      </w:r>
      <w:r>
        <w:t xml:space="preserve">en application </w:t>
      </w:r>
      <w:r w:rsidRPr="00CC3B89">
        <w:t>de l</w:t>
      </w:r>
      <w:r>
        <w:t>’</w:t>
      </w:r>
      <w:r w:rsidRPr="00CC3B89">
        <w:t>article 31 du Code pénal et à cinq ans de prison pour infraction à l</w:t>
      </w:r>
      <w:r>
        <w:t>’</w:t>
      </w:r>
      <w:r w:rsidRPr="00CC3B89">
        <w:t>article 9 de la loi sur la prévention et la répression de la prostitution de 1996, soit à sept ans de réclusion au total.</w:t>
      </w:r>
    </w:p>
    <w:p w:rsidR="009A78D1" w:rsidRPr="00CC3B89" w:rsidRDefault="009A78D1" w:rsidP="009A78D1">
      <w:pPr>
        <w:pStyle w:val="SingleTxtG"/>
      </w:pPr>
      <w:r w:rsidRPr="00CC3B89">
        <w:t>85.</w:t>
      </w:r>
      <w:r w:rsidRPr="00CC3B89">
        <w:tab/>
        <w:t>Les intéressés ont été reconnus coupables</w:t>
      </w:r>
      <w:r>
        <w:t>:</w:t>
      </w:r>
      <w:r w:rsidRPr="00CC3B89">
        <w:t xml:space="preserve"> d</w:t>
      </w:r>
      <w:r>
        <w:t>’</w:t>
      </w:r>
      <w:r w:rsidRPr="00CC3B89">
        <w:t xml:space="preserve">avoir «procuré, </w:t>
      </w:r>
      <w:r>
        <w:t xml:space="preserve">séduit </w:t>
      </w:r>
      <w:r w:rsidRPr="00CC3B89">
        <w:t xml:space="preserve">ou enlevé un mineur âgé de 15 à 18 ans aux fins de prostitution </w:t>
      </w:r>
      <w:r>
        <w:t>pour le plaisir sexuel d’autrui</w:t>
      </w:r>
      <w:r w:rsidRPr="00CC3B89">
        <w:t xml:space="preserve">, que les divers actes constitutifs de </w:t>
      </w:r>
      <w:r>
        <w:t>l’</w:t>
      </w:r>
      <w:r w:rsidRPr="00CC3B89">
        <w:t xml:space="preserve">infraction soient ou non commis </w:t>
      </w:r>
      <w:r>
        <w:t>sur le territoire thaïlandais</w:t>
      </w:r>
      <w:r w:rsidRPr="00CC3B89">
        <w:t>, par fraude, tromperie, menace, violence, abus d</w:t>
      </w:r>
      <w:r>
        <w:t>’</w:t>
      </w:r>
      <w:r w:rsidRPr="00CC3B89">
        <w:t xml:space="preserve">autorité ou recours à </w:t>
      </w:r>
      <w:r>
        <w:t xml:space="preserve">la </w:t>
      </w:r>
      <w:r w:rsidRPr="00CC3B89">
        <w:t xml:space="preserve">contrainte, de quelque manière que ce soit; </w:t>
      </w:r>
      <w:r>
        <w:t xml:space="preserve">d’entente </w:t>
      </w:r>
      <w:r w:rsidRPr="00CC3B89">
        <w:t>en vue de retirer un enfant âgé de 15 à 18 ans à ses parents ou à son tuteur à des fins d</w:t>
      </w:r>
      <w:r>
        <w:t>’</w:t>
      </w:r>
      <w:r w:rsidRPr="00CC3B89">
        <w:t>exploitation ou de commission d</w:t>
      </w:r>
      <w:r>
        <w:t>’</w:t>
      </w:r>
      <w:r w:rsidRPr="00CC3B89">
        <w:t>un acte obscène</w:t>
      </w:r>
      <w:r>
        <w:t>;</w:t>
      </w:r>
      <w:r w:rsidRPr="00CC3B89">
        <w:t xml:space="preserve"> </w:t>
      </w:r>
      <w:r>
        <w:t>d’hébergement d’une personne dont ils savaient qu’elle avait</w:t>
      </w:r>
      <w:r w:rsidRPr="00CC3B89">
        <w:t xml:space="preserve"> été procurée, </w:t>
      </w:r>
      <w:r>
        <w:t xml:space="preserve">séduite </w:t>
      </w:r>
      <w:r w:rsidRPr="00CC3B89">
        <w:t>ou enlevée aux fins de prostitution</w:t>
      </w:r>
      <w:r>
        <w:t>»</w:t>
      </w:r>
      <w:r w:rsidRPr="00CC3B89">
        <w:t>.</w:t>
      </w:r>
    </w:p>
    <w:p w:rsidR="009A78D1" w:rsidRPr="00CC3B89" w:rsidRDefault="009A78D1" w:rsidP="009A78D1">
      <w:pPr>
        <w:pStyle w:val="H23G"/>
      </w:pPr>
      <w:r>
        <w:tab/>
      </w:r>
      <w:r>
        <w:tab/>
      </w:r>
      <w:r w:rsidRPr="00CC3B89">
        <w:t>Exemple 5</w:t>
      </w:r>
    </w:p>
    <w:p w:rsidR="009A78D1" w:rsidRDefault="009A78D1" w:rsidP="009A78D1">
      <w:pPr>
        <w:pStyle w:val="SingleTxtG"/>
      </w:pPr>
      <w:r>
        <w:t>86.</w:t>
      </w:r>
      <w:r w:rsidRPr="00CC3B89">
        <w:tab/>
        <w:t>M. A, M</w:t>
      </w:r>
      <w:r w:rsidRPr="004A6807">
        <w:rPr>
          <w:vertAlign w:val="superscript"/>
        </w:rPr>
        <w:t>me</w:t>
      </w:r>
      <w:r w:rsidRPr="009A78D1">
        <w:t xml:space="preserve"> </w:t>
      </w:r>
      <w:r w:rsidRPr="00CC3B89">
        <w:t>B et M</w:t>
      </w:r>
      <w:r w:rsidRPr="004A6807">
        <w:rPr>
          <w:vertAlign w:val="superscript"/>
        </w:rPr>
        <w:t>me</w:t>
      </w:r>
      <w:r w:rsidRPr="009A78D1">
        <w:t xml:space="preserve"> </w:t>
      </w:r>
      <w:r w:rsidRPr="00CC3B89">
        <w:t>C se sont ligués pour convaincre la plaignante, M</w:t>
      </w:r>
      <w:r w:rsidRPr="004A6807">
        <w:rPr>
          <w:vertAlign w:val="superscript"/>
        </w:rPr>
        <w:t>me</w:t>
      </w:r>
      <w:r w:rsidRPr="009A78D1">
        <w:t xml:space="preserve"> </w:t>
      </w:r>
      <w:r w:rsidRPr="00CC3B89">
        <w:t>D</w:t>
      </w:r>
      <w:r>
        <w:t>,</w:t>
      </w:r>
      <w:r w:rsidRPr="00CC3B89">
        <w:t xml:space="preserve"> et d</w:t>
      </w:r>
      <w:r>
        <w:t>’</w:t>
      </w:r>
      <w:r w:rsidRPr="00CC3B89">
        <w:t>autres personnes de travailler comme serveuses dans un restaurant au Japon, affirmant qu</w:t>
      </w:r>
      <w:r>
        <w:t>’</w:t>
      </w:r>
      <w:r w:rsidRPr="00CC3B89">
        <w:t xml:space="preserve">elles </w:t>
      </w:r>
      <w:r>
        <w:t xml:space="preserve">seraient payées jusqu’à </w:t>
      </w:r>
      <w:r w:rsidR="00A451D3">
        <w:t>40 000 baht</w:t>
      </w:r>
      <w:r w:rsidRPr="00CC3B89">
        <w:t xml:space="preserve"> par mois, et ont demandé à la plaignante de contracter un emprunt auprès des accusés. Une fois arrivée</w:t>
      </w:r>
      <w:r>
        <w:t>s</w:t>
      </w:r>
      <w:r w:rsidRPr="00CC3B89">
        <w:t xml:space="preserve"> au Japon, toutefois, la plaignante et d</w:t>
      </w:r>
      <w:r>
        <w:t>’</w:t>
      </w:r>
      <w:r w:rsidRPr="00CC3B89">
        <w:t>autres femmes ont été contraintes de se prostituer pour rembourser une dette de</w:t>
      </w:r>
      <w:r w:rsidR="00A451D3">
        <w:t xml:space="preserve"> 1,2 million de baht</w:t>
      </w:r>
      <w:r>
        <w:t xml:space="preserve"> auprès d’un</w:t>
      </w:r>
      <w:r w:rsidRPr="00CC3B89">
        <w:t xml:space="preserve"> ga</w:t>
      </w:r>
      <w:r>
        <w:t>ng de</w:t>
      </w:r>
      <w:r w:rsidRPr="00CC3B89">
        <w:t xml:space="preserve"> Yakuza</w:t>
      </w:r>
      <w:r>
        <w:t>s</w:t>
      </w:r>
      <w:r w:rsidRPr="00CC3B89">
        <w:t>. La plaignante et les autres victimes étaient surveillées par M</w:t>
      </w:r>
      <w:r w:rsidRPr="004A6807">
        <w:rPr>
          <w:vertAlign w:val="superscript"/>
        </w:rPr>
        <w:t>me</w:t>
      </w:r>
      <w:r w:rsidRPr="00994CD4">
        <w:t xml:space="preserve"> </w:t>
      </w:r>
      <w:r w:rsidRPr="00CC3B89">
        <w:t>E. La plaignante s</w:t>
      </w:r>
      <w:r>
        <w:t>’</w:t>
      </w:r>
      <w:r w:rsidRPr="00CC3B89">
        <w:t xml:space="preserve">est échappée </w:t>
      </w:r>
      <w:r>
        <w:t>et a été poursuivie par le gang.</w:t>
      </w:r>
      <w:r w:rsidRPr="00CC3B89">
        <w:t xml:space="preserve"> M</w:t>
      </w:r>
      <w:r w:rsidRPr="004A6807">
        <w:rPr>
          <w:vertAlign w:val="superscript"/>
        </w:rPr>
        <w:t xml:space="preserve">me </w:t>
      </w:r>
      <w:r w:rsidRPr="00CC3B89">
        <w:t xml:space="preserve">E </w:t>
      </w:r>
      <w:r>
        <w:t xml:space="preserve">est morte </w:t>
      </w:r>
      <w:r w:rsidRPr="00CC3B89">
        <w:t>et la plaignante et d</w:t>
      </w:r>
      <w:r>
        <w:t>’</w:t>
      </w:r>
      <w:r w:rsidRPr="00CC3B89">
        <w:t>autres personnes</w:t>
      </w:r>
      <w:r>
        <w:t xml:space="preserve"> ont été arrêtées</w:t>
      </w:r>
      <w:r w:rsidRPr="00CC3B89">
        <w:t xml:space="preserve">. La Cour suprême du Japon a condamné la plaignante ainsi que plusieurs autres femmes à sept ans de prison. </w:t>
      </w:r>
      <w:r>
        <w:t>En raison de son état de santé, l</w:t>
      </w:r>
      <w:r w:rsidRPr="00CC3B89">
        <w:t xml:space="preserve">a plaignante a par la suite été </w:t>
      </w:r>
      <w:r>
        <w:t xml:space="preserve">renvoyée </w:t>
      </w:r>
      <w:r w:rsidRPr="00CC3B89">
        <w:t>à Bangkok où elle a déposé plainte contre M. A, M</w:t>
      </w:r>
      <w:r w:rsidRPr="004A6807">
        <w:rPr>
          <w:vertAlign w:val="superscript"/>
        </w:rPr>
        <w:t>me</w:t>
      </w:r>
      <w:r w:rsidRPr="009A78D1">
        <w:t xml:space="preserve"> </w:t>
      </w:r>
      <w:r w:rsidRPr="00CC3B89">
        <w:t>B et M</w:t>
      </w:r>
      <w:r w:rsidRPr="004A6807">
        <w:rPr>
          <w:vertAlign w:val="superscript"/>
        </w:rPr>
        <w:t>me</w:t>
      </w:r>
      <w:r w:rsidRPr="009A78D1">
        <w:t xml:space="preserve"> </w:t>
      </w:r>
      <w:r w:rsidRPr="00CC3B89">
        <w:t>C. La police judiciaire et le ministère public ont porté l</w:t>
      </w:r>
      <w:r>
        <w:t>’</w:t>
      </w:r>
      <w:r w:rsidRPr="00CC3B89">
        <w:t>affaire visant M. A, M</w:t>
      </w:r>
      <w:r w:rsidRPr="004A6807">
        <w:rPr>
          <w:vertAlign w:val="superscript"/>
        </w:rPr>
        <w:t>me</w:t>
      </w:r>
      <w:r w:rsidRPr="009A78D1">
        <w:t xml:space="preserve"> </w:t>
      </w:r>
      <w:r w:rsidRPr="00CC3B89">
        <w:t>B et M</w:t>
      </w:r>
      <w:r w:rsidRPr="004A6807">
        <w:rPr>
          <w:vertAlign w:val="superscript"/>
        </w:rPr>
        <w:t>me</w:t>
      </w:r>
      <w:r w:rsidRPr="009A78D1">
        <w:t xml:space="preserve"> </w:t>
      </w:r>
      <w:r w:rsidRPr="00CC3B89">
        <w:t xml:space="preserve">C devant la Cour provinciale de Lomsak pour </w:t>
      </w:r>
      <w:r>
        <w:t xml:space="preserve">organisation d’un </w:t>
      </w:r>
      <w:r w:rsidRPr="00CC3B89">
        <w:t>travail illicite à l</w:t>
      </w:r>
      <w:r>
        <w:t>’</w:t>
      </w:r>
      <w:r w:rsidRPr="00CC3B89">
        <w:t xml:space="preserve">étranger et recrutement de personnes par fraude et tromperie </w:t>
      </w:r>
      <w:r>
        <w:t xml:space="preserve">aux fins du plaisir sexuel d’autrui </w:t>
      </w:r>
      <w:r w:rsidRPr="00CC3B89">
        <w:t>ou de transfert de femmes à l</w:t>
      </w:r>
      <w:r>
        <w:t>’</w:t>
      </w:r>
      <w:r w:rsidRPr="00CC3B89">
        <w:t>étranger sous l</w:t>
      </w:r>
      <w:r>
        <w:t>e contrôle illégal</w:t>
      </w:r>
      <w:r w:rsidRPr="00CC3B89">
        <w:t xml:space="preserve"> d</w:t>
      </w:r>
      <w:r>
        <w:t>’</w:t>
      </w:r>
      <w:r w:rsidRPr="00CC3B89">
        <w:t>un tiers. La Cour a examiné les faits de la cause en conjonction avec l</w:t>
      </w:r>
      <w:r>
        <w:t>’</w:t>
      </w:r>
      <w:r w:rsidRPr="00CC3B89">
        <w:t xml:space="preserve">article 446, paragraphe 2, </w:t>
      </w:r>
      <w:r>
        <w:t>du Code civil et commercial, la loi de 1997 relative aux</w:t>
      </w:r>
      <w:r w:rsidRPr="00CC3B89">
        <w:t xml:space="preserve"> clauses contractuelles abusives et le Protocole additionnel à la Convention des Nations Unies contre la criminalité transnationale organisée visant à prévenir, réprimer et punir la traite des personnes, en particulier des femmes et des enfants, signé par la Thaïlande, et condamné les intéressés à </w:t>
      </w:r>
      <w:r>
        <w:t>treize</w:t>
      </w:r>
      <w:r w:rsidRPr="00CC3B89">
        <w:t xml:space="preserve"> ans de prison et </w:t>
      </w:r>
      <w:r>
        <w:t>au versement de 4 682 608,65 baht</w:t>
      </w:r>
      <w:r w:rsidRPr="00CC3B89">
        <w:t xml:space="preserve">, </w:t>
      </w:r>
      <w:r>
        <w:t xml:space="preserve">y compris </w:t>
      </w:r>
      <w:r w:rsidRPr="00CC3B89">
        <w:t>des intérêts de 7,5 % annuels dus depuis la date de dépôt de l</w:t>
      </w:r>
      <w:r>
        <w:t>’</w:t>
      </w:r>
      <w:r w:rsidRPr="00CC3B89">
        <w:t>affaire devant la Cour, à titre d</w:t>
      </w:r>
      <w:r>
        <w:t>’</w:t>
      </w:r>
      <w:r w:rsidRPr="00CC3B89">
        <w:t>indemnisation de la plaignante.</w:t>
      </w:r>
    </w:p>
    <w:p w:rsidR="009A78D1" w:rsidRPr="00CC3B89" w:rsidRDefault="00D61107" w:rsidP="009A78D1">
      <w:pPr>
        <w:pStyle w:val="SingleTxtG"/>
        <w:rPr>
          <w:color w:val="333333"/>
          <w:szCs w:val="24"/>
        </w:rPr>
      </w:pPr>
      <w:r>
        <w:rPr>
          <w:color w:val="333333"/>
          <w:szCs w:val="24"/>
        </w:rPr>
        <w:t>87.</w:t>
      </w:r>
      <w:r w:rsidR="009A78D1" w:rsidRPr="00CC3B89">
        <w:rPr>
          <w:color w:val="333333"/>
          <w:szCs w:val="24"/>
        </w:rPr>
        <w:tab/>
        <w:t xml:space="preserve">Ces exemples </w:t>
      </w:r>
      <w:r w:rsidR="009A78D1">
        <w:rPr>
          <w:color w:val="333333"/>
          <w:szCs w:val="24"/>
        </w:rPr>
        <w:t>témoignent d</w:t>
      </w:r>
      <w:r w:rsidR="009A78D1" w:rsidRPr="00CC3B89">
        <w:rPr>
          <w:color w:val="333333"/>
          <w:szCs w:val="24"/>
        </w:rPr>
        <w:t>es efforts constants déployés par la Thaïlande pour prévenir et combattre la vente d</w:t>
      </w:r>
      <w:r w:rsidR="009A78D1">
        <w:rPr>
          <w:color w:val="333333"/>
          <w:szCs w:val="24"/>
        </w:rPr>
        <w:t>’</w:t>
      </w:r>
      <w:r w:rsidR="009A78D1" w:rsidRPr="00CC3B89">
        <w:rPr>
          <w:color w:val="333333"/>
          <w:szCs w:val="24"/>
        </w:rPr>
        <w:t>enfants, la prostitution des enfants et la pornographie mettant en scène des enfants. Pour s</w:t>
      </w:r>
      <w:r w:rsidR="009A78D1">
        <w:rPr>
          <w:color w:val="333333"/>
          <w:szCs w:val="24"/>
        </w:rPr>
        <w:t>’</w:t>
      </w:r>
      <w:r w:rsidR="009A78D1" w:rsidRPr="00CC3B89">
        <w:rPr>
          <w:color w:val="333333"/>
          <w:szCs w:val="24"/>
        </w:rPr>
        <w:t>adapter aux réalités modernes</w:t>
      </w:r>
      <w:r w:rsidR="009A78D1">
        <w:rPr>
          <w:color w:val="333333"/>
          <w:szCs w:val="24"/>
        </w:rPr>
        <w:t>, la Thaïlande a adopté ou modifié d</w:t>
      </w:r>
      <w:r w:rsidR="009A78D1" w:rsidRPr="00CC3B89">
        <w:rPr>
          <w:color w:val="333333"/>
          <w:szCs w:val="24"/>
        </w:rPr>
        <w:t>es textes législatifs importa</w:t>
      </w:r>
      <w:r w:rsidR="009A78D1">
        <w:rPr>
          <w:color w:val="333333"/>
          <w:szCs w:val="24"/>
        </w:rPr>
        <w:t>nts</w:t>
      </w:r>
      <w:r w:rsidR="009A78D1" w:rsidRPr="00CC3B89">
        <w:rPr>
          <w:color w:val="333333"/>
          <w:szCs w:val="24"/>
        </w:rPr>
        <w:t>. Des outils, des mécanismes et des réseaux de protection de l</w:t>
      </w:r>
      <w:r w:rsidR="009A78D1">
        <w:rPr>
          <w:color w:val="333333"/>
          <w:szCs w:val="24"/>
        </w:rPr>
        <w:t>’</w:t>
      </w:r>
      <w:r w:rsidR="009A78D1" w:rsidRPr="00CC3B89">
        <w:rPr>
          <w:color w:val="333333"/>
          <w:szCs w:val="24"/>
        </w:rPr>
        <w:t xml:space="preserve">enfance ont été </w:t>
      </w:r>
      <w:r w:rsidR="009A78D1">
        <w:rPr>
          <w:color w:val="333333"/>
          <w:szCs w:val="24"/>
        </w:rPr>
        <w:t xml:space="preserve">créés </w:t>
      </w:r>
      <w:r w:rsidR="009A78D1" w:rsidRPr="00CC3B89">
        <w:rPr>
          <w:color w:val="333333"/>
          <w:szCs w:val="24"/>
        </w:rPr>
        <w:t>et élargis et la coopération interinstitutionnelle a été encouragée.</w:t>
      </w:r>
    </w:p>
    <w:p w:rsidR="009A78D1" w:rsidRPr="00CC3B89" w:rsidRDefault="009A78D1" w:rsidP="009A78D1">
      <w:pPr>
        <w:pStyle w:val="H1G"/>
      </w:pPr>
      <w:r>
        <w:tab/>
        <w:t>E.</w:t>
      </w:r>
      <w:r w:rsidRPr="00CC3B89">
        <w:tab/>
        <w:t>5.</w:t>
      </w:r>
      <w:r w:rsidRPr="00CC3B89">
        <w:tab/>
        <w:t xml:space="preserve">Instruments internationaux invoqués </w:t>
      </w:r>
      <w:r w:rsidR="00D61107">
        <w:t>dans des procédures judiciaires</w:t>
      </w:r>
    </w:p>
    <w:p w:rsidR="009A78D1" w:rsidRPr="00CC3B89" w:rsidRDefault="009A78D1" w:rsidP="009A78D1">
      <w:pPr>
        <w:pStyle w:val="H23G"/>
      </w:pPr>
      <w:r>
        <w:tab/>
      </w:r>
      <w:r>
        <w:tab/>
      </w:r>
      <w:r w:rsidRPr="00CC3B89">
        <w:t>Exemple 1</w:t>
      </w:r>
    </w:p>
    <w:p w:rsidR="009A78D1" w:rsidRPr="00CC3B89" w:rsidRDefault="009A78D1" w:rsidP="009A78D1">
      <w:pPr>
        <w:pStyle w:val="SingleTxtG"/>
      </w:pPr>
      <w:r w:rsidRPr="00CC3B89">
        <w:t>88.</w:t>
      </w:r>
      <w:r w:rsidRPr="00CC3B89">
        <w:tab/>
        <w:t>La Fondation du Centre pour la protection des droits de l</w:t>
      </w:r>
      <w:r>
        <w:t>’</w:t>
      </w:r>
      <w:r w:rsidRPr="00CC3B89">
        <w:t>enfant a collaboré avec l</w:t>
      </w:r>
      <w:r>
        <w:t>’</w:t>
      </w:r>
      <w:r w:rsidRPr="00CC3B89">
        <w:t xml:space="preserve">organisation FACE, </w:t>
      </w:r>
      <w:r>
        <w:t xml:space="preserve">le cabinet </w:t>
      </w:r>
      <w:r w:rsidRPr="00CC3B89">
        <w:t>d</w:t>
      </w:r>
      <w:r>
        <w:t>’</w:t>
      </w:r>
      <w:r w:rsidRPr="00CC3B89">
        <w:t>avocats SR, le Projet pour l</w:t>
      </w:r>
      <w:r>
        <w:t>’</w:t>
      </w:r>
      <w:r w:rsidRPr="00CC3B89">
        <w:t xml:space="preserve">égalité des </w:t>
      </w:r>
      <w:r>
        <w:t xml:space="preserve">sexes </w:t>
      </w:r>
      <w:r w:rsidRPr="00CC3B89">
        <w:t>dans le système judiciaire et l</w:t>
      </w:r>
      <w:r>
        <w:t>’</w:t>
      </w:r>
      <w:r w:rsidRPr="00CC3B89">
        <w:t>Association pour la promotion de la condition de la femme en vue de l</w:t>
      </w:r>
      <w:r>
        <w:t>’</w:t>
      </w:r>
      <w:r w:rsidRPr="00CC3B89">
        <w:t>inculpation de M</w:t>
      </w:r>
      <w:r w:rsidRPr="004A6807">
        <w:rPr>
          <w:vertAlign w:val="superscript"/>
        </w:rPr>
        <w:t>me</w:t>
      </w:r>
      <w:r w:rsidRPr="00D61107">
        <w:t xml:space="preserve"> </w:t>
      </w:r>
      <w:r w:rsidRPr="00CC3B89">
        <w:t>A pour exploitation et maltraitance d</w:t>
      </w:r>
      <w:r>
        <w:t>’</w:t>
      </w:r>
      <w:r w:rsidRPr="00CC3B89">
        <w:t xml:space="preserve">enfant. Ces organisations ont aidé la victime mineure à trouver un avocat qui a </w:t>
      </w:r>
      <w:r>
        <w:t xml:space="preserve">collaboré </w:t>
      </w:r>
      <w:r w:rsidRPr="00CC3B89">
        <w:t>avec le ministère public</w:t>
      </w:r>
      <w:r>
        <w:t>, en invoquant</w:t>
      </w:r>
      <w:r w:rsidRPr="00CC3B89">
        <w:t xml:space="preserve"> les principes </w:t>
      </w:r>
      <w:r>
        <w:t xml:space="preserve">énoncés dans </w:t>
      </w:r>
      <w:r w:rsidRPr="00CC3B89">
        <w:t>le Protocole additionnel à la Convention contre la criminalité transnationale organisée visant à prévenir, réprimer et punir la traite des personnes, en particulier des femmes et des enfants</w:t>
      </w:r>
      <w:r>
        <w:t xml:space="preserve"> </w:t>
      </w:r>
      <w:r w:rsidRPr="00CC3B89">
        <w:t xml:space="preserve">et </w:t>
      </w:r>
      <w:r>
        <w:t xml:space="preserve">la </w:t>
      </w:r>
      <w:r w:rsidRPr="00CC3B89">
        <w:t xml:space="preserve">protection </w:t>
      </w:r>
      <w:r>
        <w:t xml:space="preserve">garantie aux </w:t>
      </w:r>
      <w:r w:rsidRPr="00CC3B89">
        <w:t xml:space="preserve">victimes mineures par </w:t>
      </w:r>
      <w:r>
        <w:t>ce protocole</w:t>
      </w:r>
      <w:r w:rsidRPr="00CC3B89">
        <w:t>. L</w:t>
      </w:r>
      <w:r>
        <w:t xml:space="preserve">e tribunal </w:t>
      </w:r>
      <w:r w:rsidRPr="00CC3B89">
        <w:t>a jugé recevable le document qui lui a été soumis aux fins d</w:t>
      </w:r>
      <w:r>
        <w:t>’</w:t>
      </w:r>
      <w:r w:rsidRPr="00CC3B89">
        <w:t>enquête et a par la su</w:t>
      </w:r>
      <w:r>
        <w:t>ite considéré les témoignages des</w:t>
      </w:r>
      <w:r w:rsidRPr="00CC3B89">
        <w:t xml:space="preserve"> témoin</w:t>
      </w:r>
      <w:r>
        <w:t>s</w:t>
      </w:r>
      <w:r w:rsidRPr="00CC3B89">
        <w:t xml:space="preserve"> suffisamment convaincants pour condamner la prévenue.</w:t>
      </w:r>
    </w:p>
    <w:p w:rsidR="009A78D1" w:rsidRPr="00CC3B89" w:rsidRDefault="009A78D1" w:rsidP="00D61107">
      <w:pPr>
        <w:pStyle w:val="H23G"/>
      </w:pPr>
      <w:r>
        <w:tab/>
      </w:r>
      <w:r>
        <w:tab/>
      </w:r>
      <w:r w:rsidRPr="00D61107">
        <w:t>Exemple</w:t>
      </w:r>
      <w:r w:rsidRPr="00CC3B89">
        <w:t xml:space="preserve"> 2</w:t>
      </w:r>
    </w:p>
    <w:p w:rsidR="009A78D1" w:rsidRPr="00CC3B89" w:rsidRDefault="009A78D1" w:rsidP="009A78D1">
      <w:pPr>
        <w:pStyle w:val="SingleTxtG"/>
        <w:rPr>
          <w:shd w:val="clear" w:color="auto" w:fill="EBEFF9"/>
        </w:rPr>
      </w:pPr>
      <w:r w:rsidRPr="00CC3B89">
        <w:t>89.</w:t>
      </w:r>
      <w:r w:rsidRPr="00CC3B89">
        <w:tab/>
        <w:t>L</w:t>
      </w:r>
      <w:r>
        <w:t>’</w:t>
      </w:r>
      <w:r w:rsidRPr="00CC3B89">
        <w:t>organisation Les amis des femmes thaïlandaises en Asie a coopéré avec le Bureau de la Commission des droits de l</w:t>
      </w:r>
      <w:r>
        <w:t>’</w:t>
      </w:r>
      <w:r w:rsidRPr="00CC3B89">
        <w:t>homme, l</w:t>
      </w:r>
      <w:r>
        <w:t>’</w:t>
      </w:r>
      <w:r w:rsidRPr="00CC3B89">
        <w:t>organisation FACE et l</w:t>
      </w:r>
      <w:r>
        <w:t xml:space="preserve">e cabinet </w:t>
      </w:r>
      <w:r w:rsidRPr="00CC3B89">
        <w:t>d</w:t>
      </w:r>
      <w:r>
        <w:t>’</w:t>
      </w:r>
      <w:r w:rsidRPr="00CC3B89">
        <w:t>avocats SR en vue de l</w:t>
      </w:r>
      <w:r>
        <w:t>’</w:t>
      </w:r>
      <w:r w:rsidRPr="00CC3B89">
        <w:t xml:space="preserve">inculpation de M. A et de trois de ses complices pour proxénétisme et infractions à la loi de 1997 </w:t>
      </w:r>
      <w:r>
        <w:t xml:space="preserve">relative aux </w:t>
      </w:r>
      <w:r w:rsidRPr="00CC3B89">
        <w:t>mesures de prévention et de répression de la traite de femmes et d</w:t>
      </w:r>
      <w:r>
        <w:t>’</w:t>
      </w:r>
      <w:r w:rsidRPr="00CC3B89">
        <w:t xml:space="preserve">enfants. </w:t>
      </w:r>
      <w:r>
        <w:t>L</w:t>
      </w:r>
      <w:r w:rsidRPr="00CC3B89">
        <w:t xml:space="preserve">es victimes ont désigné un avocat qui a coopéré avec le ministère public. Les représentants du ministère public ont invoqué les principes </w:t>
      </w:r>
      <w:r>
        <w:t xml:space="preserve">énoncés dans le </w:t>
      </w:r>
      <w:r w:rsidRPr="00CC3B89">
        <w:t>Protocole additionnel à la Convention des Nations Unies contre la criminalité transnationale organisée visant à prévenir, réprimer et punir la traite des personnes, en particulier des femmes et des enfants</w:t>
      </w:r>
      <w:r>
        <w:t xml:space="preserve"> </w:t>
      </w:r>
      <w:r w:rsidRPr="00CC3B89">
        <w:t xml:space="preserve">et </w:t>
      </w:r>
      <w:r>
        <w:t xml:space="preserve">l’obligation de protection de la victime au titre de ce protocole et </w:t>
      </w:r>
      <w:r w:rsidRPr="00CC3B89">
        <w:t xml:space="preserve">des plaintes formées au civil </w:t>
      </w:r>
      <w:r>
        <w:t>pour indemnisation</w:t>
      </w:r>
      <w:r w:rsidRPr="00CC3B89">
        <w:t>. Le Directeur de la Fondation du Centre pour la protection des droits de l</w:t>
      </w:r>
      <w:r>
        <w:t>’</w:t>
      </w:r>
      <w:r w:rsidRPr="00CC3B89">
        <w:t>enfant a témoigné et confirmé les obligations incombant à la Thaïlande en tant qu</w:t>
      </w:r>
      <w:r>
        <w:t>’É</w:t>
      </w:r>
      <w:r w:rsidRPr="00CC3B89">
        <w:t>tat partie au Protocole. La Cour a accepté de connaître de l</w:t>
      </w:r>
      <w:r>
        <w:t>’</w:t>
      </w:r>
      <w:r w:rsidRPr="00CC3B89">
        <w:t>affaire et a par la suite condamné les prévenus.</w:t>
      </w:r>
    </w:p>
    <w:p w:rsidR="009A78D1" w:rsidRPr="00CC3B89" w:rsidRDefault="009A78D1" w:rsidP="009A78D1">
      <w:pPr>
        <w:pStyle w:val="HChG"/>
      </w:pPr>
      <w:r>
        <w:tab/>
        <w:t>IV.</w:t>
      </w:r>
      <w:r w:rsidRPr="00CC3B89">
        <w:tab/>
        <w:t>Protection des droits des victimes</w:t>
      </w:r>
    </w:p>
    <w:p w:rsidR="009A78D1" w:rsidRPr="00CC3B89" w:rsidRDefault="009A78D1" w:rsidP="009A78D1">
      <w:pPr>
        <w:pStyle w:val="H1G"/>
      </w:pPr>
      <w:r>
        <w:tab/>
        <w:t>A.</w:t>
      </w:r>
      <w:r>
        <w:tab/>
        <w:t>1.</w:t>
      </w:r>
      <w:r w:rsidRPr="00CC3B89">
        <w:tab/>
        <w:t>Situation générale</w:t>
      </w:r>
    </w:p>
    <w:p w:rsidR="009A78D1" w:rsidRDefault="009A78D1" w:rsidP="009A78D1">
      <w:pPr>
        <w:pStyle w:val="SingleTxtG"/>
      </w:pPr>
      <w:r>
        <w:t>90.</w:t>
      </w:r>
      <w:r w:rsidRPr="00CC3B89">
        <w:tab/>
        <w:t>La Thaïlande a pris des initiatives sérieuses pour lutter contre la vente d</w:t>
      </w:r>
      <w:r>
        <w:t>’</w:t>
      </w:r>
      <w:r w:rsidRPr="00CC3B89">
        <w:t>enfants, la prostitution des enfants et la pornographie mettant en scène des enfants moyennant des mesures d</w:t>
      </w:r>
      <w:r>
        <w:t>’</w:t>
      </w:r>
      <w:r w:rsidRPr="00CC3B89">
        <w:t>ordre législatif et l</w:t>
      </w:r>
      <w:r>
        <w:t>’</w:t>
      </w:r>
      <w:r w:rsidRPr="00CC3B89">
        <w:t xml:space="preserve">engagement de procédures judiciaires, comme indiqué dans les chapitres 2 et 3. </w:t>
      </w:r>
      <w:r>
        <w:t>En ce qui concerne</w:t>
      </w:r>
      <w:r w:rsidRPr="00CC3B89">
        <w:t xml:space="preserve"> les mesures d</w:t>
      </w:r>
      <w:r>
        <w:t>’</w:t>
      </w:r>
      <w:r w:rsidRPr="00CC3B89">
        <w:t>ordre administratif, le Sous-Comité de lutte contre la traite des enfants et des femmes</w:t>
      </w:r>
      <w:r>
        <w:t>,</w:t>
      </w:r>
      <w:r w:rsidRPr="00CC3B89">
        <w:t xml:space="preserve"> composé de représentants d</w:t>
      </w:r>
      <w:r>
        <w:t>’</w:t>
      </w:r>
      <w:r w:rsidRPr="00CC3B89">
        <w:t>organismes publics, d</w:t>
      </w:r>
      <w:r>
        <w:t>’</w:t>
      </w:r>
      <w:r w:rsidRPr="00CC3B89">
        <w:t>organisations non gouvernementales et d</w:t>
      </w:r>
      <w:r>
        <w:t>’</w:t>
      </w:r>
      <w:r w:rsidRPr="00CC3B89">
        <w:t xml:space="preserve">organisations internationales </w:t>
      </w:r>
      <w:r>
        <w:t>a été créé en 1999</w:t>
      </w:r>
      <w:r w:rsidRPr="00CC3B89">
        <w:t xml:space="preserve">. </w:t>
      </w:r>
      <w:r>
        <w:t>Il est chargé</w:t>
      </w:r>
      <w:r w:rsidRPr="00CC3B89">
        <w:t xml:space="preserve"> d</w:t>
      </w:r>
      <w:r>
        <w:t>’</w:t>
      </w:r>
      <w:r w:rsidRPr="00CC3B89">
        <w:t xml:space="preserve">élaborer des politiques et des plans de prévention et de répression de la traite </w:t>
      </w:r>
      <w:r>
        <w:t xml:space="preserve">en s’appuyant sur une </w:t>
      </w:r>
      <w:r w:rsidRPr="00CC3B89">
        <w:t xml:space="preserve">collaboration </w:t>
      </w:r>
      <w:r>
        <w:t xml:space="preserve">avec </w:t>
      </w:r>
      <w:r w:rsidRPr="00CC3B89">
        <w:t xml:space="preserve">tous les secteurs sociaux tant au </w:t>
      </w:r>
      <w:r>
        <w:t>stade de l’élaboration qu’à celui de la mise en œuvre</w:t>
      </w:r>
      <w:r w:rsidRPr="00CC3B89">
        <w:t xml:space="preserve">. </w:t>
      </w:r>
      <w:r>
        <w:t xml:space="preserve">Les autorités se sont employées à </w:t>
      </w:r>
      <w:r w:rsidRPr="00CC3B89">
        <w:t>concevoi</w:t>
      </w:r>
      <w:r>
        <w:t xml:space="preserve">r des mesures et des mécanismes, modifier </w:t>
      </w:r>
      <w:r w:rsidRPr="00CC3B89">
        <w:t>la législation, les règlements et les ordonnances</w:t>
      </w:r>
      <w:r>
        <w:t>,</w:t>
      </w:r>
      <w:r w:rsidRPr="00CC3B89">
        <w:t xml:space="preserve"> échanger des informations</w:t>
      </w:r>
      <w:r>
        <w:t xml:space="preserve">, </w:t>
      </w:r>
      <w:r w:rsidRPr="00CC3B89">
        <w:t>créer des réseaux et suivre et évaluer les progrès effectués en matière de lutte contre la traite des personnes.</w:t>
      </w:r>
    </w:p>
    <w:p w:rsidR="009A78D1" w:rsidRDefault="009A78D1" w:rsidP="009A78D1">
      <w:pPr>
        <w:pStyle w:val="SingleTxtG"/>
      </w:pPr>
      <w:r w:rsidRPr="00CC3B89">
        <w:t>91.</w:t>
      </w:r>
      <w:r w:rsidRPr="00CC3B89">
        <w:tab/>
        <w:t>Des mesures ont été prises pour garantir les droits des enfants victimes de la traite dans le système judiciaire, en ap</w:t>
      </w:r>
      <w:r>
        <w:t xml:space="preserve">plication des articles 49 à 57 (sect. </w:t>
      </w:r>
      <w:r w:rsidRPr="00CC3B89">
        <w:t>4</w:t>
      </w:r>
      <w:r>
        <w:t xml:space="preserve">), et des articles 67 à 93 (sect. </w:t>
      </w:r>
      <w:r w:rsidRPr="00CC3B89">
        <w:t>7</w:t>
      </w:r>
      <w:r>
        <w:t>)</w:t>
      </w:r>
      <w:r w:rsidRPr="00CC3B89">
        <w:t xml:space="preserve">, de la loi de 1991 portant création des tribunaux </w:t>
      </w:r>
      <w:r>
        <w:t xml:space="preserve">et des procédures pour les </w:t>
      </w:r>
      <w:r w:rsidRPr="00CC3B89">
        <w:t xml:space="preserve">mineurs et </w:t>
      </w:r>
      <w:r>
        <w:t xml:space="preserve">les affaires </w:t>
      </w:r>
      <w:r w:rsidRPr="00CC3B89">
        <w:t>familiales. Des procédures d</w:t>
      </w:r>
      <w:r>
        <w:t>’</w:t>
      </w:r>
      <w:r w:rsidRPr="00CC3B89">
        <w:t xml:space="preserve">aide aux victimes ont été mises en place conformément à la loi de 1996 </w:t>
      </w:r>
      <w:r>
        <w:t xml:space="preserve">relative à </w:t>
      </w:r>
      <w:r w:rsidRPr="00CC3B89">
        <w:t xml:space="preserve">la prévention et </w:t>
      </w:r>
      <w:r>
        <w:t xml:space="preserve">à </w:t>
      </w:r>
      <w:r w:rsidRPr="00CC3B89">
        <w:t xml:space="preserve">la répression de la prostitution, à la loi de 1997 </w:t>
      </w:r>
      <w:r>
        <w:t xml:space="preserve">relative aux </w:t>
      </w:r>
      <w:r w:rsidRPr="00CC3B89">
        <w:t>mesures de prévention et de répression de la traite de femmes et d</w:t>
      </w:r>
      <w:r>
        <w:t>’</w:t>
      </w:r>
      <w:r w:rsidRPr="00CC3B89">
        <w:t xml:space="preserve">enfants et à la loi de 2008 contre la traite des personnes, qui a remplacé la loi de 1997 </w:t>
      </w:r>
      <w:r>
        <w:t xml:space="preserve">relative aux </w:t>
      </w:r>
      <w:r w:rsidRPr="00CC3B89">
        <w:t>mesures de prévention et de répression de la traite de femmes et d</w:t>
      </w:r>
      <w:r>
        <w:t>’</w:t>
      </w:r>
      <w:r w:rsidRPr="00CC3B89">
        <w:t>enfants. La politique et le plan d</w:t>
      </w:r>
      <w:r>
        <w:t>’</w:t>
      </w:r>
      <w:r w:rsidRPr="00CC3B89">
        <w:t xml:space="preserve">action </w:t>
      </w:r>
      <w:r>
        <w:t xml:space="preserve">nationaux pour </w:t>
      </w:r>
      <w:r w:rsidRPr="00CC3B89">
        <w:t xml:space="preserve">la prévention et </w:t>
      </w:r>
      <w:r>
        <w:t xml:space="preserve">la répression de </w:t>
      </w:r>
      <w:r w:rsidRPr="00CC3B89">
        <w:t xml:space="preserve">la traite </w:t>
      </w:r>
      <w:r>
        <w:t xml:space="preserve">interne </w:t>
      </w:r>
      <w:r w:rsidRPr="00CC3B89">
        <w:t>et transfrontière d</w:t>
      </w:r>
      <w:r>
        <w:t>’</w:t>
      </w:r>
      <w:r w:rsidRPr="00CC3B89">
        <w:t xml:space="preserve">enfants et de femmes pour la période 2003-2010 établit le cadre de coopération des organismes gouvernementaux et non gouvernementaux en matière de lutte contre la traite </w:t>
      </w:r>
      <w:r>
        <w:t xml:space="preserve">des </w:t>
      </w:r>
      <w:r w:rsidRPr="00CC3B89">
        <w:t>personnes.</w:t>
      </w:r>
    </w:p>
    <w:p w:rsidR="009A78D1" w:rsidRDefault="009A78D1" w:rsidP="009A78D1">
      <w:pPr>
        <w:pStyle w:val="SingleTxtG"/>
      </w:pPr>
      <w:r w:rsidRPr="00CC3B89">
        <w:t>92.</w:t>
      </w:r>
      <w:r w:rsidRPr="00CC3B89">
        <w:tab/>
        <w:t>Le 14 juin 1995, le C</w:t>
      </w:r>
      <w:r>
        <w:t xml:space="preserve">abinet </w:t>
      </w:r>
      <w:r w:rsidRPr="00CC3B89">
        <w:t xml:space="preserve">a adopté </w:t>
      </w:r>
      <w:r>
        <w:t xml:space="preserve">une </w:t>
      </w:r>
      <w:r w:rsidRPr="00CC3B89">
        <w:t>résolution approuvant la création du Centre opérationnel de prévention et de répression de la traite des personnes aux niveaux national, provincial et international. Le Centre a pour mandat de co</w:t>
      </w:r>
      <w:r>
        <w:t>ordonner</w:t>
      </w:r>
      <w:r w:rsidRPr="00CC3B89">
        <w:t xml:space="preserve"> toutes les questions relatives à la traite</w:t>
      </w:r>
      <w:r>
        <w:t>,</w:t>
      </w:r>
      <w:r w:rsidRPr="00CC3B89">
        <w:t xml:space="preserve"> de fournir des informations, des se</w:t>
      </w:r>
      <w:r>
        <w:t>rvices et une aide aux victimes,</w:t>
      </w:r>
      <w:r w:rsidRPr="00CC3B89">
        <w:t xml:space="preserve"> d</w:t>
      </w:r>
      <w:r>
        <w:t>’</w:t>
      </w:r>
      <w:r w:rsidRPr="00CC3B89">
        <w:t>encourager la participation des communautés à la prévention et à l</w:t>
      </w:r>
      <w:r>
        <w:t>’</w:t>
      </w:r>
      <w:r w:rsidRPr="00CC3B89">
        <w:t>élimination de la traite, et de fournir des données et des renseignements aux décideurs en vue de la formulation de politiques et de mesures de lutte contre la traite des personnes.</w:t>
      </w:r>
    </w:p>
    <w:p w:rsidR="009A78D1" w:rsidRPr="00511D9B" w:rsidRDefault="009A78D1" w:rsidP="009A78D1">
      <w:pPr>
        <w:pStyle w:val="H1G"/>
        <w:rPr>
          <w:lang w:val="fr-FR"/>
        </w:rPr>
      </w:pPr>
      <w:r>
        <w:rPr>
          <w:lang w:val="fr-FR"/>
        </w:rPr>
        <w:tab/>
      </w:r>
      <w:r w:rsidRPr="00511D9B">
        <w:rPr>
          <w:lang w:val="fr-FR"/>
        </w:rPr>
        <w:t>B.</w:t>
      </w:r>
      <w:r w:rsidRPr="00511D9B">
        <w:rPr>
          <w:lang w:val="fr-FR"/>
        </w:rPr>
        <w:tab/>
        <w:t>2.</w:t>
      </w:r>
      <w:r w:rsidRPr="00511D9B">
        <w:rPr>
          <w:lang w:val="fr-FR"/>
        </w:rPr>
        <w:tab/>
        <w:t>Protection des droits de l</w:t>
      </w:r>
      <w:r>
        <w:rPr>
          <w:lang w:val="fr-FR"/>
        </w:rPr>
        <w:t>’</w:t>
      </w:r>
      <w:r w:rsidRPr="00511D9B">
        <w:rPr>
          <w:lang w:val="fr-FR"/>
        </w:rPr>
        <w:t>enfant victime</w:t>
      </w:r>
    </w:p>
    <w:p w:rsidR="009A78D1" w:rsidRPr="00511D9B" w:rsidRDefault="009A78D1" w:rsidP="009A78D1">
      <w:pPr>
        <w:pStyle w:val="H23G"/>
        <w:rPr>
          <w:lang w:val="fr-FR"/>
        </w:rPr>
      </w:pPr>
      <w:r w:rsidRPr="00511D9B">
        <w:rPr>
          <w:lang w:val="fr-FR"/>
        </w:rPr>
        <w:tab/>
        <w:t>2.1</w:t>
      </w:r>
      <w:r w:rsidRPr="00511D9B">
        <w:rPr>
          <w:lang w:val="fr-FR"/>
        </w:rPr>
        <w:tab/>
        <w:t>Mécanismes de protec</w:t>
      </w:r>
      <w:r w:rsidRPr="00AD154B">
        <w:rPr>
          <w:lang w:val="fr-FR"/>
        </w:rPr>
        <w:t>tion et de secours</w:t>
      </w:r>
    </w:p>
    <w:p w:rsidR="009A78D1" w:rsidRPr="00511D9B" w:rsidRDefault="009A78D1" w:rsidP="009A78D1">
      <w:pPr>
        <w:pStyle w:val="SingleTxtG"/>
        <w:rPr>
          <w:lang w:val="fr-FR"/>
        </w:rPr>
      </w:pPr>
      <w:r>
        <w:rPr>
          <w:lang w:val="fr-FR"/>
        </w:rPr>
        <w:t>93.</w:t>
      </w:r>
      <w:r>
        <w:rPr>
          <w:lang w:val="fr-FR"/>
        </w:rPr>
        <w:tab/>
      </w:r>
      <w:r w:rsidRPr="00511D9B">
        <w:rPr>
          <w:lang w:val="fr-FR"/>
        </w:rPr>
        <w:t>P</w:t>
      </w:r>
      <w:r>
        <w:rPr>
          <w:lang w:val="fr-FR"/>
        </w:rPr>
        <w:t>our p</w:t>
      </w:r>
      <w:r w:rsidRPr="00511D9B">
        <w:rPr>
          <w:lang w:val="fr-FR"/>
        </w:rPr>
        <w:t>rotéger et secourir les victimes de la traite</w:t>
      </w:r>
      <w:r>
        <w:rPr>
          <w:lang w:val="fr-FR"/>
        </w:rPr>
        <w:t xml:space="preserve">, les </w:t>
      </w:r>
      <w:r w:rsidRPr="00511D9B">
        <w:rPr>
          <w:lang w:val="fr-FR"/>
        </w:rPr>
        <w:t xml:space="preserve">organismes publics, </w:t>
      </w:r>
      <w:r>
        <w:rPr>
          <w:lang w:val="fr-FR"/>
        </w:rPr>
        <w:t>l</w:t>
      </w:r>
      <w:r w:rsidRPr="00511D9B">
        <w:rPr>
          <w:lang w:val="fr-FR"/>
        </w:rPr>
        <w:t xml:space="preserve">es </w:t>
      </w:r>
      <w:r w:rsidRPr="00511D9B">
        <w:rPr>
          <w:rFonts w:eastAsia="MS Mincho"/>
          <w:lang w:val="fr-FR"/>
        </w:rPr>
        <w:t>organisations non gouvernementales</w:t>
      </w:r>
      <w:r w:rsidRPr="00511D9B">
        <w:rPr>
          <w:lang w:val="fr-FR"/>
        </w:rPr>
        <w:t xml:space="preserve"> et </w:t>
      </w:r>
      <w:r>
        <w:rPr>
          <w:lang w:val="fr-FR"/>
        </w:rPr>
        <w:t>l</w:t>
      </w:r>
      <w:r w:rsidRPr="00511D9B">
        <w:rPr>
          <w:lang w:val="fr-FR"/>
        </w:rPr>
        <w:t>es organisations locales</w:t>
      </w:r>
      <w:r>
        <w:rPr>
          <w:lang w:val="fr-FR"/>
        </w:rPr>
        <w:t xml:space="preserve"> doivent collaborer dans tous les domaines − de la procédure judiciaire</w:t>
      </w:r>
      <w:r w:rsidRPr="00511D9B">
        <w:rPr>
          <w:lang w:val="fr-FR"/>
        </w:rPr>
        <w:t xml:space="preserve"> </w:t>
      </w:r>
      <w:r>
        <w:rPr>
          <w:lang w:val="fr-FR"/>
        </w:rPr>
        <w:t xml:space="preserve">à la réadaptation et la réinsertion des victimes </w:t>
      </w:r>
      <w:r w:rsidRPr="00511D9B">
        <w:rPr>
          <w:lang w:val="fr-FR"/>
        </w:rPr>
        <w:t>en passant par l</w:t>
      </w:r>
      <w:r>
        <w:rPr>
          <w:lang w:val="fr-FR"/>
        </w:rPr>
        <w:t>’</w:t>
      </w:r>
      <w:r w:rsidRPr="00511D9B">
        <w:rPr>
          <w:lang w:val="fr-FR"/>
        </w:rPr>
        <w:t>assistance</w:t>
      </w:r>
      <w:r>
        <w:rPr>
          <w:lang w:val="fr-FR"/>
        </w:rPr>
        <w:t xml:space="preserve"> et les services d’aide sociale</w:t>
      </w:r>
      <w:r w:rsidRPr="00511D9B">
        <w:rPr>
          <w:lang w:val="fr-FR"/>
        </w:rPr>
        <w:t xml:space="preserve">. </w:t>
      </w:r>
      <w:r>
        <w:rPr>
          <w:lang w:val="fr-FR"/>
        </w:rPr>
        <w:t>Dans le cadre de</w:t>
      </w:r>
      <w:r w:rsidRPr="00511D9B">
        <w:rPr>
          <w:lang w:val="fr-FR"/>
        </w:rPr>
        <w:t xml:space="preserve"> la politiqu</w:t>
      </w:r>
      <w:r>
        <w:rPr>
          <w:lang w:val="fr-FR"/>
        </w:rPr>
        <w:t xml:space="preserve">e nationale et du plan d’action </w:t>
      </w:r>
      <w:r w:rsidRPr="00511D9B">
        <w:rPr>
          <w:lang w:val="fr-FR"/>
        </w:rPr>
        <w:t xml:space="preserve">2003-2010, le </w:t>
      </w:r>
      <w:r w:rsidRPr="002C33C7">
        <w:rPr>
          <w:lang w:val="fr-FR"/>
        </w:rPr>
        <w:t>Centre opérationnel pour la prévention et l</w:t>
      </w:r>
      <w:r>
        <w:rPr>
          <w:lang w:val="fr-FR"/>
        </w:rPr>
        <w:t>’</w:t>
      </w:r>
      <w:r w:rsidRPr="002C33C7">
        <w:rPr>
          <w:lang w:val="fr-FR"/>
        </w:rPr>
        <w:t>élimination de la traite des êtres humains</w:t>
      </w:r>
      <w:r w:rsidRPr="00511D9B">
        <w:rPr>
          <w:lang w:val="fr-FR"/>
        </w:rPr>
        <w:t xml:space="preserve"> a été institué aux niveaux national, provincial et international. Sur le plan national, le </w:t>
      </w:r>
      <w:r w:rsidRPr="008A2D39">
        <w:rPr>
          <w:lang w:val="fr-FR"/>
        </w:rPr>
        <w:t>Ministère du développement social et de la sécurité humaine</w:t>
      </w:r>
      <w:r>
        <w:rPr>
          <w:lang w:val="fr-FR"/>
        </w:rPr>
        <w:t xml:space="preserve"> </w:t>
      </w:r>
      <w:r w:rsidRPr="00511D9B">
        <w:rPr>
          <w:lang w:val="fr-FR"/>
        </w:rPr>
        <w:t>est l</w:t>
      </w:r>
      <w:r>
        <w:rPr>
          <w:lang w:val="fr-FR"/>
        </w:rPr>
        <w:t>’</w:t>
      </w:r>
      <w:r w:rsidRPr="00511D9B">
        <w:rPr>
          <w:lang w:val="fr-FR"/>
        </w:rPr>
        <w:t xml:space="preserve">entité chargée de coordonner les opérations de lutte contre la traite menées par les </w:t>
      </w:r>
      <w:r w:rsidRPr="00AD154B">
        <w:rPr>
          <w:lang w:val="fr-FR"/>
        </w:rPr>
        <w:t xml:space="preserve">Centres opérationnels </w:t>
      </w:r>
      <w:r>
        <w:rPr>
          <w:lang w:val="fr-FR"/>
        </w:rPr>
        <w:t>des provinces</w:t>
      </w:r>
      <w:r w:rsidRPr="00511D9B">
        <w:rPr>
          <w:lang w:val="fr-FR"/>
        </w:rPr>
        <w:t xml:space="preserve">. </w:t>
      </w:r>
      <w:r>
        <w:rPr>
          <w:lang w:val="fr-FR"/>
        </w:rPr>
        <w:t>C</w:t>
      </w:r>
      <w:r w:rsidRPr="00511D9B">
        <w:rPr>
          <w:lang w:val="fr-FR"/>
        </w:rPr>
        <w:t xml:space="preserve">es centres provinciaux sont dirigés par un Gouverneur provincial. Le responsable chargé des questions de développement social et de la sécurité </w:t>
      </w:r>
      <w:r>
        <w:rPr>
          <w:lang w:val="fr-FR"/>
        </w:rPr>
        <w:t>humaine fait office de</w:t>
      </w:r>
      <w:r w:rsidRPr="00511D9B">
        <w:rPr>
          <w:lang w:val="fr-FR"/>
        </w:rPr>
        <w:t xml:space="preserve"> </w:t>
      </w:r>
      <w:r w:rsidR="00D61107">
        <w:rPr>
          <w:lang w:val="fr-FR"/>
        </w:rPr>
        <w:t>s</w:t>
      </w:r>
      <w:r w:rsidRPr="00511D9B">
        <w:rPr>
          <w:lang w:val="fr-FR"/>
        </w:rPr>
        <w:t xml:space="preserve">ecrétaire du centre. Le Comité exécutif se compose du </w:t>
      </w:r>
      <w:r>
        <w:rPr>
          <w:lang w:val="fr-FR"/>
        </w:rPr>
        <w:t>c</w:t>
      </w:r>
      <w:r w:rsidRPr="00511D9B">
        <w:rPr>
          <w:lang w:val="fr-FR"/>
        </w:rPr>
        <w:t xml:space="preserve">hef de la police provinciale, du </w:t>
      </w:r>
      <w:r>
        <w:rPr>
          <w:lang w:val="fr-FR"/>
        </w:rPr>
        <w:t>c</w:t>
      </w:r>
      <w:r w:rsidRPr="00511D9B">
        <w:rPr>
          <w:lang w:val="fr-FR"/>
        </w:rPr>
        <w:t xml:space="preserve">hef du </w:t>
      </w:r>
      <w:r w:rsidRPr="00AD154B">
        <w:rPr>
          <w:lang w:val="fr-FR"/>
        </w:rPr>
        <w:t>Bureau de la santé publique dans les provinces, du</w:t>
      </w:r>
      <w:r w:rsidRPr="00511D9B">
        <w:rPr>
          <w:lang w:val="fr-FR"/>
        </w:rPr>
        <w:t xml:space="preserve"> P</w:t>
      </w:r>
      <w:r>
        <w:rPr>
          <w:lang w:val="fr-FR"/>
        </w:rPr>
        <w:t>rocureur public provincial, du c</w:t>
      </w:r>
      <w:r w:rsidRPr="00511D9B">
        <w:rPr>
          <w:lang w:val="fr-FR"/>
        </w:rPr>
        <w:t>hef du Bureau provincial de l</w:t>
      </w:r>
      <w:r>
        <w:rPr>
          <w:lang w:val="fr-FR"/>
        </w:rPr>
        <w:t>’emploi, du c</w:t>
      </w:r>
      <w:r w:rsidRPr="00511D9B">
        <w:rPr>
          <w:lang w:val="fr-FR"/>
        </w:rPr>
        <w:t>hef du Bureau provincial de la protection des travailleurs</w:t>
      </w:r>
      <w:r>
        <w:rPr>
          <w:lang w:val="fr-FR"/>
        </w:rPr>
        <w:t xml:space="preserve"> et des affaires sociales</w:t>
      </w:r>
      <w:r w:rsidRPr="00511D9B">
        <w:rPr>
          <w:lang w:val="fr-FR"/>
        </w:rPr>
        <w:t>, d</w:t>
      </w:r>
      <w:r>
        <w:rPr>
          <w:lang w:val="fr-FR"/>
        </w:rPr>
        <w:t>’</w:t>
      </w:r>
      <w:r w:rsidRPr="00511D9B">
        <w:rPr>
          <w:lang w:val="fr-FR"/>
        </w:rPr>
        <w:t xml:space="preserve">un représentant du Bureau du développement des provinces, du </w:t>
      </w:r>
      <w:r>
        <w:rPr>
          <w:lang w:val="fr-FR"/>
        </w:rPr>
        <w:t>c</w:t>
      </w:r>
      <w:r w:rsidRPr="00511D9B">
        <w:rPr>
          <w:lang w:val="fr-FR"/>
        </w:rPr>
        <w:t>hef du Bureau provincial des affaires agricoles, du Directeur du Bureau provincial de l</w:t>
      </w:r>
      <w:r>
        <w:rPr>
          <w:lang w:val="fr-FR"/>
        </w:rPr>
        <w:t>’</w:t>
      </w:r>
      <w:r w:rsidRPr="00511D9B">
        <w:rPr>
          <w:lang w:val="fr-FR"/>
        </w:rPr>
        <w:t>emploi et du développement des compétences, et de représentants d</w:t>
      </w:r>
      <w:r>
        <w:rPr>
          <w:lang w:val="fr-FR"/>
        </w:rPr>
        <w:t>’</w:t>
      </w:r>
      <w:r w:rsidRPr="00511D9B">
        <w:rPr>
          <w:lang w:val="fr-FR"/>
        </w:rPr>
        <w:t>ONG. L</w:t>
      </w:r>
      <w:r>
        <w:rPr>
          <w:lang w:val="fr-FR"/>
        </w:rPr>
        <w:t>’A</w:t>
      </w:r>
      <w:r w:rsidRPr="00511D9B">
        <w:rPr>
          <w:lang w:val="fr-FR"/>
        </w:rPr>
        <w:t xml:space="preserve">mbassadeur ou Consul général du Ministère des affaires étrangères dirige le Comité international. Chacun des différents échelons coordonne son action avec les organisations compétentes en vue de mener à bien ses activités. </w:t>
      </w:r>
    </w:p>
    <w:p w:rsidR="009A78D1" w:rsidRPr="00511D9B" w:rsidRDefault="009A78D1" w:rsidP="009A78D1">
      <w:pPr>
        <w:pStyle w:val="SingleTxtG"/>
        <w:rPr>
          <w:lang w:val="fr-FR"/>
        </w:rPr>
      </w:pPr>
      <w:r w:rsidRPr="00511D9B">
        <w:rPr>
          <w:lang w:val="fr-FR"/>
        </w:rPr>
        <w:t>94.</w:t>
      </w:r>
      <w:r w:rsidRPr="00511D9B">
        <w:rPr>
          <w:lang w:val="fr-FR"/>
        </w:rPr>
        <w:tab/>
        <w:t>La Thaïlande a conclu des mémorandums d</w:t>
      </w:r>
      <w:r>
        <w:rPr>
          <w:lang w:val="fr-FR"/>
        </w:rPr>
        <w:t>’accord pour la</w:t>
      </w:r>
      <w:r w:rsidRPr="00511D9B">
        <w:rPr>
          <w:lang w:val="fr-FR"/>
        </w:rPr>
        <w:t xml:space="preserve"> lutte contre la traite à divers niveaux, </w:t>
      </w:r>
      <w:r>
        <w:rPr>
          <w:lang w:val="fr-FR"/>
        </w:rPr>
        <w:t>à savoir</w:t>
      </w:r>
      <w:r w:rsidRPr="00511D9B">
        <w:rPr>
          <w:lang w:val="fr-FR"/>
        </w:rPr>
        <w:t xml:space="preserve">: </w:t>
      </w:r>
    </w:p>
    <w:p w:rsidR="009A78D1" w:rsidRPr="00511D9B" w:rsidRDefault="009A78D1" w:rsidP="00D61107">
      <w:pPr>
        <w:pStyle w:val="SingleTxtG"/>
        <w:ind w:firstLine="567"/>
        <w:rPr>
          <w:lang w:val="fr-FR"/>
        </w:rPr>
      </w:pPr>
      <w:r w:rsidRPr="00511D9B">
        <w:rPr>
          <w:lang w:val="fr-FR"/>
        </w:rPr>
        <w:t>1)</w:t>
      </w:r>
      <w:r w:rsidRPr="00511D9B">
        <w:rPr>
          <w:lang w:val="fr-FR"/>
        </w:rPr>
        <w:tab/>
      </w:r>
      <w:r>
        <w:rPr>
          <w:lang w:val="fr-FR"/>
        </w:rPr>
        <w:t>Sur le plan international</w:t>
      </w:r>
      <w:r w:rsidRPr="00511D9B">
        <w:rPr>
          <w:lang w:val="fr-FR"/>
        </w:rPr>
        <w:t xml:space="preserve">, elle a conclu avec le </w:t>
      </w:r>
      <w:r>
        <w:rPr>
          <w:lang w:val="fr-FR"/>
        </w:rPr>
        <w:t xml:space="preserve">Cambodge, la République populaire lao et le Myanmar </w:t>
      </w:r>
      <w:r w:rsidRPr="00511D9B">
        <w:rPr>
          <w:lang w:val="fr-FR"/>
        </w:rPr>
        <w:t>des mémorandums d</w:t>
      </w:r>
      <w:r>
        <w:rPr>
          <w:lang w:val="fr-FR"/>
        </w:rPr>
        <w:t>’</w:t>
      </w:r>
      <w:r w:rsidRPr="00511D9B">
        <w:rPr>
          <w:lang w:val="fr-FR"/>
        </w:rPr>
        <w:t xml:space="preserve">accord de coopération bilatérale </w:t>
      </w:r>
      <w:r>
        <w:rPr>
          <w:lang w:val="fr-FR"/>
        </w:rPr>
        <w:t>aux fins de l’</w:t>
      </w:r>
      <w:r w:rsidRPr="00511D9B">
        <w:rPr>
          <w:lang w:val="fr-FR"/>
        </w:rPr>
        <w:t xml:space="preserve">élimination de la traite </w:t>
      </w:r>
      <w:r w:rsidRPr="00D61107">
        <w:t>des</w:t>
      </w:r>
      <w:r w:rsidRPr="00511D9B">
        <w:rPr>
          <w:lang w:val="fr-FR"/>
        </w:rPr>
        <w:t xml:space="preserve"> enfants et des femmes et </w:t>
      </w:r>
      <w:r>
        <w:rPr>
          <w:lang w:val="fr-FR"/>
        </w:rPr>
        <w:t>de l’</w:t>
      </w:r>
      <w:r w:rsidRPr="00511D9B">
        <w:rPr>
          <w:lang w:val="fr-FR"/>
        </w:rPr>
        <w:t>assistan</w:t>
      </w:r>
      <w:r>
        <w:rPr>
          <w:lang w:val="fr-FR"/>
        </w:rPr>
        <w:t xml:space="preserve">ce aux victimes, </w:t>
      </w:r>
      <w:r w:rsidRPr="00511D9B">
        <w:rPr>
          <w:lang w:val="fr-FR"/>
        </w:rPr>
        <w:t>ainsi qu</w:t>
      </w:r>
      <w:r>
        <w:rPr>
          <w:lang w:val="fr-FR"/>
        </w:rPr>
        <w:t>’</w:t>
      </w:r>
      <w:r w:rsidRPr="00511D9B">
        <w:rPr>
          <w:lang w:val="fr-FR"/>
        </w:rPr>
        <w:t>un autre accord de coopération contre la traite des êtres humains dans la sous-région du Mékong;</w:t>
      </w:r>
    </w:p>
    <w:p w:rsidR="009A78D1" w:rsidRPr="00511D9B" w:rsidRDefault="009A78D1" w:rsidP="00D61107">
      <w:pPr>
        <w:pStyle w:val="SingleTxtG"/>
        <w:ind w:firstLine="567"/>
        <w:rPr>
          <w:lang w:val="fr-FR"/>
        </w:rPr>
      </w:pPr>
      <w:r w:rsidRPr="00511D9B">
        <w:rPr>
          <w:lang w:val="fr-FR"/>
        </w:rPr>
        <w:t>2)</w:t>
      </w:r>
      <w:r w:rsidRPr="00511D9B">
        <w:rPr>
          <w:lang w:val="fr-FR"/>
        </w:rPr>
        <w:tab/>
      </w:r>
      <w:r>
        <w:rPr>
          <w:lang w:val="fr-FR"/>
        </w:rPr>
        <w:t>Sur le plan national,</w:t>
      </w:r>
      <w:r w:rsidRPr="00511D9B">
        <w:rPr>
          <w:lang w:val="fr-FR"/>
        </w:rPr>
        <w:t xml:space="preserve"> des mémorandums d</w:t>
      </w:r>
      <w:r>
        <w:rPr>
          <w:lang w:val="fr-FR"/>
        </w:rPr>
        <w:t>’</w:t>
      </w:r>
      <w:r w:rsidRPr="00511D9B">
        <w:rPr>
          <w:lang w:val="fr-FR"/>
        </w:rPr>
        <w:t xml:space="preserve">accord </w:t>
      </w:r>
      <w:r>
        <w:rPr>
          <w:lang w:val="fr-FR"/>
        </w:rPr>
        <w:t xml:space="preserve">ont été conclus </w:t>
      </w:r>
      <w:r w:rsidRPr="00511D9B">
        <w:rPr>
          <w:lang w:val="fr-FR"/>
        </w:rPr>
        <w:t>entre les organismes publics,</w:t>
      </w:r>
      <w:r>
        <w:rPr>
          <w:lang w:val="fr-FR"/>
        </w:rPr>
        <w:t xml:space="preserve"> entre </w:t>
      </w:r>
      <w:r w:rsidRPr="00511D9B">
        <w:rPr>
          <w:lang w:val="fr-FR"/>
        </w:rPr>
        <w:t xml:space="preserve">les </w:t>
      </w:r>
      <w:r w:rsidRPr="00511D9B">
        <w:rPr>
          <w:rFonts w:eastAsia="MS Mincho"/>
          <w:lang w:val="fr-FR"/>
        </w:rPr>
        <w:t>organisations non gouvernementales</w:t>
      </w:r>
      <w:r w:rsidRPr="00511D9B">
        <w:rPr>
          <w:lang w:val="fr-FR"/>
        </w:rPr>
        <w:t xml:space="preserve">, et entre les organismes publics et les </w:t>
      </w:r>
      <w:r w:rsidRPr="00511D9B">
        <w:rPr>
          <w:rFonts w:eastAsia="MS Mincho"/>
          <w:lang w:val="fr-FR"/>
        </w:rPr>
        <w:t>organisations non gouvernementales</w:t>
      </w:r>
      <w:r w:rsidRPr="00511D9B">
        <w:rPr>
          <w:lang w:val="fr-FR"/>
        </w:rPr>
        <w:t xml:space="preserve">; </w:t>
      </w:r>
    </w:p>
    <w:p w:rsidR="009A78D1" w:rsidRPr="00511D9B" w:rsidRDefault="009A78D1" w:rsidP="00D61107">
      <w:pPr>
        <w:pStyle w:val="SingleTxtG"/>
        <w:ind w:firstLine="567"/>
        <w:rPr>
          <w:lang w:val="fr-FR"/>
        </w:rPr>
      </w:pPr>
      <w:r w:rsidRPr="00511D9B">
        <w:rPr>
          <w:lang w:val="fr-FR"/>
        </w:rPr>
        <w:t>3)</w:t>
      </w:r>
      <w:r w:rsidRPr="00511D9B">
        <w:rPr>
          <w:lang w:val="fr-FR"/>
        </w:rPr>
        <w:tab/>
      </w:r>
      <w:r>
        <w:rPr>
          <w:lang w:val="fr-FR"/>
        </w:rPr>
        <w:t>Sur le plan</w:t>
      </w:r>
      <w:r w:rsidRPr="00511D9B">
        <w:rPr>
          <w:lang w:val="fr-FR"/>
        </w:rPr>
        <w:t xml:space="preserve"> régional, des mémorandums d</w:t>
      </w:r>
      <w:r>
        <w:rPr>
          <w:lang w:val="fr-FR"/>
        </w:rPr>
        <w:t>’</w:t>
      </w:r>
      <w:r w:rsidRPr="00511D9B">
        <w:rPr>
          <w:lang w:val="fr-FR"/>
        </w:rPr>
        <w:t xml:space="preserve">accord </w:t>
      </w:r>
      <w:r>
        <w:rPr>
          <w:lang w:val="fr-FR"/>
        </w:rPr>
        <w:t xml:space="preserve">ont été conclus </w:t>
      </w:r>
      <w:r w:rsidRPr="00511D9B">
        <w:rPr>
          <w:lang w:val="fr-FR"/>
        </w:rPr>
        <w:t>dans cinq régions:</w:t>
      </w:r>
      <w:r>
        <w:rPr>
          <w:lang w:val="fr-FR"/>
        </w:rPr>
        <w:t xml:space="preserve"> </w:t>
      </w:r>
      <w:r w:rsidRPr="00511D9B">
        <w:rPr>
          <w:lang w:val="fr-FR"/>
        </w:rPr>
        <w:t xml:space="preserve">17 provinces </w:t>
      </w:r>
      <w:r>
        <w:rPr>
          <w:lang w:val="fr-FR"/>
        </w:rPr>
        <w:t>du Nord,</w:t>
      </w:r>
      <w:r w:rsidRPr="00511D9B">
        <w:rPr>
          <w:lang w:val="fr-FR"/>
        </w:rPr>
        <w:t xml:space="preserve"> 19 provinces </w:t>
      </w:r>
      <w:r>
        <w:rPr>
          <w:lang w:val="fr-FR"/>
        </w:rPr>
        <w:t>du</w:t>
      </w:r>
      <w:r w:rsidRPr="00511D9B">
        <w:rPr>
          <w:lang w:val="fr-FR"/>
        </w:rPr>
        <w:t xml:space="preserve"> Nord-</w:t>
      </w:r>
      <w:r>
        <w:rPr>
          <w:lang w:val="fr-FR"/>
        </w:rPr>
        <w:t>Est,</w:t>
      </w:r>
      <w:r w:rsidRPr="00511D9B">
        <w:rPr>
          <w:lang w:val="fr-FR"/>
        </w:rPr>
        <w:t xml:space="preserve"> </w:t>
      </w:r>
      <w:r>
        <w:rPr>
          <w:lang w:val="fr-FR"/>
        </w:rPr>
        <w:t xml:space="preserve">8 </w:t>
      </w:r>
      <w:r w:rsidRPr="00511D9B">
        <w:rPr>
          <w:lang w:val="fr-FR"/>
        </w:rPr>
        <w:t>provinces de l</w:t>
      </w:r>
      <w:r>
        <w:rPr>
          <w:lang w:val="fr-FR"/>
        </w:rPr>
        <w:t>’Est,</w:t>
      </w:r>
      <w:r w:rsidRPr="00511D9B">
        <w:rPr>
          <w:lang w:val="fr-FR"/>
        </w:rPr>
        <w:t xml:space="preserve"> </w:t>
      </w:r>
      <w:r>
        <w:rPr>
          <w:lang w:val="fr-FR"/>
        </w:rPr>
        <w:t xml:space="preserve">6 </w:t>
      </w:r>
      <w:r w:rsidRPr="00511D9B">
        <w:rPr>
          <w:lang w:val="fr-FR"/>
        </w:rPr>
        <w:t xml:space="preserve">provinces </w:t>
      </w:r>
      <w:r>
        <w:rPr>
          <w:lang w:val="fr-FR"/>
        </w:rPr>
        <w:t>de</w:t>
      </w:r>
      <w:r w:rsidRPr="00511D9B">
        <w:rPr>
          <w:lang w:val="fr-FR"/>
        </w:rPr>
        <w:t xml:space="preserve"> la côte </w:t>
      </w:r>
      <w:r>
        <w:rPr>
          <w:lang w:val="fr-FR"/>
        </w:rPr>
        <w:t>Sud-Ouest du pays</w:t>
      </w:r>
      <w:r w:rsidRPr="00511D9B">
        <w:rPr>
          <w:lang w:val="fr-FR"/>
        </w:rPr>
        <w:t xml:space="preserve"> et </w:t>
      </w:r>
      <w:r>
        <w:rPr>
          <w:lang w:val="fr-FR"/>
        </w:rPr>
        <w:t>8</w:t>
      </w:r>
      <w:r w:rsidRPr="00511D9B">
        <w:rPr>
          <w:lang w:val="fr-FR"/>
        </w:rPr>
        <w:t xml:space="preserve"> provinces </w:t>
      </w:r>
      <w:r>
        <w:rPr>
          <w:lang w:val="fr-FR"/>
        </w:rPr>
        <w:t xml:space="preserve">de </w:t>
      </w:r>
      <w:r w:rsidRPr="00511D9B">
        <w:rPr>
          <w:lang w:val="fr-FR"/>
        </w:rPr>
        <w:t xml:space="preserve">la côte </w:t>
      </w:r>
      <w:r>
        <w:rPr>
          <w:lang w:val="fr-FR"/>
        </w:rPr>
        <w:t>Sud-</w:t>
      </w:r>
      <w:r w:rsidRPr="00511D9B">
        <w:rPr>
          <w:lang w:val="fr-FR"/>
        </w:rPr>
        <w:t xml:space="preserve">Est. Des accords </w:t>
      </w:r>
      <w:r>
        <w:rPr>
          <w:lang w:val="fr-FR"/>
        </w:rPr>
        <w:t>similaires</w:t>
      </w:r>
      <w:r w:rsidRPr="00511D9B">
        <w:rPr>
          <w:lang w:val="fr-FR"/>
        </w:rPr>
        <w:t xml:space="preserve"> sont en cours d</w:t>
      </w:r>
      <w:r>
        <w:rPr>
          <w:lang w:val="fr-FR"/>
        </w:rPr>
        <w:t>’</w:t>
      </w:r>
      <w:r w:rsidRPr="00511D9B">
        <w:rPr>
          <w:lang w:val="fr-FR"/>
        </w:rPr>
        <w:t xml:space="preserve">élaboration avec des organismes </w:t>
      </w:r>
      <w:r>
        <w:rPr>
          <w:lang w:val="fr-FR"/>
        </w:rPr>
        <w:t>du nord et du sud de la</w:t>
      </w:r>
      <w:r w:rsidRPr="00511D9B">
        <w:rPr>
          <w:lang w:val="fr-FR"/>
        </w:rPr>
        <w:t xml:space="preserve"> région </w:t>
      </w:r>
      <w:r>
        <w:rPr>
          <w:lang w:val="fr-FR"/>
        </w:rPr>
        <w:t>centrale</w:t>
      </w:r>
      <w:r w:rsidRPr="00511D9B">
        <w:rPr>
          <w:lang w:val="fr-FR"/>
        </w:rPr>
        <w:t xml:space="preserve"> d</w:t>
      </w:r>
      <w:r>
        <w:rPr>
          <w:lang w:val="fr-FR"/>
        </w:rPr>
        <w:t>u pays</w:t>
      </w:r>
      <w:r w:rsidRPr="00511D9B">
        <w:rPr>
          <w:lang w:val="fr-FR"/>
        </w:rPr>
        <w:t>.</w:t>
      </w:r>
    </w:p>
    <w:p w:rsidR="009A78D1" w:rsidRPr="00511D9B" w:rsidRDefault="009A78D1" w:rsidP="009A78D1">
      <w:pPr>
        <w:pStyle w:val="SingleTxtG"/>
        <w:rPr>
          <w:lang w:val="fr-FR"/>
        </w:rPr>
      </w:pPr>
      <w:r w:rsidRPr="00511D9B">
        <w:rPr>
          <w:lang w:val="fr-FR"/>
        </w:rPr>
        <w:t>95.</w:t>
      </w:r>
      <w:r w:rsidRPr="00511D9B">
        <w:rPr>
          <w:lang w:val="fr-FR"/>
        </w:rPr>
        <w:tab/>
        <w:t>Les mémorandums d</w:t>
      </w:r>
      <w:r>
        <w:rPr>
          <w:lang w:val="fr-FR"/>
        </w:rPr>
        <w:t>’</w:t>
      </w:r>
      <w:r w:rsidRPr="00511D9B">
        <w:rPr>
          <w:lang w:val="fr-FR"/>
        </w:rPr>
        <w:t xml:space="preserve">accord conclus sur le plan régional habilitent le </w:t>
      </w:r>
      <w:r w:rsidRPr="007D6BB2">
        <w:rPr>
          <w:lang w:val="fr-FR"/>
        </w:rPr>
        <w:t>Centre opérationnel</w:t>
      </w:r>
      <w:r w:rsidRPr="00511D9B">
        <w:rPr>
          <w:lang w:val="fr-FR"/>
        </w:rPr>
        <w:t xml:space="preserve"> provincial à </w:t>
      </w:r>
      <w:r>
        <w:rPr>
          <w:lang w:val="fr-FR"/>
        </w:rPr>
        <w:t>dépêcher une unité chargée des opérations de</w:t>
      </w:r>
      <w:r w:rsidRPr="00511D9B">
        <w:rPr>
          <w:lang w:val="fr-FR"/>
        </w:rPr>
        <w:t xml:space="preserve"> secours</w:t>
      </w:r>
      <w:r>
        <w:rPr>
          <w:lang w:val="fr-FR"/>
        </w:rPr>
        <w:t>, équipe multidisciplinaire</w:t>
      </w:r>
      <w:r w:rsidRPr="00511D9B">
        <w:rPr>
          <w:lang w:val="fr-FR"/>
        </w:rPr>
        <w:t xml:space="preserve"> composée de policiers</w:t>
      </w:r>
      <w:r>
        <w:rPr>
          <w:lang w:val="fr-FR"/>
        </w:rPr>
        <w:t>,</w:t>
      </w:r>
      <w:r w:rsidRPr="00511D9B">
        <w:rPr>
          <w:lang w:val="fr-FR"/>
        </w:rPr>
        <w:t xml:space="preserve"> d</w:t>
      </w:r>
      <w:r>
        <w:rPr>
          <w:lang w:val="fr-FR"/>
        </w:rPr>
        <w:t>’</w:t>
      </w:r>
      <w:r w:rsidRPr="00511D9B">
        <w:rPr>
          <w:lang w:val="fr-FR"/>
        </w:rPr>
        <w:t>un commis administratif</w:t>
      </w:r>
      <w:r>
        <w:rPr>
          <w:lang w:val="fr-FR"/>
        </w:rPr>
        <w:t xml:space="preserve">, </w:t>
      </w:r>
      <w:r w:rsidRPr="00511D9B">
        <w:rPr>
          <w:lang w:val="fr-FR"/>
        </w:rPr>
        <w:t>de travailleurs sociaux, d</w:t>
      </w:r>
      <w:r>
        <w:rPr>
          <w:lang w:val="fr-FR"/>
        </w:rPr>
        <w:t>’</w:t>
      </w:r>
      <w:r w:rsidRPr="00511D9B">
        <w:rPr>
          <w:lang w:val="fr-FR"/>
        </w:rPr>
        <w:t xml:space="preserve">un psychiatre, </w:t>
      </w:r>
      <w:r>
        <w:rPr>
          <w:lang w:val="fr-FR"/>
        </w:rPr>
        <w:t xml:space="preserve">d’un médecin, </w:t>
      </w:r>
      <w:r w:rsidRPr="00511D9B">
        <w:rPr>
          <w:lang w:val="fr-FR"/>
        </w:rPr>
        <w:t>d</w:t>
      </w:r>
      <w:r>
        <w:rPr>
          <w:lang w:val="fr-FR"/>
        </w:rPr>
        <w:t>’</w:t>
      </w:r>
      <w:r w:rsidRPr="00511D9B">
        <w:rPr>
          <w:lang w:val="fr-FR"/>
        </w:rPr>
        <w:t>un interprète et de toute autre personne compétente. Chaque province qui a la capacité d</w:t>
      </w:r>
      <w:r>
        <w:rPr>
          <w:lang w:val="fr-FR"/>
        </w:rPr>
        <w:t xml:space="preserve">’organiser </w:t>
      </w:r>
      <w:r w:rsidRPr="00511D9B">
        <w:rPr>
          <w:lang w:val="fr-FR"/>
        </w:rPr>
        <w:t>l</w:t>
      </w:r>
      <w:r>
        <w:rPr>
          <w:lang w:val="fr-FR"/>
        </w:rPr>
        <w:t>’</w:t>
      </w:r>
      <w:r w:rsidRPr="00511D9B">
        <w:rPr>
          <w:lang w:val="fr-FR"/>
        </w:rPr>
        <w:t xml:space="preserve">unité de secours </w:t>
      </w:r>
      <w:r>
        <w:rPr>
          <w:lang w:val="fr-FR"/>
        </w:rPr>
        <w:t>sous la forme d’</w:t>
      </w:r>
      <w:r w:rsidRPr="00511D9B">
        <w:rPr>
          <w:lang w:val="fr-FR"/>
        </w:rPr>
        <w:t>équipe</w:t>
      </w:r>
      <w:r>
        <w:rPr>
          <w:lang w:val="fr-FR"/>
        </w:rPr>
        <w:t>s</w:t>
      </w:r>
      <w:r w:rsidRPr="00511D9B">
        <w:rPr>
          <w:lang w:val="fr-FR"/>
        </w:rPr>
        <w:t xml:space="preserve"> multidisciplinaire</w:t>
      </w:r>
      <w:r>
        <w:rPr>
          <w:lang w:val="fr-FR"/>
        </w:rPr>
        <w:t>s</w:t>
      </w:r>
      <w:r w:rsidRPr="00511D9B">
        <w:rPr>
          <w:lang w:val="fr-FR"/>
        </w:rPr>
        <w:t xml:space="preserve"> </w:t>
      </w:r>
      <w:r>
        <w:rPr>
          <w:lang w:val="fr-FR"/>
        </w:rPr>
        <w:t xml:space="preserve">dans les </w:t>
      </w:r>
      <w:r w:rsidRPr="00511D9B">
        <w:rPr>
          <w:lang w:val="fr-FR"/>
        </w:rPr>
        <w:t xml:space="preserve">districts peut le faire </w:t>
      </w:r>
      <w:r>
        <w:rPr>
          <w:lang w:val="fr-FR"/>
        </w:rPr>
        <w:t>selon qu’il convient</w:t>
      </w:r>
      <w:r w:rsidRPr="00511D9B">
        <w:rPr>
          <w:lang w:val="fr-FR"/>
        </w:rPr>
        <w:t>. L</w:t>
      </w:r>
      <w:r>
        <w:rPr>
          <w:lang w:val="fr-FR"/>
        </w:rPr>
        <w:t>’</w:t>
      </w:r>
      <w:r w:rsidR="00982782">
        <w:rPr>
          <w:lang w:val="fr-FR"/>
        </w:rPr>
        <w:t>U</w:t>
      </w:r>
      <w:r w:rsidRPr="00511D9B">
        <w:rPr>
          <w:lang w:val="fr-FR"/>
        </w:rPr>
        <w:t>nité opération</w:t>
      </w:r>
      <w:r>
        <w:rPr>
          <w:lang w:val="fr-FR"/>
        </w:rPr>
        <w:t>nelle de district est chargée de déceler les risques, de secourir, d’entendre et d’identifier</w:t>
      </w:r>
      <w:r w:rsidRPr="00511D9B">
        <w:rPr>
          <w:lang w:val="fr-FR"/>
        </w:rPr>
        <w:t xml:space="preserve"> les victimes et de transmettre les </w:t>
      </w:r>
      <w:r>
        <w:rPr>
          <w:lang w:val="fr-FR"/>
        </w:rPr>
        <w:t>dossiers</w:t>
      </w:r>
      <w:r w:rsidRPr="00511D9B">
        <w:rPr>
          <w:lang w:val="fr-FR"/>
        </w:rPr>
        <w:t xml:space="preserve"> aux services de réadaptation et de réinsertion. L</w:t>
      </w:r>
      <w:r>
        <w:rPr>
          <w:lang w:val="fr-FR"/>
        </w:rPr>
        <w:t>’</w:t>
      </w:r>
      <w:r w:rsidRPr="00511D9B">
        <w:rPr>
          <w:lang w:val="fr-FR"/>
        </w:rPr>
        <w:t>Unité rend compte de ses activités aux services de l</w:t>
      </w:r>
      <w:r>
        <w:rPr>
          <w:lang w:val="fr-FR"/>
        </w:rPr>
        <w:t>’</w:t>
      </w:r>
      <w:r w:rsidR="00982782">
        <w:rPr>
          <w:lang w:val="fr-FR"/>
        </w:rPr>
        <w:t>U</w:t>
      </w:r>
      <w:r w:rsidRPr="00511D9B">
        <w:rPr>
          <w:lang w:val="fr-FR"/>
        </w:rPr>
        <w:t xml:space="preserve">nité provinciale. </w:t>
      </w:r>
    </w:p>
    <w:p w:rsidR="009A78D1" w:rsidRPr="00511D9B" w:rsidRDefault="009A78D1" w:rsidP="009A78D1">
      <w:pPr>
        <w:pStyle w:val="H23G"/>
        <w:rPr>
          <w:lang w:val="fr-FR"/>
        </w:rPr>
      </w:pPr>
      <w:r w:rsidRPr="00511D9B">
        <w:rPr>
          <w:lang w:val="fr-FR"/>
        </w:rPr>
        <w:tab/>
      </w:r>
      <w:r w:rsidR="005709A5">
        <w:rPr>
          <w:lang w:val="fr-FR"/>
        </w:rPr>
        <w:t>2.2</w:t>
      </w:r>
      <w:r>
        <w:rPr>
          <w:lang w:val="fr-FR"/>
        </w:rPr>
        <w:tab/>
        <w:t xml:space="preserve">Assistance </w:t>
      </w:r>
      <w:r w:rsidRPr="00511D9B">
        <w:rPr>
          <w:lang w:val="fr-FR"/>
        </w:rPr>
        <w:t>aux victimes</w:t>
      </w:r>
    </w:p>
    <w:p w:rsidR="009A78D1" w:rsidRPr="00CC0B66" w:rsidRDefault="009A78D1" w:rsidP="009A78D1">
      <w:pPr>
        <w:pStyle w:val="SingleTxtG"/>
      </w:pPr>
      <w:r w:rsidRPr="00CC0B66">
        <w:t>96.</w:t>
      </w:r>
      <w:r w:rsidRPr="00CC0B66">
        <w:tab/>
        <w:t>Les victimes reçoivent quatre principaux types d</w:t>
      </w:r>
      <w:r>
        <w:t>’</w:t>
      </w:r>
      <w:r w:rsidRPr="00CC0B66">
        <w:t>assistance:</w:t>
      </w:r>
    </w:p>
    <w:p w:rsidR="009A78D1" w:rsidRPr="00982782" w:rsidRDefault="009A78D1" w:rsidP="00982782">
      <w:pPr>
        <w:pStyle w:val="SingleTxtG"/>
        <w:ind w:firstLine="567"/>
      </w:pPr>
      <w:r w:rsidRPr="00CC0B66">
        <w:t>1)</w:t>
      </w:r>
      <w:r w:rsidRPr="00CC0B66">
        <w:tab/>
        <w:t xml:space="preserve">Prise </w:t>
      </w:r>
      <w:r w:rsidRPr="00982782">
        <w:t>en charge et mise à disposition d’un hébergement et de services appropriés;</w:t>
      </w:r>
    </w:p>
    <w:p w:rsidR="009A78D1" w:rsidRPr="00982782" w:rsidRDefault="009A78D1" w:rsidP="00982782">
      <w:pPr>
        <w:pStyle w:val="SingleTxtG"/>
        <w:ind w:firstLine="567"/>
      </w:pPr>
      <w:r w:rsidRPr="00982782">
        <w:t>2)</w:t>
      </w:r>
      <w:r w:rsidRPr="00982782">
        <w:tab/>
        <w:t>Protection et assistance juridique;</w:t>
      </w:r>
    </w:p>
    <w:p w:rsidR="009A78D1" w:rsidRPr="00982782" w:rsidRDefault="009A78D1" w:rsidP="00982782">
      <w:pPr>
        <w:pStyle w:val="SingleTxtG"/>
        <w:ind w:firstLine="567"/>
      </w:pPr>
      <w:r w:rsidRPr="00982782">
        <w:t>3)</w:t>
      </w:r>
      <w:r w:rsidRPr="00982782">
        <w:tab/>
        <w:t xml:space="preserve">Services de réadaptation et de réinsertion; et </w:t>
      </w:r>
    </w:p>
    <w:p w:rsidR="009A78D1" w:rsidRPr="00CC0B66" w:rsidRDefault="009A78D1" w:rsidP="00982782">
      <w:pPr>
        <w:pStyle w:val="SingleTxtG"/>
        <w:ind w:firstLine="567"/>
      </w:pPr>
      <w:r w:rsidRPr="00982782">
        <w:t>4)</w:t>
      </w:r>
      <w:r w:rsidRPr="00982782">
        <w:tab/>
        <w:t>Suivi et</w:t>
      </w:r>
      <w:r w:rsidRPr="00CC0B66">
        <w:t xml:space="preserve"> évaluation. </w:t>
      </w:r>
    </w:p>
    <w:p w:rsidR="009A78D1" w:rsidRPr="00CC0B66" w:rsidRDefault="009A78D1" w:rsidP="009A78D1">
      <w:pPr>
        <w:pStyle w:val="SingleTxtG"/>
      </w:pPr>
      <w:r w:rsidRPr="00CC0B66">
        <w:t>97.</w:t>
      </w:r>
      <w:r w:rsidRPr="00CC0B66">
        <w:tab/>
        <w:t>La protection et l</w:t>
      </w:r>
      <w:r>
        <w:t>’</w:t>
      </w:r>
      <w:r w:rsidRPr="00CC0B66">
        <w:t>assistance offertes aux victimes comportent plusieurs étapes, à savoir:</w:t>
      </w:r>
    </w:p>
    <w:p w:rsidR="009A78D1" w:rsidRPr="00CC0B66" w:rsidRDefault="009A78D1" w:rsidP="00982782">
      <w:pPr>
        <w:pStyle w:val="SingleTxtG"/>
        <w:ind w:firstLine="567"/>
      </w:pPr>
      <w:r>
        <w:t>1)</w:t>
      </w:r>
      <w:r>
        <w:tab/>
        <w:t xml:space="preserve">Réception des plaintes ou des </w:t>
      </w:r>
      <w:r w:rsidRPr="00CC0B66">
        <w:t>signalements, ou surveillance ou réception des demande</w:t>
      </w:r>
      <w:r>
        <w:t>s</w:t>
      </w:r>
      <w:r w:rsidRPr="00CC0B66">
        <w:t xml:space="preserve"> d</w:t>
      </w:r>
      <w:r>
        <w:t>’</w:t>
      </w:r>
      <w:r w:rsidRPr="00CC0B66">
        <w:t>assistance;</w:t>
      </w:r>
    </w:p>
    <w:p w:rsidR="00F701AD" w:rsidRDefault="009A78D1" w:rsidP="00982782">
      <w:pPr>
        <w:pStyle w:val="SingleTxtG"/>
        <w:ind w:firstLine="567"/>
      </w:pPr>
      <w:r w:rsidRPr="00CC0B66">
        <w:t>2)</w:t>
      </w:r>
      <w:r w:rsidRPr="00CC0B66">
        <w:tab/>
        <w:t xml:space="preserve">Secours aux victimes des établissements de prostitution et autres lieux; enquête sur les plaintes et vérification de leur nature; </w:t>
      </w:r>
      <w:r>
        <w:t>collecte des éléments de preuve</w:t>
      </w:r>
      <w:r w:rsidRPr="00CC0B66">
        <w:t xml:space="preserve"> aux fins de poursuites;</w:t>
      </w:r>
    </w:p>
    <w:p w:rsidR="00700AA1" w:rsidRPr="005E798F" w:rsidRDefault="00700AA1" w:rsidP="00700AA1">
      <w:pPr>
        <w:pStyle w:val="SingleTxtG"/>
        <w:ind w:firstLine="567"/>
        <w:rPr>
          <w:lang w:val="fr-FR"/>
        </w:rPr>
      </w:pPr>
      <w:r w:rsidRPr="005E798F">
        <w:rPr>
          <w:lang w:val="fr-FR"/>
        </w:rPr>
        <w:t>3)</w:t>
      </w:r>
      <w:r w:rsidRPr="005E798F">
        <w:rPr>
          <w:lang w:val="fr-FR"/>
        </w:rPr>
        <w:tab/>
        <w:t xml:space="preserve">Identification des victimes (les personnes </w:t>
      </w:r>
      <w:r>
        <w:rPr>
          <w:lang w:val="fr-FR"/>
        </w:rPr>
        <w:t xml:space="preserve">qui ne sont pas </w:t>
      </w:r>
      <w:r w:rsidRPr="005E798F">
        <w:rPr>
          <w:lang w:val="fr-FR"/>
        </w:rPr>
        <w:t xml:space="preserve">reconnues comme victimes </w:t>
      </w:r>
      <w:r>
        <w:rPr>
          <w:lang w:val="fr-FR"/>
        </w:rPr>
        <w:t>so</w:t>
      </w:r>
      <w:r w:rsidRPr="005E798F">
        <w:rPr>
          <w:lang w:val="fr-FR"/>
        </w:rPr>
        <w:t>nt o</w:t>
      </w:r>
      <w:r>
        <w:rPr>
          <w:lang w:val="fr-FR"/>
        </w:rPr>
        <w:t>rient</w:t>
      </w:r>
      <w:r w:rsidRPr="005E798F">
        <w:rPr>
          <w:lang w:val="fr-FR"/>
        </w:rPr>
        <w:t xml:space="preserve">ées </w:t>
      </w:r>
      <w:r>
        <w:rPr>
          <w:lang w:val="fr-FR"/>
        </w:rPr>
        <w:t>vers les</w:t>
      </w:r>
      <w:r w:rsidRPr="005E798F">
        <w:rPr>
          <w:lang w:val="fr-FR"/>
        </w:rPr>
        <w:t xml:space="preserve"> services compétents en vertu d</w:t>
      </w:r>
      <w:r>
        <w:rPr>
          <w:lang w:val="fr-FR"/>
        </w:rPr>
        <w:t>’</w:t>
      </w:r>
      <w:r w:rsidRPr="005E798F">
        <w:rPr>
          <w:lang w:val="fr-FR"/>
        </w:rPr>
        <w:t>autres dispositions législatives en vue de leur offrir l</w:t>
      </w:r>
      <w:r>
        <w:rPr>
          <w:lang w:val="fr-FR"/>
        </w:rPr>
        <w:t>’</w:t>
      </w:r>
      <w:r w:rsidRPr="005E798F">
        <w:rPr>
          <w:lang w:val="fr-FR"/>
        </w:rPr>
        <w:t>assistance prévue);</w:t>
      </w:r>
    </w:p>
    <w:p w:rsidR="00700AA1" w:rsidRPr="005E798F" w:rsidRDefault="00700AA1" w:rsidP="00700AA1">
      <w:pPr>
        <w:pStyle w:val="SingleTxtG"/>
        <w:ind w:firstLine="567"/>
        <w:rPr>
          <w:lang w:val="fr-FR"/>
        </w:rPr>
      </w:pPr>
      <w:r w:rsidRPr="005E798F">
        <w:rPr>
          <w:lang w:val="fr-FR"/>
        </w:rPr>
        <w:t>4)</w:t>
      </w:r>
      <w:r w:rsidRPr="005E798F">
        <w:rPr>
          <w:lang w:val="fr-FR"/>
        </w:rPr>
        <w:tab/>
      </w:r>
      <w:r>
        <w:rPr>
          <w:lang w:val="fr-FR"/>
        </w:rPr>
        <w:t>Fourniture d’une assistance dans le cadre des poursuites engagées contre</w:t>
      </w:r>
      <w:r w:rsidRPr="005E798F">
        <w:rPr>
          <w:lang w:val="fr-FR"/>
        </w:rPr>
        <w:t xml:space="preserve"> les délinquants et </w:t>
      </w:r>
      <w:r>
        <w:rPr>
          <w:lang w:val="fr-FR"/>
        </w:rPr>
        <w:t xml:space="preserve">de la </w:t>
      </w:r>
      <w:r w:rsidRPr="005E798F">
        <w:rPr>
          <w:lang w:val="fr-FR"/>
        </w:rPr>
        <w:t>prot</w:t>
      </w:r>
      <w:r>
        <w:rPr>
          <w:lang w:val="fr-FR"/>
        </w:rPr>
        <w:t>ection</w:t>
      </w:r>
      <w:r w:rsidRPr="005E798F">
        <w:rPr>
          <w:lang w:val="fr-FR"/>
        </w:rPr>
        <w:t xml:space="preserve"> </w:t>
      </w:r>
      <w:r>
        <w:rPr>
          <w:lang w:val="fr-FR"/>
        </w:rPr>
        <w:t>d</w:t>
      </w:r>
      <w:r w:rsidRPr="005E798F">
        <w:rPr>
          <w:lang w:val="fr-FR"/>
        </w:rPr>
        <w:t>es témoins;</w:t>
      </w:r>
    </w:p>
    <w:p w:rsidR="00700AA1" w:rsidRPr="005E798F" w:rsidRDefault="00700AA1" w:rsidP="00700AA1">
      <w:pPr>
        <w:pStyle w:val="SingleTxtG"/>
        <w:ind w:firstLine="567"/>
        <w:rPr>
          <w:lang w:val="fr-FR"/>
        </w:rPr>
      </w:pPr>
      <w:r w:rsidRPr="005E798F">
        <w:rPr>
          <w:lang w:val="fr-FR"/>
        </w:rPr>
        <w:t>5)</w:t>
      </w:r>
      <w:r w:rsidRPr="005E798F">
        <w:rPr>
          <w:lang w:val="fr-FR"/>
        </w:rPr>
        <w:tab/>
        <w:t xml:space="preserve">Orientation des victimes vers des foyers, des centres </w:t>
      </w:r>
      <w:r>
        <w:rPr>
          <w:lang w:val="fr-FR"/>
        </w:rPr>
        <w:t xml:space="preserve">d’accueil et </w:t>
      </w:r>
      <w:r w:rsidRPr="005E798F">
        <w:rPr>
          <w:lang w:val="fr-FR"/>
        </w:rPr>
        <w:t xml:space="preserve">de formation, </w:t>
      </w:r>
      <w:r>
        <w:rPr>
          <w:lang w:val="fr-FR"/>
        </w:rPr>
        <w:t>des foyers fermés</w:t>
      </w:r>
      <w:r w:rsidRPr="005E798F">
        <w:rPr>
          <w:lang w:val="fr-FR"/>
        </w:rPr>
        <w:t>/centres de protection et de formation professionnelle, des foyers d</w:t>
      </w:r>
      <w:r>
        <w:rPr>
          <w:lang w:val="fr-FR"/>
        </w:rPr>
        <w:t>’</w:t>
      </w:r>
      <w:r w:rsidRPr="005E798F">
        <w:rPr>
          <w:lang w:val="fr-FR"/>
        </w:rPr>
        <w:t>accueil d</w:t>
      </w:r>
      <w:r>
        <w:rPr>
          <w:lang w:val="fr-FR"/>
        </w:rPr>
        <w:t>’</w:t>
      </w:r>
      <w:r w:rsidRPr="005E798F">
        <w:rPr>
          <w:lang w:val="fr-FR"/>
        </w:rPr>
        <w:t>urgence, ou toute autre forme de structure de protection, selon le</w:t>
      </w:r>
      <w:r>
        <w:rPr>
          <w:lang w:val="fr-FR"/>
        </w:rPr>
        <w:t>s</w:t>
      </w:r>
      <w:r w:rsidRPr="005E798F">
        <w:rPr>
          <w:lang w:val="fr-FR"/>
        </w:rPr>
        <w:t xml:space="preserve"> cas;</w:t>
      </w:r>
    </w:p>
    <w:p w:rsidR="00700AA1" w:rsidRPr="005E798F" w:rsidRDefault="001A57CD" w:rsidP="00700AA1">
      <w:pPr>
        <w:pStyle w:val="SingleTxtG"/>
        <w:ind w:firstLine="567"/>
        <w:rPr>
          <w:lang w:val="fr-FR"/>
        </w:rPr>
      </w:pPr>
      <w:r>
        <w:rPr>
          <w:lang w:val="fr-FR"/>
        </w:rPr>
        <w:t>6)</w:t>
      </w:r>
      <w:r>
        <w:rPr>
          <w:lang w:val="fr-FR"/>
        </w:rPr>
        <w:tab/>
        <w:t>Établissement d</w:t>
      </w:r>
      <w:r w:rsidR="00700AA1" w:rsidRPr="005E798F">
        <w:rPr>
          <w:lang w:val="fr-FR"/>
        </w:rPr>
        <w:t>es faits et évaluation des victimes;</w:t>
      </w:r>
    </w:p>
    <w:p w:rsidR="00700AA1" w:rsidRPr="005E798F" w:rsidRDefault="00700AA1" w:rsidP="00700AA1">
      <w:pPr>
        <w:pStyle w:val="SingleTxtG"/>
        <w:ind w:firstLine="567"/>
        <w:rPr>
          <w:lang w:val="fr-FR"/>
        </w:rPr>
      </w:pPr>
      <w:r w:rsidRPr="005E798F">
        <w:rPr>
          <w:lang w:val="fr-FR"/>
        </w:rPr>
        <w:t>7)</w:t>
      </w:r>
      <w:r w:rsidRPr="005E798F">
        <w:rPr>
          <w:lang w:val="fr-FR"/>
        </w:rPr>
        <w:tab/>
        <w:t xml:space="preserve">Coordination des </w:t>
      </w:r>
      <w:r>
        <w:rPr>
          <w:lang w:val="fr-FR"/>
        </w:rPr>
        <w:t>donné</w:t>
      </w:r>
      <w:r w:rsidRPr="005E798F">
        <w:rPr>
          <w:lang w:val="fr-FR"/>
        </w:rPr>
        <w:t>es;</w:t>
      </w:r>
    </w:p>
    <w:p w:rsidR="00700AA1" w:rsidRPr="005E798F" w:rsidRDefault="00700AA1" w:rsidP="00700AA1">
      <w:pPr>
        <w:pStyle w:val="SingleTxtG"/>
        <w:ind w:firstLine="567"/>
        <w:rPr>
          <w:lang w:val="fr-FR"/>
        </w:rPr>
      </w:pPr>
      <w:r w:rsidRPr="005E798F">
        <w:rPr>
          <w:lang w:val="fr-FR"/>
        </w:rPr>
        <w:t>8)</w:t>
      </w:r>
      <w:r w:rsidRPr="005E798F">
        <w:rPr>
          <w:lang w:val="fr-FR"/>
        </w:rPr>
        <w:tab/>
        <w:t>Préparation au rapatriement des victimes;</w:t>
      </w:r>
    </w:p>
    <w:p w:rsidR="00700AA1" w:rsidRPr="005E798F" w:rsidRDefault="00700AA1" w:rsidP="00700AA1">
      <w:pPr>
        <w:pStyle w:val="SingleTxtG"/>
        <w:ind w:firstLine="567"/>
        <w:rPr>
          <w:lang w:val="fr-FR"/>
        </w:rPr>
      </w:pPr>
      <w:r w:rsidRPr="005E798F">
        <w:rPr>
          <w:lang w:val="fr-FR"/>
        </w:rPr>
        <w:t>9)</w:t>
      </w:r>
      <w:r w:rsidRPr="005E798F">
        <w:rPr>
          <w:lang w:val="fr-FR"/>
        </w:rPr>
        <w:tab/>
        <w:t>Rapatriement;</w:t>
      </w:r>
    </w:p>
    <w:p w:rsidR="00700AA1" w:rsidRPr="005E798F" w:rsidRDefault="00700AA1" w:rsidP="00700AA1">
      <w:pPr>
        <w:pStyle w:val="SingleTxtG"/>
        <w:ind w:firstLine="567"/>
        <w:rPr>
          <w:lang w:val="fr-FR"/>
        </w:rPr>
      </w:pPr>
      <w:r w:rsidRPr="005E798F">
        <w:rPr>
          <w:lang w:val="fr-FR"/>
        </w:rPr>
        <w:t>10)</w:t>
      </w:r>
      <w:r w:rsidRPr="005E798F">
        <w:rPr>
          <w:lang w:val="fr-FR"/>
        </w:rPr>
        <w:tab/>
      </w:r>
      <w:r>
        <w:rPr>
          <w:lang w:val="fr-FR"/>
        </w:rPr>
        <w:t>R</w:t>
      </w:r>
      <w:r w:rsidRPr="005E798F">
        <w:rPr>
          <w:lang w:val="fr-FR"/>
        </w:rPr>
        <w:t>éinsertion;</w:t>
      </w:r>
    </w:p>
    <w:p w:rsidR="00700AA1" w:rsidRPr="005E798F" w:rsidRDefault="00700AA1" w:rsidP="00700AA1">
      <w:pPr>
        <w:pStyle w:val="SingleTxtG"/>
        <w:ind w:firstLine="567"/>
        <w:rPr>
          <w:lang w:val="fr-FR"/>
        </w:rPr>
      </w:pPr>
      <w:r w:rsidRPr="005E798F">
        <w:rPr>
          <w:lang w:val="fr-FR"/>
        </w:rPr>
        <w:t>11)</w:t>
      </w:r>
      <w:r w:rsidRPr="005E798F">
        <w:rPr>
          <w:lang w:val="fr-FR"/>
        </w:rPr>
        <w:tab/>
        <w:t>Suivi et évaluation.</w:t>
      </w:r>
    </w:p>
    <w:p w:rsidR="00700AA1" w:rsidRPr="005E798F" w:rsidRDefault="00700AA1" w:rsidP="00700AA1">
      <w:pPr>
        <w:pStyle w:val="SingleTxtG"/>
        <w:rPr>
          <w:lang w:val="fr-FR"/>
        </w:rPr>
      </w:pPr>
      <w:r w:rsidRPr="005E798F">
        <w:rPr>
          <w:lang w:val="fr-FR"/>
        </w:rPr>
        <w:t>98.</w:t>
      </w:r>
      <w:r w:rsidRPr="005E798F">
        <w:rPr>
          <w:lang w:val="fr-FR"/>
        </w:rPr>
        <w:tab/>
        <w:t xml:space="preserve">Les services aux victimes sont assurés par plusieurs </w:t>
      </w:r>
      <w:r>
        <w:rPr>
          <w:lang w:val="fr-FR"/>
        </w:rPr>
        <w:t>entités</w:t>
      </w:r>
      <w:r w:rsidRPr="005E798F">
        <w:rPr>
          <w:lang w:val="fr-FR"/>
        </w:rPr>
        <w:t>, principalement par le Ministère du développement et des affaires sociales, le Centre de protection des droits de l</w:t>
      </w:r>
      <w:r>
        <w:rPr>
          <w:lang w:val="fr-FR"/>
        </w:rPr>
        <w:t>’</w:t>
      </w:r>
      <w:r w:rsidRPr="005E798F">
        <w:rPr>
          <w:lang w:val="fr-FR"/>
        </w:rPr>
        <w:t>enfant, la Fondation pour les femmes, la Fondation pour le développement de l</w:t>
      </w:r>
      <w:r>
        <w:rPr>
          <w:lang w:val="fr-FR"/>
        </w:rPr>
        <w:t>’</w:t>
      </w:r>
      <w:r w:rsidRPr="005E798F">
        <w:rPr>
          <w:lang w:val="fr-FR"/>
        </w:rPr>
        <w:t>enfance, la Coalition de lutte contre l</w:t>
      </w:r>
      <w:r>
        <w:rPr>
          <w:lang w:val="fr-FR"/>
        </w:rPr>
        <w:t>’</w:t>
      </w:r>
      <w:r w:rsidRPr="005E798F">
        <w:rPr>
          <w:lang w:val="fr-FR"/>
        </w:rPr>
        <w:t xml:space="preserve">exploitation des enfants (FACE) et World Vision Foundation en Thaïlande. </w:t>
      </w:r>
    </w:p>
    <w:p w:rsidR="00700AA1" w:rsidRPr="005E798F" w:rsidRDefault="00700AA1" w:rsidP="00700AA1">
      <w:pPr>
        <w:pStyle w:val="SingleTxtG"/>
        <w:rPr>
          <w:lang w:val="fr-FR"/>
        </w:rPr>
      </w:pPr>
      <w:r w:rsidRPr="005E798F">
        <w:rPr>
          <w:lang w:val="fr-FR"/>
        </w:rPr>
        <w:t>99.</w:t>
      </w:r>
      <w:r w:rsidRPr="005E798F">
        <w:rPr>
          <w:lang w:val="fr-FR"/>
        </w:rPr>
        <w:tab/>
        <w:t>Les services aux victimes de la traite proposés p</w:t>
      </w:r>
      <w:r w:rsidR="001A57CD">
        <w:rPr>
          <w:lang w:val="fr-FR"/>
        </w:rPr>
        <w:t>ar les organismes mentionnés ci</w:t>
      </w:r>
      <w:r w:rsidR="001A57CD">
        <w:rPr>
          <w:lang w:val="fr-FR"/>
        </w:rPr>
        <w:noBreakHyphen/>
      </w:r>
      <w:r w:rsidRPr="005E798F">
        <w:rPr>
          <w:lang w:val="fr-FR"/>
        </w:rPr>
        <w:t>dessus et par environ 25 autres organisations qui se consacrent à secourir et aider les enfants et les femmes victimes de la traite sont notamment les suivants: mise en sécurité dans des foyers d</w:t>
      </w:r>
      <w:r>
        <w:rPr>
          <w:lang w:val="fr-FR"/>
        </w:rPr>
        <w:t>’</w:t>
      </w:r>
      <w:r w:rsidRPr="005E798F">
        <w:rPr>
          <w:lang w:val="fr-FR"/>
        </w:rPr>
        <w:t>accueil; diffusion d</w:t>
      </w:r>
      <w:r>
        <w:rPr>
          <w:lang w:val="fr-FR"/>
        </w:rPr>
        <w:t>’</w:t>
      </w:r>
      <w:r w:rsidRPr="005E798F">
        <w:rPr>
          <w:lang w:val="fr-FR"/>
        </w:rPr>
        <w:t>informations sur l</w:t>
      </w:r>
      <w:r>
        <w:rPr>
          <w:lang w:val="fr-FR"/>
        </w:rPr>
        <w:t>’</w:t>
      </w:r>
      <w:r w:rsidRPr="005E798F">
        <w:rPr>
          <w:lang w:val="fr-FR"/>
        </w:rPr>
        <w:t>aide offerte aux victimes; services d</w:t>
      </w:r>
      <w:r>
        <w:rPr>
          <w:lang w:val="fr-FR"/>
        </w:rPr>
        <w:t>’</w:t>
      </w:r>
      <w:r w:rsidRPr="005E798F">
        <w:rPr>
          <w:lang w:val="fr-FR"/>
        </w:rPr>
        <w:t>interprétation et de traduction; réadaptation; aide à la résolution de problèmes; formation aux compétences pratiques; informations sur le VIH/</w:t>
      </w:r>
      <w:r w:rsidR="001A57CD">
        <w:rPr>
          <w:lang w:val="fr-FR"/>
        </w:rPr>
        <w:t>sida</w:t>
      </w:r>
      <w:r w:rsidRPr="005E798F">
        <w:rPr>
          <w:lang w:val="fr-FR"/>
        </w:rPr>
        <w:t>; suivi psychothérapeutique; soutien physique et psychologique; formation professionnelle; bureau de placement et services récréatifs. Il est tenu compte des convictions religieuses et des affinités culturelles des victimes, tout comme du souci de leur développement harmonieux. Si la victime est un enfant, une aide supplémentaire est apportée à la famille de l</w:t>
      </w:r>
      <w:r>
        <w:rPr>
          <w:lang w:val="fr-FR"/>
        </w:rPr>
        <w:t>’</w:t>
      </w:r>
      <w:r w:rsidRPr="005E798F">
        <w:rPr>
          <w:lang w:val="fr-FR"/>
        </w:rPr>
        <w:t xml:space="preserve">enfant et durant la procédure judiciaire. </w:t>
      </w:r>
    </w:p>
    <w:p w:rsidR="00700AA1" w:rsidRPr="005E798F" w:rsidRDefault="00700AA1" w:rsidP="00700AA1">
      <w:pPr>
        <w:pStyle w:val="SingleTxtG"/>
        <w:rPr>
          <w:lang w:val="fr-FR"/>
        </w:rPr>
      </w:pPr>
      <w:r w:rsidRPr="005E798F">
        <w:rPr>
          <w:lang w:val="fr-FR"/>
        </w:rPr>
        <w:t>100.</w:t>
      </w:r>
      <w:r w:rsidRPr="005E798F">
        <w:rPr>
          <w:lang w:val="fr-FR"/>
        </w:rPr>
        <w:tab/>
        <w:t>On dénombre actuellement dans le pays</w:t>
      </w:r>
      <w:r>
        <w:rPr>
          <w:lang w:val="fr-FR"/>
        </w:rPr>
        <w:t xml:space="preserve"> </w:t>
      </w:r>
      <w:r w:rsidRPr="005E798F">
        <w:rPr>
          <w:lang w:val="fr-FR"/>
        </w:rPr>
        <w:t>104 foyers fermés pour</w:t>
      </w:r>
      <w:r>
        <w:rPr>
          <w:lang w:val="fr-FR"/>
        </w:rPr>
        <w:t xml:space="preserve"> victimes de la traite</w:t>
      </w:r>
      <w:r w:rsidRPr="005E798F">
        <w:rPr>
          <w:lang w:val="fr-FR"/>
        </w:rPr>
        <w:t xml:space="preserve"> administrés par le Ministère du développement et des affaires sociales. Le Gouvernement a désigné sept principaux foyers de protection disséminés dans plusieurs régions du pays pour accueillir les victimes étrangères. En voici </w:t>
      </w:r>
      <w:r>
        <w:rPr>
          <w:lang w:val="fr-FR"/>
        </w:rPr>
        <w:t xml:space="preserve">la </w:t>
      </w:r>
      <w:r w:rsidRPr="005E798F">
        <w:rPr>
          <w:lang w:val="fr-FR"/>
        </w:rPr>
        <w:t>liste:</w:t>
      </w:r>
    </w:p>
    <w:p w:rsidR="00700AA1" w:rsidRPr="005E798F" w:rsidRDefault="00700AA1" w:rsidP="00700AA1">
      <w:pPr>
        <w:pStyle w:val="SingleTxtG"/>
        <w:numPr>
          <w:ilvl w:val="0"/>
          <w:numId w:val="37"/>
        </w:numPr>
        <w:rPr>
          <w:lang w:val="fr-FR"/>
        </w:rPr>
      </w:pPr>
      <w:r w:rsidRPr="005E798F">
        <w:rPr>
          <w:lang w:val="fr-FR"/>
        </w:rPr>
        <w:t>Centre de protection et de formation professionnelle pour filles de Kredtrakan dans la province de Nonthaburi et foyer d</w:t>
      </w:r>
      <w:r>
        <w:rPr>
          <w:lang w:val="fr-FR"/>
        </w:rPr>
        <w:t>’</w:t>
      </w:r>
      <w:r w:rsidRPr="005E798F">
        <w:rPr>
          <w:lang w:val="fr-FR"/>
        </w:rPr>
        <w:t>accueil fermé pour garçons (Région centrale)</w:t>
      </w:r>
      <w:r>
        <w:rPr>
          <w:lang w:val="fr-FR"/>
        </w:rPr>
        <w:t>;</w:t>
      </w:r>
    </w:p>
    <w:p w:rsidR="00700AA1" w:rsidRPr="005E798F" w:rsidRDefault="00700AA1" w:rsidP="00700AA1">
      <w:pPr>
        <w:pStyle w:val="SingleTxtG"/>
        <w:numPr>
          <w:ilvl w:val="0"/>
          <w:numId w:val="37"/>
        </w:numPr>
        <w:rPr>
          <w:lang w:val="fr-FR"/>
        </w:rPr>
      </w:pPr>
      <w:r w:rsidRPr="005E798F">
        <w:rPr>
          <w:lang w:val="fr-FR"/>
        </w:rPr>
        <w:t>Centre de protection et de formation professionnelle de Narisawat dans la province de Nakhon Ratchasima</w:t>
      </w:r>
      <w:r>
        <w:rPr>
          <w:lang w:val="fr-FR"/>
        </w:rPr>
        <w:t xml:space="preserve"> </w:t>
      </w:r>
      <w:r w:rsidRPr="005E798F">
        <w:rPr>
          <w:lang w:val="fr-FR"/>
        </w:rPr>
        <w:t>(Nord-Est)</w:t>
      </w:r>
      <w:r>
        <w:rPr>
          <w:lang w:val="fr-FR"/>
        </w:rPr>
        <w:t>;</w:t>
      </w:r>
    </w:p>
    <w:p w:rsidR="00700AA1" w:rsidRPr="005E798F" w:rsidRDefault="00700AA1" w:rsidP="00700AA1">
      <w:pPr>
        <w:pStyle w:val="SingleTxtG"/>
        <w:numPr>
          <w:ilvl w:val="0"/>
          <w:numId w:val="37"/>
        </w:numPr>
        <w:tabs>
          <w:tab w:val="clear" w:pos="1701"/>
        </w:tabs>
        <w:rPr>
          <w:lang w:val="fr-FR"/>
        </w:rPr>
      </w:pPr>
      <w:r w:rsidRPr="005E798F">
        <w:rPr>
          <w:lang w:val="fr-FR"/>
        </w:rPr>
        <w:t xml:space="preserve">Centre de protection et de formation professionnelle de Song Kwai dans la province de Pitsanuloke, Foyer pour garçons de Chiang Mai et </w:t>
      </w:r>
      <w:r w:rsidR="001A57CD" w:rsidRPr="005E798F">
        <w:rPr>
          <w:lang w:val="fr-FR"/>
        </w:rPr>
        <w:t xml:space="preserve">Foyer </w:t>
      </w:r>
      <w:r w:rsidRPr="005E798F">
        <w:rPr>
          <w:lang w:val="fr-FR"/>
        </w:rPr>
        <w:t>pour l</w:t>
      </w:r>
      <w:r>
        <w:rPr>
          <w:lang w:val="fr-FR"/>
        </w:rPr>
        <w:t>’</w:t>
      </w:r>
      <w:r w:rsidRPr="005E798F">
        <w:rPr>
          <w:lang w:val="fr-FR"/>
        </w:rPr>
        <w:t>enfant et la famille de Chiang Rai (Nord)</w:t>
      </w:r>
      <w:r>
        <w:rPr>
          <w:lang w:val="fr-FR"/>
        </w:rPr>
        <w:t>;</w:t>
      </w:r>
    </w:p>
    <w:p w:rsidR="00700AA1" w:rsidRPr="005E798F" w:rsidRDefault="00700AA1" w:rsidP="00700AA1">
      <w:pPr>
        <w:pStyle w:val="SingleTxtG"/>
        <w:numPr>
          <w:ilvl w:val="0"/>
          <w:numId w:val="37"/>
        </w:numPr>
        <w:rPr>
          <w:lang w:val="fr-FR"/>
        </w:rPr>
      </w:pPr>
      <w:r w:rsidRPr="005E798F">
        <w:rPr>
          <w:lang w:val="fr-FR"/>
        </w:rPr>
        <w:t>Centre de protection et de formation professionnelle de Srisurat dans la province de Suratthanee (Sud)</w:t>
      </w:r>
      <w:r>
        <w:rPr>
          <w:lang w:val="fr-FR"/>
        </w:rPr>
        <w:t>.</w:t>
      </w:r>
    </w:p>
    <w:p w:rsidR="00700AA1" w:rsidRPr="005E798F" w:rsidRDefault="00700AA1" w:rsidP="00700AA1">
      <w:pPr>
        <w:pStyle w:val="SingleTxtG"/>
        <w:rPr>
          <w:lang w:val="fr-FR"/>
        </w:rPr>
      </w:pPr>
      <w:r w:rsidRPr="005E798F">
        <w:rPr>
          <w:lang w:val="fr-FR"/>
        </w:rPr>
        <w:t>101.</w:t>
      </w:r>
      <w:r w:rsidRPr="005E798F">
        <w:rPr>
          <w:lang w:val="fr-FR"/>
        </w:rPr>
        <w:tab/>
        <w:t xml:space="preserve">Les directives opérationnelles </w:t>
      </w:r>
      <w:r>
        <w:rPr>
          <w:lang w:val="fr-FR"/>
        </w:rPr>
        <w:t xml:space="preserve">relatives à </w:t>
      </w:r>
      <w:r w:rsidRPr="005E798F">
        <w:rPr>
          <w:lang w:val="fr-FR"/>
        </w:rPr>
        <w:t>l</w:t>
      </w:r>
      <w:r>
        <w:rPr>
          <w:lang w:val="fr-FR"/>
        </w:rPr>
        <w:t>’</w:t>
      </w:r>
      <w:r w:rsidRPr="005E798F">
        <w:rPr>
          <w:lang w:val="fr-FR"/>
        </w:rPr>
        <w:t>assistance aux victimes de la traite, décrites dans le mémorandum d</w:t>
      </w:r>
      <w:r>
        <w:rPr>
          <w:lang w:val="fr-FR"/>
        </w:rPr>
        <w:t>’</w:t>
      </w:r>
      <w:r w:rsidRPr="005E798F">
        <w:rPr>
          <w:lang w:val="fr-FR"/>
        </w:rPr>
        <w:t>accord sur les directives communes à l</w:t>
      </w:r>
      <w:r>
        <w:rPr>
          <w:lang w:val="fr-FR"/>
        </w:rPr>
        <w:t>’</w:t>
      </w:r>
      <w:r w:rsidRPr="005E798F">
        <w:rPr>
          <w:lang w:val="fr-FR"/>
        </w:rPr>
        <w:t xml:space="preserve">intention des organisations prêtant assistance aux femmes et aux enfants victimes de la traite, portent notamment sur les points suivants: </w:t>
      </w:r>
    </w:p>
    <w:p w:rsidR="00700AA1" w:rsidRPr="005E798F" w:rsidRDefault="00700AA1" w:rsidP="00700AA1">
      <w:pPr>
        <w:pStyle w:val="SingleTxtG"/>
        <w:ind w:firstLine="567"/>
        <w:rPr>
          <w:lang w:val="fr-FR"/>
        </w:rPr>
      </w:pPr>
      <w:r w:rsidRPr="005E798F">
        <w:rPr>
          <w:lang w:val="fr-FR"/>
        </w:rPr>
        <w:t>1)</w:t>
      </w:r>
      <w:r w:rsidRPr="005E798F">
        <w:rPr>
          <w:lang w:val="fr-FR"/>
        </w:rPr>
        <w:tab/>
        <w:t>Pendant le processus d</w:t>
      </w:r>
      <w:r>
        <w:rPr>
          <w:lang w:val="fr-FR"/>
        </w:rPr>
        <w:t>’</w:t>
      </w:r>
      <w:r w:rsidRPr="005E798F">
        <w:rPr>
          <w:lang w:val="fr-FR"/>
        </w:rPr>
        <w:t>assistance aux femmes et aux enfants, des restrictions s</w:t>
      </w:r>
      <w:r>
        <w:rPr>
          <w:lang w:val="fr-FR"/>
        </w:rPr>
        <w:t>’</w:t>
      </w:r>
      <w:r w:rsidRPr="005E798F">
        <w:rPr>
          <w:lang w:val="fr-FR"/>
        </w:rPr>
        <w:t>appliquent aux activités suivantes: prendre, afficher ou distribuer des photographie</w:t>
      </w:r>
      <w:r w:rsidR="001A57CD">
        <w:rPr>
          <w:lang w:val="fr-FR"/>
        </w:rPr>
        <w:t>s</w:t>
      </w:r>
      <w:r w:rsidRPr="005E798F">
        <w:rPr>
          <w:lang w:val="fr-FR"/>
        </w:rPr>
        <w:t>, diffuser des photographies ou des enregistrements sonores ou diffuser un enregistrement de la voix de toute victime ou témoin; diffuser ou publier des contenus ou des articles</w:t>
      </w:r>
      <w:r>
        <w:rPr>
          <w:lang w:val="fr-FR"/>
        </w:rPr>
        <w:t xml:space="preserve"> et de</w:t>
      </w:r>
      <w:r w:rsidRPr="005E798F">
        <w:rPr>
          <w:lang w:val="fr-FR"/>
        </w:rPr>
        <w:t xml:space="preserve">s matériels audiovisuels, indépendamment du type de support; divulguer des données personnelles et des informations </w:t>
      </w:r>
      <w:r>
        <w:rPr>
          <w:lang w:val="fr-FR"/>
        </w:rPr>
        <w:t>s</w:t>
      </w:r>
      <w:r w:rsidRPr="005E798F">
        <w:rPr>
          <w:lang w:val="fr-FR"/>
        </w:rPr>
        <w:t xml:space="preserve">ur le </w:t>
      </w:r>
      <w:r>
        <w:rPr>
          <w:lang w:val="fr-FR"/>
        </w:rPr>
        <w:t xml:space="preserve">passé, le </w:t>
      </w:r>
      <w:r w:rsidRPr="005E798F">
        <w:rPr>
          <w:lang w:val="fr-FR"/>
        </w:rPr>
        <w:t>domicile, le lieu de travail ou les établissements d</w:t>
      </w:r>
      <w:r>
        <w:rPr>
          <w:lang w:val="fr-FR"/>
        </w:rPr>
        <w:t>’</w:t>
      </w:r>
      <w:r w:rsidRPr="005E798F">
        <w:rPr>
          <w:lang w:val="fr-FR"/>
        </w:rPr>
        <w:t>étude fréquentés par toute personne qui est témoin ou victime, à moins que cela ne soit jugé nécessaire dans l</w:t>
      </w:r>
      <w:r>
        <w:rPr>
          <w:lang w:val="fr-FR"/>
        </w:rPr>
        <w:t>’</w:t>
      </w:r>
      <w:r w:rsidRPr="005E798F">
        <w:rPr>
          <w:lang w:val="fr-FR"/>
        </w:rPr>
        <w:t>intérêt supérieur de la victime ou en vue de lui offrir protection et assistance;</w:t>
      </w:r>
    </w:p>
    <w:p w:rsidR="00700AA1" w:rsidRPr="005E798F" w:rsidRDefault="00700AA1" w:rsidP="00700AA1">
      <w:pPr>
        <w:pStyle w:val="SingleTxtG"/>
        <w:ind w:firstLine="567"/>
        <w:rPr>
          <w:lang w:val="fr-FR"/>
        </w:rPr>
      </w:pPr>
      <w:r w:rsidRPr="005E798F">
        <w:rPr>
          <w:lang w:val="fr-FR"/>
        </w:rPr>
        <w:t>2)</w:t>
      </w:r>
      <w:r w:rsidRPr="005E798F">
        <w:rPr>
          <w:lang w:val="fr-FR"/>
        </w:rPr>
        <w:tab/>
        <w:t>Un travailleur social, psychologue, psychiatre, interprète ou professionnel de l</w:t>
      </w:r>
      <w:r>
        <w:rPr>
          <w:lang w:val="fr-FR"/>
        </w:rPr>
        <w:t>’</w:t>
      </w:r>
      <w:r w:rsidRPr="005E798F">
        <w:rPr>
          <w:lang w:val="fr-FR"/>
        </w:rPr>
        <w:t>enfance et des questions féminines doit participer à l</w:t>
      </w:r>
      <w:r>
        <w:rPr>
          <w:lang w:val="fr-FR"/>
        </w:rPr>
        <w:t>’</w:t>
      </w:r>
      <w:r w:rsidRPr="005E798F">
        <w:rPr>
          <w:lang w:val="fr-FR"/>
        </w:rPr>
        <w:t>enquête initiale et à l</w:t>
      </w:r>
      <w:r>
        <w:rPr>
          <w:lang w:val="fr-FR"/>
        </w:rPr>
        <w:t>’</w:t>
      </w:r>
      <w:r w:rsidRPr="005E798F">
        <w:rPr>
          <w:lang w:val="fr-FR"/>
        </w:rPr>
        <w:t>instruction préliminaire sur la victime; les éléments ainsi recueillis doivent être enregistrés sur support vidéo et audio, pour être utilisés comme élément de preuve;</w:t>
      </w:r>
    </w:p>
    <w:p w:rsidR="00700AA1" w:rsidRPr="005E798F" w:rsidRDefault="00700AA1" w:rsidP="00700AA1">
      <w:pPr>
        <w:pStyle w:val="SingleTxtG"/>
        <w:ind w:firstLine="567"/>
        <w:rPr>
          <w:lang w:val="fr-FR"/>
        </w:rPr>
      </w:pPr>
      <w:r w:rsidRPr="005E798F">
        <w:rPr>
          <w:lang w:val="fr-FR"/>
        </w:rPr>
        <w:t>3)</w:t>
      </w:r>
      <w:r w:rsidRPr="005E798F">
        <w:rPr>
          <w:lang w:val="fr-FR"/>
        </w:rPr>
        <w:tab/>
        <w:t>Dans les cas où l</w:t>
      </w:r>
      <w:r>
        <w:rPr>
          <w:lang w:val="fr-FR"/>
        </w:rPr>
        <w:t>’</w:t>
      </w:r>
      <w:r w:rsidRPr="005E798F">
        <w:rPr>
          <w:lang w:val="fr-FR"/>
        </w:rPr>
        <w:t xml:space="preserve">infraction a été commise lorsque la </w:t>
      </w:r>
      <w:r>
        <w:rPr>
          <w:lang w:val="fr-FR"/>
        </w:rPr>
        <w:t>victim</w:t>
      </w:r>
      <w:r w:rsidRPr="005E798F">
        <w:rPr>
          <w:lang w:val="fr-FR"/>
        </w:rPr>
        <w:t>e avait moins de 18 ans, mais que les faits ont été découverts une fois la victime majeure, l</w:t>
      </w:r>
      <w:r>
        <w:rPr>
          <w:lang w:val="fr-FR"/>
        </w:rPr>
        <w:t>’</w:t>
      </w:r>
      <w:r w:rsidRPr="005E798F">
        <w:rPr>
          <w:lang w:val="fr-FR"/>
        </w:rPr>
        <w:t>accusé sera poursuivi pour faits commis sur une personne de moins de 18 ans;</w:t>
      </w:r>
    </w:p>
    <w:p w:rsidR="00700AA1" w:rsidRPr="005E798F" w:rsidRDefault="00700AA1" w:rsidP="00700AA1">
      <w:pPr>
        <w:pStyle w:val="SingleTxtG"/>
        <w:ind w:firstLine="567"/>
        <w:rPr>
          <w:lang w:val="fr-FR"/>
        </w:rPr>
      </w:pPr>
      <w:r w:rsidRPr="005E798F">
        <w:rPr>
          <w:lang w:val="fr-FR"/>
        </w:rPr>
        <w:t>4)</w:t>
      </w:r>
      <w:r w:rsidRPr="005E798F">
        <w:rPr>
          <w:lang w:val="fr-FR"/>
        </w:rPr>
        <w:tab/>
        <w:t>Dans les cas où les victimes affirment avoir plus de 18 ans, mais qu</w:t>
      </w:r>
      <w:r>
        <w:rPr>
          <w:lang w:val="fr-FR"/>
        </w:rPr>
        <w:t>’</w:t>
      </w:r>
      <w:r w:rsidRPr="005E798F">
        <w:rPr>
          <w:lang w:val="fr-FR"/>
        </w:rPr>
        <w:t>elles n</w:t>
      </w:r>
      <w:r>
        <w:rPr>
          <w:lang w:val="fr-FR"/>
        </w:rPr>
        <w:t>’</w:t>
      </w:r>
      <w:r w:rsidRPr="005E798F">
        <w:rPr>
          <w:lang w:val="fr-FR"/>
        </w:rPr>
        <w:t>ont pas de carte d</w:t>
      </w:r>
      <w:r>
        <w:rPr>
          <w:lang w:val="fr-FR"/>
        </w:rPr>
        <w:t>’</w:t>
      </w:r>
      <w:r w:rsidRPr="005E798F">
        <w:rPr>
          <w:lang w:val="fr-FR"/>
        </w:rPr>
        <w:t>identité ou autre document permettant de l</w:t>
      </w:r>
      <w:r>
        <w:rPr>
          <w:lang w:val="fr-FR"/>
        </w:rPr>
        <w:t>’</w:t>
      </w:r>
      <w:r w:rsidRPr="005E798F">
        <w:rPr>
          <w:lang w:val="fr-FR"/>
        </w:rPr>
        <w:t>attester, et qu</w:t>
      </w:r>
      <w:r>
        <w:rPr>
          <w:lang w:val="fr-FR"/>
        </w:rPr>
        <w:t>’</w:t>
      </w:r>
      <w:r w:rsidRPr="005E798F">
        <w:rPr>
          <w:lang w:val="fr-FR"/>
        </w:rPr>
        <w:t xml:space="preserve">il y a des motifs raisonnables de </w:t>
      </w:r>
      <w:r>
        <w:rPr>
          <w:lang w:val="fr-FR"/>
        </w:rPr>
        <w:t xml:space="preserve">mettre en doute leurs déclarations, </w:t>
      </w:r>
      <w:r w:rsidRPr="005E798F">
        <w:rPr>
          <w:lang w:val="fr-FR"/>
        </w:rPr>
        <w:t>les enquêteurs ou les fonctionnaires du Ministère du développement et des affaires sociales font procéder à des examens médicaux, afin de déterminer si les victimes ont 18 ans ou moins. Dans l</w:t>
      </w:r>
      <w:r>
        <w:rPr>
          <w:lang w:val="fr-FR"/>
        </w:rPr>
        <w:t>’</w:t>
      </w:r>
      <w:r w:rsidRPr="005E798F">
        <w:rPr>
          <w:lang w:val="fr-FR"/>
        </w:rPr>
        <w:t>attente des résultats des examens, les victimes sont interrogées conformément aux procédures applicables aux enfants dans le cadre du Code de procédure pénale modifié;</w:t>
      </w:r>
    </w:p>
    <w:p w:rsidR="00700AA1" w:rsidRPr="005E798F" w:rsidRDefault="00700AA1" w:rsidP="00700AA1">
      <w:pPr>
        <w:pStyle w:val="SingleTxtG"/>
        <w:ind w:firstLine="567"/>
        <w:rPr>
          <w:lang w:val="fr-FR"/>
        </w:rPr>
      </w:pPr>
      <w:r w:rsidRPr="005E798F">
        <w:rPr>
          <w:cs/>
        </w:rPr>
        <w:t>5</w:t>
      </w:r>
      <w:r w:rsidRPr="005E798F">
        <w:rPr>
          <w:lang w:val="fr-FR"/>
        </w:rPr>
        <w:t>)</w:t>
      </w:r>
      <w:r w:rsidRPr="005E798F">
        <w:rPr>
          <w:cs/>
        </w:rPr>
        <w:tab/>
        <w:t xml:space="preserve">Dans les cas où la victime est un enfant étranger, les principes énoncés dans le </w:t>
      </w:r>
      <w:r w:rsidRPr="005E798F">
        <w:rPr>
          <w:lang w:val="fr-FR"/>
        </w:rPr>
        <w:t>Code de procédure pénale modifié en ce qui concern</w:t>
      </w:r>
      <w:r w:rsidR="001A57CD">
        <w:rPr>
          <w:lang w:val="fr-FR"/>
        </w:rPr>
        <w:t>e</w:t>
      </w:r>
      <w:r w:rsidRPr="005E798F">
        <w:rPr>
          <w:lang w:val="fr-FR"/>
        </w:rPr>
        <w:t xml:space="preserve"> la protection des enfants dans le système judiciaire s</w:t>
      </w:r>
      <w:r>
        <w:rPr>
          <w:lang w:val="fr-FR"/>
        </w:rPr>
        <w:t>’</w:t>
      </w:r>
      <w:r w:rsidRPr="005E798F">
        <w:rPr>
          <w:lang w:val="fr-FR"/>
        </w:rPr>
        <w:t>appliquent;</w:t>
      </w:r>
    </w:p>
    <w:p w:rsidR="00700AA1" w:rsidRPr="005E798F" w:rsidRDefault="00700AA1" w:rsidP="00700AA1">
      <w:pPr>
        <w:pStyle w:val="SingleTxtG"/>
        <w:ind w:firstLine="567"/>
        <w:rPr>
          <w:lang w:val="fr-FR"/>
        </w:rPr>
      </w:pPr>
      <w:r w:rsidRPr="005E798F">
        <w:rPr>
          <w:lang w:val="fr-FR"/>
        </w:rPr>
        <w:t>6)</w:t>
      </w:r>
      <w:r w:rsidRPr="005E798F">
        <w:rPr>
          <w:lang w:val="fr-FR"/>
        </w:rPr>
        <w:tab/>
        <w:t xml:space="preserve">Il existe des procédures similaires applicables aux femmes et enfants thaïlandais qui ont été victimes de la traite </w:t>
      </w:r>
      <w:r>
        <w:rPr>
          <w:lang w:val="fr-FR"/>
        </w:rPr>
        <w:t>à</w:t>
      </w:r>
      <w:r w:rsidRPr="005E798F">
        <w:rPr>
          <w:lang w:val="fr-FR"/>
        </w:rPr>
        <w:t xml:space="preserve"> l</w:t>
      </w:r>
      <w:r>
        <w:rPr>
          <w:lang w:val="fr-FR"/>
        </w:rPr>
        <w:t>’</w:t>
      </w:r>
      <w:r w:rsidRPr="005E798F">
        <w:rPr>
          <w:lang w:val="fr-FR"/>
        </w:rPr>
        <w:t>étranger puis rapatriés en Thaïlande, en ce qui concerne le partage d</w:t>
      </w:r>
      <w:r>
        <w:rPr>
          <w:lang w:val="fr-FR"/>
        </w:rPr>
        <w:t>’</w:t>
      </w:r>
      <w:r w:rsidRPr="005E798F">
        <w:rPr>
          <w:lang w:val="fr-FR"/>
        </w:rPr>
        <w:t xml:space="preserve">informations avec les </w:t>
      </w:r>
      <w:r w:rsidR="001A57CD">
        <w:rPr>
          <w:lang w:val="fr-FR"/>
        </w:rPr>
        <w:t>a</w:t>
      </w:r>
      <w:r w:rsidRPr="005E798F">
        <w:rPr>
          <w:lang w:val="fr-FR"/>
        </w:rPr>
        <w:t>mbassades et les consulats thaïlandais dans les pays dans lesquels ils ont été transférés aux fins de la traite, ainsi qu</w:t>
      </w:r>
      <w:r>
        <w:rPr>
          <w:lang w:val="fr-FR"/>
        </w:rPr>
        <w:t>’</w:t>
      </w:r>
      <w:r w:rsidRPr="005E798F">
        <w:rPr>
          <w:lang w:val="fr-FR"/>
        </w:rPr>
        <w:t>en matière de rapatriement, de poursuites, de réinsertion et de suivi.</w:t>
      </w:r>
    </w:p>
    <w:p w:rsidR="00700AA1" w:rsidRPr="005E798F" w:rsidRDefault="00700AA1" w:rsidP="00700AA1">
      <w:pPr>
        <w:pStyle w:val="H23G"/>
        <w:rPr>
          <w:lang w:val="fr-FR"/>
        </w:rPr>
      </w:pPr>
      <w:r w:rsidRPr="005E798F">
        <w:rPr>
          <w:lang w:val="fr-FR"/>
        </w:rPr>
        <w:tab/>
        <w:t>2.3</w:t>
      </w:r>
      <w:r w:rsidRPr="005E798F">
        <w:rPr>
          <w:lang w:val="fr-FR"/>
        </w:rPr>
        <w:tab/>
        <w:t xml:space="preserve">Élaboration de mécanismes et de réseaux en vue de prévenir et de </w:t>
      </w:r>
      <w:r>
        <w:rPr>
          <w:lang w:val="fr-FR"/>
        </w:rPr>
        <w:t>combattre</w:t>
      </w:r>
      <w:r w:rsidRPr="005E798F">
        <w:rPr>
          <w:lang w:val="fr-FR"/>
        </w:rPr>
        <w:t xml:space="preserve"> la traite des êtres humains</w:t>
      </w:r>
    </w:p>
    <w:p w:rsidR="00700AA1" w:rsidRPr="005E798F" w:rsidRDefault="00700AA1" w:rsidP="00700AA1">
      <w:pPr>
        <w:pStyle w:val="SingleTxtG"/>
        <w:rPr>
          <w:lang w:val="fr-FR"/>
        </w:rPr>
      </w:pPr>
      <w:r w:rsidRPr="005E798F">
        <w:rPr>
          <w:lang w:val="fr-FR"/>
        </w:rPr>
        <w:t>102.</w:t>
      </w:r>
      <w:r w:rsidRPr="005E798F">
        <w:rPr>
          <w:lang w:val="fr-FR"/>
        </w:rPr>
        <w:tab/>
        <w:t>Outre l</w:t>
      </w:r>
      <w:r>
        <w:rPr>
          <w:lang w:val="fr-FR"/>
        </w:rPr>
        <w:t>’</w:t>
      </w:r>
      <w:r w:rsidRPr="005E798F">
        <w:rPr>
          <w:lang w:val="fr-FR"/>
        </w:rPr>
        <w:t>assistance et la protection des victimes, la Thaïlande a mis en œuvre divers programmes et activités de renforcement des capacités, notamment:</w:t>
      </w:r>
    </w:p>
    <w:p w:rsidR="00700AA1" w:rsidRPr="005E798F" w:rsidRDefault="00700AA1" w:rsidP="00700AA1">
      <w:pPr>
        <w:pStyle w:val="SingleTxtG"/>
        <w:ind w:firstLine="567"/>
        <w:rPr>
          <w:lang w:val="fr-FR"/>
        </w:rPr>
      </w:pPr>
      <w:r w:rsidRPr="005E798F">
        <w:rPr>
          <w:lang w:val="fr-FR"/>
        </w:rPr>
        <w:t>1)</w:t>
      </w:r>
      <w:r w:rsidRPr="005E798F">
        <w:rPr>
          <w:lang w:val="fr-FR"/>
        </w:rPr>
        <w:tab/>
        <w:t>Ateliers sur l</w:t>
      </w:r>
      <w:r>
        <w:rPr>
          <w:lang w:val="fr-FR"/>
        </w:rPr>
        <w:t>’</w:t>
      </w:r>
      <w:r w:rsidRPr="005E798F">
        <w:rPr>
          <w:lang w:val="fr-FR"/>
        </w:rPr>
        <w:t>application de la loi;</w:t>
      </w:r>
    </w:p>
    <w:p w:rsidR="00700AA1" w:rsidRPr="005E798F" w:rsidRDefault="00700AA1" w:rsidP="00700AA1">
      <w:pPr>
        <w:pStyle w:val="SingleTxtG"/>
        <w:ind w:firstLine="567"/>
        <w:rPr>
          <w:lang w:val="fr-FR"/>
        </w:rPr>
      </w:pPr>
      <w:r w:rsidRPr="005E798F">
        <w:rPr>
          <w:lang w:val="fr-FR"/>
        </w:rPr>
        <w:t>2)</w:t>
      </w:r>
      <w:r w:rsidRPr="005E798F">
        <w:rPr>
          <w:lang w:val="fr-FR"/>
        </w:rPr>
        <w:tab/>
        <w:t>Ateliers sur le processus de rapatriement;</w:t>
      </w:r>
    </w:p>
    <w:p w:rsidR="00700AA1" w:rsidRPr="005E798F" w:rsidRDefault="00700AA1" w:rsidP="00700AA1">
      <w:pPr>
        <w:pStyle w:val="SingleTxtG"/>
        <w:ind w:firstLine="567"/>
        <w:rPr>
          <w:lang w:val="fr-FR"/>
        </w:rPr>
      </w:pPr>
      <w:r w:rsidRPr="005E798F">
        <w:rPr>
          <w:lang w:val="fr-FR"/>
        </w:rPr>
        <w:t>3)</w:t>
      </w:r>
      <w:r w:rsidRPr="005E798F">
        <w:rPr>
          <w:lang w:val="fr-FR"/>
        </w:rPr>
        <w:tab/>
        <w:t>Formation aux méthodes d</w:t>
      </w:r>
      <w:r>
        <w:rPr>
          <w:lang w:val="fr-FR"/>
        </w:rPr>
        <w:t>’</w:t>
      </w:r>
      <w:r w:rsidRPr="005E798F">
        <w:rPr>
          <w:lang w:val="fr-FR"/>
        </w:rPr>
        <w:t>audition et à la collecte des données sur les victimes;</w:t>
      </w:r>
    </w:p>
    <w:p w:rsidR="00700AA1" w:rsidRPr="005E798F" w:rsidRDefault="00700AA1" w:rsidP="00700AA1">
      <w:pPr>
        <w:pStyle w:val="SingleTxtG"/>
        <w:ind w:firstLine="567"/>
        <w:rPr>
          <w:lang w:val="fr-FR"/>
        </w:rPr>
      </w:pPr>
      <w:r w:rsidRPr="005E798F">
        <w:rPr>
          <w:lang w:val="fr-FR"/>
        </w:rPr>
        <w:t>4)</w:t>
      </w:r>
      <w:r w:rsidRPr="005E798F">
        <w:rPr>
          <w:lang w:val="fr-FR"/>
        </w:rPr>
        <w:tab/>
        <w:t>Formation d</w:t>
      </w:r>
      <w:r>
        <w:rPr>
          <w:lang w:val="fr-FR"/>
        </w:rPr>
        <w:t>’</w:t>
      </w:r>
      <w:r w:rsidRPr="005E798F">
        <w:rPr>
          <w:lang w:val="fr-FR"/>
        </w:rPr>
        <w:t xml:space="preserve">interprètes </w:t>
      </w:r>
      <w:r>
        <w:rPr>
          <w:lang w:val="fr-FR"/>
        </w:rPr>
        <w:t>devant</w:t>
      </w:r>
      <w:r w:rsidRPr="005E798F">
        <w:rPr>
          <w:lang w:val="fr-FR"/>
        </w:rPr>
        <w:t xml:space="preserve"> participer aux auditions et à la collecte d</w:t>
      </w:r>
      <w:r>
        <w:rPr>
          <w:lang w:val="fr-FR"/>
        </w:rPr>
        <w:t>’</w:t>
      </w:r>
      <w:r w:rsidRPr="005E798F">
        <w:rPr>
          <w:lang w:val="fr-FR"/>
        </w:rPr>
        <w:t>informations sur la victime;</w:t>
      </w:r>
    </w:p>
    <w:p w:rsidR="00700AA1" w:rsidRPr="005E798F" w:rsidRDefault="00700AA1" w:rsidP="00700AA1">
      <w:pPr>
        <w:pStyle w:val="SingleTxtG"/>
        <w:ind w:firstLine="567"/>
        <w:rPr>
          <w:lang w:val="fr-FR"/>
        </w:rPr>
      </w:pPr>
      <w:r w:rsidRPr="005E798F">
        <w:rPr>
          <w:lang w:val="fr-FR"/>
        </w:rPr>
        <w:t>5)</w:t>
      </w:r>
      <w:r w:rsidRPr="005E798F">
        <w:rPr>
          <w:lang w:val="fr-FR"/>
        </w:rPr>
        <w:tab/>
        <w:t xml:space="preserve">Formation </w:t>
      </w:r>
      <w:r>
        <w:rPr>
          <w:lang w:val="fr-FR"/>
        </w:rPr>
        <w:t xml:space="preserve">ou </w:t>
      </w:r>
      <w:r w:rsidRPr="005E798F">
        <w:rPr>
          <w:lang w:val="fr-FR"/>
        </w:rPr>
        <w:t xml:space="preserve">rapatriement et </w:t>
      </w:r>
      <w:r>
        <w:rPr>
          <w:lang w:val="fr-FR"/>
        </w:rPr>
        <w:t xml:space="preserve">à la </w:t>
      </w:r>
      <w:r w:rsidRPr="005E798F">
        <w:rPr>
          <w:lang w:val="fr-FR"/>
        </w:rPr>
        <w:t>réinsertion;</w:t>
      </w:r>
    </w:p>
    <w:p w:rsidR="00700AA1" w:rsidRPr="005E798F" w:rsidRDefault="00700AA1" w:rsidP="00700AA1">
      <w:pPr>
        <w:pStyle w:val="SingleTxtG"/>
        <w:ind w:firstLine="567"/>
        <w:rPr>
          <w:lang w:val="fr-FR"/>
        </w:rPr>
      </w:pPr>
      <w:r w:rsidRPr="005E798F">
        <w:rPr>
          <w:lang w:val="fr-FR"/>
        </w:rPr>
        <w:t>6)</w:t>
      </w:r>
      <w:r w:rsidRPr="005E798F">
        <w:rPr>
          <w:lang w:val="fr-FR"/>
        </w:rPr>
        <w:tab/>
        <w:t>Formation de formateurs spécialisés dans la sensibilisation à la traite</w:t>
      </w:r>
      <w:r>
        <w:rPr>
          <w:lang w:val="fr-FR"/>
        </w:rPr>
        <w:t xml:space="preserve"> des êtres humains</w:t>
      </w:r>
      <w:r w:rsidRPr="005E798F">
        <w:rPr>
          <w:lang w:val="fr-FR"/>
        </w:rPr>
        <w:t>;</w:t>
      </w:r>
    </w:p>
    <w:p w:rsidR="00700AA1" w:rsidRPr="005E798F" w:rsidRDefault="00700AA1" w:rsidP="00700AA1">
      <w:pPr>
        <w:pStyle w:val="SingleTxtG"/>
        <w:ind w:firstLine="567"/>
        <w:rPr>
          <w:lang w:val="fr-FR"/>
        </w:rPr>
      </w:pPr>
      <w:r w:rsidRPr="005E798F">
        <w:rPr>
          <w:lang w:val="fr-FR"/>
        </w:rPr>
        <w:t>7)</w:t>
      </w:r>
      <w:r w:rsidRPr="005E798F">
        <w:rPr>
          <w:lang w:val="fr-FR"/>
        </w:rPr>
        <w:tab/>
        <w:t>Formation aux compétences pratiques pour les filles;</w:t>
      </w:r>
    </w:p>
    <w:p w:rsidR="00700AA1" w:rsidRPr="005E798F" w:rsidRDefault="00700AA1" w:rsidP="00700AA1">
      <w:pPr>
        <w:pStyle w:val="SingleTxtG"/>
        <w:ind w:firstLine="567"/>
        <w:rPr>
          <w:lang w:val="fr-FR"/>
        </w:rPr>
      </w:pPr>
      <w:r w:rsidRPr="005E798F">
        <w:rPr>
          <w:lang w:val="fr-FR"/>
        </w:rPr>
        <w:t>8)</w:t>
      </w:r>
      <w:r w:rsidRPr="005E798F">
        <w:rPr>
          <w:lang w:val="fr-FR"/>
        </w:rPr>
        <w:tab/>
        <w:t>Formation professionnelle de courte durée pour les enfants et les femmes issues des communautés à risque des régions montagneuses pendant les vacances scolaires;</w:t>
      </w:r>
    </w:p>
    <w:p w:rsidR="00700AA1" w:rsidRPr="005E798F" w:rsidRDefault="00700AA1" w:rsidP="00700AA1">
      <w:pPr>
        <w:pStyle w:val="SingleTxtG"/>
        <w:ind w:firstLine="567"/>
        <w:rPr>
          <w:lang w:val="fr-FR"/>
        </w:rPr>
      </w:pPr>
      <w:r w:rsidRPr="005E798F">
        <w:rPr>
          <w:lang w:val="fr-FR"/>
        </w:rPr>
        <w:t>9)</w:t>
      </w:r>
      <w:r w:rsidRPr="005E798F">
        <w:rPr>
          <w:lang w:val="fr-FR"/>
        </w:rPr>
        <w:tab/>
        <w:t>Ateliers consacrés aux réseaux de volontaires chargés d</w:t>
      </w:r>
      <w:r>
        <w:rPr>
          <w:lang w:val="fr-FR"/>
        </w:rPr>
        <w:t>’</w:t>
      </w:r>
      <w:r w:rsidRPr="005E798F">
        <w:rPr>
          <w:lang w:val="fr-FR"/>
        </w:rPr>
        <w:t>assister les femmes thaïlandaises à l</w:t>
      </w:r>
      <w:r>
        <w:rPr>
          <w:lang w:val="fr-FR"/>
        </w:rPr>
        <w:t>’</w:t>
      </w:r>
      <w:r w:rsidRPr="005E798F">
        <w:rPr>
          <w:lang w:val="fr-FR"/>
        </w:rPr>
        <w:t>étranger;</w:t>
      </w:r>
    </w:p>
    <w:p w:rsidR="00700AA1" w:rsidRPr="005E798F" w:rsidRDefault="00700AA1" w:rsidP="00700AA1">
      <w:pPr>
        <w:pStyle w:val="SingleTxtG"/>
        <w:ind w:firstLine="567"/>
        <w:rPr>
          <w:lang w:val="fr-FR"/>
        </w:rPr>
      </w:pPr>
      <w:r w:rsidRPr="005E798F">
        <w:rPr>
          <w:lang w:val="fr-FR"/>
        </w:rPr>
        <w:t>10)</w:t>
      </w:r>
      <w:r w:rsidRPr="005E798F">
        <w:rPr>
          <w:lang w:val="fr-FR"/>
        </w:rPr>
        <w:tab/>
        <w:t>Création d</w:t>
      </w:r>
      <w:r>
        <w:rPr>
          <w:lang w:val="fr-FR"/>
        </w:rPr>
        <w:t>’</w:t>
      </w:r>
      <w:r w:rsidRPr="005E798F">
        <w:rPr>
          <w:lang w:val="fr-FR"/>
        </w:rPr>
        <w:t xml:space="preserve">un site </w:t>
      </w:r>
      <w:r w:rsidR="00100CD8" w:rsidRPr="005E798F">
        <w:rPr>
          <w:lang w:val="fr-FR"/>
        </w:rPr>
        <w:t xml:space="preserve">Web </w:t>
      </w:r>
      <w:r w:rsidRPr="005E798F">
        <w:rPr>
          <w:lang w:val="fr-FR"/>
        </w:rPr>
        <w:t>pour sensibiliser le public au travail des enfants.</w:t>
      </w:r>
    </w:p>
    <w:p w:rsidR="00700AA1" w:rsidRPr="005E798F" w:rsidRDefault="00700AA1" w:rsidP="00700AA1">
      <w:pPr>
        <w:pStyle w:val="H23G"/>
        <w:tabs>
          <w:tab w:val="left" w:pos="1134"/>
          <w:tab w:val="left" w:pos="1701"/>
          <w:tab w:val="left" w:pos="2268"/>
          <w:tab w:val="left" w:pos="2835"/>
          <w:tab w:val="center" w:pos="4252"/>
        </w:tabs>
        <w:rPr>
          <w:lang w:val="fr-FR"/>
        </w:rPr>
      </w:pPr>
      <w:r w:rsidRPr="005E798F">
        <w:rPr>
          <w:lang w:val="fr-FR"/>
        </w:rPr>
        <w:tab/>
        <w:t>2.4</w:t>
      </w:r>
      <w:r w:rsidRPr="005E798F">
        <w:rPr>
          <w:lang w:val="fr-FR"/>
        </w:rPr>
        <w:tab/>
        <w:t>Travail des enfants</w:t>
      </w:r>
    </w:p>
    <w:p w:rsidR="00700AA1" w:rsidRPr="005E798F" w:rsidRDefault="00700AA1" w:rsidP="00700AA1">
      <w:pPr>
        <w:pStyle w:val="SingleTxtG"/>
        <w:rPr>
          <w:lang w:val="fr-FR"/>
        </w:rPr>
      </w:pPr>
      <w:r w:rsidRPr="005E798F">
        <w:rPr>
          <w:lang w:val="fr-FR"/>
        </w:rPr>
        <w:t>103.</w:t>
      </w:r>
      <w:r w:rsidRPr="005E798F">
        <w:rPr>
          <w:lang w:val="fr-FR"/>
        </w:rPr>
        <w:tab/>
        <w:t>En vertu de la loi sur la protection des travailleurs de 1998, l</w:t>
      </w:r>
      <w:r>
        <w:rPr>
          <w:lang w:val="fr-FR"/>
        </w:rPr>
        <w:t>’</w:t>
      </w:r>
      <w:r w:rsidRPr="005E798F">
        <w:rPr>
          <w:lang w:val="fr-FR"/>
        </w:rPr>
        <w:t>âge minimum d</w:t>
      </w:r>
      <w:r>
        <w:rPr>
          <w:lang w:val="fr-FR"/>
        </w:rPr>
        <w:t>’</w:t>
      </w:r>
      <w:r w:rsidRPr="005E798F">
        <w:rPr>
          <w:lang w:val="fr-FR"/>
        </w:rPr>
        <w:t>admis</w:t>
      </w:r>
      <w:r>
        <w:rPr>
          <w:lang w:val="fr-FR"/>
        </w:rPr>
        <w:t>sion à l’emploi est maintenant fixé à</w:t>
      </w:r>
      <w:r w:rsidRPr="005E798F">
        <w:rPr>
          <w:lang w:val="fr-FR"/>
        </w:rPr>
        <w:t xml:space="preserve"> 15 ans. </w:t>
      </w:r>
      <w:r>
        <w:rPr>
          <w:lang w:val="fr-FR"/>
        </w:rPr>
        <w:t>Il est interdit d’employer des</w:t>
      </w:r>
      <w:r w:rsidRPr="005E798F">
        <w:rPr>
          <w:lang w:val="fr-FR"/>
        </w:rPr>
        <w:t xml:space="preserve"> enfants âgés </w:t>
      </w:r>
      <w:r>
        <w:rPr>
          <w:lang w:val="fr-FR"/>
        </w:rPr>
        <w:t>d</w:t>
      </w:r>
      <w:r w:rsidRPr="005E798F">
        <w:rPr>
          <w:lang w:val="fr-FR"/>
        </w:rPr>
        <w:t>e</w:t>
      </w:r>
      <w:r>
        <w:rPr>
          <w:lang w:val="fr-FR"/>
        </w:rPr>
        <w:t xml:space="preserve"> 15 à 18 ans</w:t>
      </w:r>
      <w:r w:rsidRPr="005E798F">
        <w:rPr>
          <w:lang w:val="fr-FR"/>
        </w:rPr>
        <w:t xml:space="preserve"> pour certains types d</w:t>
      </w:r>
      <w:r>
        <w:rPr>
          <w:lang w:val="fr-FR"/>
        </w:rPr>
        <w:t>’</w:t>
      </w:r>
      <w:r w:rsidRPr="005E798F">
        <w:rPr>
          <w:lang w:val="fr-FR"/>
        </w:rPr>
        <w:t>emp</w:t>
      </w:r>
      <w:r>
        <w:rPr>
          <w:lang w:val="fr-FR"/>
        </w:rPr>
        <w:t>lois considérés comme dangereux</w:t>
      </w:r>
      <w:r w:rsidRPr="005E798F">
        <w:rPr>
          <w:lang w:val="fr-FR"/>
        </w:rPr>
        <w:t xml:space="preserve"> </w:t>
      </w:r>
      <w:r>
        <w:rPr>
          <w:lang w:val="fr-FR"/>
        </w:rPr>
        <w:t>ou</w:t>
      </w:r>
      <w:r w:rsidRPr="005E798F">
        <w:rPr>
          <w:lang w:val="fr-FR"/>
        </w:rPr>
        <w:t xml:space="preserve"> dans certains lieux. La loi fait obligation aux employeurs d</w:t>
      </w:r>
      <w:r>
        <w:rPr>
          <w:lang w:val="fr-FR"/>
        </w:rPr>
        <w:t>’</w:t>
      </w:r>
      <w:r w:rsidRPr="005E798F">
        <w:rPr>
          <w:lang w:val="fr-FR"/>
        </w:rPr>
        <w:t>informer les inspecteurs du travail de l</w:t>
      </w:r>
      <w:r>
        <w:rPr>
          <w:lang w:val="fr-FR"/>
        </w:rPr>
        <w:t>’</w:t>
      </w:r>
      <w:r w:rsidRPr="005E798F">
        <w:rPr>
          <w:lang w:val="fr-FR"/>
        </w:rPr>
        <w:t>embauche d</w:t>
      </w:r>
      <w:r>
        <w:rPr>
          <w:lang w:val="fr-FR"/>
        </w:rPr>
        <w:t>’</w:t>
      </w:r>
      <w:r w:rsidR="00100CD8">
        <w:rPr>
          <w:lang w:val="fr-FR"/>
        </w:rPr>
        <w:t>enfants dans les quinze</w:t>
      </w:r>
      <w:r w:rsidRPr="005E798F">
        <w:rPr>
          <w:lang w:val="fr-FR"/>
        </w:rPr>
        <w:t xml:space="preserve"> jours suivant la date d</w:t>
      </w:r>
      <w:r>
        <w:rPr>
          <w:lang w:val="fr-FR"/>
        </w:rPr>
        <w:t>’</w:t>
      </w:r>
      <w:r w:rsidRPr="005E798F">
        <w:rPr>
          <w:lang w:val="fr-FR"/>
        </w:rPr>
        <w:t>embauche et dans les sept jours suivant la fin de la relation de travail. La législation protège non seulement les enfants de l</w:t>
      </w:r>
      <w:r>
        <w:rPr>
          <w:lang w:val="fr-FR"/>
        </w:rPr>
        <w:t>’</w:t>
      </w:r>
      <w:r w:rsidRPr="005E798F">
        <w:rPr>
          <w:lang w:val="fr-FR"/>
        </w:rPr>
        <w:t xml:space="preserve">exploitation des employeurs mais contribue aussi à lutter contre la traite. </w:t>
      </w:r>
    </w:p>
    <w:p w:rsidR="00700AA1" w:rsidRPr="005E798F" w:rsidRDefault="00700AA1" w:rsidP="00700AA1">
      <w:pPr>
        <w:pStyle w:val="SingleTxtG"/>
        <w:rPr>
          <w:lang w:val="fr-FR"/>
        </w:rPr>
      </w:pPr>
      <w:r w:rsidRPr="005E798F">
        <w:rPr>
          <w:lang w:val="fr-FR"/>
        </w:rPr>
        <w:t>104.</w:t>
      </w:r>
      <w:r w:rsidRPr="005E798F">
        <w:rPr>
          <w:lang w:val="fr-FR"/>
        </w:rPr>
        <w:tab/>
        <w:t xml:space="preserve">Le Centre opérationnel provincial pour les enfants et les femmes qui travaillent </w:t>
      </w:r>
      <w:r>
        <w:rPr>
          <w:lang w:val="fr-FR"/>
        </w:rPr>
        <w:t>est chargé de</w:t>
      </w:r>
      <w:r w:rsidRPr="005E798F">
        <w:rPr>
          <w:lang w:val="fr-FR"/>
        </w:rPr>
        <w:t xml:space="preserve"> coord</w:t>
      </w:r>
      <w:r>
        <w:rPr>
          <w:lang w:val="fr-FR"/>
        </w:rPr>
        <w:t xml:space="preserve">onner l’action des </w:t>
      </w:r>
      <w:r w:rsidRPr="005E798F">
        <w:rPr>
          <w:lang w:val="fr-FR"/>
        </w:rPr>
        <w:t>organismes compétents, aussi bien publics que non gouvernementaux, à l</w:t>
      </w:r>
      <w:r>
        <w:rPr>
          <w:lang w:val="fr-FR"/>
        </w:rPr>
        <w:t>’</w:t>
      </w:r>
      <w:r w:rsidRPr="005E798F">
        <w:rPr>
          <w:lang w:val="fr-FR"/>
        </w:rPr>
        <w:t xml:space="preserve">échelon central et provincial, </w:t>
      </w:r>
      <w:r>
        <w:rPr>
          <w:lang w:val="fr-FR"/>
        </w:rPr>
        <w:t>dans les domaines</w:t>
      </w:r>
      <w:r w:rsidRPr="005E798F">
        <w:rPr>
          <w:lang w:val="fr-FR"/>
        </w:rPr>
        <w:t xml:space="preserve"> de </w:t>
      </w:r>
      <w:r>
        <w:rPr>
          <w:lang w:val="fr-FR"/>
        </w:rPr>
        <w:t xml:space="preserve">la </w:t>
      </w:r>
      <w:r w:rsidRPr="005E798F">
        <w:rPr>
          <w:lang w:val="fr-FR"/>
        </w:rPr>
        <w:t xml:space="preserve">collecte de données et de </w:t>
      </w:r>
      <w:r>
        <w:rPr>
          <w:lang w:val="fr-FR"/>
        </w:rPr>
        <w:t xml:space="preserve">la </w:t>
      </w:r>
      <w:r w:rsidRPr="005E798F">
        <w:rPr>
          <w:lang w:val="fr-FR"/>
        </w:rPr>
        <w:t>représentation en justice des enfants et des femmes victimes d</w:t>
      </w:r>
      <w:r>
        <w:rPr>
          <w:lang w:val="fr-FR"/>
        </w:rPr>
        <w:t>’</w:t>
      </w:r>
      <w:r w:rsidRPr="005E798F">
        <w:rPr>
          <w:lang w:val="fr-FR"/>
        </w:rPr>
        <w:t>exploitation. La mise en place d</w:t>
      </w:r>
      <w:r>
        <w:rPr>
          <w:lang w:val="fr-FR"/>
        </w:rPr>
        <w:t>’</w:t>
      </w:r>
      <w:r w:rsidRPr="005E798F">
        <w:rPr>
          <w:lang w:val="fr-FR"/>
        </w:rPr>
        <w:t>un plan et de plusieurs règles en vue de prévenir le travail des enfants et de protéger les victimes a débouché sur les mesures suivantes:</w:t>
      </w:r>
    </w:p>
    <w:p w:rsidR="00700AA1" w:rsidRPr="005E798F" w:rsidRDefault="00700AA1" w:rsidP="00700AA1">
      <w:pPr>
        <w:pStyle w:val="SingleTxtG"/>
        <w:ind w:firstLine="567"/>
        <w:rPr>
          <w:lang w:val="fr-FR"/>
        </w:rPr>
      </w:pPr>
      <w:r w:rsidRPr="005E798F">
        <w:rPr>
          <w:lang w:val="fr-FR"/>
        </w:rPr>
        <w:t>1)</w:t>
      </w:r>
      <w:r w:rsidRPr="005E798F">
        <w:rPr>
          <w:lang w:val="fr-FR"/>
        </w:rPr>
        <w:tab/>
        <w:t>Élaboration d</w:t>
      </w:r>
      <w:r>
        <w:rPr>
          <w:lang w:val="fr-FR"/>
        </w:rPr>
        <w:t>’</w:t>
      </w:r>
      <w:r w:rsidRPr="005E798F">
        <w:rPr>
          <w:lang w:val="fr-FR"/>
        </w:rPr>
        <w:t>un plan opérationnel axé spécifiquement sur le travail des enfants, visant à garantir une protection égale pour les enfants qui travaillent, qu</w:t>
      </w:r>
      <w:r>
        <w:rPr>
          <w:lang w:val="fr-FR"/>
        </w:rPr>
        <w:t>’</w:t>
      </w:r>
      <w:r w:rsidRPr="005E798F">
        <w:rPr>
          <w:lang w:val="fr-FR"/>
        </w:rPr>
        <w:t xml:space="preserve">ils soient thaïlandais ou étrangers, en application de la loi </w:t>
      </w:r>
      <w:r>
        <w:rPr>
          <w:lang w:val="fr-FR"/>
        </w:rPr>
        <w:t>relative à</w:t>
      </w:r>
      <w:r w:rsidRPr="005E798F">
        <w:rPr>
          <w:lang w:val="fr-FR"/>
        </w:rPr>
        <w:t xml:space="preserve"> la protection des travailleurs;</w:t>
      </w:r>
    </w:p>
    <w:p w:rsidR="00700AA1" w:rsidRPr="005E798F" w:rsidRDefault="00700AA1" w:rsidP="00700AA1">
      <w:pPr>
        <w:pStyle w:val="SingleTxtG"/>
        <w:ind w:firstLine="567"/>
        <w:rPr>
          <w:lang w:val="fr-FR"/>
        </w:rPr>
      </w:pPr>
      <w:r w:rsidRPr="005E798F">
        <w:rPr>
          <w:lang w:val="fr-FR"/>
        </w:rPr>
        <w:t>2)</w:t>
      </w:r>
      <w:r w:rsidRPr="005E798F">
        <w:rPr>
          <w:lang w:val="fr-FR"/>
        </w:rPr>
        <w:tab/>
        <w:t>Adoption de mesures strictes à l</w:t>
      </w:r>
      <w:r>
        <w:rPr>
          <w:lang w:val="fr-FR"/>
        </w:rPr>
        <w:t>’</w:t>
      </w:r>
      <w:r w:rsidRPr="005E798F">
        <w:rPr>
          <w:lang w:val="fr-FR"/>
        </w:rPr>
        <w:t xml:space="preserve">encontre de ceux qui enfreignent la loi </w:t>
      </w:r>
      <w:r>
        <w:rPr>
          <w:lang w:val="fr-FR"/>
        </w:rPr>
        <w:t>de 1998 relative à l</w:t>
      </w:r>
      <w:r w:rsidRPr="005E798F">
        <w:rPr>
          <w:lang w:val="fr-FR"/>
        </w:rPr>
        <w:t>a protection des travailleurs;</w:t>
      </w:r>
    </w:p>
    <w:p w:rsidR="00700AA1" w:rsidRPr="005E798F" w:rsidRDefault="00700AA1" w:rsidP="00700AA1">
      <w:pPr>
        <w:pStyle w:val="SingleTxtG"/>
        <w:ind w:firstLine="567"/>
        <w:rPr>
          <w:lang w:val="fr-FR"/>
        </w:rPr>
      </w:pPr>
      <w:r>
        <w:rPr>
          <w:lang w:val="fr-FR"/>
        </w:rPr>
        <w:t>3</w:t>
      </w:r>
      <w:r w:rsidRPr="005E798F">
        <w:rPr>
          <w:lang w:val="fr-FR"/>
        </w:rPr>
        <w:t>)</w:t>
      </w:r>
      <w:r w:rsidRPr="005E798F">
        <w:rPr>
          <w:lang w:val="fr-FR"/>
        </w:rPr>
        <w:tab/>
      </w:r>
      <w:r>
        <w:rPr>
          <w:lang w:val="fr-FR"/>
        </w:rPr>
        <w:t>Engagement de p</w:t>
      </w:r>
      <w:r w:rsidRPr="005E798F">
        <w:rPr>
          <w:lang w:val="fr-FR"/>
        </w:rPr>
        <w:t>oursuite</w:t>
      </w:r>
      <w:r>
        <w:rPr>
          <w:lang w:val="fr-FR"/>
        </w:rPr>
        <w:t>s contre l</w:t>
      </w:r>
      <w:r w:rsidRPr="005E798F">
        <w:rPr>
          <w:lang w:val="fr-FR"/>
        </w:rPr>
        <w:t>es employeurs qui em</w:t>
      </w:r>
      <w:r>
        <w:rPr>
          <w:lang w:val="fr-FR"/>
        </w:rPr>
        <w:t>ploi</w:t>
      </w:r>
      <w:r w:rsidRPr="005E798F">
        <w:rPr>
          <w:lang w:val="fr-FR"/>
        </w:rPr>
        <w:t>ent des enfants de moins de 15 ans ou les astreignent à un travail dangereux qui est interdit par la loi de 1998</w:t>
      </w:r>
      <w:r>
        <w:rPr>
          <w:lang w:val="fr-FR"/>
        </w:rPr>
        <w:t xml:space="preserve"> relative à</w:t>
      </w:r>
      <w:r w:rsidRPr="005E798F">
        <w:rPr>
          <w:lang w:val="fr-FR"/>
        </w:rPr>
        <w:t xml:space="preserve"> la protection des travailleurs;</w:t>
      </w:r>
    </w:p>
    <w:p w:rsidR="00700AA1" w:rsidRPr="005E798F" w:rsidRDefault="00700AA1" w:rsidP="00700AA1">
      <w:pPr>
        <w:pStyle w:val="SingleTxtG"/>
        <w:ind w:firstLine="567"/>
        <w:rPr>
          <w:lang w:val="fr-FR"/>
        </w:rPr>
      </w:pPr>
      <w:r>
        <w:rPr>
          <w:lang w:val="fr-FR"/>
        </w:rPr>
        <w:t>4</w:t>
      </w:r>
      <w:r w:rsidRPr="005E798F">
        <w:rPr>
          <w:lang w:val="fr-FR"/>
        </w:rPr>
        <w:t>)</w:t>
      </w:r>
      <w:r w:rsidRPr="005E798F">
        <w:rPr>
          <w:lang w:val="fr-FR"/>
        </w:rPr>
        <w:tab/>
        <w:t>Mise en place de lignes téléphonique</w:t>
      </w:r>
      <w:r>
        <w:rPr>
          <w:lang w:val="fr-FR"/>
        </w:rPr>
        <w:t>s disponibles vingt-quatre</w:t>
      </w:r>
      <w:r w:rsidRPr="005E798F">
        <w:rPr>
          <w:lang w:val="fr-FR"/>
        </w:rPr>
        <w:t xml:space="preserve"> heures sur </w:t>
      </w:r>
      <w:r>
        <w:rPr>
          <w:lang w:val="fr-FR"/>
        </w:rPr>
        <w:t>vingt-quatre</w:t>
      </w:r>
      <w:r w:rsidRPr="005E798F">
        <w:rPr>
          <w:lang w:val="fr-FR"/>
        </w:rPr>
        <w:t xml:space="preserve"> pour recueillir les plaintes et les signalements de violation</w:t>
      </w:r>
      <w:r>
        <w:rPr>
          <w:lang w:val="fr-FR"/>
        </w:rPr>
        <w:t>s</w:t>
      </w:r>
      <w:r w:rsidRPr="005E798F">
        <w:rPr>
          <w:lang w:val="fr-FR"/>
        </w:rPr>
        <w:t xml:space="preserve"> </w:t>
      </w:r>
      <w:r>
        <w:rPr>
          <w:lang w:val="fr-FR"/>
        </w:rPr>
        <w:t>de la législation relative au</w:t>
      </w:r>
      <w:r w:rsidRPr="005E798F">
        <w:rPr>
          <w:lang w:val="fr-FR"/>
        </w:rPr>
        <w:t xml:space="preserve"> travail des enfants et conseiller les appelants.</w:t>
      </w:r>
    </w:p>
    <w:p w:rsidR="00700AA1" w:rsidRPr="005E798F" w:rsidRDefault="00700AA1" w:rsidP="00700AA1">
      <w:pPr>
        <w:pStyle w:val="SingleTxtG"/>
        <w:rPr>
          <w:lang w:val="fr-FR"/>
        </w:rPr>
      </w:pPr>
      <w:r w:rsidRPr="005E798F">
        <w:rPr>
          <w:lang w:val="fr-FR"/>
        </w:rPr>
        <w:t>105.</w:t>
      </w:r>
      <w:r w:rsidRPr="005E798F">
        <w:rPr>
          <w:lang w:val="fr-FR"/>
        </w:rPr>
        <w:tab/>
        <w:t>Pour assurer la liaison entre les services de protection contre le travail des enfants et le dispositif d</w:t>
      </w:r>
      <w:r>
        <w:rPr>
          <w:lang w:val="fr-FR"/>
        </w:rPr>
        <w:t>’</w:t>
      </w:r>
      <w:r w:rsidRPr="005E798F">
        <w:rPr>
          <w:lang w:val="fr-FR"/>
        </w:rPr>
        <w:t>assistance multidisciplinaire aux victimes de la traite, le Ministère du travail et le Ministère du développement social et de la sécurité humaine, par l</w:t>
      </w:r>
      <w:r>
        <w:rPr>
          <w:lang w:val="fr-FR"/>
        </w:rPr>
        <w:t>’</w:t>
      </w:r>
      <w:r w:rsidR="00CF48C5">
        <w:rPr>
          <w:lang w:val="fr-FR"/>
        </w:rPr>
        <w:t>entremise du Sous</w:t>
      </w:r>
      <w:r w:rsidR="00CF48C5">
        <w:rPr>
          <w:lang w:val="fr-FR"/>
        </w:rPr>
        <w:noBreakHyphen/>
      </w:r>
      <w:r w:rsidRPr="005E798F">
        <w:rPr>
          <w:lang w:val="fr-FR"/>
        </w:rPr>
        <w:t>Comité de lutte contre la traite des femmes et des enfants, élaborent un ensemble de directives sur la protection, la prévention et l</w:t>
      </w:r>
      <w:r>
        <w:rPr>
          <w:lang w:val="fr-FR"/>
        </w:rPr>
        <w:t>’</w:t>
      </w:r>
      <w:r w:rsidRPr="005E798F">
        <w:rPr>
          <w:lang w:val="fr-FR"/>
        </w:rPr>
        <w:t>assistance aux victimes de la traite à des fins de travail forcé qui devrait entrer en application en 2008.</w:t>
      </w:r>
    </w:p>
    <w:p w:rsidR="00700AA1" w:rsidRPr="005E798F" w:rsidRDefault="00700AA1" w:rsidP="00700AA1">
      <w:pPr>
        <w:pStyle w:val="H1G"/>
        <w:rPr>
          <w:lang w:val="fr-FR"/>
        </w:rPr>
      </w:pPr>
      <w:r w:rsidRPr="005E798F">
        <w:rPr>
          <w:lang w:val="fr-FR"/>
        </w:rPr>
        <w:tab/>
        <w:t>C.</w:t>
      </w:r>
      <w:r w:rsidRPr="005E798F">
        <w:rPr>
          <w:lang w:val="fr-FR"/>
        </w:rPr>
        <w:tab/>
        <w:t>3.</w:t>
      </w:r>
      <w:r w:rsidRPr="005E798F">
        <w:rPr>
          <w:lang w:val="fr-FR"/>
        </w:rPr>
        <w:tab/>
        <w:t>Exemple de mesures de protection des enfants contre la traite</w:t>
      </w:r>
    </w:p>
    <w:p w:rsidR="00700AA1" w:rsidRPr="005E798F" w:rsidRDefault="00700AA1" w:rsidP="00700AA1">
      <w:pPr>
        <w:pStyle w:val="SingleTxtG"/>
        <w:rPr>
          <w:lang w:val="fr-FR"/>
        </w:rPr>
      </w:pPr>
      <w:r w:rsidRPr="005E798F">
        <w:rPr>
          <w:lang w:val="fr-FR"/>
        </w:rPr>
        <w:t>106.</w:t>
      </w:r>
      <w:r w:rsidRPr="005E798F">
        <w:rPr>
          <w:lang w:val="fr-FR"/>
        </w:rPr>
        <w:tab/>
        <w:t>L</w:t>
      </w:r>
      <w:r>
        <w:rPr>
          <w:lang w:val="fr-FR"/>
        </w:rPr>
        <w:t>’</w:t>
      </w:r>
      <w:r w:rsidRPr="005E798F">
        <w:rPr>
          <w:lang w:val="fr-FR"/>
        </w:rPr>
        <w:t xml:space="preserve">organisation World Vision en Thaïlande a été avertie par des </w:t>
      </w:r>
      <w:r>
        <w:rPr>
          <w:lang w:val="fr-FR"/>
        </w:rPr>
        <w:t xml:space="preserve">bénévoles chargés de </w:t>
      </w:r>
      <w:r w:rsidRPr="005E798F">
        <w:rPr>
          <w:lang w:val="fr-FR"/>
        </w:rPr>
        <w:t xml:space="preserve">la surveillance </w:t>
      </w:r>
      <w:r>
        <w:rPr>
          <w:lang w:val="fr-FR"/>
        </w:rPr>
        <w:t>dans le</w:t>
      </w:r>
      <w:r w:rsidRPr="005E798F">
        <w:rPr>
          <w:lang w:val="fr-FR"/>
        </w:rPr>
        <w:t xml:space="preserve"> district de Mae Sot, dans la province de Tak, de la présence de quatre enfants originaires du Myanmar (filles et garçons) âgés de 7 à 12 ans, maintenus captifs dans un village. Des responsables de World Vision ont coordonné leur intervention avec la police et ont secouru les enfants le 23 février 2007. D</w:t>
      </w:r>
      <w:r>
        <w:rPr>
          <w:lang w:val="fr-FR"/>
        </w:rPr>
        <w:t>’</w:t>
      </w:r>
      <w:r w:rsidRPr="005E798F">
        <w:rPr>
          <w:lang w:val="fr-FR"/>
        </w:rPr>
        <w:t xml:space="preserve">après les enfants et les témoins, un </w:t>
      </w:r>
      <w:r>
        <w:rPr>
          <w:lang w:val="fr-FR"/>
        </w:rPr>
        <w:t xml:space="preserve">intermédiaire </w:t>
      </w:r>
      <w:r w:rsidRPr="005E798F">
        <w:rPr>
          <w:lang w:val="fr-FR"/>
        </w:rPr>
        <w:t>du Myanmar a</w:t>
      </w:r>
      <w:r>
        <w:rPr>
          <w:lang w:val="fr-FR"/>
        </w:rPr>
        <w:t>urait</w:t>
      </w:r>
      <w:r w:rsidRPr="005E798F">
        <w:rPr>
          <w:lang w:val="fr-FR"/>
        </w:rPr>
        <w:t xml:space="preserve"> persuadé les mères des victimes </w:t>
      </w:r>
      <w:r w:rsidR="00100CD8">
        <w:rPr>
          <w:lang w:val="fr-FR"/>
        </w:rPr>
        <w:t>de</w:t>
      </w:r>
      <w:r w:rsidRPr="005E798F">
        <w:rPr>
          <w:lang w:val="fr-FR"/>
        </w:rPr>
        <w:t xml:space="preserve"> les remettre à un autre </w:t>
      </w:r>
      <w:r>
        <w:rPr>
          <w:lang w:val="fr-FR"/>
        </w:rPr>
        <w:t>intermédiaire</w:t>
      </w:r>
      <w:r w:rsidRPr="005E798F">
        <w:rPr>
          <w:lang w:val="fr-FR"/>
        </w:rPr>
        <w:t xml:space="preserve"> dans le district de Mae Sot. Les victimes étaient tenues captives dans l</w:t>
      </w:r>
      <w:r>
        <w:rPr>
          <w:lang w:val="fr-FR"/>
        </w:rPr>
        <w:t>’</w:t>
      </w:r>
      <w:r w:rsidRPr="005E798F">
        <w:rPr>
          <w:lang w:val="fr-FR"/>
        </w:rPr>
        <w:t>attente de l</w:t>
      </w:r>
      <w:r>
        <w:rPr>
          <w:lang w:val="fr-FR"/>
        </w:rPr>
        <w:t>’</w:t>
      </w:r>
      <w:r w:rsidRPr="005E798F">
        <w:rPr>
          <w:lang w:val="fr-FR"/>
        </w:rPr>
        <w:t>arrivée d</w:t>
      </w:r>
      <w:r>
        <w:rPr>
          <w:lang w:val="fr-FR"/>
        </w:rPr>
        <w:t>’</w:t>
      </w:r>
      <w:r w:rsidRPr="005E798F">
        <w:rPr>
          <w:lang w:val="fr-FR"/>
        </w:rPr>
        <w:t xml:space="preserve">un autre </w:t>
      </w:r>
      <w:r>
        <w:rPr>
          <w:lang w:val="fr-FR"/>
        </w:rPr>
        <w:t>intermédiaire</w:t>
      </w:r>
      <w:r w:rsidRPr="005E798F">
        <w:rPr>
          <w:lang w:val="fr-FR"/>
        </w:rPr>
        <w:t xml:space="preserve"> chargé de les </w:t>
      </w:r>
      <w:r>
        <w:rPr>
          <w:lang w:val="fr-FR"/>
        </w:rPr>
        <w:t>amen</w:t>
      </w:r>
      <w:r w:rsidRPr="005E798F">
        <w:rPr>
          <w:lang w:val="fr-FR"/>
        </w:rPr>
        <w:t>er à Bangkok pour vendre des fleurs dans la rue, lorsque l</w:t>
      </w:r>
      <w:r>
        <w:rPr>
          <w:lang w:val="fr-FR"/>
        </w:rPr>
        <w:t>’</w:t>
      </w:r>
      <w:r w:rsidRPr="005E798F">
        <w:rPr>
          <w:lang w:val="fr-FR"/>
        </w:rPr>
        <w:t>équipe de sauvetage est arrivée. Les victimes ont été confiées à un foyer provincial pour enfant</w:t>
      </w:r>
      <w:r w:rsidR="00100CD8">
        <w:rPr>
          <w:lang w:val="fr-FR"/>
        </w:rPr>
        <w:t>s</w:t>
      </w:r>
      <w:r w:rsidRPr="005E798F">
        <w:rPr>
          <w:lang w:val="fr-FR"/>
        </w:rPr>
        <w:t xml:space="preserve"> et familles, en attendant d</w:t>
      </w:r>
      <w:r>
        <w:rPr>
          <w:lang w:val="fr-FR"/>
        </w:rPr>
        <w:t>’</w:t>
      </w:r>
      <w:r w:rsidRPr="005E798F">
        <w:rPr>
          <w:lang w:val="fr-FR"/>
        </w:rPr>
        <w:t>être prises en charge par les services de réadaptation conformément aux lignes directrices sur l</w:t>
      </w:r>
      <w:r>
        <w:rPr>
          <w:lang w:val="fr-FR"/>
        </w:rPr>
        <w:t>’</w:t>
      </w:r>
      <w:r w:rsidRPr="005E798F">
        <w:rPr>
          <w:lang w:val="fr-FR"/>
        </w:rPr>
        <w:t>assistance aux victimes de la traite, avant d</w:t>
      </w:r>
      <w:r>
        <w:rPr>
          <w:lang w:val="fr-FR"/>
        </w:rPr>
        <w:t>’</w:t>
      </w:r>
      <w:r w:rsidRPr="005E798F">
        <w:rPr>
          <w:lang w:val="fr-FR"/>
        </w:rPr>
        <w:t xml:space="preserve">être rapatriées. </w:t>
      </w:r>
    </w:p>
    <w:p w:rsidR="00700AA1" w:rsidRPr="005E798F" w:rsidRDefault="00700AA1" w:rsidP="00700AA1">
      <w:pPr>
        <w:pStyle w:val="SingleTxtG"/>
        <w:rPr>
          <w:lang w:val="fr-FR"/>
        </w:rPr>
      </w:pPr>
      <w:r w:rsidRPr="005E798F">
        <w:rPr>
          <w:lang w:val="fr-FR"/>
        </w:rPr>
        <w:t>107.</w:t>
      </w:r>
      <w:r w:rsidRPr="005E798F">
        <w:rPr>
          <w:lang w:val="fr-FR"/>
        </w:rPr>
        <w:tab/>
        <w:t>Les suspects appréhendés pour leur implication comme intermédiaire</w:t>
      </w:r>
      <w:r w:rsidR="00100CD8">
        <w:rPr>
          <w:lang w:val="fr-FR"/>
        </w:rPr>
        <w:t>s</w:t>
      </w:r>
      <w:r w:rsidRPr="005E798F">
        <w:rPr>
          <w:lang w:val="fr-FR"/>
        </w:rPr>
        <w:t xml:space="preserve"> dans des réseaux de traite n</w:t>
      </w:r>
      <w:r>
        <w:rPr>
          <w:lang w:val="fr-FR"/>
        </w:rPr>
        <w:t>’</w:t>
      </w:r>
      <w:r w:rsidRPr="005E798F">
        <w:rPr>
          <w:lang w:val="fr-FR"/>
        </w:rPr>
        <w:t>ont pas été mis en cause pour violation de l</w:t>
      </w:r>
      <w:r>
        <w:rPr>
          <w:lang w:val="fr-FR"/>
        </w:rPr>
        <w:t>’</w:t>
      </w:r>
      <w:r w:rsidRPr="005E798F">
        <w:rPr>
          <w:lang w:val="fr-FR"/>
        </w:rPr>
        <w:t>article 5 de la loi de 1997</w:t>
      </w:r>
      <w:r>
        <w:rPr>
          <w:lang w:val="fr-FR"/>
        </w:rPr>
        <w:t xml:space="preserve"> relative aux</w:t>
      </w:r>
      <w:r w:rsidRPr="005E798F">
        <w:rPr>
          <w:lang w:val="fr-FR"/>
        </w:rPr>
        <w:t xml:space="preserve"> mesures de prévention et d</w:t>
      </w:r>
      <w:r>
        <w:rPr>
          <w:lang w:val="fr-FR"/>
        </w:rPr>
        <w:t>’</w:t>
      </w:r>
      <w:r w:rsidRPr="005E798F">
        <w:rPr>
          <w:lang w:val="fr-FR"/>
        </w:rPr>
        <w:t>élimination de la traite des femmes et des enfants, faute de preuves indirectes. Dans cette affaire, l</w:t>
      </w:r>
      <w:r>
        <w:rPr>
          <w:lang w:val="fr-FR"/>
        </w:rPr>
        <w:t>’</w:t>
      </w:r>
      <w:r w:rsidRPr="005E798F">
        <w:rPr>
          <w:lang w:val="fr-FR"/>
        </w:rPr>
        <w:t>intermédiaire qui a reçu et conduit les victimes à la frontière thaïlandaise a été accusé, au stade de l</w:t>
      </w:r>
      <w:r>
        <w:rPr>
          <w:lang w:val="fr-FR"/>
        </w:rPr>
        <w:t>’</w:t>
      </w:r>
      <w:r w:rsidRPr="005E798F">
        <w:rPr>
          <w:lang w:val="fr-FR"/>
        </w:rPr>
        <w:t>instruction, d</w:t>
      </w:r>
      <w:r>
        <w:rPr>
          <w:lang w:val="fr-FR"/>
        </w:rPr>
        <w:t>’</w:t>
      </w:r>
      <w:r w:rsidRPr="005E798F">
        <w:rPr>
          <w:lang w:val="fr-FR"/>
        </w:rPr>
        <w:t>avoir enfreint la loi sur l</w:t>
      </w:r>
      <w:r>
        <w:rPr>
          <w:lang w:val="fr-FR"/>
        </w:rPr>
        <w:t>’</w:t>
      </w:r>
      <w:r w:rsidRPr="005E798F">
        <w:rPr>
          <w:lang w:val="fr-FR"/>
        </w:rPr>
        <w:t>immigration de 1978 et d</w:t>
      </w:r>
      <w:r>
        <w:rPr>
          <w:lang w:val="fr-FR"/>
        </w:rPr>
        <w:t>’</w:t>
      </w:r>
      <w:r w:rsidRPr="005E798F">
        <w:rPr>
          <w:lang w:val="fr-FR"/>
        </w:rPr>
        <w:t xml:space="preserve">avoir soustrait un mineur de moins de 15 ans à </w:t>
      </w:r>
      <w:r>
        <w:rPr>
          <w:lang w:val="fr-FR"/>
        </w:rPr>
        <w:t>s</w:t>
      </w:r>
      <w:r w:rsidRPr="005E798F">
        <w:rPr>
          <w:lang w:val="fr-FR"/>
        </w:rPr>
        <w:t>es parents. Toutefois, le procureur n</w:t>
      </w:r>
      <w:r>
        <w:rPr>
          <w:lang w:val="fr-FR"/>
        </w:rPr>
        <w:t>’</w:t>
      </w:r>
      <w:r w:rsidRPr="005E798F">
        <w:rPr>
          <w:lang w:val="fr-FR"/>
        </w:rPr>
        <w:t>a retenu que l</w:t>
      </w:r>
      <w:r>
        <w:rPr>
          <w:lang w:val="fr-FR"/>
        </w:rPr>
        <w:t>’</w:t>
      </w:r>
      <w:r w:rsidRPr="005E798F">
        <w:rPr>
          <w:lang w:val="fr-FR"/>
        </w:rPr>
        <w:t>infraction à la loi sur l</w:t>
      </w:r>
      <w:r>
        <w:rPr>
          <w:lang w:val="fr-FR"/>
        </w:rPr>
        <w:t>’</w:t>
      </w:r>
      <w:r w:rsidRPr="005E798F">
        <w:rPr>
          <w:lang w:val="fr-FR"/>
        </w:rPr>
        <w:t>immigration. La justice a condamné l</w:t>
      </w:r>
      <w:r>
        <w:rPr>
          <w:lang w:val="fr-FR"/>
        </w:rPr>
        <w:t>’</w:t>
      </w:r>
      <w:r w:rsidRPr="005E798F">
        <w:rPr>
          <w:lang w:val="fr-FR"/>
        </w:rPr>
        <w:t>accusé à une peine d</w:t>
      </w:r>
      <w:r>
        <w:rPr>
          <w:lang w:val="fr-FR"/>
        </w:rPr>
        <w:t>’</w:t>
      </w:r>
      <w:r w:rsidRPr="005E798F">
        <w:rPr>
          <w:lang w:val="fr-FR"/>
        </w:rPr>
        <w:t>emprisonnement de trois mois. Comme le montre cette affaire, des lacunes subsistent dans l</w:t>
      </w:r>
      <w:r>
        <w:rPr>
          <w:lang w:val="fr-FR"/>
        </w:rPr>
        <w:t>’</w:t>
      </w:r>
      <w:r w:rsidRPr="005E798F">
        <w:rPr>
          <w:lang w:val="fr-FR"/>
        </w:rPr>
        <w:t xml:space="preserve">administration de la justice </w:t>
      </w:r>
      <w:r>
        <w:rPr>
          <w:lang w:val="fr-FR"/>
        </w:rPr>
        <w:t>et</w:t>
      </w:r>
      <w:r w:rsidRPr="005E798F">
        <w:rPr>
          <w:lang w:val="fr-FR"/>
        </w:rPr>
        <w:t xml:space="preserve"> les professionnels </w:t>
      </w:r>
      <w:r>
        <w:rPr>
          <w:lang w:val="fr-FR"/>
        </w:rPr>
        <w:t xml:space="preserve">ont encore des défis à relever </w:t>
      </w:r>
      <w:r w:rsidRPr="005E798F">
        <w:rPr>
          <w:lang w:val="fr-FR"/>
        </w:rPr>
        <w:t xml:space="preserve">en ce qui concerne la lutte contre la traite transnationale. </w:t>
      </w:r>
      <w:r>
        <w:rPr>
          <w:lang w:val="fr-FR"/>
        </w:rPr>
        <w:t>I</w:t>
      </w:r>
      <w:r w:rsidRPr="005E798F">
        <w:rPr>
          <w:lang w:val="fr-FR"/>
        </w:rPr>
        <w:t>l faudrait adopter les mesures suivantes:</w:t>
      </w:r>
    </w:p>
    <w:p w:rsidR="00700AA1" w:rsidRPr="005E798F" w:rsidRDefault="00700AA1" w:rsidP="00700AA1">
      <w:pPr>
        <w:pStyle w:val="SingleTxtG"/>
        <w:ind w:firstLine="567"/>
        <w:rPr>
          <w:lang w:val="fr-FR"/>
        </w:rPr>
      </w:pPr>
      <w:r w:rsidRPr="005E798F">
        <w:rPr>
          <w:lang w:val="fr-FR"/>
        </w:rPr>
        <w:t>1)</w:t>
      </w:r>
      <w:r w:rsidRPr="005E798F">
        <w:rPr>
          <w:lang w:val="fr-FR"/>
        </w:rPr>
        <w:tab/>
        <w:t>Mettre sur pied des mécanismes et des outils en vue de renforcer la coopération internationale; accroître la coordination entre les districts et renforcer la collecte de données et la planification;</w:t>
      </w:r>
    </w:p>
    <w:p w:rsidR="00E134E1" w:rsidRDefault="00700AA1" w:rsidP="00700AA1">
      <w:pPr>
        <w:pStyle w:val="SingleTxtG"/>
        <w:ind w:firstLine="567"/>
        <w:rPr>
          <w:lang w:val="fr-FR"/>
        </w:rPr>
      </w:pPr>
      <w:r w:rsidRPr="005E798F">
        <w:rPr>
          <w:lang w:val="fr-FR"/>
        </w:rPr>
        <w:t>2)</w:t>
      </w:r>
      <w:r w:rsidRPr="005E798F">
        <w:rPr>
          <w:lang w:val="fr-FR"/>
        </w:rPr>
        <w:tab/>
        <w:t>Introduire de</w:t>
      </w:r>
      <w:r>
        <w:rPr>
          <w:lang w:val="fr-FR"/>
        </w:rPr>
        <w:t>s</w:t>
      </w:r>
      <w:r w:rsidRPr="005E798F">
        <w:rPr>
          <w:lang w:val="fr-FR"/>
        </w:rPr>
        <w:t xml:space="preserve"> mesures incitatives </w:t>
      </w:r>
      <w:r>
        <w:rPr>
          <w:lang w:val="fr-FR"/>
        </w:rPr>
        <w:t>pour</w:t>
      </w:r>
      <w:r w:rsidRPr="005E798F">
        <w:rPr>
          <w:lang w:val="fr-FR"/>
        </w:rPr>
        <w:t xml:space="preserve"> encourager les victimes et les familles à coopérer avec la police;</w:t>
      </w:r>
    </w:p>
    <w:p w:rsidR="00B12743" w:rsidRPr="00F318B6" w:rsidRDefault="00B12743" w:rsidP="00B12743">
      <w:pPr>
        <w:pStyle w:val="SingleTxtG"/>
        <w:ind w:firstLine="567"/>
        <w:rPr>
          <w:lang w:val="fr-FR"/>
        </w:rPr>
      </w:pPr>
      <w:r>
        <w:rPr>
          <w:lang w:val="fr-FR"/>
        </w:rPr>
        <w:t>3)</w:t>
      </w:r>
      <w:r>
        <w:rPr>
          <w:lang w:val="fr-FR"/>
        </w:rPr>
        <w:tab/>
        <w:t>Former les autorités</w:t>
      </w:r>
      <w:r w:rsidRPr="00F318B6">
        <w:rPr>
          <w:lang w:val="fr-FR"/>
        </w:rPr>
        <w:t>, en particulier la police des frontières, afin d</w:t>
      </w:r>
      <w:r>
        <w:rPr>
          <w:lang w:val="fr-FR"/>
        </w:rPr>
        <w:t>’</w:t>
      </w:r>
      <w:r w:rsidRPr="00F318B6">
        <w:rPr>
          <w:lang w:val="fr-FR"/>
        </w:rPr>
        <w:t>améliorer leur connaissance et leur compréhension des mécanismes de la traite; former des enquêtrices spécialisées dans les questions de traite;</w:t>
      </w:r>
    </w:p>
    <w:p w:rsidR="00B12743" w:rsidRPr="00F318B6" w:rsidRDefault="00B12743" w:rsidP="00B12743">
      <w:pPr>
        <w:pStyle w:val="SingleTxtG"/>
        <w:ind w:firstLine="567"/>
        <w:rPr>
          <w:lang w:val="fr-FR"/>
        </w:rPr>
      </w:pPr>
      <w:r w:rsidRPr="00F318B6">
        <w:rPr>
          <w:lang w:val="fr-FR"/>
        </w:rPr>
        <w:t>4)</w:t>
      </w:r>
      <w:r w:rsidRPr="00F318B6">
        <w:rPr>
          <w:lang w:val="fr-FR"/>
        </w:rPr>
        <w:tab/>
        <w:t>Accroître la coopération entre les communautés, les pouvoirs publics et les organisations non gouvernementales, afin de contrecarrer les agissements des intermédiaires qui tentent d</w:t>
      </w:r>
      <w:r>
        <w:rPr>
          <w:lang w:val="fr-FR"/>
        </w:rPr>
        <w:t>’</w:t>
      </w:r>
      <w:r w:rsidRPr="00F318B6">
        <w:rPr>
          <w:lang w:val="fr-FR"/>
        </w:rPr>
        <w:t xml:space="preserve">inciter les enfants victimes à regagner le Myanmar. </w:t>
      </w:r>
    </w:p>
    <w:p w:rsidR="00B12743" w:rsidRPr="00F318B6" w:rsidRDefault="00B12743" w:rsidP="00B12743">
      <w:pPr>
        <w:pStyle w:val="H1G"/>
        <w:rPr>
          <w:lang w:val="fr-FR"/>
        </w:rPr>
      </w:pPr>
      <w:r>
        <w:rPr>
          <w:lang w:val="fr-FR"/>
        </w:rPr>
        <w:tab/>
      </w:r>
      <w:r w:rsidRPr="00F318B6">
        <w:rPr>
          <w:lang w:val="fr-FR"/>
        </w:rPr>
        <w:t>D.</w:t>
      </w:r>
      <w:r w:rsidRPr="00F318B6">
        <w:rPr>
          <w:lang w:val="fr-FR"/>
        </w:rPr>
        <w:tab/>
        <w:t>4.</w:t>
      </w:r>
      <w:r w:rsidRPr="00F318B6">
        <w:rPr>
          <w:lang w:val="fr-FR"/>
        </w:rPr>
        <w:tab/>
        <w:t>Recommandations</w:t>
      </w:r>
    </w:p>
    <w:p w:rsidR="00B12743" w:rsidRPr="00F318B6" w:rsidRDefault="00B12743" w:rsidP="00B12743">
      <w:pPr>
        <w:pStyle w:val="SingleTxtG"/>
        <w:rPr>
          <w:lang w:val="fr-FR"/>
        </w:rPr>
      </w:pPr>
      <w:r w:rsidRPr="00F318B6">
        <w:rPr>
          <w:lang w:val="fr-FR"/>
        </w:rPr>
        <w:t>108.</w:t>
      </w:r>
      <w:r w:rsidRPr="00F318B6">
        <w:rPr>
          <w:lang w:val="fr-FR"/>
        </w:rPr>
        <w:tab/>
        <w:t>Les cas décrits ci-dessus illustrent l</w:t>
      </w:r>
      <w:r>
        <w:rPr>
          <w:lang w:val="fr-FR"/>
        </w:rPr>
        <w:t>’</w:t>
      </w:r>
      <w:r w:rsidRPr="00F318B6">
        <w:rPr>
          <w:lang w:val="fr-FR"/>
        </w:rPr>
        <w:t xml:space="preserve">importance de la coopération </w:t>
      </w:r>
      <w:r>
        <w:rPr>
          <w:lang w:val="fr-FR"/>
        </w:rPr>
        <w:t>des familles</w:t>
      </w:r>
      <w:r w:rsidRPr="00F318B6">
        <w:rPr>
          <w:lang w:val="fr-FR"/>
        </w:rPr>
        <w:t xml:space="preserve">. Ils mettent aussi en </w:t>
      </w:r>
      <w:r>
        <w:rPr>
          <w:lang w:val="fr-FR"/>
        </w:rPr>
        <w:t>évidence</w:t>
      </w:r>
      <w:r w:rsidRPr="00F318B6">
        <w:rPr>
          <w:lang w:val="fr-FR"/>
        </w:rPr>
        <w:t xml:space="preserve"> la nécessité d</w:t>
      </w:r>
      <w:r>
        <w:rPr>
          <w:lang w:val="fr-FR"/>
        </w:rPr>
        <w:t>’</w:t>
      </w:r>
      <w:r w:rsidRPr="00F318B6">
        <w:rPr>
          <w:lang w:val="fr-FR"/>
        </w:rPr>
        <w:t xml:space="preserve">améliorer les connaissances et le savoir-faire des autorités en matière de lutte contre la traite et de mettre au point des outils, des mécanismes et des réseaux pour mieux protéger les victimes, en particulier sur le plan de la coopération internationale. </w:t>
      </w:r>
    </w:p>
    <w:p w:rsidR="00B12743" w:rsidRPr="00F318B6" w:rsidRDefault="00B12743" w:rsidP="00B12743">
      <w:pPr>
        <w:pStyle w:val="SingleTxtG"/>
        <w:rPr>
          <w:lang w:val="fr-FR"/>
        </w:rPr>
      </w:pPr>
      <w:r w:rsidRPr="00F318B6">
        <w:rPr>
          <w:lang w:val="fr-FR"/>
        </w:rPr>
        <w:t>109.</w:t>
      </w:r>
      <w:r w:rsidRPr="00F318B6">
        <w:rPr>
          <w:lang w:val="fr-FR"/>
        </w:rPr>
        <w:tab/>
        <w:t xml:space="preserve">En dépit des efforts constants que fait </w:t>
      </w:r>
      <w:r>
        <w:rPr>
          <w:lang w:val="fr-FR"/>
        </w:rPr>
        <w:t>la Thaïlande pour lutter contre</w:t>
      </w:r>
      <w:r w:rsidRPr="00F318B6">
        <w:rPr>
          <w:lang w:val="fr-FR"/>
        </w:rPr>
        <w:t xml:space="preserve"> la vente d</w:t>
      </w:r>
      <w:r>
        <w:rPr>
          <w:lang w:val="fr-FR"/>
        </w:rPr>
        <w:t>’</w:t>
      </w:r>
      <w:r w:rsidRPr="00F318B6">
        <w:rPr>
          <w:lang w:val="fr-FR"/>
        </w:rPr>
        <w:t>enfants, la prostitution des enfants et la pornographie mettant en scène des enfants et des réussites qu</w:t>
      </w:r>
      <w:r>
        <w:rPr>
          <w:lang w:val="fr-FR"/>
        </w:rPr>
        <w:t>’</w:t>
      </w:r>
      <w:r w:rsidRPr="00F318B6">
        <w:rPr>
          <w:lang w:val="fr-FR"/>
        </w:rPr>
        <w:t xml:space="preserve">elle a à son actif, des difficultés subsistent, </w:t>
      </w:r>
      <w:r>
        <w:rPr>
          <w:lang w:val="fr-FR"/>
        </w:rPr>
        <w:t xml:space="preserve">et elles </w:t>
      </w:r>
      <w:r w:rsidRPr="00F318B6">
        <w:rPr>
          <w:lang w:val="fr-FR"/>
        </w:rPr>
        <w:t>méritent d</w:t>
      </w:r>
      <w:r>
        <w:rPr>
          <w:lang w:val="fr-FR"/>
        </w:rPr>
        <w:t>’</w:t>
      </w:r>
      <w:r w:rsidRPr="00F318B6">
        <w:rPr>
          <w:lang w:val="fr-FR"/>
        </w:rPr>
        <w:t xml:space="preserve">être examinées attentivement </w:t>
      </w:r>
      <w:r>
        <w:rPr>
          <w:lang w:val="fr-FR"/>
        </w:rPr>
        <w:t xml:space="preserve">pour pouvoir </w:t>
      </w:r>
      <w:r w:rsidRPr="00F318B6">
        <w:rPr>
          <w:lang w:val="fr-FR"/>
        </w:rPr>
        <w:t xml:space="preserve">être </w:t>
      </w:r>
      <w:r>
        <w:rPr>
          <w:lang w:val="fr-FR"/>
        </w:rPr>
        <w:t>surmontées</w:t>
      </w:r>
      <w:r w:rsidRPr="00F318B6">
        <w:rPr>
          <w:lang w:val="fr-FR"/>
        </w:rPr>
        <w:t>. L</w:t>
      </w:r>
      <w:r>
        <w:rPr>
          <w:lang w:val="fr-FR"/>
        </w:rPr>
        <w:t>’</w:t>
      </w:r>
      <w:r w:rsidRPr="00F318B6">
        <w:rPr>
          <w:lang w:val="fr-FR"/>
        </w:rPr>
        <w:t>État devrait examiner la situation globale des enfants et des familles et leur offrir une assistance initiale pour favoriser leur bi</w:t>
      </w:r>
      <w:r>
        <w:rPr>
          <w:lang w:val="fr-FR"/>
        </w:rPr>
        <w:t>en-être économique et social.</w:t>
      </w:r>
    </w:p>
    <w:p w:rsidR="00B12743" w:rsidRPr="00F318B6" w:rsidRDefault="00B12743" w:rsidP="00B12743">
      <w:pPr>
        <w:pStyle w:val="HChG"/>
        <w:rPr>
          <w:lang w:val="fr-FR"/>
        </w:rPr>
      </w:pPr>
      <w:r>
        <w:rPr>
          <w:lang w:val="fr-FR"/>
        </w:rPr>
        <w:tab/>
      </w:r>
      <w:r w:rsidRPr="00F318B6">
        <w:rPr>
          <w:lang w:val="fr-FR"/>
        </w:rPr>
        <w:t>V.</w:t>
      </w:r>
      <w:r w:rsidRPr="00F318B6">
        <w:rPr>
          <w:lang w:val="fr-FR"/>
        </w:rPr>
        <w:tab/>
        <w:t>Prévention de la vente d</w:t>
      </w:r>
      <w:r>
        <w:rPr>
          <w:lang w:val="fr-FR"/>
        </w:rPr>
        <w:t>’</w:t>
      </w:r>
      <w:r w:rsidRPr="00F318B6">
        <w:rPr>
          <w:lang w:val="fr-FR"/>
        </w:rPr>
        <w:t>enfants, la prostitution des enfants et la pornographie mettant en scène des enfants</w:t>
      </w:r>
    </w:p>
    <w:p w:rsidR="00B12743" w:rsidRPr="00F318B6" w:rsidRDefault="00B12743" w:rsidP="00B12743">
      <w:pPr>
        <w:pStyle w:val="H1G"/>
        <w:rPr>
          <w:lang w:val="fr-FR"/>
        </w:rPr>
      </w:pPr>
      <w:r>
        <w:rPr>
          <w:lang w:val="fr-FR"/>
        </w:rPr>
        <w:tab/>
      </w:r>
      <w:r w:rsidRPr="00F318B6">
        <w:rPr>
          <w:lang w:val="fr-FR"/>
        </w:rPr>
        <w:t>A.</w:t>
      </w:r>
      <w:r w:rsidRPr="00F318B6">
        <w:rPr>
          <w:lang w:val="fr-FR"/>
        </w:rPr>
        <w:tab/>
        <w:t>Prévention de la vente d</w:t>
      </w:r>
      <w:r>
        <w:rPr>
          <w:lang w:val="fr-FR"/>
        </w:rPr>
        <w:t>’</w:t>
      </w:r>
      <w:r w:rsidRPr="00F318B6">
        <w:rPr>
          <w:lang w:val="fr-FR"/>
        </w:rPr>
        <w:t xml:space="preserve">enfants et de la prostitution des enfants </w:t>
      </w:r>
    </w:p>
    <w:p w:rsidR="00B12743" w:rsidRPr="00F318B6" w:rsidRDefault="00B12743" w:rsidP="00B12743">
      <w:pPr>
        <w:pStyle w:val="SingleTxtG"/>
        <w:rPr>
          <w:lang w:val="fr-FR"/>
        </w:rPr>
      </w:pPr>
      <w:r w:rsidRPr="00F318B6">
        <w:rPr>
          <w:lang w:val="fr-FR"/>
        </w:rPr>
        <w:t>110.</w:t>
      </w:r>
      <w:r w:rsidRPr="00F318B6">
        <w:rPr>
          <w:lang w:val="fr-FR"/>
        </w:rPr>
        <w:tab/>
        <w:t xml:space="preserve">Le visage de la société thaïlandaise a profondément changé </w:t>
      </w:r>
      <w:r>
        <w:rPr>
          <w:lang w:val="fr-FR"/>
        </w:rPr>
        <w:t>au cours des</w:t>
      </w:r>
      <w:r w:rsidRPr="00F318B6">
        <w:rPr>
          <w:lang w:val="fr-FR"/>
        </w:rPr>
        <w:t xml:space="preserve"> dernières décennies. L</w:t>
      </w:r>
      <w:r>
        <w:rPr>
          <w:lang w:val="fr-FR"/>
        </w:rPr>
        <w:t xml:space="preserve">’importance donnée au </w:t>
      </w:r>
      <w:r w:rsidRPr="00F318B6">
        <w:rPr>
          <w:lang w:val="fr-FR"/>
        </w:rPr>
        <w:t xml:space="preserve">développement économique </w:t>
      </w:r>
      <w:r>
        <w:rPr>
          <w:lang w:val="fr-FR"/>
        </w:rPr>
        <w:t xml:space="preserve">au détriment du développement </w:t>
      </w:r>
      <w:r w:rsidRPr="00F318B6">
        <w:rPr>
          <w:lang w:val="fr-FR"/>
        </w:rPr>
        <w:t>social, l</w:t>
      </w:r>
      <w:r>
        <w:rPr>
          <w:lang w:val="fr-FR"/>
        </w:rPr>
        <w:t>’adoption des</w:t>
      </w:r>
      <w:r w:rsidRPr="00F318B6">
        <w:rPr>
          <w:lang w:val="fr-FR"/>
        </w:rPr>
        <w:t xml:space="preserve"> valeurs capitalistes et matérialistes et le contact avec les cultures occidentales ont contribué à transformer la structure familiale traditionnelle, l</w:t>
      </w:r>
      <w:r>
        <w:rPr>
          <w:lang w:val="fr-FR"/>
        </w:rPr>
        <w:t>’</w:t>
      </w:r>
      <w:r w:rsidRPr="00F318B6">
        <w:rPr>
          <w:lang w:val="fr-FR"/>
        </w:rPr>
        <w:t>aspect le plus important étant que la famille nucléaire a remplacé la famille élargie. Dans les zones urbaines, les deux parents sont souvent occupés à des activités économiques et confient leurs enfants à des nourrices ou des crèches. En milieu rural, les enfants sont très souvent laissés à la garde de grands-parents</w:t>
      </w:r>
      <w:r>
        <w:rPr>
          <w:lang w:val="fr-FR"/>
        </w:rPr>
        <w:t xml:space="preserve"> âgés</w:t>
      </w:r>
      <w:r w:rsidRPr="00F318B6">
        <w:rPr>
          <w:lang w:val="fr-FR"/>
        </w:rPr>
        <w:t xml:space="preserve">, tandis que les parents quittent la région à la recherche de meilleurs débouchés économiques dans les villes. La modernisation des moyens de communication a facilité la tâche des trafiquants, qui peuvent davantage </w:t>
      </w:r>
      <w:r>
        <w:rPr>
          <w:lang w:val="fr-FR"/>
        </w:rPr>
        <w:t>exploiter les groupes à risque −</w:t>
      </w:r>
      <w:r w:rsidRPr="00F318B6">
        <w:rPr>
          <w:lang w:val="fr-FR"/>
        </w:rPr>
        <w:t xml:space="preserve"> surtout les femmes et les enfants </w:t>
      </w:r>
      <w:r>
        <w:rPr>
          <w:lang w:val="fr-FR"/>
        </w:rPr>
        <w:t>−</w:t>
      </w:r>
      <w:r w:rsidRPr="00F318B6">
        <w:rPr>
          <w:lang w:val="fr-FR"/>
        </w:rPr>
        <w:t xml:space="preserve"> et les recrutent pour des travaux non qua</w:t>
      </w:r>
      <w:r>
        <w:rPr>
          <w:lang w:val="fr-FR"/>
        </w:rPr>
        <w:t xml:space="preserve">lifiés et du travail informel. </w:t>
      </w:r>
      <w:r w:rsidRPr="00F318B6">
        <w:rPr>
          <w:lang w:val="fr-FR"/>
        </w:rPr>
        <w:t>La mondialisation a eu pour effet de rendre les réseaux de trafiquants plus complexes et insaisissables, tout en</w:t>
      </w:r>
      <w:r>
        <w:rPr>
          <w:lang w:val="fr-FR"/>
        </w:rPr>
        <w:t xml:space="preserve"> accroissant la demande de main-</w:t>
      </w:r>
      <w:r w:rsidRPr="00F318B6">
        <w:rPr>
          <w:lang w:val="fr-FR"/>
        </w:rPr>
        <w:t>d</w:t>
      </w:r>
      <w:r>
        <w:rPr>
          <w:lang w:val="fr-FR"/>
        </w:rPr>
        <w:t>’</w:t>
      </w:r>
      <w:r w:rsidRPr="00F318B6">
        <w:rPr>
          <w:lang w:val="fr-FR"/>
        </w:rPr>
        <w:t>œuvre enfantine ou féminine.</w:t>
      </w:r>
    </w:p>
    <w:p w:rsidR="00B12743" w:rsidRPr="00F318B6" w:rsidRDefault="00B12743" w:rsidP="00B12743">
      <w:pPr>
        <w:pStyle w:val="SingleTxtG"/>
        <w:rPr>
          <w:lang w:val="fr-FR"/>
        </w:rPr>
      </w:pPr>
      <w:r w:rsidRPr="00F318B6">
        <w:rPr>
          <w:lang w:val="fr-FR"/>
        </w:rPr>
        <w:t>111.</w:t>
      </w:r>
      <w:r w:rsidRPr="00F318B6">
        <w:rPr>
          <w:lang w:val="fr-FR"/>
        </w:rPr>
        <w:tab/>
        <w:t>La Thaïlande accorde beaucoup d</w:t>
      </w:r>
      <w:r>
        <w:rPr>
          <w:lang w:val="fr-FR"/>
        </w:rPr>
        <w:t>’</w:t>
      </w:r>
      <w:r w:rsidRPr="00F318B6">
        <w:rPr>
          <w:lang w:val="fr-FR"/>
        </w:rPr>
        <w:t xml:space="preserve">importance aux mesures </w:t>
      </w:r>
      <w:r>
        <w:rPr>
          <w:lang w:val="fr-FR"/>
        </w:rPr>
        <w:t>de prévention</w:t>
      </w:r>
      <w:r w:rsidRPr="00F318B6">
        <w:rPr>
          <w:lang w:val="fr-FR"/>
        </w:rPr>
        <w:t>, consciente que l</w:t>
      </w:r>
      <w:r>
        <w:rPr>
          <w:lang w:val="fr-FR"/>
        </w:rPr>
        <w:t>’</w:t>
      </w:r>
      <w:r w:rsidRPr="00F318B6">
        <w:rPr>
          <w:lang w:val="fr-FR"/>
        </w:rPr>
        <w:t>absence d</w:t>
      </w:r>
      <w:r>
        <w:rPr>
          <w:lang w:val="fr-FR"/>
        </w:rPr>
        <w:t>’instruction</w:t>
      </w:r>
      <w:r w:rsidRPr="00F318B6">
        <w:rPr>
          <w:lang w:val="fr-FR"/>
        </w:rPr>
        <w:t xml:space="preserve"> et de débouchés professionnels est un des facteurs clefs qui poussent les enfants dans</w:t>
      </w:r>
      <w:r>
        <w:rPr>
          <w:lang w:val="fr-FR"/>
        </w:rPr>
        <w:t xml:space="preserve"> les mains des trafiquants. Le G</w:t>
      </w:r>
      <w:r w:rsidRPr="00F318B6">
        <w:rPr>
          <w:lang w:val="fr-FR"/>
        </w:rPr>
        <w:t xml:space="preserve">ouvernement met en œuvre plusieurs stratégies </w:t>
      </w:r>
      <w:r>
        <w:rPr>
          <w:lang w:val="fr-FR"/>
        </w:rPr>
        <w:t xml:space="preserve">pour </w:t>
      </w:r>
      <w:r w:rsidRPr="00F318B6">
        <w:rPr>
          <w:lang w:val="fr-FR"/>
        </w:rPr>
        <w:t>empêcher les enfants d</w:t>
      </w:r>
      <w:r>
        <w:rPr>
          <w:lang w:val="fr-FR"/>
        </w:rPr>
        <w:t>’</w:t>
      </w:r>
      <w:r w:rsidRPr="00F318B6">
        <w:rPr>
          <w:lang w:val="fr-FR"/>
        </w:rPr>
        <w:t>être entraînés dans des réseaux de traite à des fins de prostitution, not</w:t>
      </w:r>
      <w:r w:rsidR="00794305">
        <w:rPr>
          <w:lang w:val="fr-FR"/>
        </w:rPr>
        <w:t>amment celles décrites ci-après.</w:t>
      </w:r>
    </w:p>
    <w:p w:rsidR="00B12743" w:rsidRPr="00F318B6" w:rsidRDefault="00B12743" w:rsidP="00B12743">
      <w:pPr>
        <w:pStyle w:val="H23G"/>
        <w:rPr>
          <w:lang w:val="fr-FR"/>
        </w:rPr>
      </w:pPr>
      <w:r w:rsidRPr="00F318B6">
        <w:rPr>
          <w:lang w:val="fr-FR"/>
        </w:rPr>
        <w:tab/>
        <w:t>1.</w:t>
      </w:r>
      <w:r w:rsidRPr="00F318B6">
        <w:rPr>
          <w:lang w:val="fr-FR"/>
        </w:rPr>
        <w:tab/>
        <w:t>Éducation</w:t>
      </w:r>
    </w:p>
    <w:p w:rsidR="00B12743" w:rsidRPr="00F318B6" w:rsidRDefault="00B12743" w:rsidP="00B12743">
      <w:pPr>
        <w:pStyle w:val="SingleTxtG"/>
        <w:rPr>
          <w:lang w:val="fr-FR"/>
        </w:rPr>
      </w:pPr>
      <w:r w:rsidRPr="00F318B6">
        <w:rPr>
          <w:lang w:val="fr-FR"/>
        </w:rPr>
        <w:t>112.</w:t>
      </w:r>
      <w:r w:rsidRPr="00F318B6">
        <w:rPr>
          <w:lang w:val="fr-FR"/>
        </w:rPr>
        <w:tab/>
        <w:t xml:space="preserve">Les mesures de prévention </w:t>
      </w:r>
      <w:r>
        <w:rPr>
          <w:lang w:val="fr-FR"/>
        </w:rPr>
        <w:t>de</w:t>
      </w:r>
      <w:r w:rsidRPr="00F318B6">
        <w:rPr>
          <w:lang w:val="fr-FR"/>
        </w:rPr>
        <w:t xml:space="preserve"> la traite trouvent leur fondement dans la Constitution thaïlandaise</w:t>
      </w:r>
      <w:r>
        <w:rPr>
          <w:lang w:val="fr-FR"/>
        </w:rPr>
        <w:t xml:space="preserve"> qui</w:t>
      </w:r>
      <w:r w:rsidRPr="00F318B6">
        <w:rPr>
          <w:lang w:val="fr-FR"/>
        </w:rPr>
        <w:t>, tant dans sa version actuelle que ses versions antérieures, garantit l</w:t>
      </w:r>
      <w:r>
        <w:rPr>
          <w:lang w:val="fr-FR"/>
        </w:rPr>
        <w:t>’</w:t>
      </w:r>
      <w:r w:rsidRPr="00F318B6">
        <w:rPr>
          <w:lang w:val="fr-FR"/>
        </w:rPr>
        <w:t>égalité d</w:t>
      </w:r>
      <w:r>
        <w:rPr>
          <w:lang w:val="fr-FR"/>
        </w:rPr>
        <w:t>’</w:t>
      </w:r>
      <w:r w:rsidRPr="00F318B6">
        <w:rPr>
          <w:lang w:val="fr-FR"/>
        </w:rPr>
        <w:t>accès à l</w:t>
      </w:r>
      <w:r>
        <w:rPr>
          <w:lang w:val="fr-FR"/>
        </w:rPr>
        <w:t>’</w:t>
      </w:r>
      <w:r w:rsidRPr="00F318B6">
        <w:rPr>
          <w:lang w:val="fr-FR"/>
        </w:rPr>
        <w:t xml:space="preserve">éducation, </w:t>
      </w:r>
      <w:r>
        <w:rPr>
          <w:lang w:val="fr-FR"/>
        </w:rPr>
        <w:t xml:space="preserve">dans </w:t>
      </w:r>
      <w:r w:rsidRPr="00F318B6">
        <w:rPr>
          <w:lang w:val="fr-FR"/>
        </w:rPr>
        <w:t xml:space="preserve">la loi de 1999 </w:t>
      </w:r>
      <w:r>
        <w:rPr>
          <w:lang w:val="fr-FR"/>
        </w:rPr>
        <w:t xml:space="preserve">relative à </w:t>
      </w:r>
      <w:r w:rsidRPr="00F318B6">
        <w:rPr>
          <w:lang w:val="fr-FR"/>
        </w:rPr>
        <w:t>l</w:t>
      </w:r>
      <w:r>
        <w:rPr>
          <w:lang w:val="fr-FR"/>
        </w:rPr>
        <w:t>’</w:t>
      </w:r>
      <w:r w:rsidRPr="00F318B6">
        <w:rPr>
          <w:lang w:val="fr-FR"/>
        </w:rPr>
        <w:t>éducation nationale</w:t>
      </w:r>
      <w:r>
        <w:rPr>
          <w:lang w:val="fr-FR"/>
        </w:rPr>
        <w:t>,</w:t>
      </w:r>
      <w:r w:rsidRPr="00F318B6">
        <w:rPr>
          <w:lang w:val="fr-FR"/>
        </w:rPr>
        <w:t xml:space="preserve"> qui garantit le droit à tous les enfants nés en Thaïlande de recevoir un enseignement de base gratuit d</w:t>
      </w:r>
      <w:r>
        <w:rPr>
          <w:lang w:val="fr-FR"/>
        </w:rPr>
        <w:t>’</w:t>
      </w:r>
      <w:r w:rsidRPr="00F318B6">
        <w:rPr>
          <w:lang w:val="fr-FR"/>
        </w:rPr>
        <w:t>une durée d</w:t>
      </w:r>
      <w:r>
        <w:rPr>
          <w:lang w:val="fr-FR"/>
        </w:rPr>
        <w:t>’au moins douze ans</w:t>
      </w:r>
      <w:r w:rsidRPr="00F318B6">
        <w:rPr>
          <w:lang w:val="fr-FR"/>
        </w:rPr>
        <w:t xml:space="preserve">, et </w:t>
      </w:r>
      <w:r>
        <w:rPr>
          <w:lang w:val="fr-FR"/>
        </w:rPr>
        <w:t xml:space="preserve">dans </w:t>
      </w:r>
      <w:r w:rsidRPr="00F318B6">
        <w:rPr>
          <w:lang w:val="fr-FR"/>
        </w:rPr>
        <w:t>la loi de 2002</w:t>
      </w:r>
      <w:r>
        <w:rPr>
          <w:lang w:val="fr-FR"/>
        </w:rPr>
        <w:t xml:space="preserve"> relative à</w:t>
      </w:r>
      <w:r w:rsidRPr="00F318B6">
        <w:rPr>
          <w:lang w:val="fr-FR"/>
        </w:rPr>
        <w:t xml:space="preserve"> l</w:t>
      </w:r>
      <w:r>
        <w:rPr>
          <w:lang w:val="fr-FR"/>
        </w:rPr>
        <w:t>’éducation obligatoire</w:t>
      </w:r>
      <w:r w:rsidRPr="00F318B6">
        <w:rPr>
          <w:lang w:val="fr-FR"/>
        </w:rPr>
        <w:t>, qui oblige tous les enfants nés en Thaïlande à suivre neuf ans de scolarité obligatoire. Le secteur de l</w:t>
      </w:r>
      <w:r>
        <w:rPr>
          <w:lang w:val="fr-FR"/>
        </w:rPr>
        <w:t>’</w:t>
      </w:r>
      <w:r w:rsidRPr="00F318B6">
        <w:rPr>
          <w:lang w:val="fr-FR"/>
        </w:rPr>
        <w:t>éducation reçoit la plus grande part du bud</w:t>
      </w:r>
      <w:r>
        <w:rPr>
          <w:lang w:val="fr-FR"/>
        </w:rPr>
        <w:t>get public, à savoir près de 18 </w:t>
      </w:r>
      <w:r w:rsidRPr="00F318B6">
        <w:rPr>
          <w:lang w:val="fr-FR"/>
        </w:rPr>
        <w:t>% du budget total en 2006, à quoi s</w:t>
      </w:r>
      <w:r>
        <w:rPr>
          <w:lang w:val="fr-FR"/>
        </w:rPr>
        <w:t>’</w:t>
      </w:r>
      <w:r w:rsidRPr="00F318B6">
        <w:rPr>
          <w:lang w:val="fr-FR"/>
        </w:rPr>
        <w:t xml:space="preserve">ajoutent les dotations du secteur privé et des </w:t>
      </w:r>
      <w:r>
        <w:rPr>
          <w:lang w:val="fr-FR"/>
        </w:rPr>
        <w:t>administration</w:t>
      </w:r>
      <w:r w:rsidRPr="00F318B6">
        <w:rPr>
          <w:lang w:val="fr-FR"/>
        </w:rPr>
        <w:t xml:space="preserve">s locales. </w:t>
      </w:r>
    </w:p>
    <w:p w:rsidR="00B12743" w:rsidRPr="00F318B6" w:rsidRDefault="00B12743" w:rsidP="00B12743">
      <w:pPr>
        <w:pStyle w:val="SingleTxtG"/>
        <w:rPr>
          <w:lang w:val="fr-FR"/>
        </w:rPr>
      </w:pPr>
      <w:r>
        <w:rPr>
          <w:lang w:val="fr-FR"/>
        </w:rPr>
        <w:t>113.</w:t>
      </w:r>
      <w:r>
        <w:rPr>
          <w:lang w:val="fr-FR"/>
        </w:rPr>
        <w:tab/>
        <w:t xml:space="preserve">Le Gouvernement </w:t>
      </w:r>
      <w:r w:rsidRPr="00F318B6">
        <w:rPr>
          <w:lang w:val="fr-FR"/>
        </w:rPr>
        <w:t>thaïlandais reconnaît l</w:t>
      </w:r>
      <w:r>
        <w:rPr>
          <w:lang w:val="fr-FR"/>
        </w:rPr>
        <w:t>’</w:t>
      </w:r>
      <w:r w:rsidRPr="00F318B6">
        <w:rPr>
          <w:lang w:val="fr-FR"/>
        </w:rPr>
        <w:t>importance qu</w:t>
      </w:r>
      <w:r>
        <w:rPr>
          <w:lang w:val="fr-FR"/>
        </w:rPr>
        <w:t>’</w:t>
      </w:r>
      <w:r w:rsidRPr="00F318B6">
        <w:rPr>
          <w:lang w:val="fr-FR"/>
        </w:rPr>
        <w:t xml:space="preserve">il y a de garantir aux enfants issus de milieux défavorisés </w:t>
      </w:r>
      <w:r>
        <w:rPr>
          <w:lang w:val="fr-FR"/>
        </w:rPr>
        <w:t>l’égalité d’a</w:t>
      </w:r>
      <w:r w:rsidRPr="00F318B6">
        <w:rPr>
          <w:lang w:val="fr-FR"/>
        </w:rPr>
        <w:t>ccès à l</w:t>
      </w:r>
      <w:r>
        <w:rPr>
          <w:lang w:val="fr-FR"/>
        </w:rPr>
        <w:t>’</w:t>
      </w:r>
      <w:r w:rsidRPr="00F318B6">
        <w:rPr>
          <w:lang w:val="fr-FR"/>
        </w:rPr>
        <w:t xml:space="preserve">éducation. La Commission sur les stratégies de développement pour les enfants de milieux défavorisés a </w:t>
      </w:r>
      <w:r>
        <w:rPr>
          <w:lang w:val="fr-FR"/>
        </w:rPr>
        <w:t>pour mission de</w:t>
      </w:r>
      <w:r w:rsidRPr="00F318B6">
        <w:rPr>
          <w:lang w:val="fr-FR"/>
        </w:rPr>
        <w:t xml:space="preserve"> formuler des politiques intégrées et élaborer des mesures correctives, aussi bien sur le long terme que le court terme, ainsi que des directives </w:t>
      </w:r>
      <w:r>
        <w:rPr>
          <w:lang w:val="fr-FR"/>
        </w:rPr>
        <w:t>relatives</w:t>
      </w:r>
      <w:r w:rsidRPr="00F318B6">
        <w:rPr>
          <w:lang w:val="fr-FR"/>
        </w:rPr>
        <w:t xml:space="preserve"> à la mobilisation et la gestion des ressources aux fins de la mise en œuvre effective des mesures préconisées par la loi de 1999</w:t>
      </w:r>
      <w:r>
        <w:rPr>
          <w:lang w:val="fr-FR"/>
        </w:rPr>
        <w:t xml:space="preserve"> relative à </w:t>
      </w:r>
      <w:r w:rsidRPr="00F318B6">
        <w:rPr>
          <w:lang w:val="fr-FR"/>
        </w:rPr>
        <w:t>l</w:t>
      </w:r>
      <w:r>
        <w:rPr>
          <w:lang w:val="fr-FR"/>
        </w:rPr>
        <w:t>’</w:t>
      </w:r>
      <w:r w:rsidRPr="00F318B6">
        <w:rPr>
          <w:lang w:val="fr-FR"/>
        </w:rPr>
        <w:t>éducation nationale.</w:t>
      </w:r>
    </w:p>
    <w:p w:rsidR="00B12743" w:rsidRPr="00F318B6" w:rsidRDefault="00B12743" w:rsidP="00B12743">
      <w:pPr>
        <w:pStyle w:val="SingleTxtG"/>
        <w:rPr>
          <w:lang w:val="fr-FR"/>
        </w:rPr>
      </w:pPr>
      <w:r w:rsidRPr="00F318B6">
        <w:rPr>
          <w:lang w:val="fr-FR"/>
        </w:rPr>
        <w:t>114.</w:t>
      </w:r>
      <w:r w:rsidRPr="00F318B6">
        <w:rPr>
          <w:lang w:val="fr-FR"/>
        </w:rPr>
        <w:tab/>
        <w:t>Le Cabinet a adopté le 5 juillet 2005 une résolution élargi</w:t>
      </w:r>
      <w:r>
        <w:rPr>
          <w:lang w:val="fr-FR"/>
        </w:rPr>
        <w:t>ssant</w:t>
      </w:r>
      <w:r w:rsidRPr="00F318B6">
        <w:rPr>
          <w:lang w:val="fr-FR"/>
        </w:rPr>
        <w:t xml:space="preserve"> les possibilités d</w:t>
      </w:r>
      <w:r>
        <w:rPr>
          <w:lang w:val="fr-FR"/>
        </w:rPr>
        <w:t>’</w:t>
      </w:r>
      <w:r w:rsidRPr="00F318B6">
        <w:rPr>
          <w:lang w:val="fr-FR"/>
        </w:rPr>
        <w:t>éducati</w:t>
      </w:r>
      <w:r>
        <w:rPr>
          <w:lang w:val="fr-FR"/>
        </w:rPr>
        <w:t>on des enfants défavorisés et attribuant</w:t>
      </w:r>
      <w:r w:rsidRPr="00F318B6">
        <w:rPr>
          <w:lang w:val="fr-FR"/>
        </w:rPr>
        <w:t xml:space="preserve"> des ressources budgétaires aux établissements scolaires qui accueillent les élèves étrangers ou sans documents officiels, comme une attestation de domicile. Les crédits alloués correspondent aux frais de scolarité de chaque élève, de l</w:t>
      </w:r>
      <w:r>
        <w:rPr>
          <w:lang w:val="fr-FR"/>
        </w:rPr>
        <w:t>’</w:t>
      </w:r>
      <w:r w:rsidRPr="00F318B6">
        <w:rPr>
          <w:lang w:val="fr-FR"/>
        </w:rPr>
        <w:t>éducation préscolaire aux études secondaire</w:t>
      </w:r>
      <w:r>
        <w:rPr>
          <w:lang w:val="fr-FR"/>
        </w:rPr>
        <w:t>s</w:t>
      </w:r>
      <w:r w:rsidRPr="00F318B6">
        <w:rPr>
          <w:lang w:val="fr-FR"/>
        </w:rPr>
        <w:t xml:space="preserve"> supérieures. </w:t>
      </w:r>
      <w:r>
        <w:rPr>
          <w:lang w:val="fr-FR"/>
        </w:rPr>
        <w:t xml:space="preserve">En vertu </w:t>
      </w:r>
      <w:r w:rsidRPr="00F318B6">
        <w:rPr>
          <w:lang w:val="fr-FR"/>
        </w:rPr>
        <w:t>de cette résolution, le Ministère de l</w:t>
      </w:r>
      <w:r>
        <w:rPr>
          <w:lang w:val="fr-FR"/>
        </w:rPr>
        <w:t>’</w:t>
      </w:r>
      <w:r w:rsidRPr="00F318B6">
        <w:rPr>
          <w:lang w:val="fr-FR"/>
        </w:rPr>
        <w:t>éducation est chargé de concevoir des modules d</w:t>
      </w:r>
      <w:r>
        <w:rPr>
          <w:lang w:val="fr-FR"/>
        </w:rPr>
        <w:t>’</w:t>
      </w:r>
      <w:r w:rsidRPr="00F318B6">
        <w:rPr>
          <w:lang w:val="fr-FR"/>
        </w:rPr>
        <w:t>enseignement adaptés aux enfants déplacés, qui ont fui les persécutions et trouvé temporairement refuge en Thaïlande. Le Ministère de l</w:t>
      </w:r>
      <w:r>
        <w:rPr>
          <w:lang w:val="fr-FR"/>
        </w:rPr>
        <w:t>’</w:t>
      </w:r>
      <w:r w:rsidRPr="00F318B6">
        <w:rPr>
          <w:lang w:val="fr-FR"/>
        </w:rPr>
        <w:t>intérieur est tenu d</w:t>
      </w:r>
      <w:r>
        <w:rPr>
          <w:lang w:val="fr-FR"/>
        </w:rPr>
        <w:t>’</w:t>
      </w:r>
      <w:r w:rsidRPr="00F318B6">
        <w:rPr>
          <w:lang w:val="fr-FR"/>
        </w:rPr>
        <w:t>élaborer une base de données rendant compte du nombre d</w:t>
      </w:r>
      <w:r>
        <w:rPr>
          <w:lang w:val="fr-FR"/>
        </w:rPr>
        <w:t>’</w:t>
      </w:r>
      <w:r w:rsidRPr="00F318B6">
        <w:rPr>
          <w:lang w:val="fr-FR"/>
        </w:rPr>
        <w:t xml:space="preserve">enfants étrangers et sans papiers, lesquels sont autorisés à voyager sur le territoire dans le cadre de leurs études durant toute la durée de leur cursus. </w:t>
      </w:r>
    </w:p>
    <w:p w:rsidR="00B12743" w:rsidRPr="00F318B6" w:rsidRDefault="00B12743" w:rsidP="00B12743">
      <w:pPr>
        <w:pStyle w:val="SingleTxtG"/>
        <w:rPr>
          <w:lang w:val="fr-FR"/>
        </w:rPr>
      </w:pPr>
      <w:r w:rsidRPr="00F318B6">
        <w:rPr>
          <w:lang w:val="fr-FR"/>
        </w:rPr>
        <w:t>115.</w:t>
      </w:r>
      <w:r w:rsidRPr="00F318B6">
        <w:rPr>
          <w:lang w:val="fr-FR"/>
        </w:rPr>
        <w:tab/>
        <w:t>Certaines de</w:t>
      </w:r>
      <w:r>
        <w:rPr>
          <w:lang w:val="fr-FR"/>
        </w:rPr>
        <w:t>s</w:t>
      </w:r>
      <w:r w:rsidRPr="00F318B6">
        <w:rPr>
          <w:lang w:val="fr-FR"/>
        </w:rPr>
        <w:t xml:space="preserve"> principales activités menées dans ce cadre sont exposées ci-après:</w:t>
      </w:r>
    </w:p>
    <w:p w:rsidR="00B12743" w:rsidRPr="00F318B6" w:rsidRDefault="00B12743" w:rsidP="00B12743">
      <w:pPr>
        <w:pStyle w:val="SingleTxtG"/>
        <w:ind w:firstLine="567"/>
        <w:rPr>
          <w:lang w:val="fr-FR"/>
        </w:rPr>
      </w:pPr>
      <w:r w:rsidRPr="00F318B6">
        <w:rPr>
          <w:lang w:val="fr-FR"/>
        </w:rPr>
        <w:t>1)</w:t>
      </w:r>
      <w:r w:rsidRPr="00F318B6">
        <w:rPr>
          <w:lang w:val="fr-FR"/>
        </w:rPr>
        <w:tab/>
        <w:t>Attribution de bourses d</w:t>
      </w:r>
      <w:r>
        <w:rPr>
          <w:lang w:val="fr-FR"/>
        </w:rPr>
        <w:t>’</w:t>
      </w:r>
      <w:r w:rsidRPr="00F318B6">
        <w:rPr>
          <w:lang w:val="fr-FR"/>
        </w:rPr>
        <w:t>étude</w:t>
      </w:r>
      <w:r>
        <w:rPr>
          <w:lang w:val="fr-FR"/>
        </w:rPr>
        <w:t>s</w:t>
      </w:r>
      <w:r w:rsidRPr="00F318B6">
        <w:rPr>
          <w:lang w:val="fr-FR"/>
        </w:rPr>
        <w:t xml:space="preserve"> </w:t>
      </w:r>
      <w:r>
        <w:rPr>
          <w:lang w:val="fr-FR"/>
        </w:rPr>
        <w:t>à</w:t>
      </w:r>
      <w:r w:rsidRPr="00F318B6">
        <w:rPr>
          <w:lang w:val="fr-FR"/>
        </w:rPr>
        <w:t xml:space="preserve"> 79 000 élèves défavorisés;</w:t>
      </w:r>
    </w:p>
    <w:p w:rsidR="00B12743" w:rsidRPr="00F318B6" w:rsidRDefault="00B12743" w:rsidP="00B12743">
      <w:pPr>
        <w:pStyle w:val="SingleTxtG"/>
        <w:ind w:firstLine="567"/>
        <w:rPr>
          <w:lang w:val="fr-FR"/>
        </w:rPr>
      </w:pPr>
      <w:r w:rsidRPr="00F318B6">
        <w:rPr>
          <w:lang w:val="fr-FR"/>
        </w:rPr>
        <w:t>2)</w:t>
      </w:r>
      <w:r w:rsidRPr="00F318B6">
        <w:rPr>
          <w:lang w:val="fr-FR"/>
        </w:rPr>
        <w:tab/>
        <w:t>Attribution de bourses d</w:t>
      </w:r>
      <w:r>
        <w:rPr>
          <w:lang w:val="fr-FR"/>
        </w:rPr>
        <w:t>’</w:t>
      </w:r>
      <w:r w:rsidRPr="00F318B6">
        <w:rPr>
          <w:lang w:val="fr-FR"/>
        </w:rPr>
        <w:t>étude</w:t>
      </w:r>
      <w:r>
        <w:rPr>
          <w:lang w:val="fr-FR"/>
        </w:rPr>
        <w:t>s</w:t>
      </w:r>
      <w:r w:rsidRPr="00F318B6">
        <w:rPr>
          <w:lang w:val="fr-FR"/>
        </w:rPr>
        <w:t xml:space="preserve"> pour le troisième cycle aux étudiants relevant des districts et des sous-districts, en fonction des besoins des localités et des enfants; </w:t>
      </w:r>
    </w:p>
    <w:p w:rsidR="00B12743" w:rsidRPr="00F318B6" w:rsidRDefault="00B12743" w:rsidP="00B12743">
      <w:pPr>
        <w:pStyle w:val="SingleTxtG"/>
        <w:ind w:firstLine="567"/>
        <w:rPr>
          <w:lang w:val="fr-FR"/>
        </w:rPr>
      </w:pPr>
      <w:r w:rsidRPr="00F318B6">
        <w:rPr>
          <w:lang w:val="fr-FR"/>
        </w:rPr>
        <w:t>3)</w:t>
      </w:r>
      <w:r w:rsidRPr="00F318B6">
        <w:rPr>
          <w:lang w:val="fr-FR"/>
        </w:rPr>
        <w:tab/>
        <w:t>Attribution de bourse</w:t>
      </w:r>
      <w:r>
        <w:rPr>
          <w:lang w:val="fr-FR"/>
        </w:rPr>
        <w:t>s</w:t>
      </w:r>
      <w:r w:rsidRPr="00F318B6">
        <w:rPr>
          <w:lang w:val="fr-FR"/>
        </w:rPr>
        <w:t xml:space="preserve"> d</w:t>
      </w:r>
      <w:r>
        <w:rPr>
          <w:lang w:val="fr-FR"/>
        </w:rPr>
        <w:t>’</w:t>
      </w:r>
      <w:r w:rsidRPr="00F318B6">
        <w:rPr>
          <w:lang w:val="fr-FR"/>
        </w:rPr>
        <w:t xml:space="preserve">études </w:t>
      </w:r>
      <w:r>
        <w:rPr>
          <w:lang w:val="fr-FR"/>
        </w:rPr>
        <w:t xml:space="preserve">aux </w:t>
      </w:r>
      <w:r w:rsidRPr="00F318B6">
        <w:rPr>
          <w:lang w:val="fr-FR"/>
        </w:rPr>
        <w:t xml:space="preserve">enfants des rues, </w:t>
      </w:r>
      <w:r>
        <w:rPr>
          <w:lang w:val="fr-FR"/>
        </w:rPr>
        <w:t>aux</w:t>
      </w:r>
      <w:r w:rsidRPr="00F318B6">
        <w:rPr>
          <w:lang w:val="fr-FR"/>
        </w:rPr>
        <w:t xml:space="preserve"> enfants handicapés, </w:t>
      </w:r>
      <w:r>
        <w:rPr>
          <w:lang w:val="fr-FR"/>
        </w:rPr>
        <w:t xml:space="preserve">aux </w:t>
      </w:r>
      <w:r w:rsidRPr="00F318B6">
        <w:rPr>
          <w:lang w:val="fr-FR"/>
        </w:rPr>
        <w:t xml:space="preserve">orphelins et </w:t>
      </w:r>
      <w:r>
        <w:rPr>
          <w:lang w:val="fr-FR"/>
        </w:rPr>
        <w:t>aux</w:t>
      </w:r>
      <w:r w:rsidRPr="00F318B6">
        <w:rPr>
          <w:lang w:val="fr-FR"/>
        </w:rPr>
        <w:t xml:space="preserve"> enfants touchés par le VI</w:t>
      </w:r>
      <w:r>
        <w:rPr>
          <w:lang w:val="fr-FR"/>
        </w:rPr>
        <w:t>H/sida, pour un total de 11 000 </w:t>
      </w:r>
      <w:r w:rsidRPr="00F318B6">
        <w:rPr>
          <w:lang w:val="fr-FR"/>
        </w:rPr>
        <w:t xml:space="preserve">enfants; </w:t>
      </w:r>
    </w:p>
    <w:p w:rsidR="00B12743" w:rsidRPr="00F318B6" w:rsidRDefault="00B12743" w:rsidP="00B12743">
      <w:pPr>
        <w:pStyle w:val="SingleTxtG"/>
        <w:ind w:firstLine="567"/>
        <w:rPr>
          <w:lang w:val="fr-FR"/>
        </w:rPr>
      </w:pPr>
      <w:r w:rsidRPr="00F318B6">
        <w:rPr>
          <w:lang w:val="fr-FR"/>
        </w:rPr>
        <w:t>4)</w:t>
      </w:r>
      <w:r w:rsidRPr="00F318B6">
        <w:rPr>
          <w:lang w:val="fr-FR"/>
        </w:rPr>
        <w:tab/>
        <w:t>Appui à des programmes et activités visant à répondre aux besoins des enfants des rues, des enfants handicapés et des orphelins;</w:t>
      </w:r>
    </w:p>
    <w:p w:rsidR="00B12743" w:rsidRPr="00F318B6" w:rsidRDefault="00B12743" w:rsidP="00B12743">
      <w:pPr>
        <w:pStyle w:val="SingleTxtG"/>
        <w:ind w:firstLine="567"/>
        <w:rPr>
          <w:lang w:val="fr-FR"/>
        </w:rPr>
      </w:pPr>
      <w:r w:rsidRPr="00F318B6">
        <w:rPr>
          <w:lang w:val="fr-FR"/>
        </w:rPr>
        <w:t>5)</w:t>
      </w:r>
      <w:r w:rsidRPr="00F318B6">
        <w:rPr>
          <w:lang w:val="fr-FR"/>
        </w:rPr>
        <w:tab/>
        <w:t>Soutien aux mesures de promotion de l</w:t>
      </w:r>
      <w:r>
        <w:rPr>
          <w:lang w:val="fr-FR"/>
        </w:rPr>
        <w:t>’</w:t>
      </w:r>
      <w:r w:rsidRPr="00F318B6">
        <w:rPr>
          <w:lang w:val="fr-FR"/>
        </w:rPr>
        <w:t>enseignement scolaire ou non scolaire pour les personnes handicapées ou défavorisées, à savoir:</w:t>
      </w:r>
    </w:p>
    <w:p w:rsidR="00B12743" w:rsidRPr="00F318B6" w:rsidRDefault="00B12743" w:rsidP="00711764">
      <w:pPr>
        <w:pStyle w:val="Bullet2G"/>
        <w:rPr>
          <w:lang w:val="fr-FR"/>
        </w:rPr>
      </w:pPr>
      <w:r w:rsidRPr="00F318B6">
        <w:rPr>
          <w:lang w:val="fr-FR"/>
        </w:rPr>
        <w:t>Enseignement élémentaire en milieu scolaire ou non scolaire pour les personnes handicapées, sous la forme d</w:t>
      </w:r>
      <w:r>
        <w:rPr>
          <w:lang w:val="fr-FR"/>
        </w:rPr>
        <w:t>’</w:t>
      </w:r>
      <w:r w:rsidRPr="00F318B6">
        <w:rPr>
          <w:lang w:val="fr-FR"/>
        </w:rPr>
        <w:t>une formation permanente équivalente à une instruction de base;</w:t>
      </w:r>
    </w:p>
    <w:p w:rsidR="00B12743" w:rsidRPr="00F318B6" w:rsidRDefault="00B12743" w:rsidP="00711764">
      <w:pPr>
        <w:pStyle w:val="Bullet2G"/>
        <w:rPr>
          <w:lang w:val="fr-FR"/>
        </w:rPr>
      </w:pPr>
      <w:r>
        <w:rPr>
          <w:lang w:val="fr-FR"/>
        </w:rPr>
        <w:t>É</w:t>
      </w:r>
      <w:r w:rsidRPr="00F318B6">
        <w:rPr>
          <w:lang w:val="fr-FR"/>
        </w:rPr>
        <w:t>coles à vocation sociale pour les enfants défavorisés dans le système non scolaire</w:t>
      </w:r>
      <w:r>
        <w:rPr>
          <w:lang w:val="fr-FR"/>
        </w:rPr>
        <w:t>,</w:t>
      </w:r>
      <w:r w:rsidRPr="00F318B6">
        <w:rPr>
          <w:lang w:val="fr-FR"/>
        </w:rPr>
        <w:t xml:space="preserve"> </w:t>
      </w:r>
      <w:r>
        <w:rPr>
          <w:lang w:val="fr-FR"/>
        </w:rPr>
        <w:t xml:space="preserve">qui </w:t>
      </w:r>
      <w:r w:rsidRPr="00F318B6">
        <w:rPr>
          <w:lang w:val="fr-FR"/>
        </w:rPr>
        <w:t>dispens</w:t>
      </w:r>
      <w:r>
        <w:rPr>
          <w:lang w:val="fr-FR"/>
        </w:rPr>
        <w:t>e</w:t>
      </w:r>
      <w:r w:rsidRPr="00F318B6">
        <w:rPr>
          <w:lang w:val="fr-FR"/>
        </w:rPr>
        <w:t>nt une formation permanente équivalen</w:t>
      </w:r>
      <w:r>
        <w:rPr>
          <w:lang w:val="fr-FR"/>
        </w:rPr>
        <w:t>te à une instruction de base à 1 </w:t>
      </w:r>
      <w:r w:rsidRPr="00F318B6">
        <w:rPr>
          <w:lang w:val="fr-FR"/>
        </w:rPr>
        <w:t>666 620 élèves; mise en place de programme d</w:t>
      </w:r>
      <w:r>
        <w:rPr>
          <w:lang w:val="fr-FR"/>
        </w:rPr>
        <w:t>’alphabétisation pour 279 083 </w:t>
      </w:r>
      <w:r w:rsidRPr="00F318B6">
        <w:rPr>
          <w:lang w:val="fr-FR"/>
        </w:rPr>
        <w:t>enfants et formation brève aux com</w:t>
      </w:r>
      <w:r>
        <w:rPr>
          <w:lang w:val="fr-FR"/>
        </w:rPr>
        <w:t>pétences pratiques pour 669 579 </w:t>
      </w:r>
      <w:r w:rsidRPr="00F318B6">
        <w:rPr>
          <w:lang w:val="fr-FR"/>
        </w:rPr>
        <w:t>enfants;</w:t>
      </w:r>
    </w:p>
    <w:p w:rsidR="00B12743" w:rsidRPr="00F318B6" w:rsidRDefault="00B12743" w:rsidP="00711764">
      <w:pPr>
        <w:pStyle w:val="Bullet2G"/>
        <w:rPr>
          <w:lang w:val="fr-FR"/>
        </w:rPr>
      </w:pPr>
      <w:r w:rsidRPr="00F318B6">
        <w:rPr>
          <w:lang w:val="fr-FR"/>
        </w:rPr>
        <w:t>Création d</w:t>
      </w:r>
      <w:r>
        <w:rPr>
          <w:lang w:val="fr-FR"/>
        </w:rPr>
        <w:t>’</w:t>
      </w:r>
      <w:r w:rsidRPr="00F318B6">
        <w:rPr>
          <w:lang w:val="fr-FR"/>
        </w:rPr>
        <w:t>un fonds de prêts pour l</w:t>
      </w:r>
      <w:r>
        <w:rPr>
          <w:lang w:val="fr-FR"/>
        </w:rPr>
        <w:t>’</w:t>
      </w:r>
      <w:r w:rsidRPr="00F318B6">
        <w:rPr>
          <w:lang w:val="fr-FR"/>
        </w:rPr>
        <w:t>éducation;</w:t>
      </w:r>
    </w:p>
    <w:p w:rsidR="00B12743" w:rsidRPr="00F318B6" w:rsidRDefault="00B12743" w:rsidP="00711764">
      <w:pPr>
        <w:pStyle w:val="Bullet2G"/>
        <w:rPr>
          <w:lang w:val="fr-FR"/>
        </w:rPr>
      </w:pPr>
      <w:r w:rsidRPr="00F318B6">
        <w:rPr>
          <w:lang w:val="fr-FR"/>
        </w:rPr>
        <w:t>Initiative pour le prêt de vélos, visant à encourager les écoles à prêter des vélos aux enfants défavorisés pour toute la durée de leur scolarité.</w:t>
      </w:r>
    </w:p>
    <w:p w:rsidR="00B12743" w:rsidRPr="00F318B6" w:rsidRDefault="00B12743" w:rsidP="00B12743">
      <w:pPr>
        <w:pStyle w:val="SingleTxtG"/>
        <w:rPr>
          <w:lang w:val="fr-FR"/>
        </w:rPr>
      </w:pPr>
      <w:r w:rsidRPr="00F318B6">
        <w:rPr>
          <w:lang w:val="fr-FR"/>
        </w:rPr>
        <w:t>116.</w:t>
      </w:r>
      <w:r w:rsidRPr="00F318B6">
        <w:rPr>
          <w:lang w:val="fr-FR"/>
        </w:rPr>
        <w:tab/>
        <w:t>Des efforts ont été faits pour améliorer la qualité de l</w:t>
      </w:r>
      <w:r>
        <w:rPr>
          <w:lang w:val="fr-FR"/>
        </w:rPr>
        <w:t>’</w:t>
      </w:r>
      <w:r w:rsidRPr="00F318B6">
        <w:rPr>
          <w:lang w:val="fr-FR"/>
        </w:rPr>
        <w:t>enseignement dispensé, l</w:t>
      </w:r>
      <w:r>
        <w:rPr>
          <w:lang w:val="fr-FR"/>
        </w:rPr>
        <w:t>’</w:t>
      </w:r>
      <w:r w:rsidRPr="00F318B6">
        <w:rPr>
          <w:lang w:val="fr-FR"/>
        </w:rPr>
        <w:t>accent étant mis sur l</w:t>
      </w:r>
      <w:r>
        <w:rPr>
          <w:lang w:val="fr-FR"/>
        </w:rPr>
        <w:t>’</w:t>
      </w:r>
      <w:r w:rsidRPr="00F318B6">
        <w:rPr>
          <w:lang w:val="fr-FR"/>
        </w:rPr>
        <w:t>apprentissage tout au long de la vie, en investissant dans le renforcement des capacités des enseignants pour privilégier un enseignement et un apprentissage axés sur les besoins de l</w:t>
      </w:r>
      <w:r>
        <w:rPr>
          <w:lang w:val="fr-FR"/>
        </w:rPr>
        <w:t>’</w:t>
      </w:r>
      <w:r w:rsidRPr="00F318B6">
        <w:rPr>
          <w:lang w:val="fr-FR"/>
        </w:rPr>
        <w:t>enfant. En outre, les établissements scolaires d</w:t>
      </w:r>
      <w:r>
        <w:rPr>
          <w:lang w:val="fr-FR"/>
        </w:rPr>
        <w:t>’</w:t>
      </w:r>
      <w:r w:rsidRPr="00F318B6">
        <w:rPr>
          <w:lang w:val="fr-FR"/>
        </w:rPr>
        <w:t>éducation de base doivent instituer des mécanismes internes de contrôle de la qualité, et les familles, les communautés, les ONG et les institutions religieuses sont encouragées à participer à l</w:t>
      </w:r>
      <w:r>
        <w:rPr>
          <w:lang w:val="fr-FR"/>
        </w:rPr>
        <w:t>’</w:t>
      </w:r>
      <w:r w:rsidRPr="00F318B6">
        <w:rPr>
          <w:lang w:val="fr-FR"/>
        </w:rPr>
        <w:t>éducation.</w:t>
      </w:r>
    </w:p>
    <w:p w:rsidR="00B12743" w:rsidRPr="00F318B6" w:rsidRDefault="00B12743" w:rsidP="00B12743">
      <w:pPr>
        <w:pStyle w:val="SingleTxtG"/>
        <w:rPr>
          <w:lang w:val="fr-FR"/>
        </w:rPr>
      </w:pPr>
      <w:r w:rsidRPr="00F318B6">
        <w:rPr>
          <w:lang w:val="fr-FR"/>
        </w:rPr>
        <w:t>117.</w:t>
      </w:r>
      <w:r w:rsidRPr="00F318B6">
        <w:rPr>
          <w:lang w:val="fr-FR"/>
        </w:rPr>
        <w:tab/>
        <w:t>Selon les données du Ministère de l</w:t>
      </w:r>
      <w:r>
        <w:rPr>
          <w:lang w:val="fr-FR"/>
        </w:rPr>
        <w:t>’</w:t>
      </w:r>
      <w:r w:rsidRPr="00F318B6">
        <w:rPr>
          <w:lang w:val="fr-FR"/>
        </w:rPr>
        <w:t xml:space="preserve">éducation, les taux de </w:t>
      </w:r>
      <w:r>
        <w:rPr>
          <w:lang w:val="fr-FR"/>
        </w:rPr>
        <w:t>fréquentation scolaire</w:t>
      </w:r>
      <w:r w:rsidRPr="00F318B6">
        <w:rPr>
          <w:lang w:val="fr-FR"/>
        </w:rPr>
        <w:t xml:space="preserve"> des enfants de divers groupes d</w:t>
      </w:r>
      <w:r>
        <w:rPr>
          <w:lang w:val="fr-FR"/>
        </w:rPr>
        <w:t>’</w:t>
      </w:r>
      <w:r w:rsidRPr="00F318B6">
        <w:rPr>
          <w:lang w:val="fr-FR"/>
        </w:rPr>
        <w:t>âge ont augmenté, surtout pour le secondaire, pendant la période 2005-2007, avec une légère baisse pour l</w:t>
      </w:r>
      <w:r>
        <w:rPr>
          <w:lang w:val="fr-FR"/>
        </w:rPr>
        <w:t>’</w:t>
      </w:r>
      <w:r w:rsidRPr="00F318B6">
        <w:rPr>
          <w:lang w:val="fr-FR"/>
        </w:rPr>
        <w:t xml:space="preserve">année 2007 pour le préscolaire et le troisième cycle. </w:t>
      </w:r>
    </w:p>
    <w:p w:rsidR="00B12743" w:rsidRDefault="00B12743" w:rsidP="00EB330F">
      <w:pPr>
        <w:pStyle w:val="Heading1"/>
        <w:spacing w:after="120"/>
        <w:ind w:right="1134"/>
        <w:rPr>
          <w:b/>
          <w:lang w:val="fr-FR"/>
        </w:rPr>
      </w:pPr>
      <w:r w:rsidRPr="00F318B6">
        <w:rPr>
          <w:lang w:val="fr-FR"/>
        </w:rPr>
        <w:t>Tableau 5</w:t>
      </w:r>
      <w:r>
        <w:rPr>
          <w:lang w:val="fr-FR"/>
        </w:rPr>
        <w:br/>
      </w:r>
      <w:r w:rsidRPr="00AC4519">
        <w:rPr>
          <w:b/>
          <w:lang w:val="fr-FR"/>
        </w:rPr>
        <w:t xml:space="preserve">Taux de </w:t>
      </w:r>
      <w:r>
        <w:rPr>
          <w:b/>
          <w:lang w:val="fr-FR"/>
        </w:rPr>
        <w:t xml:space="preserve">fréquentation scolaire </w:t>
      </w:r>
      <w:r w:rsidRPr="00AC4519">
        <w:rPr>
          <w:b/>
          <w:lang w:val="fr-FR"/>
        </w:rPr>
        <w:t>du niveau préscolaire au troisième cycle</w:t>
      </w:r>
      <w:r w:rsidR="00EB330F">
        <w:rPr>
          <w:b/>
          <w:lang w:val="fr-FR"/>
        </w:rPr>
        <w:br/>
      </w:r>
      <w:r w:rsidRPr="00AC4519">
        <w:rPr>
          <w:b/>
          <w:lang w:val="fr-FR"/>
        </w:rPr>
        <w:t>pour l’ensemble des élèves du pays pour l</w:t>
      </w:r>
      <w:r w:rsidR="00701ECB">
        <w:rPr>
          <w:b/>
          <w:lang w:val="fr-FR"/>
        </w:rPr>
        <w:t>es années scolaires 2005 à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834"/>
        <w:gridCol w:w="1134"/>
        <w:gridCol w:w="1134"/>
        <w:gridCol w:w="1134"/>
        <w:gridCol w:w="1134"/>
      </w:tblGrid>
      <w:tr w:rsidR="00B12743" w:rsidRPr="00BD73CC" w:rsidTr="00430343">
        <w:tc>
          <w:tcPr>
            <w:tcW w:w="2835" w:type="dxa"/>
            <w:tcBorders>
              <w:top w:val="single" w:sz="4" w:space="0" w:color="auto"/>
              <w:bottom w:val="single" w:sz="12" w:space="0" w:color="auto"/>
            </w:tcBorders>
            <w:shd w:val="clear" w:color="auto" w:fill="auto"/>
            <w:vAlign w:val="bottom"/>
          </w:tcPr>
          <w:p w:rsidR="00B12743" w:rsidRPr="00BD73CC" w:rsidRDefault="00B12743" w:rsidP="00430343">
            <w:pPr>
              <w:spacing w:before="80" w:after="80" w:line="200" w:lineRule="exact"/>
              <w:rPr>
                <w:i/>
                <w:sz w:val="16"/>
                <w:lang w:val="fr-FR"/>
              </w:rPr>
            </w:pPr>
            <w:r>
              <w:rPr>
                <w:i/>
                <w:sz w:val="16"/>
                <w:lang w:val="fr-FR"/>
              </w:rPr>
              <w:t>Niveau d’études</w:t>
            </w:r>
          </w:p>
        </w:tc>
        <w:tc>
          <w:tcPr>
            <w:tcW w:w="1134" w:type="dxa"/>
            <w:tcBorders>
              <w:top w:val="single" w:sz="4" w:space="0" w:color="auto"/>
              <w:bottom w:val="single" w:sz="12" w:space="0" w:color="auto"/>
            </w:tcBorders>
            <w:shd w:val="clear" w:color="auto" w:fill="auto"/>
            <w:vAlign w:val="bottom"/>
          </w:tcPr>
          <w:p w:rsidR="00B12743" w:rsidRPr="00BD73CC" w:rsidRDefault="00B12743" w:rsidP="00430343">
            <w:pPr>
              <w:spacing w:before="80" w:after="80" w:line="200" w:lineRule="exact"/>
              <w:jc w:val="right"/>
              <w:rPr>
                <w:i/>
                <w:sz w:val="16"/>
                <w:lang w:val="fr-FR"/>
              </w:rPr>
            </w:pPr>
            <w:r>
              <w:rPr>
                <w:i/>
                <w:sz w:val="16"/>
                <w:lang w:val="fr-FR"/>
              </w:rPr>
              <w:t>Tranche d’âge</w:t>
            </w:r>
          </w:p>
        </w:tc>
        <w:tc>
          <w:tcPr>
            <w:tcW w:w="1134" w:type="dxa"/>
            <w:tcBorders>
              <w:top w:val="single" w:sz="4" w:space="0" w:color="auto"/>
              <w:bottom w:val="single" w:sz="12" w:space="0" w:color="auto"/>
            </w:tcBorders>
            <w:shd w:val="clear" w:color="auto" w:fill="auto"/>
            <w:vAlign w:val="bottom"/>
          </w:tcPr>
          <w:p w:rsidR="00B12743" w:rsidRPr="00BD73CC" w:rsidRDefault="00B12743" w:rsidP="00430343">
            <w:pPr>
              <w:spacing w:before="80" w:after="80" w:line="200" w:lineRule="exact"/>
              <w:jc w:val="right"/>
              <w:rPr>
                <w:i/>
                <w:sz w:val="16"/>
                <w:lang w:val="fr-FR"/>
              </w:rPr>
            </w:pPr>
            <w:r>
              <w:rPr>
                <w:i/>
                <w:sz w:val="16"/>
                <w:lang w:val="fr-FR"/>
              </w:rPr>
              <w:t>2005</w:t>
            </w:r>
          </w:p>
        </w:tc>
        <w:tc>
          <w:tcPr>
            <w:tcW w:w="1134" w:type="dxa"/>
            <w:tcBorders>
              <w:top w:val="single" w:sz="4" w:space="0" w:color="auto"/>
              <w:bottom w:val="single" w:sz="12" w:space="0" w:color="auto"/>
            </w:tcBorders>
            <w:shd w:val="clear" w:color="auto" w:fill="auto"/>
            <w:vAlign w:val="bottom"/>
          </w:tcPr>
          <w:p w:rsidR="00B12743" w:rsidRPr="00BD73CC" w:rsidRDefault="00B12743" w:rsidP="00430343">
            <w:pPr>
              <w:spacing w:before="80" w:after="80" w:line="200" w:lineRule="exact"/>
              <w:jc w:val="right"/>
              <w:rPr>
                <w:i/>
                <w:sz w:val="16"/>
                <w:lang w:val="fr-FR"/>
              </w:rPr>
            </w:pPr>
            <w:r>
              <w:rPr>
                <w:i/>
                <w:sz w:val="16"/>
                <w:lang w:val="fr-FR"/>
              </w:rPr>
              <w:t>2006</w:t>
            </w:r>
          </w:p>
        </w:tc>
        <w:tc>
          <w:tcPr>
            <w:tcW w:w="1134" w:type="dxa"/>
            <w:tcBorders>
              <w:top w:val="single" w:sz="4" w:space="0" w:color="auto"/>
              <w:bottom w:val="single" w:sz="12" w:space="0" w:color="auto"/>
            </w:tcBorders>
            <w:shd w:val="clear" w:color="auto" w:fill="auto"/>
            <w:vAlign w:val="bottom"/>
          </w:tcPr>
          <w:p w:rsidR="00B12743" w:rsidRPr="00BD73CC" w:rsidRDefault="00B12743" w:rsidP="00430343">
            <w:pPr>
              <w:spacing w:before="80" w:after="80" w:line="200" w:lineRule="exact"/>
              <w:jc w:val="right"/>
              <w:rPr>
                <w:i/>
                <w:sz w:val="16"/>
                <w:lang w:val="fr-FR"/>
              </w:rPr>
            </w:pPr>
            <w:r>
              <w:rPr>
                <w:i/>
                <w:sz w:val="16"/>
                <w:lang w:val="fr-FR"/>
              </w:rPr>
              <w:t>2007</w:t>
            </w:r>
          </w:p>
        </w:tc>
      </w:tr>
      <w:tr w:rsidR="00B12743" w:rsidTr="00430343">
        <w:tc>
          <w:tcPr>
            <w:tcW w:w="2835" w:type="dxa"/>
            <w:tcBorders>
              <w:top w:val="single" w:sz="12" w:space="0" w:color="auto"/>
            </w:tcBorders>
            <w:shd w:val="clear" w:color="auto" w:fill="auto"/>
            <w:vAlign w:val="bottom"/>
          </w:tcPr>
          <w:p w:rsidR="00B12743" w:rsidRPr="00BD73CC" w:rsidRDefault="00B12743" w:rsidP="00430343">
            <w:pPr>
              <w:spacing w:before="40" w:after="40" w:line="220" w:lineRule="exact"/>
              <w:rPr>
                <w:sz w:val="18"/>
                <w:lang w:val="fr-FR"/>
              </w:rPr>
            </w:pPr>
            <w:r>
              <w:rPr>
                <w:sz w:val="18"/>
                <w:lang w:val="fr-FR"/>
              </w:rPr>
              <w:t>Préscolaire</w:t>
            </w:r>
          </w:p>
        </w:tc>
        <w:tc>
          <w:tcPr>
            <w:tcW w:w="1134" w:type="dxa"/>
            <w:tcBorders>
              <w:top w:val="single" w:sz="12" w:space="0" w:color="auto"/>
            </w:tcBorders>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3-5</w:t>
            </w:r>
          </w:p>
        </w:tc>
        <w:tc>
          <w:tcPr>
            <w:tcW w:w="1134" w:type="dxa"/>
            <w:tcBorders>
              <w:top w:val="single" w:sz="12" w:space="0" w:color="auto"/>
            </w:tcBorders>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73,67</w:t>
            </w:r>
          </w:p>
        </w:tc>
        <w:tc>
          <w:tcPr>
            <w:tcW w:w="1134" w:type="dxa"/>
            <w:tcBorders>
              <w:top w:val="single" w:sz="12" w:space="0" w:color="auto"/>
            </w:tcBorders>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75,03</w:t>
            </w:r>
          </w:p>
        </w:tc>
        <w:tc>
          <w:tcPr>
            <w:tcW w:w="1134" w:type="dxa"/>
            <w:tcBorders>
              <w:top w:val="single" w:sz="12" w:space="0" w:color="auto"/>
            </w:tcBorders>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74,27</w:t>
            </w:r>
          </w:p>
        </w:tc>
      </w:tr>
      <w:tr w:rsidR="00B12743" w:rsidTr="00430343">
        <w:tc>
          <w:tcPr>
            <w:tcW w:w="2835" w:type="dxa"/>
            <w:shd w:val="clear" w:color="auto" w:fill="auto"/>
            <w:vAlign w:val="bottom"/>
          </w:tcPr>
          <w:p w:rsidR="00B12743" w:rsidRPr="00BD73CC" w:rsidRDefault="00B12743" w:rsidP="00430343">
            <w:pPr>
              <w:spacing w:before="40" w:after="40" w:line="220" w:lineRule="exact"/>
              <w:rPr>
                <w:sz w:val="18"/>
                <w:lang w:val="fr-FR"/>
              </w:rPr>
            </w:pPr>
            <w:r>
              <w:rPr>
                <w:sz w:val="18"/>
                <w:lang w:val="fr-FR"/>
              </w:rPr>
              <w:t>Primaire</w:t>
            </w:r>
          </w:p>
        </w:tc>
        <w:tc>
          <w:tcPr>
            <w:tcW w:w="1134" w:type="dxa"/>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6-11</w:t>
            </w:r>
          </w:p>
        </w:tc>
        <w:tc>
          <w:tcPr>
            <w:tcW w:w="1134" w:type="dxa"/>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102,13</w:t>
            </w:r>
          </w:p>
        </w:tc>
        <w:tc>
          <w:tcPr>
            <w:tcW w:w="1134" w:type="dxa"/>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103,47</w:t>
            </w:r>
          </w:p>
        </w:tc>
        <w:tc>
          <w:tcPr>
            <w:tcW w:w="1134" w:type="dxa"/>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101,02</w:t>
            </w:r>
          </w:p>
        </w:tc>
      </w:tr>
      <w:tr w:rsidR="00B12743" w:rsidTr="00430343">
        <w:tc>
          <w:tcPr>
            <w:tcW w:w="2835" w:type="dxa"/>
            <w:shd w:val="clear" w:color="auto" w:fill="auto"/>
            <w:vAlign w:val="bottom"/>
          </w:tcPr>
          <w:p w:rsidR="00B12743" w:rsidRPr="00BD73CC" w:rsidRDefault="00B12743" w:rsidP="00430343">
            <w:pPr>
              <w:spacing w:before="40" w:after="40" w:line="220" w:lineRule="exact"/>
              <w:rPr>
                <w:sz w:val="18"/>
                <w:lang w:val="fr-FR"/>
              </w:rPr>
            </w:pPr>
            <w:r>
              <w:rPr>
                <w:sz w:val="18"/>
                <w:lang w:val="fr-FR"/>
              </w:rPr>
              <w:t>Premier cycle du secondaire</w:t>
            </w:r>
          </w:p>
        </w:tc>
        <w:tc>
          <w:tcPr>
            <w:tcW w:w="1134" w:type="dxa"/>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12-14</w:t>
            </w:r>
          </w:p>
        </w:tc>
        <w:tc>
          <w:tcPr>
            <w:tcW w:w="1134" w:type="dxa"/>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95,46</w:t>
            </w:r>
          </w:p>
        </w:tc>
        <w:tc>
          <w:tcPr>
            <w:tcW w:w="1134" w:type="dxa"/>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96,66</w:t>
            </w:r>
          </w:p>
        </w:tc>
        <w:tc>
          <w:tcPr>
            <w:tcW w:w="1134" w:type="dxa"/>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96,95</w:t>
            </w:r>
          </w:p>
        </w:tc>
      </w:tr>
      <w:tr w:rsidR="00B12743" w:rsidTr="00430343">
        <w:tc>
          <w:tcPr>
            <w:tcW w:w="2835" w:type="dxa"/>
            <w:shd w:val="clear" w:color="auto" w:fill="auto"/>
            <w:vAlign w:val="bottom"/>
          </w:tcPr>
          <w:p w:rsidR="00B12743" w:rsidRPr="00BD73CC" w:rsidRDefault="00B12743" w:rsidP="00430343">
            <w:pPr>
              <w:spacing w:before="40" w:after="40" w:line="220" w:lineRule="exact"/>
              <w:rPr>
                <w:sz w:val="18"/>
                <w:lang w:val="fr-FR"/>
              </w:rPr>
            </w:pPr>
            <w:r>
              <w:rPr>
                <w:sz w:val="18"/>
                <w:lang w:val="fr-FR"/>
              </w:rPr>
              <w:t>Deuxième cycle du secondaire</w:t>
            </w:r>
          </w:p>
        </w:tc>
        <w:tc>
          <w:tcPr>
            <w:tcW w:w="1134" w:type="dxa"/>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15-17</w:t>
            </w:r>
          </w:p>
        </w:tc>
        <w:tc>
          <w:tcPr>
            <w:tcW w:w="1134" w:type="dxa"/>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65,55</w:t>
            </w:r>
          </w:p>
        </w:tc>
        <w:tc>
          <w:tcPr>
            <w:tcW w:w="1134" w:type="dxa"/>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65,77</w:t>
            </w:r>
          </w:p>
        </w:tc>
        <w:tc>
          <w:tcPr>
            <w:tcW w:w="1134" w:type="dxa"/>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68,55</w:t>
            </w:r>
          </w:p>
        </w:tc>
      </w:tr>
      <w:tr w:rsidR="00B12743" w:rsidTr="00430343">
        <w:tc>
          <w:tcPr>
            <w:tcW w:w="2835" w:type="dxa"/>
            <w:tcBorders>
              <w:bottom w:val="single" w:sz="4" w:space="0" w:color="auto"/>
            </w:tcBorders>
            <w:shd w:val="clear" w:color="auto" w:fill="auto"/>
            <w:vAlign w:val="bottom"/>
          </w:tcPr>
          <w:p w:rsidR="00B12743" w:rsidRPr="00BD73CC" w:rsidRDefault="00B12743" w:rsidP="00430343">
            <w:pPr>
              <w:spacing w:before="40" w:after="40" w:line="220" w:lineRule="exact"/>
              <w:rPr>
                <w:sz w:val="18"/>
                <w:lang w:val="fr-FR"/>
              </w:rPr>
            </w:pPr>
            <w:r>
              <w:rPr>
                <w:sz w:val="18"/>
                <w:lang w:val="fr-FR"/>
              </w:rPr>
              <w:t>Enseignement supérieur*</w:t>
            </w:r>
          </w:p>
        </w:tc>
        <w:tc>
          <w:tcPr>
            <w:tcW w:w="1134" w:type="dxa"/>
            <w:tcBorders>
              <w:bottom w:val="single" w:sz="4" w:space="0" w:color="auto"/>
            </w:tcBorders>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18-21</w:t>
            </w:r>
          </w:p>
        </w:tc>
        <w:tc>
          <w:tcPr>
            <w:tcW w:w="1134" w:type="dxa"/>
            <w:tcBorders>
              <w:bottom w:val="single" w:sz="4" w:space="0" w:color="auto"/>
            </w:tcBorders>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53,37</w:t>
            </w:r>
          </w:p>
        </w:tc>
        <w:tc>
          <w:tcPr>
            <w:tcW w:w="1134" w:type="dxa"/>
            <w:tcBorders>
              <w:bottom w:val="single" w:sz="4" w:space="0" w:color="auto"/>
            </w:tcBorders>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68,05</w:t>
            </w:r>
          </w:p>
        </w:tc>
        <w:tc>
          <w:tcPr>
            <w:tcW w:w="1134" w:type="dxa"/>
            <w:tcBorders>
              <w:bottom w:val="single" w:sz="4" w:space="0" w:color="auto"/>
            </w:tcBorders>
            <w:shd w:val="clear" w:color="auto" w:fill="auto"/>
            <w:vAlign w:val="bottom"/>
          </w:tcPr>
          <w:p w:rsidR="00B12743" w:rsidRPr="00BD73CC" w:rsidRDefault="00B12743" w:rsidP="00430343">
            <w:pPr>
              <w:spacing w:before="40" w:after="40" w:line="220" w:lineRule="exact"/>
              <w:jc w:val="right"/>
              <w:rPr>
                <w:sz w:val="18"/>
                <w:lang w:val="fr-FR"/>
              </w:rPr>
            </w:pPr>
            <w:r>
              <w:rPr>
                <w:sz w:val="18"/>
                <w:lang w:val="fr-FR"/>
              </w:rPr>
              <w:t>59,74</w:t>
            </w:r>
          </w:p>
        </w:tc>
      </w:tr>
      <w:tr w:rsidR="00B12743" w:rsidRPr="007A0124" w:rsidTr="00430343">
        <w:tc>
          <w:tcPr>
            <w:tcW w:w="2835" w:type="dxa"/>
            <w:tcBorders>
              <w:top w:val="single" w:sz="4" w:space="0" w:color="auto"/>
              <w:bottom w:val="single" w:sz="12" w:space="0" w:color="auto"/>
            </w:tcBorders>
            <w:shd w:val="clear" w:color="auto" w:fill="auto"/>
            <w:vAlign w:val="bottom"/>
          </w:tcPr>
          <w:p w:rsidR="00B12743" w:rsidRPr="007A0124" w:rsidRDefault="00B12743" w:rsidP="00430343">
            <w:pPr>
              <w:spacing w:before="80" w:after="80" w:line="220" w:lineRule="exact"/>
              <w:ind w:firstLine="284"/>
              <w:rPr>
                <w:b/>
                <w:sz w:val="18"/>
                <w:lang w:val="fr-FR"/>
              </w:rPr>
            </w:pPr>
            <w:r w:rsidRPr="007A0124">
              <w:rPr>
                <w:b/>
                <w:sz w:val="18"/>
                <w:lang w:val="fr-FR"/>
              </w:rPr>
              <w:t>Total</w:t>
            </w:r>
          </w:p>
        </w:tc>
        <w:tc>
          <w:tcPr>
            <w:tcW w:w="1134" w:type="dxa"/>
            <w:tcBorders>
              <w:top w:val="single" w:sz="4" w:space="0" w:color="auto"/>
              <w:bottom w:val="single" w:sz="12" w:space="0" w:color="auto"/>
            </w:tcBorders>
            <w:shd w:val="clear" w:color="auto" w:fill="auto"/>
            <w:vAlign w:val="bottom"/>
          </w:tcPr>
          <w:p w:rsidR="00B12743" w:rsidRPr="007A0124" w:rsidRDefault="00B12743" w:rsidP="00430343">
            <w:pPr>
              <w:spacing w:before="80" w:after="80" w:line="220" w:lineRule="exact"/>
              <w:ind w:firstLine="284"/>
              <w:jc w:val="right"/>
              <w:rPr>
                <w:b/>
                <w:sz w:val="18"/>
                <w:lang w:val="fr-FR"/>
              </w:rPr>
            </w:pPr>
            <w:r>
              <w:rPr>
                <w:b/>
                <w:sz w:val="18"/>
                <w:lang w:val="fr-FR"/>
              </w:rPr>
              <w:t>3-21</w:t>
            </w:r>
          </w:p>
        </w:tc>
        <w:tc>
          <w:tcPr>
            <w:tcW w:w="1134" w:type="dxa"/>
            <w:tcBorders>
              <w:top w:val="single" w:sz="4" w:space="0" w:color="auto"/>
              <w:bottom w:val="single" w:sz="12" w:space="0" w:color="auto"/>
            </w:tcBorders>
            <w:shd w:val="clear" w:color="auto" w:fill="auto"/>
            <w:vAlign w:val="bottom"/>
          </w:tcPr>
          <w:p w:rsidR="00B12743" w:rsidRPr="007A0124" w:rsidRDefault="00B12743" w:rsidP="00430343">
            <w:pPr>
              <w:spacing w:before="80" w:after="80" w:line="220" w:lineRule="exact"/>
              <w:ind w:firstLine="284"/>
              <w:jc w:val="right"/>
              <w:rPr>
                <w:b/>
                <w:sz w:val="18"/>
                <w:lang w:val="fr-FR"/>
              </w:rPr>
            </w:pPr>
            <w:r>
              <w:rPr>
                <w:b/>
                <w:sz w:val="18"/>
                <w:lang w:val="fr-FR"/>
              </w:rPr>
              <w:t>80,78</w:t>
            </w:r>
          </w:p>
        </w:tc>
        <w:tc>
          <w:tcPr>
            <w:tcW w:w="1134" w:type="dxa"/>
            <w:tcBorders>
              <w:top w:val="single" w:sz="4" w:space="0" w:color="auto"/>
              <w:bottom w:val="single" w:sz="12" w:space="0" w:color="auto"/>
            </w:tcBorders>
            <w:shd w:val="clear" w:color="auto" w:fill="auto"/>
            <w:vAlign w:val="bottom"/>
          </w:tcPr>
          <w:p w:rsidR="00B12743" w:rsidRPr="007A0124" w:rsidRDefault="00B12743" w:rsidP="00430343">
            <w:pPr>
              <w:spacing w:before="80" w:after="80" w:line="220" w:lineRule="exact"/>
              <w:ind w:firstLine="284"/>
              <w:jc w:val="right"/>
              <w:rPr>
                <w:b/>
                <w:sz w:val="18"/>
                <w:lang w:val="fr-FR"/>
              </w:rPr>
            </w:pPr>
            <w:r>
              <w:rPr>
                <w:b/>
                <w:sz w:val="18"/>
                <w:lang w:val="fr-FR"/>
              </w:rPr>
              <w:t>84,69</w:t>
            </w:r>
          </w:p>
        </w:tc>
        <w:tc>
          <w:tcPr>
            <w:tcW w:w="1134" w:type="dxa"/>
            <w:tcBorders>
              <w:top w:val="single" w:sz="4" w:space="0" w:color="auto"/>
              <w:bottom w:val="single" w:sz="12" w:space="0" w:color="auto"/>
            </w:tcBorders>
            <w:shd w:val="clear" w:color="auto" w:fill="auto"/>
            <w:vAlign w:val="bottom"/>
          </w:tcPr>
          <w:p w:rsidR="00B12743" w:rsidRPr="007A0124" w:rsidRDefault="00B12743" w:rsidP="00430343">
            <w:pPr>
              <w:spacing w:before="80" w:after="80" w:line="220" w:lineRule="exact"/>
              <w:ind w:firstLine="284"/>
              <w:jc w:val="right"/>
              <w:rPr>
                <w:b/>
                <w:sz w:val="18"/>
                <w:lang w:val="fr-FR"/>
              </w:rPr>
            </w:pPr>
            <w:r>
              <w:rPr>
                <w:b/>
                <w:sz w:val="18"/>
                <w:lang w:val="fr-FR"/>
              </w:rPr>
              <w:t>82,54</w:t>
            </w:r>
          </w:p>
        </w:tc>
      </w:tr>
    </w:tbl>
    <w:p w:rsidR="00B12743" w:rsidRPr="00AC4519" w:rsidRDefault="00B12743" w:rsidP="00B12743">
      <w:pPr>
        <w:pStyle w:val="SingleTxtG"/>
        <w:spacing w:before="120" w:after="0"/>
        <w:ind w:firstLine="113"/>
        <w:jc w:val="left"/>
        <w:rPr>
          <w:sz w:val="18"/>
          <w:szCs w:val="18"/>
          <w:lang w:val="fr-FR"/>
        </w:rPr>
      </w:pPr>
      <w:r w:rsidRPr="00AC4519">
        <w:rPr>
          <w:i/>
          <w:sz w:val="18"/>
          <w:szCs w:val="18"/>
          <w:lang w:val="fr-FR"/>
        </w:rPr>
        <w:t>Source:</w:t>
      </w:r>
      <w:r w:rsidRPr="00AC4519">
        <w:rPr>
          <w:sz w:val="18"/>
          <w:szCs w:val="18"/>
          <w:lang w:val="fr-FR"/>
        </w:rPr>
        <w:t xml:space="preserve"> Centre opérationnel, Centre des technologies de la communication et de l’information, Bureau du Secrétaire permanent, Ministère de l’éducation.</w:t>
      </w:r>
    </w:p>
    <w:p w:rsidR="00B12743" w:rsidRPr="005278F2" w:rsidRDefault="00B12743" w:rsidP="00B12743">
      <w:pPr>
        <w:pStyle w:val="SingleTxtG"/>
        <w:spacing w:after="240"/>
        <w:ind w:firstLine="170"/>
        <w:jc w:val="left"/>
        <w:rPr>
          <w:sz w:val="18"/>
          <w:szCs w:val="18"/>
          <w:lang w:val="fr-FR"/>
        </w:rPr>
      </w:pPr>
      <w:r w:rsidRPr="005278F2">
        <w:rPr>
          <w:sz w:val="18"/>
          <w:szCs w:val="18"/>
          <w:lang w:val="fr-FR"/>
        </w:rPr>
        <w:t xml:space="preserve">*  Sauf </w:t>
      </w:r>
      <w:r>
        <w:rPr>
          <w:sz w:val="18"/>
          <w:szCs w:val="18"/>
          <w:lang w:val="fr-FR"/>
        </w:rPr>
        <w:t>troisième cycle</w:t>
      </w:r>
      <w:r w:rsidRPr="005278F2">
        <w:rPr>
          <w:sz w:val="18"/>
          <w:szCs w:val="18"/>
          <w:lang w:val="fr-FR"/>
        </w:rPr>
        <w:t>.</w:t>
      </w:r>
    </w:p>
    <w:p w:rsidR="00B12743" w:rsidRPr="00F318B6" w:rsidRDefault="00B12743" w:rsidP="00B12743">
      <w:pPr>
        <w:pStyle w:val="SingleTxtG"/>
        <w:rPr>
          <w:lang w:val="fr-FR"/>
        </w:rPr>
      </w:pPr>
      <w:r>
        <w:rPr>
          <w:lang w:val="fr-FR"/>
        </w:rPr>
        <w:t>118.</w:t>
      </w:r>
      <w:r>
        <w:rPr>
          <w:lang w:val="fr-FR"/>
        </w:rPr>
        <w:tab/>
        <w:t>La P</w:t>
      </w:r>
      <w:r w:rsidRPr="00F318B6">
        <w:rPr>
          <w:lang w:val="fr-FR"/>
        </w:rPr>
        <w:t xml:space="preserve">olice </w:t>
      </w:r>
      <w:r>
        <w:rPr>
          <w:lang w:val="fr-FR"/>
        </w:rPr>
        <w:t xml:space="preserve">royale </w:t>
      </w:r>
      <w:r w:rsidRPr="00F318B6">
        <w:rPr>
          <w:lang w:val="fr-FR"/>
        </w:rPr>
        <w:t xml:space="preserve">thaïlandaise </w:t>
      </w:r>
      <w:r>
        <w:rPr>
          <w:lang w:val="fr-FR"/>
        </w:rPr>
        <w:t xml:space="preserve">mène </w:t>
      </w:r>
      <w:r w:rsidRPr="00F318B6">
        <w:rPr>
          <w:lang w:val="fr-FR"/>
        </w:rPr>
        <w:t xml:space="preserve">des campagnes dans les écoles </w:t>
      </w:r>
      <w:r>
        <w:rPr>
          <w:lang w:val="fr-FR"/>
        </w:rPr>
        <w:t>pour</w:t>
      </w:r>
      <w:r w:rsidRPr="00F318B6">
        <w:rPr>
          <w:lang w:val="fr-FR"/>
        </w:rPr>
        <w:t xml:space="preserve"> sensibiliser les élèves à la traite et à l</w:t>
      </w:r>
      <w:r>
        <w:rPr>
          <w:lang w:val="fr-FR"/>
        </w:rPr>
        <w:t>’</w:t>
      </w:r>
      <w:r w:rsidRPr="00F318B6">
        <w:rPr>
          <w:lang w:val="fr-FR"/>
        </w:rPr>
        <w:t>attitude à adopter pour s</w:t>
      </w:r>
      <w:r>
        <w:rPr>
          <w:lang w:val="fr-FR"/>
        </w:rPr>
        <w:t>’</w:t>
      </w:r>
      <w:r w:rsidRPr="00F318B6">
        <w:rPr>
          <w:lang w:val="fr-FR"/>
        </w:rPr>
        <w:t>en protéger, les incitant par exemple à rester sur leur</w:t>
      </w:r>
      <w:r>
        <w:rPr>
          <w:lang w:val="fr-FR"/>
        </w:rPr>
        <w:t>s</w:t>
      </w:r>
      <w:r w:rsidRPr="00F318B6">
        <w:rPr>
          <w:lang w:val="fr-FR"/>
        </w:rPr>
        <w:t xml:space="preserve"> garde</w:t>
      </w:r>
      <w:r>
        <w:rPr>
          <w:lang w:val="fr-FR"/>
        </w:rPr>
        <w:t>s</w:t>
      </w:r>
      <w:r w:rsidRPr="00F318B6">
        <w:rPr>
          <w:lang w:val="fr-FR"/>
        </w:rPr>
        <w:t xml:space="preserve"> lorsqu</w:t>
      </w:r>
      <w:r>
        <w:rPr>
          <w:lang w:val="fr-FR"/>
        </w:rPr>
        <w:t>’</w:t>
      </w:r>
      <w:r w:rsidRPr="00F318B6">
        <w:rPr>
          <w:lang w:val="fr-FR"/>
        </w:rPr>
        <w:t xml:space="preserve">ils parlent à des inconnus ou jouent dans un endroit isolé. </w:t>
      </w:r>
    </w:p>
    <w:p w:rsidR="00B12743" w:rsidRPr="00F318B6" w:rsidRDefault="00B12743" w:rsidP="00B12743">
      <w:pPr>
        <w:pStyle w:val="H23G"/>
        <w:rPr>
          <w:lang w:val="fr-FR"/>
        </w:rPr>
      </w:pPr>
      <w:r w:rsidRPr="00F318B6">
        <w:rPr>
          <w:lang w:val="fr-FR"/>
        </w:rPr>
        <w:tab/>
        <w:t>2.</w:t>
      </w:r>
      <w:r w:rsidRPr="00F318B6">
        <w:rPr>
          <w:lang w:val="fr-FR"/>
        </w:rPr>
        <w:tab/>
        <w:t>Tourisme</w:t>
      </w:r>
    </w:p>
    <w:p w:rsidR="00B12743" w:rsidRDefault="00B12743" w:rsidP="00B12743">
      <w:pPr>
        <w:pStyle w:val="SingleTxtG"/>
        <w:rPr>
          <w:lang w:val="fr-FR"/>
        </w:rPr>
      </w:pPr>
      <w:r>
        <w:rPr>
          <w:lang w:val="fr-FR"/>
        </w:rPr>
        <w:t>119.</w:t>
      </w:r>
      <w:r>
        <w:rPr>
          <w:lang w:val="fr-FR"/>
        </w:rPr>
        <w:tab/>
      </w:r>
      <w:r w:rsidRPr="00F318B6">
        <w:rPr>
          <w:lang w:val="fr-FR"/>
        </w:rPr>
        <w:t>La politique appliquée par les services d</w:t>
      </w:r>
      <w:r>
        <w:rPr>
          <w:lang w:val="fr-FR"/>
        </w:rPr>
        <w:t>’</w:t>
      </w:r>
      <w:r w:rsidRPr="00F318B6">
        <w:rPr>
          <w:lang w:val="fr-FR"/>
        </w:rPr>
        <w:t>immigration thaïlandais consistant à délivrer un visa dès l</w:t>
      </w:r>
      <w:r>
        <w:rPr>
          <w:lang w:val="fr-FR"/>
        </w:rPr>
        <w:t>’</w:t>
      </w:r>
      <w:r w:rsidRPr="00F318B6">
        <w:rPr>
          <w:lang w:val="fr-FR"/>
        </w:rPr>
        <w:t>arrivée au guichet d</w:t>
      </w:r>
      <w:r>
        <w:rPr>
          <w:lang w:val="fr-FR"/>
        </w:rPr>
        <w:t>’</w:t>
      </w:r>
      <w:r w:rsidRPr="00F318B6">
        <w:rPr>
          <w:lang w:val="fr-FR"/>
        </w:rPr>
        <w:t>immigration a permis aux étrangers de demeurer plus facilement dans le Royaume et d</w:t>
      </w:r>
      <w:r>
        <w:rPr>
          <w:lang w:val="fr-FR"/>
        </w:rPr>
        <w:t>’</w:t>
      </w:r>
      <w:r w:rsidRPr="00F318B6">
        <w:rPr>
          <w:lang w:val="fr-FR"/>
        </w:rPr>
        <w:t>obtenir un emploi comme professeur d</w:t>
      </w:r>
      <w:r>
        <w:rPr>
          <w:lang w:val="fr-FR"/>
        </w:rPr>
        <w:t>’</w:t>
      </w:r>
      <w:r w:rsidRPr="00F318B6">
        <w:rPr>
          <w:lang w:val="fr-FR"/>
        </w:rPr>
        <w:t>anglais. Certains d</w:t>
      </w:r>
      <w:r>
        <w:rPr>
          <w:lang w:val="fr-FR"/>
        </w:rPr>
        <w:t>’</w:t>
      </w:r>
      <w:r w:rsidRPr="00F318B6">
        <w:rPr>
          <w:lang w:val="fr-FR"/>
        </w:rPr>
        <w:t>entre eux sont impliqués dans des affaires d</w:t>
      </w:r>
      <w:r>
        <w:rPr>
          <w:lang w:val="fr-FR"/>
        </w:rPr>
        <w:t>’</w:t>
      </w:r>
      <w:r w:rsidRPr="00F318B6">
        <w:rPr>
          <w:lang w:val="fr-FR"/>
        </w:rPr>
        <w:t>exploitation sexuelle d</w:t>
      </w:r>
      <w:r>
        <w:rPr>
          <w:lang w:val="fr-FR"/>
        </w:rPr>
        <w:t>’</w:t>
      </w:r>
      <w:r w:rsidRPr="00F318B6">
        <w:rPr>
          <w:lang w:val="fr-FR"/>
        </w:rPr>
        <w:t>enfants. Les pouvoirs publics ont tenté de résoudre ce problème en adoptant des mesures législatives, plus particulièrement celles prévues par la loi sur l</w:t>
      </w:r>
      <w:r>
        <w:rPr>
          <w:lang w:val="fr-FR"/>
        </w:rPr>
        <w:t>’</w:t>
      </w:r>
      <w:r w:rsidRPr="00F318B6">
        <w:rPr>
          <w:lang w:val="fr-FR"/>
        </w:rPr>
        <w:t>immigration de 1979 et les di</w:t>
      </w:r>
      <w:r>
        <w:rPr>
          <w:lang w:val="fr-FR"/>
        </w:rPr>
        <w:t>rectives opérationnelles de la P</w:t>
      </w:r>
      <w:r w:rsidRPr="00F318B6">
        <w:rPr>
          <w:lang w:val="fr-FR"/>
        </w:rPr>
        <w:t>olice royale thaïlandaise visant à empêcher toute personne dont le comportement ou les motifs sont suspects de pénétrer sur le territoire.</w:t>
      </w:r>
      <w:r>
        <w:rPr>
          <w:lang w:val="fr-FR"/>
        </w:rPr>
        <w:t xml:space="preserve"> </w:t>
      </w:r>
      <w:r w:rsidRPr="00F318B6">
        <w:rPr>
          <w:lang w:val="fr-FR"/>
        </w:rPr>
        <w:t>Tout étranger qui relève des catégories 7 et 8 de l</w:t>
      </w:r>
      <w:r>
        <w:rPr>
          <w:lang w:val="fr-FR"/>
        </w:rPr>
        <w:t>’</w:t>
      </w:r>
      <w:r w:rsidRPr="00F318B6">
        <w:rPr>
          <w:lang w:val="fr-FR"/>
        </w:rPr>
        <w:t>article 12 de la loi sur l</w:t>
      </w:r>
      <w:r>
        <w:rPr>
          <w:lang w:val="fr-FR"/>
        </w:rPr>
        <w:t>’</w:t>
      </w:r>
      <w:r w:rsidRPr="00F318B6">
        <w:rPr>
          <w:lang w:val="fr-FR"/>
        </w:rPr>
        <w:t>immigration de 1979 doit être signalé à la Commission de l</w:t>
      </w:r>
      <w:r>
        <w:rPr>
          <w:lang w:val="fr-FR"/>
        </w:rPr>
        <w:t>’</w:t>
      </w:r>
      <w:r w:rsidRPr="00F318B6">
        <w:rPr>
          <w:lang w:val="fr-FR"/>
        </w:rPr>
        <w:t>immigration. Si la Commission juge nécessaire de retirer le titre de séjour de la personne visée, elle formule une recommandation à cet effet au Ministère de l</w:t>
      </w:r>
      <w:r>
        <w:rPr>
          <w:lang w:val="fr-FR"/>
        </w:rPr>
        <w:t>’intérieur.</w:t>
      </w:r>
    </w:p>
    <w:p w:rsidR="00B12743" w:rsidRDefault="00B12743" w:rsidP="00B12743">
      <w:pPr>
        <w:pStyle w:val="SingleTxtG"/>
        <w:rPr>
          <w:lang w:val="fr-FR"/>
        </w:rPr>
      </w:pPr>
      <w:r w:rsidRPr="00F318B6">
        <w:rPr>
          <w:lang w:val="fr-FR"/>
        </w:rPr>
        <w:t>120.</w:t>
      </w:r>
      <w:r w:rsidRPr="00F318B6">
        <w:rPr>
          <w:lang w:val="fr-FR"/>
        </w:rPr>
        <w:tab/>
        <w:t>L</w:t>
      </w:r>
      <w:r>
        <w:rPr>
          <w:lang w:val="fr-FR"/>
        </w:rPr>
        <w:t>’</w:t>
      </w:r>
      <w:r w:rsidRPr="00F318B6">
        <w:rPr>
          <w:lang w:val="fr-FR"/>
        </w:rPr>
        <w:t>administration thaïlandaise du tourisme et le Ministère du tourisme et des sports ont uni leurs forces dans la lutte contre le tourisme sexuel, en adoptant des mesures strictes à l</w:t>
      </w:r>
      <w:r>
        <w:rPr>
          <w:lang w:val="fr-FR"/>
        </w:rPr>
        <w:t>’</w:t>
      </w:r>
      <w:r w:rsidRPr="00F318B6">
        <w:rPr>
          <w:lang w:val="fr-FR"/>
        </w:rPr>
        <w:t>encontre des agences de voyage et de transport impliquées dans des affaires de tourisme sexuel. Le Ministère du tourisme et des sports soutient également l</w:t>
      </w:r>
      <w:r>
        <w:rPr>
          <w:lang w:val="fr-FR"/>
        </w:rPr>
        <w:t>’</w:t>
      </w:r>
      <w:r w:rsidRPr="00F318B6">
        <w:rPr>
          <w:lang w:val="fr-FR"/>
        </w:rPr>
        <w:t>action du réseau ECPAT I</w:t>
      </w:r>
      <w:r>
        <w:rPr>
          <w:lang w:val="fr-FR"/>
        </w:rPr>
        <w:t xml:space="preserve">nternational </w:t>
      </w:r>
      <w:r w:rsidRPr="00F318B6">
        <w:rPr>
          <w:lang w:val="fr-FR"/>
        </w:rPr>
        <w:t xml:space="preserve">(End Child Prostitution, Child Pornography and Trafficking of Children for Sexual Purposes </w:t>
      </w:r>
      <w:r>
        <w:rPr>
          <w:lang w:val="fr-FR"/>
        </w:rPr>
        <w:t>− M</w:t>
      </w:r>
      <w:r w:rsidRPr="00F318B6">
        <w:rPr>
          <w:lang w:val="fr-FR"/>
        </w:rPr>
        <w:t>ettre fin à la prostitution des enfants, la pédopornographie et la traite des enfants à des fins sexuelles), l</w:t>
      </w:r>
      <w:r>
        <w:rPr>
          <w:lang w:val="fr-FR"/>
        </w:rPr>
        <w:t>’</w:t>
      </w:r>
      <w:r w:rsidRPr="00F318B6">
        <w:rPr>
          <w:lang w:val="fr-FR"/>
        </w:rPr>
        <w:t>ONG Child Wise et le groupe Accor Asia Hotel dans la mise en œuvre du «Code de conduite pour la protection des enfants contre l</w:t>
      </w:r>
      <w:r>
        <w:rPr>
          <w:lang w:val="fr-FR"/>
        </w:rPr>
        <w:t>’</w:t>
      </w:r>
      <w:r w:rsidRPr="00F318B6">
        <w:rPr>
          <w:lang w:val="fr-FR"/>
        </w:rPr>
        <w:t>exploitation sexuelle dans le tourisme et l</w:t>
      </w:r>
      <w:r>
        <w:rPr>
          <w:lang w:val="fr-FR"/>
        </w:rPr>
        <w:t>’</w:t>
      </w:r>
      <w:r w:rsidRPr="00F318B6">
        <w:rPr>
          <w:lang w:val="fr-FR"/>
        </w:rPr>
        <w:t>industrie des voyages</w:t>
      </w:r>
      <w:r>
        <w:rPr>
          <w:lang w:val="fr-FR"/>
        </w:rPr>
        <w:t>»</w:t>
      </w:r>
      <w:r w:rsidRPr="00F318B6">
        <w:rPr>
          <w:lang w:val="fr-FR"/>
        </w:rPr>
        <w:t>. Des formations ont été organisées à l</w:t>
      </w:r>
      <w:r>
        <w:rPr>
          <w:lang w:val="fr-FR"/>
        </w:rPr>
        <w:t>’</w:t>
      </w:r>
      <w:r w:rsidRPr="00F318B6">
        <w:rPr>
          <w:lang w:val="fr-FR"/>
        </w:rPr>
        <w:t xml:space="preserve">intention des agences de tourisme dans les provinces et des membres du secteur privé du tourisme concernant la marche à suivre face à un cas </w:t>
      </w:r>
      <w:r>
        <w:rPr>
          <w:lang w:val="fr-FR"/>
        </w:rPr>
        <w:t xml:space="preserve">avéré ou présumé de </w:t>
      </w:r>
      <w:r w:rsidRPr="00F318B6">
        <w:rPr>
          <w:lang w:val="fr-FR"/>
        </w:rPr>
        <w:t>tourisme</w:t>
      </w:r>
      <w:r>
        <w:rPr>
          <w:lang w:val="fr-FR"/>
        </w:rPr>
        <w:t xml:space="preserve"> pédophile</w:t>
      </w:r>
      <w:r w:rsidRPr="00F318B6">
        <w:rPr>
          <w:lang w:val="fr-FR"/>
        </w:rPr>
        <w:t>, ainsi que sur les mesures préventives qu</w:t>
      </w:r>
      <w:r>
        <w:rPr>
          <w:lang w:val="fr-FR"/>
        </w:rPr>
        <w:t>’</w:t>
      </w:r>
      <w:r w:rsidRPr="00F318B6">
        <w:rPr>
          <w:lang w:val="fr-FR"/>
        </w:rPr>
        <w:t>il convient d</w:t>
      </w:r>
      <w:r>
        <w:rPr>
          <w:lang w:val="fr-FR"/>
        </w:rPr>
        <w:t>’adopter. Environ 6 </w:t>
      </w:r>
      <w:r w:rsidRPr="00F318B6">
        <w:rPr>
          <w:lang w:val="fr-FR"/>
        </w:rPr>
        <w:t xml:space="preserve">000 employés du groupe Accor Asia Hotel ont été formés à </w:t>
      </w:r>
      <w:r>
        <w:rPr>
          <w:lang w:val="fr-FR"/>
        </w:rPr>
        <w:t>repérer le tourisme pédophile</w:t>
      </w:r>
      <w:r w:rsidRPr="00F318B6">
        <w:rPr>
          <w:lang w:val="fr-FR"/>
        </w:rPr>
        <w:t>, tandis que les clients des hôtels sont informés de la politique de l</w:t>
      </w:r>
      <w:r>
        <w:rPr>
          <w:lang w:val="fr-FR"/>
        </w:rPr>
        <w:t>’</w:t>
      </w:r>
      <w:r w:rsidRPr="00F318B6">
        <w:rPr>
          <w:lang w:val="fr-FR"/>
        </w:rPr>
        <w:t>hôtel en matière de protection de l</w:t>
      </w:r>
      <w:r>
        <w:rPr>
          <w:lang w:val="fr-FR"/>
        </w:rPr>
        <w:t>’</w:t>
      </w:r>
      <w:r w:rsidRPr="00F318B6">
        <w:rPr>
          <w:lang w:val="fr-FR"/>
        </w:rPr>
        <w:t xml:space="preserve">enfance. Des formations </w:t>
      </w:r>
      <w:r>
        <w:rPr>
          <w:lang w:val="fr-FR"/>
        </w:rPr>
        <w:t>à</w:t>
      </w:r>
      <w:r w:rsidRPr="00F318B6">
        <w:rPr>
          <w:lang w:val="fr-FR"/>
        </w:rPr>
        <w:t xml:space="preserve"> la prévention du tourisme sexuel ont été organisées à l</w:t>
      </w:r>
      <w:r>
        <w:rPr>
          <w:lang w:val="fr-FR"/>
        </w:rPr>
        <w:t>’</w:t>
      </w:r>
      <w:r w:rsidRPr="00F318B6">
        <w:rPr>
          <w:lang w:val="fr-FR"/>
        </w:rPr>
        <w:t>intention des professionnels du secteur. Des fonctionnaires de police rattachés à la division de la police pour l</w:t>
      </w:r>
      <w:r>
        <w:rPr>
          <w:lang w:val="fr-FR"/>
        </w:rPr>
        <w:t>’</w:t>
      </w:r>
      <w:r w:rsidRPr="00F318B6">
        <w:rPr>
          <w:lang w:val="fr-FR"/>
        </w:rPr>
        <w:t>élimination des actes préjudiciables aux enfants, aux jeunes et aux femmes, chargée d</w:t>
      </w:r>
      <w:r>
        <w:rPr>
          <w:lang w:val="fr-FR"/>
        </w:rPr>
        <w:t>’</w:t>
      </w:r>
      <w:r w:rsidRPr="00F318B6">
        <w:rPr>
          <w:lang w:val="fr-FR"/>
        </w:rPr>
        <w:t xml:space="preserve">assurer la protection des droits </w:t>
      </w:r>
      <w:r>
        <w:rPr>
          <w:lang w:val="fr-FR"/>
        </w:rPr>
        <w:t>d</w:t>
      </w:r>
      <w:r w:rsidRPr="00F318B6">
        <w:rPr>
          <w:lang w:val="fr-FR"/>
        </w:rPr>
        <w:t xml:space="preserve">e ces groupes, </w:t>
      </w:r>
      <w:r>
        <w:rPr>
          <w:lang w:val="fr-FR"/>
        </w:rPr>
        <w:t>mènent</w:t>
      </w:r>
      <w:r w:rsidRPr="00F318B6">
        <w:rPr>
          <w:lang w:val="fr-FR"/>
        </w:rPr>
        <w:t xml:space="preserve"> des patrouilles de surveillance et des enquêtes et averti</w:t>
      </w:r>
      <w:r>
        <w:rPr>
          <w:lang w:val="fr-FR"/>
        </w:rPr>
        <w:t>ssent la police touristique</w:t>
      </w:r>
      <w:r w:rsidRPr="00F318B6">
        <w:rPr>
          <w:lang w:val="fr-FR"/>
        </w:rPr>
        <w:t xml:space="preserve"> de tou</w:t>
      </w:r>
      <w:r>
        <w:rPr>
          <w:lang w:val="fr-FR"/>
        </w:rPr>
        <w:t>t</w:t>
      </w:r>
      <w:r w:rsidRPr="00F318B6">
        <w:rPr>
          <w:lang w:val="fr-FR"/>
        </w:rPr>
        <w:t xml:space="preserve"> cas </w:t>
      </w:r>
      <w:r>
        <w:rPr>
          <w:lang w:val="fr-FR"/>
        </w:rPr>
        <w:t xml:space="preserve">présumé </w:t>
      </w:r>
      <w:r w:rsidRPr="00F318B6">
        <w:rPr>
          <w:lang w:val="fr-FR"/>
        </w:rPr>
        <w:t xml:space="preserve">de tourisme </w:t>
      </w:r>
      <w:r>
        <w:rPr>
          <w:lang w:val="fr-FR"/>
        </w:rPr>
        <w:t>pédophile</w:t>
      </w:r>
      <w:r w:rsidRPr="00F318B6">
        <w:rPr>
          <w:lang w:val="fr-FR"/>
        </w:rPr>
        <w:t>.</w:t>
      </w:r>
    </w:p>
    <w:p w:rsidR="00AC5C7B" w:rsidRPr="008B56E6" w:rsidRDefault="00AC5C7B" w:rsidP="006943D8">
      <w:pPr>
        <w:pStyle w:val="H23G"/>
        <w:rPr>
          <w:lang w:val="fr-FR"/>
        </w:rPr>
      </w:pPr>
      <w:r w:rsidRPr="008B56E6">
        <w:rPr>
          <w:lang w:val="fr-FR"/>
        </w:rPr>
        <w:tab/>
        <w:t>3.</w:t>
      </w:r>
      <w:r w:rsidRPr="008B56E6">
        <w:rPr>
          <w:lang w:val="fr-FR"/>
        </w:rPr>
        <w:tab/>
        <w:t>Travail des enfants</w:t>
      </w:r>
    </w:p>
    <w:p w:rsidR="00AC5C7B" w:rsidRPr="008B56E6" w:rsidRDefault="00AC5C7B" w:rsidP="00AC5C7B">
      <w:pPr>
        <w:pStyle w:val="SingleTxtG"/>
        <w:rPr>
          <w:lang w:val="fr-FR"/>
        </w:rPr>
      </w:pPr>
      <w:r w:rsidRPr="008B56E6">
        <w:rPr>
          <w:lang w:val="fr-FR"/>
        </w:rPr>
        <w:t>121.</w:t>
      </w:r>
      <w:r w:rsidRPr="008B56E6">
        <w:rPr>
          <w:lang w:val="fr-FR"/>
        </w:rPr>
        <w:tab/>
        <w:t>Les activités planifiées par le Ministère du travail pour 2008 en vue de prévenir l</w:t>
      </w:r>
      <w:r>
        <w:rPr>
          <w:lang w:val="fr-FR"/>
        </w:rPr>
        <w:t>’</w:t>
      </w:r>
      <w:r w:rsidRPr="008B56E6">
        <w:rPr>
          <w:lang w:val="fr-FR"/>
        </w:rPr>
        <w:t xml:space="preserve">exploitation des enfants sur le marché du travail comprennent notamment: </w:t>
      </w:r>
    </w:p>
    <w:p w:rsidR="00AC5C7B" w:rsidRPr="008B56E6" w:rsidRDefault="00AC5C7B" w:rsidP="00AC5C7B">
      <w:pPr>
        <w:pStyle w:val="SingleTxtG"/>
        <w:ind w:firstLine="567"/>
        <w:rPr>
          <w:lang w:val="fr-FR"/>
        </w:rPr>
      </w:pPr>
      <w:r w:rsidRPr="008B56E6">
        <w:rPr>
          <w:lang w:val="fr-FR"/>
        </w:rPr>
        <w:t>3.1</w:t>
      </w:r>
      <w:r w:rsidRPr="008B56E6">
        <w:rPr>
          <w:lang w:val="fr-FR"/>
        </w:rPr>
        <w:tab/>
        <w:t>Des programmes visant à préparer</w:t>
      </w:r>
      <w:r>
        <w:rPr>
          <w:lang w:val="fr-FR"/>
        </w:rPr>
        <w:t xml:space="preserve"> les</w:t>
      </w:r>
      <w:r w:rsidRPr="008B56E6">
        <w:rPr>
          <w:lang w:val="fr-FR"/>
        </w:rPr>
        <w:t xml:space="preserve"> étudiants du premier et du deuxième cycle du secondaire et les élèves des classes </w:t>
      </w:r>
      <w:r>
        <w:rPr>
          <w:lang w:val="fr-FR"/>
        </w:rPr>
        <w:t>professionnelles à entrer</w:t>
      </w:r>
      <w:r w:rsidRPr="008B56E6">
        <w:rPr>
          <w:lang w:val="fr-FR"/>
        </w:rPr>
        <w:t xml:space="preserve"> sur </w:t>
      </w:r>
      <w:r>
        <w:rPr>
          <w:lang w:val="fr-FR"/>
        </w:rPr>
        <w:t xml:space="preserve">le marché du travail. </w:t>
      </w:r>
      <w:r w:rsidRPr="008B56E6">
        <w:rPr>
          <w:lang w:val="fr-FR"/>
        </w:rPr>
        <w:t>Destiné aux enfants qui ne souhaitent pas poursuivre d</w:t>
      </w:r>
      <w:r>
        <w:rPr>
          <w:lang w:val="fr-FR"/>
        </w:rPr>
        <w:t>’</w:t>
      </w:r>
      <w:r w:rsidRPr="008B56E6">
        <w:rPr>
          <w:lang w:val="fr-FR"/>
        </w:rPr>
        <w:t xml:space="preserve">études supérieures et veulent entrer sur le marché du travail, ce programme a pour but de </w:t>
      </w:r>
      <w:r>
        <w:rPr>
          <w:lang w:val="fr-FR"/>
        </w:rPr>
        <w:t>leur faire connaître leurs droits en vertu de la législation du travail ainsi que les principes du travail décent</w:t>
      </w:r>
      <w:r w:rsidRPr="008B56E6">
        <w:rPr>
          <w:lang w:val="fr-FR"/>
        </w:rPr>
        <w:t>, afin de les empêcher d</w:t>
      </w:r>
      <w:r>
        <w:rPr>
          <w:lang w:val="fr-FR"/>
        </w:rPr>
        <w:t>’</w:t>
      </w:r>
      <w:r w:rsidRPr="008B56E6">
        <w:rPr>
          <w:lang w:val="fr-FR"/>
        </w:rPr>
        <w:t xml:space="preserve">être entraînés dans </w:t>
      </w:r>
      <w:r>
        <w:rPr>
          <w:lang w:val="fr-FR"/>
        </w:rPr>
        <w:t>des</w:t>
      </w:r>
      <w:r w:rsidRPr="008B56E6">
        <w:rPr>
          <w:lang w:val="fr-FR"/>
        </w:rPr>
        <w:t xml:space="preserve"> activités illégales. Le programme est conforme aux objectifs du Projet «sécurité à l</w:t>
      </w:r>
      <w:r>
        <w:rPr>
          <w:lang w:val="fr-FR"/>
        </w:rPr>
        <w:t>’</w:t>
      </w:r>
      <w:r w:rsidRPr="008B56E6">
        <w:rPr>
          <w:lang w:val="fr-FR"/>
        </w:rPr>
        <w:t xml:space="preserve">école» qui relève du Ministère du développement et des affaires sociales; </w:t>
      </w:r>
    </w:p>
    <w:p w:rsidR="00AC5C7B" w:rsidRDefault="00AC5C7B" w:rsidP="00AC5C7B">
      <w:pPr>
        <w:pStyle w:val="SingleTxtG"/>
        <w:ind w:firstLine="567"/>
        <w:rPr>
          <w:lang w:val="fr-FR"/>
        </w:rPr>
      </w:pPr>
      <w:r w:rsidRPr="008B56E6">
        <w:rPr>
          <w:lang w:val="fr-FR"/>
        </w:rPr>
        <w:t>3.2</w:t>
      </w:r>
      <w:r w:rsidRPr="008B56E6">
        <w:rPr>
          <w:lang w:val="fr-FR"/>
        </w:rPr>
        <w:tab/>
        <w:t>Des initiatives de sensibilisation à la prévention du travail des enfants et aux mesures correctives</w:t>
      </w:r>
      <w:r>
        <w:rPr>
          <w:lang w:val="fr-FR"/>
        </w:rPr>
        <w:t>, à l’intention des</w:t>
      </w:r>
      <w:r w:rsidRPr="008B56E6">
        <w:rPr>
          <w:lang w:val="fr-FR"/>
        </w:rPr>
        <w:t xml:space="preserve"> employeurs,</w:t>
      </w:r>
      <w:r>
        <w:rPr>
          <w:lang w:val="fr-FR"/>
        </w:rPr>
        <w:t xml:space="preserve"> des </w:t>
      </w:r>
      <w:r w:rsidRPr="008B56E6">
        <w:rPr>
          <w:lang w:val="fr-FR"/>
        </w:rPr>
        <w:t xml:space="preserve">employés, </w:t>
      </w:r>
      <w:r>
        <w:rPr>
          <w:lang w:val="fr-FR"/>
        </w:rPr>
        <w:t>d</w:t>
      </w:r>
      <w:r w:rsidRPr="008B56E6">
        <w:rPr>
          <w:lang w:val="fr-FR"/>
        </w:rPr>
        <w:t xml:space="preserve">es enfants qui travaillent, </w:t>
      </w:r>
      <w:r>
        <w:rPr>
          <w:lang w:val="fr-FR"/>
        </w:rPr>
        <w:t>des élèves</w:t>
      </w:r>
      <w:r w:rsidRPr="008B56E6">
        <w:rPr>
          <w:lang w:val="fr-FR"/>
        </w:rPr>
        <w:t xml:space="preserve"> et </w:t>
      </w:r>
      <w:r>
        <w:rPr>
          <w:lang w:val="fr-FR"/>
        </w:rPr>
        <w:t>du</w:t>
      </w:r>
      <w:r w:rsidRPr="008B56E6">
        <w:rPr>
          <w:lang w:val="fr-FR"/>
        </w:rPr>
        <w:t xml:space="preserve"> grand public dans 75 provinces, dont:</w:t>
      </w:r>
    </w:p>
    <w:p w:rsidR="00AC5C7B" w:rsidRPr="008B56E6" w:rsidRDefault="00AC5C7B" w:rsidP="00AC5C7B">
      <w:pPr>
        <w:pStyle w:val="Bullet1G"/>
        <w:numPr>
          <w:ilvl w:val="0"/>
          <w:numId w:val="37"/>
        </w:numPr>
        <w:rPr>
          <w:lang w:val="fr-FR"/>
        </w:rPr>
      </w:pPr>
      <w:r w:rsidRPr="008B56E6">
        <w:rPr>
          <w:lang w:val="fr-FR"/>
        </w:rPr>
        <w:t>2 700 participants originaires des 25 provinces suivantes: Chainart, Trat, Nakorn Nayok, Samut Songkram, Srakaew, Singburi, Angthong, Nan, Payao, Prae, Mae Hongsorn, Sukhothai, Uthraditr, Uthaithani, Nakorn Phanom, Mukdaharn, Yasothorn, Loei, Srisaket, Nongbualumpoo, Amnartcharern, Narathivas, Phangnga, Pattalung et Satul.</w:t>
      </w:r>
    </w:p>
    <w:p w:rsidR="00AC5C7B" w:rsidRPr="008B56E6" w:rsidRDefault="00AC5C7B" w:rsidP="00AC5C7B">
      <w:pPr>
        <w:pStyle w:val="Bullet1G"/>
        <w:numPr>
          <w:ilvl w:val="0"/>
          <w:numId w:val="37"/>
        </w:numPr>
        <w:rPr>
          <w:lang w:val="fr-FR"/>
        </w:rPr>
      </w:pPr>
      <w:r w:rsidRPr="008B56E6">
        <w:rPr>
          <w:lang w:val="fr-FR"/>
        </w:rPr>
        <w:t>3 000 participants originaires des 25 provinces suivantes: Chantaburi, Petchaburi, Suphanburi, Khampaengpetch, Chiang Rai, Tak, Pichit, Pitsanulok, Petchbhun, Kalasin, Chaiphum, Burirum, Mahasarakham, Roi-et, Sakolnakorn, Surin, Nongkai, Udonthani, Ubol Ratchathani, Krabi, Chumporn, Trang, Pattani, Yala et Ranong.</w:t>
      </w:r>
    </w:p>
    <w:p w:rsidR="00AC5C7B" w:rsidRPr="008B56E6" w:rsidRDefault="00AC5C7B" w:rsidP="00AC5C7B">
      <w:pPr>
        <w:pStyle w:val="Bullet1G"/>
        <w:numPr>
          <w:ilvl w:val="0"/>
          <w:numId w:val="37"/>
        </w:numPr>
        <w:rPr>
          <w:lang w:val="fr-FR"/>
        </w:rPr>
      </w:pPr>
      <w:r w:rsidRPr="008B56E6">
        <w:rPr>
          <w:lang w:val="fr-FR"/>
        </w:rPr>
        <w:t>3 300 participants originaires des 25 provinces suivantes: Nakorn Pathom, Pathumthani, Nonthaburi, Samut Prakarn, Samut Sakorn, Karnchanaburi, Prajuabkirikhan, Prachinburi, Ayuddhaya, Rayong, Ratchburi, Lopburi, Sraburi, Chiang Mai, Nakornsawan, Lumpang, Lumpun, Khonkaen, Nakorn Ratchasima, Phuket, Songkla, Suratthani, Cholburi et Chacheongsao.</w:t>
      </w:r>
    </w:p>
    <w:p w:rsidR="00AC5C7B" w:rsidRPr="008B56E6" w:rsidRDefault="00AC5C7B" w:rsidP="00AC5C7B">
      <w:pPr>
        <w:pStyle w:val="SingleTxtG"/>
        <w:rPr>
          <w:lang w:val="fr-FR"/>
        </w:rPr>
      </w:pPr>
      <w:r w:rsidRPr="008B56E6">
        <w:rPr>
          <w:lang w:val="fr-FR"/>
        </w:rPr>
        <w:t>122.</w:t>
      </w:r>
      <w:r w:rsidRPr="008B56E6">
        <w:rPr>
          <w:lang w:val="fr-FR"/>
        </w:rPr>
        <w:tab/>
        <w:t>La campagne d</w:t>
      </w:r>
      <w:r>
        <w:rPr>
          <w:lang w:val="fr-FR"/>
        </w:rPr>
        <w:t>’</w:t>
      </w:r>
      <w:r w:rsidRPr="008B56E6">
        <w:rPr>
          <w:lang w:val="fr-FR"/>
        </w:rPr>
        <w:t>information du public évoquée ci-dessus vise à mieux faire connaître les droits et les responsabilités prévus par la loi et à sensibiliser la population à cette question, ainsi qu</w:t>
      </w:r>
      <w:r>
        <w:rPr>
          <w:lang w:val="fr-FR"/>
        </w:rPr>
        <w:t>’</w:t>
      </w:r>
      <w:r w:rsidRPr="008B56E6">
        <w:rPr>
          <w:lang w:val="fr-FR"/>
        </w:rPr>
        <w:t xml:space="preserve">à diffuser des informations intéressant les enfants et le grand public dans les zones rurales, </w:t>
      </w:r>
      <w:r>
        <w:rPr>
          <w:lang w:val="fr-FR"/>
        </w:rPr>
        <w:t>et à inciter</w:t>
      </w:r>
      <w:r w:rsidRPr="008B56E6">
        <w:rPr>
          <w:lang w:val="fr-FR"/>
        </w:rPr>
        <w:t xml:space="preserve"> les communautés à s</w:t>
      </w:r>
      <w:r>
        <w:rPr>
          <w:lang w:val="fr-FR"/>
        </w:rPr>
        <w:t>’</w:t>
      </w:r>
      <w:r w:rsidRPr="008B56E6">
        <w:rPr>
          <w:lang w:val="fr-FR"/>
        </w:rPr>
        <w:t>engager dans la lutte contre l</w:t>
      </w:r>
      <w:r>
        <w:rPr>
          <w:lang w:val="fr-FR"/>
        </w:rPr>
        <w:t>’</w:t>
      </w:r>
      <w:r w:rsidRPr="008B56E6">
        <w:rPr>
          <w:lang w:val="fr-FR"/>
        </w:rPr>
        <w:t>exploitation des enfants par le travail en mettant sur pied des unités mobiles équipées de lecteurs audio et vidéo, de haut-parleurs et de matériel de communication. Des activités sont organisées en collaboration avec les organismes compétents, comme les bureaux de placement dans les provinces, des organismes relevant du Ministère du développement social et de la sécurité humaine, les bureaux provinciaux de santé publique, les hôpitaux, les centres provinciaux de développement des compétences et les établissements d</w:t>
      </w:r>
      <w:r>
        <w:rPr>
          <w:lang w:val="fr-FR"/>
        </w:rPr>
        <w:t>’</w:t>
      </w:r>
      <w:r w:rsidRPr="008B56E6">
        <w:rPr>
          <w:lang w:val="fr-FR"/>
        </w:rPr>
        <w:t>enseignement. À l</w:t>
      </w:r>
      <w:r>
        <w:rPr>
          <w:lang w:val="fr-FR"/>
        </w:rPr>
        <w:t>’</w:t>
      </w:r>
      <w:r w:rsidRPr="008B56E6">
        <w:rPr>
          <w:lang w:val="fr-FR"/>
        </w:rPr>
        <w:t>échelon local, des campagnes d</w:t>
      </w:r>
      <w:r>
        <w:rPr>
          <w:lang w:val="fr-FR"/>
        </w:rPr>
        <w:t>’</w:t>
      </w:r>
      <w:r w:rsidRPr="008B56E6">
        <w:rPr>
          <w:lang w:val="fr-FR"/>
        </w:rPr>
        <w:t>information du public sont organisées en coopération avec les instances administratives locales, les chefs de village, les comités de village ou des volontaires, et se tiennent dans des temples, des écoles et les centres d</w:t>
      </w:r>
      <w:r>
        <w:rPr>
          <w:lang w:val="fr-FR"/>
        </w:rPr>
        <w:t>’</w:t>
      </w:r>
      <w:r w:rsidRPr="008B56E6">
        <w:rPr>
          <w:lang w:val="fr-FR"/>
        </w:rPr>
        <w:t>action sociale des villages. Au moins 50 participants sont encouragés à assister à chacune des réunions. Lorsqu</w:t>
      </w:r>
      <w:r>
        <w:rPr>
          <w:lang w:val="fr-FR"/>
        </w:rPr>
        <w:t>’</w:t>
      </w:r>
      <w:r w:rsidRPr="008B56E6">
        <w:rPr>
          <w:lang w:val="fr-FR"/>
        </w:rPr>
        <w:t>il s</w:t>
      </w:r>
      <w:r>
        <w:rPr>
          <w:lang w:val="fr-FR"/>
        </w:rPr>
        <w:t>’</w:t>
      </w:r>
      <w:r w:rsidRPr="008B56E6">
        <w:rPr>
          <w:lang w:val="fr-FR"/>
        </w:rPr>
        <w:t>agit d</w:t>
      </w:r>
      <w:r>
        <w:rPr>
          <w:lang w:val="fr-FR"/>
        </w:rPr>
        <w:t>’</w:t>
      </w:r>
      <w:r w:rsidRPr="008B56E6">
        <w:rPr>
          <w:lang w:val="fr-FR"/>
        </w:rPr>
        <w:t>une campagne organisée sur un lieu de travail, l</w:t>
      </w:r>
      <w:r>
        <w:rPr>
          <w:lang w:val="fr-FR"/>
        </w:rPr>
        <w:t>’</w:t>
      </w:r>
      <w:r w:rsidRPr="008B56E6">
        <w:rPr>
          <w:lang w:val="fr-FR"/>
        </w:rPr>
        <w:t>employeur ou le gérant de l</w:t>
      </w:r>
      <w:r>
        <w:rPr>
          <w:lang w:val="fr-FR"/>
        </w:rPr>
        <w:t>’</w:t>
      </w:r>
      <w:r w:rsidRPr="008B56E6">
        <w:rPr>
          <w:lang w:val="fr-FR"/>
        </w:rPr>
        <w:t>entreprise en est averti à l</w:t>
      </w:r>
      <w:r>
        <w:rPr>
          <w:lang w:val="fr-FR"/>
        </w:rPr>
        <w:t>’</w:t>
      </w:r>
      <w:r w:rsidRPr="008B56E6">
        <w:rPr>
          <w:lang w:val="fr-FR"/>
        </w:rPr>
        <w:t xml:space="preserve">avance. </w:t>
      </w:r>
    </w:p>
    <w:p w:rsidR="00AC5C7B" w:rsidRPr="008B56E6" w:rsidRDefault="00AC5C7B" w:rsidP="00AC5C7B">
      <w:pPr>
        <w:pStyle w:val="SingleTxtG"/>
        <w:rPr>
          <w:lang w:val="fr-FR"/>
        </w:rPr>
      </w:pPr>
      <w:r w:rsidRPr="008B56E6">
        <w:rPr>
          <w:lang w:val="fr-FR"/>
        </w:rPr>
        <w:t>123.</w:t>
      </w:r>
      <w:r w:rsidRPr="008B56E6">
        <w:rPr>
          <w:lang w:val="fr-FR"/>
        </w:rPr>
        <w:tab/>
        <w:t>3.3</w:t>
      </w:r>
      <w:r w:rsidRPr="008B56E6">
        <w:rPr>
          <w:lang w:val="fr-FR"/>
        </w:rPr>
        <w:tab/>
        <w:t>Il existe aussi des centres opérationnels chargés d</w:t>
      </w:r>
      <w:r>
        <w:rPr>
          <w:lang w:val="fr-FR"/>
        </w:rPr>
        <w:t>’</w:t>
      </w:r>
      <w:r w:rsidRPr="008B56E6">
        <w:rPr>
          <w:lang w:val="fr-FR"/>
        </w:rPr>
        <w:t>épauler les femmes et les enfants qui travaillent. Des réunions sont organisées une à deux fois par an avec les comités exécutifs des centres, afin de:</w:t>
      </w:r>
    </w:p>
    <w:p w:rsidR="00AC5C7B" w:rsidRPr="008B56E6" w:rsidRDefault="00AC5C7B" w:rsidP="00AC5C7B">
      <w:pPr>
        <w:pStyle w:val="SingleTxtG"/>
        <w:ind w:firstLine="567"/>
        <w:rPr>
          <w:lang w:val="fr-FR"/>
        </w:rPr>
      </w:pPr>
      <w:r w:rsidRPr="008B56E6">
        <w:rPr>
          <w:lang w:val="fr-FR"/>
        </w:rPr>
        <w:t>1)</w:t>
      </w:r>
      <w:r w:rsidRPr="008B56E6">
        <w:rPr>
          <w:lang w:val="fr-FR"/>
        </w:rPr>
        <w:tab/>
        <w:t>Formuler un plan opérationnel visant à prévenir et éradiquer les pires formes de travail des enfants;</w:t>
      </w:r>
    </w:p>
    <w:p w:rsidR="00AC5C7B" w:rsidRPr="008B56E6" w:rsidRDefault="00AC5C7B" w:rsidP="00AC5C7B">
      <w:pPr>
        <w:pStyle w:val="SingleTxtG"/>
        <w:ind w:firstLine="567"/>
        <w:rPr>
          <w:lang w:val="fr-FR"/>
        </w:rPr>
      </w:pPr>
      <w:r w:rsidRPr="008B56E6">
        <w:rPr>
          <w:lang w:val="fr-FR"/>
        </w:rPr>
        <w:t>2)</w:t>
      </w:r>
      <w:r w:rsidRPr="008B56E6">
        <w:rPr>
          <w:lang w:val="fr-FR"/>
        </w:rPr>
        <w:tab/>
        <w:t>Formuler des recommandations et aider à mettre en œuvre les efforts de prévention et à résoudre les problèmes liés au licenciement;</w:t>
      </w:r>
    </w:p>
    <w:p w:rsidR="00AC5C7B" w:rsidRPr="008B56E6" w:rsidRDefault="00AC5C7B" w:rsidP="00AC5C7B">
      <w:pPr>
        <w:pStyle w:val="SingleTxtG"/>
        <w:ind w:firstLine="567"/>
        <w:rPr>
          <w:lang w:val="fr-FR"/>
        </w:rPr>
      </w:pPr>
      <w:r w:rsidRPr="008B56E6">
        <w:rPr>
          <w:lang w:val="fr-FR"/>
        </w:rPr>
        <w:t>3)</w:t>
      </w:r>
      <w:r w:rsidRPr="008B56E6">
        <w:rPr>
          <w:lang w:val="fr-FR"/>
        </w:rPr>
        <w:tab/>
        <w:t>Recommander des mesures pour la protection des groupes spéciaux, comme les enfants et les femmes qui travaillent, et les travailleurs du secteur informel;</w:t>
      </w:r>
    </w:p>
    <w:p w:rsidR="00AC5C7B" w:rsidRPr="008B56E6" w:rsidRDefault="00AC5C7B" w:rsidP="00AC5C7B">
      <w:pPr>
        <w:pStyle w:val="SingleTxtG"/>
        <w:ind w:firstLine="567"/>
        <w:rPr>
          <w:lang w:val="fr-FR"/>
        </w:rPr>
      </w:pPr>
      <w:r w:rsidRPr="008B56E6">
        <w:rPr>
          <w:lang w:val="fr-FR"/>
        </w:rPr>
        <w:t>4)</w:t>
      </w:r>
      <w:r w:rsidRPr="008B56E6">
        <w:rPr>
          <w:lang w:val="fr-FR"/>
        </w:rPr>
        <w:tab/>
        <w:t>Coordonner les activités et la diffusion d</w:t>
      </w:r>
      <w:r>
        <w:rPr>
          <w:lang w:val="fr-FR"/>
        </w:rPr>
        <w:t>’</w:t>
      </w:r>
      <w:r w:rsidRPr="008B56E6">
        <w:rPr>
          <w:lang w:val="fr-FR"/>
        </w:rPr>
        <w:t>informations sur les questions de travail;</w:t>
      </w:r>
    </w:p>
    <w:p w:rsidR="00AC5C7B" w:rsidRPr="008B56E6" w:rsidRDefault="00AC5C7B" w:rsidP="00AC5C7B">
      <w:pPr>
        <w:pStyle w:val="SingleTxtG"/>
        <w:ind w:firstLine="567"/>
        <w:rPr>
          <w:lang w:val="fr-FR"/>
        </w:rPr>
      </w:pPr>
      <w:r w:rsidRPr="008B56E6">
        <w:rPr>
          <w:lang w:val="fr-FR"/>
        </w:rPr>
        <w:t>5)</w:t>
      </w:r>
      <w:r w:rsidRPr="008B56E6">
        <w:rPr>
          <w:lang w:val="fr-FR"/>
        </w:rPr>
        <w:tab/>
        <w:t xml:space="preserve">Prévenir </w:t>
      </w:r>
      <w:r>
        <w:rPr>
          <w:lang w:val="fr-FR"/>
        </w:rPr>
        <w:t>toute tentative pour utiliser des enfants dans des activités illégales ou les exploiter</w:t>
      </w:r>
      <w:r w:rsidRPr="008B56E6">
        <w:rPr>
          <w:lang w:val="fr-FR"/>
        </w:rPr>
        <w:t>;</w:t>
      </w:r>
    </w:p>
    <w:p w:rsidR="00AC5C7B" w:rsidRPr="008B56E6" w:rsidRDefault="00AC5C7B" w:rsidP="00AC5C7B">
      <w:pPr>
        <w:pStyle w:val="SingleTxtG"/>
        <w:ind w:firstLine="567"/>
        <w:rPr>
          <w:lang w:val="fr-FR"/>
        </w:rPr>
      </w:pPr>
      <w:r w:rsidRPr="008B56E6">
        <w:rPr>
          <w:lang w:val="fr-FR"/>
        </w:rPr>
        <w:t>6)</w:t>
      </w:r>
      <w:r w:rsidRPr="008B56E6">
        <w:rPr>
          <w:lang w:val="fr-FR"/>
        </w:rPr>
        <w:tab/>
      </w:r>
      <w:r>
        <w:rPr>
          <w:lang w:val="fr-FR"/>
        </w:rPr>
        <w:t xml:space="preserve">Informer les enfants qui souhaitent </w:t>
      </w:r>
      <w:r w:rsidRPr="008B56E6">
        <w:rPr>
          <w:lang w:val="fr-FR"/>
        </w:rPr>
        <w:t xml:space="preserve">entrer sur le marché du travail </w:t>
      </w:r>
      <w:r>
        <w:rPr>
          <w:lang w:val="fr-FR"/>
        </w:rPr>
        <w:t>de</w:t>
      </w:r>
      <w:r w:rsidRPr="008B56E6">
        <w:rPr>
          <w:lang w:val="fr-FR"/>
        </w:rPr>
        <w:t xml:space="preserve"> leurs droits et responsabilités en vertu de la loi</w:t>
      </w:r>
      <w:r>
        <w:rPr>
          <w:lang w:val="fr-FR"/>
        </w:rPr>
        <w:t>,</w:t>
      </w:r>
      <w:r w:rsidRPr="008B56E6">
        <w:rPr>
          <w:lang w:val="fr-FR"/>
        </w:rPr>
        <w:t xml:space="preserve"> </w:t>
      </w:r>
      <w:r>
        <w:rPr>
          <w:lang w:val="fr-FR"/>
        </w:rPr>
        <w:t>de</w:t>
      </w:r>
      <w:r w:rsidRPr="008B56E6">
        <w:rPr>
          <w:lang w:val="fr-FR"/>
        </w:rPr>
        <w:t xml:space="preserve"> l</w:t>
      </w:r>
      <w:r>
        <w:rPr>
          <w:lang w:val="fr-FR"/>
        </w:rPr>
        <w:t>’</w:t>
      </w:r>
      <w:r w:rsidRPr="008B56E6">
        <w:rPr>
          <w:lang w:val="fr-FR"/>
        </w:rPr>
        <w:t>éthique au travail, et des réalités du marché du travail;</w:t>
      </w:r>
    </w:p>
    <w:p w:rsidR="00AC5C7B" w:rsidRPr="008B56E6" w:rsidRDefault="00AC5C7B" w:rsidP="00AC5C7B">
      <w:pPr>
        <w:pStyle w:val="SingleTxtG"/>
        <w:ind w:firstLine="567"/>
        <w:rPr>
          <w:lang w:val="fr-FR"/>
        </w:rPr>
      </w:pPr>
      <w:r w:rsidRPr="008B56E6">
        <w:rPr>
          <w:lang w:val="fr-FR"/>
        </w:rPr>
        <w:t>7)</w:t>
      </w:r>
      <w:r w:rsidRPr="008B56E6">
        <w:rPr>
          <w:lang w:val="fr-FR"/>
        </w:rPr>
        <w:tab/>
        <w:t>Mener des campagnes contre l</w:t>
      </w:r>
      <w:r>
        <w:rPr>
          <w:lang w:val="fr-FR"/>
        </w:rPr>
        <w:t>’</w:t>
      </w:r>
      <w:r w:rsidRPr="008B56E6">
        <w:rPr>
          <w:lang w:val="fr-FR"/>
        </w:rPr>
        <w:t>exploitation des enfants dans les villages;</w:t>
      </w:r>
    </w:p>
    <w:p w:rsidR="00AC5C7B" w:rsidRPr="008B56E6" w:rsidRDefault="00AC5C7B" w:rsidP="00AC5C7B">
      <w:pPr>
        <w:pStyle w:val="SingleTxtG"/>
        <w:ind w:firstLine="567"/>
        <w:rPr>
          <w:lang w:val="fr-FR"/>
        </w:rPr>
      </w:pPr>
      <w:r w:rsidRPr="008B56E6">
        <w:rPr>
          <w:lang w:val="fr-FR"/>
        </w:rPr>
        <w:t>8)</w:t>
      </w:r>
      <w:r w:rsidRPr="008B56E6">
        <w:rPr>
          <w:lang w:val="fr-FR"/>
        </w:rPr>
        <w:tab/>
        <w:t>Établir des systèmes de mise en réseau et de coordination avec les instances gouvernementales au sein des provinces et entre les provinces et le gouvernement central.</w:t>
      </w:r>
    </w:p>
    <w:p w:rsidR="00AC5C7B" w:rsidRPr="008B56E6" w:rsidRDefault="00AC5C7B" w:rsidP="006943D8">
      <w:pPr>
        <w:pStyle w:val="H23G"/>
        <w:rPr>
          <w:lang w:val="fr-FR"/>
        </w:rPr>
      </w:pPr>
      <w:r>
        <w:rPr>
          <w:lang w:val="fr-FR"/>
        </w:rPr>
        <w:tab/>
      </w:r>
      <w:r w:rsidRPr="008B56E6">
        <w:rPr>
          <w:lang w:val="fr-FR"/>
        </w:rPr>
        <w:t>4.</w:t>
      </w:r>
      <w:r w:rsidRPr="008B56E6">
        <w:rPr>
          <w:lang w:val="fr-FR"/>
        </w:rPr>
        <w:tab/>
        <w:t>Politiques et plans de prévention de la vente d</w:t>
      </w:r>
      <w:r>
        <w:rPr>
          <w:lang w:val="fr-FR"/>
        </w:rPr>
        <w:t>’enfants</w:t>
      </w:r>
      <w:r w:rsidR="006943D8">
        <w:rPr>
          <w:lang w:val="fr-FR"/>
        </w:rPr>
        <w:t xml:space="preserve"> </w:t>
      </w:r>
      <w:r>
        <w:rPr>
          <w:lang w:val="fr-FR"/>
        </w:rPr>
        <w:t xml:space="preserve">et de </w:t>
      </w:r>
      <w:r w:rsidRPr="008B56E6">
        <w:rPr>
          <w:lang w:val="fr-FR"/>
        </w:rPr>
        <w:t>la prostitution des enfants</w:t>
      </w:r>
    </w:p>
    <w:p w:rsidR="00AC5C7B" w:rsidRPr="008B56E6" w:rsidRDefault="00AC5C7B" w:rsidP="00AC5C7B">
      <w:pPr>
        <w:pStyle w:val="SingleTxtG"/>
        <w:rPr>
          <w:lang w:val="fr-FR"/>
        </w:rPr>
      </w:pPr>
      <w:r w:rsidRPr="008B56E6">
        <w:rPr>
          <w:lang w:val="fr-FR"/>
        </w:rPr>
        <w:t>124.</w:t>
      </w:r>
      <w:r w:rsidRPr="008B56E6">
        <w:rPr>
          <w:lang w:val="fr-FR"/>
        </w:rPr>
        <w:tab/>
        <w:t>Pour garantir la cohérence des mesures visant à prévenir la vente d</w:t>
      </w:r>
      <w:r>
        <w:rPr>
          <w:lang w:val="fr-FR"/>
        </w:rPr>
        <w:t>’</w:t>
      </w:r>
      <w:r w:rsidRPr="008B56E6">
        <w:rPr>
          <w:lang w:val="fr-FR"/>
        </w:rPr>
        <w:t>enfant et la prostitution des enfants, le Sous-Comité national de lutte contre la traite des femmes et des enfants a fait de la prévention un des sept piliers de la politique et du plan national pour la prévention et l</w:t>
      </w:r>
      <w:r>
        <w:rPr>
          <w:lang w:val="fr-FR"/>
        </w:rPr>
        <w:t>’</w:t>
      </w:r>
      <w:r w:rsidRPr="008B56E6">
        <w:rPr>
          <w:lang w:val="fr-FR"/>
        </w:rPr>
        <w:t xml:space="preserve">élimination de la traite interne et transfrontière des enfants et des femmes. Ce plan de prévention sera appliqué </w:t>
      </w:r>
      <w:r>
        <w:rPr>
          <w:lang w:val="fr-FR"/>
        </w:rPr>
        <w:t xml:space="preserve">aux niveaux </w:t>
      </w:r>
      <w:r w:rsidRPr="008B56E6">
        <w:rPr>
          <w:lang w:val="fr-FR"/>
        </w:rPr>
        <w:t xml:space="preserve">communautaire, provincial et international, et sera avant tout axé sur le renforcement des capacités et la sensibilisation des familles, des collectivités et </w:t>
      </w:r>
      <w:r>
        <w:rPr>
          <w:lang w:val="fr-FR"/>
        </w:rPr>
        <w:t>de la société</w:t>
      </w:r>
      <w:r w:rsidRPr="008B56E6">
        <w:rPr>
          <w:lang w:val="fr-FR"/>
        </w:rPr>
        <w:t xml:space="preserve"> dans </w:t>
      </w:r>
      <w:r>
        <w:rPr>
          <w:lang w:val="fr-FR"/>
        </w:rPr>
        <w:t>son</w:t>
      </w:r>
      <w:r w:rsidRPr="008B56E6">
        <w:rPr>
          <w:lang w:val="fr-FR"/>
        </w:rPr>
        <w:t xml:space="preserve"> ensemble. Parmi les principales mesures, on peut mentionner: </w:t>
      </w:r>
    </w:p>
    <w:p w:rsidR="00AC5C7B" w:rsidRPr="008B56E6" w:rsidRDefault="00AC5C7B" w:rsidP="00AC5C7B">
      <w:pPr>
        <w:pStyle w:val="SingleTxtG"/>
        <w:ind w:firstLine="567"/>
        <w:rPr>
          <w:lang w:val="fr-FR"/>
        </w:rPr>
      </w:pPr>
      <w:r w:rsidRPr="008B56E6">
        <w:rPr>
          <w:lang w:val="fr-FR"/>
        </w:rPr>
        <w:t>1)</w:t>
      </w:r>
      <w:r w:rsidRPr="008B56E6">
        <w:rPr>
          <w:lang w:val="fr-FR"/>
        </w:rPr>
        <w:tab/>
        <w:t>Offrir des services sociaux pour tous. Soutenir les services éducatifs, en milieu scolaire ou non scolaire, les services de conseil en matière d</w:t>
      </w:r>
      <w:r>
        <w:rPr>
          <w:lang w:val="fr-FR"/>
        </w:rPr>
        <w:t>’</w:t>
      </w:r>
      <w:r w:rsidRPr="008B56E6">
        <w:rPr>
          <w:lang w:val="fr-FR"/>
        </w:rPr>
        <w:t>emploi, les services de santé et de récréation, etc.;</w:t>
      </w:r>
    </w:p>
    <w:p w:rsidR="00AC5C7B" w:rsidRPr="008B56E6" w:rsidRDefault="00AC5C7B" w:rsidP="00AC5C7B">
      <w:pPr>
        <w:pStyle w:val="SingleTxtG"/>
        <w:ind w:firstLine="567"/>
        <w:rPr>
          <w:lang w:val="fr-FR"/>
        </w:rPr>
      </w:pPr>
      <w:r w:rsidRPr="008B56E6">
        <w:rPr>
          <w:lang w:val="fr-FR"/>
        </w:rPr>
        <w:t>2)</w:t>
      </w:r>
      <w:r w:rsidRPr="008B56E6">
        <w:rPr>
          <w:lang w:val="fr-FR"/>
        </w:rPr>
        <w:tab/>
        <w:t>Mener des campagnes d</w:t>
      </w:r>
      <w:r>
        <w:rPr>
          <w:lang w:val="fr-FR"/>
        </w:rPr>
        <w:t>’</w:t>
      </w:r>
      <w:r w:rsidRPr="008B56E6">
        <w:rPr>
          <w:lang w:val="fr-FR"/>
        </w:rPr>
        <w:t>information publique par l</w:t>
      </w:r>
      <w:r>
        <w:rPr>
          <w:lang w:val="fr-FR"/>
        </w:rPr>
        <w:t>’intermédiaire des médias, notamment la presse écrite et les médias électroniques</w:t>
      </w:r>
      <w:r w:rsidRPr="008B56E6">
        <w:rPr>
          <w:lang w:val="fr-FR"/>
        </w:rPr>
        <w:t>. Produire des matériels d</w:t>
      </w:r>
      <w:r>
        <w:rPr>
          <w:lang w:val="fr-FR"/>
        </w:rPr>
        <w:t>’</w:t>
      </w:r>
      <w:r w:rsidRPr="008B56E6">
        <w:rPr>
          <w:lang w:val="fr-FR"/>
        </w:rPr>
        <w:t>information afin de sensibiliser la population aux droits de l</w:t>
      </w:r>
      <w:r>
        <w:rPr>
          <w:lang w:val="fr-FR"/>
        </w:rPr>
        <w:t>’</w:t>
      </w:r>
      <w:r w:rsidRPr="008B56E6">
        <w:rPr>
          <w:lang w:val="fr-FR"/>
        </w:rPr>
        <w:t>homme</w:t>
      </w:r>
      <w:r>
        <w:rPr>
          <w:lang w:val="fr-FR"/>
        </w:rPr>
        <w:t xml:space="preserve"> en général</w:t>
      </w:r>
      <w:r w:rsidRPr="008B56E6">
        <w:rPr>
          <w:lang w:val="fr-FR"/>
        </w:rPr>
        <w:t xml:space="preserve">, </w:t>
      </w:r>
      <w:r>
        <w:rPr>
          <w:lang w:val="fr-FR"/>
        </w:rPr>
        <w:t xml:space="preserve">aux droits </w:t>
      </w:r>
      <w:r w:rsidRPr="008B56E6">
        <w:rPr>
          <w:lang w:val="fr-FR"/>
        </w:rPr>
        <w:t>de l</w:t>
      </w:r>
      <w:r>
        <w:rPr>
          <w:lang w:val="fr-FR"/>
        </w:rPr>
        <w:t>’</w:t>
      </w:r>
      <w:r w:rsidRPr="008B56E6">
        <w:rPr>
          <w:lang w:val="fr-FR"/>
        </w:rPr>
        <w:t xml:space="preserve">enfant et </w:t>
      </w:r>
      <w:r>
        <w:rPr>
          <w:lang w:val="fr-FR"/>
        </w:rPr>
        <w:t xml:space="preserve">aux droits </w:t>
      </w:r>
      <w:r w:rsidRPr="008B56E6">
        <w:rPr>
          <w:lang w:val="fr-FR"/>
        </w:rPr>
        <w:t>de la femme, ainsi qu</w:t>
      </w:r>
      <w:r>
        <w:rPr>
          <w:lang w:val="fr-FR"/>
        </w:rPr>
        <w:t>’</w:t>
      </w:r>
      <w:r w:rsidRPr="008B56E6">
        <w:rPr>
          <w:lang w:val="fr-FR"/>
        </w:rPr>
        <w:t>aux lois qui s</w:t>
      </w:r>
      <w:r>
        <w:rPr>
          <w:lang w:val="fr-FR"/>
        </w:rPr>
        <w:t>’</w:t>
      </w:r>
      <w:r w:rsidRPr="008B56E6">
        <w:rPr>
          <w:lang w:val="fr-FR"/>
        </w:rPr>
        <w:t>y rapportent, de même qu</w:t>
      </w:r>
      <w:r>
        <w:rPr>
          <w:lang w:val="fr-FR"/>
        </w:rPr>
        <w:t>’</w:t>
      </w:r>
      <w:r w:rsidRPr="008B56E6">
        <w:rPr>
          <w:lang w:val="fr-FR"/>
        </w:rPr>
        <w:t>à l</w:t>
      </w:r>
      <w:r>
        <w:rPr>
          <w:lang w:val="fr-FR"/>
        </w:rPr>
        <w:t>’</w:t>
      </w:r>
      <w:r w:rsidRPr="008B56E6">
        <w:rPr>
          <w:lang w:val="fr-FR"/>
        </w:rPr>
        <w:t>ampleur du phénomène de la traite des êtres humains, visant l</w:t>
      </w:r>
      <w:r>
        <w:rPr>
          <w:lang w:val="fr-FR"/>
        </w:rPr>
        <w:t>’</w:t>
      </w:r>
      <w:r w:rsidRPr="008B56E6">
        <w:rPr>
          <w:lang w:val="fr-FR"/>
        </w:rPr>
        <w:t>ensemble de la population, les cadres de haut niveau, les enfants, les familles, les responsables gouvernementaux et les organisations non gouvernementales.</w:t>
      </w:r>
    </w:p>
    <w:p w:rsidR="00AC5C7B" w:rsidRPr="008B56E6" w:rsidRDefault="00AC5C7B" w:rsidP="00AC5C7B">
      <w:pPr>
        <w:pStyle w:val="SingleTxtG"/>
        <w:ind w:firstLine="567"/>
        <w:rPr>
          <w:lang w:val="fr-FR"/>
        </w:rPr>
      </w:pPr>
      <w:r w:rsidRPr="008B56E6">
        <w:rPr>
          <w:lang w:val="fr-FR"/>
        </w:rPr>
        <w:t>3)</w:t>
      </w:r>
      <w:r w:rsidRPr="008B56E6">
        <w:rPr>
          <w:lang w:val="fr-FR"/>
        </w:rPr>
        <w:tab/>
        <w:t>Organiser des formations et des ateliers pour les policiers, les enseignants, les travailleurs sociaux, les psychologues, la police de l</w:t>
      </w:r>
      <w:r>
        <w:rPr>
          <w:lang w:val="fr-FR"/>
        </w:rPr>
        <w:t>’</w:t>
      </w:r>
      <w:r w:rsidRPr="008B56E6">
        <w:rPr>
          <w:lang w:val="fr-FR"/>
        </w:rPr>
        <w:t>immigration, les procureurs publics, les agents de santé, le personnel des organismes non gouvernementaux, les médias, les familles et les communautés. L</w:t>
      </w:r>
      <w:r>
        <w:rPr>
          <w:lang w:val="fr-FR"/>
        </w:rPr>
        <w:t>’</w:t>
      </w:r>
      <w:r w:rsidRPr="008B56E6">
        <w:rPr>
          <w:lang w:val="fr-FR"/>
        </w:rPr>
        <w:t>objectif de ces formations est d</w:t>
      </w:r>
      <w:r>
        <w:rPr>
          <w:lang w:val="fr-FR"/>
        </w:rPr>
        <w:t xml:space="preserve">’inculquer à la population </w:t>
      </w:r>
      <w:r w:rsidRPr="008B56E6">
        <w:rPr>
          <w:lang w:val="fr-FR"/>
        </w:rPr>
        <w:t>les valeurs et les attitudes correctes vis-à-vis des enfants et des femmes, en particulier à l</w:t>
      </w:r>
      <w:r>
        <w:rPr>
          <w:lang w:val="fr-FR"/>
        </w:rPr>
        <w:t>’</w:t>
      </w:r>
      <w:r w:rsidRPr="008B56E6">
        <w:rPr>
          <w:lang w:val="fr-FR"/>
        </w:rPr>
        <w:t>égard des victimes de la traite;</w:t>
      </w:r>
    </w:p>
    <w:p w:rsidR="00AC5C7B" w:rsidRPr="008B56E6" w:rsidRDefault="00AC5C7B" w:rsidP="00AC5C7B">
      <w:pPr>
        <w:pStyle w:val="SingleTxtG"/>
        <w:ind w:firstLine="567"/>
        <w:rPr>
          <w:lang w:val="fr-FR"/>
        </w:rPr>
      </w:pPr>
      <w:r w:rsidRPr="008B56E6">
        <w:rPr>
          <w:lang w:val="fr-FR"/>
        </w:rPr>
        <w:t>4)</w:t>
      </w:r>
      <w:r w:rsidRPr="008B56E6">
        <w:rPr>
          <w:lang w:val="fr-FR"/>
        </w:rPr>
        <w:tab/>
        <w:t>Renforcer les institutions familiales et communautaires en encourageant le public à participer à la prise de décision</w:t>
      </w:r>
      <w:r>
        <w:rPr>
          <w:lang w:val="fr-FR"/>
        </w:rPr>
        <w:t>s</w:t>
      </w:r>
      <w:r w:rsidRPr="008B56E6">
        <w:rPr>
          <w:lang w:val="fr-FR"/>
        </w:rPr>
        <w:t xml:space="preserve"> et à la planification locales en privilégiant un débat public. Renforcer les capacités technologiques et législatives des organisations locales, des organisations non gouvernementales et des groupes de surveillance, en particulier</w:t>
      </w:r>
      <w:r>
        <w:rPr>
          <w:lang w:val="fr-FR"/>
        </w:rPr>
        <w:t xml:space="preserve"> dans les zones à risque;</w:t>
      </w:r>
    </w:p>
    <w:p w:rsidR="00AC5C7B" w:rsidRPr="008B56E6" w:rsidRDefault="00AC5C7B" w:rsidP="00AC5C7B">
      <w:pPr>
        <w:pStyle w:val="SingleTxtG"/>
        <w:ind w:firstLine="567"/>
        <w:rPr>
          <w:lang w:val="fr-FR"/>
        </w:rPr>
      </w:pPr>
      <w:r w:rsidRPr="008B56E6">
        <w:rPr>
          <w:lang w:val="fr-FR"/>
        </w:rPr>
        <w:t>5)</w:t>
      </w:r>
      <w:r w:rsidRPr="008B56E6">
        <w:rPr>
          <w:lang w:val="fr-FR"/>
        </w:rPr>
        <w:tab/>
        <w:t xml:space="preserve">Adopter des mesures </w:t>
      </w:r>
      <w:r>
        <w:rPr>
          <w:lang w:val="fr-FR"/>
        </w:rPr>
        <w:t>volontaristes,</w:t>
      </w:r>
      <w:r w:rsidRPr="008B56E6">
        <w:rPr>
          <w:lang w:val="fr-FR"/>
        </w:rPr>
        <w:t xml:space="preserve"> en demandant notamment aux </w:t>
      </w:r>
      <w:r>
        <w:rPr>
          <w:lang w:val="fr-FR"/>
        </w:rPr>
        <w:t>responsables chargé</w:t>
      </w:r>
      <w:r w:rsidRPr="008B56E6">
        <w:rPr>
          <w:lang w:val="fr-FR"/>
        </w:rPr>
        <w:t xml:space="preserve">s </w:t>
      </w:r>
      <w:r>
        <w:rPr>
          <w:lang w:val="fr-FR"/>
        </w:rPr>
        <w:t xml:space="preserve">d’offrir protection et </w:t>
      </w:r>
      <w:r w:rsidRPr="008B56E6">
        <w:rPr>
          <w:lang w:val="fr-FR"/>
        </w:rPr>
        <w:t xml:space="preserve">soutien aux enfants et aux femmes victimes de la traite de coordonner leur action avec les </w:t>
      </w:r>
      <w:r>
        <w:rPr>
          <w:lang w:val="fr-FR"/>
        </w:rPr>
        <w:t>organismes étrangers compétents</w:t>
      </w:r>
      <w:r w:rsidRPr="008B56E6">
        <w:rPr>
          <w:lang w:val="fr-FR"/>
        </w:rPr>
        <w:t>. Accroître les possibilités de partager l</w:t>
      </w:r>
      <w:r>
        <w:rPr>
          <w:lang w:val="fr-FR"/>
        </w:rPr>
        <w:t>’</w:t>
      </w:r>
      <w:r w:rsidRPr="008B56E6">
        <w:rPr>
          <w:lang w:val="fr-FR"/>
        </w:rPr>
        <w:t>expérience acquise au niveau international, ou désigner des responsables chargés spécialement de prêter assistance aux enfants et aux femmes à l</w:t>
      </w:r>
      <w:r>
        <w:rPr>
          <w:lang w:val="fr-FR"/>
        </w:rPr>
        <w:t>’</w:t>
      </w:r>
      <w:r w:rsidRPr="008B56E6">
        <w:rPr>
          <w:lang w:val="fr-FR"/>
        </w:rPr>
        <w:t>étranger, comme l</w:t>
      </w:r>
      <w:r>
        <w:rPr>
          <w:lang w:val="fr-FR"/>
        </w:rPr>
        <w:t>’</w:t>
      </w:r>
      <w:r w:rsidRPr="008B56E6">
        <w:rPr>
          <w:lang w:val="fr-FR"/>
        </w:rPr>
        <w:t>a demandé le Ministère des affaires étrangères;</w:t>
      </w:r>
    </w:p>
    <w:p w:rsidR="00AC5C7B" w:rsidRPr="008B56E6" w:rsidRDefault="00AC5C7B" w:rsidP="00AC5C7B">
      <w:pPr>
        <w:pStyle w:val="SingleTxtG"/>
        <w:ind w:firstLine="567"/>
        <w:rPr>
          <w:lang w:val="fr-FR"/>
        </w:rPr>
      </w:pPr>
      <w:r w:rsidRPr="008B56E6">
        <w:rPr>
          <w:lang w:val="fr-FR"/>
        </w:rPr>
        <w:t>6)</w:t>
      </w:r>
      <w:r w:rsidRPr="008B56E6">
        <w:rPr>
          <w:lang w:val="fr-FR"/>
        </w:rPr>
        <w:tab/>
        <w:t>Mettre au programme de toutes les écoles l</w:t>
      </w:r>
      <w:r>
        <w:rPr>
          <w:lang w:val="fr-FR"/>
        </w:rPr>
        <w:t xml:space="preserve">’étude de questions telles </w:t>
      </w:r>
      <w:r w:rsidRPr="008B56E6">
        <w:rPr>
          <w:lang w:val="fr-FR"/>
        </w:rPr>
        <w:t>que les droits de l</w:t>
      </w:r>
      <w:r>
        <w:rPr>
          <w:lang w:val="fr-FR"/>
        </w:rPr>
        <w:t>’</w:t>
      </w:r>
      <w:r w:rsidRPr="008B56E6">
        <w:rPr>
          <w:lang w:val="fr-FR"/>
        </w:rPr>
        <w:t>homme</w:t>
      </w:r>
      <w:r>
        <w:rPr>
          <w:lang w:val="fr-FR"/>
        </w:rPr>
        <w:t xml:space="preserve"> en général</w:t>
      </w:r>
      <w:r w:rsidRPr="008B56E6">
        <w:rPr>
          <w:lang w:val="fr-FR"/>
        </w:rPr>
        <w:t xml:space="preserve">, </w:t>
      </w:r>
      <w:r>
        <w:rPr>
          <w:lang w:val="fr-FR"/>
        </w:rPr>
        <w:t xml:space="preserve">les droits </w:t>
      </w:r>
      <w:r w:rsidRPr="008B56E6">
        <w:rPr>
          <w:lang w:val="fr-FR"/>
        </w:rPr>
        <w:t>de l</w:t>
      </w:r>
      <w:r>
        <w:rPr>
          <w:lang w:val="fr-FR"/>
        </w:rPr>
        <w:t>’</w:t>
      </w:r>
      <w:r w:rsidRPr="008B56E6">
        <w:rPr>
          <w:lang w:val="fr-FR"/>
        </w:rPr>
        <w:t>enfant et</w:t>
      </w:r>
      <w:r>
        <w:rPr>
          <w:lang w:val="fr-FR"/>
        </w:rPr>
        <w:t xml:space="preserve"> les droits</w:t>
      </w:r>
      <w:r w:rsidRPr="008B56E6">
        <w:rPr>
          <w:lang w:val="fr-FR"/>
        </w:rPr>
        <w:t xml:space="preserve"> de la femme, l</w:t>
      </w:r>
      <w:r>
        <w:rPr>
          <w:lang w:val="fr-FR"/>
        </w:rPr>
        <w:t>’</w:t>
      </w:r>
      <w:r w:rsidRPr="008B56E6">
        <w:rPr>
          <w:lang w:val="fr-FR"/>
        </w:rPr>
        <w:t xml:space="preserve">acquisition de compétences pratiques, </w:t>
      </w:r>
      <w:r>
        <w:rPr>
          <w:lang w:val="fr-FR"/>
        </w:rPr>
        <w:t xml:space="preserve">et </w:t>
      </w:r>
      <w:r w:rsidRPr="008B56E6">
        <w:rPr>
          <w:lang w:val="fr-FR"/>
        </w:rPr>
        <w:t>l</w:t>
      </w:r>
      <w:r>
        <w:rPr>
          <w:lang w:val="fr-FR"/>
        </w:rPr>
        <w:t>’</w:t>
      </w:r>
      <w:r w:rsidRPr="008B56E6">
        <w:rPr>
          <w:lang w:val="fr-FR"/>
        </w:rPr>
        <w:t xml:space="preserve">éducation sexuelle et familiale; </w:t>
      </w:r>
    </w:p>
    <w:p w:rsidR="00AC5C7B" w:rsidRPr="008B56E6" w:rsidRDefault="00AC5C7B" w:rsidP="00AC5C7B">
      <w:pPr>
        <w:pStyle w:val="SingleTxtG"/>
        <w:ind w:firstLine="567"/>
        <w:rPr>
          <w:lang w:val="fr-FR"/>
        </w:rPr>
      </w:pPr>
      <w:r w:rsidRPr="008B56E6">
        <w:rPr>
          <w:lang w:val="fr-FR"/>
        </w:rPr>
        <w:t>7)</w:t>
      </w:r>
      <w:r w:rsidRPr="008B56E6">
        <w:rPr>
          <w:lang w:val="fr-FR"/>
        </w:rPr>
        <w:tab/>
      </w:r>
      <w:r>
        <w:rPr>
          <w:lang w:val="fr-FR"/>
        </w:rPr>
        <w:t xml:space="preserve">Organiser </w:t>
      </w:r>
      <w:r w:rsidRPr="008B56E6">
        <w:rPr>
          <w:lang w:val="fr-FR"/>
        </w:rPr>
        <w:t>des campagnes contre l</w:t>
      </w:r>
      <w:r>
        <w:rPr>
          <w:lang w:val="fr-FR"/>
        </w:rPr>
        <w:t>’</w:t>
      </w:r>
      <w:r w:rsidRPr="008B56E6">
        <w:rPr>
          <w:lang w:val="fr-FR"/>
        </w:rPr>
        <w:t>exploitation sexuelle des enfants et des femmes à des fins commerciales et contre le travail des enfants.</w:t>
      </w:r>
    </w:p>
    <w:p w:rsidR="00AC5C7B" w:rsidRPr="008B56E6" w:rsidRDefault="00AC5C7B" w:rsidP="00AC5C7B">
      <w:pPr>
        <w:pStyle w:val="SingleTxtG"/>
        <w:rPr>
          <w:lang w:val="fr-FR"/>
        </w:rPr>
      </w:pPr>
      <w:r w:rsidRPr="008B56E6">
        <w:rPr>
          <w:lang w:val="fr-FR"/>
        </w:rPr>
        <w:t>125.</w:t>
      </w:r>
      <w:r w:rsidRPr="008B56E6">
        <w:rPr>
          <w:lang w:val="fr-FR"/>
        </w:rPr>
        <w:tab/>
        <w:t>Au total, 152 projets et activités ont été exécutés dans le cadre de la politique et du plan national pour la prévention et l</w:t>
      </w:r>
      <w:r>
        <w:rPr>
          <w:lang w:val="fr-FR"/>
        </w:rPr>
        <w:t>’</w:t>
      </w:r>
      <w:r w:rsidRPr="008B56E6">
        <w:rPr>
          <w:lang w:val="fr-FR"/>
        </w:rPr>
        <w:t>élimination de la traite interne et transfrontière des enfants et des femmes 2005</w:t>
      </w:r>
      <w:r>
        <w:rPr>
          <w:lang w:val="fr-FR"/>
        </w:rPr>
        <w:t>-</w:t>
      </w:r>
      <w:r w:rsidRPr="008B56E6">
        <w:rPr>
          <w:lang w:val="fr-FR"/>
        </w:rPr>
        <w:t>2007 (y compris les projets et activités mentionnés ci-dessus). En voici une liste:</w:t>
      </w:r>
    </w:p>
    <w:p w:rsidR="00AC5C7B" w:rsidRPr="008B56E6" w:rsidRDefault="00AC5C7B" w:rsidP="00AC5C7B">
      <w:pPr>
        <w:pStyle w:val="SingleTxtG"/>
        <w:ind w:firstLine="567"/>
        <w:rPr>
          <w:lang w:val="fr-FR"/>
        </w:rPr>
      </w:pPr>
      <w:r w:rsidRPr="008B56E6">
        <w:rPr>
          <w:lang w:val="fr-FR"/>
        </w:rPr>
        <w:t>1)</w:t>
      </w:r>
      <w:r w:rsidRPr="008B56E6">
        <w:rPr>
          <w:lang w:val="fr-FR"/>
        </w:rPr>
        <w:tab/>
        <w:t>Activités de renforcement des capacités à l</w:t>
      </w:r>
      <w:r>
        <w:rPr>
          <w:lang w:val="fr-FR"/>
        </w:rPr>
        <w:t>’</w:t>
      </w:r>
      <w:r w:rsidRPr="008B56E6">
        <w:rPr>
          <w:lang w:val="fr-FR"/>
        </w:rPr>
        <w:t xml:space="preserve">école de Baan Mae Jun en vue de la prévention de la traite des enfants et des femmes. Cette école </w:t>
      </w:r>
      <w:r>
        <w:rPr>
          <w:lang w:val="fr-FR"/>
        </w:rPr>
        <w:t xml:space="preserve">est utilisée comme base pour les </w:t>
      </w:r>
      <w:r w:rsidRPr="008B56E6">
        <w:rPr>
          <w:lang w:val="fr-FR"/>
        </w:rPr>
        <w:t xml:space="preserve">actions de prévention, et les </w:t>
      </w:r>
      <w:r>
        <w:rPr>
          <w:lang w:val="fr-FR"/>
        </w:rPr>
        <w:t>élèves sont au centre des</w:t>
      </w:r>
      <w:r w:rsidRPr="008B56E6">
        <w:rPr>
          <w:lang w:val="fr-FR"/>
        </w:rPr>
        <w:t xml:space="preserve"> activités visant à préparer les enfants défavorisés à entamer une formation professionnelle;</w:t>
      </w:r>
    </w:p>
    <w:p w:rsidR="00AC5C7B" w:rsidRPr="008B56E6" w:rsidRDefault="00AC5C7B" w:rsidP="00AC5C7B">
      <w:pPr>
        <w:pStyle w:val="SingleTxtG"/>
        <w:ind w:firstLine="567"/>
        <w:rPr>
          <w:lang w:val="fr-FR"/>
        </w:rPr>
      </w:pPr>
      <w:r w:rsidRPr="008B56E6">
        <w:rPr>
          <w:lang w:val="fr-FR"/>
        </w:rPr>
        <w:t>2)</w:t>
      </w:r>
      <w:r w:rsidRPr="008B56E6">
        <w:rPr>
          <w:lang w:val="fr-FR"/>
        </w:rPr>
        <w:tab/>
      </w:r>
      <w:r>
        <w:rPr>
          <w:lang w:val="fr-FR"/>
        </w:rPr>
        <w:t>Mesures d’appui aux moyens de subsistance et</w:t>
      </w:r>
      <w:r w:rsidRPr="008B56E6">
        <w:rPr>
          <w:lang w:val="fr-FR"/>
        </w:rPr>
        <w:t xml:space="preserve"> d</w:t>
      </w:r>
      <w:r>
        <w:rPr>
          <w:lang w:val="fr-FR"/>
        </w:rPr>
        <w:t>’</w:t>
      </w:r>
      <w:r w:rsidRPr="008B56E6">
        <w:rPr>
          <w:lang w:val="fr-FR"/>
        </w:rPr>
        <w:t xml:space="preserve">insertion professionnelle mises en œuvre par le Département de la promotion industrielle, visant à aider </w:t>
      </w:r>
      <w:r>
        <w:rPr>
          <w:lang w:val="fr-FR"/>
        </w:rPr>
        <w:t>les habitants des zones rurales</w:t>
      </w:r>
      <w:r w:rsidRPr="008B56E6">
        <w:rPr>
          <w:lang w:val="fr-FR"/>
        </w:rPr>
        <w:t xml:space="preserve"> à trouver un emploi durable et à améliorer leur </w:t>
      </w:r>
      <w:r>
        <w:rPr>
          <w:lang w:val="fr-FR"/>
        </w:rPr>
        <w:t>situation</w:t>
      </w:r>
      <w:r w:rsidRPr="008B56E6">
        <w:rPr>
          <w:lang w:val="fr-FR"/>
        </w:rPr>
        <w:t xml:space="preserve"> économique, réduisant ainsi les problèmes sociaux découlant de la pauvreté et du chômage;</w:t>
      </w:r>
    </w:p>
    <w:p w:rsidR="00AC5C7B" w:rsidRPr="008B56E6" w:rsidRDefault="00AC5C7B" w:rsidP="00AC5C7B">
      <w:pPr>
        <w:pStyle w:val="SingleTxtG"/>
        <w:ind w:firstLine="567"/>
        <w:rPr>
          <w:lang w:val="fr-FR"/>
        </w:rPr>
      </w:pPr>
      <w:r w:rsidRPr="008B56E6">
        <w:rPr>
          <w:lang w:val="fr-FR"/>
        </w:rPr>
        <w:t>3)</w:t>
      </w:r>
      <w:r w:rsidRPr="008B56E6">
        <w:rPr>
          <w:lang w:val="fr-FR"/>
        </w:rPr>
        <w:tab/>
        <w:t>Projets visant à renforcer les réseaux locaux d</w:t>
      </w:r>
      <w:r>
        <w:rPr>
          <w:lang w:val="fr-FR"/>
        </w:rPr>
        <w:t>’</w:t>
      </w:r>
      <w:r w:rsidRPr="008B56E6">
        <w:rPr>
          <w:lang w:val="fr-FR"/>
        </w:rPr>
        <w:t>appui au développement familial mis en œuvre par le Bureau des affaires féminines et de l</w:t>
      </w:r>
      <w:r>
        <w:rPr>
          <w:lang w:val="fr-FR"/>
        </w:rPr>
        <w:t>’</w:t>
      </w:r>
      <w:r w:rsidRPr="008B56E6">
        <w:rPr>
          <w:lang w:val="fr-FR"/>
        </w:rPr>
        <w:t xml:space="preserve">institution </w:t>
      </w:r>
      <w:r>
        <w:rPr>
          <w:lang w:val="fr-FR"/>
        </w:rPr>
        <w:t>de la famille</w:t>
      </w:r>
      <w:r w:rsidRPr="008B56E6">
        <w:rPr>
          <w:lang w:val="fr-FR"/>
        </w:rPr>
        <w:t xml:space="preserve"> en concertation avec les instances provinciales et les organisations administratives locales dans tout le pays;</w:t>
      </w:r>
    </w:p>
    <w:p w:rsidR="00AC5C7B" w:rsidRPr="008B56E6" w:rsidRDefault="00AC5C7B" w:rsidP="00AC5C7B">
      <w:pPr>
        <w:pStyle w:val="SingleTxtG"/>
        <w:ind w:firstLine="567"/>
        <w:rPr>
          <w:lang w:val="fr-FR"/>
        </w:rPr>
      </w:pPr>
      <w:r w:rsidRPr="008B56E6">
        <w:rPr>
          <w:lang w:val="fr-FR"/>
        </w:rPr>
        <w:t>4)</w:t>
      </w:r>
      <w:r w:rsidRPr="008B56E6">
        <w:rPr>
          <w:lang w:val="fr-FR"/>
        </w:rPr>
        <w:tab/>
        <w:t>Projet pour le développement global des communautés de</w:t>
      </w:r>
      <w:r>
        <w:rPr>
          <w:lang w:val="fr-FR"/>
        </w:rPr>
        <w:t>s</w:t>
      </w:r>
      <w:r w:rsidRPr="008B56E6">
        <w:rPr>
          <w:lang w:val="fr-FR"/>
        </w:rPr>
        <w:t xml:space="preserve"> régions montagneuses, visant à prévenir la traite des enfants et des femmes à Chiang Rai, en mettant l</w:t>
      </w:r>
      <w:r>
        <w:rPr>
          <w:lang w:val="fr-FR"/>
        </w:rPr>
        <w:t>’</w:t>
      </w:r>
      <w:r w:rsidRPr="008B56E6">
        <w:rPr>
          <w:lang w:val="fr-FR"/>
        </w:rPr>
        <w:t>accent sur l</w:t>
      </w:r>
      <w:r>
        <w:rPr>
          <w:lang w:val="fr-FR"/>
        </w:rPr>
        <w:t>’</w:t>
      </w:r>
      <w:r w:rsidRPr="008B56E6">
        <w:rPr>
          <w:lang w:val="fr-FR"/>
        </w:rPr>
        <w:t>autonomisation des familles et le développement des compétences professionnelles dans le domaine de l</w:t>
      </w:r>
      <w:r>
        <w:rPr>
          <w:lang w:val="fr-FR"/>
        </w:rPr>
        <w:t>’</w:t>
      </w:r>
      <w:r w:rsidRPr="008B56E6">
        <w:rPr>
          <w:lang w:val="fr-FR"/>
        </w:rPr>
        <w:t>écotourisme;</w:t>
      </w:r>
    </w:p>
    <w:p w:rsidR="00AC5C7B" w:rsidRPr="008B56E6" w:rsidRDefault="00AC5C7B" w:rsidP="00AC5C7B">
      <w:pPr>
        <w:pStyle w:val="SingleTxtG"/>
        <w:ind w:firstLine="567"/>
        <w:rPr>
          <w:lang w:val="fr-FR"/>
        </w:rPr>
      </w:pPr>
      <w:r w:rsidRPr="008B56E6">
        <w:rPr>
          <w:lang w:val="fr-FR"/>
        </w:rPr>
        <w:t>5)</w:t>
      </w:r>
      <w:r w:rsidRPr="008B56E6">
        <w:rPr>
          <w:lang w:val="fr-FR"/>
        </w:rPr>
        <w:tab/>
        <w:t>Projet «coordination pour la prévention et l</w:t>
      </w:r>
      <w:r>
        <w:rPr>
          <w:lang w:val="fr-FR"/>
        </w:rPr>
        <w:t>’</w:t>
      </w:r>
      <w:r w:rsidRPr="008B56E6">
        <w:rPr>
          <w:lang w:val="fr-FR"/>
        </w:rPr>
        <w:t>élimination de la traite des femmes et des enfants à des fins d</w:t>
      </w:r>
      <w:r>
        <w:rPr>
          <w:lang w:val="fr-FR"/>
        </w:rPr>
        <w:t>’</w:t>
      </w:r>
      <w:r w:rsidRPr="008B56E6">
        <w:rPr>
          <w:lang w:val="fr-FR"/>
        </w:rPr>
        <w:t>exploitation sexuelle et</w:t>
      </w:r>
      <w:r>
        <w:rPr>
          <w:lang w:val="fr-FR"/>
        </w:rPr>
        <w:t xml:space="preserve"> d’exploitation</w:t>
      </w:r>
      <w:r w:rsidRPr="008B56E6">
        <w:rPr>
          <w:lang w:val="fr-FR"/>
        </w:rPr>
        <w:t xml:space="preserve"> par le travail», qui vise à renforcer les capacités des organismes provinciaux, gouvernementaux et non gouvernementaux en les initiant aux outils de détection des cas et à la mise en place d</w:t>
      </w:r>
      <w:r>
        <w:rPr>
          <w:lang w:val="fr-FR"/>
        </w:rPr>
        <w:t>’</w:t>
      </w:r>
      <w:r w:rsidRPr="008B56E6">
        <w:rPr>
          <w:lang w:val="fr-FR"/>
        </w:rPr>
        <w:t>une base de données standardisée et actualisée sur la traite aux fins de planification et de sensibilisation; et assistance aux enfants et autres groupes cibles;</w:t>
      </w:r>
    </w:p>
    <w:p w:rsidR="00AC5C7B" w:rsidRPr="008B56E6" w:rsidRDefault="00AC5C7B" w:rsidP="00AC5C7B">
      <w:pPr>
        <w:pStyle w:val="SingleTxtG"/>
        <w:ind w:firstLine="567"/>
        <w:rPr>
          <w:lang w:val="fr-FR"/>
        </w:rPr>
      </w:pPr>
      <w:r w:rsidRPr="008B56E6">
        <w:rPr>
          <w:lang w:val="fr-FR"/>
        </w:rPr>
        <w:t>6)</w:t>
      </w:r>
      <w:r w:rsidRPr="008B56E6">
        <w:rPr>
          <w:lang w:val="fr-FR"/>
        </w:rPr>
        <w:tab/>
        <w:t>Campagnes d</w:t>
      </w:r>
      <w:r>
        <w:rPr>
          <w:lang w:val="fr-FR"/>
        </w:rPr>
        <w:t>’</w:t>
      </w:r>
      <w:r w:rsidRPr="008B56E6">
        <w:rPr>
          <w:lang w:val="fr-FR"/>
        </w:rPr>
        <w:t xml:space="preserve">information du public </w:t>
      </w:r>
      <w:r>
        <w:rPr>
          <w:lang w:val="fr-FR"/>
        </w:rPr>
        <w:t>via la</w:t>
      </w:r>
      <w:r w:rsidRPr="008B56E6">
        <w:rPr>
          <w:lang w:val="fr-FR"/>
        </w:rPr>
        <w:t xml:space="preserve"> radio et </w:t>
      </w:r>
      <w:r>
        <w:rPr>
          <w:lang w:val="fr-FR"/>
        </w:rPr>
        <w:t xml:space="preserve">la </w:t>
      </w:r>
      <w:r w:rsidRPr="008B56E6">
        <w:rPr>
          <w:lang w:val="fr-FR"/>
        </w:rPr>
        <w:t xml:space="preserve">télévision afin de sensibiliser les populations au problème de la traite et à les inciter à </w:t>
      </w:r>
      <w:r>
        <w:rPr>
          <w:lang w:val="fr-FR"/>
        </w:rPr>
        <w:t>prendre part à la surveillance</w:t>
      </w:r>
      <w:r w:rsidRPr="008B56E6">
        <w:rPr>
          <w:lang w:val="fr-FR"/>
        </w:rPr>
        <w:t xml:space="preserve"> et à signaler les cas </w:t>
      </w:r>
      <w:r>
        <w:rPr>
          <w:lang w:val="fr-FR"/>
        </w:rPr>
        <w:t>présumés de traite</w:t>
      </w:r>
      <w:r w:rsidRPr="008B56E6">
        <w:rPr>
          <w:lang w:val="fr-FR"/>
        </w:rPr>
        <w:t xml:space="preserve"> à l</w:t>
      </w:r>
      <w:r>
        <w:rPr>
          <w:lang w:val="fr-FR"/>
        </w:rPr>
        <w:t>’</w:t>
      </w:r>
      <w:r w:rsidRPr="008B56E6">
        <w:rPr>
          <w:lang w:val="fr-FR"/>
        </w:rPr>
        <w:t xml:space="preserve">aide des permanences téléphoniques ouvertes </w:t>
      </w:r>
      <w:r>
        <w:rPr>
          <w:lang w:val="fr-FR"/>
        </w:rPr>
        <w:t>vingt-quatre</w:t>
      </w:r>
      <w:r w:rsidRPr="008B56E6">
        <w:rPr>
          <w:lang w:val="fr-FR"/>
        </w:rPr>
        <w:t xml:space="preserve"> heures sur</w:t>
      </w:r>
      <w:r>
        <w:rPr>
          <w:lang w:val="fr-FR"/>
        </w:rPr>
        <w:t xml:space="preserve"> vingt-quatre qui ont été</w:t>
      </w:r>
      <w:r w:rsidRPr="008B56E6">
        <w:rPr>
          <w:lang w:val="fr-FR"/>
        </w:rPr>
        <w:t xml:space="preserve"> mise</w:t>
      </w:r>
      <w:r>
        <w:rPr>
          <w:lang w:val="fr-FR"/>
        </w:rPr>
        <w:t>s</w:t>
      </w:r>
      <w:r w:rsidRPr="008B56E6">
        <w:rPr>
          <w:lang w:val="fr-FR"/>
        </w:rPr>
        <w:t xml:space="preserve"> en place par le Ministère du développement social et de la sécurité humaine, le Ministère des affaires étrangères, le Ministère de la justice, le Ministère de l</w:t>
      </w:r>
      <w:r>
        <w:rPr>
          <w:lang w:val="fr-FR"/>
        </w:rPr>
        <w:t>’</w:t>
      </w:r>
      <w:r w:rsidRPr="008B56E6">
        <w:rPr>
          <w:lang w:val="fr-FR"/>
        </w:rPr>
        <w:t>intérieur, le Bureau du Procureur généra</w:t>
      </w:r>
      <w:r>
        <w:rPr>
          <w:lang w:val="fr-FR"/>
        </w:rPr>
        <w:t>l</w:t>
      </w:r>
      <w:r w:rsidRPr="008B56E6">
        <w:rPr>
          <w:lang w:val="fr-FR"/>
        </w:rPr>
        <w:t xml:space="preserve"> et la Police royale thaïlandaise; </w:t>
      </w:r>
    </w:p>
    <w:p w:rsidR="00AC5C7B" w:rsidRPr="008B56E6" w:rsidRDefault="00AC5C7B" w:rsidP="00AC5C7B">
      <w:pPr>
        <w:pStyle w:val="SingleTxtG"/>
        <w:ind w:firstLine="567"/>
        <w:rPr>
          <w:lang w:val="fr-FR"/>
        </w:rPr>
      </w:pPr>
      <w:r w:rsidRPr="008B56E6">
        <w:rPr>
          <w:lang w:val="fr-FR"/>
        </w:rPr>
        <w:t>7)</w:t>
      </w:r>
      <w:r w:rsidRPr="008B56E6">
        <w:rPr>
          <w:lang w:val="fr-FR"/>
        </w:rPr>
        <w:tab/>
        <w:t>Organisation d</w:t>
      </w:r>
      <w:r>
        <w:rPr>
          <w:lang w:val="fr-FR"/>
        </w:rPr>
        <w:t>’</w:t>
      </w:r>
      <w:r w:rsidRPr="008B56E6">
        <w:rPr>
          <w:lang w:val="fr-FR"/>
        </w:rPr>
        <w:t>ateliers nationaux et locaux, visant à renforcer les capacités des conseils de l</w:t>
      </w:r>
      <w:r>
        <w:rPr>
          <w:lang w:val="fr-FR"/>
        </w:rPr>
        <w:t>’</w:t>
      </w:r>
      <w:r w:rsidRPr="008B56E6">
        <w:rPr>
          <w:lang w:val="fr-FR"/>
        </w:rPr>
        <w:t>enfance et de la jeunesse en matière de prévention de la traite. Les ateliers en question étaient organisés par le Bureau pour la promotion, la protection et l</w:t>
      </w:r>
      <w:r>
        <w:rPr>
          <w:lang w:val="fr-FR"/>
        </w:rPr>
        <w:t>’</w:t>
      </w:r>
      <w:r w:rsidRPr="008B56E6">
        <w:rPr>
          <w:lang w:val="fr-FR"/>
        </w:rPr>
        <w:t>émancipation des groupes v</w:t>
      </w:r>
      <w:r w:rsidR="006943D8">
        <w:rPr>
          <w:lang w:val="fr-FR"/>
        </w:rPr>
        <w:t xml:space="preserve">ulnérables. Y ont participé 300 </w:t>
      </w:r>
      <w:r w:rsidRPr="008B56E6">
        <w:rPr>
          <w:lang w:val="fr-FR"/>
        </w:rPr>
        <w:t>représentants des conseils pour l</w:t>
      </w:r>
      <w:r>
        <w:rPr>
          <w:lang w:val="fr-FR"/>
        </w:rPr>
        <w:t>’enfance et la jeunesse de 75 provinces, 40 </w:t>
      </w:r>
      <w:r w:rsidRPr="008B56E6">
        <w:rPr>
          <w:lang w:val="fr-FR"/>
        </w:rPr>
        <w:t>membres du Conseil d</w:t>
      </w:r>
      <w:r>
        <w:rPr>
          <w:lang w:val="fr-FR"/>
        </w:rPr>
        <w:t>e la jeunesse de Bangkok, et 80 </w:t>
      </w:r>
      <w:r w:rsidRPr="008B56E6">
        <w:rPr>
          <w:lang w:val="fr-FR"/>
        </w:rPr>
        <w:t>élus. Les conseils ont reçu des fonds destin</w:t>
      </w:r>
      <w:r>
        <w:rPr>
          <w:lang w:val="fr-FR"/>
        </w:rPr>
        <w:t>é</w:t>
      </w:r>
      <w:r w:rsidRPr="008B56E6">
        <w:rPr>
          <w:lang w:val="fr-FR"/>
        </w:rPr>
        <w:t>s à financer leurs activités de diffusion d</w:t>
      </w:r>
      <w:r>
        <w:rPr>
          <w:lang w:val="fr-FR"/>
        </w:rPr>
        <w:t>’</w:t>
      </w:r>
      <w:r w:rsidRPr="008B56E6">
        <w:rPr>
          <w:lang w:val="fr-FR"/>
        </w:rPr>
        <w:t xml:space="preserve">informations et de sensibilisation à la traite des êtres humains. </w:t>
      </w:r>
    </w:p>
    <w:p w:rsidR="00AC5C7B" w:rsidRDefault="00AC5C7B" w:rsidP="00AC5C7B">
      <w:pPr>
        <w:pStyle w:val="SingleTxtG"/>
        <w:rPr>
          <w:lang w:val="fr-FR"/>
        </w:rPr>
      </w:pPr>
      <w:r w:rsidRPr="008B56E6">
        <w:rPr>
          <w:lang w:val="fr-FR"/>
        </w:rPr>
        <w:t>126.</w:t>
      </w:r>
      <w:r w:rsidRPr="008B56E6">
        <w:rPr>
          <w:lang w:val="fr-FR"/>
        </w:rPr>
        <w:tab/>
        <w:t>Le Sous-Comité de lutte contre la traite des femmes et des enfants fait le point sur la mise en œuvre du plan national, dont la mise en œuvre devrait être achevée d</w:t>
      </w:r>
      <w:r>
        <w:rPr>
          <w:lang w:val="fr-FR"/>
        </w:rPr>
        <w:t>’</w:t>
      </w:r>
      <w:r w:rsidRPr="008B56E6">
        <w:rPr>
          <w:lang w:val="fr-FR"/>
        </w:rPr>
        <w:t xml:space="preserve">ici à la fin </w:t>
      </w:r>
      <w:r>
        <w:rPr>
          <w:lang w:val="fr-FR"/>
        </w:rPr>
        <w:t xml:space="preserve">de </w:t>
      </w:r>
      <w:r w:rsidR="006943D8">
        <w:rPr>
          <w:lang w:val="fr-FR"/>
        </w:rPr>
        <w:t>2008.</w:t>
      </w:r>
    </w:p>
    <w:p w:rsidR="006943D8" w:rsidRPr="00F93CC1" w:rsidRDefault="006943D8" w:rsidP="006943D8">
      <w:pPr>
        <w:pStyle w:val="H1G"/>
      </w:pPr>
      <w:r w:rsidRPr="00F93CC1">
        <w:tab/>
        <w:t>B.</w:t>
      </w:r>
      <w:r w:rsidRPr="00F93CC1">
        <w:tab/>
        <w:t xml:space="preserve">Prévention de la production et de la diffusion de documents pédopornographiques </w:t>
      </w:r>
    </w:p>
    <w:p w:rsidR="006943D8" w:rsidRPr="00F93CC1" w:rsidRDefault="006943D8" w:rsidP="006943D8">
      <w:pPr>
        <w:pStyle w:val="SingleTxtG"/>
      </w:pPr>
      <w:r w:rsidRPr="00F93CC1">
        <w:t>127.</w:t>
      </w:r>
      <w:r w:rsidRPr="00F93CC1">
        <w:tab/>
        <w:t xml:space="preserve">En raison des changements économiques et sociétaux engendrés par la modernisation et la mondialisation, certains enfants ne </w:t>
      </w:r>
      <w:r>
        <w:t>reçoiven</w:t>
      </w:r>
      <w:r w:rsidRPr="00F93CC1">
        <w:t xml:space="preserve">t pas de </w:t>
      </w:r>
      <w:r>
        <w:t xml:space="preserve">la part de leurs parents de </w:t>
      </w:r>
      <w:r w:rsidRPr="00F93CC1">
        <w:t xml:space="preserve">soins </w:t>
      </w:r>
      <w:r>
        <w:t>et</w:t>
      </w:r>
      <w:r w:rsidRPr="00F93CC1">
        <w:t xml:space="preserve"> </w:t>
      </w:r>
      <w:r>
        <w:t>d’</w:t>
      </w:r>
      <w:r w:rsidRPr="00F93CC1">
        <w:t>encadrement adéquat</w:t>
      </w:r>
      <w:r>
        <w:t>s</w:t>
      </w:r>
      <w:r w:rsidRPr="00F93CC1">
        <w:t>, et se trouvent submergés par toutes sortes de médias. Selon le rapport publié par le Bureau du Comité national de développement économique et social pour le quatrième trimestre 2005, les élèves des écoles primaires préfèrent lire des bandes dessinées à caractère pornographique, tandis que les élèves du secondaire et les étudiants du premier cycle privilégient les vidéos pornographiques. L</w:t>
      </w:r>
      <w:r>
        <w:t>’</w:t>
      </w:r>
      <w:r w:rsidRPr="00F93CC1">
        <w:t>usage de la télévision par les enfants est un sujet de préoccupation. La concurrence incite les producteurs de télévision à s</w:t>
      </w:r>
      <w:r>
        <w:t>’</w:t>
      </w:r>
      <w:r w:rsidRPr="00F93CC1">
        <w:t>intéresser avant tout à la popularité et à l</w:t>
      </w:r>
      <w:r>
        <w:t>’</w:t>
      </w:r>
      <w:r w:rsidRPr="00F93CC1">
        <w:t>audimat, souvent aux dépens de la morale et sans s</w:t>
      </w:r>
      <w:r>
        <w:t>’</w:t>
      </w:r>
      <w:r w:rsidRPr="00F93CC1">
        <w:t>assurer que le contenu et les images diffusés soient adaptés à l</w:t>
      </w:r>
      <w:r>
        <w:t>’</w:t>
      </w:r>
      <w:r w:rsidRPr="00F93CC1">
        <w:t>âge des téléspectateurs. D</w:t>
      </w:r>
      <w:r>
        <w:t>’</w:t>
      </w:r>
      <w:r w:rsidRPr="00F93CC1">
        <w:t>après le rapport sur la situation des enfants publié par l</w:t>
      </w:r>
      <w:r>
        <w:t>’</w:t>
      </w:r>
      <w:r w:rsidRPr="00F93CC1">
        <w:t>Institu</w:t>
      </w:r>
      <w:r w:rsidR="001337E4">
        <w:t>t Ramjitti pour la période 2005</w:t>
      </w:r>
      <w:r w:rsidR="001337E4">
        <w:noBreakHyphen/>
      </w:r>
      <w:r w:rsidRPr="00F93CC1">
        <w:t xml:space="preserve">2006, les élèves du secondaire et les étudiants des universités passent jusque </w:t>
      </w:r>
      <w:r w:rsidR="001337E4">
        <w:t>cent quarante</w:t>
      </w:r>
      <w:r w:rsidRPr="00F93CC1">
        <w:t xml:space="preserve"> à </w:t>
      </w:r>
      <w:r w:rsidR="001337E4">
        <w:t>cent soixante</w:t>
      </w:r>
      <w:r w:rsidRPr="00F93CC1">
        <w:t xml:space="preserve"> minutes par jour à regarder la télévision. Les enfants, qui cherchent souvent à imiter leurs idoles et s</w:t>
      </w:r>
      <w:r>
        <w:t>’</w:t>
      </w:r>
      <w:r w:rsidRPr="00F93CC1">
        <w:t>efforcent de se faire accepter par leurs camarades, risquent donc d</w:t>
      </w:r>
      <w:r>
        <w:t>’</w:t>
      </w:r>
      <w:r w:rsidRPr="00F93CC1">
        <w:t>être incités à se livrer à des activités inappropriées.</w:t>
      </w:r>
    </w:p>
    <w:p w:rsidR="006943D8" w:rsidRPr="00F93CC1" w:rsidRDefault="006943D8" w:rsidP="006943D8">
      <w:pPr>
        <w:pStyle w:val="H23G"/>
      </w:pPr>
      <w:r w:rsidRPr="00F93CC1">
        <w:tab/>
        <w:t>1.</w:t>
      </w:r>
      <w:r w:rsidRPr="00F93CC1">
        <w:tab/>
        <w:t>Mesures prises pour prévenir la production et la diffusion de documents pédopornographiques</w:t>
      </w:r>
    </w:p>
    <w:p w:rsidR="006943D8" w:rsidRPr="00F93CC1" w:rsidRDefault="006943D8" w:rsidP="006943D8">
      <w:pPr>
        <w:pStyle w:val="SingleTxtG"/>
      </w:pPr>
      <w:r w:rsidRPr="00F93CC1">
        <w:t>128.</w:t>
      </w:r>
      <w:r w:rsidRPr="00F93CC1">
        <w:tab/>
        <w:t xml:space="preserve">La Commission nationale des télécommunications est un organe indépendant, </w:t>
      </w:r>
      <w:r>
        <w:t xml:space="preserve">chargé d’attribuer et de gérer </w:t>
      </w:r>
      <w:r w:rsidRPr="00F93CC1">
        <w:t xml:space="preserve">les bandes de fréquence et </w:t>
      </w:r>
      <w:r>
        <w:t xml:space="preserve">de </w:t>
      </w:r>
      <w:r w:rsidRPr="00F93CC1">
        <w:t>réglementer les services de télécommunication. Elle doit s</w:t>
      </w:r>
      <w:r>
        <w:t>’</w:t>
      </w:r>
      <w:r w:rsidRPr="00F93CC1">
        <w:t>assurer que les services de télécommunication sont gérés dans l</w:t>
      </w:r>
      <w:r>
        <w:t>’</w:t>
      </w:r>
      <w:r w:rsidRPr="00F93CC1">
        <w:t>intérêt du public national et local, notamment en termes d</w:t>
      </w:r>
      <w:r>
        <w:t>’</w:t>
      </w:r>
      <w:r w:rsidRPr="00F93CC1">
        <w:t xml:space="preserve">éducation, de culture et de sécurité; elle est également chargée de promouvoir la concurrence libre et loyale. Le Bureau de la Commission nationale des télécommunications </w:t>
      </w:r>
      <w:r>
        <w:t>d’occupe</w:t>
      </w:r>
      <w:r w:rsidRPr="00F93CC1">
        <w:t xml:space="preserve"> des affaires générales de la Commission. Différents projets et </w:t>
      </w:r>
      <w:r>
        <w:t>activités</w:t>
      </w:r>
      <w:r w:rsidRPr="00F93CC1">
        <w:t xml:space="preserve"> sont menés en vue de prévenir la pornographie mettant en scène des enfants, et notamment:</w:t>
      </w:r>
    </w:p>
    <w:p w:rsidR="006943D8" w:rsidRPr="00F93CC1" w:rsidRDefault="006943D8" w:rsidP="006943D8">
      <w:pPr>
        <w:pStyle w:val="SingleTxtG"/>
        <w:ind w:firstLine="567"/>
      </w:pPr>
      <w:r w:rsidRPr="00F93CC1">
        <w:t>1)</w:t>
      </w:r>
      <w:r w:rsidRPr="00F93CC1">
        <w:tab/>
        <w:t>Il est veillé à ce que les fournisseurs d</w:t>
      </w:r>
      <w:r>
        <w:t>’</w:t>
      </w:r>
      <w:r w:rsidRPr="00F93CC1">
        <w:t>accès à Internet et de services de télécommunication respectent strictement les modalités de leur agrément;</w:t>
      </w:r>
    </w:p>
    <w:p w:rsidR="006943D8" w:rsidRPr="00F93CC1" w:rsidRDefault="006943D8" w:rsidP="006943D8">
      <w:pPr>
        <w:pStyle w:val="SingleTxtG"/>
        <w:ind w:firstLine="567"/>
      </w:pPr>
      <w:r w:rsidRPr="00F93CC1">
        <w:t>2)</w:t>
      </w:r>
      <w:r w:rsidRPr="00F93CC1">
        <w:tab/>
        <w:t>Des dispositions sont prises en vue de pouvoir recevoir les plaintes visant tout usage des services de télécommunication qui serait jugé contraire aux bonnes mœurs et à l</w:t>
      </w:r>
      <w:r>
        <w:t>’</w:t>
      </w:r>
      <w:r w:rsidRPr="00F93CC1">
        <w:t>ordre public. La Commission a élaboré à cette fin un plan de protection des consommateurs sous l</w:t>
      </w:r>
      <w:r>
        <w:t>’</w:t>
      </w:r>
      <w:r w:rsidRPr="00F93CC1">
        <w:t>égide de l</w:t>
      </w:r>
      <w:r>
        <w:t>’</w:t>
      </w:r>
      <w:r w:rsidRPr="00F93CC1">
        <w:t>Institut de protection des consommateurs de télécommunications;</w:t>
      </w:r>
    </w:p>
    <w:p w:rsidR="006943D8" w:rsidRPr="00F93CC1" w:rsidRDefault="006943D8" w:rsidP="006943D8">
      <w:pPr>
        <w:pStyle w:val="SingleTxtG"/>
        <w:ind w:firstLine="567"/>
      </w:pPr>
      <w:r w:rsidRPr="00F93CC1">
        <w:t>3)</w:t>
      </w:r>
      <w:r w:rsidRPr="00F93CC1">
        <w:tab/>
        <w:t>Des visites sont effectuées périodiquement chez les opérateurs de télécommunications et les fournisseurs d</w:t>
      </w:r>
      <w:r>
        <w:t>’</w:t>
      </w:r>
      <w:r w:rsidRPr="00F93CC1">
        <w:t>accès à Internet, et des réunions d</w:t>
      </w:r>
      <w:r>
        <w:t>’</w:t>
      </w:r>
      <w:r w:rsidRPr="00F93CC1">
        <w:t>information sont organisées régulièrement à leur intention, afin d</w:t>
      </w:r>
      <w:r>
        <w:t xml:space="preserve">’assurer une conception commune </w:t>
      </w:r>
      <w:r w:rsidRPr="00F93CC1">
        <w:t>des méthodes à employer pour prévenir la pornographie mettant en scène des enfants dans les télécommunications et sur Internet;</w:t>
      </w:r>
    </w:p>
    <w:p w:rsidR="006943D8" w:rsidRPr="00F93CC1" w:rsidRDefault="006943D8" w:rsidP="006943D8">
      <w:pPr>
        <w:pStyle w:val="SingleTxtG"/>
        <w:ind w:firstLine="567"/>
      </w:pPr>
      <w:r w:rsidRPr="00F93CC1">
        <w:t>4)</w:t>
      </w:r>
      <w:r w:rsidRPr="00F93CC1">
        <w:tab/>
        <w:t>La Commission collabore avec les organismes compétents, tels que le Ministère de l</w:t>
      </w:r>
      <w:r>
        <w:t>’</w:t>
      </w:r>
      <w:r w:rsidRPr="00F93CC1">
        <w:t xml:space="preserve">information et des technologies de communication, le Bureau du Premier Ministre, le Ministère de la culture et la </w:t>
      </w:r>
      <w:r w:rsidR="00A451D3" w:rsidRPr="00F93CC1">
        <w:t xml:space="preserve">Police </w:t>
      </w:r>
      <w:r w:rsidRPr="00F93CC1">
        <w:t>royale thaïlandaise, en vue de définir des directives et des mesures à prendre pour prévenir ce problème et y faire face.</w:t>
      </w:r>
    </w:p>
    <w:p w:rsidR="006943D8" w:rsidRPr="00F93CC1" w:rsidRDefault="006943D8" w:rsidP="006943D8">
      <w:pPr>
        <w:pStyle w:val="SingleTxtG"/>
      </w:pPr>
      <w:r w:rsidRPr="00F93CC1">
        <w:t>129.</w:t>
      </w:r>
      <w:r w:rsidRPr="00F93CC1">
        <w:tab/>
      </w:r>
      <w:r>
        <w:t>L’article</w:t>
      </w:r>
      <w:r w:rsidRPr="00F93CC1">
        <w:t xml:space="preserve"> 14 de la loi B.E. 2550 de 2007 relative à la lutte contre la criminalité informatique </w:t>
      </w:r>
      <w:r w:rsidRPr="00F93CC1">
        <w:rPr>
          <w:lang w:val="fr-FR"/>
        </w:rPr>
        <w:t>prévoit que «quiconque transfère, entièrement ou partiellement, des données informatiques à caractère obscène dans un système informatique</w:t>
      </w:r>
      <w:r w:rsidRPr="00F93CC1">
        <w:t>, si ces données sont accessibles au public, est passible d</w:t>
      </w:r>
      <w:r>
        <w:t>’</w:t>
      </w:r>
      <w:r w:rsidRPr="00F93CC1">
        <w:t>une peine maximale de cinq ans d</w:t>
      </w:r>
      <w:r>
        <w:t>’</w:t>
      </w:r>
      <w:r w:rsidRPr="00F93CC1">
        <w:t>emprisonnement et/ou d</w:t>
      </w:r>
      <w:r>
        <w:t>’</w:t>
      </w:r>
      <w:r w:rsidRPr="00F93CC1">
        <w:t xml:space="preserve">une amende maximale de cent mille baht». </w:t>
      </w:r>
      <w:r>
        <w:t>L’article</w:t>
      </w:r>
      <w:r w:rsidRPr="00F93CC1">
        <w:t xml:space="preserve"> 21 dispose que si les autorités compétentes prennent connaissance de l</w:t>
      </w:r>
      <w:r>
        <w:t>’</w:t>
      </w:r>
      <w:r w:rsidRPr="00F93CC1">
        <w:t>existence de données obscènes et pote</w:t>
      </w:r>
      <w:r>
        <w:t xml:space="preserve">ntiellement préjudiciables aux </w:t>
      </w:r>
      <w:r w:rsidRPr="00F93CC1">
        <w:t>mineurs, elles peuvent déposer une demande auprès des tribunaux afin d</w:t>
      </w:r>
      <w:r>
        <w:t>’</w:t>
      </w:r>
      <w:r w:rsidRPr="00F93CC1">
        <w:t>interdire la vente ou la diffusion de ces données et d</w:t>
      </w:r>
      <w:r>
        <w:t>’</w:t>
      </w:r>
      <w:r w:rsidRPr="00F93CC1">
        <w:t xml:space="preserve">obliger le propriétaire ou le détenteur à cesser de les utiliser, à les détruire ou à les modifier. </w:t>
      </w:r>
      <w:r>
        <w:t>L’article</w:t>
      </w:r>
      <w:r w:rsidRPr="00F93CC1">
        <w:t xml:space="preserve"> 26 prévoit que «les fournisseurs d</w:t>
      </w:r>
      <w:r>
        <w:t>’</w:t>
      </w:r>
      <w:r w:rsidRPr="00F93CC1">
        <w:t>accès doivent conserver les données relatives au trafic informatique au minimum pendant quatre-vingt-dix jours à compter de la date de transfert des données dans le système informatique» afin de permettre aux autorités compétentes d</w:t>
      </w:r>
      <w:r>
        <w:t>’</w:t>
      </w:r>
      <w:r w:rsidRPr="00F93CC1">
        <w:t>utiliser ces données comme preuve pour engager des poursuites contre la ou les personnes qui les ont transférées dans le système informatique.</w:t>
      </w:r>
    </w:p>
    <w:p w:rsidR="006943D8" w:rsidRPr="00F93CC1" w:rsidRDefault="006943D8" w:rsidP="006943D8">
      <w:pPr>
        <w:pStyle w:val="SingleTxtG"/>
      </w:pPr>
      <w:r w:rsidRPr="00F93CC1">
        <w:t>130.</w:t>
      </w:r>
      <w:r w:rsidRPr="00F93CC1">
        <w:tab/>
        <w:t>Le Ministère</w:t>
      </w:r>
      <w:r>
        <w:t xml:space="preserve"> </w:t>
      </w:r>
      <w:r w:rsidRPr="00F93CC1">
        <w:t>des technologies de l</w:t>
      </w:r>
      <w:r>
        <w:t>’</w:t>
      </w:r>
      <w:r w:rsidRPr="00F93CC1">
        <w:t xml:space="preserve">information et de </w:t>
      </w:r>
      <w:r>
        <w:t xml:space="preserve">la </w:t>
      </w:r>
      <w:r w:rsidRPr="00F93CC1">
        <w:t>communication a organisé sept séminaires destinés à mieux sensibiliser</w:t>
      </w:r>
      <w:r>
        <w:t xml:space="preserve"> le public au mauvais usage d’</w:t>
      </w:r>
      <w:r w:rsidRPr="00F93CC1">
        <w:t>Internet et à l</w:t>
      </w:r>
      <w:r>
        <w:t>’</w:t>
      </w:r>
      <w:r w:rsidRPr="00F93CC1">
        <w:t xml:space="preserve">application de la loi de 2007 relative à la lutte contre la criminalité informatique à Bangkok et dans les différentes régions de Thaïlande. Il a également mis en œuvre le </w:t>
      </w:r>
      <w:r>
        <w:t>Projet Cyber vigilance</w:t>
      </w:r>
      <w:r w:rsidRPr="00F93CC1">
        <w:t>, destiné à réprimer la diffusion de documents inappropriés par Internet. Ce projet a été divisé en plusieurs sous-projets:</w:t>
      </w:r>
    </w:p>
    <w:p w:rsidR="006943D8" w:rsidRPr="00F93CC1" w:rsidRDefault="006943D8" w:rsidP="006943D8">
      <w:pPr>
        <w:pStyle w:val="SingleTxtG"/>
        <w:ind w:firstLine="567"/>
      </w:pPr>
      <w:r w:rsidRPr="00F93CC1">
        <w:t>1)</w:t>
      </w:r>
      <w:r w:rsidRPr="00F93CC1">
        <w:tab/>
        <w:t>Cyber Clean, projet de collaboration avec les organismes compétents visant à créer une société d</w:t>
      </w:r>
      <w:r>
        <w:t>’</w:t>
      </w:r>
      <w:r w:rsidRPr="00F93CC1">
        <w:t>apprentissage par Internet. Le logo Cyber Clean est affiché sur les sites Internet; il indique l</w:t>
      </w:r>
      <w:r>
        <w:t>’</w:t>
      </w:r>
      <w:r w:rsidRPr="00F93CC1">
        <w:t xml:space="preserve">adresse à contacter (www.cyberclean.org et signin@cyberinspector.org) pour signaler les sites </w:t>
      </w:r>
      <w:r w:rsidR="00A451D3" w:rsidRPr="00F93CC1">
        <w:t xml:space="preserve">Web </w:t>
      </w:r>
      <w:r w:rsidRPr="00F93CC1">
        <w:t>ou les messages électroniques indécents.</w:t>
      </w:r>
    </w:p>
    <w:p w:rsidR="006943D8" w:rsidRPr="00F93CC1" w:rsidRDefault="006943D8" w:rsidP="006943D8">
      <w:pPr>
        <w:pStyle w:val="SingleTxtG"/>
        <w:ind w:firstLine="567"/>
      </w:pPr>
      <w:r w:rsidRPr="00F93CC1">
        <w:t>2)</w:t>
      </w:r>
      <w:r w:rsidRPr="00F93CC1">
        <w:tab/>
        <w:t>Le Projet Gatekeeper, destiné à bloquer l</w:t>
      </w:r>
      <w:r>
        <w:t>’</w:t>
      </w:r>
      <w:r w:rsidRPr="00F93CC1">
        <w:t xml:space="preserve">accès aux sites </w:t>
      </w:r>
      <w:r w:rsidR="00A451D3" w:rsidRPr="00F93CC1">
        <w:t xml:space="preserve">Web </w:t>
      </w:r>
      <w:r w:rsidRPr="00F93CC1">
        <w:t>inappropriés hébergés à l</w:t>
      </w:r>
      <w:r>
        <w:t>’</w:t>
      </w:r>
      <w:r w:rsidRPr="00F93CC1">
        <w:t>étranger à l</w:t>
      </w:r>
      <w:r>
        <w:t>’</w:t>
      </w:r>
      <w:r w:rsidRPr="00F93CC1">
        <w:t>aide de</w:t>
      </w:r>
      <w:r w:rsidRPr="00F93CC1">
        <w:rPr>
          <w:lang w:val="fr-FR"/>
        </w:rPr>
        <w:t xml:space="preserve"> logiciels de filtrage</w:t>
      </w:r>
      <w:r w:rsidRPr="00F93CC1">
        <w:t>;</w:t>
      </w:r>
    </w:p>
    <w:p w:rsidR="006943D8" w:rsidRPr="00F93CC1" w:rsidRDefault="006943D8" w:rsidP="006943D8">
      <w:pPr>
        <w:pStyle w:val="SingleTxtG"/>
        <w:ind w:firstLine="567"/>
      </w:pPr>
      <w:r w:rsidRPr="00F93CC1">
        <w:t>3)</w:t>
      </w:r>
      <w:r w:rsidRPr="00F93CC1">
        <w:tab/>
        <w:t>Le Projet Housekeeper, destiné à fournir aux parents et aux enseignants des outils leur permettant de mieux superviser l</w:t>
      </w:r>
      <w:r>
        <w:t>’</w:t>
      </w:r>
      <w:r w:rsidRPr="00F93CC1">
        <w:t>usage des ordinateurs et d</w:t>
      </w:r>
      <w:r>
        <w:t>’</w:t>
      </w:r>
      <w:r w:rsidRPr="00F93CC1">
        <w:t>Internet par les enfants et les jeunes; différents outils sont proposés, dont:</w:t>
      </w:r>
    </w:p>
    <w:p w:rsidR="006943D8" w:rsidRPr="00F93CC1" w:rsidRDefault="006943D8" w:rsidP="006943D8">
      <w:pPr>
        <w:pStyle w:val="SingleTxtG"/>
        <w:ind w:left="1701" w:firstLine="567"/>
      </w:pPr>
      <w:r>
        <w:tab/>
      </w:r>
      <w:r w:rsidRPr="00F93CC1">
        <w:t>3.1)</w:t>
      </w:r>
      <w:r w:rsidRPr="00F93CC1">
        <w:tab/>
        <w:t>Smart Gamer, qui permet aux parents de limiter dans le temps l</w:t>
      </w:r>
      <w:r>
        <w:t>’</w:t>
      </w:r>
      <w:r w:rsidRPr="00F93CC1">
        <w:t>usage des jeux vidéo hors ligne et en ligne;</w:t>
      </w:r>
    </w:p>
    <w:p w:rsidR="006943D8" w:rsidRPr="00F93CC1" w:rsidRDefault="006943D8" w:rsidP="006943D8">
      <w:pPr>
        <w:pStyle w:val="SingleTxtG"/>
        <w:ind w:left="1701" w:firstLine="567"/>
      </w:pPr>
      <w:r>
        <w:tab/>
      </w:r>
      <w:r w:rsidRPr="00F93CC1">
        <w:t>3.2)</w:t>
      </w:r>
      <w:r w:rsidRPr="00F93CC1">
        <w:tab/>
        <w:t xml:space="preserve">Kiddy Care, qui permet aux parents de filtrer les sites </w:t>
      </w:r>
      <w:r w:rsidR="00A451D3" w:rsidRPr="00F93CC1">
        <w:t xml:space="preserve">Web </w:t>
      </w:r>
      <w:r w:rsidRPr="00F93CC1">
        <w:t>inappropriés et de vérifier personnellement les applications;</w:t>
      </w:r>
    </w:p>
    <w:p w:rsidR="006943D8" w:rsidRPr="00F93CC1" w:rsidRDefault="006943D8" w:rsidP="006943D8">
      <w:pPr>
        <w:pStyle w:val="SingleTxtG"/>
        <w:ind w:left="1701" w:firstLine="567"/>
      </w:pPr>
      <w:r>
        <w:tab/>
      </w:r>
      <w:r w:rsidRPr="00F93CC1">
        <w:t>3.3)</w:t>
      </w:r>
      <w:r w:rsidRPr="00F93CC1">
        <w:tab/>
        <w:t xml:space="preserve">People Clean, qui permet aux internautes de signaler les sites </w:t>
      </w:r>
      <w:r w:rsidR="00A451D3" w:rsidRPr="00F93CC1">
        <w:t xml:space="preserve">Web </w:t>
      </w:r>
      <w:r w:rsidRPr="00F93CC1">
        <w:t>inappropriés en un seul clic. Pour obtenir de plus amples informations sur cet outil, veuillez consulter</w:t>
      </w:r>
      <w:r w:rsidR="00C76FBF">
        <w:t xml:space="preserve"> le site www.icthousekeeper.com;</w:t>
      </w:r>
    </w:p>
    <w:p w:rsidR="006943D8" w:rsidRPr="00F93CC1" w:rsidRDefault="006943D8" w:rsidP="006943D8">
      <w:pPr>
        <w:pStyle w:val="SingleTxtG"/>
        <w:ind w:firstLine="567"/>
      </w:pPr>
      <w:r w:rsidRPr="00F93CC1">
        <w:t>4)</w:t>
      </w:r>
      <w:r w:rsidRPr="00F93CC1">
        <w:tab/>
        <w:t>Des ateliers et des réunions techniques organisés dans les établissements scolaires pour informe</w:t>
      </w:r>
      <w:r>
        <w:t>r le public sur les dangers d’</w:t>
      </w:r>
      <w:r w:rsidRPr="00F93CC1">
        <w:t>Internet et le bon usage de l</w:t>
      </w:r>
      <w:r>
        <w:t xml:space="preserve">’informatique </w:t>
      </w:r>
      <w:r w:rsidRPr="00F93CC1">
        <w:t>et pour montrer aux parents et aux enseignants les fonctions du programme Gatekeeper. Des disques d</w:t>
      </w:r>
      <w:r>
        <w:t>’</w:t>
      </w:r>
      <w:r w:rsidRPr="00F93CC1">
        <w:t>installation du logiciel Gatekeeper ont été distribués aux établissements d</w:t>
      </w:r>
      <w:r>
        <w:t>’</w:t>
      </w:r>
      <w:r w:rsidRPr="00F93CC1">
        <w:t>enseignement et au public intéressé.</w:t>
      </w:r>
    </w:p>
    <w:p w:rsidR="006943D8" w:rsidRPr="00F93CC1" w:rsidRDefault="006943D8" w:rsidP="006943D8">
      <w:pPr>
        <w:pStyle w:val="SingleTxtG"/>
      </w:pPr>
      <w:r w:rsidRPr="00F93CC1">
        <w:t>131.</w:t>
      </w:r>
      <w:r w:rsidRPr="00F93CC1">
        <w:tab/>
        <w:t>En 2004 et 2005, le Ministère de la culture et le Ministère des technologies</w:t>
      </w:r>
      <w:r>
        <w:t xml:space="preserve"> </w:t>
      </w:r>
      <w:r w:rsidRPr="00F93CC1">
        <w:t>de l</w:t>
      </w:r>
      <w:r>
        <w:t>’</w:t>
      </w:r>
      <w:r w:rsidRPr="00F93CC1">
        <w:t xml:space="preserve">information et de </w:t>
      </w:r>
      <w:r>
        <w:t xml:space="preserve">la </w:t>
      </w:r>
      <w:r w:rsidRPr="00F93CC1">
        <w:t>communication ont mis au point de concert le logiciel «Web Guard», qui permet de bloquer l</w:t>
      </w:r>
      <w:r>
        <w:t>’</w:t>
      </w:r>
      <w:r w:rsidRPr="00F93CC1">
        <w:t xml:space="preserve">accès aux sites </w:t>
      </w:r>
      <w:r w:rsidR="00A451D3" w:rsidRPr="00F93CC1">
        <w:t xml:space="preserve">Web </w:t>
      </w:r>
      <w:r w:rsidRPr="00F93CC1">
        <w:t>inappropriés. Quelque 20 000 CD d</w:t>
      </w:r>
      <w:r>
        <w:t>’</w:t>
      </w:r>
      <w:r w:rsidRPr="00F93CC1">
        <w:t xml:space="preserve">installation du logiciel ont été produits et distribués dans les écoles, </w:t>
      </w:r>
      <w:r>
        <w:t>dans l’ensemble du pays</w:t>
      </w:r>
      <w:r w:rsidRPr="00F93CC1">
        <w:t>. En réalité, toutefois, l</w:t>
      </w:r>
      <w:r>
        <w:t>’</w:t>
      </w:r>
      <w:r w:rsidRPr="00F93CC1">
        <w:t>enregistrement du logiciel n</w:t>
      </w:r>
      <w:r>
        <w:t>’</w:t>
      </w:r>
      <w:r w:rsidRPr="00F93CC1">
        <w:t xml:space="preserve">a été effectué que sur 300 ordinateurs. Au cours de la même période, un autre logiciel du nom de «Swing» a été créé pour faciliter le signalement des sites </w:t>
      </w:r>
      <w:r>
        <w:t>W</w:t>
      </w:r>
      <w:r w:rsidRPr="00F93CC1">
        <w:t xml:space="preserve">eb suspects. En 2006, le Bureau du Premier Ministre a mis en place le 1111, permanence téléphonique ouverte </w:t>
      </w:r>
      <w:r>
        <w:t>vingt-quatre</w:t>
      </w:r>
      <w:r w:rsidRPr="00F93CC1">
        <w:t xml:space="preserve"> heures sur </w:t>
      </w:r>
      <w:r>
        <w:t>vingt-quatre</w:t>
      </w:r>
      <w:r w:rsidRPr="00F93CC1">
        <w:t xml:space="preserve">, le site </w:t>
      </w:r>
      <w:r w:rsidR="00A451D3" w:rsidRPr="00F93CC1">
        <w:t xml:space="preserve">Web </w:t>
      </w:r>
      <w:r w:rsidRPr="00F93CC1">
        <w:t xml:space="preserve">www.thaicybercop.com, et la station de radio 105 F.M. (qui émet </w:t>
      </w:r>
      <w:r>
        <w:t>sept</w:t>
      </w:r>
      <w:r w:rsidRPr="00F93CC1">
        <w:t xml:space="preserve"> jours sur </w:t>
      </w:r>
      <w:r>
        <w:t>sept</w:t>
      </w:r>
      <w:r w:rsidRPr="00F93CC1">
        <w:t xml:space="preserve"> entre 15 heures et 17 heures) afin d</w:t>
      </w:r>
      <w:r>
        <w:t>’</w:t>
      </w:r>
      <w:r w:rsidRPr="00F93CC1">
        <w:t xml:space="preserve">encourager le public à </w:t>
      </w:r>
      <w:r>
        <w:t>signaler</w:t>
      </w:r>
      <w:r w:rsidRPr="00F93CC1">
        <w:t xml:space="preserve"> les documents pornographiques. Le Centre d</w:t>
      </w:r>
      <w:r>
        <w:t>’</w:t>
      </w:r>
      <w:r w:rsidRPr="00F93CC1">
        <w:t>élimination des documents obscènes et pornographiques a également été établi pour assumer un rôle de premier plan dans l</w:t>
      </w:r>
      <w:r>
        <w:t>’</w:t>
      </w:r>
      <w:r w:rsidRPr="00F93CC1">
        <w:t xml:space="preserve">arrestation et la poursuite en justice des individus impliqués dans ce commerce. Ce </w:t>
      </w:r>
      <w:r w:rsidR="00C76FBF">
        <w:t>c</w:t>
      </w:r>
      <w:r w:rsidRPr="00F93CC1">
        <w:t>entre, en liaison avec les fournisseurs d</w:t>
      </w:r>
      <w:r>
        <w:t>’</w:t>
      </w:r>
      <w:r w:rsidRPr="00F93CC1">
        <w:t>accès à Internet, veille à ce que les documents por</w:t>
      </w:r>
      <w:r>
        <w:t>nographiques soient retirés d’</w:t>
      </w:r>
      <w:r w:rsidRPr="00F93CC1">
        <w:t xml:space="preserve">Internet. </w:t>
      </w:r>
    </w:p>
    <w:p w:rsidR="006943D8" w:rsidRPr="00F93CC1" w:rsidRDefault="006943D8" w:rsidP="006943D8">
      <w:pPr>
        <w:pStyle w:val="SingleTxtG"/>
      </w:pPr>
      <w:r w:rsidRPr="00F93CC1">
        <w:t>132.</w:t>
      </w:r>
      <w:r w:rsidRPr="00F93CC1">
        <w:tab/>
        <w:t>Les organismes publics collaborent avec le secteur privé, comme en témoignent des projets tels que «Partenaires d</w:t>
      </w:r>
      <w:r>
        <w:t>’</w:t>
      </w:r>
      <w:r w:rsidRPr="00F93CC1">
        <w:t xml:space="preserve">apprentissage», partenariat </w:t>
      </w:r>
      <w:r>
        <w:t>d’une durée de</w:t>
      </w:r>
      <w:r w:rsidRPr="00F93CC1">
        <w:t xml:space="preserve"> cinq ans </w:t>
      </w:r>
      <w:r>
        <w:t xml:space="preserve">conclu </w:t>
      </w:r>
      <w:r w:rsidRPr="00F93CC1">
        <w:t>entre Microsoft Thaïlande et le Ministère de l</w:t>
      </w:r>
      <w:r>
        <w:t>’</w:t>
      </w:r>
      <w:r w:rsidRPr="00F93CC1">
        <w:t>éducation. Dans le cadre de ce programme, une communauté en ligne (www.pil.in.th) a été créée pour favoriser le partage des connaissances entre les enseignants et servir de ressource d</w:t>
      </w:r>
      <w:r>
        <w:t>’</w:t>
      </w:r>
      <w:r w:rsidRPr="00F93CC1">
        <w:t>apprentissage en ligne pour leur permettre d</w:t>
      </w:r>
      <w:r>
        <w:t>’</w:t>
      </w:r>
      <w:r w:rsidRPr="00F93CC1">
        <w:t xml:space="preserve">acquérir des compétences en </w:t>
      </w:r>
      <w:r>
        <w:t>t</w:t>
      </w:r>
      <w:r w:rsidRPr="00F93CC1">
        <w:t>echnologies de l</w:t>
      </w:r>
      <w:r>
        <w:t>’</w:t>
      </w:r>
      <w:r w:rsidRPr="00F93CC1">
        <w:t>information et de</w:t>
      </w:r>
      <w:r>
        <w:t xml:space="preserve"> la communication </w:t>
      </w:r>
      <w:r w:rsidRPr="00F93CC1">
        <w:t>(TIC) qu</w:t>
      </w:r>
      <w:r>
        <w:t>’</w:t>
      </w:r>
      <w:r w:rsidRPr="00F93CC1">
        <w:t>ils pourront ensuite inculquer à leurs élèves. Cette formation, qui s</w:t>
      </w:r>
      <w:r>
        <w:t>’adresse à 20 </w:t>
      </w:r>
      <w:r w:rsidRPr="00F93CC1">
        <w:t>000 enseignants, vise égalemen</w:t>
      </w:r>
      <w:r>
        <w:t>t à promouvoir un usage sûr d’</w:t>
      </w:r>
      <w:r w:rsidRPr="00F93CC1">
        <w:t>Internet. Une bande dessinée a été publiée et distribuée à ce sujet pour informer le grand public et les enfants des dangers d</w:t>
      </w:r>
      <w:r>
        <w:t>’</w:t>
      </w:r>
      <w:r w:rsidRPr="00F93CC1">
        <w:t>Internet.</w:t>
      </w:r>
    </w:p>
    <w:p w:rsidR="006943D8" w:rsidRPr="00F93CC1" w:rsidRDefault="006943D8" w:rsidP="006943D8">
      <w:pPr>
        <w:pStyle w:val="H23G"/>
      </w:pPr>
      <w:r w:rsidRPr="00F93CC1">
        <w:tab/>
        <w:t>2.</w:t>
      </w:r>
      <w:r w:rsidRPr="00F93CC1">
        <w:tab/>
        <w:t>Mesures prises contre les émissions de télévision à caractère pornographique</w:t>
      </w:r>
    </w:p>
    <w:p w:rsidR="006943D8" w:rsidRPr="00F93CC1" w:rsidRDefault="006943D8" w:rsidP="006943D8">
      <w:pPr>
        <w:pStyle w:val="SingleTxtG"/>
      </w:pPr>
      <w:r w:rsidRPr="00F93CC1">
        <w:t>133.</w:t>
      </w:r>
      <w:r w:rsidRPr="00F93CC1">
        <w:tab/>
        <w:t xml:space="preserve">Le Gouvernement </w:t>
      </w:r>
      <w:r>
        <w:t xml:space="preserve">a conscience de </w:t>
      </w:r>
      <w:r w:rsidRPr="00F93CC1">
        <w:t>l</w:t>
      </w:r>
      <w:r>
        <w:t>’</w:t>
      </w:r>
      <w:r w:rsidRPr="00F93CC1">
        <w:t>influence des médias sur l</w:t>
      </w:r>
      <w:r>
        <w:t>’</w:t>
      </w:r>
      <w:r w:rsidRPr="00F93CC1">
        <w:t>apprentissage et le développement personnel. D</w:t>
      </w:r>
      <w:r>
        <w:t>’</w:t>
      </w:r>
      <w:r w:rsidRPr="00F93CC1">
        <w:t>après les recherches menées par le Ministère de la culture, en collaboration av</w:t>
      </w:r>
      <w:r>
        <w:t>ec les instituts universitaires,</w:t>
      </w:r>
      <w:r w:rsidRPr="00F93CC1">
        <w:t xml:space="preserve"> les médias comptent parmi les différents facteurs qui contribuent aux problèmes sociétaux et aux comportements culturellement déviants. Ces recherches ont également </w:t>
      </w:r>
      <w:r>
        <w:t xml:space="preserve">montré </w:t>
      </w:r>
      <w:r w:rsidRPr="00F93CC1">
        <w:t>que les enfants et les jeunes tendaient à imiter ce qu</w:t>
      </w:r>
      <w:r>
        <w:t>’</w:t>
      </w:r>
      <w:r w:rsidRPr="00F93CC1">
        <w:t xml:space="preserve">ils voyaient à la télévision, y compris la violence et les </w:t>
      </w:r>
      <w:r w:rsidRPr="00F93CC1">
        <w:rPr>
          <w:lang w:val="fr-FR"/>
        </w:rPr>
        <w:t>grossièretés</w:t>
      </w:r>
      <w:r w:rsidRPr="00F93CC1">
        <w:t>. Le 27</w:t>
      </w:r>
      <w:r w:rsidR="00C76FBF">
        <w:t> </w:t>
      </w:r>
      <w:r w:rsidRPr="00F93CC1">
        <w:t>décembre 2005, le Cabinet a adopté une résolution approuvant la recommandation du Comité national de promotion des médias créatifs concernant la création, par le Ministère de la culture, d</w:t>
      </w:r>
      <w:r>
        <w:t>’</w:t>
      </w:r>
      <w:r w:rsidRPr="00F93CC1">
        <w:t>un système de classification pour tous les types de médias. Le 28 mars 2006, le Cabinet a approuvé l</w:t>
      </w:r>
      <w:r>
        <w:t>’</w:t>
      </w:r>
      <w:r w:rsidRPr="00F93CC1">
        <w:t>allocation d</w:t>
      </w:r>
      <w:r>
        <w:t>’</w:t>
      </w:r>
      <w:r w:rsidRPr="00F93CC1">
        <w:t>un budget central au Ministère de la culture en vue de l</w:t>
      </w:r>
      <w:r>
        <w:t>’</w:t>
      </w:r>
      <w:r w:rsidRPr="00F93CC1">
        <w:t>élaboration et de la mise en œuvre de ce système de classification. La proposition du Ministère de la culture a été soumise à l</w:t>
      </w:r>
      <w:r>
        <w:t>’</w:t>
      </w:r>
      <w:r w:rsidRPr="00F93CC1">
        <w:t>approbation du Cabinet, en vue d</w:t>
      </w:r>
      <w:r>
        <w:t>’</w:t>
      </w:r>
      <w:r w:rsidRPr="00F93CC1">
        <w:t>être traduite en loi ou en politique.</w:t>
      </w:r>
    </w:p>
    <w:p w:rsidR="006943D8" w:rsidRPr="00F93CC1" w:rsidRDefault="006943D8" w:rsidP="006943D8">
      <w:pPr>
        <w:pStyle w:val="SingleTxtG"/>
      </w:pPr>
      <w:r w:rsidRPr="00F93CC1">
        <w:t>134.</w:t>
      </w:r>
      <w:r w:rsidRPr="00F93CC1">
        <w:tab/>
        <w:t>La Commission nationale de l</w:t>
      </w:r>
      <w:r>
        <w:t>’</w:t>
      </w:r>
      <w:r w:rsidRPr="00F93CC1">
        <w:t xml:space="preserve">audiovisuel, </w:t>
      </w:r>
      <w:r>
        <w:t xml:space="preserve">placée </w:t>
      </w:r>
      <w:r w:rsidRPr="00F93CC1">
        <w:t>sous l</w:t>
      </w:r>
      <w:r>
        <w:t>’</w:t>
      </w:r>
      <w:r w:rsidRPr="00F93CC1">
        <w:t>égide du</w:t>
      </w:r>
      <w:r>
        <w:t xml:space="preserve"> Département</w:t>
      </w:r>
      <w:r w:rsidRPr="00F93CC1">
        <w:t xml:space="preserve"> des relations publiques, a collaboré avec six stations de radio et chaînes de télévision dans le cadre de l</w:t>
      </w:r>
      <w:r>
        <w:t>’</w:t>
      </w:r>
      <w:r w:rsidRPr="00F93CC1">
        <w:t>élaboration d</w:t>
      </w:r>
      <w:r>
        <w:t>’</w:t>
      </w:r>
      <w:r w:rsidRPr="00F93CC1">
        <w:t>un système de classification des programmes. Le 1</w:t>
      </w:r>
      <w:r w:rsidRPr="00F93CC1">
        <w:rPr>
          <w:vertAlign w:val="superscript"/>
        </w:rPr>
        <w:t>er</w:t>
      </w:r>
      <w:r w:rsidRPr="00F93CC1">
        <w:t xml:space="preserve"> décembre 2006, des symboles de classification ont été lancés, pour introduire auprès des auditeurs et des téléspectateurs le concept de classification de la programmation en fonction de l</w:t>
      </w:r>
      <w:r>
        <w:t>’</w:t>
      </w:r>
      <w:r w:rsidRPr="00F93CC1">
        <w:t>âge. Ce système de classification devrait être le point de départ d</w:t>
      </w:r>
      <w:r>
        <w:t>’une autoré</w:t>
      </w:r>
      <w:r w:rsidRPr="00F93CC1">
        <w:t>glementation du secteur télévisuel. Le 5 juin 2007, le Cabinet a adopté une résolution désignant les responsabilités des différents organes concernés dans l</w:t>
      </w:r>
      <w:r>
        <w:t>’</w:t>
      </w:r>
      <w:r w:rsidRPr="00F93CC1">
        <w:t xml:space="preserve">élaboration du système de classification </w:t>
      </w:r>
      <w:r w:rsidR="00C76FBF">
        <w:t>des programmes de télévision.</w:t>
      </w:r>
    </w:p>
    <w:p w:rsidR="006943D8" w:rsidRPr="00F93CC1" w:rsidRDefault="006943D8" w:rsidP="006943D8">
      <w:pPr>
        <w:pStyle w:val="SingleTxtG"/>
      </w:pPr>
      <w:r w:rsidRPr="00F93CC1">
        <w:t>135.</w:t>
      </w:r>
      <w:r w:rsidRPr="00F93CC1">
        <w:tab/>
        <w:t xml:space="preserve">Le </w:t>
      </w:r>
      <w:r>
        <w:t>Département</w:t>
      </w:r>
      <w:r w:rsidRPr="00F93CC1">
        <w:t xml:space="preserve"> des relations publiques est chargé:</w:t>
      </w:r>
    </w:p>
    <w:p w:rsidR="006943D8" w:rsidRPr="00F93CC1" w:rsidRDefault="006943D8" w:rsidP="006943D8">
      <w:pPr>
        <w:pStyle w:val="SingleTxtG"/>
        <w:ind w:firstLine="567"/>
      </w:pPr>
      <w:r w:rsidRPr="00F93CC1">
        <w:t>1)</w:t>
      </w:r>
      <w:r w:rsidRPr="00F93CC1">
        <w:tab/>
        <w:t>De créer un système de classification des programmes, et notamment d</w:t>
      </w:r>
      <w:r>
        <w:t>’</w:t>
      </w:r>
      <w:r w:rsidRPr="00F93CC1">
        <w:t>évaluation de la qualité et de classification en fonction de l</w:t>
      </w:r>
      <w:r>
        <w:t>’</w:t>
      </w:r>
      <w:r w:rsidRPr="00F93CC1">
        <w:t>âge, ainsi qu</w:t>
      </w:r>
      <w:r>
        <w:t>’</w:t>
      </w:r>
      <w:r w:rsidRPr="00F93CC1">
        <w:t>un système d</w:t>
      </w:r>
      <w:r>
        <w:t>’</w:t>
      </w:r>
      <w:r w:rsidRPr="00F93CC1">
        <w:t>attribution de tranches horaires en fonction des contenus;</w:t>
      </w:r>
    </w:p>
    <w:p w:rsidR="006943D8" w:rsidRPr="00F93CC1" w:rsidRDefault="006943D8" w:rsidP="006943D8">
      <w:pPr>
        <w:pStyle w:val="SingleTxtG"/>
        <w:ind w:firstLine="567"/>
      </w:pPr>
      <w:r w:rsidRPr="00F93CC1">
        <w:t>2)</w:t>
      </w:r>
      <w:r w:rsidRPr="00F93CC1">
        <w:tab/>
        <w:t>De formuler des lois et des politiques destinées à soutenir l</w:t>
      </w:r>
      <w:r>
        <w:t>’</w:t>
      </w:r>
      <w:r w:rsidRPr="00F93CC1">
        <w:t>élaboration du système de classification des programmes de télévision et de présenter le système aux responsables des chaînes de télévision et aux autres personnes concernées.</w:t>
      </w:r>
    </w:p>
    <w:p w:rsidR="006943D8" w:rsidRPr="00F93CC1" w:rsidRDefault="006943D8" w:rsidP="006943D8">
      <w:pPr>
        <w:pStyle w:val="SingleTxtG"/>
      </w:pPr>
      <w:r w:rsidRPr="00F93CC1">
        <w:t>136.</w:t>
      </w:r>
      <w:r w:rsidRPr="00F93CC1">
        <w:tab/>
        <w:t>Le Ministère de la culture est chargé:</w:t>
      </w:r>
    </w:p>
    <w:p w:rsidR="006943D8" w:rsidRPr="00F93CC1" w:rsidRDefault="006943D8" w:rsidP="006943D8">
      <w:pPr>
        <w:pStyle w:val="SingleTxtG"/>
        <w:ind w:firstLine="567"/>
      </w:pPr>
      <w:r w:rsidRPr="00F93CC1">
        <w:t>1)</w:t>
      </w:r>
      <w:r w:rsidRPr="00F93CC1">
        <w:tab/>
        <w:t>De créer les structures et les mécanismes nécessaires pour soutenir l</w:t>
      </w:r>
      <w:r>
        <w:t>’</w:t>
      </w:r>
      <w:r w:rsidRPr="00F93CC1">
        <w:t>établissement et l</w:t>
      </w:r>
      <w:r>
        <w:t>’</w:t>
      </w:r>
      <w:r w:rsidRPr="00F93CC1">
        <w:t>application d</w:t>
      </w:r>
      <w:r>
        <w:t>’</w:t>
      </w:r>
      <w:r w:rsidRPr="00F93CC1">
        <w:t>un système de classification des médias, en veillant à ce que le public puisse participer au suivi, à la veille et à l</w:t>
      </w:r>
      <w:r>
        <w:t>’évaluation de ce système</w:t>
      </w:r>
      <w:r w:rsidR="00C76FBF">
        <w:t>,</w:t>
      </w:r>
      <w:r>
        <w:t xml:space="preserve"> </w:t>
      </w:r>
      <w:r w:rsidRPr="00F93CC1">
        <w:t>et de former un sous-comité composé de représentants du Ministère de la culture, du Ministère du développement social et de la sécurité humaine, du Ministère de l</w:t>
      </w:r>
      <w:r>
        <w:t>’</w:t>
      </w:r>
      <w:r w:rsidRPr="00F93CC1">
        <w:t>éducation et du grand public;</w:t>
      </w:r>
    </w:p>
    <w:p w:rsidR="006943D8" w:rsidRPr="00F93CC1" w:rsidRDefault="006943D8" w:rsidP="006943D8">
      <w:pPr>
        <w:pStyle w:val="SingleTxtG"/>
        <w:ind w:firstLine="567"/>
      </w:pPr>
      <w:r w:rsidRPr="00F93CC1">
        <w:t>2)</w:t>
      </w:r>
      <w:r w:rsidRPr="00F93CC1">
        <w:tab/>
        <w:t xml:space="preserve">De faire connaître le système de classification du contenu des </w:t>
      </w:r>
      <w:r>
        <w:t>programmes</w:t>
      </w:r>
      <w:r w:rsidRPr="00F93CC1">
        <w:t xml:space="preserve"> et de faire campagne en faveur d</w:t>
      </w:r>
      <w:r>
        <w:t>’</w:t>
      </w:r>
      <w:r w:rsidRPr="00F93CC1">
        <w:t>une participation active du public à cette classification; dans cette optique, il lui incombe notamment d</w:t>
      </w:r>
      <w:r>
        <w:t>’</w:t>
      </w:r>
      <w:r w:rsidRPr="00F93CC1">
        <w:t>insister auprès du public sur l</w:t>
      </w:r>
      <w:r>
        <w:t xml:space="preserve">’importance de sa participation </w:t>
      </w:r>
      <w:r w:rsidRPr="00F93CC1">
        <w:t>et de l</w:t>
      </w:r>
      <w:r>
        <w:t>’</w:t>
      </w:r>
      <w:r w:rsidRPr="00F93CC1">
        <w:t>informer sur les moyens de participation à sa disposition.</w:t>
      </w:r>
    </w:p>
    <w:p w:rsidR="006943D8" w:rsidRPr="00F93CC1" w:rsidRDefault="006943D8" w:rsidP="006943D8">
      <w:pPr>
        <w:pStyle w:val="SingleTxtG"/>
      </w:pPr>
      <w:r w:rsidRPr="00F93CC1">
        <w:t>137.</w:t>
      </w:r>
      <w:r w:rsidRPr="00F93CC1">
        <w:tab/>
        <w:t xml:space="preserve">Ces mesures visent à améliorer la valeur éducative des émissions de télévision </w:t>
      </w:r>
      <w:r>
        <w:t xml:space="preserve">destinées aux </w:t>
      </w:r>
      <w:r w:rsidRPr="00F93CC1">
        <w:t xml:space="preserve">enfants et </w:t>
      </w:r>
      <w:r>
        <w:t>aux</w:t>
      </w:r>
      <w:r w:rsidRPr="00F93CC1">
        <w:t xml:space="preserve"> jeunes et à protéger ces derniers en évitant qu</w:t>
      </w:r>
      <w:r>
        <w:t>’</w:t>
      </w:r>
      <w:r w:rsidRPr="00F93CC1">
        <w:t>ils visionnent des émissions inadaptées. Un certain nombre d</w:t>
      </w:r>
      <w:r>
        <w:t>’</w:t>
      </w:r>
      <w:r w:rsidRPr="00F93CC1">
        <w:t>organismes publics et privés ont participé à l</w:t>
      </w:r>
      <w:r>
        <w:t>’</w:t>
      </w:r>
      <w:r w:rsidRPr="00F93CC1">
        <w:t xml:space="preserve">élaboration du système de classification, notamment les six réseaux de télévision et la Fédération des organismes de </w:t>
      </w:r>
      <w:r>
        <w:t>radiodiffusion et de télévision</w:t>
      </w:r>
      <w:r w:rsidRPr="00F93CC1">
        <w:t xml:space="preserve">. Les chaînes de télévision doivent avant tout suivre les directives édictées dans le règlement ministériel </w:t>
      </w:r>
      <w:r>
        <w:rPr>
          <w:rFonts w:eastAsia="MS Mincho"/>
        </w:rPr>
        <w:t>n</w:t>
      </w:r>
      <w:r>
        <w:rPr>
          <w:rFonts w:eastAsia="MS Mincho"/>
          <w:vertAlign w:val="superscript"/>
        </w:rPr>
        <w:t>o</w:t>
      </w:r>
      <w:r>
        <w:t xml:space="preserve"> </w:t>
      </w:r>
      <w:r w:rsidRPr="00F93CC1">
        <w:t>14 de 1996, à l</w:t>
      </w:r>
      <w:r>
        <w:t>’article </w:t>
      </w:r>
      <w:r w:rsidRPr="00F93CC1">
        <w:t xml:space="preserve">16 du règlement ministériel </w:t>
      </w:r>
      <w:r>
        <w:rPr>
          <w:rFonts w:eastAsia="MS Mincho"/>
        </w:rPr>
        <w:t>n</w:t>
      </w:r>
      <w:r>
        <w:rPr>
          <w:rFonts w:eastAsia="MS Mincho"/>
          <w:vertAlign w:val="superscript"/>
        </w:rPr>
        <w:t>o</w:t>
      </w:r>
      <w:r>
        <w:t> </w:t>
      </w:r>
      <w:r w:rsidRPr="00F93CC1">
        <w:t xml:space="preserve">15 de 2000 et dans les </w:t>
      </w:r>
      <w:r>
        <w:t xml:space="preserve">textes réglementaires </w:t>
      </w:r>
      <w:r w:rsidRPr="00F93CC1">
        <w:t>correspondants. Les émissions de télévision sont classées en quatre catégories en fonction de leur contenu; ces catégories sont représentées par les sept symboles suivants, qui permettent de déterminer l</w:t>
      </w:r>
      <w:r>
        <w:t>’</w:t>
      </w:r>
      <w:r w:rsidRPr="00F93CC1">
        <w:t>âge du public cible:</w:t>
      </w:r>
    </w:p>
    <w:p w:rsidR="006943D8" w:rsidRPr="00F93CC1" w:rsidRDefault="006943D8" w:rsidP="006943D8">
      <w:pPr>
        <w:pStyle w:val="SingleTxtG"/>
        <w:ind w:firstLine="567"/>
      </w:pPr>
      <w:r w:rsidRPr="00F93CC1">
        <w:t>1)</w:t>
      </w:r>
      <w:r w:rsidRPr="00F93CC1">
        <w:tab/>
        <w:t>Le signe «</w:t>
      </w:r>
      <w:r w:rsidRPr="00F93CC1">
        <w:rPr>
          <w:rFonts w:ascii="Tahoma" w:hAnsi="Tahoma" w:cs="Tahoma" w:hint="cs"/>
          <w:cs/>
        </w:rPr>
        <w:t>ด</w:t>
      </w:r>
      <w:r w:rsidRPr="00F93CC1">
        <w:rPr>
          <w:lang w:val="fr-FR"/>
        </w:rPr>
        <w:t>»</w:t>
      </w:r>
      <w:r w:rsidRPr="00F93CC1">
        <w:rPr>
          <w:cs/>
        </w:rPr>
        <w:t xml:space="preserve"> </w:t>
      </w:r>
      <w:r w:rsidRPr="00F93CC1">
        <w:t xml:space="preserve">désigne les programmes adaptés aux spectateurs âgés de </w:t>
      </w:r>
      <w:r w:rsidR="00C76FBF">
        <w:t>2</w:t>
      </w:r>
      <w:r w:rsidRPr="00F93CC1">
        <w:t xml:space="preserve"> à 12</w:t>
      </w:r>
      <w:r w:rsidR="00C76FBF">
        <w:t> </w:t>
      </w:r>
      <w:r w:rsidRPr="00F93CC1">
        <w:t>ans. Le logo «puzzle» désigne les programmes mêlant l</w:t>
      </w:r>
      <w:r>
        <w:t>’</w:t>
      </w:r>
      <w:r w:rsidRPr="00F93CC1">
        <w:t>éducation au divertissement. Dans cette catégorie, le signe «</w:t>
      </w:r>
      <w:r w:rsidRPr="00F93CC1">
        <w:rPr>
          <w:rFonts w:ascii="Tahoma" w:hAnsi="Tahoma" w:cs="Tahoma" w:hint="cs"/>
          <w:cs/>
        </w:rPr>
        <w:t>ก</w:t>
      </w:r>
      <w:r w:rsidRPr="00F93CC1">
        <w:rPr>
          <w:lang w:val="fr-FR"/>
        </w:rPr>
        <w:t>»</w:t>
      </w:r>
      <w:r w:rsidRPr="00F93CC1">
        <w:t xml:space="preserve"> </w:t>
      </w:r>
      <w:r>
        <w:t>signale</w:t>
      </w:r>
      <w:r w:rsidRPr="00F93CC1">
        <w:t xml:space="preserve"> les programmes adaptés aux enfants d</w:t>
      </w:r>
      <w:r>
        <w:t>’</w:t>
      </w:r>
      <w:r w:rsidRPr="00F93CC1">
        <w:t>âge préscolaire (</w:t>
      </w:r>
      <w:r w:rsidR="00C76FBF">
        <w:t>2</w:t>
      </w:r>
      <w:r w:rsidRPr="00F93CC1">
        <w:t xml:space="preserve"> à </w:t>
      </w:r>
      <w:r w:rsidR="00C76FBF">
        <w:t>6</w:t>
      </w:r>
      <w:r w:rsidRPr="00F93CC1">
        <w:t xml:space="preserve"> ans), symbolisés par une </w:t>
      </w:r>
      <w:r>
        <w:t xml:space="preserve">frimousse </w:t>
      </w:r>
      <w:r w:rsidRPr="00F93CC1">
        <w:t>rose qui sourit;</w:t>
      </w:r>
    </w:p>
    <w:p w:rsidR="006943D8" w:rsidRPr="00F93CC1" w:rsidRDefault="006943D8" w:rsidP="006943D8">
      <w:pPr>
        <w:pStyle w:val="SingleTxtG"/>
        <w:ind w:firstLine="567"/>
      </w:pPr>
      <w:r w:rsidRPr="00F93CC1">
        <w:t>2)</w:t>
      </w:r>
      <w:r w:rsidRPr="00F93CC1">
        <w:tab/>
        <w:t>Le signe «</w:t>
      </w:r>
      <w:r w:rsidRPr="00F93CC1">
        <w:rPr>
          <w:rFonts w:ascii="Tahoma" w:hAnsi="Tahoma" w:cs="Tahoma" w:hint="cs"/>
          <w:cs/>
        </w:rPr>
        <w:t>ท</w:t>
      </w:r>
      <w:r w:rsidRPr="00F93CC1">
        <w:rPr>
          <w:lang w:val="fr-FR"/>
        </w:rPr>
        <w:t>»</w:t>
      </w:r>
      <w:r w:rsidRPr="00F93CC1">
        <w:rPr>
          <w:cs/>
        </w:rPr>
        <w:t xml:space="preserve"> </w:t>
      </w:r>
      <w:r w:rsidRPr="00F93CC1">
        <w:t>désigne les émissions «tout public», adaptées à toutes les tranches d</w:t>
      </w:r>
      <w:r>
        <w:t>’</w:t>
      </w:r>
      <w:r w:rsidRPr="00F93CC1">
        <w:t>âge, et symbolisées par une maison verte;</w:t>
      </w:r>
    </w:p>
    <w:p w:rsidR="006943D8" w:rsidRPr="00F93CC1" w:rsidRDefault="006943D8" w:rsidP="006943D8">
      <w:pPr>
        <w:pStyle w:val="SingleTxtG"/>
        <w:ind w:firstLine="567"/>
      </w:pPr>
      <w:r w:rsidRPr="00F93CC1">
        <w:t>3)</w:t>
      </w:r>
      <w:r w:rsidRPr="00F93CC1">
        <w:tab/>
        <w:t>Le signe «</w:t>
      </w:r>
      <w:r w:rsidRPr="00F93CC1">
        <w:rPr>
          <w:rFonts w:ascii="Tahoma" w:hAnsi="Tahoma" w:cs="Tahoma" w:hint="cs"/>
          <w:cs/>
        </w:rPr>
        <w:t>น</w:t>
      </w:r>
      <w:r w:rsidRPr="00F93CC1">
        <w:t>»</w:t>
      </w:r>
      <w:r w:rsidRPr="00F93CC1">
        <w:rPr>
          <w:cs/>
        </w:rPr>
        <w:t xml:space="preserve"> </w:t>
      </w:r>
      <w:r w:rsidRPr="00F93CC1">
        <w:t>représente les programmes qui devraient être visionnés avec l</w:t>
      </w:r>
      <w:r>
        <w:t>’</w:t>
      </w:r>
      <w:r w:rsidRPr="00F93CC1">
        <w:t>accord des parents; cette catégorie comprend:</w:t>
      </w:r>
    </w:p>
    <w:p w:rsidR="006943D8" w:rsidRPr="00F93CC1" w:rsidRDefault="006943D8" w:rsidP="006943D8">
      <w:pPr>
        <w:pStyle w:val="SingleTxtG"/>
        <w:ind w:left="2268"/>
      </w:pPr>
      <w:r w:rsidRPr="00F93CC1">
        <w:t>Le signe «</w:t>
      </w:r>
      <w:r w:rsidRPr="00F93CC1">
        <w:rPr>
          <w:rFonts w:ascii="Tahoma" w:hAnsi="Tahoma" w:cs="Tahoma" w:hint="cs"/>
          <w:cs/>
        </w:rPr>
        <w:t>น</w:t>
      </w:r>
      <w:r w:rsidRPr="00F93CC1">
        <w:t xml:space="preserve"> 13» pour les télé</w:t>
      </w:r>
      <w:r>
        <w:t>spectateurs de moins de 13 ans;</w:t>
      </w:r>
    </w:p>
    <w:p w:rsidR="006943D8" w:rsidRPr="00F93CC1" w:rsidRDefault="006943D8" w:rsidP="006943D8">
      <w:pPr>
        <w:pStyle w:val="SingleTxtG"/>
        <w:ind w:left="2268"/>
      </w:pPr>
      <w:r w:rsidRPr="00F93CC1">
        <w:t>Le signe «</w:t>
      </w:r>
      <w:r w:rsidRPr="00F93CC1">
        <w:rPr>
          <w:rFonts w:ascii="Tahoma" w:hAnsi="Tahoma" w:cs="Tahoma" w:hint="cs"/>
          <w:cs/>
        </w:rPr>
        <w:t>น</w:t>
      </w:r>
      <w:r w:rsidRPr="00F93CC1">
        <w:t xml:space="preserve"> 18» pour les téléspectateurs de moins de 18 ans, symbolisé par des marques de pointage (</w:t>
      </w:r>
      <w:r w:rsidRPr="00F93CC1">
        <w:sym w:font="Wingdings" w:char="00FC"/>
      </w:r>
      <w:r w:rsidRPr="00F93CC1">
        <w:t>) et des croix orange indiquant les caractéristiques positives et négatives de l</w:t>
      </w:r>
      <w:r>
        <w:t>’</w:t>
      </w:r>
      <w:r w:rsidRPr="00F93CC1">
        <w:t>émission;</w:t>
      </w:r>
    </w:p>
    <w:p w:rsidR="006943D8" w:rsidRPr="00F93CC1" w:rsidRDefault="006943D8" w:rsidP="006943D8">
      <w:pPr>
        <w:pStyle w:val="SingleTxtG"/>
        <w:ind w:firstLine="567"/>
      </w:pPr>
      <w:r w:rsidRPr="00F93CC1">
        <w:t>4)</w:t>
      </w:r>
      <w:r w:rsidRPr="00F93CC1">
        <w:tab/>
        <w:t>Le signe «</w:t>
      </w:r>
      <w:r w:rsidRPr="00F93CC1">
        <w:rPr>
          <w:rFonts w:ascii="Tahoma" w:hAnsi="Tahoma" w:cs="Tahoma" w:hint="cs"/>
          <w:cs/>
        </w:rPr>
        <w:t>ฉ</w:t>
      </w:r>
      <w:r w:rsidRPr="00F93CC1">
        <w:t>»</w:t>
      </w:r>
      <w:r w:rsidRPr="00F93CC1">
        <w:rPr>
          <w:cs/>
        </w:rPr>
        <w:t xml:space="preserve"> </w:t>
      </w:r>
      <w:r w:rsidRPr="00F93CC1">
        <w:t>désigne les émissions qui sont uniquement adaptées à un public de plus de 18 ans; elles sont signalées par un éclair rouge indiquant que l</w:t>
      </w:r>
      <w:r>
        <w:t>’</w:t>
      </w:r>
      <w:r w:rsidRPr="00F93CC1">
        <w:t>émission contient des images, des sons ou du contenu ne convenant pas à un public jeune.</w:t>
      </w:r>
    </w:p>
    <w:p w:rsidR="006943D8" w:rsidRPr="00F93CC1" w:rsidRDefault="006943D8" w:rsidP="006943D8">
      <w:pPr>
        <w:pStyle w:val="SingleTxtG"/>
        <w:ind w:firstLine="567"/>
      </w:pPr>
      <w:r w:rsidRPr="00F93CC1">
        <w:t>Les émissions qui ne sont pas soumises au système de classification sont:</w:t>
      </w:r>
    </w:p>
    <w:p w:rsidR="006943D8" w:rsidRPr="00F93CC1" w:rsidRDefault="006943D8" w:rsidP="006943D8">
      <w:pPr>
        <w:pStyle w:val="SingleTxtG"/>
        <w:ind w:firstLine="567"/>
      </w:pPr>
      <w:r w:rsidRPr="00F93CC1">
        <w:t>1)</w:t>
      </w:r>
      <w:r w:rsidRPr="00F93CC1">
        <w:tab/>
        <w:t>L</w:t>
      </w:r>
      <w:r>
        <w:t>’</w:t>
      </w:r>
      <w:r w:rsidRPr="00F93CC1">
        <w:t>actualité;</w:t>
      </w:r>
    </w:p>
    <w:p w:rsidR="006943D8" w:rsidRPr="00F93CC1" w:rsidRDefault="006943D8" w:rsidP="006943D8">
      <w:pPr>
        <w:pStyle w:val="SingleTxtG"/>
        <w:ind w:firstLine="567"/>
      </w:pPr>
      <w:r w:rsidRPr="00F93CC1">
        <w:t>2)</w:t>
      </w:r>
      <w:r w:rsidRPr="00F93CC1">
        <w:tab/>
        <w:t xml:space="preserve">Les émissions de moins de </w:t>
      </w:r>
      <w:r>
        <w:t xml:space="preserve">quinze </w:t>
      </w:r>
      <w:r w:rsidRPr="00F93CC1">
        <w:t>minutes;</w:t>
      </w:r>
    </w:p>
    <w:p w:rsidR="006943D8" w:rsidRPr="00F93CC1" w:rsidRDefault="006943D8" w:rsidP="006943D8">
      <w:pPr>
        <w:pStyle w:val="SingleTxtG"/>
        <w:ind w:firstLine="567"/>
      </w:pPr>
      <w:r w:rsidRPr="00F93CC1">
        <w:t>3)</w:t>
      </w:r>
      <w:r w:rsidRPr="00F93CC1">
        <w:tab/>
        <w:t>Certaines émissions diffusées en direct, notamment les cérémonies royales, les séminaires, les concerts et les manifestations sportives.</w:t>
      </w:r>
    </w:p>
    <w:p w:rsidR="006943D8" w:rsidRPr="00F93CC1" w:rsidRDefault="006943D8" w:rsidP="006943D8">
      <w:pPr>
        <w:pStyle w:val="SingleTxtG"/>
        <w:ind w:firstLine="567"/>
      </w:pPr>
      <w:r w:rsidRPr="00F93CC1">
        <w:t>La classification des contenus s</w:t>
      </w:r>
      <w:r>
        <w:t>’</w:t>
      </w:r>
      <w:r w:rsidRPr="00F93CC1">
        <w:t>effectue selon cinq critères:</w:t>
      </w:r>
    </w:p>
    <w:p w:rsidR="006943D8" w:rsidRPr="00F93CC1" w:rsidRDefault="006943D8" w:rsidP="006943D8">
      <w:pPr>
        <w:pStyle w:val="SingleTxtG"/>
        <w:ind w:firstLine="567"/>
      </w:pPr>
      <w:r w:rsidRPr="00F93CC1">
        <w:t>1)</w:t>
      </w:r>
      <w:r w:rsidRPr="00F93CC1">
        <w:tab/>
        <w:t>Violence physique;</w:t>
      </w:r>
    </w:p>
    <w:p w:rsidR="006943D8" w:rsidRPr="00F93CC1" w:rsidRDefault="006943D8" w:rsidP="006943D8">
      <w:pPr>
        <w:pStyle w:val="SingleTxtG"/>
        <w:ind w:firstLine="567"/>
      </w:pPr>
      <w:r w:rsidRPr="00F93CC1">
        <w:t>2)</w:t>
      </w:r>
      <w:r w:rsidRPr="00F93CC1">
        <w:tab/>
        <w:t>Sexe et nudité;</w:t>
      </w:r>
    </w:p>
    <w:p w:rsidR="006943D8" w:rsidRPr="00F93CC1" w:rsidRDefault="006943D8" w:rsidP="006943D8">
      <w:pPr>
        <w:pStyle w:val="SingleTxtG"/>
        <w:ind w:firstLine="567"/>
      </w:pPr>
      <w:r w:rsidRPr="00F93CC1">
        <w:t>3)</w:t>
      </w:r>
      <w:r w:rsidRPr="00F93CC1">
        <w:tab/>
        <w:t>Grossièreté de langage;</w:t>
      </w:r>
    </w:p>
    <w:p w:rsidR="006943D8" w:rsidRDefault="006943D8" w:rsidP="006943D8">
      <w:pPr>
        <w:pStyle w:val="SingleTxtG"/>
        <w:ind w:firstLine="567"/>
      </w:pPr>
      <w:r w:rsidRPr="00F93CC1">
        <w:t>4)</w:t>
      </w:r>
      <w:r w:rsidRPr="00F93CC1">
        <w:tab/>
        <w:t>Drogues et substances illicites;</w:t>
      </w:r>
    </w:p>
    <w:p w:rsidR="006943D8" w:rsidRDefault="006943D8" w:rsidP="006943D8">
      <w:pPr>
        <w:pStyle w:val="SingleTxtG"/>
        <w:ind w:firstLine="567"/>
      </w:pPr>
      <w:r w:rsidRPr="00F93CC1">
        <w:t>5)</w:t>
      </w:r>
      <w:r w:rsidRPr="00F93CC1">
        <w:tab/>
        <w:t>Manifestation d</w:t>
      </w:r>
      <w:r>
        <w:t>’</w:t>
      </w:r>
      <w:r w:rsidRPr="00F93CC1">
        <w:t>hostilité envers une personne ou un groupe de personnes.</w:t>
      </w:r>
    </w:p>
    <w:p w:rsidR="00C76FBF" w:rsidRPr="00D362FE" w:rsidRDefault="00C76FBF" w:rsidP="00C76FBF">
      <w:pPr>
        <w:pStyle w:val="SingleTxtG"/>
      </w:pPr>
      <w:r w:rsidRPr="00D362FE">
        <w:t>138.</w:t>
      </w:r>
      <w:r w:rsidRPr="00D362FE">
        <w:tab/>
        <w:t>Le Ministère de la culture procède actuellement à la mise en place d</w:t>
      </w:r>
      <w:r>
        <w:t>’</w:t>
      </w:r>
      <w:r w:rsidRPr="00D362FE">
        <w:t>un système de classification des contenus Internet, de la presse écrite et des films.</w:t>
      </w:r>
    </w:p>
    <w:p w:rsidR="00C76FBF" w:rsidRPr="00D362FE" w:rsidRDefault="00C76FBF" w:rsidP="00C76FBF">
      <w:pPr>
        <w:pStyle w:val="H1G"/>
      </w:pPr>
      <w:r w:rsidRPr="00D362FE">
        <w:tab/>
        <w:t>C.</w:t>
      </w:r>
      <w:r w:rsidRPr="00D362FE">
        <w:tab/>
        <w:t>Participation de l</w:t>
      </w:r>
      <w:r>
        <w:t>’É</w:t>
      </w:r>
      <w:r w:rsidRPr="00D362FE">
        <w:t>tat, du secteur privé, des organisations communautaires et du secteur public</w:t>
      </w:r>
    </w:p>
    <w:p w:rsidR="00C76FBF" w:rsidRPr="00D362FE" w:rsidRDefault="00C76FBF" w:rsidP="00C76FBF">
      <w:pPr>
        <w:pStyle w:val="SingleTxtG"/>
      </w:pPr>
      <w:r w:rsidRPr="00D362FE">
        <w:t>139.</w:t>
      </w:r>
      <w:r w:rsidRPr="00D362FE">
        <w:tab/>
        <w:t>Des réseaux ont été établis de manière concertée entre les secteurs public et privé en vue de sensibiliser le public à la vente d</w:t>
      </w:r>
      <w:r>
        <w:t>’</w:t>
      </w:r>
      <w:r w:rsidRPr="00D362FE">
        <w:t>enfants, à la prostitution des enfants et à la pornographie mettant en scène des enfants:</w:t>
      </w:r>
    </w:p>
    <w:p w:rsidR="00C76FBF" w:rsidRPr="00D362FE" w:rsidRDefault="00C76FBF" w:rsidP="00C76FBF">
      <w:pPr>
        <w:pStyle w:val="SingleTxtG"/>
        <w:ind w:firstLine="567"/>
      </w:pPr>
      <w:r w:rsidRPr="00D362FE">
        <w:t>1)</w:t>
      </w:r>
      <w:r w:rsidRPr="00D362FE">
        <w:tab/>
        <w:t>«Projet de Compétence Internet», lancé par le Centre pour filles, pour permettre aux élèves d</w:t>
      </w:r>
      <w:r>
        <w:t>’</w:t>
      </w:r>
      <w:r w:rsidRPr="00D362FE">
        <w:t>acquérir davantage de compétences pratiques afin de se protéger des dangers de l</w:t>
      </w:r>
      <w:r>
        <w:t>’</w:t>
      </w:r>
      <w:r w:rsidRPr="00D362FE">
        <w:t>Internet;</w:t>
      </w:r>
    </w:p>
    <w:p w:rsidR="00C76FBF" w:rsidRPr="00D362FE" w:rsidRDefault="00C76FBF" w:rsidP="00C76FBF">
      <w:pPr>
        <w:pStyle w:val="SingleTxtG"/>
        <w:ind w:firstLine="567"/>
      </w:pPr>
      <w:r w:rsidRPr="00D362FE">
        <w:t>2)</w:t>
      </w:r>
      <w:r w:rsidRPr="00D362FE">
        <w:tab/>
        <w:t>Projet «Agir ensemble contre la violence à l</w:t>
      </w:r>
      <w:r>
        <w:t>’</w:t>
      </w:r>
      <w:r w:rsidRPr="00D362FE">
        <w:t>égard des enfants en Asie de l</w:t>
      </w:r>
      <w:r>
        <w:t>’</w:t>
      </w:r>
      <w:r w:rsidRPr="00D362FE">
        <w:t>Est et dans la région du Pacifique», initiative soutenue par l</w:t>
      </w:r>
      <w:r>
        <w:t>’</w:t>
      </w:r>
      <w:r w:rsidRPr="00D362FE">
        <w:t xml:space="preserve">UNICEF en 2005 et destinée à donner aux enfants la possibilité de communiquer au Secrétaire général </w:t>
      </w:r>
      <w:r>
        <w:t xml:space="preserve">de l’Organisation </w:t>
      </w:r>
      <w:r w:rsidRPr="00D362FE">
        <w:t>des Nations Unies leurs points de vue sur les violations des droits de l</w:t>
      </w:r>
      <w:r>
        <w:t>’</w:t>
      </w:r>
      <w:r w:rsidRPr="00D362FE">
        <w:t>enfant;</w:t>
      </w:r>
    </w:p>
    <w:p w:rsidR="00C76FBF" w:rsidRPr="00D362FE" w:rsidRDefault="00C76FBF" w:rsidP="00C76FBF">
      <w:pPr>
        <w:pStyle w:val="SingleTxtG"/>
        <w:ind w:firstLine="567"/>
      </w:pPr>
      <w:r>
        <w:t>3)</w:t>
      </w:r>
      <w:r>
        <w:tab/>
        <w:t>É</w:t>
      </w:r>
      <w:r w:rsidRPr="00D362FE">
        <w:t xml:space="preserve">tablissement de mécanismes sociaux de protection des enfants victimes de sévices sexuels sous la forme de réseaux communautaires de </w:t>
      </w:r>
      <w:r>
        <w:t xml:space="preserve">bénévoles </w:t>
      </w:r>
      <w:r w:rsidRPr="00D362FE">
        <w:t>de la protection de l</w:t>
      </w:r>
      <w:r>
        <w:t>’</w:t>
      </w:r>
      <w:r w:rsidRPr="00D362FE">
        <w:t>enfance, chargés de recevoir les plaintes visant des sévices sexuels infligés aux enfants et d</w:t>
      </w:r>
      <w:r>
        <w:t>’</w:t>
      </w:r>
      <w:r w:rsidRPr="00D362FE">
        <w:t>aider les victimes;</w:t>
      </w:r>
    </w:p>
    <w:p w:rsidR="00C76FBF" w:rsidRPr="00D362FE" w:rsidRDefault="00C76FBF" w:rsidP="00C76FBF">
      <w:pPr>
        <w:pStyle w:val="SingleTxtG"/>
        <w:ind w:firstLine="567"/>
      </w:pPr>
      <w:r w:rsidRPr="00D362FE">
        <w:t>4)</w:t>
      </w:r>
      <w:r w:rsidRPr="00D362FE">
        <w:tab/>
        <w:t>Aide aux groupes de jeunes pour leur permettre d</w:t>
      </w:r>
      <w:r>
        <w:t>’</w:t>
      </w:r>
      <w:r w:rsidRPr="00D362FE">
        <w:t>assumer un rôle de premier plan dans le cadre des campagnes menées contre la vente d</w:t>
      </w:r>
      <w:r>
        <w:t>’</w:t>
      </w:r>
      <w:r w:rsidRPr="00D362FE">
        <w:t>enfants et la pornographie mettant en scène des enfants, par le biais d</w:t>
      </w:r>
      <w:r>
        <w:t>’</w:t>
      </w:r>
      <w:r w:rsidRPr="00D362FE">
        <w:t>activités telles que la formation, les colonies de vacances, le théâtre ou encore la radio communautaire;</w:t>
      </w:r>
    </w:p>
    <w:p w:rsidR="00C76FBF" w:rsidRPr="00D362FE" w:rsidRDefault="00C76FBF" w:rsidP="00C76FBF">
      <w:pPr>
        <w:pStyle w:val="SingleTxtG"/>
        <w:ind w:firstLine="567"/>
      </w:pPr>
      <w:r w:rsidRPr="00D362FE">
        <w:t>5)</w:t>
      </w:r>
      <w:r w:rsidRPr="00D362FE">
        <w:tab/>
        <w:t>Formation et développement des capacités des enfants et des jeunes en tant que leaders des efforts de prévention, pour leur donner les moyens de jouer un rôle de premier plan dans la surveillance des violations de droits, la transmission des informations pertinentes dans les établissements scolaires et les communautés, et l</w:t>
      </w:r>
      <w:r>
        <w:t>’</w:t>
      </w:r>
      <w:r w:rsidRPr="00D362FE">
        <w:t>orientation par les pairs.</w:t>
      </w:r>
    </w:p>
    <w:p w:rsidR="00C76FBF" w:rsidRPr="00D362FE" w:rsidRDefault="00C76FBF" w:rsidP="00C76FBF">
      <w:pPr>
        <w:pStyle w:val="HChG"/>
      </w:pPr>
      <w:r w:rsidRPr="00D362FE">
        <w:tab/>
        <w:t>VI.</w:t>
      </w:r>
      <w:r w:rsidRPr="00D362FE">
        <w:tab/>
        <w:t>Assistance et coopération internationales</w:t>
      </w:r>
    </w:p>
    <w:p w:rsidR="00C76FBF" w:rsidRPr="00D362FE" w:rsidRDefault="00C76FBF" w:rsidP="00C76FBF">
      <w:pPr>
        <w:pStyle w:val="H1G"/>
      </w:pPr>
      <w:r w:rsidRPr="00D362FE">
        <w:tab/>
        <w:t>A.</w:t>
      </w:r>
      <w:r w:rsidRPr="00D362FE">
        <w:tab/>
        <w:t>1.</w:t>
      </w:r>
      <w:r w:rsidRPr="00D362FE">
        <w:tab/>
        <w:t>Prévention</w:t>
      </w:r>
    </w:p>
    <w:p w:rsidR="00C76FBF" w:rsidRPr="00D362FE" w:rsidRDefault="00C76FBF" w:rsidP="00C76FBF">
      <w:pPr>
        <w:pStyle w:val="SingleTxtG"/>
      </w:pPr>
      <w:r w:rsidRPr="00D362FE">
        <w:t>140.</w:t>
      </w:r>
      <w:r w:rsidRPr="00D362FE">
        <w:tab/>
        <w:t>Les organisations non gouvernementales et les organismes publics thaïlandais ont collaboré ave</w:t>
      </w:r>
      <w:r>
        <w:t>c des gouvernements étrangers, d</w:t>
      </w:r>
      <w:r w:rsidRPr="00D362FE">
        <w:t xml:space="preserve">es organisations non gouvernementales internationales, </w:t>
      </w:r>
      <w:r>
        <w:t>l’Organisation des</w:t>
      </w:r>
      <w:r w:rsidRPr="00D362FE">
        <w:t xml:space="preserve"> Nations Unies et d</w:t>
      </w:r>
      <w:r>
        <w:t>’</w:t>
      </w:r>
      <w:r w:rsidRPr="00D362FE">
        <w:t>autres organ</w:t>
      </w:r>
      <w:r>
        <w:t>ism</w:t>
      </w:r>
      <w:r w:rsidRPr="00D362FE">
        <w:t xml:space="preserve">es internationaux </w:t>
      </w:r>
      <w:r>
        <w:t xml:space="preserve">pour s’attaquer aux </w:t>
      </w:r>
      <w:r w:rsidRPr="00D362FE">
        <w:t>causes fondamentales de la vulnérabilité des enfants, à savoir la pauvreté et le sous-développement, qui les exposent à la traite et au risque d</w:t>
      </w:r>
      <w:r>
        <w:t>’</w:t>
      </w:r>
      <w:r w:rsidRPr="00D362FE">
        <w:t>être exploités à des</w:t>
      </w:r>
      <w:r>
        <w:t xml:space="preserve"> </w:t>
      </w:r>
      <w:r w:rsidRPr="00D362FE">
        <w:t xml:space="preserve">fins </w:t>
      </w:r>
      <w:r>
        <w:t>obscènes</w:t>
      </w:r>
      <w:r w:rsidRPr="00D362FE">
        <w:t>. La Thaïlande a ainsi</w:t>
      </w:r>
      <w:r>
        <w:t xml:space="preserve"> activement pris part à divers</w:t>
      </w:r>
      <w:r w:rsidRPr="00D362FE">
        <w:t xml:space="preserve"> activités et processus importants, notamment:</w:t>
      </w:r>
    </w:p>
    <w:p w:rsidR="00C76FBF" w:rsidRPr="00D362FE" w:rsidRDefault="00C76FBF" w:rsidP="00C76FBF">
      <w:pPr>
        <w:pStyle w:val="SingleTxtG"/>
      </w:pPr>
      <w:r w:rsidRPr="00D362FE">
        <w:t>141.</w:t>
      </w:r>
      <w:r w:rsidRPr="00D362FE">
        <w:tab/>
        <w:t>1.1</w:t>
      </w:r>
      <w:r w:rsidRPr="00D362FE">
        <w:tab/>
        <w:t>Une campagne régionale de lutte contre la tr</w:t>
      </w:r>
      <w:r>
        <w:t>aite des enfants en Asie du Sud</w:t>
      </w:r>
      <w:r>
        <w:noBreakHyphen/>
      </w:r>
      <w:r w:rsidRPr="00D362FE">
        <w:t xml:space="preserve">Est, intitulée </w:t>
      </w:r>
      <w:r w:rsidR="00A84738">
        <w:t>L</w:t>
      </w:r>
      <w:r>
        <w:t>’</w:t>
      </w:r>
      <w:r w:rsidRPr="00D362FE">
        <w:t>Asie contre la traite des enfants, a été lancée en 2001. Cette campagne a pour but de sensibiliser les communautés et de leur donner les moyens de protéger les enfants de la traite. Les ONG locales de la région, dont un certain nombre d</w:t>
      </w:r>
      <w:r>
        <w:t>’</w:t>
      </w:r>
      <w:r w:rsidRPr="00D362FE">
        <w:t xml:space="preserve">organisations locales thaïlandaises, participent également à cette campagne, </w:t>
      </w:r>
      <w:r>
        <w:t xml:space="preserve">qui est actuellement </w:t>
      </w:r>
      <w:r w:rsidRPr="00D362FE">
        <w:t>en cours.</w:t>
      </w:r>
    </w:p>
    <w:p w:rsidR="00C76FBF" w:rsidRPr="00D362FE" w:rsidRDefault="00C76FBF" w:rsidP="00C76FBF">
      <w:pPr>
        <w:pStyle w:val="SingleTxtG"/>
      </w:pPr>
      <w:r w:rsidRPr="00D362FE">
        <w:t>142.</w:t>
      </w:r>
      <w:r w:rsidRPr="00D362FE">
        <w:tab/>
        <w:t>1.2</w:t>
      </w:r>
      <w:r w:rsidRPr="00D362FE">
        <w:tab/>
        <w:t>En mai 2003, la Thaïlande et le Cambodge ont signé un mémorandum d</w:t>
      </w:r>
      <w:r>
        <w:t>’</w:t>
      </w:r>
      <w:r w:rsidRPr="00D362FE">
        <w:t>accord</w:t>
      </w:r>
      <w:r>
        <w:t xml:space="preserve"> </w:t>
      </w:r>
      <w:r w:rsidRPr="00D362FE">
        <w:t xml:space="preserve">sur la </w:t>
      </w:r>
      <w:r>
        <w:t>c</w:t>
      </w:r>
      <w:r w:rsidRPr="00D362FE">
        <w:t>oopération bilatérale pour l</w:t>
      </w:r>
      <w:r>
        <w:t>’</w:t>
      </w:r>
      <w:r w:rsidRPr="00D362FE">
        <w:t>élimination de la traite des enfants et des femmes et l</w:t>
      </w:r>
      <w:r>
        <w:t>’</w:t>
      </w:r>
      <w:r w:rsidRPr="00D362FE">
        <w:t>aide aux victimes de la traite. Des mémorandums d</w:t>
      </w:r>
      <w:r>
        <w:t>’</w:t>
      </w:r>
      <w:r w:rsidRPr="00D362FE">
        <w:t>accord semblables ont été signés avec la République démocratique populaire lao et le Viet Nam en juillet 2005 et en mars 2008, respectivement. Ces mémorandums d</w:t>
      </w:r>
      <w:r>
        <w:t>’</w:t>
      </w:r>
      <w:r w:rsidRPr="00D362FE">
        <w:t>accord concernent le rapatriement et la réadaptation des victimes de la traite, ainsi que la formation destinée à augmenter le nombre de poursuites engagées contre les responsables. Des accords de ce type sont également en cours de négociation avec la Chine, le Japon et le Myanmar.</w:t>
      </w:r>
    </w:p>
    <w:p w:rsidR="008B7AD6" w:rsidRDefault="00C76FBF" w:rsidP="008B7AD6">
      <w:pPr>
        <w:pStyle w:val="SingleTxtG"/>
      </w:pPr>
      <w:r w:rsidRPr="00D362FE">
        <w:t>143.</w:t>
      </w:r>
      <w:r w:rsidRPr="00D362FE">
        <w:tab/>
        <w:t>Ces efforts de coopération ont permis de réduire le nombre de victimes de la traite originaires d</w:t>
      </w:r>
      <w:r>
        <w:t>’</w:t>
      </w:r>
      <w:r w:rsidRPr="00D362FE">
        <w:t xml:space="preserve">autres pays (la Chine, la République démocratique populaire lao, le Cambodge, le Viet Nam et le </w:t>
      </w:r>
      <w:r w:rsidRPr="00D362FE">
        <w:t>Myanmar</w:t>
      </w:r>
      <w:r w:rsidRPr="00D362FE">
        <w:t>), comme le mont</w:t>
      </w:r>
      <w:r>
        <w:t>re le tableau 1 du chapitre 1. À</w:t>
      </w:r>
      <w:r w:rsidRPr="00D362FE">
        <w:t xml:space="preserve"> cet égard, des centres d</w:t>
      </w:r>
      <w:r>
        <w:t>’</w:t>
      </w:r>
      <w:r w:rsidRPr="00D362FE">
        <w:t>hébergement temporaire</w:t>
      </w:r>
      <w:r>
        <w:t xml:space="preserve"> </w:t>
      </w:r>
      <w:r w:rsidRPr="00D362FE">
        <w:t>et des centres de transit</w:t>
      </w:r>
      <w:r>
        <w:t xml:space="preserve"> </w:t>
      </w:r>
      <w:r w:rsidRPr="00D362FE">
        <w:t xml:space="preserve">ont été mis en place au Cambodge, en République démocratique populaire lao et au Viet Nam pour accueillir les victimes de la traite rapatriées de Thaïlande. La Thaïlande et la province chinoise du Yunnan ont désigné de concert des </w:t>
      </w:r>
      <w:r>
        <w:t xml:space="preserve">services </w:t>
      </w:r>
      <w:r w:rsidRPr="00D362FE">
        <w:t>de liaison</w:t>
      </w:r>
      <w:r>
        <w:t xml:space="preserve"> </w:t>
      </w:r>
      <w:r w:rsidRPr="00D362FE">
        <w:t>chargés de coordonner les mesures de lutte contre la criminalité transnationale, et notamment la traite des êtres humains. En Thaïlande, l</w:t>
      </w:r>
      <w:r>
        <w:t xml:space="preserve">e service </w:t>
      </w:r>
      <w:r w:rsidRPr="00D362FE">
        <w:t xml:space="preserve">de liaison </w:t>
      </w:r>
      <w:r>
        <w:t xml:space="preserve">a été établi au sein </w:t>
      </w:r>
      <w:r w:rsidRPr="00D362FE">
        <w:t xml:space="preserve">de la </w:t>
      </w:r>
      <w:r w:rsidR="00A451D3" w:rsidRPr="00D362FE">
        <w:t xml:space="preserve">Police </w:t>
      </w:r>
      <w:r w:rsidRPr="00D362FE">
        <w:t xml:space="preserve">royale thaïlandaise, tandis que son homologue chinois </w:t>
      </w:r>
      <w:r>
        <w:t xml:space="preserve">relève </w:t>
      </w:r>
      <w:r w:rsidRPr="00D362FE">
        <w:t>de la Division de coopération internationale du Service de sécurité publique de la province du Yunnan.</w:t>
      </w:r>
    </w:p>
    <w:p w:rsidR="00C76FBF" w:rsidRPr="00D362FE" w:rsidRDefault="00C76FBF" w:rsidP="008B7AD6">
      <w:pPr>
        <w:pStyle w:val="SingleTxtG"/>
      </w:pPr>
      <w:r w:rsidRPr="00D362FE">
        <w:t>144.</w:t>
      </w:r>
      <w:r w:rsidRPr="00D362FE">
        <w:tab/>
        <w:t>1.3</w:t>
      </w:r>
      <w:r w:rsidRPr="00D362FE">
        <w:tab/>
        <w:t>En 2006, le Ministère du tourisme et des sports, en collaboration avec le Ministère du développement social et de la sécurité humaine, a organisé dans le delta du Mékong un séminaire sous-régional sur la coopération avec le secteur du tourisme dans le cadre de la lutte contre la traite des êtres humains. Il a également formulé des stratégies nationales de prévention de l</w:t>
      </w:r>
      <w:r>
        <w:t>’</w:t>
      </w:r>
      <w:r w:rsidR="00A451D3">
        <w:t>exploitation sexuelle des en</w:t>
      </w:r>
      <w:r w:rsidRPr="00D362FE">
        <w:t>fants dans le tourisme.</w:t>
      </w:r>
    </w:p>
    <w:p w:rsidR="00C76FBF" w:rsidRPr="00D362FE" w:rsidRDefault="00C76FBF" w:rsidP="00C76FBF">
      <w:pPr>
        <w:pStyle w:val="SingleTxtG"/>
      </w:pPr>
      <w:r w:rsidRPr="00D362FE">
        <w:t>145.</w:t>
      </w:r>
      <w:r w:rsidRPr="00D362FE">
        <w:tab/>
        <w:t>L</w:t>
      </w:r>
      <w:r w:rsidR="00FF7054">
        <w:t>’a</w:t>
      </w:r>
      <w:r>
        <w:t xml:space="preserve">dministration </w:t>
      </w:r>
      <w:r w:rsidRPr="00D362FE">
        <w:t>thaïlandais</w:t>
      </w:r>
      <w:r>
        <w:t>e</w:t>
      </w:r>
      <w:r w:rsidRPr="00D362FE">
        <w:t xml:space="preserve"> du tourisme</w:t>
      </w:r>
      <w:r>
        <w:t xml:space="preserve"> </w:t>
      </w:r>
      <w:r w:rsidRPr="00D362FE">
        <w:t>collabore avec des représentants internationaux des gouvernements de différents pays sources du pédotourisme</w:t>
      </w:r>
      <w:r>
        <w:t>,</w:t>
      </w:r>
      <w:r w:rsidRPr="00D362FE">
        <w:t xml:space="preserve"> des organismes des Nations Unies (notamment l</w:t>
      </w:r>
      <w:r>
        <w:t>’</w:t>
      </w:r>
      <w:r w:rsidRPr="00D362FE">
        <w:t>Organisation mondiale du tourisme</w:t>
      </w:r>
      <w:r>
        <w:t xml:space="preserve"> </w:t>
      </w:r>
      <w:r w:rsidRPr="00D362FE">
        <w:t>et l</w:t>
      </w:r>
      <w:r>
        <w:t>’</w:t>
      </w:r>
      <w:r w:rsidRPr="00D362FE">
        <w:t>UNICEF), des ONG internationales (dont ECPAT International) et des entreprises privées internationales, en vue de renforcer ses mesures de lutte contre l</w:t>
      </w:r>
      <w:r>
        <w:t>’</w:t>
      </w:r>
      <w:r w:rsidRPr="00D362FE">
        <w:t>exploitation sexuelle des enfants à des fins commerciales dans le secteur du tourisme. Parmi les principales mesures prises, l</w:t>
      </w:r>
      <w:r w:rsidR="00FF7054">
        <w:t>’a</w:t>
      </w:r>
      <w:r>
        <w:t xml:space="preserve">dministration </w:t>
      </w:r>
      <w:r w:rsidRPr="00D362FE">
        <w:t>s</w:t>
      </w:r>
      <w:r>
        <w:t>’</w:t>
      </w:r>
      <w:r w:rsidRPr="00D362FE">
        <w:t>efforce de donner à la Thaïlande une nouvelle image de destination familiale en sensibilisant les voyagistes de l</w:t>
      </w:r>
      <w:r>
        <w:t>’</w:t>
      </w:r>
      <w:r w:rsidRPr="00D362FE">
        <w:t xml:space="preserve">ensemble du monde à la position adoptée par le </w:t>
      </w:r>
      <w:r>
        <w:t>G</w:t>
      </w:r>
      <w:r w:rsidRPr="00D362FE">
        <w:t>ouvernement thaïlandais concernant le tourisme</w:t>
      </w:r>
      <w:r>
        <w:t xml:space="preserve"> pédophile</w:t>
      </w:r>
      <w:r w:rsidRPr="00D362FE">
        <w:t>; il promeut en outre le renforcement de la législation extraterritoriale et forme la police touristique. Il a également adopté un Code de conduite pour la protection des enfants contre l</w:t>
      </w:r>
      <w:r>
        <w:t>’</w:t>
      </w:r>
      <w:r w:rsidRPr="00D362FE">
        <w:t>exploitation sexuelle d</w:t>
      </w:r>
      <w:r>
        <w:t>ans les voyages et le tourisme.</w:t>
      </w:r>
    </w:p>
    <w:p w:rsidR="00C76FBF" w:rsidRPr="00D362FE" w:rsidRDefault="00C76FBF" w:rsidP="00C76FBF">
      <w:pPr>
        <w:pStyle w:val="SingleTxtG"/>
      </w:pPr>
      <w:r w:rsidRPr="00D362FE">
        <w:t>146.</w:t>
      </w:r>
      <w:r w:rsidRPr="00D362FE">
        <w:tab/>
        <w:t>1.4</w:t>
      </w:r>
      <w:r w:rsidRPr="00D362FE">
        <w:tab/>
        <w:t>Au plan stratégique, l</w:t>
      </w:r>
      <w:r>
        <w:t>’</w:t>
      </w:r>
      <w:r w:rsidRPr="00D362FE">
        <w:t xml:space="preserve">UNICEF a </w:t>
      </w:r>
      <w:r>
        <w:t xml:space="preserve">noué des relations de </w:t>
      </w:r>
      <w:r w:rsidRPr="00D362FE">
        <w:t>coopération</w:t>
      </w:r>
      <w:r>
        <w:t xml:space="preserve"> à l’échelle </w:t>
      </w:r>
      <w:r w:rsidRPr="00D362FE">
        <w:t>nationale et internationale en vue du renforcement des capacités et de l</w:t>
      </w:r>
      <w:r>
        <w:t>’</w:t>
      </w:r>
      <w:r w:rsidRPr="00D362FE">
        <w:t>établissement de systèmes de protection de l</w:t>
      </w:r>
      <w:r>
        <w:t>’</w:t>
      </w:r>
      <w:r w:rsidRPr="00D362FE">
        <w:t>enfance destinés à réduire la pauvreté et</w:t>
      </w:r>
      <w:r>
        <w:t xml:space="preserve"> la vulnérabilité des enfants. À</w:t>
      </w:r>
      <w:r w:rsidRPr="00D362FE">
        <w:t xml:space="preserve"> la fin de la période 2007</w:t>
      </w:r>
      <w:r>
        <w:t>-</w:t>
      </w:r>
      <w:r w:rsidRPr="00D362FE">
        <w:t>2011, un système de protection de l</w:t>
      </w:r>
      <w:r>
        <w:t>’</w:t>
      </w:r>
      <w:r w:rsidRPr="00D362FE">
        <w:t xml:space="preserve">enfance aura été établi dans 25 provinces de Thaïlande. En 2007, ce système </w:t>
      </w:r>
      <w:r>
        <w:t xml:space="preserve">a été mis en place à titre pilote </w:t>
      </w:r>
      <w:r w:rsidRPr="00D362FE">
        <w:t>dans six provinces touchées par le tsunami. L</w:t>
      </w:r>
      <w:r>
        <w:t>’</w:t>
      </w:r>
      <w:r w:rsidRPr="00D362FE">
        <w:t>objectif est de protéger les enfants des sévices, de la négligence et de toutes les formes d</w:t>
      </w:r>
      <w:r>
        <w:t>’</w:t>
      </w:r>
      <w:r w:rsidRPr="00D362FE">
        <w:t>exploitation, en assurant une collaboration étroite entre le secteur public et le secteur privé. L</w:t>
      </w:r>
      <w:r>
        <w:t>’</w:t>
      </w:r>
      <w:r w:rsidRPr="00D362FE">
        <w:t>UNICEF a également consulté divers organismes au plan international pour définir des mesures et des directives relatives à la protection de l</w:t>
      </w:r>
      <w:r>
        <w:t>’</w:t>
      </w:r>
      <w:r w:rsidRPr="00D362FE">
        <w:t xml:space="preserve">enfant, </w:t>
      </w:r>
      <w:r>
        <w:t xml:space="preserve">l’accent étant mis sur les </w:t>
      </w:r>
      <w:r w:rsidRPr="00D362FE">
        <w:t>enfants risquant d</w:t>
      </w:r>
      <w:r>
        <w:t>’</w:t>
      </w:r>
      <w:r w:rsidRPr="00D362FE">
        <w:t>être victimes de la traite ou victimes d</w:t>
      </w:r>
      <w:r>
        <w:t>’</w:t>
      </w:r>
      <w:r w:rsidRPr="00D362FE">
        <w:t xml:space="preserve">exploitation, </w:t>
      </w:r>
      <w:r>
        <w:t xml:space="preserve">comme </w:t>
      </w:r>
      <w:r w:rsidRPr="00D362FE">
        <w:t>ceux du district d</w:t>
      </w:r>
      <w:r>
        <w:t>’</w:t>
      </w:r>
      <w:r w:rsidRPr="00D362FE">
        <w:t>Aranyaprathet, en Thaïlande. Une réunion a été organisée de concert par la Thaïlande et le Cambodge pour aborder les mesures de prévention de l</w:t>
      </w:r>
      <w:r>
        <w:t>’</w:t>
      </w:r>
      <w:r w:rsidRPr="00D362FE">
        <w:t>exploitation des enfants, notamment de la mendicité des enfants, et les procédures relatives à l</w:t>
      </w:r>
      <w:r>
        <w:t>’</w:t>
      </w:r>
      <w:r w:rsidRPr="00D362FE">
        <w:t>aide interne et à la migration sans risque</w:t>
      </w:r>
      <w:r>
        <w:t>s</w:t>
      </w:r>
      <w:r w:rsidRPr="00D362FE">
        <w:t>.</w:t>
      </w:r>
    </w:p>
    <w:p w:rsidR="00C76FBF" w:rsidRPr="00D362FE" w:rsidRDefault="00C76FBF" w:rsidP="00C76FBF">
      <w:pPr>
        <w:pStyle w:val="SingleTxtG"/>
      </w:pPr>
      <w:r w:rsidRPr="00D362FE">
        <w:t>147.</w:t>
      </w:r>
      <w:r w:rsidRPr="00D362FE">
        <w:tab/>
        <w:t>1.5</w:t>
      </w:r>
      <w:r w:rsidRPr="00D362FE">
        <w:tab/>
        <w:t>D</w:t>
      </w:r>
      <w:r>
        <w:t>’</w:t>
      </w:r>
      <w:r w:rsidRPr="00D362FE">
        <w:t>après le rapport mondial sur le travail des enfants publié par l</w:t>
      </w:r>
      <w:r>
        <w:t>’Organisation internationale du T</w:t>
      </w:r>
      <w:r w:rsidRPr="00D362FE">
        <w:t xml:space="preserve">ravail, 70 % des enfants qui travaillent dans le monde sont employés dans le secteur agricole. </w:t>
      </w:r>
      <w:r>
        <w:t xml:space="preserve">À </w:t>
      </w:r>
      <w:r w:rsidRPr="00D362FE">
        <w:t>l</w:t>
      </w:r>
      <w:r>
        <w:t>’</w:t>
      </w:r>
      <w:r w:rsidRPr="00D362FE">
        <w:t>issue de la réunion tenue en novembre 2006, les participants ont reconnu qu</w:t>
      </w:r>
      <w:r>
        <w:t>’</w:t>
      </w:r>
      <w:r w:rsidRPr="00D362FE">
        <w:t>il fallait redoubler d</w:t>
      </w:r>
      <w:r>
        <w:t>’</w:t>
      </w:r>
      <w:r w:rsidRPr="00D362FE">
        <w:t>efforts et renforcer les mesures prises pour faire face au problème du travail des enfants dans le secteur agricole au cours des quatre années suivantes. Les recherches menées sur le travail des enfants dans le secteur agricole en Thaïlande ces deux dernières années ont révélé que ces enfants manquaient d</w:t>
      </w:r>
      <w:r>
        <w:t>’</w:t>
      </w:r>
      <w:r w:rsidRPr="00D362FE">
        <w:t>eau, qu</w:t>
      </w:r>
      <w:r>
        <w:t>’</w:t>
      </w:r>
      <w:r w:rsidRPr="00D362FE">
        <w:t xml:space="preserve">ils devaient transporter des charges de plus de 25 kilos de fruits et légumes, </w:t>
      </w:r>
      <w:r>
        <w:t xml:space="preserve">et </w:t>
      </w:r>
      <w:r w:rsidRPr="00D362FE">
        <w:t>qu</w:t>
      </w:r>
      <w:r>
        <w:t>’</w:t>
      </w:r>
      <w:r w:rsidRPr="00D362FE">
        <w:t>ils travaillaient sans matériel de protection et étaient exposés à des pesticides toxiques. Nombre d</w:t>
      </w:r>
      <w:r>
        <w:t>’</w:t>
      </w:r>
      <w:r w:rsidRPr="00D362FE">
        <w:t>entre eux doivent travailler plus de huit heures par jour ou la nuit, ou ont des horaires irréguliers. Au vu de cette situation, le bureau régional de l</w:t>
      </w:r>
      <w:r>
        <w:t>’</w:t>
      </w:r>
      <w:r w:rsidRPr="00D362FE">
        <w:t xml:space="preserve">Organisation internationale du </w:t>
      </w:r>
      <w:r>
        <w:t>T</w:t>
      </w:r>
      <w:r w:rsidRPr="00D362FE">
        <w:t>ravail (OIT) en Asie de l</w:t>
      </w:r>
      <w:r>
        <w:t>’</w:t>
      </w:r>
      <w:r w:rsidRPr="00D362FE">
        <w:t>Est a organisé une Journée mondiale contre le travail des enfants, le 12 juin 2007, en collaboration avec le Ministère du travail, le Conseil national de développement de l</w:t>
      </w:r>
      <w:r>
        <w:t>’</w:t>
      </w:r>
      <w:r w:rsidRPr="00D362FE">
        <w:t>enfance et de la jeunesse, la Fondation pour le développement de l</w:t>
      </w:r>
      <w:r>
        <w:t>’</w:t>
      </w:r>
      <w:r w:rsidRPr="00D362FE">
        <w:t>enfance, la société Central Pattana Public Company Limited</w:t>
      </w:r>
      <w:r>
        <w:t xml:space="preserve"> </w:t>
      </w:r>
      <w:r w:rsidRPr="00D362FE">
        <w:t>et l</w:t>
      </w:r>
      <w:r>
        <w:t>’</w:t>
      </w:r>
      <w:r w:rsidRPr="00D362FE">
        <w:t>International Rescue Committee. La Thaïlande a célébré la Journée mondiale contre le travail des enfants le 12 juin 2007. Cet événement s</w:t>
      </w:r>
      <w:r>
        <w:t>’</w:t>
      </w:r>
      <w:r w:rsidRPr="00D362FE">
        <w:t>est déroulé à Central World, au cœur du quartier des affaires de Bangkok et a rassemblé environ 600 personnes, dont des élèves des régions rurales et de l</w:t>
      </w:r>
      <w:r>
        <w:t>’agglomération de Bangkok,</w:t>
      </w:r>
      <w:r w:rsidRPr="00D362FE">
        <w:t xml:space="preserve"> des représentants des organismes concernés</w:t>
      </w:r>
      <w:r>
        <w:t>,</w:t>
      </w:r>
      <w:r w:rsidRPr="00D362FE">
        <w:t xml:space="preserve"> des employeurs</w:t>
      </w:r>
      <w:r>
        <w:t>,</w:t>
      </w:r>
      <w:r w:rsidRPr="00D362FE">
        <w:t xml:space="preserve"> des employés</w:t>
      </w:r>
      <w:r>
        <w:t>,</w:t>
      </w:r>
      <w:r w:rsidRPr="00D362FE">
        <w:t xml:space="preserve"> le r</w:t>
      </w:r>
      <w:r>
        <w:t>éseau des travailleurs migrants,</w:t>
      </w:r>
      <w:r w:rsidRPr="00D362FE">
        <w:t xml:space="preserve"> des organismes des Nations Unies et les médias. L</w:t>
      </w:r>
      <w:r>
        <w:t>’</w:t>
      </w:r>
      <w:r w:rsidRPr="00D362FE">
        <w:t>objectif de cette Journée est de faire en sorte que les enfants et les jeunes qui travaillent soient conscients des dangers potentiels des activités agricoles et de ce qu</w:t>
      </w:r>
      <w:r>
        <w:t>’</w:t>
      </w:r>
      <w:r w:rsidRPr="00D362FE">
        <w:t>est un milieu de travail sûr</w:t>
      </w:r>
      <w:r>
        <w:t>,</w:t>
      </w:r>
      <w:r w:rsidRPr="00D362FE">
        <w:t xml:space="preserve"> et de promouvoir les campagnes destinées à mettre fin au travail des enfants dans le secteur agricole.</w:t>
      </w:r>
    </w:p>
    <w:p w:rsidR="00C76FBF" w:rsidRPr="00D362FE" w:rsidRDefault="00C76FBF" w:rsidP="00C76FBF">
      <w:pPr>
        <w:pStyle w:val="SingleTxtG"/>
      </w:pPr>
      <w:r w:rsidRPr="00D362FE">
        <w:t>148.</w:t>
      </w:r>
      <w:r w:rsidRPr="00D362FE">
        <w:tab/>
        <w:t>1.6</w:t>
      </w:r>
      <w:r w:rsidRPr="00D362FE">
        <w:tab/>
        <w:t>Depuis 2005, le Ministère du travail soutient divers activités et processus, en collaboration avec l</w:t>
      </w:r>
      <w:r>
        <w:t>’</w:t>
      </w:r>
      <w:r w:rsidRPr="00D362FE">
        <w:t>OIT, en vue de prévenir la traite et de trouver des solutions à ce problème, notamment:</w:t>
      </w:r>
    </w:p>
    <w:p w:rsidR="00C76FBF" w:rsidRPr="00D362FE" w:rsidRDefault="00C76FBF" w:rsidP="00FF7054">
      <w:pPr>
        <w:pStyle w:val="SingleTxtG"/>
        <w:ind w:firstLine="567"/>
      </w:pPr>
      <w:r w:rsidRPr="00D362FE">
        <w:t>1)</w:t>
      </w:r>
      <w:r w:rsidRPr="00D362FE">
        <w:tab/>
        <w:t>Le projet du Mékong pour la lutte contre la traite des enfants et des femmes, destiné à faire face au problème de la traite dans les six pays de la sous-région du Mékong. Ce projet vise à améliorer les normes de travail</w:t>
      </w:r>
      <w:r>
        <w:t xml:space="preserve"> </w:t>
      </w:r>
      <w:r w:rsidRPr="00D362FE">
        <w:t>et la protection des travailleurs et à promouvoir la coopération en application du mémorandum d</w:t>
      </w:r>
      <w:r>
        <w:t>’</w:t>
      </w:r>
      <w:r w:rsidRPr="00D362FE">
        <w:t>accord sur la coopération pour la lutte contre la traite des enfants et des femmes;</w:t>
      </w:r>
    </w:p>
    <w:p w:rsidR="00C76FBF" w:rsidRPr="00D362FE" w:rsidRDefault="00C76FBF" w:rsidP="00FF7054">
      <w:pPr>
        <w:pStyle w:val="SingleTxtG"/>
        <w:ind w:firstLine="567"/>
      </w:pPr>
      <w:r w:rsidRPr="00D362FE">
        <w:t>2)</w:t>
      </w:r>
      <w:r w:rsidRPr="00D362FE">
        <w:tab/>
        <w:t>Le Comité consultatif sous-régional, organe sous-régional de coordination des politiques. Diverses activités sont menées par ce comité, notamment des activités de sensibilisation</w:t>
      </w:r>
      <w:r>
        <w:t>,</w:t>
      </w:r>
      <w:r w:rsidRPr="00D362FE">
        <w:t xml:space="preserve"> des activités de formation et de développement des compétences dans le domaine de l</w:t>
      </w:r>
      <w:r>
        <w:t>’</w:t>
      </w:r>
      <w:r w:rsidRPr="00D362FE">
        <w:t>artisanat et des activités de recherche pour le renforcement des capacités</w:t>
      </w:r>
      <w:r>
        <w:t xml:space="preserve"> </w:t>
      </w:r>
      <w:r w:rsidRPr="00D362FE">
        <w:t>en matière de gestion des migrations de travail</w:t>
      </w:r>
      <w:r>
        <w:t xml:space="preserve"> </w:t>
      </w:r>
      <w:r w:rsidRPr="00D362FE">
        <w:t>et de prévention de la traite des enfants et des femmes aux fins d</w:t>
      </w:r>
      <w:r>
        <w:t>’</w:t>
      </w:r>
      <w:r w:rsidRPr="00D362FE">
        <w:t>exploitation par le travail.</w:t>
      </w:r>
    </w:p>
    <w:p w:rsidR="00C76FBF" w:rsidRPr="00D362FE" w:rsidRDefault="00C76FBF" w:rsidP="00C76FBF">
      <w:pPr>
        <w:pStyle w:val="SingleTxtG"/>
      </w:pPr>
      <w:r w:rsidRPr="00D362FE">
        <w:t>149.</w:t>
      </w:r>
      <w:r w:rsidRPr="00D362FE">
        <w:tab/>
        <w:t>1.7</w:t>
      </w:r>
      <w:r w:rsidRPr="00D362FE">
        <w:tab/>
        <w:t xml:space="preserve">Les 28 et 29 novembre 2007, un séminaire national </w:t>
      </w:r>
      <w:r>
        <w:t xml:space="preserve">intitulé </w:t>
      </w:r>
      <w:r w:rsidRPr="00D362FE">
        <w:t>«Réalisation des objectifs et la promotion des partenariats sous-régionaux relatifs à la traite aux fins d</w:t>
      </w:r>
      <w:r>
        <w:t>’</w:t>
      </w:r>
      <w:r w:rsidRPr="00D362FE">
        <w:t xml:space="preserve">exploitation par le travail» </w:t>
      </w:r>
      <w:r>
        <w:t xml:space="preserve">a été organisé </w:t>
      </w:r>
      <w:r w:rsidRPr="00D362FE">
        <w:t>pour faire le point sur les progrès et les accomplissements réalisés dans le cadre de l</w:t>
      </w:r>
      <w:r>
        <w:t>’</w:t>
      </w:r>
      <w:r w:rsidRPr="00D362FE">
        <w:t>Initiative ministérielle coordonnée du Mékong contre la traite et faire connaître et distribuer le guide «Voyagez malin – Travaillez malin» à l</w:t>
      </w:r>
      <w:r>
        <w:t>’</w:t>
      </w:r>
      <w:r w:rsidRPr="00D362FE">
        <w:t>intention des immigrés en quête d</w:t>
      </w:r>
      <w:r>
        <w:t>’</w:t>
      </w:r>
      <w:r w:rsidRPr="00D362FE">
        <w:t>un emploi en Thaïlande. Ce séminaire a réuni de hauts responsables cambodgiens, chinois, laotiens, vietnamiens et thaïlandais.</w:t>
      </w:r>
    </w:p>
    <w:p w:rsidR="00C76FBF" w:rsidRPr="00D362FE" w:rsidRDefault="00C76FBF" w:rsidP="00C76FBF">
      <w:pPr>
        <w:pStyle w:val="H1G"/>
      </w:pPr>
      <w:r w:rsidRPr="00D362FE">
        <w:tab/>
        <w:t>B.</w:t>
      </w:r>
      <w:r w:rsidRPr="00D362FE">
        <w:tab/>
        <w:t>2.</w:t>
      </w:r>
      <w:r w:rsidRPr="00D362FE">
        <w:tab/>
        <w:t>Protection des victimes</w:t>
      </w:r>
    </w:p>
    <w:p w:rsidR="00C76FBF" w:rsidRPr="00D362FE" w:rsidRDefault="00C76FBF" w:rsidP="00C76FBF">
      <w:pPr>
        <w:pStyle w:val="SingleTxtG"/>
      </w:pPr>
      <w:r w:rsidRPr="00D362FE">
        <w:t>150.</w:t>
      </w:r>
      <w:r w:rsidRPr="00D362FE">
        <w:tab/>
        <w:t>Les coopérations internationales dans le domaine de la protection des victimes portent sur:</w:t>
      </w:r>
    </w:p>
    <w:p w:rsidR="00C76FBF" w:rsidRPr="00D362FE" w:rsidRDefault="00C76FBF" w:rsidP="00EA4FCD">
      <w:pPr>
        <w:pStyle w:val="SingleTxtG"/>
        <w:ind w:firstLine="567"/>
      </w:pPr>
      <w:r w:rsidRPr="00D362FE">
        <w:t>2.1</w:t>
      </w:r>
      <w:r w:rsidRPr="00D362FE">
        <w:tab/>
        <w:t>La réadaptation physique et psychologique, notamment par le biais:</w:t>
      </w:r>
    </w:p>
    <w:p w:rsidR="00EA4FCD" w:rsidRDefault="00C76FBF" w:rsidP="00EA4FCD">
      <w:pPr>
        <w:pStyle w:val="SingleTxtG"/>
        <w:ind w:left="1701" w:firstLine="567"/>
      </w:pPr>
      <w:r w:rsidRPr="00D362FE">
        <w:tab/>
        <w:t>1)</w:t>
      </w:r>
      <w:r w:rsidRPr="00D362FE">
        <w:tab/>
        <w:t>De cinq projets de prévention de l</w:t>
      </w:r>
      <w:r>
        <w:t>’</w:t>
      </w:r>
      <w:r w:rsidRPr="00D362FE">
        <w:t xml:space="preserve">exploitation sexuelle des enfants à des fins commerciales, </w:t>
      </w:r>
      <w:r>
        <w:t xml:space="preserve">visant </w:t>
      </w:r>
      <w:r w:rsidRPr="00D362FE">
        <w:t>les groupes à risque, notamment les enfants des minorités ethniques, les enfants apatrides, les enfants des rues, les enfants issus de familles brisées</w:t>
      </w:r>
      <w:r>
        <w:t xml:space="preserve"> </w:t>
      </w:r>
      <w:r w:rsidRPr="00D362FE">
        <w:t>et les enfants touchés par le VIH/sida; ces projets bénéficient de l</w:t>
      </w:r>
      <w:r>
        <w:t>’</w:t>
      </w:r>
      <w:r w:rsidRPr="00D362FE">
        <w:t>aide technique d</w:t>
      </w:r>
      <w:r>
        <w:t>’</w:t>
      </w:r>
      <w:r w:rsidRPr="00D362FE">
        <w:t>ECPAT International et du soutien financier du Programme de réadaptation des groupes vulnérables</w:t>
      </w:r>
      <w:r>
        <w:t>,</w:t>
      </w:r>
      <w:r w:rsidRPr="00D362FE">
        <w:t xml:space="preserve"> de l</w:t>
      </w:r>
      <w:r>
        <w:t>’</w:t>
      </w:r>
      <w:r w:rsidRPr="00D362FE">
        <w:t>ambassade du Royaume-Uni et de l</w:t>
      </w:r>
      <w:r>
        <w:t>’</w:t>
      </w:r>
      <w:r w:rsidRPr="00D362FE">
        <w:t>Union européenne;</w:t>
      </w:r>
    </w:p>
    <w:p w:rsidR="00C76FBF" w:rsidRPr="00D362FE" w:rsidRDefault="00C76FBF" w:rsidP="00EA4FCD">
      <w:pPr>
        <w:pStyle w:val="SingleTxtG"/>
        <w:ind w:left="1701" w:firstLine="567"/>
      </w:pPr>
      <w:r w:rsidRPr="00D362FE">
        <w:tab/>
        <w:t>2)</w:t>
      </w:r>
      <w:r w:rsidRPr="00D362FE">
        <w:tab/>
        <w:t>De services de santé procréative intégrés et de services de prévention du sida à l</w:t>
      </w:r>
      <w:r>
        <w:t>’</w:t>
      </w:r>
      <w:r w:rsidRPr="00D362FE">
        <w:t>intention des ouvriers et des personnes impliquées dans le commerce du sexe le long des frontières des districts de Chiang Saen et de Mae Sai, à Chiang Rai, ainsi que des membres des communautés. Il s</w:t>
      </w:r>
      <w:r>
        <w:t>’</w:t>
      </w:r>
      <w:r w:rsidRPr="00D362FE">
        <w:t>agit là d</w:t>
      </w:r>
      <w:r>
        <w:t>’</w:t>
      </w:r>
      <w:r w:rsidRPr="00D362FE">
        <w:t>un projet multinational, mené par la Thaïlande, le Myanmar, la République démocratique populaire lao et la Chine, et financé par la Fédération internationale pour la planification familiale</w:t>
      </w:r>
      <w:r>
        <w:t xml:space="preserve"> </w:t>
      </w:r>
      <w:r w:rsidRPr="00D362FE">
        <w:t>(IPPF);</w:t>
      </w:r>
    </w:p>
    <w:p w:rsidR="00C76FBF" w:rsidRPr="00D362FE" w:rsidRDefault="00C76FBF" w:rsidP="00EA4FCD">
      <w:pPr>
        <w:pStyle w:val="SingleTxtG"/>
        <w:ind w:left="1701" w:firstLine="567"/>
      </w:pPr>
      <w:r w:rsidRPr="00D362FE">
        <w:tab/>
        <w:t>3)</w:t>
      </w:r>
      <w:r w:rsidRPr="00D362FE">
        <w:tab/>
        <w:t>D</w:t>
      </w:r>
      <w:r>
        <w:t>’</w:t>
      </w:r>
      <w:r w:rsidRPr="00D362FE">
        <w:t>un dessin animé intitulé «Thang Su Fun Khong Jun Gup Dao», financé par l</w:t>
      </w:r>
      <w:r>
        <w:t>’</w:t>
      </w:r>
      <w:r w:rsidRPr="00D362FE">
        <w:t>Organisation internatio</w:t>
      </w:r>
      <w:r>
        <w:t>nale pour les migrations et le B</w:t>
      </w:r>
      <w:r w:rsidRPr="00D362FE">
        <w:t>ureau du Département d</w:t>
      </w:r>
      <w:r>
        <w:t>’</w:t>
      </w:r>
      <w:r w:rsidRPr="00D362FE">
        <w:t>État des États-Unis chargé des questions liées à la population, aux réfugiés et aux migrations</w:t>
      </w:r>
      <w:r>
        <w:t>;</w:t>
      </w:r>
      <w:r w:rsidRPr="00D362FE">
        <w:t xml:space="preserve"> l</w:t>
      </w:r>
      <w:r>
        <w:t>’</w:t>
      </w:r>
      <w:r w:rsidRPr="00D362FE">
        <w:t>objectif de ce dessin animé est de sensibiliser les groupes à risque et les jeunes;</w:t>
      </w:r>
    </w:p>
    <w:p w:rsidR="00C76FBF" w:rsidRPr="00D362FE" w:rsidRDefault="00C76FBF" w:rsidP="00EA4FCD">
      <w:pPr>
        <w:pStyle w:val="SingleTxtG"/>
        <w:ind w:left="1701" w:firstLine="567"/>
      </w:pPr>
      <w:r w:rsidRPr="00D362FE">
        <w:tab/>
        <w:t>4)</w:t>
      </w:r>
      <w:r w:rsidRPr="00D362FE">
        <w:tab/>
        <w:t>De mesures de surveillance associant les établissements scolaires et d</w:t>
      </w:r>
      <w:r>
        <w:t>’</w:t>
      </w:r>
      <w:r w:rsidRPr="00D362FE">
        <w:t>activités de sensibilisation des élèves du secondaire et des étudiants de neufs provinces du Nord à la traite des êtres humains, destinées à les inciter à prendre des précautions et à signaler les cas rencontrés (Groupe de coordination du Nord de la Thaïlande contre la traite (TRAFCORD);</w:t>
      </w:r>
    </w:p>
    <w:p w:rsidR="00C76FBF" w:rsidRPr="00D362FE" w:rsidRDefault="00C76FBF" w:rsidP="00EA4FCD">
      <w:pPr>
        <w:pStyle w:val="SingleTxtG"/>
        <w:ind w:left="1701" w:firstLine="567"/>
      </w:pPr>
      <w:r w:rsidRPr="00D362FE">
        <w:tab/>
        <w:t>5)</w:t>
      </w:r>
      <w:r w:rsidRPr="00D362FE">
        <w:tab/>
        <w:t>De la participation des enfants à la prévention de l</w:t>
      </w:r>
      <w:r>
        <w:t>’</w:t>
      </w:r>
      <w:r w:rsidRPr="00D362FE">
        <w:t>exploitation sexuelle des enfants à des fins commerciales, et notamment du soutien aux radios pour jeunes et au théâtre communautaire, aux assemblées d</w:t>
      </w:r>
      <w:r>
        <w:t>’</w:t>
      </w:r>
      <w:r w:rsidRPr="00D362FE">
        <w:t>enfants et de jeunes, aux séminaires et aux ateliers sur les droits de l</w:t>
      </w:r>
      <w:r>
        <w:t>’</w:t>
      </w:r>
      <w:r w:rsidRPr="00D362FE">
        <w:t>enfant, et aux activités menées à l</w:t>
      </w:r>
      <w:r>
        <w:t>’</w:t>
      </w:r>
      <w:r w:rsidRPr="00D362FE">
        <w:t>occasion de la Journée des droits de l</w:t>
      </w:r>
      <w:r>
        <w:t>’</w:t>
      </w:r>
      <w:r w:rsidRPr="00D362FE">
        <w:t>enfant (organisée par ECPAT Chiang Rai grâce au soutien financier du Programme de réadaptation des groupes vulnérables</w:t>
      </w:r>
      <w:r>
        <w:t>,</w:t>
      </w:r>
      <w:r w:rsidRPr="00D362FE">
        <w:t xml:space="preserve"> de l</w:t>
      </w:r>
      <w:r>
        <w:t>’</w:t>
      </w:r>
      <w:r w:rsidRPr="00D362FE">
        <w:t>ambassade du Royaume-Uni et de l</w:t>
      </w:r>
      <w:r>
        <w:t>’</w:t>
      </w:r>
      <w:r w:rsidRPr="00D362FE">
        <w:t>Union européenne);</w:t>
      </w:r>
    </w:p>
    <w:p w:rsidR="00C76FBF" w:rsidRPr="00D362FE" w:rsidRDefault="00C76FBF" w:rsidP="00EA4FCD">
      <w:pPr>
        <w:pStyle w:val="SingleTxtG"/>
        <w:ind w:left="1701" w:firstLine="567"/>
      </w:pPr>
      <w:r w:rsidRPr="00D362FE">
        <w:tab/>
        <w:t>6)</w:t>
      </w:r>
      <w:r w:rsidRPr="00D362FE">
        <w:tab/>
        <w:t>De stratégies de lutte contre la traite des êtres humains dans le delta du Mékong, destinées à réduire le nombre de victimes de la traite, aux plans aussi bien interne que multinational (World Vision, avec le soutien financier de l</w:t>
      </w:r>
      <w:r>
        <w:t>’</w:t>
      </w:r>
      <w:r w:rsidRPr="00D362FE">
        <w:t>Australie);</w:t>
      </w:r>
    </w:p>
    <w:p w:rsidR="00C76FBF" w:rsidRPr="00D362FE" w:rsidRDefault="00C76FBF" w:rsidP="00EA4FCD">
      <w:pPr>
        <w:pStyle w:val="SingleTxtG"/>
        <w:ind w:left="1701" w:firstLine="567"/>
      </w:pPr>
      <w:r w:rsidRPr="00D362FE">
        <w:tab/>
        <w:t>7)</w:t>
      </w:r>
      <w:r w:rsidRPr="00D362FE">
        <w:tab/>
        <w:t xml:space="preserve">Du </w:t>
      </w:r>
      <w:r>
        <w:t xml:space="preserve">Foyer </w:t>
      </w:r>
      <w:r w:rsidRPr="00D362FE">
        <w:t xml:space="preserve">de protection et </w:t>
      </w:r>
      <w:r>
        <w:t>programme P</w:t>
      </w:r>
      <w:r w:rsidRPr="00D362FE">
        <w:t>rotection des droits de l</w:t>
      </w:r>
      <w:r>
        <w:t>’</w:t>
      </w:r>
      <w:r w:rsidRPr="00D362FE">
        <w:t>enfant pour la communauté du Mékong (un programme d</w:t>
      </w:r>
      <w:r>
        <w:t>’</w:t>
      </w:r>
      <w:r w:rsidRPr="00D362FE">
        <w:t>éducation et de développement mené avec l</w:t>
      </w:r>
      <w:r>
        <w:t>’aide des É</w:t>
      </w:r>
      <w:r w:rsidRPr="00D362FE">
        <w:t>tats-Unis);</w:t>
      </w:r>
    </w:p>
    <w:p w:rsidR="00C76FBF" w:rsidRPr="00D362FE" w:rsidRDefault="00C76FBF" w:rsidP="00EA4FCD">
      <w:pPr>
        <w:pStyle w:val="SingleTxtG"/>
        <w:ind w:left="1701" w:firstLine="567"/>
      </w:pPr>
      <w:r w:rsidRPr="00D362FE">
        <w:tab/>
        <w:t>8)</w:t>
      </w:r>
      <w:r w:rsidRPr="00D362FE">
        <w:tab/>
        <w:t>D</w:t>
      </w:r>
      <w:r>
        <w:t>’</w:t>
      </w:r>
      <w:r w:rsidRPr="00D362FE">
        <w:t>activités de développement des ressources humaines à l</w:t>
      </w:r>
      <w:r>
        <w:t>’</w:t>
      </w:r>
      <w:r w:rsidRPr="00D362FE">
        <w:t>intention des personnels exerçant dans le domaine de la réadaptation et de la réinsertion</w:t>
      </w:r>
      <w:r>
        <w:t xml:space="preserve"> </w:t>
      </w:r>
      <w:r w:rsidRPr="00D362FE">
        <w:t>des enfants victimes de la traite aux fins d</w:t>
      </w:r>
      <w:r>
        <w:t>’</w:t>
      </w:r>
      <w:r w:rsidRPr="00D362FE">
        <w:t>exploitation sexuelle et d</w:t>
      </w:r>
      <w:r>
        <w:t>’</w:t>
      </w:r>
      <w:r w:rsidRPr="00D362FE">
        <w:t>exploitation par le travail; ces activités visent en particulier à permettre aux équipes pluridisciplinaires de développer leurs compétences en suivi et en évaluation; elles sont soutenues par l</w:t>
      </w:r>
      <w:r>
        <w:t>’</w:t>
      </w:r>
      <w:r w:rsidRPr="00D362FE">
        <w:t xml:space="preserve">OIT, le </w:t>
      </w:r>
      <w:r w:rsidRPr="00D362FE">
        <w:rPr>
          <w:rFonts w:ascii="CG Times" w:hAnsi="CG Times"/>
        </w:rPr>
        <w:t>Programme international pour l</w:t>
      </w:r>
      <w:r>
        <w:rPr>
          <w:rFonts w:ascii="CG Times" w:hAnsi="CG Times"/>
        </w:rPr>
        <w:t>’</w:t>
      </w:r>
      <w:r w:rsidRPr="00D362FE">
        <w:rPr>
          <w:rFonts w:ascii="CG Times" w:hAnsi="CG Times"/>
        </w:rPr>
        <w:t>abolition du travail des enfants</w:t>
      </w:r>
      <w:r>
        <w:rPr>
          <w:rFonts w:ascii="CG Times" w:hAnsi="CG Times"/>
        </w:rPr>
        <w:t xml:space="preserve"> </w:t>
      </w:r>
      <w:r w:rsidRPr="00D362FE">
        <w:t>(IPEC)</w:t>
      </w:r>
      <w:r>
        <w:t xml:space="preserve"> </w:t>
      </w:r>
      <w:r w:rsidRPr="00D362FE">
        <w:t>et le Programme régional de l</w:t>
      </w:r>
      <w:r>
        <w:t>’</w:t>
      </w:r>
      <w:r w:rsidRPr="00D362FE">
        <w:t>OIT et de l</w:t>
      </w:r>
      <w:r>
        <w:t>’</w:t>
      </w:r>
      <w:r w:rsidRPr="00D362FE">
        <w:t>IPEC pour la lutte contre la traite des enfants aux fins d</w:t>
      </w:r>
      <w:r>
        <w:t>’</w:t>
      </w:r>
      <w:r w:rsidRPr="00D362FE">
        <w:t>exploitation sexuelle et d</w:t>
      </w:r>
      <w:r>
        <w:t>’</w:t>
      </w:r>
      <w:r w:rsidRPr="00D362FE">
        <w:t>exploitatio</w:t>
      </w:r>
      <w:r>
        <w:t>n par le travail en Asie (TICSA</w:t>
      </w:r>
      <w:r>
        <w:noBreakHyphen/>
      </w:r>
      <w:r w:rsidRPr="00D362FE">
        <w:t>II).</w:t>
      </w:r>
    </w:p>
    <w:p w:rsidR="00C76FBF" w:rsidRPr="00D362FE" w:rsidRDefault="00C76FBF" w:rsidP="00C76FBF">
      <w:pPr>
        <w:pStyle w:val="SingleTxtG"/>
      </w:pPr>
      <w:r w:rsidRPr="00D362FE">
        <w:t>151.</w:t>
      </w:r>
      <w:r w:rsidRPr="00D362FE">
        <w:tab/>
        <w:t>2.2</w:t>
      </w:r>
      <w:r w:rsidRPr="00D362FE">
        <w:tab/>
        <w:t>Divers projets et diverses activités de rapatriement et de réinsertion ont été me</w:t>
      </w:r>
      <w:r>
        <w:t>nés au cours de la période 2005-</w:t>
      </w:r>
      <w:r w:rsidRPr="00D362FE">
        <w:t>2007:</w:t>
      </w:r>
    </w:p>
    <w:p w:rsidR="00C76FBF" w:rsidRPr="00D362FE" w:rsidRDefault="00C76FBF" w:rsidP="00EA4FCD">
      <w:pPr>
        <w:pStyle w:val="SingleTxtG"/>
        <w:ind w:left="1701" w:firstLine="567"/>
      </w:pPr>
      <w:r w:rsidRPr="00D362FE">
        <w:tab/>
        <w:t>1)</w:t>
      </w:r>
      <w:r w:rsidRPr="00D362FE">
        <w:tab/>
        <w:t>Rapatriement et réinsertion des victimes de la traite et autres groupes vulnérables dans la région du Mékong sous l</w:t>
      </w:r>
      <w:r>
        <w:t>’</w:t>
      </w:r>
      <w:r w:rsidRPr="00D362FE">
        <w:t>égide de l</w:t>
      </w:r>
      <w:r>
        <w:t>’</w:t>
      </w:r>
      <w:r w:rsidRPr="00D362FE">
        <w:t>Organisation internationale pour les migrations (OIM) avec le soutien de l</w:t>
      </w:r>
      <w:r>
        <w:t>’</w:t>
      </w:r>
      <w:r w:rsidRPr="00D362FE">
        <w:t>Agence australienne de développement international (AUSAID)</w:t>
      </w:r>
      <w:r>
        <w:t xml:space="preserve"> et du B</w:t>
      </w:r>
      <w:r w:rsidRPr="00D362FE">
        <w:t>ureau du Département d</w:t>
      </w:r>
      <w:r>
        <w:t>’</w:t>
      </w:r>
      <w:r w:rsidRPr="00D362FE">
        <w:t xml:space="preserve">État des </w:t>
      </w:r>
      <w:r>
        <w:t>É</w:t>
      </w:r>
      <w:r w:rsidRPr="00D362FE">
        <w:t>tats-Unis chargé des questions liées à la population, aux réfugiés et aux migrations;</w:t>
      </w:r>
    </w:p>
    <w:p w:rsidR="00C76FBF" w:rsidRPr="00D362FE" w:rsidRDefault="00C76FBF" w:rsidP="00EA4FCD">
      <w:pPr>
        <w:pStyle w:val="SingleTxtG"/>
        <w:ind w:left="1701" w:firstLine="567"/>
      </w:pPr>
      <w:r w:rsidRPr="00D362FE">
        <w:tab/>
        <w:t>2)</w:t>
      </w:r>
      <w:r w:rsidRPr="00D362FE">
        <w:tab/>
        <w:t>Coordination avec les organismes participant au rapatriement des victimes de la traite dans le cadre du Projet interorganisations des Nations Unies sur la traite des êtres humains</w:t>
      </w:r>
      <w:r>
        <w:t>;</w:t>
      </w:r>
    </w:p>
    <w:p w:rsidR="00C76FBF" w:rsidRPr="00D362FE" w:rsidRDefault="00C76FBF" w:rsidP="00EA4FCD">
      <w:pPr>
        <w:pStyle w:val="SingleTxtG"/>
        <w:ind w:left="1701" w:firstLine="567"/>
      </w:pPr>
      <w:r w:rsidRPr="00D362FE">
        <w:tab/>
        <w:t>3)</w:t>
      </w:r>
      <w:r w:rsidRPr="00D362FE">
        <w:tab/>
        <w:t>Réadaptation des victimes et formation aux compétences pratiques</w:t>
      </w:r>
      <w:r>
        <w:t xml:space="preserve"> </w:t>
      </w:r>
      <w:r w:rsidRPr="00D362FE">
        <w:t>dispensée avant le rapatriement par le Ministère du développement social et de la protection sociale et des ONG, avec le soutien financier de l</w:t>
      </w:r>
      <w:r>
        <w:t>’</w:t>
      </w:r>
      <w:r w:rsidRPr="00D362FE">
        <w:t>OIM;</w:t>
      </w:r>
    </w:p>
    <w:p w:rsidR="00C76FBF" w:rsidRDefault="00C76FBF" w:rsidP="00EA4FCD">
      <w:pPr>
        <w:pStyle w:val="SingleTxtG"/>
        <w:ind w:left="1701" w:firstLine="567"/>
      </w:pPr>
      <w:r w:rsidRPr="00D362FE">
        <w:tab/>
        <w:t>4)</w:t>
      </w:r>
      <w:r w:rsidRPr="00D362FE">
        <w:tab/>
        <w:t>Stratégie régionale de lutte contre la traite dans le delta du Mékong, mise en œuvre par la World Vision Foundation of Thailand avec le soutien financier de l</w:t>
      </w:r>
      <w:r>
        <w:t>’</w:t>
      </w:r>
      <w:r w:rsidRPr="00D362FE">
        <w:t>Agence des États-Unis pour le dével</w:t>
      </w:r>
      <w:r>
        <w:t>oppement international (USAID).</w:t>
      </w:r>
    </w:p>
    <w:p w:rsidR="00F913D9" w:rsidRPr="00E17039" w:rsidRDefault="00F913D9" w:rsidP="00F913D9">
      <w:pPr>
        <w:pStyle w:val="H1G"/>
      </w:pPr>
      <w:r>
        <w:tab/>
      </w:r>
      <w:r w:rsidRPr="00240FF8">
        <w:t>C.</w:t>
      </w:r>
      <w:r w:rsidRPr="00240FF8">
        <w:tab/>
        <w:t>3.</w:t>
      </w:r>
      <w:r w:rsidRPr="00240FF8">
        <w:tab/>
        <w:t>Application de la loi</w:t>
      </w:r>
    </w:p>
    <w:p w:rsidR="00F913D9" w:rsidRPr="00240FF8" w:rsidRDefault="00F913D9" w:rsidP="00F913D9">
      <w:pPr>
        <w:pStyle w:val="H23G"/>
      </w:pPr>
      <w:r>
        <w:tab/>
      </w:r>
      <w:r w:rsidRPr="00240FF8">
        <w:t>3.1</w:t>
      </w:r>
      <w:r w:rsidRPr="00240FF8">
        <w:tab/>
        <w:t>Législation thaïlandaise et application</w:t>
      </w:r>
      <w:r>
        <w:t xml:space="preserve"> de la loi</w:t>
      </w:r>
    </w:p>
    <w:p w:rsidR="00F913D9" w:rsidRPr="00240FF8" w:rsidRDefault="00F913D9" w:rsidP="00F913D9">
      <w:pPr>
        <w:pStyle w:val="SingleTxtG"/>
      </w:pPr>
      <w:r w:rsidRPr="00240FF8">
        <w:t>152.</w:t>
      </w:r>
      <w:r w:rsidRPr="00240FF8">
        <w:tab/>
        <w:t xml:space="preserve">La Police royale thaïlandaise a </w:t>
      </w:r>
      <w:r>
        <w:t>chargé</w:t>
      </w:r>
      <w:r w:rsidRPr="00240FF8">
        <w:t xml:space="preserve"> le Commandement de la police pour l</w:t>
      </w:r>
      <w:r>
        <w:t>’</w:t>
      </w:r>
      <w:r w:rsidRPr="00240FF8">
        <w:t xml:space="preserve">élimination des actes </w:t>
      </w:r>
      <w:r>
        <w:t xml:space="preserve">délictueux perpétrés </w:t>
      </w:r>
      <w:r w:rsidRPr="00240FF8">
        <w:t>contre d</w:t>
      </w:r>
      <w:r>
        <w:t xml:space="preserve">es </w:t>
      </w:r>
      <w:r w:rsidRPr="00240FF8">
        <w:t>enfants, de</w:t>
      </w:r>
      <w:r>
        <w:t>s</w:t>
      </w:r>
      <w:r w:rsidRPr="00240FF8">
        <w:t xml:space="preserve"> jeunes et de</w:t>
      </w:r>
      <w:r>
        <w:t>s femmes des enquêtes et de la répression concernant la t</w:t>
      </w:r>
      <w:r w:rsidRPr="00240FF8">
        <w:t>raite</w:t>
      </w:r>
      <w:r>
        <w:t xml:space="preserve"> interne et transfrontière</w:t>
      </w:r>
      <w:r w:rsidRPr="00240FF8">
        <w:t>. D</w:t>
      </w:r>
      <w:r>
        <w:t>’</w:t>
      </w:r>
      <w:r w:rsidRPr="00240FF8">
        <w:t xml:space="preserve">après les données émanant de cette unité, </w:t>
      </w:r>
      <w:r w:rsidR="00E23A69">
        <w:t>8</w:t>
      </w:r>
      <w:r w:rsidRPr="00240FF8">
        <w:t xml:space="preserve"> trafiquants ont été arrêtés et 10 victimes recensé</w:t>
      </w:r>
      <w:r>
        <w:t>e</w:t>
      </w:r>
      <w:r w:rsidRPr="00240FF8">
        <w:t xml:space="preserve">s en 2006, </w:t>
      </w:r>
      <w:r>
        <w:t>contre</w:t>
      </w:r>
      <w:r w:rsidRPr="00240FF8">
        <w:t xml:space="preserve"> </w:t>
      </w:r>
      <w:r>
        <w:t>8</w:t>
      </w:r>
      <w:r w:rsidRPr="00240FF8">
        <w:t xml:space="preserve"> trafiquants arrêtés et 94 victimes recensé</w:t>
      </w:r>
      <w:r>
        <w:t>e</w:t>
      </w:r>
      <w:r w:rsidRPr="00240FF8">
        <w:t>s en 2007.</w:t>
      </w:r>
    </w:p>
    <w:p w:rsidR="00F913D9" w:rsidRPr="00240FF8" w:rsidRDefault="00F913D9" w:rsidP="00F913D9">
      <w:pPr>
        <w:pStyle w:val="H23G"/>
      </w:pPr>
      <w:r>
        <w:tab/>
      </w:r>
      <w:r>
        <w:tab/>
      </w:r>
      <w:r w:rsidRPr="00240FF8">
        <w:t>Problèmes</w:t>
      </w:r>
    </w:p>
    <w:p w:rsidR="00F913D9" w:rsidRPr="00240FF8" w:rsidRDefault="00F913D9" w:rsidP="00F913D9">
      <w:pPr>
        <w:pStyle w:val="SingleTxtG"/>
        <w:ind w:firstLine="567"/>
      </w:pPr>
      <w:r w:rsidRPr="00240FF8">
        <w:t>1)</w:t>
      </w:r>
      <w:r w:rsidRPr="00240FF8">
        <w:tab/>
        <w:t>La pauvreté est la raison principale pour laquelle de nombreux enfants se tournent de leur plein gré vers la pros</w:t>
      </w:r>
      <w:r>
        <w:t>titution infantile et la traite;</w:t>
      </w:r>
    </w:p>
    <w:p w:rsidR="00F913D9" w:rsidRPr="00240FF8" w:rsidRDefault="00F913D9" w:rsidP="00F913D9">
      <w:pPr>
        <w:pStyle w:val="SingleTxtG"/>
        <w:ind w:firstLine="567"/>
      </w:pPr>
      <w:r w:rsidRPr="00240FF8">
        <w:t>2)</w:t>
      </w:r>
      <w:r w:rsidRPr="00240FF8">
        <w:tab/>
        <w:t xml:space="preserve">Les organismes </w:t>
      </w:r>
      <w:r>
        <w:t>compétents</w:t>
      </w:r>
      <w:r w:rsidRPr="00240FF8">
        <w:t xml:space="preserve"> n</w:t>
      </w:r>
      <w:r>
        <w:t>’</w:t>
      </w:r>
      <w:r w:rsidRPr="00240FF8">
        <w:t>ont pas une connaissance suffisante du problème et ne savent comment s</w:t>
      </w:r>
      <w:r>
        <w:t>’y attaquer;</w:t>
      </w:r>
    </w:p>
    <w:p w:rsidR="00F913D9" w:rsidRPr="00240FF8" w:rsidRDefault="00F913D9" w:rsidP="00F913D9">
      <w:pPr>
        <w:pStyle w:val="SingleTxtG"/>
        <w:ind w:firstLine="567"/>
      </w:pPr>
      <w:r w:rsidRPr="00240FF8">
        <w:t>3)</w:t>
      </w:r>
      <w:r w:rsidRPr="00240FF8">
        <w:tab/>
        <w:t xml:space="preserve">Certains matériels pornographiques, notamment </w:t>
      </w:r>
      <w:r>
        <w:t xml:space="preserve">disponibles </w:t>
      </w:r>
      <w:r w:rsidRPr="00240FF8">
        <w:t>sur Internet, sont difficiles à supprimer sans l</w:t>
      </w:r>
      <w:r>
        <w:t>’</w:t>
      </w:r>
      <w:r w:rsidRPr="00240FF8">
        <w:t>intervention d</w:t>
      </w:r>
      <w:r>
        <w:t>’</w:t>
      </w:r>
      <w:r w:rsidRPr="00240FF8">
        <w:t>experts. La plupart de ces matériels proviennent de l</w:t>
      </w:r>
      <w:r>
        <w:t>’</w:t>
      </w:r>
      <w:r w:rsidRPr="00240FF8">
        <w:t>étranger.</w:t>
      </w:r>
    </w:p>
    <w:p w:rsidR="00F913D9" w:rsidRPr="00240FF8" w:rsidRDefault="00F913D9" w:rsidP="00F913D9">
      <w:pPr>
        <w:pStyle w:val="H23G"/>
      </w:pPr>
      <w:r>
        <w:tab/>
      </w:r>
      <w:r>
        <w:tab/>
      </w:r>
      <w:r w:rsidRPr="00240FF8">
        <w:t>Recommandations</w:t>
      </w:r>
    </w:p>
    <w:p w:rsidR="00F913D9" w:rsidRPr="00240FF8" w:rsidRDefault="00F913D9" w:rsidP="00F913D9">
      <w:pPr>
        <w:pStyle w:val="SingleTxtG"/>
        <w:ind w:firstLine="567"/>
      </w:pPr>
      <w:r w:rsidRPr="00240FF8">
        <w:t>1)</w:t>
      </w:r>
      <w:r w:rsidRPr="00240FF8">
        <w:tab/>
        <w:t xml:space="preserve">Le Gouvernement doit </w:t>
      </w:r>
      <w:r>
        <w:t>apprécier la situation</w:t>
      </w:r>
      <w:r w:rsidRPr="00240FF8">
        <w:t xml:space="preserve"> des enfants et de leur famille dans sa globalité, et prendre des mesures strictes et </w:t>
      </w:r>
      <w:r>
        <w:t>durables</w:t>
      </w:r>
      <w:r w:rsidRPr="00240FF8">
        <w:t xml:space="preserve"> pour </w:t>
      </w:r>
      <w:r>
        <w:t>la faire évoluer;</w:t>
      </w:r>
    </w:p>
    <w:p w:rsidR="00F913D9" w:rsidRPr="00240FF8" w:rsidRDefault="00F913D9" w:rsidP="00F913D9">
      <w:pPr>
        <w:pStyle w:val="SingleTxtG"/>
        <w:ind w:firstLine="567"/>
      </w:pPr>
      <w:r w:rsidRPr="00240FF8">
        <w:t>2)</w:t>
      </w:r>
      <w:r w:rsidRPr="00240FF8">
        <w:tab/>
        <w:t>Le Gouvernement doit intervenir pour me</w:t>
      </w:r>
      <w:r>
        <w:t>ttre un point final au problème;</w:t>
      </w:r>
    </w:p>
    <w:p w:rsidR="00F913D9" w:rsidRPr="00240FF8" w:rsidRDefault="00F913D9" w:rsidP="00F913D9">
      <w:pPr>
        <w:pStyle w:val="SingleTxtG"/>
        <w:ind w:firstLine="567"/>
      </w:pPr>
      <w:r w:rsidRPr="00240FF8">
        <w:t>3)</w:t>
      </w:r>
      <w:r w:rsidRPr="00240FF8">
        <w:tab/>
        <w:t xml:space="preserve">Le Gouvernement doit </w:t>
      </w:r>
      <w:r>
        <w:t xml:space="preserve">combattre </w:t>
      </w:r>
      <w:r w:rsidRPr="00240FF8">
        <w:t>la corruption au</w:t>
      </w:r>
      <w:r>
        <w:t xml:space="preserve"> sein des autorités compétentes;</w:t>
      </w:r>
    </w:p>
    <w:p w:rsidR="00F913D9" w:rsidRPr="00240FF8" w:rsidRDefault="00F913D9" w:rsidP="00F913D9">
      <w:pPr>
        <w:pStyle w:val="SingleTxtG"/>
        <w:ind w:firstLine="567"/>
      </w:pPr>
      <w:r w:rsidRPr="00240FF8">
        <w:t>4)</w:t>
      </w:r>
      <w:r w:rsidRPr="00240FF8">
        <w:tab/>
        <w:t xml:space="preserve">Le Gouvernement doit renforcer les </w:t>
      </w:r>
      <w:r>
        <w:t>capacités et le budget des a</w:t>
      </w:r>
      <w:r w:rsidRPr="00240FF8">
        <w:t>gents chargés d</w:t>
      </w:r>
      <w:r>
        <w:t xml:space="preserve">es </w:t>
      </w:r>
      <w:r w:rsidRPr="00240FF8">
        <w:t>enquê</w:t>
      </w:r>
      <w:r>
        <w:t>tes</w:t>
      </w:r>
      <w:r w:rsidRPr="00240FF8">
        <w:t xml:space="preserve"> </w:t>
      </w:r>
      <w:r>
        <w:t>et de la répression concernant la pornographie sur Internet</w:t>
      </w:r>
      <w:r w:rsidRPr="00240FF8">
        <w:t>.</w:t>
      </w:r>
    </w:p>
    <w:p w:rsidR="00F913D9" w:rsidRPr="00240FF8" w:rsidRDefault="00F913D9" w:rsidP="00F913D9">
      <w:pPr>
        <w:pStyle w:val="H23G"/>
      </w:pPr>
      <w:r>
        <w:tab/>
      </w:r>
      <w:r w:rsidRPr="00240FF8">
        <w:t>3.2</w:t>
      </w:r>
      <w:r w:rsidRPr="00240FF8">
        <w:tab/>
        <w:t>Accord international et coordination aux niveaux bilatéral, régional et multilatéral</w:t>
      </w:r>
    </w:p>
    <w:p w:rsidR="00F913D9" w:rsidRPr="00240FF8" w:rsidRDefault="00F913D9" w:rsidP="00F913D9">
      <w:pPr>
        <w:pStyle w:val="SingleTxtG"/>
      </w:pPr>
      <w:r w:rsidRPr="00240FF8">
        <w:t>153.</w:t>
      </w:r>
      <w:r w:rsidRPr="00240FF8">
        <w:tab/>
        <w:t>3.2.1</w:t>
      </w:r>
      <w:r w:rsidRPr="00240FF8">
        <w:tab/>
        <w:t>En octobre 2004, dans le cadre d</w:t>
      </w:r>
      <w:r>
        <w:t>e l’</w:t>
      </w:r>
      <w:r w:rsidRPr="00240FF8">
        <w:t>initiative régionale intitulée «Initiative ministérielle coordonnée du Mékong contre la traite des êtres humains</w:t>
      </w:r>
      <w:r>
        <w:t>»</w:t>
      </w:r>
      <w:r w:rsidRPr="00240FF8">
        <w:t>, le Cambodge, la Chine, le Myanmar, la République démocratique populaire lao, la Thaïlande et le Viet Nam ont signé un mémorandum d</w:t>
      </w:r>
      <w:r>
        <w:t>’</w:t>
      </w:r>
      <w:r w:rsidRPr="00240FF8">
        <w:t xml:space="preserve">accord sur la coopération en matière de lutte contre la traite des personnes dans la sous-région </w:t>
      </w:r>
      <w:r w:rsidR="00E23A69">
        <w:t>du b</w:t>
      </w:r>
      <w:r w:rsidRPr="00240FF8">
        <w:t>assin du Mékong. Un plan d</w:t>
      </w:r>
      <w:r>
        <w:t>’</w:t>
      </w:r>
      <w:r w:rsidRPr="00240FF8">
        <w:t>action a été établi pour orienter la mise en œuvre des diverses mesures proposées pour la période 2008-2010, prises dans les domaines suivants:</w:t>
      </w:r>
    </w:p>
    <w:p w:rsidR="00F913D9" w:rsidRPr="00240FF8" w:rsidRDefault="00F913D9" w:rsidP="00F913D9">
      <w:pPr>
        <w:pStyle w:val="SingleTxtG"/>
        <w:ind w:firstLine="567"/>
      </w:pPr>
      <w:r w:rsidRPr="00240FF8">
        <w:t>1)</w:t>
      </w:r>
      <w:r w:rsidRPr="00240FF8">
        <w:tab/>
        <w:t>Formation et renforcement des capacités;</w:t>
      </w:r>
    </w:p>
    <w:p w:rsidR="00F913D9" w:rsidRPr="00240FF8" w:rsidRDefault="00F913D9" w:rsidP="00F913D9">
      <w:pPr>
        <w:pStyle w:val="SingleTxtG"/>
        <w:ind w:firstLine="567"/>
      </w:pPr>
      <w:r w:rsidRPr="00240FF8">
        <w:t>2)</w:t>
      </w:r>
      <w:r w:rsidRPr="00240FF8">
        <w:tab/>
        <w:t>Élaboration de plans d</w:t>
      </w:r>
      <w:r>
        <w:t>’</w:t>
      </w:r>
      <w:r w:rsidRPr="00240FF8">
        <w:t>action nationaux;</w:t>
      </w:r>
    </w:p>
    <w:p w:rsidR="00F913D9" w:rsidRPr="00240FF8" w:rsidRDefault="00F913D9" w:rsidP="00F913D9">
      <w:pPr>
        <w:pStyle w:val="SingleTxtG"/>
        <w:ind w:firstLine="567"/>
      </w:pPr>
      <w:r w:rsidRPr="00240FF8">
        <w:t>3)</w:t>
      </w:r>
      <w:r w:rsidRPr="00240FF8">
        <w:tab/>
        <w:t>Coopération bilatérale et multilatérale;</w:t>
      </w:r>
    </w:p>
    <w:p w:rsidR="00F913D9" w:rsidRPr="00240FF8" w:rsidRDefault="00F913D9" w:rsidP="00F913D9">
      <w:pPr>
        <w:pStyle w:val="SingleTxtG"/>
        <w:ind w:firstLine="567"/>
      </w:pPr>
      <w:r w:rsidRPr="00240FF8">
        <w:t>4)</w:t>
      </w:r>
      <w:r w:rsidRPr="00240FF8">
        <w:tab/>
        <w:t>Cadre législatif et application des lois;</w:t>
      </w:r>
    </w:p>
    <w:p w:rsidR="00F913D9" w:rsidRPr="00240FF8" w:rsidRDefault="00F913D9" w:rsidP="00F913D9">
      <w:pPr>
        <w:pStyle w:val="SingleTxtG"/>
        <w:ind w:firstLine="567"/>
      </w:pPr>
      <w:r w:rsidRPr="00240FF8">
        <w:t>5)</w:t>
      </w:r>
      <w:r w:rsidRPr="00240FF8">
        <w:tab/>
        <w:t>Repérage et protection des victimes de la traite;</w:t>
      </w:r>
    </w:p>
    <w:p w:rsidR="00F913D9" w:rsidRPr="00240FF8" w:rsidRDefault="00F913D9" w:rsidP="00F913D9">
      <w:pPr>
        <w:pStyle w:val="SingleTxtG"/>
        <w:ind w:firstLine="567"/>
      </w:pPr>
      <w:r w:rsidRPr="00240FF8">
        <w:t>6)</w:t>
      </w:r>
      <w:r w:rsidRPr="00240FF8">
        <w:tab/>
        <w:t>Mesures de prévention;</w:t>
      </w:r>
    </w:p>
    <w:p w:rsidR="00F913D9" w:rsidRPr="00240FF8" w:rsidRDefault="00F913D9" w:rsidP="00F913D9">
      <w:pPr>
        <w:pStyle w:val="SingleTxtG"/>
        <w:ind w:firstLine="567"/>
      </w:pPr>
      <w:r w:rsidRPr="00240FF8">
        <w:t>7)</w:t>
      </w:r>
      <w:r w:rsidRPr="00240FF8">
        <w:tab/>
        <w:t>Coopération dans le domaine du tourisme.</w:t>
      </w:r>
    </w:p>
    <w:p w:rsidR="00F913D9" w:rsidRPr="00240FF8" w:rsidRDefault="00F913D9" w:rsidP="00F913D9">
      <w:pPr>
        <w:pStyle w:val="SingleTxtG"/>
      </w:pPr>
      <w:r w:rsidRPr="00240FF8">
        <w:t>154.</w:t>
      </w:r>
      <w:r w:rsidRPr="00240FF8">
        <w:tab/>
        <w:t>3.2.2</w:t>
      </w:r>
      <w:r w:rsidRPr="00240FF8">
        <w:tab/>
        <w:t>La Thaïlande a signé avec le Cambodge et la République démocratique populaire lao un mémorandum d</w:t>
      </w:r>
      <w:r>
        <w:t>’</w:t>
      </w:r>
      <w:r w:rsidRPr="00240FF8">
        <w:t xml:space="preserve">accord </w:t>
      </w:r>
      <w:r>
        <w:t xml:space="preserve">établissant une </w:t>
      </w:r>
      <w:r w:rsidRPr="00240FF8">
        <w:t>coopération bilatérale en vue de l</w:t>
      </w:r>
      <w:r>
        <w:t>’</w:t>
      </w:r>
      <w:r w:rsidRPr="00240FF8">
        <w:t xml:space="preserve">élimination de la traite des enfants et des femmes et </w:t>
      </w:r>
      <w:r>
        <w:t xml:space="preserve">de </w:t>
      </w:r>
      <w:r w:rsidRPr="00240FF8">
        <w:t>l</w:t>
      </w:r>
      <w:r>
        <w:t>’</w:t>
      </w:r>
      <w:r w:rsidRPr="00240FF8">
        <w:t>aide aux victimes de la traite. Un plan d</w:t>
      </w:r>
      <w:r>
        <w:t>’</w:t>
      </w:r>
      <w:r w:rsidRPr="00240FF8">
        <w:t>action a également été élaboré.</w:t>
      </w:r>
    </w:p>
    <w:p w:rsidR="00F913D9" w:rsidRPr="00240FF8" w:rsidRDefault="00F913D9" w:rsidP="00F913D9">
      <w:pPr>
        <w:pStyle w:val="SingleTxtG"/>
      </w:pPr>
      <w:r w:rsidRPr="00240FF8">
        <w:t>155.</w:t>
      </w:r>
      <w:r w:rsidRPr="00240FF8">
        <w:tab/>
        <w:t>3.2.3</w:t>
      </w:r>
      <w:r w:rsidRPr="00240FF8">
        <w:tab/>
        <w:t>Un traité d</w:t>
      </w:r>
      <w:r>
        <w:t>’</w:t>
      </w:r>
      <w:r w:rsidRPr="00240FF8">
        <w:t>entraide judiciaire en matière pénale a été signé entre les pays membres de l</w:t>
      </w:r>
      <w:r>
        <w:t>’</w:t>
      </w:r>
      <w:r w:rsidRPr="00240FF8">
        <w:t>Association des nations de l</w:t>
      </w:r>
      <w:r>
        <w:t>’</w:t>
      </w:r>
      <w:r w:rsidRPr="00240FF8">
        <w:t>Asie du Sud-Est</w:t>
      </w:r>
      <w:r>
        <w:t xml:space="preserve"> (ASEAN)</w:t>
      </w:r>
      <w:r w:rsidRPr="00240FF8">
        <w:t xml:space="preserve">, dont la Thaïlande. Le traité appelle à </w:t>
      </w:r>
      <w:r>
        <w:t>l’instauration d’</w:t>
      </w:r>
      <w:r w:rsidRPr="00240FF8">
        <w:t>une entraide aussi large que possible en matière d</w:t>
      </w:r>
      <w:r>
        <w:t>’</w:t>
      </w:r>
      <w:r w:rsidRPr="00240FF8">
        <w:t xml:space="preserve">enquête et de procédure judiciaire pour </w:t>
      </w:r>
      <w:r>
        <w:t>renforcer l’efficacité du maintien de l’ordre et de la répression des infractions</w:t>
      </w:r>
      <w:r w:rsidRPr="00240FF8">
        <w:t>, y compris la traite des êtres humains. La Thaïlande procède actuellement à la ratification du traité.</w:t>
      </w:r>
    </w:p>
    <w:p w:rsidR="00F913D9" w:rsidRPr="00240FF8" w:rsidRDefault="00A451D3" w:rsidP="00F913D9">
      <w:pPr>
        <w:pStyle w:val="H1G"/>
      </w:pPr>
      <w:r>
        <w:tab/>
      </w:r>
      <w:r w:rsidR="00F913D9" w:rsidRPr="00240FF8">
        <w:t>D.</w:t>
      </w:r>
      <w:r w:rsidR="00F913D9" w:rsidRPr="00240FF8">
        <w:tab/>
        <w:t>4.</w:t>
      </w:r>
      <w:r w:rsidR="00F913D9" w:rsidRPr="00240FF8">
        <w:tab/>
        <w:t xml:space="preserve">Aide financière et technique, </w:t>
      </w:r>
      <w:r w:rsidR="00F913D9">
        <w:t>et</w:t>
      </w:r>
      <w:r w:rsidR="00F913D9" w:rsidRPr="00240FF8">
        <w:t xml:space="preserve"> autres</w:t>
      </w:r>
      <w:r w:rsidR="00F913D9">
        <w:t xml:space="preserve"> types d’aide</w:t>
      </w:r>
    </w:p>
    <w:p w:rsidR="00F913D9" w:rsidRPr="00240FF8" w:rsidRDefault="00F913D9" w:rsidP="00F913D9">
      <w:pPr>
        <w:pStyle w:val="SingleTxtG"/>
        <w:ind w:firstLine="567"/>
      </w:pPr>
      <w:r w:rsidRPr="00240FF8">
        <w:t>L</w:t>
      </w:r>
      <w:r>
        <w:t>’</w:t>
      </w:r>
      <w:r w:rsidRPr="00240FF8">
        <w:t>aide financière et technique et les autres types d</w:t>
      </w:r>
      <w:r>
        <w:t>’</w:t>
      </w:r>
      <w:r w:rsidRPr="00240FF8">
        <w:t>aide se sont concrétisés de différentes manières:</w:t>
      </w:r>
    </w:p>
    <w:p w:rsidR="00F913D9" w:rsidRPr="00240FF8" w:rsidRDefault="00F913D9" w:rsidP="00F913D9">
      <w:pPr>
        <w:pStyle w:val="SingleTxtG"/>
        <w:ind w:firstLine="567"/>
      </w:pPr>
      <w:r w:rsidRPr="00240FF8">
        <w:t>1)</w:t>
      </w:r>
      <w:r w:rsidRPr="00240FF8">
        <w:tab/>
      </w:r>
      <w:r>
        <w:t>Mise en œuvre,</w:t>
      </w:r>
      <w:r w:rsidRPr="00240FF8">
        <w:t xml:space="preserve"> par le Bureau du développement social et de la sécurité humaine de la province de Payao, </w:t>
      </w:r>
      <w:r>
        <w:t xml:space="preserve">avec l’appui financier de l’OIT, d’un projet visant à </w:t>
      </w:r>
      <w:r w:rsidRPr="00240FF8">
        <w:t xml:space="preserve">coordonner les efforts </w:t>
      </w:r>
      <w:r>
        <w:t xml:space="preserve">en faveur des communautés de cette province et lui </w:t>
      </w:r>
      <w:r w:rsidRPr="00240FF8">
        <w:t xml:space="preserve">donner les moyens </w:t>
      </w:r>
      <w:r>
        <w:t xml:space="preserve">de combattre l’émigration </w:t>
      </w:r>
      <w:r w:rsidRPr="00240FF8">
        <w:t>de la main-d</w:t>
      </w:r>
      <w:r>
        <w:t>’</w:t>
      </w:r>
      <w:r w:rsidRPr="00240FF8">
        <w:t xml:space="preserve">œuvre féminine et </w:t>
      </w:r>
      <w:r w:rsidR="00E23A69">
        <w:t>i</w:t>
      </w:r>
      <w:r w:rsidRPr="00240FF8">
        <w:t>nfanti</w:t>
      </w:r>
      <w:r w:rsidR="00E23A69">
        <w:t>l</w:t>
      </w:r>
      <w:r w:rsidRPr="00240FF8">
        <w:t>e;</w:t>
      </w:r>
    </w:p>
    <w:p w:rsidR="00F913D9" w:rsidRPr="00240FF8" w:rsidRDefault="00F913D9" w:rsidP="00F913D9">
      <w:pPr>
        <w:pStyle w:val="SingleTxtG"/>
        <w:ind w:firstLine="567"/>
      </w:pPr>
      <w:r w:rsidRPr="00240FF8">
        <w:t>2)</w:t>
      </w:r>
      <w:r w:rsidRPr="00240FF8">
        <w:tab/>
      </w:r>
      <w:r>
        <w:t>M</w:t>
      </w:r>
      <w:r w:rsidRPr="00240FF8">
        <w:t>is</w:t>
      </w:r>
      <w:r>
        <w:t>e</w:t>
      </w:r>
      <w:r w:rsidRPr="00240FF8">
        <w:t xml:space="preserve"> en œuvre</w:t>
      </w:r>
      <w:r>
        <w:t>,</w:t>
      </w:r>
      <w:r w:rsidRPr="00240FF8">
        <w:t xml:space="preserve"> par le Centre de coordination de la protection de l</w:t>
      </w:r>
      <w:r>
        <w:t>’</w:t>
      </w:r>
      <w:r w:rsidRPr="00240FF8">
        <w:t>enfance de Chiang Mai</w:t>
      </w:r>
      <w:r>
        <w:t>,</w:t>
      </w:r>
      <w:r w:rsidRPr="00240FF8">
        <w:t xml:space="preserve"> avec le soutien financier de l</w:t>
      </w:r>
      <w:r>
        <w:t>’</w:t>
      </w:r>
      <w:r w:rsidRPr="00240FF8">
        <w:t>OIT</w:t>
      </w:r>
      <w:r>
        <w:t>,</w:t>
      </w:r>
      <w:r w:rsidRPr="00240FF8">
        <w:t xml:space="preserve"> </w:t>
      </w:r>
      <w:r>
        <w:t xml:space="preserve">d’un projet visant à </w:t>
      </w:r>
      <w:r w:rsidRPr="00240FF8">
        <w:t>coordonner l</w:t>
      </w:r>
      <w:r>
        <w:t>’action de prévention et l’élimination de</w:t>
      </w:r>
      <w:r w:rsidRPr="00240FF8">
        <w:t xml:space="preserve"> la traite des femmes et des enfants à des fins d</w:t>
      </w:r>
      <w:r>
        <w:t>’</w:t>
      </w:r>
      <w:r w:rsidRPr="00240FF8">
        <w:t>exploitation sexuelle et commerciale;</w:t>
      </w:r>
    </w:p>
    <w:p w:rsidR="00F913D9" w:rsidRPr="00240FF8" w:rsidRDefault="00F913D9" w:rsidP="00F913D9">
      <w:pPr>
        <w:pStyle w:val="SingleTxtG"/>
        <w:ind w:firstLine="567"/>
      </w:pPr>
      <w:r w:rsidRPr="00240FF8">
        <w:t>3)</w:t>
      </w:r>
      <w:r w:rsidRPr="00240FF8">
        <w:tab/>
        <w:t>Élaboration d</w:t>
      </w:r>
      <w:r>
        <w:t>’</w:t>
      </w:r>
      <w:r w:rsidRPr="00240FF8">
        <w:t>un projet de plan d</w:t>
      </w:r>
      <w:r>
        <w:t>’</w:t>
      </w:r>
      <w:r w:rsidRPr="00240FF8">
        <w:t xml:space="preserve">action national </w:t>
      </w:r>
      <w:r>
        <w:t>pour</w:t>
      </w:r>
      <w:r w:rsidRPr="00240FF8">
        <w:t xml:space="preserve"> la prévention des pires formes de travail des enfants, </w:t>
      </w:r>
      <w:r>
        <w:t>et</w:t>
      </w:r>
      <w:r w:rsidRPr="00240FF8">
        <w:t xml:space="preserve"> la protection et la réinsertion des victimes, en application de la Convention n</w:t>
      </w:r>
      <w:r w:rsidRPr="00240FF8">
        <w:rPr>
          <w:vertAlign w:val="superscript"/>
        </w:rPr>
        <w:t>o</w:t>
      </w:r>
      <w:r w:rsidRPr="00240FF8">
        <w:t> 182 de l</w:t>
      </w:r>
      <w:r>
        <w:t>’</w:t>
      </w:r>
      <w:r w:rsidRPr="00240FF8">
        <w:t>OIT concernant l</w:t>
      </w:r>
      <w:r>
        <w:t>’</w:t>
      </w:r>
      <w:r w:rsidRPr="00240FF8">
        <w:t>interdiction des pires formes de travail des enfants et l</w:t>
      </w:r>
      <w:r>
        <w:t>’</w:t>
      </w:r>
      <w:r w:rsidRPr="00240FF8">
        <w:t>action immédiate en vue de leur él</w:t>
      </w:r>
      <w:r>
        <w:t>imination (coopération avec le P</w:t>
      </w:r>
      <w:r w:rsidRPr="00240FF8">
        <w:t xml:space="preserve">rogramme </w:t>
      </w:r>
      <w:r>
        <w:t>international pour l’abolition du travail des enfants (IPE</w:t>
      </w:r>
      <w:r w:rsidRPr="00240FF8">
        <w:t>C</w:t>
      </w:r>
      <w:r>
        <w:t>)</w:t>
      </w:r>
      <w:r w:rsidRPr="00240FF8">
        <w:t xml:space="preserve"> de l</w:t>
      </w:r>
      <w:r>
        <w:t>’</w:t>
      </w:r>
      <w:r w:rsidRPr="00240FF8">
        <w:t>OIT et le Département du bien-être et de la protection sociale);</w:t>
      </w:r>
    </w:p>
    <w:p w:rsidR="00F913D9" w:rsidRDefault="00F913D9" w:rsidP="00F913D9">
      <w:pPr>
        <w:pStyle w:val="SingleTxtG"/>
        <w:ind w:firstLine="567"/>
      </w:pPr>
      <w:r w:rsidRPr="00240FF8">
        <w:t>4)</w:t>
      </w:r>
      <w:r w:rsidRPr="00240FF8">
        <w:tab/>
        <w:t>Mise en œuvre d</w:t>
      </w:r>
      <w:r>
        <w:t>’</w:t>
      </w:r>
      <w:r w:rsidRPr="00240FF8">
        <w:t>un plan pour l</w:t>
      </w:r>
      <w:r>
        <w:t>’</w:t>
      </w:r>
      <w:r w:rsidRPr="00240FF8">
        <w:t xml:space="preserve">élimination du travail des enfants dans six provinces pilotes, à savoir Chiang Rai, Tak, Udorn Thani, Samut Sakorn, Pattani et Songkla. Le plan cible le travail forcé et la traite des êtres humains </w:t>
      </w:r>
      <w:r>
        <w:t xml:space="preserve">à des fins d’exploitation par le travail </w:t>
      </w:r>
      <w:r w:rsidRPr="00240FF8">
        <w:t>dans les secteurs de l</w:t>
      </w:r>
      <w:r>
        <w:t>’</w:t>
      </w:r>
      <w:r w:rsidRPr="00240FF8">
        <w:t xml:space="preserve">agriculture et des pêches, </w:t>
      </w:r>
      <w:r>
        <w:t xml:space="preserve">et en particulier </w:t>
      </w:r>
      <w:r w:rsidRPr="00240FF8">
        <w:t>les t</w:t>
      </w:r>
      <w:r w:rsidR="00327BAC">
        <w:t>ravailleurs migrants (OIT/IPEC);</w:t>
      </w:r>
    </w:p>
    <w:p w:rsidR="00F913D9" w:rsidRPr="00240FF8" w:rsidRDefault="00F913D9" w:rsidP="00F913D9">
      <w:pPr>
        <w:pStyle w:val="SingleTxtG"/>
        <w:ind w:firstLine="567"/>
      </w:pPr>
      <w:r w:rsidRPr="00240FF8">
        <w:t>5)</w:t>
      </w:r>
      <w:r w:rsidRPr="00240FF8">
        <w:tab/>
        <w:t>Atelier sur la gestion de l</w:t>
      </w:r>
      <w:r>
        <w:t>’</w:t>
      </w:r>
      <w:r w:rsidRPr="00240FF8">
        <w:t>éducation des enfants à risque dans les provinces frontalières, en particulier les enfants apatrides, les enfants migrants et les enfants de travailleurs migrants (OIT, en coopération avec le Conseil de l</w:t>
      </w:r>
      <w:r>
        <w:t>’</w:t>
      </w:r>
      <w:r w:rsidRPr="00240FF8">
        <w:t>éducation);</w:t>
      </w:r>
    </w:p>
    <w:p w:rsidR="00F913D9" w:rsidRPr="00240FF8" w:rsidRDefault="00F913D9" w:rsidP="00F913D9">
      <w:pPr>
        <w:pStyle w:val="SingleTxtG"/>
        <w:ind w:firstLine="567"/>
      </w:pPr>
      <w:r w:rsidRPr="00240FF8">
        <w:t>6)</w:t>
      </w:r>
      <w:r w:rsidRPr="00240FF8">
        <w:tab/>
        <w:t>Projet de principes directeurs pour la prévention et l</w:t>
      </w:r>
      <w:r>
        <w:t>’</w:t>
      </w:r>
      <w:r w:rsidRPr="00240FF8">
        <w:t>élimination de la traite des êtres humains à des fins d</w:t>
      </w:r>
      <w:r>
        <w:t>’</w:t>
      </w:r>
      <w:r w:rsidRPr="00240FF8">
        <w:t>exploitation par le travail et formation du personnel du Ministère du travail à l</w:t>
      </w:r>
      <w:r>
        <w:t>’</w:t>
      </w:r>
      <w:r w:rsidRPr="00240FF8">
        <w:t>échell</w:t>
      </w:r>
      <w:r>
        <w:t>e du pays (coopération avec le P</w:t>
      </w:r>
      <w:r w:rsidRPr="00240FF8">
        <w:t>rogramme IPEC de l</w:t>
      </w:r>
      <w:r>
        <w:t>’</w:t>
      </w:r>
      <w:r w:rsidRPr="00240FF8">
        <w:t>OIT et le Bureau de la promotion du bien-être, de la protection et de l</w:t>
      </w:r>
      <w:r>
        <w:t>’</w:t>
      </w:r>
      <w:r w:rsidRPr="00240FF8">
        <w:t xml:space="preserve">autonomisation des groupes vulnérables, Département de la protection </w:t>
      </w:r>
      <w:r>
        <w:t xml:space="preserve">de l’emploi </w:t>
      </w:r>
      <w:r w:rsidRPr="00240FF8">
        <w:t>et du bien-être et Département de l</w:t>
      </w:r>
      <w:r>
        <w:t>’</w:t>
      </w:r>
      <w:r w:rsidRPr="00240FF8">
        <w:t>emploi, Ministère du travail);</w:t>
      </w:r>
    </w:p>
    <w:p w:rsidR="00F913D9" w:rsidRPr="00240FF8" w:rsidRDefault="00F913D9" w:rsidP="00F913D9">
      <w:pPr>
        <w:pStyle w:val="SingleTxtG"/>
        <w:ind w:firstLine="567"/>
      </w:pPr>
      <w:r w:rsidRPr="00240FF8">
        <w:t>7)</w:t>
      </w:r>
      <w:r w:rsidRPr="00240FF8">
        <w:tab/>
        <w:t>Programme régional OIT/IPEC de lutte contre la traite des enfants à des fins d</w:t>
      </w:r>
      <w:r>
        <w:t>’</w:t>
      </w:r>
      <w:r w:rsidRPr="00240FF8">
        <w:t>exploitation sexuelle et commerciale, qui appui</w:t>
      </w:r>
      <w:r>
        <w:t>e</w:t>
      </w:r>
      <w:r w:rsidRPr="00240FF8">
        <w:t xml:space="preserve"> les activités du Centre </w:t>
      </w:r>
      <w:r>
        <w:t>de</w:t>
      </w:r>
      <w:r w:rsidRPr="00240FF8">
        <w:t xml:space="preserve"> protection des droits de l</w:t>
      </w:r>
      <w:r>
        <w:t>’</w:t>
      </w:r>
      <w:r w:rsidRPr="00240FF8">
        <w:t>enfant, financé par le Département du travail des États-Unis d</w:t>
      </w:r>
      <w:r>
        <w:t>’</w:t>
      </w:r>
      <w:r w:rsidRPr="00240FF8">
        <w:t>Amérique;</w:t>
      </w:r>
    </w:p>
    <w:p w:rsidR="00F913D9" w:rsidRPr="00240FF8" w:rsidRDefault="00F913D9" w:rsidP="00F913D9">
      <w:pPr>
        <w:pStyle w:val="SingleTxtG"/>
        <w:ind w:firstLine="567"/>
      </w:pPr>
      <w:r w:rsidRPr="00240FF8">
        <w:t>8)</w:t>
      </w:r>
      <w:r w:rsidRPr="00240FF8">
        <w:tab/>
        <w:t xml:space="preserve">Projet destiné à faire mieux connaître et renforcer les services </w:t>
      </w:r>
      <w:r>
        <w:t>de</w:t>
      </w:r>
      <w:r w:rsidRPr="00240FF8">
        <w:t xml:space="preserve"> santé de la procréation destinés aux jeunes, avec l</w:t>
      </w:r>
      <w:r>
        <w:t>’aide des communautés du N</w:t>
      </w:r>
      <w:r w:rsidRPr="00240FF8">
        <w:t xml:space="preserve">ord et du </w:t>
      </w:r>
      <w:r>
        <w:t>S</w:t>
      </w:r>
      <w:r w:rsidRPr="00240FF8">
        <w:t xml:space="preserve">ud (Association </w:t>
      </w:r>
      <w:r>
        <w:t>pour la parenté planifiée</w:t>
      </w:r>
      <w:r w:rsidRPr="00240FF8">
        <w:t xml:space="preserve"> de Thaïlande</w:t>
      </w:r>
      <w:r>
        <w:t>,</w:t>
      </w:r>
      <w:r w:rsidRPr="00240FF8">
        <w:t xml:space="preserve"> bénéficiant d</w:t>
      </w:r>
      <w:r>
        <w:t>’un appui financier du F</w:t>
      </w:r>
      <w:r w:rsidRPr="00240FF8">
        <w:t xml:space="preserve">NUAP); </w:t>
      </w:r>
    </w:p>
    <w:p w:rsidR="00F913D9" w:rsidRPr="00240FF8" w:rsidRDefault="00F913D9" w:rsidP="00F913D9">
      <w:pPr>
        <w:pStyle w:val="SingleTxtG"/>
        <w:ind w:firstLine="567"/>
      </w:pPr>
      <w:r w:rsidRPr="00240FF8">
        <w:t>9)</w:t>
      </w:r>
      <w:r w:rsidRPr="00240FF8">
        <w:tab/>
        <w:t>Formation d</w:t>
      </w:r>
      <w:r>
        <w:t>’</w:t>
      </w:r>
      <w:r w:rsidRPr="00240FF8">
        <w:t>auxiliaires de justice bénévoles dans le cadre du projet en faveur des femmes rurales (Centre d</w:t>
      </w:r>
      <w:r>
        <w:t>’</w:t>
      </w:r>
      <w:r w:rsidRPr="00240FF8">
        <w:t>étude de la condition féminine, Université de Chiang Mai</w:t>
      </w:r>
      <w:r w:rsidR="00327BAC">
        <w:t>,</w:t>
      </w:r>
      <w:r w:rsidRPr="00240FF8">
        <w:t xml:space="preserve"> avec l</w:t>
      </w:r>
      <w:r>
        <w:t>’</w:t>
      </w:r>
      <w:r w:rsidRPr="00240FF8">
        <w:t>appui financier de l</w:t>
      </w:r>
      <w:r>
        <w:t>’</w:t>
      </w:r>
      <w:r w:rsidRPr="00240FF8">
        <w:t>Agence de développement des industries culturelles);</w:t>
      </w:r>
    </w:p>
    <w:p w:rsidR="00F913D9" w:rsidRPr="00240FF8" w:rsidRDefault="00F913D9" w:rsidP="00F913D9">
      <w:pPr>
        <w:pStyle w:val="SingleTxtG"/>
        <w:ind w:firstLine="567"/>
      </w:pPr>
      <w:r w:rsidRPr="00240FF8">
        <w:t>10)</w:t>
      </w:r>
      <w:r w:rsidRPr="00240FF8">
        <w:tab/>
        <w:t>Renforcement des capacités du réseau d</w:t>
      </w:r>
      <w:r>
        <w:t>’</w:t>
      </w:r>
      <w:r w:rsidRPr="00240FF8">
        <w:t>organisations pour la prévention de l</w:t>
      </w:r>
      <w:r>
        <w:t>’</w:t>
      </w:r>
      <w:r w:rsidRPr="00240FF8">
        <w:t>exploitation sexuelle et commerciale et de la traite des femmes et des enfants (ECPAT, avec l</w:t>
      </w:r>
      <w:r>
        <w:t>’</w:t>
      </w:r>
      <w:r w:rsidRPr="00240FF8">
        <w:t>appui financier de Group Development</w:t>
      </w:r>
      <w:r>
        <w:t>/A</w:t>
      </w:r>
      <w:r w:rsidRPr="00240FF8">
        <w:t xml:space="preserve">mbassade de Grande-Bretagne et </w:t>
      </w:r>
      <w:r>
        <w:t xml:space="preserve">de </w:t>
      </w:r>
      <w:r w:rsidRPr="00240FF8">
        <w:t>l</w:t>
      </w:r>
      <w:r>
        <w:t>’</w:t>
      </w:r>
      <w:r w:rsidRPr="00240FF8">
        <w:t>Union européenne);</w:t>
      </w:r>
    </w:p>
    <w:p w:rsidR="00F913D9" w:rsidRPr="00240FF8" w:rsidRDefault="00F913D9" w:rsidP="00F913D9">
      <w:pPr>
        <w:pStyle w:val="SingleTxtG"/>
        <w:ind w:firstLine="567"/>
      </w:pPr>
      <w:r w:rsidRPr="00240FF8">
        <w:t>11)</w:t>
      </w:r>
      <w:r w:rsidRPr="00240FF8">
        <w:tab/>
        <w:t>Campagne d</w:t>
      </w:r>
      <w:r>
        <w:t>’</w:t>
      </w:r>
      <w:r w:rsidRPr="00240FF8">
        <w:t xml:space="preserve">éducation du public sur les </w:t>
      </w:r>
      <w:r>
        <w:t xml:space="preserve">mécanismes </w:t>
      </w:r>
      <w:r w:rsidRPr="00240FF8">
        <w:t>de la traite des êtres humains (</w:t>
      </w:r>
      <w:r>
        <w:t>menée par</w:t>
      </w:r>
      <w:r w:rsidRPr="00240FF8">
        <w:t xml:space="preserve"> la Fondation pour le développement de l</w:t>
      </w:r>
      <w:r>
        <w:t>’</w:t>
      </w:r>
      <w:r w:rsidRPr="00240FF8">
        <w:t>enfance, avec le soutien financier du Projet interinstitutions des Nations Unies consacré à la lutte contre la traite dans la sous-région du bassin du Mékong);</w:t>
      </w:r>
    </w:p>
    <w:p w:rsidR="00F913D9" w:rsidRPr="00240FF8" w:rsidRDefault="00F913D9" w:rsidP="00F913D9">
      <w:pPr>
        <w:pStyle w:val="SingleTxtG"/>
        <w:ind w:firstLine="567"/>
      </w:pPr>
      <w:r w:rsidRPr="00240FF8">
        <w:t>12)</w:t>
      </w:r>
      <w:r w:rsidRPr="00240FF8">
        <w:tab/>
        <w:t xml:space="preserve">Formation et </w:t>
      </w:r>
      <w:r>
        <w:t xml:space="preserve">renforcement </w:t>
      </w:r>
      <w:r w:rsidRPr="00240FF8">
        <w:t>des</w:t>
      </w:r>
      <w:r>
        <w:t xml:space="preserve"> compétences du personnel de l’organisation World Vision Foundation of </w:t>
      </w:r>
      <w:r w:rsidRPr="00240FF8">
        <w:t>Tha</w:t>
      </w:r>
      <w:r>
        <w:t>i</w:t>
      </w:r>
      <w:r w:rsidRPr="00240FF8">
        <w:t xml:space="preserve">land (avec le soutien financier du </w:t>
      </w:r>
      <w:r w:rsidR="00327BAC" w:rsidRPr="00240FF8">
        <w:t xml:space="preserve">Projet </w:t>
      </w:r>
      <w:r w:rsidRPr="00240FF8">
        <w:t>interinstitutions des Nations Unies consacré à la lutte contre la traite dans la sous-région du bassin du Mékong);</w:t>
      </w:r>
    </w:p>
    <w:p w:rsidR="00F913D9" w:rsidRPr="00240FF8" w:rsidRDefault="00F913D9" w:rsidP="00F913D9">
      <w:pPr>
        <w:pStyle w:val="SingleTxtG"/>
        <w:ind w:firstLine="567"/>
      </w:pPr>
      <w:r w:rsidRPr="00240FF8">
        <w:t>13)</w:t>
      </w:r>
      <w:r w:rsidRPr="00240FF8">
        <w:tab/>
        <w:t>Lettre d</w:t>
      </w:r>
      <w:r>
        <w:t>’</w:t>
      </w:r>
      <w:r w:rsidRPr="00240FF8">
        <w:t>information sur la traite des êtres humains du Projet institutions des Nations Unies consacré à la lutte contre la traite dans la sous-région du bassin du Mékong (Thaïlande);</w:t>
      </w:r>
    </w:p>
    <w:p w:rsidR="00F913D9" w:rsidRPr="00240FF8" w:rsidRDefault="00F913D9" w:rsidP="00F913D9">
      <w:pPr>
        <w:pStyle w:val="SingleTxtG"/>
        <w:ind w:firstLine="567"/>
      </w:pPr>
      <w:r w:rsidRPr="00240FF8">
        <w:t>14)</w:t>
      </w:r>
      <w:r w:rsidRPr="00240FF8">
        <w:tab/>
        <w:t>Campagne d</w:t>
      </w:r>
      <w:r>
        <w:t>’</w:t>
      </w:r>
      <w:r w:rsidRPr="00240FF8">
        <w:t xml:space="preserve">éducation du public </w:t>
      </w:r>
      <w:r>
        <w:t xml:space="preserve">à la radio et à la télévision </w:t>
      </w:r>
      <w:r w:rsidRPr="00240FF8">
        <w:t>(mise en œuvre par TRAFCORD, avec le soutien financier des États-Unis d</w:t>
      </w:r>
      <w:r>
        <w:t>’</w:t>
      </w:r>
      <w:r w:rsidRPr="00240FF8">
        <w:t>Amérique et de la Fondation pour l</w:t>
      </w:r>
      <w:r>
        <w:t>’</w:t>
      </w:r>
      <w:r w:rsidRPr="00240FF8">
        <w:t>Asie);</w:t>
      </w:r>
    </w:p>
    <w:p w:rsidR="00F913D9" w:rsidRPr="00240FF8" w:rsidRDefault="00F913D9" w:rsidP="00F913D9">
      <w:pPr>
        <w:pStyle w:val="SingleTxtG"/>
        <w:ind w:firstLine="567"/>
      </w:pPr>
      <w:r w:rsidRPr="00240FF8">
        <w:t>15)</w:t>
      </w:r>
      <w:r w:rsidRPr="00240FF8">
        <w:tab/>
        <w:t xml:space="preserve">Formation </w:t>
      </w:r>
      <w:r>
        <w:t xml:space="preserve">portant </w:t>
      </w:r>
      <w:r w:rsidRPr="00240FF8">
        <w:t>sur les affaires relatives à la traite des êtres humains, organisée par le Commandement de la police pour l</w:t>
      </w:r>
      <w:r>
        <w:t>’</w:t>
      </w:r>
      <w:r w:rsidRPr="00240FF8">
        <w:t xml:space="preserve">élimination des actes </w:t>
      </w:r>
      <w:r>
        <w:t xml:space="preserve">délictueux perpétrés </w:t>
      </w:r>
      <w:r w:rsidRPr="00240FF8">
        <w:t>contre d</w:t>
      </w:r>
      <w:r>
        <w:t xml:space="preserve">es </w:t>
      </w:r>
      <w:r w:rsidRPr="00240FF8">
        <w:t>enfants, de</w:t>
      </w:r>
      <w:r>
        <w:t>s</w:t>
      </w:r>
      <w:r w:rsidRPr="00240FF8">
        <w:t xml:space="preserve"> jeunes et de</w:t>
      </w:r>
      <w:r>
        <w:t>s</w:t>
      </w:r>
      <w:r w:rsidRPr="00240FF8">
        <w:t xml:space="preserve"> femmes, avec l</w:t>
      </w:r>
      <w:r>
        <w:t>’</w:t>
      </w:r>
      <w:r w:rsidRPr="00240FF8">
        <w:t xml:space="preserve">aide </w:t>
      </w:r>
      <w:r>
        <w:t xml:space="preserve">du projet de </w:t>
      </w:r>
      <w:r w:rsidR="00327BAC">
        <w:t>C</w:t>
      </w:r>
      <w:r w:rsidR="00327BAC" w:rsidRPr="00240FF8">
        <w:t xml:space="preserve">oopération </w:t>
      </w:r>
      <w:r w:rsidRPr="00240FF8">
        <w:t xml:space="preserve">régionale </w:t>
      </w:r>
      <w:r>
        <w:t xml:space="preserve">en </w:t>
      </w:r>
      <w:r w:rsidRPr="00240FF8">
        <w:t>Asie pour préven</w:t>
      </w:r>
      <w:r>
        <w:t xml:space="preserve">ir </w:t>
      </w:r>
      <w:r w:rsidRPr="00240FF8">
        <w:t>la traite des êtres humains</w:t>
      </w:r>
      <w:r>
        <w:t xml:space="preserve"> (ARCPPT) du Gouvernement a</w:t>
      </w:r>
      <w:r w:rsidRPr="00240FF8">
        <w:t>ustralie</w:t>
      </w:r>
      <w:r>
        <w:t>n</w:t>
      </w:r>
      <w:r w:rsidRPr="00240FF8">
        <w:t>;</w:t>
      </w:r>
    </w:p>
    <w:p w:rsidR="00F913D9" w:rsidRDefault="00F913D9" w:rsidP="00F913D9">
      <w:pPr>
        <w:pStyle w:val="SingleTxtG"/>
        <w:ind w:firstLine="567"/>
      </w:pPr>
      <w:r w:rsidRPr="00240FF8">
        <w:t>16)</w:t>
      </w:r>
      <w:r w:rsidRPr="00240FF8">
        <w:tab/>
        <w:t>Mise en œuvre d</w:t>
      </w:r>
      <w:r>
        <w:t>’</w:t>
      </w:r>
      <w:r w:rsidRPr="00240FF8">
        <w:t>un plan d</w:t>
      </w:r>
      <w:r>
        <w:t>’</w:t>
      </w:r>
      <w:r w:rsidRPr="00240FF8">
        <w:t xml:space="preserve">action de lutte contre la traite des personnes, en particulier les femmes et les enfants, comprenant une étude sur la demande </w:t>
      </w:r>
      <w:r>
        <w:t xml:space="preserve">dans le domaine </w:t>
      </w:r>
      <w:r w:rsidRPr="00240FF8">
        <w:t xml:space="preserve">de </w:t>
      </w:r>
      <w:r>
        <w:t xml:space="preserve">la </w:t>
      </w:r>
      <w:r w:rsidRPr="00240FF8">
        <w:t xml:space="preserve">traite des êtres humains et des séminaires </w:t>
      </w:r>
      <w:r>
        <w:t xml:space="preserve">portant </w:t>
      </w:r>
      <w:r w:rsidRPr="00240FF8">
        <w:t xml:space="preserve">sur </w:t>
      </w:r>
      <w:r>
        <w:t xml:space="preserve">les femmes et </w:t>
      </w:r>
      <w:r w:rsidRPr="00240FF8">
        <w:t>la traite des êtres humains et élaboration d</w:t>
      </w:r>
      <w:r>
        <w:t>’</w:t>
      </w:r>
      <w:r w:rsidRPr="00240FF8">
        <w:t>une politique sociale pour les victimes de la traite.</w:t>
      </w:r>
    </w:p>
    <w:p w:rsidR="00F913D9" w:rsidRPr="0058253B" w:rsidRDefault="00F913D9" w:rsidP="00F913D9">
      <w:pPr>
        <w:pStyle w:val="HChG"/>
      </w:pPr>
      <w:r w:rsidRPr="0058253B">
        <w:tab/>
        <w:t>VII.</w:t>
      </w:r>
      <w:r w:rsidRPr="0058253B">
        <w:tab/>
        <w:t>Disposition</w:t>
      </w:r>
      <w:r>
        <w:t>s</w:t>
      </w:r>
      <w:r w:rsidRPr="0058253B">
        <w:t xml:space="preserve"> législative</w:t>
      </w:r>
      <w:r>
        <w:t>s</w:t>
      </w:r>
    </w:p>
    <w:p w:rsidR="00F913D9" w:rsidRPr="0058253B" w:rsidRDefault="00F913D9" w:rsidP="00F913D9">
      <w:pPr>
        <w:pStyle w:val="H1G"/>
      </w:pPr>
      <w:r w:rsidRPr="0058253B">
        <w:tab/>
        <w:t>A.</w:t>
      </w:r>
      <w:r w:rsidRPr="0058253B">
        <w:tab/>
        <w:t>1.</w:t>
      </w:r>
      <w:r w:rsidRPr="0058253B">
        <w:tab/>
        <w:t>Promotion et protection des droits de l</w:t>
      </w:r>
      <w:r>
        <w:t>’</w:t>
      </w:r>
      <w:r w:rsidRPr="0058253B">
        <w:t>enfant</w:t>
      </w:r>
    </w:p>
    <w:p w:rsidR="00F913D9" w:rsidRPr="0058253B" w:rsidRDefault="00F913D9" w:rsidP="00F913D9">
      <w:pPr>
        <w:pStyle w:val="SingleTxtG"/>
      </w:pPr>
      <w:r w:rsidRPr="0058253B">
        <w:t>156.</w:t>
      </w:r>
      <w:r w:rsidRPr="0058253B">
        <w:tab/>
        <w:t>La Thaïlande n</w:t>
      </w:r>
      <w:r>
        <w:t>’</w:t>
      </w:r>
      <w:r w:rsidRPr="0058253B">
        <w:t>a eu de cesse de réviser et d</w:t>
      </w:r>
      <w:r>
        <w:t>’enrichir</w:t>
      </w:r>
      <w:r w:rsidRPr="0058253B">
        <w:t xml:space="preserve"> sa législation </w:t>
      </w:r>
      <w:r>
        <w:t>relative à</w:t>
      </w:r>
      <w:r w:rsidRPr="0058253B">
        <w:t xml:space="preserve"> la promotion des droits de l</w:t>
      </w:r>
      <w:r>
        <w:t>’</w:t>
      </w:r>
      <w:r w:rsidRPr="0058253B">
        <w:t xml:space="preserve">enfant depuis </w:t>
      </w:r>
      <w:r>
        <w:t xml:space="preserve">qu’elle a </w:t>
      </w:r>
      <w:r w:rsidRPr="00327BAC">
        <w:rPr>
          <w:b/>
        </w:rPr>
        <w:t>ratifié</w:t>
      </w:r>
      <w:r>
        <w:t xml:space="preserve"> </w:t>
      </w:r>
      <w:r w:rsidRPr="0058253B">
        <w:t>la Convention relative aux droits de l</w:t>
      </w:r>
      <w:r>
        <w:t>’</w:t>
      </w:r>
      <w:r w:rsidRPr="0058253B">
        <w:t>enfant.</w:t>
      </w:r>
    </w:p>
    <w:p w:rsidR="00F913D9" w:rsidRPr="0058253B" w:rsidRDefault="00F913D9" w:rsidP="00F913D9">
      <w:pPr>
        <w:pStyle w:val="SingleTxtG"/>
      </w:pPr>
      <w:r w:rsidRPr="0058253B">
        <w:t>157.</w:t>
      </w:r>
      <w:r w:rsidRPr="0058253B">
        <w:tab/>
        <w:t xml:space="preserve">Plusieurs textes de loi importants ont été </w:t>
      </w:r>
      <w:r>
        <w:t>promulgués</w:t>
      </w:r>
      <w:r w:rsidRPr="0058253B">
        <w:t xml:space="preserve"> récemment: la loi sur la protection de l</w:t>
      </w:r>
      <w:r>
        <w:t>’</w:t>
      </w:r>
      <w:r w:rsidRPr="0058253B">
        <w:t>enfance en 2003, la loi sur la protection de la main-d</w:t>
      </w:r>
      <w:r>
        <w:t>’</w:t>
      </w:r>
      <w:r w:rsidRPr="0058253B">
        <w:t xml:space="preserve">œuvre en 1998, la loi sur la promotion </w:t>
      </w:r>
      <w:r>
        <w:t xml:space="preserve">de </w:t>
      </w:r>
      <w:r w:rsidRPr="0058253B">
        <w:t>l</w:t>
      </w:r>
      <w:r>
        <w:t>’</w:t>
      </w:r>
      <w:r w:rsidRPr="0058253B">
        <w:t>épanouissement de l</w:t>
      </w:r>
      <w:r>
        <w:t>’</w:t>
      </w:r>
      <w:r w:rsidRPr="0058253B">
        <w:t>enfant et de l</w:t>
      </w:r>
      <w:r>
        <w:t>’</w:t>
      </w:r>
      <w:r w:rsidRPr="0058253B">
        <w:t xml:space="preserve">adolescent en 2007 et la loi sur la protection des victimes de </w:t>
      </w:r>
      <w:r w:rsidR="00327BAC">
        <w:t xml:space="preserve">la </w:t>
      </w:r>
      <w:r w:rsidRPr="0058253B">
        <w:t xml:space="preserve">violence </w:t>
      </w:r>
      <w:r>
        <w:t>intra</w:t>
      </w:r>
      <w:r w:rsidRPr="0058253B">
        <w:t>familiale en 2007.</w:t>
      </w:r>
    </w:p>
    <w:p w:rsidR="00F913D9" w:rsidRPr="0058253B" w:rsidRDefault="00F913D9" w:rsidP="00F913D9">
      <w:pPr>
        <w:pStyle w:val="SingleTxtG"/>
      </w:pPr>
      <w:r w:rsidRPr="0058253B">
        <w:t>157.</w:t>
      </w:r>
      <w:r w:rsidRPr="0058253B">
        <w:tab/>
      </w:r>
      <w:r w:rsidRPr="0058253B">
        <w:rPr>
          <w:i/>
        </w:rPr>
        <w:t>Loi sur la protection de la main-d</w:t>
      </w:r>
      <w:r>
        <w:rPr>
          <w:i/>
        </w:rPr>
        <w:t>’</w:t>
      </w:r>
      <w:r w:rsidRPr="0058253B">
        <w:rPr>
          <w:i/>
        </w:rPr>
        <w:t>œuvre de 1998</w:t>
      </w:r>
      <w:r w:rsidRPr="00892BF5">
        <w:t>.</w:t>
      </w:r>
      <w:r w:rsidRPr="0058253B">
        <w:t xml:space="preserve"> Cette loi est entrée en vigueur le 9 août 1998. Le Ministère du travail est l</w:t>
      </w:r>
      <w:r>
        <w:t>’</w:t>
      </w:r>
      <w:r w:rsidRPr="0058253B">
        <w:t xml:space="preserve">organisme principal chargé de son application. La loi contient de nombreuses dispositions visant à </w:t>
      </w:r>
      <w:r>
        <w:t>offrir</w:t>
      </w:r>
      <w:r w:rsidRPr="0058253B">
        <w:t xml:space="preserve"> une protection aux enfants qui travaillent, améliorer leur qualité de vie et promouvoir un environnement de travail sain. Les principales dispositions concernant les droits de l</w:t>
      </w:r>
      <w:r>
        <w:t>’</w:t>
      </w:r>
      <w:r w:rsidRPr="0058253B">
        <w:t>enfant sont les suivantes:</w:t>
      </w:r>
    </w:p>
    <w:p w:rsidR="00F913D9" w:rsidRPr="0058253B" w:rsidRDefault="00F913D9" w:rsidP="00F913D9">
      <w:pPr>
        <w:pStyle w:val="Bullet1G"/>
        <w:numPr>
          <w:ilvl w:val="0"/>
          <w:numId w:val="37"/>
        </w:numPr>
      </w:pPr>
      <w:r>
        <w:t>I</w:t>
      </w:r>
      <w:r w:rsidRPr="0058253B">
        <w:t>nterdi</w:t>
      </w:r>
      <w:r>
        <w:t>ction</w:t>
      </w:r>
      <w:r w:rsidRPr="0058253B">
        <w:t xml:space="preserve"> d</w:t>
      </w:r>
      <w:r>
        <w:t>’</w:t>
      </w:r>
      <w:r w:rsidRPr="0058253B">
        <w:t>em</w:t>
      </w:r>
      <w:r>
        <w:t xml:space="preserve">ployer un enfant de moins de 15 </w:t>
      </w:r>
      <w:r w:rsidRPr="0058253B">
        <w:t>ans;</w:t>
      </w:r>
    </w:p>
    <w:p w:rsidR="00F913D9" w:rsidRPr="0058253B" w:rsidRDefault="00F913D9" w:rsidP="00F913D9">
      <w:pPr>
        <w:pStyle w:val="Bullet1G"/>
        <w:numPr>
          <w:ilvl w:val="0"/>
          <w:numId w:val="37"/>
        </w:numPr>
      </w:pPr>
      <w:r>
        <w:t>Obligation, pour l’</w:t>
      </w:r>
      <w:r w:rsidRPr="0058253B">
        <w:t>employeur</w:t>
      </w:r>
      <w:r>
        <w:t>,</w:t>
      </w:r>
      <w:r w:rsidRPr="0058253B">
        <w:t xml:space="preserve"> de veiller à ce qu</w:t>
      </w:r>
      <w:r>
        <w:t>’</w:t>
      </w:r>
      <w:r w:rsidRPr="0058253B">
        <w:t xml:space="preserve">un enfant qui travaille </w:t>
      </w:r>
      <w:r>
        <w:t xml:space="preserve">ait droit à </w:t>
      </w:r>
      <w:r w:rsidRPr="0058253B">
        <w:t>une pause d</w:t>
      </w:r>
      <w:r>
        <w:t>’au moins une</w:t>
      </w:r>
      <w:r w:rsidRPr="0058253B">
        <w:t xml:space="preserve"> heure toutes les quatre heures travaillées;</w:t>
      </w:r>
    </w:p>
    <w:p w:rsidR="00F913D9" w:rsidRPr="0058253B" w:rsidRDefault="00F913D9" w:rsidP="00F913D9">
      <w:pPr>
        <w:pStyle w:val="Bullet1G"/>
        <w:numPr>
          <w:ilvl w:val="0"/>
          <w:numId w:val="37"/>
        </w:numPr>
      </w:pPr>
      <w:r>
        <w:t>Interdiction, pour l’</w:t>
      </w:r>
      <w:r w:rsidRPr="0058253B">
        <w:t>employeur</w:t>
      </w:r>
      <w:r>
        <w:t xml:space="preserve">, </w:t>
      </w:r>
      <w:r w:rsidRPr="0058253B">
        <w:t>de faire travailler un mineur</w:t>
      </w:r>
      <w:r>
        <w:t xml:space="preserve"> de 18 ans entre 22 heures et 6 </w:t>
      </w:r>
      <w:r w:rsidRPr="0058253B">
        <w:t>heures;</w:t>
      </w:r>
    </w:p>
    <w:p w:rsidR="00F913D9" w:rsidRPr="0058253B" w:rsidRDefault="00F913D9" w:rsidP="00F913D9">
      <w:pPr>
        <w:pStyle w:val="Bullet1G"/>
        <w:numPr>
          <w:ilvl w:val="0"/>
          <w:numId w:val="37"/>
        </w:numPr>
      </w:pPr>
      <w:r>
        <w:t>Possibilité, pour l</w:t>
      </w:r>
      <w:r w:rsidRPr="0058253B">
        <w:t>es mineurs de 18 ans qui travaillent</w:t>
      </w:r>
      <w:r>
        <w:t>,</w:t>
      </w:r>
      <w:r w:rsidRPr="0058253B">
        <w:t xml:space="preserve"> de s</w:t>
      </w:r>
      <w:r>
        <w:t>’</w:t>
      </w:r>
      <w:r w:rsidRPr="0058253B">
        <w:t>absenter pour participer à des réunions</w:t>
      </w:r>
      <w:r>
        <w:t>,</w:t>
      </w:r>
      <w:r w:rsidRPr="0058253B">
        <w:t xml:space="preserve"> des séminaires ou des séances de formation organisées par des instituts de formation ou des organismes publ</w:t>
      </w:r>
      <w:r w:rsidR="00327BAC">
        <w:t>ics ou privés approuvés par le d</w:t>
      </w:r>
      <w:r w:rsidRPr="0058253B">
        <w:t>irecteur général, ou de prendre congé pour d</w:t>
      </w:r>
      <w:r>
        <w:t>’</w:t>
      </w:r>
      <w:r w:rsidRPr="0058253B">
        <w:t xml:space="preserve">autres raisons. </w:t>
      </w:r>
      <w:r>
        <w:t>Obligation, pour l’</w:t>
      </w:r>
      <w:r w:rsidRPr="0058253B">
        <w:t>employé mineur</w:t>
      </w:r>
      <w:r>
        <w:t xml:space="preserve">, de communiquer au préalable à son </w:t>
      </w:r>
      <w:r w:rsidRPr="0058253B">
        <w:t xml:space="preserve">employeur </w:t>
      </w:r>
      <w:r>
        <w:t>le</w:t>
      </w:r>
      <w:r w:rsidRPr="0058253B">
        <w:t xml:space="preserve"> motif de son absence et, le cas échéant, de produire </w:t>
      </w:r>
      <w:r>
        <w:t>des justificatifs</w:t>
      </w:r>
      <w:r w:rsidRPr="0058253B">
        <w:t>;</w:t>
      </w:r>
    </w:p>
    <w:p w:rsidR="00F913D9" w:rsidRPr="0058253B" w:rsidRDefault="00F913D9" w:rsidP="00F913D9">
      <w:pPr>
        <w:pStyle w:val="Bullet1G"/>
        <w:numPr>
          <w:ilvl w:val="0"/>
          <w:numId w:val="37"/>
        </w:numPr>
      </w:pPr>
      <w:r w:rsidRPr="0058253B">
        <w:t>Interdi</w:t>
      </w:r>
      <w:r>
        <w:t>ction, pour</w:t>
      </w:r>
      <w:r w:rsidRPr="0058253B">
        <w:t xml:space="preserve"> l</w:t>
      </w:r>
      <w:r>
        <w:t>’</w:t>
      </w:r>
      <w:r w:rsidRPr="0058253B">
        <w:t>employeur</w:t>
      </w:r>
      <w:r>
        <w:t>,</w:t>
      </w:r>
      <w:r w:rsidRPr="0058253B">
        <w:t xml:space="preserve"> de verser le salaire d</w:t>
      </w:r>
      <w:r>
        <w:t>’</w:t>
      </w:r>
      <w:r w:rsidRPr="0058253B">
        <w:t>un enfant qui travaille à une personne autre que l</w:t>
      </w:r>
      <w:r>
        <w:t>’</w:t>
      </w:r>
      <w:r w:rsidRPr="0058253B">
        <w:t xml:space="preserve">enfant </w:t>
      </w:r>
      <w:r>
        <w:t>concerné</w:t>
      </w:r>
      <w:r w:rsidRPr="0058253B">
        <w:t>;</w:t>
      </w:r>
    </w:p>
    <w:p w:rsidR="00F913D9" w:rsidRPr="0058253B" w:rsidRDefault="00F913D9" w:rsidP="00F913D9">
      <w:pPr>
        <w:pStyle w:val="Bullet1G"/>
        <w:numPr>
          <w:ilvl w:val="0"/>
          <w:numId w:val="37"/>
        </w:numPr>
      </w:pPr>
      <w:r w:rsidRPr="0058253B">
        <w:t>Interdi</w:t>
      </w:r>
      <w:r>
        <w:t xml:space="preserve">ction, pour </w:t>
      </w:r>
      <w:r w:rsidRPr="0058253B">
        <w:t>l</w:t>
      </w:r>
      <w:r>
        <w:t xml:space="preserve">’employeur, </w:t>
      </w:r>
      <w:r w:rsidRPr="0058253B">
        <w:t>d</w:t>
      </w:r>
      <w:r>
        <w:t>’</w:t>
      </w:r>
      <w:r w:rsidRPr="0058253B">
        <w:t>exiger ou d</w:t>
      </w:r>
      <w:r>
        <w:t>’</w:t>
      </w:r>
      <w:r w:rsidRPr="0058253B">
        <w:t>accepter de l</w:t>
      </w:r>
      <w:r>
        <w:t>’</w:t>
      </w:r>
      <w:r w:rsidRPr="0058253B">
        <w:t>enfant qui travaille une garantie de fonds, quel qu</w:t>
      </w:r>
      <w:r>
        <w:t>’</w:t>
      </w:r>
      <w:r w:rsidRPr="0058253B">
        <w:t>en soit l</w:t>
      </w:r>
      <w:r>
        <w:t>’</w:t>
      </w:r>
      <w:r w:rsidRPr="0058253B">
        <w:t>objet.</w:t>
      </w:r>
    </w:p>
    <w:p w:rsidR="00F913D9" w:rsidRPr="0058253B" w:rsidRDefault="00F913D9" w:rsidP="00F913D9">
      <w:pPr>
        <w:pStyle w:val="SingleTxtG"/>
      </w:pPr>
      <w:r w:rsidRPr="0058253B">
        <w:t>158.</w:t>
      </w:r>
      <w:r w:rsidRPr="0058253B">
        <w:tab/>
      </w:r>
      <w:r w:rsidRPr="0058253B">
        <w:rPr>
          <w:i/>
        </w:rPr>
        <w:t>Loi sur la protection de l</w:t>
      </w:r>
      <w:r>
        <w:rPr>
          <w:i/>
        </w:rPr>
        <w:t>’</w:t>
      </w:r>
      <w:r w:rsidRPr="0058253B">
        <w:rPr>
          <w:i/>
        </w:rPr>
        <w:t>enfance de 2003</w:t>
      </w:r>
      <w:r>
        <w:t xml:space="preserve">, entrée en vigueur le 30 </w:t>
      </w:r>
      <w:r w:rsidRPr="0058253B">
        <w:t>mars 2004</w:t>
      </w:r>
      <w:r w:rsidR="00327BAC">
        <w:t>,</w:t>
      </w:r>
      <w:r>
        <w:t xml:space="preserve"> rédigée dans le respect des principes de la Convention</w:t>
      </w:r>
      <w:r w:rsidRPr="0058253B">
        <w:t xml:space="preserve">. Les principaux organismes </w:t>
      </w:r>
      <w:r>
        <w:t>responsables</w:t>
      </w:r>
      <w:r w:rsidRPr="0058253B">
        <w:t xml:space="preserve"> de sa mise en œuvre sont le Ministère de l</w:t>
      </w:r>
      <w:r>
        <w:t>’</w:t>
      </w:r>
      <w:r w:rsidRPr="0058253B">
        <w:t>intérieur, le Ministère de l</w:t>
      </w:r>
      <w:r>
        <w:t>’</w:t>
      </w:r>
      <w:r w:rsidRPr="0058253B">
        <w:t>éducation, le Ministère de la justice et le Ministère du développement social et de la sécurité humaine.</w:t>
      </w:r>
    </w:p>
    <w:p w:rsidR="00F913D9" w:rsidRDefault="00F913D9" w:rsidP="00F913D9">
      <w:pPr>
        <w:pStyle w:val="SingleTxtG"/>
      </w:pPr>
      <w:r w:rsidRPr="0058253B">
        <w:t>159.</w:t>
      </w:r>
      <w:r w:rsidRPr="0058253B">
        <w:tab/>
        <w:t>Cette loi vise à promouvoir la collaboration entre les organismes compétents dans tous les secteurs et à définir les procédures et autres mesures relatives à l</w:t>
      </w:r>
      <w:r>
        <w:t>’</w:t>
      </w:r>
      <w:r w:rsidRPr="0058253B">
        <w:t xml:space="preserve">octroi </w:t>
      </w:r>
      <w:r>
        <w:t xml:space="preserve">aux enfants de prestations </w:t>
      </w:r>
      <w:r w:rsidRPr="0058253B">
        <w:t>sociale</w:t>
      </w:r>
      <w:r>
        <w:t>s</w:t>
      </w:r>
      <w:r w:rsidRPr="0058253B">
        <w:t>, à l</w:t>
      </w:r>
      <w:r>
        <w:t>eur</w:t>
      </w:r>
      <w:r w:rsidRPr="0058253B">
        <w:t xml:space="preserve"> sé</w:t>
      </w:r>
      <w:r>
        <w:t>curité et à leur épanouissement</w:t>
      </w:r>
      <w:r w:rsidRPr="0058253B">
        <w:t xml:space="preserve">. Ces mesures </w:t>
      </w:r>
      <w:r>
        <w:t xml:space="preserve">visent à ce que </w:t>
      </w:r>
      <w:r w:rsidRPr="0058253B">
        <w:t>l</w:t>
      </w:r>
      <w:r>
        <w:t>’</w:t>
      </w:r>
      <w:r w:rsidRPr="0058253B">
        <w:t xml:space="preserve">enfant </w:t>
      </w:r>
      <w:r>
        <w:t>soit</w:t>
      </w:r>
      <w:r w:rsidRPr="0058253B">
        <w:t xml:space="preserve"> pris en charge</w:t>
      </w:r>
      <w:r>
        <w:t xml:space="preserve"> et</w:t>
      </w:r>
      <w:r w:rsidRPr="0058253B">
        <w:t xml:space="preserve"> éduqué </w:t>
      </w:r>
      <w:r>
        <w:t xml:space="preserve">comme il se doit </w:t>
      </w:r>
      <w:r w:rsidRPr="0058253B">
        <w:t xml:space="preserve">et </w:t>
      </w:r>
      <w:r>
        <w:t>s’</w:t>
      </w:r>
      <w:r w:rsidRPr="0058253B">
        <w:t>épanoui</w:t>
      </w:r>
      <w:r>
        <w:t>sse</w:t>
      </w:r>
      <w:r w:rsidRPr="0058253B">
        <w:t xml:space="preserve"> correctement, ce qui </w:t>
      </w:r>
      <w:r>
        <w:t xml:space="preserve">favorisera </w:t>
      </w:r>
      <w:r w:rsidRPr="0058253B">
        <w:t>la stabilité de l</w:t>
      </w:r>
      <w:r>
        <w:t xml:space="preserve">’institution familiale et </w:t>
      </w:r>
      <w:r w:rsidRPr="0058253B">
        <w:t>éviter</w:t>
      </w:r>
      <w:r>
        <w:t>a</w:t>
      </w:r>
      <w:r w:rsidRPr="0058253B">
        <w:t xml:space="preserve"> que l</w:t>
      </w:r>
      <w:r>
        <w:t>’</w:t>
      </w:r>
      <w:r w:rsidRPr="0058253B">
        <w:t xml:space="preserve">enfant </w:t>
      </w:r>
      <w:r>
        <w:t xml:space="preserve">ne </w:t>
      </w:r>
      <w:r w:rsidRPr="0058253B">
        <w:t>soit victime de violence</w:t>
      </w:r>
      <w:r>
        <w:t>s</w:t>
      </w:r>
      <w:r w:rsidRPr="0058253B">
        <w:t>, d</w:t>
      </w:r>
      <w:r>
        <w:t>’</w:t>
      </w:r>
      <w:r w:rsidRPr="0058253B">
        <w:t>exploitation ou de discrimination. Elle</w:t>
      </w:r>
      <w:r>
        <w:t>s</w:t>
      </w:r>
      <w:r w:rsidRPr="0058253B">
        <w:t xml:space="preserve"> vise</w:t>
      </w:r>
      <w:r>
        <w:t>nt</w:t>
      </w:r>
      <w:r w:rsidRPr="0058253B">
        <w:t xml:space="preserve"> également à améliorer </w:t>
      </w:r>
      <w:r>
        <w:t xml:space="preserve">les modalités de la </w:t>
      </w:r>
      <w:r w:rsidRPr="0058253B">
        <w:t>collaboration entre les organismes publics et privés chargés de la protection de l</w:t>
      </w:r>
      <w:r>
        <w:t>’</w:t>
      </w:r>
      <w:r w:rsidRPr="0058253B">
        <w:t>enfance et ce, dans le respect de l</w:t>
      </w:r>
      <w:r>
        <w:t>’</w:t>
      </w:r>
      <w:r w:rsidRPr="0058253B">
        <w:t>actuelle Constitut</w:t>
      </w:r>
      <w:r>
        <w:t>ion du Royaume de Thaïlande, des dispositions du P</w:t>
      </w:r>
      <w:r w:rsidRPr="0058253B">
        <w:t xml:space="preserve">lan national pour le développement social et économique et </w:t>
      </w:r>
      <w:r>
        <w:t xml:space="preserve">de </w:t>
      </w:r>
      <w:r w:rsidRPr="0058253B">
        <w:t>la Convention relative aux droits de l</w:t>
      </w:r>
      <w:r>
        <w:t>’enfant</w:t>
      </w:r>
      <w:r w:rsidRPr="0058253B">
        <w:t>. Les principaux mécanismes chargés de la mise en œuvre de cette loi sont les comités de protection de l</w:t>
      </w:r>
      <w:r>
        <w:t>’</w:t>
      </w:r>
      <w:r w:rsidRPr="0058253B">
        <w:t>enfance établis aux niveaux national, provincial et de la région métropolitaine de Bangkok et la Fondation pour la protection de l</w:t>
      </w:r>
      <w:r>
        <w:t>’</w:t>
      </w:r>
      <w:r w:rsidRPr="0058253B">
        <w:t>enfance. L</w:t>
      </w:r>
      <w:r>
        <w:t>’</w:t>
      </w:r>
      <w:r w:rsidRPr="0058253B">
        <w:t>intérêt supérieur de l</w:t>
      </w:r>
      <w:r>
        <w:t>’</w:t>
      </w:r>
      <w:r w:rsidRPr="0058253B">
        <w:t xml:space="preserve">enfant revêt la plus haute importance </w:t>
      </w:r>
      <w:r>
        <w:t xml:space="preserve">dans toutes les affaires le concernant </w:t>
      </w:r>
      <w:r w:rsidRPr="0058253B">
        <w:t xml:space="preserve">et toute discrimination injuste est interdite. La </w:t>
      </w:r>
      <w:r>
        <w:t xml:space="preserve">loi précise </w:t>
      </w:r>
      <w:r w:rsidRPr="0058253B">
        <w:t xml:space="preserve">également </w:t>
      </w:r>
      <w:r>
        <w:t>quel c</w:t>
      </w:r>
      <w:r w:rsidRPr="0058253B">
        <w:t>omporte</w:t>
      </w:r>
      <w:r>
        <w:t>ment adopter</w:t>
      </w:r>
      <w:r w:rsidRPr="0058253B">
        <w:t xml:space="preserve"> avec un enfant de manière générale, </w:t>
      </w:r>
      <w:r>
        <w:t xml:space="preserve">quelle </w:t>
      </w:r>
      <w:r w:rsidRPr="0058253B">
        <w:t>aide</w:t>
      </w:r>
      <w:r>
        <w:t xml:space="preserve"> lui apporter et comment veiller à </w:t>
      </w:r>
      <w:r w:rsidRPr="0058253B">
        <w:t xml:space="preserve">sa sécurité et </w:t>
      </w:r>
      <w:r>
        <w:t xml:space="preserve">à </w:t>
      </w:r>
      <w:r w:rsidRPr="0058253B">
        <w:t>la promotion de comportements adéquats afin d</w:t>
      </w:r>
      <w:r>
        <w:t>’</w:t>
      </w:r>
      <w:r w:rsidRPr="0058253B">
        <w:t>éviter qu</w:t>
      </w:r>
      <w:r>
        <w:t>’il n’</w:t>
      </w:r>
      <w:r w:rsidRPr="0058253B">
        <w:t>ait maille à partir avec la justice.</w:t>
      </w:r>
    </w:p>
    <w:p w:rsidR="00F913D9" w:rsidRPr="0058253B" w:rsidRDefault="00F913D9" w:rsidP="00F913D9">
      <w:pPr>
        <w:pStyle w:val="SingleTxtG"/>
      </w:pPr>
      <w:r w:rsidRPr="0058253B">
        <w:t>160.</w:t>
      </w:r>
      <w:r w:rsidRPr="0058253B">
        <w:tab/>
      </w:r>
      <w:r w:rsidRPr="0016137F">
        <w:rPr>
          <w:i/>
        </w:rPr>
        <w:t xml:space="preserve">Loi sur la promotion de </w:t>
      </w:r>
      <w:r>
        <w:rPr>
          <w:i/>
        </w:rPr>
        <w:t xml:space="preserve">l’épanouissement de </w:t>
      </w:r>
      <w:r w:rsidRPr="0016137F">
        <w:rPr>
          <w:i/>
        </w:rPr>
        <w:t>l</w:t>
      </w:r>
      <w:r>
        <w:rPr>
          <w:i/>
        </w:rPr>
        <w:t>’</w:t>
      </w:r>
      <w:r w:rsidRPr="0016137F">
        <w:rPr>
          <w:i/>
        </w:rPr>
        <w:t>enfan</w:t>
      </w:r>
      <w:r>
        <w:rPr>
          <w:i/>
        </w:rPr>
        <w:t>t</w:t>
      </w:r>
      <w:r w:rsidRPr="0016137F">
        <w:rPr>
          <w:i/>
        </w:rPr>
        <w:t xml:space="preserve"> et </w:t>
      </w:r>
      <w:r>
        <w:rPr>
          <w:i/>
        </w:rPr>
        <w:t>de l’adolescent</w:t>
      </w:r>
      <w:r w:rsidRPr="0016137F">
        <w:rPr>
          <w:i/>
        </w:rPr>
        <w:t xml:space="preserve"> de 2007</w:t>
      </w:r>
      <w:r w:rsidRPr="00800E6D">
        <w:t xml:space="preserve">. </w:t>
      </w:r>
      <w:r w:rsidRPr="0058253B">
        <w:t xml:space="preserve">Cette loi établit des principes directeurs et des procédures destinés à promouvoir le </w:t>
      </w:r>
      <w:r>
        <w:t xml:space="preserve">bon </w:t>
      </w:r>
      <w:r w:rsidRPr="0058253B">
        <w:t xml:space="preserve">développement des enfants et des jeunes </w:t>
      </w:r>
      <w:r>
        <w:t xml:space="preserve">dans le contexte </w:t>
      </w:r>
      <w:r w:rsidRPr="0058253B">
        <w:t xml:space="preserve">social actuel. Elle </w:t>
      </w:r>
      <w:r>
        <w:t xml:space="preserve">prévoit </w:t>
      </w:r>
      <w:r w:rsidRPr="0058253B">
        <w:t>la création d</w:t>
      </w:r>
      <w:r>
        <w:t>’</w:t>
      </w:r>
      <w:r w:rsidRPr="0058253B">
        <w:t>un centre de l</w:t>
      </w:r>
      <w:r>
        <w:t>’</w:t>
      </w:r>
      <w:r w:rsidRPr="0058253B">
        <w:t>enfance et de la jeunesse dans tous les districts, ainsi qu</w:t>
      </w:r>
      <w:r>
        <w:t>e d’</w:t>
      </w:r>
      <w:r w:rsidRPr="0058253B">
        <w:t>un conseil de l</w:t>
      </w:r>
      <w:r>
        <w:t>’</w:t>
      </w:r>
      <w:r w:rsidRPr="0058253B">
        <w:t>enfance et de la jeunesse. Elle encourage les organisations non gouvernementales et les administrati</w:t>
      </w:r>
      <w:r>
        <w:t>on</w:t>
      </w:r>
      <w:r w:rsidRPr="0058253B">
        <w:t>s loca</w:t>
      </w:r>
      <w:r>
        <w:t>les</w:t>
      </w:r>
      <w:r w:rsidRPr="0058253B">
        <w:t xml:space="preserve"> à </w:t>
      </w:r>
      <w:r>
        <w:t xml:space="preserve">participer à </w:t>
      </w:r>
      <w:r w:rsidRPr="0058253B">
        <w:t>la promotion du développement de l</w:t>
      </w:r>
      <w:r>
        <w:t>’</w:t>
      </w:r>
      <w:r w:rsidRPr="0058253B">
        <w:t xml:space="preserve">enfance et de la jeunesse. Cette loi est entrée en vigueur le 13 avril 2008. Le Ministère du développement social </w:t>
      </w:r>
      <w:r>
        <w:t>et de la sécurité humaine est l’</w:t>
      </w:r>
      <w:r w:rsidRPr="0058253B">
        <w:t xml:space="preserve">organisme principal </w:t>
      </w:r>
      <w:r>
        <w:t>chargé</w:t>
      </w:r>
      <w:r w:rsidRPr="0058253B">
        <w:t xml:space="preserve"> de sa mise en œuvre.</w:t>
      </w:r>
    </w:p>
    <w:p w:rsidR="00F913D9" w:rsidRPr="0058253B" w:rsidRDefault="00F913D9" w:rsidP="00F913D9">
      <w:pPr>
        <w:pStyle w:val="SingleTxtG"/>
      </w:pPr>
      <w:r w:rsidRPr="0058253B">
        <w:t>161.</w:t>
      </w:r>
      <w:r w:rsidRPr="0058253B">
        <w:tab/>
      </w:r>
      <w:r w:rsidRPr="007C49CF">
        <w:rPr>
          <w:i/>
        </w:rPr>
        <w:t xml:space="preserve">Loi sur la protection des victimes de </w:t>
      </w:r>
      <w:r>
        <w:rPr>
          <w:i/>
        </w:rPr>
        <w:t xml:space="preserve">la </w:t>
      </w:r>
      <w:r w:rsidRPr="007C49CF">
        <w:rPr>
          <w:i/>
        </w:rPr>
        <w:t xml:space="preserve">violence </w:t>
      </w:r>
      <w:r>
        <w:rPr>
          <w:i/>
        </w:rPr>
        <w:t>intra</w:t>
      </w:r>
      <w:r w:rsidRPr="007C49CF">
        <w:rPr>
          <w:i/>
        </w:rPr>
        <w:t>familiale de 2007</w:t>
      </w:r>
      <w:r w:rsidRPr="0058253B">
        <w:t xml:space="preserve">. Cette loi vise à </w:t>
      </w:r>
      <w:r>
        <w:t>instaurer</w:t>
      </w:r>
      <w:r w:rsidRPr="0058253B">
        <w:t xml:space="preserve"> des relations </w:t>
      </w:r>
      <w:r>
        <w:t>saines</w:t>
      </w:r>
      <w:r w:rsidRPr="0058253B">
        <w:t xml:space="preserve"> au sein de la famille. Tout acte de violence </w:t>
      </w:r>
      <w:r>
        <w:t>intra</w:t>
      </w:r>
      <w:r w:rsidRPr="0058253B">
        <w:t>familiale est érigé en infraction par le Code pénal et sanctionné pénalement. Les enfants, les jeunes et les membres de la famille ont le droit d</w:t>
      </w:r>
      <w:r>
        <w:t>’</w:t>
      </w:r>
      <w:r w:rsidRPr="0058253B">
        <w:t>être protégés par l</w:t>
      </w:r>
      <w:r>
        <w:t>’</w:t>
      </w:r>
      <w:r w:rsidRPr="0058253B">
        <w:t xml:space="preserve">État contre tout acte de violence </w:t>
      </w:r>
      <w:r>
        <w:t>familiale</w:t>
      </w:r>
      <w:r w:rsidRPr="0058253B">
        <w:t xml:space="preserve"> de nature injuste. La loi est entrée en vigueur le 12 novembre 2007. Le Ministère du développement social et de la sécurité humaine est l</w:t>
      </w:r>
      <w:r>
        <w:t>’</w:t>
      </w:r>
      <w:r w:rsidRPr="0058253B">
        <w:t xml:space="preserve">organisme principal </w:t>
      </w:r>
      <w:r>
        <w:t>chargé</w:t>
      </w:r>
      <w:r w:rsidRPr="0058253B">
        <w:t xml:space="preserve"> de sa mise en œuvre. </w:t>
      </w:r>
    </w:p>
    <w:p w:rsidR="00F913D9" w:rsidRPr="0058253B" w:rsidRDefault="00F913D9" w:rsidP="00F913D9">
      <w:pPr>
        <w:pStyle w:val="SingleTxtG"/>
      </w:pPr>
      <w:r w:rsidRPr="0058253B">
        <w:t>162.</w:t>
      </w:r>
      <w:r w:rsidRPr="0058253B">
        <w:tab/>
        <w:t>Le Sous-Comité pour la modification de la législation relative à l</w:t>
      </w:r>
      <w:r>
        <w:t>’</w:t>
      </w:r>
      <w:r w:rsidRPr="0058253B">
        <w:t>enfance, organe chargé d</w:t>
      </w:r>
      <w:r>
        <w:t>’</w:t>
      </w:r>
      <w:r w:rsidRPr="0058253B">
        <w:t>examiner et de réviser les lois relatives à l</w:t>
      </w:r>
      <w:r>
        <w:t>’</w:t>
      </w:r>
      <w:r w:rsidRPr="0058253B">
        <w:t xml:space="preserve">enfance pour les rendre conformes à la Constitution thaïlandaise et </w:t>
      </w:r>
      <w:r>
        <w:t xml:space="preserve">à </w:t>
      </w:r>
      <w:r w:rsidRPr="0058253B">
        <w:t xml:space="preserve">la Convention, se réunit en moyenne une fois par mois et </w:t>
      </w:r>
      <w:r>
        <w:t xml:space="preserve">rencontre </w:t>
      </w:r>
      <w:r w:rsidRPr="0058253B">
        <w:t>régulière</w:t>
      </w:r>
      <w:r>
        <w:t>ment</w:t>
      </w:r>
      <w:r w:rsidRPr="0058253B">
        <w:t xml:space="preserve"> les organismes compétents pour débattre </w:t>
      </w:r>
      <w:r>
        <w:t xml:space="preserve">avec eux </w:t>
      </w:r>
      <w:r w:rsidRPr="0058253B">
        <w:t xml:space="preserve">et échanger des informations sur les questions relatives à la </w:t>
      </w:r>
      <w:r>
        <w:t xml:space="preserve">promotion et à l’application de </w:t>
      </w:r>
      <w:r w:rsidRPr="0058253B">
        <w:t>la législation relative à l</w:t>
      </w:r>
      <w:r>
        <w:t>’enfance</w:t>
      </w:r>
      <w:r w:rsidRPr="0058253B">
        <w:t xml:space="preserve">. </w:t>
      </w:r>
    </w:p>
    <w:p w:rsidR="00F913D9" w:rsidRPr="0058253B" w:rsidRDefault="00F913D9" w:rsidP="00F913D9">
      <w:pPr>
        <w:pStyle w:val="H1G"/>
      </w:pPr>
      <w:r>
        <w:tab/>
      </w:r>
      <w:r w:rsidRPr="0058253B">
        <w:t>B.</w:t>
      </w:r>
      <w:r w:rsidRPr="0058253B">
        <w:tab/>
        <w:t>2.</w:t>
      </w:r>
      <w:r w:rsidRPr="0058253B">
        <w:tab/>
        <w:t>Obligation</w:t>
      </w:r>
      <w:r>
        <w:t>s</w:t>
      </w:r>
      <w:r w:rsidRPr="0058253B">
        <w:t xml:space="preserve"> internationale</w:t>
      </w:r>
      <w:r>
        <w:t>s</w:t>
      </w:r>
      <w:r w:rsidRPr="0058253B">
        <w:t xml:space="preserve"> dans le domaine des droits de l</w:t>
      </w:r>
      <w:r>
        <w:t>’</w:t>
      </w:r>
      <w:r w:rsidRPr="0058253B">
        <w:t>enfant</w:t>
      </w:r>
    </w:p>
    <w:p w:rsidR="00F913D9" w:rsidRPr="0058253B" w:rsidRDefault="00F913D9" w:rsidP="00F913D9">
      <w:pPr>
        <w:pStyle w:val="SingleTxtG"/>
      </w:pPr>
      <w:r w:rsidRPr="0058253B">
        <w:t>163.</w:t>
      </w:r>
      <w:r w:rsidRPr="0058253B">
        <w:tab/>
        <w:t xml:space="preserve">Les instruments internationaux </w:t>
      </w:r>
      <w:r>
        <w:t>ayant des répercussions sur les</w:t>
      </w:r>
      <w:r w:rsidRPr="0058253B">
        <w:t xml:space="preserve"> droits de l</w:t>
      </w:r>
      <w:r>
        <w:t>’</w:t>
      </w:r>
      <w:r w:rsidRPr="0058253B">
        <w:t xml:space="preserve">enfant auxquels la Thaïlande a </w:t>
      </w:r>
      <w:r>
        <w:t>adhéré</w:t>
      </w:r>
      <w:r w:rsidRPr="0058253B">
        <w:t xml:space="preserve"> sont les suivants:</w:t>
      </w:r>
    </w:p>
    <w:p w:rsidR="00F913D9" w:rsidRPr="0058253B" w:rsidRDefault="00F913D9" w:rsidP="00F913D9">
      <w:pPr>
        <w:pStyle w:val="SingleTxtG"/>
        <w:ind w:firstLine="567"/>
      </w:pPr>
      <w:r w:rsidRPr="0058253B">
        <w:t>1)</w:t>
      </w:r>
      <w:r w:rsidRPr="0058253B">
        <w:tab/>
        <w:t xml:space="preserve">Pacte international relatif aux droits civils et politiques de 1966, entré en vigueur </w:t>
      </w:r>
      <w:r>
        <w:t xml:space="preserve">en Thaïlande </w:t>
      </w:r>
      <w:r w:rsidRPr="0058253B">
        <w:t>le 30 j</w:t>
      </w:r>
      <w:r w:rsidR="00327BAC">
        <w:t>a</w:t>
      </w:r>
      <w:r w:rsidRPr="0058253B">
        <w:t>n</w:t>
      </w:r>
      <w:r w:rsidR="00327BAC">
        <w:t>vier</w:t>
      </w:r>
      <w:r w:rsidRPr="0058253B">
        <w:t xml:space="preserve"> 1997;</w:t>
      </w:r>
    </w:p>
    <w:p w:rsidR="00F913D9" w:rsidRPr="0058253B" w:rsidRDefault="00F913D9" w:rsidP="00F913D9">
      <w:pPr>
        <w:pStyle w:val="SingleTxtG"/>
        <w:ind w:firstLine="567"/>
      </w:pPr>
      <w:r w:rsidRPr="0058253B">
        <w:t>2)</w:t>
      </w:r>
      <w:r w:rsidRPr="0058253B">
        <w:tab/>
        <w:t xml:space="preserve">Pacte international relatif aux droits économiques, sociaux et culturels de 1966, entré en vigueur </w:t>
      </w:r>
      <w:r>
        <w:t xml:space="preserve">en Thaïlande </w:t>
      </w:r>
      <w:r w:rsidRPr="0058253B">
        <w:t>le 5 décembre 1999;</w:t>
      </w:r>
    </w:p>
    <w:p w:rsidR="00F913D9" w:rsidRPr="0058253B" w:rsidRDefault="00F913D9" w:rsidP="00F913D9">
      <w:pPr>
        <w:pStyle w:val="SingleTxtG"/>
        <w:ind w:firstLine="567"/>
      </w:pPr>
      <w:r w:rsidRPr="0058253B">
        <w:t>3)</w:t>
      </w:r>
      <w:r w:rsidRPr="0058253B">
        <w:tab/>
        <w:t>Convention sur l</w:t>
      </w:r>
      <w:r>
        <w:t>’</w:t>
      </w:r>
      <w:r w:rsidRPr="0058253B">
        <w:t>élimination de toutes les formes de discrimination à l</w:t>
      </w:r>
      <w:r>
        <w:t>’</w:t>
      </w:r>
      <w:r w:rsidRPr="0058253B">
        <w:t>égard des femmes, ratifiée le 9 août 1985; Protocole facultatif de 1999, ratifié le 14 janvier 2000;</w:t>
      </w:r>
    </w:p>
    <w:p w:rsidR="00F913D9" w:rsidRPr="0058253B" w:rsidRDefault="00F913D9" w:rsidP="00F913D9">
      <w:pPr>
        <w:pStyle w:val="SingleTxtG"/>
        <w:ind w:firstLine="567"/>
      </w:pPr>
      <w:r w:rsidRPr="0058253B">
        <w:t>4)</w:t>
      </w:r>
      <w:r w:rsidRPr="0058253B">
        <w:tab/>
        <w:t>Convention des Nations Unies contre la criminalité transnationale organisée, signée le 19 décembre 2000;</w:t>
      </w:r>
    </w:p>
    <w:p w:rsidR="00F913D9" w:rsidRPr="0058253B" w:rsidRDefault="00F913D9" w:rsidP="00F913D9">
      <w:pPr>
        <w:pStyle w:val="SingleTxtG"/>
        <w:ind w:firstLine="567"/>
      </w:pPr>
      <w:r w:rsidRPr="0058253B">
        <w:t>5)</w:t>
      </w:r>
      <w:r w:rsidRPr="0058253B">
        <w:tab/>
        <w:t>Convention n</w:t>
      </w:r>
      <w:r w:rsidRPr="0058253B">
        <w:rPr>
          <w:vertAlign w:val="superscript"/>
        </w:rPr>
        <w:t>o</w:t>
      </w:r>
      <w:r w:rsidRPr="0058253B">
        <w:t> 182 de l</w:t>
      </w:r>
      <w:r>
        <w:t>’</w:t>
      </w:r>
      <w:r w:rsidRPr="0058253B">
        <w:t>OIT concernant l</w:t>
      </w:r>
      <w:r>
        <w:t>’</w:t>
      </w:r>
      <w:r w:rsidRPr="0058253B">
        <w:t>interdiction des pires formes de travail des enfants et l</w:t>
      </w:r>
      <w:r>
        <w:t>’</w:t>
      </w:r>
      <w:r w:rsidRPr="0058253B">
        <w:t>action immédiate en vue de leur éliminati</w:t>
      </w:r>
      <w:r>
        <w:t>on, ratifiée le 16 février 2001;</w:t>
      </w:r>
    </w:p>
    <w:p w:rsidR="00F913D9" w:rsidRPr="0058253B" w:rsidRDefault="00F913D9" w:rsidP="00F913D9">
      <w:pPr>
        <w:pStyle w:val="SingleTxtG"/>
        <w:ind w:firstLine="567"/>
      </w:pPr>
      <w:r w:rsidRPr="0058253B">
        <w:t>6)</w:t>
      </w:r>
      <w:r w:rsidRPr="0058253B">
        <w:tab/>
        <w:t>Convention de La Haye de 19</w:t>
      </w:r>
      <w:r>
        <w:t>80</w:t>
      </w:r>
      <w:r w:rsidRPr="0058253B">
        <w:t xml:space="preserve"> sur les aspects civils de l</w:t>
      </w:r>
      <w:r>
        <w:t>’</w:t>
      </w:r>
      <w:r w:rsidRPr="0058253B">
        <w:t>enlèvement international d</w:t>
      </w:r>
      <w:r>
        <w:t>’</w:t>
      </w:r>
      <w:r w:rsidRPr="0058253B">
        <w:t>enfants, ratifiée le 1</w:t>
      </w:r>
      <w:r w:rsidRPr="0058253B">
        <w:rPr>
          <w:vertAlign w:val="superscript"/>
        </w:rPr>
        <w:t>er</w:t>
      </w:r>
      <w:r w:rsidRPr="0058253B">
        <w:t xml:space="preserve"> novembre 2002;</w:t>
      </w:r>
    </w:p>
    <w:p w:rsidR="00F913D9" w:rsidRPr="0058253B" w:rsidRDefault="00F913D9" w:rsidP="00F913D9">
      <w:pPr>
        <w:pStyle w:val="SingleTxtG"/>
        <w:ind w:firstLine="567"/>
      </w:pPr>
      <w:r w:rsidRPr="0058253B">
        <w:t>7)</w:t>
      </w:r>
      <w:r w:rsidRPr="0058253B">
        <w:tab/>
        <w:t>Convention internationale sur l</w:t>
      </w:r>
      <w:r>
        <w:t>’</w:t>
      </w:r>
      <w:r w:rsidRPr="0058253B">
        <w:t xml:space="preserve">élimination de toutes les formes de discrimination raciale de 1965, entrée en vigueur </w:t>
      </w:r>
      <w:r>
        <w:t xml:space="preserve">en Thaïlande </w:t>
      </w:r>
      <w:r w:rsidRPr="0058253B">
        <w:t>le 28 février 2003;</w:t>
      </w:r>
    </w:p>
    <w:p w:rsidR="00F913D9" w:rsidRPr="0058253B" w:rsidRDefault="00F913D9" w:rsidP="00F913D9">
      <w:pPr>
        <w:pStyle w:val="SingleTxtG"/>
        <w:ind w:firstLine="567"/>
      </w:pPr>
      <w:r w:rsidRPr="0058253B">
        <w:t>8)</w:t>
      </w:r>
      <w:r w:rsidRPr="0058253B">
        <w:tab/>
        <w:t>Convention n</w:t>
      </w:r>
      <w:r w:rsidRPr="0058253B">
        <w:rPr>
          <w:vertAlign w:val="superscript"/>
        </w:rPr>
        <w:t>o</w:t>
      </w:r>
      <w:r w:rsidRPr="0058253B">
        <w:t> 138 de l</w:t>
      </w:r>
      <w:r>
        <w:t>’</w:t>
      </w:r>
      <w:r w:rsidRPr="0058253B">
        <w:t>OIT concernant l</w:t>
      </w:r>
      <w:r>
        <w:t>’</w:t>
      </w:r>
      <w:r w:rsidRPr="0058253B">
        <w:t>âge minimum d</w:t>
      </w:r>
      <w:r>
        <w:t>’</w:t>
      </w:r>
      <w:r w:rsidRPr="0058253B">
        <w:t>admission à l</w:t>
      </w:r>
      <w:r>
        <w:t>’</w:t>
      </w:r>
      <w:r w:rsidRPr="0058253B">
        <w:t>emploi, ratifiée le 11 mai 2004;</w:t>
      </w:r>
    </w:p>
    <w:p w:rsidR="00F913D9" w:rsidRPr="0058253B" w:rsidRDefault="00F913D9" w:rsidP="00F913D9">
      <w:pPr>
        <w:pStyle w:val="SingleTxtG"/>
        <w:ind w:firstLine="567"/>
      </w:pPr>
      <w:r w:rsidRPr="0058253B">
        <w:t>9)</w:t>
      </w:r>
      <w:r w:rsidRPr="0058253B">
        <w:tab/>
        <w:t>Convention de La Haye sur la protection des enfants et la coopération en matière d</w:t>
      </w:r>
      <w:r>
        <w:t>’</w:t>
      </w:r>
      <w:r w:rsidRPr="0058253B">
        <w:t>adoption internationale de 1993, ratifiée le 1</w:t>
      </w:r>
      <w:r w:rsidRPr="0058253B">
        <w:rPr>
          <w:vertAlign w:val="superscript"/>
        </w:rPr>
        <w:t>er</w:t>
      </w:r>
      <w:r w:rsidRPr="0058253B">
        <w:t xml:space="preserve"> août 2004;</w:t>
      </w:r>
    </w:p>
    <w:p w:rsidR="00F913D9" w:rsidRPr="0058253B" w:rsidRDefault="00F913D9" w:rsidP="00F913D9">
      <w:pPr>
        <w:pStyle w:val="SingleTxtG"/>
        <w:ind w:firstLine="567"/>
      </w:pPr>
      <w:r w:rsidRPr="0058253B">
        <w:t>10)</w:t>
      </w:r>
      <w:r w:rsidRPr="0058253B">
        <w:tab/>
        <w:t>Protocole visant à prévenir, réprimer et punir la traite des personnes, en particulier des femmes et des enfants;</w:t>
      </w:r>
    </w:p>
    <w:p w:rsidR="00F913D9" w:rsidRPr="0058253B" w:rsidRDefault="00F913D9" w:rsidP="00F913D9">
      <w:pPr>
        <w:pStyle w:val="SingleTxtG"/>
        <w:ind w:firstLine="567"/>
      </w:pPr>
      <w:r w:rsidRPr="0058253B">
        <w:t>11)</w:t>
      </w:r>
      <w:r w:rsidRPr="0058253B">
        <w:tab/>
        <w:t>Protocole contre le trafic illicite de migrants par terre, air et mer.</w:t>
      </w:r>
    </w:p>
    <w:p w:rsidR="00F913D9" w:rsidRPr="0058253B" w:rsidRDefault="00F913D9" w:rsidP="00F913D9">
      <w:pPr>
        <w:pStyle w:val="H1G"/>
      </w:pPr>
      <w:r>
        <w:tab/>
      </w:r>
      <w:r w:rsidRPr="0058253B">
        <w:t>C.</w:t>
      </w:r>
      <w:r w:rsidRPr="0058253B">
        <w:tab/>
        <w:t>3</w:t>
      </w:r>
      <w:r>
        <w:t>.</w:t>
      </w:r>
      <w:r w:rsidRPr="0058253B">
        <w:tab/>
        <w:t>Problèmes et obstacles</w:t>
      </w:r>
    </w:p>
    <w:p w:rsidR="00C76FBF" w:rsidRDefault="00F913D9" w:rsidP="00F913D9">
      <w:pPr>
        <w:pStyle w:val="SingleTxtG"/>
      </w:pPr>
      <w:r w:rsidRPr="0058253B">
        <w:t>164.</w:t>
      </w:r>
      <w:r w:rsidRPr="0058253B">
        <w:tab/>
        <w:t xml:space="preserve">Malgré le cadre législatif et administratif </w:t>
      </w:r>
      <w:r>
        <w:t xml:space="preserve">mis en place </w:t>
      </w:r>
      <w:r w:rsidRPr="0058253B">
        <w:t>et la coopération avec les organismes compétents</w:t>
      </w:r>
      <w:r>
        <w:t xml:space="preserve"> −</w:t>
      </w:r>
      <w:r w:rsidRPr="0058253B">
        <w:t xml:space="preserve"> tant au </w:t>
      </w:r>
      <w:r w:rsidR="00327BAC">
        <w:t>plan</w:t>
      </w:r>
      <w:r w:rsidRPr="0058253B">
        <w:t xml:space="preserve"> national qu</w:t>
      </w:r>
      <w:r>
        <w:t>’international −</w:t>
      </w:r>
      <w:r w:rsidRPr="0058253B">
        <w:t xml:space="preserve"> décrits ci-dessus, la Thaïlande se heurte encore à des obstacles </w:t>
      </w:r>
      <w:r>
        <w:t xml:space="preserve">dans la mise en œuvre des plans et mesures </w:t>
      </w:r>
      <w:r w:rsidRPr="0058253B">
        <w:t>de lutte contre la vente d</w:t>
      </w:r>
      <w:r>
        <w:t>’</w:t>
      </w:r>
      <w:r w:rsidRPr="0058253B">
        <w:t xml:space="preserve">enfants, la prostitution des enfants et la pornographie mettant en scène des enfants. </w:t>
      </w:r>
      <w:r>
        <w:t>O</w:t>
      </w:r>
      <w:r w:rsidRPr="0058253B">
        <w:t xml:space="preserve">n peut notamment </w:t>
      </w:r>
      <w:r>
        <w:t xml:space="preserve">déplorer </w:t>
      </w:r>
      <w:r w:rsidRPr="0058253B">
        <w:t>l</w:t>
      </w:r>
      <w:r>
        <w:t>’</w:t>
      </w:r>
      <w:r w:rsidRPr="0058253B">
        <w:t>implication de personnalités influentes dans ces processus, rendant difficiles</w:t>
      </w:r>
      <w:r>
        <w:t xml:space="preserve"> </w:t>
      </w:r>
      <w:r w:rsidRPr="0058253B">
        <w:t>l</w:t>
      </w:r>
      <w:r>
        <w:t>’</w:t>
      </w:r>
      <w:r w:rsidRPr="0058253B">
        <w:t xml:space="preserve">application des lois et les poursuites contre les contrevenants, la </w:t>
      </w:r>
      <w:r>
        <w:t>diffusion</w:t>
      </w:r>
      <w:r w:rsidRPr="0058253B">
        <w:t xml:space="preserve"> rapide des matériels pédopornographiques, </w:t>
      </w:r>
      <w:r>
        <w:t>en provenance</w:t>
      </w:r>
      <w:r w:rsidRPr="0058253B">
        <w:t xml:space="preserve"> de l</w:t>
      </w:r>
      <w:r>
        <w:t>’</w:t>
      </w:r>
      <w:r w:rsidRPr="0058253B">
        <w:t>étranger pour la plupart, et un budget de fonctionnement insuffisant.</w:t>
      </w:r>
    </w:p>
    <w:p w:rsidR="00F913D9" w:rsidRPr="00F913D9" w:rsidRDefault="00F913D9" w:rsidP="00F913D9">
      <w:pPr>
        <w:pStyle w:val="SingleTxtG"/>
        <w:spacing w:before="240" w:after="0"/>
        <w:jc w:val="center"/>
        <w:rPr>
          <w:u w:val="single"/>
        </w:rPr>
      </w:pPr>
      <w:r>
        <w:rPr>
          <w:u w:val="single"/>
        </w:rPr>
        <w:tab/>
      </w:r>
      <w:r>
        <w:rPr>
          <w:u w:val="single"/>
        </w:rPr>
        <w:tab/>
      </w:r>
      <w:r>
        <w:rPr>
          <w:u w:val="single"/>
        </w:rPr>
        <w:tab/>
      </w:r>
    </w:p>
    <w:sectPr w:rsidR="00F913D9" w:rsidRPr="00F913D9" w:rsidSect="0053107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06FB" w:rsidRDefault="004406FB"/>
  </w:endnote>
  <w:endnote w:type="continuationSeparator" w:id="0">
    <w:p w:rsidR="004406FB" w:rsidRDefault="004406FB"/>
  </w:endnote>
  <w:endnote w:type="continuationNotice" w:id="1">
    <w:p w:rsidR="004406FB" w:rsidRDefault="004406F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073" w:rsidRPr="00531073" w:rsidRDefault="00531073" w:rsidP="00531073">
    <w:pPr>
      <w:pStyle w:val="Footer"/>
      <w:tabs>
        <w:tab w:val="right" w:pos="9638"/>
      </w:tabs>
    </w:pPr>
    <w:r w:rsidRPr="00531073">
      <w:rPr>
        <w:b/>
        <w:sz w:val="18"/>
      </w:rPr>
      <w:fldChar w:fldCharType="begin"/>
    </w:r>
    <w:r w:rsidRPr="00531073">
      <w:rPr>
        <w:b/>
        <w:sz w:val="18"/>
      </w:rPr>
      <w:instrText xml:space="preserve"> PAGE  \* MERGEFORMAT </w:instrText>
    </w:r>
    <w:r w:rsidRPr="00531073">
      <w:rPr>
        <w:b/>
        <w:sz w:val="18"/>
      </w:rPr>
      <w:fldChar w:fldCharType="separate"/>
    </w:r>
    <w:r w:rsidR="00883FF9">
      <w:rPr>
        <w:b/>
        <w:noProof/>
        <w:sz w:val="18"/>
      </w:rPr>
      <w:t>28</w:t>
    </w:r>
    <w:r w:rsidRPr="00531073">
      <w:rPr>
        <w:b/>
        <w:sz w:val="18"/>
      </w:rPr>
      <w:fldChar w:fldCharType="end"/>
    </w:r>
    <w:r>
      <w:rPr>
        <w:b/>
        <w:sz w:val="18"/>
      </w:rPr>
      <w:tab/>
    </w:r>
    <w:r>
      <w:t>GE.11-44232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073" w:rsidRPr="00531073" w:rsidRDefault="00531073" w:rsidP="00531073">
    <w:pPr>
      <w:pStyle w:val="Footer"/>
      <w:tabs>
        <w:tab w:val="right" w:pos="9638"/>
      </w:tabs>
      <w:rPr>
        <w:b/>
        <w:sz w:val="18"/>
      </w:rPr>
    </w:pPr>
    <w:r>
      <w:t>GE.11-44232</w:t>
    </w:r>
    <w:r>
      <w:tab/>
    </w:r>
    <w:r w:rsidRPr="00531073">
      <w:rPr>
        <w:b/>
        <w:sz w:val="18"/>
      </w:rPr>
      <w:fldChar w:fldCharType="begin"/>
    </w:r>
    <w:r w:rsidRPr="00531073">
      <w:rPr>
        <w:b/>
        <w:sz w:val="18"/>
      </w:rPr>
      <w:instrText xml:space="preserve"> PAGE  \* MERGEFORMAT </w:instrText>
    </w:r>
    <w:r w:rsidRPr="00531073">
      <w:rPr>
        <w:b/>
        <w:sz w:val="18"/>
      </w:rPr>
      <w:fldChar w:fldCharType="separate"/>
    </w:r>
    <w:r w:rsidR="00883FF9">
      <w:rPr>
        <w:b/>
        <w:noProof/>
        <w:sz w:val="18"/>
      </w:rPr>
      <w:t>27</w:t>
    </w:r>
    <w:r w:rsidRPr="0053107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D17" w:rsidRDefault="00531073">
    <w:pPr>
      <w:pStyle w:val="Footer"/>
    </w:pPr>
    <w:r>
      <w:rPr>
        <w:sz w:val="20"/>
      </w:rPr>
      <w:t>GE.11-44232</w:t>
    </w:r>
    <w:r w:rsidR="00795D1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6A3FFF">
      <w:rPr>
        <w:sz w:val="20"/>
      </w:rPr>
      <w:t xml:space="preserve">  (F)    011111    0</w:t>
    </w:r>
    <w:r w:rsidR="00810F2A">
      <w:rPr>
        <w:sz w:val="20"/>
      </w:rPr>
      <w:t>4</w:t>
    </w:r>
    <w:r>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06FB" w:rsidRPr="00D27D5E" w:rsidRDefault="004406FB" w:rsidP="00D27D5E">
      <w:pPr>
        <w:tabs>
          <w:tab w:val="right" w:pos="2155"/>
        </w:tabs>
        <w:spacing w:after="80"/>
        <w:ind w:left="680"/>
        <w:rPr>
          <w:u w:val="single"/>
        </w:rPr>
      </w:pPr>
      <w:r>
        <w:rPr>
          <w:u w:val="single"/>
        </w:rPr>
        <w:tab/>
      </w:r>
    </w:p>
  </w:footnote>
  <w:footnote w:type="continuationSeparator" w:id="0">
    <w:p w:rsidR="004406FB" w:rsidRPr="00EA0E33" w:rsidRDefault="004406FB" w:rsidP="00EA0E33">
      <w:pPr>
        <w:tabs>
          <w:tab w:val="right" w:pos="2155"/>
        </w:tabs>
        <w:spacing w:after="80"/>
        <w:ind w:left="680"/>
        <w:rPr>
          <w:u w:val="single"/>
        </w:rPr>
      </w:pPr>
      <w:r w:rsidRPr="00EA0E33">
        <w:rPr>
          <w:u w:val="single"/>
        </w:rPr>
        <w:tab/>
      </w:r>
    </w:p>
  </w:footnote>
  <w:footnote w:type="continuationNotice" w:id="1">
    <w:p w:rsidR="004406FB" w:rsidRDefault="004406FB"/>
  </w:footnote>
  <w:footnote w:id="2">
    <w:p w:rsidR="00531073" w:rsidRPr="00531073" w:rsidRDefault="00531073">
      <w:pPr>
        <w:pStyle w:val="FootnoteText"/>
      </w:pPr>
      <w:r>
        <w:tab/>
      </w:r>
      <w:r w:rsidRPr="00531073">
        <w:rPr>
          <w:rStyle w:val="FootnoteReference"/>
          <w:sz w:val="20"/>
          <w:vertAlign w:val="baseline"/>
        </w:rPr>
        <w:t>*</w:t>
      </w:r>
      <w:r>
        <w:rPr>
          <w:sz w:val="20"/>
        </w:rPr>
        <w:tab/>
      </w:r>
      <w:r>
        <w:t>Les annexes peuvent être consultées dans les dossiers du secrétariat.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073" w:rsidRPr="00531073" w:rsidRDefault="00531073">
    <w:pPr>
      <w:pStyle w:val="Header"/>
    </w:pPr>
    <w:r>
      <w:t>CRC/C/OPSC/THA/1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073" w:rsidRPr="00531073" w:rsidRDefault="00531073" w:rsidP="00531073">
    <w:pPr>
      <w:pStyle w:val="Header"/>
      <w:jc w:val="right"/>
    </w:pPr>
    <w:r>
      <w:t>CRC/C/OPSC/THA/1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95D17"/>
    <w:rsid w:val="0000767A"/>
    <w:rsid w:val="0001211E"/>
    <w:rsid w:val="00016AC5"/>
    <w:rsid w:val="00060E82"/>
    <w:rsid w:val="000B696A"/>
    <w:rsid w:val="000F41F2"/>
    <w:rsid w:val="00100CD8"/>
    <w:rsid w:val="001337E4"/>
    <w:rsid w:val="00160540"/>
    <w:rsid w:val="00192EEB"/>
    <w:rsid w:val="00195456"/>
    <w:rsid w:val="001A20FB"/>
    <w:rsid w:val="001A57CD"/>
    <w:rsid w:val="001D5CBF"/>
    <w:rsid w:val="001D7F8A"/>
    <w:rsid w:val="001E3DE1"/>
    <w:rsid w:val="001E3FEB"/>
    <w:rsid w:val="001E41A6"/>
    <w:rsid w:val="001E4A02"/>
    <w:rsid w:val="001E5727"/>
    <w:rsid w:val="00213910"/>
    <w:rsid w:val="00225A8C"/>
    <w:rsid w:val="002659F1"/>
    <w:rsid w:val="00271AA4"/>
    <w:rsid w:val="00280BC2"/>
    <w:rsid w:val="00287E79"/>
    <w:rsid w:val="002928F9"/>
    <w:rsid w:val="002A5D07"/>
    <w:rsid w:val="002C6A52"/>
    <w:rsid w:val="003016B7"/>
    <w:rsid w:val="0031567F"/>
    <w:rsid w:val="00322E87"/>
    <w:rsid w:val="00327BAC"/>
    <w:rsid w:val="00331C04"/>
    <w:rsid w:val="003515AA"/>
    <w:rsid w:val="00374106"/>
    <w:rsid w:val="003976D5"/>
    <w:rsid w:val="003B5EA2"/>
    <w:rsid w:val="003D2F6C"/>
    <w:rsid w:val="003D3676"/>
    <w:rsid w:val="003D6C68"/>
    <w:rsid w:val="003E7F2E"/>
    <w:rsid w:val="003F4CA4"/>
    <w:rsid w:val="00405377"/>
    <w:rsid w:val="004159D0"/>
    <w:rsid w:val="00430343"/>
    <w:rsid w:val="004377D2"/>
    <w:rsid w:val="004406FB"/>
    <w:rsid w:val="0047397D"/>
    <w:rsid w:val="004C48BB"/>
    <w:rsid w:val="004E1ABC"/>
    <w:rsid w:val="005079FA"/>
    <w:rsid w:val="00531073"/>
    <w:rsid w:val="00543D5E"/>
    <w:rsid w:val="00547BC0"/>
    <w:rsid w:val="00564901"/>
    <w:rsid w:val="0056651B"/>
    <w:rsid w:val="005709A5"/>
    <w:rsid w:val="00571F41"/>
    <w:rsid w:val="00573778"/>
    <w:rsid w:val="005E5D1F"/>
    <w:rsid w:val="0060753B"/>
    <w:rsid w:val="00611D43"/>
    <w:rsid w:val="00612D48"/>
    <w:rsid w:val="00616B45"/>
    <w:rsid w:val="00630D9B"/>
    <w:rsid w:val="00631953"/>
    <w:rsid w:val="006439EC"/>
    <w:rsid w:val="006943D8"/>
    <w:rsid w:val="006A2FF6"/>
    <w:rsid w:val="006A3FFF"/>
    <w:rsid w:val="006B4590"/>
    <w:rsid w:val="006C340C"/>
    <w:rsid w:val="006E637C"/>
    <w:rsid w:val="006E7988"/>
    <w:rsid w:val="00700AA1"/>
    <w:rsid w:val="00701ECB"/>
    <w:rsid w:val="0070347C"/>
    <w:rsid w:val="00706E6B"/>
    <w:rsid w:val="00711764"/>
    <w:rsid w:val="00716BD0"/>
    <w:rsid w:val="007176C1"/>
    <w:rsid w:val="0078670A"/>
    <w:rsid w:val="00794305"/>
    <w:rsid w:val="00795D17"/>
    <w:rsid w:val="007C3C0D"/>
    <w:rsid w:val="007F55CB"/>
    <w:rsid w:val="00805D3C"/>
    <w:rsid w:val="00810F2A"/>
    <w:rsid w:val="00844750"/>
    <w:rsid w:val="00847DDE"/>
    <w:rsid w:val="00883FF9"/>
    <w:rsid w:val="008B44C4"/>
    <w:rsid w:val="008B7AD6"/>
    <w:rsid w:val="008C4535"/>
    <w:rsid w:val="008E7FAE"/>
    <w:rsid w:val="00901884"/>
    <w:rsid w:val="00911BF7"/>
    <w:rsid w:val="00977EC8"/>
    <w:rsid w:val="00982782"/>
    <w:rsid w:val="00993C56"/>
    <w:rsid w:val="00994CD4"/>
    <w:rsid w:val="009A78D1"/>
    <w:rsid w:val="009B3712"/>
    <w:rsid w:val="009C2D18"/>
    <w:rsid w:val="009D3A8C"/>
    <w:rsid w:val="009E7956"/>
    <w:rsid w:val="00A06DC8"/>
    <w:rsid w:val="00A133AF"/>
    <w:rsid w:val="00A2492E"/>
    <w:rsid w:val="00A451D3"/>
    <w:rsid w:val="00A63C60"/>
    <w:rsid w:val="00A82311"/>
    <w:rsid w:val="00A84738"/>
    <w:rsid w:val="00AC5C7B"/>
    <w:rsid w:val="00AC67A1"/>
    <w:rsid w:val="00AC7977"/>
    <w:rsid w:val="00AD1127"/>
    <w:rsid w:val="00AE352C"/>
    <w:rsid w:val="00AE6DF8"/>
    <w:rsid w:val="00B11649"/>
    <w:rsid w:val="00B12743"/>
    <w:rsid w:val="00B32E2D"/>
    <w:rsid w:val="00B61990"/>
    <w:rsid w:val="00B62595"/>
    <w:rsid w:val="00B90937"/>
    <w:rsid w:val="00B93DB1"/>
    <w:rsid w:val="00BE6AE4"/>
    <w:rsid w:val="00BF0556"/>
    <w:rsid w:val="00C261F8"/>
    <w:rsid w:val="00C33100"/>
    <w:rsid w:val="00C36B9B"/>
    <w:rsid w:val="00C42458"/>
    <w:rsid w:val="00C76FBF"/>
    <w:rsid w:val="00CD1A71"/>
    <w:rsid w:val="00CD1FBB"/>
    <w:rsid w:val="00CE0FA5"/>
    <w:rsid w:val="00CF48C5"/>
    <w:rsid w:val="00D016B5"/>
    <w:rsid w:val="00D034F1"/>
    <w:rsid w:val="00D06A45"/>
    <w:rsid w:val="00D10597"/>
    <w:rsid w:val="00D21AD3"/>
    <w:rsid w:val="00D27D5E"/>
    <w:rsid w:val="00D61107"/>
    <w:rsid w:val="00D77231"/>
    <w:rsid w:val="00D838EB"/>
    <w:rsid w:val="00DA12AA"/>
    <w:rsid w:val="00DA3BE9"/>
    <w:rsid w:val="00DC3D56"/>
    <w:rsid w:val="00DC53EF"/>
    <w:rsid w:val="00DC77C8"/>
    <w:rsid w:val="00DE6D90"/>
    <w:rsid w:val="00DF002F"/>
    <w:rsid w:val="00E0244D"/>
    <w:rsid w:val="00E134E1"/>
    <w:rsid w:val="00E23A69"/>
    <w:rsid w:val="00E36FE5"/>
    <w:rsid w:val="00E81E94"/>
    <w:rsid w:val="00E82607"/>
    <w:rsid w:val="00EA0E33"/>
    <w:rsid w:val="00EA4FCD"/>
    <w:rsid w:val="00EA6541"/>
    <w:rsid w:val="00EB330F"/>
    <w:rsid w:val="00EF3BC7"/>
    <w:rsid w:val="00F47851"/>
    <w:rsid w:val="00F701AD"/>
    <w:rsid w:val="00F913D9"/>
    <w:rsid w:val="00FA5A79"/>
    <w:rsid w:val="00FB0BFE"/>
    <w:rsid w:val="00FB43DB"/>
    <w:rsid w:val="00FB4C51"/>
    <w:rsid w:val="00FD2845"/>
    <w:rsid w:val="00FF1DBD"/>
    <w:rsid w:val="00FF70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character" w:customStyle="1" w:styleId="SingleTxtGChar">
    <w:name w:val="_ Single Txt_G Char"/>
    <w:link w:val="SingleTxtG"/>
    <w:rsid w:val="003B5EA2"/>
    <w:rPr>
      <w:lang w:val="fr-CH" w:eastAsia="en-US" w:bidi="ar-SA"/>
    </w:rPr>
  </w:style>
  <w:style w:type="table" w:styleId="TableGrid">
    <w:name w:val="Table Grid"/>
    <w:basedOn w:val="TableNormal"/>
    <w:semiHidden/>
    <w:rsid w:val="00B1274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29</Pages>
  <Words>24991</Words>
  <Characters>134207</Characters>
  <Application>Microsoft Office Outlook</Application>
  <DocSecurity>4</DocSecurity>
  <Lines>2236</Lines>
  <Paragraphs>761</Paragraphs>
  <ScaleCrop>false</ScaleCrop>
  <HeadingPairs>
    <vt:vector size="2" baseType="variant">
      <vt:variant>
        <vt:lpstr>Titre</vt:lpstr>
      </vt:variant>
      <vt:variant>
        <vt:i4>1</vt:i4>
      </vt:variant>
    </vt:vector>
  </HeadingPairs>
  <TitlesOfParts>
    <vt:vector size="1" baseType="lpstr">
      <vt:lpstr>CRC/C/OPSC/THA/1</vt:lpstr>
    </vt:vector>
  </TitlesOfParts>
  <Company>Corine</Company>
  <LinksUpToDate>false</LinksUpToDate>
  <CharactersWithSpaces>158437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CRC/C/OPSC/THA/1</dc:title>
  <dc:subject>Semi final</dc:subject>
  <dc:creator>Clère</dc:creator>
  <cp:keywords/>
  <dc:description/>
  <cp:lastModifiedBy>Devouassoux</cp:lastModifiedBy>
  <cp:revision>2</cp:revision>
  <cp:lastPrinted>2011-11-02T10:26:00Z</cp:lastPrinted>
  <dcterms:created xsi:type="dcterms:W3CDTF">2011-11-04T10:00:00Z</dcterms:created>
  <dcterms:modified xsi:type="dcterms:W3CDTF">2011-11-04T10:00:00Z</dcterms:modified>
</cp:coreProperties>
</file>