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53ADE04" w14:textId="77777777" w:rsidTr="008F3CA0">
        <w:trPr>
          <w:trHeight w:hRule="exact" w:val="851"/>
        </w:trPr>
        <w:tc>
          <w:tcPr>
            <w:tcW w:w="1276" w:type="dxa"/>
            <w:tcBorders>
              <w:bottom w:val="single" w:sz="4" w:space="0" w:color="auto"/>
            </w:tcBorders>
          </w:tcPr>
          <w:p w14:paraId="185EFBCB" w14:textId="77777777" w:rsidR="000354E9" w:rsidRPr="00DB58B5" w:rsidRDefault="000354E9" w:rsidP="00061978"/>
        </w:tc>
        <w:tc>
          <w:tcPr>
            <w:tcW w:w="2268" w:type="dxa"/>
            <w:tcBorders>
              <w:bottom w:val="single" w:sz="4" w:space="0" w:color="auto"/>
            </w:tcBorders>
            <w:vAlign w:val="bottom"/>
          </w:tcPr>
          <w:p w14:paraId="0EEE633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608E2A" w14:textId="77777777" w:rsidR="000354E9" w:rsidRPr="00DB58B5" w:rsidRDefault="00061978" w:rsidP="00061978">
            <w:pPr>
              <w:jc w:val="right"/>
            </w:pPr>
            <w:r w:rsidRPr="00061978">
              <w:rPr>
                <w:sz w:val="40"/>
              </w:rPr>
              <w:t>CRC</w:t>
            </w:r>
            <w:r>
              <w:t>/C/KAZ/RQ/5-6</w:t>
            </w:r>
          </w:p>
        </w:tc>
      </w:tr>
      <w:tr w:rsidR="000354E9" w:rsidRPr="00DB58B5" w14:paraId="678703B2" w14:textId="77777777" w:rsidTr="008F3CA0">
        <w:trPr>
          <w:trHeight w:hRule="exact" w:val="2835"/>
        </w:trPr>
        <w:tc>
          <w:tcPr>
            <w:tcW w:w="1276" w:type="dxa"/>
            <w:tcBorders>
              <w:top w:val="single" w:sz="4" w:space="0" w:color="auto"/>
              <w:bottom w:val="single" w:sz="12" w:space="0" w:color="auto"/>
            </w:tcBorders>
          </w:tcPr>
          <w:p w14:paraId="0E64037E" w14:textId="77777777" w:rsidR="000354E9" w:rsidRPr="00DB58B5" w:rsidRDefault="000354E9" w:rsidP="008F3CA0">
            <w:pPr>
              <w:spacing w:before="120"/>
              <w:jc w:val="center"/>
            </w:pPr>
            <w:r>
              <w:rPr>
                <w:noProof/>
                <w:lang w:eastAsia="fr-CH"/>
              </w:rPr>
              <w:drawing>
                <wp:inline distT="0" distB="0" distL="0" distR="0" wp14:anchorId="25EF1828" wp14:editId="607E86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E6A98E"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5036995" w14:textId="77777777" w:rsidR="000354E9" w:rsidRDefault="00061978" w:rsidP="008F3CA0">
            <w:pPr>
              <w:spacing w:before="240"/>
            </w:pPr>
            <w:proofErr w:type="spellStart"/>
            <w:r>
              <w:t>Distr</w:t>
            </w:r>
            <w:proofErr w:type="spellEnd"/>
            <w:r>
              <w:t>. générale</w:t>
            </w:r>
          </w:p>
          <w:p w14:paraId="6EF6270F" w14:textId="77777777" w:rsidR="00061978" w:rsidRDefault="00061978" w:rsidP="00061978">
            <w:pPr>
              <w:spacing w:line="240" w:lineRule="exact"/>
            </w:pPr>
            <w:r>
              <w:t>16 mars 2026</w:t>
            </w:r>
          </w:p>
          <w:p w14:paraId="7445518C" w14:textId="77777777" w:rsidR="00061978" w:rsidRDefault="00061978" w:rsidP="00061978">
            <w:pPr>
              <w:spacing w:line="240" w:lineRule="exact"/>
            </w:pPr>
            <w:r>
              <w:t>Français</w:t>
            </w:r>
          </w:p>
          <w:p w14:paraId="24AA6A40" w14:textId="6B50D339" w:rsidR="00061978" w:rsidRDefault="00061978" w:rsidP="00061978">
            <w:pPr>
              <w:spacing w:line="240" w:lineRule="exact"/>
            </w:pPr>
            <w:r>
              <w:t>Original : russe</w:t>
            </w:r>
          </w:p>
          <w:p w14:paraId="225665AB" w14:textId="3985814E" w:rsidR="00061978" w:rsidRPr="00DB58B5" w:rsidRDefault="00061978" w:rsidP="00061978">
            <w:pPr>
              <w:spacing w:line="240" w:lineRule="exact"/>
            </w:pPr>
            <w:r>
              <w:t xml:space="preserve">Anglais, espagnol, français </w:t>
            </w:r>
            <w:r>
              <w:br/>
              <w:t>et russe seulement</w:t>
            </w:r>
          </w:p>
        </w:tc>
      </w:tr>
    </w:tbl>
    <w:p w14:paraId="41A5B4CE" w14:textId="77777777" w:rsidR="002D14A3" w:rsidRDefault="002D14A3" w:rsidP="002D14A3">
      <w:pPr>
        <w:spacing w:before="120"/>
        <w:rPr>
          <w:b/>
          <w:sz w:val="24"/>
          <w:szCs w:val="24"/>
        </w:rPr>
      </w:pPr>
      <w:r w:rsidRPr="00DA3BE9">
        <w:rPr>
          <w:b/>
          <w:sz w:val="24"/>
          <w:szCs w:val="24"/>
        </w:rPr>
        <w:t>Comité des droits de l’enfant</w:t>
      </w:r>
    </w:p>
    <w:p w14:paraId="46CCBC79" w14:textId="77777777" w:rsidR="00061978" w:rsidRPr="008259A7" w:rsidRDefault="00061978" w:rsidP="00061978">
      <w:pPr>
        <w:rPr>
          <w:b/>
          <w:bCs/>
          <w:color w:val="000000" w:themeColor="text1"/>
        </w:rPr>
      </w:pPr>
      <w:r>
        <w:rPr>
          <w:b/>
          <w:bCs/>
          <w:lang w:val="fr-FR"/>
        </w:rPr>
        <w:t>101</w:t>
      </w:r>
      <w:r w:rsidRPr="00061978">
        <w:rPr>
          <w:b/>
          <w:bCs/>
          <w:vertAlign w:val="superscript"/>
          <w:lang w:val="fr-FR"/>
        </w:rPr>
        <w:t>e</w:t>
      </w:r>
      <w:r>
        <w:rPr>
          <w:b/>
          <w:bCs/>
          <w:lang w:val="fr-FR"/>
        </w:rPr>
        <w:t xml:space="preserve"> session</w:t>
      </w:r>
    </w:p>
    <w:p w14:paraId="376750DD" w14:textId="77777777" w:rsidR="00061978" w:rsidRPr="008259A7" w:rsidRDefault="00061978" w:rsidP="00061978">
      <w:pPr>
        <w:rPr>
          <w:color w:val="000000" w:themeColor="text1"/>
        </w:rPr>
      </w:pPr>
      <w:r>
        <w:rPr>
          <w:lang w:val="fr-FR"/>
        </w:rPr>
        <w:t>Genève, 4-29 mai 2026</w:t>
      </w:r>
    </w:p>
    <w:p w14:paraId="1195FF23" w14:textId="77777777" w:rsidR="00061978" w:rsidRPr="008259A7" w:rsidRDefault="00061978" w:rsidP="00061978">
      <w:pPr>
        <w:rPr>
          <w:b/>
          <w:bCs/>
          <w:color w:val="000000" w:themeColor="text1"/>
        </w:rPr>
      </w:pPr>
      <w:r>
        <w:rPr>
          <w:b/>
          <w:bCs/>
          <w:lang w:val="fr-FR"/>
        </w:rPr>
        <w:t>Examen des rapports des États Parties</w:t>
      </w:r>
    </w:p>
    <w:p w14:paraId="426994D1" w14:textId="66BE76F4" w:rsidR="00061978" w:rsidRPr="008259A7" w:rsidRDefault="00061978" w:rsidP="00061978">
      <w:pPr>
        <w:pStyle w:val="HMG"/>
        <w:spacing w:before="360"/>
      </w:pPr>
      <w:r>
        <w:rPr>
          <w:lang w:val="fr-FR"/>
        </w:rPr>
        <w:tab/>
      </w:r>
      <w:r>
        <w:rPr>
          <w:lang w:val="fr-FR"/>
        </w:rPr>
        <w:tab/>
        <w:t xml:space="preserve">Réponses du Kazakhstan à la liste de points concernant son rapport valant cinquième </w:t>
      </w:r>
      <w:r>
        <w:rPr>
          <w:lang w:val="fr-FR"/>
        </w:rPr>
        <w:br/>
        <w:t>et sixième rapports périodiques</w:t>
      </w:r>
      <w:r w:rsidRPr="00061978">
        <w:rPr>
          <w:rStyle w:val="Appelnotedebasdep"/>
          <w:b w:val="0"/>
          <w:bCs/>
          <w:sz w:val="20"/>
          <w:vertAlign w:val="baseline"/>
          <w:lang w:val="fr-FR"/>
        </w:rPr>
        <w:footnoteReference w:customMarkFollows="1" w:id="2"/>
        <w:t>*</w:t>
      </w:r>
      <w:r w:rsidRPr="00061978">
        <w:rPr>
          <w:b w:val="0"/>
          <w:bCs/>
          <w:sz w:val="20"/>
          <w:vertAlign w:val="superscript"/>
          <w:lang w:val="fr-FR"/>
        </w:rPr>
        <w:t xml:space="preserve">, </w:t>
      </w:r>
      <w:r w:rsidRPr="00061978">
        <w:rPr>
          <w:rStyle w:val="Appelnotedebasdep"/>
          <w:b w:val="0"/>
          <w:bCs/>
          <w:sz w:val="20"/>
          <w:vertAlign w:val="baseline"/>
          <w:lang w:val="fr-FR"/>
        </w:rPr>
        <w:footnoteReference w:customMarkFollows="1" w:id="3"/>
        <w:t>**</w:t>
      </w:r>
    </w:p>
    <w:p w14:paraId="677EEB1E" w14:textId="3247E06E" w:rsidR="00061978" w:rsidRPr="008259A7" w:rsidRDefault="00061978" w:rsidP="00061978">
      <w:pPr>
        <w:pStyle w:val="SingleTxtG"/>
        <w:jc w:val="right"/>
      </w:pPr>
      <w:r>
        <w:rPr>
          <w:lang w:val="fr-FR"/>
        </w:rPr>
        <w:t>[Date de réception : 6 mars 2026]</w:t>
      </w:r>
    </w:p>
    <w:p w14:paraId="0B0ECBE6" w14:textId="77777777" w:rsidR="00061978" w:rsidRPr="008259A7" w:rsidRDefault="00061978" w:rsidP="00061978">
      <w:pPr>
        <w:suppressAutoHyphens w:val="0"/>
        <w:spacing w:line="240" w:lineRule="auto"/>
      </w:pPr>
      <w:r w:rsidRPr="008259A7">
        <w:br w:type="page"/>
      </w:r>
    </w:p>
    <w:p w14:paraId="51B0DC8B" w14:textId="4FB97FBF" w:rsidR="00061978" w:rsidRPr="008259A7" w:rsidRDefault="00061978" w:rsidP="00061978">
      <w:pPr>
        <w:pStyle w:val="HChG"/>
      </w:pPr>
      <w:r>
        <w:rPr>
          <w:lang w:val="fr-FR"/>
        </w:rPr>
        <w:lastRenderedPageBreak/>
        <w:tab/>
      </w:r>
      <w:r>
        <w:rPr>
          <w:lang w:val="fr-FR"/>
        </w:rPr>
        <w:tab/>
        <w:t>Réponses à la liste de points (</w:t>
      </w:r>
      <w:hyperlink r:id="rId9" w:history="1">
        <w:r w:rsidRPr="00061978">
          <w:rPr>
            <w:rStyle w:val="Lienhypertexte"/>
            <w:lang w:val="fr-FR"/>
          </w:rPr>
          <w:t>CRC/C/KAZ/Q/5-6</w:t>
        </w:r>
      </w:hyperlink>
      <w:r>
        <w:rPr>
          <w:lang w:val="fr-FR"/>
        </w:rPr>
        <w:t>)</w:t>
      </w:r>
    </w:p>
    <w:p w14:paraId="09099DDC" w14:textId="77777777" w:rsidR="00061978" w:rsidRPr="008259A7" w:rsidRDefault="00061978" w:rsidP="00061978">
      <w:pPr>
        <w:pStyle w:val="H1G"/>
      </w:pPr>
      <w:r>
        <w:rPr>
          <w:lang w:val="fr-FR"/>
        </w:rPr>
        <w:tab/>
      </w:r>
      <w:r>
        <w:rPr>
          <w:lang w:val="fr-FR"/>
        </w:rPr>
        <w:tab/>
        <w:t>Réponses concernant les paragraphes 1 et 2 a) de la liste de points</w:t>
      </w:r>
    </w:p>
    <w:p w14:paraId="50F9C0D6" w14:textId="57FFAC6F" w:rsidR="00061978" w:rsidRPr="008259A7" w:rsidRDefault="00061978" w:rsidP="00061978">
      <w:pPr>
        <w:pStyle w:val="SingleTxtG"/>
      </w:pPr>
      <w:r>
        <w:rPr>
          <w:lang w:val="fr-FR"/>
        </w:rPr>
        <w:t>1.</w:t>
      </w:r>
      <w:r>
        <w:rPr>
          <w:lang w:val="fr-FR"/>
        </w:rPr>
        <w:tab/>
        <w:t>Le document stratégique cl</w:t>
      </w:r>
      <w:r w:rsidR="00284878">
        <w:rPr>
          <w:lang w:val="fr-FR"/>
        </w:rPr>
        <w:t>ef</w:t>
      </w:r>
      <w:r>
        <w:rPr>
          <w:lang w:val="fr-FR"/>
        </w:rPr>
        <w:t xml:space="preserve"> est le Document d’orientation relatif aux enfants du Kazakhstan pour 2026-2030, adopté en janvier 2026, qui regroupe l’ensemble des mesures et des programmes relatifs à la protection des droits de l’enfant.</w:t>
      </w:r>
    </w:p>
    <w:p w14:paraId="1867A943" w14:textId="77777777" w:rsidR="00061978" w:rsidRPr="008259A7" w:rsidRDefault="00061978" w:rsidP="00061978">
      <w:pPr>
        <w:pStyle w:val="SingleTxtG"/>
      </w:pPr>
      <w:r>
        <w:rPr>
          <w:lang w:val="fr-FR"/>
        </w:rPr>
        <w:t>2.</w:t>
      </w:r>
      <w:r>
        <w:rPr>
          <w:lang w:val="fr-FR"/>
        </w:rPr>
        <w:tab/>
        <w:t>De 2008 à 2020, l’Initiative des villes amie des enfants a été mise en œuvre au niveau local.</w:t>
      </w:r>
    </w:p>
    <w:p w14:paraId="5BD528CF" w14:textId="77777777" w:rsidR="00061978" w:rsidRPr="008259A7" w:rsidRDefault="00061978" w:rsidP="00061978">
      <w:pPr>
        <w:pStyle w:val="SingleTxtG"/>
        <w:rPr>
          <w:b/>
        </w:rPr>
      </w:pPr>
      <w:r>
        <w:rPr>
          <w:lang w:val="fr-FR"/>
        </w:rPr>
        <w:t>3.</w:t>
      </w:r>
      <w:r>
        <w:rPr>
          <w:lang w:val="fr-FR"/>
        </w:rPr>
        <w:tab/>
        <w:t>L’année 2022 a été placée sous le signe de l’Année de l’enfant et a été consacrée à la qualité de l’éducation, à l’éducation au sein d’une famille épanouie, à la protection de la santé, ainsi qu’au renforcement des droits des enfants ayant une déficience et des orphelins.</w:t>
      </w:r>
    </w:p>
    <w:p w14:paraId="1B8B7341" w14:textId="05F631E3" w:rsidR="00061978" w:rsidRPr="008259A7" w:rsidRDefault="00061978" w:rsidP="00061978">
      <w:pPr>
        <w:pStyle w:val="SingleTxtG"/>
      </w:pPr>
      <w:r>
        <w:rPr>
          <w:lang w:val="fr-FR"/>
        </w:rPr>
        <w:t>4.</w:t>
      </w:r>
      <w:r>
        <w:rPr>
          <w:lang w:val="fr-FR"/>
        </w:rPr>
        <w:tab/>
        <w:t>En 2022, un mécanisme national de suivi de la situation des enfants en République du Kazakhstan a été mis en place. Il s’agit de l’Indice du bien-être des enfants (56</w:t>
      </w:r>
      <w:r w:rsidR="00284878">
        <w:rPr>
          <w:lang w:val="fr-FR"/>
        </w:rPr>
        <w:t> </w:t>
      </w:r>
      <w:r>
        <w:rPr>
          <w:lang w:val="fr-FR"/>
        </w:rPr>
        <w:t>indicateurs, dont 35 fondés sur des données statistiques et 21 sur les résultats d’une enquête sociologique). Des modifications sont actuellement apportées afin d’améliorer les indicateurs.</w:t>
      </w:r>
    </w:p>
    <w:p w14:paraId="4FD14739" w14:textId="77777777" w:rsidR="00061978" w:rsidRPr="008259A7" w:rsidRDefault="00061978" w:rsidP="00061978">
      <w:pPr>
        <w:pStyle w:val="SingleTxtG"/>
      </w:pPr>
      <w:r>
        <w:rPr>
          <w:lang w:val="fr-FR"/>
        </w:rPr>
        <w:t>5.</w:t>
      </w:r>
      <w:r>
        <w:rPr>
          <w:lang w:val="fr-FR"/>
        </w:rPr>
        <w:tab/>
        <w:t>Le suivi permet d’évaluer l’efficacité des politiques nationales visant à améliorer la situation des enfants dans différents domaines, avec une ventilation par région, et d’établir des classements des régions et des différents services.</w:t>
      </w:r>
    </w:p>
    <w:p w14:paraId="2AA641E8" w14:textId="7B543EBA" w:rsidR="00061978" w:rsidRPr="008259A7" w:rsidRDefault="00061978" w:rsidP="00061978">
      <w:pPr>
        <w:pStyle w:val="SingleTxtG"/>
      </w:pPr>
      <w:r>
        <w:rPr>
          <w:lang w:val="fr-FR"/>
        </w:rPr>
        <w:t>6.</w:t>
      </w:r>
      <w:r>
        <w:rPr>
          <w:lang w:val="fr-FR"/>
        </w:rPr>
        <w:tab/>
        <w:t>En 2024, le Kazakhstan a enregistré une évolution positive soutenue de l’Indice : sa valeur moyenne au niveau national a augmenté de 2,5 points de pourcentage (55,3 en 2022, 56,1 en 2023 et 58,6 en 2024).</w:t>
      </w:r>
    </w:p>
    <w:p w14:paraId="473B1FD9" w14:textId="296CCE35" w:rsidR="00061978" w:rsidRPr="008259A7" w:rsidRDefault="00061978" w:rsidP="00061978">
      <w:pPr>
        <w:pStyle w:val="SingleTxtG"/>
        <w:rPr>
          <w:i/>
        </w:rPr>
      </w:pPr>
      <w:r>
        <w:rPr>
          <w:lang w:val="fr-FR"/>
        </w:rPr>
        <w:t>7.</w:t>
      </w:r>
      <w:r>
        <w:rPr>
          <w:lang w:val="fr-FR"/>
        </w:rPr>
        <w:tab/>
        <w:t xml:space="preserve">En 2022, la fondation « Kazakhstan </w:t>
      </w:r>
      <w:proofErr w:type="spellStart"/>
      <w:r>
        <w:rPr>
          <w:lang w:val="fr-FR"/>
        </w:rPr>
        <w:t>Khalkyna</w:t>
      </w:r>
      <w:proofErr w:type="spellEnd"/>
      <w:r>
        <w:rPr>
          <w:lang w:val="fr-FR"/>
        </w:rPr>
        <w:t> » a été créée afin de répondre aux besoins des Kazakhstanais dans des domaines cl</w:t>
      </w:r>
      <w:r w:rsidR="00284878">
        <w:rPr>
          <w:lang w:val="fr-FR"/>
        </w:rPr>
        <w:t>ef</w:t>
      </w:r>
      <w:r>
        <w:rPr>
          <w:lang w:val="fr-FR"/>
        </w:rPr>
        <w:t>s de la vie quotidienne, en complément des mesures de soutien public. Dans le cadre des activités du Fonds, 60</w:t>
      </w:r>
      <w:r w:rsidR="00284878">
        <w:rPr>
          <w:lang w:val="fr-FR"/>
        </w:rPr>
        <w:t> </w:t>
      </w:r>
      <w:r>
        <w:rPr>
          <w:lang w:val="fr-FR"/>
        </w:rPr>
        <w:t>projets sociaux et médicaux d’aide aux enfants sont menés.</w:t>
      </w:r>
    </w:p>
    <w:p w14:paraId="42419502" w14:textId="25113903" w:rsidR="00061978" w:rsidRPr="008259A7" w:rsidRDefault="00061978" w:rsidP="00061978">
      <w:pPr>
        <w:pStyle w:val="SingleTxtG"/>
      </w:pPr>
      <w:r>
        <w:rPr>
          <w:lang w:val="fr-FR"/>
        </w:rPr>
        <w:t>8.</w:t>
      </w:r>
      <w:r>
        <w:rPr>
          <w:lang w:val="fr-FR"/>
        </w:rPr>
        <w:tab/>
        <w:t xml:space="preserve">Dans le cadre du projet « Fonds national pour les enfants », mis en </w:t>
      </w:r>
      <w:r w:rsidR="00284878">
        <w:rPr>
          <w:lang w:val="fr-FR"/>
        </w:rPr>
        <w:t>œuvre</w:t>
      </w:r>
      <w:r>
        <w:rPr>
          <w:lang w:val="fr-FR"/>
        </w:rPr>
        <w:t xml:space="preserve"> depuis 2014, 50 % des revenus d’investissement du Fonds sont répartis entre tous les enfants âgés de 0 à 17</w:t>
      </w:r>
      <w:r w:rsidR="00284878">
        <w:rPr>
          <w:lang w:val="fr-FR"/>
        </w:rPr>
        <w:t> </w:t>
      </w:r>
      <w:r>
        <w:rPr>
          <w:lang w:val="fr-FR"/>
        </w:rPr>
        <w:t>ans. Une fois l’âge de la majorité atteint, les ressources du Fonds peuvent être utilisées pour financer des études ou l’achat d’un logement.</w:t>
      </w:r>
    </w:p>
    <w:p w14:paraId="68FE4B03" w14:textId="3E969587" w:rsidR="00061978" w:rsidRPr="008259A7" w:rsidRDefault="00061978" w:rsidP="00061978">
      <w:pPr>
        <w:pStyle w:val="SingleTxtG"/>
      </w:pPr>
      <w:r>
        <w:rPr>
          <w:lang w:val="fr-FR"/>
        </w:rPr>
        <w:t>9.</w:t>
      </w:r>
      <w:r>
        <w:rPr>
          <w:lang w:val="fr-FR"/>
        </w:rPr>
        <w:tab/>
        <w:t>Depuis 2023, toutes les écoles du pays appliquent le programme d’éducation unique « </w:t>
      </w:r>
      <w:proofErr w:type="spellStart"/>
      <w:r>
        <w:rPr>
          <w:lang w:val="fr-FR"/>
        </w:rPr>
        <w:t>Adal</w:t>
      </w:r>
      <w:proofErr w:type="spellEnd"/>
      <w:r>
        <w:rPr>
          <w:lang w:val="fr-FR"/>
        </w:rPr>
        <w:t xml:space="preserve"> </w:t>
      </w:r>
      <w:proofErr w:type="spellStart"/>
      <w:r>
        <w:rPr>
          <w:lang w:val="fr-FR"/>
        </w:rPr>
        <w:t>Azamat</w:t>
      </w:r>
      <w:proofErr w:type="spellEnd"/>
      <w:r>
        <w:rPr>
          <w:lang w:val="fr-FR"/>
        </w:rPr>
        <w:t> », fondé sur les valeurs fondamentales nationales et universelles.</w:t>
      </w:r>
    </w:p>
    <w:p w14:paraId="7E909165" w14:textId="77777777" w:rsidR="00061978" w:rsidRPr="008259A7" w:rsidRDefault="00061978" w:rsidP="00061978">
      <w:pPr>
        <w:pStyle w:val="H1G"/>
      </w:pPr>
      <w:r>
        <w:rPr>
          <w:lang w:val="fr-FR"/>
        </w:rPr>
        <w:tab/>
      </w:r>
      <w:r>
        <w:rPr>
          <w:lang w:val="fr-FR"/>
        </w:rPr>
        <w:tab/>
      </w:r>
      <w:r>
        <w:rPr>
          <w:bCs/>
          <w:lang w:val="fr-FR"/>
        </w:rPr>
        <w:t>Réponse concernant le paragraphe 2 b) de la liste de points</w:t>
      </w:r>
    </w:p>
    <w:p w14:paraId="0B26D1B2" w14:textId="638F4C02" w:rsidR="00061978" w:rsidRPr="008259A7" w:rsidRDefault="00061978" w:rsidP="00061978">
      <w:pPr>
        <w:pStyle w:val="SingleTxtG"/>
      </w:pPr>
      <w:r>
        <w:rPr>
          <w:lang w:val="fr-FR"/>
        </w:rPr>
        <w:t>10.</w:t>
      </w:r>
      <w:r>
        <w:rPr>
          <w:lang w:val="fr-FR"/>
        </w:rPr>
        <w:tab/>
        <w:t>Un plan d’action a été élaboré pour la mise en œuvre du Document d’orientation « Les enfants du Kazakhstan », qui a été approuvé, afin de garantir aux enfants les droits à un environnement sûr, à l’éducation, à la santé, au développement, à la protection sociale, ainsi que le droit de vivre et d’être élevés dans une famille.</w:t>
      </w:r>
    </w:p>
    <w:p w14:paraId="6B4752D5" w14:textId="77777777" w:rsidR="00061978" w:rsidRPr="008259A7" w:rsidRDefault="00061978" w:rsidP="00061978">
      <w:pPr>
        <w:pStyle w:val="SingleTxtG"/>
      </w:pPr>
      <w:r>
        <w:rPr>
          <w:lang w:val="fr-FR"/>
        </w:rPr>
        <w:t>11.</w:t>
      </w:r>
      <w:r>
        <w:rPr>
          <w:lang w:val="fr-FR"/>
        </w:rPr>
        <w:tab/>
        <w:t>Le rôle de coordination est assuré par l’organisme chargé de la protection des droits de l’enfant, à savoir le Comité de la protection des droits de l’enfant, qui relève du Ministère de l’Éducation.</w:t>
      </w:r>
    </w:p>
    <w:p w14:paraId="2A41A5EC" w14:textId="77777777" w:rsidR="00061978" w:rsidRPr="008259A7" w:rsidRDefault="00061978" w:rsidP="00061978">
      <w:pPr>
        <w:pStyle w:val="SingleTxtG"/>
      </w:pPr>
      <w:r>
        <w:rPr>
          <w:lang w:val="fr-FR"/>
        </w:rPr>
        <w:t>12.</w:t>
      </w:r>
      <w:r>
        <w:rPr>
          <w:lang w:val="fr-FR"/>
        </w:rPr>
        <w:tab/>
        <w:t>Le Comité de la protection des droits de l’enfant constitue le fondement institutionnel du système de protection des droits de l’enfant, exerce des fonctions de réglementation, de mise en œuvre et de contrôle, et participe à l’application des orientations stratégiques de l’organe central, dans les limites de ses compétences. Un système de coordination interministériel est mis en place pour traiter les questions relatives à la protection des droits de l’enfant aux niveaux local, national et international. Les compétences du Comité de la protection des droits de l’enfant sont définies dans la loi sur les droits de l’enfant.</w:t>
      </w:r>
    </w:p>
    <w:p w14:paraId="338721FB" w14:textId="77777777" w:rsidR="00061978" w:rsidRPr="008259A7" w:rsidRDefault="00061978" w:rsidP="00061978">
      <w:pPr>
        <w:pStyle w:val="H1G"/>
      </w:pPr>
      <w:r>
        <w:rPr>
          <w:lang w:val="fr-FR"/>
        </w:rPr>
        <w:lastRenderedPageBreak/>
        <w:tab/>
      </w:r>
      <w:r>
        <w:rPr>
          <w:lang w:val="fr-FR"/>
        </w:rPr>
        <w:tab/>
      </w:r>
      <w:r>
        <w:rPr>
          <w:bCs/>
          <w:lang w:val="fr-FR"/>
        </w:rPr>
        <w:t>Réponse concernant le paragraphe 2 c) de la liste de points</w:t>
      </w:r>
    </w:p>
    <w:p w14:paraId="622F6C74" w14:textId="0E9915ED" w:rsidR="00061978" w:rsidRPr="008259A7" w:rsidRDefault="00061978" w:rsidP="00061978">
      <w:pPr>
        <w:pStyle w:val="SingleTxtG"/>
      </w:pPr>
      <w:r>
        <w:rPr>
          <w:lang w:val="fr-FR"/>
        </w:rPr>
        <w:t>13.</w:t>
      </w:r>
      <w:r>
        <w:rPr>
          <w:lang w:val="fr-FR"/>
        </w:rPr>
        <w:tab/>
        <w:t>Une méthode d’élaboration du budget qui prend en compte tous les types d’aides publiques destinées aux enfants a été mise au point, afin de recenser les principales approches en matière d’élaboration du budget consacré aux enfants appliquées dans le monde et d’étudier le processus budgétaire ainsi que les relations budgétaires au Kazakhstan, Cette méthode, appliquée dans le cadre de l’Indice du bien-être des enfants, permet à l’administration centrale et aux autorités locales de déterminer le montant des financements publics à consacrer à l’enfance, ainsi que le niveau de priorité de ces dépenses et leur efficacité.</w:t>
      </w:r>
    </w:p>
    <w:p w14:paraId="506088EA" w14:textId="25E2C25D" w:rsidR="00061978" w:rsidRPr="008259A7" w:rsidRDefault="00061978" w:rsidP="00061978">
      <w:pPr>
        <w:pStyle w:val="SingleTxtG"/>
      </w:pPr>
      <w:r>
        <w:rPr>
          <w:lang w:val="fr-FR"/>
        </w:rPr>
        <w:t>14.</w:t>
      </w:r>
      <w:r>
        <w:rPr>
          <w:lang w:val="fr-FR"/>
        </w:rPr>
        <w:tab/>
        <w:t>L’indice du bien-être des enfants comprend l’indicateur « Part des dépenses budgétaires consacrées aux besoins des enfants ». Un bilan est établi chaque année.</w:t>
      </w:r>
    </w:p>
    <w:p w14:paraId="22714CA1" w14:textId="77777777" w:rsidR="00061978" w:rsidRPr="008259A7" w:rsidRDefault="00061978" w:rsidP="00061978">
      <w:pPr>
        <w:pStyle w:val="H1G"/>
      </w:pPr>
      <w:r>
        <w:rPr>
          <w:lang w:val="fr-FR"/>
        </w:rPr>
        <w:tab/>
      </w:r>
      <w:r>
        <w:rPr>
          <w:lang w:val="fr-FR"/>
        </w:rPr>
        <w:tab/>
      </w:r>
      <w:r>
        <w:rPr>
          <w:bCs/>
          <w:lang w:val="fr-FR"/>
        </w:rPr>
        <w:t>Réponse concernant le paragraphe 2 d) de la liste de points</w:t>
      </w:r>
    </w:p>
    <w:p w14:paraId="6F958B3C" w14:textId="5070AB89" w:rsidR="00061978" w:rsidRPr="008259A7" w:rsidRDefault="00061978" w:rsidP="00061978">
      <w:pPr>
        <w:pStyle w:val="SingleTxtG"/>
      </w:pPr>
      <w:r>
        <w:rPr>
          <w:lang w:val="fr-FR"/>
        </w:rPr>
        <w:t>15.</w:t>
      </w:r>
      <w:r>
        <w:rPr>
          <w:lang w:val="fr-FR"/>
        </w:rPr>
        <w:tab/>
        <w:t>Depuis 2017, le Bureau national de la statistique de l’Agence pour la planification stratégique et les réformes publie régulièrement, en trois langues, le recueil statistique « Les enfants du Kazakhstan », qu’il met en ligne sur son site officiel.</w:t>
      </w:r>
    </w:p>
    <w:p w14:paraId="570B7954" w14:textId="422C9E06" w:rsidR="00061978" w:rsidRPr="008259A7" w:rsidRDefault="00061978" w:rsidP="00061978">
      <w:pPr>
        <w:pStyle w:val="SingleTxtG"/>
      </w:pPr>
      <w:r>
        <w:rPr>
          <w:lang w:val="fr-FR"/>
        </w:rPr>
        <w:t>16.</w:t>
      </w:r>
      <w:r>
        <w:rPr>
          <w:lang w:val="fr-FR"/>
        </w:rPr>
        <w:tab/>
        <w:t xml:space="preserve">En juillet 2025, le Kazakhstan a présenté à New York son troisième </w:t>
      </w:r>
      <w:r w:rsidR="00E40B74">
        <w:rPr>
          <w:lang w:val="fr-FR"/>
        </w:rPr>
        <w:t>E</w:t>
      </w:r>
      <w:r>
        <w:rPr>
          <w:lang w:val="fr-FR"/>
        </w:rPr>
        <w:t>xamen national volontaire sur les objectifs de développement durable (ODD). Le Bureau national de la statistique a élaboré une annexe statistique pour l’examen national volontaire, qui comprend une analyse de la situation des enfants les plus vulnérables selon le principe « Ne laisser personne de côté », sur la base des résultats de l’enquête en grappes à indicateurs multiples (MICS) de 2024.</w:t>
      </w:r>
    </w:p>
    <w:p w14:paraId="6E3A6128" w14:textId="32DD7BB4" w:rsidR="00061978" w:rsidRPr="008259A7" w:rsidRDefault="00061978" w:rsidP="00061978">
      <w:pPr>
        <w:pStyle w:val="SingleTxtG"/>
      </w:pPr>
      <w:r>
        <w:rPr>
          <w:lang w:val="fr-FR"/>
        </w:rPr>
        <w:t>17.</w:t>
      </w:r>
      <w:r>
        <w:rPr>
          <w:lang w:val="fr-FR"/>
        </w:rPr>
        <w:tab/>
        <w:t>Afin d’élargir l’accès aux informations statistiques sur les enfants, un portail Web spécial contenant des données sur les enfants du Kazakhstan a été mis en ligne sur le site du Bureau national de la statistique (</w:t>
      </w:r>
      <w:hyperlink r:id="rId10" w:history="1">
        <w:r w:rsidR="00E40B74" w:rsidRPr="005C4FB0">
          <w:rPr>
            <w:rStyle w:val="Lienhypertexte"/>
            <w:lang w:val="fr-FR"/>
          </w:rPr>
          <w:t>https://bala.stat.gov.kz/</w:t>
        </w:r>
      </w:hyperlink>
      <w:r>
        <w:rPr>
          <w:lang w:val="fr-FR"/>
        </w:rPr>
        <w:t xml:space="preserve">). </w:t>
      </w:r>
    </w:p>
    <w:p w14:paraId="50AE2CF9" w14:textId="77777777" w:rsidR="00061978" w:rsidRPr="008259A7" w:rsidRDefault="00061978" w:rsidP="00061978">
      <w:pPr>
        <w:pStyle w:val="SingleTxtG"/>
      </w:pPr>
      <w:r>
        <w:rPr>
          <w:lang w:val="fr-FR"/>
        </w:rPr>
        <w:t>18.</w:t>
      </w:r>
      <w:r>
        <w:rPr>
          <w:lang w:val="fr-FR"/>
        </w:rPr>
        <w:tab/>
        <w:t>Le Comité de la statistique judiciaire et des registres spéciaux du Bureau du Procureur général mène un travail systématique de collecte et de diffusion de données administratives sur les infractions commises contre des enfants, y compris les infractions liés à leur sécurité et à leur intégrité sexuelle. La mise à disposition de ces données dans un format ouvert renforce la transparence.</w:t>
      </w:r>
    </w:p>
    <w:p w14:paraId="45002699" w14:textId="70EABC99" w:rsidR="00061978" w:rsidRPr="008259A7" w:rsidRDefault="00061978" w:rsidP="00061978">
      <w:pPr>
        <w:pStyle w:val="SingleTxtG"/>
      </w:pPr>
      <w:r>
        <w:rPr>
          <w:lang w:val="fr-FR"/>
        </w:rPr>
        <w:t>19.</w:t>
      </w:r>
      <w:r>
        <w:rPr>
          <w:lang w:val="fr-FR"/>
        </w:rPr>
        <w:tab/>
        <w:t>Le système d’information intitulé « Base de données nationale sur l’éducation », mis en service en 2012, vise à automatiser les processus opérationnels liés à la collecte et au traitement des données statistiques primaires dans le domaine de l’éducation.</w:t>
      </w:r>
    </w:p>
    <w:p w14:paraId="31D582C4" w14:textId="75DF66BA" w:rsidR="00061978" w:rsidRPr="008259A7" w:rsidRDefault="00061978" w:rsidP="00061978">
      <w:pPr>
        <w:pStyle w:val="SingleTxtG"/>
      </w:pPr>
      <w:r>
        <w:rPr>
          <w:lang w:val="fr-FR"/>
        </w:rPr>
        <w:t>20.</w:t>
      </w:r>
      <w:r>
        <w:rPr>
          <w:lang w:val="fr-FR"/>
        </w:rPr>
        <w:tab/>
        <w:t>La Base de données nationale sur les orphelins et les enfants privés de protection parentale, et sur les personnes souhaitant accueillir des enfants dans leur famille, a été mise en service en janvier 2017</w:t>
      </w:r>
      <w:r w:rsidR="00E40B74">
        <w:rPr>
          <w:lang w:val="fr-FR"/>
        </w:rPr>
        <w:t> </w:t>
      </w:r>
      <w:r>
        <w:rPr>
          <w:lang w:val="fr-FR"/>
        </w:rPr>
        <w:t xml:space="preserve">; elle garantit la transparence du placement des enfants orphelins dans des familles </w:t>
      </w:r>
      <w:proofErr w:type="spellStart"/>
      <w:r>
        <w:rPr>
          <w:lang w:val="fr-FR"/>
        </w:rPr>
        <w:t>kazakhstanaises</w:t>
      </w:r>
      <w:proofErr w:type="spellEnd"/>
      <w:r>
        <w:rPr>
          <w:lang w:val="fr-FR"/>
        </w:rPr>
        <w:t xml:space="preserve">. </w:t>
      </w:r>
    </w:p>
    <w:p w14:paraId="6706621B" w14:textId="1674F292" w:rsidR="00061978" w:rsidRPr="008259A7" w:rsidRDefault="00061978" w:rsidP="00061978">
      <w:pPr>
        <w:pStyle w:val="SingleTxtG"/>
      </w:pPr>
      <w:r>
        <w:rPr>
          <w:lang w:val="fr-FR"/>
        </w:rPr>
        <w:t>21.</w:t>
      </w:r>
      <w:r>
        <w:rPr>
          <w:lang w:val="fr-FR"/>
        </w:rPr>
        <w:tab/>
        <w:t>Le système d’information intitulé « Carte numérique de la famille » permet d’optimiser l’évaluation de la vulnérabilité des familles sans la participation des personnes concernées</w:t>
      </w:r>
      <w:r w:rsidR="00E40B74">
        <w:rPr>
          <w:lang w:val="fr-FR"/>
        </w:rPr>
        <w:t> </w:t>
      </w:r>
      <w:r>
        <w:rPr>
          <w:lang w:val="fr-FR"/>
        </w:rPr>
        <w:t>; ces personnes peuvent ainsi bénéficier d’une aide sociale sans avoir à s’adresser aux autorités compétentes.</w:t>
      </w:r>
    </w:p>
    <w:p w14:paraId="7AEE9BE4" w14:textId="77777777" w:rsidR="00061978" w:rsidRPr="008259A7" w:rsidRDefault="00061978" w:rsidP="00061978">
      <w:pPr>
        <w:pStyle w:val="H1G"/>
      </w:pPr>
      <w:r>
        <w:rPr>
          <w:lang w:val="fr-FR"/>
        </w:rPr>
        <w:tab/>
      </w:r>
      <w:r>
        <w:rPr>
          <w:lang w:val="fr-FR"/>
        </w:rPr>
        <w:tab/>
      </w:r>
      <w:r>
        <w:rPr>
          <w:bCs/>
          <w:lang w:val="fr-FR"/>
        </w:rPr>
        <w:t>Réponse concernant le paragraphe 3 de la liste de points</w:t>
      </w:r>
    </w:p>
    <w:p w14:paraId="2EDF8439" w14:textId="090C73B4" w:rsidR="00061978" w:rsidRPr="008259A7" w:rsidRDefault="00061978" w:rsidP="00061978">
      <w:pPr>
        <w:pStyle w:val="SingleTxtG"/>
      </w:pPr>
      <w:r>
        <w:rPr>
          <w:lang w:val="fr-FR"/>
        </w:rPr>
        <w:t>22.</w:t>
      </w:r>
      <w:r>
        <w:rPr>
          <w:lang w:val="fr-FR"/>
        </w:rPr>
        <w:tab/>
        <w:t xml:space="preserve">L’institution du Médiateur pour les droits de l’enfant, créée en 2016, est conforme aux Principes de Paris en ce qu’elle est indépendante, a un mandat et des compétences étendus, est accessible et transparente, joue un rôle consultatif et diffuse ses avis dans les </w:t>
      </w:r>
      <w:proofErr w:type="spellStart"/>
      <w:r>
        <w:rPr>
          <w:lang w:val="fr-FR"/>
        </w:rPr>
        <w:t>médias</w:t>
      </w:r>
      <w:proofErr w:type="spellEnd"/>
      <w:r>
        <w:rPr>
          <w:lang w:val="fr-FR"/>
        </w:rPr>
        <w:t>.</w:t>
      </w:r>
    </w:p>
    <w:p w14:paraId="4FE04510" w14:textId="2185C436" w:rsidR="00061978" w:rsidRPr="008259A7" w:rsidRDefault="00061978" w:rsidP="00061978">
      <w:pPr>
        <w:pStyle w:val="SingleTxtG"/>
      </w:pPr>
      <w:r>
        <w:rPr>
          <w:lang w:val="fr-FR"/>
        </w:rPr>
        <w:t>23.</w:t>
      </w:r>
      <w:r>
        <w:rPr>
          <w:lang w:val="fr-FR"/>
        </w:rPr>
        <w:tab/>
        <w:t>Afin de renforcer cette structure, la fonction de médiateur régional pour les droits de l’enfant a été créée en 2022 ; les médiateurs pour les droits de l’enfant exercent leurs fonctions à titre bénévole au sein de leur unité administrative et territoriale respective (20</w:t>
      </w:r>
      <w:r w:rsidR="00E40B74">
        <w:rPr>
          <w:lang w:val="fr-FR"/>
        </w:rPr>
        <w:t> </w:t>
      </w:r>
      <w:r>
        <w:rPr>
          <w:lang w:val="fr-FR"/>
        </w:rPr>
        <w:t xml:space="preserve">personnes). À partir de 2024, les médiateurs pour les droits de l’enfant auront librement accès à tous les établissements accueillant des enfants, y compris les établissements fermés. </w:t>
      </w:r>
    </w:p>
    <w:p w14:paraId="69C66627" w14:textId="77777777" w:rsidR="00061978" w:rsidRPr="008259A7" w:rsidRDefault="00061978" w:rsidP="00061978">
      <w:pPr>
        <w:pStyle w:val="SingleTxtG"/>
      </w:pPr>
      <w:r>
        <w:rPr>
          <w:lang w:val="fr-FR"/>
        </w:rPr>
        <w:lastRenderedPageBreak/>
        <w:t>24.</w:t>
      </w:r>
      <w:r>
        <w:rPr>
          <w:lang w:val="fr-FR"/>
        </w:rPr>
        <w:tab/>
        <w:t>En 2020, à la suite de la mise en place sur le territoire national des mesures de confinement rendues nécessaires par la pandémie de maladie à coronavirus, on a constaté une diminution de l’intensité des échanges et, par conséquent, une réduction des conditions et facteurs favorisant l’apparition de risques et de situations conduisant à des violations des droits de l’enfant.</w:t>
      </w:r>
    </w:p>
    <w:p w14:paraId="7B49E338" w14:textId="77777777" w:rsidR="00061978" w:rsidRPr="008259A7" w:rsidRDefault="00061978" w:rsidP="00061978">
      <w:pPr>
        <w:pStyle w:val="SingleTxtG"/>
      </w:pPr>
      <w:r>
        <w:rPr>
          <w:lang w:val="fr-FR"/>
        </w:rPr>
        <w:t>25.</w:t>
      </w:r>
      <w:r>
        <w:rPr>
          <w:lang w:val="fr-FR"/>
        </w:rPr>
        <w:tab/>
        <w:t>Depuis 2023, le nombre de requêtes adressées au Médiateur a doublé, ce qui témoigne de la confiance croissante de la population envers cette institution en tant que garante de la protection des droits de l’enfant.</w:t>
      </w:r>
    </w:p>
    <w:p w14:paraId="5C9EE19D" w14:textId="77777777" w:rsidR="00061978" w:rsidRPr="008259A7" w:rsidRDefault="00061978" w:rsidP="00061978">
      <w:pPr>
        <w:pStyle w:val="SingleTxtG"/>
      </w:pPr>
      <w:r>
        <w:rPr>
          <w:lang w:val="fr-FR"/>
        </w:rPr>
        <w:t>26.</w:t>
      </w:r>
      <w:r>
        <w:rPr>
          <w:lang w:val="fr-FR"/>
        </w:rPr>
        <w:tab/>
        <w:t>Ces dernières années, les requêtes portent principalement sur des questions liées au soutien psychologique, aux consultations juridiques, à la protection sociale, à l’éducation, à la santé, ainsi qu’à la violence et aux mauvais traitements infligés à des femmes et à des enfants.</w:t>
      </w:r>
    </w:p>
    <w:p w14:paraId="5642310E" w14:textId="77777777" w:rsidR="00061978" w:rsidRPr="008259A7" w:rsidRDefault="00061978" w:rsidP="00061978">
      <w:pPr>
        <w:pStyle w:val="SingleTxtG"/>
      </w:pPr>
      <w:r>
        <w:rPr>
          <w:lang w:val="fr-FR"/>
        </w:rPr>
        <w:t>27.</w:t>
      </w:r>
      <w:r>
        <w:rPr>
          <w:lang w:val="fr-FR"/>
        </w:rPr>
        <w:tab/>
        <w:t>Les mesures adoptées dans le pays au cours des deux dernières années ont permis de renforcer les capacités de l’institution du Médiateur.</w:t>
      </w:r>
    </w:p>
    <w:p w14:paraId="4460CAF1" w14:textId="77777777" w:rsidR="00061978" w:rsidRPr="008259A7" w:rsidRDefault="00061978" w:rsidP="00061978">
      <w:pPr>
        <w:pStyle w:val="H1G"/>
      </w:pPr>
      <w:r>
        <w:rPr>
          <w:lang w:val="fr-FR"/>
        </w:rPr>
        <w:tab/>
      </w:r>
      <w:r>
        <w:rPr>
          <w:lang w:val="fr-FR"/>
        </w:rPr>
        <w:tab/>
      </w:r>
      <w:r>
        <w:rPr>
          <w:bCs/>
          <w:lang w:val="fr-FR"/>
        </w:rPr>
        <w:t>Réponse concernant le paragraphe 4 a) de la liste de points</w:t>
      </w:r>
    </w:p>
    <w:p w14:paraId="505645C2" w14:textId="1EE7C3E2" w:rsidR="00061978" w:rsidRPr="008259A7" w:rsidRDefault="00061978" w:rsidP="00061978">
      <w:pPr>
        <w:pStyle w:val="SingleTxtG"/>
      </w:pPr>
      <w:r>
        <w:rPr>
          <w:lang w:val="fr-FR"/>
        </w:rPr>
        <w:t>28.</w:t>
      </w:r>
      <w:r>
        <w:rPr>
          <w:lang w:val="fr-FR"/>
        </w:rPr>
        <w:tab/>
        <w:t xml:space="preserve">Conformément aux thèmes intégrés dans les programmes éducatifs et les manuels scolaires à tous les niveaux d’enseignement, ainsi que dans le cadre du </w:t>
      </w:r>
      <w:r w:rsidR="00E40B74">
        <w:rPr>
          <w:lang w:val="fr-FR"/>
        </w:rPr>
        <w:t>P</w:t>
      </w:r>
      <w:r>
        <w:rPr>
          <w:lang w:val="fr-FR"/>
        </w:rPr>
        <w:t>rogramme d’éducation « </w:t>
      </w:r>
      <w:proofErr w:type="spellStart"/>
      <w:r>
        <w:rPr>
          <w:lang w:val="fr-FR"/>
        </w:rPr>
        <w:t>Adal</w:t>
      </w:r>
      <w:proofErr w:type="spellEnd"/>
      <w:r>
        <w:rPr>
          <w:lang w:val="fr-FR"/>
        </w:rPr>
        <w:t xml:space="preserve"> </w:t>
      </w:r>
      <w:proofErr w:type="spellStart"/>
      <w:r>
        <w:rPr>
          <w:lang w:val="fr-FR"/>
        </w:rPr>
        <w:t>Azamat</w:t>
      </w:r>
      <w:proofErr w:type="spellEnd"/>
      <w:r>
        <w:rPr>
          <w:lang w:val="fr-FR"/>
        </w:rPr>
        <w:t> », la culture juridique des élèves est développée sur la base de l’idéologie « La loi et l’ordre », et au moyen d’activités organisées à l’occasion de dates cl</w:t>
      </w:r>
      <w:r w:rsidR="00E40B74">
        <w:rPr>
          <w:lang w:val="fr-FR"/>
        </w:rPr>
        <w:t>ef</w:t>
      </w:r>
      <w:r>
        <w:rPr>
          <w:lang w:val="fr-FR"/>
        </w:rPr>
        <w:t>s (Journée internationale de la protection de l’enfance et Journée mondiale de l’enfance).</w:t>
      </w:r>
    </w:p>
    <w:p w14:paraId="18BF04E3" w14:textId="512B0425" w:rsidR="00061978" w:rsidRPr="008259A7" w:rsidRDefault="00061978" w:rsidP="00061978">
      <w:pPr>
        <w:pStyle w:val="SingleTxtG"/>
      </w:pPr>
      <w:r>
        <w:rPr>
          <w:lang w:val="fr-FR"/>
        </w:rPr>
        <w:t>29.</w:t>
      </w:r>
      <w:r>
        <w:rPr>
          <w:lang w:val="fr-FR"/>
        </w:rPr>
        <w:tab/>
        <w:t xml:space="preserve">Des études sociologiques sont effectuées chaque année dans le cadre du suivi de l’Indice du bien-être des enfants, afin de déterminer le niveau de protection juridique des enfants. On observe une évolution positive dans la perception qu’ont les enfants de la manière dont leurs droits sont garantis dans le pays : </w:t>
      </w:r>
    </w:p>
    <w:p w14:paraId="732B3108" w14:textId="336E3048" w:rsidR="00061978" w:rsidRPr="001779AF" w:rsidRDefault="00061978" w:rsidP="00061978">
      <w:pPr>
        <w:pStyle w:val="Bullet1G"/>
        <w:numPr>
          <w:ilvl w:val="0"/>
          <w:numId w:val="1"/>
        </w:numPr>
        <w:rPr>
          <w:lang w:val="es-ES"/>
        </w:rPr>
      </w:pPr>
      <w:r w:rsidRPr="001779AF">
        <w:rPr>
          <w:lang w:val="es-ES"/>
        </w:rPr>
        <w:t>58</w:t>
      </w:r>
      <w:r>
        <w:rPr>
          <w:lang w:val="es-ES"/>
        </w:rPr>
        <w:t> </w:t>
      </w:r>
      <w:r w:rsidRPr="001779AF">
        <w:rPr>
          <w:lang w:val="es-ES"/>
        </w:rPr>
        <w:t>% en 2015</w:t>
      </w:r>
      <w:r>
        <w:rPr>
          <w:lang w:val="es-ES"/>
        </w:rPr>
        <w:t> ;</w:t>
      </w:r>
      <w:r w:rsidRPr="001779AF">
        <w:rPr>
          <w:lang w:val="es-ES"/>
        </w:rPr>
        <w:t xml:space="preserve"> 63</w:t>
      </w:r>
      <w:r>
        <w:rPr>
          <w:lang w:val="es-ES"/>
        </w:rPr>
        <w:t> </w:t>
      </w:r>
      <w:r w:rsidRPr="001779AF">
        <w:rPr>
          <w:lang w:val="es-ES"/>
        </w:rPr>
        <w:t>% en 2016</w:t>
      </w:r>
      <w:r>
        <w:rPr>
          <w:lang w:val="es-ES"/>
        </w:rPr>
        <w:t> ;</w:t>
      </w:r>
      <w:r w:rsidRPr="001779AF">
        <w:rPr>
          <w:lang w:val="es-ES"/>
        </w:rPr>
        <w:t xml:space="preserve"> 72</w:t>
      </w:r>
      <w:r>
        <w:rPr>
          <w:lang w:val="es-ES"/>
        </w:rPr>
        <w:t> </w:t>
      </w:r>
      <w:r w:rsidRPr="001779AF">
        <w:rPr>
          <w:lang w:val="es-ES"/>
        </w:rPr>
        <w:t>% en 2017</w:t>
      </w:r>
      <w:r>
        <w:rPr>
          <w:lang w:val="es-ES"/>
        </w:rPr>
        <w:t> ;</w:t>
      </w:r>
      <w:r w:rsidRPr="001779AF">
        <w:rPr>
          <w:lang w:val="es-ES"/>
        </w:rPr>
        <w:t xml:space="preserve"> 75</w:t>
      </w:r>
      <w:r>
        <w:rPr>
          <w:lang w:val="es-ES"/>
        </w:rPr>
        <w:t> </w:t>
      </w:r>
      <w:r w:rsidRPr="001779AF">
        <w:rPr>
          <w:lang w:val="es-ES"/>
        </w:rPr>
        <w:t>% en 2018</w:t>
      </w:r>
      <w:r>
        <w:rPr>
          <w:lang w:val="es-ES"/>
        </w:rPr>
        <w:t> ;</w:t>
      </w:r>
      <w:r w:rsidRPr="001779AF">
        <w:rPr>
          <w:lang w:val="es-ES"/>
        </w:rPr>
        <w:t xml:space="preserve"> 78</w:t>
      </w:r>
      <w:r>
        <w:rPr>
          <w:lang w:val="es-ES"/>
        </w:rPr>
        <w:t> </w:t>
      </w:r>
      <w:r w:rsidRPr="001779AF">
        <w:rPr>
          <w:lang w:val="es-ES"/>
        </w:rPr>
        <w:t>% en</w:t>
      </w:r>
      <w:r>
        <w:rPr>
          <w:lang w:val="es-ES"/>
        </w:rPr>
        <w:t xml:space="preserve"> </w:t>
      </w:r>
      <w:r w:rsidRPr="001779AF">
        <w:rPr>
          <w:lang w:val="es-ES"/>
        </w:rPr>
        <w:t>2019</w:t>
      </w:r>
      <w:r>
        <w:rPr>
          <w:lang w:val="es-ES"/>
        </w:rPr>
        <w:t xml:space="preserve"> ; </w:t>
      </w:r>
      <w:r w:rsidRPr="001779AF">
        <w:rPr>
          <w:lang w:val="es-ES"/>
        </w:rPr>
        <w:t>81</w:t>
      </w:r>
      <w:r>
        <w:rPr>
          <w:lang w:val="es-ES"/>
        </w:rPr>
        <w:t> </w:t>
      </w:r>
      <w:r w:rsidRPr="001779AF">
        <w:rPr>
          <w:lang w:val="es-ES"/>
        </w:rPr>
        <w:t>%</w:t>
      </w:r>
      <w:r w:rsidR="00E40B74">
        <w:rPr>
          <w:lang w:val="es-ES"/>
        </w:rPr>
        <w:t xml:space="preserve"> </w:t>
      </w:r>
      <w:r>
        <w:rPr>
          <w:lang w:val="es-ES"/>
        </w:rPr>
        <w:t xml:space="preserve">en </w:t>
      </w:r>
      <w:r w:rsidRPr="001779AF">
        <w:rPr>
          <w:lang w:val="es-ES"/>
        </w:rPr>
        <w:t>2020</w:t>
      </w:r>
      <w:r>
        <w:rPr>
          <w:lang w:val="es-ES"/>
        </w:rPr>
        <w:t> ;</w:t>
      </w:r>
      <w:r w:rsidRPr="001779AF">
        <w:rPr>
          <w:lang w:val="es-ES"/>
        </w:rPr>
        <w:t xml:space="preserve"> 86,4</w:t>
      </w:r>
      <w:r>
        <w:rPr>
          <w:lang w:val="es-ES"/>
        </w:rPr>
        <w:t> %</w:t>
      </w:r>
      <w:r w:rsidRPr="001779AF">
        <w:rPr>
          <w:lang w:val="es-ES"/>
        </w:rPr>
        <w:t xml:space="preserve"> </w:t>
      </w:r>
      <w:r>
        <w:rPr>
          <w:lang w:val="es-ES"/>
        </w:rPr>
        <w:t xml:space="preserve">en </w:t>
      </w:r>
      <w:r w:rsidRPr="001779AF">
        <w:rPr>
          <w:lang w:val="es-ES"/>
        </w:rPr>
        <w:t>2021</w:t>
      </w:r>
      <w:r>
        <w:rPr>
          <w:lang w:val="es-ES"/>
        </w:rPr>
        <w:t> ;</w:t>
      </w:r>
      <w:r w:rsidRPr="001779AF">
        <w:rPr>
          <w:lang w:val="es-ES"/>
        </w:rPr>
        <w:t xml:space="preserve"> 87,1</w:t>
      </w:r>
      <w:r>
        <w:rPr>
          <w:lang w:val="es-ES"/>
        </w:rPr>
        <w:t> </w:t>
      </w:r>
      <w:r w:rsidRPr="001779AF">
        <w:rPr>
          <w:lang w:val="es-ES"/>
        </w:rPr>
        <w:t>%</w:t>
      </w:r>
      <w:r>
        <w:rPr>
          <w:lang w:val="es-ES"/>
        </w:rPr>
        <w:t xml:space="preserve"> en</w:t>
      </w:r>
      <w:r w:rsidRPr="001779AF">
        <w:rPr>
          <w:lang w:val="es-ES"/>
        </w:rPr>
        <w:t xml:space="preserve"> 2022</w:t>
      </w:r>
      <w:r>
        <w:rPr>
          <w:lang w:val="es-ES"/>
        </w:rPr>
        <w:t> ;</w:t>
      </w:r>
      <w:r w:rsidRPr="001779AF">
        <w:rPr>
          <w:lang w:val="es-ES"/>
        </w:rPr>
        <w:t xml:space="preserve"> 88,2</w:t>
      </w:r>
      <w:r>
        <w:rPr>
          <w:lang w:val="es-ES"/>
        </w:rPr>
        <w:t> </w:t>
      </w:r>
      <w:r w:rsidRPr="001779AF">
        <w:rPr>
          <w:lang w:val="es-ES"/>
        </w:rPr>
        <w:t xml:space="preserve">% </w:t>
      </w:r>
      <w:r>
        <w:rPr>
          <w:lang w:val="es-ES"/>
        </w:rPr>
        <w:t xml:space="preserve">en </w:t>
      </w:r>
      <w:r w:rsidRPr="001779AF">
        <w:rPr>
          <w:lang w:val="es-ES"/>
        </w:rPr>
        <w:t>2023</w:t>
      </w:r>
      <w:r>
        <w:rPr>
          <w:lang w:val="es-ES"/>
        </w:rPr>
        <w:t xml:space="preserve"> ; </w:t>
      </w:r>
      <w:r w:rsidRPr="001779AF">
        <w:rPr>
          <w:lang w:val="es-ES"/>
        </w:rPr>
        <w:t>90,3</w:t>
      </w:r>
      <w:r>
        <w:rPr>
          <w:lang w:val="es-ES"/>
        </w:rPr>
        <w:t> </w:t>
      </w:r>
      <w:r w:rsidRPr="001779AF">
        <w:rPr>
          <w:lang w:val="es-ES"/>
        </w:rPr>
        <w:t xml:space="preserve">% </w:t>
      </w:r>
      <w:r>
        <w:rPr>
          <w:lang w:val="es-ES"/>
        </w:rPr>
        <w:t>en 2024.</w:t>
      </w:r>
    </w:p>
    <w:p w14:paraId="5B05056D" w14:textId="77777777" w:rsidR="00061978" w:rsidRPr="008259A7" w:rsidRDefault="00061978" w:rsidP="00061978">
      <w:pPr>
        <w:pStyle w:val="H1G"/>
      </w:pPr>
      <w:r w:rsidRPr="001779AF">
        <w:rPr>
          <w:lang w:val="es-ES"/>
        </w:rPr>
        <w:tab/>
      </w:r>
      <w:r w:rsidRPr="001779AF">
        <w:rPr>
          <w:lang w:val="es-ES"/>
        </w:rPr>
        <w:tab/>
      </w:r>
      <w:r>
        <w:rPr>
          <w:bCs/>
          <w:lang w:val="fr-FR"/>
        </w:rPr>
        <w:t>Réponse concernant le paragraphe 4 b) de la liste de points</w:t>
      </w:r>
    </w:p>
    <w:p w14:paraId="6AAE1ACF" w14:textId="550BC451" w:rsidR="00061978" w:rsidRPr="008259A7" w:rsidRDefault="00061978" w:rsidP="00061978">
      <w:pPr>
        <w:pStyle w:val="SingleTxtG"/>
        <w:rPr>
          <w:bCs/>
        </w:rPr>
      </w:pPr>
      <w:r>
        <w:rPr>
          <w:lang w:val="fr-FR"/>
        </w:rPr>
        <w:t>30.</w:t>
      </w:r>
      <w:r>
        <w:rPr>
          <w:lang w:val="fr-FR"/>
        </w:rPr>
        <w:tab/>
        <w:t xml:space="preserve">Le 30 décembre 2025, la loi modifiant et complétant certains actes législatifs en ce qui concerne la prévention des infractions et l’amélioration de certains domaines de la législation </w:t>
      </w:r>
      <w:proofErr w:type="spellStart"/>
      <w:r>
        <w:rPr>
          <w:lang w:val="fr-FR"/>
        </w:rPr>
        <w:t>kazakhstanaise</w:t>
      </w:r>
      <w:proofErr w:type="spellEnd"/>
      <w:r>
        <w:rPr>
          <w:lang w:val="fr-FR"/>
        </w:rPr>
        <w:t xml:space="preserve"> a été adoptée ; cette loi prévoit des sanctions administratives en cas de violation de la législation relative à la protection des droits de l’enfant.</w:t>
      </w:r>
    </w:p>
    <w:p w14:paraId="34476CD6" w14:textId="4FD56AB8" w:rsidR="00061978" w:rsidRPr="008259A7" w:rsidRDefault="00061978" w:rsidP="00061978">
      <w:pPr>
        <w:pStyle w:val="SingleTxtG"/>
        <w:rPr>
          <w:bCs/>
        </w:rPr>
      </w:pPr>
      <w:r>
        <w:rPr>
          <w:lang w:val="fr-FR"/>
        </w:rPr>
        <w:t>31.</w:t>
      </w:r>
      <w:r>
        <w:rPr>
          <w:lang w:val="fr-FR"/>
        </w:rPr>
        <w:tab/>
        <w:t>La loi du 30 décembre 2024 modifiant et complétant certains actes législatifs en ce qui concerne les décorations officielles, a instauré un système d’agrément des établissements d’enseignement préscolaire</w:t>
      </w:r>
      <w:r w:rsidR="00E40B74">
        <w:rPr>
          <w:lang w:val="fr-FR"/>
        </w:rPr>
        <w:t> </w:t>
      </w:r>
      <w:r>
        <w:rPr>
          <w:lang w:val="fr-FR"/>
        </w:rPr>
        <w:t>; l’entrée en vigueur de ladite loi est reportée au 1</w:t>
      </w:r>
      <w:r w:rsidRPr="00E40B74">
        <w:rPr>
          <w:vertAlign w:val="superscript"/>
          <w:lang w:val="fr-FR"/>
        </w:rPr>
        <w:t>er</w:t>
      </w:r>
      <w:r>
        <w:rPr>
          <w:lang w:val="fr-FR"/>
        </w:rPr>
        <w:t xml:space="preserve"> janvier 2027, ce qui permettra de renforcer les exigences en matière de respect et de garantie des droits de l’enfant à l’égard des établissements d’enseignement privés.</w:t>
      </w:r>
    </w:p>
    <w:p w14:paraId="33272E53" w14:textId="77777777" w:rsidR="00061978" w:rsidRPr="008259A7" w:rsidRDefault="00061978" w:rsidP="00061978">
      <w:pPr>
        <w:pStyle w:val="SingleTxtG"/>
      </w:pPr>
      <w:r>
        <w:rPr>
          <w:lang w:val="fr-FR"/>
        </w:rPr>
        <w:t>32.</w:t>
      </w:r>
      <w:r>
        <w:rPr>
          <w:lang w:val="fr-FR"/>
        </w:rPr>
        <w:tab/>
        <w:t>L’article 77 du Code des entreprises consacre la responsabilité sociale des entreprises dans le domaine de l’environnement.</w:t>
      </w:r>
    </w:p>
    <w:p w14:paraId="0129052A" w14:textId="77777777" w:rsidR="00061978" w:rsidRPr="008259A7" w:rsidRDefault="00061978" w:rsidP="00061978">
      <w:pPr>
        <w:pStyle w:val="H1G"/>
      </w:pPr>
      <w:r>
        <w:rPr>
          <w:lang w:val="fr-FR"/>
        </w:rPr>
        <w:tab/>
      </w:r>
      <w:r>
        <w:rPr>
          <w:lang w:val="fr-FR"/>
        </w:rPr>
        <w:tab/>
      </w:r>
      <w:r>
        <w:rPr>
          <w:bCs/>
          <w:lang w:val="fr-FR"/>
        </w:rPr>
        <w:t>Réponse concernant le paragraphe 4 c) de la liste de points</w:t>
      </w:r>
    </w:p>
    <w:p w14:paraId="1DB7DC06" w14:textId="320EE8FE" w:rsidR="00061978" w:rsidRPr="008259A7" w:rsidRDefault="00061978" w:rsidP="00061978">
      <w:pPr>
        <w:pStyle w:val="SingleTxtG"/>
      </w:pPr>
      <w:r w:rsidRPr="00A619C3">
        <w:rPr>
          <w:lang w:val="fr-FR"/>
        </w:rPr>
        <w:t>33.</w:t>
      </w:r>
      <w:r w:rsidRPr="00A619C3">
        <w:rPr>
          <w:lang w:val="fr-FR"/>
        </w:rPr>
        <w:tab/>
        <w:t>Il existe depuis 2011</w:t>
      </w:r>
      <w:r>
        <w:rPr>
          <w:lang w:val="fr-FR"/>
        </w:rPr>
        <w:t xml:space="preserve"> </w:t>
      </w:r>
      <w:r w:rsidRPr="00A619C3">
        <w:rPr>
          <w:lang w:val="fr-FR"/>
        </w:rPr>
        <w:t>un Conseil des organisations non gouvernementales qui relève du Comité de la protection</w:t>
      </w:r>
      <w:r>
        <w:rPr>
          <w:lang w:val="fr-FR"/>
        </w:rPr>
        <w:t xml:space="preserve"> des droits de l’enfant ; le pays compte plus de 100</w:t>
      </w:r>
      <w:r w:rsidR="00E40B74">
        <w:rPr>
          <w:lang w:val="fr-FR"/>
        </w:rPr>
        <w:t> </w:t>
      </w:r>
      <w:r>
        <w:rPr>
          <w:lang w:val="fr-FR"/>
        </w:rPr>
        <w:t>organisations qui s’occupent de la protection des droits de l’enfant et participent activement à la planification, à la mise en œuvre et au suivi des questions relatives à l’enfance.</w:t>
      </w:r>
    </w:p>
    <w:p w14:paraId="31809BC3" w14:textId="77777777" w:rsidR="00061978" w:rsidRPr="008259A7" w:rsidRDefault="00061978" w:rsidP="00061978">
      <w:pPr>
        <w:pStyle w:val="SingleTxtG"/>
      </w:pPr>
      <w:r>
        <w:rPr>
          <w:lang w:val="fr-FR"/>
        </w:rPr>
        <w:t>34.</w:t>
      </w:r>
      <w:r>
        <w:rPr>
          <w:lang w:val="fr-FR"/>
        </w:rPr>
        <w:tab/>
        <w:t>Conformément à l’article 17-1 de la loi sur les actes juridiques, les projets de loi sont publiés sur le portail Internet des actes normatifs ouverts, afin d’être soumis à un débat public.</w:t>
      </w:r>
    </w:p>
    <w:p w14:paraId="2DE4550E" w14:textId="77777777" w:rsidR="00061978" w:rsidRPr="008259A7" w:rsidRDefault="00061978" w:rsidP="00061978">
      <w:pPr>
        <w:pStyle w:val="SingleTxtG"/>
      </w:pPr>
      <w:r>
        <w:rPr>
          <w:lang w:val="fr-FR"/>
        </w:rPr>
        <w:lastRenderedPageBreak/>
        <w:t>35.</w:t>
      </w:r>
      <w:r>
        <w:rPr>
          <w:lang w:val="fr-FR"/>
        </w:rPr>
        <w:tab/>
        <w:t>De même, tout document touchant aux intérêts des entreprises doit obligatoirement faire l’objet de discussions avec la Chambre nationale des entrepreneurs et les conseils d’experts sur les questions relatives à l’entrepreneuriat privé.</w:t>
      </w:r>
    </w:p>
    <w:p w14:paraId="2B9FC7AD" w14:textId="77777777" w:rsidR="00061978" w:rsidRPr="008259A7" w:rsidRDefault="00061978" w:rsidP="00061978">
      <w:pPr>
        <w:pStyle w:val="H1G"/>
      </w:pPr>
      <w:r>
        <w:rPr>
          <w:lang w:val="fr-FR"/>
        </w:rPr>
        <w:tab/>
      </w:r>
      <w:r>
        <w:rPr>
          <w:lang w:val="fr-FR"/>
        </w:rPr>
        <w:tab/>
      </w:r>
      <w:r>
        <w:rPr>
          <w:bCs/>
          <w:lang w:val="fr-FR"/>
        </w:rPr>
        <w:t>Réponse concernant le paragraphe 4 d) de la liste de points</w:t>
      </w:r>
    </w:p>
    <w:p w14:paraId="2BBC01EA" w14:textId="77777777" w:rsidR="00061978" w:rsidRPr="008259A7" w:rsidRDefault="00061978" w:rsidP="00061978">
      <w:pPr>
        <w:pStyle w:val="SingleTxtG"/>
      </w:pPr>
      <w:r>
        <w:rPr>
          <w:lang w:val="fr-FR"/>
        </w:rPr>
        <w:t>36.</w:t>
      </w:r>
      <w:r>
        <w:rPr>
          <w:lang w:val="fr-FR"/>
        </w:rPr>
        <w:tab/>
        <w:t>La loi sur les activités religieuses et les organisations religieuses établit un système détaillé de restrictions et de réglementations applicables exclusivement au domaine des activités religieuses et de la création d’organisations religieuses.</w:t>
      </w:r>
    </w:p>
    <w:p w14:paraId="66A249D5" w14:textId="77777777" w:rsidR="00061978" w:rsidRPr="008259A7" w:rsidRDefault="00061978" w:rsidP="00061978">
      <w:pPr>
        <w:pStyle w:val="SingleTxtG"/>
      </w:pPr>
      <w:r>
        <w:rPr>
          <w:lang w:val="fr-FR"/>
        </w:rPr>
        <w:t>37.</w:t>
      </w:r>
      <w:r>
        <w:rPr>
          <w:lang w:val="fr-FR"/>
        </w:rPr>
        <w:tab/>
        <w:t xml:space="preserve">Le Kazakhstan est un pays </w:t>
      </w:r>
      <w:proofErr w:type="spellStart"/>
      <w:r>
        <w:rPr>
          <w:lang w:val="fr-FR"/>
        </w:rPr>
        <w:t>multiethnique</w:t>
      </w:r>
      <w:proofErr w:type="spellEnd"/>
      <w:r>
        <w:rPr>
          <w:lang w:val="fr-FR"/>
        </w:rPr>
        <w:t xml:space="preserve"> et multiconfessionnel où chacun jouit des mêmes droits et libertés, indépendamment de son origine ethnique et de sa religion. Toutes les restrictions susmentionnées visent exclusivement à garantir la laïcité de l’État, la sécurité publique, les droits des citoyens et la prévention de l’extrémisme.</w:t>
      </w:r>
    </w:p>
    <w:p w14:paraId="7AF74E13" w14:textId="77777777" w:rsidR="00061978" w:rsidRPr="008259A7" w:rsidRDefault="00061978" w:rsidP="00061978">
      <w:pPr>
        <w:pStyle w:val="SingleTxtG"/>
      </w:pPr>
      <w:r>
        <w:rPr>
          <w:lang w:val="fr-FR"/>
        </w:rPr>
        <w:t>38.</w:t>
      </w:r>
      <w:r>
        <w:rPr>
          <w:lang w:val="fr-FR"/>
        </w:rPr>
        <w:tab/>
        <w:t>Dans le même temps, cette loi ne réglemente pas les questions relatives à l’obtention d’informations et aux restrictions d’accès à Internet.</w:t>
      </w:r>
    </w:p>
    <w:p w14:paraId="7C7B2164" w14:textId="77777777" w:rsidR="00061978" w:rsidRPr="008259A7" w:rsidRDefault="00061978" w:rsidP="00061978">
      <w:pPr>
        <w:pStyle w:val="H1G"/>
      </w:pPr>
      <w:r>
        <w:rPr>
          <w:lang w:val="fr-FR"/>
        </w:rPr>
        <w:tab/>
      </w:r>
      <w:r>
        <w:rPr>
          <w:lang w:val="fr-FR"/>
        </w:rPr>
        <w:tab/>
      </w:r>
      <w:r>
        <w:rPr>
          <w:bCs/>
          <w:lang w:val="fr-FR"/>
        </w:rPr>
        <w:t>Réponse concernant le paragraphe 5 a) de la liste de points</w:t>
      </w:r>
    </w:p>
    <w:p w14:paraId="1ABCE826" w14:textId="734B0891" w:rsidR="00061978" w:rsidRPr="008259A7" w:rsidRDefault="00061978" w:rsidP="00061978">
      <w:pPr>
        <w:pStyle w:val="SingleTxtG"/>
      </w:pPr>
      <w:r>
        <w:rPr>
          <w:lang w:val="fr-FR"/>
        </w:rPr>
        <w:t>39.</w:t>
      </w:r>
      <w:r>
        <w:rPr>
          <w:lang w:val="fr-FR"/>
        </w:rPr>
        <w:tab/>
        <w:t xml:space="preserve">Dans le cadre du système juridique </w:t>
      </w:r>
      <w:proofErr w:type="spellStart"/>
      <w:r>
        <w:rPr>
          <w:lang w:val="fr-FR"/>
        </w:rPr>
        <w:t>kazakhstanais</w:t>
      </w:r>
      <w:proofErr w:type="spellEnd"/>
      <w:r>
        <w:rPr>
          <w:lang w:val="fr-FR"/>
        </w:rPr>
        <w:t>, les dispositions interdisant toute forme de discrimination sont inscrites dans divers textes législatifs, à commencer par la Constitution de la République du Kazakhstan (art.</w:t>
      </w:r>
      <w:r w:rsidR="00E40B74">
        <w:rPr>
          <w:lang w:val="fr-FR"/>
        </w:rPr>
        <w:t> </w:t>
      </w:r>
      <w:r>
        <w:rPr>
          <w:lang w:val="fr-FR"/>
        </w:rPr>
        <w:t>14), y compris la législation pénale et administrative et autres lois sectorielles qui prévoient des mécanismes d’application.</w:t>
      </w:r>
    </w:p>
    <w:p w14:paraId="5C22C628" w14:textId="77777777" w:rsidR="00061978" w:rsidRPr="008259A7" w:rsidRDefault="00061978" w:rsidP="00061978">
      <w:pPr>
        <w:pStyle w:val="SingleTxtG"/>
      </w:pPr>
      <w:r>
        <w:rPr>
          <w:lang w:val="fr-FR"/>
        </w:rPr>
        <w:t>40.</w:t>
      </w:r>
      <w:r>
        <w:rPr>
          <w:lang w:val="fr-FR"/>
        </w:rPr>
        <w:tab/>
        <w:t xml:space="preserve">Le dépôt et l’examen des plaintes et requêtes émanant de personnes qui demandent la protection de leurs droits et de leurs intérêts sont régis par la législation relative à la procédure civile, la législation relative à la procédure pénale et la législation administrative. Les requêtes sont reçues par les institutions et organismes de défense des droits de l’homme (le Médiateur pour les droits de l’homme et ses antennes régionales, le Médiateur pour les droits de l’enfant et ses représentants régionaux, les services de tutelle et divers organes consultatifs et organes de conseil, entre autres). </w:t>
      </w:r>
    </w:p>
    <w:p w14:paraId="3D18C9E4" w14:textId="77777777" w:rsidR="00061978" w:rsidRPr="008259A7" w:rsidRDefault="00061978" w:rsidP="00061978">
      <w:pPr>
        <w:pStyle w:val="H1G"/>
      </w:pPr>
      <w:r>
        <w:rPr>
          <w:lang w:val="fr-FR"/>
        </w:rPr>
        <w:tab/>
      </w:r>
      <w:r>
        <w:rPr>
          <w:lang w:val="fr-FR"/>
        </w:rPr>
        <w:tab/>
      </w:r>
      <w:r>
        <w:rPr>
          <w:bCs/>
          <w:lang w:val="fr-FR"/>
        </w:rPr>
        <w:t>Réponse concernant le paragraphe 5 b) de la liste de points</w:t>
      </w:r>
    </w:p>
    <w:p w14:paraId="7B06161A" w14:textId="77777777" w:rsidR="00061978" w:rsidRPr="008259A7" w:rsidRDefault="00061978" w:rsidP="00061978">
      <w:pPr>
        <w:pStyle w:val="SingleTxtG"/>
      </w:pPr>
      <w:r>
        <w:rPr>
          <w:lang w:val="fr-FR"/>
        </w:rPr>
        <w:t>41.</w:t>
      </w:r>
      <w:r>
        <w:rPr>
          <w:lang w:val="fr-FR"/>
        </w:rPr>
        <w:tab/>
        <w:t>Le modèle national de soutien aux familles avec enfants qui est en place comprend un système de prestations et de versements de l’État destiné à encourager la natalité et à promouvoir l’éducation des enfants au sein de la famille, ainsi qu’à renforcer le prestige et l’autorité des mères de familles nombreuses.</w:t>
      </w:r>
    </w:p>
    <w:p w14:paraId="338AE153" w14:textId="77777777" w:rsidR="00061978" w:rsidRPr="008259A7" w:rsidRDefault="00061978" w:rsidP="00061978">
      <w:pPr>
        <w:pStyle w:val="SingleTxtG"/>
      </w:pPr>
      <w:r>
        <w:rPr>
          <w:lang w:val="fr-FR"/>
        </w:rPr>
        <w:t>42.</w:t>
      </w:r>
      <w:r>
        <w:rPr>
          <w:lang w:val="fr-FR"/>
        </w:rPr>
        <w:tab/>
        <w:t>L’accès aux soins médicaux est garanti à tous les enfants, indépendamment de leur situation sociale, de leur nationalité, de leur état de santé et de leur lieu de résidence. Des normes et des protocoles cliniques sont appliqués dans le cadre de la pratique médicale.</w:t>
      </w:r>
    </w:p>
    <w:p w14:paraId="71F30CFC" w14:textId="77777777" w:rsidR="00061978" w:rsidRPr="008259A7" w:rsidRDefault="00061978" w:rsidP="00061978">
      <w:pPr>
        <w:pStyle w:val="SingleTxtG"/>
      </w:pPr>
      <w:r>
        <w:rPr>
          <w:lang w:val="fr-FR"/>
        </w:rPr>
        <w:t>43.</w:t>
      </w:r>
      <w:r>
        <w:rPr>
          <w:lang w:val="fr-FR"/>
        </w:rPr>
        <w:tab/>
        <w:t>Les mesures nécessaires sont prises pour garantir le respect des droits des citoyens à la liberté de parole et d’expression. Le Kazakhstan a ratifié les principaux instruments internationaux relatifs à la liberté de la presse.</w:t>
      </w:r>
    </w:p>
    <w:p w14:paraId="1446059A" w14:textId="33469A35" w:rsidR="00061978" w:rsidRPr="008259A7" w:rsidRDefault="00061978" w:rsidP="00061978">
      <w:pPr>
        <w:pStyle w:val="SingleTxtG"/>
      </w:pPr>
      <w:r>
        <w:rPr>
          <w:lang w:val="fr-FR"/>
        </w:rPr>
        <w:t>44.</w:t>
      </w:r>
      <w:r>
        <w:rPr>
          <w:lang w:val="fr-FR"/>
        </w:rPr>
        <w:tab/>
        <w:t xml:space="preserve">La Constitution de la République du Kazakhstan, le Code civil, la loi sur les </w:t>
      </w:r>
      <w:proofErr w:type="spellStart"/>
      <w:r>
        <w:rPr>
          <w:lang w:val="fr-FR"/>
        </w:rPr>
        <w:t>médias</w:t>
      </w:r>
      <w:proofErr w:type="spellEnd"/>
      <w:r>
        <w:rPr>
          <w:lang w:val="fr-FR"/>
        </w:rPr>
        <w:t xml:space="preserve"> et la loi sur l’accès à l’information assurent un équilibre entre la protection de l’intérêt général et les droits de l’homme, notamment en prévoyant des mécanismes de responsabilité en cas de diffusion d’informations inexactes ou interdites par la loi, tout en garantissant le droit des citoyens d’exprimer librement leur </w:t>
      </w:r>
      <w:proofErr w:type="spellStart"/>
      <w:r>
        <w:rPr>
          <w:lang w:val="fr-FR"/>
        </w:rPr>
        <w:t>opininon</w:t>
      </w:r>
      <w:proofErr w:type="spellEnd"/>
      <w:r>
        <w:rPr>
          <w:lang w:val="fr-FR"/>
        </w:rPr>
        <w:t>.</w:t>
      </w:r>
    </w:p>
    <w:p w14:paraId="5D51A7B4" w14:textId="27620668" w:rsidR="00061978" w:rsidRPr="008259A7" w:rsidRDefault="00061978" w:rsidP="00061978">
      <w:pPr>
        <w:pStyle w:val="SingleTxtG"/>
      </w:pPr>
      <w:r>
        <w:rPr>
          <w:lang w:val="fr-FR"/>
        </w:rPr>
        <w:t>45.</w:t>
      </w:r>
      <w:r>
        <w:rPr>
          <w:lang w:val="fr-FR"/>
        </w:rPr>
        <w:tab/>
        <w:t xml:space="preserve">Le 30 décembre 2025, des dispositions ont été adoptées en vue de restreindre la diffusion, dans l’espace public et dans les </w:t>
      </w:r>
      <w:proofErr w:type="spellStart"/>
      <w:r>
        <w:rPr>
          <w:lang w:val="fr-FR"/>
        </w:rPr>
        <w:t>médias</w:t>
      </w:r>
      <w:proofErr w:type="spellEnd"/>
      <w:r>
        <w:rPr>
          <w:lang w:val="fr-FR"/>
        </w:rPr>
        <w:t xml:space="preserve">, et au moyen des réseaux de télécommunications et des </w:t>
      </w:r>
      <w:proofErr w:type="spellStart"/>
      <w:r>
        <w:rPr>
          <w:lang w:val="fr-FR"/>
        </w:rPr>
        <w:t>plateformes</w:t>
      </w:r>
      <w:proofErr w:type="spellEnd"/>
      <w:r>
        <w:rPr>
          <w:lang w:val="fr-FR"/>
        </w:rPr>
        <w:t xml:space="preserve"> d’information en ligne, de contenus faisant l’apologie de la pédophilie et des orientations sexuelles non traditionnelles. La loi ne prévoit aucune interdiction visant les personnes qui appartiennent à la communauté LGBT. Les droits de ces personnes sont inaliénables et sont protégés au même titre que ceux de tout citoyen </w:t>
      </w:r>
      <w:proofErr w:type="spellStart"/>
      <w:r>
        <w:rPr>
          <w:lang w:val="fr-FR"/>
        </w:rPr>
        <w:t>kazakhstanais</w:t>
      </w:r>
      <w:proofErr w:type="spellEnd"/>
      <w:r>
        <w:rPr>
          <w:lang w:val="fr-FR"/>
        </w:rPr>
        <w:t>.</w:t>
      </w:r>
    </w:p>
    <w:p w14:paraId="209B9E87" w14:textId="77777777" w:rsidR="00061978" w:rsidRPr="008259A7" w:rsidRDefault="00061978" w:rsidP="00061978">
      <w:pPr>
        <w:pStyle w:val="SingleTxtG"/>
      </w:pPr>
      <w:r>
        <w:rPr>
          <w:lang w:val="fr-FR"/>
        </w:rPr>
        <w:lastRenderedPageBreak/>
        <w:t>46.</w:t>
      </w:r>
      <w:r>
        <w:rPr>
          <w:lang w:val="fr-FR"/>
        </w:rPr>
        <w:tab/>
        <w:t>Il convient donc de considérer cette interdiction non pas comme une restriction de la liberté d’expression, mais comme une mesure visant à protéger la moralité publique et la santé des enfants, y compris leur santé mentale, ce qui n’est pas contraire à l’obligation de garantir la liberté d’expression et, a fortiori, ne porte pas atteinte aux autres droits de l’homme fondamentaux.</w:t>
      </w:r>
    </w:p>
    <w:p w14:paraId="0D1D575F" w14:textId="77777777" w:rsidR="00061978" w:rsidRPr="008259A7" w:rsidRDefault="00061978" w:rsidP="00061978">
      <w:pPr>
        <w:pStyle w:val="H1G"/>
      </w:pPr>
      <w:r>
        <w:rPr>
          <w:lang w:val="fr-FR"/>
        </w:rPr>
        <w:tab/>
      </w:r>
      <w:r>
        <w:rPr>
          <w:lang w:val="fr-FR"/>
        </w:rPr>
        <w:tab/>
      </w:r>
      <w:r>
        <w:rPr>
          <w:bCs/>
          <w:lang w:val="fr-FR"/>
        </w:rPr>
        <w:t>Réponse concernant le paragraphe 5 c) de la liste de points</w:t>
      </w:r>
    </w:p>
    <w:p w14:paraId="39AD7F13" w14:textId="77777777" w:rsidR="00061978" w:rsidRPr="008259A7" w:rsidRDefault="00061978" w:rsidP="00061978">
      <w:pPr>
        <w:pStyle w:val="SingleTxtG"/>
      </w:pPr>
      <w:r>
        <w:rPr>
          <w:lang w:val="fr-FR"/>
        </w:rPr>
        <w:t>47.</w:t>
      </w:r>
      <w:r>
        <w:rPr>
          <w:lang w:val="fr-FR"/>
        </w:rPr>
        <w:tab/>
        <w:t>L’Indice du bien-être des enfants comprend des indicateurs concernant la santé des enfants et la question de savoir si les enfants, y compris les orphelins, ont un logement.</w:t>
      </w:r>
    </w:p>
    <w:p w14:paraId="4FF0D225" w14:textId="77777777" w:rsidR="00061978" w:rsidRPr="008259A7" w:rsidRDefault="00061978" w:rsidP="00061978">
      <w:pPr>
        <w:pStyle w:val="SingleTxtG"/>
      </w:pPr>
      <w:r>
        <w:rPr>
          <w:lang w:val="fr-FR"/>
        </w:rPr>
        <w:t>48.</w:t>
      </w:r>
      <w:r>
        <w:rPr>
          <w:lang w:val="fr-FR"/>
        </w:rPr>
        <w:tab/>
        <w:t>Depuis 2019, la loi prévoit la création, dans les régions, de Centres d’aide pour les enfants ayant besoin de services sociaux spécialisés. Il s’agit d’organismes relevant des autorités éducatives qui fournissent des services sociaux spécialisés, proposant notamment un hébergement permanent ou un accueil de jour, et offrent des services d’information, de conseil et de médiation aux personnes morales dont l’activité est liée à la mise en œuvre de mesures visant à prévenir les situations difficiles.</w:t>
      </w:r>
    </w:p>
    <w:p w14:paraId="64BAB1E7" w14:textId="77777777" w:rsidR="00061978" w:rsidRPr="008259A7" w:rsidRDefault="00061978" w:rsidP="00061978">
      <w:pPr>
        <w:pStyle w:val="H1G"/>
      </w:pPr>
      <w:r>
        <w:rPr>
          <w:lang w:val="fr-FR"/>
        </w:rPr>
        <w:tab/>
      </w:r>
      <w:r>
        <w:rPr>
          <w:lang w:val="fr-FR"/>
        </w:rPr>
        <w:tab/>
      </w:r>
      <w:r>
        <w:rPr>
          <w:bCs/>
          <w:lang w:val="fr-FR"/>
        </w:rPr>
        <w:t>Réponse concernant le paragraphe 5 d) de la liste de points</w:t>
      </w:r>
    </w:p>
    <w:p w14:paraId="6947CA4D" w14:textId="383761AF" w:rsidR="00061978" w:rsidRPr="008259A7" w:rsidRDefault="00061978" w:rsidP="00061978">
      <w:pPr>
        <w:pStyle w:val="SingleTxtG"/>
      </w:pPr>
      <w:r>
        <w:rPr>
          <w:lang w:val="fr-FR"/>
        </w:rPr>
        <w:t>49.</w:t>
      </w:r>
      <w:r>
        <w:rPr>
          <w:lang w:val="fr-FR"/>
        </w:rPr>
        <w:tab/>
        <w:t>Le droit de l’enfant à la liberté d’expression et à la liberté d’opinion est régi par l’article</w:t>
      </w:r>
      <w:r w:rsidR="00250861">
        <w:rPr>
          <w:lang w:val="fr-FR"/>
        </w:rPr>
        <w:t> </w:t>
      </w:r>
      <w:r>
        <w:rPr>
          <w:lang w:val="fr-FR"/>
        </w:rPr>
        <w:t>62 du Code du mariage et de la famille et par l’article</w:t>
      </w:r>
      <w:r w:rsidR="00250861">
        <w:rPr>
          <w:lang w:val="fr-FR"/>
        </w:rPr>
        <w:t> </w:t>
      </w:r>
      <w:r>
        <w:rPr>
          <w:lang w:val="fr-FR"/>
        </w:rPr>
        <w:t>11 de la loi sur les droits de l’enfant.</w:t>
      </w:r>
    </w:p>
    <w:p w14:paraId="0228CE95" w14:textId="71B089B3" w:rsidR="00061978" w:rsidRPr="008259A7" w:rsidRDefault="00061978" w:rsidP="00061978">
      <w:pPr>
        <w:pStyle w:val="SingleTxtG"/>
        <w:rPr>
          <w:bCs/>
        </w:rPr>
      </w:pPr>
      <w:r>
        <w:rPr>
          <w:lang w:val="fr-FR"/>
        </w:rPr>
        <w:t>50.</w:t>
      </w:r>
      <w:r>
        <w:rPr>
          <w:lang w:val="fr-FR"/>
        </w:rPr>
        <w:tab/>
        <w:t>Tout enfant a le droit d’exprimer son opinion su</w:t>
      </w:r>
      <w:r w:rsidR="00250861">
        <w:rPr>
          <w:lang w:val="fr-FR"/>
        </w:rPr>
        <w:t>r</w:t>
      </w:r>
      <w:r>
        <w:rPr>
          <w:lang w:val="fr-FR"/>
        </w:rPr>
        <w:t xml:space="preserve"> toute question concernant ses intérêts dans la famille, ainsi que d’être entendu dans toute procédure judiciaire ou administrative. L’avis d’un enfant ayant atteint l’âge de </w:t>
      </w:r>
      <w:r w:rsidR="00250861">
        <w:rPr>
          <w:lang w:val="fr-FR"/>
        </w:rPr>
        <w:t>10 </w:t>
      </w:r>
      <w:r>
        <w:rPr>
          <w:lang w:val="fr-FR"/>
        </w:rPr>
        <w:t xml:space="preserve">ans doit obligatoirement être pris en compte, sauf si cela va à l’encontre de ses intérêts. </w:t>
      </w:r>
    </w:p>
    <w:p w14:paraId="7289DF1A" w14:textId="77777777" w:rsidR="00061978" w:rsidRPr="008259A7" w:rsidRDefault="00061978" w:rsidP="00061978">
      <w:pPr>
        <w:pStyle w:val="SingleTxtG"/>
      </w:pPr>
      <w:r>
        <w:rPr>
          <w:lang w:val="fr-FR"/>
        </w:rPr>
        <w:t>51.</w:t>
      </w:r>
      <w:r>
        <w:rPr>
          <w:lang w:val="fr-FR"/>
        </w:rPr>
        <w:tab/>
        <w:t>Afin de permettre aux enfants d’exprimer leur opinion sur toutes les questions relatives à la protection de leurs droits et d’être entendus, des représentants des enfants (des médiateurs pour les enfants) ont rejoint le Comité de la protection des droits de l’enfant en 2020.</w:t>
      </w:r>
    </w:p>
    <w:p w14:paraId="2E40D266" w14:textId="4F82286C" w:rsidR="00061978" w:rsidRPr="008259A7" w:rsidRDefault="00061978" w:rsidP="00061978">
      <w:pPr>
        <w:pStyle w:val="SingleTxtG"/>
        <w:rPr>
          <w:bCs/>
        </w:rPr>
      </w:pPr>
      <w:r>
        <w:rPr>
          <w:lang w:val="fr-FR"/>
        </w:rPr>
        <w:t>52.</w:t>
      </w:r>
      <w:r>
        <w:rPr>
          <w:lang w:val="fr-FR"/>
        </w:rPr>
        <w:tab/>
        <w:t>Il existe depuis février 2021 des organes favorisant l’autonomie des enfants, appelés « Parlement scolaire/Parlement étudiant »</w:t>
      </w:r>
      <w:r w:rsidR="009349C3">
        <w:rPr>
          <w:lang w:val="fr-FR"/>
        </w:rPr>
        <w:t> </w:t>
      </w:r>
      <w:r>
        <w:rPr>
          <w:lang w:val="fr-FR"/>
        </w:rPr>
        <w:t>; les enfants et les jeunes sont également encouragés à participer à des débats et à des mouvements de bénévolat.</w:t>
      </w:r>
    </w:p>
    <w:p w14:paraId="07D45778" w14:textId="7DDADED9" w:rsidR="00061978" w:rsidRPr="008259A7" w:rsidRDefault="00061978" w:rsidP="00061978">
      <w:pPr>
        <w:pStyle w:val="SingleTxtG"/>
        <w:rPr>
          <w:bCs/>
        </w:rPr>
      </w:pPr>
      <w:r>
        <w:rPr>
          <w:lang w:val="fr-FR"/>
        </w:rPr>
        <w:t>53.</w:t>
      </w:r>
      <w:r>
        <w:rPr>
          <w:lang w:val="fr-FR"/>
        </w:rPr>
        <w:tab/>
        <w:t xml:space="preserve">Sur instruction du Chef de l’État, la campagne environnementale « Taza Kazakhstan » est mise en œuvre dans tout le pays depuis avril 2024. Elle vise à améliorer la situation environnementale au Kazakhstan, à sensibiliser les citoyens à l’importance de la protection de la nature et à faire participer chaque enfant à la préservation de l’environnement. </w:t>
      </w:r>
    </w:p>
    <w:p w14:paraId="782C43D9" w14:textId="302D11F1" w:rsidR="00061978" w:rsidRPr="008259A7" w:rsidRDefault="00061978" w:rsidP="00061978">
      <w:pPr>
        <w:pStyle w:val="SingleTxtG"/>
      </w:pPr>
      <w:r>
        <w:rPr>
          <w:lang w:val="fr-FR"/>
        </w:rPr>
        <w:t>54.</w:t>
      </w:r>
      <w:r>
        <w:rPr>
          <w:lang w:val="fr-FR"/>
        </w:rPr>
        <w:tab/>
        <w:t>Depuis 2005, le projet « </w:t>
      </w:r>
      <w:proofErr w:type="spellStart"/>
      <w:r>
        <w:rPr>
          <w:lang w:val="fr-FR"/>
        </w:rPr>
        <w:t>Jassyl</w:t>
      </w:r>
      <w:proofErr w:type="spellEnd"/>
      <w:r>
        <w:rPr>
          <w:lang w:val="fr-FR"/>
        </w:rPr>
        <w:t xml:space="preserve"> El » est mis en œuvre dans le but d’éduquer les adolescents et les jeunes à la protection de l’environnement et de favoriser l’emploi des jeunes (âgés de 14 à 35</w:t>
      </w:r>
      <w:r w:rsidR="00250861">
        <w:rPr>
          <w:lang w:val="fr-FR"/>
        </w:rPr>
        <w:t> </w:t>
      </w:r>
      <w:r>
        <w:rPr>
          <w:lang w:val="fr-FR"/>
        </w:rPr>
        <w:t>ans).</w:t>
      </w:r>
    </w:p>
    <w:p w14:paraId="5533D0F2" w14:textId="77777777" w:rsidR="00061978" w:rsidRPr="008259A7" w:rsidRDefault="00061978" w:rsidP="00061978">
      <w:pPr>
        <w:pStyle w:val="H1G"/>
      </w:pPr>
      <w:r>
        <w:rPr>
          <w:lang w:val="fr-FR"/>
        </w:rPr>
        <w:tab/>
      </w:r>
      <w:r>
        <w:rPr>
          <w:lang w:val="fr-FR"/>
        </w:rPr>
        <w:tab/>
      </w:r>
      <w:r>
        <w:rPr>
          <w:bCs/>
          <w:lang w:val="fr-FR"/>
        </w:rPr>
        <w:t>Réponse concernant le paragraphe 5 e) de la liste de points</w:t>
      </w:r>
    </w:p>
    <w:p w14:paraId="3FE3AA28" w14:textId="77777777" w:rsidR="00061978" w:rsidRPr="008259A7" w:rsidRDefault="00061978" w:rsidP="00061978">
      <w:pPr>
        <w:pStyle w:val="SingleTxtG"/>
      </w:pPr>
      <w:r>
        <w:rPr>
          <w:lang w:val="fr-FR"/>
        </w:rPr>
        <w:t>55.</w:t>
      </w:r>
      <w:r>
        <w:rPr>
          <w:lang w:val="fr-FR"/>
        </w:rPr>
        <w:tab/>
        <w:t xml:space="preserve">Les mineurs bénéficient, au même titre que les Kazakhstanais adultes, d’un accès garanti à la justice et aux voies de recours. </w:t>
      </w:r>
    </w:p>
    <w:p w14:paraId="1C039CFF" w14:textId="77777777" w:rsidR="00061978" w:rsidRPr="008259A7" w:rsidRDefault="00061978" w:rsidP="00061978">
      <w:pPr>
        <w:pStyle w:val="SingleTxtG"/>
      </w:pPr>
      <w:r>
        <w:rPr>
          <w:lang w:val="fr-FR"/>
        </w:rPr>
        <w:t>56.</w:t>
      </w:r>
      <w:r>
        <w:rPr>
          <w:lang w:val="fr-FR"/>
        </w:rPr>
        <w:tab/>
        <w:t>En vertu de la législation relative à la procédure pénale, afin de protéger les droits et les intérêts légitimes des mineurs victimes, témoins ou soupçonnés d’une infraction, les représentants légaux et les avocats de ces mineurs, ainsi qu’un éducateur et/ou un psychologue, sont tenus de participer à la procédure. La présence d’un avocat est obligatoire dans les affaires relatives à des infractions pénales commises par des mineurs.</w:t>
      </w:r>
    </w:p>
    <w:p w14:paraId="51AA9BA8" w14:textId="77777777" w:rsidR="00061978" w:rsidRPr="008259A7" w:rsidRDefault="00061978" w:rsidP="00061978">
      <w:pPr>
        <w:pStyle w:val="SingleTxtG"/>
      </w:pPr>
      <w:r>
        <w:rPr>
          <w:lang w:val="fr-FR"/>
        </w:rPr>
        <w:t>57.</w:t>
      </w:r>
      <w:r>
        <w:rPr>
          <w:lang w:val="fr-FR"/>
        </w:rPr>
        <w:tab/>
        <w:t>Les intérêts des mineurs peuvent être défendus par leurs parents et leurs représentants légaux, les services de tutelle et de curatelle, les procureurs et le Médiateur pour les droits de l’enfant.</w:t>
      </w:r>
    </w:p>
    <w:p w14:paraId="19225EA4" w14:textId="03F2B662" w:rsidR="00061978" w:rsidRPr="008259A7" w:rsidRDefault="00061978" w:rsidP="00061978">
      <w:pPr>
        <w:pStyle w:val="SingleTxtG"/>
      </w:pPr>
      <w:r>
        <w:rPr>
          <w:lang w:val="fr-FR"/>
        </w:rPr>
        <w:lastRenderedPageBreak/>
        <w:t>58.</w:t>
      </w:r>
      <w:r>
        <w:rPr>
          <w:lang w:val="fr-FR"/>
        </w:rPr>
        <w:tab/>
        <w:t>Tout enfant âgé d’au moins 14</w:t>
      </w:r>
      <w:r w:rsidR="00250861">
        <w:rPr>
          <w:lang w:val="fr-FR"/>
        </w:rPr>
        <w:t> </w:t>
      </w:r>
      <w:r>
        <w:rPr>
          <w:lang w:val="fr-FR"/>
        </w:rPr>
        <w:t>ans a le droit de s’adresser personnellement aux forces de l’ordre ou à un tribunal aux fins de la protection de ses intérêts, et a droit à une aide juridique gratuite.</w:t>
      </w:r>
    </w:p>
    <w:p w14:paraId="56956E8D" w14:textId="77777777" w:rsidR="00061978" w:rsidRPr="008259A7" w:rsidRDefault="00061978" w:rsidP="00061978">
      <w:pPr>
        <w:pStyle w:val="H1G"/>
      </w:pPr>
      <w:r>
        <w:rPr>
          <w:lang w:val="fr-FR"/>
        </w:rPr>
        <w:tab/>
      </w:r>
      <w:r>
        <w:rPr>
          <w:lang w:val="fr-FR"/>
        </w:rPr>
        <w:tab/>
      </w:r>
      <w:r>
        <w:rPr>
          <w:bCs/>
          <w:lang w:val="fr-FR"/>
        </w:rPr>
        <w:t>Réponse concernant le paragraphe 5 f) de la liste de points</w:t>
      </w:r>
    </w:p>
    <w:p w14:paraId="3DBF012C" w14:textId="77777777" w:rsidR="00061978" w:rsidRPr="008259A7" w:rsidRDefault="00061978" w:rsidP="00061978">
      <w:pPr>
        <w:pStyle w:val="SingleTxtG"/>
      </w:pPr>
      <w:r>
        <w:rPr>
          <w:lang w:val="fr-FR"/>
        </w:rPr>
        <w:t>59.</w:t>
      </w:r>
      <w:r>
        <w:rPr>
          <w:lang w:val="fr-FR"/>
        </w:rPr>
        <w:tab/>
        <w:t>Afin de renforcer les droits de l’homme fondamentaux, des mesures concrètes visant à réduire les cas d’apatridie sont prises.</w:t>
      </w:r>
    </w:p>
    <w:p w14:paraId="639CC8AD" w14:textId="77777777" w:rsidR="00061978" w:rsidRPr="008259A7" w:rsidRDefault="00061978" w:rsidP="00061978">
      <w:pPr>
        <w:pStyle w:val="SingleTxtG"/>
      </w:pPr>
      <w:r>
        <w:rPr>
          <w:lang w:val="fr-FR"/>
        </w:rPr>
        <w:t>60.</w:t>
      </w:r>
      <w:r>
        <w:rPr>
          <w:lang w:val="fr-FR"/>
        </w:rPr>
        <w:tab/>
        <w:t xml:space="preserve">Conformément à la loi sur la nationalité, un enfant né sur le territoire </w:t>
      </w:r>
      <w:proofErr w:type="spellStart"/>
      <w:r>
        <w:rPr>
          <w:lang w:val="fr-FR"/>
        </w:rPr>
        <w:t>kazakhstanais</w:t>
      </w:r>
      <w:proofErr w:type="spellEnd"/>
      <w:r>
        <w:rPr>
          <w:lang w:val="fr-FR"/>
        </w:rPr>
        <w:t xml:space="preserve"> dont les deux parents sont apatrides acquiert automatiquement la nationalité </w:t>
      </w:r>
      <w:proofErr w:type="spellStart"/>
      <w:r>
        <w:rPr>
          <w:lang w:val="fr-FR"/>
        </w:rPr>
        <w:t>kazakhstanaise</w:t>
      </w:r>
      <w:proofErr w:type="spellEnd"/>
      <w:r>
        <w:rPr>
          <w:lang w:val="fr-FR"/>
        </w:rPr>
        <w:t>.</w:t>
      </w:r>
    </w:p>
    <w:p w14:paraId="10CB90EF" w14:textId="77777777" w:rsidR="00061978" w:rsidRPr="008259A7" w:rsidRDefault="00061978" w:rsidP="00061978">
      <w:pPr>
        <w:pStyle w:val="SingleTxtG"/>
      </w:pPr>
      <w:r>
        <w:rPr>
          <w:lang w:val="fr-FR"/>
        </w:rPr>
        <w:t>61.</w:t>
      </w:r>
      <w:r>
        <w:rPr>
          <w:lang w:val="fr-FR"/>
        </w:rPr>
        <w:tab/>
        <w:t>Si un enfant naît en dehors d’un établissement de santé, sa filiation est établie par l’autorité chargée de l’enregistrement sur la base d’un certificat médical attestant la naissance. En l’absence de certificat de naissance, la filiation de l’enfant est établie par voie judiciaire.</w:t>
      </w:r>
    </w:p>
    <w:p w14:paraId="6C83CC81" w14:textId="5CB762A3" w:rsidR="00061978" w:rsidRPr="008259A7" w:rsidRDefault="00061978" w:rsidP="00061978">
      <w:pPr>
        <w:pStyle w:val="SingleTxtG"/>
      </w:pPr>
      <w:r>
        <w:rPr>
          <w:lang w:val="fr-FR"/>
        </w:rPr>
        <w:t>62.</w:t>
      </w:r>
      <w:r>
        <w:rPr>
          <w:lang w:val="fr-FR"/>
        </w:rPr>
        <w:tab/>
        <w:t>Pour l’enregistrement officiel d’une naissance, il est nécessaire de présenter une déclaration des parents de l’enfant ou de personnes habilitées ayant constaté la naissance. Cela résout le problème des « accouchements à domicile ».</w:t>
      </w:r>
    </w:p>
    <w:p w14:paraId="17496D19" w14:textId="77777777" w:rsidR="00061978" w:rsidRPr="008259A7" w:rsidRDefault="00061978" w:rsidP="00061978">
      <w:pPr>
        <w:pStyle w:val="SingleTxtG"/>
      </w:pPr>
      <w:r>
        <w:rPr>
          <w:lang w:val="fr-FR"/>
        </w:rPr>
        <w:t>63.</w:t>
      </w:r>
      <w:r>
        <w:rPr>
          <w:lang w:val="fr-FR"/>
        </w:rPr>
        <w:tab/>
        <w:t>La naissance est enregistrée, que les parents soient mariés ou non. Cela protège les droits des enfants nés hors mariage. Le certificat de naissance peut mentionner les deux parents, l’un d’entre eux ou, en l’absence de renseignements, être établi sur la base de la déclaration de la mère. La paternité peut être établie ultérieurement.</w:t>
      </w:r>
    </w:p>
    <w:p w14:paraId="76EB11D9" w14:textId="6E0BF50C" w:rsidR="00061978" w:rsidRPr="008259A7" w:rsidRDefault="00061978" w:rsidP="00061978">
      <w:pPr>
        <w:pStyle w:val="SingleTxtG"/>
        <w:rPr>
          <w:i/>
          <w:iCs/>
        </w:rPr>
      </w:pPr>
      <w:r>
        <w:rPr>
          <w:lang w:val="fr-FR"/>
        </w:rPr>
        <w:t>64.</w:t>
      </w:r>
      <w:r>
        <w:rPr>
          <w:lang w:val="fr-FR"/>
        </w:rPr>
        <w:tab/>
        <w:t>Entre 2023 et 2025, 18</w:t>
      </w:r>
      <w:r w:rsidR="00250861">
        <w:rPr>
          <w:lang w:val="fr-FR"/>
        </w:rPr>
        <w:t> </w:t>
      </w:r>
      <w:r>
        <w:rPr>
          <w:lang w:val="fr-FR"/>
        </w:rPr>
        <w:t>489</w:t>
      </w:r>
      <w:r w:rsidR="00250861">
        <w:rPr>
          <w:lang w:val="fr-FR"/>
        </w:rPr>
        <w:t> </w:t>
      </w:r>
      <w:r>
        <w:rPr>
          <w:lang w:val="fr-FR"/>
        </w:rPr>
        <w:t xml:space="preserve">enfants, auparavant reconnus comme apatrides, ont obtenu la nationalité </w:t>
      </w:r>
      <w:proofErr w:type="spellStart"/>
      <w:r>
        <w:rPr>
          <w:lang w:val="fr-FR"/>
        </w:rPr>
        <w:t>kazakhstanaise</w:t>
      </w:r>
      <w:proofErr w:type="spellEnd"/>
      <w:r>
        <w:rPr>
          <w:lang w:val="fr-FR"/>
        </w:rPr>
        <w:t>, dont 101</w:t>
      </w:r>
      <w:r w:rsidR="00250861">
        <w:rPr>
          <w:lang w:val="fr-FR"/>
        </w:rPr>
        <w:t> </w:t>
      </w:r>
      <w:r>
        <w:rPr>
          <w:lang w:val="fr-FR"/>
        </w:rPr>
        <w:t>enfants revenus dans le pays depuis des zones de conflit armé (Afghanistan, Israël, Iran, Irak, Syrie) (6</w:t>
      </w:r>
      <w:r w:rsidR="00250861">
        <w:rPr>
          <w:lang w:val="fr-FR"/>
        </w:rPr>
        <w:t> </w:t>
      </w:r>
      <w:r>
        <w:rPr>
          <w:lang w:val="fr-FR"/>
        </w:rPr>
        <w:t>544 en 2023, 5</w:t>
      </w:r>
      <w:r w:rsidR="00250861">
        <w:rPr>
          <w:lang w:val="fr-FR"/>
        </w:rPr>
        <w:t> </w:t>
      </w:r>
      <w:r>
        <w:rPr>
          <w:lang w:val="fr-FR"/>
        </w:rPr>
        <w:t>499 en 2024 et 6</w:t>
      </w:r>
      <w:r w:rsidR="00250861">
        <w:rPr>
          <w:lang w:val="fr-FR"/>
        </w:rPr>
        <w:t> </w:t>
      </w:r>
      <w:r>
        <w:rPr>
          <w:lang w:val="fr-FR"/>
        </w:rPr>
        <w:t>446 en 2025). Au total, 277 enfants apatrides sont enregistrés.</w:t>
      </w:r>
    </w:p>
    <w:p w14:paraId="3318B3C2" w14:textId="77777777" w:rsidR="00061978" w:rsidRPr="008259A7" w:rsidRDefault="00061978" w:rsidP="00061978">
      <w:pPr>
        <w:pStyle w:val="SingleTxtG"/>
      </w:pPr>
      <w:r>
        <w:rPr>
          <w:lang w:val="fr-FR"/>
        </w:rPr>
        <w:t>65.</w:t>
      </w:r>
      <w:r>
        <w:rPr>
          <w:lang w:val="fr-FR"/>
        </w:rPr>
        <w:tab/>
        <w:t>La norme prévoyant l’enregistrement de la naissance des enfants dont les parents n’ont pas de documents est une mesure de protection juridique supplémentaire. Cette mesure vise à prévenir les cas d’apatridie.</w:t>
      </w:r>
    </w:p>
    <w:p w14:paraId="55B4F21E" w14:textId="77777777" w:rsidR="00061978" w:rsidRPr="008259A7" w:rsidRDefault="00061978" w:rsidP="00061978">
      <w:pPr>
        <w:pStyle w:val="H1G"/>
      </w:pPr>
      <w:r>
        <w:rPr>
          <w:lang w:val="fr-FR"/>
        </w:rPr>
        <w:tab/>
      </w:r>
      <w:r>
        <w:rPr>
          <w:lang w:val="fr-FR"/>
        </w:rPr>
        <w:tab/>
      </w:r>
      <w:r>
        <w:rPr>
          <w:bCs/>
          <w:lang w:val="fr-FR"/>
        </w:rPr>
        <w:t>Réponse concernant le paragraphe 6 a) de la liste de points</w:t>
      </w:r>
    </w:p>
    <w:p w14:paraId="19B93E2B" w14:textId="5BC4C791" w:rsidR="00061978" w:rsidRPr="008259A7" w:rsidRDefault="00061978" w:rsidP="00061978">
      <w:pPr>
        <w:pStyle w:val="H23G"/>
      </w:pPr>
      <w:r>
        <w:rPr>
          <w:lang w:val="fr-FR"/>
        </w:rPr>
        <w:tab/>
      </w:r>
      <w:r w:rsidR="00250861">
        <w:rPr>
          <w:lang w:val="fr-FR"/>
        </w:rPr>
        <w:tab/>
      </w:r>
      <w:r>
        <w:rPr>
          <w:lang w:val="fr-FR"/>
        </w:rPr>
        <w:t>i)</w:t>
      </w:r>
    </w:p>
    <w:p w14:paraId="7292C638" w14:textId="25BE13F2" w:rsidR="00061978" w:rsidRPr="008259A7" w:rsidRDefault="00061978" w:rsidP="00061978">
      <w:pPr>
        <w:pStyle w:val="SingleTxtG"/>
        <w:rPr>
          <w:iCs/>
        </w:rPr>
      </w:pPr>
      <w:r>
        <w:rPr>
          <w:lang w:val="fr-FR"/>
        </w:rPr>
        <w:t>66.</w:t>
      </w:r>
      <w:r>
        <w:rPr>
          <w:lang w:val="fr-FR"/>
        </w:rPr>
        <w:tab/>
        <w:t>Sur instruction du Chef de l’État, l’enquête sur les événements de janvier a été menée par des groupes d’enquête et d’intervention interservices placés sous la direction de procureurs spéciaux. Les données issues de l’enquête préliminaire ne peuvent pas être divulguées (art.</w:t>
      </w:r>
      <w:r w:rsidR="00250861">
        <w:rPr>
          <w:lang w:val="fr-FR"/>
        </w:rPr>
        <w:t> </w:t>
      </w:r>
      <w:r>
        <w:rPr>
          <w:lang w:val="fr-FR"/>
        </w:rPr>
        <w:t>201 du Code de procédure pénale).</w:t>
      </w:r>
    </w:p>
    <w:p w14:paraId="03CB40F1" w14:textId="77777777" w:rsidR="00061978" w:rsidRPr="008259A7" w:rsidRDefault="00061978" w:rsidP="00061978">
      <w:pPr>
        <w:pStyle w:val="SingleTxtG"/>
      </w:pPr>
      <w:r>
        <w:rPr>
          <w:lang w:val="fr-FR"/>
        </w:rPr>
        <w:t>67.</w:t>
      </w:r>
      <w:r>
        <w:rPr>
          <w:lang w:val="fr-FR"/>
        </w:rPr>
        <w:tab/>
        <w:t>Le Ministère de l’intérieur n’a enregistré aucune affaire pénale liée à des actes de torture ou à des mauvais traitements infligés à des mineurs pendant les événements de janvier 2022. Toutefois, deux affaires pénales liées au décès de mineurs ont été enregistrées au cours de cette période. Dans ces affaires, les responsables de la mort des enfants ont été identifiés. Ils ont été condamnés à une peine privative de liberté.</w:t>
      </w:r>
    </w:p>
    <w:p w14:paraId="278714ED" w14:textId="2728E968" w:rsidR="00061978" w:rsidRPr="008259A7" w:rsidRDefault="00061978" w:rsidP="00061978">
      <w:pPr>
        <w:pStyle w:val="H23G"/>
        <w:rPr>
          <w:bCs/>
        </w:rPr>
      </w:pPr>
      <w:r>
        <w:rPr>
          <w:bCs/>
          <w:lang w:val="fr-FR"/>
        </w:rPr>
        <w:tab/>
      </w:r>
      <w:r w:rsidR="00250861">
        <w:rPr>
          <w:bCs/>
          <w:lang w:val="fr-FR"/>
        </w:rPr>
        <w:tab/>
      </w:r>
      <w:r>
        <w:rPr>
          <w:bCs/>
          <w:lang w:val="fr-FR"/>
        </w:rPr>
        <w:t>ii)</w:t>
      </w:r>
    </w:p>
    <w:p w14:paraId="043A847E" w14:textId="22BD6CA4" w:rsidR="00061978" w:rsidRPr="008259A7" w:rsidRDefault="00061978" w:rsidP="00061978">
      <w:pPr>
        <w:pStyle w:val="SingleTxtG"/>
      </w:pPr>
      <w:r>
        <w:rPr>
          <w:lang w:val="fr-FR"/>
        </w:rPr>
        <w:t>68.</w:t>
      </w:r>
      <w:r>
        <w:rPr>
          <w:lang w:val="fr-FR"/>
        </w:rPr>
        <w:tab/>
        <w:t>L’enquête pénale relative à cette affaire a été menée par le Service de la sécurité interne du Département de police de la région du Kazakhstan-occidental. L’enquête a permis d’établir de manière certaine que les policiers n’avaient pas infligé de mauvais traitements ni de torture à des mineurs ; l’affaire a donc été classée sans suite en l’absence d’infraction pénale.</w:t>
      </w:r>
    </w:p>
    <w:p w14:paraId="53F998AF" w14:textId="678F0B8D" w:rsidR="00061978" w:rsidRPr="008259A7" w:rsidRDefault="00061978" w:rsidP="00061978">
      <w:pPr>
        <w:pStyle w:val="H23G"/>
      </w:pPr>
      <w:r>
        <w:rPr>
          <w:bCs/>
          <w:lang w:val="fr-FR"/>
        </w:rPr>
        <w:tab/>
      </w:r>
      <w:r w:rsidR="00250861">
        <w:rPr>
          <w:bCs/>
          <w:lang w:val="fr-FR"/>
        </w:rPr>
        <w:tab/>
      </w:r>
      <w:r>
        <w:rPr>
          <w:bCs/>
          <w:lang w:val="fr-FR"/>
        </w:rPr>
        <w:t>iii)</w:t>
      </w:r>
    </w:p>
    <w:p w14:paraId="29635348" w14:textId="77777777" w:rsidR="00061978" w:rsidRPr="008259A7" w:rsidRDefault="00061978" w:rsidP="00061978">
      <w:pPr>
        <w:pStyle w:val="SingleTxtG"/>
      </w:pPr>
      <w:r>
        <w:rPr>
          <w:lang w:val="fr-FR"/>
        </w:rPr>
        <w:t>69.</w:t>
      </w:r>
      <w:r>
        <w:rPr>
          <w:lang w:val="fr-FR"/>
        </w:rPr>
        <w:tab/>
        <w:t>L’enquête pénale concernant le décès de quatre enfants qui séjournaient dans le Centre de services spécialisés pour enfants d’</w:t>
      </w:r>
      <w:proofErr w:type="spellStart"/>
      <w:r>
        <w:rPr>
          <w:lang w:val="fr-FR"/>
        </w:rPr>
        <w:t>Ayagoz</w:t>
      </w:r>
      <w:proofErr w:type="spellEnd"/>
      <w:r>
        <w:rPr>
          <w:lang w:val="fr-FR"/>
        </w:rPr>
        <w:t xml:space="preserve"> a été menée par des procureurs spécialisés du Service des procureurs de la région du Kazakhstan-oriental.</w:t>
      </w:r>
    </w:p>
    <w:p w14:paraId="627EC599" w14:textId="27809E10" w:rsidR="00061978" w:rsidRPr="008259A7" w:rsidRDefault="00061978" w:rsidP="00061978">
      <w:pPr>
        <w:pStyle w:val="H23G"/>
        <w:rPr>
          <w:bCs/>
        </w:rPr>
      </w:pPr>
      <w:r>
        <w:rPr>
          <w:bCs/>
          <w:lang w:val="fr-FR"/>
        </w:rPr>
        <w:lastRenderedPageBreak/>
        <w:tab/>
      </w:r>
      <w:r w:rsidR="005A4733">
        <w:rPr>
          <w:bCs/>
          <w:lang w:val="fr-FR"/>
        </w:rPr>
        <w:tab/>
      </w:r>
      <w:r>
        <w:rPr>
          <w:bCs/>
          <w:lang w:val="fr-FR"/>
        </w:rPr>
        <w:t>iv)</w:t>
      </w:r>
    </w:p>
    <w:p w14:paraId="346F739F" w14:textId="4C2133C1" w:rsidR="00061978" w:rsidRPr="008259A7" w:rsidRDefault="00061978" w:rsidP="00061978">
      <w:pPr>
        <w:pStyle w:val="SingleTxtG"/>
      </w:pPr>
      <w:r>
        <w:rPr>
          <w:lang w:val="fr-FR"/>
        </w:rPr>
        <w:t>70.</w:t>
      </w:r>
      <w:r>
        <w:rPr>
          <w:lang w:val="fr-FR"/>
        </w:rPr>
        <w:tab/>
        <w:t>L’affaire pénale concernant des mauvais traitements infligés à des enfants dans un jardin d’enfants de Pavlodar fait l’objet d’une enquête menée par le Département de police de la région de Pavlodar. Les actes illicites de l’éducateur tombent sous le coup des articles</w:t>
      </w:r>
      <w:r w:rsidR="00250861">
        <w:rPr>
          <w:lang w:val="fr-FR"/>
        </w:rPr>
        <w:t> </w:t>
      </w:r>
      <w:r>
        <w:rPr>
          <w:lang w:val="fr-FR"/>
        </w:rPr>
        <w:t>140 (partie</w:t>
      </w:r>
      <w:r w:rsidR="00250861">
        <w:rPr>
          <w:lang w:val="fr-FR"/>
        </w:rPr>
        <w:t> </w:t>
      </w:r>
      <w:r>
        <w:rPr>
          <w:lang w:val="fr-FR"/>
        </w:rPr>
        <w:t>2) (manquement aux obligations relatives à l’éducation d’un mineur) et 110 (partie 2, al. 1) et 2)) (actes de torture) du Code pénal</w:t>
      </w:r>
      <w:r w:rsidR="00250861">
        <w:rPr>
          <w:lang w:val="fr-FR"/>
        </w:rPr>
        <w:t> </w:t>
      </w:r>
      <w:r>
        <w:rPr>
          <w:lang w:val="fr-FR"/>
        </w:rPr>
        <w:t>; l’intéressé sera déféré à la justice.</w:t>
      </w:r>
    </w:p>
    <w:p w14:paraId="32B369F6" w14:textId="77777777" w:rsidR="00061978" w:rsidRPr="008259A7" w:rsidRDefault="00061978" w:rsidP="00061978">
      <w:pPr>
        <w:pStyle w:val="H1G"/>
      </w:pPr>
      <w:r>
        <w:rPr>
          <w:lang w:val="fr-FR"/>
        </w:rPr>
        <w:tab/>
      </w:r>
      <w:r>
        <w:rPr>
          <w:lang w:val="fr-FR"/>
        </w:rPr>
        <w:tab/>
      </w:r>
      <w:r>
        <w:rPr>
          <w:bCs/>
          <w:lang w:val="fr-FR"/>
        </w:rPr>
        <w:t>Réponse concernant le paragraphe 6 b) de la liste de points</w:t>
      </w:r>
    </w:p>
    <w:p w14:paraId="27F4DBFC" w14:textId="77777777" w:rsidR="00061978" w:rsidRPr="008259A7" w:rsidRDefault="00061978" w:rsidP="00061978">
      <w:pPr>
        <w:pStyle w:val="SingleTxtG"/>
      </w:pPr>
      <w:r>
        <w:rPr>
          <w:lang w:val="fr-FR"/>
        </w:rPr>
        <w:t>71.</w:t>
      </w:r>
      <w:r>
        <w:rPr>
          <w:lang w:val="fr-FR"/>
        </w:rPr>
        <w:tab/>
        <w:t>En ce qui concerne les systèmes de sécurité pour les établissements d’enseignement, des mesures globales, comprenant l’adoption d’un cadre réglementaire et la mise en place d’une infrastructure et d’un mécanisme institutionnel de contrôle de l’application des règles,</w:t>
      </w:r>
      <w:r w:rsidRPr="00263B81">
        <w:rPr>
          <w:lang w:val="fr-FR"/>
        </w:rPr>
        <w:t xml:space="preserve"> </w:t>
      </w:r>
      <w:r>
        <w:rPr>
          <w:lang w:val="fr-FR"/>
        </w:rPr>
        <w:t>ont été mises en œuvre entre 2022 et 2025. Le niveau de sécurité antiterroriste des établissements scolaires est assuré et les abords de ces derniers ont été aménagés.</w:t>
      </w:r>
    </w:p>
    <w:p w14:paraId="77A80F50" w14:textId="22A79213" w:rsidR="00061978" w:rsidRPr="008259A7" w:rsidRDefault="00061978" w:rsidP="00061978">
      <w:pPr>
        <w:pStyle w:val="SingleTxtG"/>
      </w:pPr>
      <w:r>
        <w:rPr>
          <w:lang w:val="fr-FR"/>
        </w:rPr>
        <w:t>72.</w:t>
      </w:r>
      <w:r>
        <w:rPr>
          <w:lang w:val="fr-FR"/>
        </w:rPr>
        <w:tab/>
        <w:t>Depuis la rentrée scolaire, les établissements d’enseignement ont mis en place des cours de sécurité personnelle, qui visent à donner aux enfants la confiance nécessaire pour agir dans diverses situations de la vie quotidienne, grâce à des méthodes pédagogiques pratiques, interactives et visuelles.</w:t>
      </w:r>
    </w:p>
    <w:p w14:paraId="056055D2" w14:textId="56CC5EB8" w:rsidR="00061978" w:rsidRPr="008259A7" w:rsidRDefault="00061978" w:rsidP="00061978">
      <w:pPr>
        <w:pStyle w:val="SingleTxtG"/>
      </w:pPr>
      <w:r>
        <w:rPr>
          <w:lang w:val="fr-FR"/>
        </w:rPr>
        <w:t>73.</w:t>
      </w:r>
      <w:r>
        <w:rPr>
          <w:lang w:val="fr-FR"/>
        </w:rPr>
        <w:tab/>
        <w:t>Plus de 8</w:t>
      </w:r>
      <w:r w:rsidR="00250861">
        <w:rPr>
          <w:lang w:val="fr-FR"/>
        </w:rPr>
        <w:t> </w:t>
      </w:r>
      <w:r>
        <w:rPr>
          <w:lang w:val="fr-FR"/>
        </w:rPr>
        <w:t>000</w:t>
      </w:r>
      <w:r w:rsidR="00250861">
        <w:rPr>
          <w:lang w:val="fr-FR"/>
        </w:rPr>
        <w:t> </w:t>
      </w:r>
      <w:r>
        <w:rPr>
          <w:lang w:val="fr-FR"/>
        </w:rPr>
        <w:t>policiers sont affectés aux écoles du pays, et les patrouilles de police sont déployées au plus près des établissements scolaires.</w:t>
      </w:r>
    </w:p>
    <w:p w14:paraId="5BC9002D" w14:textId="314B73A9" w:rsidR="00061978" w:rsidRPr="008259A7" w:rsidRDefault="00061978" w:rsidP="00061978">
      <w:pPr>
        <w:pStyle w:val="SingleTxtG"/>
      </w:pPr>
      <w:r>
        <w:rPr>
          <w:lang w:val="fr-FR"/>
        </w:rPr>
        <w:t>74.</w:t>
      </w:r>
      <w:r>
        <w:rPr>
          <w:lang w:val="fr-FR"/>
        </w:rPr>
        <w:tab/>
        <w:t>Dans le pays, 4</w:t>
      </w:r>
      <w:r w:rsidR="00250861">
        <w:rPr>
          <w:lang w:val="fr-FR"/>
        </w:rPr>
        <w:t> </w:t>
      </w:r>
      <w:r>
        <w:rPr>
          <w:lang w:val="fr-FR"/>
        </w:rPr>
        <w:t>000</w:t>
      </w:r>
      <w:r w:rsidR="00250861">
        <w:rPr>
          <w:lang w:val="fr-FR"/>
        </w:rPr>
        <w:t> </w:t>
      </w:r>
      <w:r>
        <w:rPr>
          <w:lang w:val="fr-FR"/>
        </w:rPr>
        <w:t>infirmières travaillent selon le modèle universel et progressif de visites à domicile afin d’identifier les risques médico-sociaux dans les familles avec enfants. Le registre des visites à domicile a été numérisé et permet désormais la navigation GPS et la prise de photos.</w:t>
      </w:r>
    </w:p>
    <w:p w14:paraId="4918A29A" w14:textId="53969C38" w:rsidR="00061978" w:rsidRPr="008259A7" w:rsidRDefault="00061978" w:rsidP="00061978">
      <w:pPr>
        <w:pStyle w:val="SingleTxtG"/>
      </w:pPr>
      <w:r>
        <w:rPr>
          <w:lang w:val="fr-FR"/>
        </w:rPr>
        <w:t>75.</w:t>
      </w:r>
      <w:r>
        <w:rPr>
          <w:lang w:val="fr-FR"/>
        </w:rPr>
        <w:tab/>
        <w:t>Cela s’est traduit par une augmentation de 36 % de la collaboration intersectorielle, une baisse de 22 % de la mortalité à domicile et une diminution de 5 % des hospitalisations tardives d’enfants.</w:t>
      </w:r>
    </w:p>
    <w:p w14:paraId="5122C922" w14:textId="77777777" w:rsidR="00061978" w:rsidRPr="008259A7" w:rsidRDefault="00061978" w:rsidP="00061978">
      <w:pPr>
        <w:pStyle w:val="H1G"/>
      </w:pPr>
      <w:r>
        <w:rPr>
          <w:lang w:val="fr-FR"/>
        </w:rPr>
        <w:tab/>
      </w:r>
      <w:r>
        <w:rPr>
          <w:lang w:val="fr-FR"/>
        </w:rPr>
        <w:tab/>
      </w:r>
      <w:r>
        <w:rPr>
          <w:bCs/>
          <w:lang w:val="fr-FR"/>
        </w:rPr>
        <w:t>Réponse concernant le paragraphe 7 a) de la liste de points</w:t>
      </w:r>
    </w:p>
    <w:p w14:paraId="3E8AF95D" w14:textId="77777777" w:rsidR="00061978" w:rsidRPr="008259A7" w:rsidRDefault="00061978" w:rsidP="00061978">
      <w:pPr>
        <w:pStyle w:val="SingleTxtG"/>
        <w:rPr>
          <w:bCs/>
        </w:rPr>
      </w:pPr>
      <w:r>
        <w:rPr>
          <w:lang w:val="fr-FR"/>
        </w:rPr>
        <w:t>76.</w:t>
      </w:r>
      <w:r>
        <w:rPr>
          <w:lang w:val="fr-FR"/>
        </w:rPr>
        <w:tab/>
        <w:t xml:space="preserve">Au Kazakhstan, un cadre juridique et institutionnel à plusieurs niveaux a été mis en place pour protéger les enfants contre la violence. </w:t>
      </w:r>
    </w:p>
    <w:p w14:paraId="748D40B8" w14:textId="45C44390" w:rsidR="00061978" w:rsidRPr="008F323C" w:rsidRDefault="00061978" w:rsidP="00061978">
      <w:pPr>
        <w:pStyle w:val="SingleTxtG"/>
      </w:pPr>
      <w:r>
        <w:rPr>
          <w:lang w:val="fr-FR"/>
        </w:rPr>
        <w:t>77.</w:t>
      </w:r>
      <w:r>
        <w:rPr>
          <w:lang w:val="fr-FR"/>
        </w:rPr>
        <w:tab/>
        <w:t>Depuis avril 2019 (avec l’adoption de la loi modifiant et complétant certains actes législatifs en ce qui concerne les activités des organisations exerçant des fonctions de protection des droits de l’enfant), le viol et les actes violents à caractère sexuel font partie des infractions commises avec circonstances aggravantes. Lorsque ces actes sont commis sur des enfants en bas âge, la peine encourue est alourdie et est non plus de 15 à</w:t>
      </w:r>
      <w:r w:rsidR="00250861">
        <w:rPr>
          <w:lang w:val="fr-FR"/>
        </w:rPr>
        <w:t> </w:t>
      </w:r>
      <w:r>
        <w:rPr>
          <w:lang w:val="fr-FR"/>
        </w:rPr>
        <w:t>20 ans, mais de 17 à 20</w:t>
      </w:r>
      <w:r w:rsidR="00250861">
        <w:rPr>
          <w:lang w:val="fr-FR"/>
        </w:rPr>
        <w:t> </w:t>
      </w:r>
      <w:r>
        <w:rPr>
          <w:lang w:val="fr-FR"/>
        </w:rPr>
        <w:t>ans de privation de liberté.</w:t>
      </w:r>
    </w:p>
    <w:p w14:paraId="69F8CE2C" w14:textId="77777777" w:rsidR="00061978" w:rsidRPr="008259A7" w:rsidRDefault="00061978" w:rsidP="00061978">
      <w:pPr>
        <w:pStyle w:val="SingleTxtG"/>
      </w:pPr>
      <w:r>
        <w:rPr>
          <w:lang w:val="fr-FR"/>
        </w:rPr>
        <w:t>78.</w:t>
      </w:r>
      <w:r>
        <w:rPr>
          <w:lang w:val="fr-FR"/>
        </w:rPr>
        <w:tab/>
        <w:t>Depuis 2021, une spécialisation d’enquêtrice sur les infractions violentes (sexuelles) commises sur des femmes ou des mineurs a été introduite dans les services de police. La mise en place de cette pratique a eu un effet positif sur l’efficacité des enquêtes menées sur les faits en question.</w:t>
      </w:r>
    </w:p>
    <w:p w14:paraId="090A6D97" w14:textId="15FEB92D" w:rsidR="00061978" w:rsidRPr="008259A7" w:rsidRDefault="00061978" w:rsidP="00061978">
      <w:pPr>
        <w:pStyle w:val="SingleTxtG"/>
      </w:pPr>
      <w:r>
        <w:rPr>
          <w:lang w:val="fr-FR"/>
        </w:rPr>
        <w:t>79.</w:t>
      </w:r>
      <w:r>
        <w:rPr>
          <w:lang w:val="fr-FR"/>
        </w:rPr>
        <w:tab/>
        <w:t>En 2022, parallèlement à la notion de « harcèlement (intimidation) d’un enfant », la notion de « </w:t>
      </w:r>
      <w:proofErr w:type="spellStart"/>
      <w:r>
        <w:rPr>
          <w:lang w:val="fr-FR"/>
        </w:rPr>
        <w:t>cyberintimidation</w:t>
      </w:r>
      <w:proofErr w:type="spellEnd"/>
      <w:r>
        <w:rPr>
          <w:lang w:val="fr-FR"/>
        </w:rPr>
        <w:t xml:space="preserve"> d’un enfant » a été inscrite dans la loi ; depuis 2024, les auteurs d’actes de harcèlement (d’intimidation, de </w:t>
      </w:r>
      <w:proofErr w:type="spellStart"/>
      <w:r>
        <w:rPr>
          <w:lang w:val="fr-FR"/>
        </w:rPr>
        <w:t>cyberintimidation</w:t>
      </w:r>
      <w:proofErr w:type="spellEnd"/>
      <w:r>
        <w:rPr>
          <w:lang w:val="fr-FR"/>
        </w:rPr>
        <w:t>) visant un mineur encourent des poursuites administratives.</w:t>
      </w:r>
    </w:p>
    <w:p w14:paraId="701AFA24" w14:textId="3B7B51AF" w:rsidR="00061978" w:rsidRPr="008259A7" w:rsidRDefault="00061978" w:rsidP="00061978">
      <w:pPr>
        <w:pStyle w:val="SingleTxtG"/>
      </w:pPr>
      <w:r>
        <w:rPr>
          <w:lang w:val="fr-FR"/>
        </w:rPr>
        <w:t>80.</w:t>
      </w:r>
      <w:r>
        <w:rPr>
          <w:lang w:val="fr-FR"/>
        </w:rPr>
        <w:tab/>
        <w:t>Certains articles du Code pénal (art. 105, 121-1, 122, 131, 132, 134, 309 et autres) prévoient des sanctions pour la commission d’infractions pénales à l’aide d’Internet. Les</w:t>
      </w:r>
      <w:r w:rsidR="00250861">
        <w:rPr>
          <w:lang w:val="fr-FR"/>
        </w:rPr>
        <w:t> </w:t>
      </w:r>
      <w:r>
        <w:rPr>
          <w:lang w:val="fr-FR"/>
        </w:rPr>
        <w:t xml:space="preserve">exigences imposées aux </w:t>
      </w:r>
      <w:proofErr w:type="spellStart"/>
      <w:r>
        <w:rPr>
          <w:lang w:val="fr-FR"/>
        </w:rPr>
        <w:t>plateformes</w:t>
      </w:r>
      <w:proofErr w:type="spellEnd"/>
      <w:r>
        <w:rPr>
          <w:lang w:val="fr-FR"/>
        </w:rPr>
        <w:t xml:space="preserve"> en ligne ont été renforcées.</w:t>
      </w:r>
    </w:p>
    <w:p w14:paraId="55FB316F" w14:textId="04F98955" w:rsidR="00061978" w:rsidRPr="008259A7" w:rsidRDefault="00061978" w:rsidP="00061978">
      <w:pPr>
        <w:pStyle w:val="SingleTxtG"/>
        <w:rPr>
          <w:i/>
        </w:rPr>
      </w:pPr>
      <w:r>
        <w:rPr>
          <w:lang w:val="fr-FR"/>
        </w:rPr>
        <w:t>81.</w:t>
      </w:r>
      <w:r>
        <w:rPr>
          <w:lang w:val="fr-FR"/>
        </w:rPr>
        <w:tab/>
        <w:t xml:space="preserve">En 2024, des dispositions visant à alourdir les sanctions encourues en cas d’acte de violence à l’égard des enfants et à consolider l’institution familiale et renforcer la sécurité des mineurs ont été adoptées (la conciliation a été supprimée pour toutes les infractions pénales liées à la violence à l’égard des enfants ; l’unique sanction encourue en cas de </w:t>
      </w:r>
      <w:r>
        <w:rPr>
          <w:lang w:val="fr-FR"/>
        </w:rPr>
        <w:lastRenderedPageBreak/>
        <w:t>pédophilie est la prison à perpétuité ; des sanctions pénales sont encourues en cas d</w:t>
      </w:r>
      <w:r>
        <w:t xml:space="preserve">e harcèlement </w:t>
      </w:r>
      <w:r>
        <w:rPr>
          <w:lang w:val="fr-FR"/>
        </w:rPr>
        <w:t xml:space="preserve">sexuel visant un enfant ; les infractions liées à des violences à l’égard d’un enfant donnent lieu à l’application d’une mesure de détention provisoire pendant la durée de l’enquête ; des sanctions sont encourues en cas d’intimidation/de </w:t>
      </w:r>
      <w:proofErr w:type="spellStart"/>
      <w:r>
        <w:rPr>
          <w:lang w:val="fr-FR"/>
        </w:rPr>
        <w:t>cyberintimidation</w:t>
      </w:r>
      <w:proofErr w:type="spellEnd"/>
      <w:r>
        <w:rPr>
          <w:lang w:val="fr-FR"/>
        </w:rPr>
        <w:t>).</w:t>
      </w:r>
    </w:p>
    <w:p w14:paraId="20A460FE" w14:textId="3E525C36" w:rsidR="00061978" w:rsidRPr="008259A7" w:rsidRDefault="00061978" w:rsidP="00061978">
      <w:pPr>
        <w:pStyle w:val="SingleTxtG"/>
      </w:pPr>
      <w:r>
        <w:rPr>
          <w:lang w:val="fr-FR"/>
        </w:rPr>
        <w:t>82.</w:t>
      </w:r>
      <w:r>
        <w:rPr>
          <w:lang w:val="fr-FR"/>
        </w:rPr>
        <w:tab/>
        <w:t>La loi sur la prévention des infractions pénales, adoptée le 31 décembre 2025, prévoit le renforcement des mesures de soutien aux victimes de violences, ainsi que le suivi préventif à vie des personnes ayant exécuté une peine pour des crimes contre l’intégrité sexuelle des enfants.</w:t>
      </w:r>
    </w:p>
    <w:p w14:paraId="5D29B8CD" w14:textId="77777777" w:rsidR="00061978" w:rsidRPr="008259A7" w:rsidRDefault="00061978" w:rsidP="00061978">
      <w:pPr>
        <w:pStyle w:val="SingleTxtG"/>
      </w:pPr>
      <w:r>
        <w:rPr>
          <w:lang w:val="fr-FR"/>
        </w:rPr>
        <w:t>83.</w:t>
      </w:r>
      <w:r>
        <w:rPr>
          <w:lang w:val="fr-FR"/>
        </w:rPr>
        <w:tab/>
        <w:t xml:space="preserve">En 2024, un programme d’aide aux enfants victimes et témoins de violences a été mis en place. On s’emploie actuellement à élaborer les textes réglementaires nécessaires à la mise en œuvre concrète de programmes destinés aux enfants, fondés sur le modèle international </w:t>
      </w:r>
      <w:proofErr w:type="spellStart"/>
      <w:r>
        <w:rPr>
          <w:lang w:val="fr-FR"/>
        </w:rPr>
        <w:t>barnahus</w:t>
      </w:r>
      <w:proofErr w:type="spellEnd"/>
      <w:r>
        <w:rPr>
          <w:lang w:val="fr-FR"/>
        </w:rPr>
        <w:t>. La mise en place de ces services est prévue dans le Document d’orientation relatif aux enfants du Kazakhstan.</w:t>
      </w:r>
    </w:p>
    <w:p w14:paraId="24A38A15" w14:textId="77777777" w:rsidR="00061978" w:rsidRPr="008259A7" w:rsidRDefault="00061978" w:rsidP="00061978">
      <w:pPr>
        <w:pStyle w:val="SingleTxtG"/>
      </w:pPr>
      <w:r>
        <w:rPr>
          <w:lang w:val="fr-FR"/>
        </w:rPr>
        <w:t>84.</w:t>
      </w:r>
      <w:r>
        <w:rPr>
          <w:lang w:val="fr-FR"/>
        </w:rPr>
        <w:tab/>
        <w:t>En 2024, le Département chargé de la lutte contre la cybercriminalité a été créé au sein du Ministère de l’intérieur.</w:t>
      </w:r>
    </w:p>
    <w:p w14:paraId="30F519E7" w14:textId="77777777" w:rsidR="00061978" w:rsidRPr="008259A7" w:rsidRDefault="00061978" w:rsidP="00061978">
      <w:pPr>
        <w:pStyle w:val="SingleTxtG"/>
      </w:pPr>
      <w:r>
        <w:rPr>
          <w:lang w:val="fr-FR"/>
        </w:rPr>
        <w:t>85.</w:t>
      </w:r>
      <w:r>
        <w:rPr>
          <w:lang w:val="fr-FR"/>
        </w:rPr>
        <w:tab/>
        <w:t>Le Kazakhstan participe à l’enquête MICS, qui comprend un module consacré à la violence à l’égard des enfants. Ces données permettent de recenser les principales formes de violence et causes de la violence, ce qui constitue une base solide pour l’élaboration de mesures préventives visant à éliminer la violence.</w:t>
      </w:r>
    </w:p>
    <w:p w14:paraId="45EF7754" w14:textId="77777777" w:rsidR="00061978" w:rsidRPr="008259A7" w:rsidRDefault="00061978" w:rsidP="00061978">
      <w:pPr>
        <w:pStyle w:val="SingleTxtG"/>
      </w:pPr>
      <w:r>
        <w:rPr>
          <w:lang w:val="fr-FR"/>
        </w:rPr>
        <w:t>86.</w:t>
      </w:r>
      <w:r>
        <w:rPr>
          <w:lang w:val="fr-FR"/>
        </w:rPr>
        <w:tab/>
        <w:t xml:space="preserve">Depuis 2024, le Kazakhstan communique au portail </w:t>
      </w:r>
      <w:proofErr w:type="spellStart"/>
      <w:r>
        <w:rPr>
          <w:lang w:val="fr-FR"/>
        </w:rPr>
        <w:t>TransMonEE</w:t>
      </w:r>
      <w:proofErr w:type="spellEnd"/>
      <w:r>
        <w:rPr>
          <w:lang w:val="fr-FR"/>
        </w:rPr>
        <w:t xml:space="preserve"> les données relatives aux cas de violence enregistrés par les services de protection de l’enfance (les services sociaux) et les établissements de santé.</w:t>
      </w:r>
    </w:p>
    <w:p w14:paraId="0EC1A524" w14:textId="0F447E51" w:rsidR="00061978" w:rsidRPr="008259A7" w:rsidRDefault="00061978" w:rsidP="00061978">
      <w:pPr>
        <w:pStyle w:val="SingleTxtG"/>
      </w:pPr>
      <w:r>
        <w:rPr>
          <w:lang w:val="fr-FR"/>
        </w:rPr>
        <w:t>87.</w:t>
      </w:r>
      <w:r>
        <w:rPr>
          <w:lang w:val="fr-FR"/>
        </w:rPr>
        <w:tab/>
        <w:t>Les 29</w:t>
      </w:r>
      <w:r w:rsidR="0056596A">
        <w:rPr>
          <w:lang w:val="fr-FR"/>
        </w:rPr>
        <w:t> </w:t>
      </w:r>
      <w:r>
        <w:rPr>
          <w:lang w:val="fr-FR"/>
        </w:rPr>
        <w:t>centres de services sociaux spécialisés jouent un rôle important dans l’aide apportée aux victimes de violences. Ils assurent la fourniture d’une gamme complète de services sociaux aux enfants et aux femmes victimes de violences.</w:t>
      </w:r>
    </w:p>
    <w:p w14:paraId="35E8FE77" w14:textId="5FD511E6" w:rsidR="00061978" w:rsidRPr="008259A7" w:rsidRDefault="00061978" w:rsidP="00061978">
      <w:pPr>
        <w:pStyle w:val="SingleTxtG"/>
      </w:pPr>
      <w:r>
        <w:rPr>
          <w:lang w:val="fr-FR"/>
        </w:rPr>
        <w:t>88.</w:t>
      </w:r>
      <w:r>
        <w:rPr>
          <w:lang w:val="fr-FR"/>
        </w:rPr>
        <w:tab/>
        <w:t>Une attention particulière est accordée aux cours de formation continue destinés aux enseignants sur la prévention de la violence et de l’intimidation (en 2025, 17</w:t>
      </w:r>
      <w:r w:rsidR="0056596A">
        <w:rPr>
          <w:lang w:val="fr-FR"/>
        </w:rPr>
        <w:t> </w:t>
      </w:r>
      <w:r>
        <w:rPr>
          <w:lang w:val="fr-FR"/>
        </w:rPr>
        <w:t>450</w:t>
      </w:r>
      <w:r w:rsidR="0056596A">
        <w:rPr>
          <w:lang w:val="fr-FR"/>
        </w:rPr>
        <w:t> </w:t>
      </w:r>
      <w:r>
        <w:rPr>
          <w:lang w:val="fr-FR"/>
        </w:rPr>
        <w:t xml:space="preserve">enseignants ont suivi ces cours). </w:t>
      </w:r>
    </w:p>
    <w:p w14:paraId="4676F166" w14:textId="52584420" w:rsidR="00061978" w:rsidRPr="008259A7" w:rsidRDefault="00061978" w:rsidP="00061978">
      <w:pPr>
        <w:pStyle w:val="SingleTxtG"/>
      </w:pPr>
      <w:r>
        <w:rPr>
          <w:lang w:val="fr-FR"/>
        </w:rPr>
        <w:t>89.</w:t>
      </w:r>
      <w:r>
        <w:rPr>
          <w:lang w:val="fr-FR"/>
        </w:rPr>
        <w:tab/>
        <w:t>Sur instruction du Chef de l’État, des centres de soutien psychologique ont été ouverts dans l’ensemble des 20</w:t>
      </w:r>
      <w:r w:rsidR="0056596A">
        <w:rPr>
          <w:lang w:val="fr-FR"/>
        </w:rPr>
        <w:t> </w:t>
      </w:r>
      <w:r>
        <w:rPr>
          <w:lang w:val="fr-FR"/>
        </w:rPr>
        <w:t xml:space="preserve">régions. Le </w:t>
      </w:r>
      <w:r w:rsidR="0056596A">
        <w:rPr>
          <w:lang w:val="fr-FR"/>
        </w:rPr>
        <w:t>P</w:t>
      </w:r>
      <w:r>
        <w:rPr>
          <w:lang w:val="fr-FR"/>
        </w:rPr>
        <w:t xml:space="preserve">rogramme </w:t>
      </w:r>
      <w:proofErr w:type="spellStart"/>
      <w:r>
        <w:rPr>
          <w:lang w:val="fr-FR"/>
        </w:rPr>
        <w:t>kazakhstanais</w:t>
      </w:r>
      <w:proofErr w:type="spellEnd"/>
      <w:r>
        <w:rPr>
          <w:lang w:val="fr-FR"/>
        </w:rPr>
        <w:t xml:space="preserve"> de lutte contre les actes d’intimidation </w:t>
      </w:r>
      <w:proofErr w:type="spellStart"/>
      <w:r>
        <w:rPr>
          <w:lang w:val="fr-FR"/>
        </w:rPr>
        <w:t>DOSBOLLiKe</w:t>
      </w:r>
      <w:proofErr w:type="spellEnd"/>
      <w:r>
        <w:rPr>
          <w:lang w:val="fr-FR"/>
        </w:rPr>
        <w:t xml:space="preserve"> a été élaboré et est mis en œuvre avec succès.</w:t>
      </w:r>
    </w:p>
    <w:p w14:paraId="5C17AB8C" w14:textId="77777777" w:rsidR="00061978" w:rsidRPr="008259A7" w:rsidRDefault="00061978" w:rsidP="00061978">
      <w:pPr>
        <w:pStyle w:val="SingleTxtG"/>
      </w:pPr>
      <w:r>
        <w:rPr>
          <w:lang w:val="fr-FR"/>
        </w:rPr>
        <w:t>90.</w:t>
      </w:r>
      <w:r>
        <w:rPr>
          <w:lang w:val="fr-FR"/>
        </w:rPr>
        <w:tab/>
        <w:t>Dans le cadre du Plan global pour la protection des enfants contre la violence, la prévention du suicide et la promotion des droits et du bien-être des enfants pour 2023-2025, des indicateurs relatifs à la violence contre les enfants en milieu scolaire, fondés sur la classification internationale de la violence contre les enfants, ont été élaborés, approuvés et intégrés dans la Base de données nationale sur l’éducation.</w:t>
      </w:r>
    </w:p>
    <w:p w14:paraId="131CFD5E" w14:textId="77777777" w:rsidR="00061978" w:rsidRPr="008259A7" w:rsidRDefault="00061978" w:rsidP="00061978">
      <w:pPr>
        <w:pStyle w:val="H1G"/>
      </w:pPr>
      <w:r>
        <w:rPr>
          <w:lang w:val="fr-FR"/>
        </w:rPr>
        <w:tab/>
      </w:r>
      <w:r>
        <w:rPr>
          <w:lang w:val="fr-FR"/>
        </w:rPr>
        <w:tab/>
      </w:r>
      <w:r>
        <w:rPr>
          <w:bCs/>
          <w:lang w:val="fr-FR"/>
        </w:rPr>
        <w:t>Réponse concernant le paragraphe 7 b) de la liste de points</w:t>
      </w:r>
    </w:p>
    <w:p w14:paraId="5A30BB04" w14:textId="1E1969CD" w:rsidR="00061978" w:rsidRPr="008259A7" w:rsidRDefault="00061978" w:rsidP="00061978">
      <w:pPr>
        <w:pStyle w:val="SingleTxtG"/>
      </w:pPr>
      <w:r>
        <w:rPr>
          <w:lang w:val="fr-FR"/>
        </w:rPr>
        <w:t>91.</w:t>
      </w:r>
      <w:r>
        <w:rPr>
          <w:lang w:val="fr-FR"/>
        </w:rPr>
        <w:tab/>
        <w:t>Les châtiments corporels sur enfants sont interdits au Kazakhstan. L’article</w:t>
      </w:r>
      <w:r w:rsidR="0056596A">
        <w:rPr>
          <w:lang w:val="fr-FR"/>
        </w:rPr>
        <w:t> </w:t>
      </w:r>
      <w:r>
        <w:rPr>
          <w:lang w:val="fr-FR"/>
        </w:rPr>
        <w:t xml:space="preserve">108 du Code pénal réprime les coups et blessures ou tout autre acte de violence ayant causé une douleur physique, mais n’ayant pas entraîné de problèmes de santé temporaires, d’atteintes légères à la santé, d’atteintes à la santé de gravité moyenne ou d’atteintes graves à la santé. </w:t>
      </w:r>
    </w:p>
    <w:p w14:paraId="1A836751" w14:textId="2706CF50" w:rsidR="00061978" w:rsidRPr="008259A7" w:rsidRDefault="00061978" w:rsidP="00061978">
      <w:pPr>
        <w:pStyle w:val="SingleTxtG"/>
      </w:pPr>
      <w:r>
        <w:rPr>
          <w:lang w:val="fr-FR"/>
        </w:rPr>
        <w:t>92.</w:t>
      </w:r>
      <w:r>
        <w:rPr>
          <w:lang w:val="fr-FR"/>
        </w:rPr>
        <w:tab/>
        <w:t>Le 15</w:t>
      </w:r>
      <w:r w:rsidR="0056596A">
        <w:rPr>
          <w:lang w:val="fr-FR"/>
        </w:rPr>
        <w:t> </w:t>
      </w:r>
      <w:r>
        <w:rPr>
          <w:lang w:val="fr-FR"/>
        </w:rPr>
        <w:t xml:space="preserve">juin 2024, une modification visant à permettre l’ouverture d’une procédure pénale indépendamment de la volonté des parents ou des tuteurs a été introduite ; tout acte intentionnel portant atteinte à la santé d’un enfant ou tout acte de violence à l’égard d’un enfant entraîne désormais des poursuites pénales. </w:t>
      </w:r>
    </w:p>
    <w:p w14:paraId="3E1F4041" w14:textId="1F4B7E57" w:rsidR="00061978" w:rsidRPr="008259A7" w:rsidRDefault="00061978" w:rsidP="00061978">
      <w:pPr>
        <w:pStyle w:val="SingleTxtG"/>
      </w:pPr>
      <w:r>
        <w:rPr>
          <w:lang w:val="fr-FR"/>
        </w:rPr>
        <w:t>93.</w:t>
      </w:r>
      <w:r>
        <w:rPr>
          <w:lang w:val="fr-FR"/>
        </w:rPr>
        <w:tab/>
        <w:t>Le Kazakhstan compte plus de 6,2 millions de familles, dont 3</w:t>
      </w:r>
      <w:r w:rsidR="0056596A">
        <w:rPr>
          <w:lang w:val="fr-FR"/>
        </w:rPr>
        <w:t> </w:t>
      </w:r>
      <w:r>
        <w:rPr>
          <w:lang w:val="fr-FR"/>
        </w:rPr>
        <w:t>millions de familles avec enfants. Il existe 131</w:t>
      </w:r>
      <w:r w:rsidR="0056596A">
        <w:rPr>
          <w:lang w:val="fr-FR"/>
        </w:rPr>
        <w:t> </w:t>
      </w:r>
      <w:r>
        <w:rPr>
          <w:lang w:val="fr-FR"/>
        </w:rPr>
        <w:t xml:space="preserve">centres d’aide aux familles, qui jouent un rôle essentiel dans le renforcement de l’institution familiale au niveau régional. Les activités visant à mettre en œuvre le Document d’orientation relatif à la politique pour la famille et les questions de genre à l’horizon 2030 se poursuivent. </w:t>
      </w:r>
    </w:p>
    <w:p w14:paraId="4FF0CF6F" w14:textId="693648F3" w:rsidR="00061978" w:rsidRPr="008259A7" w:rsidRDefault="00061978" w:rsidP="00061978">
      <w:pPr>
        <w:pStyle w:val="SingleTxtG"/>
      </w:pPr>
      <w:r>
        <w:rPr>
          <w:lang w:val="fr-FR"/>
        </w:rPr>
        <w:lastRenderedPageBreak/>
        <w:t>94.</w:t>
      </w:r>
      <w:r>
        <w:rPr>
          <w:lang w:val="fr-FR"/>
        </w:rPr>
        <w:tab/>
        <w:t>Selon les résultats de l’enquête MICS menée au Kazakhstan, l’utilisation par les parents, dans le cadre de l’éducation, de formes de discipline violentes à l’égard de leurs enfants, notamment les châtiments corporels et l’agression psychologique a diminué, passant de 53 % à 38 %.</w:t>
      </w:r>
    </w:p>
    <w:p w14:paraId="6452BCA6" w14:textId="77777777" w:rsidR="00061978" w:rsidRPr="008259A7" w:rsidRDefault="00061978" w:rsidP="00061978">
      <w:pPr>
        <w:pStyle w:val="H1G"/>
      </w:pPr>
      <w:r>
        <w:rPr>
          <w:lang w:val="fr-FR"/>
        </w:rPr>
        <w:tab/>
      </w:r>
      <w:r>
        <w:rPr>
          <w:lang w:val="fr-FR"/>
        </w:rPr>
        <w:tab/>
      </w:r>
      <w:r>
        <w:rPr>
          <w:bCs/>
          <w:lang w:val="fr-FR"/>
        </w:rPr>
        <w:t>Réponse concernant le paragraphe 7 c) de la liste de points</w:t>
      </w:r>
    </w:p>
    <w:p w14:paraId="551C18A6" w14:textId="4F160322" w:rsidR="00061978" w:rsidRPr="008259A7" w:rsidRDefault="00061978" w:rsidP="00061978">
      <w:pPr>
        <w:pStyle w:val="SingleTxtG"/>
      </w:pPr>
      <w:r>
        <w:rPr>
          <w:lang w:val="fr-FR"/>
        </w:rPr>
        <w:t>95.</w:t>
      </w:r>
      <w:r>
        <w:rPr>
          <w:lang w:val="fr-FR"/>
        </w:rPr>
        <w:tab/>
        <w:t xml:space="preserve">Afin de réagir rapidement aux violations des droits de l’enfant et de prendre des mesures immédiates pour y remédier, une ligne téléphonique d’assistance gratuite accessible </w:t>
      </w:r>
      <w:r w:rsidR="0056596A">
        <w:rPr>
          <w:lang w:val="fr-FR"/>
        </w:rPr>
        <w:t>vingt-quatre</w:t>
      </w:r>
      <w:r>
        <w:rPr>
          <w:lang w:val="fr-FR"/>
        </w:rPr>
        <w:t xml:space="preserve"> heures sur </w:t>
      </w:r>
      <w:r w:rsidR="0056596A">
        <w:rPr>
          <w:lang w:val="fr-FR"/>
        </w:rPr>
        <w:t>vingt-quatre</w:t>
      </w:r>
      <w:r>
        <w:rPr>
          <w:lang w:val="fr-FR"/>
        </w:rPr>
        <w:t xml:space="preserve">, le « 111 », a été mise en place en novembre 2016 pour apporter une aide d’urgence aux enfants. </w:t>
      </w:r>
    </w:p>
    <w:p w14:paraId="31EA8B2C" w14:textId="46F0AB36" w:rsidR="00061978" w:rsidRPr="008259A7" w:rsidRDefault="00061978" w:rsidP="00061978">
      <w:pPr>
        <w:pStyle w:val="SingleTxtG"/>
      </w:pPr>
      <w:r>
        <w:rPr>
          <w:lang w:val="fr-FR"/>
        </w:rPr>
        <w:t>96.</w:t>
      </w:r>
      <w:r>
        <w:rPr>
          <w:lang w:val="fr-FR"/>
        </w:rPr>
        <w:tab/>
        <w:t xml:space="preserve">Les activités du centre d’appel national « 111 » chargé des questions relatives à la famille et à la protection des droits des femmes et des enfants ont été inscrites dans la loi en 2024. La coordination est assurée par le Médiateur pour les droits de l’enfant. </w:t>
      </w:r>
    </w:p>
    <w:p w14:paraId="0DE9DBEC" w14:textId="05F6F02F" w:rsidR="00061978" w:rsidRPr="008259A7" w:rsidRDefault="00061978" w:rsidP="00061978">
      <w:pPr>
        <w:pStyle w:val="SingleTxtG"/>
      </w:pPr>
      <w:r>
        <w:rPr>
          <w:lang w:val="fr-FR"/>
        </w:rPr>
        <w:t>97.</w:t>
      </w:r>
      <w:r>
        <w:rPr>
          <w:lang w:val="fr-FR"/>
        </w:rPr>
        <w:tab/>
        <w:t xml:space="preserve">Le numéro « 111 » figure sur la liste des services d’urgence (médecins, police, pompiers, dépannages et autres) que les utilisateurs de services de télécommunication peuvent appeler gratuitement. </w:t>
      </w:r>
    </w:p>
    <w:p w14:paraId="5FA6A468" w14:textId="77777777" w:rsidR="00061978" w:rsidRPr="008259A7" w:rsidRDefault="00061978" w:rsidP="00061978">
      <w:pPr>
        <w:pStyle w:val="SingleTxtG"/>
      </w:pPr>
      <w:r>
        <w:rPr>
          <w:lang w:val="fr-FR"/>
        </w:rPr>
        <w:t>98.</w:t>
      </w:r>
      <w:r>
        <w:rPr>
          <w:lang w:val="fr-FR"/>
        </w:rPr>
        <w:tab/>
        <w:t>Depuis le 1</w:t>
      </w:r>
      <w:r w:rsidRPr="0056596A">
        <w:rPr>
          <w:vertAlign w:val="superscript"/>
          <w:lang w:val="fr-FR"/>
        </w:rPr>
        <w:t>er</w:t>
      </w:r>
      <w:r>
        <w:rPr>
          <w:lang w:val="fr-FR"/>
        </w:rPr>
        <w:t xml:space="preserve"> novembre 2024, les élèves peuvent, grâce à des codes QR affichés dans tous les établissements d’enseignement primaire et secondaire, accéder à des chats en ligne qui leur permettent de communiquer par écrit afin de recevoir un soutien psychologique et de bénéficier ensuite d’une aide.</w:t>
      </w:r>
    </w:p>
    <w:p w14:paraId="16FE020D" w14:textId="77777777" w:rsidR="00061978" w:rsidRPr="008259A7" w:rsidRDefault="00061978" w:rsidP="00061978">
      <w:pPr>
        <w:pStyle w:val="SingleTxtG"/>
      </w:pPr>
      <w:r>
        <w:rPr>
          <w:lang w:val="fr-FR"/>
        </w:rPr>
        <w:t>99.</w:t>
      </w:r>
      <w:r>
        <w:rPr>
          <w:lang w:val="fr-FR"/>
        </w:rPr>
        <w:tab/>
        <w:t xml:space="preserve">Cet outil garantit l’accès à une aide, quels que soient le lieu de résidence, le statut social ou la situation personnelle, et contribue ainsi à créer un espace numérique sûr. </w:t>
      </w:r>
    </w:p>
    <w:p w14:paraId="29A15F27" w14:textId="31BC3AB0" w:rsidR="00061978" w:rsidRPr="008259A7" w:rsidRDefault="00061978" w:rsidP="00061978">
      <w:pPr>
        <w:pStyle w:val="SingleTxtG"/>
      </w:pPr>
      <w:r>
        <w:rPr>
          <w:lang w:val="fr-FR"/>
        </w:rPr>
        <w:t>100.</w:t>
      </w:r>
      <w:r>
        <w:rPr>
          <w:lang w:val="fr-FR"/>
        </w:rPr>
        <w:tab/>
        <w:t xml:space="preserve">Les motifs des demandes sont les états </w:t>
      </w:r>
      <w:proofErr w:type="spellStart"/>
      <w:r>
        <w:rPr>
          <w:lang w:val="fr-FR"/>
        </w:rPr>
        <w:t>psychoémotionnels</w:t>
      </w:r>
      <w:proofErr w:type="spellEnd"/>
      <w:r>
        <w:rPr>
          <w:lang w:val="fr-FR"/>
        </w:rPr>
        <w:t xml:space="preserve"> liés, entre autres, au sentiment de solitude, aux relations parents-enfants, à la violence et aux mauvais traitements ou aux pensées suicidaires</w:t>
      </w:r>
      <w:r w:rsidR="0056596A">
        <w:rPr>
          <w:lang w:val="fr-FR"/>
        </w:rPr>
        <w:t> </w:t>
      </w:r>
      <w:r>
        <w:rPr>
          <w:lang w:val="fr-FR"/>
        </w:rPr>
        <w:t xml:space="preserve">; il s’agit d’un programme efficace d’aide aux victimes de violences et d’intimidation. </w:t>
      </w:r>
    </w:p>
    <w:p w14:paraId="2ECC1803" w14:textId="77777777" w:rsidR="00061978" w:rsidRPr="008259A7" w:rsidRDefault="00061978" w:rsidP="00061978">
      <w:pPr>
        <w:pStyle w:val="SingleTxtG"/>
      </w:pPr>
      <w:r>
        <w:rPr>
          <w:lang w:val="fr-FR"/>
        </w:rPr>
        <w:t>101.</w:t>
      </w:r>
      <w:r>
        <w:rPr>
          <w:lang w:val="fr-FR"/>
        </w:rPr>
        <w:tab/>
        <w:t>Les communications sont examinées et traitées en collaboration avec les autorités centrales de l’État, les autorités locales, les médiateurs régionaux et les organisations non gouvernementales.</w:t>
      </w:r>
    </w:p>
    <w:p w14:paraId="66C1F172" w14:textId="77777777" w:rsidR="00061978" w:rsidRPr="008259A7" w:rsidRDefault="00061978" w:rsidP="00061978">
      <w:pPr>
        <w:pStyle w:val="H1G"/>
      </w:pPr>
      <w:r>
        <w:rPr>
          <w:lang w:val="fr-FR"/>
        </w:rPr>
        <w:tab/>
      </w:r>
      <w:r>
        <w:rPr>
          <w:lang w:val="fr-FR"/>
        </w:rPr>
        <w:tab/>
      </w:r>
      <w:r>
        <w:rPr>
          <w:bCs/>
          <w:lang w:val="fr-FR"/>
        </w:rPr>
        <w:t>Réponse concernant le paragraphe 7 d) de la liste de points</w:t>
      </w:r>
    </w:p>
    <w:p w14:paraId="395891C2" w14:textId="77777777" w:rsidR="00061978" w:rsidRPr="008259A7" w:rsidRDefault="00061978" w:rsidP="00061978">
      <w:pPr>
        <w:pStyle w:val="SingleTxtG"/>
      </w:pPr>
      <w:r>
        <w:rPr>
          <w:lang w:val="fr-FR"/>
        </w:rPr>
        <w:t>102.</w:t>
      </w:r>
      <w:r>
        <w:rPr>
          <w:lang w:val="fr-FR"/>
        </w:rPr>
        <w:tab/>
        <w:t>Depuis avril 2022, en collaboration avec les autorités locales et les organisations non gouvernementales, une aide globale, notamment médicale, psychologique, sociale et juridique, est apportée aux victimes de violences sexuelles dans différents centres d’accueil d’urgence.</w:t>
      </w:r>
    </w:p>
    <w:p w14:paraId="15DC962C" w14:textId="77777777" w:rsidR="00061978" w:rsidRPr="008259A7" w:rsidRDefault="00061978" w:rsidP="00061978">
      <w:pPr>
        <w:pStyle w:val="SingleTxtG"/>
      </w:pPr>
      <w:r>
        <w:rPr>
          <w:lang w:val="fr-FR"/>
        </w:rPr>
        <w:t>103.</w:t>
      </w:r>
      <w:r>
        <w:rPr>
          <w:lang w:val="fr-FR"/>
        </w:rPr>
        <w:tab/>
        <w:t>Cette initiative s’appuie sur les conclusions d’une étude consacrée à l’expérience internationale en ce qui concerne les activités des forces de l’ordre (Corée du Sud et Allemagne).</w:t>
      </w:r>
    </w:p>
    <w:p w14:paraId="4A79CF87" w14:textId="59DF40E3" w:rsidR="00061978" w:rsidRPr="008259A7" w:rsidRDefault="00061978" w:rsidP="00061978">
      <w:pPr>
        <w:pStyle w:val="SingleTxtG"/>
      </w:pPr>
      <w:r>
        <w:rPr>
          <w:lang w:val="fr-FR"/>
        </w:rPr>
        <w:t>104.</w:t>
      </w:r>
      <w:r>
        <w:rPr>
          <w:lang w:val="fr-FR"/>
        </w:rPr>
        <w:tab/>
        <w:t xml:space="preserve">Dans ces centres, dont les activités sont coordonnées par le Ministère du travail et de la protection sociale, les victimes sont hébergées, reçoivent des repas et bénéficient d’une prise en charge médicale ; si nécessaire, des psychologues et des sociologues peuvent intervenir. Si les faits de violence sont confirmés, une enquêteuse accomplit toutes les démarches nécessaires avec la victime et fait appel aux services d’un éducateur et d’un avocat ; l’expertise médico-légale est réalisée par un spécialiste dans ce même centre. </w:t>
      </w:r>
    </w:p>
    <w:p w14:paraId="3E1B5B10" w14:textId="77777777" w:rsidR="00061978" w:rsidRPr="008259A7" w:rsidRDefault="00061978" w:rsidP="00061978">
      <w:pPr>
        <w:pStyle w:val="SingleTxtG"/>
        <w:rPr>
          <w:b/>
          <w:i/>
        </w:rPr>
      </w:pPr>
      <w:r>
        <w:rPr>
          <w:lang w:val="fr-FR"/>
        </w:rPr>
        <w:t>105.</w:t>
      </w:r>
      <w:r>
        <w:rPr>
          <w:lang w:val="fr-FR"/>
        </w:rPr>
        <w:tab/>
        <w:t>Les résultats ont montré que la mise en œuvre de ces mesures contribuait à éviter que les victimes d’infractions pénales ne subissent un nouveau traumatisme psychologique, et favorisait la conduite d’enquêtes rapides et approfondies sur les circonstances des faits et la résolution des affaires.</w:t>
      </w:r>
    </w:p>
    <w:p w14:paraId="3A8159AB" w14:textId="77777777" w:rsidR="00061978" w:rsidRPr="008259A7" w:rsidRDefault="00061978" w:rsidP="00061978">
      <w:pPr>
        <w:pStyle w:val="H1G"/>
      </w:pPr>
      <w:r>
        <w:rPr>
          <w:lang w:val="fr-FR"/>
        </w:rPr>
        <w:lastRenderedPageBreak/>
        <w:tab/>
      </w:r>
      <w:r>
        <w:rPr>
          <w:lang w:val="fr-FR"/>
        </w:rPr>
        <w:tab/>
      </w:r>
      <w:r>
        <w:rPr>
          <w:bCs/>
          <w:lang w:val="fr-FR"/>
        </w:rPr>
        <w:t>Réponse concernant le paragraphe 7 e) de la liste de points</w:t>
      </w:r>
    </w:p>
    <w:p w14:paraId="0F59BB55" w14:textId="446466A9" w:rsidR="00061978" w:rsidRPr="008259A7" w:rsidRDefault="00061978" w:rsidP="00061978">
      <w:pPr>
        <w:pStyle w:val="SingleTxtG"/>
      </w:pPr>
      <w:r>
        <w:rPr>
          <w:lang w:val="fr-FR"/>
        </w:rPr>
        <w:t>106.</w:t>
      </w:r>
      <w:r>
        <w:rPr>
          <w:lang w:val="fr-FR"/>
        </w:rPr>
        <w:tab/>
        <w:t>Le Code du mariage et de la famille fixe l’âge minimum du mariage à 18</w:t>
      </w:r>
      <w:r w:rsidR="0056596A">
        <w:rPr>
          <w:lang w:val="fr-FR"/>
        </w:rPr>
        <w:t> </w:t>
      </w:r>
      <w:r>
        <w:rPr>
          <w:lang w:val="fr-FR"/>
        </w:rPr>
        <w:t>ans. En cas de motifs valables, comme une grossesse ou la naissance d’un enfant, l’âge minimum du mariage peut être abaissé d’un an (à 17</w:t>
      </w:r>
      <w:r w:rsidR="0056596A">
        <w:rPr>
          <w:lang w:val="fr-FR"/>
        </w:rPr>
        <w:t> </w:t>
      </w:r>
      <w:r>
        <w:rPr>
          <w:lang w:val="fr-FR"/>
        </w:rPr>
        <w:t>ans) à la demande des futurs époux et avec l’accord de leurs parents ou tuteurs. Conformément à la loi, il n’est pas possible de conclure un mariage avant l’âge de 17</w:t>
      </w:r>
      <w:r w:rsidR="0056596A">
        <w:rPr>
          <w:lang w:val="fr-FR"/>
        </w:rPr>
        <w:t> </w:t>
      </w:r>
      <w:r>
        <w:rPr>
          <w:lang w:val="fr-FR"/>
        </w:rPr>
        <w:t>ans dans d’autres cas.</w:t>
      </w:r>
    </w:p>
    <w:p w14:paraId="007466ED" w14:textId="77777777" w:rsidR="00061978" w:rsidRPr="008259A7" w:rsidRDefault="00061978" w:rsidP="00061978">
      <w:pPr>
        <w:pStyle w:val="SingleTxtG"/>
      </w:pPr>
      <w:r>
        <w:rPr>
          <w:lang w:val="fr-FR"/>
        </w:rPr>
        <w:t>107.</w:t>
      </w:r>
      <w:r>
        <w:rPr>
          <w:lang w:val="fr-FR"/>
        </w:rPr>
        <w:tab/>
        <w:t>Le Code interdit les mariages entre proches parents, ainsi qu’avec des personnes déclarées incapables, et n’autorise pas les mariages polygames.</w:t>
      </w:r>
    </w:p>
    <w:p w14:paraId="0C9D4AAC" w14:textId="480493FA" w:rsidR="00061978" w:rsidRPr="008259A7" w:rsidRDefault="00061978" w:rsidP="00061978">
      <w:pPr>
        <w:pStyle w:val="SingleTxtG"/>
        <w:rPr>
          <w:bCs/>
        </w:rPr>
      </w:pPr>
      <w:r>
        <w:rPr>
          <w:lang w:val="fr-FR"/>
        </w:rPr>
        <w:t>108.</w:t>
      </w:r>
      <w:r>
        <w:rPr>
          <w:lang w:val="fr-FR"/>
        </w:rPr>
        <w:tab/>
        <w:t>En 2025, le Code pénal a été complété par l’article</w:t>
      </w:r>
      <w:r w:rsidR="0056596A">
        <w:rPr>
          <w:lang w:val="fr-FR"/>
        </w:rPr>
        <w:t> </w:t>
      </w:r>
      <w:r>
        <w:rPr>
          <w:lang w:val="fr-FR"/>
        </w:rPr>
        <w:t>125-1 intitulé « Mariage forcé ». Cette infraction est punissable d’une peine privative de liberté pouvant aller jusqu’à dix ans. L’enlèvement à des fins de mariage est considéré comme un enlèvement (art.</w:t>
      </w:r>
      <w:r w:rsidR="0056596A">
        <w:rPr>
          <w:lang w:val="fr-FR"/>
        </w:rPr>
        <w:t> </w:t>
      </w:r>
      <w:r>
        <w:rPr>
          <w:lang w:val="fr-FR"/>
        </w:rPr>
        <w:t xml:space="preserve">125 du Code pénal). Les poursuites pénales pour ces infractions sont engagées d’office, sans qu’il soit nécessaire que la victime porte plainte, et la possibilité d’une conciliation entre les parties est exclue. </w:t>
      </w:r>
    </w:p>
    <w:p w14:paraId="09466149" w14:textId="77777777" w:rsidR="00061978" w:rsidRPr="008259A7" w:rsidRDefault="00061978" w:rsidP="00061978">
      <w:pPr>
        <w:pStyle w:val="SingleTxtG"/>
      </w:pPr>
      <w:r>
        <w:rPr>
          <w:lang w:val="fr-FR"/>
        </w:rPr>
        <w:t>109.</w:t>
      </w:r>
      <w:r>
        <w:rPr>
          <w:lang w:val="fr-FR"/>
        </w:rPr>
        <w:tab/>
        <w:t>Des cours sur les fondements du droit sont intégrés aux programmes scolaires, et des formations sont organisées à l’intention des adolescents et des parents. Des personnalités influentes sont sollicitées pour mener des actions de sensibilisation.</w:t>
      </w:r>
    </w:p>
    <w:p w14:paraId="6C0EE05B" w14:textId="764B5365" w:rsidR="00061978" w:rsidRPr="008259A7" w:rsidRDefault="00061978" w:rsidP="00061978">
      <w:pPr>
        <w:pStyle w:val="SingleTxtG"/>
      </w:pPr>
      <w:r>
        <w:rPr>
          <w:lang w:val="fr-FR"/>
        </w:rPr>
        <w:t>110.</w:t>
      </w:r>
      <w:r>
        <w:rPr>
          <w:lang w:val="fr-FR"/>
        </w:rPr>
        <w:tab/>
        <w:t>Au niveau national, un soutien est apporté aux victimes d’enlèvement et de mariage forcé. Il existe un réseau de centres d’aide d’urgence où les jeunes filles victimes d’enlèvement ou de mariage forcé peuvent se rendre pour bénéficier d’une aide juridique, psychologique et sociale.</w:t>
      </w:r>
    </w:p>
    <w:p w14:paraId="11C1F969" w14:textId="77777777" w:rsidR="00061978" w:rsidRPr="008259A7" w:rsidRDefault="00061978" w:rsidP="00061978">
      <w:pPr>
        <w:pStyle w:val="H1G"/>
      </w:pPr>
      <w:r>
        <w:rPr>
          <w:lang w:val="fr-FR"/>
        </w:rPr>
        <w:tab/>
      </w:r>
      <w:r>
        <w:rPr>
          <w:lang w:val="fr-FR"/>
        </w:rPr>
        <w:tab/>
      </w:r>
      <w:r>
        <w:rPr>
          <w:bCs/>
          <w:lang w:val="fr-FR"/>
        </w:rPr>
        <w:t>Réponse concernant le paragraphe 8 a) de la liste de points</w:t>
      </w:r>
    </w:p>
    <w:p w14:paraId="5989F40E" w14:textId="2572FF57" w:rsidR="00061978" w:rsidRPr="008259A7" w:rsidRDefault="00061978" w:rsidP="00061978">
      <w:pPr>
        <w:pStyle w:val="SingleTxtG"/>
      </w:pPr>
      <w:r>
        <w:rPr>
          <w:lang w:val="fr-FR"/>
        </w:rPr>
        <w:t>111.</w:t>
      </w:r>
      <w:r>
        <w:rPr>
          <w:lang w:val="fr-FR"/>
        </w:rPr>
        <w:tab/>
        <w:t xml:space="preserve">Au cours des cinq dernières années, le nombre d’enfants placés en institution a diminué de 19 % et le nombre d’institutions de 16 %. </w:t>
      </w:r>
    </w:p>
    <w:p w14:paraId="1C649ECC" w14:textId="77777777" w:rsidR="00061978" w:rsidRPr="008259A7" w:rsidRDefault="00061978" w:rsidP="00061978">
      <w:pPr>
        <w:pStyle w:val="SingleTxtG"/>
      </w:pPr>
      <w:r>
        <w:rPr>
          <w:lang w:val="fr-FR"/>
        </w:rPr>
        <w:t>112.</w:t>
      </w:r>
      <w:r>
        <w:rPr>
          <w:lang w:val="fr-FR"/>
        </w:rPr>
        <w:tab/>
        <w:t>Un programme de mentorat a été mis en place pour préparer les enfants orphelins à vivre de manière autonome.</w:t>
      </w:r>
    </w:p>
    <w:p w14:paraId="5B2CA630" w14:textId="09B6C0C6" w:rsidR="00061978" w:rsidRPr="008259A7" w:rsidRDefault="00061978" w:rsidP="00061978">
      <w:pPr>
        <w:pStyle w:val="SingleTxtG"/>
      </w:pPr>
      <w:r>
        <w:rPr>
          <w:lang w:val="fr-FR"/>
        </w:rPr>
        <w:t>113.</w:t>
      </w:r>
      <w:r>
        <w:rPr>
          <w:lang w:val="fr-FR"/>
        </w:rPr>
        <w:tab/>
        <w:t>Cent onze organismes relevant du système éducatif et des systèmes de santé et de protection sociale s’occupent de protéger les enfants qui sont dans une situation difficile (34</w:t>
      </w:r>
      <w:r w:rsidR="005F0ED0">
        <w:rPr>
          <w:lang w:val="fr-FR"/>
        </w:rPr>
        <w:t> </w:t>
      </w:r>
      <w:r>
        <w:rPr>
          <w:lang w:val="fr-FR"/>
        </w:rPr>
        <w:t xml:space="preserve">centres d’aide à l’enfance, 14 villages d’enfants, 11 foyers pour adolescents, 10 centres d’adaptation pour mineurs, 4 foyers pour enfants, 20 maisons d’enfants et 18 centres de services sociaux spécialisés). </w:t>
      </w:r>
    </w:p>
    <w:p w14:paraId="5AF07479" w14:textId="651E7BA3" w:rsidR="00061978" w:rsidRPr="008259A7" w:rsidRDefault="00061978" w:rsidP="00061978">
      <w:pPr>
        <w:pStyle w:val="SingleTxtG"/>
      </w:pPr>
      <w:r>
        <w:rPr>
          <w:lang w:val="fr-FR"/>
        </w:rPr>
        <w:t>114.</w:t>
      </w:r>
      <w:r>
        <w:rPr>
          <w:lang w:val="fr-FR"/>
        </w:rPr>
        <w:tab/>
        <w:t xml:space="preserve">Ces structures créent des conditions propices à l’éducation et à la formation et offrent un hébergement aux orphelins, aux enfants privés de protection parentale, aux enfants victimes de négligence et aux enfants sans abri, ainsi qu’aux enfants qui ont besoin de services sociaux spécialisés, notamment en raison de maltraitances ayant entraîné une désadaptation sociale et une désocialisation. </w:t>
      </w:r>
    </w:p>
    <w:p w14:paraId="55B13B85" w14:textId="77777777" w:rsidR="00061978" w:rsidRPr="008259A7" w:rsidRDefault="00061978" w:rsidP="00061978">
      <w:pPr>
        <w:pStyle w:val="SingleTxtG"/>
      </w:pPr>
      <w:r>
        <w:rPr>
          <w:lang w:val="fr-FR"/>
        </w:rPr>
        <w:t>115.</w:t>
      </w:r>
      <w:r>
        <w:rPr>
          <w:lang w:val="fr-FR"/>
        </w:rPr>
        <w:tab/>
        <w:t>Le placement en famille d’accueil professionnelle a été mis en place comme solution temporaire pour les enfants ayant besoin de services sociaux spécialisés.</w:t>
      </w:r>
    </w:p>
    <w:p w14:paraId="0B4536EF" w14:textId="28FA8C8A" w:rsidR="00061978" w:rsidRPr="008259A7" w:rsidRDefault="00061978" w:rsidP="00061978">
      <w:pPr>
        <w:pStyle w:val="SingleTxtG"/>
      </w:pPr>
      <w:r>
        <w:rPr>
          <w:lang w:val="fr-FR"/>
        </w:rPr>
        <w:t>116.</w:t>
      </w:r>
      <w:r>
        <w:rPr>
          <w:lang w:val="fr-FR"/>
        </w:rPr>
        <w:tab/>
        <w:t xml:space="preserve">Afin de renforcer le système de protection de l’enfance, une norme relative aux effectifs des services de protection de l’enfance a été inscrite dans la loi en 2024, prévoyant un ratio d’au moins </w:t>
      </w:r>
      <w:r w:rsidR="005F0ED0">
        <w:rPr>
          <w:lang w:val="fr-FR"/>
        </w:rPr>
        <w:t>1</w:t>
      </w:r>
      <w:r>
        <w:rPr>
          <w:lang w:val="fr-FR"/>
        </w:rPr>
        <w:t xml:space="preserve"> agent pour </w:t>
      </w:r>
      <w:r w:rsidR="005F0ED0">
        <w:rPr>
          <w:lang w:val="fr-FR"/>
        </w:rPr>
        <w:t>5 000 </w:t>
      </w:r>
      <w:r>
        <w:rPr>
          <w:lang w:val="fr-FR"/>
        </w:rPr>
        <w:t xml:space="preserve">enfants ; des services chargés de la protection des droits de l’enfant sont mis en place au sein des </w:t>
      </w:r>
      <w:proofErr w:type="spellStart"/>
      <w:r>
        <w:rPr>
          <w:lang w:val="fr-FR"/>
        </w:rPr>
        <w:t>akimats</w:t>
      </w:r>
      <w:proofErr w:type="spellEnd"/>
      <w:r>
        <w:rPr>
          <w:lang w:val="fr-FR"/>
        </w:rPr>
        <w:t xml:space="preserve"> régionaux et des </w:t>
      </w:r>
      <w:proofErr w:type="spellStart"/>
      <w:r>
        <w:rPr>
          <w:lang w:val="fr-FR"/>
        </w:rPr>
        <w:t>akimats</w:t>
      </w:r>
      <w:proofErr w:type="spellEnd"/>
      <w:r>
        <w:rPr>
          <w:lang w:val="fr-FR"/>
        </w:rPr>
        <w:t xml:space="preserve"> de district.</w:t>
      </w:r>
    </w:p>
    <w:p w14:paraId="79592B97" w14:textId="77777777" w:rsidR="00061978" w:rsidRPr="008259A7" w:rsidRDefault="00061978" w:rsidP="00061978">
      <w:pPr>
        <w:pStyle w:val="SingleTxtG"/>
      </w:pPr>
      <w:r>
        <w:rPr>
          <w:lang w:val="fr-FR"/>
        </w:rPr>
        <w:t>117.</w:t>
      </w:r>
      <w:r>
        <w:rPr>
          <w:lang w:val="fr-FR"/>
        </w:rPr>
        <w:tab/>
        <w:t>Cela a permis de renforcer considérablement la protection des droits de l’enfant.</w:t>
      </w:r>
    </w:p>
    <w:p w14:paraId="6CEA259B" w14:textId="77777777" w:rsidR="00061978" w:rsidRPr="008259A7" w:rsidRDefault="00061978" w:rsidP="00061978">
      <w:pPr>
        <w:pStyle w:val="H1G"/>
      </w:pPr>
      <w:r>
        <w:rPr>
          <w:lang w:val="fr-FR"/>
        </w:rPr>
        <w:tab/>
      </w:r>
      <w:r>
        <w:rPr>
          <w:lang w:val="fr-FR"/>
        </w:rPr>
        <w:tab/>
      </w:r>
      <w:r>
        <w:rPr>
          <w:bCs/>
          <w:lang w:val="fr-FR"/>
        </w:rPr>
        <w:t>Réponse concernant le paragraphe 8 b) de la liste de points</w:t>
      </w:r>
    </w:p>
    <w:p w14:paraId="6DB19EEC" w14:textId="2FAF3565" w:rsidR="00061978" w:rsidRPr="008259A7" w:rsidRDefault="00061978" w:rsidP="00061978">
      <w:pPr>
        <w:pStyle w:val="SingleTxtG"/>
      </w:pPr>
      <w:r>
        <w:rPr>
          <w:lang w:val="fr-FR"/>
        </w:rPr>
        <w:t>118.</w:t>
      </w:r>
      <w:r>
        <w:rPr>
          <w:lang w:val="fr-FR"/>
        </w:rPr>
        <w:tab/>
        <w:t>Des codes QR « 111 » ont été mis à disposition dans les établissements accueillant des orphelins et des enfants privés de protection parentale pour permettre à ces enfants de déposer des plaintes et des demandes.</w:t>
      </w:r>
    </w:p>
    <w:p w14:paraId="522AA810" w14:textId="0A52FB13" w:rsidR="00061978" w:rsidRPr="008259A7" w:rsidRDefault="00061978" w:rsidP="00061978">
      <w:pPr>
        <w:pStyle w:val="SingleTxtG"/>
      </w:pPr>
      <w:r>
        <w:rPr>
          <w:lang w:val="fr-FR"/>
        </w:rPr>
        <w:lastRenderedPageBreak/>
        <w:t>119.</w:t>
      </w:r>
      <w:r>
        <w:rPr>
          <w:lang w:val="fr-FR"/>
        </w:rPr>
        <w:tab/>
        <w:t xml:space="preserve">La législation </w:t>
      </w:r>
      <w:proofErr w:type="spellStart"/>
      <w:r>
        <w:rPr>
          <w:lang w:val="fr-FR"/>
        </w:rPr>
        <w:t>kazakhstanaise</w:t>
      </w:r>
      <w:proofErr w:type="spellEnd"/>
      <w:r>
        <w:rPr>
          <w:lang w:val="fr-FR"/>
        </w:rPr>
        <w:t xml:space="preserve"> interdit les coups et blessures, la torture et les mauvais traitements (art.</w:t>
      </w:r>
      <w:r w:rsidR="005F0ED0">
        <w:rPr>
          <w:lang w:val="fr-FR"/>
        </w:rPr>
        <w:t> </w:t>
      </w:r>
      <w:r>
        <w:rPr>
          <w:lang w:val="fr-FR"/>
        </w:rPr>
        <w:t>109, 110 et 146 du Code pénal).</w:t>
      </w:r>
    </w:p>
    <w:p w14:paraId="497E500B" w14:textId="77777777" w:rsidR="00061978" w:rsidRPr="008259A7" w:rsidRDefault="00061978" w:rsidP="00061978">
      <w:pPr>
        <w:pStyle w:val="SingleTxtG"/>
      </w:pPr>
      <w:r>
        <w:rPr>
          <w:lang w:val="fr-FR"/>
        </w:rPr>
        <w:t>120.</w:t>
      </w:r>
      <w:r>
        <w:rPr>
          <w:lang w:val="fr-FR"/>
        </w:rPr>
        <w:tab/>
        <w:t>Le mécanisme national de prévention de la torture est en place depuis 2013. Les membres du mécanisme national de prévention effectuent régulièrement des visites dans le cadre du système de contrôle public indépendant visant à garantir le respect des droits de l’homme dans les établissements de restriction de liberté et les centres d’accueil spéciaux. Les irrégularités constatées sont portées à la connaissance des autorités locales afin qu’elles y remédient et sont mentionnées, en fin d’année, dans le rapport consolidé du mécanisme national de prévention.</w:t>
      </w:r>
    </w:p>
    <w:p w14:paraId="0DD194DC" w14:textId="2C76AC05" w:rsidR="00061978" w:rsidRPr="008259A7" w:rsidRDefault="00061978" w:rsidP="00061978">
      <w:pPr>
        <w:pStyle w:val="SingleTxtG"/>
      </w:pPr>
      <w:r>
        <w:rPr>
          <w:lang w:val="fr-FR"/>
        </w:rPr>
        <w:t>121.</w:t>
      </w:r>
      <w:r>
        <w:rPr>
          <w:lang w:val="fr-FR"/>
        </w:rPr>
        <w:tab/>
        <w:t>De plus, des conseils de tutelle ont été créés dans les établissements accueillant des orphelins</w:t>
      </w:r>
      <w:r w:rsidR="005F0ED0">
        <w:rPr>
          <w:lang w:val="fr-FR"/>
        </w:rPr>
        <w:t> </w:t>
      </w:r>
      <w:r>
        <w:rPr>
          <w:lang w:val="fr-FR"/>
        </w:rPr>
        <w:t>; ils assurent un contrôle public du respect des droits des pensionnaires, avec la participation de représentants des pouvoirs publics, d’organisations non gouvernementales, de députés et de partenaires sociaux.</w:t>
      </w:r>
    </w:p>
    <w:p w14:paraId="3C486DC0" w14:textId="77777777" w:rsidR="00061978" w:rsidRPr="008259A7" w:rsidRDefault="00061978" w:rsidP="00061978">
      <w:pPr>
        <w:pStyle w:val="H1G"/>
      </w:pPr>
      <w:r>
        <w:rPr>
          <w:lang w:val="fr-FR"/>
        </w:rPr>
        <w:tab/>
      </w:r>
      <w:r>
        <w:rPr>
          <w:lang w:val="fr-FR"/>
        </w:rPr>
        <w:tab/>
      </w:r>
      <w:r>
        <w:rPr>
          <w:bCs/>
          <w:lang w:val="fr-FR"/>
        </w:rPr>
        <w:t>Réponse concernant le paragraphe 8 c) de la liste de points</w:t>
      </w:r>
    </w:p>
    <w:p w14:paraId="41A73092" w14:textId="77777777" w:rsidR="00061978" w:rsidRPr="008259A7" w:rsidRDefault="00061978" w:rsidP="00061978">
      <w:pPr>
        <w:pStyle w:val="SingleTxtG"/>
      </w:pPr>
      <w:r>
        <w:rPr>
          <w:lang w:val="fr-FR"/>
        </w:rPr>
        <w:t>122.</w:t>
      </w:r>
      <w:r>
        <w:rPr>
          <w:lang w:val="fr-FR"/>
        </w:rPr>
        <w:tab/>
        <w:t>La loi reconnaît aux membres de la famille un droit préférentiel en matière de prise en charge des orphelins et des enfants privés de protection parentale, y compris en matière d’adoption.</w:t>
      </w:r>
    </w:p>
    <w:p w14:paraId="45FF385D" w14:textId="77777777" w:rsidR="00061978" w:rsidRPr="008259A7" w:rsidRDefault="00061978" w:rsidP="00061978">
      <w:pPr>
        <w:pStyle w:val="H1G"/>
      </w:pPr>
      <w:r>
        <w:rPr>
          <w:lang w:val="fr-FR"/>
        </w:rPr>
        <w:tab/>
      </w:r>
      <w:r>
        <w:rPr>
          <w:lang w:val="fr-FR"/>
        </w:rPr>
        <w:tab/>
      </w:r>
      <w:r>
        <w:rPr>
          <w:bCs/>
          <w:lang w:val="fr-FR"/>
        </w:rPr>
        <w:t>Réponse concernant le paragraphe 8 d) de la liste de points</w:t>
      </w:r>
    </w:p>
    <w:p w14:paraId="6B223421" w14:textId="5FB2046C" w:rsidR="00061978" w:rsidRPr="008259A7" w:rsidRDefault="00061978" w:rsidP="00061978">
      <w:pPr>
        <w:pStyle w:val="SingleTxtG"/>
      </w:pPr>
      <w:r>
        <w:rPr>
          <w:lang w:val="fr-FR"/>
        </w:rPr>
        <w:t>123.</w:t>
      </w:r>
      <w:r>
        <w:rPr>
          <w:lang w:val="fr-FR"/>
        </w:rPr>
        <w:tab/>
        <w:t xml:space="preserve">La loi sur la lutte contre la traite des personnes, adoptée en 2024, définit un cadre conceptuel comprenant les notions de « victime de la traite des personnes », de « victime potentielle de la traite des personnes » et d’« acteurs de la lutte contre la traite des personnes ». </w:t>
      </w:r>
    </w:p>
    <w:p w14:paraId="1A36C8DB" w14:textId="0C9A3A43" w:rsidR="00061978" w:rsidRPr="008259A7" w:rsidRDefault="00061978" w:rsidP="00061978">
      <w:pPr>
        <w:pStyle w:val="SingleTxtG"/>
      </w:pPr>
      <w:r>
        <w:rPr>
          <w:lang w:val="fr-FR"/>
        </w:rPr>
        <w:t>124.</w:t>
      </w:r>
      <w:r>
        <w:rPr>
          <w:lang w:val="fr-FR"/>
        </w:rPr>
        <w:tab/>
        <w:t>Conformément au Code du mariage et de la famille, la participation d’intermédiaires indépendants aux procédures d’adoption est interdite ; seules peuvent intervenir des agences étrangères agréées.</w:t>
      </w:r>
    </w:p>
    <w:p w14:paraId="42C43E91" w14:textId="4FB972ED" w:rsidR="00061978" w:rsidRPr="008259A7" w:rsidRDefault="00061978" w:rsidP="00061978">
      <w:pPr>
        <w:pStyle w:val="SingleTxtG"/>
      </w:pPr>
      <w:r>
        <w:rPr>
          <w:lang w:val="fr-FR"/>
        </w:rPr>
        <w:t>125.</w:t>
      </w:r>
      <w:r>
        <w:rPr>
          <w:lang w:val="fr-FR"/>
        </w:rPr>
        <w:tab/>
        <w:t>En 2025, 203 infractions liées à la traite des personnes ont été enregistrées (152 en 2023 et 207 en 2024), dont 31 relevant de l’article 135 du Code pénal (Traite des mineurs) (19 en 2023 et 8 en 2024). En 2025, 16 personnes ont été condamnées en vertu de l’article</w:t>
      </w:r>
      <w:r w:rsidR="005F0ED0">
        <w:rPr>
          <w:lang w:val="fr-FR"/>
        </w:rPr>
        <w:t> </w:t>
      </w:r>
      <w:r>
        <w:rPr>
          <w:lang w:val="fr-FR"/>
        </w:rPr>
        <w:t>135 du Code pénal.</w:t>
      </w:r>
    </w:p>
    <w:p w14:paraId="7DA125AD" w14:textId="77777777" w:rsidR="00061978" w:rsidRPr="008259A7" w:rsidRDefault="00061978" w:rsidP="00061978">
      <w:pPr>
        <w:pStyle w:val="SingleTxtG"/>
      </w:pPr>
      <w:r>
        <w:rPr>
          <w:lang w:val="fr-FR"/>
        </w:rPr>
        <w:t>126.</w:t>
      </w:r>
      <w:r>
        <w:rPr>
          <w:lang w:val="fr-FR"/>
        </w:rPr>
        <w:tab/>
        <w:t xml:space="preserve">Toutes les infractions liées à la traite des mineurs ont été commises à l’intérieur du pays sous prétexte d’adoption. </w:t>
      </w:r>
    </w:p>
    <w:p w14:paraId="2A2F585B" w14:textId="77777777" w:rsidR="00061978" w:rsidRPr="008259A7" w:rsidRDefault="00061978" w:rsidP="00061978">
      <w:pPr>
        <w:pStyle w:val="SingleTxtG"/>
      </w:pPr>
      <w:r>
        <w:rPr>
          <w:lang w:val="fr-FR"/>
        </w:rPr>
        <w:t>127.</w:t>
      </w:r>
      <w:r>
        <w:rPr>
          <w:lang w:val="fr-FR"/>
        </w:rPr>
        <w:tab/>
        <w:t>Aucune information n’a été communiquée concernant la vente d’enfants et l’exploitation d’enfants à l’étranger.</w:t>
      </w:r>
    </w:p>
    <w:p w14:paraId="755D744C" w14:textId="77777777" w:rsidR="00061978" w:rsidRPr="008259A7" w:rsidRDefault="00061978" w:rsidP="00061978">
      <w:pPr>
        <w:pStyle w:val="H1G"/>
      </w:pPr>
      <w:r>
        <w:rPr>
          <w:lang w:val="fr-FR"/>
        </w:rPr>
        <w:tab/>
      </w:r>
      <w:r>
        <w:rPr>
          <w:lang w:val="fr-FR"/>
        </w:rPr>
        <w:tab/>
      </w:r>
      <w:r>
        <w:rPr>
          <w:bCs/>
          <w:lang w:val="fr-FR"/>
        </w:rPr>
        <w:t>Réponse concernant le paragraphe 8 e) de la liste de points</w:t>
      </w:r>
    </w:p>
    <w:p w14:paraId="1D436E43" w14:textId="32637940" w:rsidR="00061978" w:rsidRPr="008259A7" w:rsidRDefault="00061978" w:rsidP="00061978">
      <w:pPr>
        <w:pStyle w:val="SingleTxtG"/>
      </w:pPr>
      <w:r>
        <w:rPr>
          <w:lang w:val="fr-FR"/>
        </w:rPr>
        <w:t>128.</w:t>
      </w:r>
      <w:r>
        <w:rPr>
          <w:lang w:val="fr-FR"/>
        </w:rPr>
        <w:tab/>
        <w:t>Aux fins du respect des droits de l’enfant, l’établissement n</w:t>
      </w:r>
      <w:r w:rsidR="005F0ED0" w:rsidRPr="005F0ED0">
        <w:rPr>
          <w:vertAlign w:val="superscript"/>
          <w:lang w:val="fr-FR"/>
        </w:rPr>
        <w:t>o</w:t>
      </w:r>
      <w:r w:rsidR="005F0ED0">
        <w:rPr>
          <w:lang w:val="fr-FR"/>
        </w:rPr>
        <w:t> </w:t>
      </w:r>
      <w:r>
        <w:rPr>
          <w:lang w:val="fr-FR"/>
        </w:rPr>
        <w:t xml:space="preserve">10 (établissement de sécurité moyenne pour femmes situé dans la localité de </w:t>
      </w:r>
      <w:proofErr w:type="spellStart"/>
      <w:r>
        <w:rPr>
          <w:lang w:val="fr-FR"/>
        </w:rPr>
        <w:t>Jaougachty</w:t>
      </w:r>
      <w:proofErr w:type="spellEnd"/>
      <w:r>
        <w:rPr>
          <w:lang w:val="fr-FR"/>
        </w:rPr>
        <w:t xml:space="preserve">) dispose </w:t>
      </w:r>
      <w:r w:rsidRPr="00DB6362">
        <w:rPr>
          <w:lang w:val="fr-FR"/>
        </w:rPr>
        <w:t>d</w:t>
      </w:r>
      <w:r>
        <w:rPr>
          <w:lang w:val="fr-FR"/>
        </w:rPr>
        <w:t>’</w:t>
      </w:r>
      <w:r w:rsidRPr="00DB6362">
        <w:rPr>
          <w:lang w:val="fr-FR"/>
        </w:rPr>
        <w:t>une maison d</w:t>
      </w:r>
      <w:r>
        <w:rPr>
          <w:lang w:val="fr-FR"/>
        </w:rPr>
        <w:t>’</w:t>
      </w:r>
      <w:r w:rsidRPr="00DB6362">
        <w:rPr>
          <w:lang w:val="fr-FR"/>
        </w:rPr>
        <w:t>enfants</w:t>
      </w:r>
      <w:r>
        <w:rPr>
          <w:lang w:val="fr-FR"/>
        </w:rPr>
        <w:t>, dans l</w:t>
      </w:r>
      <w:r w:rsidR="005F0ED0">
        <w:rPr>
          <w:lang w:val="fr-FR"/>
        </w:rPr>
        <w:t>a</w:t>
      </w:r>
      <w:r>
        <w:rPr>
          <w:lang w:val="fr-FR"/>
        </w:rPr>
        <w:t>quel</w:t>
      </w:r>
      <w:r w:rsidR="005F0ED0">
        <w:rPr>
          <w:lang w:val="fr-FR"/>
        </w:rPr>
        <w:t>le</w:t>
      </w:r>
      <w:r>
        <w:rPr>
          <w:lang w:val="fr-FR"/>
        </w:rPr>
        <w:t xml:space="preserve"> vivent 28 détenues et 28 enfants âgés de moins de </w:t>
      </w:r>
      <w:r w:rsidR="005F0ED0">
        <w:rPr>
          <w:lang w:val="fr-FR"/>
        </w:rPr>
        <w:t>3 </w:t>
      </w:r>
      <w:r>
        <w:rPr>
          <w:lang w:val="fr-FR"/>
        </w:rPr>
        <w:t>ans. Un pédiatre est affecté à la maison d’</w:t>
      </w:r>
      <w:r w:rsidRPr="00DB6362">
        <w:rPr>
          <w:lang w:val="fr-FR"/>
        </w:rPr>
        <w:t>enfants</w:t>
      </w:r>
      <w:r>
        <w:rPr>
          <w:lang w:val="fr-FR"/>
        </w:rPr>
        <w:t xml:space="preserve">, pour que des soins médicaux de qualité puissent être assurés. </w:t>
      </w:r>
    </w:p>
    <w:p w14:paraId="3EE9D47C" w14:textId="4C8576EF" w:rsidR="00061978" w:rsidRPr="008259A7" w:rsidRDefault="00061978" w:rsidP="00061978">
      <w:pPr>
        <w:pStyle w:val="SingleTxtG"/>
      </w:pPr>
      <w:r>
        <w:rPr>
          <w:lang w:val="fr-FR"/>
        </w:rPr>
        <w:t>129.</w:t>
      </w:r>
      <w:r>
        <w:rPr>
          <w:lang w:val="fr-FR"/>
        </w:rPr>
        <w:tab/>
        <w:t xml:space="preserve">Avec le consentement écrit de la détenue, l’enfant est confié au conjoint de celle-ci ou à des membres de la famille, ou, sur décision judiciaire, à d’autres personnes ; ou bien, dès qu’il atteint l’âge de </w:t>
      </w:r>
      <w:r w:rsidR="005F0ED0">
        <w:rPr>
          <w:lang w:val="fr-FR"/>
        </w:rPr>
        <w:t>3 </w:t>
      </w:r>
      <w:r>
        <w:rPr>
          <w:lang w:val="fr-FR"/>
        </w:rPr>
        <w:t>ans, l’enfant est placé dans une institution pour enfants appropriée.</w:t>
      </w:r>
    </w:p>
    <w:p w14:paraId="2B897237" w14:textId="638FFABE" w:rsidR="00061978" w:rsidRPr="008259A7" w:rsidRDefault="00061978" w:rsidP="00061978">
      <w:pPr>
        <w:pStyle w:val="SingleTxtG"/>
      </w:pPr>
      <w:r>
        <w:rPr>
          <w:lang w:val="fr-FR"/>
        </w:rPr>
        <w:t>130.</w:t>
      </w:r>
      <w:r>
        <w:rPr>
          <w:lang w:val="fr-FR"/>
        </w:rPr>
        <w:tab/>
        <w:t xml:space="preserve">Afin de permettre aux détenues de maintenir ou de renouer des liens familiaux, l’établissement </w:t>
      </w:r>
      <w:r w:rsidR="005F0ED0">
        <w:rPr>
          <w:lang w:val="fr-FR"/>
        </w:rPr>
        <w:t>n</w:t>
      </w:r>
      <w:r w:rsidR="005F0ED0" w:rsidRPr="005F0ED0">
        <w:rPr>
          <w:vertAlign w:val="superscript"/>
          <w:lang w:val="fr-FR"/>
        </w:rPr>
        <w:t>o</w:t>
      </w:r>
      <w:r w:rsidR="005F0ED0">
        <w:rPr>
          <w:lang w:val="fr-FR"/>
        </w:rPr>
        <w:t> </w:t>
      </w:r>
      <w:r>
        <w:rPr>
          <w:lang w:val="fr-FR"/>
        </w:rPr>
        <w:t xml:space="preserve">10 est équipé de téléphones avec écran et caméra grâce auxquels elles peuvent s’entretenir avec leurs proches et leurs enfants par </w:t>
      </w:r>
      <w:proofErr w:type="spellStart"/>
      <w:r>
        <w:rPr>
          <w:lang w:val="fr-FR"/>
        </w:rPr>
        <w:t>visioconférence</w:t>
      </w:r>
      <w:proofErr w:type="spellEnd"/>
      <w:r>
        <w:rPr>
          <w:lang w:val="fr-FR"/>
        </w:rPr>
        <w:t>.</w:t>
      </w:r>
    </w:p>
    <w:p w14:paraId="52EF614D" w14:textId="77777777" w:rsidR="00061978" w:rsidRPr="008259A7" w:rsidRDefault="00061978" w:rsidP="00061978">
      <w:pPr>
        <w:pStyle w:val="SingleTxtG"/>
      </w:pPr>
      <w:r>
        <w:rPr>
          <w:lang w:val="fr-FR"/>
        </w:rPr>
        <w:t>131.</w:t>
      </w:r>
      <w:r>
        <w:rPr>
          <w:lang w:val="fr-FR"/>
        </w:rPr>
        <w:tab/>
        <w:t xml:space="preserve">Le Département pénitentiaire des régions d’Almaty et de </w:t>
      </w:r>
      <w:proofErr w:type="spellStart"/>
      <w:r>
        <w:rPr>
          <w:lang w:val="fr-FR"/>
        </w:rPr>
        <w:t>Jetissou</w:t>
      </w:r>
      <w:proofErr w:type="spellEnd"/>
      <w:r>
        <w:rPr>
          <w:lang w:val="fr-FR"/>
        </w:rPr>
        <w:t xml:space="preserve"> a signé un protocole d’accord avec l’organisation Human </w:t>
      </w:r>
      <w:proofErr w:type="spellStart"/>
      <w:r>
        <w:rPr>
          <w:lang w:val="fr-FR"/>
        </w:rPr>
        <w:t>Rights</w:t>
      </w:r>
      <w:proofErr w:type="spellEnd"/>
      <w:r>
        <w:rPr>
          <w:lang w:val="fr-FR"/>
        </w:rPr>
        <w:t xml:space="preserve"> </w:t>
      </w:r>
      <w:proofErr w:type="spellStart"/>
      <w:r>
        <w:rPr>
          <w:lang w:val="fr-FR"/>
        </w:rPr>
        <w:t>Lawyers</w:t>
      </w:r>
      <w:proofErr w:type="spellEnd"/>
      <w:r>
        <w:rPr>
          <w:lang w:val="fr-FR"/>
        </w:rPr>
        <w:t>, dans le cadre duquel une aide humanitaire est apportée aux détenus et à leurs enfants.</w:t>
      </w:r>
    </w:p>
    <w:p w14:paraId="44749F17" w14:textId="77777777" w:rsidR="00061978" w:rsidRPr="008259A7" w:rsidRDefault="00061978" w:rsidP="00061978">
      <w:pPr>
        <w:pStyle w:val="SingleTxtG"/>
      </w:pPr>
      <w:r>
        <w:rPr>
          <w:lang w:val="fr-FR"/>
        </w:rPr>
        <w:lastRenderedPageBreak/>
        <w:t>132.</w:t>
      </w:r>
      <w:r>
        <w:rPr>
          <w:lang w:val="fr-FR"/>
        </w:rPr>
        <w:tab/>
        <w:t>Des appels téléphoniques sont organisés pour que les enfants qui résident dans des institutions pour enfants puissent communiquer avec leurs parents incarcérés. Ces mesures visent à garantir le droit de l’enfant de rester en contact avec ses parents et le droit au maintien des liens familiaux.</w:t>
      </w:r>
    </w:p>
    <w:p w14:paraId="49080035" w14:textId="77777777" w:rsidR="00061978" w:rsidRPr="008259A7" w:rsidRDefault="00061978" w:rsidP="00061978">
      <w:pPr>
        <w:pStyle w:val="H1G"/>
      </w:pPr>
      <w:r>
        <w:rPr>
          <w:lang w:val="fr-FR"/>
        </w:rPr>
        <w:tab/>
      </w:r>
      <w:r>
        <w:rPr>
          <w:lang w:val="fr-FR"/>
        </w:rPr>
        <w:tab/>
      </w:r>
      <w:r>
        <w:rPr>
          <w:bCs/>
          <w:lang w:val="fr-FR"/>
        </w:rPr>
        <w:t>Réponse concernant le paragraphe 8 f) de la liste de points</w:t>
      </w:r>
    </w:p>
    <w:p w14:paraId="52FCDCB3" w14:textId="38E49242" w:rsidR="00061978" w:rsidRPr="008259A7" w:rsidRDefault="00061978" w:rsidP="00061978">
      <w:pPr>
        <w:pStyle w:val="SingleTxtG"/>
      </w:pPr>
      <w:r>
        <w:rPr>
          <w:lang w:val="fr-FR"/>
        </w:rPr>
        <w:t>133.</w:t>
      </w:r>
      <w:r>
        <w:rPr>
          <w:lang w:val="fr-FR"/>
        </w:rPr>
        <w:tab/>
        <w:t>Le Kazakhstan a été l’un des premiers États, et le premier pays de la région de l’Asie centrale, à mener des opérations de rapatriement à grande échelle de ses ressortissants depuis les zones de conflit armé en Irak et en Syrie. L’opération « </w:t>
      </w:r>
      <w:proofErr w:type="spellStart"/>
      <w:r>
        <w:rPr>
          <w:lang w:val="fr-FR"/>
        </w:rPr>
        <w:t>Joussan</w:t>
      </w:r>
      <w:proofErr w:type="spellEnd"/>
      <w:r>
        <w:rPr>
          <w:lang w:val="fr-FR"/>
        </w:rPr>
        <w:t> » s’est déroulée de janvier 2019 à mars 2020, et l’opération « </w:t>
      </w:r>
      <w:proofErr w:type="spellStart"/>
      <w:r>
        <w:rPr>
          <w:lang w:val="fr-FR"/>
        </w:rPr>
        <w:t>Roussafa</w:t>
      </w:r>
      <w:proofErr w:type="spellEnd"/>
      <w:r>
        <w:rPr>
          <w:lang w:val="fr-FR"/>
        </w:rPr>
        <w:t> » a eu lieu en novembre 2019. Au total, 572</w:t>
      </w:r>
      <w:r w:rsidR="005F0ED0">
        <w:rPr>
          <w:lang w:val="fr-FR"/>
        </w:rPr>
        <w:t> </w:t>
      </w:r>
      <w:r>
        <w:rPr>
          <w:lang w:val="fr-FR"/>
        </w:rPr>
        <w:t xml:space="preserve">enfants ont été rapatriés dans le cadre des opérations de rapatriement et de réintégration. </w:t>
      </w:r>
    </w:p>
    <w:p w14:paraId="49ABAB00" w14:textId="77777777" w:rsidR="00061978" w:rsidRPr="008259A7" w:rsidRDefault="00061978" w:rsidP="00061978">
      <w:pPr>
        <w:pStyle w:val="SingleTxtG"/>
      </w:pPr>
      <w:r>
        <w:rPr>
          <w:lang w:val="fr-FR"/>
        </w:rPr>
        <w:t>134.</w:t>
      </w:r>
      <w:r>
        <w:rPr>
          <w:lang w:val="fr-FR"/>
        </w:rPr>
        <w:tab/>
        <w:t xml:space="preserve">La décision de rapatrier les enfants depuis des zones de conflit armé a été prise au plus haut niveau politique et a été officiellement mise en œuvre par décret présidentiel. </w:t>
      </w:r>
    </w:p>
    <w:p w14:paraId="59CBEF06" w14:textId="77777777" w:rsidR="00061978" w:rsidRPr="008259A7" w:rsidRDefault="00061978" w:rsidP="00061978">
      <w:pPr>
        <w:pStyle w:val="SingleTxtG"/>
      </w:pPr>
      <w:r>
        <w:rPr>
          <w:lang w:val="fr-FR"/>
        </w:rPr>
        <w:t>135.</w:t>
      </w:r>
      <w:r>
        <w:rPr>
          <w:lang w:val="fr-FR"/>
        </w:rPr>
        <w:tab/>
        <w:t xml:space="preserve">En 2020, le Gouvernement </w:t>
      </w:r>
      <w:proofErr w:type="spellStart"/>
      <w:r>
        <w:rPr>
          <w:lang w:val="fr-FR"/>
        </w:rPr>
        <w:t>kazakhstanais</w:t>
      </w:r>
      <w:proofErr w:type="spellEnd"/>
      <w:r>
        <w:rPr>
          <w:lang w:val="fr-FR"/>
        </w:rPr>
        <w:t xml:space="preserve"> a adopté des dispositions établissant la procédure de réintégration sociale des enfants victimes d’actes terroristes, à savoir les Normes relatives à la fourniture de services sociaux aux fins de la réadaptation des enfants rapatriés.</w:t>
      </w:r>
    </w:p>
    <w:p w14:paraId="7F9D92B7" w14:textId="77777777" w:rsidR="00061978" w:rsidRPr="008259A7" w:rsidRDefault="00061978" w:rsidP="00061978">
      <w:pPr>
        <w:pStyle w:val="H1G"/>
      </w:pPr>
      <w:r>
        <w:rPr>
          <w:lang w:val="fr-FR"/>
        </w:rPr>
        <w:tab/>
      </w:r>
      <w:r>
        <w:rPr>
          <w:lang w:val="fr-FR"/>
        </w:rPr>
        <w:tab/>
      </w:r>
      <w:r>
        <w:rPr>
          <w:bCs/>
          <w:lang w:val="fr-FR"/>
        </w:rPr>
        <w:t>Réponse concernant le paragraphe 9 a) de la liste de points</w:t>
      </w:r>
    </w:p>
    <w:p w14:paraId="5B127901" w14:textId="62822E6B" w:rsidR="00061978" w:rsidRPr="008259A7" w:rsidRDefault="00061978" w:rsidP="00061978">
      <w:pPr>
        <w:pStyle w:val="SingleTxtG"/>
      </w:pPr>
      <w:r>
        <w:rPr>
          <w:lang w:val="fr-FR"/>
        </w:rPr>
        <w:t>136.</w:t>
      </w:r>
      <w:r>
        <w:rPr>
          <w:lang w:val="fr-FR"/>
        </w:rPr>
        <w:tab/>
        <w:t xml:space="preserve">Conformément aux normes internationales, le terme « handicapé » a été remplacé par le terme « personne handicapée ». </w:t>
      </w:r>
    </w:p>
    <w:p w14:paraId="6EB90562" w14:textId="77777777" w:rsidR="00061978" w:rsidRPr="008259A7" w:rsidRDefault="00061978" w:rsidP="00061978">
      <w:pPr>
        <w:pStyle w:val="SingleTxtG"/>
      </w:pPr>
      <w:r>
        <w:rPr>
          <w:lang w:val="fr-FR"/>
        </w:rPr>
        <w:t>137.</w:t>
      </w:r>
      <w:r>
        <w:rPr>
          <w:lang w:val="fr-FR"/>
        </w:rPr>
        <w:tab/>
        <w:t>Des mesures sont prises pour adopter une approche du handicap fondée sur les droits, développer un système de détection précoce des troubles du développement et mettre en place une réadaptation globale. L’accès aux services médicaux et aux services de réadaptation pour les enfants handicapés, y compris les enfants réfugiés et les enfants séparés de leurs parents, s’améliore. On s’emploie à développer les services de soutien pour les enfants ayant des troubles du spectre autistique et leur famille. Une collaboration est mise en place avec le système éducatif afin de garantir l’accès à une éducation inclusive.</w:t>
      </w:r>
    </w:p>
    <w:p w14:paraId="4B1081A1" w14:textId="77777777" w:rsidR="00061978" w:rsidRPr="008259A7" w:rsidRDefault="00061978" w:rsidP="00061978">
      <w:pPr>
        <w:pStyle w:val="H1G"/>
      </w:pPr>
      <w:r>
        <w:rPr>
          <w:lang w:val="fr-FR"/>
        </w:rPr>
        <w:tab/>
      </w:r>
      <w:r>
        <w:rPr>
          <w:lang w:val="fr-FR"/>
        </w:rPr>
        <w:tab/>
      </w:r>
      <w:r>
        <w:rPr>
          <w:bCs/>
          <w:lang w:val="fr-FR"/>
        </w:rPr>
        <w:t>Réponse concernant le paragraphe 9 b) de la liste de points</w:t>
      </w:r>
    </w:p>
    <w:p w14:paraId="5349CF3C" w14:textId="7E22B542" w:rsidR="00061978" w:rsidRPr="008259A7" w:rsidRDefault="00061978" w:rsidP="00061978">
      <w:pPr>
        <w:pStyle w:val="SingleTxtG"/>
      </w:pPr>
      <w:r>
        <w:rPr>
          <w:lang w:val="fr-FR"/>
        </w:rPr>
        <w:t>138.</w:t>
      </w:r>
      <w:r>
        <w:rPr>
          <w:lang w:val="fr-FR"/>
        </w:rPr>
        <w:tab/>
        <w:t xml:space="preserve">Le </w:t>
      </w:r>
      <w:r w:rsidR="00B92C6B">
        <w:rPr>
          <w:lang w:val="fr-FR"/>
        </w:rPr>
        <w:t>Kazakhstan</w:t>
      </w:r>
      <w:r>
        <w:rPr>
          <w:lang w:val="fr-FR"/>
        </w:rPr>
        <w:t xml:space="preserve"> a réalisé des progrès considérables en matière d’éducation inclusive. En</w:t>
      </w:r>
      <w:r w:rsidR="005F0ED0">
        <w:rPr>
          <w:lang w:val="fr-FR"/>
        </w:rPr>
        <w:t> </w:t>
      </w:r>
      <w:r>
        <w:rPr>
          <w:lang w:val="fr-FR"/>
        </w:rPr>
        <w:t>juin 2021, la loi sur l’éducation inclusive, qui définit les garanties en matière d’accès à l’éducation, a été signée.</w:t>
      </w:r>
    </w:p>
    <w:p w14:paraId="51A01127" w14:textId="6A9B19F6" w:rsidR="00061978" w:rsidRPr="008259A7" w:rsidRDefault="00061978" w:rsidP="00061978">
      <w:pPr>
        <w:pStyle w:val="SingleTxtG"/>
      </w:pPr>
      <w:r>
        <w:rPr>
          <w:lang w:val="fr-FR"/>
        </w:rPr>
        <w:t>139.</w:t>
      </w:r>
      <w:r>
        <w:rPr>
          <w:lang w:val="fr-FR"/>
        </w:rPr>
        <w:tab/>
        <w:t>Le Document d’orientation relatif à la politique d’inclusion pour 2025-2030 a été adopté ; il prévoit une transition vers la mise en place de conditions favorisant une vie épanouie au sein de la société (rampes d’accès, ascenseurs, sanitaires accessibles, équipements et supports pédagogiques spéciaux, ressources humaines), au lieu de l’approche fondée sur le traitement des maladies.</w:t>
      </w:r>
    </w:p>
    <w:p w14:paraId="04BEF5A4" w14:textId="668B08F3" w:rsidR="00061978" w:rsidRPr="008259A7" w:rsidRDefault="00061978" w:rsidP="00061978">
      <w:pPr>
        <w:pStyle w:val="SingleTxtG"/>
      </w:pPr>
      <w:r>
        <w:rPr>
          <w:lang w:val="fr-FR"/>
        </w:rPr>
        <w:t>140.</w:t>
      </w:r>
      <w:r>
        <w:rPr>
          <w:lang w:val="fr-FR"/>
        </w:rPr>
        <w:tab/>
        <w:t>Les conditions nécessaires à l’éducation inclusive sont réunies dans plus de 95 % des écoles et dans 80 % des établissements préscolaires. Dans 17 régions du pays, 27 services de soutien précoce ont été ouverts au sein des centres psychopédagogiques, des services pédiatriques ont été créés et 336 centres de développement et d’intervention précoce ont été mis en place, ce qui a eu des effets positifs sur la liaison entre l’évaluation du potentiel éducatif des enfants, le soutien psychopédagogique et la réadaptation médico-sociale.</w:t>
      </w:r>
    </w:p>
    <w:p w14:paraId="2CE23A58" w14:textId="77777777" w:rsidR="00061978" w:rsidRPr="008259A7" w:rsidRDefault="00061978" w:rsidP="00061978">
      <w:pPr>
        <w:pStyle w:val="H1G"/>
      </w:pPr>
      <w:r>
        <w:rPr>
          <w:lang w:val="fr-FR"/>
        </w:rPr>
        <w:tab/>
      </w:r>
      <w:r>
        <w:rPr>
          <w:lang w:val="fr-FR"/>
        </w:rPr>
        <w:tab/>
      </w:r>
      <w:r>
        <w:rPr>
          <w:bCs/>
          <w:lang w:val="fr-FR"/>
        </w:rPr>
        <w:t>Réponse concernant le paragraphe 9 c) de la liste de points</w:t>
      </w:r>
    </w:p>
    <w:p w14:paraId="7DE50A6C" w14:textId="72C78D7B" w:rsidR="00061978" w:rsidRPr="008259A7" w:rsidRDefault="00061978" w:rsidP="00061978">
      <w:pPr>
        <w:pStyle w:val="SingleTxtG"/>
      </w:pPr>
      <w:r>
        <w:rPr>
          <w:lang w:val="fr-FR"/>
        </w:rPr>
        <w:t>141.</w:t>
      </w:r>
      <w:r>
        <w:rPr>
          <w:lang w:val="fr-FR"/>
        </w:rPr>
        <w:tab/>
        <w:t>Conformément à l’article</w:t>
      </w:r>
      <w:r w:rsidR="005230FB">
        <w:rPr>
          <w:lang w:val="fr-FR"/>
        </w:rPr>
        <w:t> </w:t>
      </w:r>
      <w:r>
        <w:rPr>
          <w:lang w:val="fr-FR"/>
        </w:rPr>
        <w:t xml:space="preserve">175 (partie 2) du Code social, ont droit à l’allocation sociale pour personne handicapée les Kazakhstanais et les étrangers et apatrides résidant de manière permanente en République du Kazakhstan, à moins que la législation </w:t>
      </w:r>
      <w:proofErr w:type="spellStart"/>
      <w:r>
        <w:rPr>
          <w:lang w:val="fr-FR"/>
        </w:rPr>
        <w:t>kazakhstanaise</w:t>
      </w:r>
      <w:proofErr w:type="spellEnd"/>
      <w:r>
        <w:rPr>
          <w:lang w:val="fr-FR"/>
        </w:rPr>
        <w:t xml:space="preserve"> ou des traités internationaux ratifiés n’en disposent autrement.</w:t>
      </w:r>
    </w:p>
    <w:p w14:paraId="56CDC3E0" w14:textId="3CDF9884" w:rsidR="00061978" w:rsidRPr="008259A7" w:rsidRDefault="00061978" w:rsidP="00061978">
      <w:pPr>
        <w:pStyle w:val="SingleTxtG"/>
      </w:pPr>
      <w:r>
        <w:rPr>
          <w:lang w:val="fr-FR"/>
        </w:rPr>
        <w:lastRenderedPageBreak/>
        <w:t>142.</w:t>
      </w:r>
      <w:r>
        <w:rPr>
          <w:lang w:val="fr-FR"/>
        </w:rPr>
        <w:tab/>
        <w:t>Le montant de l’allocation dépend du groupe de handicap et de la cause du handicap, ainsi que du montant du minimum vital fixé par la loi de finances pour l’exercice concerné ; le revenu familial global n’a aucune incidence sur le calcul de l’allocation pour personne handicapée.</w:t>
      </w:r>
    </w:p>
    <w:p w14:paraId="2EE03EEB" w14:textId="77777777" w:rsidR="00061978" w:rsidRPr="008259A7" w:rsidRDefault="00061978" w:rsidP="00061978">
      <w:pPr>
        <w:pStyle w:val="H1G"/>
      </w:pPr>
      <w:r>
        <w:rPr>
          <w:lang w:val="fr-FR"/>
        </w:rPr>
        <w:tab/>
      </w:r>
      <w:r>
        <w:rPr>
          <w:lang w:val="fr-FR"/>
        </w:rPr>
        <w:tab/>
      </w:r>
      <w:r>
        <w:rPr>
          <w:bCs/>
          <w:lang w:val="fr-FR"/>
        </w:rPr>
        <w:t>Réponse concernant le paragraphe 9 d) de la liste de points</w:t>
      </w:r>
    </w:p>
    <w:p w14:paraId="6BDA8F57" w14:textId="71BFAD33" w:rsidR="00061978" w:rsidRPr="008259A7" w:rsidRDefault="00061978" w:rsidP="00061978">
      <w:pPr>
        <w:pStyle w:val="SingleTxtG"/>
        <w:rPr>
          <w:bCs/>
        </w:rPr>
      </w:pPr>
      <w:r>
        <w:rPr>
          <w:lang w:val="fr-FR"/>
        </w:rPr>
        <w:t>143.</w:t>
      </w:r>
      <w:r>
        <w:rPr>
          <w:lang w:val="fr-FR"/>
        </w:rPr>
        <w:tab/>
        <w:t xml:space="preserve">Selon les données des services de </w:t>
      </w:r>
      <w:r w:rsidRPr="00B92C6B">
        <w:rPr>
          <w:lang w:val="fr-FR"/>
        </w:rPr>
        <w:t>consultation médico</w:t>
      </w:r>
      <w:r w:rsidR="00B92C6B" w:rsidRPr="00B92C6B">
        <w:rPr>
          <w:lang w:val="fr-FR"/>
        </w:rPr>
        <w:t>-psycho</w:t>
      </w:r>
      <w:r w:rsidRPr="00B92C6B">
        <w:rPr>
          <w:lang w:val="fr-FR"/>
        </w:rPr>
        <w:t>pédagogique, le</w:t>
      </w:r>
      <w:r>
        <w:rPr>
          <w:lang w:val="fr-FR"/>
        </w:rPr>
        <w:t xml:space="preserve"> pays compte plus de 20</w:t>
      </w:r>
      <w:r w:rsidR="005230FB">
        <w:rPr>
          <w:lang w:val="fr-FR"/>
        </w:rPr>
        <w:t> </w:t>
      </w:r>
      <w:r>
        <w:rPr>
          <w:lang w:val="fr-FR"/>
        </w:rPr>
        <w:t>000</w:t>
      </w:r>
      <w:r w:rsidR="005230FB">
        <w:rPr>
          <w:lang w:val="fr-FR"/>
        </w:rPr>
        <w:t> </w:t>
      </w:r>
      <w:r>
        <w:rPr>
          <w:lang w:val="fr-FR"/>
        </w:rPr>
        <w:t>enfants autistes ou ayant un trouble du spectre autistique. Plus de 10</w:t>
      </w:r>
      <w:r w:rsidR="005230FB">
        <w:rPr>
          <w:lang w:val="fr-FR"/>
        </w:rPr>
        <w:t> </w:t>
      </w:r>
      <w:r>
        <w:rPr>
          <w:lang w:val="fr-FR"/>
        </w:rPr>
        <w:t>000</w:t>
      </w:r>
      <w:r w:rsidR="005230FB">
        <w:rPr>
          <w:lang w:val="fr-FR"/>
        </w:rPr>
        <w:t> </w:t>
      </w:r>
      <w:r>
        <w:rPr>
          <w:lang w:val="fr-FR"/>
        </w:rPr>
        <w:t>enseignants spécialisés assurent un soutien psychopédagogique spécialisé dans les établissements d’enseignement, tandis que plus de 3</w:t>
      </w:r>
      <w:r w:rsidR="005230FB">
        <w:rPr>
          <w:lang w:val="fr-FR"/>
        </w:rPr>
        <w:t> </w:t>
      </w:r>
      <w:r>
        <w:rPr>
          <w:lang w:val="fr-FR"/>
        </w:rPr>
        <w:t>500 assistants pédagogiques assurent un accompagnement individuel. Il existe 12 centres de soutien aux enfants autistes, qui apportent un soutien psychopédagogique spécialisé à 1</w:t>
      </w:r>
      <w:r w:rsidR="005230FB">
        <w:rPr>
          <w:lang w:val="fr-FR"/>
        </w:rPr>
        <w:t> </w:t>
      </w:r>
      <w:r>
        <w:rPr>
          <w:lang w:val="fr-FR"/>
        </w:rPr>
        <w:t>500 enfants. En 2025, plus de 3</w:t>
      </w:r>
      <w:r w:rsidR="005230FB">
        <w:rPr>
          <w:lang w:val="fr-FR"/>
        </w:rPr>
        <w:t> </w:t>
      </w:r>
      <w:r>
        <w:rPr>
          <w:lang w:val="fr-FR"/>
        </w:rPr>
        <w:t>000</w:t>
      </w:r>
      <w:r w:rsidR="005230FB">
        <w:rPr>
          <w:lang w:val="fr-FR"/>
        </w:rPr>
        <w:t> </w:t>
      </w:r>
      <w:r>
        <w:rPr>
          <w:lang w:val="fr-FR"/>
        </w:rPr>
        <w:t>enfants ont bénéficié d’un soutien.</w:t>
      </w:r>
    </w:p>
    <w:p w14:paraId="3AB9F1DE" w14:textId="77777777" w:rsidR="00061978" w:rsidRPr="008259A7" w:rsidRDefault="00061978" w:rsidP="00061978">
      <w:pPr>
        <w:pStyle w:val="SingleTxtG"/>
      </w:pPr>
      <w:r>
        <w:rPr>
          <w:lang w:val="fr-FR"/>
        </w:rPr>
        <w:t>144.</w:t>
      </w:r>
      <w:r>
        <w:rPr>
          <w:lang w:val="fr-FR"/>
        </w:rPr>
        <w:tab/>
        <w:t>Les parents reçoivent des conseils et un soutien psychologique.</w:t>
      </w:r>
    </w:p>
    <w:p w14:paraId="0A80B5D5" w14:textId="77777777" w:rsidR="00061978" w:rsidRPr="008259A7" w:rsidRDefault="00061978" w:rsidP="00061978">
      <w:pPr>
        <w:pStyle w:val="H1G"/>
      </w:pPr>
      <w:r>
        <w:rPr>
          <w:lang w:val="fr-FR"/>
        </w:rPr>
        <w:tab/>
      </w:r>
      <w:r>
        <w:rPr>
          <w:lang w:val="fr-FR"/>
        </w:rPr>
        <w:tab/>
      </w:r>
      <w:r>
        <w:rPr>
          <w:bCs/>
          <w:lang w:val="fr-FR"/>
        </w:rPr>
        <w:t>Réponse concernant le paragraphe 10 a) de la liste de points</w:t>
      </w:r>
    </w:p>
    <w:p w14:paraId="06CC5A3D" w14:textId="1B8351CB" w:rsidR="00061978" w:rsidRPr="008259A7" w:rsidRDefault="00061978" w:rsidP="00061978">
      <w:pPr>
        <w:pStyle w:val="SingleTxtG"/>
      </w:pPr>
      <w:r>
        <w:rPr>
          <w:lang w:val="fr-FR"/>
        </w:rPr>
        <w:t>145.</w:t>
      </w:r>
      <w:r>
        <w:rPr>
          <w:lang w:val="fr-FR"/>
        </w:rPr>
        <w:tab/>
        <w:t xml:space="preserve">Des mesures sont prises pour réduire le taux de mortalité des enfants de moins de </w:t>
      </w:r>
      <w:r w:rsidR="005230FB">
        <w:rPr>
          <w:lang w:val="fr-FR"/>
        </w:rPr>
        <w:t>5 </w:t>
      </w:r>
      <w:r>
        <w:rPr>
          <w:lang w:val="fr-FR"/>
        </w:rPr>
        <w:t>ans dans le cadre du développement des soins périnatals et des services de protection de la maternité et de l’enfance et de l’accès gratuit à des soins médicaux et à la vaccination pour tous les enfants.</w:t>
      </w:r>
    </w:p>
    <w:p w14:paraId="68AE8FED" w14:textId="27D8D85B" w:rsidR="00061978" w:rsidRPr="008259A7" w:rsidRDefault="00061978" w:rsidP="00061978">
      <w:pPr>
        <w:pStyle w:val="SingleTxtG"/>
      </w:pPr>
      <w:r>
        <w:rPr>
          <w:lang w:val="fr-FR"/>
        </w:rPr>
        <w:t>146.</w:t>
      </w:r>
      <w:r>
        <w:rPr>
          <w:lang w:val="fr-FR"/>
        </w:rPr>
        <w:tab/>
        <w:t>Afin de permettre l’hospitalisation en temps voulu des femmes enceintes à haut risque ou des femmes dont l’accouchement s’est accompagné de complications et qui vivent dans des localités rurales éloignées et difficiles d’accès, des centres d’accueil ont été créés dans 15</w:t>
      </w:r>
      <w:r w:rsidR="005230FB">
        <w:rPr>
          <w:lang w:val="fr-FR"/>
        </w:rPr>
        <w:t> </w:t>
      </w:r>
      <w:r>
        <w:rPr>
          <w:lang w:val="fr-FR"/>
        </w:rPr>
        <w:t>régions dans le cadre du programme « </w:t>
      </w:r>
      <w:proofErr w:type="spellStart"/>
      <w:r>
        <w:rPr>
          <w:lang w:val="fr-FR"/>
        </w:rPr>
        <w:t>Salaouatty</w:t>
      </w:r>
      <w:proofErr w:type="spellEnd"/>
      <w:r>
        <w:rPr>
          <w:lang w:val="fr-FR"/>
        </w:rPr>
        <w:t xml:space="preserve"> Ana » (3</w:t>
      </w:r>
      <w:r w:rsidR="005230FB">
        <w:rPr>
          <w:lang w:val="fr-FR"/>
        </w:rPr>
        <w:t> </w:t>
      </w:r>
      <w:r>
        <w:rPr>
          <w:lang w:val="fr-FR"/>
        </w:rPr>
        <w:t>000</w:t>
      </w:r>
      <w:r w:rsidR="005230FB">
        <w:rPr>
          <w:lang w:val="fr-FR"/>
        </w:rPr>
        <w:t> </w:t>
      </w:r>
      <w:r>
        <w:rPr>
          <w:lang w:val="fr-FR"/>
        </w:rPr>
        <w:t>femmes).</w:t>
      </w:r>
    </w:p>
    <w:p w14:paraId="0BD47907" w14:textId="07D3EA66" w:rsidR="00061978" w:rsidRPr="008259A7" w:rsidRDefault="00061978" w:rsidP="00061978">
      <w:pPr>
        <w:pStyle w:val="SingleTxtG"/>
      </w:pPr>
      <w:r>
        <w:rPr>
          <w:lang w:val="fr-FR"/>
        </w:rPr>
        <w:t>147.</w:t>
      </w:r>
      <w:r>
        <w:rPr>
          <w:lang w:val="fr-FR"/>
        </w:rPr>
        <w:tab/>
      </w:r>
      <w:r w:rsidRPr="005230FB">
        <w:rPr>
          <w:spacing w:val="-2"/>
          <w:lang w:val="fr-FR"/>
        </w:rPr>
        <w:t>Un programme de protection du fœtus dans l’utérus est mis en œuvre dans 22</w:t>
      </w:r>
      <w:r w:rsidR="005230FB" w:rsidRPr="005230FB">
        <w:rPr>
          <w:spacing w:val="-2"/>
          <w:lang w:val="fr-FR"/>
        </w:rPr>
        <w:t> </w:t>
      </w:r>
      <w:r w:rsidRPr="005230FB">
        <w:rPr>
          <w:spacing w:val="-2"/>
          <w:lang w:val="fr-FR"/>
        </w:rPr>
        <w:t>centres périnatals régionaux. Aux fins de la détection précoce des malformations congénitales, des « cliniques d’une journée » ont été mises en place dans 18</w:t>
      </w:r>
      <w:r w:rsidR="005230FB" w:rsidRPr="005230FB">
        <w:rPr>
          <w:spacing w:val="-2"/>
          <w:lang w:val="fr-FR"/>
        </w:rPr>
        <w:t> </w:t>
      </w:r>
      <w:r w:rsidRPr="005230FB">
        <w:rPr>
          <w:spacing w:val="-2"/>
          <w:lang w:val="fr-FR"/>
        </w:rPr>
        <w:t>centres périnatals du pays. Dix</w:t>
      </w:r>
      <w:r w:rsidR="005230FB" w:rsidRPr="005230FB">
        <w:rPr>
          <w:spacing w:val="-2"/>
          <w:lang w:val="fr-FR"/>
        </w:rPr>
        <w:noBreakHyphen/>
      </w:r>
      <w:r w:rsidRPr="005230FB">
        <w:rPr>
          <w:spacing w:val="-2"/>
          <w:lang w:val="fr-FR"/>
        </w:rPr>
        <w:t>huit centres périnatals ont été rénovés (harmonisation des normes en matière de services).</w:t>
      </w:r>
    </w:p>
    <w:p w14:paraId="7133B3AB" w14:textId="77777777" w:rsidR="00061978" w:rsidRPr="008259A7" w:rsidRDefault="00061978" w:rsidP="00061978">
      <w:pPr>
        <w:pStyle w:val="H1G"/>
      </w:pPr>
      <w:r>
        <w:rPr>
          <w:lang w:val="fr-FR"/>
        </w:rPr>
        <w:tab/>
      </w:r>
      <w:r>
        <w:rPr>
          <w:lang w:val="fr-FR"/>
        </w:rPr>
        <w:tab/>
      </w:r>
      <w:r>
        <w:rPr>
          <w:bCs/>
          <w:lang w:val="fr-FR"/>
        </w:rPr>
        <w:t>Réponse concernant le paragraphe 10 b) de la liste de points</w:t>
      </w:r>
    </w:p>
    <w:p w14:paraId="678094D0" w14:textId="77777777" w:rsidR="00061978" w:rsidRPr="008259A7" w:rsidRDefault="00061978" w:rsidP="00061978">
      <w:pPr>
        <w:pStyle w:val="SingleTxtG"/>
      </w:pPr>
      <w:r>
        <w:rPr>
          <w:lang w:val="fr-FR"/>
        </w:rPr>
        <w:t>148.</w:t>
      </w:r>
      <w:r>
        <w:rPr>
          <w:lang w:val="fr-FR"/>
        </w:rPr>
        <w:tab/>
        <w:t>La vaccination est l’une des priorités en matière de santé publique et contribue à la sécurité nationale.</w:t>
      </w:r>
    </w:p>
    <w:p w14:paraId="4AD9ECC4" w14:textId="611E4A54" w:rsidR="00061978" w:rsidRPr="008259A7" w:rsidRDefault="00061978" w:rsidP="00061978">
      <w:pPr>
        <w:pStyle w:val="SingleTxtG"/>
      </w:pPr>
      <w:r>
        <w:rPr>
          <w:lang w:val="fr-FR"/>
        </w:rPr>
        <w:t>149.</w:t>
      </w:r>
      <w:r>
        <w:rPr>
          <w:lang w:val="fr-FR"/>
        </w:rPr>
        <w:tab/>
        <w:t>Une liste de 21 maladies contre lesquelles une vaccination obligatoire est effectuée dans le cadre du programme de soins médicaux gratuits garantis par l’</w:t>
      </w:r>
      <w:r w:rsidR="005230FB">
        <w:rPr>
          <w:lang w:val="fr-FR"/>
        </w:rPr>
        <w:t>État</w:t>
      </w:r>
      <w:r>
        <w:rPr>
          <w:lang w:val="fr-FR"/>
        </w:rPr>
        <w:t xml:space="preserve"> a été approuvée.</w:t>
      </w:r>
    </w:p>
    <w:p w14:paraId="255D090D" w14:textId="77777777" w:rsidR="00061978" w:rsidRPr="008259A7" w:rsidRDefault="00061978" w:rsidP="00061978">
      <w:pPr>
        <w:pStyle w:val="SingleTxtG"/>
      </w:pPr>
      <w:r>
        <w:rPr>
          <w:lang w:val="fr-FR"/>
        </w:rPr>
        <w:t>150.</w:t>
      </w:r>
      <w:r>
        <w:rPr>
          <w:lang w:val="fr-FR"/>
        </w:rPr>
        <w:tab/>
        <w:t>Des actions de sensibilisation sont menées afin de renforcer la confiance de la population dans la vaccination et de promouvoir un mode de vie sain.</w:t>
      </w:r>
    </w:p>
    <w:p w14:paraId="7D30F622" w14:textId="77777777" w:rsidR="00061978" w:rsidRPr="008259A7" w:rsidRDefault="00061978" w:rsidP="00061978">
      <w:pPr>
        <w:pStyle w:val="H1G"/>
      </w:pPr>
      <w:r>
        <w:rPr>
          <w:lang w:val="fr-FR"/>
        </w:rPr>
        <w:tab/>
      </w:r>
      <w:r>
        <w:rPr>
          <w:lang w:val="fr-FR"/>
        </w:rPr>
        <w:tab/>
      </w:r>
      <w:r>
        <w:rPr>
          <w:bCs/>
          <w:lang w:val="fr-FR"/>
        </w:rPr>
        <w:t>Réponse concernant le paragraphe 10 c) de la liste de points</w:t>
      </w:r>
    </w:p>
    <w:p w14:paraId="5A5F8251" w14:textId="77777777" w:rsidR="00061978" w:rsidRPr="008259A7" w:rsidRDefault="00061978" w:rsidP="00061978">
      <w:pPr>
        <w:pStyle w:val="SingleTxtG"/>
      </w:pPr>
      <w:r>
        <w:rPr>
          <w:lang w:val="fr-FR"/>
        </w:rPr>
        <w:t>151.</w:t>
      </w:r>
      <w:r>
        <w:rPr>
          <w:lang w:val="fr-FR"/>
        </w:rPr>
        <w:tab/>
        <w:t>Un projet consacré à l’allaitement maternel et à la promotion des hôpitaux amis des bébés a été élaboré et est actuellement mis en œuvre dans toutes les régions du pays, en collaboration avec le Fonds eurasien pour la stabilisation et le développement.</w:t>
      </w:r>
    </w:p>
    <w:p w14:paraId="1D1742F5" w14:textId="77777777" w:rsidR="00061978" w:rsidRPr="008259A7" w:rsidRDefault="00061978" w:rsidP="00061978">
      <w:pPr>
        <w:pStyle w:val="H1G"/>
      </w:pPr>
      <w:r>
        <w:rPr>
          <w:lang w:val="fr-FR"/>
        </w:rPr>
        <w:tab/>
      </w:r>
      <w:r>
        <w:rPr>
          <w:lang w:val="fr-FR"/>
        </w:rPr>
        <w:tab/>
      </w:r>
      <w:r>
        <w:rPr>
          <w:bCs/>
          <w:lang w:val="fr-FR"/>
        </w:rPr>
        <w:t>Réponse concernant le paragraphe 10 d) de la liste de points</w:t>
      </w:r>
    </w:p>
    <w:p w14:paraId="20706934" w14:textId="510C6637" w:rsidR="00061978" w:rsidRPr="005230FB" w:rsidRDefault="00061978" w:rsidP="005230FB">
      <w:pPr>
        <w:pStyle w:val="SingleTxtG"/>
        <w:widowControl w:val="0"/>
        <w:rPr>
          <w:spacing w:val="-2"/>
        </w:rPr>
      </w:pPr>
      <w:r w:rsidRPr="005230FB">
        <w:rPr>
          <w:spacing w:val="-2"/>
          <w:lang w:val="fr-FR"/>
        </w:rPr>
        <w:t>152.</w:t>
      </w:r>
      <w:r w:rsidRPr="005230FB">
        <w:rPr>
          <w:spacing w:val="-2"/>
          <w:lang w:val="fr-FR"/>
        </w:rPr>
        <w:tab/>
        <w:t>Avec le soutien du Fonds des Nations Unies pour l’enfance (UNICEF), les normes alimentaires ont été améliorées et la vente et la distribution de produits alimentaires nocifs dans les écoles ont été interdites. Depuis septembre 2025, tous les élèves du primaire bénéficient d’un repas chaud gratuit par jour. Des programmes visant à améliorer l’alimentation des femmes enceintes et à prévenir les carences en micronutriments sont mis en œuvre.</w:t>
      </w:r>
    </w:p>
    <w:p w14:paraId="1380AC36" w14:textId="77777777" w:rsidR="00061978" w:rsidRPr="008259A7" w:rsidRDefault="00061978" w:rsidP="00061978">
      <w:pPr>
        <w:pStyle w:val="H1G"/>
      </w:pPr>
      <w:r>
        <w:rPr>
          <w:lang w:val="fr-FR"/>
        </w:rPr>
        <w:lastRenderedPageBreak/>
        <w:tab/>
      </w:r>
      <w:r>
        <w:rPr>
          <w:lang w:val="fr-FR"/>
        </w:rPr>
        <w:tab/>
      </w:r>
      <w:r>
        <w:rPr>
          <w:bCs/>
          <w:lang w:val="fr-FR"/>
        </w:rPr>
        <w:t>Réponse concernant le paragraphe 10 e) de la liste de points</w:t>
      </w:r>
    </w:p>
    <w:p w14:paraId="4A5B4F8F" w14:textId="724C0234" w:rsidR="00061978" w:rsidRPr="008259A7" w:rsidRDefault="00061978" w:rsidP="00061978">
      <w:pPr>
        <w:pStyle w:val="SingleTxtG"/>
      </w:pPr>
      <w:r>
        <w:rPr>
          <w:lang w:val="fr-FR"/>
        </w:rPr>
        <w:t>153.</w:t>
      </w:r>
      <w:r>
        <w:rPr>
          <w:lang w:val="fr-FR"/>
        </w:rPr>
        <w:tab/>
        <w:t>Conformément à l’article</w:t>
      </w:r>
      <w:r w:rsidR="005230FB">
        <w:rPr>
          <w:lang w:val="fr-FR"/>
        </w:rPr>
        <w:t> </w:t>
      </w:r>
      <w:r>
        <w:rPr>
          <w:lang w:val="fr-FR"/>
        </w:rPr>
        <w:t>196 (par.</w:t>
      </w:r>
      <w:r w:rsidR="005230FB">
        <w:rPr>
          <w:lang w:val="fr-FR"/>
        </w:rPr>
        <w:t> </w:t>
      </w:r>
      <w:r>
        <w:rPr>
          <w:lang w:val="fr-FR"/>
        </w:rPr>
        <w:t>1) du Code de la santé publique et du système de santé, les étrangers et les apatrides bénéficient du programme de soins médicaux gratuits garantis par l’</w:t>
      </w:r>
      <w:r>
        <w:t>É</w:t>
      </w:r>
      <w:r>
        <w:rPr>
          <w:lang w:val="fr-FR"/>
        </w:rPr>
        <w:t xml:space="preserve">tat au même titre que les citoyens </w:t>
      </w:r>
      <w:proofErr w:type="spellStart"/>
      <w:r>
        <w:rPr>
          <w:lang w:val="fr-FR"/>
        </w:rPr>
        <w:t>kazakhstanais</w:t>
      </w:r>
      <w:proofErr w:type="spellEnd"/>
      <w:r>
        <w:rPr>
          <w:lang w:val="fr-FR"/>
        </w:rPr>
        <w:t>, à moins que la législation interne ou les traités internationaux ratifiés par la République du Kazakhstan n’en disposent autrement.</w:t>
      </w:r>
    </w:p>
    <w:p w14:paraId="2C0806C7" w14:textId="610D19B5" w:rsidR="00061978" w:rsidRPr="008259A7" w:rsidRDefault="00061978" w:rsidP="00061978">
      <w:pPr>
        <w:pStyle w:val="SingleTxtG"/>
      </w:pPr>
      <w:r>
        <w:rPr>
          <w:lang w:val="fr-FR"/>
        </w:rPr>
        <w:t>154.</w:t>
      </w:r>
      <w:r>
        <w:rPr>
          <w:lang w:val="fr-FR"/>
        </w:rPr>
        <w:tab/>
        <w:t>Conformément à l’article</w:t>
      </w:r>
      <w:r w:rsidR="005230FB">
        <w:rPr>
          <w:lang w:val="fr-FR"/>
        </w:rPr>
        <w:t> </w:t>
      </w:r>
      <w:r>
        <w:rPr>
          <w:lang w:val="fr-FR"/>
        </w:rPr>
        <w:t>83 (par. 2), les étrangers et les apatrides qui séjournent temporairement en République du Kazakhstan, ainsi que les demandeurs d’asile, ont droit à des soins médicaux gratuits en cas de maladies présentant un danger pour l’entourage, selon la liste et dans les limites fixées par l’autorité compétente.</w:t>
      </w:r>
    </w:p>
    <w:p w14:paraId="4AF8D45D" w14:textId="77777777" w:rsidR="00061978" w:rsidRPr="008259A7" w:rsidRDefault="00061978" w:rsidP="00061978">
      <w:pPr>
        <w:pStyle w:val="SingleTxtG"/>
      </w:pPr>
      <w:r>
        <w:rPr>
          <w:lang w:val="fr-FR"/>
        </w:rPr>
        <w:t>155.</w:t>
      </w:r>
      <w:r>
        <w:rPr>
          <w:lang w:val="fr-FR"/>
        </w:rPr>
        <w:tab/>
        <w:t>Ainsi, le droit de bénéficier de l’ensemble des soins médicaux gratuits garantis par l’État, y compris les mesures de prévention, est directement lié au statut de résident permanent (titre de séjour).</w:t>
      </w:r>
    </w:p>
    <w:p w14:paraId="46F7C5FB" w14:textId="77777777" w:rsidR="00061978" w:rsidRPr="008259A7" w:rsidRDefault="00061978" w:rsidP="00061978">
      <w:pPr>
        <w:pStyle w:val="H1G"/>
      </w:pPr>
      <w:r>
        <w:rPr>
          <w:lang w:val="fr-FR"/>
        </w:rPr>
        <w:tab/>
      </w:r>
      <w:r>
        <w:rPr>
          <w:lang w:val="fr-FR"/>
        </w:rPr>
        <w:tab/>
      </w:r>
      <w:r>
        <w:rPr>
          <w:bCs/>
          <w:lang w:val="fr-FR"/>
        </w:rPr>
        <w:t>Réponse concernant le paragraphe 10 f) de la liste de points</w:t>
      </w:r>
    </w:p>
    <w:p w14:paraId="2A7311FD" w14:textId="77777777" w:rsidR="00061978" w:rsidRPr="008259A7" w:rsidRDefault="00061978" w:rsidP="00061978">
      <w:pPr>
        <w:pStyle w:val="SingleTxtG"/>
      </w:pPr>
      <w:r>
        <w:rPr>
          <w:lang w:val="fr-FR"/>
        </w:rPr>
        <w:t>156.</w:t>
      </w:r>
      <w:r>
        <w:rPr>
          <w:lang w:val="fr-FR"/>
        </w:rPr>
        <w:tab/>
        <w:t>On s’emploie actuellement à développer le système de protection de la santé mentale des enfants et des adolescents, notamment en ce qui concerne la prévention des comportements suicidaires et l’amélioration de l’accès à l’aide psychologique.</w:t>
      </w:r>
    </w:p>
    <w:p w14:paraId="1B85EEA7" w14:textId="77777777" w:rsidR="00061978" w:rsidRPr="008259A7" w:rsidRDefault="00061978" w:rsidP="00061978">
      <w:pPr>
        <w:pStyle w:val="SingleTxtG"/>
      </w:pPr>
      <w:r>
        <w:rPr>
          <w:lang w:val="fr-FR"/>
        </w:rPr>
        <w:t>157.</w:t>
      </w:r>
      <w:r>
        <w:rPr>
          <w:lang w:val="fr-FR"/>
        </w:rPr>
        <w:tab/>
        <w:t>En 2024, le fonctionnement des services psychologiques a été réorganisé et le cadre réglementaire régissant leurs activités a été adopté. Ces services ont pour mission d’établir des diagnostics, d’identifier les groupes à risque et de mener des actions ciblées auprès des enfants.</w:t>
      </w:r>
    </w:p>
    <w:p w14:paraId="7C214B0A" w14:textId="09AFA73B" w:rsidR="00061978" w:rsidRPr="008259A7" w:rsidRDefault="00061978" w:rsidP="00061978">
      <w:pPr>
        <w:pStyle w:val="SingleTxtG"/>
      </w:pPr>
      <w:r>
        <w:rPr>
          <w:lang w:val="fr-FR"/>
        </w:rPr>
        <w:t>158.</w:t>
      </w:r>
      <w:r>
        <w:rPr>
          <w:lang w:val="fr-FR"/>
        </w:rPr>
        <w:tab/>
        <w:t>Vingt centres de soutien psychologique assurent la coordination des services psychologiques scolaires</w:t>
      </w:r>
      <w:r w:rsidR="005230FB">
        <w:rPr>
          <w:lang w:val="fr-FR"/>
        </w:rPr>
        <w:t xml:space="preserve"> − </w:t>
      </w:r>
      <w:r>
        <w:rPr>
          <w:lang w:val="fr-FR"/>
        </w:rPr>
        <w:t>auxquels ils fournissent un appui méthodologique</w:t>
      </w:r>
      <w:r w:rsidR="005230FB">
        <w:rPr>
          <w:lang w:val="fr-FR"/>
        </w:rPr>
        <w:t> −</w:t>
      </w:r>
      <w:r>
        <w:rPr>
          <w:lang w:val="fr-FR"/>
        </w:rPr>
        <w:t xml:space="preserve"> ainsi que des services de consultation aux élèves et aux parents. </w:t>
      </w:r>
    </w:p>
    <w:p w14:paraId="2448BEB0" w14:textId="6E8D30A2" w:rsidR="00061978" w:rsidRPr="008259A7" w:rsidRDefault="00061978" w:rsidP="00061978">
      <w:pPr>
        <w:pStyle w:val="SingleTxtG"/>
      </w:pPr>
      <w:r>
        <w:rPr>
          <w:lang w:val="fr-FR"/>
        </w:rPr>
        <w:t>159.</w:t>
      </w:r>
      <w:r>
        <w:rPr>
          <w:lang w:val="fr-FR"/>
        </w:rPr>
        <w:tab/>
        <w:t>Grâce à ces mesures, le niveau de bien-être psychologique chez les enfants est élevé, soit 96 % selon les données de l’enquête MICS de 2024, ce qui témoigne de l’effet durable des politiques publiques mises en œuvre.</w:t>
      </w:r>
    </w:p>
    <w:p w14:paraId="15C829C0" w14:textId="77777777" w:rsidR="00061978" w:rsidRPr="008259A7" w:rsidRDefault="00061978" w:rsidP="00061978">
      <w:pPr>
        <w:pStyle w:val="H1G"/>
      </w:pPr>
      <w:r>
        <w:rPr>
          <w:lang w:val="fr-FR"/>
        </w:rPr>
        <w:tab/>
      </w:r>
      <w:r>
        <w:rPr>
          <w:lang w:val="fr-FR"/>
        </w:rPr>
        <w:tab/>
      </w:r>
      <w:r>
        <w:rPr>
          <w:bCs/>
          <w:lang w:val="fr-FR"/>
        </w:rPr>
        <w:t>Réponse concernant le paragraphe 10 g) de la liste de points</w:t>
      </w:r>
    </w:p>
    <w:p w14:paraId="3AF66CFD" w14:textId="77777777" w:rsidR="00061978" w:rsidRPr="008259A7" w:rsidRDefault="00061978" w:rsidP="00061978">
      <w:pPr>
        <w:pStyle w:val="SingleTxtG"/>
      </w:pPr>
      <w:r>
        <w:rPr>
          <w:lang w:val="fr-FR"/>
        </w:rPr>
        <w:t>160.</w:t>
      </w:r>
      <w:r>
        <w:rPr>
          <w:lang w:val="fr-FR"/>
        </w:rPr>
        <w:tab/>
      </w:r>
      <w:r w:rsidRPr="00373C49">
        <w:rPr>
          <w:lang w:val="fr-FR"/>
        </w:rPr>
        <w:t>Un rôle particulier est dévolu aux 85 centres de santé pour les jeunes, qui ont pour mission de fournir des services médicaux, psychologiques et sociaux aux adolescents et aux jeunes. L</w:t>
      </w:r>
      <w:r>
        <w:rPr>
          <w:lang w:val="fr-FR"/>
        </w:rPr>
        <w:t>’</w:t>
      </w:r>
      <w:r w:rsidRPr="00373C49">
        <w:rPr>
          <w:lang w:val="fr-FR"/>
        </w:rPr>
        <w:t>accessibilité des services proposés par ces centres dépend directement du système d</w:t>
      </w:r>
      <w:r>
        <w:rPr>
          <w:lang w:val="fr-FR"/>
        </w:rPr>
        <w:t>’</w:t>
      </w:r>
      <w:r w:rsidRPr="00373C49">
        <w:rPr>
          <w:lang w:val="fr-FR"/>
        </w:rPr>
        <w:t>assurance maladie obligatoire</w:t>
      </w:r>
      <w:r>
        <w:rPr>
          <w:lang w:val="fr-FR"/>
        </w:rPr>
        <w:t xml:space="preserve">. </w:t>
      </w:r>
    </w:p>
    <w:p w14:paraId="1ABFEF44" w14:textId="77777777" w:rsidR="00061978" w:rsidRPr="008259A7" w:rsidRDefault="00061978" w:rsidP="00061978">
      <w:pPr>
        <w:pStyle w:val="SingleTxtG"/>
      </w:pPr>
      <w:r>
        <w:rPr>
          <w:lang w:val="fr-FR"/>
        </w:rPr>
        <w:t>161.</w:t>
      </w:r>
      <w:r>
        <w:rPr>
          <w:lang w:val="fr-FR"/>
        </w:rPr>
        <w:tab/>
        <w:t>La Constitution et la législation en vigueur garantissent aux femmes enceintes et aux jeunes mères le droit à l’éducation.</w:t>
      </w:r>
    </w:p>
    <w:p w14:paraId="504AD6DF" w14:textId="5A31227C" w:rsidR="00061978" w:rsidRPr="008259A7" w:rsidRDefault="00061978" w:rsidP="00061978">
      <w:pPr>
        <w:pStyle w:val="SingleTxtG"/>
      </w:pPr>
      <w:r>
        <w:rPr>
          <w:lang w:val="fr-FR"/>
        </w:rPr>
        <w:t>162.</w:t>
      </w:r>
      <w:r>
        <w:rPr>
          <w:lang w:val="fr-FR"/>
        </w:rPr>
        <w:tab/>
        <w:t>De plus, conformément à l’article</w:t>
      </w:r>
      <w:r w:rsidR="005230FB">
        <w:rPr>
          <w:lang w:val="fr-FR"/>
        </w:rPr>
        <w:t> </w:t>
      </w:r>
      <w:r>
        <w:rPr>
          <w:lang w:val="fr-FR"/>
        </w:rPr>
        <w:t>69 (par.</w:t>
      </w:r>
      <w:r w:rsidR="005230FB">
        <w:rPr>
          <w:lang w:val="fr-FR"/>
        </w:rPr>
        <w:t> </w:t>
      </w:r>
      <w:r>
        <w:rPr>
          <w:lang w:val="fr-FR"/>
        </w:rPr>
        <w:t>2) du Code du mariage et de la famille, les parents mineurs ont le droit d’exercer eux-mêmes leurs droits parentaux dès l’âge de 16</w:t>
      </w:r>
      <w:r w:rsidR="005230FB">
        <w:rPr>
          <w:lang w:val="fr-FR"/>
        </w:rPr>
        <w:t> </w:t>
      </w:r>
      <w:r>
        <w:rPr>
          <w:lang w:val="fr-FR"/>
        </w:rPr>
        <w:t xml:space="preserve">ans. </w:t>
      </w:r>
    </w:p>
    <w:p w14:paraId="62221AAD" w14:textId="77777777" w:rsidR="00061978" w:rsidRPr="008259A7" w:rsidRDefault="00061978" w:rsidP="00061978">
      <w:pPr>
        <w:pStyle w:val="SingleTxtG"/>
      </w:pPr>
      <w:r>
        <w:rPr>
          <w:lang w:val="fr-FR"/>
        </w:rPr>
        <w:t>163.</w:t>
      </w:r>
      <w:r>
        <w:rPr>
          <w:lang w:val="fr-FR"/>
        </w:rPr>
        <w:tab/>
        <w:t>Avant cet âge, un tuteur est désigné pour l’enfant par l’autorité compétente.</w:t>
      </w:r>
    </w:p>
    <w:p w14:paraId="51664DBE" w14:textId="77777777" w:rsidR="00061978" w:rsidRPr="008259A7" w:rsidRDefault="00061978" w:rsidP="00061978">
      <w:pPr>
        <w:pStyle w:val="SingleTxtG"/>
      </w:pPr>
      <w:r>
        <w:rPr>
          <w:lang w:val="fr-FR"/>
        </w:rPr>
        <w:t>164.</w:t>
      </w:r>
      <w:r>
        <w:rPr>
          <w:lang w:val="fr-FR"/>
        </w:rPr>
        <w:tab/>
        <w:t xml:space="preserve">Le Programme scolaire type prévoit l’étude des questions relatives à l’éducation morale et sexuelle, notamment la santé procréative, l’hygiène et la sécurité personnelle. </w:t>
      </w:r>
    </w:p>
    <w:p w14:paraId="5CC14544" w14:textId="5AD687B5" w:rsidR="00061978" w:rsidRPr="008259A7" w:rsidRDefault="00061978" w:rsidP="00061978">
      <w:pPr>
        <w:pStyle w:val="SingleTxtG"/>
      </w:pPr>
      <w:r>
        <w:rPr>
          <w:lang w:val="fr-FR"/>
        </w:rPr>
        <w:t>165.</w:t>
      </w:r>
      <w:r>
        <w:rPr>
          <w:lang w:val="fr-FR"/>
        </w:rPr>
        <w:tab/>
        <w:t>Par ailleurs, dans le cadre du projet « </w:t>
      </w:r>
      <w:proofErr w:type="spellStart"/>
      <w:r>
        <w:rPr>
          <w:lang w:val="fr-FR"/>
        </w:rPr>
        <w:t>Õmirgue</w:t>
      </w:r>
      <w:proofErr w:type="spellEnd"/>
      <w:r>
        <w:rPr>
          <w:lang w:val="fr-FR"/>
        </w:rPr>
        <w:t xml:space="preserve"> </w:t>
      </w:r>
      <w:proofErr w:type="spellStart"/>
      <w:r>
        <w:rPr>
          <w:lang w:val="fr-FR"/>
        </w:rPr>
        <w:t>salaouatty</w:t>
      </w:r>
      <w:proofErr w:type="spellEnd"/>
      <w:r>
        <w:rPr>
          <w:lang w:val="fr-FR"/>
        </w:rPr>
        <w:t xml:space="preserve"> </w:t>
      </w:r>
      <w:proofErr w:type="spellStart"/>
      <w:r>
        <w:rPr>
          <w:lang w:val="fr-FR"/>
        </w:rPr>
        <w:t>kadam</w:t>
      </w:r>
      <w:proofErr w:type="spellEnd"/>
      <w:r>
        <w:rPr>
          <w:lang w:val="fr-FR"/>
        </w:rPr>
        <w:t> » relevant du programme « </w:t>
      </w:r>
      <w:proofErr w:type="spellStart"/>
      <w:r>
        <w:rPr>
          <w:lang w:val="fr-FR"/>
        </w:rPr>
        <w:t>Adal</w:t>
      </w:r>
      <w:proofErr w:type="spellEnd"/>
      <w:r>
        <w:rPr>
          <w:lang w:val="fr-FR"/>
        </w:rPr>
        <w:t xml:space="preserve"> </w:t>
      </w:r>
      <w:proofErr w:type="spellStart"/>
      <w:r>
        <w:rPr>
          <w:lang w:val="fr-FR"/>
        </w:rPr>
        <w:t>azamat</w:t>
      </w:r>
      <w:proofErr w:type="spellEnd"/>
      <w:r>
        <w:rPr>
          <w:lang w:val="fr-FR"/>
        </w:rPr>
        <w:t> », des mesures sont prises pour promouvoir un mode de vie sain, y compris en matière de santé procréative.</w:t>
      </w:r>
    </w:p>
    <w:p w14:paraId="7D8B3A56" w14:textId="77777777" w:rsidR="00061978" w:rsidRPr="008259A7" w:rsidRDefault="00061978" w:rsidP="00061978">
      <w:pPr>
        <w:pStyle w:val="SingleTxtG"/>
      </w:pPr>
      <w:r>
        <w:rPr>
          <w:lang w:val="fr-FR"/>
        </w:rPr>
        <w:t>166.</w:t>
      </w:r>
      <w:r>
        <w:rPr>
          <w:lang w:val="fr-FR"/>
        </w:rPr>
        <w:tab/>
        <w:t xml:space="preserve">Une action d’information et de sensibilisation est menée en collaboration avec les autorités compétentes. </w:t>
      </w:r>
    </w:p>
    <w:p w14:paraId="6149E003" w14:textId="77777777" w:rsidR="00061978" w:rsidRPr="008259A7" w:rsidRDefault="00061978" w:rsidP="00061978">
      <w:pPr>
        <w:pStyle w:val="SingleTxtG"/>
      </w:pPr>
      <w:r>
        <w:rPr>
          <w:lang w:val="fr-FR"/>
        </w:rPr>
        <w:t>167.</w:t>
      </w:r>
      <w:r>
        <w:rPr>
          <w:lang w:val="fr-FR"/>
        </w:rPr>
        <w:tab/>
        <w:t>Dans l’ensemble, les mesures prises contribuent à renforcer la protection des enfants contre les actes illicites, à promouvoir l’éducation sexuelle et à prévenir les grossesses précoces.</w:t>
      </w:r>
    </w:p>
    <w:p w14:paraId="6A23CD25" w14:textId="77777777" w:rsidR="00061978" w:rsidRPr="008259A7" w:rsidRDefault="00061978" w:rsidP="00533B32">
      <w:pPr>
        <w:pStyle w:val="H1G"/>
        <w:spacing w:before="320" w:after="200"/>
      </w:pPr>
      <w:r>
        <w:rPr>
          <w:lang w:val="fr-FR"/>
        </w:rPr>
        <w:lastRenderedPageBreak/>
        <w:tab/>
      </w:r>
      <w:r>
        <w:rPr>
          <w:lang w:val="fr-FR"/>
        </w:rPr>
        <w:tab/>
      </w:r>
      <w:r>
        <w:rPr>
          <w:bCs/>
          <w:lang w:val="fr-FR"/>
        </w:rPr>
        <w:t>Réponse concernant le paragraphe 10 h) de la liste de points</w:t>
      </w:r>
    </w:p>
    <w:p w14:paraId="7A820085" w14:textId="0970ECD5" w:rsidR="00061978" w:rsidRPr="008259A7" w:rsidRDefault="00061978" w:rsidP="00533B32">
      <w:pPr>
        <w:pStyle w:val="SingleTxtG"/>
        <w:spacing w:after="100"/>
      </w:pPr>
      <w:r>
        <w:rPr>
          <w:lang w:val="fr-FR"/>
        </w:rPr>
        <w:t>168.</w:t>
      </w:r>
      <w:r>
        <w:rPr>
          <w:lang w:val="fr-FR"/>
        </w:rPr>
        <w:tab/>
        <w:t>En 2024, une loi a été adoptée concernant l’industrie du jeu, les loteries, la protection de la santé, l’inspection du travail, le contrôle exercé par l’État et la suppression des réglementations législatives superflues. Dans le cadre de cette loi, l’âge minimum requis pour participer à des jeux de hasard et à des loteries a été relevé de 21 à 25</w:t>
      </w:r>
      <w:r w:rsidR="00B6252B">
        <w:rPr>
          <w:lang w:val="fr-FR"/>
        </w:rPr>
        <w:t> </w:t>
      </w:r>
      <w:r>
        <w:rPr>
          <w:lang w:val="fr-FR"/>
        </w:rPr>
        <w:t>ans ; des règles plus strictes ont été instaurées pour les sociétés de paris et les loteries, prévoyant notamment des poursuites administratives en cas d’accès à des jeux d’argent donné à des personnes de moins de 25</w:t>
      </w:r>
      <w:r w:rsidR="00B6252B">
        <w:rPr>
          <w:lang w:val="fr-FR"/>
        </w:rPr>
        <w:t> </w:t>
      </w:r>
      <w:r>
        <w:rPr>
          <w:lang w:val="fr-FR"/>
        </w:rPr>
        <w:t>ans ; l’affichage publicitaire pour les bureaux de paris et les totalisateurs a été interdit.</w:t>
      </w:r>
    </w:p>
    <w:p w14:paraId="685AE6B9" w14:textId="75353B4E" w:rsidR="00061978" w:rsidRPr="008259A7" w:rsidRDefault="00061978" w:rsidP="00533B32">
      <w:pPr>
        <w:pStyle w:val="SingleTxtG"/>
        <w:spacing w:after="100"/>
      </w:pPr>
      <w:r>
        <w:rPr>
          <w:lang w:val="fr-FR"/>
        </w:rPr>
        <w:t>169.</w:t>
      </w:r>
      <w:r>
        <w:rPr>
          <w:lang w:val="fr-FR"/>
        </w:rPr>
        <w:tab/>
        <w:t>La loi sur la santé publique interdit depuis 2024 l’importation, la production, la vente et la distribution de produits du tabac non destinés à être fumés, de systèmes de consommation électroniques (cigarettes électroniques) et d’arômes et de liquides destinés à ces derniers, et prévoit des sanctions pénales. La vente de boissons énergisantes aux personnes âgées de moins de 21</w:t>
      </w:r>
      <w:r w:rsidR="00B6252B">
        <w:rPr>
          <w:lang w:val="fr-FR"/>
        </w:rPr>
        <w:t> </w:t>
      </w:r>
      <w:r>
        <w:rPr>
          <w:lang w:val="fr-FR"/>
        </w:rPr>
        <w:t xml:space="preserve">ans est désormais interdite. </w:t>
      </w:r>
    </w:p>
    <w:p w14:paraId="02524384" w14:textId="4C94AE84" w:rsidR="00061978" w:rsidRPr="008259A7" w:rsidRDefault="00061978" w:rsidP="00533B32">
      <w:pPr>
        <w:pStyle w:val="SingleTxtG"/>
        <w:spacing w:after="100"/>
      </w:pPr>
      <w:r>
        <w:rPr>
          <w:lang w:val="fr-FR"/>
        </w:rPr>
        <w:t>170.</w:t>
      </w:r>
      <w:r>
        <w:rPr>
          <w:lang w:val="fr-FR"/>
        </w:rPr>
        <w:tab/>
        <w:t>En 2025, une enquête nationale en milieu scolaire sur l’alcool et les autres drogues (enquête ESPAD) a été effectuée au sujet de la consommation de substances psychoactives chez les adolescents âgés de 13 à 18</w:t>
      </w:r>
      <w:r w:rsidR="00B6252B">
        <w:rPr>
          <w:lang w:val="fr-FR"/>
        </w:rPr>
        <w:t> </w:t>
      </w:r>
      <w:r>
        <w:rPr>
          <w:lang w:val="fr-FR"/>
        </w:rPr>
        <w:t>ans. L’enquête a été menée dans 125</w:t>
      </w:r>
      <w:r w:rsidR="00B6252B">
        <w:rPr>
          <w:lang w:val="fr-FR"/>
        </w:rPr>
        <w:t> </w:t>
      </w:r>
      <w:r>
        <w:rPr>
          <w:lang w:val="fr-FR"/>
        </w:rPr>
        <w:t>établissements d’enseignement primaire et secondaire, avec l’accord des parents. Elle a porté sur près de 10</w:t>
      </w:r>
      <w:r w:rsidR="00B6252B">
        <w:rPr>
          <w:lang w:val="fr-FR"/>
        </w:rPr>
        <w:t> </w:t>
      </w:r>
      <w:r>
        <w:rPr>
          <w:lang w:val="fr-FR"/>
        </w:rPr>
        <w:t>000</w:t>
      </w:r>
      <w:r w:rsidR="00B6252B">
        <w:rPr>
          <w:lang w:val="fr-FR"/>
        </w:rPr>
        <w:t> </w:t>
      </w:r>
      <w:r>
        <w:rPr>
          <w:lang w:val="fr-FR"/>
        </w:rPr>
        <w:t>enfants (le rapport final est attendu au cours du premier trimestre de 2026).</w:t>
      </w:r>
    </w:p>
    <w:p w14:paraId="28F4DF8B" w14:textId="77777777" w:rsidR="00061978" w:rsidRPr="008259A7" w:rsidRDefault="00061978" w:rsidP="00533B32">
      <w:pPr>
        <w:pStyle w:val="SingleTxtG"/>
        <w:spacing w:after="100"/>
      </w:pPr>
      <w:r>
        <w:rPr>
          <w:lang w:val="fr-FR"/>
        </w:rPr>
        <w:t>171.</w:t>
      </w:r>
      <w:r>
        <w:rPr>
          <w:lang w:val="fr-FR"/>
        </w:rPr>
        <w:tab/>
        <w:t>Vingt-deux mineurs exécutent une peine pour des faits d’acquisition, de détention, de transport en vue de la vente, d’envoi ou de vente illégale de stupéfiants, de substances psychotropes et de leurs analogues.</w:t>
      </w:r>
    </w:p>
    <w:p w14:paraId="5530A101" w14:textId="1FA8A725" w:rsidR="00061978" w:rsidRPr="008259A7" w:rsidRDefault="00061978" w:rsidP="00533B32">
      <w:pPr>
        <w:pStyle w:val="SingleTxtG"/>
        <w:spacing w:after="100"/>
      </w:pPr>
      <w:r>
        <w:rPr>
          <w:lang w:val="fr-FR"/>
        </w:rPr>
        <w:t>172.</w:t>
      </w:r>
      <w:r>
        <w:rPr>
          <w:lang w:val="fr-FR"/>
        </w:rPr>
        <w:tab/>
        <w:t xml:space="preserve">Il ressort d’une analyse portant sur trois ans que le nombre d’infractions de ce type commises par des mineurs a augmenté (13 en 2022, 19 en 2023 et 42 en 2024). Cela confirme qu’il y a parmi des adolescents non seulement des consommateurs, mais aussi des revendeurs de telles substances. </w:t>
      </w:r>
    </w:p>
    <w:p w14:paraId="459D751C" w14:textId="608EB398" w:rsidR="00061978" w:rsidRPr="008259A7" w:rsidRDefault="00061978" w:rsidP="00533B32">
      <w:pPr>
        <w:pStyle w:val="SingleTxtG"/>
        <w:spacing w:after="100"/>
      </w:pPr>
      <w:r>
        <w:rPr>
          <w:lang w:val="fr-FR"/>
        </w:rPr>
        <w:t>173.</w:t>
      </w:r>
      <w:r>
        <w:rPr>
          <w:lang w:val="fr-FR"/>
        </w:rPr>
        <w:tab/>
        <w:t>En 2024, un projet de l’Organisation mondiale de la Santé (OMS) intitulé « Écoles promotrices de santé », lancé par un arrêté conjoint du Ministère de la santé et du Ministère de l’éducation, a touché 1</w:t>
      </w:r>
      <w:r w:rsidR="00B6252B">
        <w:rPr>
          <w:lang w:val="fr-FR"/>
        </w:rPr>
        <w:t> </w:t>
      </w:r>
      <w:r>
        <w:rPr>
          <w:lang w:val="fr-FR"/>
        </w:rPr>
        <w:t>677</w:t>
      </w:r>
      <w:r w:rsidR="00B6252B">
        <w:rPr>
          <w:lang w:val="fr-FR"/>
        </w:rPr>
        <w:t> </w:t>
      </w:r>
      <w:r>
        <w:rPr>
          <w:lang w:val="fr-FR"/>
        </w:rPr>
        <w:t>établissements scolaires. Des programmes de prévention visant à lutter contre la consommation de substances psychoactives et la participation à des jeux de hasard sont mis en œuvre.</w:t>
      </w:r>
    </w:p>
    <w:p w14:paraId="44A29388" w14:textId="77777777" w:rsidR="00061978" w:rsidRPr="008259A7" w:rsidRDefault="00061978" w:rsidP="00533B32">
      <w:pPr>
        <w:pStyle w:val="H1G"/>
        <w:spacing w:before="320" w:after="200"/>
      </w:pPr>
      <w:r>
        <w:rPr>
          <w:lang w:val="fr-FR"/>
        </w:rPr>
        <w:tab/>
      </w:r>
      <w:r>
        <w:rPr>
          <w:lang w:val="fr-FR"/>
        </w:rPr>
        <w:tab/>
      </w:r>
      <w:r>
        <w:rPr>
          <w:bCs/>
          <w:lang w:val="fr-FR"/>
        </w:rPr>
        <w:t>Réponse concernant le paragraphe 10 i) de la liste de points</w:t>
      </w:r>
    </w:p>
    <w:p w14:paraId="2C029283" w14:textId="77777777" w:rsidR="00061978" w:rsidRPr="008259A7" w:rsidRDefault="00061978" w:rsidP="00533B32">
      <w:pPr>
        <w:pStyle w:val="SingleTxtG"/>
        <w:spacing w:after="100"/>
      </w:pPr>
      <w:r>
        <w:rPr>
          <w:lang w:val="fr-FR"/>
        </w:rPr>
        <w:t>174.</w:t>
      </w:r>
      <w:r>
        <w:rPr>
          <w:lang w:val="fr-FR"/>
        </w:rPr>
        <w:tab/>
        <w:t xml:space="preserve">Le Kazakhstan prend une série de mesures visant à protéger les droits de l’enfant et à créer un environnement favorable. La mise en œuvre de ces mesures s’inscrit dans le respect des engagements internationaux, notamment l’Accord de Paris, et s’intègre dans la politique nationale en matière d’environnement et de climat. L’accent est principalement mis sur la réduction des effets de la pollution de l’air, de l’eau et des sols sur la santé de la population, ainsi que sur la mise en place d’une gestion des déchets respectueuse de l’environnement, notamment par la réduction des déchets et le tri sélectif dans les lieux de vie et d’apprentissage des enfants. </w:t>
      </w:r>
    </w:p>
    <w:p w14:paraId="79BB77B7" w14:textId="53D8B8F2" w:rsidR="00061978" w:rsidRPr="008259A7" w:rsidRDefault="00061978" w:rsidP="00533B32">
      <w:pPr>
        <w:pStyle w:val="SingleTxtG"/>
        <w:spacing w:after="100"/>
      </w:pPr>
      <w:r>
        <w:rPr>
          <w:lang w:val="fr-FR"/>
        </w:rPr>
        <w:t>175.</w:t>
      </w:r>
      <w:r>
        <w:rPr>
          <w:lang w:val="fr-FR"/>
        </w:rPr>
        <w:tab/>
        <w:t>Au cours des inondations de 2024, 120</w:t>
      </w:r>
      <w:r w:rsidR="00B6252B">
        <w:rPr>
          <w:lang w:val="fr-FR"/>
        </w:rPr>
        <w:t> </w:t>
      </w:r>
      <w:r>
        <w:rPr>
          <w:lang w:val="fr-FR"/>
        </w:rPr>
        <w:t>008</w:t>
      </w:r>
      <w:r w:rsidR="00B6252B">
        <w:rPr>
          <w:lang w:val="fr-FR"/>
        </w:rPr>
        <w:t> </w:t>
      </w:r>
      <w:r>
        <w:rPr>
          <w:lang w:val="fr-FR"/>
        </w:rPr>
        <w:t>personnes au total ont été secourues et évacuées, dont 354 personnes ayant une déficience et 45</w:t>
      </w:r>
      <w:r w:rsidR="00B6252B">
        <w:rPr>
          <w:lang w:val="fr-FR"/>
        </w:rPr>
        <w:t> </w:t>
      </w:r>
      <w:r>
        <w:rPr>
          <w:lang w:val="fr-FR"/>
        </w:rPr>
        <w:t>152 enfants (4</w:t>
      </w:r>
      <w:r w:rsidR="00B6252B">
        <w:rPr>
          <w:lang w:val="fr-FR"/>
        </w:rPr>
        <w:t> </w:t>
      </w:r>
      <w:r>
        <w:rPr>
          <w:lang w:val="fr-FR"/>
        </w:rPr>
        <w:t>811 dans la région d’</w:t>
      </w:r>
      <w:proofErr w:type="spellStart"/>
      <w:r>
        <w:rPr>
          <w:lang w:val="fr-FR"/>
        </w:rPr>
        <w:t>Aktobe</w:t>
      </w:r>
      <w:proofErr w:type="spellEnd"/>
      <w:r>
        <w:rPr>
          <w:lang w:val="fr-FR"/>
        </w:rPr>
        <w:t>, 1</w:t>
      </w:r>
      <w:r w:rsidR="00B6252B">
        <w:rPr>
          <w:lang w:val="fr-FR"/>
        </w:rPr>
        <w:t> </w:t>
      </w:r>
      <w:r>
        <w:rPr>
          <w:lang w:val="fr-FR"/>
        </w:rPr>
        <w:t xml:space="preserve">810 dans la région de </w:t>
      </w:r>
      <w:proofErr w:type="spellStart"/>
      <w:r>
        <w:rPr>
          <w:lang w:val="fr-FR"/>
        </w:rPr>
        <w:t>Kostanaï</w:t>
      </w:r>
      <w:proofErr w:type="spellEnd"/>
      <w:r>
        <w:rPr>
          <w:lang w:val="fr-FR"/>
        </w:rPr>
        <w:t>, 5</w:t>
      </w:r>
      <w:r w:rsidR="00B6252B">
        <w:rPr>
          <w:lang w:val="fr-FR"/>
        </w:rPr>
        <w:t> </w:t>
      </w:r>
      <w:r>
        <w:rPr>
          <w:lang w:val="fr-FR"/>
        </w:rPr>
        <w:t>813 dans la région du Kazakhstan-occidental, 73 dans la ré</w:t>
      </w:r>
      <w:r w:rsidR="00B6252B">
        <w:rPr>
          <w:lang w:val="fr-FR"/>
        </w:rPr>
        <w:t>g</w:t>
      </w:r>
      <w:r>
        <w:rPr>
          <w:lang w:val="fr-FR"/>
        </w:rPr>
        <w:t>ion d’</w:t>
      </w:r>
      <w:proofErr w:type="spellStart"/>
      <w:r>
        <w:rPr>
          <w:lang w:val="fr-FR"/>
        </w:rPr>
        <w:t>Oulytaou</w:t>
      </w:r>
      <w:proofErr w:type="spellEnd"/>
      <w:r>
        <w:rPr>
          <w:lang w:val="fr-FR"/>
        </w:rPr>
        <w:t>, 57 dans la région d’</w:t>
      </w:r>
      <w:proofErr w:type="spellStart"/>
      <w:r>
        <w:rPr>
          <w:lang w:val="fr-FR"/>
        </w:rPr>
        <w:t>Abaï</w:t>
      </w:r>
      <w:proofErr w:type="spellEnd"/>
      <w:r>
        <w:rPr>
          <w:lang w:val="fr-FR"/>
        </w:rPr>
        <w:t>, 623 dans la région d’Akmola, 9</w:t>
      </w:r>
      <w:r w:rsidR="00B6252B">
        <w:rPr>
          <w:lang w:val="fr-FR"/>
        </w:rPr>
        <w:t> </w:t>
      </w:r>
      <w:r>
        <w:rPr>
          <w:lang w:val="fr-FR"/>
        </w:rPr>
        <w:t>787</w:t>
      </w:r>
      <w:r w:rsidR="00B6252B">
        <w:rPr>
          <w:lang w:val="fr-FR"/>
        </w:rPr>
        <w:t> </w:t>
      </w:r>
      <w:r>
        <w:rPr>
          <w:lang w:val="fr-FR"/>
        </w:rPr>
        <w:t>dans la région d’Atyraou, 156 dans la région de Karaganda, 3</w:t>
      </w:r>
      <w:r w:rsidR="00B6252B">
        <w:rPr>
          <w:lang w:val="fr-FR"/>
        </w:rPr>
        <w:t> </w:t>
      </w:r>
      <w:r>
        <w:rPr>
          <w:lang w:val="fr-FR"/>
        </w:rPr>
        <w:t>596 dans la région du Kazakhstan-septentrional, 4 dans la région du Turkestan, 26 dans la région de Pavlodar, 18</w:t>
      </w:r>
      <w:r w:rsidR="00B6252B">
        <w:rPr>
          <w:lang w:val="fr-FR"/>
        </w:rPr>
        <w:t> </w:t>
      </w:r>
      <w:r>
        <w:rPr>
          <w:lang w:val="fr-FR"/>
        </w:rPr>
        <w:t xml:space="preserve">389 dans la région de </w:t>
      </w:r>
      <w:proofErr w:type="spellStart"/>
      <w:r>
        <w:rPr>
          <w:lang w:val="fr-FR"/>
        </w:rPr>
        <w:t>Mangistaou</w:t>
      </w:r>
      <w:proofErr w:type="spellEnd"/>
      <w:r>
        <w:rPr>
          <w:lang w:val="fr-FR"/>
        </w:rPr>
        <w:t xml:space="preserve"> et 7 dans la région du Kazakhstan-oriental).</w:t>
      </w:r>
    </w:p>
    <w:p w14:paraId="27EC964D" w14:textId="77777777" w:rsidR="00061978" w:rsidRPr="008259A7" w:rsidRDefault="00061978" w:rsidP="00533B32">
      <w:pPr>
        <w:pStyle w:val="H1G"/>
        <w:spacing w:before="320" w:after="200"/>
      </w:pPr>
      <w:r>
        <w:rPr>
          <w:lang w:val="fr-FR"/>
        </w:rPr>
        <w:tab/>
      </w:r>
      <w:r>
        <w:rPr>
          <w:lang w:val="fr-FR"/>
        </w:rPr>
        <w:tab/>
      </w:r>
      <w:r w:rsidRPr="00C53CC5">
        <w:rPr>
          <w:bCs/>
          <w:lang w:val="fr-FR"/>
        </w:rPr>
        <w:t>Réponse concernant le paragraphe 11 a) de la liste de points</w:t>
      </w:r>
    </w:p>
    <w:p w14:paraId="3A4ED453" w14:textId="667D3A2F" w:rsidR="00061978" w:rsidRPr="00533B32" w:rsidRDefault="00061978" w:rsidP="00533B32">
      <w:pPr>
        <w:pStyle w:val="SingleTxtG"/>
        <w:widowControl w:val="0"/>
        <w:rPr>
          <w:spacing w:val="-2"/>
        </w:rPr>
      </w:pPr>
      <w:r w:rsidRPr="00533B32">
        <w:rPr>
          <w:spacing w:val="-2"/>
          <w:lang w:val="fr-FR"/>
        </w:rPr>
        <w:t>176.</w:t>
      </w:r>
      <w:r w:rsidRPr="00533B32">
        <w:rPr>
          <w:spacing w:val="-2"/>
          <w:lang w:val="fr-FR"/>
        </w:rPr>
        <w:tab/>
        <w:t>Les résultats de l’enquête PISA de 2022 témoignent d’une amélioration. Le</w:t>
      </w:r>
      <w:r w:rsidR="00B6252B" w:rsidRPr="00533B32">
        <w:rPr>
          <w:spacing w:val="-2"/>
          <w:lang w:val="fr-FR"/>
        </w:rPr>
        <w:t> </w:t>
      </w:r>
      <w:r w:rsidRPr="00533B32">
        <w:rPr>
          <w:spacing w:val="-2"/>
          <w:lang w:val="fr-FR"/>
        </w:rPr>
        <w:t>Kazakhstan a renforcé sa position parmi les 81 pays : il occupe la 46</w:t>
      </w:r>
      <w:r w:rsidRPr="00533B32">
        <w:rPr>
          <w:spacing w:val="-2"/>
          <w:vertAlign w:val="superscript"/>
          <w:lang w:val="fr-FR"/>
        </w:rPr>
        <w:t>e</w:t>
      </w:r>
      <w:r w:rsidRPr="00533B32">
        <w:rPr>
          <w:spacing w:val="-2"/>
          <w:lang w:val="fr-FR"/>
        </w:rPr>
        <w:t xml:space="preserve"> place en mathématiques (en progression par rapport à la 54</w:t>
      </w:r>
      <w:r w:rsidRPr="00533B32">
        <w:rPr>
          <w:spacing w:val="-2"/>
          <w:vertAlign w:val="superscript"/>
          <w:lang w:val="fr-FR"/>
        </w:rPr>
        <w:t>e</w:t>
      </w:r>
      <w:r w:rsidRPr="00533B32">
        <w:rPr>
          <w:spacing w:val="-2"/>
          <w:lang w:val="fr-FR"/>
        </w:rPr>
        <w:t xml:space="preserve"> place qu’il occupait auparavant), la 49</w:t>
      </w:r>
      <w:r w:rsidRPr="00533B32">
        <w:rPr>
          <w:spacing w:val="-2"/>
          <w:vertAlign w:val="superscript"/>
          <w:lang w:val="fr-FR"/>
        </w:rPr>
        <w:t>e</w:t>
      </w:r>
      <w:r w:rsidRPr="00533B32">
        <w:rPr>
          <w:spacing w:val="-2"/>
          <w:lang w:val="fr-FR"/>
        </w:rPr>
        <w:t xml:space="preserve"> place en sciences naturelles (auparavant la 69</w:t>
      </w:r>
      <w:r w:rsidRPr="00533B32">
        <w:rPr>
          <w:spacing w:val="-2"/>
          <w:vertAlign w:val="superscript"/>
          <w:lang w:val="fr-FR"/>
        </w:rPr>
        <w:t>e</w:t>
      </w:r>
      <w:r w:rsidRPr="00533B32">
        <w:rPr>
          <w:spacing w:val="-2"/>
          <w:lang w:val="fr-FR"/>
        </w:rPr>
        <w:t xml:space="preserve"> place) et la 61</w:t>
      </w:r>
      <w:r w:rsidRPr="00533B32">
        <w:rPr>
          <w:spacing w:val="-2"/>
          <w:vertAlign w:val="superscript"/>
          <w:lang w:val="fr-FR"/>
        </w:rPr>
        <w:t>e</w:t>
      </w:r>
      <w:r w:rsidRPr="00533B32">
        <w:rPr>
          <w:spacing w:val="-2"/>
          <w:lang w:val="fr-FR"/>
        </w:rPr>
        <w:t xml:space="preserve"> place en lecture (auparavant la 69</w:t>
      </w:r>
      <w:r w:rsidRPr="00533B32">
        <w:rPr>
          <w:spacing w:val="-2"/>
          <w:vertAlign w:val="superscript"/>
          <w:lang w:val="fr-FR"/>
        </w:rPr>
        <w:t>e</w:t>
      </w:r>
      <w:r w:rsidRPr="00533B32">
        <w:rPr>
          <w:spacing w:val="-2"/>
          <w:lang w:val="fr-FR"/>
        </w:rPr>
        <w:t xml:space="preserve"> place).</w:t>
      </w:r>
    </w:p>
    <w:p w14:paraId="7D345182" w14:textId="77777777" w:rsidR="00061978" w:rsidRPr="008259A7" w:rsidRDefault="00061978" w:rsidP="00061978">
      <w:pPr>
        <w:pStyle w:val="SingleTxtG"/>
      </w:pPr>
      <w:r>
        <w:rPr>
          <w:lang w:val="fr-FR"/>
        </w:rPr>
        <w:lastRenderedPageBreak/>
        <w:t>177.</w:t>
      </w:r>
      <w:r>
        <w:rPr>
          <w:lang w:val="fr-FR"/>
        </w:rPr>
        <w:tab/>
        <w:t>On observe une évolution positive et une réduction de l’écart entre les résultats scolaires des élèves des zones urbaines et des élèves des zones rurales.</w:t>
      </w:r>
    </w:p>
    <w:p w14:paraId="5B27F4DE" w14:textId="77777777" w:rsidR="00061978" w:rsidRPr="008259A7" w:rsidRDefault="00061978" w:rsidP="00061978">
      <w:pPr>
        <w:pStyle w:val="SingleTxtG"/>
      </w:pPr>
      <w:r>
        <w:rPr>
          <w:lang w:val="fr-FR"/>
        </w:rPr>
        <w:t>178.</w:t>
      </w:r>
      <w:r>
        <w:rPr>
          <w:lang w:val="fr-FR"/>
        </w:rPr>
        <w:tab/>
        <w:t>La modernisation du système éducatif se poursuit, avec pour objectifs l’amélioration de la qualité de l’enseignement, le passage au numérique et l’amélioration des conditions de travail des enseignants et la revalorisation de leur statut. De grands projets d’infrastructure sont mis en œuvre et de nouvelles normes en matière d’enseignement et d’environnement scolaire sont adoptées.</w:t>
      </w:r>
    </w:p>
    <w:p w14:paraId="26E9C03E" w14:textId="4F9D52DD" w:rsidR="00061978" w:rsidRPr="008259A7" w:rsidRDefault="00061978" w:rsidP="00061978">
      <w:pPr>
        <w:pStyle w:val="SingleTxtG"/>
      </w:pPr>
      <w:r>
        <w:rPr>
          <w:lang w:val="fr-FR"/>
        </w:rPr>
        <w:t>179.</w:t>
      </w:r>
      <w:r>
        <w:rPr>
          <w:lang w:val="fr-FR"/>
        </w:rPr>
        <w:tab/>
        <w:t>L’enquête MICS de 2024 a mis en évidence des disparités régionales en matière d’accès à l’éducation préscolaire. Le taux de couverture est de 64,1 % en milieu rural et de 71,7 % en milieu urbain.</w:t>
      </w:r>
    </w:p>
    <w:p w14:paraId="7080CAF6" w14:textId="5C65BCF6" w:rsidR="00061978" w:rsidRPr="008259A7" w:rsidRDefault="00061978" w:rsidP="00061978">
      <w:pPr>
        <w:pStyle w:val="SingleTxtG"/>
      </w:pPr>
      <w:r>
        <w:rPr>
          <w:lang w:val="fr-FR"/>
        </w:rPr>
        <w:t>180.</w:t>
      </w:r>
      <w:r>
        <w:rPr>
          <w:lang w:val="fr-FR"/>
        </w:rPr>
        <w:tab/>
        <w:t>L’amélioration de la qualité de l’enseignement et des conditions d’apprentissage depuis 2020 (mise en place d’un nouveau système d’évaluation des enseignants et d’un système de suivi des résultats scolaires des élèves) a permis au Kazakhstan de figurer parmi les 50</w:t>
      </w:r>
      <w:r w:rsidR="00533B32">
        <w:rPr>
          <w:lang w:val="fr-FR"/>
        </w:rPr>
        <w:t> </w:t>
      </w:r>
      <w:r>
        <w:rPr>
          <w:lang w:val="fr-FR"/>
        </w:rPr>
        <w:t>meilleurs pays en mathématiques et en sciences.</w:t>
      </w:r>
    </w:p>
    <w:p w14:paraId="17F7214D" w14:textId="77777777" w:rsidR="00061978" w:rsidRPr="008259A7" w:rsidRDefault="00061978" w:rsidP="00061978">
      <w:pPr>
        <w:pStyle w:val="SingleTxtG"/>
      </w:pPr>
      <w:r>
        <w:rPr>
          <w:lang w:val="fr-FR"/>
        </w:rPr>
        <w:t>181.</w:t>
      </w:r>
      <w:r>
        <w:rPr>
          <w:lang w:val="fr-FR"/>
        </w:rPr>
        <w:tab/>
        <w:t>Dans l’ensemble, les axes prioritaires du développement de l’éducation sont définis dans le Document d’orientation pour le développement de l’enseignement préscolaire, primaire et secondaire, technique et professionnel de la République du Kazakhstan pour 2023-2029.</w:t>
      </w:r>
    </w:p>
    <w:p w14:paraId="7EC54A08" w14:textId="77777777" w:rsidR="00061978" w:rsidRPr="008259A7" w:rsidRDefault="00061978" w:rsidP="00061978">
      <w:pPr>
        <w:pStyle w:val="H1G"/>
      </w:pPr>
      <w:r>
        <w:rPr>
          <w:lang w:val="fr-FR"/>
        </w:rPr>
        <w:tab/>
      </w:r>
      <w:r>
        <w:rPr>
          <w:lang w:val="fr-FR"/>
        </w:rPr>
        <w:tab/>
      </w:r>
      <w:r>
        <w:rPr>
          <w:bCs/>
          <w:lang w:val="fr-FR"/>
        </w:rPr>
        <w:t>Réponse concernant le paragraphe 11 b) de la liste de points</w:t>
      </w:r>
    </w:p>
    <w:p w14:paraId="71B6048C" w14:textId="489EDE10" w:rsidR="00061978" w:rsidRPr="008259A7" w:rsidRDefault="00061978" w:rsidP="00061978">
      <w:pPr>
        <w:pStyle w:val="SingleTxtG"/>
      </w:pPr>
      <w:r>
        <w:rPr>
          <w:lang w:val="fr-FR"/>
        </w:rPr>
        <w:t>182.</w:t>
      </w:r>
      <w:r>
        <w:rPr>
          <w:lang w:val="fr-FR"/>
        </w:rPr>
        <w:tab/>
        <w:t>Selon les résultats de l’enquête PISA de 2022, au Kazakhstan, les enfants ayant fréquenté des établissements préscolaires pendant au moins trois ans ont obtenu en moyenne 433</w:t>
      </w:r>
      <w:r w:rsidR="00533B32">
        <w:rPr>
          <w:lang w:val="fr-FR"/>
        </w:rPr>
        <w:t> </w:t>
      </w:r>
      <w:r>
        <w:rPr>
          <w:lang w:val="fr-FR"/>
        </w:rPr>
        <w:t>points, tandis que ceux ayant fréquenté ces établissements pendant moins d’un an n’ont obtenu que 391 points. Ainsi, garantir à chaque enfant l’accès à un enseignement préscolaire de qualité constitue non seulement un enjeu social, mais aussi un enjeu stratégique pour l’État.</w:t>
      </w:r>
    </w:p>
    <w:p w14:paraId="6ED96192" w14:textId="26DA3250" w:rsidR="00061978" w:rsidRPr="008259A7" w:rsidRDefault="00061978" w:rsidP="00061978">
      <w:pPr>
        <w:pStyle w:val="SingleTxtG"/>
      </w:pPr>
      <w:r>
        <w:rPr>
          <w:lang w:val="fr-FR"/>
        </w:rPr>
        <w:t>183.</w:t>
      </w:r>
      <w:r>
        <w:rPr>
          <w:lang w:val="fr-FR"/>
        </w:rPr>
        <w:tab/>
        <w:t>Les enfants ayant des besoins éducatifs particuliers ne représentent qu’environ 1,4 % des élèves, ce qui est nettement inférieur à la proportion attendue. L’absence d’assistants, d’un environnement adapté et de méthodes spécialisées empêche ces enfants de bénéficier d’une éducation préscolaire, alors que le droit à l’éducation préscolaire leur est garanti au même titre qu’aux autres enfants.</w:t>
      </w:r>
    </w:p>
    <w:p w14:paraId="248121D7" w14:textId="10FFA2BC" w:rsidR="00061978" w:rsidRPr="008259A7" w:rsidRDefault="00061978" w:rsidP="00061978">
      <w:pPr>
        <w:pStyle w:val="SingleTxtG"/>
      </w:pPr>
      <w:r>
        <w:rPr>
          <w:lang w:val="fr-FR"/>
        </w:rPr>
        <w:t>184.</w:t>
      </w:r>
      <w:r>
        <w:rPr>
          <w:lang w:val="fr-FR"/>
        </w:rPr>
        <w:tab/>
        <w:t>Au début de l’année scolaire 2025/26, le pays comptait 11</w:t>
      </w:r>
      <w:r w:rsidR="00533B32">
        <w:rPr>
          <w:lang w:val="fr-FR"/>
        </w:rPr>
        <w:t> </w:t>
      </w:r>
      <w:r>
        <w:rPr>
          <w:lang w:val="fr-FR"/>
        </w:rPr>
        <w:t>909</w:t>
      </w:r>
      <w:r w:rsidR="00533B32">
        <w:rPr>
          <w:lang w:val="fr-FR"/>
        </w:rPr>
        <w:t> </w:t>
      </w:r>
      <w:r>
        <w:rPr>
          <w:lang w:val="fr-FR"/>
        </w:rPr>
        <w:t>établissements préscolaires (5</w:t>
      </w:r>
      <w:r w:rsidR="00533B32">
        <w:rPr>
          <w:lang w:val="fr-FR"/>
        </w:rPr>
        <w:t> </w:t>
      </w:r>
      <w:r>
        <w:rPr>
          <w:lang w:val="fr-FR"/>
        </w:rPr>
        <w:t>383</w:t>
      </w:r>
      <w:r w:rsidR="00533B32">
        <w:rPr>
          <w:lang w:val="fr-FR"/>
        </w:rPr>
        <w:t> </w:t>
      </w:r>
      <w:r>
        <w:rPr>
          <w:lang w:val="fr-FR"/>
        </w:rPr>
        <w:t>établissements publics et 6</w:t>
      </w:r>
      <w:r w:rsidR="00533B32">
        <w:rPr>
          <w:lang w:val="fr-FR"/>
        </w:rPr>
        <w:t> </w:t>
      </w:r>
      <w:r>
        <w:rPr>
          <w:lang w:val="fr-FR"/>
        </w:rPr>
        <w:t>526</w:t>
      </w:r>
      <w:r w:rsidR="00533B32">
        <w:rPr>
          <w:lang w:val="fr-FR"/>
        </w:rPr>
        <w:t> </w:t>
      </w:r>
      <w:r>
        <w:rPr>
          <w:lang w:val="fr-FR"/>
        </w:rPr>
        <w:t>établissements privés), accueillant plus d’un million d’enfants (le taux de couverture pour les enfants âgés de 2 à 6</w:t>
      </w:r>
      <w:r w:rsidR="00533B32">
        <w:rPr>
          <w:lang w:val="fr-FR"/>
        </w:rPr>
        <w:t> </w:t>
      </w:r>
      <w:r>
        <w:rPr>
          <w:lang w:val="fr-FR"/>
        </w:rPr>
        <w:t>ans s’élevait à 95,9 % des enfants en attente d’une inscription).</w:t>
      </w:r>
    </w:p>
    <w:p w14:paraId="08FBFC11" w14:textId="42D2D628" w:rsidR="00061978" w:rsidRPr="008259A7" w:rsidRDefault="00061978" w:rsidP="00061978">
      <w:pPr>
        <w:pStyle w:val="SingleTxtG"/>
      </w:pPr>
      <w:r>
        <w:rPr>
          <w:lang w:val="fr-FR"/>
        </w:rPr>
        <w:t>185.</w:t>
      </w:r>
      <w:r>
        <w:rPr>
          <w:lang w:val="fr-FR"/>
        </w:rPr>
        <w:tab/>
        <w:t>Afin de résoudre le problème du manque de places, des mesures sont prises en vue de l’ouverture de classes pour les enfants d’âge préscolaire au rez-de-chaussée des immeubles d’habitation et de la création de jardin</w:t>
      </w:r>
      <w:r w:rsidR="00A06770">
        <w:rPr>
          <w:lang w:val="fr-FR"/>
        </w:rPr>
        <w:t>s</w:t>
      </w:r>
      <w:r>
        <w:rPr>
          <w:lang w:val="fr-FR"/>
        </w:rPr>
        <w:t xml:space="preserve"> d’enfants par les entreprises (les administrations) pour les enfants de leurs employés.</w:t>
      </w:r>
    </w:p>
    <w:p w14:paraId="4601CC2D" w14:textId="01249C46" w:rsidR="00061978" w:rsidRPr="008259A7" w:rsidRDefault="00061978" w:rsidP="00061978">
      <w:pPr>
        <w:pStyle w:val="SingleTxtG"/>
        <w:keepNext/>
        <w:keepLines/>
      </w:pPr>
      <w:r>
        <w:rPr>
          <w:lang w:val="fr-FR"/>
        </w:rPr>
        <w:t>186.</w:t>
      </w:r>
      <w:r>
        <w:rPr>
          <w:lang w:val="fr-FR"/>
        </w:rPr>
        <w:tab/>
        <w:t xml:space="preserve">Depuis 2025, un mécanisme de financement individualisé (de chèque-éducation) est mis en place dans plusieurs régions, selon le principe « l’argent suit l’enfant ». Les parents ont la possibilité d’opter pour le jardin d’enfants de leur choix, et l’État verse les frais de scolarité à l’établissement choisi, à condition que celui-ci respecte les normes en vigueur. </w:t>
      </w:r>
    </w:p>
    <w:p w14:paraId="4E02B66F" w14:textId="77777777" w:rsidR="00061978" w:rsidRPr="008259A7" w:rsidRDefault="00061978" w:rsidP="00061978">
      <w:pPr>
        <w:pStyle w:val="SingleTxtG"/>
      </w:pPr>
      <w:r>
        <w:rPr>
          <w:lang w:val="fr-FR"/>
        </w:rPr>
        <w:t>187.</w:t>
      </w:r>
      <w:r>
        <w:rPr>
          <w:lang w:val="fr-FR"/>
        </w:rPr>
        <w:tab/>
        <w:t>Depuis le 1</w:t>
      </w:r>
      <w:r w:rsidRPr="002A3D27">
        <w:rPr>
          <w:vertAlign w:val="superscript"/>
          <w:lang w:val="fr-FR"/>
        </w:rPr>
        <w:t>er</w:t>
      </w:r>
      <w:r>
        <w:rPr>
          <w:lang w:val="fr-FR"/>
        </w:rPr>
        <w:t xml:space="preserve"> septembre 2023, les enfants issus de catégories socialement vulnérables bénéficient de repas gratuits. À partir de 2027, un système obligatoire d’agrément des établissements préscolaires sera mis en place. Ce dispositif renforcera les exigences en matière d’infrastructures, de personnel et de sécurité dans les jardins d’enfants, garantira des normes de qualité uniformes et renforcera le contrôle de l’État sur les activités des établissements préscolaires privés et publics.</w:t>
      </w:r>
    </w:p>
    <w:p w14:paraId="591DA33A" w14:textId="77777777" w:rsidR="00061978" w:rsidRPr="008259A7" w:rsidRDefault="00061978" w:rsidP="00061978">
      <w:pPr>
        <w:pStyle w:val="H1G"/>
      </w:pPr>
      <w:r>
        <w:rPr>
          <w:lang w:val="fr-FR"/>
        </w:rPr>
        <w:lastRenderedPageBreak/>
        <w:tab/>
      </w:r>
      <w:r>
        <w:rPr>
          <w:lang w:val="fr-FR"/>
        </w:rPr>
        <w:tab/>
      </w:r>
      <w:r>
        <w:rPr>
          <w:bCs/>
          <w:lang w:val="fr-FR"/>
        </w:rPr>
        <w:t>Réponse concernant le paragraphe 11 c) de la liste de points</w:t>
      </w:r>
    </w:p>
    <w:p w14:paraId="610BDF48" w14:textId="6DB0480B" w:rsidR="00061978" w:rsidRPr="008259A7" w:rsidRDefault="00061978" w:rsidP="00061978">
      <w:pPr>
        <w:pStyle w:val="SingleTxtG"/>
      </w:pPr>
      <w:r>
        <w:rPr>
          <w:lang w:val="fr-FR"/>
        </w:rPr>
        <w:t>188.</w:t>
      </w:r>
      <w:r>
        <w:rPr>
          <w:lang w:val="fr-FR"/>
        </w:rPr>
        <w:tab/>
        <w:t>Un système d’aide sociale comprenant 49</w:t>
      </w:r>
      <w:r w:rsidR="002A3D27">
        <w:rPr>
          <w:lang w:val="fr-FR"/>
        </w:rPr>
        <w:t> </w:t>
      </w:r>
      <w:r>
        <w:rPr>
          <w:lang w:val="fr-FR"/>
        </w:rPr>
        <w:t>types d’aide est en place.</w:t>
      </w:r>
    </w:p>
    <w:p w14:paraId="1F81A69F" w14:textId="2F8D5F24" w:rsidR="00061978" w:rsidRPr="008259A7" w:rsidRDefault="00061978" w:rsidP="00061978">
      <w:pPr>
        <w:pStyle w:val="SingleTxtG"/>
      </w:pPr>
      <w:r>
        <w:rPr>
          <w:lang w:val="fr-FR"/>
        </w:rPr>
        <w:t>189.</w:t>
      </w:r>
      <w:r>
        <w:rPr>
          <w:lang w:val="fr-FR"/>
        </w:rPr>
        <w:tab/>
        <w:t>En 2025, 1</w:t>
      </w:r>
      <w:r w:rsidR="002A3D27">
        <w:rPr>
          <w:lang w:val="fr-FR"/>
        </w:rPr>
        <w:t> </w:t>
      </w:r>
      <w:r>
        <w:rPr>
          <w:lang w:val="fr-FR"/>
        </w:rPr>
        <w:t>427</w:t>
      </w:r>
      <w:r w:rsidR="002A3D27">
        <w:rPr>
          <w:lang w:val="fr-FR"/>
        </w:rPr>
        <w:t> </w:t>
      </w:r>
      <w:r>
        <w:rPr>
          <w:lang w:val="fr-FR"/>
        </w:rPr>
        <w:t xml:space="preserve">504 familles avec enfants ont reçu des allocations de l’État, pour un montant total de 818,1 milliards de </w:t>
      </w:r>
      <w:proofErr w:type="spellStart"/>
      <w:r>
        <w:rPr>
          <w:lang w:val="fr-FR"/>
        </w:rPr>
        <w:t>tenge</w:t>
      </w:r>
      <w:proofErr w:type="spellEnd"/>
      <w:r>
        <w:rPr>
          <w:lang w:val="fr-FR"/>
        </w:rPr>
        <w:t>. Le montant des allocations versées par l’État aux familles avec enfants est fixé en fonction du montant du minimum vital et de l’indice mensuel de référence. Depuis le début de 2025, les montants de toutes les allocations ont été indexés et augmentés de 6,5 %.</w:t>
      </w:r>
    </w:p>
    <w:p w14:paraId="4BE1F6F4" w14:textId="50AE910B" w:rsidR="00061978" w:rsidRPr="008259A7" w:rsidRDefault="00061978" w:rsidP="00061978">
      <w:pPr>
        <w:pStyle w:val="SingleTxtG"/>
      </w:pPr>
      <w:r>
        <w:rPr>
          <w:lang w:val="fr-FR"/>
        </w:rPr>
        <w:t>190.</w:t>
      </w:r>
      <w:r>
        <w:rPr>
          <w:lang w:val="fr-FR"/>
        </w:rPr>
        <w:tab/>
        <w:t>Chaque année, le fonds « Éducation obligatoire universelle » apporte son soutien aux enfants issus de familles socialement vul</w:t>
      </w:r>
      <w:r w:rsidR="002A3D27">
        <w:rPr>
          <w:lang w:val="fr-FR"/>
        </w:rPr>
        <w:t>n</w:t>
      </w:r>
      <w:r>
        <w:rPr>
          <w:lang w:val="fr-FR"/>
        </w:rPr>
        <w:t>érables. L’accès aux transports pour les enfants des zones rurales est assuré par un service de transport gratuit, et le parc de véhicules scolaires a été renouvelé (plus de 500</w:t>
      </w:r>
      <w:r w:rsidR="002A3D27">
        <w:rPr>
          <w:lang w:val="fr-FR"/>
        </w:rPr>
        <w:t> </w:t>
      </w:r>
      <w:r>
        <w:rPr>
          <w:lang w:val="fr-FR"/>
        </w:rPr>
        <w:t xml:space="preserve">bus). </w:t>
      </w:r>
    </w:p>
    <w:p w14:paraId="36CBDCA3" w14:textId="2C5BD627" w:rsidR="00061978" w:rsidRPr="008259A7" w:rsidRDefault="00061978" w:rsidP="00061978">
      <w:pPr>
        <w:pStyle w:val="SingleTxtG"/>
      </w:pPr>
      <w:r>
        <w:rPr>
          <w:lang w:val="fr-FR"/>
        </w:rPr>
        <w:t>191.</w:t>
      </w:r>
      <w:r>
        <w:rPr>
          <w:lang w:val="fr-FR"/>
        </w:rPr>
        <w:tab/>
        <w:t>Le projet « Portefeuille social » est en cours de mise en œuvre ; il permet le suivi automatique du service de distribution de repas chauds gratuits.</w:t>
      </w:r>
    </w:p>
    <w:p w14:paraId="45DC2591" w14:textId="7EC6E6A7" w:rsidR="00061978" w:rsidRPr="008259A7" w:rsidRDefault="00061978" w:rsidP="00061978">
      <w:pPr>
        <w:pStyle w:val="SingleTxtG"/>
      </w:pPr>
      <w:r>
        <w:rPr>
          <w:lang w:val="fr-FR"/>
        </w:rPr>
        <w:t>192.</w:t>
      </w:r>
      <w:r>
        <w:rPr>
          <w:lang w:val="fr-FR"/>
        </w:rPr>
        <w:tab/>
        <w:t>Depuis le 1</w:t>
      </w:r>
      <w:r w:rsidRPr="002A3D27">
        <w:rPr>
          <w:vertAlign w:val="superscript"/>
          <w:lang w:val="fr-FR"/>
        </w:rPr>
        <w:t>er</w:t>
      </w:r>
      <w:r>
        <w:rPr>
          <w:lang w:val="fr-FR"/>
        </w:rPr>
        <w:t xml:space="preserve"> janvier 2020, les enfants de moins de 18</w:t>
      </w:r>
      <w:r w:rsidR="002A3D27">
        <w:rPr>
          <w:lang w:val="fr-FR"/>
        </w:rPr>
        <w:t> </w:t>
      </w:r>
      <w:r>
        <w:rPr>
          <w:lang w:val="fr-FR"/>
        </w:rPr>
        <w:t>ans issus de familles à faible revenu bénéficient d’un ensemble de prestations sociales garanties, qui incluent des repas gratuits à l’école, des tarifs réduits pour les transports et des uniformes et des fournitures scolaires, ainsi que des paniers alimentaires et des produits d’hygiène pour les enfants d’âge préscolaire.</w:t>
      </w:r>
    </w:p>
    <w:p w14:paraId="299A090A" w14:textId="76DB7B9F" w:rsidR="00061978" w:rsidRPr="008259A7" w:rsidRDefault="00061978" w:rsidP="00061978">
      <w:pPr>
        <w:pStyle w:val="SingleTxtG"/>
      </w:pPr>
      <w:r>
        <w:rPr>
          <w:lang w:val="fr-FR"/>
        </w:rPr>
        <w:t>193.</w:t>
      </w:r>
      <w:r>
        <w:rPr>
          <w:lang w:val="fr-FR"/>
        </w:rPr>
        <w:tab/>
        <w:t>Un vaste programme de construction et de rénovation d’écoles est en cours. Entre 2019 et 2025, plus de 1</w:t>
      </w:r>
      <w:r w:rsidR="002A3D27">
        <w:rPr>
          <w:lang w:val="fr-FR"/>
        </w:rPr>
        <w:t> </w:t>
      </w:r>
      <w:r>
        <w:rPr>
          <w:lang w:val="fr-FR"/>
        </w:rPr>
        <w:t>300</w:t>
      </w:r>
      <w:r w:rsidR="002A3D27">
        <w:rPr>
          <w:lang w:val="fr-FR"/>
        </w:rPr>
        <w:t> </w:t>
      </w:r>
      <w:r>
        <w:rPr>
          <w:lang w:val="fr-FR"/>
        </w:rPr>
        <w:t>nouvelles écoles ont été construites (pouvant accueillir plus d’</w:t>
      </w:r>
      <w:r w:rsidR="00A06770">
        <w:rPr>
          <w:lang w:val="fr-FR"/>
        </w:rPr>
        <w:t>un</w:t>
      </w:r>
      <w:r w:rsidR="002A3D27">
        <w:rPr>
          <w:lang w:val="fr-FR"/>
        </w:rPr>
        <w:t> </w:t>
      </w:r>
      <w:r>
        <w:rPr>
          <w:lang w:val="fr-FR"/>
        </w:rPr>
        <w:t>million d’élèves). Dans le cadre du projet national « </w:t>
      </w:r>
      <w:proofErr w:type="spellStart"/>
      <w:r>
        <w:rPr>
          <w:lang w:val="fr-FR"/>
        </w:rPr>
        <w:t>Kelechek</w:t>
      </w:r>
      <w:proofErr w:type="spellEnd"/>
      <w:r>
        <w:rPr>
          <w:lang w:val="fr-FR"/>
        </w:rPr>
        <w:t xml:space="preserve"> </w:t>
      </w:r>
      <w:proofErr w:type="spellStart"/>
      <w:r>
        <w:rPr>
          <w:lang w:val="fr-FR"/>
        </w:rPr>
        <w:t>Mektepteri</w:t>
      </w:r>
      <w:proofErr w:type="spellEnd"/>
      <w:r>
        <w:rPr>
          <w:lang w:val="fr-FR"/>
        </w:rPr>
        <w:t> » notamment, 217</w:t>
      </w:r>
      <w:r w:rsidR="002A3D27">
        <w:rPr>
          <w:lang w:val="fr-FR"/>
        </w:rPr>
        <w:t> </w:t>
      </w:r>
      <w:r>
        <w:rPr>
          <w:lang w:val="fr-FR"/>
        </w:rPr>
        <w:t>écoles, pouvant accueillir 460</w:t>
      </w:r>
      <w:r w:rsidR="002A3D27">
        <w:rPr>
          <w:lang w:val="fr-FR"/>
        </w:rPr>
        <w:t> </w:t>
      </w:r>
      <w:r>
        <w:rPr>
          <w:lang w:val="fr-FR"/>
        </w:rPr>
        <w:t>400</w:t>
      </w:r>
      <w:r w:rsidR="002A3D27">
        <w:rPr>
          <w:lang w:val="fr-FR"/>
        </w:rPr>
        <w:t> </w:t>
      </w:r>
      <w:r>
        <w:rPr>
          <w:lang w:val="fr-FR"/>
        </w:rPr>
        <w:t>élèves, ont été construites.</w:t>
      </w:r>
    </w:p>
    <w:p w14:paraId="1559848D" w14:textId="77777777" w:rsidR="00061978" w:rsidRPr="008259A7" w:rsidRDefault="00061978" w:rsidP="00061978">
      <w:pPr>
        <w:pStyle w:val="H1G"/>
      </w:pPr>
      <w:r>
        <w:rPr>
          <w:lang w:val="fr-FR"/>
        </w:rPr>
        <w:tab/>
      </w:r>
      <w:r>
        <w:rPr>
          <w:lang w:val="fr-FR"/>
        </w:rPr>
        <w:tab/>
      </w:r>
      <w:r>
        <w:rPr>
          <w:bCs/>
          <w:lang w:val="fr-FR"/>
        </w:rPr>
        <w:t>Réponse concernant le paragraphe 11 d) de la liste de points</w:t>
      </w:r>
    </w:p>
    <w:p w14:paraId="263EC661" w14:textId="20EB2A0A" w:rsidR="00061978" w:rsidRPr="008259A7" w:rsidRDefault="00061978" w:rsidP="00061978">
      <w:pPr>
        <w:pStyle w:val="SingleTxtG"/>
      </w:pPr>
      <w:r>
        <w:rPr>
          <w:lang w:val="fr-FR"/>
        </w:rPr>
        <w:t>194.</w:t>
      </w:r>
      <w:r>
        <w:rPr>
          <w:lang w:val="fr-FR"/>
        </w:rPr>
        <w:tab/>
        <w:t>En ce qui concerne le suivi, le Document d’orientation pour le développement de l’éducation prévoit un indicateur cible intitulé « Proportion d’établissements préscolaires disposant d’un approvisionnement de base en eau potable, de toilettes séparées dotées d’un équipement minimal et de moyens de base pour le lavage des mains », avec un taux de 100 % atteint en 2026, et un indicateur intitulé « Proportion d’établissements préscolaires et d’établissements d’enseignement général ne disposant pas d’un approvisionnement en eau potable de base, de toilettes chauffées et de moyens pour le lavage des mains », qui permettent de suivre l’accès des enfants à ces services.</w:t>
      </w:r>
    </w:p>
    <w:p w14:paraId="514D30B5" w14:textId="77777777" w:rsidR="00061978" w:rsidRPr="008259A7" w:rsidRDefault="00061978" w:rsidP="00061978">
      <w:pPr>
        <w:pStyle w:val="H1G"/>
      </w:pPr>
      <w:r>
        <w:rPr>
          <w:lang w:val="fr-FR"/>
        </w:rPr>
        <w:tab/>
      </w:r>
      <w:r>
        <w:rPr>
          <w:lang w:val="fr-FR"/>
        </w:rPr>
        <w:tab/>
      </w:r>
      <w:r>
        <w:rPr>
          <w:bCs/>
          <w:lang w:val="fr-FR"/>
        </w:rPr>
        <w:t>Réponse concernant le paragraphe 12 a) de la liste de points</w:t>
      </w:r>
    </w:p>
    <w:p w14:paraId="195275CF" w14:textId="77777777" w:rsidR="00061978" w:rsidRPr="008259A7" w:rsidRDefault="00061978" w:rsidP="00061978">
      <w:pPr>
        <w:pStyle w:val="SingleTxtG"/>
      </w:pPr>
      <w:r>
        <w:rPr>
          <w:lang w:val="fr-FR"/>
        </w:rPr>
        <w:t>195.</w:t>
      </w:r>
      <w:r>
        <w:rPr>
          <w:lang w:val="fr-FR"/>
        </w:rPr>
        <w:tab/>
        <w:t xml:space="preserve">Les relations sociales en ce qui concerne la situation juridique des demandeurs d’asile et des réfugiés se trouvant sur le territoire </w:t>
      </w:r>
      <w:proofErr w:type="spellStart"/>
      <w:r>
        <w:rPr>
          <w:lang w:val="fr-FR"/>
        </w:rPr>
        <w:t>kazakhstanais</w:t>
      </w:r>
      <w:proofErr w:type="spellEnd"/>
      <w:r>
        <w:rPr>
          <w:lang w:val="fr-FR"/>
        </w:rPr>
        <w:t xml:space="preserve"> sont régies par la loi sur les réfugiés, dont l’article 18 interdit le renvoi ou l’expulsion de demandeurs d’asile et de réfugiés dans un pays où leur vie ou leur liberté risque d’être menacée en raison de leur race, de leur religion, de leur nationalité, de leur citoyenneté, de leur appartenance à un certain groupe social ou de leurs convictions politiques.</w:t>
      </w:r>
    </w:p>
    <w:p w14:paraId="0B7E48D0" w14:textId="77777777" w:rsidR="00061978" w:rsidRPr="008259A7" w:rsidRDefault="00061978" w:rsidP="00061978">
      <w:pPr>
        <w:pStyle w:val="H1G"/>
      </w:pPr>
      <w:r>
        <w:rPr>
          <w:lang w:val="fr-FR"/>
        </w:rPr>
        <w:tab/>
      </w:r>
      <w:r>
        <w:rPr>
          <w:lang w:val="fr-FR"/>
        </w:rPr>
        <w:tab/>
      </w:r>
      <w:r>
        <w:rPr>
          <w:bCs/>
          <w:lang w:val="fr-FR"/>
        </w:rPr>
        <w:t>Réponse concernant le paragraphe 12 b) de la liste de points</w:t>
      </w:r>
    </w:p>
    <w:p w14:paraId="06BC1966" w14:textId="4EBAB212" w:rsidR="00061978" w:rsidRPr="008259A7" w:rsidRDefault="00061978" w:rsidP="00061978">
      <w:pPr>
        <w:pStyle w:val="SingleTxtG"/>
      </w:pPr>
      <w:r>
        <w:rPr>
          <w:lang w:val="fr-FR"/>
        </w:rPr>
        <w:t>196.</w:t>
      </w:r>
      <w:r>
        <w:rPr>
          <w:lang w:val="fr-FR"/>
        </w:rPr>
        <w:tab/>
        <w:t>Conformément à l’article</w:t>
      </w:r>
      <w:r w:rsidR="002A3D27">
        <w:rPr>
          <w:lang w:val="fr-FR"/>
        </w:rPr>
        <w:t> </w:t>
      </w:r>
      <w:r>
        <w:rPr>
          <w:lang w:val="fr-FR"/>
        </w:rPr>
        <w:t>10 de la loi sur les réfugiés, toute personne demandant l’asile a le droit, dans un délai de cinq jours calendaires à compter de son arrivée au Kazakhstan ou à compter du moment où la menace de persécution est apparue, de présenter une demande écrite d’octroi du statut de réfugié auprès des autorités locale</w:t>
      </w:r>
      <w:r w:rsidR="00A06770">
        <w:rPr>
          <w:lang w:val="fr-FR"/>
        </w:rPr>
        <w:t>s</w:t>
      </w:r>
      <w:r>
        <w:rPr>
          <w:lang w:val="fr-FR"/>
        </w:rPr>
        <w:t xml:space="preserve"> du lieu où elle séjourne.</w:t>
      </w:r>
    </w:p>
    <w:p w14:paraId="79271C9E" w14:textId="23C10CAB" w:rsidR="00061978" w:rsidRPr="008259A7" w:rsidRDefault="00061978" w:rsidP="00061978">
      <w:pPr>
        <w:pStyle w:val="SingleTxtG"/>
      </w:pPr>
      <w:r>
        <w:rPr>
          <w:lang w:val="fr-FR"/>
        </w:rPr>
        <w:t>197.</w:t>
      </w:r>
      <w:r>
        <w:rPr>
          <w:lang w:val="fr-FR"/>
        </w:rPr>
        <w:tab/>
        <w:t>Conformément à l’article</w:t>
      </w:r>
      <w:r w:rsidR="002A3D27">
        <w:rPr>
          <w:lang w:val="fr-FR"/>
        </w:rPr>
        <w:t> </w:t>
      </w:r>
      <w:r>
        <w:rPr>
          <w:lang w:val="fr-FR"/>
        </w:rPr>
        <w:t>11 de la loi, l’octroi du statut de réfugié à un mineur arrivé sans ses parents ou ses représentants légaux s’effectue en tenant compte de son intérêt supérieur, après avoir obtenu des informations sur ses parents ou ses représentants légaux.</w:t>
      </w:r>
    </w:p>
    <w:p w14:paraId="6C81CCEF" w14:textId="792D2C00" w:rsidR="00061978" w:rsidRPr="008259A7" w:rsidRDefault="00061978" w:rsidP="00061978">
      <w:pPr>
        <w:pStyle w:val="SingleTxtG"/>
      </w:pPr>
      <w:r>
        <w:rPr>
          <w:lang w:val="fr-FR"/>
        </w:rPr>
        <w:lastRenderedPageBreak/>
        <w:t>198.</w:t>
      </w:r>
      <w:r>
        <w:rPr>
          <w:lang w:val="fr-FR"/>
        </w:rPr>
        <w:tab/>
        <w:t>Au Kazakhstan, on observe une tendance constante à l’augmentation du nombre d’immigrants, notamment de familles avec enfants et de mineurs non accompagnés. Au cours des trois dernières années, le nombre d’immigrants mineurs est passé de 1</w:t>
      </w:r>
      <w:r w:rsidR="002A3D27">
        <w:rPr>
          <w:lang w:val="fr-FR"/>
        </w:rPr>
        <w:t> </w:t>
      </w:r>
      <w:r>
        <w:rPr>
          <w:lang w:val="fr-FR"/>
        </w:rPr>
        <w:t>029 en 2022 à 3</w:t>
      </w:r>
      <w:r w:rsidR="002A3D27">
        <w:rPr>
          <w:lang w:val="fr-FR"/>
        </w:rPr>
        <w:t> </w:t>
      </w:r>
      <w:r>
        <w:rPr>
          <w:lang w:val="fr-FR"/>
        </w:rPr>
        <w:t>272 en 2024.</w:t>
      </w:r>
    </w:p>
    <w:p w14:paraId="4A9FF09F" w14:textId="77777777" w:rsidR="00061978" w:rsidRPr="008259A7" w:rsidRDefault="00061978" w:rsidP="00061978">
      <w:pPr>
        <w:pStyle w:val="SingleTxtG"/>
      </w:pPr>
      <w:r>
        <w:rPr>
          <w:lang w:val="fr-FR"/>
        </w:rPr>
        <w:t>199.</w:t>
      </w:r>
      <w:r>
        <w:rPr>
          <w:lang w:val="fr-FR"/>
        </w:rPr>
        <w:tab/>
        <w:t>Une proportion importante d’enfants arrivent avec leurs parents ou accompagnés d’autres représentants légaux, et un certain nombre de mineurs arrivent non accompagnés.</w:t>
      </w:r>
    </w:p>
    <w:p w14:paraId="74DEF114" w14:textId="77777777" w:rsidR="00061978" w:rsidRPr="008259A7" w:rsidRDefault="00061978" w:rsidP="00061978">
      <w:pPr>
        <w:pStyle w:val="SingleTxtG"/>
      </w:pPr>
      <w:r>
        <w:rPr>
          <w:lang w:val="fr-FR"/>
        </w:rPr>
        <w:t>200.</w:t>
      </w:r>
      <w:r>
        <w:rPr>
          <w:lang w:val="fr-FR"/>
        </w:rPr>
        <w:tab/>
        <w:t xml:space="preserve">Conformément à la Constitution, les étrangers et les apatrides jouissent des mêmes droits et libertés et sont soumis aux mêmes obligations que les citoyens </w:t>
      </w:r>
      <w:proofErr w:type="spellStart"/>
      <w:r>
        <w:rPr>
          <w:lang w:val="fr-FR"/>
        </w:rPr>
        <w:t>kazakhstanais</w:t>
      </w:r>
      <w:proofErr w:type="spellEnd"/>
      <w:r>
        <w:rPr>
          <w:lang w:val="fr-FR"/>
        </w:rPr>
        <w:t>, à moins que la Constitution, la loi et les traités internationaux n’en disposent autrement.</w:t>
      </w:r>
    </w:p>
    <w:p w14:paraId="27D38CFF" w14:textId="77777777" w:rsidR="00061978" w:rsidRPr="008259A7" w:rsidRDefault="00061978" w:rsidP="00061978">
      <w:pPr>
        <w:pStyle w:val="H1G"/>
      </w:pPr>
      <w:r>
        <w:rPr>
          <w:lang w:val="fr-FR"/>
        </w:rPr>
        <w:tab/>
      </w:r>
      <w:r>
        <w:rPr>
          <w:lang w:val="fr-FR"/>
        </w:rPr>
        <w:tab/>
      </w:r>
      <w:r>
        <w:rPr>
          <w:bCs/>
          <w:lang w:val="fr-FR"/>
        </w:rPr>
        <w:t>Réponse concernant le paragraphe 12 c) de la liste de points</w:t>
      </w:r>
    </w:p>
    <w:p w14:paraId="79D4C882" w14:textId="77777777" w:rsidR="00061978" w:rsidRPr="008259A7" w:rsidRDefault="00061978" w:rsidP="00061978">
      <w:pPr>
        <w:pStyle w:val="SingleTxtG"/>
      </w:pPr>
      <w:r>
        <w:rPr>
          <w:lang w:val="fr-FR"/>
        </w:rPr>
        <w:t>201.</w:t>
      </w:r>
      <w:r>
        <w:rPr>
          <w:lang w:val="fr-FR"/>
        </w:rPr>
        <w:tab/>
        <w:t>Conformément à l’article 23-3 de la loi sur les réfugiés, les enfants non accompagnés sont confiés au service de tutelle et de curatelle du lieu où ils ont été découverts, en vue de leur placement dans un établissement pour orphelins. Les services fournis consistent dans des mesures d’assistance sociale et pratique, des soins médicaux, un soutien psychologique et un soutien en matière éducative, professionnelle, culturelle, économique et juridique.</w:t>
      </w:r>
    </w:p>
    <w:p w14:paraId="731D1411" w14:textId="77777777" w:rsidR="00061978" w:rsidRPr="008259A7" w:rsidRDefault="00061978" w:rsidP="00061978">
      <w:pPr>
        <w:pStyle w:val="SingleTxtG"/>
      </w:pPr>
      <w:r>
        <w:rPr>
          <w:lang w:val="fr-FR"/>
        </w:rPr>
        <w:t>202.</w:t>
      </w:r>
      <w:r>
        <w:rPr>
          <w:lang w:val="fr-FR"/>
        </w:rPr>
        <w:tab/>
        <w:t>Au Kazakhstan, conformément à la législation relative aux migrations, la détention provisoire d’enfants n’est pas autorisée.</w:t>
      </w:r>
    </w:p>
    <w:p w14:paraId="3D97BF4B" w14:textId="2E6DCC77" w:rsidR="00061978" w:rsidRPr="008259A7" w:rsidRDefault="00061978" w:rsidP="00061978">
      <w:pPr>
        <w:pStyle w:val="SingleTxtG"/>
      </w:pPr>
      <w:r>
        <w:rPr>
          <w:lang w:val="fr-FR"/>
        </w:rPr>
        <w:t>203.</w:t>
      </w:r>
      <w:r>
        <w:rPr>
          <w:lang w:val="fr-FR"/>
        </w:rPr>
        <w:tab/>
        <w:t>Le seul motif justifiant la détention provisoire de mineurs est la commission d’infractions graves ou particulièrement graves, sans lien avec les processus migratoires. La</w:t>
      </w:r>
      <w:r w:rsidR="002A3D27">
        <w:rPr>
          <w:lang w:val="fr-FR"/>
        </w:rPr>
        <w:t> </w:t>
      </w:r>
      <w:r>
        <w:rPr>
          <w:lang w:val="fr-FR"/>
        </w:rPr>
        <w:t>mesure de détention provisoire est appliquée sur décision judiciaire en tant que mesure de contrainte exceptionnelle.</w:t>
      </w:r>
    </w:p>
    <w:p w14:paraId="0192887A" w14:textId="77777777" w:rsidR="00061978" w:rsidRPr="008259A7" w:rsidRDefault="00061978" w:rsidP="00061978">
      <w:pPr>
        <w:pStyle w:val="H1G"/>
      </w:pPr>
      <w:r>
        <w:rPr>
          <w:lang w:val="fr-FR"/>
        </w:rPr>
        <w:tab/>
      </w:r>
      <w:r>
        <w:rPr>
          <w:lang w:val="fr-FR"/>
        </w:rPr>
        <w:tab/>
      </w:r>
      <w:r>
        <w:rPr>
          <w:bCs/>
          <w:lang w:val="fr-FR"/>
        </w:rPr>
        <w:t>Réponse concernant le paragraphe 12 d) de la liste de points</w:t>
      </w:r>
    </w:p>
    <w:p w14:paraId="6D8A56D5" w14:textId="77777777" w:rsidR="00061978" w:rsidRPr="008259A7" w:rsidRDefault="00061978" w:rsidP="00061978">
      <w:pPr>
        <w:pStyle w:val="SingleTxtG"/>
      </w:pPr>
      <w:r>
        <w:rPr>
          <w:lang w:val="fr-FR"/>
        </w:rPr>
        <w:t>204.</w:t>
      </w:r>
      <w:r>
        <w:rPr>
          <w:lang w:val="fr-FR"/>
        </w:rPr>
        <w:tab/>
        <w:t xml:space="preserve">La législation du Kazakhstan garantit à tous les enfants, y compris aux enfants réfugiés et demandeurs d’asile ainsi qu’aux apatrides résidant de manière permanente en République du Kazakhstan, le droit à un enseignement préscolaire, primaire et secondaire général gratuit, ainsi qu’à l’enseignement supérieur et postuniversitaire dans le cadre d’une admission sur concours. </w:t>
      </w:r>
    </w:p>
    <w:p w14:paraId="6F321127" w14:textId="77777777" w:rsidR="00061978" w:rsidRPr="008259A7" w:rsidRDefault="00061978" w:rsidP="00061978">
      <w:pPr>
        <w:pStyle w:val="SingleTxtG"/>
      </w:pPr>
      <w:r>
        <w:rPr>
          <w:lang w:val="fr-FR"/>
        </w:rPr>
        <w:t>205.</w:t>
      </w:r>
      <w:r>
        <w:rPr>
          <w:lang w:val="fr-FR"/>
        </w:rPr>
        <w:tab/>
        <w:t>Le droit à l’éducation est régi par la loi sur l’éducation et par les règles relatives à l’admission dans les établissements d’enseignement. Les autorités locales garantissent aux enfants migrants et réfugiés l’accès aux écoles et aux établissements préscolaires.</w:t>
      </w:r>
    </w:p>
    <w:p w14:paraId="6EC90093" w14:textId="77777777" w:rsidR="00061978" w:rsidRPr="008259A7" w:rsidRDefault="00061978" w:rsidP="00061978">
      <w:pPr>
        <w:pStyle w:val="SingleTxtG"/>
      </w:pPr>
      <w:r>
        <w:rPr>
          <w:lang w:val="fr-FR"/>
        </w:rPr>
        <w:t>206.</w:t>
      </w:r>
      <w:r>
        <w:rPr>
          <w:lang w:val="fr-FR"/>
        </w:rPr>
        <w:tab/>
        <w:t>Les enfants non accompagnés de leurs parents sont orientés vers des centres d’adaptation pour mineurs et des centres de protection de l’enfance, où ils bénéficient de services sociaux spécialisés, conformément à la loi sur les services sociaux spécialisés et aux normes relatives à la prestation des services sociaux.</w:t>
      </w:r>
    </w:p>
    <w:p w14:paraId="3027E789" w14:textId="77777777" w:rsidR="00061978" w:rsidRPr="008259A7" w:rsidRDefault="00061978" w:rsidP="00061978">
      <w:pPr>
        <w:pStyle w:val="H1G"/>
      </w:pPr>
      <w:r>
        <w:rPr>
          <w:lang w:val="fr-FR"/>
        </w:rPr>
        <w:tab/>
      </w:r>
      <w:r>
        <w:rPr>
          <w:lang w:val="fr-FR"/>
        </w:rPr>
        <w:tab/>
      </w:r>
      <w:r>
        <w:rPr>
          <w:bCs/>
          <w:lang w:val="fr-FR"/>
        </w:rPr>
        <w:t>Réponse concernant le paragraphe 12 e) de la liste de points</w:t>
      </w:r>
    </w:p>
    <w:p w14:paraId="05EA4E69" w14:textId="77777777" w:rsidR="00061978" w:rsidRPr="008259A7" w:rsidRDefault="00061978" w:rsidP="00061978">
      <w:pPr>
        <w:pStyle w:val="SingleTxtG"/>
      </w:pPr>
      <w:r>
        <w:rPr>
          <w:lang w:val="fr-FR"/>
        </w:rPr>
        <w:t>207.</w:t>
      </w:r>
      <w:r>
        <w:rPr>
          <w:lang w:val="fr-FR"/>
        </w:rPr>
        <w:tab/>
        <w:t>Les enfants en situation de rue sont considérés comme ayant besoin de protection et de soutien. Conformément à la loi sur les droits de l’enfant et au Code social, ces enfants ont droit à une aide sociale spéciale.</w:t>
      </w:r>
    </w:p>
    <w:p w14:paraId="08CECB3E" w14:textId="37EF8685" w:rsidR="00061978" w:rsidRPr="008259A7" w:rsidRDefault="00061978" w:rsidP="00061978">
      <w:pPr>
        <w:pStyle w:val="SingleTxtG"/>
      </w:pPr>
      <w:r>
        <w:rPr>
          <w:lang w:val="fr-FR"/>
        </w:rPr>
        <w:t>208.</w:t>
      </w:r>
      <w:r>
        <w:rPr>
          <w:lang w:val="fr-FR"/>
        </w:rPr>
        <w:tab/>
        <w:t xml:space="preserve">Les autorités locales, en collaboration avec les services de tutelle et les centres d’aide à l’enfance, mènent des actions visant à recenser les enfants en situation de rue, à les enregistrer à titre provisoire et à les placer dans un centre d’adaptation pour mineurs ou dans un centre de protection de l’enfance. Des mesures de réintégration globales sont mises en </w:t>
      </w:r>
      <w:r w:rsidR="002A3D27">
        <w:rPr>
          <w:lang w:val="fr-FR"/>
        </w:rPr>
        <w:t>œuvre</w:t>
      </w:r>
      <w:r>
        <w:rPr>
          <w:lang w:val="fr-FR"/>
        </w:rPr>
        <w:t>, comprenant le rétablissement des liens familiaux, une formation professionnelle et scolaire, un accompagnement psychologique et social, ainsi que le retour dans la famille d’origine, ou le placement en famille d’accueil en l’absence des parents.</w:t>
      </w:r>
    </w:p>
    <w:p w14:paraId="0057CCBD" w14:textId="77777777" w:rsidR="00061978" w:rsidRPr="008259A7" w:rsidRDefault="00061978" w:rsidP="00061978">
      <w:pPr>
        <w:pStyle w:val="H1G"/>
      </w:pPr>
      <w:r>
        <w:rPr>
          <w:lang w:val="fr-FR"/>
        </w:rPr>
        <w:lastRenderedPageBreak/>
        <w:tab/>
      </w:r>
      <w:r>
        <w:rPr>
          <w:lang w:val="fr-FR"/>
        </w:rPr>
        <w:tab/>
      </w:r>
      <w:r>
        <w:rPr>
          <w:bCs/>
          <w:lang w:val="fr-FR"/>
        </w:rPr>
        <w:t>Réponse concernant le paragraphe 12 f) de la liste de points</w:t>
      </w:r>
    </w:p>
    <w:p w14:paraId="43561F83" w14:textId="77777777" w:rsidR="00061978" w:rsidRPr="008259A7" w:rsidRDefault="00061978" w:rsidP="00061978">
      <w:pPr>
        <w:pStyle w:val="SingleTxtG"/>
      </w:pPr>
      <w:r>
        <w:rPr>
          <w:lang w:val="fr-FR"/>
        </w:rPr>
        <w:t>209.</w:t>
      </w:r>
      <w:r>
        <w:rPr>
          <w:lang w:val="fr-FR"/>
        </w:rPr>
        <w:tab/>
        <w:t xml:space="preserve">Dans la législation nationale, le travail des enfants est régi par un ensemble de textes réglementaires. </w:t>
      </w:r>
    </w:p>
    <w:p w14:paraId="5A03CEEA" w14:textId="129E9E27" w:rsidR="00061978" w:rsidRPr="008259A7" w:rsidRDefault="00061978" w:rsidP="00061978">
      <w:pPr>
        <w:pStyle w:val="SingleTxtG"/>
      </w:pPr>
      <w:r>
        <w:rPr>
          <w:lang w:val="fr-FR"/>
        </w:rPr>
        <w:t>210.</w:t>
      </w:r>
      <w:r>
        <w:rPr>
          <w:lang w:val="fr-FR"/>
        </w:rPr>
        <w:tab/>
        <w:t>Le Code du travail fixe à 16</w:t>
      </w:r>
      <w:r w:rsidR="002A3D27">
        <w:rPr>
          <w:lang w:val="fr-FR"/>
        </w:rPr>
        <w:t> </w:t>
      </w:r>
      <w:r>
        <w:rPr>
          <w:lang w:val="fr-FR"/>
        </w:rPr>
        <w:t>ans l’âge minimum pour conclure un contrat de travail (art.</w:t>
      </w:r>
      <w:r w:rsidR="002A3D27">
        <w:rPr>
          <w:lang w:val="fr-FR"/>
        </w:rPr>
        <w:t> </w:t>
      </w:r>
      <w:r>
        <w:rPr>
          <w:lang w:val="fr-FR"/>
        </w:rPr>
        <w:t>31). Des dérogations sont autorisées à partir de l’âge de15</w:t>
      </w:r>
      <w:r w:rsidR="002A3D27">
        <w:rPr>
          <w:lang w:val="fr-FR"/>
        </w:rPr>
        <w:t> </w:t>
      </w:r>
      <w:r>
        <w:rPr>
          <w:lang w:val="fr-FR"/>
        </w:rPr>
        <w:t>ans pour les personnes ayant terminé leurs études secondaires, et à partir de l’âge de 14</w:t>
      </w:r>
      <w:r w:rsidR="002A3D27">
        <w:rPr>
          <w:lang w:val="fr-FR"/>
        </w:rPr>
        <w:t> </w:t>
      </w:r>
      <w:r>
        <w:rPr>
          <w:lang w:val="fr-FR"/>
        </w:rPr>
        <w:t>ans pour des travaux légers pendant le temps libre, avec l’accord des parents. Les enfants de moins de 14</w:t>
      </w:r>
      <w:r w:rsidR="002A3D27">
        <w:rPr>
          <w:lang w:val="fr-FR"/>
        </w:rPr>
        <w:t> </w:t>
      </w:r>
      <w:r>
        <w:rPr>
          <w:lang w:val="fr-FR"/>
        </w:rPr>
        <w:t>ans sont autorisés à participer à des activités artistiques (cinéma, théâtre, cirque, etc.) pour autant que cela ne nuise pas à leur santé ni à leur développement.</w:t>
      </w:r>
    </w:p>
    <w:p w14:paraId="5F25C591" w14:textId="4D6090DA" w:rsidR="00061978" w:rsidRPr="008259A7" w:rsidRDefault="00061978" w:rsidP="00061978">
      <w:pPr>
        <w:pStyle w:val="SingleTxtG"/>
      </w:pPr>
      <w:r>
        <w:rPr>
          <w:lang w:val="fr-FR"/>
        </w:rPr>
        <w:t>211.</w:t>
      </w:r>
      <w:r>
        <w:rPr>
          <w:lang w:val="fr-FR"/>
        </w:rPr>
        <w:tab/>
        <w:t>Il est interdit d’employer des enfants à des travaux pénibles et dangereux, à des travaux impliquant des conditions de travail nocives, ainsi qu’à des postes impliquant une responsabilité matérielle totale. Des restrictions s’appliquent également au régime de travail : tout enfant a le droit d’être protégé contre l’exploitation économique (art.</w:t>
      </w:r>
      <w:r w:rsidR="002A3D27">
        <w:rPr>
          <w:lang w:val="fr-FR"/>
        </w:rPr>
        <w:t> </w:t>
      </w:r>
      <w:r>
        <w:rPr>
          <w:lang w:val="fr-FR"/>
        </w:rPr>
        <w:t>16-1). Toute infraction à la législation entraîne des sanctions administratives et pénales.</w:t>
      </w:r>
    </w:p>
    <w:p w14:paraId="47192E5B" w14:textId="3A95A7FD" w:rsidR="00061978" w:rsidRPr="008259A7" w:rsidRDefault="00061978" w:rsidP="00061978">
      <w:pPr>
        <w:pStyle w:val="SingleTxtG"/>
      </w:pPr>
      <w:r>
        <w:rPr>
          <w:lang w:val="fr-FR"/>
        </w:rPr>
        <w:t>212.</w:t>
      </w:r>
      <w:r>
        <w:rPr>
          <w:lang w:val="fr-FR"/>
        </w:rPr>
        <w:tab/>
        <w:t>L’analyse des données statistiques fait apparaître quelques cas isolés de poursuites administratives (3</w:t>
      </w:r>
      <w:r w:rsidR="002A3D27">
        <w:rPr>
          <w:lang w:val="fr-FR"/>
        </w:rPr>
        <w:t> </w:t>
      </w:r>
      <w:r>
        <w:rPr>
          <w:lang w:val="fr-FR"/>
        </w:rPr>
        <w:t xml:space="preserve">cas d’embauche illégale en 2023 et 2 cas en 2024). </w:t>
      </w:r>
    </w:p>
    <w:p w14:paraId="2C143B5E" w14:textId="77777777" w:rsidR="00061978" w:rsidRPr="008259A7" w:rsidRDefault="00061978" w:rsidP="00061978">
      <w:pPr>
        <w:pStyle w:val="SingleTxtG"/>
      </w:pPr>
      <w:r>
        <w:rPr>
          <w:lang w:val="fr-FR"/>
        </w:rPr>
        <w:t>213.</w:t>
      </w:r>
      <w:r>
        <w:rPr>
          <w:lang w:val="fr-FR"/>
        </w:rPr>
        <w:tab/>
        <w:t xml:space="preserve">Le plus souvent, les enfants travaillent pendant les vacances d’été. Les principaux secteurs d’emploi des adolescents sont l’agriculture, les stations de lavage, le petit commerce et les services de livraison. </w:t>
      </w:r>
    </w:p>
    <w:p w14:paraId="1F36449D" w14:textId="68A3A4FB" w:rsidR="00061978" w:rsidRPr="008259A7" w:rsidRDefault="00061978" w:rsidP="00061978">
      <w:pPr>
        <w:pStyle w:val="SingleTxtG"/>
      </w:pPr>
      <w:r>
        <w:rPr>
          <w:lang w:val="fr-FR"/>
        </w:rPr>
        <w:t>214.</w:t>
      </w:r>
      <w:r>
        <w:rPr>
          <w:lang w:val="fr-FR"/>
        </w:rPr>
        <w:tab/>
        <w:t xml:space="preserve">Chaque année, des policiers, en collaboration avec les représentants habilités des autorités locales, mènent des missions de surveillance dans les régions de culture du coton (régions du Turkestan, de Jambyl et d’Almaty), avant et pendant la récolte ; ils organisent des campagnes d’information sur l’interdiction du travail des enfants et expliquent les conséquences juridiques. </w:t>
      </w:r>
    </w:p>
    <w:p w14:paraId="7FF30F1A" w14:textId="1B0F8526" w:rsidR="00061978" w:rsidRPr="008259A7" w:rsidRDefault="00061978" w:rsidP="00061978">
      <w:pPr>
        <w:pStyle w:val="SingleTxtG"/>
      </w:pPr>
      <w:r>
        <w:rPr>
          <w:lang w:val="fr-FR"/>
        </w:rPr>
        <w:t>215.</w:t>
      </w:r>
      <w:r>
        <w:rPr>
          <w:lang w:val="fr-FR"/>
        </w:rPr>
        <w:tab/>
        <w:t>Les adolescents migrants (âgés de 15 à 17</w:t>
      </w:r>
      <w:r w:rsidR="002A3D27">
        <w:rPr>
          <w:lang w:val="fr-FR"/>
        </w:rPr>
        <w:t> </w:t>
      </w:r>
      <w:r>
        <w:rPr>
          <w:lang w:val="fr-FR"/>
        </w:rPr>
        <w:t>ans) occupent souvent des emplois informels, sans contrat de travail et sans contrôle de leurs conditions de travail. L’absence de mécanismes de contrôle et de protection juridique entraîne des risques d’exploitation par le travail et d’exploitation sexuelle, de traite des personnes et d’implication dans des activités illégales.</w:t>
      </w:r>
    </w:p>
    <w:p w14:paraId="2A975102" w14:textId="77777777" w:rsidR="00061978" w:rsidRPr="008259A7" w:rsidRDefault="00061978" w:rsidP="00061978">
      <w:pPr>
        <w:pStyle w:val="H1G"/>
      </w:pPr>
      <w:r>
        <w:rPr>
          <w:lang w:val="fr-FR"/>
        </w:rPr>
        <w:tab/>
      </w:r>
      <w:r>
        <w:rPr>
          <w:lang w:val="fr-FR"/>
        </w:rPr>
        <w:tab/>
      </w:r>
      <w:r>
        <w:rPr>
          <w:bCs/>
          <w:lang w:val="fr-FR"/>
        </w:rPr>
        <w:t>Réponse concernant le paragraphe 12 g) de la liste de points</w:t>
      </w:r>
    </w:p>
    <w:p w14:paraId="0A0B773F" w14:textId="0E766DFE" w:rsidR="00061978" w:rsidRPr="008259A7" w:rsidRDefault="00061978" w:rsidP="00061978">
      <w:pPr>
        <w:pStyle w:val="SingleTxtG"/>
      </w:pPr>
      <w:r>
        <w:rPr>
          <w:lang w:val="fr-FR"/>
        </w:rPr>
        <w:t>216.</w:t>
      </w:r>
      <w:r>
        <w:rPr>
          <w:lang w:val="fr-FR"/>
        </w:rPr>
        <w:tab/>
        <w:t xml:space="preserve">Dans la loi sur la lutte contre la traite des personnes, la définition des termes « traite des personnes » et « exploitation des personnes » a été mise en conformité avec le Protocole de Palerme. </w:t>
      </w:r>
    </w:p>
    <w:p w14:paraId="74EA643B" w14:textId="77777777" w:rsidR="00061978" w:rsidRPr="008259A7" w:rsidRDefault="00061978" w:rsidP="00061978">
      <w:pPr>
        <w:pStyle w:val="SingleTxtG"/>
      </w:pPr>
      <w:r>
        <w:rPr>
          <w:lang w:val="fr-FR"/>
        </w:rPr>
        <w:t>217.</w:t>
      </w:r>
      <w:r>
        <w:rPr>
          <w:lang w:val="fr-FR"/>
        </w:rPr>
        <w:tab/>
        <w:t xml:space="preserve">La loi désigne les autorités compétentes, définit leurs droits et leurs obligations, détermine les acteurs de la lutte contre la traite des personnes et précise leurs compétences, et consacre les droits des victimes de la traite des personnes, y compris les mineurs et les étrangers. </w:t>
      </w:r>
    </w:p>
    <w:p w14:paraId="5F141C0D" w14:textId="77777777" w:rsidR="00061978" w:rsidRPr="008259A7" w:rsidRDefault="00061978" w:rsidP="00061978">
      <w:pPr>
        <w:pStyle w:val="SingleTxtG"/>
      </w:pPr>
      <w:r>
        <w:rPr>
          <w:lang w:val="fr-FR"/>
        </w:rPr>
        <w:t>218.</w:t>
      </w:r>
      <w:r>
        <w:rPr>
          <w:lang w:val="fr-FR"/>
        </w:rPr>
        <w:tab/>
        <w:t>L’article 17 de la loi reprend l’ensemble des droits des victimes de la traite des personnes énoncés à l’article 6 du Protocole de Palerme. Il s’agit notamment de fournir un logement, une assistance juridique, médicale, psychologique et matérielle et des possibilités d’emploi et d’éducation aux victimes de la traite, d’assurer leur sécurité physique et de leur offrir la possibilité d’obtenir réparation du préjudice subi.</w:t>
      </w:r>
    </w:p>
    <w:p w14:paraId="2184F8DD" w14:textId="77777777" w:rsidR="00061978" w:rsidRPr="008259A7" w:rsidRDefault="00061978" w:rsidP="00061978">
      <w:pPr>
        <w:pStyle w:val="H1G"/>
      </w:pPr>
      <w:r>
        <w:rPr>
          <w:lang w:val="fr-FR"/>
        </w:rPr>
        <w:tab/>
      </w:r>
      <w:r>
        <w:rPr>
          <w:lang w:val="fr-FR"/>
        </w:rPr>
        <w:tab/>
      </w:r>
      <w:r>
        <w:rPr>
          <w:bCs/>
          <w:lang w:val="fr-FR"/>
        </w:rPr>
        <w:t>Réponse concernant le paragraphe 13 a) i) à v) de la liste de points</w:t>
      </w:r>
    </w:p>
    <w:p w14:paraId="054BFD79" w14:textId="77777777" w:rsidR="00061978" w:rsidRPr="008259A7" w:rsidRDefault="00061978" w:rsidP="00061978">
      <w:pPr>
        <w:pStyle w:val="SingleTxtG"/>
      </w:pPr>
      <w:r>
        <w:rPr>
          <w:lang w:val="fr-FR"/>
        </w:rPr>
        <w:t>219.</w:t>
      </w:r>
      <w:r>
        <w:rPr>
          <w:lang w:val="fr-FR"/>
        </w:rPr>
        <w:tab/>
        <w:t xml:space="preserve">En 2018, le système judiciaire </w:t>
      </w:r>
      <w:proofErr w:type="spellStart"/>
      <w:r>
        <w:rPr>
          <w:lang w:val="fr-FR"/>
        </w:rPr>
        <w:t>kazakhstanais</w:t>
      </w:r>
      <w:proofErr w:type="spellEnd"/>
      <w:r>
        <w:rPr>
          <w:lang w:val="fr-FR"/>
        </w:rPr>
        <w:t xml:space="preserve"> a adopté un modèle radicalement nouveau et progressiste de tribunaux pour mineurs.</w:t>
      </w:r>
    </w:p>
    <w:p w14:paraId="4F47AD80" w14:textId="3D73BAA0" w:rsidR="00061978" w:rsidRPr="002A3D27" w:rsidRDefault="00061978" w:rsidP="00061978">
      <w:pPr>
        <w:pStyle w:val="SingleTxtG"/>
        <w:rPr>
          <w:spacing w:val="2"/>
        </w:rPr>
      </w:pPr>
      <w:r>
        <w:rPr>
          <w:lang w:val="fr-FR"/>
        </w:rPr>
        <w:t>220.</w:t>
      </w:r>
      <w:r>
        <w:rPr>
          <w:lang w:val="fr-FR"/>
        </w:rPr>
        <w:tab/>
      </w:r>
      <w:r w:rsidRPr="002A3D27">
        <w:rPr>
          <w:spacing w:val="2"/>
          <w:lang w:val="fr-FR"/>
        </w:rPr>
        <w:t xml:space="preserve">La compétence des tribunaux interdistricts spécialisés dans les affaires concernant les mineurs (tribunaux pour mineurs) a été étendue en vertu de la loi du 27 mars 2023 modifiant et complétant certains actes législatifs en ce qui concerne l’amélioration de la </w:t>
      </w:r>
      <w:r w:rsidRPr="002A3D27">
        <w:rPr>
          <w:spacing w:val="2"/>
          <w:lang w:val="fr-FR"/>
        </w:rPr>
        <w:lastRenderedPageBreak/>
        <w:t>législation procédurale et la réforme du système judiciaire. Ces tribunaux se sont vu confier les affaires relatives aux litiges matrimoniaux et familiaux touchant aux intérêts des enfants.</w:t>
      </w:r>
    </w:p>
    <w:p w14:paraId="0BD7D73A" w14:textId="1C3AC92B" w:rsidR="00061978" w:rsidRPr="008259A7" w:rsidRDefault="00061978" w:rsidP="00061978">
      <w:pPr>
        <w:pStyle w:val="SingleTxtG"/>
      </w:pPr>
      <w:r>
        <w:rPr>
          <w:lang w:val="fr-FR"/>
        </w:rPr>
        <w:t>221.</w:t>
      </w:r>
      <w:r>
        <w:rPr>
          <w:lang w:val="fr-FR"/>
        </w:rPr>
        <w:tab/>
        <w:t xml:space="preserve">Ce modèle permet la prise en compte des particularités liées à l’âge et des aspects </w:t>
      </w:r>
      <w:proofErr w:type="spellStart"/>
      <w:r>
        <w:rPr>
          <w:lang w:val="fr-FR"/>
        </w:rPr>
        <w:t>psychoémotionnels</w:t>
      </w:r>
      <w:proofErr w:type="spellEnd"/>
      <w:r>
        <w:rPr>
          <w:lang w:val="fr-FR"/>
        </w:rPr>
        <w:t xml:space="preserve"> des mineurs, garantissant ainsi une approche individuelle et équitable dans chaque affaire. </w:t>
      </w:r>
    </w:p>
    <w:p w14:paraId="726889BC" w14:textId="0B4144EE" w:rsidR="00061978" w:rsidRPr="008259A7" w:rsidRDefault="00061978" w:rsidP="00061978">
      <w:pPr>
        <w:pStyle w:val="SingleTxtG"/>
      </w:pPr>
      <w:r>
        <w:rPr>
          <w:lang w:val="fr-FR"/>
        </w:rPr>
        <w:t>222.</w:t>
      </w:r>
      <w:r>
        <w:rPr>
          <w:lang w:val="fr-FR"/>
        </w:rPr>
        <w:tab/>
        <w:t>Parmi les éléments novateurs, on peut citer : la spécialisation des juges (127</w:t>
      </w:r>
      <w:r w:rsidR="002A3D27">
        <w:rPr>
          <w:lang w:val="fr-FR"/>
        </w:rPr>
        <w:t> </w:t>
      </w:r>
      <w:r>
        <w:rPr>
          <w:lang w:val="fr-FR"/>
        </w:rPr>
        <w:t>juges), l’adaptation des locaux judiciaires aux enfants (salles d’audition, miroirs sans tain, etc.) afin d’éviter une réactivation du traumatisme, ainsi qu’une approche réparatrice comprenant des mesures de resocialisation et de médiation.</w:t>
      </w:r>
    </w:p>
    <w:p w14:paraId="2F78DDF2" w14:textId="77777777" w:rsidR="00061978" w:rsidRPr="008259A7" w:rsidRDefault="00061978" w:rsidP="00061978">
      <w:pPr>
        <w:pStyle w:val="SingleTxtG"/>
      </w:pPr>
      <w:r>
        <w:rPr>
          <w:lang w:val="fr-FR"/>
        </w:rPr>
        <w:t>223.</w:t>
      </w:r>
      <w:r>
        <w:rPr>
          <w:lang w:val="fr-FR"/>
        </w:rPr>
        <w:tab/>
        <w:t>Dans les salles d’audience, il n’y a ni grille ni barrière spéciale séparant l’adolescent des parties au procès. Des locaux isolés ont été aménagés pour les témoins et les victimes mineurs. Afin d’éviter toute pression psychologique et de garantir un environnement favorable aux mineurs, aucune caméra de surveillance n’est installée dans les salles pour enfants.</w:t>
      </w:r>
    </w:p>
    <w:p w14:paraId="4AE74F13" w14:textId="3CCFD4FB" w:rsidR="00061978" w:rsidRPr="008259A7" w:rsidRDefault="00061978" w:rsidP="00061978">
      <w:pPr>
        <w:pStyle w:val="SingleTxtG"/>
      </w:pPr>
      <w:r>
        <w:rPr>
          <w:lang w:val="fr-FR"/>
        </w:rPr>
        <w:t>224.</w:t>
      </w:r>
      <w:r>
        <w:rPr>
          <w:lang w:val="fr-FR"/>
        </w:rPr>
        <w:tab/>
        <w:t>Conformément aux articles</w:t>
      </w:r>
      <w:r w:rsidR="00244E89">
        <w:rPr>
          <w:lang w:val="fr-FR"/>
        </w:rPr>
        <w:t> </w:t>
      </w:r>
      <w:r>
        <w:rPr>
          <w:lang w:val="fr-FR"/>
        </w:rPr>
        <w:t>80 et 82 du Code pénal, lors de la détermination de la peine, la priorité est donnée à la possibilité de réinsertion de l’enfant sans isolement de la société.</w:t>
      </w:r>
    </w:p>
    <w:p w14:paraId="26D174A7" w14:textId="77777777" w:rsidR="00061978" w:rsidRPr="008259A7" w:rsidRDefault="00061978" w:rsidP="00061978">
      <w:pPr>
        <w:pStyle w:val="SingleTxtG"/>
      </w:pPr>
      <w:r>
        <w:rPr>
          <w:lang w:val="fr-FR"/>
        </w:rPr>
        <w:t>225.</w:t>
      </w:r>
      <w:r>
        <w:rPr>
          <w:lang w:val="fr-FR"/>
        </w:rPr>
        <w:tab/>
        <w:t xml:space="preserve"> L’article 83 du Code pénal permet d’exonérer les mineurs (qui ont commis pour la première fois une infraction de gravité légère ou moyenne) de la responsabilité pénale en recourant à des mesures de contrainte à caractère éducatif.</w:t>
      </w:r>
    </w:p>
    <w:p w14:paraId="4C7501F6" w14:textId="73675666" w:rsidR="00061978" w:rsidRPr="008259A7" w:rsidRDefault="00061978" w:rsidP="00061978">
      <w:pPr>
        <w:pStyle w:val="SingleTxtG"/>
      </w:pPr>
      <w:r>
        <w:rPr>
          <w:lang w:val="fr-FR"/>
        </w:rPr>
        <w:t>226.</w:t>
      </w:r>
      <w:r>
        <w:rPr>
          <w:lang w:val="fr-FR"/>
        </w:rPr>
        <w:tab/>
        <w:t>Ainsi, par exemple, en 2025, 753</w:t>
      </w:r>
      <w:r w:rsidR="00244E89">
        <w:rPr>
          <w:lang w:val="fr-FR"/>
        </w:rPr>
        <w:t> </w:t>
      </w:r>
      <w:r>
        <w:rPr>
          <w:lang w:val="fr-FR"/>
        </w:rPr>
        <w:t>mineurs (âgés de 14</w:t>
      </w:r>
      <w:r w:rsidR="00244E89">
        <w:rPr>
          <w:lang w:val="fr-FR"/>
        </w:rPr>
        <w:t> </w:t>
      </w:r>
      <w:r>
        <w:rPr>
          <w:lang w:val="fr-FR"/>
        </w:rPr>
        <w:t>ans et plus) ayant commis des infractions pénales ont été condamnés par les tribunaux. Cinq cen</w:t>
      </w:r>
      <w:r w:rsidR="00244E89">
        <w:rPr>
          <w:lang w:val="fr-FR"/>
        </w:rPr>
        <w:t xml:space="preserve">t </w:t>
      </w:r>
      <w:r>
        <w:rPr>
          <w:lang w:val="fr-FR"/>
        </w:rPr>
        <w:t>quatre</w:t>
      </w:r>
      <w:r w:rsidR="00244E89">
        <w:rPr>
          <w:lang w:val="fr-FR"/>
        </w:rPr>
        <w:t>-</w:t>
      </w:r>
      <w:r>
        <w:rPr>
          <w:lang w:val="fr-FR"/>
        </w:rPr>
        <w:t>vingt</w:t>
      </w:r>
      <w:r w:rsidR="00244E89">
        <w:rPr>
          <w:lang w:val="fr-FR"/>
        </w:rPr>
        <w:t>s</w:t>
      </w:r>
      <w:r>
        <w:rPr>
          <w:lang w:val="fr-FR"/>
        </w:rPr>
        <w:t xml:space="preserve"> d’entre eux (77 %) se sont vu infliger des peines non privatives de liberté, ce qui illustre clairement le passage d’un modèle punitif à un modèle réparateur.</w:t>
      </w:r>
    </w:p>
    <w:p w14:paraId="3FD9054C" w14:textId="6ADEC277" w:rsidR="00061978" w:rsidRPr="008259A7" w:rsidRDefault="00061978" w:rsidP="00061978">
      <w:pPr>
        <w:pStyle w:val="SingleTxtG"/>
      </w:pPr>
      <w:r>
        <w:rPr>
          <w:lang w:val="fr-FR"/>
        </w:rPr>
        <w:t>227.</w:t>
      </w:r>
      <w:r>
        <w:rPr>
          <w:lang w:val="fr-FR"/>
        </w:rPr>
        <w:tab/>
        <w:t>Dans le cadre du projet intitulé « Tribunal des affaires familiales », les juges, en collaboration avec des spécialistes (psychologues, médiateurs, toxicologues), mettent au point des procédures visant à résoudre les conflits avant le procès et à instaurer une justice respectueuse des enfants.</w:t>
      </w:r>
    </w:p>
    <w:p w14:paraId="03AD00AA" w14:textId="20469E2B" w:rsidR="00061978" w:rsidRPr="008259A7" w:rsidRDefault="00061978" w:rsidP="00061978">
      <w:pPr>
        <w:pStyle w:val="SingleTxtG"/>
      </w:pPr>
      <w:r>
        <w:rPr>
          <w:lang w:val="fr-FR"/>
        </w:rPr>
        <w:t>228.</w:t>
      </w:r>
      <w:r>
        <w:rPr>
          <w:lang w:val="fr-FR"/>
        </w:rPr>
        <w:tab/>
        <w:t>En 2025, à l’initiative du Médiateur, un rapport spécial du Médiateur pour les droits de l’homme intitulé « Les concepts de libération conditionnelle et de commutation de peine » a été établi.</w:t>
      </w:r>
    </w:p>
    <w:p w14:paraId="1EFF3B3F" w14:textId="77777777" w:rsidR="00061978" w:rsidRPr="008259A7" w:rsidRDefault="00061978" w:rsidP="00061978">
      <w:pPr>
        <w:pStyle w:val="H1G"/>
      </w:pPr>
      <w:r>
        <w:rPr>
          <w:lang w:val="fr-FR"/>
        </w:rPr>
        <w:tab/>
      </w:r>
      <w:r>
        <w:rPr>
          <w:lang w:val="fr-FR"/>
        </w:rPr>
        <w:tab/>
      </w:r>
      <w:r>
        <w:rPr>
          <w:bCs/>
          <w:lang w:val="fr-FR"/>
        </w:rPr>
        <w:t>Réponse concernant le paragraphe 13 b) de la liste de points</w:t>
      </w:r>
    </w:p>
    <w:p w14:paraId="4090B049" w14:textId="77777777" w:rsidR="00061978" w:rsidRPr="008259A7" w:rsidRDefault="00061978" w:rsidP="00061978">
      <w:pPr>
        <w:pStyle w:val="SingleTxtG"/>
      </w:pPr>
      <w:r>
        <w:rPr>
          <w:lang w:val="fr-FR"/>
        </w:rPr>
        <w:t>229.</w:t>
      </w:r>
      <w:r>
        <w:rPr>
          <w:lang w:val="fr-FR"/>
        </w:rPr>
        <w:tab/>
        <w:t>Le système éducatif dispose d’établissements spécialisés pour les enfants au comportement déviant, ainsi que d’établissements à régime spécial, dans lesquels sont créées des conditions particulières pour l’éducation, l’instruction et l’adaptation sociale des mineurs qui commettent des infractions et des actes antisociaux.</w:t>
      </w:r>
    </w:p>
    <w:p w14:paraId="09C7B68A" w14:textId="37DC6069" w:rsidR="00061978" w:rsidRPr="008259A7" w:rsidRDefault="00061978" w:rsidP="00061978">
      <w:pPr>
        <w:pStyle w:val="SingleTxtG"/>
      </w:pPr>
      <w:r>
        <w:rPr>
          <w:lang w:val="fr-FR"/>
        </w:rPr>
        <w:t>230.</w:t>
      </w:r>
      <w:r>
        <w:rPr>
          <w:lang w:val="fr-FR"/>
        </w:rPr>
        <w:tab/>
        <w:t>Il existe quatre établissements d’enseignement spécialisés pour les enfants au comportement déviant et un établissement à régime spécial, dans lesquels sont placés, sur décision judiciaire, des enfants ayant commis des infractions</w:t>
      </w:r>
      <w:r w:rsidR="00244E89">
        <w:rPr>
          <w:lang w:val="fr-FR"/>
        </w:rPr>
        <w:t> </w:t>
      </w:r>
      <w:r>
        <w:rPr>
          <w:lang w:val="fr-FR"/>
        </w:rPr>
        <w:t xml:space="preserve">; les enfants y reçoivent une instruction et participent à des activités visant à susciter des changements de comportement et à assurer leur rééducation et leur adaptation </w:t>
      </w:r>
      <w:proofErr w:type="spellStart"/>
      <w:r>
        <w:rPr>
          <w:lang w:val="fr-FR"/>
        </w:rPr>
        <w:t>socioprofessionnelle</w:t>
      </w:r>
      <w:proofErr w:type="spellEnd"/>
      <w:r>
        <w:rPr>
          <w:lang w:val="fr-FR"/>
        </w:rPr>
        <w:t xml:space="preserve">. </w:t>
      </w:r>
    </w:p>
    <w:p w14:paraId="4DB293B0" w14:textId="2539D432" w:rsidR="00061978" w:rsidRPr="008259A7" w:rsidRDefault="00061978" w:rsidP="00061978">
      <w:pPr>
        <w:pStyle w:val="SingleTxtG"/>
      </w:pPr>
      <w:r>
        <w:rPr>
          <w:lang w:val="fr-FR"/>
        </w:rPr>
        <w:t>231.</w:t>
      </w:r>
      <w:r>
        <w:rPr>
          <w:lang w:val="fr-FR"/>
        </w:rPr>
        <w:tab/>
        <w:t>Le programme « Les enfants du Kazakhstan » prévoit une transformation progressive des établissements d’enseignement spécialisés, notamment des écoles spécialisées pour les enfants au comportement déviant.</w:t>
      </w:r>
    </w:p>
    <w:p w14:paraId="56D8B2AF" w14:textId="77777777" w:rsidR="00061978" w:rsidRPr="008259A7" w:rsidRDefault="00061978" w:rsidP="00061978">
      <w:pPr>
        <w:pStyle w:val="SingleTxtG"/>
      </w:pPr>
      <w:r>
        <w:rPr>
          <w:lang w:val="fr-FR"/>
        </w:rPr>
        <w:t>232.</w:t>
      </w:r>
      <w:r>
        <w:rPr>
          <w:lang w:val="fr-FR"/>
        </w:rPr>
        <w:tab/>
        <w:t>Cette transformation vise à abandonner l’approche essentiellement punitive et isolatrice pour adopter un modèle de soutien, d’éducation et de réadaptation, axé sur la reconstruction et le développement de la personnalité de l’enfant.</w:t>
      </w:r>
    </w:p>
    <w:p w14:paraId="524BC50E" w14:textId="52FFB2F3" w:rsidR="00061978" w:rsidRPr="008259A7" w:rsidRDefault="00061978" w:rsidP="00244E89">
      <w:pPr>
        <w:pStyle w:val="SingleTxtG"/>
        <w:keepNext/>
        <w:keepLines/>
        <w:widowControl w:val="0"/>
      </w:pPr>
      <w:r>
        <w:rPr>
          <w:lang w:val="fr-FR"/>
        </w:rPr>
        <w:lastRenderedPageBreak/>
        <w:t>233.</w:t>
      </w:r>
      <w:r>
        <w:rPr>
          <w:lang w:val="fr-FR"/>
        </w:rPr>
        <w:tab/>
        <w:t>À long terme, les établissements d’enseignement spécialisés ne sont pas considérés comme des lieux de punition, mais comme des centres de réadaptation et d’éducation qui garantissent la protection des droits de l’enfant, la prévention de la récidive et la réinsertion sociale réussie des mineurs.</w:t>
      </w:r>
    </w:p>
    <w:p w14:paraId="3FD38FFD" w14:textId="77777777" w:rsidR="00061978" w:rsidRPr="008259A7" w:rsidRDefault="00061978" w:rsidP="00061978">
      <w:pPr>
        <w:pStyle w:val="H1G"/>
      </w:pPr>
      <w:r>
        <w:rPr>
          <w:lang w:val="fr-FR"/>
        </w:rPr>
        <w:tab/>
      </w:r>
      <w:r>
        <w:rPr>
          <w:lang w:val="fr-FR"/>
        </w:rPr>
        <w:tab/>
      </w:r>
      <w:r>
        <w:rPr>
          <w:bCs/>
          <w:lang w:val="fr-FR"/>
        </w:rPr>
        <w:t>Réponse concernant le paragraphe 13 c) de la liste de points</w:t>
      </w:r>
    </w:p>
    <w:p w14:paraId="3247B7F3" w14:textId="5CC1D469" w:rsidR="00061978" w:rsidRPr="008259A7" w:rsidRDefault="00061978" w:rsidP="00061978">
      <w:pPr>
        <w:pStyle w:val="SingleTxtG"/>
        <w:rPr>
          <w:bCs/>
        </w:rPr>
      </w:pPr>
      <w:r>
        <w:rPr>
          <w:lang w:val="fr-FR"/>
        </w:rPr>
        <w:t>234.</w:t>
      </w:r>
      <w:r>
        <w:rPr>
          <w:lang w:val="fr-FR"/>
        </w:rPr>
        <w:tab/>
        <w:t>Le mécanisme national de prévention s’a</w:t>
      </w:r>
      <w:r w:rsidR="00244E89">
        <w:rPr>
          <w:lang w:val="fr-FR"/>
        </w:rPr>
        <w:t>c</w:t>
      </w:r>
      <w:r>
        <w:rPr>
          <w:lang w:val="fr-FR"/>
        </w:rPr>
        <w:t xml:space="preserve">quitte de sa mission dans le cadre d’un système de visites préventives régulières dans les établissements fermés. </w:t>
      </w:r>
    </w:p>
    <w:p w14:paraId="0468B35B" w14:textId="4E51B41A" w:rsidR="00061978" w:rsidRPr="008259A7" w:rsidRDefault="00061978" w:rsidP="00061978">
      <w:pPr>
        <w:pStyle w:val="SingleTxtG"/>
        <w:rPr>
          <w:bCs/>
          <w:i/>
        </w:rPr>
      </w:pPr>
      <w:r>
        <w:rPr>
          <w:lang w:val="fr-FR"/>
        </w:rPr>
        <w:t>235.</w:t>
      </w:r>
      <w:r>
        <w:rPr>
          <w:lang w:val="fr-FR"/>
        </w:rPr>
        <w:tab/>
        <w:t>Des rapports de synthèse annuels relatifs aux visites effectuées dans les établissements relevant du mandat du mécanisme (y compris, depuis 2019, des établissements pour enfants, à savoir notamment, 183</w:t>
      </w:r>
      <w:r w:rsidR="00244E89">
        <w:rPr>
          <w:lang w:val="fr-FR"/>
        </w:rPr>
        <w:t> </w:t>
      </w:r>
      <w:r>
        <w:rPr>
          <w:lang w:val="fr-FR"/>
        </w:rPr>
        <w:t>établissements relevant du Ministère de l’éducation, dont des internats (86), des centres d’aide à l’enfance (35), des centres d’adaptation pour mineurs (10) et des villages d’enfants (15)) permettent de suivre la situation dans les établissements en question.</w:t>
      </w:r>
    </w:p>
    <w:p w14:paraId="3FB567E0" w14:textId="6B7D6836" w:rsidR="00061978" w:rsidRPr="008259A7" w:rsidRDefault="00061978" w:rsidP="00061978">
      <w:pPr>
        <w:pStyle w:val="SingleTxtG"/>
        <w:rPr>
          <w:bCs/>
        </w:rPr>
      </w:pPr>
      <w:r>
        <w:rPr>
          <w:lang w:val="fr-FR"/>
        </w:rPr>
        <w:t>236.</w:t>
      </w:r>
      <w:r>
        <w:rPr>
          <w:lang w:val="fr-FR"/>
        </w:rPr>
        <w:tab/>
        <w:t xml:space="preserve">Au cours des </w:t>
      </w:r>
      <w:r w:rsidR="00244E89">
        <w:rPr>
          <w:lang w:val="fr-FR"/>
        </w:rPr>
        <w:t>onze</w:t>
      </w:r>
      <w:r>
        <w:rPr>
          <w:lang w:val="fr-FR"/>
        </w:rPr>
        <w:t xml:space="preserve"> années d’existence du mécanisme national de prévention, les membres du mécanisme ont procédé à des visites de contrôle dans 764</w:t>
      </w:r>
      <w:r w:rsidR="00244E89">
        <w:rPr>
          <w:lang w:val="fr-FR"/>
        </w:rPr>
        <w:t> </w:t>
      </w:r>
      <w:r>
        <w:rPr>
          <w:lang w:val="fr-FR"/>
        </w:rPr>
        <w:t>établissements fermés différents ; depuis 2020, plus de 3</w:t>
      </w:r>
      <w:r w:rsidR="00244E89">
        <w:rPr>
          <w:lang w:val="fr-FR"/>
        </w:rPr>
        <w:t> </w:t>
      </w:r>
      <w:r>
        <w:rPr>
          <w:lang w:val="fr-FR"/>
        </w:rPr>
        <w:t>000</w:t>
      </w:r>
      <w:r w:rsidR="00244E89">
        <w:rPr>
          <w:lang w:val="fr-FR"/>
        </w:rPr>
        <w:t> </w:t>
      </w:r>
      <w:r>
        <w:rPr>
          <w:lang w:val="fr-FR"/>
        </w:rPr>
        <w:t xml:space="preserve">recommandations ont été formulées. </w:t>
      </w:r>
    </w:p>
    <w:p w14:paraId="2D5ED099" w14:textId="229E1BDB" w:rsidR="00061978" w:rsidRPr="008259A7" w:rsidRDefault="00061978" w:rsidP="00061978">
      <w:pPr>
        <w:pStyle w:val="SingleTxtG"/>
      </w:pPr>
      <w:r>
        <w:rPr>
          <w:lang w:val="fr-FR"/>
        </w:rPr>
        <w:t>237.</w:t>
      </w:r>
      <w:r>
        <w:rPr>
          <w:lang w:val="fr-FR"/>
        </w:rPr>
        <w:tab/>
        <w:t xml:space="preserve">Conformément aux recommandations, un nouvel établissement de type fermé, répondant à toutes les normes internationales en matière de détention, a été construit entre 2023 et 2025 dans le cadre d’un partenariat public-privé, grâce à la participation d’un investisseur ; un travail de sensibilisation est mené auprès des mineurs condamnés sur le fait que les infractions sont des actes proscrits ; des manifestations culturelles et sportives sont organisées en collaboration avec les autorités locales, les organisations non gouvernementales et les établissements d’enseignement supérieur. </w:t>
      </w:r>
    </w:p>
    <w:p w14:paraId="2975375A" w14:textId="2A7D4B68" w:rsidR="00061978" w:rsidRPr="008259A7" w:rsidRDefault="00061978" w:rsidP="00061978">
      <w:pPr>
        <w:pStyle w:val="SingleTxtG"/>
      </w:pPr>
      <w:r>
        <w:rPr>
          <w:lang w:val="fr-FR"/>
        </w:rPr>
        <w:t>238.</w:t>
      </w:r>
      <w:r>
        <w:rPr>
          <w:lang w:val="fr-FR"/>
        </w:rPr>
        <w:tab/>
        <w:t>En 2025, les représentants du mécanisme national de prévention ont effectué deux visites dans l’établissement n</w:t>
      </w:r>
      <w:r w:rsidR="00244E89" w:rsidRPr="00244E89">
        <w:rPr>
          <w:vertAlign w:val="superscript"/>
          <w:lang w:val="fr-FR"/>
        </w:rPr>
        <w:t>o</w:t>
      </w:r>
      <w:r w:rsidR="00244E89">
        <w:rPr>
          <w:lang w:val="fr-FR"/>
        </w:rPr>
        <w:t> </w:t>
      </w:r>
      <w:r>
        <w:rPr>
          <w:lang w:val="fr-FR"/>
        </w:rPr>
        <w:t xml:space="preserve">11 (établissement de sécurité moyenne pour mineurs situé à Almaty) (aucune visite en 2024, 1 visite en 2023). </w:t>
      </w:r>
    </w:p>
    <w:p w14:paraId="10D95343" w14:textId="0134D342" w:rsidR="00061978" w:rsidRPr="008259A7" w:rsidRDefault="00061978" w:rsidP="00061978">
      <w:pPr>
        <w:pStyle w:val="SingleTxtG"/>
      </w:pPr>
      <w:r>
        <w:rPr>
          <w:lang w:val="fr-FR"/>
        </w:rPr>
        <w:t>239.</w:t>
      </w:r>
      <w:r>
        <w:rPr>
          <w:lang w:val="fr-FR"/>
        </w:rPr>
        <w:tab/>
      </w:r>
      <w:r w:rsidR="00244E89">
        <w:rPr>
          <w:lang w:val="fr-FR"/>
        </w:rPr>
        <w:t>À</w:t>
      </w:r>
      <w:r>
        <w:rPr>
          <w:lang w:val="fr-FR"/>
        </w:rPr>
        <w:t xml:space="preserve"> l’issue des visites, il a été recommandé de procéder à un contrôle approfondi des activités de la maison d’enfants de l’établissement </w:t>
      </w:r>
      <w:r w:rsidR="00244E89">
        <w:rPr>
          <w:lang w:val="fr-FR"/>
        </w:rPr>
        <w:t>n</w:t>
      </w:r>
      <w:r w:rsidR="00244E89" w:rsidRPr="00244E89">
        <w:rPr>
          <w:vertAlign w:val="superscript"/>
          <w:lang w:val="fr-FR"/>
        </w:rPr>
        <w:t>o</w:t>
      </w:r>
      <w:r w:rsidR="00244E89">
        <w:rPr>
          <w:lang w:val="fr-FR"/>
        </w:rPr>
        <w:t> </w:t>
      </w:r>
      <w:r>
        <w:rPr>
          <w:lang w:val="fr-FR"/>
        </w:rPr>
        <w:t>10 du Département pénitentiaire de la région d’Almaty, afin de vérifier si cette structure disposait de médicaments et si l’Ensemble de règles minima des Nations Unies pour le traitement des détenus était respecté, et de prendre des dispositions pour que tous les enfants subissent un examen médical complet au Centre de pédiatrie et de chirurgie pédiatrique ou dans un autre établissement médical national.</w:t>
      </w:r>
    </w:p>
    <w:p w14:paraId="7C5BE377" w14:textId="77777777" w:rsidR="00061978" w:rsidRPr="008259A7" w:rsidRDefault="00061978" w:rsidP="00061978">
      <w:pPr>
        <w:pStyle w:val="H1G"/>
      </w:pPr>
      <w:r>
        <w:rPr>
          <w:lang w:val="fr-FR"/>
        </w:rPr>
        <w:tab/>
      </w:r>
      <w:r>
        <w:rPr>
          <w:lang w:val="fr-FR"/>
        </w:rPr>
        <w:tab/>
      </w:r>
      <w:r>
        <w:rPr>
          <w:bCs/>
          <w:lang w:val="fr-FR"/>
        </w:rPr>
        <w:t>Réponse concernant le paragraphe 14 de la liste de points</w:t>
      </w:r>
    </w:p>
    <w:p w14:paraId="6C3239EC" w14:textId="1319836E" w:rsidR="00061978" w:rsidRPr="008259A7" w:rsidRDefault="00061978" w:rsidP="00061978">
      <w:pPr>
        <w:pStyle w:val="SingleTxtG"/>
      </w:pPr>
      <w:r>
        <w:rPr>
          <w:lang w:val="fr-FR"/>
        </w:rPr>
        <w:t>240.</w:t>
      </w:r>
      <w:r>
        <w:rPr>
          <w:lang w:val="fr-FR"/>
        </w:rPr>
        <w:tab/>
        <w:t xml:space="preserve">Le Code pénal a été révisé en 2018 afin de renforcer les sanctions applicables aux auteurs d’infractions concernant les enfants : les peines encourues en cas de recours à la prostitution de mineurs ont été alourdies ; les dispositions relatives à la pornographie enfantine et à sa diffusion ont été considérablement élargies ; le fait d’inciter des enfants à commettre des actes illicites portant atteinte à leurs droits et à leur sécurité, de les exploiter aux fins de tels actes ou de les impliquer dans de tels actes a été érigé en infraction. </w:t>
      </w:r>
    </w:p>
    <w:p w14:paraId="5DE50FF0" w14:textId="0C694A0C" w:rsidR="00061978" w:rsidRPr="008259A7" w:rsidRDefault="00061978" w:rsidP="00061978">
      <w:pPr>
        <w:pStyle w:val="SingleTxtG"/>
      </w:pPr>
      <w:r>
        <w:rPr>
          <w:lang w:val="fr-FR"/>
        </w:rPr>
        <w:t>241.</w:t>
      </w:r>
      <w:r>
        <w:rPr>
          <w:lang w:val="fr-FR"/>
        </w:rPr>
        <w:tab/>
      </w:r>
      <w:r w:rsidR="00244E89">
        <w:rPr>
          <w:lang w:val="fr-FR"/>
        </w:rPr>
        <w:t>À</w:t>
      </w:r>
      <w:r>
        <w:rPr>
          <w:lang w:val="fr-FR"/>
        </w:rPr>
        <w:t xml:space="preserve"> la suite de l’adoption de la loi sur la lutte contre la traite des personnes, une nouvelle catégorie d’infractions liées à la traite des personnes a été introduite dans le Code pénal, ainsi que la notion nouvelle d’« autres services à caractère sexuel », qui recouvre aussi les services proposés à distance en temps réel au moyen d’Internet.</w:t>
      </w:r>
    </w:p>
    <w:p w14:paraId="37A1581C" w14:textId="77777777" w:rsidR="00061978" w:rsidRPr="008259A7" w:rsidRDefault="00061978" w:rsidP="00061978">
      <w:pPr>
        <w:pStyle w:val="SingleTxtG"/>
      </w:pPr>
      <w:r>
        <w:rPr>
          <w:lang w:val="fr-FR"/>
        </w:rPr>
        <w:t>242.</w:t>
      </w:r>
      <w:r>
        <w:rPr>
          <w:lang w:val="fr-FR"/>
        </w:rPr>
        <w:tab/>
        <w:t>L’exonération de la responsabilité pénale dans le cadre d’une procédure de conciliation est exclue pour toute infraction liée à la traite des personnes.</w:t>
      </w:r>
    </w:p>
    <w:p w14:paraId="43BDEF8E" w14:textId="60195612" w:rsidR="00061978" w:rsidRPr="008259A7" w:rsidRDefault="00061978" w:rsidP="00061978">
      <w:pPr>
        <w:pStyle w:val="SingleTxtG"/>
      </w:pPr>
      <w:r>
        <w:rPr>
          <w:lang w:val="fr-FR"/>
        </w:rPr>
        <w:t>243.</w:t>
      </w:r>
      <w:r>
        <w:rPr>
          <w:lang w:val="fr-FR"/>
        </w:rPr>
        <w:tab/>
        <w:t>Le fait pour les responsables des établissements médicaux et les organisations de protection des droits de l’enfant de ne pas signaler aux services de tutelle et de curatelle et au Bureau du Procureur les cas d’abandon d’un nouveau-né et les cas d’admission et de prise en charge d’orphelins et d’enfants privés de protection parentale a été érigé en infraction.</w:t>
      </w:r>
    </w:p>
    <w:p w14:paraId="689BFC11" w14:textId="5C3F7F0C" w:rsidR="00061978" w:rsidRPr="008259A7" w:rsidRDefault="00061978" w:rsidP="00061978">
      <w:pPr>
        <w:pStyle w:val="SingleTxtG"/>
      </w:pPr>
      <w:r>
        <w:rPr>
          <w:lang w:val="fr-FR"/>
        </w:rPr>
        <w:lastRenderedPageBreak/>
        <w:t>244.</w:t>
      </w:r>
      <w:r>
        <w:rPr>
          <w:lang w:val="fr-FR"/>
        </w:rPr>
        <w:tab/>
        <w:t>Des organisations non gouvernementales mènent dans le pays des activités visant à apporter une aide aux victimes de la traite des personnes ; elles fournissent aux victimes des services sociaux spécialisés dans le cadre d’une commande sociale de l’État.</w:t>
      </w:r>
    </w:p>
    <w:p w14:paraId="4321FE14" w14:textId="77777777" w:rsidR="00061978" w:rsidRPr="008259A7" w:rsidRDefault="00061978" w:rsidP="00061978">
      <w:pPr>
        <w:pStyle w:val="H1G"/>
      </w:pPr>
      <w:r>
        <w:rPr>
          <w:lang w:val="fr-FR"/>
        </w:rPr>
        <w:tab/>
      </w:r>
      <w:r>
        <w:rPr>
          <w:lang w:val="fr-FR"/>
        </w:rPr>
        <w:tab/>
      </w:r>
      <w:r>
        <w:rPr>
          <w:bCs/>
          <w:lang w:val="fr-FR"/>
        </w:rPr>
        <w:t>Réponse concernant le paragraphe 15 a) de la liste de points</w:t>
      </w:r>
    </w:p>
    <w:p w14:paraId="0A1D204F" w14:textId="77777777" w:rsidR="00061978" w:rsidRPr="008259A7" w:rsidRDefault="00061978" w:rsidP="00061978">
      <w:pPr>
        <w:pStyle w:val="SingleTxtG"/>
      </w:pPr>
      <w:r>
        <w:rPr>
          <w:lang w:val="fr-FR"/>
        </w:rPr>
        <w:t>245.</w:t>
      </w:r>
      <w:r>
        <w:rPr>
          <w:lang w:val="fr-FR"/>
        </w:rPr>
        <w:tab/>
        <w:t>La loi sur la protection des enfants contre les informations préjudiciables à leur santé et à leur développement, qui vise à garantir la sécurité des enfants en matière d’information, a été adoptée en 2018.</w:t>
      </w:r>
    </w:p>
    <w:p w14:paraId="1A6D1E6A" w14:textId="166E131C" w:rsidR="00061978" w:rsidRPr="008259A7" w:rsidRDefault="00061978" w:rsidP="00061978">
      <w:pPr>
        <w:pStyle w:val="SingleTxtG"/>
      </w:pPr>
      <w:r>
        <w:rPr>
          <w:lang w:val="fr-FR"/>
        </w:rPr>
        <w:t>246.</w:t>
      </w:r>
      <w:r>
        <w:rPr>
          <w:lang w:val="fr-FR"/>
        </w:rPr>
        <w:tab/>
        <w:t>À la suite de l’adoption, en 2019, de la loi modifiant et complétant certains actes législatifs en ce qui concerne les activités des organisations exerçant des fonctions de protection des droits de l’enfant, des modifications ont été apportées à six codes et à six lois.</w:t>
      </w:r>
    </w:p>
    <w:p w14:paraId="67348652" w14:textId="1210EFB9" w:rsidR="00061978" w:rsidRPr="008259A7" w:rsidRDefault="00061978" w:rsidP="00061978">
      <w:pPr>
        <w:pStyle w:val="SingleTxtG"/>
      </w:pPr>
      <w:r>
        <w:rPr>
          <w:lang w:val="fr-FR"/>
        </w:rPr>
        <w:t>247.</w:t>
      </w:r>
      <w:r>
        <w:rPr>
          <w:lang w:val="fr-FR"/>
        </w:rPr>
        <w:tab/>
        <w:t xml:space="preserve">La loi modifiant et complétant certains actes législatifs en ce qui concerne la protection de la maternité et de l’enfance, ainsi que le Code de la santé publique et du système de santé ont été adoptés en mai 2020 ; ces textes prévoient des mesures visant à garantir les droits de l’enfant à la protection de la santé, à la prévention des maladies et à l’accès aux soins médicaux. </w:t>
      </w:r>
    </w:p>
    <w:p w14:paraId="6511F25F" w14:textId="497DBF0C" w:rsidR="00061978" w:rsidRPr="008259A7" w:rsidRDefault="00061978" w:rsidP="00061978">
      <w:pPr>
        <w:pStyle w:val="SingleTxtG"/>
      </w:pPr>
      <w:r>
        <w:rPr>
          <w:lang w:val="fr-FR"/>
        </w:rPr>
        <w:t>248.</w:t>
      </w:r>
      <w:r>
        <w:rPr>
          <w:lang w:val="fr-FR"/>
        </w:rPr>
        <w:tab/>
      </w:r>
      <w:r w:rsidR="00244E89">
        <w:rPr>
          <w:lang w:val="fr-FR"/>
        </w:rPr>
        <w:t>À</w:t>
      </w:r>
      <w:r>
        <w:rPr>
          <w:lang w:val="fr-FR"/>
        </w:rPr>
        <w:t xml:space="preserve"> la suite de l’adoption, en 2022, de la loi modifiant et complétant certains actes législatifs en ce qui concerne la protection des droits de l’enfant, l’éducation, l’information et l’informatisation, des modifications et des ajouts ont été apportés à deux codes et à dix lois.</w:t>
      </w:r>
    </w:p>
    <w:p w14:paraId="7C8C06A4" w14:textId="77777777" w:rsidR="00061978" w:rsidRPr="008259A7" w:rsidRDefault="00061978" w:rsidP="00061978">
      <w:pPr>
        <w:pStyle w:val="SingleTxtG"/>
        <w:rPr>
          <w:bCs/>
        </w:rPr>
      </w:pPr>
      <w:r>
        <w:rPr>
          <w:lang w:val="fr-FR"/>
        </w:rPr>
        <w:t>249.</w:t>
      </w:r>
      <w:r>
        <w:rPr>
          <w:lang w:val="fr-FR"/>
        </w:rPr>
        <w:tab/>
        <w:t>Le Document d’orientation pour le développement de l’enseignement préscolaire, primaire et secondaire, technique et professionnel pour 2023-2029, qui fixe des orientations prioritaires en matière de développement de l’éducation, a été approuvé.</w:t>
      </w:r>
    </w:p>
    <w:p w14:paraId="22E7C382" w14:textId="77777777" w:rsidR="00061978" w:rsidRPr="008259A7" w:rsidRDefault="00061978" w:rsidP="00061978">
      <w:pPr>
        <w:pStyle w:val="SingleTxtG"/>
      </w:pPr>
      <w:r>
        <w:rPr>
          <w:lang w:val="fr-FR"/>
        </w:rPr>
        <w:t>250.</w:t>
      </w:r>
      <w:r>
        <w:rPr>
          <w:lang w:val="fr-FR"/>
        </w:rPr>
        <w:tab/>
        <w:t xml:space="preserve">Le Code social, qui est entré en vigueur en 2023, établit un système de garanties sociales comprenant des mesures d’aide particulières pour les groupes vulnérables. </w:t>
      </w:r>
    </w:p>
    <w:p w14:paraId="30440481" w14:textId="77777777" w:rsidR="00061978" w:rsidRPr="008259A7" w:rsidRDefault="00061978" w:rsidP="00061978">
      <w:pPr>
        <w:pStyle w:val="SingleTxtG"/>
        <w:rPr>
          <w:bCs/>
        </w:rPr>
      </w:pPr>
      <w:r>
        <w:rPr>
          <w:lang w:val="fr-FR"/>
        </w:rPr>
        <w:t>251.</w:t>
      </w:r>
      <w:r>
        <w:rPr>
          <w:lang w:val="fr-FR"/>
        </w:rPr>
        <w:tab/>
        <w:t xml:space="preserve">La loi sur les </w:t>
      </w:r>
      <w:proofErr w:type="spellStart"/>
      <w:r>
        <w:rPr>
          <w:lang w:val="fr-FR"/>
        </w:rPr>
        <w:t>plateformes</w:t>
      </w:r>
      <w:proofErr w:type="spellEnd"/>
      <w:r>
        <w:rPr>
          <w:lang w:val="fr-FR"/>
        </w:rPr>
        <w:t xml:space="preserve"> en ligne et la publicité en ligne, adoptée en 2023, réglemente les activités des </w:t>
      </w:r>
      <w:proofErr w:type="spellStart"/>
      <w:r>
        <w:rPr>
          <w:lang w:val="fr-FR"/>
        </w:rPr>
        <w:t>plateformes</w:t>
      </w:r>
      <w:proofErr w:type="spellEnd"/>
      <w:r>
        <w:rPr>
          <w:lang w:val="fr-FR"/>
        </w:rPr>
        <w:t xml:space="preserve"> en ligne et l’utilisation de la publicité en ligne sur le territoire </w:t>
      </w:r>
      <w:proofErr w:type="spellStart"/>
      <w:r>
        <w:rPr>
          <w:lang w:val="fr-FR"/>
        </w:rPr>
        <w:t>kazakhstanais</w:t>
      </w:r>
      <w:proofErr w:type="spellEnd"/>
      <w:r>
        <w:rPr>
          <w:lang w:val="fr-FR"/>
        </w:rPr>
        <w:t>.</w:t>
      </w:r>
    </w:p>
    <w:p w14:paraId="3C6D9E22" w14:textId="79CAEC2C" w:rsidR="00061978" w:rsidRPr="008259A7" w:rsidRDefault="00061978" w:rsidP="00061978">
      <w:pPr>
        <w:pStyle w:val="SingleTxtG"/>
        <w:rPr>
          <w:bCs/>
        </w:rPr>
      </w:pPr>
      <w:r>
        <w:rPr>
          <w:lang w:val="fr-FR"/>
        </w:rPr>
        <w:t>252.</w:t>
      </w:r>
      <w:r>
        <w:rPr>
          <w:lang w:val="fr-FR"/>
        </w:rPr>
        <w:tab/>
        <w:t>En 2024 ont été adoptées : la loi modifiant et complétant certains actes législatifs en ce qui concerne l’éducation, le mentorat et la sécurité des enfants, qui réglemente la mise en place du dispositif de mentorat ; la loi modifiant et complétant certains actes législatifs en ce qui concerne la protection des droits des femmes et la sécurité des enfants, qui comprend des dispositions visant à renforcer les sanctions applicables en cas de violence à l’égard des enfants, à consolider l’institution familiale et à renforcer la sécurité des enfants ; la loi modifiant et complétant certains actes législatifs en ce qui concerne les décorations officielles, l’éducation et la protection des droits de l’enfant, qui définit les modalités de création de familles d’accueil professionnelles et l’octroi d’une aide matérielle et financière aux élèves issus de familles appartenant à des groupes socialement vulnérables, non seulement dans les écoles publiques, mais aussi dans les écoles privées.</w:t>
      </w:r>
    </w:p>
    <w:p w14:paraId="54584CF3" w14:textId="250FE648" w:rsidR="00061978" w:rsidRPr="008259A7" w:rsidRDefault="00061978" w:rsidP="00061978">
      <w:pPr>
        <w:pStyle w:val="SingleTxtG"/>
      </w:pPr>
      <w:r>
        <w:rPr>
          <w:lang w:val="fr-FR"/>
        </w:rPr>
        <w:t>253.</w:t>
      </w:r>
      <w:r>
        <w:rPr>
          <w:lang w:val="fr-FR"/>
        </w:rPr>
        <w:tab/>
        <w:t xml:space="preserve">En 2025 ont été adoptées : la loi modifiant et complétant certains actes législatifs en ce qui concerne la culture, l’éducation et le mentorat, qui réglemente les conditions de détention des mineurs dans les centres d’adaptation pour mineurs et les centres de protection de l’enfance ; la loi modifiant et complétant certains actes législatifs en ce qui concerne l’assurance maladie obligatoire et la prestation de services médicaux, qui réglemente le placement dans des établissements de santé des orphelins et des enfants privés de protection parentale nouvellement recensés ; la loi modifiant et complétant certains actes législatifs en ce qui concerne la culture, l’éducation, la famille et le contrôle exercé par l’État, qui instaure l’obligation pour les tuteurs, les curateurs, les éducateurs assurant un accompagnement et les parents d’accueil de fournir chaque année un extrait de casier judiciaire et des informations sur leur état de santé, leurs revenus et leur situation en matière de logement ; la loi sur la prévention de la délinquance, qui prévoit la création de centres d’aide aux enfants victimes de violence et définit les modalités de formation et de fonctionnement des commissions chargées des mineurs et de la protection de leurs droits ; la loi modifiant et complétant </w:t>
      </w:r>
      <w:r>
        <w:rPr>
          <w:lang w:val="fr-FR"/>
        </w:rPr>
        <w:lastRenderedPageBreak/>
        <w:t xml:space="preserve">certains actes législatifs en ce qui concerne la prévention de la délinquance et l’amélioration de certains domaines de la législation </w:t>
      </w:r>
      <w:proofErr w:type="spellStart"/>
      <w:r>
        <w:rPr>
          <w:lang w:val="fr-FR"/>
        </w:rPr>
        <w:t>kazakhstanaise</w:t>
      </w:r>
      <w:proofErr w:type="spellEnd"/>
      <w:r>
        <w:rPr>
          <w:lang w:val="fr-FR"/>
        </w:rPr>
        <w:t xml:space="preserve">, qui réglemente la procédure de création des organismes régionaux de protection des droits de l’enfant ainsi que les fonctions de ces organismes ; la loi modifiant et complétant certains actes législatifs en ce qui concerne la prévention des infractions et l’amélioration de certains domaines de la législation </w:t>
      </w:r>
      <w:proofErr w:type="spellStart"/>
      <w:r>
        <w:rPr>
          <w:lang w:val="fr-FR"/>
        </w:rPr>
        <w:t>kazakhstanaise</w:t>
      </w:r>
      <w:proofErr w:type="spellEnd"/>
      <w:r>
        <w:rPr>
          <w:lang w:val="fr-FR"/>
        </w:rPr>
        <w:t>, qui prévoit des sanctions administratives pour les violations de la législation relative à la protection des droits de l’enfant.</w:t>
      </w:r>
    </w:p>
    <w:p w14:paraId="5A8CF4DF" w14:textId="77777777" w:rsidR="00061978" w:rsidRPr="008259A7" w:rsidRDefault="00061978" w:rsidP="00061978">
      <w:pPr>
        <w:pStyle w:val="H1G"/>
      </w:pPr>
      <w:r>
        <w:rPr>
          <w:lang w:val="fr-FR"/>
        </w:rPr>
        <w:tab/>
      </w:r>
      <w:r>
        <w:rPr>
          <w:lang w:val="fr-FR"/>
        </w:rPr>
        <w:tab/>
      </w:r>
      <w:r>
        <w:rPr>
          <w:bCs/>
          <w:lang w:val="fr-FR"/>
        </w:rPr>
        <w:t>Réponse concernant le paragraphe 15 b) de la liste de points</w:t>
      </w:r>
    </w:p>
    <w:p w14:paraId="6C9AECBF" w14:textId="47572A96" w:rsidR="00061978" w:rsidRPr="008259A7" w:rsidRDefault="00061978" w:rsidP="00061978">
      <w:pPr>
        <w:pStyle w:val="SingleTxtG"/>
        <w:rPr>
          <w:bCs/>
          <w:iCs/>
        </w:rPr>
      </w:pPr>
      <w:r>
        <w:rPr>
          <w:lang w:val="fr-FR"/>
        </w:rPr>
        <w:t>254.</w:t>
      </w:r>
      <w:r>
        <w:rPr>
          <w:lang w:val="fr-FR"/>
        </w:rPr>
        <w:tab/>
        <w:t xml:space="preserve">Des Directions de la protection des droits de l’enfant sont créées dans toutes les régions ; leur mandat et leurs fonctions en matière de protection des enfants contre la violence sont inscrits dans la loi. </w:t>
      </w:r>
    </w:p>
    <w:p w14:paraId="0E793E25" w14:textId="77777777" w:rsidR="00061978" w:rsidRPr="008259A7" w:rsidRDefault="00061978" w:rsidP="00061978">
      <w:pPr>
        <w:pStyle w:val="SingleTxtG"/>
      </w:pPr>
      <w:r>
        <w:rPr>
          <w:lang w:val="fr-FR"/>
        </w:rPr>
        <w:t>255.</w:t>
      </w:r>
      <w:r>
        <w:rPr>
          <w:lang w:val="fr-FR"/>
        </w:rPr>
        <w:tab/>
        <w:t xml:space="preserve">Les activités des centres d’aide aux familles sont réglementées par la loi. Il s’agit d’établissements spécialisés qui offrent une aide </w:t>
      </w:r>
      <w:proofErr w:type="spellStart"/>
      <w:r>
        <w:rPr>
          <w:lang w:val="fr-FR"/>
        </w:rPr>
        <w:t>psychosociale</w:t>
      </w:r>
      <w:proofErr w:type="spellEnd"/>
      <w:r>
        <w:rPr>
          <w:lang w:val="fr-FR"/>
        </w:rPr>
        <w:t xml:space="preserve"> et juridique globale et des services de consultation aux familles qui sont dans une situation difficile. </w:t>
      </w:r>
    </w:p>
    <w:p w14:paraId="5C51D480" w14:textId="64815E1A" w:rsidR="00061978" w:rsidRPr="008259A7" w:rsidRDefault="00061978" w:rsidP="00061978">
      <w:pPr>
        <w:pStyle w:val="SingleTxtG"/>
      </w:pPr>
      <w:r>
        <w:rPr>
          <w:lang w:val="fr-FR"/>
        </w:rPr>
        <w:t>256.</w:t>
      </w:r>
      <w:r>
        <w:rPr>
          <w:lang w:val="fr-FR"/>
        </w:rPr>
        <w:tab/>
        <w:t>En 2024, des centres de soutien pédagogique aux parents ont été ouverts ; leur mission est d’apporter à ces derniers les connaissances et les compétences nécessaires à une éducation positive et au développement harmonieux des enfants.</w:t>
      </w:r>
    </w:p>
    <w:p w14:paraId="4A522225" w14:textId="77777777" w:rsidR="00061978" w:rsidRPr="008259A7" w:rsidRDefault="00061978" w:rsidP="00061978">
      <w:pPr>
        <w:pStyle w:val="H1G"/>
      </w:pPr>
      <w:r>
        <w:rPr>
          <w:lang w:val="fr-FR"/>
        </w:rPr>
        <w:tab/>
      </w:r>
      <w:r>
        <w:rPr>
          <w:lang w:val="fr-FR"/>
        </w:rPr>
        <w:tab/>
      </w:r>
      <w:r>
        <w:rPr>
          <w:bCs/>
          <w:lang w:val="fr-FR"/>
        </w:rPr>
        <w:t>Réponse concernant le paragraphe 15 c) de la liste de points</w:t>
      </w:r>
    </w:p>
    <w:p w14:paraId="4BF4B1A5" w14:textId="77777777" w:rsidR="00061978" w:rsidRPr="008259A7" w:rsidRDefault="00061978" w:rsidP="00061978">
      <w:pPr>
        <w:pStyle w:val="SingleTxtG"/>
      </w:pPr>
      <w:r>
        <w:rPr>
          <w:lang w:val="fr-FR"/>
        </w:rPr>
        <w:t>257.</w:t>
      </w:r>
      <w:r>
        <w:rPr>
          <w:lang w:val="fr-FR"/>
        </w:rPr>
        <w:tab/>
        <w:t>Le Document d’orientation et son plan de mise en œuvre pour 2026-2030 ont été approuvés par une ordonnance gouvernementale du 27 janvier 2026.</w:t>
      </w:r>
    </w:p>
    <w:p w14:paraId="054FD65F" w14:textId="77777777" w:rsidR="00061978" w:rsidRPr="008259A7" w:rsidRDefault="00061978" w:rsidP="00061978">
      <w:pPr>
        <w:pStyle w:val="SingleTxtG"/>
      </w:pPr>
      <w:r>
        <w:rPr>
          <w:lang w:val="fr-FR"/>
        </w:rPr>
        <w:t>258.</w:t>
      </w:r>
      <w:r>
        <w:rPr>
          <w:lang w:val="fr-FR"/>
        </w:rPr>
        <w:tab/>
        <w:t>L’Indice du bien-être des enfants a été approuvé par une directive du Premier Ministre en date du 1</w:t>
      </w:r>
      <w:r w:rsidRPr="00D27E8E">
        <w:rPr>
          <w:vertAlign w:val="superscript"/>
          <w:lang w:val="fr-FR"/>
        </w:rPr>
        <w:t>er</w:t>
      </w:r>
      <w:r>
        <w:rPr>
          <w:lang w:val="fr-FR"/>
        </w:rPr>
        <w:t xml:space="preserve"> février 2022.</w:t>
      </w:r>
    </w:p>
    <w:p w14:paraId="62DF9C4D" w14:textId="77777777" w:rsidR="00061978" w:rsidRPr="008259A7" w:rsidRDefault="00061978" w:rsidP="00061978">
      <w:pPr>
        <w:pStyle w:val="H1G"/>
      </w:pPr>
      <w:r>
        <w:rPr>
          <w:lang w:val="fr-FR"/>
        </w:rPr>
        <w:tab/>
      </w:r>
      <w:r>
        <w:rPr>
          <w:lang w:val="fr-FR"/>
        </w:rPr>
        <w:tab/>
      </w:r>
      <w:r>
        <w:rPr>
          <w:bCs/>
          <w:lang w:val="fr-FR"/>
        </w:rPr>
        <w:t>Réponse concernant le paragraphe 15 d) de la liste de points</w:t>
      </w:r>
    </w:p>
    <w:p w14:paraId="377C331B" w14:textId="2F90DA34" w:rsidR="00061978" w:rsidRPr="008259A7" w:rsidRDefault="00061978" w:rsidP="00061978">
      <w:pPr>
        <w:pStyle w:val="SingleTxtG"/>
      </w:pPr>
      <w:r>
        <w:rPr>
          <w:lang w:val="fr-FR"/>
        </w:rPr>
        <w:t>259.</w:t>
      </w:r>
      <w:r>
        <w:rPr>
          <w:lang w:val="fr-FR"/>
        </w:rPr>
        <w:tab/>
        <w:t>Le Kazakhstan a reconnu la compétence de six des huit comités de l’Organisation des Nations</w:t>
      </w:r>
      <w:r w:rsidR="00D27E8E">
        <w:rPr>
          <w:lang w:val="fr-FR"/>
        </w:rPr>
        <w:t> U</w:t>
      </w:r>
      <w:r>
        <w:rPr>
          <w:lang w:val="fr-FR"/>
        </w:rPr>
        <w:t>nies pour examiner les communications présentées par des particuliers concernant la violation de leurs droits.</w:t>
      </w:r>
    </w:p>
    <w:p w14:paraId="32C15353" w14:textId="4A2A18D8" w:rsidR="00061978" w:rsidRPr="008259A7" w:rsidRDefault="00061978" w:rsidP="00061978">
      <w:pPr>
        <w:pStyle w:val="SingleTxtG"/>
      </w:pPr>
      <w:r>
        <w:rPr>
          <w:lang w:val="fr-FR"/>
        </w:rPr>
        <w:t>260.</w:t>
      </w:r>
      <w:r>
        <w:rPr>
          <w:lang w:val="fr-FR"/>
        </w:rPr>
        <w:tab/>
        <w:t xml:space="preserve">Au cours des cinq dernières années, la République du Kazakhstan a progressivement renforcé sa participation aux mécanismes internationaux d’examen des plaintes présentées par des particuliers en ratifiant trois Protocoles facultatifs : le deuxième Protocole facultatif se rapportant au Pacte international relatif aux droits civils et politiques, visant à abolir la peine de mort, le 2 janvier 2021 ; le Protocole facultatif se rapportant à la Convention relative aux droits des personnes handicapées, s’accompagnant de la reconnaissance de la </w:t>
      </w:r>
      <w:r w:rsidR="00D27E8E">
        <w:rPr>
          <w:lang w:val="fr-FR"/>
        </w:rPr>
        <w:t>c</w:t>
      </w:r>
      <w:r>
        <w:rPr>
          <w:lang w:val="fr-FR"/>
        </w:rPr>
        <w:t>ompétence du Comité des droits des personnes handicapées pour examiner les communications présentées par des particuliers</w:t>
      </w:r>
      <w:r w:rsidR="00D27E8E">
        <w:rPr>
          <w:lang w:val="fr-FR"/>
        </w:rPr>
        <w:t> </w:t>
      </w:r>
      <w:r>
        <w:rPr>
          <w:lang w:val="fr-FR"/>
        </w:rPr>
        <w:t>; le Protocole facultatif à la Convention relative aux droits de l’enfant établissant une procédure de communication, qui a donné aux enfants et à leurs représentants légaux le droit de saisir le Comité des droits de l’enfant, le</w:t>
      </w:r>
      <w:r w:rsidR="00D27E8E">
        <w:rPr>
          <w:lang w:val="fr-FR"/>
        </w:rPr>
        <w:t> </w:t>
      </w:r>
      <w:r>
        <w:rPr>
          <w:lang w:val="fr-FR"/>
        </w:rPr>
        <w:t>19</w:t>
      </w:r>
      <w:r w:rsidR="00D27E8E">
        <w:rPr>
          <w:lang w:val="fr-FR"/>
        </w:rPr>
        <w:t> </w:t>
      </w:r>
      <w:r>
        <w:rPr>
          <w:lang w:val="fr-FR"/>
        </w:rPr>
        <w:t>décembre 2023.</w:t>
      </w:r>
    </w:p>
    <w:p w14:paraId="3DA659B0" w14:textId="77777777" w:rsidR="00061978" w:rsidRPr="008259A7" w:rsidRDefault="00061978" w:rsidP="00061978">
      <w:pPr>
        <w:pStyle w:val="H1G"/>
      </w:pPr>
      <w:r>
        <w:rPr>
          <w:lang w:val="fr-FR"/>
        </w:rPr>
        <w:tab/>
      </w:r>
      <w:r>
        <w:rPr>
          <w:lang w:val="fr-FR"/>
        </w:rPr>
        <w:tab/>
      </w:r>
      <w:r>
        <w:rPr>
          <w:bCs/>
          <w:lang w:val="fr-FR"/>
        </w:rPr>
        <w:t>Réponse concernant le paragraphe 16 de la liste de points</w:t>
      </w:r>
    </w:p>
    <w:p w14:paraId="31CB9A2B" w14:textId="77777777" w:rsidR="00061978" w:rsidRPr="008259A7" w:rsidRDefault="00061978" w:rsidP="00061978">
      <w:pPr>
        <w:pStyle w:val="SingleTxtG"/>
      </w:pPr>
      <w:r>
        <w:rPr>
          <w:lang w:val="fr-FR"/>
        </w:rPr>
        <w:t>261.</w:t>
      </w:r>
      <w:r>
        <w:rPr>
          <w:lang w:val="fr-FR"/>
        </w:rPr>
        <w:tab/>
        <w:t>L’État a réalisé des progrès en matière d’augmentation des dépenses publiques consacrées aux secteurs prioritaires liés à l’enfance.</w:t>
      </w:r>
    </w:p>
    <w:p w14:paraId="6AE6264E" w14:textId="52DBCACE" w:rsidR="00061978" w:rsidRPr="008259A7" w:rsidRDefault="00061978" w:rsidP="00061978">
      <w:pPr>
        <w:pStyle w:val="SingleTxtG"/>
        <w:keepNext/>
        <w:keepLines/>
      </w:pPr>
      <w:r>
        <w:rPr>
          <w:lang w:val="fr-FR"/>
        </w:rPr>
        <w:lastRenderedPageBreak/>
        <w:t>262.</w:t>
      </w:r>
      <w:r>
        <w:rPr>
          <w:lang w:val="fr-FR"/>
        </w:rPr>
        <w:tab/>
        <w:t>Depuis 2018, les dépenses publiques consacrées à la santé, à l’éducation et à la protection sociale augmentent de manière soutenue, tant en pourcentage du PIB que dans la structure du budget de l’État. En 2025, le Kazakhstan a consacré 9,8</w:t>
      </w:r>
      <w:r w:rsidR="00D27E8E">
        <w:rPr>
          <w:lang w:val="fr-FR"/>
        </w:rPr>
        <w:t> </w:t>
      </w:r>
      <w:r>
        <w:rPr>
          <w:lang w:val="fr-FR"/>
        </w:rPr>
        <w:t xml:space="preserve">billions de </w:t>
      </w:r>
      <w:proofErr w:type="spellStart"/>
      <w:r>
        <w:rPr>
          <w:lang w:val="fr-FR"/>
        </w:rPr>
        <w:t>tenge</w:t>
      </w:r>
      <w:proofErr w:type="spellEnd"/>
      <w:r>
        <w:rPr>
          <w:lang w:val="fr-FR"/>
        </w:rPr>
        <w:t xml:space="preserve"> (18,8</w:t>
      </w:r>
      <w:r w:rsidR="00D27E8E">
        <w:rPr>
          <w:lang w:val="fr-FR"/>
        </w:rPr>
        <w:t> </w:t>
      </w:r>
      <w:r>
        <w:rPr>
          <w:lang w:val="fr-FR"/>
        </w:rPr>
        <w:t>milliards de dollars) au secteur social, ce qui a représenté 38 % de l’ensemble des dépenses budgétaires.</w:t>
      </w:r>
    </w:p>
    <w:p w14:paraId="1A587181" w14:textId="23BB45F3" w:rsidR="00061978" w:rsidRPr="008259A7" w:rsidRDefault="00061978" w:rsidP="00061978">
      <w:pPr>
        <w:pStyle w:val="SingleTxtG"/>
      </w:pPr>
      <w:r>
        <w:rPr>
          <w:lang w:val="fr-FR"/>
        </w:rPr>
        <w:t>263.</w:t>
      </w:r>
      <w:r>
        <w:rPr>
          <w:lang w:val="fr-FR"/>
        </w:rPr>
        <w:tab/>
        <w:t>Selon les données des autorités locales et des services de l’administration centrale, il y a eu en 2024 une importante augmentation (5,9 %) de la part des dépenses budgétaires consacrées aux besoins des enfants.</w:t>
      </w:r>
    </w:p>
    <w:p w14:paraId="4E071C62" w14:textId="77777777" w:rsidR="00061978" w:rsidRPr="008259A7" w:rsidRDefault="00061978" w:rsidP="00D27E8E">
      <w:pPr>
        <w:pStyle w:val="SingleTxtG"/>
      </w:pPr>
      <w:r>
        <w:rPr>
          <w:lang w:val="fr-FR"/>
        </w:rPr>
        <w:t>264.</w:t>
      </w:r>
      <w:r>
        <w:rPr>
          <w:lang w:val="fr-FR"/>
        </w:rPr>
        <w:tab/>
        <w:t>Il reste nécessaire de continuer à développer les mécanismes de l’analyse budgétaire axée sur l’enfance, afin d’améliorer l’efficacité et la pertinence des investissements en faveur des enfants.</w:t>
      </w:r>
    </w:p>
    <w:p w14:paraId="01D8B020" w14:textId="6BF7E273" w:rsidR="00061978" w:rsidRPr="008259A7" w:rsidRDefault="00061978" w:rsidP="00D27E8E">
      <w:pPr>
        <w:pStyle w:val="H1G"/>
      </w:pPr>
      <w:r>
        <w:rPr>
          <w:lang w:val="fr-FR"/>
        </w:rPr>
        <w:tab/>
      </w:r>
      <w:r>
        <w:rPr>
          <w:lang w:val="fr-FR"/>
        </w:rPr>
        <w:tab/>
        <w:t>Réponse concernant le paragraphe 17 de la liste de points</w:t>
      </w:r>
    </w:p>
    <w:p w14:paraId="70E96AE7" w14:textId="141667D6" w:rsidR="00061978" w:rsidRPr="008259A7" w:rsidRDefault="00720910" w:rsidP="00720910">
      <w:pPr>
        <w:pStyle w:val="H23G"/>
      </w:pPr>
      <w:r>
        <w:rPr>
          <w:b w:val="0"/>
          <w:bCs/>
        </w:rPr>
        <w:tab/>
      </w:r>
      <w:r w:rsidRPr="00720910">
        <w:rPr>
          <w:lang w:val="fr-FR"/>
        </w:rPr>
        <w:t>a)</w:t>
      </w:r>
      <w:r>
        <w:rPr>
          <w:b w:val="0"/>
          <w:bCs/>
          <w:lang w:val="fr-FR"/>
        </w:rPr>
        <w:tab/>
      </w:r>
      <w:r>
        <w:rPr>
          <w:b w:val="0"/>
          <w:bCs/>
          <w:lang w:val="fr-FR"/>
        </w:rPr>
        <w:tab/>
      </w:r>
      <w:r w:rsidR="00061978">
        <w:rPr>
          <w:bCs/>
          <w:lang w:val="fr-FR"/>
        </w:rPr>
        <w:t>Décès d’enfants dus à des accidents, à des mauvais traitements ou au suicide</w:t>
      </w:r>
    </w:p>
    <w:p w14:paraId="45B7115D" w14:textId="6472D11D" w:rsidR="00061978" w:rsidRPr="008259A7" w:rsidRDefault="00720910" w:rsidP="00720910">
      <w:pPr>
        <w:pStyle w:val="H23G"/>
      </w:pPr>
      <w:r>
        <w:rPr>
          <w:lang w:val="fr-FR"/>
        </w:rPr>
        <w:tab/>
      </w:r>
      <w:r>
        <w:rPr>
          <w:lang w:val="fr-FR"/>
        </w:rPr>
        <w:tab/>
      </w:r>
      <w:r w:rsidR="00061978">
        <w:rPr>
          <w:lang w:val="fr-FR"/>
        </w:rPr>
        <w:t>Décès d’enfants dus à des causes externes et au suicide</w:t>
      </w:r>
    </w:p>
    <w:tbl>
      <w:tblPr>
        <w:tblW w:w="7370" w:type="dxa"/>
        <w:tblInd w:w="1134" w:type="dxa"/>
        <w:tblLayout w:type="fixed"/>
        <w:tblCellMar>
          <w:left w:w="0" w:type="dxa"/>
          <w:right w:w="0" w:type="dxa"/>
        </w:tblCellMar>
        <w:tblLook w:val="04A0" w:firstRow="1" w:lastRow="0" w:firstColumn="1" w:lastColumn="0" w:noHBand="0" w:noVBand="1"/>
      </w:tblPr>
      <w:tblGrid>
        <w:gridCol w:w="1521"/>
        <w:gridCol w:w="3866"/>
        <w:gridCol w:w="1983"/>
      </w:tblGrid>
      <w:tr w:rsidR="00061978" w:rsidRPr="00061978" w14:paraId="122CC3D8" w14:textId="77777777" w:rsidTr="00061978">
        <w:trPr>
          <w:tblHeader/>
        </w:trPr>
        <w:tc>
          <w:tcPr>
            <w:tcW w:w="1521" w:type="dxa"/>
            <w:tcBorders>
              <w:top w:val="single" w:sz="4" w:space="0" w:color="auto"/>
              <w:bottom w:val="single" w:sz="12" w:space="0" w:color="auto"/>
            </w:tcBorders>
            <w:shd w:val="clear" w:color="auto" w:fill="auto"/>
            <w:vAlign w:val="bottom"/>
          </w:tcPr>
          <w:p w14:paraId="1B21E77E"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866" w:type="dxa"/>
            <w:tcBorders>
              <w:top w:val="single" w:sz="4" w:space="0" w:color="auto"/>
              <w:bottom w:val="single" w:sz="12" w:space="0" w:color="auto"/>
            </w:tcBorders>
            <w:shd w:val="clear" w:color="auto" w:fill="auto"/>
            <w:vAlign w:val="bottom"/>
          </w:tcPr>
          <w:p w14:paraId="7EBA83EB" w14:textId="77777777" w:rsidR="00061978" w:rsidRPr="00061978" w:rsidRDefault="00061978" w:rsidP="00061978">
            <w:pPr>
              <w:suppressAutoHyphens w:val="0"/>
              <w:spacing w:before="80" w:after="80" w:line="200" w:lineRule="exact"/>
              <w:jc w:val="right"/>
              <w:rPr>
                <w:i/>
                <w:sz w:val="16"/>
              </w:rPr>
            </w:pPr>
            <w:r w:rsidRPr="00061978">
              <w:rPr>
                <w:i/>
                <w:sz w:val="16"/>
                <w:lang w:val="fr-FR"/>
              </w:rPr>
              <w:t>Causes externes de décès (accidents, mauvais traitements)</w:t>
            </w:r>
          </w:p>
        </w:tc>
        <w:tc>
          <w:tcPr>
            <w:tcW w:w="1983" w:type="dxa"/>
            <w:tcBorders>
              <w:top w:val="single" w:sz="4" w:space="0" w:color="auto"/>
              <w:bottom w:val="single" w:sz="12" w:space="0" w:color="auto"/>
            </w:tcBorders>
            <w:shd w:val="clear" w:color="auto" w:fill="auto"/>
            <w:vAlign w:val="bottom"/>
          </w:tcPr>
          <w:p w14:paraId="5463C295" w14:textId="77777777" w:rsidR="00061978" w:rsidRPr="00061978" w:rsidRDefault="00061978" w:rsidP="00061978">
            <w:pPr>
              <w:suppressAutoHyphens w:val="0"/>
              <w:spacing w:before="80" w:after="80" w:line="200" w:lineRule="exact"/>
              <w:jc w:val="right"/>
              <w:rPr>
                <w:i/>
                <w:sz w:val="16"/>
              </w:rPr>
            </w:pPr>
            <w:r w:rsidRPr="00061978">
              <w:rPr>
                <w:i/>
                <w:sz w:val="16"/>
                <w:lang w:val="fr-FR"/>
              </w:rPr>
              <w:t>Suicide</w:t>
            </w:r>
          </w:p>
        </w:tc>
      </w:tr>
      <w:tr w:rsidR="00061978" w:rsidRPr="00061978" w14:paraId="4B172D6F" w14:textId="77777777" w:rsidTr="00061978">
        <w:tc>
          <w:tcPr>
            <w:tcW w:w="1521" w:type="dxa"/>
            <w:tcBorders>
              <w:top w:val="single" w:sz="12" w:space="0" w:color="auto"/>
            </w:tcBorders>
            <w:shd w:val="clear" w:color="auto" w:fill="auto"/>
          </w:tcPr>
          <w:p w14:paraId="5A61F6A8" w14:textId="77777777" w:rsidR="00061978" w:rsidRPr="00061978" w:rsidRDefault="00061978" w:rsidP="00061978">
            <w:pPr>
              <w:suppressAutoHyphens w:val="0"/>
              <w:spacing w:before="40" w:after="40" w:line="220" w:lineRule="exact"/>
              <w:rPr>
                <w:sz w:val="18"/>
              </w:rPr>
            </w:pPr>
            <w:r w:rsidRPr="00061978">
              <w:rPr>
                <w:sz w:val="18"/>
                <w:lang w:val="fr-FR"/>
              </w:rPr>
              <w:t>2022</w:t>
            </w:r>
          </w:p>
        </w:tc>
        <w:tc>
          <w:tcPr>
            <w:tcW w:w="3866" w:type="dxa"/>
            <w:tcBorders>
              <w:top w:val="single" w:sz="12" w:space="0" w:color="auto"/>
            </w:tcBorders>
            <w:shd w:val="clear" w:color="auto" w:fill="auto"/>
            <w:vAlign w:val="bottom"/>
          </w:tcPr>
          <w:p w14:paraId="7B4065EA" w14:textId="77777777" w:rsidR="00061978" w:rsidRPr="00061978" w:rsidRDefault="00061978" w:rsidP="00061978">
            <w:pPr>
              <w:suppressAutoHyphens w:val="0"/>
              <w:spacing w:before="40" w:after="40" w:line="220" w:lineRule="exact"/>
              <w:jc w:val="right"/>
              <w:rPr>
                <w:sz w:val="18"/>
              </w:rPr>
            </w:pPr>
            <w:r w:rsidRPr="00061978">
              <w:rPr>
                <w:sz w:val="18"/>
                <w:lang w:val="fr-FR"/>
              </w:rPr>
              <w:t>933</w:t>
            </w:r>
          </w:p>
        </w:tc>
        <w:tc>
          <w:tcPr>
            <w:tcW w:w="1983" w:type="dxa"/>
            <w:tcBorders>
              <w:top w:val="single" w:sz="12" w:space="0" w:color="auto"/>
            </w:tcBorders>
            <w:shd w:val="clear" w:color="auto" w:fill="auto"/>
            <w:vAlign w:val="bottom"/>
          </w:tcPr>
          <w:p w14:paraId="7092CEDF"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r>
      <w:tr w:rsidR="00061978" w:rsidRPr="00061978" w14:paraId="615BE476" w14:textId="77777777" w:rsidTr="00061978">
        <w:tc>
          <w:tcPr>
            <w:tcW w:w="1521" w:type="dxa"/>
            <w:shd w:val="clear" w:color="auto" w:fill="auto"/>
          </w:tcPr>
          <w:p w14:paraId="5336CEDE"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866" w:type="dxa"/>
            <w:shd w:val="clear" w:color="auto" w:fill="auto"/>
            <w:vAlign w:val="bottom"/>
          </w:tcPr>
          <w:p w14:paraId="78AB08CA" w14:textId="77777777" w:rsidR="00061978" w:rsidRPr="00061978" w:rsidRDefault="00061978" w:rsidP="00061978">
            <w:pPr>
              <w:suppressAutoHyphens w:val="0"/>
              <w:spacing w:before="40" w:after="40" w:line="220" w:lineRule="exact"/>
              <w:jc w:val="right"/>
              <w:rPr>
                <w:sz w:val="18"/>
              </w:rPr>
            </w:pPr>
            <w:r w:rsidRPr="00061978">
              <w:rPr>
                <w:sz w:val="18"/>
                <w:lang w:val="fr-FR"/>
              </w:rPr>
              <w:t>1 093</w:t>
            </w:r>
          </w:p>
        </w:tc>
        <w:tc>
          <w:tcPr>
            <w:tcW w:w="1983" w:type="dxa"/>
            <w:shd w:val="clear" w:color="auto" w:fill="auto"/>
            <w:vAlign w:val="bottom"/>
          </w:tcPr>
          <w:p w14:paraId="547D2E09" w14:textId="77777777" w:rsidR="00061978" w:rsidRPr="00061978" w:rsidRDefault="00061978" w:rsidP="00061978">
            <w:pPr>
              <w:suppressAutoHyphens w:val="0"/>
              <w:spacing w:before="40" w:after="40" w:line="220" w:lineRule="exact"/>
              <w:jc w:val="right"/>
              <w:rPr>
                <w:sz w:val="18"/>
              </w:rPr>
            </w:pPr>
            <w:r w:rsidRPr="00061978">
              <w:rPr>
                <w:sz w:val="18"/>
                <w:lang w:val="fr-FR"/>
              </w:rPr>
              <w:t>204</w:t>
            </w:r>
          </w:p>
        </w:tc>
      </w:tr>
      <w:tr w:rsidR="00061978" w:rsidRPr="00061978" w14:paraId="4DB3B9AE" w14:textId="77777777" w:rsidTr="00061978">
        <w:tc>
          <w:tcPr>
            <w:tcW w:w="1521" w:type="dxa"/>
            <w:shd w:val="clear" w:color="auto" w:fill="auto"/>
          </w:tcPr>
          <w:p w14:paraId="1D5870DD"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866" w:type="dxa"/>
            <w:shd w:val="clear" w:color="auto" w:fill="auto"/>
            <w:vAlign w:val="bottom"/>
          </w:tcPr>
          <w:p w14:paraId="64EE9AA3" w14:textId="77777777" w:rsidR="00061978" w:rsidRPr="00061978" w:rsidRDefault="00061978" w:rsidP="00061978">
            <w:pPr>
              <w:suppressAutoHyphens w:val="0"/>
              <w:spacing w:before="40" w:after="40" w:line="220" w:lineRule="exact"/>
              <w:jc w:val="right"/>
              <w:rPr>
                <w:sz w:val="18"/>
              </w:rPr>
            </w:pPr>
            <w:r w:rsidRPr="00061978">
              <w:rPr>
                <w:sz w:val="18"/>
                <w:lang w:val="fr-FR"/>
              </w:rPr>
              <w:t>1 040</w:t>
            </w:r>
          </w:p>
        </w:tc>
        <w:tc>
          <w:tcPr>
            <w:tcW w:w="1983" w:type="dxa"/>
            <w:shd w:val="clear" w:color="auto" w:fill="auto"/>
            <w:vAlign w:val="bottom"/>
          </w:tcPr>
          <w:p w14:paraId="30AF3C94" w14:textId="77777777" w:rsidR="00061978" w:rsidRPr="00061978" w:rsidRDefault="00061978" w:rsidP="00061978">
            <w:pPr>
              <w:suppressAutoHyphens w:val="0"/>
              <w:spacing w:before="40" w:after="40" w:line="220" w:lineRule="exact"/>
              <w:jc w:val="right"/>
              <w:rPr>
                <w:sz w:val="18"/>
              </w:rPr>
            </w:pPr>
            <w:r w:rsidRPr="00061978">
              <w:rPr>
                <w:sz w:val="18"/>
                <w:lang w:val="fr-FR"/>
              </w:rPr>
              <w:t>175</w:t>
            </w:r>
          </w:p>
        </w:tc>
      </w:tr>
      <w:tr w:rsidR="00061978" w:rsidRPr="00061978" w14:paraId="3DC46EA6" w14:textId="77777777" w:rsidTr="00061978">
        <w:tc>
          <w:tcPr>
            <w:tcW w:w="1521" w:type="dxa"/>
            <w:tcBorders>
              <w:bottom w:val="single" w:sz="12" w:space="0" w:color="auto"/>
            </w:tcBorders>
            <w:shd w:val="clear" w:color="auto" w:fill="auto"/>
          </w:tcPr>
          <w:p w14:paraId="02E71FBB"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866" w:type="dxa"/>
            <w:tcBorders>
              <w:bottom w:val="single" w:sz="12" w:space="0" w:color="auto"/>
            </w:tcBorders>
            <w:shd w:val="clear" w:color="auto" w:fill="auto"/>
            <w:vAlign w:val="bottom"/>
          </w:tcPr>
          <w:p w14:paraId="77B90267"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1983" w:type="dxa"/>
            <w:tcBorders>
              <w:bottom w:val="single" w:sz="12" w:space="0" w:color="auto"/>
            </w:tcBorders>
            <w:shd w:val="clear" w:color="auto" w:fill="auto"/>
            <w:vAlign w:val="bottom"/>
          </w:tcPr>
          <w:p w14:paraId="0F9E0F7A" w14:textId="77777777" w:rsidR="00061978" w:rsidRPr="00061978" w:rsidRDefault="00061978" w:rsidP="00061978">
            <w:pPr>
              <w:suppressAutoHyphens w:val="0"/>
              <w:spacing w:before="40" w:after="40" w:line="220" w:lineRule="exact"/>
              <w:jc w:val="right"/>
              <w:rPr>
                <w:sz w:val="18"/>
              </w:rPr>
            </w:pPr>
            <w:r w:rsidRPr="00061978">
              <w:rPr>
                <w:sz w:val="18"/>
                <w:lang w:val="fr-FR"/>
              </w:rPr>
              <w:t>199</w:t>
            </w:r>
          </w:p>
        </w:tc>
      </w:tr>
    </w:tbl>
    <w:p w14:paraId="33D59A0A" w14:textId="01BF3C4D" w:rsidR="00061978" w:rsidRPr="008259A7" w:rsidRDefault="00D27E8E" w:rsidP="00D27E8E">
      <w:pPr>
        <w:pStyle w:val="H23G"/>
      </w:pPr>
      <w:r>
        <w:rPr>
          <w:rFonts w:eastAsia="Times New Roman"/>
          <w:lang w:val="fr-FR" w:eastAsia="ru-RU"/>
        </w:rPr>
        <w:tab/>
        <w:t>b)</w:t>
      </w:r>
      <w:r>
        <w:rPr>
          <w:rFonts w:eastAsia="Times New Roman"/>
          <w:lang w:val="fr-FR" w:eastAsia="ru-RU"/>
        </w:rPr>
        <w:tab/>
      </w:r>
      <w:r w:rsidR="00061978" w:rsidRPr="00D27E8E">
        <w:rPr>
          <w:rFonts w:eastAsia="Times New Roman"/>
          <w:lang w:eastAsia="ru-RU"/>
        </w:rPr>
        <w:t>Enfants</w:t>
      </w:r>
      <w:r w:rsidR="00061978">
        <w:rPr>
          <w:lang w:val="fr-FR"/>
        </w:rPr>
        <w:t xml:space="preserve"> vivant avec le VIH/sida</w:t>
      </w:r>
    </w:p>
    <w:tbl>
      <w:tblPr>
        <w:tblW w:w="7370" w:type="dxa"/>
        <w:tblInd w:w="1134" w:type="dxa"/>
        <w:tblLayout w:type="fixed"/>
        <w:tblCellMar>
          <w:left w:w="0" w:type="dxa"/>
          <w:right w:w="0" w:type="dxa"/>
        </w:tblCellMar>
        <w:tblLook w:val="04A0" w:firstRow="1" w:lastRow="0" w:firstColumn="1" w:lastColumn="0" w:noHBand="0" w:noVBand="1"/>
      </w:tblPr>
      <w:tblGrid>
        <w:gridCol w:w="3656"/>
        <w:gridCol w:w="3714"/>
      </w:tblGrid>
      <w:tr w:rsidR="00061978" w:rsidRPr="00061978" w14:paraId="68852881" w14:textId="77777777" w:rsidTr="00061978">
        <w:trPr>
          <w:tblHeader/>
        </w:trPr>
        <w:tc>
          <w:tcPr>
            <w:tcW w:w="3656" w:type="dxa"/>
            <w:tcBorders>
              <w:top w:val="single" w:sz="4" w:space="0" w:color="auto"/>
              <w:bottom w:val="single" w:sz="12" w:space="0" w:color="auto"/>
            </w:tcBorders>
            <w:shd w:val="clear" w:color="auto" w:fill="auto"/>
            <w:vAlign w:val="bottom"/>
          </w:tcPr>
          <w:p w14:paraId="24835344"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714" w:type="dxa"/>
            <w:tcBorders>
              <w:top w:val="single" w:sz="4" w:space="0" w:color="auto"/>
              <w:bottom w:val="single" w:sz="12" w:space="0" w:color="auto"/>
            </w:tcBorders>
            <w:shd w:val="clear" w:color="auto" w:fill="auto"/>
            <w:vAlign w:val="bottom"/>
          </w:tcPr>
          <w:p w14:paraId="5D1E252D" w14:textId="77777777" w:rsidR="00061978" w:rsidRPr="00061978" w:rsidRDefault="00061978" w:rsidP="00061978">
            <w:pPr>
              <w:suppressAutoHyphens w:val="0"/>
              <w:spacing w:before="80" w:after="80" w:line="200" w:lineRule="exact"/>
              <w:jc w:val="right"/>
              <w:rPr>
                <w:i/>
                <w:sz w:val="16"/>
              </w:rPr>
            </w:pPr>
            <w:r w:rsidRPr="00061978">
              <w:rPr>
                <w:i/>
                <w:sz w:val="16"/>
                <w:lang w:val="fr-FR"/>
              </w:rPr>
              <w:t>Total</w:t>
            </w:r>
          </w:p>
        </w:tc>
      </w:tr>
      <w:tr w:rsidR="00061978" w:rsidRPr="00061978" w14:paraId="051EDE4C" w14:textId="77777777" w:rsidTr="00061978">
        <w:tc>
          <w:tcPr>
            <w:tcW w:w="3656" w:type="dxa"/>
            <w:tcBorders>
              <w:top w:val="single" w:sz="12" w:space="0" w:color="auto"/>
            </w:tcBorders>
            <w:shd w:val="clear" w:color="auto" w:fill="auto"/>
          </w:tcPr>
          <w:p w14:paraId="576FD20D"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714" w:type="dxa"/>
            <w:tcBorders>
              <w:top w:val="single" w:sz="12" w:space="0" w:color="auto"/>
            </w:tcBorders>
            <w:shd w:val="clear" w:color="auto" w:fill="auto"/>
            <w:vAlign w:val="bottom"/>
          </w:tcPr>
          <w:p w14:paraId="77DA19DB" w14:textId="77777777" w:rsidR="00061978" w:rsidRPr="00061978" w:rsidRDefault="00061978" w:rsidP="00061978">
            <w:pPr>
              <w:suppressAutoHyphens w:val="0"/>
              <w:spacing w:before="40" w:after="40" w:line="220" w:lineRule="exact"/>
              <w:jc w:val="right"/>
              <w:rPr>
                <w:sz w:val="18"/>
              </w:rPr>
            </w:pPr>
            <w:r w:rsidRPr="00061978">
              <w:rPr>
                <w:sz w:val="18"/>
                <w:lang w:val="fr-FR"/>
              </w:rPr>
              <w:t>408</w:t>
            </w:r>
          </w:p>
        </w:tc>
      </w:tr>
      <w:tr w:rsidR="00061978" w:rsidRPr="00061978" w14:paraId="52A68247" w14:textId="77777777" w:rsidTr="00061978">
        <w:tc>
          <w:tcPr>
            <w:tcW w:w="3656" w:type="dxa"/>
            <w:shd w:val="clear" w:color="auto" w:fill="auto"/>
          </w:tcPr>
          <w:p w14:paraId="0C42C747"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714" w:type="dxa"/>
            <w:shd w:val="clear" w:color="auto" w:fill="auto"/>
            <w:vAlign w:val="bottom"/>
          </w:tcPr>
          <w:p w14:paraId="78E3B513" w14:textId="77777777" w:rsidR="00061978" w:rsidRPr="00061978" w:rsidRDefault="00061978" w:rsidP="00061978">
            <w:pPr>
              <w:suppressAutoHyphens w:val="0"/>
              <w:spacing w:before="40" w:after="40" w:line="220" w:lineRule="exact"/>
              <w:jc w:val="right"/>
              <w:rPr>
                <w:sz w:val="18"/>
              </w:rPr>
            </w:pPr>
            <w:r w:rsidRPr="00061978">
              <w:rPr>
                <w:sz w:val="18"/>
                <w:lang w:val="fr-FR"/>
              </w:rPr>
              <w:t>369</w:t>
            </w:r>
          </w:p>
        </w:tc>
      </w:tr>
      <w:tr w:rsidR="00061978" w:rsidRPr="00061978" w14:paraId="398F1F8A" w14:textId="77777777" w:rsidTr="00061978">
        <w:tc>
          <w:tcPr>
            <w:tcW w:w="3656" w:type="dxa"/>
            <w:tcBorders>
              <w:bottom w:val="single" w:sz="12" w:space="0" w:color="auto"/>
            </w:tcBorders>
            <w:shd w:val="clear" w:color="auto" w:fill="auto"/>
          </w:tcPr>
          <w:p w14:paraId="58E0B8AE"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714" w:type="dxa"/>
            <w:tcBorders>
              <w:bottom w:val="single" w:sz="12" w:space="0" w:color="auto"/>
            </w:tcBorders>
            <w:shd w:val="clear" w:color="auto" w:fill="auto"/>
            <w:vAlign w:val="bottom"/>
          </w:tcPr>
          <w:p w14:paraId="4019D1B7" w14:textId="77777777" w:rsidR="00061978" w:rsidRPr="00061978" w:rsidRDefault="00061978" w:rsidP="00061978">
            <w:pPr>
              <w:suppressAutoHyphens w:val="0"/>
              <w:spacing w:before="40" w:after="40" w:line="220" w:lineRule="exact"/>
              <w:jc w:val="right"/>
              <w:rPr>
                <w:sz w:val="18"/>
              </w:rPr>
            </w:pPr>
            <w:r w:rsidRPr="00061978">
              <w:rPr>
                <w:sz w:val="18"/>
                <w:lang w:val="fr-FR"/>
              </w:rPr>
              <w:t>238</w:t>
            </w:r>
          </w:p>
        </w:tc>
      </w:tr>
    </w:tbl>
    <w:p w14:paraId="42B9C49A" w14:textId="22D5A2C3" w:rsidR="00061978" w:rsidRPr="008259A7" w:rsidRDefault="00720910" w:rsidP="00720910">
      <w:pPr>
        <w:pStyle w:val="H23G"/>
      </w:pPr>
      <w:r>
        <w:rPr>
          <w:rFonts w:eastAsia="Times New Roman"/>
          <w:lang w:eastAsia="ru-RU"/>
        </w:rPr>
        <w:tab/>
        <w:t>c)</w:t>
      </w:r>
      <w:r>
        <w:rPr>
          <w:rFonts w:eastAsia="Times New Roman"/>
          <w:lang w:eastAsia="ru-RU"/>
        </w:rPr>
        <w:tab/>
      </w:r>
      <w:r>
        <w:rPr>
          <w:rFonts w:eastAsia="Times New Roman"/>
          <w:lang w:eastAsia="ru-RU"/>
        </w:rPr>
        <w:tab/>
      </w:r>
      <w:r w:rsidR="00061978" w:rsidRPr="00D27E8E">
        <w:rPr>
          <w:rFonts w:eastAsia="Times New Roman"/>
          <w:lang w:eastAsia="ru-RU"/>
        </w:rPr>
        <w:t>Mariages</w:t>
      </w:r>
      <w:r w:rsidR="00061978">
        <w:rPr>
          <w:bCs/>
          <w:lang w:val="fr-FR"/>
        </w:rPr>
        <w:t xml:space="preserve"> d’enfants, grossesses chez les adolescentes et avortements</w:t>
      </w:r>
    </w:p>
    <w:tbl>
      <w:tblPr>
        <w:tblW w:w="7370" w:type="dxa"/>
        <w:tblInd w:w="1134" w:type="dxa"/>
        <w:tblLayout w:type="fixed"/>
        <w:tblCellMar>
          <w:left w:w="0" w:type="dxa"/>
          <w:right w:w="0" w:type="dxa"/>
        </w:tblCellMar>
        <w:tblLook w:val="04A0" w:firstRow="1" w:lastRow="0" w:firstColumn="1" w:lastColumn="0" w:noHBand="0" w:noVBand="1"/>
      </w:tblPr>
      <w:tblGrid>
        <w:gridCol w:w="1176"/>
        <w:gridCol w:w="1638"/>
        <w:gridCol w:w="2525"/>
        <w:gridCol w:w="2031"/>
      </w:tblGrid>
      <w:tr w:rsidR="00061978" w:rsidRPr="00061978" w14:paraId="1A1C405F" w14:textId="77777777" w:rsidTr="00720910">
        <w:trPr>
          <w:tblHeader/>
        </w:trPr>
        <w:tc>
          <w:tcPr>
            <w:tcW w:w="1176" w:type="dxa"/>
            <w:tcBorders>
              <w:top w:val="single" w:sz="4" w:space="0" w:color="auto"/>
              <w:bottom w:val="single" w:sz="12" w:space="0" w:color="auto"/>
            </w:tcBorders>
            <w:shd w:val="clear" w:color="auto" w:fill="auto"/>
            <w:vAlign w:val="bottom"/>
          </w:tcPr>
          <w:p w14:paraId="6BB82F1F"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1638" w:type="dxa"/>
            <w:tcBorders>
              <w:top w:val="single" w:sz="4" w:space="0" w:color="auto"/>
              <w:bottom w:val="single" w:sz="12" w:space="0" w:color="auto"/>
            </w:tcBorders>
            <w:shd w:val="clear" w:color="auto" w:fill="auto"/>
            <w:vAlign w:val="bottom"/>
          </w:tcPr>
          <w:p w14:paraId="13F496AD" w14:textId="77777777" w:rsidR="00061978" w:rsidRPr="00061978" w:rsidRDefault="00061978" w:rsidP="00061978">
            <w:pPr>
              <w:suppressAutoHyphens w:val="0"/>
              <w:spacing w:before="80" w:after="80" w:line="200" w:lineRule="exact"/>
              <w:jc w:val="right"/>
              <w:rPr>
                <w:i/>
                <w:sz w:val="16"/>
              </w:rPr>
            </w:pPr>
            <w:r w:rsidRPr="00061978">
              <w:rPr>
                <w:i/>
                <w:sz w:val="16"/>
                <w:lang w:val="fr-FR"/>
              </w:rPr>
              <w:t>Mariages d’enfants (nombre de cas)</w:t>
            </w:r>
          </w:p>
        </w:tc>
        <w:tc>
          <w:tcPr>
            <w:tcW w:w="2525" w:type="dxa"/>
            <w:tcBorders>
              <w:top w:val="single" w:sz="4" w:space="0" w:color="auto"/>
              <w:bottom w:val="single" w:sz="12" w:space="0" w:color="auto"/>
            </w:tcBorders>
            <w:shd w:val="clear" w:color="auto" w:fill="auto"/>
            <w:vAlign w:val="bottom"/>
          </w:tcPr>
          <w:p w14:paraId="2945193B" w14:textId="251067D0" w:rsidR="00061978" w:rsidRPr="00061978" w:rsidRDefault="00061978" w:rsidP="00061978">
            <w:pPr>
              <w:suppressAutoHyphens w:val="0"/>
              <w:spacing w:before="80" w:after="80" w:line="200" w:lineRule="exact"/>
              <w:jc w:val="right"/>
              <w:rPr>
                <w:i/>
                <w:sz w:val="16"/>
              </w:rPr>
            </w:pPr>
            <w:r w:rsidRPr="00061978">
              <w:rPr>
                <w:i/>
                <w:sz w:val="16"/>
                <w:lang w:val="fr-FR"/>
              </w:rPr>
              <w:t>Taux de natalité chez les 15-17</w:t>
            </w:r>
            <w:r w:rsidR="00720910">
              <w:rPr>
                <w:i/>
                <w:sz w:val="16"/>
                <w:lang w:val="fr-FR"/>
              </w:rPr>
              <w:t> </w:t>
            </w:r>
            <w:r w:rsidRPr="00061978">
              <w:rPr>
                <w:i/>
                <w:sz w:val="16"/>
                <w:lang w:val="fr-FR"/>
              </w:rPr>
              <w:t>ans (pour 1 000 jeunes filles)</w:t>
            </w:r>
          </w:p>
        </w:tc>
        <w:tc>
          <w:tcPr>
            <w:tcW w:w="2031" w:type="dxa"/>
            <w:tcBorders>
              <w:top w:val="single" w:sz="4" w:space="0" w:color="auto"/>
              <w:bottom w:val="single" w:sz="12" w:space="0" w:color="auto"/>
            </w:tcBorders>
            <w:shd w:val="clear" w:color="auto" w:fill="auto"/>
            <w:vAlign w:val="bottom"/>
          </w:tcPr>
          <w:tbl>
            <w:tblPr>
              <w:tblW w:w="0" w:type="auto"/>
              <w:tblLayout w:type="fixed"/>
              <w:tblLook w:val="04A0" w:firstRow="1" w:lastRow="0" w:firstColumn="1" w:lastColumn="0" w:noHBand="0" w:noVBand="1"/>
            </w:tblPr>
            <w:tblGrid>
              <w:gridCol w:w="2160"/>
            </w:tblGrid>
            <w:tr w:rsidR="00061978" w:rsidRPr="00061978" w14:paraId="38B5827A" w14:textId="77777777" w:rsidTr="00061978">
              <w:tc>
                <w:tcPr>
                  <w:tcW w:w="2160" w:type="dxa"/>
                </w:tcPr>
                <w:p w14:paraId="5AE5B09E" w14:textId="77777777" w:rsidR="00061978" w:rsidRPr="00061978" w:rsidRDefault="00061978" w:rsidP="00061978">
                  <w:pPr>
                    <w:suppressAutoHyphens w:val="0"/>
                    <w:spacing w:before="80" w:after="80" w:line="200" w:lineRule="exact"/>
                    <w:jc w:val="right"/>
                    <w:rPr>
                      <w:i/>
                      <w:sz w:val="16"/>
                    </w:rPr>
                  </w:pPr>
                  <w:r w:rsidRPr="00061978">
                    <w:rPr>
                      <w:i/>
                      <w:sz w:val="16"/>
                      <w:lang w:val="fr-FR"/>
                    </w:rPr>
                    <w:t>Avortements (pour 1 000 jeunes filles)</w:t>
                  </w:r>
                </w:p>
              </w:tc>
            </w:tr>
          </w:tbl>
          <w:p w14:paraId="265B5D6F" w14:textId="77777777" w:rsidR="00061978" w:rsidRPr="00061978" w:rsidRDefault="00061978" w:rsidP="00061978">
            <w:pPr>
              <w:suppressAutoHyphens w:val="0"/>
              <w:spacing w:before="80" w:after="80" w:line="200" w:lineRule="exact"/>
              <w:jc w:val="right"/>
              <w:rPr>
                <w:i/>
                <w:sz w:val="16"/>
              </w:rPr>
            </w:pPr>
          </w:p>
        </w:tc>
      </w:tr>
      <w:tr w:rsidR="00720910" w:rsidRPr="00061978" w14:paraId="5F4E1AE0" w14:textId="77777777" w:rsidTr="00720910">
        <w:tc>
          <w:tcPr>
            <w:tcW w:w="1176" w:type="dxa"/>
            <w:tcBorders>
              <w:top w:val="single" w:sz="12" w:space="0" w:color="auto"/>
            </w:tcBorders>
            <w:shd w:val="clear" w:color="auto" w:fill="auto"/>
          </w:tcPr>
          <w:p w14:paraId="48DE3635"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1638" w:type="dxa"/>
            <w:tcBorders>
              <w:top w:val="single" w:sz="12" w:space="0" w:color="auto"/>
            </w:tcBorders>
            <w:shd w:val="clear" w:color="auto" w:fill="auto"/>
            <w:vAlign w:val="bottom"/>
          </w:tcPr>
          <w:p w14:paraId="0FD263DA"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2525" w:type="dxa"/>
            <w:tcBorders>
              <w:top w:val="single" w:sz="12" w:space="0" w:color="auto"/>
            </w:tcBorders>
            <w:shd w:val="clear" w:color="auto" w:fill="auto"/>
            <w:vAlign w:val="bottom"/>
          </w:tcPr>
          <w:p w14:paraId="154D5872" w14:textId="77777777" w:rsidR="00061978" w:rsidRPr="00061978" w:rsidRDefault="00061978" w:rsidP="00061978">
            <w:pPr>
              <w:suppressAutoHyphens w:val="0"/>
              <w:spacing w:before="40" w:after="40" w:line="220" w:lineRule="exact"/>
              <w:jc w:val="right"/>
              <w:rPr>
                <w:sz w:val="18"/>
              </w:rPr>
            </w:pPr>
            <w:r w:rsidRPr="00061978">
              <w:rPr>
                <w:sz w:val="18"/>
                <w:lang w:val="fr-FR"/>
              </w:rPr>
              <w:t>3,14</w:t>
            </w:r>
          </w:p>
        </w:tc>
        <w:tc>
          <w:tcPr>
            <w:tcW w:w="2031" w:type="dxa"/>
            <w:tcBorders>
              <w:top w:val="single" w:sz="12" w:space="0" w:color="auto"/>
            </w:tcBorders>
            <w:shd w:val="clear" w:color="auto" w:fill="auto"/>
            <w:vAlign w:val="bottom"/>
          </w:tcPr>
          <w:p w14:paraId="5346D45F" w14:textId="77777777" w:rsidR="00061978" w:rsidRPr="00061978" w:rsidRDefault="00061978" w:rsidP="00061978">
            <w:pPr>
              <w:suppressAutoHyphens w:val="0"/>
              <w:spacing w:before="40" w:after="40" w:line="220" w:lineRule="exact"/>
              <w:jc w:val="right"/>
              <w:rPr>
                <w:sz w:val="18"/>
              </w:rPr>
            </w:pPr>
            <w:r w:rsidRPr="00061978">
              <w:rPr>
                <w:sz w:val="18"/>
                <w:lang w:val="fr-FR"/>
              </w:rPr>
              <w:t>0,82</w:t>
            </w:r>
          </w:p>
        </w:tc>
      </w:tr>
      <w:tr w:rsidR="00720910" w:rsidRPr="00061978" w14:paraId="31FC46AC" w14:textId="77777777" w:rsidTr="00720910">
        <w:tc>
          <w:tcPr>
            <w:tcW w:w="1176" w:type="dxa"/>
            <w:shd w:val="clear" w:color="auto" w:fill="auto"/>
          </w:tcPr>
          <w:p w14:paraId="5269DF76"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1638" w:type="dxa"/>
            <w:shd w:val="clear" w:color="auto" w:fill="auto"/>
            <w:vAlign w:val="bottom"/>
          </w:tcPr>
          <w:p w14:paraId="42AE94C6" w14:textId="77777777" w:rsidR="00061978" w:rsidRPr="00061978" w:rsidRDefault="00061978" w:rsidP="00061978">
            <w:pPr>
              <w:suppressAutoHyphens w:val="0"/>
              <w:spacing w:before="40" w:after="40" w:line="220" w:lineRule="exact"/>
              <w:jc w:val="right"/>
              <w:rPr>
                <w:sz w:val="18"/>
              </w:rPr>
            </w:pPr>
            <w:r w:rsidRPr="00061978">
              <w:rPr>
                <w:sz w:val="18"/>
                <w:lang w:val="fr-FR"/>
              </w:rPr>
              <w:t>870</w:t>
            </w:r>
          </w:p>
        </w:tc>
        <w:tc>
          <w:tcPr>
            <w:tcW w:w="2525" w:type="dxa"/>
            <w:shd w:val="clear" w:color="auto" w:fill="auto"/>
            <w:vAlign w:val="bottom"/>
          </w:tcPr>
          <w:p w14:paraId="3E8E40C7" w14:textId="77777777" w:rsidR="00061978" w:rsidRPr="00061978" w:rsidRDefault="00061978" w:rsidP="00061978">
            <w:pPr>
              <w:suppressAutoHyphens w:val="0"/>
              <w:spacing w:before="40" w:after="40" w:line="220" w:lineRule="exact"/>
              <w:jc w:val="right"/>
              <w:rPr>
                <w:sz w:val="18"/>
              </w:rPr>
            </w:pPr>
            <w:r w:rsidRPr="00061978">
              <w:rPr>
                <w:sz w:val="18"/>
                <w:lang w:val="fr-FR"/>
              </w:rPr>
              <w:t>2,88</w:t>
            </w:r>
          </w:p>
        </w:tc>
        <w:tc>
          <w:tcPr>
            <w:tcW w:w="2031" w:type="dxa"/>
            <w:shd w:val="clear" w:color="auto" w:fill="auto"/>
            <w:vAlign w:val="bottom"/>
          </w:tcPr>
          <w:p w14:paraId="7257EBC1" w14:textId="77777777" w:rsidR="00061978" w:rsidRPr="00061978" w:rsidRDefault="00061978" w:rsidP="00061978">
            <w:pPr>
              <w:suppressAutoHyphens w:val="0"/>
              <w:spacing w:before="40" w:after="40" w:line="220" w:lineRule="exact"/>
              <w:jc w:val="right"/>
              <w:rPr>
                <w:sz w:val="18"/>
              </w:rPr>
            </w:pPr>
            <w:r w:rsidRPr="00061978">
              <w:rPr>
                <w:sz w:val="18"/>
                <w:lang w:val="fr-FR"/>
              </w:rPr>
              <w:t>0,71</w:t>
            </w:r>
          </w:p>
        </w:tc>
      </w:tr>
      <w:tr w:rsidR="00720910" w:rsidRPr="00061978" w14:paraId="2B27CE50" w14:textId="77777777" w:rsidTr="00720910">
        <w:tc>
          <w:tcPr>
            <w:tcW w:w="1176" w:type="dxa"/>
            <w:tcBorders>
              <w:bottom w:val="single" w:sz="12" w:space="0" w:color="auto"/>
            </w:tcBorders>
            <w:shd w:val="clear" w:color="auto" w:fill="auto"/>
          </w:tcPr>
          <w:p w14:paraId="362FFC31"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1638" w:type="dxa"/>
            <w:tcBorders>
              <w:bottom w:val="single" w:sz="12" w:space="0" w:color="auto"/>
            </w:tcBorders>
            <w:shd w:val="clear" w:color="auto" w:fill="auto"/>
            <w:vAlign w:val="bottom"/>
          </w:tcPr>
          <w:p w14:paraId="69EAB71E"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2525" w:type="dxa"/>
            <w:tcBorders>
              <w:bottom w:val="single" w:sz="12" w:space="0" w:color="auto"/>
            </w:tcBorders>
            <w:shd w:val="clear" w:color="auto" w:fill="auto"/>
            <w:vAlign w:val="bottom"/>
          </w:tcPr>
          <w:p w14:paraId="6C7FF980" w14:textId="77777777" w:rsidR="00061978" w:rsidRPr="00061978" w:rsidRDefault="00061978" w:rsidP="00061978">
            <w:pPr>
              <w:suppressAutoHyphens w:val="0"/>
              <w:spacing w:before="40" w:after="40" w:line="220" w:lineRule="exact"/>
              <w:jc w:val="right"/>
              <w:rPr>
                <w:sz w:val="18"/>
              </w:rPr>
            </w:pPr>
            <w:r w:rsidRPr="00061978">
              <w:rPr>
                <w:sz w:val="18"/>
                <w:lang w:val="fr-FR"/>
              </w:rPr>
              <w:t>2,47</w:t>
            </w:r>
          </w:p>
        </w:tc>
        <w:tc>
          <w:tcPr>
            <w:tcW w:w="2031" w:type="dxa"/>
            <w:tcBorders>
              <w:bottom w:val="single" w:sz="12" w:space="0" w:color="auto"/>
            </w:tcBorders>
            <w:shd w:val="clear" w:color="auto" w:fill="auto"/>
            <w:vAlign w:val="bottom"/>
          </w:tcPr>
          <w:p w14:paraId="04938A28" w14:textId="77777777" w:rsidR="00061978" w:rsidRPr="00061978" w:rsidRDefault="00061978" w:rsidP="00061978">
            <w:pPr>
              <w:suppressAutoHyphens w:val="0"/>
              <w:spacing w:before="40" w:after="40" w:line="220" w:lineRule="exact"/>
              <w:jc w:val="right"/>
              <w:rPr>
                <w:sz w:val="18"/>
              </w:rPr>
            </w:pPr>
            <w:r w:rsidRPr="00061978">
              <w:rPr>
                <w:sz w:val="18"/>
                <w:lang w:val="fr-FR"/>
              </w:rPr>
              <w:t>0,62</w:t>
            </w:r>
          </w:p>
        </w:tc>
      </w:tr>
    </w:tbl>
    <w:p w14:paraId="3122AC3A" w14:textId="5A198EDB" w:rsidR="00061978" w:rsidRPr="008259A7" w:rsidRDefault="00061978" w:rsidP="00D27E8E">
      <w:pPr>
        <w:pStyle w:val="H23G"/>
      </w:pPr>
      <w:r>
        <w:rPr>
          <w:bCs/>
          <w:lang w:val="fr-FR"/>
        </w:rPr>
        <w:tab/>
        <w:t>d)</w:t>
      </w:r>
      <w:r>
        <w:rPr>
          <w:lang w:val="fr-FR"/>
        </w:rPr>
        <w:tab/>
      </w:r>
      <w:r>
        <w:rPr>
          <w:lang w:val="fr-FR"/>
        </w:rPr>
        <w:tab/>
      </w:r>
      <w:r>
        <w:rPr>
          <w:bCs/>
          <w:lang w:val="fr-FR"/>
        </w:rPr>
        <w:t xml:space="preserve">Enfants laissés dans le pays par des parents migrants qui travaillent à l’étranger </w:t>
      </w:r>
      <w:r w:rsidR="00720910">
        <w:rPr>
          <w:bCs/>
          <w:lang w:val="fr-FR"/>
        </w:rPr>
        <w:t>− </w:t>
      </w:r>
      <w:r>
        <w:rPr>
          <w:bCs/>
          <w:lang w:val="fr-FR"/>
        </w:rPr>
        <w:t>0</w:t>
      </w:r>
    </w:p>
    <w:p w14:paraId="1A360CC2" w14:textId="593301E3" w:rsidR="00061978" w:rsidRPr="008259A7" w:rsidRDefault="00061978" w:rsidP="00D27E8E">
      <w:pPr>
        <w:pStyle w:val="H23G"/>
      </w:pPr>
      <w:r>
        <w:rPr>
          <w:bCs/>
          <w:lang w:val="fr-FR"/>
        </w:rPr>
        <w:tab/>
        <w:t>e)</w:t>
      </w:r>
      <w:r>
        <w:rPr>
          <w:lang w:val="fr-FR"/>
        </w:rPr>
        <w:tab/>
      </w:r>
      <w:r>
        <w:rPr>
          <w:lang w:val="fr-FR"/>
        </w:rPr>
        <w:tab/>
      </w:r>
      <w:r>
        <w:rPr>
          <w:bCs/>
          <w:lang w:val="fr-FR"/>
        </w:rPr>
        <w:t xml:space="preserve">Enfants apatrides </w:t>
      </w:r>
      <w:r w:rsidR="00720910">
        <w:rPr>
          <w:bCs/>
          <w:lang w:val="fr-FR"/>
        </w:rPr>
        <w:t>− </w:t>
      </w:r>
      <w:r>
        <w:rPr>
          <w:bCs/>
          <w:lang w:val="fr-FR"/>
        </w:rPr>
        <w:t>277</w:t>
      </w:r>
    </w:p>
    <w:p w14:paraId="2694203B" w14:textId="5C031031" w:rsidR="00061978" w:rsidRPr="008259A7" w:rsidRDefault="00061978" w:rsidP="00061978">
      <w:pPr>
        <w:pStyle w:val="H23G"/>
      </w:pPr>
      <w:r>
        <w:rPr>
          <w:bCs/>
          <w:lang w:val="fr-FR"/>
        </w:rPr>
        <w:tab/>
        <w:t>f)</w:t>
      </w:r>
      <w:r>
        <w:rPr>
          <w:lang w:val="fr-FR"/>
        </w:rPr>
        <w:tab/>
      </w:r>
      <w:r>
        <w:rPr>
          <w:lang w:val="fr-FR"/>
        </w:rPr>
        <w:tab/>
      </w:r>
      <w:r>
        <w:rPr>
          <w:bCs/>
          <w:lang w:val="fr-FR"/>
        </w:rPr>
        <w:t>Enfants demandeurs d’asile, réfugiés, enfants migrants non accompagnés et séparés de leurs parents, y compris les enfants placés en détention</w:t>
      </w:r>
    </w:p>
    <w:p w14:paraId="1BA5424A" w14:textId="77777777" w:rsidR="00061978" w:rsidRPr="008259A7" w:rsidRDefault="00061978" w:rsidP="00720910">
      <w:pPr>
        <w:pStyle w:val="H23G"/>
      </w:pPr>
      <w:r>
        <w:rPr>
          <w:lang w:val="fr-FR"/>
        </w:rPr>
        <w:tab/>
      </w:r>
      <w:r>
        <w:rPr>
          <w:lang w:val="fr-FR"/>
        </w:rPr>
        <w:tab/>
        <w:t>Nombre total de personnes ayant été contraintes de migrer (réfugiés et demandeurs d’asile)</w:t>
      </w:r>
    </w:p>
    <w:tbl>
      <w:tblPr>
        <w:tblW w:w="7370" w:type="dxa"/>
        <w:tblInd w:w="1134" w:type="dxa"/>
        <w:tblLayout w:type="fixed"/>
        <w:tblCellMar>
          <w:left w:w="0" w:type="dxa"/>
          <w:right w:w="0" w:type="dxa"/>
        </w:tblCellMar>
        <w:tblLook w:val="04A0" w:firstRow="1" w:lastRow="0" w:firstColumn="1" w:lastColumn="0" w:noHBand="0" w:noVBand="1"/>
      </w:tblPr>
      <w:tblGrid>
        <w:gridCol w:w="1553"/>
        <w:gridCol w:w="2040"/>
        <w:gridCol w:w="1990"/>
        <w:gridCol w:w="1787"/>
      </w:tblGrid>
      <w:tr w:rsidR="00061978" w:rsidRPr="00061978" w14:paraId="50C75585" w14:textId="77777777" w:rsidTr="00061978">
        <w:trPr>
          <w:tblHeader/>
        </w:trPr>
        <w:tc>
          <w:tcPr>
            <w:tcW w:w="1553" w:type="dxa"/>
            <w:tcBorders>
              <w:top w:val="single" w:sz="4" w:space="0" w:color="auto"/>
              <w:bottom w:val="single" w:sz="12" w:space="0" w:color="auto"/>
            </w:tcBorders>
            <w:shd w:val="clear" w:color="auto" w:fill="auto"/>
            <w:vAlign w:val="bottom"/>
          </w:tcPr>
          <w:p w14:paraId="2DECD5F8"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2040" w:type="dxa"/>
            <w:tcBorders>
              <w:top w:val="single" w:sz="4" w:space="0" w:color="auto"/>
              <w:bottom w:val="single" w:sz="12" w:space="0" w:color="auto"/>
            </w:tcBorders>
            <w:shd w:val="clear" w:color="auto" w:fill="auto"/>
            <w:vAlign w:val="bottom"/>
          </w:tcPr>
          <w:p w14:paraId="71D950B3" w14:textId="77777777" w:rsidR="00061978" w:rsidRPr="00061978" w:rsidRDefault="00061978" w:rsidP="00061978">
            <w:pPr>
              <w:suppressAutoHyphens w:val="0"/>
              <w:spacing w:before="80" w:after="80" w:line="200" w:lineRule="exact"/>
              <w:jc w:val="right"/>
              <w:rPr>
                <w:i/>
                <w:sz w:val="16"/>
              </w:rPr>
            </w:pPr>
            <w:r w:rsidRPr="00061978">
              <w:rPr>
                <w:i/>
                <w:sz w:val="16"/>
                <w:lang w:val="fr-FR"/>
              </w:rPr>
              <w:t>Nombre d’enfants</w:t>
            </w:r>
          </w:p>
        </w:tc>
        <w:tc>
          <w:tcPr>
            <w:tcW w:w="1990" w:type="dxa"/>
            <w:tcBorders>
              <w:top w:val="single" w:sz="4" w:space="0" w:color="auto"/>
              <w:bottom w:val="single" w:sz="12" w:space="0" w:color="auto"/>
            </w:tcBorders>
            <w:shd w:val="clear" w:color="auto" w:fill="auto"/>
            <w:vAlign w:val="bottom"/>
          </w:tcPr>
          <w:p w14:paraId="38F9D96A"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Garçons </w:t>
            </w:r>
          </w:p>
        </w:tc>
        <w:tc>
          <w:tcPr>
            <w:tcW w:w="1787" w:type="dxa"/>
            <w:tcBorders>
              <w:top w:val="single" w:sz="4" w:space="0" w:color="auto"/>
              <w:bottom w:val="single" w:sz="12" w:space="0" w:color="auto"/>
            </w:tcBorders>
            <w:shd w:val="clear" w:color="auto" w:fill="auto"/>
            <w:vAlign w:val="bottom"/>
          </w:tcPr>
          <w:p w14:paraId="6416910C" w14:textId="77777777" w:rsidR="00061978" w:rsidRPr="00061978" w:rsidRDefault="00061978" w:rsidP="00061978">
            <w:pPr>
              <w:suppressAutoHyphens w:val="0"/>
              <w:spacing w:before="80" w:after="80" w:line="200" w:lineRule="exact"/>
              <w:jc w:val="right"/>
              <w:rPr>
                <w:i/>
                <w:sz w:val="16"/>
              </w:rPr>
            </w:pPr>
            <w:r w:rsidRPr="00061978">
              <w:rPr>
                <w:i/>
                <w:sz w:val="16"/>
                <w:lang w:val="fr-FR"/>
              </w:rPr>
              <w:t>Filles</w:t>
            </w:r>
          </w:p>
        </w:tc>
      </w:tr>
      <w:tr w:rsidR="00061978" w:rsidRPr="00061978" w14:paraId="4B098952" w14:textId="77777777" w:rsidTr="00061978">
        <w:tc>
          <w:tcPr>
            <w:tcW w:w="1553" w:type="dxa"/>
            <w:tcBorders>
              <w:top w:val="single" w:sz="12" w:space="0" w:color="auto"/>
            </w:tcBorders>
            <w:shd w:val="clear" w:color="auto" w:fill="auto"/>
          </w:tcPr>
          <w:p w14:paraId="0A28B932"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2040" w:type="dxa"/>
            <w:tcBorders>
              <w:top w:val="single" w:sz="12" w:space="0" w:color="auto"/>
            </w:tcBorders>
            <w:shd w:val="clear" w:color="auto" w:fill="auto"/>
            <w:vAlign w:val="bottom"/>
          </w:tcPr>
          <w:p w14:paraId="57555987"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122 </w:t>
            </w:r>
          </w:p>
        </w:tc>
        <w:tc>
          <w:tcPr>
            <w:tcW w:w="1990" w:type="dxa"/>
            <w:tcBorders>
              <w:top w:val="single" w:sz="12" w:space="0" w:color="auto"/>
            </w:tcBorders>
            <w:shd w:val="clear" w:color="auto" w:fill="auto"/>
            <w:vAlign w:val="bottom"/>
          </w:tcPr>
          <w:p w14:paraId="005869E3"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58 </w:t>
            </w:r>
          </w:p>
        </w:tc>
        <w:tc>
          <w:tcPr>
            <w:tcW w:w="1787" w:type="dxa"/>
            <w:tcBorders>
              <w:top w:val="single" w:sz="12" w:space="0" w:color="auto"/>
            </w:tcBorders>
            <w:shd w:val="clear" w:color="auto" w:fill="auto"/>
            <w:vAlign w:val="bottom"/>
          </w:tcPr>
          <w:p w14:paraId="5AE2D4C6"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64 </w:t>
            </w:r>
          </w:p>
        </w:tc>
      </w:tr>
      <w:tr w:rsidR="00061978" w:rsidRPr="00061978" w14:paraId="457F21CB" w14:textId="77777777" w:rsidTr="00061978">
        <w:tc>
          <w:tcPr>
            <w:tcW w:w="1553" w:type="dxa"/>
            <w:shd w:val="clear" w:color="auto" w:fill="auto"/>
          </w:tcPr>
          <w:p w14:paraId="47E5EB66"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2040" w:type="dxa"/>
            <w:shd w:val="clear" w:color="auto" w:fill="auto"/>
            <w:vAlign w:val="bottom"/>
          </w:tcPr>
          <w:p w14:paraId="5A849560"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107 </w:t>
            </w:r>
          </w:p>
        </w:tc>
        <w:tc>
          <w:tcPr>
            <w:tcW w:w="1990" w:type="dxa"/>
            <w:shd w:val="clear" w:color="auto" w:fill="auto"/>
            <w:vAlign w:val="bottom"/>
          </w:tcPr>
          <w:p w14:paraId="2B635E3D"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58 </w:t>
            </w:r>
          </w:p>
        </w:tc>
        <w:tc>
          <w:tcPr>
            <w:tcW w:w="1787" w:type="dxa"/>
            <w:shd w:val="clear" w:color="auto" w:fill="auto"/>
            <w:vAlign w:val="bottom"/>
          </w:tcPr>
          <w:p w14:paraId="1E232640" w14:textId="77777777" w:rsidR="00061978" w:rsidRPr="00061978" w:rsidRDefault="00061978" w:rsidP="00061978">
            <w:pPr>
              <w:suppressAutoHyphens w:val="0"/>
              <w:spacing w:before="40" w:after="40" w:line="220" w:lineRule="exact"/>
              <w:jc w:val="right"/>
              <w:rPr>
                <w:sz w:val="18"/>
              </w:rPr>
            </w:pPr>
            <w:r w:rsidRPr="00061978">
              <w:rPr>
                <w:sz w:val="18"/>
                <w:lang w:val="fr-FR"/>
              </w:rPr>
              <w:t>49</w:t>
            </w:r>
          </w:p>
        </w:tc>
      </w:tr>
      <w:tr w:rsidR="00061978" w:rsidRPr="00061978" w14:paraId="4AF2F0C0" w14:textId="77777777" w:rsidTr="00061978">
        <w:tc>
          <w:tcPr>
            <w:tcW w:w="1553" w:type="dxa"/>
            <w:tcBorders>
              <w:bottom w:val="single" w:sz="12" w:space="0" w:color="auto"/>
            </w:tcBorders>
            <w:shd w:val="clear" w:color="auto" w:fill="auto"/>
          </w:tcPr>
          <w:p w14:paraId="39403998" w14:textId="77777777" w:rsidR="00061978" w:rsidRPr="00061978" w:rsidRDefault="00061978" w:rsidP="00061978">
            <w:pPr>
              <w:suppressAutoHyphens w:val="0"/>
              <w:spacing w:before="40" w:after="40" w:line="220" w:lineRule="exact"/>
              <w:rPr>
                <w:sz w:val="18"/>
              </w:rPr>
            </w:pPr>
            <w:r w:rsidRPr="00061978">
              <w:rPr>
                <w:sz w:val="18"/>
                <w:lang w:val="fr-FR"/>
              </w:rPr>
              <w:t xml:space="preserve">2025 </w:t>
            </w:r>
          </w:p>
        </w:tc>
        <w:tc>
          <w:tcPr>
            <w:tcW w:w="2040" w:type="dxa"/>
            <w:tcBorders>
              <w:bottom w:val="single" w:sz="12" w:space="0" w:color="auto"/>
            </w:tcBorders>
            <w:shd w:val="clear" w:color="auto" w:fill="auto"/>
            <w:vAlign w:val="bottom"/>
          </w:tcPr>
          <w:p w14:paraId="6FEE55AE"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100 </w:t>
            </w:r>
          </w:p>
        </w:tc>
        <w:tc>
          <w:tcPr>
            <w:tcW w:w="1990" w:type="dxa"/>
            <w:tcBorders>
              <w:bottom w:val="single" w:sz="12" w:space="0" w:color="auto"/>
            </w:tcBorders>
            <w:shd w:val="clear" w:color="auto" w:fill="auto"/>
            <w:vAlign w:val="bottom"/>
          </w:tcPr>
          <w:p w14:paraId="2559EFC5"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47 </w:t>
            </w:r>
          </w:p>
        </w:tc>
        <w:tc>
          <w:tcPr>
            <w:tcW w:w="1787" w:type="dxa"/>
            <w:tcBorders>
              <w:bottom w:val="single" w:sz="12" w:space="0" w:color="auto"/>
            </w:tcBorders>
            <w:shd w:val="clear" w:color="auto" w:fill="auto"/>
            <w:vAlign w:val="bottom"/>
          </w:tcPr>
          <w:p w14:paraId="06502047"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53 </w:t>
            </w:r>
          </w:p>
        </w:tc>
      </w:tr>
    </w:tbl>
    <w:p w14:paraId="650ACEFD" w14:textId="7C911904" w:rsidR="00061978" w:rsidRPr="008259A7" w:rsidRDefault="00061978" w:rsidP="00061978">
      <w:pPr>
        <w:pStyle w:val="H23G"/>
      </w:pPr>
      <w:r>
        <w:rPr>
          <w:bCs/>
          <w:lang w:val="fr-FR"/>
        </w:rPr>
        <w:lastRenderedPageBreak/>
        <w:tab/>
        <w:t>g)</w:t>
      </w:r>
      <w:r>
        <w:rPr>
          <w:lang w:val="fr-FR"/>
        </w:rPr>
        <w:tab/>
      </w:r>
      <w:r>
        <w:rPr>
          <w:lang w:val="fr-FR"/>
        </w:rPr>
        <w:tab/>
      </w:r>
      <w:r>
        <w:rPr>
          <w:bCs/>
          <w:lang w:val="fr-FR"/>
        </w:rPr>
        <w:t>Enfants appartenant à des minorités ethniques</w:t>
      </w:r>
    </w:p>
    <w:tbl>
      <w:tblPr>
        <w:tblW w:w="8504" w:type="dxa"/>
        <w:tblInd w:w="1134" w:type="dxa"/>
        <w:tblLayout w:type="fixed"/>
        <w:tblCellMar>
          <w:left w:w="0" w:type="dxa"/>
          <w:right w:w="0" w:type="dxa"/>
        </w:tblCellMar>
        <w:tblLook w:val="04A0" w:firstRow="1" w:lastRow="0" w:firstColumn="1" w:lastColumn="0" w:noHBand="0" w:noVBand="1"/>
      </w:tblPr>
      <w:tblGrid>
        <w:gridCol w:w="764"/>
        <w:gridCol w:w="580"/>
        <w:gridCol w:w="810"/>
        <w:gridCol w:w="971"/>
        <w:gridCol w:w="719"/>
        <w:gridCol w:w="1359"/>
        <w:gridCol w:w="920"/>
        <w:gridCol w:w="920"/>
        <w:gridCol w:w="726"/>
        <w:gridCol w:w="735"/>
      </w:tblGrid>
      <w:tr w:rsidR="00061978" w:rsidRPr="00061978" w14:paraId="548B0EA3" w14:textId="77777777" w:rsidTr="00061978">
        <w:trPr>
          <w:tblHeader/>
        </w:trPr>
        <w:tc>
          <w:tcPr>
            <w:tcW w:w="764" w:type="dxa"/>
            <w:tcBorders>
              <w:top w:val="single" w:sz="4" w:space="0" w:color="auto"/>
              <w:bottom w:val="single" w:sz="12" w:space="0" w:color="auto"/>
            </w:tcBorders>
            <w:shd w:val="clear" w:color="auto" w:fill="auto"/>
            <w:vAlign w:val="bottom"/>
          </w:tcPr>
          <w:p w14:paraId="6AB3A68F"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580" w:type="dxa"/>
            <w:tcBorders>
              <w:top w:val="single" w:sz="4" w:space="0" w:color="auto"/>
              <w:bottom w:val="single" w:sz="12" w:space="0" w:color="auto"/>
            </w:tcBorders>
            <w:shd w:val="clear" w:color="auto" w:fill="auto"/>
            <w:vAlign w:val="bottom"/>
          </w:tcPr>
          <w:p w14:paraId="0909B650" w14:textId="77777777" w:rsidR="00061978" w:rsidRPr="00061978" w:rsidRDefault="00061978" w:rsidP="00061978">
            <w:pPr>
              <w:suppressAutoHyphens w:val="0"/>
              <w:spacing w:before="80" w:after="80" w:line="200" w:lineRule="exact"/>
              <w:jc w:val="right"/>
              <w:rPr>
                <w:i/>
                <w:sz w:val="16"/>
              </w:rPr>
            </w:pPr>
            <w:r w:rsidRPr="00061978">
              <w:rPr>
                <w:i/>
                <w:sz w:val="16"/>
                <w:lang w:val="fr-FR"/>
              </w:rPr>
              <w:t>Total</w:t>
            </w:r>
          </w:p>
        </w:tc>
        <w:tc>
          <w:tcPr>
            <w:tcW w:w="810" w:type="dxa"/>
            <w:tcBorders>
              <w:top w:val="single" w:sz="4" w:space="0" w:color="auto"/>
              <w:bottom w:val="single" w:sz="12" w:space="0" w:color="auto"/>
            </w:tcBorders>
            <w:shd w:val="clear" w:color="auto" w:fill="auto"/>
            <w:vAlign w:val="bottom"/>
          </w:tcPr>
          <w:p w14:paraId="54A3BFED" w14:textId="77777777" w:rsidR="00061978" w:rsidRPr="00061978" w:rsidRDefault="00061978" w:rsidP="00061978">
            <w:pPr>
              <w:suppressAutoHyphens w:val="0"/>
              <w:spacing w:before="80" w:after="80" w:line="200" w:lineRule="exact"/>
              <w:jc w:val="right"/>
              <w:rPr>
                <w:i/>
                <w:sz w:val="16"/>
              </w:rPr>
            </w:pPr>
            <w:r w:rsidRPr="00061978">
              <w:rPr>
                <w:i/>
                <w:sz w:val="16"/>
                <w:lang w:val="fr-FR"/>
              </w:rPr>
              <w:t>Russes</w:t>
            </w:r>
          </w:p>
        </w:tc>
        <w:tc>
          <w:tcPr>
            <w:tcW w:w="971" w:type="dxa"/>
            <w:tcBorders>
              <w:top w:val="single" w:sz="4" w:space="0" w:color="auto"/>
              <w:bottom w:val="single" w:sz="12" w:space="0" w:color="auto"/>
            </w:tcBorders>
            <w:shd w:val="clear" w:color="auto" w:fill="auto"/>
            <w:vAlign w:val="bottom"/>
          </w:tcPr>
          <w:p w14:paraId="2906CF06" w14:textId="77777777" w:rsidR="00061978" w:rsidRPr="00061978" w:rsidRDefault="00061978" w:rsidP="00061978">
            <w:pPr>
              <w:suppressAutoHyphens w:val="0"/>
              <w:spacing w:before="80" w:after="80" w:line="200" w:lineRule="exact"/>
              <w:jc w:val="right"/>
              <w:rPr>
                <w:i/>
                <w:sz w:val="16"/>
              </w:rPr>
            </w:pPr>
            <w:r w:rsidRPr="00061978">
              <w:rPr>
                <w:i/>
                <w:sz w:val="16"/>
                <w:lang w:val="fr-FR"/>
              </w:rPr>
              <w:t>Ukrainiens</w:t>
            </w:r>
          </w:p>
        </w:tc>
        <w:tc>
          <w:tcPr>
            <w:tcW w:w="719" w:type="dxa"/>
            <w:tcBorders>
              <w:top w:val="single" w:sz="4" w:space="0" w:color="auto"/>
              <w:bottom w:val="single" w:sz="12" w:space="0" w:color="auto"/>
            </w:tcBorders>
            <w:shd w:val="clear" w:color="auto" w:fill="auto"/>
            <w:vAlign w:val="bottom"/>
          </w:tcPr>
          <w:p w14:paraId="0540F08D" w14:textId="77777777" w:rsidR="00061978" w:rsidRPr="00061978" w:rsidRDefault="00061978" w:rsidP="00061978">
            <w:pPr>
              <w:suppressAutoHyphens w:val="0"/>
              <w:spacing w:before="80" w:after="80" w:line="200" w:lineRule="exact"/>
              <w:jc w:val="right"/>
              <w:rPr>
                <w:i/>
                <w:sz w:val="16"/>
              </w:rPr>
            </w:pPr>
            <w:r w:rsidRPr="00061978">
              <w:rPr>
                <w:i/>
                <w:sz w:val="16"/>
                <w:lang w:val="fr-FR"/>
              </w:rPr>
              <w:t>Ouzbeks</w:t>
            </w:r>
          </w:p>
        </w:tc>
        <w:tc>
          <w:tcPr>
            <w:tcW w:w="1359" w:type="dxa"/>
            <w:tcBorders>
              <w:top w:val="single" w:sz="4" w:space="0" w:color="auto"/>
              <w:bottom w:val="single" w:sz="12" w:space="0" w:color="auto"/>
            </w:tcBorders>
            <w:shd w:val="clear" w:color="auto" w:fill="auto"/>
            <w:vAlign w:val="bottom"/>
          </w:tcPr>
          <w:p w14:paraId="2758FCC2" w14:textId="77777777" w:rsidR="00061978" w:rsidRPr="00061978" w:rsidRDefault="00061978" w:rsidP="00061978">
            <w:pPr>
              <w:suppressAutoHyphens w:val="0"/>
              <w:spacing w:before="80" w:after="80" w:line="200" w:lineRule="exact"/>
              <w:jc w:val="right"/>
              <w:rPr>
                <w:i/>
                <w:sz w:val="16"/>
              </w:rPr>
            </w:pPr>
            <w:r w:rsidRPr="00061978">
              <w:rPr>
                <w:i/>
                <w:sz w:val="16"/>
                <w:lang w:val="fr-FR"/>
              </w:rPr>
              <w:t>Azerbaïdjanais</w:t>
            </w:r>
          </w:p>
        </w:tc>
        <w:tc>
          <w:tcPr>
            <w:tcW w:w="920" w:type="dxa"/>
            <w:tcBorders>
              <w:top w:val="single" w:sz="4" w:space="0" w:color="auto"/>
              <w:bottom w:val="single" w:sz="12" w:space="0" w:color="auto"/>
            </w:tcBorders>
            <w:shd w:val="clear" w:color="auto" w:fill="auto"/>
            <w:vAlign w:val="bottom"/>
          </w:tcPr>
          <w:p w14:paraId="1BE56669" w14:textId="77777777" w:rsidR="00061978" w:rsidRPr="00061978" w:rsidRDefault="00061978" w:rsidP="00061978">
            <w:pPr>
              <w:suppressAutoHyphens w:val="0"/>
              <w:spacing w:before="80" w:after="80" w:line="200" w:lineRule="exact"/>
              <w:jc w:val="right"/>
              <w:rPr>
                <w:i/>
                <w:sz w:val="16"/>
              </w:rPr>
            </w:pPr>
            <w:r w:rsidRPr="00061978">
              <w:rPr>
                <w:i/>
                <w:sz w:val="16"/>
                <w:lang w:val="fr-FR"/>
              </w:rPr>
              <w:t>Kirghizes</w:t>
            </w:r>
          </w:p>
        </w:tc>
        <w:tc>
          <w:tcPr>
            <w:tcW w:w="920" w:type="dxa"/>
            <w:tcBorders>
              <w:top w:val="single" w:sz="4" w:space="0" w:color="auto"/>
              <w:bottom w:val="single" w:sz="12" w:space="0" w:color="auto"/>
            </w:tcBorders>
            <w:shd w:val="clear" w:color="auto" w:fill="auto"/>
            <w:vAlign w:val="bottom"/>
          </w:tcPr>
          <w:p w14:paraId="4A968C02" w14:textId="77777777" w:rsidR="00061978" w:rsidRPr="00061978" w:rsidRDefault="00061978" w:rsidP="00061978">
            <w:pPr>
              <w:suppressAutoHyphens w:val="0"/>
              <w:spacing w:before="80" w:after="80" w:line="200" w:lineRule="exact"/>
              <w:jc w:val="right"/>
              <w:rPr>
                <w:i/>
                <w:sz w:val="16"/>
              </w:rPr>
            </w:pPr>
            <w:r w:rsidRPr="00061978">
              <w:rPr>
                <w:i/>
                <w:sz w:val="16"/>
                <w:lang w:val="fr-FR"/>
              </w:rPr>
              <w:t>Tadjiks</w:t>
            </w:r>
          </w:p>
        </w:tc>
        <w:tc>
          <w:tcPr>
            <w:tcW w:w="726" w:type="dxa"/>
            <w:tcBorders>
              <w:top w:val="single" w:sz="4" w:space="0" w:color="auto"/>
              <w:bottom w:val="single" w:sz="12" w:space="0" w:color="auto"/>
            </w:tcBorders>
            <w:shd w:val="clear" w:color="auto" w:fill="auto"/>
            <w:vAlign w:val="bottom"/>
          </w:tcPr>
          <w:p w14:paraId="0C85F59B" w14:textId="77777777" w:rsidR="00061978" w:rsidRPr="00061978" w:rsidRDefault="00061978" w:rsidP="00061978">
            <w:pPr>
              <w:suppressAutoHyphens w:val="0"/>
              <w:spacing w:before="80" w:after="80" w:line="200" w:lineRule="exact"/>
              <w:jc w:val="right"/>
              <w:rPr>
                <w:i/>
                <w:sz w:val="16"/>
              </w:rPr>
            </w:pPr>
            <w:r w:rsidRPr="00061978">
              <w:rPr>
                <w:i/>
                <w:sz w:val="16"/>
                <w:lang w:val="fr-FR"/>
              </w:rPr>
              <w:t>Arméniens</w:t>
            </w:r>
          </w:p>
        </w:tc>
        <w:tc>
          <w:tcPr>
            <w:tcW w:w="735" w:type="dxa"/>
            <w:tcBorders>
              <w:top w:val="single" w:sz="4" w:space="0" w:color="auto"/>
              <w:bottom w:val="single" w:sz="12" w:space="0" w:color="auto"/>
            </w:tcBorders>
            <w:shd w:val="clear" w:color="auto" w:fill="auto"/>
            <w:vAlign w:val="bottom"/>
          </w:tcPr>
          <w:p w14:paraId="0A2BFCB9" w14:textId="77777777" w:rsidR="00061978" w:rsidRPr="00061978" w:rsidRDefault="00061978" w:rsidP="00061978">
            <w:pPr>
              <w:suppressAutoHyphens w:val="0"/>
              <w:spacing w:before="80" w:after="80" w:line="200" w:lineRule="exact"/>
              <w:jc w:val="right"/>
              <w:rPr>
                <w:i/>
                <w:sz w:val="16"/>
              </w:rPr>
            </w:pPr>
            <w:r w:rsidRPr="00061978">
              <w:rPr>
                <w:i/>
                <w:sz w:val="16"/>
                <w:lang w:val="fr-FR"/>
              </w:rPr>
              <w:t>Autres</w:t>
            </w:r>
          </w:p>
        </w:tc>
      </w:tr>
      <w:tr w:rsidR="00061978" w:rsidRPr="00061978" w14:paraId="5C921B4E" w14:textId="77777777" w:rsidTr="00061978">
        <w:tc>
          <w:tcPr>
            <w:tcW w:w="764" w:type="dxa"/>
            <w:tcBorders>
              <w:top w:val="single" w:sz="12" w:space="0" w:color="auto"/>
            </w:tcBorders>
            <w:shd w:val="clear" w:color="auto" w:fill="auto"/>
          </w:tcPr>
          <w:p w14:paraId="75BD5D5A" w14:textId="77777777" w:rsidR="00061978" w:rsidRPr="00061978" w:rsidRDefault="00061978" w:rsidP="00061978">
            <w:pPr>
              <w:suppressAutoHyphens w:val="0"/>
              <w:spacing w:before="40" w:after="40" w:line="220" w:lineRule="exact"/>
              <w:rPr>
                <w:sz w:val="18"/>
              </w:rPr>
            </w:pPr>
            <w:r w:rsidRPr="00061978">
              <w:rPr>
                <w:sz w:val="18"/>
                <w:lang w:val="fr-FR"/>
              </w:rPr>
              <w:t>2022</w:t>
            </w:r>
          </w:p>
        </w:tc>
        <w:tc>
          <w:tcPr>
            <w:tcW w:w="580" w:type="dxa"/>
            <w:tcBorders>
              <w:top w:val="single" w:sz="12" w:space="0" w:color="auto"/>
            </w:tcBorders>
            <w:shd w:val="clear" w:color="auto" w:fill="auto"/>
            <w:vAlign w:val="bottom"/>
          </w:tcPr>
          <w:p w14:paraId="7CB3333D" w14:textId="77777777" w:rsidR="00061978" w:rsidRPr="00061978" w:rsidRDefault="00061978" w:rsidP="00061978">
            <w:pPr>
              <w:suppressAutoHyphens w:val="0"/>
              <w:spacing w:before="40" w:after="40" w:line="220" w:lineRule="exact"/>
              <w:jc w:val="right"/>
              <w:rPr>
                <w:sz w:val="18"/>
              </w:rPr>
            </w:pPr>
            <w:r w:rsidRPr="00061978">
              <w:rPr>
                <w:sz w:val="18"/>
                <w:lang w:val="fr-FR"/>
              </w:rPr>
              <w:t>487</w:t>
            </w:r>
          </w:p>
        </w:tc>
        <w:tc>
          <w:tcPr>
            <w:tcW w:w="810" w:type="dxa"/>
            <w:tcBorders>
              <w:top w:val="single" w:sz="12" w:space="0" w:color="auto"/>
            </w:tcBorders>
            <w:shd w:val="clear" w:color="auto" w:fill="auto"/>
            <w:vAlign w:val="bottom"/>
          </w:tcPr>
          <w:p w14:paraId="01C19A95" w14:textId="77777777" w:rsidR="00061978" w:rsidRPr="00061978" w:rsidRDefault="00061978" w:rsidP="00061978">
            <w:pPr>
              <w:suppressAutoHyphens w:val="0"/>
              <w:spacing w:before="40" w:after="40" w:line="220" w:lineRule="exact"/>
              <w:jc w:val="right"/>
              <w:rPr>
                <w:sz w:val="18"/>
              </w:rPr>
            </w:pPr>
            <w:r w:rsidRPr="00061978">
              <w:rPr>
                <w:sz w:val="18"/>
                <w:lang w:val="fr-FR"/>
              </w:rPr>
              <w:t>186</w:t>
            </w:r>
          </w:p>
        </w:tc>
        <w:tc>
          <w:tcPr>
            <w:tcW w:w="971" w:type="dxa"/>
            <w:tcBorders>
              <w:top w:val="single" w:sz="12" w:space="0" w:color="auto"/>
            </w:tcBorders>
            <w:shd w:val="clear" w:color="auto" w:fill="auto"/>
            <w:vAlign w:val="bottom"/>
          </w:tcPr>
          <w:p w14:paraId="7B53FD7F" w14:textId="77777777" w:rsidR="00061978" w:rsidRPr="00061978" w:rsidRDefault="00061978" w:rsidP="00061978">
            <w:pPr>
              <w:suppressAutoHyphens w:val="0"/>
              <w:spacing w:before="40" w:after="40" w:line="220" w:lineRule="exact"/>
              <w:jc w:val="right"/>
              <w:rPr>
                <w:sz w:val="18"/>
              </w:rPr>
            </w:pPr>
            <w:r w:rsidRPr="00061978">
              <w:rPr>
                <w:sz w:val="18"/>
                <w:lang w:val="fr-FR"/>
              </w:rPr>
              <w:t>14</w:t>
            </w:r>
          </w:p>
        </w:tc>
        <w:tc>
          <w:tcPr>
            <w:tcW w:w="719" w:type="dxa"/>
            <w:tcBorders>
              <w:top w:val="single" w:sz="12" w:space="0" w:color="auto"/>
            </w:tcBorders>
            <w:shd w:val="clear" w:color="auto" w:fill="auto"/>
            <w:vAlign w:val="bottom"/>
          </w:tcPr>
          <w:p w14:paraId="6030FA42" w14:textId="77777777" w:rsidR="00061978" w:rsidRPr="00061978" w:rsidRDefault="00061978" w:rsidP="00061978">
            <w:pPr>
              <w:suppressAutoHyphens w:val="0"/>
              <w:spacing w:before="40" w:after="40" w:line="220" w:lineRule="exact"/>
              <w:jc w:val="right"/>
              <w:rPr>
                <w:sz w:val="18"/>
              </w:rPr>
            </w:pPr>
            <w:r w:rsidRPr="00061978">
              <w:rPr>
                <w:sz w:val="18"/>
                <w:lang w:val="fr-FR"/>
              </w:rPr>
              <w:t>31</w:t>
            </w:r>
          </w:p>
        </w:tc>
        <w:tc>
          <w:tcPr>
            <w:tcW w:w="1359" w:type="dxa"/>
            <w:tcBorders>
              <w:top w:val="single" w:sz="12" w:space="0" w:color="auto"/>
            </w:tcBorders>
            <w:shd w:val="clear" w:color="auto" w:fill="auto"/>
            <w:vAlign w:val="bottom"/>
          </w:tcPr>
          <w:p w14:paraId="51FD8FF7" w14:textId="77777777" w:rsidR="00061978" w:rsidRPr="00061978" w:rsidRDefault="00061978" w:rsidP="00061978">
            <w:pPr>
              <w:suppressAutoHyphens w:val="0"/>
              <w:spacing w:before="40" w:after="40" w:line="220" w:lineRule="exact"/>
              <w:jc w:val="right"/>
              <w:rPr>
                <w:sz w:val="18"/>
              </w:rPr>
            </w:pPr>
            <w:r w:rsidRPr="00061978">
              <w:rPr>
                <w:sz w:val="18"/>
                <w:lang w:val="fr-FR"/>
              </w:rPr>
              <w:t>26</w:t>
            </w:r>
          </w:p>
        </w:tc>
        <w:tc>
          <w:tcPr>
            <w:tcW w:w="920" w:type="dxa"/>
            <w:tcBorders>
              <w:top w:val="single" w:sz="12" w:space="0" w:color="auto"/>
            </w:tcBorders>
            <w:shd w:val="clear" w:color="auto" w:fill="auto"/>
            <w:vAlign w:val="bottom"/>
          </w:tcPr>
          <w:p w14:paraId="0788D658" w14:textId="77777777" w:rsidR="00061978" w:rsidRPr="00061978" w:rsidRDefault="00061978" w:rsidP="00061978">
            <w:pPr>
              <w:suppressAutoHyphens w:val="0"/>
              <w:spacing w:before="40" w:after="40" w:line="220" w:lineRule="exact"/>
              <w:jc w:val="right"/>
              <w:rPr>
                <w:sz w:val="18"/>
              </w:rPr>
            </w:pPr>
            <w:r w:rsidRPr="00061978">
              <w:rPr>
                <w:sz w:val="18"/>
                <w:lang w:val="fr-FR"/>
              </w:rPr>
              <w:t>21</w:t>
            </w:r>
          </w:p>
        </w:tc>
        <w:tc>
          <w:tcPr>
            <w:tcW w:w="920" w:type="dxa"/>
            <w:tcBorders>
              <w:top w:val="single" w:sz="12" w:space="0" w:color="auto"/>
            </w:tcBorders>
            <w:shd w:val="clear" w:color="auto" w:fill="auto"/>
            <w:vAlign w:val="bottom"/>
          </w:tcPr>
          <w:p w14:paraId="279398C1" w14:textId="77777777" w:rsidR="00061978" w:rsidRPr="00061978" w:rsidRDefault="00061978" w:rsidP="00061978">
            <w:pPr>
              <w:suppressAutoHyphens w:val="0"/>
              <w:spacing w:before="40" w:after="40" w:line="220" w:lineRule="exact"/>
              <w:jc w:val="right"/>
              <w:rPr>
                <w:sz w:val="18"/>
              </w:rPr>
            </w:pPr>
            <w:r w:rsidRPr="00061978">
              <w:rPr>
                <w:sz w:val="18"/>
                <w:lang w:val="fr-FR"/>
              </w:rPr>
              <w:t>31</w:t>
            </w:r>
          </w:p>
        </w:tc>
        <w:tc>
          <w:tcPr>
            <w:tcW w:w="726" w:type="dxa"/>
            <w:tcBorders>
              <w:top w:val="single" w:sz="12" w:space="0" w:color="auto"/>
            </w:tcBorders>
            <w:shd w:val="clear" w:color="auto" w:fill="auto"/>
            <w:vAlign w:val="bottom"/>
          </w:tcPr>
          <w:p w14:paraId="6457F316"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735" w:type="dxa"/>
            <w:tcBorders>
              <w:top w:val="single" w:sz="12" w:space="0" w:color="auto"/>
            </w:tcBorders>
            <w:shd w:val="clear" w:color="auto" w:fill="auto"/>
            <w:vAlign w:val="bottom"/>
          </w:tcPr>
          <w:p w14:paraId="1D157E11" w14:textId="77777777" w:rsidR="00061978" w:rsidRPr="00061978" w:rsidRDefault="00061978" w:rsidP="00061978">
            <w:pPr>
              <w:suppressAutoHyphens w:val="0"/>
              <w:spacing w:before="40" w:after="40" w:line="220" w:lineRule="exact"/>
              <w:jc w:val="right"/>
              <w:rPr>
                <w:sz w:val="18"/>
              </w:rPr>
            </w:pPr>
            <w:r w:rsidRPr="00061978">
              <w:rPr>
                <w:sz w:val="18"/>
                <w:lang w:val="fr-FR"/>
              </w:rPr>
              <w:t>178</w:t>
            </w:r>
          </w:p>
        </w:tc>
      </w:tr>
      <w:tr w:rsidR="00061978" w:rsidRPr="00061978" w14:paraId="0BC8F216" w14:textId="77777777" w:rsidTr="00061978">
        <w:tc>
          <w:tcPr>
            <w:tcW w:w="764" w:type="dxa"/>
            <w:shd w:val="clear" w:color="auto" w:fill="auto"/>
          </w:tcPr>
          <w:p w14:paraId="6C2E63F6"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580" w:type="dxa"/>
            <w:shd w:val="clear" w:color="auto" w:fill="auto"/>
            <w:vAlign w:val="bottom"/>
          </w:tcPr>
          <w:p w14:paraId="4ABDD265"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521 </w:t>
            </w:r>
          </w:p>
        </w:tc>
        <w:tc>
          <w:tcPr>
            <w:tcW w:w="810" w:type="dxa"/>
            <w:shd w:val="clear" w:color="auto" w:fill="auto"/>
            <w:vAlign w:val="bottom"/>
          </w:tcPr>
          <w:p w14:paraId="6F3D5A9C" w14:textId="77777777" w:rsidR="00061978" w:rsidRPr="00061978" w:rsidRDefault="00061978" w:rsidP="00061978">
            <w:pPr>
              <w:suppressAutoHyphens w:val="0"/>
              <w:spacing w:before="40" w:after="40" w:line="220" w:lineRule="exact"/>
              <w:jc w:val="right"/>
              <w:rPr>
                <w:sz w:val="18"/>
              </w:rPr>
            </w:pPr>
            <w:r w:rsidRPr="00061978">
              <w:rPr>
                <w:sz w:val="18"/>
                <w:lang w:val="fr-FR"/>
              </w:rPr>
              <w:t>209</w:t>
            </w:r>
          </w:p>
        </w:tc>
        <w:tc>
          <w:tcPr>
            <w:tcW w:w="971" w:type="dxa"/>
            <w:shd w:val="clear" w:color="auto" w:fill="auto"/>
            <w:vAlign w:val="bottom"/>
          </w:tcPr>
          <w:p w14:paraId="1FC9FE6C" w14:textId="77777777" w:rsidR="00061978" w:rsidRPr="00061978" w:rsidRDefault="00061978" w:rsidP="00061978">
            <w:pPr>
              <w:suppressAutoHyphens w:val="0"/>
              <w:spacing w:before="40" w:after="40" w:line="220" w:lineRule="exact"/>
              <w:jc w:val="right"/>
              <w:rPr>
                <w:sz w:val="18"/>
              </w:rPr>
            </w:pPr>
            <w:r w:rsidRPr="00061978">
              <w:rPr>
                <w:sz w:val="18"/>
                <w:lang w:val="fr-FR"/>
              </w:rPr>
              <w:t>14</w:t>
            </w:r>
          </w:p>
        </w:tc>
        <w:tc>
          <w:tcPr>
            <w:tcW w:w="719" w:type="dxa"/>
            <w:shd w:val="clear" w:color="auto" w:fill="auto"/>
            <w:vAlign w:val="bottom"/>
          </w:tcPr>
          <w:p w14:paraId="23323081" w14:textId="77777777" w:rsidR="00061978" w:rsidRPr="00061978" w:rsidRDefault="00061978" w:rsidP="00061978">
            <w:pPr>
              <w:suppressAutoHyphens w:val="0"/>
              <w:spacing w:before="40" w:after="40" w:line="220" w:lineRule="exact"/>
              <w:jc w:val="right"/>
              <w:rPr>
                <w:sz w:val="18"/>
              </w:rPr>
            </w:pPr>
            <w:r w:rsidRPr="00061978">
              <w:rPr>
                <w:sz w:val="18"/>
                <w:lang w:val="fr-FR"/>
              </w:rPr>
              <w:t>46</w:t>
            </w:r>
          </w:p>
        </w:tc>
        <w:tc>
          <w:tcPr>
            <w:tcW w:w="1359" w:type="dxa"/>
            <w:shd w:val="clear" w:color="auto" w:fill="auto"/>
            <w:vAlign w:val="bottom"/>
          </w:tcPr>
          <w:p w14:paraId="577B9257" w14:textId="77777777" w:rsidR="00061978" w:rsidRPr="00061978" w:rsidRDefault="00061978" w:rsidP="00061978">
            <w:pPr>
              <w:suppressAutoHyphens w:val="0"/>
              <w:spacing w:before="40" w:after="40" w:line="220" w:lineRule="exact"/>
              <w:jc w:val="right"/>
              <w:rPr>
                <w:sz w:val="18"/>
              </w:rPr>
            </w:pPr>
            <w:r w:rsidRPr="00061978">
              <w:rPr>
                <w:sz w:val="18"/>
                <w:lang w:val="fr-FR"/>
              </w:rPr>
              <w:t>23</w:t>
            </w:r>
          </w:p>
        </w:tc>
        <w:tc>
          <w:tcPr>
            <w:tcW w:w="920" w:type="dxa"/>
            <w:shd w:val="clear" w:color="auto" w:fill="auto"/>
            <w:vAlign w:val="bottom"/>
          </w:tcPr>
          <w:p w14:paraId="3AA9E667" w14:textId="77777777" w:rsidR="00061978" w:rsidRPr="00061978" w:rsidRDefault="00061978" w:rsidP="00061978">
            <w:pPr>
              <w:suppressAutoHyphens w:val="0"/>
              <w:spacing w:before="40" w:after="40" w:line="220" w:lineRule="exact"/>
              <w:jc w:val="right"/>
              <w:rPr>
                <w:sz w:val="18"/>
              </w:rPr>
            </w:pPr>
            <w:r w:rsidRPr="00061978">
              <w:rPr>
                <w:sz w:val="18"/>
                <w:lang w:val="fr-FR"/>
              </w:rPr>
              <w:t>19</w:t>
            </w:r>
          </w:p>
        </w:tc>
        <w:tc>
          <w:tcPr>
            <w:tcW w:w="920" w:type="dxa"/>
            <w:shd w:val="clear" w:color="auto" w:fill="auto"/>
            <w:vAlign w:val="bottom"/>
          </w:tcPr>
          <w:p w14:paraId="22F8CC3F" w14:textId="77777777" w:rsidR="00061978" w:rsidRPr="00061978" w:rsidRDefault="00061978" w:rsidP="00061978">
            <w:pPr>
              <w:suppressAutoHyphens w:val="0"/>
              <w:spacing w:before="40" w:after="40" w:line="220" w:lineRule="exact"/>
              <w:jc w:val="right"/>
              <w:rPr>
                <w:sz w:val="18"/>
              </w:rPr>
            </w:pPr>
            <w:r w:rsidRPr="00061978">
              <w:rPr>
                <w:sz w:val="18"/>
                <w:lang w:val="fr-FR"/>
              </w:rPr>
              <w:t>52</w:t>
            </w:r>
          </w:p>
        </w:tc>
        <w:tc>
          <w:tcPr>
            <w:tcW w:w="726" w:type="dxa"/>
            <w:shd w:val="clear" w:color="auto" w:fill="auto"/>
            <w:vAlign w:val="bottom"/>
          </w:tcPr>
          <w:p w14:paraId="3DC043A9"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735" w:type="dxa"/>
            <w:shd w:val="clear" w:color="auto" w:fill="auto"/>
            <w:vAlign w:val="bottom"/>
          </w:tcPr>
          <w:p w14:paraId="13F07BC5" w14:textId="77777777" w:rsidR="00061978" w:rsidRPr="00061978" w:rsidRDefault="00061978" w:rsidP="00061978">
            <w:pPr>
              <w:suppressAutoHyphens w:val="0"/>
              <w:spacing w:before="40" w:after="40" w:line="220" w:lineRule="exact"/>
              <w:jc w:val="right"/>
              <w:rPr>
                <w:sz w:val="18"/>
              </w:rPr>
            </w:pPr>
            <w:r w:rsidRPr="00061978">
              <w:rPr>
                <w:sz w:val="18"/>
                <w:lang w:val="fr-FR"/>
              </w:rPr>
              <w:t>158</w:t>
            </w:r>
          </w:p>
        </w:tc>
      </w:tr>
      <w:tr w:rsidR="00061978" w:rsidRPr="00061978" w14:paraId="79FBE84D" w14:textId="77777777" w:rsidTr="00061978">
        <w:tc>
          <w:tcPr>
            <w:tcW w:w="764" w:type="dxa"/>
            <w:tcBorders>
              <w:bottom w:val="single" w:sz="12" w:space="0" w:color="auto"/>
            </w:tcBorders>
            <w:shd w:val="clear" w:color="auto" w:fill="auto"/>
          </w:tcPr>
          <w:p w14:paraId="36FBEE57" w14:textId="77777777" w:rsidR="00061978" w:rsidRPr="00061978" w:rsidRDefault="00061978" w:rsidP="00061978">
            <w:pPr>
              <w:suppressAutoHyphens w:val="0"/>
              <w:spacing w:before="40" w:after="40" w:line="220" w:lineRule="exact"/>
              <w:rPr>
                <w:sz w:val="18"/>
              </w:rPr>
            </w:pPr>
            <w:r w:rsidRPr="00061978">
              <w:rPr>
                <w:sz w:val="18"/>
                <w:lang w:val="fr-FR"/>
              </w:rPr>
              <w:t xml:space="preserve">2024 </w:t>
            </w:r>
          </w:p>
        </w:tc>
        <w:tc>
          <w:tcPr>
            <w:tcW w:w="580" w:type="dxa"/>
            <w:tcBorders>
              <w:bottom w:val="single" w:sz="12" w:space="0" w:color="auto"/>
            </w:tcBorders>
            <w:shd w:val="clear" w:color="auto" w:fill="auto"/>
            <w:vAlign w:val="bottom"/>
          </w:tcPr>
          <w:p w14:paraId="79F349DB"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1 415 </w:t>
            </w:r>
          </w:p>
        </w:tc>
        <w:tc>
          <w:tcPr>
            <w:tcW w:w="810" w:type="dxa"/>
            <w:tcBorders>
              <w:bottom w:val="single" w:sz="12" w:space="0" w:color="auto"/>
            </w:tcBorders>
            <w:shd w:val="clear" w:color="auto" w:fill="auto"/>
            <w:vAlign w:val="bottom"/>
          </w:tcPr>
          <w:p w14:paraId="056556FD" w14:textId="77777777" w:rsidR="00061978" w:rsidRPr="00061978" w:rsidRDefault="00061978" w:rsidP="00061978">
            <w:pPr>
              <w:suppressAutoHyphens w:val="0"/>
              <w:spacing w:before="40" w:after="40" w:line="220" w:lineRule="exact"/>
              <w:jc w:val="right"/>
              <w:rPr>
                <w:sz w:val="18"/>
              </w:rPr>
            </w:pPr>
            <w:r w:rsidRPr="00061978">
              <w:rPr>
                <w:sz w:val="18"/>
                <w:lang w:val="fr-FR"/>
              </w:rPr>
              <w:t>647</w:t>
            </w:r>
          </w:p>
        </w:tc>
        <w:tc>
          <w:tcPr>
            <w:tcW w:w="971" w:type="dxa"/>
            <w:tcBorders>
              <w:bottom w:val="single" w:sz="12" w:space="0" w:color="auto"/>
            </w:tcBorders>
            <w:shd w:val="clear" w:color="auto" w:fill="auto"/>
            <w:vAlign w:val="bottom"/>
          </w:tcPr>
          <w:p w14:paraId="1BC6E847" w14:textId="77777777" w:rsidR="00061978" w:rsidRPr="00061978" w:rsidRDefault="00061978" w:rsidP="00061978">
            <w:pPr>
              <w:suppressAutoHyphens w:val="0"/>
              <w:spacing w:before="40" w:after="40" w:line="220" w:lineRule="exact"/>
              <w:jc w:val="right"/>
              <w:rPr>
                <w:sz w:val="18"/>
              </w:rPr>
            </w:pPr>
            <w:r w:rsidRPr="00061978">
              <w:rPr>
                <w:sz w:val="18"/>
                <w:lang w:val="fr-FR"/>
              </w:rPr>
              <w:t>52</w:t>
            </w:r>
          </w:p>
        </w:tc>
        <w:tc>
          <w:tcPr>
            <w:tcW w:w="719" w:type="dxa"/>
            <w:tcBorders>
              <w:bottom w:val="single" w:sz="12" w:space="0" w:color="auto"/>
            </w:tcBorders>
            <w:shd w:val="clear" w:color="auto" w:fill="auto"/>
            <w:vAlign w:val="bottom"/>
          </w:tcPr>
          <w:p w14:paraId="38C9A065" w14:textId="77777777" w:rsidR="00061978" w:rsidRPr="00061978" w:rsidRDefault="00061978" w:rsidP="00061978">
            <w:pPr>
              <w:suppressAutoHyphens w:val="0"/>
              <w:spacing w:before="40" w:after="40" w:line="220" w:lineRule="exact"/>
              <w:jc w:val="right"/>
              <w:rPr>
                <w:sz w:val="18"/>
              </w:rPr>
            </w:pPr>
            <w:r w:rsidRPr="00061978">
              <w:rPr>
                <w:sz w:val="18"/>
                <w:lang w:val="fr-FR"/>
              </w:rPr>
              <w:t>74</w:t>
            </w:r>
          </w:p>
        </w:tc>
        <w:tc>
          <w:tcPr>
            <w:tcW w:w="1359" w:type="dxa"/>
            <w:tcBorders>
              <w:bottom w:val="single" w:sz="12" w:space="0" w:color="auto"/>
            </w:tcBorders>
            <w:shd w:val="clear" w:color="auto" w:fill="auto"/>
            <w:vAlign w:val="bottom"/>
          </w:tcPr>
          <w:p w14:paraId="2A1B09CD" w14:textId="77777777" w:rsidR="00061978" w:rsidRPr="00061978" w:rsidRDefault="00061978" w:rsidP="00061978">
            <w:pPr>
              <w:suppressAutoHyphens w:val="0"/>
              <w:spacing w:before="40" w:after="40" w:line="220" w:lineRule="exact"/>
              <w:jc w:val="right"/>
              <w:rPr>
                <w:sz w:val="18"/>
              </w:rPr>
            </w:pPr>
            <w:r w:rsidRPr="00061978">
              <w:rPr>
                <w:sz w:val="18"/>
                <w:lang w:val="fr-FR"/>
              </w:rPr>
              <w:t>69</w:t>
            </w:r>
          </w:p>
        </w:tc>
        <w:tc>
          <w:tcPr>
            <w:tcW w:w="920" w:type="dxa"/>
            <w:tcBorders>
              <w:bottom w:val="single" w:sz="12" w:space="0" w:color="auto"/>
            </w:tcBorders>
            <w:shd w:val="clear" w:color="auto" w:fill="auto"/>
            <w:vAlign w:val="bottom"/>
          </w:tcPr>
          <w:p w14:paraId="6A53BF68" w14:textId="77777777" w:rsidR="00061978" w:rsidRPr="00061978" w:rsidRDefault="00061978" w:rsidP="00061978">
            <w:pPr>
              <w:suppressAutoHyphens w:val="0"/>
              <w:spacing w:before="40" w:after="40" w:line="220" w:lineRule="exact"/>
              <w:jc w:val="right"/>
              <w:rPr>
                <w:sz w:val="18"/>
              </w:rPr>
            </w:pPr>
            <w:r w:rsidRPr="00061978">
              <w:rPr>
                <w:sz w:val="18"/>
                <w:lang w:val="fr-FR"/>
              </w:rPr>
              <w:t>50</w:t>
            </w:r>
          </w:p>
        </w:tc>
        <w:tc>
          <w:tcPr>
            <w:tcW w:w="920" w:type="dxa"/>
            <w:tcBorders>
              <w:bottom w:val="single" w:sz="12" w:space="0" w:color="auto"/>
            </w:tcBorders>
            <w:shd w:val="clear" w:color="auto" w:fill="auto"/>
            <w:vAlign w:val="bottom"/>
          </w:tcPr>
          <w:p w14:paraId="29E2F2FE" w14:textId="77777777" w:rsidR="00061978" w:rsidRPr="00061978" w:rsidRDefault="00061978" w:rsidP="00061978">
            <w:pPr>
              <w:suppressAutoHyphens w:val="0"/>
              <w:spacing w:before="40" w:after="40" w:line="220" w:lineRule="exact"/>
              <w:jc w:val="right"/>
              <w:rPr>
                <w:sz w:val="18"/>
              </w:rPr>
            </w:pPr>
            <w:r w:rsidRPr="00061978">
              <w:rPr>
                <w:sz w:val="18"/>
                <w:lang w:val="fr-FR"/>
              </w:rPr>
              <w:t>93</w:t>
            </w:r>
          </w:p>
        </w:tc>
        <w:tc>
          <w:tcPr>
            <w:tcW w:w="726" w:type="dxa"/>
            <w:tcBorders>
              <w:bottom w:val="single" w:sz="12" w:space="0" w:color="auto"/>
            </w:tcBorders>
            <w:shd w:val="clear" w:color="auto" w:fill="auto"/>
            <w:vAlign w:val="bottom"/>
          </w:tcPr>
          <w:p w14:paraId="0290B792" w14:textId="77777777" w:rsidR="00061978" w:rsidRPr="00061978" w:rsidRDefault="00061978" w:rsidP="00061978">
            <w:pPr>
              <w:suppressAutoHyphens w:val="0"/>
              <w:spacing w:before="40" w:after="40" w:line="220" w:lineRule="exact"/>
              <w:jc w:val="right"/>
              <w:rPr>
                <w:sz w:val="18"/>
              </w:rPr>
            </w:pPr>
            <w:r w:rsidRPr="00061978">
              <w:rPr>
                <w:sz w:val="18"/>
                <w:lang w:val="fr-FR"/>
              </w:rPr>
              <w:t>13</w:t>
            </w:r>
          </w:p>
        </w:tc>
        <w:tc>
          <w:tcPr>
            <w:tcW w:w="735" w:type="dxa"/>
            <w:tcBorders>
              <w:bottom w:val="single" w:sz="12" w:space="0" w:color="auto"/>
            </w:tcBorders>
            <w:shd w:val="clear" w:color="auto" w:fill="auto"/>
            <w:vAlign w:val="bottom"/>
          </w:tcPr>
          <w:p w14:paraId="04DEFF7C" w14:textId="77777777" w:rsidR="00061978" w:rsidRPr="00061978" w:rsidRDefault="00061978" w:rsidP="00061978">
            <w:pPr>
              <w:suppressAutoHyphens w:val="0"/>
              <w:spacing w:before="40" w:after="40" w:line="220" w:lineRule="exact"/>
              <w:jc w:val="right"/>
              <w:rPr>
                <w:sz w:val="18"/>
              </w:rPr>
            </w:pPr>
            <w:r w:rsidRPr="00061978">
              <w:rPr>
                <w:sz w:val="18"/>
                <w:lang w:val="fr-FR"/>
              </w:rPr>
              <w:t>417</w:t>
            </w:r>
          </w:p>
        </w:tc>
      </w:tr>
    </w:tbl>
    <w:p w14:paraId="500BC1E8" w14:textId="657999E6" w:rsidR="00061978" w:rsidRPr="008259A7" w:rsidRDefault="00061978" w:rsidP="00061978">
      <w:pPr>
        <w:pStyle w:val="H23G"/>
      </w:pPr>
      <w:r>
        <w:rPr>
          <w:bCs/>
          <w:lang w:val="fr-FR"/>
        </w:rPr>
        <w:tab/>
        <w:t>h)</w:t>
      </w:r>
      <w:r>
        <w:rPr>
          <w:lang w:val="fr-FR"/>
        </w:rPr>
        <w:tab/>
      </w:r>
      <w:r>
        <w:rPr>
          <w:lang w:val="fr-FR"/>
        </w:rPr>
        <w:tab/>
      </w:r>
      <w:r>
        <w:rPr>
          <w:bCs/>
          <w:lang w:val="fr-FR"/>
        </w:rPr>
        <w:t>Enfants qui travaillent, y compris ceux employés dans le secteur informel</w:t>
      </w:r>
    </w:p>
    <w:p w14:paraId="6E1ABA38" w14:textId="609F6836" w:rsidR="00061978" w:rsidRPr="008259A7" w:rsidRDefault="00061978" w:rsidP="00720910">
      <w:pPr>
        <w:pStyle w:val="H23G"/>
      </w:pPr>
      <w:r>
        <w:rPr>
          <w:lang w:val="fr-FR"/>
        </w:rPr>
        <w:tab/>
      </w:r>
      <w:r>
        <w:rPr>
          <w:lang w:val="fr-FR"/>
        </w:rPr>
        <w:tab/>
        <w:t>Population active âgée de 15 à 17</w:t>
      </w:r>
      <w:r w:rsidR="00720910">
        <w:rPr>
          <w:lang w:val="fr-FR"/>
        </w:rPr>
        <w:t> </w:t>
      </w:r>
      <w:r>
        <w:rPr>
          <w:lang w:val="fr-FR"/>
        </w:rPr>
        <w:t>ans, par secteur d’activité économique</w:t>
      </w:r>
    </w:p>
    <w:tbl>
      <w:tblPr>
        <w:tblW w:w="7370" w:type="dxa"/>
        <w:tblInd w:w="1134" w:type="dxa"/>
        <w:tblLayout w:type="fixed"/>
        <w:tblCellMar>
          <w:left w:w="0" w:type="dxa"/>
          <w:right w:w="0" w:type="dxa"/>
        </w:tblCellMar>
        <w:tblLook w:val="04A0" w:firstRow="1" w:lastRow="0" w:firstColumn="1" w:lastColumn="0" w:noHBand="0" w:noVBand="1"/>
      </w:tblPr>
      <w:tblGrid>
        <w:gridCol w:w="1720"/>
        <w:gridCol w:w="941"/>
        <w:gridCol w:w="941"/>
        <w:gridCol w:w="942"/>
        <w:gridCol w:w="942"/>
        <w:gridCol w:w="942"/>
        <w:gridCol w:w="942"/>
      </w:tblGrid>
      <w:tr w:rsidR="00061978" w:rsidRPr="00061978" w14:paraId="5B5255A7" w14:textId="77777777" w:rsidTr="00061978">
        <w:trPr>
          <w:tblHeader/>
        </w:trPr>
        <w:tc>
          <w:tcPr>
            <w:tcW w:w="1720" w:type="dxa"/>
            <w:tcBorders>
              <w:top w:val="single" w:sz="4" w:space="0" w:color="auto"/>
              <w:bottom w:val="single" w:sz="12" w:space="0" w:color="auto"/>
            </w:tcBorders>
            <w:shd w:val="clear" w:color="auto" w:fill="auto"/>
            <w:vAlign w:val="bottom"/>
          </w:tcPr>
          <w:p w14:paraId="1266E77D"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941" w:type="dxa"/>
            <w:tcBorders>
              <w:top w:val="single" w:sz="4" w:space="0" w:color="auto"/>
              <w:bottom w:val="single" w:sz="12" w:space="0" w:color="auto"/>
            </w:tcBorders>
            <w:shd w:val="clear" w:color="auto" w:fill="auto"/>
            <w:vAlign w:val="bottom"/>
          </w:tcPr>
          <w:p w14:paraId="10CB64AE" w14:textId="77777777" w:rsidR="00061978" w:rsidRPr="00061978" w:rsidRDefault="00061978" w:rsidP="00061978">
            <w:pPr>
              <w:suppressAutoHyphens w:val="0"/>
              <w:spacing w:before="80" w:after="80" w:line="200" w:lineRule="exact"/>
              <w:jc w:val="right"/>
              <w:rPr>
                <w:i/>
                <w:sz w:val="16"/>
              </w:rPr>
            </w:pPr>
            <w:r w:rsidRPr="00061978">
              <w:rPr>
                <w:i/>
                <w:sz w:val="16"/>
                <w:lang w:val="fr-FR"/>
              </w:rPr>
              <w:t>2015</w:t>
            </w:r>
          </w:p>
        </w:tc>
        <w:tc>
          <w:tcPr>
            <w:tcW w:w="941" w:type="dxa"/>
            <w:tcBorders>
              <w:top w:val="single" w:sz="4" w:space="0" w:color="auto"/>
              <w:bottom w:val="single" w:sz="12" w:space="0" w:color="auto"/>
            </w:tcBorders>
            <w:shd w:val="clear" w:color="auto" w:fill="auto"/>
            <w:vAlign w:val="bottom"/>
          </w:tcPr>
          <w:p w14:paraId="65E21883" w14:textId="77777777" w:rsidR="00061978" w:rsidRPr="00061978" w:rsidRDefault="00061978" w:rsidP="00061978">
            <w:pPr>
              <w:suppressAutoHyphens w:val="0"/>
              <w:spacing w:before="80" w:after="80" w:line="200" w:lineRule="exact"/>
              <w:jc w:val="right"/>
              <w:rPr>
                <w:i/>
                <w:sz w:val="16"/>
              </w:rPr>
            </w:pPr>
            <w:r w:rsidRPr="00061978">
              <w:rPr>
                <w:i/>
                <w:sz w:val="16"/>
                <w:lang w:val="fr-FR"/>
              </w:rPr>
              <w:t>2020</w:t>
            </w:r>
          </w:p>
        </w:tc>
        <w:tc>
          <w:tcPr>
            <w:tcW w:w="942" w:type="dxa"/>
            <w:tcBorders>
              <w:top w:val="single" w:sz="4" w:space="0" w:color="auto"/>
              <w:bottom w:val="single" w:sz="12" w:space="0" w:color="auto"/>
            </w:tcBorders>
            <w:shd w:val="clear" w:color="auto" w:fill="auto"/>
            <w:vAlign w:val="bottom"/>
          </w:tcPr>
          <w:p w14:paraId="2DD3475C" w14:textId="77777777" w:rsidR="00061978" w:rsidRPr="00061978" w:rsidRDefault="00061978" w:rsidP="00061978">
            <w:pPr>
              <w:suppressAutoHyphens w:val="0"/>
              <w:spacing w:before="80" w:after="80" w:line="200" w:lineRule="exact"/>
              <w:jc w:val="right"/>
              <w:rPr>
                <w:i/>
                <w:sz w:val="16"/>
              </w:rPr>
            </w:pPr>
            <w:r w:rsidRPr="00061978">
              <w:rPr>
                <w:i/>
                <w:sz w:val="16"/>
                <w:lang w:val="fr-FR"/>
              </w:rPr>
              <w:t>2021</w:t>
            </w:r>
          </w:p>
        </w:tc>
        <w:tc>
          <w:tcPr>
            <w:tcW w:w="942" w:type="dxa"/>
            <w:tcBorders>
              <w:top w:val="single" w:sz="4" w:space="0" w:color="auto"/>
              <w:bottom w:val="single" w:sz="12" w:space="0" w:color="auto"/>
            </w:tcBorders>
            <w:shd w:val="clear" w:color="auto" w:fill="auto"/>
            <w:vAlign w:val="bottom"/>
          </w:tcPr>
          <w:p w14:paraId="1D65723C" w14:textId="77777777" w:rsidR="00061978" w:rsidRPr="00061978" w:rsidRDefault="00061978" w:rsidP="00061978">
            <w:pPr>
              <w:suppressAutoHyphens w:val="0"/>
              <w:spacing w:before="80" w:after="80" w:line="200" w:lineRule="exact"/>
              <w:jc w:val="right"/>
              <w:rPr>
                <w:i/>
                <w:sz w:val="16"/>
              </w:rPr>
            </w:pPr>
            <w:r w:rsidRPr="00061978">
              <w:rPr>
                <w:i/>
                <w:sz w:val="16"/>
                <w:lang w:val="fr-FR"/>
              </w:rPr>
              <w:t>2022</w:t>
            </w:r>
          </w:p>
        </w:tc>
        <w:tc>
          <w:tcPr>
            <w:tcW w:w="942" w:type="dxa"/>
            <w:tcBorders>
              <w:top w:val="single" w:sz="4" w:space="0" w:color="auto"/>
              <w:bottom w:val="single" w:sz="12" w:space="0" w:color="auto"/>
            </w:tcBorders>
            <w:shd w:val="clear" w:color="auto" w:fill="auto"/>
            <w:vAlign w:val="bottom"/>
          </w:tcPr>
          <w:p w14:paraId="57DC2B28" w14:textId="77777777" w:rsidR="00061978" w:rsidRPr="00061978" w:rsidRDefault="00061978" w:rsidP="00061978">
            <w:pPr>
              <w:suppressAutoHyphens w:val="0"/>
              <w:spacing w:before="80" w:after="80" w:line="200" w:lineRule="exact"/>
              <w:jc w:val="right"/>
              <w:rPr>
                <w:i/>
                <w:sz w:val="16"/>
              </w:rPr>
            </w:pPr>
            <w:r w:rsidRPr="00061978">
              <w:rPr>
                <w:i/>
                <w:sz w:val="16"/>
                <w:lang w:val="fr-FR"/>
              </w:rPr>
              <w:t>2023</w:t>
            </w:r>
          </w:p>
        </w:tc>
        <w:tc>
          <w:tcPr>
            <w:tcW w:w="942" w:type="dxa"/>
            <w:tcBorders>
              <w:top w:val="single" w:sz="4" w:space="0" w:color="auto"/>
              <w:bottom w:val="single" w:sz="12" w:space="0" w:color="auto"/>
            </w:tcBorders>
            <w:shd w:val="clear" w:color="auto" w:fill="auto"/>
            <w:vAlign w:val="bottom"/>
          </w:tcPr>
          <w:p w14:paraId="347082AF" w14:textId="77777777" w:rsidR="00061978" w:rsidRPr="00061978" w:rsidRDefault="00061978" w:rsidP="00061978">
            <w:pPr>
              <w:suppressAutoHyphens w:val="0"/>
              <w:spacing w:before="80" w:after="80" w:line="200" w:lineRule="exact"/>
              <w:jc w:val="right"/>
              <w:rPr>
                <w:i/>
                <w:sz w:val="16"/>
              </w:rPr>
            </w:pPr>
            <w:r w:rsidRPr="00061978">
              <w:rPr>
                <w:i/>
                <w:sz w:val="16"/>
                <w:lang w:val="fr-FR"/>
              </w:rPr>
              <w:t>2024</w:t>
            </w:r>
          </w:p>
        </w:tc>
      </w:tr>
      <w:tr w:rsidR="00061978" w:rsidRPr="00061978" w14:paraId="303D1573" w14:textId="77777777" w:rsidTr="00061978">
        <w:tc>
          <w:tcPr>
            <w:tcW w:w="1720" w:type="dxa"/>
            <w:tcBorders>
              <w:top w:val="single" w:sz="12" w:space="0" w:color="auto"/>
            </w:tcBorders>
            <w:shd w:val="clear" w:color="auto" w:fill="auto"/>
          </w:tcPr>
          <w:p w14:paraId="00ACDEF5" w14:textId="351FD3B0" w:rsidR="00061978" w:rsidRPr="00061978" w:rsidRDefault="00061978" w:rsidP="00061978">
            <w:pPr>
              <w:suppressAutoHyphens w:val="0"/>
              <w:spacing w:before="40" w:after="40" w:line="220" w:lineRule="exact"/>
              <w:rPr>
                <w:sz w:val="18"/>
              </w:rPr>
            </w:pPr>
            <w:r w:rsidRPr="00061978">
              <w:rPr>
                <w:sz w:val="18"/>
                <w:lang w:val="fr-FR"/>
              </w:rPr>
              <w:t>Employée dans l’économie, dont :</w:t>
            </w:r>
          </w:p>
        </w:tc>
        <w:tc>
          <w:tcPr>
            <w:tcW w:w="941" w:type="dxa"/>
            <w:tcBorders>
              <w:top w:val="single" w:sz="12" w:space="0" w:color="auto"/>
            </w:tcBorders>
            <w:shd w:val="clear" w:color="auto" w:fill="auto"/>
            <w:vAlign w:val="bottom"/>
          </w:tcPr>
          <w:p w14:paraId="02F21714" w14:textId="77777777" w:rsidR="00061978" w:rsidRPr="00061978" w:rsidRDefault="00061978" w:rsidP="00061978">
            <w:pPr>
              <w:suppressAutoHyphens w:val="0"/>
              <w:spacing w:before="40" w:after="40" w:line="220" w:lineRule="exact"/>
              <w:jc w:val="right"/>
              <w:rPr>
                <w:sz w:val="18"/>
              </w:rPr>
            </w:pPr>
            <w:r w:rsidRPr="00061978">
              <w:rPr>
                <w:sz w:val="18"/>
                <w:lang w:val="fr-FR"/>
              </w:rPr>
              <w:t>27 241</w:t>
            </w:r>
          </w:p>
        </w:tc>
        <w:tc>
          <w:tcPr>
            <w:tcW w:w="941" w:type="dxa"/>
            <w:tcBorders>
              <w:top w:val="single" w:sz="12" w:space="0" w:color="auto"/>
            </w:tcBorders>
            <w:shd w:val="clear" w:color="auto" w:fill="auto"/>
            <w:vAlign w:val="bottom"/>
          </w:tcPr>
          <w:p w14:paraId="1C6C04FA" w14:textId="77777777" w:rsidR="00061978" w:rsidRPr="00061978" w:rsidRDefault="00061978" w:rsidP="00061978">
            <w:pPr>
              <w:suppressAutoHyphens w:val="0"/>
              <w:spacing w:before="40" w:after="40" w:line="220" w:lineRule="exact"/>
              <w:jc w:val="right"/>
              <w:rPr>
                <w:sz w:val="18"/>
              </w:rPr>
            </w:pPr>
            <w:r w:rsidRPr="00061978">
              <w:rPr>
                <w:sz w:val="18"/>
                <w:lang w:val="fr-FR"/>
              </w:rPr>
              <w:t>6 464</w:t>
            </w:r>
          </w:p>
        </w:tc>
        <w:tc>
          <w:tcPr>
            <w:tcW w:w="942" w:type="dxa"/>
            <w:tcBorders>
              <w:top w:val="single" w:sz="12" w:space="0" w:color="auto"/>
            </w:tcBorders>
            <w:shd w:val="clear" w:color="auto" w:fill="auto"/>
            <w:vAlign w:val="bottom"/>
          </w:tcPr>
          <w:p w14:paraId="7707BE53" w14:textId="77777777" w:rsidR="00061978" w:rsidRPr="00061978" w:rsidRDefault="00061978" w:rsidP="00061978">
            <w:pPr>
              <w:suppressAutoHyphens w:val="0"/>
              <w:spacing w:before="40" w:after="40" w:line="220" w:lineRule="exact"/>
              <w:jc w:val="right"/>
              <w:rPr>
                <w:sz w:val="18"/>
              </w:rPr>
            </w:pPr>
            <w:r w:rsidRPr="00061978">
              <w:rPr>
                <w:sz w:val="18"/>
                <w:lang w:val="fr-FR"/>
              </w:rPr>
              <w:t>3 471</w:t>
            </w:r>
          </w:p>
        </w:tc>
        <w:tc>
          <w:tcPr>
            <w:tcW w:w="942" w:type="dxa"/>
            <w:tcBorders>
              <w:top w:val="single" w:sz="12" w:space="0" w:color="auto"/>
            </w:tcBorders>
            <w:shd w:val="clear" w:color="auto" w:fill="auto"/>
            <w:vAlign w:val="bottom"/>
          </w:tcPr>
          <w:p w14:paraId="7F1D5CFD" w14:textId="77777777" w:rsidR="00061978" w:rsidRPr="00061978" w:rsidRDefault="00061978" w:rsidP="00061978">
            <w:pPr>
              <w:suppressAutoHyphens w:val="0"/>
              <w:spacing w:before="40" w:after="40" w:line="220" w:lineRule="exact"/>
              <w:jc w:val="right"/>
              <w:rPr>
                <w:sz w:val="18"/>
              </w:rPr>
            </w:pPr>
            <w:r w:rsidRPr="00061978">
              <w:rPr>
                <w:sz w:val="18"/>
                <w:lang w:val="fr-FR"/>
              </w:rPr>
              <w:t>4 126</w:t>
            </w:r>
          </w:p>
        </w:tc>
        <w:tc>
          <w:tcPr>
            <w:tcW w:w="942" w:type="dxa"/>
            <w:tcBorders>
              <w:top w:val="single" w:sz="12" w:space="0" w:color="auto"/>
            </w:tcBorders>
            <w:shd w:val="clear" w:color="auto" w:fill="auto"/>
            <w:vAlign w:val="bottom"/>
          </w:tcPr>
          <w:p w14:paraId="24854E9F" w14:textId="77777777" w:rsidR="00061978" w:rsidRPr="00061978" w:rsidRDefault="00061978" w:rsidP="00061978">
            <w:pPr>
              <w:suppressAutoHyphens w:val="0"/>
              <w:spacing w:before="40" w:after="40" w:line="220" w:lineRule="exact"/>
              <w:jc w:val="right"/>
              <w:rPr>
                <w:sz w:val="18"/>
              </w:rPr>
            </w:pPr>
            <w:r w:rsidRPr="00061978">
              <w:rPr>
                <w:sz w:val="18"/>
                <w:lang w:val="fr-FR"/>
              </w:rPr>
              <w:t>3 776</w:t>
            </w:r>
          </w:p>
        </w:tc>
        <w:tc>
          <w:tcPr>
            <w:tcW w:w="942" w:type="dxa"/>
            <w:tcBorders>
              <w:top w:val="single" w:sz="12" w:space="0" w:color="auto"/>
            </w:tcBorders>
            <w:shd w:val="clear" w:color="auto" w:fill="auto"/>
            <w:vAlign w:val="bottom"/>
          </w:tcPr>
          <w:p w14:paraId="2925F537" w14:textId="77777777" w:rsidR="00061978" w:rsidRPr="00061978" w:rsidRDefault="00061978" w:rsidP="00061978">
            <w:pPr>
              <w:suppressAutoHyphens w:val="0"/>
              <w:spacing w:before="40" w:after="40" w:line="220" w:lineRule="exact"/>
              <w:jc w:val="right"/>
              <w:rPr>
                <w:sz w:val="18"/>
              </w:rPr>
            </w:pPr>
            <w:r w:rsidRPr="00061978">
              <w:rPr>
                <w:sz w:val="18"/>
                <w:lang w:val="fr-FR"/>
              </w:rPr>
              <w:t>6 705</w:t>
            </w:r>
          </w:p>
        </w:tc>
      </w:tr>
      <w:tr w:rsidR="00061978" w:rsidRPr="00061978" w14:paraId="18162B98" w14:textId="77777777" w:rsidTr="00061978">
        <w:tc>
          <w:tcPr>
            <w:tcW w:w="1720" w:type="dxa"/>
            <w:shd w:val="clear" w:color="auto" w:fill="auto"/>
          </w:tcPr>
          <w:p w14:paraId="326CA7C8" w14:textId="365EA1EA" w:rsidR="00061978" w:rsidRPr="00061978" w:rsidRDefault="00061978" w:rsidP="00061978">
            <w:pPr>
              <w:suppressAutoHyphens w:val="0"/>
              <w:spacing w:before="40" w:after="40" w:line="220" w:lineRule="exact"/>
              <w:rPr>
                <w:sz w:val="18"/>
              </w:rPr>
            </w:pPr>
            <w:r w:rsidRPr="00061978">
              <w:rPr>
                <w:sz w:val="18"/>
                <w:lang w:val="fr-FR"/>
              </w:rPr>
              <w:t>Agriculture, sylviculture et</w:t>
            </w:r>
            <w:r w:rsidR="00720910">
              <w:rPr>
                <w:sz w:val="18"/>
                <w:lang w:val="fr-FR"/>
              </w:rPr>
              <w:t> </w:t>
            </w:r>
            <w:r w:rsidRPr="00061978">
              <w:rPr>
                <w:sz w:val="18"/>
                <w:lang w:val="fr-FR"/>
              </w:rPr>
              <w:t>pêcheries</w:t>
            </w:r>
          </w:p>
        </w:tc>
        <w:tc>
          <w:tcPr>
            <w:tcW w:w="941" w:type="dxa"/>
            <w:shd w:val="clear" w:color="auto" w:fill="auto"/>
            <w:vAlign w:val="bottom"/>
          </w:tcPr>
          <w:p w14:paraId="0D6D76AE" w14:textId="77777777" w:rsidR="00061978" w:rsidRPr="00061978" w:rsidRDefault="00061978" w:rsidP="00061978">
            <w:pPr>
              <w:suppressAutoHyphens w:val="0"/>
              <w:spacing w:before="40" w:after="40" w:line="220" w:lineRule="exact"/>
              <w:jc w:val="right"/>
              <w:rPr>
                <w:sz w:val="18"/>
              </w:rPr>
            </w:pPr>
            <w:r w:rsidRPr="00061978">
              <w:rPr>
                <w:sz w:val="18"/>
                <w:lang w:val="fr-FR"/>
              </w:rPr>
              <w:t>16 941</w:t>
            </w:r>
          </w:p>
        </w:tc>
        <w:tc>
          <w:tcPr>
            <w:tcW w:w="941" w:type="dxa"/>
            <w:shd w:val="clear" w:color="auto" w:fill="auto"/>
            <w:vAlign w:val="bottom"/>
          </w:tcPr>
          <w:p w14:paraId="3B6EAE94" w14:textId="77777777" w:rsidR="00061978" w:rsidRPr="00061978" w:rsidRDefault="00061978" w:rsidP="00061978">
            <w:pPr>
              <w:suppressAutoHyphens w:val="0"/>
              <w:spacing w:before="40" w:after="40" w:line="220" w:lineRule="exact"/>
              <w:jc w:val="right"/>
              <w:rPr>
                <w:sz w:val="18"/>
              </w:rPr>
            </w:pPr>
            <w:r w:rsidRPr="00061978">
              <w:rPr>
                <w:sz w:val="18"/>
                <w:lang w:val="fr-FR"/>
              </w:rPr>
              <w:t>4 530</w:t>
            </w:r>
          </w:p>
        </w:tc>
        <w:tc>
          <w:tcPr>
            <w:tcW w:w="942" w:type="dxa"/>
            <w:shd w:val="clear" w:color="auto" w:fill="auto"/>
            <w:vAlign w:val="bottom"/>
          </w:tcPr>
          <w:p w14:paraId="202C348A" w14:textId="77777777" w:rsidR="00061978" w:rsidRPr="00061978" w:rsidRDefault="00061978" w:rsidP="00061978">
            <w:pPr>
              <w:suppressAutoHyphens w:val="0"/>
              <w:spacing w:before="40" w:after="40" w:line="220" w:lineRule="exact"/>
              <w:jc w:val="right"/>
              <w:rPr>
                <w:sz w:val="18"/>
              </w:rPr>
            </w:pPr>
            <w:r w:rsidRPr="00061978">
              <w:rPr>
                <w:sz w:val="18"/>
                <w:lang w:val="fr-FR"/>
              </w:rPr>
              <w:t>2 381</w:t>
            </w:r>
          </w:p>
        </w:tc>
        <w:tc>
          <w:tcPr>
            <w:tcW w:w="942" w:type="dxa"/>
            <w:shd w:val="clear" w:color="auto" w:fill="auto"/>
            <w:vAlign w:val="bottom"/>
          </w:tcPr>
          <w:p w14:paraId="5AE864A1" w14:textId="77777777" w:rsidR="00061978" w:rsidRPr="00061978" w:rsidRDefault="00061978" w:rsidP="00061978">
            <w:pPr>
              <w:suppressAutoHyphens w:val="0"/>
              <w:spacing w:before="40" w:after="40" w:line="220" w:lineRule="exact"/>
              <w:jc w:val="right"/>
              <w:rPr>
                <w:sz w:val="18"/>
              </w:rPr>
            </w:pPr>
            <w:r w:rsidRPr="00061978">
              <w:rPr>
                <w:sz w:val="18"/>
                <w:lang w:val="fr-FR"/>
              </w:rPr>
              <w:t>2 730</w:t>
            </w:r>
          </w:p>
        </w:tc>
        <w:tc>
          <w:tcPr>
            <w:tcW w:w="942" w:type="dxa"/>
            <w:shd w:val="clear" w:color="auto" w:fill="auto"/>
            <w:vAlign w:val="bottom"/>
          </w:tcPr>
          <w:p w14:paraId="20694DCE" w14:textId="77777777" w:rsidR="00061978" w:rsidRPr="00061978" w:rsidRDefault="00061978" w:rsidP="00061978">
            <w:pPr>
              <w:suppressAutoHyphens w:val="0"/>
              <w:spacing w:before="40" w:after="40" w:line="220" w:lineRule="exact"/>
              <w:jc w:val="right"/>
              <w:rPr>
                <w:sz w:val="18"/>
              </w:rPr>
            </w:pPr>
            <w:r w:rsidRPr="00061978">
              <w:rPr>
                <w:sz w:val="18"/>
                <w:lang w:val="fr-FR"/>
              </w:rPr>
              <w:t>2 908</w:t>
            </w:r>
          </w:p>
        </w:tc>
        <w:tc>
          <w:tcPr>
            <w:tcW w:w="942" w:type="dxa"/>
            <w:shd w:val="clear" w:color="auto" w:fill="auto"/>
            <w:vAlign w:val="bottom"/>
          </w:tcPr>
          <w:p w14:paraId="02DA9F19" w14:textId="77777777" w:rsidR="00061978" w:rsidRPr="00061978" w:rsidRDefault="00061978" w:rsidP="00061978">
            <w:pPr>
              <w:suppressAutoHyphens w:val="0"/>
              <w:spacing w:before="40" w:after="40" w:line="220" w:lineRule="exact"/>
              <w:jc w:val="right"/>
              <w:rPr>
                <w:sz w:val="18"/>
              </w:rPr>
            </w:pPr>
            <w:r w:rsidRPr="00061978">
              <w:rPr>
                <w:sz w:val="18"/>
                <w:lang w:val="fr-FR"/>
              </w:rPr>
              <w:t>3 410</w:t>
            </w:r>
          </w:p>
        </w:tc>
      </w:tr>
      <w:tr w:rsidR="00061978" w:rsidRPr="00061978" w14:paraId="328927AB" w14:textId="77777777" w:rsidTr="00061978">
        <w:tc>
          <w:tcPr>
            <w:tcW w:w="1720" w:type="dxa"/>
            <w:shd w:val="clear" w:color="auto" w:fill="auto"/>
          </w:tcPr>
          <w:p w14:paraId="259331D3" w14:textId="77777777" w:rsidR="00061978" w:rsidRPr="00061978" w:rsidRDefault="00061978" w:rsidP="00061978">
            <w:pPr>
              <w:suppressAutoHyphens w:val="0"/>
              <w:spacing w:before="40" w:after="40" w:line="220" w:lineRule="exact"/>
              <w:rPr>
                <w:sz w:val="18"/>
              </w:rPr>
            </w:pPr>
            <w:r w:rsidRPr="00061978">
              <w:rPr>
                <w:sz w:val="18"/>
                <w:lang w:val="fr-FR"/>
              </w:rPr>
              <w:t>Secteur industriel</w:t>
            </w:r>
          </w:p>
        </w:tc>
        <w:tc>
          <w:tcPr>
            <w:tcW w:w="941" w:type="dxa"/>
            <w:shd w:val="clear" w:color="auto" w:fill="auto"/>
            <w:vAlign w:val="bottom"/>
          </w:tcPr>
          <w:p w14:paraId="1AEB40B3" w14:textId="77777777" w:rsidR="00061978" w:rsidRPr="00061978" w:rsidRDefault="00061978" w:rsidP="00061978">
            <w:pPr>
              <w:suppressAutoHyphens w:val="0"/>
              <w:spacing w:before="40" w:after="40" w:line="220" w:lineRule="exact"/>
              <w:jc w:val="right"/>
              <w:rPr>
                <w:sz w:val="18"/>
              </w:rPr>
            </w:pPr>
            <w:r w:rsidRPr="00061978">
              <w:rPr>
                <w:sz w:val="18"/>
                <w:lang w:val="fr-FR"/>
              </w:rPr>
              <w:t>246</w:t>
            </w:r>
          </w:p>
        </w:tc>
        <w:tc>
          <w:tcPr>
            <w:tcW w:w="941" w:type="dxa"/>
            <w:shd w:val="clear" w:color="auto" w:fill="auto"/>
            <w:vAlign w:val="bottom"/>
          </w:tcPr>
          <w:p w14:paraId="4E1DCCB9" w14:textId="77777777" w:rsidR="00061978" w:rsidRPr="00061978" w:rsidRDefault="00061978" w:rsidP="00061978">
            <w:pPr>
              <w:suppressAutoHyphens w:val="0"/>
              <w:spacing w:before="40" w:after="40" w:line="220" w:lineRule="exact"/>
              <w:jc w:val="right"/>
              <w:rPr>
                <w:sz w:val="18"/>
              </w:rPr>
            </w:pPr>
            <w:r w:rsidRPr="00061978">
              <w:rPr>
                <w:sz w:val="18"/>
                <w:lang w:val="fr-FR"/>
              </w:rPr>
              <w:t>293</w:t>
            </w:r>
          </w:p>
        </w:tc>
        <w:tc>
          <w:tcPr>
            <w:tcW w:w="942" w:type="dxa"/>
            <w:shd w:val="clear" w:color="auto" w:fill="auto"/>
            <w:vAlign w:val="bottom"/>
          </w:tcPr>
          <w:p w14:paraId="6843A9CD" w14:textId="77777777" w:rsidR="00061978" w:rsidRPr="00061978" w:rsidRDefault="00061978" w:rsidP="00061978">
            <w:pPr>
              <w:suppressAutoHyphens w:val="0"/>
              <w:spacing w:before="40" w:after="40" w:line="220" w:lineRule="exact"/>
              <w:jc w:val="right"/>
              <w:rPr>
                <w:sz w:val="18"/>
              </w:rPr>
            </w:pPr>
            <w:r w:rsidRPr="00061978">
              <w:rPr>
                <w:sz w:val="18"/>
                <w:lang w:val="fr-FR"/>
              </w:rPr>
              <w:t>112</w:t>
            </w:r>
          </w:p>
        </w:tc>
        <w:tc>
          <w:tcPr>
            <w:tcW w:w="942" w:type="dxa"/>
            <w:shd w:val="clear" w:color="auto" w:fill="auto"/>
            <w:vAlign w:val="bottom"/>
          </w:tcPr>
          <w:p w14:paraId="06D5FA16" w14:textId="77777777" w:rsidR="00061978" w:rsidRPr="00061978" w:rsidRDefault="00061978" w:rsidP="00061978">
            <w:pPr>
              <w:suppressAutoHyphens w:val="0"/>
              <w:spacing w:before="40" w:after="40" w:line="220" w:lineRule="exact"/>
              <w:jc w:val="right"/>
              <w:rPr>
                <w:sz w:val="18"/>
              </w:rPr>
            </w:pPr>
            <w:r w:rsidRPr="00061978">
              <w:rPr>
                <w:sz w:val="18"/>
                <w:lang w:val="fr-FR"/>
              </w:rPr>
              <w:t>268</w:t>
            </w:r>
          </w:p>
        </w:tc>
        <w:tc>
          <w:tcPr>
            <w:tcW w:w="942" w:type="dxa"/>
            <w:shd w:val="clear" w:color="auto" w:fill="auto"/>
            <w:vAlign w:val="bottom"/>
          </w:tcPr>
          <w:p w14:paraId="59E7E4F3" w14:textId="77777777" w:rsidR="00061978" w:rsidRPr="00061978" w:rsidRDefault="00061978" w:rsidP="00061978">
            <w:pPr>
              <w:suppressAutoHyphens w:val="0"/>
              <w:spacing w:before="40" w:after="40" w:line="220" w:lineRule="exact"/>
              <w:jc w:val="right"/>
              <w:rPr>
                <w:sz w:val="18"/>
              </w:rPr>
            </w:pPr>
            <w:r w:rsidRPr="00061978">
              <w:rPr>
                <w:sz w:val="18"/>
                <w:lang w:val="fr-FR"/>
              </w:rPr>
              <w:t>43</w:t>
            </w:r>
          </w:p>
        </w:tc>
        <w:tc>
          <w:tcPr>
            <w:tcW w:w="942" w:type="dxa"/>
            <w:shd w:val="clear" w:color="auto" w:fill="auto"/>
            <w:vAlign w:val="bottom"/>
          </w:tcPr>
          <w:p w14:paraId="304718A4" w14:textId="77777777" w:rsidR="00061978" w:rsidRPr="00061978" w:rsidRDefault="00061978" w:rsidP="00061978">
            <w:pPr>
              <w:suppressAutoHyphens w:val="0"/>
              <w:spacing w:before="40" w:after="40" w:line="220" w:lineRule="exact"/>
              <w:jc w:val="right"/>
              <w:rPr>
                <w:sz w:val="18"/>
              </w:rPr>
            </w:pPr>
            <w:r w:rsidRPr="00061978">
              <w:rPr>
                <w:sz w:val="18"/>
                <w:lang w:val="fr-FR"/>
              </w:rPr>
              <w:t>187</w:t>
            </w:r>
          </w:p>
        </w:tc>
      </w:tr>
      <w:tr w:rsidR="00061978" w:rsidRPr="00061978" w14:paraId="3FF66286" w14:textId="77777777" w:rsidTr="00061978">
        <w:tc>
          <w:tcPr>
            <w:tcW w:w="1720" w:type="dxa"/>
            <w:shd w:val="clear" w:color="auto" w:fill="auto"/>
          </w:tcPr>
          <w:p w14:paraId="52C387AA" w14:textId="77777777" w:rsidR="00061978" w:rsidRPr="00061978" w:rsidRDefault="00061978" w:rsidP="00061978">
            <w:pPr>
              <w:suppressAutoHyphens w:val="0"/>
              <w:spacing w:before="40" w:after="40" w:line="220" w:lineRule="exact"/>
              <w:rPr>
                <w:sz w:val="18"/>
              </w:rPr>
            </w:pPr>
            <w:r w:rsidRPr="00061978">
              <w:rPr>
                <w:sz w:val="18"/>
                <w:lang w:val="fr-FR"/>
              </w:rPr>
              <w:t>Construction</w:t>
            </w:r>
          </w:p>
        </w:tc>
        <w:tc>
          <w:tcPr>
            <w:tcW w:w="941" w:type="dxa"/>
            <w:shd w:val="clear" w:color="auto" w:fill="auto"/>
            <w:vAlign w:val="bottom"/>
          </w:tcPr>
          <w:p w14:paraId="3238559B" w14:textId="77777777" w:rsidR="00061978" w:rsidRPr="00061978" w:rsidRDefault="00061978" w:rsidP="00061978">
            <w:pPr>
              <w:suppressAutoHyphens w:val="0"/>
              <w:spacing w:before="40" w:after="40" w:line="220" w:lineRule="exact"/>
              <w:jc w:val="right"/>
              <w:rPr>
                <w:sz w:val="18"/>
              </w:rPr>
            </w:pPr>
            <w:r w:rsidRPr="00061978">
              <w:rPr>
                <w:sz w:val="18"/>
                <w:lang w:val="fr-FR"/>
              </w:rPr>
              <w:t>1 815</w:t>
            </w:r>
          </w:p>
        </w:tc>
        <w:tc>
          <w:tcPr>
            <w:tcW w:w="941" w:type="dxa"/>
            <w:shd w:val="clear" w:color="auto" w:fill="auto"/>
            <w:vAlign w:val="bottom"/>
          </w:tcPr>
          <w:p w14:paraId="3638F4C6" w14:textId="77777777" w:rsidR="00061978" w:rsidRPr="00061978" w:rsidRDefault="00061978" w:rsidP="00061978">
            <w:pPr>
              <w:suppressAutoHyphens w:val="0"/>
              <w:spacing w:before="40" w:after="40" w:line="220" w:lineRule="exact"/>
              <w:jc w:val="right"/>
              <w:rPr>
                <w:sz w:val="18"/>
              </w:rPr>
            </w:pPr>
            <w:r w:rsidRPr="00061978">
              <w:rPr>
                <w:sz w:val="18"/>
                <w:lang w:val="fr-FR"/>
              </w:rPr>
              <w:t>198</w:t>
            </w:r>
          </w:p>
        </w:tc>
        <w:tc>
          <w:tcPr>
            <w:tcW w:w="942" w:type="dxa"/>
            <w:shd w:val="clear" w:color="auto" w:fill="auto"/>
            <w:vAlign w:val="bottom"/>
          </w:tcPr>
          <w:p w14:paraId="42132520" w14:textId="77777777" w:rsidR="00061978" w:rsidRPr="00061978" w:rsidRDefault="00061978" w:rsidP="00061978">
            <w:pPr>
              <w:suppressAutoHyphens w:val="0"/>
              <w:spacing w:before="40" w:after="40" w:line="220" w:lineRule="exact"/>
              <w:jc w:val="right"/>
              <w:rPr>
                <w:sz w:val="18"/>
              </w:rPr>
            </w:pPr>
            <w:r w:rsidRPr="00061978">
              <w:rPr>
                <w:sz w:val="18"/>
                <w:lang w:val="fr-FR"/>
              </w:rPr>
              <w:t>88</w:t>
            </w:r>
          </w:p>
        </w:tc>
        <w:tc>
          <w:tcPr>
            <w:tcW w:w="942" w:type="dxa"/>
            <w:shd w:val="clear" w:color="auto" w:fill="auto"/>
            <w:vAlign w:val="bottom"/>
          </w:tcPr>
          <w:p w14:paraId="73840441" w14:textId="77777777" w:rsidR="00061978" w:rsidRPr="00061978" w:rsidRDefault="00061978" w:rsidP="00061978">
            <w:pPr>
              <w:suppressAutoHyphens w:val="0"/>
              <w:spacing w:before="40" w:after="40" w:line="220" w:lineRule="exact"/>
              <w:jc w:val="right"/>
              <w:rPr>
                <w:sz w:val="18"/>
              </w:rPr>
            </w:pPr>
            <w:r w:rsidRPr="00061978">
              <w:rPr>
                <w:sz w:val="18"/>
                <w:lang w:val="fr-FR"/>
              </w:rPr>
              <w:t>221</w:t>
            </w:r>
          </w:p>
        </w:tc>
        <w:tc>
          <w:tcPr>
            <w:tcW w:w="942" w:type="dxa"/>
            <w:shd w:val="clear" w:color="auto" w:fill="auto"/>
            <w:vAlign w:val="bottom"/>
          </w:tcPr>
          <w:p w14:paraId="2AA42455" w14:textId="77777777" w:rsidR="00061978" w:rsidRPr="00061978" w:rsidRDefault="00061978" w:rsidP="00061978">
            <w:pPr>
              <w:suppressAutoHyphens w:val="0"/>
              <w:spacing w:before="40" w:after="40" w:line="220" w:lineRule="exact"/>
              <w:jc w:val="right"/>
              <w:rPr>
                <w:sz w:val="18"/>
              </w:rPr>
            </w:pPr>
            <w:r w:rsidRPr="00061978">
              <w:rPr>
                <w:sz w:val="18"/>
                <w:lang w:val="fr-FR"/>
              </w:rPr>
              <w:t>249</w:t>
            </w:r>
          </w:p>
        </w:tc>
        <w:tc>
          <w:tcPr>
            <w:tcW w:w="942" w:type="dxa"/>
            <w:shd w:val="clear" w:color="auto" w:fill="auto"/>
            <w:vAlign w:val="bottom"/>
          </w:tcPr>
          <w:p w14:paraId="761287F3" w14:textId="77777777" w:rsidR="00061978" w:rsidRPr="00061978" w:rsidRDefault="00061978" w:rsidP="00061978">
            <w:pPr>
              <w:suppressAutoHyphens w:val="0"/>
              <w:spacing w:before="40" w:after="40" w:line="220" w:lineRule="exact"/>
              <w:jc w:val="right"/>
              <w:rPr>
                <w:sz w:val="18"/>
              </w:rPr>
            </w:pPr>
            <w:r w:rsidRPr="00061978">
              <w:rPr>
                <w:sz w:val="18"/>
                <w:lang w:val="fr-FR"/>
              </w:rPr>
              <w:t>257</w:t>
            </w:r>
          </w:p>
        </w:tc>
      </w:tr>
      <w:tr w:rsidR="00061978" w:rsidRPr="00061978" w14:paraId="488417AA" w14:textId="77777777" w:rsidTr="00061978">
        <w:tc>
          <w:tcPr>
            <w:tcW w:w="1720" w:type="dxa"/>
            <w:shd w:val="clear" w:color="auto" w:fill="auto"/>
          </w:tcPr>
          <w:p w14:paraId="6A2E8239" w14:textId="40F9E9DB" w:rsidR="00061978" w:rsidRPr="00061978" w:rsidRDefault="00061978" w:rsidP="00061978">
            <w:pPr>
              <w:suppressAutoHyphens w:val="0"/>
              <w:spacing w:before="40" w:after="40" w:line="220" w:lineRule="exact"/>
              <w:rPr>
                <w:sz w:val="18"/>
              </w:rPr>
            </w:pPr>
            <w:r w:rsidRPr="00061978">
              <w:rPr>
                <w:sz w:val="18"/>
                <w:lang w:val="fr-FR"/>
              </w:rPr>
              <w:t>Commerce de gros et</w:t>
            </w:r>
            <w:r w:rsidR="00720910">
              <w:rPr>
                <w:sz w:val="18"/>
                <w:lang w:val="fr-FR"/>
              </w:rPr>
              <w:t> </w:t>
            </w:r>
            <w:r w:rsidRPr="00061978">
              <w:rPr>
                <w:sz w:val="18"/>
                <w:lang w:val="fr-FR"/>
              </w:rPr>
              <w:t>de détail, réparation d’automobiles et de motos</w:t>
            </w:r>
          </w:p>
        </w:tc>
        <w:tc>
          <w:tcPr>
            <w:tcW w:w="941" w:type="dxa"/>
            <w:shd w:val="clear" w:color="auto" w:fill="auto"/>
            <w:vAlign w:val="bottom"/>
          </w:tcPr>
          <w:p w14:paraId="1546B2DB" w14:textId="77777777" w:rsidR="00061978" w:rsidRPr="00061978" w:rsidRDefault="00061978" w:rsidP="00061978">
            <w:pPr>
              <w:suppressAutoHyphens w:val="0"/>
              <w:spacing w:before="40" w:after="40" w:line="220" w:lineRule="exact"/>
              <w:jc w:val="right"/>
              <w:rPr>
                <w:sz w:val="18"/>
              </w:rPr>
            </w:pPr>
            <w:r w:rsidRPr="00061978">
              <w:rPr>
                <w:sz w:val="18"/>
                <w:lang w:val="fr-FR"/>
              </w:rPr>
              <w:t>4 536</w:t>
            </w:r>
          </w:p>
        </w:tc>
        <w:tc>
          <w:tcPr>
            <w:tcW w:w="941" w:type="dxa"/>
            <w:shd w:val="clear" w:color="auto" w:fill="auto"/>
            <w:vAlign w:val="bottom"/>
          </w:tcPr>
          <w:p w14:paraId="54482F7C" w14:textId="77777777" w:rsidR="00061978" w:rsidRPr="00061978" w:rsidRDefault="00061978" w:rsidP="00061978">
            <w:pPr>
              <w:suppressAutoHyphens w:val="0"/>
              <w:spacing w:before="40" w:after="40" w:line="220" w:lineRule="exact"/>
              <w:jc w:val="right"/>
              <w:rPr>
                <w:sz w:val="18"/>
              </w:rPr>
            </w:pPr>
            <w:r w:rsidRPr="00061978">
              <w:rPr>
                <w:sz w:val="18"/>
                <w:lang w:val="fr-FR"/>
              </w:rPr>
              <w:t>682</w:t>
            </w:r>
          </w:p>
        </w:tc>
        <w:tc>
          <w:tcPr>
            <w:tcW w:w="942" w:type="dxa"/>
            <w:shd w:val="clear" w:color="auto" w:fill="auto"/>
            <w:vAlign w:val="bottom"/>
          </w:tcPr>
          <w:p w14:paraId="70527D2A" w14:textId="77777777" w:rsidR="00061978" w:rsidRPr="00061978" w:rsidRDefault="00061978" w:rsidP="00061978">
            <w:pPr>
              <w:suppressAutoHyphens w:val="0"/>
              <w:spacing w:before="40" w:after="40" w:line="220" w:lineRule="exact"/>
              <w:jc w:val="right"/>
              <w:rPr>
                <w:sz w:val="18"/>
              </w:rPr>
            </w:pPr>
            <w:r w:rsidRPr="00061978">
              <w:rPr>
                <w:sz w:val="18"/>
                <w:lang w:val="fr-FR"/>
              </w:rPr>
              <w:t>489</w:t>
            </w:r>
          </w:p>
        </w:tc>
        <w:tc>
          <w:tcPr>
            <w:tcW w:w="942" w:type="dxa"/>
            <w:shd w:val="clear" w:color="auto" w:fill="auto"/>
            <w:vAlign w:val="bottom"/>
          </w:tcPr>
          <w:p w14:paraId="27989B49" w14:textId="77777777" w:rsidR="00061978" w:rsidRPr="00061978" w:rsidRDefault="00061978" w:rsidP="00061978">
            <w:pPr>
              <w:suppressAutoHyphens w:val="0"/>
              <w:spacing w:before="40" w:after="40" w:line="220" w:lineRule="exact"/>
              <w:jc w:val="right"/>
              <w:rPr>
                <w:sz w:val="18"/>
              </w:rPr>
            </w:pPr>
            <w:r w:rsidRPr="00061978">
              <w:rPr>
                <w:sz w:val="18"/>
                <w:lang w:val="fr-FR"/>
              </w:rPr>
              <w:t>250</w:t>
            </w:r>
          </w:p>
        </w:tc>
        <w:tc>
          <w:tcPr>
            <w:tcW w:w="942" w:type="dxa"/>
            <w:shd w:val="clear" w:color="auto" w:fill="auto"/>
            <w:vAlign w:val="bottom"/>
          </w:tcPr>
          <w:p w14:paraId="248A1012" w14:textId="77777777" w:rsidR="00061978" w:rsidRPr="00061978" w:rsidRDefault="00061978" w:rsidP="00061978">
            <w:pPr>
              <w:suppressAutoHyphens w:val="0"/>
              <w:spacing w:before="40" w:after="40" w:line="220" w:lineRule="exact"/>
              <w:jc w:val="right"/>
              <w:rPr>
                <w:sz w:val="18"/>
              </w:rPr>
            </w:pPr>
            <w:r w:rsidRPr="00061978">
              <w:rPr>
                <w:sz w:val="18"/>
                <w:lang w:val="fr-FR"/>
              </w:rPr>
              <w:t>119</w:t>
            </w:r>
          </w:p>
        </w:tc>
        <w:tc>
          <w:tcPr>
            <w:tcW w:w="942" w:type="dxa"/>
            <w:shd w:val="clear" w:color="auto" w:fill="auto"/>
            <w:vAlign w:val="bottom"/>
          </w:tcPr>
          <w:p w14:paraId="5F974021" w14:textId="77777777" w:rsidR="00061978" w:rsidRPr="00061978" w:rsidRDefault="00061978" w:rsidP="00061978">
            <w:pPr>
              <w:suppressAutoHyphens w:val="0"/>
              <w:spacing w:before="40" w:after="40" w:line="220" w:lineRule="exact"/>
              <w:jc w:val="right"/>
              <w:rPr>
                <w:sz w:val="18"/>
              </w:rPr>
            </w:pPr>
            <w:r w:rsidRPr="00061978">
              <w:rPr>
                <w:sz w:val="18"/>
                <w:lang w:val="fr-FR"/>
              </w:rPr>
              <w:t>1 295</w:t>
            </w:r>
          </w:p>
        </w:tc>
      </w:tr>
      <w:tr w:rsidR="00061978" w:rsidRPr="00061978" w14:paraId="451AE8CF" w14:textId="77777777" w:rsidTr="00061978">
        <w:tc>
          <w:tcPr>
            <w:tcW w:w="1720" w:type="dxa"/>
            <w:shd w:val="clear" w:color="auto" w:fill="auto"/>
          </w:tcPr>
          <w:p w14:paraId="0E8CC142" w14:textId="77777777" w:rsidR="00061978" w:rsidRPr="00061978" w:rsidRDefault="00061978" w:rsidP="00061978">
            <w:pPr>
              <w:suppressAutoHyphens w:val="0"/>
              <w:spacing w:before="40" w:after="40" w:line="220" w:lineRule="exact"/>
              <w:rPr>
                <w:sz w:val="18"/>
              </w:rPr>
            </w:pPr>
            <w:r w:rsidRPr="00061978">
              <w:rPr>
                <w:sz w:val="18"/>
                <w:lang w:val="fr-FR"/>
              </w:rPr>
              <w:t>Transport et stockage</w:t>
            </w:r>
          </w:p>
        </w:tc>
        <w:tc>
          <w:tcPr>
            <w:tcW w:w="941" w:type="dxa"/>
            <w:shd w:val="clear" w:color="auto" w:fill="auto"/>
            <w:vAlign w:val="bottom"/>
          </w:tcPr>
          <w:p w14:paraId="48DEB50D" w14:textId="77777777" w:rsidR="00061978" w:rsidRPr="00061978" w:rsidRDefault="00061978" w:rsidP="00061978">
            <w:pPr>
              <w:suppressAutoHyphens w:val="0"/>
              <w:spacing w:before="40" w:after="40" w:line="220" w:lineRule="exact"/>
              <w:jc w:val="right"/>
              <w:rPr>
                <w:sz w:val="18"/>
              </w:rPr>
            </w:pPr>
            <w:r w:rsidRPr="00061978">
              <w:rPr>
                <w:sz w:val="18"/>
                <w:lang w:val="fr-FR"/>
              </w:rPr>
              <w:t>999</w:t>
            </w:r>
          </w:p>
        </w:tc>
        <w:tc>
          <w:tcPr>
            <w:tcW w:w="941" w:type="dxa"/>
            <w:shd w:val="clear" w:color="auto" w:fill="auto"/>
            <w:vAlign w:val="bottom"/>
          </w:tcPr>
          <w:p w14:paraId="22D496C8" w14:textId="77777777" w:rsidR="00061978" w:rsidRPr="00061978" w:rsidRDefault="00061978" w:rsidP="00061978">
            <w:pPr>
              <w:suppressAutoHyphens w:val="0"/>
              <w:spacing w:before="40" w:after="40" w:line="220" w:lineRule="exact"/>
              <w:jc w:val="right"/>
              <w:rPr>
                <w:sz w:val="18"/>
              </w:rPr>
            </w:pPr>
            <w:r w:rsidRPr="00061978">
              <w:rPr>
                <w:sz w:val="18"/>
                <w:lang w:val="fr-FR"/>
              </w:rPr>
              <w:t>50</w:t>
            </w:r>
          </w:p>
        </w:tc>
        <w:tc>
          <w:tcPr>
            <w:tcW w:w="942" w:type="dxa"/>
            <w:shd w:val="clear" w:color="auto" w:fill="auto"/>
            <w:vAlign w:val="bottom"/>
          </w:tcPr>
          <w:p w14:paraId="50A92F14"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057FE37E" w14:textId="77777777" w:rsidR="00061978" w:rsidRPr="00061978" w:rsidRDefault="00061978" w:rsidP="00061978">
            <w:pPr>
              <w:suppressAutoHyphens w:val="0"/>
              <w:spacing w:before="40" w:after="40" w:line="220" w:lineRule="exact"/>
              <w:jc w:val="right"/>
              <w:rPr>
                <w:sz w:val="18"/>
              </w:rPr>
            </w:pPr>
            <w:r w:rsidRPr="00061978">
              <w:rPr>
                <w:sz w:val="18"/>
                <w:lang w:val="fr-FR"/>
              </w:rPr>
              <w:t>36</w:t>
            </w:r>
          </w:p>
        </w:tc>
        <w:tc>
          <w:tcPr>
            <w:tcW w:w="942" w:type="dxa"/>
            <w:shd w:val="clear" w:color="auto" w:fill="auto"/>
            <w:vAlign w:val="bottom"/>
          </w:tcPr>
          <w:p w14:paraId="1647085B"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3E184BA6" w14:textId="77777777" w:rsidR="00061978" w:rsidRPr="00061978" w:rsidRDefault="00061978" w:rsidP="00061978">
            <w:pPr>
              <w:suppressAutoHyphens w:val="0"/>
              <w:spacing w:before="40" w:after="40" w:line="220" w:lineRule="exact"/>
              <w:jc w:val="right"/>
              <w:rPr>
                <w:sz w:val="18"/>
              </w:rPr>
            </w:pPr>
            <w:r w:rsidRPr="00061978">
              <w:rPr>
                <w:sz w:val="18"/>
                <w:lang w:val="fr-FR"/>
              </w:rPr>
              <w:t>128</w:t>
            </w:r>
          </w:p>
        </w:tc>
      </w:tr>
      <w:tr w:rsidR="00061978" w:rsidRPr="00061978" w14:paraId="7FF9FCEA" w14:textId="77777777" w:rsidTr="00061978">
        <w:tc>
          <w:tcPr>
            <w:tcW w:w="1720" w:type="dxa"/>
            <w:shd w:val="clear" w:color="auto" w:fill="auto"/>
          </w:tcPr>
          <w:p w14:paraId="34622E4F" w14:textId="77777777" w:rsidR="00061978" w:rsidRPr="00061978" w:rsidRDefault="00061978" w:rsidP="00061978">
            <w:pPr>
              <w:suppressAutoHyphens w:val="0"/>
              <w:spacing w:before="40" w:after="40" w:line="220" w:lineRule="exact"/>
              <w:rPr>
                <w:sz w:val="18"/>
              </w:rPr>
            </w:pPr>
            <w:r w:rsidRPr="00061978">
              <w:rPr>
                <w:sz w:val="18"/>
                <w:lang w:val="fr-FR"/>
              </w:rPr>
              <w:t>Information et communication</w:t>
            </w:r>
          </w:p>
        </w:tc>
        <w:tc>
          <w:tcPr>
            <w:tcW w:w="941" w:type="dxa"/>
            <w:shd w:val="clear" w:color="auto" w:fill="auto"/>
            <w:vAlign w:val="bottom"/>
          </w:tcPr>
          <w:p w14:paraId="35974FC3"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1" w:type="dxa"/>
            <w:shd w:val="clear" w:color="auto" w:fill="auto"/>
            <w:vAlign w:val="bottom"/>
          </w:tcPr>
          <w:p w14:paraId="08DBB520" w14:textId="77777777" w:rsidR="00061978" w:rsidRPr="00061978" w:rsidRDefault="00061978" w:rsidP="00061978">
            <w:pPr>
              <w:suppressAutoHyphens w:val="0"/>
              <w:spacing w:before="40" w:after="40" w:line="220" w:lineRule="exact"/>
              <w:jc w:val="right"/>
              <w:rPr>
                <w:sz w:val="18"/>
              </w:rPr>
            </w:pPr>
            <w:r w:rsidRPr="00061978">
              <w:rPr>
                <w:sz w:val="18"/>
                <w:lang w:val="fr-FR"/>
              </w:rPr>
              <w:t>11</w:t>
            </w:r>
          </w:p>
        </w:tc>
        <w:tc>
          <w:tcPr>
            <w:tcW w:w="942" w:type="dxa"/>
            <w:shd w:val="clear" w:color="auto" w:fill="auto"/>
            <w:vAlign w:val="bottom"/>
          </w:tcPr>
          <w:p w14:paraId="6FC03276"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3B5CCEA8"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7270CB2F"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6C2FC734"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r>
      <w:tr w:rsidR="00061978" w:rsidRPr="00061978" w14:paraId="4F85BA86" w14:textId="77777777" w:rsidTr="00061978">
        <w:tc>
          <w:tcPr>
            <w:tcW w:w="1720" w:type="dxa"/>
            <w:shd w:val="clear" w:color="auto" w:fill="auto"/>
          </w:tcPr>
          <w:p w14:paraId="346893EC" w14:textId="77777777" w:rsidR="00061978" w:rsidRPr="00061978" w:rsidRDefault="00061978" w:rsidP="00061978">
            <w:pPr>
              <w:suppressAutoHyphens w:val="0"/>
              <w:spacing w:before="40" w:after="40" w:line="220" w:lineRule="exact"/>
              <w:rPr>
                <w:sz w:val="18"/>
              </w:rPr>
            </w:pPr>
            <w:r w:rsidRPr="00061978">
              <w:rPr>
                <w:sz w:val="18"/>
                <w:lang w:val="fr-FR"/>
              </w:rPr>
              <w:t>Transports et communications</w:t>
            </w:r>
          </w:p>
        </w:tc>
        <w:tc>
          <w:tcPr>
            <w:tcW w:w="941" w:type="dxa"/>
            <w:shd w:val="clear" w:color="auto" w:fill="auto"/>
            <w:vAlign w:val="bottom"/>
          </w:tcPr>
          <w:p w14:paraId="2AFF8267"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1" w:type="dxa"/>
            <w:shd w:val="clear" w:color="auto" w:fill="auto"/>
            <w:vAlign w:val="bottom"/>
          </w:tcPr>
          <w:p w14:paraId="273A6FB4"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07DC0E68"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2021603C"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3B7596F8"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c>
          <w:tcPr>
            <w:tcW w:w="942" w:type="dxa"/>
            <w:shd w:val="clear" w:color="auto" w:fill="auto"/>
            <w:vAlign w:val="bottom"/>
          </w:tcPr>
          <w:p w14:paraId="292D7246" w14:textId="77777777" w:rsidR="00061978" w:rsidRPr="00061978" w:rsidRDefault="00061978" w:rsidP="00061978">
            <w:pPr>
              <w:suppressAutoHyphens w:val="0"/>
              <w:spacing w:before="40" w:after="40" w:line="220" w:lineRule="exact"/>
              <w:jc w:val="right"/>
              <w:rPr>
                <w:sz w:val="18"/>
              </w:rPr>
            </w:pPr>
            <w:r w:rsidRPr="00061978">
              <w:rPr>
                <w:sz w:val="18"/>
                <w:lang w:val="fr-FR"/>
              </w:rPr>
              <w:t>–</w:t>
            </w:r>
          </w:p>
        </w:tc>
      </w:tr>
      <w:tr w:rsidR="00061978" w:rsidRPr="00061978" w14:paraId="478FBF04" w14:textId="77777777" w:rsidTr="00061978">
        <w:tc>
          <w:tcPr>
            <w:tcW w:w="1720" w:type="dxa"/>
            <w:tcBorders>
              <w:bottom w:val="single" w:sz="12" w:space="0" w:color="auto"/>
            </w:tcBorders>
            <w:shd w:val="clear" w:color="auto" w:fill="auto"/>
          </w:tcPr>
          <w:p w14:paraId="58519160" w14:textId="77777777" w:rsidR="00061978" w:rsidRPr="00061978" w:rsidRDefault="00061978" w:rsidP="00061978">
            <w:pPr>
              <w:suppressAutoHyphens w:val="0"/>
              <w:spacing w:before="40" w:after="40" w:line="220" w:lineRule="exact"/>
              <w:rPr>
                <w:sz w:val="18"/>
              </w:rPr>
            </w:pPr>
            <w:r w:rsidRPr="00061978">
              <w:rPr>
                <w:sz w:val="18"/>
                <w:lang w:val="fr-FR"/>
              </w:rPr>
              <w:t>Autres</w:t>
            </w:r>
          </w:p>
        </w:tc>
        <w:tc>
          <w:tcPr>
            <w:tcW w:w="941" w:type="dxa"/>
            <w:tcBorders>
              <w:bottom w:val="single" w:sz="12" w:space="0" w:color="auto"/>
            </w:tcBorders>
            <w:shd w:val="clear" w:color="auto" w:fill="auto"/>
            <w:vAlign w:val="bottom"/>
          </w:tcPr>
          <w:p w14:paraId="4C4302E4" w14:textId="77777777" w:rsidR="00061978" w:rsidRPr="00061978" w:rsidRDefault="00061978" w:rsidP="00061978">
            <w:pPr>
              <w:suppressAutoHyphens w:val="0"/>
              <w:spacing w:before="40" w:after="40" w:line="220" w:lineRule="exact"/>
              <w:jc w:val="right"/>
              <w:rPr>
                <w:sz w:val="18"/>
              </w:rPr>
            </w:pPr>
            <w:r w:rsidRPr="00061978">
              <w:rPr>
                <w:sz w:val="18"/>
                <w:lang w:val="fr-FR"/>
              </w:rPr>
              <w:t>2 704</w:t>
            </w:r>
          </w:p>
        </w:tc>
        <w:tc>
          <w:tcPr>
            <w:tcW w:w="941" w:type="dxa"/>
            <w:tcBorders>
              <w:bottom w:val="single" w:sz="12" w:space="0" w:color="auto"/>
            </w:tcBorders>
            <w:shd w:val="clear" w:color="auto" w:fill="auto"/>
            <w:vAlign w:val="bottom"/>
          </w:tcPr>
          <w:p w14:paraId="41D2B7B3" w14:textId="77777777" w:rsidR="00061978" w:rsidRPr="00061978" w:rsidRDefault="00061978" w:rsidP="00061978">
            <w:pPr>
              <w:suppressAutoHyphens w:val="0"/>
              <w:spacing w:before="40" w:after="40" w:line="220" w:lineRule="exact"/>
              <w:jc w:val="right"/>
              <w:rPr>
                <w:sz w:val="18"/>
              </w:rPr>
            </w:pPr>
            <w:r w:rsidRPr="00061978">
              <w:rPr>
                <w:sz w:val="18"/>
                <w:lang w:val="fr-FR"/>
              </w:rPr>
              <w:t>700</w:t>
            </w:r>
          </w:p>
        </w:tc>
        <w:tc>
          <w:tcPr>
            <w:tcW w:w="942" w:type="dxa"/>
            <w:tcBorders>
              <w:bottom w:val="single" w:sz="12" w:space="0" w:color="auto"/>
            </w:tcBorders>
            <w:shd w:val="clear" w:color="auto" w:fill="auto"/>
            <w:vAlign w:val="bottom"/>
          </w:tcPr>
          <w:p w14:paraId="4BDE23D2" w14:textId="77777777" w:rsidR="00061978" w:rsidRPr="00061978" w:rsidRDefault="00061978" w:rsidP="00061978">
            <w:pPr>
              <w:suppressAutoHyphens w:val="0"/>
              <w:spacing w:before="40" w:after="40" w:line="220" w:lineRule="exact"/>
              <w:jc w:val="right"/>
              <w:rPr>
                <w:sz w:val="18"/>
              </w:rPr>
            </w:pPr>
            <w:r w:rsidRPr="00061978">
              <w:rPr>
                <w:sz w:val="18"/>
                <w:lang w:val="fr-FR"/>
              </w:rPr>
              <w:t>401</w:t>
            </w:r>
          </w:p>
        </w:tc>
        <w:tc>
          <w:tcPr>
            <w:tcW w:w="942" w:type="dxa"/>
            <w:tcBorders>
              <w:bottom w:val="single" w:sz="12" w:space="0" w:color="auto"/>
            </w:tcBorders>
            <w:shd w:val="clear" w:color="auto" w:fill="auto"/>
            <w:vAlign w:val="bottom"/>
          </w:tcPr>
          <w:p w14:paraId="2411084E" w14:textId="77777777" w:rsidR="00061978" w:rsidRPr="00061978" w:rsidRDefault="00061978" w:rsidP="00061978">
            <w:pPr>
              <w:suppressAutoHyphens w:val="0"/>
              <w:spacing w:before="40" w:after="40" w:line="220" w:lineRule="exact"/>
              <w:jc w:val="right"/>
              <w:rPr>
                <w:sz w:val="18"/>
              </w:rPr>
            </w:pPr>
            <w:r w:rsidRPr="00061978">
              <w:rPr>
                <w:sz w:val="18"/>
                <w:lang w:val="fr-FR"/>
              </w:rPr>
              <w:t>621</w:t>
            </w:r>
          </w:p>
        </w:tc>
        <w:tc>
          <w:tcPr>
            <w:tcW w:w="942" w:type="dxa"/>
            <w:tcBorders>
              <w:bottom w:val="single" w:sz="12" w:space="0" w:color="auto"/>
            </w:tcBorders>
            <w:shd w:val="clear" w:color="auto" w:fill="auto"/>
            <w:vAlign w:val="bottom"/>
          </w:tcPr>
          <w:p w14:paraId="3C786A15" w14:textId="77777777" w:rsidR="00061978" w:rsidRPr="00061978" w:rsidRDefault="00061978" w:rsidP="00061978">
            <w:pPr>
              <w:suppressAutoHyphens w:val="0"/>
              <w:spacing w:before="40" w:after="40" w:line="220" w:lineRule="exact"/>
              <w:jc w:val="right"/>
              <w:rPr>
                <w:sz w:val="18"/>
              </w:rPr>
            </w:pPr>
            <w:r w:rsidRPr="00061978">
              <w:rPr>
                <w:sz w:val="18"/>
                <w:lang w:val="fr-FR"/>
              </w:rPr>
              <w:t>457</w:t>
            </w:r>
          </w:p>
        </w:tc>
        <w:tc>
          <w:tcPr>
            <w:tcW w:w="942" w:type="dxa"/>
            <w:tcBorders>
              <w:bottom w:val="single" w:sz="12" w:space="0" w:color="auto"/>
            </w:tcBorders>
            <w:shd w:val="clear" w:color="auto" w:fill="auto"/>
            <w:vAlign w:val="bottom"/>
          </w:tcPr>
          <w:p w14:paraId="728A87FC" w14:textId="77777777" w:rsidR="00061978" w:rsidRPr="00061978" w:rsidRDefault="00061978" w:rsidP="00061978">
            <w:pPr>
              <w:suppressAutoHyphens w:val="0"/>
              <w:spacing w:before="40" w:after="40" w:line="220" w:lineRule="exact"/>
              <w:jc w:val="right"/>
              <w:rPr>
                <w:sz w:val="18"/>
              </w:rPr>
            </w:pPr>
            <w:r w:rsidRPr="00061978">
              <w:rPr>
                <w:sz w:val="18"/>
                <w:lang w:val="fr-FR"/>
              </w:rPr>
              <w:t>1 428</w:t>
            </w:r>
          </w:p>
        </w:tc>
      </w:tr>
    </w:tbl>
    <w:p w14:paraId="709FC8A7" w14:textId="31DF758A" w:rsidR="00061978" w:rsidRPr="008259A7" w:rsidRDefault="00720910" w:rsidP="00720910">
      <w:pPr>
        <w:pStyle w:val="H23G"/>
      </w:pPr>
      <w:r>
        <w:rPr>
          <w:bCs/>
          <w:lang w:val="fr-FR"/>
        </w:rPr>
        <w:tab/>
        <w:t>i)</w:t>
      </w:r>
      <w:r>
        <w:rPr>
          <w:bCs/>
          <w:lang w:val="fr-FR"/>
        </w:rPr>
        <w:tab/>
      </w:r>
      <w:r>
        <w:rPr>
          <w:bCs/>
          <w:lang w:val="fr-FR"/>
        </w:rPr>
        <w:tab/>
      </w:r>
      <w:r w:rsidR="00061978">
        <w:rPr>
          <w:bCs/>
          <w:lang w:val="fr-FR"/>
        </w:rPr>
        <w:t>Enfants victimes de la traite des personnes</w:t>
      </w:r>
    </w:p>
    <w:tbl>
      <w:tblPr>
        <w:tblW w:w="7370" w:type="dxa"/>
        <w:tblInd w:w="1134" w:type="dxa"/>
        <w:tblLayout w:type="fixed"/>
        <w:tblCellMar>
          <w:left w:w="0" w:type="dxa"/>
          <w:right w:w="0" w:type="dxa"/>
        </w:tblCellMar>
        <w:tblLook w:val="04A0" w:firstRow="1" w:lastRow="0" w:firstColumn="1" w:lastColumn="0" w:noHBand="0" w:noVBand="1"/>
      </w:tblPr>
      <w:tblGrid>
        <w:gridCol w:w="1362"/>
        <w:gridCol w:w="2052"/>
        <w:gridCol w:w="1987"/>
        <w:gridCol w:w="1969"/>
      </w:tblGrid>
      <w:tr w:rsidR="00061978" w:rsidRPr="00061978" w14:paraId="3BFADB77" w14:textId="77777777" w:rsidTr="00061978">
        <w:trPr>
          <w:tblHeader/>
        </w:trPr>
        <w:tc>
          <w:tcPr>
            <w:tcW w:w="1362" w:type="dxa"/>
            <w:tcBorders>
              <w:top w:val="single" w:sz="4" w:space="0" w:color="auto"/>
              <w:bottom w:val="single" w:sz="12" w:space="0" w:color="auto"/>
            </w:tcBorders>
            <w:shd w:val="clear" w:color="auto" w:fill="auto"/>
            <w:vAlign w:val="bottom"/>
          </w:tcPr>
          <w:p w14:paraId="3CE1A475"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2052" w:type="dxa"/>
            <w:tcBorders>
              <w:top w:val="single" w:sz="4" w:space="0" w:color="auto"/>
              <w:bottom w:val="single" w:sz="12" w:space="0" w:color="auto"/>
            </w:tcBorders>
            <w:shd w:val="clear" w:color="auto" w:fill="auto"/>
            <w:vAlign w:val="bottom"/>
          </w:tcPr>
          <w:p w14:paraId="376EE4A9" w14:textId="77777777" w:rsidR="00061978" w:rsidRPr="00061978" w:rsidRDefault="00061978" w:rsidP="00061978">
            <w:pPr>
              <w:suppressAutoHyphens w:val="0"/>
              <w:spacing w:before="80" w:after="80" w:line="200" w:lineRule="exact"/>
              <w:jc w:val="right"/>
              <w:rPr>
                <w:i/>
                <w:sz w:val="16"/>
              </w:rPr>
            </w:pPr>
            <w:r w:rsidRPr="00061978">
              <w:rPr>
                <w:i/>
                <w:sz w:val="16"/>
                <w:lang w:val="fr-FR"/>
              </w:rPr>
              <w:t>Nombre total de victimes</w:t>
            </w:r>
          </w:p>
        </w:tc>
        <w:tc>
          <w:tcPr>
            <w:tcW w:w="1987" w:type="dxa"/>
            <w:tcBorders>
              <w:top w:val="single" w:sz="4" w:space="0" w:color="auto"/>
              <w:bottom w:val="single" w:sz="12" w:space="0" w:color="auto"/>
            </w:tcBorders>
            <w:shd w:val="clear" w:color="auto" w:fill="auto"/>
            <w:vAlign w:val="bottom"/>
          </w:tcPr>
          <w:p w14:paraId="3446FE2A"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Se livrant à la prostitution </w:t>
            </w:r>
          </w:p>
        </w:tc>
        <w:tc>
          <w:tcPr>
            <w:tcW w:w="1969" w:type="dxa"/>
            <w:tcBorders>
              <w:top w:val="single" w:sz="4" w:space="0" w:color="auto"/>
              <w:bottom w:val="single" w:sz="12" w:space="0" w:color="auto"/>
            </w:tcBorders>
            <w:shd w:val="clear" w:color="auto" w:fill="auto"/>
            <w:vAlign w:val="bottom"/>
          </w:tcPr>
          <w:p w14:paraId="229151C6" w14:textId="77777777" w:rsidR="00061978" w:rsidRPr="00061978" w:rsidRDefault="00061978" w:rsidP="00061978">
            <w:pPr>
              <w:suppressAutoHyphens w:val="0"/>
              <w:spacing w:before="80" w:after="80" w:line="200" w:lineRule="exact"/>
              <w:jc w:val="right"/>
              <w:rPr>
                <w:i/>
                <w:sz w:val="16"/>
              </w:rPr>
            </w:pPr>
            <w:r w:rsidRPr="00061978">
              <w:rPr>
                <w:i/>
                <w:sz w:val="16"/>
                <w:lang w:val="fr-FR"/>
              </w:rPr>
              <w:t>Vente à des fins d’adoption</w:t>
            </w:r>
          </w:p>
        </w:tc>
      </w:tr>
      <w:tr w:rsidR="00061978" w:rsidRPr="00061978" w14:paraId="41A2197B" w14:textId="77777777" w:rsidTr="00061978">
        <w:tc>
          <w:tcPr>
            <w:tcW w:w="1362" w:type="dxa"/>
            <w:tcBorders>
              <w:top w:val="single" w:sz="12" w:space="0" w:color="auto"/>
            </w:tcBorders>
            <w:shd w:val="clear" w:color="auto" w:fill="auto"/>
          </w:tcPr>
          <w:p w14:paraId="21C24976"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2052" w:type="dxa"/>
            <w:tcBorders>
              <w:top w:val="single" w:sz="12" w:space="0" w:color="auto"/>
            </w:tcBorders>
            <w:shd w:val="clear" w:color="auto" w:fill="auto"/>
            <w:vAlign w:val="bottom"/>
          </w:tcPr>
          <w:p w14:paraId="3588F68E" w14:textId="77777777" w:rsidR="00061978" w:rsidRPr="00061978" w:rsidRDefault="00061978" w:rsidP="00061978">
            <w:pPr>
              <w:suppressAutoHyphens w:val="0"/>
              <w:spacing w:before="40" w:after="40" w:line="220" w:lineRule="exact"/>
              <w:jc w:val="right"/>
              <w:rPr>
                <w:sz w:val="18"/>
              </w:rPr>
            </w:pPr>
            <w:r w:rsidRPr="00061978">
              <w:rPr>
                <w:sz w:val="18"/>
                <w:lang w:val="fr-FR"/>
              </w:rPr>
              <w:t>26</w:t>
            </w:r>
          </w:p>
        </w:tc>
        <w:tc>
          <w:tcPr>
            <w:tcW w:w="1987" w:type="dxa"/>
            <w:tcBorders>
              <w:top w:val="single" w:sz="12" w:space="0" w:color="auto"/>
            </w:tcBorders>
            <w:shd w:val="clear" w:color="auto" w:fill="auto"/>
            <w:vAlign w:val="bottom"/>
          </w:tcPr>
          <w:p w14:paraId="62677263" w14:textId="77777777" w:rsidR="00061978" w:rsidRPr="00061978" w:rsidRDefault="00061978" w:rsidP="00061978">
            <w:pPr>
              <w:suppressAutoHyphens w:val="0"/>
              <w:spacing w:before="40" w:after="40" w:line="220" w:lineRule="exact"/>
              <w:jc w:val="right"/>
              <w:rPr>
                <w:sz w:val="18"/>
              </w:rPr>
            </w:pPr>
            <w:r w:rsidRPr="00061978">
              <w:rPr>
                <w:sz w:val="18"/>
                <w:lang w:val="fr-FR"/>
              </w:rPr>
              <w:t>5</w:t>
            </w:r>
          </w:p>
        </w:tc>
        <w:tc>
          <w:tcPr>
            <w:tcW w:w="1969" w:type="dxa"/>
            <w:tcBorders>
              <w:top w:val="single" w:sz="12" w:space="0" w:color="auto"/>
            </w:tcBorders>
            <w:shd w:val="clear" w:color="auto" w:fill="auto"/>
            <w:vAlign w:val="bottom"/>
          </w:tcPr>
          <w:p w14:paraId="359C20C6" w14:textId="77777777" w:rsidR="00061978" w:rsidRPr="00061978" w:rsidRDefault="00061978" w:rsidP="00061978">
            <w:pPr>
              <w:suppressAutoHyphens w:val="0"/>
              <w:spacing w:before="40" w:after="40" w:line="220" w:lineRule="exact"/>
              <w:jc w:val="right"/>
              <w:rPr>
                <w:sz w:val="18"/>
              </w:rPr>
            </w:pPr>
            <w:r w:rsidRPr="00061978">
              <w:rPr>
                <w:sz w:val="18"/>
                <w:lang w:val="fr-FR"/>
              </w:rPr>
              <w:t>21</w:t>
            </w:r>
          </w:p>
        </w:tc>
      </w:tr>
      <w:tr w:rsidR="00061978" w:rsidRPr="00061978" w14:paraId="070E13E6" w14:textId="77777777" w:rsidTr="00061978">
        <w:tc>
          <w:tcPr>
            <w:tcW w:w="1362" w:type="dxa"/>
            <w:shd w:val="clear" w:color="auto" w:fill="auto"/>
          </w:tcPr>
          <w:p w14:paraId="02B85D74"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2052" w:type="dxa"/>
            <w:shd w:val="clear" w:color="auto" w:fill="auto"/>
            <w:vAlign w:val="bottom"/>
          </w:tcPr>
          <w:p w14:paraId="75E5CF7A"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16 </w:t>
            </w:r>
          </w:p>
        </w:tc>
        <w:tc>
          <w:tcPr>
            <w:tcW w:w="1987" w:type="dxa"/>
            <w:shd w:val="clear" w:color="auto" w:fill="auto"/>
            <w:vAlign w:val="bottom"/>
          </w:tcPr>
          <w:p w14:paraId="0C557F33"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11 </w:t>
            </w:r>
          </w:p>
        </w:tc>
        <w:tc>
          <w:tcPr>
            <w:tcW w:w="1969" w:type="dxa"/>
            <w:shd w:val="clear" w:color="auto" w:fill="auto"/>
            <w:vAlign w:val="bottom"/>
          </w:tcPr>
          <w:p w14:paraId="46FD8618" w14:textId="77777777" w:rsidR="00061978" w:rsidRPr="00061978" w:rsidRDefault="00061978" w:rsidP="00061978">
            <w:pPr>
              <w:suppressAutoHyphens w:val="0"/>
              <w:spacing w:before="40" w:after="40" w:line="220" w:lineRule="exact"/>
              <w:jc w:val="right"/>
              <w:rPr>
                <w:sz w:val="18"/>
              </w:rPr>
            </w:pPr>
            <w:r w:rsidRPr="00061978">
              <w:rPr>
                <w:sz w:val="18"/>
                <w:lang w:val="fr-FR"/>
              </w:rPr>
              <w:t>5</w:t>
            </w:r>
          </w:p>
        </w:tc>
      </w:tr>
      <w:tr w:rsidR="00061978" w:rsidRPr="00061978" w14:paraId="6A08F233" w14:textId="77777777" w:rsidTr="00061978">
        <w:tc>
          <w:tcPr>
            <w:tcW w:w="1362" w:type="dxa"/>
            <w:tcBorders>
              <w:bottom w:val="single" w:sz="12" w:space="0" w:color="auto"/>
            </w:tcBorders>
            <w:shd w:val="clear" w:color="auto" w:fill="auto"/>
          </w:tcPr>
          <w:p w14:paraId="421E157A" w14:textId="77777777" w:rsidR="00061978" w:rsidRPr="00061978" w:rsidRDefault="00061978" w:rsidP="00061978">
            <w:pPr>
              <w:suppressAutoHyphens w:val="0"/>
              <w:spacing w:before="40" w:after="40" w:line="220" w:lineRule="exact"/>
              <w:rPr>
                <w:sz w:val="18"/>
              </w:rPr>
            </w:pPr>
            <w:r w:rsidRPr="00061978">
              <w:rPr>
                <w:sz w:val="18"/>
                <w:lang w:val="fr-FR"/>
              </w:rPr>
              <w:t xml:space="preserve">2025 </w:t>
            </w:r>
          </w:p>
        </w:tc>
        <w:tc>
          <w:tcPr>
            <w:tcW w:w="2052" w:type="dxa"/>
            <w:tcBorders>
              <w:bottom w:val="single" w:sz="12" w:space="0" w:color="auto"/>
            </w:tcBorders>
            <w:shd w:val="clear" w:color="auto" w:fill="auto"/>
            <w:vAlign w:val="bottom"/>
          </w:tcPr>
          <w:p w14:paraId="172AC8A2"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42 </w:t>
            </w:r>
          </w:p>
        </w:tc>
        <w:tc>
          <w:tcPr>
            <w:tcW w:w="1987" w:type="dxa"/>
            <w:tcBorders>
              <w:bottom w:val="single" w:sz="12" w:space="0" w:color="auto"/>
            </w:tcBorders>
            <w:shd w:val="clear" w:color="auto" w:fill="auto"/>
            <w:vAlign w:val="bottom"/>
          </w:tcPr>
          <w:p w14:paraId="5F5FA420"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15 </w:t>
            </w:r>
          </w:p>
        </w:tc>
        <w:tc>
          <w:tcPr>
            <w:tcW w:w="1969" w:type="dxa"/>
            <w:tcBorders>
              <w:bottom w:val="single" w:sz="12" w:space="0" w:color="auto"/>
            </w:tcBorders>
            <w:shd w:val="clear" w:color="auto" w:fill="auto"/>
            <w:vAlign w:val="bottom"/>
          </w:tcPr>
          <w:p w14:paraId="73283F15" w14:textId="77777777" w:rsidR="00061978" w:rsidRPr="00061978" w:rsidRDefault="00061978" w:rsidP="00061978">
            <w:pPr>
              <w:suppressAutoHyphens w:val="0"/>
              <w:spacing w:before="40" w:after="40" w:line="220" w:lineRule="exact"/>
              <w:jc w:val="right"/>
              <w:rPr>
                <w:sz w:val="18"/>
              </w:rPr>
            </w:pPr>
            <w:r w:rsidRPr="00061978">
              <w:rPr>
                <w:sz w:val="18"/>
                <w:lang w:val="fr-FR"/>
              </w:rPr>
              <w:t xml:space="preserve">27 </w:t>
            </w:r>
          </w:p>
        </w:tc>
      </w:tr>
    </w:tbl>
    <w:p w14:paraId="74408C2E" w14:textId="0511F8AE" w:rsidR="00061978" w:rsidRPr="008259A7" w:rsidRDefault="00061978" w:rsidP="00061978">
      <w:pPr>
        <w:pStyle w:val="H23G"/>
        <w:keepNext w:val="0"/>
        <w:keepLines w:val="0"/>
      </w:pPr>
      <w:r>
        <w:rPr>
          <w:bCs/>
          <w:lang w:val="fr-FR"/>
        </w:rPr>
        <w:tab/>
        <w:t>j)</w:t>
      </w:r>
      <w:r>
        <w:rPr>
          <w:bCs/>
          <w:lang w:val="fr-FR"/>
        </w:rPr>
        <w:tab/>
      </w:r>
      <w:r>
        <w:rPr>
          <w:lang w:val="fr-FR"/>
        </w:rPr>
        <w:tab/>
      </w:r>
      <w:r>
        <w:rPr>
          <w:bCs/>
          <w:lang w:val="fr-FR"/>
        </w:rPr>
        <w:t>Enfants en situation de rue</w:t>
      </w:r>
    </w:p>
    <w:p w14:paraId="6B4EB200" w14:textId="1D7DE2CF" w:rsidR="00061978" w:rsidRPr="008259A7" w:rsidRDefault="00061978" w:rsidP="00061978">
      <w:pPr>
        <w:pStyle w:val="H23G"/>
      </w:pPr>
      <w:r>
        <w:rPr>
          <w:bCs/>
          <w:lang w:val="fr-FR"/>
        </w:rPr>
        <w:tab/>
        <w:t>k)</w:t>
      </w:r>
      <w:r>
        <w:rPr>
          <w:lang w:val="fr-FR"/>
        </w:rPr>
        <w:tab/>
      </w:r>
      <w:r>
        <w:rPr>
          <w:lang w:val="fr-FR"/>
        </w:rPr>
        <w:tab/>
      </w:r>
      <w:r>
        <w:rPr>
          <w:bCs/>
          <w:lang w:val="fr-FR"/>
        </w:rPr>
        <w:t>Enfants vivant dans la pauvreté</w:t>
      </w:r>
    </w:p>
    <w:tbl>
      <w:tblPr>
        <w:tblW w:w="7370" w:type="dxa"/>
        <w:tblInd w:w="1134" w:type="dxa"/>
        <w:tblLayout w:type="fixed"/>
        <w:tblCellMar>
          <w:left w:w="0" w:type="dxa"/>
          <w:right w:w="0" w:type="dxa"/>
        </w:tblCellMar>
        <w:tblLook w:val="04A0" w:firstRow="1" w:lastRow="0" w:firstColumn="1" w:lastColumn="0" w:noHBand="0" w:noVBand="1"/>
      </w:tblPr>
      <w:tblGrid>
        <w:gridCol w:w="3622"/>
        <w:gridCol w:w="3748"/>
      </w:tblGrid>
      <w:tr w:rsidR="00061978" w:rsidRPr="00061978" w14:paraId="5DFC57B0" w14:textId="77777777" w:rsidTr="00061978">
        <w:trPr>
          <w:tblHeader/>
        </w:trPr>
        <w:tc>
          <w:tcPr>
            <w:tcW w:w="3622" w:type="dxa"/>
            <w:tcBorders>
              <w:top w:val="single" w:sz="4" w:space="0" w:color="auto"/>
              <w:bottom w:val="single" w:sz="12" w:space="0" w:color="auto"/>
            </w:tcBorders>
            <w:shd w:val="clear" w:color="auto" w:fill="auto"/>
            <w:vAlign w:val="bottom"/>
          </w:tcPr>
          <w:p w14:paraId="450F9C6A" w14:textId="77777777" w:rsidR="00061978" w:rsidRPr="00061978" w:rsidRDefault="00061978" w:rsidP="00061978">
            <w:pPr>
              <w:suppressAutoHyphens w:val="0"/>
              <w:spacing w:before="80" w:after="80" w:line="200" w:lineRule="exact"/>
              <w:rPr>
                <w:i/>
                <w:sz w:val="16"/>
              </w:rPr>
            </w:pPr>
            <w:r w:rsidRPr="00061978">
              <w:rPr>
                <w:i/>
                <w:sz w:val="16"/>
                <w:lang w:val="fr-FR"/>
              </w:rPr>
              <w:t xml:space="preserve">Année </w:t>
            </w:r>
          </w:p>
        </w:tc>
        <w:tc>
          <w:tcPr>
            <w:tcW w:w="3748" w:type="dxa"/>
            <w:tcBorders>
              <w:top w:val="single" w:sz="4" w:space="0" w:color="auto"/>
              <w:bottom w:val="single" w:sz="12" w:space="0" w:color="auto"/>
            </w:tcBorders>
            <w:shd w:val="clear" w:color="auto" w:fill="auto"/>
            <w:vAlign w:val="bottom"/>
          </w:tcPr>
          <w:p w14:paraId="02F07670" w14:textId="77777777" w:rsidR="00061978" w:rsidRPr="00061978" w:rsidRDefault="00061978" w:rsidP="00061978">
            <w:pPr>
              <w:suppressAutoHyphens w:val="0"/>
              <w:spacing w:before="80" w:after="80" w:line="200" w:lineRule="exact"/>
              <w:jc w:val="right"/>
              <w:rPr>
                <w:i/>
                <w:sz w:val="16"/>
              </w:rPr>
            </w:pPr>
            <w:r w:rsidRPr="00061978">
              <w:rPr>
                <w:i/>
                <w:sz w:val="16"/>
                <w:lang w:val="fr-FR"/>
              </w:rPr>
              <w:t>Total</w:t>
            </w:r>
          </w:p>
        </w:tc>
      </w:tr>
      <w:tr w:rsidR="00061978" w:rsidRPr="00061978" w14:paraId="31C5F007" w14:textId="77777777" w:rsidTr="00061978">
        <w:tc>
          <w:tcPr>
            <w:tcW w:w="3622" w:type="dxa"/>
            <w:tcBorders>
              <w:top w:val="single" w:sz="12" w:space="0" w:color="auto"/>
            </w:tcBorders>
            <w:shd w:val="clear" w:color="auto" w:fill="auto"/>
          </w:tcPr>
          <w:p w14:paraId="34BCF333"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748" w:type="dxa"/>
            <w:tcBorders>
              <w:top w:val="single" w:sz="12" w:space="0" w:color="auto"/>
            </w:tcBorders>
            <w:shd w:val="clear" w:color="auto" w:fill="auto"/>
            <w:vAlign w:val="bottom"/>
          </w:tcPr>
          <w:p w14:paraId="4FCACA76" w14:textId="77777777" w:rsidR="00061978" w:rsidRPr="00061978" w:rsidRDefault="00061978" w:rsidP="00061978">
            <w:pPr>
              <w:suppressAutoHyphens w:val="0"/>
              <w:spacing w:before="40" w:after="40" w:line="220" w:lineRule="exact"/>
              <w:jc w:val="right"/>
              <w:rPr>
                <w:sz w:val="18"/>
              </w:rPr>
            </w:pPr>
            <w:r w:rsidRPr="00061978">
              <w:rPr>
                <w:sz w:val="18"/>
                <w:lang w:val="fr-FR"/>
              </w:rPr>
              <w:t>391 238</w:t>
            </w:r>
          </w:p>
        </w:tc>
      </w:tr>
      <w:tr w:rsidR="00061978" w:rsidRPr="00061978" w14:paraId="47C17788" w14:textId="77777777" w:rsidTr="00061978">
        <w:tc>
          <w:tcPr>
            <w:tcW w:w="3622" w:type="dxa"/>
            <w:shd w:val="clear" w:color="auto" w:fill="auto"/>
          </w:tcPr>
          <w:p w14:paraId="11960A3F"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748" w:type="dxa"/>
            <w:shd w:val="clear" w:color="auto" w:fill="auto"/>
            <w:vAlign w:val="bottom"/>
          </w:tcPr>
          <w:p w14:paraId="4413D439" w14:textId="77777777" w:rsidR="00061978" w:rsidRPr="00061978" w:rsidRDefault="00061978" w:rsidP="00061978">
            <w:pPr>
              <w:suppressAutoHyphens w:val="0"/>
              <w:spacing w:before="40" w:after="40" w:line="220" w:lineRule="exact"/>
              <w:jc w:val="right"/>
              <w:rPr>
                <w:sz w:val="18"/>
              </w:rPr>
            </w:pPr>
            <w:r w:rsidRPr="00061978">
              <w:rPr>
                <w:sz w:val="18"/>
                <w:lang w:val="fr-FR"/>
              </w:rPr>
              <w:t>275 480</w:t>
            </w:r>
          </w:p>
        </w:tc>
      </w:tr>
      <w:tr w:rsidR="00061978" w:rsidRPr="00061978" w14:paraId="25A44EE4" w14:textId="77777777" w:rsidTr="00061978">
        <w:tc>
          <w:tcPr>
            <w:tcW w:w="3622" w:type="dxa"/>
            <w:tcBorders>
              <w:bottom w:val="single" w:sz="12" w:space="0" w:color="auto"/>
            </w:tcBorders>
            <w:shd w:val="clear" w:color="auto" w:fill="auto"/>
          </w:tcPr>
          <w:p w14:paraId="64137AAA"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748" w:type="dxa"/>
            <w:tcBorders>
              <w:bottom w:val="single" w:sz="12" w:space="0" w:color="auto"/>
            </w:tcBorders>
            <w:shd w:val="clear" w:color="auto" w:fill="auto"/>
            <w:vAlign w:val="bottom"/>
          </w:tcPr>
          <w:p w14:paraId="5A55B8ED" w14:textId="77777777" w:rsidR="00061978" w:rsidRPr="00061978" w:rsidRDefault="00061978" w:rsidP="00061978">
            <w:pPr>
              <w:suppressAutoHyphens w:val="0"/>
              <w:spacing w:before="40" w:after="40" w:line="220" w:lineRule="exact"/>
              <w:jc w:val="right"/>
              <w:rPr>
                <w:sz w:val="18"/>
              </w:rPr>
            </w:pPr>
            <w:r w:rsidRPr="00061978">
              <w:rPr>
                <w:sz w:val="18"/>
                <w:lang w:val="fr-FR"/>
              </w:rPr>
              <w:t>196 889</w:t>
            </w:r>
          </w:p>
        </w:tc>
      </w:tr>
    </w:tbl>
    <w:p w14:paraId="2B733ECC" w14:textId="77777777" w:rsidR="00061978" w:rsidRPr="008259A7" w:rsidRDefault="00061978" w:rsidP="00720910">
      <w:pPr>
        <w:pStyle w:val="H1G"/>
      </w:pPr>
      <w:r>
        <w:rPr>
          <w:lang w:val="fr-FR"/>
        </w:rPr>
        <w:tab/>
      </w:r>
      <w:r>
        <w:rPr>
          <w:lang w:val="fr-FR"/>
        </w:rPr>
        <w:tab/>
        <w:t>Réponse concernant le paragraphe 18 a) à f) de la liste de points</w:t>
      </w:r>
    </w:p>
    <w:p w14:paraId="7F3CD3E6" w14:textId="5E467E3B" w:rsidR="00061978" w:rsidRPr="008259A7" w:rsidRDefault="00061978" w:rsidP="00061978">
      <w:pPr>
        <w:pStyle w:val="SingleTxtG"/>
      </w:pPr>
      <w:r>
        <w:rPr>
          <w:lang w:val="fr-FR"/>
        </w:rPr>
        <w:t>265.</w:t>
      </w:r>
      <w:r>
        <w:rPr>
          <w:lang w:val="fr-FR"/>
        </w:rPr>
        <w:tab/>
        <w:t>Annexe</w:t>
      </w:r>
      <w:r w:rsidR="00720910">
        <w:rPr>
          <w:lang w:val="fr-FR"/>
        </w:rPr>
        <w:t> </w:t>
      </w:r>
      <w:r>
        <w:rPr>
          <w:lang w:val="fr-FR"/>
        </w:rPr>
        <w:t>1.</w:t>
      </w:r>
    </w:p>
    <w:p w14:paraId="5B9A1CCF" w14:textId="77777777" w:rsidR="00061978" w:rsidRPr="008259A7" w:rsidRDefault="00061978" w:rsidP="00720910">
      <w:pPr>
        <w:pStyle w:val="H1G"/>
      </w:pPr>
      <w:r>
        <w:rPr>
          <w:lang w:val="fr-FR"/>
        </w:rPr>
        <w:lastRenderedPageBreak/>
        <w:tab/>
      </w:r>
      <w:r>
        <w:rPr>
          <w:lang w:val="fr-FR"/>
        </w:rPr>
        <w:tab/>
        <w:t>Réponse concernant le paragraphe 19 a) de la liste de points</w:t>
      </w:r>
    </w:p>
    <w:p w14:paraId="42500D96" w14:textId="77777777" w:rsidR="00061978" w:rsidRPr="004F4564" w:rsidRDefault="00061978" w:rsidP="00720910">
      <w:pPr>
        <w:pStyle w:val="H23G"/>
      </w:pPr>
      <w:r>
        <w:rPr>
          <w:lang w:val="fr-FR"/>
        </w:rPr>
        <w:tab/>
      </w:r>
      <w:r>
        <w:rPr>
          <w:lang w:val="fr-FR"/>
        </w:rPr>
        <w:tab/>
        <w:t>Enfants vivant dans leur famille</w:t>
      </w:r>
    </w:p>
    <w:tbl>
      <w:tblPr>
        <w:tblW w:w="7370" w:type="dxa"/>
        <w:tblInd w:w="1134" w:type="dxa"/>
        <w:tblLayout w:type="fixed"/>
        <w:tblCellMar>
          <w:left w:w="0" w:type="dxa"/>
          <w:right w:w="0" w:type="dxa"/>
        </w:tblCellMar>
        <w:tblLook w:val="04A0" w:firstRow="1" w:lastRow="0" w:firstColumn="1" w:lastColumn="0" w:noHBand="0" w:noVBand="1"/>
      </w:tblPr>
      <w:tblGrid>
        <w:gridCol w:w="3684"/>
        <w:gridCol w:w="3686"/>
      </w:tblGrid>
      <w:tr w:rsidR="00061978" w:rsidRPr="00061978" w14:paraId="2BBDE9B1" w14:textId="77777777" w:rsidTr="00061978">
        <w:trPr>
          <w:tblHeader/>
        </w:trPr>
        <w:tc>
          <w:tcPr>
            <w:tcW w:w="3684" w:type="dxa"/>
            <w:tcBorders>
              <w:top w:val="single" w:sz="4" w:space="0" w:color="auto"/>
              <w:bottom w:val="single" w:sz="12" w:space="0" w:color="auto"/>
            </w:tcBorders>
            <w:shd w:val="clear" w:color="auto" w:fill="auto"/>
            <w:vAlign w:val="bottom"/>
          </w:tcPr>
          <w:p w14:paraId="14260BE9"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86" w:type="dxa"/>
            <w:tcBorders>
              <w:top w:val="single" w:sz="4" w:space="0" w:color="auto"/>
              <w:bottom w:val="single" w:sz="12" w:space="0" w:color="auto"/>
            </w:tcBorders>
            <w:shd w:val="clear" w:color="auto" w:fill="auto"/>
            <w:vAlign w:val="bottom"/>
          </w:tcPr>
          <w:p w14:paraId="12A3AA03"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3B8FC179" w14:textId="77777777" w:rsidTr="00061978">
        <w:tc>
          <w:tcPr>
            <w:tcW w:w="3684" w:type="dxa"/>
            <w:tcBorders>
              <w:top w:val="single" w:sz="12" w:space="0" w:color="auto"/>
            </w:tcBorders>
            <w:shd w:val="clear" w:color="auto" w:fill="auto"/>
          </w:tcPr>
          <w:p w14:paraId="2FBAF269" w14:textId="77777777" w:rsidR="00061978" w:rsidRPr="00061978" w:rsidRDefault="00061978" w:rsidP="00061978">
            <w:pPr>
              <w:suppressAutoHyphens w:val="0"/>
              <w:spacing w:before="40" w:after="40" w:line="220" w:lineRule="exact"/>
              <w:rPr>
                <w:sz w:val="18"/>
              </w:rPr>
            </w:pPr>
            <w:r w:rsidRPr="00061978">
              <w:rPr>
                <w:sz w:val="18"/>
                <w:lang w:val="fr-FR"/>
              </w:rPr>
              <w:t>2022</w:t>
            </w:r>
          </w:p>
        </w:tc>
        <w:tc>
          <w:tcPr>
            <w:tcW w:w="3686" w:type="dxa"/>
            <w:tcBorders>
              <w:top w:val="single" w:sz="12" w:space="0" w:color="auto"/>
            </w:tcBorders>
            <w:shd w:val="clear" w:color="auto" w:fill="auto"/>
            <w:vAlign w:val="bottom"/>
          </w:tcPr>
          <w:p w14:paraId="31F26815" w14:textId="77777777" w:rsidR="00061978" w:rsidRPr="00061978" w:rsidRDefault="00061978" w:rsidP="00061978">
            <w:pPr>
              <w:suppressAutoHyphens w:val="0"/>
              <w:spacing w:before="40" w:after="40" w:line="220" w:lineRule="exact"/>
              <w:jc w:val="right"/>
              <w:rPr>
                <w:sz w:val="18"/>
              </w:rPr>
            </w:pPr>
            <w:r w:rsidRPr="00061978">
              <w:rPr>
                <w:sz w:val="18"/>
                <w:lang w:val="fr-FR"/>
              </w:rPr>
              <w:t>102 862</w:t>
            </w:r>
          </w:p>
        </w:tc>
      </w:tr>
      <w:tr w:rsidR="00061978" w:rsidRPr="00061978" w14:paraId="53E0D0B9" w14:textId="77777777" w:rsidTr="00061978">
        <w:tc>
          <w:tcPr>
            <w:tcW w:w="3684" w:type="dxa"/>
            <w:shd w:val="clear" w:color="auto" w:fill="auto"/>
          </w:tcPr>
          <w:p w14:paraId="14FE229D"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686" w:type="dxa"/>
            <w:shd w:val="clear" w:color="auto" w:fill="auto"/>
            <w:vAlign w:val="bottom"/>
          </w:tcPr>
          <w:p w14:paraId="7482AAD6" w14:textId="77777777" w:rsidR="00061978" w:rsidRPr="00061978" w:rsidRDefault="00061978" w:rsidP="00061978">
            <w:pPr>
              <w:suppressAutoHyphens w:val="0"/>
              <w:spacing w:before="40" w:after="40" w:line="220" w:lineRule="exact"/>
              <w:jc w:val="right"/>
              <w:rPr>
                <w:sz w:val="18"/>
              </w:rPr>
            </w:pPr>
            <w:r w:rsidRPr="00061978">
              <w:rPr>
                <w:sz w:val="18"/>
                <w:lang w:val="fr-FR"/>
              </w:rPr>
              <w:t>107 959</w:t>
            </w:r>
          </w:p>
        </w:tc>
      </w:tr>
      <w:tr w:rsidR="00061978" w:rsidRPr="00061978" w14:paraId="19CAF6C3" w14:textId="77777777" w:rsidTr="00061978">
        <w:tc>
          <w:tcPr>
            <w:tcW w:w="3684" w:type="dxa"/>
            <w:tcBorders>
              <w:bottom w:val="single" w:sz="12" w:space="0" w:color="auto"/>
            </w:tcBorders>
            <w:shd w:val="clear" w:color="auto" w:fill="auto"/>
          </w:tcPr>
          <w:p w14:paraId="72B42225"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86" w:type="dxa"/>
            <w:tcBorders>
              <w:bottom w:val="single" w:sz="12" w:space="0" w:color="auto"/>
            </w:tcBorders>
            <w:shd w:val="clear" w:color="auto" w:fill="auto"/>
            <w:vAlign w:val="bottom"/>
          </w:tcPr>
          <w:p w14:paraId="038ED696" w14:textId="77777777" w:rsidR="00061978" w:rsidRPr="00061978" w:rsidRDefault="00061978" w:rsidP="00061978">
            <w:pPr>
              <w:suppressAutoHyphens w:val="0"/>
              <w:spacing w:before="40" w:after="40" w:line="220" w:lineRule="exact"/>
              <w:jc w:val="right"/>
              <w:rPr>
                <w:sz w:val="18"/>
              </w:rPr>
            </w:pPr>
            <w:r w:rsidRPr="00061978">
              <w:rPr>
                <w:sz w:val="18"/>
                <w:lang w:val="fr-FR"/>
              </w:rPr>
              <w:t>113 147</w:t>
            </w:r>
          </w:p>
        </w:tc>
      </w:tr>
    </w:tbl>
    <w:p w14:paraId="1A694825" w14:textId="77777777" w:rsidR="00061978" w:rsidRPr="008259A7" w:rsidRDefault="00061978" w:rsidP="00061978">
      <w:pPr>
        <w:pStyle w:val="H1G"/>
      </w:pPr>
      <w:r>
        <w:rPr>
          <w:lang w:val="fr-FR"/>
        </w:rPr>
        <w:tab/>
      </w:r>
      <w:r>
        <w:rPr>
          <w:lang w:val="fr-FR"/>
        </w:rPr>
        <w:tab/>
      </w:r>
      <w:r>
        <w:rPr>
          <w:bCs/>
          <w:lang w:val="fr-FR"/>
        </w:rPr>
        <w:t>Réponse concernant le paragraphe 19 b) de la liste de points</w:t>
      </w:r>
    </w:p>
    <w:p w14:paraId="54017AD9" w14:textId="77777777" w:rsidR="00061978" w:rsidRPr="004F4564" w:rsidRDefault="00061978" w:rsidP="00720910">
      <w:pPr>
        <w:pStyle w:val="H23G"/>
      </w:pPr>
      <w:r>
        <w:rPr>
          <w:lang w:val="fr-FR"/>
        </w:rPr>
        <w:tab/>
      </w:r>
      <w:r>
        <w:rPr>
          <w:lang w:val="fr-FR"/>
        </w:rPr>
        <w:tab/>
        <w:t>Enfants vivant en institution</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061978" w:rsidRPr="00061978" w14:paraId="57982C20" w14:textId="77777777" w:rsidTr="00061978">
        <w:trPr>
          <w:tblHeader/>
        </w:trPr>
        <w:tc>
          <w:tcPr>
            <w:tcW w:w="3685" w:type="dxa"/>
            <w:tcBorders>
              <w:top w:val="single" w:sz="4" w:space="0" w:color="auto"/>
              <w:bottom w:val="single" w:sz="12" w:space="0" w:color="auto"/>
            </w:tcBorders>
            <w:shd w:val="clear" w:color="auto" w:fill="auto"/>
            <w:vAlign w:val="bottom"/>
          </w:tcPr>
          <w:p w14:paraId="57D2B4A4"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85" w:type="dxa"/>
            <w:tcBorders>
              <w:top w:val="single" w:sz="4" w:space="0" w:color="auto"/>
              <w:bottom w:val="single" w:sz="12" w:space="0" w:color="auto"/>
            </w:tcBorders>
            <w:shd w:val="clear" w:color="auto" w:fill="auto"/>
            <w:vAlign w:val="bottom"/>
          </w:tcPr>
          <w:p w14:paraId="4968E14D"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233BAE48" w14:textId="77777777" w:rsidTr="00061978">
        <w:tc>
          <w:tcPr>
            <w:tcW w:w="3685" w:type="dxa"/>
            <w:tcBorders>
              <w:top w:val="single" w:sz="12" w:space="0" w:color="auto"/>
            </w:tcBorders>
            <w:shd w:val="clear" w:color="auto" w:fill="auto"/>
          </w:tcPr>
          <w:p w14:paraId="03E1A9B6" w14:textId="77777777" w:rsidR="00061978" w:rsidRPr="00061978" w:rsidRDefault="00061978" w:rsidP="00061978">
            <w:pPr>
              <w:suppressAutoHyphens w:val="0"/>
              <w:spacing w:before="40" w:after="40" w:line="220" w:lineRule="exact"/>
              <w:rPr>
                <w:sz w:val="18"/>
              </w:rPr>
            </w:pPr>
            <w:r w:rsidRPr="00061978">
              <w:rPr>
                <w:sz w:val="18"/>
                <w:lang w:val="fr-FR"/>
              </w:rPr>
              <w:t>2022</w:t>
            </w:r>
          </w:p>
        </w:tc>
        <w:tc>
          <w:tcPr>
            <w:tcW w:w="3685" w:type="dxa"/>
            <w:tcBorders>
              <w:top w:val="single" w:sz="12" w:space="0" w:color="auto"/>
            </w:tcBorders>
            <w:shd w:val="clear" w:color="auto" w:fill="auto"/>
            <w:vAlign w:val="bottom"/>
          </w:tcPr>
          <w:p w14:paraId="033855AE" w14:textId="77777777" w:rsidR="00061978" w:rsidRPr="00061978" w:rsidRDefault="00061978" w:rsidP="00061978">
            <w:pPr>
              <w:suppressAutoHyphens w:val="0"/>
              <w:spacing w:before="40" w:after="40" w:line="220" w:lineRule="exact"/>
              <w:jc w:val="right"/>
              <w:rPr>
                <w:sz w:val="18"/>
              </w:rPr>
            </w:pPr>
            <w:r w:rsidRPr="00061978">
              <w:rPr>
                <w:sz w:val="18"/>
                <w:lang w:val="fr-FR"/>
              </w:rPr>
              <w:t>1 398</w:t>
            </w:r>
          </w:p>
        </w:tc>
      </w:tr>
      <w:tr w:rsidR="00061978" w:rsidRPr="00061978" w14:paraId="3D170C2E" w14:textId="77777777" w:rsidTr="00061978">
        <w:tc>
          <w:tcPr>
            <w:tcW w:w="3685" w:type="dxa"/>
            <w:shd w:val="clear" w:color="auto" w:fill="auto"/>
          </w:tcPr>
          <w:p w14:paraId="4399D13B"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685" w:type="dxa"/>
            <w:shd w:val="clear" w:color="auto" w:fill="auto"/>
            <w:vAlign w:val="bottom"/>
          </w:tcPr>
          <w:p w14:paraId="7EFCA370" w14:textId="77777777" w:rsidR="00061978" w:rsidRPr="00061978" w:rsidRDefault="00061978" w:rsidP="00061978">
            <w:pPr>
              <w:suppressAutoHyphens w:val="0"/>
              <w:spacing w:before="40" w:after="40" w:line="220" w:lineRule="exact"/>
              <w:jc w:val="right"/>
              <w:rPr>
                <w:sz w:val="18"/>
              </w:rPr>
            </w:pPr>
            <w:r w:rsidRPr="00061978">
              <w:rPr>
                <w:sz w:val="18"/>
                <w:lang w:val="fr-FR"/>
              </w:rPr>
              <w:t>1 537</w:t>
            </w:r>
          </w:p>
        </w:tc>
      </w:tr>
      <w:tr w:rsidR="00061978" w:rsidRPr="00061978" w14:paraId="23A02633" w14:textId="77777777" w:rsidTr="00061978">
        <w:tc>
          <w:tcPr>
            <w:tcW w:w="3685" w:type="dxa"/>
            <w:tcBorders>
              <w:bottom w:val="single" w:sz="12" w:space="0" w:color="auto"/>
            </w:tcBorders>
            <w:shd w:val="clear" w:color="auto" w:fill="auto"/>
          </w:tcPr>
          <w:p w14:paraId="383B0A5E"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85" w:type="dxa"/>
            <w:tcBorders>
              <w:bottom w:val="single" w:sz="12" w:space="0" w:color="auto"/>
            </w:tcBorders>
            <w:shd w:val="clear" w:color="auto" w:fill="auto"/>
            <w:vAlign w:val="bottom"/>
          </w:tcPr>
          <w:p w14:paraId="4C0980D4" w14:textId="77777777" w:rsidR="00061978" w:rsidRPr="00061978" w:rsidRDefault="00061978" w:rsidP="00061978">
            <w:pPr>
              <w:suppressAutoHyphens w:val="0"/>
              <w:spacing w:before="40" w:after="40" w:line="220" w:lineRule="exact"/>
              <w:jc w:val="right"/>
              <w:rPr>
                <w:sz w:val="18"/>
              </w:rPr>
            </w:pPr>
            <w:r w:rsidRPr="00061978">
              <w:rPr>
                <w:sz w:val="18"/>
                <w:lang w:val="fr-FR"/>
              </w:rPr>
              <w:t>1 580</w:t>
            </w:r>
          </w:p>
        </w:tc>
      </w:tr>
    </w:tbl>
    <w:p w14:paraId="51E63C8E" w14:textId="77777777" w:rsidR="00061978" w:rsidRPr="008259A7" w:rsidRDefault="00061978" w:rsidP="00061978">
      <w:pPr>
        <w:pStyle w:val="H1G"/>
      </w:pPr>
      <w:r>
        <w:rPr>
          <w:lang w:val="fr-FR"/>
        </w:rPr>
        <w:tab/>
      </w:r>
      <w:r>
        <w:rPr>
          <w:lang w:val="fr-FR"/>
        </w:rPr>
        <w:tab/>
      </w:r>
      <w:r>
        <w:rPr>
          <w:bCs/>
          <w:lang w:val="fr-FR"/>
        </w:rPr>
        <w:t>Réponse concernant le paragraphe 19 c) de la liste de points</w:t>
      </w:r>
    </w:p>
    <w:p w14:paraId="08ADFF1D" w14:textId="77777777" w:rsidR="00061978" w:rsidRPr="004F4564" w:rsidRDefault="00061978" w:rsidP="00720910">
      <w:pPr>
        <w:pStyle w:val="H23G"/>
      </w:pPr>
      <w:r>
        <w:rPr>
          <w:lang w:val="fr-FR"/>
        </w:rPr>
        <w:tab/>
      </w:r>
      <w:r>
        <w:rPr>
          <w:lang w:val="fr-FR"/>
        </w:rPr>
        <w:tab/>
        <w:t>Enfants fréquentant un établissement préscolaire</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061978" w:rsidRPr="00061978" w14:paraId="3A40F695" w14:textId="77777777" w:rsidTr="00061978">
        <w:trPr>
          <w:tblHeader/>
        </w:trPr>
        <w:tc>
          <w:tcPr>
            <w:tcW w:w="3685" w:type="dxa"/>
            <w:tcBorders>
              <w:top w:val="single" w:sz="4" w:space="0" w:color="auto"/>
              <w:bottom w:val="single" w:sz="12" w:space="0" w:color="auto"/>
            </w:tcBorders>
            <w:shd w:val="clear" w:color="auto" w:fill="auto"/>
            <w:vAlign w:val="bottom"/>
          </w:tcPr>
          <w:p w14:paraId="1620A1C0"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85" w:type="dxa"/>
            <w:tcBorders>
              <w:top w:val="single" w:sz="4" w:space="0" w:color="auto"/>
              <w:bottom w:val="single" w:sz="12" w:space="0" w:color="auto"/>
            </w:tcBorders>
            <w:shd w:val="clear" w:color="auto" w:fill="auto"/>
            <w:vAlign w:val="bottom"/>
          </w:tcPr>
          <w:p w14:paraId="7CEA0EA6"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0279EC59" w14:textId="77777777" w:rsidTr="00061978">
        <w:tc>
          <w:tcPr>
            <w:tcW w:w="3685" w:type="dxa"/>
            <w:tcBorders>
              <w:top w:val="single" w:sz="12" w:space="0" w:color="auto"/>
            </w:tcBorders>
            <w:shd w:val="clear" w:color="auto" w:fill="auto"/>
          </w:tcPr>
          <w:p w14:paraId="69408AC4"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85" w:type="dxa"/>
            <w:tcBorders>
              <w:top w:val="single" w:sz="12" w:space="0" w:color="auto"/>
            </w:tcBorders>
            <w:shd w:val="clear" w:color="auto" w:fill="auto"/>
            <w:vAlign w:val="bottom"/>
          </w:tcPr>
          <w:p w14:paraId="6C187CD5" w14:textId="31A8C1E6" w:rsidR="00061978" w:rsidRPr="00061978" w:rsidRDefault="00061978" w:rsidP="00061978">
            <w:pPr>
              <w:suppressAutoHyphens w:val="0"/>
              <w:spacing w:before="40" w:after="40" w:line="220" w:lineRule="exact"/>
              <w:jc w:val="right"/>
              <w:rPr>
                <w:sz w:val="18"/>
              </w:rPr>
            </w:pPr>
            <w:r w:rsidRPr="00061978">
              <w:rPr>
                <w:sz w:val="18"/>
                <w:lang w:val="fr-FR"/>
              </w:rPr>
              <w:t>20</w:t>
            </w:r>
            <w:r w:rsidR="00720910">
              <w:rPr>
                <w:sz w:val="18"/>
                <w:lang w:val="fr-FR"/>
              </w:rPr>
              <w:t> </w:t>
            </w:r>
            <w:r w:rsidRPr="00061978">
              <w:rPr>
                <w:sz w:val="18"/>
                <w:lang w:val="fr-FR"/>
              </w:rPr>
              <w:t>300</w:t>
            </w:r>
          </w:p>
        </w:tc>
      </w:tr>
      <w:tr w:rsidR="00061978" w:rsidRPr="00061978" w14:paraId="3759FBFD" w14:textId="77777777" w:rsidTr="00061978">
        <w:tc>
          <w:tcPr>
            <w:tcW w:w="3685" w:type="dxa"/>
            <w:shd w:val="clear" w:color="auto" w:fill="auto"/>
          </w:tcPr>
          <w:p w14:paraId="1A6CB447"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685" w:type="dxa"/>
            <w:shd w:val="clear" w:color="auto" w:fill="auto"/>
            <w:vAlign w:val="bottom"/>
          </w:tcPr>
          <w:p w14:paraId="574CC622" w14:textId="118BCA2E" w:rsidR="00061978" w:rsidRPr="00061978" w:rsidRDefault="00061978" w:rsidP="00061978">
            <w:pPr>
              <w:suppressAutoHyphens w:val="0"/>
              <w:spacing w:before="40" w:after="40" w:line="220" w:lineRule="exact"/>
              <w:jc w:val="right"/>
              <w:rPr>
                <w:sz w:val="18"/>
              </w:rPr>
            </w:pPr>
            <w:r w:rsidRPr="00061978">
              <w:rPr>
                <w:sz w:val="18"/>
                <w:lang w:val="fr-FR"/>
              </w:rPr>
              <w:t>18</w:t>
            </w:r>
            <w:r w:rsidR="00720910">
              <w:rPr>
                <w:sz w:val="18"/>
                <w:lang w:val="fr-FR"/>
              </w:rPr>
              <w:t> </w:t>
            </w:r>
            <w:r w:rsidRPr="00061978">
              <w:rPr>
                <w:sz w:val="18"/>
                <w:lang w:val="fr-FR"/>
              </w:rPr>
              <w:t>500</w:t>
            </w:r>
          </w:p>
        </w:tc>
      </w:tr>
      <w:tr w:rsidR="00061978" w:rsidRPr="00061978" w14:paraId="7E101FC8" w14:textId="77777777" w:rsidTr="00061978">
        <w:tc>
          <w:tcPr>
            <w:tcW w:w="3685" w:type="dxa"/>
            <w:tcBorders>
              <w:bottom w:val="single" w:sz="12" w:space="0" w:color="auto"/>
            </w:tcBorders>
            <w:shd w:val="clear" w:color="auto" w:fill="auto"/>
          </w:tcPr>
          <w:p w14:paraId="1224F97F" w14:textId="77777777" w:rsidR="00061978" w:rsidRPr="00061978" w:rsidRDefault="00061978" w:rsidP="00061978">
            <w:pPr>
              <w:suppressAutoHyphens w:val="0"/>
              <w:spacing w:before="40" w:after="40" w:line="220" w:lineRule="exact"/>
              <w:rPr>
                <w:sz w:val="18"/>
              </w:rPr>
            </w:pPr>
            <w:r w:rsidRPr="00061978">
              <w:rPr>
                <w:sz w:val="18"/>
                <w:lang w:val="fr-FR"/>
              </w:rPr>
              <w:t>2026</w:t>
            </w:r>
          </w:p>
        </w:tc>
        <w:tc>
          <w:tcPr>
            <w:tcW w:w="3685" w:type="dxa"/>
            <w:tcBorders>
              <w:bottom w:val="single" w:sz="12" w:space="0" w:color="auto"/>
            </w:tcBorders>
            <w:shd w:val="clear" w:color="auto" w:fill="auto"/>
            <w:vAlign w:val="bottom"/>
          </w:tcPr>
          <w:p w14:paraId="2F8435C9" w14:textId="0D0739B2" w:rsidR="00061978" w:rsidRPr="00061978" w:rsidRDefault="00061978" w:rsidP="00061978">
            <w:pPr>
              <w:suppressAutoHyphens w:val="0"/>
              <w:spacing w:before="40" w:after="40" w:line="220" w:lineRule="exact"/>
              <w:jc w:val="right"/>
              <w:rPr>
                <w:sz w:val="18"/>
              </w:rPr>
            </w:pPr>
            <w:r w:rsidRPr="00061978">
              <w:rPr>
                <w:sz w:val="18"/>
                <w:lang w:val="fr-FR"/>
              </w:rPr>
              <w:t>15</w:t>
            </w:r>
            <w:r w:rsidR="00720910">
              <w:rPr>
                <w:sz w:val="18"/>
                <w:lang w:val="fr-FR"/>
              </w:rPr>
              <w:t> </w:t>
            </w:r>
            <w:r w:rsidRPr="00061978">
              <w:rPr>
                <w:sz w:val="18"/>
                <w:lang w:val="fr-FR"/>
              </w:rPr>
              <w:t>700</w:t>
            </w:r>
          </w:p>
        </w:tc>
      </w:tr>
    </w:tbl>
    <w:p w14:paraId="4BA02B99" w14:textId="77777777" w:rsidR="00061978" w:rsidRPr="008259A7" w:rsidRDefault="00061978" w:rsidP="00061978">
      <w:pPr>
        <w:pStyle w:val="H1G"/>
      </w:pPr>
      <w:r>
        <w:rPr>
          <w:lang w:val="fr-FR"/>
        </w:rPr>
        <w:tab/>
      </w:r>
      <w:r>
        <w:rPr>
          <w:lang w:val="fr-FR"/>
        </w:rPr>
        <w:tab/>
      </w:r>
      <w:r>
        <w:rPr>
          <w:bCs/>
          <w:lang w:val="fr-FR"/>
        </w:rPr>
        <w:t>Réponse concernant le paragraphe 19 d) et e) de la liste de points</w:t>
      </w:r>
    </w:p>
    <w:p w14:paraId="5AB574CE" w14:textId="77777777" w:rsidR="00061978" w:rsidRPr="008259A7" w:rsidRDefault="00061978" w:rsidP="00061978">
      <w:pPr>
        <w:pStyle w:val="H23G"/>
      </w:pPr>
      <w:r>
        <w:rPr>
          <w:lang w:val="fr-FR"/>
        </w:rPr>
        <w:tab/>
      </w:r>
      <w:r>
        <w:rPr>
          <w:lang w:val="fr-FR"/>
        </w:rPr>
        <w:tab/>
      </w:r>
      <w:r>
        <w:rPr>
          <w:bCs/>
          <w:lang w:val="fr-FR"/>
        </w:rPr>
        <w:t>Enfants fréquentant une école primaire ou un établissement d’enseignement secondaire ordinaire</w:t>
      </w:r>
    </w:p>
    <w:tbl>
      <w:tblPr>
        <w:tblW w:w="7370" w:type="dxa"/>
        <w:tblInd w:w="1134" w:type="dxa"/>
        <w:tblLayout w:type="fixed"/>
        <w:tblCellMar>
          <w:left w:w="0" w:type="dxa"/>
          <w:right w:w="0" w:type="dxa"/>
        </w:tblCellMar>
        <w:tblLook w:val="04A0" w:firstRow="1" w:lastRow="0" w:firstColumn="1" w:lastColumn="0" w:noHBand="0" w:noVBand="1"/>
      </w:tblPr>
      <w:tblGrid>
        <w:gridCol w:w="3684"/>
        <w:gridCol w:w="3686"/>
      </w:tblGrid>
      <w:tr w:rsidR="00061978" w:rsidRPr="00061978" w14:paraId="47FCC2B7" w14:textId="77777777" w:rsidTr="00061978">
        <w:trPr>
          <w:tblHeader/>
        </w:trPr>
        <w:tc>
          <w:tcPr>
            <w:tcW w:w="3684" w:type="dxa"/>
            <w:tcBorders>
              <w:top w:val="single" w:sz="4" w:space="0" w:color="auto"/>
              <w:bottom w:val="single" w:sz="12" w:space="0" w:color="auto"/>
            </w:tcBorders>
            <w:shd w:val="clear" w:color="auto" w:fill="auto"/>
            <w:vAlign w:val="bottom"/>
          </w:tcPr>
          <w:p w14:paraId="7E4EF612"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86" w:type="dxa"/>
            <w:tcBorders>
              <w:top w:val="single" w:sz="4" w:space="0" w:color="auto"/>
              <w:bottom w:val="single" w:sz="12" w:space="0" w:color="auto"/>
            </w:tcBorders>
            <w:shd w:val="clear" w:color="auto" w:fill="auto"/>
            <w:vAlign w:val="bottom"/>
          </w:tcPr>
          <w:p w14:paraId="36431EAE"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03BA36A8" w14:textId="77777777" w:rsidTr="00061978">
        <w:tc>
          <w:tcPr>
            <w:tcW w:w="3684" w:type="dxa"/>
            <w:tcBorders>
              <w:top w:val="single" w:sz="12" w:space="0" w:color="auto"/>
            </w:tcBorders>
            <w:shd w:val="clear" w:color="auto" w:fill="auto"/>
          </w:tcPr>
          <w:p w14:paraId="46C6C796"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86" w:type="dxa"/>
            <w:tcBorders>
              <w:top w:val="single" w:sz="12" w:space="0" w:color="auto"/>
            </w:tcBorders>
            <w:shd w:val="clear" w:color="auto" w:fill="auto"/>
            <w:vAlign w:val="bottom"/>
          </w:tcPr>
          <w:p w14:paraId="52E3AEEA" w14:textId="689D0986" w:rsidR="00061978" w:rsidRPr="00061978" w:rsidRDefault="00061978" w:rsidP="00061978">
            <w:pPr>
              <w:suppressAutoHyphens w:val="0"/>
              <w:spacing w:before="40" w:after="40" w:line="220" w:lineRule="exact"/>
              <w:jc w:val="right"/>
              <w:rPr>
                <w:sz w:val="18"/>
              </w:rPr>
            </w:pPr>
            <w:r w:rsidRPr="00061978">
              <w:rPr>
                <w:sz w:val="18"/>
                <w:lang w:val="fr-FR"/>
              </w:rPr>
              <w:t>73</w:t>
            </w:r>
            <w:r w:rsidR="00720910">
              <w:rPr>
                <w:sz w:val="18"/>
                <w:lang w:val="fr-FR"/>
              </w:rPr>
              <w:t> </w:t>
            </w:r>
            <w:r w:rsidRPr="00061978">
              <w:rPr>
                <w:sz w:val="18"/>
                <w:lang w:val="fr-FR"/>
              </w:rPr>
              <w:t>200</w:t>
            </w:r>
          </w:p>
        </w:tc>
      </w:tr>
      <w:tr w:rsidR="00061978" w:rsidRPr="00061978" w14:paraId="511392D8" w14:textId="77777777" w:rsidTr="00061978">
        <w:tc>
          <w:tcPr>
            <w:tcW w:w="3684" w:type="dxa"/>
            <w:shd w:val="clear" w:color="auto" w:fill="auto"/>
          </w:tcPr>
          <w:p w14:paraId="19CF70DF"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686" w:type="dxa"/>
            <w:shd w:val="clear" w:color="auto" w:fill="auto"/>
            <w:vAlign w:val="bottom"/>
          </w:tcPr>
          <w:p w14:paraId="4629EA70" w14:textId="24593B9C" w:rsidR="00061978" w:rsidRPr="00061978" w:rsidRDefault="00061978" w:rsidP="00061978">
            <w:pPr>
              <w:suppressAutoHyphens w:val="0"/>
              <w:spacing w:before="40" w:after="40" w:line="220" w:lineRule="exact"/>
              <w:jc w:val="right"/>
              <w:rPr>
                <w:sz w:val="18"/>
              </w:rPr>
            </w:pPr>
            <w:r w:rsidRPr="00061978">
              <w:rPr>
                <w:sz w:val="18"/>
                <w:lang w:val="fr-FR"/>
              </w:rPr>
              <w:t>70</w:t>
            </w:r>
            <w:r w:rsidR="00720910">
              <w:rPr>
                <w:sz w:val="18"/>
                <w:lang w:val="fr-FR"/>
              </w:rPr>
              <w:t> </w:t>
            </w:r>
            <w:r w:rsidRPr="00061978">
              <w:rPr>
                <w:sz w:val="18"/>
                <w:lang w:val="fr-FR"/>
              </w:rPr>
              <w:t>500</w:t>
            </w:r>
          </w:p>
        </w:tc>
      </w:tr>
      <w:tr w:rsidR="00061978" w:rsidRPr="00061978" w14:paraId="2903FA76" w14:textId="77777777" w:rsidTr="00061978">
        <w:tc>
          <w:tcPr>
            <w:tcW w:w="3684" w:type="dxa"/>
            <w:tcBorders>
              <w:bottom w:val="single" w:sz="12" w:space="0" w:color="auto"/>
            </w:tcBorders>
            <w:shd w:val="clear" w:color="auto" w:fill="auto"/>
          </w:tcPr>
          <w:p w14:paraId="76F53F3C" w14:textId="77777777" w:rsidR="00061978" w:rsidRPr="00061978" w:rsidRDefault="00061978" w:rsidP="00061978">
            <w:pPr>
              <w:suppressAutoHyphens w:val="0"/>
              <w:spacing w:before="40" w:after="40" w:line="220" w:lineRule="exact"/>
              <w:rPr>
                <w:sz w:val="18"/>
              </w:rPr>
            </w:pPr>
            <w:r w:rsidRPr="00061978">
              <w:rPr>
                <w:sz w:val="18"/>
                <w:lang w:val="fr-FR"/>
              </w:rPr>
              <w:t>2026</w:t>
            </w:r>
          </w:p>
        </w:tc>
        <w:tc>
          <w:tcPr>
            <w:tcW w:w="3686" w:type="dxa"/>
            <w:tcBorders>
              <w:bottom w:val="single" w:sz="12" w:space="0" w:color="auto"/>
            </w:tcBorders>
            <w:shd w:val="clear" w:color="auto" w:fill="auto"/>
            <w:vAlign w:val="bottom"/>
          </w:tcPr>
          <w:p w14:paraId="3987C7AD" w14:textId="44DD76C8" w:rsidR="00061978" w:rsidRPr="00061978" w:rsidRDefault="00061978" w:rsidP="00061978">
            <w:pPr>
              <w:suppressAutoHyphens w:val="0"/>
              <w:spacing w:before="40" w:after="40" w:line="220" w:lineRule="exact"/>
              <w:jc w:val="right"/>
              <w:rPr>
                <w:sz w:val="18"/>
              </w:rPr>
            </w:pPr>
            <w:r w:rsidRPr="00061978">
              <w:rPr>
                <w:sz w:val="18"/>
                <w:lang w:val="fr-FR"/>
              </w:rPr>
              <w:t>94</w:t>
            </w:r>
            <w:r w:rsidR="00720910">
              <w:rPr>
                <w:sz w:val="18"/>
                <w:lang w:val="fr-FR"/>
              </w:rPr>
              <w:t> </w:t>
            </w:r>
            <w:r w:rsidRPr="00061978">
              <w:rPr>
                <w:sz w:val="18"/>
                <w:lang w:val="fr-FR"/>
              </w:rPr>
              <w:t>800</w:t>
            </w:r>
          </w:p>
        </w:tc>
      </w:tr>
    </w:tbl>
    <w:p w14:paraId="18AC46B4" w14:textId="77777777" w:rsidR="00061978" w:rsidRPr="008259A7" w:rsidRDefault="00061978" w:rsidP="00061978">
      <w:pPr>
        <w:pStyle w:val="H1G"/>
      </w:pPr>
      <w:r>
        <w:rPr>
          <w:lang w:val="fr-FR"/>
        </w:rPr>
        <w:tab/>
      </w:r>
      <w:r>
        <w:rPr>
          <w:lang w:val="fr-FR"/>
        </w:rPr>
        <w:tab/>
      </w:r>
      <w:r>
        <w:rPr>
          <w:bCs/>
          <w:lang w:val="fr-FR"/>
        </w:rPr>
        <w:t>Réponse concernant le paragraphe 19 f) de la liste de points</w:t>
      </w:r>
    </w:p>
    <w:p w14:paraId="242125F5" w14:textId="77777777" w:rsidR="00061978" w:rsidRPr="008259A7" w:rsidRDefault="00061978" w:rsidP="00061978">
      <w:pPr>
        <w:pStyle w:val="H23G"/>
      </w:pPr>
      <w:r>
        <w:rPr>
          <w:lang w:val="fr-FR"/>
        </w:rPr>
        <w:tab/>
      </w:r>
      <w:r>
        <w:rPr>
          <w:lang w:val="fr-FR"/>
        </w:rPr>
        <w:tab/>
      </w:r>
      <w:r>
        <w:rPr>
          <w:bCs/>
          <w:lang w:val="fr-FR"/>
        </w:rPr>
        <w:t>Enfants recevant un soutien individualisé, y compris dans le cadre d’un enseignement à domicile</w:t>
      </w:r>
    </w:p>
    <w:tbl>
      <w:tblPr>
        <w:tblW w:w="7370" w:type="dxa"/>
        <w:tblInd w:w="1134" w:type="dxa"/>
        <w:tblLayout w:type="fixed"/>
        <w:tblCellMar>
          <w:left w:w="0" w:type="dxa"/>
          <w:right w:w="0" w:type="dxa"/>
        </w:tblCellMar>
        <w:tblLook w:val="04A0" w:firstRow="1" w:lastRow="0" w:firstColumn="1" w:lastColumn="0" w:noHBand="0" w:noVBand="1"/>
      </w:tblPr>
      <w:tblGrid>
        <w:gridCol w:w="3683"/>
        <w:gridCol w:w="3687"/>
      </w:tblGrid>
      <w:tr w:rsidR="00061978" w:rsidRPr="00061978" w14:paraId="5CE88FF2" w14:textId="77777777" w:rsidTr="00061978">
        <w:trPr>
          <w:tblHeader/>
        </w:trPr>
        <w:tc>
          <w:tcPr>
            <w:tcW w:w="3683" w:type="dxa"/>
            <w:tcBorders>
              <w:top w:val="single" w:sz="4" w:space="0" w:color="auto"/>
              <w:bottom w:val="single" w:sz="12" w:space="0" w:color="auto"/>
            </w:tcBorders>
            <w:shd w:val="clear" w:color="auto" w:fill="auto"/>
            <w:vAlign w:val="bottom"/>
          </w:tcPr>
          <w:p w14:paraId="26B9F52F"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87" w:type="dxa"/>
            <w:tcBorders>
              <w:top w:val="single" w:sz="4" w:space="0" w:color="auto"/>
              <w:bottom w:val="single" w:sz="12" w:space="0" w:color="auto"/>
            </w:tcBorders>
            <w:shd w:val="clear" w:color="auto" w:fill="auto"/>
            <w:vAlign w:val="bottom"/>
          </w:tcPr>
          <w:p w14:paraId="46FFC2FF"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1E381ECA" w14:textId="77777777" w:rsidTr="00061978">
        <w:tc>
          <w:tcPr>
            <w:tcW w:w="3683" w:type="dxa"/>
            <w:tcBorders>
              <w:top w:val="single" w:sz="12" w:space="0" w:color="auto"/>
            </w:tcBorders>
            <w:shd w:val="clear" w:color="auto" w:fill="auto"/>
          </w:tcPr>
          <w:p w14:paraId="60E7128D"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87" w:type="dxa"/>
            <w:tcBorders>
              <w:top w:val="single" w:sz="12" w:space="0" w:color="auto"/>
            </w:tcBorders>
            <w:shd w:val="clear" w:color="auto" w:fill="auto"/>
            <w:vAlign w:val="bottom"/>
          </w:tcPr>
          <w:p w14:paraId="1BBF8AAF" w14:textId="72CDF34E" w:rsidR="00061978" w:rsidRPr="00061978" w:rsidRDefault="00061978" w:rsidP="00061978">
            <w:pPr>
              <w:suppressAutoHyphens w:val="0"/>
              <w:spacing w:before="40" w:after="40" w:line="220" w:lineRule="exact"/>
              <w:jc w:val="right"/>
              <w:rPr>
                <w:sz w:val="18"/>
              </w:rPr>
            </w:pPr>
            <w:r w:rsidRPr="00061978">
              <w:rPr>
                <w:sz w:val="18"/>
                <w:lang w:val="fr-FR"/>
              </w:rPr>
              <w:t>plus de 13</w:t>
            </w:r>
            <w:r w:rsidR="00720910">
              <w:rPr>
                <w:sz w:val="18"/>
                <w:lang w:val="fr-FR"/>
              </w:rPr>
              <w:t> </w:t>
            </w:r>
            <w:r w:rsidRPr="00061978">
              <w:rPr>
                <w:sz w:val="18"/>
                <w:lang w:val="fr-FR"/>
              </w:rPr>
              <w:t>000</w:t>
            </w:r>
          </w:p>
        </w:tc>
      </w:tr>
      <w:tr w:rsidR="00061978" w:rsidRPr="00061978" w14:paraId="7158796F" w14:textId="77777777" w:rsidTr="00061978">
        <w:tc>
          <w:tcPr>
            <w:tcW w:w="3683" w:type="dxa"/>
            <w:shd w:val="clear" w:color="auto" w:fill="auto"/>
          </w:tcPr>
          <w:p w14:paraId="6A01DC3C"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687" w:type="dxa"/>
            <w:shd w:val="clear" w:color="auto" w:fill="auto"/>
            <w:vAlign w:val="bottom"/>
          </w:tcPr>
          <w:p w14:paraId="646AD41E" w14:textId="16496971" w:rsidR="00061978" w:rsidRPr="00061978" w:rsidRDefault="00061978" w:rsidP="00061978">
            <w:pPr>
              <w:suppressAutoHyphens w:val="0"/>
              <w:spacing w:before="40" w:after="40" w:line="220" w:lineRule="exact"/>
              <w:jc w:val="right"/>
              <w:rPr>
                <w:sz w:val="18"/>
              </w:rPr>
            </w:pPr>
            <w:r w:rsidRPr="00061978">
              <w:rPr>
                <w:sz w:val="18"/>
                <w:lang w:val="fr-FR"/>
              </w:rPr>
              <w:t>environ 16</w:t>
            </w:r>
            <w:r w:rsidR="00720910">
              <w:rPr>
                <w:sz w:val="18"/>
                <w:lang w:val="fr-FR"/>
              </w:rPr>
              <w:t> </w:t>
            </w:r>
            <w:r w:rsidRPr="00061978">
              <w:rPr>
                <w:sz w:val="18"/>
                <w:lang w:val="fr-FR"/>
              </w:rPr>
              <w:t>000</w:t>
            </w:r>
          </w:p>
        </w:tc>
      </w:tr>
      <w:tr w:rsidR="00061978" w:rsidRPr="00061978" w14:paraId="505090D2" w14:textId="77777777" w:rsidTr="00061978">
        <w:tc>
          <w:tcPr>
            <w:tcW w:w="3683" w:type="dxa"/>
            <w:tcBorders>
              <w:bottom w:val="single" w:sz="12" w:space="0" w:color="auto"/>
            </w:tcBorders>
            <w:shd w:val="clear" w:color="auto" w:fill="auto"/>
          </w:tcPr>
          <w:p w14:paraId="6A377ECC" w14:textId="77777777" w:rsidR="00061978" w:rsidRPr="00061978" w:rsidRDefault="00061978" w:rsidP="00061978">
            <w:pPr>
              <w:suppressAutoHyphens w:val="0"/>
              <w:spacing w:before="40" w:after="40" w:line="220" w:lineRule="exact"/>
              <w:rPr>
                <w:sz w:val="18"/>
              </w:rPr>
            </w:pPr>
            <w:r w:rsidRPr="00061978">
              <w:rPr>
                <w:sz w:val="18"/>
                <w:lang w:val="fr-FR"/>
              </w:rPr>
              <w:t>2026</w:t>
            </w:r>
          </w:p>
        </w:tc>
        <w:tc>
          <w:tcPr>
            <w:tcW w:w="3687" w:type="dxa"/>
            <w:tcBorders>
              <w:bottom w:val="single" w:sz="12" w:space="0" w:color="auto"/>
            </w:tcBorders>
            <w:shd w:val="clear" w:color="auto" w:fill="auto"/>
            <w:vAlign w:val="bottom"/>
          </w:tcPr>
          <w:p w14:paraId="6E085277" w14:textId="63308230" w:rsidR="00061978" w:rsidRPr="00061978" w:rsidRDefault="00061978" w:rsidP="00061978">
            <w:pPr>
              <w:suppressAutoHyphens w:val="0"/>
              <w:spacing w:before="40" w:after="40" w:line="220" w:lineRule="exact"/>
              <w:jc w:val="right"/>
              <w:rPr>
                <w:sz w:val="18"/>
              </w:rPr>
            </w:pPr>
            <w:r w:rsidRPr="00061978">
              <w:rPr>
                <w:sz w:val="18"/>
                <w:lang w:val="fr-FR"/>
              </w:rPr>
              <w:t>13</w:t>
            </w:r>
            <w:r w:rsidR="00720910">
              <w:rPr>
                <w:sz w:val="18"/>
                <w:lang w:val="fr-FR"/>
              </w:rPr>
              <w:t> </w:t>
            </w:r>
            <w:r w:rsidRPr="00061978">
              <w:rPr>
                <w:sz w:val="18"/>
                <w:lang w:val="fr-FR"/>
              </w:rPr>
              <w:t>500</w:t>
            </w:r>
          </w:p>
        </w:tc>
      </w:tr>
    </w:tbl>
    <w:p w14:paraId="3DD0B037" w14:textId="77777777" w:rsidR="00061978" w:rsidRPr="008259A7" w:rsidRDefault="00061978" w:rsidP="00061978">
      <w:pPr>
        <w:pStyle w:val="H1G"/>
      </w:pPr>
      <w:r>
        <w:rPr>
          <w:lang w:val="fr-FR"/>
        </w:rPr>
        <w:lastRenderedPageBreak/>
        <w:tab/>
      </w:r>
      <w:r>
        <w:rPr>
          <w:lang w:val="fr-FR"/>
        </w:rPr>
        <w:tab/>
      </w:r>
      <w:r>
        <w:rPr>
          <w:bCs/>
          <w:lang w:val="fr-FR"/>
        </w:rPr>
        <w:t>Réponse concernant le paragraphe 19 g) de la liste de points</w:t>
      </w:r>
    </w:p>
    <w:p w14:paraId="0A05055A" w14:textId="77777777" w:rsidR="00061978" w:rsidRPr="004F4564" w:rsidRDefault="00061978" w:rsidP="00061978">
      <w:pPr>
        <w:pStyle w:val="H23G"/>
      </w:pPr>
      <w:r>
        <w:rPr>
          <w:lang w:val="fr-FR"/>
        </w:rPr>
        <w:tab/>
      </w:r>
      <w:r>
        <w:rPr>
          <w:lang w:val="fr-FR"/>
        </w:rPr>
        <w:tab/>
      </w:r>
      <w:r>
        <w:rPr>
          <w:bCs/>
          <w:lang w:val="fr-FR"/>
        </w:rPr>
        <w:t>Enfants fréquentant une école spécialisée</w:t>
      </w:r>
    </w:p>
    <w:tbl>
      <w:tblPr>
        <w:tblW w:w="7370" w:type="dxa"/>
        <w:tblInd w:w="1134" w:type="dxa"/>
        <w:tblLayout w:type="fixed"/>
        <w:tblCellMar>
          <w:left w:w="0" w:type="dxa"/>
          <w:right w:w="0" w:type="dxa"/>
        </w:tblCellMar>
        <w:tblLook w:val="04A0" w:firstRow="1" w:lastRow="0" w:firstColumn="1" w:lastColumn="0" w:noHBand="0" w:noVBand="1"/>
      </w:tblPr>
      <w:tblGrid>
        <w:gridCol w:w="3673"/>
        <w:gridCol w:w="3697"/>
      </w:tblGrid>
      <w:tr w:rsidR="00061978" w:rsidRPr="00061978" w14:paraId="53A21C02" w14:textId="77777777" w:rsidTr="00061978">
        <w:trPr>
          <w:tblHeader/>
        </w:trPr>
        <w:tc>
          <w:tcPr>
            <w:tcW w:w="3673" w:type="dxa"/>
            <w:tcBorders>
              <w:top w:val="single" w:sz="4" w:space="0" w:color="auto"/>
              <w:bottom w:val="single" w:sz="12" w:space="0" w:color="auto"/>
            </w:tcBorders>
            <w:shd w:val="clear" w:color="auto" w:fill="auto"/>
            <w:vAlign w:val="bottom"/>
          </w:tcPr>
          <w:p w14:paraId="7DAAF93A"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97" w:type="dxa"/>
            <w:tcBorders>
              <w:top w:val="single" w:sz="4" w:space="0" w:color="auto"/>
              <w:bottom w:val="single" w:sz="12" w:space="0" w:color="auto"/>
            </w:tcBorders>
            <w:shd w:val="clear" w:color="auto" w:fill="auto"/>
            <w:vAlign w:val="bottom"/>
          </w:tcPr>
          <w:p w14:paraId="2328145E"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4718A6A8" w14:textId="77777777" w:rsidTr="00061978">
        <w:tc>
          <w:tcPr>
            <w:tcW w:w="3673" w:type="dxa"/>
            <w:tcBorders>
              <w:top w:val="single" w:sz="12" w:space="0" w:color="auto"/>
            </w:tcBorders>
            <w:shd w:val="clear" w:color="auto" w:fill="auto"/>
          </w:tcPr>
          <w:p w14:paraId="0D196BF8"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697" w:type="dxa"/>
            <w:tcBorders>
              <w:top w:val="single" w:sz="12" w:space="0" w:color="auto"/>
            </w:tcBorders>
            <w:shd w:val="clear" w:color="auto" w:fill="auto"/>
            <w:vAlign w:val="bottom"/>
          </w:tcPr>
          <w:p w14:paraId="234FCA82" w14:textId="77777777" w:rsidR="00061978" w:rsidRPr="00061978" w:rsidRDefault="00061978" w:rsidP="00061978">
            <w:pPr>
              <w:suppressAutoHyphens w:val="0"/>
              <w:spacing w:before="40" w:after="40" w:line="220" w:lineRule="exact"/>
              <w:jc w:val="right"/>
              <w:rPr>
                <w:sz w:val="18"/>
              </w:rPr>
            </w:pPr>
            <w:r w:rsidRPr="00061978">
              <w:rPr>
                <w:sz w:val="18"/>
                <w:lang w:val="fr-FR"/>
              </w:rPr>
              <w:t>16 318</w:t>
            </w:r>
          </w:p>
        </w:tc>
      </w:tr>
      <w:tr w:rsidR="00061978" w:rsidRPr="00061978" w14:paraId="65687A86" w14:textId="77777777" w:rsidTr="00061978">
        <w:tc>
          <w:tcPr>
            <w:tcW w:w="3673" w:type="dxa"/>
            <w:shd w:val="clear" w:color="auto" w:fill="auto"/>
          </w:tcPr>
          <w:p w14:paraId="17BE552C"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97" w:type="dxa"/>
            <w:shd w:val="clear" w:color="auto" w:fill="auto"/>
            <w:vAlign w:val="bottom"/>
          </w:tcPr>
          <w:p w14:paraId="7BD6402A" w14:textId="77777777" w:rsidR="00061978" w:rsidRPr="00061978" w:rsidRDefault="00061978" w:rsidP="00061978">
            <w:pPr>
              <w:suppressAutoHyphens w:val="0"/>
              <w:spacing w:before="40" w:after="40" w:line="220" w:lineRule="exact"/>
              <w:jc w:val="right"/>
              <w:rPr>
                <w:sz w:val="18"/>
              </w:rPr>
            </w:pPr>
            <w:r w:rsidRPr="00061978">
              <w:rPr>
                <w:sz w:val="18"/>
                <w:lang w:val="fr-FR"/>
              </w:rPr>
              <w:t>16 898</w:t>
            </w:r>
          </w:p>
        </w:tc>
      </w:tr>
      <w:tr w:rsidR="00061978" w:rsidRPr="00061978" w14:paraId="7D55C0F8" w14:textId="77777777" w:rsidTr="00061978">
        <w:tc>
          <w:tcPr>
            <w:tcW w:w="3673" w:type="dxa"/>
            <w:shd w:val="clear" w:color="auto" w:fill="auto"/>
          </w:tcPr>
          <w:p w14:paraId="74315CD7"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697" w:type="dxa"/>
            <w:shd w:val="clear" w:color="auto" w:fill="auto"/>
            <w:vAlign w:val="bottom"/>
          </w:tcPr>
          <w:p w14:paraId="24C38F1B" w14:textId="77777777" w:rsidR="00061978" w:rsidRPr="00061978" w:rsidRDefault="00061978" w:rsidP="00061978">
            <w:pPr>
              <w:suppressAutoHyphens w:val="0"/>
              <w:spacing w:before="40" w:after="40" w:line="220" w:lineRule="exact"/>
              <w:jc w:val="right"/>
              <w:rPr>
                <w:sz w:val="18"/>
              </w:rPr>
            </w:pPr>
            <w:r w:rsidRPr="00061978">
              <w:rPr>
                <w:sz w:val="18"/>
                <w:lang w:val="fr-FR"/>
              </w:rPr>
              <w:t>17 305</w:t>
            </w:r>
          </w:p>
        </w:tc>
      </w:tr>
      <w:tr w:rsidR="00061978" w:rsidRPr="00061978" w14:paraId="20C0E683" w14:textId="77777777" w:rsidTr="00061978">
        <w:tc>
          <w:tcPr>
            <w:tcW w:w="3673" w:type="dxa"/>
            <w:tcBorders>
              <w:bottom w:val="single" w:sz="12" w:space="0" w:color="auto"/>
            </w:tcBorders>
            <w:shd w:val="clear" w:color="auto" w:fill="auto"/>
          </w:tcPr>
          <w:p w14:paraId="5DD8D2D8" w14:textId="77777777" w:rsidR="00061978" w:rsidRPr="00061978" w:rsidRDefault="00061978" w:rsidP="00061978">
            <w:pPr>
              <w:suppressAutoHyphens w:val="0"/>
              <w:spacing w:before="40" w:after="40" w:line="220" w:lineRule="exact"/>
              <w:rPr>
                <w:sz w:val="18"/>
              </w:rPr>
            </w:pPr>
            <w:r w:rsidRPr="00061978">
              <w:rPr>
                <w:sz w:val="18"/>
                <w:lang w:val="fr-FR"/>
              </w:rPr>
              <w:t>2026</w:t>
            </w:r>
          </w:p>
        </w:tc>
        <w:tc>
          <w:tcPr>
            <w:tcW w:w="3697" w:type="dxa"/>
            <w:tcBorders>
              <w:bottom w:val="single" w:sz="12" w:space="0" w:color="auto"/>
            </w:tcBorders>
            <w:shd w:val="clear" w:color="auto" w:fill="auto"/>
            <w:vAlign w:val="bottom"/>
          </w:tcPr>
          <w:p w14:paraId="621D7FE9" w14:textId="77777777" w:rsidR="00061978" w:rsidRPr="00061978" w:rsidRDefault="00061978" w:rsidP="00061978">
            <w:pPr>
              <w:suppressAutoHyphens w:val="0"/>
              <w:spacing w:before="40" w:after="40" w:line="220" w:lineRule="exact"/>
              <w:jc w:val="right"/>
              <w:rPr>
                <w:sz w:val="18"/>
              </w:rPr>
            </w:pPr>
            <w:r w:rsidRPr="00061978">
              <w:rPr>
                <w:sz w:val="18"/>
                <w:lang w:val="fr-FR"/>
              </w:rPr>
              <w:t>17 186</w:t>
            </w:r>
          </w:p>
        </w:tc>
      </w:tr>
    </w:tbl>
    <w:p w14:paraId="2357F367" w14:textId="77777777" w:rsidR="00061978" w:rsidRPr="008259A7" w:rsidRDefault="00061978" w:rsidP="00061978">
      <w:pPr>
        <w:pStyle w:val="H1G"/>
      </w:pPr>
      <w:r>
        <w:rPr>
          <w:lang w:val="fr-FR"/>
        </w:rPr>
        <w:tab/>
      </w:r>
      <w:r>
        <w:rPr>
          <w:lang w:val="fr-FR"/>
        </w:rPr>
        <w:tab/>
      </w:r>
      <w:r>
        <w:rPr>
          <w:bCs/>
          <w:lang w:val="fr-FR"/>
        </w:rPr>
        <w:t>Réponse concernant le paragraphe 19 h) de la liste de points</w:t>
      </w:r>
    </w:p>
    <w:p w14:paraId="002178A9" w14:textId="77777777" w:rsidR="00061978" w:rsidRPr="004F4564" w:rsidRDefault="00061978" w:rsidP="00061978">
      <w:pPr>
        <w:pStyle w:val="H23G"/>
      </w:pPr>
      <w:r>
        <w:rPr>
          <w:lang w:val="fr-FR"/>
        </w:rPr>
        <w:tab/>
      </w:r>
      <w:r>
        <w:rPr>
          <w:lang w:val="fr-FR"/>
        </w:rPr>
        <w:tab/>
      </w:r>
      <w:r>
        <w:rPr>
          <w:bCs/>
          <w:lang w:val="fr-FR"/>
        </w:rPr>
        <w:t>Enfants non scolarisés</w:t>
      </w:r>
    </w:p>
    <w:tbl>
      <w:tblPr>
        <w:tblW w:w="7370" w:type="dxa"/>
        <w:tblInd w:w="1134" w:type="dxa"/>
        <w:tblLayout w:type="fixed"/>
        <w:tblCellMar>
          <w:left w:w="0" w:type="dxa"/>
          <w:right w:w="0" w:type="dxa"/>
        </w:tblCellMar>
        <w:tblLook w:val="04A0" w:firstRow="1" w:lastRow="0" w:firstColumn="1" w:lastColumn="0" w:noHBand="0" w:noVBand="1"/>
      </w:tblPr>
      <w:tblGrid>
        <w:gridCol w:w="3672"/>
        <w:gridCol w:w="3698"/>
      </w:tblGrid>
      <w:tr w:rsidR="00061978" w:rsidRPr="00061978" w14:paraId="7F07FB67" w14:textId="77777777" w:rsidTr="00061978">
        <w:trPr>
          <w:tblHeader/>
        </w:trPr>
        <w:tc>
          <w:tcPr>
            <w:tcW w:w="3672" w:type="dxa"/>
            <w:tcBorders>
              <w:top w:val="single" w:sz="4" w:space="0" w:color="auto"/>
              <w:bottom w:val="single" w:sz="12" w:space="0" w:color="auto"/>
            </w:tcBorders>
            <w:shd w:val="clear" w:color="auto" w:fill="auto"/>
            <w:vAlign w:val="bottom"/>
          </w:tcPr>
          <w:p w14:paraId="1F1E8E63"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98" w:type="dxa"/>
            <w:tcBorders>
              <w:top w:val="single" w:sz="4" w:space="0" w:color="auto"/>
              <w:bottom w:val="single" w:sz="12" w:space="0" w:color="auto"/>
            </w:tcBorders>
            <w:shd w:val="clear" w:color="auto" w:fill="auto"/>
            <w:vAlign w:val="bottom"/>
          </w:tcPr>
          <w:p w14:paraId="72493F22"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7396BECD" w14:textId="77777777" w:rsidTr="00061978">
        <w:tc>
          <w:tcPr>
            <w:tcW w:w="3672" w:type="dxa"/>
            <w:tcBorders>
              <w:top w:val="single" w:sz="12" w:space="0" w:color="auto"/>
            </w:tcBorders>
            <w:shd w:val="clear" w:color="auto" w:fill="auto"/>
          </w:tcPr>
          <w:p w14:paraId="70448897"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698" w:type="dxa"/>
            <w:tcBorders>
              <w:top w:val="single" w:sz="12" w:space="0" w:color="auto"/>
            </w:tcBorders>
            <w:shd w:val="clear" w:color="auto" w:fill="auto"/>
            <w:vAlign w:val="bottom"/>
          </w:tcPr>
          <w:p w14:paraId="1038F189" w14:textId="1E0838D1" w:rsidR="00061978" w:rsidRPr="00061978" w:rsidRDefault="00061978" w:rsidP="00061978">
            <w:pPr>
              <w:suppressAutoHyphens w:val="0"/>
              <w:spacing w:before="40" w:after="40" w:line="220" w:lineRule="exact"/>
              <w:jc w:val="right"/>
              <w:rPr>
                <w:sz w:val="18"/>
              </w:rPr>
            </w:pPr>
            <w:r w:rsidRPr="00061978">
              <w:rPr>
                <w:sz w:val="18"/>
                <w:lang w:val="fr-FR"/>
              </w:rPr>
              <w:t>environ 22</w:t>
            </w:r>
            <w:r w:rsidR="00720910">
              <w:rPr>
                <w:sz w:val="18"/>
                <w:lang w:val="fr-FR"/>
              </w:rPr>
              <w:t> </w:t>
            </w:r>
            <w:r w:rsidRPr="00061978">
              <w:rPr>
                <w:sz w:val="18"/>
                <w:lang w:val="fr-FR"/>
              </w:rPr>
              <w:t>000</w:t>
            </w:r>
          </w:p>
        </w:tc>
      </w:tr>
      <w:tr w:rsidR="00061978" w:rsidRPr="00061978" w14:paraId="44EDE35B" w14:textId="77777777" w:rsidTr="00061978">
        <w:tc>
          <w:tcPr>
            <w:tcW w:w="3672" w:type="dxa"/>
            <w:shd w:val="clear" w:color="auto" w:fill="auto"/>
          </w:tcPr>
          <w:p w14:paraId="7922BADA"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98" w:type="dxa"/>
            <w:shd w:val="clear" w:color="auto" w:fill="auto"/>
            <w:vAlign w:val="bottom"/>
          </w:tcPr>
          <w:p w14:paraId="44672B1D" w14:textId="7108A590" w:rsidR="00061978" w:rsidRPr="00061978" w:rsidRDefault="00061978" w:rsidP="00061978">
            <w:pPr>
              <w:suppressAutoHyphens w:val="0"/>
              <w:spacing w:before="40" w:after="40" w:line="220" w:lineRule="exact"/>
              <w:jc w:val="right"/>
              <w:rPr>
                <w:sz w:val="18"/>
              </w:rPr>
            </w:pPr>
            <w:r w:rsidRPr="00061978">
              <w:rPr>
                <w:sz w:val="18"/>
                <w:lang w:val="fr-FR"/>
              </w:rPr>
              <w:t>environ 15</w:t>
            </w:r>
            <w:r w:rsidR="00720910">
              <w:rPr>
                <w:sz w:val="18"/>
                <w:lang w:val="fr-FR"/>
              </w:rPr>
              <w:t> </w:t>
            </w:r>
            <w:r w:rsidRPr="00061978">
              <w:rPr>
                <w:sz w:val="18"/>
                <w:lang w:val="fr-FR"/>
              </w:rPr>
              <w:t>000</w:t>
            </w:r>
          </w:p>
        </w:tc>
      </w:tr>
      <w:tr w:rsidR="00061978" w:rsidRPr="00061978" w14:paraId="24108337" w14:textId="77777777" w:rsidTr="00061978">
        <w:tc>
          <w:tcPr>
            <w:tcW w:w="3672" w:type="dxa"/>
            <w:tcBorders>
              <w:bottom w:val="single" w:sz="12" w:space="0" w:color="auto"/>
            </w:tcBorders>
            <w:shd w:val="clear" w:color="auto" w:fill="auto"/>
          </w:tcPr>
          <w:p w14:paraId="75380281" w14:textId="77777777" w:rsidR="00061978" w:rsidRPr="00061978" w:rsidRDefault="00061978" w:rsidP="00061978">
            <w:pPr>
              <w:suppressAutoHyphens w:val="0"/>
              <w:spacing w:before="40" w:after="40" w:line="220" w:lineRule="exact"/>
              <w:rPr>
                <w:sz w:val="18"/>
              </w:rPr>
            </w:pPr>
            <w:r w:rsidRPr="00061978">
              <w:rPr>
                <w:sz w:val="18"/>
                <w:lang w:val="fr-FR"/>
              </w:rPr>
              <w:t>2025</w:t>
            </w:r>
          </w:p>
        </w:tc>
        <w:tc>
          <w:tcPr>
            <w:tcW w:w="3698" w:type="dxa"/>
            <w:tcBorders>
              <w:bottom w:val="single" w:sz="12" w:space="0" w:color="auto"/>
            </w:tcBorders>
            <w:shd w:val="clear" w:color="auto" w:fill="auto"/>
            <w:vAlign w:val="bottom"/>
          </w:tcPr>
          <w:p w14:paraId="00C51703" w14:textId="77777777" w:rsidR="00061978" w:rsidRPr="00061978" w:rsidRDefault="00061978" w:rsidP="00061978">
            <w:pPr>
              <w:suppressAutoHyphens w:val="0"/>
              <w:spacing w:before="40" w:after="40" w:line="220" w:lineRule="exact"/>
              <w:jc w:val="right"/>
              <w:rPr>
                <w:sz w:val="18"/>
              </w:rPr>
            </w:pPr>
            <w:r w:rsidRPr="00061978">
              <w:rPr>
                <w:sz w:val="18"/>
                <w:lang w:val="fr-FR"/>
              </w:rPr>
              <w:t>environ 14 700</w:t>
            </w:r>
          </w:p>
        </w:tc>
      </w:tr>
    </w:tbl>
    <w:p w14:paraId="2886A681" w14:textId="77777777" w:rsidR="00061978" w:rsidRPr="008259A7" w:rsidRDefault="00061978" w:rsidP="00061978">
      <w:pPr>
        <w:pStyle w:val="H1G"/>
      </w:pPr>
      <w:r>
        <w:rPr>
          <w:lang w:val="fr-FR"/>
        </w:rPr>
        <w:tab/>
      </w:r>
      <w:r>
        <w:rPr>
          <w:lang w:val="fr-FR"/>
        </w:rPr>
        <w:tab/>
      </w:r>
      <w:r>
        <w:rPr>
          <w:bCs/>
          <w:lang w:val="fr-FR"/>
        </w:rPr>
        <w:t>Réponse concernant le paragraphe 19 i) de la liste de points</w:t>
      </w:r>
    </w:p>
    <w:p w14:paraId="50AE79D1" w14:textId="77777777" w:rsidR="00061978" w:rsidRPr="004F4564" w:rsidRDefault="00061978" w:rsidP="00061978">
      <w:pPr>
        <w:pStyle w:val="H23G"/>
      </w:pPr>
      <w:r>
        <w:rPr>
          <w:lang w:val="fr-FR"/>
        </w:rPr>
        <w:tab/>
      </w:r>
      <w:r>
        <w:rPr>
          <w:lang w:val="fr-FR"/>
        </w:rPr>
        <w:tab/>
      </w:r>
      <w:r>
        <w:rPr>
          <w:bCs/>
          <w:lang w:val="fr-FR"/>
        </w:rPr>
        <w:t>Enfants abandonnés par leur famille</w:t>
      </w:r>
    </w:p>
    <w:tbl>
      <w:tblPr>
        <w:tblW w:w="7370" w:type="dxa"/>
        <w:tblInd w:w="1134" w:type="dxa"/>
        <w:tblLayout w:type="fixed"/>
        <w:tblCellMar>
          <w:left w:w="0" w:type="dxa"/>
          <w:right w:w="0" w:type="dxa"/>
        </w:tblCellMar>
        <w:tblLook w:val="04A0" w:firstRow="1" w:lastRow="0" w:firstColumn="1" w:lastColumn="0" w:noHBand="0" w:noVBand="1"/>
      </w:tblPr>
      <w:tblGrid>
        <w:gridCol w:w="3673"/>
        <w:gridCol w:w="3697"/>
      </w:tblGrid>
      <w:tr w:rsidR="00061978" w:rsidRPr="00061978" w14:paraId="3462CB60" w14:textId="77777777" w:rsidTr="00061978">
        <w:trPr>
          <w:tblHeader/>
        </w:trPr>
        <w:tc>
          <w:tcPr>
            <w:tcW w:w="3673" w:type="dxa"/>
            <w:tcBorders>
              <w:top w:val="single" w:sz="4" w:space="0" w:color="auto"/>
              <w:bottom w:val="single" w:sz="12" w:space="0" w:color="auto"/>
            </w:tcBorders>
            <w:shd w:val="clear" w:color="auto" w:fill="auto"/>
            <w:vAlign w:val="bottom"/>
          </w:tcPr>
          <w:p w14:paraId="50842C0A"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3697" w:type="dxa"/>
            <w:tcBorders>
              <w:top w:val="single" w:sz="4" w:space="0" w:color="auto"/>
              <w:bottom w:val="single" w:sz="12" w:space="0" w:color="auto"/>
            </w:tcBorders>
            <w:shd w:val="clear" w:color="auto" w:fill="auto"/>
            <w:vAlign w:val="bottom"/>
          </w:tcPr>
          <w:p w14:paraId="799A6D5F"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740A8E15" w14:textId="77777777" w:rsidTr="00061978">
        <w:tc>
          <w:tcPr>
            <w:tcW w:w="3673" w:type="dxa"/>
            <w:tcBorders>
              <w:top w:val="single" w:sz="12" w:space="0" w:color="auto"/>
            </w:tcBorders>
            <w:shd w:val="clear" w:color="auto" w:fill="auto"/>
          </w:tcPr>
          <w:p w14:paraId="4D20F113" w14:textId="77777777" w:rsidR="00061978" w:rsidRPr="00061978" w:rsidRDefault="00061978" w:rsidP="00061978">
            <w:pPr>
              <w:suppressAutoHyphens w:val="0"/>
              <w:spacing w:before="40" w:after="40" w:line="220" w:lineRule="exact"/>
              <w:rPr>
                <w:sz w:val="18"/>
              </w:rPr>
            </w:pPr>
            <w:r w:rsidRPr="00061978">
              <w:rPr>
                <w:sz w:val="18"/>
                <w:lang w:val="fr-FR"/>
              </w:rPr>
              <w:t>2022</w:t>
            </w:r>
          </w:p>
        </w:tc>
        <w:tc>
          <w:tcPr>
            <w:tcW w:w="3697" w:type="dxa"/>
            <w:tcBorders>
              <w:top w:val="single" w:sz="12" w:space="0" w:color="auto"/>
            </w:tcBorders>
            <w:shd w:val="clear" w:color="auto" w:fill="auto"/>
            <w:vAlign w:val="bottom"/>
          </w:tcPr>
          <w:p w14:paraId="03CD3F85" w14:textId="77777777" w:rsidR="00061978" w:rsidRPr="00061978" w:rsidRDefault="00061978" w:rsidP="00061978">
            <w:pPr>
              <w:suppressAutoHyphens w:val="0"/>
              <w:spacing w:before="40" w:after="40" w:line="220" w:lineRule="exact"/>
              <w:jc w:val="right"/>
              <w:rPr>
                <w:sz w:val="18"/>
              </w:rPr>
            </w:pPr>
            <w:r w:rsidRPr="00061978">
              <w:rPr>
                <w:sz w:val="18"/>
                <w:lang w:val="fr-FR"/>
              </w:rPr>
              <w:t>1 398</w:t>
            </w:r>
          </w:p>
        </w:tc>
      </w:tr>
      <w:tr w:rsidR="00061978" w:rsidRPr="00061978" w14:paraId="626E0473" w14:textId="77777777" w:rsidTr="00061978">
        <w:tc>
          <w:tcPr>
            <w:tcW w:w="3673" w:type="dxa"/>
            <w:shd w:val="clear" w:color="auto" w:fill="auto"/>
          </w:tcPr>
          <w:p w14:paraId="53F9A161" w14:textId="77777777" w:rsidR="00061978" w:rsidRPr="00061978" w:rsidRDefault="00061978" w:rsidP="00061978">
            <w:pPr>
              <w:suppressAutoHyphens w:val="0"/>
              <w:spacing w:before="40" w:after="40" w:line="220" w:lineRule="exact"/>
              <w:rPr>
                <w:sz w:val="18"/>
              </w:rPr>
            </w:pPr>
            <w:r w:rsidRPr="00061978">
              <w:rPr>
                <w:sz w:val="18"/>
                <w:lang w:val="fr-FR"/>
              </w:rPr>
              <w:t>2023</w:t>
            </w:r>
          </w:p>
        </w:tc>
        <w:tc>
          <w:tcPr>
            <w:tcW w:w="3697" w:type="dxa"/>
            <w:shd w:val="clear" w:color="auto" w:fill="auto"/>
            <w:vAlign w:val="bottom"/>
          </w:tcPr>
          <w:p w14:paraId="2AB0F9DB" w14:textId="77777777" w:rsidR="00061978" w:rsidRPr="00061978" w:rsidRDefault="00061978" w:rsidP="00061978">
            <w:pPr>
              <w:suppressAutoHyphens w:val="0"/>
              <w:spacing w:before="40" w:after="40" w:line="220" w:lineRule="exact"/>
              <w:jc w:val="right"/>
              <w:rPr>
                <w:sz w:val="18"/>
              </w:rPr>
            </w:pPr>
            <w:r w:rsidRPr="00061978">
              <w:rPr>
                <w:sz w:val="18"/>
                <w:lang w:val="fr-FR"/>
              </w:rPr>
              <w:t>1 537</w:t>
            </w:r>
          </w:p>
        </w:tc>
      </w:tr>
      <w:tr w:rsidR="00061978" w:rsidRPr="00061978" w14:paraId="7984B1F5" w14:textId="77777777" w:rsidTr="00061978">
        <w:tc>
          <w:tcPr>
            <w:tcW w:w="3673" w:type="dxa"/>
            <w:tcBorders>
              <w:bottom w:val="single" w:sz="12" w:space="0" w:color="auto"/>
            </w:tcBorders>
            <w:shd w:val="clear" w:color="auto" w:fill="auto"/>
          </w:tcPr>
          <w:p w14:paraId="31AD8AF7" w14:textId="77777777" w:rsidR="00061978" w:rsidRPr="00061978" w:rsidRDefault="00061978" w:rsidP="00061978">
            <w:pPr>
              <w:suppressAutoHyphens w:val="0"/>
              <w:spacing w:before="40" w:after="40" w:line="220" w:lineRule="exact"/>
              <w:rPr>
                <w:sz w:val="18"/>
              </w:rPr>
            </w:pPr>
            <w:r w:rsidRPr="00061978">
              <w:rPr>
                <w:sz w:val="18"/>
                <w:lang w:val="fr-FR"/>
              </w:rPr>
              <w:t>2024</w:t>
            </w:r>
          </w:p>
        </w:tc>
        <w:tc>
          <w:tcPr>
            <w:tcW w:w="3697" w:type="dxa"/>
            <w:tcBorders>
              <w:bottom w:val="single" w:sz="12" w:space="0" w:color="auto"/>
            </w:tcBorders>
            <w:shd w:val="clear" w:color="auto" w:fill="auto"/>
            <w:vAlign w:val="bottom"/>
          </w:tcPr>
          <w:p w14:paraId="69B901BD" w14:textId="77777777" w:rsidR="00061978" w:rsidRPr="00061978" w:rsidRDefault="00061978" w:rsidP="00061978">
            <w:pPr>
              <w:suppressAutoHyphens w:val="0"/>
              <w:spacing w:before="40" w:after="40" w:line="220" w:lineRule="exact"/>
              <w:jc w:val="right"/>
              <w:rPr>
                <w:sz w:val="18"/>
              </w:rPr>
            </w:pPr>
            <w:r w:rsidRPr="00061978">
              <w:rPr>
                <w:sz w:val="18"/>
                <w:lang w:val="fr-FR"/>
              </w:rPr>
              <w:t>1 580</w:t>
            </w:r>
          </w:p>
        </w:tc>
      </w:tr>
    </w:tbl>
    <w:p w14:paraId="72ABFF55" w14:textId="77777777" w:rsidR="00061978" w:rsidRPr="008259A7" w:rsidRDefault="00061978" w:rsidP="00061978">
      <w:pPr>
        <w:pStyle w:val="H1G"/>
      </w:pPr>
      <w:r>
        <w:rPr>
          <w:lang w:val="fr-FR"/>
        </w:rPr>
        <w:tab/>
      </w:r>
      <w:r>
        <w:rPr>
          <w:lang w:val="fr-FR"/>
        </w:rPr>
        <w:tab/>
      </w:r>
      <w:r>
        <w:rPr>
          <w:bCs/>
          <w:lang w:val="fr-FR"/>
        </w:rPr>
        <w:t>Réponse concernant le paragraphe 20 a) à c)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599"/>
        <w:gridCol w:w="1069"/>
        <w:gridCol w:w="1070"/>
        <w:gridCol w:w="1065"/>
      </w:tblGrid>
      <w:tr w:rsidR="00061978" w:rsidRPr="00061978" w14:paraId="64BEF46F" w14:textId="77777777" w:rsidTr="00061978">
        <w:trPr>
          <w:tblHeader/>
        </w:trPr>
        <w:tc>
          <w:tcPr>
            <w:tcW w:w="567" w:type="dxa"/>
            <w:tcBorders>
              <w:top w:val="single" w:sz="4" w:space="0" w:color="auto"/>
              <w:bottom w:val="single" w:sz="12" w:space="0" w:color="auto"/>
            </w:tcBorders>
            <w:shd w:val="clear" w:color="auto" w:fill="auto"/>
            <w:vAlign w:val="bottom"/>
          </w:tcPr>
          <w:p w14:paraId="4B6F5F7B" w14:textId="77777777" w:rsidR="00061978" w:rsidRPr="00061978" w:rsidRDefault="00061978" w:rsidP="00061978">
            <w:pPr>
              <w:suppressAutoHyphens w:val="0"/>
              <w:spacing w:before="80" w:after="80" w:line="200" w:lineRule="exact"/>
              <w:rPr>
                <w:i/>
                <w:sz w:val="16"/>
              </w:rPr>
            </w:pPr>
            <w:r w:rsidRPr="00061978">
              <w:rPr>
                <w:i/>
                <w:sz w:val="16"/>
                <w:lang w:val="fr-FR"/>
              </w:rPr>
              <w:t>N</w:t>
            </w:r>
            <w:r w:rsidRPr="00061978">
              <w:rPr>
                <w:i/>
                <w:sz w:val="16"/>
                <w:vertAlign w:val="superscript"/>
                <w:lang w:val="fr-FR"/>
              </w:rPr>
              <w:t>o</w:t>
            </w:r>
          </w:p>
        </w:tc>
        <w:tc>
          <w:tcPr>
            <w:tcW w:w="3599" w:type="dxa"/>
            <w:tcBorders>
              <w:top w:val="single" w:sz="4" w:space="0" w:color="auto"/>
              <w:bottom w:val="single" w:sz="12" w:space="0" w:color="auto"/>
            </w:tcBorders>
            <w:shd w:val="clear" w:color="auto" w:fill="auto"/>
            <w:vAlign w:val="bottom"/>
          </w:tcPr>
          <w:p w14:paraId="0AAED86A" w14:textId="77777777" w:rsidR="00061978" w:rsidRPr="00061978" w:rsidRDefault="00061978" w:rsidP="00720910">
            <w:pPr>
              <w:suppressAutoHyphens w:val="0"/>
              <w:spacing w:before="80" w:after="80" w:line="200" w:lineRule="exact"/>
              <w:rPr>
                <w:i/>
                <w:sz w:val="16"/>
              </w:rPr>
            </w:pPr>
            <w:r w:rsidRPr="00061978">
              <w:rPr>
                <w:i/>
                <w:sz w:val="16"/>
                <w:lang w:val="fr-FR"/>
              </w:rPr>
              <w:t xml:space="preserve">Indicateur </w:t>
            </w:r>
          </w:p>
        </w:tc>
        <w:tc>
          <w:tcPr>
            <w:tcW w:w="1069" w:type="dxa"/>
            <w:tcBorders>
              <w:top w:val="single" w:sz="4" w:space="0" w:color="auto"/>
              <w:bottom w:val="single" w:sz="12" w:space="0" w:color="auto"/>
            </w:tcBorders>
            <w:shd w:val="clear" w:color="auto" w:fill="auto"/>
            <w:vAlign w:val="bottom"/>
          </w:tcPr>
          <w:p w14:paraId="70B10F1B" w14:textId="77777777" w:rsidR="00061978" w:rsidRPr="00061978" w:rsidRDefault="00061978" w:rsidP="00061978">
            <w:pPr>
              <w:suppressAutoHyphens w:val="0"/>
              <w:spacing w:before="80" w:after="80" w:line="200" w:lineRule="exact"/>
              <w:jc w:val="right"/>
              <w:rPr>
                <w:i/>
                <w:sz w:val="16"/>
              </w:rPr>
            </w:pPr>
            <w:r w:rsidRPr="00061978">
              <w:rPr>
                <w:i/>
                <w:sz w:val="16"/>
                <w:lang w:val="fr-FR"/>
              </w:rPr>
              <w:t>2023</w:t>
            </w:r>
          </w:p>
        </w:tc>
        <w:tc>
          <w:tcPr>
            <w:tcW w:w="1070" w:type="dxa"/>
            <w:tcBorders>
              <w:top w:val="single" w:sz="4" w:space="0" w:color="auto"/>
              <w:bottom w:val="single" w:sz="12" w:space="0" w:color="auto"/>
            </w:tcBorders>
            <w:shd w:val="clear" w:color="auto" w:fill="auto"/>
            <w:vAlign w:val="bottom"/>
          </w:tcPr>
          <w:p w14:paraId="539D6C47" w14:textId="77777777" w:rsidR="00061978" w:rsidRPr="00061978" w:rsidRDefault="00061978" w:rsidP="00061978">
            <w:pPr>
              <w:suppressAutoHyphens w:val="0"/>
              <w:spacing w:before="80" w:after="80" w:line="200" w:lineRule="exact"/>
              <w:jc w:val="right"/>
              <w:rPr>
                <w:i/>
                <w:sz w:val="16"/>
              </w:rPr>
            </w:pPr>
            <w:r w:rsidRPr="00061978">
              <w:rPr>
                <w:i/>
                <w:sz w:val="16"/>
                <w:lang w:val="fr-FR"/>
              </w:rPr>
              <w:t>2024</w:t>
            </w:r>
          </w:p>
        </w:tc>
        <w:tc>
          <w:tcPr>
            <w:tcW w:w="1065" w:type="dxa"/>
            <w:tcBorders>
              <w:top w:val="single" w:sz="4" w:space="0" w:color="auto"/>
              <w:bottom w:val="single" w:sz="12" w:space="0" w:color="auto"/>
            </w:tcBorders>
            <w:shd w:val="clear" w:color="auto" w:fill="auto"/>
            <w:vAlign w:val="bottom"/>
          </w:tcPr>
          <w:p w14:paraId="594FC82B" w14:textId="77777777" w:rsidR="00061978" w:rsidRPr="00061978" w:rsidRDefault="00061978" w:rsidP="00061978">
            <w:pPr>
              <w:suppressAutoHyphens w:val="0"/>
              <w:spacing w:before="80" w:after="80" w:line="200" w:lineRule="exact"/>
              <w:jc w:val="right"/>
              <w:rPr>
                <w:i/>
                <w:sz w:val="16"/>
              </w:rPr>
            </w:pPr>
            <w:r w:rsidRPr="00061978">
              <w:rPr>
                <w:i/>
                <w:sz w:val="16"/>
                <w:lang w:val="fr-FR"/>
              </w:rPr>
              <w:t>2025</w:t>
            </w:r>
          </w:p>
        </w:tc>
      </w:tr>
      <w:tr w:rsidR="00061978" w:rsidRPr="00061978" w14:paraId="5AEADAAB" w14:textId="77777777" w:rsidTr="00061978">
        <w:tc>
          <w:tcPr>
            <w:tcW w:w="567" w:type="dxa"/>
            <w:tcBorders>
              <w:top w:val="single" w:sz="12" w:space="0" w:color="auto"/>
            </w:tcBorders>
            <w:shd w:val="clear" w:color="auto" w:fill="auto"/>
          </w:tcPr>
          <w:p w14:paraId="0CB425DC" w14:textId="77777777" w:rsidR="00061978" w:rsidRPr="00061978" w:rsidRDefault="00061978" w:rsidP="00061978">
            <w:pPr>
              <w:suppressAutoHyphens w:val="0"/>
              <w:spacing w:before="40" w:after="40" w:line="220" w:lineRule="exact"/>
              <w:rPr>
                <w:sz w:val="18"/>
              </w:rPr>
            </w:pPr>
            <w:r w:rsidRPr="00061978">
              <w:rPr>
                <w:sz w:val="18"/>
                <w:lang w:val="fr-FR"/>
              </w:rPr>
              <w:t>1</w:t>
            </w:r>
          </w:p>
        </w:tc>
        <w:tc>
          <w:tcPr>
            <w:tcW w:w="3599" w:type="dxa"/>
            <w:tcBorders>
              <w:top w:val="single" w:sz="12" w:space="0" w:color="auto"/>
            </w:tcBorders>
            <w:shd w:val="clear" w:color="auto" w:fill="auto"/>
            <w:vAlign w:val="bottom"/>
          </w:tcPr>
          <w:p w14:paraId="761D3319" w14:textId="77777777" w:rsidR="00061978" w:rsidRPr="00061978" w:rsidRDefault="00061978" w:rsidP="00720910">
            <w:pPr>
              <w:suppressAutoHyphens w:val="0"/>
              <w:spacing w:before="40" w:after="40" w:line="220" w:lineRule="exact"/>
              <w:rPr>
                <w:sz w:val="18"/>
              </w:rPr>
            </w:pPr>
            <w:r w:rsidRPr="00061978">
              <w:rPr>
                <w:sz w:val="18"/>
                <w:lang w:val="fr-FR"/>
              </w:rPr>
              <w:t>Enfants placés en garde à vue pour des infractions graves et particulièrement graves (instruction préliminaire)</w:t>
            </w:r>
          </w:p>
        </w:tc>
        <w:tc>
          <w:tcPr>
            <w:tcW w:w="1069" w:type="dxa"/>
            <w:tcBorders>
              <w:top w:val="single" w:sz="12" w:space="0" w:color="auto"/>
            </w:tcBorders>
            <w:shd w:val="clear" w:color="auto" w:fill="auto"/>
            <w:vAlign w:val="bottom"/>
          </w:tcPr>
          <w:p w14:paraId="593E3F8A" w14:textId="77777777" w:rsidR="00061978" w:rsidRPr="00061978" w:rsidRDefault="00061978" w:rsidP="00061978">
            <w:pPr>
              <w:suppressAutoHyphens w:val="0"/>
              <w:spacing w:before="40" w:after="40" w:line="220" w:lineRule="exact"/>
              <w:jc w:val="right"/>
              <w:rPr>
                <w:sz w:val="18"/>
              </w:rPr>
            </w:pPr>
            <w:r w:rsidRPr="00061978">
              <w:rPr>
                <w:sz w:val="18"/>
                <w:lang w:val="fr-FR"/>
              </w:rPr>
              <w:t>55</w:t>
            </w:r>
          </w:p>
        </w:tc>
        <w:tc>
          <w:tcPr>
            <w:tcW w:w="1070" w:type="dxa"/>
            <w:tcBorders>
              <w:top w:val="single" w:sz="12" w:space="0" w:color="auto"/>
            </w:tcBorders>
            <w:shd w:val="clear" w:color="auto" w:fill="auto"/>
            <w:vAlign w:val="bottom"/>
          </w:tcPr>
          <w:p w14:paraId="44187BE8" w14:textId="77777777" w:rsidR="00061978" w:rsidRPr="00061978" w:rsidRDefault="00061978" w:rsidP="00061978">
            <w:pPr>
              <w:suppressAutoHyphens w:val="0"/>
              <w:spacing w:before="40" w:after="40" w:line="220" w:lineRule="exact"/>
              <w:jc w:val="right"/>
              <w:rPr>
                <w:sz w:val="18"/>
              </w:rPr>
            </w:pPr>
            <w:r w:rsidRPr="00061978">
              <w:rPr>
                <w:sz w:val="18"/>
                <w:lang w:val="fr-FR"/>
              </w:rPr>
              <w:t>90</w:t>
            </w:r>
          </w:p>
        </w:tc>
        <w:tc>
          <w:tcPr>
            <w:tcW w:w="1065" w:type="dxa"/>
            <w:tcBorders>
              <w:top w:val="single" w:sz="12" w:space="0" w:color="auto"/>
            </w:tcBorders>
            <w:shd w:val="clear" w:color="auto" w:fill="auto"/>
            <w:vAlign w:val="bottom"/>
          </w:tcPr>
          <w:p w14:paraId="7A5646E6" w14:textId="77777777" w:rsidR="00061978" w:rsidRPr="00061978" w:rsidRDefault="00061978" w:rsidP="00061978">
            <w:pPr>
              <w:suppressAutoHyphens w:val="0"/>
              <w:spacing w:before="40" w:after="40" w:line="220" w:lineRule="exact"/>
              <w:jc w:val="right"/>
              <w:rPr>
                <w:sz w:val="18"/>
              </w:rPr>
            </w:pPr>
            <w:r w:rsidRPr="00061978">
              <w:rPr>
                <w:sz w:val="18"/>
                <w:lang w:val="fr-FR"/>
              </w:rPr>
              <w:t>100</w:t>
            </w:r>
          </w:p>
        </w:tc>
      </w:tr>
      <w:tr w:rsidR="00061978" w:rsidRPr="00061978" w14:paraId="043AE4A6" w14:textId="77777777" w:rsidTr="00061978">
        <w:tc>
          <w:tcPr>
            <w:tcW w:w="567" w:type="dxa"/>
            <w:shd w:val="clear" w:color="auto" w:fill="auto"/>
          </w:tcPr>
          <w:p w14:paraId="7ED3A85C" w14:textId="77777777" w:rsidR="00061978" w:rsidRPr="00061978" w:rsidRDefault="00061978" w:rsidP="00061978">
            <w:pPr>
              <w:suppressAutoHyphens w:val="0"/>
              <w:spacing w:before="40" w:after="40" w:line="220" w:lineRule="exact"/>
              <w:rPr>
                <w:sz w:val="18"/>
              </w:rPr>
            </w:pPr>
            <w:r w:rsidRPr="00061978">
              <w:rPr>
                <w:sz w:val="18"/>
                <w:lang w:val="fr-FR"/>
              </w:rPr>
              <w:t>2</w:t>
            </w:r>
          </w:p>
        </w:tc>
        <w:tc>
          <w:tcPr>
            <w:tcW w:w="3599" w:type="dxa"/>
            <w:shd w:val="clear" w:color="auto" w:fill="auto"/>
            <w:vAlign w:val="bottom"/>
          </w:tcPr>
          <w:p w14:paraId="18EED440" w14:textId="77777777" w:rsidR="00061978" w:rsidRPr="00061978" w:rsidRDefault="00061978" w:rsidP="00720910">
            <w:pPr>
              <w:suppressAutoHyphens w:val="0"/>
              <w:spacing w:before="40" w:after="40" w:line="220" w:lineRule="exact"/>
              <w:rPr>
                <w:sz w:val="18"/>
              </w:rPr>
            </w:pPr>
            <w:r w:rsidRPr="00061978">
              <w:rPr>
                <w:sz w:val="18"/>
                <w:lang w:val="fr-FR"/>
              </w:rPr>
              <w:t>Enfants placés en détention provisoire</w:t>
            </w:r>
          </w:p>
        </w:tc>
        <w:tc>
          <w:tcPr>
            <w:tcW w:w="1069" w:type="dxa"/>
            <w:shd w:val="clear" w:color="auto" w:fill="auto"/>
            <w:vAlign w:val="bottom"/>
          </w:tcPr>
          <w:p w14:paraId="1D51546C" w14:textId="77777777" w:rsidR="00061978" w:rsidRPr="00061978" w:rsidRDefault="00061978" w:rsidP="00061978">
            <w:pPr>
              <w:suppressAutoHyphens w:val="0"/>
              <w:spacing w:before="40" w:after="40" w:line="220" w:lineRule="exact"/>
              <w:jc w:val="right"/>
              <w:rPr>
                <w:sz w:val="18"/>
              </w:rPr>
            </w:pPr>
            <w:r w:rsidRPr="00061978">
              <w:rPr>
                <w:sz w:val="18"/>
                <w:lang w:val="fr-FR"/>
              </w:rPr>
              <w:t>55</w:t>
            </w:r>
          </w:p>
        </w:tc>
        <w:tc>
          <w:tcPr>
            <w:tcW w:w="1070" w:type="dxa"/>
            <w:shd w:val="clear" w:color="auto" w:fill="auto"/>
            <w:vAlign w:val="bottom"/>
          </w:tcPr>
          <w:p w14:paraId="54207D6A" w14:textId="77777777" w:rsidR="00061978" w:rsidRPr="00061978" w:rsidRDefault="00061978" w:rsidP="00061978">
            <w:pPr>
              <w:suppressAutoHyphens w:val="0"/>
              <w:spacing w:before="40" w:after="40" w:line="220" w:lineRule="exact"/>
              <w:jc w:val="right"/>
              <w:rPr>
                <w:sz w:val="18"/>
              </w:rPr>
            </w:pPr>
            <w:r w:rsidRPr="00061978">
              <w:rPr>
                <w:sz w:val="18"/>
                <w:lang w:val="fr-FR"/>
              </w:rPr>
              <w:t>90</w:t>
            </w:r>
          </w:p>
        </w:tc>
        <w:tc>
          <w:tcPr>
            <w:tcW w:w="1065" w:type="dxa"/>
            <w:shd w:val="clear" w:color="auto" w:fill="auto"/>
            <w:vAlign w:val="bottom"/>
          </w:tcPr>
          <w:p w14:paraId="7D781E9A" w14:textId="77777777" w:rsidR="00061978" w:rsidRPr="00061978" w:rsidRDefault="00061978" w:rsidP="00061978">
            <w:pPr>
              <w:suppressAutoHyphens w:val="0"/>
              <w:spacing w:before="40" w:after="40" w:line="220" w:lineRule="exact"/>
              <w:jc w:val="right"/>
              <w:rPr>
                <w:sz w:val="18"/>
              </w:rPr>
            </w:pPr>
            <w:r w:rsidRPr="00061978">
              <w:rPr>
                <w:sz w:val="18"/>
                <w:lang w:val="fr-FR"/>
              </w:rPr>
              <w:t>100</w:t>
            </w:r>
          </w:p>
        </w:tc>
      </w:tr>
      <w:tr w:rsidR="00061978" w:rsidRPr="00061978" w14:paraId="30955385" w14:textId="77777777" w:rsidTr="00061978">
        <w:tc>
          <w:tcPr>
            <w:tcW w:w="567" w:type="dxa"/>
            <w:shd w:val="clear" w:color="auto" w:fill="auto"/>
          </w:tcPr>
          <w:p w14:paraId="62625A97" w14:textId="77777777" w:rsidR="00061978" w:rsidRPr="00061978" w:rsidRDefault="00061978" w:rsidP="00061978">
            <w:pPr>
              <w:suppressAutoHyphens w:val="0"/>
              <w:spacing w:before="40" w:after="40" w:line="220" w:lineRule="exact"/>
              <w:rPr>
                <w:sz w:val="18"/>
              </w:rPr>
            </w:pPr>
            <w:r w:rsidRPr="00061978">
              <w:rPr>
                <w:sz w:val="18"/>
                <w:lang w:val="fr-FR"/>
              </w:rPr>
              <w:t>3</w:t>
            </w:r>
          </w:p>
        </w:tc>
        <w:tc>
          <w:tcPr>
            <w:tcW w:w="3599" w:type="dxa"/>
            <w:shd w:val="clear" w:color="auto" w:fill="auto"/>
            <w:vAlign w:val="bottom"/>
          </w:tcPr>
          <w:p w14:paraId="723A4C16" w14:textId="77777777" w:rsidR="00061978" w:rsidRPr="00061978" w:rsidRDefault="00061978" w:rsidP="00720910">
            <w:pPr>
              <w:suppressAutoHyphens w:val="0"/>
              <w:spacing w:before="40" w:after="40" w:line="220" w:lineRule="exact"/>
              <w:rPr>
                <w:sz w:val="18"/>
              </w:rPr>
            </w:pPr>
            <w:r w:rsidRPr="00061978">
              <w:rPr>
                <w:sz w:val="18"/>
                <w:lang w:val="fr-FR"/>
              </w:rPr>
              <w:t>Enfants ayant bénéficié d’une libération conditionnelle</w:t>
            </w:r>
          </w:p>
        </w:tc>
        <w:tc>
          <w:tcPr>
            <w:tcW w:w="1069" w:type="dxa"/>
            <w:shd w:val="clear" w:color="auto" w:fill="auto"/>
            <w:vAlign w:val="bottom"/>
          </w:tcPr>
          <w:p w14:paraId="4185E426" w14:textId="77777777" w:rsidR="00061978" w:rsidRPr="00061978" w:rsidRDefault="00061978" w:rsidP="00061978">
            <w:pPr>
              <w:suppressAutoHyphens w:val="0"/>
              <w:spacing w:before="40" w:after="40" w:line="220" w:lineRule="exact"/>
              <w:jc w:val="right"/>
              <w:rPr>
                <w:sz w:val="18"/>
              </w:rPr>
            </w:pPr>
            <w:r w:rsidRPr="00061978">
              <w:rPr>
                <w:sz w:val="18"/>
                <w:lang w:val="fr-FR"/>
              </w:rPr>
              <w:t>4</w:t>
            </w:r>
          </w:p>
        </w:tc>
        <w:tc>
          <w:tcPr>
            <w:tcW w:w="1070" w:type="dxa"/>
            <w:shd w:val="clear" w:color="auto" w:fill="auto"/>
            <w:vAlign w:val="bottom"/>
          </w:tcPr>
          <w:p w14:paraId="488E5EE5"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65" w:type="dxa"/>
            <w:shd w:val="clear" w:color="auto" w:fill="auto"/>
            <w:vAlign w:val="bottom"/>
          </w:tcPr>
          <w:p w14:paraId="18DB4FE9"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r w:rsidR="00061978" w:rsidRPr="00061978" w14:paraId="7B50796A" w14:textId="77777777" w:rsidTr="00061978">
        <w:tc>
          <w:tcPr>
            <w:tcW w:w="567" w:type="dxa"/>
            <w:tcBorders>
              <w:bottom w:val="single" w:sz="12" w:space="0" w:color="auto"/>
            </w:tcBorders>
            <w:shd w:val="clear" w:color="auto" w:fill="auto"/>
          </w:tcPr>
          <w:p w14:paraId="6BB1DFCB" w14:textId="77777777" w:rsidR="00061978" w:rsidRPr="00061978" w:rsidRDefault="00061978" w:rsidP="00061978">
            <w:pPr>
              <w:suppressAutoHyphens w:val="0"/>
              <w:spacing w:before="40" w:after="40" w:line="220" w:lineRule="exact"/>
              <w:rPr>
                <w:sz w:val="18"/>
              </w:rPr>
            </w:pPr>
            <w:r w:rsidRPr="00061978">
              <w:rPr>
                <w:sz w:val="18"/>
                <w:lang w:val="fr-FR"/>
              </w:rPr>
              <w:t>4</w:t>
            </w:r>
          </w:p>
        </w:tc>
        <w:tc>
          <w:tcPr>
            <w:tcW w:w="3599" w:type="dxa"/>
            <w:tcBorders>
              <w:bottom w:val="single" w:sz="12" w:space="0" w:color="auto"/>
            </w:tcBorders>
            <w:shd w:val="clear" w:color="auto" w:fill="auto"/>
            <w:vAlign w:val="bottom"/>
          </w:tcPr>
          <w:p w14:paraId="21E35DB8" w14:textId="50D37DB5" w:rsidR="00061978" w:rsidRPr="00061978" w:rsidRDefault="00061978" w:rsidP="00720910">
            <w:pPr>
              <w:suppressAutoHyphens w:val="0"/>
              <w:spacing w:before="40" w:after="40" w:line="220" w:lineRule="exact"/>
              <w:rPr>
                <w:sz w:val="18"/>
              </w:rPr>
            </w:pPr>
            <w:r w:rsidRPr="00061978">
              <w:rPr>
                <w:sz w:val="18"/>
                <w:lang w:val="fr-FR"/>
              </w:rPr>
              <w:t>Enfants ayant bénéficié d’une commutation de</w:t>
            </w:r>
            <w:r w:rsidR="00720910">
              <w:rPr>
                <w:sz w:val="18"/>
                <w:lang w:val="fr-FR"/>
              </w:rPr>
              <w:t> </w:t>
            </w:r>
            <w:r w:rsidRPr="00061978">
              <w:rPr>
                <w:sz w:val="18"/>
                <w:lang w:val="fr-FR"/>
              </w:rPr>
              <w:t>peine</w:t>
            </w:r>
          </w:p>
        </w:tc>
        <w:tc>
          <w:tcPr>
            <w:tcW w:w="1069" w:type="dxa"/>
            <w:tcBorders>
              <w:bottom w:val="single" w:sz="12" w:space="0" w:color="auto"/>
            </w:tcBorders>
            <w:shd w:val="clear" w:color="auto" w:fill="auto"/>
            <w:vAlign w:val="bottom"/>
          </w:tcPr>
          <w:p w14:paraId="2A8F0FC5" w14:textId="77777777" w:rsidR="00061978" w:rsidRPr="00061978" w:rsidRDefault="00061978" w:rsidP="00061978">
            <w:pPr>
              <w:suppressAutoHyphens w:val="0"/>
              <w:spacing w:before="40" w:after="40" w:line="220" w:lineRule="exact"/>
              <w:jc w:val="right"/>
              <w:rPr>
                <w:sz w:val="18"/>
              </w:rPr>
            </w:pPr>
            <w:r w:rsidRPr="00061978">
              <w:rPr>
                <w:sz w:val="18"/>
                <w:lang w:val="fr-FR"/>
              </w:rPr>
              <w:t>11</w:t>
            </w:r>
          </w:p>
        </w:tc>
        <w:tc>
          <w:tcPr>
            <w:tcW w:w="1070" w:type="dxa"/>
            <w:tcBorders>
              <w:bottom w:val="single" w:sz="12" w:space="0" w:color="auto"/>
            </w:tcBorders>
            <w:shd w:val="clear" w:color="auto" w:fill="auto"/>
            <w:vAlign w:val="bottom"/>
          </w:tcPr>
          <w:p w14:paraId="4D5CCDAF"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65" w:type="dxa"/>
            <w:tcBorders>
              <w:bottom w:val="single" w:sz="12" w:space="0" w:color="auto"/>
            </w:tcBorders>
            <w:shd w:val="clear" w:color="auto" w:fill="auto"/>
            <w:vAlign w:val="bottom"/>
          </w:tcPr>
          <w:p w14:paraId="7C4B9999" w14:textId="77777777" w:rsidR="00061978" w:rsidRPr="00061978" w:rsidRDefault="00061978" w:rsidP="00061978">
            <w:pPr>
              <w:suppressAutoHyphens w:val="0"/>
              <w:spacing w:before="40" w:after="40" w:line="220" w:lineRule="exact"/>
              <w:jc w:val="right"/>
              <w:rPr>
                <w:sz w:val="18"/>
              </w:rPr>
            </w:pPr>
            <w:r w:rsidRPr="00061978">
              <w:rPr>
                <w:sz w:val="18"/>
                <w:lang w:val="fr-FR"/>
              </w:rPr>
              <w:t>8</w:t>
            </w:r>
          </w:p>
        </w:tc>
      </w:tr>
    </w:tbl>
    <w:p w14:paraId="594EDB01" w14:textId="77777777" w:rsidR="00061978" w:rsidRPr="008259A7" w:rsidRDefault="00061978" w:rsidP="00061978">
      <w:pPr>
        <w:pStyle w:val="H1G"/>
      </w:pPr>
      <w:r>
        <w:rPr>
          <w:lang w:val="fr-FR"/>
        </w:rPr>
        <w:tab/>
      </w:r>
      <w:r>
        <w:rPr>
          <w:lang w:val="fr-FR"/>
        </w:rPr>
        <w:tab/>
      </w:r>
      <w:r>
        <w:rPr>
          <w:bCs/>
          <w:lang w:val="fr-FR"/>
        </w:rPr>
        <w:t>Réponse concernant le paragraphe 20 d) de la liste de points</w:t>
      </w:r>
    </w:p>
    <w:p w14:paraId="4134AD2D" w14:textId="51AFAC7E" w:rsidR="00061978" w:rsidRPr="008259A7" w:rsidRDefault="00061978" w:rsidP="00061978">
      <w:pPr>
        <w:pStyle w:val="SingleTxtG"/>
      </w:pPr>
      <w:bookmarkStart w:id="0" w:name="_Hlk219113336"/>
      <w:r>
        <w:rPr>
          <w:lang w:val="fr-FR"/>
        </w:rPr>
        <w:t>266.</w:t>
      </w:r>
      <w:r>
        <w:rPr>
          <w:lang w:val="fr-FR"/>
        </w:rPr>
        <w:tab/>
        <w:t>Conformément à l’article</w:t>
      </w:r>
      <w:r w:rsidR="00720910">
        <w:rPr>
          <w:lang w:val="fr-FR"/>
        </w:rPr>
        <w:t> </w:t>
      </w:r>
      <w:r>
        <w:rPr>
          <w:lang w:val="fr-FR"/>
        </w:rPr>
        <w:t>94 (partie</w:t>
      </w:r>
      <w:r w:rsidR="00720910">
        <w:rPr>
          <w:lang w:val="fr-FR"/>
        </w:rPr>
        <w:t> </w:t>
      </w:r>
      <w:r>
        <w:rPr>
          <w:lang w:val="fr-FR"/>
        </w:rPr>
        <w:t>1) du Code de l’application des peines (Séparation des détenus dans les établissements), les établissements doivent assurer la séparation des hommes et des femmes, des mineurs et des adultes. Il est interdit de placer des enfants en détention provisoire avec des adultes.</w:t>
      </w:r>
      <w:bookmarkEnd w:id="0"/>
    </w:p>
    <w:p w14:paraId="1CE45BD6" w14:textId="77777777" w:rsidR="00061978" w:rsidRPr="008259A7" w:rsidRDefault="00061978" w:rsidP="00061978">
      <w:pPr>
        <w:pStyle w:val="H1G"/>
      </w:pPr>
      <w:r>
        <w:rPr>
          <w:lang w:val="fr-FR"/>
        </w:rPr>
        <w:lastRenderedPageBreak/>
        <w:tab/>
      </w:r>
      <w:r>
        <w:rPr>
          <w:lang w:val="fr-FR"/>
        </w:rPr>
        <w:tab/>
      </w:r>
      <w:r>
        <w:rPr>
          <w:bCs/>
          <w:lang w:val="fr-FR"/>
        </w:rPr>
        <w:t>Réponse concernant le paragraphe 20 e)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742"/>
        <w:gridCol w:w="3349"/>
        <w:gridCol w:w="1094"/>
        <w:gridCol w:w="1095"/>
        <w:gridCol w:w="1090"/>
      </w:tblGrid>
      <w:tr w:rsidR="00061978" w:rsidRPr="00061978" w14:paraId="21EF29FD" w14:textId="77777777" w:rsidTr="00720910">
        <w:trPr>
          <w:tblHeader/>
        </w:trPr>
        <w:tc>
          <w:tcPr>
            <w:tcW w:w="742" w:type="dxa"/>
            <w:tcBorders>
              <w:top w:val="single" w:sz="4" w:space="0" w:color="auto"/>
              <w:bottom w:val="single" w:sz="12" w:space="0" w:color="auto"/>
            </w:tcBorders>
            <w:shd w:val="clear" w:color="auto" w:fill="auto"/>
            <w:vAlign w:val="bottom"/>
          </w:tcPr>
          <w:p w14:paraId="7FA3D4F7" w14:textId="77777777" w:rsidR="00061978" w:rsidRPr="00061978" w:rsidRDefault="00061978" w:rsidP="00061978">
            <w:pPr>
              <w:suppressAutoHyphens w:val="0"/>
              <w:spacing w:before="80" w:after="80" w:line="200" w:lineRule="exact"/>
              <w:rPr>
                <w:i/>
                <w:sz w:val="16"/>
              </w:rPr>
            </w:pPr>
            <w:r w:rsidRPr="00061978">
              <w:rPr>
                <w:i/>
                <w:sz w:val="16"/>
                <w:lang w:val="fr-FR"/>
              </w:rPr>
              <w:t>N</w:t>
            </w:r>
            <w:r w:rsidRPr="00061978">
              <w:rPr>
                <w:i/>
                <w:sz w:val="16"/>
                <w:vertAlign w:val="superscript"/>
                <w:lang w:val="fr-FR"/>
              </w:rPr>
              <w:t>o</w:t>
            </w:r>
          </w:p>
        </w:tc>
        <w:tc>
          <w:tcPr>
            <w:tcW w:w="3349" w:type="dxa"/>
            <w:tcBorders>
              <w:top w:val="single" w:sz="4" w:space="0" w:color="auto"/>
              <w:bottom w:val="single" w:sz="12" w:space="0" w:color="auto"/>
            </w:tcBorders>
            <w:shd w:val="clear" w:color="auto" w:fill="auto"/>
            <w:vAlign w:val="bottom"/>
          </w:tcPr>
          <w:p w14:paraId="4B2DF8B9" w14:textId="77777777" w:rsidR="00061978" w:rsidRPr="00061978" w:rsidRDefault="00061978" w:rsidP="00720910">
            <w:pPr>
              <w:suppressAutoHyphens w:val="0"/>
              <w:spacing w:before="80" w:after="80" w:line="200" w:lineRule="exact"/>
              <w:rPr>
                <w:i/>
                <w:sz w:val="16"/>
              </w:rPr>
            </w:pPr>
            <w:r w:rsidRPr="00061978">
              <w:rPr>
                <w:i/>
                <w:sz w:val="16"/>
                <w:lang w:val="fr-FR"/>
              </w:rPr>
              <w:t>Indicateur</w:t>
            </w:r>
          </w:p>
        </w:tc>
        <w:tc>
          <w:tcPr>
            <w:tcW w:w="1094" w:type="dxa"/>
            <w:tcBorders>
              <w:top w:val="single" w:sz="4" w:space="0" w:color="auto"/>
              <w:bottom w:val="single" w:sz="12" w:space="0" w:color="auto"/>
            </w:tcBorders>
            <w:shd w:val="clear" w:color="auto" w:fill="auto"/>
            <w:vAlign w:val="bottom"/>
          </w:tcPr>
          <w:p w14:paraId="3DABA7C0" w14:textId="77777777" w:rsidR="00061978" w:rsidRPr="00061978" w:rsidRDefault="00061978" w:rsidP="00061978">
            <w:pPr>
              <w:suppressAutoHyphens w:val="0"/>
              <w:spacing w:before="80" w:after="80" w:line="200" w:lineRule="exact"/>
              <w:jc w:val="right"/>
              <w:rPr>
                <w:i/>
                <w:sz w:val="16"/>
              </w:rPr>
            </w:pPr>
            <w:r w:rsidRPr="00061978">
              <w:rPr>
                <w:i/>
                <w:sz w:val="16"/>
                <w:lang w:val="fr-FR"/>
              </w:rPr>
              <w:t>2023</w:t>
            </w:r>
          </w:p>
        </w:tc>
        <w:tc>
          <w:tcPr>
            <w:tcW w:w="1095" w:type="dxa"/>
            <w:tcBorders>
              <w:top w:val="single" w:sz="4" w:space="0" w:color="auto"/>
              <w:bottom w:val="single" w:sz="12" w:space="0" w:color="auto"/>
            </w:tcBorders>
            <w:shd w:val="clear" w:color="auto" w:fill="auto"/>
            <w:vAlign w:val="bottom"/>
          </w:tcPr>
          <w:p w14:paraId="7D4F42B8" w14:textId="77777777" w:rsidR="00061978" w:rsidRPr="00061978" w:rsidRDefault="00061978" w:rsidP="00061978">
            <w:pPr>
              <w:suppressAutoHyphens w:val="0"/>
              <w:spacing w:before="80" w:after="80" w:line="200" w:lineRule="exact"/>
              <w:jc w:val="right"/>
              <w:rPr>
                <w:i/>
                <w:sz w:val="16"/>
              </w:rPr>
            </w:pPr>
            <w:r w:rsidRPr="00061978">
              <w:rPr>
                <w:i/>
                <w:sz w:val="16"/>
                <w:lang w:val="fr-FR"/>
              </w:rPr>
              <w:t>2024</w:t>
            </w:r>
          </w:p>
        </w:tc>
        <w:tc>
          <w:tcPr>
            <w:tcW w:w="1090" w:type="dxa"/>
            <w:tcBorders>
              <w:top w:val="single" w:sz="4" w:space="0" w:color="auto"/>
              <w:bottom w:val="single" w:sz="12" w:space="0" w:color="auto"/>
            </w:tcBorders>
            <w:shd w:val="clear" w:color="auto" w:fill="auto"/>
            <w:vAlign w:val="bottom"/>
          </w:tcPr>
          <w:p w14:paraId="64BF821B" w14:textId="77777777" w:rsidR="00061978" w:rsidRPr="00061978" w:rsidRDefault="00061978" w:rsidP="00061978">
            <w:pPr>
              <w:suppressAutoHyphens w:val="0"/>
              <w:spacing w:before="80" w:after="80" w:line="200" w:lineRule="exact"/>
              <w:jc w:val="right"/>
              <w:rPr>
                <w:i/>
                <w:sz w:val="16"/>
              </w:rPr>
            </w:pPr>
            <w:r w:rsidRPr="00061978">
              <w:rPr>
                <w:i/>
                <w:sz w:val="16"/>
                <w:lang w:val="fr-FR"/>
              </w:rPr>
              <w:t>2025</w:t>
            </w:r>
          </w:p>
        </w:tc>
      </w:tr>
      <w:tr w:rsidR="00061978" w:rsidRPr="00061978" w14:paraId="5BA3A4CA" w14:textId="77777777" w:rsidTr="00720910">
        <w:tc>
          <w:tcPr>
            <w:tcW w:w="742" w:type="dxa"/>
            <w:tcBorders>
              <w:top w:val="single" w:sz="12" w:space="0" w:color="auto"/>
            </w:tcBorders>
            <w:shd w:val="clear" w:color="auto" w:fill="auto"/>
          </w:tcPr>
          <w:p w14:paraId="6F2AA321" w14:textId="77777777" w:rsidR="00061978" w:rsidRPr="00061978" w:rsidRDefault="00061978" w:rsidP="00061978">
            <w:pPr>
              <w:suppressAutoHyphens w:val="0"/>
              <w:spacing w:before="40" w:after="40" w:line="220" w:lineRule="exact"/>
              <w:rPr>
                <w:sz w:val="18"/>
              </w:rPr>
            </w:pPr>
            <w:r w:rsidRPr="00061978">
              <w:rPr>
                <w:sz w:val="18"/>
                <w:lang w:val="fr-FR"/>
              </w:rPr>
              <w:t>1</w:t>
            </w:r>
          </w:p>
        </w:tc>
        <w:tc>
          <w:tcPr>
            <w:tcW w:w="3349" w:type="dxa"/>
            <w:tcBorders>
              <w:top w:val="single" w:sz="12" w:space="0" w:color="auto"/>
            </w:tcBorders>
            <w:shd w:val="clear" w:color="auto" w:fill="auto"/>
            <w:vAlign w:val="bottom"/>
          </w:tcPr>
          <w:p w14:paraId="51C1091F" w14:textId="77777777" w:rsidR="00061978" w:rsidRPr="00061978" w:rsidRDefault="00061978" w:rsidP="00720910">
            <w:pPr>
              <w:suppressAutoHyphens w:val="0"/>
              <w:spacing w:before="40" w:after="40" w:line="220" w:lineRule="exact"/>
              <w:rPr>
                <w:sz w:val="18"/>
              </w:rPr>
            </w:pPr>
            <w:r w:rsidRPr="00061978">
              <w:rPr>
                <w:sz w:val="18"/>
                <w:lang w:val="fr-FR"/>
              </w:rPr>
              <w:t>Nombre total de condamnés</w:t>
            </w:r>
          </w:p>
        </w:tc>
        <w:tc>
          <w:tcPr>
            <w:tcW w:w="1094" w:type="dxa"/>
            <w:tcBorders>
              <w:top w:val="single" w:sz="12" w:space="0" w:color="auto"/>
            </w:tcBorders>
            <w:shd w:val="clear" w:color="auto" w:fill="auto"/>
            <w:vAlign w:val="bottom"/>
          </w:tcPr>
          <w:p w14:paraId="7587C5E5" w14:textId="77777777" w:rsidR="00061978" w:rsidRPr="00061978" w:rsidRDefault="00061978" w:rsidP="00061978">
            <w:pPr>
              <w:suppressAutoHyphens w:val="0"/>
              <w:spacing w:before="40" w:after="40" w:line="220" w:lineRule="exact"/>
              <w:jc w:val="right"/>
              <w:rPr>
                <w:sz w:val="18"/>
              </w:rPr>
            </w:pPr>
            <w:r w:rsidRPr="00061978">
              <w:rPr>
                <w:sz w:val="18"/>
                <w:lang w:val="fr-FR"/>
              </w:rPr>
              <w:t>49</w:t>
            </w:r>
          </w:p>
        </w:tc>
        <w:tc>
          <w:tcPr>
            <w:tcW w:w="1095" w:type="dxa"/>
            <w:tcBorders>
              <w:top w:val="single" w:sz="12" w:space="0" w:color="auto"/>
            </w:tcBorders>
            <w:shd w:val="clear" w:color="auto" w:fill="auto"/>
            <w:vAlign w:val="bottom"/>
          </w:tcPr>
          <w:p w14:paraId="74BFE803" w14:textId="77777777" w:rsidR="00061978" w:rsidRPr="00061978" w:rsidRDefault="00061978" w:rsidP="00061978">
            <w:pPr>
              <w:suppressAutoHyphens w:val="0"/>
              <w:spacing w:before="40" w:after="40" w:line="220" w:lineRule="exact"/>
              <w:jc w:val="right"/>
              <w:rPr>
                <w:sz w:val="18"/>
              </w:rPr>
            </w:pPr>
            <w:r w:rsidRPr="00061978">
              <w:rPr>
                <w:sz w:val="18"/>
                <w:lang w:val="fr-FR"/>
              </w:rPr>
              <w:t>65</w:t>
            </w:r>
          </w:p>
        </w:tc>
        <w:tc>
          <w:tcPr>
            <w:tcW w:w="1090" w:type="dxa"/>
            <w:tcBorders>
              <w:top w:val="single" w:sz="12" w:space="0" w:color="auto"/>
            </w:tcBorders>
            <w:shd w:val="clear" w:color="auto" w:fill="auto"/>
            <w:vAlign w:val="bottom"/>
          </w:tcPr>
          <w:p w14:paraId="0134A4D1" w14:textId="77777777" w:rsidR="00061978" w:rsidRPr="00061978" w:rsidRDefault="00061978" w:rsidP="00061978">
            <w:pPr>
              <w:suppressAutoHyphens w:val="0"/>
              <w:spacing w:before="40" w:after="40" w:line="220" w:lineRule="exact"/>
              <w:jc w:val="right"/>
              <w:rPr>
                <w:sz w:val="18"/>
              </w:rPr>
            </w:pPr>
            <w:r w:rsidRPr="00061978">
              <w:rPr>
                <w:sz w:val="18"/>
                <w:lang w:val="fr-FR"/>
              </w:rPr>
              <w:t>61</w:t>
            </w:r>
          </w:p>
        </w:tc>
      </w:tr>
      <w:tr w:rsidR="00061978" w:rsidRPr="00061978" w14:paraId="5FD8FA89" w14:textId="77777777" w:rsidTr="00720910">
        <w:tc>
          <w:tcPr>
            <w:tcW w:w="742" w:type="dxa"/>
            <w:shd w:val="clear" w:color="auto" w:fill="auto"/>
          </w:tcPr>
          <w:p w14:paraId="2FF5C26F" w14:textId="77777777" w:rsidR="00061978" w:rsidRPr="00061978" w:rsidRDefault="00061978" w:rsidP="00061978">
            <w:pPr>
              <w:suppressAutoHyphens w:val="0"/>
              <w:spacing w:before="40" w:after="40" w:line="220" w:lineRule="exact"/>
              <w:rPr>
                <w:sz w:val="18"/>
              </w:rPr>
            </w:pPr>
            <w:r w:rsidRPr="00061978">
              <w:rPr>
                <w:sz w:val="18"/>
                <w:lang w:val="fr-FR"/>
              </w:rPr>
              <w:t>1.1</w:t>
            </w:r>
          </w:p>
        </w:tc>
        <w:tc>
          <w:tcPr>
            <w:tcW w:w="3349" w:type="dxa"/>
            <w:shd w:val="clear" w:color="auto" w:fill="auto"/>
            <w:vAlign w:val="bottom"/>
          </w:tcPr>
          <w:p w14:paraId="0230F498" w14:textId="5B794F97" w:rsidR="00061978" w:rsidRPr="00061978" w:rsidRDefault="00061978" w:rsidP="00720910">
            <w:pPr>
              <w:suppressAutoHyphens w:val="0"/>
              <w:spacing w:before="40" w:after="40" w:line="220" w:lineRule="exact"/>
              <w:rPr>
                <w:sz w:val="18"/>
              </w:rPr>
            </w:pPr>
            <w:r w:rsidRPr="00061978">
              <w:rPr>
                <w:sz w:val="18"/>
                <w:lang w:val="fr-FR"/>
              </w:rPr>
              <w:t>Pour des infractions particulièrement graves</w:t>
            </w:r>
          </w:p>
        </w:tc>
        <w:tc>
          <w:tcPr>
            <w:tcW w:w="1094" w:type="dxa"/>
            <w:shd w:val="clear" w:color="auto" w:fill="auto"/>
            <w:vAlign w:val="bottom"/>
          </w:tcPr>
          <w:p w14:paraId="2B241DA6" w14:textId="77777777" w:rsidR="00061978" w:rsidRPr="00061978" w:rsidRDefault="00061978" w:rsidP="00061978">
            <w:pPr>
              <w:suppressAutoHyphens w:val="0"/>
              <w:spacing w:before="40" w:after="40" w:line="220" w:lineRule="exact"/>
              <w:jc w:val="right"/>
              <w:rPr>
                <w:sz w:val="18"/>
              </w:rPr>
            </w:pPr>
            <w:r w:rsidRPr="00061978">
              <w:rPr>
                <w:sz w:val="18"/>
                <w:lang w:val="fr-FR"/>
              </w:rPr>
              <w:t>12</w:t>
            </w:r>
          </w:p>
        </w:tc>
        <w:tc>
          <w:tcPr>
            <w:tcW w:w="1095" w:type="dxa"/>
            <w:shd w:val="clear" w:color="auto" w:fill="auto"/>
            <w:vAlign w:val="bottom"/>
          </w:tcPr>
          <w:p w14:paraId="23922627" w14:textId="77777777" w:rsidR="00061978" w:rsidRPr="00061978" w:rsidRDefault="00061978" w:rsidP="00061978">
            <w:pPr>
              <w:suppressAutoHyphens w:val="0"/>
              <w:spacing w:before="40" w:after="40" w:line="220" w:lineRule="exact"/>
              <w:jc w:val="right"/>
              <w:rPr>
                <w:sz w:val="18"/>
              </w:rPr>
            </w:pPr>
            <w:r w:rsidRPr="00061978">
              <w:rPr>
                <w:sz w:val="18"/>
                <w:lang w:val="fr-FR"/>
              </w:rPr>
              <w:t>27</w:t>
            </w:r>
          </w:p>
        </w:tc>
        <w:tc>
          <w:tcPr>
            <w:tcW w:w="1090" w:type="dxa"/>
            <w:shd w:val="clear" w:color="auto" w:fill="auto"/>
            <w:vAlign w:val="bottom"/>
          </w:tcPr>
          <w:p w14:paraId="38CE5D2B" w14:textId="77777777" w:rsidR="00061978" w:rsidRPr="00061978" w:rsidRDefault="00061978" w:rsidP="00061978">
            <w:pPr>
              <w:suppressAutoHyphens w:val="0"/>
              <w:spacing w:before="40" w:after="40" w:line="220" w:lineRule="exact"/>
              <w:jc w:val="right"/>
              <w:rPr>
                <w:sz w:val="18"/>
              </w:rPr>
            </w:pPr>
            <w:r w:rsidRPr="00061978">
              <w:rPr>
                <w:sz w:val="18"/>
                <w:lang w:val="fr-FR"/>
              </w:rPr>
              <w:t>21</w:t>
            </w:r>
          </w:p>
        </w:tc>
      </w:tr>
      <w:tr w:rsidR="00061978" w:rsidRPr="00061978" w14:paraId="37E83254" w14:textId="77777777" w:rsidTr="00720910">
        <w:tc>
          <w:tcPr>
            <w:tcW w:w="742" w:type="dxa"/>
            <w:shd w:val="clear" w:color="auto" w:fill="auto"/>
          </w:tcPr>
          <w:p w14:paraId="2210314A" w14:textId="77777777" w:rsidR="00061978" w:rsidRPr="00061978" w:rsidRDefault="00061978" w:rsidP="00061978">
            <w:pPr>
              <w:suppressAutoHyphens w:val="0"/>
              <w:spacing w:before="40" w:after="40" w:line="220" w:lineRule="exact"/>
              <w:rPr>
                <w:sz w:val="18"/>
              </w:rPr>
            </w:pPr>
            <w:r w:rsidRPr="00061978">
              <w:rPr>
                <w:sz w:val="18"/>
                <w:lang w:val="fr-FR"/>
              </w:rPr>
              <w:t>1.2</w:t>
            </w:r>
          </w:p>
        </w:tc>
        <w:tc>
          <w:tcPr>
            <w:tcW w:w="3349" w:type="dxa"/>
            <w:shd w:val="clear" w:color="auto" w:fill="auto"/>
            <w:vAlign w:val="bottom"/>
          </w:tcPr>
          <w:p w14:paraId="623F9D5A" w14:textId="77777777" w:rsidR="00061978" w:rsidRPr="00061978" w:rsidRDefault="00061978" w:rsidP="00720910">
            <w:pPr>
              <w:suppressAutoHyphens w:val="0"/>
              <w:spacing w:before="40" w:after="40" w:line="220" w:lineRule="exact"/>
              <w:rPr>
                <w:sz w:val="18"/>
              </w:rPr>
            </w:pPr>
            <w:r w:rsidRPr="00061978">
              <w:rPr>
                <w:sz w:val="18"/>
                <w:lang w:val="fr-FR"/>
              </w:rPr>
              <w:t>Pour des infractions graves</w:t>
            </w:r>
          </w:p>
        </w:tc>
        <w:tc>
          <w:tcPr>
            <w:tcW w:w="1094" w:type="dxa"/>
            <w:shd w:val="clear" w:color="auto" w:fill="auto"/>
            <w:vAlign w:val="bottom"/>
          </w:tcPr>
          <w:p w14:paraId="3D846BC0" w14:textId="77777777" w:rsidR="00061978" w:rsidRPr="00061978" w:rsidRDefault="00061978" w:rsidP="00061978">
            <w:pPr>
              <w:suppressAutoHyphens w:val="0"/>
              <w:spacing w:before="40" w:after="40" w:line="220" w:lineRule="exact"/>
              <w:jc w:val="right"/>
              <w:rPr>
                <w:sz w:val="18"/>
              </w:rPr>
            </w:pPr>
            <w:r w:rsidRPr="00061978">
              <w:rPr>
                <w:sz w:val="18"/>
                <w:lang w:val="fr-FR"/>
              </w:rPr>
              <w:t>27</w:t>
            </w:r>
          </w:p>
        </w:tc>
        <w:tc>
          <w:tcPr>
            <w:tcW w:w="1095" w:type="dxa"/>
            <w:shd w:val="clear" w:color="auto" w:fill="auto"/>
            <w:vAlign w:val="bottom"/>
          </w:tcPr>
          <w:p w14:paraId="1C26675D" w14:textId="77777777" w:rsidR="00061978" w:rsidRPr="00061978" w:rsidRDefault="00061978" w:rsidP="00061978">
            <w:pPr>
              <w:suppressAutoHyphens w:val="0"/>
              <w:spacing w:before="40" w:after="40" w:line="220" w:lineRule="exact"/>
              <w:jc w:val="right"/>
              <w:rPr>
                <w:sz w:val="18"/>
              </w:rPr>
            </w:pPr>
            <w:r w:rsidRPr="00061978">
              <w:rPr>
                <w:sz w:val="18"/>
                <w:lang w:val="fr-FR"/>
              </w:rPr>
              <w:t>30</w:t>
            </w:r>
          </w:p>
        </w:tc>
        <w:tc>
          <w:tcPr>
            <w:tcW w:w="1090" w:type="dxa"/>
            <w:shd w:val="clear" w:color="auto" w:fill="auto"/>
            <w:vAlign w:val="bottom"/>
          </w:tcPr>
          <w:p w14:paraId="0858209F" w14:textId="77777777" w:rsidR="00061978" w:rsidRPr="00061978" w:rsidRDefault="00061978" w:rsidP="00061978">
            <w:pPr>
              <w:suppressAutoHyphens w:val="0"/>
              <w:spacing w:before="40" w:after="40" w:line="220" w:lineRule="exact"/>
              <w:jc w:val="right"/>
              <w:rPr>
                <w:sz w:val="18"/>
              </w:rPr>
            </w:pPr>
            <w:r w:rsidRPr="00061978">
              <w:rPr>
                <w:sz w:val="18"/>
                <w:lang w:val="fr-FR"/>
              </w:rPr>
              <w:t>39</w:t>
            </w:r>
          </w:p>
        </w:tc>
      </w:tr>
      <w:tr w:rsidR="00061978" w:rsidRPr="00061978" w14:paraId="6810840F" w14:textId="77777777" w:rsidTr="00720910">
        <w:tc>
          <w:tcPr>
            <w:tcW w:w="742" w:type="dxa"/>
            <w:shd w:val="clear" w:color="auto" w:fill="auto"/>
          </w:tcPr>
          <w:p w14:paraId="61DF8DB1" w14:textId="77777777" w:rsidR="00061978" w:rsidRPr="00061978" w:rsidRDefault="00061978" w:rsidP="00061978">
            <w:pPr>
              <w:suppressAutoHyphens w:val="0"/>
              <w:spacing w:before="40" w:after="40" w:line="220" w:lineRule="exact"/>
              <w:rPr>
                <w:sz w:val="18"/>
              </w:rPr>
            </w:pPr>
            <w:r w:rsidRPr="00061978">
              <w:rPr>
                <w:sz w:val="18"/>
                <w:lang w:val="fr-FR"/>
              </w:rPr>
              <w:t>1.3</w:t>
            </w:r>
          </w:p>
        </w:tc>
        <w:tc>
          <w:tcPr>
            <w:tcW w:w="3349" w:type="dxa"/>
            <w:shd w:val="clear" w:color="auto" w:fill="auto"/>
            <w:vAlign w:val="bottom"/>
          </w:tcPr>
          <w:p w14:paraId="584B9C96" w14:textId="57EF2A52" w:rsidR="00061978" w:rsidRPr="00061978" w:rsidRDefault="00061978" w:rsidP="00720910">
            <w:pPr>
              <w:suppressAutoHyphens w:val="0"/>
              <w:spacing w:before="40" w:after="40" w:line="220" w:lineRule="exact"/>
              <w:rPr>
                <w:sz w:val="18"/>
              </w:rPr>
            </w:pPr>
            <w:r w:rsidRPr="00061978">
              <w:rPr>
                <w:sz w:val="18"/>
                <w:lang w:val="fr-FR"/>
              </w:rPr>
              <w:t>Pour des infractions de gravité moyenne</w:t>
            </w:r>
          </w:p>
        </w:tc>
        <w:tc>
          <w:tcPr>
            <w:tcW w:w="1094" w:type="dxa"/>
            <w:shd w:val="clear" w:color="auto" w:fill="auto"/>
            <w:vAlign w:val="bottom"/>
          </w:tcPr>
          <w:p w14:paraId="67C305CD" w14:textId="77777777" w:rsidR="00061978" w:rsidRPr="00061978" w:rsidRDefault="00061978" w:rsidP="00061978">
            <w:pPr>
              <w:suppressAutoHyphens w:val="0"/>
              <w:spacing w:before="40" w:after="40" w:line="220" w:lineRule="exact"/>
              <w:jc w:val="right"/>
              <w:rPr>
                <w:sz w:val="18"/>
              </w:rPr>
            </w:pPr>
            <w:r w:rsidRPr="00061978">
              <w:rPr>
                <w:sz w:val="18"/>
                <w:lang w:val="fr-FR"/>
              </w:rPr>
              <w:t>10</w:t>
            </w:r>
          </w:p>
        </w:tc>
        <w:tc>
          <w:tcPr>
            <w:tcW w:w="1095" w:type="dxa"/>
            <w:shd w:val="clear" w:color="auto" w:fill="auto"/>
            <w:vAlign w:val="bottom"/>
          </w:tcPr>
          <w:p w14:paraId="3FC2651C" w14:textId="77777777" w:rsidR="00061978" w:rsidRPr="00061978" w:rsidRDefault="00061978" w:rsidP="00061978">
            <w:pPr>
              <w:suppressAutoHyphens w:val="0"/>
              <w:spacing w:before="40" w:after="40" w:line="220" w:lineRule="exact"/>
              <w:jc w:val="right"/>
              <w:rPr>
                <w:sz w:val="18"/>
              </w:rPr>
            </w:pPr>
            <w:r w:rsidRPr="00061978">
              <w:rPr>
                <w:sz w:val="18"/>
                <w:lang w:val="fr-FR"/>
              </w:rPr>
              <w:t>8</w:t>
            </w:r>
          </w:p>
        </w:tc>
        <w:tc>
          <w:tcPr>
            <w:tcW w:w="1090" w:type="dxa"/>
            <w:shd w:val="clear" w:color="auto" w:fill="auto"/>
            <w:vAlign w:val="bottom"/>
          </w:tcPr>
          <w:p w14:paraId="1FADC2A2"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r w:rsidR="00061978" w:rsidRPr="00061978" w14:paraId="0A9C44E3" w14:textId="77777777" w:rsidTr="00720910">
        <w:tc>
          <w:tcPr>
            <w:tcW w:w="742" w:type="dxa"/>
            <w:shd w:val="clear" w:color="auto" w:fill="auto"/>
          </w:tcPr>
          <w:p w14:paraId="5CA73107" w14:textId="77777777" w:rsidR="00061978" w:rsidRPr="00061978" w:rsidRDefault="00061978" w:rsidP="00061978">
            <w:pPr>
              <w:suppressAutoHyphens w:val="0"/>
              <w:spacing w:before="40" w:after="40" w:line="220" w:lineRule="exact"/>
              <w:rPr>
                <w:sz w:val="18"/>
              </w:rPr>
            </w:pPr>
            <w:r w:rsidRPr="00061978">
              <w:rPr>
                <w:sz w:val="18"/>
                <w:lang w:val="fr-FR"/>
              </w:rPr>
              <w:t>2</w:t>
            </w:r>
          </w:p>
        </w:tc>
        <w:tc>
          <w:tcPr>
            <w:tcW w:w="3349" w:type="dxa"/>
            <w:shd w:val="clear" w:color="auto" w:fill="auto"/>
            <w:vAlign w:val="bottom"/>
          </w:tcPr>
          <w:p w14:paraId="1510C3DF" w14:textId="64D3BF6F" w:rsidR="00061978" w:rsidRPr="00061978" w:rsidRDefault="00061978" w:rsidP="00720910">
            <w:pPr>
              <w:suppressAutoHyphens w:val="0"/>
              <w:spacing w:before="40" w:after="40" w:line="220" w:lineRule="exact"/>
              <w:rPr>
                <w:sz w:val="18"/>
              </w:rPr>
            </w:pPr>
            <w:r w:rsidRPr="00061978">
              <w:rPr>
                <w:sz w:val="18"/>
                <w:lang w:val="fr-FR"/>
              </w:rPr>
              <w:t>Âge</w:t>
            </w:r>
          </w:p>
        </w:tc>
        <w:tc>
          <w:tcPr>
            <w:tcW w:w="1094" w:type="dxa"/>
            <w:shd w:val="clear" w:color="auto" w:fill="auto"/>
            <w:vAlign w:val="bottom"/>
          </w:tcPr>
          <w:p w14:paraId="3F36EBD2" w14:textId="77777777" w:rsidR="00061978" w:rsidRPr="00061978" w:rsidRDefault="00061978" w:rsidP="00061978">
            <w:pPr>
              <w:suppressAutoHyphens w:val="0"/>
              <w:spacing w:before="40" w:after="40" w:line="220" w:lineRule="exact"/>
              <w:jc w:val="right"/>
              <w:rPr>
                <w:sz w:val="18"/>
              </w:rPr>
            </w:pPr>
          </w:p>
        </w:tc>
        <w:tc>
          <w:tcPr>
            <w:tcW w:w="1095" w:type="dxa"/>
            <w:shd w:val="clear" w:color="auto" w:fill="auto"/>
            <w:vAlign w:val="bottom"/>
          </w:tcPr>
          <w:p w14:paraId="3901BEC4" w14:textId="77777777" w:rsidR="00061978" w:rsidRPr="00061978" w:rsidRDefault="00061978" w:rsidP="00061978">
            <w:pPr>
              <w:suppressAutoHyphens w:val="0"/>
              <w:spacing w:before="40" w:after="40" w:line="220" w:lineRule="exact"/>
              <w:jc w:val="right"/>
              <w:rPr>
                <w:sz w:val="18"/>
              </w:rPr>
            </w:pPr>
          </w:p>
        </w:tc>
        <w:tc>
          <w:tcPr>
            <w:tcW w:w="1090" w:type="dxa"/>
            <w:shd w:val="clear" w:color="auto" w:fill="auto"/>
            <w:vAlign w:val="bottom"/>
          </w:tcPr>
          <w:p w14:paraId="13003920" w14:textId="77777777" w:rsidR="00061978" w:rsidRPr="00061978" w:rsidRDefault="00061978" w:rsidP="00061978">
            <w:pPr>
              <w:suppressAutoHyphens w:val="0"/>
              <w:spacing w:before="40" w:after="40" w:line="220" w:lineRule="exact"/>
              <w:jc w:val="right"/>
              <w:rPr>
                <w:sz w:val="18"/>
              </w:rPr>
            </w:pPr>
          </w:p>
        </w:tc>
      </w:tr>
      <w:tr w:rsidR="00061978" w:rsidRPr="00061978" w14:paraId="1B136189" w14:textId="77777777" w:rsidTr="00720910">
        <w:tc>
          <w:tcPr>
            <w:tcW w:w="742" w:type="dxa"/>
            <w:shd w:val="clear" w:color="auto" w:fill="auto"/>
          </w:tcPr>
          <w:p w14:paraId="280B7E26" w14:textId="77777777" w:rsidR="00061978" w:rsidRPr="00061978" w:rsidRDefault="00061978" w:rsidP="00061978">
            <w:pPr>
              <w:suppressAutoHyphens w:val="0"/>
              <w:spacing w:before="40" w:after="40" w:line="220" w:lineRule="exact"/>
              <w:rPr>
                <w:sz w:val="18"/>
              </w:rPr>
            </w:pPr>
            <w:r w:rsidRPr="00061978">
              <w:rPr>
                <w:sz w:val="18"/>
                <w:lang w:val="fr-FR"/>
              </w:rPr>
              <w:t>2.1</w:t>
            </w:r>
          </w:p>
        </w:tc>
        <w:tc>
          <w:tcPr>
            <w:tcW w:w="3349" w:type="dxa"/>
            <w:shd w:val="clear" w:color="auto" w:fill="auto"/>
            <w:vAlign w:val="bottom"/>
          </w:tcPr>
          <w:p w14:paraId="5BF34ECC" w14:textId="092EE018" w:rsidR="00061978" w:rsidRPr="00061978" w:rsidRDefault="00061978" w:rsidP="00720910">
            <w:pPr>
              <w:suppressAutoHyphens w:val="0"/>
              <w:spacing w:before="40" w:after="40" w:line="220" w:lineRule="exact"/>
              <w:rPr>
                <w:sz w:val="18"/>
              </w:rPr>
            </w:pPr>
            <w:r w:rsidRPr="00061978">
              <w:rPr>
                <w:sz w:val="18"/>
                <w:lang w:val="fr-FR"/>
              </w:rPr>
              <w:t>15</w:t>
            </w:r>
            <w:r w:rsidR="00720910">
              <w:rPr>
                <w:sz w:val="18"/>
                <w:lang w:val="fr-FR"/>
              </w:rPr>
              <w:t> </w:t>
            </w:r>
            <w:r w:rsidRPr="00061978">
              <w:rPr>
                <w:sz w:val="18"/>
                <w:lang w:val="fr-FR"/>
              </w:rPr>
              <w:t>ans</w:t>
            </w:r>
          </w:p>
        </w:tc>
        <w:tc>
          <w:tcPr>
            <w:tcW w:w="1094" w:type="dxa"/>
            <w:shd w:val="clear" w:color="auto" w:fill="auto"/>
            <w:vAlign w:val="bottom"/>
          </w:tcPr>
          <w:p w14:paraId="2022BD88"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95" w:type="dxa"/>
            <w:shd w:val="clear" w:color="auto" w:fill="auto"/>
            <w:vAlign w:val="bottom"/>
          </w:tcPr>
          <w:p w14:paraId="6FCDC094"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90" w:type="dxa"/>
            <w:shd w:val="clear" w:color="auto" w:fill="auto"/>
            <w:vAlign w:val="bottom"/>
          </w:tcPr>
          <w:p w14:paraId="4361D41E"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r w:rsidR="00061978" w:rsidRPr="00061978" w14:paraId="1B71B097" w14:textId="77777777" w:rsidTr="00720910">
        <w:tc>
          <w:tcPr>
            <w:tcW w:w="742" w:type="dxa"/>
            <w:shd w:val="clear" w:color="auto" w:fill="auto"/>
          </w:tcPr>
          <w:p w14:paraId="5191880E" w14:textId="77777777" w:rsidR="00061978" w:rsidRPr="00061978" w:rsidRDefault="00061978" w:rsidP="00061978">
            <w:pPr>
              <w:suppressAutoHyphens w:val="0"/>
              <w:spacing w:before="40" w:after="40" w:line="220" w:lineRule="exact"/>
              <w:rPr>
                <w:sz w:val="18"/>
              </w:rPr>
            </w:pPr>
            <w:r w:rsidRPr="00061978">
              <w:rPr>
                <w:sz w:val="18"/>
                <w:lang w:val="fr-FR"/>
              </w:rPr>
              <w:t>2.2</w:t>
            </w:r>
          </w:p>
        </w:tc>
        <w:tc>
          <w:tcPr>
            <w:tcW w:w="3349" w:type="dxa"/>
            <w:shd w:val="clear" w:color="auto" w:fill="auto"/>
            <w:vAlign w:val="bottom"/>
          </w:tcPr>
          <w:p w14:paraId="571D5F45" w14:textId="4A98A14E" w:rsidR="00061978" w:rsidRPr="00061978" w:rsidRDefault="00061978" w:rsidP="00720910">
            <w:pPr>
              <w:suppressAutoHyphens w:val="0"/>
              <w:spacing w:before="40" w:after="40" w:line="220" w:lineRule="exact"/>
              <w:rPr>
                <w:sz w:val="18"/>
              </w:rPr>
            </w:pPr>
            <w:r w:rsidRPr="00061978">
              <w:rPr>
                <w:sz w:val="18"/>
                <w:lang w:val="fr-FR"/>
              </w:rPr>
              <w:t>16</w:t>
            </w:r>
            <w:r w:rsidR="00720910">
              <w:rPr>
                <w:sz w:val="18"/>
                <w:lang w:val="fr-FR"/>
              </w:rPr>
              <w:t> </w:t>
            </w:r>
            <w:r w:rsidRPr="00061978">
              <w:rPr>
                <w:sz w:val="18"/>
                <w:lang w:val="fr-FR"/>
              </w:rPr>
              <w:t>ans</w:t>
            </w:r>
          </w:p>
        </w:tc>
        <w:tc>
          <w:tcPr>
            <w:tcW w:w="1094" w:type="dxa"/>
            <w:shd w:val="clear" w:color="auto" w:fill="auto"/>
            <w:vAlign w:val="bottom"/>
          </w:tcPr>
          <w:p w14:paraId="1CDCC045" w14:textId="77777777" w:rsidR="00061978" w:rsidRPr="00061978" w:rsidRDefault="00061978" w:rsidP="00061978">
            <w:pPr>
              <w:suppressAutoHyphens w:val="0"/>
              <w:spacing w:before="40" w:after="40" w:line="220" w:lineRule="exact"/>
              <w:jc w:val="right"/>
              <w:rPr>
                <w:sz w:val="18"/>
              </w:rPr>
            </w:pPr>
            <w:r w:rsidRPr="00061978">
              <w:rPr>
                <w:sz w:val="18"/>
                <w:lang w:val="fr-FR"/>
              </w:rPr>
              <w:t>24</w:t>
            </w:r>
          </w:p>
        </w:tc>
        <w:tc>
          <w:tcPr>
            <w:tcW w:w="1095" w:type="dxa"/>
            <w:shd w:val="clear" w:color="auto" w:fill="auto"/>
            <w:vAlign w:val="bottom"/>
          </w:tcPr>
          <w:p w14:paraId="5BC8E79D" w14:textId="77777777" w:rsidR="00061978" w:rsidRPr="00061978" w:rsidRDefault="00061978" w:rsidP="00061978">
            <w:pPr>
              <w:suppressAutoHyphens w:val="0"/>
              <w:spacing w:before="40" w:after="40" w:line="220" w:lineRule="exact"/>
              <w:jc w:val="right"/>
              <w:rPr>
                <w:sz w:val="18"/>
              </w:rPr>
            </w:pPr>
            <w:r w:rsidRPr="00061978">
              <w:rPr>
                <w:sz w:val="18"/>
                <w:lang w:val="fr-FR"/>
              </w:rPr>
              <w:t>33</w:t>
            </w:r>
          </w:p>
        </w:tc>
        <w:tc>
          <w:tcPr>
            <w:tcW w:w="1090" w:type="dxa"/>
            <w:shd w:val="clear" w:color="auto" w:fill="auto"/>
            <w:vAlign w:val="bottom"/>
          </w:tcPr>
          <w:p w14:paraId="456A55FD" w14:textId="77777777" w:rsidR="00061978" w:rsidRPr="00061978" w:rsidRDefault="00061978" w:rsidP="00061978">
            <w:pPr>
              <w:suppressAutoHyphens w:val="0"/>
              <w:spacing w:before="40" w:after="40" w:line="220" w:lineRule="exact"/>
              <w:jc w:val="right"/>
              <w:rPr>
                <w:sz w:val="18"/>
              </w:rPr>
            </w:pPr>
            <w:r w:rsidRPr="00061978">
              <w:rPr>
                <w:sz w:val="18"/>
                <w:lang w:val="fr-FR"/>
              </w:rPr>
              <w:t>9</w:t>
            </w:r>
          </w:p>
        </w:tc>
      </w:tr>
      <w:tr w:rsidR="00061978" w:rsidRPr="00061978" w14:paraId="41A8C758" w14:textId="77777777" w:rsidTr="00720910">
        <w:tc>
          <w:tcPr>
            <w:tcW w:w="742" w:type="dxa"/>
            <w:shd w:val="clear" w:color="auto" w:fill="auto"/>
          </w:tcPr>
          <w:p w14:paraId="739056FC" w14:textId="77777777" w:rsidR="00061978" w:rsidRPr="00061978" w:rsidRDefault="00061978" w:rsidP="00061978">
            <w:pPr>
              <w:suppressAutoHyphens w:val="0"/>
              <w:spacing w:before="40" w:after="40" w:line="220" w:lineRule="exact"/>
              <w:rPr>
                <w:sz w:val="18"/>
              </w:rPr>
            </w:pPr>
            <w:r w:rsidRPr="00061978">
              <w:rPr>
                <w:sz w:val="18"/>
                <w:lang w:val="fr-FR"/>
              </w:rPr>
              <w:t>2.3</w:t>
            </w:r>
          </w:p>
        </w:tc>
        <w:tc>
          <w:tcPr>
            <w:tcW w:w="3349" w:type="dxa"/>
            <w:shd w:val="clear" w:color="auto" w:fill="auto"/>
            <w:vAlign w:val="bottom"/>
          </w:tcPr>
          <w:p w14:paraId="0366025A" w14:textId="7624A6EA" w:rsidR="00061978" w:rsidRPr="00061978" w:rsidRDefault="00061978" w:rsidP="00720910">
            <w:pPr>
              <w:suppressAutoHyphens w:val="0"/>
              <w:spacing w:before="40" w:after="40" w:line="220" w:lineRule="exact"/>
              <w:rPr>
                <w:sz w:val="18"/>
              </w:rPr>
            </w:pPr>
            <w:r w:rsidRPr="00061978">
              <w:rPr>
                <w:sz w:val="18"/>
                <w:lang w:val="fr-FR"/>
              </w:rPr>
              <w:t>17</w:t>
            </w:r>
            <w:r w:rsidR="00720910">
              <w:rPr>
                <w:sz w:val="18"/>
                <w:lang w:val="fr-FR"/>
              </w:rPr>
              <w:t> </w:t>
            </w:r>
            <w:r w:rsidRPr="00061978">
              <w:rPr>
                <w:sz w:val="18"/>
                <w:lang w:val="fr-FR"/>
              </w:rPr>
              <w:t>ans</w:t>
            </w:r>
          </w:p>
        </w:tc>
        <w:tc>
          <w:tcPr>
            <w:tcW w:w="1094" w:type="dxa"/>
            <w:shd w:val="clear" w:color="auto" w:fill="auto"/>
            <w:vAlign w:val="bottom"/>
          </w:tcPr>
          <w:p w14:paraId="7B74F375" w14:textId="77777777" w:rsidR="00061978" w:rsidRPr="00061978" w:rsidRDefault="00061978" w:rsidP="00061978">
            <w:pPr>
              <w:suppressAutoHyphens w:val="0"/>
              <w:spacing w:before="40" w:after="40" w:line="220" w:lineRule="exact"/>
              <w:jc w:val="right"/>
              <w:rPr>
                <w:sz w:val="18"/>
              </w:rPr>
            </w:pPr>
            <w:r w:rsidRPr="00061978">
              <w:rPr>
                <w:sz w:val="18"/>
                <w:lang w:val="fr-FR"/>
              </w:rPr>
              <w:t>20</w:t>
            </w:r>
          </w:p>
        </w:tc>
        <w:tc>
          <w:tcPr>
            <w:tcW w:w="1095" w:type="dxa"/>
            <w:shd w:val="clear" w:color="auto" w:fill="auto"/>
            <w:vAlign w:val="bottom"/>
          </w:tcPr>
          <w:p w14:paraId="50ACDB9E" w14:textId="77777777" w:rsidR="00061978" w:rsidRPr="00061978" w:rsidRDefault="00061978" w:rsidP="00061978">
            <w:pPr>
              <w:suppressAutoHyphens w:val="0"/>
              <w:spacing w:before="40" w:after="40" w:line="220" w:lineRule="exact"/>
              <w:jc w:val="right"/>
              <w:rPr>
                <w:sz w:val="18"/>
              </w:rPr>
            </w:pPr>
            <w:r w:rsidRPr="00061978">
              <w:rPr>
                <w:sz w:val="18"/>
                <w:lang w:val="fr-FR"/>
              </w:rPr>
              <w:t>29</w:t>
            </w:r>
          </w:p>
        </w:tc>
        <w:tc>
          <w:tcPr>
            <w:tcW w:w="1090" w:type="dxa"/>
            <w:shd w:val="clear" w:color="auto" w:fill="auto"/>
            <w:vAlign w:val="bottom"/>
          </w:tcPr>
          <w:p w14:paraId="12723004" w14:textId="77777777" w:rsidR="00061978" w:rsidRPr="00061978" w:rsidRDefault="00061978" w:rsidP="00061978">
            <w:pPr>
              <w:suppressAutoHyphens w:val="0"/>
              <w:spacing w:before="40" w:after="40" w:line="220" w:lineRule="exact"/>
              <w:jc w:val="right"/>
              <w:rPr>
                <w:sz w:val="18"/>
              </w:rPr>
            </w:pPr>
            <w:r w:rsidRPr="00061978">
              <w:rPr>
                <w:sz w:val="18"/>
                <w:lang w:val="fr-FR"/>
              </w:rPr>
              <w:t>44</w:t>
            </w:r>
          </w:p>
        </w:tc>
      </w:tr>
      <w:tr w:rsidR="00061978" w:rsidRPr="00061978" w14:paraId="112A2D65" w14:textId="77777777" w:rsidTr="00720910">
        <w:tc>
          <w:tcPr>
            <w:tcW w:w="742" w:type="dxa"/>
            <w:tcBorders>
              <w:bottom w:val="single" w:sz="12" w:space="0" w:color="auto"/>
            </w:tcBorders>
            <w:shd w:val="clear" w:color="auto" w:fill="auto"/>
          </w:tcPr>
          <w:p w14:paraId="02F45629" w14:textId="77777777" w:rsidR="00061978" w:rsidRPr="00061978" w:rsidRDefault="00061978" w:rsidP="00061978">
            <w:pPr>
              <w:suppressAutoHyphens w:val="0"/>
              <w:spacing w:before="40" w:after="40" w:line="220" w:lineRule="exact"/>
              <w:rPr>
                <w:sz w:val="18"/>
              </w:rPr>
            </w:pPr>
            <w:r w:rsidRPr="00061978">
              <w:rPr>
                <w:sz w:val="18"/>
                <w:lang w:val="fr-FR"/>
              </w:rPr>
              <w:t>2.4</w:t>
            </w:r>
          </w:p>
        </w:tc>
        <w:tc>
          <w:tcPr>
            <w:tcW w:w="3349" w:type="dxa"/>
            <w:tcBorders>
              <w:bottom w:val="single" w:sz="12" w:space="0" w:color="auto"/>
            </w:tcBorders>
            <w:shd w:val="clear" w:color="auto" w:fill="auto"/>
            <w:vAlign w:val="bottom"/>
          </w:tcPr>
          <w:p w14:paraId="729A188A" w14:textId="48A7B4E6" w:rsidR="00061978" w:rsidRPr="00061978" w:rsidRDefault="00061978" w:rsidP="00720910">
            <w:pPr>
              <w:suppressAutoHyphens w:val="0"/>
              <w:spacing w:before="40" w:after="40" w:line="220" w:lineRule="exact"/>
              <w:rPr>
                <w:sz w:val="18"/>
              </w:rPr>
            </w:pPr>
            <w:r w:rsidRPr="00061978">
              <w:rPr>
                <w:sz w:val="18"/>
                <w:lang w:val="fr-FR"/>
              </w:rPr>
              <w:t>18</w:t>
            </w:r>
            <w:r w:rsidR="00720910">
              <w:rPr>
                <w:sz w:val="18"/>
                <w:lang w:val="fr-FR"/>
              </w:rPr>
              <w:t> </w:t>
            </w:r>
            <w:r w:rsidRPr="00061978">
              <w:rPr>
                <w:sz w:val="18"/>
                <w:lang w:val="fr-FR"/>
              </w:rPr>
              <w:t>ans</w:t>
            </w:r>
          </w:p>
        </w:tc>
        <w:tc>
          <w:tcPr>
            <w:tcW w:w="1094" w:type="dxa"/>
            <w:tcBorders>
              <w:bottom w:val="single" w:sz="12" w:space="0" w:color="auto"/>
            </w:tcBorders>
            <w:shd w:val="clear" w:color="auto" w:fill="auto"/>
            <w:vAlign w:val="bottom"/>
          </w:tcPr>
          <w:p w14:paraId="1CAC6870" w14:textId="77777777" w:rsidR="00061978" w:rsidRPr="00061978" w:rsidRDefault="00061978" w:rsidP="00061978">
            <w:pPr>
              <w:suppressAutoHyphens w:val="0"/>
              <w:spacing w:before="40" w:after="40" w:line="220" w:lineRule="exact"/>
              <w:jc w:val="right"/>
              <w:rPr>
                <w:sz w:val="18"/>
              </w:rPr>
            </w:pPr>
            <w:r w:rsidRPr="00061978">
              <w:rPr>
                <w:sz w:val="18"/>
                <w:lang w:val="fr-FR"/>
              </w:rPr>
              <w:t>5</w:t>
            </w:r>
          </w:p>
        </w:tc>
        <w:tc>
          <w:tcPr>
            <w:tcW w:w="1095" w:type="dxa"/>
            <w:tcBorders>
              <w:bottom w:val="single" w:sz="12" w:space="0" w:color="auto"/>
            </w:tcBorders>
            <w:shd w:val="clear" w:color="auto" w:fill="auto"/>
            <w:vAlign w:val="bottom"/>
          </w:tcPr>
          <w:p w14:paraId="1D2F564C"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90" w:type="dxa"/>
            <w:tcBorders>
              <w:bottom w:val="single" w:sz="12" w:space="0" w:color="auto"/>
            </w:tcBorders>
            <w:shd w:val="clear" w:color="auto" w:fill="auto"/>
            <w:vAlign w:val="bottom"/>
          </w:tcPr>
          <w:p w14:paraId="3C0E71A2" w14:textId="77777777" w:rsidR="00061978" w:rsidRPr="00061978" w:rsidRDefault="00061978" w:rsidP="00061978">
            <w:pPr>
              <w:suppressAutoHyphens w:val="0"/>
              <w:spacing w:before="40" w:after="40" w:line="220" w:lineRule="exact"/>
              <w:jc w:val="right"/>
              <w:rPr>
                <w:sz w:val="18"/>
              </w:rPr>
            </w:pPr>
            <w:r w:rsidRPr="00061978">
              <w:rPr>
                <w:sz w:val="18"/>
                <w:lang w:val="fr-FR"/>
              </w:rPr>
              <w:t>7</w:t>
            </w:r>
          </w:p>
        </w:tc>
      </w:tr>
    </w:tbl>
    <w:p w14:paraId="1A1C317E" w14:textId="77777777" w:rsidR="00061978" w:rsidRPr="008259A7" w:rsidRDefault="00061978" w:rsidP="00720910">
      <w:pPr>
        <w:pStyle w:val="H23G"/>
      </w:pPr>
      <w:r>
        <w:rPr>
          <w:lang w:val="fr-FR"/>
        </w:rPr>
        <w:tab/>
      </w:r>
      <w:r>
        <w:rPr>
          <w:lang w:val="fr-FR"/>
        </w:rPr>
        <w:tab/>
        <w:t>Statistiques par article du Code pénal (garçons)</w:t>
      </w:r>
    </w:p>
    <w:tbl>
      <w:tblPr>
        <w:tblW w:w="7370" w:type="dxa"/>
        <w:tblInd w:w="1134" w:type="dxa"/>
        <w:tblLayout w:type="fixed"/>
        <w:tblCellMar>
          <w:left w:w="0" w:type="dxa"/>
          <w:right w:w="0" w:type="dxa"/>
        </w:tblCellMar>
        <w:tblLook w:val="04A0" w:firstRow="1" w:lastRow="0" w:firstColumn="1" w:lastColumn="0" w:noHBand="0" w:noVBand="1"/>
      </w:tblPr>
      <w:tblGrid>
        <w:gridCol w:w="756"/>
        <w:gridCol w:w="3459"/>
        <w:gridCol w:w="1053"/>
        <w:gridCol w:w="1053"/>
        <w:gridCol w:w="1049"/>
      </w:tblGrid>
      <w:tr w:rsidR="00061978" w:rsidRPr="00061978" w14:paraId="4BC0D83C" w14:textId="77777777" w:rsidTr="00720910">
        <w:trPr>
          <w:tblHeader/>
        </w:trPr>
        <w:tc>
          <w:tcPr>
            <w:tcW w:w="756" w:type="dxa"/>
            <w:tcBorders>
              <w:top w:val="single" w:sz="4" w:space="0" w:color="auto"/>
              <w:bottom w:val="single" w:sz="12" w:space="0" w:color="auto"/>
            </w:tcBorders>
            <w:shd w:val="clear" w:color="auto" w:fill="auto"/>
            <w:vAlign w:val="bottom"/>
          </w:tcPr>
          <w:p w14:paraId="46A37249" w14:textId="77777777" w:rsidR="00061978" w:rsidRPr="00061978" w:rsidRDefault="00061978" w:rsidP="00061978">
            <w:pPr>
              <w:suppressAutoHyphens w:val="0"/>
              <w:spacing w:before="80" w:after="80" w:line="200" w:lineRule="exact"/>
              <w:rPr>
                <w:i/>
                <w:sz w:val="16"/>
              </w:rPr>
            </w:pPr>
            <w:r w:rsidRPr="00061978">
              <w:rPr>
                <w:i/>
                <w:sz w:val="16"/>
                <w:lang w:val="fr-FR"/>
              </w:rPr>
              <w:t>N</w:t>
            </w:r>
            <w:r w:rsidRPr="00061978">
              <w:rPr>
                <w:iCs/>
                <w:sz w:val="16"/>
                <w:vertAlign w:val="superscript"/>
                <w:lang w:val="fr-FR"/>
              </w:rPr>
              <w:t>o</w:t>
            </w:r>
          </w:p>
        </w:tc>
        <w:tc>
          <w:tcPr>
            <w:tcW w:w="3459" w:type="dxa"/>
            <w:tcBorders>
              <w:top w:val="single" w:sz="4" w:space="0" w:color="auto"/>
              <w:bottom w:val="single" w:sz="12" w:space="0" w:color="auto"/>
            </w:tcBorders>
            <w:shd w:val="clear" w:color="auto" w:fill="auto"/>
            <w:vAlign w:val="bottom"/>
          </w:tcPr>
          <w:p w14:paraId="07642740" w14:textId="77777777" w:rsidR="00061978" w:rsidRPr="00061978" w:rsidRDefault="00061978" w:rsidP="00720910">
            <w:pPr>
              <w:suppressAutoHyphens w:val="0"/>
              <w:spacing w:before="80" w:after="80" w:line="200" w:lineRule="exact"/>
              <w:rPr>
                <w:i/>
                <w:sz w:val="16"/>
              </w:rPr>
            </w:pPr>
            <w:r w:rsidRPr="00061978">
              <w:rPr>
                <w:i/>
                <w:sz w:val="16"/>
                <w:lang w:val="fr-FR"/>
              </w:rPr>
              <w:t>Indicateur</w:t>
            </w:r>
          </w:p>
        </w:tc>
        <w:tc>
          <w:tcPr>
            <w:tcW w:w="1053" w:type="dxa"/>
            <w:tcBorders>
              <w:top w:val="single" w:sz="4" w:space="0" w:color="auto"/>
              <w:bottom w:val="single" w:sz="12" w:space="0" w:color="auto"/>
            </w:tcBorders>
            <w:shd w:val="clear" w:color="auto" w:fill="auto"/>
            <w:vAlign w:val="bottom"/>
          </w:tcPr>
          <w:p w14:paraId="284275BA" w14:textId="77777777" w:rsidR="00061978" w:rsidRPr="00061978" w:rsidRDefault="00061978" w:rsidP="00061978">
            <w:pPr>
              <w:suppressAutoHyphens w:val="0"/>
              <w:spacing w:before="80" w:after="80" w:line="200" w:lineRule="exact"/>
              <w:jc w:val="right"/>
              <w:rPr>
                <w:i/>
                <w:sz w:val="16"/>
              </w:rPr>
            </w:pPr>
            <w:r w:rsidRPr="00061978">
              <w:rPr>
                <w:i/>
                <w:sz w:val="16"/>
                <w:lang w:val="fr-FR"/>
              </w:rPr>
              <w:t>2023</w:t>
            </w:r>
          </w:p>
        </w:tc>
        <w:tc>
          <w:tcPr>
            <w:tcW w:w="1053" w:type="dxa"/>
            <w:tcBorders>
              <w:top w:val="single" w:sz="4" w:space="0" w:color="auto"/>
              <w:bottom w:val="single" w:sz="12" w:space="0" w:color="auto"/>
            </w:tcBorders>
            <w:shd w:val="clear" w:color="auto" w:fill="auto"/>
            <w:vAlign w:val="bottom"/>
          </w:tcPr>
          <w:p w14:paraId="18AB323F" w14:textId="77777777" w:rsidR="00061978" w:rsidRPr="00061978" w:rsidRDefault="00061978" w:rsidP="00061978">
            <w:pPr>
              <w:suppressAutoHyphens w:val="0"/>
              <w:spacing w:before="80" w:after="80" w:line="200" w:lineRule="exact"/>
              <w:jc w:val="right"/>
              <w:rPr>
                <w:i/>
                <w:sz w:val="16"/>
              </w:rPr>
            </w:pPr>
            <w:r w:rsidRPr="00061978">
              <w:rPr>
                <w:i/>
                <w:sz w:val="16"/>
                <w:lang w:val="fr-FR"/>
              </w:rPr>
              <w:t>2024</w:t>
            </w:r>
          </w:p>
        </w:tc>
        <w:tc>
          <w:tcPr>
            <w:tcW w:w="1049" w:type="dxa"/>
            <w:tcBorders>
              <w:top w:val="single" w:sz="4" w:space="0" w:color="auto"/>
              <w:bottom w:val="single" w:sz="12" w:space="0" w:color="auto"/>
            </w:tcBorders>
            <w:shd w:val="clear" w:color="auto" w:fill="auto"/>
            <w:vAlign w:val="bottom"/>
          </w:tcPr>
          <w:p w14:paraId="7AB34DE9" w14:textId="77777777" w:rsidR="00061978" w:rsidRPr="00061978" w:rsidRDefault="00061978" w:rsidP="00061978">
            <w:pPr>
              <w:suppressAutoHyphens w:val="0"/>
              <w:spacing w:before="80" w:after="80" w:line="200" w:lineRule="exact"/>
              <w:jc w:val="right"/>
              <w:rPr>
                <w:i/>
                <w:sz w:val="16"/>
              </w:rPr>
            </w:pPr>
            <w:r w:rsidRPr="00061978">
              <w:rPr>
                <w:i/>
                <w:sz w:val="16"/>
                <w:lang w:val="fr-FR"/>
              </w:rPr>
              <w:t>2025</w:t>
            </w:r>
          </w:p>
        </w:tc>
      </w:tr>
      <w:tr w:rsidR="00061978" w:rsidRPr="00061978" w14:paraId="10F64080" w14:textId="77777777" w:rsidTr="00720910">
        <w:tc>
          <w:tcPr>
            <w:tcW w:w="756" w:type="dxa"/>
            <w:tcBorders>
              <w:top w:val="single" w:sz="12" w:space="0" w:color="auto"/>
            </w:tcBorders>
            <w:shd w:val="clear" w:color="auto" w:fill="auto"/>
          </w:tcPr>
          <w:p w14:paraId="4034418D" w14:textId="77777777" w:rsidR="00061978" w:rsidRPr="00061978" w:rsidRDefault="00061978" w:rsidP="00061978">
            <w:pPr>
              <w:suppressAutoHyphens w:val="0"/>
              <w:spacing w:before="40" w:after="40" w:line="220" w:lineRule="exact"/>
              <w:rPr>
                <w:sz w:val="18"/>
              </w:rPr>
            </w:pPr>
            <w:r w:rsidRPr="00061978">
              <w:rPr>
                <w:sz w:val="18"/>
                <w:lang w:val="fr-FR"/>
              </w:rPr>
              <w:t>1</w:t>
            </w:r>
          </w:p>
        </w:tc>
        <w:tc>
          <w:tcPr>
            <w:tcW w:w="3459" w:type="dxa"/>
            <w:tcBorders>
              <w:top w:val="single" w:sz="12" w:space="0" w:color="auto"/>
            </w:tcBorders>
            <w:shd w:val="clear" w:color="auto" w:fill="auto"/>
            <w:vAlign w:val="bottom"/>
          </w:tcPr>
          <w:p w14:paraId="2FC38A34" w14:textId="00F192F9"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sidR="00720910">
              <w:rPr>
                <w:sz w:val="18"/>
                <w:lang w:val="fr-FR"/>
              </w:rPr>
              <w:t> </w:t>
            </w:r>
            <w:r w:rsidR="00061978" w:rsidRPr="00061978">
              <w:rPr>
                <w:sz w:val="18"/>
                <w:lang w:val="fr-FR"/>
              </w:rPr>
              <w:t>99 (meurtre)</w:t>
            </w:r>
          </w:p>
        </w:tc>
        <w:tc>
          <w:tcPr>
            <w:tcW w:w="1053" w:type="dxa"/>
            <w:tcBorders>
              <w:top w:val="single" w:sz="12" w:space="0" w:color="auto"/>
            </w:tcBorders>
            <w:shd w:val="clear" w:color="auto" w:fill="auto"/>
            <w:vAlign w:val="bottom"/>
          </w:tcPr>
          <w:p w14:paraId="7B99A768" w14:textId="77777777" w:rsidR="00061978" w:rsidRPr="00061978" w:rsidRDefault="00061978" w:rsidP="00061978">
            <w:pPr>
              <w:suppressAutoHyphens w:val="0"/>
              <w:spacing w:before="40" w:after="40" w:line="220" w:lineRule="exact"/>
              <w:jc w:val="right"/>
              <w:rPr>
                <w:sz w:val="18"/>
              </w:rPr>
            </w:pPr>
            <w:r w:rsidRPr="00061978">
              <w:rPr>
                <w:sz w:val="18"/>
                <w:lang w:val="fr-FR"/>
              </w:rPr>
              <w:t>10</w:t>
            </w:r>
          </w:p>
        </w:tc>
        <w:tc>
          <w:tcPr>
            <w:tcW w:w="1053" w:type="dxa"/>
            <w:tcBorders>
              <w:top w:val="single" w:sz="12" w:space="0" w:color="auto"/>
            </w:tcBorders>
            <w:shd w:val="clear" w:color="auto" w:fill="auto"/>
            <w:vAlign w:val="bottom"/>
          </w:tcPr>
          <w:p w14:paraId="50B83BAA" w14:textId="77777777" w:rsidR="00061978" w:rsidRPr="00061978" w:rsidRDefault="00061978" w:rsidP="00061978">
            <w:pPr>
              <w:suppressAutoHyphens w:val="0"/>
              <w:spacing w:before="40" w:after="40" w:line="220" w:lineRule="exact"/>
              <w:jc w:val="right"/>
              <w:rPr>
                <w:sz w:val="18"/>
              </w:rPr>
            </w:pPr>
            <w:r w:rsidRPr="00061978">
              <w:rPr>
                <w:sz w:val="18"/>
                <w:lang w:val="fr-FR"/>
              </w:rPr>
              <w:t>7</w:t>
            </w:r>
          </w:p>
        </w:tc>
        <w:tc>
          <w:tcPr>
            <w:tcW w:w="1049" w:type="dxa"/>
            <w:tcBorders>
              <w:top w:val="single" w:sz="12" w:space="0" w:color="auto"/>
            </w:tcBorders>
            <w:shd w:val="clear" w:color="auto" w:fill="auto"/>
            <w:vAlign w:val="bottom"/>
          </w:tcPr>
          <w:p w14:paraId="46D5BE67"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r>
      <w:tr w:rsidR="00061978" w:rsidRPr="00061978" w14:paraId="029E4702" w14:textId="77777777" w:rsidTr="00720910">
        <w:tc>
          <w:tcPr>
            <w:tcW w:w="756" w:type="dxa"/>
            <w:shd w:val="clear" w:color="auto" w:fill="auto"/>
          </w:tcPr>
          <w:p w14:paraId="52152220" w14:textId="77777777" w:rsidR="00061978" w:rsidRPr="00061978" w:rsidRDefault="00061978" w:rsidP="00061978">
            <w:pPr>
              <w:suppressAutoHyphens w:val="0"/>
              <w:spacing w:before="40" w:after="40" w:line="220" w:lineRule="exact"/>
              <w:rPr>
                <w:sz w:val="18"/>
              </w:rPr>
            </w:pPr>
            <w:r w:rsidRPr="00061978">
              <w:rPr>
                <w:sz w:val="18"/>
                <w:lang w:val="fr-FR"/>
              </w:rPr>
              <w:t>2</w:t>
            </w:r>
          </w:p>
        </w:tc>
        <w:tc>
          <w:tcPr>
            <w:tcW w:w="3459" w:type="dxa"/>
            <w:shd w:val="clear" w:color="auto" w:fill="auto"/>
            <w:vAlign w:val="bottom"/>
          </w:tcPr>
          <w:p w14:paraId="0FCB053D" w14:textId="6F73E247"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sidR="00720910">
              <w:rPr>
                <w:sz w:val="18"/>
                <w:lang w:val="fr-FR"/>
              </w:rPr>
              <w:t> </w:t>
            </w:r>
            <w:r w:rsidR="00061978" w:rsidRPr="00061978">
              <w:rPr>
                <w:sz w:val="18"/>
                <w:lang w:val="fr-FR"/>
              </w:rPr>
              <w:t>106 (atteinte grave à la santé)</w:t>
            </w:r>
          </w:p>
        </w:tc>
        <w:tc>
          <w:tcPr>
            <w:tcW w:w="1053" w:type="dxa"/>
            <w:shd w:val="clear" w:color="auto" w:fill="auto"/>
            <w:vAlign w:val="bottom"/>
          </w:tcPr>
          <w:p w14:paraId="7A949FF1" w14:textId="77777777" w:rsidR="00061978" w:rsidRPr="00061978" w:rsidRDefault="00061978" w:rsidP="00061978">
            <w:pPr>
              <w:suppressAutoHyphens w:val="0"/>
              <w:spacing w:before="40" w:after="40" w:line="220" w:lineRule="exact"/>
              <w:jc w:val="right"/>
              <w:rPr>
                <w:sz w:val="18"/>
              </w:rPr>
            </w:pPr>
            <w:r w:rsidRPr="00061978">
              <w:rPr>
                <w:sz w:val="18"/>
                <w:lang w:val="fr-FR"/>
              </w:rPr>
              <w:t>6</w:t>
            </w:r>
          </w:p>
        </w:tc>
        <w:tc>
          <w:tcPr>
            <w:tcW w:w="1053" w:type="dxa"/>
            <w:shd w:val="clear" w:color="auto" w:fill="auto"/>
            <w:vAlign w:val="bottom"/>
          </w:tcPr>
          <w:p w14:paraId="32C8D5E4" w14:textId="77777777" w:rsidR="00061978" w:rsidRPr="00061978" w:rsidRDefault="00061978" w:rsidP="00061978">
            <w:pPr>
              <w:suppressAutoHyphens w:val="0"/>
              <w:spacing w:before="40" w:after="40" w:line="220" w:lineRule="exact"/>
              <w:jc w:val="right"/>
              <w:rPr>
                <w:sz w:val="18"/>
              </w:rPr>
            </w:pPr>
            <w:r w:rsidRPr="00061978">
              <w:rPr>
                <w:sz w:val="18"/>
                <w:lang w:val="fr-FR"/>
              </w:rPr>
              <w:t>9</w:t>
            </w:r>
          </w:p>
        </w:tc>
        <w:tc>
          <w:tcPr>
            <w:tcW w:w="1049" w:type="dxa"/>
            <w:shd w:val="clear" w:color="auto" w:fill="auto"/>
            <w:vAlign w:val="bottom"/>
          </w:tcPr>
          <w:p w14:paraId="5DC250B0" w14:textId="77777777" w:rsidR="00061978" w:rsidRPr="00061978" w:rsidRDefault="00061978" w:rsidP="00061978">
            <w:pPr>
              <w:suppressAutoHyphens w:val="0"/>
              <w:spacing w:before="40" w:after="40" w:line="220" w:lineRule="exact"/>
              <w:jc w:val="right"/>
              <w:rPr>
                <w:sz w:val="18"/>
              </w:rPr>
            </w:pPr>
            <w:r w:rsidRPr="00061978">
              <w:rPr>
                <w:sz w:val="18"/>
                <w:lang w:val="fr-FR"/>
              </w:rPr>
              <w:t>9</w:t>
            </w:r>
          </w:p>
        </w:tc>
      </w:tr>
      <w:tr w:rsidR="00061978" w:rsidRPr="00061978" w14:paraId="225D637B" w14:textId="77777777" w:rsidTr="00720910">
        <w:tc>
          <w:tcPr>
            <w:tcW w:w="756" w:type="dxa"/>
            <w:shd w:val="clear" w:color="auto" w:fill="auto"/>
          </w:tcPr>
          <w:p w14:paraId="0D16CDC1" w14:textId="77777777" w:rsidR="00061978" w:rsidRPr="00061978" w:rsidRDefault="00061978" w:rsidP="00061978">
            <w:pPr>
              <w:suppressAutoHyphens w:val="0"/>
              <w:spacing w:before="40" w:after="40" w:line="220" w:lineRule="exact"/>
              <w:rPr>
                <w:sz w:val="18"/>
              </w:rPr>
            </w:pPr>
            <w:r w:rsidRPr="00061978">
              <w:rPr>
                <w:sz w:val="18"/>
                <w:lang w:val="fr-FR"/>
              </w:rPr>
              <w:t>3</w:t>
            </w:r>
          </w:p>
        </w:tc>
        <w:tc>
          <w:tcPr>
            <w:tcW w:w="3459" w:type="dxa"/>
            <w:shd w:val="clear" w:color="auto" w:fill="auto"/>
            <w:vAlign w:val="bottom"/>
          </w:tcPr>
          <w:p w14:paraId="3EE0172B" w14:textId="65FDAEEF"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sidR="00720910">
              <w:rPr>
                <w:sz w:val="18"/>
                <w:lang w:val="fr-FR"/>
              </w:rPr>
              <w:t> </w:t>
            </w:r>
            <w:r w:rsidR="00061978" w:rsidRPr="00061978">
              <w:rPr>
                <w:sz w:val="18"/>
                <w:lang w:val="fr-FR"/>
              </w:rPr>
              <w:t>120 (viol)</w:t>
            </w:r>
          </w:p>
        </w:tc>
        <w:tc>
          <w:tcPr>
            <w:tcW w:w="1053" w:type="dxa"/>
            <w:shd w:val="clear" w:color="auto" w:fill="auto"/>
            <w:vAlign w:val="bottom"/>
          </w:tcPr>
          <w:p w14:paraId="35E5A3FB" w14:textId="77777777" w:rsidR="00061978" w:rsidRPr="00061978" w:rsidRDefault="00061978" w:rsidP="00061978">
            <w:pPr>
              <w:suppressAutoHyphens w:val="0"/>
              <w:spacing w:before="40" w:after="40" w:line="220" w:lineRule="exact"/>
              <w:jc w:val="right"/>
              <w:rPr>
                <w:sz w:val="18"/>
              </w:rPr>
            </w:pPr>
            <w:r w:rsidRPr="00061978">
              <w:rPr>
                <w:sz w:val="18"/>
                <w:lang w:val="fr-FR"/>
              </w:rPr>
              <w:t>7</w:t>
            </w:r>
          </w:p>
        </w:tc>
        <w:tc>
          <w:tcPr>
            <w:tcW w:w="1053" w:type="dxa"/>
            <w:shd w:val="clear" w:color="auto" w:fill="auto"/>
            <w:vAlign w:val="bottom"/>
          </w:tcPr>
          <w:p w14:paraId="45D096CB" w14:textId="77777777" w:rsidR="00061978" w:rsidRPr="00061978" w:rsidRDefault="00061978" w:rsidP="00061978">
            <w:pPr>
              <w:suppressAutoHyphens w:val="0"/>
              <w:spacing w:before="40" w:after="40" w:line="220" w:lineRule="exact"/>
              <w:jc w:val="right"/>
              <w:rPr>
                <w:sz w:val="18"/>
              </w:rPr>
            </w:pPr>
            <w:r w:rsidRPr="00061978">
              <w:rPr>
                <w:sz w:val="18"/>
                <w:lang w:val="fr-FR"/>
              </w:rPr>
              <w:t>12</w:t>
            </w:r>
          </w:p>
        </w:tc>
        <w:tc>
          <w:tcPr>
            <w:tcW w:w="1049" w:type="dxa"/>
            <w:shd w:val="clear" w:color="auto" w:fill="auto"/>
            <w:vAlign w:val="bottom"/>
          </w:tcPr>
          <w:p w14:paraId="6E35D5F1" w14:textId="77777777" w:rsidR="00061978" w:rsidRPr="00061978" w:rsidRDefault="00061978" w:rsidP="00061978">
            <w:pPr>
              <w:suppressAutoHyphens w:val="0"/>
              <w:spacing w:before="40" w:after="40" w:line="220" w:lineRule="exact"/>
              <w:jc w:val="right"/>
              <w:rPr>
                <w:sz w:val="18"/>
              </w:rPr>
            </w:pPr>
            <w:r w:rsidRPr="00061978">
              <w:rPr>
                <w:sz w:val="18"/>
                <w:lang w:val="fr-FR"/>
              </w:rPr>
              <w:t>7</w:t>
            </w:r>
          </w:p>
        </w:tc>
      </w:tr>
      <w:tr w:rsidR="00061978" w:rsidRPr="00061978" w14:paraId="71B3E42E" w14:textId="77777777" w:rsidTr="00720910">
        <w:tc>
          <w:tcPr>
            <w:tcW w:w="756" w:type="dxa"/>
            <w:shd w:val="clear" w:color="auto" w:fill="auto"/>
          </w:tcPr>
          <w:p w14:paraId="73BE32EF" w14:textId="77777777" w:rsidR="00061978" w:rsidRPr="00061978" w:rsidRDefault="00061978" w:rsidP="00061978">
            <w:pPr>
              <w:suppressAutoHyphens w:val="0"/>
              <w:spacing w:before="40" w:after="40" w:line="220" w:lineRule="exact"/>
              <w:rPr>
                <w:sz w:val="18"/>
              </w:rPr>
            </w:pPr>
            <w:r w:rsidRPr="00061978">
              <w:rPr>
                <w:sz w:val="18"/>
                <w:lang w:val="fr-FR"/>
              </w:rPr>
              <w:t>4</w:t>
            </w:r>
          </w:p>
        </w:tc>
        <w:tc>
          <w:tcPr>
            <w:tcW w:w="3459" w:type="dxa"/>
            <w:shd w:val="clear" w:color="auto" w:fill="auto"/>
            <w:vAlign w:val="bottom"/>
          </w:tcPr>
          <w:p w14:paraId="62B4DF14" w14:textId="688D9F12"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sidR="00720910">
              <w:rPr>
                <w:sz w:val="18"/>
                <w:lang w:val="fr-FR"/>
              </w:rPr>
              <w:t> </w:t>
            </w:r>
            <w:r w:rsidR="00061978" w:rsidRPr="00061978">
              <w:rPr>
                <w:sz w:val="18"/>
                <w:lang w:val="fr-FR"/>
              </w:rPr>
              <w:t>121 (actes violents à caractère sexuel)</w:t>
            </w:r>
          </w:p>
        </w:tc>
        <w:tc>
          <w:tcPr>
            <w:tcW w:w="1053" w:type="dxa"/>
            <w:shd w:val="clear" w:color="auto" w:fill="auto"/>
            <w:vAlign w:val="bottom"/>
          </w:tcPr>
          <w:p w14:paraId="4FDEDD9A" w14:textId="77777777" w:rsidR="00061978" w:rsidRPr="00061978" w:rsidRDefault="00061978" w:rsidP="00061978">
            <w:pPr>
              <w:suppressAutoHyphens w:val="0"/>
              <w:spacing w:before="40" w:after="40" w:line="220" w:lineRule="exact"/>
              <w:jc w:val="right"/>
              <w:rPr>
                <w:sz w:val="18"/>
              </w:rPr>
            </w:pPr>
            <w:r w:rsidRPr="00061978">
              <w:rPr>
                <w:sz w:val="18"/>
                <w:lang w:val="fr-FR"/>
              </w:rPr>
              <w:t>11</w:t>
            </w:r>
          </w:p>
        </w:tc>
        <w:tc>
          <w:tcPr>
            <w:tcW w:w="1053" w:type="dxa"/>
            <w:shd w:val="clear" w:color="auto" w:fill="auto"/>
            <w:vAlign w:val="bottom"/>
          </w:tcPr>
          <w:p w14:paraId="33E846E5" w14:textId="77777777" w:rsidR="00061978" w:rsidRPr="00061978" w:rsidRDefault="00061978" w:rsidP="00061978">
            <w:pPr>
              <w:suppressAutoHyphens w:val="0"/>
              <w:spacing w:before="40" w:after="40" w:line="220" w:lineRule="exact"/>
              <w:jc w:val="right"/>
              <w:rPr>
                <w:sz w:val="18"/>
              </w:rPr>
            </w:pPr>
            <w:r w:rsidRPr="00061978">
              <w:rPr>
                <w:sz w:val="18"/>
                <w:lang w:val="fr-FR"/>
              </w:rPr>
              <w:t>12</w:t>
            </w:r>
          </w:p>
        </w:tc>
        <w:tc>
          <w:tcPr>
            <w:tcW w:w="1049" w:type="dxa"/>
            <w:shd w:val="clear" w:color="auto" w:fill="auto"/>
            <w:vAlign w:val="bottom"/>
          </w:tcPr>
          <w:p w14:paraId="70F492E2" w14:textId="77777777" w:rsidR="00061978" w:rsidRPr="00061978" w:rsidRDefault="00061978" w:rsidP="00061978">
            <w:pPr>
              <w:suppressAutoHyphens w:val="0"/>
              <w:spacing w:before="40" w:after="40" w:line="220" w:lineRule="exact"/>
              <w:jc w:val="right"/>
              <w:rPr>
                <w:sz w:val="18"/>
              </w:rPr>
            </w:pPr>
            <w:r w:rsidRPr="00061978">
              <w:rPr>
                <w:sz w:val="18"/>
                <w:lang w:val="fr-FR"/>
              </w:rPr>
              <w:t>13</w:t>
            </w:r>
          </w:p>
        </w:tc>
      </w:tr>
      <w:tr w:rsidR="00061978" w:rsidRPr="00061978" w14:paraId="60D5A6BC" w14:textId="77777777" w:rsidTr="00720910">
        <w:tc>
          <w:tcPr>
            <w:tcW w:w="756" w:type="dxa"/>
            <w:shd w:val="clear" w:color="auto" w:fill="auto"/>
          </w:tcPr>
          <w:p w14:paraId="1D45B120" w14:textId="77777777" w:rsidR="00061978" w:rsidRPr="00061978" w:rsidRDefault="00061978" w:rsidP="00061978">
            <w:pPr>
              <w:suppressAutoHyphens w:val="0"/>
              <w:spacing w:before="40" w:after="40" w:line="220" w:lineRule="exact"/>
              <w:rPr>
                <w:sz w:val="18"/>
              </w:rPr>
            </w:pPr>
            <w:r w:rsidRPr="00061978">
              <w:rPr>
                <w:sz w:val="18"/>
                <w:lang w:val="fr-FR"/>
              </w:rPr>
              <w:t>5</w:t>
            </w:r>
          </w:p>
        </w:tc>
        <w:tc>
          <w:tcPr>
            <w:tcW w:w="3459" w:type="dxa"/>
            <w:shd w:val="clear" w:color="auto" w:fill="auto"/>
            <w:vAlign w:val="bottom"/>
          </w:tcPr>
          <w:p w14:paraId="15A8C835" w14:textId="05EFE479"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sidR="00720910">
              <w:rPr>
                <w:sz w:val="18"/>
                <w:lang w:val="fr-FR"/>
              </w:rPr>
              <w:t> </w:t>
            </w:r>
            <w:r w:rsidR="00061978" w:rsidRPr="00061978">
              <w:rPr>
                <w:sz w:val="18"/>
                <w:lang w:val="fr-FR"/>
              </w:rPr>
              <w:t>124 (corruption de mineurs)</w:t>
            </w:r>
          </w:p>
        </w:tc>
        <w:tc>
          <w:tcPr>
            <w:tcW w:w="1053" w:type="dxa"/>
            <w:shd w:val="clear" w:color="auto" w:fill="auto"/>
            <w:vAlign w:val="bottom"/>
          </w:tcPr>
          <w:p w14:paraId="071559D9"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53" w:type="dxa"/>
            <w:shd w:val="clear" w:color="auto" w:fill="auto"/>
            <w:vAlign w:val="bottom"/>
          </w:tcPr>
          <w:p w14:paraId="59247CF9"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49" w:type="dxa"/>
            <w:shd w:val="clear" w:color="auto" w:fill="auto"/>
            <w:vAlign w:val="bottom"/>
          </w:tcPr>
          <w:p w14:paraId="67DB3D90"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r w:rsidR="00061978" w:rsidRPr="00061978" w14:paraId="4AE9EB62" w14:textId="77777777" w:rsidTr="00720910">
        <w:tc>
          <w:tcPr>
            <w:tcW w:w="756" w:type="dxa"/>
            <w:shd w:val="clear" w:color="auto" w:fill="auto"/>
          </w:tcPr>
          <w:p w14:paraId="7F6A69F0" w14:textId="77777777" w:rsidR="00061978" w:rsidRPr="00061978" w:rsidRDefault="00061978" w:rsidP="00061978">
            <w:pPr>
              <w:suppressAutoHyphens w:val="0"/>
              <w:spacing w:before="40" w:after="40" w:line="220" w:lineRule="exact"/>
              <w:rPr>
                <w:sz w:val="18"/>
              </w:rPr>
            </w:pPr>
            <w:r w:rsidRPr="00061978">
              <w:rPr>
                <w:sz w:val="18"/>
                <w:lang w:val="fr-FR"/>
              </w:rPr>
              <w:t>6</w:t>
            </w:r>
          </w:p>
        </w:tc>
        <w:tc>
          <w:tcPr>
            <w:tcW w:w="3459" w:type="dxa"/>
            <w:shd w:val="clear" w:color="auto" w:fill="auto"/>
            <w:vAlign w:val="bottom"/>
          </w:tcPr>
          <w:p w14:paraId="306F0EC1" w14:textId="6A746F4B"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sidR="00720910">
              <w:rPr>
                <w:sz w:val="18"/>
                <w:lang w:val="fr-FR"/>
              </w:rPr>
              <w:t> </w:t>
            </w:r>
            <w:r w:rsidR="00061978" w:rsidRPr="00061978">
              <w:rPr>
                <w:sz w:val="18"/>
                <w:lang w:val="fr-FR"/>
              </w:rPr>
              <w:t>188 (vol)</w:t>
            </w:r>
          </w:p>
        </w:tc>
        <w:tc>
          <w:tcPr>
            <w:tcW w:w="1053" w:type="dxa"/>
            <w:shd w:val="clear" w:color="auto" w:fill="auto"/>
            <w:vAlign w:val="bottom"/>
          </w:tcPr>
          <w:p w14:paraId="2F95D19D"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53" w:type="dxa"/>
            <w:shd w:val="clear" w:color="auto" w:fill="auto"/>
            <w:vAlign w:val="bottom"/>
          </w:tcPr>
          <w:p w14:paraId="21974329" w14:textId="77777777" w:rsidR="00061978" w:rsidRPr="00061978" w:rsidRDefault="00061978" w:rsidP="00061978">
            <w:pPr>
              <w:suppressAutoHyphens w:val="0"/>
              <w:spacing w:before="40" w:after="40" w:line="220" w:lineRule="exact"/>
              <w:jc w:val="right"/>
              <w:rPr>
                <w:sz w:val="18"/>
              </w:rPr>
            </w:pPr>
            <w:r w:rsidRPr="00061978">
              <w:rPr>
                <w:sz w:val="18"/>
                <w:lang w:val="fr-FR"/>
              </w:rPr>
              <w:t>7</w:t>
            </w:r>
          </w:p>
        </w:tc>
        <w:tc>
          <w:tcPr>
            <w:tcW w:w="1049" w:type="dxa"/>
            <w:shd w:val="clear" w:color="auto" w:fill="auto"/>
            <w:vAlign w:val="bottom"/>
          </w:tcPr>
          <w:p w14:paraId="42F84E8A" w14:textId="77777777" w:rsidR="00061978" w:rsidRPr="00061978" w:rsidRDefault="00061978" w:rsidP="00061978">
            <w:pPr>
              <w:suppressAutoHyphens w:val="0"/>
              <w:spacing w:before="40" w:after="40" w:line="220" w:lineRule="exact"/>
              <w:jc w:val="right"/>
              <w:rPr>
                <w:sz w:val="18"/>
              </w:rPr>
            </w:pPr>
            <w:r w:rsidRPr="00061978">
              <w:rPr>
                <w:sz w:val="18"/>
                <w:lang w:val="fr-FR"/>
              </w:rPr>
              <w:t>4</w:t>
            </w:r>
          </w:p>
        </w:tc>
      </w:tr>
      <w:tr w:rsidR="00061978" w:rsidRPr="00061978" w14:paraId="4EE920F3" w14:textId="77777777" w:rsidTr="00720910">
        <w:tc>
          <w:tcPr>
            <w:tcW w:w="756" w:type="dxa"/>
            <w:shd w:val="clear" w:color="auto" w:fill="auto"/>
          </w:tcPr>
          <w:p w14:paraId="0AF7F3FC" w14:textId="77777777" w:rsidR="00061978" w:rsidRPr="00061978" w:rsidRDefault="00061978" w:rsidP="00061978">
            <w:pPr>
              <w:suppressAutoHyphens w:val="0"/>
              <w:spacing w:before="40" w:after="40" w:line="220" w:lineRule="exact"/>
              <w:rPr>
                <w:sz w:val="18"/>
              </w:rPr>
            </w:pPr>
            <w:r w:rsidRPr="00061978">
              <w:rPr>
                <w:sz w:val="18"/>
                <w:lang w:val="fr-FR"/>
              </w:rPr>
              <w:t>7</w:t>
            </w:r>
          </w:p>
        </w:tc>
        <w:tc>
          <w:tcPr>
            <w:tcW w:w="3459" w:type="dxa"/>
            <w:shd w:val="clear" w:color="auto" w:fill="auto"/>
            <w:vAlign w:val="bottom"/>
          </w:tcPr>
          <w:p w14:paraId="6557B4CE" w14:textId="67F3C1F9"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Pr>
                <w:sz w:val="18"/>
                <w:lang w:val="fr-FR"/>
              </w:rPr>
              <w:t> </w:t>
            </w:r>
            <w:r w:rsidR="00061978" w:rsidRPr="00061978">
              <w:rPr>
                <w:sz w:val="18"/>
                <w:lang w:val="fr-FR"/>
              </w:rPr>
              <w:t>191 (pillage)</w:t>
            </w:r>
          </w:p>
        </w:tc>
        <w:tc>
          <w:tcPr>
            <w:tcW w:w="1053" w:type="dxa"/>
            <w:shd w:val="clear" w:color="auto" w:fill="auto"/>
            <w:vAlign w:val="bottom"/>
          </w:tcPr>
          <w:p w14:paraId="70C02DC2"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53" w:type="dxa"/>
            <w:shd w:val="clear" w:color="auto" w:fill="auto"/>
            <w:vAlign w:val="bottom"/>
          </w:tcPr>
          <w:p w14:paraId="17A84D09"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49" w:type="dxa"/>
            <w:shd w:val="clear" w:color="auto" w:fill="auto"/>
            <w:vAlign w:val="bottom"/>
          </w:tcPr>
          <w:p w14:paraId="2EA018EE"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r w:rsidR="00061978" w:rsidRPr="00061978" w14:paraId="15038364" w14:textId="77777777" w:rsidTr="00720910">
        <w:tc>
          <w:tcPr>
            <w:tcW w:w="756" w:type="dxa"/>
            <w:shd w:val="clear" w:color="auto" w:fill="auto"/>
          </w:tcPr>
          <w:p w14:paraId="60A1F6D9" w14:textId="77777777" w:rsidR="00061978" w:rsidRPr="00061978" w:rsidRDefault="00061978" w:rsidP="00061978">
            <w:pPr>
              <w:suppressAutoHyphens w:val="0"/>
              <w:spacing w:before="40" w:after="40" w:line="220" w:lineRule="exact"/>
              <w:rPr>
                <w:sz w:val="18"/>
              </w:rPr>
            </w:pPr>
            <w:r w:rsidRPr="00061978">
              <w:rPr>
                <w:sz w:val="18"/>
                <w:lang w:val="fr-FR"/>
              </w:rPr>
              <w:t>8</w:t>
            </w:r>
          </w:p>
        </w:tc>
        <w:tc>
          <w:tcPr>
            <w:tcW w:w="3459" w:type="dxa"/>
            <w:shd w:val="clear" w:color="auto" w:fill="auto"/>
            <w:vAlign w:val="bottom"/>
          </w:tcPr>
          <w:p w14:paraId="4087C43D" w14:textId="05B9EEC1" w:rsidR="00061978" w:rsidRPr="00061978" w:rsidRDefault="00302FEC" w:rsidP="00720910">
            <w:pPr>
              <w:suppressAutoHyphens w:val="0"/>
              <w:spacing w:before="40" w:after="40" w:line="220" w:lineRule="exact"/>
              <w:rPr>
                <w:sz w:val="18"/>
              </w:rPr>
            </w:pPr>
            <w:r>
              <w:rPr>
                <w:sz w:val="18"/>
                <w:lang w:val="fr-FR"/>
              </w:rPr>
              <w:t>A</w:t>
            </w:r>
            <w:r w:rsidR="00061978" w:rsidRPr="00061978">
              <w:rPr>
                <w:sz w:val="18"/>
                <w:lang w:val="fr-FR"/>
              </w:rPr>
              <w:t>rt.</w:t>
            </w:r>
            <w:r>
              <w:rPr>
                <w:sz w:val="18"/>
                <w:lang w:val="fr-FR"/>
              </w:rPr>
              <w:t> </w:t>
            </w:r>
            <w:r w:rsidR="00061978" w:rsidRPr="00061978">
              <w:rPr>
                <w:sz w:val="18"/>
                <w:lang w:val="fr-FR"/>
              </w:rPr>
              <w:t>192 (vol avec violence)</w:t>
            </w:r>
          </w:p>
        </w:tc>
        <w:tc>
          <w:tcPr>
            <w:tcW w:w="1053" w:type="dxa"/>
            <w:shd w:val="clear" w:color="auto" w:fill="auto"/>
            <w:vAlign w:val="bottom"/>
          </w:tcPr>
          <w:p w14:paraId="33803718"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53" w:type="dxa"/>
            <w:shd w:val="clear" w:color="auto" w:fill="auto"/>
            <w:vAlign w:val="bottom"/>
          </w:tcPr>
          <w:p w14:paraId="58CE72E0"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c>
          <w:tcPr>
            <w:tcW w:w="1049" w:type="dxa"/>
            <w:shd w:val="clear" w:color="auto" w:fill="auto"/>
            <w:vAlign w:val="bottom"/>
          </w:tcPr>
          <w:p w14:paraId="0319EF71"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r>
      <w:tr w:rsidR="00061978" w:rsidRPr="00061978" w14:paraId="10AB554A" w14:textId="77777777" w:rsidTr="00720910">
        <w:tc>
          <w:tcPr>
            <w:tcW w:w="756" w:type="dxa"/>
            <w:tcBorders>
              <w:bottom w:val="single" w:sz="12" w:space="0" w:color="auto"/>
            </w:tcBorders>
            <w:shd w:val="clear" w:color="auto" w:fill="auto"/>
          </w:tcPr>
          <w:p w14:paraId="42D455CB" w14:textId="77777777" w:rsidR="00061978" w:rsidRPr="00061978" w:rsidRDefault="00061978" w:rsidP="00061978">
            <w:pPr>
              <w:suppressAutoHyphens w:val="0"/>
              <w:spacing w:before="40" w:after="40" w:line="220" w:lineRule="exact"/>
              <w:rPr>
                <w:sz w:val="18"/>
              </w:rPr>
            </w:pPr>
            <w:r w:rsidRPr="00061978">
              <w:rPr>
                <w:sz w:val="18"/>
                <w:lang w:val="fr-FR"/>
              </w:rPr>
              <w:t>9</w:t>
            </w:r>
          </w:p>
        </w:tc>
        <w:tc>
          <w:tcPr>
            <w:tcW w:w="3459" w:type="dxa"/>
            <w:tcBorders>
              <w:bottom w:val="single" w:sz="12" w:space="0" w:color="auto"/>
            </w:tcBorders>
            <w:shd w:val="clear" w:color="auto" w:fill="auto"/>
            <w:vAlign w:val="bottom"/>
          </w:tcPr>
          <w:p w14:paraId="66EC1BA5" w14:textId="77777777" w:rsidR="00061978" w:rsidRPr="00061978" w:rsidRDefault="00061978" w:rsidP="00720910">
            <w:pPr>
              <w:suppressAutoHyphens w:val="0"/>
              <w:spacing w:before="40" w:after="40" w:line="220" w:lineRule="exact"/>
              <w:rPr>
                <w:sz w:val="18"/>
              </w:rPr>
            </w:pPr>
            <w:r w:rsidRPr="00061978">
              <w:rPr>
                <w:sz w:val="18"/>
                <w:lang w:val="fr-FR"/>
              </w:rPr>
              <w:t>Autres articles</w:t>
            </w:r>
          </w:p>
        </w:tc>
        <w:tc>
          <w:tcPr>
            <w:tcW w:w="1053" w:type="dxa"/>
            <w:tcBorders>
              <w:bottom w:val="single" w:sz="12" w:space="0" w:color="auto"/>
            </w:tcBorders>
            <w:shd w:val="clear" w:color="auto" w:fill="auto"/>
            <w:vAlign w:val="bottom"/>
          </w:tcPr>
          <w:p w14:paraId="0AED6D0D" w14:textId="77777777" w:rsidR="00061978" w:rsidRPr="00061978" w:rsidRDefault="00061978" w:rsidP="00061978">
            <w:pPr>
              <w:suppressAutoHyphens w:val="0"/>
              <w:spacing w:before="40" w:after="40" w:line="220" w:lineRule="exact"/>
              <w:jc w:val="right"/>
              <w:rPr>
                <w:sz w:val="18"/>
              </w:rPr>
            </w:pPr>
            <w:r w:rsidRPr="00061978">
              <w:rPr>
                <w:sz w:val="18"/>
                <w:lang w:val="fr-FR"/>
              </w:rPr>
              <w:t>12</w:t>
            </w:r>
          </w:p>
        </w:tc>
        <w:tc>
          <w:tcPr>
            <w:tcW w:w="1053" w:type="dxa"/>
            <w:tcBorders>
              <w:bottom w:val="single" w:sz="12" w:space="0" w:color="auto"/>
            </w:tcBorders>
            <w:shd w:val="clear" w:color="auto" w:fill="auto"/>
            <w:vAlign w:val="bottom"/>
          </w:tcPr>
          <w:p w14:paraId="517D329C" w14:textId="77777777" w:rsidR="00061978" w:rsidRPr="00061978" w:rsidRDefault="00061978" w:rsidP="00061978">
            <w:pPr>
              <w:suppressAutoHyphens w:val="0"/>
              <w:spacing w:before="40" w:after="40" w:line="220" w:lineRule="exact"/>
              <w:jc w:val="right"/>
              <w:rPr>
                <w:sz w:val="18"/>
              </w:rPr>
            </w:pPr>
            <w:r w:rsidRPr="00061978">
              <w:rPr>
                <w:sz w:val="18"/>
                <w:lang w:val="fr-FR"/>
              </w:rPr>
              <w:t>16</w:t>
            </w:r>
          </w:p>
        </w:tc>
        <w:tc>
          <w:tcPr>
            <w:tcW w:w="1049" w:type="dxa"/>
            <w:tcBorders>
              <w:bottom w:val="single" w:sz="12" w:space="0" w:color="auto"/>
            </w:tcBorders>
            <w:shd w:val="clear" w:color="auto" w:fill="auto"/>
            <w:vAlign w:val="bottom"/>
          </w:tcPr>
          <w:p w14:paraId="4B0B6EED" w14:textId="77777777" w:rsidR="00061978" w:rsidRPr="00061978" w:rsidRDefault="00061978" w:rsidP="00061978">
            <w:pPr>
              <w:suppressAutoHyphens w:val="0"/>
              <w:spacing w:before="40" w:after="40" w:line="220" w:lineRule="exact"/>
              <w:jc w:val="right"/>
              <w:rPr>
                <w:sz w:val="18"/>
              </w:rPr>
            </w:pPr>
            <w:r w:rsidRPr="00061978">
              <w:rPr>
                <w:sz w:val="18"/>
                <w:lang w:val="fr-FR"/>
              </w:rPr>
              <w:t>21</w:t>
            </w:r>
          </w:p>
        </w:tc>
      </w:tr>
    </w:tbl>
    <w:p w14:paraId="17F3AD89" w14:textId="77777777" w:rsidR="00061978" w:rsidRPr="008259A7" w:rsidRDefault="00061978" w:rsidP="00720910">
      <w:pPr>
        <w:pStyle w:val="H23G"/>
      </w:pPr>
      <w:r>
        <w:rPr>
          <w:lang w:val="fr-FR"/>
        </w:rPr>
        <w:tab/>
      </w:r>
      <w:r>
        <w:rPr>
          <w:lang w:val="fr-FR"/>
        </w:rPr>
        <w:tab/>
        <w:t>Selon la situation sociale (garçons)</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3368"/>
        <w:gridCol w:w="1099"/>
        <w:gridCol w:w="1099"/>
        <w:gridCol w:w="1095"/>
      </w:tblGrid>
      <w:tr w:rsidR="00061978" w:rsidRPr="00061978" w14:paraId="4C97E91D" w14:textId="77777777" w:rsidTr="00720910">
        <w:trPr>
          <w:tblHeader/>
        </w:trPr>
        <w:tc>
          <w:tcPr>
            <w:tcW w:w="709" w:type="dxa"/>
            <w:tcBorders>
              <w:top w:val="single" w:sz="4" w:space="0" w:color="auto"/>
              <w:bottom w:val="single" w:sz="12" w:space="0" w:color="auto"/>
            </w:tcBorders>
            <w:shd w:val="clear" w:color="auto" w:fill="auto"/>
            <w:vAlign w:val="bottom"/>
          </w:tcPr>
          <w:p w14:paraId="7A551657" w14:textId="77777777" w:rsidR="00061978" w:rsidRPr="00061978" w:rsidRDefault="00061978" w:rsidP="00061978">
            <w:pPr>
              <w:suppressAutoHyphens w:val="0"/>
              <w:spacing w:before="80" w:after="80" w:line="200" w:lineRule="exact"/>
              <w:rPr>
                <w:i/>
                <w:sz w:val="16"/>
              </w:rPr>
            </w:pPr>
            <w:r w:rsidRPr="00061978">
              <w:rPr>
                <w:i/>
                <w:sz w:val="16"/>
                <w:lang w:val="fr-FR"/>
              </w:rPr>
              <w:t>N</w:t>
            </w:r>
            <w:r w:rsidRPr="00061978">
              <w:rPr>
                <w:i/>
                <w:sz w:val="16"/>
                <w:vertAlign w:val="superscript"/>
                <w:lang w:val="fr-FR"/>
              </w:rPr>
              <w:t>o</w:t>
            </w:r>
          </w:p>
        </w:tc>
        <w:tc>
          <w:tcPr>
            <w:tcW w:w="3368" w:type="dxa"/>
            <w:tcBorders>
              <w:top w:val="single" w:sz="4" w:space="0" w:color="auto"/>
              <w:bottom w:val="single" w:sz="12" w:space="0" w:color="auto"/>
            </w:tcBorders>
            <w:shd w:val="clear" w:color="auto" w:fill="auto"/>
            <w:vAlign w:val="bottom"/>
          </w:tcPr>
          <w:p w14:paraId="2D4702F0" w14:textId="77777777" w:rsidR="00061978" w:rsidRPr="00061978" w:rsidRDefault="00061978" w:rsidP="00302FEC">
            <w:pPr>
              <w:suppressAutoHyphens w:val="0"/>
              <w:spacing w:before="80" w:after="80" w:line="200" w:lineRule="exact"/>
              <w:rPr>
                <w:i/>
                <w:sz w:val="16"/>
              </w:rPr>
            </w:pPr>
            <w:r w:rsidRPr="00061978">
              <w:rPr>
                <w:i/>
                <w:sz w:val="16"/>
                <w:lang w:val="fr-FR"/>
              </w:rPr>
              <w:t>Indicateur</w:t>
            </w:r>
          </w:p>
        </w:tc>
        <w:tc>
          <w:tcPr>
            <w:tcW w:w="1099" w:type="dxa"/>
            <w:tcBorders>
              <w:top w:val="single" w:sz="4" w:space="0" w:color="auto"/>
              <w:bottom w:val="single" w:sz="12" w:space="0" w:color="auto"/>
            </w:tcBorders>
            <w:shd w:val="clear" w:color="auto" w:fill="auto"/>
            <w:vAlign w:val="bottom"/>
          </w:tcPr>
          <w:p w14:paraId="18488A6E" w14:textId="77777777" w:rsidR="00061978" w:rsidRPr="00061978" w:rsidRDefault="00061978" w:rsidP="00061978">
            <w:pPr>
              <w:suppressAutoHyphens w:val="0"/>
              <w:spacing w:before="80" w:after="80" w:line="200" w:lineRule="exact"/>
              <w:jc w:val="right"/>
              <w:rPr>
                <w:i/>
                <w:sz w:val="16"/>
              </w:rPr>
            </w:pPr>
            <w:r w:rsidRPr="00061978">
              <w:rPr>
                <w:i/>
                <w:sz w:val="16"/>
                <w:lang w:val="fr-FR"/>
              </w:rPr>
              <w:t>2023</w:t>
            </w:r>
          </w:p>
        </w:tc>
        <w:tc>
          <w:tcPr>
            <w:tcW w:w="1099" w:type="dxa"/>
            <w:tcBorders>
              <w:top w:val="single" w:sz="4" w:space="0" w:color="auto"/>
              <w:bottom w:val="single" w:sz="12" w:space="0" w:color="auto"/>
            </w:tcBorders>
            <w:shd w:val="clear" w:color="auto" w:fill="auto"/>
            <w:vAlign w:val="bottom"/>
          </w:tcPr>
          <w:p w14:paraId="31F35E40" w14:textId="77777777" w:rsidR="00061978" w:rsidRPr="00061978" w:rsidRDefault="00061978" w:rsidP="00061978">
            <w:pPr>
              <w:suppressAutoHyphens w:val="0"/>
              <w:spacing w:before="80" w:after="80" w:line="200" w:lineRule="exact"/>
              <w:jc w:val="right"/>
              <w:rPr>
                <w:i/>
                <w:sz w:val="16"/>
              </w:rPr>
            </w:pPr>
            <w:r w:rsidRPr="00061978">
              <w:rPr>
                <w:i/>
                <w:sz w:val="16"/>
                <w:lang w:val="fr-FR"/>
              </w:rPr>
              <w:t>2024</w:t>
            </w:r>
          </w:p>
        </w:tc>
        <w:tc>
          <w:tcPr>
            <w:tcW w:w="1095" w:type="dxa"/>
            <w:tcBorders>
              <w:top w:val="single" w:sz="4" w:space="0" w:color="auto"/>
              <w:bottom w:val="single" w:sz="12" w:space="0" w:color="auto"/>
            </w:tcBorders>
            <w:shd w:val="clear" w:color="auto" w:fill="auto"/>
            <w:vAlign w:val="bottom"/>
          </w:tcPr>
          <w:p w14:paraId="6073913E" w14:textId="77777777" w:rsidR="00061978" w:rsidRPr="00061978" w:rsidRDefault="00061978" w:rsidP="00061978">
            <w:pPr>
              <w:suppressAutoHyphens w:val="0"/>
              <w:spacing w:before="80" w:after="80" w:line="200" w:lineRule="exact"/>
              <w:jc w:val="right"/>
              <w:rPr>
                <w:i/>
                <w:sz w:val="16"/>
              </w:rPr>
            </w:pPr>
            <w:r w:rsidRPr="00061978">
              <w:rPr>
                <w:i/>
                <w:sz w:val="16"/>
                <w:lang w:val="fr-FR"/>
              </w:rPr>
              <w:t>2025</w:t>
            </w:r>
          </w:p>
        </w:tc>
      </w:tr>
      <w:tr w:rsidR="00061978" w:rsidRPr="00061978" w14:paraId="51635B70" w14:textId="77777777" w:rsidTr="00720910">
        <w:tc>
          <w:tcPr>
            <w:tcW w:w="709" w:type="dxa"/>
            <w:tcBorders>
              <w:top w:val="single" w:sz="12" w:space="0" w:color="auto"/>
            </w:tcBorders>
            <w:shd w:val="clear" w:color="auto" w:fill="auto"/>
          </w:tcPr>
          <w:p w14:paraId="7AD6E575" w14:textId="77777777" w:rsidR="00061978" w:rsidRPr="00061978" w:rsidRDefault="00061978" w:rsidP="00061978">
            <w:pPr>
              <w:suppressAutoHyphens w:val="0"/>
              <w:spacing w:before="40" w:after="40" w:line="220" w:lineRule="exact"/>
              <w:rPr>
                <w:sz w:val="18"/>
              </w:rPr>
            </w:pPr>
            <w:r w:rsidRPr="00061978">
              <w:rPr>
                <w:sz w:val="18"/>
                <w:lang w:val="fr-FR"/>
              </w:rPr>
              <w:t>1</w:t>
            </w:r>
          </w:p>
        </w:tc>
        <w:tc>
          <w:tcPr>
            <w:tcW w:w="3368" w:type="dxa"/>
            <w:tcBorders>
              <w:top w:val="single" w:sz="12" w:space="0" w:color="auto"/>
            </w:tcBorders>
            <w:shd w:val="clear" w:color="auto" w:fill="auto"/>
            <w:vAlign w:val="bottom"/>
          </w:tcPr>
          <w:p w14:paraId="212DB73C" w14:textId="77777777" w:rsidR="00061978" w:rsidRPr="00061978" w:rsidRDefault="00061978" w:rsidP="00302FEC">
            <w:pPr>
              <w:suppressAutoHyphens w:val="0"/>
              <w:spacing w:before="40" w:after="40" w:line="220" w:lineRule="exact"/>
              <w:rPr>
                <w:sz w:val="18"/>
              </w:rPr>
            </w:pPr>
            <w:r w:rsidRPr="00061978">
              <w:rPr>
                <w:sz w:val="18"/>
              </w:rPr>
              <w:t>Famille complète</w:t>
            </w:r>
          </w:p>
        </w:tc>
        <w:tc>
          <w:tcPr>
            <w:tcW w:w="1099" w:type="dxa"/>
            <w:tcBorders>
              <w:top w:val="single" w:sz="12" w:space="0" w:color="auto"/>
            </w:tcBorders>
            <w:shd w:val="clear" w:color="auto" w:fill="auto"/>
            <w:vAlign w:val="bottom"/>
          </w:tcPr>
          <w:p w14:paraId="71DB4AD7" w14:textId="77777777" w:rsidR="00061978" w:rsidRPr="00061978" w:rsidRDefault="00061978" w:rsidP="00061978">
            <w:pPr>
              <w:suppressAutoHyphens w:val="0"/>
              <w:spacing w:before="40" w:after="40" w:line="220" w:lineRule="exact"/>
              <w:jc w:val="right"/>
              <w:rPr>
                <w:sz w:val="18"/>
              </w:rPr>
            </w:pPr>
            <w:r w:rsidRPr="00061978">
              <w:rPr>
                <w:sz w:val="18"/>
                <w:lang w:val="fr-FR"/>
              </w:rPr>
              <w:t>17</w:t>
            </w:r>
          </w:p>
        </w:tc>
        <w:tc>
          <w:tcPr>
            <w:tcW w:w="1099" w:type="dxa"/>
            <w:tcBorders>
              <w:top w:val="single" w:sz="12" w:space="0" w:color="auto"/>
            </w:tcBorders>
            <w:shd w:val="clear" w:color="auto" w:fill="auto"/>
            <w:vAlign w:val="bottom"/>
          </w:tcPr>
          <w:p w14:paraId="04D31657" w14:textId="77777777" w:rsidR="00061978" w:rsidRPr="00061978" w:rsidRDefault="00061978" w:rsidP="00061978">
            <w:pPr>
              <w:suppressAutoHyphens w:val="0"/>
              <w:spacing w:before="40" w:after="40" w:line="220" w:lineRule="exact"/>
              <w:jc w:val="right"/>
              <w:rPr>
                <w:sz w:val="18"/>
              </w:rPr>
            </w:pPr>
            <w:r w:rsidRPr="00061978">
              <w:rPr>
                <w:sz w:val="18"/>
                <w:lang w:val="fr-FR"/>
              </w:rPr>
              <w:t>29</w:t>
            </w:r>
          </w:p>
        </w:tc>
        <w:tc>
          <w:tcPr>
            <w:tcW w:w="1095" w:type="dxa"/>
            <w:tcBorders>
              <w:top w:val="single" w:sz="12" w:space="0" w:color="auto"/>
            </w:tcBorders>
            <w:shd w:val="clear" w:color="auto" w:fill="auto"/>
            <w:vAlign w:val="bottom"/>
          </w:tcPr>
          <w:p w14:paraId="310CC160" w14:textId="77777777" w:rsidR="00061978" w:rsidRPr="00061978" w:rsidRDefault="00061978" w:rsidP="00061978">
            <w:pPr>
              <w:suppressAutoHyphens w:val="0"/>
              <w:spacing w:before="40" w:after="40" w:line="220" w:lineRule="exact"/>
              <w:jc w:val="right"/>
              <w:rPr>
                <w:sz w:val="18"/>
              </w:rPr>
            </w:pPr>
            <w:r w:rsidRPr="00061978">
              <w:rPr>
                <w:sz w:val="18"/>
                <w:lang w:val="fr-FR"/>
              </w:rPr>
              <w:t>28</w:t>
            </w:r>
          </w:p>
        </w:tc>
      </w:tr>
      <w:tr w:rsidR="00061978" w:rsidRPr="00061978" w14:paraId="58138AE2" w14:textId="77777777" w:rsidTr="00720910">
        <w:tc>
          <w:tcPr>
            <w:tcW w:w="709" w:type="dxa"/>
            <w:shd w:val="clear" w:color="auto" w:fill="auto"/>
          </w:tcPr>
          <w:p w14:paraId="6BB7B02D" w14:textId="77777777" w:rsidR="00061978" w:rsidRPr="00061978" w:rsidRDefault="00061978" w:rsidP="00061978">
            <w:pPr>
              <w:suppressAutoHyphens w:val="0"/>
              <w:spacing w:before="40" w:after="40" w:line="220" w:lineRule="exact"/>
              <w:rPr>
                <w:sz w:val="18"/>
              </w:rPr>
            </w:pPr>
            <w:r w:rsidRPr="00061978">
              <w:rPr>
                <w:sz w:val="18"/>
                <w:lang w:val="fr-FR"/>
              </w:rPr>
              <w:t>2</w:t>
            </w:r>
          </w:p>
        </w:tc>
        <w:tc>
          <w:tcPr>
            <w:tcW w:w="3368" w:type="dxa"/>
            <w:shd w:val="clear" w:color="auto" w:fill="auto"/>
            <w:vAlign w:val="bottom"/>
          </w:tcPr>
          <w:p w14:paraId="00EE9C0C" w14:textId="7A8D8720" w:rsidR="00061978" w:rsidRPr="00061978" w:rsidRDefault="00302FEC" w:rsidP="00302FEC">
            <w:pPr>
              <w:suppressAutoHyphens w:val="0"/>
              <w:spacing w:before="40" w:after="40" w:line="220" w:lineRule="exact"/>
              <w:rPr>
                <w:sz w:val="18"/>
              </w:rPr>
            </w:pPr>
            <w:r>
              <w:rPr>
                <w:sz w:val="18"/>
                <w:lang w:val="fr-FR"/>
              </w:rPr>
              <w:t>F</w:t>
            </w:r>
            <w:r w:rsidR="00061978" w:rsidRPr="00061978">
              <w:rPr>
                <w:sz w:val="18"/>
                <w:lang w:val="fr-FR"/>
              </w:rPr>
              <w:t>amille monoparentale</w:t>
            </w:r>
          </w:p>
        </w:tc>
        <w:tc>
          <w:tcPr>
            <w:tcW w:w="1099" w:type="dxa"/>
            <w:shd w:val="clear" w:color="auto" w:fill="auto"/>
            <w:vAlign w:val="bottom"/>
          </w:tcPr>
          <w:p w14:paraId="5CE528D6" w14:textId="77777777" w:rsidR="00061978" w:rsidRPr="00061978" w:rsidRDefault="00061978" w:rsidP="00061978">
            <w:pPr>
              <w:suppressAutoHyphens w:val="0"/>
              <w:spacing w:before="40" w:after="40" w:line="220" w:lineRule="exact"/>
              <w:jc w:val="right"/>
              <w:rPr>
                <w:sz w:val="18"/>
              </w:rPr>
            </w:pPr>
            <w:r w:rsidRPr="00061978">
              <w:rPr>
                <w:sz w:val="18"/>
                <w:lang w:val="fr-FR"/>
              </w:rPr>
              <w:t>32</w:t>
            </w:r>
          </w:p>
        </w:tc>
        <w:tc>
          <w:tcPr>
            <w:tcW w:w="1099" w:type="dxa"/>
            <w:shd w:val="clear" w:color="auto" w:fill="auto"/>
            <w:vAlign w:val="bottom"/>
          </w:tcPr>
          <w:p w14:paraId="5E5C8796" w14:textId="77777777" w:rsidR="00061978" w:rsidRPr="00061978" w:rsidRDefault="00061978" w:rsidP="00061978">
            <w:pPr>
              <w:suppressAutoHyphens w:val="0"/>
              <w:spacing w:before="40" w:after="40" w:line="220" w:lineRule="exact"/>
              <w:jc w:val="right"/>
              <w:rPr>
                <w:sz w:val="18"/>
              </w:rPr>
            </w:pPr>
            <w:r w:rsidRPr="00061978">
              <w:rPr>
                <w:sz w:val="18"/>
                <w:lang w:val="fr-FR"/>
              </w:rPr>
              <w:t>35</w:t>
            </w:r>
          </w:p>
        </w:tc>
        <w:tc>
          <w:tcPr>
            <w:tcW w:w="1095" w:type="dxa"/>
            <w:shd w:val="clear" w:color="auto" w:fill="auto"/>
            <w:vAlign w:val="bottom"/>
          </w:tcPr>
          <w:p w14:paraId="1ECA75BD" w14:textId="77777777" w:rsidR="00061978" w:rsidRPr="00061978" w:rsidRDefault="00061978" w:rsidP="00061978">
            <w:pPr>
              <w:suppressAutoHyphens w:val="0"/>
              <w:spacing w:before="40" w:after="40" w:line="220" w:lineRule="exact"/>
              <w:jc w:val="right"/>
              <w:rPr>
                <w:sz w:val="18"/>
              </w:rPr>
            </w:pPr>
            <w:r w:rsidRPr="00061978">
              <w:rPr>
                <w:sz w:val="18"/>
                <w:lang w:val="fr-FR"/>
              </w:rPr>
              <w:t>30</w:t>
            </w:r>
          </w:p>
        </w:tc>
      </w:tr>
      <w:tr w:rsidR="00061978" w:rsidRPr="00061978" w14:paraId="1D22C57F" w14:textId="77777777" w:rsidTr="00720910">
        <w:tc>
          <w:tcPr>
            <w:tcW w:w="709" w:type="dxa"/>
            <w:tcBorders>
              <w:bottom w:val="single" w:sz="12" w:space="0" w:color="auto"/>
            </w:tcBorders>
            <w:shd w:val="clear" w:color="auto" w:fill="auto"/>
          </w:tcPr>
          <w:p w14:paraId="00C3D4ED" w14:textId="77777777" w:rsidR="00061978" w:rsidRPr="00061978" w:rsidRDefault="00061978" w:rsidP="00061978">
            <w:pPr>
              <w:suppressAutoHyphens w:val="0"/>
              <w:spacing w:before="40" w:after="40" w:line="220" w:lineRule="exact"/>
              <w:rPr>
                <w:sz w:val="18"/>
              </w:rPr>
            </w:pPr>
            <w:r w:rsidRPr="00061978">
              <w:rPr>
                <w:sz w:val="18"/>
                <w:lang w:val="fr-FR"/>
              </w:rPr>
              <w:t>3</w:t>
            </w:r>
          </w:p>
        </w:tc>
        <w:tc>
          <w:tcPr>
            <w:tcW w:w="3368" w:type="dxa"/>
            <w:tcBorders>
              <w:bottom w:val="single" w:sz="12" w:space="0" w:color="auto"/>
            </w:tcBorders>
            <w:shd w:val="clear" w:color="auto" w:fill="auto"/>
            <w:vAlign w:val="bottom"/>
          </w:tcPr>
          <w:p w14:paraId="73CC2CE2" w14:textId="77777777" w:rsidR="00061978" w:rsidRPr="00061978" w:rsidRDefault="00061978" w:rsidP="00302FEC">
            <w:pPr>
              <w:suppressAutoHyphens w:val="0"/>
              <w:spacing w:before="40" w:after="40" w:line="220" w:lineRule="exact"/>
              <w:rPr>
                <w:sz w:val="18"/>
              </w:rPr>
            </w:pPr>
            <w:r w:rsidRPr="00061978">
              <w:rPr>
                <w:sz w:val="18"/>
                <w:lang w:val="fr-FR"/>
              </w:rPr>
              <w:t>Enfants ayant un tuteur</w:t>
            </w:r>
          </w:p>
        </w:tc>
        <w:tc>
          <w:tcPr>
            <w:tcW w:w="1099" w:type="dxa"/>
            <w:tcBorders>
              <w:bottom w:val="single" w:sz="12" w:space="0" w:color="auto"/>
            </w:tcBorders>
            <w:shd w:val="clear" w:color="auto" w:fill="auto"/>
            <w:vAlign w:val="bottom"/>
          </w:tcPr>
          <w:p w14:paraId="7AE2E16C"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99" w:type="dxa"/>
            <w:tcBorders>
              <w:bottom w:val="single" w:sz="12" w:space="0" w:color="auto"/>
            </w:tcBorders>
            <w:shd w:val="clear" w:color="auto" w:fill="auto"/>
            <w:vAlign w:val="bottom"/>
          </w:tcPr>
          <w:p w14:paraId="6CEED342"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c>
          <w:tcPr>
            <w:tcW w:w="1095" w:type="dxa"/>
            <w:tcBorders>
              <w:bottom w:val="single" w:sz="12" w:space="0" w:color="auto"/>
            </w:tcBorders>
            <w:shd w:val="clear" w:color="auto" w:fill="auto"/>
            <w:vAlign w:val="bottom"/>
          </w:tcPr>
          <w:p w14:paraId="212B81E4"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r>
    </w:tbl>
    <w:p w14:paraId="59FF5F6B" w14:textId="77777777" w:rsidR="00061978" w:rsidRPr="004F4564" w:rsidRDefault="00061978" w:rsidP="00720910">
      <w:pPr>
        <w:pStyle w:val="H23G"/>
      </w:pPr>
      <w:r>
        <w:rPr>
          <w:lang w:val="fr-FR"/>
        </w:rPr>
        <w:tab/>
      </w:r>
      <w:r>
        <w:rPr>
          <w:lang w:val="fr-FR"/>
        </w:rPr>
        <w:tab/>
        <w:t>Condamnés mineurs incarcérés (filles)</w:t>
      </w:r>
    </w:p>
    <w:tbl>
      <w:tblPr>
        <w:tblW w:w="7370" w:type="dxa"/>
        <w:tblInd w:w="1134" w:type="dxa"/>
        <w:tblLayout w:type="fixed"/>
        <w:tblCellMar>
          <w:left w:w="0" w:type="dxa"/>
          <w:right w:w="0" w:type="dxa"/>
        </w:tblCellMar>
        <w:tblLook w:val="04A0" w:firstRow="1" w:lastRow="0" w:firstColumn="1" w:lastColumn="0" w:noHBand="0" w:noVBand="1"/>
      </w:tblPr>
      <w:tblGrid>
        <w:gridCol w:w="700"/>
        <w:gridCol w:w="3391"/>
        <w:gridCol w:w="1094"/>
        <w:gridCol w:w="1095"/>
        <w:gridCol w:w="1090"/>
      </w:tblGrid>
      <w:tr w:rsidR="00061978" w:rsidRPr="00061978" w14:paraId="7AEA7A6B" w14:textId="77777777" w:rsidTr="00302FEC">
        <w:trPr>
          <w:tblHeader/>
        </w:trPr>
        <w:tc>
          <w:tcPr>
            <w:tcW w:w="700" w:type="dxa"/>
            <w:tcBorders>
              <w:top w:val="single" w:sz="4" w:space="0" w:color="auto"/>
              <w:bottom w:val="single" w:sz="12" w:space="0" w:color="auto"/>
            </w:tcBorders>
            <w:shd w:val="clear" w:color="auto" w:fill="auto"/>
            <w:vAlign w:val="bottom"/>
          </w:tcPr>
          <w:p w14:paraId="34FC743F" w14:textId="77777777" w:rsidR="00061978" w:rsidRPr="00061978" w:rsidRDefault="00061978" w:rsidP="00061978">
            <w:pPr>
              <w:suppressAutoHyphens w:val="0"/>
              <w:spacing w:before="80" w:after="80" w:line="200" w:lineRule="exact"/>
              <w:rPr>
                <w:i/>
                <w:sz w:val="16"/>
              </w:rPr>
            </w:pPr>
            <w:r w:rsidRPr="00061978">
              <w:rPr>
                <w:i/>
                <w:sz w:val="16"/>
                <w:lang w:val="fr-FR"/>
              </w:rPr>
              <w:t>N</w:t>
            </w:r>
            <w:r w:rsidRPr="00061978">
              <w:rPr>
                <w:i/>
                <w:sz w:val="16"/>
                <w:vertAlign w:val="superscript"/>
                <w:lang w:val="fr-FR"/>
              </w:rPr>
              <w:t>o</w:t>
            </w:r>
          </w:p>
        </w:tc>
        <w:tc>
          <w:tcPr>
            <w:tcW w:w="3391" w:type="dxa"/>
            <w:tcBorders>
              <w:top w:val="single" w:sz="4" w:space="0" w:color="auto"/>
              <w:bottom w:val="single" w:sz="12" w:space="0" w:color="auto"/>
            </w:tcBorders>
            <w:shd w:val="clear" w:color="auto" w:fill="auto"/>
            <w:vAlign w:val="bottom"/>
          </w:tcPr>
          <w:p w14:paraId="54046FB3" w14:textId="77777777" w:rsidR="00061978" w:rsidRPr="00061978" w:rsidRDefault="00061978" w:rsidP="00302FEC">
            <w:pPr>
              <w:suppressAutoHyphens w:val="0"/>
              <w:spacing w:before="80" w:after="80" w:line="200" w:lineRule="exact"/>
              <w:rPr>
                <w:i/>
                <w:sz w:val="16"/>
              </w:rPr>
            </w:pPr>
            <w:r w:rsidRPr="00061978">
              <w:rPr>
                <w:i/>
                <w:sz w:val="16"/>
                <w:lang w:val="fr-FR"/>
              </w:rPr>
              <w:t>Indicateur</w:t>
            </w:r>
          </w:p>
        </w:tc>
        <w:tc>
          <w:tcPr>
            <w:tcW w:w="1094" w:type="dxa"/>
            <w:tcBorders>
              <w:top w:val="single" w:sz="4" w:space="0" w:color="auto"/>
              <w:bottom w:val="single" w:sz="12" w:space="0" w:color="auto"/>
            </w:tcBorders>
            <w:shd w:val="clear" w:color="auto" w:fill="auto"/>
            <w:vAlign w:val="bottom"/>
          </w:tcPr>
          <w:p w14:paraId="493E0590" w14:textId="77777777" w:rsidR="00061978" w:rsidRPr="00061978" w:rsidRDefault="00061978" w:rsidP="00061978">
            <w:pPr>
              <w:suppressAutoHyphens w:val="0"/>
              <w:spacing w:before="80" w:after="80" w:line="200" w:lineRule="exact"/>
              <w:jc w:val="right"/>
              <w:rPr>
                <w:i/>
                <w:sz w:val="16"/>
              </w:rPr>
            </w:pPr>
            <w:r w:rsidRPr="00061978">
              <w:rPr>
                <w:i/>
                <w:sz w:val="16"/>
                <w:lang w:val="fr-FR"/>
              </w:rPr>
              <w:t>2023</w:t>
            </w:r>
          </w:p>
        </w:tc>
        <w:tc>
          <w:tcPr>
            <w:tcW w:w="1095" w:type="dxa"/>
            <w:tcBorders>
              <w:top w:val="single" w:sz="4" w:space="0" w:color="auto"/>
              <w:bottom w:val="single" w:sz="12" w:space="0" w:color="auto"/>
            </w:tcBorders>
            <w:shd w:val="clear" w:color="auto" w:fill="auto"/>
            <w:vAlign w:val="bottom"/>
          </w:tcPr>
          <w:p w14:paraId="6B682F7D" w14:textId="77777777" w:rsidR="00061978" w:rsidRPr="00061978" w:rsidRDefault="00061978" w:rsidP="00061978">
            <w:pPr>
              <w:suppressAutoHyphens w:val="0"/>
              <w:spacing w:before="80" w:after="80" w:line="200" w:lineRule="exact"/>
              <w:jc w:val="right"/>
              <w:rPr>
                <w:i/>
                <w:sz w:val="16"/>
              </w:rPr>
            </w:pPr>
            <w:r w:rsidRPr="00061978">
              <w:rPr>
                <w:i/>
                <w:sz w:val="16"/>
                <w:lang w:val="fr-FR"/>
              </w:rPr>
              <w:t>2024</w:t>
            </w:r>
          </w:p>
        </w:tc>
        <w:tc>
          <w:tcPr>
            <w:tcW w:w="1090" w:type="dxa"/>
            <w:tcBorders>
              <w:top w:val="single" w:sz="4" w:space="0" w:color="auto"/>
              <w:bottom w:val="single" w:sz="12" w:space="0" w:color="auto"/>
            </w:tcBorders>
            <w:shd w:val="clear" w:color="auto" w:fill="auto"/>
            <w:vAlign w:val="bottom"/>
          </w:tcPr>
          <w:p w14:paraId="16F2C7DF" w14:textId="77777777" w:rsidR="00061978" w:rsidRPr="00061978" w:rsidRDefault="00061978" w:rsidP="00061978">
            <w:pPr>
              <w:suppressAutoHyphens w:val="0"/>
              <w:spacing w:before="80" w:after="80" w:line="200" w:lineRule="exact"/>
              <w:jc w:val="right"/>
              <w:rPr>
                <w:i/>
                <w:sz w:val="16"/>
              </w:rPr>
            </w:pPr>
            <w:r w:rsidRPr="00061978">
              <w:rPr>
                <w:i/>
                <w:sz w:val="16"/>
                <w:lang w:val="fr-FR"/>
              </w:rPr>
              <w:t>2025</w:t>
            </w:r>
          </w:p>
        </w:tc>
      </w:tr>
      <w:tr w:rsidR="00061978" w:rsidRPr="00061978" w14:paraId="34AF885C" w14:textId="77777777" w:rsidTr="00302FEC">
        <w:tc>
          <w:tcPr>
            <w:tcW w:w="700" w:type="dxa"/>
            <w:tcBorders>
              <w:top w:val="single" w:sz="12" w:space="0" w:color="auto"/>
            </w:tcBorders>
            <w:shd w:val="clear" w:color="auto" w:fill="auto"/>
          </w:tcPr>
          <w:p w14:paraId="106754DC" w14:textId="77777777" w:rsidR="00061978" w:rsidRPr="00061978" w:rsidRDefault="00061978" w:rsidP="00061978">
            <w:pPr>
              <w:suppressAutoHyphens w:val="0"/>
              <w:spacing w:before="40" w:after="40" w:line="220" w:lineRule="exact"/>
              <w:rPr>
                <w:sz w:val="18"/>
              </w:rPr>
            </w:pPr>
            <w:r w:rsidRPr="00061978">
              <w:rPr>
                <w:sz w:val="18"/>
                <w:lang w:val="fr-FR"/>
              </w:rPr>
              <w:t>1</w:t>
            </w:r>
          </w:p>
        </w:tc>
        <w:tc>
          <w:tcPr>
            <w:tcW w:w="3391" w:type="dxa"/>
            <w:tcBorders>
              <w:top w:val="single" w:sz="12" w:space="0" w:color="auto"/>
            </w:tcBorders>
            <w:shd w:val="clear" w:color="auto" w:fill="auto"/>
            <w:vAlign w:val="bottom"/>
          </w:tcPr>
          <w:p w14:paraId="672F244E" w14:textId="77777777" w:rsidR="00061978" w:rsidRPr="00061978" w:rsidRDefault="00061978" w:rsidP="00302FEC">
            <w:pPr>
              <w:suppressAutoHyphens w:val="0"/>
              <w:spacing w:before="40" w:after="40" w:line="220" w:lineRule="exact"/>
              <w:rPr>
                <w:sz w:val="18"/>
              </w:rPr>
            </w:pPr>
            <w:r w:rsidRPr="00061978">
              <w:rPr>
                <w:sz w:val="18"/>
                <w:lang w:val="fr-FR"/>
              </w:rPr>
              <w:t>Nombre total de condamnées</w:t>
            </w:r>
          </w:p>
        </w:tc>
        <w:tc>
          <w:tcPr>
            <w:tcW w:w="1094" w:type="dxa"/>
            <w:tcBorders>
              <w:top w:val="single" w:sz="12" w:space="0" w:color="auto"/>
            </w:tcBorders>
            <w:shd w:val="clear" w:color="auto" w:fill="auto"/>
            <w:vAlign w:val="bottom"/>
          </w:tcPr>
          <w:p w14:paraId="1690C0DF"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95" w:type="dxa"/>
            <w:tcBorders>
              <w:top w:val="single" w:sz="12" w:space="0" w:color="auto"/>
            </w:tcBorders>
            <w:shd w:val="clear" w:color="auto" w:fill="auto"/>
            <w:vAlign w:val="bottom"/>
          </w:tcPr>
          <w:p w14:paraId="4A43DA24"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90" w:type="dxa"/>
            <w:tcBorders>
              <w:top w:val="single" w:sz="12" w:space="0" w:color="auto"/>
            </w:tcBorders>
            <w:shd w:val="clear" w:color="auto" w:fill="auto"/>
            <w:vAlign w:val="bottom"/>
          </w:tcPr>
          <w:p w14:paraId="28147A96" w14:textId="77777777" w:rsidR="00061978" w:rsidRPr="00061978" w:rsidRDefault="00061978" w:rsidP="00061978">
            <w:pPr>
              <w:suppressAutoHyphens w:val="0"/>
              <w:spacing w:before="40" w:after="40" w:line="220" w:lineRule="exact"/>
              <w:jc w:val="right"/>
              <w:rPr>
                <w:sz w:val="18"/>
              </w:rPr>
            </w:pPr>
            <w:r w:rsidRPr="00061978">
              <w:rPr>
                <w:sz w:val="18"/>
                <w:lang w:val="fr-FR"/>
              </w:rPr>
              <w:t>11</w:t>
            </w:r>
          </w:p>
        </w:tc>
      </w:tr>
      <w:tr w:rsidR="00061978" w:rsidRPr="00061978" w14:paraId="5DDC18C3" w14:textId="77777777" w:rsidTr="00302FEC">
        <w:tc>
          <w:tcPr>
            <w:tcW w:w="700" w:type="dxa"/>
            <w:shd w:val="clear" w:color="auto" w:fill="auto"/>
          </w:tcPr>
          <w:p w14:paraId="4D0F1048" w14:textId="77777777" w:rsidR="00061978" w:rsidRPr="00061978" w:rsidRDefault="00061978" w:rsidP="00061978">
            <w:pPr>
              <w:suppressAutoHyphens w:val="0"/>
              <w:spacing w:before="40" w:after="40" w:line="220" w:lineRule="exact"/>
              <w:rPr>
                <w:sz w:val="18"/>
              </w:rPr>
            </w:pPr>
            <w:r w:rsidRPr="00061978">
              <w:rPr>
                <w:sz w:val="18"/>
                <w:lang w:val="fr-FR"/>
              </w:rPr>
              <w:t>1.1</w:t>
            </w:r>
          </w:p>
        </w:tc>
        <w:tc>
          <w:tcPr>
            <w:tcW w:w="3391" w:type="dxa"/>
            <w:shd w:val="clear" w:color="auto" w:fill="auto"/>
            <w:vAlign w:val="bottom"/>
          </w:tcPr>
          <w:p w14:paraId="55F07259" w14:textId="77777777" w:rsidR="00061978" w:rsidRPr="00061978" w:rsidRDefault="00061978" w:rsidP="00302FEC">
            <w:pPr>
              <w:suppressAutoHyphens w:val="0"/>
              <w:spacing w:before="40" w:after="40" w:line="220" w:lineRule="exact"/>
              <w:rPr>
                <w:sz w:val="18"/>
              </w:rPr>
            </w:pPr>
            <w:r w:rsidRPr="00061978">
              <w:rPr>
                <w:sz w:val="18"/>
                <w:lang w:val="fr-FR"/>
              </w:rPr>
              <w:t xml:space="preserve">Pour les infractions particulièrement graves </w:t>
            </w:r>
          </w:p>
        </w:tc>
        <w:tc>
          <w:tcPr>
            <w:tcW w:w="1094" w:type="dxa"/>
            <w:shd w:val="clear" w:color="auto" w:fill="auto"/>
            <w:vAlign w:val="bottom"/>
          </w:tcPr>
          <w:p w14:paraId="045F9228"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95" w:type="dxa"/>
            <w:shd w:val="clear" w:color="auto" w:fill="auto"/>
            <w:vAlign w:val="bottom"/>
          </w:tcPr>
          <w:p w14:paraId="6176C97E"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90" w:type="dxa"/>
            <w:shd w:val="clear" w:color="auto" w:fill="auto"/>
            <w:vAlign w:val="bottom"/>
          </w:tcPr>
          <w:p w14:paraId="251CD31F" w14:textId="77777777" w:rsidR="00061978" w:rsidRPr="00061978" w:rsidRDefault="00061978" w:rsidP="00061978">
            <w:pPr>
              <w:suppressAutoHyphens w:val="0"/>
              <w:spacing w:before="40" w:after="40" w:line="220" w:lineRule="exact"/>
              <w:jc w:val="right"/>
              <w:rPr>
                <w:sz w:val="18"/>
              </w:rPr>
            </w:pPr>
            <w:r w:rsidRPr="00061978">
              <w:rPr>
                <w:sz w:val="18"/>
                <w:lang w:val="fr-FR"/>
              </w:rPr>
              <w:t>4</w:t>
            </w:r>
          </w:p>
        </w:tc>
      </w:tr>
      <w:tr w:rsidR="00061978" w:rsidRPr="00061978" w14:paraId="245F253D" w14:textId="77777777" w:rsidTr="00302FEC">
        <w:tc>
          <w:tcPr>
            <w:tcW w:w="700" w:type="dxa"/>
            <w:shd w:val="clear" w:color="auto" w:fill="auto"/>
          </w:tcPr>
          <w:p w14:paraId="5FAEDC23" w14:textId="77777777" w:rsidR="00061978" w:rsidRPr="00061978" w:rsidRDefault="00061978" w:rsidP="00061978">
            <w:pPr>
              <w:suppressAutoHyphens w:val="0"/>
              <w:spacing w:before="40" w:after="40" w:line="220" w:lineRule="exact"/>
              <w:rPr>
                <w:sz w:val="18"/>
              </w:rPr>
            </w:pPr>
            <w:r w:rsidRPr="00061978">
              <w:rPr>
                <w:sz w:val="18"/>
                <w:lang w:val="fr-FR"/>
              </w:rPr>
              <w:t>1.2</w:t>
            </w:r>
          </w:p>
        </w:tc>
        <w:tc>
          <w:tcPr>
            <w:tcW w:w="3391" w:type="dxa"/>
            <w:shd w:val="clear" w:color="auto" w:fill="auto"/>
            <w:vAlign w:val="bottom"/>
          </w:tcPr>
          <w:p w14:paraId="524008C0" w14:textId="77777777" w:rsidR="00061978" w:rsidRPr="00061978" w:rsidRDefault="00061978" w:rsidP="00302FEC">
            <w:pPr>
              <w:suppressAutoHyphens w:val="0"/>
              <w:spacing w:before="40" w:after="40" w:line="220" w:lineRule="exact"/>
              <w:rPr>
                <w:sz w:val="18"/>
              </w:rPr>
            </w:pPr>
            <w:r w:rsidRPr="00061978">
              <w:rPr>
                <w:sz w:val="18"/>
                <w:lang w:val="fr-FR"/>
              </w:rPr>
              <w:t>Pour des infractions graves</w:t>
            </w:r>
          </w:p>
        </w:tc>
        <w:tc>
          <w:tcPr>
            <w:tcW w:w="1094" w:type="dxa"/>
            <w:shd w:val="clear" w:color="auto" w:fill="auto"/>
            <w:vAlign w:val="bottom"/>
          </w:tcPr>
          <w:p w14:paraId="7D9C8603"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95" w:type="dxa"/>
            <w:shd w:val="clear" w:color="auto" w:fill="auto"/>
            <w:vAlign w:val="bottom"/>
          </w:tcPr>
          <w:p w14:paraId="78CE203D"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90" w:type="dxa"/>
            <w:shd w:val="clear" w:color="auto" w:fill="auto"/>
            <w:vAlign w:val="bottom"/>
          </w:tcPr>
          <w:p w14:paraId="16B7CDCE" w14:textId="77777777" w:rsidR="00061978" w:rsidRPr="00061978" w:rsidRDefault="00061978" w:rsidP="00061978">
            <w:pPr>
              <w:suppressAutoHyphens w:val="0"/>
              <w:spacing w:before="40" w:after="40" w:line="220" w:lineRule="exact"/>
              <w:jc w:val="right"/>
              <w:rPr>
                <w:sz w:val="18"/>
              </w:rPr>
            </w:pPr>
            <w:r w:rsidRPr="00061978">
              <w:rPr>
                <w:sz w:val="18"/>
                <w:lang w:val="fr-FR"/>
              </w:rPr>
              <w:t>7</w:t>
            </w:r>
          </w:p>
        </w:tc>
      </w:tr>
      <w:tr w:rsidR="00061978" w:rsidRPr="00061978" w14:paraId="703428B3" w14:textId="77777777" w:rsidTr="00302FEC">
        <w:tc>
          <w:tcPr>
            <w:tcW w:w="700" w:type="dxa"/>
            <w:shd w:val="clear" w:color="auto" w:fill="auto"/>
          </w:tcPr>
          <w:p w14:paraId="712460FC" w14:textId="77777777" w:rsidR="00061978" w:rsidRPr="00061978" w:rsidRDefault="00061978" w:rsidP="00061978">
            <w:pPr>
              <w:suppressAutoHyphens w:val="0"/>
              <w:spacing w:before="40" w:after="40" w:line="220" w:lineRule="exact"/>
              <w:rPr>
                <w:sz w:val="18"/>
              </w:rPr>
            </w:pPr>
            <w:r w:rsidRPr="00061978">
              <w:rPr>
                <w:sz w:val="18"/>
                <w:lang w:val="fr-FR"/>
              </w:rPr>
              <w:t>2</w:t>
            </w:r>
          </w:p>
        </w:tc>
        <w:tc>
          <w:tcPr>
            <w:tcW w:w="3391" w:type="dxa"/>
            <w:shd w:val="clear" w:color="auto" w:fill="auto"/>
            <w:vAlign w:val="bottom"/>
          </w:tcPr>
          <w:p w14:paraId="1BA99CDC" w14:textId="70C3F65B" w:rsidR="00061978" w:rsidRPr="00061978" w:rsidRDefault="00061978" w:rsidP="00302FEC">
            <w:pPr>
              <w:suppressAutoHyphens w:val="0"/>
              <w:spacing w:before="40" w:after="40" w:line="220" w:lineRule="exact"/>
              <w:rPr>
                <w:sz w:val="18"/>
              </w:rPr>
            </w:pPr>
            <w:r w:rsidRPr="00061978">
              <w:rPr>
                <w:sz w:val="18"/>
                <w:lang w:val="fr-FR"/>
              </w:rPr>
              <w:t>Âge</w:t>
            </w:r>
          </w:p>
        </w:tc>
        <w:tc>
          <w:tcPr>
            <w:tcW w:w="1094" w:type="dxa"/>
            <w:shd w:val="clear" w:color="auto" w:fill="auto"/>
            <w:vAlign w:val="bottom"/>
          </w:tcPr>
          <w:p w14:paraId="54F35A65" w14:textId="77777777" w:rsidR="00061978" w:rsidRPr="00061978" w:rsidRDefault="00061978" w:rsidP="00061978">
            <w:pPr>
              <w:suppressAutoHyphens w:val="0"/>
              <w:spacing w:before="40" w:after="40" w:line="220" w:lineRule="exact"/>
              <w:jc w:val="right"/>
              <w:rPr>
                <w:sz w:val="18"/>
              </w:rPr>
            </w:pPr>
          </w:p>
        </w:tc>
        <w:tc>
          <w:tcPr>
            <w:tcW w:w="1095" w:type="dxa"/>
            <w:shd w:val="clear" w:color="auto" w:fill="auto"/>
            <w:vAlign w:val="bottom"/>
          </w:tcPr>
          <w:p w14:paraId="16DFB08E" w14:textId="77777777" w:rsidR="00061978" w:rsidRPr="00061978" w:rsidRDefault="00061978" w:rsidP="00061978">
            <w:pPr>
              <w:suppressAutoHyphens w:val="0"/>
              <w:spacing w:before="40" w:after="40" w:line="220" w:lineRule="exact"/>
              <w:jc w:val="right"/>
              <w:rPr>
                <w:sz w:val="18"/>
              </w:rPr>
            </w:pPr>
          </w:p>
        </w:tc>
        <w:tc>
          <w:tcPr>
            <w:tcW w:w="1090" w:type="dxa"/>
            <w:shd w:val="clear" w:color="auto" w:fill="auto"/>
            <w:vAlign w:val="bottom"/>
          </w:tcPr>
          <w:p w14:paraId="1E850597" w14:textId="77777777" w:rsidR="00061978" w:rsidRPr="00061978" w:rsidRDefault="00061978" w:rsidP="00061978">
            <w:pPr>
              <w:suppressAutoHyphens w:val="0"/>
              <w:spacing w:before="40" w:after="40" w:line="220" w:lineRule="exact"/>
              <w:jc w:val="right"/>
              <w:rPr>
                <w:sz w:val="18"/>
              </w:rPr>
            </w:pPr>
          </w:p>
        </w:tc>
      </w:tr>
      <w:tr w:rsidR="00061978" w:rsidRPr="00061978" w14:paraId="49AF5BDE" w14:textId="77777777" w:rsidTr="00302FEC">
        <w:tc>
          <w:tcPr>
            <w:tcW w:w="700" w:type="dxa"/>
            <w:shd w:val="clear" w:color="auto" w:fill="auto"/>
          </w:tcPr>
          <w:p w14:paraId="1C0A59BC" w14:textId="77777777" w:rsidR="00061978" w:rsidRPr="00061978" w:rsidRDefault="00061978" w:rsidP="00061978">
            <w:pPr>
              <w:suppressAutoHyphens w:val="0"/>
              <w:spacing w:before="40" w:after="40" w:line="220" w:lineRule="exact"/>
              <w:rPr>
                <w:sz w:val="18"/>
              </w:rPr>
            </w:pPr>
            <w:r w:rsidRPr="00061978">
              <w:rPr>
                <w:sz w:val="18"/>
                <w:lang w:val="fr-FR"/>
              </w:rPr>
              <w:t>2.1</w:t>
            </w:r>
          </w:p>
        </w:tc>
        <w:tc>
          <w:tcPr>
            <w:tcW w:w="3391" w:type="dxa"/>
            <w:shd w:val="clear" w:color="auto" w:fill="auto"/>
            <w:vAlign w:val="bottom"/>
          </w:tcPr>
          <w:p w14:paraId="54213AC4" w14:textId="23CD0E93" w:rsidR="00061978" w:rsidRPr="00061978" w:rsidRDefault="00061978" w:rsidP="00302FEC">
            <w:pPr>
              <w:suppressAutoHyphens w:val="0"/>
              <w:spacing w:before="40" w:after="40" w:line="220" w:lineRule="exact"/>
              <w:rPr>
                <w:sz w:val="18"/>
              </w:rPr>
            </w:pPr>
            <w:r w:rsidRPr="00061978">
              <w:rPr>
                <w:sz w:val="18"/>
                <w:lang w:val="fr-FR"/>
              </w:rPr>
              <w:t>15</w:t>
            </w:r>
            <w:r w:rsidR="00302FEC">
              <w:rPr>
                <w:sz w:val="18"/>
                <w:lang w:val="fr-FR"/>
              </w:rPr>
              <w:t> </w:t>
            </w:r>
            <w:r w:rsidRPr="00061978">
              <w:rPr>
                <w:sz w:val="18"/>
                <w:lang w:val="fr-FR"/>
              </w:rPr>
              <w:t>ans</w:t>
            </w:r>
          </w:p>
        </w:tc>
        <w:tc>
          <w:tcPr>
            <w:tcW w:w="1094" w:type="dxa"/>
            <w:shd w:val="clear" w:color="auto" w:fill="auto"/>
            <w:vAlign w:val="bottom"/>
          </w:tcPr>
          <w:p w14:paraId="19D85742"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c>
          <w:tcPr>
            <w:tcW w:w="1095" w:type="dxa"/>
            <w:shd w:val="clear" w:color="auto" w:fill="auto"/>
            <w:vAlign w:val="bottom"/>
          </w:tcPr>
          <w:p w14:paraId="1B984197"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90" w:type="dxa"/>
            <w:shd w:val="clear" w:color="auto" w:fill="auto"/>
            <w:vAlign w:val="bottom"/>
          </w:tcPr>
          <w:p w14:paraId="3B1903B0"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r>
      <w:tr w:rsidR="00061978" w:rsidRPr="00061978" w14:paraId="02F5B28B" w14:textId="77777777" w:rsidTr="00302FEC">
        <w:tc>
          <w:tcPr>
            <w:tcW w:w="700" w:type="dxa"/>
            <w:shd w:val="clear" w:color="auto" w:fill="auto"/>
          </w:tcPr>
          <w:p w14:paraId="676420D3" w14:textId="77777777" w:rsidR="00061978" w:rsidRPr="00061978" w:rsidRDefault="00061978" w:rsidP="00061978">
            <w:pPr>
              <w:suppressAutoHyphens w:val="0"/>
              <w:spacing w:before="40" w:after="40" w:line="220" w:lineRule="exact"/>
              <w:rPr>
                <w:sz w:val="18"/>
              </w:rPr>
            </w:pPr>
            <w:r w:rsidRPr="00061978">
              <w:rPr>
                <w:sz w:val="18"/>
                <w:lang w:val="fr-FR"/>
              </w:rPr>
              <w:t>2.2</w:t>
            </w:r>
          </w:p>
        </w:tc>
        <w:tc>
          <w:tcPr>
            <w:tcW w:w="3391" w:type="dxa"/>
            <w:shd w:val="clear" w:color="auto" w:fill="auto"/>
            <w:vAlign w:val="bottom"/>
          </w:tcPr>
          <w:p w14:paraId="074C1BF1" w14:textId="13DD09F3" w:rsidR="00061978" w:rsidRPr="00061978" w:rsidRDefault="00061978" w:rsidP="00302FEC">
            <w:pPr>
              <w:suppressAutoHyphens w:val="0"/>
              <w:spacing w:before="40" w:after="40" w:line="220" w:lineRule="exact"/>
              <w:rPr>
                <w:sz w:val="18"/>
              </w:rPr>
            </w:pPr>
            <w:r w:rsidRPr="00061978">
              <w:rPr>
                <w:sz w:val="18"/>
                <w:lang w:val="fr-FR"/>
              </w:rPr>
              <w:t>16</w:t>
            </w:r>
            <w:r w:rsidR="00302FEC">
              <w:rPr>
                <w:sz w:val="18"/>
                <w:lang w:val="fr-FR"/>
              </w:rPr>
              <w:t> </w:t>
            </w:r>
            <w:r w:rsidRPr="00061978">
              <w:rPr>
                <w:sz w:val="18"/>
                <w:lang w:val="fr-FR"/>
              </w:rPr>
              <w:t>ans</w:t>
            </w:r>
          </w:p>
        </w:tc>
        <w:tc>
          <w:tcPr>
            <w:tcW w:w="1094" w:type="dxa"/>
            <w:shd w:val="clear" w:color="auto" w:fill="auto"/>
            <w:vAlign w:val="bottom"/>
          </w:tcPr>
          <w:p w14:paraId="0DD8A580"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c>
          <w:tcPr>
            <w:tcW w:w="1095" w:type="dxa"/>
            <w:shd w:val="clear" w:color="auto" w:fill="auto"/>
            <w:vAlign w:val="bottom"/>
          </w:tcPr>
          <w:p w14:paraId="4B51D4C6"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c>
          <w:tcPr>
            <w:tcW w:w="1090" w:type="dxa"/>
            <w:shd w:val="clear" w:color="auto" w:fill="auto"/>
            <w:vAlign w:val="bottom"/>
          </w:tcPr>
          <w:p w14:paraId="1D5C8F64" w14:textId="77777777" w:rsidR="00061978" w:rsidRPr="00061978" w:rsidRDefault="00061978" w:rsidP="00061978">
            <w:pPr>
              <w:suppressAutoHyphens w:val="0"/>
              <w:spacing w:before="40" w:after="40" w:line="220" w:lineRule="exact"/>
              <w:jc w:val="right"/>
              <w:rPr>
                <w:sz w:val="18"/>
              </w:rPr>
            </w:pPr>
            <w:r w:rsidRPr="00061978">
              <w:rPr>
                <w:sz w:val="18"/>
                <w:lang w:val="fr-FR"/>
              </w:rPr>
              <w:t>9</w:t>
            </w:r>
          </w:p>
        </w:tc>
      </w:tr>
      <w:tr w:rsidR="00061978" w:rsidRPr="00061978" w14:paraId="20ED86F1" w14:textId="77777777" w:rsidTr="00302FEC">
        <w:tc>
          <w:tcPr>
            <w:tcW w:w="700" w:type="dxa"/>
            <w:shd w:val="clear" w:color="auto" w:fill="auto"/>
          </w:tcPr>
          <w:p w14:paraId="26CF2F5A" w14:textId="77777777" w:rsidR="00061978" w:rsidRPr="00061978" w:rsidRDefault="00061978" w:rsidP="00061978">
            <w:pPr>
              <w:suppressAutoHyphens w:val="0"/>
              <w:spacing w:before="40" w:after="40" w:line="220" w:lineRule="exact"/>
              <w:rPr>
                <w:sz w:val="18"/>
              </w:rPr>
            </w:pPr>
            <w:r w:rsidRPr="00061978">
              <w:rPr>
                <w:sz w:val="18"/>
                <w:lang w:val="fr-FR"/>
              </w:rPr>
              <w:t>2.3</w:t>
            </w:r>
          </w:p>
        </w:tc>
        <w:tc>
          <w:tcPr>
            <w:tcW w:w="3391" w:type="dxa"/>
            <w:shd w:val="clear" w:color="auto" w:fill="auto"/>
            <w:vAlign w:val="bottom"/>
          </w:tcPr>
          <w:p w14:paraId="755853A8" w14:textId="48BF1269" w:rsidR="00061978" w:rsidRPr="00061978" w:rsidRDefault="00061978" w:rsidP="00302FEC">
            <w:pPr>
              <w:suppressAutoHyphens w:val="0"/>
              <w:spacing w:before="40" w:after="40" w:line="220" w:lineRule="exact"/>
              <w:rPr>
                <w:sz w:val="18"/>
              </w:rPr>
            </w:pPr>
            <w:r w:rsidRPr="00061978">
              <w:rPr>
                <w:sz w:val="18"/>
                <w:lang w:val="fr-FR"/>
              </w:rPr>
              <w:t>17</w:t>
            </w:r>
            <w:r w:rsidR="00302FEC">
              <w:rPr>
                <w:sz w:val="18"/>
                <w:lang w:val="fr-FR"/>
              </w:rPr>
              <w:t> </w:t>
            </w:r>
            <w:r w:rsidRPr="00061978">
              <w:rPr>
                <w:sz w:val="18"/>
                <w:lang w:val="fr-FR"/>
              </w:rPr>
              <w:t>ans</w:t>
            </w:r>
          </w:p>
        </w:tc>
        <w:tc>
          <w:tcPr>
            <w:tcW w:w="1094" w:type="dxa"/>
            <w:shd w:val="clear" w:color="auto" w:fill="auto"/>
            <w:vAlign w:val="bottom"/>
          </w:tcPr>
          <w:p w14:paraId="588E3B35" w14:textId="77777777" w:rsidR="00061978" w:rsidRPr="00061978" w:rsidRDefault="00061978" w:rsidP="00061978">
            <w:pPr>
              <w:suppressAutoHyphens w:val="0"/>
              <w:spacing w:before="40" w:after="40" w:line="220" w:lineRule="exact"/>
              <w:jc w:val="right"/>
              <w:rPr>
                <w:sz w:val="18"/>
              </w:rPr>
            </w:pPr>
            <w:r w:rsidRPr="00061978">
              <w:rPr>
                <w:sz w:val="18"/>
                <w:lang w:val="fr-FR"/>
              </w:rPr>
              <w:t>20</w:t>
            </w:r>
          </w:p>
        </w:tc>
        <w:tc>
          <w:tcPr>
            <w:tcW w:w="1095" w:type="dxa"/>
            <w:shd w:val="clear" w:color="auto" w:fill="auto"/>
            <w:vAlign w:val="bottom"/>
          </w:tcPr>
          <w:p w14:paraId="63823EBD"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c>
          <w:tcPr>
            <w:tcW w:w="1090" w:type="dxa"/>
            <w:shd w:val="clear" w:color="auto" w:fill="auto"/>
            <w:vAlign w:val="bottom"/>
          </w:tcPr>
          <w:p w14:paraId="16ADB460" w14:textId="77777777" w:rsidR="00061978" w:rsidRPr="00061978" w:rsidRDefault="00061978" w:rsidP="00061978">
            <w:pPr>
              <w:suppressAutoHyphens w:val="0"/>
              <w:spacing w:before="40" w:after="40" w:line="220" w:lineRule="exact"/>
              <w:jc w:val="right"/>
              <w:rPr>
                <w:sz w:val="18"/>
              </w:rPr>
            </w:pPr>
            <w:r w:rsidRPr="00061978">
              <w:rPr>
                <w:sz w:val="18"/>
                <w:lang w:val="fr-FR"/>
              </w:rPr>
              <w:t>9</w:t>
            </w:r>
          </w:p>
        </w:tc>
      </w:tr>
      <w:tr w:rsidR="00061978" w:rsidRPr="00061978" w14:paraId="64CD34FB" w14:textId="77777777" w:rsidTr="00302FEC">
        <w:tc>
          <w:tcPr>
            <w:tcW w:w="700" w:type="dxa"/>
            <w:tcBorders>
              <w:bottom w:val="single" w:sz="12" w:space="0" w:color="auto"/>
            </w:tcBorders>
            <w:shd w:val="clear" w:color="auto" w:fill="auto"/>
          </w:tcPr>
          <w:p w14:paraId="535E8AA4" w14:textId="77777777" w:rsidR="00061978" w:rsidRPr="00061978" w:rsidRDefault="00061978" w:rsidP="00061978">
            <w:pPr>
              <w:suppressAutoHyphens w:val="0"/>
              <w:spacing w:before="40" w:after="40" w:line="220" w:lineRule="exact"/>
              <w:rPr>
                <w:sz w:val="18"/>
              </w:rPr>
            </w:pPr>
            <w:r w:rsidRPr="00061978">
              <w:rPr>
                <w:sz w:val="18"/>
                <w:lang w:val="fr-FR"/>
              </w:rPr>
              <w:t>2.4</w:t>
            </w:r>
          </w:p>
        </w:tc>
        <w:tc>
          <w:tcPr>
            <w:tcW w:w="3391" w:type="dxa"/>
            <w:tcBorders>
              <w:bottom w:val="single" w:sz="12" w:space="0" w:color="auto"/>
            </w:tcBorders>
            <w:shd w:val="clear" w:color="auto" w:fill="auto"/>
            <w:vAlign w:val="bottom"/>
          </w:tcPr>
          <w:p w14:paraId="6CF98D2B" w14:textId="4EAE7BF8" w:rsidR="00061978" w:rsidRPr="00061978" w:rsidRDefault="00061978" w:rsidP="00302FEC">
            <w:pPr>
              <w:suppressAutoHyphens w:val="0"/>
              <w:spacing w:before="40" w:after="40" w:line="220" w:lineRule="exact"/>
              <w:rPr>
                <w:sz w:val="18"/>
              </w:rPr>
            </w:pPr>
            <w:r w:rsidRPr="00061978">
              <w:rPr>
                <w:sz w:val="18"/>
                <w:lang w:val="fr-FR"/>
              </w:rPr>
              <w:t>18</w:t>
            </w:r>
            <w:r w:rsidR="00302FEC">
              <w:rPr>
                <w:sz w:val="18"/>
                <w:lang w:val="fr-FR"/>
              </w:rPr>
              <w:t> </w:t>
            </w:r>
            <w:r w:rsidRPr="00061978">
              <w:rPr>
                <w:sz w:val="18"/>
                <w:lang w:val="fr-FR"/>
              </w:rPr>
              <w:t>ans</w:t>
            </w:r>
          </w:p>
        </w:tc>
        <w:tc>
          <w:tcPr>
            <w:tcW w:w="1094" w:type="dxa"/>
            <w:tcBorders>
              <w:bottom w:val="single" w:sz="12" w:space="0" w:color="auto"/>
            </w:tcBorders>
            <w:shd w:val="clear" w:color="auto" w:fill="auto"/>
            <w:vAlign w:val="bottom"/>
          </w:tcPr>
          <w:p w14:paraId="3CA9916C" w14:textId="77777777" w:rsidR="00061978" w:rsidRPr="00061978" w:rsidRDefault="00061978" w:rsidP="00061978">
            <w:pPr>
              <w:suppressAutoHyphens w:val="0"/>
              <w:spacing w:before="40" w:after="40" w:line="220" w:lineRule="exact"/>
              <w:jc w:val="right"/>
              <w:rPr>
                <w:sz w:val="18"/>
              </w:rPr>
            </w:pPr>
            <w:r w:rsidRPr="00061978">
              <w:rPr>
                <w:sz w:val="18"/>
                <w:lang w:val="fr-FR"/>
              </w:rPr>
              <w:t>5</w:t>
            </w:r>
          </w:p>
        </w:tc>
        <w:tc>
          <w:tcPr>
            <w:tcW w:w="1095" w:type="dxa"/>
            <w:tcBorders>
              <w:bottom w:val="single" w:sz="12" w:space="0" w:color="auto"/>
            </w:tcBorders>
            <w:shd w:val="clear" w:color="auto" w:fill="auto"/>
            <w:vAlign w:val="bottom"/>
          </w:tcPr>
          <w:p w14:paraId="503CBE2A"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90" w:type="dxa"/>
            <w:tcBorders>
              <w:bottom w:val="single" w:sz="12" w:space="0" w:color="auto"/>
            </w:tcBorders>
            <w:shd w:val="clear" w:color="auto" w:fill="auto"/>
            <w:vAlign w:val="bottom"/>
          </w:tcPr>
          <w:p w14:paraId="45583A9B" w14:textId="77777777" w:rsidR="00061978" w:rsidRPr="00061978" w:rsidRDefault="00061978" w:rsidP="00061978">
            <w:pPr>
              <w:suppressAutoHyphens w:val="0"/>
              <w:spacing w:before="40" w:after="40" w:line="220" w:lineRule="exact"/>
              <w:jc w:val="right"/>
              <w:rPr>
                <w:sz w:val="18"/>
              </w:rPr>
            </w:pPr>
            <w:r w:rsidRPr="00061978">
              <w:rPr>
                <w:sz w:val="18"/>
                <w:lang w:val="fr-FR"/>
              </w:rPr>
              <w:t>7</w:t>
            </w:r>
          </w:p>
        </w:tc>
      </w:tr>
    </w:tbl>
    <w:p w14:paraId="2F7677DF" w14:textId="77777777" w:rsidR="00061978" w:rsidRPr="008259A7" w:rsidRDefault="00061978" w:rsidP="00302FEC">
      <w:pPr>
        <w:pStyle w:val="H23G"/>
      </w:pPr>
      <w:r>
        <w:rPr>
          <w:lang w:val="fr-FR"/>
        </w:rPr>
        <w:lastRenderedPageBreak/>
        <w:tab/>
      </w:r>
      <w:r>
        <w:rPr>
          <w:lang w:val="fr-FR"/>
        </w:rPr>
        <w:tab/>
        <w:t>Statistiques par article du Code pénal (filles)</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582"/>
        <w:gridCol w:w="1075"/>
        <w:gridCol w:w="1075"/>
        <w:gridCol w:w="1071"/>
      </w:tblGrid>
      <w:tr w:rsidR="00061978" w:rsidRPr="00061978" w14:paraId="2B482772" w14:textId="77777777" w:rsidTr="00061978">
        <w:trPr>
          <w:tblHeader/>
        </w:trPr>
        <w:tc>
          <w:tcPr>
            <w:tcW w:w="567" w:type="dxa"/>
            <w:tcBorders>
              <w:top w:val="single" w:sz="4" w:space="0" w:color="auto"/>
              <w:bottom w:val="single" w:sz="12" w:space="0" w:color="auto"/>
            </w:tcBorders>
            <w:shd w:val="clear" w:color="auto" w:fill="auto"/>
            <w:vAlign w:val="bottom"/>
          </w:tcPr>
          <w:p w14:paraId="6EE1750F" w14:textId="77777777" w:rsidR="00061978" w:rsidRPr="00061978" w:rsidRDefault="00061978" w:rsidP="00302FEC">
            <w:pPr>
              <w:keepNext/>
              <w:keepLines/>
              <w:suppressAutoHyphens w:val="0"/>
              <w:spacing w:before="80" w:after="80" w:line="200" w:lineRule="exact"/>
              <w:rPr>
                <w:i/>
                <w:sz w:val="16"/>
              </w:rPr>
            </w:pPr>
            <w:r w:rsidRPr="00061978">
              <w:rPr>
                <w:i/>
                <w:sz w:val="16"/>
                <w:lang w:val="fr-FR"/>
              </w:rPr>
              <w:t>N</w:t>
            </w:r>
            <w:r w:rsidRPr="00061978">
              <w:rPr>
                <w:i/>
                <w:sz w:val="16"/>
                <w:vertAlign w:val="superscript"/>
                <w:lang w:val="fr-FR"/>
              </w:rPr>
              <w:t>o</w:t>
            </w:r>
          </w:p>
        </w:tc>
        <w:tc>
          <w:tcPr>
            <w:tcW w:w="3582" w:type="dxa"/>
            <w:tcBorders>
              <w:top w:val="single" w:sz="4" w:space="0" w:color="auto"/>
              <w:bottom w:val="single" w:sz="12" w:space="0" w:color="auto"/>
            </w:tcBorders>
            <w:shd w:val="clear" w:color="auto" w:fill="auto"/>
            <w:vAlign w:val="bottom"/>
          </w:tcPr>
          <w:p w14:paraId="5A54B27D" w14:textId="77777777" w:rsidR="00061978" w:rsidRPr="00061978" w:rsidRDefault="00061978" w:rsidP="00302FEC">
            <w:pPr>
              <w:keepNext/>
              <w:keepLines/>
              <w:suppressAutoHyphens w:val="0"/>
              <w:spacing w:before="80" w:after="80" w:line="200" w:lineRule="exact"/>
              <w:rPr>
                <w:i/>
                <w:sz w:val="16"/>
              </w:rPr>
            </w:pPr>
            <w:r w:rsidRPr="00061978">
              <w:rPr>
                <w:i/>
                <w:sz w:val="16"/>
                <w:lang w:val="fr-FR"/>
              </w:rPr>
              <w:t>Indicateur</w:t>
            </w:r>
          </w:p>
        </w:tc>
        <w:tc>
          <w:tcPr>
            <w:tcW w:w="1075" w:type="dxa"/>
            <w:tcBorders>
              <w:top w:val="single" w:sz="4" w:space="0" w:color="auto"/>
              <w:bottom w:val="single" w:sz="12" w:space="0" w:color="auto"/>
            </w:tcBorders>
            <w:shd w:val="clear" w:color="auto" w:fill="auto"/>
            <w:vAlign w:val="bottom"/>
          </w:tcPr>
          <w:p w14:paraId="7E5050EE" w14:textId="77777777" w:rsidR="00061978" w:rsidRPr="00061978" w:rsidRDefault="00061978" w:rsidP="00302FEC">
            <w:pPr>
              <w:keepNext/>
              <w:keepLines/>
              <w:suppressAutoHyphens w:val="0"/>
              <w:spacing w:before="80" w:after="80" w:line="200" w:lineRule="exact"/>
              <w:jc w:val="right"/>
              <w:rPr>
                <w:i/>
                <w:sz w:val="16"/>
              </w:rPr>
            </w:pPr>
            <w:r w:rsidRPr="00061978">
              <w:rPr>
                <w:i/>
                <w:sz w:val="16"/>
                <w:lang w:val="fr-FR"/>
              </w:rPr>
              <w:t>2023</w:t>
            </w:r>
          </w:p>
        </w:tc>
        <w:tc>
          <w:tcPr>
            <w:tcW w:w="1075" w:type="dxa"/>
            <w:tcBorders>
              <w:top w:val="single" w:sz="4" w:space="0" w:color="auto"/>
              <w:bottom w:val="single" w:sz="12" w:space="0" w:color="auto"/>
            </w:tcBorders>
            <w:shd w:val="clear" w:color="auto" w:fill="auto"/>
            <w:vAlign w:val="bottom"/>
          </w:tcPr>
          <w:p w14:paraId="6A3DAD66" w14:textId="77777777" w:rsidR="00061978" w:rsidRPr="00061978" w:rsidRDefault="00061978" w:rsidP="00302FEC">
            <w:pPr>
              <w:keepNext/>
              <w:keepLines/>
              <w:suppressAutoHyphens w:val="0"/>
              <w:spacing w:before="80" w:after="80" w:line="200" w:lineRule="exact"/>
              <w:jc w:val="right"/>
              <w:rPr>
                <w:i/>
                <w:sz w:val="16"/>
              </w:rPr>
            </w:pPr>
            <w:r w:rsidRPr="00061978">
              <w:rPr>
                <w:i/>
                <w:sz w:val="16"/>
                <w:lang w:val="fr-FR"/>
              </w:rPr>
              <w:t>2024</w:t>
            </w:r>
          </w:p>
        </w:tc>
        <w:tc>
          <w:tcPr>
            <w:tcW w:w="1071" w:type="dxa"/>
            <w:tcBorders>
              <w:top w:val="single" w:sz="4" w:space="0" w:color="auto"/>
              <w:bottom w:val="single" w:sz="12" w:space="0" w:color="auto"/>
            </w:tcBorders>
            <w:shd w:val="clear" w:color="auto" w:fill="auto"/>
            <w:vAlign w:val="bottom"/>
          </w:tcPr>
          <w:p w14:paraId="5B321478" w14:textId="77777777" w:rsidR="00061978" w:rsidRPr="00061978" w:rsidRDefault="00061978" w:rsidP="00302FEC">
            <w:pPr>
              <w:keepNext/>
              <w:keepLines/>
              <w:suppressAutoHyphens w:val="0"/>
              <w:spacing w:before="80" w:after="80" w:line="200" w:lineRule="exact"/>
              <w:jc w:val="right"/>
              <w:rPr>
                <w:i/>
                <w:sz w:val="16"/>
              </w:rPr>
            </w:pPr>
            <w:r w:rsidRPr="00061978">
              <w:rPr>
                <w:i/>
                <w:sz w:val="16"/>
                <w:lang w:val="fr-FR"/>
              </w:rPr>
              <w:t>2025</w:t>
            </w:r>
          </w:p>
        </w:tc>
      </w:tr>
      <w:tr w:rsidR="00061978" w:rsidRPr="00061978" w14:paraId="0D5B10F9" w14:textId="77777777" w:rsidTr="00061978">
        <w:tc>
          <w:tcPr>
            <w:tcW w:w="567" w:type="dxa"/>
            <w:tcBorders>
              <w:top w:val="single" w:sz="12" w:space="0" w:color="auto"/>
            </w:tcBorders>
            <w:shd w:val="clear" w:color="auto" w:fill="auto"/>
          </w:tcPr>
          <w:p w14:paraId="0A1E10D1" w14:textId="77777777" w:rsidR="00061978" w:rsidRPr="00061978" w:rsidRDefault="00061978" w:rsidP="00302FEC">
            <w:pPr>
              <w:keepNext/>
              <w:keepLines/>
              <w:suppressAutoHyphens w:val="0"/>
              <w:spacing w:before="40" w:after="40" w:line="220" w:lineRule="exact"/>
              <w:rPr>
                <w:sz w:val="18"/>
              </w:rPr>
            </w:pPr>
            <w:r w:rsidRPr="00061978">
              <w:rPr>
                <w:sz w:val="18"/>
                <w:lang w:val="fr-FR"/>
              </w:rPr>
              <w:t>1</w:t>
            </w:r>
          </w:p>
        </w:tc>
        <w:tc>
          <w:tcPr>
            <w:tcW w:w="3582" w:type="dxa"/>
            <w:tcBorders>
              <w:top w:val="single" w:sz="12" w:space="0" w:color="auto"/>
            </w:tcBorders>
            <w:shd w:val="clear" w:color="auto" w:fill="auto"/>
            <w:vAlign w:val="bottom"/>
          </w:tcPr>
          <w:p w14:paraId="3E77D195" w14:textId="1FAE9FB3" w:rsidR="00061978" w:rsidRPr="00061978" w:rsidRDefault="00302FEC" w:rsidP="00302FEC">
            <w:pPr>
              <w:keepNext/>
              <w:keepLines/>
              <w:suppressAutoHyphens w:val="0"/>
              <w:spacing w:before="40" w:after="40" w:line="220" w:lineRule="exact"/>
              <w:rPr>
                <w:sz w:val="18"/>
              </w:rPr>
            </w:pPr>
            <w:r>
              <w:rPr>
                <w:sz w:val="18"/>
                <w:lang w:val="fr-FR"/>
              </w:rPr>
              <w:t>A</w:t>
            </w:r>
            <w:r w:rsidR="00061978" w:rsidRPr="00061978">
              <w:rPr>
                <w:sz w:val="18"/>
                <w:lang w:val="fr-FR"/>
              </w:rPr>
              <w:t>rt. 106 (atteinte grave à la santé)</w:t>
            </w:r>
          </w:p>
        </w:tc>
        <w:tc>
          <w:tcPr>
            <w:tcW w:w="1075" w:type="dxa"/>
            <w:tcBorders>
              <w:top w:val="single" w:sz="12" w:space="0" w:color="auto"/>
            </w:tcBorders>
            <w:shd w:val="clear" w:color="auto" w:fill="auto"/>
            <w:vAlign w:val="bottom"/>
          </w:tcPr>
          <w:p w14:paraId="15B008B0" w14:textId="77777777" w:rsidR="00061978" w:rsidRPr="00061978" w:rsidRDefault="00061978" w:rsidP="00302FEC">
            <w:pPr>
              <w:keepNext/>
              <w:keepLines/>
              <w:suppressAutoHyphens w:val="0"/>
              <w:spacing w:before="40" w:after="40" w:line="220" w:lineRule="exact"/>
              <w:jc w:val="right"/>
              <w:rPr>
                <w:sz w:val="18"/>
              </w:rPr>
            </w:pPr>
            <w:r w:rsidRPr="00061978">
              <w:rPr>
                <w:sz w:val="18"/>
                <w:lang w:val="fr-FR"/>
              </w:rPr>
              <w:t>0</w:t>
            </w:r>
          </w:p>
        </w:tc>
        <w:tc>
          <w:tcPr>
            <w:tcW w:w="1075" w:type="dxa"/>
            <w:tcBorders>
              <w:top w:val="single" w:sz="12" w:space="0" w:color="auto"/>
            </w:tcBorders>
            <w:shd w:val="clear" w:color="auto" w:fill="auto"/>
            <w:vAlign w:val="bottom"/>
          </w:tcPr>
          <w:p w14:paraId="1D4A0D53" w14:textId="77777777" w:rsidR="00061978" w:rsidRPr="00061978" w:rsidRDefault="00061978" w:rsidP="00302FEC">
            <w:pPr>
              <w:keepNext/>
              <w:keepLines/>
              <w:suppressAutoHyphens w:val="0"/>
              <w:spacing w:before="40" w:after="40" w:line="220" w:lineRule="exact"/>
              <w:jc w:val="right"/>
              <w:rPr>
                <w:sz w:val="18"/>
              </w:rPr>
            </w:pPr>
            <w:r w:rsidRPr="00061978">
              <w:rPr>
                <w:sz w:val="18"/>
                <w:lang w:val="fr-FR"/>
              </w:rPr>
              <w:t>0</w:t>
            </w:r>
          </w:p>
        </w:tc>
        <w:tc>
          <w:tcPr>
            <w:tcW w:w="1071" w:type="dxa"/>
            <w:tcBorders>
              <w:top w:val="single" w:sz="12" w:space="0" w:color="auto"/>
            </w:tcBorders>
            <w:shd w:val="clear" w:color="auto" w:fill="auto"/>
            <w:vAlign w:val="bottom"/>
          </w:tcPr>
          <w:p w14:paraId="3CEDE445" w14:textId="77777777" w:rsidR="00061978" w:rsidRPr="00061978" w:rsidRDefault="00061978" w:rsidP="00302FEC">
            <w:pPr>
              <w:keepNext/>
              <w:keepLines/>
              <w:suppressAutoHyphens w:val="0"/>
              <w:spacing w:before="40" w:after="40" w:line="220" w:lineRule="exact"/>
              <w:jc w:val="right"/>
              <w:rPr>
                <w:sz w:val="18"/>
              </w:rPr>
            </w:pPr>
            <w:r w:rsidRPr="00061978">
              <w:rPr>
                <w:sz w:val="18"/>
                <w:lang w:val="fr-FR"/>
              </w:rPr>
              <w:t>1</w:t>
            </w:r>
          </w:p>
        </w:tc>
      </w:tr>
      <w:tr w:rsidR="00061978" w:rsidRPr="00061978" w14:paraId="48E07C2D" w14:textId="77777777" w:rsidTr="00061978">
        <w:tc>
          <w:tcPr>
            <w:tcW w:w="567" w:type="dxa"/>
            <w:shd w:val="clear" w:color="auto" w:fill="auto"/>
          </w:tcPr>
          <w:p w14:paraId="79A6D521" w14:textId="77777777" w:rsidR="00061978" w:rsidRPr="00061978" w:rsidRDefault="00061978" w:rsidP="00302FEC">
            <w:pPr>
              <w:keepNext/>
              <w:keepLines/>
              <w:suppressAutoHyphens w:val="0"/>
              <w:spacing w:before="40" w:after="40" w:line="220" w:lineRule="exact"/>
              <w:rPr>
                <w:sz w:val="18"/>
              </w:rPr>
            </w:pPr>
            <w:r w:rsidRPr="00061978">
              <w:rPr>
                <w:sz w:val="18"/>
                <w:lang w:val="fr-FR"/>
              </w:rPr>
              <w:t>2</w:t>
            </w:r>
          </w:p>
        </w:tc>
        <w:tc>
          <w:tcPr>
            <w:tcW w:w="3582" w:type="dxa"/>
            <w:shd w:val="clear" w:color="auto" w:fill="auto"/>
            <w:vAlign w:val="bottom"/>
          </w:tcPr>
          <w:p w14:paraId="104B476E" w14:textId="43FD1E9A" w:rsidR="00061978" w:rsidRPr="00061978" w:rsidRDefault="00302FEC" w:rsidP="00302FEC">
            <w:pPr>
              <w:keepNext/>
              <w:keepLines/>
              <w:suppressAutoHyphens w:val="0"/>
              <w:spacing w:before="40" w:after="40" w:line="220" w:lineRule="exact"/>
              <w:rPr>
                <w:sz w:val="18"/>
              </w:rPr>
            </w:pPr>
            <w:r>
              <w:rPr>
                <w:sz w:val="18"/>
                <w:lang w:val="fr-FR"/>
              </w:rPr>
              <w:t>A</w:t>
            </w:r>
            <w:r w:rsidR="00061978" w:rsidRPr="00061978">
              <w:rPr>
                <w:sz w:val="18"/>
                <w:lang w:val="fr-FR"/>
              </w:rPr>
              <w:t>rt. 120 (viol)</w:t>
            </w:r>
          </w:p>
        </w:tc>
        <w:tc>
          <w:tcPr>
            <w:tcW w:w="1075" w:type="dxa"/>
            <w:shd w:val="clear" w:color="auto" w:fill="auto"/>
            <w:vAlign w:val="bottom"/>
          </w:tcPr>
          <w:p w14:paraId="330004EE" w14:textId="77777777" w:rsidR="00061978" w:rsidRPr="00061978" w:rsidRDefault="00061978" w:rsidP="00302FEC">
            <w:pPr>
              <w:keepNext/>
              <w:keepLines/>
              <w:suppressAutoHyphens w:val="0"/>
              <w:spacing w:before="40" w:after="40" w:line="220" w:lineRule="exact"/>
              <w:jc w:val="right"/>
              <w:rPr>
                <w:sz w:val="18"/>
              </w:rPr>
            </w:pPr>
            <w:r w:rsidRPr="00061978">
              <w:rPr>
                <w:sz w:val="18"/>
                <w:lang w:val="fr-FR"/>
              </w:rPr>
              <w:t>0</w:t>
            </w:r>
          </w:p>
        </w:tc>
        <w:tc>
          <w:tcPr>
            <w:tcW w:w="1075" w:type="dxa"/>
            <w:shd w:val="clear" w:color="auto" w:fill="auto"/>
            <w:vAlign w:val="bottom"/>
          </w:tcPr>
          <w:p w14:paraId="22C9DA41" w14:textId="77777777" w:rsidR="00061978" w:rsidRPr="00061978" w:rsidRDefault="00061978" w:rsidP="00302FEC">
            <w:pPr>
              <w:keepNext/>
              <w:keepLines/>
              <w:suppressAutoHyphens w:val="0"/>
              <w:spacing w:before="40" w:after="40" w:line="220" w:lineRule="exact"/>
              <w:jc w:val="right"/>
              <w:rPr>
                <w:sz w:val="18"/>
              </w:rPr>
            </w:pPr>
            <w:r w:rsidRPr="00061978">
              <w:rPr>
                <w:sz w:val="18"/>
                <w:lang w:val="fr-FR"/>
              </w:rPr>
              <w:t>0</w:t>
            </w:r>
          </w:p>
        </w:tc>
        <w:tc>
          <w:tcPr>
            <w:tcW w:w="1071" w:type="dxa"/>
            <w:shd w:val="clear" w:color="auto" w:fill="auto"/>
            <w:vAlign w:val="bottom"/>
          </w:tcPr>
          <w:p w14:paraId="34C6C781" w14:textId="77777777" w:rsidR="00061978" w:rsidRPr="00061978" w:rsidRDefault="00061978" w:rsidP="00302FEC">
            <w:pPr>
              <w:keepNext/>
              <w:keepLines/>
              <w:suppressAutoHyphens w:val="0"/>
              <w:spacing w:before="40" w:after="40" w:line="220" w:lineRule="exact"/>
              <w:jc w:val="right"/>
              <w:rPr>
                <w:sz w:val="18"/>
              </w:rPr>
            </w:pPr>
            <w:r w:rsidRPr="00061978">
              <w:rPr>
                <w:sz w:val="18"/>
                <w:lang w:val="fr-FR"/>
              </w:rPr>
              <w:t>2</w:t>
            </w:r>
          </w:p>
        </w:tc>
      </w:tr>
      <w:tr w:rsidR="00061978" w:rsidRPr="00061978" w14:paraId="34D1EFEC" w14:textId="77777777" w:rsidTr="00061978">
        <w:tc>
          <w:tcPr>
            <w:tcW w:w="567" w:type="dxa"/>
            <w:shd w:val="clear" w:color="auto" w:fill="auto"/>
          </w:tcPr>
          <w:p w14:paraId="67089BCB" w14:textId="77777777" w:rsidR="00061978" w:rsidRPr="00061978" w:rsidRDefault="00061978" w:rsidP="00061978">
            <w:pPr>
              <w:suppressAutoHyphens w:val="0"/>
              <w:spacing w:before="40" w:after="40" w:line="220" w:lineRule="exact"/>
              <w:rPr>
                <w:sz w:val="18"/>
              </w:rPr>
            </w:pPr>
            <w:r w:rsidRPr="00061978">
              <w:rPr>
                <w:sz w:val="18"/>
                <w:lang w:val="fr-FR"/>
              </w:rPr>
              <w:t>3</w:t>
            </w:r>
          </w:p>
        </w:tc>
        <w:tc>
          <w:tcPr>
            <w:tcW w:w="3582" w:type="dxa"/>
            <w:shd w:val="clear" w:color="auto" w:fill="auto"/>
            <w:vAlign w:val="bottom"/>
          </w:tcPr>
          <w:p w14:paraId="504DA598" w14:textId="70B2C765" w:rsidR="00061978" w:rsidRPr="00061978" w:rsidRDefault="00302FEC" w:rsidP="00302FEC">
            <w:pPr>
              <w:suppressAutoHyphens w:val="0"/>
              <w:spacing w:before="40" w:after="40" w:line="220" w:lineRule="exact"/>
              <w:rPr>
                <w:sz w:val="18"/>
              </w:rPr>
            </w:pPr>
            <w:r>
              <w:rPr>
                <w:sz w:val="18"/>
                <w:lang w:val="fr-FR"/>
              </w:rPr>
              <w:t>A</w:t>
            </w:r>
            <w:r w:rsidR="00061978" w:rsidRPr="00061978">
              <w:rPr>
                <w:sz w:val="18"/>
                <w:lang w:val="fr-FR"/>
              </w:rPr>
              <w:t>rt. 121 (actes violents à caractère sexuel)</w:t>
            </w:r>
          </w:p>
        </w:tc>
        <w:tc>
          <w:tcPr>
            <w:tcW w:w="1075" w:type="dxa"/>
            <w:shd w:val="clear" w:color="auto" w:fill="auto"/>
            <w:vAlign w:val="bottom"/>
          </w:tcPr>
          <w:p w14:paraId="4DD692CE"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c>
          <w:tcPr>
            <w:tcW w:w="1075" w:type="dxa"/>
            <w:shd w:val="clear" w:color="auto" w:fill="auto"/>
            <w:vAlign w:val="bottom"/>
          </w:tcPr>
          <w:p w14:paraId="3BCAD9D4"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71" w:type="dxa"/>
            <w:shd w:val="clear" w:color="auto" w:fill="auto"/>
            <w:vAlign w:val="bottom"/>
          </w:tcPr>
          <w:p w14:paraId="7013708E"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r>
      <w:tr w:rsidR="00061978" w:rsidRPr="00061978" w14:paraId="3D7CB0F9" w14:textId="77777777" w:rsidTr="00061978">
        <w:tc>
          <w:tcPr>
            <w:tcW w:w="567" w:type="dxa"/>
            <w:shd w:val="clear" w:color="auto" w:fill="auto"/>
          </w:tcPr>
          <w:p w14:paraId="74EDFFC8" w14:textId="77777777" w:rsidR="00061978" w:rsidRPr="00061978" w:rsidRDefault="00061978" w:rsidP="00061978">
            <w:pPr>
              <w:suppressAutoHyphens w:val="0"/>
              <w:spacing w:before="40" w:after="40" w:line="220" w:lineRule="exact"/>
              <w:rPr>
                <w:sz w:val="18"/>
              </w:rPr>
            </w:pPr>
            <w:r w:rsidRPr="00061978">
              <w:rPr>
                <w:sz w:val="18"/>
                <w:lang w:val="fr-FR"/>
              </w:rPr>
              <w:t>4</w:t>
            </w:r>
          </w:p>
        </w:tc>
        <w:tc>
          <w:tcPr>
            <w:tcW w:w="3582" w:type="dxa"/>
            <w:shd w:val="clear" w:color="auto" w:fill="auto"/>
            <w:vAlign w:val="bottom"/>
          </w:tcPr>
          <w:p w14:paraId="697A8DB2" w14:textId="1097E027" w:rsidR="00061978" w:rsidRPr="00061978" w:rsidRDefault="00302FEC" w:rsidP="00302FEC">
            <w:pPr>
              <w:suppressAutoHyphens w:val="0"/>
              <w:spacing w:before="40" w:after="40" w:line="220" w:lineRule="exact"/>
              <w:rPr>
                <w:sz w:val="18"/>
              </w:rPr>
            </w:pPr>
            <w:r>
              <w:rPr>
                <w:sz w:val="18"/>
                <w:lang w:val="fr-FR"/>
              </w:rPr>
              <w:t>A</w:t>
            </w:r>
            <w:r w:rsidR="00061978" w:rsidRPr="00061978">
              <w:rPr>
                <w:sz w:val="18"/>
                <w:lang w:val="fr-FR"/>
              </w:rPr>
              <w:t>rt. 188 (vol)</w:t>
            </w:r>
          </w:p>
        </w:tc>
        <w:tc>
          <w:tcPr>
            <w:tcW w:w="1075" w:type="dxa"/>
            <w:shd w:val="clear" w:color="auto" w:fill="auto"/>
            <w:vAlign w:val="bottom"/>
          </w:tcPr>
          <w:p w14:paraId="1D9AD130"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75" w:type="dxa"/>
            <w:shd w:val="clear" w:color="auto" w:fill="auto"/>
            <w:vAlign w:val="bottom"/>
          </w:tcPr>
          <w:p w14:paraId="5757EB03"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71" w:type="dxa"/>
            <w:shd w:val="clear" w:color="auto" w:fill="auto"/>
            <w:vAlign w:val="bottom"/>
          </w:tcPr>
          <w:p w14:paraId="62DFC45B"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r w:rsidR="00061978" w:rsidRPr="00061978" w14:paraId="2DE68F45" w14:textId="77777777" w:rsidTr="00061978">
        <w:tc>
          <w:tcPr>
            <w:tcW w:w="567" w:type="dxa"/>
            <w:shd w:val="clear" w:color="auto" w:fill="auto"/>
          </w:tcPr>
          <w:p w14:paraId="739E1918" w14:textId="77777777" w:rsidR="00061978" w:rsidRPr="00061978" w:rsidRDefault="00061978" w:rsidP="00061978">
            <w:pPr>
              <w:suppressAutoHyphens w:val="0"/>
              <w:spacing w:before="40" w:after="40" w:line="220" w:lineRule="exact"/>
              <w:rPr>
                <w:sz w:val="18"/>
              </w:rPr>
            </w:pPr>
            <w:r w:rsidRPr="00061978">
              <w:rPr>
                <w:sz w:val="18"/>
                <w:lang w:val="fr-FR"/>
              </w:rPr>
              <w:t>5</w:t>
            </w:r>
          </w:p>
        </w:tc>
        <w:tc>
          <w:tcPr>
            <w:tcW w:w="3582" w:type="dxa"/>
            <w:shd w:val="clear" w:color="auto" w:fill="auto"/>
            <w:vAlign w:val="bottom"/>
          </w:tcPr>
          <w:p w14:paraId="1335A95A" w14:textId="7A8FFA30" w:rsidR="00061978" w:rsidRPr="00061978" w:rsidRDefault="00302FEC" w:rsidP="00302FEC">
            <w:pPr>
              <w:suppressAutoHyphens w:val="0"/>
              <w:spacing w:before="40" w:after="40" w:line="220" w:lineRule="exact"/>
              <w:rPr>
                <w:sz w:val="18"/>
              </w:rPr>
            </w:pPr>
            <w:r>
              <w:rPr>
                <w:sz w:val="18"/>
                <w:lang w:val="fr-FR"/>
              </w:rPr>
              <w:t>A</w:t>
            </w:r>
            <w:r w:rsidR="00061978" w:rsidRPr="00061978">
              <w:rPr>
                <w:sz w:val="18"/>
                <w:lang w:val="fr-FR"/>
              </w:rPr>
              <w:t>rt. 192 (vol avec violence)</w:t>
            </w:r>
          </w:p>
        </w:tc>
        <w:tc>
          <w:tcPr>
            <w:tcW w:w="1075" w:type="dxa"/>
            <w:shd w:val="clear" w:color="auto" w:fill="auto"/>
            <w:vAlign w:val="bottom"/>
          </w:tcPr>
          <w:p w14:paraId="0CAEB073"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75" w:type="dxa"/>
            <w:shd w:val="clear" w:color="auto" w:fill="auto"/>
            <w:vAlign w:val="bottom"/>
          </w:tcPr>
          <w:p w14:paraId="24B3DB95"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c>
          <w:tcPr>
            <w:tcW w:w="1071" w:type="dxa"/>
            <w:shd w:val="clear" w:color="auto" w:fill="auto"/>
            <w:vAlign w:val="bottom"/>
          </w:tcPr>
          <w:p w14:paraId="22FBB8A0"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r>
      <w:tr w:rsidR="00061978" w:rsidRPr="00061978" w14:paraId="026F517C" w14:textId="77777777" w:rsidTr="00061978">
        <w:tc>
          <w:tcPr>
            <w:tcW w:w="567" w:type="dxa"/>
            <w:shd w:val="clear" w:color="auto" w:fill="auto"/>
          </w:tcPr>
          <w:p w14:paraId="011305F0" w14:textId="77777777" w:rsidR="00061978" w:rsidRPr="00061978" w:rsidRDefault="00061978" w:rsidP="00061978">
            <w:pPr>
              <w:suppressAutoHyphens w:val="0"/>
              <w:spacing w:before="40" w:after="40" w:line="220" w:lineRule="exact"/>
              <w:rPr>
                <w:sz w:val="18"/>
              </w:rPr>
            </w:pPr>
            <w:r w:rsidRPr="00061978">
              <w:rPr>
                <w:sz w:val="18"/>
                <w:lang w:val="fr-FR"/>
              </w:rPr>
              <w:t>6</w:t>
            </w:r>
          </w:p>
        </w:tc>
        <w:tc>
          <w:tcPr>
            <w:tcW w:w="3582" w:type="dxa"/>
            <w:shd w:val="clear" w:color="auto" w:fill="auto"/>
            <w:vAlign w:val="bottom"/>
          </w:tcPr>
          <w:p w14:paraId="51D780AF" w14:textId="799B8792" w:rsidR="00061978" w:rsidRPr="00061978" w:rsidRDefault="00302FEC" w:rsidP="00302FEC">
            <w:pPr>
              <w:suppressAutoHyphens w:val="0"/>
              <w:spacing w:before="40" w:after="40" w:line="220" w:lineRule="exact"/>
              <w:rPr>
                <w:sz w:val="18"/>
              </w:rPr>
            </w:pPr>
            <w:r>
              <w:rPr>
                <w:sz w:val="18"/>
                <w:lang w:val="fr-FR"/>
              </w:rPr>
              <w:t>A</w:t>
            </w:r>
            <w:r w:rsidR="00061978" w:rsidRPr="00061978">
              <w:rPr>
                <w:sz w:val="18"/>
                <w:lang w:val="fr-FR"/>
              </w:rPr>
              <w:t>rt. 297 (stupéfiants)</w:t>
            </w:r>
          </w:p>
        </w:tc>
        <w:tc>
          <w:tcPr>
            <w:tcW w:w="1075" w:type="dxa"/>
            <w:shd w:val="clear" w:color="auto" w:fill="auto"/>
            <w:vAlign w:val="bottom"/>
          </w:tcPr>
          <w:p w14:paraId="537091C4"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c>
          <w:tcPr>
            <w:tcW w:w="1075" w:type="dxa"/>
            <w:shd w:val="clear" w:color="auto" w:fill="auto"/>
            <w:vAlign w:val="bottom"/>
          </w:tcPr>
          <w:p w14:paraId="2094E97E"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c>
          <w:tcPr>
            <w:tcW w:w="1071" w:type="dxa"/>
            <w:shd w:val="clear" w:color="auto" w:fill="auto"/>
            <w:vAlign w:val="bottom"/>
          </w:tcPr>
          <w:p w14:paraId="0BCE3FB9"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r>
      <w:tr w:rsidR="00061978" w:rsidRPr="00061978" w14:paraId="6F307576" w14:textId="77777777" w:rsidTr="00061978">
        <w:tc>
          <w:tcPr>
            <w:tcW w:w="567" w:type="dxa"/>
            <w:tcBorders>
              <w:bottom w:val="single" w:sz="12" w:space="0" w:color="auto"/>
            </w:tcBorders>
            <w:shd w:val="clear" w:color="auto" w:fill="auto"/>
          </w:tcPr>
          <w:p w14:paraId="0395BB25" w14:textId="77777777" w:rsidR="00061978" w:rsidRPr="00061978" w:rsidRDefault="00061978" w:rsidP="00061978">
            <w:pPr>
              <w:suppressAutoHyphens w:val="0"/>
              <w:spacing w:before="40" w:after="40" w:line="220" w:lineRule="exact"/>
              <w:rPr>
                <w:sz w:val="18"/>
              </w:rPr>
            </w:pPr>
            <w:r w:rsidRPr="00061978">
              <w:rPr>
                <w:sz w:val="18"/>
                <w:lang w:val="fr-FR"/>
              </w:rPr>
              <w:t>7</w:t>
            </w:r>
          </w:p>
        </w:tc>
        <w:tc>
          <w:tcPr>
            <w:tcW w:w="3582" w:type="dxa"/>
            <w:tcBorders>
              <w:bottom w:val="single" w:sz="12" w:space="0" w:color="auto"/>
            </w:tcBorders>
            <w:shd w:val="clear" w:color="auto" w:fill="auto"/>
            <w:vAlign w:val="bottom"/>
          </w:tcPr>
          <w:p w14:paraId="22393DA8" w14:textId="2ACA856B" w:rsidR="00061978" w:rsidRPr="00061978" w:rsidRDefault="00302FEC" w:rsidP="00302FEC">
            <w:pPr>
              <w:suppressAutoHyphens w:val="0"/>
              <w:spacing w:before="40" w:after="40" w:line="220" w:lineRule="exact"/>
              <w:rPr>
                <w:sz w:val="18"/>
              </w:rPr>
            </w:pPr>
            <w:r>
              <w:rPr>
                <w:sz w:val="18"/>
                <w:lang w:val="fr-FR"/>
              </w:rPr>
              <w:t>A</w:t>
            </w:r>
            <w:r w:rsidR="00061978" w:rsidRPr="00061978">
              <w:rPr>
                <w:sz w:val="18"/>
                <w:lang w:val="fr-FR"/>
              </w:rPr>
              <w:t>rt. 293 (hooliganisme)</w:t>
            </w:r>
          </w:p>
        </w:tc>
        <w:tc>
          <w:tcPr>
            <w:tcW w:w="1075" w:type="dxa"/>
            <w:tcBorders>
              <w:bottom w:val="single" w:sz="12" w:space="0" w:color="auto"/>
            </w:tcBorders>
            <w:shd w:val="clear" w:color="auto" w:fill="auto"/>
            <w:vAlign w:val="bottom"/>
          </w:tcPr>
          <w:p w14:paraId="08FF1DE2"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c>
          <w:tcPr>
            <w:tcW w:w="1075" w:type="dxa"/>
            <w:tcBorders>
              <w:bottom w:val="single" w:sz="12" w:space="0" w:color="auto"/>
            </w:tcBorders>
            <w:shd w:val="clear" w:color="auto" w:fill="auto"/>
            <w:vAlign w:val="bottom"/>
          </w:tcPr>
          <w:p w14:paraId="3E2A12BF"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71" w:type="dxa"/>
            <w:tcBorders>
              <w:bottom w:val="single" w:sz="12" w:space="0" w:color="auto"/>
            </w:tcBorders>
            <w:shd w:val="clear" w:color="auto" w:fill="auto"/>
            <w:vAlign w:val="bottom"/>
          </w:tcPr>
          <w:p w14:paraId="6F1E0EF3"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r>
    </w:tbl>
    <w:p w14:paraId="3117335E" w14:textId="77777777" w:rsidR="00061978" w:rsidRPr="008259A7" w:rsidRDefault="00061978" w:rsidP="00302FEC">
      <w:pPr>
        <w:pStyle w:val="H23G"/>
      </w:pPr>
      <w:r>
        <w:rPr>
          <w:lang w:val="fr-FR"/>
        </w:rPr>
        <w:tab/>
      </w:r>
      <w:r>
        <w:rPr>
          <w:lang w:val="fr-FR"/>
        </w:rPr>
        <w:tab/>
        <w:t>Selon la situation sociale (filles)</w:t>
      </w:r>
    </w:p>
    <w:tbl>
      <w:tblPr>
        <w:tblW w:w="7370" w:type="dxa"/>
        <w:tblInd w:w="1134" w:type="dxa"/>
        <w:tblLayout w:type="fixed"/>
        <w:tblCellMar>
          <w:left w:w="0" w:type="dxa"/>
          <w:right w:w="0" w:type="dxa"/>
        </w:tblCellMar>
        <w:tblLook w:val="04A0" w:firstRow="1" w:lastRow="0" w:firstColumn="1" w:lastColumn="0" w:noHBand="0" w:noVBand="1"/>
      </w:tblPr>
      <w:tblGrid>
        <w:gridCol w:w="560"/>
        <w:gridCol w:w="3517"/>
        <w:gridCol w:w="1099"/>
        <w:gridCol w:w="1099"/>
        <w:gridCol w:w="1095"/>
      </w:tblGrid>
      <w:tr w:rsidR="00061978" w:rsidRPr="00061978" w14:paraId="0F76A3C9" w14:textId="77777777" w:rsidTr="00061978">
        <w:trPr>
          <w:tblHeader/>
        </w:trPr>
        <w:tc>
          <w:tcPr>
            <w:tcW w:w="560" w:type="dxa"/>
            <w:tcBorders>
              <w:top w:val="single" w:sz="4" w:space="0" w:color="auto"/>
              <w:bottom w:val="single" w:sz="12" w:space="0" w:color="auto"/>
            </w:tcBorders>
            <w:shd w:val="clear" w:color="auto" w:fill="auto"/>
            <w:vAlign w:val="bottom"/>
          </w:tcPr>
          <w:p w14:paraId="621A6E98" w14:textId="77777777" w:rsidR="00061978" w:rsidRPr="00061978" w:rsidRDefault="00061978" w:rsidP="00061978">
            <w:pPr>
              <w:suppressAutoHyphens w:val="0"/>
              <w:spacing w:before="80" w:after="80" w:line="200" w:lineRule="exact"/>
              <w:rPr>
                <w:i/>
                <w:sz w:val="16"/>
              </w:rPr>
            </w:pPr>
            <w:r w:rsidRPr="00061978">
              <w:rPr>
                <w:i/>
                <w:sz w:val="16"/>
                <w:lang w:val="fr-FR"/>
              </w:rPr>
              <w:t>N</w:t>
            </w:r>
            <w:r w:rsidRPr="00061978">
              <w:rPr>
                <w:i/>
                <w:sz w:val="16"/>
                <w:vertAlign w:val="superscript"/>
                <w:lang w:val="fr-FR"/>
              </w:rPr>
              <w:t>o</w:t>
            </w:r>
          </w:p>
        </w:tc>
        <w:tc>
          <w:tcPr>
            <w:tcW w:w="3517" w:type="dxa"/>
            <w:tcBorders>
              <w:top w:val="single" w:sz="4" w:space="0" w:color="auto"/>
              <w:bottom w:val="single" w:sz="12" w:space="0" w:color="auto"/>
            </w:tcBorders>
            <w:shd w:val="clear" w:color="auto" w:fill="auto"/>
            <w:vAlign w:val="bottom"/>
          </w:tcPr>
          <w:p w14:paraId="2B11A811" w14:textId="77777777" w:rsidR="00061978" w:rsidRPr="00061978" w:rsidRDefault="00061978" w:rsidP="00B56E63">
            <w:pPr>
              <w:suppressAutoHyphens w:val="0"/>
              <w:spacing w:before="80" w:after="80" w:line="200" w:lineRule="exact"/>
              <w:rPr>
                <w:i/>
                <w:sz w:val="16"/>
              </w:rPr>
            </w:pPr>
            <w:r w:rsidRPr="00061978">
              <w:rPr>
                <w:i/>
                <w:sz w:val="16"/>
                <w:lang w:val="fr-FR"/>
              </w:rPr>
              <w:t>Indicateur</w:t>
            </w:r>
          </w:p>
        </w:tc>
        <w:tc>
          <w:tcPr>
            <w:tcW w:w="1099" w:type="dxa"/>
            <w:tcBorders>
              <w:top w:val="single" w:sz="4" w:space="0" w:color="auto"/>
              <w:bottom w:val="single" w:sz="12" w:space="0" w:color="auto"/>
            </w:tcBorders>
            <w:shd w:val="clear" w:color="auto" w:fill="auto"/>
            <w:vAlign w:val="bottom"/>
          </w:tcPr>
          <w:p w14:paraId="5F696EC3" w14:textId="77777777" w:rsidR="00061978" w:rsidRPr="00061978" w:rsidRDefault="00061978" w:rsidP="00061978">
            <w:pPr>
              <w:suppressAutoHyphens w:val="0"/>
              <w:spacing w:before="80" w:after="80" w:line="200" w:lineRule="exact"/>
              <w:jc w:val="right"/>
              <w:rPr>
                <w:i/>
                <w:sz w:val="16"/>
              </w:rPr>
            </w:pPr>
            <w:r w:rsidRPr="00061978">
              <w:rPr>
                <w:i/>
                <w:sz w:val="16"/>
                <w:lang w:val="fr-FR"/>
              </w:rPr>
              <w:t>2023</w:t>
            </w:r>
          </w:p>
        </w:tc>
        <w:tc>
          <w:tcPr>
            <w:tcW w:w="1099" w:type="dxa"/>
            <w:tcBorders>
              <w:top w:val="single" w:sz="4" w:space="0" w:color="auto"/>
              <w:bottom w:val="single" w:sz="12" w:space="0" w:color="auto"/>
            </w:tcBorders>
            <w:shd w:val="clear" w:color="auto" w:fill="auto"/>
            <w:vAlign w:val="bottom"/>
          </w:tcPr>
          <w:p w14:paraId="6ACB1FD4" w14:textId="77777777" w:rsidR="00061978" w:rsidRPr="00061978" w:rsidRDefault="00061978" w:rsidP="00061978">
            <w:pPr>
              <w:suppressAutoHyphens w:val="0"/>
              <w:spacing w:before="80" w:after="80" w:line="200" w:lineRule="exact"/>
              <w:jc w:val="right"/>
              <w:rPr>
                <w:i/>
                <w:sz w:val="16"/>
              </w:rPr>
            </w:pPr>
            <w:r w:rsidRPr="00061978">
              <w:rPr>
                <w:i/>
                <w:sz w:val="16"/>
                <w:lang w:val="fr-FR"/>
              </w:rPr>
              <w:t>2024</w:t>
            </w:r>
          </w:p>
        </w:tc>
        <w:tc>
          <w:tcPr>
            <w:tcW w:w="1095" w:type="dxa"/>
            <w:tcBorders>
              <w:top w:val="single" w:sz="4" w:space="0" w:color="auto"/>
              <w:bottom w:val="single" w:sz="12" w:space="0" w:color="auto"/>
            </w:tcBorders>
            <w:shd w:val="clear" w:color="auto" w:fill="auto"/>
            <w:vAlign w:val="bottom"/>
          </w:tcPr>
          <w:p w14:paraId="0D9104ED" w14:textId="77777777" w:rsidR="00061978" w:rsidRPr="00061978" w:rsidRDefault="00061978" w:rsidP="00061978">
            <w:pPr>
              <w:suppressAutoHyphens w:val="0"/>
              <w:spacing w:before="80" w:after="80" w:line="200" w:lineRule="exact"/>
              <w:jc w:val="right"/>
              <w:rPr>
                <w:i/>
                <w:sz w:val="16"/>
              </w:rPr>
            </w:pPr>
            <w:r w:rsidRPr="00061978">
              <w:rPr>
                <w:i/>
                <w:sz w:val="16"/>
                <w:lang w:val="fr-FR"/>
              </w:rPr>
              <w:t>2025</w:t>
            </w:r>
          </w:p>
        </w:tc>
      </w:tr>
      <w:tr w:rsidR="00061978" w:rsidRPr="00061978" w14:paraId="60C22989" w14:textId="77777777" w:rsidTr="00061978">
        <w:tc>
          <w:tcPr>
            <w:tcW w:w="560" w:type="dxa"/>
            <w:tcBorders>
              <w:top w:val="single" w:sz="12" w:space="0" w:color="auto"/>
            </w:tcBorders>
            <w:shd w:val="clear" w:color="auto" w:fill="auto"/>
          </w:tcPr>
          <w:p w14:paraId="55760586" w14:textId="77777777" w:rsidR="00061978" w:rsidRPr="00061978" w:rsidRDefault="00061978" w:rsidP="00061978">
            <w:pPr>
              <w:suppressAutoHyphens w:val="0"/>
              <w:spacing w:before="40" w:after="40" w:line="220" w:lineRule="exact"/>
              <w:rPr>
                <w:sz w:val="18"/>
              </w:rPr>
            </w:pPr>
            <w:r w:rsidRPr="00061978">
              <w:rPr>
                <w:sz w:val="18"/>
                <w:lang w:val="fr-FR"/>
              </w:rPr>
              <w:t>1</w:t>
            </w:r>
          </w:p>
        </w:tc>
        <w:tc>
          <w:tcPr>
            <w:tcW w:w="3517" w:type="dxa"/>
            <w:tcBorders>
              <w:top w:val="single" w:sz="12" w:space="0" w:color="auto"/>
            </w:tcBorders>
            <w:shd w:val="clear" w:color="auto" w:fill="auto"/>
            <w:vAlign w:val="bottom"/>
          </w:tcPr>
          <w:p w14:paraId="2BBEC5AA" w14:textId="013C867B" w:rsidR="00061978" w:rsidRPr="00061978" w:rsidRDefault="00B56E63" w:rsidP="00B56E63">
            <w:pPr>
              <w:suppressAutoHyphens w:val="0"/>
              <w:spacing w:before="40" w:after="40" w:line="220" w:lineRule="exact"/>
              <w:rPr>
                <w:sz w:val="18"/>
              </w:rPr>
            </w:pPr>
            <w:r>
              <w:rPr>
                <w:sz w:val="18"/>
                <w:lang w:val="fr-FR"/>
              </w:rPr>
              <w:t>F</w:t>
            </w:r>
            <w:r w:rsidR="00061978" w:rsidRPr="00061978">
              <w:rPr>
                <w:sz w:val="18"/>
                <w:lang w:val="fr-FR"/>
              </w:rPr>
              <w:t>amille complète</w:t>
            </w:r>
          </w:p>
        </w:tc>
        <w:tc>
          <w:tcPr>
            <w:tcW w:w="1099" w:type="dxa"/>
            <w:tcBorders>
              <w:top w:val="single" w:sz="12" w:space="0" w:color="auto"/>
            </w:tcBorders>
            <w:shd w:val="clear" w:color="auto" w:fill="auto"/>
            <w:vAlign w:val="bottom"/>
          </w:tcPr>
          <w:p w14:paraId="50B1D862"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c>
          <w:tcPr>
            <w:tcW w:w="1099" w:type="dxa"/>
            <w:tcBorders>
              <w:top w:val="single" w:sz="12" w:space="0" w:color="auto"/>
            </w:tcBorders>
            <w:shd w:val="clear" w:color="auto" w:fill="auto"/>
            <w:vAlign w:val="bottom"/>
          </w:tcPr>
          <w:p w14:paraId="51C70855"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c>
          <w:tcPr>
            <w:tcW w:w="1095" w:type="dxa"/>
            <w:tcBorders>
              <w:top w:val="single" w:sz="12" w:space="0" w:color="auto"/>
            </w:tcBorders>
            <w:shd w:val="clear" w:color="auto" w:fill="auto"/>
            <w:vAlign w:val="bottom"/>
          </w:tcPr>
          <w:p w14:paraId="5B9791D3"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r>
      <w:tr w:rsidR="00061978" w:rsidRPr="00061978" w14:paraId="361599E4" w14:textId="77777777" w:rsidTr="00061978">
        <w:tc>
          <w:tcPr>
            <w:tcW w:w="560" w:type="dxa"/>
            <w:tcBorders>
              <w:bottom w:val="single" w:sz="12" w:space="0" w:color="auto"/>
            </w:tcBorders>
            <w:shd w:val="clear" w:color="auto" w:fill="auto"/>
          </w:tcPr>
          <w:p w14:paraId="13C05D77" w14:textId="77777777" w:rsidR="00061978" w:rsidRPr="00061978" w:rsidRDefault="00061978" w:rsidP="00061978">
            <w:pPr>
              <w:suppressAutoHyphens w:val="0"/>
              <w:spacing w:before="40" w:after="40" w:line="220" w:lineRule="exact"/>
              <w:rPr>
                <w:sz w:val="18"/>
              </w:rPr>
            </w:pPr>
            <w:r w:rsidRPr="00061978">
              <w:rPr>
                <w:sz w:val="18"/>
                <w:lang w:val="fr-FR"/>
              </w:rPr>
              <w:t>2</w:t>
            </w:r>
          </w:p>
        </w:tc>
        <w:tc>
          <w:tcPr>
            <w:tcW w:w="3517" w:type="dxa"/>
            <w:tcBorders>
              <w:bottom w:val="single" w:sz="12" w:space="0" w:color="auto"/>
            </w:tcBorders>
            <w:shd w:val="clear" w:color="auto" w:fill="auto"/>
            <w:vAlign w:val="bottom"/>
          </w:tcPr>
          <w:p w14:paraId="55CE58E6" w14:textId="32DC495B" w:rsidR="00061978" w:rsidRPr="00061978" w:rsidRDefault="00B56E63" w:rsidP="00B56E63">
            <w:pPr>
              <w:suppressAutoHyphens w:val="0"/>
              <w:spacing w:before="40" w:after="40" w:line="220" w:lineRule="exact"/>
              <w:rPr>
                <w:sz w:val="18"/>
              </w:rPr>
            </w:pPr>
            <w:r>
              <w:rPr>
                <w:sz w:val="18"/>
                <w:lang w:val="fr-FR"/>
              </w:rPr>
              <w:t>F</w:t>
            </w:r>
            <w:r w:rsidR="00061978" w:rsidRPr="00061978">
              <w:rPr>
                <w:sz w:val="18"/>
                <w:lang w:val="fr-FR"/>
              </w:rPr>
              <w:t>amille monoparentale</w:t>
            </w:r>
          </w:p>
        </w:tc>
        <w:tc>
          <w:tcPr>
            <w:tcW w:w="1099" w:type="dxa"/>
            <w:tcBorders>
              <w:bottom w:val="single" w:sz="12" w:space="0" w:color="auto"/>
            </w:tcBorders>
            <w:shd w:val="clear" w:color="auto" w:fill="auto"/>
            <w:vAlign w:val="bottom"/>
          </w:tcPr>
          <w:p w14:paraId="68355202"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c>
          <w:tcPr>
            <w:tcW w:w="1099" w:type="dxa"/>
            <w:tcBorders>
              <w:bottom w:val="single" w:sz="12" w:space="0" w:color="auto"/>
            </w:tcBorders>
            <w:shd w:val="clear" w:color="auto" w:fill="auto"/>
            <w:vAlign w:val="bottom"/>
          </w:tcPr>
          <w:p w14:paraId="60980A7D" w14:textId="77777777" w:rsidR="00061978" w:rsidRPr="00061978" w:rsidRDefault="00061978" w:rsidP="00061978">
            <w:pPr>
              <w:suppressAutoHyphens w:val="0"/>
              <w:spacing w:before="40" w:after="40" w:line="220" w:lineRule="exact"/>
              <w:jc w:val="right"/>
              <w:rPr>
                <w:sz w:val="18"/>
              </w:rPr>
            </w:pPr>
            <w:r w:rsidRPr="00061978">
              <w:rPr>
                <w:sz w:val="18"/>
                <w:lang w:val="fr-FR"/>
              </w:rPr>
              <w:t>0</w:t>
            </w:r>
          </w:p>
        </w:tc>
        <w:tc>
          <w:tcPr>
            <w:tcW w:w="1095" w:type="dxa"/>
            <w:tcBorders>
              <w:bottom w:val="single" w:sz="12" w:space="0" w:color="auto"/>
            </w:tcBorders>
            <w:shd w:val="clear" w:color="auto" w:fill="auto"/>
            <w:vAlign w:val="bottom"/>
          </w:tcPr>
          <w:p w14:paraId="43D74F9A" w14:textId="77777777" w:rsidR="00061978" w:rsidRPr="00061978" w:rsidRDefault="00061978" w:rsidP="00061978">
            <w:pPr>
              <w:suppressAutoHyphens w:val="0"/>
              <w:spacing w:before="40" w:after="40" w:line="220" w:lineRule="exact"/>
              <w:jc w:val="right"/>
              <w:rPr>
                <w:sz w:val="18"/>
              </w:rPr>
            </w:pPr>
            <w:r w:rsidRPr="00061978">
              <w:rPr>
                <w:sz w:val="18"/>
                <w:lang w:val="fr-FR"/>
              </w:rPr>
              <w:t>8</w:t>
            </w:r>
          </w:p>
        </w:tc>
      </w:tr>
    </w:tbl>
    <w:p w14:paraId="75BD9C96" w14:textId="77777777" w:rsidR="00061978" w:rsidRPr="008259A7" w:rsidRDefault="00061978" w:rsidP="00061978">
      <w:pPr>
        <w:pStyle w:val="H1G"/>
      </w:pPr>
      <w:r>
        <w:rPr>
          <w:lang w:val="fr-FR"/>
        </w:rPr>
        <w:tab/>
      </w:r>
      <w:r>
        <w:rPr>
          <w:lang w:val="fr-FR"/>
        </w:rPr>
        <w:tab/>
      </w:r>
      <w:r w:rsidRPr="00A73858">
        <w:rPr>
          <w:bCs/>
          <w:lang w:val="fr-FR"/>
        </w:rPr>
        <w:t>Réponse concernant le paragraphe 20 f) de la liste de points</w:t>
      </w:r>
    </w:p>
    <w:p w14:paraId="062D21C1" w14:textId="07BB0031" w:rsidR="00061978" w:rsidRPr="008259A7" w:rsidRDefault="00061978" w:rsidP="00061978">
      <w:pPr>
        <w:pStyle w:val="SingleTxtG"/>
      </w:pPr>
      <w:r>
        <w:rPr>
          <w:lang w:val="fr-FR"/>
        </w:rPr>
        <w:t>267.</w:t>
      </w:r>
      <w:r>
        <w:rPr>
          <w:lang w:val="fr-FR"/>
        </w:rPr>
        <w:tab/>
        <w:t>Conformément à l’article</w:t>
      </w:r>
      <w:r w:rsidR="00B56E63">
        <w:rPr>
          <w:lang w:val="fr-FR"/>
        </w:rPr>
        <w:t> </w:t>
      </w:r>
      <w:r>
        <w:rPr>
          <w:lang w:val="fr-FR"/>
        </w:rPr>
        <w:t>132 (partie</w:t>
      </w:r>
      <w:r w:rsidR="00B56E63">
        <w:rPr>
          <w:lang w:val="fr-FR"/>
        </w:rPr>
        <w:t> </w:t>
      </w:r>
      <w:r>
        <w:rPr>
          <w:lang w:val="fr-FR"/>
        </w:rPr>
        <w:t xml:space="preserve">8) </w:t>
      </w:r>
      <w:r w:rsidRPr="00A73858">
        <w:rPr>
          <w:lang w:val="fr-FR"/>
        </w:rPr>
        <w:t>du Code de l</w:t>
      </w:r>
      <w:r>
        <w:rPr>
          <w:lang w:val="fr-FR"/>
        </w:rPr>
        <w:t>’</w:t>
      </w:r>
      <w:r w:rsidRPr="00A73858">
        <w:rPr>
          <w:lang w:val="fr-FR"/>
        </w:rPr>
        <w:t>application des pein</w:t>
      </w:r>
      <w:r>
        <w:rPr>
          <w:lang w:val="fr-FR"/>
        </w:rPr>
        <w:t>es, les femmes ayant un nourrisson accueillies dans la maison d’enfants de l’établissement, les femmes dispensées de travail pour cause de grossesse ou d’accouchement et les mineurs ne sont pas placés à l’isolement ou en cellule disciplinaire. La mise à l’isolement de condamnés mineurs est interdite.</w:t>
      </w:r>
    </w:p>
    <w:p w14:paraId="0C7494F3" w14:textId="77777777" w:rsidR="00061978" w:rsidRPr="008259A7" w:rsidRDefault="00061978" w:rsidP="00061978">
      <w:pPr>
        <w:pStyle w:val="H1G"/>
      </w:pPr>
      <w:r>
        <w:rPr>
          <w:lang w:val="fr-FR"/>
        </w:rPr>
        <w:tab/>
      </w:r>
      <w:r>
        <w:rPr>
          <w:lang w:val="fr-FR"/>
        </w:rPr>
        <w:tab/>
      </w:r>
      <w:r w:rsidRPr="00E51973">
        <w:rPr>
          <w:bCs/>
          <w:lang w:val="fr-FR"/>
        </w:rPr>
        <w:t>Réponse concernant le paragraphe 20 g) de la liste de points</w:t>
      </w:r>
    </w:p>
    <w:p w14:paraId="6F82EBB7" w14:textId="77777777" w:rsidR="00061978" w:rsidRPr="008259A7" w:rsidRDefault="00061978" w:rsidP="00061978">
      <w:pPr>
        <w:pStyle w:val="H23G"/>
      </w:pPr>
      <w:r>
        <w:rPr>
          <w:lang w:val="fr-FR"/>
        </w:rPr>
        <w:tab/>
      </w:r>
      <w:r>
        <w:rPr>
          <w:lang w:val="fr-FR"/>
        </w:rPr>
        <w:tab/>
      </w:r>
      <w:r>
        <w:rPr>
          <w:bCs/>
          <w:lang w:val="fr-FR"/>
        </w:rPr>
        <w:t>Mineurs en détention (informations complémentaires)</w:t>
      </w:r>
    </w:p>
    <w:p w14:paraId="0C99C997" w14:textId="77777777" w:rsidR="00061978" w:rsidRPr="008259A7" w:rsidRDefault="00061978" w:rsidP="00061978">
      <w:pPr>
        <w:pStyle w:val="H23G"/>
      </w:pPr>
      <w:r>
        <w:rPr>
          <w:lang w:val="fr-FR"/>
        </w:rPr>
        <w:tab/>
      </w:r>
      <w:r>
        <w:rPr>
          <w:lang w:val="fr-FR"/>
        </w:rPr>
        <w:tab/>
      </w:r>
      <w:r>
        <w:rPr>
          <w:bCs/>
          <w:lang w:val="fr-FR"/>
        </w:rPr>
        <w:t>Enfants placés une nouvelle fois en établissement éducatif spécial (au cours des trois dernières années)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49"/>
        <w:gridCol w:w="2474"/>
        <w:gridCol w:w="2447"/>
      </w:tblGrid>
      <w:tr w:rsidR="00061978" w:rsidRPr="00061978" w14:paraId="49EBDA71" w14:textId="77777777" w:rsidTr="00061978">
        <w:trPr>
          <w:tblHeader/>
        </w:trPr>
        <w:tc>
          <w:tcPr>
            <w:tcW w:w="2449" w:type="dxa"/>
            <w:shd w:val="clear" w:color="auto" w:fill="auto"/>
            <w:vAlign w:val="bottom"/>
          </w:tcPr>
          <w:p w14:paraId="02D74DF2" w14:textId="77777777" w:rsidR="00061978" w:rsidRPr="00061978" w:rsidRDefault="00061978" w:rsidP="00061978">
            <w:pPr>
              <w:suppressAutoHyphens w:val="0"/>
              <w:spacing w:before="80" w:after="80" w:line="200" w:lineRule="exact"/>
              <w:rPr>
                <w:i/>
                <w:sz w:val="16"/>
              </w:rPr>
            </w:pPr>
            <w:r w:rsidRPr="00061978">
              <w:rPr>
                <w:i/>
                <w:sz w:val="16"/>
                <w:lang w:val="fr-FR"/>
              </w:rPr>
              <w:t>Année</w:t>
            </w:r>
          </w:p>
        </w:tc>
        <w:tc>
          <w:tcPr>
            <w:tcW w:w="2474" w:type="dxa"/>
            <w:shd w:val="clear" w:color="auto" w:fill="auto"/>
            <w:vAlign w:val="bottom"/>
          </w:tcPr>
          <w:p w14:paraId="18D5F736"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c>
          <w:tcPr>
            <w:tcW w:w="2447" w:type="dxa"/>
            <w:shd w:val="clear" w:color="auto" w:fill="auto"/>
            <w:vAlign w:val="bottom"/>
          </w:tcPr>
          <w:p w14:paraId="6379923B"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Part </w:t>
            </w:r>
          </w:p>
        </w:tc>
      </w:tr>
      <w:tr w:rsidR="00061978" w:rsidRPr="00061978" w14:paraId="33423638" w14:textId="77777777" w:rsidTr="00061978">
        <w:tc>
          <w:tcPr>
            <w:tcW w:w="2449" w:type="dxa"/>
            <w:shd w:val="clear" w:color="auto" w:fill="auto"/>
          </w:tcPr>
          <w:p w14:paraId="7828084D" w14:textId="77777777" w:rsidR="00061978" w:rsidRPr="00061978" w:rsidRDefault="00061978" w:rsidP="00061978">
            <w:pPr>
              <w:suppressAutoHyphens w:val="0"/>
              <w:spacing w:before="40" w:after="40" w:line="220" w:lineRule="exact"/>
              <w:rPr>
                <w:sz w:val="18"/>
              </w:rPr>
            </w:pPr>
            <w:r w:rsidRPr="00061978">
              <w:rPr>
                <w:sz w:val="18"/>
                <w:lang w:val="fr-FR"/>
              </w:rPr>
              <w:t>2023-2025</w:t>
            </w:r>
          </w:p>
        </w:tc>
        <w:tc>
          <w:tcPr>
            <w:tcW w:w="2474" w:type="dxa"/>
            <w:shd w:val="clear" w:color="auto" w:fill="auto"/>
            <w:vAlign w:val="bottom"/>
          </w:tcPr>
          <w:p w14:paraId="32D3575A" w14:textId="77777777" w:rsidR="00061978" w:rsidRPr="00061978" w:rsidRDefault="00061978" w:rsidP="00061978">
            <w:pPr>
              <w:suppressAutoHyphens w:val="0"/>
              <w:spacing w:before="40" w:after="40" w:line="220" w:lineRule="exact"/>
              <w:jc w:val="right"/>
              <w:rPr>
                <w:sz w:val="18"/>
              </w:rPr>
            </w:pPr>
            <w:r w:rsidRPr="00061978">
              <w:rPr>
                <w:sz w:val="18"/>
                <w:lang w:val="fr-FR"/>
              </w:rPr>
              <w:t>15</w:t>
            </w:r>
          </w:p>
        </w:tc>
        <w:tc>
          <w:tcPr>
            <w:tcW w:w="2447" w:type="dxa"/>
            <w:shd w:val="clear" w:color="auto" w:fill="auto"/>
            <w:vAlign w:val="bottom"/>
          </w:tcPr>
          <w:p w14:paraId="70CAE864" w14:textId="77777777" w:rsidR="00061978" w:rsidRPr="00061978" w:rsidRDefault="00061978" w:rsidP="00061978">
            <w:pPr>
              <w:suppressAutoHyphens w:val="0"/>
              <w:spacing w:before="40" w:after="40" w:line="220" w:lineRule="exact"/>
              <w:jc w:val="right"/>
              <w:rPr>
                <w:sz w:val="18"/>
              </w:rPr>
            </w:pPr>
            <w:r w:rsidRPr="00061978">
              <w:rPr>
                <w:sz w:val="18"/>
                <w:lang w:val="fr-FR"/>
              </w:rPr>
              <w:t>3</w:t>
            </w:r>
          </w:p>
        </w:tc>
      </w:tr>
    </w:tbl>
    <w:p w14:paraId="0E26DFC8" w14:textId="77777777" w:rsidR="00061978" w:rsidRPr="004F4564" w:rsidRDefault="00061978" w:rsidP="00B56E63">
      <w:pPr>
        <w:pStyle w:val="H23G"/>
      </w:pPr>
      <w:r>
        <w:rPr>
          <w:lang w:val="fr-FR"/>
        </w:rPr>
        <w:tab/>
      </w:r>
      <w:r>
        <w:rPr>
          <w:lang w:val="fr-FR"/>
        </w:rPr>
        <w:tab/>
        <w:t>Garçons mineurs en détention (2025)</w:t>
      </w:r>
    </w:p>
    <w:tbl>
      <w:tblPr>
        <w:tblW w:w="7370" w:type="dxa"/>
        <w:tblInd w:w="1134" w:type="dxa"/>
        <w:tblLayout w:type="fixed"/>
        <w:tblCellMar>
          <w:left w:w="0" w:type="dxa"/>
          <w:right w:w="0" w:type="dxa"/>
        </w:tblCellMar>
        <w:tblLook w:val="04A0" w:firstRow="1" w:lastRow="0" w:firstColumn="1" w:lastColumn="0" w:noHBand="0" w:noVBand="1"/>
      </w:tblPr>
      <w:tblGrid>
        <w:gridCol w:w="3900"/>
        <w:gridCol w:w="3470"/>
      </w:tblGrid>
      <w:tr w:rsidR="00061978" w:rsidRPr="00061978" w14:paraId="46004A40" w14:textId="77777777" w:rsidTr="00061978">
        <w:trPr>
          <w:tblHeader/>
        </w:trPr>
        <w:tc>
          <w:tcPr>
            <w:tcW w:w="3900" w:type="dxa"/>
            <w:tcBorders>
              <w:top w:val="single" w:sz="4" w:space="0" w:color="auto"/>
              <w:bottom w:val="single" w:sz="12" w:space="0" w:color="auto"/>
            </w:tcBorders>
            <w:shd w:val="clear" w:color="auto" w:fill="auto"/>
            <w:vAlign w:val="bottom"/>
          </w:tcPr>
          <w:p w14:paraId="0463C28B" w14:textId="77777777" w:rsidR="00061978" w:rsidRPr="00061978" w:rsidRDefault="00061978" w:rsidP="00061978">
            <w:pPr>
              <w:suppressAutoHyphens w:val="0"/>
              <w:spacing w:before="80" w:after="80" w:line="200" w:lineRule="exact"/>
              <w:rPr>
                <w:i/>
                <w:sz w:val="16"/>
              </w:rPr>
            </w:pPr>
            <w:r w:rsidRPr="00061978">
              <w:rPr>
                <w:i/>
                <w:sz w:val="16"/>
                <w:lang w:val="fr-FR"/>
              </w:rPr>
              <w:t>Catégorie d’infraction</w:t>
            </w:r>
          </w:p>
        </w:tc>
        <w:tc>
          <w:tcPr>
            <w:tcW w:w="3470" w:type="dxa"/>
            <w:tcBorders>
              <w:top w:val="single" w:sz="4" w:space="0" w:color="auto"/>
              <w:bottom w:val="single" w:sz="12" w:space="0" w:color="auto"/>
            </w:tcBorders>
            <w:shd w:val="clear" w:color="auto" w:fill="auto"/>
            <w:vAlign w:val="bottom"/>
          </w:tcPr>
          <w:p w14:paraId="022AFB88"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1046388D" w14:textId="77777777" w:rsidTr="00061978">
        <w:tc>
          <w:tcPr>
            <w:tcW w:w="3900" w:type="dxa"/>
            <w:tcBorders>
              <w:top w:val="single" w:sz="12" w:space="0" w:color="auto"/>
            </w:tcBorders>
            <w:shd w:val="clear" w:color="auto" w:fill="auto"/>
          </w:tcPr>
          <w:p w14:paraId="142D5BC9" w14:textId="77777777" w:rsidR="00061978" w:rsidRPr="00061978" w:rsidRDefault="00061978" w:rsidP="00061978">
            <w:pPr>
              <w:suppressAutoHyphens w:val="0"/>
              <w:spacing w:before="40" w:after="40" w:line="220" w:lineRule="exact"/>
              <w:rPr>
                <w:sz w:val="18"/>
              </w:rPr>
            </w:pPr>
            <w:r w:rsidRPr="00061978">
              <w:rPr>
                <w:sz w:val="18"/>
                <w:lang w:val="fr-FR"/>
              </w:rPr>
              <w:t>Nombre total de garçons</w:t>
            </w:r>
          </w:p>
        </w:tc>
        <w:tc>
          <w:tcPr>
            <w:tcW w:w="3470" w:type="dxa"/>
            <w:tcBorders>
              <w:top w:val="single" w:sz="12" w:space="0" w:color="auto"/>
            </w:tcBorders>
            <w:shd w:val="clear" w:color="auto" w:fill="auto"/>
            <w:vAlign w:val="bottom"/>
          </w:tcPr>
          <w:p w14:paraId="2B26F308" w14:textId="77777777" w:rsidR="00061978" w:rsidRPr="00061978" w:rsidRDefault="00061978" w:rsidP="00061978">
            <w:pPr>
              <w:suppressAutoHyphens w:val="0"/>
              <w:spacing w:before="40" w:after="40" w:line="220" w:lineRule="exact"/>
              <w:jc w:val="right"/>
              <w:rPr>
                <w:sz w:val="18"/>
              </w:rPr>
            </w:pPr>
            <w:r w:rsidRPr="00061978">
              <w:rPr>
                <w:sz w:val="18"/>
                <w:lang w:val="fr-FR"/>
              </w:rPr>
              <w:t>71</w:t>
            </w:r>
          </w:p>
        </w:tc>
      </w:tr>
      <w:tr w:rsidR="00061978" w:rsidRPr="00061978" w14:paraId="66315CE0" w14:textId="77777777" w:rsidTr="00061978">
        <w:tc>
          <w:tcPr>
            <w:tcW w:w="3900" w:type="dxa"/>
            <w:shd w:val="clear" w:color="auto" w:fill="auto"/>
          </w:tcPr>
          <w:p w14:paraId="70F42700" w14:textId="77777777" w:rsidR="00061978" w:rsidRPr="00061978" w:rsidRDefault="00061978" w:rsidP="00061978">
            <w:pPr>
              <w:suppressAutoHyphens w:val="0"/>
              <w:spacing w:before="40" w:after="40" w:line="220" w:lineRule="exact"/>
              <w:rPr>
                <w:sz w:val="18"/>
              </w:rPr>
            </w:pPr>
            <w:r w:rsidRPr="00061978">
              <w:rPr>
                <w:sz w:val="18"/>
                <w:lang w:val="fr-FR"/>
              </w:rPr>
              <w:t>Infractions particulièrement graves</w:t>
            </w:r>
          </w:p>
        </w:tc>
        <w:tc>
          <w:tcPr>
            <w:tcW w:w="3470" w:type="dxa"/>
            <w:shd w:val="clear" w:color="auto" w:fill="auto"/>
            <w:vAlign w:val="bottom"/>
          </w:tcPr>
          <w:p w14:paraId="61892A87" w14:textId="77777777" w:rsidR="00061978" w:rsidRPr="00061978" w:rsidRDefault="00061978" w:rsidP="00061978">
            <w:pPr>
              <w:suppressAutoHyphens w:val="0"/>
              <w:spacing w:before="40" w:after="40" w:line="220" w:lineRule="exact"/>
              <w:jc w:val="right"/>
              <w:rPr>
                <w:sz w:val="18"/>
              </w:rPr>
            </w:pPr>
            <w:r w:rsidRPr="00061978">
              <w:rPr>
                <w:sz w:val="18"/>
                <w:lang w:val="fr-FR"/>
              </w:rPr>
              <w:t>30</w:t>
            </w:r>
          </w:p>
        </w:tc>
      </w:tr>
      <w:tr w:rsidR="00061978" w:rsidRPr="00061978" w14:paraId="1D238E3D" w14:textId="77777777" w:rsidTr="00061978">
        <w:tc>
          <w:tcPr>
            <w:tcW w:w="3900" w:type="dxa"/>
            <w:shd w:val="clear" w:color="auto" w:fill="auto"/>
          </w:tcPr>
          <w:p w14:paraId="0EC4E36E" w14:textId="77777777" w:rsidR="00061978" w:rsidRPr="00061978" w:rsidRDefault="00061978" w:rsidP="00061978">
            <w:pPr>
              <w:suppressAutoHyphens w:val="0"/>
              <w:spacing w:before="40" w:after="40" w:line="220" w:lineRule="exact"/>
              <w:rPr>
                <w:sz w:val="18"/>
              </w:rPr>
            </w:pPr>
            <w:r w:rsidRPr="00061978">
              <w:rPr>
                <w:sz w:val="18"/>
                <w:lang w:val="fr-FR"/>
              </w:rPr>
              <w:t>Infractions graves</w:t>
            </w:r>
          </w:p>
        </w:tc>
        <w:tc>
          <w:tcPr>
            <w:tcW w:w="3470" w:type="dxa"/>
            <w:shd w:val="clear" w:color="auto" w:fill="auto"/>
            <w:vAlign w:val="bottom"/>
          </w:tcPr>
          <w:p w14:paraId="3255B593" w14:textId="77777777" w:rsidR="00061978" w:rsidRPr="00061978" w:rsidRDefault="00061978" w:rsidP="00061978">
            <w:pPr>
              <w:suppressAutoHyphens w:val="0"/>
              <w:spacing w:before="40" w:after="40" w:line="220" w:lineRule="exact"/>
              <w:jc w:val="right"/>
              <w:rPr>
                <w:sz w:val="18"/>
              </w:rPr>
            </w:pPr>
            <w:r w:rsidRPr="00061978">
              <w:rPr>
                <w:sz w:val="18"/>
                <w:lang w:val="fr-FR"/>
              </w:rPr>
              <w:t>51</w:t>
            </w:r>
          </w:p>
        </w:tc>
      </w:tr>
      <w:tr w:rsidR="00061978" w:rsidRPr="00061978" w14:paraId="6F2230D2" w14:textId="77777777" w:rsidTr="00061978">
        <w:tc>
          <w:tcPr>
            <w:tcW w:w="3900" w:type="dxa"/>
            <w:tcBorders>
              <w:bottom w:val="single" w:sz="12" w:space="0" w:color="auto"/>
            </w:tcBorders>
            <w:shd w:val="clear" w:color="auto" w:fill="auto"/>
          </w:tcPr>
          <w:p w14:paraId="781478B9" w14:textId="77777777" w:rsidR="00061978" w:rsidRPr="00061978" w:rsidRDefault="00061978" w:rsidP="00061978">
            <w:pPr>
              <w:suppressAutoHyphens w:val="0"/>
              <w:spacing w:before="40" w:after="40" w:line="220" w:lineRule="exact"/>
              <w:rPr>
                <w:sz w:val="18"/>
              </w:rPr>
            </w:pPr>
            <w:r w:rsidRPr="00061978">
              <w:rPr>
                <w:sz w:val="18"/>
                <w:lang w:val="fr-FR"/>
              </w:rPr>
              <w:t>Infractions de gravité moyenne</w:t>
            </w:r>
          </w:p>
        </w:tc>
        <w:tc>
          <w:tcPr>
            <w:tcW w:w="3470" w:type="dxa"/>
            <w:tcBorders>
              <w:bottom w:val="single" w:sz="12" w:space="0" w:color="auto"/>
            </w:tcBorders>
            <w:shd w:val="clear" w:color="auto" w:fill="auto"/>
            <w:vAlign w:val="bottom"/>
          </w:tcPr>
          <w:p w14:paraId="446844BF"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bl>
    <w:p w14:paraId="0DB7D58A" w14:textId="77777777" w:rsidR="00061978" w:rsidRPr="004F4564" w:rsidRDefault="00061978" w:rsidP="00B56E63">
      <w:pPr>
        <w:pStyle w:val="H23G"/>
      </w:pPr>
      <w:r>
        <w:rPr>
          <w:lang w:val="fr-FR"/>
        </w:rPr>
        <w:tab/>
      </w:r>
      <w:r>
        <w:rPr>
          <w:lang w:val="fr-FR"/>
        </w:rPr>
        <w:tab/>
        <w:t>Filles mineures en détention (2025)</w:t>
      </w:r>
    </w:p>
    <w:tbl>
      <w:tblPr>
        <w:tblW w:w="7370" w:type="dxa"/>
        <w:tblInd w:w="1134" w:type="dxa"/>
        <w:tblLayout w:type="fixed"/>
        <w:tblCellMar>
          <w:left w:w="0" w:type="dxa"/>
          <w:right w:w="0" w:type="dxa"/>
        </w:tblCellMar>
        <w:tblLook w:val="04A0" w:firstRow="1" w:lastRow="0" w:firstColumn="1" w:lastColumn="0" w:noHBand="0" w:noVBand="1"/>
      </w:tblPr>
      <w:tblGrid>
        <w:gridCol w:w="3730"/>
        <w:gridCol w:w="3640"/>
      </w:tblGrid>
      <w:tr w:rsidR="00061978" w:rsidRPr="00061978" w14:paraId="6A62C68A" w14:textId="77777777" w:rsidTr="00061978">
        <w:trPr>
          <w:tblHeader/>
        </w:trPr>
        <w:tc>
          <w:tcPr>
            <w:tcW w:w="3730" w:type="dxa"/>
            <w:tcBorders>
              <w:top w:val="single" w:sz="4" w:space="0" w:color="auto"/>
              <w:bottom w:val="single" w:sz="12" w:space="0" w:color="auto"/>
            </w:tcBorders>
            <w:shd w:val="clear" w:color="auto" w:fill="auto"/>
            <w:vAlign w:val="bottom"/>
          </w:tcPr>
          <w:p w14:paraId="6087BC50" w14:textId="77777777" w:rsidR="00061978" w:rsidRPr="00061978" w:rsidRDefault="00061978" w:rsidP="00061978">
            <w:pPr>
              <w:suppressAutoHyphens w:val="0"/>
              <w:spacing w:before="80" w:after="80" w:line="200" w:lineRule="exact"/>
              <w:rPr>
                <w:i/>
                <w:sz w:val="16"/>
              </w:rPr>
            </w:pPr>
            <w:r w:rsidRPr="00061978">
              <w:rPr>
                <w:i/>
                <w:sz w:val="16"/>
                <w:lang w:val="fr-FR"/>
              </w:rPr>
              <w:t>Âge</w:t>
            </w:r>
          </w:p>
        </w:tc>
        <w:tc>
          <w:tcPr>
            <w:tcW w:w="3640" w:type="dxa"/>
            <w:tcBorders>
              <w:top w:val="single" w:sz="4" w:space="0" w:color="auto"/>
              <w:bottom w:val="single" w:sz="12" w:space="0" w:color="auto"/>
            </w:tcBorders>
            <w:shd w:val="clear" w:color="auto" w:fill="auto"/>
            <w:vAlign w:val="bottom"/>
          </w:tcPr>
          <w:p w14:paraId="52503735" w14:textId="77777777" w:rsidR="00061978" w:rsidRPr="00061978" w:rsidRDefault="00061978" w:rsidP="00061978">
            <w:pPr>
              <w:suppressAutoHyphens w:val="0"/>
              <w:spacing w:before="80" w:after="80" w:line="200" w:lineRule="exact"/>
              <w:jc w:val="right"/>
              <w:rPr>
                <w:i/>
                <w:sz w:val="16"/>
              </w:rPr>
            </w:pPr>
            <w:r w:rsidRPr="00061978">
              <w:rPr>
                <w:i/>
                <w:sz w:val="16"/>
                <w:lang w:val="fr-FR"/>
              </w:rPr>
              <w:t xml:space="preserve">Total </w:t>
            </w:r>
          </w:p>
        </w:tc>
      </w:tr>
      <w:tr w:rsidR="00061978" w:rsidRPr="00061978" w14:paraId="0E6FBB4A" w14:textId="77777777" w:rsidTr="00061978">
        <w:tc>
          <w:tcPr>
            <w:tcW w:w="3730" w:type="dxa"/>
            <w:tcBorders>
              <w:top w:val="single" w:sz="12" w:space="0" w:color="auto"/>
            </w:tcBorders>
            <w:shd w:val="clear" w:color="auto" w:fill="auto"/>
          </w:tcPr>
          <w:p w14:paraId="6A67979D" w14:textId="0E2779B3" w:rsidR="00061978" w:rsidRPr="00061978" w:rsidRDefault="00061978" w:rsidP="00061978">
            <w:pPr>
              <w:suppressAutoHyphens w:val="0"/>
              <w:spacing w:before="40" w:after="40" w:line="220" w:lineRule="exact"/>
              <w:rPr>
                <w:sz w:val="18"/>
              </w:rPr>
            </w:pPr>
            <w:r w:rsidRPr="00061978">
              <w:rPr>
                <w:sz w:val="18"/>
                <w:lang w:val="fr-FR"/>
              </w:rPr>
              <w:t>15</w:t>
            </w:r>
            <w:r w:rsidR="00B56E63">
              <w:rPr>
                <w:sz w:val="18"/>
                <w:lang w:val="fr-FR"/>
              </w:rPr>
              <w:t> </w:t>
            </w:r>
            <w:r w:rsidRPr="00061978">
              <w:rPr>
                <w:sz w:val="18"/>
                <w:lang w:val="fr-FR"/>
              </w:rPr>
              <w:t>ans</w:t>
            </w:r>
          </w:p>
        </w:tc>
        <w:tc>
          <w:tcPr>
            <w:tcW w:w="3640" w:type="dxa"/>
            <w:tcBorders>
              <w:top w:val="single" w:sz="12" w:space="0" w:color="auto"/>
            </w:tcBorders>
            <w:shd w:val="clear" w:color="auto" w:fill="auto"/>
            <w:vAlign w:val="bottom"/>
          </w:tcPr>
          <w:p w14:paraId="23304910"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r>
      <w:tr w:rsidR="00061978" w:rsidRPr="00061978" w14:paraId="3D606184" w14:textId="77777777" w:rsidTr="00061978">
        <w:tc>
          <w:tcPr>
            <w:tcW w:w="3730" w:type="dxa"/>
            <w:shd w:val="clear" w:color="auto" w:fill="auto"/>
          </w:tcPr>
          <w:p w14:paraId="6F70BC81" w14:textId="5D45C5F5" w:rsidR="00061978" w:rsidRPr="00061978" w:rsidRDefault="00061978" w:rsidP="00061978">
            <w:pPr>
              <w:suppressAutoHyphens w:val="0"/>
              <w:spacing w:before="40" w:after="40" w:line="220" w:lineRule="exact"/>
              <w:rPr>
                <w:sz w:val="18"/>
              </w:rPr>
            </w:pPr>
            <w:r w:rsidRPr="00061978">
              <w:rPr>
                <w:sz w:val="18"/>
                <w:lang w:val="fr-FR"/>
              </w:rPr>
              <w:t>16</w:t>
            </w:r>
            <w:r w:rsidR="00B56E63">
              <w:rPr>
                <w:sz w:val="18"/>
                <w:lang w:val="fr-FR"/>
              </w:rPr>
              <w:t> </w:t>
            </w:r>
            <w:r w:rsidRPr="00061978">
              <w:rPr>
                <w:sz w:val="18"/>
                <w:lang w:val="fr-FR"/>
              </w:rPr>
              <w:t>ans</w:t>
            </w:r>
          </w:p>
        </w:tc>
        <w:tc>
          <w:tcPr>
            <w:tcW w:w="3640" w:type="dxa"/>
            <w:shd w:val="clear" w:color="auto" w:fill="auto"/>
            <w:vAlign w:val="bottom"/>
          </w:tcPr>
          <w:p w14:paraId="52FC8AA9" w14:textId="77777777" w:rsidR="00061978" w:rsidRPr="00061978" w:rsidRDefault="00061978" w:rsidP="00061978">
            <w:pPr>
              <w:suppressAutoHyphens w:val="0"/>
              <w:spacing w:before="40" w:after="40" w:line="220" w:lineRule="exact"/>
              <w:jc w:val="right"/>
              <w:rPr>
                <w:sz w:val="18"/>
              </w:rPr>
            </w:pPr>
            <w:r w:rsidRPr="00061978">
              <w:rPr>
                <w:sz w:val="18"/>
                <w:lang w:val="fr-FR"/>
              </w:rPr>
              <w:t>2</w:t>
            </w:r>
          </w:p>
        </w:tc>
      </w:tr>
      <w:tr w:rsidR="00061978" w:rsidRPr="00061978" w14:paraId="0A261940" w14:textId="77777777" w:rsidTr="00061978">
        <w:tc>
          <w:tcPr>
            <w:tcW w:w="3730" w:type="dxa"/>
            <w:shd w:val="clear" w:color="auto" w:fill="auto"/>
          </w:tcPr>
          <w:p w14:paraId="3589E2EA" w14:textId="1467A35F" w:rsidR="00061978" w:rsidRPr="00061978" w:rsidRDefault="00061978" w:rsidP="00061978">
            <w:pPr>
              <w:suppressAutoHyphens w:val="0"/>
              <w:spacing w:before="40" w:after="40" w:line="220" w:lineRule="exact"/>
              <w:rPr>
                <w:sz w:val="18"/>
              </w:rPr>
            </w:pPr>
            <w:r w:rsidRPr="00061978">
              <w:rPr>
                <w:sz w:val="18"/>
                <w:lang w:val="fr-FR"/>
              </w:rPr>
              <w:t>17</w:t>
            </w:r>
            <w:r w:rsidR="00B56E63">
              <w:rPr>
                <w:sz w:val="18"/>
                <w:lang w:val="fr-FR"/>
              </w:rPr>
              <w:t> </w:t>
            </w:r>
            <w:r w:rsidRPr="00061978">
              <w:rPr>
                <w:sz w:val="18"/>
                <w:lang w:val="fr-FR"/>
              </w:rPr>
              <w:t>ans</w:t>
            </w:r>
          </w:p>
        </w:tc>
        <w:tc>
          <w:tcPr>
            <w:tcW w:w="3640" w:type="dxa"/>
            <w:shd w:val="clear" w:color="auto" w:fill="auto"/>
            <w:vAlign w:val="bottom"/>
          </w:tcPr>
          <w:p w14:paraId="05D2FC4F" w14:textId="77777777" w:rsidR="00061978" w:rsidRPr="00061978" w:rsidRDefault="00061978" w:rsidP="00061978">
            <w:pPr>
              <w:suppressAutoHyphens w:val="0"/>
              <w:spacing w:before="40" w:after="40" w:line="220" w:lineRule="exact"/>
              <w:jc w:val="right"/>
              <w:rPr>
                <w:sz w:val="18"/>
              </w:rPr>
            </w:pPr>
            <w:r w:rsidRPr="00061978">
              <w:rPr>
                <w:sz w:val="18"/>
                <w:lang w:val="fr-FR"/>
              </w:rPr>
              <w:t>1</w:t>
            </w:r>
          </w:p>
        </w:tc>
      </w:tr>
      <w:tr w:rsidR="00061978" w:rsidRPr="00061978" w14:paraId="01F524BA" w14:textId="77777777" w:rsidTr="00061978">
        <w:tc>
          <w:tcPr>
            <w:tcW w:w="7370" w:type="dxa"/>
            <w:gridSpan w:val="2"/>
            <w:tcBorders>
              <w:bottom w:val="single" w:sz="12" w:space="0" w:color="auto"/>
            </w:tcBorders>
            <w:shd w:val="clear" w:color="auto" w:fill="auto"/>
          </w:tcPr>
          <w:p w14:paraId="72A368B7" w14:textId="77777777" w:rsidR="00061978" w:rsidRPr="00061978" w:rsidRDefault="00061978" w:rsidP="00061978">
            <w:pPr>
              <w:suppressAutoHyphens w:val="0"/>
              <w:spacing w:before="40" w:after="40" w:line="220" w:lineRule="exact"/>
              <w:rPr>
                <w:sz w:val="18"/>
              </w:rPr>
            </w:pPr>
            <w:r w:rsidRPr="00061978">
              <w:rPr>
                <w:sz w:val="18"/>
                <w:lang w:val="fr-FR"/>
              </w:rPr>
              <w:t>Sur ces 5 filles, 4 ont été condamnées pour des infractions particulièrement graves et 1 pour une infraction grave.</w:t>
            </w:r>
          </w:p>
        </w:tc>
      </w:tr>
    </w:tbl>
    <w:p w14:paraId="348EAAF1" w14:textId="77777777" w:rsidR="00061978" w:rsidRPr="008259A7" w:rsidRDefault="00061978" w:rsidP="00061978">
      <w:pPr>
        <w:pStyle w:val="H1G"/>
      </w:pPr>
      <w:r>
        <w:rPr>
          <w:lang w:val="fr-FR"/>
        </w:rPr>
        <w:lastRenderedPageBreak/>
        <w:tab/>
      </w:r>
      <w:r>
        <w:rPr>
          <w:lang w:val="fr-FR"/>
        </w:rPr>
        <w:tab/>
      </w:r>
      <w:r>
        <w:rPr>
          <w:bCs/>
          <w:lang w:val="fr-FR"/>
        </w:rPr>
        <w:t>Réponse concernant le paragraphe 21 de la liste de points</w:t>
      </w:r>
    </w:p>
    <w:p w14:paraId="6040C24F" w14:textId="73D7E93F" w:rsidR="00061978" w:rsidRPr="008259A7" w:rsidRDefault="00061978" w:rsidP="00061978">
      <w:pPr>
        <w:pStyle w:val="SingleTxtG"/>
      </w:pPr>
      <w:r>
        <w:rPr>
          <w:lang w:val="fr-FR"/>
        </w:rPr>
        <w:t>268.</w:t>
      </w:r>
      <w:r>
        <w:rPr>
          <w:lang w:val="fr-FR"/>
        </w:rPr>
        <w:tab/>
        <w:t>Le cadre législatif mis en place au Kazakhstan est suffisant pour assurer la protection juridique des enfants</w:t>
      </w:r>
      <w:r w:rsidR="009349C3">
        <w:rPr>
          <w:lang w:val="fr-FR"/>
        </w:rPr>
        <w:t> </w:t>
      </w:r>
      <w:r>
        <w:rPr>
          <w:lang w:val="fr-FR"/>
        </w:rPr>
        <w:t>; il est fondé sur les normes et accords internationaux, 16</w:t>
      </w:r>
      <w:r w:rsidR="009349C3">
        <w:rPr>
          <w:lang w:val="fr-FR"/>
        </w:rPr>
        <w:t> </w:t>
      </w:r>
      <w:r>
        <w:rPr>
          <w:lang w:val="fr-FR"/>
        </w:rPr>
        <w:t>instruments internationaux ayant été ratifiés, dont la Convention relative aux droits de l’enfant.</w:t>
      </w:r>
    </w:p>
    <w:p w14:paraId="2F6B2A9D" w14:textId="77777777" w:rsidR="00061978" w:rsidRPr="008259A7" w:rsidRDefault="00061978" w:rsidP="00061978">
      <w:pPr>
        <w:pStyle w:val="SingleTxtG"/>
      </w:pPr>
      <w:r>
        <w:rPr>
          <w:lang w:val="fr-FR"/>
        </w:rPr>
        <w:t>269.</w:t>
      </w:r>
      <w:r>
        <w:rPr>
          <w:lang w:val="fr-FR"/>
        </w:rPr>
        <w:tab/>
        <w:t>L’année 2024 a revêtu une importance particulière en ce qu’elle a notamment marqué le 35</w:t>
      </w:r>
      <w:r w:rsidRPr="009349C3">
        <w:rPr>
          <w:vertAlign w:val="superscript"/>
          <w:lang w:val="fr-FR"/>
        </w:rPr>
        <w:t>e</w:t>
      </w:r>
      <w:r>
        <w:rPr>
          <w:lang w:val="fr-FR"/>
        </w:rPr>
        <w:t xml:space="preserve"> anniversaire de l’adoption de la Convention relative aux droits de l’enfant. Il s’agit d’une étape importante dans l’histoire du Kazakhstan, qui a célébré le 30</w:t>
      </w:r>
      <w:r w:rsidRPr="009349C3">
        <w:rPr>
          <w:vertAlign w:val="superscript"/>
          <w:lang w:val="fr-FR"/>
        </w:rPr>
        <w:t>e</w:t>
      </w:r>
      <w:r>
        <w:rPr>
          <w:lang w:val="fr-FR"/>
        </w:rPr>
        <w:t xml:space="preserve"> anniversaire de la ratification par le pays de ce document international fondamental.</w:t>
      </w:r>
    </w:p>
    <w:p w14:paraId="3D4EA1AD" w14:textId="4466C48E" w:rsidR="00061978" w:rsidRPr="008259A7" w:rsidRDefault="00061978" w:rsidP="00061978">
      <w:pPr>
        <w:pStyle w:val="SingleTxtG"/>
      </w:pPr>
      <w:r>
        <w:rPr>
          <w:lang w:val="fr-FR"/>
        </w:rPr>
        <w:t>270.</w:t>
      </w:r>
      <w:r>
        <w:rPr>
          <w:lang w:val="fr-FR"/>
        </w:rPr>
        <w:tab/>
        <w:t xml:space="preserve">Dans le cadre de l’élaboration des documents stratégiques nationaux, des efforts sont systématiquement faits pour progresser dans l’exécution des engagements internationaux pris dans le cadre des objectifs de développement durable, notamment l’objectif </w:t>
      </w:r>
      <w:r w:rsidR="009349C3">
        <w:rPr>
          <w:lang w:val="fr-FR"/>
        </w:rPr>
        <w:t>n</w:t>
      </w:r>
      <w:r w:rsidR="009349C3" w:rsidRPr="00244E89">
        <w:rPr>
          <w:vertAlign w:val="superscript"/>
          <w:lang w:val="fr-FR"/>
        </w:rPr>
        <w:t>o</w:t>
      </w:r>
      <w:r w:rsidR="009349C3">
        <w:rPr>
          <w:lang w:val="fr-FR"/>
        </w:rPr>
        <w:t> </w:t>
      </w:r>
      <w:r>
        <w:rPr>
          <w:lang w:val="fr-FR"/>
        </w:rPr>
        <w:t xml:space="preserve">1 « Pas de pauvreté », l’objectif </w:t>
      </w:r>
      <w:r w:rsidR="009349C3">
        <w:rPr>
          <w:lang w:val="fr-FR"/>
        </w:rPr>
        <w:t>n</w:t>
      </w:r>
      <w:r w:rsidR="009349C3" w:rsidRPr="00244E89">
        <w:rPr>
          <w:vertAlign w:val="superscript"/>
          <w:lang w:val="fr-FR"/>
        </w:rPr>
        <w:t>o</w:t>
      </w:r>
      <w:r w:rsidR="009349C3">
        <w:rPr>
          <w:lang w:val="fr-FR"/>
        </w:rPr>
        <w:t> </w:t>
      </w:r>
      <w:r>
        <w:rPr>
          <w:lang w:val="fr-FR"/>
        </w:rPr>
        <w:t xml:space="preserve">3 « Bonne santé et bien-être », l’objectif </w:t>
      </w:r>
      <w:r w:rsidR="009349C3">
        <w:rPr>
          <w:lang w:val="fr-FR"/>
        </w:rPr>
        <w:t>n</w:t>
      </w:r>
      <w:r w:rsidR="009349C3" w:rsidRPr="00244E89">
        <w:rPr>
          <w:vertAlign w:val="superscript"/>
          <w:lang w:val="fr-FR"/>
        </w:rPr>
        <w:t>o</w:t>
      </w:r>
      <w:r w:rsidR="009349C3">
        <w:rPr>
          <w:lang w:val="fr-FR"/>
        </w:rPr>
        <w:t> </w:t>
      </w:r>
      <w:r>
        <w:rPr>
          <w:lang w:val="fr-FR"/>
        </w:rPr>
        <w:t xml:space="preserve">4 « Éducation de qualité », </w:t>
      </w:r>
      <w:r w:rsidR="009349C3">
        <w:rPr>
          <w:lang w:val="fr-FR"/>
        </w:rPr>
        <w:t>l’</w:t>
      </w:r>
      <w:r>
        <w:rPr>
          <w:lang w:val="fr-FR"/>
        </w:rPr>
        <w:t xml:space="preserve">objectif </w:t>
      </w:r>
      <w:r w:rsidR="009349C3">
        <w:rPr>
          <w:lang w:val="fr-FR"/>
        </w:rPr>
        <w:t>n</w:t>
      </w:r>
      <w:r w:rsidR="009349C3" w:rsidRPr="00244E89">
        <w:rPr>
          <w:vertAlign w:val="superscript"/>
          <w:lang w:val="fr-FR"/>
        </w:rPr>
        <w:t>o</w:t>
      </w:r>
      <w:r w:rsidR="009349C3">
        <w:rPr>
          <w:lang w:val="fr-FR"/>
        </w:rPr>
        <w:t> </w:t>
      </w:r>
      <w:r>
        <w:rPr>
          <w:lang w:val="fr-FR"/>
        </w:rPr>
        <w:t xml:space="preserve">5 « Égalité entre les sexes », </w:t>
      </w:r>
      <w:r w:rsidR="009349C3">
        <w:rPr>
          <w:lang w:val="fr-FR"/>
        </w:rPr>
        <w:t>l’</w:t>
      </w:r>
      <w:r>
        <w:rPr>
          <w:lang w:val="fr-FR"/>
        </w:rPr>
        <w:t xml:space="preserve">objectif </w:t>
      </w:r>
      <w:r w:rsidR="009349C3">
        <w:rPr>
          <w:lang w:val="fr-FR"/>
        </w:rPr>
        <w:t>n</w:t>
      </w:r>
      <w:r w:rsidR="009349C3" w:rsidRPr="00244E89">
        <w:rPr>
          <w:vertAlign w:val="superscript"/>
          <w:lang w:val="fr-FR"/>
        </w:rPr>
        <w:t>o</w:t>
      </w:r>
      <w:r w:rsidR="009349C3">
        <w:rPr>
          <w:lang w:val="fr-FR"/>
        </w:rPr>
        <w:t> </w:t>
      </w:r>
      <w:r>
        <w:rPr>
          <w:lang w:val="fr-FR"/>
        </w:rPr>
        <w:t xml:space="preserve">13 « Mesures relatives à la lutte contre les changements climatiques » et l’objectif </w:t>
      </w:r>
      <w:r w:rsidR="009349C3">
        <w:rPr>
          <w:lang w:val="fr-FR"/>
        </w:rPr>
        <w:t>n</w:t>
      </w:r>
      <w:r w:rsidR="009349C3" w:rsidRPr="00244E89">
        <w:rPr>
          <w:vertAlign w:val="superscript"/>
          <w:lang w:val="fr-FR"/>
        </w:rPr>
        <w:t>o</w:t>
      </w:r>
      <w:r w:rsidR="009349C3">
        <w:rPr>
          <w:lang w:val="fr-FR"/>
        </w:rPr>
        <w:t> </w:t>
      </w:r>
      <w:r>
        <w:rPr>
          <w:lang w:val="fr-FR"/>
        </w:rPr>
        <w:t>16 « Paix, justice et institutions efficaces », qui touchent directement aux intérêts et au bien-être des enfants.</w:t>
      </w:r>
    </w:p>
    <w:p w14:paraId="0C9D3F1F" w14:textId="61641E41" w:rsidR="00061978" w:rsidRPr="008259A7" w:rsidRDefault="00061978" w:rsidP="00061978">
      <w:pPr>
        <w:pStyle w:val="SingleTxtG"/>
      </w:pPr>
      <w:r>
        <w:rPr>
          <w:lang w:val="fr-FR"/>
        </w:rPr>
        <w:t>271.</w:t>
      </w:r>
      <w:r>
        <w:rPr>
          <w:lang w:val="fr-FR"/>
        </w:rPr>
        <w:tab/>
        <w:t>Pour des domaines cl</w:t>
      </w:r>
      <w:r w:rsidR="009349C3">
        <w:rPr>
          <w:lang w:val="fr-FR"/>
        </w:rPr>
        <w:t>ef</w:t>
      </w:r>
      <w:r>
        <w:rPr>
          <w:lang w:val="fr-FR"/>
        </w:rPr>
        <w:t>s tels que la pauvreté, l’éducation, la santé, l’égalité des sexes, l’approvisionnement en eau et l’assainissement, les données issues de l’enquête MICS ont été utilisées pour calculer et affiner les indicateurs nationaux relatifs aux ODD.</w:t>
      </w:r>
      <w:hyperlink r:id="rId11"/>
    </w:p>
    <w:p w14:paraId="078B3081" w14:textId="77777777" w:rsidR="00061978" w:rsidRPr="008259A7" w:rsidRDefault="00061978" w:rsidP="00061978">
      <w:pPr>
        <w:pStyle w:val="H1G"/>
      </w:pPr>
      <w:r>
        <w:rPr>
          <w:lang w:val="fr-FR"/>
        </w:rPr>
        <w:tab/>
      </w:r>
      <w:r>
        <w:rPr>
          <w:lang w:val="fr-FR"/>
        </w:rPr>
        <w:tab/>
      </w:r>
      <w:r>
        <w:rPr>
          <w:bCs/>
          <w:lang w:val="fr-FR"/>
        </w:rPr>
        <w:t>Réponse concernant le paragraphe 22 de la liste de points</w:t>
      </w:r>
    </w:p>
    <w:p w14:paraId="01D066BC" w14:textId="165FC8D1" w:rsidR="00061978" w:rsidRPr="008259A7" w:rsidRDefault="00061978" w:rsidP="00061978">
      <w:pPr>
        <w:pStyle w:val="SingleTxtG"/>
      </w:pPr>
      <w:r>
        <w:rPr>
          <w:lang w:val="fr-FR"/>
        </w:rPr>
        <w:t>272.</w:t>
      </w:r>
      <w:r>
        <w:rPr>
          <w:lang w:val="fr-FR"/>
        </w:rPr>
        <w:tab/>
        <w:t>En 2023, une étude sociologique intitulée « Kazakhstan Kids Online » a été menée en collaboration avec l’UNICEF afin d’évaluer le niveau de culture numérique des enfants. Les</w:t>
      </w:r>
      <w:r w:rsidR="009349C3">
        <w:rPr>
          <w:lang w:val="fr-FR"/>
        </w:rPr>
        <w:t> </w:t>
      </w:r>
      <w:r>
        <w:rPr>
          <w:lang w:val="fr-FR"/>
        </w:rPr>
        <w:t xml:space="preserve">résultats ont montré que 15 % des enfants au Kazakhstan étaient quotidiennement confrontés à des contenus indésirables sur Internet ; 21 % des enfants avaient signalé des cas de </w:t>
      </w:r>
      <w:proofErr w:type="spellStart"/>
      <w:r>
        <w:rPr>
          <w:lang w:val="fr-FR"/>
        </w:rPr>
        <w:t>cyberintimidation</w:t>
      </w:r>
      <w:proofErr w:type="spellEnd"/>
      <w:r>
        <w:rPr>
          <w:lang w:val="fr-FR"/>
        </w:rPr>
        <w:t xml:space="preserve"> ; 10 % des enfants ajoutent des inconnus à leur liste d’amis en ligne, ce qui augmente le risque d’exploitation ; 5 % des enfants accèdent à Internet pour la première fois à l’âge de </w:t>
      </w:r>
      <w:r w:rsidR="009349C3">
        <w:rPr>
          <w:lang w:val="fr-FR"/>
        </w:rPr>
        <w:t>4 </w:t>
      </w:r>
      <w:r>
        <w:rPr>
          <w:lang w:val="fr-FR"/>
        </w:rPr>
        <w:t>ans ou moins.</w:t>
      </w:r>
    </w:p>
    <w:p w14:paraId="3301F1AC" w14:textId="0246DF02" w:rsidR="00061978" w:rsidRPr="008259A7" w:rsidRDefault="00061978" w:rsidP="00061978">
      <w:pPr>
        <w:pStyle w:val="Bullet1G"/>
        <w:numPr>
          <w:ilvl w:val="0"/>
          <w:numId w:val="1"/>
        </w:numPr>
      </w:pPr>
      <w:r>
        <w:rPr>
          <w:lang w:val="fr-FR"/>
        </w:rPr>
        <w:t>Le 17</w:t>
      </w:r>
      <w:r w:rsidR="009349C3">
        <w:rPr>
          <w:lang w:val="fr-FR"/>
        </w:rPr>
        <w:t> </w:t>
      </w:r>
      <w:r>
        <w:rPr>
          <w:lang w:val="fr-FR"/>
        </w:rPr>
        <w:t>novembre 2025, la République du Kazakhstan a adopté la loi sur l’intelligence artificielle, qui établit le cadre juridique du développement, de l’utilisation et de la réglementation des systèmes d’intelligence artificielle (IA) au Kazakhstan, en fixant des principes de sécurité, de transparence et de responsabilité.</w:t>
      </w:r>
    </w:p>
    <w:p w14:paraId="6CA10FE0" w14:textId="5A7D2EE8" w:rsidR="00061978" w:rsidRPr="008259A7" w:rsidRDefault="00061978" w:rsidP="00061978">
      <w:pPr>
        <w:pStyle w:val="SingleTxtG"/>
      </w:pPr>
      <w:r>
        <w:rPr>
          <w:lang w:val="fr-FR"/>
        </w:rPr>
        <w:t>273.</w:t>
      </w:r>
      <w:r>
        <w:rPr>
          <w:lang w:val="fr-FR"/>
        </w:rPr>
        <w:tab/>
        <w:t>Le 4</w:t>
      </w:r>
      <w:r w:rsidR="009349C3">
        <w:rPr>
          <w:lang w:val="fr-FR"/>
        </w:rPr>
        <w:t> </w:t>
      </w:r>
      <w:r>
        <w:rPr>
          <w:lang w:val="fr-FR"/>
        </w:rPr>
        <w:t>décembre 2025, dans le cadre de la loi modifiant et complétant certains actes législatifs en ce qui concerne la culture, l’éducation, la famille et le contrôle exercé par l’État, les modalités du contrôle de l’État sur les activités des établissements d’enseignement et des organismes assurant des fonctions de protection des droits des enfants, financés par le budget de l’État pour l’alimentation, l’hébergement, l’assistance médicale, l’éducation, l’éducation morale et le repos, ont été réglementées et revêtent la forme de contrôles planifiés et de contrôles inopinés.</w:t>
      </w:r>
    </w:p>
    <w:p w14:paraId="79EB04A6" w14:textId="77777777" w:rsidR="00061978" w:rsidRPr="008259A7" w:rsidRDefault="00061978" w:rsidP="00061978">
      <w:pPr>
        <w:pStyle w:val="H1G"/>
      </w:pPr>
      <w:r>
        <w:rPr>
          <w:lang w:val="fr-FR"/>
        </w:rPr>
        <w:tab/>
      </w:r>
      <w:r>
        <w:rPr>
          <w:lang w:val="fr-FR"/>
        </w:rPr>
        <w:tab/>
      </w:r>
      <w:r>
        <w:rPr>
          <w:bCs/>
          <w:lang w:val="fr-FR"/>
        </w:rPr>
        <w:t>Réponse concernant le paragraphe 23 de la liste de points</w:t>
      </w:r>
    </w:p>
    <w:p w14:paraId="0D162751" w14:textId="6E084D16" w:rsidR="007341B7" w:rsidRDefault="00061978" w:rsidP="00061978">
      <w:pPr>
        <w:pStyle w:val="SingleTxtG"/>
        <w:rPr>
          <w:lang w:val="fr-FR"/>
        </w:rPr>
      </w:pPr>
      <w:r>
        <w:rPr>
          <w:lang w:val="fr-FR"/>
        </w:rPr>
        <w:t>274.</w:t>
      </w:r>
      <w:r>
        <w:rPr>
          <w:lang w:val="fr-FR"/>
        </w:rPr>
        <w:tab/>
        <w:t xml:space="preserve">La mise en </w:t>
      </w:r>
      <w:r w:rsidR="009349C3">
        <w:rPr>
          <w:lang w:val="fr-FR"/>
        </w:rPr>
        <w:t>œuvre</w:t>
      </w:r>
      <w:r>
        <w:rPr>
          <w:lang w:val="fr-FR"/>
        </w:rPr>
        <w:t xml:space="preserve"> de la Feuille de route visant à renforcer la protection des droits de l’enfant, à lutter contre la violence domestique et à régler la question des suicides chez les adolescents pour 2020-2023, du Plan global pour la protection des enfants contre la violence, la prévention du suicide et la protection des droits et du bien-être des enfants pour 2023</w:t>
      </w:r>
      <w:r w:rsidR="009349C3">
        <w:rPr>
          <w:lang w:val="fr-FR"/>
        </w:rPr>
        <w:noBreakHyphen/>
      </w:r>
      <w:r>
        <w:rPr>
          <w:lang w:val="fr-FR"/>
        </w:rPr>
        <w:t xml:space="preserve">2025, et du </w:t>
      </w:r>
      <w:r w:rsidR="009349C3">
        <w:rPr>
          <w:lang w:val="fr-FR"/>
        </w:rPr>
        <w:t>P</w:t>
      </w:r>
      <w:r>
        <w:rPr>
          <w:lang w:val="fr-FR"/>
        </w:rPr>
        <w:t>lan d’action visant à prévenir et combattre la criminalité liée à la traite des personnes pour 2021-2023 a été achevée.</w:t>
      </w:r>
    </w:p>
    <w:p w14:paraId="7AFFB71A" w14:textId="3F204E84" w:rsidR="00061978" w:rsidRPr="00061978" w:rsidRDefault="00061978" w:rsidP="00061978">
      <w:pPr>
        <w:pStyle w:val="SingleTxtG"/>
        <w:spacing w:before="240" w:after="0"/>
        <w:jc w:val="center"/>
        <w:rPr>
          <w:u w:val="single"/>
        </w:rPr>
      </w:pPr>
      <w:r>
        <w:rPr>
          <w:u w:val="single"/>
        </w:rPr>
        <w:tab/>
      </w:r>
      <w:r>
        <w:rPr>
          <w:u w:val="single"/>
        </w:rPr>
        <w:tab/>
      </w:r>
      <w:r>
        <w:rPr>
          <w:u w:val="single"/>
        </w:rPr>
        <w:tab/>
      </w:r>
    </w:p>
    <w:sectPr w:rsidR="00061978" w:rsidRPr="00061978" w:rsidSect="0006197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768FD" w14:textId="77777777" w:rsidR="00C079DD" w:rsidRDefault="00C079DD" w:rsidP="00F95C08">
      <w:pPr>
        <w:spacing w:line="240" w:lineRule="auto"/>
      </w:pPr>
    </w:p>
  </w:endnote>
  <w:endnote w:type="continuationSeparator" w:id="0">
    <w:p w14:paraId="696474AF" w14:textId="77777777" w:rsidR="00C079DD" w:rsidRPr="00AC3823" w:rsidRDefault="00C079DD" w:rsidP="00AC3823">
      <w:pPr>
        <w:pStyle w:val="Pieddepage"/>
      </w:pPr>
    </w:p>
  </w:endnote>
  <w:endnote w:type="continuationNotice" w:id="1">
    <w:p w14:paraId="3B5BA6E7" w14:textId="77777777" w:rsidR="00C079DD" w:rsidRDefault="00C079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069EB" w14:textId="77777777" w:rsidR="00061978" w:rsidRPr="00061978" w:rsidRDefault="00061978" w:rsidP="00061978">
    <w:pPr>
      <w:pStyle w:val="Pieddepage"/>
      <w:tabs>
        <w:tab w:val="right" w:pos="9638"/>
      </w:tabs>
    </w:pPr>
    <w:r w:rsidRPr="00061978">
      <w:rPr>
        <w:b/>
        <w:sz w:val="18"/>
      </w:rPr>
      <w:fldChar w:fldCharType="begin"/>
    </w:r>
    <w:r w:rsidRPr="00061978">
      <w:rPr>
        <w:b/>
        <w:sz w:val="18"/>
      </w:rPr>
      <w:instrText xml:space="preserve"> PAGE  \* MERGEFORMAT </w:instrText>
    </w:r>
    <w:r w:rsidRPr="00061978">
      <w:rPr>
        <w:b/>
        <w:sz w:val="18"/>
      </w:rPr>
      <w:fldChar w:fldCharType="separate"/>
    </w:r>
    <w:r w:rsidRPr="00061978">
      <w:rPr>
        <w:b/>
        <w:noProof/>
        <w:sz w:val="18"/>
      </w:rPr>
      <w:t>2</w:t>
    </w:r>
    <w:r w:rsidRPr="00061978">
      <w:rPr>
        <w:b/>
        <w:sz w:val="18"/>
      </w:rPr>
      <w:fldChar w:fldCharType="end"/>
    </w:r>
    <w:r>
      <w:rPr>
        <w:b/>
        <w:sz w:val="18"/>
      </w:rPr>
      <w:tab/>
    </w:r>
    <w:r>
      <w:t>GE.26-03673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31258" w14:textId="77777777" w:rsidR="00061978" w:rsidRPr="00061978" w:rsidRDefault="00061978" w:rsidP="00061978">
    <w:pPr>
      <w:pStyle w:val="Pieddepage"/>
      <w:tabs>
        <w:tab w:val="right" w:pos="9638"/>
      </w:tabs>
      <w:rPr>
        <w:b/>
        <w:sz w:val="18"/>
      </w:rPr>
    </w:pPr>
    <w:r>
      <w:t>GE.26-03673</w:t>
    </w:r>
    <w:r>
      <w:tab/>
    </w:r>
    <w:r w:rsidRPr="00061978">
      <w:rPr>
        <w:b/>
        <w:sz w:val="18"/>
      </w:rPr>
      <w:fldChar w:fldCharType="begin"/>
    </w:r>
    <w:r w:rsidRPr="00061978">
      <w:rPr>
        <w:b/>
        <w:sz w:val="18"/>
      </w:rPr>
      <w:instrText xml:space="preserve"> PAGE  \* MERGEFORMAT </w:instrText>
    </w:r>
    <w:r w:rsidRPr="00061978">
      <w:rPr>
        <w:b/>
        <w:sz w:val="18"/>
      </w:rPr>
      <w:fldChar w:fldCharType="separate"/>
    </w:r>
    <w:r w:rsidRPr="00061978">
      <w:rPr>
        <w:b/>
        <w:noProof/>
        <w:sz w:val="18"/>
      </w:rPr>
      <w:t>3</w:t>
    </w:r>
    <w:r w:rsidRPr="000619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557AE" w14:textId="1C042F9D" w:rsidR="002D14A3" w:rsidRPr="00061978" w:rsidRDefault="00061978" w:rsidP="0006197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5A7BA9A" wp14:editId="3EAEA15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26-03673  (F)</w:t>
    </w:r>
    <w:r>
      <w:rPr>
        <w:noProof/>
        <w:sz w:val="20"/>
      </w:rPr>
      <w:drawing>
        <wp:anchor distT="0" distB="0" distL="114300" distR="114300" simplePos="0" relativeHeight="251660288" behindDoc="0" locked="0" layoutInCell="1" allowOverlap="1" wp14:anchorId="2094226C" wp14:editId="6DF93DC2">
          <wp:simplePos x="0" y="0"/>
          <wp:positionH relativeFrom="margin">
            <wp:posOffset>5489575</wp:posOffset>
          </wp:positionH>
          <wp:positionV relativeFrom="margin">
            <wp:posOffset>8891905</wp:posOffset>
          </wp:positionV>
          <wp:extent cx="628650" cy="628650"/>
          <wp:effectExtent l="0" t="0" r="0" b="0"/>
          <wp:wrapNone/>
          <wp:docPr id="7073429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300326    300326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4E3CF" w14:textId="77777777" w:rsidR="00C079DD" w:rsidRPr="00AC3823" w:rsidRDefault="00C079DD" w:rsidP="00AC3823">
      <w:pPr>
        <w:pStyle w:val="Pieddepage"/>
        <w:tabs>
          <w:tab w:val="right" w:pos="2155"/>
        </w:tabs>
        <w:spacing w:after="80" w:line="240" w:lineRule="atLeast"/>
        <w:ind w:left="680"/>
        <w:rPr>
          <w:u w:val="single"/>
        </w:rPr>
      </w:pPr>
      <w:r>
        <w:rPr>
          <w:u w:val="single"/>
        </w:rPr>
        <w:tab/>
      </w:r>
    </w:p>
  </w:footnote>
  <w:footnote w:type="continuationSeparator" w:id="0">
    <w:p w14:paraId="44BEA0E5" w14:textId="77777777" w:rsidR="00C079DD" w:rsidRPr="00AC3823" w:rsidRDefault="00C079DD" w:rsidP="00AC3823">
      <w:pPr>
        <w:pStyle w:val="Pieddepage"/>
        <w:tabs>
          <w:tab w:val="right" w:pos="2155"/>
        </w:tabs>
        <w:spacing w:after="80" w:line="240" w:lineRule="atLeast"/>
        <w:ind w:left="680"/>
        <w:rPr>
          <w:u w:val="single"/>
        </w:rPr>
      </w:pPr>
      <w:r>
        <w:rPr>
          <w:u w:val="single"/>
        </w:rPr>
        <w:tab/>
      </w:r>
    </w:p>
  </w:footnote>
  <w:footnote w:type="continuationNotice" w:id="1">
    <w:p w14:paraId="0F0E1E39" w14:textId="77777777" w:rsidR="00C079DD" w:rsidRPr="00AC3823" w:rsidRDefault="00C079DD">
      <w:pPr>
        <w:spacing w:line="240" w:lineRule="auto"/>
        <w:rPr>
          <w:sz w:val="2"/>
          <w:szCs w:val="2"/>
        </w:rPr>
      </w:pPr>
    </w:p>
  </w:footnote>
  <w:footnote w:id="2">
    <w:p w14:paraId="4E6ED30B" w14:textId="77777777" w:rsidR="00061978" w:rsidRPr="008259A7" w:rsidRDefault="00061978" w:rsidP="00061978">
      <w:pPr>
        <w:pStyle w:val="Notedebasdepage"/>
        <w:rPr>
          <w:sz w:val="17"/>
          <w:szCs w:val="17"/>
        </w:rPr>
      </w:pPr>
      <w:r>
        <w:rPr>
          <w:lang w:val="fr-FR"/>
        </w:rPr>
        <w:tab/>
      </w:r>
      <w:r w:rsidRPr="00061978">
        <w:rPr>
          <w:sz w:val="20"/>
          <w:lang w:val="fr-FR"/>
        </w:rPr>
        <w:t>*</w:t>
      </w:r>
      <w:r>
        <w:rPr>
          <w:lang w:val="fr-FR"/>
        </w:rPr>
        <w:tab/>
        <w:t>La version originale du présent document n’a pas été revue par les services d’édition.</w:t>
      </w:r>
    </w:p>
  </w:footnote>
  <w:footnote w:id="3">
    <w:p w14:paraId="0CA32291" w14:textId="77777777" w:rsidR="00061978" w:rsidRPr="008259A7" w:rsidRDefault="00061978" w:rsidP="00061978">
      <w:pPr>
        <w:pStyle w:val="Notedebasdepage"/>
        <w:rPr>
          <w:sz w:val="17"/>
          <w:szCs w:val="17"/>
        </w:rPr>
      </w:pPr>
      <w:r>
        <w:rPr>
          <w:lang w:val="fr-FR"/>
        </w:rPr>
        <w:tab/>
      </w:r>
      <w:r w:rsidRPr="00061978">
        <w:rPr>
          <w:sz w:val="20"/>
          <w:lang w:val="fr-FR"/>
        </w:rPr>
        <w:t>**</w:t>
      </w:r>
      <w:r>
        <w:rPr>
          <w:lang w:val="fr-FR"/>
        </w:rPr>
        <w:tab/>
        <w:t>L'annexe du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C2DA6" w14:textId="1668E7F9" w:rsidR="00061978" w:rsidRPr="00061978" w:rsidRDefault="00061978">
    <w:pPr>
      <w:pStyle w:val="En-tte"/>
    </w:pPr>
    <w:fldSimple w:instr=" TITLE  \* MERGEFORMAT ">
      <w:r w:rsidR="00761CF9">
        <w:t>CRC/C/KAZ/RQ/5-6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6D427" w14:textId="4EF7DE80" w:rsidR="00061978" w:rsidRPr="00061978" w:rsidRDefault="00061978" w:rsidP="00061978">
    <w:pPr>
      <w:pStyle w:val="En-tte"/>
      <w:jc w:val="right"/>
    </w:pPr>
    <w:fldSimple w:instr=" TITLE  \* MERGEFORMAT ">
      <w:r w:rsidR="00761CF9">
        <w:t>CRC/C/KAZ/RQ/5-6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74124"/>
    <w:multiLevelType w:val="hybridMultilevel"/>
    <w:tmpl w:val="9912D0BC"/>
    <w:lvl w:ilvl="0" w:tplc="100C0017">
      <w:start w:val="1"/>
      <w:numFmt w:val="lowerLetter"/>
      <w:lvlText w:val="%1)"/>
      <w:lvlJc w:val="left"/>
      <w:pPr>
        <w:ind w:left="1211" w:hanging="360"/>
      </w:pPr>
      <w:rPr>
        <w:rFonts w:hint="default"/>
      </w:rPr>
    </w:lvl>
    <w:lvl w:ilvl="1" w:tplc="100C0019" w:tentative="1">
      <w:start w:val="1"/>
      <w:numFmt w:val="lowerLetter"/>
      <w:lvlText w:val="%2."/>
      <w:lvlJc w:val="left"/>
      <w:pPr>
        <w:ind w:left="1931" w:hanging="360"/>
      </w:pPr>
    </w:lvl>
    <w:lvl w:ilvl="2" w:tplc="100C001B" w:tentative="1">
      <w:start w:val="1"/>
      <w:numFmt w:val="lowerRoman"/>
      <w:lvlText w:val="%3."/>
      <w:lvlJc w:val="right"/>
      <w:pPr>
        <w:ind w:left="2651" w:hanging="180"/>
      </w:pPr>
    </w:lvl>
    <w:lvl w:ilvl="3" w:tplc="100C000F" w:tentative="1">
      <w:start w:val="1"/>
      <w:numFmt w:val="decimal"/>
      <w:lvlText w:val="%4."/>
      <w:lvlJc w:val="left"/>
      <w:pPr>
        <w:ind w:left="3371" w:hanging="360"/>
      </w:pPr>
    </w:lvl>
    <w:lvl w:ilvl="4" w:tplc="100C0019" w:tentative="1">
      <w:start w:val="1"/>
      <w:numFmt w:val="lowerLetter"/>
      <w:lvlText w:val="%5."/>
      <w:lvlJc w:val="left"/>
      <w:pPr>
        <w:ind w:left="4091" w:hanging="360"/>
      </w:pPr>
    </w:lvl>
    <w:lvl w:ilvl="5" w:tplc="100C001B" w:tentative="1">
      <w:start w:val="1"/>
      <w:numFmt w:val="lowerRoman"/>
      <w:lvlText w:val="%6."/>
      <w:lvlJc w:val="right"/>
      <w:pPr>
        <w:ind w:left="4811" w:hanging="180"/>
      </w:pPr>
    </w:lvl>
    <w:lvl w:ilvl="6" w:tplc="100C000F" w:tentative="1">
      <w:start w:val="1"/>
      <w:numFmt w:val="decimal"/>
      <w:lvlText w:val="%7."/>
      <w:lvlJc w:val="left"/>
      <w:pPr>
        <w:ind w:left="5531" w:hanging="360"/>
      </w:pPr>
    </w:lvl>
    <w:lvl w:ilvl="7" w:tplc="100C0019" w:tentative="1">
      <w:start w:val="1"/>
      <w:numFmt w:val="lowerLetter"/>
      <w:lvlText w:val="%8."/>
      <w:lvlJc w:val="left"/>
      <w:pPr>
        <w:ind w:left="6251" w:hanging="360"/>
      </w:pPr>
    </w:lvl>
    <w:lvl w:ilvl="8" w:tplc="100C001B" w:tentative="1">
      <w:start w:val="1"/>
      <w:numFmt w:val="lowerRoman"/>
      <w:lvlText w:val="%9."/>
      <w:lvlJc w:val="right"/>
      <w:pPr>
        <w:ind w:left="6971"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78E5929"/>
    <w:multiLevelType w:val="hybridMultilevel"/>
    <w:tmpl w:val="82765926"/>
    <w:lvl w:ilvl="0" w:tplc="100C0017">
      <w:start w:val="1"/>
      <w:numFmt w:val="lowerLetter"/>
      <w:lvlText w:val="%1)"/>
      <w:lvlJc w:val="left"/>
      <w:pPr>
        <w:ind w:left="1211" w:hanging="360"/>
      </w:pPr>
      <w:rPr>
        <w:rFonts w:hint="default"/>
      </w:rPr>
    </w:lvl>
    <w:lvl w:ilvl="1" w:tplc="100C0019" w:tentative="1">
      <w:start w:val="1"/>
      <w:numFmt w:val="lowerLetter"/>
      <w:lvlText w:val="%2."/>
      <w:lvlJc w:val="left"/>
      <w:pPr>
        <w:ind w:left="1931" w:hanging="360"/>
      </w:pPr>
    </w:lvl>
    <w:lvl w:ilvl="2" w:tplc="100C001B" w:tentative="1">
      <w:start w:val="1"/>
      <w:numFmt w:val="lowerRoman"/>
      <w:lvlText w:val="%3."/>
      <w:lvlJc w:val="right"/>
      <w:pPr>
        <w:ind w:left="2651" w:hanging="180"/>
      </w:pPr>
    </w:lvl>
    <w:lvl w:ilvl="3" w:tplc="100C000F" w:tentative="1">
      <w:start w:val="1"/>
      <w:numFmt w:val="decimal"/>
      <w:lvlText w:val="%4."/>
      <w:lvlJc w:val="left"/>
      <w:pPr>
        <w:ind w:left="3371" w:hanging="360"/>
      </w:pPr>
    </w:lvl>
    <w:lvl w:ilvl="4" w:tplc="100C0019" w:tentative="1">
      <w:start w:val="1"/>
      <w:numFmt w:val="lowerLetter"/>
      <w:lvlText w:val="%5."/>
      <w:lvlJc w:val="left"/>
      <w:pPr>
        <w:ind w:left="4091" w:hanging="360"/>
      </w:pPr>
    </w:lvl>
    <w:lvl w:ilvl="5" w:tplc="100C001B" w:tentative="1">
      <w:start w:val="1"/>
      <w:numFmt w:val="lowerRoman"/>
      <w:lvlText w:val="%6."/>
      <w:lvlJc w:val="right"/>
      <w:pPr>
        <w:ind w:left="4811" w:hanging="180"/>
      </w:pPr>
    </w:lvl>
    <w:lvl w:ilvl="6" w:tplc="100C000F" w:tentative="1">
      <w:start w:val="1"/>
      <w:numFmt w:val="decimal"/>
      <w:lvlText w:val="%7."/>
      <w:lvlJc w:val="left"/>
      <w:pPr>
        <w:ind w:left="5531" w:hanging="360"/>
      </w:pPr>
    </w:lvl>
    <w:lvl w:ilvl="7" w:tplc="100C0019" w:tentative="1">
      <w:start w:val="1"/>
      <w:numFmt w:val="lowerLetter"/>
      <w:lvlText w:val="%8."/>
      <w:lvlJc w:val="left"/>
      <w:pPr>
        <w:ind w:left="6251" w:hanging="360"/>
      </w:pPr>
    </w:lvl>
    <w:lvl w:ilvl="8" w:tplc="100C001B" w:tentative="1">
      <w:start w:val="1"/>
      <w:numFmt w:val="lowerRoman"/>
      <w:lvlText w:val="%9."/>
      <w:lvlJc w:val="right"/>
      <w:pPr>
        <w:ind w:left="6971" w:hanging="180"/>
      </w:pPr>
    </w:lvl>
  </w:abstractNum>
  <w:abstractNum w:abstractNumId="13" w15:restartNumberingAfterBreak="0">
    <w:nsid w:val="36DE1627"/>
    <w:multiLevelType w:val="hybridMultilevel"/>
    <w:tmpl w:val="73B45990"/>
    <w:lvl w:ilvl="0" w:tplc="A9D02F3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CAF5ECA"/>
    <w:multiLevelType w:val="hybridMultilevel"/>
    <w:tmpl w:val="013A559C"/>
    <w:lvl w:ilvl="0" w:tplc="CB8A143E">
      <w:start w:val="1"/>
      <w:numFmt w:val="lowerLetter"/>
      <w:lvlText w:val="%1)"/>
      <w:lvlJc w:val="left"/>
      <w:pPr>
        <w:ind w:left="1212" w:hanging="852"/>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634B72B8"/>
    <w:multiLevelType w:val="hybridMultilevel"/>
    <w:tmpl w:val="04C688D6"/>
    <w:lvl w:ilvl="0" w:tplc="61882F74">
      <w:start w:val="1"/>
      <w:numFmt w:val="lowerLetter"/>
      <w:lvlText w:val="%1)"/>
      <w:lvlJc w:val="left"/>
      <w:pPr>
        <w:ind w:left="1703" w:hanging="852"/>
      </w:pPr>
      <w:rPr>
        <w:rFonts w:hint="default"/>
        <w:b w:val="0"/>
      </w:rPr>
    </w:lvl>
    <w:lvl w:ilvl="1" w:tplc="100C0019" w:tentative="1">
      <w:start w:val="1"/>
      <w:numFmt w:val="lowerLetter"/>
      <w:lvlText w:val="%2."/>
      <w:lvlJc w:val="left"/>
      <w:pPr>
        <w:ind w:left="1931" w:hanging="360"/>
      </w:pPr>
    </w:lvl>
    <w:lvl w:ilvl="2" w:tplc="100C001B" w:tentative="1">
      <w:start w:val="1"/>
      <w:numFmt w:val="lowerRoman"/>
      <w:lvlText w:val="%3."/>
      <w:lvlJc w:val="right"/>
      <w:pPr>
        <w:ind w:left="2651" w:hanging="180"/>
      </w:pPr>
    </w:lvl>
    <w:lvl w:ilvl="3" w:tplc="100C000F" w:tentative="1">
      <w:start w:val="1"/>
      <w:numFmt w:val="decimal"/>
      <w:lvlText w:val="%4."/>
      <w:lvlJc w:val="left"/>
      <w:pPr>
        <w:ind w:left="3371" w:hanging="360"/>
      </w:pPr>
    </w:lvl>
    <w:lvl w:ilvl="4" w:tplc="100C0019" w:tentative="1">
      <w:start w:val="1"/>
      <w:numFmt w:val="lowerLetter"/>
      <w:lvlText w:val="%5."/>
      <w:lvlJc w:val="left"/>
      <w:pPr>
        <w:ind w:left="4091" w:hanging="360"/>
      </w:pPr>
    </w:lvl>
    <w:lvl w:ilvl="5" w:tplc="100C001B" w:tentative="1">
      <w:start w:val="1"/>
      <w:numFmt w:val="lowerRoman"/>
      <w:lvlText w:val="%6."/>
      <w:lvlJc w:val="right"/>
      <w:pPr>
        <w:ind w:left="4811" w:hanging="180"/>
      </w:pPr>
    </w:lvl>
    <w:lvl w:ilvl="6" w:tplc="100C000F" w:tentative="1">
      <w:start w:val="1"/>
      <w:numFmt w:val="decimal"/>
      <w:lvlText w:val="%7."/>
      <w:lvlJc w:val="left"/>
      <w:pPr>
        <w:ind w:left="5531" w:hanging="360"/>
      </w:pPr>
    </w:lvl>
    <w:lvl w:ilvl="7" w:tplc="100C0019" w:tentative="1">
      <w:start w:val="1"/>
      <w:numFmt w:val="lowerLetter"/>
      <w:lvlText w:val="%8."/>
      <w:lvlJc w:val="left"/>
      <w:pPr>
        <w:ind w:left="6251" w:hanging="360"/>
      </w:pPr>
    </w:lvl>
    <w:lvl w:ilvl="8" w:tplc="100C001B" w:tentative="1">
      <w:start w:val="1"/>
      <w:numFmt w:val="lowerRoman"/>
      <w:lvlText w:val="%9."/>
      <w:lvlJc w:val="right"/>
      <w:pPr>
        <w:ind w:left="6971" w:hanging="180"/>
      </w:pPr>
    </w:lvl>
  </w:abstractNum>
  <w:abstractNum w:abstractNumId="19" w15:restartNumberingAfterBreak="0">
    <w:nsid w:val="639523FB"/>
    <w:multiLevelType w:val="hybridMultilevel"/>
    <w:tmpl w:val="543A9904"/>
    <w:lvl w:ilvl="0" w:tplc="F370D156">
      <w:start w:val="1"/>
      <w:numFmt w:val="lowerLetter"/>
      <w:lvlText w:val="%1)"/>
      <w:lvlJc w:val="left"/>
      <w:pPr>
        <w:ind w:left="1493" w:hanging="360"/>
      </w:pPr>
      <w:rPr>
        <w:rFonts w:hint="default"/>
      </w:rPr>
    </w:lvl>
    <w:lvl w:ilvl="1" w:tplc="04190019" w:tentative="1">
      <w:start w:val="1"/>
      <w:numFmt w:val="lowerLetter"/>
      <w:lvlText w:val="%2."/>
      <w:lvlJc w:val="left"/>
      <w:pPr>
        <w:ind w:left="2213" w:hanging="360"/>
      </w:pPr>
    </w:lvl>
    <w:lvl w:ilvl="2" w:tplc="0419001B" w:tentative="1">
      <w:start w:val="1"/>
      <w:numFmt w:val="lowerRoman"/>
      <w:lvlText w:val="%3."/>
      <w:lvlJc w:val="right"/>
      <w:pPr>
        <w:ind w:left="2933" w:hanging="180"/>
      </w:pPr>
    </w:lvl>
    <w:lvl w:ilvl="3" w:tplc="0419000F" w:tentative="1">
      <w:start w:val="1"/>
      <w:numFmt w:val="decimal"/>
      <w:lvlText w:val="%4."/>
      <w:lvlJc w:val="left"/>
      <w:pPr>
        <w:ind w:left="3653" w:hanging="360"/>
      </w:pPr>
    </w:lvl>
    <w:lvl w:ilvl="4" w:tplc="04190019" w:tentative="1">
      <w:start w:val="1"/>
      <w:numFmt w:val="lowerLetter"/>
      <w:lvlText w:val="%5."/>
      <w:lvlJc w:val="left"/>
      <w:pPr>
        <w:ind w:left="4373" w:hanging="360"/>
      </w:pPr>
    </w:lvl>
    <w:lvl w:ilvl="5" w:tplc="0419001B" w:tentative="1">
      <w:start w:val="1"/>
      <w:numFmt w:val="lowerRoman"/>
      <w:lvlText w:val="%6."/>
      <w:lvlJc w:val="right"/>
      <w:pPr>
        <w:ind w:left="5093" w:hanging="180"/>
      </w:pPr>
    </w:lvl>
    <w:lvl w:ilvl="6" w:tplc="0419000F" w:tentative="1">
      <w:start w:val="1"/>
      <w:numFmt w:val="decimal"/>
      <w:lvlText w:val="%7."/>
      <w:lvlJc w:val="left"/>
      <w:pPr>
        <w:ind w:left="5813" w:hanging="360"/>
      </w:pPr>
    </w:lvl>
    <w:lvl w:ilvl="7" w:tplc="04190019" w:tentative="1">
      <w:start w:val="1"/>
      <w:numFmt w:val="lowerLetter"/>
      <w:lvlText w:val="%8."/>
      <w:lvlJc w:val="left"/>
      <w:pPr>
        <w:ind w:left="6533" w:hanging="360"/>
      </w:pPr>
    </w:lvl>
    <w:lvl w:ilvl="8" w:tplc="0419001B" w:tentative="1">
      <w:start w:val="1"/>
      <w:numFmt w:val="lowerRoman"/>
      <w:lvlText w:val="%9."/>
      <w:lvlJc w:val="right"/>
      <w:pPr>
        <w:ind w:left="7253" w:hanging="180"/>
      </w:pPr>
    </w:lvl>
  </w:abstractNum>
  <w:abstractNum w:abstractNumId="20"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BE4DF4"/>
    <w:multiLevelType w:val="hybridMultilevel"/>
    <w:tmpl w:val="1924CEDA"/>
    <w:lvl w:ilvl="0" w:tplc="D658A7BA">
      <w:start w:val="1"/>
      <w:numFmt w:val="lowerRoman"/>
      <w:lvlText w:val="%1)"/>
      <w:lvlJc w:val="left"/>
      <w:pPr>
        <w:ind w:left="1290" w:hanging="72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516E92"/>
    <w:multiLevelType w:val="hybridMultilevel"/>
    <w:tmpl w:val="F5CACCF4"/>
    <w:lvl w:ilvl="0" w:tplc="B1C0989A">
      <w:start w:val="1"/>
      <w:numFmt w:val="lowerRoman"/>
      <w:lvlText w:val="%1)"/>
      <w:lvlJc w:val="left"/>
      <w:pPr>
        <w:ind w:left="1212" w:hanging="852"/>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6DC731D3"/>
    <w:multiLevelType w:val="hybridMultilevel"/>
    <w:tmpl w:val="BB46182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15:restartNumberingAfterBreak="0">
    <w:nsid w:val="6EC25547"/>
    <w:multiLevelType w:val="hybridMultilevel"/>
    <w:tmpl w:val="D7BA8C6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622616154">
    <w:abstractNumId w:val="22"/>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2"/>
  </w:num>
  <w:num w:numId="15" w16cid:durableId="1862237535">
    <w:abstractNumId w:val="14"/>
  </w:num>
  <w:num w:numId="16" w16cid:durableId="75135487">
    <w:abstractNumId w:val="11"/>
  </w:num>
  <w:num w:numId="17" w16cid:durableId="1253078998">
    <w:abstractNumId w:val="22"/>
  </w:num>
  <w:num w:numId="18" w16cid:durableId="1188063002">
    <w:abstractNumId w:val="14"/>
  </w:num>
  <w:num w:numId="19" w16cid:durableId="1144927262">
    <w:abstractNumId w:val="11"/>
  </w:num>
  <w:num w:numId="20" w16cid:durableId="1189955076">
    <w:abstractNumId w:val="20"/>
  </w:num>
  <w:num w:numId="21" w16cid:durableId="1019163798">
    <w:abstractNumId w:val="15"/>
  </w:num>
  <w:num w:numId="22" w16cid:durableId="1472406951">
    <w:abstractNumId w:val="16"/>
  </w:num>
  <w:num w:numId="23" w16cid:durableId="406071086">
    <w:abstractNumId w:val="13"/>
  </w:num>
  <w:num w:numId="24" w16cid:durableId="1707606595">
    <w:abstractNumId w:val="19"/>
  </w:num>
  <w:num w:numId="25" w16cid:durableId="132021068">
    <w:abstractNumId w:val="21"/>
  </w:num>
  <w:num w:numId="26" w16cid:durableId="1215123984">
    <w:abstractNumId w:val="17"/>
  </w:num>
  <w:num w:numId="27" w16cid:durableId="1644502583">
    <w:abstractNumId w:val="23"/>
  </w:num>
  <w:num w:numId="28" w16cid:durableId="1826820808">
    <w:abstractNumId w:val="12"/>
  </w:num>
  <w:num w:numId="29" w16cid:durableId="617106186">
    <w:abstractNumId w:val="10"/>
  </w:num>
  <w:num w:numId="30" w16cid:durableId="46801217">
    <w:abstractNumId w:val="25"/>
  </w:num>
  <w:num w:numId="31" w16cid:durableId="1851025839">
    <w:abstractNumId w:val="18"/>
  </w:num>
  <w:num w:numId="32" w16cid:durableId="152386167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9DD"/>
    <w:rsid w:val="00017F94"/>
    <w:rsid w:val="00023842"/>
    <w:rsid w:val="000334F9"/>
    <w:rsid w:val="000354E9"/>
    <w:rsid w:val="00061978"/>
    <w:rsid w:val="0007796D"/>
    <w:rsid w:val="000B7790"/>
    <w:rsid w:val="00111F2F"/>
    <w:rsid w:val="0014365E"/>
    <w:rsid w:val="00176178"/>
    <w:rsid w:val="001F525A"/>
    <w:rsid w:val="00223272"/>
    <w:rsid w:val="00244E89"/>
    <w:rsid w:val="0024779E"/>
    <w:rsid w:val="00250861"/>
    <w:rsid w:val="00260A30"/>
    <w:rsid w:val="00284878"/>
    <w:rsid w:val="002A3D27"/>
    <w:rsid w:val="002D14A3"/>
    <w:rsid w:val="00302FEC"/>
    <w:rsid w:val="00311E81"/>
    <w:rsid w:val="00340ED0"/>
    <w:rsid w:val="00404CFF"/>
    <w:rsid w:val="00411C8E"/>
    <w:rsid w:val="00446FE5"/>
    <w:rsid w:val="00452396"/>
    <w:rsid w:val="00485B35"/>
    <w:rsid w:val="004D7A2C"/>
    <w:rsid w:val="005230FB"/>
    <w:rsid w:val="00533B32"/>
    <w:rsid w:val="005505B7"/>
    <w:rsid w:val="0056596A"/>
    <w:rsid w:val="00570D88"/>
    <w:rsid w:val="00573BE5"/>
    <w:rsid w:val="00586ED3"/>
    <w:rsid w:val="00596AA9"/>
    <w:rsid w:val="005A4733"/>
    <w:rsid w:val="005C295A"/>
    <w:rsid w:val="005F0ED0"/>
    <w:rsid w:val="006351FC"/>
    <w:rsid w:val="00710232"/>
    <w:rsid w:val="0071601D"/>
    <w:rsid w:val="00720910"/>
    <w:rsid w:val="007341B7"/>
    <w:rsid w:val="00760CBC"/>
    <w:rsid w:val="00761CF9"/>
    <w:rsid w:val="007A62E6"/>
    <w:rsid w:val="007F61AD"/>
    <w:rsid w:val="0080684C"/>
    <w:rsid w:val="00840413"/>
    <w:rsid w:val="00871C75"/>
    <w:rsid w:val="008776DC"/>
    <w:rsid w:val="008C54BD"/>
    <w:rsid w:val="008F3CA0"/>
    <w:rsid w:val="009349C3"/>
    <w:rsid w:val="009705C8"/>
    <w:rsid w:val="00A06770"/>
    <w:rsid w:val="00A30353"/>
    <w:rsid w:val="00A3218A"/>
    <w:rsid w:val="00AC3823"/>
    <w:rsid w:val="00AE323C"/>
    <w:rsid w:val="00B00181"/>
    <w:rsid w:val="00B24A9B"/>
    <w:rsid w:val="00B56E63"/>
    <w:rsid w:val="00B6252B"/>
    <w:rsid w:val="00B765F7"/>
    <w:rsid w:val="00B92C6B"/>
    <w:rsid w:val="00BA0CA9"/>
    <w:rsid w:val="00C02897"/>
    <w:rsid w:val="00C079DD"/>
    <w:rsid w:val="00D2034A"/>
    <w:rsid w:val="00D27E8E"/>
    <w:rsid w:val="00D3439C"/>
    <w:rsid w:val="00DB1831"/>
    <w:rsid w:val="00DD3BFD"/>
    <w:rsid w:val="00DF6678"/>
    <w:rsid w:val="00E40B74"/>
    <w:rsid w:val="00E819C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0D9D4"/>
  <w15:docId w15:val="{2E221624-00F5-4EEA-B4D4-0369FEF1B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06197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61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gov.kz/ru/sustainable-development-goals/go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ala.stat.gov.kz/" TargetMode="External"/><Relationship Id="rId4" Type="http://schemas.openxmlformats.org/officeDocument/2006/relationships/settings" Target="settings.xml"/><Relationship Id="rId9" Type="http://schemas.openxmlformats.org/officeDocument/2006/relationships/hyperlink" Target="https://docs.un.org/fr/CRC/C/KAZ/Q/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FC4AC-C936-4C6A-8C6D-6651B6A2094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31</Pages>
  <Words>15068</Words>
  <Characters>82874</Characters>
  <Application>Microsoft Office Word</Application>
  <DocSecurity>0</DocSecurity>
  <Lines>690</Lines>
  <Paragraphs>195</Paragraphs>
  <ScaleCrop>false</ScaleCrop>
  <HeadingPairs>
    <vt:vector size="2" baseType="variant">
      <vt:variant>
        <vt:lpstr>Titre</vt:lpstr>
      </vt:variant>
      <vt:variant>
        <vt:i4>1</vt:i4>
      </vt:variant>
    </vt:vector>
  </HeadingPairs>
  <TitlesOfParts>
    <vt:vector size="1" baseType="lpstr">
      <vt:lpstr>CRC/C/KAZ/RQ/5-6</vt:lpstr>
    </vt:vector>
  </TitlesOfParts>
  <Company>DCM</Company>
  <LinksUpToDate>false</LinksUpToDate>
  <CharactersWithSpaces>97747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CRC/C/KAZ/RQ/5-6</dc:title>
  <dc:subject/>
  <dc:creator>Estelle-Delphine DITTA</dc:creator>
  <cp:keywords/>
  <cp:lastModifiedBy>Estelle-Delphine DITTA</cp:lastModifiedBy>
  <cp:revision>2</cp:revision>
  <cp:lastPrinted>2026-03-30T14:13:00Z</cp:lastPrinted>
  <dcterms:created xsi:type="dcterms:W3CDTF">2026-03-30T14:13:00Z</dcterms:created>
  <dcterms:modified xsi:type="dcterms:W3CDTF">2026-03-30T14:13:00Z</dcterms:modified>
</cp:coreProperties>
</file>