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3F6" w:rsidRDefault="004853F6" w:rsidP="004853F6">
      <w:pPr>
        <w:spacing w:line="60" w:lineRule="exact"/>
        <w:rPr>
          <w:sz w:val="6"/>
          <w:lang w:val="en-US"/>
        </w:rPr>
        <w:sectPr w:rsidR="004853F6" w:rsidSect="004853F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86DFF" w:rsidRPr="00286DFF" w:rsidRDefault="00286DFF" w:rsidP="00286DF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Комитет по ликвидации дискриминации</w:t>
      </w:r>
    </w:p>
    <w:p w:rsidR="00286DFF" w:rsidRDefault="00286DFF" w:rsidP="00286DF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в отношении женщин</w:t>
      </w:r>
    </w:p>
    <w:p w:rsidR="00286DFF" w:rsidRDefault="00286DFF" w:rsidP="00286DF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пятая сессия</w:t>
      </w:r>
    </w:p>
    <w:p w:rsidR="00286DFF" w:rsidRDefault="00286DFF" w:rsidP="00286DF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18 января — 5 февраля 2010 года </w:t>
      </w: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86DFF" w:rsidRDefault="00286DFF" w:rsidP="00286DF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86DFF" w:rsidRDefault="00286DFF" w:rsidP="00286DF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Ботсвана</w:t>
      </w: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86DFF" w:rsidRDefault="00286DFF" w:rsidP="001E1C11">
      <w:pPr>
        <w:pStyle w:val="SingleTxt"/>
      </w:pPr>
      <w:r>
        <w:t>1.</w:t>
      </w:r>
      <w:r>
        <w:tab/>
        <w:t>Комитет рассмотрел сводный первоначальный, второй и третий период</w:t>
      </w:r>
      <w:r>
        <w:t>и</w:t>
      </w:r>
      <w:r>
        <w:t xml:space="preserve">ческий доклад Ботсваны </w:t>
      </w:r>
      <w:r w:rsidRPr="00897F14">
        <w:t>(</w:t>
      </w:r>
      <w:r w:rsidRPr="00897F14">
        <w:rPr>
          <w:lang w:val="en-GB"/>
        </w:rPr>
        <w:t>CEDAW</w:t>
      </w:r>
      <w:r w:rsidRPr="00897F14">
        <w:t>/</w:t>
      </w:r>
      <w:r w:rsidRPr="00897F14">
        <w:rPr>
          <w:lang w:val="en-GB"/>
        </w:rPr>
        <w:t>C</w:t>
      </w:r>
      <w:r w:rsidRPr="00897F14">
        <w:t>/</w:t>
      </w:r>
      <w:r w:rsidRPr="00897F14">
        <w:rPr>
          <w:lang w:val="en-GB"/>
        </w:rPr>
        <w:t>BOT</w:t>
      </w:r>
      <w:r w:rsidRPr="00897F14">
        <w:t xml:space="preserve">/3) </w:t>
      </w:r>
      <w:r>
        <w:t>на своих</w:t>
      </w:r>
      <w:r w:rsidRPr="00897F14">
        <w:t xml:space="preserve"> 920</w:t>
      </w:r>
      <w:r>
        <w:noBreakHyphen/>
        <w:t xml:space="preserve">м и </w:t>
      </w:r>
      <w:r w:rsidRPr="00897F14">
        <w:t>921</w:t>
      </w:r>
      <w:r>
        <w:noBreakHyphen/>
        <w:t xml:space="preserve">м заседаниях </w:t>
      </w:r>
      <w:r w:rsidRPr="00897F14">
        <w:t>29</w:t>
      </w:r>
      <w:r>
        <w:t> января</w:t>
      </w:r>
      <w:r w:rsidRPr="00897F14">
        <w:t xml:space="preserve"> 2010</w:t>
      </w:r>
      <w:r>
        <w:t> года</w:t>
      </w:r>
      <w:r w:rsidRPr="00897F14">
        <w:t xml:space="preserve"> (</w:t>
      </w:r>
      <w:r>
        <w:t>см. </w:t>
      </w:r>
      <w:r w:rsidRPr="00897F14">
        <w:rPr>
          <w:lang w:val="en-GB"/>
        </w:rPr>
        <w:t>CEDAW</w:t>
      </w:r>
      <w:r w:rsidRPr="00897F14">
        <w:rPr>
          <w:lang w:val="en-US"/>
        </w:rPr>
        <w:t>/</w:t>
      </w:r>
      <w:r w:rsidRPr="00897F14">
        <w:rPr>
          <w:lang w:val="en-GB"/>
        </w:rPr>
        <w:t>C</w:t>
      </w:r>
      <w:r w:rsidRPr="00897F14">
        <w:rPr>
          <w:lang w:val="en-US"/>
        </w:rPr>
        <w:t>/</w:t>
      </w:r>
      <w:r w:rsidRPr="00897F14">
        <w:rPr>
          <w:lang w:val="en-GB"/>
        </w:rPr>
        <w:t>SR</w:t>
      </w:r>
      <w:r w:rsidRPr="00897F14">
        <w:rPr>
          <w:lang w:val="en-US"/>
        </w:rPr>
        <w:t xml:space="preserve">.920 </w:t>
      </w:r>
      <w:r>
        <w:t>и</w:t>
      </w:r>
      <w:r w:rsidRPr="00897F14">
        <w:rPr>
          <w:lang w:val="en-US"/>
        </w:rPr>
        <w:t xml:space="preserve"> 921). </w:t>
      </w:r>
      <w:r>
        <w:t>Перечень</w:t>
      </w:r>
      <w:r w:rsidRPr="00897F14">
        <w:t xml:space="preserve"> </w:t>
      </w:r>
      <w:r>
        <w:t>тем</w:t>
      </w:r>
      <w:r w:rsidRPr="00897F14">
        <w:t xml:space="preserve"> </w:t>
      </w:r>
      <w:r>
        <w:t>и</w:t>
      </w:r>
      <w:r w:rsidRPr="00897F14">
        <w:t xml:space="preserve"> </w:t>
      </w:r>
      <w:r>
        <w:t>вопросов</w:t>
      </w:r>
      <w:r w:rsidRPr="00897F14">
        <w:t xml:space="preserve"> </w:t>
      </w:r>
      <w:r>
        <w:t>Комитета</w:t>
      </w:r>
      <w:r w:rsidRPr="00897F14">
        <w:t xml:space="preserve"> </w:t>
      </w:r>
      <w:r>
        <w:t>содержится</w:t>
      </w:r>
      <w:r w:rsidRPr="00897F14">
        <w:t xml:space="preserve"> </w:t>
      </w:r>
      <w:r>
        <w:t>в</w:t>
      </w:r>
      <w:r w:rsidRPr="00897F14">
        <w:t xml:space="preserve"> </w:t>
      </w:r>
      <w:r>
        <w:t>документе</w:t>
      </w:r>
      <w:r w:rsidRPr="00897F14">
        <w:rPr>
          <w:lang w:val="en-US"/>
        </w:rPr>
        <w:t> </w:t>
      </w:r>
      <w:r>
        <w:rPr>
          <w:lang w:val="en-GB"/>
        </w:rPr>
        <w:t>CEDAW</w:t>
      </w:r>
      <w:r w:rsidRPr="00897F14">
        <w:t>/</w:t>
      </w:r>
      <w:r>
        <w:rPr>
          <w:lang w:val="en-GB"/>
        </w:rPr>
        <w:t>C</w:t>
      </w:r>
      <w:r w:rsidRPr="00897F14">
        <w:t>/</w:t>
      </w:r>
      <w:r>
        <w:rPr>
          <w:lang w:val="en-GB"/>
        </w:rPr>
        <w:t>BOT</w:t>
      </w:r>
      <w:r w:rsidRPr="00897F14">
        <w:t>/</w:t>
      </w:r>
      <w:r>
        <w:rPr>
          <w:lang w:val="en-GB"/>
        </w:rPr>
        <w:t>Q</w:t>
      </w:r>
      <w:r w:rsidRPr="00897F14">
        <w:t xml:space="preserve">/3, </w:t>
      </w:r>
      <w:r>
        <w:t>а</w:t>
      </w:r>
      <w:r w:rsidRPr="00897F14">
        <w:t xml:space="preserve"> </w:t>
      </w:r>
      <w:r>
        <w:t>ответы</w:t>
      </w:r>
      <w:r w:rsidRPr="00897F14">
        <w:t xml:space="preserve"> </w:t>
      </w:r>
      <w:r>
        <w:t>правительства</w:t>
      </w:r>
      <w:r w:rsidRPr="00897F14">
        <w:t xml:space="preserve"> </w:t>
      </w:r>
      <w:r>
        <w:t>Ботсваны</w:t>
      </w:r>
      <w:r w:rsidRPr="00897F14">
        <w:rPr>
          <w:lang w:val="en-US"/>
        </w:rPr>
        <w:t> </w:t>
      </w:r>
      <w:r w:rsidRPr="00897F14">
        <w:t xml:space="preserve">— </w:t>
      </w:r>
      <w:r>
        <w:t>в</w:t>
      </w:r>
      <w:r w:rsidRPr="00897F14">
        <w:t xml:space="preserve"> </w:t>
      </w:r>
      <w:r>
        <w:t>документе</w:t>
      </w:r>
      <w:r w:rsidRPr="00897F14">
        <w:rPr>
          <w:lang w:val="en-US"/>
        </w:rPr>
        <w:t> </w:t>
      </w:r>
      <w:r w:rsidRPr="00897F14">
        <w:rPr>
          <w:lang w:val="en-GB"/>
        </w:rPr>
        <w:t>CEDAW</w:t>
      </w:r>
      <w:r w:rsidRPr="00897F14">
        <w:t>/</w:t>
      </w:r>
      <w:r w:rsidRPr="00897F14">
        <w:rPr>
          <w:lang w:val="en-GB"/>
        </w:rPr>
        <w:t>C</w:t>
      </w:r>
      <w:r w:rsidRPr="00897F14">
        <w:t>/</w:t>
      </w:r>
      <w:r w:rsidRPr="00897F14">
        <w:rPr>
          <w:lang w:val="en-GB"/>
        </w:rPr>
        <w:t>BOT</w:t>
      </w:r>
      <w:r w:rsidRPr="00897F14">
        <w:t>/</w:t>
      </w:r>
      <w:r w:rsidRPr="00897F14">
        <w:rPr>
          <w:lang w:val="en-GB"/>
        </w:rPr>
        <w:t>Q</w:t>
      </w:r>
      <w:r w:rsidRPr="00897F14">
        <w:t>/3/</w:t>
      </w:r>
      <w:r w:rsidRPr="00897F14">
        <w:rPr>
          <w:lang w:val="en-GB"/>
        </w:rPr>
        <w:t>Add</w:t>
      </w:r>
      <w:r w:rsidRPr="00897F14">
        <w:t>.1.</w:t>
      </w: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86DFF" w:rsidRDefault="00286DFF" w:rsidP="00286DF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86DFF" w:rsidRDefault="00286DFF" w:rsidP="001E1C11">
      <w:pPr>
        <w:pStyle w:val="SingleTxt"/>
      </w:pPr>
      <w:r>
        <w:t>2.</w:t>
      </w:r>
      <w:r>
        <w:tab/>
        <w:t>Комитет выражает свою признательность государству-участнику за пре</w:t>
      </w:r>
      <w:r>
        <w:t>д</w:t>
      </w:r>
      <w:r>
        <w:t>ставление</w:t>
      </w:r>
      <w:r w:rsidR="002136BB">
        <w:t>,</w:t>
      </w:r>
      <w:r>
        <w:t xml:space="preserve"> </w:t>
      </w:r>
      <w:r w:rsidR="002136BB">
        <w:t xml:space="preserve">хотя и со значительной просрочкой, </w:t>
      </w:r>
      <w:r>
        <w:t>сводного первоначального, вт</w:t>
      </w:r>
      <w:r>
        <w:t>о</w:t>
      </w:r>
      <w:r>
        <w:t>рого и третьего периодического доклада, который был подготовлен в соотве</w:t>
      </w:r>
      <w:r>
        <w:t>т</w:t>
      </w:r>
      <w:r>
        <w:t>ствии с прежними указаниями Комитета о порядке составления доклад</w:t>
      </w:r>
      <w:r w:rsidR="002136BB">
        <w:t>ов.</w:t>
      </w:r>
      <w:r>
        <w:t xml:space="preserve"> К</w:t>
      </w:r>
      <w:r>
        <w:t>о</w:t>
      </w:r>
      <w:r>
        <w:t>митет также выражает свою признательность государству-участнику за пре</w:t>
      </w:r>
      <w:r>
        <w:t>д</w:t>
      </w:r>
      <w:r>
        <w:t>ставление письменных ответов на перечень тем и вопросов, которые были п</w:t>
      </w:r>
      <w:r>
        <w:t>о</w:t>
      </w:r>
      <w:r>
        <w:t>ставлены предсессионной рабочей группой.</w:t>
      </w:r>
    </w:p>
    <w:p w:rsidR="00286DFF" w:rsidRDefault="00286DFF" w:rsidP="001E1C11">
      <w:pPr>
        <w:pStyle w:val="SingleTxt"/>
      </w:pPr>
      <w:r>
        <w:t>3.</w:t>
      </w:r>
      <w:r>
        <w:tab/>
        <w:t>Комитет выражает свою признательность государству-участнику за ко</w:t>
      </w:r>
      <w:r>
        <w:t>н</w:t>
      </w:r>
      <w:r>
        <w:t xml:space="preserve">структивный диалог и за усилия </w:t>
      </w:r>
      <w:r w:rsidR="002136BB">
        <w:t xml:space="preserve">его </w:t>
      </w:r>
      <w:r>
        <w:t>делегации во главе с Постоянным предст</w:t>
      </w:r>
      <w:r>
        <w:t>а</w:t>
      </w:r>
      <w:r>
        <w:t xml:space="preserve">вителем Ботсваны при Организации Объединенных Наций, а также за ответы на вопросы, поставленные членами Комитета. При этом Комитет отмечает, что за исключением исполняющего обязанности директора </w:t>
      </w:r>
      <w:r w:rsidR="002136BB">
        <w:t>д</w:t>
      </w:r>
      <w:r>
        <w:t xml:space="preserve">епартамента по делам женщин в </w:t>
      </w:r>
      <w:r w:rsidR="002136BB">
        <w:t xml:space="preserve">структуре </w:t>
      </w:r>
      <w:r>
        <w:t>министерства труда и внутренних дел делегация госуда</w:t>
      </w:r>
      <w:r>
        <w:t>р</w:t>
      </w:r>
      <w:r>
        <w:t>ства-участника не имела в своем составе представителей других соответс</w:t>
      </w:r>
      <w:r>
        <w:t>т</w:t>
      </w:r>
      <w:r>
        <w:t>вующих министерств и ведомств, что ограничивало возможности делегации дать предметные, четкие и прямые ответы на поставленные вопросы, к</w:t>
      </w:r>
      <w:r>
        <w:t>о</w:t>
      </w:r>
      <w:r>
        <w:t xml:space="preserve">торые в ходе диалога </w:t>
      </w:r>
      <w:r w:rsidR="002136BB">
        <w:t xml:space="preserve">порой </w:t>
      </w:r>
      <w:r>
        <w:t>оставались без ответа.</w:t>
      </w:r>
    </w:p>
    <w:p w:rsidR="00286DFF" w:rsidRDefault="00741E93" w:rsidP="00741E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sz w:val="10"/>
        </w:rPr>
        <w:br w:type="page"/>
      </w:r>
      <w:r w:rsidR="00286DFF">
        <w:tab/>
      </w:r>
      <w:r w:rsidR="00286DFF">
        <w:tab/>
        <w:t>Позитивные аспекты</w:t>
      </w: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86DFF" w:rsidRDefault="00286DFF" w:rsidP="001E1C11">
      <w:pPr>
        <w:pStyle w:val="SingleTxt"/>
      </w:pPr>
      <w:r>
        <w:t>4.</w:t>
      </w:r>
      <w:r>
        <w:tab/>
        <w:t>Комитет приветствует присоединение государства-участника к Конвенции без каких-либо оговорок в 1996 году, а также к Факультативному протоколу в 2007 году.</w:t>
      </w:r>
    </w:p>
    <w:p w:rsidR="00286DFF" w:rsidRDefault="00286DFF" w:rsidP="001E1C11">
      <w:pPr>
        <w:pStyle w:val="SingleTxt"/>
      </w:pPr>
      <w:r>
        <w:t>5.</w:t>
      </w:r>
      <w:r>
        <w:tab/>
        <w:t>Комитет с признательностью отмечает, что государство-участник провело в 1997 году общий обзор действующего законодательства и приняло новые з</w:t>
      </w:r>
      <w:r>
        <w:t>а</w:t>
      </w:r>
      <w:r>
        <w:t>конодательные акты, касающиеся положения женщин, с целью приведения своего законодательства в соответствие с нормами Конвенции. Комитет, в ч</w:t>
      </w:r>
      <w:r>
        <w:t>а</w:t>
      </w:r>
      <w:r>
        <w:t>стности, приветствует поправки к Закону о гражданстве 1995 года и 2003 года, Закону о шахтах и рудниках 1996 года, Закону об уголовном судопроизводстве и даче показаний 1997 года, Закону о регистрации сделок 1996 года, Уголовн</w:t>
      </w:r>
      <w:r>
        <w:t>о</w:t>
      </w:r>
      <w:r>
        <w:t>му кодексу 1998 года и 2004 года, Закону о рассмотрении дел об установлении отцовства 1999 года, Закону о государственной службе 2000 года, Закону о бр</w:t>
      </w:r>
      <w:r>
        <w:t>а</w:t>
      </w:r>
      <w:r>
        <w:t>ке 2001 года и Закону о занятости 1996 года. Комитет с удовлетворением отм</w:t>
      </w:r>
      <w:r>
        <w:t>е</w:t>
      </w:r>
      <w:r>
        <w:t>чает принятие в 2004 году Закона об отмене главенства супруга в браке, а та</w:t>
      </w:r>
      <w:r>
        <w:t>к</w:t>
      </w:r>
      <w:r>
        <w:t>же последующих поправок к ряду подзаконных актов с целью приведения их в соответствие с положениями Закона об отмене главенства супруга в браке.</w:t>
      </w:r>
    </w:p>
    <w:p w:rsidR="00286DFF" w:rsidRDefault="00286DFF" w:rsidP="001E1C11">
      <w:pPr>
        <w:pStyle w:val="SingleTxt"/>
      </w:pPr>
      <w:r>
        <w:t>6.</w:t>
      </w:r>
      <w:r>
        <w:tab/>
        <w:t>Комитет приветствует тот факт, что текст Конвенции был переведен на язык тсвана.</w:t>
      </w: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86DFF" w:rsidRDefault="00286DFF" w:rsidP="00286DF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86DFF" w:rsidRDefault="00286DFF" w:rsidP="001E1C11">
      <w:pPr>
        <w:pStyle w:val="SingleTxt"/>
      </w:pPr>
      <w:r>
        <w:t>7.</w:t>
      </w:r>
      <w:r>
        <w:tab/>
        <w:t>Комитет напоминает об обязанности государства-участника систематич</w:t>
      </w:r>
      <w:r>
        <w:t>е</w:t>
      </w:r>
      <w:r>
        <w:t>ски и непрерывно выполнять все положения Конвенции и исходит из того, что озабоченности и рекомендации, высказанные в настоящих заключительных з</w:t>
      </w:r>
      <w:r>
        <w:t>а</w:t>
      </w:r>
      <w:r>
        <w:t>мечаниях, требуют, чтобы государство-участник начиная с сегодняшнего дня и до представления следующего периодического доклада уделяло им первооч</w:t>
      </w:r>
      <w:r>
        <w:t>е</w:t>
      </w:r>
      <w:r>
        <w:t>редное внимание. Поэтому Комитет призывает государство-участник в своей работе по выполнению упомянутых положений сосредоточиться на этих н</w:t>
      </w:r>
      <w:r>
        <w:t>а</w:t>
      </w:r>
      <w:r>
        <w:t>правлениях и в своем следующем периодическом докладе сообщить о прин</w:t>
      </w:r>
      <w:r>
        <w:t>я</w:t>
      </w:r>
      <w:r>
        <w:t>тых мерах и достигнутых результатах. Он призывает государство-участник о</w:t>
      </w:r>
      <w:r>
        <w:t>з</w:t>
      </w:r>
      <w:r>
        <w:t>накомить с настоящими заключительными замечаниями все соответству</w:t>
      </w:r>
      <w:r>
        <w:t>ю</w:t>
      </w:r>
      <w:r>
        <w:t>щие министерства, парламент и судебные органы, с тем чтобы обеспечить их в</w:t>
      </w:r>
      <w:r>
        <w:t>ы</w:t>
      </w:r>
      <w:r>
        <w:t>полнение в полном объеме.</w:t>
      </w: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86DFF" w:rsidRDefault="00286DFF" w:rsidP="00286DF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86DFF" w:rsidRDefault="00286DFF" w:rsidP="001E1C11">
      <w:pPr>
        <w:pStyle w:val="SingleTxt"/>
        <w:rPr>
          <w:b/>
        </w:rPr>
      </w:pPr>
      <w:r>
        <w:t>8.</w:t>
      </w:r>
      <w:r>
        <w:tab/>
      </w:r>
      <w:r>
        <w:rPr>
          <w:b/>
        </w:rPr>
        <w:t>Вновь подтверждая, что правительство несет главную ответстве</w:t>
      </w:r>
      <w:r>
        <w:rPr>
          <w:b/>
        </w:rPr>
        <w:t>н</w:t>
      </w:r>
      <w:r>
        <w:rPr>
          <w:b/>
        </w:rPr>
        <w:t>ность и в первую очередь подотчетно за осуществление в полном объеме обязательств государства-участника по Конвенции, Комитет подчеркивает, что Конвенция является обязательным к исполнению документом для всех ветвей государственной власти, и предлагает государству-участнику п</w:t>
      </w:r>
      <w:r>
        <w:rPr>
          <w:b/>
        </w:rPr>
        <w:t>о</w:t>
      </w:r>
      <w:r>
        <w:rPr>
          <w:b/>
        </w:rPr>
        <w:t>ощрять свой национальный парламент в соответствии с действующими процедурами, когда это целесообразно, к принятию необходимых мер по выполнению настоящих заключительных замечаний и в рамках подгото</w:t>
      </w:r>
      <w:r>
        <w:rPr>
          <w:b/>
        </w:rPr>
        <w:t>в</w:t>
      </w:r>
      <w:r>
        <w:rPr>
          <w:b/>
        </w:rPr>
        <w:t>ки следующего доклада правительства по Конвенции.</w:t>
      </w:r>
    </w:p>
    <w:p w:rsidR="00286DFF" w:rsidRDefault="00741E93" w:rsidP="00741E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sz w:val="10"/>
        </w:rPr>
        <w:br w:type="page"/>
      </w:r>
      <w:r w:rsidR="00286DFF">
        <w:tab/>
      </w:r>
      <w:r w:rsidR="00286DFF">
        <w:tab/>
        <w:t>Правовой статус Конвенции, определение и запрещение дискрим</w:t>
      </w:r>
      <w:r w:rsidR="00286DFF">
        <w:t>и</w:t>
      </w:r>
      <w:r w:rsidR="00286DFF">
        <w:t>нации</w:t>
      </w: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86DFF" w:rsidRDefault="00286DFF" w:rsidP="001E1C11">
      <w:pPr>
        <w:pStyle w:val="SingleTxt"/>
      </w:pPr>
      <w:r>
        <w:t>9.</w:t>
      </w:r>
      <w:r>
        <w:tab/>
        <w:t xml:space="preserve">Комитет озабочен тем, что, </w:t>
      </w:r>
      <w:r w:rsidR="002136BB">
        <w:t xml:space="preserve">хотя </w:t>
      </w:r>
      <w:r>
        <w:t>Ботсвана ратифицировала Конвенцию в 1996 году без каких-либо оговорок, Конвенция по</w:t>
      </w:r>
      <w:r>
        <w:noBreakHyphen/>
        <w:t xml:space="preserve">прежнему не нашла своего отражения во внутригосударственном законодательстве </w:t>
      </w:r>
      <w:r w:rsidR="002136BB">
        <w:t>страны</w:t>
      </w:r>
      <w:r>
        <w:t>. Комитет с оз</w:t>
      </w:r>
      <w:r>
        <w:t>а</w:t>
      </w:r>
      <w:r>
        <w:t xml:space="preserve">боченностью отмечает, что без полного отражения Конвенции во внутреннем законодательстве ее нормы еще не действуют </w:t>
      </w:r>
      <w:r w:rsidR="002136BB">
        <w:t xml:space="preserve">на территории </w:t>
      </w:r>
      <w:r>
        <w:t>г</w:t>
      </w:r>
      <w:r>
        <w:t>о</w:t>
      </w:r>
      <w:r>
        <w:t>сударства-участника. Тем не менее Комитет приветствует тот факт, что, несмотря на то</w:t>
      </w:r>
      <w:r w:rsidR="00741E93">
        <w:t>,</w:t>
      </w:r>
      <w:r>
        <w:t xml:space="preserve"> что Конвенция не включена во внутреннее законодательство</w:t>
      </w:r>
      <w:r w:rsidR="002136BB">
        <w:t xml:space="preserve"> страны</w:t>
      </w:r>
      <w:r>
        <w:t>, с</w:t>
      </w:r>
      <w:r>
        <w:t>у</w:t>
      </w:r>
      <w:r>
        <w:t>дебные органы выступают за то, чтобы законы Ботсваны толковались в русле межд</w:t>
      </w:r>
      <w:r>
        <w:t>у</w:t>
      </w:r>
      <w:r>
        <w:t>народно-правовых документов, включая Конвенцию. Комитет также озабочен тем, что, несмотря на то</w:t>
      </w:r>
      <w:r w:rsidR="00741E93">
        <w:t>,</w:t>
      </w:r>
      <w:r>
        <w:t xml:space="preserve"> что в статье 3 Конституции устанавливается принцип недискриминации по признаку пола в числе других признаков, ни Констит</w:t>
      </w:r>
      <w:r>
        <w:t>у</w:t>
      </w:r>
      <w:r>
        <w:t>ция, ни другие законодательные акты не содержат определения дискриминации в о</w:t>
      </w:r>
      <w:r>
        <w:t>т</w:t>
      </w:r>
      <w:r>
        <w:t xml:space="preserve">ношении женщин в той формулировке, которая дана в статье 1 Конвенции, </w:t>
      </w:r>
      <w:r w:rsidR="002136BB">
        <w:t xml:space="preserve">где </w:t>
      </w:r>
      <w:r>
        <w:t>з</w:t>
      </w:r>
      <w:r>
        <w:t>а</w:t>
      </w:r>
      <w:r>
        <w:t>прещается прямая и косвенная дискриминация.</w:t>
      </w:r>
    </w:p>
    <w:p w:rsidR="00286DFF" w:rsidRDefault="00286DFF" w:rsidP="001E1C11">
      <w:pPr>
        <w:pStyle w:val="SingleTxt"/>
        <w:rPr>
          <w:b/>
        </w:rPr>
      </w:pPr>
      <w:r>
        <w:t>10.</w:t>
      </w:r>
      <w:r>
        <w:tab/>
      </w:r>
      <w:r>
        <w:rPr>
          <w:b/>
        </w:rPr>
        <w:t>Комитет настоятельно призывает государство-участник в первооч</w:t>
      </w:r>
      <w:r>
        <w:rPr>
          <w:b/>
        </w:rPr>
        <w:t>е</w:t>
      </w:r>
      <w:r>
        <w:rPr>
          <w:b/>
        </w:rPr>
        <w:t>редном порядке завершить процесс полного отражения норм Конвенции во внутреннем законодательстве и вновь подтверждает, что судебные о</w:t>
      </w:r>
      <w:r>
        <w:rPr>
          <w:b/>
        </w:rPr>
        <w:t>р</w:t>
      </w:r>
      <w:r>
        <w:rPr>
          <w:b/>
        </w:rPr>
        <w:t>ганы обязаны трактовать законы Ботсваны в русле положений Конве</w:t>
      </w:r>
      <w:r>
        <w:rPr>
          <w:b/>
        </w:rPr>
        <w:t>н</w:t>
      </w:r>
      <w:r>
        <w:rPr>
          <w:b/>
        </w:rPr>
        <w:t>ции. Комитет призывает государство-участник включить в Конституцию или другие соответствующие законодательные акты определение дискр</w:t>
      </w:r>
      <w:r>
        <w:rPr>
          <w:b/>
        </w:rPr>
        <w:t>и</w:t>
      </w:r>
      <w:r>
        <w:rPr>
          <w:b/>
        </w:rPr>
        <w:t>минации в отношении женщин, котор</w:t>
      </w:r>
      <w:r w:rsidR="002136BB">
        <w:rPr>
          <w:b/>
        </w:rPr>
        <w:t>ое</w:t>
      </w:r>
      <w:r>
        <w:rPr>
          <w:b/>
        </w:rPr>
        <w:t xml:space="preserve"> включает прямую и косвенную дискриминацию, как это предусмотрено в статье 1 Конвенции.</w:t>
      </w:r>
    </w:p>
    <w:p w:rsidR="00286DFF" w:rsidRDefault="00286DFF" w:rsidP="001E1C11">
      <w:pPr>
        <w:pStyle w:val="SingleTxt"/>
      </w:pPr>
      <w:r>
        <w:t>11.</w:t>
      </w:r>
      <w:r>
        <w:tab/>
        <w:t xml:space="preserve">Комитет глубоко обеспокоен тем, что </w:t>
      </w:r>
      <w:r w:rsidR="002136BB">
        <w:t>из сферы действия конституционн</w:t>
      </w:r>
      <w:r w:rsidR="002136BB">
        <w:t>о</w:t>
      </w:r>
      <w:r w:rsidR="002136BB">
        <w:t xml:space="preserve">го положения о недискриминации </w:t>
      </w:r>
      <w:r>
        <w:t>статья 15</w:t>
      </w:r>
      <w:r w:rsidR="00741E93">
        <w:t>(4)</w:t>
      </w:r>
      <w:r>
        <w:t xml:space="preserve"> Конституции исключает такие </w:t>
      </w:r>
      <w:r w:rsidR="002136BB">
        <w:t>акты</w:t>
      </w:r>
      <w:r>
        <w:t>, как усыновление/удочерение, расторжение брака, погребение и распор</w:t>
      </w:r>
      <w:r>
        <w:t>я</w:t>
      </w:r>
      <w:r>
        <w:t>жение имуществом в случае смерти, а также другие положения Закона о ли</w:t>
      </w:r>
      <w:r>
        <w:t>ч</w:t>
      </w:r>
      <w:r>
        <w:t>ности, что свидетельствует о нарушении государством-участником прав, з</w:t>
      </w:r>
      <w:r>
        <w:t>а</w:t>
      </w:r>
      <w:r>
        <w:t>крепленных в Конвенции, в частности статей 2 и 16 Конвенции.</w:t>
      </w:r>
    </w:p>
    <w:p w:rsidR="00286DFF" w:rsidRDefault="00286DFF" w:rsidP="001E1C11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настоятельно призывает государство-участник в неотложном и безотлагательном порядке отменить статью 15(4) Конституции, с тем чтобы прекратить нарушени</w:t>
      </w:r>
      <w:r w:rsidR="002136BB">
        <w:rPr>
          <w:b/>
        </w:rPr>
        <w:t>е</w:t>
      </w:r>
      <w:r>
        <w:rPr>
          <w:b/>
        </w:rPr>
        <w:t xml:space="preserve"> прав женщин в отношении усыновл</w:t>
      </w:r>
      <w:r>
        <w:rPr>
          <w:b/>
        </w:rPr>
        <w:t>е</w:t>
      </w:r>
      <w:r>
        <w:rPr>
          <w:b/>
        </w:rPr>
        <w:t xml:space="preserve">ния/удочерения, расторжения брака, погребения и </w:t>
      </w:r>
      <w:r w:rsidR="002136BB">
        <w:rPr>
          <w:b/>
        </w:rPr>
        <w:t xml:space="preserve">раздела </w:t>
      </w:r>
      <w:r>
        <w:rPr>
          <w:b/>
        </w:rPr>
        <w:t>имуществ</w:t>
      </w:r>
      <w:r w:rsidR="002136BB">
        <w:rPr>
          <w:b/>
        </w:rPr>
        <w:t>а</w:t>
      </w:r>
      <w:r>
        <w:rPr>
          <w:b/>
        </w:rPr>
        <w:t xml:space="preserve"> в случае смерти, а также другие </w:t>
      </w:r>
      <w:r w:rsidR="002136BB">
        <w:rPr>
          <w:b/>
        </w:rPr>
        <w:t xml:space="preserve">нормы </w:t>
      </w:r>
      <w:r>
        <w:rPr>
          <w:b/>
        </w:rPr>
        <w:t>Закона о личности, как того тр</w:t>
      </w:r>
      <w:r>
        <w:rPr>
          <w:b/>
        </w:rPr>
        <w:t>е</w:t>
      </w:r>
      <w:r>
        <w:rPr>
          <w:b/>
        </w:rPr>
        <w:t>буют положения статей 2 и 16 Конвенции.</w:t>
      </w: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86DFF" w:rsidRDefault="00286DFF" w:rsidP="00286DF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Дискриминационные нормы обычного права</w:t>
      </w:r>
    </w:p>
    <w:p w:rsidR="00286DFF" w:rsidRPr="00286DFF" w:rsidRDefault="00286DFF" w:rsidP="00286DFF">
      <w:pPr>
        <w:pStyle w:val="SingleTxt"/>
        <w:spacing w:after="0" w:line="120" w:lineRule="exact"/>
        <w:rPr>
          <w:sz w:val="10"/>
        </w:rPr>
      </w:pPr>
    </w:p>
    <w:p w:rsidR="002136BB" w:rsidRDefault="00286DFF" w:rsidP="001E1C11">
      <w:pPr>
        <w:pStyle w:val="SingleTxt"/>
      </w:pPr>
      <w:r>
        <w:t>13.</w:t>
      </w:r>
      <w:r>
        <w:tab/>
        <w:t xml:space="preserve">Комитет озабочен существованием </w:t>
      </w:r>
      <w:r w:rsidR="002136BB">
        <w:t xml:space="preserve">в стране </w:t>
      </w:r>
      <w:r>
        <w:t xml:space="preserve">двойной правовой системы </w:t>
      </w:r>
      <w:r w:rsidR="002136BB">
        <w:t xml:space="preserve">в виде </w:t>
      </w:r>
      <w:r>
        <w:t>римско-голландского права и обычного права, что обусловливает сохр</w:t>
      </w:r>
      <w:r>
        <w:t>а</w:t>
      </w:r>
      <w:r>
        <w:t>нение дискриминации в отношении женщин, особенно в области брачных и семейных отношений.</w:t>
      </w:r>
      <w:r w:rsidR="002136BB">
        <w:t xml:space="preserve"> Комитет вновь подтверждает свою озабоченность, в</w:t>
      </w:r>
      <w:r w:rsidR="002136BB">
        <w:t>ы</w:t>
      </w:r>
      <w:r w:rsidR="002136BB">
        <w:t>раженную в заключ</w:t>
      </w:r>
      <w:r w:rsidR="002136BB">
        <w:t>и</w:t>
      </w:r>
      <w:r w:rsidR="002136BB">
        <w:t>тельных замечаниях Комитета по правам человека (</w:t>
      </w:r>
      <w:r w:rsidR="002136BB">
        <w:rPr>
          <w:lang w:val="en-US"/>
        </w:rPr>
        <w:t>CCPR</w:t>
      </w:r>
      <w:r w:rsidR="002136BB" w:rsidRPr="00E850D4">
        <w:t>/</w:t>
      </w:r>
      <w:r w:rsidR="002136BB">
        <w:rPr>
          <w:lang w:val="en-US"/>
        </w:rPr>
        <w:t>C</w:t>
      </w:r>
      <w:r w:rsidR="002136BB" w:rsidRPr="00E850D4">
        <w:t>/</w:t>
      </w:r>
      <w:r w:rsidR="002136BB">
        <w:rPr>
          <w:lang w:val="en-US"/>
        </w:rPr>
        <w:t>BWA</w:t>
      </w:r>
      <w:r w:rsidR="002136BB" w:rsidRPr="00E850D4">
        <w:t>/</w:t>
      </w:r>
      <w:r w:rsidR="002136BB">
        <w:rPr>
          <w:lang w:val="en-US"/>
        </w:rPr>
        <w:t>CO</w:t>
      </w:r>
      <w:r w:rsidR="002136BB" w:rsidRPr="00E850D4">
        <w:t>/1)</w:t>
      </w:r>
      <w:r w:rsidR="002136BB">
        <w:t xml:space="preserve"> в отношении того, что на практике не всегда обеспечив</w:t>
      </w:r>
      <w:r w:rsidR="002136BB">
        <w:t>а</w:t>
      </w:r>
      <w:r w:rsidR="002136BB">
        <w:t>ется верховенство государственного права над нормами обычного права. Ком</w:t>
      </w:r>
      <w:r w:rsidR="002136BB">
        <w:t>и</w:t>
      </w:r>
      <w:r w:rsidR="002136BB">
        <w:t>тет далее озабочен тем, что большинство женщин не имеют необходимой и</w:t>
      </w:r>
      <w:r w:rsidR="002136BB">
        <w:t>н</w:t>
      </w:r>
      <w:r w:rsidR="002136BB">
        <w:t>формации и ресурсов для получения доступа в суды по гражданским делам и на них по</w:t>
      </w:r>
      <w:r w:rsidR="002136BB">
        <w:noBreakHyphen/>
        <w:t>прежнему распространяется юрисдикция традиционных законов, применяющих нормы обычн</w:t>
      </w:r>
      <w:r w:rsidR="002136BB">
        <w:t>о</w:t>
      </w:r>
      <w:r w:rsidR="002136BB">
        <w:t>го права.</w:t>
      </w:r>
    </w:p>
    <w:p w:rsidR="002136BB" w:rsidRDefault="002136BB" w:rsidP="001E1C11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разъяснению верховенства государственного права над нормами обычного права и традиционной практики, необходимости передачи дел на рассмотрение государственных судов и обжалования р</w:t>
      </w:r>
      <w:r>
        <w:rPr>
          <w:b/>
        </w:rPr>
        <w:t>е</w:t>
      </w:r>
      <w:r>
        <w:rPr>
          <w:b/>
        </w:rPr>
        <w:t>шений в государственных судах. Комитет также настоятельно призывает государство-участник обеспечить, чтобы судопроизводство в судах обы</w:t>
      </w:r>
      <w:r>
        <w:rPr>
          <w:b/>
        </w:rPr>
        <w:t>ч</w:t>
      </w:r>
      <w:r>
        <w:rPr>
          <w:b/>
        </w:rPr>
        <w:t>ного пр</w:t>
      </w:r>
      <w:r>
        <w:rPr>
          <w:b/>
        </w:rPr>
        <w:t>а</w:t>
      </w:r>
      <w:r>
        <w:rPr>
          <w:b/>
        </w:rPr>
        <w:t>ва было приведено в соответствие с судопроизводством в судах статутного права и чтобы решения могли бы</w:t>
      </w:r>
      <w:r w:rsidR="00741E93">
        <w:rPr>
          <w:b/>
        </w:rPr>
        <w:t>ть</w:t>
      </w:r>
      <w:r>
        <w:rPr>
          <w:b/>
        </w:rPr>
        <w:t xml:space="preserve"> обжалованы в судах ст</w:t>
      </w:r>
      <w:r>
        <w:rPr>
          <w:b/>
        </w:rPr>
        <w:t>а</w:t>
      </w:r>
      <w:r>
        <w:rPr>
          <w:b/>
        </w:rPr>
        <w:t xml:space="preserve">тутного права. </w:t>
      </w:r>
    </w:p>
    <w:p w:rsidR="002136BB" w:rsidRPr="002136BB" w:rsidRDefault="002136BB" w:rsidP="002136BB">
      <w:pPr>
        <w:pStyle w:val="SingleTxt"/>
        <w:spacing w:after="0" w:line="120" w:lineRule="exact"/>
        <w:rPr>
          <w:sz w:val="10"/>
        </w:rPr>
      </w:pPr>
    </w:p>
    <w:p w:rsidR="002136BB" w:rsidRDefault="002136BB" w:rsidP="002136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Пропаганда Конвенции и Факультативного протокола</w:t>
      </w:r>
    </w:p>
    <w:p w:rsidR="002136BB" w:rsidRPr="002136BB" w:rsidRDefault="002136BB" w:rsidP="002136BB">
      <w:pPr>
        <w:pStyle w:val="SingleTxt"/>
        <w:spacing w:after="0" w:line="120" w:lineRule="exact"/>
        <w:rPr>
          <w:sz w:val="10"/>
        </w:rPr>
      </w:pPr>
    </w:p>
    <w:p w:rsidR="002136BB" w:rsidRDefault="002136BB" w:rsidP="001E1C11">
      <w:pPr>
        <w:pStyle w:val="SingleTxt"/>
      </w:pPr>
      <w:r>
        <w:t>15.</w:t>
      </w:r>
      <w:r>
        <w:tab/>
        <w:t xml:space="preserve">Комитет озабочен отсутствием общей осведомленности о Конвенции и Факультативном протоколе в Ботсване, в частности среди работников судебных органов и сотрудников других правоохранительных </w:t>
      </w:r>
      <w:r w:rsidR="001410A4">
        <w:t>структур</w:t>
      </w:r>
      <w:r>
        <w:t>. Комитет озаб</w:t>
      </w:r>
      <w:r>
        <w:t>о</w:t>
      </w:r>
      <w:r>
        <w:t>чен тем, что сами женщины не знают своих прав по Конвенции и о примен</w:t>
      </w:r>
      <w:r>
        <w:t>и</w:t>
      </w:r>
      <w:r>
        <w:t xml:space="preserve">мой процедуре подачи жалоб в соответствии с Факультативным протоколом и поэтому </w:t>
      </w:r>
      <w:r w:rsidR="001410A4">
        <w:t xml:space="preserve">они </w:t>
      </w:r>
      <w:r>
        <w:t>не в состоянии требовать соблюдения своих прав.</w:t>
      </w:r>
    </w:p>
    <w:p w:rsidR="002136BB" w:rsidRDefault="002136BB" w:rsidP="001E1C11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настоятельно призывает государство-участник принять н</w:t>
      </w:r>
      <w:r>
        <w:rPr>
          <w:b/>
        </w:rPr>
        <w:t>е</w:t>
      </w:r>
      <w:r>
        <w:rPr>
          <w:b/>
        </w:rPr>
        <w:t>обходимые меры по обеспечению надлежащего распространения Конве</w:t>
      </w:r>
      <w:r>
        <w:rPr>
          <w:b/>
        </w:rPr>
        <w:t>н</w:t>
      </w:r>
      <w:r>
        <w:rPr>
          <w:b/>
        </w:rPr>
        <w:t>ции, Факультативного протокола и рекомендаций Комитета общего х</w:t>
      </w:r>
      <w:r>
        <w:rPr>
          <w:b/>
        </w:rPr>
        <w:t>а</w:t>
      </w:r>
      <w:r>
        <w:rPr>
          <w:b/>
        </w:rPr>
        <w:t>рактера среди всех заинтересованных субъектов, включая государстве</w:t>
      </w:r>
      <w:r>
        <w:rPr>
          <w:b/>
        </w:rPr>
        <w:t>н</w:t>
      </w:r>
      <w:r>
        <w:rPr>
          <w:b/>
        </w:rPr>
        <w:t>ные министерс</w:t>
      </w:r>
      <w:r w:rsidR="001410A4">
        <w:rPr>
          <w:b/>
        </w:rPr>
        <w:t>тва, парламент, членов с</w:t>
      </w:r>
      <w:r>
        <w:rPr>
          <w:b/>
        </w:rPr>
        <w:t>овета вождей, работников суде</w:t>
      </w:r>
      <w:r>
        <w:rPr>
          <w:b/>
        </w:rPr>
        <w:t>б</w:t>
      </w:r>
      <w:r>
        <w:rPr>
          <w:b/>
        </w:rPr>
        <w:t>ных органов, сотрудников правоохранительных</w:t>
      </w:r>
      <w:r w:rsidR="001410A4">
        <w:rPr>
          <w:b/>
        </w:rPr>
        <w:t xml:space="preserve"> структур</w:t>
      </w:r>
      <w:r>
        <w:rPr>
          <w:b/>
        </w:rPr>
        <w:t>, а также религио</w:t>
      </w:r>
      <w:r>
        <w:rPr>
          <w:b/>
        </w:rPr>
        <w:t>з</w:t>
      </w:r>
      <w:r>
        <w:rPr>
          <w:b/>
        </w:rPr>
        <w:t>ных и общинных лидеров, с тем чтобы обеспечить осведомленность об о</w:t>
      </w:r>
      <w:r>
        <w:rPr>
          <w:b/>
        </w:rPr>
        <w:t>б</w:t>
      </w:r>
      <w:r>
        <w:rPr>
          <w:b/>
        </w:rPr>
        <w:t>щечеловеческих правах женщин. Комитет далее настоятельно призывает государство-участник принять меры по обеспечению доступа женщин к судам по гражданским делам, включая ознакомление с имеющимися сре</w:t>
      </w:r>
      <w:r>
        <w:rPr>
          <w:b/>
        </w:rPr>
        <w:t>д</w:t>
      </w:r>
      <w:r>
        <w:rPr>
          <w:b/>
        </w:rPr>
        <w:t xml:space="preserve">ствами правовой защиты и возможностями получения правовой помощи. </w:t>
      </w:r>
    </w:p>
    <w:p w:rsidR="002136BB" w:rsidRPr="002136BB" w:rsidRDefault="002136BB" w:rsidP="002136BB">
      <w:pPr>
        <w:pStyle w:val="SingleTxt"/>
        <w:spacing w:after="0" w:line="120" w:lineRule="exact"/>
        <w:rPr>
          <w:sz w:val="10"/>
        </w:rPr>
      </w:pPr>
    </w:p>
    <w:p w:rsidR="002136BB" w:rsidRDefault="002136BB" w:rsidP="002136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Доступ к правосудию и правовым механизмам рассмотрения жалоб, включая национальны</w:t>
      </w:r>
      <w:r w:rsidR="001410A4">
        <w:t xml:space="preserve">й орган </w:t>
      </w:r>
      <w:r>
        <w:t>по защите прав человека</w:t>
      </w:r>
    </w:p>
    <w:p w:rsidR="002136BB" w:rsidRPr="002136BB" w:rsidRDefault="002136BB" w:rsidP="002136BB">
      <w:pPr>
        <w:pStyle w:val="SingleTxt"/>
        <w:spacing w:after="0" w:line="120" w:lineRule="exact"/>
        <w:rPr>
          <w:sz w:val="10"/>
        </w:rPr>
      </w:pPr>
    </w:p>
    <w:p w:rsidR="002136BB" w:rsidRDefault="002136BB" w:rsidP="001E1C11">
      <w:pPr>
        <w:pStyle w:val="SingleTxt"/>
      </w:pPr>
      <w:r>
        <w:t>17.</w:t>
      </w:r>
      <w:r>
        <w:tab/>
        <w:t>Комитет озабочен тем, что, несмотря на предоставление женщинам до</w:t>
      </w:r>
      <w:r>
        <w:t>с</w:t>
      </w:r>
      <w:r>
        <w:t>тупа к правосудию в соответствии с законодательством, их возможность ос</w:t>
      </w:r>
      <w:r>
        <w:t>у</w:t>
      </w:r>
      <w:r>
        <w:t>ществлять это право на практике и</w:t>
      </w:r>
      <w:r w:rsidR="001410A4">
        <w:t xml:space="preserve"> подавать </w:t>
      </w:r>
      <w:r>
        <w:t>жалобы о дискриминации на ра</w:t>
      </w:r>
      <w:r>
        <w:t>с</w:t>
      </w:r>
      <w:r>
        <w:t>смотрение судов ограничивается такими факторами, как издержки на услуги адвоката, сохранение традиционных систем правосудия, неграмотность, отсу</w:t>
      </w:r>
      <w:r>
        <w:t>т</w:t>
      </w:r>
      <w:r>
        <w:t>ствие информации об их правах и другие трудности практического характера</w:t>
      </w:r>
      <w:r w:rsidR="001410A4">
        <w:t xml:space="preserve">, препятствующие </w:t>
      </w:r>
      <w:r>
        <w:t>рассмотрени</w:t>
      </w:r>
      <w:r w:rsidR="001410A4">
        <w:t>ю</w:t>
      </w:r>
      <w:r>
        <w:t xml:space="preserve"> их жалоб в судах. Комитет отмечает, что, н</w:t>
      </w:r>
      <w:r>
        <w:t>е</w:t>
      </w:r>
      <w:r>
        <w:t xml:space="preserve">смотря на то, что Ботсвана согласна с рекомендацией о создании независимого национального органа по правам человека, что было отражено при проведении универсального периодического обзора положения в области прав человека в Ботсване (см. документ </w:t>
      </w:r>
      <w:r>
        <w:rPr>
          <w:lang w:val="en-US"/>
        </w:rPr>
        <w:t>A</w:t>
      </w:r>
      <w:r w:rsidRPr="006C3C48">
        <w:t>/</w:t>
      </w:r>
      <w:r>
        <w:rPr>
          <w:lang w:val="en-US"/>
        </w:rPr>
        <w:t>HRC</w:t>
      </w:r>
      <w:r w:rsidRPr="006C3C48">
        <w:t>/10/69/</w:t>
      </w:r>
      <w:r>
        <w:rPr>
          <w:lang w:val="en-US"/>
        </w:rPr>
        <w:t>Add</w:t>
      </w:r>
      <w:r w:rsidRPr="006C3C48">
        <w:t>.1)</w:t>
      </w:r>
      <w:r>
        <w:t>, такой о</w:t>
      </w:r>
      <w:r>
        <w:t>р</w:t>
      </w:r>
      <w:r>
        <w:t>ган еще не создан.</w:t>
      </w:r>
    </w:p>
    <w:p w:rsidR="002136BB" w:rsidRDefault="002136BB" w:rsidP="001E1C11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просит государство-участник принять все необходимые м</w:t>
      </w:r>
      <w:r>
        <w:rPr>
          <w:b/>
        </w:rPr>
        <w:t>е</w:t>
      </w:r>
      <w:r>
        <w:rPr>
          <w:b/>
        </w:rPr>
        <w:t>ры для устранения препятствий, с которыми сталкиваются женщины в получении доступа к правосудию, и обеспечить, чтобы судебные органы были ознакомлены с нормами Конвенции и обяза</w:t>
      </w:r>
      <w:r w:rsidR="001410A4">
        <w:rPr>
          <w:b/>
        </w:rPr>
        <w:t>нностями</w:t>
      </w:r>
      <w:r>
        <w:rPr>
          <w:b/>
        </w:rPr>
        <w:t xml:space="preserve"> государства-участника по ней. Комитет настоятельно призывает государство-участник предоставлять правовую помощь, проводить программы правовой гр</w:t>
      </w:r>
      <w:r>
        <w:rPr>
          <w:b/>
        </w:rPr>
        <w:t>а</w:t>
      </w:r>
      <w:r>
        <w:rPr>
          <w:b/>
        </w:rPr>
        <w:t>мотности и распространять знания о возможных путях использования имеющихся средств правовой защиты от дискриминации, а также отсл</w:t>
      </w:r>
      <w:r>
        <w:rPr>
          <w:b/>
        </w:rPr>
        <w:t>е</w:t>
      </w:r>
      <w:r>
        <w:rPr>
          <w:b/>
        </w:rPr>
        <w:t>живать результаты таких усилий. Комитет рекомендует государству-участнику, в консультации с широким кругом представителей гражда</w:t>
      </w:r>
      <w:r>
        <w:rPr>
          <w:b/>
        </w:rPr>
        <w:t>н</w:t>
      </w:r>
      <w:r>
        <w:rPr>
          <w:b/>
        </w:rPr>
        <w:t>ского общества и при поддержке Управления Верховного комиссара Орг</w:t>
      </w:r>
      <w:r>
        <w:rPr>
          <w:b/>
        </w:rPr>
        <w:t>а</w:t>
      </w:r>
      <w:r>
        <w:rPr>
          <w:b/>
        </w:rPr>
        <w:t>низации Объединенных Наций по правам человека, предпринять необх</w:t>
      </w:r>
      <w:r>
        <w:rPr>
          <w:b/>
        </w:rPr>
        <w:t>о</w:t>
      </w:r>
      <w:r>
        <w:rPr>
          <w:b/>
        </w:rPr>
        <w:t>димые шаги по созданию независимого национального правозащитного органа в соответствии с Парижскими принципами.</w:t>
      </w:r>
    </w:p>
    <w:p w:rsidR="002136BB" w:rsidRPr="002136BB" w:rsidRDefault="002136BB" w:rsidP="002136BB">
      <w:pPr>
        <w:pStyle w:val="SingleTxt"/>
        <w:spacing w:after="0" w:line="120" w:lineRule="exact"/>
        <w:rPr>
          <w:sz w:val="10"/>
        </w:rPr>
      </w:pPr>
    </w:p>
    <w:p w:rsidR="002136BB" w:rsidRDefault="002136BB" w:rsidP="002136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</w:t>
      </w:r>
    </w:p>
    <w:p w:rsidR="002136BB" w:rsidRPr="002136BB" w:rsidRDefault="002136BB" w:rsidP="002136BB">
      <w:pPr>
        <w:pStyle w:val="SingleTxt"/>
        <w:spacing w:after="0" w:line="120" w:lineRule="exact"/>
        <w:rPr>
          <w:sz w:val="10"/>
        </w:rPr>
      </w:pPr>
    </w:p>
    <w:p w:rsidR="002136BB" w:rsidRDefault="002136BB" w:rsidP="001E1C11">
      <w:pPr>
        <w:pStyle w:val="SingleTxt"/>
      </w:pPr>
      <w:r>
        <w:t>19.</w:t>
      </w:r>
      <w:r>
        <w:tab/>
        <w:t xml:space="preserve">Комитет </w:t>
      </w:r>
      <w:r w:rsidR="001410A4">
        <w:t>с озабоченностью отмечает, что д</w:t>
      </w:r>
      <w:r>
        <w:t>епартамент по делам женщин в структуре министерства труда и внутренних дел испытывает серьезную н</w:t>
      </w:r>
      <w:r>
        <w:t>е</w:t>
      </w:r>
      <w:r>
        <w:t>хватку ресурсов и кадров и не имеет полномочий или возможностей эффекти</w:t>
      </w:r>
      <w:r>
        <w:t>в</w:t>
      </w:r>
      <w:r>
        <w:t>но добиваться осуществлени</w:t>
      </w:r>
      <w:r w:rsidR="00741E93">
        <w:t>я</w:t>
      </w:r>
      <w:r>
        <w:t xml:space="preserve"> Конвенции или оказывать содействие достиж</w:t>
      </w:r>
      <w:r>
        <w:t>е</w:t>
      </w:r>
      <w:r>
        <w:t>нию гендерного равенства во всех секторах и на всех уровнях государственной власти, с тем чтобы добиться равенства женщин и мужчин во всех областях. Комитет также с озабоченностью отмечает непонимание со стороны государс</w:t>
      </w:r>
      <w:r>
        <w:t>т</w:t>
      </w:r>
      <w:r>
        <w:t>ва-участника важности создания мощного и хорошо оснащенного национал</w:t>
      </w:r>
      <w:r>
        <w:t>ь</w:t>
      </w:r>
      <w:r>
        <w:t>ного правозащитного механизма для практической реализации равенства же</w:t>
      </w:r>
      <w:r>
        <w:t>н</w:t>
      </w:r>
      <w:r>
        <w:t>щин и мужчин на всех уровнях, а также отсутствие политической воли нар</w:t>
      </w:r>
      <w:r>
        <w:t>а</w:t>
      </w:r>
      <w:r>
        <w:t>щивать необходимый институциональный потенциал такого национального м</w:t>
      </w:r>
      <w:r>
        <w:t>е</w:t>
      </w:r>
      <w:r>
        <w:t>ханизма в соответствии с его обязательствами по Конвенции.</w:t>
      </w:r>
    </w:p>
    <w:p w:rsidR="002136BB" w:rsidRDefault="002136BB" w:rsidP="001E1C11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призывает государство-участник в неотложном порядке у</w:t>
      </w:r>
      <w:r>
        <w:rPr>
          <w:b/>
        </w:rPr>
        <w:t>к</w:t>
      </w:r>
      <w:r>
        <w:rPr>
          <w:b/>
        </w:rPr>
        <w:t>репить национальный механизм по улучшению положения женщин и н</w:t>
      </w:r>
      <w:r>
        <w:rPr>
          <w:b/>
        </w:rPr>
        <w:t>а</w:t>
      </w:r>
      <w:r>
        <w:rPr>
          <w:b/>
        </w:rPr>
        <w:t>делить его властью и полномочиями принимать решения, а также обесп</w:t>
      </w:r>
      <w:r>
        <w:rPr>
          <w:b/>
        </w:rPr>
        <w:t>е</w:t>
      </w:r>
      <w:r>
        <w:rPr>
          <w:b/>
        </w:rPr>
        <w:t>чить необходимыми людскими и финансовыми ресурсами, с тем чтобы он мог эффективно способствовать достижению равенства женщин и осущ</w:t>
      </w:r>
      <w:r>
        <w:rPr>
          <w:b/>
        </w:rPr>
        <w:t>е</w:t>
      </w:r>
      <w:r>
        <w:rPr>
          <w:b/>
        </w:rPr>
        <w:t>ствлению ими своих прав человека. Комитет рекомендует государств</w:t>
      </w:r>
      <w:r w:rsidR="001410A4">
        <w:rPr>
          <w:b/>
        </w:rPr>
        <w:t>у</w:t>
      </w:r>
      <w:r>
        <w:rPr>
          <w:b/>
        </w:rPr>
        <w:t>-участник</w:t>
      </w:r>
      <w:r w:rsidR="001410A4">
        <w:rPr>
          <w:b/>
        </w:rPr>
        <w:t>у</w:t>
      </w:r>
      <w:r>
        <w:rPr>
          <w:b/>
        </w:rPr>
        <w:t xml:space="preserve"> создать или восстановить систему координаторов, имеющих достаточный опыт работы по решению проблем обеспечения гендерного равенства во всех отраслевых министерствах с целью активизации раб</w:t>
      </w:r>
      <w:r>
        <w:rPr>
          <w:b/>
        </w:rPr>
        <w:t>о</w:t>
      </w:r>
      <w:r>
        <w:rPr>
          <w:b/>
        </w:rPr>
        <w:t>ты по осуществлению гендерной стратегии, направленной на обеспечение равенства женщин и мужчин во всех нормативных актах и программах практической работы. Комитет также рекомендует государств</w:t>
      </w:r>
      <w:r w:rsidR="00741E93">
        <w:rPr>
          <w:b/>
        </w:rPr>
        <w:t>у</w:t>
      </w:r>
      <w:r>
        <w:rPr>
          <w:b/>
        </w:rPr>
        <w:t>-участник</w:t>
      </w:r>
      <w:r w:rsidR="00741E93">
        <w:rPr>
          <w:b/>
        </w:rPr>
        <w:t>у</w:t>
      </w:r>
      <w:r>
        <w:rPr>
          <w:b/>
        </w:rPr>
        <w:t xml:space="preserve"> создать систему сотрудничества и сетевого взаимодействия между наци</w:t>
      </w:r>
      <w:r>
        <w:rPr>
          <w:b/>
        </w:rPr>
        <w:t>о</w:t>
      </w:r>
      <w:r>
        <w:rPr>
          <w:b/>
        </w:rPr>
        <w:t>нальным механизмом и такими координаторами.</w:t>
      </w:r>
    </w:p>
    <w:p w:rsidR="002136BB" w:rsidRPr="002136BB" w:rsidRDefault="002136BB" w:rsidP="002136BB">
      <w:pPr>
        <w:pStyle w:val="SingleTxt"/>
        <w:spacing w:after="0" w:line="120" w:lineRule="exact"/>
        <w:rPr>
          <w:sz w:val="10"/>
        </w:rPr>
      </w:pPr>
    </w:p>
    <w:p w:rsidR="002136BB" w:rsidRDefault="002136BB" w:rsidP="002136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2136BB" w:rsidRPr="002136BB" w:rsidRDefault="002136BB" w:rsidP="002136BB">
      <w:pPr>
        <w:pStyle w:val="SingleTxt"/>
        <w:spacing w:after="0" w:line="120" w:lineRule="exact"/>
        <w:rPr>
          <w:sz w:val="10"/>
        </w:rPr>
      </w:pPr>
    </w:p>
    <w:p w:rsidR="002136BB" w:rsidRDefault="002136BB" w:rsidP="001E1C11">
      <w:pPr>
        <w:pStyle w:val="SingleTxt"/>
      </w:pPr>
      <w:r>
        <w:t>21.</w:t>
      </w:r>
      <w:r>
        <w:tab/>
        <w:t xml:space="preserve">Комитет отмечает недостаточное понимание государством-участником предназначения </w:t>
      </w:r>
      <w:r w:rsidR="001410A4">
        <w:t xml:space="preserve">временных специальных мер </w:t>
      </w:r>
      <w:r>
        <w:t xml:space="preserve">и необходимости </w:t>
      </w:r>
      <w:r w:rsidR="001410A4">
        <w:t xml:space="preserve">их </w:t>
      </w:r>
      <w:r>
        <w:t xml:space="preserve">применения </w:t>
      </w:r>
      <w:r w:rsidR="001410A4">
        <w:t>в соответствии с пунктом </w:t>
      </w:r>
      <w:r>
        <w:t>1 статьи 4 Конвенции.</w:t>
      </w:r>
    </w:p>
    <w:p w:rsidR="002136BB" w:rsidRDefault="002136BB" w:rsidP="001E1C11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рекомендует государству-участнику применять временные специальные меры в соответствии с пунктом 1 статьи 4 Конвенции и о</w:t>
      </w:r>
      <w:r>
        <w:rPr>
          <w:b/>
        </w:rPr>
        <w:t>б</w:t>
      </w:r>
      <w:r>
        <w:rPr>
          <w:b/>
        </w:rPr>
        <w:t>ще</w:t>
      </w:r>
      <w:r w:rsidR="001410A4">
        <w:rPr>
          <w:b/>
        </w:rPr>
        <w:t>й</w:t>
      </w:r>
      <w:r>
        <w:rPr>
          <w:b/>
        </w:rPr>
        <w:t xml:space="preserve"> рекомендаци</w:t>
      </w:r>
      <w:r w:rsidR="001410A4">
        <w:rPr>
          <w:b/>
        </w:rPr>
        <w:t>ей </w:t>
      </w:r>
      <w:r>
        <w:rPr>
          <w:b/>
        </w:rPr>
        <w:t>№</w:t>
      </w:r>
      <w:r>
        <w:rPr>
          <w:b/>
          <w:lang w:val="en-US"/>
        </w:rPr>
        <w:t> </w:t>
      </w:r>
      <w:r>
        <w:rPr>
          <w:b/>
        </w:rPr>
        <w:t xml:space="preserve">25 Комитета в рамках реализации необходимой стратегии по ускорению достижения женщинами реального равенства. Комитет просит правительство </w:t>
      </w:r>
      <w:r w:rsidR="001410A4">
        <w:rPr>
          <w:b/>
        </w:rPr>
        <w:t xml:space="preserve">Ботсваны </w:t>
      </w:r>
      <w:r>
        <w:rPr>
          <w:b/>
        </w:rPr>
        <w:t>включить информацию о пр</w:t>
      </w:r>
      <w:r>
        <w:rPr>
          <w:b/>
        </w:rPr>
        <w:t>и</w:t>
      </w:r>
      <w:r>
        <w:rPr>
          <w:b/>
        </w:rPr>
        <w:t>менении таких временных специальных мер, в связи с различными пол</w:t>
      </w:r>
      <w:r>
        <w:rPr>
          <w:b/>
        </w:rPr>
        <w:t>о</w:t>
      </w:r>
      <w:r>
        <w:rPr>
          <w:b/>
        </w:rPr>
        <w:t xml:space="preserve">жениями Конвенции, и отразить </w:t>
      </w:r>
      <w:r w:rsidR="001410A4">
        <w:rPr>
          <w:b/>
        </w:rPr>
        <w:t xml:space="preserve">степень эффективности </w:t>
      </w:r>
      <w:r>
        <w:rPr>
          <w:b/>
        </w:rPr>
        <w:t>таких мер в св</w:t>
      </w:r>
      <w:r>
        <w:rPr>
          <w:b/>
        </w:rPr>
        <w:t>о</w:t>
      </w:r>
      <w:r>
        <w:rPr>
          <w:b/>
        </w:rPr>
        <w:t>ем следующем периодическом докладе.</w:t>
      </w:r>
    </w:p>
    <w:p w:rsidR="00741E93" w:rsidRPr="00741E93" w:rsidRDefault="00741E93" w:rsidP="00741E93">
      <w:pPr>
        <w:pStyle w:val="SingleTxt"/>
        <w:spacing w:after="0" w:line="120" w:lineRule="exact"/>
        <w:rPr>
          <w:b/>
          <w:sz w:val="10"/>
        </w:rPr>
      </w:pPr>
    </w:p>
    <w:p w:rsidR="00741E93" w:rsidRDefault="00741E93" w:rsidP="00741E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Стереотипы и культурные традиции</w:t>
      </w:r>
    </w:p>
    <w:p w:rsidR="00741E93" w:rsidRPr="00741E93" w:rsidRDefault="00741E93" w:rsidP="00741E93">
      <w:pPr>
        <w:pStyle w:val="SingleTxt"/>
        <w:spacing w:after="0" w:line="120" w:lineRule="exact"/>
        <w:rPr>
          <w:sz w:val="10"/>
        </w:rPr>
      </w:pPr>
    </w:p>
    <w:p w:rsidR="00741E93" w:rsidRDefault="00741E93" w:rsidP="00654597">
      <w:pPr>
        <w:pStyle w:val="SingleTxt"/>
      </w:pPr>
      <w:r>
        <w:t>23.</w:t>
      </w:r>
      <w:r>
        <w:tab/>
        <w:t>Комитет озабочен по поводу сохранения патриархальных взглядов и гл</w:t>
      </w:r>
      <w:r>
        <w:t>у</w:t>
      </w:r>
      <w:r>
        <w:t>боко укоренившихся стереотипных представлений о роли и обязанностях же</w:t>
      </w:r>
      <w:r>
        <w:t>н</w:t>
      </w:r>
      <w:r>
        <w:t>щин, которые носят дискриминационный характер и способствуют сохранению их подчиненного положения в семье и обществе. Комитет отмечает, что подо</w:t>
      </w:r>
      <w:r>
        <w:t>б</w:t>
      </w:r>
      <w:r>
        <w:t>ные дискриминационные взгляды и стереотипные представления являются серьезными препятствиями на пути осуществления женщинами их прав чел</w:t>
      </w:r>
      <w:r>
        <w:t>о</w:t>
      </w:r>
      <w:r>
        <w:t>века и соблюдения прав, закрепленных в Конвенции. Поэтому Комитет озаб</w:t>
      </w:r>
      <w:r>
        <w:t>о</w:t>
      </w:r>
      <w:r>
        <w:t>чен отсутствием в докладе государства-участника информации о принятых м</w:t>
      </w:r>
      <w:r>
        <w:t>е</w:t>
      </w:r>
      <w:r>
        <w:t>рах, а также о программах или стратегиях по борьбе с такими дискриминац</w:t>
      </w:r>
      <w:r>
        <w:t>и</w:t>
      </w:r>
      <w:r>
        <w:t>онными взглядами и стереотипными представлениями и их искоренению. К</w:t>
      </w:r>
      <w:r>
        <w:t>о</w:t>
      </w:r>
      <w:r>
        <w:t>митет также выражает серьезную обеспокоенность по поводу сохранения ук</w:t>
      </w:r>
      <w:r>
        <w:t>о</w:t>
      </w:r>
      <w:r>
        <w:t>ренившихся вредных традиционных и культурных норм и обычаев, включая ритуалы и обычаи в отношении овдовевших жен, выплату приданого, а также по поводу существов</w:t>
      </w:r>
      <w:r>
        <w:t>а</w:t>
      </w:r>
      <w:r>
        <w:t>ния обычаев и привилегий в пользу мужчин, в частности когда мужчина имеет традиционное право обращаться со своими женами как с мал</w:t>
      </w:r>
      <w:r>
        <w:t>о</w:t>
      </w:r>
      <w:r>
        <w:t>летними детьми.</w:t>
      </w:r>
    </w:p>
    <w:p w:rsidR="00741E93" w:rsidRDefault="00741E93" w:rsidP="00654597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рассматр</w:t>
      </w:r>
      <w:r>
        <w:rPr>
          <w:b/>
        </w:rPr>
        <w:t>и</w:t>
      </w:r>
      <w:r>
        <w:rPr>
          <w:b/>
        </w:rPr>
        <w:t>вать культуру в качестве динамичного аспекта жизни страны и общес</w:t>
      </w:r>
      <w:r>
        <w:rPr>
          <w:b/>
        </w:rPr>
        <w:t>т</w:t>
      </w:r>
      <w:r>
        <w:rPr>
          <w:b/>
        </w:rPr>
        <w:t>венного устройства, который может подвергаться многочисленным во</w:t>
      </w:r>
      <w:r>
        <w:rPr>
          <w:b/>
        </w:rPr>
        <w:t>з</w:t>
      </w:r>
      <w:r>
        <w:rPr>
          <w:b/>
        </w:rPr>
        <w:t>действиям и потому со временем может изменяться. Комитет настоятельно призывает государство-участник занимать более активную позицию в этом вопросе и разработать без промедления комплексную стратегию борьбы, включающую четкие цели и сроки, направленную на изменение или устранение негативных культурных обычаев и стереотипных пре</w:t>
      </w:r>
      <w:r>
        <w:rPr>
          <w:b/>
        </w:rPr>
        <w:t>д</w:t>
      </w:r>
      <w:r>
        <w:rPr>
          <w:b/>
        </w:rPr>
        <w:t>ставлений, которые наносят вред и имеют дискриминационный характер применительно к женщинам, и способствовать полноценному осуществл</w:t>
      </w:r>
      <w:r>
        <w:rPr>
          <w:b/>
        </w:rPr>
        <w:t>е</w:t>
      </w:r>
      <w:r>
        <w:rPr>
          <w:b/>
        </w:rPr>
        <w:t>нию женщинами своих прав человека в соответствии с подпунктом </w:t>
      </w:r>
      <w:r w:rsidRPr="00A76976">
        <w:rPr>
          <w:b/>
        </w:rPr>
        <w:t>(</w:t>
      </w:r>
      <w:r>
        <w:rPr>
          <w:b/>
          <w:lang w:val="en-US"/>
        </w:rPr>
        <w:t>f</w:t>
      </w:r>
      <w:r w:rsidRPr="00A76976">
        <w:rPr>
          <w:b/>
        </w:rPr>
        <w:t>)</w:t>
      </w:r>
      <w:r>
        <w:rPr>
          <w:b/>
        </w:rPr>
        <w:t xml:space="preserve"> ст</w:t>
      </w:r>
      <w:r>
        <w:rPr>
          <w:b/>
        </w:rPr>
        <w:t>а</w:t>
      </w:r>
      <w:r>
        <w:rPr>
          <w:b/>
        </w:rPr>
        <w:t>тьи 2 и подпунктом (а) статьи 5 Конвенции. Такие меры должны включать проведение информационно-разъяснительных и просветительских камп</w:t>
      </w:r>
      <w:r>
        <w:rPr>
          <w:b/>
        </w:rPr>
        <w:t>а</w:t>
      </w:r>
      <w:r>
        <w:rPr>
          <w:b/>
        </w:rPr>
        <w:t>ний, направленных на женщин и мужчин, девочек и мальчиков, религио</w:t>
      </w:r>
      <w:r>
        <w:rPr>
          <w:b/>
        </w:rPr>
        <w:t>з</w:t>
      </w:r>
      <w:r>
        <w:rPr>
          <w:b/>
        </w:rPr>
        <w:t>ных и общинных лидеров, родителей, учителей и чиновников. Комитет д</w:t>
      </w:r>
      <w:r>
        <w:rPr>
          <w:b/>
        </w:rPr>
        <w:t>а</w:t>
      </w:r>
      <w:r>
        <w:rPr>
          <w:b/>
        </w:rPr>
        <w:t>лее настоятельно пр</w:t>
      </w:r>
      <w:r>
        <w:rPr>
          <w:b/>
        </w:rPr>
        <w:t>и</w:t>
      </w:r>
      <w:r>
        <w:rPr>
          <w:b/>
        </w:rPr>
        <w:t>зывает государство-участник предпринять такие усилия в сотрудничестве с организациями гражданского общества, же</w:t>
      </w:r>
      <w:r>
        <w:rPr>
          <w:b/>
        </w:rPr>
        <w:t>н</w:t>
      </w:r>
      <w:r>
        <w:rPr>
          <w:b/>
        </w:rPr>
        <w:t>скими группами и общинными и религиозными лидерами и, где это нео</w:t>
      </w:r>
      <w:r>
        <w:rPr>
          <w:b/>
        </w:rPr>
        <w:t>б</w:t>
      </w:r>
      <w:r>
        <w:rPr>
          <w:b/>
        </w:rPr>
        <w:t>ходимо, занимать твердую позицию в вопросе борьбы с негативными тр</w:t>
      </w:r>
      <w:r>
        <w:rPr>
          <w:b/>
        </w:rPr>
        <w:t>а</w:t>
      </w:r>
      <w:r>
        <w:rPr>
          <w:b/>
        </w:rPr>
        <w:t>дициями, открыто признавая, что подобная практика не должна ни при каких обстоятельствах нарушать права человека. Комитет также приз</w:t>
      </w:r>
      <w:r>
        <w:rPr>
          <w:b/>
        </w:rPr>
        <w:t>ы</w:t>
      </w:r>
      <w:r>
        <w:rPr>
          <w:b/>
        </w:rPr>
        <w:t>вает государство-участник эффективно использовать инновационные м</w:t>
      </w:r>
      <w:r>
        <w:rPr>
          <w:b/>
        </w:rPr>
        <w:t>е</w:t>
      </w:r>
      <w:r>
        <w:rPr>
          <w:b/>
        </w:rPr>
        <w:t>ры для более глубокого понимания важности обеспечения равенства му</w:t>
      </w:r>
      <w:r>
        <w:rPr>
          <w:b/>
        </w:rPr>
        <w:t>ж</w:t>
      </w:r>
      <w:r>
        <w:rPr>
          <w:b/>
        </w:rPr>
        <w:t>чин и женщин и добиваться отражения в средствах массовой информации позитивного и нестереотипного образа женщин и, в частности, разраб</w:t>
      </w:r>
      <w:r>
        <w:rPr>
          <w:b/>
        </w:rPr>
        <w:t>о</w:t>
      </w:r>
      <w:r>
        <w:rPr>
          <w:b/>
        </w:rPr>
        <w:t>тать информационно-просветительские программы для сельских женщин. Комитет далее призывает государство-участник периодически рассматр</w:t>
      </w:r>
      <w:r>
        <w:rPr>
          <w:b/>
        </w:rPr>
        <w:t>и</w:t>
      </w:r>
      <w:r>
        <w:rPr>
          <w:b/>
        </w:rPr>
        <w:t>вать эффективность принимаемых мер в целях оценки их воздействия и принять соответствующие решения и доложить о них Комитету в своем следующем докладе.</w:t>
      </w:r>
    </w:p>
    <w:p w:rsidR="00741E93" w:rsidRPr="00741E93" w:rsidRDefault="00741E93" w:rsidP="00741E93">
      <w:pPr>
        <w:pStyle w:val="SingleTxt"/>
        <w:spacing w:after="0" w:line="120" w:lineRule="exact"/>
        <w:rPr>
          <w:sz w:val="10"/>
        </w:rPr>
      </w:pPr>
    </w:p>
    <w:p w:rsidR="00741E93" w:rsidRDefault="00741E93" w:rsidP="00741E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741E93" w:rsidRPr="00741E93" w:rsidRDefault="00741E93" w:rsidP="00741E93">
      <w:pPr>
        <w:pStyle w:val="SingleTxt"/>
        <w:spacing w:after="0" w:line="120" w:lineRule="exact"/>
        <w:rPr>
          <w:sz w:val="10"/>
        </w:rPr>
      </w:pPr>
    </w:p>
    <w:p w:rsidR="00741E93" w:rsidRDefault="00741E93" w:rsidP="00654597">
      <w:pPr>
        <w:pStyle w:val="SingleTxt"/>
        <w:keepNext/>
        <w:keepLines/>
      </w:pPr>
      <w:r>
        <w:t>25.</w:t>
      </w:r>
      <w:r>
        <w:tab/>
        <w:t>Комитет озабочен широким распространением в стране насилия в отн</w:t>
      </w:r>
      <w:r>
        <w:t>о</w:t>
      </w:r>
      <w:r>
        <w:t>шении женщин и девочек, включая бытовое насилие, которое, похоже, не о</w:t>
      </w:r>
      <w:r>
        <w:t>т</w:t>
      </w:r>
      <w:r>
        <w:t>торгается обществом. Отмечая с удовлетворением принятие в 2008 году Закона о борьбе с бытовым насилием, в котором предусматриваются средства гра</w:t>
      </w:r>
      <w:r>
        <w:t>ж</w:t>
      </w:r>
      <w:r>
        <w:t>данской з</w:t>
      </w:r>
      <w:r>
        <w:t>а</w:t>
      </w:r>
      <w:r>
        <w:t>щиты, в том числе судебные запретительные предписания, Комитет озабочен наличием в этой области существенных пробелов в законодательстве, в том числе отсутствием конкретного законодательства о борьбе с бытовым н</w:t>
      </w:r>
      <w:r>
        <w:t>а</w:t>
      </w:r>
      <w:r>
        <w:t>силием в семье, в том числе со случаями супружеского изнасилования. Ком</w:t>
      </w:r>
      <w:r>
        <w:t>и</w:t>
      </w:r>
      <w:r>
        <w:t>тет также озабочен отсутствием конкретного законодательства, запрещающего сексуал</w:t>
      </w:r>
      <w:r>
        <w:t>ь</w:t>
      </w:r>
      <w:r>
        <w:t>ные домогательства.</w:t>
      </w:r>
    </w:p>
    <w:p w:rsidR="00741E93" w:rsidRDefault="00741E93" w:rsidP="00654597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уделить пе</w:t>
      </w:r>
      <w:r>
        <w:rPr>
          <w:b/>
        </w:rPr>
        <w:t>р</w:t>
      </w:r>
      <w:r>
        <w:rPr>
          <w:b/>
        </w:rPr>
        <w:t>воочередное внимание принятию комплексных мер по борьбе с насилием в отношении женщин и девочек в соответствии с его общей рекомендац</w:t>
      </w:r>
      <w:r>
        <w:rPr>
          <w:b/>
        </w:rPr>
        <w:t>и</w:t>
      </w:r>
      <w:r>
        <w:rPr>
          <w:b/>
        </w:rPr>
        <w:t>ей № 19 о борьбе с насилием в отношении женщин. Комитет призывает г</w:t>
      </w:r>
      <w:r>
        <w:rPr>
          <w:b/>
        </w:rPr>
        <w:t>о</w:t>
      </w:r>
      <w:r>
        <w:rPr>
          <w:b/>
        </w:rPr>
        <w:t>сударство-участник как можно скорее принять законодательство о запр</w:t>
      </w:r>
      <w:r>
        <w:rPr>
          <w:b/>
        </w:rPr>
        <w:t>е</w:t>
      </w:r>
      <w:r>
        <w:rPr>
          <w:b/>
        </w:rPr>
        <w:t>щении н</w:t>
      </w:r>
      <w:r>
        <w:rPr>
          <w:b/>
        </w:rPr>
        <w:t>а</w:t>
      </w:r>
      <w:r>
        <w:rPr>
          <w:b/>
        </w:rPr>
        <w:t>силия в семье, включая изнасилование женщин их супругами, а также всех форм сексуального домогательства и надругательства. Такое законодательство должно квалифицировать акты насилия в отношении женщин и девочек как уголовные преступления, предусматривать необх</w:t>
      </w:r>
      <w:r>
        <w:rPr>
          <w:b/>
        </w:rPr>
        <w:t>о</w:t>
      </w:r>
      <w:r>
        <w:rPr>
          <w:b/>
        </w:rPr>
        <w:t>димость предоставления пострадавшим женщинам и девочкам незамедл</w:t>
      </w:r>
      <w:r>
        <w:rPr>
          <w:b/>
        </w:rPr>
        <w:t>и</w:t>
      </w:r>
      <w:r>
        <w:rPr>
          <w:b/>
        </w:rPr>
        <w:t>тельного доступа к средствам правовой защиты и компе</w:t>
      </w:r>
      <w:r>
        <w:rPr>
          <w:b/>
        </w:rPr>
        <w:t>н</w:t>
      </w:r>
      <w:r>
        <w:rPr>
          <w:b/>
        </w:rPr>
        <w:t>сации за ущерб; и необходимость судебного преследования нарушителей с вынес</w:t>
      </w:r>
      <w:r>
        <w:rPr>
          <w:b/>
        </w:rPr>
        <w:t>е</w:t>
      </w:r>
      <w:r>
        <w:rPr>
          <w:b/>
        </w:rPr>
        <w:t>нием для них надлежащего наказания. Комитет рекомендует ввести программы обучения для парламентариев, работников судебных органов и государс</w:t>
      </w:r>
      <w:r>
        <w:rPr>
          <w:b/>
        </w:rPr>
        <w:t>т</w:t>
      </w:r>
      <w:r>
        <w:rPr>
          <w:b/>
        </w:rPr>
        <w:t>венных чиновников, в частности для персонала правоохранительных о</w:t>
      </w:r>
      <w:r>
        <w:rPr>
          <w:b/>
        </w:rPr>
        <w:t>р</w:t>
      </w:r>
      <w:r>
        <w:rPr>
          <w:b/>
        </w:rPr>
        <w:t>ганов и работников медицинских учреждений, с тем чтобы они были озн</w:t>
      </w:r>
      <w:r>
        <w:rPr>
          <w:b/>
        </w:rPr>
        <w:t>а</w:t>
      </w:r>
      <w:r>
        <w:rPr>
          <w:b/>
        </w:rPr>
        <w:t>комлены со всеми формами насилия в отношении женщин и могли ок</w:t>
      </w:r>
      <w:r>
        <w:rPr>
          <w:b/>
        </w:rPr>
        <w:t>а</w:t>
      </w:r>
      <w:r>
        <w:rPr>
          <w:b/>
        </w:rPr>
        <w:t>зать надлежащую поддержку жертвам. Комитет также рекоме</w:t>
      </w:r>
      <w:r>
        <w:rPr>
          <w:b/>
        </w:rPr>
        <w:t>н</w:t>
      </w:r>
      <w:r>
        <w:rPr>
          <w:b/>
        </w:rPr>
        <w:t>дует создать приюты и службы оказания психологической помощи жертвам нас</w:t>
      </w:r>
      <w:r>
        <w:rPr>
          <w:b/>
        </w:rPr>
        <w:t>и</w:t>
      </w:r>
      <w:r>
        <w:rPr>
          <w:b/>
        </w:rPr>
        <w:t>лия, а также проводить широкие информационно-просветительские кампании по разъяснению того, что все формы насилия в отношении женщин явл</w:t>
      </w:r>
      <w:r>
        <w:rPr>
          <w:b/>
        </w:rPr>
        <w:t>я</w:t>
      </w:r>
      <w:r>
        <w:rPr>
          <w:b/>
        </w:rPr>
        <w:t>ются актами дискриминации по смыслу Конвенции и поэтому они явл</w:t>
      </w:r>
      <w:r>
        <w:rPr>
          <w:b/>
        </w:rPr>
        <w:t>я</w:t>
      </w:r>
      <w:r>
        <w:rPr>
          <w:b/>
        </w:rPr>
        <w:t>ются нарушением прав женщин.</w:t>
      </w:r>
    </w:p>
    <w:p w:rsidR="00741E93" w:rsidRPr="00741E93" w:rsidRDefault="00741E93" w:rsidP="00741E93">
      <w:pPr>
        <w:pStyle w:val="SingleTxt"/>
        <w:spacing w:after="0" w:line="120" w:lineRule="exact"/>
        <w:rPr>
          <w:sz w:val="10"/>
        </w:rPr>
      </w:pPr>
    </w:p>
    <w:p w:rsidR="00741E93" w:rsidRDefault="00741E93" w:rsidP="00741E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741E93" w:rsidRPr="00741E93" w:rsidRDefault="00741E93" w:rsidP="00741E93">
      <w:pPr>
        <w:pStyle w:val="SingleTxt"/>
        <w:spacing w:after="0" w:line="120" w:lineRule="exact"/>
        <w:rPr>
          <w:sz w:val="10"/>
        </w:rPr>
      </w:pPr>
    </w:p>
    <w:p w:rsidR="00741E93" w:rsidRDefault="00741E93" w:rsidP="00654597">
      <w:pPr>
        <w:pStyle w:val="SingleTxt"/>
      </w:pPr>
      <w:r>
        <w:t>27.</w:t>
      </w:r>
      <w:r>
        <w:tab/>
        <w:t>Комитет озабочен случаями эксплуатации проституток, отсутствием и</w:t>
      </w:r>
      <w:r>
        <w:t>н</w:t>
      </w:r>
      <w:r>
        <w:t>формации о предпринимаемых усилиях по борьбе с этим явлением и отсутс</w:t>
      </w:r>
      <w:r>
        <w:t>т</w:t>
      </w:r>
      <w:r>
        <w:t>вием информации о масштабах торговли женщинами и о принимаемых мерах по ликвидации этой проблемы. Комитет также обеспокоен тем, что в результ</w:t>
      </w:r>
      <w:r>
        <w:t>а</w:t>
      </w:r>
      <w:r>
        <w:t>те бедственного положения женщины и девочки начинают заниматься прост</w:t>
      </w:r>
      <w:r>
        <w:t>и</w:t>
      </w:r>
      <w:r>
        <w:t>туцией, чтобы проко</w:t>
      </w:r>
      <w:r>
        <w:t>р</w:t>
      </w:r>
      <w:r>
        <w:t>мить себя и свою семью.</w:t>
      </w:r>
    </w:p>
    <w:p w:rsidR="00741E93" w:rsidRDefault="00741E93" w:rsidP="00654597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просит государство-участник провести исследование этой проблемы в целях оценки распространенности торговли женщинами и д</w:t>
      </w:r>
      <w:r>
        <w:rPr>
          <w:b/>
        </w:rPr>
        <w:t>е</w:t>
      </w:r>
      <w:r>
        <w:rPr>
          <w:b/>
        </w:rPr>
        <w:t>вочками в стране и включить в его следующий периодический доклад всеобъемлющий анализ масштабов распространения торговли людьми и ее коренных причин и мер, принятых для обеспечения того, чтобы же</w:t>
      </w:r>
      <w:r>
        <w:rPr>
          <w:b/>
        </w:rPr>
        <w:t>н</w:t>
      </w:r>
      <w:r>
        <w:rPr>
          <w:b/>
        </w:rPr>
        <w:t>щины и девочки не были жертвами такой торговли, в том числе принять соответствующее законодательство о запрещении торговли людьми. П</w:t>
      </w:r>
      <w:r>
        <w:rPr>
          <w:b/>
        </w:rPr>
        <w:t>о</w:t>
      </w:r>
      <w:r>
        <w:rPr>
          <w:b/>
        </w:rPr>
        <w:t>добную информацию следует представить с разбивкой по полу и геогр</w:t>
      </w:r>
      <w:r>
        <w:rPr>
          <w:b/>
        </w:rPr>
        <w:t>а</w:t>
      </w:r>
      <w:r>
        <w:rPr>
          <w:b/>
        </w:rPr>
        <w:t>фическим районам, и она должна содержать в себе также сведения о во</w:t>
      </w:r>
      <w:r>
        <w:rPr>
          <w:b/>
        </w:rPr>
        <w:t>з</w:t>
      </w:r>
      <w:r>
        <w:rPr>
          <w:b/>
        </w:rPr>
        <w:t>действии принятых мер и достигнутых результатах. Комитет далее просит государство-участник включить в свой следующий доклад данные и св</w:t>
      </w:r>
      <w:r>
        <w:rPr>
          <w:b/>
        </w:rPr>
        <w:t>е</w:t>
      </w:r>
      <w:r>
        <w:rPr>
          <w:b/>
        </w:rPr>
        <w:t>дения в разбивке по признаку пола об эксплуатации проституции. Комитет настоятельно призывает государство-участник разработать целостный подход к решению этой проблемы, который должен быть направлен на предоставление женщинам и девочкам образовательных и экон</w:t>
      </w:r>
      <w:r>
        <w:rPr>
          <w:b/>
        </w:rPr>
        <w:t>о</w:t>
      </w:r>
      <w:r>
        <w:rPr>
          <w:b/>
        </w:rPr>
        <w:t>мических возможностей для отказа от проституции, способствовать реинтеграции проституток в общество и обеспечить осуществление программ реабил</w:t>
      </w:r>
      <w:r>
        <w:rPr>
          <w:b/>
        </w:rPr>
        <w:t>и</w:t>
      </w:r>
      <w:r>
        <w:rPr>
          <w:b/>
        </w:rPr>
        <w:t>тации и расширения экономических возможностей для женщин и девочек, которые подвергаются эксплуатации в целях проституции. Ком</w:t>
      </w:r>
      <w:r>
        <w:rPr>
          <w:b/>
        </w:rPr>
        <w:t>и</w:t>
      </w:r>
      <w:r>
        <w:rPr>
          <w:b/>
        </w:rPr>
        <w:t>тет далее призывает государство-участник принять надлежащие меры к пресечению эксплуатации проституции женщин, в том числе за счет сн</w:t>
      </w:r>
      <w:r>
        <w:rPr>
          <w:b/>
        </w:rPr>
        <w:t>и</w:t>
      </w:r>
      <w:r>
        <w:rPr>
          <w:b/>
        </w:rPr>
        <w:t>жения спроса на проституцию. Комитет просит государство-участник предоставить и</w:t>
      </w:r>
      <w:r>
        <w:rPr>
          <w:b/>
        </w:rPr>
        <w:t>н</w:t>
      </w:r>
      <w:r>
        <w:rPr>
          <w:b/>
        </w:rPr>
        <w:t>формацию и статистические данные о принятых мерах по борьбе с этим явлением в своем следующем докладе.</w:t>
      </w:r>
    </w:p>
    <w:p w:rsidR="00741E93" w:rsidRPr="00741E93" w:rsidRDefault="00741E93" w:rsidP="00741E93">
      <w:pPr>
        <w:pStyle w:val="SingleTxt"/>
        <w:spacing w:after="0" w:line="120" w:lineRule="exact"/>
        <w:rPr>
          <w:sz w:val="10"/>
        </w:rPr>
      </w:pPr>
    </w:p>
    <w:p w:rsidR="00741E93" w:rsidRPr="002433D0" w:rsidRDefault="00741E93" w:rsidP="00741E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0BA8">
        <w:tab/>
      </w:r>
      <w:r w:rsidRPr="00D70BA8">
        <w:tab/>
      </w:r>
      <w:r>
        <w:t>Участие в политической и общественной жизни</w:t>
      </w:r>
    </w:p>
    <w:p w:rsidR="00741E93" w:rsidRPr="00741E93" w:rsidRDefault="00741E93" w:rsidP="00741E93">
      <w:pPr>
        <w:pStyle w:val="SingleTxt"/>
        <w:spacing w:after="0" w:line="120" w:lineRule="exact"/>
        <w:rPr>
          <w:sz w:val="10"/>
        </w:rPr>
      </w:pPr>
    </w:p>
    <w:p w:rsidR="00741E93" w:rsidRDefault="00741E93" w:rsidP="00654597">
      <w:pPr>
        <w:pStyle w:val="SingleTxt"/>
      </w:pPr>
      <w:r>
        <w:t>29.</w:t>
      </w:r>
      <w:r>
        <w:tab/>
        <w:t>Приветствуя определенный прогресс, который был достигнут в последнее время, в частности избрание в октябре 2009 года первой женщины на дол</w:t>
      </w:r>
      <w:r>
        <w:t>ж</w:t>
      </w:r>
      <w:r>
        <w:t>ность спикера национального собрания и назначение женщин на должность главы государственного банка Ботсваны и на должность генерального прок</w:t>
      </w:r>
      <w:r>
        <w:t>у</w:t>
      </w:r>
      <w:r>
        <w:t xml:space="preserve">рора, Комитет озабочен низкой представленностью женщин в политической и общественной жизни страны, в частности в парламенте </w:t>
      </w:r>
      <w:r w:rsidRPr="001D40D4">
        <w:t>(</w:t>
      </w:r>
      <w:r>
        <w:t>где доля женщин с</w:t>
      </w:r>
      <w:r>
        <w:t>о</w:t>
      </w:r>
      <w:r>
        <w:t>ставляет 7,9 процента</w:t>
      </w:r>
      <w:r w:rsidRPr="001D40D4">
        <w:t>)</w:t>
      </w:r>
      <w:r>
        <w:t>, в палате вождей, в составе местных органов власти и на назначаемых руководящих должностях.</w:t>
      </w:r>
    </w:p>
    <w:p w:rsidR="00741E93" w:rsidRDefault="00741E93" w:rsidP="00654597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призывает государство-участник принять меры по повыш</w:t>
      </w:r>
      <w:r>
        <w:rPr>
          <w:b/>
        </w:rPr>
        <w:t>е</w:t>
      </w:r>
      <w:r>
        <w:rPr>
          <w:b/>
        </w:rPr>
        <w:t>нию числа женщин на руководящих должностях, в частности на местном уровне, в парламенте и в палате вождей. Комитет рекомендует государс</w:t>
      </w:r>
      <w:r>
        <w:rPr>
          <w:b/>
        </w:rPr>
        <w:t>т</w:t>
      </w:r>
      <w:r>
        <w:rPr>
          <w:b/>
        </w:rPr>
        <w:t>ву-участнику установить конкретные цели и сроки по ускорению равного участия женщин в общественной и политической жизни страны на всех уровнях. Государство-участник должно ввести временные специальные меры в соответствии с пунктом 1 статьи 4 Конвенции и общей рекоменд</w:t>
      </w:r>
      <w:r>
        <w:rPr>
          <w:b/>
        </w:rPr>
        <w:t>а</w:t>
      </w:r>
      <w:r>
        <w:rPr>
          <w:b/>
        </w:rPr>
        <w:t>цией № 25 Комитета относительно применения временных специальных мер, а также принять во внимание общую рекомендацию № 23 Ком</w:t>
      </w:r>
      <w:r>
        <w:rPr>
          <w:b/>
        </w:rPr>
        <w:t>и</w:t>
      </w:r>
      <w:r>
        <w:rPr>
          <w:b/>
        </w:rPr>
        <w:t>тета о расширении участия женщин в политической и общественной жизни. К</w:t>
      </w:r>
      <w:r>
        <w:rPr>
          <w:b/>
        </w:rPr>
        <w:t>о</w:t>
      </w:r>
      <w:r>
        <w:rPr>
          <w:b/>
        </w:rPr>
        <w:t>митет настоятельно призывает государство-участник осуществлять и</w:t>
      </w:r>
      <w:r>
        <w:rPr>
          <w:b/>
        </w:rPr>
        <w:t>н</w:t>
      </w:r>
      <w:r>
        <w:rPr>
          <w:b/>
        </w:rPr>
        <w:t>формационно-просветительские программы, в том числе с участием тр</w:t>
      </w:r>
      <w:r>
        <w:rPr>
          <w:b/>
        </w:rPr>
        <w:t>а</w:t>
      </w:r>
      <w:r>
        <w:rPr>
          <w:b/>
        </w:rPr>
        <w:t>диционных вождей, в целях поощрения участия женщин в обществе</w:t>
      </w:r>
      <w:r>
        <w:rPr>
          <w:b/>
        </w:rPr>
        <w:t>н</w:t>
      </w:r>
      <w:r>
        <w:rPr>
          <w:b/>
        </w:rPr>
        <w:t>ной жизни. Комитет призывает государство-участник разъяснять важность для всего общества полноценного и равноправного участия женщин в р</w:t>
      </w:r>
      <w:r>
        <w:rPr>
          <w:b/>
        </w:rPr>
        <w:t>а</w:t>
      </w:r>
      <w:r>
        <w:rPr>
          <w:b/>
        </w:rPr>
        <w:t>боте руководящих органов на всех уровнях принятия решения в инт</w:t>
      </w:r>
      <w:r>
        <w:rPr>
          <w:b/>
        </w:rPr>
        <w:t>е</w:t>
      </w:r>
      <w:r>
        <w:rPr>
          <w:b/>
        </w:rPr>
        <w:t>ресах развития страны.</w:t>
      </w:r>
    </w:p>
    <w:p w:rsidR="00741E93" w:rsidRPr="00741E93" w:rsidRDefault="00741E93" w:rsidP="00741E93">
      <w:pPr>
        <w:pStyle w:val="SingleTxt"/>
        <w:spacing w:after="0" w:line="120" w:lineRule="exact"/>
        <w:rPr>
          <w:sz w:val="10"/>
        </w:rPr>
      </w:pPr>
    </w:p>
    <w:p w:rsidR="00741E93" w:rsidRDefault="00741E93" w:rsidP="00741E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741E93" w:rsidRPr="00741E93" w:rsidRDefault="00741E93" w:rsidP="00741E93">
      <w:pPr>
        <w:pStyle w:val="SingleTxt"/>
        <w:spacing w:after="0" w:line="120" w:lineRule="exact"/>
        <w:rPr>
          <w:sz w:val="10"/>
        </w:rPr>
      </w:pPr>
    </w:p>
    <w:p w:rsidR="00741E93" w:rsidRDefault="00741E93" w:rsidP="00654597">
      <w:pPr>
        <w:pStyle w:val="SingleTxt"/>
      </w:pPr>
      <w:r>
        <w:t>31.</w:t>
      </w:r>
      <w:r>
        <w:tab/>
        <w:t>Отмечая усилия государства-участника по достижению паритета в сфере начального образования и разработке мер по возобновлению молодыми же</w:t>
      </w:r>
      <w:r>
        <w:t>н</w:t>
      </w:r>
      <w:r>
        <w:t>щинами учебы в школе после беременности, Комитет тем не менее обеспок</w:t>
      </w:r>
      <w:r>
        <w:t>о</w:t>
      </w:r>
      <w:r>
        <w:t>ен низким числом девочек среди учащихся учебных заведений среднего и высш</w:t>
      </w:r>
      <w:r>
        <w:t>е</w:t>
      </w:r>
      <w:r>
        <w:t>го образования, а также высокими показателями отсеивания девочек в школах. Комитет далее обеспокоен тем, что причинами того, что девочки бросают шк</w:t>
      </w:r>
      <w:r>
        <w:t>о</w:t>
      </w:r>
      <w:r>
        <w:t>лу, являются традиционные взгляды, ранняя беременность и раннее замужес</w:t>
      </w:r>
      <w:r>
        <w:t>т</w:t>
      </w:r>
      <w:r>
        <w:t>во. Комитет встревожен большим числом девочек, которые подвергаются се</w:t>
      </w:r>
      <w:r>
        <w:t>к</w:t>
      </w:r>
      <w:r>
        <w:t>суальному надругательству и сексуальному домогательству со стороны учит</w:t>
      </w:r>
      <w:r>
        <w:t>е</w:t>
      </w:r>
      <w:r>
        <w:t>лей, а также большим числом девочек, которые страдают от сексуального д</w:t>
      </w:r>
      <w:r>
        <w:t>о</w:t>
      </w:r>
      <w:r>
        <w:t>могательства и насилия по дороге в школу. Комитет также обеспокоен тем, что в школах и дома распространена практика телесного наказания, которая явл</w:t>
      </w:r>
      <w:r>
        <w:t>я</w:t>
      </w:r>
      <w:r>
        <w:t>ется одной из форм насилия в отношении д</w:t>
      </w:r>
      <w:r>
        <w:t>е</w:t>
      </w:r>
      <w:r>
        <w:t>тей, включая девочек.</w:t>
      </w:r>
    </w:p>
    <w:p w:rsidR="00741E93" w:rsidRDefault="00741E93" w:rsidP="00654597">
      <w:pPr>
        <w:pStyle w:val="SingleTxt"/>
        <w:rPr>
          <w:b/>
        </w:rPr>
      </w:pPr>
      <w:r>
        <w:t>32.</w:t>
      </w:r>
      <w:r>
        <w:tab/>
      </w:r>
      <w:r w:rsidRPr="007C26DF">
        <w:rPr>
          <w:b/>
        </w:rPr>
        <w:t>Комитет рекомендует государству-участнику принять меры по обе</w:t>
      </w:r>
      <w:r w:rsidRPr="007C26DF">
        <w:rPr>
          <w:b/>
        </w:rPr>
        <w:t>с</w:t>
      </w:r>
      <w:r w:rsidRPr="007C26DF">
        <w:rPr>
          <w:b/>
        </w:rPr>
        <w:t>печению де-факто равного доступа девочек и молодых женщин</w:t>
      </w:r>
      <w:r>
        <w:rPr>
          <w:b/>
        </w:rPr>
        <w:t xml:space="preserve"> к образ</w:t>
      </w:r>
      <w:r>
        <w:rPr>
          <w:b/>
        </w:rPr>
        <w:t>о</w:t>
      </w:r>
      <w:r>
        <w:rPr>
          <w:b/>
        </w:rPr>
        <w:t>ванию на всех уровнях, по преодолению традиционных взглядов, препя</w:t>
      </w:r>
      <w:r>
        <w:rPr>
          <w:b/>
        </w:rPr>
        <w:t>т</w:t>
      </w:r>
      <w:r>
        <w:rPr>
          <w:b/>
        </w:rPr>
        <w:t>ствующих полному осуществлению женщинами и девочками их права на образование, и по удержанию девочек в школах и расширению возможн</w:t>
      </w:r>
      <w:r>
        <w:rPr>
          <w:b/>
        </w:rPr>
        <w:t>о</w:t>
      </w:r>
      <w:r>
        <w:rPr>
          <w:b/>
        </w:rPr>
        <w:t>стей для возвращения молодых женщин в школу и продолжения учебы п</w:t>
      </w:r>
      <w:r>
        <w:rPr>
          <w:b/>
        </w:rPr>
        <w:t>о</w:t>
      </w:r>
      <w:r>
        <w:rPr>
          <w:b/>
        </w:rPr>
        <w:t>сле беременности во всех округах. Комитет далее настоятельно приз</w:t>
      </w:r>
      <w:r>
        <w:rPr>
          <w:b/>
        </w:rPr>
        <w:t>ы</w:t>
      </w:r>
      <w:r>
        <w:rPr>
          <w:b/>
        </w:rPr>
        <w:t>вает государство-участник принять меры по увеличению числа девочек, об</w:t>
      </w:r>
      <w:r>
        <w:rPr>
          <w:b/>
        </w:rPr>
        <w:t>у</w:t>
      </w:r>
      <w:r>
        <w:rPr>
          <w:b/>
        </w:rPr>
        <w:t>чающихся в средних и высших учебных заведениях, и рекомендует вв</w:t>
      </w:r>
      <w:r>
        <w:rPr>
          <w:b/>
        </w:rPr>
        <w:t>е</w:t>
      </w:r>
      <w:r>
        <w:rPr>
          <w:b/>
        </w:rPr>
        <w:t>сти временные специальные меры в соответствии с пунктом 1 статьи 4 Ко</w:t>
      </w:r>
      <w:r>
        <w:rPr>
          <w:b/>
        </w:rPr>
        <w:t>н</w:t>
      </w:r>
      <w:r>
        <w:rPr>
          <w:b/>
        </w:rPr>
        <w:t>венции и своей общей рекомендацией № 25. Комитет рекомендует госуда</w:t>
      </w:r>
      <w:r>
        <w:rPr>
          <w:b/>
        </w:rPr>
        <w:t>р</w:t>
      </w:r>
      <w:r>
        <w:rPr>
          <w:b/>
        </w:rPr>
        <w:t>ству-участнику поощрять родителей к сотрудничеству в деле примен</w:t>
      </w:r>
      <w:r>
        <w:rPr>
          <w:b/>
        </w:rPr>
        <w:t>е</w:t>
      </w:r>
      <w:r>
        <w:rPr>
          <w:b/>
        </w:rPr>
        <w:t>ния таких мер. Комитет призывает государство-участник предоставлять детям б</w:t>
      </w:r>
      <w:r>
        <w:rPr>
          <w:b/>
        </w:rPr>
        <w:t>е</w:t>
      </w:r>
      <w:r>
        <w:rPr>
          <w:b/>
        </w:rPr>
        <w:t>зопасный транспорт для поездки в школу и обратно, а также обеспечить безопасную обстановку в учебных заведениях, свободную от дискримин</w:t>
      </w:r>
      <w:r>
        <w:rPr>
          <w:b/>
        </w:rPr>
        <w:t>а</w:t>
      </w:r>
      <w:r>
        <w:rPr>
          <w:b/>
        </w:rPr>
        <w:t>ции и насилия. Комитет призывает государство-участник активизировать усилия по проведению информационно-просветительской работы и пр</w:t>
      </w:r>
      <w:r>
        <w:rPr>
          <w:b/>
        </w:rPr>
        <w:t>о</w:t>
      </w:r>
      <w:r>
        <w:rPr>
          <w:b/>
        </w:rPr>
        <w:t>фессиональному обучению должностных лиц и учащихся учебных завед</w:t>
      </w:r>
      <w:r>
        <w:rPr>
          <w:b/>
        </w:rPr>
        <w:t>е</w:t>
      </w:r>
      <w:r>
        <w:rPr>
          <w:b/>
        </w:rPr>
        <w:t>ний и проводить среди детей разъяснительную работу в средствах масс</w:t>
      </w:r>
      <w:r>
        <w:rPr>
          <w:b/>
        </w:rPr>
        <w:t>о</w:t>
      </w:r>
      <w:r>
        <w:rPr>
          <w:b/>
        </w:rPr>
        <w:t>вой информации; и создать механизмы отчетности и привлечения к отве</w:t>
      </w:r>
      <w:r>
        <w:rPr>
          <w:b/>
        </w:rPr>
        <w:t>т</w:t>
      </w:r>
      <w:r>
        <w:rPr>
          <w:b/>
        </w:rPr>
        <w:t>ственности лиц, совершающих акты сексуального надругательства и д</w:t>
      </w:r>
      <w:r>
        <w:rPr>
          <w:b/>
        </w:rPr>
        <w:t>о</w:t>
      </w:r>
      <w:r>
        <w:rPr>
          <w:b/>
        </w:rPr>
        <w:t>могательства. Комитет рекомендует государству-участнику прямо запр</w:t>
      </w:r>
      <w:r>
        <w:rPr>
          <w:b/>
        </w:rPr>
        <w:t>е</w:t>
      </w:r>
      <w:r>
        <w:rPr>
          <w:b/>
        </w:rPr>
        <w:t>тить применение телесного наказания при любых обстоятельствах, в том числе за счет развертывания информационно-просветительских камп</w:t>
      </w:r>
      <w:r>
        <w:rPr>
          <w:b/>
        </w:rPr>
        <w:t>а</w:t>
      </w:r>
      <w:r>
        <w:rPr>
          <w:b/>
        </w:rPr>
        <w:t>ний, направленных на семью, школу и другие учебные заведения.</w:t>
      </w:r>
    </w:p>
    <w:p w:rsidR="00741E93" w:rsidRPr="00741E93" w:rsidRDefault="00741E93" w:rsidP="00741E93">
      <w:pPr>
        <w:pStyle w:val="SingleTxt"/>
        <w:spacing w:after="0" w:line="120" w:lineRule="exact"/>
        <w:rPr>
          <w:sz w:val="10"/>
        </w:rPr>
      </w:pPr>
    </w:p>
    <w:p w:rsidR="00741E93" w:rsidRDefault="00741E93" w:rsidP="00741E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741E93" w:rsidRPr="00741E93" w:rsidRDefault="00741E93" w:rsidP="00741E93">
      <w:pPr>
        <w:pStyle w:val="SingleTxt"/>
        <w:spacing w:after="0" w:line="120" w:lineRule="exact"/>
        <w:rPr>
          <w:sz w:val="10"/>
        </w:rPr>
      </w:pPr>
    </w:p>
    <w:p w:rsidR="00741E93" w:rsidRDefault="00741E93" w:rsidP="00654597">
      <w:pPr>
        <w:pStyle w:val="SingleTxt"/>
      </w:pPr>
      <w:r>
        <w:t>33.</w:t>
      </w:r>
      <w:r>
        <w:tab/>
        <w:t>Комитет озабочен тем, что, хотя Ботсвана ратифицировала различные ко</w:t>
      </w:r>
      <w:r>
        <w:t>н</w:t>
      </w:r>
      <w:r>
        <w:t>венции Международной организации труда, в частности Конвенцию № </w:t>
      </w:r>
      <w:r w:rsidRPr="005A2E3C">
        <w:t>100</w:t>
      </w:r>
      <w:r>
        <w:t xml:space="preserve"> о равной оплате труда и Конвенцию № 111 о запрещении дискриминации, при</w:t>
      </w:r>
      <w:r>
        <w:t>н</w:t>
      </w:r>
      <w:r>
        <w:t>цип равного вознаграждения за равноценный труд еще не нашел своего отр</w:t>
      </w:r>
      <w:r>
        <w:t>а</w:t>
      </w:r>
      <w:r>
        <w:t>жения в Законе о занятости и что положения о недискриминации этого закона распространяются исключительно на случаи увольнения работника. Комитет выражает сожаление по поводу того, что в докладе не представлено достаточно информации по этому вопросу, в том числе данных в разбивке по признаку п</w:t>
      </w:r>
      <w:r>
        <w:t>о</w:t>
      </w:r>
      <w:r>
        <w:t>ла, что не позволило Комитету получить четкое представление о положении дел в области осуществления женщинами их прав, закрепленных в статье 11 Конвенции. В частности, в докладе не дана ясная картина об участии женщин в трудовой деятельности в городских и сельских районах и в неформальном се</w:t>
      </w:r>
      <w:r>
        <w:t>к</w:t>
      </w:r>
      <w:r>
        <w:t>торе экономики, где работает огромное большинство женщин, об уровне бе</w:t>
      </w:r>
      <w:r>
        <w:t>з</w:t>
      </w:r>
      <w:r>
        <w:t>работицы; вертикальный и горизонтальной сегрегации труда, о масштабах и</w:t>
      </w:r>
      <w:r>
        <w:t>с</w:t>
      </w:r>
      <w:r>
        <w:t>пользования женщинами преимуществ новых экономических возможностей; и об усилиях государства-участника по обеспечению их прав и социальных льгот, включая защиту материнства. Комитет озабочен тем, что законодател</w:t>
      </w:r>
      <w:r>
        <w:t>ь</w:t>
      </w:r>
      <w:r>
        <w:t>ные нормы, регулирующие выплату пособий по родам и уходу за детьми в г</w:t>
      </w:r>
      <w:r>
        <w:t>о</w:t>
      </w:r>
      <w:r>
        <w:t>сударственном секторе, не распространяются на частный сектор, а также о</w:t>
      </w:r>
      <w:r>
        <w:t>т</w:t>
      </w:r>
      <w:r>
        <w:t>сутствием законодательных норм, запрещающих сексуальное домог</w:t>
      </w:r>
      <w:r>
        <w:t>а</w:t>
      </w:r>
      <w:r>
        <w:t>тельство.</w:t>
      </w:r>
    </w:p>
    <w:p w:rsidR="00741E93" w:rsidRDefault="00741E93" w:rsidP="00654597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призывает государство-участник воспользоваться этой во</w:t>
      </w:r>
      <w:r>
        <w:rPr>
          <w:b/>
        </w:rPr>
        <w:t>з</w:t>
      </w:r>
      <w:r>
        <w:rPr>
          <w:b/>
        </w:rPr>
        <w:t>можностью и провести пересмотр Закона о занятости с целью включения в него принципа равного вознаграждения за равноценный труд и распр</w:t>
      </w:r>
      <w:r>
        <w:rPr>
          <w:b/>
        </w:rPr>
        <w:t>о</w:t>
      </w:r>
      <w:r>
        <w:rPr>
          <w:b/>
        </w:rPr>
        <w:t>странить запрещение дискриминации на сферы профессионально-технического обучения, занятости, продвижения по службе и на условия найма. Комитет предлагает государству-участнику включить в свой сл</w:t>
      </w:r>
      <w:r>
        <w:rPr>
          <w:b/>
        </w:rPr>
        <w:t>е</w:t>
      </w:r>
      <w:r>
        <w:rPr>
          <w:b/>
        </w:rPr>
        <w:t>дующий доклад подробную информацию, включая показатели динамики изменений во времени, о положении женщин в сфере занятости как в фо</w:t>
      </w:r>
      <w:r>
        <w:rPr>
          <w:b/>
        </w:rPr>
        <w:t>р</w:t>
      </w:r>
      <w:r>
        <w:rPr>
          <w:b/>
        </w:rPr>
        <w:t>мальном, так и в неформальном секторах, а также о принятых мерах и их эффективности в деле расширения равных возможностей для женщин за счет создания новых рабочих мест. Комитет далее рекомендует государс</w:t>
      </w:r>
      <w:r>
        <w:rPr>
          <w:b/>
        </w:rPr>
        <w:t>т</w:t>
      </w:r>
      <w:r>
        <w:rPr>
          <w:b/>
        </w:rPr>
        <w:t>ву-участнику обратить особое внимание на положение трудящихся же</w:t>
      </w:r>
      <w:r>
        <w:rPr>
          <w:b/>
        </w:rPr>
        <w:t>н</w:t>
      </w:r>
      <w:r>
        <w:rPr>
          <w:b/>
        </w:rPr>
        <w:t>щин в неформальном секторе и предлагает государству-участнику вкл</w:t>
      </w:r>
      <w:r>
        <w:rPr>
          <w:b/>
        </w:rPr>
        <w:t>ю</w:t>
      </w:r>
      <w:r>
        <w:rPr>
          <w:b/>
        </w:rPr>
        <w:t>чить в свой следующий доклад информацию относительно возможности получения кредитов, профессиональной подготовки, доступа к технолог</w:t>
      </w:r>
      <w:r>
        <w:rPr>
          <w:b/>
        </w:rPr>
        <w:t>и</w:t>
      </w:r>
      <w:r>
        <w:rPr>
          <w:b/>
        </w:rPr>
        <w:t>ям на рынке, а также получения социальных пособий и льгот в рамках защиты материнства. Комитет далее настоятельно призывает государство-участник создать эффективный контрольный и регулирующий механизм по устранению существующих проблем и негативной практики в частном секторе. Он также настоятельно призывает государство-участник обесп</w:t>
      </w:r>
      <w:r>
        <w:rPr>
          <w:b/>
        </w:rPr>
        <w:t>е</w:t>
      </w:r>
      <w:r>
        <w:rPr>
          <w:b/>
        </w:rPr>
        <w:t>чить, чтобы частный сектор применял законодательные нормы, регул</w:t>
      </w:r>
      <w:r>
        <w:rPr>
          <w:b/>
        </w:rPr>
        <w:t>и</w:t>
      </w:r>
      <w:r>
        <w:rPr>
          <w:b/>
        </w:rPr>
        <w:t>рующие выплату пособий по родам и уходу за детьми, и принять законод</w:t>
      </w:r>
      <w:r>
        <w:rPr>
          <w:b/>
        </w:rPr>
        <w:t>а</w:t>
      </w:r>
      <w:r>
        <w:rPr>
          <w:b/>
        </w:rPr>
        <w:t>тельство о запрещении сексуального домогательства в государственном и частном секторах.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SingleTxt"/>
      </w:pPr>
      <w:r>
        <w:t>35.</w:t>
      </w:r>
      <w:r>
        <w:tab/>
        <w:t>С признательностью отмечая наличие в Ботсване комплексного медици</w:t>
      </w:r>
      <w:r>
        <w:t>н</w:t>
      </w:r>
      <w:r>
        <w:t>ского страхования, Комитет тем не менее озабочен тем, что уровень матери</w:t>
      </w:r>
      <w:r>
        <w:t>н</w:t>
      </w:r>
      <w:r>
        <w:t>ской смертности в стране остается по</w:t>
      </w:r>
      <w:r>
        <w:noBreakHyphen/>
        <w:t>прежнему высоким, составляя, по пр</w:t>
      </w:r>
      <w:r>
        <w:t>о</w:t>
      </w:r>
      <w:r>
        <w:t>гнозам Всемирной организации здравоохранения, 200–300 случаев смерти на 100 000 рождений. Комитет также обеспокоен отсутствием стратегий по с</w:t>
      </w:r>
      <w:r>
        <w:t>о</w:t>
      </w:r>
      <w:r>
        <w:t>кращению уровня материнской смертности. Комитет далее озабочен отсутс</w:t>
      </w:r>
      <w:r>
        <w:t>т</w:t>
      </w:r>
      <w:r>
        <w:t>вием статистических данных в докладе государства-участника относительно доступа уязвимых групп женщин, в частности в сельских районах, к услугам охраны репродуктивного здоровья, о масштабах и последствиях производства нелегальных и небезопасных абортов, а также о показателях подростковой б</w:t>
      </w:r>
      <w:r>
        <w:t>е</w:t>
      </w:r>
      <w:r>
        <w:t>ременности. Комитет далее обеспокоен отсутствием информации о наличии служб и оказании психологической помощи женщинам, испытывающим пр</w:t>
      </w:r>
      <w:r>
        <w:t>о</w:t>
      </w:r>
      <w:r>
        <w:t>блемы психического здоровья.</w:t>
      </w:r>
    </w:p>
    <w:p w:rsidR="00654597" w:rsidRDefault="00654597" w:rsidP="00654597">
      <w:pPr>
        <w:pStyle w:val="SingleTxt"/>
        <w:rPr>
          <w:b/>
        </w:rPr>
      </w:pPr>
      <w:r>
        <w:t>36.</w:t>
      </w:r>
      <w:r>
        <w:tab/>
      </w:r>
      <w:r w:rsidRPr="00311502">
        <w:rPr>
          <w:b/>
        </w:rPr>
        <w:t>Комитет призывает</w:t>
      </w:r>
      <w:r>
        <w:rPr>
          <w:b/>
        </w:rPr>
        <w:t xml:space="preserve"> государство-участник создать систему сбора да</w:t>
      </w:r>
      <w:r>
        <w:rPr>
          <w:b/>
        </w:rPr>
        <w:t>н</w:t>
      </w:r>
      <w:r>
        <w:rPr>
          <w:b/>
        </w:rPr>
        <w:t>ных с целью расширения базы знаний по вопросам разработки эффекти</w:t>
      </w:r>
      <w:r>
        <w:rPr>
          <w:b/>
        </w:rPr>
        <w:t>в</w:t>
      </w:r>
      <w:r>
        <w:rPr>
          <w:b/>
        </w:rPr>
        <w:t>ной политики и осуществления мер с охватом всех аспектов здоровья женщин, включая контроль за их воздействием. Комитет призывает гос</w:t>
      </w:r>
      <w:r>
        <w:rPr>
          <w:b/>
        </w:rPr>
        <w:t>у</w:t>
      </w:r>
      <w:r>
        <w:rPr>
          <w:b/>
        </w:rPr>
        <w:t>дарство-участник провести тщательное изучение причин сохранения в</w:t>
      </w:r>
      <w:r>
        <w:rPr>
          <w:b/>
        </w:rPr>
        <w:t>ы</w:t>
      </w:r>
      <w:r>
        <w:rPr>
          <w:b/>
        </w:rPr>
        <w:t>сокого уровня материнской смертности в Ботсване. Комитет просит гос</w:t>
      </w:r>
      <w:r>
        <w:rPr>
          <w:b/>
        </w:rPr>
        <w:t>у</w:t>
      </w:r>
      <w:r>
        <w:rPr>
          <w:b/>
        </w:rPr>
        <w:t>дарство-участник провести исследование по определению основных пр</w:t>
      </w:r>
      <w:r>
        <w:rPr>
          <w:b/>
        </w:rPr>
        <w:t>и</w:t>
      </w:r>
      <w:r>
        <w:rPr>
          <w:b/>
        </w:rPr>
        <w:t>чин материнской смертности, в том числе воздействие на показатели м</w:t>
      </w:r>
      <w:r>
        <w:rPr>
          <w:b/>
        </w:rPr>
        <w:t>а</w:t>
      </w:r>
      <w:r>
        <w:rPr>
          <w:b/>
        </w:rPr>
        <w:t>теринской смертности подпольных и небезопасных абортов, и предост</w:t>
      </w:r>
      <w:r>
        <w:rPr>
          <w:b/>
        </w:rPr>
        <w:t>а</w:t>
      </w:r>
      <w:r>
        <w:rPr>
          <w:b/>
        </w:rPr>
        <w:t>вить подробную информацию о принятых мерах по сокращению таких п</w:t>
      </w:r>
      <w:r>
        <w:rPr>
          <w:b/>
        </w:rPr>
        <w:t>о</w:t>
      </w:r>
      <w:r>
        <w:rPr>
          <w:b/>
        </w:rPr>
        <w:t>казателей и о воздействии таких мер в его следующем периодическом до</w:t>
      </w:r>
      <w:r>
        <w:rPr>
          <w:b/>
        </w:rPr>
        <w:t>к</w:t>
      </w:r>
      <w:r>
        <w:rPr>
          <w:b/>
        </w:rPr>
        <w:t>ладе. Комитет далее настоятельно призывает государство-участник доб</w:t>
      </w:r>
      <w:r>
        <w:rPr>
          <w:b/>
        </w:rPr>
        <w:t>и</w:t>
      </w:r>
      <w:r>
        <w:rPr>
          <w:b/>
        </w:rPr>
        <w:t>ваться более полного предоставления женщинам и девочкам информации о проблемах репродуктивного здоровья и о методах использования прот</w:t>
      </w:r>
      <w:r>
        <w:rPr>
          <w:b/>
        </w:rPr>
        <w:t>и</w:t>
      </w:r>
      <w:r>
        <w:rPr>
          <w:b/>
        </w:rPr>
        <w:t>возачаточных средств, а также способствовать широкому распростран</w:t>
      </w:r>
      <w:r>
        <w:rPr>
          <w:b/>
        </w:rPr>
        <w:t>е</w:t>
      </w:r>
      <w:r>
        <w:rPr>
          <w:b/>
        </w:rPr>
        <w:t>нию полового воспитания среди девочек и мальчиков с уделением особого внимания профилактике заболеваний, передаваемых половым путем, и подростковой беременности. Комитет также призывает государство-участник реализовать меры в целях эффективного применения полож</w:t>
      </w:r>
      <w:r>
        <w:rPr>
          <w:b/>
        </w:rPr>
        <w:t>е</w:t>
      </w:r>
      <w:r>
        <w:rPr>
          <w:b/>
        </w:rPr>
        <w:t>ний, регул</w:t>
      </w:r>
      <w:r>
        <w:rPr>
          <w:b/>
        </w:rPr>
        <w:t>и</w:t>
      </w:r>
      <w:r>
        <w:rPr>
          <w:b/>
        </w:rPr>
        <w:t>рующих производство легальных абортов.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ВИЧ/СПИД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SingleTxt"/>
      </w:pPr>
      <w:r>
        <w:t>37.</w:t>
      </w:r>
      <w:r>
        <w:tab/>
        <w:t>Отмечая недавнее снижение масштабов распространенности ВИЧ и ва</w:t>
      </w:r>
      <w:r>
        <w:t>ж</w:t>
      </w:r>
      <w:r>
        <w:t>ность реализации существующих программ в этой области, а также приорите</w:t>
      </w:r>
      <w:r>
        <w:t>т</w:t>
      </w:r>
      <w:r>
        <w:t>ное внимание, которое уделяет государство-участник вопросам борьбы с ра</w:t>
      </w:r>
      <w:r>
        <w:t>с</w:t>
      </w:r>
      <w:r>
        <w:t>пространением ВИЧ/СПИДа, Комитет, тем не менее, озабочен тем, что гос</w:t>
      </w:r>
      <w:r>
        <w:t>у</w:t>
      </w:r>
      <w:r>
        <w:t>дарство-участник по</w:t>
      </w:r>
      <w:r>
        <w:noBreakHyphen/>
        <w:t>прежнему сталкивается с проблемой распространения серьезной эпидемии этого заболевания, особенно среди молодых женщин. К</w:t>
      </w:r>
      <w:r>
        <w:t>о</w:t>
      </w:r>
      <w:r>
        <w:t>митет озабочен тем, что нынешние нормативные положения и законодательные акты не учитывают в достаточной степени уязвимость женщин и девочек с учетом их гендерной специфики и не обеспечивают их защиту от ВИЧ/СПИДа. Комитет особенно обеспокоен сохраняющимся неравенством в отношениях между женщинами и мужчинами и более низким статусом женщин и девочек, что не дает женщинам возможность требовать применения безопасных мет</w:t>
      </w:r>
      <w:r>
        <w:t>о</w:t>
      </w:r>
      <w:r>
        <w:t>дов предохранения при половых сношениях и повышает их уязвимость зар</w:t>
      </w:r>
      <w:r>
        <w:t>а</w:t>
      </w:r>
      <w:r>
        <w:t>жению. Кроме того, Комитет обеспокоен большим количеством домохозяйств, возгла</w:t>
      </w:r>
      <w:r>
        <w:t>в</w:t>
      </w:r>
      <w:r>
        <w:t>ляемых детьми, ставшими сиротами в результате эпидемии ВИЧ/СПИДа, когда девочки вынуждены заниматься дополнительными обязанностями и становятся жертвами ВИЧ/СПИДа и проституции.</w:t>
      </w:r>
    </w:p>
    <w:p w:rsidR="00654597" w:rsidRDefault="00654597" w:rsidP="00654597">
      <w:pPr>
        <w:pStyle w:val="SingleTxt"/>
        <w:rPr>
          <w:b/>
        </w:rPr>
      </w:pPr>
      <w:r>
        <w:t>38.</w:t>
      </w:r>
      <w:r>
        <w:tab/>
      </w:r>
      <w:r w:rsidRPr="009C28C8">
        <w:rPr>
          <w:b/>
        </w:rPr>
        <w:t>Комитет</w:t>
      </w:r>
      <w:r>
        <w:rPr>
          <w:b/>
        </w:rPr>
        <w:t xml:space="preserve"> рекомендует продолжать и наращивать усилия, направле</w:t>
      </w:r>
      <w:r>
        <w:rPr>
          <w:b/>
        </w:rPr>
        <w:t>н</w:t>
      </w:r>
      <w:r>
        <w:rPr>
          <w:b/>
        </w:rPr>
        <w:t>ные на снижение воздействия ВИЧ/СПИДа на женщин и девочек, а также последствий этого заболевания для общества и семьи.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уделять повышенное внимание вопросам расширения прав и возможностей женщин и отражать в своих стратегиях и программах борьбы с ВИЧ/СПИДом четкие и ясные генде</w:t>
      </w:r>
      <w:r>
        <w:rPr>
          <w:b/>
        </w:rPr>
        <w:t>р</w:t>
      </w:r>
      <w:r>
        <w:rPr>
          <w:b/>
        </w:rPr>
        <w:t>ные аспекты. Комитет далее настоятельно призывает госуда</w:t>
      </w:r>
      <w:r>
        <w:rPr>
          <w:b/>
        </w:rPr>
        <w:t>р</w:t>
      </w:r>
      <w:r>
        <w:rPr>
          <w:b/>
        </w:rPr>
        <w:t>ство-участник принять меры по сокращению числа домохозяйств, возглавля</w:t>
      </w:r>
      <w:r>
        <w:rPr>
          <w:b/>
        </w:rPr>
        <w:t>е</w:t>
      </w:r>
      <w:r>
        <w:rPr>
          <w:b/>
        </w:rPr>
        <w:t>мых детьми, и сообщить о принятых мерах и достигнутых результатах в его следующем докладе.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Экономические права женщин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SingleTxt"/>
      </w:pPr>
      <w:r>
        <w:t>39.</w:t>
      </w:r>
      <w:r>
        <w:tab/>
        <w:t>Комитет обеспокоен широким распространением нищеты среди женщин, а также тем, что плохие социально-экономические условия являются причин</w:t>
      </w:r>
      <w:r>
        <w:t>а</w:t>
      </w:r>
      <w:r>
        <w:t>ми дискриминации женщин и нарушением их прав человека. Ком</w:t>
      </w:r>
      <w:r>
        <w:t>и</w:t>
      </w:r>
      <w:r>
        <w:t>тет особенно озабочен положением сельских женщин и женщин во главе домохозяйств, ос</w:t>
      </w:r>
      <w:r>
        <w:t>о</w:t>
      </w:r>
      <w:r>
        <w:t>бенно с учетом неблагополучных условий жизни и отсутствия доступа к пр</w:t>
      </w:r>
      <w:r>
        <w:t>а</w:t>
      </w:r>
      <w:r>
        <w:t>восудию, медицинскому обслуживанию, землевладению, наследованию, обр</w:t>
      </w:r>
      <w:r>
        <w:t>а</w:t>
      </w:r>
      <w:r>
        <w:t>зованию, кредитам и бытовым услугам. Комитет отмечает ус</w:t>
      </w:r>
      <w:r>
        <w:t>и</w:t>
      </w:r>
      <w:r>
        <w:t>лия государства-участника, направленные на разработку стратегий сокращения масштабов н</w:t>
      </w:r>
      <w:r>
        <w:t>и</w:t>
      </w:r>
      <w:r>
        <w:t>щеты и расширение возможностей трудоустройства для женщин, однако он с</w:t>
      </w:r>
      <w:r>
        <w:t>о</w:t>
      </w:r>
      <w:r>
        <w:t>жалеет о том, что эти усилия, в том числе политика в области развития сел</w:t>
      </w:r>
      <w:r>
        <w:t>ь</w:t>
      </w:r>
      <w:r>
        <w:t>ских районов, не направлены конкретно на улучшение положения женщин, и в частности сельских женщин. Он также выражает озабоченность по поводу ко</w:t>
      </w:r>
      <w:r>
        <w:t>с</w:t>
      </w:r>
      <w:r>
        <w:t>венной дискриминации женщин, поскольку они имеют ограниче</w:t>
      </w:r>
      <w:r>
        <w:t>н</w:t>
      </w:r>
      <w:r>
        <w:t>ный доступ к кредитам из</w:t>
      </w:r>
      <w:r>
        <w:noBreakHyphen/>
        <w:t>за отсутствия у них возможностей внесения з</w:t>
      </w:r>
      <w:r>
        <w:t>а</w:t>
      </w:r>
      <w:r>
        <w:t>лога.</w:t>
      </w:r>
    </w:p>
    <w:p w:rsidR="00654597" w:rsidRDefault="00654597" w:rsidP="00654597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настоятельно призывает государство-участник включить проблему достижения гендерного равенства в качестве специального ко</w:t>
      </w:r>
      <w:r>
        <w:rPr>
          <w:b/>
        </w:rPr>
        <w:t>м</w:t>
      </w:r>
      <w:r>
        <w:rPr>
          <w:b/>
        </w:rPr>
        <w:t>понента в свои национальные планы и стратегии развития, в частности стратегии, направленные на смягчение проблемы нищеты и обеспечение устойчивого развития. Комитет настоятельно призывает госуда</w:t>
      </w:r>
      <w:r>
        <w:rPr>
          <w:b/>
        </w:rPr>
        <w:t>р</w:t>
      </w:r>
      <w:r>
        <w:rPr>
          <w:b/>
        </w:rPr>
        <w:t>ство-участник уделять особое внимание потребностям сельских женщин и женщин во главе домохозяйств, добиваясь того, чтобы они активно учас</w:t>
      </w:r>
      <w:r>
        <w:rPr>
          <w:b/>
        </w:rPr>
        <w:t>т</w:t>
      </w:r>
      <w:r>
        <w:rPr>
          <w:b/>
        </w:rPr>
        <w:t>вовали в процессах принятия решений и имели полноправный доступ к правосудию, образованию, здравоохранению и кредитам. Комитет рек</w:t>
      </w:r>
      <w:r>
        <w:rPr>
          <w:b/>
        </w:rPr>
        <w:t>о</w:t>
      </w:r>
      <w:r>
        <w:rPr>
          <w:b/>
        </w:rPr>
        <w:t>мендует государству-участнику активизировать свои усилия, направле</w:t>
      </w:r>
      <w:r>
        <w:rPr>
          <w:b/>
        </w:rPr>
        <w:t>н</w:t>
      </w:r>
      <w:r>
        <w:rPr>
          <w:b/>
        </w:rPr>
        <w:t>ные на оказание содействия и поддержки женщинам в создании собстве</w:t>
      </w:r>
      <w:r>
        <w:rPr>
          <w:b/>
        </w:rPr>
        <w:t>н</w:t>
      </w:r>
      <w:r>
        <w:rPr>
          <w:b/>
        </w:rPr>
        <w:t>ных предприятий, особенно сельских женщин, в том числе путем предо</w:t>
      </w:r>
      <w:r>
        <w:rPr>
          <w:b/>
        </w:rPr>
        <w:t>с</w:t>
      </w:r>
      <w:r>
        <w:rPr>
          <w:b/>
        </w:rPr>
        <w:t>тавления им возможности получить профессиональную подготовку и до</w:t>
      </w:r>
      <w:r>
        <w:rPr>
          <w:b/>
        </w:rPr>
        <w:t>с</w:t>
      </w:r>
      <w:r>
        <w:rPr>
          <w:b/>
        </w:rPr>
        <w:t>туп к кредитам. Комитет также настоятельно призывает государство-участник принять надлежащие меры по искоренению всех форм дискр</w:t>
      </w:r>
      <w:r>
        <w:rPr>
          <w:b/>
        </w:rPr>
        <w:t>и</w:t>
      </w:r>
      <w:r>
        <w:rPr>
          <w:b/>
        </w:rPr>
        <w:t>минации в отношении женщин в части, касающейся землевладения и н</w:t>
      </w:r>
      <w:r>
        <w:rPr>
          <w:b/>
        </w:rPr>
        <w:t>а</w:t>
      </w:r>
      <w:r>
        <w:rPr>
          <w:b/>
        </w:rPr>
        <w:t>следования. Комитет рекомендует государству-участнику собирать да</w:t>
      </w:r>
      <w:r>
        <w:rPr>
          <w:b/>
        </w:rPr>
        <w:t>н</w:t>
      </w:r>
      <w:r>
        <w:rPr>
          <w:b/>
        </w:rPr>
        <w:t>ные о положении сельских женщин и включить такие сведения и результаты анализа в его следующий периодический доклад.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 и равенство перед законом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SingleTxt"/>
      </w:pPr>
      <w:r>
        <w:t>41.</w:t>
      </w:r>
      <w:r>
        <w:tab/>
        <w:t>Приветствуя проведение важных законодательных реформ и прогресс в сфере семейных отношений, Комитет, тем не менее, озабочен неравным пол</w:t>
      </w:r>
      <w:r>
        <w:t>о</w:t>
      </w:r>
      <w:r>
        <w:t>жением женщин в брачных и семейных отношениях, которое обусловлено об</w:t>
      </w:r>
      <w:r>
        <w:t>ы</w:t>
      </w:r>
      <w:r>
        <w:t>чаями и традициями. Комитет с озабоченностью отмечает, что Закон об отмене главенства супруга в браке, который предоставляет обоим партнерам, состо</w:t>
      </w:r>
      <w:r>
        <w:t>я</w:t>
      </w:r>
      <w:r>
        <w:t>щим в законном браке, равные права в семье, и поправка к Закону о регистр</w:t>
      </w:r>
      <w:r>
        <w:t>а</w:t>
      </w:r>
      <w:r>
        <w:t>ции сделок, разрешающая женщинам регистрировать недвижимое имущество на свое собственное имя, не распространяется на брачные отношения, которые заключены по обычному и религиозному праву. Комитет выражает такое же беспокойство по поводу того, что статья 29:6 Закона о брачных семейных д</w:t>
      </w:r>
      <w:r>
        <w:t>е</w:t>
      </w:r>
      <w:r>
        <w:t>лах, регламентирующая вопросы расторжения брака, раздельного жительства супругов по решению суда и другие смежные вопросы, и статья 29:01 Закона о браке, регулирующая порядок регистрации брака и устанавливающая 18</w:t>
      </w:r>
      <w:r>
        <w:noBreakHyphen/>
        <w:t>летний возраст в качестве минимального возраста для вступления в брак как для мальчиков, так и для девочек, не распространяются на традиционные и религиозные браки.</w:t>
      </w:r>
    </w:p>
    <w:p w:rsidR="00654597" w:rsidRDefault="00654597" w:rsidP="00654597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настоятельно призывает государство-участник отменить статью 15(4) Конституции и распространить вышеупомянутые законод</w:t>
      </w:r>
      <w:r>
        <w:rPr>
          <w:b/>
        </w:rPr>
        <w:t>а</w:t>
      </w:r>
      <w:r>
        <w:rPr>
          <w:b/>
        </w:rPr>
        <w:t>тельные акты на традиционные и религиозные браки, с тем чтобы иск</w:t>
      </w:r>
      <w:r>
        <w:rPr>
          <w:b/>
        </w:rPr>
        <w:t>о</w:t>
      </w:r>
      <w:r>
        <w:rPr>
          <w:b/>
        </w:rPr>
        <w:t>ренить устаревшие обычные законы, препятствующие достижению ге</w:t>
      </w:r>
      <w:r>
        <w:rPr>
          <w:b/>
        </w:rPr>
        <w:t>н</w:t>
      </w:r>
      <w:r>
        <w:rPr>
          <w:b/>
        </w:rPr>
        <w:t>дерного равенства и обусловливающие гендерную дискриминацию в с</w:t>
      </w:r>
      <w:r>
        <w:rPr>
          <w:b/>
        </w:rPr>
        <w:t>е</w:t>
      </w:r>
      <w:r>
        <w:rPr>
          <w:b/>
        </w:rPr>
        <w:t>мье. Комитет призывает государство-участник разработать и осущест</w:t>
      </w:r>
      <w:r>
        <w:rPr>
          <w:b/>
        </w:rPr>
        <w:t>в</w:t>
      </w:r>
      <w:r>
        <w:rPr>
          <w:b/>
        </w:rPr>
        <w:t>лять широкие просветительские меры и проводить информ</w:t>
      </w:r>
      <w:r>
        <w:rPr>
          <w:b/>
        </w:rPr>
        <w:t>а</w:t>
      </w:r>
      <w:r>
        <w:rPr>
          <w:b/>
        </w:rPr>
        <w:t>ционно-пропагандистские кампании, направленные на популяризацию законов государства, защищающих равные права женщин в брачных и семейных отношениях применительно ко всем сферам жизни общества, в том числе среди судебных органов, адвокатуры, правоохранительных органов, гос</w:t>
      </w:r>
      <w:r>
        <w:rPr>
          <w:b/>
        </w:rPr>
        <w:t>у</w:t>
      </w:r>
      <w:r>
        <w:rPr>
          <w:b/>
        </w:rPr>
        <w:t>дарственных учреждений и общинных организаций и структур гражда</w:t>
      </w:r>
      <w:r>
        <w:rPr>
          <w:b/>
        </w:rPr>
        <w:t>н</w:t>
      </w:r>
      <w:r>
        <w:rPr>
          <w:b/>
        </w:rPr>
        <w:t>ского общества, с участием и в сотрудничестве со средствами массовой информации.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 данных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SingleTxt"/>
      </w:pPr>
      <w:r>
        <w:t>43.</w:t>
      </w:r>
      <w:r>
        <w:tab/>
        <w:t>Комитет сожалеет о том, что государство-участник в своих докладах не предоставило достаточных статистических данных в разбивке по признаку п</w:t>
      </w:r>
      <w:r>
        <w:t>о</w:t>
      </w:r>
      <w:r>
        <w:t>ла по всем областям, охватываемым Конвенцией, или информацию о воздейс</w:t>
      </w:r>
      <w:r>
        <w:t>т</w:t>
      </w:r>
      <w:r>
        <w:t>вии и результатах принятых мер по достижению равенства между женщинами и мужчинами, затруднив тем самым оценку Комитетом прогресса в деле ос</w:t>
      </w:r>
      <w:r>
        <w:t>у</w:t>
      </w:r>
      <w:r>
        <w:t>ществления Конвенции в стране государства-участника.</w:t>
      </w:r>
    </w:p>
    <w:p w:rsidR="00654597" w:rsidRDefault="00654597" w:rsidP="00654597">
      <w:pPr>
        <w:pStyle w:val="SingleTxt"/>
      </w:pPr>
      <w:r>
        <w:t>44.</w:t>
      </w:r>
      <w:r>
        <w:tab/>
      </w:r>
      <w:r w:rsidRPr="00AF3176">
        <w:rPr>
          <w:b/>
        </w:rPr>
        <w:t xml:space="preserve">Комитет призывает государство-участник создать </w:t>
      </w:r>
      <w:r>
        <w:rPr>
          <w:b/>
        </w:rPr>
        <w:t xml:space="preserve">всеобъемлющую </w:t>
      </w:r>
      <w:r w:rsidRPr="00AF3176">
        <w:rPr>
          <w:b/>
        </w:rPr>
        <w:t>систему сбора данных</w:t>
      </w:r>
      <w:r>
        <w:rPr>
          <w:b/>
        </w:rPr>
        <w:t xml:space="preserve"> с использованием </w:t>
      </w:r>
      <w:r w:rsidRPr="00AF3176">
        <w:rPr>
          <w:b/>
        </w:rPr>
        <w:t>измеримы</w:t>
      </w:r>
      <w:r>
        <w:rPr>
          <w:b/>
        </w:rPr>
        <w:t>х</w:t>
      </w:r>
      <w:r w:rsidRPr="00AF3176">
        <w:rPr>
          <w:b/>
        </w:rPr>
        <w:t xml:space="preserve"> показател</w:t>
      </w:r>
      <w:r>
        <w:rPr>
          <w:b/>
        </w:rPr>
        <w:t>ей</w:t>
      </w:r>
      <w:r w:rsidRPr="00AF3176">
        <w:rPr>
          <w:b/>
        </w:rPr>
        <w:t xml:space="preserve"> для оценки динамики изменения положения женщин и прогресса в достиж</w:t>
      </w:r>
      <w:r w:rsidRPr="00AF3176">
        <w:rPr>
          <w:b/>
        </w:rPr>
        <w:t>е</w:t>
      </w:r>
      <w:r w:rsidRPr="00AF3176">
        <w:rPr>
          <w:b/>
        </w:rPr>
        <w:t>нии женщинами реального равенства. Комитет предлагает государству-участнику обратиться, при необходимости, за получением реги</w:t>
      </w:r>
      <w:r w:rsidRPr="00AF3176">
        <w:rPr>
          <w:b/>
        </w:rPr>
        <w:t>о</w:t>
      </w:r>
      <w:r w:rsidRPr="00AF3176">
        <w:rPr>
          <w:b/>
        </w:rPr>
        <w:t>нальной и международной помощи в области разработки, сбора и анализа таких да</w:t>
      </w:r>
      <w:r w:rsidRPr="00AF3176">
        <w:rPr>
          <w:b/>
        </w:rPr>
        <w:t>н</w:t>
      </w:r>
      <w:r w:rsidRPr="00AF3176">
        <w:rPr>
          <w:b/>
        </w:rPr>
        <w:t>ных. Комитет просит государство-участник включить в свой следующий доклад статистические данные и их анализ в разбивке по признаку пола, возраста и по сельским и городским районам, которые могли бы свид</w:t>
      </w:r>
      <w:r w:rsidRPr="00AF3176">
        <w:rPr>
          <w:b/>
        </w:rPr>
        <w:t>е</w:t>
      </w:r>
      <w:r w:rsidRPr="00AF3176">
        <w:rPr>
          <w:b/>
        </w:rPr>
        <w:t>тельствовать об эффективности принятых мер и достигнутых результатах, с тем чтобы показать более полную картину положения женщин во всех областях, охв</w:t>
      </w:r>
      <w:r w:rsidRPr="00AF3176">
        <w:rPr>
          <w:b/>
        </w:rPr>
        <w:t>а</w:t>
      </w:r>
      <w:r w:rsidRPr="00AF3176">
        <w:rPr>
          <w:b/>
        </w:rPr>
        <w:t>тываемых Конвенцией, в частности в области образования, здравоохран</w:t>
      </w:r>
      <w:r w:rsidRPr="00AF3176">
        <w:rPr>
          <w:b/>
        </w:rPr>
        <w:t>е</w:t>
      </w:r>
      <w:r w:rsidRPr="00AF3176">
        <w:rPr>
          <w:b/>
        </w:rPr>
        <w:t>ния и занятости. Комитет предлагает государству-участнику уделять особое внимание сбору данных в отношении наиболее уязвимых групп же</w:t>
      </w:r>
      <w:r w:rsidRPr="00AF3176">
        <w:rPr>
          <w:b/>
        </w:rPr>
        <w:t>н</w:t>
      </w:r>
      <w:r w:rsidRPr="00AF3176">
        <w:rPr>
          <w:b/>
        </w:rPr>
        <w:t>щин, включая сельских женщин и женщин-инвалидов.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 1 статьи 20 Конвенции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SingleTxt"/>
      </w:pPr>
      <w:r>
        <w:t>45.</w:t>
      </w:r>
      <w:r>
        <w:tab/>
        <w:t>Комитет призывает государство-участник как можно скорее дать свое с</w:t>
      </w:r>
      <w:r>
        <w:t>о</w:t>
      </w:r>
      <w:r>
        <w:t>гласие на включение поправки в пункт 1 статьи 20 Конвенции, касающейся продолжительности заседаний Комитета.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SingleTxt"/>
      </w:pPr>
      <w:r>
        <w:t>46.</w:t>
      </w:r>
      <w:r>
        <w:tab/>
        <w:t>Комитет настоятельно призывает государство-участник продолжать и</w:t>
      </w:r>
      <w:r>
        <w:t>с</w:t>
      </w:r>
      <w:r>
        <w:t>пользовать, при выполнении своих обязанностей по Конвенции, Пекинскую декларацию и Платформу действий, которые подкрепляют нормы Конвенции, и просит государство-участник включить информацию об этом в свой следу</w:t>
      </w:r>
      <w:r>
        <w:t>ю</w:t>
      </w:r>
      <w:r>
        <w:t>щий периодический доклад.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SingleTxt"/>
      </w:pPr>
      <w:r>
        <w:t>47.</w:t>
      </w:r>
      <w:r>
        <w:tab/>
        <w:t>Комитет указывает на то, что полное и эффективное осуществление Ко</w:t>
      </w:r>
      <w:r>
        <w:t>н</w:t>
      </w:r>
      <w:r>
        <w:t>венции является непременным условием для достижения целей в области ра</w:t>
      </w:r>
      <w:r>
        <w:t>з</w:t>
      </w:r>
      <w:r>
        <w:t>вития, сформулированных в Декларации тысячелетия. Комитет призывает включать гендерные аспекты и прямые ссылки на положения Конвенции во все свои программы, направленные на достижение указанных целей, и просит г</w:t>
      </w:r>
      <w:r>
        <w:t>о</w:t>
      </w:r>
      <w:r>
        <w:t>сударство-участник включить информацию по этому вопросу в его следующий периодический доклад.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договорных документов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SingleTxt"/>
      </w:pPr>
      <w:r>
        <w:t>48.</w:t>
      </w:r>
      <w:r>
        <w:tab/>
        <w:t>Комитет отмечает, что присоединение государств к девяти основным м</w:t>
      </w:r>
      <w:r>
        <w:t>е</w:t>
      </w:r>
      <w:r>
        <w:t>ждународным документам по правам человека</w:t>
      </w:r>
      <w:r w:rsidRPr="008D28F5">
        <w:rPr>
          <w:rStyle w:val="FootnoteReference"/>
        </w:rPr>
        <w:footnoteReference w:id="1"/>
      </w:r>
      <w:r>
        <w:t xml:space="preserve"> способствует более широкому осуществлению женщинами своих прав человека и основных свобод во всех аспектах жизни. Поэтому Комитет рекомендует правительству Ботсваны ра</w:t>
      </w:r>
      <w:r>
        <w:t>с</w:t>
      </w:r>
      <w:r>
        <w:t>смотреть вопрос о ратификации документов, участником которых эта страна еще не является, а именно Международный пакт об экономических, социал</w:t>
      </w:r>
      <w:r>
        <w:t>ь</w:t>
      </w:r>
      <w:r>
        <w:t>ных и культурных правах, Международная конвенция о защите прав всех тр</w:t>
      </w:r>
      <w:r>
        <w:t>у</w:t>
      </w:r>
      <w:r>
        <w:t>дящихся-мигрантов и членов их семей, Международная конвенция о защите всех лиц от насильственных исчезновений и Конвенция о правах инвалидов.</w:t>
      </w:r>
    </w:p>
    <w:p w:rsidR="00654597" w:rsidRDefault="00654597" w:rsidP="00654597">
      <w:pPr>
        <w:pStyle w:val="SingleTxt"/>
        <w:spacing w:after="0" w:line="120" w:lineRule="exact"/>
      </w:pPr>
      <w:r>
        <w:rPr>
          <w:sz w:val="10"/>
        </w:rPr>
        <w:br w:type="page"/>
      </w:r>
      <w:r>
        <w:tab/>
      </w:r>
      <w:r>
        <w:tab/>
        <w:t>Распространение заключительных замечаний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SingleTxt"/>
      </w:pPr>
      <w:r>
        <w:t>49.</w:t>
      </w:r>
      <w:r>
        <w:tab/>
        <w:t>Комитет просит правительство Ботсваны обеспечить широкое распр</w:t>
      </w:r>
      <w:r>
        <w:t>о</w:t>
      </w:r>
      <w:r>
        <w:t>странение в стране настоящих заключительных замечаний с целью ознакомл</w:t>
      </w:r>
      <w:r>
        <w:t>е</w:t>
      </w:r>
      <w:r>
        <w:t xml:space="preserve">ния ее граждан, в том числе </w:t>
      </w:r>
      <w:r w:rsidRPr="00FF47BF">
        <w:t>государств</w:t>
      </w:r>
      <w:r>
        <w:t>енных чиновников, политиков, парл</w:t>
      </w:r>
      <w:r>
        <w:t>а</w:t>
      </w:r>
      <w:r>
        <w:t>ментариев, женских и правозащитных организаций, о шагах, предпринятых с целью обеспечения де</w:t>
      </w:r>
      <w:r>
        <w:noBreakHyphen/>
        <w:t>юре и де</w:t>
      </w:r>
      <w:r>
        <w:noBreakHyphen/>
        <w:t>факто равенства женщин, и о дальнейших ш</w:t>
      </w:r>
      <w:r>
        <w:t>а</w:t>
      </w:r>
      <w:r>
        <w:t>гах, необходимых для реализации в этом направлении. Комитет просит гос</w:t>
      </w:r>
      <w:r>
        <w:t>у</w:t>
      </w:r>
      <w:r>
        <w:t>дарство-участник активизировать распространение, в частности среди женских и правозащитных организаций, Конвенции, Факультативного протокола к ней, общих рекомендаций Комитета, Пекинской декларации и Платформы дейс</w:t>
      </w:r>
      <w:r>
        <w:t>т</w:t>
      </w:r>
      <w:r>
        <w:t>вий, а также решений двадцать третьей специальной сессии Генеральной А</w:t>
      </w:r>
      <w:r>
        <w:t>с</w:t>
      </w:r>
      <w:r>
        <w:t>самблеи под названием «Женщины в 2000 году: равенство между мужчинами и женщинами, развитие и мир в XXI веке».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Техническая помощь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SingleTxt"/>
      </w:pPr>
      <w:r>
        <w:t>50.</w:t>
      </w:r>
      <w:r>
        <w:tab/>
        <w:t>Комитет рекомендует государству-участнику воспользоваться технич</w:t>
      </w:r>
      <w:r>
        <w:t>е</w:t>
      </w:r>
      <w:r>
        <w:t>ской и финансовой помощью в целях разработки и внедрения комплексной программы, направленной на осуществление вышеизложенных рекомендаций, а также Конвенции в целом. Комитет заявляет о своей готовности продолжать диалог с государством-участником, в том числе в виде поездки членов Комит</w:t>
      </w:r>
      <w:r>
        <w:t>е</w:t>
      </w:r>
      <w:r>
        <w:t>та в эту страну с целью дальнейшего разъяснения вопросов, связанных с в</w:t>
      </w:r>
      <w:r>
        <w:t>ы</w:t>
      </w:r>
      <w:r>
        <w:t>полнением рекомендаций и обязанностей государства-участника по Конвенции. Комитет также призывает государство-участник активизировать сотрудничес</w:t>
      </w:r>
      <w:r>
        <w:t>т</w:t>
      </w:r>
      <w:r>
        <w:t>во со специализированными учреждениями и программами системы Организ</w:t>
      </w:r>
      <w:r>
        <w:t>а</w:t>
      </w:r>
      <w:r>
        <w:t>ции Объединенных Наций, включая Программу развития Организации Объ</w:t>
      </w:r>
      <w:r>
        <w:t>е</w:t>
      </w:r>
      <w:r>
        <w:t>диненных Наций, Фонд Организации Объединенных Наций для развития в и</w:t>
      </w:r>
      <w:r>
        <w:t>н</w:t>
      </w:r>
      <w:r>
        <w:t>тересах женщин, Детский фонд Организации Объединенных Наций, Фонд О</w:t>
      </w:r>
      <w:r>
        <w:t>р</w:t>
      </w:r>
      <w:r>
        <w:t>ганизации Объединенных Наций в области народонаселения, Всемирную орг</w:t>
      </w:r>
      <w:r>
        <w:t>а</w:t>
      </w:r>
      <w:r>
        <w:t>низацию здравоохранения, Управление Верховного комиссара Организации Объединенных Наций по правам человека и Статистический отдел и Отдел по улучшению положения женщин Департамента по экономическим и социал</w:t>
      </w:r>
      <w:r>
        <w:t>ь</w:t>
      </w:r>
      <w:r>
        <w:t>ным вопросам Секретариата.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меры по осуществлению заключительных замечаний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SingleTxt"/>
      </w:pPr>
      <w:r>
        <w:t>51.</w:t>
      </w:r>
      <w:r>
        <w:tab/>
        <w:t>Комитет просит государство-участник представить, в течение двух лет, подробную информацию в письменном виде об осуществлении рекомендаций, содержащихся в пунктах 10 и 12 выше.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 представления следующего доклада</w:t>
      </w:r>
    </w:p>
    <w:p w:rsidR="00654597" w:rsidRPr="00654597" w:rsidRDefault="00654597" w:rsidP="00654597">
      <w:pPr>
        <w:pStyle w:val="SingleTxt"/>
        <w:spacing w:after="0" w:line="120" w:lineRule="exact"/>
        <w:rPr>
          <w:sz w:val="10"/>
        </w:rPr>
      </w:pPr>
    </w:p>
    <w:p w:rsidR="00654597" w:rsidRDefault="00654597" w:rsidP="00654597">
      <w:pPr>
        <w:pStyle w:val="SingleTxt"/>
      </w:pPr>
      <w:r>
        <w:t>52.</w:t>
      </w:r>
      <w:r>
        <w:tab/>
        <w:t>Комитет просит государство-участник откликнуться на озабоченности, выраженные в настоящих заключительных замечаниях, в своем следующем п</w:t>
      </w:r>
      <w:r>
        <w:t>е</w:t>
      </w:r>
      <w:r>
        <w:t>риодическом докладе, представляемом в соответствии со статьей 18 Конве</w:t>
      </w:r>
      <w:r>
        <w:t>н</w:t>
      </w:r>
      <w:r>
        <w:t>ции. Комитет предлагает государству-участнику представить свой следующий периодический доклад в феврале 2014 года. Комитет призывает государство-участник включить в состав его делегации по рассмотрению этого доклада представителей, которые имеют опыт работы в решении широкого круга в</w:t>
      </w:r>
      <w:r>
        <w:t>о</w:t>
      </w:r>
      <w:r>
        <w:t>просов в областях, охватываемых Конвенцией, с тем чтобы обеспечить конс</w:t>
      </w:r>
      <w:r>
        <w:t>т</w:t>
      </w:r>
      <w:r>
        <w:t>руктивный и продуктивный диалог.</w:t>
      </w:r>
    </w:p>
    <w:p w:rsidR="00654597" w:rsidRDefault="00654597" w:rsidP="00654597">
      <w:pPr>
        <w:pStyle w:val="SingleTxt"/>
      </w:pPr>
      <w:r>
        <w:t>53.</w:t>
      </w:r>
      <w:r>
        <w:tab/>
        <w:t>Комитет предлагает государству-участнику руководствоваться «Соглас</w:t>
      </w:r>
      <w:r>
        <w:t>о</w:t>
      </w:r>
      <w:r>
        <w:t>ванными руководящими принципами представления докладов согласно межд</w:t>
      </w:r>
      <w:r>
        <w:t>у</w:t>
      </w:r>
      <w:r>
        <w:t>народным договорам о правах человека, включая руководящие принципы по</w:t>
      </w:r>
      <w:r>
        <w:t>д</w:t>
      </w:r>
      <w:r>
        <w:t>готовки общего базового документа и составления документов по отдельным договорам», которые были одобрены на пятом межкомитетском совещании д</w:t>
      </w:r>
      <w:r>
        <w:t>о</w:t>
      </w:r>
      <w:r>
        <w:t>говорных органов по правам человека в июне 2006 года (см. </w:t>
      </w:r>
      <w:r>
        <w:rPr>
          <w:lang w:val="en-US"/>
        </w:rPr>
        <w:t>HRI</w:t>
      </w:r>
      <w:r w:rsidRPr="00BD3EED">
        <w:t>/</w:t>
      </w:r>
      <w:r>
        <w:rPr>
          <w:lang w:val="en-US"/>
        </w:rPr>
        <w:t>MC</w:t>
      </w:r>
      <w:r w:rsidRPr="00BD3EED">
        <w:t>/2006/3</w:t>
      </w:r>
      <w:r>
        <w:t xml:space="preserve"> и </w:t>
      </w:r>
      <w:r>
        <w:rPr>
          <w:lang w:val="en-US"/>
        </w:rPr>
        <w:t>Corr</w:t>
      </w:r>
      <w:r w:rsidRPr="00BD3EED">
        <w:t>.1</w:t>
      </w:r>
      <w:r>
        <w:t>). Руководящие принципы представления докладов по конкретным дог</w:t>
      </w:r>
      <w:r>
        <w:t>о</w:t>
      </w:r>
      <w:r>
        <w:t>ворам, принятые Комитетом на его сороковой сессии в январе 2008 года, дол</w:t>
      </w:r>
      <w:r>
        <w:t>ж</w:t>
      </w:r>
      <w:r>
        <w:t>ны применяться в совокупности с согласованными руководящими принципами подготовки общего базового документа. Вместе они составляют согласованные принципы представления докладов согласно Конвенции о ликвидации всех форм дискриминации в отношении женщин. Документ по конкретному догов</w:t>
      </w:r>
      <w:r>
        <w:t>о</w:t>
      </w:r>
      <w:r>
        <w:t>ру должен составлять не более 40 страниц, а общий объем базового документа не должен превышать 60–80 страниц.</w:t>
      </w:r>
    </w:p>
    <w:p w:rsidR="00654597" w:rsidRPr="003D44F8" w:rsidRDefault="00654597" w:rsidP="0065459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741E93" w:rsidRDefault="00741E93" w:rsidP="001E1C11">
      <w:pPr>
        <w:pStyle w:val="SingleTxt"/>
        <w:rPr>
          <w:b/>
        </w:rPr>
      </w:pPr>
    </w:p>
    <w:sectPr w:rsidR="00741E93" w:rsidSect="00286DFF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0-04-29T16:47:00Z" w:initials="Start">
    <w:p w:rsidR="009301F4" w:rsidRPr="00286DFF" w:rsidRDefault="009301F4">
      <w:pPr>
        <w:pStyle w:val="CommentText"/>
        <w:rPr>
          <w:lang w:val="en-US"/>
        </w:rPr>
      </w:pPr>
      <w:r>
        <w:fldChar w:fldCharType="begin"/>
      </w:r>
      <w:r w:rsidRPr="00286DFF">
        <w:rPr>
          <w:rStyle w:val="CommentReference"/>
          <w:lang w:val="en-US"/>
        </w:rPr>
        <w:instrText xml:space="preserve"> </w:instrText>
      </w:r>
      <w:r w:rsidRPr="00286DFF">
        <w:rPr>
          <w:lang w:val="en-US"/>
        </w:rPr>
        <w:instrText>PAGE \# "'Page: '#'</w:instrText>
      </w:r>
      <w:r w:rsidRPr="00286DFF">
        <w:rPr>
          <w:lang w:val="en-US"/>
        </w:rPr>
        <w:br/>
        <w:instrText>'"</w:instrText>
      </w:r>
      <w:r w:rsidRPr="00286DF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86DFF">
        <w:rPr>
          <w:lang w:val="en-US"/>
        </w:rPr>
        <w:t>&lt;&lt;ODS JOB NO&gt;&gt;N1029284R&lt;&lt;ODS JOB NO&gt;&gt;</w:t>
      </w:r>
    </w:p>
    <w:p w:rsidR="009301F4" w:rsidRPr="00286DFF" w:rsidRDefault="009301F4">
      <w:pPr>
        <w:pStyle w:val="CommentText"/>
        <w:rPr>
          <w:lang w:val="en-US"/>
        </w:rPr>
      </w:pPr>
      <w:r w:rsidRPr="00286DFF">
        <w:rPr>
          <w:lang w:val="en-US"/>
        </w:rPr>
        <w:t>&lt;&lt;ODS DOC SYMBOL1&gt;&gt;CEDAW/C/BOT/CO/3&lt;&lt;ODS DOC SYMBOL1&gt;&gt;</w:t>
      </w:r>
    </w:p>
    <w:p w:rsidR="009301F4" w:rsidRPr="00286DFF" w:rsidRDefault="009301F4">
      <w:pPr>
        <w:pStyle w:val="CommentText"/>
        <w:rPr>
          <w:lang w:val="en-US"/>
        </w:rPr>
      </w:pPr>
      <w:r w:rsidRPr="00286DF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D90" w:rsidRPr="00573AF5" w:rsidRDefault="003E5D90" w:rsidP="004853F6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3E5D90" w:rsidRPr="00573AF5" w:rsidRDefault="003E5D90" w:rsidP="004853F6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301F4" w:rsidTr="004853F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301F4" w:rsidRPr="004853F6" w:rsidRDefault="009301F4" w:rsidP="004853F6">
          <w:pPr>
            <w:pStyle w:val="Footer"/>
          </w:pPr>
          <w:fldSimple w:instr=" PAGE  \* MERGEFORMAT ">
            <w:r w:rsidR="00920513">
              <w:t>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301F4" w:rsidRPr="004853F6" w:rsidRDefault="009301F4" w:rsidP="004853F6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10-29284</w:t>
            </w:r>
          </w:fldSimple>
        </w:p>
      </w:tc>
    </w:tr>
  </w:tbl>
  <w:p w:rsidR="009301F4" w:rsidRPr="004853F6" w:rsidRDefault="009301F4" w:rsidP="004853F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301F4" w:rsidTr="004853F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301F4" w:rsidRPr="004853F6" w:rsidRDefault="009301F4" w:rsidP="004853F6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10-29284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301F4" w:rsidRPr="004853F6" w:rsidRDefault="009301F4" w:rsidP="004853F6">
          <w:pPr>
            <w:pStyle w:val="Footer"/>
            <w:jc w:val="right"/>
          </w:pPr>
          <w:fldSimple w:instr=" PAGE  \* MERGEFORMAT ">
            <w:r w:rsidR="00920513">
              <w:t>3</w:t>
            </w:r>
          </w:fldSimple>
        </w:p>
      </w:tc>
    </w:tr>
  </w:tbl>
  <w:p w:rsidR="009301F4" w:rsidRPr="004853F6" w:rsidRDefault="009301F4" w:rsidP="004853F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1F4" w:rsidRDefault="009301F4">
    <w:pPr>
      <w:pStyle w:val="Footer"/>
    </w:pPr>
  </w:p>
  <w:tbl>
    <w:tblPr>
      <w:tblW w:w="0" w:type="auto"/>
      <w:tblLayout w:type="fixed"/>
      <w:tblLook w:val="0000"/>
    </w:tblPr>
    <w:tblGrid>
      <w:gridCol w:w="5033"/>
      <w:gridCol w:w="5033"/>
    </w:tblGrid>
    <w:tr w:rsidR="009301F4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9301F4" w:rsidRDefault="009301F4" w:rsidP="004853F6">
          <w:pPr>
            <w:pStyle w:val="Footer"/>
            <w:rPr>
              <w:b w:val="0"/>
              <w:sz w:val="20"/>
            </w:rPr>
          </w:pPr>
          <w:fldSimple w:instr=" DOCVARIABLE &quot;jobn&quot; \* MERGEFORMAT ">
            <w:r>
              <w:rPr>
                <w:b w:val="0"/>
                <w:sz w:val="20"/>
              </w:rPr>
              <w:t>10-29284 (R)</w:t>
            </w:r>
          </w:fldSimple>
          <w:r>
            <w:rPr>
              <w:b w:val="0"/>
              <w:sz w:val="20"/>
            </w:rPr>
            <w:t xml:space="preserve">    230410    290410</w:t>
          </w:r>
        </w:p>
        <w:p w:rsidR="009301F4" w:rsidRPr="004853F6" w:rsidRDefault="009301F4" w:rsidP="004853F6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*1029284*</w:t>
            </w:r>
          </w:fldSimple>
        </w:p>
      </w:tc>
      <w:tc>
        <w:tcPr>
          <w:tcW w:w="5033" w:type="dxa"/>
        </w:tcPr>
        <w:p w:rsidR="009301F4" w:rsidRDefault="009301F4" w:rsidP="004853F6">
          <w:pPr>
            <w:pStyle w:val="Footer"/>
            <w:jc w:val="right"/>
            <w:rPr>
              <w:b w:val="0"/>
              <w:sz w:val="20"/>
            </w:rPr>
          </w:pPr>
          <w:r w:rsidRPr="004853F6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9301F4" w:rsidRPr="004853F6" w:rsidRDefault="009301F4" w:rsidP="004853F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D90" w:rsidRPr="00573AF5" w:rsidRDefault="003E5D90" w:rsidP="004853F6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3E5D90" w:rsidRPr="00573AF5" w:rsidRDefault="003E5D90" w:rsidP="004853F6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  <w:footnote w:id="1">
    <w:p w:rsidR="009301F4" w:rsidRDefault="009301F4" w:rsidP="0065459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о защите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301F4" w:rsidTr="004853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301F4" w:rsidRPr="004853F6" w:rsidRDefault="009301F4" w:rsidP="004853F6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CEDAW/C/BOT/CO/3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301F4" w:rsidRDefault="009301F4" w:rsidP="004853F6">
          <w:pPr>
            <w:pStyle w:val="Header"/>
          </w:pPr>
        </w:p>
      </w:tc>
    </w:tr>
  </w:tbl>
  <w:p w:rsidR="009301F4" w:rsidRPr="004853F6" w:rsidRDefault="009301F4" w:rsidP="004853F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301F4" w:rsidTr="004853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301F4" w:rsidRDefault="009301F4" w:rsidP="004853F6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9301F4" w:rsidRPr="004853F6" w:rsidRDefault="009301F4" w:rsidP="004853F6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CEDAW/C/BOT/CO/3</w:t>
            </w:r>
          </w:fldSimple>
        </w:p>
      </w:tc>
    </w:tr>
  </w:tbl>
  <w:p w:rsidR="009301F4" w:rsidRPr="004853F6" w:rsidRDefault="009301F4" w:rsidP="004853F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9301F4" w:rsidTr="004853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301F4" w:rsidRPr="001E1C11" w:rsidRDefault="009301F4" w:rsidP="004853F6">
          <w:pPr>
            <w:pStyle w:val="HCh"/>
            <w:spacing w:after="80"/>
            <w:rPr>
              <w:spacing w:val="0"/>
              <w:w w:val="100"/>
              <w:kern w:val="0"/>
              <w:effect w:val="blinkBackground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  <w:r>
            <w:rPr>
              <w:spacing w:val="0"/>
              <w:w w:val="100"/>
              <w:kern w:val="0"/>
              <w:effect w:val="blinkBackground"/>
            </w:rPr>
            <w:t xml:space="preserve"> 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301F4" w:rsidRDefault="009301F4" w:rsidP="004853F6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301F4" w:rsidRPr="004853F6" w:rsidRDefault="009301F4" w:rsidP="004853F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/C/BOT/CO/3</w:t>
          </w:r>
        </w:p>
      </w:tc>
    </w:tr>
    <w:tr w:rsidR="009301F4" w:rsidRPr="00286DFF" w:rsidTr="004853F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301F4" w:rsidRDefault="009301F4" w:rsidP="004853F6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9301F4" w:rsidRPr="004853F6" w:rsidRDefault="009301F4" w:rsidP="004853F6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301F4" w:rsidRPr="004853F6" w:rsidRDefault="009301F4" w:rsidP="004853F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301F4" w:rsidRPr="00286DFF" w:rsidRDefault="009301F4" w:rsidP="004853F6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301F4" w:rsidRPr="00286DFF" w:rsidRDefault="009301F4" w:rsidP="004853F6">
          <w:pPr>
            <w:spacing w:before="240"/>
            <w:rPr>
              <w:lang w:val="en-US"/>
            </w:rPr>
          </w:pPr>
          <w:r w:rsidRPr="00286DFF">
            <w:rPr>
              <w:lang w:val="en-US"/>
            </w:rPr>
            <w:t>Distr.: General</w:t>
          </w:r>
        </w:p>
        <w:p w:rsidR="009301F4" w:rsidRPr="00286DFF" w:rsidRDefault="009301F4" w:rsidP="004853F6">
          <w:pPr>
            <w:rPr>
              <w:lang w:val="en-US"/>
            </w:rPr>
          </w:pPr>
          <w:r w:rsidRPr="00286DFF">
            <w:rPr>
              <w:lang w:val="en-US"/>
            </w:rPr>
            <w:t>26 March 2010</w:t>
          </w:r>
        </w:p>
        <w:p w:rsidR="009301F4" w:rsidRPr="00286DFF" w:rsidRDefault="009301F4" w:rsidP="004853F6">
          <w:pPr>
            <w:rPr>
              <w:lang w:val="en-US"/>
            </w:rPr>
          </w:pPr>
          <w:r w:rsidRPr="00286DFF">
            <w:rPr>
              <w:lang w:val="en-US"/>
            </w:rPr>
            <w:t>Russian</w:t>
          </w:r>
        </w:p>
        <w:p w:rsidR="009301F4" w:rsidRPr="00286DFF" w:rsidRDefault="009301F4" w:rsidP="004853F6">
          <w:pPr>
            <w:rPr>
              <w:lang w:val="en-US"/>
            </w:rPr>
          </w:pPr>
          <w:r w:rsidRPr="00286DFF">
            <w:rPr>
              <w:lang w:val="en-US"/>
            </w:rPr>
            <w:t>Original: English</w:t>
          </w:r>
        </w:p>
      </w:tc>
    </w:tr>
  </w:tbl>
  <w:p w:rsidR="009301F4" w:rsidRPr="004853F6" w:rsidRDefault="009301F4" w:rsidP="004853F6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029284*"/>
    <w:docVar w:name="CreationDt" w:val="29/04/2010 16:47:14"/>
    <w:docVar w:name="DocCategory" w:val="Doc"/>
    <w:docVar w:name="DocType" w:val="Final"/>
    <w:docVar w:name="FooterJN" w:val="10-29284"/>
    <w:docVar w:name="jobn" w:val="10-29284 (R)"/>
    <w:docVar w:name="jobnDT" w:val="10-29284 (R)   290410"/>
    <w:docVar w:name="jobnDTDT" w:val="10-29284 (R)   290410   290410"/>
    <w:docVar w:name="JobNo" w:val="1029284R"/>
    <w:docVar w:name="OandT" w:val=" "/>
    <w:docVar w:name="sss1" w:val="CEDAW/C/BOT/CO/3"/>
    <w:docVar w:name="sss2" w:val="-"/>
    <w:docVar w:name="Symbol1" w:val="CEDAW/C/BOT/CO/3"/>
    <w:docVar w:name="Symbol2" w:val="-"/>
  </w:docVars>
  <w:rsids>
    <w:rsidRoot w:val="006B5000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410A4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1C11"/>
    <w:rsid w:val="001E2245"/>
    <w:rsid w:val="001E549D"/>
    <w:rsid w:val="002063C7"/>
    <w:rsid w:val="00206D99"/>
    <w:rsid w:val="002136BB"/>
    <w:rsid w:val="00224617"/>
    <w:rsid w:val="002300BF"/>
    <w:rsid w:val="00252F1F"/>
    <w:rsid w:val="0026033B"/>
    <w:rsid w:val="00263747"/>
    <w:rsid w:val="0027035E"/>
    <w:rsid w:val="00273D16"/>
    <w:rsid w:val="00286DFF"/>
    <w:rsid w:val="00295953"/>
    <w:rsid w:val="002A529E"/>
    <w:rsid w:val="002A6BF5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D2EB7"/>
    <w:rsid w:val="003E5D90"/>
    <w:rsid w:val="003E730F"/>
    <w:rsid w:val="003F20DC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088"/>
    <w:rsid w:val="00465704"/>
    <w:rsid w:val="00472B05"/>
    <w:rsid w:val="00480A82"/>
    <w:rsid w:val="004853F6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5540"/>
    <w:rsid w:val="0062643E"/>
    <w:rsid w:val="00632D0B"/>
    <w:rsid w:val="00636167"/>
    <w:rsid w:val="006373F3"/>
    <w:rsid w:val="00654597"/>
    <w:rsid w:val="00656FF1"/>
    <w:rsid w:val="00663E67"/>
    <w:rsid w:val="0067482F"/>
    <w:rsid w:val="006A4674"/>
    <w:rsid w:val="006A70C8"/>
    <w:rsid w:val="006B5000"/>
    <w:rsid w:val="006E57BD"/>
    <w:rsid w:val="006F23E6"/>
    <w:rsid w:val="006F365F"/>
    <w:rsid w:val="0070092E"/>
    <w:rsid w:val="007211BA"/>
    <w:rsid w:val="00741E93"/>
    <w:rsid w:val="007465AD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0B08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95876"/>
    <w:rsid w:val="008A267B"/>
    <w:rsid w:val="008A2A07"/>
    <w:rsid w:val="008B1543"/>
    <w:rsid w:val="008D20C2"/>
    <w:rsid w:val="008D2173"/>
    <w:rsid w:val="008D7EF0"/>
    <w:rsid w:val="008F21B6"/>
    <w:rsid w:val="0091632F"/>
    <w:rsid w:val="00920513"/>
    <w:rsid w:val="00920724"/>
    <w:rsid w:val="00927EEA"/>
    <w:rsid w:val="009301F4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5B30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1DB0"/>
    <w:rsid w:val="00EB451F"/>
    <w:rsid w:val="00EC0362"/>
    <w:rsid w:val="00EC4F9E"/>
    <w:rsid w:val="00EC55FB"/>
    <w:rsid w:val="00EC79C6"/>
    <w:rsid w:val="00ED6B18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853F6"/>
  </w:style>
  <w:style w:type="paragraph" w:styleId="CommentSubject">
    <w:name w:val="annotation subject"/>
    <w:basedOn w:val="CommentText"/>
    <w:next w:val="CommentText"/>
    <w:semiHidden/>
    <w:rsid w:val="004853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1</Pages>
  <Words>5385</Words>
  <Characters>38238</Characters>
  <Application>Microsoft Office Outlook</Application>
  <DocSecurity>4</DocSecurity>
  <Lines>749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8</cp:revision>
  <cp:lastPrinted>2010-04-29T16:12:00Z</cp:lastPrinted>
  <dcterms:created xsi:type="dcterms:W3CDTF">2010-04-29T22:13:00Z</dcterms:created>
  <dcterms:modified xsi:type="dcterms:W3CDTF">2010-04-29T22:30:00Z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1029284</vt:lpwstr>
  </property>
  <property fmtid="{D5CDD505-2E9C-101B-9397-08002B2CF9AE}" pid="3" name="Symbol1">
    <vt:lpwstr>CEDAW/C/BOT/CO/3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16</vt:lpwstr>
  </property>
  <property fmtid="{D5CDD505-2E9C-101B-9397-08002B2CF9AE}" pid="8" name="Operator">
    <vt:lpwstr>Apkhaidze</vt:lpwstr>
  </property>
</Properties>
</file>