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796" w:rsidRDefault="00944796" w:rsidP="00944796">
      <w:pPr>
        <w:spacing w:line="60" w:lineRule="exact"/>
        <w:rPr>
          <w:sz w:val="6"/>
        </w:rPr>
        <w:sectPr w:rsidR="00944796" w:rsidSect="00944796">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9142E5" w:rsidRPr="009142E5" w:rsidRDefault="009142E5" w:rsidP="009142E5">
      <w:pPr>
        <w:pStyle w:val="SingleTxt"/>
        <w:spacing w:after="360"/>
        <w:ind w:left="0"/>
        <w:rPr>
          <w:rFonts w:ascii="黑体" w:eastAsia="黑体" w:hAnsi="黑体"/>
          <w:sz w:val="24"/>
          <w:szCs w:val="24"/>
        </w:rPr>
      </w:pPr>
      <w:r w:rsidRPr="009142E5">
        <w:rPr>
          <w:rFonts w:ascii="黑体" w:eastAsia="黑体" w:hAnsi="黑体" w:hint="eastAsia"/>
          <w:sz w:val="24"/>
          <w:szCs w:val="24"/>
        </w:rPr>
        <w:lastRenderedPageBreak/>
        <w:t>消除对妇女歧视委员会</w:t>
      </w:r>
    </w:p>
    <w:p w:rsidR="009142E5" w:rsidRDefault="009142E5" w:rsidP="009142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pPr>
      <w:r>
        <w:rPr>
          <w:rFonts w:hint="eastAsia"/>
        </w:rPr>
        <w:tab/>
      </w:r>
      <w:r>
        <w:rPr>
          <w:rFonts w:hint="eastAsia"/>
        </w:rPr>
        <w:tab/>
        <w:t>关于土耳其第七次定期报告的结论性意见</w:t>
      </w:r>
      <w:r w:rsidRPr="009142E5">
        <w:rPr>
          <w:rFonts w:hint="eastAsia"/>
          <w:vertAlign w:val="superscript"/>
        </w:rPr>
        <w:t>*</w:t>
      </w:r>
    </w:p>
    <w:p w:rsidR="009142E5" w:rsidRDefault="009142E5" w:rsidP="009142E5">
      <w:pPr>
        <w:pStyle w:val="SingleTxt"/>
      </w:pPr>
      <w:r w:rsidRPr="00A215D9">
        <w:rPr>
          <w:rFonts w:hint="eastAsia"/>
          <w:spacing w:val="-4"/>
        </w:rPr>
        <w:t>1.</w:t>
      </w:r>
      <w:r w:rsidRPr="00A215D9">
        <w:rPr>
          <w:rFonts w:hint="eastAsia"/>
          <w:spacing w:val="-4"/>
        </w:rPr>
        <w:tab/>
      </w:r>
      <w:r w:rsidRPr="00A215D9">
        <w:rPr>
          <w:rFonts w:hint="eastAsia"/>
          <w:spacing w:val="-4"/>
        </w:rPr>
        <w:t>委员会在</w:t>
      </w:r>
      <w:r w:rsidRPr="00A215D9">
        <w:rPr>
          <w:rFonts w:hint="eastAsia"/>
          <w:spacing w:val="-4"/>
        </w:rPr>
        <w:t>2016</w:t>
      </w:r>
      <w:r w:rsidRPr="00A215D9">
        <w:rPr>
          <w:rFonts w:hint="eastAsia"/>
          <w:spacing w:val="-4"/>
        </w:rPr>
        <w:t>年</w:t>
      </w:r>
      <w:r w:rsidRPr="00A215D9">
        <w:rPr>
          <w:rFonts w:hint="eastAsia"/>
          <w:spacing w:val="-4"/>
        </w:rPr>
        <w:t>7</w:t>
      </w:r>
      <w:r w:rsidRPr="00A215D9">
        <w:rPr>
          <w:rFonts w:hint="eastAsia"/>
          <w:spacing w:val="-4"/>
        </w:rPr>
        <w:t>月</w:t>
      </w:r>
      <w:r w:rsidRPr="00A215D9">
        <w:rPr>
          <w:rFonts w:hint="eastAsia"/>
          <w:spacing w:val="-4"/>
        </w:rPr>
        <w:t>13</w:t>
      </w:r>
      <w:r w:rsidRPr="00A215D9">
        <w:rPr>
          <w:rFonts w:hint="eastAsia"/>
          <w:spacing w:val="-4"/>
        </w:rPr>
        <w:t>日举行的第</w:t>
      </w:r>
      <w:r w:rsidRPr="00A215D9">
        <w:rPr>
          <w:rFonts w:hint="eastAsia"/>
          <w:spacing w:val="-4"/>
        </w:rPr>
        <w:t>1415</w:t>
      </w:r>
      <w:r w:rsidRPr="00A215D9">
        <w:rPr>
          <w:rFonts w:hint="eastAsia"/>
          <w:spacing w:val="-4"/>
        </w:rPr>
        <w:t>次和</w:t>
      </w:r>
      <w:r w:rsidRPr="00A215D9">
        <w:rPr>
          <w:rFonts w:hint="eastAsia"/>
          <w:spacing w:val="-4"/>
        </w:rPr>
        <w:t>1416</w:t>
      </w:r>
      <w:r w:rsidRPr="00A215D9">
        <w:rPr>
          <w:rFonts w:hint="eastAsia"/>
          <w:spacing w:val="-4"/>
        </w:rPr>
        <w:t>次会议</w:t>
      </w:r>
      <w:r w:rsidR="00A215D9" w:rsidRPr="00A215D9">
        <w:rPr>
          <w:rFonts w:hint="eastAsia"/>
          <w:spacing w:val="-4"/>
        </w:rPr>
        <w:t>(</w:t>
      </w:r>
      <w:r w:rsidRPr="00A215D9">
        <w:rPr>
          <w:rFonts w:hint="eastAsia"/>
          <w:spacing w:val="-4"/>
        </w:rPr>
        <w:t>见</w:t>
      </w:r>
      <w:hyperlink r:id="rId16" w:history="1">
        <w:r w:rsidRPr="00A215D9">
          <w:rPr>
            <w:rStyle w:val="ad"/>
            <w:rFonts w:hint="eastAsia"/>
            <w:spacing w:val="-4"/>
          </w:rPr>
          <w:t>CEDAW/C/SR.</w:t>
        </w:r>
        <w:r w:rsidR="00A215D9">
          <w:rPr>
            <w:rStyle w:val="ad"/>
            <w:spacing w:val="-4"/>
          </w:rPr>
          <w:t xml:space="preserve"> </w:t>
        </w:r>
        <w:r w:rsidRPr="00A215D9">
          <w:rPr>
            <w:rStyle w:val="ad"/>
            <w:rFonts w:hint="eastAsia"/>
            <w:spacing w:val="-4"/>
          </w:rPr>
          <w:t>1415</w:t>
        </w:r>
      </w:hyperlink>
      <w:r w:rsidRPr="00A215D9">
        <w:rPr>
          <w:rFonts w:hint="eastAsia"/>
          <w:spacing w:val="-4"/>
        </w:rPr>
        <w:t>和</w:t>
      </w:r>
      <w:r w:rsidRPr="00A215D9">
        <w:rPr>
          <w:rFonts w:hint="eastAsia"/>
          <w:spacing w:val="-4"/>
        </w:rPr>
        <w:t>1416</w:t>
      </w:r>
      <w:r w:rsidR="00A215D9" w:rsidRPr="00A215D9">
        <w:rPr>
          <w:rFonts w:hint="eastAsia"/>
          <w:spacing w:val="-4"/>
        </w:rPr>
        <w:t>)</w:t>
      </w:r>
      <w:r w:rsidRPr="00A215D9">
        <w:rPr>
          <w:rFonts w:hint="eastAsia"/>
          <w:spacing w:val="-4"/>
        </w:rPr>
        <w:t>上审议了土耳其第七次定期报告</w:t>
      </w:r>
      <w:r w:rsidR="00A215D9" w:rsidRPr="00A215D9">
        <w:rPr>
          <w:rFonts w:hint="eastAsia"/>
          <w:spacing w:val="-4"/>
        </w:rPr>
        <w:t>(</w:t>
      </w:r>
      <w:hyperlink r:id="rId17" w:history="1">
        <w:r w:rsidRPr="00A215D9">
          <w:rPr>
            <w:rStyle w:val="ad"/>
            <w:rFonts w:hint="eastAsia"/>
            <w:spacing w:val="-4"/>
          </w:rPr>
          <w:t>CEDAW/C/TUR/7</w:t>
        </w:r>
      </w:hyperlink>
      <w:r w:rsidR="00A215D9" w:rsidRPr="00A215D9">
        <w:rPr>
          <w:rFonts w:hint="eastAsia"/>
          <w:spacing w:val="-4"/>
        </w:rPr>
        <w:t>)</w:t>
      </w:r>
      <w:r w:rsidRPr="00A215D9">
        <w:rPr>
          <w:rFonts w:hint="eastAsia"/>
          <w:spacing w:val="-4"/>
        </w:rPr>
        <w:t>。委员会的议题和问题清单载于</w:t>
      </w:r>
      <w:hyperlink r:id="rId18" w:history="1">
        <w:r w:rsidRPr="00A215D9">
          <w:rPr>
            <w:rStyle w:val="ad"/>
            <w:rFonts w:hint="eastAsia"/>
            <w:spacing w:val="-4"/>
          </w:rPr>
          <w:t>CEDAW/C/TUR/Q/7</w:t>
        </w:r>
      </w:hyperlink>
      <w:r w:rsidRPr="00A215D9">
        <w:rPr>
          <w:rFonts w:hint="eastAsia"/>
          <w:spacing w:val="-4"/>
        </w:rPr>
        <w:t>，土耳其所做答复载于</w:t>
      </w:r>
      <w:hyperlink r:id="rId19" w:history="1">
        <w:r w:rsidRPr="00A215D9">
          <w:rPr>
            <w:rStyle w:val="ad"/>
            <w:rFonts w:hint="eastAsia"/>
            <w:spacing w:val="-4"/>
          </w:rPr>
          <w:t>CEDAW/C/TUR/Q/7/Add.1</w:t>
        </w:r>
      </w:hyperlink>
      <w:r w:rsidRPr="00A215D9">
        <w:rPr>
          <w:rFonts w:hint="eastAsia"/>
          <w:spacing w:val="-4"/>
        </w:rPr>
        <w:t>。</w:t>
      </w:r>
    </w:p>
    <w:p w:rsidR="009142E5" w:rsidRDefault="009142E5" w:rsidP="009142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pPr>
      <w:r>
        <w:rPr>
          <w:rFonts w:hint="eastAsia"/>
        </w:rPr>
        <w:tab/>
        <w:t>A.</w:t>
      </w:r>
      <w:r>
        <w:rPr>
          <w:rFonts w:hint="eastAsia"/>
        </w:rPr>
        <w:tab/>
        <w:t>导言</w:t>
      </w:r>
    </w:p>
    <w:p w:rsidR="009142E5" w:rsidRPr="009142E5" w:rsidRDefault="009142E5" w:rsidP="009142E5">
      <w:pPr>
        <w:framePr w:w="9792" w:h="432" w:hSpace="180" w:wrap="around" w:hAnchor="page" w:x="1210" w:yAlign="bottom"/>
        <w:spacing w:line="100" w:lineRule="exact"/>
        <w:rPr>
          <w:sz w:val="10"/>
        </w:rPr>
      </w:pPr>
    </w:p>
    <w:p w:rsidR="009142E5" w:rsidRPr="009142E5" w:rsidRDefault="009142E5" w:rsidP="009142E5">
      <w:pPr>
        <w:framePr w:w="9792" w:h="432" w:hSpace="180" w:wrap="around" w:hAnchor="page" w:x="1210" w:yAlign="bottom"/>
        <w:spacing w:line="60" w:lineRule="exact"/>
        <w:rPr>
          <w:sz w:val="6"/>
        </w:rPr>
      </w:pPr>
      <w:r w:rsidRPr="009142E5">
        <w:rPr>
          <w:noProof/>
          <w:sz w:val="6"/>
        </w:rPr>
        <mc:AlternateContent>
          <mc:Choice Requires="wps">
            <w:drawing>
              <wp:anchor distT="0" distB="0" distL="114300" distR="114300" simplePos="0" relativeHeight="251659264" behindDoc="0" locked="0" layoutInCell="1" allowOverlap="1" wp14:anchorId="1685813D" wp14:editId="1ABBB8FC">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6840AEAAM8DAAAOAAAAZHJzL2Uyb0RvYy54bWysU0uO1DAQ3SPNHSzvp53MNL+o07OY0bBB&#10;0OJzAI9T7ljyT7bppC/BBZDYwYole27DcAzKTncGARICsan4U+9VvefK6mI0muwgROVsS+tFRQlY&#10;4Tplty19/er69BElMXHbce0stHQPkV6sT+6tBt/Ameud7iAQJLGxGXxL+5R8w1gUPRgeF86DxUvp&#10;guEJt2HLusAHZDeanVXVAza40PngBMSIp1fTJV0XfilBpOdSRkhEtxR7SyWGEm9yZOsVb7aB+16J&#10;Qxv8H7owXFksOlNd8cTJm6B+oTJKBBedTAvhDHNSKgFFA6qpq5/UvOy5h6IFzYl+tin+P1rxbLcJ&#10;RHUtXVJiucEnun33+evbD9++vMd4++kjWWaTBh8bzL20m3DYRb8JWfEog8lf1ELGYux+NhbGRAQe&#10;Pq6XywrtF8crdofzIaYn4AzJi5ZqZbNk3vDd05iwFqYeU/KxtmRo6Xn98H5ui+W+pk7KKu01TFkv&#10;QKIsrF0XtjJQcKkD2XEcBS4E2FQXisyJ2RkmldYzsPoz8JCfoVCG7W/AM6JUdjbNYKOsC7+rnsZj&#10;y3LKPzow6c4W3LhuX96oWINTUxw8THgeyx/3BX73H66/AwAA//8DAFBLAwQUAAYACAAAACEAcLtg&#10;B90AAAAJAQAADwAAAGRycy9kb3ducmV2LnhtbEyPTU7DMBCF90jcwRokNqi1E0RUhTgVqgQoK0Th&#10;AG48JGnjcRQ7bcrpGcSCrubv6c33ivXsenHEMXSeNCRLBQKp9rajRsPnx/NiBSJEQ9b0nlDDGQOs&#10;y+urwuTWn+gdj9vYCDahkBsNbYxDLmWoW3QmLP2AxLcvPzoTeRwbaUdzYnPXy1SpTDrTEX9ozYCb&#10;FuvDdnIaqrdEfm/204NTr3i+62P1skorrW9v5qdHEBHn+C+GX3xGh5KZdn4iG0SvIU0yzhI1LFKu&#10;LLjPFDe7v4UsC3mZoPwBAAD//wMAUEsBAi0AFAAGAAgAAAAhALaDOJL+AAAA4QEAABMAAAAAAAAA&#10;AAAAAAAAAAAAAFtDb250ZW50X1R5cGVzXS54bWxQSwECLQAUAAYACAAAACEAOP0h/9YAAACUAQAA&#10;CwAAAAAAAAAAAAAAAAAvAQAAX3JlbHMvLnJlbHNQSwECLQAUAAYACAAAACEAFQuvONABAADPAwAA&#10;DgAAAAAAAAAAAAAAAAAuAgAAZHJzL2Uyb0RvYy54bWxQSwECLQAUAAYACAAAACEAcLtgB90AAAAJ&#10;AQAADwAAAAAAAAAAAAAAAAAqBAAAZHJzL2Rvd25yZXYueG1sUEsFBgAAAAAEAAQA8wAAADQFAAAA&#10;AA==&#10;" strokecolor="#4579b8 [3044]" strokeweight=".25pt">
                <w10:wrap anchorx="page"/>
              </v:line>
            </w:pict>
          </mc:Fallback>
        </mc:AlternateContent>
      </w:r>
    </w:p>
    <w:p w:rsidR="009142E5" w:rsidRPr="009142E5" w:rsidRDefault="009142E5" w:rsidP="009142E5">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9142E5">
        <w:rPr>
          <w:rFonts w:hint="eastAsia"/>
          <w:szCs w:val="21"/>
          <w:vertAlign w:val="superscript"/>
        </w:rPr>
        <w:t>*</w:t>
      </w:r>
      <w:r w:rsidRPr="009142E5">
        <w:rPr>
          <w:rFonts w:hint="eastAsia"/>
          <w:sz w:val="18"/>
        </w:rPr>
        <w:tab/>
      </w:r>
      <w:r w:rsidRPr="009142E5">
        <w:rPr>
          <w:rFonts w:hint="eastAsia"/>
          <w:sz w:val="18"/>
        </w:rPr>
        <w:t>委员会第六十四届会议</w:t>
      </w:r>
      <w:r w:rsidR="00A215D9">
        <w:rPr>
          <w:rFonts w:hint="eastAsia"/>
          <w:sz w:val="18"/>
        </w:rPr>
        <w:t>(</w:t>
      </w:r>
      <w:r w:rsidRPr="009142E5">
        <w:rPr>
          <w:rFonts w:hint="eastAsia"/>
          <w:sz w:val="18"/>
        </w:rPr>
        <w:t>2016</w:t>
      </w:r>
      <w:r w:rsidRPr="009142E5">
        <w:rPr>
          <w:rFonts w:hint="eastAsia"/>
          <w:sz w:val="18"/>
        </w:rPr>
        <w:t>年</w:t>
      </w:r>
      <w:r w:rsidRPr="009142E5">
        <w:rPr>
          <w:rFonts w:hint="eastAsia"/>
          <w:sz w:val="18"/>
        </w:rPr>
        <w:t>7</w:t>
      </w:r>
      <w:r w:rsidRPr="009142E5">
        <w:rPr>
          <w:rFonts w:hint="eastAsia"/>
          <w:sz w:val="18"/>
        </w:rPr>
        <w:t>月</w:t>
      </w:r>
      <w:r w:rsidRPr="009142E5">
        <w:rPr>
          <w:rFonts w:hint="eastAsia"/>
          <w:sz w:val="18"/>
        </w:rPr>
        <w:t>4</w:t>
      </w:r>
      <w:r w:rsidRPr="009142E5">
        <w:rPr>
          <w:rFonts w:hint="eastAsia"/>
          <w:sz w:val="18"/>
        </w:rPr>
        <w:t>日至</w:t>
      </w:r>
      <w:r w:rsidRPr="009142E5">
        <w:rPr>
          <w:rFonts w:hint="eastAsia"/>
          <w:sz w:val="18"/>
        </w:rPr>
        <w:t>22</w:t>
      </w:r>
      <w:r w:rsidRPr="009142E5">
        <w:rPr>
          <w:rFonts w:hint="eastAsia"/>
          <w:sz w:val="18"/>
        </w:rPr>
        <w:t>日</w:t>
      </w:r>
      <w:r w:rsidR="00A215D9">
        <w:rPr>
          <w:rFonts w:hint="eastAsia"/>
          <w:sz w:val="18"/>
        </w:rPr>
        <w:t>)</w:t>
      </w:r>
      <w:r w:rsidRPr="009142E5">
        <w:rPr>
          <w:rFonts w:hint="eastAsia"/>
          <w:sz w:val="18"/>
        </w:rPr>
        <w:t>通过。</w:t>
      </w:r>
    </w:p>
    <w:p w:rsidR="009142E5" w:rsidRDefault="009142E5" w:rsidP="009142E5">
      <w:pPr>
        <w:pStyle w:val="SingleTxt"/>
      </w:pPr>
      <w:r>
        <w:rPr>
          <w:rFonts w:hint="eastAsia"/>
        </w:rPr>
        <w:t>2.</w:t>
      </w:r>
      <w:r>
        <w:rPr>
          <w:rFonts w:hint="eastAsia"/>
        </w:rPr>
        <w:tab/>
      </w:r>
      <w:r>
        <w:rPr>
          <w:rFonts w:hint="eastAsia"/>
        </w:rPr>
        <w:t>委员会赞赏缔约国提交其第七次定期报告。然而，委员会表示关切的是，在报告的编制过程中，民间社会组织的参与相对较少。委员会还赞赏缔约国对会前工作组提出的议题和问题清单作出书面答复，并欢迎代表团在对话期间就委员会口头提出的问题作口头介绍并给予进一步说明。</w:t>
      </w:r>
    </w:p>
    <w:p w:rsidR="009142E5" w:rsidRDefault="009142E5" w:rsidP="009142E5">
      <w:pPr>
        <w:pStyle w:val="SingleTxt"/>
      </w:pPr>
      <w:r>
        <w:rPr>
          <w:rFonts w:hint="eastAsia"/>
        </w:rPr>
        <w:t>3.</w:t>
      </w:r>
      <w:r>
        <w:rPr>
          <w:rFonts w:hint="eastAsia"/>
        </w:rPr>
        <w:tab/>
      </w:r>
      <w:r>
        <w:rPr>
          <w:rFonts w:hint="eastAsia"/>
        </w:rPr>
        <w:t>委员会对缔约国的大型代表团表示称赞，该代表团由家庭和社会政策部妇女地位综合部主任古尔瑟•乌丝塔奥古率领，成员还包括来自家庭和社会政策部、粮食、农业和畜牧业部、外交部、卫生部、内政部、司法部、劳动和社会保障部、国家教育部以及土耳其常驻联合国日内瓦办事处和驻日内瓦其他国际组织代表团的代表。</w:t>
      </w:r>
    </w:p>
    <w:p w:rsidR="009142E5" w:rsidRDefault="009142E5" w:rsidP="009142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pPr>
      <w:r>
        <w:rPr>
          <w:rFonts w:hint="eastAsia"/>
        </w:rPr>
        <w:tab/>
        <w:t>B.</w:t>
      </w:r>
      <w:r>
        <w:rPr>
          <w:rFonts w:hint="eastAsia"/>
        </w:rPr>
        <w:tab/>
        <w:t>积极方面</w:t>
      </w:r>
    </w:p>
    <w:p w:rsidR="009142E5" w:rsidRDefault="009142E5" w:rsidP="009142E5">
      <w:pPr>
        <w:pStyle w:val="SingleTxt"/>
      </w:pPr>
      <w:r>
        <w:rPr>
          <w:rFonts w:hint="eastAsia"/>
        </w:rPr>
        <w:t>4.</w:t>
      </w:r>
      <w:r>
        <w:rPr>
          <w:rFonts w:hint="eastAsia"/>
        </w:rPr>
        <w:tab/>
      </w:r>
      <w:r>
        <w:rPr>
          <w:rFonts w:hint="eastAsia"/>
        </w:rPr>
        <w:t>委员会欢迎自</w:t>
      </w:r>
      <w:r>
        <w:rPr>
          <w:rFonts w:hint="eastAsia"/>
        </w:rPr>
        <w:t>2010</w:t>
      </w:r>
      <w:r>
        <w:rPr>
          <w:rFonts w:hint="eastAsia"/>
        </w:rPr>
        <w:t>年审议缔约国第六次定期报告</w:t>
      </w:r>
      <w:r w:rsidR="00A215D9">
        <w:rPr>
          <w:rFonts w:hint="eastAsia"/>
        </w:rPr>
        <w:t>(</w:t>
      </w:r>
      <w:hyperlink r:id="rId20" w:history="1">
        <w:r w:rsidRPr="00A215D9">
          <w:rPr>
            <w:rStyle w:val="ad"/>
            <w:rFonts w:hint="eastAsia"/>
          </w:rPr>
          <w:t>CEDAW/C/TUR/6</w:t>
        </w:r>
      </w:hyperlink>
      <w:r w:rsidR="00A215D9">
        <w:rPr>
          <w:rFonts w:hint="eastAsia"/>
        </w:rPr>
        <w:t>)</w:t>
      </w:r>
      <w:r>
        <w:rPr>
          <w:rFonts w:hint="eastAsia"/>
        </w:rPr>
        <w:t>以来缔约国在立法改革方面取得的进展，尤其是缔约国于</w:t>
      </w:r>
      <w:r>
        <w:rPr>
          <w:rFonts w:hint="eastAsia"/>
        </w:rPr>
        <w:t>2012</w:t>
      </w:r>
      <w:r>
        <w:rPr>
          <w:rFonts w:hint="eastAsia"/>
        </w:rPr>
        <w:t>年通过了《关于预防暴力妇女行为和保护家庭的第</w:t>
      </w:r>
      <w:r>
        <w:rPr>
          <w:rFonts w:hint="eastAsia"/>
        </w:rPr>
        <w:t>6284</w:t>
      </w:r>
      <w:r>
        <w:rPr>
          <w:rFonts w:hint="eastAsia"/>
        </w:rPr>
        <w:t>号法》。</w:t>
      </w:r>
    </w:p>
    <w:p w:rsidR="00B31E9D" w:rsidRDefault="009142E5" w:rsidP="009142E5">
      <w:pPr>
        <w:pStyle w:val="SingleTxt"/>
      </w:pPr>
      <w:r>
        <w:rPr>
          <w:rFonts w:hint="eastAsia"/>
        </w:rPr>
        <w:t>5.</w:t>
      </w:r>
      <w:r>
        <w:rPr>
          <w:rFonts w:hint="eastAsia"/>
        </w:rPr>
        <w:tab/>
      </w:r>
      <w:r>
        <w:rPr>
          <w:rFonts w:hint="eastAsia"/>
        </w:rPr>
        <w:t>委员会欢迎缔约国采取努力完善其制度和政策框架，目的是加快消除对妇女的歧视和促进性别平等，尤其是通过了以下方面：</w:t>
      </w:r>
    </w:p>
    <w:p w:rsidR="000A64C2" w:rsidRPr="00D04854" w:rsidRDefault="00A215D9"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rFonts w:hint="eastAsia"/>
          <w:color w:val="000000" w:themeColor="text1"/>
          <w:szCs w:val="21"/>
          <w:lang w:val="en-GB"/>
        </w:rPr>
        <w:t>《</w:t>
      </w:r>
      <w:r w:rsidR="000A64C2" w:rsidRPr="00D04854">
        <w:rPr>
          <w:color w:val="000000" w:themeColor="text1"/>
          <w:szCs w:val="21"/>
          <w:lang w:val="en-GB"/>
        </w:rPr>
        <w:t>国家就业战略</w:t>
      </w:r>
      <w:r w:rsidR="000A64C2" w:rsidRPr="00D04854">
        <w:rPr>
          <w:rFonts w:hint="eastAsia"/>
          <w:color w:val="000000" w:themeColor="text1"/>
          <w:szCs w:val="21"/>
          <w:lang w:val="en-GB"/>
        </w:rPr>
        <w:t>》</w:t>
      </w:r>
      <w:r>
        <w:rPr>
          <w:rFonts w:hint="eastAsia"/>
          <w:color w:val="000000" w:themeColor="text1"/>
          <w:szCs w:val="21"/>
          <w:lang w:val="en-GB"/>
        </w:rPr>
        <w:t>(</w:t>
      </w:r>
      <w:r w:rsidR="000A64C2" w:rsidRPr="00D04854">
        <w:rPr>
          <w:color w:val="000000" w:themeColor="text1"/>
          <w:szCs w:val="21"/>
          <w:lang w:val="en-GB"/>
        </w:rPr>
        <w:t>2014-2023</w:t>
      </w:r>
      <w:r w:rsidR="000A64C2" w:rsidRPr="00D04854">
        <w:rPr>
          <w:color w:val="000000" w:themeColor="text1"/>
          <w:szCs w:val="21"/>
          <w:lang w:val="en-GB"/>
        </w:rPr>
        <w:t>年</w:t>
      </w:r>
      <w:r>
        <w:rPr>
          <w:rFonts w:hint="eastAsia"/>
          <w:color w:val="000000" w:themeColor="text1"/>
          <w:szCs w:val="21"/>
          <w:lang w:val="en-GB"/>
        </w:rPr>
        <w:t>)</w:t>
      </w:r>
      <w:r w:rsidR="000A64C2" w:rsidRPr="00D04854">
        <w:rPr>
          <w:color w:val="000000" w:themeColor="text1"/>
          <w:szCs w:val="21"/>
          <w:lang w:val="en-GB"/>
        </w:rPr>
        <w:t>；</w:t>
      </w:r>
    </w:p>
    <w:p w:rsidR="000A64C2" w:rsidRPr="00D04854" w:rsidRDefault="00A215D9" w:rsidP="007D62AF">
      <w:pPr>
        <w:pStyle w:val="SingleTxt"/>
        <w:spacing w:line="325" w:lineRule="exact"/>
        <w:rPr>
          <w:color w:val="000000" w:themeColor="text1"/>
          <w:szCs w:val="21"/>
          <w:lang w:val="en-GB"/>
        </w:rPr>
      </w:pPr>
      <w:r>
        <w:rPr>
          <w:color w:val="000000" w:themeColor="text1"/>
          <w:szCs w:val="21"/>
          <w:lang w:val="en-GB"/>
        </w:rPr>
        <w:lastRenderedPageBreak/>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color w:val="000000" w:themeColor="text1"/>
          <w:szCs w:val="21"/>
          <w:lang w:val="en-GB"/>
        </w:rPr>
        <w:t>《第十个发展计划》</w:t>
      </w:r>
      <w:r>
        <w:rPr>
          <w:rFonts w:hint="eastAsia"/>
          <w:color w:val="000000" w:themeColor="text1"/>
          <w:szCs w:val="21"/>
          <w:lang w:val="en-GB"/>
        </w:rPr>
        <w:t>(</w:t>
      </w:r>
      <w:r w:rsidR="000A64C2" w:rsidRPr="00D04854">
        <w:rPr>
          <w:color w:val="000000" w:themeColor="text1"/>
          <w:szCs w:val="21"/>
          <w:lang w:val="en-GB"/>
        </w:rPr>
        <w:t>2014-2018</w:t>
      </w:r>
      <w:r w:rsidR="000A64C2" w:rsidRPr="00D04854">
        <w:rPr>
          <w:color w:val="000000" w:themeColor="text1"/>
          <w:szCs w:val="21"/>
          <w:lang w:val="en-GB"/>
        </w:rPr>
        <w:t>年</w:t>
      </w:r>
      <w:r>
        <w:rPr>
          <w:rFonts w:hint="eastAsia"/>
          <w:color w:val="000000" w:themeColor="text1"/>
          <w:szCs w:val="21"/>
          <w:lang w:val="en-GB"/>
        </w:rPr>
        <w:t>)</w:t>
      </w:r>
      <w:r w:rsidR="000A64C2" w:rsidRPr="00D04854">
        <w:rPr>
          <w:color w:val="000000" w:themeColor="text1"/>
          <w:szCs w:val="21"/>
          <w:lang w:val="en-GB"/>
        </w:rPr>
        <w:t>；</w:t>
      </w:r>
    </w:p>
    <w:p w:rsidR="000A64C2" w:rsidRPr="00D04854" w:rsidRDefault="00A215D9" w:rsidP="007D62AF">
      <w:pPr>
        <w:pStyle w:val="SingleTxt"/>
        <w:spacing w:line="325" w:lineRule="exact"/>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D04854">
        <w:rPr>
          <w:color w:val="000000" w:themeColor="text1"/>
          <w:szCs w:val="21"/>
          <w:lang w:val="en-GB"/>
        </w:rPr>
        <w:t>《增强</w:t>
      </w:r>
      <w:r w:rsidR="000A64C2" w:rsidRPr="00D04854">
        <w:rPr>
          <w:rFonts w:hint="eastAsia"/>
          <w:color w:val="000000" w:themeColor="text1"/>
          <w:szCs w:val="21"/>
          <w:lang w:val="en-GB"/>
        </w:rPr>
        <w:t>农村</w:t>
      </w:r>
      <w:r w:rsidR="000A64C2" w:rsidRPr="00D04854">
        <w:rPr>
          <w:color w:val="000000" w:themeColor="text1"/>
          <w:szCs w:val="21"/>
          <w:lang w:val="en-GB"/>
        </w:rPr>
        <w:t>妇女权能国家行动计划》</w:t>
      </w:r>
      <w:r>
        <w:rPr>
          <w:rFonts w:hint="eastAsia"/>
          <w:color w:val="000000" w:themeColor="text1"/>
          <w:szCs w:val="21"/>
          <w:lang w:val="en-GB"/>
        </w:rPr>
        <w:t>(</w:t>
      </w:r>
      <w:r w:rsidR="000A64C2" w:rsidRPr="00D04854">
        <w:rPr>
          <w:color w:val="000000" w:themeColor="text1"/>
          <w:szCs w:val="21"/>
          <w:lang w:val="en-GB"/>
        </w:rPr>
        <w:t>2012-2016</w:t>
      </w:r>
      <w:r w:rsidR="000A64C2" w:rsidRPr="00D04854">
        <w:rPr>
          <w:color w:val="000000" w:themeColor="text1"/>
          <w:szCs w:val="21"/>
          <w:lang w:val="en-GB"/>
        </w:rPr>
        <w:t>年</w:t>
      </w:r>
      <w:r>
        <w:rPr>
          <w:rFonts w:hint="eastAsia"/>
          <w:color w:val="000000" w:themeColor="text1"/>
          <w:szCs w:val="21"/>
          <w:lang w:val="en-GB"/>
        </w:rPr>
        <w:t>)</w:t>
      </w:r>
      <w:r w:rsidR="000A64C2" w:rsidRPr="00D04854">
        <w:rPr>
          <w:color w:val="000000" w:themeColor="text1"/>
          <w:szCs w:val="21"/>
          <w:lang w:val="en-GB"/>
        </w:rPr>
        <w:t>。</w:t>
      </w:r>
    </w:p>
    <w:p w:rsidR="000A64C2" w:rsidRPr="00D04854" w:rsidRDefault="000A64C2" w:rsidP="007D62AF">
      <w:pPr>
        <w:pStyle w:val="SingleTxt"/>
        <w:spacing w:line="325" w:lineRule="exact"/>
        <w:rPr>
          <w:color w:val="000000" w:themeColor="text1"/>
          <w:szCs w:val="21"/>
          <w:lang w:val="en-GB"/>
        </w:rPr>
      </w:pPr>
      <w:r w:rsidRPr="00D04854">
        <w:rPr>
          <w:color w:val="000000" w:themeColor="text1"/>
          <w:szCs w:val="21"/>
          <w:lang w:val="en-GB"/>
        </w:rPr>
        <w:t>6.</w:t>
      </w:r>
      <w:r w:rsidRPr="00D04854">
        <w:rPr>
          <w:color w:val="000000" w:themeColor="text1"/>
          <w:szCs w:val="21"/>
          <w:lang w:val="en-GB"/>
        </w:rPr>
        <w:tab/>
      </w:r>
      <w:r w:rsidRPr="00D04854">
        <w:rPr>
          <w:color w:val="000000" w:themeColor="text1"/>
          <w:szCs w:val="21"/>
          <w:lang w:val="en-GB"/>
        </w:rPr>
        <w:t>自审议上次报告以来</w:t>
      </w:r>
      <w:r w:rsidRPr="00D04854">
        <w:rPr>
          <w:rFonts w:hint="eastAsia"/>
          <w:color w:val="000000" w:themeColor="text1"/>
          <w:szCs w:val="21"/>
          <w:lang w:val="en-GB"/>
        </w:rPr>
        <w:t>，</w:t>
      </w:r>
      <w:r w:rsidRPr="00D04854">
        <w:rPr>
          <w:color w:val="000000" w:themeColor="text1"/>
          <w:szCs w:val="21"/>
          <w:lang w:val="en-GB"/>
        </w:rPr>
        <w:t>缔约国</w:t>
      </w:r>
      <w:r w:rsidRPr="00D04854">
        <w:rPr>
          <w:rFonts w:hint="eastAsia"/>
          <w:color w:val="000000" w:themeColor="text1"/>
          <w:szCs w:val="21"/>
          <w:lang w:val="en-GB"/>
        </w:rPr>
        <w:t>已</w:t>
      </w:r>
      <w:r w:rsidRPr="00D04854">
        <w:rPr>
          <w:color w:val="000000" w:themeColor="text1"/>
          <w:szCs w:val="21"/>
          <w:lang w:val="en-GB"/>
        </w:rPr>
        <w:t>批准或加入以下国际</w:t>
      </w:r>
      <w:r w:rsidRPr="00D04854">
        <w:rPr>
          <w:rFonts w:hint="eastAsia"/>
          <w:color w:val="000000" w:themeColor="text1"/>
          <w:szCs w:val="21"/>
          <w:lang w:val="en-GB"/>
        </w:rPr>
        <w:t>和</w:t>
      </w:r>
      <w:r w:rsidRPr="00D04854">
        <w:rPr>
          <w:color w:val="000000" w:themeColor="text1"/>
          <w:szCs w:val="21"/>
          <w:lang w:val="en-GB"/>
        </w:rPr>
        <w:t>区域</w:t>
      </w:r>
      <w:r w:rsidRPr="00D04854">
        <w:rPr>
          <w:rFonts w:hint="eastAsia"/>
          <w:color w:val="000000" w:themeColor="text1"/>
          <w:szCs w:val="21"/>
          <w:lang w:val="en-GB"/>
        </w:rPr>
        <w:t>文书，委员会对此</w:t>
      </w:r>
      <w:r w:rsidRPr="00D04854">
        <w:rPr>
          <w:color w:val="000000" w:themeColor="text1"/>
          <w:szCs w:val="21"/>
          <w:lang w:val="en-GB"/>
        </w:rPr>
        <w:t>表示欢迎：</w:t>
      </w:r>
    </w:p>
    <w:p w:rsidR="000A64C2" w:rsidRPr="00D04854" w:rsidRDefault="00A215D9" w:rsidP="007D62AF">
      <w:pPr>
        <w:pStyle w:val="SingleTxt"/>
        <w:spacing w:line="325" w:lineRule="exact"/>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t>2011</w:t>
      </w:r>
      <w:r w:rsidR="000A64C2" w:rsidRPr="00D04854">
        <w:rPr>
          <w:color w:val="000000" w:themeColor="text1"/>
          <w:szCs w:val="21"/>
          <w:lang w:val="en-GB"/>
        </w:rPr>
        <w:t>年</w:t>
      </w:r>
      <w:r w:rsidR="000A64C2" w:rsidRPr="00D04854">
        <w:rPr>
          <w:rFonts w:hint="eastAsia"/>
          <w:color w:val="000000" w:themeColor="text1"/>
          <w:szCs w:val="21"/>
          <w:lang w:val="en-GB"/>
        </w:rPr>
        <w:t>批准</w:t>
      </w:r>
      <w:r w:rsidR="000A64C2" w:rsidRPr="00D04854">
        <w:rPr>
          <w:color w:val="000000" w:themeColor="text1"/>
          <w:szCs w:val="21"/>
          <w:lang w:val="en-GB"/>
        </w:rPr>
        <w:t>《禁止酷刑和其他残忍、不人道或有辱人格的待遇或处罚公约任择议定书》；</w:t>
      </w:r>
    </w:p>
    <w:p w:rsidR="000A64C2" w:rsidRPr="00D04854" w:rsidRDefault="00A215D9" w:rsidP="007D62AF">
      <w:pPr>
        <w:pStyle w:val="SingleTxt"/>
        <w:spacing w:line="325" w:lineRule="exact"/>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t>2012</w:t>
      </w:r>
      <w:r w:rsidR="000A64C2" w:rsidRPr="00D04854">
        <w:rPr>
          <w:color w:val="000000" w:themeColor="text1"/>
          <w:szCs w:val="21"/>
          <w:lang w:val="en-GB"/>
        </w:rPr>
        <w:t>年</w:t>
      </w:r>
      <w:r w:rsidR="000A64C2" w:rsidRPr="00D04854">
        <w:rPr>
          <w:rFonts w:hint="eastAsia"/>
          <w:color w:val="000000" w:themeColor="text1"/>
          <w:szCs w:val="21"/>
          <w:lang w:val="en-GB"/>
        </w:rPr>
        <w:t>加入</w:t>
      </w:r>
      <w:r w:rsidR="000A64C2" w:rsidRPr="00D04854">
        <w:rPr>
          <w:color w:val="000000" w:themeColor="text1"/>
          <w:szCs w:val="21"/>
          <w:lang w:val="en-GB"/>
        </w:rPr>
        <w:t>《</w:t>
      </w:r>
      <w:r w:rsidR="000A64C2" w:rsidRPr="00D04854">
        <w:rPr>
          <w:rFonts w:hint="eastAsia"/>
          <w:color w:val="000000" w:themeColor="text1"/>
          <w:szCs w:val="21"/>
          <w:lang w:val="en-GB"/>
        </w:rPr>
        <w:t>欧洲委员会预防和打击暴力侵害妇女行为及家庭暴力公约</w:t>
      </w:r>
      <w:r w:rsidR="000A64C2" w:rsidRPr="00D04854">
        <w:rPr>
          <w:color w:val="000000" w:themeColor="text1"/>
          <w:szCs w:val="21"/>
          <w:lang w:val="en-GB"/>
        </w:rPr>
        <w:t>》</w:t>
      </w:r>
      <w:r>
        <w:rPr>
          <w:rFonts w:hint="eastAsia"/>
          <w:color w:val="000000" w:themeColor="text1"/>
          <w:szCs w:val="21"/>
          <w:lang w:val="en-GB"/>
        </w:rPr>
        <w:t>(</w:t>
      </w:r>
      <w:r w:rsidR="000A64C2" w:rsidRPr="00D04854">
        <w:rPr>
          <w:rFonts w:hint="eastAsia"/>
          <w:color w:val="000000" w:themeColor="text1"/>
          <w:szCs w:val="21"/>
          <w:lang w:val="en-GB"/>
        </w:rPr>
        <w:t>《伊斯坦布尔公约》</w:t>
      </w:r>
      <w:r>
        <w:rPr>
          <w:rFonts w:hint="eastAsia"/>
          <w:color w:val="000000" w:themeColor="text1"/>
          <w:szCs w:val="21"/>
          <w:lang w:val="en-GB"/>
        </w:rPr>
        <w:t>)</w:t>
      </w:r>
      <w:r w:rsidR="000A64C2" w:rsidRPr="00D04854">
        <w:rPr>
          <w:color w:val="000000" w:themeColor="text1"/>
          <w:szCs w:val="21"/>
          <w:lang w:val="en-GB"/>
        </w:rPr>
        <w:t>。</w:t>
      </w:r>
    </w:p>
    <w:p w:rsidR="000A64C2" w:rsidRPr="00D04854" w:rsidRDefault="000A64C2" w:rsidP="007D62A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5" w:lineRule="exact"/>
        <w:ind w:left="1264" w:right="1259" w:hanging="1264"/>
        <w:rPr>
          <w:lang w:val="en-GB"/>
        </w:rPr>
      </w:pPr>
      <w:r w:rsidRPr="00D04854">
        <w:rPr>
          <w:lang w:val="en-GB"/>
        </w:rPr>
        <w:tab/>
        <w:t>C.</w:t>
      </w:r>
      <w:r w:rsidRPr="00D04854">
        <w:rPr>
          <w:lang w:val="en-GB"/>
        </w:rPr>
        <w:tab/>
        <w:t>主要关切领域和建议</w:t>
      </w:r>
    </w:p>
    <w:p w:rsidR="000A64C2" w:rsidRPr="00A215D9"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5" w:lineRule="exact"/>
        <w:ind w:left="1264" w:right="1259" w:hanging="1264"/>
        <w:rPr>
          <w:lang w:val="en-GB"/>
        </w:rPr>
      </w:pPr>
      <w:r w:rsidRPr="00D04854">
        <w:rPr>
          <w:lang w:val="en-GB"/>
        </w:rPr>
        <w:tab/>
      </w:r>
      <w:r w:rsidRPr="00D04854">
        <w:rPr>
          <w:lang w:val="en-GB"/>
        </w:rPr>
        <w:tab/>
        <w:t>当前</w:t>
      </w:r>
      <w:r w:rsidRPr="00D04854">
        <w:rPr>
          <w:rFonts w:hint="eastAsia"/>
          <w:lang w:val="en-GB"/>
        </w:rPr>
        <w:t>局势</w:t>
      </w:r>
    </w:p>
    <w:p w:rsidR="000A64C2" w:rsidRPr="00D04854" w:rsidRDefault="000A64C2" w:rsidP="007D62AF">
      <w:pPr>
        <w:pStyle w:val="SingleTxt"/>
        <w:spacing w:line="325" w:lineRule="exact"/>
        <w:rPr>
          <w:color w:val="000000" w:themeColor="text1"/>
          <w:szCs w:val="21"/>
          <w:lang w:val="en-GB"/>
        </w:rPr>
      </w:pPr>
      <w:r w:rsidRPr="00D04854">
        <w:rPr>
          <w:color w:val="000000" w:themeColor="text1"/>
          <w:szCs w:val="21"/>
          <w:lang w:val="en-GB"/>
        </w:rPr>
        <w:t>7.</w:t>
      </w:r>
      <w:r w:rsidRPr="00D04854">
        <w:rPr>
          <w:color w:val="000000" w:themeColor="text1"/>
          <w:szCs w:val="21"/>
          <w:lang w:val="en-GB"/>
        </w:rPr>
        <w:tab/>
      </w:r>
      <w:r w:rsidRPr="00D04854">
        <w:rPr>
          <w:color w:val="000000" w:themeColor="text1"/>
          <w:szCs w:val="21"/>
          <w:lang w:val="en-GB"/>
        </w:rPr>
        <w:t>有鉴于在与缔约国对话后不久发生的事件以及这些事件对妇女人权产生的潜在影响，委员会特别希望表达自己对当前不安全局势的关切，包括</w:t>
      </w:r>
      <w:r w:rsidRPr="00D04854">
        <w:rPr>
          <w:rFonts w:hint="eastAsia"/>
          <w:color w:val="000000" w:themeColor="text1"/>
          <w:szCs w:val="21"/>
          <w:lang w:val="en-GB"/>
        </w:rPr>
        <w:t>对</w:t>
      </w:r>
      <w:r w:rsidRPr="00D04854">
        <w:rPr>
          <w:color w:val="000000" w:themeColor="text1"/>
          <w:szCs w:val="21"/>
          <w:lang w:val="en-GB"/>
        </w:rPr>
        <w:t>近期针对政府的未遂政变</w:t>
      </w:r>
      <w:r w:rsidRPr="00D04854">
        <w:rPr>
          <w:rFonts w:hint="eastAsia"/>
          <w:color w:val="000000" w:themeColor="text1"/>
          <w:szCs w:val="21"/>
          <w:lang w:val="en-GB"/>
        </w:rPr>
        <w:t>表达关切</w:t>
      </w:r>
      <w:r w:rsidRPr="00D04854">
        <w:rPr>
          <w:color w:val="000000" w:themeColor="text1"/>
          <w:szCs w:val="21"/>
          <w:lang w:val="en-GB"/>
        </w:rPr>
        <w:t>。这些事件与政府采取的许多措施相关，包括</w:t>
      </w:r>
      <w:r w:rsidRPr="00D04854">
        <w:rPr>
          <w:rFonts w:hint="eastAsia"/>
          <w:color w:val="000000" w:themeColor="text1"/>
          <w:szCs w:val="21"/>
          <w:lang w:val="en-GB"/>
        </w:rPr>
        <w:t>将</w:t>
      </w:r>
      <w:r w:rsidRPr="00D04854">
        <w:rPr>
          <w:color w:val="000000" w:themeColor="text1"/>
          <w:szCs w:val="21"/>
          <w:lang w:val="en-GB"/>
        </w:rPr>
        <w:t>司法系统和学术机构</w:t>
      </w:r>
      <w:r w:rsidRPr="00D04854">
        <w:rPr>
          <w:rFonts w:hint="eastAsia"/>
          <w:color w:val="000000" w:themeColor="text1"/>
          <w:szCs w:val="21"/>
          <w:lang w:val="en-GB"/>
        </w:rPr>
        <w:t>的许多</w:t>
      </w:r>
      <w:r w:rsidRPr="00D04854">
        <w:rPr>
          <w:color w:val="000000" w:themeColor="text1"/>
          <w:szCs w:val="21"/>
          <w:lang w:val="en-GB"/>
        </w:rPr>
        <w:t>成员以及包括教师在内的公务员</w:t>
      </w:r>
      <w:r w:rsidRPr="00D04854">
        <w:rPr>
          <w:rFonts w:hint="eastAsia"/>
          <w:color w:val="000000" w:themeColor="text1"/>
          <w:szCs w:val="21"/>
          <w:lang w:val="en-GB"/>
        </w:rPr>
        <w:t>免职</w:t>
      </w:r>
      <w:r w:rsidRPr="00D04854">
        <w:rPr>
          <w:color w:val="000000" w:themeColor="text1"/>
          <w:szCs w:val="21"/>
          <w:lang w:val="en-GB"/>
        </w:rPr>
        <w:t>。委员会进一步关切的是</w:t>
      </w:r>
      <w:r w:rsidRPr="00D04854">
        <w:rPr>
          <w:rFonts w:hint="eastAsia"/>
          <w:color w:val="000000" w:themeColor="text1"/>
          <w:szCs w:val="21"/>
          <w:lang w:val="en-GB"/>
        </w:rPr>
        <w:t>，</w:t>
      </w:r>
      <w:r w:rsidRPr="00D04854">
        <w:rPr>
          <w:color w:val="000000" w:themeColor="text1"/>
          <w:szCs w:val="21"/>
          <w:lang w:val="en-GB"/>
        </w:rPr>
        <w:t>这些措施</w:t>
      </w:r>
      <w:r w:rsidRPr="00D04854">
        <w:rPr>
          <w:rFonts w:hint="eastAsia"/>
          <w:color w:val="000000" w:themeColor="text1"/>
          <w:szCs w:val="21"/>
          <w:lang w:val="en-GB"/>
        </w:rPr>
        <w:t>可能会</w:t>
      </w:r>
      <w:r w:rsidRPr="00D04854">
        <w:rPr>
          <w:color w:val="000000" w:themeColor="text1"/>
          <w:szCs w:val="21"/>
          <w:lang w:val="en-GB"/>
        </w:rPr>
        <w:t>对妇女享有人权的整体框架产生</w:t>
      </w:r>
      <w:r w:rsidRPr="00D04854">
        <w:rPr>
          <w:rFonts w:hint="eastAsia"/>
          <w:color w:val="000000" w:themeColor="text1"/>
          <w:szCs w:val="21"/>
          <w:lang w:val="en-GB"/>
        </w:rPr>
        <w:t>不利</w:t>
      </w:r>
      <w:r w:rsidRPr="00D04854">
        <w:rPr>
          <w:color w:val="000000" w:themeColor="text1"/>
          <w:szCs w:val="21"/>
          <w:lang w:val="en-GB"/>
        </w:rPr>
        <w:t>影响。</w:t>
      </w:r>
    </w:p>
    <w:p w:rsidR="000A64C2" w:rsidRPr="00D04854" w:rsidRDefault="000A64C2" w:rsidP="007D62AF">
      <w:pPr>
        <w:pStyle w:val="SingleTxt"/>
        <w:spacing w:line="325" w:lineRule="exact"/>
        <w:rPr>
          <w:rFonts w:eastAsia="黑体"/>
          <w:color w:val="000000" w:themeColor="text1"/>
          <w:szCs w:val="21"/>
          <w:lang w:val="en-GB"/>
        </w:rPr>
      </w:pPr>
      <w:r w:rsidRPr="00D04854">
        <w:rPr>
          <w:rFonts w:eastAsia="黑体"/>
          <w:color w:val="000000" w:themeColor="text1"/>
          <w:szCs w:val="21"/>
          <w:lang w:val="en-GB"/>
        </w:rPr>
        <w:t>8.</w:t>
      </w:r>
      <w:r w:rsidRPr="00D04854">
        <w:rPr>
          <w:rFonts w:eastAsia="黑体"/>
          <w:color w:val="000000" w:themeColor="text1"/>
          <w:szCs w:val="21"/>
          <w:lang w:val="en-GB"/>
        </w:rPr>
        <w:tab/>
      </w:r>
      <w:r w:rsidRPr="00D04854">
        <w:rPr>
          <w:rFonts w:eastAsia="黑体"/>
          <w:color w:val="000000" w:themeColor="text1"/>
          <w:szCs w:val="21"/>
          <w:lang w:val="en-GB"/>
        </w:rPr>
        <w:t>委员会敦促缔约国恪守其</w:t>
      </w:r>
      <w:r w:rsidRPr="00D04854">
        <w:rPr>
          <w:rFonts w:eastAsia="黑体" w:hint="eastAsia"/>
          <w:color w:val="000000" w:themeColor="text1"/>
          <w:szCs w:val="21"/>
          <w:lang w:val="en-GB"/>
        </w:rPr>
        <w:t>对</w:t>
      </w:r>
      <w:r w:rsidRPr="00D04854">
        <w:rPr>
          <w:rFonts w:eastAsia="黑体"/>
          <w:color w:val="000000" w:themeColor="text1"/>
          <w:szCs w:val="21"/>
          <w:lang w:val="en-GB"/>
        </w:rPr>
        <w:t>人权、法治、司法独立和保护言论自由</w:t>
      </w:r>
      <w:r w:rsidRPr="00D04854">
        <w:rPr>
          <w:rFonts w:eastAsia="黑体" w:hint="eastAsia"/>
          <w:color w:val="000000" w:themeColor="text1"/>
          <w:szCs w:val="21"/>
          <w:lang w:val="en-GB"/>
        </w:rPr>
        <w:t>做出</w:t>
      </w:r>
      <w:r w:rsidRPr="00D04854">
        <w:rPr>
          <w:rFonts w:eastAsia="黑体"/>
          <w:color w:val="000000" w:themeColor="text1"/>
          <w:szCs w:val="21"/>
          <w:lang w:val="en-GB"/>
        </w:rPr>
        <w:t>的承诺。委员会呼吁缔约国尊重、保护和实现</w:t>
      </w:r>
      <w:r w:rsidRPr="00D04854">
        <w:rPr>
          <w:rFonts w:eastAsia="黑体" w:hint="eastAsia"/>
          <w:color w:val="000000" w:themeColor="text1"/>
          <w:szCs w:val="21"/>
          <w:lang w:val="en-GB"/>
        </w:rPr>
        <w:t>妇女</w:t>
      </w:r>
      <w:r w:rsidRPr="00D04854">
        <w:rPr>
          <w:rFonts w:eastAsia="黑体"/>
          <w:color w:val="000000" w:themeColor="text1"/>
          <w:szCs w:val="21"/>
          <w:lang w:val="en-GB"/>
        </w:rPr>
        <w:t>人权以及维护宪法秩序，包括保护人权。委员会还呼吁缔约国尊重《公约》，因为它体现了联合国安理会在</w:t>
      </w:r>
      <w:r w:rsidRPr="00D04854">
        <w:rPr>
          <w:rFonts w:eastAsia="黑体" w:hint="eastAsia"/>
          <w:color w:val="000000" w:themeColor="text1"/>
          <w:szCs w:val="21"/>
          <w:lang w:val="en-GB"/>
        </w:rPr>
        <w:t>其</w:t>
      </w:r>
      <w:r w:rsidRPr="00D04854">
        <w:rPr>
          <w:rFonts w:eastAsia="黑体"/>
          <w:color w:val="000000" w:themeColor="text1"/>
          <w:szCs w:val="21"/>
          <w:lang w:val="en-GB"/>
        </w:rPr>
        <w:t>第</w:t>
      </w:r>
      <w:r w:rsidRPr="00D04854">
        <w:rPr>
          <w:rFonts w:eastAsia="黑体"/>
          <w:color w:val="000000" w:themeColor="text1"/>
          <w:szCs w:val="21"/>
          <w:lang w:val="en-GB"/>
        </w:rPr>
        <w:t>1325</w:t>
      </w:r>
      <w:r w:rsidR="00A215D9">
        <w:rPr>
          <w:rFonts w:eastAsia="黑体" w:hint="eastAsia"/>
          <w:color w:val="000000" w:themeColor="text1"/>
          <w:szCs w:val="21"/>
          <w:lang w:val="en-GB"/>
        </w:rPr>
        <w:t>(</w:t>
      </w:r>
      <w:r w:rsidRPr="00D04854">
        <w:rPr>
          <w:rFonts w:eastAsia="黑体"/>
          <w:color w:val="000000" w:themeColor="text1"/>
          <w:szCs w:val="21"/>
          <w:lang w:val="en-GB"/>
        </w:rPr>
        <w:t>2000</w:t>
      </w:r>
      <w:r w:rsidR="00A215D9">
        <w:rPr>
          <w:rFonts w:eastAsia="黑体" w:hint="eastAsia"/>
          <w:color w:val="000000" w:themeColor="text1"/>
          <w:szCs w:val="21"/>
          <w:lang w:val="en-GB"/>
        </w:rPr>
        <w:t>)</w:t>
      </w:r>
      <w:r w:rsidRPr="00D04854">
        <w:rPr>
          <w:rFonts w:eastAsia="黑体"/>
          <w:color w:val="000000" w:themeColor="text1"/>
          <w:szCs w:val="21"/>
          <w:lang w:val="en-GB"/>
        </w:rPr>
        <w:t>号和第</w:t>
      </w:r>
      <w:r w:rsidRPr="00D04854">
        <w:rPr>
          <w:rFonts w:eastAsia="黑体"/>
          <w:color w:val="000000" w:themeColor="text1"/>
          <w:szCs w:val="21"/>
          <w:lang w:val="en-GB"/>
        </w:rPr>
        <w:t>1820</w:t>
      </w:r>
      <w:r w:rsidR="00A215D9">
        <w:rPr>
          <w:rFonts w:eastAsia="黑体" w:hint="eastAsia"/>
          <w:color w:val="000000" w:themeColor="text1"/>
          <w:szCs w:val="21"/>
          <w:lang w:val="en-GB"/>
        </w:rPr>
        <w:t>(</w:t>
      </w:r>
      <w:r w:rsidRPr="00D04854">
        <w:rPr>
          <w:rFonts w:eastAsia="黑体"/>
          <w:color w:val="000000" w:themeColor="text1"/>
          <w:szCs w:val="21"/>
          <w:lang w:val="en-GB"/>
        </w:rPr>
        <w:t>2008</w:t>
      </w:r>
      <w:r w:rsidR="00A215D9">
        <w:rPr>
          <w:rFonts w:eastAsia="黑体" w:hint="eastAsia"/>
          <w:color w:val="000000" w:themeColor="text1"/>
          <w:szCs w:val="21"/>
          <w:lang w:val="en-GB"/>
        </w:rPr>
        <w:t>)</w:t>
      </w:r>
      <w:r w:rsidRPr="00D04854">
        <w:rPr>
          <w:rFonts w:eastAsia="黑体"/>
          <w:color w:val="000000" w:themeColor="text1"/>
          <w:szCs w:val="21"/>
          <w:lang w:val="en-GB"/>
        </w:rPr>
        <w:t>号决议中以及委员会在</w:t>
      </w:r>
      <w:r w:rsidRPr="00D04854">
        <w:rPr>
          <w:rFonts w:eastAsia="黑体" w:hint="eastAsia"/>
          <w:color w:val="000000" w:themeColor="text1"/>
          <w:szCs w:val="21"/>
          <w:lang w:val="en-GB"/>
        </w:rPr>
        <w:t>其</w:t>
      </w:r>
      <w:r w:rsidRPr="00D04854">
        <w:rPr>
          <w:rFonts w:eastAsia="黑体"/>
          <w:color w:val="000000" w:themeColor="text1"/>
          <w:szCs w:val="21"/>
          <w:lang w:val="en-GB"/>
        </w:rPr>
        <w:t>关于</w:t>
      </w:r>
      <w:r w:rsidRPr="00D04854">
        <w:rPr>
          <w:rFonts w:eastAsia="黑体" w:hint="eastAsia"/>
          <w:color w:val="000000" w:themeColor="text1"/>
          <w:szCs w:val="21"/>
          <w:lang w:val="en-GB"/>
        </w:rPr>
        <w:t>妇女在预防冲突、冲突及冲突后局势中的作用的</w:t>
      </w:r>
      <w:r w:rsidRPr="00D04854">
        <w:rPr>
          <w:rFonts w:eastAsia="黑体"/>
          <w:color w:val="000000" w:themeColor="text1"/>
          <w:szCs w:val="21"/>
          <w:lang w:val="en-GB"/>
        </w:rPr>
        <w:t>第</w:t>
      </w:r>
      <w:r w:rsidRPr="00D04854">
        <w:rPr>
          <w:rFonts w:eastAsia="黑体"/>
          <w:color w:val="000000" w:themeColor="text1"/>
          <w:szCs w:val="21"/>
          <w:lang w:val="en-GB"/>
        </w:rPr>
        <w:t>30</w:t>
      </w:r>
      <w:r w:rsidR="00A215D9">
        <w:rPr>
          <w:rFonts w:eastAsia="黑体" w:hint="eastAsia"/>
          <w:color w:val="000000" w:themeColor="text1"/>
          <w:szCs w:val="21"/>
          <w:lang w:val="en-GB"/>
        </w:rPr>
        <w:t>(</w:t>
      </w:r>
      <w:r w:rsidRPr="00D04854">
        <w:rPr>
          <w:rFonts w:eastAsia="黑体"/>
          <w:color w:val="000000" w:themeColor="text1"/>
          <w:szCs w:val="21"/>
          <w:lang w:val="en-GB"/>
        </w:rPr>
        <w:t>2013</w:t>
      </w:r>
      <w:r w:rsidR="00A215D9">
        <w:rPr>
          <w:rFonts w:eastAsia="黑体" w:hint="eastAsia"/>
          <w:color w:val="000000" w:themeColor="text1"/>
          <w:szCs w:val="21"/>
          <w:lang w:val="en-GB"/>
        </w:rPr>
        <w:t>)</w:t>
      </w:r>
      <w:r w:rsidRPr="00D04854">
        <w:rPr>
          <w:rFonts w:eastAsia="黑体"/>
          <w:color w:val="000000" w:themeColor="text1"/>
          <w:szCs w:val="21"/>
          <w:lang w:val="en-GB"/>
        </w:rPr>
        <w:t>号一般性建议中重申的和平、安全和可持续发展的重要因素，以及性别平等是实现民主与和平秩序的前提条件。</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5" w:lineRule="exact"/>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议会</w:t>
      </w:r>
    </w:p>
    <w:p w:rsidR="000A64C2" w:rsidRPr="00D04854" w:rsidRDefault="000A64C2" w:rsidP="007D62AF">
      <w:pPr>
        <w:pStyle w:val="SingleTxt"/>
        <w:spacing w:line="325" w:lineRule="exact"/>
        <w:rPr>
          <w:rFonts w:eastAsia="黑体"/>
          <w:color w:val="000000" w:themeColor="text1"/>
          <w:szCs w:val="21"/>
          <w:lang w:val="en-GB"/>
        </w:rPr>
      </w:pPr>
      <w:r w:rsidRPr="00D04854">
        <w:rPr>
          <w:rFonts w:eastAsia="黑体"/>
          <w:color w:val="000000" w:themeColor="text1"/>
          <w:szCs w:val="21"/>
          <w:lang w:val="en-GB"/>
        </w:rPr>
        <w:t>9.</w:t>
      </w:r>
      <w:r w:rsidRPr="00D04854">
        <w:rPr>
          <w:rFonts w:eastAsia="黑体"/>
          <w:color w:val="000000" w:themeColor="text1"/>
          <w:szCs w:val="21"/>
          <w:lang w:val="en-GB"/>
        </w:rPr>
        <w:tab/>
      </w:r>
      <w:r w:rsidRPr="00D04854">
        <w:rPr>
          <w:rFonts w:eastAsia="黑体"/>
          <w:color w:val="000000" w:themeColor="text1"/>
          <w:szCs w:val="21"/>
          <w:lang w:val="en-GB"/>
        </w:rPr>
        <w:t>委员会强调立法</w:t>
      </w:r>
      <w:r w:rsidRPr="00D04854">
        <w:rPr>
          <w:rFonts w:eastAsia="黑体" w:hint="eastAsia"/>
          <w:color w:val="000000" w:themeColor="text1"/>
          <w:szCs w:val="21"/>
          <w:lang w:val="en-GB"/>
        </w:rPr>
        <w:t>机构</w:t>
      </w:r>
      <w:r w:rsidRPr="00D04854">
        <w:rPr>
          <w:rFonts w:eastAsia="黑体"/>
          <w:color w:val="000000" w:themeColor="text1"/>
          <w:szCs w:val="21"/>
          <w:lang w:val="en-GB"/>
        </w:rPr>
        <w:t>在确保《公约》</w:t>
      </w:r>
      <w:r w:rsidRPr="00D04854">
        <w:rPr>
          <w:rFonts w:eastAsia="黑体" w:hint="eastAsia"/>
          <w:color w:val="000000" w:themeColor="text1"/>
          <w:szCs w:val="21"/>
          <w:lang w:val="en-GB"/>
        </w:rPr>
        <w:t>得到充分实施方面</w:t>
      </w:r>
      <w:r w:rsidRPr="00D04854">
        <w:rPr>
          <w:rFonts w:eastAsia="黑体"/>
          <w:color w:val="000000" w:themeColor="text1"/>
          <w:szCs w:val="21"/>
          <w:lang w:val="en-GB"/>
        </w:rPr>
        <w:t>的关键作用</w:t>
      </w:r>
      <w:r w:rsidR="00A215D9">
        <w:rPr>
          <w:rFonts w:eastAsia="黑体"/>
          <w:color w:val="000000" w:themeColor="text1"/>
          <w:szCs w:val="21"/>
          <w:lang w:val="en-GB"/>
        </w:rPr>
        <w:t>(</w:t>
      </w:r>
      <w:r w:rsidRPr="00D04854">
        <w:rPr>
          <w:rFonts w:eastAsia="黑体"/>
          <w:color w:val="000000" w:themeColor="text1"/>
          <w:szCs w:val="21"/>
          <w:lang w:val="en-GB"/>
        </w:rPr>
        <w:t>见</w:t>
      </w:r>
      <w:r w:rsidRPr="00D04854">
        <w:rPr>
          <w:rFonts w:eastAsia="黑体"/>
          <w:color w:val="000000" w:themeColor="text1"/>
          <w:szCs w:val="21"/>
          <w:lang w:val="en-GB"/>
        </w:rPr>
        <w:t>2010</w:t>
      </w:r>
      <w:r w:rsidRPr="00D04854">
        <w:rPr>
          <w:rFonts w:eastAsia="黑体"/>
          <w:color w:val="000000" w:themeColor="text1"/>
          <w:szCs w:val="21"/>
          <w:lang w:val="en-GB"/>
        </w:rPr>
        <w:t>年委员会第</w:t>
      </w:r>
      <w:r w:rsidRPr="00D04854">
        <w:rPr>
          <w:rFonts w:eastAsia="黑体" w:hint="eastAsia"/>
          <w:color w:val="000000" w:themeColor="text1"/>
          <w:szCs w:val="21"/>
          <w:lang w:val="en-GB"/>
        </w:rPr>
        <w:t>四十五届</w:t>
      </w:r>
      <w:r w:rsidRPr="00D04854">
        <w:rPr>
          <w:rFonts w:eastAsia="黑体"/>
          <w:color w:val="000000" w:themeColor="text1"/>
          <w:szCs w:val="21"/>
          <w:lang w:val="en-GB"/>
        </w:rPr>
        <w:t>会议上通过的关于委员会与议员之间关系的声明</w:t>
      </w:r>
      <w:r w:rsidR="00A215D9">
        <w:rPr>
          <w:rFonts w:eastAsia="黑体"/>
          <w:color w:val="000000" w:themeColor="text1"/>
          <w:szCs w:val="21"/>
          <w:lang w:val="en-GB"/>
        </w:rPr>
        <w:t>)</w:t>
      </w:r>
      <w:r w:rsidRPr="00D04854">
        <w:rPr>
          <w:rFonts w:eastAsia="黑体"/>
          <w:color w:val="000000" w:themeColor="text1"/>
          <w:szCs w:val="21"/>
          <w:lang w:val="en-GB"/>
        </w:rPr>
        <w:t>。委员会请土耳其大国民议会从现在</w:t>
      </w:r>
      <w:r w:rsidRPr="00D04854">
        <w:rPr>
          <w:rFonts w:eastAsia="黑体" w:hint="eastAsia"/>
          <w:color w:val="000000" w:themeColor="text1"/>
          <w:szCs w:val="21"/>
          <w:lang w:val="en-GB"/>
        </w:rPr>
        <w:t>到根据</w:t>
      </w:r>
      <w:r w:rsidRPr="00D04854">
        <w:rPr>
          <w:rFonts w:eastAsia="黑体"/>
          <w:color w:val="000000" w:themeColor="text1"/>
          <w:szCs w:val="21"/>
          <w:lang w:val="en-GB"/>
        </w:rPr>
        <w:t>《公约》</w:t>
      </w:r>
      <w:r w:rsidRPr="00D04854">
        <w:rPr>
          <w:rFonts w:eastAsia="黑体" w:hint="eastAsia"/>
          <w:color w:val="000000" w:themeColor="text1"/>
          <w:szCs w:val="21"/>
          <w:lang w:val="en-GB"/>
        </w:rPr>
        <w:t>提交下一次</w:t>
      </w:r>
      <w:r w:rsidRPr="00D04854">
        <w:rPr>
          <w:rFonts w:eastAsia="黑体"/>
          <w:color w:val="000000" w:themeColor="text1"/>
          <w:szCs w:val="21"/>
          <w:lang w:val="en-GB"/>
        </w:rPr>
        <w:t>报告期</w:t>
      </w:r>
      <w:r w:rsidRPr="00D04854">
        <w:rPr>
          <w:rFonts w:eastAsia="黑体" w:hint="eastAsia"/>
          <w:color w:val="000000" w:themeColor="text1"/>
          <w:szCs w:val="21"/>
          <w:lang w:val="en-GB"/>
        </w:rPr>
        <w:t>间，按照其任务授权</w:t>
      </w:r>
      <w:r w:rsidRPr="00D04854">
        <w:rPr>
          <w:rFonts w:eastAsia="黑体"/>
          <w:color w:val="000000" w:themeColor="text1"/>
          <w:szCs w:val="21"/>
          <w:lang w:val="en-GB"/>
        </w:rPr>
        <w:t>采取必要</w:t>
      </w:r>
      <w:r w:rsidRPr="00D04854">
        <w:rPr>
          <w:rFonts w:eastAsia="黑体" w:hint="eastAsia"/>
          <w:color w:val="000000" w:themeColor="text1"/>
          <w:szCs w:val="21"/>
          <w:lang w:val="en-GB"/>
        </w:rPr>
        <w:t>步骤落实本</w:t>
      </w:r>
      <w:r w:rsidRPr="00D04854">
        <w:rPr>
          <w:rFonts w:eastAsia="黑体"/>
          <w:color w:val="000000" w:themeColor="text1"/>
          <w:szCs w:val="21"/>
          <w:lang w:val="en-GB"/>
        </w:rPr>
        <w:t>结论性意见。</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5" w:lineRule="exact"/>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r>
      <w:r w:rsidRPr="00D04854">
        <w:rPr>
          <w:rFonts w:hint="eastAsia"/>
          <w:color w:val="000000" w:themeColor="text1"/>
          <w:szCs w:val="21"/>
          <w:lang w:val="en-GB"/>
        </w:rPr>
        <w:t>民间</w:t>
      </w:r>
      <w:r w:rsidRPr="00D04854">
        <w:rPr>
          <w:color w:val="000000" w:themeColor="text1"/>
          <w:szCs w:val="21"/>
          <w:lang w:val="en-GB"/>
        </w:rPr>
        <w:t>社会组织</w:t>
      </w:r>
    </w:p>
    <w:p w:rsidR="000A64C2" w:rsidRPr="00D04854" w:rsidRDefault="000A64C2" w:rsidP="007D62AF">
      <w:pPr>
        <w:pStyle w:val="SingleTxt"/>
        <w:spacing w:line="325" w:lineRule="exact"/>
        <w:rPr>
          <w:color w:val="000000" w:themeColor="text1"/>
          <w:szCs w:val="21"/>
          <w:lang w:val="en-GB"/>
        </w:rPr>
      </w:pPr>
      <w:r w:rsidRPr="00D04854">
        <w:rPr>
          <w:color w:val="000000" w:themeColor="text1"/>
          <w:szCs w:val="21"/>
          <w:lang w:val="en-GB"/>
        </w:rPr>
        <w:t>10.</w:t>
      </w:r>
      <w:r w:rsidR="007D62AF">
        <w:rPr>
          <w:color w:val="000000" w:themeColor="text1"/>
          <w:szCs w:val="21"/>
          <w:lang w:val="en-GB"/>
        </w:rPr>
        <w:tab/>
      </w:r>
      <w:r w:rsidRPr="00D04854">
        <w:rPr>
          <w:color w:val="000000" w:themeColor="text1"/>
          <w:szCs w:val="21"/>
          <w:lang w:val="en-GB"/>
        </w:rPr>
        <w:t>委员会关切</w:t>
      </w:r>
      <w:r w:rsidRPr="00D04854">
        <w:rPr>
          <w:rFonts w:hint="eastAsia"/>
          <w:color w:val="000000" w:themeColor="text1"/>
          <w:szCs w:val="21"/>
          <w:lang w:val="en-GB"/>
        </w:rPr>
        <w:t>的是，多年</w:t>
      </w:r>
      <w:r w:rsidRPr="00D04854">
        <w:rPr>
          <w:color w:val="000000" w:themeColor="text1"/>
          <w:szCs w:val="21"/>
          <w:lang w:val="en-GB"/>
        </w:rPr>
        <w:t>来针对</w:t>
      </w:r>
      <w:r w:rsidRPr="00D04854">
        <w:rPr>
          <w:rFonts w:hint="eastAsia"/>
          <w:color w:val="000000" w:themeColor="text1"/>
          <w:szCs w:val="21"/>
          <w:lang w:val="en-GB"/>
        </w:rPr>
        <w:t>民间</w:t>
      </w:r>
      <w:r w:rsidRPr="00D04854">
        <w:rPr>
          <w:color w:val="000000" w:themeColor="text1"/>
          <w:szCs w:val="21"/>
          <w:lang w:val="en-GB"/>
        </w:rPr>
        <w:t>社会组织、妇女组织、妇女人权</w:t>
      </w:r>
      <w:r w:rsidRPr="00D04854">
        <w:rPr>
          <w:rFonts w:hint="eastAsia"/>
          <w:color w:val="000000" w:themeColor="text1"/>
          <w:szCs w:val="21"/>
          <w:lang w:val="en-GB"/>
        </w:rPr>
        <w:t>维护者</w:t>
      </w:r>
      <w:r w:rsidRPr="00D04854">
        <w:rPr>
          <w:color w:val="000000" w:themeColor="text1"/>
          <w:szCs w:val="21"/>
          <w:lang w:val="en-GB"/>
        </w:rPr>
        <w:t>、新闻记者和包括库尔德人社区内活动人士</w:t>
      </w:r>
      <w:r w:rsidRPr="00D04854">
        <w:rPr>
          <w:rFonts w:hint="eastAsia"/>
          <w:color w:val="000000" w:themeColor="text1"/>
          <w:szCs w:val="21"/>
          <w:lang w:val="en-GB"/>
        </w:rPr>
        <w:t>在内</w:t>
      </w:r>
      <w:r w:rsidRPr="00D04854">
        <w:rPr>
          <w:color w:val="000000" w:themeColor="text1"/>
          <w:szCs w:val="21"/>
          <w:lang w:val="en-GB"/>
        </w:rPr>
        <w:t>的其他活动人士</w:t>
      </w:r>
      <w:r w:rsidRPr="00D04854">
        <w:rPr>
          <w:rFonts w:hint="eastAsia"/>
          <w:color w:val="000000" w:themeColor="text1"/>
          <w:szCs w:val="21"/>
          <w:lang w:val="en-GB"/>
        </w:rPr>
        <w:t>的限制</w:t>
      </w:r>
      <w:r w:rsidRPr="00D04854">
        <w:rPr>
          <w:color w:val="000000" w:themeColor="text1"/>
          <w:szCs w:val="21"/>
          <w:lang w:val="en-GB"/>
        </w:rPr>
        <w:t>性和压迫性措施</w:t>
      </w:r>
      <w:r w:rsidRPr="00D04854">
        <w:rPr>
          <w:rFonts w:hint="eastAsia"/>
          <w:color w:val="000000" w:themeColor="text1"/>
          <w:szCs w:val="21"/>
          <w:lang w:val="en-GB"/>
        </w:rPr>
        <w:t>日益增多，例如监禁</w:t>
      </w:r>
      <w:r w:rsidRPr="00D04854">
        <w:rPr>
          <w:color w:val="000000" w:themeColor="text1"/>
          <w:szCs w:val="21"/>
          <w:lang w:val="en-GB"/>
        </w:rPr>
        <w:t>。</w:t>
      </w:r>
    </w:p>
    <w:p w:rsidR="000A64C2" w:rsidRPr="00D04854" w:rsidRDefault="000A64C2" w:rsidP="007D62AF">
      <w:pPr>
        <w:pStyle w:val="SingleTxt"/>
        <w:spacing w:line="325" w:lineRule="exact"/>
        <w:rPr>
          <w:rFonts w:eastAsia="黑体"/>
          <w:color w:val="000000" w:themeColor="text1"/>
          <w:szCs w:val="21"/>
          <w:lang w:val="en-GB"/>
        </w:rPr>
      </w:pPr>
      <w:r w:rsidRPr="00D04854">
        <w:rPr>
          <w:rFonts w:eastAsia="黑体"/>
          <w:color w:val="000000" w:themeColor="text1"/>
          <w:szCs w:val="21"/>
          <w:lang w:val="en-GB"/>
        </w:rPr>
        <w:t>11.</w:t>
      </w:r>
      <w:r w:rsidRPr="00D04854">
        <w:rPr>
          <w:rFonts w:eastAsia="黑体"/>
          <w:color w:val="000000" w:themeColor="text1"/>
          <w:szCs w:val="21"/>
          <w:lang w:val="en-GB"/>
        </w:rPr>
        <w:tab/>
      </w:r>
      <w:r w:rsidRPr="00D04854">
        <w:rPr>
          <w:rFonts w:eastAsia="黑体"/>
          <w:color w:val="000000" w:themeColor="text1"/>
          <w:szCs w:val="21"/>
          <w:lang w:val="en-GB"/>
        </w:rPr>
        <w:t>委员会建议缔约国为妇女组织和人权组织</w:t>
      </w:r>
      <w:r w:rsidRPr="00D04854">
        <w:rPr>
          <w:rFonts w:eastAsia="黑体" w:hint="eastAsia"/>
          <w:color w:val="000000" w:themeColor="text1"/>
          <w:szCs w:val="21"/>
          <w:lang w:val="en-GB"/>
        </w:rPr>
        <w:t>在缔约国</w:t>
      </w:r>
      <w:r w:rsidRPr="00D04854">
        <w:rPr>
          <w:rFonts w:eastAsia="黑体"/>
          <w:color w:val="000000" w:themeColor="text1"/>
          <w:szCs w:val="21"/>
          <w:lang w:val="en-GB"/>
        </w:rPr>
        <w:t>的建立和积极参与推</w:t>
      </w:r>
      <w:r w:rsidRPr="00D04854">
        <w:rPr>
          <w:rFonts w:eastAsia="黑体" w:hint="eastAsia"/>
          <w:color w:val="000000" w:themeColor="text1"/>
          <w:szCs w:val="21"/>
          <w:lang w:val="en-GB"/>
        </w:rPr>
        <w:t>动落实</w:t>
      </w:r>
      <w:r w:rsidRPr="00D04854">
        <w:rPr>
          <w:rFonts w:eastAsia="黑体"/>
          <w:color w:val="000000" w:themeColor="text1"/>
          <w:szCs w:val="21"/>
          <w:lang w:val="en-GB"/>
        </w:rPr>
        <w:t>《公约》以及其他所有国际人权文书提供</w:t>
      </w:r>
      <w:r w:rsidRPr="00D04854">
        <w:rPr>
          <w:rFonts w:eastAsia="黑体" w:hint="eastAsia"/>
          <w:color w:val="000000" w:themeColor="text1"/>
          <w:szCs w:val="21"/>
          <w:lang w:val="en-GB"/>
        </w:rPr>
        <w:t>扶持环境和</w:t>
      </w:r>
      <w:r w:rsidRPr="00D04854">
        <w:rPr>
          <w:rFonts w:eastAsia="黑体"/>
          <w:color w:val="000000" w:themeColor="text1"/>
          <w:szCs w:val="21"/>
          <w:lang w:val="en-GB"/>
        </w:rPr>
        <w:t>有利环境。</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lastRenderedPageBreak/>
        <w:tab/>
      </w:r>
      <w:r w:rsidRPr="00D04854">
        <w:rPr>
          <w:color w:val="000000" w:themeColor="text1"/>
          <w:szCs w:val="21"/>
          <w:lang w:val="en-GB"/>
        </w:rPr>
        <w:tab/>
        <w:t>库尔德妇女</w:t>
      </w:r>
    </w:p>
    <w:p w:rsidR="000A64C2" w:rsidRPr="00D04854" w:rsidRDefault="000A64C2" w:rsidP="007D62AF">
      <w:pPr>
        <w:pStyle w:val="SingleTxt"/>
        <w:spacing w:after="120"/>
        <w:rPr>
          <w:color w:val="000000" w:themeColor="text1"/>
          <w:szCs w:val="21"/>
          <w:lang w:val="en-GB"/>
        </w:rPr>
      </w:pPr>
      <w:r w:rsidRPr="00D04854">
        <w:rPr>
          <w:color w:val="000000" w:themeColor="text1"/>
          <w:szCs w:val="21"/>
          <w:lang w:val="en-GB"/>
        </w:rPr>
        <w:t>12.</w:t>
      </w:r>
      <w:r w:rsidRPr="00D04854">
        <w:rPr>
          <w:color w:val="000000" w:themeColor="text1"/>
          <w:szCs w:val="21"/>
          <w:lang w:val="en-GB"/>
        </w:rPr>
        <w:tab/>
      </w:r>
      <w:r w:rsidRPr="00D04854">
        <w:rPr>
          <w:color w:val="000000" w:themeColor="text1"/>
          <w:szCs w:val="21"/>
          <w:lang w:val="en-GB"/>
        </w:rPr>
        <w:t>委员会</w:t>
      </w:r>
      <w:r w:rsidRPr="00D04854">
        <w:rPr>
          <w:rFonts w:hint="eastAsia"/>
          <w:color w:val="000000" w:themeColor="text1"/>
          <w:szCs w:val="21"/>
          <w:lang w:val="en-GB"/>
        </w:rPr>
        <w:t>关切的是，</w:t>
      </w:r>
      <w:r w:rsidRPr="00D04854">
        <w:rPr>
          <w:color w:val="000000" w:themeColor="text1"/>
          <w:szCs w:val="21"/>
          <w:lang w:val="en-GB"/>
        </w:rPr>
        <w:t>库尔德妇女长期处在不利地位</w:t>
      </w:r>
      <w:r w:rsidRPr="00D04854">
        <w:rPr>
          <w:rFonts w:hint="eastAsia"/>
          <w:color w:val="000000" w:themeColor="text1"/>
          <w:szCs w:val="21"/>
          <w:lang w:val="en-GB"/>
        </w:rPr>
        <w:t>，</w:t>
      </w:r>
      <w:r w:rsidRPr="00D04854">
        <w:rPr>
          <w:color w:val="000000" w:themeColor="text1"/>
          <w:szCs w:val="21"/>
          <w:lang w:val="en-GB"/>
        </w:rPr>
        <w:t>并且</w:t>
      </w:r>
      <w:r w:rsidRPr="00D04854">
        <w:rPr>
          <w:rFonts w:hint="eastAsia"/>
          <w:color w:val="000000" w:themeColor="text1"/>
          <w:szCs w:val="21"/>
          <w:lang w:val="en-GB"/>
        </w:rPr>
        <w:t>这种不利地位</w:t>
      </w:r>
      <w:r w:rsidRPr="00D04854">
        <w:rPr>
          <w:color w:val="000000" w:themeColor="text1"/>
          <w:szCs w:val="21"/>
          <w:lang w:val="en-GB"/>
        </w:rPr>
        <w:t>因</w:t>
      </w:r>
      <w:r w:rsidRPr="00D04854">
        <w:rPr>
          <w:rFonts w:hint="eastAsia"/>
          <w:color w:val="000000" w:themeColor="text1"/>
          <w:szCs w:val="21"/>
          <w:lang w:val="en-GB"/>
        </w:rPr>
        <w:t>针对</w:t>
      </w:r>
      <w:r w:rsidRPr="00D04854">
        <w:rPr>
          <w:color w:val="000000" w:themeColor="text1"/>
          <w:szCs w:val="21"/>
          <w:lang w:val="en-GB"/>
        </w:rPr>
        <w:t>其民族和语言</w:t>
      </w:r>
      <w:r w:rsidRPr="00D04854">
        <w:rPr>
          <w:rFonts w:hint="eastAsia"/>
          <w:color w:val="000000" w:themeColor="text1"/>
          <w:szCs w:val="21"/>
          <w:lang w:val="en-GB"/>
        </w:rPr>
        <w:t>身份的偏见</w:t>
      </w:r>
      <w:r w:rsidRPr="00D04854">
        <w:rPr>
          <w:color w:val="000000" w:themeColor="text1"/>
          <w:szCs w:val="21"/>
          <w:lang w:val="en-GB"/>
        </w:rPr>
        <w:t>而进一步恶化，因此导致其在公民、政治、经济、社会和文化权利方面被进一步边缘化。</w:t>
      </w:r>
    </w:p>
    <w:p w:rsidR="000A64C2" w:rsidRPr="00D04854" w:rsidRDefault="000A64C2" w:rsidP="007D62AF">
      <w:pPr>
        <w:pStyle w:val="SingleTxt"/>
        <w:spacing w:after="120"/>
        <w:rPr>
          <w:rFonts w:eastAsia="黑体"/>
          <w:color w:val="000000" w:themeColor="text1"/>
          <w:szCs w:val="21"/>
          <w:lang w:val="en-GB"/>
        </w:rPr>
      </w:pPr>
      <w:r w:rsidRPr="00D04854">
        <w:rPr>
          <w:rFonts w:eastAsia="黑体"/>
          <w:color w:val="000000" w:themeColor="text1"/>
          <w:szCs w:val="21"/>
          <w:lang w:val="en-GB"/>
        </w:rPr>
        <w:t>13.</w:t>
      </w:r>
      <w:r w:rsidRPr="00D04854">
        <w:rPr>
          <w:rFonts w:eastAsia="黑体"/>
          <w:color w:val="000000" w:themeColor="text1"/>
          <w:szCs w:val="21"/>
          <w:lang w:val="en-GB"/>
        </w:rPr>
        <w:tab/>
      </w:r>
      <w:r w:rsidRPr="00D04854">
        <w:rPr>
          <w:rFonts w:eastAsia="黑体"/>
          <w:color w:val="000000" w:themeColor="text1"/>
          <w:szCs w:val="21"/>
          <w:lang w:val="en-GB"/>
        </w:rPr>
        <w:t>委员会呼吁缔约国</w:t>
      </w:r>
      <w:r w:rsidRPr="00D04854">
        <w:rPr>
          <w:rFonts w:eastAsia="黑体" w:hint="eastAsia"/>
          <w:color w:val="000000" w:themeColor="text1"/>
          <w:szCs w:val="21"/>
          <w:lang w:val="en-GB"/>
        </w:rPr>
        <w:t>解决</w:t>
      </w:r>
      <w:r w:rsidRPr="00D04854">
        <w:rPr>
          <w:rFonts w:eastAsia="黑体"/>
          <w:color w:val="000000" w:themeColor="text1"/>
          <w:szCs w:val="21"/>
          <w:lang w:val="en-GB"/>
        </w:rPr>
        <w:t>库尔德妇女所面临的不平等问题，这些问题因库尔德妇女受到的交叉形式的歧视而进一步恶化。委员会建议缔约国采取一切必要措施，缩小库尔德妇女和缔约国境内其他妇女之间的差距，并确保缔约国对</w:t>
      </w:r>
      <w:r w:rsidRPr="00D04854">
        <w:rPr>
          <w:rFonts w:eastAsia="黑体" w:hint="eastAsia"/>
          <w:color w:val="000000" w:themeColor="text1"/>
          <w:szCs w:val="21"/>
          <w:lang w:val="en-GB"/>
        </w:rPr>
        <w:t>其</w:t>
      </w:r>
      <w:r w:rsidRPr="00D04854">
        <w:rPr>
          <w:rFonts w:eastAsia="黑体"/>
          <w:color w:val="000000" w:themeColor="text1"/>
          <w:szCs w:val="21"/>
          <w:lang w:val="en-GB"/>
        </w:rPr>
        <w:t>管辖</w:t>
      </w:r>
      <w:r w:rsidRPr="00D04854">
        <w:rPr>
          <w:rFonts w:eastAsia="黑体" w:hint="eastAsia"/>
          <w:color w:val="000000" w:themeColor="text1"/>
          <w:szCs w:val="21"/>
          <w:lang w:val="en-GB"/>
        </w:rPr>
        <w:t>范围内</w:t>
      </w:r>
      <w:r w:rsidRPr="00D04854">
        <w:rPr>
          <w:rFonts w:eastAsia="黑体"/>
          <w:color w:val="000000" w:themeColor="text1"/>
          <w:szCs w:val="21"/>
          <w:lang w:val="en-GB"/>
        </w:rPr>
        <w:t>的所有妇女包括库尔德妇女履行《公约》</w:t>
      </w:r>
      <w:r w:rsidRPr="00D04854">
        <w:rPr>
          <w:rFonts w:eastAsia="黑体" w:hint="eastAsia"/>
          <w:color w:val="000000" w:themeColor="text1"/>
          <w:szCs w:val="21"/>
          <w:lang w:val="en-GB"/>
        </w:rPr>
        <w:t>规定</w:t>
      </w:r>
      <w:r w:rsidRPr="00D04854">
        <w:rPr>
          <w:rFonts w:eastAsia="黑体"/>
          <w:color w:val="000000" w:themeColor="text1"/>
          <w:szCs w:val="21"/>
          <w:lang w:val="en-GB"/>
        </w:rPr>
        <w:t>的各项义务。</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难民和寻求庇护的妇女</w:t>
      </w:r>
    </w:p>
    <w:p w:rsidR="000A64C2" w:rsidRPr="00D04854" w:rsidRDefault="000A64C2" w:rsidP="007D62AF">
      <w:pPr>
        <w:pStyle w:val="SingleTxt"/>
        <w:spacing w:after="120"/>
        <w:rPr>
          <w:color w:val="000000" w:themeColor="text1"/>
          <w:szCs w:val="21"/>
          <w:lang w:val="en-GB"/>
        </w:rPr>
      </w:pPr>
      <w:r w:rsidRPr="00D04854">
        <w:rPr>
          <w:color w:val="000000" w:themeColor="text1"/>
          <w:szCs w:val="21"/>
          <w:lang w:val="en-GB"/>
        </w:rPr>
        <w:t>14.</w:t>
      </w:r>
      <w:r w:rsidRPr="00D04854">
        <w:rPr>
          <w:color w:val="000000" w:themeColor="text1"/>
          <w:szCs w:val="21"/>
          <w:lang w:val="en-GB"/>
        </w:rPr>
        <w:tab/>
      </w:r>
      <w:r w:rsidRPr="00D04854">
        <w:rPr>
          <w:color w:val="000000" w:themeColor="text1"/>
          <w:szCs w:val="21"/>
          <w:lang w:val="en-GB"/>
        </w:rPr>
        <w:t>委员会</w:t>
      </w:r>
      <w:r w:rsidRPr="00D04854">
        <w:rPr>
          <w:rFonts w:hint="eastAsia"/>
          <w:color w:val="000000" w:themeColor="text1"/>
          <w:szCs w:val="21"/>
          <w:lang w:val="en-GB"/>
        </w:rPr>
        <w:t>赞赏地</w:t>
      </w:r>
      <w:r w:rsidRPr="00D04854">
        <w:rPr>
          <w:color w:val="000000" w:themeColor="text1"/>
          <w:szCs w:val="21"/>
          <w:lang w:val="en-GB"/>
        </w:rPr>
        <w:t>注意到</w:t>
      </w:r>
      <w:r w:rsidRPr="00D04854">
        <w:rPr>
          <w:rFonts w:hint="eastAsia"/>
          <w:color w:val="000000" w:themeColor="text1"/>
          <w:szCs w:val="21"/>
          <w:lang w:val="en-GB"/>
        </w:rPr>
        <w:t>，</w:t>
      </w:r>
      <w:r w:rsidRPr="00D04854">
        <w:rPr>
          <w:color w:val="000000" w:themeColor="text1"/>
          <w:szCs w:val="21"/>
          <w:lang w:val="en-GB"/>
        </w:rPr>
        <w:t>缔约国接纳</w:t>
      </w:r>
      <w:r w:rsidRPr="00D04854">
        <w:rPr>
          <w:rFonts w:hint="eastAsia"/>
          <w:color w:val="000000" w:themeColor="text1"/>
          <w:szCs w:val="21"/>
          <w:lang w:val="en-GB"/>
        </w:rPr>
        <w:t>了</w:t>
      </w:r>
      <w:r w:rsidRPr="00D04854">
        <w:rPr>
          <w:color w:val="000000" w:themeColor="text1"/>
          <w:szCs w:val="21"/>
          <w:lang w:val="en-GB"/>
        </w:rPr>
        <w:t>超过</w:t>
      </w:r>
      <w:r w:rsidRPr="00D04854">
        <w:rPr>
          <w:color w:val="000000" w:themeColor="text1"/>
          <w:szCs w:val="21"/>
          <w:lang w:val="en-GB"/>
        </w:rPr>
        <w:t>250</w:t>
      </w:r>
      <w:r w:rsidRPr="00D04854">
        <w:rPr>
          <w:color w:val="000000" w:themeColor="text1"/>
          <w:szCs w:val="21"/>
          <w:lang w:val="en-GB"/>
        </w:rPr>
        <w:t>万</w:t>
      </w:r>
      <w:r w:rsidRPr="00D04854">
        <w:rPr>
          <w:rFonts w:hint="eastAsia"/>
          <w:color w:val="000000" w:themeColor="text1"/>
          <w:szCs w:val="21"/>
          <w:lang w:val="en-GB"/>
        </w:rPr>
        <w:t>名</w:t>
      </w:r>
      <w:r w:rsidRPr="00D04854">
        <w:rPr>
          <w:color w:val="000000" w:themeColor="text1"/>
          <w:szCs w:val="21"/>
          <w:lang w:val="en-GB"/>
        </w:rPr>
        <w:t>难民</w:t>
      </w:r>
      <w:r w:rsidRPr="00D04854">
        <w:rPr>
          <w:rFonts w:hint="eastAsia"/>
          <w:color w:val="000000" w:themeColor="text1"/>
          <w:szCs w:val="21"/>
          <w:lang w:val="en-GB"/>
        </w:rPr>
        <w:t>，其中</w:t>
      </w:r>
      <w:r w:rsidRPr="00D04854">
        <w:rPr>
          <w:color w:val="000000" w:themeColor="text1"/>
          <w:szCs w:val="21"/>
          <w:lang w:val="en-GB"/>
        </w:rPr>
        <w:t>大部分是叙利亚难民</w:t>
      </w:r>
      <w:r w:rsidRPr="00D04854">
        <w:rPr>
          <w:rFonts w:hint="eastAsia"/>
          <w:color w:val="000000" w:themeColor="text1"/>
          <w:szCs w:val="21"/>
          <w:lang w:val="en-GB"/>
        </w:rPr>
        <w:t>，</w:t>
      </w:r>
      <w:r w:rsidRPr="00D04854">
        <w:rPr>
          <w:color w:val="000000" w:themeColor="text1"/>
          <w:szCs w:val="21"/>
          <w:lang w:val="en-GB"/>
        </w:rPr>
        <w:t>并已分配大量资源满足这些难民的需求。然而，委员会表示关切的是，</w:t>
      </w:r>
      <w:r w:rsidRPr="00D04854">
        <w:rPr>
          <w:rFonts w:hint="eastAsia"/>
          <w:color w:val="000000" w:themeColor="text1"/>
          <w:szCs w:val="21"/>
          <w:lang w:val="en-GB"/>
        </w:rPr>
        <w:t>女性</w:t>
      </w:r>
      <w:r w:rsidRPr="00D04854">
        <w:rPr>
          <w:color w:val="000000" w:themeColor="text1"/>
          <w:szCs w:val="21"/>
          <w:lang w:val="en-GB"/>
        </w:rPr>
        <w:t>难民在难民营内外的生活环境不稳定</w:t>
      </w:r>
      <w:r w:rsidRPr="00D04854">
        <w:rPr>
          <w:rFonts w:hint="eastAsia"/>
          <w:color w:val="000000" w:themeColor="text1"/>
          <w:szCs w:val="21"/>
          <w:lang w:val="en-GB"/>
        </w:rPr>
        <w:t>且</w:t>
      </w:r>
      <w:r w:rsidRPr="00D04854">
        <w:rPr>
          <w:color w:val="000000" w:themeColor="text1"/>
          <w:szCs w:val="21"/>
          <w:lang w:val="en-GB"/>
        </w:rPr>
        <w:t>不安全，这些女性难民通常无法获得基本服务和必需品、教育、经济机会、保健、衣物、食品、取暖和卫生用品，</w:t>
      </w:r>
      <w:r w:rsidRPr="00D04854">
        <w:rPr>
          <w:rFonts w:hint="eastAsia"/>
          <w:color w:val="000000" w:themeColor="text1"/>
          <w:szCs w:val="21"/>
          <w:lang w:val="en-GB"/>
        </w:rPr>
        <w:t>极有可能遭遇</w:t>
      </w:r>
      <w:r w:rsidRPr="00D04854">
        <w:rPr>
          <w:color w:val="000000" w:themeColor="text1"/>
          <w:szCs w:val="21"/>
          <w:lang w:val="en-GB"/>
        </w:rPr>
        <w:t>性暴力和其他形式暴力。委员会还关切</w:t>
      </w:r>
      <w:r w:rsidRPr="00D04854">
        <w:rPr>
          <w:rFonts w:hint="eastAsia"/>
          <w:color w:val="000000" w:themeColor="text1"/>
          <w:szCs w:val="21"/>
          <w:lang w:val="en-GB"/>
        </w:rPr>
        <w:t>的是</w:t>
      </w:r>
      <w:r w:rsidRPr="00D04854">
        <w:rPr>
          <w:color w:val="000000" w:themeColor="text1"/>
          <w:szCs w:val="21"/>
          <w:lang w:val="en-GB"/>
        </w:rPr>
        <w:t>：</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在叙利亚难民高度集中的地区，尤其是年龄在</w:t>
      </w:r>
      <w:r w:rsidR="000A64C2" w:rsidRPr="00D04854">
        <w:rPr>
          <w:color w:val="000000" w:themeColor="text1"/>
          <w:szCs w:val="21"/>
          <w:lang w:val="en-GB"/>
        </w:rPr>
        <w:t>15</w:t>
      </w:r>
      <w:r w:rsidR="000A64C2" w:rsidRPr="00D04854">
        <w:rPr>
          <w:color w:val="000000" w:themeColor="text1"/>
          <w:szCs w:val="21"/>
          <w:lang w:val="en-GB"/>
        </w:rPr>
        <w:t>岁至</w:t>
      </w:r>
      <w:r w:rsidR="000A64C2" w:rsidRPr="00D04854">
        <w:rPr>
          <w:color w:val="000000" w:themeColor="text1"/>
          <w:szCs w:val="21"/>
          <w:lang w:val="en-GB"/>
        </w:rPr>
        <w:t>20</w:t>
      </w:r>
      <w:r w:rsidR="000A64C2" w:rsidRPr="00D04854">
        <w:rPr>
          <w:color w:val="000000" w:themeColor="text1"/>
          <w:szCs w:val="21"/>
          <w:lang w:val="en-GB"/>
        </w:rPr>
        <w:t>岁</w:t>
      </w:r>
      <w:r w:rsidR="000A64C2" w:rsidRPr="00D04854">
        <w:rPr>
          <w:rFonts w:hint="eastAsia"/>
          <w:color w:val="000000" w:themeColor="text1"/>
          <w:szCs w:val="21"/>
          <w:lang w:val="en-GB"/>
        </w:rPr>
        <w:t>且</w:t>
      </w:r>
      <w:r w:rsidR="000A64C2" w:rsidRPr="00D04854">
        <w:rPr>
          <w:color w:val="000000" w:themeColor="text1"/>
          <w:szCs w:val="21"/>
          <w:lang w:val="en-GB"/>
        </w:rPr>
        <w:t>常常依靠卖淫才能为自己及其子女获取食物和其它必需品的女童和年轻女性中间，卖淫现象</w:t>
      </w:r>
      <w:r w:rsidR="000A64C2" w:rsidRPr="00D04854">
        <w:rPr>
          <w:rFonts w:hint="eastAsia"/>
          <w:color w:val="000000" w:themeColor="text1"/>
          <w:szCs w:val="21"/>
          <w:lang w:val="en-GB"/>
        </w:rPr>
        <w:t>大幅增多</w:t>
      </w:r>
      <w:r w:rsidR="000A64C2" w:rsidRPr="00D04854">
        <w:rPr>
          <w:color w:val="000000" w:themeColor="text1"/>
          <w:szCs w:val="21"/>
          <w:lang w:val="en-GB"/>
        </w:rPr>
        <w:t>；</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color w:val="000000" w:themeColor="text1"/>
          <w:szCs w:val="21"/>
          <w:lang w:val="en-GB"/>
        </w:rPr>
        <w:t>针对难民妇女实施的性别暴力</w:t>
      </w:r>
      <w:r w:rsidR="000A64C2" w:rsidRPr="00D04854">
        <w:rPr>
          <w:rFonts w:hint="eastAsia"/>
          <w:color w:val="000000" w:themeColor="text1"/>
          <w:szCs w:val="21"/>
          <w:lang w:val="en-GB"/>
        </w:rPr>
        <w:t>，包括</w:t>
      </w:r>
      <w:r w:rsidR="000A64C2" w:rsidRPr="00D04854">
        <w:rPr>
          <w:color w:val="000000" w:themeColor="text1"/>
          <w:szCs w:val="21"/>
          <w:lang w:val="en-GB"/>
        </w:rPr>
        <w:t>性暴力普遍</w:t>
      </w:r>
      <w:r w:rsidR="000A64C2" w:rsidRPr="00D04854">
        <w:rPr>
          <w:rFonts w:hint="eastAsia"/>
          <w:color w:val="000000" w:themeColor="text1"/>
          <w:szCs w:val="21"/>
          <w:lang w:val="en-GB"/>
        </w:rPr>
        <w:t>少</w:t>
      </w:r>
      <w:r w:rsidR="000A64C2" w:rsidRPr="00D04854">
        <w:rPr>
          <w:color w:val="000000" w:themeColor="text1"/>
          <w:szCs w:val="21"/>
          <w:lang w:val="en-GB"/>
        </w:rPr>
        <w:t>报</w:t>
      </w:r>
      <w:r w:rsidR="000A64C2" w:rsidRPr="00D04854">
        <w:rPr>
          <w:rFonts w:hint="eastAsia"/>
          <w:color w:val="000000" w:themeColor="text1"/>
          <w:szCs w:val="21"/>
          <w:lang w:val="en-GB"/>
        </w:rPr>
        <w:t>，</w:t>
      </w:r>
      <w:r w:rsidR="000A64C2" w:rsidRPr="00D04854">
        <w:rPr>
          <w:color w:val="000000" w:themeColor="text1"/>
          <w:szCs w:val="21"/>
          <w:lang w:val="en-GB"/>
        </w:rPr>
        <w:t>以及可用的专</w:t>
      </w:r>
      <w:r w:rsidR="000A64C2" w:rsidRPr="00D04854">
        <w:rPr>
          <w:rFonts w:hint="eastAsia"/>
          <w:color w:val="000000" w:themeColor="text1"/>
          <w:szCs w:val="21"/>
          <w:lang w:val="en-GB"/>
        </w:rPr>
        <w:t>门</w:t>
      </w:r>
      <w:r w:rsidR="000A64C2" w:rsidRPr="00D04854">
        <w:rPr>
          <w:color w:val="000000" w:themeColor="text1"/>
          <w:szCs w:val="21"/>
          <w:lang w:val="en-GB"/>
        </w:rPr>
        <w:t>服务有限；</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D04854">
        <w:rPr>
          <w:color w:val="000000" w:themeColor="text1"/>
          <w:szCs w:val="21"/>
          <w:lang w:val="en-GB"/>
        </w:rPr>
        <w:t>出于社会经济原因或保护目的而强迫难民妇女和女童嫁给叙利亚和土耳其男子，通常是一夫多妻。</w:t>
      </w:r>
    </w:p>
    <w:p w:rsidR="000A64C2" w:rsidRPr="00D04854" w:rsidRDefault="000A64C2" w:rsidP="00A215D9">
      <w:pPr>
        <w:pStyle w:val="SingleTxt"/>
        <w:rPr>
          <w:rFonts w:eastAsia="黑体"/>
          <w:color w:val="000000" w:themeColor="text1"/>
          <w:szCs w:val="21"/>
          <w:lang w:val="en-GB"/>
        </w:rPr>
      </w:pPr>
      <w:r w:rsidRPr="00D04854">
        <w:rPr>
          <w:rFonts w:eastAsia="黑体"/>
          <w:color w:val="000000" w:themeColor="text1"/>
          <w:szCs w:val="21"/>
          <w:lang w:val="en-GB"/>
        </w:rPr>
        <w:t>15.</w:t>
      </w:r>
      <w:r w:rsidRPr="00D04854">
        <w:rPr>
          <w:rFonts w:eastAsia="黑体"/>
          <w:color w:val="000000" w:themeColor="text1"/>
          <w:szCs w:val="21"/>
          <w:lang w:val="en-GB"/>
        </w:rPr>
        <w:tab/>
      </w:r>
      <w:r w:rsidRPr="00D04854">
        <w:rPr>
          <w:rFonts w:eastAsia="黑体"/>
          <w:color w:val="000000" w:themeColor="text1"/>
          <w:szCs w:val="21"/>
          <w:lang w:val="en-GB"/>
        </w:rPr>
        <w:t>委员会建议缔约国立刻采取措施，改</w:t>
      </w:r>
      <w:r w:rsidRPr="00D04854">
        <w:rPr>
          <w:rFonts w:eastAsia="黑体" w:hint="eastAsia"/>
          <w:color w:val="000000" w:themeColor="text1"/>
          <w:szCs w:val="21"/>
          <w:lang w:val="en-GB"/>
        </w:rPr>
        <w:t>进</w:t>
      </w:r>
      <w:r w:rsidRPr="00D04854">
        <w:rPr>
          <w:rFonts w:eastAsia="黑体"/>
          <w:color w:val="000000" w:themeColor="text1"/>
          <w:szCs w:val="21"/>
          <w:lang w:val="en-GB"/>
        </w:rPr>
        <w:t>妇女和女童难民以及寻求庇护者的安全，扩大难民妇女及其子女</w:t>
      </w:r>
      <w:r w:rsidRPr="00D04854">
        <w:rPr>
          <w:rFonts w:eastAsia="黑体" w:hint="eastAsia"/>
          <w:color w:val="000000" w:themeColor="text1"/>
          <w:szCs w:val="21"/>
          <w:lang w:val="en-GB"/>
        </w:rPr>
        <w:t>获取</w:t>
      </w:r>
      <w:r w:rsidRPr="00D04854">
        <w:rPr>
          <w:rFonts w:eastAsia="黑体"/>
          <w:color w:val="000000" w:themeColor="text1"/>
          <w:szCs w:val="21"/>
          <w:lang w:val="en-GB"/>
        </w:rPr>
        <w:t>基本服务和必需品包括食品、衣物和卫生用品的</w:t>
      </w:r>
      <w:r w:rsidRPr="00D04854">
        <w:rPr>
          <w:rFonts w:eastAsia="黑体" w:hint="eastAsia"/>
          <w:color w:val="000000" w:themeColor="text1"/>
          <w:szCs w:val="21"/>
          <w:lang w:val="en-GB"/>
        </w:rPr>
        <w:t>机会</w:t>
      </w:r>
      <w:r w:rsidRPr="00D04854">
        <w:rPr>
          <w:rFonts w:eastAsia="黑体"/>
          <w:color w:val="000000" w:themeColor="text1"/>
          <w:szCs w:val="21"/>
          <w:lang w:val="en-GB"/>
        </w:rPr>
        <w:t>，并确保</w:t>
      </w:r>
      <w:r w:rsidRPr="00D04854">
        <w:rPr>
          <w:rFonts w:eastAsia="黑体" w:hint="eastAsia"/>
          <w:color w:val="000000" w:themeColor="text1"/>
          <w:szCs w:val="21"/>
          <w:lang w:val="en-GB"/>
        </w:rPr>
        <w:t>她</w:t>
      </w:r>
      <w:r w:rsidRPr="00D04854">
        <w:rPr>
          <w:rFonts w:eastAsia="黑体"/>
          <w:color w:val="000000" w:themeColor="text1"/>
          <w:szCs w:val="21"/>
          <w:lang w:val="en-GB"/>
        </w:rPr>
        <w:t>们不会被强迫接受性剥削或劳动剥削。委员会建议缔约国：</w:t>
      </w:r>
    </w:p>
    <w:p w:rsidR="000A64C2" w:rsidRPr="00D04854" w:rsidRDefault="007D62AF" w:rsidP="007D62AF">
      <w:pPr>
        <w:pStyle w:val="SingleTxt"/>
        <w:ind w:right="1191"/>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7D62AF">
        <w:rPr>
          <w:rFonts w:eastAsia="黑体"/>
          <w:color w:val="000000" w:themeColor="text1"/>
          <w:spacing w:val="-4"/>
          <w:szCs w:val="21"/>
          <w:lang w:val="en-GB"/>
        </w:rPr>
        <w:t>确保难民和寻求庇护的妇女以及女童获得教育</w:t>
      </w:r>
      <w:r w:rsidR="000A64C2" w:rsidRPr="007D62AF">
        <w:rPr>
          <w:rFonts w:eastAsia="黑体"/>
          <w:color w:val="000000" w:themeColor="text1"/>
          <w:spacing w:val="-32"/>
          <w:szCs w:val="21"/>
          <w:lang w:val="en-GB"/>
        </w:rPr>
        <w:t>、</w:t>
      </w:r>
      <w:r w:rsidR="000A64C2" w:rsidRPr="007D62AF">
        <w:rPr>
          <w:rFonts w:eastAsia="黑体"/>
          <w:color w:val="000000" w:themeColor="text1"/>
          <w:spacing w:val="-4"/>
          <w:szCs w:val="21"/>
          <w:lang w:val="en-GB"/>
        </w:rPr>
        <w:t>培训和谋生机会以及保健</w:t>
      </w:r>
      <w:r w:rsidR="000A64C2" w:rsidRPr="007D62AF">
        <w:rPr>
          <w:rFonts w:eastAsia="黑体"/>
          <w:color w:val="000000" w:themeColor="text1"/>
          <w:spacing w:val="-32"/>
          <w:szCs w:val="21"/>
          <w:lang w:val="en-GB"/>
        </w:rPr>
        <w:t>；</w:t>
      </w:r>
    </w:p>
    <w:p w:rsidR="000A64C2" w:rsidRPr="00D04854" w:rsidRDefault="007D62AF" w:rsidP="00A215D9">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hint="eastAsia"/>
          <w:color w:val="000000" w:themeColor="text1"/>
          <w:szCs w:val="21"/>
          <w:lang w:val="en-GB"/>
        </w:rPr>
        <w:t>就针对</w:t>
      </w:r>
      <w:r w:rsidR="000A64C2" w:rsidRPr="00D04854">
        <w:rPr>
          <w:rFonts w:eastAsia="黑体"/>
          <w:color w:val="000000" w:themeColor="text1"/>
          <w:szCs w:val="21"/>
          <w:lang w:val="en-GB"/>
        </w:rPr>
        <w:t>难民和寻求庇护的妇女和女童实施的性别暴力</w:t>
      </w:r>
      <w:r w:rsidR="000A64C2" w:rsidRPr="00D04854">
        <w:rPr>
          <w:rFonts w:eastAsia="黑体" w:hint="eastAsia"/>
          <w:color w:val="000000" w:themeColor="text1"/>
          <w:szCs w:val="21"/>
          <w:lang w:val="en-GB"/>
        </w:rPr>
        <w:t>案件包括</w:t>
      </w:r>
      <w:r w:rsidR="000A64C2" w:rsidRPr="00D04854">
        <w:rPr>
          <w:rFonts w:eastAsia="黑体"/>
          <w:color w:val="000000" w:themeColor="text1"/>
          <w:szCs w:val="21"/>
          <w:lang w:val="en-GB"/>
        </w:rPr>
        <w:t>性暴力</w:t>
      </w:r>
      <w:r w:rsidR="000A64C2" w:rsidRPr="00D04854">
        <w:rPr>
          <w:rFonts w:eastAsia="黑体" w:hint="eastAsia"/>
          <w:color w:val="000000" w:themeColor="text1"/>
          <w:szCs w:val="21"/>
          <w:lang w:val="en-GB"/>
        </w:rPr>
        <w:t>案件</w:t>
      </w:r>
      <w:r w:rsidR="000A64C2" w:rsidRPr="00D04854">
        <w:rPr>
          <w:rFonts w:eastAsia="黑体"/>
          <w:color w:val="000000" w:themeColor="text1"/>
          <w:szCs w:val="21"/>
          <w:lang w:val="en-GB"/>
        </w:rPr>
        <w:t>严格</w:t>
      </w:r>
      <w:r w:rsidR="000A64C2" w:rsidRPr="00D04854">
        <w:rPr>
          <w:rFonts w:eastAsia="黑体" w:hint="eastAsia"/>
          <w:color w:val="000000" w:themeColor="text1"/>
          <w:szCs w:val="21"/>
          <w:lang w:val="en-GB"/>
        </w:rPr>
        <w:t>适用</w:t>
      </w:r>
      <w:r w:rsidR="000A64C2" w:rsidRPr="00D04854">
        <w:rPr>
          <w:rFonts w:eastAsia="黑体"/>
          <w:color w:val="000000" w:themeColor="text1"/>
          <w:szCs w:val="21"/>
          <w:lang w:val="en-GB"/>
        </w:rPr>
        <w:t>缔约国法律</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包括缔约国</w:t>
      </w:r>
      <w:r w:rsidR="000A64C2" w:rsidRPr="00D04854">
        <w:rPr>
          <w:rFonts w:eastAsia="黑体" w:hint="eastAsia"/>
          <w:color w:val="000000" w:themeColor="text1"/>
          <w:szCs w:val="21"/>
          <w:lang w:val="en-GB"/>
        </w:rPr>
        <w:t>已加入</w:t>
      </w:r>
      <w:r w:rsidR="000A64C2" w:rsidRPr="00D04854">
        <w:rPr>
          <w:rFonts w:eastAsia="黑体"/>
          <w:color w:val="000000" w:themeColor="text1"/>
          <w:szCs w:val="21"/>
          <w:lang w:val="en-GB"/>
        </w:rPr>
        <w:t>的国际性公约</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为执法机关提供能力建设方案；</w:t>
      </w:r>
    </w:p>
    <w:p w:rsidR="000A64C2" w:rsidRPr="00D04854" w:rsidRDefault="007D62AF" w:rsidP="00A215D9">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w:t>
      </w:r>
      <w:r w:rsidR="000A64C2" w:rsidRPr="00D04854">
        <w:rPr>
          <w:rFonts w:eastAsia="黑体" w:hint="eastAsia"/>
          <w:color w:val="000000" w:themeColor="text1"/>
          <w:szCs w:val="21"/>
          <w:lang w:val="en-GB"/>
        </w:rPr>
        <w:t>告知</w:t>
      </w:r>
      <w:r w:rsidR="000A64C2" w:rsidRPr="00D04854">
        <w:rPr>
          <w:rFonts w:eastAsia="黑体"/>
          <w:color w:val="000000" w:themeColor="text1"/>
          <w:szCs w:val="21"/>
          <w:lang w:val="en-GB"/>
        </w:rPr>
        <w:t>难民和寻求庇护者，尤其是</w:t>
      </w:r>
      <w:r w:rsidR="000A64C2" w:rsidRPr="00D04854">
        <w:rPr>
          <w:rFonts w:eastAsia="黑体" w:hint="eastAsia"/>
          <w:color w:val="000000" w:themeColor="text1"/>
          <w:szCs w:val="21"/>
          <w:lang w:val="en-GB"/>
        </w:rPr>
        <w:t>妇女</w:t>
      </w:r>
      <w:r w:rsidR="000A64C2" w:rsidRPr="00D04854">
        <w:rPr>
          <w:rFonts w:eastAsia="黑体"/>
          <w:color w:val="000000" w:themeColor="text1"/>
          <w:szCs w:val="21"/>
          <w:lang w:val="en-GB"/>
        </w:rPr>
        <w:t>，</w:t>
      </w:r>
      <w:r w:rsidR="000A64C2" w:rsidRPr="00D04854">
        <w:rPr>
          <w:rFonts w:eastAsia="黑体" w:hint="eastAsia"/>
          <w:color w:val="000000" w:themeColor="text1"/>
          <w:szCs w:val="21"/>
          <w:lang w:val="en-GB"/>
        </w:rPr>
        <w:t>负责</w:t>
      </w:r>
      <w:r w:rsidR="000A64C2" w:rsidRPr="00D04854">
        <w:rPr>
          <w:rFonts w:eastAsia="黑体"/>
          <w:color w:val="000000" w:themeColor="text1"/>
          <w:szCs w:val="21"/>
          <w:lang w:val="en-GB"/>
        </w:rPr>
        <w:t>性暴力和性别暴力受害者的国家转介机制</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以及</w:t>
      </w:r>
      <w:r w:rsidR="000A64C2" w:rsidRPr="00D04854">
        <w:rPr>
          <w:rFonts w:eastAsia="黑体" w:hint="eastAsia"/>
          <w:color w:val="000000" w:themeColor="text1"/>
          <w:szCs w:val="21"/>
          <w:lang w:val="en-GB"/>
        </w:rPr>
        <w:t>如何诉诸正规</w:t>
      </w:r>
      <w:r w:rsidR="000A64C2" w:rsidRPr="00D04854">
        <w:rPr>
          <w:rFonts w:eastAsia="黑体"/>
          <w:color w:val="000000" w:themeColor="text1"/>
          <w:szCs w:val="21"/>
          <w:lang w:val="en-GB"/>
        </w:rPr>
        <w:t>司法</w:t>
      </w:r>
      <w:r w:rsidR="000A64C2" w:rsidRPr="00D04854">
        <w:rPr>
          <w:rFonts w:eastAsia="黑体" w:hint="eastAsia"/>
          <w:color w:val="000000" w:themeColor="text1"/>
          <w:szCs w:val="21"/>
          <w:lang w:val="en-GB"/>
        </w:rPr>
        <w:t>机制</w:t>
      </w:r>
      <w:r w:rsidR="000A64C2" w:rsidRPr="00D04854">
        <w:rPr>
          <w:rFonts w:eastAsia="黑体"/>
          <w:color w:val="000000" w:themeColor="text1"/>
          <w:szCs w:val="21"/>
          <w:lang w:val="en-GB"/>
        </w:rPr>
        <w:t>。</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《公约》的法律地位和可见性</w:t>
      </w:r>
    </w:p>
    <w:p w:rsidR="000A64C2" w:rsidRPr="00D04854" w:rsidRDefault="000A64C2" w:rsidP="00A215D9">
      <w:pPr>
        <w:pStyle w:val="SingleTxt"/>
        <w:rPr>
          <w:color w:val="000000" w:themeColor="text1"/>
          <w:szCs w:val="21"/>
          <w:lang w:val="en-GB"/>
        </w:rPr>
      </w:pPr>
      <w:r w:rsidRPr="00D04854">
        <w:rPr>
          <w:color w:val="000000" w:themeColor="text1"/>
          <w:spacing w:val="-4"/>
          <w:kern w:val="21"/>
          <w:szCs w:val="21"/>
          <w:lang w:val="en-GB"/>
        </w:rPr>
        <w:t>16.</w:t>
      </w:r>
      <w:r w:rsidRPr="00D04854">
        <w:rPr>
          <w:color w:val="000000" w:themeColor="text1"/>
          <w:spacing w:val="-4"/>
          <w:kern w:val="21"/>
          <w:szCs w:val="21"/>
          <w:lang w:val="en-GB"/>
        </w:rPr>
        <w:tab/>
      </w:r>
      <w:r w:rsidRPr="00D04854">
        <w:rPr>
          <w:color w:val="000000" w:themeColor="text1"/>
          <w:spacing w:val="-4"/>
          <w:kern w:val="21"/>
          <w:szCs w:val="21"/>
          <w:lang w:val="en-GB"/>
        </w:rPr>
        <w:t>委员会</w:t>
      </w:r>
      <w:r w:rsidRPr="00D04854">
        <w:rPr>
          <w:rFonts w:hint="eastAsia"/>
          <w:color w:val="000000" w:themeColor="text1"/>
          <w:spacing w:val="-4"/>
          <w:kern w:val="21"/>
          <w:szCs w:val="21"/>
          <w:lang w:val="en-GB"/>
        </w:rPr>
        <w:t>欢迎一个事实，即</w:t>
      </w:r>
      <w:r w:rsidRPr="00D04854">
        <w:rPr>
          <w:color w:val="000000" w:themeColor="text1"/>
          <w:spacing w:val="-4"/>
          <w:kern w:val="21"/>
          <w:szCs w:val="21"/>
          <w:lang w:val="en-GB"/>
        </w:rPr>
        <w:t>根据《宪法》第</w:t>
      </w:r>
      <w:r w:rsidRPr="00D04854">
        <w:rPr>
          <w:color w:val="000000" w:themeColor="text1"/>
          <w:spacing w:val="-4"/>
          <w:kern w:val="21"/>
          <w:szCs w:val="21"/>
          <w:lang w:val="en-GB"/>
        </w:rPr>
        <w:t>90</w:t>
      </w:r>
      <w:r w:rsidRPr="00D04854">
        <w:rPr>
          <w:color w:val="000000" w:themeColor="text1"/>
          <w:spacing w:val="-4"/>
          <w:kern w:val="21"/>
          <w:szCs w:val="21"/>
          <w:lang w:val="en-GB"/>
        </w:rPr>
        <w:t>条、缔约国批准的包括《公约》</w:t>
      </w:r>
      <w:r w:rsidRPr="00D04854">
        <w:rPr>
          <w:color w:val="000000" w:themeColor="text1"/>
          <w:szCs w:val="21"/>
          <w:lang w:val="en-GB"/>
        </w:rPr>
        <w:t>在内的国际条约</w:t>
      </w:r>
      <w:r w:rsidRPr="00D04854">
        <w:rPr>
          <w:rFonts w:hint="eastAsia"/>
          <w:color w:val="000000" w:themeColor="text1"/>
          <w:szCs w:val="21"/>
          <w:lang w:val="en-GB"/>
        </w:rPr>
        <w:t>，这些条约</w:t>
      </w:r>
      <w:r w:rsidRPr="00D04854">
        <w:rPr>
          <w:color w:val="000000" w:themeColor="text1"/>
          <w:szCs w:val="21"/>
          <w:lang w:val="en-GB"/>
        </w:rPr>
        <w:t>构成国家法律不可或缺的一部分</w:t>
      </w:r>
      <w:r w:rsidRPr="00D04854">
        <w:rPr>
          <w:rFonts w:hint="eastAsia"/>
          <w:color w:val="000000" w:themeColor="text1"/>
          <w:szCs w:val="21"/>
          <w:lang w:val="en-GB"/>
        </w:rPr>
        <w:t>，根据这些规定，</w:t>
      </w:r>
      <w:r w:rsidRPr="00D04854">
        <w:rPr>
          <w:color w:val="000000" w:themeColor="text1"/>
          <w:szCs w:val="21"/>
          <w:lang w:val="en-GB"/>
        </w:rPr>
        <w:t>可以在宪法法院起诉</w:t>
      </w:r>
      <w:r w:rsidRPr="00D04854">
        <w:rPr>
          <w:rFonts w:hint="eastAsia"/>
          <w:color w:val="000000" w:themeColor="text1"/>
          <w:szCs w:val="21"/>
          <w:lang w:val="en-GB"/>
        </w:rPr>
        <w:t>侵犯</w:t>
      </w:r>
      <w:r w:rsidRPr="00D04854">
        <w:rPr>
          <w:color w:val="000000" w:themeColor="text1"/>
          <w:szCs w:val="21"/>
          <w:lang w:val="en-GB"/>
        </w:rPr>
        <w:t>《公约》所保护的权利</w:t>
      </w:r>
      <w:r w:rsidRPr="00D04854">
        <w:rPr>
          <w:rFonts w:hint="eastAsia"/>
          <w:color w:val="000000" w:themeColor="text1"/>
          <w:szCs w:val="21"/>
          <w:lang w:val="en-GB"/>
        </w:rPr>
        <w:t>行为</w:t>
      </w:r>
      <w:r w:rsidRPr="00D04854">
        <w:rPr>
          <w:color w:val="000000" w:themeColor="text1"/>
          <w:szCs w:val="21"/>
          <w:lang w:val="en-GB"/>
        </w:rPr>
        <w:t>。但是，委员会注意到</w:t>
      </w:r>
      <w:r w:rsidRPr="00D04854">
        <w:rPr>
          <w:rFonts w:hint="eastAsia"/>
          <w:color w:val="000000" w:themeColor="text1"/>
          <w:szCs w:val="21"/>
          <w:lang w:val="en-GB"/>
        </w:rPr>
        <w:t>，</w:t>
      </w:r>
      <w:r w:rsidRPr="00D04854">
        <w:rPr>
          <w:color w:val="000000" w:themeColor="text1"/>
          <w:szCs w:val="21"/>
          <w:lang w:val="en-GB"/>
        </w:rPr>
        <w:t>缺乏有关法院司法程序的资料，包括</w:t>
      </w:r>
      <w:r w:rsidRPr="00D04854">
        <w:rPr>
          <w:rFonts w:hint="eastAsia"/>
          <w:color w:val="000000" w:themeColor="text1"/>
          <w:szCs w:val="21"/>
          <w:lang w:val="en-GB"/>
        </w:rPr>
        <w:t>有关</w:t>
      </w:r>
      <w:r w:rsidRPr="00D04854">
        <w:rPr>
          <w:color w:val="000000" w:themeColor="text1"/>
          <w:szCs w:val="21"/>
          <w:lang w:val="en-GB"/>
        </w:rPr>
        <w:t>2012</w:t>
      </w:r>
      <w:r w:rsidRPr="00D04854">
        <w:rPr>
          <w:color w:val="000000" w:themeColor="text1"/>
          <w:szCs w:val="21"/>
          <w:lang w:val="en-GB"/>
        </w:rPr>
        <w:t>年</w:t>
      </w:r>
      <w:r w:rsidRPr="00D04854">
        <w:rPr>
          <w:color w:val="000000" w:themeColor="text1"/>
          <w:szCs w:val="21"/>
          <w:lang w:val="en-GB"/>
        </w:rPr>
        <w:t>9</w:t>
      </w:r>
      <w:r w:rsidRPr="00D04854">
        <w:rPr>
          <w:color w:val="000000" w:themeColor="text1"/>
          <w:szCs w:val="21"/>
          <w:lang w:val="en-GB"/>
        </w:rPr>
        <w:t>月以来向宪法法院</w:t>
      </w:r>
      <w:r w:rsidRPr="00D04854">
        <w:rPr>
          <w:rFonts w:hint="eastAsia"/>
          <w:color w:val="000000" w:themeColor="text1"/>
          <w:szCs w:val="21"/>
          <w:lang w:val="en-GB"/>
        </w:rPr>
        <w:t>直接申请</w:t>
      </w:r>
      <w:r w:rsidRPr="00D04854">
        <w:rPr>
          <w:color w:val="000000" w:themeColor="text1"/>
          <w:szCs w:val="21"/>
          <w:lang w:val="en-GB"/>
        </w:rPr>
        <w:t>直接援</w:t>
      </w:r>
      <w:r w:rsidRPr="00D04854">
        <w:rPr>
          <w:rFonts w:hint="eastAsia"/>
          <w:color w:val="000000" w:themeColor="text1"/>
          <w:szCs w:val="21"/>
          <w:lang w:val="en-GB"/>
        </w:rPr>
        <w:t>引</w:t>
      </w:r>
      <w:r w:rsidRPr="00D04854">
        <w:rPr>
          <w:color w:val="000000" w:themeColor="text1"/>
          <w:szCs w:val="21"/>
          <w:lang w:val="en-GB"/>
        </w:rPr>
        <w:t>或适用《公约》条款的</w:t>
      </w:r>
      <w:r w:rsidRPr="00D04854">
        <w:rPr>
          <w:rFonts w:hint="eastAsia"/>
          <w:color w:val="000000" w:themeColor="text1"/>
          <w:szCs w:val="21"/>
          <w:lang w:val="en-GB"/>
        </w:rPr>
        <w:t>资料</w:t>
      </w:r>
      <w:r w:rsidRPr="00D04854">
        <w:rPr>
          <w:color w:val="000000" w:themeColor="text1"/>
          <w:szCs w:val="21"/>
          <w:lang w:val="en-GB"/>
        </w:rPr>
        <w:t>，这可能表明在社会上，尤其是在妇女中间</w:t>
      </w:r>
      <w:r w:rsidRPr="00D04854">
        <w:rPr>
          <w:rFonts w:hint="eastAsia"/>
          <w:color w:val="000000" w:themeColor="text1"/>
          <w:szCs w:val="21"/>
          <w:lang w:val="en-GB"/>
        </w:rPr>
        <w:t>，</w:t>
      </w:r>
      <w:r w:rsidRPr="00D04854">
        <w:rPr>
          <w:color w:val="000000" w:themeColor="text1"/>
          <w:szCs w:val="21"/>
          <w:lang w:val="en-GB"/>
        </w:rPr>
        <w:t>一直普遍缺乏这种意识</w:t>
      </w:r>
      <w:r w:rsidRPr="00D04854">
        <w:rPr>
          <w:rFonts w:hint="eastAsia"/>
          <w:color w:val="000000" w:themeColor="text1"/>
          <w:szCs w:val="21"/>
          <w:lang w:val="en-GB"/>
        </w:rPr>
        <w:t>，</w:t>
      </w:r>
      <w:r w:rsidRPr="00D04854">
        <w:rPr>
          <w:color w:val="000000" w:themeColor="text1"/>
          <w:szCs w:val="21"/>
          <w:lang w:val="en-GB"/>
        </w:rPr>
        <w:t>以及</w:t>
      </w:r>
      <w:r w:rsidRPr="00D04854">
        <w:rPr>
          <w:rFonts w:hint="eastAsia"/>
          <w:color w:val="000000" w:themeColor="text1"/>
          <w:szCs w:val="21"/>
          <w:lang w:val="en-GB"/>
        </w:rPr>
        <w:t>司法机关对</w:t>
      </w:r>
      <w:r w:rsidRPr="00D04854">
        <w:rPr>
          <w:color w:val="000000" w:themeColor="text1"/>
          <w:szCs w:val="21"/>
          <w:lang w:val="en-GB"/>
        </w:rPr>
        <w:t>《公约》的认识不足</w:t>
      </w:r>
      <w:r w:rsidRPr="00D04854">
        <w:rPr>
          <w:rFonts w:hint="eastAsia"/>
          <w:color w:val="000000" w:themeColor="text1"/>
          <w:szCs w:val="21"/>
          <w:lang w:val="en-GB"/>
        </w:rPr>
        <w:t>，</w:t>
      </w:r>
      <w:r w:rsidRPr="00D04854">
        <w:rPr>
          <w:color w:val="000000" w:themeColor="text1"/>
          <w:szCs w:val="21"/>
          <w:lang w:val="en-GB"/>
        </w:rPr>
        <w:t>尽管司法学院提供有培训</w:t>
      </w:r>
      <w:r w:rsidRPr="00D04854">
        <w:rPr>
          <w:rFonts w:hint="eastAsia"/>
          <w:color w:val="000000" w:themeColor="text1"/>
          <w:szCs w:val="21"/>
          <w:lang w:val="en-GB"/>
        </w:rPr>
        <w:t>方案。</w:t>
      </w:r>
    </w:p>
    <w:p w:rsidR="000A64C2" w:rsidRPr="00D04854" w:rsidRDefault="000A64C2" w:rsidP="00A215D9">
      <w:pPr>
        <w:pStyle w:val="SingleTxt"/>
        <w:rPr>
          <w:rFonts w:eastAsia="黑体"/>
          <w:bCs/>
          <w:color w:val="000000" w:themeColor="text1"/>
          <w:szCs w:val="21"/>
          <w:lang w:val="en-GB"/>
        </w:rPr>
      </w:pPr>
      <w:r w:rsidRPr="00D04854">
        <w:rPr>
          <w:rFonts w:eastAsia="黑体"/>
          <w:color w:val="000000" w:themeColor="text1"/>
          <w:szCs w:val="21"/>
          <w:lang w:val="en-GB"/>
        </w:rPr>
        <w:t>17.</w:t>
      </w:r>
      <w:r w:rsidRPr="00D04854">
        <w:rPr>
          <w:rFonts w:eastAsia="黑体"/>
          <w:color w:val="000000" w:themeColor="text1"/>
          <w:szCs w:val="21"/>
          <w:lang w:val="en-GB"/>
        </w:rPr>
        <w:tab/>
      </w:r>
      <w:r w:rsidRPr="00D04854">
        <w:rPr>
          <w:rFonts w:eastAsia="黑体"/>
          <w:bCs/>
          <w:color w:val="000000" w:themeColor="text1"/>
          <w:szCs w:val="21"/>
          <w:lang w:val="en-GB"/>
        </w:rPr>
        <w:t>委员会建议缔约国</w:t>
      </w:r>
      <w:r w:rsidRPr="00D04854">
        <w:rPr>
          <w:rFonts w:eastAsia="黑体" w:hint="eastAsia"/>
          <w:bCs/>
          <w:color w:val="000000" w:themeColor="text1"/>
          <w:szCs w:val="21"/>
          <w:lang w:val="en-GB"/>
        </w:rPr>
        <w:t>就</w:t>
      </w:r>
      <w:r w:rsidRPr="00D04854">
        <w:rPr>
          <w:rFonts w:eastAsia="黑体"/>
          <w:bCs/>
          <w:color w:val="000000" w:themeColor="text1"/>
          <w:szCs w:val="21"/>
          <w:lang w:val="en-GB"/>
        </w:rPr>
        <w:t>适用</w:t>
      </w:r>
      <w:r w:rsidRPr="00D04854">
        <w:rPr>
          <w:rFonts w:eastAsia="黑体" w:hint="eastAsia"/>
          <w:bCs/>
          <w:color w:val="000000" w:themeColor="text1"/>
          <w:szCs w:val="21"/>
          <w:lang w:val="en-GB"/>
        </w:rPr>
        <w:t>有关妇女人权的</w:t>
      </w:r>
      <w:r w:rsidRPr="00D04854">
        <w:rPr>
          <w:rFonts w:eastAsia="黑体"/>
          <w:bCs/>
          <w:color w:val="000000" w:themeColor="text1"/>
          <w:szCs w:val="21"/>
          <w:lang w:val="en-GB"/>
        </w:rPr>
        <w:t>国际性法律规范</w:t>
      </w:r>
      <w:r w:rsidRPr="00D04854">
        <w:rPr>
          <w:rFonts w:eastAsia="黑体" w:hint="eastAsia"/>
          <w:bCs/>
          <w:color w:val="000000" w:themeColor="text1"/>
          <w:szCs w:val="21"/>
          <w:lang w:val="en-GB"/>
        </w:rPr>
        <w:t>和标准，</w:t>
      </w:r>
      <w:r w:rsidRPr="00D04854">
        <w:rPr>
          <w:rFonts w:eastAsia="黑体"/>
          <w:bCs/>
          <w:color w:val="000000" w:themeColor="text1"/>
          <w:szCs w:val="21"/>
          <w:lang w:val="en-GB"/>
        </w:rPr>
        <w:t>包括《公约》和委员会判例</w:t>
      </w:r>
      <w:r w:rsidRPr="00D04854">
        <w:rPr>
          <w:rFonts w:eastAsia="黑体" w:hint="eastAsia"/>
          <w:bCs/>
          <w:color w:val="000000" w:themeColor="text1"/>
          <w:szCs w:val="21"/>
          <w:lang w:val="en-GB"/>
        </w:rPr>
        <w:t>，</w:t>
      </w:r>
      <w:r w:rsidRPr="00D04854">
        <w:rPr>
          <w:rFonts w:eastAsia="黑体"/>
          <w:bCs/>
          <w:color w:val="000000" w:themeColor="text1"/>
          <w:szCs w:val="21"/>
          <w:lang w:val="en-GB"/>
        </w:rPr>
        <w:t>加强对法官、检察官、律师和执法人员</w:t>
      </w:r>
      <w:r w:rsidRPr="00D04854">
        <w:rPr>
          <w:rFonts w:eastAsia="黑体" w:hint="eastAsia"/>
          <w:bCs/>
          <w:color w:val="000000" w:themeColor="text1"/>
          <w:szCs w:val="21"/>
          <w:lang w:val="en-GB"/>
        </w:rPr>
        <w:t>有关的能力</w:t>
      </w:r>
      <w:r w:rsidRPr="00D04854">
        <w:rPr>
          <w:rFonts w:eastAsia="黑体"/>
          <w:bCs/>
          <w:color w:val="000000" w:themeColor="text1"/>
          <w:szCs w:val="21"/>
          <w:lang w:val="en-GB"/>
        </w:rPr>
        <w:t>建设</w:t>
      </w:r>
      <w:r w:rsidRPr="00D04854">
        <w:rPr>
          <w:rFonts w:eastAsia="黑体" w:hint="eastAsia"/>
          <w:bCs/>
          <w:color w:val="000000" w:themeColor="text1"/>
          <w:szCs w:val="21"/>
          <w:lang w:val="en-GB"/>
        </w:rPr>
        <w:t>方案</w:t>
      </w:r>
      <w:r w:rsidRPr="00D04854">
        <w:rPr>
          <w:rFonts w:eastAsia="黑体"/>
          <w:bCs/>
          <w:color w:val="000000" w:themeColor="text1"/>
          <w:szCs w:val="21"/>
          <w:lang w:val="en-GB"/>
        </w:rPr>
        <w:t>，并且</w:t>
      </w:r>
      <w:r w:rsidRPr="00D04854">
        <w:rPr>
          <w:rFonts w:eastAsia="黑体" w:hint="eastAsia"/>
          <w:bCs/>
          <w:color w:val="000000" w:themeColor="text1"/>
          <w:szCs w:val="21"/>
          <w:lang w:val="en-GB"/>
        </w:rPr>
        <w:t>使</w:t>
      </w:r>
      <w:r w:rsidRPr="00D04854">
        <w:rPr>
          <w:rFonts w:eastAsia="黑体"/>
          <w:bCs/>
          <w:color w:val="000000" w:themeColor="text1"/>
          <w:szCs w:val="21"/>
          <w:lang w:val="en-GB"/>
        </w:rPr>
        <w:t>所有妇女和女童能够</w:t>
      </w:r>
      <w:r w:rsidRPr="00D04854">
        <w:rPr>
          <w:rFonts w:eastAsia="黑体" w:hint="eastAsia"/>
          <w:bCs/>
          <w:color w:val="000000" w:themeColor="text1"/>
          <w:szCs w:val="21"/>
          <w:lang w:val="en-GB"/>
        </w:rPr>
        <w:t>了解</w:t>
      </w:r>
      <w:r w:rsidRPr="00D04854">
        <w:rPr>
          <w:rFonts w:eastAsia="黑体"/>
          <w:bCs/>
          <w:color w:val="000000" w:themeColor="text1"/>
          <w:szCs w:val="21"/>
          <w:lang w:val="en-GB"/>
        </w:rPr>
        <w:t>这</w:t>
      </w:r>
      <w:r w:rsidRPr="00D04854">
        <w:rPr>
          <w:rFonts w:eastAsia="黑体" w:hint="eastAsia"/>
          <w:bCs/>
          <w:color w:val="000000" w:themeColor="text1"/>
          <w:szCs w:val="21"/>
          <w:lang w:val="en-GB"/>
        </w:rPr>
        <w:t>些</w:t>
      </w:r>
      <w:r w:rsidRPr="00D04854">
        <w:rPr>
          <w:rFonts w:eastAsia="黑体"/>
          <w:bCs/>
          <w:color w:val="000000" w:themeColor="text1"/>
          <w:szCs w:val="21"/>
          <w:lang w:val="en-GB"/>
        </w:rPr>
        <w:t>文</w:t>
      </w:r>
      <w:r w:rsidRPr="00D04854">
        <w:rPr>
          <w:rFonts w:eastAsia="黑体" w:hint="eastAsia"/>
          <w:bCs/>
          <w:color w:val="000000" w:themeColor="text1"/>
          <w:szCs w:val="21"/>
          <w:lang w:val="en-GB"/>
        </w:rPr>
        <w:t>书</w:t>
      </w:r>
      <w:r w:rsidRPr="00D04854">
        <w:rPr>
          <w:rFonts w:eastAsia="黑体"/>
          <w:bCs/>
          <w:color w:val="000000" w:themeColor="text1"/>
          <w:szCs w:val="21"/>
          <w:lang w:val="en-GB"/>
        </w:rPr>
        <w:t>，包括在相关政府网站上以民族语言和地方语言</w:t>
      </w:r>
      <w:r w:rsidRPr="00D04854">
        <w:rPr>
          <w:rFonts w:eastAsia="黑体" w:hint="eastAsia"/>
          <w:bCs/>
          <w:color w:val="000000" w:themeColor="text1"/>
          <w:szCs w:val="21"/>
          <w:lang w:val="en-GB"/>
        </w:rPr>
        <w:t>译文</w:t>
      </w:r>
      <w:r w:rsidRPr="00D04854">
        <w:rPr>
          <w:rFonts w:eastAsia="黑体"/>
          <w:bCs/>
          <w:color w:val="000000" w:themeColor="text1"/>
          <w:szCs w:val="21"/>
          <w:lang w:val="en-GB"/>
        </w:rPr>
        <w:t>发布《公约》及其《任择议定书》以及委员会发布的所有一般性建议。</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歧视性</w:t>
      </w:r>
      <w:r w:rsidRPr="00D04854">
        <w:rPr>
          <w:rFonts w:hint="eastAsia"/>
          <w:color w:val="000000" w:themeColor="text1"/>
          <w:szCs w:val="21"/>
          <w:lang w:val="en-GB"/>
        </w:rPr>
        <w:t>立法</w:t>
      </w:r>
    </w:p>
    <w:p w:rsidR="000A64C2" w:rsidRPr="00D04854" w:rsidRDefault="000A64C2" w:rsidP="00A215D9">
      <w:pPr>
        <w:pStyle w:val="SingleTxt"/>
        <w:rPr>
          <w:color w:val="000000" w:themeColor="text1"/>
          <w:szCs w:val="21"/>
          <w:lang w:val="en-GB"/>
        </w:rPr>
      </w:pPr>
      <w:r w:rsidRPr="00D04854">
        <w:rPr>
          <w:color w:val="000000" w:themeColor="text1"/>
          <w:szCs w:val="21"/>
          <w:lang w:val="en-GB"/>
        </w:rPr>
        <w:t>18.</w:t>
      </w:r>
      <w:r w:rsidRPr="00D04854">
        <w:rPr>
          <w:color w:val="000000" w:themeColor="text1"/>
          <w:szCs w:val="21"/>
          <w:lang w:val="en-GB"/>
        </w:rPr>
        <w:tab/>
      </w:r>
      <w:r w:rsidRPr="00D04854">
        <w:rPr>
          <w:color w:val="000000" w:themeColor="text1"/>
          <w:szCs w:val="21"/>
          <w:lang w:val="en-GB"/>
        </w:rPr>
        <w:t>委员会注意到，缔约国正在努力废止歧视妇女的法律。然而，委员会表示关切的是，目前仍有</w:t>
      </w:r>
      <w:r w:rsidRPr="00D04854">
        <w:rPr>
          <w:rFonts w:hint="eastAsia"/>
          <w:color w:val="000000" w:themeColor="text1"/>
          <w:szCs w:val="21"/>
          <w:lang w:val="en-GB"/>
        </w:rPr>
        <w:t>某些</w:t>
      </w:r>
      <w:r w:rsidRPr="00D04854">
        <w:rPr>
          <w:color w:val="000000" w:themeColor="text1"/>
          <w:szCs w:val="21"/>
          <w:lang w:val="en-GB"/>
        </w:rPr>
        <w:t>歧视性法规，包括：</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《刑法》</w:t>
      </w:r>
      <w:r w:rsidR="000A64C2" w:rsidRPr="00D04854">
        <w:rPr>
          <w:rFonts w:hint="eastAsia"/>
          <w:color w:val="000000" w:themeColor="text1"/>
          <w:szCs w:val="21"/>
          <w:lang w:val="en-GB"/>
        </w:rPr>
        <w:t>有关</w:t>
      </w:r>
      <w:r w:rsidR="000A64C2" w:rsidRPr="00D04854">
        <w:rPr>
          <w:rFonts w:asciiTheme="minorEastAsia" w:eastAsiaTheme="minorEastAsia" w:hAnsiTheme="minorEastAsia"/>
          <w:color w:val="000000" w:themeColor="text1"/>
          <w:szCs w:val="21"/>
          <w:lang w:val="en-GB"/>
        </w:rPr>
        <w:t>“生殖器检查”</w:t>
      </w:r>
      <w:r w:rsidR="000A64C2" w:rsidRPr="00D04854">
        <w:rPr>
          <w:rFonts w:hint="eastAsia"/>
          <w:color w:val="000000" w:themeColor="text1"/>
          <w:szCs w:val="21"/>
          <w:lang w:val="en-GB"/>
        </w:rPr>
        <w:t>的</w:t>
      </w:r>
      <w:r w:rsidR="000A64C2" w:rsidRPr="00D04854">
        <w:rPr>
          <w:color w:val="000000" w:themeColor="text1"/>
          <w:szCs w:val="21"/>
          <w:lang w:val="en-GB"/>
        </w:rPr>
        <w:t>第</w:t>
      </w:r>
      <w:r w:rsidR="000A64C2" w:rsidRPr="00D04854">
        <w:rPr>
          <w:color w:val="000000" w:themeColor="text1"/>
          <w:szCs w:val="21"/>
          <w:lang w:val="en-GB"/>
        </w:rPr>
        <w:t>287</w:t>
      </w:r>
      <w:r w:rsidR="000A64C2" w:rsidRPr="00D04854">
        <w:rPr>
          <w:color w:val="000000" w:themeColor="text1"/>
          <w:szCs w:val="21"/>
          <w:lang w:val="en-GB"/>
        </w:rPr>
        <w:t>条</w:t>
      </w:r>
      <w:r w:rsidR="000A64C2" w:rsidRPr="00D04854">
        <w:rPr>
          <w:rFonts w:hint="eastAsia"/>
          <w:color w:val="000000" w:themeColor="text1"/>
          <w:szCs w:val="21"/>
          <w:lang w:val="en-GB"/>
        </w:rPr>
        <w:t>规定</w:t>
      </w:r>
      <w:r w:rsidR="000A64C2" w:rsidRPr="00D04854">
        <w:rPr>
          <w:color w:val="000000" w:themeColor="text1"/>
          <w:szCs w:val="21"/>
          <w:lang w:val="en-GB"/>
        </w:rPr>
        <w:t>，得到法官或检察官授权而进行的</w:t>
      </w:r>
      <w:r w:rsidR="000A64C2" w:rsidRPr="00D04854">
        <w:rPr>
          <w:rFonts w:hint="eastAsia"/>
          <w:color w:val="000000" w:themeColor="text1"/>
          <w:szCs w:val="21"/>
          <w:lang w:val="en-GB"/>
        </w:rPr>
        <w:t>处女检验</w:t>
      </w:r>
      <w:r w:rsidR="000A64C2" w:rsidRPr="00D04854">
        <w:rPr>
          <w:color w:val="000000" w:themeColor="text1"/>
          <w:szCs w:val="21"/>
          <w:lang w:val="en-GB"/>
        </w:rPr>
        <w:t>仍然是合法的，即使妇女或女童不同意这种侵入性做法，这</w:t>
      </w:r>
      <w:r w:rsidR="000A64C2" w:rsidRPr="00D04854">
        <w:rPr>
          <w:rFonts w:hint="eastAsia"/>
          <w:color w:val="000000" w:themeColor="text1"/>
          <w:szCs w:val="21"/>
          <w:lang w:val="en-GB"/>
        </w:rPr>
        <w:t>侵犯了</w:t>
      </w:r>
      <w:r w:rsidR="000A64C2" w:rsidRPr="00D04854">
        <w:rPr>
          <w:color w:val="000000" w:themeColor="text1"/>
          <w:szCs w:val="21"/>
          <w:lang w:val="en-GB"/>
        </w:rPr>
        <w:t>妇女或女童</w:t>
      </w:r>
      <w:r w:rsidR="000A64C2" w:rsidRPr="00D04854">
        <w:rPr>
          <w:rFonts w:hint="eastAsia"/>
          <w:color w:val="000000" w:themeColor="text1"/>
          <w:szCs w:val="21"/>
          <w:lang w:val="en-GB"/>
        </w:rPr>
        <w:t>的</w:t>
      </w:r>
      <w:r w:rsidR="000A64C2" w:rsidRPr="00D04854">
        <w:rPr>
          <w:color w:val="000000" w:themeColor="text1"/>
          <w:szCs w:val="21"/>
          <w:lang w:val="en-GB"/>
        </w:rPr>
        <w:t>隐私权及其身</w:t>
      </w:r>
      <w:r w:rsidR="000A64C2" w:rsidRPr="00D04854">
        <w:rPr>
          <w:rFonts w:hint="eastAsia"/>
          <w:color w:val="000000" w:themeColor="text1"/>
          <w:szCs w:val="21"/>
          <w:lang w:val="en-GB"/>
        </w:rPr>
        <w:t>心</w:t>
      </w:r>
      <w:r w:rsidR="000A64C2" w:rsidRPr="00D04854">
        <w:rPr>
          <w:color w:val="000000" w:themeColor="text1"/>
          <w:szCs w:val="21"/>
          <w:lang w:val="en-GB"/>
        </w:rPr>
        <w:t>完整；</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color w:val="000000" w:themeColor="text1"/>
          <w:szCs w:val="21"/>
          <w:lang w:val="en-GB"/>
        </w:rPr>
        <w:t>《子宫排空和绝育服务</w:t>
      </w:r>
      <w:r w:rsidR="000A64C2" w:rsidRPr="00D04854">
        <w:rPr>
          <w:rFonts w:hint="eastAsia"/>
          <w:color w:val="000000" w:themeColor="text1"/>
          <w:szCs w:val="21"/>
          <w:lang w:val="en-GB"/>
        </w:rPr>
        <w:t>条例</w:t>
      </w:r>
      <w:r w:rsidR="000A64C2" w:rsidRPr="00D04854">
        <w:rPr>
          <w:color w:val="000000" w:themeColor="text1"/>
          <w:szCs w:val="21"/>
          <w:lang w:val="en-GB"/>
        </w:rPr>
        <w:t>》第</w:t>
      </w:r>
      <w:r w:rsidR="000A64C2" w:rsidRPr="00D04854">
        <w:rPr>
          <w:color w:val="000000" w:themeColor="text1"/>
          <w:szCs w:val="21"/>
          <w:lang w:val="en-GB"/>
        </w:rPr>
        <w:t>13</w:t>
      </w:r>
      <w:r w:rsidR="000A64C2" w:rsidRPr="00D04854">
        <w:rPr>
          <w:color w:val="000000" w:themeColor="text1"/>
          <w:szCs w:val="21"/>
          <w:lang w:val="en-GB"/>
        </w:rPr>
        <w:t>条及其以</w:t>
      </w:r>
      <w:r w:rsidR="000A64C2" w:rsidRPr="00D04854">
        <w:rPr>
          <w:rFonts w:hint="eastAsia"/>
          <w:color w:val="000000" w:themeColor="text1"/>
          <w:szCs w:val="21"/>
          <w:lang w:val="en-GB"/>
        </w:rPr>
        <w:t>《</w:t>
      </w:r>
      <w:r w:rsidR="000A64C2" w:rsidRPr="00D04854">
        <w:rPr>
          <w:color w:val="000000" w:themeColor="text1"/>
          <w:szCs w:val="21"/>
          <w:lang w:val="en-GB"/>
        </w:rPr>
        <w:t>关于人口规划的第</w:t>
      </w:r>
      <w:r w:rsidR="000A64C2" w:rsidRPr="00D04854">
        <w:rPr>
          <w:color w:val="000000" w:themeColor="text1"/>
          <w:szCs w:val="21"/>
          <w:lang w:val="en-GB"/>
        </w:rPr>
        <w:t>2827</w:t>
      </w:r>
      <w:r w:rsidR="000A64C2" w:rsidRPr="00D04854">
        <w:rPr>
          <w:color w:val="000000" w:themeColor="text1"/>
          <w:szCs w:val="21"/>
          <w:lang w:val="en-GB"/>
        </w:rPr>
        <w:t>号法</w:t>
      </w:r>
      <w:r w:rsidR="000A64C2" w:rsidRPr="00D04854">
        <w:rPr>
          <w:rFonts w:hint="eastAsia"/>
          <w:color w:val="000000" w:themeColor="text1"/>
          <w:szCs w:val="21"/>
          <w:lang w:val="en-GB"/>
        </w:rPr>
        <w:t>》</w:t>
      </w:r>
      <w:r w:rsidR="000A64C2" w:rsidRPr="00D04854">
        <w:rPr>
          <w:color w:val="000000" w:themeColor="text1"/>
          <w:szCs w:val="21"/>
          <w:lang w:val="en-GB"/>
        </w:rPr>
        <w:t>为基础进行的监管规定，已婚妇女终止妊娠</w:t>
      </w:r>
      <w:r w:rsidR="000A64C2" w:rsidRPr="00D04854">
        <w:rPr>
          <w:rFonts w:hint="eastAsia"/>
          <w:color w:val="000000" w:themeColor="text1"/>
          <w:szCs w:val="21"/>
          <w:lang w:val="en-GB"/>
        </w:rPr>
        <w:t>须</w:t>
      </w:r>
      <w:r w:rsidR="000A64C2" w:rsidRPr="00D04854">
        <w:rPr>
          <w:color w:val="000000" w:themeColor="text1"/>
          <w:szCs w:val="21"/>
          <w:lang w:val="en-GB"/>
        </w:rPr>
        <w:t>得到</w:t>
      </w:r>
      <w:r w:rsidR="000A64C2" w:rsidRPr="00D04854">
        <w:rPr>
          <w:rFonts w:asciiTheme="minorEastAsia" w:eastAsiaTheme="minorEastAsia" w:hAnsiTheme="minorEastAsia"/>
          <w:color w:val="000000" w:themeColor="text1"/>
          <w:szCs w:val="21"/>
          <w:lang w:val="en-GB"/>
        </w:rPr>
        <w:t>“配偶授权”</w:t>
      </w:r>
      <w:r w:rsidR="000A64C2" w:rsidRPr="00D04854">
        <w:rPr>
          <w:color w:val="000000" w:themeColor="text1"/>
          <w:szCs w:val="21"/>
          <w:lang w:val="en-GB"/>
        </w:rPr>
        <w:t>。</w:t>
      </w:r>
    </w:p>
    <w:p w:rsidR="000A64C2" w:rsidRPr="00D04854" w:rsidRDefault="000A64C2" w:rsidP="00A215D9">
      <w:pPr>
        <w:pStyle w:val="SingleTxt"/>
        <w:rPr>
          <w:rFonts w:eastAsia="黑体"/>
          <w:color w:val="000000" w:themeColor="text1"/>
          <w:szCs w:val="21"/>
          <w:lang w:val="en-GB"/>
        </w:rPr>
      </w:pPr>
      <w:r w:rsidRPr="00D04854">
        <w:rPr>
          <w:rFonts w:eastAsia="黑体"/>
          <w:color w:val="000000" w:themeColor="text1"/>
          <w:szCs w:val="21"/>
          <w:lang w:val="en-GB"/>
        </w:rPr>
        <w:t>19.</w:t>
      </w:r>
      <w:r w:rsidRPr="00D04854">
        <w:rPr>
          <w:rFonts w:eastAsia="黑体"/>
          <w:color w:val="000000" w:themeColor="text1"/>
          <w:szCs w:val="21"/>
          <w:lang w:val="en-GB"/>
        </w:rPr>
        <w:tab/>
      </w:r>
      <w:r w:rsidRPr="00D04854">
        <w:rPr>
          <w:rFonts w:eastAsia="黑体"/>
          <w:color w:val="000000" w:themeColor="text1"/>
          <w:szCs w:val="21"/>
          <w:lang w:val="en-GB"/>
        </w:rPr>
        <w:t>委员会建议缔约国采取一切必要努力，确保废止所有歧视</w:t>
      </w:r>
      <w:r w:rsidRPr="00D04854">
        <w:rPr>
          <w:rFonts w:eastAsia="黑体" w:hint="eastAsia"/>
          <w:color w:val="000000" w:themeColor="text1"/>
          <w:szCs w:val="21"/>
          <w:lang w:val="en-GB"/>
        </w:rPr>
        <w:t>妇女</w:t>
      </w:r>
      <w:r w:rsidRPr="00D04854">
        <w:rPr>
          <w:rFonts w:eastAsia="黑体"/>
          <w:color w:val="000000" w:themeColor="text1"/>
          <w:szCs w:val="21"/>
          <w:lang w:val="en-GB"/>
        </w:rPr>
        <w:t>的法律，</w:t>
      </w:r>
      <w:r w:rsidRPr="00D04854">
        <w:rPr>
          <w:rFonts w:eastAsia="黑体" w:hint="eastAsia"/>
          <w:color w:val="000000" w:themeColor="text1"/>
          <w:szCs w:val="21"/>
          <w:lang w:val="en-GB"/>
        </w:rPr>
        <w:t>以及</w:t>
      </w:r>
      <w:r w:rsidRPr="00D04854">
        <w:rPr>
          <w:rFonts w:eastAsia="黑体"/>
          <w:color w:val="000000" w:themeColor="text1"/>
          <w:szCs w:val="21"/>
          <w:lang w:val="en-GB"/>
        </w:rPr>
        <w:t>：</w:t>
      </w:r>
    </w:p>
    <w:p w:rsidR="000A64C2" w:rsidRPr="00D04854" w:rsidRDefault="007D62AF" w:rsidP="00A215D9">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修订《刑法》并废除允许在未获得妇女或女童同意的情况下进行包括</w:t>
      </w:r>
      <w:r w:rsidR="000A64C2" w:rsidRPr="00D04854">
        <w:rPr>
          <w:rFonts w:eastAsia="黑体" w:hint="eastAsia"/>
          <w:color w:val="000000" w:themeColor="text1"/>
          <w:szCs w:val="21"/>
          <w:lang w:val="en-GB"/>
        </w:rPr>
        <w:t>处女检验</w:t>
      </w:r>
      <w:r w:rsidR="000A64C2" w:rsidRPr="00D04854">
        <w:rPr>
          <w:rFonts w:eastAsia="黑体"/>
          <w:color w:val="000000" w:themeColor="text1"/>
          <w:szCs w:val="21"/>
          <w:lang w:val="en-GB"/>
        </w:rPr>
        <w:t>在内的</w:t>
      </w:r>
      <w:r w:rsidR="000A64C2" w:rsidRPr="00D04854">
        <w:rPr>
          <w:rFonts w:asciiTheme="minorEastAsia" w:eastAsiaTheme="minorEastAsia" w:hAnsiTheme="minorEastAsia"/>
          <w:color w:val="000000" w:themeColor="text1"/>
          <w:szCs w:val="21"/>
          <w:lang w:val="en-GB"/>
        </w:rPr>
        <w:t>“</w:t>
      </w:r>
      <w:r w:rsidR="000A64C2" w:rsidRPr="00D04854">
        <w:rPr>
          <w:rFonts w:eastAsia="黑体"/>
          <w:color w:val="000000" w:themeColor="text1"/>
          <w:szCs w:val="21"/>
          <w:lang w:val="en-GB"/>
        </w:rPr>
        <w:t>生殖器检查</w:t>
      </w:r>
      <w:r w:rsidR="000A64C2" w:rsidRPr="00D04854">
        <w:rPr>
          <w:rFonts w:asciiTheme="minorEastAsia" w:eastAsiaTheme="minorEastAsia" w:hAnsiTheme="minorEastAsia"/>
          <w:color w:val="000000" w:themeColor="text1"/>
          <w:szCs w:val="21"/>
          <w:lang w:val="en-GB"/>
        </w:rPr>
        <w:t>”</w:t>
      </w:r>
      <w:r w:rsidR="000A64C2" w:rsidRPr="00D04854">
        <w:rPr>
          <w:rFonts w:eastAsia="黑体"/>
          <w:color w:val="000000" w:themeColor="text1"/>
          <w:szCs w:val="21"/>
          <w:lang w:val="en-GB"/>
        </w:rPr>
        <w:t>的条款规定。此外，委员会建议缔约国确保任何</w:t>
      </w:r>
      <w:r w:rsidR="000A64C2" w:rsidRPr="00D04854">
        <w:rPr>
          <w:rFonts w:eastAsia="黑体" w:hint="eastAsia"/>
          <w:color w:val="000000" w:themeColor="text1"/>
          <w:szCs w:val="21"/>
          <w:lang w:val="en-GB"/>
        </w:rPr>
        <w:t>妇女</w:t>
      </w:r>
      <w:r w:rsidR="000A64C2" w:rsidRPr="00D04854">
        <w:rPr>
          <w:rFonts w:eastAsia="黑体"/>
          <w:color w:val="000000" w:themeColor="text1"/>
          <w:szCs w:val="21"/>
          <w:lang w:val="en-GB"/>
        </w:rPr>
        <w:t>或女童都不会被迫做出</w:t>
      </w:r>
      <w:r w:rsidR="000A64C2" w:rsidRPr="00D04854">
        <w:rPr>
          <w:rFonts w:eastAsia="黑体" w:hint="eastAsia"/>
          <w:color w:val="000000" w:themeColor="text1"/>
          <w:szCs w:val="21"/>
          <w:lang w:val="en-GB"/>
        </w:rPr>
        <w:t>此类</w:t>
      </w:r>
      <w:r w:rsidR="000A64C2" w:rsidRPr="00D04854">
        <w:rPr>
          <w:rFonts w:eastAsia="黑体"/>
          <w:color w:val="000000" w:themeColor="text1"/>
          <w:szCs w:val="21"/>
          <w:lang w:val="en-GB"/>
        </w:rPr>
        <w:t>同意；</w:t>
      </w:r>
      <w:r w:rsidR="000A64C2" w:rsidRPr="00D04854">
        <w:rPr>
          <w:rFonts w:eastAsia="黑体" w:hint="eastAsia"/>
          <w:color w:val="000000" w:themeColor="text1"/>
          <w:szCs w:val="21"/>
          <w:lang w:val="en-GB"/>
        </w:rPr>
        <w:t>以及</w:t>
      </w:r>
    </w:p>
    <w:p w:rsidR="000A64C2" w:rsidRPr="00D04854" w:rsidRDefault="007D62AF" w:rsidP="00A215D9">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进行一切必要的法律修订，确保在十周内堕胎或在强奸案中二十周内堕胎</w:t>
      </w:r>
      <w:r w:rsidR="000A64C2" w:rsidRPr="00D04854">
        <w:rPr>
          <w:rFonts w:eastAsia="黑体" w:hint="eastAsia"/>
          <w:color w:val="000000" w:themeColor="text1"/>
          <w:szCs w:val="21"/>
          <w:lang w:val="en-GB"/>
        </w:rPr>
        <w:t>事宜</w:t>
      </w:r>
      <w:r w:rsidR="000A64C2" w:rsidRPr="00D04854">
        <w:rPr>
          <w:rFonts w:eastAsia="黑体"/>
          <w:color w:val="000000" w:themeColor="text1"/>
          <w:szCs w:val="21"/>
          <w:lang w:val="en-GB"/>
        </w:rPr>
        <w:t>由怀孕妇女或女童自行决定。</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国家人权机构</w:t>
      </w:r>
    </w:p>
    <w:p w:rsidR="000A64C2" w:rsidRPr="00D04854" w:rsidRDefault="000A64C2" w:rsidP="00A215D9">
      <w:pPr>
        <w:pStyle w:val="SingleTxt"/>
        <w:rPr>
          <w:color w:val="000000" w:themeColor="text1"/>
          <w:szCs w:val="21"/>
          <w:lang w:val="en-GB"/>
        </w:rPr>
      </w:pPr>
      <w:r w:rsidRPr="00D04854">
        <w:rPr>
          <w:color w:val="000000" w:themeColor="text1"/>
          <w:szCs w:val="21"/>
          <w:lang w:val="en-GB"/>
        </w:rPr>
        <w:t>20.</w:t>
      </w:r>
      <w:r w:rsidRPr="00D04854">
        <w:rPr>
          <w:color w:val="000000" w:themeColor="text1"/>
          <w:szCs w:val="21"/>
          <w:lang w:val="en-GB"/>
        </w:rPr>
        <w:tab/>
      </w:r>
      <w:r w:rsidRPr="00D04854">
        <w:rPr>
          <w:color w:val="000000" w:themeColor="text1"/>
          <w:szCs w:val="21"/>
          <w:lang w:val="en-GB"/>
        </w:rPr>
        <w:t>委员会注意到，土耳其国家人权机构</w:t>
      </w:r>
      <w:hyperlink r:id="rId21" w:history="1">
        <w:r w:rsidRPr="00D04854">
          <w:rPr>
            <w:color w:val="000000" w:themeColor="text1"/>
            <w:szCs w:val="21"/>
            <w:lang w:val="en-GB"/>
          </w:rPr>
          <w:t>已经由即将投入运行的土耳其人权和</w:t>
        </w:r>
      </w:hyperlink>
      <w:r w:rsidRPr="00D04854">
        <w:rPr>
          <w:color w:val="000000" w:themeColor="text1"/>
          <w:szCs w:val="21"/>
          <w:lang w:val="en-GB"/>
        </w:rPr>
        <w:t>平等机构取代，</w:t>
      </w:r>
      <w:r w:rsidRPr="00D04854">
        <w:rPr>
          <w:rFonts w:hint="eastAsia"/>
          <w:color w:val="000000" w:themeColor="text1"/>
          <w:szCs w:val="21"/>
          <w:lang w:val="en-GB"/>
        </w:rPr>
        <w:t>除其他外，</w:t>
      </w:r>
      <w:r w:rsidRPr="00D04854">
        <w:rPr>
          <w:color w:val="000000" w:themeColor="text1"/>
          <w:szCs w:val="21"/>
          <w:lang w:val="en-GB"/>
        </w:rPr>
        <w:t>目标是促进平等和协助包括性别歧视在内的歧视受害者。然而，委员会对以下情况表示关切：</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该机构的理事会成员由总统或政府任命，因而缺乏</w:t>
      </w:r>
      <w:r w:rsidR="000A64C2" w:rsidRPr="00D04854">
        <w:rPr>
          <w:rFonts w:hint="eastAsia"/>
          <w:color w:val="000000" w:themeColor="text1"/>
          <w:szCs w:val="21"/>
          <w:lang w:val="en-GB"/>
        </w:rPr>
        <w:t>《关于促进和保护人权的国家机构的地位的原则》</w:t>
      </w:r>
      <w:r w:rsidR="00A215D9">
        <w:rPr>
          <w:rFonts w:hint="eastAsia"/>
          <w:color w:val="000000" w:themeColor="text1"/>
          <w:szCs w:val="21"/>
          <w:lang w:val="en-GB"/>
        </w:rPr>
        <w:t>(</w:t>
      </w:r>
      <w:r w:rsidR="000A64C2" w:rsidRPr="00D04854">
        <w:rPr>
          <w:rFonts w:hint="eastAsia"/>
          <w:color w:val="000000" w:themeColor="text1"/>
          <w:szCs w:val="21"/>
          <w:lang w:val="en-GB"/>
        </w:rPr>
        <w:t>《巴黎原则》</w:t>
      </w:r>
      <w:r w:rsidR="00A215D9">
        <w:rPr>
          <w:rFonts w:hint="eastAsia"/>
          <w:color w:val="000000" w:themeColor="text1"/>
          <w:szCs w:val="21"/>
          <w:lang w:val="en-GB"/>
        </w:rPr>
        <w:t>)</w:t>
      </w:r>
      <w:r w:rsidR="000A64C2" w:rsidRPr="00D04854">
        <w:rPr>
          <w:rFonts w:hint="eastAsia"/>
          <w:color w:val="000000" w:themeColor="text1"/>
          <w:szCs w:val="21"/>
          <w:lang w:val="en-GB"/>
        </w:rPr>
        <w:t>规定的</w:t>
      </w:r>
      <w:r w:rsidR="000A64C2" w:rsidRPr="00D04854">
        <w:rPr>
          <w:color w:val="000000" w:themeColor="text1"/>
          <w:szCs w:val="21"/>
          <w:lang w:val="en-GB"/>
        </w:rPr>
        <w:t>独立性；</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color w:val="000000" w:themeColor="text1"/>
          <w:szCs w:val="21"/>
          <w:lang w:val="en-GB"/>
        </w:rPr>
        <w:t>性别平等问题可能并未受到必要的</w:t>
      </w:r>
      <w:r w:rsidR="000A64C2" w:rsidRPr="00D04854">
        <w:rPr>
          <w:rFonts w:hint="eastAsia"/>
          <w:color w:val="000000" w:themeColor="text1"/>
          <w:szCs w:val="21"/>
          <w:lang w:val="en-GB"/>
        </w:rPr>
        <w:t>关注</w:t>
      </w:r>
      <w:r w:rsidR="000A64C2" w:rsidRPr="00D04854">
        <w:rPr>
          <w:color w:val="000000" w:themeColor="text1"/>
          <w:szCs w:val="21"/>
          <w:lang w:val="en-GB"/>
        </w:rPr>
        <w:t>和认识，例如</w:t>
      </w:r>
      <w:r w:rsidR="000A64C2" w:rsidRPr="00D04854">
        <w:rPr>
          <w:rFonts w:hint="eastAsia"/>
          <w:color w:val="000000" w:themeColor="text1"/>
          <w:szCs w:val="21"/>
          <w:lang w:val="en-GB"/>
        </w:rPr>
        <w:t>在</w:t>
      </w:r>
      <w:r w:rsidR="000A64C2" w:rsidRPr="00D04854">
        <w:rPr>
          <w:color w:val="000000" w:themeColor="text1"/>
          <w:szCs w:val="21"/>
          <w:lang w:val="en-GB"/>
        </w:rPr>
        <w:t>交叉形式的歧视</w:t>
      </w:r>
      <w:r w:rsidR="000A64C2" w:rsidRPr="00D04854">
        <w:rPr>
          <w:rFonts w:hint="eastAsia"/>
          <w:color w:val="000000" w:themeColor="text1"/>
          <w:szCs w:val="21"/>
          <w:lang w:val="en-GB"/>
        </w:rPr>
        <w:t>方面，</w:t>
      </w:r>
      <w:r w:rsidR="000A64C2" w:rsidRPr="00D04854">
        <w:rPr>
          <w:color w:val="000000" w:themeColor="text1"/>
          <w:szCs w:val="21"/>
          <w:lang w:val="en-GB"/>
        </w:rPr>
        <w:t>或者</w:t>
      </w:r>
      <w:r w:rsidR="000A64C2" w:rsidRPr="00D04854">
        <w:rPr>
          <w:rFonts w:hint="eastAsia"/>
          <w:color w:val="000000" w:themeColor="text1"/>
          <w:szCs w:val="21"/>
          <w:lang w:val="en-GB"/>
        </w:rPr>
        <w:t>未</w:t>
      </w:r>
      <w:r w:rsidR="000A64C2" w:rsidRPr="00D04854">
        <w:rPr>
          <w:color w:val="000000" w:themeColor="text1"/>
          <w:szCs w:val="21"/>
          <w:lang w:val="en-GB"/>
        </w:rPr>
        <w:t>得益于充足资源，因为这些资源在机构的广泛</w:t>
      </w:r>
      <w:r w:rsidR="000A64C2" w:rsidRPr="00D04854">
        <w:rPr>
          <w:rFonts w:hint="eastAsia"/>
          <w:color w:val="000000" w:themeColor="text1"/>
          <w:szCs w:val="21"/>
          <w:lang w:val="en-GB"/>
        </w:rPr>
        <w:t>任务</w:t>
      </w:r>
      <w:r w:rsidR="000A64C2" w:rsidRPr="00D04854">
        <w:rPr>
          <w:color w:val="000000" w:themeColor="text1"/>
          <w:szCs w:val="21"/>
          <w:lang w:val="en-GB"/>
        </w:rPr>
        <w:t>授权中显得非常有限。</w:t>
      </w:r>
    </w:p>
    <w:p w:rsidR="000A64C2" w:rsidRPr="00D04854" w:rsidRDefault="000A64C2" w:rsidP="007D62AF">
      <w:pPr>
        <w:pStyle w:val="SingleTxt"/>
        <w:spacing w:after="130"/>
        <w:rPr>
          <w:rFonts w:eastAsia="黑体"/>
          <w:color w:val="000000" w:themeColor="text1"/>
          <w:szCs w:val="21"/>
          <w:lang w:val="en-GB"/>
        </w:rPr>
      </w:pPr>
      <w:r w:rsidRPr="00D04854">
        <w:rPr>
          <w:rFonts w:eastAsia="黑体"/>
          <w:color w:val="000000" w:themeColor="text1"/>
          <w:szCs w:val="21"/>
          <w:lang w:val="en-GB"/>
        </w:rPr>
        <w:t>21.</w:t>
      </w:r>
      <w:r w:rsidRPr="00D04854">
        <w:rPr>
          <w:rFonts w:eastAsia="黑体"/>
          <w:color w:val="000000" w:themeColor="text1"/>
          <w:szCs w:val="21"/>
          <w:lang w:val="en-GB"/>
        </w:rPr>
        <w:tab/>
      </w:r>
      <w:r w:rsidRPr="00D04854">
        <w:rPr>
          <w:rFonts w:eastAsia="黑体"/>
          <w:color w:val="000000" w:themeColor="text1"/>
          <w:szCs w:val="21"/>
          <w:lang w:val="en-GB"/>
        </w:rPr>
        <w:t>委员会建议缔约国在明确的时间框架内：</w:t>
      </w:r>
    </w:p>
    <w:p w:rsidR="000A64C2" w:rsidRPr="00D04854" w:rsidRDefault="007D62AF" w:rsidP="007D62AF">
      <w:pPr>
        <w:pStyle w:val="SingleTxt"/>
        <w:spacing w:after="13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通过确保对土耳其人权和平等机构成员</w:t>
      </w:r>
      <w:r w:rsidR="000A64C2" w:rsidRPr="00D04854">
        <w:rPr>
          <w:rFonts w:eastAsia="黑体" w:hint="eastAsia"/>
          <w:color w:val="000000" w:themeColor="text1"/>
          <w:szCs w:val="21"/>
          <w:lang w:val="en-GB"/>
        </w:rPr>
        <w:t>实施</w:t>
      </w:r>
      <w:r w:rsidR="000A64C2" w:rsidRPr="00D04854">
        <w:rPr>
          <w:rFonts w:eastAsia="黑体"/>
          <w:color w:val="000000" w:themeColor="text1"/>
          <w:szCs w:val="21"/>
          <w:lang w:val="en-GB"/>
        </w:rPr>
        <w:t>独立委任流程，让该机构全面遵守</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巴黎原则</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，并向其提供充足资源以充分履行其</w:t>
      </w:r>
      <w:r w:rsidR="000A64C2" w:rsidRPr="00D04854">
        <w:rPr>
          <w:rFonts w:eastAsia="黑体" w:hint="eastAsia"/>
          <w:color w:val="000000" w:themeColor="text1"/>
          <w:szCs w:val="21"/>
          <w:lang w:val="en-GB"/>
        </w:rPr>
        <w:t>任务</w:t>
      </w:r>
      <w:r w:rsidR="000A64C2" w:rsidRPr="00D04854">
        <w:rPr>
          <w:rFonts w:eastAsia="黑体"/>
          <w:color w:val="000000" w:themeColor="text1"/>
          <w:szCs w:val="21"/>
          <w:lang w:val="en-GB"/>
        </w:rPr>
        <w:t>；</w:t>
      </w:r>
    </w:p>
    <w:p w:rsidR="000A64C2" w:rsidRPr="00D04854" w:rsidRDefault="007D62AF" w:rsidP="007D62AF">
      <w:pPr>
        <w:pStyle w:val="SingleTxt"/>
        <w:spacing w:after="13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确保在性别平等领域对机构成员进行能力建设，并向其提供充足资源以充分履行其在性别平等和</w:t>
      </w:r>
      <w:r w:rsidR="000A64C2" w:rsidRPr="00D04854">
        <w:rPr>
          <w:rFonts w:eastAsia="黑体" w:hint="eastAsia"/>
          <w:color w:val="000000" w:themeColor="text1"/>
          <w:szCs w:val="21"/>
          <w:lang w:val="en-GB"/>
        </w:rPr>
        <w:t>不</w:t>
      </w:r>
      <w:r w:rsidR="000A64C2" w:rsidRPr="00D04854">
        <w:rPr>
          <w:rFonts w:eastAsia="黑体"/>
          <w:color w:val="000000" w:themeColor="text1"/>
          <w:szCs w:val="21"/>
          <w:lang w:val="en-GB"/>
        </w:rPr>
        <w:t>歧视妇女方面的</w:t>
      </w:r>
      <w:r w:rsidR="000A64C2" w:rsidRPr="00D04854">
        <w:rPr>
          <w:rFonts w:eastAsia="黑体" w:hint="eastAsia"/>
          <w:color w:val="000000" w:themeColor="text1"/>
          <w:szCs w:val="21"/>
          <w:lang w:val="en-GB"/>
        </w:rPr>
        <w:t>任务</w:t>
      </w:r>
      <w:r w:rsidR="000A64C2" w:rsidRPr="00D04854">
        <w:rPr>
          <w:rFonts w:eastAsia="黑体"/>
          <w:color w:val="000000" w:themeColor="text1"/>
          <w:szCs w:val="21"/>
          <w:lang w:val="en-GB"/>
        </w:rPr>
        <w:t>。</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3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r>
      <w:r w:rsidRPr="00D04854">
        <w:rPr>
          <w:rFonts w:hint="eastAsia"/>
          <w:color w:val="000000" w:themeColor="text1"/>
          <w:szCs w:val="21"/>
          <w:lang w:val="en-GB"/>
        </w:rPr>
        <w:t>司法救助</w:t>
      </w:r>
      <w:r w:rsidRPr="00D04854">
        <w:rPr>
          <w:color w:val="000000" w:themeColor="text1"/>
          <w:szCs w:val="21"/>
          <w:lang w:val="en-GB"/>
        </w:rPr>
        <w:t>和法律援助</w:t>
      </w:r>
    </w:p>
    <w:p w:rsidR="000A64C2" w:rsidRPr="00D04854" w:rsidRDefault="000A64C2" w:rsidP="007D62AF">
      <w:pPr>
        <w:pStyle w:val="SingleTxt"/>
        <w:spacing w:after="130"/>
        <w:rPr>
          <w:color w:val="000000" w:themeColor="text1"/>
          <w:szCs w:val="21"/>
          <w:lang w:val="en-GB"/>
        </w:rPr>
      </w:pPr>
      <w:r w:rsidRPr="00D04854">
        <w:rPr>
          <w:color w:val="000000" w:themeColor="text1"/>
          <w:szCs w:val="21"/>
          <w:lang w:val="en-GB"/>
        </w:rPr>
        <w:t>22.</w:t>
      </w:r>
      <w:r w:rsidRPr="00D04854">
        <w:rPr>
          <w:color w:val="000000" w:themeColor="text1"/>
          <w:szCs w:val="21"/>
          <w:lang w:val="en-GB"/>
        </w:rPr>
        <w:tab/>
      </w:r>
      <w:r w:rsidRPr="00D04854">
        <w:rPr>
          <w:color w:val="000000" w:themeColor="text1"/>
          <w:szCs w:val="21"/>
          <w:lang w:val="en-GB"/>
        </w:rPr>
        <w:t>委员会</w:t>
      </w:r>
      <w:r w:rsidRPr="00D04854">
        <w:rPr>
          <w:rFonts w:hint="eastAsia"/>
          <w:color w:val="000000" w:themeColor="text1"/>
          <w:szCs w:val="21"/>
          <w:lang w:val="en-GB"/>
        </w:rPr>
        <w:t>关切的是，</w:t>
      </w:r>
      <w:r w:rsidRPr="00D04854">
        <w:rPr>
          <w:color w:val="000000" w:themeColor="text1"/>
          <w:szCs w:val="21"/>
          <w:lang w:val="en-GB"/>
        </w:rPr>
        <w:t>妇女在</w:t>
      </w:r>
      <w:r w:rsidRPr="00D04854">
        <w:rPr>
          <w:rFonts w:hint="eastAsia"/>
          <w:color w:val="000000" w:themeColor="text1"/>
          <w:szCs w:val="21"/>
          <w:lang w:val="en-GB"/>
        </w:rPr>
        <w:t>获得</w:t>
      </w:r>
      <w:r w:rsidRPr="00D04854">
        <w:rPr>
          <w:color w:val="000000" w:themeColor="text1"/>
          <w:szCs w:val="21"/>
          <w:lang w:val="en-GB"/>
        </w:rPr>
        <w:t>司法</w:t>
      </w:r>
      <w:r w:rsidRPr="00D04854">
        <w:rPr>
          <w:rFonts w:hint="eastAsia"/>
          <w:color w:val="000000" w:themeColor="text1"/>
          <w:szCs w:val="21"/>
          <w:lang w:val="en-GB"/>
        </w:rPr>
        <w:t>救助</w:t>
      </w:r>
      <w:r w:rsidRPr="00D04854">
        <w:rPr>
          <w:color w:val="000000" w:themeColor="text1"/>
          <w:szCs w:val="21"/>
          <w:lang w:val="en-GB"/>
        </w:rPr>
        <w:t>方面</w:t>
      </w:r>
      <w:r w:rsidRPr="00D04854">
        <w:rPr>
          <w:rFonts w:hint="eastAsia"/>
          <w:color w:val="000000" w:themeColor="text1"/>
          <w:szCs w:val="21"/>
          <w:lang w:val="en-GB"/>
        </w:rPr>
        <w:t>一直面临阻碍</w:t>
      </w:r>
      <w:r w:rsidRPr="00D04854">
        <w:rPr>
          <w:color w:val="000000" w:themeColor="text1"/>
          <w:szCs w:val="21"/>
          <w:lang w:val="en-GB"/>
        </w:rPr>
        <w:t>障碍，包括：</w:t>
      </w:r>
    </w:p>
    <w:p w:rsidR="000A64C2" w:rsidRPr="00D04854" w:rsidRDefault="007D62AF" w:rsidP="007D62AF">
      <w:pPr>
        <w:pStyle w:val="SingleTxt"/>
        <w:spacing w:after="130"/>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妇女对</w:t>
      </w:r>
      <w:r w:rsidR="000A64C2" w:rsidRPr="00D04854">
        <w:rPr>
          <w:rFonts w:hint="eastAsia"/>
          <w:color w:val="000000" w:themeColor="text1"/>
          <w:szCs w:val="21"/>
          <w:lang w:val="en-GB"/>
        </w:rPr>
        <w:t>其各项</w:t>
      </w:r>
      <w:r w:rsidR="000A64C2" w:rsidRPr="00D04854">
        <w:rPr>
          <w:color w:val="000000" w:themeColor="text1"/>
          <w:szCs w:val="21"/>
          <w:lang w:val="en-GB"/>
        </w:rPr>
        <w:t>权利</w:t>
      </w:r>
      <w:r w:rsidR="000A64C2" w:rsidRPr="00D04854">
        <w:rPr>
          <w:rFonts w:hint="eastAsia"/>
          <w:color w:val="000000" w:themeColor="text1"/>
          <w:szCs w:val="21"/>
          <w:lang w:val="en-GB"/>
        </w:rPr>
        <w:t>缺乏了解</w:t>
      </w:r>
      <w:r w:rsidR="000A64C2" w:rsidRPr="00D04854">
        <w:rPr>
          <w:color w:val="000000" w:themeColor="text1"/>
          <w:szCs w:val="21"/>
          <w:lang w:val="en-GB"/>
        </w:rPr>
        <w:t>；</w:t>
      </w:r>
    </w:p>
    <w:p w:rsidR="000A64C2" w:rsidRPr="00D04854" w:rsidRDefault="007D62AF" w:rsidP="007D62AF">
      <w:pPr>
        <w:pStyle w:val="SingleTxt"/>
        <w:spacing w:after="130"/>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color w:val="000000" w:themeColor="text1"/>
          <w:szCs w:val="21"/>
          <w:lang w:val="en-GB"/>
        </w:rPr>
        <w:t>希望主张自身权利的妇女面临语言障碍，尤其是库尔德妇女、</w:t>
      </w:r>
      <w:r w:rsidR="000A64C2" w:rsidRPr="00D04854">
        <w:rPr>
          <w:rFonts w:hint="eastAsia"/>
          <w:color w:val="000000" w:themeColor="text1"/>
          <w:szCs w:val="21"/>
          <w:lang w:val="en-GB"/>
        </w:rPr>
        <w:t>属于</w:t>
      </w:r>
      <w:r w:rsidR="000A64C2" w:rsidRPr="00D04854">
        <w:rPr>
          <w:color w:val="000000" w:themeColor="text1"/>
          <w:szCs w:val="21"/>
          <w:lang w:val="en-GB"/>
        </w:rPr>
        <w:t>少数族裔</w:t>
      </w:r>
      <w:r w:rsidR="000A64C2" w:rsidRPr="00D04854">
        <w:rPr>
          <w:rFonts w:hint="eastAsia"/>
          <w:color w:val="000000" w:themeColor="text1"/>
          <w:szCs w:val="21"/>
          <w:lang w:val="en-GB"/>
        </w:rPr>
        <w:t>的</w:t>
      </w:r>
      <w:r w:rsidR="000A64C2" w:rsidRPr="00D04854">
        <w:rPr>
          <w:color w:val="000000" w:themeColor="text1"/>
          <w:szCs w:val="21"/>
          <w:lang w:val="en-GB"/>
        </w:rPr>
        <w:t>妇女和难民妇女；</w:t>
      </w:r>
    </w:p>
    <w:p w:rsidR="000A64C2" w:rsidRPr="00D04854" w:rsidRDefault="007D62AF" w:rsidP="007D62AF">
      <w:pPr>
        <w:pStyle w:val="SingleTxt"/>
        <w:spacing w:after="130"/>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D04854">
        <w:rPr>
          <w:color w:val="000000" w:themeColor="text1"/>
          <w:szCs w:val="21"/>
          <w:lang w:val="en-GB"/>
        </w:rPr>
        <w:t>执法人员和法律</w:t>
      </w:r>
      <w:r w:rsidR="000A64C2" w:rsidRPr="00D04854">
        <w:rPr>
          <w:rFonts w:hint="eastAsia"/>
          <w:color w:val="000000" w:themeColor="text1"/>
          <w:szCs w:val="21"/>
          <w:lang w:val="en-GB"/>
        </w:rPr>
        <w:t>工作</w:t>
      </w:r>
      <w:r w:rsidR="000A64C2" w:rsidRPr="00D04854">
        <w:rPr>
          <w:color w:val="000000" w:themeColor="text1"/>
          <w:szCs w:val="21"/>
          <w:lang w:val="en-GB"/>
        </w:rPr>
        <w:t>者</w:t>
      </w:r>
      <w:r w:rsidR="000A64C2" w:rsidRPr="00D04854">
        <w:rPr>
          <w:rFonts w:hint="eastAsia"/>
          <w:color w:val="000000" w:themeColor="text1"/>
          <w:szCs w:val="21"/>
          <w:lang w:val="en-GB"/>
        </w:rPr>
        <w:t>对</w:t>
      </w:r>
      <w:r w:rsidR="000A64C2" w:rsidRPr="00D04854">
        <w:rPr>
          <w:color w:val="000000" w:themeColor="text1"/>
          <w:szCs w:val="21"/>
          <w:lang w:val="en-GB"/>
        </w:rPr>
        <w:t>性别平等</w:t>
      </w:r>
      <w:r w:rsidR="000A64C2" w:rsidRPr="00D04854">
        <w:rPr>
          <w:rFonts w:hint="eastAsia"/>
          <w:color w:val="000000" w:themeColor="text1"/>
          <w:szCs w:val="21"/>
          <w:lang w:val="en-GB"/>
        </w:rPr>
        <w:t>的了解</w:t>
      </w:r>
      <w:r w:rsidR="000A64C2" w:rsidRPr="00D04854">
        <w:rPr>
          <w:color w:val="000000" w:themeColor="text1"/>
          <w:szCs w:val="21"/>
          <w:lang w:val="en-GB"/>
        </w:rPr>
        <w:t>有限；</w:t>
      </w:r>
    </w:p>
    <w:p w:rsidR="000A64C2" w:rsidRPr="00D04854" w:rsidRDefault="007D62AF" w:rsidP="007D62AF">
      <w:pPr>
        <w:pStyle w:val="SingleTxt"/>
        <w:spacing w:after="130"/>
        <w:rPr>
          <w:color w:val="000000" w:themeColor="text1"/>
          <w:szCs w:val="21"/>
          <w:lang w:val="en-GB"/>
        </w:rPr>
      </w:pPr>
      <w:r>
        <w:rPr>
          <w:color w:val="000000" w:themeColor="text1"/>
          <w:szCs w:val="21"/>
          <w:lang w:val="en-GB"/>
        </w:rPr>
        <w:tab/>
      </w:r>
      <w:r w:rsidR="000A64C2" w:rsidRPr="00D04854">
        <w:rPr>
          <w:color w:val="000000" w:themeColor="text1"/>
          <w:szCs w:val="21"/>
          <w:lang w:val="en-GB"/>
        </w:rPr>
        <w:t>(d)</w:t>
      </w:r>
      <w:r w:rsidR="000A64C2" w:rsidRPr="00D04854">
        <w:rPr>
          <w:color w:val="000000" w:themeColor="text1"/>
          <w:szCs w:val="21"/>
          <w:lang w:val="en-GB"/>
        </w:rPr>
        <w:tab/>
      </w:r>
      <w:r w:rsidR="000A64C2" w:rsidRPr="00D04854">
        <w:rPr>
          <w:color w:val="000000" w:themeColor="text1"/>
          <w:szCs w:val="21"/>
          <w:lang w:val="en-GB"/>
        </w:rPr>
        <w:t>从经济上和实质上来说法律援助的范围都非常有限，导致赚取最低工资的妇女没有获得法律援助的资格，</w:t>
      </w:r>
      <w:r w:rsidR="000A64C2" w:rsidRPr="00D04854">
        <w:rPr>
          <w:rFonts w:hint="eastAsia"/>
          <w:color w:val="000000" w:themeColor="text1"/>
          <w:szCs w:val="21"/>
          <w:lang w:val="en-GB"/>
        </w:rPr>
        <w:t>在</w:t>
      </w:r>
      <w:r w:rsidR="000A64C2" w:rsidRPr="00D04854">
        <w:rPr>
          <w:color w:val="000000" w:themeColor="text1"/>
          <w:szCs w:val="21"/>
          <w:lang w:val="en-GB"/>
        </w:rPr>
        <w:t>刑事诉讼</w:t>
      </w:r>
      <w:r w:rsidR="000A64C2" w:rsidRPr="00D04854">
        <w:rPr>
          <w:rFonts w:hint="eastAsia"/>
          <w:color w:val="000000" w:themeColor="text1"/>
          <w:szCs w:val="21"/>
          <w:lang w:val="en-GB"/>
        </w:rPr>
        <w:t>方面无法获得</w:t>
      </w:r>
      <w:r w:rsidR="000A64C2" w:rsidRPr="00D04854">
        <w:rPr>
          <w:color w:val="000000" w:themeColor="text1"/>
          <w:szCs w:val="21"/>
          <w:lang w:val="en-GB"/>
        </w:rPr>
        <w:t>法律援助，</w:t>
      </w:r>
      <w:r w:rsidR="000A64C2" w:rsidRPr="00D04854">
        <w:rPr>
          <w:rFonts w:hint="eastAsia"/>
          <w:color w:val="000000" w:themeColor="text1"/>
          <w:szCs w:val="21"/>
          <w:lang w:val="en-GB"/>
        </w:rPr>
        <w:t>并且即使</w:t>
      </w:r>
      <w:r w:rsidR="000A64C2" w:rsidRPr="00D04854">
        <w:rPr>
          <w:color w:val="000000" w:themeColor="text1"/>
          <w:szCs w:val="21"/>
          <w:lang w:val="en-GB"/>
        </w:rPr>
        <w:t>有法律援助</w:t>
      </w:r>
      <w:r w:rsidR="000A64C2" w:rsidRPr="00D04854">
        <w:rPr>
          <w:rFonts w:hint="eastAsia"/>
          <w:color w:val="000000" w:themeColor="text1"/>
          <w:szCs w:val="21"/>
          <w:lang w:val="en-GB"/>
        </w:rPr>
        <w:t>，</w:t>
      </w:r>
      <w:r w:rsidR="000A64C2" w:rsidRPr="00D04854">
        <w:rPr>
          <w:color w:val="000000" w:themeColor="text1"/>
          <w:szCs w:val="21"/>
          <w:lang w:val="en-GB"/>
        </w:rPr>
        <w:t>证明自身具备获得法律援助资格的程序</w:t>
      </w:r>
      <w:r w:rsidR="000A64C2" w:rsidRPr="00D04854">
        <w:rPr>
          <w:rFonts w:hint="eastAsia"/>
          <w:color w:val="000000" w:themeColor="text1"/>
          <w:szCs w:val="21"/>
          <w:lang w:val="en-GB"/>
        </w:rPr>
        <w:t>相当</w:t>
      </w:r>
      <w:r w:rsidR="000A64C2" w:rsidRPr="00D04854">
        <w:rPr>
          <w:color w:val="000000" w:themeColor="text1"/>
          <w:szCs w:val="21"/>
          <w:lang w:val="en-GB"/>
        </w:rPr>
        <w:t>繁琐；</w:t>
      </w:r>
    </w:p>
    <w:p w:rsidR="000A64C2" w:rsidRPr="00D04854" w:rsidRDefault="007D62AF" w:rsidP="007D62AF">
      <w:pPr>
        <w:pStyle w:val="SingleTxt"/>
        <w:spacing w:after="130"/>
        <w:rPr>
          <w:color w:val="000000" w:themeColor="text1"/>
          <w:szCs w:val="21"/>
          <w:lang w:val="en-GB"/>
        </w:rPr>
      </w:pPr>
      <w:r>
        <w:rPr>
          <w:color w:val="000000" w:themeColor="text1"/>
          <w:szCs w:val="21"/>
          <w:lang w:val="en-GB"/>
        </w:rPr>
        <w:tab/>
      </w:r>
      <w:r w:rsidR="000A64C2" w:rsidRPr="00D04854">
        <w:rPr>
          <w:color w:val="000000" w:themeColor="text1"/>
          <w:szCs w:val="21"/>
          <w:lang w:val="en-GB"/>
        </w:rPr>
        <w:t>(e)</w:t>
      </w:r>
      <w:r w:rsidR="000A64C2" w:rsidRPr="00D04854">
        <w:rPr>
          <w:color w:val="000000" w:themeColor="text1"/>
          <w:szCs w:val="21"/>
          <w:lang w:val="en-GB"/>
        </w:rPr>
        <w:tab/>
      </w:r>
      <w:r w:rsidR="000A64C2" w:rsidRPr="00D04854">
        <w:rPr>
          <w:color w:val="000000" w:themeColor="text1"/>
          <w:szCs w:val="21"/>
          <w:lang w:val="en-GB"/>
        </w:rPr>
        <w:t>监察员机构缺乏独立的经济资源、权力有限以及没有针对妇女和儿童</w:t>
      </w:r>
      <w:r w:rsidR="000A64C2" w:rsidRPr="00D04854">
        <w:rPr>
          <w:rFonts w:hint="eastAsia"/>
          <w:color w:val="000000" w:themeColor="text1"/>
          <w:szCs w:val="21"/>
          <w:lang w:val="en-GB"/>
        </w:rPr>
        <w:t>问题</w:t>
      </w:r>
      <w:r w:rsidR="000A64C2" w:rsidRPr="00D04854">
        <w:rPr>
          <w:color w:val="000000" w:themeColor="text1"/>
          <w:szCs w:val="21"/>
          <w:lang w:val="en-GB"/>
        </w:rPr>
        <w:t>设立独立部门。</w:t>
      </w:r>
    </w:p>
    <w:p w:rsidR="000A64C2" w:rsidRPr="00D04854" w:rsidRDefault="000A64C2" w:rsidP="007D62AF">
      <w:pPr>
        <w:pStyle w:val="SingleTxt"/>
        <w:spacing w:after="130"/>
        <w:rPr>
          <w:rFonts w:eastAsia="黑体"/>
          <w:color w:val="000000" w:themeColor="text1"/>
          <w:szCs w:val="21"/>
          <w:lang w:val="en-GB"/>
        </w:rPr>
      </w:pPr>
      <w:r w:rsidRPr="00D04854">
        <w:rPr>
          <w:rFonts w:eastAsia="黑体"/>
          <w:color w:val="000000" w:themeColor="text1"/>
          <w:szCs w:val="21"/>
          <w:lang w:val="en-GB"/>
        </w:rPr>
        <w:t>23.</w:t>
      </w:r>
      <w:r w:rsidRPr="00D04854">
        <w:rPr>
          <w:rFonts w:eastAsia="黑体"/>
          <w:color w:val="000000" w:themeColor="text1"/>
          <w:szCs w:val="21"/>
          <w:lang w:val="en-GB"/>
        </w:rPr>
        <w:tab/>
      </w:r>
      <w:r w:rsidRPr="00D04854">
        <w:rPr>
          <w:rFonts w:eastAsia="黑体"/>
          <w:color w:val="000000" w:themeColor="text1"/>
          <w:szCs w:val="21"/>
          <w:lang w:val="en-GB"/>
        </w:rPr>
        <w:t>委员会建议缔约国加强对所有司法人员的能力建设和提高认识方案，以消除性别陈规定型观念并将性别平等视角</w:t>
      </w:r>
      <w:r w:rsidRPr="00D04854">
        <w:rPr>
          <w:rFonts w:eastAsia="黑体" w:hint="eastAsia"/>
          <w:color w:val="000000" w:themeColor="text1"/>
          <w:szCs w:val="21"/>
          <w:lang w:val="en-GB"/>
        </w:rPr>
        <w:t>纳入</w:t>
      </w:r>
      <w:r w:rsidRPr="00D04854">
        <w:rPr>
          <w:rFonts w:eastAsia="黑体"/>
          <w:color w:val="000000" w:themeColor="text1"/>
          <w:szCs w:val="21"/>
          <w:lang w:val="en-GB"/>
        </w:rPr>
        <w:t>司法制度的各个方面。此外，委员会建议缔约国：</w:t>
      </w:r>
    </w:p>
    <w:p w:rsidR="000A64C2" w:rsidRPr="00D04854" w:rsidRDefault="007D62AF" w:rsidP="007D62AF">
      <w:pPr>
        <w:pStyle w:val="SingleTxt"/>
        <w:spacing w:after="13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增强妇女对自身权利及行使这些权利的手段</w:t>
      </w:r>
      <w:r w:rsidR="000A64C2" w:rsidRPr="00D04854">
        <w:rPr>
          <w:rFonts w:eastAsia="黑体" w:hint="eastAsia"/>
          <w:color w:val="000000" w:themeColor="text1"/>
          <w:szCs w:val="21"/>
          <w:lang w:val="en-GB"/>
        </w:rPr>
        <w:t>的</w:t>
      </w:r>
      <w:r w:rsidR="000A64C2" w:rsidRPr="00D04854">
        <w:rPr>
          <w:rFonts w:eastAsia="黑体"/>
          <w:color w:val="000000" w:themeColor="text1"/>
          <w:szCs w:val="21"/>
          <w:lang w:val="en-GB"/>
        </w:rPr>
        <w:t>认识，尤其应</w:t>
      </w:r>
      <w:r w:rsidR="000A64C2" w:rsidRPr="00D04854">
        <w:rPr>
          <w:rFonts w:eastAsia="黑体" w:hint="eastAsia"/>
          <w:color w:val="000000" w:themeColor="text1"/>
          <w:szCs w:val="21"/>
          <w:lang w:val="en-GB"/>
        </w:rPr>
        <w:t>重视</w:t>
      </w:r>
      <w:r w:rsidR="000A64C2" w:rsidRPr="00D04854">
        <w:rPr>
          <w:rFonts w:eastAsia="黑体"/>
          <w:color w:val="000000" w:themeColor="text1"/>
          <w:szCs w:val="21"/>
          <w:lang w:val="en-GB"/>
        </w:rPr>
        <w:t>将妇女权利和性别平等</w:t>
      </w:r>
      <w:r w:rsidR="000A64C2" w:rsidRPr="00D04854">
        <w:rPr>
          <w:rFonts w:eastAsia="黑体" w:hint="eastAsia"/>
          <w:color w:val="000000" w:themeColor="text1"/>
          <w:szCs w:val="21"/>
          <w:lang w:val="en-GB"/>
        </w:rPr>
        <w:t>纳入所有各级</w:t>
      </w:r>
      <w:r w:rsidR="000A64C2" w:rsidRPr="00D04854">
        <w:rPr>
          <w:rFonts w:eastAsia="黑体"/>
          <w:color w:val="000000" w:themeColor="text1"/>
          <w:szCs w:val="21"/>
          <w:lang w:val="en-GB"/>
        </w:rPr>
        <w:t>教育</w:t>
      </w:r>
      <w:r w:rsidR="000A64C2" w:rsidRPr="00D04854">
        <w:rPr>
          <w:rFonts w:eastAsia="黑体" w:hint="eastAsia"/>
          <w:color w:val="000000" w:themeColor="text1"/>
          <w:szCs w:val="21"/>
          <w:lang w:val="en-GB"/>
        </w:rPr>
        <w:t>课程，包括普及法律知识课程</w:t>
      </w:r>
      <w:r w:rsidR="000A64C2" w:rsidRPr="00D04854">
        <w:rPr>
          <w:rFonts w:eastAsia="黑体"/>
          <w:color w:val="000000" w:themeColor="text1"/>
          <w:szCs w:val="21"/>
          <w:lang w:val="en-GB"/>
        </w:rPr>
        <w:t>，并且强调妇女</w:t>
      </w:r>
      <w:r w:rsidR="000A64C2" w:rsidRPr="00D04854">
        <w:rPr>
          <w:rFonts w:eastAsia="黑体" w:hint="eastAsia"/>
          <w:color w:val="000000" w:themeColor="text1"/>
          <w:szCs w:val="21"/>
          <w:lang w:val="en-GB"/>
        </w:rPr>
        <w:t>在获得司法救助</w:t>
      </w:r>
      <w:r w:rsidR="000A64C2" w:rsidRPr="00D04854">
        <w:rPr>
          <w:rFonts w:eastAsia="黑体"/>
          <w:color w:val="000000" w:themeColor="text1"/>
          <w:szCs w:val="21"/>
          <w:lang w:val="en-GB"/>
        </w:rPr>
        <w:t>所发挥的关键作用以及男子和男孩作为推动妇女权利的倡导者和利益攸关方所发挥的作用；</w:t>
      </w:r>
    </w:p>
    <w:p w:rsidR="000A64C2" w:rsidRPr="00D04854" w:rsidRDefault="007D62AF" w:rsidP="007D62AF">
      <w:pPr>
        <w:pStyle w:val="SingleTxt"/>
        <w:spacing w:after="13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确保没有</w:t>
      </w:r>
      <w:r w:rsidR="000A64C2" w:rsidRPr="00D04854">
        <w:rPr>
          <w:rFonts w:eastAsia="黑体" w:hint="eastAsia"/>
          <w:color w:val="000000" w:themeColor="text1"/>
          <w:szCs w:val="21"/>
          <w:lang w:val="en-GB"/>
        </w:rPr>
        <w:t>充分</w:t>
      </w:r>
      <w:r w:rsidR="000A64C2" w:rsidRPr="00D04854">
        <w:rPr>
          <w:rFonts w:eastAsia="黑体"/>
          <w:color w:val="000000" w:themeColor="text1"/>
          <w:szCs w:val="21"/>
          <w:lang w:val="en-GB"/>
        </w:rPr>
        <w:t>手段的</w:t>
      </w:r>
      <w:r w:rsidR="000A64C2" w:rsidRPr="00D04854">
        <w:rPr>
          <w:rFonts w:eastAsia="黑体" w:hint="eastAsia"/>
          <w:color w:val="000000" w:themeColor="text1"/>
          <w:szCs w:val="21"/>
          <w:lang w:val="en-GB"/>
        </w:rPr>
        <w:t>妇女，</w:t>
      </w:r>
      <w:r w:rsidR="000A64C2" w:rsidRPr="00D04854">
        <w:rPr>
          <w:rFonts w:eastAsia="黑体"/>
          <w:color w:val="000000" w:themeColor="text1"/>
          <w:szCs w:val="21"/>
          <w:lang w:val="en-GB"/>
        </w:rPr>
        <w:t>尤其是那些仅赚取最低工资的妇女可</w:t>
      </w:r>
      <w:r w:rsidR="000A64C2" w:rsidRPr="00D04854">
        <w:rPr>
          <w:rFonts w:eastAsia="黑体" w:hint="eastAsia"/>
          <w:color w:val="000000" w:themeColor="text1"/>
          <w:szCs w:val="21"/>
          <w:lang w:val="en-GB"/>
        </w:rPr>
        <w:t>获得</w:t>
      </w:r>
      <w:r w:rsidR="000A64C2" w:rsidRPr="00D04854">
        <w:rPr>
          <w:rFonts w:eastAsia="黑体"/>
          <w:color w:val="000000" w:themeColor="text1"/>
          <w:szCs w:val="21"/>
          <w:lang w:val="en-GB"/>
        </w:rPr>
        <w:t>免费法律援助，包括</w:t>
      </w:r>
      <w:r w:rsidR="000A64C2" w:rsidRPr="00D04854">
        <w:rPr>
          <w:rFonts w:eastAsia="黑体" w:hint="eastAsia"/>
          <w:color w:val="000000" w:themeColor="text1"/>
          <w:szCs w:val="21"/>
          <w:lang w:val="en-GB"/>
        </w:rPr>
        <w:t>以</w:t>
      </w:r>
      <w:r w:rsidR="000A64C2" w:rsidRPr="00D04854">
        <w:rPr>
          <w:rFonts w:eastAsia="黑体"/>
          <w:color w:val="000000" w:themeColor="text1"/>
          <w:szCs w:val="21"/>
          <w:lang w:val="en-GB"/>
        </w:rPr>
        <w:t>库尔德</w:t>
      </w:r>
      <w:r w:rsidR="000A64C2" w:rsidRPr="00D04854">
        <w:rPr>
          <w:rFonts w:eastAsia="黑体" w:hint="eastAsia"/>
          <w:color w:val="000000" w:themeColor="text1"/>
          <w:szCs w:val="21"/>
          <w:lang w:val="en-GB"/>
        </w:rPr>
        <w:t>语</w:t>
      </w:r>
      <w:r w:rsidR="000A64C2" w:rsidRPr="00D04854">
        <w:rPr>
          <w:rFonts w:eastAsia="黑体"/>
          <w:color w:val="000000" w:themeColor="text1"/>
          <w:szCs w:val="21"/>
          <w:lang w:val="en-GB"/>
        </w:rPr>
        <w:t>和阿拉伯</w:t>
      </w:r>
      <w:r w:rsidR="000A64C2" w:rsidRPr="00D04854">
        <w:rPr>
          <w:rFonts w:eastAsia="黑体" w:hint="eastAsia"/>
          <w:color w:val="000000" w:themeColor="text1"/>
          <w:szCs w:val="21"/>
          <w:lang w:val="en-GB"/>
        </w:rPr>
        <w:t>语提供援助办法</w:t>
      </w:r>
      <w:r w:rsidR="000A64C2" w:rsidRPr="00D04854">
        <w:rPr>
          <w:rFonts w:eastAsia="黑体"/>
          <w:color w:val="000000" w:themeColor="text1"/>
          <w:szCs w:val="21"/>
          <w:lang w:val="en-GB"/>
        </w:rPr>
        <w:t>包括在农村</w:t>
      </w:r>
      <w:r w:rsidR="000A64C2" w:rsidRPr="00D04854">
        <w:rPr>
          <w:rFonts w:eastAsia="黑体" w:hint="eastAsia"/>
          <w:color w:val="000000" w:themeColor="text1"/>
          <w:szCs w:val="21"/>
          <w:lang w:val="en-GB"/>
        </w:rPr>
        <w:t>或</w:t>
      </w:r>
      <w:r w:rsidR="000A64C2" w:rsidRPr="00D04854">
        <w:rPr>
          <w:rFonts w:eastAsia="黑体"/>
          <w:color w:val="000000" w:themeColor="text1"/>
          <w:szCs w:val="21"/>
          <w:lang w:val="en-GB"/>
        </w:rPr>
        <w:t>偏远地区建立法律援助中心，并拓展该项目以支助</w:t>
      </w:r>
      <w:r w:rsidR="000A64C2" w:rsidRPr="00D04854">
        <w:rPr>
          <w:rFonts w:eastAsia="黑体" w:hint="eastAsia"/>
          <w:color w:val="000000" w:themeColor="text1"/>
          <w:szCs w:val="21"/>
          <w:lang w:val="en-GB"/>
        </w:rPr>
        <w:t>完善</w:t>
      </w:r>
      <w:r w:rsidR="000A64C2" w:rsidRPr="00D04854">
        <w:rPr>
          <w:rFonts w:eastAsia="黑体"/>
          <w:color w:val="000000" w:themeColor="text1"/>
          <w:szCs w:val="21"/>
          <w:lang w:val="en-GB"/>
        </w:rPr>
        <w:t>法律援助实践，</w:t>
      </w:r>
      <w:r w:rsidR="000A64C2" w:rsidRPr="00D04854">
        <w:rPr>
          <w:rFonts w:eastAsia="黑体" w:hint="eastAsia"/>
          <w:color w:val="000000" w:themeColor="text1"/>
          <w:szCs w:val="21"/>
          <w:lang w:val="en-GB"/>
        </w:rPr>
        <w:t>从而</w:t>
      </w:r>
      <w:r w:rsidR="000A64C2" w:rsidRPr="00D04854">
        <w:rPr>
          <w:rFonts w:eastAsia="黑体"/>
          <w:color w:val="000000" w:themeColor="text1"/>
          <w:szCs w:val="21"/>
          <w:lang w:val="en-GB"/>
        </w:rPr>
        <w:t>实现由土耳其律师协会联盟与联合国开发计划署合作实施的</w:t>
      </w:r>
      <w:r w:rsidR="000A64C2" w:rsidRPr="00D04854">
        <w:rPr>
          <w:rFonts w:asciiTheme="minorEastAsia" w:eastAsiaTheme="minorEastAsia" w:hAnsiTheme="minorEastAsia"/>
          <w:color w:val="000000" w:themeColor="text1"/>
          <w:szCs w:val="21"/>
          <w:lang w:val="en-GB"/>
        </w:rPr>
        <w:t>“</w:t>
      </w:r>
      <w:r w:rsidR="000A64C2" w:rsidRPr="00D04854">
        <w:rPr>
          <w:rFonts w:eastAsia="黑体"/>
          <w:color w:val="000000" w:themeColor="text1"/>
          <w:szCs w:val="21"/>
          <w:lang w:val="en-GB"/>
        </w:rPr>
        <w:t>让土耳其所有人</w:t>
      </w:r>
      <w:r w:rsidR="000A64C2" w:rsidRPr="00D04854">
        <w:rPr>
          <w:rFonts w:eastAsia="黑体" w:hint="eastAsia"/>
          <w:color w:val="000000" w:themeColor="text1"/>
          <w:szCs w:val="21"/>
          <w:lang w:val="en-GB"/>
        </w:rPr>
        <w:t>获得</w:t>
      </w:r>
      <w:r w:rsidR="000A64C2" w:rsidRPr="00D04854">
        <w:rPr>
          <w:rFonts w:eastAsia="黑体"/>
          <w:color w:val="000000" w:themeColor="text1"/>
          <w:szCs w:val="21"/>
          <w:lang w:val="en-GB"/>
        </w:rPr>
        <w:t>司法</w:t>
      </w:r>
      <w:r w:rsidR="000A64C2" w:rsidRPr="00D04854">
        <w:rPr>
          <w:rFonts w:eastAsia="黑体" w:hint="eastAsia"/>
          <w:color w:val="000000" w:themeColor="text1"/>
          <w:szCs w:val="21"/>
          <w:lang w:val="en-GB"/>
        </w:rPr>
        <w:t>救助</w:t>
      </w:r>
      <w:r w:rsidR="000A64C2" w:rsidRPr="00D04854">
        <w:rPr>
          <w:rFonts w:asciiTheme="minorEastAsia" w:eastAsiaTheme="minorEastAsia" w:hAnsiTheme="minorEastAsia"/>
          <w:color w:val="000000" w:themeColor="text1"/>
          <w:szCs w:val="21"/>
          <w:lang w:val="en-GB"/>
        </w:rPr>
        <w:t>”</w:t>
      </w:r>
      <w:r w:rsidR="000A64C2" w:rsidRPr="00D04854">
        <w:rPr>
          <w:rFonts w:eastAsia="黑体"/>
          <w:color w:val="000000" w:themeColor="text1"/>
          <w:szCs w:val="21"/>
          <w:lang w:val="en-GB"/>
        </w:rPr>
        <w:t>；</w:t>
      </w:r>
    </w:p>
    <w:p w:rsidR="000A64C2" w:rsidRPr="00D04854" w:rsidRDefault="007D62AF" w:rsidP="007D62AF">
      <w:pPr>
        <w:pStyle w:val="SingleTxt"/>
        <w:spacing w:after="13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在监察员机构内部建立保护妇女和儿童人权的特设</w:t>
      </w:r>
      <w:r w:rsidR="000A64C2" w:rsidRPr="00D04854">
        <w:rPr>
          <w:rFonts w:eastAsia="黑体" w:hint="eastAsia"/>
          <w:color w:val="000000" w:themeColor="text1"/>
          <w:szCs w:val="21"/>
          <w:lang w:val="en-GB"/>
        </w:rPr>
        <w:t>部</w:t>
      </w:r>
      <w:r w:rsidR="000A64C2" w:rsidRPr="00D04854">
        <w:rPr>
          <w:rFonts w:eastAsia="黑体"/>
          <w:color w:val="000000" w:themeColor="text1"/>
          <w:szCs w:val="21"/>
          <w:lang w:val="en-GB"/>
        </w:rPr>
        <w:t>门，制定和执行一项政策，以确保提高妇女地位和</w:t>
      </w:r>
      <w:r w:rsidR="000A64C2" w:rsidRPr="00D04854">
        <w:rPr>
          <w:rFonts w:eastAsia="黑体" w:hint="eastAsia"/>
          <w:color w:val="000000" w:themeColor="text1"/>
          <w:szCs w:val="21"/>
          <w:lang w:val="en-GB"/>
        </w:rPr>
        <w:t>这项政策</w:t>
      </w:r>
      <w:r w:rsidR="000A64C2" w:rsidRPr="00D04854">
        <w:rPr>
          <w:rFonts w:eastAsia="黑体"/>
          <w:color w:val="000000" w:themeColor="text1"/>
          <w:szCs w:val="21"/>
          <w:lang w:val="en-GB"/>
        </w:rPr>
        <w:t>获得充足资金。</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rFonts w:hint="eastAsia"/>
          <w:color w:val="000000" w:themeColor="text1"/>
          <w:szCs w:val="21"/>
          <w:lang w:val="en-GB"/>
        </w:rPr>
        <w:tab/>
      </w:r>
      <w:r w:rsidRPr="00D04854">
        <w:rPr>
          <w:color w:val="000000" w:themeColor="text1"/>
          <w:szCs w:val="21"/>
          <w:lang w:val="en-GB"/>
        </w:rPr>
        <w:t>提高妇女地位国家机构</w:t>
      </w:r>
    </w:p>
    <w:p w:rsidR="000A64C2" w:rsidRPr="00D04854" w:rsidRDefault="000A64C2" w:rsidP="00A215D9">
      <w:pPr>
        <w:pStyle w:val="SingleTxt"/>
        <w:rPr>
          <w:color w:val="000000" w:themeColor="text1"/>
          <w:szCs w:val="21"/>
          <w:lang w:val="en-GB"/>
        </w:rPr>
      </w:pPr>
      <w:r w:rsidRPr="00D04854">
        <w:rPr>
          <w:color w:val="000000" w:themeColor="text1"/>
          <w:szCs w:val="21"/>
          <w:lang w:val="en-GB"/>
        </w:rPr>
        <w:t>24.</w:t>
      </w:r>
      <w:r w:rsidRPr="00D04854">
        <w:rPr>
          <w:color w:val="000000" w:themeColor="text1"/>
          <w:szCs w:val="21"/>
          <w:lang w:val="en-GB"/>
        </w:rPr>
        <w:tab/>
      </w:r>
      <w:r w:rsidRPr="00D04854">
        <w:rPr>
          <w:color w:val="000000" w:themeColor="text1"/>
          <w:szCs w:val="21"/>
          <w:lang w:val="en-GB"/>
        </w:rPr>
        <w:t>委员会关切地注意到，负责妇女和家庭事务</w:t>
      </w:r>
      <w:r w:rsidRPr="00D04854">
        <w:rPr>
          <w:rFonts w:hint="eastAsia"/>
          <w:color w:val="000000" w:themeColor="text1"/>
          <w:szCs w:val="21"/>
          <w:lang w:val="en-GB"/>
        </w:rPr>
        <w:t>的部委曾直属</w:t>
      </w:r>
      <w:r w:rsidRPr="00D04854">
        <w:rPr>
          <w:color w:val="000000" w:themeColor="text1"/>
          <w:szCs w:val="21"/>
          <w:lang w:val="en-GB"/>
        </w:rPr>
        <w:t>首相管辖</w:t>
      </w:r>
      <w:r w:rsidRPr="00D04854">
        <w:rPr>
          <w:rFonts w:hint="eastAsia"/>
          <w:color w:val="000000" w:themeColor="text1"/>
          <w:szCs w:val="21"/>
          <w:lang w:val="en-GB"/>
        </w:rPr>
        <w:t>，具有与</w:t>
      </w:r>
      <w:r w:rsidRPr="00D04854">
        <w:rPr>
          <w:color w:val="000000" w:themeColor="text1"/>
          <w:szCs w:val="21"/>
          <w:lang w:val="en-GB"/>
        </w:rPr>
        <w:t>职能部委</w:t>
      </w:r>
      <w:r w:rsidRPr="00D04854">
        <w:rPr>
          <w:rFonts w:hint="eastAsia"/>
          <w:color w:val="000000" w:themeColor="text1"/>
          <w:szCs w:val="21"/>
          <w:lang w:val="en-GB"/>
        </w:rPr>
        <w:t>相当的特殊地位，</w:t>
      </w:r>
      <w:r w:rsidRPr="00D04854">
        <w:rPr>
          <w:color w:val="000000" w:themeColor="text1"/>
          <w:szCs w:val="21"/>
          <w:lang w:val="en-GB"/>
        </w:rPr>
        <w:t>2011</w:t>
      </w:r>
      <w:r w:rsidRPr="00D04854">
        <w:rPr>
          <w:color w:val="000000" w:themeColor="text1"/>
          <w:szCs w:val="21"/>
          <w:lang w:val="en-GB"/>
        </w:rPr>
        <w:t>年被家庭和社会政策部所取代，该部门更加重视妇女在家庭</w:t>
      </w:r>
      <w:r w:rsidRPr="00D04854">
        <w:rPr>
          <w:rFonts w:hint="eastAsia"/>
          <w:color w:val="000000" w:themeColor="text1"/>
          <w:szCs w:val="21"/>
          <w:lang w:val="en-GB"/>
        </w:rPr>
        <w:t>中</w:t>
      </w:r>
      <w:r w:rsidRPr="00D04854">
        <w:rPr>
          <w:color w:val="000000" w:themeColor="text1"/>
          <w:szCs w:val="21"/>
          <w:lang w:val="en-GB"/>
        </w:rPr>
        <w:t>的作用</w:t>
      </w:r>
      <w:r w:rsidRPr="00D04854">
        <w:rPr>
          <w:rFonts w:hint="eastAsia"/>
          <w:color w:val="000000" w:themeColor="text1"/>
          <w:szCs w:val="21"/>
          <w:lang w:val="en-GB"/>
        </w:rPr>
        <w:t>，而非</w:t>
      </w:r>
      <w:r w:rsidRPr="00D04854">
        <w:rPr>
          <w:color w:val="000000" w:themeColor="text1"/>
          <w:szCs w:val="21"/>
          <w:lang w:val="en-GB"/>
        </w:rPr>
        <w:t>妇女权利和性别平等，并且也没有具体说明分配用于妇女权利和性别平等的资源。此外，委员会还</w:t>
      </w:r>
      <w:r w:rsidRPr="00D04854">
        <w:rPr>
          <w:rFonts w:hint="eastAsia"/>
          <w:color w:val="000000" w:themeColor="text1"/>
          <w:szCs w:val="21"/>
          <w:lang w:val="en-GB"/>
        </w:rPr>
        <w:t>关切的是，妇女</w:t>
      </w:r>
      <w:r w:rsidRPr="00D04854">
        <w:rPr>
          <w:color w:val="000000" w:themeColor="text1"/>
          <w:szCs w:val="21"/>
          <w:lang w:val="en-GB"/>
        </w:rPr>
        <w:t>地位</w:t>
      </w:r>
      <w:r w:rsidRPr="00D04854">
        <w:rPr>
          <w:rFonts w:hint="eastAsia"/>
          <w:color w:val="000000" w:themeColor="text1"/>
          <w:szCs w:val="21"/>
          <w:lang w:val="en-GB"/>
        </w:rPr>
        <w:t>综合部</w:t>
      </w:r>
      <w:r w:rsidRPr="00D04854">
        <w:rPr>
          <w:color w:val="000000" w:themeColor="text1"/>
          <w:szCs w:val="21"/>
          <w:lang w:val="en-GB"/>
        </w:rPr>
        <w:t>向公务员提供的提高认识培训方案</w:t>
      </w:r>
      <w:r w:rsidRPr="00D04854">
        <w:rPr>
          <w:rFonts w:hint="eastAsia"/>
          <w:color w:val="000000" w:themeColor="text1"/>
          <w:szCs w:val="21"/>
          <w:lang w:val="en-GB"/>
        </w:rPr>
        <w:t>尤其</w:t>
      </w:r>
      <w:r w:rsidRPr="00D04854">
        <w:rPr>
          <w:color w:val="000000" w:themeColor="text1"/>
          <w:szCs w:val="21"/>
          <w:lang w:val="en-GB"/>
        </w:rPr>
        <w:t>不再</w:t>
      </w:r>
      <w:r w:rsidRPr="00D04854">
        <w:rPr>
          <w:rFonts w:hint="eastAsia"/>
          <w:color w:val="000000" w:themeColor="text1"/>
          <w:szCs w:val="21"/>
          <w:lang w:val="en-GB"/>
        </w:rPr>
        <w:t>例行</w:t>
      </w:r>
      <w:r w:rsidRPr="00D04854">
        <w:rPr>
          <w:color w:val="000000" w:themeColor="text1"/>
          <w:szCs w:val="21"/>
          <w:lang w:val="en-GB"/>
        </w:rPr>
        <w:t>包含性别平等模块。此外，委员会极为关切</w:t>
      </w:r>
      <w:r w:rsidRPr="00D04854">
        <w:rPr>
          <w:rFonts w:hint="eastAsia"/>
          <w:color w:val="000000" w:themeColor="text1"/>
          <w:szCs w:val="21"/>
          <w:lang w:val="en-GB"/>
        </w:rPr>
        <w:t>的是，《</w:t>
      </w:r>
      <w:r w:rsidRPr="00D04854">
        <w:rPr>
          <w:color w:val="000000" w:themeColor="text1"/>
          <w:szCs w:val="21"/>
          <w:lang w:val="en-GB"/>
        </w:rPr>
        <w:t>性别平等国家行动</w:t>
      </w:r>
      <w:r w:rsidRPr="00D04854">
        <w:rPr>
          <w:rFonts w:hint="eastAsia"/>
          <w:color w:val="000000" w:themeColor="text1"/>
          <w:szCs w:val="21"/>
          <w:lang w:val="en-GB"/>
        </w:rPr>
        <w:t>计划》</w:t>
      </w:r>
      <w:r w:rsidR="00A215D9">
        <w:rPr>
          <w:color w:val="000000" w:themeColor="text1"/>
          <w:szCs w:val="21"/>
          <w:lang w:val="en-GB"/>
        </w:rPr>
        <w:t>(</w:t>
      </w:r>
      <w:r w:rsidRPr="00D04854">
        <w:rPr>
          <w:color w:val="000000" w:themeColor="text1"/>
          <w:szCs w:val="21"/>
          <w:lang w:val="en-GB"/>
        </w:rPr>
        <w:t>2015-2020</w:t>
      </w:r>
      <w:r w:rsidRPr="00D04854">
        <w:rPr>
          <w:color w:val="000000" w:themeColor="text1"/>
          <w:szCs w:val="21"/>
          <w:lang w:val="en-GB"/>
        </w:rPr>
        <w:t>年</w:t>
      </w:r>
      <w:r w:rsidR="00A215D9">
        <w:rPr>
          <w:color w:val="000000" w:themeColor="text1"/>
          <w:szCs w:val="21"/>
          <w:lang w:val="en-GB"/>
        </w:rPr>
        <w:t>)</w:t>
      </w:r>
      <w:r w:rsidRPr="00D04854">
        <w:rPr>
          <w:color w:val="000000" w:themeColor="text1"/>
          <w:szCs w:val="21"/>
          <w:lang w:val="en-GB"/>
        </w:rPr>
        <w:t>仍未得到官方批准和实施。</w:t>
      </w:r>
    </w:p>
    <w:p w:rsidR="000A64C2" w:rsidRPr="00D04854" w:rsidRDefault="000A64C2" w:rsidP="00A215D9">
      <w:pPr>
        <w:pStyle w:val="SingleTxt"/>
        <w:rPr>
          <w:rFonts w:eastAsia="黑体"/>
          <w:color w:val="000000" w:themeColor="text1"/>
          <w:szCs w:val="21"/>
          <w:lang w:val="en-GB"/>
        </w:rPr>
      </w:pPr>
      <w:r w:rsidRPr="00D04854">
        <w:rPr>
          <w:rFonts w:eastAsia="黑体"/>
          <w:color w:val="000000" w:themeColor="text1"/>
          <w:szCs w:val="21"/>
          <w:lang w:val="en-GB"/>
        </w:rPr>
        <w:t>25.</w:t>
      </w:r>
      <w:r w:rsidRPr="00D04854">
        <w:rPr>
          <w:rFonts w:eastAsia="黑体"/>
          <w:color w:val="000000" w:themeColor="text1"/>
          <w:szCs w:val="21"/>
          <w:lang w:val="en-GB"/>
        </w:rPr>
        <w:tab/>
      </w:r>
      <w:r w:rsidRPr="00D04854">
        <w:rPr>
          <w:rFonts w:eastAsia="黑体"/>
          <w:color w:val="000000" w:themeColor="text1"/>
          <w:szCs w:val="21"/>
          <w:lang w:val="en-GB"/>
        </w:rPr>
        <w:t>委员会建议缔约国：</w:t>
      </w:r>
    </w:p>
    <w:p w:rsidR="000A64C2" w:rsidRPr="00D04854" w:rsidRDefault="007D62AF" w:rsidP="00A215D9">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hint="eastAsia"/>
          <w:color w:val="000000" w:themeColor="text1"/>
          <w:szCs w:val="21"/>
          <w:lang w:val="en-GB"/>
        </w:rPr>
        <w:t>加强</w:t>
      </w:r>
      <w:r w:rsidR="000A64C2" w:rsidRPr="00D04854">
        <w:rPr>
          <w:rFonts w:eastAsia="黑体"/>
          <w:color w:val="000000" w:themeColor="text1"/>
          <w:szCs w:val="21"/>
          <w:lang w:val="en-GB"/>
        </w:rPr>
        <w:t>提高妇女地位国家机构，赋予其充分授权，以确保性别平等</w:t>
      </w:r>
      <w:r w:rsidR="000A64C2" w:rsidRPr="00D04854">
        <w:rPr>
          <w:rFonts w:eastAsia="黑体" w:hint="eastAsia"/>
          <w:color w:val="000000" w:themeColor="text1"/>
          <w:szCs w:val="21"/>
          <w:lang w:val="en-GB"/>
        </w:rPr>
        <w:t>，并</w:t>
      </w:r>
      <w:r w:rsidR="000A64C2" w:rsidRPr="00D04854">
        <w:rPr>
          <w:rFonts w:eastAsia="黑体"/>
          <w:color w:val="000000" w:themeColor="text1"/>
          <w:szCs w:val="21"/>
          <w:lang w:val="en-GB"/>
        </w:rPr>
        <w:t>分配相称的人力、技术和</w:t>
      </w:r>
      <w:r w:rsidR="000A64C2" w:rsidRPr="00D04854">
        <w:rPr>
          <w:rFonts w:eastAsia="黑体" w:hint="eastAsia"/>
          <w:color w:val="000000" w:themeColor="text1"/>
          <w:szCs w:val="21"/>
          <w:lang w:val="en-GB"/>
        </w:rPr>
        <w:t>财政资源</w:t>
      </w:r>
      <w:r w:rsidR="000A64C2" w:rsidRPr="00D04854">
        <w:rPr>
          <w:rFonts w:eastAsia="黑体"/>
          <w:color w:val="000000" w:themeColor="text1"/>
          <w:szCs w:val="21"/>
          <w:lang w:val="en-GB"/>
        </w:rPr>
        <w:t>，并确保</w:t>
      </w:r>
      <w:r w:rsidR="000A64C2" w:rsidRPr="00D04854">
        <w:rPr>
          <w:rFonts w:eastAsia="黑体" w:hint="eastAsia"/>
          <w:color w:val="000000" w:themeColor="text1"/>
          <w:szCs w:val="21"/>
          <w:lang w:val="en-GB"/>
        </w:rPr>
        <w:t>该机构关注</w:t>
      </w:r>
      <w:r w:rsidR="000A64C2" w:rsidRPr="00D04854">
        <w:rPr>
          <w:rFonts w:eastAsia="黑体"/>
          <w:color w:val="000000" w:themeColor="text1"/>
          <w:szCs w:val="21"/>
          <w:lang w:val="en-GB"/>
        </w:rPr>
        <w:t>缔约国境内独立于家庭</w:t>
      </w:r>
      <w:r w:rsidR="000A64C2" w:rsidRPr="00D04854">
        <w:rPr>
          <w:rFonts w:eastAsia="黑体" w:hint="eastAsia"/>
          <w:color w:val="000000" w:themeColor="text1"/>
          <w:szCs w:val="21"/>
          <w:lang w:val="en-GB"/>
        </w:rPr>
        <w:t>外</w:t>
      </w:r>
      <w:r w:rsidR="000A64C2" w:rsidRPr="00D04854">
        <w:rPr>
          <w:rFonts w:eastAsia="黑体"/>
          <w:color w:val="000000" w:themeColor="text1"/>
          <w:szCs w:val="21"/>
          <w:lang w:val="en-GB"/>
        </w:rPr>
        <w:t>所有</w:t>
      </w:r>
      <w:r w:rsidR="000A64C2" w:rsidRPr="00D04854">
        <w:rPr>
          <w:rFonts w:eastAsia="黑体" w:hint="eastAsia"/>
          <w:color w:val="000000" w:themeColor="text1"/>
          <w:szCs w:val="21"/>
          <w:lang w:val="en-GB"/>
        </w:rPr>
        <w:t>妇女</w:t>
      </w:r>
      <w:r w:rsidR="000A64C2" w:rsidRPr="00D04854">
        <w:rPr>
          <w:rFonts w:eastAsia="黑体"/>
          <w:color w:val="000000" w:themeColor="text1"/>
          <w:szCs w:val="21"/>
          <w:lang w:val="en-GB"/>
        </w:rPr>
        <w:t>的权利；</w:t>
      </w:r>
    </w:p>
    <w:p w:rsidR="000A64C2" w:rsidRPr="00D04854" w:rsidRDefault="007D62AF" w:rsidP="00A215D9">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Pr>
          <w:rFonts w:eastAsia="黑体"/>
          <w:color w:val="000000" w:themeColor="text1"/>
          <w:szCs w:val="21"/>
          <w:lang w:val="en-GB"/>
        </w:rPr>
        <w:tab/>
      </w:r>
      <w:r w:rsidR="000A64C2" w:rsidRPr="00D04854">
        <w:rPr>
          <w:rFonts w:eastAsia="黑体"/>
          <w:color w:val="000000" w:themeColor="text1"/>
          <w:szCs w:val="21"/>
          <w:lang w:val="en-GB"/>
        </w:rPr>
        <w:t>确保国家机构与监察员机构和新设</w:t>
      </w:r>
      <w:r w:rsidR="000A64C2" w:rsidRPr="00D04854">
        <w:rPr>
          <w:rFonts w:eastAsia="黑体" w:hint="eastAsia"/>
          <w:color w:val="000000" w:themeColor="text1"/>
          <w:szCs w:val="21"/>
          <w:lang w:val="en-GB"/>
        </w:rPr>
        <w:t>的</w:t>
      </w:r>
      <w:r w:rsidR="000A64C2" w:rsidRPr="00D04854">
        <w:rPr>
          <w:rFonts w:eastAsia="黑体"/>
          <w:color w:val="000000" w:themeColor="text1"/>
          <w:szCs w:val="21"/>
          <w:lang w:val="en-GB"/>
        </w:rPr>
        <w:t>土耳其人权和平等机构密切合作；</w:t>
      </w:r>
    </w:p>
    <w:p w:rsidR="000A64C2" w:rsidRPr="00D04854" w:rsidRDefault="007D62AF" w:rsidP="00A215D9">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批准和执行《性别平等国家行动</w:t>
      </w:r>
      <w:r w:rsidR="000A64C2" w:rsidRPr="00D04854">
        <w:rPr>
          <w:rFonts w:eastAsia="黑体" w:hint="eastAsia"/>
          <w:color w:val="000000" w:themeColor="text1"/>
          <w:szCs w:val="21"/>
          <w:lang w:val="en-GB"/>
        </w:rPr>
        <w:t>计划</w:t>
      </w:r>
      <w:r w:rsidR="000A64C2" w:rsidRPr="00D04854">
        <w:rPr>
          <w:rFonts w:eastAsia="黑体"/>
          <w:color w:val="000000" w:themeColor="text1"/>
          <w:szCs w:val="21"/>
          <w:lang w:val="en-GB"/>
        </w:rPr>
        <w:t>》</w:t>
      </w:r>
      <w:r w:rsidR="00A215D9">
        <w:rPr>
          <w:rFonts w:eastAsia="黑体" w:hint="eastAsia"/>
          <w:color w:val="000000" w:themeColor="text1"/>
          <w:szCs w:val="21"/>
          <w:lang w:val="en-GB"/>
        </w:rPr>
        <w:t>(</w:t>
      </w:r>
      <w:r w:rsidR="000A64C2" w:rsidRPr="00D04854">
        <w:rPr>
          <w:rFonts w:eastAsia="黑体"/>
          <w:color w:val="000000" w:themeColor="text1"/>
          <w:szCs w:val="21"/>
          <w:lang w:val="en-GB"/>
        </w:rPr>
        <w:t>2015-2020</w:t>
      </w:r>
      <w:r w:rsidR="000A64C2" w:rsidRPr="00D04854">
        <w:rPr>
          <w:rFonts w:eastAsia="黑体"/>
          <w:color w:val="000000" w:themeColor="text1"/>
          <w:szCs w:val="21"/>
          <w:lang w:val="en-GB"/>
        </w:rPr>
        <w:t>年</w:t>
      </w:r>
      <w:r w:rsidR="00A215D9">
        <w:rPr>
          <w:rFonts w:eastAsia="黑体" w:hint="eastAsia"/>
          <w:color w:val="000000" w:themeColor="text1"/>
          <w:szCs w:val="21"/>
          <w:lang w:val="en-GB"/>
        </w:rPr>
        <w:t>)</w:t>
      </w:r>
      <w:r w:rsidR="000A64C2" w:rsidRPr="00D04854">
        <w:rPr>
          <w:rFonts w:eastAsia="黑体"/>
          <w:color w:val="000000" w:themeColor="text1"/>
          <w:szCs w:val="21"/>
          <w:lang w:val="en-GB"/>
        </w:rPr>
        <w:t>，以推动性别平等和消除对妇女的歧视，并且确保由妇女地位</w:t>
      </w:r>
      <w:r w:rsidR="000A64C2" w:rsidRPr="00D04854">
        <w:rPr>
          <w:rFonts w:eastAsia="黑体" w:hint="eastAsia"/>
          <w:color w:val="000000" w:themeColor="text1"/>
          <w:szCs w:val="21"/>
          <w:lang w:val="en-GB"/>
        </w:rPr>
        <w:t>综合部</w:t>
      </w:r>
      <w:r w:rsidR="000A64C2" w:rsidRPr="00D04854">
        <w:rPr>
          <w:rFonts w:eastAsia="黑体"/>
          <w:color w:val="000000" w:themeColor="text1"/>
          <w:szCs w:val="21"/>
          <w:lang w:val="en-GB"/>
        </w:rPr>
        <w:t>向公务员提供的提高认识培训方案</w:t>
      </w:r>
      <w:r w:rsidR="000A64C2" w:rsidRPr="00D04854">
        <w:rPr>
          <w:rFonts w:eastAsia="黑体" w:hint="eastAsia"/>
          <w:color w:val="000000" w:themeColor="text1"/>
          <w:szCs w:val="21"/>
          <w:lang w:val="en-GB"/>
        </w:rPr>
        <w:t>尤其</w:t>
      </w:r>
      <w:r w:rsidR="000A64C2" w:rsidRPr="00D04854">
        <w:rPr>
          <w:rFonts w:eastAsia="黑体"/>
          <w:color w:val="000000" w:themeColor="text1"/>
          <w:szCs w:val="21"/>
          <w:lang w:val="en-GB"/>
        </w:rPr>
        <w:t>包含性别平等模块。</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暂</w:t>
      </w:r>
      <w:r w:rsidRPr="00D04854">
        <w:rPr>
          <w:rFonts w:hint="eastAsia"/>
          <w:color w:val="000000" w:themeColor="text1"/>
          <w:szCs w:val="21"/>
          <w:lang w:val="en-GB"/>
        </w:rPr>
        <w:t>行</w:t>
      </w:r>
      <w:r w:rsidRPr="00D04854">
        <w:rPr>
          <w:color w:val="000000" w:themeColor="text1"/>
          <w:szCs w:val="21"/>
          <w:lang w:val="en-GB"/>
        </w:rPr>
        <w:t>特别措施</w:t>
      </w:r>
    </w:p>
    <w:p w:rsidR="000A64C2" w:rsidRPr="00D04854" w:rsidRDefault="000A64C2" w:rsidP="007D62AF">
      <w:pPr>
        <w:pStyle w:val="SingleTxt"/>
        <w:spacing w:after="120"/>
        <w:rPr>
          <w:color w:val="000000" w:themeColor="text1"/>
          <w:szCs w:val="21"/>
          <w:lang w:val="en-GB"/>
        </w:rPr>
      </w:pPr>
      <w:r w:rsidRPr="00D04854">
        <w:rPr>
          <w:color w:val="000000" w:themeColor="text1"/>
          <w:szCs w:val="21"/>
          <w:lang w:val="en-GB"/>
        </w:rPr>
        <w:t>26.</w:t>
      </w:r>
      <w:r w:rsidRPr="00D04854">
        <w:rPr>
          <w:color w:val="000000" w:themeColor="text1"/>
          <w:szCs w:val="21"/>
          <w:lang w:val="en-GB"/>
        </w:rPr>
        <w:tab/>
      </w:r>
      <w:r w:rsidRPr="00D04854">
        <w:rPr>
          <w:color w:val="000000" w:themeColor="text1"/>
          <w:szCs w:val="21"/>
          <w:lang w:val="en-GB"/>
        </w:rPr>
        <w:t>委员会注意到《宪法》第</w:t>
      </w:r>
      <w:r w:rsidRPr="00D04854">
        <w:rPr>
          <w:color w:val="000000" w:themeColor="text1"/>
          <w:szCs w:val="21"/>
          <w:lang w:val="en-GB"/>
        </w:rPr>
        <w:t>10</w:t>
      </w:r>
      <w:r w:rsidRPr="00D04854">
        <w:rPr>
          <w:color w:val="000000" w:themeColor="text1"/>
          <w:szCs w:val="21"/>
          <w:lang w:val="en-GB"/>
        </w:rPr>
        <w:t>条规定有暂</w:t>
      </w:r>
      <w:r w:rsidRPr="00D04854">
        <w:rPr>
          <w:rFonts w:hint="eastAsia"/>
          <w:color w:val="000000" w:themeColor="text1"/>
          <w:szCs w:val="21"/>
          <w:lang w:val="en-GB"/>
        </w:rPr>
        <w:t>性</w:t>
      </w:r>
      <w:r w:rsidRPr="00D04854">
        <w:rPr>
          <w:color w:val="000000" w:themeColor="text1"/>
          <w:szCs w:val="21"/>
          <w:lang w:val="en-GB"/>
        </w:rPr>
        <w:t>特别措施。然而，委员会关切的是，缔约国对这些措施的理解和使用似乎仅限于向认为自己处在不利境地的妇女进行货币转移。</w:t>
      </w:r>
    </w:p>
    <w:p w:rsidR="000A64C2" w:rsidRPr="00D04854" w:rsidRDefault="000A64C2" w:rsidP="007D62AF">
      <w:pPr>
        <w:pStyle w:val="SingleTxt"/>
        <w:spacing w:after="120"/>
        <w:rPr>
          <w:rFonts w:eastAsia="黑体"/>
          <w:color w:val="000000" w:themeColor="text1"/>
          <w:szCs w:val="21"/>
          <w:lang w:val="en-GB"/>
        </w:rPr>
      </w:pPr>
      <w:r w:rsidRPr="00D04854">
        <w:rPr>
          <w:rFonts w:eastAsia="黑体"/>
          <w:color w:val="000000" w:themeColor="text1"/>
          <w:szCs w:val="21"/>
          <w:lang w:val="en-GB"/>
        </w:rPr>
        <w:t>27.</w:t>
      </w:r>
      <w:r w:rsidRPr="00D04854">
        <w:rPr>
          <w:rFonts w:eastAsia="黑体"/>
          <w:color w:val="000000" w:themeColor="text1"/>
          <w:szCs w:val="21"/>
          <w:lang w:val="en-GB"/>
        </w:rPr>
        <w:tab/>
      </w:r>
      <w:r w:rsidRPr="00D04854">
        <w:rPr>
          <w:rFonts w:eastAsia="黑体"/>
          <w:color w:val="000000" w:themeColor="text1"/>
          <w:szCs w:val="21"/>
          <w:lang w:val="en-GB"/>
        </w:rPr>
        <w:t>委员会建议缔约国按《公约》第</w:t>
      </w:r>
      <w:r w:rsidRPr="00D04854">
        <w:rPr>
          <w:rFonts w:eastAsia="黑体" w:hint="eastAsia"/>
          <w:color w:val="000000" w:themeColor="text1"/>
          <w:szCs w:val="21"/>
          <w:lang w:val="en-GB"/>
        </w:rPr>
        <w:t>四</w:t>
      </w:r>
      <w:r w:rsidRPr="00D04854">
        <w:rPr>
          <w:rFonts w:eastAsia="黑体"/>
          <w:color w:val="000000" w:themeColor="text1"/>
          <w:szCs w:val="21"/>
          <w:lang w:val="en-GB"/>
        </w:rPr>
        <w:t>条</w:t>
      </w:r>
      <w:r w:rsidRPr="00D04854">
        <w:rPr>
          <w:rFonts w:eastAsia="黑体" w:hint="eastAsia"/>
          <w:color w:val="000000" w:themeColor="text1"/>
          <w:szCs w:val="21"/>
          <w:lang w:val="en-GB"/>
        </w:rPr>
        <w:t>第</w:t>
      </w:r>
      <w:r w:rsidRPr="00D04854">
        <w:rPr>
          <w:rFonts w:eastAsia="黑体"/>
          <w:color w:val="000000" w:themeColor="text1"/>
          <w:szCs w:val="21"/>
          <w:lang w:val="en-GB"/>
        </w:rPr>
        <w:t>1</w:t>
      </w:r>
      <w:r w:rsidRPr="00D04854">
        <w:rPr>
          <w:rFonts w:eastAsia="黑体"/>
          <w:color w:val="000000" w:themeColor="text1"/>
          <w:szCs w:val="21"/>
          <w:lang w:val="en-GB"/>
        </w:rPr>
        <w:t>款和委员会关于这一主题的第</w:t>
      </w:r>
      <w:r w:rsidRPr="00D04854">
        <w:rPr>
          <w:rFonts w:eastAsia="黑体"/>
          <w:color w:val="000000" w:themeColor="text1"/>
          <w:szCs w:val="21"/>
          <w:lang w:val="en-GB"/>
        </w:rPr>
        <w:t>25</w:t>
      </w:r>
      <w:r w:rsidR="00A215D9">
        <w:rPr>
          <w:rFonts w:eastAsia="黑体" w:hint="eastAsia"/>
          <w:color w:val="000000" w:themeColor="text1"/>
          <w:szCs w:val="21"/>
          <w:lang w:val="en-GB"/>
        </w:rPr>
        <w:t>(</w:t>
      </w:r>
      <w:r w:rsidRPr="00D04854">
        <w:rPr>
          <w:rFonts w:eastAsia="黑体"/>
          <w:color w:val="000000" w:themeColor="text1"/>
          <w:szCs w:val="21"/>
          <w:lang w:val="en-GB"/>
        </w:rPr>
        <w:t>2004</w:t>
      </w:r>
      <w:r w:rsidR="00A215D9">
        <w:rPr>
          <w:rFonts w:eastAsia="黑体" w:hint="eastAsia"/>
          <w:color w:val="000000" w:themeColor="text1"/>
          <w:szCs w:val="21"/>
          <w:lang w:val="en-GB"/>
        </w:rPr>
        <w:t>)</w:t>
      </w:r>
      <w:r w:rsidRPr="00D04854">
        <w:rPr>
          <w:rFonts w:eastAsia="黑体"/>
          <w:color w:val="000000" w:themeColor="text1"/>
          <w:szCs w:val="21"/>
          <w:lang w:val="en-GB"/>
        </w:rPr>
        <w:t>号一般性建议执行暂</w:t>
      </w:r>
      <w:r w:rsidRPr="00D04854">
        <w:rPr>
          <w:rFonts w:eastAsia="黑体" w:hint="eastAsia"/>
          <w:color w:val="000000" w:themeColor="text1"/>
          <w:szCs w:val="21"/>
          <w:lang w:val="en-GB"/>
        </w:rPr>
        <w:t>行</w:t>
      </w:r>
      <w:r w:rsidRPr="00D04854">
        <w:rPr>
          <w:rFonts w:eastAsia="黑体"/>
          <w:color w:val="000000" w:themeColor="text1"/>
          <w:szCs w:val="21"/>
          <w:lang w:val="en-GB"/>
        </w:rPr>
        <w:t>特别措施，以加快实现女性和男性在妇女</w:t>
      </w:r>
      <w:r w:rsidRPr="00D04854">
        <w:rPr>
          <w:rFonts w:eastAsia="黑体" w:hint="eastAsia"/>
          <w:color w:val="000000" w:themeColor="text1"/>
          <w:szCs w:val="21"/>
          <w:lang w:val="en-GB"/>
        </w:rPr>
        <w:t>代表性</w:t>
      </w:r>
      <w:r w:rsidRPr="00D04854">
        <w:rPr>
          <w:rFonts w:eastAsia="黑体"/>
          <w:color w:val="000000" w:themeColor="text1"/>
          <w:szCs w:val="21"/>
          <w:lang w:val="en-GB"/>
        </w:rPr>
        <w:t>不足或处于不利地位的所有领域的实质性平等，包括教育、劳动力市场以及政治和公共生活。此外，委员会建议缔约国提供能力建设方案，让相关官员熟悉了解暂</w:t>
      </w:r>
      <w:r w:rsidRPr="00D04854">
        <w:rPr>
          <w:rFonts w:eastAsia="黑体" w:hint="eastAsia"/>
          <w:color w:val="000000" w:themeColor="text1"/>
          <w:szCs w:val="21"/>
          <w:lang w:val="en-GB"/>
        </w:rPr>
        <w:t>行</w:t>
      </w:r>
      <w:r w:rsidRPr="00D04854">
        <w:rPr>
          <w:rFonts w:eastAsia="黑体"/>
          <w:color w:val="000000" w:themeColor="text1"/>
          <w:szCs w:val="21"/>
          <w:lang w:val="en-GB"/>
        </w:rPr>
        <w:t>特别措施这一概念。</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陈规定型观念和有害习俗</w:t>
      </w:r>
    </w:p>
    <w:p w:rsidR="000A64C2" w:rsidRPr="00D04854" w:rsidRDefault="000A64C2" w:rsidP="007D62AF">
      <w:pPr>
        <w:pStyle w:val="SingleTxt"/>
        <w:spacing w:after="120"/>
        <w:rPr>
          <w:color w:val="000000" w:themeColor="text1"/>
          <w:szCs w:val="21"/>
          <w:lang w:val="en-GB"/>
        </w:rPr>
      </w:pPr>
      <w:r w:rsidRPr="00D04854">
        <w:rPr>
          <w:color w:val="000000" w:themeColor="text1"/>
          <w:szCs w:val="21"/>
          <w:lang w:val="en-GB"/>
        </w:rPr>
        <w:t>28.</w:t>
      </w:r>
      <w:r w:rsidRPr="00D04854">
        <w:rPr>
          <w:color w:val="000000" w:themeColor="text1"/>
          <w:szCs w:val="21"/>
          <w:lang w:val="en-GB"/>
        </w:rPr>
        <w:tab/>
      </w:r>
      <w:r w:rsidRPr="00D04854">
        <w:rPr>
          <w:color w:val="000000" w:themeColor="text1"/>
          <w:szCs w:val="21"/>
          <w:lang w:val="en-GB"/>
        </w:rPr>
        <w:t>委员会</w:t>
      </w:r>
      <w:r w:rsidRPr="00D04854">
        <w:rPr>
          <w:rFonts w:hint="eastAsia"/>
          <w:color w:val="000000" w:themeColor="text1"/>
          <w:szCs w:val="21"/>
          <w:lang w:val="en-GB"/>
        </w:rPr>
        <w:t>表示关切的是，对</w:t>
      </w:r>
      <w:r w:rsidRPr="00D04854">
        <w:rPr>
          <w:color w:val="000000" w:themeColor="text1"/>
          <w:szCs w:val="21"/>
          <w:lang w:val="en-GB"/>
        </w:rPr>
        <w:t>女性和男性在家庭</w:t>
      </w:r>
      <w:r w:rsidRPr="00D04854">
        <w:rPr>
          <w:rFonts w:hint="eastAsia"/>
          <w:color w:val="000000" w:themeColor="text1"/>
          <w:szCs w:val="21"/>
          <w:lang w:val="en-GB"/>
        </w:rPr>
        <w:t>和</w:t>
      </w:r>
      <w:r w:rsidRPr="00D04854">
        <w:rPr>
          <w:color w:val="000000" w:themeColor="text1"/>
          <w:szCs w:val="21"/>
          <w:lang w:val="en-GB"/>
        </w:rPr>
        <w:t>社会中</w:t>
      </w:r>
      <w:r w:rsidRPr="00D04854">
        <w:rPr>
          <w:rFonts w:hint="eastAsia"/>
          <w:color w:val="000000" w:themeColor="text1"/>
          <w:szCs w:val="21"/>
          <w:lang w:val="en-GB"/>
        </w:rPr>
        <w:t>的作用和职责</w:t>
      </w:r>
      <w:r w:rsidRPr="00D04854">
        <w:rPr>
          <w:color w:val="000000" w:themeColor="text1"/>
          <w:szCs w:val="21"/>
          <w:lang w:val="en-GB"/>
        </w:rPr>
        <w:t>方面长期存在的根深蒂固的陈规定型观念。这些观念过分强调妇女作为母亲和妻子的传统角色，</w:t>
      </w:r>
      <w:r w:rsidRPr="00D04854">
        <w:rPr>
          <w:rFonts w:hint="eastAsia"/>
          <w:color w:val="000000" w:themeColor="text1"/>
          <w:szCs w:val="21"/>
          <w:lang w:val="en-GB"/>
        </w:rPr>
        <w:t>从而损害</w:t>
      </w:r>
      <w:r w:rsidRPr="00D04854">
        <w:rPr>
          <w:color w:val="000000" w:themeColor="text1"/>
          <w:szCs w:val="21"/>
          <w:lang w:val="en-GB"/>
        </w:rPr>
        <w:t>了妇女的社会地位、自主权、教育机会和职业生涯，并且构成针对</w:t>
      </w:r>
      <w:r w:rsidRPr="00D04854">
        <w:rPr>
          <w:rFonts w:hint="eastAsia"/>
          <w:color w:val="000000" w:themeColor="text1"/>
          <w:szCs w:val="21"/>
          <w:lang w:val="en-GB"/>
        </w:rPr>
        <w:t>妇女</w:t>
      </w:r>
      <w:r w:rsidRPr="00D04854">
        <w:rPr>
          <w:color w:val="000000" w:themeColor="text1"/>
          <w:szCs w:val="21"/>
          <w:lang w:val="en-GB"/>
        </w:rPr>
        <w:t>的性别暴力犯罪的根本原因。委员会关切地注意到，</w:t>
      </w:r>
      <w:r w:rsidRPr="00D04854">
        <w:rPr>
          <w:rFonts w:hint="eastAsia"/>
          <w:color w:val="000000" w:themeColor="text1"/>
          <w:szCs w:val="21"/>
          <w:lang w:val="en-GB"/>
        </w:rPr>
        <w:t>重男轻女</w:t>
      </w:r>
      <w:r w:rsidRPr="00D04854">
        <w:rPr>
          <w:color w:val="000000" w:themeColor="text1"/>
          <w:szCs w:val="21"/>
          <w:lang w:val="en-GB"/>
        </w:rPr>
        <w:t>态度在缔约国国家机关和社会内部</w:t>
      </w:r>
      <w:r w:rsidRPr="00D04854">
        <w:rPr>
          <w:rFonts w:hint="eastAsia"/>
          <w:color w:val="000000" w:themeColor="text1"/>
          <w:szCs w:val="21"/>
          <w:lang w:val="en-GB"/>
        </w:rPr>
        <w:t>呈上升趋势</w:t>
      </w:r>
      <w:r w:rsidRPr="00D04854">
        <w:rPr>
          <w:color w:val="000000" w:themeColor="text1"/>
          <w:szCs w:val="21"/>
          <w:lang w:val="en-GB"/>
        </w:rPr>
        <w:t>，并且性别平等</w:t>
      </w:r>
      <w:r w:rsidRPr="00D04854">
        <w:rPr>
          <w:rFonts w:hint="eastAsia"/>
          <w:color w:val="000000" w:themeColor="text1"/>
          <w:szCs w:val="21"/>
          <w:lang w:val="en-GB"/>
        </w:rPr>
        <w:t>正</w:t>
      </w:r>
      <w:r w:rsidRPr="00D04854">
        <w:rPr>
          <w:color w:val="000000" w:themeColor="text1"/>
          <w:szCs w:val="21"/>
          <w:lang w:val="en-GB"/>
        </w:rPr>
        <w:t>因为</w:t>
      </w:r>
      <w:r w:rsidRPr="00D04854">
        <w:rPr>
          <w:rFonts w:hint="eastAsia"/>
          <w:color w:val="000000" w:themeColor="text1"/>
          <w:szCs w:val="21"/>
          <w:lang w:val="en-GB"/>
        </w:rPr>
        <w:t>“</w:t>
      </w:r>
      <w:r w:rsidRPr="00D04854">
        <w:rPr>
          <w:color w:val="000000" w:themeColor="text1"/>
          <w:szCs w:val="21"/>
          <w:lang w:val="en-GB"/>
        </w:rPr>
        <w:t>性别平等</w:t>
      </w:r>
      <w:r w:rsidRPr="00D04854">
        <w:rPr>
          <w:rFonts w:hint="eastAsia"/>
          <w:color w:val="000000" w:themeColor="text1"/>
          <w:szCs w:val="21"/>
          <w:lang w:val="en-GB"/>
        </w:rPr>
        <w:t>”</w:t>
      </w:r>
      <w:r w:rsidRPr="00D04854">
        <w:rPr>
          <w:color w:val="000000" w:themeColor="text1"/>
          <w:szCs w:val="21"/>
          <w:lang w:val="en-GB"/>
        </w:rPr>
        <w:t>或</w:t>
      </w:r>
      <w:r w:rsidRPr="00D04854">
        <w:rPr>
          <w:rFonts w:hint="eastAsia"/>
          <w:color w:val="000000" w:themeColor="text1"/>
          <w:szCs w:val="21"/>
          <w:lang w:val="en-GB"/>
        </w:rPr>
        <w:t>“</w:t>
      </w:r>
      <w:r w:rsidRPr="00D04854">
        <w:rPr>
          <w:color w:val="000000" w:themeColor="text1"/>
          <w:szCs w:val="21"/>
          <w:lang w:val="en-GB"/>
        </w:rPr>
        <w:t>性别公正</w:t>
      </w:r>
      <w:r w:rsidRPr="00D04854">
        <w:rPr>
          <w:rFonts w:hint="eastAsia"/>
          <w:color w:val="000000" w:themeColor="text1"/>
          <w:szCs w:val="21"/>
          <w:lang w:val="en-GB"/>
        </w:rPr>
        <w:t>”</w:t>
      </w:r>
      <w:r w:rsidRPr="00D04854">
        <w:rPr>
          <w:color w:val="000000" w:themeColor="text1"/>
          <w:szCs w:val="21"/>
          <w:lang w:val="en-GB"/>
        </w:rPr>
        <w:t>这些定义模糊的概念而被公然日益弱化。此外，委员会还关切地注意到</w:t>
      </w:r>
      <w:r w:rsidRPr="00D04854">
        <w:rPr>
          <w:rFonts w:hint="eastAsia"/>
          <w:color w:val="000000" w:themeColor="text1"/>
          <w:szCs w:val="21"/>
          <w:lang w:val="en-GB"/>
        </w:rPr>
        <w:t>，</w:t>
      </w:r>
      <w:r w:rsidRPr="00D04854">
        <w:rPr>
          <w:color w:val="000000" w:themeColor="text1"/>
          <w:szCs w:val="21"/>
          <w:lang w:val="en-GB"/>
        </w:rPr>
        <w:t>政府高</w:t>
      </w:r>
      <w:r w:rsidRPr="00D04854">
        <w:rPr>
          <w:rFonts w:hint="eastAsia"/>
          <w:color w:val="000000" w:themeColor="text1"/>
          <w:szCs w:val="21"/>
          <w:lang w:val="en-GB"/>
        </w:rPr>
        <w:t>级</w:t>
      </w:r>
      <w:r w:rsidRPr="00D04854">
        <w:rPr>
          <w:color w:val="000000" w:themeColor="text1"/>
          <w:szCs w:val="21"/>
          <w:lang w:val="en-GB"/>
        </w:rPr>
        <w:t>代表已经在多个场合就妇女未遵守其传统角色一事发表歧视性和贬低性的</w:t>
      </w:r>
      <w:r w:rsidRPr="00D04854">
        <w:rPr>
          <w:rFonts w:hint="eastAsia"/>
          <w:color w:val="000000" w:themeColor="text1"/>
          <w:szCs w:val="21"/>
          <w:lang w:val="en-GB"/>
        </w:rPr>
        <w:t>言论</w:t>
      </w:r>
      <w:r w:rsidRPr="00D04854">
        <w:rPr>
          <w:color w:val="000000" w:themeColor="text1"/>
          <w:szCs w:val="21"/>
          <w:lang w:val="en-GB"/>
        </w:rPr>
        <w:t>。</w:t>
      </w:r>
    </w:p>
    <w:p w:rsidR="000A64C2" w:rsidRPr="00D04854" w:rsidRDefault="000A64C2" w:rsidP="007D62AF">
      <w:pPr>
        <w:pStyle w:val="SingleTxt"/>
        <w:spacing w:after="120"/>
        <w:rPr>
          <w:rFonts w:eastAsia="黑体"/>
          <w:color w:val="000000" w:themeColor="text1"/>
          <w:szCs w:val="21"/>
          <w:lang w:val="en-GB"/>
        </w:rPr>
      </w:pPr>
      <w:r w:rsidRPr="00D04854">
        <w:rPr>
          <w:rFonts w:eastAsia="黑体"/>
          <w:color w:val="000000" w:themeColor="text1"/>
          <w:szCs w:val="21"/>
          <w:lang w:val="en-GB"/>
        </w:rPr>
        <w:t>29.</w:t>
      </w:r>
      <w:r w:rsidRPr="00D04854">
        <w:rPr>
          <w:rFonts w:eastAsia="黑体"/>
          <w:color w:val="000000" w:themeColor="text1"/>
          <w:szCs w:val="21"/>
          <w:lang w:val="en-GB"/>
        </w:rPr>
        <w:tab/>
      </w:r>
      <w:r w:rsidRPr="00D04854">
        <w:rPr>
          <w:rFonts w:eastAsia="黑体"/>
          <w:color w:val="000000" w:themeColor="text1"/>
          <w:szCs w:val="21"/>
          <w:lang w:val="en-GB"/>
        </w:rPr>
        <w:t>委员会建议缔约国采取一项综合战略，以按照《公约》条款消除</w:t>
      </w:r>
      <w:r w:rsidRPr="00D04854">
        <w:rPr>
          <w:rFonts w:eastAsia="黑体" w:hint="eastAsia"/>
          <w:color w:val="000000" w:themeColor="text1"/>
          <w:szCs w:val="21"/>
          <w:lang w:val="en-GB"/>
        </w:rPr>
        <w:t>重男轻女</w:t>
      </w:r>
      <w:r w:rsidRPr="00D04854">
        <w:rPr>
          <w:rFonts w:eastAsia="黑体"/>
          <w:color w:val="000000" w:themeColor="text1"/>
          <w:szCs w:val="21"/>
          <w:lang w:val="en-GB"/>
        </w:rPr>
        <w:t>态度和歧视妇女的陈规定型观念。这</w:t>
      </w:r>
      <w:r w:rsidRPr="00D04854">
        <w:rPr>
          <w:rFonts w:eastAsia="黑体" w:hint="eastAsia"/>
          <w:color w:val="000000" w:themeColor="text1"/>
          <w:szCs w:val="21"/>
          <w:lang w:val="en-GB"/>
        </w:rPr>
        <w:t>些措施</w:t>
      </w:r>
      <w:r w:rsidRPr="00D04854">
        <w:rPr>
          <w:rFonts w:eastAsia="黑体"/>
          <w:color w:val="000000" w:themeColor="text1"/>
          <w:szCs w:val="21"/>
          <w:lang w:val="en-GB"/>
        </w:rPr>
        <w:t>应包括在各级付诸努力、与</w:t>
      </w:r>
      <w:r w:rsidRPr="00D04854">
        <w:rPr>
          <w:rFonts w:eastAsia="黑体" w:hint="eastAsia"/>
          <w:color w:val="000000" w:themeColor="text1"/>
          <w:szCs w:val="21"/>
          <w:lang w:val="en-GB"/>
        </w:rPr>
        <w:t>民间</w:t>
      </w:r>
      <w:r w:rsidRPr="00D04854">
        <w:rPr>
          <w:rFonts w:eastAsia="黑体"/>
          <w:color w:val="000000" w:themeColor="text1"/>
          <w:szCs w:val="21"/>
          <w:lang w:val="en-GB"/>
        </w:rPr>
        <w:t>社会开展合作、教育公众和提高对歧视性陈规定型观念对妇女享有</w:t>
      </w:r>
      <w:r w:rsidRPr="00D04854">
        <w:rPr>
          <w:rFonts w:eastAsia="黑体" w:hint="eastAsia"/>
          <w:color w:val="000000" w:themeColor="text1"/>
          <w:szCs w:val="21"/>
          <w:lang w:val="en-GB"/>
        </w:rPr>
        <w:t>其</w:t>
      </w:r>
      <w:r w:rsidRPr="00D04854">
        <w:rPr>
          <w:rFonts w:eastAsia="黑体"/>
          <w:color w:val="000000" w:themeColor="text1"/>
          <w:szCs w:val="21"/>
          <w:lang w:val="en-GB"/>
        </w:rPr>
        <w:t>人权所产生的</w:t>
      </w:r>
      <w:r w:rsidRPr="00D04854">
        <w:rPr>
          <w:rFonts w:eastAsia="黑体" w:hint="eastAsia"/>
          <w:color w:val="000000" w:themeColor="text1"/>
          <w:szCs w:val="21"/>
          <w:lang w:val="en-GB"/>
        </w:rPr>
        <w:t>不利</w:t>
      </w:r>
      <w:r w:rsidRPr="00D04854">
        <w:rPr>
          <w:rFonts w:eastAsia="黑体"/>
          <w:color w:val="000000" w:themeColor="text1"/>
          <w:szCs w:val="21"/>
          <w:lang w:val="en-GB"/>
        </w:rPr>
        <w:t>影响的认识。</w:t>
      </w:r>
    </w:p>
    <w:p w:rsidR="000A64C2" w:rsidRPr="00D04854" w:rsidRDefault="000A64C2" w:rsidP="00A215D9">
      <w:pPr>
        <w:pStyle w:val="SingleTxt"/>
        <w:rPr>
          <w:color w:val="000000" w:themeColor="text1"/>
          <w:szCs w:val="21"/>
          <w:lang w:val="en-GB"/>
        </w:rPr>
      </w:pPr>
      <w:r w:rsidRPr="00D04854">
        <w:rPr>
          <w:color w:val="000000" w:themeColor="text1"/>
          <w:szCs w:val="21"/>
          <w:lang w:val="en-GB"/>
        </w:rPr>
        <w:t>30.</w:t>
      </w:r>
      <w:r w:rsidRPr="00D04854">
        <w:rPr>
          <w:color w:val="000000" w:themeColor="text1"/>
          <w:szCs w:val="21"/>
          <w:lang w:val="en-GB"/>
        </w:rPr>
        <w:tab/>
      </w:r>
      <w:r w:rsidRPr="00D04854">
        <w:rPr>
          <w:color w:val="000000" w:themeColor="text1"/>
          <w:szCs w:val="21"/>
          <w:lang w:val="en-GB"/>
        </w:rPr>
        <w:t>委员会表示关切</w:t>
      </w:r>
      <w:r w:rsidRPr="00D04854">
        <w:rPr>
          <w:rFonts w:hint="eastAsia"/>
          <w:color w:val="000000" w:themeColor="text1"/>
          <w:szCs w:val="21"/>
          <w:lang w:val="en-GB"/>
        </w:rPr>
        <w:t>的是：</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持续存在的习俗，尤其是在农村和偏远地区持续存在的让女孩作为新娘来解决家族世仇的习俗，以及在某些地区</w:t>
      </w:r>
      <w:r w:rsidR="000A64C2" w:rsidRPr="00D04854">
        <w:rPr>
          <w:rFonts w:hint="eastAsia"/>
          <w:color w:val="000000" w:themeColor="text1"/>
          <w:szCs w:val="21"/>
          <w:lang w:val="en-GB"/>
        </w:rPr>
        <w:t>持续</w:t>
      </w:r>
      <w:r w:rsidR="000A64C2" w:rsidRPr="00D04854">
        <w:rPr>
          <w:color w:val="000000" w:themeColor="text1"/>
          <w:szCs w:val="21"/>
          <w:lang w:val="en-GB"/>
        </w:rPr>
        <w:t>出现的支付</w:t>
      </w:r>
      <w:r w:rsidR="000A64C2" w:rsidRPr="00D04854">
        <w:rPr>
          <w:rFonts w:asciiTheme="minorEastAsia" w:eastAsiaTheme="minorEastAsia" w:hAnsiTheme="minorEastAsia"/>
          <w:color w:val="000000" w:themeColor="text1"/>
          <w:szCs w:val="21"/>
          <w:lang w:val="en-GB"/>
        </w:rPr>
        <w:t>“新娘价格”</w:t>
      </w:r>
      <w:r w:rsidR="000A64C2" w:rsidRPr="00D04854">
        <w:rPr>
          <w:color w:val="000000" w:themeColor="text1"/>
          <w:szCs w:val="21"/>
          <w:lang w:val="en-GB"/>
        </w:rPr>
        <w:t>的习俗；</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rFonts w:hint="eastAsia"/>
          <w:color w:val="000000" w:themeColor="text1"/>
          <w:szCs w:val="21"/>
          <w:lang w:val="en-GB"/>
        </w:rPr>
        <w:t>据</w:t>
      </w:r>
      <w:r w:rsidR="000A64C2" w:rsidRPr="00D04854">
        <w:rPr>
          <w:color w:val="000000" w:themeColor="text1"/>
          <w:szCs w:val="21"/>
          <w:lang w:val="en-GB"/>
        </w:rPr>
        <w:t>报告</w:t>
      </w:r>
      <w:r w:rsidR="000A64C2" w:rsidRPr="00D04854">
        <w:rPr>
          <w:rFonts w:hint="eastAsia"/>
          <w:color w:val="000000" w:themeColor="text1"/>
          <w:szCs w:val="21"/>
          <w:lang w:val="en-GB"/>
        </w:rPr>
        <w:t>有</w:t>
      </w:r>
      <w:r w:rsidR="000A64C2" w:rsidRPr="00D04854">
        <w:rPr>
          <w:color w:val="000000" w:themeColor="text1"/>
          <w:szCs w:val="21"/>
          <w:lang w:val="en-GB"/>
        </w:rPr>
        <w:t>遭到强奸或骚扰的女童</w:t>
      </w:r>
      <w:r w:rsidR="000A64C2" w:rsidRPr="00D04854">
        <w:rPr>
          <w:rFonts w:hint="eastAsia"/>
          <w:color w:val="000000" w:themeColor="text1"/>
          <w:szCs w:val="21"/>
          <w:lang w:val="en-GB"/>
        </w:rPr>
        <w:t>以</w:t>
      </w:r>
      <w:r w:rsidR="000A64C2" w:rsidRPr="00D04854">
        <w:rPr>
          <w:color w:val="000000" w:themeColor="text1"/>
          <w:szCs w:val="21"/>
          <w:lang w:val="en-GB"/>
        </w:rPr>
        <w:t>所谓的家族</w:t>
      </w:r>
      <w:r w:rsidR="000A64C2" w:rsidRPr="00D04854">
        <w:rPr>
          <w:rFonts w:hint="eastAsia"/>
          <w:color w:val="000000" w:themeColor="text1"/>
          <w:szCs w:val="21"/>
          <w:lang w:val="en-GB"/>
        </w:rPr>
        <w:t>“</w:t>
      </w:r>
      <w:r w:rsidR="000A64C2" w:rsidRPr="00D04854">
        <w:rPr>
          <w:color w:val="000000" w:themeColor="text1"/>
          <w:szCs w:val="21"/>
          <w:lang w:val="en-GB"/>
        </w:rPr>
        <w:t>荣誉</w:t>
      </w:r>
      <w:r w:rsidR="000A64C2" w:rsidRPr="00D04854">
        <w:rPr>
          <w:rFonts w:hint="eastAsia"/>
          <w:color w:val="000000" w:themeColor="text1"/>
          <w:szCs w:val="21"/>
          <w:lang w:val="en-GB"/>
        </w:rPr>
        <w:t>”</w:t>
      </w:r>
      <w:r w:rsidR="000A64C2" w:rsidRPr="00D04854">
        <w:rPr>
          <w:color w:val="000000" w:themeColor="text1"/>
          <w:szCs w:val="21"/>
          <w:lang w:val="en-GB"/>
        </w:rPr>
        <w:t>被迫嫁给犯罪者的案例；</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D04854">
        <w:rPr>
          <w:color w:val="000000" w:themeColor="text1"/>
          <w:szCs w:val="21"/>
          <w:lang w:val="en-GB"/>
        </w:rPr>
        <w:t>童婚</w:t>
      </w:r>
      <w:r w:rsidR="000A64C2" w:rsidRPr="00D04854">
        <w:rPr>
          <w:rFonts w:hint="eastAsia"/>
          <w:color w:val="000000" w:themeColor="text1"/>
          <w:szCs w:val="21"/>
          <w:lang w:val="en-GB"/>
        </w:rPr>
        <w:t>数量多</w:t>
      </w:r>
      <w:r w:rsidR="000A64C2" w:rsidRPr="00D04854">
        <w:rPr>
          <w:color w:val="000000" w:themeColor="text1"/>
          <w:szCs w:val="21"/>
          <w:lang w:val="en-GB"/>
        </w:rPr>
        <w:t>，尤其是在贫穷的农村地区，童婚被当地社会广泛接受，并且缔约国在防止童婚和</w:t>
      </w:r>
      <w:r w:rsidR="000A64C2" w:rsidRPr="00D04854">
        <w:rPr>
          <w:rFonts w:hint="eastAsia"/>
          <w:color w:val="000000" w:themeColor="text1"/>
          <w:szCs w:val="21"/>
          <w:lang w:val="en-GB"/>
        </w:rPr>
        <w:t>适当</w:t>
      </w:r>
      <w:r w:rsidR="000A64C2" w:rsidRPr="00D04854">
        <w:rPr>
          <w:color w:val="000000" w:themeColor="text1"/>
          <w:szCs w:val="21"/>
          <w:lang w:val="en-GB"/>
        </w:rPr>
        <w:t>惩罚犯罪者方面所做的努力不够。</w:t>
      </w:r>
    </w:p>
    <w:p w:rsidR="000A64C2" w:rsidRPr="00D04854" w:rsidRDefault="000A64C2" w:rsidP="00A215D9">
      <w:pPr>
        <w:pStyle w:val="SingleTxt"/>
        <w:rPr>
          <w:rFonts w:eastAsia="黑体"/>
          <w:color w:val="000000" w:themeColor="text1"/>
          <w:szCs w:val="21"/>
          <w:lang w:val="en-GB"/>
        </w:rPr>
      </w:pPr>
      <w:r w:rsidRPr="00D04854">
        <w:rPr>
          <w:rFonts w:eastAsia="黑体"/>
          <w:color w:val="000000" w:themeColor="text1"/>
          <w:szCs w:val="21"/>
          <w:lang w:val="en-GB"/>
        </w:rPr>
        <w:t>31.</w:t>
      </w:r>
      <w:r w:rsidRPr="00D04854">
        <w:rPr>
          <w:rFonts w:eastAsia="黑体"/>
          <w:color w:val="000000" w:themeColor="text1"/>
          <w:szCs w:val="21"/>
          <w:lang w:val="en-GB"/>
        </w:rPr>
        <w:tab/>
      </w:r>
      <w:r w:rsidRPr="00D04854">
        <w:rPr>
          <w:rFonts w:eastAsia="黑体"/>
          <w:color w:val="000000" w:themeColor="text1"/>
          <w:szCs w:val="21"/>
          <w:lang w:val="en-GB"/>
        </w:rPr>
        <w:t>委员会提请注意</w:t>
      </w:r>
      <w:r w:rsidRPr="00D04854">
        <w:rPr>
          <w:rFonts w:eastAsia="黑体" w:hint="eastAsia"/>
          <w:color w:val="000000" w:themeColor="text1"/>
          <w:szCs w:val="21"/>
          <w:lang w:val="en-GB"/>
        </w:rPr>
        <w:t>关于有害习俗的消除对妇女歧视委员会第</w:t>
      </w:r>
      <w:r w:rsidRPr="00D04854">
        <w:rPr>
          <w:rFonts w:eastAsia="黑体" w:hint="eastAsia"/>
          <w:color w:val="000000" w:themeColor="text1"/>
          <w:szCs w:val="21"/>
          <w:lang w:val="en-GB"/>
        </w:rPr>
        <w:t>31</w:t>
      </w:r>
      <w:r w:rsidRPr="00D04854">
        <w:rPr>
          <w:rFonts w:eastAsia="黑体" w:hint="eastAsia"/>
          <w:color w:val="000000" w:themeColor="text1"/>
          <w:szCs w:val="21"/>
          <w:lang w:val="en-GB"/>
        </w:rPr>
        <w:t>号和儿童权利委员会第</w:t>
      </w:r>
      <w:r w:rsidRPr="00D04854">
        <w:rPr>
          <w:rFonts w:eastAsia="黑体" w:hint="eastAsia"/>
          <w:color w:val="000000" w:themeColor="text1"/>
          <w:szCs w:val="21"/>
          <w:lang w:val="en-GB"/>
        </w:rPr>
        <w:t>18</w:t>
      </w:r>
      <w:r w:rsidRPr="00D04854">
        <w:rPr>
          <w:rFonts w:eastAsia="黑体" w:hint="eastAsia"/>
          <w:color w:val="000000" w:themeColor="text1"/>
          <w:szCs w:val="21"/>
          <w:lang w:val="en-GB"/>
        </w:rPr>
        <w:t>号联合一般性建议</w:t>
      </w:r>
      <w:r w:rsidRPr="00D04854">
        <w:rPr>
          <w:rFonts w:eastAsia="黑体" w:hint="eastAsia"/>
          <w:color w:val="000000" w:themeColor="text1"/>
          <w:szCs w:val="21"/>
          <w:lang w:val="en-GB"/>
        </w:rPr>
        <w:t>/</w:t>
      </w:r>
      <w:r w:rsidRPr="00D04854">
        <w:rPr>
          <w:rFonts w:eastAsia="黑体" w:hint="eastAsia"/>
          <w:color w:val="000000" w:themeColor="text1"/>
          <w:szCs w:val="21"/>
          <w:lang w:val="en-GB"/>
        </w:rPr>
        <w:t>意见，</w:t>
      </w:r>
      <w:r w:rsidRPr="00D04854">
        <w:rPr>
          <w:rFonts w:eastAsia="黑体"/>
          <w:color w:val="000000" w:themeColor="text1"/>
          <w:szCs w:val="21"/>
          <w:lang w:val="en-GB"/>
        </w:rPr>
        <w:t>建议缔约国：</w:t>
      </w:r>
    </w:p>
    <w:p w:rsidR="000A64C2" w:rsidRPr="00D04854" w:rsidRDefault="007D62AF" w:rsidP="00A215D9">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w:t>
      </w:r>
      <w:r w:rsidR="000A64C2" w:rsidRPr="00D04854">
        <w:rPr>
          <w:rFonts w:eastAsia="黑体" w:hint="eastAsia"/>
          <w:color w:val="000000" w:themeColor="text1"/>
          <w:szCs w:val="21"/>
          <w:lang w:val="en-GB"/>
        </w:rPr>
        <w:t>对</w:t>
      </w:r>
      <w:r w:rsidR="000A64C2" w:rsidRPr="00D04854">
        <w:rPr>
          <w:rFonts w:eastAsia="黑体"/>
          <w:color w:val="000000" w:themeColor="text1"/>
          <w:szCs w:val="21"/>
          <w:lang w:val="en-GB"/>
        </w:rPr>
        <w:t>以解决纠纷为目的的任何形式的妇女和女童买卖或交易</w:t>
      </w:r>
      <w:r w:rsidR="000A64C2" w:rsidRPr="00D04854">
        <w:rPr>
          <w:rFonts w:eastAsia="黑体" w:hint="eastAsia"/>
          <w:color w:val="000000" w:themeColor="text1"/>
          <w:szCs w:val="21"/>
          <w:lang w:val="en-GB"/>
        </w:rPr>
        <w:t>行为定罪</w:t>
      </w:r>
      <w:r w:rsidR="000A64C2" w:rsidRPr="00D04854">
        <w:rPr>
          <w:rFonts w:eastAsia="黑体"/>
          <w:color w:val="000000" w:themeColor="text1"/>
          <w:szCs w:val="21"/>
          <w:lang w:val="en-GB"/>
        </w:rPr>
        <w:t>、调查和</w:t>
      </w:r>
      <w:r w:rsidR="000A64C2" w:rsidRPr="00D04854">
        <w:rPr>
          <w:rFonts w:eastAsia="黑体" w:hint="eastAsia"/>
          <w:color w:val="000000" w:themeColor="text1"/>
          <w:szCs w:val="21"/>
          <w:lang w:val="en-GB"/>
        </w:rPr>
        <w:t>起</w:t>
      </w:r>
      <w:r w:rsidR="000A64C2" w:rsidRPr="00D04854">
        <w:rPr>
          <w:rFonts w:eastAsia="黑体"/>
          <w:color w:val="000000" w:themeColor="text1"/>
          <w:szCs w:val="21"/>
          <w:lang w:val="en-GB"/>
        </w:rPr>
        <w:t>诉，并且犯罪者得到</w:t>
      </w:r>
      <w:r w:rsidR="000A64C2" w:rsidRPr="00D04854">
        <w:rPr>
          <w:rFonts w:eastAsia="黑体" w:hint="eastAsia"/>
          <w:color w:val="000000" w:themeColor="text1"/>
          <w:szCs w:val="21"/>
          <w:lang w:val="en-GB"/>
        </w:rPr>
        <w:t>适当</w:t>
      </w:r>
      <w:r w:rsidR="000A64C2" w:rsidRPr="00D04854">
        <w:rPr>
          <w:rFonts w:eastAsia="黑体"/>
          <w:color w:val="000000" w:themeColor="text1"/>
          <w:szCs w:val="21"/>
          <w:lang w:val="en-GB"/>
        </w:rPr>
        <w:t>惩罚；</w:t>
      </w:r>
    </w:p>
    <w:p w:rsidR="000A64C2" w:rsidRPr="00D04854" w:rsidRDefault="007D62AF" w:rsidP="00A215D9">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采取必要措施，包括提高认识</w:t>
      </w:r>
      <w:r w:rsidR="000A64C2" w:rsidRPr="00D04854">
        <w:rPr>
          <w:rFonts w:eastAsia="黑体" w:hint="eastAsia"/>
          <w:color w:val="000000" w:themeColor="text1"/>
          <w:szCs w:val="21"/>
          <w:lang w:val="en-GB"/>
        </w:rPr>
        <w:t>努力</w:t>
      </w:r>
      <w:r w:rsidR="000A64C2" w:rsidRPr="00D04854">
        <w:rPr>
          <w:rFonts w:eastAsia="黑体"/>
          <w:color w:val="000000" w:themeColor="text1"/>
          <w:szCs w:val="21"/>
          <w:lang w:val="en-GB"/>
        </w:rPr>
        <w:t>和法律修订确保没有任何强奸或骚扰受害者被强迫嫁给犯罪者；</w:t>
      </w:r>
    </w:p>
    <w:p w:rsidR="000A64C2" w:rsidRPr="00D04854" w:rsidRDefault="007D62AF" w:rsidP="00A215D9">
      <w:pPr>
        <w:pStyle w:val="SingleTxt"/>
        <w:rPr>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有效禁止童婚，并且</w:t>
      </w:r>
      <w:r w:rsidR="000A64C2" w:rsidRPr="00D04854">
        <w:rPr>
          <w:rFonts w:eastAsia="黑体" w:hint="eastAsia"/>
          <w:color w:val="000000" w:themeColor="text1"/>
          <w:szCs w:val="21"/>
          <w:lang w:val="en-GB"/>
        </w:rPr>
        <w:t>增强有关</w:t>
      </w:r>
      <w:r w:rsidR="000A64C2" w:rsidRPr="00D04854">
        <w:rPr>
          <w:rFonts w:eastAsia="黑体"/>
          <w:color w:val="000000" w:themeColor="text1"/>
          <w:szCs w:val="21"/>
          <w:lang w:val="en-GB"/>
        </w:rPr>
        <w:t>童婚给女童健康和发展所带来的有害影响的</w:t>
      </w:r>
      <w:r w:rsidR="000A64C2" w:rsidRPr="00D04854">
        <w:rPr>
          <w:rFonts w:eastAsia="黑体" w:hint="eastAsia"/>
          <w:color w:val="000000" w:themeColor="text1"/>
          <w:szCs w:val="21"/>
          <w:lang w:val="en-GB"/>
        </w:rPr>
        <w:t>提高认识努力</w:t>
      </w:r>
      <w:r w:rsidR="000A64C2" w:rsidRPr="00D04854">
        <w:rPr>
          <w:rFonts w:eastAsia="黑体"/>
          <w:color w:val="000000" w:themeColor="text1"/>
          <w:szCs w:val="21"/>
          <w:lang w:val="en-GB"/>
        </w:rPr>
        <w:t>。</w:t>
      </w:r>
    </w:p>
    <w:p w:rsidR="000A64C2" w:rsidRPr="00D04854" w:rsidRDefault="000A64C2" w:rsidP="00A215D9">
      <w:pPr>
        <w:pStyle w:val="SingleTxt"/>
        <w:rPr>
          <w:rFonts w:ascii="黑体" w:eastAsia="黑体"/>
          <w:color w:val="000000" w:themeColor="text1"/>
          <w:szCs w:val="21"/>
          <w:lang w:val="en-GB"/>
        </w:rPr>
      </w:pPr>
      <w:r w:rsidRPr="00D04854">
        <w:rPr>
          <w:rFonts w:ascii="黑体" w:eastAsia="黑体" w:hint="eastAsia"/>
          <w:color w:val="000000" w:themeColor="text1"/>
          <w:szCs w:val="21"/>
          <w:lang w:val="en-GB"/>
        </w:rPr>
        <w:t>针对妇女的性别暴力</w:t>
      </w:r>
    </w:p>
    <w:p w:rsidR="000A64C2" w:rsidRPr="00D04854" w:rsidRDefault="000A64C2" w:rsidP="00A215D9">
      <w:pPr>
        <w:pStyle w:val="SingleTxt"/>
        <w:rPr>
          <w:color w:val="000000" w:themeColor="text1"/>
          <w:szCs w:val="21"/>
          <w:lang w:val="en-GB"/>
        </w:rPr>
      </w:pPr>
      <w:r w:rsidRPr="00D04854">
        <w:rPr>
          <w:color w:val="000000" w:themeColor="text1"/>
          <w:szCs w:val="21"/>
          <w:lang w:val="en-GB"/>
        </w:rPr>
        <w:t>32.</w:t>
      </w:r>
      <w:r w:rsidRPr="00D04854">
        <w:rPr>
          <w:color w:val="000000" w:themeColor="text1"/>
          <w:szCs w:val="21"/>
          <w:lang w:val="en-GB"/>
        </w:rPr>
        <w:tab/>
      </w:r>
      <w:r w:rsidRPr="00D04854">
        <w:rPr>
          <w:color w:val="000000" w:themeColor="text1"/>
          <w:szCs w:val="21"/>
          <w:lang w:val="en-GB"/>
        </w:rPr>
        <w:t>委员会注意到</w:t>
      </w:r>
      <w:r w:rsidRPr="00D04854">
        <w:rPr>
          <w:rFonts w:hint="eastAsia"/>
          <w:color w:val="000000" w:themeColor="text1"/>
          <w:szCs w:val="21"/>
          <w:lang w:val="en-GB"/>
        </w:rPr>
        <w:t>，</w:t>
      </w:r>
      <w:r w:rsidRPr="00D04854">
        <w:rPr>
          <w:color w:val="000000" w:themeColor="text1"/>
          <w:szCs w:val="21"/>
          <w:lang w:val="en-GB"/>
        </w:rPr>
        <w:t>缔约国</w:t>
      </w:r>
      <w:r w:rsidRPr="00D04854">
        <w:rPr>
          <w:rFonts w:hint="eastAsia"/>
          <w:color w:val="000000" w:themeColor="text1"/>
          <w:szCs w:val="21"/>
          <w:lang w:val="en-GB"/>
        </w:rPr>
        <w:t>于</w:t>
      </w:r>
      <w:r w:rsidRPr="00D04854">
        <w:rPr>
          <w:color w:val="000000" w:themeColor="text1"/>
          <w:szCs w:val="21"/>
          <w:lang w:val="en-GB"/>
        </w:rPr>
        <w:t>2012</w:t>
      </w:r>
      <w:r w:rsidRPr="00D04854">
        <w:rPr>
          <w:color w:val="000000" w:themeColor="text1"/>
          <w:szCs w:val="21"/>
          <w:lang w:val="en-GB"/>
        </w:rPr>
        <w:t>年通过了</w:t>
      </w:r>
      <w:r w:rsidRPr="00D04854">
        <w:rPr>
          <w:rFonts w:hint="eastAsia"/>
          <w:color w:val="000000" w:themeColor="text1"/>
          <w:szCs w:val="21"/>
          <w:lang w:val="en-GB"/>
        </w:rPr>
        <w:t>《</w:t>
      </w:r>
      <w:r w:rsidRPr="00D04854">
        <w:rPr>
          <w:color w:val="000000" w:themeColor="text1"/>
          <w:szCs w:val="21"/>
          <w:lang w:val="en-GB"/>
        </w:rPr>
        <w:t>关于</w:t>
      </w:r>
      <w:r w:rsidRPr="00D04854">
        <w:rPr>
          <w:rFonts w:hint="eastAsia"/>
          <w:color w:val="000000" w:themeColor="text1"/>
          <w:szCs w:val="21"/>
          <w:lang w:val="en-GB"/>
        </w:rPr>
        <w:t>预防暴力侵害妇女行为</w:t>
      </w:r>
      <w:r w:rsidRPr="00D04854">
        <w:rPr>
          <w:color w:val="000000" w:themeColor="text1"/>
          <w:szCs w:val="21"/>
          <w:lang w:val="en-GB"/>
        </w:rPr>
        <w:t>和保护家庭的第</w:t>
      </w:r>
      <w:r w:rsidRPr="00D04854">
        <w:rPr>
          <w:color w:val="000000" w:themeColor="text1"/>
          <w:szCs w:val="21"/>
          <w:lang w:val="en-GB"/>
        </w:rPr>
        <w:t>6284</w:t>
      </w:r>
      <w:r w:rsidRPr="00D04854">
        <w:rPr>
          <w:color w:val="000000" w:themeColor="text1"/>
          <w:szCs w:val="21"/>
          <w:lang w:val="en-GB"/>
        </w:rPr>
        <w:t>号法</w:t>
      </w:r>
      <w:r w:rsidRPr="00D04854">
        <w:rPr>
          <w:rFonts w:hint="eastAsia"/>
          <w:color w:val="000000" w:themeColor="text1"/>
          <w:szCs w:val="21"/>
          <w:lang w:val="en-GB"/>
        </w:rPr>
        <w:t>》</w:t>
      </w:r>
      <w:r w:rsidRPr="00D04854">
        <w:rPr>
          <w:color w:val="000000" w:themeColor="text1"/>
          <w:szCs w:val="21"/>
          <w:lang w:val="en-GB"/>
        </w:rPr>
        <w:t>。但是，委员会关切地注意到，该法并未将家庭暴力列为犯罪，也没有起诉或惩罚犯罪者的相关条款。此外，委员会还</w:t>
      </w:r>
      <w:r w:rsidRPr="00D04854">
        <w:rPr>
          <w:rFonts w:hint="eastAsia"/>
          <w:color w:val="000000" w:themeColor="text1"/>
          <w:szCs w:val="21"/>
          <w:lang w:val="en-GB"/>
        </w:rPr>
        <w:t>关切的是，</w:t>
      </w:r>
      <w:r w:rsidRPr="00D04854">
        <w:rPr>
          <w:color w:val="000000" w:themeColor="text1"/>
          <w:szCs w:val="21"/>
          <w:lang w:val="en-GB"/>
        </w:rPr>
        <w:t>缔约国境内</w:t>
      </w:r>
      <w:r w:rsidRPr="00D04854">
        <w:rPr>
          <w:rFonts w:hint="eastAsia"/>
          <w:color w:val="000000" w:themeColor="text1"/>
          <w:szCs w:val="21"/>
          <w:lang w:val="en-GB"/>
        </w:rPr>
        <w:t>持续存在系统性和广泛</w:t>
      </w:r>
      <w:r w:rsidRPr="00D04854">
        <w:rPr>
          <w:color w:val="000000" w:themeColor="text1"/>
          <w:szCs w:val="21"/>
          <w:lang w:val="en-GB"/>
        </w:rPr>
        <w:t>针对</w:t>
      </w:r>
      <w:r w:rsidRPr="00D04854">
        <w:rPr>
          <w:rFonts w:hint="eastAsia"/>
          <w:color w:val="000000" w:themeColor="text1"/>
          <w:szCs w:val="21"/>
          <w:lang w:val="en-GB"/>
        </w:rPr>
        <w:t>妇女</w:t>
      </w:r>
      <w:r w:rsidRPr="00D04854">
        <w:rPr>
          <w:color w:val="000000" w:themeColor="text1"/>
          <w:szCs w:val="21"/>
          <w:lang w:val="en-GB"/>
        </w:rPr>
        <w:t>的性别暴力，包括在私人领域针对妇女的性暴力、心理暴力以及剥夺妇女获取必需品的行为，并关切地注意到：</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大量妇女被其亲密伴侣或前任亲密伴侣、丈夫或者</w:t>
      </w:r>
      <w:r w:rsidR="000A64C2" w:rsidRPr="00D04854">
        <w:rPr>
          <w:rFonts w:hint="eastAsia"/>
          <w:color w:val="000000" w:themeColor="text1"/>
          <w:szCs w:val="21"/>
          <w:lang w:val="en-GB"/>
        </w:rPr>
        <w:t>其</w:t>
      </w:r>
      <w:r w:rsidR="000A64C2" w:rsidRPr="00D04854">
        <w:rPr>
          <w:color w:val="000000" w:themeColor="text1"/>
          <w:szCs w:val="21"/>
          <w:lang w:val="en-GB"/>
        </w:rPr>
        <w:t>家庭成员谋杀；</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color w:val="000000" w:themeColor="text1"/>
          <w:szCs w:val="21"/>
          <w:lang w:val="en-GB"/>
        </w:rPr>
        <w:t>保护令鲜有实施并且</w:t>
      </w:r>
      <w:r w:rsidR="000A64C2" w:rsidRPr="00D04854">
        <w:rPr>
          <w:rFonts w:hint="eastAsia"/>
          <w:color w:val="000000" w:themeColor="text1"/>
          <w:szCs w:val="21"/>
          <w:lang w:val="en-GB"/>
        </w:rPr>
        <w:t>对保护令的</w:t>
      </w:r>
      <w:r w:rsidR="000A64C2" w:rsidRPr="00D04854">
        <w:rPr>
          <w:color w:val="000000" w:themeColor="text1"/>
          <w:szCs w:val="21"/>
          <w:lang w:val="en-GB"/>
        </w:rPr>
        <w:t>监督不够充分，这种</w:t>
      </w:r>
      <w:r w:rsidR="000A64C2" w:rsidRPr="00D04854">
        <w:rPr>
          <w:rFonts w:hint="eastAsia"/>
          <w:color w:val="000000" w:themeColor="text1"/>
          <w:szCs w:val="21"/>
          <w:lang w:val="en-GB"/>
        </w:rPr>
        <w:t>不力行为</w:t>
      </w:r>
      <w:r w:rsidR="000A64C2" w:rsidRPr="00D04854">
        <w:rPr>
          <w:color w:val="000000" w:themeColor="text1"/>
          <w:szCs w:val="21"/>
          <w:lang w:val="en-GB"/>
        </w:rPr>
        <w:t>常常导致针对</w:t>
      </w:r>
      <w:r w:rsidR="000A64C2" w:rsidRPr="00D04854">
        <w:rPr>
          <w:rFonts w:hint="eastAsia"/>
          <w:color w:val="000000" w:themeColor="text1"/>
          <w:szCs w:val="21"/>
          <w:lang w:val="en-GB"/>
        </w:rPr>
        <w:t>妇女</w:t>
      </w:r>
      <w:r w:rsidR="000A64C2" w:rsidRPr="00D04854">
        <w:rPr>
          <w:color w:val="000000" w:themeColor="text1"/>
          <w:szCs w:val="21"/>
          <w:lang w:val="en-GB"/>
        </w:rPr>
        <w:t>的性别暴力长期存在或者</w:t>
      </w:r>
      <w:r w:rsidR="000A64C2" w:rsidRPr="00D04854">
        <w:rPr>
          <w:rFonts w:hint="eastAsia"/>
          <w:color w:val="000000" w:themeColor="text1"/>
          <w:szCs w:val="21"/>
          <w:lang w:val="en-GB"/>
        </w:rPr>
        <w:t>杀害</w:t>
      </w:r>
      <w:r w:rsidR="000A64C2" w:rsidRPr="00D04854">
        <w:rPr>
          <w:color w:val="000000" w:themeColor="text1"/>
          <w:szCs w:val="21"/>
          <w:lang w:val="en-GB"/>
        </w:rPr>
        <w:t>所涉妇女；</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D04854">
        <w:rPr>
          <w:color w:val="000000" w:themeColor="text1"/>
          <w:szCs w:val="21"/>
          <w:lang w:val="en-GB"/>
        </w:rPr>
        <w:t>因为耻辱、害怕报复、在经济上依赖犯罪者、法盲、语言障碍</w:t>
      </w:r>
      <w:r w:rsidR="000A64C2" w:rsidRPr="00D04854">
        <w:rPr>
          <w:rFonts w:hint="eastAsia"/>
          <w:color w:val="000000" w:themeColor="text1"/>
          <w:szCs w:val="21"/>
          <w:lang w:val="en-GB"/>
        </w:rPr>
        <w:t>和</w:t>
      </w:r>
      <w:r w:rsidR="000A64C2" w:rsidRPr="00D04854">
        <w:rPr>
          <w:color w:val="000000" w:themeColor="text1"/>
          <w:szCs w:val="21"/>
          <w:lang w:val="en-GB"/>
        </w:rPr>
        <w:t>/</w:t>
      </w:r>
      <w:r w:rsidR="000A64C2" w:rsidRPr="00D04854">
        <w:rPr>
          <w:rFonts w:hint="eastAsia"/>
          <w:color w:val="000000" w:themeColor="text1"/>
          <w:szCs w:val="21"/>
          <w:lang w:val="en-GB"/>
        </w:rPr>
        <w:t>或</w:t>
      </w:r>
      <w:r w:rsidR="000A64C2" w:rsidRPr="00D04854">
        <w:rPr>
          <w:color w:val="000000" w:themeColor="text1"/>
          <w:szCs w:val="21"/>
          <w:lang w:val="en-GB"/>
        </w:rPr>
        <w:t>对执法</w:t>
      </w:r>
      <w:r w:rsidR="000A64C2" w:rsidRPr="00D04854">
        <w:rPr>
          <w:rFonts w:hint="eastAsia"/>
          <w:color w:val="000000" w:themeColor="text1"/>
          <w:szCs w:val="21"/>
          <w:lang w:val="en-GB"/>
        </w:rPr>
        <w:t>机关</w:t>
      </w:r>
      <w:r w:rsidR="000A64C2" w:rsidRPr="00D04854">
        <w:rPr>
          <w:color w:val="000000" w:themeColor="text1"/>
          <w:szCs w:val="21"/>
          <w:lang w:val="en-GB"/>
        </w:rPr>
        <w:t>缺乏信任，这些暴力行为存在明显少报；</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(d)</w:t>
      </w:r>
      <w:r w:rsidR="000A64C2" w:rsidRPr="00D04854">
        <w:rPr>
          <w:color w:val="000000" w:themeColor="text1"/>
          <w:szCs w:val="21"/>
          <w:lang w:val="en-GB"/>
        </w:rPr>
        <w:tab/>
      </w:r>
      <w:r w:rsidR="000A64C2" w:rsidRPr="00D04854">
        <w:rPr>
          <w:color w:val="000000" w:themeColor="text1"/>
          <w:szCs w:val="21"/>
          <w:lang w:val="en-GB"/>
        </w:rPr>
        <w:t>为寻求逃离暴力关系的妇女提供的协助和救济不够充分，</w:t>
      </w:r>
      <w:r w:rsidR="000A64C2" w:rsidRPr="00D04854">
        <w:rPr>
          <w:rFonts w:hint="eastAsia"/>
          <w:color w:val="000000" w:themeColor="text1"/>
          <w:szCs w:val="21"/>
          <w:lang w:val="en-GB"/>
        </w:rPr>
        <w:t>这尤其表明，</w:t>
      </w:r>
      <w:r w:rsidR="000A64C2" w:rsidRPr="00D04854">
        <w:rPr>
          <w:color w:val="000000" w:themeColor="text1"/>
          <w:szCs w:val="21"/>
          <w:lang w:val="en-GB"/>
        </w:rPr>
        <w:t>庇护所数量不够并且地域分配不充分，妇女在庇护所</w:t>
      </w:r>
      <w:r w:rsidR="000A64C2" w:rsidRPr="00D04854">
        <w:rPr>
          <w:rFonts w:hint="eastAsia"/>
          <w:color w:val="000000" w:themeColor="text1"/>
          <w:szCs w:val="21"/>
          <w:lang w:val="en-GB"/>
        </w:rPr>
        <w:t>的条件不合理，</w:t>
      </w:r>
      <w:r w:rsidR="000A64C2" w:rsidRPr="00D04854">
        <w:rPr>
          <w:color w:val="000000" w:themeColor="text1"/>
          <w:szCs w:val="21"/>
          <w:lang w:val="en-GB"/>
        </w:rPr>
        <w:t>包括</w:t>
      </w:r>
      <w:r w:rsidR="000A64C2" w:rsidRPr="00D04854">
        <w:rPr>
          <w:rFonts w:hint="eastAsia"/>
          <w:color w:val="000000" w:themeColor="text1"/>
          <w:szCs w:val="21"/>
          <w:lang w:val="en-GB"/>
        </w:rPr>
        <w:t>侵入性搜查、没收妇女的手机、限制进出庇护所的时间，以及一再</w:t>
      </w:r>
      <w:r w:rsidR="000A64C2" w:rsidRPr="00D04854">
        <w:rPr>
          <w:color w:val="000000" w:themeColor="text1"/>
          <w:szCs w:val="21"/>
          <w:lang w:val="en-GB"/>
        </w:rPr>
        <w:t>将受害者送回到对其施以虐待的伴侣身边或者强迫受害者与自己的子女分开；</w:t>
      </w:r>
    </w:p>
    <w:p w:rsidR="000A64C2" w:rsidRPr="00D04854" w:rsidRDefault="007D62AF" w:rsidP="00A215D9">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(e)</w:t>
      </w:r>
      <w:r w:rsidR="000A64C2" w:rsidRPr="00D04854">
        <w:rPr>
          <w:color w:val="000000" w:themeColor="text1"/>
          <w:szCs w:val="21"/>
          <w:lang w:val="en-GB"/>
        </w:rPr>
        <w:tab/>
      </w:r>
      <w:r w:rsidR="000A64C2" w:rsidRPr="00D04854">
        <w:rPr>
          <w:color w:val="000000" w:themeColor="text1"/>
          <w:szCs w:val="21"/>
          <w:lang w:val="en-GB"/>
        </w:rPr>
        <w:t>对性暴力犯罪者</w:t>
      </w:r>
      <w:r w:rsidR="000A64C2" w:rsidRPr="00D04854">
        <w:rPr>
          <w:rFonts w:hint="eastAsia"/>
          <w:color w:val="000000" w:themeColor="text1"/>
          <w:szCs w:val="21"/>
          <w:lang w:val="en-GB"/>
        </w:rPr>
        <w:t>，</w:t>
      </w:r>
      <w:r w:rsidR="000A64C2" w:rsidRPr="00D04854">
        <w:rPr>
          <w:color w:val="000000" w:themeColor="text1"/>
          <w:szCs w:val="21"/>
          <w:lang w:val="en-GB"/>
        </w:rPr>
        <w:t>包括被判决犯有强奸女童罪行的犯罪者</w:t>
      </w:r>
      <w:r w:rsidR="000A64C2" w:rsidRPr="00D04854">
        <w:rPr>
          <w:rFonts w:hint="eastAsia"/>
          <w:color w:val="000000" w:themeColor="text1"/>
          <w:szCs w:val="21"/>
          <w:lang w:val="en-GB"/>
        </w:rPr>
        <w:t>的判决宽松</w:t>
      </w:r>
      <w:r w:rsidR="000A64C2" w:rsidRPr="00D04854">
        <w:rPr>
          <w:color w:val="000000" w:themeColor="text1"/>
          <w:szCs w:val="21"/>
          <w:lang w:val="en-GB"/>
        </w:rPr>
        <w:t>，并且因为犯罪者在审判期间</w:t>
      </w:r>
      <w:r w:rsidR="000A64C2" w:rsidRPr="00D04854">
        <w:rPr>
          <w:rFonts w:asciiTheme="minorEastAsia" w:eastAsiaTheme="minorEastAsia" w:hAnsiTheme="minorEastAsia"/>
          <w:color w:val="000000" w:themeColor="text1"/>
          <w:szCs w:val="21"/>
          <w:lang w:val="en-GB"/>
        </w:rPr>
        <w:t>“表现良好”</w:t>
      </w:r>
      <w:r w:rsidR="000A64C2" w:rsidRPr="00D04854">
        <w:rPr>
          <w:color w:val="000000" w:themeColor="text1"/>
          <w:szCs w:val="21"/>
          <w:lang w:val="en-GB"/>
        </w:rPr>
        <w:t>而减轻对犯罪者的</w:t>
      </w:r>
      <w:r w:rsidR="000A64C2" w:rsidRPr="00D04854">
        <w:rPr>
          <w:rFonts w:hint="eastAsia"/>
          <w:color w:val="000000" w:themeColor="text1"/>
          <w:szCs w:val="21"/>
          <w:lang w:val="en-GB"/>
        </w:rPr>
        <w:t>量刑</w:t>
      </w:r>
      <w:r w:rsidR="000A64C2" w:rsidRPr="00D04854">
        <w:rPr>
          <w:color w:val="000000" w:themeColor="text1"/>
          <w:szCs w:val="21"/>
          <w:lang w:val="en-GB"/>
        </w:rPr>
        <w:t>；</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(f)</w:t>
      </w:r>
      <w:r w:rsidR="000A64C2" w:rsidRPr="00D04854">
        <w:rPr>
          <w:color w:val="000000" w:themeColor="text1"/>
          <w:szCs w:val="21"/>
          <w:lang w:val="en-GB"/>
        </w:rPr>
        <w:tab/>
      </w:r>
      <w:r w:rsidR="000A64C2" w:rsidRPr="007D62AF">
        <w:rPr>
          <w:color w:val="000000" w:themeColor="text1"/>
          <w:spacing w:val="-4"/>
          <w:szCs w:val="21"/>
          <w:lang w:val="en-GB"/>
        </w:rPr>
        <w:t>尽管缔约国批准了《伊斯坦布尔公约》并</w:t>
      </w:r>
      <w:r w:rsidR="000A64C2" w:rsidRPr="007D62AF">
        <w:rPr>
          <w:rFonts w:hint="eastAsia"/>
          <w:color w:val="000000" w:themeColor="text1"/>
          <w:spacing w:val="-4"/>
          <w:szCs w:val="21"/>
          <w:lang w:val="en-GB"/>
        </w:rPr>
        <w:t>且没有提出任何保留，这</w:t>
      </w:r>
      <w:r w:rsidR="000A64C2" w:rsidRPr="007D62AF">
        <w:rPr>
          <w:color w:val="000000" w:themeColor="text1"/>
          <w:spacing w:val="-4"/>
          <w:szCs w:val="21"/>
          <w:lang w:val="en-GB"/>
        </w:rPr>
        <w:t>受到委员会的欢迎，但针对同性恋、双性恋和变性妇女的歧视和暴力</w:t>
      </w:r>
      <w:r w:rsidR="000A64C2" w:rsidRPr="007D62AF">
        <w:rPr>
          <w:rFonts w:hint="eastAsia"/>
          <w:color w:val="000000" w:themeColor="text1"/>
          <w:spacing w:val="-4"/>
          <w:szCs w:val="21"/>
          <w:lang w:val="en-GB"/>
        </w:rPr>
        <w:t>侵害</w:t>
      </w:r>
      <w:r w:rsidR="000A64C2" w:rsidRPr="007D62AF">
        <w:rPr>
          <w:color w:val="000000" w:themeColor="text1"/>
          <w:spacing w:val="-4"/>
          <w:szCs w:val="21"/>
          <w:lang w:val="en-GB"/>
        </w:rPr>
        <w:t>依然存在；</w:t>
      </w:r>
      <w:r w:rsidR="000A64C2" w:rsidRPr="007D62AF">
        <w:rPr>
          <w:rFonts w:hint="eastAsia"/>
          <w:color w:val="000000" w:themeColor="text1"/>
          <w:spacing w:val="-4"/>
          <w:szCs w:val="21"/>
          <w:lang w:val="en-GB"/>
        </w:rPr>
        <w:t>由于仇恨罪的犯罪者包括严重暴力侵害行为及杀害同性恋、双性恋和变性妇女的罪行没有受到惩罚、</w:t>
      </w:r>
      <w:r w:rsidR="000A64C2" w:rsidRPr="007D62AF">
        <w:rPr>
          <w:color w:val="000000" w:themeColor="text1"/>
          <w:spacing w:val="-4"/>
          <w:szCs w:val="21"/>
          <w:lang w:val="en-GB"/>
        </w:rPr>
        <w:t>没有将</w:t>
      </w:r>
      <w:r w:rsidR="000A64C2" w:rsidRPr="007D62AF">
        <w:rPr>
          <w:rFonts w:asciiTheme="minorEastAsia" w:eastAsiaTheme="minorEastAsia" w:hAnsiTheme="minorEastAsia"/>
          <w:color w:val="000000" w:themeColor="text1"/>
          <w:spacing w:val="-4"/>
          <w:szCs w:val="21"/>
          <w:lang w:val="en-GB"/>
        </w:rPr>
        <w:t>“性取向和性别认同”</w:t>
      </w:r>
      <w:r w:rsidR="000A64C2" w:rsidRPr="007D62AF">
        <w:rPr>
          <w:color w:val="000000" w:themeColor="text1"/>
          <w:spacing w:val="-4"/>
          <w:szCs w:val="21"/>
          <w:lang w:val="en-GB"/>
        </w:rPr>
        <w:t>纳入</w:t>
      </w:r>
      <w:r w:rsidR="000A64C2" w:rsidRPr="007D62AF">
        <w:rPr>
          <w:rFonts w:hint="eastAsia"/>
          <w:color w:val="000000" w:themeColor="text1"/>
          <w:spacing w:val="-4"/>
          <w:szCs w:val="21"/>
          <w:lang w:val="en-GB"/>
        </w:rPr>
        <w:t>有关</w:t>
      </w:r>
      <w:r w:rsidR="000A64C2" w:rsidRPr="007D62AF">
        <w:rPr>
          <w:color w:val="000000" w:themeColor="text1"/>
          <w:spacing w:val="-4"/>
          <w:szCs w:val="21"/>
          <w:lang w:val="en-GB"/>
        </w:rPr>
        <w:t>仇恨</w:t>
      </w:r>
      <w:r w:rsidR="000A64C2" w:rsidRPr="007D62AF">
        <w:rPr>
          <w:rFonts w:hint="eastAsia"/>
          <w:color w:val="000000" w:themeColor="text1"/>
          <w:spacing w:val="-4"/>
          <w:szCs w:val="21"/>
          <w:lang w:val="en-GB"/>
        </w:rPr>
        <w:t>罪的</w:t>
      </w:r>
      <w:r w:rsidR="000A64C2" w:rsidRPr="007D62AF">
        <w:rPr>
          <w:color w:val="000000" w:themeColor="text1"/>
          <w:spacing w:val="-4"/>
          <w:szCs w:val="21"/>
          <w:lang w:val="en-GB"/>
        </w:rPr>
        <w:t>立法或</w:t>
      </w:r>
      <w:r w:rsidR="000A64C2" w:rsidRPr="007D62AF">
        <w:rPr>
          <w:rFonts w:hint="eastAsia"/>
          <w:color w:val="000000" w:themeColor="text1"/>
          <w:spacing w:val="-4"/>
          <w:szCs w:val="21"/>
          <w:lang w:val="en-GB"/>
        </w:rPr>
        <w:t>《</w:t>
      </w:r>
      <w:r w:rsidR="000A64C2" w:rsidRPr="007D62AF">
        <w:rPr>
          <w:color w:val="000000" w:themeColor="text1"/>
          <w:spacing w:val="-4"/>
          <w:szCs w:val="21"/>
          <w:lang w:val="en-GB"/>
        </w:rPr>
        <w:t>第</w:t>
      </w:r>
      <w:r w:rsidR="000A64C2" w:rsidRPr="007D62AF">
        <w:rPr>
          <w:color w:val="000000" w:themeColor="text1"/>
          <w:spacing w:val="-4"/>
          <w:szCs w:val="21"/>
          <w:lang w:val="en-GB"/>
        </w:rPr>
        <w:t>6701</w:t>
      </w:r>
      <w:r w:rsidR="000A64C2" w:rsidRPr="007D62AF">
        <w:rPr>
          <w:color w:val="000000" w:themeColor="text1"/>
          <w:spacing w:val="-4"/>
          <w:szCs w:val="21"/>
          <w:lang w:val="en-GB"/>
        </w:rPr>
        <w:t>号法</w:t>
      </w:r>
      <w:r w:rsidR="000A64C2" w:rsidRPr="007D62AF">
        <w:rPr>
          <w:rFonts w:hint="eastAsia"/>
          <w:color w:val="000000" w:themeColor="text1"/>
          <w:spacing w:val="-4"/>
          <w:szCs w:val="21"/>
          <w:lang w:val="en-GB"/>
        </w:rPr>
        <w:t>》</w:t>
      </w:r>
      <w:r w:rsidR="000A64C2" w:rsidRPr="007D62AF">
        <w:rPr>
          <w:color w:val="000000" w:themeColor="text1"/>
          <w:spacing w:val="-4"/>
          <w:szCs w:val="21"/>
          <w:lang w:val="en-GB"/>
        </w:rPr>
        <w:t>规定的禁止歧视理由</w:t>
      </w:r>
      <w:r w:rsidR="000A64C2" w:rsidRPr="007D62AF">
        <w:rPr>
          <w:rFonts w:hint="eastAsia"/>
          <w:color w:val="000000" w:themeColor="text1"/>
          <w:spacing w:val="-4"/>
          <w:szCs w:val="21"/>
          <w:lang w:val="en-GB"/>
        </w:rPr>
        <w:t>，这</w:t>
      </w:r>
      <w:r w:rsidR="000A64C2" w:rsidRPr="007D62AF">
        <w:rPr>
          <w:color w:val="000000" w:themeColor="text1"/>
          <w:spacing w:val="-4"/>
          <w:szCs w:val="21"/>
          <w:lang w:val="en-GB"/>
        </w:rPr>
        <w:t>违反了《伊斯坦布尔公约》第</w:t>
      </w:r>
      <w:r w:rsidR="000A64C2" w:rsidRPr="007D62AF">
        <w:rPr>
          <w:color w:val="000000" w:themeColor="text1"/>
          <w:spacing w:val="-4"/>
          <w:szCs w:val="21"/>
          <w:lang w:val="en-GB"/>
        </w:rPr>
        <w:t>4(3)</w:t>
      </w:r>
      <w:r w:rsidR="000A64C2" w:rsidRPr="007D62AF">
        <w:rPr>
          <w:color w:val="000000" w:themeColor="text1"/>
          <w:spacing w:val="-4"/>
          <w:szCs w:val="21"/>
          <w:lang w:val="en-GB"/>
        </w:rPr>
        <w:t>条，以及法院</w:t>
      </w:r>
      <w:r w:rsidR="000A64C2" w:rsidRPr="007D62AF">
        <w:rPr>
          <w:rFonts w:hint="eastAsia"/>
          <w:color w:val="000000" w:themeColor="text1"/>
          <w:spacing w:val="-4"/>
          <w:szCs w:val="21"/>
          <w:lang w:val="en-GB"/>
        </w:rPr>
        <w:t>认同</w:t>
      </w:r>
      <w:r w:rsidR="000A64C2" w:rsidRPr="007D62AF">
        <w:rPr>
          <w:color w:val="000000" w:themeColor="text1"/>
          <w:spacing w:val="-4"/>
          <w:szCs w:val="21"/>
          <w:lang w:val="en-GB"/>
        </w:rPr>
        <w:t>杀害同性恋、双性恋和变性妇女案件</w:t>
      </w:r>
      <w:r w:rsidR="000A64C2" w:rsidRPr="007D62AF">
        <w:rPr>
          <w:rFonts w:hint="eastAsia"/>
          <w:color w:val="000000" w:themeColor="text1"/>
          <w:spacing w:val="-4"/>
          <w:szCs w:val="21"/>
          <w:lang w:val="en-GB"/>
        </w:rPr>
        <w:t>适用</w:t>
      </w:r>
      <w:r w:rsidR="000A64C2" w:rsidRPr="007D62AF">
        <w:rPr>
          <w:color w:val="000000" w:themeColor="text1"/>
          <w:spacing w:val="-4"/>
          <w:szCs w:val="21"/>
          <w:lang w:val="en-GB"/>
        </w:rPr>
        <w:t>《刑法》</w:t>
      </w:r>
      <w:r w:rsidR="000A64C2" w:rsidRPr="007D62AF">
        <w:rPr>
          <w:rFonts w:hint="eastAsia"/>
          <w:color w:val="000000" w:themeColor="text1"/>
          <w:spacing w:val="-4"/>
          <w:szCs w:val="21"/>
          <w:lang w:val="en-GB"/>
        </w:rPr>
        <w:t>有关“无理</w:t>
      </w:r>
      <w:r w:rsidR="000A64C2" w:rsidRPr="007D62AF">
        <w:rPr>
          <w:color w:val="000000" w:themeColor="text1"/>
          <w:spacing w:val="-4"/>
          <w:szCs w:val="21"/>
          <w:lang w:val="en-GB"/>
        </w:rPr>
        <w:t>挑衅</w:t>
      </w:r>
      <w:r w:rsidR="000A64C2" w:rsidRPr="007D62AF">
        <w:rPr>
          <w:rFonts w:hint="eastAsia"/>
          <w:color w:val="000000" w:themeColor="text1"/>
          <w:spacing w:val="-4"/>
          <w:szCs w:val="21"/>
          <w:lang w:val="en-GB"/>
        </w:rPr>
        <w:t>”的</w:t>
      </w:r>
      <w:r w:rsidR="000A64C2" w:rsidRPr="007D62AF">
        <w:rPr>
          <w:color w:val="000000" w:themeColor="text1"/>
          <w:spacing w:val="-4"/>
          <w:szCs w:val="21"/>
          <w:lang w:val="en-GB"/>
        </w:rPr>
        <w:t>第</w:t>
      </w:r>
      <w:r w:rsidR="000A64C2" w:rsidRPr="007D62AF">
        <w:rPr>
          <w:color w:val="000000" w:themeColor="text1"/>
          <w:spacing w:val="-4"/>
          <w:szCs w:val="21"/>
          <w:lang w:val="en-GB"/>
        </w:rPr>
        <w:t>29</w:t>
      </w:r>
      <w:r w:rsidR="000A64C2" w:rsidRPr="007D62AF">
        <w:rPr>
          <w:color w:val="000000" w:themeColor="text1"/>
          <w:spacing w:val="-4"/>
          <w:szCs w:val="21"/>
          <w:lang w:val="en-GB"/>
        </w:rPr>
        <w:t>条规定</w:t>
      </w:r>
      <w:r w:rsidR="000A64C2" w:rsidRPr="007D62AF">
        <w:rPr>
          <w:rFonts w:hint="eastAsia"/>
          <w:color w:val="000000" w:themeColor="text1"/>
          <w:spacing w:val="-4"/>
          <w:szCs w:val="21"/>
          <w:lang w:val="en-GB"/>
        </w:rPr>
        <w:t>，因而对这类犯罪的犯罪者适用</w:t>
      </w:r>
      <w:r w:rsidR="000A64C2" w:rsidRPr="007D62AF">
        <w:rPr>
          <w:color w:val="000000" w:themeColor="text1"/>
          <w:spacing w:val="-4"/>
          <w:szCs w:val="21"/>
          <w:lang w:val="en-GB"/>
        </w:rPr>
        <w:t>减轻</w:t>
      </w:r>
      <w:r w:rsidR="000A64C2" w:rsidRPr="007D62AF">
        <w:rPr>
          <w:rFonts w:hint="eastAsia"/>
          <w:color w:val="000000" w:themeColor="text1"/>
          <w:spacing w:val="-4"/>
          <w:szCs w:val="21"/>
          <w:lang w:val="en-GB"/>
        </w:rPr>
        <w:t>处罚</w:t>
      </w:r>
      <w:r w:rsidR="000A64C2" w:rsidRPr="007D62AF">
        <w:rPr>
          <w:color w:val="000000" w:themeColor="text1"/>
          <w:spacing w:val="-4"/>
          <w:szCs w:val="21"/>
          <w:lang w:val="en-GB"/>
        </w:rPr>
        <w:t>情节</w:t>
      </w:r>
      <w:r w:rsidR="000A64C2" w:rsidRPr="007D62AF">
        <w:rPr>
          <w:rFonts w:hint="eastAsia"/>
          <w:color w:val="000000" w:themeColor="text1"/>
          <w:spacing w:val="-4"/>
          <w:szCs w:val="21"/>
          <w:lang w:val="en-GB"/>
        </w:rPr>
        <w:t>，这些进一步加剧了这类暴力侵害行为</w:t>
      </w:r>
      <w:r w:rsidR="000A64C2" w:rsidRPr="00D04854">
        <w:rPr>
          <w:color w:val="000000" w:themeColor="text1"/>
          <w:szCs w:val="21"/>
          <w:lang w:val="en-GB"/>
        </w:rPr>
        <w:t>。</w:t>
      </w:r>
    </w:p>
    <w:p w:rsidR="000A64C2" w:rsidRPr="00D04854" w:rsidRDefault="000A64C2" w:rsidP="007D62AF">
      <w:pPr>
        <w:pStyle w:val="SingleTxt"/>
        <w:spacing w:after="120"/>
        <w:rPr>
          <w:rFonts w:eastAsia="黑体"/>
          <w:color w:val="000000" w:themeColor="text1"/>
          <w:szCs w:val="21"/>
          <w:lang w:val="en-GB"/>
        </w:rPr>
      </w:pPr>
      <w:r w:rsidRPr="00D04854">
        <w:rPr>
          <w:rFonts w:eastAsia="黑体"/>
          <w:color w:val="000000" w:themeColor="text1"/>
          <w:szCs w:val="21"/>
          <w:lang w:val="en-GB"/>
        </w:rPr>
        <w:t>33.</w:t>
      </w:r>
      <w:r w:rsidRPr="00D04854">
        <w:rPr>
          <w:rFonts w:eastAsia="黑体"/>
          <w:color w:val="000000" w:themeColor="text1"/>
          <w:szCs w:val="21"/>
          <w:lang w:val="en-GB"/>
        </w:rPr>
        <w:tab/>
      </w:r>
      <w:r w:rsidRPr="00D04854">
        <w:rPr>
          <w:rFonts w:eastAsia="黑体"/>
          <w:color w:val="000000" w:themeColor="text1"/>
          <w:szCs w:val="21"/>
          <w:lang w:val="en-GB"/>
        </w:rPr>
        <w:t>根据委员会关于</w:t>
      </w:r>
      <w:r w:rsidRPr="00D04854">
        <w:rPr>
          <w:rFonts w:eastAsia="黑体" w:hint="eastAsia"/>
          <w:color w:val="000000" w:themeColor="text1"/>
          <w:szCs w:val="21"/>
          <w:lang w:val="en-GB"/>
        </w:rPr>
        <w:t>暴力侵害妇女</w:t>
      </w:r>
      <w:r w:rsidRPr="00D04854">
        <w:rPr>
          <w:rFonts w:eastAsia="黑体"/>
          <w:color w:val="000000" w:themeColor="text1"/>
          <w:szCs w:val="21"/>
          <w:lang w:val="en-GB"/>
        </w:rPr>
        <w:t>的第</w:t>
      </w:r>
      <w:r w:rsidRPr="00D04854">
        <w:rPr>
          <w:rFonts w:eastAsia="黑体"/>
          <w:color w:val="000000" w:themeColor="text1"/>
          <w:szCs w:val="21"/>
          <w:lang w:val="en-GB"/>
        </w:rPr>
        <w:t>19</w:t>
      </w:r>
      <w:r w:rsidR="00A215D9">
        <w:rPr>
          <w:rFonts w:eastAsia="黑体" w:hint="eastAsia"/>
          <w:color w:val="000000" w:themeColor="text1"/>
          <w:szCs w:val="21"/>
          <w:lang w:val="en-GB"/>
        </w:rPr>
        <w:t>(</w:t>
      </w:r>
      <w:r w:rsidRPr="00D04854">
        <w:rPr>
          <w:rFonts w:eastAsia="黑体"/>
          <w:color w:val="000000" w:themeColor="text1"/>
          <w:szCs w:val="21"/>
          <w:lang w:val="en-GB"/>
        </w:rPr>
        <w:t>1992</w:t>
      </w:r>
      <w:r w:rsidR="00A215D9">
        <w:rPr>
          <w:rFonts w:eastAsia="黑体" w:hint="eastAsia"/>
          <w:color w:val="000000" w:themeColor="text1"/>
          <w:szCs w:val="21"/>
          <w:lang w:val="en-GB"/>
        </w:rPr>
        <w:t>)</w:t>
      </w:r>
      <w:r w:rsidRPr="00D04854">
        <w:rPr>
          <w:rFonts w:eastAsia="黑体"/>
          <w:color w:val="000000" w:themeColor="text1"/>
          <w:szCs w:val="21"/>
          <w:lang w:val="en-GB"/>
        </w:rPr>
        <w:t>号一般性建议</w:t>
      </w:r>
      <w:r w:rsidRPr="00D04854">
        <w:rPr>
          <w:rFonts w:eastAsia="黑体" w:hint="eastAsia"/>
          <w:color w:val="000000" w:themeColor="text1"/>
          <w:szCs w:val="21"/>
          <w:lang w:val="en-GB"/>
        </w:rPr>
        <w:t>和关于消除公共和私营部门针对妇女和女童一切形式的暴力行为，包括贩卖、性剥削及其他形式的剥削的</w:t>
      </w:r>
      <w:r w:rsidRPr="00D04854">
        <w:rPr>
          <w:rFonts w:eastAsia="黑体"/>
          <w:color w:val="000000" w:themeColor="text1"/>
          <w:szCs w:val="21"/>
          <w:lang w:val="en-GB"/>
        </w:rPr>
        <w:t>可持续发展目标</w:t>
      </w:r>
      <w:r w:rsidRPr="00D04854">
        <w:rPr>
          <w:rFonts w:eastAsia="黑体"/>
          <w:color w:val="000000" w:themeColor="text1"/>
          <w:szCs w:val="21"/>
          <w:lang w:val="en-GB"/>
        </w:rPr>
        <w:t>5.2</w:t>
      </w:r>
      <w:r w:rsidRPr="00D04854">
        <w:rPr>
          <w:rFonts w:eastAsia="黑体"/>
          <w:color w:val="000000" w:themeColor="text1"/>
          <w:szCs w:val="21"/>
          <w:lang w:val="en-GB"/>
        </w:rPr>
        <w:t>，委员会建议缔约国加</w:t>
      </w:r>
      <w:r w:rsidRPr="00D04854">
        <w:rPr>
          <w:rFonts w:eastAsia="黑体" w:hint="eastAsia"/>
          <w:color w:val="000000" w:themeColor="text1"/>
          <w:szCs w:val="21"/>
          <w:lang w:val="en-GB"/>
        </w:rPr>
        <w:t>大努力，</w:t>
      </w:r>
      <w:r w:rsidRPr="00D04854">
        <w:rPr>
          <w:rFonts w:eastAsia="黑体"/>
          <w:color w:val="000000" w:themeColor="text1"/>
          <w:szCs w:val="21"/>
          <w:lang w:val="en-GB"/>
        </w:rPr>
        <w:t>打击针对妇女的性别暴力，包括引发这些暴力行为的根本原因。此外，委员会建议缔约国：</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有效执行其</w:t>
      </w:r>
      <w:r w:rsidR="000A64C2" w:rsidRPr="00D04854">
        <w:rPr>
          <w:rFonts w:eastAsia="黑体" w:hint="eastAsia"/>
          <w:color w:val="000000" w:themeColor="text1"/>
          <w:szCs w:val="21"/>
          <w:lang w:val="en-GB"/>
        </w:rPr>
        <w:t>关于</w:t>
      </w:r>
      <w:r w:rsidR="000A64C2" w:rsidRPr="00D04854">
        <w:rPr>
          <w:rFonts w:eastAsia="黑体"/>
          <w:color w:val="000000" w:themeColor="text1"/>
          <w:szCs w:val="21"/>
          <w:lang w:val="en-GB"/>
        </w:rPr>
        <w:t>打击</w:t>
      </w:r>
      <w:r w:rsidR="000A64C2" w:rsidRPr="00D04854">
        <w:rPr>
          <w:rFonts w:eastAsia="黑体" w:hint="eastAsia"/>
          <w:color w:val="000000" w:themeColor="text1"/>
          <w:szCs w:val="21"/>
          <w:lang w:val="en-GB"/>
        </w:rPr>
        <w:t>暴力侵害妇女行为</w:t>
      </w:r>
      <w:r w:rsidR="000A64C2" w:rsidRPr="00D04854">
        <w:rPr>
          <w:rFonts w:eastAsia="黑体"/>
          <w:color w:val="000000" w:themeColor="text1"/>
          <w:szCs w:val="21"/>
          <w:lang w:val="en-GB"/>
        </w:rPr>
        <w:t>的国家行动</w:t>
      </w:r>
      <w:r w:rsidR="000A64C2" w:rsidRPr="00D04854">
        <w:rPr>
          <w:rFonts w:eastAsia="黑体" w:hint="eastAsia"/>
          <w:color w:val="000000" w:themeColor="text1"/>
          <w:szCs w:val="21"/>
          <w:lang w:val="en-GB"/>
        </w:rPr>
        <w:t>计划</w:t>
      </w:r>
      <w:r w:rsidR="00A215D9">
        <w:rPr>
          <w:rFonts w:eastAsia="黑体" w:hint="eastAsia"/>
          <w:color w:val="000000" w:themeColor="text1"/>
          <w:szCs w:val="21"/>
          <w:lang w:val="en-GB"/>
        </w:rPr>
        <w:t>(</w:t>
      </w:r>
      <w:r w:rsidR="000A64C2" w:rsidRPr="00D04854">
        <w:rPr>
          <w:rFonts w:eastAsia="黑体"/>
          <w:color w:val="000000" w:themeColor="text1"/>
          <w:szCs w:val="21"/>
          <w:lang w:val="en-GB"/>
        </w:rPr>
        <w:t>2016-20</w:t>
      </w:r>
      <w:r w:rsidR="000A64C2" w:rsidRPr="00D04854">
        <w:rPr>
          <w:rFonts w:eastAsia="黑体" w:hint="eastAsia"/>
          <w:color w:val="000000" w:themeColor="text1"/>
          <w:szCs w:val="21"/>
          <w:lang w:val="en-GB"/>
        </w:rPr>
        <w:t>1</w:t>
      </w:r>
      <w:r w:rsidR="000A64C2" w:rsidRPr="00D04854">
        <w:rPr>
          <w:rFonts w:eastAsia="黑体"/>
          <w:color w:val="000000" w:themeColor="text1"/>
          <w:szCs w:val="21"/>
          <w:lang w:val="en-GB"/>
        </w:rPr>
        <w:t>9</w:t>
      </w:r>
      <w:r w:rsidR="000A64C2" w:rsidRPr="00D04854">
        <w:rPr>
          <w:rFonts w:eastAsia="黑体"/>
          <w:color w:val="000000" w:themeColor="text1"/>
          <w:szCs w:val="21"/>
          <w:lang w:val="en-GB"/>
        </w:rPr>
        <w:t>年</w:t>
      </w:r>
      <w:r w:rsidR="00A215D9">
        <w:rPr>
          <w:rFonts w:eastAsia="黑体" w:hint="eastAsia"/>
          <w:color w:val="000000" w:themeColor="text1"/>
          <w:szCs w:val="21"/>
          <w:lang w:val="en-GB"/>
        </w:rPr>
        <w:t>)</w:t>
      </w:r>
      <w:r w:rsidR="000A64C2" w:rsidRPr="00D04854">
        <w:rPr>
          <w:rFonts w:eastAsia="黑体"/>
          <w:color w:val="000000" w:themeColor="text1"/>
          <w:szCs w:val="21"/>
          <w:lang w:val="en-GB"/>
        </w:rPr>
        <w:t>；</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通过</w:t>
      </w:r>
      <w:r w:rsidR="000A64C2" w:rsidRPr="00D04854">
        <w:rPr>
          <w:rFonts w:eastAsia="黑体" w:hint="eastAsia"/>
          <w:color w:val="000000" w:themeColor="text1"/>
          <w:szCs w:val="21"/>
          <w:lang w:val="en-GB"/>
        </w:rPr>
        <w:t>必要的</w:t>
      </w:r>
      <w:r w:rsidR="000A64C2" w:rsidRPr="00D04854">
        <w:rPr>
          <w:rFonts w:eastAsia="黑体"/>
          <w:color w:val="000000" w:themeColor="text1"/>
          <w:szCs w:val="21"/>
          <w:lang w:val="en-GB"/>
        </w:rPr>
        <w:t>法律修正案</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明确将家庭暴力列为犯罪行为，从而能够对犯罪者提起</w:t>
      </w:r>
      <w:r w:rsidR="000A64C2" w:rsidRPr="00D04854">
        <w:rPr>
          <w:rFonts w:eastAsia="黑体" w:hint="eastAsia"/>
          <w:color w:val="000000" w:themeColor="text1"/>
          <w:szCs w:val="21"/>
          <w:lang w:val="en-GB"/>
        </w:rPr>
        <w:t>起</w:t>
      </w:r>
      <w:r w:rsidR="000A64C2" w:rsidRPr="00D04854">
        <w:rPr>
          <w:rFonts w:eastAsia="黑体"/>
          <w:color w:val="000000" w:themeColor="text1"/>
          <w:szCs w:val="21"/>
          <w:lang w:val="en-GB"/>
        </w:rPr>
        <w:t>诉并</w:t>
      </w:r>
      <w:r w:rsidR="000A64C2" w:rsidRPr="00D04854">
        <w:rPr>
          <w:rFonts w:eastAsia="黑体" w:hint="eastAsia"/>
          <w:color w:val="000000" w:themeColor="text1"/>
          <w:szCs w:val="21"/>
          <w:lang w:val="en-GB"/>
        </w:rPr>
        <w:t>给予</w:t>
      </w:r>
      <w:r w:rsidR="000A64C2" w:rsidRPr="00D04854">
        <w:rPr>
          <w:rFonts w:eastAsia="黑体"/>
          <w:color w:val="000000" w:themeColor="text1"/>
          <w:szCs w:val="21"/>
          <w:lang w:val="en-GB"/>
        </w:rPr>
        <w:t>惩罚；</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大力监督保护令以及对违反保护令的行为的制裁，开展调查并要求执法人员和</w:t>
      </w:r>
      <w:r w:rsidR="000A64C2" w:rsidRPr="00D04854">
        <w:rPr>
          <w:rFonts w:eastAsia="黑体" w:hint="eastAsia"/>
          <w:color w:val="000000" w:themeColor="text1"/>
          <w:szCs w:val="21"/>
          <w:lang w:val="en-GB"/>
        </w:rPr>
        <w:t>司法</w:t>
      </w:r>
      <w:r w:rsidR="000A64C2" w:rsidRPr="00D04854">
        <w:rPr>
          <w:rFonts w:eastAsia="黑体"/>
          <w:color w:val="000000" w:themeColor="text1"/>
          <w:szCs w:val="21"/>
          <w:lang w:val="en-GB"/>
        </w:rPr>
        <w:t>人员对没有登记投诉一事承担责任，颁布和执行保护令；</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(d)</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鼓励报告针对妇女和女童实施的家庭暴力，</w:t>
      </w:r>
      <w:r w:rsidR="000A64C2" w:rsidRPr="00D04854">
        <w:rPr>
          <w:rFonts w:eastAsia="黑体" w:hint="eastAsia"/>
          <w:color w:val="000000" w:themeColor="text1"/>
          <w:szCs w:val="21"/>
          <w:lang w:val="en-GB"/>
        </w:rPr>
        <w:t>除其他外，</w:t>
      </w:r>
      <w:r w:rsidR="000A64C2" w:rsidRPr="00D04854">
        <w:rPr>
          <w:rFonts w:eastAsia="黑体"/>
          <w:color w:val="000000" w:themeColor="text1"/>
          <w:szCs w:val="21"/>
          <w:lang w:val="en-GB"/>
        </w:rPr>
        <w:t>包括通过媒体和公众教育方案</w:t>
      </w:r>
      <w:r w:rsidR="000A64C2" w:rsidRPr="00D04854">
        <w:rPr>
          <w:rFonts w:eastAsia="黑体" w:hint="eastAsia"/>
          <w:color w:val="000000" w:themeColor="text1"/>
          <w:szCs w:val="21"/>
          <w:lang w:val="en-GB"/>
        </w:rPr>
        <w:t>开展的</w:t>
      </w:r>
      <w:r w:rsidR="000A64C2" w:rsidRPr="00D04854">
        <w:rPr>
          <w:rFonts w:eastAsia="黑体"/>
          <w:color w:val="000000" w:themeColor="text1"/>
          <w:szCs w:val="21"/>
          <w:lang w:val="en-GB"/>
        </w:rPr>
        <w:t>提高认识运动，增加女性法官和执法人员数量，并确保</w:t>
      </w:r>
      <w:r w:rsidR="000A64C2" w:rsidRPr="00D04854">
        <w:rPr>
          <w:rFonts w:eastAsia="黑体" w:hint="eastAsia"/>
          <w:color w:val="000000" w:themeColor="text1"/>
          <w:szCs w:val="21"/>
          <w:lang w:val="en-GB"/>
        </w:rPr>
        <w:t>这些报告得到</w:t>
      </w:r>
      <w:r w:rsidR="000A64C2" w:rsidRPr="00D04854">
        <w:rPr>
          <w:rFonts w:eastAsia="黑体"/>
          <w:color w:val="000000" w:themeColor="text1"/>
          <w:szCs w:val="21"/>
          <w:lang w:val="en-GB"/>
        </w:rPr>
        <w:t>有效调查以及对受害者提供充分协助和保护；</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(e)</w:t>
      </w:r>
      <w:r w:rsidR="000A64C2" w:rsidRPr="00D04854">
        <w:rPr>
          <w:rFonts w:eastAsia="黑体"/>
          <w:color w:val="000000" w:themeColor="text1"/>
          <w:szCs w:val="21"/>
          <w:lang w:val="en-GB"/>
        </w:rPr>
        <w:tab/>
      </w:r>
      <w:r w:rsidR="000A64C2" w:rsidRPr="00D04854">
        <w:rPr>
          <w:rFonts w:eastAsia="黑体" w:hint="eastAsia"/>
          <w:color w:val="000000" w:themeColor="text1"/>
          <w:szCs w:val="21"/>
          <w:lang w:val="en-GB"/>
        </w:rPr>
        <w:t>为</w:t>
      </w:r>
      <w:r w:rsidR="000A64C2" w:rsidRPr="00D04854">
        <w:rPr>
          <w:rFonts w:eastAsia="黑体"/>
          <w:color w:val="000000" w:themeColor="text1"/>
          <w:szCs w:val="21"/>
          <w:lang w:val="en-GB"/>
        </w:rPr>
        <w:t>无法安全返家的妇女</w:t>
      </w:r>
      <w:r w:rsidR="000A64C2" w:rsidRPr="00D04854">
        <w:rPr>
          <w:rFonts w:eastAsia="黑体" w:hint="eastAsia"/>
          <w:color w:val="000000" w:themeColor="text1"/>
          <w:szCs w:val="21"/>
          <w:lang w:val="en-GB"/>
        </w:rPr>
        <w:t>提供</w:t>
      </w:r>
      <w:r w:rsidR="000A64C2" w:rsidRPr="00D04854">
        <w:rPr>
          <w:rFonts w:eastAsia="黑体"/>
          <w:color w:val="000000" w:themeColor="text1"/>
          <w:szCs w:val="21"/>
          <w:lang w:val="en-GB"/>
        </w:rPr>
        <w:t>援助，</w:t>
      </w:r>
      <w:r w:rsidR="000A64C2" w:rsidRPr="00D04854">
        <w:rPr>
          <w:rFonts w:eastAsia="黑体" w:hint="eastAsia"/>
          <w:color w:val="000000" w:themeColor="text1"/>
          <w:szCs w:val="21"/>
          <w:lang w:val="en-GB"/>
        </w:rPr>
        <w:t>使其</w:t>
      </w:r>
      <w:r w:rsidR="000A64C2" w:rsidRPr="00D04854">
        <w:rPr>
          <w:rFonts w:eastAsia="黑体"/>
          <w:color w:val="000000" w:themeColor="text1"/>
          <w:szCs w:val="21"/>
          <w:lang w:val="en-GB"/>
        </w:rPr>
        <w:t>能够</w:t>
      </w:r>
      <w:r w:rsidR="000A64C2" w:rsidRPr="00D04854">
        <w:rPr>
          <w:rFonts w:eastAsia="黑体" w:hint="eastAsia"/>
          <w:color w:val="000000" w:themeColor="text1"/>
          <w:szCs w:val="21"/>
          <w:lang w:val="en-GB"/>
        </w:rPr>
        <w:t>开始</w:t>
      </w:r>
      <w:r w:rsidR="000A64C2" w:rsidRPr="00D04854">
        <w:rPr>
          <w:rFonts w:eastAsia="黑体"/>
          <w:color w:val="000000" w:themeColor="text1"/>
          <w:szCs w:val="21"/>
          <w:lang w:val="en-GB"/>
        </w:rPr>
        <w:t>独立生活；这些</w:t>
      </w:r>
      <w:r w:rsidR="000A64C2" w:rsidRPr="00D04854">
        <w:rPr>
          <w:rFonts w:eastAsia="黑体" w:hint="eastAsia"/>
          <w:color w:val="000000" w:themeColor="text1"/>
          <w:szCs w:val="21"/>
          <w:lang w:val="en-GB"/>
        </w:rPr>
        <w:t>援助</w:t>
      </w:r>
      <w:r w:rsidR="000A64C2" w:rsidRPr="00D04854">
        <w:rPr>
          <w:rFonts w:eastAsia="黑体"/>
          <w:color w:val="000000" w:themeColor="text1"/>
          <w:szCs w:val="21"/>
          <w:lang w:val="en-GB"/>
        </w:rPr>
        <w:t>举措可</w:t>
      </w:r>
      <w:r w:rsidR="000A64C2" w:rsidRPr="00D04854">
        <w:rPr>
          <w:rFonts w:eastAsia="黑体" w:hint="eastAsia"/>
          <w:color w:val="000000" w:themeColor="text1"/>
          <w:szCs w:val="21"/>
          <w:lang w:val="en-GB"/>
        </w:rPr>
        <w:t>能</w:t>
      </w:r>
      <w:r w:rsidR="000A64C2" w:rsidRPr="00D04854">
        <w:rPr>
          <w:rFonts w:eastAsia="黑体"/>
          <w:color w:val="000000" w:themeColor="text1"/>
          <w:szCs w:val="21"/>
          <w:lang w:val="en-GB"/>
        </w:rPr>
        <w:t>包括心理支持、使其能够从事创收</w:t>
      </w:r>
      <w:r w:rsidR="000A64C2" w:rsidRPr="00D04854">
        <w:rPr>
          <w:rFonts w:eastAsia="黑体" w:hint="eastAsia"/>
          <w:color w:val="000000" w:themeColor="text1"/>
          <w:szCs w:val="21"/>
          <w:lang w:val="en-GB"/>
        </w:rPr>
        <w:t>活动的职业</w:t>
      </w:r>
      <w:r w:rsidR="000A64C2" w:rsidRPr="00D04854">
        <w:rPr>
          <w:rFonts w:eastAsia="黑体"/>
          <w:color w:val="000000" w:themeColor="text1"/>
          <w:szCs w:val="21"/>
          <w:lang w:val="en-GB"/>
        </w:rPr>
        <w:t>培训，以及必要时为确保其安全而更改其身份；</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(f)</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建立每周</w:t>
      </w:r>
      <w:r w:rsidR="000A64C2" w:rsidRPr="00D04854">
        <w:rPr>
          <w:rFonts w:eastAsia="黑体"/>
          <w:color w:val="000000" w:themeColor="text1"/>
          <w:szCs w:val="21"/>
          <w:lang w:val="en-GB"/>
        </w:rPr>
        <w:t>7</w:t>
      </w:r>
      <w:r w:rsidR="000A64C2" w:rsidRPr="00D04854">
        <w:rPr>
          <w:rFonts w:eastAsia="黑体"/>
          <w:color w:val="000000" w:themeColor="text1"/>
          <w:szCs w:val="21"/>
          <w:lang w:val="en-GB"/>
        </w:rPr>
        <w:t>天，每天</w:t>
      </w:r>
      <w:r w:rsidR="000A64C2" w:rsidRPr="00D04854">
        <w:rPr>
          <w:rFonts w:eastAsia="黑体"/>
          <w:color w:val="000000" w:themeColor="text1"/>
          <w:szCs w:val="21"/>
          <w:lang w:val="en-GB"/>
        </w:rPr>
        <w:t>24</w:t>
      </w:r>
      <w:r w:rsidR="000A64C2" w:rsidRPr="00D04854">
        <w:rPr>
          <w:rFonts w:eastAsia="黑体"/>
          <w:color w:val="000000" w:themeColor="text1"/>
          <w:szCs w:val="21"/>
          <w:lang w:val="en-GB"/>
        </w:rPr>
        <w:t>小时</w:t>
      </w:r>
      <w:r w:rsidR="000A64C2" w:rsidRPr="00D04854">
        <w:rPr>
          <w:rFonts w:eastAsia="黑体" w:hint="eastAsia"/>
          <w:color w:val="000000" w:themeColor="text1"/>
          <w:szCs w:val="21"/>
          <w:lang w:val="en-GB"/>
        </w:rPr>
        <w:t>的暴力侵害妇女行为</w:t>
      </w:r>
      <w:r w:rsidR="000A64C2" w:rsidRPr="00D04854">
        <w:rPr>
          <w:rFonts w:eastAsia="黑体"/>
          <w:color w:val="000000" w:themeColor="text1"/>
          <w:szCs w:val="21"/>
          <w:lang w:val="en-GB"/>
        </w:rPr>
        <w:t>热线电话，接线员会</w:t>
      </w:r>
      <w:r w:rsidR="000A64C2" w:rsidRPr="00D04854">
        <w:rPr>
          <w:rFonts w:eastAsia="黑体" w:hint="eastAsia"/>
          <w:color w:val="000000" w:themeColor="text1"/>
          <w:szCs w:val="21"/>
          <w:lang w:val="en-GB"/>
        </w:rPr>
        <w:t>讲</w:t>
      </w:r>
      <w:r w:rsidR="000A64C2" w:rsidRPr="00D04854">
        <w:rPr>
          <w:rFonts w:eastAsia="黑体"/>
          <w:color w:val="000000" w:themeColor="text1"/>
          <w:szCs w:val="21"/>
          <w:lang w:val="en-GB"/>
        </w:rPr>
        <w:t>库尔德语和阿拉伯语；</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(g)</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确保不相关的标准</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例如在法庭上的良好行为</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不会被作为减轻对妇女</w:t>
      </w:r>
      <w:r w:rsidR="000A64C2" w:rsidRPr="00D04854">
        <w:rPr>
          <w:rFonts w:eastAsia="黑体" w:hint="eastAsia"/>
          <w:color w:val="000000" w:themeColor="text1"/>
          <w:szCs w:val="21"/>
          <w:lang w:val="en-GB"/>
        </w:rPr>
        <w:t>实施</w:t>
      </w:r>
      <w:r w:rsidR="000A64C2" w:rsidRPr="00D04854">
        <w:rPr>
          <w:rFonts w:eastAsia="黑体"/>
          <w:color w:val="000000" w:themeColor="text1"/>
          <w:szCs w:val="21"/>
          <w:lang w:val="en-GB"/>
        </w:rPr>
        <w:t>性别暴力的犯罪者所受刑罚的理由；</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(h)</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根据</w:t>
      </w:r>
      <w:r w:rsidR="000A64C2" w:rsidRPr="00D04854">
        <w:rPr>
          <w:rFonts w:eastAsia="黑体" w:hint="eastAsia"/>
          <w:color w:val="000000" w:themeColor="text1"/>
          <w:szCs w:val="21"/>
          <w:lang w:val="en-GB"/>
        </w:rPr>
        <w:t>关于缔约国在《公约》第二条之下核心义务的第</w:t>
      </w:r>
      <w:r w:rsidR="000A64C2" w:rsidRPr="00D04854">
        <w:rPr>
          <w:rFonts w:eastAsia="黑体" w:hint="eastAsia"/>
          <w:color w:val="000000" w:themeColor="text1"/>
          <w:szCs w:val="21"/>
          <w:lang w:val="en-GB"/>
        </w:rPr>
        <w:t>19</w:t>
      </w:r>
      <w:r w:rsidR="000A64C2" w:rsidRPr="00D04854">
        <w:rPr>
          <w:rFonts w:eastAsia="黑体" w:hint="eastAsia"/>
          <w:color w:val="000000" w:themeColor="text1"/>
          <w:szCs w:val="21"/>
          <w:lang w:val="en-GB"/>
        </w:rPr>
        <w:t>号和</w:t>
      </w:r>
      <w:r w:rsidR="000A64C2" w:rsidRPr="00D04854">
        <w:rPr>
          <w:rFonts w:eastAsia="黑体"/>
          <w:color w:val="000000" w:themeColor="text1"/>
          <w:szCs w:val="21"/>
          <w:lang w:val="en-GB"/>
        </w:rPr>
        <w:t>第</w:t>
      </w:r>
      <w:r w:rsidR="000A64C2" w:rsidRPr="00D04854">
        <w:rPr>
          <w:rFonts w:eastAsia="黑体"/>
          <w:color w:val="000000" w:themeColor="text1"/>
          <w:szCs w:val="21"/>
          <w:lang w:val="en-GB"/>
        </w:rPr>
        <w:t>28</w:t>
      </w:r>
      <w:r w:rsidR="00A215D9">
        <w:rPr>
          <w:rFonts w:eastAsia="黑体" w:hint="eastAsia"/>
          <w:color w:val="000000" w:themeColor="text1"/>
          <w:szCs w:val="21"/>
          <w:lang w:val="en-GB"/>
        </w:rPr>
        <w:t>(</w:t>
      </w:r>
      <w:r w:rsidR="000A64C2" w:rsidRPr="00D04854">
        <w:rPr>
          <w:rFonts w:eastAsia="黑体"/>
          <w:color w:val="000000" w:themeColor="text1"/>
          <w:szCs w:val="21"/>
          <w:lang w:val="en-GB"/>
        </w:rPr>
        <w:t>2010</w:t>
      </w:r>
      <w:r w:rsidR="00A215D9">
        <w:rPr>
          <w:rFonts w:eastAsia="黑体" w:hint="eastAsia"/>
          <w:color w:val="000000" w:themeColor="text1"/>
          <w:szCs w:val="21"/>
          <w:lang w:val="en-GB"/>
        </w:rPr>
        <w:t>)</w:t>
      </w:r>
      <w:r w:rsidR="000A64C2" w:rsidRPr="00D04854">
        <w:rPr>
          <w:rFonts w:eastAsia="黑体"/>
          <w:color w:val="000000" w:themeColor="text1"/>
          <w:szCs w:val="21"/>
          <w:lang w:val="en-GB"/>
        </w:rPr>
        <w:t>号</w:t>
      </w:r>
      <w:r w:rsidR="000A64C2" w:rsidRPr="00D04854">
        <w:rPr>
          <w:rFonts w:eastAsia="黑体" w:hint="eastAsia"/>
          <w:color w:val="000000" w:themeColor="text1"/>
          <w:szCs w:val="21"/>
          <w:lang w:val="en-GB"/>
        </w:rPr>
        <w:t>一般性建议</w:t>
      </w:r>
      <w:r w:rsidR="000A64C2" w:rsidRPr="00D04854">
        <w:rPr>
          <w:rFonts w:eastAsia="黑体"/>
          <w:color w:val="000000" w:themeColor="text1"/>
          <w:szCs w:val="21"/>
          <w:lang w:val="en-GB"/>
        </w:rPr>
        <w:t>以及《伊斯坦布尔公约》，</w:t>
      </w:r>
      <w:r w:rsidR="000A64C2" w:rsidRPr="00D04854">
        <w:rPr>
          <w:rFonts w:eastAsia="黑体" w:hint="eastAsia"/>
          <w:color w:val="000000" w:themeColor="text1"/>
          <w:szCs w:val="21"/>
          <w:lang w:val="en-GB"/>
        </w:rPr>
        <w:t>通过</w:t>
      </w:r>
      <w:r w:rsidR="000A64C2" w:rsidRPr="00D04854">
        <w:rPr>
          <w:rFonts w:eastAsia="黑体"/>
          <w:color w:val="000000" w:themeColor="text1"/>
          <w:szCs w:val="21"/>
          <w:lang w:val="en-GB"/>
        </w:rPr>
        <w:t>将</w:t>
      </w:r>
      <w:r w:rsidR="000A64C2" w:rsidRPr="00D04854">
        <w:rPr>
          <w:rFonts w:asciiTheme="minorEastAsia" w:eastAsiaTheme="minorEastAsia" w:hAnsiTheme="minorEastAsia"/>
          <w:color w:val="000000" w:themeColor="text1"/>
          <w:szCs w:val="21"/>
          <w:lang w:val="en-GB"/>
        </w:rPr>
        <w:t>“</w:t>
      </w:r>
      <w:r w:rsidR="000A64C2" w:rsidRPr="00D04854">
        <w:rPr>
          <w:rFonts w:eastAsia="黑体"/>
          <w:color w:val="000000" w:themeColor="text1"/>
          <w:szCs w:val="21"/>
          <w:lang w:val="en-GB"/>
        </w:rPr>
        <w:t>性取向和性别认同</w:t>
      </w:r>
      <w:r w:rsidR="000A64C2" w:rsidRPr="00D04854">
        <w:rPr>
          <w:rFonts w:asciiTheme="minorEastAsia" w:eastAsiaTheme="minorEastAsia" w:hAnsiTheme="minorEastAsia"/>
          <w:color w:val="000000" w:themeColor="text1"/>
          <w:szCs w:val="21"/>
          <w:lang w:val="en-GB"/>
        </w:rPr>
        <w:t>”</w:t>
      </w:r>
      <w:r w:rsidR="000A64C2" w:rsidRPr="00D04854">
        <w:rPr>
          <w:rFonts w:eastAsia="黑体"/>
          <w:color w:val="000000" w:themeColor="text1"/>
          <w:szCs w:val="21"/>
          <w:lang w:val="en-GB"/>
        </w:rPr>
        <w:t>纳入仇恨罪立法</w:t>
      </w:r>
      <w:r w:rsidR="000A64C2" w:rsidRPr="00D04854">
        <w:rPr>
          <w:rFonts w:eastAsia="黑体" w:hint="eastAsia"/>
          <w:color w:val="000000" w:themeColor="text1"/>
          <w:szCs w:val="21"/>
          <w:lang w:val="en-GB"/>
        </w:rPr>
        <w:t>以及将其</w:t>
      </w:r>
      <w:r w:rsidR="000A64C2" w:rsidRPr="00D04854">
        <w:rPr>
          <w:rFonts w:eastAsia="黑体"/>
          <w:color w:val="000000" w:themeColor="text1"/>
          <w:szCs w:val="21"/>
          <w:lang w:val="en-GB"/>
        </w:rPr>
        <w:t>作为</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第</w:t>
      </w:r>
      <w:r w:rsidR="000A64C2" w:rsidRPr="00D04854">
        <w:rPr>
          <w:rFonts w:eastAsia="黑体"/>
          <w:color w:val="000000" w:themeColor="text1"/>
          <w:szCs w:val="21"/>
          <w:lang w:val="en-GB"/>
        </w:rPr>
        <w:t>6701</w:t>
      </w:r>
      <w:r w:rsidR="000A64C2" w:rsidRPr="00D04854">
        <w:rPr>
          <w:rFonts w:eastAsia="黑体"/>
          <w:color w:val="000000" w:themeColor="text1"/>
          <w:szCs w:val="21"/>
          <w:lang w:val="en-GB"/>
        </w:rPr>
        <w:t>号法</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规定的禁止歧视理由</w:t>
      </w:r>
      <w:r w:rsidR="000A64C2" w:rsidRPr="00D04854">
        <w:rPr>
          <w:rFonts w:eastAsia="黑体" w:hint="eastAsia"/>
          <w:color w:val="000000" w:themeColor="text1"/>
          <w:szCs w:val="21"/>
          <w:lang w:val="en-GB"/>
        </w:rPr>
        <w:t>等办法</w:t>
      </w:r>
      <w:r w:rsidR="000A64C2" w:rsidRPr="00D04854">
        <w:rPr>
          <w:rFonts w:eastAsia="黑体"/>
          <w:color w:val="000000" w:themeColor="text1"/>
          <w:szCs w:val="21"/>
          <w:lang w:val="en-GB"/>
        </w:rPr>
        <w:t>，尽职保护同性恋、双性恋和变性妇女免受歧视和暴力</w:t>
      </w:r>
      <w:r w:rsidR="000A64C2" w:rsidRPr="00D04854">
        <w:rPr>
          <w:rFonts w:eastAsia="黑体" w:hint="eastAsia"/>
          <w:color w:val="000000" w:themeColor="text1"/>
          <w:szCs w:val="21"/>
          <w:lang w:val="en-GB"/>
        </w:rPr>
        <w:t>侵害</w:t>
      </w:r>
      <w:r w:rsidR="000A64C2" w:rsidRPr="00D04854">
        <w:rPr>
          <w:rFonts w:eastAsia="黑体"/>
          <w:color w:val="000000" w:themeColor="text1"/>
          <w:szCs w:val="21"/>
          <w:lang w:val="en-GB"/>
        </w:rPr>
        <w:t>，并确保对同性恋、双性恋和变性妇女</w:t>
      </w:r>
      <w:r w:rsidR="000A64C2" w:rsidRPr="00D04854">
        <w:rPr>
          <w:rFonts w:eastAsia="黑体" w:hint="eastAsia"/>
          <w:color w:val="000000" w:themeColor="text1"/>
          <w:szCs w:val="21"/>
          <w:lang w:val="en-GB"/>
        </w:rPr>
        <w:t>施暴者</w:t>
      </w:r>
      <w:r w:rsidR="000A64C2" w:rsidRPr="00D04854">
        <w:rPr>
          <w:rFonts w:eastAsia="黑体"/>
          <w:color w:val="000000" w:themeColor="text1"/>
          <w:szCs w:val="21"/>
          <w:lang w:val="en-GB"/>
        </w:rPr>
        <w:t>不</w:t>
      </w:r>
      <w:r w:rsidR="000A64C2" w:rsidRPr="00D04854">
        <w:rPr>
          <w:rFonts w:eastAsia="黑体" w:hint="eastAsia"/>
          <w:color w:val="000000" w:themeColor="text1"/>
          <w:szCs w:val="21"/>
          <w:lang w:val="en-GB"/>
        </w:rPr>
        <w:t>得享受《刑法》第</w:t>
      </w:r>
      <w:r w:rsidR="000A64C2" w:rsidRPr="00D04854">
        <w:rPr>
          <w:rFonts w:eastAsia="黑体" w:hint="eastAsia"/>
          <w:color w:val="000000" w:themeColor="text1"/>
          <w:szCs w:val="21"/>
          <w:lang w:val="en-GB"/>
        </w:rPr>
        <w:t>29</w:t>
      </w:r>
      <w:r w:rsidR="000A64C2" w:rsidRPr="00D04854">
        <w:rPr>
          <w:rFonts w:eastAsia="黑体" w:hint="eastAsia"/>
          <w:color w:val="000000" w:themeColor="text1"/>
          <w:szCs w:val="21"/>
          <w:lang w:val="en-GB"/>
        </w:rPr>
        <w:t>条规定的减轻处罚情节</w:t>
      </w:r>
      <w:r w:rsidR="000A64C2" w:rsidRPr="00D04854">
        <w:rPr>
          <w:rFonts w:eastAsia="黑体"/>
          <w:color w:val="000000" w:themeColor="text1"/>
          <w:szCs w:val="21"/>
          <w:lang w:val="en-GB"/>
        </w:rPr>
        <w:t>。</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2" w:lineRule="exact"/>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以所谓的</w:t>
      </w:r>
      <w:r w:rsidRPr="00D04854">
        <w:rPr>
          <w:rFonts w:hint="eastAsia"/>
          <w:color w:val="000000" w:themeColor="text1"/>
          <w:szCs w:val="21"/>
          <w:lang w:val="en-GB"/>
        </w:rPr>
        <w:t>“</w:t>
      </w:r>
      <w:r w:rsidRPr="00D04854">
        <w:rPr>
          <w:color w:val="000000" w:themeColor="text1"/>
          <w:szCs w:val="21"/>
          <w:lang w:val="en-GB"/>
        </w:rPr>
        <w:t>荣誉</w:t>
      </w:r>
      <w:r w:rsidRPr="00D04854">
        <w:rPr>
          <w:rFonts w:hint="eastAsia"/>
          <w:color w:val="000000" w:themeColor="text1"/>
          <w:szCs w:val="21"/>
          <w:lang w:val="en-GB"/>
        </w:rPr>
        <w:t>”</w:t>
      </w:r>
      <w:r w:rsidRPr="00D04854">
        <w:rPr>
          <w:color w:val="000000" w:themeColor="text1"/>
          <w:szCs w:val="21"/>
          <w:lang w:val="en-GB"/>
        </w:rPr>
        <w:t>之名杀人和强迫自杀</w:t>
      </w:r>
    </w:p>
    <w:p w:rsidR="000A64C2" w:rsidRPr="00D04854" w:rsidRDefault="000A64C2" w:rsidP="000A64C2">
      <w:pPr>
        <w:pStyle w:val="SingleTxt"/>
        <w:rPr>
          <w:color w:val="000000" w:themeColor="text1"/>
          <w:szCs w:val="21"/>
          <w:lang w:val="en-GB"/>
        </w:rPr>
      </w:pPr>
      <w:r w:rsidRPr="00D04854">
        <w:rPr>
          <w:color w:val="000000" w:themeColor="text1"/>
          <w:szCs w:val="21"/>
          <w:lang w:val="en-GB"/>
        </w:rPr>
        <w:t>34.</w:t>
      </w:r>
      <w:r w:rsidRPr="00D04854">
        <w:rPr>
          <w:color w:val="000000" w:themeColor="text1"/>
          <w:szCs w:val="21"/>
          <w:lang w:val="en-GB"/>
        </w:rPr>
        <w:tab/>
      </w:r>
      <w:r w:rsidRPr="00D04854">
        <w:rPr>
          <w:color w:val="000000" w:themeColor="text1"/>
          <w:szCs w:val="21"/>
          <w:lang w:val="en-GB"/>
        </w:rPr>
        <w:t>委员会对持续存在以所谓的</w:t>
      </w:r>
      <w:r w:rsidRPr="00D04854">
        <w:rPr>
          <w:rFonts w:hint="eastAsia"/>
          <w:color w:val="000000" w:themeColor="text1"/>
          <w:szCs w:val="21"/>
          <w:lang w:val="en-GB"/>
        </w:rPr>
        <w:t>“</w:t>
      </w:r>
      <w:r w:rsidRPr="00D04854">
        <w:rPr>
          <w:color w:val="000000" w:themeColor="text1"/>
          <w:szCs w:val="21"/>
          <w:lang w:val="en-GB"/>
        </w:rPr>
        <w:t>荣誉</w:t>
      </w:r>
      <w:r w:rsidRPr="00D04854">
        <w:rPr>
          <w:rFonts w:hint="eastAsia"/>
          <w:color w:val="000000" w:themeColor="text1"/>
          <w:szCs w:val="21"/>
          <w:lang w:val="en-GB"/>
        </w:rPr>
        <w:t>”</w:t>
      </w:r>
      <w:r w:rsidRPr="00D04854">
        <w:rPr>
          <w:color w:val="000000" w:themeColor="text1"/>
          <w:szCs w:val="21"/>
          <w:lang w:val="en-GB"/>
        </w:rPr>
        <w:t>之名杀人等罪行表示关切，也对相对较多的强迫自杀或变相谋杀表示关切。委员会关切地注意到，缔约国</w:t>
      </w:r>
      <w:r w:rsidRPr="00D04854">
        <w:rPr>
          <w:rFonts w:hint="eastAsia"/>
          <w:color w:val="000000" w:themeColor="text1"/>
          <w:szCs w:val="21"/>
          <w:lang w:val="en-GB"/>
        </w:rPr>
        <w:t>为提高公众认识</w:t>
      </w:r>
      <w:r w:rsidRPr="00D04854">
        <w:rPr>
          <w:color w:val="000000" w:themeColor="text1"/>
          <w:szCs w:val="21"/>
          <w:lang w:val="en-GB"/>
        </w:rPr>
        <w:t>作出的努力不够，未能摒弃导致持续发生和纵容杀害妇女的荣誉概念。委员会注意到，缔约国提供的资料表明，《刑法》第</w:t>
      </w:r>
      <w:r w:rsidRPr="00D04854">
        <w:rPr>
          <w:color w:val="000000" w:themeColor="text1"/>
          <w:szCs w:val="21"/>
          <w:lang w:val="en-GB"/>
        </w:rPr>
        <w:t>29</w:t>
      </w:r>
      <w:r w:rsidRPr="00D04854">
        <w:rPr>
          <w:color w:val="000000" w:themeColor="text1"/>
          <w:szCs w:val="21"/>
          <w:lang w:val="en-GB"/>
        </w:rPr>
        <w:t>条规定的在</w:t>
      </w:r>
      <w:r w:rsidRPr="00D04854">
        <w:rPr>
          <w:rFonts w:hint="eastAsia"/>
          <w:color w:val="000000" w:themeColor="text1"/>
          <w:szCs w:val="21"/>
          <w:lang w:val="en-GB"/>
        </w:rPr>
        <w:t>“</w:t>
      </w:r>
      <w:r w:rsidRPr="00D04854">
        <w:rPr>
          <w:color w:val="000000" w:themeColor="text1"/>
          <w:szCs w:val="21"/>
          <w:lang w:val="en-GB"/>
        </w:rPr>
        <w:t>无理挑衅</w:t>
      </w:r>
      <w:r w:rsidRPr="00D04854">
        <w:rPr>
          <w:rFonts w:hint="eastAsia"/>
          <w:color w:val="000000" w:themeColor="text1"/>
          <w:szCs w:val="21"/>
          <w:lang w:val="en-GB"/>
        </w:rPr>
        <w:t>”</w:t>
      </w:r>
      <w:r w:rsidRPr="00D04854">
        <w:rPr>
          <w:color w:val="000000" w:themeColor="text1"/>
          <w:szCs w:val="21"/>
          <w:lang w:val="en-GB"/>
        </w:rPr>
        <w:t>情况下的减轻</w:t>
      </w:r>
      <w:r w:rsidRPr="00D04854">
        <w:rPr>
          <w:rFonts w:hint="eastAsia"/>
          <w:color w:val="000000" w:themeColor="text1"/>
          <w:szCs w:val="21"/>
          <w:lang w:val="en-GB"/>
        </w:rPr>
        <w:t>处罚</w:t>
      </w:r>
      <w:r w:rsidRPr="00D04854">
        <w:rPr>
          <w:color w:val="000000" w:themeColor="text1"/>
          <w:szCs w:val="21"/>
          <w:lang w:val="en-GB"/>
        </w:rPr>
        <w:t>情节不适用于以所谓的</w:t>
      </w:r>
      <w:r w:rsidRPr="00D04854">
        <w:rPr>
          <w:rFonts w:hint="eastAsia"/>
          <w:color w:val="000000" w:themeColor="text1"/>
          <w:szCs w:val="21"/>
          <w:lang w:val="en-GB"/>
        </w:rPr>
        <w:t>“</w:t>
      </w:r>
      <w:r w:rsidRPr="00D04854">
        <w:rPr>
          <w:color w:val="000000" w:themeColor="text1"/>
          <w:szCs w:val="21"/>
          <w:lang w:val="en-GB"/>
        </w:rPr>
        <w:t>荣誉</w:t>
      </w:r>
      <w:r w:rsidRPr="00D04854">
        <w:rPr>
          <w:rFonts w:hint="eastAsia"/>
          <w:color w:val="000000" w:themeColor="text1"/>
          <w:szCs w:val="21"/>
          <w:lang w:val="en-GB"/>
        </w:rPr>
        <w:t>”</w:t>
      </w:r>
      <w:r w:rsidRPr="00D04854">
        <w:rPr>
          <w:color w:val="000000" w:themeColor="text1"/>
          <w:szCs w:val="21"/>
          <w:lang w:val="en-GB"/>
        </w:rPr>
        <w:t>之名实施的杀害。但是，委员会表示关切的是，这并不构成充分的法律保障，因为明确禁止适用第</w:t>
      </w:r>
      <w:r w:rsidRPr="00D04854">
        <w:rPr>
          <w:color w:val="000000" w:themeColor="text1"/>
          <w:szCs w:val="21"/>
          <w:lang w:val="en-GB"/>
        </w:rPr>
        <w:t>29</w:t>
      </w:r>
      <w:r w:rsidRPr="00D04854">
        <w:rPr>
          <w:color w:val="000000" w:themeColor="text1"/>
          <w:szCs w:val="21"/>
          <w:lang w:val="en-GB"/>
        </w:rPr>
        <w:t>条的规定只涉及以</w:t>
      </w:r>
      <w:r w:rsidRPr="00D04854">
        <w:rPr>
          <w:rFonts w:hint="eastAsia"/>
          <w:color w:val="000000" w:themeColor="text1"/>
          <w:szCs w:val="21"/>
          <w:lang w:val="en-GB"/>
        </w:rPr>
        <w:t>“</w:t>
      </w:r>
      <w:r w:rsidRPr="00D04854">
        <w:rPr>
          <w:color w:val="000000" w:themeColor="text1"/>
          <w:szCs w:val="21"/>
          <w:lang w:val="en-GB"/>
        </w:rPr>
        <w:t>习俗</w:t>
      </w:r>
      <w:r w:rsidRPr="00D04854">
        <w:rPr>
          <w:rFonts w:hint="eastAsia"/>
          <w:color w:val="000000" w:themeColor="text1"/>
          <w:szCs w:val="21"/>
          <w:lang w:val="en-GB"/>
        </w:rPr>
        <w:t>”</w:t>
      </w:r>
      <w:r w:rsidRPr="00D04854">
        <w:rPr>
          <w:color w:val="000000" w:themeColor="text1"/>
          <w:szCs w:val="21"/>
          <w:lang w:val="en-GB"/>
        </w:rPr>
        <w:t>之名实施的杀害，因此可能不总是涵盖以所谓的</w:t>
      </w:r>
      <w:r w:rsidRPr="00D04854">
        <w:rPr>
          <w:rFonts w:hint="eastAsia"/>
          <w:color w:val="000000" w:themeColor="text1"/>
          <w:szCs w:val="21"/>
          <w:lang w:val="en-GB"/>
        </w:rPr>
        <w:t>“</w:t>
      </w:r>
      <w:r w:rsidRPr="00D04854">
        <w:rPr>
          <w:color w:val="000000" w:themeColor="text1"/>
          <w:szCs w:val="21"/>
          <w:lang w:val="en-GB"/>
        </w:rPr>
        <w:t>荣誉</w:t>
      </w:r>
      <w:r w:rsidRPr="00D04854">
        <w:rPr>
          <w:rFonts w:hint="eastAsia"/>
          <w:color w:val="000000" w:themeColor="text1"/>
          <w:szCs w:val="21"/>
          <w:lang w:val="en-GB"/>
        </w:rPr>
        <w:t>”</w:t>
      </w:r>
      <w:r w:rsidRPr="00D04854">
        <w:rPr>
          <w:color w:val="000000" w:themeColor="text1"/>
          <w:szCs w:val="21"/>
          <w:lang w:val="en-GB"/>
        </w:rPr>
        <w:t>之名实施的杀害。</w:t>
      </w:r>
    </w:p>
    <w:p w:rsidR="000A64C2" w:rsidRPr="00D04854" w:rsidRDefault="000A64C2" w:rsidP="000A64C2">
      <w:pPr>
        <w:pStyle w:val="SingleTxt"/>
        <w:rPr>
          <w:rFonts w:eastAsia="黑体"/>
          <w:color w:val="000000" w:themeColor="text1"/>
          <w:szCs w:val="21"/>
          <w:lang w:val="en-GB"/>
        </w:rPr>
      </w:pPr>
      <w:r w:rsidRPr="00D04854">
        <w:rPr>
          <w:rFonts w:eastAsia="黑体"/>
          <w:color w:val="000000" w:themeColor="text1"/>
          <w:szCs w:val="21"/>
          <w:lang w:val="en-GB"/>
        </w:rPr>
        <w:t>35.</w:t>
      </w:r>
      <w:r w:rsidRPr="00D04854">
        <w:rPr>
          <w:rFonts w:eastAsia="黑体"/>
          <w:color w:val="000000" w:themeColor="text1"/>
          <w:szCs w:val="21"/>
          <w:lang w:val="en-GB"/>
        </w:rPr>
        <w:tab/>
      </w:r>
      <w:r w:rsidRPr="00D04854">
        <w:rPr>
          <w:rFonts w:eastAsia="黑体"/>
          <w:color w:val="000000" w:themeColor="text1"/>
          <w:szCs w:val="21"/>
          <w:lang w:val="en-GB"/>
        </w:rPr>
        <w:t>委员会建议缔约国加大努力，起诉和充分惩罚以所谓的</w:t>
      </w:r>
      <w:r w:rsidRPr="00D04854">
        <w:rPr>
          <w:rFonts w:asciiTheme="minorEastAsia" w:eastAsiaTheme="minorEastAsia" w:hAnsiTheme="minorEastAsia"/>
          <w:color w:val="000000" w:themeColor="text1"/>
          <w:szCs w:val="21"/>
          <w:lang w:val="en-GB"/>
        </w:rPr>
        <w:t>“</w:t>
      </w:r>
      <w:r w:rsidRPr="00D04854">
        <w:rPr>
          <w:rFonts w:eastAsia="黑体"/>
          <w:color w:val="000000" w:themeColor="text1"/>
          <w:szCs w:val="21"/>
          <w:lang w:val="en-GB"/>
        </w:rPr>
        <w:t>荣誉</w:t>
      </w:r>
      <w:r w:rsidRPr="00D04854">
        <w:rPr>
          <w:rFonts w:asciiTheme="minorEastAsia" w:eastAsiaTheme="minorEastAsia" w:hAnsiTheme="minorEastAsia"/>
          <w:color w:val="000000" w:themeColor="text1"/>
          <w:szCs w:val="21"/>
          <w:lang w:val="en-GB"/>
        </w:rPr>
        <w:t>”</w:t>
      </w:r>
      <w:r w:rsidRPr="00D04854">
        <w:rPr>
          <w:rFonts w:eastAsia="黑体"/>
          <w:color w:val="000000" w:themeColor="text1"/>
          <w:szCs w:val="21"/>
          <w:lang w:val="en-GB"/>
        </w:rPr>
        <w:t>之名犯下的所有罪行，并且；</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修订《刑法》，以便在适用第</w:t>
      </w:r>
      <w:r w:rsidR="000A64C2" w:rsidRPr="00D04854">
        <w:rPr>
          <w:rFonts w:eastAsia="黑体"/>
          <w:color w:val="000000" w:themeColor="text1"/>
          <w:szCs w:val="21"/>
          <w:lang w:val="en-GB"/>
        </w:rPr>
        <w:t>29</w:t>
      </w:r>
      <w:r w:rsidR="000A64C2" w:rsidRPr="00D04854">
        <w:rPr>
          <w:rFonts w:eastAsia="黑体"/>
          <w:color w:val="000000" w:themeColor="text1"/>
          <w:szCs w:val="21"/>
          <w:lang w:val="en-GB"/>
        </w:rPr>
        <w:t>条时明确排除以所谓的</w:t>
      </w:r>
      <w:r w:rsidR="000A64C2" w:rsidRPr="00D04854">
        <w:rPr>
          <w:rFonts w:asciiTheme="minorEastAsia" w:eastAsiaTheme="minorEastAsia" w:hAnsiTheme="minorEastAsia"/>
          <w:color w:val="000000" w:themeColor="text1"/>
          <w:szCs w:val="21"/>
          <w:lang w:val="en-GB"/>
        </w:rPr>
        <w:t>“</w:t>
      </w:r>
      <w:r w:rsidR="000A64C2" w:rsidRPr="00D04854">
        <w:rPr>
          <w:rFonts w:eastAsia="黑体"/>
          <w:color w:val="000000" w:themeColor="text1"/>
          <w:szCs w:val="21"/>
          <w:lang w:val="en-GB"/>
        </w:rPr>
        <w:t>荣誉</w:t>
      </w:r>
      <w:r w:rsidR="000A64C2" w:rsidRPr="00D04854">
        <w:rPr>
          <w:rFonts w:asciiTheme="minorEastAsia" w:eastAsiaTheme="minorEastAsia" w:hAnsiTheme="minorEastAsia"/>
          <w:color w:val="000000" w:themeColor="text1"/>
          <w:szCs w:val="21"/>
          <w:lang w:val="en-GB"/>
        </w:rPr>
        <w:t>”</w:t>
      </w:r>
      <w:r w:rsidR="000A64C2" w:rsidRPr="00D04854">
        <w:rPr>
          <w:rFonts w:eastAsia="黑体"/>
          <w:color w:val="000000" w:themeColor="text1"/>
          <w:szCs w:val="21"/>
          <w:lang w:val="en-GB"/>
        </w:rPr>
        <w:t>之名实施的犯罪；</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确保妇女和女孩发生的自杀、事故和其他暴力死亡事件得到有效的调查，包括使用法医证据，如进行医学和</w:t>
      </w:r>
      <w:r w:rsidR="000A64C2" w:rsidRPr="00D04854">
        <w:rPr>
          <w:rFonts w:eastAsia="黑体" w:hint="eastAsia"/>
          <w:color w:val="000000" w:themeColor="text1"/>
          <w:szCs w:val="21"/>
          <w:lang w:val="en-GB"/>
        </w:rPr>
        <w:t>(</w:t>
      </w:r>
      <w:r w:rsidR="000A64C2" w:rsidRPr="00D04854">
        <w:rPr>
          <w:rFonts w:eastAsia="黑体" w:hint="eastAsia"/>
          <w:color w:val="000000" w:themeColor="text1"/>
          <w:szCs w:val="21"/>
          <w:lang w:val="en-GB"/>
        </w:rPr>
        <w:t>或</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心理解剖；</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确保检察官和法官在只要认为合理的情况下，严格适用《刑法》中关于</w:t>
      </w:r>
      <w:r w:rsidR="000A64C2" w:rsidRPr="00D04854">
        <w:rPr>
          <w:rFonts w:eastAsia="黑体" w:hint="eastAsia"/>
          <w:color w:val="000000" w:themeColor="text1"/>
          <w:szCs w:val="21"/>
          <w:lang w:val="en-GB"/>
        </w:rPr>
        <w:t>“自杀”</w:t>
      </w:r>
      <w:r w:rsidR="000A64C2" w:rsidRPr="00D04854">
        <w:rPr>
          <w:rFonts w:eastAsia="黑体"/>
          <w:color w:val="000000" w:themeColor="text1"/>
          <w:szCs w:val="21"/>
          <w:lang w:val="en-GB"/>
        </w:rPr>
        <w:t>的第</w:t>
      </w:r>
      <w:r w:rsidR="000A64C2" w:rsidRPr="00D04854">
        <w:rPr>
          <w:rFonts w:eastAsia="黑体"/>
          <w:color w:val="000000" w:themeColor="text1"/>
          <w:szCs w:val="21"/>
          <w:lang w:val="en-GB"/>
        </w:rPr>
        <w:t>84</w:t>
      </w:r>
      <w:r w:rsidR="000A64C2" w:rsidRPr="00D04854">
        <w:rPr>
          <w:rFonts w:eastAsia="黑体"/>
          <w:color w:val="000000" w:themeColor="text1"/>
          <w:szCs w:val="21"/>
          <w:lang w:val="en-GB"/>
        </w:rPr>
        <w:t>条</w:t>
      </w:r>
      <w:r w:rsidR="000A64C2" w:rsidRPr="00D04854">
        <w:rPr>
          <w:rFonts w:eastAsia="黑体" w:hint="eastAsia"/>
          <w:color w:val="000000" w:themeColor="text1"/>
          <w:szCs w:val="21"/>
          <w:lang w:val="en-GB"/>
        </w:rPr>
        <w:t>；</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(d)</w:t>
      </w:r>
      <w:r w:rsidR="000A64C2" w:rsidRPr="00D04854">
        <w:rPr>
          <w:rFonts w:eastAsia="黑体"/>
          <w:color w:val="000000" w:themeColor="text1"/>
          <w:szCs w:val="21"/>
          <w:lang w:val="en-GB"/>
        </w:rPr>
        <w:tab/>
      </w:r>
      <w:r w:rsidR="000A64C2" w:rsidRPr="00D04854">
        <w:rPr>
          <w:rFonts w:eastAsia="黑体" w:hint="eastAsia"/>
          <w:color w:val="000000" w:themeColor="text1"/>
          <w:szCs w:val="21"/>
          <w:lang w:val="en-GB"/>
        </w:rPr>
        <w:t>摒弃一种概念，即一名男子或家庭的荣誉和声誉与相关妇女的行为或假设她们发生的行为存在内在联系，这种概念基于家长制态度，目的是为了控制妇女，防止她们发挥自主性，因此这一概念与《公约》相悖。</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2015</w:t>
      </w:r>
      <w:r w:rsidRPr="00D04854">
        <w:rPr>
          <w:rFonts w:hint="eastAsia"/>
          <w:color w:val="000000" w:themeColor="text1"/>
          <w:szCs w:val="21"/>
          <w:lang w:val="en-GB"/>
        </w:rPr>
        <w:t>年和平进程崩溃之后受到土耳其保安部队和库尔德工人党之间重新抬头的暴力行为影响的妇女</w:t>
      </w:r>
    </w:p>
    <w:p w:rsidR="000A64C2" w:rsidRPr="00D04854" w:rsidRDefault="000A64C2" w:rsidP="007D62AF">
      <w:pPr>
        <w:pStyle w:val="SingleTxt"/>
        <w:spacing w:after="120"/>
        <w:rPr>
          <w:color w:val="000000" w:themeColor="text1"/>
          <w:szCs w:val="21"/>
          <w:lang w:val="en-GB"/>
        </w:rPr>
      </w:pPr>
      <w:r w:rsidRPr="00D04854">
        <w:rPr>
          <w:color w:val="000000" w:themeColor="text1"/>
          <w:szCs w:val="21"/>
          <w:lang w:val="en-GB"/>
        </w:rPr>
        <w:t>36.</w:t>
      </w:r>
      <w:r w:rsidRPr="00D04854">
        <w:rPr>
          <w:color w:val="000000" w:themeColor="text1"/>
          <w:szCs w:val="21"/>
          <w:lang w:val="en-GB"/>
        </w:rPr>
        <w:tab/>
      </w:r>
      <w:r w:rsidRPr="007D62AF">
        <w:rPr>
          <w:rFonts w:hint="eastAsia"/>
          <w:color w:val="000000" w:themeColor="text1"/>
          <w:spacing w:val="2"/>
          <w:szCs w:val="21"/>
          <w:lang w:val="en-GB"/>
        </w:rPr>
        <w:t>委员会注意到，缔约国目前面临一系列恐怖主义和其他暴力行为，并完全承认有必要保护其公民免受这类行为伤害。然而，委员会回顾称，在开展反恐措施时必须保护人权。委员会关切地注意到，据报告，在缔约国东南部，土耳其安全部队在针对被缔约国和其他某些国家视为恐怖组织的库尔德工人党</w:t>
      </w:r>
      <w:r w:rsidRPr="007D62AF">
        <w:rPr>
          <w:color w:val="000000" w:themeColor="text1"/>
          <w:spacing w:val="2"/>
          <w:szCs w:val="21"/>
          <w:lang w:val="en-GB"/>
        </w:rPr>
        <w:t>及其下属青年派系开展反恐行动期间，以库尔德人为主的大量平民，包括许多妇女被杀害或遭到暴力侵害，包括性暴力侵害，特别是在经常实行的宵禁期间，其中某些宵禁持续时间很长，而且可能没有法律依据。具体而言，委员会对下列情况表示关切</w:t>
      </w:r>
      <w:r w:rsidRPr="00D04854">
        <w:rPr>
          <w:color w:val="000000" w:themeColor="text1"/>
          <w:szCs w:val="21"/>
          <w:lang w:val="en-GB"/>
        </w:rPr>
        <w:t>：</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记录</w:t>
      </w:r>
      <w:r w:rsidR="000A64C2" w:rsidRPr="00D04854">
        <w:rPr>
          <w:rFonts w:hint="eastAsia"/>
          <w:color w:val="000000" w:themeColor="text1"/>
          <w:szCs w:val="21"/>
          <w:lang w:val="en-GB"/>
        </w:rPr>
        <w:t>在案</w:t>
      </w:r>
      <w:r w:rsidR="000A64C2" w:rsidRPr="00D04854">
        <w:rPr>
          <w:color w:val="000000" w:themeColor="text1"/>
          <w:szCs w:val="21"/>
          <w:lang w:val="en-GB"/>
        </w:rPr>
        <w:t>的指控</w:t>
      </w:r>
      <w:r w:rsidR="000A64C2" w:rsidRPr="00D04854">
        <w:rPr>
          <w:rFonts w:hint="eastAsia"/>
          <w:color w:val="000000" w:themeColor="text1"/>
          <w:szCs w:val="21"/>
          <w:lang w:val="en-GB"/>
        </w:rPr>
        <w:t>表明，</w:t>
      </w:r>
      <w:r w:rsidR="000A64C2" w:rsidRPr="00D04854">
        <w:rPr>
          <w:color w:val="000000" w:themeColor="text1"/>
          <w:szCs w:val="21"/>
          <w:lang w:val="en-GB"/>
        </w:rPr>
        <w:t>库尔德妇女遭到骚扰、性暴力和威胁；安全部队在社交媒体上分享被强奸和</w:t>
      </w:r>
      <w:r w:rsidR="00A215D9">
        <w:rPr>
          <w:rFonts w:hint="eastAsia"/>
          <w:color w:val="000000" w:themeColor="text1"/>
          <w:szCs w:val="21"/>
          <w:lang w:val="en-GB"/>
        </w:rPr>
        <w:t>(</w:t>
      </w:r>
      <w:r w:rsidR="000A64C2" w:rsidRPr="00D04854">
        <w:rPr>
          <w:color w:val="000000" w:themeColor="text1"/>
          <w:szCs w:val="21"/>
          <w:lang w:val="en-GB"/>
        </w:rPr>
        <w:t>或</w:t>
      </w:r>
      <w:r w:rsidR="00A215D9">
        <w:rPr>
          <w:rFonts w:hint="eastAsia"/>
          <w:color w:val="000000" w:themeColor="text1"/>
          <w:szCs w:val="21"/>
          <w:lang w:val="en-GB"/>
        </w:rPr>
        <w:t>)</w:t>
      </w:r>
      <w:r w:rsidR="000A64C2" w:rsidRPr="00D04854">
        <w:rPr>
          <w:color w:val="000000" w:themeColor="text1"/>
          <w:szCs w:val="21"/>
          <w:lang w:val="en-GB"/>
        </w:rPr>
        <w:t>被杀害的裸体妇女</w:t>
      </w:r>
      <w:r w:rsidR="00A215D9">
        <w:rPr>
          <w:color w:val="000000" w:themeColor="text1"/>
          <w:szCs w:val="21"/>
          <w:lang w:val="en-GB"/>
        </w:rPr>
        <w:t>(</w:t>
      </w:r>
      <w:r w:rsidR="000A64C2" w:rsidRPr="00D04854">
        <w:rPr>
          <w:color w:val="000000" w:themeColor="text1"/>
          <w:szCs w:val="21"/>
          <w:lang w:val="en-GB"/>
        </w:rPr>
        <w:t>包括平民和库尔德工人党战斗人员</w:t>
      </w:r>
      <w:r w:rsidR="00A215D9">
        <w:rPr>
          <w:color w:val="000000" w:themeColor="text1"/>
          <w:szCs w:val="21"/>
          <w:lang w:val="en-GB"/>
        </w:rPr>
        <w:t>)</w:t>
      </w:r>
      <w:r w:rsidR="000A64C2" w:rsidRPr="00D04854">
        <w:rPr>
          <w:color w:val="000000" w:themeColor="text1"/>
          <w:szCs w:val="21"/>
          <w:lang w:val="en-GB"/>
        </w:rPr>
        <w:t>的照片作为威胁手段；</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Pr>
          <w:color w:val="000000" w:themeColor="text1"/>
          <w:szCs w:val="21"/>
          <w:lang w:val="en-GB"/>
        </w:rPr>
        <w:tab/>
      </w:r>
      <w:r w:rsidR="000A64C2" w:rsidRPr="00D04854">
        <w:rPr>
          <w:rFonts w:hint="eastAsia"/>
          <w:color w:val="000000" w:themeColor="text1"/>
          <w:szCs w:val="21"/>
          <w:lang w:val="en-GB"/>
        </w:rPr>
        <w:t>包括大量妇女在内的许多人被迫离开自己的家园，他们受到多重和交叉形式的歧视，被迫露宿街头，在那里面临更多性暴力和其他形式的暴力风险；</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Pr>
          <w:color w:val="000000" w:themeColor="text1"/>
          <w:szCs w:val="21"/>
          <w:lang w:val="en-GB"/>
        </w:rPr>
        <w:t>)</w:t>
      </w:r>
      <w:r>
        <w:rPr>
          <w:color w:val="000000" w:themeColor="text1"/>
          <w:szCs w:val="21"/>
          <w:lang w:val="en-GB"/>
        </w:rPr>
        <w:tab/>
      </w:r>
      <w:r w:rsidR="000A64C2" w:rsidRPr="00D04854">
        <w:rPr>
          <w:rFonts w:hint="eastAsia"/>
          <w:color w:val="000000" w:themeColor="text1"/>
          <w:szCs w:val="21"/>
          <w:lang w:val="en-GB"/>
        </w:rPr>
        <w:t>执行安全理事会关于妇女、和平与安全的第</w:t>
      </w:r>
      <w:r w:rsidR="000A64C2" w:rsidRPr="00D04854">
        <w:rPr>
          <w:color w:val="000000" w:themeColor="text1"/>
          <w:szCs w:val="21"/>
          <w:lang w:val="en-GB"/>
        </w:rPr>
        <w:t>1325</w:t>
      </w:r>
      <w:r w:rsidR="00A215D9">
        <w:rPr>
          <w:rFonts w:hint="eastAsia"/>
          <w:color w:val="000000" w:themeColor="text1"/>
          <w:szCs w:val="21"/>
          <w:lang w:val="en-GB"/>
        </w:rPr>
        <w:t>(</w:t>
      </w:r>
      <w:r w:rsidR="000A64C2" w:rsidRPr="00D04854">
        <w:rPr>
          <w:color w:val="000000" w:themeColor="text1"/>
          <w:szCs w:val="21"/>
          <w:lang w:val="en-GB"/>
        </w:rPr>
        <w:t>2000</w:t>
      </w:r>
      <w:r w:rsidR="00A215D9">
        <w:rPr>
          <w:rFonts w:hint="eastAsia"/>
          <w:color w:val="000000" w:themeColor="text1"/>
          <w:szCs w:val="21"/>
          <w:lang w:val="en-GB"/>
        </w:rPr>
        <w:t>)</w:t>
      </w:r>
      <w:r w:rsidR="000A64C2" w:rsidRPr="00D04854">
        <w:rPr>
          <w:rFonts w:hint="eastAsia"/>
          <w:color w:val="000000" w:themeColor="text1"/>
          <w:szCs w:val="21"/>
          <w:lang w:val="en-GB"/>
        </w:rPr>
        <w:t>号决议的国家行动计划尚未获得通过。</w:t>
      </w:r>
    </w:p>
    <w:p w:rsidR="000A64C2" w:rsidRPr="00D04854" w:rsidRDefault="000A64C2" w:rsidP="007D62AF">
      <w:pPr>
        <w:pStyle w:val="SingleTxt"/>
        <w:spacing w:line="324" w:lineRule="exact"/>
        <w:rPr>
          <w:rFonts w:eastAsia="黑体"/>
          <w:color w:val="000000" w:themeColor="text1"/>
          <w:szCs w:val="21"/>
          <w:lang w:val="en-GB"/>
        </w:rPr>
      </w:pPr>
      <w:r w:rsidRPr="00D04854">
        <w:rPr>
          <w:rFonts w:eastAsia="黑体"/>
          <w:color w:val="000000" w:themeColor="text1"/>
          <w:szCs w:val="21"/>
          <w:lang w:val="en-GB"/>
        </w:rPr>
        <w:t>37.</w:t>
      </w:r>
      <w:r w:rsidRPr="00D04854">
        <w:rPr>
          <w:rFonts w:eastAsia="黑体"/>
          <w:color w:val="000000" w:themeColor="text1"/>
          <w:szCs w:val="21"/>
          <w:lang w:val="en-GB"/>
        </w:rPr>
        <w:tab/>
      </w:r>
      <w:r w:rsidRPr="00D04854">
        <w:rPr>
          <w:rFonts w:eastAsia="黑体" w:hint="eastAsia"/>
          <w:color w:val="000000" w:themeColor="text1"/>
          <w:szCs w:val="21"/>
          <w:lang w:val="en-GB"/>
        </w:rPr>
        <w:t>根据《公约》第二条，并考虑到委员会第</w:t>
      </w:r>
      <w:r w:rsidRPr="00D04854">
        <w:rPr>
          <w:rFonts w:eastAsia="黑体"/>
          <w:color w:val="000000" w:themeColor="text1"/>
          <w:szCs w:val="21"/>
          <w:lang w:val="en-GB"/>
        </w:rPr>
        <w:t>19</w:t>
      </w:r>
      <w:r w:rsidRPr="00D04854">
        <w:rPr>
          <w:rFonts w:eastAsia="黑体" w:hint="eastAsia"/>
          <w:color w:val="000000" w:themeColor="text1"/>
          <w:szCs w:val="21"/>
          <w:lang w:val="en-GB"/>
        </w:rPr>
        <w:t>号、第</w:t>
      </w:r>
      <w:r w:rsidRPr="00D04854">
        <w:rPr>
          <w:rFonts w:eastAsia="黑体"/>
          <w:color w:val="000000" w:themeColor="text1"/>
          <w:szCs w:val="21"/>
          <w:lang w:val="en-GB"/>
        </w:rPr>
        <w:t>28</w:t>
      </w:r>
      <w:r w:rsidRPr="00D04854">
        <w:rPr>
          <w:rFonts w:eastAsia="黑体" w:hint="eastAsia"/>
          <w:color w:val="000000" w:themeColor="text1"/>
          <w:szCs w:val="21"/>
          <w:lang w:val="en-GB"/>
        </w:rPr>
        <w:t>号和第</w:t>
      </w:r>
      <w:r w:rsidRPr="00D04854">
        <w:rPr>
          <w:rFonts w:eastAsia="黑体"/>
          <w:color w:val="000000" w:themeColor="text1"/>
          <w:szCs w:val="21"/>
          <w:lang w:val="en-GB"/>
        </w:rPr>
        <w:t>30</w:t>
      </w:r>
      <w:r w:rsidRPr="00D04854">
        <w:rPr>
          <w:rFonts w:eastAsia="黑体" w:hint="eastAsia"/>
          <w:color w:val="000000" w:themeColor="text1"/>
          <w:szCs w:val="21"/>
          <w:lang w:val="en-GB"/>
        </w:rPr>
        <w:t>号一般性建议，委员会建议缔约国：</w:t>
      </w:r>
    </w:p>
    <w:p w:rsidR="000A64C2" w:rsidRPr="00D04854" w:rsidRDefault="007D62AF" w:rsidP="007D62AF">
      <w:pPr>
        <w:pStyle w:val="SingleTxt"/>
        <w:spacing w:line="324" w:lineRule="exac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采取一切可能的步骤，恢复与库尔德工人党及其下属青年派系的和平谈判，确保所有和平谈判和冲突后重建的努力将妇女和妇女权利组织纳入其中；</w:t>
      </w:r>
    </w:p>
    <w:p w:rsidR="000A64C2" w:rsidRPr="00D04854" w:rsidRDefault="007D62AF" w:rsidP="007D62AF">
      <w:pPr>
        <w:pStyle w:val="SingleTxt"/>
        <w:spacing w:line="324" w:lineRule="exac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调查、起诉并适当惩处安全部队和国防部队，</w:t>
      </w:r>
      <w:r w:rsidR="000A64C2" w:rsidRPr="00D04854">
        <w:rPr>
          <w:rFonts w:eastAsia="黑体" w:hint="eastAsia"/>
          <w:color w:val="000000" w:themeColor="text1"/>
          <w:szCs w:val="21"/>
          <w:lang w:val="en-GB"/>
        </w:rPr>
        <w:t>以及库尔德工人党和其他武装组织</w:t>
      </w:r>
      <w:r w:rsidR="000A64C2" w:rsidRPr="00D04854">
        <w:rPr>
          <w:rFonts w:eastAsia="黑体"/>
          <w:color w:val="000000" w:themeColor="text1"/>
          <w:szCs w:val="21"/>
          <w:lang w:val="en-GB"/>
        </w:rPr>
        <w:t>犯下的侵犯人权罪行；</w:t>
      </w:r>
    </w:p>
    <w:p w:rsidR="000A64C2" w:rsidRPr="00D04854" w:rsidRDefault="007D62AF" w:rsidP="007D62AF">
      <w:pPr>
        <w:pStyle w:val="SingleTxt"/>
        <w:spacing w:line="324" w:lineRule="exac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确保以有效、公正和透明的方式进行调查，以确保公众对此种程序的信任，并在国际援助下为此目的设立一个独立和公正的调查机制；</w:t>
      </w:r>
    </w:p>
    <w:p w:rsidR="000A64C2" w:rsidRPr="00D04854" w:rsidRDefault="007D62AF" w:rsidP="007D62AF">
      <w:pPr>
        <w:pStyle w:val="SingleTxt"/>
        <w:spacing w:line="324" w:lineRule="exac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(d)</w:t>
      </w:r>
      <w:r w:rsidR="000A64C2" w:rsidRPr="00D04854">
        <w:rPr>
          <w:rFonts w:eastAsia="黑体"/>
          <w:color w:val="000000" w:themeColor="text1"/>
          <w:szCs w:val="21"/>
          <w:lang w:val="en-GB"/>
        </w:rPr>
        <w:tab/>
      </w:r>
      <w:r w:rsidR="000A64C2" w:rsidRPr="00D04854">
        <w:rPr>
          <w:rFonts w:eastAsia="黑体"/>
          <w:bCs/>
          <w:color w:val="000000" w:themeColor="text1"/>
          <w:szCs w:val="21"/>
          <w:lang w:val="en-GB"/>
        </w:rPr>
        <w:t>立即采取步骤，以确保问责制，并向遭受性暴力和其他形式暴力的受害者提供医疗、心理和其他支助，以及向人权在武装冲突和反恐措施背景下受到侵害的妇女提供充分的赔偿，包括恢复原状、补偿、康复、满足和保证不再发生；</w:t>
      </w:r>
    </w:p>
    <w:p w:rsidR="000A64C2" w:rsidRPr="00D04854" w:rsidRDefault="007D62AF" w:rsidP="007D62AF">
      <w:pPr>
        <w:pStyle w:val="SingleTxt"/>
        <w:spacing w:line="324" w:lineRule="exac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(e)</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改善境内流离失所妇女和女</w:t>
      </w:r>
      <w:r w:rsidR="000A64C2" w:rsidRPr="00D04854">
        <w:rPr>
          <w:rFonts w:eastAsia="黑体" w:hint="eastAsia"/>
          <w:color w:val="000000" w:themeColor="text1"/>
          <w:szCs w:val="21"/>
          <w:lang w:val="en-GB"/>
        </w:rPr>
        <w:t>童</w:t>
      </w:r>
      <w:r w:rsidR="000A64C2" w:rsidRPr="00D04854">
        <w:rPr>
          <w:rFonts w:eastAsia="黑体"/>
          <w:color w:val="000000" w:themeColor="text1"/>
          <w:szCs w:val="21"/>
          <w:lang w:val="en-GB"/>
        </w:rPr>
        <w:t>获得教育、</w:t>
      </w:r>
      <w:r w:rsidR="000A64C2" w:rsidRPr="00D04854">
        <w:rPr>
          <w:rFonts w:eastAsia="黑体" w:hint="eastAsia"/>
          <w:color w:val="000000" w:themeColor="text1"/>
          <w:szCs w:val="21"/>
          <w:lang w:val="en-GB"/>
        </w:rPr>
        <w:t>保健</w:t>
      </w:r>
      <w:r w:rsidR="000A64C2" w:rsidRPr="00D04854">
        <w:rPr>
          <w:rFonts w:eastAsia="黑体"/>
          <w:color w:val="000000" w:themeColor="text1"/>
          <w:szCs w:val="21"/>
          <w:lang w:val="en-GB"/>
        </w:rPr>
        <w:t>服务和为自己及其子女争取住房的途径，并确保流离失所妇女能够尽快返回家园，并</w:t>
      </w:r>
      <w:r w:rsidR="000A64C2" w:rsidRPr="00D04854">
        <w:rPr>
          <w:rFonts w:eastAsia="黑体" w:hint="eastAsia"/>
          <w:color w:val="000000" w:themeColor="text1"/>
          <w:szCs w:val="21"/>
          <w:lang w:val="en-GB"/>
        </w:rPr>
        <w:t>且其家园得到恢复，</w:t>
      </w:r>
      <w:r w:rsidR="000A64C2" w:rsidRPr="00D04854">
        <w:rPr>
          <w:rFonts w:eastAsia="黑体"/>
          <w:color w:val="000000" w:themeColor="text1"/>
          <w:szCs w:val="21"/>
          <w:lang w:val="en-GB"/>
        </w:rPr>
        <w:t>恢复其体面住房条件。</w:t>
      </w:r>
    </w:p>
    <w:p w:rsidR="000A64C2" w:rsidRPr="00D04854" w:rsidRDefault="000A64C2" w:rsidP="007D62AF">
      <w:pPr>
        <w:pStyle w:val="SingleTxt"/>
        <w:spacing w:line="324" w:lineRule="exact"/>
        <w:rPr>
          <w:rFonts w:eastAsia="黑体"/>
          <w:color w:val="000000" w:themeColor="text1"/>
          <w:szCs w:val="21"/>
          <w:lang w:val="en-GB"/>
        </w:rPr>
      </w:pPr>
      <w:r w:rsidRPr="00D04854">
        <w:rPr>
          <w:rFonts w:eastAsia="黑体"/>
          <w:color w:val="000000" w:themeColor="text1"/>
          <w:szCs w:val="21"/>
          <w:lang w:val="en-GB"/>
        </w:rPr>
        <w:t>38.</w:t>
      </w:r>
      <w:r w:rsidRPr="00D04854">
        <w:rPr>
          <w:rFonts w:eastAsia="黑体"/>
          <w:color w:val="000000" w:themeColor="text1"/>
          <w:szCs w:val="21"/>
          <w:lang w:val="en-GB"/>
        </w:rPr>
        <w:tab/>
      </w:r>
      <w:r w:rsidRPr="00D04854">
        <w:rPr>
          <w:rFonts w:eastAsia="黑体"/>
          <w:color w:val="000000" w:themeColor="text1"/>
          <w:szCs w:val="21"/>
          <w:lang w:val="en-GB"/>
        </w:rPr>
        <w:t>委员会还呼吁缔约国设立明确的时间框架，与妇女组织的代表合作，最后确定并通过执行安全理事会关于妇女、和平与安全的第</w:t>
      </w:r>
      <w:r w:rsidRPr="00D04854">
        <w:rPr>
          <w:rFonts w:eastAsia="黑体"/>
          <w:color w:val="000000" w:themeColor="text1"/>
          <w:szCs w:val="21"/>
          <w:lang w:val="en-GB"/>
        </w:rPr>
        <w:t>1325</w:t>
      </w:r>
      <w:r w:rsidR="00A215D9">
        <w:rPr>
          <w:rFonts w:eastAsia="黑体" w:hint="eastAsia"/>
          <w:color w:val="000000" w:themeColor="text1"/>
          <w:szCs w:val="21"/>
          <w:lang w:val="en-GB"/>
        </w:rPr>
        <w:t>(</w:t>
      </w:r>
      <w:r w:rsidRPr="00D04854">
        <w:rPr>
          <w:rFonts w:eastAsia="黑体"/>
          <w:color w:val="000000" w:themeColor="text1"/>
          <w:szCs w:val="21"/>
          <w:lang w:val="en-GB"/>
        </w:rPr>
        <w:t>2000</w:t>
      </w:r>
      <w:r w:rsidR="00A215D9">
        <w:rPr>
          <w:rFonts w:eastAsia="黑体" w:hint="eastAsia"/>
          <w:color w:val="000000" w:themeColor="text1"/>
          <w:szCs w:val="21"/>
          <w:lang w:val="en-GB"/>
        </w:rPr>
        <w:t>)</w:t>
      </w:r>
      <w:r w:rsidRPr="00D04854">
        <w:rPr>
          <w:rFonts w:eastAsia="黑体"/>
          <w:color w:val="000000" w:themeColor="text1"/>
          <w:szCs w:val="21"/>
          <w:lang w:val="en-GB"/>
        </w:rPr>
        <w:t>号决议的国家行动计划，并确保该计划考虑安全理事会第</w:t>
      </w:r>
      <w:r w:rsidRPr="00D04854">
        <w:rPr>
          <w:rFonts w:eastAsia="黑体"/>
          <w:color w:val="000000" w:themeColor="text1"/>
          <w:szCs w:val="21"/>
          <w:lang w:val="en-GB"/>
        </w:rPr>
        <w:t>1820</w:t>
      </w:r>
      <w:r w:rsidR="00A215D9">
        <w:rPr>
          <w:rFonts w:eastAsia="黑体" w:hint="eastAsia"/>
          <w:color w:val="000000" w:themeColor="text1"/>
          <w:szCs w:val="21"/>
          <w:lang w:val="en-GB"/>
        </w:rPr>
        <w:t>(</w:t>
      </w:r>
      <w:r w:rsidRPr="00D04854">
        <w:rPr>
          <w:rFonts w:eastAsia="黑体"/>
          <w:color w:val="000000" w:themeColor="text1"/>
          <w:szCs w:val="21"/>
          <w:lang w:val="en-GB"/>
        </w:rPr>
        <w:t>2008</w:t>
      </w:r>
      <w:r w:rsidR="00A215D9">
        <w:rPr>
          <w:rFonts w:eastAsia="黑体" w:hint="eastAsia"/>
          <w:color w:val="000000" w:themeColor="text1"/>
          <w:szCs w:val="21"/>
          <w:lang w:val="en-GB"/>
        </w:rPr>
        <w:t>)</w:t>
      </w:r>
      <w:r w:rsidRPr="00D04854">
        <w:rPr>
          <w:rFonts w:eastAsia="黑体" w:hint="eastAsia"/>
          <w:color w:val="000000" w:themeColor="text1"/>
          <w:szCs w:val="21"/>
          <w:lang w:val="en-GB"/>
        </w:rPr>
        <w:t>号</w:t>
      </w:r>
      <w:r w:rsidRPr="00D04854">
        <w:rPr>
          <w:rFonts w:eastAsia="黑体"/>
          <w:color w:val="000000" w:themeColor="text1"/>
          <w:szCs w:val="21"/>
          <w:lang w:val="en-GB"/>
        </w:rPr>
        <w:t>、</w:t>
      </w:r>
      <w:r w:rsidRPr="00D04854">
        <w:rPr>
          <w:rFonts w:eastAsia="黑体" w:hint="eastAsia"/>
          <w:color w:val="000000" w:themeColor="text1"/>
          <w:szCs w:val="21"/>
          <w:lang w:val="en-GB"/>
        </w:rPr>
        <w:t>第</w:t>
      </w:r>
      <w:r w:rsidRPr="00D04854">
        <w:rPr>
          <w:rFonts w:eastAsia="黑体"/>
          <w:color w:val="000000" w:themeColor="text1"/>
          <w:szCs w:val="21"/>
          <w:lang w:val="en-GB"/>
        </w:rPr>
        <w:t>1888</w:t>
      </w:r>
      <w:r w:rsidR="00A215D9">
        <w:rPr>
          <w:rFonts w:eastAsia="黑体" w:hint="eastAsia"/>
          <w:color w:val="000000" w:themeColor="text1"/>
          <w:szCs w:val="21"/>
          <w:lang w:val="en-GB"/>
        </w:rPr>
        <w:t>(</w:t>
      </w:r>
      <w:r w:rsidRPr="00D04854">
        <w:rPr>
          <w:rFonts w:eastAsia="黑体"/>
          <w:color w:val="000000" w:themeColor="text1"/>
          <w:szCs w:val="21"/>
          <w:lang w:val="en-GB"/>
        </w:rPr>
        <w:t>2009</w:t>
      </w:r>
      <w:r w:rsidR="00A215D9">
        <w:rPr>
          <w:rFonts w:eastAsia="黑体" w:hint="eastAsia"/>
          <w:color w:val="000000" w:themeColor="text1"/>
          <w:szCs w:val="21"/>
          <w:lang w:val="en-GB"/>
        </w:rPr>
        <w:t>)</w:t>
      </w:r>
      <w:r w:rsidRPr="00D04854">
        <w:rPr>
          <w:rFonts w:eastAsia="黑体" w:hint="eastAsia"/>
          <w:color w:val="000000" w:themeColor="text1"/>
          <w:szCs w:val="21"/>
          <w:lang w:val="en-GB"/>
        </w:rPr>
        <w:t>号</w:t>
      </w:r>
      <w:r w:rsidRPr="00D04854">
        <w:rPr>
          <w:rFonts w:eastAsia="黑体"/>
          <w:color w:val="000000" w:themeColor="text1"/>
          <w:szCs w:val="21"/>
          <w:lang w:val="en-GB"/>
        </w:rPr>
        <w:t>、</w:t>
      </w:r>
      <w:r w:rsidRPr="00D04854">
        <w:rPr>
          <w:rFonts w:eastAsia="黑体" w:hint="eastAsia"/>
          <w:color w:val="000000" w:themeColor="text1"/>
          <w:szCs w:val="21"/>
          <w:lang w:val="en-GB"/>
        </w:rPr>
        <w:t>第</w:t>
      </w:r>
      <w:r w:rsidRPr="00D04854">
        <w:rPr>
          <w:rFonts w:eastAsia="黑体"/>
          <w:color w:val="000000" w:themeColor="text1"/>
          <w:szCs w:val="21"/>
          <w:lang w:val="en-GB"/>
        </w:rPr>
        <w:t>1889</w:t>
      </w:r>
      <w:r w:rsidR="00A215D9">
        <w:rPr>
          <w:rFonts w:eastAsia="黑体" w:hint="eastAsia"/>
          <w:color w:val="000000" w:themeColor="text1"/>
          <w:szCs w:val="21"/>
          <w:lang w:val="en-GB"/>
        </w:rPr>
        <w:t>(</w:t>
      </w:r>
      <w:r w:rsidRPr="00D04854">
        <w:rPr>
          <w:rFonts w:eastAsia="黑体"/>
          <w:color w:val="000000" w:themeColor="text1"/>
          <w:szCs w:val="21"/>
          <w:lang w:val="en-GB"/>
        </w:rPr>
        <w:t>2009</w:t>
      </w:r>
      <w:r w:rsidR="00A215D9">
        <w:rPr>
          <w:rFonts w:eastAsia="黑体" w:hint="eastAsia"/>
          <w:color w:val="000000" w:themeColor="text1"/>
          <w:szCs w:val="21"/>
          <w:lang w:val="en-GB"/>
        </w:rPr>
        <w:t>)</w:t>
      </w:r>
      <w:r w:rsidRPr="00D04854">
        <w:rPr>
          <w:rFonts w:eastAsia="黑体" w:hint="eastAsia"/>
          <w:color w:val="000000" w:themeColor="text1"/>
          <w:szCs w:val="21"/>
          <w:lang w:val="en-GB"/>
        </w:rPr>
        <w:t>号</w:t>
      </w:r>
      <w:r w:rsidRPr="00D04854">
        <w:rPr>
          <w:rFonts w:eastAsia="黑体"/>
          <w:color w:val="000000" w:themeColor="text1"/>
          <w:szCs w:val="21"/>
          <w:lang w:val="en-GB"/>
        </w:rPr>
        <w:t>和第</w:t>
      </w:r>
      <w:r w:rsidRPr="00D04854">
        <w:rPr>
          <w:rFonts w:eastAsia="黑体"/>
          <w:color w:val="000000" w:themeColor="text1"/>
          <w:szCs w:val="21"/>
          <w:lang w:val="en-GB"/>
        </w:rPr>
        <w:t>2122</w:t>
      </w:r>
      <w:r w:rsidR="00A215D9">
        <w:rPr>
          <w:rFonts w:eastAsia="黑体" w:hint="eastAsia"/>
          <w:color w:val="000000" w:themeColor="text1"/>
          <w:szCs w:val="21"/>
          <w:lang w:val="en-GB"/>
        </w:rPr>
        <w:t>(</w:t>
      </w:r>
      <w:r w:rsidRPr="00D04854">
        <w:rPr>
          <w:rFonts w:eastAsia="黑体"/>
          <w:color w:val="000000" w:themeColor="text1"/>
          <w:szCs w:val="21"/>
          <w:lang w:val="en-GB"/>
        </w:rPr>
        <w:t>2013</w:t>
      </w:r>
      <w:r w:rsidR="00A215D9">
        <w:rPr>
          <w:rFonts w:eastAsia="黑体" w:hint="eastAsia"/>
          <w:color w:val="000000" w:themeColor="text1"/>
          <w:szCs w:val="21"/>
          <w:lang w:val="en-GB"/>
        </w:rPr>
        <w:t>)</w:t>
      </w:r>
      <w:r w:rsidRPr="00D04854">
        <w:rPr>
          <w:rFonts w:eastAsia="黑体"/>
          <w:color w:val="000000" w:themeColor="text1"/>
          <w:szCs w:val="21"/>
          <w:lang w:val="en-GB"/>
        </w:rPr>
        <w:t>号决议中体现出的关于妇女、和平与安全议程的所有方面，并尽快执行该计划。</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4" w:lineRule="exact"/>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r>
      <w:r w:rsidRPr="00D04854">
        <w:rPr>
          <w:rFonts w:hint="eastAsia"/>
          <w:color w:val="000000" w:themeColor="text1"/>
          <w:szCs w:val="21"/>
          <w:lang w:val="en-GB"/>
        </w:rPr>
        <w:t>贩运和</w:t>
      </w:r>
      <w:r w:rsidRPr="00D04854">
        <w:rPr>
          <w:color w:val="000000" w:themeColor="text1"/>
          <w:szCs w:val="21"/>
          <w:lang w:val="en-GB"/>
        </w:rPr>
        <w:t>意图营利使人卖淫</w:t>
      </w:r>
    </w:p>
    <w:p w:rsidR="000A64C2" w:rsidRPr="00D04854" w:rsidRDefault="000A64C2" w:rsidP="007D62AF">
      <w:pPr>
        <w:pStyle w:val="SingleTxt"/>
        <w:spacing w:line="324" w:lineRule="exact"/>
        <w:rPr>
          <w:color w:val="000000" w:themeColor="text1"/>
          <w:szCs w:val="21"/>
          <w:lang w:val="en-GB"/>
        </w:rPr>
      </w:pPr>
      <w:r w:rsidRPr="00D04854">
        <w:rPr>
          <w:color w:val="000000" w:themeColor="text1"/>
          <w:szCs w:val="21"/>
          <w:lang w:val="en-GB"/>
        </w:rPr>
        <w:t>39.</w:t>
      </w:r>
      <w:r w:rsidR="007D62AF">
        <w:rPr>
          <w:color w:val="000000" w:themeColor="text1"/>
          <w:szCs w:val="21"/>
          <w:lang w:val="en-GB"/>
        </w:rPr>
        <w:tab/>
      </w:r>
      <w:r w:rsidRPr="00D04854">
        <w:rPr>
          <w:rFonts w:hint="eastAsia"/>
          <w:color w:val="000000" w:themeColor="text1"/>
          <w:szCs w:val="21"/>
          <w:lang w:val="en-GB"/>
        </w:rPr>
        <w:t>委员会注意到缔约国努力打击人口贩运行为。然而，委员会表示关切的是，持续存在以性剥削为目的的在境内和跨境贩运妇女和女童的现象，包括频繁发生通过结婚和在缔约国过更好生活的虚假承诺贩运叙利亚女童并迫使其卖淫的案件，以及记录在案的指控表明缔约国难民营的难民少女被作为新娘买卖。委员会还表示关切的是：</w:t>
      </w:r>
    </w:p>
    <w:p w:rsidR="000A64C2" w:rsidRPr="00D04854" w:rsidRDefault="007D62AF" w:rsidP="007D62AF">
      <w:pPr>
        <w:pStyle w:val="SingleTxt"/>
        <w:spacing w:line="324" w:lineRule="exact"/>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rFonts w:hint="eastAsia"/>
          <w:color w:val="000000" w:themeColor="text1"/>
          <w:szCs w:val="21"/>
          <w:lang w:val="en-GB"/>
        </w:rPr>
        <w:t>为贩运人口受害者提供的庇护所只有四家在运行；</w:t>
      </w:r>
    </w:p>
    <w:p w:rsidR="000A64C2" w:rsidRPr="00D04854" w:rsidRDefault="007D62AF" w:rsidP="007D62AF">
      <w:pPr>
        <w:pStyle w:val="SingleTxt"/>
        <w:spacing w:line="324" w:lineRule="exact"/>
        <w:rPr>
          <w:color w:val="000000" w:themeColor="text1"/>
          <w:spacing w:val="-4"/>
          <w:szCs w:val="21"/>
          <w:lang w:val="en-GB"/>
        </w:rPr>
      </w:pPr>
      <w:r>
        <w:rPr>
          <w:color w:val="000000" w:themeColor="text1"/>
          <w:spacing w:val="-4"/>
          <w:szCs w:val="21"/>
          <w:lang w:val="en-GB"/>
        </w:rPr>
        <w:tab/>
      </w:r>
      <w:r w:rsidR="000A64C2" w:rsidRPr="00D04854">
        <w:rPr>
          <w:color w:val="000000" w:themeColor="text1"/>
          <w:spacing w:val="-4"/>
          <w:szCs w:val="21"/>
          <w:lang w:val="en-GB"/>
        </w:rPr>
        <w:t>(b)</w:t>
      </w:r>
      <w:r w:rsidR="000A64C2" w:rsidRPr="00D04854">
        <w:rPr>
          <w:color w:val="000000" w:themeColor="text1"/>
          <w:spacing w:val="-4"/>
          <w:szCs w:val="21"/>
          <w:lang w:val="en-GB"/>
        </w:rPr>
        <w:tab/>
      </w:r>
      <w:r w:rsidR="000A64C2" w:rsidRPr="00D04854">
        <w:rPr>
          <w:color w:val="000000" w:themeColor="text1"/>
          <w:spacing w:val="-4"/>
          <w:szCs w:val="21"/>
          <w:lang w:val="en-GB"/>
        </w:rPr>
        <w:t>没有及早查明贩运人口受害者的充分措施，为受害者提供的保护不足；</w:t>
      </w:r>
    </w:p>
    <w:p w:rsidR="000A64C2" w:rsidRPr="00D04854" w:rsidRDefault="007D62AF" w:rsidP="007D62AF">
      <w:pPr>
        <w:pStyle w:val="SingleTxt"/>
        <w:spacing w:line="324" w:lineRule="exact"/>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D04854">
        <w:rPr>
          <w:color w:val="000000" w:themeColor="text1"/>
          <w:szCs w:val="21"/>
          <w:lang w:val="en-GB"/>
        </w:rPr>
        <w:t>有报告称，贩运人口受害者，包括卖淫妇女因为被贩运而</w:t>
      </w:r>
      <w:r w:rsidR="000A64C2" w:rsidRPr="00D04854">
        <w:rPr>
          <w:rFonts w:hint="eastAsia"/>
          <w:color w:val="000000" w:themeColor="text1"/>
          <w:szCs w:val="21"/>
          <w:lang w:val="en-GB"/>
        </w:rPr>
        <w:t>实施</w:t>
      </w:r>
      <w:r w:rsidR="000A64C2" w:rsidRPr="00D04854">
        <w:rPr>
          <w:color w:val="000000" w:themeColor="text1"/>
          <w:szCs w:val="21"/>
          <w:lang w:val="en-GB"/>
        </w:rPr>
        <w:t>的行为</w:t>
      </w:r>
      <w:r w:rsidR="000A64C2" w:rsidRPr="00D04854">
        <w:rPr>
          <w:rFonts w:hint="eastAsia"/>
          <w:color w:val="000000" w:themeColor="text1"/>
          <w:szCs w:val="21"/>
          <w:lang w:val="en-GB"/>
        </w:rPr>
        <w:t>遭到</w:t>
      </w:r>
      <w:r w:rsidR="000A64C2" w:rsidRPr="00D04854">
        <w:rPr>
          <w:color w:val="000000" w:themeColor="text1"/>
          <w:szCs w:val="21"/>
          <w:lang w:val="en-GB"/>
        </w:rPr>
        <w:t>逮捕、拘留和驱逐。</w:t>
      </w:r>
    </w:p>
    <w:p w:rsidR="000A64C2" w:rsidRPr="00D04854" w:rsidRDefault="000A64C2" w:rsidP="007D62AF">
      <w:pPr>
        <w:pStyle w:val="SingleTxt"/>
        <w:spacing w:line="324" w:lineRule="exact"/>
        <w:rPr>
          <w:rFonts w:eastAsia="黑体"/>
          <w:color w:val="000000" w:themeColor="text1"/>
          <w:szCs w:val="21"/>
          <w:lang w:val="en-GB"/>
        </w:rPr>
      </w:pPr>
      <w:r w:rsidRPr="00D04854">
        <w:rPr>
          <w:rFonts w:eastAsia="黑体"/>
          <w:color w:val="000000" w:themeColor="text1"/>
          <w:szCs w:val="21"/>
          <w:lang w:val="en-GB"/>
        </w:rPr>
        <w:t>40.</w:t>
      </w:r>
      <w:r w:rsidRPr="00D04854">
        <w:rPr>
          <w:rFonts w:eastAsia="黑体"/>
          <w:color w:val="000000" w:themeColor="text1"/>
          <w:szCs w:val="21"/>
          <w:lang w:val="en-GB"/>
        </w:rPr>
        <w:tab/>
      </w:r>
      <w:r w:rsidRPr="00D04854">
        <w:rPr>
          <w:rFonts w:eastAsia="黑体"/>
          <w:color w:val="000000" w:themeColor="text1"/>
          <w:szCs w:val="21"/>
          <w:lang w:val="en-GB"/>
        </w:rPr>
        <w:t>委员会建议缔约国加大打击贩运人口的力度，此外：</w:t>
      </w:r>
    </w:p>
    <w:p w:rsidR="000A64C2" w:rsidRPr="00D04854" w:rsidRDefault="007D62AF" w:rsidP="007D62AF">
      <w:pPr>
        <w:pStyle w:val="SingleTxt"/>
        <w:spacing w:line="324" w:lineRule="exac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加强对执法和边境工作人员的培训和能力建设</w:t>
      </w:r>
      <w:r w:rsidR="000A64C2" w:rsidRPr="00D04854">
        <w:rPr>
          <w:rFonts w:eastAsia="黑体" w:hint="eastAsia"/>
          <w:color w:val="000000" w:themeColor="text1"/>
          <w:szCs w:val="21"/>
          <w:lang w:val="en-GB"/>
        </w:rPr>
        <w:t>努力</w:t>
      </w:r>
      <w:r w:rsidR="000A64C2" w:rsidRPr="00D04854">
        <w:rPr>
          <w:rFonts w:eastAsia="黑体"/>
          <w:color w:val="000000" w:themeColor="text1"/>
          <w:szCs w:val="21"/>
          <w:lang w:val="en-GB"/>
        </w:rPr>
        <w:t>，以提高他们识别潜在的贩运人口受害者并向其提供援助的能力；</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大幅度增加为贩运人口受害者提供的庇护所</w:t>
      </w:r>
      <w:r w:rsidR="000A64C2" w:rsidRPr="00D04854">
        <w:rPr>
          <w:rFonts w:eastAsia="黑体" w:hint="eastAsia"/>
          <w:color w:val="000000" w:themeColor="text1"/>
          <w:szCs w:val="21"/>
          <w:lang w:val="en-GB"/>
        </w:rPr>
        <w:t>的</w:t>
      </w:r>
      <w:r w:rsidR="000A64C2" w:rsidRPr="00D04854">
        <w:rPr>
          <w:rFonts w:eastAsia="黑体"/>
          <w:color w:val="000000" w:themeColor="text1"/>
          <w:szCs w:val="21"/>
          <w:lang w:val="en-GB"/>
        </w:rPr>
        <w:t>容量，确保受害者可获得高质量的医疗服务、咨询、财政支助和受教育机会，以及获得免费的法律服务；</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确保对被贩运和被迫卖淫的妇女免除任何责任，为之提供适当保护，如提供证人保护方案和临时居留证，不论其是否有能力或是否愿意与检察机关合作。</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参与政治和公共生活</w:t>
      </w:r>
    </w:p>
    <w:p w:rsidR="000A64C2" w:rsidRPr="00D04854" w:rsidRDefault="000A64C2" w:rsidP="000A64C2">
      <w:pPr>
        <w:pStyle w:val="SingleTxt"/>
        <w:rPr>
          <w:color w:val="000000" w:themeColor="text1"/>
          <w:szCs w:val="21"/>
          <w:lang w:val="en-GB"/>
        </w:rPr>
      </w:pPr>
      <w:r w:rsidRPr="00D04854">
        <w:rPr>
          <w:color w:val="000000" w:themeColor="text1"/>
          <w:szCs w:val="21"/>
          <w:lang w:val="en-GB"/>
        </w:rPr>
        <w:t>41.</w:t>
      </w:r>
      <w:r w:rsidRPr="00D04854">
        <w:rPr>
          <w:color w:val="000000" w:themeColor="text1"/>
          <w:szCs w:val="21"/>
          <w:lang w:val="en-GB"/>
        </w:rPr>
        <w:tab/>
      </w:r>
      <w:r w:rsidRPr="00D04854">
        <w:rPr>
          <w:color w:val="000000" w:themeColor="text1"/>
          <w:szCs w:val="21"/>
          <w:lang w:val="en-GB"/>
        </w:rPr>
        <w:t>委员会表示关切的是，妇女很少参与国家和地方各级的决策，包括政府和议会的决策，参与程度低于全球平均水平，而且在</w:t>
      </w:r>
      <w:r w:rsidRPr="00D04854">
        <w:rPr>
          <w:color w:val="000000" w:themeColor="text1"/>
          <w:szCs w:val="21"/>
          <w:lang w:val="en-GB"/>
        </w:rPr>
        <w:t>2015</w:t>
      </w:r>
      <w:r w:rsidRPr="00D04854">
        <w:rPr>
          <w:color w:val="000000" w:themeColor="text1"/>
          <w:szCs w:val="21"/>
          <w:lang w:val="en-GB"/>
        </w:rPr>
        <w:t>年</w:t>
      </w:r>
      <w:r w:rsidRPr="00D04854">
        <w:rPr>
          <w:color w:val="000000" w:themeColor="text1"/>
          <w:szCs w:val="21"/>
          <w:lang w:val="en-GB"/>
        </w:rPr>
        <w:t>11</w:t>
      </w:r>
      <w:r w:rsidRPr="00D04854">
        <w:rPr>
          <w:color w:val="000000" w:themeColor="text1"/>
          <w:szCs w:val="21"/>
          <w:lang w:val="en-GB"/>
        </w:rPr>
        <w:t>月的选举之后进一步下降，此外，司法机构和公务员的妇女参与比例很低，缺乏应对普遍的社会和文化态度等根源原因的具体措施。</w:t>
      </w:r>
    </w:p>
    <w:p w:rsidR="000A64C2" w:rsidRPr="00D04854" w:rsidRDefault="000A64C2" w:rsidP="000A64C2">
      <w:pPr>
        <w:pStyle w:val="SingleTxt"/>
        <w:rPr>
          <w:rFonts w:eastAsia="黑体"/>
          <w:color w:val="000000" w:themeColor="text1"/>
          <w:szCs w:val="21"/>
          <w:lang w:val="en-GB"/>
        </w:rPr>
      </w:pPr>
      <w:r w:rsidRPr="00D04854">
        <w:rPr>
          <w:rFonts w:eastAsia="黑体"/>
          <w:color w:val="000000" w:themeColor="text1"/>
          <w:szCs w:val="21"/>
          <w:lang w:val="en-GB"/>
        </w:rPr>
        <w:t>42.</w:t>
      </w:r>
      <w:r w:rsidRPr="00D04854">
        <w:rPr>
          <w:rFonts w:eastAsia="黑体"/>
          <w:color w:val="000000" w:themeColor="text1"/>
          <w:szCs w:val="21"/>
          <w:lang w:val="en-GB"/>
        </w:rPr>
        <w:tab/>
      </w:r>
      <w:r w:rsidRPr="00D04854">
        <w:rPr>
          <w:rFonts w:eastAsia="黑体"/>
          <w:color w:val="000000" w:themeColor="text1"/>
          <w:szCs w:val="21"/>
          <w:lang w:val="en-GB"/>
        </w:rPr>
        <w:t>根据委员会关于妇女参与政治和公共生活的第</w:t>
      </w:r>
      <w:r w:rsidRPr="00D04854">
        <w:rPr>
          <w:rFonts w:eastAsia="黑体"/>
          <w:color w:val="000000" w:themeColor="text1"/>
          <w:szCs w:val="21"/>
          <w:lang w:val="en-GB"/>
        </w:rPr>
        <w:t>23</w:t>
      </w:r>
      <w:r w:rsidR="00A215D9">
        <w:rPr>
          <w:rFonts w:eastAsia="黑体" w:hint="eastAsia"/>
          <w:color w:val="000000" w:themeColor="text1"/>
          <w:szCs w:val="21"/>
          <w:lang w:val="en-GB"/>
        </w:rPr>
        <w:t>(</w:t>
      </w:r>
      <w:r w:rsidRPr="00D04854">
        <w:rPr>
          <w:rFonts w:eastAsia="黑体"/>
          <w:color w:val="000000" w:themeColor="text1"/>
          <w:szCs w:val="21"/>
          <w:lang w:val="en-GB"/>
        </w:rPr>
        <w:t>1997</w:t>
      </w:r>
      <w:r w:rsidR="00A215D9">
        <w:rPr>
          <w:rFonts w:eastAsia="黑体" w:hint="eastAsia"/>
          <w:color w:val="000000" w:themeColor="text1"/>
          <w:szCs w:val="21"/>
          <w:lang w:val="en-GB"/>
        </w:rPr>
        <w:t>)</w:t>
      </w:r>
      <w:r w:rsidRPr="00D04854">
        <w:rPr>
          <w:rFonts w:eastAsia="黑体"/>
          <w:color w:val="000000" w:themeColor="text1"/>
          <w:szCs w:val="21"/>
          <w:lang w:val="en-GB"/>
        </w:rPr>
        <w:t>号一般性建议，委员会建议缔约国：根据《公约》第</w:t>
      </w:r>
      <w:r w:rsidRPr="00D04854">
        <w:rPr>
          <w:rFonts w:eastAsia="黑体" w:hint="eastAsia"/>
          <w:color w:val="000000" w:themeColor="text1"/>
          <w:szCs w:val="21"/>
          <w:lang w:val="en-GB"/>
        </w:rPr>
        <w:t>四</w:t>
      </w:r>
      <w:r w:rsidRPr="00D04854">
        <w:rPr>
          <w:rFonts w:eastAsia="黑体"/>
          <w:color w:val="000000" w:themeColor="text1"/>
          <w:szCs w:val="21"/>
          <w:lang w:val="en-GB"/>
        </w:rPr>
        <w:t>条第</w:t>
      </w:r>
      <w:r w:rsidRPr="00D04854">
        <w:rPr>
          <w:rFonts w:eastAsia="黑体"/>
          <w:color w:val="000000" w:themeColor="text1"/>
          <w:szCs w:val="21"/>
          <w:lang w:val="en-GB"/>
        </w:rPr>
        <w:t>1</w:t>
      </w:r>
      <w:r w:rsidRPr="00D04854">
        <w:rPr>
          <w:rFonts w:eastAsia="黑体"/>
          <w:color w:val="000000" w:themeColor="text1"/>
          <w:szCs w:val="21"/>
          <w:lang w:val="en-GB"/>
        </w:rPr>
        <w:t>款和委员会关于暂行特别措施的第</w:t>
      </w:r>
      <w:r w:rsidRPr="00D04854">
        <w:rPr>
          <w:rFonts w:eastAsia="黑体"/>
          <w:color w:val="000000" w:themeColor="text1"/>
          <w:szCs w:val="21"/>
          <w:lang w:val="en-GB"/>
        </w:rPr>
        <w:t>25</w:t>
      </w:r>
      <w:r w:rsidRPr="00D04854">
        <w:rPr>
          <w:rFonts w:eastAsia="黑体"/>
          <w:color w:val="000000" w:themeColor="text1"/>
          <w:szCs w:val="21"/>
          <w:lang w:val="en-GB"/>
        </w:rPr>
        <w:t>号一般性建议采取</w:t>
      </w:r>
      <w:r w:rsidRPr="00D04854">
        <w:rPr>
          <w:rFonts w:eastAsia="黑体" w:hint="eastAsia"/>
          <w:color w:val="000000" w:themeColor="text1"/>
          <w:szCs w:val="21"/>
          <w:lang w:val="en-GB"/>
        </w:rPr>
        <w:t>措施，包括采取</w:t>
      </w:r>
      <w:r w:rsidRPr="00D04854">
        <w:rPr>
          <w:rFonts w:eastAsia="黑体"/>
          <w:color w:val="000000" w:themeColor="text1"/>
          <w:szCs w:val="21"/>
          <w:lang w:val="en-GB"/>
        </w:rPr>
        <w:t>暂行特别措施，</w:t>
      </w:r>
      <w:r w:rsidRPr="00D04854">
        <w:rPr>
          <w:rFonts w:eastAsia="黑体" w:hint="eastAsia"/>
          <w:color w:val="000000" w:themeColor="text1"/>
          <w:szCs w:val="21"/>
          <w:lang w:val="en-GB"/>
        </w:rPr>
        <w:t>其中</w:t>
      </w:r>
      <w:r w:rsidRPr="00D04854">
        <w:rPr>
          <w:rFonts w:eastAsia="黑体"/>
          <w:color w:val="000000" w:themeColor="text1"/>
          <w:szCs w:val="21"/>
          <w:lang w:val="en-GB"/>
        </w:rPr>
        <w:t>包括规定配额，制定有时间框架的基准和提供培训，以实现妇女在地方和国家一级平等和充分参与政治和公共生活和决策，以及平等和充分参与司法和公务员机构。委员会还建议缔约国开展提高认识活动，让整个社会了解包括处境不利或被边缘化妇女在内的妇女参与决策的重要性，并为当前和今后的女性领导提供有关领导能力和谈判技能的培训方案。</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教育</w:t>
      </w:r>
    </w:p>
    <w:p w:rsidR="000A64C2" w:rsidRPr="00D04854" w:rsidRDefault="000A64C2" w:rsidP="007D62AF">
      <w:pPr>
        <w:pStyle w:val="SingleTxt"/>
        <w:spacing w:after="120"/>
        <w:rPr>
          <w:color w:val="000000" w:themeColor="text1"/>
          <w:szCs w:val="21"/>
          <w:lang w:val="en-GB"/>
        </w:rPr>
      </w:pPr>
      <w:r w:rsidRPr="00D04854">
        <w:rPr>
          <w:color w:val="000000" w:themeColor="text1"/>
          <w:szCs w:val="21"/>
          <w:lang w:val="en-GB"/>
        </w:rPr>
        <w:t>43.</w:t>
      </w:r>
      <w:r w:rsidRPr="00D04854">
        <w:rPr>
          <w:color w:val="000000" w:themeColor="text1"/>
          <w:szCs w:val="21"/>
          <w:lang w:val="en-GB"/>
        </w:rPr>
        <w:tab/>
      </w:r>
      <w:r w:rsidRPr="00D04854">
        <w:rPr>
          <w:color w:val="000000" w:themeColor="text1"/>
          <w:szCs w:val="21"/>
          <w:lang w:val="en-GB"/>
        </w:rPr>
        <w:t>委员会仍然表示关切的是，女童和妇女的辍学率很高，接受职业培训和高等教育的女童和妇女人数较少，特别是在贫困的农村地区和难民社区。委员会注意到，新通过的法律将义务教育延长至</w:t>
      </w:r>
      <w:r w:rsidRPr="00D04854">
        <w:rPr>
          <w:color w:val="000000" w:themeColor="text1"/>
          <w:szCs w:val="21"/>
          <w:lang w:val="en-GB"/>
        </w:rPr>
        <w:t>12</w:t>
      </w:r>
      <w:r w:rsidRPr="00D04854">
        <w:rPr>
          <w:color w:val="000000" w:themeColor="text1"/>
          <w:szCs w:val="21"/>
          <w:lang w:val="en-GB"/>
        </w:rPr>
        <w:t>年。然而，委员会表示关切的是，该法律还允许学生在父母批准的情况下，从</w:t>
      </w:r>
      <w:r w:rsidRPr="00D04854">
        <w:rPr>
          <w:color w:val="000000" w:themeColor="text1"/>
          <w:szCs w:val="21"/>
          <w:lang w:val="en-GB"/>
        </w:rPr>
        <w:t>12</w:t>
      </w:r>
      <w:r w:rsidRPr="00D04854">
        <w:rPr>
          <w:color w:val="000000" w:themeColor="text1"/>
          <w:szCs w:val="21"/>
          <w:lang w:val="en-GB"/>
        </w:rPr>
        <w:t>岁起选择在家里接受教育，以及继续在专门的宗教学校</w:t>
      </w:r>
      <w:r w:rsidR="00A215D9">
        <w:rPr>
          <w:rFonts w:hint="eastAsia"/>
          <w:color w:val="000000" w:themeColor="text1"/>
          <w:szCs w:val="21"/>
          <w:lang w:val="en-GB"/>
        </w:rPr>
        <w:t>(</w:t>
      </w:r>
      <w:r w:rsidRPr="00D04854">
        <w:rPr>
          <w:rFonts w:hint="eastAsia"/>
          <w:color w:val="000000" w:themeColor="text1"/>
          <w:szCs w:val="21"/>
          <w:lang w:val="en-GB"/>
        </w:rPr>
        <w:t>哈提普</w:t>
      </w:r>
      <w:r w:rsidR="00A215D9">
        <w:rPr>
          <w:rFonts w:hint="eastAsia"/>
          <w:color w:val="000000" w:themeColor="text1"/>
          <w:szCs w:val="21"/>
          <w:lang w:val="en-GB"/>
        </w:rPr>
        <w:t>)</w:t>
      </w:r>
      <w:r w:rsidRPr="00D04854">
        <w:rPr>
          <w:color w:val="000000" w:themeColor="text1"/>
          <w:szCs w:val="21"/>
          <w:lang w:val="en-GB"/>
        </w:rPr>
        <w:t>接受教育。委员会表示关切的是，这可能尤其对女孩产生不利影响，因为基于家庭和宗教的教育可能加强女孩作为妻子和母亲的传统作用，这类教育不像国家的教育体系那样受到同样严格的监测。此外，委员会关切地注意到：</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在一些教科书中，</w:t>
      </w:r>
      <w:r w:rsidR="000A64C2" w:rsidRPr="00D04854">
        <w:rPr>
          <w:rFonts w:hint="eastAsia"/>
          <w:color w:val="000000" w:themeColor="text1"/>
          <w:szCs w:val="21"/>
          <w:lang w:val="en-GB"/>
        </w:rPr>
        <w:t>尤其是在提供给难民并且以叙利亚课程为基础的教科书中，</w:t>
      </w:r>
      <w:r w:rsidR="000A64C2" w:rsidRPr="00D04854">
        <w:rPr>
          <w:color w:val="000000" w:themeColor="text1"/>
          <w:szCs w:val="21"/>
          <w:lang w:val="en-GB"/>
        </w:rPr>
        <w:t>仍然存在将妇女视为母亲和家庭主妇、认为男子应积极参与经济和公共生活的歧视性陈规定型观念；</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rFonts w:hint="eastAsia"/>
          <w:color w:val="000000" w:themeColor="text1"/>
          <w:szCs w:val="21"/>
          <w:lang w:val="en-GB"/>
        </w:rPr>
        <w:t>学校缺乏有关性健康与生殖健康及这类权利的教育；</w:t>
      </w:r>
    </w:p>
    <w:p w:rsidR="000A64C2" w:rsidRPr="007D62AF" w:rsidRDefault="007D62AF" w:rsidP="007D62AF">
      <w:pPr>
        <w:pStyle w:val="SingleTxt"/>
        <w:spacing w:after="120"/>
        <w:rPr>
          <w:color w:val="000000" w:themeColor="text1"/>
          <w:spacing w:val="-2"/>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7D62AF">
        <w:rPr>
          <w:rFonts w:hint="eastAsia"/>
          <w:color w:val="000000" w:themeColor="text1"/>
          <w:spacing w:val="-2"/>
          <w:szCs w:val="21"/>
          <w:lang w:val="en-GB"/>
        </w:rPr>
        <w:t>残疾女童和妇女的学校出勤率很低，残疾妇女和女童的受教育机会不足；</w:t>
      </w:r>
    </w:p>
    <w:p w:rsidR="000A64C2" w:rsidRPr="00D04854" w:rsidRDefault="007D62AF" w:rsidP="000A64C2">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(d)</w:t>
      </w:r>
      <w:r w:rsidR="000A64C2" w:rsidRPr="00D04854">
        <w:rPr>
          <w:color w:val="000000" w:themeColor="text1"/>
          <w:szCs w:val="21"/>
          <w:lang w:val="en-GB"/>
        </w:rPr>
        <w:tab/>
      </w:r>
      <w:r w:rsidR="000A64C2" w:rsidRPr="00D04854">
        <w:rPr>
          <w:rFonts w:hint="eastAsia"/>
          <w:color w:val="000000" w:themeColor="text1"/>
          <w:szCs w:val="21"/>
          <w:lang w:val="en-GB"/>
        </w:rPr>
        <w:t>据报告，在缔约国东南部的一些地区，近</w:t>
      </w:r>
      <w:r w:rsidR="000A64C2" w:rsidRPr="00D04854">
        <w:rPr>
          <w:color w:val="000000" w:themeColor="text1"/>
          <w:szCs w:val="21"/>
          <w:lang w:val="en-GB"/>
        </w:rPr>
        <w:t>50%</w:t>
      </w:r>
      <w:r w:rsidR="000A64C2" w:rsidRPr="00D04854">
        <w:rPr>
          <w:rFonts w:hint="eastAsia"/>
          <w:color w:val="000000" w:themeColor="text1"/>
          <w:szCs w:val="21"/>
          <w:lang w:val="en-GB"/>
        </w:rPr>
        <w:t>的女童是文盲，因为贫困和语言障碍，她们在小学毕业后就不再继续接受教育，因为没有以库尔德语提供的公共教育。</w:t>
      </w:r>
    </w:p>
    <w:p w:rsidR="000A64C2" w:rsidRPr="00D04854" w:rsidRDefault="000A64C2" w:rsidP="000A64C2">
      <w:pPr>
        <w:pStyle w:val="SingleTxt"/>
        <w:rPr>
          <w:rFonts w:eastAsia="黑体"/>
          <w:color w:val="000000" w:themeColor="text1"/>
          <w:szCs w:val="21"/>
          <w:lang w:val="en-GB"/>
        </w:rPr>
      </w:pPr>
      <w:r w:rsidRPr="00D04854">
        <w:rPr>
          <w:rFonts w:eastAsia="黑体"/>
          <w:color w:val="000000" w:themeColor="text1"/>
          <w:szCs w:val="21"/>
          <w:lang w:val="en-GB"/>
        </w:rPr>
        <w:t>44.</w:t>
      </w:r>
      <w:r w:rsidRPr="00D04854">
        <w:rPr>
          <w:rFonts w:eastAsia="黑体"/>
          <w:color w:val="000000" w:themeColor="text1"/>
          <w:szCs w:val="21"/>
          <w:lang w:val="en-GB"/>
        </w:rPr>
        <w:tab/>
      </w:r>
      <w:r w:rsidRPr="00D04854">
        <w:rPr>
          <w:rFonts w:eastAsia="黑体" w:hint="eastAsia"/>
          <w:color w:val="000000" w:themeColor="text1"/>
          <w:szCs w:val="21"/>
          <w:lang w:val="en-GB"/>
        </w:rPr>
        <w:t>根据《公约》第十条，委员会提请注意可持续发展目标</w:t>
      </w:r>
      <w:r w:rsidRPr="00D04854">
        <w:rPr>
          <w:rFonts w:eastAsia="黑体"/>
          <w:color w:val="000000" w:themeColor="text1"/>
          <w:szCs w:val="21"/>
          <w:lang w:val="en-GB"/>
        </w:rPr>
        <w:t>4.1</w:t>
      </w:r>
      <w:r w:rsidRPr="00D04854">
        <w:rPr>
          <w:rFonts w:eastAsia="黑体" w:hint="eastAsia"/>
          <w:color w:val="000000" w:themeColor="text1"/>
          <w:szCs w:val="21"/>
          <w:lang w:val="en-GB"/>
        </w:rPr>
        <w:t>，并呼吁缔约国</w:t>
      </w:r>
      <w:r w:rsidRPr="00D04854">
        <w:rPr>
          <w:rFonts w:eastAsia="黑体"/>
          <w:color w:val="000000" w:themeColor="text1"/>
          <w:szCs w:val="21"/>
          <w:lang w:val="en-GB"/>
        </w:rPr>
        <w:t>确保所有男童和女童完成免费、</w:t>
      </w:r>
      <w:r w:rsidRPr="00D04854">
        <w:rPr>
          <w:rFonts w:eastAsia="黑体" w:hint="eastAsia"/>
          <w:color w:val="000000" w:themeColor="text1"/>
          <w:szCs w:val="21"/>
          <w:lang w:val="en-GB"/>
        </w:rPr>
        <w:t>公平</w:t>
      </w:r>
      <w:r w:rsidRPr="00D04854">
        <w:rPr>
          <w:rFonts w:eastAsia="黑体"/>
          <w:color w:val="000000" w:themeColor="text1"/>
          <w:szCs w:val="21"/>
          <w:lang w:val="en-GB"/>
        </w:rPr>
        <w:t>和高质量的初</w:t>
      </w:r>
      <w:r w:rsidRPr="00D04854">
        <w:rPr>
          <w:rFonts w:eastAsia="黑体" w:hint="eastAsia"/>
          <w:color w:val="000000" w:themeColor="text1"/>
          <w:szCs w:val="21"/>
          <w:lang w:val="en-GB"/>
        </w:rPr>
        <w:t>等</w:t>
      </w:r>
      <w:r w:rsidRPr="00D04854">
        <w:rPr>
          <w:rFonts w:eastAsia="黑体"/>
          <w:color w:val="000000" w:themeColor="text1"/>
          <w:szCs w:val="21"/>
          <w:lang w:val="en-GB"/>
        </w:rPr>
        <w:t>和中</w:t>
      </w:r>
      <w:r w:rsidRPr="00D04854">
        <w:rPr>
          <w:rFonts w:eastAsia="黑体" w:hint="eastAsia"/>
          <w:color w:val="000000" w:themeColor="text1"/>
          <w:szCs w:val="21"/>
          <w:lang w:val="en-GB"/>
        </w:rPr>
        <w:t>等教育，这些教育将产生积极效果</w:t>
      </w:r>
      <w:r w:rsidRPr="00D04854">
        <w:rPr>
          <w:rFonts w:eastAsia="黑体"/>
          <w:color w:val="000000" w:themeColor="text1"/>
          <w:szCs w:val="21"/>
          <w:lang w:val="en-GB"/>
        </w:rPr>
        <w:t>。委员会建议缔约国鼓励父母允许他们的女儿继续在学校接受教育，并</w:t>
      </w:r>
      <w:r w:rsidRPr="00D04854">
        <w:rPr>
          <w:rFonts w:eastAsia="黑体" w:hint="eastAsia"/>
          <w:color w:val="000000" w:themeColor="text1"/>
          <w:szCs w:val="21"/>
          <w:lang w:val="en-GB"/>
        </w:rPr>
        <w:t>解决高辍学率问题。委</w:t>
      </w:r>
      <w:r w:rsidRPr="00D04854">
        <w:rPr>
          <w:rFonts w:eastAsia="黑体"/>
          <w:color w:val="000000" w:themeColor="text1"/>
          <w:szCs w:val="21"/>
          <w:lang w:val="en-GB"/>
        </w:rPr>
        <w:t>员会进一步建议缔约国：</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根据</w:t>
      </w:r>
      <w:r w:rsidR="000A64C2" w:rsidRPr="00D04854">
        <w:rPr>
          <w:rFonts w:eastAsia="黑体" w:hint="eastAsia"/>
          <w:color w:val="000000" w:themeColor="text1"/>
          <w:szCs w:val="21"/>
          <w:lang w:val="en-GB"/>
        </w:rPr>
        <w:t>关于</w:t>
      </w:r>
      <w:r w:rsidR="000A64C2" w:rsidRPr="00D04854">
        <w:rPr>
          <w:rFonts w:eastAsia="黑体"/>
          <w:color w:val="000000" w:themeColor="text1"/>
          <w:szCs w:val="21"/>
          <w:lang w:val="en-GB"/>
        </w:rPr>
        <w:t>确保所有妇女和男子平等获得可负担得起和高质量的技术、职业和高等教育，包括大学教育</w:t>
      </w:r>
      <w:r w:rsidR="000A64C2" w:rsidRPr="00D04854">
        <w:rPr>
          <w:rFonts w:eastAsia="黑体" w:hint="eastAsia"/>
          <w:color w:val="000000" w:themeColor="text1"/>
          <w:szCs w:val="21"/>
          <w:lang w:val="en-GB"/>
        </w:rPr>
        <w:t>的可持续发展目标</w:t>
      </w:r>
      <w:r w:rsidR="000A64C2" w:rsidRPr="00D04854">
        <w:rPr>
          <w:rFonts w:eastAsia="黑体"/>
          <w:color w:val="000000" w:themeColor="text1"/>
          <w:szCs w:val="21"/>
          <w:lang w:val="en-GB"/>
        </w:rPr>
        <w:t>4.3</w:t>
      </w:r>
      <w:r w:rsidR="000A64C2" w:rsidRPr="00D04854">
        <w:rPr>
          <w:rFonts w:eastAsia="黑体"/>
          <w:color w:val="000000" w:themeColor="text1"/>
          <w:szCs w:val="21"/>
          <w:lang w:val="en-GB"/>
        </w:rPr>
        <w:t>，拟订一项政策，目的在于促进女孩接受高等教育</w:t>
      </w:r>
      <w:r w:rsidR="000A64C2" w:rsidRPr="00D04854">
        <w:rPr>
          <w:rFonts w:eastAsia="黑体" w:hint="eastAsia"/>
          <w:color w:val="000000" w:themeColor="text1"/>
          <w:szCs w:val="21"/>
          <w:lang w:val="en-GB"/>
        </w:rPr>
        <w:t>以及妇女接受技术和职业培训，包括在传统上由男性主宰的领域；</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hint="eastAsia"/>
          <w:color w:val="000000" w:themeColor="text1"/>
          <w:szCs w:val="21"/>
          <w:lang w:val="en-GB"/>
        </w:rPr>
        <w:t>执行关于促进教育方面的性别平等项目，审查和修订教科书，将以叙利亚课程为基础设置的教科书</w:t>
      </w:r>
      <w:r w:rsidR="000A64C2" w:rsidRPr="00D04854">
        <w:rPr>
          <w:rFonts w:eastAsia="黑体"/>
          <w:color w:val="000000" w:themeColor="text1"/>
          <w:szCs w:val="21"/>
          <w:lang w:val="en-GB"/>
        </w:rPr>
        <w:t>和教学材料</w:t>
      </w:r>
      <w:r w:rsidR="000A64C2" w:rsidRPr="00D04854">
        <w:rPr>
          <w:rFonts w:eastAsia="黑体" w:hint="eastAsia"/>
          <w:color w:val="000000" w:themeColor="text1"/>
          <w:szCs w:val="21"/>
          <w:lang w:val="en-GB"/>
        </w:rPr>
        <w:t>纳入项目</w:t>
      </w:r>
      <w:r w:rsidR="000A64C2" w:rsidRPr="00D04854">
        <w:rPr>
          <w:rFonts w:eastAsia="黑体"/>
          <w:color w:val="000000" w:themeColor="text1"/>
          <w:szCs w:val="21"/>
          <w:lang w:val="en-GB"/>
        </w:rPr>
        <w:t>，并为各级教师开展能力建设方案，以期改变目前有关妇女和男子在家庭和社会中的作用的陈规定型看法和态度；</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确保在学校课程中纳入强制性及适龄的性健康和生殖健康教育，特别重视预防早孕和性传播疾病及暴力；</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(d)</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继续努力确保难民女童受教育的机会，并</w:t>
      </w:r>
      <w:r w:rsidR="000A64C2" w:rsidRPr="00D04854">
        <w:rPr>
          <w:rFonts w:eastAsia="黑体" w:hint="eastAsia"/>
          <w:color w:val="000000" w:themeColor="text1"/>
          <w:szCs w:val="21"/>
          <w:lang w:val="en-GB"/>
        </w:rPr>
        <w:t>解决</w:t>
      </w:r>
      <w:r w:rsidR="000A64C2" w:rsidRPr="00D04854">
        <w:rPr>
          <w:rFonts w:eastAsia="黑体"/>
          <w:color w:val="000000" w:themeColor="text1"/>
          <w:szCs w:val="21"/>
          <w:lang w:val="en-GB"/>
        </w:rPr>
        <w:t>她们辍学率特别高的问题；</w:t>
      </w:r>
    </w:p>
    <w:p w:rsidR="000A64C2" w:rsidRPr="00D04854" w:rsidRDefault="007D62AF" w:rsidP="007D62AF">
      <w:pPr>
        <w:pStyle w:val="SingleTxt"/>
        <w:spacing w:after="120"/>
        <w:rPr>
          <w:rFonts w:eastAsia="黑体"/>
          <w:bCs/>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(e)</w:t>
      </w:r>
      <w:r w:rsidR="000A64C2" w:rsidRPr="00D04854">
        <w:rPr>
          <w:rFonts w:eastAsia="黑体"/>
          <w:color w:val="000000" w:themeColor="text1"/>
          <w:szCs w:val="21"/>
          <w:lang w:val="en-GB"/>
        </w:rPr>
        <w:tab/>
      </w:r>
      <w:r w:rsidR="000A64C2" w:rsidRPr="00D04854">
        <w:rPr>
          <w:rFonts w:eastAsia="黑体"/>
          <w:bCs/>
          <w:color w:val="000000" w:themeColor="text1"/>
          <w:szCs w:val="21"/>
          <w:lang w:val="en-GB"/>
        </w:rPr>
        <w:t>消除残疾女童和妇女入学率低的起因，确保残疾妇女和女童获得适当的教育机会，包括将她们融入主流教育；</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(f)</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进一步落实有针对性的政策和方案，</w:t>
      </w:r>
      <w:r w:rsidR="000A64C2" w:rsidRPr="00D04854">
        <w:rPr>
          <w:rFonts w:eastAsia="黑体" w:hint="eastAsia"/>
          <w:color w:val="000000" w:themeColor="text1"/>
          <w:szCs w:val="21"/>
          <w:lang w:val="en-GB"/>
        </w:rPr>
        <w:t>消除</w:t>
      </w:r>
      <w:r w:rsidR="000A64C2" w:rsidRPr="00D04854">
        <w:rPr>
          <w:rFonts w:eastAsia="黑体"/>
          <w:color w:val="000000" w:themeColor="text1"/>
          <w:szCs w:val="21"/>
          <w:lang w:val="en-GB"/>
        </w:rPr>
        <w:t>属于语言和族裔少数群体，特别是在农村地区的女童和妇女在教育方面的不利处境，包括探讨多语教育的可能性，以及</w:t>
      </w:r>
      <w:r w:rsidR="000A64C2" w:rsidRPr="00D04854">
        <w:rPr>
          <w:rFonts w:eastAsia="黑体" w:hint="eastAsia"/>
          <w:color w:val="000000" w:themeColor="text1"/>
          <w:szCs w:val="21"/>
          <w:lang w:val="en-GB"/>
        </w:rPr>
        <w:t>解决</w:t>
      </w:r>
      <w:r w:rsidR="000A64C2" w:rsidRPr="00D04854">
        <w:rPr>
          <w:rFonts w:eastAsia="黑体"/>
          <w:color w:val="000000" w:themeColor="text1"/>
          <w:szCs w:val="21"/>
          <w:lang w:val="en-GB"/>
        </w:rPr>
        <w:t>区域间不均衡的问题。</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就业</w:t>
      </w:r>
    </w:p>
    <w:p w:rsidR="000A64C2" w:rsidRPr="00D04854" w:rsidRDefault="000A64C2" w:rsidP="007D62AF">
      <w:pPr>
        <w:pStyle w:val="SingleTxt"/>
        <w:spacing w:after="120"/>
        <w:rPr>
          <w:color w:val="000000" w:themeColor="text1"/>
          <w:szCs w:val="21"/>
          <w:lang w:val="en-GB"/>
        </w:rPr>
      </w:pPr>
      <w:r w:rsidRPr="00D04854">
        <w:rPr>
          <w:color w:val="000000" w:themeColor="text1"/>
          <w:szCs w:val="21"/>
          <w:lang w:val="en-GB"/>
        </w:rPr>
        <w:t>45.</w:t>
      </w:r>
      <w:r w:rsidRPr="00D04854">
        <w:rPr>
          <w:color w:val="000000" w:themeColor="text1"/>
          <w:szCs w:val="21"/>
          <w:lang w:val="en-GB"/>
        </w:rPr>
        <w:tab/>
      </w:r>
      <w:r w:rsidRPr="00D04854">
        <w:rPr>
          <w:color w:val="000000" w:themeColor="text1"/>
          <w:szCs w:val="21"/>
          <w:lang w:val="en-GB"/>
        </w:rPr>
        <w:t>委员会关切地注意到，妇女的就业率仍然特别低，妇女从事极高比例的家务劳动。委员会还表示关切的是：</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妇女的失业率高于男子，特别是年轻妇女；</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color w:val="000000" w:themeColor="text1"/>
          <w:szCs w:val="21"/>
          <w:lang w:val="en-GB"/>
        </w:rPr>
        <w:t>公共部门和其</w:t>
      </w:r>
      <w:r w:rsidR="000A64C2" w:rsidRPr="00D04854">
        <w:rPr>
          <w:rFonts w:hint="eastAsia"/>
          <w:color w:val="000000" w:themeColor="text1"/>
          <w:szCs w:val="21"/>
          <w:lang w:val="en-GB"/>
        </w:rPr>
        <w:t>他</w:t>
      </w:r>
      <w:r w:rsidR="000A64C2" w:rsidRPr="00D04854">
        <w:rPr>
          <w:color w:val="000000" w:themeColor="text1"/>
          <w:szCs w:val="21"/>
          <w:lang w:val="en-GB"/>
        </w:rPr>
        <w:t>部门</w:t>
      </w:r>
      <w:r w:rsidR="000A64C2" w:rsidRPr="00D04854">
        <w:rPr>
          <w:rFonts w:hint="eastAsia"/>
          <w:color w:val="000000" w:themeColor="text1"/>
          <w:szCs w:val="21"/>
          <w:lang w:val="en-GB"/>
        </w:rPr>
        <w:t>中</w:t>
      </w:r>
      <w:r w:rsidR="000A64C2" w:rsidRPr="00D04854">
        <w:rPr>
          <w:color w:val="000000" w:themeColor="text1"/>
          <w:szCs w:val="21"/>
          <w:lang w:val="en-GB"/>
        </w:rPr>
        <w:t>长期存在两性工资差距</w:t>
      </w:r>
      <w:r w:rsidR="000A64C2" w:rsidRPr="00D04854">
        <w:rPr>
          <w:rFonts w:hint="eastAsia"/>
          <w:color w:val="000000" w:themeColor="text1"/>
          <w:szCs w:val="21"/>
          <w:lang w:val="en-GB"/>
        </w:rPr>
        <w:t>问题</w:t>
      </w:r>
      <w:r w:rsidR="000A64C2" w:rsidRPr="00D04854">
        <w:rPr>
          <w:color w:val="000000" w:themeColor="text1"/>
          <w:szCs w:val="21"/>
          <w:lang w:val="en-GB"/>
        </w:rPr>
        <w:t>；</w:t>
      </w:r>
    </w:p>
    <w:p w:rsidR="000A64C2" w:rsidRPr="00D04854" w:rsidRDefault="007D62AF" w:rsidP="007D62AF">
      <w:pPr>
        <w:pStyle w:val="SingleTxt"/>
        <w:spacing w:after="120"/>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D04854">
        <w:rPr>
          <w:color w:val="000000" w:themeColor="text1"/>
          <w:szCs w:val="21"/>
          <w:lang w:val="en-GB"/>
        </w:rPr>
        <w:t>大量妇女从事非正规部门的低薪工作，工作条件很不稳定，也不享受健康保险和社会保障。</w:t>
      </w:r>
    </w:p>
    <w:p w:rsidR="000A64C2" w:rsidRPr="00D04854" w:rsidRDefault="000A64C2" w:rsidP="007D62AF">
      <w:pPr>
        <w:pStyle w:val="SingleTxt"/>
        <w:spacing w:after="120"/>
        <w:rPr>
          <w:rFonts w:eastAsia="黑体"/>
          <w:color w:val="000000" w:themeColor="text1"/>
          <w:szCs w:val="21"/>
          <w:lang w:val="en-GB"/>
        </w:rPr>
      </w:pPr>
      <w:r w:rsidRPr="00D04854">
        <w:rPr>
          <w:rFonts w:eastAsia="黑体"/>
          <w:color w:val="000000" w:themeColor="text1"/>
          <w:szCs w:val="21"/>
          <w:lang w:val="en-GB"/>
        </w:rPr>
        <w:t>46.</w:t>
      </w:r>
      <w:r w:rsidRPr="00D04854">
        <w:rPr>
          <w:rFonts w:eastAsia="黑体"/>
          <w:color w:val="000000" w:themeColor="text1"/>
          <w:szCs w:val="21"/>
          <w:lang w:val="en-GB"/>
        </w:rPr>
        <w:tab/>
      </w:r>
      <w:r w:rsidRPr="00D04854">
        <w:rPr>
          <w:rFonts w:eastAsia="黑体"/>
          <w:color w:val="000000" w:themeColor="text1"/>
          <w:szCs w:val="21"/>
          <w:lang w:val="en-GB"/>
        </w:rPr>
        <w:t>委员会建议缔约国：</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hint="eastAsia"/>
          <w:color w:val="000000" w:themeColor="text1"/>
          <w:szCs w:val="21"/>
          <w:lang w:val="en-GB"/>
        </w:rPr>
        <w:t>执行</w:t>
      </w:r>
      <w:r w:rsidR="000A64C2" w:rsidRPr="00D04854">
        <w:rPr>
          <w:rFonts w:eastAsia="黑体"/>
          <w:color w:val="000000" w:themeColor="text1"/>
          <w:szCs w:val="21"/>
          <w:lang w:val="en-GB"/>
        </w:rPr>
        <w:t>妇女就业行动计划</w:t>
      </w:r>
      <w:r w:rsidR="000A64C2" w:rsidRPr="00D04854">
        <w:rPr>
          <w:rFonts w:eastAsia="黑体" w:hint="eastAsia"/>
          <w:color w:val="000000" w:themeColor="text1"/>
          <w:szCs w:val="21"/>
          <w:lang w:val="en-GB"/>
        </w:rPr>
        <w:t>；</w:t>
      </w:r>
    </w:p>
    <w:p w:rsidR="000A64C2" w:rsidRPr="00D04854" w:rsidRDefault="007D62AF" w:rsidP="007D62AF">
      <w:pPr>
        <w:pStyle w:val="SingleTxt"/>
        <w:spacing w:after="120"/>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采取政策和具体立法措施</w:t>
      </w:r>
      <w:r w:rsidR="000A64C2" w:rsidRPr="00D04854">
        <w:rPr>
          <w:rFonts w:eastAsia="黑体" w:hint="eastAsia"/>
          <w:color w:val="000000" w:themeColor="text1"/>
          <w:szCs w:val="21"/>
          <w:lang w:val="en-GB"/>
        </w:rPr>
        <w:t>以</w:t>
      </w:r>
      <w:r w:rsidR="000A64C2" w:rsidRPr="00D04854">
        <w:rPr>
          <w:rFonts w:eastAsia="黑体"/>
          <w:color w:val="000000" w:themeColor="text1"/>
          <w:szCs w:val="21"/>
          <w:lang w:val="en-GB"/>
        </w:rPr>
        <w:t>消除对妇女的就业歧视，并努力确保妇女在所有层面的劳动力市场，包括在正规部门</w:t>
      </w:r>
      <w:r w:rsidR="000A64C2" w:rsidRPr="00D04854">
        <w:rPr>
          <w:rFonts w:eastAsia="黑体" w:hint="eastAsia"/>
          <w:color w:val="000000" w:themeColor="text1"/>
          <w:szCs w:val="21"/>
          <w:lang w:val="en-GB"/>
        </w:rPr>
        <w:t>和其他地方</w:t>
      </w:r>
      <w:r w:rsidR="000A64C2" w:rsidRPr="00D04854">
        <w:rPr>
          <w:rFonts w:eastAsia="黑体"/>
          <w:color w:val="000000" w:themeColor="text1"/>
          <w:szCs w:val="21"/>
          <w:lang w:val="en-GB"/>
        </w:rPr>
        <w:t>的平等机会；</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根据委员会关于同工同酬的第</w:t>
      </w:r>
      <w:r w:rsidR="000A64C2" w:rsidRPr="00D04854">
        <w:rPr>
          <w:rFonts w:eastAsia="黑体"/>
          <w:color w:val="000000" w:themeColor="text1"/>
          <w:szCs w:val="21"/>
          <w:lang w:val="en-GB"/>
        </w:rPr>
        <w:t>13</w:t>
      </w:r>
      <w:r w:rsidR="00A215D9">
        <w:rPr>
          <w:rFonts w:eastAsia="黑体" w:hint="eastAsia"/>
          <w:color w:val="000000" w:themeColor="text1"/>
          <w:szCs w:val="21"/>
          <w:lang w:val="en-GB"/>
        </w:rPr>
        <w:t>(</w:t>
      </w:r>
      <w:r w:rsidR="000A64C2" w:rsidRPr="00D04854">
        <w:rPr>
          <w:rFonts w:eastAsia="黑体"/>
          <w:color w:val="000000" w:themeColor="text1"/>
          <w:szCs w:val="21"/>
          <w:lang w:val="en-GB"/>
        </w:rPr>
        <w:t>1989</w:t>
      </w:r>
      <w:r w:rsidR="00A215D9">
        <w:rPr>
          <w:rFonts w:eastAsia="黑体" w:hint="eastAsia"/>
          <w:color w:val="000000" w:themeColor="text1"/>
          <w:szCs w:val="21"/>
          <w:lang w:val="en-GB"/>
        </w:rPr>
        <w:t>)</w:t>
      </w:r>
      <w:r w:rsidR="000A64C2" w:rsidRPr="00D04854">
        <w:rPr>
          <w:rFonts w:eastAsia="黑体"/>
          <w:color w:val="000000" w:themeColor="text1"/>
          <w:szCs w:val="21"/>
          <w:lang w:val="en-GB"/>
        </w:rPr>
        <w:t>号一般性建议，基于对性别敏感的标准制定工作评价制度，以缩小现存的男女工资差距</w:t>
      </w:r>
      <w:r w:rsidR="000A64C2" w:rsidRPr="00D04854">
        <w:rPr>
          <w:rFonts w:eastAsia="黑体" w:hint="eastAsia"/>
          <w:color w:val="000000" w:themeColor="text1"/>
          <w:szCs w:val="21"/>
          <w:lang w:val="en-GB"/>
        </w:rPr>
        <w:t>问题</w:t>
      </w:r>
      <w:r w:rsidR="000A64C2" w:rsidRPr="00D04854">
        <w:rPr>
          <w:rFonts w:eastAsia="黑体"/>
          <w:color w:val="000000" w:themeColor="text1"/>
          <w:szCs w:val="21"/>
          <w:lang w:val="en-GB"/>
        </w:rPr>
        <w:t>；</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(d)</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规定适用于劳动力市场所有部门的法定最低工资，以提高以女性为主的部门的薪金，并采取可确保生活工资的所有其他措施。</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卫生</w:t>
      </w:r>
    </w:p>
    <w:p w:rsidR="000A64C2" w:rsidRPr="00D04854" w:rsidRDefault="000A64C2" w:rsidP="000A64C2">
      <w:pPr>
        <w:pStyle w:val="SingleTxt"/>
        <w:rPr>
          <w:color w:val="000000" w:themeColor="text1"/>
          <w:szCs w:val="21"/>
          <w:lang w:val="en-GB"/>
        </w:rPr>
      </w:pPr>
      <w:r w:rsidRPr="00D04854">
        <w:rPr>
          <w:color w:val="000000" w:themeColor="text1"/>
          <w:szCs w:val="21"/>
          <w:lang w:val="en-GB"/>
        </w:rPr>
        <w:t>47.</w:t>
      </w:r>
      <w:r w:rsidRPr="00D04854">
        <w:rPr>
          <w:color w:val="000000" w:themeColor="text1"/>
          <w:szCs w:val="21"/>
          <w:lang w:val="en-GB"/>
        </w:rPr>
        <w:tab/>
      </w:r>
      <w:r w:rsidRPr="00D04854">
        <w:rPr>
          <w:color w:val="000000" w:themeColor="text1"/>
          <w:szCs w:val="21"/>
          <w:lang w:val="en-GB"/>
        </w:rPr>
        <w:t>委员会关切地注意到：</w:t>
      </w:r>
    </w:p>
    <w:p w:rsidR="000A64C2" w:rsidRPr="00D04854" w:rsidRDefault="007D62AF" w:rsidP="000A64C2">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Pr>
          <w:color w:val="000000" w:themeColor="text1"/>
          <w:szCs w:val="21"/>
          <w:lang w:val="en-GB"/>
        </w:rPr>
        <w:tab/>
      </w:r>
      <w:r w:rsidR="000A64C2" w:rsidRPr="00D04854">
        <w:rPr>
          <w:rFonts w:hint="eastAsia"/>
          <w:color w:val="000000" w:themeColor="text1"/>
          <w:szCs w:val="21"/>
          <w:lang w:val="en-GB"/>
        </w:rPr>
        <w:t>获得</w:t>
      </w:r>
      <w:r w:rsidR="000A64C2" w:rsidRPr="00D04854">
        <w:rPr>
          <w:color w:val="000000" w:themeColor="text1"/>
          <w:szCs w:val="21"/>
          <w:lang w:val="en-GB"/>
        </w:rPr>
        <w:t>性健康</w:t>
      </w:r>
      <w:r w:rsidR="000A64C2" w:rsidRPr="00D04854">
        <w:rPr>
          <w:rFonts w:hint="eastAsia"/>
          <w:color w:val="000000" w:themeColor="text1"/>
          <w:szCs w:val="21"/>
          <w:lang w:val="en-GB"/>
        </w:rPr>
        <w:t>和</w:t>
      </w:r>
      <w:r w:rsidR="000A64C2" w:rsidRPr="00D04854">
        <w:rPr>
          <w:color w:val="000000" w:themeColor="text1"/>
          <w:szCs w:val="21"/>
          <w:lang w:val="en-GB"/>
        </w:rPr>
        <w:t>生殖健康服务，包括获得现代避孕药具的途径极为有限，特别是</w:t>
      </w:r>
      <w:r w:rsidR="000A64C2" w:rsidRPr="00D04854">
        <w:rPr>
          <w:rFonts w:hint="eastAsia"/>
          <w:color w:val="000000" w:themeColor="text1"/>
          <w:szCs w:val="21"/>
          <w:lang w:val="en-GB"/>
        </w:rPr>
        <w:t>对</w:t>
      </w:r>
      <w:r w:rsidR="000A64C2" w:rsidRPr="00D04854">
        <w:rPr>
          <w:color w:val="000000" w:themeColor="text1"/>
          <w:szCs w:val="21"/>
          <w:lang w:val="en-GB"/>
        </w:rPr>
        <w:t>库尔德妇女和其</w:t>
      </w:r>
      <w:r w:rsidR="000A64C2" w:rsidRPr="00D04854">
        <w:rPr>
          <w:rFonts w:hint="eastAsia"/>
          <w:color w:val="000000" w:themeColor="text1"/>
          <w:szCs w:val="21"/>
          <w:lang w:val="en-GB"/>
        </w:rPr>
        <w:t>他</w:t>
      </w:r>
      <w:r w:rsidR="000A64C2" w:rsidRPr="00D04854">
        <w:rPr>
          <w:color w:val="000000" w:themeColor="text1"/>
          <w:szCs w:val="21"/>
          <w:lang w:val="en-GB"/>
        </w:rPr>
        <w:t>少数族裔女性以及生活在农村和偏远地区的</w:t>
      </w:r>
      <w:r w:rsidR="000A64C2" w:rsidRPr="00D04854">
        <w:rPr>
          <w:rFonts w:hint="eastAsia"/>
          <w:color w:val="000000" w:themeColor="text1"/>
          <w:szCs w:val="21"/>
          <w:lang w:val="en-GB"/>
        </w:rPr>
        <w:t>妇女而言</w:t>
      </w:r>
      <w:r w:rsidR="000A64C2" w:rsidRPr="00D04854">
        <w:rPr>
          <w:color w:val="000000" w:themeColor="text1"/>
          <w:szCs w:val="21"/>
          <w:lang w:val="en-GB"/>
        </w:rPr>
        <w:t>；因此造成大量早孕和意外怀孕</w:t>
      </w:r>
      <w:r w:rsidR="000A64C2" w:rsidRPr="00D04854">
        <w:rPr>
          <w:rFonts w:hint="eastAsia"/>
          <w:color w:val="000000" w:themeColor="text1"/>
          <w:szCs w:val="21"/>
          <w:lang w:val="en-GB"/>
        </w:rPr>
        <w:t>情形</w:t>
      </w:r>
      <w:r w:rsidR="000A64C2" w:rsidRPr="00D04854">
        <w:rPr>
          <w:color w:val="000000" w:themeColor="text1"/>
          <w:szCs w:val="21"/>
          <w:lang w:val="en-GB"/>
        </w:rPr>
        <w:t>；</w:t>
      </w:r>
    </w:p>
    <w:p w:rsidR="000A64C2" w:rsidRPr="00D04854" w:rsidRDefault="007D62AF" w:rsidP="000A64C2">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color w:val="000000" w:themeColor="text1"/>
          <w:szCs w:val="21"/>
          <w:lang w:val="en-GB"/>
        </w:rPr>
        <w:t>尽管在怀孕十周内终止妊娠是合法的，但政府高</w:t>
      </w:r>
      <w:r w:rsidR="000A64C2" w:rsidRPr="00D04854">
        <w:rPr>
          <w:rFonts w:hint="eastAsia"/>
          <w:color w:val="000000" w:themeColor="text1"/>
          <w:szCs w:val="21"/>
          <w:lang w:val="en-GB"/>
        </w:rPr>
        <w:t>级</w:t>
      </w:r>
      <w:r w:rsidR="000A64C2" w:rsidRPr="00D04854">
        <w:rPr>
          <w:color w:val="000000" w:themeColor="text1"/>
          <w:szCs w:val="21"/>
          <w:lang w:val="en-GB"/>
        </w:rPr>
        <w:t>代表多次批评使得发放免费避孕药具的政策和堕胎法律框架处于危险境地，并且许多公</w:t>
      </w:r>
      <w:r w:rsidR="000A64C2" w:rsidRPr="00D04854">
        <w:rPr>
          <w:rFonts w:hint="eastAsia"/>
          <w:color w:val="000000" w:themeColor="text1"/>
          <w:szCs w:val="21"/>
          <w:lang w:val="en-GB"/>
        </w:rPr>
        <w:t>立</w:t>
      </w:r>
      <w:r w:rsidR="000A64C2" w:rsidRPr="00D04854">
        <w:rPr>
          <w:color w:val="000000" w:themeColor="text1"/>
          <w:szCs w:val="21"/>
          <w:lang w:val="en-GB"/>
        </w:rPr>
        <w:t>医院拒绝实施堕胎，迫使许多妇女求助于非常昂贵的私人诊所或寻求不安全堕胎；</w:t>
      </w:r>
      <w:r w:rsidR="000A64C2" w:rsidRPr="00D04854">
        <w:rPr>
          <w:rFonts w:hint="eastAsia"/>
          <w:color w:val="000000" w:themeColor="text1"/>
          <w:szCs w:val="21"/>
          <w:lang w:val="en-GB"/>
        </w:rPr>
        <w:t>以及</w:t>
      </w:r>
    </w:p>
    <w:p w:rsidR="000A64C2" w:rsidRPr="00D04854" w:rsidRDefault="007D62AF" w:rsidP="000A64C2">
      <w:pPr>
        <w:pStyle w:val="SingleTxt"/>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D04854">
        <w:rPr>
          <w:color w:val="000000" w:themeColor="text1"/>
          <w:szCs w:val="21"/>
          <w:lang w:val="en-GB"/>
        </w:rPr>
        <w:t>艾滋病毒感染率正在增加，但是，缔约国缺乏有关特别容易感染</w:t>
      </w:r>
      <w:r w:rsidR="000A64C2" w:rsidRPr="00D04854">
        <w:rPr>
          <w:rFonts w:hint="eastAsia"/>
          <w:color w:val="000000" w:themeColor="text1"/>
          <w:szCs w:val="21"/>
          <w:lang w:val="en-GB"/>
        </w:rPr>
        <w:t>艾滋病毒</w:t>
      </w:r>
      <w:r w:rsidR="000A64C2" w:rsidRPr="00D04854">
        <w:rPr>
          <w:rFonts w:hint="eastAsia"/>
          <w:color w:val="000000" w:themeColor="text1"/>
          <w:szCs w:val="21"/>
          <w:lang w:val="en-GB"/>
        </w:rPr>
        <w:t>/</w:t>
      </w:r>
      <w:r w:rsidR="000A64C2" w:rsidRPr="00D04854">
        <w:rPr>
          <w:rFonts w:hint="eastAsia"/>
          <w:color w:val="000000" w:themeColor="text1"/>
          <w:szCs w:val="21"/>
          <w:lang w:val="en-GB"/>
        </w:rPr>
        <w:t>艾滋病</w:t>
      </w:r>
      <w:r w:rsidR="000A64C2" w:rsidRPr="00D04854">
        <w:rPr>
          <w:color w:val="000000" w:themeColor="text1"/>
          <w:szCs w:val="21"/>
          <w:lang w:val="en-GB"/>
        </w:rPr>
        <w:t>群体的数据</w:t>
      </w:r>
      <w:r w:rsidR="000A64C2" w:rsidRPr="00D04854">
        <w:rPr>
          <w:rFonts w:hint="eastAsia"/>
          <w:color w:val="000000" w:themeColor="text1"/>
          <w:szCs w:val="21"/>
          <w:lang w:val="en-GB"/>
        </w:rPr>
        <w:t>，也没有</w:t>
      </w:r>
      <w:r w:rsidR="000A64C2" w:rsidRPr="00D04854">
        <w:rPr>
          <w:color w:val="000000" w:themeColor="text1"/>
          <w:szCs w:val="21"/>
          <w:lang w:val="en-GB"/>
        </w:rPr>
        <w:t>艾滋病和性传播疾病咨询中心，</w:t>
      </w:r>
      <w:r w:rsidR="000A64C2" w:rsidRPr="00D04854">
        <w:rPr>
          <w:rFonts w:hint="eastAsia"/>
          <w:color w:val="000000" w:themeColor="text1"/>
          <w:szCs w:val="21"/>
          <w:lang w:val="en-GB"/>
        </w:rPr>
        <w:t>这严重阻碍</w:t>
      </w:r>
      <w:r w:rsidR="000A64C2" w:rsidRPr="00D04854">
        <w:rPr>
          <w:color w:val="000000" w:themeColor="text1"/>
          <w:szCs w:val="21"/>
          <w:lang w:val="en-GB"/>
        </w:rPr>
        <w:t>防治该流行病；</w:t>
      </w:r>
    </w:p>
    <w:p w:rsidR="000A64C2" w:rsidRPr="00D04854" w:rsidRDefault="000A64C2" w:rsidP="000A64C2">
      <w:pPr>
        <w:pStyle w:val="SingleTxt"/>
        <w:rPr>
          <w:rFonts w:eastAsia="黑体"/>
          <w:color w:val="000000" w:themeColor="text1"/>
          <w:szCs w:val="21"/>
          <w:lang w:val="en-GB"/>
        </w:rPr>
      </w:pPr>
      <w:r w:rsidRPr="00D04854">
        <w:rPr>
          <w:rFonts w:eastAsia="黑体"/>
          <w:color w:val="000000" w:themeColor="text1"/>
          <w:szCs w:val="21"/>
          <w:lang w:val="en-GB"/>
        </w:rPr>
        <w:t>48.</w:t>
      </w:r>
      <w:r w:rsidRPr="00D04854">
        <w:rPr>
          <w:rFonts w:eastAsia="黑体"/>
          <w:color w:val="000000" w:themeColor="text1"/>
          <w:szCs w:val="21"/>
          <w:lang w:val="en-GB"/>
        </w:rPr>
        <w:tab/>
      </w:r>
      <w:r w:rsidRPr="00D04854">
        <w:rPr>
          <w:rFonts w:eastAsia="黑体"/>
          <w:color w:val="000000" w:themeColor="text1"/>
          <w:szCs w:val="21"/>
          <w:lang w:val="en-GB"/>
        </w:rPr>
        <w:t>委员会提请注意其关于性</w:t>
      </w:r>
      <w:r w:rsidRPr="00D04854">
        <w:rPr>
          <w:rFonts w:eastAsia="黑体" w:hint="eastAsia"/>
          <w:color w:val="000000" w:themeColor="text1"/>
          <w:szCs w:val="21"/>
          <w:lang w:val="en-GB"/>
        </w:rPr>
        <w:t>健康</w:t>
      </w:r>
      <w:r w:rsidRPr="00D04854">
        <w:rPr>
          <w:rFonts w:eastAsia="黑体"/>
          <w:color w:val="000000" w:themeColor="text1"/>
          <w:szCs w:val="21"/>
          <w:lang w:val="en-GB"/>
        </w:rPr>
        <w:t>与生殖健康</w:t>
      </w:r>
      <w:r w:rsidRPr="00D04854">
        <w:rPr>
          <w:rFonts w:eastAsia="黑体" w:hint="eastAsia"/>
          <w:color w:val="000000" w:themeColor="text1"/>
          <w:szCs w:val="21"/>
          <w:lang w:val="en-GB"/>
        </w:rPr>
        <w:t>及权利</w:t>
      </w:r>
      <w:r w:rsidRPr="00D04854">
        <w:rPr>
          <w:rFonts w:eastAsia="黑体"/>
          <w:color w:val="000000" w:themeColor="text1"/>
          <w:szCs w:val="21"/>
          <w:lang w:val="en-GB"/>
        </w:rPr>
        <w:t>的声明</w:t>
      </w:r>
      <w:r w:rsidR="00A215D9">
        <w:rPr>
          <w:rFonts w:eastAsia="黑体" w:hint="eastAsia"/>
          <w:color w:val="000000" w:themeColor="text1"/>
          <w:szCs w:val="21"/>
          <w:lang w:val="en-GB"/>
        </w:rPr>
        <w:t>(</w:t>
      </w:r>
      <w:r w:rsidRPr="00D04854">
        <w:rPr>
          <w:rFonts w:eastAsia="黑体"/>
          <w:color w:val="000000" w:themeColor="text1"/>
          <w:szCs w:val="21"/>
          <w:lang w:val="en-GB"/>
        </w:rPr>
        <w:t>2014</w:t>
      </w:r>
      <w:r w:rsidRPr="00D04854">
        <w:rPr>
          <w:rFonts w:eastAsia="黑体"/>
          <w:color w:val="000000" w:themeColor="text1"/>
          <w:szCs w:val="21"/>
          <w:lang w:val="en-GB"/>
        </w:rPr>
        <w:t>年</w:t>
      </w:r>
      <w:r w:rsidR="00A215D9">
        <w:rPr>
          <w:rFonts w:eastAsia="黑体" w:hint="eastAsia"/>
          <w:color w:val="000000" w:themeColor="text1"/>
          <w:szCs w:val="21"/>
          <w:lang w:val="en-GB"/>
        </w:rPr>
        <w:t>)</w:t>
      </w:r>
      <w:r w:rsidRPr="00D04854">
        <w:rPr>
          <w:rFonts w:eastAsia="黑体"/>
          <w:color w:val="000000" w:themeColor="text1"/>
          <w:szCs w:val="21"/>
          <w:lang w:val="en-GB"/>
        </w:rPr>
        <w:t>，并建议缔约国：</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确保包括库尔德妇女和少数族裔妇女在内的所有</w:t>
      </w:r>
      <w:r w:rsidR="000A64C2" w:rsidRPr="00D04854">
        <w:rPr>
          <w:rFonts w:eastAsia="黑体" w:hint="eastAsia"/>
          <w:color w:val="000000" w:themeColor="text1"/>
          <w:szCs w:val="21"/>
          <w:lang w:val="en-GB"/>
        </w:rPr>
        <w:t>妇女</w:t>
      </w:r>
      <w:r w:rsidR="000A64C2" w:rsidRPr="00D04854">
        <w:rPr>
          <w:rFonts w:eastAsia="黑体"/>
          <w:color w:val="000000" w:themeColor="text1"/>
          <w:szCs w:val="21"/>
          <w:lang w:val="en-GB"/>
        </w:rPr>
        <w:t>平等充分地获得性健康和生殖健康信息和服务，这类信息和服务尊重妇女的自主权、隐私权、保密权、知情同意权和选择权，是安全的信息和服务，并且在缔约国内所有地区包括农村和偏远地区获得现代避孕方法包括紧急避孕措施；</w:t>
      </w:r>
    </w:p>
    <w:p w:rsidR="000A64C2" w:rsidRPr="00D04854" w:rsidRDefault="007D62AF" w:rsidP="000A64C2">
      <w:pPr>
        <w:pStyle w:val="SingleTx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采取一切必要措施保护现有的合法堕胎和避孕权利，并对医院进行监督，确保它们遵守不设置任何附加条件、在十周内终止妊娠以及在强奸案中最长可在二十周内终止妊娠的法律义务；</w:t>
      </w:r>
    </w:p>
    <w:p w:rsidR="000A64C2" w:rsidRPr="00D04854" w:rsidRDefault="007D62AF" w:rsidP="000A64C2">
      <w:pPr>
        <w:pStyle w:val="SingleTxt"/>
        <w:rPr>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收集关于艾滋病毒流行率的数据，并更新</w:t>
      </w:r>
      <w:r w:rsidR="000A64C2" w:rsidRPr="00D04854">
        <w:rPr>
          <w:rFonts w:asciiTheme="minorEastAsia" w:eastAsiaTheme="minorEastAsia" w:hAnsiTheme="minorEastAsia" w:hint="eastAsia"/>
          <w:color w:val="000000" w:themeColor="text1"/>
          <w:szCs w:val="21"/>
          <w:lang w:val="en-GB"/>
        </w:rPr>
        <w:t>《</w:t>
      </w:r>
      <w:r w:rsidR="000A64C2" w:rsidRPr="00D04854">
        <w:rPr>
          <w:rFonts w:eastAsia="黑体"/>
          <w:color w:val="000000" w:themeColor="text1"/>
          <w:szCs w:val="21"/>
          <w:lang w:val="en-GB"/>
        </w:rPr>
        <w:t>2011-2015</w:t>
      </w:r>
      <w:r w:rsidR="000A64C2" w:rsidRPr="00D04854">
        <w:rPr>
          <w:rFonts w:eastAsia="黑体"/>
          <w:color w:val="000000" w:themeColor="text1"/>
          <w:szCs w:val="21"/>
          <w:lang w:val="en-GB"/>
        </w:rPr>
        <w:t>年艾滋病毒</w:t>
      </w:r>
      <w:r w:rsidR="000A64C2" w:rsidRPr="00D04854">
        <w:rPr>
          <w:rFonts w:eastAsia="黑体"/>
          <w:color w:val="000000" w:themeColor="text1"/>
          <w:szCs w:val="21"/>
          <w:lang w:val="en-GB"/>
        </w:rPr>
        <w:t>/</w:t>
      </w:r>
      <w:r w:rsidR="000A64C2" w:rsidRPr="00D04854">
        <w:rPr>
          <w:rFonts w:eastAsia="黑体"/>
          <w:color w:val="000000" w:themeColor="text1"/>
          <w:szCs w:val="21"/>
          <w:lang w:val="en-GB"/>
        </w:rPr>
        <w:t>艾滋病问题国家战略行动计划</w:t>
      </w:r>
      <w:r w:rsidR="000A64C2" w:rsidRPr="00D04854">
        <w:rPr>
          <w:rFonts w:asciiTheme="minorEastAsia" w:eastAsiaTheme="minorEastAsia" w:hAnsiTheme="minorEastAsia" w:hint="eastAsia"/>
          <w:color w:val="000000" w:themeColor="text1"/>
          <w:szCs w:val="21"/>
          <w:lang w:val="en-GB"/>
        </w:rPr>
        <w:t>》</w:t>
      </w:r>
      <w:r w:rsidR="000A64C2" w:rsidRPr="00D04854">
        <w:rPr>
          <w:rFonts w:eastAsia="黑体"/>
          <w:color w:val="000000" w:themeColor="text1"/>
          <w:szCs w:val="21"/>
          <w:lang w:val="en-GB"/>
        </w:rPr>
        <w:t>，并在缔约国境内所有地方包括农村和偏远地区设立艾滋病和性传播疾病咨询中心。</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农村妇女</w:t>
      </w:r>
    </w:p>
    <w:p w:rsidR="000A64C2" w:rsidRPr="00D04854" w:rsidRDefault="000A64C2" w:rsidP="000A64C2">
      <w:pPr>
        <w:pStyle w:val="SingleTxt"/>
        <w:rPr>
          <w:color w:val="000000" w:themeColor="text1"/>
          <w:szCs w:val="21"/>
          <w:lang w:val="en-GB"/>
        </w:rPr>
      </w:pPr>
      <w:r w:rsidRPr="00D04854">
        <w:rPr>
          <w:color w:val="000000" w:themeColor="text1"/>
          <w:szCs w:val="21"/>
          <w:lang w:val="en-GB"/>
        </w:rPr>
        <w:t>49.</w:t>
      </w:r>
      <w:r w:rsidRPr="00D04854">
        <w:rPr>
          <w:color w:val="000000" w:themeColor="text1"/>
          <w:szCs w:val="21"/>
          <w:lang w:val="en-GB"/>
        </w:rPr>
        <w:tab/>
      </w:r>
      <w:r w:rsidRPr="00D04854">
        <w:rPr>
          <w:color w:val="000000" w:themeColor="text1"/>
          <w:szCs w:val="21"/>
          <w:lang w:val="en-GB"/>
        </w:rPr>
        <w:t>委员会表示关切的是，农村地区妇女处境不稳定，受到贫穷的严重影响，她们获得教育、就业、社会保障和</w:t>
      </w:r>
      <w:r w:rsidRPr="00D04854">
        <w:rPr>
          <w:rFonts w:hint="eastAsia"/>
          <w:color w:val="000000" w:themeColor="text1"/>
          <w:szCs w:val="21"/>
          <w:lang w:val="en-GB"/>
        </w:rPr>
        <w:t>保健</w:t>
      </w:r>
      <w:r w:rsidRPr="00D04854">
        <w:rPr>
          <w:color w:val="000000" w:themeColor="text1"/>
          <w:szCs w:val="21"/>
          <w:lang w:val="en-GB"/>
        </w:rPr>
        <w:t>服务的途径有限。委员会还关切地注意到，农村地区的妇女尤其受到女性传统角色的歧视性陈规定型观念的束缚，这一点阻碍她们参与重要的家庭决策。</w:t>
      </w:r>
    </w:p>
    <w:p w:rsidR="000A64C2" w:rsidRPr="00D04854" w:rsidRDefault="000A64C2" w:rsidP="007D62AF">
      <w:pPr>
        <w:pStyle w:val="SingleTxt"/>
        <w:spacing w:after="120"/>
        <w:rPr>
          <w:rFonts w:eastAsia="黑体"/>
          <w:color w:val="000000" w:themeColor="text1"/>
          <w:szCs w:val="21"/>
          <w:lang w:val="en-GB"/>
        </w:rPr>
      </w:pPr>
      <w:r w:rsidRPr="00D04854">
        <w:rPr>
          <w:rFonts w:eastAsia="黑体"/>
          <w:color w:val="000000" w:themeColor="text1"/>
          <w:szCs w:val="21"/>
          <w:lang w:val="en-GB"/>
        </w:rPr>
        <w:t>50.</w:t>
      </w:r>
      <w:r w:rsidRPr="00D04854">
        <w:rPr>
          <w:rFonts w:eastAsia="黑体"/>
          <w:color w:val="000000" w:themeColor="text1"/>
          <w:szCs w:val="21"/>
          <w:lang w:val="en-GB"/>
        </w:rPr>
        <w:tab/>
      </w:r>
      <w:r w:rsidRPr="00D04854">
        <w:rPr>
          <w:rFonts w:eastAsia="黑体"/>
          <w:color w:val="000000" w:themeColor="text1"/>
          <w:szCs w:val="21"/>
          <w:lang w:val="en-GB"/>
        </w:rPr>
        <w:t>委员会根据其关于农村妇女的权利的第</w:t>
      </w:r>
      <w:r w:rsidRPr="00D04854">
        <w:rPr>
          <w:rFonts w:eastAsia="黑体"/>
          <w:color w:val="000000" w:themeColor="text1"/>
          <w:szCs w:val="21"/>
          <w:lang w:val="en-GB"/>
        </w:rPr>
        <w:t>34</w:t>
      </w:r>
      <w:r w:rsidR="00A215D9">
        <w:rPr>
          <w:rFonts w:eastAsia="黑体" w:hint="eastAsia"/>
          <w:color w:val="000000" w:themeColor="text1"/>
          <w:szCs w:val="21"/>
          <w:lang w:val="en-GB"/>
        </w:rPr>
        <w:t>(</w:t>
      </w:r>
      <w:r w:rsidRPr="00D04854">
        <w:rPr>
          <w:rFonts w:eastAsia="黑体"/>
          <w:color w:val="000000" w:themeColor="text1"/>
          <w:szCs w:val="21"/>
          <w:lang w:val="en-GB"/>
        </w:rPr>
        <w:t>2016</w:t>
      </w:r>
      <w:r w:rsidR="00A215D9">
        <w:rPr>
          <w:rFonts w:eastAsia="黑体" w:hint="eastAsia"/>
          <w:color w:val="000000" w:themeColor="text1"/>
          <w:szCs w:val="21"/>
          <w:lang w:val="en-GB"/>
        </w:rPr>
        <w:t>)</w:t>
      </w:r>
      <w:r w:rsidRPr="00D04854">
        <w:rPr>
          <w:rFonts w:eastAsia="黑体"/>
          <w:color w:val="000000" w:themeColor="text1"/>
          <w:szCs w:val="21"/>
          <w:lang w:val="en-GB"/>
        </w:rPr>
        <w:t>号一般性建议，建议缔约国制定和执行包括暂行特别措施在内的措施，以加快实现农村妇女在其</w:t>
      </w:r>
      <w:r w:rsidRPr="00D04854">
        <w:rPr>
          <w:rFonts w:eastAsia="黑体" w:hint="eastAsia"/>
          <w:color w:val="000000" w:themeColor="text1"/>
          <w:szCs w:val="21"/>
          <w:lang w:val="en-GB"/>
        </w:rPr>
        <w:t>代表性</w:t>
      </w:r>
      <w:r w:rsidRPr="00D04854">
        <w:rPr>
          <w:rFonts w:eastAsia="黑体"/>
          <w:color w:val="000000" w:themeColor="text1"/>
          <w:szCs w:val="21"/>
          <w:lang w:val="en-GB"/>
        </w:rPr>
        <w:t>不足或处于不利地位的所有领域的实质性平等，包括政治和公共生活、教育、卫生和就业等领域。缔约国应设立各种方案，减少农村女孩从事无酬看护工作的情况，该现象对学校出勤率构成影响，还应制定和实施有针对性的措施，在地方为农村妇女创造创收机会。</w:t>
      </w:r>
    </w:p>
    <w:p w:rsidR="000A64C2" w:rsidRPr="00D04854" w:rsidRDefault="00A215D9"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8" w:lineRule="exact"/>
        <w:ind w:left="1264" w:right="1259" w:hanging="1264"/>
        <w:rPr>
          <w:color w:val="000000" w:themeColor="text1"/>
          <w:szCs w:val="21"/>
          <w:lang w:val="en-GB"/>
        </w:rPr>
      </w:pPr>
      <w:r>
        <w:rPr>
          <w:color w:val="000000" w:themeColor="text1"/>
          <w:szCs w:val="21"/>
          <w:lang w:val="en-GB"/>
        </w:rPr>
        <w:tab/>
      </w:r>
      <w:r>
        <w:rPr>
          <w:color w:val="000000" w:themeColor="text1"/>
          <w:szCs w:val="21"/>
          <w:lang w:val="en-GB"/>
        </w:rPr>
        <w:tab/>
      </w:r>
      <w:r w:rsidR="000A64C2" w:rsidRPr="00D04854">
        <w:rPr>
          <w:color w:val="000000" w:themeColor="text1"/>
          <w:szCs w:val="21"/>
          <w:lang w:val="en-GB"/>
        </w:rPr>
        <w:t>在押妇女</w:t>
      </w:r>
    </w:p>
    <w:p w:rsidR="000A64C2" w:rsidRPr="00D04854" w:rsidRDefault="000A64C2" w:rsidP="007D62AF">
      <w:pPr>
        <w:pStyle w:val="SingleTxt"/>
        <w:spacing w:after="120" w:line="318" w:lineRule="exact"/>
        <w:rPr>
          <w:color w:val="000000" w:themeColor="text1"/>
          <w:szCs w:val="21"/>
          <w:lang w:val="en-GB"/>
        </w:rPr>
      </w:pPr>
      <w:r w:rsidRPr="00D04854">
        <w:rPr>
          <w:color w:val="000000" w:themeColor="text1"/>
          <w:szCs w:val="21"/>
          <w:lang w:val="en-GB"/>
        </w:rPr>
        <w:t>51.</w:t>
      </w:r>
      <w:r w:rsidRPr="00D04854">
        <w:rPr>
          <w:color w:val="000000" w:themeColor="text1"/>
          <w:szCs w:val="21"/>
          <w:lang w:val="en-GB"/>
        </w:rPr>
        <w:tab/>
      </w:r>
      <w:r w:rsidRPr="00D04854">
        <w:rPr>
          <w:color w:val="000000" w:themeColor="text1"/>
          <w:szCs w:val="21"/>
          <w:lang w:val="en-GB"/>
        </w:rPr>
        <w:t>委员会对有关在押妇女遭受性暴力和酷刑而许多这类案件未得到适当调查和起诉的指控表示关切。</w:t>
      </w:r>
    </w:p>
    <w:p w:rsidR="000A64C2" w:rsidRPr="00D04854" w:rsidRDefault="000A64C2" w:rsidP="007D62AF">
      <w:pPr>
        <w:pStyle w:val="SingleTxt"/>
        <w:spacing w:after="120" w:line="318" w:lineRule="exact"/>
        <w:rPr>
          <w:rFonts w:eastAsia="黑体"/>
          <w:color w:val="000000" w:themeColor="text1"/>
          <w:szCs w:val="21"/>
          <w:lang w:val="en-GB"/>
        </w:rPr>
      </w:pPr>
      <w:r w:rsidRPr="00D04854">
        <w:rPr>
          <w:rFonts w:eastAsia="黑体"/>
          <w:color w:val="000000" w:themeColor="text1"/>
          <w:szCs w:val="21"/>
          <w:lang w:val="en-GB"/>
        </w:rPr>
        <w:t>52.</w:t>
      </w:r>
      <w:r w:rsidRPr="00D04854">
        <w:rPr>
          <w:rFonts w:eastAsia="黑体"/>
          <w:color w:val="000000" w:themeColor="text1"/>
          <w:szCs w:val="21"/>
          <w:lang w:val="en-GB"/>
        </w:rPr>
        <w:tab/>
      </w:r>
      <w:r w:rsidRPr="00D04854">
        <w:rPr>
          <w:rFonts w:eastAsia="黑体"/>
          <w:color w:val="000000" w:themeColor="text1"/>
          <w:szCs w:val="21"/>
          <w:lang w:val="en-GB"/>
        </w:rPr>
        <w:t>委员会还提请注意《联合国女性囚犯待遇和女性罪犯非拘禁措施规则》</w:t>
      </w:r>
      <w:r w:rsidR="00A215D9">
        <w:rPr>
          <w:rFonts w:eastAsia="黑体"/>
          <w:color w:val="000000" w:themeColor="text1"/>
          <w:szCs w:val="21"/>
          <w:lang w:val="en-GB"/>
        </w:rPr>
        <w:t>(</w:t>
      </w:r>
      <w:r w:rsidRPr="00D04854">
        <w:rPr>
          <w:rFonts w:eastAsia="黑体"/>
          <w:color w:val="000000" w:themeColor="text1"/>
          <w:szCs w:val="21"/>
          <w:lang w:val="en-GB"/>
        </w:rPr>
        <w:t>《曼谷规则》</w:t>
      </w:r>
      <w:r w:rsidR="00A215D9">
        <w:rPr>
          <w:rFonts w:eastAsia="黑体"/>
          <w:color w:val="000000" w:themeColor="text1"/>
          <w:szCs w:val="21"/>
          <w:lang w:val="en-GB"/>
        </w:rPr>
        <w:t>)</w:t>
      </w:r>
      <w:r w:rsidRPr="00D04854">
        <w:rPr>
          <w:rFonts w:eastAsia="黑体"/>
          <w:color w:val="000000" w:themeColor="text1"/>
          <w:szCs w:val="21"/>
          <w:lang w:val="en-GB"/>
        </w:rPr>
        <w:t>，建议缔约国确保为在押妇女提供适当的条件和保护，使她们免受暴力侵害和虐待。委员会建议缔约国设立独立的监测和监督机制以及独立的申诉机制，例如，通过安装封闭的申诉箱，使被拘留者能够以保密方式与外部的司法和申诉机构联系。</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8" w:lineRule="exact"/>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婚姻和家庭关系</w:t>
      </w:r>
    </w:p>
    <w:p w:rsidR="000A64C2" w:rsidRPr="00D04854" w:rsidRDefault="000A64C2" w:rsidP="007D62AF">
      <w:pPr>
        <w:pStyle w:val="SingleTxt"/>
        <w:spacing w:after="120" w:line="318" w:lineRule="exact"/>
        <w:rPr>
          <w:color w:val="000000" w:themeColor="text1"/>
          <w:szCs w:val="21"/>
          <w:lang w:val="en-GB"/>
        </w:rPr>
      </w:pPr>
      <w:r w:rsidRPr="00D04854">
        <w:rPr>
          <w:color w:val="000000" w:themeColor="text1"/>
          <w:szCs w:val="21"/>
          <w:lang w:val="en-GB"/>
        </w:rPr>
        <w:t>53.</w:t>
      </w:r>
      <w:r w:rsidRPr="00D04854">
        <w:rPr>
          <w:color w:val="000000" w:themeColor="text1"/>
          <w:szCs w:val="21"/>
          <w:lang w:val="en-GB"/>
        </w:rPr>
        <w:tab/>
      </w:r>
      <w:r w:rsidRPr="00D04854">
        <w:rPr>
          <w:color w:val="000000" w:themeColor="text1"/>
          <w:szCs w:val="21"/>
          <w:lang w:val="en-GB"/>
        </w:rPr>
        <w:t>委员会关切地注意到：</w:t>
      </w:r>
    </w:p>
    <w:p w:rsidR="000A64C2" w:rsidRPr="00D04854" w:rsidRDefault="007D62AF" w:rsidP="007D62AF">
      <w:pPr>
        <w:pStyle w:val="SingleTxt"/>
        <w:spacing w:after="120" w:line="318" w:lineRule="exact"/>
        <w:rPr>
          <w:color w:val="000000" w:themeColor="text1"/>
          <w:szCs w:val="21"/>
          <w:lang w:val="en-GB"/>
        </w:rPr>
      </w:pPr>
      <w:r>
        <w:rPr>
          <w:color w:val="000000" w:themeColor="text1"/>
          <w:szCs w:val="21"/>
          <w:lang w:val="en-GB"/>
        </w:rPr>
        <w:tab/>
      </w:r>
      <w:r w:rsidR="000A64C2" w:rsidRPr="00D04854">
        <w:rPr>
          <w:color w:val="000000" w:themeColor="text1"/>
          <w:szCs w:val="21"/>
          <w:lang w:val="en-GB"/>
        </w:rPr>
        <w:t>(a)</w:t>
      </w:r>
      <w:r w:rsidR="000A64C2" w:rsidRPr="00D04854">
        <w:rPr>
          <w:color w:val="000000" w:themeColor="text1"/>
          <w:szCs w:val="21"/>
          <w:lang w:val="en-GB"/>
        </w:rPr>
        <w:tab/>
      </w:r>
      <w:r w:rsidR="000A64C2" w:rsidRPr="00D04854">
        <w:rPr>
          <w:color w:val="000000" w:themeColor="text1"/>
          <w:szCs w:val="21"/>
          <w:lang w:val="en-GB"/>
        </w:rPr>
        <w:t>近期宪法法院做出的判决事实上是对宗教婚姻</w:t>
      </w:r>
      <w:r w:rsidR="000A64C2" w:rsidRPr="00D04854">
        <w:rPr>
          <w:rFonts w:hint="eastAsia"/>
          <w:color w:val="000000" w:themeColor="text1"/>
          <w:szCs w:val="21"/>
          <w:lang w:val="en-GB"/>
        </w:rPr>
        <w:t>并非优于</w:t>
      </w:r>
      <w:r w:rsidR="000A64C2" w:rsidRPr="00D04854">
        <w:rPr>
          <w:color w:val="000000" w:themeColor="text1"/>
          <w:szCs w:val="21"/>
          <w:lang w:val="en-GB"/>
        </w:rPr>
        <w:t>世俗婚姻的一种歧视，可能会导致出现越来越多的一夫多妻和童婚现象，并且可能对</w:t>
      </w:r>
      <w:r w:rsidR="000A64C2" w:rsidRPr="00D04854">
        <w:rPr>
          <w:rFonts w:hint="eastAsia"/>
          <w:color w:val="000000" w:themeColor="text1"/>
          <w:szCs w:val="21"/>
          <w:lang w:val="en-GB"/>
        </w:rPr>
        <w:t>妇女</w:t>
      </w:r>
      <w:r w:rsidR="000A64C2" w:rsidRPr="00D04854">
        <w:rPr>
          <w:color w:val="000000" w:themeColor="text1"/>
          <w:szCs w:val="21"/>
          <w:lang w:val="en-GB"/>
        </w:rPr>
        <w:t>构成重大风险，因为未登记的宗教婚姻没有为</w:t>
      </w:r>
      <w:r w:rsidR="000A64C2" w:rsidRPr="00D04854">
        <w:rPr>
          <w:rFonts w:hint="eastAsia"/>
          <w:color w:val="000000" w:themeColor="text1"/>
          <w:szCs w:val="21"/>
          <w:lang w:val="en-GB"/>
        </w:rPr>
        <w:t>妇女</w:t>
      </w:r>
      <w:r w:rsidR="000A64C2" w:rsidRPr="00D04854">
        <w:rPr>
          <w:color w:val="000000" w:themeColor="text1"/>
          <w:szCs w:val="21"/>
          <w:lang w:val="en-GB"/>
        </w:rPr>
        <w:t>提供</w:t>
      </w:r>
      <w:r w:rsidR="000A64C2" w:rsidRPr="00D04854">
        <w:rPr>
          <w:rFonts w:hint="eastAsia"/>
          <w:color w:val="000000" w:themeColor="text1"/>
          <w:szCs w:val="21"/>
          <w:lang w:val="en-GB"/>
        </w:rPr>
        <w:t>民事法</w:t>
      </w:r>
      <w:r w:rsidR="000A64C2" w:rsidRPr="00D04854">
        <w:rPr>
          <w:color w:val="000000" w:themeColor="text1"/>
          <w:szCs w:val="21"/>
          <w:lang w:val="en-GB"/>
        </w:rPr>
        <w:t>所保证的经济保护；</w:t>
      </w:r>
    </w:p>
    <w:p w:rsidR="000A64C2" w:rsidRPr="00D04854" w:rsidRDefault="007D62AF" w:rsidP="007D62AF">
      <w:pPr>
        <w:pStyle w:val="SingleTxt"/>
        <w:spacing w:after="120" w:line="318" w:lineRule="exact"/>
        <w:rPr>
          <w:color w:val="000000" w:themeColor="text1"/>
          <w:szCs w:val="21"/>
          <w:lang w:val="en-GB"/>
        </w:rPr>
      </w:pPr>
      <w:r>
        <w:rPr>
          <w:color w:val="000000" w:themeColor="text1"/>
          <w:szCs w:val="21"/>
          <w:lang w:val="en-GB"/>
        </w:rPr>
        <w:tab/>
      </w:r>
      <w:r w:rsidR="000A64C2" w:rsidRPr="00D04854">
        <w:rPr>
          <w:color w:val="000000" w:themeColor="text1"/>
          <w:szCs w:val="21"/>
          <w:lang w:val="en-GB"/>
        </w:rPr>
        <w:t>(b)</w:t>
      </w:r>
      <w:r w:rsidR="000A64C2" w:rsidRPr="00D04854">
        <w:rPr>
          <w:color w:val="000000" w:themeColor="text1"/>
          <w:szCs w:val="21"/>
          <w:lang w:val="en-GB"/>
        </w:rPr>
        <w:tab/>
      </w:r>
      <w:r w:rsidR="000A64C2" w:rsidRPr="00D04854">
        <w:rPr>
          <w:color w:val="000000" w:themeColor="text1"/>
          <w:szCs w:val="21"/>
          <w:lang w:val="en-GB"/>
        </w:rPr>
        <w:t>欧洲人权法院</w:t>
      </w:r>
      <w:r w:rsidR="000A64C2" w:rsidRPr="00D04854">
        <w:rPr>
          <w:color w:val="000000" w:themeColor="text1"/>
          <w:szCs w:val="21"/>
          <w:lang w:val="en-GB"/>
        </w:rPr>
        <w:t>2013</w:t>
      </w:r>
      <w:r w:rsidR="000A64C2" w:rsidRPr="00D04854">
        <w:rPr>
          <w:color w:val="000000" w:themeColor="text1"/>
          <w:szCs w:val="21"/>
          <w:lang w:val="en-GB"/>
        </w:rPr>
        <w:t>年</w:t>
      </w:r>
      <w:r w:rsidR="000A64C2" w:rsidRPr="00D04854">
        <w:rPr>
          <w:rFonts w:hint="eastAsia"/>
          <w:color w:val="000000" w:themeColor="text1"/>
          <w:szCs w:val="21"/>
          <w:lang w:val="en-GB"/>
        </w:rPr>
        <w:t>的裁决</w:t>
      </w:r>
      <w:r w:rsidR="000A64C2" w:rsidRPr="00D04854">
        <w:rPr>
          <w:color w:val="000000" w:themeColor="text1"/>
          <w:szCs w:val="21"/>
          <w:lang w:val="en-GB"/>
        </w:rPr>
        <w:t>指示缔约国应允许已婚妇女保留自己的姓氏，但缔约国《民法》第</w:t>
      </w:r>
      <w:r w:rsidR="000A64C2" w:rsidRPr="00D04854">
        <w:rPr>
          <w:color w:val="000000" w:themeColor="text1"/>
          <w:szCs w:val="21"/>
          <w:lang w:val="en-GB"/>
        </w:rPr>
        <w:t>187</w:t>
      </w:r>
      <w:r w:rsidR="000A64C2" w:rsidRPr="00D04854">
        <w:rPr>
          <w:color w:val="000000" w:themeColor="text1"/>
          <w:szCs w:val="21"/>
          <w:lang w:val="en-GB"/>
        </w:rPr>
        <w:t>条的规定仍然生效适用，并且已婚妇女必须求助于</w:t>
      </w:r>
      <w:r w:rsidR="000A64C2" w:rsidRPr="000A64C2">
        <w:rPr>
          <w:rFonts w:eastAsia="黑体"/>
          <w:color w:val="000000" w:themeColor="text1"/>
          <w:szCs w:val="21"/>
          <w:lang w:val="en-GB"/>
        </w:rPr>
        <w:t>司法</w:t>
      </w:r>
      <w:r w:rsidR="000A64C2" w:rsidRPr="00D04854">
        <w:rPr>
          <w:color w:val="000000" w:themeColor="text1"/>
          <w:szCs w:val="21"/>
          <w:lang w:val="en-GB"/>
        </w:rPr>
        <w:t>程序来实现保留自身姓氏的权利</w:t>
      </w:r>
      <w:r w:rsidR="000A64C2" w:rsidRPr="00D04854">
        <w:rPr>
          <w:rFonts w:hint="eastAsia"/>
          <w:color w:val="000000" w:themeColor="text1"/>
          <w:szCs w:val="21"/>
          <w:lang w:val="en-GB"/>
        </w:rPr>
        <w:t>；</w:t>
      </w:r>
    </w:p>
    <w:p w:rsidR="000A64C2" w:rsidRPr="00D04854" w:rsidRDefault="007D62AF" w:rsidP="007D62AF">
      <w:pPr>
        <w:pStyle w:val="SingleTxt"/>
        <w:spacing w:after="120" w:line="318" w:lineRule="exact"/>
        <w:rPr>
          <w:color w:val="000000" w:themeColor="text1"/>
          <w:szCs w:val="21"/>
          <w:lang w:val="en-GB"/>
        </w:rPr>
      </w:pPr>
      <w:r>
        <w:rPr>
          <w:color w:val="000000" w:themeColor="text1"/>
          <w:szCs w:val="21"/>
          <w:lang w:val="en-GB"/>
        </w:rPr>
        <w:tab/>
      </w:r>
      <w:r w:rsidR="000A64C2" w:rsidRPr="00D04854">
        <w:rPr>
          <w:color w:val="000000" w:themeColor="text1"/>
          <w:szCs w:val="21"/>
          <w:lang w:val="en-GB"/>
        </w:rPr>
        <w:t>(c)</w:t>
      </w:r>
      <w:r w:rsidR="000A64C2" w:rsidRPr="00D04854">
        <w:rPr>
          <w:color w:val="000000" w:themeColor="text1"/>
          <w:szCs w:val="21"/>
          <w:lang w:val="en-GB"/>
        </w:rPr>
        <w:tab/>
      </w:r>
      <w:r w:rsidR="000A64C2" w:rsidRPr="00D04854">
        <w:rPr>
          <w:color w:val="000000" w:themeColor="text1"/>
          <w:szCs w:val="21"/>
          <w:lang w:val="en-GB"/>
        </w:rPr>
        <w:t>议会委员会近期</w:t>
      </w:r>
      <w:r w:rsidR="000A64C2" w:rsidRPr="00D04854">
        <w:rPr>
          <w:rFonts w:hint="eastAsia"/>
          <w:color w:val="000000" w:themeColor="text1"/>
          <w:szCs w:val="21"/>
          <w:lang w:val="en-GB"/>
        </w:rPr>
        <w:t>编制了</w:t>
      </w:r>
      <w:r w:rsidR="000A64C2" w:rsidRPr="00D04854">
        <w:rPr>
          <w:color w:val="000000" w:themeColor="text1"/>
          <w:szCs w:val="21"/>
          <w:lang w:val="en-GB"/>
        </w:rPr>
        <w:t>关于离婚的报告草</w:t>
      </w:r>
      <w:r w:rsidR="000A64C2" w:rsidRPr="00D04854">
        <w:rPr>
          <w:rFonts w:hint="eastAsia"/>
          <w:color w:val="000000" w:themeColor="text1"/>
          <w:szCs w:val="21"/>
          <w:lang w:val="en-GB"/>
        </w:rPr>
        <w:t>稿，其中</w:t>
      </w:r>
      <w:r w:rsidR="000A64C2" w:rsidRPr="00D04854">
        <w:rPr>
          <w:color w:val="000000" w:themeColor="text1"/>
          <w:szCs w:val="21"/>
          <w:lang w:val="en-GB"/>
        </w:rPr>
        <w:t>对当前刑法和离婚法律框架的立法修订</w:t>
      </w:r>
      <w:r w:rsidR="000A64C2" w:rsidRPr="00D04854">
        <w:rPr>
          <w:rFonts w:hint="eastAsia"/>
          <w:color w:val="000000" w:themeColor="text1"/>
          <w:szCs w:val="21"/>
          <w:lang w:val="en-GB"/>
        </w:rPr>
        <w:t>提出</w:t>
      </w:r>
      <w:r w:rsidR="000A64C2" w:rsidRPr="00D04854">
        <w:rPr>
          <w:color w:val="000000" w:themeColor="text1"/>
          <w:szCs w:val="21"/>
          <w:lang w:val="en-GB"/>
        </w:rPr>
        <w:t>建议，例如允许在儿童性虐待案件中执行缓刑以形成</w:t>
      </w:r>
      <w:r w:rsidR="000A64C2" w:rsidRPr="00D04854">
        <w:rPr>
          <w:rFonts w:hint="eastAsia"/>
          <w:color w:val="000000" w:themeColor="text1"/>
          <w:szCs w:val="21"/>
          <w:lang w:val="en-GB"/>
        </w:rPr>
        <w:t>“</w:t>
      </w:r>
      <w:r w:rsidR="000A64C2" w:rsidRPr="00D04854">
        <w:rPr>
          <w:color w:val="000000" w:themeColor="text1"/>
          <w:szCs w:val="21"/>
          <w:lang w:val="en-GB"/>
        </w:rPr>
        <w:t>无问题和成功婚姻</w:t>
      </w:r>
      <w:r w:rsidR="000A64C2" w:rsidRPr="00D04854">
        <w:rPr>
          <w:rFonts w:hint="eastAsia"/>
          <w:color w:val="000000" w:themeColor="text1"/>
          <w:szCs w:val="21"/>
          <w:lang w:val="en-GB"/>
        </w:rPr>
        <w:t>”</w:t>
      </w:r>
      <w:r w:rsidR="000A64C2" w:rsidRPr="00D04854">
        <w:rPr>
          <w:color w:val="000000" w:themeColor="text1"/>
          <w:szCs w:val="21"/>
          <w:lang w:val="en-GB"/>
        </w:rPr>
        <w:t>，以及发生家庭暴力时强迫进行调解。</w:t>
      </w:r>
    </w:p>
    <w:p w:rsidR="000A64C2" w:rsidRPr="00D04854" w:rsidRDefault="000A64C2" w:rsidP="007D62AF">
      <w:pPr>
        <w:pStyle w:val="SingleTxt"/>
        <w:spacing w:after="120" w:line="318" w:lineRule="exact"/>
        <w:rPr>
          <w:rFonts w:eastAsia="黑体"/>
          <w:color w:val="000000" w:themeColor="text1"/>
          <w:szCs w:val="21"/>
          <w:lang w:val="en-GB"/>
        </w:rPr>
      </w:pPr>
      <w:r w:rsidRPr="00D04854">
        <w:rPr>
          <w:rFonts w:eastAsia="黑体"/>
          <w:color w:val="000000" w:themeColor="text1"/>
          <w:szCs w:val="21"/>
          <w:lang w:val="en-GB"/>
        </w:rPr>
        <w:t>54.</w:t>
      </w:r>
      <w:r w:rsidRPr="00D04854">
        <w:rPr>
          <w:rFonts w:eastAsia="黑体"/>
          <w:color w:val="000000" w:themeColor="text1"/>
          <w:szCs w:val="21"/>
          <w:lang w:val="en-GB"/>
        </w:rPr>
        <w:tab/>
      </w:r>
      <w:r w:rsidRPr="00D04854">
        <w:rPr>
          <w:rFonts w:eastAsia="黑体"/>
          <w:color w:val="000000" w:themeColor="text1"/>
          <w:szCs w:val="21"/>
          <w:lang w:val="en-GB"/>
        </w:rPr>
        <w:t>委员会呼吁缔约国：</w:t>
      </w:r>
    </w:p>
    <w:p w:rsidR="000A64C2" w:rsidRPr="00D04854" w:rsidRDefault="007D62AF" w:rsidP="007D62AF">
      <w:pPr>
        <w:pStyle w:val="SingleTxt"/>
        <w:spacing w:after="120" w:line="318" w:lineRule="exac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(a)</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继续采取一切必要措施来消除一夫多妻和童婚现象，包括未登记的宗教婚姻，并确保对所有婚姻进行民事登记，以确保所有已婚妇女及其子女的权利；</w:t>
      </w:r>
    </w:p>
    <w:p w:rsidR="000A64C2" w:rsidRPr="00D04854" w:rsidRDefault="007D62AF" w:rsidP="007D62AF">
      <w:pPr>
        <w:pStyle w:val="SingleTxt"/>
        <w:spacing w:after="120" w:line="318" w:lineRule="exac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(b)</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按照欧洲人员法院的裁决和《公约》第</w:t>
      </w:r>
      <w:r w:rsidR="000A64C2" w:rsidRPr="00D04854">
        <w:rPr>
          <w:rFonts w:eastAsia="黑体" w:hint="eastAsia"/>
          <w:color w:val="000000" w:themeColor="text1"/>
          <w:szCs w:val="21"/>
          <w:lang w:val="en-GB"/>
        </w:rPr>
        <w:t>十六</w:t>
      </w:r>
      <w:r w:rsidR="000A64C2" w:rsidRPr="00D04854">
        <w:rPr>
          <w:rFonts w:eastAsia="黑体"/>
          <w:color w:val="000000" w:themeColor="text1"/>
          <w:szCs w:val="21"/>
          <w:lang w:val="en-GB"/>
        </w:rPr>
        <w:t>条修订现</w:t>
      </w:r>
      <w:r w:rsidR="000A64C2" w:rsidRPr="00D04854">
        <w:rPr>
          <w:rFonts w:eastAsia="黑体" w:hint="eastAsia"/>
          <w:color w:val="000000" w:themeColor="text1"/>
          <w:szCs w:val="21"/>
          <w:lang w:val="en-GB"/>
        </w:rPr>
        <w:t>行</w:t>
      </w:r>
      <w:r w:rsidR="000A64C2" w:rsidRPr="00D04854">
        <w:rPr>
          <w:rFonts w:eastAsia="黑体"/>
          <w:color w:val="000000" w:themeColor="text1"/>
          <w:szCs w:val="21"/>
          <w:lang w:val="en-GB"/>
        </w:rPr>
        <w:t>法律，确保</w:t>
      </w:r>
      <w:r w:rsidR="000A64C2" w:rsidRPr="00D04854">
        <w:rPr>
          <w:rFonts w:eastAsia="黑体" w:hint="eastAsia"/>
          <w:color w:val="000000" w:themeColor="text1"/>
          <w:szCs w:val="21"/>
          <w:lang w:val="en-GB"/>
        </w:rPr>
        <w:t>妇女</w:t>
      </w:r>
      <w:r w:rsidR="000A64C2" w:rsidRPr="00D04854">
        <w:rPr>
          <w:rFonts w:eastAsia="黑体"/>
          <w:color w:val="000000" w:themeColor="text1"/>
          <w:szCs w:val="21"/>
          <w:lang w:val="en-GB"/>
        </w:rPr>
        <w:t>对自身姓名享有同等权利；</w:t>
      </w:r>
    </w:p>
    <w:p w:rsidR="000A64C2" w:rsidRPr="00D04854" w:rsidRDefault="007D62AF" w:rsidP="007D62AF">
      <w:pPr>
        <w:pStyle w:val="SingleTxt"/>
        <w:spacing w:after="120" w:line="318" w:lineRule="exact"/>
        <w:rPr>
          <w:rFonts w:eastAsia="黑体"/>
          <w:color w:val="000000" w:themeColor="text1"/>
          <w:szCs w:val="21"/>
          <w:lang w:val="en-GB"/>
        </w:rPr>
      </w:pPr>
      <w:r>
        <w:rPr>
          <w:rFonts w:eastAsia="黑体"/>
          <w:color w:val="000000" w:themeColor="text1"/>
          <w:szCs w:val="21"/>
          <w:lang w:val="en-GB"/>
        </w:rPr>
        <w:tab/>
      </w:r>
      <w:r w:rsidR="000A64C2" w:rsidRPr="00D04854">
        <w:rPr>
          <w:rFonts w:eastAsia="黑体"/>
          <w:color w:val="000000" w:themeColor="text1"/>
          <w:szCs w:val="21"/>
          <w:lang w:val="en-GB"/>
        </w:rPr>
        <w:t>(c)</w:t>
      </w:r>
      <w:r w:rsidR="000A64C2" w:rsidRPr="00D04854">
        <w:rPr>
          <w:rFonts w:eastAsia="黑体"/>
          <w:color w:val="000000" w:themeColor="text1"/>
          <w:szCs w:val="21"/>
          <w:lang w:val="en-GB"/>
        </w:rPr>
        <w:tab/>
      </w:r>
      <w:r w:rsidR="000A64C2" w:rsidRPr="00D04854">
        <w:rPr>
          <w:rFonts w:eastAsia="黑体"/>
          <w:color w:val="000000" w:themeColor="text1"/>
          <w:szCs w:val="21"/>
          <w:lang w:val="en-GB"/>
        </w:rPr>
        <w:t>确保</w:t>
      </w:r>
      <w:r w:rsidR="000A64C2" w:rsidRPr="00D04854">
        <w:rPr>
          <w:rFonts w:eastAsia="黑体" w:hint="eastAsia"/>
          <w:color w:val="000000" w:themeColor="text1"/>
          <w:szCs w:val="21"/>
          <w:lang w:val="en-GB"/>
        </w:rPr>
        <w:t>今后</w:t>
      </w:r>
      <w:r w:rsidR="000A64C2" w:rsidRPr="00D04854">
        <w:rPr>
          <w:rFonts w:eastAsia="黑体"/>
          <w:color w:val="000000" w:themeColor="text1"/>
          <w:szCs w:val="21"/>
          <w:lang w:val="en-GB"/>
        </w:rPr>
        <w:t>所有法律改革，包括议会委员会关于离婚的法律改革成果在内，必须符合《公约》第</w:t>
      </w:r>
      <w:r w:rsidR="000A64C2" w:rsidRPr="00D04854">
        <w:rPr>
          <w:rFonts w:eastAsia="黑体" w:hint="eastAsia"/>
          <w:color w:val="000000" w:themeColor="text1"/>
          <w:szCs w:val="21"/>
          <w:lang w:val="en-GB"/>
        </w:rPr>
        <w:t>十六</w:t>
      </w:r>
      <w:r w:rsidR="000A64C2" w:rsidRPr="00D04854">
        <w:rPr>
          <w:rFonts w:eastAsia="黑体"/>
          <w:color w:val="000000" w:themeColor="text1"/>
          <w:szCs w:val="21"/>
          <w:lang w:val="en-GB"/>
        </w:rPr>
        <w:t>条、委员会关于婚姻和家庭关系平等的第</w:t>
      </w:r>
      <w:r w:rsidR="000A64C2" w:rsidRPr="00D04854">
        <w:rPr>
          <w:rFonts w:eastAsia="黑体"/>
          <w:color w:val="000000" w:themeColor="text1"/>
          <w:szCs w:val="21"/>
          <w:lang w:val="en-GB"/>
        </w:rPr>
        <w:t>21</w:t>
      </w:r>
      <w:r w:rsidR="00A215D9">
        <w:rPr>
          <w:rFonts w:eastAsia="黑体" w:hint="eastAsia"/>
          <w:color w:val="000000" w:themeColor="text1"/>
          <w:szCs w:val="21"/>
          <w:lang w:val="en-GB"/>
        </w:rPr>
        <w:t>(</w:t>
      </w:r>
      <w:r w:rsidR="000A64C2" w:rsidRPr="00D04854">
        <w:rPr>
          <w:rFonts w:eastAsia="黑体"/>
          <w:color w:val="000000" w:themeColor="text1"/>
          <w:szCs w:val="21"/>
          <w:lang w:val="en-GB"/>
        </w:rPr>
        <w:t>199</w:t>
      </w:r>
      <w:r w:rsidR="000A64C2" w:rsidRPr="00D04854">
        <w:rPr>
          <w:rFonts w:eastAsia="黑体" w:hint="eastAsia"/>
          <w:color w:val="000000" w:themeColor="text1"/>
          <w:szCs w:val="21"/>
          <w:lang w:val="en-GB"/>
        </w:rPr>
        <w:t>4</w:t>
      </w:r>
      <w:r w:rsidR="00A215D9">
        <w:rPr>
          <w:rFonts w:eastAsia="黑体" w:hint="eastAsia"/>
          <w:color w:val="000000" w:themeColor="text1"/>
          <w:szCs w:val="21"/>
          <w:lang w:val="en-GB"/>
        </w:rPr>
        <w:t>)</w:t>
      </w:r>
      <w:r w:rsidR="000A64C2" w:rsidRPr="00D04854">
        <w:rPr>
          <w:rFonts w:eastAsia="黑体"/>
          <w:color w:val="000000" w:themeColor="text1"/>
          <w:szCs w:val="21"/>
          <w:lang w:val="en-GB"/>
        </w:rPr>
        <w:t>号一般性建议</w:t>
      </w:r>
      <w:r w:rsidR="000A64C2" w:rsidRPr="00D04854">
        <w:rPr>
          <w:rFonts w:eastAsia="黑体" w:hint="eastAsia"/>
          <w:color w:val="000000" w:themeColor="text1"/>
          <w:szCs w:val="21"/>
          <w:lang w:val="en-GB"/>
        </w:rPr>
        <w:t>，</w:t>
      </w:r>
      <w:r w:rsidR="000A64C2" w:rsidRPr="00D04854">
        <w:rPr>
          <w:rFonts w:eastAsia="黑体"/>
          <w:color w:val="000000" w:themeColor="text1"/>
          <w:szCs w:val="21"/>
          <w:lang w:val="en-GB"/>
        </w:rPr>
        <w:t>以及委员会关于婚姻、家庭关系及其</w:t>
      </w:r>
      <w:r w:rsidR="000A64C2" w:rsidRPr="00D04854">
        <w:rPr>
          <w:rFonts w:eastAsia="黑体" w:hint="eastAsia"/>
          <w:color w:val="000000" w:themeColor="text1"/>
          <w:szCs w:val="21"/>
          <w:lang w:val="en-GB"/>
        </w:rPr>
        <w:t>解除</w:t>
      </w:r>
      <w:r w:rsidR="000A64C2" w:rsidRPr="00D04854">
        <w:rPr>
          <w:rFonts w:eastAsia="黑体"/>
          <w:color w:val="000000" w:themeColor="text1"/>
          <w:szCs w:val="21"/>
          <w:lang w:val="en-GB"/>
        </w:rPr>
        <w:t>的经济后果的第</w:t>
      </w:r>
      <w:r w:rsidR="000A64C2" w:rsidRPr="00D04854">
        <w:rPr>
          <w:rFonts w:eastAsia="黑体"/>
          <w:color w:val="000000" w:themeColor="text1"/>
          <w:szCs w:val="21"/>
          <w:lang w:val="en-GB"/>
        </w:rPr>
        <w:t>29</w:t>
      </w:r>
      <w:r w:rsidR="00A215D9">
        <w:rPr>
          <w:rFonts w:eastAsia="黑体" w:hint="eastAsia"/>
          <w:color w:val="000000" w:themeColor="text1"/>
          <w:szCs w:val="21"/>
          <w:lang w:val="en-GB"/>
        </w:rPr>
        <w:t>(</w:t>
      </w:r>
      <w:r w:rsidR="000A64C2" w:rsidRPr="00D04854">
        <w:rPr>
          <w:rFonts w:eastAsia="黑体"/>
          <w:color w:val="000000" w:themeColor="text1"/>
          <w:szCs w:val="21"/>
          <w:lang w:val="en-GB"/>
        </w:rPr>
        <w:t>2013</w:t>
      </w:r>
      <w:r w:rsidR="00A215D9">
        <w:rPr>
          <w:rFonts w:eastAsia="黑体" w:hint="eastAsia"/>
          <w:color w:val="000000" w:themeColor="text1"/>
          <w:szCs w:val="21"/>
          <w:lang w:val="en-GB"/>
        </w:rPr>
        <w:t>)</w:t>
      </w:r>
      <w:r w:rsidR="000A64C2" w:rsidRPr="00D04854">
        <w:rPr>
          <w:rFonts w:eastAsia="黑体"/>
          <w:color w:val="000000" w:themeColor="text1"/>
          <w:szCs w:val="21"/>
          <w:lang w:val="en-GB"/>
        </w:rPr>
        <w:t>号一般性建议。</w:t>
      </w:r>
    </w:p>
    <w:p w:rsidR="000A64C2" w:rsidRPr="00D04854" w:rsidRDefault="000A64C2" w:rsidP="007D62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8" w:lineRule="exact"/>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《北京宣言》和《行动纲</w:t>
      </w:r>
      <w:r w:rsidRPr="00D04854">
        <w:rPr>
          <w:rFonts w:hint="eastAsia"/>
          <w:color w:val="000000" w:themeColor="text1"/>
          <w:szCs w:val="21"/>
          <w:lang w:val="en-GB"/>
        </w:rPr>
        <w:t>要</w:t>
      </w:r>
      <w:r w:rsidRPr="00D04854">
        <w:rPr>
          <w:color w:val="000000" w:themeColor="text1"/>
          <w:szCs w:val="21"/>
          <w:lang w:val="en-GB"/>
        </w:rPr>
        <w:t>》</w:t>
      </w:r>
    </w:p>
    <w:p w:rsidR="000A64C2" w:rsidRPr="00D04854" w:rsidRDefault="000A64C2" w:rsidP="007D62AF">
      <w:pPr>
        <w:pStyle w:val="SingleTxt"/>
        <w:spacing w:after="120" w:line="318" w:lineRule="exact"/>
        <w:rPr>
          <w:rFonts w:eastAsia="黑体"/>
          <w:bCs/>
          <w:color w:val="000000" w:themeColor="text1"/>
          <w:szCs w:val="21"/>
          <w:lang w:val="en-GB"/>
        </w:rPr>
      </w:pPr>
      <w:r w:rsidRPr="00D04854">
        <w:rPr>
          <w:rFonts w:eastAsia="黑体"/>
          <w:color w:val="000000" w:themeColor="text1"/>
          <w:szCs w:val="21"/>
          <w:lang w:val="en-GB"/>
        </w:rPr>
        <w:t>55.</w:t>
      </w:r>
      <w:r w:rsidRPr="00D04854">
        <w:rPr>
          <w:rFonts w:eastAsia="黑体"/>
          <w:color w:val="000000" w:themeColor="text1"/>
          <w:szCs w:val="21"/>
          <w:lang w:val="en-GB"/>
        </w:rPr>
        <w:tab/>
      </w:r>
      <w:r w:rsidRPr="007D62AF">
        <w:rPr>
          <w:rFonts w:eastAsia="黑体"/>
          <w:color w:val="000000" w:themeColor="text1"/>
          <w:spacing w:val="-4"/>
          <w:szCs w:val="21"/>
          <w:lang w:val="en-GB"/>
        </w:rPr>
        <w:t>委员会呼吁缔约国</w:t>
      </w:r>
      <w:r w:rsidRPr="007D62AF">
        <w:rPr>
          <w:rFonts w:eastAsia="黑体" w:hint="eastAsia"/>
          <w:color w:val="000000" w:themeColor="text1"/>
          <w:spacing w:val="-4"/>
          <w:szCs w:val="21"/>
          <w:lang w:val="en-GB"/>
        </w:rPr>
        <w:t>在执行《公约》各项规定时运用《北京宣言》和《行动纲要》</w:t>
      </w:r>
      <w:r w:rsidRPr="00D04854">
        <w:rPr>
          <w:rFonts w:eastAsia="黑体"/>
          <w:color w:val="000000" w:themeColor="text1"/>
          <w:szCs w:val="21"/>
          <w:lang w:val="en-GB"/>
        </w:rPr>
        <w:t>。</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2030</w:t>
      </w:r>
      <w:r w:rsidRPr="00D04854">
        <w:rPr>
          <w:rFonts w:hint="eastAsia"/>
          <w:color w:val="000000" w:themeColor="text1"/>
          <w:szCs w:val="21"/>
          <w:lang w:val="en-GB"/>
        </w:rPr>
        <w:t>年</w:t>
      </w:r>
      <w:r w:rsidRPr="00D04854">
        <w:rPr>
          <w:color w:val="000000" w:themeColor="text1"/>
          <w:szCs w:val="21"/>
          <w:lang w:val="en-GB"/>
        </w:rPr>
        <w:t>可持续发展议程</w:t>
      </w:r>
    </w:p>
    <w:p w:rsidR="000A64C2" w:rsidRPr="00D04854" w:rsidRDefault="000A64C2" w:rsidP="000A64C2">
      <w:pPr>
        <w:pStyle w:val="SingleTxt"/>
        <w:rPr>
          <w:color w:val="000000" w:themeColor="text1"/>
          <w:szCs w:val="21"/>
          <w:lang w:val="en-GB"/>
        </w:rPr>
      </w:pPr>
      <w:r w:rsidRPr="00D04854">
        <w:rPr>
          <w:rFonts w:eastAsia="黑体"/>
          <w:color w:val="000000" w:themeColor="text1"/>
          <w:szCs w:val="21"/>
          <w:lang w:val="en-GB"/>
        </w:rPr>
        <w:t>56.</w:t>
      </w:r>
      <w:r w:rsidRPr="00D04854">
        <w:rPr>
          <w:rFonts w:eastAsia="黑体"/>
          <w:color w:val="000000" w:themeColor="text1"/>
          <w:szCs w:val="21"/>
          <w:lang w:val="en-GB"/>
        </w:rPr>
        <w:tab/>
      </w:r>
      <w:r w:rsidRPr="00D04854">
        <w:rPr>
          <w:rFonts w:eastAsia="黑体"/>
          <w:bCs/>
          <w:color w:val="000000" w:themeColor="text1"/>
          <w:szCs w:val="21"/>
          <w:lang w:val="en-GB"/>
        </w:rPr>
        <w:t>委员会呼吁在</w:t>
      </w:r>
      <w:r w:rsidRPr="00D04854">
        <w:rPr>
          <w:rFonts w:eastAsia="黑体" w:hint="eastAsia"/>
          <w:bCs/>
          <w:color w:val="000000" w:themeColor="text1"/>
          <w:szCs w:val="21"/>
          <w:lang w:val="en-GB"/>
        </w:rPr>
        <w:t>执行</w:t>
      </w:r>
      <w:r w:rsidRPr="00D04854">
        <w:rPr>
          <w:rFonts w:eastAsia="黑体"/>
          <w:bCs/>
          <w:color w:val="000000" w:themeColor="text1"/>
          <w:szCs w:val="21"/>
          <w:lang w:val="en-GB"/>
        </w:rPr>
        <w:t>《</w:t>
      </w:r>
      <w:r w:rsidRPr="00D04854">
        <w:rPr>
          <w:rFonts w:eastAsia="黑体"/>
          <w:bCs/>
          <w:color w:val="000000" w:themeColor="text1"/>
          <w:szCs w:val="21"/>
          <w:lang w:val="en-GB"/>
        </w:rPr>
        <w:t>2030</w:t>
      </w:r>
      <w:r w:rsidRPr="00D04854">
        <w:rPr>
          <w:rFonts w:eastAsia="黑体"/>
          <w:bCs/>
          <w:color w:val="000000" w:themeColor="text1"/>
          <w:szCs w:val="21"/>
          <w:lang w:val="en-GB"/>
        </w:rPr>
        <w:t>年可持续发展议程》的过程中</w:t>
      </w:r>
      <w:r w:rsidRPr="00D04854">
        <w:rPr>
          <w:rFonts w:eastAsia="黑体" w:hint="eastAsia"/>
          <w:bCs/>
          <w:color w:val="000000" w:themeColor="text1"/>
          <w:szCs w:val="21"/>
          <w:lang w:val="en-GB"/>
        </w:rPr>
        <w:t>根据</w:t>
      </w:r>
      <w:r w:rsidRPr="00D04854">
        <w:rPr>
          <w:rFonts w:eastAsia="黑体"/>
          <w:color w:val="000000" w:themeColor="text1"/>
          <w:szCs w:val="21"/>
          <w:lang w:val="en-GB"/>
        </w:rPr>
        <w:t>《公约》</w:t>
      </w:r>
      <w:r w:rsidRPr="00D04854">
        <w:rPr>
          <w:rFonts w:eastAsia="黑体" w:hint="eastAsia"/>
          <w:color w:val="000000" w:themeColor="text1"/>
          <w:szCs w:val="21"/>
          <w:lang w:val="en-GB"/>
        </w:rPr>
        <w:t>规定</w:t>
      </w:r>
      <w:r w:rsidRPr="00D04854">
        <w:rPr>
          <w:rFonts w:eastAsia="黑体"/>
          <w:color w:val="000000" w:themeColor="text1"/>
          <w:szCs w:val="21"/>
          <w:lang w:val="en-GB"/>
        </w:rPr>
        <w:t>实现实质性的性别平等。</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r>
      <w:r w:rsidRPr="00D04854">
        <w:rPr>
          <w:rFonts w:hint="eastAsia"/>
          <w:color w:val="000000" w:themeColor="text1"/>
          <w:szCs w:val="21"/>
          <w:lang w:val="en-GB"/>
        </w:rPr>
        <w:t>传播</w:t>
      </w:r>
    </w:p>
    <w:p w:rsidR="000A64C2" w:rsidRPr="00D04854" w:rsidRDefault="000A64C2" w:rsidP="000A64C2">
      <w:pPr>
        <w:pStyle w:val="SingleTxt"/>
        <w:rPr>
          <w:rFonts w:eastAsia="黑体"/>
          <w:color w:val="000000" w:themeColor="text1"/>
          <w:szCs w:val="21"/>
          <w:lang w:val="en-GB"/>
        </w:rPr>
      </w:pPr>
      <w:r w:rsidRPr="00D04854">
        <w:rPr>
          <w:rFonts w:eastAsia="黑体"/>
          <w:color w:val="000000" w:themeColor="text1"/>
          <w:szCs w:val="21"/>
          <w:lang w:val="en-GB"/>
        </w:rPr>
        <w:t>57.</w:t>
      </w:r>
      <w:r w:rsidRPr="00D04854">
        <w:rPr>
          <w:rFonts w:eastAsia="黑体"/>
          <w:color w:val="000000" w:themeColor="text1"/>
          <w:szCs w:val="21"/>
          <w:lang w:val="en-GB"/>
        </w:rPr>
        <w:tab/>
      </w:r>
      <w:r w:rsidRPr="00D04854">
        <w:rPr>
          <w:rFonts w:eastAsia="黑体" w:hint="eastAsia"/>
          <w:color w:val="000000" w:themeColor="text1"/>
          <w:szCs w:val="21"/>
          <w:lang w:val="en-GB"/>
        </w:rPr>
        <w:t>委员会请缔约国及时使用其官方语文向相关各级</w:t>
      </w:r>
      <w:r w:rsidR="00A215D9">
        <w:rPr>
          <w:rFonts w:eastAsia="黑体" w:hint="eastAsia"/>
          <w:color w:val="000000" w:themeColor="text1"/>
          <w:szCs w:val="21"/>
          <w:lang w:val="en-GB"/>
        </w:rPr>
        <w:t>(</w:t>
      </w:r>
      <w:r w:rsidRPr="00D04854">
        <w:rPr>
          <w:rFonts w:eastAsia="黑体" w:hint="eastAsia"/>
          <w:color w:val="000000" w:themeColor="text1"/>
          <w:szCs w:val="21"/>
          <w:lang w:val="en-GB"/>
        </w:rPr>
        <w:t>国家、区域和地方</w:t>
      </w:r>
      <w:r w:rsidR="00A215D9">
        <w:rPr>
          <w:rFonts w:eastAsia="黑体" w:hint="eastAsia"/>
          <w:color w:val="000000" w:themeColor="text1"/>
          <w:szCs w:val="21"/>
          <w:lang w:val="en-GB"/>
        </w:rPr>
        <w:t>)</w:t>
      </w:r>
      <w:r w:rsidRPr="00D04854">
        <w:rPr>
          <w:rFonts w:eastAsia="黑体" w:hint="eastAsia"/>
          <w:color w:val="000000" w:themeColor="text1"/>
          <w:szCs w:val="21"/>
          <w:lang w:val="en-GB"/>
        </w:rPr>
        <w:t>国家机构传播本结论性意见，尤其是政府、各部、议会和司法部门，以使结论性意见得到充分落实。</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r>
      <w:r w:rsidRPr="00D04854">
        <w:rPr>
          <w:rFonts w:hint="eastAsia"/>
          <w:color w:val="000000" w:themeColor="text1"/>
          <w:szCs w:val="21"/>
          <w:lang w:val="en-GB"/>
        </w:rPr>
        <w:t>批准其他</w:t>
      </w:r>
      <w:r w:rsidRPr="00D04854">
        <w:rPr>
          <w:color w:val="000000" w:themeColor="text1"/>
          <w:szCs w:val="21"/>
          <w:lang w:val="en-GB"/>
        </w:rPr>
        <w:t>条约</w:t>
      </w:r>
    </w:p>
    <w:p w:rsidR="000A64C2" w:rsidRPr="00D04854" w:rsidRDefault="000A64C2" w:rsidP="000A64C2">
      <w:pPr>
        <w:pStyle w:val="SingleTxt"/>
        <w:rPr>
          <w:rFonts w:eastAsia="黑体"/>
          <w:color w:val="000000" w:themeColor="text1"/>
          <w:szCs w:val="21"/>
          <w:lang w:val="en-GB"/>
        </w:rPr>
      </w:pPr>
      <w:r w:rsidRPr="00D04854">
        <w:rPr>
          <w:rFonts w:eastAsia="黑体"/>
          <w:color w:val="000000" w:themeColor="text1"/>
          <w:szCs w:val="21"/>
          <w:lang w:val="en-GB"/>
        </w:rPr>
        <w:t>58.</w:t>
      </w:r>
      <w:r w:rsidRPr="00D04854">
        <w:rPr>
          <w:rFonts w:eastAsia="黑体"/>
          <w:color w:val="000000" w:themeColor="text1"/>
          <w:szCs w:val="21"/>
          <w:lang w:val="en-GB"/>
        </w:rPr>
        <w:tab/>
      </w:r>
      <w:r w:rsidRPr="00D04854">
        <w:rPr>
          <w:rFonts w:eastAsia="黑体"/>
          <w:color w:val="000000" w:themeColor="text1"/>
          <w:szCs w:val="21"/>
          <w:lang w:val="en-GB"/>
        </w:rPr>
        <w:t>委员会注意到，缔约国对九大国际人权文书</w:t>
      </w:r>
      <w:r w:rsidRPr="00A215D9">
        <w:rPr>
          <w:rFonts w:eastAsia="黑体"/>
          <w:color w:val="000000" w:themeColor="text1"/>
          <w:szCs w:val="21"/>
          <w:vertAlign w:val="superscript"/>
          <w:lang w:val="en-GB"/>
        </w:rPr>
        <w:footnoteReference w:id="1"/>
      </w:r>
      <w:r w:rsidRPr="00D04854">
        <w:rPr>
          <w:rFonts w:eastAsia="黑体"/>
          <w:color w:val="000000" w:themeColor="text1"/>
          <w:szCs w:val="21"/>
          <w:lang w:val="en-GB"/>
        </w:rPr>
        <w:t>的遵守将增</w:t>
      </w:r>
      <w:r w:rsidRPr="00D04854">
        <w:rPr>
          <w:rFonts w:eastAsia="黑体" w:hint="eastAsia"/>
          <w:color w:val="000000" w:themeColor="text1"/>
          <w:szCs w:val="21"/>
          <w:lang w:val="en-GB"/>
        </w:rPr>
        <w:t>进</w:t>
      </w:r>
      <w:r w:rsidRPr="00D04854">
        <w:rPr>
          <w:rFonts w:eastAsia="黑体"/>
          <w:color w:val="000000" w:themeColor="text1"/>
          <w:szCs w:val="21"/>
          <w:lang w:val="en-GB"/>
        </w:rPr>
        <w:t>妇女在生活的各个方面享有其人权和基本自由。委员会</w:t>
      </w:r>
      <w:r w:rsidRPr="00D04854">
        <w:rPr>
          <w:rFonts w:eastAsia="黑体" w:hint="eastAsia"/>
          <w:color w:val="000000" w:themeColor="text1"/>
          <w:szCs w:val="21"/>
          <w:lang w:val="en-GB"/>
        </w:rPr>
        <w:t>因此</w:t>
      </w:r>
      <w:r w:rsidRPr="00D04854">
        <w:rPr>
          <w:rFonts w:eastAsia="黑体"/>
          <w:color w:val="000000" w:themeColor="text1"/>
          <w:szCs w:val="21"/>
          <w:lang w:val="en-GB"/>
        </w:rPr>
        <w:t>鼓励缔约国考虑批准</w:t>
      </w:r>
      <w:r w:rsidRPr="00D04854">
        <w:rPr>
          <w:rFonts w:eastAsia="黑体" w:hint="eastAsia"/>
          <w:color w:val="000000" w:themeColor="text1"/>
          <w:szCs w:val="21"/>
          <w:lang w:val="en-GB"/>
        </w:rPr>
        <w:t>其尚未加入的</w:t>
      </w:r>
      <w:r w:rsidRPr="00D04854">
        <w:rPr>
          <w:rFonts w:eastAsia="黑体"/>
          <w:color w:val="000000" w:themeColor="text1"/>
          <w:szCs w:val="21"/>
          <w:lang w:val="en-GB"/>
        </w:rPr>
        <w:t>《保护所有人免遭强迫失踪国际公约》。</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结论性意见的</w:t>
      </w:r>
      <w:r w:rsidRPr="00D04854">
        <w:rPr>
          <w:rFonts w:hint="eastAsia"/>
          <w:color w:val="000000" w:themeColor="text1"/>
          <w:szCs w:val="21"/>
          <w:lang w:val="en-GB"/>
        </w:rPr>
        <w:t>后续行动</w:t>
      </w:r>
    </w:p>
    <w:p w:rsidR="000A64C2" w:rsidRPr="00D04854" w:rsidRDefault="000A64C2" w:rsidP="000A64C2">
      <w:pPr>
        <w:pStyle w:val="SingleTxt"/>
        <w:rPr>
          <w:rFonts w:eastAsia="黑体"/>
          <w:color w:val="000000" w:themeColor="text1"/>
          <w:szCs w:val="21"/>
          <w:lang w:val="en-GB"/>
        </w:rPr>
      </w:pPr>
      <w:r w:rsidRPr="00D04854">
        <w:rPr>
          <w:rFonts w:eastAsia="黑体"/>
          <w:color w:val="000000" w:themeColor="text1"/>
          <w:szCs w:val="21"/>
          <w:lang w:val="en-GB"/>
        </w:rPr>
        <w:t>59.</w:t>
      </w:r>
      <w:r w:rsidRPr="00D04854">
        <w:rPr>
          <w:rFonts w:eastAsia="黑体"/>
          <w:color w:val="000000" w:themeColor="text1"/>
          <w:szCs w:val="21"/>
          <w:lang w:val="en-GB"/>
        </w:rPr>
        <w:tab/>
      </w:r>
      <w:r w:rsidRPr="00D04854">
        <w:rPr>
          <w:rFonts w:eastAsia="黑体"/>
          <w:color w:val="000000" w:themeColor="text1"/>
          <w:szCs w:val="21"/>
          <w:lang w:val="en-GB"/>
        </w:rPr>
        <w:t>委员会请求缔约国在两年内提供书面资料</w:t>
      </w:r>
      <w:r w:rsidRPr="00D04854">
        <w:rPr>
          <w:rFonts w:eastAsia="黑体" w:hint="eastAsia"/>
          <w:color w:val="000000" w:themeColor="text1"/>
          <w:szCs w:val="21"/>
          <w:lang w:val="en-GB"/>
        </w:rPr>
        <w:t>，说明</w:t>
      </w:r>
      <w:r w:rsidRPr="00D04854">
        <w:rPr>
          <w:rFonts w:eastAsia="黑体"/>
          <w:color w:val="000000" w:themeColor="text1"/>
          <w:szCs w:val="21"/>
          <w:lang w:val="en-GB"/>
        </w:rPr>
        <w:t>为</w:t>
      </w:r>
      <w:r w:rsidRPr="00D04854">
        <w:rPr>
          <w:rFonts w:eastAsia="黑体" w:hint="eastAsia"/>
          <w:color w:val="000000" w:themeColor="text1"/>
          <w:szCs w:val="21"/>
          <w:lang w:val="en-GB"/>
        </w:rPr>
        <w:t>落实</w:t>
      </w:r>
      <w:r w:rsidRPr="00D04854">
        <w:rPr>
          <w:rFonts w:eastAsia="黑体"/>
          <w:color w:val="000000" w:themeColor="text1"/>
          <w:szCs w:val="21"/>
          <w:lang w:val="en-GB"/>
        </w:rPr>
        <w:t>上</w:t>
      </w:r>
      <w:r w:rsidRPr="00D04854">
        <w:rPr>
          <w:rFonts w:eastAsia="黑体" w:hint="eastAsia"/>
          <w:color w:val="000000" w:themeColor="text1"/>
          <w:szCs w:val="21"/>
          <w:lang w:val="en-GB"/>
        </w:rPr>
        <w:t>文</w:t>
      </w:r>
      <w:r w:rsidRPr="00D04854">
        <w:rPr>
          <w:rFonts w:eastAsia="黑体"/>
          <w:color w:val="000000" w:themeColor="text1"/>
          <w:szCs w:val="21"/>
          <w:lang w:val="en-GB"/>
        </w:rPr>
        <w:t>第</w:t>
      </w:r>
      <w:r w:rsidRPr="00D04854">
        <w:rPr>
          <w:rFonts w:eastAsia="黑体"/>
          <w:color w:val="000000" w:themeColor="text1"/>
          <w:szCs w:val="21"/>
          <w:lang w:val="en-GB"/>
        </w:rPr>
        <w:t>15(c)</w:t>
      </w:r>
      <w:r w:rsidRPr="00D04854">
        <w:rPr>
          <w:rFonts w:eastAsia="黑体"/>
          <w:color w:val="000000" w:themeColor="text1"/>
          <w:szCs w:val="21"/>
          <w:lang w:val="en-GB"/>
        </w:rPr>
        <w:t>段、</w:t>
      </w:r>
      <w:r w:rsidRPr="00D04854">
        <w:rPr>
          <w:rFonts w:eastAsia="黑体" w:hint="eastAsia"/>
          <w:color w:val="000000" w:themeColor="text1"/>
          <w:szCs w:val="21"/>
          <w:lang w:val="en-GB"/>
        </w:rPr>
        <w:t>第</w:t>
      </w:r>
      <w:r w:rsidRPr="00D04854">
        <w:rPr>
          <w:rFonts w:eastAsia="黑体"/>
          <w:color w:val="000000" w:themeColor="text1"/>
          <w:szCs w:val="21"/>
          <w:lang w:val="en-GB"/>
        </w:rPr>
        <w:t>33(b)</w:t>
      </w:r>
      <w:r w:rsidRPr="00D04854">
        <w:rPr>
          <w:rFonts w:eastAsia="黑体"/>
          <w:color w:val="000000" w:themeColor="text1"/>
          <w:szCs w:val="21"/>
          <w:lang w:val="en-GB"/>
        </w:rPr>
        <w:t>、</w:t>
      </w:r>
      <w:r w:rsidRPr="00D04854">
        <w:rPr>
          <w:rFonts w:eastAsia="黑体"/>
          <w:color w:val="000000" w:themeColor="text1"/>
          <w:szCs w:val="21"/>
          <w:lang w:val="en-GB"/>
        </w:rPr>
        <w:t>(c)</w:t>
      </w:r>
      <w:r w:rsidRPr="00D04854">
        <w:rPr>
          <w:rFonts w:eastAsia="黑体"/>
          <w:color w:val="000000" w:themeColor="text1"/>
          <w:szCs w:val="21"/>
          <w:lang w:val="en-GB"/>
        </w:rPr>
        <w:t>和</w:t>
      </w:r>
      <w:r w:rsidRPr="00D04854">
        <w:rPr>
          <w:rFonts w:eastAsia="黑体"/>
          <w:color w:val="000000" w:themeColor="text1"/>
          <w:szCs w:val="21"/>
          <w:lang w:val="en-GB"/>
        </w:rPr>
        <w:t>(f)</w:t>
      </w:r>
      <w:r w:rsidRPr="00D04854">
        <w:rPr>
          <w:rFonts w:eastAsia="黑体"/>
          <w:color w:val="000000" w:themeColor="text1"/>
          <w:szCs w:val="21"/>
          <w:lang w:val="en-GB"/>
        </w:rPr>
        <w:t>段以及</w:t>
      </w:r>
      <w:r w:rsidRPr="00D04854">
        <w:rPr>
          <w:rFonts w:eastAsia="黑体" w:hint="eastAsia"/>
          <w:color w:val="000000" w:themeColor="text1"/>
          <w:szCs w:val="21"/>
          <w:lang w:val="en-GB"/>
        </w:rPr>
        <w:t>第</w:t>
      </w:r>
      <w:r w:rsidRPr="00D04854">
        <w:rPr>
          <w:rFonts w:eastAsia="黑体"/>
          <w:color w:val="000000" w:themeColor="text1"/>
          <w:szCs w:val="21"/>
          <w:lang w:val="en-GB"/>
        </w:rPr>
        <w:t>37(c)</w:t>
      </w:r>
      <w:r w:rsidRPr="00D04854">
        <w:rPr>
          <w:rFonts w:eastAsia="黑体"/>
          <w:color w:val="000000" w:themeColor="text1"/>
          <w:szCs w:val="21"/>
          <w:lang w:val="en-GB"/>
        </w:rPr>
        <w:t>段中所</w:t>
      </w:r>
      <w:r w:rsidRPr="00D04854">
        <w:rPr>
          <w:rFonts w:eastAsia="黑体" w:hint="eastAsia"/>
          <w:color w:val="000000" w:themeColor="text1"/>
          <w:szCs w:val="21"/>
          <w:lang w:val="en-GB"/>
        </w:rPr>
        <w:t>载</w:t>
      </w:r>
      <w:r w:rsidRPr="00D04854">
        <w:rPr>
          <w:rFonts w:eastAsia="黑体"/>
          <w:color w:val="000000" w:themeColor="text1"/>
          <w:szCs w:val="21"/>
          <w:lang w:val="en-GB"/>
        </w:rPr>
        <w:t>建议而采取的</w:t>
      </w:r>
      <w:r w:rsidRPr="00D04854">
        <w:rPr>
          <w:rFonts w:eastAsia="黑体" w:hint="eastAsia"/>
          <w:color w:val="000000" w:themeColor="text1"/>
          <w:szCs w:val="21"/>
          <w:lang w:val="en-GB"/>
        </w:rPr>
        <w:t>步骤</w:t>
      </w:r>
      <w:r w:rsidRPr="00D04854">
        <w:rPr>
          <w:rFonts w:eastAsia="黑体"/>
          <w:color w:val="000000" w:themeColor="text1"/>
          <w:szCs w:val="21"/>
          <w:lang w:val="en-GB"/>
        </w:rPr>
        <w:t>。</w:t>
      </w:r>
    </w:p>
    <w:p w:rsidR="000A64C2" w:rsidRPr="00D04854" w:rsidRDefault="000A64C2" w:rsidP="00A215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color w:val="000000" w:themeColor="text1"/>
          <w:szCs w:val="21"/>
          <w:lang w:val="en-GB"/>
        </w:rPr>
      </w:pPr>
      <w:r w:rsidRPr="00D04854">
        <w:rPr>
          <w:color w:val="000000" w:themeColor="text1"/>
          <w:szCs w:val="21"/>
          <w:lang w:val="en-GB"/>
        </w:rPr>
        <w:tab/>
      </w:r>
      <w:r w:rsidRPr="00D04854">
        <w:rPr>
          <w:color w:val="000000" w:themeColor="text1"/>
          <w:szCs w:val="21"/>
          <w:lang w:val="en-GB"/>
        </w:rPr>
        <w:tab/>
        <w:t>下</w:t>
      </w:r>
      <w:r w:rsidRPr="00D04854">
        <w:rPr>
          <w:rFonts w:hint="eastAsia"/>
          <w:color w:val="000000" w:themeColor="text1"/>
          <w:szCs w:val="21"/>
          <w:lang w:val="en-GB"/>
        </w:rPr>
        <w:t>次</w:t>
      </w:r>
      <w:r w:rsidRPr="00D04854">
        <w:rPr>
          <w:color w:val="000000" w:themeColor="text1"/>
          <w:szCs w:val="21"/>
          <w:lang w:val="en-GB"/>
        </w:rPr>
        <w:t>报告的</w:t>
      </w:r>
      <w:r w:rsidRPr="00D04854">
        <w:rPr>
          <w:rFonts w:hint="eastAsia"/>
          <w:color w:val="000000" w:themeColor="text1"/>
          <w:szCs w:val="21"/>
          <w:lang w:val="en-GB"/>
        </w:rPr>
        <w:t>编制</w:t>
      </w:r>
    </w:p>
    <w:p w:rsidR="000A64C2" w:rsidRPr="00D04854" w:rsidRDefault="000A64C2" w:rsidP="000A64C2">
      <w:pPr>
        <w:pStyle w:val="SingleTxt"/>
        <w:rPr>
          <w:color w:val="000000" w:themeColor="text1"/>
          <w:szCs w:val="21"/>
          <w:lang w:val="en-GB"/>
        </w:rPr>
      </w:pPr>
      <w:r w:rsidRPr="00D04854">
        <w:rPr>
          <w:rFonts w:eastAsia="黑体"/>
          <w:color w:val="000000" w:themeColor="text1"/>
          <w:szCs w:val="21"/>
          <w:lang w:val="en-GB"/>
        </w:rPr>
        <w:t>60.</w:t>
      </w:r>
      <w:r w:rsidRPr="00D04854">
        <w:rPr>
          <w:rFonts w:eastAsia="黑体"/>
          <w:color w:val="000000" w:themeColor="text1"/>
          <w:szCs w:val="21"/>
          <w:lang w:val="en-GB"/>
        </w:rPr>
        <w:tab/>
      </w:r>
      <w:r w:rsidRPr="00D04854">
        <w:rPr>
          <w:rFonts w:eastAsia="黑体"/>
          <w:color w:val="000000" w:themeColor="text1"/>
          <w:szCs w:val="21"/>
          <w:lang w:val="en-GB"/>
        </w:rPr>
        <w:t>委员会邀请缔约国</w:t>
      </w:r>
      <w:r w:rsidRPr="00D04854">
        <w:rPr>
          <w:rFonts w:eastAsia="黑体" w:hint="eastAsia"/>
          <w:color w:val="000000" w:themeColor="text1"/>
          <w:szCs w:val="21"/>
          <w:lang w:val="en-GB"/>
        </w:rPr>
        <w:t>于</w:t>
      </w:r>
      <w:r w:rsidRPr="00D04854">
        <w:rPr>
          <w:rFonts w:eastAsia="黑体"/>
          <w:color w:val="000000" w:themeColor="text1"/>
          <w:szCs w:val="21"/>
          <w:lang w:val="en-GB"/>
        </w:rPr>
        <w:t>2020</w:t>
      </w:r>
      <w:r w:rsidRPr="00D04854">
        <w:rPr>
          <w:rFonts w:eastAsia="黑体"/>
          <w:color w:val="000000" w:themeColor="text1"/>
          <w:szCs w:val="21"/>
          <w:lang w:val="en-GB"/>
        </w:rPr>
        <w:t>年</w:t>
      </w:r>
      <w:r w:rsidRPr="00D04854">
        <w:rPr>
          <w:rFonts w:eastAsia="黑体"/>
          <w:color w:val="000000" w:themeColor="text1"/>
          <w:szCs w:val="21"/>
          <w:lang w:val="en-GB"/>
        </w:rPr>
        <w:t>7</w:t>
      </w:r>
      <w:r w:rsidRPr="00D04854">
        <w:rPr>
          <w:rFonts w:eastAsia="黑体"/>
          <w:color w:val="000000" w:themeColor="text1"/>
          <w:szCs w:val="21"/>
          <w:lang w:val="en-GB"/>
        </w:rPr>
        <w:t>月</w:t>
      </w:r>
      <w:r w:rsidRPr="00D04854">
        <w:rPr>
          <w:rFonts w:eastAsia="黑体" w:hint="eastAsia"/>
          <w:color w:val="000000" w:themeColor="text1"/>
          <w:szCs w:val="21"/>
          <w:lang w:val="en-GB"/>
        </w:rPr>
        <w:t>提交</w:t>
      </w:r>
      <w:r w:rsidRPr="00D04854">
        <w:rPr>
          <w:rFonts w:eastAsia="黑体"/>
          <w:color w:val="000000" w:themeColor="text1"/>
          <w:szCs w:val="21"/>
          <w:lang w:val="en-GB"/>
        </w:rPr>
        <w:t>第八次定期报告。</w:t>
      </w:r>
    </w:p>
    <w:p w:rsidR="009142E5" w:rsidRDefault="000A64C2" w:rsidP="000A64C2">
      <w:pPr>
        <w:pStyle w:val="SingleTxt"/>
        <w:rPr>
          <w:rFonts w:eastAsia="黑体"/>
          <w:color w:val="000000" w:themeColor="text1"/>
          <w:szCs w:val="21"/>
          <w:lang w:val="en-GB"/>
        </w:rPr>
      </w:pPr>
      <w:r w:rsidRPr="00D04854">
        <w:rPr>
          <w:rFonts w:eastAsia="黑体"/>
          <w:color w:val="000000" w:themeColor="text1"/>
          <w:szCs w:val="21"/>
          <w:lang w:val="en-GB"/>
        </w:rPr>
        <w:t>61.</w:t>
      </w:r>
      <w:r w:rsidRPr="00D04854">
        <w:rPr>
          <w:rFonts w:eastAsia="黑体"/>
          <w:color w:val="000000" w:themeColor="text1"/>
          <w:szCs w:val="21"/>
          <w:lang w:val="en-GB"/>
        </w:rPr>
        <w:tab/>
      </w:r>
      <w:r w:rsidRPr="00D04854">
        <w:rPr>
          <w:rFonts w:eastAsia="黑体" w:hAnsi="黑体" w:hint="eastAsia"/>
          <w:color w:val="000000" w:themeColor="text1"/>
          <w:szCs w:val="21"/>
        </w:rPr>
        <w:t>委员会请缔约国奉行包括共同核心文件和条约专要文件准则在内的根据国际人权条约统一提交报告准则</w:t>
      </w:r>
      <w:r w:rsidR="00A215D9">
        <w:rPr>
          <w:rFonts w:eastAsia="黑体" w:hint="eastAsia"/>
          <w:color w:val="000000" w:themeColor="text1"/>
          <w:szCs w:val="21"/>
          <w:lang w:val="en-GB"/>
        </w:rPr>
        <w:t>(</w:t>
      </w:r>
      <w:hyperlink r:id="rId22" w:history="1">
        <w:r w:rsidRPr="00A215D9">
          <w:rPr>
            <w:rStyle w:val="ad"/>
            <w:rFonts w:eastAsia="黑体"/>
            <w:szCs w:val="21"/>
            <w:lang w:val="en-GB"/>
          </w:rPr>
          <w:t>HRI/GEN/2/Rev.6</w:t>
        </w:r>
      </w:hyperlink>
      <w:r w:rsidRPr="00D04854">
        <w:rPr>
          <w:rFonts w:eastAsia="黑体" w:hint="eastAsia"/>
          <w:color w:val="000000" w:themeColor="text1"/>
          <w:szCs w:val="21"/>
          <w:lang w:val="en-GB"/>
        </w:rPr>
        <w:t>，第一章</w:t>
      </w:r>
      <w:r w:rsidR="00A215D9">
        <w:rPr>
          <w:rFonts w:eastAsia="黑体" w:hint="eastAsia"/>
          <w:color w:val="000000" w:themeColor="text1"/>
          <w:szCs w:val="21"/>
          <w:lang w:val="en-GB"/>
        </w:rPr>
        <w:t>)</w:t>
      </w:r>
      <w:r w:rsidRPr="00D04854">
        <w:rPr>
          <w:rFonts w:eastAsia="黑体"/>
          <w:color w:val="000000" w:themeColor="text1"/>
          <w:szCs w:val="21"/>
          <w:lang w:val="en-GB"/>
        </w:rPr>
        <w:t>。</w:t>
      </w:r>
    </w:p>
    <w:p w:rsidR="007D62AF" w:rsidRPr="007D62AF" w:rsidRDefault="007D62AF" w:rsidP="007D62AF">
      <w:pPr>
        <w:pStyle w:val="SingleTxt"/>
        <w:spacing w:after="0" w:line="240" w:lineRule="auto"/>
        <w:rPr>
          <w:rFonts w:eastAsia="黑体"/>
          <w:color w:val="000000" w:themeColor="text1"/>
          <w:sz w:val="20"/>
          <w:szCs w:val="21"/>
          <w:lang w:val="en-GB"/>
        </w:rPr>
      </w:pPr>
      <w:r>
        <w:rPr>
          <w:rFonts w:eastAsia="黑体"/>
          <w:noProof/>
          <w:color w:val="000000" w:themeColor="text1"/>
          <w:sz w:val="20"/>
          <w:szCs w:val="21"/>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7D62AF" w:rsidRPr="007D62AF" w:rsidSect="00944796">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8T14:54:00Z" w:initials="Start">
    <w:p w:rsidR="00944796" w:rsidRDefault="00944796">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AA30C8">
        <w:rPr>
          <w:rFonts w:hint="eastAsia"/>
          <w:noProof/>
        </w:rPr>
        <w:t>页</w:t>
      </w:r>
      <w:r w:rsidR="00AA30C8">
        <w:rPr>
          <w:rFonts w:hint="eastAsia"/>
          <w:noProof/>
        </w:rPr>
        <w:t xml:space="preserve">: </w:t>
      </w:r>
      <w:r w:rsidR="00AA30C8">
        <w:rPr>
          <w:noProof/>
        </w:rPr>
        <w:t>1</w:t>
      </w:r>
      <w:r w:rsidR="00AA30C8">
        <w:rPr>
          <w:rFonts w:hint="eastAsia"/>
          <w:noProof/>
        </w:rPr>
        <w:br/>
      </w:r>
      <w:r>
        <w:fldChar w:fldCharType="end"/>
      </w:r>
      <w:r>
        <w:rPr>
          <w:rStyle w:val="a9"/>
        </w:rPr>
        <w:annotationRef/>
      </w:r>
      <w:r>
        <w:t>&lt;&lt;ODS JOB NO&gt;&gt;N1623343C&lt;&lt;ODS JOB NO&gt;&gt;</w:t>
      </w:r>
    </w:p>
    <w:p w:rsidR="00944796" w:rsidRDefault="00944796">
      <w:pPr>
        <w:pStyle w:val="a7"/>
      </w:pPr>
      <w:r>
        <w:t>&lt;&lt;ODS DOC SYMBOL1&gt;&gt;CEDAW/C/TUR/CO/7&lt;&lt;ODS DOC SYMBOL1&gt;&gt;</w:t>
      </w:r>
    </w:p>
    <w:p w:rsidR="00944796" w:rsidRDefault="00944796">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0EC" w:rsidRDefault="001D70EC">
      <w:r>
        <w:separator/>
      </w:r>
    </w:p>
  </w:endnote>
  <w:endnote w:type="continuationSeparator" w:id="0">
    <w:p w:rsidR="001D70EC" w:rsidRDefault="001D7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44796" w:rsidTr="00944796">
      <w:tc>
        <w:tcPr>
          <w:tcW w:w="5028" w:type="dxa"/>
          <w:shd w:val="clear" w:color="auto" w:fill="auto"/>
        </w:tcPr>
        <w:p w:rsidR="00944796" w:rsidRPr="00944796" w:rsidRDefault="00944796" w:rsidP="00944796">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30C8">
            <w:rPr>
              <w:b w:val="0"/>
              <w:w w:val="103"/>
              <w:sz w:val="14"/>
            </w:rPr>
            <w:t>16-12875 (C)</w:t>
          </w:r>
          <w:r>
            <w:rPr>
              <w:b w:val="0"/>
              <w:w w:val="103"/>
              <w:sz w:val="14"/>
            </w:rPr>
            <w:fldChar w:fldCharType="end"/>
          </w:r>
        </w:p>
      </w:tc>
      <w:tc>
        <w:tcPr>
          <w:tcW w:w="5028" w:type="dxa"/>
          <w:shd w:val="clear" w:color="auto" w:fill="auto"/>
        </w:tcPr>
        <w:p w:rsidR="00944796" w:rsidRPr="00944796" w:rsidRDefault="00944796" w:rsidP="00944796">
          <w:pPr>
            <w:pStyle w:val="ac"/>
            <w:jc w:val="left"/>
            <w:rPr>
              <w:w w:val="103"/>
            </w:rPr>
          </w:pPr>
          <w:r>
            <w:rPr>
              <w:w w:val="103"/>
            </w:rPr>
            <w:fldChar w:fldCharType="begin"/>
          </w:r>
          <w:r>
            <w:rPr>
              <w:w w:val="103"/>
            </w:rPr>
            <w:instrText xml:space="preserve"> PAGE  \* Arabic  \* MERGEFORMAT </w:instrText>
          </w:r>
          <w:r>
            <w:rPr>
              <w:w w:val="103"/>
            </w:rPr>
            <w:fldChar w:fldCharType="separate"/>
          </w:r>
          <w:r w:rsidR="00755A5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55A5E">
            <w:rPr>
              <w:w w:val="103"/>
            </w:rPr>
            <w:t>2</w:t>
          </w:r>
          <w:r>
            <w:rPr>
              <w:w w:val="103"/>
            </w:rPr>
            <w:fldChar w:fldCharType="end"/>
          </w:r>
        </w:p>
      </w:tc>
    </w:tr>
  </w:tbl>
  <w:p w:rsidR="00944796" w:rsidRPr="00944796" w:rsidRDefault="00944796" w:rsidP="00944796">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44796" w:rsidTr="00944796">
      <w:tc>
        <w:tcPr>
          <w:tcW w:w="5028" w:type="dxa"/>
          <w:shd w:val="clear" w:color="auto" w:fill="auto"/>
        </w:tcPr>
        <w:p w:rsidR="00944796" w:rsidRPr="00944796" w:rsidRDefault="00944796" w:rsidP="00944796">
          <w:pPr>
            <w:pStyle w:val="ac"/>
            <w:jc w:val="right"/>
          </w:pPr>
          <w:r>
            <w:fldChar w:fldCharType="begin"/>
          </w:r>
          <w:r>
            <w:instrText xml:space="preserve"> PAGE  \* Arabic  \* MERGEFORMAT </w:instrText>
          </w:r>
          <w:r>
            <w:fldChar w:fldCharType="separate"/>
          </w:r>
          <w:r w:rsidR="00AA30C8">
            <w:t>15</w:t>
          </w:r>
          <w:r>
            <w:fldChar w:fldCharType="end"/>
          </w:r>
          <w:r>
            <w:t>/</w:t>
          </w:r>
          <w:fldSimple w:instr=" NUMPAGES  \* Arabic  \* MERGEFORMAT ">
            <w:r w:rsidR="00AA30C8">
              <w:t>15</w:t>
            </w:r>
          </w:fldSimple>
        </w:p>
      </w:tc>
      <w:tc>
        <w:tcPr>
          <w:tcW w:w="5028" w:type="dxa"/>
          <w:shd w:val="clear" w:color="auto" w:fill="auto"/>
        </w:tcPr>
        <w:p w:rsidR="00944796" w:rsidRPr="00944796" w:rsidRDefault="00944796" w:rsidP="00944796">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30C8">
            <w:rPr>
              <w:b w:val="0"/>
              <w:w w:val="103"/>
              <w:sz w:val="14"/>
            </w:rPr>
            <w:t>16-12875 (C)</w:t>
          </w:r>
          <w:r>
            <w:rPr>
              <w:b w:val="0"/>
              <w:w w:val="103"/>
              <w:sz w:val="14"/>
            </w:rPr>
            <w:fldChar w:fldCharType="end"/>
          </w:r>
        </w:p>
      </w:tc>
    </w:tr>
  </w:tbl>
  <w:p w:rsidR="00944796" w:rsidRPr="00944796" w:rsidRDefault="00944796" w:rsidP="00944796">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944796" w:rsidTr="00944796">
      <w:tc>
        <w:tcPr>
          <w:tcW w:w="3744" w:type="dxa"/>
        </w:tcPr>
        <w:p w:rsidR="00944796" w:rsidRDefault="00AA30C8" w:rsidP="00944796">
          <w:pPr>
            <w:pStyle w:val="Release"/>
          </w:pPr>
          <w:r w:rsidRPr="00AA30C8">
            <w:t xml:space="preserve">16-12875 </w:t>
          </w:r>
          <w:r>
            <w:t xml:space="preserve">X </w:t>
          </w:r>
          <w:r w:rsidRPr="00AA30C8">
            <w:t>(C)</w:t>
          </w:r>
          <w:r w:rsidR="00944796">
            <w:rPr>
              <w:noProof/>
            </w:rPr>
            <w:drawing>
              <wp:anchor distT="0" distB="0" distL="114300" distR="114300" simplePos="0" relativeHeight="251658240" behindDoc="0" locked="0" layoutInCell="1" allowOverlap="1" wp14:anchorId="3488ECC8" wp14:editId="03F08D9A">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TUR/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UR/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44796">
            <w:t xml:space="preserve">    080916    080916</w:t>
          </w:r>
        </w:p>
        <w:p w:rsidR="00944796" w:rsidRPr="00944796" w:rsidRDefault="00944796" w:rsidP="00944796">
          <w:pPr>
            <w:spacing w:before="80" w:line="210" w:lineRule="exact"/>
            <w:rPr>
              <w:rFonts w:ascii="Barcode 3 of 9 by request" w:hAnsi="Barcode 3 of 9 by request"/>
              <w:sz w:val="24"/>
            </w:rPr>
          </w:pPr>
          <w:r>
            <w:rPr>
              <w:rFonts w:ascii="Barcode 3 of 9 by request" w:hAnsi="Barcode 3 of 9 by request"/>
              <w:sz w:val="24"/>
            </w:rPr>
            <w:t>*1612875*</w:t>
          </w:r>
        </w:p>
      </w:tc>
      <w:tc>
        <w:tcPr>
          <w:tcW w:w="5028" w:type="dxa"/>
        </w:tcPr>
        <w:p w:rsidR="00944796" w:rsidRDefault="00944796" w:rsidP="00944796">
          <w:pPr>
            <w:pStyle w:val="ac"/>
            <w:jc w:val="right"/>
            <w:rPr>
              <w:b w:val="0"/>
              <w:sz w:val="21"/>
            </w:rPr>
          </w:pPr>
          <w:r>
            <w:rPr>
              <w:b w:val="0"/>
              <w:sz w:val="21"/>
            </w:rPr>
            <w:drawing>
              <wp:inline distT="0" distB="0" distL="0" distR="0" wp14:anchorId="3E74F15C" wp14:editId="275C3AE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944796" w:rsidRPr="00944796" w:rsidRDefault="00944796" w:rsidP="00944796">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0EC" w:rsidRPr="00A215D9" w:rsidRDefault="00A215D9" w:rsidP="00A215D9">
      <w:pPr>
        <w:pStyle w:val="ac"/>
        <w:spacing w:after="80"/>
        <w:ind w:left="792"/>
        <w:rPr>
          <w:sz w:val="16"/>
        </w:rPr>
      </w:pPr>
      <w:r w:rsidRPr="00A215D9">
        <w:rPr>
          <w:sz w:val="16"/>
        </w:rPr>
        <w:t>__________________</w:t>
      </w:r>
    </w:p>
  </w:footnote>
  <w:footnote w:type="continuationSeparator" w:id="0">
    <w:p w:rsidR="001D70EC" w:rsidRPr="00A215D9" w:rsidRDefault="00A215D9" w:rsidP="00A215D9">
      <w:pPr>
        <w:pStyle w:val="ac"/>
        <w:spacing w:after="80"/>
        <w:ind w:left="792"/>
        <w:rPr>
          <w:sz w:val="16"/>
        </w:rPr>
      </w:pPr>
      <w:r w:rsidRPr="00A215D9">
        <w:rPr>
          <w:sz w:val="16"/>
        </w:rPr>
        <w:t>__________________</w:t>
      </w:r>
    </w:p>
  </w:footnote>
  <w:footnote w:id="1">
    <w:p w:rsidR="000A64C2" w:rsidRPr="007A2803" w:rsidRDefault="007D62AF" w:rsidP="007D62AF">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szCs w:val="18"/>
        </w:rPr>
      </w:pPr>
      <w:r>
        <w:tab/>
      </w:r>
      <w:r w:rsidR="000A64C2" w:rsidRPr="007A2803">
        <w:rPr>
          <w:rStyle w:val="a3"/>
          <w:szCs w:val="18"/>
        </w:rPr>
        <w:footnoteRef/>
      </w:r>
      <w:r w:rsidR="000A64C2" w:rsidRPr="00A215D9">
        <w:rPr>
          <w:rFonts w:hint="eastAsia"/>
        </w:rPr>
        <w:tab/>
      </w:r>
      <w:r w:rsidR="000A64C2" w:rsidRPr="007D62AF">
        <w:rPr>
          <w:rFonts w:hint="eastAsia"/>
          <w:spacing w:val="2"/>
        </w:rPr>
        <w:t>《经济、社会、文化权利公约》、《公民权利和政治权利国际公约》、《消除一切形式种族歧视国</w:t>
      </w:r>
      <w:r w:rsidR="000A64C2" w:rsidRPr="00A215D9">
        <w:rPr>
          <w:rFonts w:hint="eastAsia"/>
        </w:rPr>
        <w:t>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44796" w:rsidTr="00944796">
      <w:trPr>
        <w:trHeight w:hRule="exact" w:val="864"/>
      </w:trPr>
      <w:tc>
        <w:tcPr>
          <w:tcW w:w="4838" w:type="dxa"/>
          <w:shd w:val="clear" w:color="auto" w:fill="auto"/>
          <w:vAlign w:val="bottom"/>
        </w:tcPr>
        <w:p w:rsidR="00944796" w:rsidRPr="00944796" w:rsidRDefault="00944796" w:rsidP="00944796">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A30C8">
            <w:rPr>
              <w:b/>
              <w:sz w:val="17"/>
            </w:rPr>
            <w:t>CEDAW/C/TUR/CO/7</w:t>
          </w:r>
          <w:r>
            <w:rPr>
              <w:b/>
              <w:sz w:val="17"/>
            </w:rPr>
            <w:fldChar w:fldCharType="end"/>
          </w:r>
        </w:p>
      </w:tc>
      <w:tc>
        <w:tcPr>
          <w:tcW w:w="5028" w:type="dxa"/>
          <w:shd w:val="clear" w:color="auto" w:fill="auto"/>
          <w:vAlign w:val="bottom"/>
        </w:tcPr>
        <w:p w:rsidR="00944796" w:rsidRDefault="00944796" w:rsidP="00944796">
          <w:pPr>
            <w:pStyle w:val="ab"/>
          </w:pPr>
        </w:p>
      </w:tc>
    </w:tr>
  </w:tbl>
  <w:p w:rsidR="00944796" w:rsidRPr="00944796" w:rsidRDefault="00944796" w:rsidP="00944796">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44796" w:rsidTr="00944796">
      <w:trPr>
        <w:trHeight w:hRule="exact" w:val="864"/>
      </w:trPr>
      <w:tc>
        <w:tcPr>
          <w:tcW w:w="4838" w:type="dxa"/>
          <w:shd w:val="clear" w:color="auto" w:fill="auto"/>
          <w:vAlign w:val="bottom"/>
        </w:tcPr>
        <w:p w:rsidR="00944796" w:rsidRDefault="00944796" w:rsidP="00944796">
          <w:pPr>
            <w:pStyle w:val="ab"/>
          </w:pPr>
        </w:p>
      </w:tc>
      <w:tc>
        <w:tcPr>
          <w:tcW w:w="5028" w:type="dxa"/>
          <w:shd w:val="clear" w:color="auto" w:fill="auto"/>
          <w:vAlign w:val="bottom"/>
        </w:tcPr>
        <w:p w:rsidR="00944796" w:rsidRPr="00944796" w:rsidRDefault="00944796" w:rsidP="00944796">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A30C8">
            <w:rPr>
              <w:b/>
              <w:sz w:val="17"/>
            </w:rPr>
            <w:t>CEDAW/C/TUR/CO/7</w:t>
          </w:r>
          <w:r>
            <w:rPr>
              <w:b/>
              <w:sz w:val="17"/>
            </w:rPr>
            <w:fldChar w:fldCharType="end"/>
          </w:r>
        </w:p>
      </w:tc>
    </w:tr>
  </w:tbl>
  <w:p w:rsidR="00944796" w:rsidRPr="00944796" w:rsidRDefault="00944796" w:rsidP="00944796">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44796" w:rsidTr="00944796">
      <w:trPr>
        <w:gridAfter w:val="1"/>
        <w:wAfter w:w="12" w:type="dxa"/>
        <w:trHeight w:hRule="exact" w:val="864"/>
      </w:trPr>
      <w:tc>
        <w:tcPr>
          <w:tcW w:w="1267" w:type="dxa"/>
          <w:tcBorders>
            <w:bottom w:val="single" w:sz="4" w:space="0" w:color="auto"/>
          </w:tcBorders>
          <w:shd w:val="clear" w:color="auto" w:fill="auto"/>
          <w:vAlign w:val="bottom"/>
        </w:tcPr>
        <w:p w:rsidR="00944796" w:rsidRDefault="00944796" w:rsidP="00944796">
          <w:pPr>
            <w:pStyle w:val="ab"/>
            <w:spacing w:after="120"/>
          </w:pPr>
        </w:p>
      </w:tc>
      <w:tc>
        <w:tcPr>
          <w:tcW w:w="1872" w:type="dxa"/>
          <w:tcBorders>
            <w:bottom w:val="single" w:sz="4" w:space="0" w:color="auto"/>
          </w:tcBorders>
          <w:shd w:val="clear" w:color="auto" w:fill="auto"/>
          <w:vAlign w:val="bottom"/>
        </w:tcPr>
        <w:p w:rsidR="00944796" w:rsidRPr="00944796" w:rsidRDefault="00944796" w:rsidP="00944796">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944796" w:rsidRDefault="00944796" w:rsidP="00944796">
          <w:pPr>
            <w:pStyle w:val="ab"/>
            <w:spacing w:after="120"/>
          </w:pPr>
        </w:p>
      </w:tc>
      <w:tc>
        <w:tcPr>
          <w:tcW w:w="6523" w:type="dxa"/>
          <w:gridSpan w:val="3"/>
          <w:tcBorders>
            <w:bottom w:val="single" w:sz="4" w:space="0" w:color="auto"/>
          </w:tcBorders>
          <w:shd w:val="clear" w:color="auto" w:fill="auto"/>
          <w:vAlign w:val="bottom"/>
        </w:tcPr>
        <w:p w:rsidR="00944796" w:rsidRPr="00944796" w:rsidRDefault="00944796" w:rsidP="00944796">
          <w:pPr>
            <w:spacing w:after="80" w:line="240" w:lineRule="auto"/>
            <w:jc w:val="right"/>
            <w:rPr>
              <w:position w:val="-4"/>
            </w:rPr>
          </w:pPr>
          <w:r>
            <w:rPr>
              <w:position w:val="-4"/>
              <w:sz w:val="40"/>
            </w:rPr>
            <w:t>CEDAW</w:t>
          </w:r>
          <w:r>
            <w:rPr>
              <w:position w:val="-4"/>
            </w:rPr>
            <w:t>/C/TUR/CO/7</w:t>
          </w:r>
        </w:p>
      </w:tc>
    </w:tr>
    <w:tr w:rsidR="00944796" w:rsidRPr="00944796" w:rsidTr="00944796">
      <w:trPr>
        <w:trHeight w:hRule="exact" w:val="2880"/>
      </w:trPr>
      <w:tc>
        <w:tcPr>
          <w:tcW w:w="1267" w:type="dxa"/>
          <w:tcBorders>
            <w:top w:val="single" w:sz="4" w:space="0" w:color="auto"/>
            <w:bottom w:val="single" w:sz="12" w:space="0" w:color="auto"/>
          </w:tcBorders>
          <w:shd w:val="clear" w:color="auto" w:fill="auto"/>
        </w:tcPr>
        <w:p w:rsidR="00944796" w:rsidRPr="00944796" w:rsidRDefault="00944796" w:rsidP="00944796">
          <w:pPr>
            <w:pStyle w:val="ab"/>
            <w:spacing w:before="109"/>
            <w:ind w:left="-72"/>
          </w:pPr>
          <w:r>
            <w:t xml:space="preserve"> </w:t>
          </w:r>
          <w:r>
            <w:drawing>
              <wp:inline distT="0" distB="0" distL="0" distR="0" wp14:anchorId="40D739B4" wp14:editId="1BCD783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44796" w:rsidRPr="00944796" w:rsidRDefault="00944796" w:rsidP="0094479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44796" w:rsidRPr="00944796" w:rsidRDefault="00944796" w:rsidP="00944796">
          <w:pPr>
            <w:pStyle w:val="ab"/>
            <w:spacing w:before="109"/>
          </w:pPr>
        </w:p>
      </w:tc>
      <w:tc>
        <w:tcPr>
          <w:tcW w:w="3180" w:type="dxa"/>
          <w:gridSpan w:val="2"/>
          <w:tcBorders>
            <w:top w:val="single" w:sz="4" w:space="0" w:color="auto"/>
            <w:bottom w:val="single" w:sz="12" w:space="0" w:color="auto"/>
          </w:tcBorders>
          <w:shd w:val="clear" w:color="auto" w:fill="auto"/>
        </w:tcPr>
        <w:p w:rsidR="00944796" w:rsidRDefault="00944796" w:rsidP="00944796">
          <w:pPr>
            <w:pStyle w:val="Distr"/>
          </w:pPr>
          <w:r>
            <w:t>Distr.: General</w:t>
          </w:r>
        </w:p>
        <w:p w:rsidR="00944796" w:rsidRDefault="00944796" w:rsidP="00944796">
          <w:pPr>
            <w:pStyle w:val="Publication"/>
          </w:pPr>
          <w:r>
            <w:t>25 July 2016</w:t>
          </w:r>
        </w:p>
        <w:p w:rsidR="00944796" w:rsidRDefault="00944796" w:rsidP="00944796">
          <w:pPr>
            <w:spacing w:line="240" w:lineRule="exact"/>
          </w:pPr>
          <w:r>
            <w:t>Chinese</w:t>
          </w:r>
        </w:p>
        <w:p w:rsidR="00944796" w:rsidRDefault="00944796" w:rsidP="00944796">
          <w:pPr>
            <w:pStyle w:val="Original"/>
          </w:pPr>
          <w:r>
            <w:t>Original: English</w:t>
          </w:r>
        </w:p>
        <w:p w:rsidR="00944796" w:rsidRPr="00944796" w:rsidRDefault="00944796" w:rsidP="00944796"/>
      </w:tc>
    </w:tr>
  </w:tbl>
  <w:p w:rsidR="00944796" w:rsidRPr="00944796" w:rsidRDefault="00944796" w:rsidP="00944796">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75*"/>
    <w:docVar w:name="CreationDt" w:val="08/09/2016 14:24:52"/>
    <w:docVar w:name="DocCategory" w:val="Doc"/>
    <w:docVar w:name="DocType" w:val="Final"/>
    <w:docVar w:name="DutyStation" w:val="New York"/>
    <w:docVar w:name="FooterJN" w:val="16-12875 (C)"/>
    <w:docVar w:name="jobn" w:val="16-12875 (C)"/>
    <w:docVar w:name="jobnDT" w:val="16-12875 (C)   080916"/>
    <w:docVar w:name="jobnDTDT" w:val="16-12875 (C)   080916   080916"/>
    <w:docVar w:name="JobNo" w:val="1612875C"/>
    <w:docVar w:name="LocalDrive" w:val="0"/>
    <w:docVar w:name="OandT" w:val="sheng"/>
    <w:docVar w:name="PaperSize" w:val="Letter"/>
    <w:docVar w:name="sss1" w:val="CEDAW/C/TUR/CO/7"/>
    <w:docVar w:name="sss2" w:val="-"/>
    <w:docVar w:name="Symbol1" w:val="CEDAW/C/TUR/CO/7"/>
    <w:docVar w:name="Symbol2" w:val="-"/>
  </w:docVars>
  <w:rsids>
    <w:rsidRoot w:val="001D70EC"/>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A64C2"/>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D70EC"/>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3E14"/>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5A5E"/>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D62AF"/>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42E5"/>
    <w:rsid w:val="00917344"/>
    <w:rsid w:val="00923D95"/>
    <w:rsid w:val="009248ED"/>
    <w:rsid w:val="009264B1"/>
    <w:rsid w:val="009331FA"/>
    <w:rsid w:val="00941874"/>
    <w:rsid w:val="0094294B"/>
    <w:rsid w:val="00944796"/>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15D9"/>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0C8"/>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042"/>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Carattere Char1"/>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Char"/>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singl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basedOn w:val="a0"/>
    <w:rsid w:val="000A64C2"/>
    <w:rPr>
      <w:rFonts w:ascii="Times New Roman" w:hAnsi="Times New Roman"/>
      <w:b/>
      <w:spacing w:val="0"/>
      <w:kern w:val="0"/>
      <w:sz w:val="18"/>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0A64C2"/>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Carattere Char1"/>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Char"/>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singl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basedOn w:val="a0"/>
    <w:rsid w:val="000A64C2"/>
    <w:rPr>
      <w:rFonts w:ascii="Times New Roman" w:hAnsi="Times New Roman"/>
      <w:b/>
      <w:spacing w:val="0"/>
      <w:kern w:val="0"/>
      <w:sz w:val="18"/>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0A64C2"/>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TUR/Q/7" TargetMode="External"/><Relationship Id="rId3" Type="http://schemas.openxmlformats.org/officeDocument/2006/relationships/styles" Target="styles.xml"/><Relationship Id="rId21" Type="http://schemas.openxmlformats.org/officeDocument/2006/relationships/hyperlink" Target="http://www.tihk.gov/tr/en%5d%5d&#24050;&#32463;&#30001;&#21363;&#23558;&#25237;&#20837;&#36816;&#34892;&#30340;&#22303;&#32819;&#20854;&#20154;&#26435;&#2164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TUR/7" TargetMode="External"/><Relationship Id="rId2" Type="http://schemas.openxmlformats.org/officeDocument/2006/relationships/numbering" Target="numbering.xml"/><Relationship Id="rId16" Type="http://schemas.openxmlformats.org/officeDocument/2006/relationships/hyperlink" Target="http://undocs.org/ch/CEDAW/C/SR.1415" TargetMode="External"/><Relationship Id="rId20" Type="http://schemas.openxmlformats.org/officeDocument/2006/relationships/hyperlink" Target="http://undocs.org/ch/CEDAW/C/TUR/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h/CEDAW/C/TUR/Q/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4658C-F319-4A71-B780-A5A7D2374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2096</Words>
  <Characters>11951</Characters>
  <Application>Microsoft Office Word</Application>
  <DocSecurity>0</DocSecurity>
  <Lines>99</Lines>
  <Paragraphs>28</Paragraphs>
  <ScaleCrop>false</ScaleCrop>
  <Company>United Nations</Company>
  <LinksUpToDate>false</LinksUpToDate>
  <CharactersWithSpaces>14019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Ctpu1</cp:lastModifiedBy>
  <cp:revision>10</cp:revision>
  <cp:lastPrinted>2016-09-08T18:54:00Z</cp:lastPrinted>
  <dcterms:created xsi:type="dcterms:W3CDTF">2016-09-08T18:24:00Z</dcterms:created>
  <dcterms:modified xsi:type="dcterms:W3CDTF">2016-09-08T19:02:00Z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1612875</vt:lpwstr>
  </property>
  <property fmtid="{D5CDD505-2E9C-101B-9397-08002B2CF9AE}" pid="3" name="ODSRefJobNo">
    <vt:lpwstr>1623343C</vt:lpwstr>
  </property>
  <property fmtid="{D5CDD505-2E9C-101B-9397-08002B2CF9AE}" pid="4" name="Symbol1">
    <vt:lpwstr>CEDAW/C/TUR/CO/7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080916</vt:lpwstr>
  </property>
  <property fmtid="{D5CDD505-2E9C-101B-9397-08002B2CF9AE}" pid="11" name="Comment">
    <vt:lpwstr/>
  </property>
  <property fmtid="{D5CDD505-2E9C-101B-9397-08002B2CF9AE}" pid="12" name="DraftPages">
    <vt:lpwstr> </vt:lpwstr>
  </property>
  <property fmtid="{D5CDD505-2E9C-101B-9397-08002B2CF9AE}" pid="13" name="Operator">
    <vt:lpwstr>sheng</vt:lpwstr>
  </property>
</Properties>
</file>