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C09E7">
        <w:trPr>
          <w:trHeight w:hRule="exact" w:val="851"/>
        </w:trPr>
        <w:tc>
          <w:tcPr>
            <w:tcW w:w="1280" w:type="dxa"/>
            <w:tcBorders>
              <w:bottom w:val="single" w:sz="4" w:space="0" w:color="auto"/>
            </w:tcBorders>
          </w:tcPr>
          <w:p w:rsidR="002D5AAC" w:rsidRDefault="002D5AAC" w:rsidP="003C09E7">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C09E7" w:rsidP="003C09E7">
            <w:pPr>
              <w:jc w:val="right"/>
            </w:pPr>
            <w:r w:rsidRPr="003C09E7">
              <w:rPr>
                <w:sz w:val="40"/>
              </w:rPr>
              <w:t>CRC</w:t>
            </w:r>
            <w:r>
              <w:t>/C/ROU/Q/5</w:t>
            </w:r>
          </w:p>
        </w:tc>
      </w:tr>
      <w:tr w:rsidR="002D5AAC" w:rsidTr="003C09E7">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30BF6897" wp14:editId="3A1C31C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3C09E7" w:rsidP="00DD299D">
            <w:pPr>
              <w:spacing w:before="240"/>
            </w:pPr>
            <w:r>
              <w:t>Distr. general</w:t>
            </w:r>
          </w:p>
          <w:p w:rsidR="003C09E7" w:rsidRDefault="003C09E7" w:rsidP="003C09E7">
            <w:pPr>
              <w:spacing w:line="240" w:lineRule="exact"/>
            </w:pPr>
            <w:r>
              <w:t>4 de noviembre de 2016</w:t>
            </w:r>
          </w:p>
          <w:p w:rsidR="003C09E7" w:rsidRDefault="003C09E7" w:rsidP="003C09E7">
            <w:pPr>
              <w:spacing w:line="240" w:lineRule="exact"/>
            </w:pPr>
            <w:r>
              <w:t>Español</w:t>
            </w:r>
          </w:p>
          <w:p w:rsidR="003C09E7" w:rsidRDefault="003C09E7" w:rsidP="003C09E7">
            <w:pPr>
              <w:spacing w:line="240" w:lineRule="exact"/>
            </w:pPr>
            <w:r>
              <w:t>Original: inglés</w:t>
            </w:r>
            <w:r>
              <w:br/>
              <w:t>Español, francés e inglés</w:t>
            </w:r>
            <w:r>
              <w:br/>
              <w:t>únicamente</w:t>
            </w:r>
          </w:p>
        </w:tc>
      </w:tr>
    </w:tbl>
    <w:p w:rsidR="003C09E7" w:rsidRPr="003C09E7" w:rsidRDefault="003C09E7" w:rsidP="003C09E7">
      <w:pPr>
        <w:spacing w:before="120"/>
        <w:rPr>
          <w:b/>
          <w:sz w:val="24"/>
          <w:szCs w:val="24"/>
        </w:rPr>
      </w:pPr>
      <w:r w:rsidRPr="003C09E7">
        <w:rPr>
          <w:b/>
          <w:sz w:val="24"/>
          <w:szCs w:val="24"/>
        </w:rPr>
        <w:t>Comité de los Derechos del Niño</w:t>
      </w:r>
    </w:p>
    <w:p w:rsidR="003C09E7" w:rsidRPr="003C09E7" w:rsidRDefault="003C09E7" w:rsidP="003C09E7">
      <w:pPr>
        <w:rPr>
          <w:b/>
        </w:rPr>
      </w:pPr>
      <w:r w:rsidRPr="003C09E7">
        <w:rPr>
          <w:b/>
        </w:rPr>
        <w:t>75º período de sesiones</w:t>
      </w:r>
    </w:p>
    <w:p w:rsidR="003C09E7" w:rsidRPr="003C09E7" w:rsidRDefault="003C09E7" w:rsidP="003C09E7">
      <w:r w:rsidRPr="003C09E7">
        <w:t>15 de mayo a 2 de junio de 2017</w:t>
      </w:r>
      <w:bookmarkStart w:id="0" w:name="_GoBack"/>
      <w:bookmarkEnd w:id="0"/>
    </w:p>
    <w:p w:rsidR="003C09E7" w:rsidRPr="003C09E7" w:rsidRDefault="003C09E7" w:rsidP="003C09E7">
      <w:r w:rsidRPr="003C09E7">
        <w:t>Tema 4 del programa provisional</w:t>
      </w:r>
    </w:p>
    <w:p w:rsidR="003C09E7" w:rsidRPr="003C09E7" w:rsidRDefault="003C09E7" w:rsidP="003C09E7">
      <w:pPr>
        <w:rPr>
          <w:b/>
        </w:rPr>
      </w:pPr>
      <w:r w:rsidRPr="003C09E7">
        <w:rPr>
          <w:b/>
        </w:rPr>
        <w:t>Examen de los informes de los Estados partes</w:t>
      </w:r>
    </w:p>
    <w:p w:rsidR="003C09E7" w:rsidRPr="003C09E7" w:rsidRDefault="003C09E7" w:rsidP="003C09E7">
      <w:pPr>
        <w:pStyle w:val="HChG"/>
      </w:pPr>
      <w:r w:rsidRPr="003C09E7">
        <w:tab/>
      </w:r>
      <w:r w:rsidRPr="003C09E7">
        <w:tab/>
        <w:t>Lista de cuestiones relativa al quinto informe periódico</w:t>
      </w:r>
      <w:r>
        <w:br/>
      </w:r>
      <w:r w:rsidRPr="003C09E7">
        <w:t>de Rumania</w:t>
      </w:r>
    </w:p>
    <w:p w:rsidR="003C09E7" w:rsidRPr="003C09E7" w:rsidRDefault="003C09E7" w:rsidP="003C09E7">
      <w:pPr>
        <w:pStyle w:val="SingleTxtG"/>
      </w:pPr>
      <w:r w:rsidRPr="003C09E7">
        <w:tab/>
        <w:t>Se pide al Estado parte que presente por escrito información adicional y actualizada (10.700 palabras como máximo), de ser posible antes del 23 de febrero de 2017. En el diálogo con el Estado parte, el Comité puede abordar todos los aspectos de los derechos del niño contemplados en la Convención.</w:t>
      </w:r>
    </w:p>
    <w:p w:rsidR="003C09E7" w:rsidRPr="003C09E7" w:rsidRDefault="003C09E7" w:rsidP="003C09E7">
      <w:pPr>
        <w:pStyle w:val="HChG"/>
      </w:pPr>
      <w:r w:rsidRPr="003C09E7">
        <w:tab/>
      </w:r>
      <w:r w:rsidRPr="003C09E7">
        <w:tab/>
        <w:t>Parte I</w:t>
      </w:r>
    </w:p>
    <w:p w:rsidR="003C09E7" w:rsidRPr="003C09E7" w:rsidRDefault="003C09E7" w:rsidP="003C09E7">
      <w:pPr>
        <w:pStyle w:val="SingleTxtG"/>
      </w:pPr>
      <w:r w:rsidRPr="003C09E7">
        <w:t>1.</w:t>
      </w:r>
      <w:r w:rsidRPr="003C09E7">
        <w:tab/>
        <w:t xml:space="preserve">Sírvanse proporcionar al Comité información actualizada sobre las medidas adoptadas para aplicar las leyes, las políticas y los programas relacionados con los niños y para </w:t>
      </w:r>
      <w:r>
        <w:t>reforzar</w:t>
      </w:r>
      <w:r w:rsidRPr="003C09E7">
        <w:t xml:space="preserve"> la capacidad de coordinación del</w:t>
      </w:r>
      <w:r w:rsidR="003D5B14">
        <w:t xml:space="preserve"> </w:t>
      </w:r>
      <w:r>
        <w:t>Organismo</w:t>
      </w:r>
      <w:r w:rsidRPr="003C09E7">
        <w:t xml:space="preserve"> Nacional para la Protección de los Derechos del Niño y la Adopción.</w:t>
      </w:r>
    </w:p>
    <w:p w:rsidR="003C09E7" w:rsidRPr="003C09E7" w:rsidRDefault="003C09E7" w:rsidP="003C09E7">
      <w:pPr>
        <w:pStyle w:val="SingleTxtG"/>
      </w:pPr>
      <w:r w:rsidRPr="003C09E7">
        <w:t>2.</w:t>
      </w:r>
      <w:r w:rsidRPr="003C09E7">
        <w:tab/>
      </w:r>
      <w:r>
        <w:t>Infórmese</w:t>
      </w:r>
      <w:r w:rsidRPr="003C09E7">
        <w:t xml:space="preserve"> al Comité sobre las medidas adoptadas para prohibir y erradicar la discriminación </w:t>
      </w:r>
      <w:r w:rsidRPr="003C09E7">
        <w:rPr>
          <w:i/>
          <w:iCs/>
        </w:rPr>
        <w:t>de facto</w:t>
      </w:r>
      <w:r w:rsidRPr="003C09E7">
        <w:t xml:space="preserve">, en particular contra los niños romaníes, los </w:t>
      </w:r>
      <w:r>
        <w:t>que tienen</w:t>
      </w:r>
      <w:r w:rsidRPr="003C09E7">
        <w:t xml:space="preserve"> discapacidad, los que pertenecen al colectivo de lesbianas, gais, bisexuales y transgénero, los que viven en la pobreza, los </w:t>
      </w:r>
      <w:r>
        <w:t>que se encuentran</w:t>
      </w:r>
      <w:r w:rsidRPr="003C09E7">
        <w:t xml:space="preserve"> en modalidades alternativas de cuidado, los migrantes, </w:t>
      </w:r>
      <w:r>
        <w:t xml:space="preserve">los </w:t>
      </w:r>
      <w:r w:rsidRPr="003C09E7">
        <w:t xml:space="preserve">refugiados y </w:t>
      </w:r>
      <w:r>
        <w:t xml:space="preserve">los </w:t>
      </w:r>
      <w:r w:rsidRPr="003C09E7">
        <w:t>solicitantes de asilo, y los de las zonas rurales.</w:t>
      </w:r>
    </w:p>
    <w:p w:rsidR="003C09E7" w:rsidRPr="003C09E7" w:rsidRDefault="003C09E7" w:rsidP="003C09E7">
      <w:pPr>
        <w:pStyle w:val="SingleTxtG"/>
      </w:pPr>
      <w:r w:rsidRPr="003C09E7">
        <w:t>3.</w:t>
      </w:r>
      <w:r w:rsidRPr="003C09E7">
        <w:tab/>
      </w:r>
      <w:r>
        <w:t>Rogamos faciliten</w:t>
      </w:r>
      <w:r w:rsidRPr="003C09E7">
        <w:t xml:space="preserve"> información actualizada sobre las medidas prácticas adoptadas para garantizar que todos los niños, sin excepción, sean inscritos </w:t>
      </w:r>
      <w:r>
        <w:t xml:space="preserve">en el registro </w:t>
      </w:r>
      <w:r w:rsidRPr="003C09E7">
        <w:t>inmediatamente después de su nacimiento. Proporcion</w:t>
      </w:r>
      <w:r>
        <w:t>en</w:t>
      </w:r>
      <w:r w:rsidRPr="003C09E7">
        <w:t xml:space="preserve"> información sobre el apoyo humano, técnico y financiero que se ha dado al Servicio Público de Asistencia Social, a fin de que pueda llevar a cabo sus funciones de registro de nacimientos.</w:t>
      </w:r>
    </w:p>
    <w:p w:rsidR="003C09E7" w:rsidRPr="003C09E7" w:rsidRDefault="003C09E7" w:rsidP="003C09E7">
      <w:pPr>
        <w:pStyle w:val="SingleTxtG"/>
      </w:pPr>
      <w:r w:rsidRPr="003C09E7">
        <w:t>4.</w:t>
      </w:r>
      <w:r w:rsidRPr="003C09E7">
        <w:tab/>
        <w:t xml:space="preserve">Sírvanse explicar qué medidas se han adoptado para prohibir los castigos corporales en todos los entornos. </w:t>
      </w:r>
      <w:r>
        <w:t xml:space="preserve">Aclárese </w:t>
      </w:r>
      <w:r w:rsidRPr="003C09E7">
        <w:t>también qué medidas se han adoptado para identificar a los niños víctimas de malos tratos y descuido en el hogar, en instituciones, hogares de guarda y hospitales psiquiátricos y bajo custodia policial, así como para prevenir el abuso sexual de niños. Indi</w:t>
      </w:r>
      <w:r>
        <w:t>quen</w:t>
      </w:r>
      <w:r w:rsidRPr="003C09E7">
        <w:t xml:space="preserve"> las medidas adoptadas para establecer un mecanismo que reciba denuncias de niños o en nombre de niños.</w:t>
      </w:r>
    </w:p>
    <w:p w:rsidR="003C09E7" w:rsidRPr="003C09E7" w:rsidRDefault="003C09E7" w:rsidP="003C09E7">
      <w:pPr>
        <w:pStyle w:val="SingleTxtG"/>
      </w:pPr>
      <w:r w:rsidRPr="003C09E7">
        <w:lastRenderedPageBreak/>
        <w:t>5.</w:t>
      </w:r>
      <w:r w:rsidRPr="003C09E7">
        <w:tab/>
        <w:t xml:space="preserve">Sírvanse proporcionar información actualizada sobre la reforma del sistema de atención infantil, en particular sobre las medidas adoptadas para que los niños sean </w:t>
      </w:r>
      <w:r>
        <w:t>remitidos a</w:t>
      </w:r>
      <w:r w:rsidRPr="003C09E7">
        <w:t xml:space="preserve"> entornos de tipo familiar y no </w:t>
      </w:r>
      <w:r>
        <w:t xml:space="preserve">alojados </w:t>
      </w:r>
      <w:r w:rsidRPr="003C09E7">
        <w:t xml:space="preserve">en </w:t>
      </w:r>
      <w:r>
        <w:t xml:space="preserve">las </w:t>
      </w:r>
      <w:r w:rsidRPr="003C09E7">
        <w:t>instituciones residenciales de atención social existentes. Expli</w:t>
      </w:r>
      <w:r>
        <w:t>quen</w:t>
      </w:r>
      <w:r w:rsidRPr="003C09E7">
        <w:t xml:space="preserve"> cómo se supervisan y evalúan las condiciones de esas instituciones.</w:t>
      </w:r>
    </w:p>
    <w:p w:rsidR="003C09E7" w:rsidRPr="003C09E7" w:rsidRDefault="003C09E7" w:rsidP="003C09E7">
      <w:pPr>
        <w:pStyle w:val="SingleTxtG"/>
      </w:pPr>
      <w:r w:rsidRPr="003C09E7">
        <w:t>6.</w:t>
      </w:r>
      <w:r w:rsidRPr="003C09E7">
        <w:tab/>
      </w:r>
      <w:r>
        <w:t>Se ruega aporten</w:t>
      </w:r>
      <w:r w:rsidRPr="003C09E7">
        <w:t xml:space="preserve"> información sobre </w:t>
      </w:r>
      <w:r>
        <w:t>el apoyo humanos, técnico y financiero</w:t>
      </w:r>
      <w:r w:rsidRPr="003C09E7">
        <w:t xml:space="preserve"> de que dispone </w:t>
      </w:r>
      <w:r>
        <w:t>el Organismo</w:t>
      </w:r>
      <w:r w:rsidRPr="003C09E7">
        <w:t xml:space="preserve"> Nacional para las Personas con Discapacidad </w:t>
      </w:r>
      <w:r>
        <w:t>respecto de</w:t>
      </w:r>
      <w:r w:rsidRPr="003C09E7">
        <w:t xml:space="preserve"> sus actividades relacionadas con la infancia. Acl</w:t>
      </w:r>
      <w:r>
        <w:t xml:space="preserve">árese </w:t>
      </w:r>
      <w:r w:rsidRPr="003C09E7">
        <w:t xml:space="preserve">el tipo de apoyo que presta el Estado parte a las familias </w:t>
      </w:r>
      <w:r>
        <w:t xml:space="preserve">que tienen </w:t>
      </w:r>
      <w:r w:rsidRPr="003C09E7">
        <w:t>niños con discapacidad y los servicios disponibles para los niños con discapacidad mental. Expli</w:t>
      </w:r>
      <w:r>
        <w:t xml:space="preserve">quen </w:t>
      </w:r>
      <w:r w:rsidRPr="003C09E7">
        <w:t xml:space="preserve">qué medidas se han adoptado para </w:t>
      </w:r>
      <w:r>
        <w:t xml:space="preserve">asegurar </w:t>
      </w:r>
      <w:r w:rsidRPr="003C09E7">
        <w:t xml:space="preserve">el acceso de los niños con discapacidad a los servicios de salud y a la educación inclusiva. </w:t>
      </w:r>
    </w:p>
    <w:p w:rsidR="003C09E7" w:rsidRPr="003C09E7" w:rsidRDefault="003C09E7" w:rsidP="003C09E7">
      <w:pPr>
        <w:pStyle w:val="SingleTxtG"/>
      </w:pPr>
      <w:r w:rsidRPr="003C09E7">
        <w:t>7.</w:t>
      </w:r>
      <w:r w:rsidRPr="003C09E7">
        <w:tab/>
        <w:t xml:space="preserve">Sírvanse proporcionar información sobre las medidas adoptadas para hacer frente a los elevados índices de mortalidad de lactantes y de niños menores de 5 años, la malnutrición, el insuficiente acceso a la atención sanitaria en las zonas rurales para los niños romaníes y </w:t>
      </w:r>
      <w:r w:rsidR="003D5B14">
        <w:t xml:space="preserve">los </w:t>
      </w:r>
      <w:r>
        <w:t>que tienen</w:t>
      </w:r>
      <w:r w:rsidRPr="003C09E7">
        <w:t xml:space="preserve"> discapacidad, las elevadas tasas de suicidio y el </w:t>
      </w:r>
      <w:r>
        <w:t>gran</w:t>
      </w:r>
      <w:r w:rsidRPr="003C09E7">
        <w:t xml:space="preserve"> número de adolescentes que contraen el VIH y de casos de abuso de sustancias adictivas. Expli</w:t>
      </w:r>
      <w:r>
        <w:t xml:space="preserve">quen </w:t>
      </w:r>
      <w:r w:rsidRPr="003C09E7">
        <w:t>qué medidas se han adoptado para hacer frente a los problemas de salud mental y para garantizar el acceso a los servicios ginecológicos y obstétricos.</w:t>
      </w:r>
    </w:p>
    <w:p w:rsidR="003C09E7" w:rsidRPr="003C09E7" w:rsidRDefault="003C09E7" w:rsidP="003C09E7">
      <w:pPr>
        <w:pStyle w:val="SingleTxtG"/>
      </w:pPr>
      <w:r w:rsidRPr="003C09E7">
        <w:t>8.</w:t>
      </w:r>
      <w:r w:rsidRPr="003C09E7">
        <w:tab/>
      </w:r>
      <w:r>
        <w:t>Rogamos faciliten</w:t>
      </w:r>
      <w:r w:rsidRPr="003C09E7">
        <w:t xml:space="preserve"> información actualizada sobre las medidas adoptadas para hacer frente a los efectos negativos que tiene la crisis financiera y económica en la protección social relativa a la infancia. </w:t>
      </w:r>
    </w:p>
    <w:p w:rsidR="003C09E7" w:rsidRPr="003C09E7" w:rsidRDefault="003C09E7" w:rsidP="003C09E7">
      <w:pPr>
        <w:pStyle w:val="SingleTxtG"/>
      </w:pPr>
      <w:r w:rsidRPr="003C09E7">
        <w:t>9.</w:t>
      </w:r>
      <w:r w:rsidRPr="003C09E7">
        <w:tab/>
      </w:r>
      <w:r w:rsidR="003D5B14">
        <w:t xml:space="preserve">Sírvanse proporcionar </w:t>
      </w:r>
      <w:r w:rsidRPr="003C09E7">
        <w:t xml:space="preserve">información actualizada sobre las medidas adoptadas para aumentar los índices de matriculación escolar y reducir los de deserción escolar, en particular entre los niños romaníes y los </w:t>
      </w:r>
      <w:r w:rsidR="007F4D49">
        <w:t xml:space="preserve">que tienen </w:t>
      </w:r>
      <w:r w:rsidRPr="003C09E7">
        <w:t xml:space="preserve">discapacidad. </w:t>
      </w:r>
      <w:r w:rsidR="007F4D49">
        <w:t>Indíquese</w:t>
      </w:r>
      <w:r w:rsidRPr="003C09E7">
        <w:t xml:space="preserve"> qué medidas se han adoptado para facilitar la integración en escuelas ordinarias de los niños con discapacidad, los niños migrantes,</w:t>
      </w:r>
      <w:r w:rsidR="007F4D49">
        <w:t xml:space="preserve"> los</w:t>
      </w:r>
      <w:r w:rsidRPr="003C09E7">
        <w:t xml:space="preserve"> refugiados y </w:t>
      </w:r>
      <w:r w:rsidR="007F4D49">
        <w:t xml:space="preserve">los </w:t>
      </w:r>
      <w:r w:rsidRPr="003C09E7">
        <w:t>solicitantes de asilo y los niños romaníes.</w:t>
      </w:r>
    </w:p>
    <w:p w:rsidR="003C09E7" w:rsidRPr="003C09E7" w:rsidRDefault="003C09E7" w:rsidP="003C09E7">
      <w:pPr>
        <w:pStyle w:val="SingleTxtG"/>
      </w:pPr>
      <w:r w:rsidRPr="003C09E7">
        <w:t>10.</w:t>
      </w:r>
      <w:r w:rsidRPr="003C09E7">
        <w:tab/>
        <w:t>Sírvanse informa</w:t>
      </w:r>
      <w:r w:rsidR="007F4D49">
        <w:t xml:space="preserve">r </w:t>
      </w:r>
      <w:r w:rsidRPr="003C09E7">
        <w:t xml:space="preserve">sobre las medidas adoptadas para proteger </w:t>
      </w:r>
      <w:r w:rsidR="007F4D49">
        <w:t xml:space="preserve">a </w:t>
      </w:r>
      <w:r w:rsidRPr="003C09E7">
        <w:t>los niños refugiados y solicitantes de asilo en centros de recepción</w:t>
      </w:r>
      <w:r w:rsidR="007F4D49">
        <w:t xml:space="preserve"> y </w:t>
      </w:r>
      <w:r w:rsidR="007F4D49" w:rsidRPr="003C09E7">
        <w:t xml:space="preserve">atender </w:t>
      </w:r>
      <w:r w:rsidR="007F4D49">
        <w:t xml:space="preserve">sus </w:t>
      </w:r>
      <w:r w:rsidR="007F4D49" w:rsidRPr="003C09E7">
        <w:t>necesidades</w:t>
      </w:r>
      <w:r w:rsidRPr="003C09E7">
        <w:t>, en particular en lo que respecta a los servicios de atención sanitaria, el acceso a la educación, el esparcimiento y salas de estudio,</w:t>
      </w:r>
      <w:r w:rsidR="007F4D49">
        <w:t xml:space="preserve"> el </w:t>
      </w:r>
      <w:r w:rsidRPr="003C09E7">
        <w:t>apoyo psicológico y el nombramiento de un tutor o cuidador para los niños no acompañados.</w:t>
      </w:r>
    </w:p>
    <w:p w:rsidR="003C09E7" w:rsidRPr="003C09E7" w:rsidRDefault="003C09E7" w:rsidP="003C09E7">
      <w:pPr>
        <w:pStyle w:val="SingleTxtG"/>
      </w:pPr>
      <w:r w:rsidRPr="003C09E7">
        <w:t>11.</w:t>
      </w:r>
      <w:r w:rsidRPr="003C09E7">
        <w:tab/>
      </w:r>
      <w:r w:rsidR="007F4D49">
        <w:t>Se ruega informen</w:t>
      </w:r>
      <w:r w:rsidRPr="003C09E7">
        <w:t xml:space="preserve"> sobre las medidas adoptadas para prevenir y eliminar la trata de niños, en particular niñas, con fines de explotación sexual, y sobre la protección y el apoyo proporcionados a los niños víctimas de la trata. </w:t>
      </w:r>
      <w:r w:rsidR="007F4D49" w:rsidRPr="003C09E7">
        <w:t>Expli</w:t>
      </w:r>
      <w:r w:rsidR="007F4D49">
        <w:t xml:space="preserve">quen </w:t>
      </w:r>
      <w:r w:rsidRPr="003C09E7">
        <w:t xml:space="preserve">qué medidas se han adoptado para garantizar que se investiguen todos los casos de trata de niños y que los autores sean enjuiciados y condenados a penas apropiadas. </w:t>
      </w:r>
    </w:p>
    <w:p w:rsidR="003C09E7" w:rsidRPr="003C09E7" w:rsidRDefault="003C09E7" w:rsidP="003C09E7">
      <w:pPr>
        <w:pStyle w:val="SingleTxtG"/>
      </w:pPr>
      <w:r w:rsidRPr="003C09E7">
        <w:t>12.</w:t>
      </w:r>
      <w:r w:rsidRPr="003C09E7">
        <w:tab/>
        <w:t>Sírvanse proporcionar información sobre las medidas adoptadas en relación con las reglas y políticas</w:t>
      </w:r>
      <w:r w:rsidR="007F4D49">
        <w:t xml:space="preserve"> de carácter</w:t>
      </w:r>
      <w:r w:rsidRPr="003C09E7">
        <w:t xml:space="preserve"> jurídic</w:t>
      </w:r>
      <w:r w:rsidR="007F4D49">
        <w:t>o</w:t>
      </w:r>
      <w:r w:rsidRPr="003C09E7">
        <w:t xml:space="preserve"> para lograr un sistema de justicia juvenil adecuado a los niños. </w:t>
      </w:r>
      <w:r w:rsidR="007F4D49">
        <w:t>Indíquese</w:t>
      </w:r>
      <w:r w:rsidRPr="003C09E7">
        <w:t xml:space="preserve"> cómo garantiza el Estado parte la confidencialidad de los niños víctimas de delitos que participan en las actuaciones judiciales. </w:t>
      </w:r>
    </w:p>
    <w:p w:rsidR="003C09E7" w:rsidRPr="003C09E7" w:rsidRDefault="003C09E7" w:rsidP="007F4D49">
      <w:pPr>
        <w:pStyle w:val="HChG"/>
      </w:pPr>
      <w:r w:rsidRPr="003C09E7">
        <w:tab/>
      </w:r>
      <w:r w:rsidRPr="003C09E7">
        <w:tab/>
        <w:t>Parte II</w:t>
      </w:r>
    </w:p>
    <w:p w:rsidR="003C09E7" w:rsidRPr="003C09E7" w:rsidRDefault="003C09E7" w:rsidP="003C09E7">
      <w:pPr>
        <w:pStyle w:val="SingleTxtG"/>
      </w:pPr>
      <w:r w:rsidRPr="003C09E7">
        <w:t>13.</w:t>
      </w:r>
      <w:r w:rsidRPr="003C09E7">
        <w:tab/>
        <w:t>El Comité invita al Estado parte a presentar una breve puesta al día (en tres páginas como máximo) de la información proporcionada en su informe en relación con:</w:t>
      </w:r>
    </w:p>
    <w:p w:rsidR="003C09E7" w:rsidRPr="003C09E7" w:rsidRDefault="003C09E7" w:rsidP="003C09E7">
      <w:pPr>
        <w:pStyle w:val="SingleTxtG"/>
      </w:pPr>
      <w:r w:rsidRPr="003C09E7">
        <w:tab/>
        <w:t>a)</w:t>
      </w:r>
      <w:r w:rsidRPr="003C09E7">
        <w:tab/>
        <w:t>Los nuevos proyectos de ley o nuevas leyes y sus respectivos reglamentos;</w:t>
      </w:r>
    </w:p>
    <w:p w:rsidR="003C09E7" w:rsidRPr="003C09E7" w:rsidRDefault="003C09E7" w:rsidP="003C09E7">
      <w:pPr>
        <w:pStyle w:val="SingleTxtG"/>
      </w:pPr>
      <w:r w:rsidRPr="003C09E7">
        <w:tab/>
        <w:t>b)</w:t>
      </w:r>
      <w:r w:rsidRPr="003C09E7">
        <w:tab/>
        <w:t xml:space="preserve">Las nuevas instituciones </w:t>
      </w:r>
      <w:r w:rsidR="007F4D49">
        <w:t>(</w:t>
      </w:r>
      <w:r w:rsidRPr="003C09E7">
        <w:t>y sus mandatos</w:t>
      </w:r>
      <w:r w:rsidR="007F4D49">
        <w:t>) o</w:t>
      </w:r>
      <w:r w:rsidRPr="003C09E7">
        <w:t xml:space="preserve"> las reformas institucionales; </w:t>
      </w:r>
    </w:p>
    <w:p w:rsidR="003C09E7" w:rsidRPr="003C09E7" w:rsidRDefault="003C09E7" w:rsidP="003C09E7">
      <w:pPr>
        <w:pStyle w:val="SingleTxtG"/>
      </w:pPr>
      <w:r w:rsidRPr="003C09E7">
        <w:lastRenderedPageBreak/>
        <w:tab/>
        <w:t>c)</w:t>
      </w:r>
      <w:r w:rsidRPr="003C09E7">
        <w:tab/>
        <w:t>Las políticas, los programas y los planes de acción adoptados recientemente y su alcance y financiación;</w:t>
      </w:r>
    </w:p>
    <w:p w:rsidR="003C09E7" w:rsidRPr="003C09E7" w:rsidRDefault="003C09E7" w:rsidP="003C09E7">
      <w:pPr>
        <w:pStyle w:val="SingleTxtG"/>
      </w:pPr>
      <w:r w:rsidRPr="003C09E7">
        <w:tab/>
        <w:t>d)</w:t>
      </w:r>
      <w:r w:rsidRPr="003C09E7">
        <w:tab/>
        <w:t>Las ratificaciones recientes de instrumentos de derechos humanos.</w:t>
      </w:r>
    </w:p>
    <w:p w:rsidR="003C09E7" w:rsidRPr="003C09E7" w:rsidRDefault="003C09E7" w:rsidP="007F4D49">
      <w:pPr>
        <w:pStyle w:val="HChG"/>
      </w:pPr>
      <w:r w:rsidRPr="003C09E7">
        <w:tab/>
      </w:r>
      <w:r w:rsidRPr="003C09E7">
        <w:tab/>
        <w:t>Parte III</w:t>
      </w:r>
    </w:p>
    <w:p w:rsidR="003C09E7" w:rsidRPr="003C09E7" w:rsidRDefault="003C09E7" w:rsidP="007F4D49">
      <w:pPr>
        <w:pStyle w:val="H1G"/>
      </w:pPr>
      <w:r w:rsidRPr="003C09E7">
        <w:tab/>
      </w:r>
      <w:r w:rsidRPr="003C09E7">
        <w:tab/>
        <w:t>Datos, estadísticas y demás información de que se disponga</w:t>
      </w:r>
    </w:p>
    <w:p w:rsidR="003C09E7" w:rsidRPr="003C09E7" w:rsidRDefault="003C09E7" w:rsidP="003C09E7">
      <w:pPr>
        <w:pStyle w:val="SingleTxtG"/>
      </w:pPr>
      <w:r w:rsidRPr="003C09E7">
        <w:t>14.</w:t>
      </w:r>
      <w:r w:rsidRPr="003C09E7">
        <w:tab/>
        <w:t xml:space="preserve">Sírvanse facilitar información presupuestaria consolidada de los tres últimos años sobre las partidas presupuestarias destinadas a los niños y a los sectores sociales, indicando el porcentaje de cada partida con respecto al presupuesto nacional total y al producto nacional bruto. </w:t>
      </w:r>
    </w:p>
    <w:p w:rsidR="003C09E7" w:rsidRPr="003C09E7" w:rsidRDefault="003C09E7" w:rsidP="003C09E7">
      <w:pPr>
        <w:pStyle w:val="SingleTxtG"/>
      </w:pPr>
      <w:r w:rsidRPr="003C09E7">
        <w:t>15.</w:t>
      </w:r>
      <w:r w:rsidRPr="003C09E7">
        <w:tab/>
        <w:t>Faciliten, en su caso, datos estadísticos actualizados correspondientes a los tres últimos años, desglosados por edad, sexo, origen étnico y nacional, ubicación geográfica y situación socioeconómica, sobre el número de:</w:t>
      </w:r>
    </w:p>
    <w:p w:rsidR="003C09E7" w:rsidRPr="003C09E7" w:rsidRDefault="003C09E7" w:rsidP="003C09E7">
      <w:pPr>
        <w:pStyle w:val="SingleTxtG"/>
      </w:pPr>
      <w:r w:rsidRPr="003C09E7">
        <w:tab/>
        <w:t>a)</w:t>
      </w:r>
      <w:r w:rsidRPr="003C09E7">
        <w:tab/>
        <w:t>Niños víctimas de malos trat</w:t>
      </w:r>
      <w:r w:rsidR="007F4D49">
        <w:t>os, violencia y abusos, incluidos</w:t>
      </w:r>
      <w:r w:rsidRPr="003C09E7">
        <w:t xml:space="preserve"> </w:t>
      </w:r>
      <w:r w:rsidR="007F4D49">
        <w:t>abusos</w:t>
      </w:r>
      <w:r w:rsidRPr="003C09E7">
        <w:t xml:space="preserve"> sexual</w:t>
      </w:r>
      <w:r w:rsidR="007F4D49">
        <w:t>es</w:t>
      </w:r>
      <w:r w:rsidRPr="003C09E7">
        <w:t>, así como de denuncias, investigaciones, enjuiciamientos y condenas en este ámbito;</w:t>
      </w:r>
    </w:p>
    <w:p w:rsidR="003C09E7" w:rsidRPr="003C09E7" w:rsidRDefault="003C09E7" w:rsidP="003C09E7">
      <w:pPr>
        <w:pStyle w:val="SingleTxtG"/>
      </w:pPr>
      <w:r w:rsidRPr="003C09E7">
        <w:tab/>
        <w:t>b)</w:t>
      </w:r>
      <w:r w:rsidRPr="003C09E7">
        <w:tab/>
        <w:t xml:space="preserve">Niños víctimas de la trata; </w:t>
      </w:r>
    </w:p>
    <w:p w:rsidR="003C09E7" w:rsidRPr="003C09E7" w:rsidRDefault="003C09E7" w:rsidP="003C09E7">
      <w:pPr>
        <w:pStyle w:val="SingleTxtG"/>
      </w:pPr>
      <w:r w:rsidRPr="003C09E7">
        <w:tab/>
        <w:t>c)</w:t>
      </w:r>
      <w:r w:rsidRPr="003C09E7">
        <w:tab/>
        <w:t xml:space="preserve">Casos de descuido y maltrato, especialmente en instituciones y en establecimientos de cuidado alternativo; </w:t>
      </w:r>
    </w:p>
    <w:p w:rsidR="003C09E7" w:rsidRPr="003C09E7" w:rsidRDefault="003C09E7" w:rsidP="003C09E7">
      <w:pPr>
        <w:pStyle w:val="SingleTxtG"/>
      </w:pPr>
      <w:r w:rsidRPr="003C09E7">
        <w:tab/>
        <w:t>d)</w:t>
      </w:r>
      <w:r w:rsidRPr="003C09E7">
        <w:tab/>
        <w:t>Niños recluidos en lugares de detención e instituciones penitenciarias, incluidos los detenidos por haber cometido delitos menores;</w:t>
      </w:r>
    </w:p>
    <w:p w:rsidR="003C09E7" w:rsidRPr="003C09E7" w:rsidRDefault="003C09E7" w:rsidP="003C09E7">
      <w:pPr>
        <w:pStyle w:val="SingleTxtG"/>
      </w:pPr>
      <w:r w:rsidRPr="003C09E7">
        <w:tab/>
        <w:t>e)</w:t>
      </w:r>
      <w:r w:rsidRPr="003C09E7">
        <w:tab/>
        <w:t xml:space="preserve">Casos de castigos corporales, especialmente en escuelas y en entornos de </w:t>
      </w:r>
      <w:r w:rsidR="007F4D49">
        <w:t>cuidado</w:t>
      </w:r>
      <w:r w:rsidRPr="003C09E7">
        <w:t xml:space="preserve"> alternativo; </w:t>
      </w:r>
    </w:p>
    <w:p w:rsidR="003C09E7" w:rsidRPr="003C09E7" w:rsidRDefault="003C09E7" w:rsidP="003C09E7">
      <w:pPr>
        <w:pStyle w:val="SingleTxtG"/>
      </w:pPr>
      <w:r w:rsidRPr="003C09E7">
        <w:tab/>
        <w:t>f)</w:t>
      </w:r>
      <w:r w:rsidRPr="003C09E7">
        <w:tab/>
        <w:t>Casos de acoso escolar y el porcentaje de escuelas que han puesto en práctica un sistema para registrar y documentar estos casos;</w:t>
      </w:r>
    </w:p>
    <w:p w:rsidR="003C09E7" w:rsidRPr="003C09E7" w:rsidRDefault="003C09E7" w:rsidP="003C09E7">
      <w:pPr>
        <w:pStyle w:val="SingleTxtG"/>
      </w:pPr>
      <w:r w:rsidRPr="003C09E7">
        <w:tab/>
        <w:t>g)</w:t>
      </w:r>
      <w:r w:rsidRPr="003C09E7">
        <w:tab/>
        <w:t>Niños que viven en la pobreza y la pobreza extrema;</w:t>
      </w:r>
    </w:p>
    <w:p w:rsidR="003C09E7" w:rsidRPr="003C09E7" w:rsidRDefault="003C09E7" w:rsidP="003C09E7">
      <w:pPr>
        <w:pStyle w:val="SingleTxtG"/>
      </w:pPr>
      <w:r w:rsidRPr="003C09E7">
        <w:tab/>
        <w:t>h)</w:t>
      </w:r>
      <w:r w:rsidRPr="003C09E7">
        <w:tab/>
        <w:t>Niños romaníes en el sistema educativo;</w:t>
      </w:r>
    </w:p>
    <w:p w:rsidR="003C09E7" w:rsidRPr="003C09E7" w:rsidRDefault="003C09E7" w:rsidP="003C09E7">
      <w:pPr>
        <w:pStyle w:val="SingleTxtG"/>
      </w:pPr>
      <w:r w:rsidRPr="003C09E7">
        <w:tab/>
        <w:t>i)</w:t>
      </w:r>
      <w:r w:rsidRPr="003C09E7">
        <w:tab/>
        <w:t>Niños refugiados y solicitantes de asilo;</w:t>
      </w:r>
    </w:p>
    <w:p w:rsidR="003C09E7" w:rsidRPr="003C09E7" w:rsidRDefault="003C09E7" w:rsidP="003C09E7">
      <w:pPr>
        <w:pStyle w:val="SingleTxtG"/>
      </w:pPr>
      <w:r w:rsidRPr="003C09E7">
        <w:tab/>
        <w:t>j)</w:t>
      </w:r>
      <w:r w:rsidRPr="003C09E7">
        <w:tab/>
        <w:t>Niños no acompañados (incluidos los niños para los que se ha nombrado un tutor o cuidador).</w:t>
      </w:r>
    </w:p>
    <w:p w:rsidR="003C09E7" w:rsidRPr="003C09E7" w:rsidRDefault="003C09E7" w:rsidP="003C09E7">
      <w:pPr>
        <w:pStyle w:val="SingleTxtG"/>
      </w:pPr>
      <w:r w:rsidRPr="003C09E7">
        <w:t>16.</w:t>
      </w:r>
      <w:r w:rsidRPr="003C09E7">
        <w:tab/>
        <w:t>Sírvanse proporcionar, en caso de que estén disponibles, datos estadísticos actualizados desglosado</w:t>
      </w:r>
      <w:r w:rsidR="007F4D49">
        <w:t>s por edad, sexo, origen étnico y</w:t>
      </w:r>
      <w:r w:rsidRPr="003C09E7">
        <w:t xml:space="preserve"> nacional, ubicación geográfica y condición socioeconómica, correspondientes a los tres ú</w:t>
      </w:r>
      <w:r w:rsidR="001112E3">
        <w:t>ltimos años y relativos </w:t>
      </w:r>
      <w:r w:rsidRPr="003C09E7">
        <w:t>a:</w:t>
      </w:r>
    </w:p>
    <w:p w:rsidR="003C09E7" w:rsidRPr="003C09E7" w:rsidRDefault="003C09E7" w:rsidP="003C09E7">
      <w:pPr>
        <w:pStyle w:val="SingleTxtG"/>
      </w:pPr>
      <w:r w:rsidRPr="003C09E7">
        <w:tab/>
        <w:t>a)</w:t>
      </w:r>
      <w:r w:rsidRPr="003C09E7">
        <w:tab/>
        <w:t xml:space="preserve">Los niños que trabajan en el sector informal y los niños de la calle; </w:t>
      </w:r>
    </w:p>
    <w:p w:rsidR="003C09E7" w:rsidRPr="003C09E7" w:rsidRDefault="003C09E7" w:rsidP="003C09E7">
      <w:pPr>
        <w:pStyle w:val="SingleTxtG"/>
      </w:pPr>
      <w:r w:rsidRPr="003C09E7">
        <w:tab/>
        <w:t>b)</w:t>
      </w:r>
      <w:r w:rsidRPr="003C09E7">
        <w:tab/>
        <w:t>Los niños separados de sus padres;</w:t>
      </w:r>
    </w:p>
    <w:p w:rsidR="003C09E7" w:rsidRPr="003C09E7" w:rsidRDefault="003C09E7" w:rsidP="003C09E7">
      <w:pPr>
        <w:pStyle w:val="SingleTxtG"/>
      </w:pPr>
      <w:r w:rsidRPr="003C09E7">
        <w:tab/>
        <w:t>c)</w:t>
      </w:r>
      <w:r w:rsidRPr="003C09E7">
        <w:tab/>
        <w:t>Los niños acogidos en instituciones y en hogares de guarda;</w:t>
      </w:r>
    </w:p>
    <w:p w:rsidR="003C09E7" w:rsidRPr="003C09E7" w:rsidRDefault="003C09E7" w:rsidP="003C09E7">
      <w:pPr>
        <w:pStyle w:val="SingleTxtG"/>
      </w:pPr>
      <w:r w:rsidRPr="003C09E7">
        <w:tab/>
        <w:t>d)</w:t>
      </w:r>
      <w:r w:rsidRPr="003C09E7">
        <w:tab/>
        <w:t>Los niños adoptados en el país o mediante adopción internacional;</w:t>
      </w:r>
    </w:p>
    <w:p w:rsidR="003C09E7" w:rsidRPr="003C09E7" w:rsidRDefault="003C09E7" w:rsidP="003C09E7">
      <w:pPr>
        <w:pStyle w:val="SingleTxtG"/>
      </w:pPr>
      <w:r w:rsidRPr="003C09E7">
        <w:tab/>
        <w:t>e)</w:t>
      </w:r>
      <w:r w:rsidRPr="003C09E7">
        <w:tab/>
        <w:t>Los niños que han sido beneficiarios del sistema de bienestar del Gobierno;</w:t>
      </w:r>
    </w:p>
    <w:p w:rsidR="003C09E7" w:rsidRPr="003C09E7" w:rsidRDefault="003C09E7" w:rsidP="003C09E7">
      <w:pPr>
        <w:pStyle w:val="SingleTxtG"/>
      </w:pPr>
      <w:r w:rsidRPr="003C09E7">
        <w:tab/>
        <w:t>f)</w:t>
      </w:r>
      <w:r w:rsidRPr="003C09E7">
        <w:tab/>
        <w:t>La mortalidad de lactantes y de niños menores de 5 años;</w:t>
      </w:r>
    </w:p>
    <w:p w:rsidR="003C09E7" w:rsidRPr="003C09E7" w:rsidRDefault="003C09E7" w:rsidP="003C09E7">
      <w:pPr>
        <w:pStyle w:val="SingleTxtG"/>
      </w:pPr>
      <w:r w:rsidRPr="003C09E7">
        <w:lastRenderedPageBreak/>
        <w:tab/>
        <w:t>g)</w:t>
      </w:r>
      <w:r w:rsidRPr="003C09E7">
        <w:tab/>
        <w:t xml:space="preserve">Los embarazos en la adolescencia y </w:t>
      </w:r>
      <w:r w:rsidR="007F4D49">
        <w:t xml:space="preserve">las </w:t>
      </w:r>
      <w:r w:rsidRPr="003C09E7">
        <w:t>niñas que reciben servicios médicos y profesionales durante el embarazo y el parto;</w:t>
      </w:r>
    </w:p>
    <w:p w:rsidR="003C09E7" w:rsidRPr="003C09E7" w:rsidRDefault="003C09E7" w:rsidP="003C09E7">
      <w:pPr>
        <w:pStyle w:val="SingleTxtG"/>
      </w:pPr>
      <w:r w:rsidRPr="003C09E7">
        <w:tab/>
        <w:t>h)</w:t>
      </w:r>
      <w:r w:rsidRPr="003C09E7">
        <w:tab/>
        <w:t>Los abortos;</w:t>
      </w:r>
    </w:p>
    <w:p w:rsidR="003C09E7" w:rsidRPr="003C09E7" w:rsidRDefault="003C09E7" w:rsidP="003C09E7">
      <w:pPr>
        <w:pStyle w:val="SingleTxtG"/>
      </w:pPr>
      <w:r w:rsidRPr="003C09E7">
        <w:tab/>
        <w:t>i)</w:t>
      </w:r>
      <w:r w:rsidRPr="003C09E7">
        <w:tab/>
        <w:t>Las infecciones de transmisión sexual, incluido el VIH;</w:t>
      </w:r>
    </w:p>
    <w:p w:rsidR="003C09E7" w:rsidRPr="003C09E7" w:rsidRDefault="003C09E7" w:rsidP="003C09E7">
      <w:pPr>
        <w:pStyle w:val="SingleTxtG"/>
      </w:pPr>
      <w:r w:rsidRPr="003C09E7">
        <w:tab/>
        <w:t>j)</w:t>
      </w:r>
      <w:r w:rsidRPr="003C09E7">
        <w:tab/>
        <w:t>Las inscripciones de nacimiento y los certificados de nacimiento emitidos.</w:t>
      </w:r>
    </w:p>
    <w:p w:rsidR="003C09E7" w:rsidRPr="003C09E7" w:rsidRDefault="003C09E7" w:rsidP="003C09E7">
      <w:pPr>
        <w:pStyle w:val="SingleTxtG"/>
      </w:pPr>
      <w:r w:rsidRPr="003C09E7">
        <w:t>17.</w:t>
      </w:r>
      <w:r w:rsidRPr="003C09E7">
        <w:tab/>
      </w:r>
      <w:r w:rsidR="007F4D49">
        <w:t>Rogamos aporten</w:t>
      </w:r>
      <w:r w:rsidRPr="003C09E7">
        <w:t xml:space="preserve">, en caso de que estén disponibles, datos estadísticos actualizados desglosados por edad, sexo, </w:t>
      </w:r>
      <w:r w:rsidR="003D5B14">
        <w:t xml:space="preserve">origen </w:t>
      </w:r>
      <w:r w:rsidRPr="003C09E7">
        <w:t>étnico</w:t>
      </w:r>
      <w:r w:rsidR="003D5B14">
        <w:t xml:space="preserve"> y</w:t>
      </w:r>
      <w:r w:rsidRPr="003C09E7">
        <w:t xml:space="preserve"> nacional, ubicación geográfica y condición socioeconómica, correspondientes a los tres últimos años y relativos </w:t>
      </w:r>
      <w:r w:rsidR="007F4D49">
        <w:t>al número y la pro</w:t>
      </w:r>
      <w:r w:rsidR="003D5B14">
        <w:t>p</w:t>
      </w:r>
      <w:r w:rsidR="007F4D49">
        <w:t xml:space="preserve">orción de niños migrantes que se encuentran </w:t>
      </w:r>
      <w:r w:rsidRPr="003C09E7">
        <w:t>en situaciones de privación de libertad, por ejemplo en centros de internamiento de menores y de adultos</w:t>
      </w:r>
      <w:r w:rsidR="007F4D49">
        <w:t>,</w:t>
      </w:r>
      <w:r w:rsidRPr="003C09E7">
        <w:t xml:space="preserve"> y bajo custodia policial.</w:t>
      </w:r>
    </w:p>
    <w:p w:rsidR="003C09E7" w:rsidRPr="003C09E7" w:rsidRDefault="003C09E7" w:rsidP="003C09E7">
      <w:pPr>
        <w:pStyle w:val="SingleTxtG"/>
      </w:pPr>
      <w:r w:rsidRPr="003C09E7">
        <w:t>18.</w:t>
      </w:r>
      <w:r w:rsidRPr="003C09E7">
        <w:tab/>
        <w:t xml:space="preserve">Sírvanse proporcionar información sobre el período de tiempo que los niños, en particular los </w:t>
      </w:r>
      <w:r w:rsidR="007F4D49">
        <w:t xml:space="preserve">pertenecientes </w:t>
      </w:r>
      <w:r w:rsidRPr="003C09E7">
        <w:t xml:space="preserve">e grupos étnicos minoritarios, permanecen privados de libertad por la policía, con referencia tanto a los niños necesitados de atención y protección como a los niños en conflicto con la ley. </w:t>
      </w:r>
    </w:p>
    <w:p w:rsidR="003C09E7" w:rsidRPr="003C09E7" w:rsidRDefault="003C09E7" w:rsidP="003C09E7">
      <w:pPr>
        <w:pStyle w:val="SingleTxtG"/>
      </w:pPr>
      <w:r w:rsidRPr="003C09E7">
        <w:t>19.</w:t>
      </w:r>
      <w:r w:rsidRPr="003C09E7">
        <w:tab/>
      </w:r>
      <w:r w:rsidR="007F4D49" w:rsidRPr="003C09E7">
        <w:t>Facilit</w:t>
      </w:r>
      <w:r w:rsidR="007F4D49">
        <w:t>en</w:t>
      </w:r>
      <w:r w:rsidR="007F4D49" w:rsidRPr="003C09E7">
        <w:t xml:space="preserve"> </w:t>
      </w:r>
      <w:r w:rsidRPr="003C09E7">
        <w:t>datos de los tres últimos años, desglosados por edad, sexo, tipo de discapacidad, origen étnico y ubicación geográfica, sobre el número de niños con discapacidad que:</w:t>
      </w:r>
    </w:p>
    <w:p w:rsidR="003C09E7" w:rsidRPr="003C09E7" w:rsidRDefault="003C09E7" w:rsidP="003C09E7">
      <w:pPr>
        <w:pStyle w:val="SingleTxtG"/>
      </w:pPr>
      <w:r w:rsidRPr="003C09E7">
        <w:tab/>
        <w:t>a)</w:t>
      </w:r>
      <w:r w:rsidRPr="003C09E7">
        <w:tab/>
        <w:t>Viven con su familia;</w:t>
      </w:r>
    </w:p>
    <w:p w:rsidR="003C09E7" w:rsidRPr="003C09E7" w:rsidRDefault="003C09E7" w:rsidP="003C09E7">
      <w:pPr>
        <w:pStyle w:val="SingleTxtG"/>
      </w:pPr>
      <w:r w:rsidRPr="003C09E7">
        <w:tab/>
        <w:t>b)</w:t>
      </w:r>
      <w:r w:rsidRPr="003C09E7">
        <w:tab/>
        <w:t>Viven en instituciones;</w:t>
      </w:r>
    </w:p>
    <w:p w:rsidR="003C09E7" w:rsidRPr="003C09E7" w:rsidRDefault="003C09E7" w:rsidP="003C09E7">
      <w:pPr>
        <w:pStyle w:val="SingleTxtG"/>
      </w:pPr>
      <w:r w:rsidRPr="003C09E7">
        <w:tab/>
        <w:t>c)</w:t>
      </w:r>
      <w:r w:rsidRPr="003C09E7">
        <w:tab/>
        <w:t>Asisten a escuelas primarias ordinarias;</w:t>
      </w:r>
    </w:p>
    <w:p w:rsidR="003C09E7" w:rsidRPr="003C09E7" w:rsidRDefault="003C09E7" w:rsidP="003C09E7">
      <w:pPr>
        <w:pStyle w:val="SingleTxtG"/>
      </w:pPr>
      <w:r w:rsidRPr="003C09E7">
        <w:tab/>
        <w:t>d)</w:t>
      </w:r>
      <w:r w:rsidRPr="003C09E7">
        <w:tab/>
        <w:t>Asisten a escuelas secundarias ordinarias;</w:t>
      </w:r>
    </w:p>
    <w:p w:rsidR="003C09E7" w:rsidRPr="003C09E7" w:rsidRDefault="003C09E7" w:rsidP="003C09E7">
      <w:pPr>
        <w:pStyle w:val="SingleTxtG"/>
      </w:pPr>
      <w:r w:rsidRPr="003C09E7">
        <w:tab/>
        <w:t>e)</w:t>
      </w:r>
      <w:r w:rsidRPr="003C09E7">
        <w:tab/>
        <w:t>Asisten a escuelas especiales;</w:t>
      </w:r>
    </w:p>
    <w:p w:rsidR="003C09E7" w:rsidRPr="003C09E7" w:rsidRDefault="003C09E7" w:rsidP="003C09E7">
      <w:pPr>
        <w:pStyle w:val="SingleTxtG"/>
      </w:pPr>
      <w:r w:rsidRPr="003C09E7">
        <w:tab/>
        <w:t>f)</w:t>
      </w:r>
      <w:r w:rsidRPr="003C09E7">
        <w:tab/>
        <w:t xml:space="preserve">No están escolarizados; </w:t>
      </w:r>
    </w:p>
    <w:p w:rsidR="003C09E7" w:rsidRPr="003C09E7" w:rsidRDefault="003C09E7" w:rsidP="003C09E7">
      <w:pPr>
        <w:pStyle w:val="SingleTxtG"/>
      </w:pPr>
      <w:r w:rsidRPr="003C09E7">
        <w:tab/>
        <w:t>g)</w:t>
      </w:r>
      <w:r w:rsidRPr="003C09E7">
        <w:tab/>
        <w:t>Han sido abandonados por su familia.</w:t>
      </w:r>
    </w:p>
    <w:p w:rsidR="003C09E7" w:rsidRPr="003C09E7" w:rsidRDefault="003C09E7" w:rsidP="003C09E7">
      <w:pPr>
        <w:pStyle w:val="SingleTxtG"/>
      </w:pPr>
      <w:r w:rsidRPr="003C09E7">
        <w:t>20.</w:t>
      </w:r>
      <w:r w:rsidRPr="003C09E7">
        <w:tab/>
      </w:r>
      <w:r w:rsidR="007F4D49">
        <w:t>Se ruega presenten datos desglosados por,</w:t>
      </w:r>
      <w:r w:rsidRPr="003C09E7">
        <w:t xml:space="preserve"> entre otros criterios, </w:t>
      </w:r>
      <w:r w:rsidR="007F4D49">
        <w:t>edad, sexo, origen étnico y</w:t>
      </w:r>
      <w:r w:rsidRPr="003C09E7">
        <w:t xml:space="preserve"> nacional, ubicación geográfica y situación socioeconómica, con referencia a los últimos tres años, sobre:</w:t>
      </w:r>
    </w:p>
    <w:p w:rsidR="003C09E7" w:rsidRPr="003C09E7" w:rsidRDefault="003C09E7" w:rsidP="003C09E7">
      <w:pPr>
        <w:pStyle w:val="SingleTxtG"/>
      </w:pPr>
      <w:r w:rsidRPr="003C09E7">
        <w:tab/>
        <w:t>a)</w:t>
      </w:r>
      <w:r w:rsidRPr="003C09E7">
        <w:tab/>
        <w:t>Las tasas de matriculación y finalización de la enseñanza, en porcentajes, de los grupos de edad pertinentes en los centros de enseñanza preescolar, primaria y secundaria;</w:t>
      </w:r>
    </w:p>
    <w:p w:rsidR="003C09E7" w:rsidRPr="003C09E7" w:rsidRDefault="003C09E7" w:rsidP="003C09E7">
      <w:pPr>
        <w:pStyle w:val="SingleTxtG"/>
      </w:pPr>
      <w:r w:rsidRPr="003C09E7">
        <w:tab/>
        <w:t>b)</w:t>
      </w:r>
      <w:r w:rsidRPr="003C09E7">
        <w:tab/>
        <w:t>El número y el porcentaje de niños que abandonan los estudios y repiten cursos;</w:t>
      </w:r>
    </w:p>
    <w:p w:rsidR="003C09E7" w:rsidRPr="003C09E7" w:rsidRDefault="003C09E7" w:rsidP="003C09E7">
      <w:pPr>
        <w:pStyle w:val="SingleTxtG"/>
      </w:pPr>
      <w:r w:rsidRPr="003C09E7">
        <w:tab/>
        <w:t>c)</w:t>
      </w:r>
      <w:r w:rsidRPr="003C09E7">
        <w:tab/>
        <w:t xml:space="preserve">La proporción entre profesores y alumnos. </w:t>
      </w:r>
    </w:p>
    <w:p w:rsidR="003C09E7" w:rsidRPr="003C09E7" w:rsidRDefault="003C09E7" w:rsidP="003C09E7">
      <w:pPr>
        <w:pStyle w:val="SingleTxtG"/>
      </w:pPr>
      <w:r w:rsidRPr="003C09E7">
        <w:t>21.</w:t>
      </w:r>
      <w:r w:rsidRPr="003C09E7">
        <w:tab/>
        <w:t xml:space="preserve">Sírvanse proporcionar al Comité una actualización de los datos del informe que hayan quedado obsoletos por haberse recabado otros más recientes o como resultado de nuevos acontecimientos. </w:t>
      </w:r>
    </w:p>
    <w:p w:rsidR="003C09E7" w:rsidRPr="003C09E7" w:rsidRDefault="003C09E7" w:rsidP="003C09E7">
      <w:pPr>
        <w:pStyle w:val="SingleTxtG"/>
      </w:pPr>
      <w:r w:rsidRPr="003C09E7">
        <w:t>22.</w:t>
      </w:r>
      <w:r w:rsidRPr="003C09E7">
        <w:tab/>
        <w:t xml:space="preserve">Además, el Estado parte puede citar esferas que afecten a los niños y que considere importantes con respecto a la aplicación de la Convención. </w:t>
      </w:r>
    </w:p>
    <w:p w:rsidR="003C09E7" w:rsidRPr="003D5B14" w:rsidRDefault="003D5B14" w:rsidP="003D5B14">
      <w:pPr>
        <w:pStyle w:val="SingleTxtG"/>
        <w:suppressAutoHyphens/>
        <w:spacing w:before="240" w:after="0"/>
        <w:jc w:val="center"/>
        <w:rPr>
          <w:u w:val="single"/>
        </w:rPr>
      </w:pPr>
      <w:r>
        <w:rPr>
          <w:u w:val="single"/>
        </w:rPr>
        <w:tab/>
      </w:r>
      <w:r>
        <w:rPr>
          <w:u w:val="single"/>
        </w:rPr>
        <w:tab/>
      </w:r>
      <w:r>
        <w:rPr>
          <w:u w:val="single"/>
        </w:rPr>
        <w:tab/>
      </w:r>
    </w:p>
    <w:p w:rsidR="003C09E7" w:rsidRPr="003C09E7" w:rsidRDefault="003C09E7" w:rsidP="003C09E7">
      <w:pPr>
        <w:pStyle w:val="SingleTxtG"/>
      </w:pPr>
    </w:p>
    <w:p w:rsidR="00381C24" w:rsidRPr="001075E9" w:rsidRDefault="00381C24" w:rsidP="003C09E7">
      <w:pPr>
        <w:pStyle w:val="SingleTxtG"/>
      </w:pPr>
    </w:p>
    <w:sectPr w:rsidR="00381C24" w:rsidRPr="001075E9" w:rsidSect="003C09E7">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4D9C" w:rsidRPr="007C2DEF" w:rsidRDefault="00444D9C" w:rsidP="007C2DEF">
      <w:pPr>
        <w:pStyle w:val="Piedepgina"/>
      </w:pPr>
    </w:p>
  </w:endnote>
  <w:endnote w:type="continuationSeparator" w:id="0">
    <w:p w:rsidR="00444D9C" w:rsidRPr="007C2DEF" w:rsidRDefault="00444D9C"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9E7" w:rsidRPr="003C09E7" w:rsidRDefault="003C09E7" w:rsidP="003C09E7">
    <w:pPr>
      <w:pStyle w:val="Piedepgina"/>
      <w:tabs>
        <w:tab w:val="right" w:pos="9638"/>
      </w:tabs>
    </w:pPr>
    <w:r w:rsidRPr="003C09E7">
      <w:rPr>
        <w:b/>
        <w:sz w:val="18"/>
      </w:rPr>
      <w:fldChar w:fldCharType="begin"/>
    </w:r>
    <w:r w:rsidRPr="003C09E7">
      <w:rPr>
        <w:b/>
        <w:sz w:val="18"/>
      </w:rPr>
      <w:instrText xml:space="preserve"> PAGE  \* MERGEFORMAT </w:instrText>
    </w:r>
    <w:r w:rsidRPr="003C09E7">
      <w:rPr>
        <w:b/>
        <w:sz w:val="18"/>
      </w:rPr>
      <w:fldChar w:fldCharType="separate"/>
    </w:r>
    <w:r w:rsidR="002907D8">
      <w:rPr>
        <w:b/>
        <w:noProof/>
        <w:sz w:val="18"/>
      </w:rPr>
      <w:t>4</w:t>
    </w:r>
    <w:r w:rsidRPr="003C09E7">
      <w:rPr>
        <w:b/>
        <w:sz w:val="18"/>
      </w:rPr>
      <w:fldChar w:fldCharType="end"/>
    </w:r>
    <w:r>
      <w:rPr>
        <w:b/>
        <w:sz w:val="18"/>
      </w:rPr>
      <w:tab/>
    </w:r>
    <w:r>
      <w:t>GE.16-19227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9E7" w:rsidRPr="003C09E7" w:rsidRDefault="003C09E7" w:rsidP="003C09E7">
    <w:pPr>
      <w:pStyle w:val="Piedepgina"/>
      <w:tabs>
        <w:tab w:val="right" w:pos="9638"/>
      </w:tabs>
      <w:rPr>
        <w:b/>
        <w:sz w:val="18"/>
      </w:rPr>
    </w:pPr>
    <w:r>
      <w:t>GE.16-19227</w:t>
    </w:r>
    <w:r>
      <w:tab/>
    </w:r>
    <w:r w:rsidRPr="003C09E7">
      <w:rPr>
        <w:b/>
        <w:sz w:val="18"/>
      </w:rPr>
      <w:fldChar w:fldCharType="begin"/>
    </w:r>
    <w:r w:rsidRPr="003C09E7">
      <w:rPr>
        <w:b/>
        <w:sz w:val="18"/>
      </w:rPr>
      <w:instrText xml:space="preserve"> PAGE  \* MERGEFORMAT </w:instrText>
    </w:r>
    <w:r w:rsidRPr="003C09E7">
      <w:rPr>
        <w:b/>
        <w:sz w:val="18"/>
      </w:rPr>
      <w:fldChar w:fldCharType="separate"/>
    </w:r>
    <w:r w:rsidR="002907D8">
      <w:rPr>
        <w:b/>
        <w:noProof/>
        <w:sz w:val="18"/>
      </w:rPr>
      <w:t>3</w:t>
    </w:r>
    <w:r w:rsidRPr="003C09E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Pr="003C09E7" w:rsidRDefault="003C09E7" w:rsidP="003C09E7">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417EE8E4" wp14:editId="3CB94C38">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16-19227  (S)</w:t>
    </w:r>
    <w:r w:rsidR="005B2998">
      <w:rPr>
        <w:sz w:val="20"/>
      </w:rPr>
      <w:t xml:space="preserve">    161116    161116</w:t>
    </w:r>
    <w:r>
      <w:rPr>
        <w:sz w:val="20"/>
      </w:rPr>
      <w:br/>
    </w:r>
    <w:r w:rsidRPr="003C09E7">
      <w:rPr>
        <w:rFonts w:ascii="C39T30Lfz" w:hAnsi="C39T30Lfz"/>
        <w:sz w:val="56"/>
      </w:rPr>
      <w:t></w:t>
    </w:r>
    <w:r w:rsidRPr="003C09E7">
      <w:rPr>
        <w:rFonts w:ascii="C39T30Lfz" w:hAnsi="C39T30Lfz"/>
        <w:sz w:val="56"/>
      </w:rPr>
      <w:t></w:t>
    </w:r>
    <w:r w:rsidRPr="003C09E7">
      <w:rPr>
        <w:rFonts w:ascii="C39T30Lfz" w:hAnsi="C39T30Lfz"/>
        <w:sz w:val="56"/>
      </w:rPr>
      <w:t></w:t>
    </w:r>
    <w:r w:rsidRPr="003C09E7">
      <w:rPr>
        <w:rFonts w:ascii="C39T30Lfz" w:hAnsi="C39T30Lfz"/>
        <w:sz w:val="56"/>
      </w:rPr>
      <w:t></w:t>
    </w:r>
    <w:r w:rsidRPr="003C09E7">
      <w:rPr>
        <w:rFonts w:ascii="C39T30Lfz" w:hAnsi="C39T30Lfz"/>
        <w:sz w:val="56"/>
      </w:rPr>
      <w:t></w:t>
    </w:r>
    <w:r w:rsidRPr="003C09E7">
      <w:rPr>
        <w:rFonts w:ascii="C39T30Lfz" w:hAnsi="C39T30Lfz"/>
        <w:sz w:val="56"/>
      </w:rPr>
      <w:t></w:t>
    </w:r>
    <w:r w:rsidRPr="003C09E7">
      <w:rPr>
        <w:rFonts w:ascii="C39T30Lfz" w:hAnsi="C39T30Lfz"/>
        <w:sz w:val="56"/>
      </w:rPr>
      <w:t></w:t>
    </w:r>
    <w:r w:rsidRPr="003C09E7">
      <w:rPr>
        <w:rFonts w:ascii="C39T30Lfz" w:hAnsi="C39T30Lfz"/>
        <w:sz w:val="56"/>
      </w:rPr>
      <w:t></w:t>
    </w:r>
    <w:r w:rsidRPr="003C09E7">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ROU/Q/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ROU/Q/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4D9C" w:rsidRPr="001075E9" w:rsidRDefault="00444D9C" w:rsidP="001075E9">
      <w:pPr>
        <w:tabs>
          <w:tab w:val="right" w:pos="2155"/>
        </w:tabs>
        <w:spacing w:after="80" w:line="240" w:lineRule="auto"/>
        <w:ind w:left="680"/>
        <w:rPr>
          <w:u w:val="single"/>
        </w:rPr>
      </w:pPr>
      <w:r>
        <w:rPr>
          <w:u w:val="single"/>
        </w:rPr>
        <w:tab/>
      </w:r>
    </w:p>
  </w:footnote>
  <w:footnote w:type="continuationSeparator" w:id="0">
    <w:p w:rsidR="00444D9C" w:rsidRDefault="00444D9C"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9E7" w:rsidRPr="003C09E7" w:rsidRDefault="003C09E7">
    <w:pPr>
      <w:pStyle w:val="Encabezado"/>
    </w:pPr>
    <w:r>
      <w:t>CRC/C/ROU/Q/5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9E7" w:rsidRPr="003C09E7" w:rsidRDefault="003C09E7" w:rsidP="003C09E7">
    <w:pPr>
      <w:pStyle w:val="Encabezado"/>
      <w:jc w:val="right"/>
    </w:pPr>
    <w:r>
      <w:t>CRC/C/ROU/Q/5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4D9C"/>
    <w:rsid w:val="00002131"/>
    <w:rsid w:val="00023B74"/>
    <w:rsid w:val="00033EE1"/>
    <w:rsid w:val="000B57E7"/>
    <w:rsid w:val="000F09DF"/>
    <w:rsid w:val="000F61B2"/>
    <w:rsid w:val="001075E9"/>
    <w:rsid w:val="001112E3"/>
    <w:rsid w:val="001256EA"/>
    <w:rsid w:val="00161852"/>
    <w:rsid w:val="00180183"/>
    <w:rsid w:val="0018649F"/>
    <w:rsid w:val="00196389"/>
    <w:rsid w:val="001B5FFA"/>
    <w:rsid w:val="001C7A89"/>
    <w:rsid w:val="001D1565"/>
    <w:rsid w:val="00220F72"/>
    <w:rsid w:val="00240004"/>
    <w:rsid w:val="002907D8"/>
    <w:rsid w:val="002931F6"/>
    <w:rsid w:val="002A2EFC"/>
    <w:rsid w:val="002C0E18"/>
    <w:rsid w:val="002D5AAC"/>
    <w:rsid w:val="00301299"/>
    <w:rsid w:val="00322004"/>
    <w:rsid w:val="003402C2"/>
    <w:rsid w:val="00381C24"/>
    <w:rsid w:val="003958D0"/>
    <w:rsid w:val="003B00E5"/>
    <w:rsid w:val="003C09E7"/>
    <w:rsid w:val="003D5B14"/>
    <w:rsid w:val="004043B6"/>
    <w:rsid w:val="00414A16"/>
    <w:rsid w:val="00427F10"/>
    <w:rsid w:val="00444D9C"/>
    <w:rsid w:val="00454E07"/>
    <w:rsid w:val="004D45DB"/>
    <w:rsid w:val="0050108D"/>
    <w:rsid w:val="00536DF4"/>
    <w:rsid w:val="00572E19"/>
    <w:rsid w:val="005A182D"/>
    <w:rsid w:val="005B2998"/>
    <w:rsid w:val="005C43E4"/>
    <w:rsid w:val="005D7179"/>
    <w:rsid w:val="005F0B42"/>
    <w:rsid w:val="005F2AD1"/>
    <w:rsid w:val="006B3A76"/>
    <w:rsid w:val="006F35EE"/>
    <w:rsid w:val="006F7B0F"/>
    <w:rsid w:val="007021FF"/>
    <w:rsid w:val="00757357"/>
    <w:rsid w:val="00770478"/>
    <w:rsid w:val="007A059A"/>
    <w:rsid w:val="007C2DEF"/>
    <w:rsid w:val="007D431B"/>
    <w:rsid w:val="007E16A7"/>
    <w:rsid w:val="007F4281"/>
    <w:rsid w:val="007F4D49"/>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43957"/>
    <w:rsid w:val="00A917B3"/>
    <w:rsid w:val="00A97C80"/>
    <w:rsid w:val="00AB4B51"/>
    <w:rsid w:val="00B07492"/>
    <w:rsid w:val="00B10CC7"/>
    <w:rsid w:val="00B1655E"/>
    <w:rsid w:val="00B62458"/>
    <w:rsid w:val="00B8687E"/>
    <w:rsid w:val="00BD33EE"/>
    <w:rsid w:val="00BE212A"/>
    <w:rsid w:val="00BE7443"/>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23FB6"/>
    <w:rsid w:val="00F50AC3"/>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4</Pages>
  <Words>1625</Words>
  <Characters>8938</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CRC/C/ROU/Q/5</vt:lpstr>
    </vt:vector>
  </TitlesOfParts>
  <Company/>
  <LinksUpToDate>false</LinksUpToDate>
  <CharactersWithSpaces>10542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CRC/C/ROU/Q/5</dc:title>
  <dc:subject/>
  <dc:creator>PARADA</dc:creator>
  <cp:keywords/>
  <dc:description/>
  <cp:lastModifiedBy>Generic TPSSPA1</cp:lastModifiedBy>
  <cp:revision>3</cp:revision>
  <cp:lastPrinted>2016-11-21T11:40:00Z</cp:lastPrinted>
  <dcterms:created xsi:type="dcterms:W3CDTF">2016-11-21T11:40:00Z</dcterms:created>
  <dcterms:modified xsi:type="dcterms:W3CDTF">2016-11-21T11:41:00Z</dcterms:modified>
</cp:coreProperties>
</file>