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2F53" w:rsidRDefault="00862F53" w:rsidP="00862F53">
      <w:pPr>
        <w:spacing w:line="240" w:lineRule="auto"/>
        <w:jc w:val="left"/>
        <w:rPr>
          <w:szCs w:val="6"/>
        </w:rPr>
        <w:sectPr w:rsidR="00862F53" w:rsidSect="00862F53">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862F53" w:rsidRDefault="00862F53" w:rsidP="00862F53">
      <w:pPr>
        <w:pStyle w:val="H1"/>
        <w:rPr>
          <w:rFonts w:hint="cs"/>
          <w:rtl/>
        </w:rPr>
      </w:pPr>
      <w:r>
        <w:rPr>
          <w:rFonts w:hint="eastAsia"/>
          <w:rtl/>
        </w:rPr>
        <w:t>اللجنة</w:t>
      </w:r>
      <w:r>
        <w:rPr>
          <w:rtl/>
        </w:rPr>
        <w:t xml:space="preserve"> المعنية بحقوق الإنسان</w:t>
      </w:r>
    </w:p>
    <w:p w:rsidR="00862F53" w:rsidRDefault="00862F53" w:rsidP="00862F53">
      <w:pPr>
        <w:pStyle w:val="H23"/>
        <w:rPr>
          <w:rFonts w:hint="cs"/>
          <w:rtl/>
        </w:rPr>
      </w:pPr>
      <w:r>
        <w:rPr>
          <w:rFonts w:hint="eastAsia"/>
          <w:rtl/>
        </w:rPr>
        <w:t>الدورة</w:t>
      </w:r>
      <w:r>
        <w:rPr>
          <w:rtl/>
        </w:rPr>
        <w:t xml:space="preserve"> </w:t>
      </w:r>
      <w:r w:rsidR="005E3DAF">
        <w:rPr>
          <w:rFonts w:hint="cs"/>
          <w:rtl/>
        </w:rPr>
        <w:t>التاسعة والثمانون</w:t>
      </w:r>
    </w:p>
    <w:p w:rsidR="00862F53" w:rsidRPr="00862F53" w:rsidRDefault="00862F53" w:rsidP="00862F53">
      <w:pPr>
        <w:spacing w:line="120" w:lineRule="exact"/>
        <w:rPr>
          <w:rFonts w:hint="cs"/>
          <w:sz w:val="12"/>
          <w:rtl/>
        </w:rPr>
      </w:pPr>
    </w:p>
    <w:p w:rsidR="00862F53" w:rsidRDefault="00862F53" w:rsidP="005E3DAF">
      <w:pPr>
        <w:pStyle w:val="H23"/>
        <w:rPr>
          <w:rFonts w:hint="cs"/>
          <w:rtl/>
        </w:rPr>
      </w:pPr>
      <w:r>
        <w:rPr>
          <w:rFonts w:hint="eastAsia"/>
          <w:rtl/>
        </w:rPr>
        <w:t>محضر</w:t>
      </w:r>
      <w:r>
        <w:rPr>
          <w:rtl/>
        </w:rPr>
        <w:t xml:space="preserve"> موجز للجلسة </w:t>
      </w:r>
      <w:r w:rsidR="005E3DAF">
        <w:rPr>
          <w:rFonts w:hint="cs"/>
          <w:rtl/>
        </w:rPr>
        <w:t>2429</w:t>
      </w:r>
    </w:p>
    <w:p w:rsidR="00862F53" w:rsidRDefault="00862F53" w:rsidP="005E3DAF">
      <w:pPr>
        <w:pStyle w:val="SingleTxt"/>
        <w:ind w:left="0" w:right="0"/>
        <w:rPr>
          <w:rFonts w:hint="cs"/>
          <w:rtl/>
        </w:rPr>
      </w:pPr>
      <w:r>
        <w:rPr>
          <w:rFonts w:hint="eastAsia"/>
          <w:rtl/>
        </w:rPr>
        <w:t>المعقودة</w:t>
      </w:r>
      <w:r>
        <w:rPr>
          <w:rtl/>
        </w:rPr>
        <w:t xml:space="preserve"> في المقر، نيويورك، يوم </w:t>
      </w:r>
      <w:r w:rsidR="005E3DAF">
        <w:rPr>
          <w:rFonts w:hint="cs"/>
          <w:rtl/>
        </w:rPr>
        <w:t>الأربعاء</w:t>
      </w:r>
      <w:r>
        <w:rPr>
          <w:rtl/>
        </w:rPr>
        <w:t xml:space="preserve">، </w:t>
      </w:r>
      <w:r w:rsidR="005E3DAF">
        <w:rPr>
          <w:rFonts w:hint="cs"/>
          <w:rtl/>
        </w:rPr>
        <w:t>14 آذار/مارس</w:t>
      </w:r>
      <w:r>
        <w:rPr>
          <w:rtl/>
        </w:rPr>
        <w:t xml:space="preserve"> 200</w:t>
      </w:r>
      <w:r w:rsidR="005E3DAF">
        <w:rPr>
          <w:rFonts w:hint="cs"/>
          <w:rtl/>
        </w:rPr>
        <w:t>7</w:t>
      </w:r>
      <w:r>
        <w:rPr>
          <w:rtl/>
        </w:rPr>
        <w:t xml:space="preserve">، الساعة </w:t>
      </w:r>
      <w:r w:rsidR="005E3DAF">
        <w:rPr>
          <w:rFonts w:hint="cs"/>
          <w:rtl/>
        </w:rPr>
        <w:t>00/15</w:t>
      </w:r>
    </w:p>
    <w:p w:rsidR="00862F53" w:rsidRPr="00862F53" w:rsidRDefault="00862F53" w:rsidP="00862F53">
      <w:pPr>
        <w:pStyle w:val="SingleTxt"/>
        <w:spacing w:after="0" w:line="120" w:lineRule="exact"/>
        <w:ind w:left="0" w:right="0"/>
        <w:rPr>
          <w:sz w:val="12"/>
          <w:rtl/>
        </w:rPr>
      </w:pPr>
    </w:p>
    <w:p w:rsidR="00862F53" w:rsidRDefault="00862F53" w:rsidP="005E3DA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iCs/>
          <w:rtl/>
        </w:rPr>
        <w:t>:</w:t>
      </w:r>
      <w:r>
        <w:rPr>
          <w:rFonts w:ascii="Traditional Arabic" w:hAnsi="Traditional Arabic"/>
          <w:rtl/>
        </w:rPr>
        <w:tab/>
        <w:t xml:space="preserve">السيد </w:t>
      </w:r>
      <w:r w:rsidR="005E3DAF">
        <w:rPr>
          <w:rFonts w:hint="cs"/>
          <w:rtl/>
        </w:rPr>
        <w:t xml:space="preserve">ريفاس </w:t>
      </w:r>
      <w:r w:rsidR="005E3DAF" w:rsidRPr="005E3DAF">
        <w:rPr>
          <w:rFonts w:hint="cs"/>
          <w:b/>
          <w:bCs/>
          <w:rtl/>
        </w:rPr>
        <w:t>بوسادا</w:t>
      </w:r>
    </w:p>
    <w:p w:rsidR="00862F53" w:rsidRPr="00862F53" w:rsidRDefault="00862F53" w:rsidP="00862F5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62F53" w:rsidRPr="00862F53" w:rsidRDefault="00862F53" w:rsidP="00862F5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62F53" w:rsidRPr="00862F53" w:rsidRDefault="00862F53" w:rsidP="00862F5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62F53" w:rsidRDefault="00862F53" w:rsidP="00862F53">
      <w:pPr>
        <w:pStyle w:val="HCh"/>
        <w:rPr>
          <w:bCs w:val="0"/>
          <w:rtl/>
        </w:rPr>
      </w:pPr>
      <w:r>
        <w:rPr>
          <w:rFonts w:hint="eastAsia"/>
          <w:bCs w:val="0"/>
          <w:rtl/>
        </w:rPr>
        <w:t>المحتويات</w:t>
      </w:r>
    </w:p>
    <w:p w:rsidR="00862F53" w:rsidRDefault="00862F53" w:rsidP="00862F53">
      <w:pPr>
        <w:pStyle w:val="HCh"/>
        <w:spacing w:line="240" w:lineRule="auto"/>
        <w:rPr>
          <w:rFonts w:hint="cs"/>
          <w:bCs w:val="0"/>
          <w:szCs w:val="20"/>
          <w:rtl/>
        </w:rPr>
      </w:pPr>
    </w:p>
    <w:p w:rsidR="001E2275" w:rsidRPr="001E2275" w:rsidRDefault="001E2275" w:rsidP="001E2275">
      <w:pPr>
        <w:pStyle w:val="SingleTxt"/>
        <w:rPr>
          <w:rFonts w:hint="cs"/>
          <w:i/>
          <w:iCs/>
          <w:rtl/>
        </w:rPr>
      </w:pPr>
      <w:r w:rsidRPr="001E2275">
        <w:rPr>
          <w:rFonts w:hint="cs"/>
          <w:rtl/>
        </w:rPr>
        <w:t>النظر في التقارير المقدمة من الدول الأ</w:t>
      </w:r>
      <w:r>
        <w:rPr>
          <w:rFonts w:hint="cs"/>
          <w:rtl/>
        </w:rPr>
        <w:t xml:space="preserve">طراف </w:t>
      </w:r>
      <w:r w:rsidRPr="001E2275">
        <w:rPr>
          <w:rFonts w:hint="cs"/>
          <w:rtl/>
        </w:rPr>
        <w:t xml:space="preserve">بموجب المادة 40 من العهد والتقارير المتعلقة بالحالات القطرية </w:t>
      </w:r>
      <w:r w:rsidRPr="001E2275">
        <w:rPr>
          <w:rFonts w:hint="cs"/>
          <w:i/>
          <w:iCs/>
          <w:rtl/>
        </w:rPr>
        <w:t>(تابع)</w:t>
      </w:r>
    </w:p>
    <w:p w:rsidR="001E2275" w:rsidRDefault="001E2275" w:rsidP="001E2275">
      <w:pPr>
        <w:pStyle w:val="SingleTxt"/>
        <w:rPr>
          <w:rFonts w:hint="cs"/>
          <w:rtl/>
        </w:rPr>
      </w:pPr>
      <w:r w:rsidRPr="001E2275">
        <w:rPr>
          <w:rFonts w:hint="cs"/>
          <w:rtl/>
        </w:rPr>
        <w:tab/>
      </w:r>
      <w:r w:rsidRPr="001E2275">
        <w:rPr>
          <w:rFonts w:hint="cs"/>
          <w:i/>
          <w:iCs/>
          <w:rtl/>
        </w:rPr>
        <w:t>التقرير الدوري الخامس لشيلي</w:t>
      </w:r>
    </w:p>
    <w:p w:rsidR="00630717" w:rsidRPr="001E2275" w:rsidRDefault="00630717" w:rsidP="001E2275">
      <w:pPr>
        <w:pStyle w:val="SingleTxt"/>
        <w:rPr>
          <w:rFonts w:hint="cs"/>
          <w:rtl/>
        </w:rPr>
      </w:pPr>
    </w:p>
    <w:p w:rsidR="001E2275" w:rsidRPr="00630717" w:rsidRDefault="001E2275" w:rsidP="00630717">
      <w:pPr>
        <w:pStyle w:val="SingleTxt"/>
        <w:spacing w:after="0" w:line="14" w:lineRule="exact"/>
        <w:rPr>
          <w:rFonts w:hint="cs"/>
          <w:sz w:val="2"/>
          <w:rtl/>
        </w:rPr>
        <w:sectPr w:rsidR="001E2275" w:rsidRPr="00630717" w:rsidSect="001E2275">
          <w:endnotePr>
            <w:numFmt w:val="decimal"/>
          </w:endnotePr>
          <w:type w:val="continuous"/>
          <w:pgSz w:w="12240" w:h="15840" w:code="1"/>
          <w:pgMar w:top="1742" w:right="1195" w:bottom="1898" w:left="1195" w:header="576" w:footer="1030" w:gutter="0"/>
          <w:cols w:space="720"/>
          <w:noEndnote/>
          <w:bidi/>
          <w:rtlGutter/>
          <w:docGrid w:linePitch="280"/>
        </w:sectPr>
      </w:pPr>
      <w:r w:rsidRPr="001E2275">
        <w:rPr>
          <w:rtl/>
        </w:rPr>
        <w:br w:type="page"/>
      </w:r>
    </w:p>
    <w:p w:rsidR="001E2275" w:rsidRPr="00630717" w:rsidRDefault="001E2275" w:rsidP="00630717">
      <w:pPr>
        <w:pStyle w:val="SingleTxt"/>
        <w:spacing w:after="0" w:line="14" w:lineRule="exact"/>
        <w:rPr>
          <w:sz w:val="2"/>
          <w:rtl/>
        </w:rPr>
        <w:sectPr w:rsidR="001E2275" w:rsidRPr="00630717" w:rsidSect="00862F53">
          <w:endnotePr>
            <w:numFmt w:val="decimal"/>
          </w:endnotePr>
          <w:type w:val="continuous"/>
          <w:pgSz w:w="12240" w:h="15840" w:code="1"/>
          <w:pgMar w:top="1742" w:right="1195" w:bottom="1898" w:left="1195" w:header="576" w:footer="1030" w:gutter="0"/>
          <w:cols w:space="720"/>
          <w:noEndnote/>
          <w:bidi/>
          <w:rtlGutter/>
          <w:docGrid w:linePitch="280"/>
        </w:sectPr>
      </w:pPr>
    </w:p>
    <w:p w:rsidR="001E2275" w:rsidRPr="001E2275" w:rsidRDefault="001E2275" w:rsidP="001E2275">
      <w:pPr>
        <w:pStyle w:val="DualTxt"/>
        <w:rPr>
          <w:rFonts w:hint="cs"/>
          <w:i/>
          <w:iCs/>
          <w:rtl/>
        </w:rPr>
      </w:pPr>
      <w:r w:rsidRPr="001E2275">
        <w:rPr>
          <w:rFonts w:hint="cs"/>
          <w:rtl/>
        </w:rPr>
        <w:tab/>
      </w:r>
      <w:r w:rsidRPr="001E2275">
        <w:rPr>
          <w:rFonts w:hint="cs"/>
          <w:i/>
          <w:iCs/>
          <w:rtl/>
        </w:rPr>
        <w:t>افتتحت الجلسة الساعة 00/15.</w:t>
      </w:r>
    </w:p>
    <w:p w:rsidR="00630717" w:rsidRPr="00630717" w:rsidRDefault="00630717" w:rsidP="00630717">
      <w:pPr>
        <w:pStyle w:val="DualTxt"/>
        <w:spacing w:after="0" w:line="120" w:lineRule="exact"/>
        <w:rPr>
          <w:rFonts w:hint="cs"/>
          <w:b/>
          <w:bCs/>
          <w:sz w:val="10"/>
          <w:rtl/>
        </w:rPr>
      </w:pPr>
    </w:p>
    <w:p w:rsidR="001E2275" w:rsidRPr="001E2275" w:rsidRDefault="001E2275" w:rsidP="00630717">
      <w:pPr>
        <w:pStyle w:val="DualTxt"/>
        <w:rPr>
          <w:rFonts w:hint="cs"/>
          <w:rtl/>
        </w:rPr>
      </w:pPr>
      <w:r w:rsidRPr="001E2275">
        <w:rPr>
          <w:rFonts w:hint="cs"/>
          <w:b/>
          <w:bCs/>
          <w:rtl/>
        </w:rPr>
        <w:t>النظر في التقارير المقدم</w:t>
      </w:r>
      <w:r w:rsidR="00630717">
        <w:rPr>
          <w:rFonts w:hint="cs"/>
          <w:b/>
          <w:bCs/>
          <w:rtl/>
        </w:rPr>
        <w:t>ة من الدول الأعضاء</w:t>
      </w:r>
      <w:r w:rsidR="00630717">
        <w:rPr>
          <w:b/>
          <w:bCs/>
          <w:rtl/>
        </w:rPr>
        <w:br/>
      </w:r>
      <w:r w:rsidR="00630717">
        <w:rPr>
          <w:rFonts w:hint="cs"/>
          <w:b/>
          <w:bCs/>
          <w:rtl/>
        </w:rPr>
        <w:t xml:space="preserve">بموجب المادة </w:t>
      </w:r>
      <w:r w:rsidRPr="001E2275">
        <w:rPr>
          <w:rFonts w:hint="cs"/>
          <w:b/>
          <w:bCs/>
          <w:rtl/>
        </w:rPr>
        <w:t>40 من العهد والتقارير المتعلقة بالحالات القطرية</w:t>
      </w:r>
      <w:r w:rsidR="00630717">
        <w:rPr>
          <w:rFonts w:hint="eastAsia"/>
          <w:rtl/>
        </w:rPr>
        <w:t xml:space="preserve"> </w:t>
      </w:r>
      <w:r w:rsidRPr="001E2275">
        <w:rPr>
          <w:rFonts w:hint="cs"/>
          <w:rtl/>
        </w:rPr>
        <w:t>(</w:t>
      </w:r>
      <w:r w:rsidRPr="001E2275">
        <w:rPr>
          <w:rFonts w:hint="cs"/>
          <w:i/>
          <w:iCs/>
          <w:rtl/>
        </w:rPr>
        <w:t>تابع</w:t>
      </w:r>
      <w:r w:rsidRPr="001E2275">
        <w:rPr>
          <w:rFonts w:hint="cs"/>
          <w:rtl/>
        </w:rPr>
        <w:t>)</w:t>
      </w:r>
    </w:p>
    <w:p w:rsidR="001E2275" w:rsidRPr="001E2275" w:rsidRDefault="001E2275" w:rsidP="00630717">
      <w:pPr>
        <w:pStyle w:val="DualTxt"/>
        <w:ind w:left="662" w:hanging="662"/>
        <w:rPr>
          <w:rFonts w:hint="cs"/>
          <w:rtl/>
        </w:rPr>
      </w:pPr>
      <w:r w:rsidRPr="001E2275">
        <w:rPr>
          <w:rFonts w:hint="cs"/>
          <w:b/>
          <w:bCs/>
          <w:rtl/>
        </w:rPr>
        <w:tab/>
      </w:r>
      <w:r w:rsidRPr="001E2275">
        <w:rPr>
          <w:rFonts w:hint="cs"/>
          <w:i/>
          <w:iCs/>
          <w:rtl/>
        </w:rPr>
        <w:t>التقرير الدوري الخامس لشيلي</w:t>
      </w:r>
      <w:r w:rsidRPr="001E2275">
        <w:rPr>
          <w:rFonts w:hint="cs"/>
          <w:rtl/>
        </w:rPr>
        <w:t xml:space="preserve"> (</w:t>
      </w:r>
      <w:r w:rsidRPr="001E2275">
        <w:t>CCPR/C/CHL/5</w:t>
      </w:r>
      <w:r w:rsidRPr="001E2275">
        <w:rPr>
          <w:rFonts w:hint="cs"/>
          <w:rtl/>
        </w:rPr>
        <w:t xml:space="preserve"> و</w:t>
      </w:r>
      <w:r>
        <w:rPr>
          <w:rFonts w:hint="eastAsia"/>
          <w:rtl/>
        </w:rPr>
        <w:t> </w:t>
      </w:r>
      <w:r w:rsidRPr="001E2275">
        <w:t>CCPR/C/CHL/Q/5</w:t>
      </w:r>
      <w:r w:rsidRPr="001E2275">
        <w:rPr>
          <w:rFonts w:hint="cs"/>
          <w:rtl/>
        </w:rPr>
        <w:t xml:space="preserve"> و</w:t>
      </w:r>
      <w:r>
        <w:rPr>
          <w:rFonts w:hint="cs"/>
          <w:rtl/>
        </w:rPr>
        <w:t xml:space="preserve"> </w:t>
      </w:r>
      <w:r w:rsidRPr="001E2275">
        <w:t>Add.1</w:t>
      </w:r>
      <w:r w:rsidRPr="001E2275">
        <w:rPr>
          <w:rFonts w:hint="cs"/>
          <w:rtl/>
        </w:rPr>
        <w:t>)</w:t>
      </w:r>
    </w:p>
    <w:p w:rsidR="001E2275" w:rsidRPr="001E2275" w:rsidRDefault="001E2275" w:rsidP="001E2275">
      <w:pPr>
        <w:pStyle w:val="DualTxt"/>
        <w:rPr>
          <w:rFonts w:hint="cs"/>
          <w:rtl/>
        </w:rPr>
      </w:pPr>
      <w:r w:rsidRPr="001E2275">
        <w:rPr>
          <w:rFonts w:hint="cs"/>
          <w:rtl/>
        </w:rPr>
        <w:t>1 -</w:t>
      </w:r>
      <w:r w:rsidRPr="001E2275">
        <w:rPr>
          <w:rFonts w:hint="cs"/>
          <w:rtl/>
        </w:rPr>
        <w:tab/>
      </w:r>
      <w:r w:rsidRPr="001E2275">
        <w:rPr>
          <w:rFonts w:hint="cs"/>
          <w:i/>
          <w:iCs/>
          <w:rtl/>
        </w:rPr>
        <w:t xml:space="preserve">بناء على دعوة من الرئيس، اتخذ أعضاء وفد شيلي مقاعد لهم </w:t>
      </w:r>
      <w:r>
        <w:rPr>
          <w:rFonts w:hint="cs"/>
          <w:i/>
          <w:iCs/>
          <w:rtl/>
        </w:rPr>
        <w:t>إلى</w:t>
      </w:r>
      <w:r w:rsidRPr="001E2275">
        <w:rPr>
          <w:rFonts w:hint="cs"/>
          <w:i/>
          <w:iCs/>
          <w:rtl/>
        </w:rPr>
        <w:t xml:space="preserve"> طاولة اللجنة.</w:t>
      </w:r>
    </w:p>
    <w:p w:rsidR="001E2275" w:rsidRPr="001E2275" w:rsidRDefault="001E2275" w:rsidP="001E2275">
      <w:pPr>
        <w:pStyle w:val="DualTxt"/>
        <w:rPr>
          <w:rFonts w:hint="cs"/>
          <w:rtl/>
        </w:rPr>
      </w:pPr>
      <w:r w:rsidRPr="001E2275">
        <w:rPr>
          <w:rFonts w:hint="cs"/>
          <w:rtl/>
        </w:rPr>
        <w:t>2</w:t>
      </w:r>
      <w:r>
        <w:rPr>
          <w:rFonts w:hint="cs"/>
          <w:rtl/>
        </w:rPr>
        <w:t xml:space="preserve"> </w:t>
      </w:r>
      <w:r w:rsidRPr="001E2275">
        <w:rPr>
          <w:rFonts w:hint="cs"/>
          <w:rtl/>
        </w:rPr>
        <w:t>-</w:t>
      </w:r>
      <w:r>
        <w:rPr>
          <w:rFonts w:hint="cs"/>
          <w:rtl/>
        </w:rPr>
        <w:tab/>
      </w:r>
      <w:r w:rsidRPr="001E2275">
        <w:rPr>
          <w:rFonts w:hint="cs"/>
          <w:b/>
          <w:bCs/>
          <w:rtl/>
        </w:rPr>
        <w:t>السيد ريبروس</w:t>
      </w:r>
      <w:r w:rsidRPr="001E2275">
        <w:rPr>
          <w:rFonts w:hint="cs"/>
          <w:rtl/>
        </w:rPr>
        <w:t xml:space="preserve"> (شيلي): عرض التقرير الدوري الخامس لبلده، فقال إن مزيدا من التقدم قد أحرز منذ تقديم تقرير</w:t>
      </w:r>
      <w:r>
        <w:rPr>
          <w:rFonts w:hint="cs"/>
          <w:rtl/>
        </w:rPr>
        <w:t>ه</w:t>
      </w:r>
      <w:r w:rsidRPr="001E2275">
        <w:rPr>
          <w:rFonts w:hint="cs"/>
          <w:rtl/>
        </w:rPr>
        <w:t xml:space="preserve"> الدوري الرابع، وقدم لمحة موجزة عما حقق في السنوات الأولى من عودة الديمقراطية </w:t>
      </w:r>
      <w:r>
        <w:rPr>
          <w:rFonts w:hint="cs"/>
          <w:rtl/>
        </w:rPr>
        <w:t xml:space="preserve">فيه </w:t>
      </w:r>
      <w:r w:rsidRPr="001E2275">
        <w:rPr>
          <w:rFonts w:hint="cs"/>
          <w:rtl/>
        </w:rPr>
        <w:t xml:space="preserve">من منجزات، فقال إن شيلي تشغل فيها الآن امرأة منصب الرئاسة لأول مرة في تاريخ البلد، مما </w:t>
      </w:r>
      <w:r>
        <w:rPr>
          <w:rFonts w:hint="cs"/>
          <w:rtl/>
        </w:rPr>
        <w:t xml:space="preserve">ترتب عليه </w:t>
      </w:r>
      <w:r w:rsidRPr="001E2275">
        <w:rPr>
          <w:rFonts w:hint="cs"/>
          <w:rtl/>
        </w:rPr>
        <w:t>تغييرات ثقافية ودستورية وقانونية</w:t>
      </w:r>
      <w:r>
        <w:rPr>
          <w:rFonts w:hint="cs"/>
          <w:rtl/>
        </w:rPr>
        <w:t xml:space="preserve"> عميقة في المجتمع الشيلي والمؤسسات الشيلية</w:t>
      </w:r>
      <w:r w:rsidRPr="001E2275">
        <w:rPr>
          <w:rFonts w:hint="cs"/>
          <w:rtl/>
        </w:rPr>
        <w:t xml:space="preserve">. وقد أصبحت </w:t>
      </w:r>
      <w:r>
        <w:rPr>
          <w:rFonts w:hint="cs"/>
          <w:rtl/>
        </w:rPr>
        <w:t xml:space="preserve">المناصب الوزارية مقسمة بالتساوي بين </w:t>
      </w:r>
      <w:r w:rsidRPr="001E2275">
        <w:rPr>
          <w:rFonts w:hint="cs"/>
          <w:rtl/>
        </w:rPr>
        <w:t>الرجال والنساء، غير أنه لا تزال هناك الكثير من التحديات الواجب تذليلها.</w:t>
      </w:r>
    </w:p>
    <w:p w:rsidR="001E2275" w:rsidRPr="001E2275" w:rsidRDefault="001E2275" w:rsidP="00630717">
      <w:pPr>
        <w:pStyle w:val="DualTxt"/>
        <w:rPr>
          <w:rFonts w:hint="cs"/>
          <w:rtl/>
        </w:rPr>
      </w:pPr>
      <w:r w:rsidRPr="001E2275">
        <w:rPr>
          <w:rFonts w:hint="cs"/>
          <w:rtl/>
        </w:rPr>
        <w:t>3</w:t>
      </w:r>
      <w:r>
        <w:rPr>
          <w:rFonts w:hint="cs"/>
          <w:rtl/>
        </w:rPr>
        <w:t xml:space="preserve"> </w:t>
      </w:r>
      <w:r w:rsidRPr="001E2275">
        <w:rPr>
          <w:rFonts w:hint="cs"/>
          <w:rtl/>
        </w:rPr>
        <w:t>-</w:t>
      </w:r>
      <w:r>
        <w:rPr>
          <w:rFonts w:hint="cs"/>
          <w:rtl/>
        </w:rPr>
        <w:tab/>
      </w:r>
      <w:r w:rsidR="00EB0438">
        <w:rPr>
          <w:rFonts w:hint="cs"/>
          <w:rtl/>
        </w:rPr>
        <w:t xml:space="preserve">ومضى يقول إن </w:t>
      </w:r>
      <w:r w:rsidRPr="001E2275">
        <w:rPr>
          <w:rFonts w:hint="cs"/>
          <w:rtl/>
        </w:rPr>
        <w:t xml:space="preserve">عام 2005 شهد التعديل الثامن عشر للدستور السياسي. فبعد أن تم بموجب هذا التعديل حذف </w:t>
      </w:r>
      <w:r w:rsidR="00EB0438">
        <w:rPr>
          <w:rFonts w:hint="cs"/>
          <w:rtl/>
        </w:rPr>
        <w:t>ال</w:t>
      </w:r>
      <w:r w:rsidR="00630717">
        <w:rPr>
          <w:rFonts w:hint="cs"/>
          <w:rtl/>
        </w:rPr>
        <w:t>أ</w:t>
      </w:r>
      <w:r w:rsidR="00EB0438">
        <w:rPr>
          <w:rFonts w:hint="cs"/>
          <w:rtl/>
        </w:rPr>
        <w:t>حكام الاستبدا</w:t>
      </w:r>
      <w:r w:rsidR="00630717">
        <w:rPr>
          <w:rFonts w:hint="cs"/>
          <w:rtl/>
        </w:rPr>
        <w:t>د</w:t>
      </w:r>
      <w:r w:rsidR="00EB0438">
        <w:rPr>
          <w:rFonts w:hint="cs"/>
          <w:rtl/>
        </w:rPr>
        <w:t xml:space="preserve">ية </w:t>
      </w:r>
      <w:r w:rsidRPr="001E2275">
        <w:rPr>
          <w:rFonts w:hint="cs"/>
          <w:rtl/>
        </w:rPr>
        <w:t>الراسخة في الدستور، ألغي التعيين لعضوية مجلس الشيوخ مدى الحياة وأصبح جميع أعضاء المجلس ينتخبون إليه عن طريق الاقتراع الشعبي؛ واستعادت رئيسة الجم</w:t>
      </w:r>
      <w:r w:rsidR="002426CA">
        <w:rPr>
          <w:rFonts w:hint="cs"/>
          <w:rtl/>
        </w:rPr>
        <w:t>هورية السلطة على القوات المسلحة</w:t>
      </w:r>
      <w:r w:rsidR="002426CA">
        <w:rPr>
          <w:rFonts w:hint="eastAsia"/>
          <w:rtl/>
        </w:rPr>
        <w:t> </w:t>
      </w:r>
      <w:r w:rsidRPr="001E2275">
        <w:rPr>
          <w:rFonts w:hint="cs"/>
          <w:rtl/>
        </w:rPr>
        <w:t>وأزاحت ر</w:t>
      </w:r>
      <w:r w:rsidR="002426CA">
        <w:rPr>
          <w:rFonts w:hint="cs"/>
          <w:rtl/>
        </w:rPr>
        <w:t>ئيس الأركان، وسحب من مجلس الأمن</w:t>
      </w:r>
      <w:r w:rsidR="002426CA">
        <w:rPr>
          <w:rFonts w:hint="eastAsia"/>
          <w:rtl/>
        </w:rPr>
        <w:t> </w:t>
      </w:r>
      <w:r w:rsidRPr="001E2275">
        <w:rPr>
          <w:rFonts w:hint="cs"/>
          <w:rtl/>
        </w:rPr>
        <w:t>القومي حق تعيين الشيوخ والوزراء وتحول إلى مجرد جهاز استشاري.</w:t>
      </w:r>
    </w:p>
    <w:p w:rsidR="001E2275" w:rsidRPr="001E2275" w:rsidRDefault="001E2275" w:rsidP="00630717">
      <w:pPr>
        <w:pStyle w:val="DualTxt"/>
        <w:rPr>
          <w:rFonts w:hint="cs"/>
          <w:rtl/>
        </w:rPr>
      </w:pPr>
      <w:r w:rsidRPr="001E2275">
        <w:rPr>
          <w:rFonts w:hint="cs"/>
          <w:rtl/>
        </w:rPr>
        <w:t>4</w:t>
      </w:r>
      <w:r w:rsidR="00EB0438">
        <w:rPr>
          <w:rFonts w:hint="cs"/>
          <w:rtl/>
        </w:rPr>
        <w:t xml:space="preserve"> </w:t>
      </w:r>
      <w:r w:rsidRPr="001E2275">
        <w:rPr>
          <w:rFonts w:hint="cs"/>
          <w:rtl/>
        </w:rPr>
        <w:t>-</w:t>
      </w:r>
      <w:r w:rsidR="00EB0438">
        <w:rPr>
          <w:rFonts w:hint="cs"/>
          <w:rtl/>
        </w:rPr>
        <w:tab/>
        <w:t xml:space="preserve">وأضاف قائلا </w:t>
      </w:r>
      <w:r w:rsidRPr="001E2275">
        <w:rPr>
          <w:rFonts w:hint="cs"/>
          <w:rtl/>
        </w:rPr>
        <w:t xml:space="preserve">إن مجلس الشيوخ أصبح </w:t>
      </w:r>
      <w:r w:rsidR="00EB0438">
        <w:rPr>
          <w:rFonts w:hint="cs"/>
          <w:rtl/>
        </w:rPr>
        <w:t xml:space="preserve">باستطاعته الآن </w:t>
      </w:r>
      <w:r w:rsidRPr="001E2275">
        <w:rPr>
          <w:rFonts w:hint="cs"/>
          <w:rtl/>
        </w:rPr>
        <w:t>بعد أن عززت صلاحي</w:t>
      </w:r>
      <w:r w:rsidR="00EB0438">
        <w:rPr>
          <w:rFonts w:hint="cs"/>
          <w:rtl/>
        </w:rPr>
        <w:t>ا</w:t>
      </w:r>
      <w:r w:rsidRPr="001E2275">
        <w:rPr>
          <w:rFonts w:hint="cs"/>
          <w:rtl/>
        </w:rPr>
        <w:t xml:space="preserve">ته إنشاء لجان للتحقيق، واستجواب وزراء الحكومة، ولم يعد هناك منذ أن تم تكييف القانون المحلي بما يتفق مع المعايير الدولية، </w:t>
      </w:r>
      <w:r w:rsidR="00EB0438">
        <w:rPr>
          <w:rFonts w:hint="cs"/>
          <w:rtl/>
        </w:rPr>
        <w:t xml:space="preserve">من وسيلة للتنصل من </w:t>
      </w:r>
      <w:r w:rsidRPr="001E2275">
        <w:rPr>
          <w:rFonts w:hint="cs"/>
          <w:rtl/>
        </w:rPr>
        <w:t>أحكام معاهدة من المعاهدات أو تعديلها</w:t>
      </w:r>
      <w:r w:rsidR="00630717">
        <w:rPr>
          <w:rFonts w:hint="cs"/>
          <w:rtl/>
        </w:rPr>
        <w:t xml:space="preserve"> أو تعليقها</w:t>
      </w:r>
      <w:r w:rsidRPr="001E2275">
        <w:rPr>
          <w:rFonts w:hint="cs"/>
          <w:rtl/>
        </w:rPr>
        <w:t xml:space="preserve"> </w:t>
      </w:r>
      <w:r w:rsidR="002426CA">
        <w:rPr>
          <w:rFonts w:hint="cs"/>
          <w:rtl/>
        </w:rPr>
        <w:t>إلا</w:t>
      </w:r>
      <w:r w:rsidR="002426CA">
        <w:rPr>
          <w:rFonts w:hint="eastAsia"/>
          <w:rtl/>
        </w:rPr>
        <w:t> </w:t>
      </w:r>
      <w:r w:rsidR="00EB0438">
        <w:rPr>
          <w:rFonts w:hint="cs"/>
          <w:rtl/>
        </w:rPr>
        <w:t>وفقا لما</w:t>
      </w:r>
      <w:r w:rsidR="002426CA">
        <w:rPr>
          <w:rFonts w:hint="cs"/>
          <w:rtl/>
        </w:rPr>
        <w:t xml:space="preserve"> </w:t>
      </w:r>
      <w:r w:rsidRPr="001E2275">
        <w:rPr>
          <w:rFonts w:hint="cs"/>
          <w:rtl/>
        </w:rPr>
        <w:t xml:space="preserve">تنص عليه المعاهدة ذاتها، أو </w:t>
      </w:r>
      <w:r w:rsidR="00630717">
        <w:rPr>
          <w:rFonts w:hint="cs"/>
          <w:rtl/>
        </w:rPr>
        <w:t>ما يتفق مع</w:t>
      </w:r>
      <w:r w:rsidRPr="001E2275">
        <w:rPr>
          <w:rFonts w:hint="cs"/>
          <w:rtl/>
        </w:rPr>
        <w:t xml:space="preserve"> </w:t>
      </w:r>
      <w:r w:rsidR="00630717">
        <w:rPr>
          <w:rFonts w:hint="cs"/>
          <w:rtl/>
        </w:rPr>
        <w:t>ا</w:t>
      </w:r>
      <w:r w:rsidRPr="001E2275">
        <w:rPr>
          <w:rFonts w:hint="cs"/>
          <w:rtl/>
        </w:rPr>
        <w:t xml:space="preserve">لقواعد العامة للقانون الدولي. ونتج عن التعديل أيضا أن تم إنشاء آليات لمنع سوء استخدام الصلاحيات الدستورية، وأدخلت على قانون الجنسية تغييرات تجيز لجميع الأطفال المولودين لآباء شيليين الحصول على الجنسية الشيلية بصورة آلية أيا كان موطن مولدهم. (لم يكن النظام السابق يمنح الجنسية الشيلية للأطفال الذين يولدون لآباء شيليين خارج البلد). وأخيرا نتج عن </w:t>
      </w:r>
      <w:r w:rsidR="00EB0438">
        <w:rPr>
          <w:rFonts w:hint="cs"/>
          <w:rtl/>
        </w:rPr>
        <w:t xml:space="preserve">الإصلاح </w:t>
      </w:r>
      <w:r w:rsidRPr="001E2275">
        <w:rPr>
          <w:rFonts w:hint="cs"/>
          <w:rtl/>
        </w:rPr>
        <w:t xml:space="preserve">الدستوري تقليص مدة ولاية </w:t>
      </w:r>
      <w:r w:rsidR="00EB0438">
        <w:rPr>
          <w:rFonts w:hint="cs"/>
          <w:rtl/>
        </w:rPr>
        <w:t xml:space="preserve">رئيس الجمهورية </w:t>
      </w:r>
      <w:r w:rsidRPr="001E2275">
        <w:rPr>
          <w:rFonts w:hint="cs"/>
          <w:rtl/>
        </w:rPr>
        <w:t>من ست سنوات إلى أربع سنوات وتكريس مبدأي الاستقامة والشفافية.</w:t>
      </w:r>
    </w:p>
    <w:p w:rsidR="001E2275" w:rsidRPr="001E2275" w:rsidRDefault="001E2275" w:rsidP="00EB0438">
      <w:pPr>
        <w:pStyle w:val="DualTxt"/>
        <w:rPr>
          <w:rFonts w:hint="cs"/>
          <w:rtl/>
        </w:rPr>
      </w:pPr>
      <w:r w:rsidRPr="001E2275">
        <w:rPr>
          <w:rFonts w:hint="cs"/>
          <w:rtl/>
        </w:rPr>
        <w:t>5</w:t>
      </w:r>
      <w:r w:rsidR="00EB0438">
        <w:rPr>
          <w:rFonts w:hint="cs"/>
          <w:rtl/>
        </w:rPr>
        <w:t xml:space="preserve"> </w:t>
      </w:r>
      <w:r w:rsidRPr="001E2275">
        <w:rPr>
          <w:rFonts w:hint="cs"/>
          <w:rtl/>
        </w:rPr>
        <w:t>-</w:t>
      </w:r>
      <w:r w:rsidR="00EB0438">
        <w:rPr>
          <w:rFonts w:hint="cs"/>
          <w:rtl/>
        </w:rPr>
        <w:tab/>
        <w:t xml:space="preserve">واسترسل يقول إن </w:t>
      </w:r>
      <w:r w:rsidRPr="001E2275">
        <w:rPr>
          <w:rFonts w:hint="cs"/>
          <w:rtl/>
        </w:rPr>
        <w:t xml:space="preserve">جميع هذه التغييرات </w:t>
      </w:r>
      <w:r w:rsidR="00EB0438">
        <w:rPr>
          <w:rFonts w:hint="cs"/>
          <w:rtl/>
        </w:rPr>
        <w:t xml:space="preserve">ساعدت </w:t>
      </w:r>
      <w:r w:rsidRPr="001E2275">
        <w:rPr>
          <w:rFonts w:hint="cs"/>
          <w:rtl/>
        </w:rPr>
        <w:t xml:space="preserve">على ترسيخ الديمقراطية في شيلي وطي صفحة </w:t>
      </w:r>
      <w:r w:rsidR="007E54B0" w:rsidRPr="001E2275">
        <w:rPr>
          <w:rFonts w:hint="cs"/>
          <w:rtl/>
        </w:rPr>
        <w:t>الديكتاتوري</w:t>
      </w:r>
      <w:r w:rsidR="007E54B0" w:rsidRPr="001E2275">
        <w:rPr>
          <w:rFonts w:hint="eastAsia"/>
          <w:rtl/>
        </w:rPr>
        <w:t>ة</w:t>
      </w:r>
      <w:r w:rsidRPr="001E2275">
        <w:rPr>
          <w:rFonts w:hint="cs"/>
          <w:rtl/>
        </w:rPr>
        <w:t xml:space="preserve">. ولكن هناك تحديات لا تزال قائمة </w:t>
      </w:r>
      <w:r w:rsidR="00EB0438">
        <w:rPr>
          <w:rFonts w:hint="cs"/>
          <w:rtl/>
        </w:rPr>
        <w:t xml:space="preserve">كضرورة </w:t>
      </w:r>
      <w:r w:rsidRPr="001E2275">
        <w:rPr>
          <w:rFonts w:hint="cs"/>
          <w:rtl/>
        </w:rPr>
        <w:t xml:space="preserve">تغيير النظام الانتخابي الذي يحول عمليا دون أن يكون للأقليات ممثلين عنهم في البرلمان. وتعكف الحكومة على إدخال إصلاح </w:t>
      </w:r>
      <w:r w:rsidR="00EB0438">
        <w:rPr>
          <w:rFonts w:hint="cs"/>
          <w:rtl/>
        </w:rPr>
        <w:t>ل</w:t>
      </w:r>
      <w:r w:rsidRPr="001E2275">
        <w:rPr>
          <w:rFonts w:hint="cs"/>
          <w:rtl/>
        </w:rPr>
        <w:t>لانتقال إلى نظام للتمثيل النسبي يعكس على نحو أفضل نتائج الانتخابات. كما أن ثمة حاجة إلى توسيع قاعدة اعتراف الدستور بحقوق الشعوب الأصلية الشيلية</w:t>
      </w:r>
      <w:r w:rsidR="00EB0438">
        <w:rPr>
          <w:rFonts w:hint="cs"/>
          <w:rtl/>
        </w:rPr>
        <w:t>،</w:t>
      </w:r>
      <w:r w:rsidRPr="001E2275">
        <w:rPr>
          <w:rFonts w:hint="cs"/>
          <w:rtl/>
        </w:rPr>
        <w:t xml:space="preserve"> وهناك مشروع </w:t>
      </w:r>
      <w:r w:rsidR="00EB0438">
        <w:rPr>
          <w:rFonts w:hint="cs"/>
          <w:rtl/>
        </w:rPr>
        <w:t xml:space="preserve">قانون لهذا الغرض </w:t>
      </w:r>
      <w:r w:rsidRPr="001E2275">
        <w:rPr>
          <w:rFonts w:hint="cs"/>
          <w:rtl/>
        </w:rPr>
        <w:t xml:space="preserve">قيد نظر </w:t>
      </w:r>
      <w:r w:rsidR="00EB0438">
        <w:rPr>
          <w:rFonts w:hint="cs"/>
          <w:rtl/>
        </w:rPr>
        <w:t>الكونغرس حاليا</w:t>
      </w:r>
      <w:r w:rsidRPr="001E2275">
        <w:rPr>
          <w:rFonts w:hint="cs"/>
          <w:rtl/>
        </w:rPr>
        <w:t>.</w:t>
      </w:r>
    </w:p>
    <w:p w:rsidR="001E2275" w:rsidRPr="001E2275" w:rsidRDefault="001E2275" w:rsidP="00C00C2C">
      <w:pPr>
        <w:pStyle w:val="DualTxt"/>
        <w:rPr>
          <w:rFonts w:hint="cs"/>
          <w:rtl/>
        </w:rPr>
      </w:pPr>
      <w:r w:rsidRPr="001E2275">
        <w:rPr>
          <w:rFonts w:hint="cs"/>
          <w:rtl/>
        </w:rPr>
        <w:t>6</w:t>
      </w:r>
      <w:r w:rsidR="00EB0438">
        <w:rPr>
          <w:rFonts w:hint="cs"/>
          <w:rtl/>
        </w:rPr>
        <w:t xml:space="preserve"> </w:t>
      </w:r>
      <w:r w:rsidRPr="001E2275">
        <w:rPr>
          <w:rFonts w:hint="cs"/>
          <w:rtl/>
        </w:rPr>
        <w:t>-</w:t>
      </w:r>
      <w:r w:rsidR="00EB0438">
        <w:rPr>
          <w:rFonts w:hint="cs"/>
          <w:rtl/>
        </w:rPr>
        <w:tab/>
      </w:r>
      <w:r w:rsidRPr="001E2275">
        <w:rPr>
          <w:rFonts w:hint="cs"/>
          <w:rtl/>
        </w:rPr>
        <w:t>و</w:t>
      </w:r>
      <w:r w:rsidR="00C00C2C">
        <w:rPr>
          <w:rFonts w:hint="cs"/>
          <w:rtl/>
        </w:rPr>
        <w:t xml:space="preserve">أردف قائلا إن </w:t>
      </w:r>
      <w:r w:rsidRPr="001E2275">
        <w:rPr>
          <w:rFonts w:hint="cs"/>
          <w:rtl/>
        </w:rPr>
        <w:t xml:space="preserve">التحسينات </w:t>
      </w:r>
      <w:r w:rsidR="00C00C2C">
        <w:rPr>
          <w:rFonts w:hint="cs"/>
          <w:rtl/>
        </w:rPr>
        <w:t>ل</w:t>
      </w:r>
      <w:r w:rsidR="00C00C2C" w:rsidRPr="001E2275">
        <w:rPr>
          <w:rFonts w:hint="cs"/>
          <w:rtl/>
        </w:rPr>
        <w:t xml:space="preserve">م تقتصر </w:t>
      </w:r>
      <w:r w:rsidRPr="001E2275">
        <w:rPr>
          <w:rFonts w:hint="cs"/>
          <w:rtl/>
        </w:rPr>
        <w:t>على المؤسسات والقوانين</w:t>
      </w:r>
      <w:r w:rsidR="00C00C2C">
        <w:rPr>
          <w:rFonts w:hint="cs"/>
          <w:rtl/>
        </w:rPr>
        <w:t xml:space="preserve">. </w:t>
      </w:r>
      <w:r w:rsidRPr="001E2275">
        <w:rPr>
          <w:rFonts w:hint="cs"/>
          <w:rtl/>
        </w:rPr>
        <w:t xml:space="preserve">ففي مجال حقوق الإنسان الفردية، اعتمدت في عام 2001 تشريعات لتعزيز الحق في حرية التعبير. وفي عام 2003، ألغيت الرقابة على الأفلام السينمائية في حين ألغيت في عام 2005 </w:t>
      </w:r>
      <w:r w:rsidR="00C00C2C">
        <w:rPr>
          <w:rFonts w:hint="cs"/>
          <w:rtl/>
        </w:rPr>
        <w:t xml:space="preserve">جريمة </w:t>
      </w:r>
      <w:r w:rsidR="007E54B0">
        <w:rPr>
          <w:rFonts w:hint="cs"/>
          <w:rtl/>
        </w:rPr>
        <w:t>الازدراء</w:t>
      </w:r>
      <w:r w:rsidR="00C00C2C">
        <w:rPr>
          <w:rFonts w:hint="cs"/>
          <w:rtl/>
        </w:rPr>
        <w:t xml:space="preserve">. </w:t>
      </w:r>
      <w:r w:rsidRPr="001E2275">
        <w:rPr>
          <w:rFonts w:hint="cs"/>
          <w:rtl/>
        </w:rPr>
        <w:t xml:space="preserve">وعززت في عام 1999 حرية الاستنكاف الضميري مما سمح لأي معتقد ديني من أن يكتسب شخصية اعتبارية بموجب القانون العام وبموجب التغيرات التي أدخلت على قانون الخدمة العسكرية في عام 2005، وقد نشأ عن ذلك أن </w:t>
      </w:r>
      <w:r w:rsidR="00C00C2C">
        <w:rPr>
          <w:rFonts w:hint="cs"/>
          <w:rtl/>
        </w:rPr>
        <w:t xml:space="preserve">وصلت الآن </w:t>
      </w:r>
      <w:r w:rsidRPr="001E2275">
        <w:rPr>
          <w:rFonts w:hint="cs"/>
          <w:rtl/>
        </w:rPr>
        <w:t xml:space="preserve">نسبة المتطوعين بين أفراد الجيش الشيلي </w:t>
      </w:r>
      <w:r w:rsidR="00C00C2C">
        <w:rPr>
          <w:rFonts w:hint="cs"/>
          <w:rtl/>
        </w:rPr>
        <w:t>إلى 95</w:t>
      </w:r>
      <w:r w:rsidR="00C00C2C">
        <w:rPr>
          <w:rFonts w:hint="eastAsia"/>
          <w:rtl/>
        </w:rPr>
        <w:t> </w:t>
      </w:r>
      <w:r w:rsidRPr="001E2275">
        <w:rPr>
          <w:rFonts w:hint="cs"/>
          <w:rtl/>
        </w:rPr>
        <w:t>في المائة. وفيما يتعلق بالحق في التعليم، رفعت الآن مدة التعليم الإلزامي المقدم مجانا م</w:t>
      </w:r>
      <w:r w:rsidR="002426CA">
        <w:rPr>
          <w:rFonts w:hint="cs"/>
          <w:rtl/>
        </w:rPr>
        <w:t>ن ثمانية إلى إثني عشر عاما. وتم</w:t>
      </w:r>
      <w:r w:rsidR="002426CA">
        <w:rPr>
          <w:rFonts w:hint="eastAsia"/>
          <w:rtl/>
        </w:rPr>
        <w:t> </w:t>
      </w:r>
      <w:r w:rsidRPr="001E2275">
        <w:rPr>
          <w:rFonts w:hint="cs"/>
          <w:rtl/>
        </w:rPr>
        <w:t>تعزيز الحق في الحياة بعد إلغاء عقوبة ا</w:t>
      </w:r>
      <w:r w:rsidR="00C00C2C">
        <w:rPr>
          <w:rFonts w:hint="cs"/>
          <w:rtl/>
        </w:rPr>
        <w:t>لإ</w:t>
      </w:r>
      <w:r w:rsidR="002426CA">
        <w:rPr>
          <w:rFonts w:hint="cs"/>
          <w:rtl/>
        </w:rPr>
        <w:t>عدام من قانون</w:t>
      </w:r>
      <w:r w:rsidR="002426CA">
        <w:rPr>
          <w:rFonts w:hint="eastAsia"/>
          <w:rtl/>
        </w:rPr>
        <w:t> </w:t>
      </w:r>
      <w:r w:rsidRPr="001E2275">
        <w:rPr>
          <w:rFonts w:hint="cs"/>
          <w:rtl/>
        </w:rPr>
        <w:t>العقوبات.</w:t>
      </w:r>
    </w:p>
    <w:p w:rsidR="001E2275" w:rsidRPr="001E2275" w:rsidRDefault="001E2275" w:rsidP="00B2443B">
      <w:pPr>
        <w:pStyle w:val="DualTxt"/>
        <w:rPr>
          <w:rFonts w:hint="cs"/>
          <w:rtl/>
        </w:rPr>
      </w:pPr>
      <w:r w:rsidRPr="001E2275">
        <w:rPr>
          <w:rFonts w:hint="cs"/>
          <w:rtl/>
        </w:rPr>
        <w:t>7</w:t>
      </w:r>
      <w:r w:rsidR="00C00C2C">
        <w:rPr>
          <w:rFonts w:hint="cs"/>
          <w:rtl/>
        </w:rPr>
        <w:t xml:space="preserve"> </w:t>
      </w:r>
      <w:r w:rsidRPr="001E2275">
        <w:rPr>
          <w:rFonts w:hint="cs"/>
          <w:rtl/>
        </w:rPr>
        <w:t>-</w:t>
      </w:r>
      <w:r w:rsidR="00C00C2C">
        <w:rPr>
          <w:rFonts w:hint="cs"/>
          <w:rtl/>
        </w:rPr>
        <w:tab/>
      </w:r>
      <w:r w:rsidR="00B2443B">
        <w:rPr>
          <w:rFonts w:hint="cs"/>
          <w:rtl/>
        </w:rPr>
        <w:t xml:space="preserve">ومضى يقول إن الإصلاح الذي أجري </w:t>
      </w:r>
      <w:r w:rsidRPr="001E2275">
        <w:rPr>
          <w:rFonts w:hint="cs"/>
          <w:rtl/>
        </w:rPr>
        <w:t xml:space="preserve">في عام 1999 </w:t>
      </w:r>
      <w:r w:rsidR="00B2443B">
        <w:rPr>
          <w:rFonts w:hint="cs"/>
          <w:rtl/>
        </w:rPr>
        <w:t xml:space="preserve">أقام </w:t>
      </w:r>
      <w:r w:rsidRPr="001E2275">
        <w:rPr>
          <w:rFonts w:hint="cs"/>
          <w:rtl/>
        </w:rPr>
        <w:t xml:space="preserve">المساواة </w:t>
      </w:r>
      <w:r w:rsidR="00B2443B">
        <w:rPr>
          <w:rFonts w:hint="cs"/>
          <w:rtl/>
        </w:rPr>
        <w:t xml:space="preserve">القانونية </w:t>
      </w:r>
      <w:r w:rsidRPr="001E2275">
        <w:rPr>
          <w:rFonts w:hint="cs"/>
          <w:rtl/>
        </w:rPr>
        <w:t xml:space="preserve">بين الرجل والمرأة. </w:t>
      </w:r>
      <w:r w:rsidR="00630717">
        <w:rPr>
          <w:rFonts w:hint="cs"/>
          <w:rtl/>
        </w:rPr>
        <w:t>و</w:t>
      </w:r>
      <w:r w:rsidRPr="001E2275">
        <w:rPr>
          <w:rFonts w:hint="cs"/>
          <w:rtl/>
        </w:rPr>
        <w:t xml:space="preserve">في عام 2005 أصبح القانون يجرّم التحرش الجنسي وعززت حقوق الأمهات </w:t>
      </w:r>
      <w:r w:rsidR="00B2443B">
        <w:rPr>
          <w:rFonts w:hint="cs"/>
          <w:rtl/>
        </w:rPr>
        <w:t>العاملات</w:t>
      </w:r>
      <w:r w:rsidRPr="001E2275">
        <w:rPr>
          <w:rFonts w:hint="cs"/>
          <w:rtl/>
        </w:rPr>
        <w:t>. وأدخلت مجموعة من التغي</w:t>
      </w:r>
      <w:r w:rsidR="00B2443B">
        <w:rPr>
          <w:rFonts w:hint="cs"/>
          <w:rtl/>
        </w:rPr>
        <w:t>ي</w:t>
      </w:r>
      <w:r w:rsidRPr="001E2275">
        <w:rPr>
          <w:rFonts w:hint="cs"/>
          <w:rtl/>
        </w:rPr>
        <w:t>رات على قانون الأسرة. وفي عام 2000، و</w:t>
      </w:r>
      <w:r w:rsidR="002426CA">
        <w:rPr>
          <w:rFonts w:hint="cs"/>
          <w:rtl/>
        </w:rPr>
        <w:t>ُ</w:t>
      </w:r>
      <w:r w:rsidRPr="001E2275">
        <w:rPr>
          <w:rFonts w:hint="cs"/>
          <w:rtl/>
        </w:rPr>
        <w:t xml:space="preserve">ضعت قواعد تسهل للطالبات الحوامل أو المرضعات </w:t>
      </w:r>
      <w:r w:rsidR="00B2443B">
        <w:rPr>
          <w:rFonts w:hint="cs"/>
          <w:rtl/>
        </w:rPr>
        <w:t xml:space="preserve">إتمام </w:t>
      </w:r>
      <w:r w:rsidRPr="001E2275">
        <w:rPr>
          <w:rFonts w:hint="cs"/>
          <w:rtl/>
        </w:rPr>
        <w:t xml:space="preserve">دراستهن. وتم لأول مرة تشريع الطلاق </w:t>
      </w:r>
      <w:r w:rsidR="00B2443B">
        <w:rPr>
          <w:rFonts w:hint="cs"/>
          <w:rtl/>
        </w:rPr>
        <w:t xml:space="preserve">في شيلي </w:t>
      </w:r>
      <w:r w:rsidRPr="001E2275">
        <w:rPr>
          <w:rFonts w:hint="cs"/>
          <w:rtl/>
        </w:rPr>
        <w:t>بموجب القانون الجديد للزواج المدني الذي اعتمد في عام 2004.</w:t>
      </w:r>
    </w:p>
    <w:p w:rsidR="001E2275" w:rsidRPr="001E2275" w:rsidRDefault="001E2275" w:rsidP="00B2443B">
      <w:pPr>
        <w:pStyle w:val="DualTxt"/>
        <w:rPr>
          <w:rFonts w:hint="cs"/>
          <w:rtl/>
        </w:rPr>
      </w:pPr>
      <w:r w:rsidRPr="001E2275">
        <w:rPr>
          <w:rFonts w:hint="cs"/>
          <w:rtl/>
        </w:rPr>
        <w:t>8</w:t>
      </w:r>
      <w:r w:rsidR="00B2443B">
        <w:rPr>
          <w:rFonts w:hint="cs"/>
          <w:rtl/>
        </w:rPr>
        <w:t xml:space="preserve"> </w:t>
      </w:r>
      <w:r w:rsidRPr="001E2275">
        <w:rPr>
          <w:rFonts w:hint="cs"/>
          <w:rtl/>
        </w:rPr>
        <w:t>-</w:t>
      </w:r>
      <w:r w:rsidR="00B2443B">
        <w:rPr>
          <w:rFonts w:hint="cs"/>
          <w:rtl/>
        </w:rPr>
        <w:tab/>
        <w:t xml:space="preserve">وتابع قائلا إنه في </w:t>
      </w:r>
      <w:r w:rsidRPr="001E2275">
        <w:rPr>
          <w:rFonts w:hint="cs"/>
          <w:rtl/>
        </w:rPr>
        <w:t xml:space="preserve">نفس ذلك العام، تم إنشاء محاكم مختصة في شؤون الأسرة، وتم في عام 2005 تعديل وتعزيز قانون </w:t>
      </w:r>
      <w:r w:rsidR="00B2443B">
        <w:rPr>
          <w:rFonts w:hint="cs"/>
          <w:rtl/>
        </w:rPr>
        <w:t xml:space="preserve">مكافحة </w:t>
      </w:r>
      <w:r w:rsidRPr="001E2275">
        <w:rPr>
          <w:rFonts w:hint="cs"/>
          <w:rtl/>
        </w:rPr>
        <w:t>العنف الأسري أو المنزلي. وأدخلت تغييرات عميقة على حقوق المرأة ومن المؤمل أن يتم قريبا جدا سن قانون يكرس المساواة الكاملة بين الزوجين في التصرف في الممتلكات الزوجية. وقد تواصل إشراك المرأة تدريجيا ضمن القو</w:t>
      </w:r>
      <w:r w:rsidR="00B2443B">
        <w:rPr>
          <w:rFonts w:hint="cs"/>
          <w:rtl/>
        </w:rPr>
        <w:t>ة</w:t>
      </w:r>
      <w:r w:rsidRPr="001E2275">
        <w:rPr>
          <w:rFonts w:hint="cs"/>
          <w:rtl/>
        </w:rPr>
        <w:t xml:space="preserve"> العاملة حيث اتخذت عدة تدابير لحمايتها من الأذ</w:t>
      </w:r>
      <w:r w:rsidR="00B2443B">
        <w:rPr>
          <w:rFonts w:hint="cs"/>
          <w:rtl/>
        </w:rPr>
        <w:t>ى</w:t>
      </w:r>
      <w:r w:rsidRPr="001E2275">
        <w:rPr>
          <w:rFonts w:hint="cs"/>
          <w:rtl/>
        </w:rPr>
        <w:t xml:space="preserve"> والقضاء على التمييز ضدها.</w:t>
      </w:r>
    </w:p>
    <w:p w:rsidR="001E2275" w:rsidRPr="001E2275" w:rsidRDefault="001E2275" w:rsidP="00630717">
      <w:pPr>
        <w:pStyle w:val="DualTxt"/>
        <w:rPr>
          <w:rFonts w:hint="cs"/>
          <w:rtl/>
        </w:rPr>
      </w:pPr>
      <w:r w:rsidRPr="001E2275">
        <w:rPr>
          <w:rFonts w:hint="cs"/>
          <w:rtl/>
        </w:rPr>
        <w:t>9</w:t>
      </w:r>
      <w:r w:rsidR="00B2443B">
        <w:rPr>
          <w:rFonts w:hint="cs"/>
          <w:rtl/>
        </w:rPr>
        <w:t xml:space="preserve"> </w:t>
      </w:r>
      <w:r w:rsidRPr="001E2275">
        <w:rPr>
          <w:rFonts w:hint="cs"/>
          <w:rtl/>
        </w:rPr>
        <w:t>-</w:t>
      </w:r>
      <w:r w:rsidR="00B2443B">
        <w:rPr>
          <w:rFonts w:hint="cs"/>
          <w:rtl/>
        </w:rPr>
        <w:tab/>
      </w:r>
      <w:r w:rsidR="00D3474D">
        <w:rPr>
          <w:rFonts w:hint="cs"/>
          <w:rtl/>
        </w:rPr>
        <w:t xml:space="preserve">وأشار إلى </w:t>
      </w:r>
      <w:r w:rsidRPr="001E2275">
        <w:rPr>
          <w:rFonts w:hint="cs"/>
          <w:rtl/>
        </w:rPr>
        <w:t xml:space="preserve">تحديث النظام القضائي في شيلي، </w:t>
      </w:r>
      <w:r w:rsidR="00D3474D">
        <w:rPr>
          <w:rFonts w:hint="cs"/>
          <w:rtl/>
        </w:rPr>
        <w:t xml:space="preserve">فوصف </w:t>
      </w:r>
      <w:r w:rsidR="00630717">
        <w:rPr>
          <w:rFonts w:hint="cs"/>
          <w:rtl/>
        </w:rPr>
        <w:t>إصلاح</w:t>
      </w:r>
      <w:r w:rsidRPr="001E2275">
        <w:rPr>
          <w:rFonts w:hint="cs"/>
          <w:rtl/>
        </w:rPr>
        <w:t xml:space="preserve"> مدونة الإجراءات القانونية التي تشمل مجموعة من المؤسسات والقواعد والإجراءات وما صاحبه من شروط إضافية </w:t>
      </w:r>
      <w:r w:rsidR="00D3474D">
        <w:rPr>
          <w:rFonts w:hint="cs"/>
          <w:rtl/>
        </w:rPr>
        <w:t xml:space="preserve">أدخلت </w:t>
      </w:r>
      <w:r w:rsidRPr="001E2275">
        <w:rPr>
          <w:rFonts w:hint="cs"/>
          <w:rtl/>
        </w:rPr>
        <w:t xml:space="preserve">عليها </w:t>
      </w:r>
      <w:r w:rsidR="00D3474D">
        <w:rPr>
          <w:rFonts w:hint="cs"/>
          <w:rtl/>
        </w:rPr>
        <w:t>بأنه تعديل ي</w:t>
      </w:r>
      <w:r w:rsidRPr="001E2275">
        <w:rPr>
          <w:rFonts w:hint="cs"/>
          <w:rtl/>
        </w:rPr>
        <w:t xml:space="preserve">عزز الانتقال بالنظام الجنائي من نظام </w:t>
      </w:r>
      <w:r w:rsidR="00D3474D">
        <w:rPr>
          <w:rFonts w:hint="cs"/>
          <w:rtl/>
        </w:rPr>
        <w:t xml:space="preserve">تفتيشي </w:t>
      </w:r>
      <w:r w:rsidRPr="001E2275">
        <w:rPr>
          <w:rFonts w:hint="cs"/>
          <w:rtl/>
        </w:rPr>
        <w:t>يعتمد أساسا على تحقيقات مدونة وسرية إلى نظام اتهامي مفتوح وعلني. و</w:t>
      </w:r>
      <w:r w:rsidR="00D3474D">
        <w:rPr>
          <w:rFonts w:hint="cs"/>
          <w:rtl/>
        </w:rPr>
        <w:t xml:space="preserve">قال إن تلك الإصلاحات </w:t>
      </w:r>
      <w:r w:rsidRPr="001E2275">
        <w:rPr>
          <w:rFonts w:hint="cs"/>
          <w:rtl/>
        </w:rPr>
        <w:t>شملت تعديل الدستور؛ وقانون (تنظيم) مكتب المدعي العام؛ وقانون الإجراءات الجنائية</w:t>
      </w:r>
      <w:r w:rsidR="00D3474D">
        <w:rPr>
          <w:rFonts w:hint="cs"/>
          <w:rtl/>
        </w:rPr>
        <w:t xml:space="preserve"> </w:t>
      </w:r>
      <w:r w:rsidR="00D3474D" w:rsidRPr="001E2275">
        <w:rPr>
          <w:rFonts w:hint="cs"/>
          <w:rtl/>
        </w:rPr>
        <w:t>الجديد</w:t>
      </w:r>
      <w:r w:rsidRPr="001E2275">
        <w:rPr>
          <w:rFonts w:hint="cs"/>
          <w:rtl/>
        </w:rPr>
        <w:t xml:space="preserve">؛ ومكتب المحامي العام (المسائل الجنائية)؛ وتعديل قانون تنظيم المحاكم. </w:t>
      </w:r>
      <w:r w:rsidR="00D3474D">
        <w:rPr>
          <w:rFonts w:hint="cs"/>
          <w:rtl/>
        </w:rPr>
        <w:t xml:space="preserve">وقد </w:t>
      </w:r>
      <w:r w:rsidRPr="001E2275">
        <w:rPr>
          <w:rFonts w:hint="cs"/>
          <w:rtl/>
        </w:rPr>
        <w:t>أدخلت ابتداء من عام 2000</w:t>
      </w:r>
      <w:r w:rsidR="00D3474D">
        <w:rPr>
          <w:rFonts w:hint="cs"/>
          <w:rtl/>
        </w:rPr>
        <w:t xml:space="preserve"> إصلاحات </w:t>
      </w:r>
      <w:r w:rsidR="002426CA">
        <w:rPr>
          <w:rFonts w:hint="cs"/>
          <w:rtl/>
        </w:rPr>
        <w:t>كبيرة على</w:t>
      </w:r>
      <w:r w:rsidR="002426CA">
        <w:rPr>
          <w:rFonts w:hint="eastAsia"/>
          <w:rtl/>
        </w:rPr>
        <w:t> </w:t>
      </w:r>
      <w:r w:rsidRPr="001E2275">
        <w:rPr>
          <w:rFonts w:hint="cs"/>
          <w:rtl/>
        </w:rPr>
        <w:t xml:space="preserve">نظام السجون بغية تهيئة الظروف المواتية </w:t>
      </w:r>
      <w:r w:rsidR="00D3474D">
        <w:rPr>
          <w:rFonts w:hint="cs"/>
          <w:rtl/>
        </w:rPr>
        <w:t>ل</w:t>
      </w:r>
      <w:r w:rsidR="002426CA">
        <w:rPr>
          <w:rFonts w:hint="cs"/>
          <w:rtl/>
        </w:rPr>
        <w:t>تأهيل جميع</w:t>
      </w:r>
      <w:r w:rsidR="002426CA">
        <w:rPr>
          <w:rFonts w:hint="eastAsia"/>
          <w:rtl/>
        </w:rPr>
        <w:t> </w:t>
      </w:r>
      <w:r w:rsidRPr="001E2275">
        <w:rPr>
          <w:rFonts w:hint="cs"/>
          <w:rtl/>
        </w:rPr>
        <w:t>المجرمين.</w:t>
      </w:r>
    </w:p>
    <w:p w:rsidR="001E2275" w:rsidRPr="001E2275" w:rsidRDefault="001E2275" w:rsidP="00630717">
      <w:pPr>
        <w:pStyle w:val="DualTxt"/>
        <w:rPr>
          <w:rFonts w:hint="cs"/>
          <w:rtl/>
        </w:rPr>
      </w:pPr>
      <w:r w:rsidRPr="001E2275">
        <w:rPr>
          <w:rFonts w:hint="cs"/>
          <w:rtl/>
        </w:rPr>
        <w:t>10</w:t>
      </w:r>
      <w:r w:rsidR="00D3474D">
        <w:rPr>
          <w:rFonts w:hint="cs"/>
          <w:rtl/>
        </w:rPr>
        <w:t xml:space="preserve"> </w:t>
      </w:r>
      <w:r w:rsidRPr="001E2275">
        <w:rPr>
          <w:rFonts w:hint="cs"/>
          <w:rtl/>
        </w:rPr>
        <w:t>-</w:t>
      </w:r>
      <w:r w:rsidR="00630717">
        <w:rPr>
          <w:rFonts w:hint="cs"/>
          <w:rtl/>
        </w:rPr>
        <w:tab/>
        <w:t>وأضاف قائلا إ</w:t>
      </w:r>
      <w:r w:rsidR="00D3474D">
        <w:rPr>
          <w:rFonts w:hint="cs"/>
          <w:rtl/>
        </w:rPr>
        <w:t xml:space="preserve">نه </w:t>
      </w:r>
      <w:r w:rsidRPr="001E2275">
        <w:rPr>
          <w:rFonts w:hint="cs"/>
          <w:rtl/>
        </w:rPr>
        <w:t>قد أ</w:t>
      </w:r>
      <w:r w:rsidR="00630717">
        <w:rPr>
          <w:rFonts w:hint="cs"/>
          <w:rtl/>
        </w:rPr>
        <w:t>ُ</w:t>
      </w:r>
      <w:r w:rsidRPr="001E2275">
        <w:rPr>
          <w:rFonts w:hint="cs"/>
          <w:rtl/>
        </w:rPr>
        <w:t>حرز تقدم مطرد في تنفيذ قانون الشعوب الأصلية (س</w:t>
      </w:r>
      <w:r w:rsidR="00630717">
        <w:rPr>
          <w:rFonts w:hint="cs"/>
          <w:rtl/>
        </w:rPr>
        <w:t>ُ</w:t>
      </w:r>
      <w:r w:rsidRPr="001E2275">
        <w:rPr>
          <w:rFonts w:hint="cs"/>
          <w:rtl/>
        </w:rPr>
        <w:t xml:space="preserve">ن في تشرين الأول/أكتوبر 1993). ويقر هذا القانون بحقوق الشعوب الأصلية في الأراضي والمياه التي يملكونها بحكم العرف، فضلا عن حقهم في </w:t>
      </w:r>
      <w:r w:rsidR="00D3474D">
        <w:rPr>
          <w:rFonts w:hint="cs"/>
          <w:rtl/>
        </w:rPr>
        <w:t xml:space="preserve">التنوع الثقافي والهوية الثقافية وفي اللغة وفي </w:t>
      </w:r>
      <w:r w:rsidRPr="001E2275">
        <w:rPr>
          <w:rFonts w:hint="cs"/>
          <w:rtl/>
        </w:rPr>
        <w:t>الصحة والتعليم المتعدد الثقافات. وتسير شيلي قدما على درب التسليم بهويتها كمجتمع متعدد الثقافات. وقد أنشأت الحكومة لجنة استجلاء</w:t>
      </w:r>
      <w:r w:rsidR="00D3474D">
        <w:rPr>
          <w:rFonts w:hint="cs"/>
          <w:rtl/>
        </w:rPr>
        <w:t xml:space="preserve"> ال</w:t>
      </w:r>
      <w:r w:rsidR="00630717">
        <w:rPr>
          <w:rFonts w:hint="cs"/>
          <w:rtl/>
        </w:rPr>
        <w:t>ح</w:t>
      </w:r>
      <w:r w:rsidR="00D3474D">
        <w:rPr>
          <w:rFonts w:hint="cs"/>
          <w:rtl/>
        </w:rPr>
        <w:t>قائ</w:t>
      </w:r>
      <w:r w:rsidR="00630717">
        <w:rPr>
          <w:rFonts w:hint="cs"/>
          <w:rtl/>
        </w:rPr>
        <w:t>ق</w:t>
      </w:r>
      <w:r w:rsidR="00D3474D">
        <w:rPr>
          <w:rFonts w:hint="cs"/>
          <w:rtl/>
        </w:rPr>
        <w:t xml:space="preserve"> </w:t>
      </w:r>
      <w:r w:rsidRPr="001E2275">
        <w:rPr>
          <w:rFonts w:hint="cs"/>
          <w:rtl/>
        </w:rPr>
        <w:t>التاريخية والعهد الجديد بغرض إعادة كتابة تاريخ الشعوب الأصلية و</w:t>
      </w:r>
      <w:r w:rsidR="00630717">
        <w:rPr>
          <w:rFonts w:hint="cs"/>
          <w:rtl/>
        </w:rPr>
        <w:t>طرح</w:t>
      </w:r>
      <w:r w:rsidRPr="001E2275">
        <w:rPr>
          <w:rFonts w:hint="cs"/>
          <w:rtl/>
        </w:rPr>
        <w:t xml:space="preserve"> سياسة عامة جديدة </w:t>
      </w:r>
      <w:r w:rsidR="00D3474D">
        <w:rPr>
          <w:rFonts w:hint="cs"/>
          <w:rtl/>
        </w:rPr>
        <w:t>تجاههم</w:t>
      </w:r>
      <w:r w:rsidRPr="001E2275">
        <w:rPr>
          <w:rFonts w:hint="cs"/>
          <w:rtl/>
        </w:rPr>
        <w:t>. وستعمل هذه السياسة من أجل تحقيق تنمية تراعي الاعتبارات الثقافية</w:t>
      </w:r>
      <w:r w:rsidR="00D3474D">
        <w:rPr>
          <w:rFonts w:hint="cs"/>
          <w:rtl/>
        </w:rPr>
        <w:t>،</w:t>
      </w:r>
      <w:r w:rsidRPr="001E2275">
        <w:rPr>
          <w:rFonts w:hint="cs"/>
          <w:rtl/>
        </w:rPr>
        <w:t xml:space="preserve"> تشمل دعم مجتمعات الشعوب الأصلية ماليا، وتقديم منح دراسية للشباب من أبنائهم وإنشاء بلديات جديدة تق</w:t>
      </w:r>
      <w:r w:rsidR="00D3474D">
        <w:rPr>
          <w:rFonts w:hint="cs"/>
          <w:rtl/>
        </w:rPr>
        <w:t>ت</w:t>
      </w:r>
      <w:r w:rsidRPr="001E2275">
        <w:rPr>
          <w:rFonts w:hint="cs"/>
          <w:rtl/>
        </w:rPr>
        <w:t>صر عليهم وحدهم، واقتراح بمنح جزيرة باسكوا مركزا خاصا.</w:t>
      </w:r>
    </w:p>
    <w:p w:rsidR="001E2275" w:rsidRPr="001E2275" w:rsidRDefault="001E2275" w:rsidP="00103640">
      <w:pPr>
        <w:pStyle w:val="DualTxt"/>
        <w:rPr>
          <w:rFonts w:hint="cs"/>
          <w:rtl/>
        </w:rPr>
      </w:pPr>
      <w:r w:rsidRPr="001E2275">
        <w:rPr>
          <w:rFonts w:hint="cs"/>
          <w:rtl/>
        </w:rPr>
        <w:t>11</w:t>
      </w:r>
      <w:r w:rsidR="00D3474D">
        <w:rPr>
          <w:rFonts w:hint="cs"/>
          <w:rtl/>
        </w:rPr>
        <w:t xml:space="preserve"> </w:t>
      </w:r>
      <w:r w:rsidRPr="001E2275">
        <w:rPr>
          <w:rFonts w:hint="cs"/>
          <w:rtl/>
        </w:rPr>
        <w:t>-</w:t>
      </w:r>
      <w:r w:rsidR="00D3474D">
        <w:rPr>
          <w:rFonts w:hint="cs"/>
          <w:rtl/>
        </w:rPr>
        <w:tab/>
      </w:r>
      <w:r w:rsidR="00103640">
        <w:rPr>
          <w:rFonts w:hint="cs"/>
          <w:rtl/>
        </w:rPr>
        <w:t xml:space="preserve">واستطرد قائلا إن </w:t>
      </w:r>
      <w:r w:rsidRPr="001E2275">
        <w:rPr>
          <w:rFonts w:hint="cs"/>
          <w:rtl/>
        </w:rPr>
        <w:t xml:space="preserve">الحكومة </w:t>
      </w:r>
      <w:r w:rsidR="00103640">
        <w:rPr>
          <w:rFonts w:hint="cs"/>
          <w:rtl/>
        </w:rPr>
        <w:t xml:space="preserve">شرعت </w:t>
      </w:r>
      <w:r w:rsidRPr="001E2275">
        <w:rPr>
          <w:rFonts w:hint="cs"/>
          <w:rtl/>
        </w:rPr>
        <w:t xml:space="preserve">في عام 2006 </w:t>
      </w:r>
      <w:r w:rsidR="00103640">
        <w:rPr>
          <w:rFonts w:hint="cs"/>
          <w:rtl/>
        </w:rPr>
        <w:t xml:space="preserve">في إجراء </w:t>
      </w:r>
      <w:r w:rsidRPr="001E2275">
        <w:rPr>
          <w:rFonts w:hint="cs"/>
          <w:rtl/>
        </w:rPr>
        <w:t xml:space="preserve">مناقشة مع الشعوب الأصلية شارك فيها أكثر من 120 من منظماتهم. وتزامن ذلك مع وضع سياسة </w:t>
      </w:r>
      <w:r w:rsidR="00103640">
        <w:rPr>
          <w:rFonts w:hint="cs"/>
          <w:rtl/>
        </w:rPr>
        <w:t xml:space="preserve">عامة </w:t>
      </w:r>
      <w:r w:rsidRPr="001E2275">
        <w:rPr>
          <w:rFonts w:hint="cs"/>
          <w:rtl/>
        </w:rPr>
        <w:t>جديدة لفائدة أبناء الشعوب الأصلية الذين يعيشون في المناطق الحضرية.</w:t>
      </w:r>
    </w:p>
    <w:p w:rsidR="001E2275" w:rsidRPr="001E2275" w:rsidRDefault="001E2275" w:rsidP="00A143AF">
      <w:pPr>
        <w:pStyle w:val="DualTxt"/>
        <w:rPr>
          <w:rFonts w:hint="cs"/>
          <w:rtl/>
        </w:rPr>
      </w:pPr>
      <w:r w:rsidRPr="001E2275">
        <w:rPr>
          <w:rFonts w:hint="cs"/>
          <w:rtl/>
        </w:rPr>
        <w:t>12</w:t>
      </w:r>
      <w:r w:rsidR="00103640">
        <w:rPr>
          <w:rFonts w:hint="cs"/>
          <w:rtl/>
        </w:rPr>
        <w:t xml:space="preserve"> </w:t>
      </w:r>
      <w:r w:rsidRPr="001E2275">
        <w:rPr>
          <w:rFonts w:hint="cs"/>
          <w:rtl/>
        </w:rPr>
        <w:t>-</w:t>
      </w:r>
      <w:r w:rsidR="00103640">
        <w:rPr>
          <w:rFonts w:hint="cs"/>
          <w:rtl/>
        </w:rPr>
        <w:tab/>
      </w:r>
      <w:r w:rsidR="00D51908">
        <w:rPr>
          <w:rFonts w:hint="cs"/>
          <w:rtl/>
        </w:rPr>
        <w:t xml:space="preserve">وأردف قائلا </w:t>
      </w:r>
      <w:r w:rsidR="00630717">
        <w:rPr>
          <w:rFonts w:hint="cs"/>
          <w:rtl/>
        </w:rPr>
        <w:t>إن شيلي سعت إلى ال</w:t>
      </w:r>
      <w:r w:rsidRPr="001E2275">
        <w:rPr>
          <w:rFonts w:hint="cs"/>
          <w:rtl/>
        </w:rPr>
        <w:t xml:space="preserve">تخلص من المخلفات السلبية التي ورثتها عن </w:t>
      </w:r>
      <w:r w:rsidR="00630717">
        <w:rPr>
          <w:rFonts w:hint="cs"/>
          <w:rtl/>
        </w:rPr>
        <w:t>النظام الديكتاتوري العسكري</w:t>
      </w:r>
      <w:r w:rsidRPr="001E2275">
        <w:rPr>
          <w:rFonts w:hint="cs"/>
          <w:rtl/>
        </w:rPr>
        <w:t xml:space="preserve"> و</w:t>
      </w:r>
      <w:r w:rsidR="00630717">
        <w:rPr>
          <w:rFonts w:hint="cs"/>
          <w:rtl/>
        </w:rPr>
        <w:t>ال</w:t>
      </w:r>
      <w:r w:rsidRPr="001E2275">
        <w:rPr>
          <w:rFonts w:hint="cs"/>
          <w:rtl/>
        </w:rPr>
        <w:t xml:space="preserve">مضي قدما على </w:t>
      </w:r>
      <w:r w:rsidR="00630717">
        <w:rPr>
          <w:rFonts w:hint="cs"/>
          <w:rtl/>
        </w:rPr>
        <w:t>طريق</w:t>
      </w:r>
      <w:r w:rsidRPr="001E2275">
        <w:rPr>
          <w:rFonts w:hint="cs"/>
          <w:rtl/>
        </w:rPr>
        <w:t xml:space="preserve"> البحث عن الحقيقة والعدالة وجبر الضرر.</w:t>
      </w:r>
      <w:r w:rsidR="00D51908">
        <w:rPr>
          <w:rFonts w:hint="cs"/>
          <w:rtl/>
        </w:rPr>
        <w:t xml:space="preserve"> </w:t>
      </w:r>
      <w:r w:rsidRPr="001E2275">
        <w:rPr>
          <w:rFonts w:hint="cs"/>
          <w:rtl/>
        </w:rPr>
        <w:t>ومنذ تقديم التقرير الدوري الرابع</w:t>
      </w:r>
      <w:r w:rsidR="00D51908">
        <w:rPr>
          <w:rFonts w:hint="cs"/>
          <w:rtl/>
        </w:rPr>
        <w:t xml:space="preserve">، أجريت </w:t>
      </w:r>
      <w:r w:rsidRPr="001E2275">
        <w:rPr>
          <w:rFonts w:hint="cs"/>
          <w:rtl/>
        </w:rPr>
        <w:t>زيادة في الاستحقاقات و</w:t>
      </w:r>
      <w:r w:rsidR="00D51908">
        <w:rPr>
          <w:rFonts w:hint="cs"/>
          <w:rtl/>
        </w:rPr>
        <w:t xml:space="preserve">مدفوعات </w:t>
      </w:r>
      <w:r w:rsidRPr="001E2275">
        <w:rPr>
          <w:rFonts w:hint="cs"/>
          <w:rtl/>
        </w:rPr>
        <w:t xml:space="preserve">المعاشات التقاعدية الشهرية لضحايا عنف النظام العسكري أو لفائدة أفراد أسرهم، وأصبحت الحكومة تمنح الآن مساعدة مالية لعودة السكان الذين فروا من البلد. ووضعت أيضا ترتيبات لمحو السوابق الجنائية التي </w:t>
      </w:r>
      <w:r w:rsidR="00D51908">
        <w:rPr>
          <w:rFonts w:hint="cs"/>
          <w:rtl/>
        </w:rPr>
        <w:t xml:space="preserve">نسبها </w:t>
      </w:r>
      <w:r w:rsidRPr="001E2275">
        <w:rPr>
          <w:rFonts w:hint="cs"/>
          <w:rtl/>
        </w:rPr>
        <w:t xml:space="preserve">النظام العسكري </w:t>
      </w:r>
      <w:r w:rsidR="00D51908">
        <w:rPr>
          <w:rFonts w:hint="cs"/>
          <w:rtl/>
        </w:rPr>
        <w:t xml:space="preserve">إلى </w:t>
      </w:r>
      <w:r w:rsidRPr="001E2275">
        <w:rPr>
          <w:rFonts w:hint="cs"/>
          <w:rtl/>
        </w:rPr>
        <w:t>أشخاص في الفترة الفاصلة بين</w:t>
      </w:r>
      <w:r w:rsidR="00D51908">
        <w:rPr>
          <w:rFonts w:hint="cs"/>
          <w:rtl/>
        </w:rPr>
        <w:t xml:space="preserve"> عام</w:t>
      </w:r>
      <w:r w:rsidRPr="001E2275">
        <w:rPr>
          <w:rFonts w:hint="cs"/>
          <w:rtl/>
        </w:rPr>
        <w:t xml:space="preserve"> 1973 و</w:t>
      </w:r>
      <w:r w:rsidR="00D51908">
        <w:rPr>
          <w:rFonts w:hint="cs"/>
          <w:rtl/>
        </w:rPr>
        <w:t xml:space="preserve">عام </w:t>
      </w:r>
      <w:r w:rsidRPr="001E2275">
        <w:rPr>
          <w:rFonts w:hint="cs"/>
          <w:rtl/>
        </w:rPr>
        <w:t>1990.</w:t>
      </w:r>
    </w:p>
    <w:p w:rsidR="001E2275" w:rsidRPr="001E2275" w:rsidRDefault="001E2275" w:rsidP="00A143AF">
      <w:pPr>
        <w:pStyle w:val="DualTxt"/>
        <w:rPr>
          <w:rFonts w:hint="cs"/>
          <w:rtl/>
        </w:rPr>
      </w:pPr>
      <w:r w:rsidRPr="001E2275">
        <w:rPr>
          <w:rFonts w:hint="cs"/>
          <w:rtl/>
        </w:rPr>
        <w:t>13</w:t>
      </w:r>
      <w:r w:rsidR="00D51908">
        <w:rPr>
          <w:rFonts w:hint="cs"/>
          <w:rtl/>
        </w:rPr>
        <w:t xml:space="preserve"> </w:t>
      </w:r>
      <w:r w:rsidRPr="001E2275">
        <w:rPr>
          <w:rFonts w:hint="cs"/>
          <w:rtl/>
        </w:rPr>
        <w:t>-</w:t>
      </w:r>
      <w:r w:rsidR="00D51908">
        <w:rPr>
          <w:rFonts w:hint="cs"/>
          <w:rtl/>
        </w:rPr>
        <w:tab/>
      </w:r>
      <w:r w:rsidRPr="001E2275">
        <w:rPr>
          <w:rFonts w:hint="cs"/>
          <w:rtl/>
        </w:rPr>
        <w:t>و</w:t>
      </w:r>
      <w:r w:rsidR="00D51908">
        <w:rPr>
          <w:rFonts w:hint="cs"/>
          <w:rtl/>
        </w:rPr>
        <w:t>مضى قائلا إنه في</w:t>
      </w:r>
      <w:r w:rsidRPr="001E2275">
        <w:rPr>
          <w:rFonts w:hint="cs"/>
          <w:rtl/>
        </w:rPr>
        <w:t xml:space="preserve"> عام 2003، </w:t>
      </w:r>
      <w:r w:rsidR="00D51908">
        <w:rPr>
          <w:rFonts w:hint="cs"/>
          <w:rtl/>
        </w:rPr>
        <w:t xml:space="preserve">أنشئت </w:t>
      </w:r>
      <w:r w:rsidRPr="001E2275">
        <w:rPr>
          <w:rFonts w:hint="cs"/>
          <w:rtl/>
        </w:rPr>
        <w:t xml:space="preserve">اللجنة الوطنية المعنية بالسجناء السياسيين والتعذيب بهدف تحديد الأشخاص الذين </w:t>
      </w:r>
      <w:r w:rsidR="00D51908">
        <w:rPr>
          <w:rFonts w:hint="cs"/>
          <w:rtl/>
        </w:rPr>
        <w:t>س</w:t>
      </w:r>
      <w:r w:rsidR="002426CA">
        <w:rPr>
          <w:rFonts w:hint="cs"/>
          <w:rtl/>
        </w:rPr>
        <w:t>ُ</w:t>
      </w:r>
      <w:r w:rsidR="00D51908">
        <w:rPr>
          <w:rFonts w:hint="cs"/>
          <w:rtl/>
        </w:rPr>
        <w:t xml:space="preserve">جنوا أو </w:t>
      </w:r>
      <w:r w:rsidRPr="001E2275">
        <w:rPr>
          <w:rFonts w:hint="cs"/>
          <w:rtl/>
        </w:rPr>
        <w:t xml:space="preserve">تعرضوا </w:t>
      </w:r>
      <w:r w:rsidR="00D51908">
        <w:rPr>
          <w:rFonts w:hint="cs"/>
          <w:rtl/>
        </w:rPr>
        <w:t xml:space="preserve">للتعذيب </w:t>
      </w:r>
      <w:r w:rsidRPr="001E2275">
        <w:rPr>
          <w:rFonts w:hint="cs"/>
          <w:rtl/>
        </w:rPr>
        <w:t xml:space="preserve">لأسباب سياسية </w:t>
      </w:r>
      <w:r w:rsidR="00A143AF">
        <w:rPr>
          <w:rFonts w:hint="cs"/>
          <w:rtl/>
        </w:rPr>
        <w:t>في</w:t>
      </w:r>
      <w:r w:rsidRPr="001E2275">
        <w:rPr>
          <w:rFonts w:hint="cs"/>
          <w:rtl/>
        </w:rPr>
        <w:t xml:space="preserve"> عهد </w:t>
      </w:r>
      <w:r w:rsidR="00A143AF">
        <w:rPr>
          <w:rFonts w:hint="cs"/>
          <w:rtl/>
        </w:rPr>
        <w:t>النظام الديكتاتوري</w:t>
      </w:r>
      <w:r w:rsidRPr="001E2275">
        <w:rPr>
          <w:rFonts w:hint="cs"/>
          <w:rtl/>
        </w:rPr>
        <w:t>.</w:t>
      </w:r>
      <w:r w:rsidR="00D51908">
        <w:rPr>
          <w:rFonts w:hint="cs"/>
          <w:rtl/>
        </w:rPr>
        <w:t xml:space="preserve"> </w:t>
      </w:r>
      <w:r w:rsidRPr="001E2275">
        <w:rPr>
          <w:rFonts w:hint="cs"/>
          <w:rtl/>
        </w:rPr>
        <w:t xml:space="preserve">ولم يمر سوى أكثر من عام بقليل حتى كانت اللجنة قد استمعت إلى شهادة أكثر من 000 35 شخص ونتج عن تقريرها أن أصبح يحق للضحايا </w:t>
      </w:r>
      <w:r w:rsidR="00D51908">
        <w:rPr>
          <w:rFonts w:hint="cs"/>
          <w:rtl/>
        </w:rPr>
        <w:t xml:space="preserve">الحصول على </w:t>
      </w:r>
      <w:r w:rsidRPr="001E2275">
        <w:rPr>
          <w:rFonts w:hint="cs"/>
          <w:rtl/>
        </w:rPr>
        <w:t>معاشات تقاعدية و</w:t>
      </w:r>
      <w:r w:rsidR="00D51908">
        <w:rPr>
          <w:rFonts w:hint="cs"/>
          <w:rtl/>
        </w:rPr>
        <w:t xml:space="preserve">على </w:t>
      </w:r>
      <w:r w:rsidRPr="001E2275">
        <w:rPr>
          <w:rFonts w:hint="cs"/>
          <w:rtl/>
        </w:rPr>
        <w:t>الرعاية النفسية و</w:t>
      </w:r>
      <w:r w:rsidR="00D51908">
        <w:rPr>
          <w:rFonts w:hint="cs"/>
          <w:rtl/>
        </w:rPr>
        <w:t>ال</w:t>
      </w:r>
      <w:r w:rsidRPr="001E2275">
        <w:rPr>
          <w:rFonts w:hint="cs"/>
          <w:rtl/>
        </w:rPr>
        <w:t xml:space="preserve">خدمات </w:t>
      </w:r>
      <w:r w:rsidR="00D51908">
        <w:rPr>
          <w:rFonts w:hint="cs"/>
          <w:rtl/>
        </w:rPr>
        <w:t>ال</w:t>
      </w:r>
      <w:r w:rsidRPr="001E2275">
        <w:rPr>
          <w:rFonts w:hint="cs"/>
          <w:rtl/>
        </w:rPr>
        <w:t>تعليمية ومنافع أخرى.</w:t>
      </w:r>
    </w:p>
    <w:p w:rsidR="001E2275" w:rsidRPr="001E2275" w:rsidRDefault="001E2275" w:rsidP="00D51908">
      <w:pPr>
        <w:pStyle w:val="DualTxt"/>
        <w:rPr>
          <w:rFonts w:hint="cs"/>
          <w:rtl/>
        </w:rPr>
      </w:pPr>
      <w:r w:rsidRPr="001E2275">
        <w:rPr>
          <w:rFonts w:hint="cs"/>
          <w:rtl/>
        </w:rPr>
        <w:t>14</w:t>
      </w:r>
      <w:r w:rsidR="00D51908">
        <w:rPr>
          <w:rFonts w:hint="cs"/>
          <w:rtl/>
        </w:rPr>
        <w:t xml:space="preserve"> </w:t>
      </w:r>
      <w:r w:rsidRPr="001E2275">
        <w:rPr>
          <w:rFonts w:hint="cs"/>
          <w:rtl/>
        </w:rPr>
        <w:t>-</w:t>
      </w:r>
      <w:r w:rsidR="00D51908">
        <w:rPr>
          <w:rFonts w:hint="cs"/>
          <w:rtl/>
        </w:rPr>
        <w:tab/>
        <w:t xml:space="preserve">وأضاف قائلا إن </w:t>
      </w:r>
      <w:r w:rsidRPr="001E2275">
        <w:rPr>
          <w:rFonts w:hint="cs"/>
          <w:rtl/>
        </w:rPr>
        <w:t xml:space="preserve">إعداد التقرير الدوري الخامس قد مكن شيلي من الوقوف على مدى التقدم الذي حققته </w:t>
      </w:r>
      <w:r w:rsidR="00D51908">
        <w:rPr>
          <w:rFonts w:hint="cs"/>
          <w:rtl/>
        </w:rPr>
        <w:t xml:space="preserve">وتبين </w:t>
      </w:r>
      <w:r w:rsidRPr="001E2275">
        <w:rPr>
          <w:rFonts w:hint="cs"/>
          <w:rtl/>
        </w:rPr>
        <w:t>الوجهة التي ست</w:t>
      </w:r>
      <w:r w:rsidR="00A143AF">
        <w:rPr>
          <w:rFonts w:hint="cs"/>
          <w:rtl/>
        </w:rPr>
        <w:t>ن</w:t>
      </w:r>
      <w:r w:rsidRPr="001E2275">
        <w:rPr>
          <w:rFonts w:hint="cs"/>
          <w:rtl/>
        </w:rPr>
        <w:t>تجهها في المستقبل.</w:t>
      </w:r>
      <w:r w:rsidR="00D51908">
        <w:rPr>
          <w:rFonts w:hint="cs"/>
          <w:rtl/>
        </w:rPr>
        <w:t xml:space="preserve"> </w:t>
      </w:r>
      <w:r w:rsidRPr="001E2275">
        <w:rPr>
          <w:rFonts w:hint="cs"/>
          <w:rtl/>
        </w:rPr>
        <w:t>وللحكومة الحالية برنامج طموح في مجال الحماية الاجتماعية</w:t>
      </w:r>
      <w:r w:rsidR="00D51908">
        <w:rPr>
          <w:rFonts w:hint="cs"/>
          <w:rtl/>
        </w:rPr>
        <w:t>،</w:t>
      </w:r>
      <w:r w:rsidRPr="001E2275">
        <w:rPr>
          <w:rFonts w:hint="cs"/>
          <w:rtl/>
        </w:rPr>
        <w:t xml:space="preserve"> سيدخل على نظامي البلد </w:t>
      </w:r>
      <w:r w:rsidR="00D51908">
        <w:rPr>
          <w:rFonts w:hint="cs"/>
          <w:rtl/>
        </w:rPr>
        <w:t xml:space="preserve">للضمان </w:t>
      </w:r>
      <w:r w:rsidRPr="001E2275">
        <w:rPr>
          <w:rFonts w:hint="cs"/>
          <w:rtl/>
        </w:rPr>
        <w:t xml:space="preserve">الاجتماعي والتعليم </w:t>
      </w:r>
      <w:r w:rsidR="00D51908">
        <w:rPr>
          <w:rFonts w:hint="cs"/>
          <w:rtl/>
        </w:rPr>
        <w:t xml:space="preserve">إصلاحات </w:t>
      </w:r>
      <w:r w:rsidRPr="001E2275">
        <w:rPr>
          <w:rFonts w:hint="cs"/>
          <w:rtl/>
        </w:rPr>
        <w:t>عميقة</w:t>
      </w:r>
      <w:r w:rsidR="00A143AF">
        <w:rPr>
          <w:rFonts w:hint="cs"/>
          <w:rtl/>
        </w:rPr>
        <w:t>،</w:t>
      </w:r>
      <w:r w:rsidRPr="001E2275">
        <w:rPr>
          <w:rFonts w:hint="cs"/>
          <w:rtl/>
        </w:rPr>
        <w:t xml:space="preserve"> الغاية منها تحقيق المزيد من المساواة والنهوض بكرامة الإنسان.</w:t>
      </w:r>
    </w:p>
    <w:p w:rsidR="001E2275" w:rsidRPr="001E2275" w:rsidRDefault="001E2275" w:rsidP="00D51908">
      <w:pPr>
        <w:pStyle w:val="DualTxt"/>
        <w:rPr>
          <w:rFonts w:hint="cs"/>
          <w:rtl/>
        </w:rPr>
      </w:pPr>
      <w:r w:rsidRPr="001E2275">
        <w:rPr>
          <w:rFonts w:hint="cs"/>
          <w:rtl/>
        </w:rPr>
        <w:t>15</w:t>
      </w:r>
      <w:r w:rsidR="00D51908">
        <w:rPr>
          <w:rFonts w:hint="cs"/>
          <w:rtl/>
        </w:rPr>
        <w:t xml:space="preserve"> </w:t>
      </w:r>
      <w:r w:rsidRPr="001E2275">
        <w:rPr>
          <w:rFonts w:hint="cs"/>
          <w:rtl/>
        </w:rPr>
        <w:t>-</w:t>
      </w:r>
      <w:r w:rsidR="00D51908">
        <w:rPr>
          <w:rFonts w:hint="cs"/>
          <w:b/>
          <w:bCs/>
          <w:rtl/>
        </w:rPr>
        <w:tab/>
      </w:r>
      <w:r w:rsidRPr="001E2275">
        <w:rPr>
          <w:rFonts w:hint="cs"/>
          <w:b/>
          <w:bCs/>
          <w:rtl/>
        </w:rPr>
        <w:t>الرئيس</w:t>
      </w:r>
      <w:r w:rsidRPr="001E2275">
        <w:rPr>
          <w:rFonts w:hint="cs"/>
          <w:rtl/>
        </w:rPr>
        <w:t>: دعا الوفد إلى تناول قائمة القضايا (</w:t>
      </w:r>
      <w:r w:rsidRPr="001E2275">
        <w:t>CCPR/C/CHL/Q/5</w:t>
      </w:r>
      <w:r w:rsidRPr="001E2275">
        <w:rPr>
          <w:rFonts w:hint="cs"/>
          <w:rtl/>
        </w:rPr>
        <w:t>).</w:t>
      </w:r>
    </w:p>
    <w:p w:rsidR="001E2275" w:rsidRDefault="001E2275" w:rsidP="00D34B73">
      <w:pPr>
        <w:pStyle w:val="DualTxt"/>
        <w:rPr>
          <w:rFonts w:hint="cs"/>
          <w:rtl/>
        </w:rPr>
      </w:pPr>
      <w:r w:rsidRPr="001E2275">
        <w:rPr>
          <w:rFonts w:hint="cs"/>
          <w:rtl/>
        </w:rPr>
        <w:t>16</w:t>
      </w:r>
      <w:r w:rsidR="00D51908">
        <w:rPr>
          <w:rFonts w:hint="cs"/>
          <w:rtl/>
        </w:rPr>
        <w:t xml:space="preserve"> </w:t>
      </w:r>
      <w:r w:rsidRPr="001E2275">
        <w:rPr>
          <w:rFonts w:hint="cs"/>
          <w:rtl/>
        </w:rPr>
        <w:t>-</w:t>
      </w:r>
      <w:r w:rsidR="00D51908">
        <w:rPr>
          <w:rFonts w:hint="cs"/>
          <w:b/>
          <w:bCs/>
          <w:rtl/>
        </w:rPr>
        <w:tab/>
      </w:r>
      <w:r w:rsidRPr="001E2275">
        <w:rPr>
          <w:rFonts w:hint="cs"/>
          <w:b/>
          <w:bCs/>
          <w:rtl/>
        </w:rPr>
        <w:t>السيد ريبروس</w:t>
      </w:r>
      <w:r w:rsidRPr="001E2275">
        <w:rPr>
          <w:rFonts w:hint="cs"/>
          <w:rtl/>
        </w:rPr>
        <w:t xml:space="preserve"> (شيلي): أجاب على السؤال المتعلق ب</w:t>
      </w:r>
      <w:r w:rsidR="00E31972">
        <w:rPr>
          <w:rFonts w:hint="cs"/>
          <w:rtl/>
        </w:rPr>
        <w:t>ال</w:t>
      </w:r>
      <w:r w:rsidRPr="001E2275">
        <w:rPr>
          <w:rFonts w:hint="cs"/>
          <w:rtl/>
        </w:rPr>
        <w:t xml:space="preserve">مرسوم </w:t>
      </w:r>
      <w:r w:rsidR="00E31972">
        <w:rPr>
          <w:rFonts w:hint="cs"/>
          <w:rtl/>
        </w:rPr>
        <w:t>ب</w:t>
      </w:r>
      <w:r w:rsidRPr="001E2275">
        <w:rPr>
          <w:rFonts w:hint="cs"/>
          <w:rtl/>
        </w:rPr>
        <w:t xml:space="preserve">قانون العفو لعام 1978 (السؤال 1)، فأوضح أن المحكمة العليا توقفت في عام 1998 عن تأييد الأحكام التي اتخذتها المحاكم العسكرية التي طبقته. وفي تغيير آخر في الممارسة القضائية، أصبح المحتجزون المختفون يفسر وضعهم باعتبارهم من ضحايا حالات اختطاف دائم، </w:t>
      </w:r>
      <w:r w:rsidR="00D34B73">
        <w:rPr>
          <w:rFonts w:hint="cs"/>
          <w:rtl/>
        </w:rPr>
        <w:t xml:space="preserve">ولا يجوز من </w:t>
      </w:r>
      <w:r w:rsidRPr="001E2275">
        <w:rPr>
          <w:rFonts w:hint="cs"/>
          <w:rtl/>
        </w:rPr>
        <w:t xml:space="preserve">ثم </w:t>
      </w:r>
      <w:r w:rsidR="00D34B73">
        <w:rPr>
          <w:rFonts w:hint="cs"/>
          <w:rtl/>
        </w:rPr>
        <w:t>أن ي</w:t>
      </w:r>
      <w:r w:rsidRPr="001E2275">
        <w:rPr>
          <w:rFonts w:hint="cs"/>
          <w:rtl/>
        </w:rPr>
        <w:t xml:space="preserve">طبق </w:t>
      </w:r>
      <w:r w:rsidR="00D34B73">
        <w:rPr>
          <w:rFonts w:hint="cs"/>
          <w:rtl/>
        </w:rPr>
        <w:t xml:space="preserve">في </w:t>
      </w:r>
      <w:r w:rsidRPr="001E2275">
        <w:rPr>
          <w:rFonts w:hint="cs"/>
          <w:rtl/>
        </w:rPr>
        <w:t>حالتهم</w:t>
      </w:r>
      <w:r w:rsidR="00D34B73">
        <w:rPr>
          <w:rFonts w:hint="cs"/>
          <w:rtl/>
        </w:rPr>
        <w:t xml:space="preserve"> أي عفو أو حد زمني</w:t>
      </w:r>
      <w:r w:rsidRPr="001E2275">
        <w:rPr>
          <w:rFonts w:hint="cs"/>
          <w:rtl/>
        </w:rPr>
        <w:t>.</w:t>
      </w:r>
      <w:r w:rsidR="00D34B73">
        <w:rPr>
          <w:rFonts w:hint="cs"/>
          <w:rtl/>
        </w:rPr>
        <w:t xml:space="preserve"> </w:t>
      </w:r>
      <w:r w:rsidRPr="001E2275">
        <w:rPr>
          <w:rFonts w:hint="cs"/>
          <w:rtl/>
        </w:rPr>
        <w:t>و</w:t>
      </w:r>
      <w:r w:rsidR="00D34B73">
        <w:rPr>
          <w:rFonts w:hint="cs"/>
          <w:rtl/>
        </w:rPr>
        <w:t>لاحظ</w:t>
      </w:r>
      <w:r w:rsidR="00A143AF">
        <w:rPr>
          <w:rFonts w:hint="cs"/>
          <w:rtl/>
        </w:rPr>
        <w:t>،</w:t>
      </w:r>
      <w:r w:rsidR="00D34B73">
        <w:rPr>
          <w:rFonts w:hint="cs"/>
          <w:rtl/>
        </w:rPr>
        <w:t xml:space="preserve"> ثانيا، </w:t>
      </w:r>
      <w:r w:rsidRPr="001E2275">
        <w:rPr>
          <w:rFonts w:hint="cs"/>
          <w:rtl/>
        </w:rPr>
        <w:t xml:space="preserve">أن محكمة حقوق الإنسان للبلدان الأمريكية أصدرت </w:t>
      </w:r>
      <w:r w:rsidR="00D34B73">
        <w:rPr>
          <w:rFonts w:hint="cs"/>
          <w:rtl/>
        </w:rPr>
        <w:t xml:space="preserve">في أيلول/سبتمبر 2006 </w:t>
      </w:r>
      <w:r w:rsidRPr="001E2275">
        <w:rPr>
          <w:rFonts w:hint="cs"/>
          <w:rtl/>
        </w:rPr>
        <w:t>في القضية</w:t>
      </w:r>
      <w:r w:rsidRPr="00A143AF">
        <w:rPr>
          <w:rFonts w:hint="cs"/>
          <w:rtl/>
        </w:rPr>
        <w:t xml:space="preserve"> المعنونة</w:t>
      </w:r>
      <w:r w:rsidRPr="00D34B73">
        <w:rPr>
          <w:rFonts w:hint="cs"/>
          <w:i/>
          <w:iCs/>
          <w:rtl/>
        </w:rPr>
        <w:t xml:space="preserve"> الموناسيد ارييانون وآخرون ضد شيلي</w:t>
      </w:r>
      <w:r w:rsidRPr="001E2275">
        <w:rPr>
          <w:rFonts w:hint="cs"/>
          <w:rtl/>
        </w:rPr>
        <w:t xml:space="preserve"> </w:t>
      </w:r>
      <w:r w:rsidR="00D34B73">
        <w:rPr>
          <w:rFonts w:hint="cs"/>
          <w:rtl/>
        </w:rPr>
        <w:t xml:space="preserve">حكما </w:t>
      </w:r>
      <w:r w:rsidRPr="001E2275">
        <w:rPr>
          <w:rFonts w:hint="cs"/>
          <w:rtl/>
        </w:rPr>
        <w:t>جاء فيه</w:t>
      </w:r>
      <w:r w:rsidR="007827FE">
        <w:rPr>
          <w:rFonts w:hint="cs"/>
          <w:rtl/>
        </w:rPr>
        <w:t>،</w:t>
      </w:r>
      <w:r w:rsidRPr="001E2275">
        <w:rPr>
          <w:rFonts w:hint="cs"/>
          <w:rtl/>
        </w:rPr>
        <w:t xml:space="preserve"> في جملة أمور</w:t>
      </w:r>
      <w:r w:rsidR="007827FE">
        <w:rPr>
          <w:rFonts w:hint="cs"/>
          <w:rtl/>
        </w:rPr>
        <w:t>،</w:t>
      </w:r>
      <w:r w:rsidRPr="001E2275">
        <w:rPr>
          <w:rFonts w:hint="cs"/>
          <w:rtl/>
        </w:rPr>
        <w:t xml:space="preserve"> أنه يجب على شيلي أن تكفل ألا يظل المرسوم </w:t>
      </w:r>
      <w:r w:rsidR="00D34B73">
        <w:rPr>
          <w:rFonts w:hint="cs"/>
          <w:rtl/>
        </w:rPr>
        <w:t xml:space="preserve">بقانون </w:t>
      </w:r>
      <w:r w:rsidRPr="001E2275">
        <w:rPr>
          <w:rFonts w:hint="cs"/>
          <w:rtl/>
        </w:rPr>
        <w:t xml:space="preserve">عقبة تمنع مواصلة التحقيق في حالات الإعدام خارج إطار القضاء </w:t>
      </w:r>
      <w:r w:rsidR="00D34B73">
        <w:rPr>
          <w:rFonts w:hint="cs"/>
          <w:rtl/>
        </w:rPr>
        <w:t>أو</w:t>
      </w:r>
      <w:r w:rsidR="00D34B73">
        <w:rPr>
          <w:rFonts w:hint="eastAsia"/>
          <w:rtl/>
        </w:rPr>
        <w:t> </w:t>
      </w:r>
      <w:r w:rsidRPr="001E2275">
        <w:rPr>
          <w:rFonts w:hint="cs"/>
          <w:rtl/>
        </w:rPr>
        <w:t xml:space="preserve">تحديد المسؤولين عنها </w:t>
      </w:r>
      <w:r w:rsidR="00D34B73">
        <w:rPr>
          <w:rFonts w:hint="cs"/>
          <w:rtl/>
        </w:rPr>
        <w:t>واتخاذ العقوبات المناسبة بحقهم.</w:t>
      </w:r>
    </w:p>
    <w:p w:rsidR="00642428" w:rsidRDefault="00642428" w:rsidP="00D34B73">
      <w:pPr>
        <w:pStyle w:val="DualTxt"/>
        <w:rPr>
          <w:rFonts w:hint="cs"/>
          <w:rtl/>
        </w:rPr>
      </w:pPr>
      <w:r>
        <w:rPr>
          <w:rFonts w:hint="cs"/>
          <w:rtl/>
        </w:rPr>
        <w:t>17 -</w:t>
      </w:r>
      <w:r>
        <w:rPr>
          <w:rFonts w:hint="cs"/>
          <w:rtl/>
        </w:rPr>
        <w:tab/>
        <w:t>واستطرد قائلا إنه من أجل تنفيذ حكم محكمة البلدان الأمريكية تنفيذا كاملا وقصر تطبيق المرسوم بقانون العفو في الحدود التي يتفق فيها مع القانون الدولي لحقوق الإنسان في مختلف مظاهره، رعت الحكومة الشيلية مبادرة تشريعية برلمانية معروضة حاليا أمام مجلس الشيوخ تحدد أسانيد إلغاء المسؤولية الجنائية وتنص على ألا تطبق تلك الأسانيد بأي حال من الأحوال على الجرائم والجرائم الوحيدة التي تشكل جرائم ضد الإنسانية وجرائم حرب.</w:t>
      </w:r>
    </w:p>
    <w:p w:rsidR="00642428" w:rsidRDefault="00642428" w:rsidP="00D34B73">
      <w:pPr>
        <w:pStyle w:val="DualTxt"/>
        <w:rPr>
          <w:rFonts w:hint="cs"/>
          <w:rtl/>
        </w:rPr>
      </w:pPr>
      <w:r>
        <w:rPr>
          <w:rFonts w:hint="cs"/>
          <w:rtl/>
        </w:rPr>
        <w:t>18 -</w:t>
      </w:r>
      <w:r>
        <w:rPr>
          <w:rFonts w:hint="cs"/>
          <w:rtl/>
        </w:rPr>
        <w:tab/>
      </w:r>
      <w:r w:rsidR="00052030">
        <w:rPr>
          <w:rFonts w:hint="cs"/>
          <w:rtl/>
        </w:rPr>
        <w:t>وفيما يتعلق بالسؤال 2 المتعلق بإ</w:t>
      </w:r>
      <w:r w:rsidR="00A143AF">
        <w:rPr>
          <w:rFonts w:hint="cs"/>
          <w:rtl/>
        </w:rPr>
        <w:t>نشاء منصب المحامي الوطني المستق</w:t>
      </w:r>
      <w:r w:rsidR="00052030">
        <w:rPr>
          <w:rFonts w:hint="cs"/>
          <w:rtl/>
        </w:rPr>
        <w:t>ل لحقوق الإنسان، أوضح أنه قد تم إنشاء لجنة استشارية رئاسية تعرف باسم لجنة الدفاع عن المواطنين. وهي جهاز استشاري لدى رئيس الجمهورية، مهمته الدفاع عن حقوق ومصالح الأشخاص وتأييدها في مواجهة ما تقوم به أو ما تمتنع عن القيام به الأجهزة العامة. ولا تحال إلى هذا الجهاز سوى القضايا المتعلقة بالأجهزة الخاضعة لسلطة الإدارة المركزية، غير أن ذلك يعد الخطوة الأولى نحو إنشاء جهاز للدفاع عن حقوق الإنسان يكون كيانا مستقلا داخل السلطة التنفيذية، وذلك بإدخال تعديل على الدستور يعطيه صفة الدوام والصلاحيات الكاملة للدفاع عن المواطنين.</w:t>
      </w:r>
    </w:p>
    <w:p w:rsidR="00052030" w:rsidRDefault="00052030" w:rsidP="00D34B73">
      <w:pPr>
        <w:pStyle w:val="DualTxt"/>
        <w:rPr>
          <w:rFonts w:hint="cs"/>
          <w:rtl/>
        </w:rPr>
      </w:pPr>
      <w:r>
        <w:rPr>
          <w:rFonts w:hint="cs"/>
          <w:rtl/>
        </w:rPr>
        <w:t>19 -</w:t>
      </w:r>
      <w:r>
        <w:rPr>
          <w:rFonts w:hint="cs"/>
          <w:rtl/>
        </w:rPr>
        <w:tab/>
        <w:t>وتابع قائلا إنه بالإضافة إلى ذلك</w:t>
      </w:r>
      <w:r w:rsidR="007827FE">
        <w:rPr>
          <w:rFonts w:hint="cs"/>
          <w:rtl/>
        </w:rPr>
        <w:t>،</w:t>
      </w:r>
      <w:r>
        <w:rPr>
          <w:rFonts w:hint="cs"/>
          <w:rtl/>
        </w:rPr>
        <w:t xml:space="preserve"> قدمت الحكومة إلى الكونغرس مشروع قانون لإنشاء معهد وطني لحقوق الإنسان تكون له في نظر القانون العام صفة المؤسسة المستقلة، وتكون له شخصيته الاعتبارية وأصوله الذاتية، وقد</w:t>
      </w:r>
      <w:r w:rsidR="007827FE">
        <w:rPr>
          <w:rFonts w:hint="eastAsia"/>
          <w:rtl/>
        </w:rPr>
        <w:t> </w:t>
      </w:r>
      <w:r>
        <w:rPr>
          <w:rFonts w:hint="cs"/>
          <w:rtl/>
        </w:rPr>
        <w:t>بلغ هذا المشروع الآ</w:t>
      </w:r>
      <w:r w:rsidR="007827FE">
        <w:rPr>
          <w:rFonts w:hint="cs"/>
          <w:rtl/>
        </w:rPr>
        <w:t>ن مرحلة القراءة الثانية في مجلس</w:t>
      </w:r>
      <w:r w:rsidR="007827FE">
        <w:rPr>
          <w:rFonts w:hint="eastAsia"/>
          <w:rtl/>
        </w:rPr>
        <w:t> </w:t>
      </w:r>
      <w:r>
        <w:rPr>
          <w:rFonts w:hint="cs"/>
          <w:rtl/>
        </w:rPr>
        <w:t>الشيوخ.</w:t>
      </w:r>
    </w:p>
    <w:p w:rsidR="00052030" w:rsidRDefault="00052030" w:rsidP="00D34B73">
      <w:pPr>
        <w:pStyle w:val="DualTxt"/>
        <w:rPr>
          <w:rFonts w:hint="cs"/>
          <w:rtl/>
        </w:rPr>
      </w:pPr>
      <w:r>
        <w:rPr>
          <w:rFonts w:hint="cs"/>
          <w:rtl/>
        </w:rPr>
        <w:t>20 -</w:t>
      </w:r>
      <w:r>
        <w:rPr>
          <w:rFonts w:hint="cs"/>
          <w:rtl/>
        </w:rPr>
        <w:tab/>
      </w:r>
      <w:r w:rsidR="00C96699">
        <w:rPr>
          <w:rFonts w:hint="cs"/>
          <w:rtl/>
        </w:rPr>
        <w:t>واسترسل قائلا إن الهدف الرئيسي من المعهد الجديد هو تعزيز وحماية حقوق الإنسان للأشخاص الذين يعيشون في الأراضي الشيلية، على نحو ما يدعو إليه الدستور والقانون المحلي والمعاهدات والاتفاقيات الدولية التي وق</w:t>
      </w:r>
      <w:r w:rsidR="007827FE">
        <w:rPr>
          <w:rFonts w:hint="cs"/>
          <w:rtl/>
        </w:rPr>
        <w:t>ّ</w:t>
      </w:r>
      <w:r w:rsidR="00C96699">
        <w:rPr>
          <w:rFonts w:hint="cs"/>
          <w:rtl/>
        </w:rPr>
        <w:t>عتها شيلي، وصدقت عليها، ووفقا للقانون الدولي لحقوق الإنسان. ويضاف إلى ذلك أن المعهد سيقترح على السلطات العامة التدابير التي يرى أن من المناسب اعتمادها للتشجيع على تعزيز حقوق الإنسان وحمايتها، والسعي من أجل مواءمة التشريعات والنظم والممارسة الوطنية مع الصكوك أو المبادئ الدولية لحقوق الإنسان؛ وتعزيز تنفيذها الفعلي.</w:t>
      </w:r>
    </w:p>
    <w:p w:rsidR="00C96699" w:rsidRDefault="00C96699" w:rsidP="007827FE">
      <w:pPr>
        <w:pStyle w:val="DualTxt"/>
        <w:rPr>
          <w:rFonts w:hint="cs"/>
          <w:rtl/>
        </w:rPr>
      </w:pPr>
      <w:r>
        <w:rPr>
          <w:rFonts w:hint="cs"/>
          <w:rtl/>
        </w:rPr>
        <w:t>21 -</w:t>
      </w:r>
      <w:r>
        <w:rPr>
          <w:rFonts w:hint="cs"/>
          <w:rtl/>
        </w:rPr>
        <w:tab/>
      </w:r>
      <w:r w:rsidR="00245D32">
        <w:rPr>
          <w:rFonts w:hint="cs"/>
          <w:rtl/>
        </w:rPr>
        <w:t>وقال</w:t>
      </w:r>
      <w:r w:rsidR="007827FE">
        <w:rPr>
          <w:rFonts w:hint="cs"/>
          <w:rtl/>
        </w:rPr>
        <w:t>،</w:t>
      </w:r>
      <w:r w:rsidR="00245D32">
        <w:rPr>
          <w:rFonts w:hint="cs"/>
          <w:rtl/>
        </w:rPr>
        <w:t xml:space="preserve"> في معرض رده على السؤال 3 المتعلق بالوضع القانوني الحالي لرئيس بيرو الأسبق </w:t>
      </w:r>
      <w:r w:rsidR="007827FE">
        <w:rPr>
          <w:rFonts w:hint="cs"/>
          <w:rtl/>
        </w:rPr>
        <w:t>أ</w:t>
      </w:r>
      <w:r w:rsidR="00245D32">
        <w:rPr>
          <w:rFonts w:hint="cs"/>
          <w:rtl/>
        </w:rPr>
        <w:t>لبرتو فوجيموري</w:t>
      </w:r>
      <w:r w:rsidR="007827FE">
        <w:rPr>
          <w:rFonts w:hint="cs"/>
          <w:rtl/>
        </w:rPr>
        <w:t>،</w:t>
      </w:r>
      <w:r w:rsidR="00245D32">
        <w:rPr>
          <w:rFonts w:hint="cs"/>
          <w:rtl/>
        </w:rPr>
        <w:t xml:space="preserve"> إن السيد فوجيموري لما قدم إلى شيل</w:t>
      </w:r>
      <w:r w:rsidR="007827FE">
        <w:rPr>
          <w:rFonts w:hint="cs"/>
          <w:rtl/>
        </w:rPr>
        <w:t>ي في 6 تشرين الثاني/نوفمبر 2005</w:t>
      </w:r>
      <w:r w:rsidR="00245D32">
        <w:rPr>
          <w:rFonts w:hint="cs"/>
          <w:rtl/>
        </w:rPr>
        <w:t xml:space="preserve"> طلبت حكومة بيرو احتجازه لتسليمه إليها. وقد قدم الطلب استنادا للمادة السابعة من معاهدة تسليم المجرمين المبرمة بين شيلي وبيرو وللمعاهدات الدولية ذات الصلة الرامية إلى مكافحة الإفلات من العقاب في الجرائم المرتكبة ضد الإنسانية وأعمال الفساد.</w:t>
      </w:r>
    </w:p>
    <w:p w:rsidR="00245D32" w:rsidRPr="001E2275" w:rsidRDefault="00245D32" w:rsidP="00D34B73">
      <w:pPr>
        <w:pStyle w:val="DualTxt"/>
        <w:rPr>
          <w:rFonts w:hint="cs"/>
          <w:rtl/>
        </w:rPr>
      </w:pPr>
      <w:r>
        <w:rPr>
          <w:rFonts w:hint="cs"/>
          <w:rtl/>
        </w:rPr>
        <w:t>22 -</w:t>
      </w:r>
      <w:r>
        <w:rPr>
          <w:rFonts w:hint="cs"/>
          <w:rtl/>
        </w:rPr>
        <w:tab/>
      </w:r>
      <w:r w:rsidR="007C6744">
        <w:rPr>
          <w:rFonts w:hint="cs"/>
          <w:rtl/>
        </w:rPr>
        <w:t xml:space="preserve">واستطرد قائلا إن وزارة الخارجية قد أحالت </w:t>
      </w:r>
      <w:r w:rsidR="00A143AF">
        <w:rPr>
          <w:rFonts w:hint="cs"/>
          <w:rtl/>
        </w:rPr>
        <w:t xml:space="preserve">على الفور </w:t>
      </w:r>
      <w:r w:rsidR="007C6744">
        <w:rPr>
          <w:rFonts w:hint="cs"/>
          <w:rtl/>
        </w:rPr>
        <w:t>طلب حكومة بيرو إلى محكمة العدل العليا التي عينت القاضي أورلندو الفريز هرنانديز للنظر فيه. ولا يجوز في شيلي تسليم المجرمين إلا بناء على قرار من المحكمة. ولا</w:t>
      </w:r>
      <w:r w:rsidR="007827FE">
        <w:rPr>
          <w:rFonts w:hint="eastAsia"/>
          <w:rtl/>
        </w:rPr>
        <w:t> </w:t>
      </w:r>
      <w:r w:rsidR="007C6744">
        <w:rPr>
          <w:rFonts w:hint="cs"/>
          <w:rtl/>
        </w:rPr>
        <w:t>تتدخل الحكومة في إجراءات تسليمهم وهي تمتثل على نحو كامل لما تقرره المحكمة في ضوء الحقائق الموضوعية للقضية. ويلتزم القضاة في بتهم في القضايا المتعلقة بتسليم المجرمين، بالمعايير الدولية الناظمة لتسليمهم (المعاهدة الثنائية بين شيلي وبيرو) وبالقواعد المحلية (قانون الإجراءات الجنائية السابق الذي لا</w:t>
      </w:r>
      <w:r w:rsidR="007827FE">
        <w:rPr>
          <w:rFonts w:hint="cs"/>
          <w:rtl/>
        </w:rPr>
        <w:t xml:space="preserve"> </w:t>
      </w:r>
      <w:r w:rsidR="007C6744">
        <w:rPr>
          <w:rFonts w:hint="cs"/>
          <w:rtl/>
        </w:rPr>
        <w:t>يزال منطبقا على تسليم المجرمين فيما يتعلق بأعمال ارتكبوها خارج شيلي قبل 16 حزيران/يونيه 2005). ويجب على القضاة أن يفصلوا في مقر المحكمة فيما إذا كان يجب الحكم بتسليم المجرمين وتشترط المحاكم الشيلية، خلافا للمحاكم في البلدان الأخرى، أن تحتوي وثائق الإثبات على حد أدنى من الأدلة على أن الشخص المطلوب تسليمه قد ارتكب فعلا الجريمة المدعى أنه ارتكبها.</w:t>
      </w:r>
    </w:p>
    <w:p w:rsidR="001E2275" w:rsidRPr="001E2275" w:rsidRDefault="001E2275" w:rsidP="00952141">
      <w:pPr>
        <w:pStyle w:val="DualTxt"/>
        <w:rPr>
          <w:rFonts w:hint="cs"/>
          <w:rtl/>
        </w:rPr>
      </w:pPr>
      <w:r w:rsidRPr="001E2275">
        <w:rPr>
          <w:rFonts w:hint="cs"/>
          <w:rtl/>
        </w:rPr>
        <w:t>23</w:t>
      </w:r>
      <w:r w:rsidR="007C6744">
        <w:rPr>
          <w:rFonts w:hint="cs"/>
          <w:rtl/>
        </w:rPr>
        <w:t xml:space="preserve"> </w:t>
      </w:r>
      <w:r w:rsidRPr="001E2275">
        <w:rPr>
          <w:rFonts w:hint="cs"/>
          <w:rtl/>
        </w:rPr>
        <w:t>-</w:t>
      </w:r>
      <w:r w:rsidR="007C6744">
        <w:rPr>
          <w:rFonts w:hint="cs"/>
          <w:rtl/>
        </w:rPr>
        <w:tab/>
      </w:r>
      <w:r w:rsidRPr="001E2275">
        <w:rPr>
          <w:rFonts w:hint="cs"/>
          <w:rtl/>
        </w:rPr>
        <w:t>وقال</w:t>
      </w:r>
      <w:r w:rsidR="00151950">
        <w:rPr>
          <w:rFonts w:hint="cs"/>
          <w:rtl/>
        </w:rPr>
        <w:t>،</w:t>
      </w:r>
      <w:r w:rsidRPr="001E2275">
        <w:rPr>
          <w:rFonts w:hint="cs"/>
          <w:rtl/>
        </w:rPr>
        <w:t xml:space="preserve"> في معرض رده على السؤال 4 المتعلق باستخدام قوانين مكافحة الإرهاب ذريعة لمنع الشعوب الأصلية من الاحتجاج أو المطالبة بحماية حقوقهم في الأراضي، إن شيلي لم تستخدم تلك القوانين </w:t>
      </w:r>
      <w:r w:rsidR="00952141">
        <w:rPr>
          <w:rFonts w:hint="cs"/>
          <w:rtl/>
        </w:rPr>
        <w:t xml:space="preserve">قط </w:t>
      </w:r>
      <w:r w:rsidRPr="001E2275">
        <w:rPr>
          <w:rFonts w:hint="cs"/>
          <w:rtl/>
        </w:rPr>
        <w:t xml:space="preserve">للتهرب من الاستجابة للمطالب المشروعة للمجتمعات المحلية </w:t>
      </w:r>
      <w:r w:rsidR="00952141">
        <w:rPr>
          <w:rFonts w:hint="cs"/>
          <w:rtl/>
        </w:rPr>
        <w:t>ل</w:t>
      </w:r>
      <w:r w:rsidRPr="001E2275">
        <w:rPr>
          <w:rFonts w:hint="cs"/>
          <w:rtl/>
        </w:rPr>
        <w:t xml:space="preserve">لشعوب الأصلية. فمطالبهم هذه </w:t>
      </w:r>
      <w:r w:rsidR="00952141">
        <w:rPr>
          <w:rFonts w:hint="cs"/>
          <w:rtl/>
        </w:rPr>
        <w:t xml:space="preserve">كانت تجد </w:t>
      </w:r>
      <w:r w:rsidRPr="001E2275">
        <w:rPr>
          <w:rFonts w:hint="cs"/>
          <w:rtl/>
        </w:rPr>
        <w:t xml:space="preserve">دوما آذانا صاغية لدى </w:t>
      </w:r>
      <w:r w:rsidR="00952141">
        <w:rPr>
          <w:rFonts w:hint="cs"/>
          <w:rtl/>
        </w:rPr>
        <w:t>ال</w:t>
      </w:r>
      <w:r w:rsidRPr="001E2275">
        <w:rPr>
          <w:rFonts w:hint="cs"/>
          <w:rtl/>
        </w:rPr>
        <w:t xml:space="preserve">حكومات الديمقراطية في شيلي حيث كانت </w:t>
      </w:r>
      <w:r w:rsidR="00952141">
        <w:rPr>
          <w:rFonts w:hint="cs"/>
          <w:rtl/>
        </w:rPr>
        <w:t xml:space="preserve">تصلها </w:t>
      </w:r>
      <w:r w:rsidRPr="001E2275">
        <w:rPr>
          <w:rFonts w:hint="cs"/>
          <w:rtl/>
        </w:rPr>
        <w:t>عبر الآليات المؤسسية المناسبة. ومن الأمثلة الكبيرة على ذلك، حماية حقهم في الأراضي المنصوص عليه في قانون الشعوب الأصلية لعام 1993 والاعتماد السنوي المرصود في الميزانية لتوسيع مساحة ممتلكاتهم من الأراضي.</w:t>
      </w:r>
    </w:p>
    <w:p w:rsidR="001E2275" w:rsidRPr="001E2275" w:rsidRDefault="001E2275" w:rsidP="00A143AF">
      <w:pPr>
        <w:pStyle w:val="DualTxt"/>
        <w:rPr>
          <w:rFonts w:hint="cs"/>
          <w:rtl/>
        </w:rPr>
      </w:pPr>
      <w:r w:rsidRPr="001E2275">
        <w:rPr>
          <w:rFonts w:hint="cs"/>
          <w:rtl/>
        </w:rPr>
        <w:t>24</w:t>
      </w:r>
      <w:r w:rsidR="00952141">
        <w:rPr>
          <w:rFonts w:hint="cs"/>
          <w:rtl/>
        </w:rPr>
        <w:t xml:space="preserve"> </w:t>
      </w:r>
      <w:r w:rsidRPr="001E2275">
        <w:rPr>
          <w:rFonts w:hint="cs"/>
          <w:rtl/>
        </w:rPr>
        <w:t>-</w:t>
      </w:r>
      <w:r w:rsidR="00952141">
        <w:rPr>
          <w:rFonts w:hint="cs"/>
          <w:rtl/>
        </w:rPr>
        <w:tab/>
      </w:r>
      <w:r w:rsidRPr="001E2275">
        <w:rPr>
          <w:rFonts w:hint="cs"/>
          <w:rtl/>
        </w:rPr>
        <w:t xml:space="preserve">وقال إن الذين عوقبوا من أبناء </w:t>
      </w:r>
      <w:r w:rsidR="00A143AF">
        <w:rPr>
          <w:rFonts w:hint="cs"/>
          <w:rtl/>
        </w:rPr>
        <w:t>مجت</w:t>
      </w:r>
      <w:r w:rsidR="00952141">
        <w:rPr>
          <w:rFonts w:hint="cs"/>
          <w:rtl/>
        </w:rPr>
        <w:t>م</w:t>
      </w:r>
      <w:r w:rsidR="00A143AF">
        <w:rPr>
          <w:rFonts w:hint="cs"/>
          <w:rtl/>
        </w:rPr>
        <w:t>ع</w:t>
      </w:r>
      <w:r w:rsidR="00952141">
        <w:rPr>
          <w:rFonts w:hint="cs"/>
          <w:rtl/>
        </w:rPr>
        <w:t xml:space="preserve">ات </w:t>
      </w:r>
      <w:r w:rsidRPr="001E2275">
        <w:rPr>
          <w:rFonts w:hint="cs"/>
          <w:rtl/>
        </w:rPr>
        <w:t>الشعوب الأصلية بموجب قانون مكافحة الإرهاب منذ عام 2001 ثمانية أفراد</w:t>
      </w:r>
      <w:r w:rsidR="00952141">
        <w:rPr>
          <w:rFonts w:hint="cs"/>
          <w:rtl/>
        </w:rPr>
        <w:t xml:space="preserve">، </w:t>
      </w:r>
      <w:r w:rsidRPr="001E2275">
        <w:rPr>
          <w:rFonts w:hint="cs"/>
          <w:rtl/>
        </w:rPr>
        <w:t>و</w:t>
      </w:r>
      <w:r w:rsidR="00952141">
        <w:rPr>
          <w:rFonts w:hint="cs"/>
          <w:rtl/>
        </w:rPr>
        <w:t xml:space="preserve">كان </w:t>
      </w:r>
      <w:r w:rsidRPr="001E2275">
        <w:rPr>
          <w:rFonts w:hint="cs"/>
          <w:rtl/>
        </w:rPr>
        <w:t xml:space="preserve">ذلك بسبب حالات عنف شديد تهدد سيادة القانون وتهدد من ثم الضمانات المكفولة بموجب الدستور لسائر </w:t>
      </w:r>
      <w:r w:rsidR="00952141">
        <w:rPr>
          <w:rFonts w:hint="cs"/>
          <w:rtl/>
        </w:rPr>
        <w:t xml:space="preserve">أبناء </w:t>
      </w:r>
      <w:r w:rsidRPr="001E2275">
        <w:rPr>
          <w:rFonts w:hint="cs"/>
          <w:rtl/>
        </w:rPr>
        <w:t>شيلي من أبناء أو غير أبناء الشعوب الأصلية. و</w:t>
      </w:r>
      <w:r w:rsidR="00952141">
        <w:rPr>
          <w:rFonts w:hint="cs"/>
          <w:rtl/>
        </w:rPr>
        <w:t>قد احتكم إلى هذا القانون آخر ما</w:t>
      </w:r>
      <w:r w:rsidR="00151950">
        <w:rPr>
          <w:rFonts w:hint="cs"/>
          <w:rtl/>
        </w:rPr>
        <w:t xml:space="preserve"> </w:t>
      </w:r>
      <w:r w:rsidRPr="001E2275">
        <w:rPr>
          <w:rFonts w:hint="cs"/>
          <w:rtl/>
        </w:rPr>
        <w:t>احتكم إليه ضد أفراد من أبناء الشعوب الأصلية في عام 20</w:t>
      </w:r>
      <w:r w:rsidR="00151950">
        <w:rPr>
          <w:rFonts w:hint="cs"/>
          <w:rtl/>
        </w:rPr>
        <w:t xml:space="preserve">03، وقد أصدر الرئيس </w:t>
      </w:r>
      <w:r w:rsidRPr="001E2275">
        <w:rPr>
          <w:rFonts w:hint="cs"/>
          <w:rtl/>
        </w:rPr>
        <w:t xml:space="preserve">باشيليت الآن تعليماته بأن تمتنع الحكومة عن الاحتكام إليه والتعامل مع تلك الأعمال </w:t>
      </w:r>
      <w:r w:rsidR="00952141">
        <w:rPr>
          <w:rFonts w:hint="cs"/>
          <w:rtl/>
        </w:rPr>
        <w:t>بموجب القانون الجنائي العادي</w:t>
      </w:r>
      <w:r w:rsidRPr="001E2275">
        <w:rPr>
          <w:rFonts w:hint="cs"/>
          <w:rtl/>
        </w:rPr>
        <w:t>.</w:t>
      </w:r>
    </w:p>
    <w:p w:rsidR="001E2275" w:rsidRPr="001E2275" w:rsidRDefault="001E2275" w:rsidP="00A26973">
      <w:pPr>
        <w:pStyle w:val="DualTxt"/>
        <w:rPr>
          <w:rFonts w:hint="cs"/>
          <w:rtl/>
        </w:rPr>
      </w:pPr>
      <w:r w:rsidRPr="001E2275">
        <w:rPr>
          <w:rFonts w:hint="cs"/>
          <w:rtl/>
        </w:rPr>
        <w:t>25</w:t>
      </w:r>
      <w:r w:rsidR="00952141">
        <w:rPr>
          <w:rFonts w:hint="cs"/>
          <w:rtl/>
        </w:rPr>
        <w:t xml:space="preserve"> </w:t>
      </w:r>
      <w:r w:rsidRPr="001E2275">
        <w:rPr>
          <w:rFonts w:hint="cs"/>
          <w:rtl/>
        </w:rPr>
        <w:t>-</w:t>
      </w:r>
      <w:r w:rsidR="00952141">
        <w:rPr>
          <w:rFonts w:hint="cs"/>
          <w:rtl/>
        </w:rPr>
        <w:tab/>
      </w:r>
      <w:r w:rsidRPr="001E2275">
        <w:rPr>
          <w:rFonts w:hint="cs"/>
          <w:rtl/>
        </w:rPr>
        <w:t>و</w:t>
      </w:r>
      <w:r w:rsidR="00A26973">
        <w:rPr>
          <w:rFonts w:hint="cs"/>
          <w:rtl/>
        </w:rPr>
        <w:t xml:space="preserve">مضى يقول إن </w:t>
      </w:r>
      <w:r w:rsidRPr="001E2275">
        <w:rPr>
          <w:rFonts w:hint="cs"/>
          <w:rtl/>
        </w:rPr>
        <w:t xml:space="preserve">ضمانات الإجراءات القانونية الواجبة </w:t>
      </w:r>
      <w:r w:rsidR="00A26973">
        <w:rPr>
          <w:rFonts w:hint="cs"/>
          <w:rtl/>
        </w:rPr>
        <w:t>ت</w:t>
      </w:r>
      <w:r w:rsidR="00151950">
        <w:rPr>
          <w:rFonts w:hint="cs"/>
          <w:rtl/>
        </w:rPr>
        <w:t>ُ</w:t>
      </w:r>
      <w:r w:rsidR="00A26973">
        <w:rPr>
          <w:rFonts w:hint="cs"/>
          <w:rtl/>
        </w:rPr>
        <w:t xml:space="preserve">حترم تماما </w:t>
      </w:r>
      <w:r w:rsidRPr="001E2275">
        <w:rPr>
          <w:rFonts w:hint="cs"/>
          <w:rtl/>
        </w:rPr>
        <w:t xml:space="preserve">في الإجراءات القضائية </w:t>
      </w:r>
      <w:r w:rsidR="00A26973">
        <w:rPr>
          <w:rFonts w:hint="cs"/>
          <w:rtl/>
        </w:rPr>
        <w:t>ذات الصلة، وي</w:t>
      </w:r>
      <w:r w:rsidRPr="001E2275">
        <w:rPr>
          <w:rFonts w:hint="cs"/>
          <w:rtl/>
        </w:rPr>
        <w:t>تلقى المتهمون، مساعدة مهنية</w:t>
      </w:r>
      <w:r w:rsidR="00A26973">
        <w:rPr>
          <w:rFonts w:hint="cs"/>
          <w:rtl/>
        </w:rPr>
        <w:t xml:space="preserve"> يقدمها </w:t>
      </w:r>
      <w:r w:rsidRPr="001E2275">
        <w:rPr>
          <w:rFonts w:hint="cs"/>
          <w:rtl/>
        </w:rPr>
        <w:t xml:space="preserve">لهم، وفقا لرغباتهم، إما الجهاز العام للدفاع الجنائي أو محام خاص. ومما يساعد أيضا في ضمان بسط </w:t>
      </w:r>
      <w:r w:rsidR="00A26973">
        <w:rPr>
          <w:rFonts w:hint="cs"/>
          <w:rtl/>
        </w:rPr>
        <w:t xml:space="preserve">سيادة </w:t>
      </w:r>
      <w:r w:rsidRPr="001E2275">
        <w:rPr>
          <w:rFonts w:hint="cs"/>
          <w:rtl/>
        </w:rPr>
        <w:t xml:space="preserve">القانون لفائدة جميع سكان شيلي أن الاحتمال يظل قائما للحكم ببراءتهم </w:t>
      </w:r>
      <w:r w:rsidR="00A26973">
        <w:rPr>
          <w:rFonts w:hint="cs"/>
          <w:rtl/>
        </w:rPr>
        <w:t xml:space="preserve">وإخراجهم من السجن. </w:t>
      </w:r>
      <w:r w:rsidRPr="001E2275">
        <w:rPr>
          <w:rFonts w:hint="cs"/>
          <w:rtl/>
        </w:rPr>
        <w:t xml:space="preserve">وهناك الآن ثلاثة من </w:t>
      </w:r>
      <w:r w:rsidR="00A26973">
        <w:rPr>
          <w:rFonts w:hint="cs"/>
          <w:rtl/>
        </w:rPr>
        <w:t xml:space="preserve">طائفة </w:t>
      </w:r>
      <w:r w:rsidRPr="001E2275">
        <w:rPr>
          <w:rFonts w:hint="cs"/>
          <w:rtl/>
        </w:rPr>
        <w:t>المابوش أطلق سراحهم بموجب إفراج مشروط.</w:t>
      </w:r>
    </w:p>
    <w:p w:rsidR="001E2275" w:rsidRPr="001E2275" w:rsidRDefault="001E2275" w:rsidP="00151950">
      <w:pPr>
        <w:pStyle w:val="DualTxt"/>
        <w:rPr>
          <w:rFonts w:hint="cs"/>
          <w:rtl/>
        </w:rPr>
      </w:pPr>
      <w:r w:rsidRPr="001E2275">
        <w:rPr>
          <w:rFonts w:hint="cs"/>
          <w:rtl/>
        </w:rPr>
        <w:t>26</w:t>
      </w:r>
      <w:r w:rsidR="00A26973">
        <w:rPr>
          <w:rFonts w:hint="cs"/>
          <w:rtl/>
        </w:rPr>
        <w:t xml:space="preserve"> </w:t>
      </w:r>
      <w:r w:rsidRPr="001E2275">
        <w:rPr>
          <w:rFonts w:hint="cs"/>
          <w:rtl/>
        </w:rPr>
        <w:t>-</w:t>
      </w:r>
      <w:r w:rsidR="00A26973">
        <w:rPr>
          <w:rFonts w:hint="cs"/>
          <w:rtl/>
        </w:rPr>
        <w:tab/>
      </w:r>
      <w:r w:rsidRPr="001E2275">
        <w:rPr>
          <w:rFonts w:hint="cs"/>
          <w:rtl/>
        </w:rPr>
        <w:t>و</w:t>
      </w:r>
      <w:r w:rsidR="00A26973">
        <w:rPr>
          <w:rFonts w:hint="cs"/>
          <w:rtl/>
        </w:rPr>
        <w:t xml:space="preserve">أشار إلى </w:t>
      </w:r>
      <w:r w:rsidRPr="001E2275">
        <w:rPr>
          <w:rFonts w:hint="cs"/>
          <w:rtl/>
        </w:rPr>
        <w:t>السؤال 5</w:t>
      </w:r>
      <w:r w:rsidR="00151950">
        <w:rPr>
          <w:rFonts w:hint="cs"/>
          <w:rtl/>
        </w:rPr>
        <w:t>،</w:t>
      </w:r>
      <w:r w:rsidRPr="001E2275">
        <w:rPr>
          <w:rFonts w:hint="cs"/>
          <w:rtl/>
        </w:rPr>
        <w:t xml:space="preserve"> </w:t>
      </w:r>
      <w:r w:rsidR="00A26973">
        <w:rPr>
          <w:rFonts w:hint="cs"/>
          <w:rtl/>
        </w:rPr>
        <w:t xml:space="preserve">فقال إن </w:t>
      </w:r>
      <w:r w:rsidRPr="001E2275">
        <w:rPr>
          <w:rFonts w:hint="cs"/>
          <w:rtl/>
        </w:rPr>
        <w:t>مشروع القانون المعدل لأحكام القانون المدني المتصلة بالزواج</w:t>
      </w:r>
      <w:r w:rsidR="00151950">
        <w:rPr>
          <w:rFonts w:hint="cs"/>
          <w:rtl/>
        </w:rPr>
        <w:t>،</w:t>
      </w:r>
      <w:r w:rsidRPr="001E2275">
        <w:rPr>
          <w:rFonts w:hint="cs"/>
          <w:rtl/>
        </w:rPr>
        <w:t xml:space="preserve"> والرامي إلى تحقيق المساواة بين الطرفين في مسؤولية إدارة ممتلكاتهما وفي حقوق الميراث، </w:t>
      </w:r>
      <w:r w:rsidR="00A26973">
        <w:rPr>
          <w:rFonts w:hint="cs"/>
          <w:rtl/>
        </w:rPr>
        <w:t xml:space="preserve">يسير سيره العادي </w:t>
      </w:r>
      <w:r w:rsidR="00151950">
        <w:rPr>
          <w:rFonts w:hint="cs"/>
          <w:rtl/>
        </w:rPr>
        <w:t>نحو اعتماده من جانب</w:t>
      </w:r>
      <w:r w:rsidR="00151950">
        <w:rPr>
          <w:rFonts w:hint="eastAsia"/>
          <w:rtl/>
        </w:rPr>
        <w:t> </w:t>
      </w:r>
      <w:r w:rsidRPr="001E2275">
        <w:rPr>
          <w:rFonts w:hint="cs"/>
          <w:rtl/>
        </w:rPr>
        <w:t>مجلس الشيوخ.</w:t>
      </w:r>
      <w:r w:rsidR="00A26973">
        <w:rPr>
          <w:rFonts w:hint="cs"/>
          <w:rtl/>
        </w:rPr>
        <w:t xml:space="preserve"> ومن المتوقع اعتماده نهائيا في نيسان/</w:t>
      </w:r>
      <w:r w:rsidR="00151950">
        <w:rPr>
          <w:rFonts w:hint="cs"/>
          <w:rtl/>
        </w:rPr>
        <w:t xml:space="preserve"> أبريل </w:t>
      </w:r>
      <w:r w:rsidR="00A26973">
        <w:rPr>
          <w:rFonts w:hint="cs"/>
          <w:rtl/>
        </w:rPr>
        <w:t>2007.</w:t>
      </w:r>
    </w:p>
    <w:p w:rsidR="001E2275" w:rsidRPr="001E2275" w:rsidRDefault="001E2275" w:rsidP="00151950">
      <w:pPr>
        <w:pStyle w:val="DualTxt"/>
        <w:rPr>
          <w:rFonts w:hint="cs"/>
          <w:rtl/>
        </w:rPr>
      </w:pPr>
      <w:r w:rsidRPr="001E2275">
        <w:rPr>
          <w:rFonts w:hint="cs"/>
          <w:rtl/>
        </w:rPr>
        <w:t>27</w:t>
      </w:r>
      <w:r w:rsidR="00A26973">
        <w:rPr>
          <w:rFonts w:hint="cs"/>
          <w:rtl/>
        </w:rPr>
        <w:t xml:space="preserve"> </w:t>
      </w:r>
      <w:r w:rsidRPr="001E2275">
        <w:rPr>
          <w:rFonts w:hint="cs"/>
          <w:rtl/>
        </w:rPr>
        <w:t>-</w:t>
      </w:r>
      <w:r w:rsidR="00A26973">
        <w:rPr>
          <w:rFonts w:hint="cs"/>
          <w:rtl/>
        </w:rPr>
        <w:tab/>
      </w:r>
      <w:r w:rsidRPr="001E2275">
        <w:rPr>
          <w:rFonts w:hint="cs"/>
          <w:rtl/>
        </w:rPr>
        <w:t>وانتقل للحديث عن التمييز ضد المرأة في فرص العمل (السؤال 6)، فقال إن مما يجدر ذكره أ</w:t>
      </w:r>
      <w:r w:rsidR="00337A81">
        <w:rPr>
          <w:rFonts w:hint="cs"/>
          <w:rtl/>
        </w:rPr>
        <w:t>ن</w:t>
      </w:r>
      <w:r w:rsidRPr="001E2275">
        <w:rPr>
          <w:rFonts w:hint="cs"/>
          <w:rtl/>
        </w:rPr>
        <w:t xml:space="preserve"> مشاركتها في سوق العمل ارتفعت نسبتها إلى 38 في المائة بعد أن كانت 32 في المائة في عام 1990. وقد تم اعتماد تشريعات لمساعدة المرأة العاملة: </w:t>
      </w:r>
      <w:r w:rsidR="00337A81">
        <w:rPr>
          <w:rFonts w:hint="cs"/>
          <w:rtl/>
        </w:rPr>
        <w:t xml:space="preserve">فقد </w:t>
      </w:r>
      <w:r w:rsidRPr="001E2275">
        <w:rPr>
          <w:rFonts w:hint="cs"/>
          <w:rtl/>
        </w:rPr>
        <w:t xml:space="preserve">تحسنت الآن حماية حقوق العمل للمرأة المتزوجة، </w:t>
      </w:r>
      <w:r w:rsidR="00337A81">
        <w:rPr>
          <w:rFonts w:hint="cs"/>
          <w:rtl/>
        </w:rPr>
        <w:t xml:space="preserve">ويجري الآن تشجيع </w:t>
      </w:r>
      <w:r w:rsidRPr="001E2275">
        <w:rPr>
          <w:rFonts w:hint="cs"/>
          <w:rtl/>
        </w:rPr>
        <w:t xml:space="preserve">الرجل على تقاسم المزيد من مسؤوليات </w:t>
      </w:r>
      <w:r w:rsidR="00337A81">
        <w:rPr>
          <w:rFonts w:hint="cs"/>
          <w:rtl/>
        </w:rPr>
        <w:t xml:space="preserve">الأسرة </w:t>
      </w:r>
      <w:r w:rsidRPr="001E2275">
        <w:rPr>
          <w:rFonts w:hint="cs"/>
          <w:rtl/>
        </w:rPr>
        <w:t xml:space="preserve">مع زوجته </w:t>
      </w:r>
      <w:r w:rsidR="00A143AF">
        <w:rPr>
          <w:rFonts w:hint="cs"/>
          <w:rtl/>
        </w:rPr>
        <w:t xml:space="preserve">- </w:t>
      </w:r>
      <w:r w:rsidRPr="001E2275">
        <w:rPr>
          <w:rFonts w:hint="cs"/>
          <w:rtl/>
        </w:rPr>
        <w:t>و</w:t>
      </w:r>
      <w:r w:rsidR="00337A81">
        <w:rPr>
          <w:rFonts w:hint="cs"/>
          <w:rtl/>
        </w:rPr>
        <w:t xml:space="preserve">هذا هدف </w:t>
      </w:r>
      <w:r w:rsidRPr="001E2275">
        <w:rPr>
          <w:rFonts w:hint="cs"/>
          <w:rtl/>
        </w:rPr>
        <w:t>يتطلب بطبيعة الحال تغييرا في الأنماط الثقافية في البلد</w:t>
      </w:r>
      <w:r w:rsidR="00337A81">
        <w:rPr>
          <w:rFonts w:hint="cs"/>
          <w:rtl/>
        </w:rPr>
        <w:t xml:space="preserve"> </w:t>
      </w:r>
      <w:r w:rsidR="00A143AF">
        <w:rPr>
          <w:rFonts w:hint="cs"/>
          <w:rtl/>
        </w:rPr>
        <w:t>-</w:t>
      </w:r>
      <w:r w:rsidR="00337A81">
        <w:rPr>
          <w:rFonts w:hint="cs"/>
          <w:rtl/>
        </w:rPr>
        <w:t xml:space="preserve"> وهناك إجراءات جارية لتعزيز المساواة في فرص العمل </w:t>
      </w:r>
      <w:r w:rsidRPr="001E2275">
        <w:rPr>
          <w:rFonts w:hint="cs"/>
          <w:rtl/>
        </w:rPr>
        <w:t xml:space="preserve">بين المرأة والرجل. وأنشأت الحكومة </w:t>
      </w:r>
      <w:r w:rsidR="00337A81">
        <w:rPr>
          <w:rFonts w:hint="cs"/>
          <w:rtl/>
        </w:rPr>
        <w:t xml:space="preserve">الجديدة </w:t>
      </w:r>
      <w:r w:rsidRPr="001E2275">
        <w:rPr>
          <w:rFonts w:hint="cs"/>
          <w:rtl/>
        </w:rPr>
        <w:t xml:space="preserve">في عامها الأول وحده 800 </w:t>
      </w:r>
      <w:r w:rsidR="00337A81">
        <w:rPr>
          <w:rFonts w:hint="cs"/>
          <w:rtl/>
        </w:rPr>
        <w:t xml:space="preserve">دار </w:t>
      </w:r>
      <w:r w:rsidRPr="001E2275">
        <w:rPr>
          <w:rFonts w:hint="cs"/>
          <w:rtl/>
        </w:rPr>
        <w:t xml:space="preserve">حضانة </w:t>
      </w:r>
      <w:r w:rsidR="00337A81">
        <w:rPr>
          <w:rFonts w:hint="cs"/>
          <w:rtl/>
        </w:rPr>
        <w:t xml:space="preserve">جديدة </w:t>
      </w:r>
      <w:r w:rsidRPr="001E2275">
        <w:rPr>
          <w:rFonts w:hint="cs"/>
          <w:rtl/>
        </w:rPr>
        <w:t>للأطفال الذين تقل أعمارهم عن عامين و</w:t>
      </w:r>
      <w:r w:rsidR="00337A81">
        <w:rPr>
          <w:rFonts w:hint="cs"/>
          <w:rtl/>
        </w:rPr>
        <w:t xml:space="preserve">تم أيضا إنشاء </w:t>
      </w:r>
      <w:r w:rsidRPr="001E2275">
        <w:rPr>
          <w:rFonts w:hint="cs"/>
          <w:rtl/>
        </w:rPr>
        <w:t xml:space="preserve">المزيد من مراكز الرعاية النهارية للأطفال الذين تتراوح أعمارهم بين عامين وستة أعوام. ويتضح من آخر الإحصاءات المتاحة أن الفجوة </w:t>
      </w:r>
      <w:r w:rsidR="00337A81">
        <w:rPr>
          <w:rFonts w:hint="cs"/>
          <w:rtl/>
        </w:rPr>
        <w:t xml:space="preserve">بين </w:t>
      </w:r>
      <w:r w:rsidRPr="001E2275">
        <w:rPr>
          <w:rFonts w:hint="cs"/>
          <w:rtl/>
        </w:rPr>
        <w:t>أجر</w:t>
      </w:r>
      <w:r w:rsidR="00337A81">
        <w:rPr>
          <w:rFonts w:hint="cs"/>
          <w:rtl/>
        </w:rPr>
        <w:t>ي</w:t>
      </w:r>
      <w:r w:rsidRPr="001E2275">
        <w:rPr>
          <w:rFonts w:hint="cs"/>
          <w:rtl/>
        </w:rPr>
        <w:t xml:space="preserve"> الرجل والمرأة تقلصت بين عام 1988 وعام 2000 من</w:t>
      </w:r>
      <w:r w:rsidR="00337A81">
        <w:rPr>
          <w:rFonts w:hint="cs"/>
          <w:rtl/>
        </w:rPr>
        <w:t xml:space="preserve"> 40</w:t>
      </w:r>
      <w:r w:rsidR="00151950">
        <w:rPr>
          <w:rFonts w:hint="cs"/>
          <w:rtl/>
        </w:rPr>
        <w:t xml:space="preserve"> </w:t>
      </w:r>
      <w:r w:rsidRPr="001E2275">
        <w:rPr>
          <w:rFonts w:hint="cs"/>
          <w:rtl/>
        </w:rPr>
        <w:t xml:space="preserve">في المائة إلى 35 في المائة. وبالرغم من أن الحد من الفروق في الأجور مسؤولية تقع أساسا على القطاع الخاص، فإن الحكومة تتصدى </w:t>
      </w:r>
      <w:r w:rsidR="00151950">
        <w:rPr>
          <w:rFonts w:hint="cs"/>
          <w:rtl/>
        </w:rPr>
        <w:t>لهذه المشكلة من خلال الدعوة إلى</w:t>
      </w:r>
      <w:r w:rsidR="00151950">
        <w:rPr>
          <w:rFonts w:hint="eastAsia"/>
          <w:rtl/>
        </w:rPr>
        <w:t> </w:t>
      </w:r>
      <w:r w:rsidRPr="001E2275">
        <w:rPr>
          <w:rFonts w:hint="cs"/>
          <w:rtl/>
        </w:rPr>
        <w:t>تقاسم المسؤوليات الأسر</w:t>
      </w:r>
      <w:r w:rsidR="00151950">
        <w:rPr>
          <w:rFonts w:hint="cs"/>
          <w:rtl/>
        </w:rPr>
        <w:t xml:space="preserve">ية والاعتراف بمختلف حقوق المرأة </w:t>
      </w:r>
      <w:r w:rsidRPr="001E2275">
        <w:rPr>
          <w:rFonts w:hint="cs"/>
          <w:rtl/>
        </w:rPr>
        <w:t>العاملة.</w:t>
      </w:r>
    </w:p>
    <w:p w:rsidR="001E2275" w:rsidRPr="001E2275" w:rsidRDefault="001E2275" w:rsidP="00A143AF">
      <w:pPr>
        <w:pStyle w:val="DualTxt"/>
        <w:rPr>
          <w:rFonts w:hint="cs"/>
          <w:rtl/>
        </w:rPr>
      </w:pPr>
      <w:r w:rsidRPr="001E2275">
        <w:rPr>
          <w:rFonts w:hint="cs"/>
          <w:rtl/>
        </w:rPr>
        <w:t>28</w:t>
      </w:r>
      <w:r w:rsidR="00337A81">
        <w:rPr>
          <w:rFonts w:hint="cs"/>
          <w:rtl/>
        </w:rPr>
        <w:t xml:space="preserve"> </w:t>
      </w:r>
      <w:r w:rsidRPr="001E2275">
        <w:rPr>
          <w:rFonts w:hint="cs"/>
          <w:rtl/>
        </w:rPr>
        <w:t>-</w:t>
      </w:r>
      <w:r w:rsidR="00337A81">
        <w:rPr>
          <w:rFonts w:hint="cs"/>
          <w:rtl/>
        </w:rPr>
        <w:tab/>
      </w:r>
      <w:r w:rsidR="004503E7">
        <w:rPr>
          <w:rFonts w:hint="cs"/>
          <w:rtl/>
        </w:rPr>
        <w:t xml:space="preserve">واستطرد قائلا إن </w:t>
      </w:r>
      <w:r w:rsidRPr="001E2275">
        <w:rPr>
          <w:rFonts w:hint="cs"/>
          <w:rtl/>
        </w:rPr>
        <w:t>اللجنة الوطنية للسجنا</w:t>
      </w:r>
      <w:r w:rsidR="00151950">
        <w:rPr>
          <w:rFonts w:hint="cs"/>
          <w:rtl/>
        </w:rPr>
        <w:t>ء السياسيين والتعذيب (السؤال 7)</w:t>
      </w:r>
      <w:r w:rsidRPr="001E2275">
        <w:rPr>
          <w:rFonts w:hint="cs"/>
          <w:rtl/>
        </w:rPr>
        <w:t xml:space="preserve"> </w:t>
      </w:r>
      <w:r w:rsidR="004503E7">
        <w:rPr>
          <w:rFonts w:hint="cs"/>
          <w:rtl/>
        </w:rPr>
        <w:t xml:space="preserve">اعترفت </w:t>
      </w:r>
      <w:r w:rsidRPr="001E2275">
        <w:rPr>
          <w:rFonts w:hint="cs"/>
          <w:rtl/>
        </w:rPr>
        <w:t xml:space="preserve">في تقريرها بأن تعويض ضحايا الجرائم السياسية أو التعذيب لا </w:t>
      </w:r>
      <w:r w:rsidR="004503E7">
        <w:rPr>
          <w:rFonts w:hint="cs"/>
          <w:rtl/>
        </w:rPr>
        <w:t xml:space="preserve">تقتصر فائدته على </w:t>
      </w:r>
      <w:r w:rsidRPr="001E2275">
        <w:rPr>
          <w:rFonts w:hint="cs"/>
          <w:rtl/>
        </w:rPr>
        <w:t xml:space="preserve">فرادى الضحايا </w:t>
      </w:r>
      <w:r w:rsidR="004503E7">
        <w:rPr>
          <w:rFonts w:hint="cs"/>
          <w:rtl/>
        </w:rPr>
        <w:t xml:space="preserve">المراد تعويضهم </w:t>
      </w:r>
      <w:r w:rsidRPr="001E2275">
        <w:rPr>
          <w:rFonts w:hint="cs"/>
          <w:rtl/>
        </w:rPr>
        <w:t xml:space="preserve">وإنما </w:t>
      </w:r>
      <w:r w:rsidR="004503E7">
        <w:rPr>
          <w:rFonts w:hint="cs"/>
          <w:rtl/>
        </w:rPr>
        <w:t xml:space="preserve">يشتمل على مزايا </w:t>
      </w:r>
      <w:r w:rsidRPr="001E2275">
        <w:rPr>
          <w:rFonts w:hint="cs"/>
          <w:rtl/>
        </w:rPr>
        <w:t xml:space="preserve">ثقافية وتاريخية ووقائية كبيرة وهو وسيلة </w:t>
      </w:r>
      <w:r w:rsidR="004503E7">
        <w:rPr>
          <w:rFonts w:hint="cs"/>
          <w:rtl/>
        </w:rPr>
        <w:t xml:space="preserve">لضمان عدم تكرار </w:t>
      </w:r>
      <w:r w:rsidRPr="001E2275">
        <w:rPr>
          <w:rFonts w:hint="cs"/>
          <w:rtl/>
        </w:rPr>
        <w:t xml:space="preserve">هذه الجرائم أبدا في البلد. وقد أيدت هذا الرأي جميع </w:t>
      </w:r>
      <w:r w:rsidR="004503E7">
        <w:rPr>
          <w:rFonts w:hint="cs"/>
          <w:rtl/>
        </w:rPr>
        <w:t xml:space="preserve">اللجان الخاصة لحقوق الإنسان التي أنشأتها </w:t>
      </w:r>
      <w:r w:rsidRPr="001E2275">
        <w:rPr>
          <w:rFonts w:hint="cs"/>
          <w:rtl/>
        </w:rPr>
        <w:t xml:space="preserve">الحكومات التي تعاقبت على سدة الحكم منذ عام 1990. </w:t>
      </w:r>
      <w:r w:rsidR="004503E7">
        <w:rPr>
          <w:rFonts w:hint="cs"/>
          <w:rtl/>
        </w:rPr>
        <w:t xml:space="preserve">وأضاف أن </w:t>
      </w:r>
      <w:r w:rsidRPr="001E2275">
        <w:rPr>
          <w:rFonts w:hint="cs"/>
          <w:rtl/>
        </w:rPr>
        <w:t>الحكومة اقترحت</w:t>
      </w:r>
      <w:r w:rsidR="004503E7">
        <w:rPr>
          <w:rFonts w:hint="cs"/>
          <w:rtl/>
        </w:rPr>
        <w:t>،</w:t>
      </w:r>
      <w:r w:rsidRPr="001E2275">
        <w:rPr>
          <w:rFonts w:hint="cs"/>
          <w:rtl/>
        </w:rPr>
        <w:t xml:space="preserve"> بناء على توصية من اللجنة الوطنية للسجناء </w:t>
      </w:r>
      <w:r w:rsidR="007E54B0" w:rsidRPr="001E2275">
        <w:rPr>
          <w:rFonts w:hint="cs"/>
          <w:rtl/>
        </w:rPr>
        <w:t>السياسيي</w:t>
      </w:r>
      <w:r w:rsidR="007E54B0" w:rsidRPr="001E2275">
        <w:rPr>
          <w:rFonts w:hint="eastAsia"/>
          <w:rtl/>
        </w:rPr>
        <w:t>ن</w:t>
      </w:r>
      <w:r w:rsidRPr="001E2275">
        <w:rPr>
          <w:rFonts w:hint="cs"/>
          <w:rtl/>
        </w:rPr>
        <w:t xml:space="preserve"> والتعذيب</w:t>
      </w:r>
      <w:r w:rsidR="004503E7">
        <w:rPr>
          <w:rFonts w:hint="cs"/>
          <w:rtl/>
        </w:rPr>
        <w:t>،</w:t>
      </w:r>
      <w:r w:rsidRPr="001E2275">
        <w:rPr>
          <w:rFonts w:hint="cs"/>
          <w:rtl/>
        </w:rPr>
        <w:t xml:space="preserve"> أن تقدم لفرادى الضحايا تعويض</w:t>
      </w:r>
      <w:r w:rsidR="004503E7">
        <w:rPr>
          <w:rFonts w:hint="cs"/>
          <w:rtl/>
        </w:rPr>
        <w:t>ا</w:t>
      </w:r>
      <w:r w:rsidRPr="001E2275">
        <w:rPr>
          <w:rFonts w:hint="cs"/>
          <w:rtl/>
        </w:rPr>
        <w:t xml:space="preserve"> قانوني</w:t>
      </w:r>
      <w:r w:rsidR="004503E7">
        <w:rPr>
          <w:rFonts w:hint="cs"/>
          <w:rtl/>
        </w:rPr>
        <w:t>ا</w:t>
      </w:r>
      <w:r w:rsidRPr="001E2275">
        <w:rPr>
          <w:rFonts w:hint="cs"/>
          <w:rtl/>
        </w:rPr>
        <w:t xml:space="preserve"> ونقدي</w:t>
      </w:r>
      <w:r w:rsidR="004503E7">
        <w:rPr>
          <w:rFonts w:hint="cs"/>
          <w:rtl/>
        </w:rPr>
        <w:t>ا</w:t>
      </w:r>
      <w:r w:rsidRPr="001E2275">
        <w:rPr>
          <w:rFonts w:hint="cs"/>
          <w:rtl/>
        </w:rPr>
        <w:t xml:space="preserve"> وآخر فيما يتصل بمجالات التعليم والصحة والإسكان، فضلا عن تدابير </w:t>
      </w:r>
      <w:r w:rsidR="004503E7">
        <w:rPr>
          <w:rFonts w:hint="cs"/>
          <w:rtl/>
        </w:rPr>
        <w:t xml:space="preserve">تمثل </w:t>
      </w:r>
      <w:r w:rsidRPr="001E2275">
        <w:rPr>
          <w:rFonts w:hint="cs"/>
          <w:rtl/>
        </w:rPr>
        <w:t>جبر</w:t>
      </w:r>
      <w:r w:rsidR="004503E7">
        <w:rPr>
          <w:rFonts w:hint="cs"/>
          <w:rtl/>
        </w:rPr>
        <w:t>ا</w:t>
      </w:r>
      <w:r w:rsidRPr="001E2275">
        <w:rPr>
          <w:rFonts w:hint="cs"/>
          <w:rtl/>
        </w:rPr>
        <w:t xml:space="preserve"> </w:t>
      </w:r>
      <w:r w:rsidR="004503E7">
        <w:rPr>
          <w:rFonts w:hint="cs"/>
          <w:rtl/>
        </w:rPr>
        <w:t xml:space="preserve">رمزيا </w:t>
      </w:r>
      <w:r w:rsidRPr="001E2275">
        <w:rPr>
          <w:rFonts w:hint="cs"/>
          <w:rtl/>
        </w:rPr>
        <w:t>جماعي</w:t>
      </w:r>
      <w:r w:rsidR="004503E7">
        <w:rPr>
          <w:rFonts w:hint="cs"/>
          <w:rtl/>
        </w:rPr>
        <w:t>ا</w:t>
      </w:r>
      <w:r w:rsidRPr="001E2275">
        <w:rPr>
          <w:rFonts w:hint="cs"/>
          <w:rtl/>
        </w:rPr>
        <w:t xml:space="preserve"> للضرر الغاية منها </w:t>
      </w:r>
      <w:r w:rsidR="004503E7">
        <w:rPr>
          <w:rFonts w:hint="cs"/>
          <w:rtl/>
        </w:rPr>
        <w:t xml:space="preserve">تقديم إنصاف أدبي للضحايا يرد لهم </w:t>
      </w:r>
      <w:r w:rsidRPr="001E2275">
        <w:rPr>
          <w:rFonts w:hint="cs"/>
          <w:rtl/>
        </w:rPr>
        <w:t xml:space="preserve">كرامتهم الشخصية </w:t>
      </w:r>
      <w:r w:rsidR="004503E7">
        <w:rPr>
          <w:rFonts w:hint="cs"/>
          <w:rtl/>
        </w:rPr>
        <w:t xml:space="preserve">ويتيح لهم الاعتراف بهم </w:t>
      </w:r>
      <w:r w:rsidRPr="001E2275">
        <w:rPr>
          <w:rFonts w:hint="cs"/>
          <w:rtl/>
        </w:rPr>
        <w:t xml:space="preserve">كضحايا </w:t>
      </w:r>
      <w:r w:rsidR="004503E7">
        <w:rPr>
          <w:rFonts w:hint="cs"/>
          <w:rtl/>
        </w:rPr>
        <w:t xml:space="preserve">من جانب </w:t>
      </w:r>
      <w:r w:rsidRPr="001E2275">
        <w:rPr>
          <w:rFonts w:hint="cs"/>
          <w:rtl/>
        </w:rPr>
        <w:t>بقية أفراد المجتمع .</w:t>
      </w:r>
      <w:r w:rsidR="004503E7">
        <w:rPr>
          <w:rFonts w:hint="cs"/>
          <w:rtl/>
        </w:rPr>
        <w:t xml:space="preserve"> </w:t>
      </w:r>
      <w:r w:rsidR="00A143AF">
        <w:rPr>
          <w:rFonts w:hint="cs"/>
          <w:rtl/>
        </w:rPr>
        <w:t xml:space="preserve">ذلك أن </w:t>
      </w:r>
      <w:r w:rsidRPr="001E2275">
        <w:rPr>
          <w:rFonts w:hint="cs"/>
          <w:rtl/>
        </w:rPr>
        <w:t>لهذا البعد الرمزي أهمية كبيرة</w:t>
      </w:r>
      <w:r w:rsidR="00151950">
        <w:rPr>
          <w:rFonts w:hint="cs"/>
          <w:rtl/>
        </w:rPr>
        <w:t>،</w:t>
      </w:r>
      <w:r w:rsidRPr="001E2275">
        <w:rPr>
          <w:rFonts w:hint="cs"/>
          <w:rtl/>
        </w:rPr>
        <w:t xml:space="preserve"> وهو مجال سيتعين على </w:t>
      </w:r>
      <w:r w:rsidR="004503E7">
        <w:rPr>
          <w:rFonts w:hint="cs"/>
          <w:rtl/>
        </w:rPr>
        <w:t>ال</w:t>
      </w:r>
      <w:r w:rsidRPr="001E2275">
        <w:rPr>
          <w:rFonts w:hint="cs"/>
          <w:rtl/>
        </w:rPr>
        <w:t xml:space="preserve">معهد </w:t>
      </w:r>
      <w:r w:rsidR="004503E7">
        <w:rPr>
          <w:rFonts w:hint="cs"/>
          <w:rtl/>
        </w:rPr>
        <w:t>الوطني ل</w:t>
      </w:r>
      <w:r w:rsidRPr="001E2275">
        <w:rPr>
          <w:rFonts w:hint="cs"/>
          <w:rtl/>
        </w:rPr>
        <w:t>حقوق الإنسان المزمع إنشاؤه قريبا أن ينهض به على سبيل الاستعجال.</w:t>
      </w:r>
    </w:p>
    <w:p w:rsidR="001E2275" w:rsidRPr="001E2275" w:rsidRDefault="001E2275" w:rsidP="004503E7">
      <w:pPr>
        <w:pStyle w:val="DualTxt"/>
        <w:rPr>
          <w:rFonts w:hint="cs"/>
          <w:rtl/>
        </w:rPr>
      </w:pPr>
      <w:r w:rsidRPr="001E2275">
        <w:rPr>
          <w:rFonts w:hint="cs"/>
          <w:rtl/>
        </w:rPr>
        <w:t>29</w:t>
      </w:r>
      <w:r w:rsidR="004503E7">
        <w:rPr>
          <w:rFonts w:hint="cs"/>
          <w:rtl/>
        </w:rPr>
        <w:t xml:space="preserve"> </w:t>
      </w:r>
      <w:r w:rsidRPr="001E2275">
        <w:rPr>
          <w:rFonts w:hint="cs"/>
          <w:rtl/>
        </w:rPr>
        <w:t>-</w:t>
      </w:r>
      <w:r w:rsidR="004503E7">
        <w:rPr>
          <w:rFonts w:hint="cs"/>
          <w:rtl/>
        </w:rPr>
        <w:tab/>
      </w:r>
      <w:r w:rsidRPr="001E2275">
        <w:rPr>
          <w:rFonts w:hint="cs"/>
          <w:rtl/>
        </w:rPr>
        <w:t>وقال</w:t>
      </w:r>
      <w:r w:rsidR="00151950">
        <w:rPr>
          <w:rFonts w:hint="cs"/>
          <w:rtl/>
        </w:rPr>
        <w:t>،</w:t>
      </w:r>
      <w:r w:rsidRPr="001E2275">
        <w:rPr>
          <w:rFonts w:hint="cs"/>
          <w:rtl/>
        </w:rPr>
        <w:t xml:space="preserve"> في معرض حديثه ع</w:t>
      </w:r>
      <w:r w:rsidR="004503E7">
        <w:rPr>
          <w:rFonts w:hint="cs"/>
          <w:rtl/>
        </w:rPr>
        <w:t>ن</w:t>
      </w:r>
      <w:r w:rsidRPr="001E2275">
        <w:rPr>
          <w:rFonts w:hint="cs"/>
          <w:rtl/>
        </w:rPr>
        <w:t xml:space="preserve"> </w:t>
      </w:r>
      <w:r w:rsidR="004503E7">
        <w:rPr>
          <w:rFonts w:hint="cs"/>
          <w:rtl/>
        </w:rPr>
        <w:t xml:space="preserve">حوادث إساءة المعاملة المزعوم ارتكابها من </w:t>
      </w:r>
      <w:r w:rsidR="007E54B0">
        <w:rPr>
          <w:rFonts w:hint="cs"/>
          <w:rtl/>
        </w:rPr>
        <w:t>جانب</w:t>
      </w:r>
      <w:r w:rsidR="00151950">
        <w:rPr>
          <w:rFonts w:hint="cs"/>
          <w:rtl/>
        </w:rPr>
        <w:t xml:space="preserve"> حراس السجون</w:t>
      </w:r>
      <w:r w:rsidR="004503E7">
        <w:rPr>
          <w:rFonts w:hint="cs"/>
          <w:rtl/>
        </w:rPr>
        <w:t xml:space="preserve"> </w:t>
      </w:r>
      <w:r w:rsidRPr="001E2275">
        <w:rPr>
          <w:rFonts w:hint="cs"/>
          <w:rtl/>
        </w:rPr>
        <w:t>(السؤال 8)</w:t>
      </w:r>
      <w:r w:rsidR="00151950">
        <w:rPr>
          <w:rFonts w:hint="cs"/>
          <w:rtl/>
        </w:rPr>
        <w:t>،</w:t>
      </w:r>
      <w:r w:rsidRPr="001E2275">
        <w:rPr>
          <w:rFonts w:hint="cs"/>
          <w:rtl/>
        </w:rPr>
        <w:t xml:space="preserve"> إن من الجدير بالذكر أن هناك عدد</w:t>
      </w:r>
      <w:r w:rsidR="004503E7">
        <w:rPr>
          <w:rFonts w:hint="cs"/>
          <w:rtl/>
        </w:rPr>
        <w:t>ا</w:t>
      </w:r>
      <w:r w:rsidRPr="001E2275">
        <w:rPr>
          <w:rFonts w:hint="cs"/>
          <w:rtl/>
        </w:rPr>
        <w:t xml:space="preserve"> كبير</w:t>
      </w:r>
      <w:r w:rsidR="004503E7">
        <w:rPr>
          <w:rFonts w:hint="cs"/>
          <w:rtl/>
        </w:rPr>
        <w:t>ا</w:t>
      </w:r>
      <w:r w:rsidRPr="001E2275">
        <w:rPr>
          <w:rFonts w:hint="cs"/>
          <w:rtl/>
        </w:rPr>
        <w:t xml:space="preserve"> من الأجهزة القانونية والتنظيمية </w:t>
      </w:r>
      <w:r w:rsidR="004503E7">
        <w:rPr>
          <w:rFonts w:hint="cs"/>
          <w:rtl/>
        </w:rPr>
        <w:t xml:space="preserve">التي تخضع في عملها للوائح </w:t>
      </w:r>
      <w:r w:rsidRPr="001E2275">
        <w:rPr>
          <w:rFonts w:hint="cs"/>
          <w:rtl/>
        </w:rPr>
        <w:t xml:space="preserve">السجون، </w:t>
      </w:r>
      <w:r w:rsidR="004503E7">
        <w:rPr>
          <w:rFonts w:hint="cs"/>
          <w:rtl/>
        </w:rPr>
        <w:t xml:space="preserve">وللائحة الإدارية لمصلحة </w:t>
      </w:r>
      <w:r w:rsidRPr="001E2275">
        <w:rPr>
          <w:rFonts w:hint="cs"/>
          <w:rtl/>
        </w:rPr>
        <w:t>السجون الوطنية (</w:t>
      </w:r>
      <w:r w:rsidR="004503E7">
        <w:rPr>
          <w:rFonts w:hint="cs"/>
          <w:rtl/>
        </w:rPr>
        <w:t>قوات الدرك</w:t>
      </w:r>
      <w:r w:rsidRPr="001E2275">
        <w:rPr>
          <w:rFonts w:hint="cs"/>
          <w:rtl/>
        </w:rPr>
        <w:t>) والقانون الجنائي وقانون الإجراءات الجنائية</w:t>
      </w:r>
      <w:r w:rsidR="004503E7">
        <w:rPr>
          <w:rFonts w:hint="cs"/>
          <w:rtl/>
        </w:rPr>
        <w:t>،</w:t>
      </w:r>
      <w:r w:rsidRPr="001E2275">
        <w:rPr>
          <w:rFonts w:hint="cs"/>
          <w:rtl/>
        </w:rPr>
        <w:t xml:space="preserve"> </w:t>
      </w:r>
      <w:r w:rsidR="004503E7">
        <w:rPr>
          <w:rFonts w:hint="cs"/>
          <w:rtl/>
        </w:rPr>
        <w:t>و</w:t>
      </w:r>
      <w:r w:rsidRPr="001E2275">
        <w:rPr>
          <w:rFonts w:hint="cs"/>
          <w:rtl/>
        </w:rPr>
        <w:t xml:space="preserve">جميعها </w:t>
      </w:r>
      <w:r w:rsidR="004503E7">
        <w:rPr>
          <w:rFonts w:hint="cs"/>
          <w:rtl/>
        </w:rPr>
        <w:t xml:space="preserve">له دخل في هذه المسألة. </w:t>
      </w:r>
      <w:r w:rsidRPr="001E2275">
        <w:rPr>
          <w:rFonts w:hint="cs"/>
          <w:rtl/>
        </w:rPr>
        <w:t xml:space="preserve">وثمة حاجة إلى تعزيز </w:t>
      </w:r>
      <w:r w:rsidR="004503E7">
        <w:rPr>
          <w:rFonts w:hint="cs"/>
          <w:rtl/>
        </w:rPr>
        <w:t xml:space="preserve">الأجهزة، </w:t>
      </w:r>
      <w:r w:rsidRPr="001E2275">
        <w:rPr>
          <w:rFonts w:hint="cs"/>
          <w:rtl/>
        </w:rPr>
        <w:t xml:space="preserve">ويعمل مكتب الرئيس مع وزارة العدل لصياغة تشريع </w:t>
      </w:r>
      <w:r w:rsidR="004503E7">
        <w:rPr>
          <w:rFonts w:hint="cs"/>
          <w:rtl/>
        </w:rPr>
        <w:t xml:space="preserve">لإنشاء </w:t>
      </w:r>
      <w:r w:rsidRPr="001E2275">
        <w:rPr>
          <w:rFonts w:hint="cs"/>
          <w:rtl/>
        </w:rPr>
        <w:t xml:space="preserve">نظام جديد </w:t>
      </w:r>
      <w:r w:rsidR="004503E7">
        <w:rPr>
          <w:rFonts w:hint="cs"/>
          <w:rtl/>
        </w:rPr>
        <w:t>لإ</w:t>
      </w:r>
      <w:r w:rsidRPr="001E2275">
        <w:rPr>
          <w:rFonts w:hint="cs"/>
          <w:rtl/>
        </w:rPr>
        <w:t>نفاذ العقوبات. وهو ما سيكمل إصلاح نظام السجون و</w:t>
      </w:r>
      <w:r w:rsidR="004503E7">
        <w:rPr>
          <w:rFonts w:hint="cs"/>
          <w:rtl/>
        </w:rPr>
        <w:t>ي</w:t>
      </w:r>
      <w:r w:rsidRPr="001E2275">
        <w:rPr>
          <w:rFonts w:hint="cs"/>
          <w:rtl/>
        </w:rPr>
        <w:t xml:space="preserve">غير نظام العدالة الجنائية برمته. ومن المفاهيم الرئيسية في </w:t>
      </w:r>
      <w:r w:rsidR="004503E7">
        <w:rPr>
          <w:rFonts w:hint="cs"/>
          <w:rtl/>
        </w:rPr>
        <w:t xml:space="preserve">ذلك التشريع، </w:t>
      </w:r>
      <w:r w:rsidRPr="001E2275">
        <w:rPr>
          <w:rFonts w:hint="cs"/>
          <w:rtl/>
        </w:rPr>
        <w:t>دمج الأجهزة الكثيرة العاملة على مستويات مختلفة في هيئة وحيدة تضطل</w:t>
      </w:r>
      <w:r w:rsidR="00151950">
        <w:rPr>
          <w:rFonts w:hint="cs"/>
          <w:rtl/>
        </w:rPr>
        <w:t>ع بأعمالها المعقدة على نحو يتسم</w:t>
      </w:r>
      <w:r w:rsidR="00151950">
        <w:rPr>
          <w:rFonts w:hint="eastAsia"/>
          <w:rtl/>
        </w:rPr>
        <w:t> </w:t>
      </w:r>
      <w:r w:rsidRPr="001E2275">
        <w:rPr>
          <w:rFonts w:hint="cs"/>
          <w:rtl/>
        </w:rPr>
        <w:t>بمزيد من الفعالية مع المحافظة في نفس الوقت على حقوق السجناء.</w:t>
      </w:r>
    </w:p>
    <w:p w:rsidR="001E2275" w:rsidRPr="001E2275" w:rsidRDefault="001E2275" w:rsidP="00151950">
      <w:pPr>
        <w:pStyle w:val="DualTxt"/>
        <w:rPr>
          <w:rFonts w:hint="cs"/>
          <w:rtl/>
        </w:rPr>
      </w:pPr>
      <w:r w:rsidRPr="001E2275">
        <w:rPr>
          <w:rFonts w:hint="cs"/>
          <w:rtl/>
        </w:rPr>
        <w:t>30</w:t>
      </w:r>
      <w:r w:rsidR="004503E7">
        <w:rPr>
          <w:rFonts w:hint="cs"/>
          <w:rtl/>
        </w:rPr>
        <w:t xml:space="preserve"> </w:t>
      </w:r>
      <w:r w:rsidRPr="001E2275">
        <w:rPr>
          <w:rFonts w:hint="cs"/>
          <w:rtl/>
        </w:rPr>
        <w:t>-</w:t>
      </w:r>
      <w:r w:rsidR="004503E7">
        <w:rPr>
          <w:rFonts w:hint="cs"/>
          <w:rtl/>
        </w:rPr>
        <w:tab/>
      </w:r>
      <w:r w:rsidRPr="001E2275">
        <w:rPr>
          <w:rFonts w:hint="cs"/>
          <w:rtl/>
        </w:rPr>
        <w:t xml:space="preserve">وقال إن </w:t>
      </w:r>
      <w:r w:rsidR="00125CFB">
        <w:rPr>
          <w:rFonts w:hint="cs"/>
          <w:rtl/>
        </w:rPr>
        <w:t xml:space="preserve">تعبير </w:t>
      </w:r>
      <w:r w:rsidR="00151950">
        <w:rPr>
          <w:rFonts w:hint="eastAsia"/>
          <w:rtl/>
        </w:rPr>
        <w:t>”</w:t>
      </w:r>
      <w:r w:rsidR="00151950">
        <w:rPr>
          <w:rFonts w:hint="cs"/>
          <w:rtl/>
        </w:rPr>
        <w:t>دون سبب وجيه</w:t>
      </w:r>
      <w:r w:rsidR="00151950">
        <w:rPr>
          <w:rFonts w:hint="eastAsia"/>
          <w:rtl/>
        </w:rPr>
        <w:t>“</w:t>
      </w:r>
      <w:r w:rsidR="00A143AF">
        <w:rPr>
          <w:rFonts w:hint="cs"/>
          <w:rtl/>
        </w:rPr>
        <w:t xml:space="preserve"> الوارد في المادة</w:t>
      </w:r>
      <w:r w:rsidR="00151950">
        <w:rPr>
          <w:rFonts w:hint="eastAsia"/>
          <w:rtl/>
        </w:rPr>
        <w:t> </w:t>
      </w:r>
      <w:r w:rsidRPr="001E2275">
        <w:rPr>
          <w:rFonts w:hint="cs"/>
          <w:rtl/>
        </w:rPr>
        <w:t xml:space="preserve">330 من قانون </w:t>
      </w:r>
      <w:r w:rsidR="00125CFB">
        <w:rPr>
          <w:rFonts w:hint="cs"/>
          <w:rtl/>
        </w:rPr>
        <w:t xml:space="preserve">القضاء </w:t>
      </w:r>
      <w:r w:rsidRPr="001E2275">
        <w:rPr>
          <w:rFonts w:hint="cs"/>
          <w:rtl/>
        </w:rPr>
        <w:t>العسكري (السؤال 9)</w:t>
      </w:r>
      <w:r w:rsidR="00125CFB">
        <w:rPr>
          <w:rFonts w:hint="cs"/>
          <w:rtl/>
        </w:rPr>
        <w:t xml:space="preserve"> معناه </w:t>
      </w:r>
      <w:r w:rsidR="00125CFB">
        <w:rPr>
          <w:rFonts w:hint="eastAsia"/>
          <w:rtl/>
        </w:rPr>
        <w:t>”</w:t>
      </w:r>
      <w:r w:rsidR="00125CFB">
        <w:rPr>
          <w:rFonts w:hint="cs"/>
          <w:rtl/>
        </w:rPr>
        <w:t>دون مبرر</w:t>
      </w:r>
      <w:r w:rsidR="00125CFB">
        <w:rPr>
          <w:rFonts w:hint="eastAsia"/>
          <w:rtl/>
        </w:rPr>
        <w:t>“</w:t>
      </w:r>
      <w:r w:rsidRPr="001E2275">
        <w:rPr>
          <w:rFonts w:hint="cs"/>
          <w:rtl/>
        </w:rPr>
        <w:t xml:space="preserve">. فالذي تثبت إدانته من الأفراد العسكريين بارتكاب أعمال عنف </w:t>
      </w:r>
      <w:r w:rsidR="00125CFB">
        <w:rPr>
          <w:rFonts w:hint="cs"/>
          <w:rtl/>
        </w:rPr>
        <w:t xml:space="preserve">لا مبرر لها </w:t>
      </w:r>
      <w:r w:rsidRPr="001E2275">
        <w:rPr>
          <w:rFonts w:hint="cs"/>
          <w:rtl/>
        </w:rPr>
        <w:t xml:space="preserve">يتعرض بموجب قانون </w:t>
      </w:r>
      <w:r w:rsidR="00125CFB">
        <w:rPr>
          <w:rFonts w:hint="cs"/>
          <w:rtl/>
        </w:rPr>
        <w:t>القضاء</w:t>
      </w:r>
      <w:r w:rsidRPr="001E2275">
        <w:rPr>
          <w:rFonts w:hint="cs"/>
          <w:rtl/>
        </w:rPr>
        <w:t xml:space="preserve"> العسكري لعقوبة أشد بكثير من العقوبة التي كان سينالها </w:t>
      </w:r>
      <w:r w:rsidR="00125CFB">
        <w:rPr>
          <w:rFonts w:hint="cs"/>
          <w:rtl/>
        </w:rPr>
        <w:t xml:space="preserve">بموجب </w:t>
      </w:r>
      <w:r w:rsidRPr="001E2275">
        <w:rPr>
          <w:rFonts w:hint="cs"/>
          <w:rtl/>
        </w:rPr>
        <w:t xml:space="preserve">القانون الجنائي. والعمل جار لتنقيح قانون </w:t>
      </w:r>
      <w:r w:rsidR="00125CFB">
        <w:rPr>
          <w:rFonts w:hint="cs"/>
          <w:rtl/>
        </w:rPr>
        <w:t>القضاء العسكري</w:t>
      </w:r>
      <w:r w:rsidR="00151950">
        <w:rPr>
          <w:rFonts w:hint="cs"/>
          <w:rtl/>
        </w:rPr>
        <w:t>،</w:t>
      </w:r>
      <w:r w:rsidRPr="001E2275">
        <w:rPr>
          <w:rFonts w:hint="cs"/>
          <w:rtl/>
        </w:rPr>
        <w:t xml:space="preserve"> إذ أنه لا يتفق مع روح القانون الدولي لحقوق الإنسان و</w:t>
      </w:r>
      <w:r w:rsidR="00125CFB">
        <w:rPr>
          <w:rFonts w:hint="cs"/>
          <w:rtl/>
        </w:rPr>
        <w:t xml:space="preserve">المذاهب </w:t>
      </w:r>
      <w:r w:rsidRPr="001E2275">
        <w:rPr>
          <w:rFonts w:hint="cs"/>
          <w:rtl/>
        </w:rPr>
        <w:t xml:space="preserve">الحديثة في هذا المجال. </w:t>
      </w:r>
      <w:r w:rsidR="00125CFB">
        <w:rPr>
          <w:rFonts w:hint="cs"/>
          <w:rtl/>
        </w:rPr>
        <w:t xml:space="preserve">وعلى أي حال، يتعين تفسير </w:t>
      </w:r>
      <w:r w:rsidRPr="001E2275">
        <w:rPr>
          <w:rFonts w:hint="cs"/>
          <w:rtl/>
        </w:rPr>
        <w:t xml:space="preserve">المادة 330 في ضوء الحق في الحياة والحق في السلامة البدنية والعقلية </w:t>
      </w:r>
      <w:r w:rsidR="00125CFB">
        <w:rPr>
          <w:rFonts w:hint="cs"/>
          <w:rtl/>
        </w:rPr>
        <w:t xml:space="preserve">المكفول </w:t>
      </w:r>
      <w:r w:rsidRPr="001E2275">
        <w:rPr>
          <w:rFonts w:hint="cs"/>
          <w:rtl/>
        </w:rPr>
        <w:t>بموجب الدستور.</w:t>
      </w:r>
    </w:p>
    <w:p w:rsidR="001E2275" w:rsidRDefault="001E2275" w:rsidP="00151950">
      <w:pPr>
        <w:pStyle w:val="DualTxt"/>
        <w:rPr>
          <w:rFonts w:hint="cs"/>
          <w:rtl/>
        </w:rPr>
      </w:pPr>
      <w:r w:rsidRPr="001E2275">
        <w:rPr>
          <w:rFonts w:hint="cs"/>
          <w:rtl/>
        </w:rPr>
        <w:t>31</w:t>
      </w:r>
      <w:r w:rsidR="00125CFB">
        <w:rPr>
          <w:rFonts w:hint="cs"/>
          <w:rtl/>
        </w:rPr>
        <w:t xml:space="preserve"> </w:t>
      </w:r>
      <w:r w:rsidRPr="001E2275">
        <w:rPr>
          <w:rFonts w:hint="cs"/>
          <w:rtl/>
        </w:rPr>
        <w:t>-</w:t>
      </w:r>
      <w:r w:rsidR="00125CFB">
        <w:rPr>
          <w:rFonts w:hint="cs"/>
          <w:rtl/>
        </w:rPr>
        <w:tab/>
      </w:r>
      <w:r w:rsidRPr="001E2275">
        <w:rPr>
          <w:rFonts w:hint="cs"/>
          <w:rtl/>
        </w:rPr>
        <w:t>و</w:t>
      </w:r>
      <w:r w:rsidR="00125CFB">
        <w:rPr>
          <w:rFonts w:hint="cs"/>
          <w:rtl/>
        </w:rPr>
        <w:t xml:space="preserve">أردف قائلا إن </w:t>
      </w:r>
      <w:r w:rsidRPr="001E2275">
        <w:rPr>
          <w:rFonts w:hint="cs"/>
          <w:rtl/>
        </w:rPr>
        <w:t xml:space="preserve">في سياق الإصلاح الشامل لنظام </w:t>
      </w:r>
      <w:r w:rsidR="00125CFB">
        <w:rPr>
          <w:rFonts w:hint="cs"/>
          <w:rtl/>
        </w:rPr>
        <w:t xml:space="preserve">القضاء </w:t>
      </w:r>
      <w:r w:rsidRPr="001E2275">
        <w:rPr>
          <w:rFonts w:hint="cs"/>
          <w:rtl/>
        </w:rPr>
        <w:t xml:space="preserve">العسكري، تعتزم الحكومة قصر اختصاص المحاكم العسكرية على القضايا التي تنطوي على جرائم عسكرية يرتكبها أفراد يرتدون الزي النظامي بمن فيهم أفراد قوة الشرطة الوطنية (السؤال 10). وفي ضوء التنقيحات المقترحة، لن يمثل المدنيون </w:t>
      </w:r>
      <w:r w:rsidR="00125CFB">
        <w:rPr>
          <w:rFonts w:hint="cs"/>
          <w:rtl/>
        </w:rPr>
        <w:t>بعد الآن أمام المحاكم العسكرية</w:t>
      </w:r>
      <w:r w:rsidR="00151950">
        <w:rPr>
          <w:rFonts w:hint="cs"/>
          <w:rtl/>
        </w:rPr>
        <w:t>،</w:t>
      </w:r>
      <w:r w:rsidR="00125CFB">
        <w:rPr>
          <w:rFonts w:hint="cs"/>
          <w:rtl/>
        </w:rPr>
        <w:t xml:space="preserve"> مما</w:t>
      </w:r>
      <w:r w:rsidR="00151950">
        <w:rPr>
          <w:rFonts w:hint="cs"/>
          <w:rtl/>
        </w:rPr>
        <w:t xml:space="preserve"> </w:t>
      </w:r>
      <w:r w:rsidRPr="001E2275">
        <w:rPr>
          <w:rFonts w:hint="cs"/>
          <w:rtl/>
        </w:rPr>
        <w:t xml:space="preserve">يحفظ لهم حقوقهم المدنية. ومن </w:t>
      </w:r>
      <w:r w:rsidR="00125CFB">
        <w:rPr>
          <w:rFonts w:hint="cs"/>
          <w:rtl/>
        </w:rPr>
        <w:t xml:space="preserve">الإصلاحات </w:t>
      </w:r>
      <w:r w:rsidRPr="001E2275">
        <w:rPr>
          <w:rFonts w:hint="cs"/>
          <w:rtl/>
        </w:rPr>
        <w:t>الهامة</w:t>
      </w:r>
      <w:r w:rsidR="00A143AF">
        <w:rPr>
          <w:rFonts w:hint="cs"/>
          <w:rtl/>
        </w:rPr>
        <w:t>،</w:t>
      </w:r>
      <w:r w:rsidRPr="001E2275">
        <w:rPr>
          <w:rFonts w:hint="cs"/>
          <w:rtl/>
        </w:rPr>
        <w:t xml:space="preserve"> </w:t>
      </w:r>
      <w:r w:rsidR="00125CFB">
        <w:rPr>
          <w:rFonts w:hint="cs"/>
          <w:rtl/>
        </w:rPr>
        <w:t xml:space="preserve">مثلا، </w:t>
      </w:r>
      <w:r w:rsidRPr="001E2275">
        <w:rPr>
          <w:rFonts w:hint="cs"/>
          <w:rtl/>
        </w:rPr>
        <w:t xml:space="preserve">حذف عنصر محدد من تعريف جريمة </w:t>
      </w:r>
      <w:r w:rsidR="00125CFB">
        <w:rPr>
          <w:rFonts w:hint="cs"/>
          <w:rtl/>
        </w:rPr>
        <w:t xml:space="preserve">التحريض وهو العنصر الذي </w:t>
      </w:r>
      <w:r w:rsidRPr="001E2275">
        <w:rPr>
          <w:rFonts w:hint="cs"/>
          <w:rtl/>
        </w:rPr>
        <w:t xml:space="preserve">كثيرا ما </w:t>
      </w:r>
      <w:r w:rsidR="00125CFB">
        <w:rPr>
          <w:rFonts w:hint="cs"/>
          <w:rtl/>
        </w:rPr>
        <w:t>است</w:t>
      </w:r>
      <w:r w:rsidR="00151950">
        <w:rPr>
          <w:rFonts w:hint="cs"/>
          <w:rtl/>
        </w:rPr>
        <w:t>ُ</w:t>
      </w:r>
      <w:r w:rsidR="00125CFB">
        <w:rPr>
          <w:rFonts w:hint="cs"/>
          <w:rtl/>
        </w:rPr>
        <w:t xml:space="preserve">ند إليه </w:t>
      </w:r>
      <w:r w:rsidRPr="001E2275">
        <w:rPr>
          <w:rFonts w:hint="cs"/>
          <w:rtl/>
        </w:rPr>
        <w:t xml:space="preserve">في الماضي </w:t>
      </w:r>
      <w:r w:rsidR="00125CFB">
        <w:rPr>
          <w:rFonts w:hint="cs"/>
          <w:rtl/>
        </w:rPr>
        <w:t xml:space="preserve">لمحاكمة مدنيين من بينهم </w:t>
      </w:r>
      <w:r w:rsidRPr="001E2275">
        <w:rPr>
          <w:rFonts w:hint="cs"/>
          <w:rtl/>
        </w:rPr>
        <w:t>صحفي</w:t>
      </w:r>
      <w:r w:rsidR="00125CFB">
        <w:rPr>
          <w:rFonts w:hint="cs"/>
          <w:rtl/>
        </w:rPr>
        <w:t>و</w:t>
      </w:r>
      <w:r w:rsidRPr="001E2275">
        <w:rPr>
          <w:rFonts w:hint="cs"/>
          <w:rtl/>
        </w:rPr>
        <w:t xml:space="preserve">ن </w:t>
      </w:r>
      <w:r w:rsidR="00125CFB">
        <w:rPr>
          <w:rFonts w:hint="cs"/>
          <w:rtl/>
        </w:rPr>
        <w:t xml:space="preserve">يمارسون </w:t>
      </w:r>
      <w:r w:rsidRPr="001E2275">
        <w:rPr>
          <w:rFonts w:hint="cs"/>
          <w:rtl/>
        </w:rPr>
        <w:t>حقهم في التعبير.</w:t>
      </w:r>
    </w:p>
    <w:p w:rsidR="00397D66" w:rsidRDefault="00397D66" w:rsidP="00397D66">
      <w:pPr>
        <w:pStyle w:val="DualTxt"/>
        <w:rPr>
          <w:rFonts w:hint="cs"/>
          <w:rtl/>
        </w:rPr>
      </w:pPr>
      <w:r>
        <w:rPr>
          <w:rFonts w:hint="cs"/>
          <w:rtl/>
        </w:rPr>
        <w:t>32 -</w:t>
      </w:r>
      <w:r>
        <w:rPr>
          <w:rFonts w:hint="cs"/>
          <w:rtl/>
        </w:rPr>
        <w:tab/>
        <w:t>وأجاب عن السؤال 11، فقال إن الحكومة لا تعتزم سن تشريعات بشأن الإجهاض. بيد أن لها برامج كثيرة للحيلولة دون قيام الظروف التي يمكن أن تقود إليه. وقال بشأن سياسة الحكومة فيما يتعلق بالتربية الجنسية، ودعم المراهقين،</w:t>
      </w:r>
      <w:r w:rsidR="00A143AF">
        <w:rPr>
          <w:rFonts w:hint="cs"/>
          <w:rtl/>
        </w:rPr>
        <w:t xml:space="preserve"> </w:t>
      </w:r>
      <w:r>
        <w:rPr>
          <w:rFonts w:hint="cs"/>
          <w:rtl/>
        </w:rPr>
        <w:t>ووسائل منع الحمل وتنظيم الأسرة بأنها تأتي نتائج طيبة في حض النساء على عدم اللجوء إلى الإجهاض.</w:t>
      </w:r>
    </w:p>
    <w:p w:rsidR="00397D66" w:rsidRDefault="00397D66" w:rsidP="00397D66">
      <w:pPr>
        <w:pStyle w:val="DualTxt"/>
        <w:rPr>
          <w:rFonts w:hint="cs"/>
          <w:rtl/>
        </w:rPr>
      </w:pPr>
      <w:r>
        <w:rPr>
          <w:rFonts w:hint="cs"/>
          <w:rtl/>
        </w:rPr>
        <w:t>33 -</w:t>
      </w:r>
      <w:r>
        <w:rPr>
          <w:rFonts w:hint="cs"/>
          <w:b/>
          <w:bCs/>
          <w:rtl/>
        </w:rPr>
        <w:tab/>
      </w:r>
      <w:r w:rsidRPr="00B27A5E">
        <w:rPr>
          <w:rFonts w:hint="cs"/>
          <w:b/>
          <w:bCs/>
          <w:rtl/>
        </w:rPr>
        <w:t>الرئيس</w:t>
      </w:r>
      <w:r>
        <w:rPr>
          <w:rFonts w:hint="cs"/>
          <w:rtl/>
        </w:rPr>
        <w:t>: قال إنه ي</w:t>
      </w:r>
      <w:r w:rsidR="00151950">
        <w:rPr>
          <w:rFonts w:hint="cs"/>
          <w:rtl/>
        </w:rPr>
        <w:t>فسح المجال لأعضاء اللجنة ليلقوا</w:t>
      </w:r>
      <w:r w:rsidR="00151950">
        <w:rPr>
          <w:rFonts w:hint="eastAsia"/>
          <w:rtl/>
        </w:rPr>
        <w:t> </w:t>
      </w:r>
      <w:r>
        <w:rPr>
          <w:rFonts w:hint="cs"/>
          <w:rtl/>
        </w:rPr>
        <w:t>أسئلتهم.</w:t>
      </w:r>
    </w:p>
    <w:p w:rsidR="00397D66" w:rsidRDefault="00397D66" w:rsidP="00397D66">
      <w:pPr>
        <w:pStyle w:val="DualTxt"/>
        <w:rPr>
          <w:rFonts w:hint="cs"/>
          <w:rtl/>
        </w:rPr>
      </w:pPr>
      <w:r>
        <w:rPr>
          <w:rFonts w:hint="cs"/>
          <w:rtl/>
        </w:rPr>
        <w:t>34 -</w:t>
      </w:r>
      <w:r>
        <w:rPr>
          <w:rFonts w:hint="cs"/>
          <w:b/>
          <w:bCs/>
          <w:rtl/>
        </w:rPr>
        <w:tab/>
      </w:r>
      <w:r w:rsidR="00151950">
        <w:rPr>
          <w:rFonts w:hint="cs"/>
          <w:b/>
          <w:bCs/>
          <w:rtl/>
        </w:rPr>
        <w:t xml:space="preserve">السير </w:t>
      </w:r>
      <w:r w:rsidRPr="00B27A5E">
        <w:rPr>
          <w:rFonts w:hint="cs"/>
          <w:b/>
          <w:bCs/>
          <w:rtl/>
        </w:rPr>
        <w:t>نيجل</w:t>
      </w:r>
      <w:r w:rsidRPr="00151950">
        <w:rPr>
          <w:rFonts w:hint="cs"/>
          <w:b/>
          <w:bCs/>
          <w:rtl/>
        </w:rPr>
        <w:t xml:space="preserve"> رودلي</w:t>
      </w:r>
      <w:r>
        <w:rPr>
          <w:rFonts w:hint="cs"/>
          <w:rtl/>
        </w:rPr>
        <w:t>: قال إنه يرحب بالتقرير بالرغم من التأخير الكبير في تقديمه ويلاحظ أنه ركز على المسائل القانونية والمؤسسية أكثر مما ركز على المسائل العملية، وإن كانت الردود الخطية بشأن قائمة القضايا قد سدت هذه الثغرة إلى حد ما</w:t>
      </w:r>
      <w:r w:rsidR="00151950">
        <w:rPr>
          <w:rFonts w:hint="cs"/>
          <w:rtl/>
        </w:rPr>
        <w:t>،</w:t>
      </w:r>
      <w:r>
        <w:rPr>
          <w:rFonts w:hint="cs"/>
          <w:rtl/>
        </w:rPr>
        <w:t xml:space="preserve"> بالرغم من أنها كانت مقتضبة. ومما كان سيساعد أيضا على سد تلك الثغرة أن تستكمل الوثيقة الرئيسية لعام 1999، وبخاصة فيما يتعلق بالقضايا الدستورية. وقد جدت تطورات إيجابية عديدة في شيلي: فقد حول مجلس الأمن القومي إلى جهاز مدني، ولم يعد أعضاء مجلس الشيوخ يعينون فيه مدى الحياة، وأصبحت المحكمة الدستورية الآن أكثر تمثيلا، وأصبح بالإمكان إقالة قائدي القوات المسلحة والشرطة الوطنية، وفتحت أبوا</w:t>
      </w:r>
      <w:r w:rsidR="00A143AF">
        <w:rPr>
          <w:rFonts w:hint="cs"/>
          <w:rtl/>
        </w:rPr>
        <w:t>ب</w:t>
      </w:r>
      <w:r>
        <w:rPr>
          <w:rFonts w:hint="cs"/>
          <w:rtl/>
        </w:rPr>
        <w:t xml:space="preserve"> النظر في جواز تطبيق مرسوم قانون العفو الشهير الذي صدر في عام 1978، وأ</w:t>
      </w:r>
      <w:r w:rsidR="00151950">
        <w:rPr>
          <w:rFonts w:hint="cs"/>
          <w:rtl/>
        </w:rPr>
        <w:t>ُ</w:t>
      </w:r>
      <w:r>
        <w:rPr>
          <w:rFonts w:hint="cs"/>
          <w:rtl/>
        </w:rPr>
        <w:t>لغيت عقوبة الإعدام، وجرى تنقيح القانون الجنائي، وبخاصة فيما يتعلق بدور القضاة.</w:t>
      </w:r>
    </w:p>
    <w:p w:rsidR="00397D66" w:rsidRDefault="008836A6" w:rsidP="00A143AF">
      <w:pPr>
        <w:pStyle w:val="DualTxt"/>
        <w:rPr>
          <w:rFonts w:hint="cs"/>
          <w:rtl/>
        </w:rPr>
      </w:pPr>
      <w:r>
        <w:rPr>
          <w:rFonts w:hint="cs"/>
          <w:rtl/>
        </w:rPr>
        <w:t>35 -</w:t>
      </w:r>
      <w:r>
        <w:rPr>
          <w:rFonts w:hint="cs"/>
          <w:rtl/>
        </w:rPr>
        <w:tab/>
        <w:t xml:space="preserve">واسترسل قائلا إنه فيما يتعلق بمسألة العفو واجتهاد المحكمة العليا بشأن هذا الموضوع، فإنه يفهم من ذلك أن التشريع الجاري النظر فيه سيستثني على وجه التحديد انطباق مرسوم قانون العفو على جرائم الإعدام خارج إطار القضاء، والاختطاف والتعذيب، وسينص على أن اتفاقية جنيف تنطبق على أي جرائم من هذا </w:t>
      </w:r>
      <w:r w:rsidR="00A143AF">
        <w:rPr>
          <w:rFonts w:hint="cs"/>
          <w:rtl/>
        </w:rPr>
        <w:t>القبيل تكون ارتكبت في الفترة الف</w:t>
      </w:r>
      <w:r>
        <w:rPr>
          <w:rFonts w:hint="cs"/>
          <w:rtl/>
        </w:rPr>
        <w:t>ا</w:t>
      </w:r>
      <w:r w:rsidR="00A143AF">
        <w:rPr>
          <w:rFonts w:hint="cs"/>
          <w:rtl/>
        </w:rPr>
        <w:t>ص</w:t>
      </w:r>
      <w:r>
        <w:rPr>
          <w:rFonts w:hint="cs"/>
          <w:rtl/>
        </w:rPr>
        <w:t>لة بين عام 1973 وعام 1978. ولما كانت المعاهدات تعتبر في شيلي جزءا من القوانين العليا للبلد</w:t>
      </w:r>
      <w:r w:rsidR="00151950">
        <w:rPr>
          <w:rFonts w:hint="cs"/>
          <w:rtl/>
        </w:rPr>
        <w:t>، كما</w:t>
      </w:r>
      <w:r w:rsidR="00151950">
        <w:rPr>
          <w:rFonts w:hint="eastAsia"/>
          <w:rtl/>
        </w:rPr>
        <w:t> </w:t>
      </w:r>
      <w:r>
        <w:rPr>
          <w:rFonts w:hint="cs"/>
          <w:rtl/>
        </w:rPr>
        <w:t>هو حال قرارات المحكمة العليا، فهو يتساءل عما إذا كانت هذه المبادئ الواردة في تلك الاتفاقيات لا يمكن اعتبارها منذ الآن جزءا من القانون الشيلي إلى حين الانتهاء من مناقشة التشريع المقترح. وأضاف أنه يريد أيضا معرفة المدة التي تحتاجها محكمة ابتدائية للتوصل إلى قرار فيما يتعلق بتسليم فيجيموري، وما إذا كان القرار سيستند إلى المادة 8 من اتفاقية مناهضة ال</w:t>
      </w:r>
      <w:r w:rsidR="00151950">
        <w:rPr>
          <w:rFonts w:hint="cs"/>
          <w:rtl/>
        </w:rPr>
        <w:t>تعذيب وغيره من ضروب المعاملة أو</w:t>
      </w:r>
      <w:r w:rsidR="00151950">
        <w:rPr>
          <w:rFonts w:hint="eastAsia"/>
          <w:rtl/>
        </w:rPr>
        <w:t> </w:t>
      </w:r>
      <w:r>
        <w:rPr>
          <w:rFonts w:hint="cs"/>
          <w:rtl/>
        </w:rPr>
        <w:t>العقوبة القاسية أو اللاإنسانية أو المهينة</w:t>
      </w:r>
      <w:r w:rsidR="00151950">
        <w:rPr>
          <w:rFonts w:hint="cs"/>
          <w:rtl/>
        </w:rPr>
        <w:t>،</w:t>
      </w:r>
      <w:r>
        <w:rPr>
          <w:rFonts w:hint="cs"/>
          <w:rtl/>
        </w:rPr>
        <w:t xml:space="preserve"> فضلا عن قانون تسليم المجرمين.</w:t>
      </w:r>
    </w:p>
    <w:p w:rsidR="005932B6" w:rsidRDefault="008836A6" w:rsidP="005932B6">
      <w:pPr>
        <w:pStyle w:val="DualTxt"/>
        <w:rPr>
          <w:rFonts w:hint="cs"/>
          <w:rtl/>
        </w:rPr>
      </w:pPr>
      <w:r>
        <w:rPr>
          <w:rFonts w:hint="cs"/>
          <w:rtl/>
        </w:rPr>
        <w:t>36 -</w:t>
      </w:r>
      <w:r>
        <w:rPr>
          <w:rFonts w:hint="cs"/>
          <w:rtl/>
        </w:rPr>
        <w:tab/>
      </w:r>
      <w:r w:rsidR="005932B6">
        <w:rPr>
          <w:rFonts w:hint="cs"/>
          <w:rtl/>
        </w:rPr>
        <w:t>وتابع قائلا إن إنشاء اللجنة الوطنية المعنية بالسجناء السياسيين والتعذيب بعد غياب استمر 31 عاما عمل يرحب به، ولكن من دواعي الأسف أنه لم يتم طوال كل هذه الأعوام توسيع ولاية اللجنة الوطنية لتقصي الحقائق والمصالحة لتشمل تلك القضايا. فكل تعويض تقدمه الحكومة للضحايا، وبخاصة ضحايا التعذيب يجب أن يكون منصفا وكافيا. بيد أن مبالغ التعويضات المذكورة في الردود الخطية تبدو زهيدة إن لم تكن رمزية. ذلك أنه لا يمكن لدولة ترتكب مثل هذا الجرائم التعويض عنها بمبالغ منخفضة بدعوى ضيق ميزانيتها والحال أن الغرض المتوخى هو ردع مثل ذلك السلوك في المستقبل. وأضاف أنه يريد توضيحا للطريقة التي اتبعت في تقدير التعويضات وما هي البيانات التي وفرتها بالفعل المخططات الوطنية للمعاشات التقاعدية التي استعين بها لأغراض المقارنة.</w:t>
      </w:r>
    </w:p>
    <w:p w:rsidR="005932B6" w:rsidRDefault="007557E6" w:rsidP="00A143AF">
      <w:pPr>
        <w:pStyle w:val="DualTxt"/>
        <w:rPr>
          <w:rFonts w:hint="cs"/>
          <w:rtl/>
        </w:rPr>
      </w:pPr>
      <w:r>
        <w:rPr>
          <w:rFonts w:hint="cs"/>
          <w:rtl/>
        </w:rPr>
        <w:t>37 -</w:t>
      </w:r>
      <w:r>
        <w:rPr>
          <w:rFonts w:hint="cs"/>
          <w:rtl/>
        </w:rPr>
        <w:tab/>
        <w:t xml:space="preserve">ورحب بالمعلومات التفصيلية التي قدمت </w:t>
      </w:r>
      <w:r w:rsidR="000D7278">
        <w:rPr>
          <w:rFonts w:hint="cs"/>
          <w:rtl/>
        </w:rPr>
        <w:t>ب</w:t>
      </w:r>
      <w:r>
        <w:rPr>
          <w:rFonts w:hint="cs"/>
          <w:rtl/>
        </w:rPr>
        <w:t xml:space="preserve">شأن معاقبة حراس السجون على إساءة المعاملة التي ارتكبوها. بيد أنه تساءل عما إذا كان العدد المحدود من الحالات التي اتخذت بشأنها تعزى إلى أنه كان من الصعب إثبات الادعاءات وعما إذا كان عدم صرف تعويضات مرجعه ببساطة إلى أن </w:t>
      </w:r>
      <w:r w:rsidR="000D7278">
        <w:rPr>
          <w:rFonts w:hint="cs"/>
          <w:rtl/>
        </w:rPr>
        <w:t xml:space="preserve">أحد من </w:t>
      </w:r>
      <w:r>
        <w:rPr>
          <w:rFonts w:hint="cs"/>
          <w:rtl/>
        </w:rPr>
        <w:t xml:space="preserve">الضحايا لم يقدم طلبا للحصول عليها. وأشار إلى حالة السجان </w:t>
      </w:r>
      <w:r w:rsidR="00A143AF">
        <w:rPr>
          <w:rFonts w:hint="cs"/>
          <w:rtl/>
        </w:rPr>
        <w:t>الذي</w:t>
      </w:r>
      <w:r>
        <w:rPr>
          <w:rFonts w:hint="cs"/>
          <w:rtl/>
        </w:rPr>
        <w:t xml:space="preserve"> حكم عليه بالسجن لم</w:t>
      </w:r>
      <w:r w:rsidR="00A143AF">
        <w:rPr>
          <w:rFonts w:hint="cs"/>
          <w:rtl/>
        </w:rPr>
        <w:t>دة 61 يوما والتوقيف من العمل، فقا</w:t>
      </w:r>
      <w:r>
        <w:rPr>
          <w:rFonts w:hint="cs"/>
          <w:rtl/>
        </w:rPr>
        <w:t>ل إنه سيكون من المفيد هنا الاطلاع على مدى خطورة جريمته وما درجة المحكمة التي حكمت عليه وما إذا كان الحكم الذي صدر عليه قابلا للاستئناف.</w:t>
      </w:r>
    </w:p>
    <w:p w:rsidR="007557E6" w:rsidRDefault="007557E6" w:rsidP="000D7278">
      <w:pPr>
        <w:pStyle w:val="DualTxt"/>
        <w:rPr>
          <w:rFonts w:hint="eastAsia"/>
          <w:rtl/>
        </w:rPr>
      </w:pPr>
      <w:r>
        <w:rPr>
          <w:rFonts w:hint="cs"/>
          <w:rtl/>
        </w:rPr>
        <w:t>38 -</w:t>
      </w:r>
      <w:r>
        <w:rPr>
          <w:rFonts w:hint="cs"/>
          <w:rtl/>
        </w:rPr>
        <w:tab/>
        <w:t xml:space="preserve">وأردف قائلا إن السؤال 9 سؤال يمليه ما ينطوي عليه مفهوم العنف الذي لا موجب له من تناقض لا يقبله المنطق. ذلك أن الأثر المعياري للمادة 330 من قانون القضاء العسكري هي مصدر القلق الرئيسي للجنة، وليس في الرد المقدم ما يوضح </w:t>
      </w:r>
      <w:r w:rsidR="000D7278">
        <w:rPr>
          <w:rFonts w:hint="cs"/>
          <w:rtl/>
        </w:rPr>
        <w:t>إ</w:t>
      </w:r>
      <w:r>
        <w:rPr>
          <w:rFonts w:hint="cs"/>
          <w:rtl/>
        </w:rPr>
        <w:t xml:space="preserve">ن كان الدفاع عن النفس أو الدفاع عن الآخرين ضد خطر التعرض للقتل أو فقد أحد أطراف الجسم هو </w:t>
      </w:r>
      <w:r>
        <w:rPr>
          <w:rFonts w:hint="eastAsia"/>
          <w:rtl/>
        </w:rPr>
        <w:t>”السبب الو</w:t>
      </w:r>
      <w:r>
        <w:rPr>
          <w:rFonts w:hint="cs"/>
          <w:rtl/>
        </w:rPr>
        <w:t>جيه</w:t>
      </w:r>
      <w:r>
        <w:rPr>
          <w:rFonts w:hint="eastAsia"/>
          <w:rtl/>
        </w:rPr>
        <w:t xml:space="preserve">“ الوحيد الذي يجيز اللجوء إلى استخدام </w:t>
      </w:r>
      <w:r w:rsidR="000D7278">
        <w:rPr>
          <w:rFonts w:hint="cs"/>
          <w:rtl/>
        </w:rPr>
        <w:t>ا</w:t>
      </w:r>
      <w:r>
        <w:rPr>
          <w:rFonts w:hint="eastAsia"/>
          <w:rtl/>
        </w:rPr>
        <w:t>لقوة المهلكة الذي هو المعيار العادي لحقوق الإنسان.</w:t>
      </w:r>
    </w:p>
    <w:p w:rsidR="007557E6" w:rsidRDefault="007557E6" w:rsidP="00A143AF">
      <w:pPr>
        <w:pStyle w:val="DualTxt"/>
        <w:rPr>
          <w:rFonts w:hint="cs"/>
          <w:rtl/>
        </w:rPr>
      </w:pPr>
      <w:r>
        <w:rPr>
          <w:rFonts w:hint="cs"/>
          <w:rtl/>
        </w:rPr>
        <w:t>39 -</w:t>
      </w:r>
      <w:r>
        <w:rPr>
          <w:rFonts w:hint="cs"/>
          <w:rtl/>
        </w:rPr>
        <w:tab/>
        <w:t>واسترسل قائلا إنه سعيد بما نما إلى عل</w:t>
      </w:r>
      <w:r w:rsidR="00A143AF">
        <w:rPr>
          <w:rFonts w:hint="cs"/>
          <w:rtl/>
        </w:rPr>
        <w:t>م</w:t>
      </w:r>
      <w:r>
        <w:rPr>
          <w:rFonts w:hint="cs"/>
          <w:rtl/>
        </w:rPr>
        <w:t>ه بشأن الإصلاحات الرامية إلى فصل القانون العسكري عن مجال القانون المدني وإنه لن يتم بعد الآن بالنسبة للأشخاص الخاضعين للقانون العسكري الذين يرتكبون جرائم جسيمة كالقتل خارج إطار القضاء والتعذيب أو الاختطاف أن يحاكموا وفقا لهذا القانون. وأبدى رغبته في معرفة احتمالات اعتماد هذا التشريع والصعوبات التي يواجهها.</w:t>
      </w:r>
    </w:p>
    <w:p w:rsidR="007557E6" w:rsidRDefault="007557E6" w:rsidP="007557E6">
      <w:pPr>
        <w:pStyle w:val="DualTxt"/>
        <w:rPr>
          <w:rFonts w:hint="cs"/>
          <w:rtl/>
        </w:rPr>
      </w:pPr>
      <w:r>
        <w:rPr>
          <w:rFonts w:hint="cs"/>
          <w:rtl/>
        </w:rPr>
        <w:t>40 -</w:t>
      </w:r>
      <w:r>
        <w:rPr>
          <w:rFonts w:hint="cs"/>
          <w:rtl/>
        </w:rPr>
        <w:tab/>
        <w:t>وقال إن الوفد كان صادقا فيما ذكره عن اعتزام الدولة الطرف عدم تنقيح التشريع المتعلق بالإجهاض، بيد أنه لما كانت الدولة الطرف تبخس حاليا أرواح الأمهات في سبيل الحفاظ على الجنين، فإنها ربما تكون قد انتهكت المادة</w:t>
      </w:r>
      <w:r>
        <w:rPr>
          <w:rFonts w:hint="eastAsia"/>
          <w:rtl/>
        </w:rPr>
        <w:t> </w:t>
      </w:r>
      <w:r>
        <w:rPr>
          <w:rFonts w:hint="cs"/>
          <w:rtl/>
        </w:rPr>
        <w:t>6 والحق في الحياة. وينص القانون بالفعل على تنظيم الأسرة وعلى مبدأ السرية ولكنه يحظر الإجهاض، ومن غير الواضح ما إذا كانت أقي</w:t>
      </w:r>
      <w:r w:rsidR="00151950">
        <w:rPr>
          <w:rFonts w:hint="cs"/>
          <w:rtl/>
        </w:rPr>
        <w:t>مت بموجب هذا القانون في السنتين</w:t>
      </w:r>
      <w:r w:rsidR="00151950">
        <w:rPr>
          <w:rFonts w:hint="eastAsia"/>
          <w:rtl/>
        </w:rPr>
        <w:t> </w:t>
      </w:r>
      <w:r>
        <w:rPr>
          <w:rFonts w:hint="cs"/>
          <w:rtl/>
        </w:rPr>
        <w:t>الأخيرتين أو</w:t>
      </w:r>
      <w:r w:rsidR="00A143AF">
        <w:rPr>
          <w:rFonts w:hint="cs"/>
          <w:rtl/>
        </w:rPr>
        <w:t xml:space="preserve"> السنوات الثلاث الأخيرة أي دعاوى</w:t>
      </w:r>
      <w:r>
        <w:rPr>
          <w:rFonts w:hint="cs"/>
          <w:rtl/>
        </w:rPr>
        <w:t xml:space="preserve"> بسبب الإجهاض.</w:t>
      </w:r>
    </w:p>
    <w:p w:rsidR="007557E6" w:rsidRDefault="007557E6" w:rsidP="007557E6">
      <w:pPr>
        <w:pStyle w:val="DualTxt"/>
        <w:rPr>
          <w:rFonts w:hint="cs"/>
          <w:rtl/>
        </w:rPr>
      </w:pPr>
      <w:r>
        <w:rPr>
          <w:rFonts w:hint="cs"/>
          <w:rtl/>
        </w:rPr>
        <w:t>41 -</w:t>
      </w:r>
      <w:r>
        <w:rPr>
          <w:rFonts w:hint="cs"/>
          <w:rtl/>
        </w:rPr>
        <w:tab/>
      </w:r>
      <w:r>
        <w:rPr>
          <w:rFonts w:hint="cs"/>
          <w:b/>
          <w:bCs/>
          <w:rtl/>
        </w:rPr>
        <w:t>السيد كالن</w:t>
      </w:r>
      <w:r>
        <w:rPr>
          <w:rFonts w:hint="cs"/>
          <w:rtl/>
        </w:rPr>
        <w:t xml:space="preserve">: قال إنه يؤسفه ألا يتضمن التقرير قدرا أكبر من المعلومات المستندة إلى الوقائع، ولكنه يرحب بالإصلاحات </w:t>
      </w:r>
      <w:r w:rsidR="008D5990">
        <w:rPr>
          <w:rFonts w:hint="cs"/>
          <w:rtl/>
        </w:rPr>
        <w:t xml:space="preserve">الجارية في شيلي، بما في ذلك كون المعهد الوطني المقترح لحقوق الإنسان سيصبح مؤسسة قائمة بذاتها وكيانا اعتباريا مستقلا بموجب القانون العام. واستدرك قائلا إنه يريد معرفة ما إن كان بإمكان الوفد أن يقدم مزيدا من المعلومات بشأن الطرق المعتزم أن يتبعها المعهد للامتثال لمبادئ باريس التي تحدد معايير </w:t>
      </w:r>
      <w:r w:rsidR="00151950">
        <w:rPr>
          <w:rFonts w:hint="cs"/>
          <w:rtl/>
        </w:rPr>
        <w:t>المعاهد الوطنية المستقلة لحقوق</w:t>
      </w:r>
      <w:r w:rsidR="00151950">
        <w:rPr>
          <w:rFonts w:hint="eastAsia"/>
          <w:rtl/>
        </w:rPr>
        <w:t> </w:t>
      </w:r>
      <w:r w:rsidR="008D5990">
        <w:rPr>
          <w:rFonts w:hint="cs"/>
          <w:rtl/>
        </w:rPr>
        <w:t>الإنسان.</w:t>
      </w:r>
    </w:p>
    <w:p w:rsidR="002426CA" w:rsidRPr="00F45CA1" w:rsidRDefault="002426CA" w:rsidP="00151950">
      <w:pPr>
        <w:pStyle w:val="DualTxt"/>
        <w:rPr>
          <w:rFonts w:hint="cs"/>
          <w:rtl/>
          <w:lang w:bidi="ar-LB"/>
        </w:rPr>
      </w:pPr>
      <w:r w:rsidRPr="00F45CA1">
        <w:rPr>
          <w:rFonts w:hint="cs"/>
          <w:rtl/>
          <w:lang w:bidi="ar-LB"/>
        </w:rPr>
        <w:t>42</w:t>
      </w:r>
      <w:r>
        <w:rPr>
          <w:rFonts w:hint="cs"/>
          <w:rtl/>
          <w:lang w:bidi="ar-LB"/>
        </w:rPr>
        <w:t xml:space="preserve"> </w:t>
      </w:r>
      <w:r w:rsidRPr="00F45CA1">
        <w:rPr>
          <w:rFonts w:hint="cs"/>
          <w:rtl/>
          <w:lang w:bidi="ar-LB"/>
        </w:rPr>
        <w:t>-</w:t>
      </w:r>
      <w:r>
        <w:rPr>
          <w:rFonts w:hint="cs"/>
          <w:rtl/>
          <w:lang w:bidi="ar-LB"/>
        </w:rPr>
        <w:tab/>
      </w:r>
      <w:r>
        <w:rPr>
          <w:rFonts w:hint="cs"/>
          <w:rtl/>
        </w:rPr>
        <w:t>وأشار</w:t>
      </w:r>
      <w:r w:rsidRPr="00F45CA1">
        <w:rPr>
          <w:rtl/>
        </w:rPr>
        <w:t xml:space="preserve"> </w:t>
      </w:r>
      <w:r w:rsidRPr="00F45CA1">
        <w:rPr>
          <w:rFonts w:hint="cs"/>
          <w:rtl/>
        </w:rPr>
        <w:t>إلى</w:t>
      </w:r>
      <w:r w:rsidRPr="00F45CA1">
        <w:rPr>
          <w:rtl/>
        </w:rPr>
        <w:t xml:space="preserve"> قانون مكافحة </w:t>
      </w:r>
      <w:r w:rsidRPr="00F45CA1">
        <w:rPr>
          <w:rFonts w:hint="cs"/>
          <w:rtl/>
        </w:rPr>
        <w:t>الإرهاب</w:t>
      </w:r>
      <w:r w:rsidRPr="00F45CA1">
        <w:rPr>
          <w:rtl/>
        </w:rPr>
        <w:t xml:space="preserve"> وتطبيقه على السكان</w:t>
      </w:r>
      <w:r>
        <w:rPr>
          <w:rFonts w:hint="cs"/>
          <w:rtl/>
        </w:rPr>
        <w:t xml:space="preserve"> </w:t>
      </w:r>
      <w:r w:rsidRPr="00F45CA1">
        <w:rPr>
          <w:rtl/>
        </w:rPr>
        <w:t xml:space="preserve">الأصليين، </w:t>
      </w:r>
      <w:r>
        <w:rPr>
          <w:rFonts w:hint="cs"/>
          <w:rtl/>
        </w:rPr>
        <w:t>ف</w:t>
      </w:r>
      <w:r w:rsidRPr="00F45CA1">
        <w:rPr>
          <w:rtl/>
        </w:rPr>
        <w:t xml:space="preserve">تساءل كيف يمكن </w:t>
      </w:r>
      <w:r w:rsidRPr="00F45CA1">
        <w:rPr>
          <w:rFonts w:hint="cs"/>
          <w:rtl/>
        </w:rPr>
        <w:t>لأعمال</w:t>
      </w:r>
      <w:r w:rsidRPr="00F45CA1">
        <w:rPr>
          <w:rtl/>
        </w:rPr>
        <w:t xml:space="preserve"> عنف ارتكبت في سياق نزاعات على الأراضي</w:t>
      </w:r>
      <w:r>
        <w:rPr>
          <w:rFonts w:hint="cs"/>
          <w:rtl/>
        </w:rPr>
        <w:t xml:space="preserve"> </w:t>
      </w:r>
      <w:r w:rsidRPr="00F45CA1">
        <w:rPr>
          <w:rFonts w:hint="cs"/>
          <w:rtl/>
        </w:rPr>
        <w:t>أن</w:t>
      </w:r>
      <w:r w:rsidRPr="00F45CA1">
        <w:rPr>
          <w:rtl/>
        </w:rPr>
        <w:t xml:space="preserve"> </w:t>
      </w:r>
      <w:r w:rsidR="00151950">
        <w:rPr>
          <w:rFonts w:hint="cs"/>
          <w:rtl/>
        </w:rPr>
        <w:t>تعتبر أعمالا</w:t>
      </w:r>
      <w:r w:rsidRPr="00F45CA1">
        <w:rPr>
          <w:rFonts w:hint="cs"/>
          <w:rtl/>
        </w:rPr>
        <w:t xml:space="preserve"> إرهابية</w:t>
      </w:r>
      <w:r w:rsidRPr="00F45CA1">
        <w:rPr>
          <w:rtl/>
        </w:rPr>
        <w:t xml:space="preserve">. وفي هذا الصدد، </w:t>
      </w:r>
      <w:r>
        <w:rPr>
          <w:rFonts w:hint="cs"/>
          <w:rtl/>
        </w:rPr>
        <w:t>استفسر عن</w:t>
      </w:r>
      <w:r w:rsidRPr="00F45CA1">
        <w:rPr>
          <w:rtl/>
        </w:rPr>
        <w:t xml:space="preserve"> كيف</w:t>
      </w:r>
      <w:r>
        <w:rPr>
          <w:rFonts w:hint="cs"/>
          <w:rtl/>
        </w:rPr>
        <w:t>ية تعريف</w:t>
      </w:r>
      <w:r w:rsidRPr="00F45CA1">
        <w:rPr>
          <w:rtl/>
        </w:rPr>
        <w:t xml:space="preserve"> </w:t>
      </w:r>
      <w:r w:rsidRPr="00F45CA1">
        <w:rPr>
          <w:rFonts w:hint="cs"/>
          <w:rtl/>
        </w:rPr>
        <w:t>الإرهاب</w:t>
      </w:r>
      <w:r w:rsidRPr="00F45CA1">
        <w:rPr>
          <w:rtl/>
        </w:rPr>
        <w:t xml:space="preserve"> </w:t>
      </w:r>
      <w:r>
        <w:rPr>
          <w:rFonts w:hint="cs"/>
          <w:rtl/>
        </w:rPr>
        <w:t>في</w:t>
      </w:r>
      <w:r w:rsidRPr="00F45CA1">
        <w:rPr>
          <w:rtl/>
        </w:rPr>
        <w:t xml:space="preserve"> هذا</w:t>
      </w:r>
      <w:r>
        <w:rPr>
          <w:rFonts w:hint="cs"/>
          <w:rtl/>
        </w:rPr>
        <w:t xml:space="preserve"> </w:t>
      </w:r>
      <w:r w:rsidRPr="00F45CA1">
        <w:rPr>
          <w:rtl/>
        </w:rPr>
        <w:t xml:space="preserve">القانون، </w:t>
      </w:r>
      <w:r>
        <w:rPr>
          <w:rFonts w:hint="cs"/>
          <w:rtl/>
        </w:rPr>
        <w:t>وع</w:t>
      </w:r>
      <w:r w:rsidRPr="00F45CA1">
        <w:rPr>
          <w:rFonts w:hint="cs"/>
          <w:rtl/>
        </w:rPr>
        <w:t>ما إذا</w:t>
      </w:r>
      <w:r w:rsidRPr="00F45CA1">
        <w:rPr>
          <w:rtl/>
        </w:rPr>
        <w:t xml:space="preserve"> كان هذا التعريف قد </w:t>
      </w:r>
      <w:r w:rsidRPr="00F45CA1">
        <w:rPr>
          <w:rFonts w:hint="cs"/>
          <w:rtl/>
        </w:rPr>
        <w:t>أصبح</w:t>
      </w:r>
      <w:r w:rsidRPr="00F45CA1">
        <w:rPr>
          <w:rtl/>
        </w:rPr>
        <w:t xml:space="preserve"> </w:t>
      </w:r>
      <w:r w:rsidRPr="00F45CA1">
        <w:rPr>
          <w:rFonts w:hint="cs"/>
          <w:rtl/>
        </w:rPr>
        <w:t>أكثر</w:t>
      </w:r>
      <w:r w:rsidRPr="00F45CA1">
        <w:rPr>
          <w:rtl/>
        </w:rPr>
        <w:t xml:space="preserve"> تقييدا، وإذا كان الأمر كذلك،</w:t>
      </w:r>
      <w:r w:rsidR="00151950">
        <w:rPr>
          <w:rFonts w:hint="cs"/>
          <w:rtl/>
        </w:rPr>
        <w:t xml:space="preserve"> </w:t>
      </w:r>
      <w:r w:rsidRPr="00F45CA1">
        <w:rPr>
          <w:rFonts w:hint="cs"/>
          <w:rtl/>
        </w:rPr>
        <w:t>ما</w:t>
      </w:r>
      <w:r w:rsidRPr="00F45CA1">
        <w:rPr>
          <w:rtl/>
        </w:rPr>
        <w:t xml:space="preserve"> </w:t>
      </w:r>
      <w:r w:rsidRPr="00F45CA1">
        <w:rPr>
          <w:rFonts w:hint="cs"/>
          <w:rtl/>
        </w:rPr>
        <w:t>الأ</w:t>
      </w:r>
      <w:r w:rsidRPr="00F45CA1">
        <w:rPr>
          <w:rtl/>
        </w:rPr>
        <w:t xml:space="preserve">ثر </w:t>
      </w:r>
      <w:r w:rsidRPr="00F45CA1">
        <w:rPr>
          <w:rFonts w:hint="cs"/>
          <w:rtl/>
        </w:rPr>
        <w:t xml:space="preserve">الذي يمكن أن يحدثه ذلك </w:t>
      </w:r>
      <w:r w:rsidRPr="00F45CA1">
        <w:rPr>
          <w:rtl/>
        </w:rPr>
        <w:t xml:space="preserve">على </w:t>
      </w:r>
      <w:r w:rsidRPr="00F45CA1">
        <w:rPr>
          <w:rFonts w:hint="cs"/>
          <w:rtl/>
        </w:rPr>
        <w:t>الأشخاص الذين صدرت بحقهم أحكام</w:t>
      </w:r>
      <w:r w:rsidRPr="00F45CA1">
        <w:rPr>
          <w:rtl/>
        </w:rPr>
        <w:t xml:space="preserve"> بموجب </w:t>
      </w:r>
      <w:r w:rsidRPr="00F45CA1">
        <w:rPr>
          <w:rFonts w:hint="cs"/>
          <w:rtl/>
        </w:rPr>
        <w:t>ال</w:t>
      </w:r>
      <w:r w:rsidRPr="00F45CA1">
        <w:rPr>
          <w:rtl/>
        </w:rPr>
        <w:t xml:space="preserve">تعريف </w:t>
      </w:r>
      <w:r w:rsidRPr="00F45CA1">
        <w:rPr>
          <w:rFonts w:hint="cs"/>
          <w:rtl/>
        </w:rPr>
        <w:t>الأوسع</w:t>
      </w:r>
      <w:r w:rsidRPr="00F45CA1">
        <w:rPr>
          <w:rtl/>
        </w:rPr>
        <w:t xml:space="preserve"> </w:t>
      </w:r>
      <w:r w:rsidRPr="00F45CA1">
        <w:rPr>
          <w:rFonts w:hint="cs"/>
          <w:rtl/>
        </w:rPr>
        <w:t>للإرهاب</w:t>
      </w:r>
      <w:r w:rsidRPr="00F45CA1">
        <w:rPr>
          <w:rtl/>
        </w:rPr>
        <w:t>.</w:t>
      </w:r>
    </w:p>
    <w:p w:rsidR="002426CA" w:rsidRPr="00F45CA1" w:rsidRDefault="002426CA" w:rsidP="00151950">
      <w:pPr>
        <w:pStyle w:val="DualTxt"/>
        <w:rPr>
          <w:rFonts w:hint="cs"/>
          <w:rtl/>
        </w:rPr>
      </w:pPr>
      <w:r w:rsidRPr="00F45CA1">
        <w:rPr>
          <w:rtl/>
        </w:rPr>
        <w:t>43</w:t>
      </w:r>
      <w:r>
        <w:rPr>
          <w:rFonts w:hint="cs"/>
          <w:rtl/>
        </w:rPr>
        <w:t xml:space="preserve"> </w:t>
      </w:r>
      <w:r w:rsidRPr="00F45CA1">
        <w:rPr>
          <w:rFonts w:hint="cs"/>
          <w:rtl/>
          <w:lang w:bidi="ar-LB"/>
        </w:rPr>
        <w:t>-</w:t>
      </w:r>
      <w:r>
        <w:rPr>
          <w:rFonts w:hint="cs"/>
          <w:rtl/>
        </w:rPr>
        <w:tab/>
        <w:t>واستفسر عما إذا</w:t>
      </w:r>
      <w:r w:rsidRPr="00F45CA1">
        <w:rPr>
          <w:rFonts w:hint="cs"/>
          <w:rtl/>
        </w:rPr>
        <w:t xml:space="preserve"> كان بوسع</w:t>
      </w:r>
      <w:r w:rsidRPr="00F45CA1">
        <w:rPr>
          <w:rtl/>
        </w:rPr>
        <w:t xml:space="preserve"> </w:t>
      </w:r>
      <w:r w:rsidRPr="00F45CA1">
        <w:rPr>
          <w:rFonts w:hint="cs"/>
          <w:rtl/>
        </w:rPr>
        <w:t>ا</w:t>
      </w:r>
      <w:r w:rsidRPr="00F45CA1">
        <w:rPr>
          <w:rtl/>
        </w:rPr>
        <w:t xml:space="preserve">لوفد أن يشرح كيف </w:t>
      </w:r>
      <w:r>
        <w:rPr>
          <w:rFonts w:hint="cs"/>
          <w:rtl/>
        </w:rPr>
        <w:t>تحترم</w:t>
      </w:r>
      <w:r w:rsidRPr="00F45CA1">
        <w:rPr>
          <w:rFonts w:hint="cs"/>
          <w:rtl/>
        </w:rPr>
        <w:t xml:space="preserve"> </w:t>
      </w:r>
      <w:r w:rsidRPr="00F45CA1">
        <w:rPr>
          <w:rtl/>
        </w:rPr>
        <w:t xml:space="preserve">ضمانات </w:t>
      </w:r>
      <w:r w:rsidRPr="00F45CA1">
        <w:rPr>
          <w:rFonts w:hint="cs"/>
          <w:rtl/>
        </w:rPr>
        <w:t>الإجراءات القانونية الواجبة تماما</w:t>
      </w:r>
      <w:r w:rsidRPr="00F45CA1">
        <w:rPr>
          <w:rtl/>
        </w:rPr>
        <w:t xml:space="preserve">، </w:t>
      </w:r>
      <w:r w:rsidRPr="00F45CA1">
        <w:rPr>
          <w:rFonts w:hint="cs"/>
          <w:rtl/>
        </w:rPr>
        <w:t xml:space="preserve">بما أن </w:t>
      </w:r>
      <w:r w:rsidRPr="00F45CA1">
        <w:rPr>
          <w:rtl/>
        </w:rPr>
        <w:t xml:space="preserve">قانون مكافحة </w:t>
      </w:r>
      <w:r w:rsidRPr="00F45CA1">
        <w:rPr>
          <w:rFonts w:hint="cs"/>
          <w:rtl/>
        </w:rPr>
        <w:t>الإرهاب</w:t>
      </w:r>
      <w:r w:rsidRPr="00F45CA1">
        <w:rPr>
          <w:rtl/>
        </w:rPr>
        <w:t xml:space="preserve"> </w:t>
      </w:r>
      <w:r w:rsidRPr="00F45CA1">
        <w:rPr>
          <w:rFonts w:hint="cs"/>
          <w:rtl/>
        </w:rPr>
        <w:t xml:space="preserve">قد حدّ كثيرا </w:t>
      </w:r>
      <w:r w:rsidRPr="00F45CA1">
        <w:rPr>
          <w:rtl/>
        </w:rPr>
        <w:t xml:space="preserve">ضمانات </w:t>
      </w:r>
      <w:r w:rsidRPr="00F45CA1">
        <w:rPr>
          <w:rFonts w:hint="cs"/>
          <w:rtl/>
        </w:rPr>
        <w:t>الإجراءات القانونية الواجبة</w:t>
      </w:r>
      <w:r w:rsidRPr="00F45CA1">
        <w:rPr>
          <w:rtl/>
        </w:rPr>
        <w:t xml:space="preserve">، </w:t>
      </w:r>
      <w:r w:rsidRPr="00F45CA1">
        <w:rPr>
          <w:rFonts w:hint="cs"/>
          <w:rtl/>
        </w:rPr>
        <w:t>وذلك</w:t>
      </w:r>
      <w:r w:rsidRPr="00F45CA1">
        <w:rPr>
          <w:rtl/>
        </w:rPr>
        <w:t xml:space="preserve"> </w:t>
      </w:r>
      <w:r w:rsidRPr="00F45CA1">
        <w:rPr>
          <w:rFonts w:hint="cs"/>
          <w:rtl/>
        </w:rPr>
        <w:t>مثلا</w:t>
      </w:r>
      <w:r w:rsidRPr="00F45CA1">
        <w:rPr>
          <w:rtl/>
        </w:rPr>
        <w:t>،</w:t>
      </w:r>
      <w:r w:rsidR="00151950">
        <w:rPr>
          <w:rFonts w:hint="cs"/>
          <w:rtl/>
        </w:rPr>
        <w:t xml:space="preserve"> </w:t>
      </w:r>
      <w:r w:rsidRPr="00F45CA1">
        <w:rPr>
          <w:rFonts w:hint="cs"/>
          <w:rtl/>
        </w:rPr>
        <w:t xml:space="preserve">بالسماح </w:t>
      </w:r>
      <w:r>
        <w:rPr>
          <w:rFonts w:hint="cs"/>
          <w:rtl/>
        </w:rPr>
        <w:t>لشهود</w:t>
      </w:r>
      <w:r w:rsidRPr="00F45CA1">
        <w:rPr>
          <w:rFonts w:hint="cs"/>
          <w:rtl/>
        </w:rPr>
        <w:t xml:space="preserve"> مجهولي الهوية </w:t>
      </w:r>
      <w:r>
        <w:rPr>
          <w:rFonts w:hint="cs"/>
          <w:rtl/>
        </w:rPr>
        <w:t>ب</w:t>
      </w:r>
      <w:r w:rsidRPr="00F45CA1">
        <w:rPr>
          <w:rFonts w:hint="cs"/>
          <w:rtl/>
        </w:rPr>
        <w:t>الإدلاء</w:t>
      </w:r>
      <w:r w:rsidRPr="00F45CA1">
        <w:rPr>
          <w:rtl/>
        </w:rPr>
        <w:t xml:space="preserve"> </w:t>
      </w:r>
      <w:r w:rsidRPr="00F45CA1">
        <w:rPr>
          <w:rFonts w:hint="cs"/>
          <w:rtl/>
        </w:rPr>
        <w:t>بشهادتهم</w:t>
      </w:r>
      <w:r w:rsidRPr="00F45CA1">
        <w:rPr>
          <w:rtl/>
        </w:rPr>
        <w:t xml:space="preserve">، </w:t>
      </w:r>
      <w:r w:rsidRPr="00F45CA1">
        <w:rPr>
          <w:rFonts w:hint="cs"/>
          <w:rtl/>
        </w:rPr>
        <w:t>والاحتفاظ بسرية الإجراءات</w:t>
      </w:r>
      <w:r w:rsidRPr="00F45CA1">
        <w:rPr>
          <w:rtl/>
        </w:rPr>
        <w:t xml:space="preserve"> </w:t>
      </w:r>
      <w:r w:rsidRPr="00F45CA1">
        <w:rPr>
          <w:rFonts w:hint="cs"/>
          <w:rtl/>
        </w:rPr>
        <w:t>لفترات زمنية طويلة،</w:t>
      </w:r>
      <w:r w:rsidRPr="00F45CA1">
        <w:rPr>
          <w:rtl/>
        </w:rPr>
        <w:t xml:space="preserve"> </w:t>
      </w:r>
      <w:r w:rsidRPr="00F45CA1">
        <w:rPr>
          <w:rFonts w:hint="cs"/>
          <w:rtl/>
        </w:rPr>
        <w:t>وإبقاء المحتجزين</w:t>
      </w:r>
      <w:r w:rsidRPr="00F45CA1">
        <w:rPr>
          <w:rtl/>
        </w:rPr>
        <w:t xml:space="preserve"> لفترات طويلة قبل </w:t>
      </w:r>
      <w:r w:rsidRPr="00F45CA1">
        <w:rPr>
          <w:rFonts w:hint="cs"/>
          <w:rtl/>
        </w:rPr>
        <w:t>محاكمتهم</w:t>
      </w:r>
      <w:r w:rsidRPr="00F45CA1">
        <w:rPr>
          <w:rtl/>
        </w:rPr>
        <w:t xml:space="preserve">. </w:t>
      </w:r>
      <w:r w:rsidRPr="00F45CA1">
        <w:rPr>
          <w:rFonts w:hint="cs"/>
          <w:rtl/>
        </w:rPr>
        <w:t xml:space="preserve">وأضاف أن </w:t>
      </w:r>
      <w:r w:rsidRPr="00F45CA1">
        <w:rPr>
          <w:rtl/>
        </w:rPr>
        <w:t>هذه القي</w:t>
      </w:r>
      <w:r>
        <w:rPr>
          <w:rtl/>
        </w:rPr>
        <w:t>ود تتناقض مع المادة 14 من العهد</w:t>
      </w:r>
      <w:r w:rsidRPr="00F45CA1">
        <w:rPr>
          <w:rtl/>
        </w:rPr>
        <w:t>،</w:t>
      </w:r>
      <w:r>
        <w:rPr>
          <w:rFonts w:hint="cs"/>
          <w:rtl/>
        </w:rPr>
        <w:t xml:space="preserve"> </w:t>
      </w:r>
      <w:r w:rsidRPr="00F45CA1">
        <w:rPr>
          <w:rtl/>
        </w:rPr>
        <w:t xml:space="preserve">وخاصة في الحالات التي لا تنسجم </w:t>
      </w:r>
      <w:r w:rsidRPr="00F45CA1">
        <w:rPr>
          <w:rFonts w:hint="cs"/>
          <w:rtl/>
        </w:rPr>
        <w:t>مع التعريف</w:t>
      </w:r>
      <w:r w:rsidRPr="00F45CA1">
        <w:rPr>
          <w:rtl/>
        </w:rPr>
        <w:t xml:space="preserve"> </w:t>
      </w:r>
      <w:r w:rsidRPr="00F45CA1">
        <w:rPr>
          <w:rFonts w:hint="cs"/>
          <w:rtl/>
        </w:rPr>
        <w:t>التقليدي</w:t>
      </w:r>
      <w:r w:rsidRPr="00F45CA1">
        <w:rPr>
          <w:rtl/>
        </w:rPr>
        <w:t xml:space="preserve"> </w:t>
      </w:r>
      <w:r w:rsidRPr="00F45CA1">
        <w:rPr>
          <w:rFonts w:hint="cs"/>
          <w:rtl/>
        </w:rPr>
        <w:t>للإرهاب</w:t>
      </w:r>
      <w:r w:rsidRPr="00F45CA1">
        <w:rPr>
          <w:rtl/>
        </w:rPr>
        <w:t xml:space="preserve">. </w:t>
      </w:r>
      <w:r w:rsidRPr="00F45CA1">
        <w:rPr>
          <w:rFonts w:hint="cs"/>
          <w:rtl/>
        </w:rPr>
        <w:t>و</w:t>
      </w:r>
      <w:r w:rsidRPr="00F45CA1">
        <w:rPr>
          <w:rtl/>
        </w:rPr>
        <w:t>أخيرا</w:t>
      </w:r>
      <w:r w:rsidRPr="00F45CA1">
        <w:rPr>
          <w:rFonts w:hint="cs"/>
          <w:rtl/>
        </w:rPr>
        <w:t xml:space="preserve">، سأل ما هي </w:t>
      </w:r>
      <w:r w:rsidRPr="00F45CA1">
        <w:rPr>
          <w:rtl/>
        </w:rPr>
        <w:t xml:space="preserve">التغيرات </w:t>
      </w:r>
      <w:r w:rsidRPr="00F45CA1">
        <w:rPr>
          <w:rFonts w:hint="cs"/>
          <w:rtl/>
        </w:rPr>
        <w:t xml:space="preserve">التي </w:t>
      </w:r>
      <w:r>
        <w:rPr>
          <w:rFonts w:hint="cs"/>
          <w:rtl/>
        </w:rPr>
        <w:t>نجمت</w:t>
      </w:r>
      <w:r w:rsidR="0031399D">
        <w:rPr>
          <w:rtl/>
        </w:rPr>
        <w:t xml:space="preserve"> عن</w:t>
      </w:r>
      <w:r w:rsidR="0031399D">
        <w:rPr>
          <w:rFonts w:hint="cs"/>
          <w:rtl/>
        </w:rPr>
        <w:t> </w:t>
      </w:r>
      <w:r w:rsidRPr="00F45CA1">
        <w:rPr>
          <w:rtl/>
        </w:rPr>
        <w:t xml:space="preserve">القانون المنقح </w:t>
      </w:r>
      <w:r w:rsidRPr="00F45CA1">
        <w:rPr>
          <w:rFonts w:hint="cs"/>
          <w:rtl/>
        </w:rPr>
        <w:t xml:space="preserve">وما </w:t>
      </w:r>
      <w:r>
        <w:rPr>
          <w:rFonts w:hint="cs"/>
          <w:rtl/>
        </w:rPr>
        <w:t xml:space="preserve">هي </w:t>
      </w:r>
      <w:r w:rsidRPr="00F45CA1">
        <w:rPr>
          <w:rtl/>
        </w:rPr>
        <w:t xml:space="preserve">القيود </w:t>
      </w:r>
      <w:r w:rsidRPr="00F45CA1">
        <w:rPr>
          <w:rFonts w:hint="cs"/>
          <w:rtl/>
        </w:rPr>
        <w:t>الإجرائية</w:t>
      </w:r>
      <w:r w:rsidRPr="00F45CA1">
        <w:rPr>
          <w:rtl/>
        </w:rPr>
        <w:t xml:space="preserve"> </w:t>
      </w:r>
      <w:r w:rsidRPr="00F45CA1">
        <w:rPr>
          <w:rFonts w:hint="cs"/>
          <w:rtl/>
        </w:rPr>
        <w:t>التي</w:t>
      </w:r>
      <w:r w:rsidRPr="00F45CA1">
        <w:rPr>
          <w:rtl/>
        </w:rPr>
        <w:t xml:space="preserve"> </w:t>
      </w:r>
      <w:r w:rsidRPr="00F45CA1">
        <w:rPr>
          <w:rFonts w:hint="cs"/>
          <w:rtl/>
        </w:rPr>
        <w:t>أ</w:t>
      </w:r>
      <w:r w:rsidR="0031399D">
        <w:rPr>
          <w:rFonts w:hint="cs"/>
          <w:rtl/>
        </w:rPr>
        <w:t>ُ</w:t>
      </w:r>
      <w:r w:rsidRPr="00F45CA1">
        <w:rPr>
          <w:rFonts w:hint="cs"/>
          <w:rtl/>
        </w:rPr>
        <w:t>درجت</w:t>
      </w:r>
      <w:r w:rsidRPr="00F45CA1">
        <w:rPr>
          <w:rtl/>
        </w:rPr>
        <w:t xml:space="preserve"> في هذا</w:t>
      </w:r>
      <w:r w:rsidR="0031399D">
        <w:rPr>
          <w:rFonts w:hint="eastAsia"/>
          <w:rtl/>
        </w:rPr>
        <w:t xml:space="preserve"> </w:t>
      </w:r>
      <w:r w:rsidRPr="00F45CA1">
        <w:rPr>
          <w:rtl/>
        </w:rPr>
        <w:t>القانون.</w:t>
      </w:r>
    </w:p>
    <w:p w:rsidR="002426CA" w:rsidRPr="00F45CA1" w:rsidRDefault="002426CA" w:rsidP="0031399D">
      <w:pPr>
        <w:pStyle w:val="DualTxt"/>
        <w:rPr>
          <w:rFonts w:hint="cs"/>
          <w:rtl/>
          <w:lang w:bidi="ar-LB"/>
        </w:rPr>
      </w:pPr>
      <w:r w:rsidRPr="00F45CA1">
        <w:rPr>
          <w:rtl/>
        </w:rPr>
        <w:t>44</w:t>
      </w:r>
      <w:r>
        <w:rPr>
          <w:rFonts w:hint="cs"/>
          <w:rtl/>
        </w:rPr>
        <w:t xml:space="preserve"> </w:t>
      </w:r>
      <w:r w:rsidRPr="00F45CA1">
        <w:rPr>
          <w:rFonts w:hint="cs"/>
          <w:rtl/>
          <w:lang w:bidi="ar-LB"/>
        </w:rPr>
        <w:t>-</w:t>
      </w:r>
      <w:r>
        <w:rPr>
          <w:rFonts w:hint="cs"/>
          <w:rtl/>
        </w:rPr>
        <w:tab/>
      </w:r>
      <w:r w:rsidRPr="00F45CA1">
        <w:rPr>
          <w:b/>
          <w:bCs/>
          <w:rtl/>
        </w:rPr>
        <w:t>السيدة شاني</w:t>
      </w:r>
      <w:r w:rsidRPr="00F45CA1">
        <w:rPr>
          <w:rFonts w:hint="cs"/>
          <w:b/>
          <w:bCs/>
          <w:rtl/>
        </w:rPr>
        <w:t>ت</w:t>
      </w:r>
      <w:r w:rsidRPr="00F45CA1">
        <w:rPr>
          <w:rFonts w:hint="cs"/>
          <w:rtl/>
        </w:rPr>
        <w:t>: رحبت</w:t>
      </w:r>
      <w:r w:rsidRPr="00F45CA1">
        <w:rPr>
          <w:rtl/>
        </w:rPr>
        <w:t xml:space="preserve"> بالتطورات </w:t>
      </w:r>
      <w:r w:rsidRPr="00F45CA1">
        <w:rPr>
          <w:rFonts w:hint="cs"/>
          <w:rtl/>
        </w:rPr>
        <w:t>الإيجابية</w:t>
      </w:r>
      <w:r w:rsidRPr="00F45CA1">
        <w:rPr>
          <w:rtl/>
        </w:rPr>
        <w:t xml:space="preserve"> التي </w:t>
      </w:r>
      <w:r w:rsidRPr="00F45CA1">
        <w:rPr>
          <w:rFonts w:hint="cs"/>
          <w:rtl/>
        </w:rPr>
        <w:t>حصلت</w:t>
      </w:r>
      <w:r w:rsidRPr="00F45CA1">
        <w:rPr>
          <w:rtl/>
        </w:rPr>
        <w:t xml:space="preserve"> </w:t>
      </w:r>
      <w:r w:rsidRPr="00F45CA1">
        <w:rPr>
          <w:rFonts w:hint="cs"/>
          <w:rtl/>
        </w:rPr>
        <w:t>في</w:t>
      </w:r>
      <w:r w:rsidRPr="00F45CA1">
        <w:rPr>
          <w:rtl/>
        </w:rPr>
        <w:t xml:space="preserve"> شيلى، بما </w:t>
      </w:r>
      <w:r w:rsidRPr="00F45CA1">
        <w:rPr>
          <w:rFonts w:hint="cs"/>
          <w:rtl/>
        </w:rPr>
        <w:t>فيها رفع</w:t>
      </w:r>
      <w:r w:rsidR="0031399D">
        <w:rPr>
          <w:rFonts w:hint="cs"/>
          <w:rtl/>
        </w:rPr>
        <w:t xml:space="preserve"> </w:t>
      </w:r>
      <w:r w:rsidRPr="00F45CA1">
        <w:rPr>
          <w:rtl/>
        </w:rPr>
        <w:t xml:space="preserve">الحد </w:t>
      </w:r>
      <w:r w:rsidRPr="00F45CA1">
        <w:rPr>
          <w:rFonts w:hint="cs"/>
          <w:rtl/>
        </w:rPr>
        <w:t>الأدنى ل</w:t>
      </w:r>
      <w:r w:rsidRPr="00F45CA1">
        <w:rPr>
          <w:rtl/>
        </w:rPr>
        <w:t xml:space="preserve">سن الزواج </w:t>
      </w:r>
      <w:r w:rsidRPr="00F45CA1">
        <w:rPr>
          <w:rFonts w:hint="cs"/>
          <w:rtl/>
        </w:rPr>
        <w:t>إلى</w:t>
      </w:r>
      <w:r w:rsidRPr="00F45CA1">
        <w:rPr>
          <w:rtl/>
        </w:rPr>
        <w:t xml:space="preserve"> 16 سنة ل</w:t>
      </w:r>
      <w:r w:rsidRPr="00F45CA1">
        <w:rPr>
          <w:rFonts w:hint="cs"/>
          <w:rtl/>
        </w:rPr>
        <w:t>كل من ا</w:t>
      </w:r>
      <w:r w:rsidRPr="00F45CA1">
        <w:rPr>
          <w:rtl/>
        </w:rPr>
        <w:t>لفتيان والفتيات</w:t>
      </w:r>
      <w:r w:rsidRPr="00F45CA1">
        <w:rPr>
          <w:rFonts w:hint="cs"/>
          <w:rtl/>
        </w:rPr>
        <w:t>،</w:t>
      </w:r>
      <w:r w:rsidRPr="00F45CA1">
        <w:rPr>
          <w:rtl/>
        </w:rPr>
        <w:t xml:space="preserve"> </w:t>
      </w:r>
      <w:r w:rsidRPr="00F45CA1">
        <w:rPr>
          <w:rFonts w:hint="cs"/>
          <w:rtl/>
        </w:rPr>
        <w:t xml:space="preserve">والإقرار بأن </w:t>
      </w:r>
      <w:r w:rsidRPr="00F45CA1">
        <w:rPr>
          <w:rtl/>
        </w:rPr>
        <w:t xml:space="preserve">التحرش الجنسي </w:t>
      </w:r>
      <w:r w:rsidRPr="00F45CA1">
        <w:rPr>
          <w:rFonts w:hint="cs"/>
          <w:rtl/>
        </w:rPr>
        <w:t>جريمة</w:t>
      </w:r>
      <w:r w:rsidRPr="00F45CA1">
        <w:rPr>
          <w:rtl/>
        </w:rPr>
        <w:t xml:space="preserve"> في قانون العقوبات. </w:t>
      </w:r>
      <w:r w:rsidRPr="00F45CA1">
        <w:rPr>
          <w:rFonts w:hint="cs"/>
          <w:rtl/>
        </w:rPr>
        <w:t>إلا أنها</w:t>
      </w:r>
      <w:r w:rsidRPr="00F45CA1">
        <w:rPr>
          <w:rtl/>
        </w:rPr>
        <w:t xml:space="preserve"> طلبت </w:t>
      </w:r>
      <w:r w:rsidRPr="00F45CA1">
        <w:rPr>
          <w:rFonts w:hint="cs"/>
          <w:rtl/>
        </w:rPr>
        <w:t>أمثلة</w:t>
      </w:r>
      <w:r w:rsidRPr="00F45CA1">
        <w:rPr>
          <w:rtl/>
        </w:rPr>
        <w:t xml:space="preserve"> ملموسة </w:t>
      </w:r>
      <w:r w:rsidRPr="00F45CA1">
        <w:rPr>
          <w:rFonts w:hint="cs"/>
          <w:rtl/>
        </w:rPr>
        <w:t xml:space="preserve">لتعزيز التأكيد الوارد </w:t>
      </w:r>
      <w:r w:rsidRPr="00F45CA1">
        <w:rPr>
          <w:rtl/>
        </w:rPr>
        <w:t xml:space="preserve">في </w:t>
      </w:r>
      <w:r w:rsidRPr="00F45CA1">
        <w:rPr>
          <w:rFonts w:hint="cs"/>
          <w:rtl/>
        </w:rPr>
        <w:t>إجابات</w:t>
      </w:r>
      <w:r w:rsidRPr="00F45CA1">
        <w:rPr>
          <w:rtl/>
        </w:rPr>
        <w:t xml:space="preserve"> الدولة الطرف </w:t>
      </w:r>
      <w:r w:rsidRPr="00F45CA1">
        <w:rPr>
          <w:rFonts w:hint="cs"/>
          <w:rtl/>
        </w:rPr>
        <w:t>على</w:t>
      </w:r>
      <w:r w:rsidRPr="00F45CA1">
        <w:rPr>
          <w:rtl/>
        </w:rPr>
        <w:t xml:space="preserve"> قائمة المسائل </w:t>
      </w:r>
      <w:r w:rsidRPr="00F45CA1">
        <w:rPr>
          <w:rFonts w:hint="cs"/>
          <w:rtl/>
        </w:rPr>
        <w:t xml:space="preserve">بأنه تم </w:t>
      </w:r>
      <w:r>
        <w:rPr>
          <w:rFonts w:hint="cs"/>
          <w:rtl/>
        </w:rPr>
        <w:t>إنشاء</w:t>
      </w:r>
      <w:r w:rsidRPr="00F45CA1">
        <w:rPr>
          <w:rtl/>
        </w:rPr>
        <w:t xml:space="preserve"> آليات ل</w:t>
      </w:r>
      <w:r w:rsidRPr="00F45CA1">
        <w:rPr>
          <w:rFonts w:hint="cs"/>
          <w:rtl/>
        </w:rPr>
        <w:t>مكافحة ا</w:t>
      </w:r>
      <w:r w:rsidRPr="00F45CA1">
        <w:rPr>
          <w:rtl/>
        </w:rPr>
        <w:t>لتحرش. وتساءلت</w:t>
      </w:r>
      <w:r w:rsidR="0031399D">
        <w:rPr>
          <w:rFonts w:hint="cs"/>
          <w:rtl/>
        </w:rPr>
        <w:t xml:space="preserve"> </w:t>
      </w:r>
      <w:r w:rsidRPr="00F45CA1">
        <w:rPr>
          <w:rFonts w:hint="cs"/>
          <w:rtl/>
        </w:rPr>
        <w:t>أيضا</w:t>
      </w:r>
      <w:r w:rsidRPr="00F45CA1">
        <w:rPr>
          <w:rtl/>
        </w:rPr>
        <w:t xml:space="preserve"> كيف يمكن </w:t>
      </w:r>
      <w:r w:rsidRPr="00F45CA1">
        <w:rPr>
          <w:rFonts w:hint="cs"/>
          <w:rtl/>
        </w:rPr>
        <w:t>ل</w:t>
      </w:r>
      <w:r w:rsidRPr="00F45CA1">
        <w:rPr>
          <w:rtl/>
        </w:rPr>
        <w:t xml:space="preserve">شيلي </w:t>
      </w:r>
      <w:r w:rsidRPr="00F45CA1">
        <w:rPr>
          <w:rFonts w:hint="cs"/>
          <w:rtl/>
        </w:rPr>
        <w:t xml:space="preserve">أن تبقي على </w:t>
      </w:r>
      <w:r w:rsidRPr="00F45CA1">
        <w:rPr>
          <w:rtl/>
        </w:rPr>
        <w:t>قانون</w:t>
      </w:r>
      <w:r w:rsidRPr="00F45CA1">
        <w:rPr>
          <w:rFonts w:hint="cs"/>
          <w:rtl/>
        </w:rPr>
        <w:t>ها الذي</w:t>
      </w:r>
      <w:r w:rsidRPr="00F45CA1">
        <w:rPr>
          <w:rtl/>
        </w:rPr>
        <w:t xml:space="preserve"> </w:t>
      </w:r>
      <w:r w:rsidRPr="00F45CA1">
        <w:rPr>
          <w:rFonts w:hint="cs"/>
          <w:rtl/>
        </w:rPr>
        <w:t>ي</w:t>
      </w:r>
      <w:r w:rsidRPr="00F45CA1">
        <w:rPr>
          <w:rtl/>
        </w:rPr>
        <w:t xml:space="preserve">حظر </w:t>
      </w:r>
      <w:r w:rsidRPr="00F45CA1">
        <w:rPr>
          <w:rFonts w:hint="cs"/>
          <w:rtl/>
        </w:rPr>
        <w:t>الإجهاض</w:t>
      </w:r>
      <w:r w:rsidRPr="00F45CA1">
        <w:rPr>
          <w:rtl/>
        </w:rPr>
        <w:t xml:space="preserve">، </w:t>
      </w:r>
      <w:r w:rsidRPr="00F45CA1">
        <w:rPr>
          <w:rFonts w:hint="cs"/>
          <w:rtl/>
        </w:rPr>
        <w:t>مما</w:t>
      </w:r>
      <w:r w:rsidRPr="00F45CA1">
        <w:rPr>
          <w:rtl/>
        </w:rPr>
        <w:t xml:space="preserve"> يتعارض مع المادة 6 من العهد،</w:t>
      </w:r>
      <w:r>
        <w:rPr>
          <w:rFonts w:hint="cs"/>
          <w:rtl/>
        </w:rPr>
        <w:t xml:space="preserve"> </w:t>
      </w:r>
      <w:r w:rsidRPr="00F45CA1">
        <w:rPr>
          <w:rFonts w:hint="cs"/>
          <w:rtl/>
        </w:rPr>
        <w:t>وخاصة إذا ما اعتبرنا أن</w:t>
      </w:r>
      <w:r>
        <w:rPr>
          <w:rtl/>
        </w:rPr>
        <w:t xml:space="preserve"> هذ</w:t>
      </w:r>
      <w:r>
        <w:rPr>
          <w:rFonts w:hint="cs"/>
          <w:rtl/>
        </w:rPr>
        <w:t>ا</w:t>
      </w:r>
      <w:r w:rsidRPr="00F45CA1">
        <w:rPr>
          <w:rtl/>
        </w:rPr>
        <w:t xml:space="preserve"> </w:t>
      </w:r>
      <w:r>
        <w:rPr>
          <w:rFonts w:hint="cs"/>
          <w:rtl/>
        </w:rPr>
        <w:t>التشريع</w:t>
      </w:r>
      <w:r w:rsidRPr="00F45CA1">
        <w:rPr>
          <w:rtl/>
        </w:rPr>
        <w:t xml:space="preserve"> </w:t>
      </w:r>
      <w:r>
        <w:rPr>
          <w:rFonts w:hint="cs"/>
          <w:rtl/>
        </w:rPr>
        <w:t>ي</w:t>
      </w:r>
      <w:r w:rsidRPr="00F45CA1">
        <w:rPr>
          <w:rFonts w:hint="cs"/>
          <w:rtl/>
        </w:rPr>
        <w:t xml:space="preserve">ؤدي إلى </w:t>
      </w:r>
      <w:r w:rsidRPr="00F45CA1">
        <w:rPr>
          <w:rtl/>
        </w:rPr>
        <w:t xml:space="preserve">التمييز </w:t>
      </w:r>
      <w:r w:rsidRPr="00F45CA1">
        <w:rPr>
          <w:rFonts w:hint="cs"/>
          <w:rtl/>
        </w:rPr>
        <w:t xml:space="preserve">بل </w:t>
      </w:r>
      <w:r w:rsidRPr="00F45CA1">
        <w:rPr>
          <w:rtl/>
        </w:rPr>
        <w:t xml:space="preserve">حتى </w:t>
      </w:r>
      <w:r w:rsidRPr="00F45CA1">
        <w:rPr>
          <w:rFonts w:hint="cs"/>
          <w:rtl/>
        </w:rPr>
        <w:t xml:space="preserve">إلى </w:t>
      </w:r>
      <w:r w:rsidRPr="00F45CA1">
        <w:rPr>
          <w:rtl/>
        </w:rPr>
        <w:t xml:space="preserve">الموت في بعض الحالات. وقالت </w:t>
      </w:r>
      <w:r w:rsidRPr="00F45CA1">
        <w:rPr>
          <w:rFonts w:hint="cs"/>
          <w:rtl/>
        </w:rPr>
        <w:t>إنها</w:t>
      </w:r>
      <w:r w:rsidRPr="00F45CA1">
        <w:rPr>
          <w:rtl/>
        </w:rPr>
        <w:t xml:space="preserve"> لا</w:t>
      </w:r>
      <w:r w:rsidRPr="00F45CA1">
        <w:t xml:space="preserve"> </w:t>
      </w:r>
      <w:r w:rsidRPr="00F45CA1">
        <w:rPr>
          <w:rtl/>
        </w:rPr>
        <w:t xml:space="preserve">تستطيع </w:t>
      </w:r>
      <w:r w:rsidRPr="00F45CA1">
        <w:rPr>
          <w:rFonts w:hint="cs"/>
          <w:rtl/>
        </w:rPr>
        <w:t>أن</w:t>
      </w:r>
      <w:r w:rsidRPr="00F45CA1">
        <w:rPr>
          <w:rtl/>
        </w:rPr>
        <w:t xml:space="preserve"> تفهم لماذا </w:t>
      </w:r>
      <w:r w:rsidRPr="00F45CA1">
        <w:rPr>
          <w:rFonts w:hint="cs"/>
          <w:rtl/>
        </w:rPr>
        <w:t xml:space="preserve">يرغم </w:t>
      </w:r>
      <w:r w:rsidRPr="00F45CA1">
        <w:rPr>
          <w:rtl/>
        </w:rPr>
        <w:t xml:space="preserve">القانون المسؤولين الصحيين </w:t>
      </w:r>
      <w:r w:rsidRPr="00F45CA1">
        <w:rPr>
          <w:rFonts w:hint="cs"/>
          <w:rtl/>
        </w:rPr>
        <w:t xml:space="preserve">على </w:t>
      </w:r>
      <w:r>
        <w:rPr>
          <w:rFonts w:hint="cs"/>
          <w:rtl/>
        </w:rPr>
        <w:t>الإبلاغ عن</w:t>
      </w:r>
      <w:r w:rsidRPr="00F45CA1">
        <w:rPr>
          <w:rtl/>
        </w:rPr>
        <w:t xml:space="preserve"> المخالفين</w:t>
      </w:r>
      <w:r w:rsidRPr="00F45CA1">
        <w:rPr>
          <w:rFonts w:hint="cs"/>
          <w:rtl/>
        </w:rPr>
        <w:t>،</w:t>
      </w:r>
      <w:r w:rsidRPr="00F45CA1">
        <w:rPr>
          <w:rtl/>
        </w:rPr>
        <w:t xml:space="preserve"> </w:t>
      </w:r>
      <w:r w:rsidRPr="00F45CA1">
        <w:rPr>
          <w:rFonts w:hint="cs"/>
          <w:rtl/>
        </w:rPr>
        <w:t xml:space="preserve">وفي </w:t>
      </w:r>
      <w:r w:rsidRPr="00F45CA1">
        <w:rPr>
          <w:rtl/>
        </w:rPr>
        <w:t>الوقت</w:t>
      </w:r>
      <w:r w:rsidRPr="00F45CA1">
        <w:rPr>
          <w:rFonts w:hint="cs"/>
          <w:rtl/>
        </w:rPr>
        <w:t xml:space="preserve"> نفسه</w:t>
      </w:r>
      <w:r w:rsidRPr="00F45CA1">
        <w:rPr>
          <w:rtl/>
        </w:rPr>
        <w:t xml:space="preserve"> </w:t>
      </w:r>
      <w:r w:rsidRPr="00F45CA1">
        <w:rPr>
          <w:rFonts w:hint="cs"/>
          <w:rtl/>
        </w:rPr>
        <w:t>الاحتفاظ ب</w:t>
      </w:r>
      <w:r w:rsidRPr="00F45CA1">
        <w:rPr>
          <w:rtl/>
        </w:rPr>
        <w:t xml:space="preserve">السرية </w:t>
      </w:r>
      <w:r w:rsidRPr="00F45CA1">
        <w:rPr>
          <w:rFonts w:hint="cs"/>
          <w:rtl/>
        </w:rPr>
        <w:t>المهنية</w:t>
      </w:r>
      <w:r w:rsidRPr="00F45CA1">
        <w:rPr>
          <w:rtl/>
        </w:rPr>
        <w:t xml:space="preserve">، </w:t>
      </w:r>
      <w:r w:rsidRPr="00F45CA1">
        <w:rPr>
          <w:rFonts w:hint="cs"/>
          <w:rtl/>
        </w:rPr>
        <w:t xml:space="preserve">وهو </w:t>
      </w:r>
      <w:r w:rsidRPr="00F45CA1">
        <w:rPr>
          <w:rtl/>
        </w:rPr>
        <w:t xml:space="preserve">تناقض </w:t>
      </w:r>
      <w:r>
        <w:rPr>
          <w:rFonts w:hint="cs"/>
          <w:rtl/>
        </w:rPr>
        <w:t>اعترف به في</w:t>
      </w:r>
      <w:r w:rsidRPr="00F45CA1">
        <w:rPr>
          <w:rtl/>
        </w:rPr>
        <w:t xml:space="preserve"> تقرير الدولة الطرف.</w:t>
      </w:r>
    </w:p>
    <w:p w:rsidR="002426CA" w:rsidRPr="00F45CA1" w:rsidRDefault="002426CA" w:rsidP="002426CA">
      <w:pPr>
        <w:pStyle w:val="DualTxt"/>
        <w:rPr>
          <w:rFonts w:hint="cs"/>
          <w:rtl/>
          <w:lang w:bidi="ar-LB"/>
        </w:rPr>
      </w:pPr>
      <w:r w:rsidRPr="00F45CA1">
        <w:rPr>
          <w:rtl/>
        </w:rPr>
        <w:t>45</w:t>
      </w:r>
      <w:r>
        <w:rPr>
          <w:rFonts w:hint="cs"/>
          <w:rtl/>
        </w:rPr>
        <w:t xml:space="preserve"> </w:t>
      </w:r>
      <w:r w:rsidRPr="00F45CA1">
        <w:rPr>
          <w:rFonts w:hint="cs"/>
          <w:rtl/>
          <w:lang w:bidi="ar-LB"/>
        </w:rPr>
        <w:t>-</w:t>
      </w:r>
      <w:r>
        <w:rPr>
          <w:rFonts w:hint="cs"/>
          <w:rtl/>
        </w:rPr>
        <w:tab/>
      </w:r>
      <w:r w:rsidRPr="00F45CA1">
        <w:rPr>
          <w:rFonts w:hint="cs"/>
          <w:rtl/>
        </w:rPr>
        <w:t>أما بالنسبة</w:t>
      </w:r>
      <w:r w:rsidRPr="00F45CA1">
        <w:rPr>
          <w:rtl/>
        </w:rPr>
        <w:t xml:space="preserve"> </w:t>
      </w:r>
      <w:r w:rsidRPr="00F45CA1">
        <w:rPr>
          <w:rFonts w:hint="cs"/>
          <w:rtl/>
        </w:rPr>
        <w:t>لقانون</w:t>
      </w:r>
      <w:r w:rsidRPr="00F45CA1">
        <w:rPr>
          <w:rtl/>
        </w:rPr>
        <w:t xml:space="preserve"> </w:t>
      </w:r>
      <w:r w:rsidRPr="00F45CA1">
        <w:rPr>
          <w:rFonts w:hint="cs"/>
          <w:rtl/>
        </w:rPr>
        <w:t>إصلاح</w:t>
      </w:r>
      <w:r w:rsidRPr="00F45CA1">
        <w:rPr>
          <w:rtl/>
        </w:rPr>
        <w:t xml:space="preserve"> </w:t>
      </w:r>
      <w:r>
        <w:rPr>
          <w:rFonts w:hint="cs"/>
          <w:rtl/>
        </w:rPr>
        <w:t xml:space="preserve">شؤون </w:t>
      </w:r>
      <w:r w:rsidRPr="00F45CA1">
        <w:rPr>
          <w:rFonts w:hint="cs"/>
          <w:rtl/>
        </w:rPr>
        <w:t>الزواج</w:t>
      </w:r>
      <w:r w:rsidRPr="00F45CA1">
        <w:rPr>
          <w:rtl/>
        </w:rPr>
        <w:t xml:space="preserve">، </w:t>
      </w:r>
      <w:r w:rsidRPr="00F45CA1">
        <w:rPr>
          <w:rFonts w:hint="cs"/>
          <w:rtl/>
        </w:rPr>
        <w:t xml:space="preserve">فقد </w:t>
      </w:r>
      <w:r>
        <w:rPr>
          <w:rFonts w:hint="cs"/>
          <w:rtl/>
        </w:rPr>
        <w:t>أعربت عن انزعاجها</w:t>
      </w:r>
      <w:r w:rsidRPr="00F45CA1">
        <w:rPr>
          <w:rFonts w:hint="cs"/>
          <w:rtl/>
        </w:rPr>
        <w:t xml:space="preserve"> </w:t>
      </w:r>
      <w:r>
        <w:rPr>
          <w:rFonts w:hint="cs"/>
          <w:rtl/>
        </w:rPr>
        <w:t>ل</w:t>
      </w:r>
      <w:r w:rsidRPr="00F45CA1">
        <w:rPr>
          <w:rFonts w:hint="cs"/>
          <w:rtl/>
        </w:rPr>
        <w:t>بقاء القانون</w:t>
      </w:r>
      <w:r w:rsidRPr="00F45CA1">
        <w:rPr>
          <w:rtl/>
        </w:rPr>
        <w:t xml:space="preserve"> في مجلس الشيوخ</w:t>
      </w:r>
      <w:r w:rsidRPr="00F45CA1">
        <w:t xml:space="preserve"> </w:t>
      </w:r>
      <w:r>
        <w:rPr>
          <w:rFonts w:hint="cs"/>
          <w:rtl/>
        </w:rPr>
        <w:t>لمدة</w:t>
      </w:r>
      <w:r>
        <w:rPr>
          <w:rtl/>
        </w:rPr>
        <w:t xml:space="preserve"> 10</w:t>
      </w:r>
      <w:r>
        <w:rPr>
          <w:rFonts w:hint="cs"/>
          <w:rtl/>
        </w:rPr>
        <w:t> </w:t>
      </w:r>
      <w:r w:rsidRPr="00F45CA1">
        <w:rPr>
          <w:rFonts w:hint="cs"/>
          <w:rtl/>
        </w:rPr>
        <w:t>سنوات</w:t>
      </w:r>
      <w:r w:rsidRPr="00F45CA1">
        <w:rPr>
          <w:rtl/>
        </w:rPr>
        <w:t xml:space="preserve">. </w:t>
      </w:r>
      <w:r w:rsidRPr="00F45CA1">
        <w:rPr>
          <w:rFonts w:hint="cs"/>
          <w:rtl/>
        </w:rPr>
        <w:t xml:space="preserve">وسألت </w:t>
      </w:r>
      <w:r>
        <w:rPr>
          <w:rFonts w:hint="cs"/>
          <w:rtl/>
        </w:rPr>
        <w:t>عن</w:t>
      </w:r>
      <w:r w:rsidRPr="00F45CA1">
        <w:rPr>
          <w:rtl/>
        </w:rPr>
        <w:t xml:space="preserve"> العوامل </w:t>
      </w:r>
      <w:r w:rsidRPr="00F45CA1">
        <w:rPr>
          <w:rFonts w:hint="cs"/>
          <w:rtl/>
        </w:rPr>
        <w:t>المؤسسية التي</w:t>
      </w:r>
      <w:r w:rsidRPr="00F45CA1">
        <w:rPr>
          <w:rtl/>
        </w:rPr>
        <w:t xml:space="preserve"> مك</w:t>
      </w:r>
      <w:r>
        <w:rPr>
          <w:rFonts w:hint="cs"/>
          <w:rtl/>
        </w:rPr>
        <w:t>َّ</w:t>
      </w:r>
      <w:r w:rsidRPr="00F45CA1">
        <w:rPr>
          <w:rtl/>
        </w:rPr>
        <w:t>نت مجلس الشيوخ</w:t>
      </w:r>
      <w:r w:rsidRPr="00F45CA1">
        <w:rPr>
          <w:rFonts w:hint="cs"/>
          <w:rtl/>
        </w:rPr>
        <w:t xml:space="preserve"> ومجلس </w:t>
      </w:r>
      <w:r w:rsidRPr="00F45CA1">
        <w:rPr>
          <w:rtl/>
        </w:rPr>
        <w:t>النواب</w:t>
      </w:r>
      <w:r>
        <w:rPr>
          <w:rFonts w:hint="cs"/>
          <w:rtl/>
        </w:rPr>
        <w:t xml:space="preserve"> من</w:t>
      </w:r>
      <w:r w:rsidRPr="00F45CA1">
        <w:rPr>
          <w:rtl/>
        </w:rPr>
        <w:t xml:space="preserve"> </w:t>
      </w:r>
      <w:r w:rsidRPr="00F45CA1">
        <w:rPr>
          <w:rFonts w:hint="cs"/>
          <w:rtl/>
        </w:rPr>
        <w:t xml:space="preserve">أن يوقفا القانون </w:t>
      </w:r>
      <w:r w:rsidRPr="00F45CA1">
        <w:rPr>
          <w:rtl/>
        </w:rPr>
        <w:t>المقترح</w:t>
      </w:r>
      <w:r>
        <w:rPr>
          <w:rFonts w:hint="cs"/>
          <w:rtl/>
        </w:rPr>
        <w:t>.</w:t>
      </w:r>
      <w:r w:rsidRPr="00F45CA1">
        <w:rPr>
          <w:rtl/>
        </w:rPr>
        <w:t xml:space="preserve"> </w:t>
      </w:r>
      <w:r w:rsidRPr="00F45CA1">
        <w:rPr>
          <w:rFonts w:hint="cs"/>
          <w:rtl/>
        </w:rPr>
        <w:t xml:space="preserve">وأخيرا، قالت إنها تريد أن تعرف </w:t>
      </w:r>
      <w:r w:rsidRPr="00F45CA1">
        <w:rPr>
          <w:rtl/>
        </w:rPr>
        <w:t>كيف</w:t>
      </w:r>
      <w:r>
        <w:rPr>
          <w:rFonts w:hint="cs"/>
          <w:rtl/>
        </w:rPr>
        <w:t xml:space="preserve"> كان رد فعل</w:t>
      </w:r>
      <w:r w:rsidRPr="00F45CA1">
        <w:rPr>
          <w:rFonts w:hint="cs"/>
          <w:rtl/>
        </w:rPr>
        <w:t xml:space="preserve"> منظومة البلدان الأمريكية.</w:t>
      </w:r>
    </w:p>
    <w:p w:rsidR="002426CA" w:rsidRPr="00F45CA1" w:rsidRDefault="002426CA" w:rsidP="002426CA">
      <w:pPr>
        <w:pStyle w:val="DualTxt"/>
        <w:rPr>
          <w:rFonts w:hint="cs"/>
          <w:rtl/>
          <w:lang w:bidi="ar-LB"/>
        </w:rPr>
      </w:pPr>
      <w:r w:rsidRPr="00F45CA1">
        <w:rPr>
          <w:rtl/>
        </w:rPr>
        <w:t>46</w:t>
      </w:r>
      <w:r>
        <w:rPr>
          <w:rFonts w:hint="cs"/>
          <w:rtl/>
        </w:rPr>
        <w:t xml:space="preserve"> </w:t>
      </w:r>
      <w:r w:rsidRPr="00F45CA1">
        <w:rPr>
          <w:rFonts w:hint="cs"/>
          <w:rtl/>
          <w:lang w:bidi="ar-LB"/>
        </w:rPr>
        <w:t>-</w:t>
      </w:r>
      <w:r>
        <w:rPr>
          <w:rFonts w:hint="cs"/>
          <w:rtl/>
        </w:rPr>
        <w:tab/>
      </w:r>
      <w:r w:rsidRPr="00F45CA1">
        <w:rPr>
          <w:rFonts w:hint="cs"/>
          <w:rtl/>
        </w:rPr>
        <w:t>أما بالنسبة</w:t>
      </w:r>
      <w:r w:rsidRPr="00F45CA1">
        <w:rPr>
          <w:rtl/>
        </w:rPr>
        <w:t xml:space="preserve"> </w:t>
      </w:r>
      <w:r w:rsidRPr="00F45CA1">
        <w:rPr>
          <w:rFonts w:hint="cs"/>
          <w:rtl/>
        </w:rPr>
        <w:t>ل</w:t>
      </w:r>
      <w:r w:rsidRPr="00F45CA1">
        <w:rPr>
          <w:rtl/>
        </w:rPr>
        <w:t xml:space="preserve">تمثيل </w:t>
      </w:r>
      <w:r w:rsidRPr="00F45CA1">
        <w:rPr>
          <w:rFonts w:hint="cs"/>
          <w:rtl/>
          <w:lang w:bidi="ar-SY"/>
        </w:rPr>
        <w:t>المرأة</w:t>
      </w:r>
      <w:r w:rsidRPr="00F45CA1">
        <w:rPr>
          <w:rtl/>
        </w:rPr>
        <w:t xml:space="preserve">، </w:t>
      </w:r>
      <w:r w:rsidRPr="00F45CA1">
        <w:rPr>
          <w:rFonts w:hint="cs"/>
          <w:rtl/>
        </w:rPr>
        <w:t xml:space="preserve">فقد </w:t>
      </w:r>
      <w:r w:rsidRPr="00F45CA1">
        <w:rPr>
          <w:rtl/>
        </w:rPr>
        <w:t xml:space="preserve">قالت </w:t>
      </w:r>
      <w:r w:rsidRPr="00F45CA1">
        <w:rPr>
          <w:rFonts w:hint="cs"/>
          <w:rtl/>
        </w:rPr>
        <w:t>إن عبء الإثبات</w:t>
      </w:r>
      <w:r w:rsidRPr="00F45CA1">
        <w:rPr>
          <w:rtl/>
        </w:rPr>
        <w:t xml:space="preserve"> القانوني </w:t>
      </w:r>
      <w:r w:rsidRPr="00F45CA1">
        <w:rPr>
          <w:rFonts w:hint="cs"/>
          <w:rtl/>
        </w:rPr>
        <w:t xml:space="preserve">يجب عكس </w:t>
      </w:r>
      <w:r>
        <w:rPr>
          <w:rFonts w:hint="cs"/>
          <w:rtl/>
        </w:rPr>
        <w:t>ا</w:t>
      </w:r>
      <w:r w:rsidRPr="00F45CA1">
        <w:rPr>
          <w:rFonts w:hint="cs"/>
          <w:rtl/>
        </w:rPr>
        <w:t xml:space="preserve">تجاهه </w:t>
      </w:r>
      <w:r w:rsidRPr="00F45CA1">
        <w:rPr>
          <w:rtl/>
        </w:rPr>
        <w:t>في</w:t>
      </w:r>
      <w:r>
        <w:rPr>
          <w:rFonts w:hint="cs"/>
          <w:rtl/>
        </w:rPr>
        <w:t xml:space="preserve"> قضايا </w:t>
      </w:r>
      <w:r w:rsidRPr="00F45CA1">
        <w:rPr>
          <w:rtl/>
        </w:rPr>
        <w:t xml:space="preserve">التمييز في مكان العمل، </w:t>
      </w:r>
      <w:r w:rsidRPr="00F45CA1">
        <w:rPr>
          <w:rFonts w:hint="cs"/>
          <w:rtl/>
        </w:rPr>
        <w:t>لا سيما</w:t>
      </w:r>
      <w:r w:rsidRPr="00F45CA1">
        <w:rPr>
          <w:rtl/>
        </w:rPr>
        <w:t xml:space="preserve"> التمييز في </w:t>
      </w:r>
      <w:r w:rsidRPr="00F45CA1">
        <w:rPr>
          <w:rFonts w:hint="cs"/>
          <w:rtl/>
        </w:rPr>
        <w:t>الأجور</w:t>
      </w:r>
      <w:r w:rsidRPr="00F45CA1">
        <w:rPr>
          <w:rtl/>
        </w:rPr>
        <w:t xml:space="preserve">، </w:t>
      </w:r>
      <w:r w:rsidRPr="00F45CA1">
        <w:rPr>
          <w:rFonts w:hint="cs"/>
          <w:rtl/>
        </w:rPr>
        <w:t>وإرغام</w:t>
      </w:r>
      <w:r w:rsidRPr="00F45CA1">
        <w:rPr>
          <w:rtl/>
        </w:rPr>
        <w:t xml:space="preserve"> </w:t>
      </w:r>
      <w:r w:rsidRPr="00F45CA1">
        <w:rPr>
          <w:rFonts w:hint="cs"/>
          <w:rtl/>
        </w:rPr>
        <w:t>أصحاب</w:t>
      </w:r>
      <w:r w:rsidRPr="00F45CA1">
        <w:rPr>
          <w:rtl/>
        </w:rPr>
        <w:t xml:space="preserve"> العمل</w:t>
      </w:r>
      <w:r>
        <w:rPr>
          <w:rFonts w:hint="cs"/>
          <w:rtl/>
        </w:rPr>
        <w:t xml:space="preserve"> </w:t>
      </w:r>
      <w:r w:rsidRPr="00F45CA1">
        <w:rPr>
          <w:rFonts w:hint="cs"/>
          <w:rtl/>
        </w:rPr>
        <w:t>على إثبات</w:t>
      </w:r>
      <w:r w:rsidRPr="00F45CA1">
        <w:rPr>
          <w:rtl/>
        </w:rPr>
        <w:t xml:space="preserve"> عدم وجود </w:t>
      </w:r>
      <w:r w:rsidRPr="00F45CA1">
        <w:rPr>
          <w:rFonts w:hint="cs"/>
          <w:rtl/>
        </w:rPr>
        <w:t>أي</w:t>
      </w:r>
      <w:r w:rsidRPr="00F45CA1">
        <w:rPr>
          <w:rtl/>
        </w:rPr>
        <w:t xml:space="preserve"> تمييز مزعوم. وسألت عما </w:t>
      </w:r>
      <w:r w:rsidRPr="00F45CA1">
        <w:rPr>
          <w:rFonts w:hint="cs"/>
          <w:rtl/>
        </w:rPr>
        <w:t>إذا</w:t>
      </w:r>
      <w:r w:rsidRPr="00F45CA1">
        <w:rPr>
          <w:rtl/>
        </w:rPr>
        <w:t xml:space="preserve"> كان قانون العمل ينص على عكس </w:t>
      </w:r>
      <w:r w:rsidRPr="00F45CA1">
        <w:rPr>
          <w:rFonts w:hint="cs"/>
          <w:rtl/>
        </w:rPr>
        <w:t xml:space="preserve">تجاه </w:t>
      </w:r>
      <w:r w:rsidRPr="00F45CA1">
        <w:rPr>
          <w:rtl/>
        </w:rPr>
        <w:t xml:space="preserve">عبء </w:t>
      </w:r>
      <w:r w:rsidRPr="00F45CA1">
        <w:rPr>
          <w:rFonts w:hint="cs"/>
          <w:rtl/>
        </w:rPr>
        <w:t>الإثبات هذا</w:t>
      </w:r>
      <w:r w:rsidR="0031399D">
        <w:rPr>
          <w:rtl/>
        </w:rPr>
        <w:t>.</w:t>
      </w:r>
    </w:p>
    <w:p w:rsidR="002426CA" w:rsidRPr="00F45CA1" w:rsidRDefault="002426CA" w:rsidP="0031399D">
      <w:pPr>
        <w:pStyle w:val="DualTxt"/>
        <w:rPr>
          <w:rFonts w:hint="cs"/>
          <w:rtl/>
          <w:lang w:bidi="ar-LB"/>
        </w:rPr>
      </w:pPr>
      <w:r w:rsidRPr="00F45CA1">
        <w:rPr>
          <w:rtl/>
        </w:rPr>
        <w:t>47</w:t>
      </w:r>
      <w:r>
        <w:rPr>
          <w:rFonts w:hint="cs"/>
          <w:rtl/>
        </w:rPr>
        <w:t xml:space="preserve"> </w:t>
      </w:r>
      <w:r w:rsidRPr="00F45CA1">
        <w:rPr>
          <w:rFonts w:hint="cs"/>
          <w:rtl/>
          <w:lang w:bidi="ar-LB"/>
        </w:rPr>
        <w:t>-</w:t>
      </w:r>
      <w:r>
        <w:rPr>
          <w:rFonts w:hint="cs"/>
          <w:rtl/>
        </w:rPr>
        <w:tab/>
      </w:r>
      <w:r w:rsidRPr="0080473A">
        <w:rPr>
          <w:b/>
          <w:bCs/>
          <w:rtl/>
        </w:rPr>
        <w:t xml:space="preserve">السيد </w:t>
      </w:r>
      <w:r w:rsidRPr="0080473A">
        <w:rPr>
          <w:rFonts w:hint="cs"/>
          <w:b/>
          <w:bCs/>
          <w:rtl/>
        </w:rPr>
        <w:t>أ</w:t>
      </w:r>
      <w:r w:rsidRPr="0080473A">
        <w:rPr>
          <w:b/>
          <w:bCs/>
          <w:rtl/>
        </w:rPr>
        <w:t>وفلاهرتي</w:t>
      </w:r>
      <w:r w:rsidRPr="00F45CA1">
        <w:rPr>
          <w:rFonts w:hint="cs"/>
          <w:rtl/>
        </w:rPr>
        <w:t>:</w:t>
      </w:r>
      <w:r w:rsidRPr="00F45CA1">
        <w:rPr>
          <w:rtl/>
        </w:rPr>
        <w:t xml:space="preserve"> </w:t>
      </w:r>
      <w:r w:rsidRPr="00F45CA1">
        <w:rPr>
          <w:rFonts w:hint="cs"/>
          <w:rtl/>
        </w:rPr>
        <w:t>أثنى على</w:t>
      </w:r>
      <w:r w:rsidRPr="00F45CA1">
        <w:rPr>
          <w:rtl/>
        </w:rPr>
        <w:t xml:space="preserve"> الوفد </w:t>
      </w:r>
      <w:r w:rsidRPr="00F45CA1">
        <w:rPr>
          <w:rFonts w:hint="cs"/>
          <w:rtl/>
        </w:rPr>
        <w:t>لتقديمه</w:t>
      </w:r>
      <w:r w:rsidRPr="00F45CA1">
        <w:rPr>
          <w:rtl/>
        </w:rPr>
        <w:t xml:space="preserve"> ردود</w:t>
      </w:r>
      <w:r w:rsidRPr="00F45CA1">
        <w:rPr>
          <w:rFonts w:hint="cs"/>
          <w:rtl/>
        </w:rPr>
        <w:t>ا خطية</w:t>
      </w:r>
      <w:r w:rsidRPr="00F45CA1">
        <w:rPr>
          <w:rtl/>
        </w:rPr>
        <w:t xml:space="preserve"> </w:t>
      </w:r>
      <w:r w:rsidRPr="00F45CA1">
        <w:rPr>
          <w:rFonts w:hint="cs"/>
          <w:rtl/>
        </w:rPr>
        <w:t>ب</w:t>
      </w:r>
      <w:r w:rsidRPr="00F45CA1">
        <w:rPr>
          <w:rtl/>
        </w:rPr>
        <w:t>جميع</w:t>
      </w:r>
      <w:r>
        <w:rPr>
          <w:rFonts w:hint="cs"/>
          <w:rtl/>
        </w:rPr>
        <w:t xml:space="preserve"> </w:t>
      </w:r>
      <w:r w:rsidRPr="00F45CA1">
        <w:rPr>
          <w:rtl/>
        </w:rPr>
        <w:t xml:space="preserve">اللغات الرسمية، </w:t>
      </w:r>
      <w:r>
        <w:rPr>
          <w:rFonts w:hint="cs"/>
          <w:rtl/>
        </w:rPr>
        <w:t>وأعرب عن أمله</w:t>
      </w:r>
      <w:r w:rsidRPr="00F45CA1">
        <w:rPr>
          <w:rtl/>
        </w:rPr>
        <w:t xml:space="preserve"> </w:t>
      </w:r>
      <w:r w:rsidRPr="00F45CA1">
        <w:rPr>
          <w:rFonts w:hint="cs"/>
          <w:rtl/>
        </w:rPr>
        <w:t>بأن</w:t>
      </w:r>
      <w:r w:rsidRPr="00F45CA1">
        <w:rPr>
          <w:rtl/>
        </w:rPr>
        <w:t xml:space="preserve"> تعتمد </w:t>
      </w:r>
      <w:r>
        <w:rPr>
          <w:rFonts w:hint="cs"/>
          <w:rtl/>
        </w:rPr>
        <w:t>ال</w:t>
      </w:r>
      <w:r w:rsidRPr="00F45CA1">
        <w:rPr>
          <w:rtl/>
        </w:rPr>
        <w:t xml:space="preserve">دول </w:t>
      </w:r>
      <w:r>
        <w:rPr>
          <w:rFonts w:hint="cs"/>
          <w:rtl/>
        </w:rPr>
        <w:t>ال</w:t>
      </w:r>
      <w:r w:rsidRPr="00F45CA1">
        <w:rPr>
          <w:rFonts w:hint="cs"/>
          <w:rtl/>
        </w:rPr>
        <w:t>أخرى</w:t>
      </w:r>
      <w:r w:rsidRPr="00F45CA1">
        <w:rPr>
          <w:rtl/>
        </w:rPr>
        <w:t xml:space="preserve"> </w:t>
      </w:r>
      <w:r w:rsidRPr="00F45CA1">
        <w:rPr>
          <w:rFonts w:hint="cs"/>
          <w:rtl/>
        </w:rPr>
        <w:t>الممارسة</w:t>
      </w:r>
      <w:r w:rsidRPr="00F45CA1">
        <w:rPr>
          <w:rtl/>
        </w:rPr>
        <w:t xml:space="preserve"> </w:t>
      </w:r>
      <w:r w:rsidRPr="00F45CA1">
        <w:rPr>
          <w:rFonts w:hint="cs"/>
          <w:rtl/>
        </w:rPr>
        <w:t>ذاتها</w:t>
      </w:r>
      <w:r w:rsidRPr="00F45CA1">
        <w:rPr>
          <w:rtl/>
        </w:rPr>
        <w:t xml:space="preserve">. </w:t>
      </w:r>
      <w:r w:rsidRPr="00F45CA1">
        <w:rPr>
          <w:rFonts w:hint="cs"/>
          <w:rtl/>
        </w:rPr>
        <w:t>وفي ما</w:t>
      </w:r>
      <w:r w:rsidRPr="00F45CA1">
        <w:rPr>
          <w:rtl/>
        </w:rPr>
        <w:t xml:space="preserve"> يتعلق</w:t>
      </w:r>
      <w:r w:rsidR="0031399D">
        <w:rPr>
          <w:rFonts w:hint="cs"/>
          <w:rtl/>
        </w:rPr>
        <w:t xml:space="preserve"> </w:t>
      </w:r>
      <w:r w:rsidRPr="00F45CA1">
        <w:rPr>
          <w:rtl/>
        </w:rPr>
        <w:t xml:space="preserve">بالتمتع بالحقوق المنصوص عليها في العهد </w:t>
      </w:r>
      <w:r w:rsidRPr="00F45CA1">
        <w:rPr>
          <w:rFonts w:hint="cs"/>
          <w:rtl/>
          <w:lang w:bidi="ar-SY"/>
        </w:rPr>
        <w:t>بالنسبة لأقليات</w:t>
      </w:r>
      <w:r w:rsidRPr="00F45CA1">
        <w:rPr>
          <w:rtl/>
        </w:rPr>
        <w:t xml:space="preserve"> </w:t>
      </w:r>
      <w:r w:rsidRPr="00F45CA1">
        <w:rPr>
          <w:rFonts w:hint="cs"/>
          <w:rtl/>
        </w:rPr>
        <w:t xml:space="preserve">معينة </w:t>
      </w:r>
      <w:r w:rsidRPr="00F45CA1">
        <w:rPr>
          <w:rtl/>
        </w:rPr>
        <w:t xml:space="preserve">في الدولة الطرف، قال </w:t>
      </w:r>
      <w:r w:rsidRPr="00F45CA1">
        <w:rPr>
          <w:rFonts w:hint="cs"/>
          <w:rtl/>
        </w:rPr>
        <w:t>إن</w:t>
      </w:r>
      <w:r>
        <w:rPr>
          <w:rFonts w:hint="cs"/>
          <w:rtl/>
        </w:rPr>
        <w:t xml:space="preserve"> </w:t>
      </w:r>
      <w:r w:rsidRPr="00F45CA1">
        <w:rPr>
          <w:rtl/>
        </w:rPr>
        <w:t xml:space="preserve">اللجنة تلقت </w:t>
      </w:r>
      <w:r w:rsidRPr="00F45CA1">
        <w:rPr>
          <w:rFonts w:hint="cs"/>
          <w:rtl/>
        </w:rPr>
        <w:t>مزاعم عديدة تتعلق</w:t>
      </w:r>
      <w:r w:rsidRPr="00F45CA1">
        <w:rPr>
          <w:rtl/>
        </w:rPr>
        <w:t xml:space="preserve"> </w:t>
      </w:r>
      <w:r>
        <w:rPr>
          <w:rFonts w:hint="cs"/>
          <w:rtl/>
        </w:rPr>
        <w:t>بإيداع</w:t>
      </w:r>
      <w:r w:rsidRPr="00F45CA1">
        <w:rPr>
          <w:rFonts w:hint="cs"/>
          <w:rtl/>
        </w:rPr>
        <w:t xml:space="preserve"> المعوقين عقليا</w:t>
      </w:r>
      <w:r>
        <w:rPr>
          <w:rFonts w:hint="cs"/>
          <w:rtl/>
        </w:rPr>
        <w:t xml:space="preserve"> في مؤسسات</w:t>
      </w:r>
      <w:r w:rsidRPr="00F45CA1">
        <w:rPr>
          <w:rtl/>
        </w:rPr>
        <w:t xml:space="preserve">، </w:t>
      </w:r>
      <w:r w:rsidRPr="00F45CA1">
        <w:rPr>
          <w:rFonts w:hint="cs"/>
          <w:rtl/>
        </w:rPr>
        <w:t>وفقدانهم أهليتهم</w:t>
      </w:r>
      <w:r w:rsidRPr="00F45CA1">
        <w:rPr>
          <w:rtl/>
        </w:rPr>
        <w:t xml:space="preserve">. </w:t>
      </w:r>
      <w:r w:rsidRPr="00F45CA1">
        <w:rPr>
          <w:rFonts w:hint="cs"/>
          <w:rtl/>
        </w:rPr>
        <w:t>وزُعم أنه</w:t>
      </w:r>
      <w:r w:rsidR="0031399D">
        <w:rPr>
          <w:rFonts w:hint="cs"/>
          <w:rtl/>
        </w:rPr>
        <w:t xml:space="preserve"> </w:t>
      </w:r>
      <w:r w:rsidRPr="00F45CA1">
        <w:rPr>
          <w:rtl/>
        </w:rPr>
        <w:t xml:space="preserve">بموجب قانون صدر </w:t>
      </w:r>
      <w:r w:rsidRPr="00F45CA1">
        <w:rPr>
          <w:rFonts w:hint="cs"/>
          <w:rtl/>
        </w:rPr>
        <w:t xml:space="preserve">في </w:t>
      </w:r>
      <w:r w:rsidRPr="00F45CA1">
        <w:rPr>
          <w:rtl/>
        </w:rPr>
        <w:t xml:space="preserve">عام 2004، </w:t>
      </w:r>
      <w:r w:rsidRPr="00F45CA1">
        <w:rPr>
          <w:rFonts w:hint="cs"/>
          <w:rtl/>
        </w:rPr>
        <w:t>إذا</w:t>
      </w:r>
      <w:r w:rsidRPr="00F45CA1">
        <w:rPr>
          <w:rtl/>
        </w:rPr>
        <w:t xml:space="preserve"> </w:t>
      </w:r>
      <w:r>
        <w:rPr>
          <w:rFonts w:hint="cs"/>
          <w:rtl/>
        </w:rPr>
        <w:t>أعلن أن شخصا</w:t>
      </w:r>
      <w:r w:rsidR="0031399D">
        <w:rPr>
          <w:rFonts w:hint="cs"/>
          <w:rtl/>
        </w:rPr>
        <w:t xml:space="preserve"> ما</w:t>
      </w:r>
      <w:r w:rsidR="0031399D">
        <w:rPr>
          <w:rFonts w:hint="eastAsia"/>
          <w:rtl/>
        </w:rPr>
        <w:t> </w:t>
      </w:r>
      <w:r w:rsidRPr="00F45CA1">
        <w:rPr>
          <w:rFonts w:hint="cs"/>
          <w:rtl/>
        </w:rPr>
        <w:t>معوق</w:t>
      </w:r>
      <w:r w:rsidRPr="00F45CA1">
        <w:rPr>
          <w:rtl/>
        </w:rPr>
        <w:t xml:space="preserve"> عقليا، </w:t>
      </w:r>
      <w:r w:rsidRPr="00F45CA1">
        <w:rPr>
          <w:rFonts w:hint="cs"/>
          <w:rtl/>
        </w:rPr>
        <w:t>يمكن تعيين</w:t>
      </w:r>
      <w:r w:rsidRPr="00F45CA1">
        <w:rPr>
          <w:rtl/>
        </w:rPr>
        <w:t xml:space="preserve"> </w:t>
      </w:r>
      <w:r w:rsidRPr="00F45CA1">
        <w:rPr>
          <w:rFonts w:hint="cs"/>
          <w:rtl/>
        </w:rPr>
        <w:t>أحد</w:t>
      </w:r>
      <w:r w:rsidRPr="00F45CA1">
        <w:rPr>
          <w:rtl/>
        </w:rPr>
        <w:t xml:space="preserve"> الوالدين </w:t>
      </w:r>
      <w:r w:rsidRPr="00F45CA1">
        <w:rPr>
          <w:rFonts w:hint="cs"/>
          <w:rtl/>
        </w:rPr>
        <w:t>أو</w:t>
      </w:r>
      <w:r>
        <w:rPr>
          <w:rFonts w:hint="cs"/>
          <w:rtl/>
        </w:rPr>
        <w:t xml:space="preserve"> </w:t>
      </w:r>
      <w:r w:rsidRPr="00F45CA1">
        <w:rPr>
          <w:rFonts w:hint="cs"/>
          <w:rtl/>
        </w:rPr>
        <w:t>أحد أفراد الأسرة القريبين</w:t>
      </w:r>
      <w:r w:rsidRPr="00F45CA1">
        <w:rPr>
          <w:rtl/>
        </w:rPr>
        <w:t xml:space="preserve"> </w:t>
      </w:r>
      <w:r w:rsidRPr="00F45CA1">
        <w:rPr>
          <w:rFonts w:hint="cs"/>
          <w:rtl/>
        </w:rPr>
        <w:t>وصيا على</w:t>
      </w:r>
      <w:r w:rsidRPr="00F45CA1">
        <w:rPr>
          <w:rtl/>
        </w:rPr>
        <w:t xml:space="preserve"> </w:t>
      </w:r>
      <w:r w:rsidRPr="00F45CA1">
        <w:rPr>
          <w:rFonts w:hint="cs"/>
          <w:rtl/>
        </w:rPr>
        <w:t>هذا</w:t>
      </w:r>
      <w:r w:rsidRPr="00F45CA1">
        <w:rPr>
          <w:rtl/>
        </w:rPr>
        <w:t xml:space="preserve"> الشخص</w:t>
      </w:r>
      <w:r w:rsidRPr="00F45CA1">
        <w:rPr>
          <w:rFonts w:hint="cs"/>
          <w:rtl/>
        </w:rPr>
        <w:t xml:space="preserve"> إلى الأبد</w:t>
      </w:r>
      <w:r w:rsidRPr="00F45CA1">
        <w:rPr>
          <w:rtl/>
        </w:rPr>
        <w:t xml:space="preserve">. </w:t>
      </w:r>
      <w:r w:rsidRPr="00F45CA1">
        <w:rPr>
          <w:rFonts w:hint="cs"/>
          <w:rtl/>
        </w:rPr>
        <w:t xml:space="preserve">وثمة </w:t>
      </w:r>
      <w:r>
        <w:rPr>
          <w:rFonts w:hint="cs"/>
          <w:rtl/>
        </w:rPr>
        <w:t>ا</w:t>
      </w:r>
      <w:r w:rsidRPr="00F45CA1">
        <w:rPr>
          <w:rFonts w:hint="cs"/>
          <w:rtl/>
        </w:rPr>
        <w:t>دعاءات</w:t>
      </w:r>
      <w:r w:rsidRPr="00F45CA1">
        <w:rPr>
          <w:rtl/>
        </w:rPr>
        <w:t xml:space="preserve"> </w:t>
      </w:r>
      <w:r w:rsidRPr="00F45CA1">
        <w:rPr>
          <w:rFonts w:hint="cs"/>
          <w:rtl/>
        </w:rPr>
        <w:t>أخرى</w:t>
      </w:r>
      <w:r w:rsidRPr="00F45CA1">
        <w:rPr>
          <w:rtl/>
        </w:rPr>
        <w:t xml:space="preserve"> تتعلق بعدم وجود ضمانات</w:t>
      </w:r>
      <w:r>
        <w:rPr>
          <w:rFonts w:hint="cs"/>
          <w:rtl/>
        </w:rPr>
        <w:t xml:space="preserve"> </w:t>
      </w:r>
      <w:r w:rsidRPr="00F45CA1">
        <w:rPr>
          <w:rFonts w:hint="cs"/>
          <w:rtl/>
        </w:rPr>
        <w:t>إجرائية</w:t>
      </w:r>
      <w:r w:rsidRPr="00F45CA1">
        <w:rPr>
          <w:rtl/>
        </w:rPr>
        <w:t xml:space="preserve"> </w:t>
      </w:r>
      <w:r>
        <w:rPr>
          <w:rFonts w:hint="cs"/>
          <w:rtl/>
        </w:rPr>
        <w:t>فيما</w:t>
      </w:r>
      <w:r>
        <w:rPr>
          <w:rFonts w:hint="eastAsia"/>
          <w:rtl/>
        </w:rPr>
        <w:t> </w:t>
      </w:r>
      <w:r>
        <w:rPr>
          <w:rFonts w:hint="cs"/>
          <w:rtl/>
        </w:rPr>
        <w:t>يتعلق بإيداع</w:t>
      </w:r>
      <w:r w:rsidRPr="00F45CA1">
        <w:rPr>
          <w:rtl/>
        </w:rPr>
        <w:t xml:space="preserve"> </w:t>
      </w:r>
      <w:r w:rsidRPr="00F45CA1">
        <w:rPr>
          <w:rFonts w:hint="cs"/>
          <w:rtl/>
        </w:rPr>
        <w:t>الأشخاص</w:t>
      </w:r>
      <w:r w:rsidRPr="00F45CA1">
        <w:rPr>
          <w:rtl/>
        </w:rPr>
        <w:t xml:space="preserve"> مؤسسات </w:t>
      </w:r>
      <w:r w:rsidRPr="00F45CA1">
        <w:rPr>
          <w:rFonts w:hint="cs"/>
          <w:rtl/>
        </w:rPr>
        <w:t>العلاج</w:t>
      </w:r>
      <w:r w:rsidR="0031399D">
        <w:rPr>
          <w:rtl/>
        </w:rPr>
        <w:t xml:space="preserve"> النفسي دون</w:t>
      </w:r>
      <w:r w:rsidR="0031399D">
        <w:rPr>
          <w:rFonts w:hint="cs"/>
          <w:rtl/>
        </w:rPr>
        <w:t> </w:t>
      </w:r>
      <w:r w:rsidRPr="00F45CA1">
        <w:rPr>
          <w:rtl/>
        </w:rPr>
        <w:t>موافقتهم. وفي كلتا الحالتين، ف</w:t>
      </w:r>
      <w:r>
        <w:rPr>
          <w:rFonts w:hint="cs"/>
          <w:rtl/>
        </w:rPr>
        <w:t>إ</w:t>
      </w:r>
      <w:r w:rsidRPr="00F45CA1">
        <w:rPr>
          <w:rtl/>
        </w:rPr>
        <w:t>ن</w:t>
      </w:r>
      <w:r w:rsidRPr="00F45CA1">
        <w:t xml:space="preserve"> </w:t>
      </w:r>
      <w:r w:rsidRPr="00F45CA1">
        <w:rPr>
          <w:rtl/>
        </w:rPr>
        <w:t>القرار نهائي</w:t>
      </w:r>
      <w:r w:rsidRPr="00F45CA1">
        <w:rPr>
          <w:rFonts w:hint="cs"/>
          <w:rtl/>
        </w:rPr>
        <w:t>،</w:t>
      </w:r>
      <w:r w:rsidRPr="00F45CA1">
        <w:rPr>
          <w:rtl/>
        </w:rPr>
        <w:t xml:space="preserve"> وغير قابل للمراجعة.</w:t>
      </w:r>
    </w:p>
    <w:p w:rsidR="002426CA" w:rsidRPr="00F45CA1" w:rsidRDefault="002426CA" w:rsidP="0031399D">
      <w:pPr>
        <w:pStyle w:val="DualTxt"/>
        <w:rPr>
          <w:rFonts w:hint="cs"/>
          <w:rtl/>
          <w:lang w:bidi="ar-LB"/>
        </w:rPr>
      </w:pPr>
      <w:r w:rsidRPr="00F45CA1">
        <w:rPr>
          <w:rtl/>
        </w:rPr>
        <w:t>48</w:t>
      </w:r>
      <w:r>
        <w:rPr>
          <w:rFonts w:hint="cs"/>
          <w:rtl/>
        </w:rPr>
        <w:t xml:space="preserve"> </w:t>
      </w:r>
      <w:r w:rsidRPr="00F45CA1">
        <w:rPr>
          <w:rFonts w:hint="cs"/>
          <w:rtl/>
          <w:lang w:bidi="ar-LB"/>
        </w:rPr>
        <w:t>-</w:t>
      </w:r>
      <w:r>
        <w:rPr>
          <w:rFonts w:hint="cs"/>
          <w:rtl/>
        </w:rPr>
        <w:tab/>
      </w:r>
      <w:r w:rsidRPr="00F45CA1">
        <w:rPr>
          <w:rFonts w:hint="cs"/>
          <w:rtl/>
        </w:rPr>
        <w:t>و</w:t>
      </w:r>
      <w:r>
        <w:rPr>
          <w:rFonts w:hint="cs"/>
          <w:rtl/>
        </w:rPr>
        <w:t xml:space="preserve">استرسل قائلا إن </w:t>
      </w:r>
      <w:r w:rsidRPr="00F45CA1">
        <w:rPr>
          <w:rtl/>
        </w:rPr>
        <w:t xml:space="preserve">هناك ادعاءات </w:t>
      </w:r>
      <w:r w:rsidRPr="00F45CA1">
        <w:rPr>
          <w:rFonts w:hint="cs"/>
          <w:rtl/>
        </w:rPr>
        <w:t xml:space="preserve">مفصلة عن </w:t>
      </w:r>
      <w:r w:rsidRPr="00F45CA1">
        <w:rPr>
          <w:rtl/>
        </w:rPr>
        <w:t xml:space="preserve">سوء </w:t>
      </w:r>
      <w:r w:rsidRPr="00F45CA1">
        <w:rPr>
          <w:rFonts w:hint="cs"/>
          <w:rtl/>
        </w:rPr>
        <w:t>المعاملة</w:t>
      </w:r>
      <w:r w:rsidRPr="00F45CA1">
        <w:rPr>
          <w:rtl/>
        </w:rPr>
        <w:t xml:space="preserve"> والتحيز ضد</w:t>
      </w:r>
      <w:r w:rsidR="0031399D">
        <w:rPr>
          <w:rFonts w:hint="cs"/>
          <w:rtl/>
        </w:rPr>
        <w:t xml:space="preserve"> </w:t>
      </w:r>
      <w:r w:rsidRPr="00F45CA1">
        <w:rPr>
          <w:rtl/>
        </w:rPr>
        <w:t>ال</w:t>
      </w:r>
      <w:r w:rsidRPr="00F45CA1">
        <w:rPr>
          <w:rFonts w:hint="cs"/>
          <w:rtl/>
          <w:lang w:bidi="ar-SY"/>
        </w:rPr>
        <w:t>أ</w:t>
      </w:r>
      <w:r w:rsidRPr="00F45CA1">
        <w:rPr>
          <w:rtl/>
        </w:rPr>
        <w:t xml:space="preserve">قليات </w:t>
      </w:r>
      <w:r w:rsidRPr="00F45CA1">
        <w:rPr>
          <w:rFonts w:hint="cs"/>
          <w:rtl/>
        </w:rPr>
        <w:t>الجنسية</w:t>
      </w:r>
      <w:r w:rsidRPr="00F45CA1">
        <w:rPr>
          <w:rtl/>
        </w:rPr>
        <w:t xml:space="preserve">، </w:t>
      </w:r>
      <w:r w:rsidRPr="00F45CA1">
        <w:rPr>
          <w:rFonts w:hint="cs"/>
          <w:rtl/>
        </w:rPr>
        <w:t>بمن فيهم المثليون والمثليات، وثنائيو الجنس</w:t>
      </w:r>
      <w:r w:rsidRPr="00F45CA1">
        <w:rPr>
          <w:rtl/>
        </w:rPr>
        <w:t xml:space="preserve"> والمخنث</w:t>
      </w:r>
      <w:r w:rsidRPr="00F45CA1">
        <w:rPr>
          <w:rFonts w:hint="cs"/>
          <w:rtl/>
        </w:rPr>
        <w:t>و</w:t>
      </w:r>
      <w:r w:rsidRPr="00F45CA1">
        <w:rPr>
          <w:rtl/>
        </w:rPr>
        <w:t xml:space="preserve">ن، </w:t>
      </w:r>
      <w:r>
        <w:rPr>
          <w:rFonts w:hint="cs"/>
          <w:rtl/>
        </w:rPr>
        <w:t>و</w:t>
      </w:r>
      <w:r w:rsidRPr="00F45CA1">
        <w:rPr>
          <w:rFonts w:hint="cs"/>
          <w:rtl/>
        </w:rPr>
        <w:t>إدعاءات</w:t>
      </w:r>
      <w:r>
        <w:rPr>
          <w:rFonts w:hint="cs"/>
          <w:rtl/>
        </w:rPr>
        <w:t xml:space="preserve"> عن</w:t>
      </w:r>
      <w:r w:rsidR="0031399D">
        <w:rPr>
          <w:rFonts w:hint="cs"/>
          <w:rtl/>
        </w:rPr>
        <w:t xml:space="preserve"> </w:t>
      </w:r>
      <w:r w:rsidRPr="00F45CA1">
        <w:rPr>
          <w:rFonts w:hint="cs"/>
          <w:rtl/>
        </w:rPr>
        <w:t>م</w:t>
      </w:r>
      <w:r>
        <w:rPr>
          <w:rFonts w:hint="cs"/>
          <w:rtl/>
        </w:rPr>
        <w:t>م</w:t>
      </w:r>
      <w:r w:rsidRPr="00F45CA1">
        <w:rPr>
          <w:rFonts w:hint="cs"/>
          <w:rtl/>
        </w:rPr>
        <w:t xml:space="preserve">ارسة </w:t>
      </w:r>
      <w:r w:rsidRPr="00F45CA1">
        <w:rPr>
          <w:rtl/>
        </w:rPr>
        <w:t xml:space="preserve">الشرطة </w:t>
      </w:r>
      <w:r>
        <w:rPr>
          <w:rFonts w:hint="cs"/>
          <w:rtl/>
        </w:rPr>
        <w:t>ل</w:t>
      </w:r>
      <w:r w:rsidRPr="00F45CA1">
        <w:rPr>
          <w:rFonts w:hint="cs"/>
          <w:rtl/>
        </w:rPr>
        <w:t xml:space="preserve">أعمال </w:t>
      </w:r>
      <w:r w:rsidRPr="00F45CA1">
        <w:rPr>
          <w:rtl/>
        </w:rPr>
        <w:t>ترهيب</w:t>
      </w:r>
      <w:r>
        <w:rPr>
          <w:rFonts w:hint="cs"/>
          <w:rtl/>
        </w:rPr>
        <w:t xml:space="preserve"> وتوقيف متذرعة</w:t>
      </w:r>
      <w:r w:rsidRPr="00F45CA1">
        <w:rPr>
          <w:rtl/>
        </w:rPr>
        <w:t xml:space="preserve"> </w:t>
      </w:r>
      <w:r>
        <w:rPr>
          <w:rFonts w:hint="cs"/>
          <w:rtl/>
        </w:rPr>
        <w:t>ب</w:t>
      </w:r>
      <w:r w:rsidRPr="00F45CA1">
        <w:rPr>
          <w:rFonts w:hint="cs"/>
          <w:rtl/>
        </w:rPr>
        <w:t>أحكام</w:t>
      </w:r>
      <w:r w:rsidRPr="00F45CA1">
        <w:rPr>
          <w:rtl/>
        </w:rPr>
        <w:t xml:space="preserve"> قانون العقوبات </w:t>
      </w:r>
      <w:r w:rsidRPr="00F45CA1">
        <w:rPr>
          <w:rFonts w:hint="cs"/>
          <w:rtl/>
        </w:rPr>
        <w:t>بشأن</w:t>
      </w:r>
      <w:r w:rsidRPr="00F45CA1">
        <w:rPr>
          <w:rtl/>
        </w:rPr>
        <w:t xml:space="preserve"> </w:t>
      </w:r>
      <w:r w:rsidRPr="00F45CA1">
        <w:rPr>
          <w:rFonts w:hint="cs"/>
          <w:rtl/>
        </w:rPr>
        <w:t>الأخلاق</w:t>
      </w:r>
      <w:r w:rsidRPr="00F45CA1">
        <w:rPr>
          <w:rtl/>
        </w:rPr>
        <w:t xml:space="preserve"> </w:t>
      </w:r>
      <w:r w:rsidRPr="00F45CA1">
        <w:rPr>
          <w:rFonts w:hint="cs"/>
          <w:rtl/>
        </w:rPr>
        <w:t>الحميدة</w:t>
      </w:r>
      <w:r>
        <w:rPr>
          <w:rFonts w:hint="cs"/>
          <w:rtl/>
        </w:rPr>
        <w:t xml:space="preserve"> والتقاليد</w:t>
      </w:r>
      <w:r w:rsidRPr="00F45CA1">
        <w:rPr>
          <w:rtl/>
        </w:rPr>
        <w:t xml:space="preserve"> </w:t>
      </w:r>
      <w:r w:rsidRPr="00F45CA1">
        <w:rPr>
          <w:rFonts w:hint="cs"/>
          <w:rtl/>
        </w:rPr>
        <w:t>الحميدة</w:t>
      </w:r>
      <w:r w:rsidRPr="00F45CA1">
        <w:rPr>
          <w:rtl/>
        </w:rPr>
        <w:t xml:space="preserve">، </w:t>
      </w:r>
      <w:r w:rsidRPr="00F45CA1">
        <w:rPr>
          <w:rFonts w:hint="cs"/>
          <w:rtl/>
        </w:rPr>
        <w:t>مع أنه لم يعد</w:t>
      </w:r>
      <w:r w:rsidRPr="00F45CA1">
        <w:rPr>
          <w:rtl/>
        </w:rPr>
        <w:t xml:space="preserve"> </w:t>
      </w:r>
      <w:r w:rsidRPr="00F45CA1">
        <w:rPr>
          <w:rFonts w:hint="cs"/>
          <w:rtl/>
        </w:rPr>
        <w:t>ل</w:t>
      </w:r>
      <w:r w:rsidRPr="00F45CA1">
        <w:rPr>
          <w:rtl/>
        </w:rPr>
        <w:t xml:space="preserve">هذه الجريمة </w:t>
      </w:r>
      <w:r w:rsidRPr="00F45CA1">
        <w:rPr>
          <w:rFonts w:hint="cs"/>
          <w:rtl/>
        </w:rPr>
        <w:t xml:space="preserve">من وجود </w:t>
      </w:r>
      <w:r w:rsidRPr="00F45CA1">
        <w:rPr>
          <w:rtl/>
        </w:rPr>
        <w:t xml:space="preserve">في </w:t>
      </w:r>
      <w:r>
        <w:rPr>
          <w:rFonts w:hint="cs"/>
          <w:rtl/>
        </w:rPr>
        <w:t>كتب القانون</w:t>
      </w:r>
      <w:r w:rsidRPr="00F45CA1">
        <w:rPr>
          <w:rtl/>
        </w:rPr>
        <w:t xml:space="preserve">. </w:t>
      </w:r>
      <w:r w:rsidRPr="00F45CA1">
        <w:rPr>
          <w:rFonts w:hint="cs"/>
          <w:rtl/>
        </w:rPr>
        <w:t>وذكرت</w:t>
      </w:r>
      <w:r w:rsidRPr="00F45CA1">
        <w:rPr>
          <w:rtl/>
        </w:rPr>
        <w:t xml:space="preserve"> منظمات غير </w:t>
      </w:r>
      <w:r w:rsidRPr="00F45CA1">
        <w:rPr>
          <w:rFonts w:hint="cs"/>
          <w:rtl/>
        </w:rPr>
        <w:t>حكومية عديدة</w:t>
      </w:r>
      <w:r w:rsidRPr="00F45CA1">
        <w:rPr>
          <w:rtl/>
        </w:rPr>
        <w:t xml:space="preserve"> </w:t>
      </w:r>
      <w:r w:rsidRPr="00F45CA1">
        <w:rPr>
          <w:rFonts w:hint="cs"/>
          <w:rtl/>
        </w:rPr>
        <w:t xml:space="preserve">أيضا </w:t>
      </w:r>
      <w:r w:rsidRPr="00F45CA1">
        <w:rPr>
          <w:rtl/>
        </w:rPr>
        <w:t xml:space="preserve">ادعاءات </w:t>
      </w:r>
      <w:r w:rsidRPr="00F45CA1">
        <w:rPr>
          <w:rFonts w:hint="cs"/>
          <w:rtl/>
        </w:rPr>
        <w:t>تتعلق</w:t>
      </w:r>
      <w:r w:rsidRPr="00F45CA1">
        <w:rPr>
          <w:rtl/>
        </w:rPr>
        <w:t xml:space="preserve"> بالتمييز ضد ال</w:t>
      </w:r>
      <w:r w:rsidRPr="00F45CA1">
        <w:rPr>
          <w:rFonts w:hint="cs"/>
          <w:rtl/>
          <w:lang w:bidi="ar-SY"/>
        </w:rPr>
        <w:t>أ</w:t>
      </w:r>
      <w:r w:rsidRPr="00F45CA1">
        <w:rPr>
          <w:rtl/>
        </w:rPr>
        <w:t>قليات في القطاعين</w:t>
      </w:r>
      <w:r>
        <w:rPr>
          <w:rFonts w:hint="cs"/>
          <w:rtl/>
        </w:rPr>
        <w:t xml:space="preserve"> </w:t>
      </w:r>
      <w:r w:rsidRPr="00F45CA1">
        <w:rPr>
          <w:rtl/>
        </w:rPr>
        <w:t xml:space="preserve">العام والخاص، بما في ذلك </w:t>
      </w:r>
      <w:r w:rsidRPr="00F45CA1">
        <w:rPr>
          <w:rFonts w:hint="cs"/>
          <w:rtl/>
        </w:rPr>
        <w:t xml:space="preserve">الالتحاق </w:t>
      </w:r>
      <w:r>
        <w:rPr>
          <w:rFonts w:hint="cs"/>
          <w:rtl/>
        </w:rPr>
        <w:t>ب</w:t>
      </w:r>
      <w:r w:rsidRPr="00F45CA1">
        <w:rPr>
          <w:rtl/>
        </w:rPr>
        <w:t xml:space="preserve">المدارس </w:t>
      </w:r>
      <w:r w:rsidRPr="00F45CA1">
        <w:rPr>
          <w:rFonts w:hint="cs"/>
          <w:rtl/>
        </w:rPr>
        <w:t xml:space="preserve">والاستفادة من </w:t>
      </w:r>
      <w:r w:rsidRPr="00F45CA1">
        <w:rPr>
          <w:rtl/>
        </w:rPr>
        <w:t xml:space="preserve">النظام الصحي. </w:t>
      </w:r>
      <w:r>
        <w:rPr>
          <w:rFonts w:hint="cs"/>
          <w:rtl/>
        </w:rPr>
        <w:t>واستفسر عما إذا</w:t>
      </w:r>
      <w:r w:rsidRPr="00F45CA1">
        <w:rPr>
          <w:rFonts w:hint="cs"/>
          <w:rtl/>
        </w:rPr>
        <w:t xml:space="preserve"> كان</w:t>
      </w:r>
      <w:r w:rsidRPr="00F45CA1">
        <w:rPr>
          <w:rtl/>
        </w:rPr>
        <w:t xml:space="preserve"> </w:t>
      </w:r>
      <w:r w:rsidRPr="00F45CA1">
        <w:rPr>
          <w:rFonts w:hint="cs"/>
          <w:rtl/>
        </w:rPr>
        <w:t>بوسع</w:t>
      </w:r>
      <w:r w:rsidRPr="00F45CA1">
        <w:rPr>
          <w:rtl/>
        </w:rPr>
        <w:t xml:space="preserve"> </w:t>
      </w:r>
      <w:r w:rsidRPr="00F45CA1">
        <w:rPr>
          <w:rFonts w:hint="cs"/>
          <w:rtl/>
        </w:rPr>
        <w:t>ا</w:t>
      </w:r>
      <w:r w:rsidRPr="00F45CA1">
        <w:rPr>
          <w:rtl/>
        </w:rPr>
        <w:t>لوفد</w:t>
      </w:r>
      <w:r w:rsidRPr="00F45CA1">
        <w:t xml:space="preserve"> </w:t>
      </w:r>
      <w:r w:rsidRPr="00F45CA1">
        <w:rPr>
          <w:rtl/>
        </w:rPr>
        <w:t xml:space="preserve">أن </w:t>
      </w:r>
      <w:r w:rsidRPr="00F45CA1">
        <w:rPr>
          <w:rFonts w:hint="cs"/>
          <w:rtl/>
        </w:rPr>
        <w:t>يرد</w:t>
      </w:r>
      <w:r w:rsidRPr="00F45CA1">
        <w:rPr>
          <w:rtl/>
        </w:rPr>
        <w:t xml:space="preserve"> على </w:t>
      </w:r>
      <w:r w:rsidRPr="00F45CA1">
        <w:rPr>
          <w:rFonts w:hint="cs"/>
          <w:rtl/>
        </w:rPr>
        <w:t>هذه</w:t>
      </w:r>
      <w:r w:rsidRPr="00F45CA1">
        <w:rPr>
          <w:rtl/>
        </w:rPr>
        <w:t xml:space="preserve"> المزاعم. </w:t>
      </w:r>
      <w:r w:rsidRPr="00F45CA1">
        <w:rPr>
          <w:rFonts w:hint="cs"/>
          <w:rtl/>
        </w:rPr>
        <w:t>وقال إنه يريد</w:t>
      </w:r>
      <w:r w:rsidRPr="00F45CA1">
        <w:rPr>
          <w:rtl/>
        </w:rPr>
        <w:t xml:space="preserve"> </w:t>
      </w:r>
      <w:r w:rsidRPr="00F45CA1">
        <w:rPr>
          <w:rFonts w:hint="cs"/>
          <w:rtl/>
        </w:rPr>
        <w:t>أيضا</w:t>
      </w:r>
      <w:r w:rsidRPr="00F45CA1">
        <w:rPr>
          <w:rtl/>
        </w:rPr>
        <w:t xml:space="preserve"> </w:t>
      </w:r>
      <w:r w:rsidRPr="00F45CA1">
        <w:rPr>
          <w:rFonts w:hint="cs"/>
          <w:rtl/>
        </w:rPr>
        <w:t>أن يعرف</w:t>
      </w:r>
      <w:r w:rsidRPr="00F45CA1">
        <w:rPr>
          <w:rtl/>
        </w:rPr>
        <w:t xml:space="preserve"> </w:t>
      </w:r>
      <w:r w:rsidRPr="00F45CA1">
        <w:rPr>
          <w:rFonts w:hint="cs"/>
          <w:rtl/>
        </w:rPr>
        <w:t>إن</w:t>
      </w:r>
      <w:r w:rsidRPr="00F45CA1">
        <w:rPr>
          <w:rtl/>
        </w:rPr>
        <w:t xml:space="preserve"> كانت هناك </w:t>
      </w:r>
      <w:r w:rsidRPr="00F45CA1">
        <w:rPr>
          <w:rFonts w:hint="cs"/>
          <w:rtl/>
        </w:rPr>
        <w:t>أية</w:t>
      </w:r>
      <w:r w:rsidRPr="00F45CA1">
        <w:rPr>
          <w:rtl/>
        </w:rPr>
        <w:t xml:space="preserve"> آليات </w:t>
      </w:r>
      <w:r>
        <w:rPr>
          <w:rFonts w:hint="cs"/>
          <w:rtl/>
        </w:rPr>
        <w:t xml:space="preserve">رقابية </w:t>
      </w:r>
      <w:r w:rsidRPr="00F45CA1">
        <w:rPr>
          <w:rtl/>
        </w:rPr>
        <w:t xml:space="preserve">وبرامج تثقيف </w:t>
      </w:r>
      <w:r w:rsidRPr="00F45CA1">
        <w:rPr>
          <w:rFonts w:hint="cs"/>
          <w:rtl/>
        </w:rPr>
        <w:t>جماهيرية</w:t>
      </w:r>
      <w:r w:rsidRPr="00F45CA1">
        <w:rPr>
          <w:rtl/>
        </w:rPr>
        <w:t xml:space="preserve"> </w:t>
      </w:r>
      <w:r w:rsidRPr="00F45CA1">
        <w:rPr>
          <w:rFonts w:hint="cs"/>
          <w:rtl/>
        </w:rPr>
        <w:t>ل</w:t>
      </w:r>
      <w:r w:rsidRPr="00F45CA1">
        <w:rPr>
          <w:rtl/>
        </w:rPr>
        <w:t>مكافحة انتشار التحي</w:t>
      </w:r>
      <w:r w:rsidRPr="00F45CA1">
        <w:rPr>
          <w:rFonts w:hint="cs"/>
          <w:rtl/>
        </w:rPr>
        <w:t>ّ</w:t>
      </w:r>
      <w:r w:rsidRPr="00F45CA1">
        <w:rPr>
          <w:rtl/>
        </w:rPr>
        <w:t xml:space="preserve">ز وسوء </w:t>
      </w:r>
      <w:r w:rsidRPr="00F45CA1">
        <w:rPr>
          <w:rFonts w:hint="cs"/>
          <w:rtl/>
        </w:rPr>
        <w:t>المعاملة</w:t>
      </w:r>
      <w:r w:rsidRPr="00F45CA1">
        <w:rPr>
          <w:rtl/>
        </w:rPr>
        <w:t xml:space="preserve"> على يد الشرطة</w:t>
      </w:r>
      <w:r w:rsidR="0031399D">
        <w:rPr>
          <w:rFonts w:hint="cs"/>
          <w:rtl/>
        </w:rPr>
        <w:t xml:space="preserve"> </w:t>
      </w:r>
      <w:r>
        <w:rPr>
          <w:rtl/>
        </w:rPr>
        <w:t>والمعلمين والأطباء وغيرهم.</w:t>
      </w:r>
      <w:r w:rsidRPr="00F45CA1">
        <w:rPr>
          <w:rFonts w:hint="cs"/>
          <w:rtl/>
        </w:rPr>
        <w:t xml:space="preserve"> وقال إنه </w:t>
      </w:r>
      <w:r w:rsidRPr="00F45CA1">
        <w:rPr>
          <w:rtl/>
        </w:rPr>
        <w:t xml:space="preserve">يود </w:t>
      </w:r>
      <w:r w:rsidRPr="00F45CA1">
        <w:rPr>
          <w:rFonts w:hint="cs"/>
          <w:rtl/>
        </w:rPr>
        <w:t>أن يحصل</w:t>
      </w:r>
      <w:r w:rsidRPr="00F45CA1">
        <w:rPr>
          <w:rtl/>
        </w:rPr>
        <w:t xml:space="preserve"> على مزيد من المعلومات </w:t>
      </w:r>
      <w:r w:rsidRPr="00F45CA1">
        <w:rPr>
          <w:rFonts w:hint="cs"/>
          <w:rtl/>
        </w:rPr>
        <w:t>بشأن</w:t>
      </w:r>
      <w:r w:rsidRPr="00F45CA1">
        <w:rPr>
          <w:rtl/>
        </w:rPr>
        <w:t xml:space="preserve"> </w:t>
      </w:r>
      <w:r>
        <w:rPr>
          <w:rFonts w:hint="cs"/>
          <w:rtl/>
        </w:rPr>
        <w:t>قانون</w:t>
      </w:r>
      <w:r w:rsidRPr="00F45CA1">
        <w:rPr>
          <w:rtl/>
        </w:rPr>
        <w:t xml:space="preserve"> المساواة</w:t>
      </w:r>
      <w:r w:rsidRPr="00F45CA1">
        <w:rPr>
          <w:rFonts w:hint="cs"/>
          <w:rtl/>
        </w:rPr>
        <w:t xml:space="preserve"> المقترح</w:t>
      </w:r>
      <w:r w:rsidRPr="00F45CA1">
        <w:rPr>
          <w:rtl/>
        </w:rPr>
        <w:t xml:space="preserve">، </w:t>
      </w:r>
      <w:r w:rsidRPr="00F45CA1">
        <w:rPr>
          <w:rFonts w:hint="cs"/>
          <w:rtl/>
        </w:rPr>
        <w:t>وبشأن</w:t>
      </w:r>
      <w:r w:rsidRPr="00F45CA1">
        <w:rPr>
          <w:rtl/>
        </w:rPr>
        <w:t xml:space="preserve"> فئات التمييز </w:t>
      </w:r>
      <w:r w:rsidRPr="00F45CA1">
        <w:rPr>
          <w:rFonts w:hint="cs"/>
          <w:rtl/>
        </w:rPr>
        <w:t xml:space="preserve">التي </w:t>
      </w:r>
      <w:r>
        <w:rPr>
          <w:rtl/>
        </w:rPr>
        <w:t>يجري التفكير في</w:t>
      </w:r>
      <w:r>
        <w:rPr>
          <w:rFonts w:hint="cs"/>
          <w:rtl/>
        </w:rPr>
        <w:t xml:space="preserve"> إدراجها فيه</w:t>
      </w:r>
      <w:r w:rsidRPr="00F45CA1">
        <w:rPr>
          <w:rtl/>
        </w:rPr>
        <w:t xml:space="preserve">. </w:t>
      </w:r>
      <w:r w:rsidRPr="00F45CA1">
        <w:rPr>
          <w:rFonts w:hint="cs"/>
          <w:rtl/>
        </w:rPr>
        <w:t>و</w:t>
      </w:r>
      <w:r>
        <w:rPr>
          <w:rFonts w:hint="cs"/>
          <w:rtl/>
        </w:rPr>
        <w:t>ما</w:t>
      </w:r>
      <w:r>
        <w:rPr>
          <w:rFonts w:hint="eastAsia"/>
          <w:rtl/>
        </w:rPr>
        <w:t> </w:t>
      </w:r>
      <w:r>
        <w:rPr>
          <w:rFonts w:hint="cs"/>
          <w:rtl/>
        </w:rPr>
        <w:t>إذا كانت</w:t>
      </w:r>
      <w:r w:rsidRPr="00F45CA1">
        <w:rPr>
          <w:rFonts w:hint="cs"/>
          <w:rtl/>
        </w:rPr>
        <w:t xml:space="preserve"> ستدرج الإعاقة</w:t>
      </w:r>
      <w:r w:rsidRPr="00F45CA1">
        <w:rPr>
          <w:rtl/>
        </w:rPr>
        <w:t xml:space="preserve"> </w:t>
      </w:r>
      <w:r w:rsidRPr="00F45CA1">
        <w:rPr>
          <w:rFonts w:hint="cs"/>
          <w:rtl/>
        </w:rPr>
        <w:t>والتمييز</w:t>
      </w:r>
      <w:r w:rsidRPr="00F45CA1">
        <w:rPr>
          <w:rtl/>
        </w:rPr>
        <w:t xml:space="preserve"> الجنسي </w:t>
      </w:r>
      <w:r>
        <w:rPr>
          <w:rFonts w:hint="cs"/>
          <w:rtl/>
        </w:rPr>
        <w:t>بوصفهما فئتين مستقلتين من فئات التمييز.</w:t>
      </w:r>
    </w:p>
    <w:p w:rsidR="002426CA" w:rsidRPr="00F45CA1" w:rsidRDefault="002426CA" w:rsidP="002426CA">
      <w:pPr>
        <w:pStyle w:val="DualTxt"/>
        <w:rPr>
          <w:rFonts w:hint="cs"/>
          <w:rtl/>
          <w:lang w:bidi="ar-LB"/>
        </w:rPr>
      </w:pPr>
      <w:r w:rsidRPr="00F45CA1">
        <w:rPr>
          <w:rtl/>
        </w:rPr>
        <w:t>49</w:t>
      </w:r>
      <w:r>
        <w:rPr>
          <w:rFonts w:hint="cs"/>
          <w:rtl/>
          <w:lang w:bidi="ar-LB"/>
        </w:rPr>
        <w:t xml:space="preserve"> </w:t>
      </w:r>
      <w:r w:rsidRPr="00F45CA1">
        <w:rPr>
          <w:rFonts w:hint="cs"/>
          <w:rtl/>
          <w:lang w:bidi="ar-LB"/>
        </w:rPr>
        <w:t>-</w:t>
      </w:r>
      <w:r>
        <w:rPr>
          <w:rFonts w:hint="cs"/>
          <w:rtl/>
        </w:rPr>
        <w:tab/>
      </w:r>
      <w:r w:rsidRPr="008D2EE2">
        <w:rPr>
          <w:b/>
          <w:bCs/>
          <w:rtl/>
        </w:rPr>
        <w:t xml:space="preserve">السيد </w:t>
      </w:r>
      <w:r>
        <w:rPr>
          <w:rFonts w:hint="cs"/>
          <w:b/>
          <w:bCs/>
          <w:rtl/>
        </w:rPr>
        <w:t>ع</w:t>
      </w:r>
      <w:r w:rsidRPr="008D2EE2">
        <w:rPr>
          <w:rFonts w:hint="cs"/>
          <w:b/>
          <w:bCs/>
          <w:rtl/>
        </w:rPr>
        <w:t>مر</w:t>
      </w:r>
      <w:r>
        <w:rPr>
          <w:rFonts w:hint="cs"/>
          <w:b/>
          <w:bCs/>
          <w:rtl/>
        </w:rPr>
        <w:t>و</w:t>
      </w:r>
      <w:r w:rsidRPr="00F45CA1">
        <w:rPr>
          <w:rFonts w:hint="cs"/>
          <w:rtl/>
        </w:rPr>
        <w:t>: قال إنه يريد</w:t>
      </w:r>
      <w:r w:rsidRPr="00F45CA1">
        <w:rPr>
          <w:rtl/>
        </w:rPr>
        <w:t xml:space="preserve"> </w:t>
      </w:r>
      <w:r w:rsidRPr="00F45CA1">
        <w:rPr>
          <w:rFonts w:hint="cs"/>
          <w:rtl/>
        </w:rPr>
        <w:t>أن</w:t>
      </w:r>
      <w:r w:rsidRPr="00F45CA1">
        <w:rPr>
          <w:rtl/>
        </w:rPr>
        <w:t xml:space="preserve"> يعرف </w:t>
      </w:r>
      <w:r w:rsidRPr="00F45CA1">
        <w:rPr>
          <w:rFonts w:hint="cs"/>
          <w:rtl/>
        </w:rPr>
        <w:t xml:space="preserve">إن </w:t>
      </w:r>
      <w:r w:rsidRPr="00F45CA1">
        <w:rPr>
          <w:rtl/>
        </w:rPr>
        <w:t xml:space="preserve">كانت هناك آليات </w:t>
      </w:r>
      <w:r w:rsidRPr="00F45CA1">
        <w:rPr>
          <w:rFonts w:hint="cs"/>
          <w:rtl/>
        </w:rPr>
        <w:t>لحماية</w:t>
      </w:r>
      <w:r>
        <w:rPr>
          <w:rFonts w:hint="cs"/>
          <w:rtl/>
        </w:rPr>
        <w:t xml:space="preserve"> </w:t>
      </w:r>
      <w:r w:rsidRPr="00F45CA1">
        <w:rPr>
          <w:rFonts w:hint="cs"/>
          <w:rtl/>
        </w:rPr>
        <w:t>الأشخاص</w:t>
      </w:r>
      <w:r w:rsidRPr="00F45CA1">
        <w:rPr>
          <w:rtl/>
        </w:rPr>
        <w:t xml:space="preserve"> المعوقين عقليا، وخاصة في حالات </w:t>
      </w:r>
      <w:r w:rsidRPr="00F45CA1">
        <w:rPr>
          <w:rFonts w:hint="cs"/>
          <w:rtl/>
        </w:rPr>
        <w:t xml:space="preserve">الاحتجاز </w:t>
      </w:r>
      <w:r>
        <w:rPr>
          <w:rtl/>
        </w:rPr>
        <w:t>الدائم. و</w:t>
      </w:r>
      <w:r w:rsidRPr="00F45CA1">
        <w:rPr>
          <w:rFonts w:hint="cs"/>
          <w:rtl/>
        </w:rPr>
        <w:t>يرغب في أن يسمع ردا من الوفد</w:t>
      </w:r>
      <w:r w:rsidRPr="00F45CA1">
        <w:rPr>
          <w:rtl/>
        </w:rPr>
        <w:t xml:space="preserve"> </w:t>
      </w:r>
      <w:r>
        <w:rPr>
          <w:rFonts w:hint="cs"/>
          <w:rtl/>
        </w:rPr>
        <w:t>على</w:t>
      </w:r>
      <w:r w:rsidRPr="00F45CA1">
        <w:rPr>
          <w:rtl/>
        </w:rPr>
        <w:t xml:space="preserve"> الادعاء بأن</w:t>
      </w:r>
      <w:r w:rsidRPr="00F45CA1">
        <w:rPr>
          <w:rFonts w:hint="cs"/>
          <w:rtl/>
        </w:rPr>
        <w:t>ه تجري إساءة معاملة ورعاية المعوقين عقليا</w:t>
      </w:r>
      <w:r w:rsidRPr="00F45CA1">
        <w:rPr>
          <w:rtl/>
        </w:rPr>
        <w:t xml:space="preserve">، </w:t>
      </w:r>
      <w:r w:rsidRPr="00F45CA1">
        <w:rPr>
          <w:rFonts w:hint="cs"/>
          <w:rtl/>
        </w:rPr>
        <w:t xml:space="preserve">بل </w:t>
      </w:r>
      <w:r>
        <w:rPr>
          <w:rFonts w:hint="cs"/>
          <w:rtl/>
        </w:rPr>
        <w:t>إنه</w:t>
      </w:r>
      <w:r w:rsidRPr="00F45CA1">
        <w:rPr>
          <w:rFonts w:hint="cs"/>
          <w:rtl/>
        </w:rPr>
        <w:t xml:space="preserve"> يمكن </w:t>
      </w:r>
      <w:r>
        <w:rPr>
          <w:rFonts w:hint="cs"/>
          <w:rtl/>
        </w:rPr>
        <w:t>أن تجرى لهم عمليات جراحية</w:t>
      </w:r>
      <w:r w:rsidRPr="00F45CA1">
        <w:rPr>
          <w:rtl/>
        </w:rPr>
        <w:t xml:space="preserve"> في بعض الحالات </w:t>
      </w:r>
      <w:r w:rsidRPr="00F45CA1">
        <w:rPr>
          <w:rFonts w:hint="cs"/>
          <w:rtl/>
        </w:rPr>
        <w:t>ل</w:t>
      </w:r>
      <w:r w:rsidRPr="00F45CA1">
        <w:rPr>
          <w:rtl/>
        </w:rPr>
        <w:t>تحقيق نتائج مرجوة</w:t>
      </w:r>
      <w:r>
        <w:rPr>
          <w:rFonts w:hint="cs"/>
          <w:rtl/>
        </w:rPr>
        <w:t xml:space="preserve"> معينة</w:t>
      </w:r>
      <w:r w:rsidRPr="00F45CA1">
        <w:rPr>
          <w:rtl/>
        </w:rPr>
        <w:t>. و</w:t>
      </w:r>
      <w:r>
        <w:rPr>
          <w:rFonts w:hint="cs"/>
          <w:rtl/>
        </w:rPr>
        <w:t>استفسر</w:t>
      </w:r>
      <w:r w:rsidRPr="00F45CA1">
        <w:rPr>
          <w:rtl/>
        </w:rPr>
        <w:t xml:space="preserve"> عن </w:t>
      </w:r>
      <w:r w:rsidRPr="00F45CA1">
        <w:rPr>
          <w:rFonts w:hint="cs"/>
          <w:rtl/>
        </w:rPr>
        <w:t>الأساس</w:t>
      </w:r>
      <w:r w:rsidRPr="00F45CA1">
        <w:rPr>
          <w:rtl/>
        </w:rPr>
        <w:t xml:space="preserve"> </w:t>
      </w:r>
      <w:r w:rsidRPr="00F45CA1">
        <w:rPr>
          <w:rFonts w:hint="cs"/>
          <w:rtl/>
        </w:rPr>
        <w:t>الثقافي</w:t>
      </w:r>
      <w:r>
        <w:rPr>
          <w:rFonts w:hint="cs"/>
          <w:rtl/>
        </w:rPr>
        <w:t xml:space="preserve"> </w:t>
      </w:r>
      <w:r w:rsidRPr="00F45CA1">
        <w:rPr>
          <w:rtl/>
        </w:rPr>
        <w:t xml:space="preserve">والاجتماعي والسياسي </w:t>
      </w:r>
      <w:r w:rsidRPr="00F45CA1">
        <w:rPr>
          <w:rFonts w:hint="cs"/>
          <w:rtl/>
        </w:rPr>
        <w:t>ل</w:t>
      </w:r>
      <w:r w:rsidRPr="00F45CA1">
        <w:rPr>
          <w:rtl/>
        </w:rPr>
        <w:t xml:space="preserve">لحظر المفروض على </w:t>
      </w:r>
      <w:r w:rsidRPr="00F45CA1">
        <w:rPr>
          <w:rFonts w:hint="cs"/>
          <w:rtl/>
        </w:rPr>
        <w:t>الإجهاض</w:t>
      </w:r>
      <w:r w:rsidRPr="00F45CA1">
        <w:rPr>
          <w:rtl/>
        </w:rPr>
        <w:t xml:space="preserve">، وخاصة في ضوء </w:t>
      </w:r>
      <w:r w:rsidRPr="00F45CA1">
        <w:rPr>
          <w:rFonts w:hint="cs"/>
          <w:rtl/>
        </w:rPr>
        <w:t xml:space="preserve">إحراز </w:t>
      </w:r>
      <w:r w:rsidRPr="00F45CA1">
        <w:rPr>
          <w:rtl/>
        </w:rPr>
        <w:t>شيلي</w:t>
      </w:r>
      <w:r>
        <w:rPr>
          <w:rFonts w:hint="cs"/>
          <w:rtl/>
        </w:rPr>
        <w:t xml:space="preserve"> </w:t>
      </w:r>
      <w:r w:rsidRPr="00F45CA1">
        <w:rPr>
          <w:rtl/>
        </w:rPr>
        <w:t>تقدما كبيرا في القضاء على التحيزات الدينية والاجتماعية.</w:t>
      </w:r>
    </w:p>
    <w:p w:rsidR="002426CA" w:rsidRPr="00EB3063" w:rsidRDefault="002426CA" w:rsidP="002426CA">
      <w:pPr>
        <w:pStyle w:val="DualTxt"/>
        <w:rPr>
          <w:rFonts w:hint="cs"/>
          <w:i/>
          <w:iCs/>
          <w:rtl/>
          <w:lang w:bidi="ar"/>
        </w:rPr>
      </w:pPr>
      <w:r w:rsidRPr="00F45CA1">
        <w:rPr>
          <w:rtl/>
        </w:rPr>
        <w:t>50</w:t>
      </w:r>
      <w:r>
        <w:rPr>
          <w:rFonts w:hint="cs"/>
          <w:rtl/>
        </w:rPr>
        <w:t xml:space="preserve"> </w:t>
      </w:r>
      <w:r w:rsidRPr="00F45CA1">
        <w:rPr>
          <w:rFonts w:hint="cs"/>
          <w:rtl/>
          <w:lang w:bidi="ar-LB"/>
        </w:rPr>
        <w:t>-</w:t>
      </w:r>
      <w:r>
        <w:rPr>
          <w:rFonts w:hint="cs"/>
          <w:rtl/>
          <w:lang w:bidi="ar"/>
        </w:rPr>
        <w:tab/>
      </w:r>
      <w:r w:rsidRPr="00EB3063">
        <w:rPr>
          <w:rFonts w:hint="cs"/>
          <w:i/>
          <w:iCs/>
          <w:rtl/>
          <w:lang w:bidi="ar"/>
        </w:rPr>
        <w:t>عُلِّقت الجل</w:t>
      </w:r>
      <w:r w:rsidR="0031399D">
        <w:rPr>
          <w:rFonts w:hint="cs"/>
          <w:i/>
          <w:iCs/>
          <w:rtl/>
          <w:lang w:bidi="ar"/>
        </w:rPr>
        <w:t>سة الساعة 00/17 واستؤنفت الساعة</w:t>
      </w:r>
      <w:r w:rsidR="0031399D">
        <w:rPr>
          <w:rFonts w:hint="eastAsia"/>
          <w:i/>
          <w:iCs/>
          <w:rtl/>
          <w:lang w:bidi="ar"/>
        </w:rPr>
        <w:t> </w:t>
      </w:r>
      <w:r w:rsidRPr="00EB3063">
        <w:rPr>
          <w:rFonts w:hint="cs"/>
          <w:i/>
          <w:iCs/>
          <w:rtl/>
          <w:lang w:bidi="ar"/>
        </w:rPr>
        <w:t>30/17.</w:t>
      </w:r>
    </w:p>
    <w:p w:rsidR="002426CA" w:rsidRPr="00F45CA1" w:rsidRDefault="002426CA" w:rsidP="0031399D">
      <w:pPr>
        <w:pStyle w:val="DualTxt"/>
        <w:rPr>
          <w:rFonts w:hint="cs"/>
          <w:rtl/>
          <w:lang w:bidi="ar-LB"/>
        </w:rPr>
      </w:pPr>
      <w:r w:rsidRPr="00F45CA1">
        <w:rPr>
          <w:rtl/>
        </w:rPr>
        <w:t>51</w:t>
      </w:r>
      <w:r>
        <w:rPr>
          <w:rFonts w:hint="cs"/>
          <w:rtl/>
        </w:rPr>
        <w:t xml:space="preserve"> </w:t>
      </w:r>
      <w:r w:rsidRPr="00F45CA1">
        <w:rPr>
          <w:rFonts w:hint="cs"/>
          <w:rtl/>
          <w:lang w:bidi="ar-LB"/>
        </w:rPr>
        <w:t>-</w:t>
      </w:r>
      <w:r>
        <w:rPr>
          <w:rFonts w:hint="cs"/>
          <w:rtl/>
        </w:rPr>
        <w:tab/>
      </w:r>
      <w:r w:rsidRPr="008D2EE2">
        <w:rPr>
          <w:b/>
          <w:bCs/>
          <w:rtl/>
        </w:rPr>
        <w:t>السيد كينتانا</w:t>
      </w:r>
      <w:r w:rsidRPr="00F45CA1">
        <w:rPr>
          <w:rtl/>
        </w:rPr>
        <w:t xml:space="preserve"> (شيلي)</w:t>
      </w:r>
      <w:r w:rsidRPr="00F45CA1">
        <w:rPr>
          <w:rFonts w:hint="cs"/>
          <w:rtl/>
        </w:rPr>
        <w:t>:</w:t>
      </w:r>
      <w:r w:rsidRPr="00F45CA1">
        <w:rPr>
          <w:rtl/>
        </w:rPr>
        <w:t xml:space="preserve"> قال </w:t>
      </w:r>
      <w:r w:rsidRPr="00F45CA1">
        <w:rPr>
          <w:rFonts w:hint="cs"/>
          <w:rtl/>
        </w:rPr>
        <w:t>إن</w:t>
      </w:r>
      <w:r>
        <w:rPr>
          <w:rFonts w:hint="cs"/>
          <w:rtl/>
        </w:rPr>
        <w:t xml:space="preserve"> </w:t>
      </w:r>
      <w:r w:rsidRPr="00F45CA1">
        <w:rPr>
          <w:rFonts w:hint="cs"/>
          <w:rtl/>
        </w:rPr>
        <w:t>المحكمة</w:t>
      </w:r>
      <w:r w:rsidRPr="00F45CA1">
        <w:rPr>
          <w:rtl/>
        </w:rPr>
        <w:t xml:space="preserve"> العليا </w:t>
      </w:r>
      <w:r w:rsidRPr="00F45CA1">
        <w:rPr>
          <w:rFonts w:hint="cs"/>
          <w:rtl/>
        </w:rPr>
        <w:t>بدأت</w:t>
      </w:r>
      <w:r w:rsidRPr="00F45CA1">
        <w:rPr>
          <w:rtl/>
        </w:rPr>
        <w:t xml:space="preserve"> </w:t>
      </w:r>
      <w:r>
        <w:rPr>
          <w:rFonts w:hint="cs"/>
          <w:rtl/>
        </w:rPr>
        <w:t xml:space="preserve">تكف </w:t>
      </w:r>
      <w:r w:rsidRPr="00F45CA1">
        <w:rPr>
          <w:rtl/>
        </w:rPr>
        <w:t xml:space="preserve">في عام 1998 </w:t>
      </w:r>
      <w:r w:rsidRPr="00F45CA1">
        <w:rPr>
          <w:rFonts w:hint="cs"/>
          <w:rtl/>
        </w:rPr>
        <w:t>عن</w:t>
      </w:r>
      <w:r w:rsidRPr="00F45CA1">
        <w:rPr>
          <w:rtl/>
        </w:rPr>
        <w:t xml:space="preserve"> تأييد </w:t>
      </w:r>
      <w:r w:rsidRPr="00F45CA1">
        <w:rPr>
          <w:rFonts w:hint="cs"/>
          <w:rtl/>
        </w:rPr>
        <w:t>الأحكام</w:t>
      </w:r>
      <w:r w:rsidRPr="00F45CA1">
        <w:rPr>
          <w:rtl/>
        </w:rPr>
        <w:t xml:space="preserve"> التي </w:t>
      </w:r>
      <w:r w:rsidRPr="00F45CA1">
        <w:rPr>
          <w:rFonts w:hint="cs"/>
          <w:rtl/>
        </w:rPr>
        <w:t>تصدرها</w:t>
      </w:r>
      <w:r>
        <w:rPr>
          <w:rFonts w:hint="cs"/>
          <w:rtl/>
        </w:rPr>
        <w:t xml:space="preserve"> </w:t>
      </w:r>
      <w:r w:rsidRPr="00F45CA1">
        <w:rPr>
          <w:rtl/>
        </w:rPr>
        <w:t xml:space="preserve">المحاكم العسكرية </w:t>
      </w:r>
      <w:r w:rsidRPr="00F45CA1">
        <w:rPr>
          <w:rFonts w:hint="cs"/>
          <w:rtl/>
        </w:rPr>
        <w:t>تطبيقا</w:t>
      </w:r>
      <w:r w:rsidRPr="00F45CA1">
        <w:rPr>
          <w:rtl/>
        </w:rPr>
        <w:t xml:space="preserve"> لمرسوم قانون العفو العام.</w:t>
      </w:r>
      <w:r w:rsidRPr="00F45CA1">
        <w:rPr>
          <w:rFonts w:hint="cs"/>
          <w:rtl/>
        </w:rPr>
        <w:t xml:space="preserve"> وقد غيرت</w:t>
      </w:r>
      <w:r w:rsidRPr="00F45CA1">
        <w:rPr>
          <w:rtl/>
        </w:rPr>
        <w:t xml:space="preserve"> </w:t>
      </w:r>
      <w:r w:rsidRPr="00F45CA1">
        <w:rPr>
          <w:rFonts w:hint="cs"/>
          <w:rtl/>
        </w:rPr>
        <w:t>المحكمة</w:t>
      </w:r>
      <w:r w:rsidRPr="00F45CA1">
        <w:rPr>
          <w:rtl/>
        </w:rPr>
        <w:t xml:space="preserve"> العليا أيضا </w:t>
      </w:r>
      <w:r>
        <w:rPr>
          <w:rFonts w:hint="cs"/>
          <w:rtl/>
        </w:rPr>
        <w:t xml:space="preserve">ما جرت عليه من </w:t>
      </w:r>
      <w:r w:rsidRPr="00F45CA1">
        <w:rPr>
          <w:rtl/>
        </w:rPr>
        <w:t>تفسيرها لحالة اختفاء المعتقلين، الذين ي</w:t>
      </w:r>
      <w:r w:rsidRPr="00F45CA1">
        <w:rPr>
          <w:rFonts w:hint="cs"/>
          <w:rtl/>
        </w:rPr>
        <w:t>ُ</w:t>
      </w:r>
      <w:r w:rsidRPr="00F45CA1">
        <w:rPr>
          <w:rtl/>
        </w:rPr>
        <w:t xml:space="preserve">عتبرون حاليا ضحايا الاختطاف </w:t>
      </w:r>
      <w:r w:rsidRPr="00F45CA1">
        <w:rPr>
          <w:rFonts w:hint="cs"/>
          <w:rtl/>
        </w:rPr>
        <w:t>وليس</w:t>
      </w:r>
      <w:r>
        <w:rPr>
          <w:rFonts w:hint="cs"/>
          <w:rtl/>
        </w:rPr>
        <w:t xml:space="preserve"> </w:t>
      </w:r>
      <w:r w:rsidRPr="00F45CA1">
        <w:rPr>
          <w:rtl/>
        </w:rPr>
        <w:t xml:space="preserve">القتل. علاوة على ذلك، </w:t>
      </w:r>
      <w:r w:rsidRPr="00F45CA1">
        <w:rPr>
          <w:rFonts w:hint="cs"/>
          <w:rtl/>
        </w:rPr>
        <w:t>وجدت</w:t>
      </w:r>
      <w:r w:rsidRPr="00F45CA1">
        <w:rPr>
          <w:rtl/>
        </w:rPr>
        <w:t xml:space="preserve"> </w:t>
      </w:r>
      <w:r w:rsidRPr="00F45CA1">
        <w:rPr>
          <w:rFonts w:hint="cs"/>
          <w:rtl/>
        </w:rPr>
        <w:t>المحكمة</w:t>
      </w:r>
      <w:r w:rsidRPr="00F45CA1">
        <w:rPr>
          <w:rtl/>
        </w:rPr>
        <w:t xml:space="preserve"> العليا </w:t>
      </w:r>
      <w:r w:rsidRPr="00F45CA1">
        <w:rPr>
          <w:rFonts w:hint="cs"/>
          <w:rtl/>
        </w:rPr>
        <w:t>في قضيتين بارزتين</w:t>
      </w:r>
      <w:r w:rsidRPr="00F45CA1">
        <w:rPr>
          <w:rtl/>
        </w:rPr>
        <w:t xml:space="preserve"> </w:t>
      </w:r>
      <w:r w:rsidRPr="00F45CA1">
        <w:rPr>
          <w:rFonts w:hint="cs"/>
          <w:rtl/>
        </w:rPr>
        <w:t>تنطويان</w:t>
      </w:r>
      <w:r w:rsidRPr="00F45CA1">
        <w:rPr>
          <w:rtl/>
        </w:rPr>
        <w:t xml:space="preserve"> على جرائم ضد </w:t>
      </w:r>
      <w:r w:rsidRPr="00F45CA1">
        <w:rPr>
          <w:rFonts w:hint="cs"/>
          <w:rtl/>
        </w:rPr>
        <w:t>الإنسانية</w:t>
      </w:r>
      <w:r>
        <w:rPr>
          <w:rtl/>
        </w:rPr>
        <w:t xml:space="preserve"> في كانون</w:t>
      </w:r>
      <w:r w:rsidR="0031399D">
        <w:rPr>
          <w:rFonts w:hint="cs"/>
          <w:rtl/>
        </w:rPr>
        <w:t xml:space="preserve"> </w:t>
      </w:r>
      <w:r>
        <w:rPr>
          <w:rtl/>
        </w:rPr>
        <w:t>الثاني/</w:t>
      </w:r>
      <w:r w:rsidRPr="00F45CA1">
        <w:rPr>
          <w:rtl/>
        </w:rPr>
        <w:t xml:space="preserve">يناير 2007 </w:t>
      </w:r>
      <w:r w:rsidRPr="00F45CA1">
        <w:rPr>
          <w:rFonts w:hint="cs"/>
          <w:rtl/>
        </w:rPr>
        <w:t>أنه لا يمكن الاحتكام إلى</w:t>
      </w:r>
      <w:r w:rsidRPr="00F45CA1">
        <w:rPr>
          <w:rtl/>
        </w:rPr>
        <w:t xml:space="preserve"> قوانين العفو</w:t>
      </w:r>
      <w:r w:rsidR="0031399D">
        <w:rPr>
          <w:rFonts w:hint="cs"/>
          <w:rtl/>
        </w:rPr>
        <w:t xml:space="preserve"> </w:t>
      </w:r>
      <w:r w:rsidRPr="00F45CA1">
        <w:rPr>
          <w:rFonts w:hint="cs"/>
          <w:rtl/>
        </w:rPr>
        <w:t>السارية</w:t>
      </w:r>
      <w:r w:rsidRPr="00F45CA1">
        <w:rPr>
          <w:rtl/>
        </w:rPr>
        <w:t xml:space="preserve"> بين</w:t>
      </w:r>
      <w:r w:rsidRPr="00F45CA1">
        <w:rPr>
          <w:rFonts w:hint="cs"/>
          <w:rtl/>
        </w:rPr>
        <w:t xml:space="preserve"> الأعوام</w:t>
      </w:r>
      <w:r w:rsidRPr="00F45CA1">
        <w:rPr>
          <w:rtl/>
        </w:rPr>
        <w:t xml:space="preserve"> 1973 و 1978، </w:t>
      </w:r>
      <w:r w:rsidRPr="00F45CA1">
        <w:rPr>
          <w:rFonts w:hint="cs"/>
          <w:rtl/>
        </w:rPr>
        <w:t>وإنه لا ينبغي تطبيق</w:t>
      </w:r>
      <w:r w:rsidRPr="00F45CA1">
        <w:rPr>
          <w:rtl/>
        </w:rPr>
        <w:t xml:space="preserve"> </w:t>
      </w:r>
      <w:r w:rsidRPr="00F45CA1">
        <w:rPr>
          <w:rFonts w:hint="cs"/>
          <w:rtl/>
        </w:rPr>
        <w:t>حدود زمنية. ويتمثل</w:t>
      </w:r>
      <w:r w:rsidRPr="00F45CA1">
        <w:t xml:space="preserve">. </w:t>
      </w:r>
      <w:r w:rsidRPr="00F45CA1">
        <w:rPr>
          <w:rFonts w:hint="cs"/>
          <w:rtl/>
        </w:rPr>
        <w:t>الإجراء</w:t>
      </w:r>
      <w:r w:rsidRPr="00F45CA1">
        <w:rPr>
          <w:rtl/>
        </w:rPr>
        <w:t xml:space="preserve"> </w:t>
      </w:r>
      <w:r w:rsidRPr="00F45CA1">
        <w:rPr>
          <w:rFonts w:hint="cs"/>
          <w:rtl/>
        </w:rPr>
        <w:t>المناسب</w:t>
      </w:r>
      <w:r w:rsidRPr="00F45CA1">
        <w:rPr>
          <w:rtl/>
        </w:rPr>
        <w:t xml:space="preserve"> بموجب القانون في مثل هذه الحالات </w:t>
      </w:r>
      <w:r w:rsidRPr="00F45CA1">
        <w:rPr>
          <w:rFonts w:hint="cs"/>
          <w:rtl/>
        </w:rPr>
        <w:t xml:space="preserve">في </w:t>
      </w:r>
      <w:r w:rsidRPr="00F45CA1">
        <w:rPr>
          <w:rtl/>
        </w:rPr>
        <w:t>تطبيق اتفاقيات جنيف.</w:t>
      </w:r>
    </w:p>
    <w:p w:rsidR="002426CA" w:rsidRPr="00F45CA1" w:rsidRDefault="002426CA" w:rsidP="002426CA">
      <w:pPr>
        <w:pStyle w:val="DualTxt"/>
        <w:rPr>
          <w:rFonts w:hint="cs"/>
          <w:rtl/>
          <w:lang w:bidi="ar-LB"/>
        </w:rPr>
      </w:pPr>
      <w:r w:rsidRPr="00F45CA1">
        <w:rPr>
          <w:rtl/>
        </w:rPr>
        <w:t>52</w:t>
      </w:r>
      <w:r>
        <w:rPr>
          <w:rFonts w:hint="cs"/>
          <w:rtl/>
        </w:rPr>
        <w:t xml:space="preserve"> </w:t>
      </w:r>
      <w:r w:rsidRPr="00F45CA1">
        <w:rPr>
          <w:rFonts w:hint="cs"/>
          <w:rtl/>
          <w:lang w:bidi="ar-LB"/>
        </w:rPr>
        <w:t>-</w:t>
      </w:r>
      <w:r>
        <w:rPr>
          <w:rFonts w:hint="cs"/>
          <w:rtl/>
        </w:rPr>
        <w:tab/>
      </w:r>
      <w:r w:rsidRPr="0061354E">
        <w:rPr>
          <w:b/>
          <w:bCs/>
          <w:rtl/>
        </w:rPr>
        <w:t>السيد تاغلي</w:t>
      </w:r>
      <w:r w:rsidRPr="00F45CA1">
        <w:rPr>
          <w:rtl/>
        </w:rPr>
        <w:t xml:space="preserve"> (شيلي): </w:t>
      </w:r>
      <w:r>
        <w:rPr>
          <w:rFonts w:hint="cs"/>
          <w:rtl/>
        </w:rPr>
        <w:t xml:space="preserve">قال </w:t>
      </w:r>
      <w:r w:rsidRPr="00F45CA1">
        <w:rPr>
          <w:rFonts w:hint="cs"/>
          <w:rtl/>
        </w:rPr>
        <w:t>فيما</w:t>
      </w:r>
      <w:r w:rsidRPr="00F45CA1">
        <w:rPr>
          <w:rtl/>
        </w:rPr>
        <w:t xml:space="preserve"> يتعلق</w:t>
      </w:r>
      <w:r w:rsidRPr="00F45CA1">
        <w:rPr>
          <w:rFonts w:hint="cs"/>
          <w:rtl/>
        </w:rPr>
        <w:t xml:space="preserve"> بالمركز</w:t>
      </w:r>
      <w:r w:rsidRPr="00F45CA1">
        <w:rPr>
          <w:rtl/>
        </w:rPr>
        <w:t xml:space="preserve"> القانوني</w:t>
      </w:r>
      <w:r w:rsidRPr="00F45CA1">
        <w:rPr>
          <w:rFonts w:hint="cs"/>
          <w:rtl/>
        </w:rPr>
        <w:t xml:space="preserve"> الحالي </w:t>
      </w:r>
      <w:r>
        <w:rPr>
          <w:rFonts w:hint="cs"/>
          <w:rtl/>
        </w:rPr>
        <w:t>ل</w:t>
      </w:r>
      <w:r w:rsidRPr="00F45CA1">
        <w:rPr>
          <w:rFonts w:hint="cs"/>
          <w:rtl/>
        </w:rPr>
        <w:t>أ</w:t>
      </w:r>
      <w:r>
        <w:rPr>
          <w:rtl/>
        </w:rPr>
        <w:t>لبرتو فوجيموري،</w:t>
      </w:r>
      <w:r w:rsidRPr="00F45CA1">
        <w:rPr>
          <w:rFonts w:hint="cs"/>
          <w:rtl/>
        </w:rPr>
        <w:t xml:space="preserve"> بما</w:t>
      </w:r>
      <w:r w:rsidRPr="00F45CA1">
        <w:rPr>
          <w:rtl/>
        </w:rPr>
        <w:t xml:space="preserve"> </w:t>
      </w:r>
      <w:r w:rsidRPr="00F45CA1">
        <w:rPr>
          <w:rFonts w:hint="cs"/>
          <w:rtl/>
        </w:rPr>
        <w:t>أن</w:t>
      </w:r>
      <w:r w:rsidRPr="00F45CA1">
        <w:rPr>
          <w:rtl/>
        </w:rPr>
        <w:t xml:space="preserve"> شيلي</w:t>
      </w:r>
      <w:r>
        <w:rPr>
          <w:rFonts w:hint="cs"/>
          <w:rtl/>
        </w:rPr>
        <w:t xml:space="preserve"> تطبق</w:t>
      </w:r>
      <w:r w:rsidRPr="00F45CA1">
        <w:rPr>
          <w:rtl/>
        </w:rPr>
        <w:t xml:space="preserve"> عملية تسليم </w:t>
      </w:r>
      <w:r w:rsidRPr="00F45CA1">
        <w:rPr>
          <w:rFonts w:hint="cs"/>
          <w:rtl/>
        </w:rPr>
        <w:t xml:space="preserve">سلبية، </w:t>
      </w:r>
      <w:r>
        <w:rPr>
          <w:rFonts w:hint="cs"/>
          <w:rtl/>
        </w:rPr>
        <w:t>ليس</w:t>
      </w:r>
      <w:r w:rsidRPr="00F45CA1">
        <w:rPr>
          <w:rFonts w:hint="cs"/>
          <w:rtl/>
        </w:rPr>
        <w:t xml:space="preserve"> للدولة</w:t>
      </w:r>
      <w:r w:rsidRPr="00F45CA1">
        <w:rPr>
          <w:rtl/>
        </w:rPr>
        <w:t xml:space="preserve"> أي دور في </w:t>
      </w:r>
      <w:r w:rsidRPr="00F45CA1">
        <w:rPr>
          <w:rFonts w:hint="cs"/>
          <w:rtl/>
        </w:rPr>
        <w:t>إجراءات</w:t>
      </w:r>
      <w:r w:rsidRPr="00F45CA1">
        <w:rPr>
          <w:rtl/>
        </w:rPr>
        <w:t xml:space="preserve"> التسليم </w:t>
      </w:r>
      <w:r w:rsidRPr="00F45CA1">
        <w:rPr>
          <w:rFonts w:hint="cs"/>
          <w:rtl/>
        </w:rPr>
        <w:t>أو</w:t>
      </w:r>
      <w:r w:rsidRPr="00F45CA1">
        <w:rPr>
          <w:rtl/>
        </w:rPr>
        <w:t xml:space="preserve"> في القرار النهائي</w:t>
      </w:r>
      <w:r w:rsidRPr="00F45CA1">
        <w:rPr>
          <w:rFonts w:hint="cs"/>
          <w:rtl/>
        </w:rPr>
        <w:t>.</w:t>
      </w:r>
      <w:r>
        <w:rPr>
          <w:rFonts w:hint="cs"/>
          <w:rtl/>
        </w:rPr>
        <w:t xml:space="preserve"> </w:t>
      </w:r>
      <w:r w:rsidRPr="00F45CA1">
        <w:rPr>
          <w:rFonts w:hint="cs"/>
          <w:rtl/>
        </w:rPr>
        <w:t xml:space="preserve">إذ </w:t>
      </w:r>
      <w:r>
        <w:rPr>
          <w:rFonts w:hint="cs"/>
          <w:rtl/>
        </w:rPr>
        <w:t>لا يفصل في قضايا التسليم إلا</w:t>
      </w:r>
      <w:r w:rsidRPr="00F45CA1">
        <w:rPr>
          <w:rFonts w:hint="cs"/>
          <w:rtl/>
        </w:rPr>
        <w:t xml:space="preserve"> المحاكم </w:t>
      </w:r>
      <w:r>
        <w:rPr>
          <w:rFonts w:hint="cs"/>
          <w:rtl/>
        </w:rPr>
        <w:t>وحدها</w:t>
      </w:r>
      <w:r w:rsidRPr="00F45CA1">
        <w:rPr>
          <w:rtl/>
        </w:rPr>
        <w:t xml:space="preserve">. </w:t>
      </w:r>
      <w:r w:rsidRPr="00F45CA1">
        <w:rPr>
          <w:rFonts w:hint="cs"/>
          <w:rtl/>
        </w:rPr>
        <w:t xml:space="preserve">وأن </w:t>
      </w:r>
      <w:r w:rsidRPr="00F45CA1">
        <w:rPr>
          <w:rtl/>
        </w:rPr>
        <w:t xml:space="preserve">الحكم </w:t>
      </w:r>
      <w:r w:rsidRPr="00F45CA1">
        <w:rPr>
          <w:rFonts w:hint="cs"/>
          <w:rtl/>
        </w:rPr>
        <w:t>المتعلق</w:t>
      </w:r>
      <w:r w:rsidRPr="00F45CA1">
        <w:rPr>
          <w:rtl/>
        </w:rPr>
        <w:t xml:space="preserve"> </w:t>
      </w:r>
      <w:r w:rsidRPr="00F45CA1">
        <w:rPr>
          <w:rFonts w:hint="cs"/>
          <w:rtl/>
        </w:rPr>
        <w:t>ب</w:t>
      </w:r>
      <w:r w:rsidRPr="00F45CA1">
        <w:rPr>
          <w:rtl/>
        </w:rPr>
        <w:t xml:space="preserve">طلب تسليم </w:t>
      </w:r>
      <w:r w:rsidRPr="00F45CA1">
        <w:rPr>
          <w:rFonts w:hint="cs"/>
          <w:rtl/>
        </w:rPr>
        <w:t>يجب أن يصدر عن</w:t>
      </w:r>
      <w:r w:rsidRPr="00F45CA1">
        <w:rPr>
          <w:rtl/>
        </w:rPr>
        <w:t xml:space="preserve"> قاضي</w:t>
      </w:r>
      <w:r>
        <w:rPr>
          <w:rFonts w:hint="cs"/>
          <w:rtl/>
        </w:rPr>
        <w:t xml:space="preserve"> </w:t>
      </w:r>
      <w:r w:rsidRPr="00F45CA1">
        <w:rPr>
          <w:rtl/>
        </w:rPr>
        <w:t xml:space="preserve">التحقيق في </w:t>
      </w:r>
      <w:r>
        <w:rPr>
          <w:rFonts w:hint="cs"/>
          <w:rtl/>
        </w:rPr>
        <w:t>ال</w:t>
      </w:r>
      <w:r w:rsidRPr="00F45CA1">
        <w:rPr>
          <w:rFonts w:hint="cs"/>
          <w:rtl/>
        </w:rPr>
        <w:t>محكمة</w:t>
      </w:r>
      <w:r w:rsidRPr="00F45CA1">
        <w:rPr>
          <w:rtl/>
        </w:rPr>
        <w:t xml:space="preserve"> العليا</w:t>
      </w:r>
      <w:r w:rsidRPr="00F45CA1">
        <w:rPr>
          <w:rFonts w:hint="cs"/>
          <w:rtl/>
        </w:rPr>
        <w:t>،</w:t>
      </w:r>
      <w:r w:rsidRPr="00F45CA1">
        <w:rPr>
          <w:rtl/>
        </w:rPr>
        <w:t xml:space="preserve"> و</w:t>
      </w:r>
      <w:r w:rsidRPr="00F45CA1">
        <w:rPr>
          <w:rFonts w:hint="cs"/>
          <w:rtl/>
        </w:rPr>
        <w:t>عند الاستئناف، يجب أن يصدر عن</w:t>
      </w:r>
      <w:r w:rsidRPr="00F45CA1">
        <w:rPr>
          <w:rtl/>
        </w:rPr>
        <w:t xml:space="preserve"> </w:t>
      </w:r>
      <w:r>
        <w:rPr>
          <w:rFonts w:hint="cs"/>
          <w:rtl/>
        </w:rPr>
        <w:t>الدائرة الجنائية</w:t>
      </w:r>
      <w:r w:rsidRPr="00F45CA1">
        <w:rPr>
          <w:rtl/>
        </w:rPr>
        <w:t xml:space="preserve"> في </w:t>
      </w:r>
      <w:r w:rsidRPr="00F45CA1">
        <w:rPr>
          <w:rFonts w:hint="cs"/>
          <w:rtl/>
        </w:rPr>
        <w:t>المحكمة</w:t>
      </w:r>
      <w:r w:rsidRPr="00F45CA1">
        <w:rPr>
          <w:rtl/>
        </w:rPr>
        <w:t xml:space="preserve"> العليا</w:t>
      </w:r>
      <w:r w:rsidRPr="00F45CA1">
        <w:rPr>
          <w:rFonts w:hint="cs"/>
          <w:rtl/>
        </w:rPr>
        <w:t>.</w:t>
      </w:r>
      <w:r>
        <w:rPr>
          <w:rFonts w:hint="cs"/>
          <w:rtl/>
        </w:rPr>
        <w:t xml:space="preserve"> </w:t>
      </w:r>
      <w:r w:rsidRPr="00F45CA1">
        <w:rPr>
          <w:rFonts w:hint="cs"/>
          <w:rtl/>
        </w:rPr>
        <w:t>و</w:t>
      </w:r>
      <w:r w:rsidRPr="00F45CA1">
        <w:rPr>
          <w:rtl/>
        </w:rPr>
        <w:t xml:space="preserve">قد </w:t>
      </w:r>
      <w:r>
        <w:rPr>
          <w:rFonts w:hint="cs"/>
          <w:rtl/>
        </w:rPr>
        <w:t>أقفلت</w:t>
      </w:r>
      <w:r w:rsidRPr="00F45CA1">
        <w:rPr>
          <w:rtl/>
        </w:rPr>
        <w:t xml:space="preserve"> مرحلة التحقيق </w:t>
      </w:r>
      <w:r w:rsidRPr="00F45CA1">
        <w:rPr>
          <w:rFonts w:hint="cs"/>
          <w:rtl/>
        </w:rPr>
        <w:t>في</w:t>
      </w:r>
      <w:r w:rsidRPr="00F45CA1">
        <w:rPr>
          <w:rtl/>
        </w:rPr>
        <w:t xml:space="preserve"> </w:t>
      </w:r>
      <w:r w:rsidRPr="00F45CA1">
        <w:rPr>
          <w:rFonts w:hint="cs"/>
          <w:rtl/>
        </w:rPr>
        <w:t>الإجراءات</w:t>
      </w:r>
      <w:r w:rsidRPr="00F45CA1">
        <w:rPr>
          <w:rtl/>
        </w:rPr>
        <w:t xml:space="preserve"> في تشرين الثاني</w:t>
      </w:r>
      <w:r>
        <w:rPr>
          <w:rFonts w:hint="cs"/>
          <w:rtl/>
        </w:rPr>
        <w:t>/</w:t>
      </w:r>
      <w:r w:rsidRPr="00F45CA1">
        <w:rPr>
          <w:rtl/>
        </w:rPr>
        <w:t>نوفمبر 2006</w:t>
      </w:r>
      <w:r w:rsidRPr="00F45CA1">
        <w:rPr>
          <w:rFonts w:hint="cs"/>
          <w:rtl/>
        </w:rPr>
        <w:t>،</w:t>
      </w:r>
      <w:r w:rsidRPr="00F45CA1">
        <w:rPr>
          <w:rtl/>
        </w:rPr>
        <w:t xml:space="preserve"> و</w:t>
      </w:r>
      <w:r w:rsidRPr="00F45CA1">
        <w:rPr>
          <w:rFonts w:hint="cs"/>
          <w:rtl/>
        </w:rPr>
        <w:t xml:space="preserve">لا يزال </w:t>
      </w:r>
      <w:r>
        <w:rPr>
          <w:rFonts w:hint="cs"/>
          <w:rtl/>
        </w:rPr>
        <w:t>ينتظر ال</w:t>
      </w:r>
      <w:r w:rsidRPr="00F45CA1">
        <w:rPr>
          <w:rtl/>
        </w:rPr>
        <w:t>حكم</w:t>
      </w:r>
      <w:r>
        <w:rPr>
          <w:rFonts w:hint="cs"/>
          <w:rtl/>
        </w:rPr>
        <w:t xml:space="preserve"> من جانب</w:t>
      </w:r>
      <w:r w:rsidRPr="00F45CA1">
        <w:rPr>
          <w:rtl/>
        </w:rPr>
        <w:t xml:space="preserve"> </w:t>
      </w:r>
      <w:r w:rsidRPr="00F45CA1">
        <w:rPr>
          <w:rFonts w:hint="cs"/>
          <w:rtl/>
        </w:rPr>
        <w:t>ال</w:t>
      </w:r>
      <w:r w:rsidRPr="00F45CA1">
        <w:rPr>
          <w:rtl/>
        </w:rPr>
        <w:t>محكمة</w:t>
      </w:r>
      <w:r>
        <w:rPr>
          <w:rFonts w:hint="cs"/>
          <w:rtl/>
        </w:rPr>
        <w:t xml:space="preserve"> </w:t>
      </w:r>
      <w:r w:rsidRPr="00F45CA1">
        <w:rPr>
          <w:rFonts w:hint="cs"/>
          <w:rtl/>
        </w:rPr>
        <w:t>الابتدائية</w:t>
      </w:r>
      <w:r w:rsidRPr="00F45CA1">
        <w:rPr>
          <w:rtl/>
        </w:rPr>
        <w:t xml:space="preserve">. وقال </w:t>
      </w:r>
      <w:r w:rsidRPr="00F45CA1">
        <w:rPr>
          <w:rFonts w:hint="cs"/>
          <w:rtl/>
        </w:rPr>
        <w:t>إنه</w:t>
      </w:r>
      <w:r w:rsidRPr="00F45CA1">
        <w:rPr>
          <w:rtl/>
        </w:rPr>
        <w:t xml:space="preserve"> لا يستطيع </w:t>
      </w:r>
      <w:r w:rsidRPr="00F45CA1">
        <w:rPr>
          <w:rFonts w:hint="cs"/>
          <w:rtl/>
        </w:rPr>
        <w:t>أن</w:t>
      </w:r>
      <w:r w:rsidRPr="00F45CA1">
        <w:rPr>
          <w:rtl/>
        </w:rPr>
        <w:t xml:space="preserve"> يقدم </w:t>
      </w:r>
      <w:r w:rsidRPr="00F45CA1">
        <w:rPr>
          <w:rFonts w:hint="cs"/>
          <w:rtl/>
        </w:rPr>
        <w:t>موعدا</w:t>
      </w:r>
      <w:r w:rsidRPr="00F45CA1">
        <w:rPr>
          <w:rtl/>
        </w:rPr>
        <w:t xml:space="preserve"> محددا لاتخاذ قرار </w:t>
      </w:r>
      <w:r w:rsidRPr="00F45CA1">
        <w:rPr>
          <w:rFonts w:hint="cs"/>
          <w:rtl/>
        </w:rPr>
        <w:t>أو</w:t>
      </w:r>
      <w:r w:rsidR="0031399D">
        <w:rPr>
          <w:rFonts w:hint="cs"/>
          <w:rtl/>
        </w:rPr>
        <w:t> </w:t>
      </w:r>
      <w:r>
        <w:rPr>
          <w:rFonts w:hint="cs"/>
          <w:rtl/>
        </w:rPr>
        <w:t xml:space="preserve">يعرف </w:t>
      </w:r>
      <w:r w:rsidRPr="00F45CA1">
        <w:rPr>
          <w:rFonts w:hint="cs"/>
          <w:rtl/>
        </w:rPr>
        <w:t xml:space="preserve">ماذا يمكن أن يكون </w:t>
      </w:r>
      <w:r w:rsidRPr="00F45CA1">
        <w:rPr>
          <w:rtl/>
        </w:rPr>
        <w:t>الحكم</w:t>
      </w:r>
      <w:r w:rsidRPr="00F45CA1">
        <w:rPr>
          <w:rFonts w:hint="cs"/>
          <w:rtl/>
        </w:rPr>
        <w:t xml:space="preserve">، بما أن </w:t>
      </w:r>
      <w:r w:rsidRPr="00F45CA1">
        <w:rPr>
          <w:rtl/>
        </w:rPr>
        <w:t xml:space="preserve">السلطة </w:t>
      </w:r>
      <w:r w:rsidRPr="00F45CA1">
        <w:rPr>
          <w:rFonts w:hint="cs"/>
          <w:rtl/>
        </w:rPr>
        <w:t>القضائية</w:t>
      </w:r>
      <w:r w:rsidRPr="00F45CA1">
        <w:rPr>
          <w:rtl/>
        </w:rPr>
        <w:t xml:space="preserve"> </w:t>
      </w:r>
      <w:r w:rsidRPr="00F45CA1">
        <w:rPr>
          <w:rFonts w:hint="cs"/>
          <w:rtl/>
        </w:rPr>
        <w:t xml:space="preserve">هي فرع </w:t>
      </w:r>
      <w:r w:rsidRPr="00F45CA1">
        <w:rPr>
          <w:rtl/>
        </w:rPr>
        <w:t>مستقل</w:t>
      </w:r>
      <w:r w:rsidRPr="00F45CA1">
        <w:rPr>
          <w:rFonts w:hint="cs"/>
          <w:rtl/>
        </w:rPr>
        <w:t xml:space="preserve"> </w:t>
      </w:r>
      <w:r>
        <w:rPr>
          <w:rFonts w:hint="cs"/>
          <w:rtl/>
        </w:rPr>
        <w:t>من فروع</w:t>
      </w:r>
      <w:r w:rsidRPr="00F45CA1">
        <w:rPr>
          <w:rtl/>
        </w:rPr>
        <w:t xml:space="preserve"> الحكومة. </w:t>
      </w:r>
      <w:r w:rsidRPr="00F45CA1">
        <w:rPr>
          <w:rFonts w:hint="cs"/>
          <w:rtl/>
        </w:rPr>
        <w:t xml:space="preserve">وقال إن </w:t>
      </w:r>
      <w:r w:rsidRPr="00F45CA1">
        <w:rPr>
          <w:rtl/>
        </w:rPr>
        <w:t xml:space="preserve">المحاكم تعمل وفقا للمعايير الدولية </w:t>
      </w:r>
      <w:r w:rsidRPr="00F45CA1">
        <w:rPr>
          <w:rFonts w:hint="cs"/>
          <w:rtl/>
        </w:rPr>
        <w:t>المتعلقة</w:t>
      </w:r>
      <w:r w:rsidRPr="00F45CA1">
        <w:rPr>
          <w:rtl/>
        </w:rPr>
        <w:t xml:space="preserve"> </w:t>
      </w:r>
      <w:r w:rsidRPr="00F45CA1">
        <w:rPr>
          <w:rFonts w:hint="cs"/>
          <w:rtl/>
        </w:rPr>
        <w:t>ب</w:t>
      </w:r>
      <w:r w:rsidRPr="00F45CA1">
        <w:rPr>
          <w:rtl/>
        </w:rPr>
        <w:t>تسليم</w:t>
      </w:r>
      <w:r w:rsidRPr="00F45CA1">
        <w:rPr>
          <w:rFonts w:hint="cs"/>
          <w:rtl/>
        </w:rPr>
        <w:t xml:space="preserve"> المطلوبين</w:t>
      </w:r>
      <w:r w:rsidRPr="00F45CA1">
        <w:rPr>
          <w:rtl/>
        </w:rPr>
        <w:t>، بما</w:t>
      </w:r>
      <w:r w:rsidRPr="00F45CA1">
        <w:rPr>
          <w:rFonts w:hint="cs"/>
          <w:rtl/>
        </w:rPr>
        <w:t xml:space="preserve"> في ذلك</w:t>
      </w:r>
      <w:r w:rsidRPr="00F45CA1">
        <w:rPr>
          <w:rtl/>
        </w:rPr>
        <w:t xml:space="preserve"> المعاهدة الثنائية</w:t>
      </w:r>
      <w:r w:rsidRPr="00F45CA1">
        <w:rPr>
          <w:rFonts w:hint="cs"/>
          <w:rtl/>
        </w:rPr>
        <w:t xml:space="preserve"> المبرمة</w:t>
      </w:r>
      <w:r w:rsidRPr="00F45CA1">
        <w:rPr>
          <w:rtl/>
        </w:rPr>
        <w:t xml:space="preserve"> بين شيلى</w:t>
      </w:r>
      <w:r w:rsidRPr="00F45CA1">
        <w:t xml:space="preserve"> </w:t>
      </w:r>
      <w:r w:rsidR="0031399D">
        <w:rPr>
          <w:rtl/>
        </w:rPr>
        <w:t>وبيرو</w:t>
      </w:r>
      <w:r w:rsidR="0031399D">
        <w:rPr>
          <w:rFonts w:hint="cs"/>
          <w:rtl/>
        </w:rPr>
        <w:t>.</w:t>
      </w:r>
    </w:p>
    <w:p w:rsidR="002426CA" w:rsidRPr="00F45CA1" w:rsidRDefault="002426CA" w:rsidP="002426CA">
      <w:pPr>
        <w:pStyle w:val="DualTxt"/>
        <w:rPr>
          <w:rFonts w:hint="cs"/>
          <w:rtl/>
          <w:lang w:bidi="ar-LB"/>
        </w:rPr>
      </w:pPr>
      <w:r w:rsidRPr="00F45CA1">
        <w:rPr>
          <w:rtl/>
        </w:rPr>
        <w:t>53</w:t>
      </w:r>
      <w:r>
        <w:rPr>
          <w:rFonts w:hint="cs"/>
          <w:rtl/>
        </w:rPr>
        <w:t xml:space="preserve"> </w:t>
      </w:r>
      <w:r w:rsidRPr="00F45CA1">
        <w:rPr>
          <w:rFonts w:hint="cs"/>
          <w:rtl/>
          <w:lang w:bidi="ar-LB"/>
        </w:rPr>
        <w:t>-</w:t>
      </w:r>
      <w:r>
        <w:rPr>
          <w:rFonts w:hint="cs"/>
          <w:rtl/>
        </w:rPr>
        <w:tab/>
      </w:r>
      <w:r w:rsidRPr="0061354E">
        <w:rPr>
          <w:rFonts w:hint="cs"/>
          <w:b/>
          <w:bCs/>
          <w:rtl/>
        </w:rPr>
        <w:t xml:space="preserve">السيد </w:t>
      </w:r>
      <w:r w:rsidRPr="0061354E">
        <w:rPr>
          <w:b/>
          <w:bCs/>
          <w:rtl/>
        </w:rPr>
        <w:t>كريستوبال غونزاليز</w:t>
      </w:r>
      <w:r w:rsidRPr="00F45CA1">
        <w:rPr>
          <w:rtl/>
        </w:rPr>
        <w:t xml:space="preserve"> (شيلي)</w:t>
      </w:r>
      <w:r w:rsidRPr="00F45CA1">
        <w:rPr>
          <w:rFonts w:hint="cs"/>
          <w:rtl/>
        </w:rPr>
        <w:t xml:space="preserve">: ردا على </w:t>
      </w:r>
      <w:r w:rsidRPr="00F45CA1">
        <w:rPr>
          <w:rtl/>
        </w:rPr>
        <w:t>طلب</w:t>
      </w:r>
      <w:r w:rsidRPr="00F45CA1">
        <w:rPr>
          <w:rFonts w:hint="cs"/>
          <w:rtl/>
        </w:rPr>
        <w:t xml:space="preserve"> لمعرفة</w:t>
      </w:r>
      <w:r w:rsidRPr="00F45CA1">
        <w:rPr>
          <w:rtl/>
        </w:rPr>
        <w:t xml:space="preserve"> مزيد من التفاصيل</w:t>
      </w:r>
      <w:r>
        <w:rPr>
          <w:rFonts w:hint="cs"/>
          <w:rtl/>
        </w:rPr>
        <w:t xml:space="preserve"> </w:t>
      </w:r>
      <w:r w:rsidRPr="00F45CA1">
        <w:rPr>
          <w:rtl/>
        </w:rPr>
        <w:t xml:space="preserve">حول </w:t>
      </w:r>
      <w:r w:rsidRPr="00F45CA1">
        <w:rPr>
          <w:rFonts w:hint="cs"/>
          <w:rtl/>
        </w:rPr>
        <w:t>الإجراءات</w:t>
      </w:r>
      <w:r w:rsidRPr="00F45CA1">
        <w:rPr>
          <w:rtl/>
        </w:rPr>
        <w:t xml:space="preserve"> </w:t>
      </w:r>
      <w:r w:rsidRPr="00F45CA1">
        <w:rPr>
          <w:rFonts w:hint="cs"/>
          <w:rtl/>
        </w:rPr>
        <w:t xml:space="preserve">القضائية التي </w:t>
      </w:r>
      <w:r>
        <w:rPr>
          <w:rFonts w:hint="cs"/>
          <w:rtl/>
        </w:rPr>
        <w:t>تتخذ</w:t>
      </w:r>
      <w:r w:rsidRPr="00F45CA1">
        <w:rPr>
          <w:rtl/>
        </w:rPr>
        <w:t xml:space="preserve"> ضد حراس السجن </w:t>
      </w:r>
      <w:r w:rsidRPr="00F45CA1">
        <w:rPr>
          <w:rFonts w:hint="cs"/>
          <w:rtl/>
        </w:rPr>
        <w:t>بسبب ممارستهم الإكراه</w:t>
      </w:r>
      <w:r w:rsidRPr="00F45CA1">
        <w:rPr>
          <w:rtl/>
        </w:rPr>
        <w:t xml:space="preserve"> </w:t>
      </w:r>
      <w:r w:rsidRPr="00F45CA1">
        <w:rPr>
          <w:rFonts w:hint="cs"/>
          <w:rtl/>
        </w:rPr>
        <w:t>أو</w:t>
      </w:r>
      <w:r w:rsidR="0031399D">
        <w:rPr>
          <w:rFonts w:hint="cs"/>
          <w:rtl/>
        </w:rPr>
        <w:t> </w:t>
      </w:r>
      <w:r w:rsidRPr="00F45CA1">
        <w:rPr>
          <w:rFonts w:hint="cs"/>
          <w:rtl/>
        </w:rPr>
        <w:t>إلحاق</w:t>
      </w:r>
      <w:r w:rsidRPr="00F45CA1">
        <w:rPr>
          <w:rtl/>
        </w:rPr>
        <w:t xml:space="preserve"> </w:t>
      </w:r>
      <w:r w:rsidRPr="00F45CA1">
        <w:rPr>
          <w:rFonts w:hint="cs"/>
          <w:rtl/>
        </w:rPr>
        <w:t>الأذى الجسدي</w:t>
      </w:r>
      <w:r w:rsidRPr="00F45CA1">
        <w:rPr>
          <w:rtl/>
        </w:rPr>
        <w:t xml:space="preserve"> </w:t>
      </w:r>
      <w:r w:rsidRPr="00F45CA1">
        <w:rPr>
          <w:rFonts w:hint="cs"/>
          <w:rtl/>
        </w:rPr>
        <w:t>ب</w:t>
      </w:r>
      <w:r w:rsidRPr="00F45CA1">
        <w:rPr>
          <w:rtl/>
        </w:rPr>
        <w:t>السجناء</w:t>
      </w:r>
      <w:r w:rsidRPr="00F45CA1">
        <w:rPr>
          <w:rFonts w:hint="cs"/>
          <w:rtl/>
        </w:rPr>
        <w:t xml:space="preserve"> بشكل غير قانوني،</w:t>
      </w:r>
      <w:r w:rsidRPr="00F45CA1">
        <w:rPr>
          <w:rtl/>
        </w:rPr>
        <w:t xml:space="preserve"> وخاصة القضية </w:t>
      </w:r>
      <w:r w:rsidRPr="00F45CA1">
        <w:rPr>
          <w:rFonts w:hint="cs"/>
          <w:rtl/>
        </w:rPr>
        <w:t>التي أدت إلى</w:t>
      </w:r>
      <w:r w:rsidRPr="00F45CA1">
        <w:rPr>
          <w:rtl/>
        </w:rPr>
        <w:t xml:space="preserve"> الحكم بالسجن </w:t>
      </w:r>
      <w:r w:rsidRPr="00F45CA1">
        <w:rPr>
          <w:rFonts w:hint="cs"/>
          <w:rtl/>
        </w:rPr>
        <w:t xml:space="preserve">مدة </w:t>
      </w:r>
      <w:r w:rsidRPr="00F45CA1">
        <w:rPr>
          <w:rtl/>
        </w:rPr>
        <w:t>61 يوما وتعليق</w:t>
      </w:r>
      <w:r w:rsidRPr="00F45CA1">
        <w:rPr>
          <w:rFonts w:hint="cs"/>
          <w:rtl/>
        </w:rPr>
        <w:t xml:space="preserve"> الخدمة،</w:t>
      </w:r>
      <w:r w:rsidRPr="00F45CA1">
        <w:rPr>
          <w:rtl/>
        </w:rPr>
        <w:t xml:space="preserve"> </w:t>
      </w:r>
      <w:r w:rsidRPr="00F45CA1">
        <w:rPr>
          <w:rFonts w:hint="cs"/>
          <w:rtl/>
        </w:rPr>
        <w:t>قال إنها</w:t>
      </w:r>
      <w:r w:rsidRPr="00F45CA1">
        <w:rPr>
          <w:rtl/>
        </w:rPr>
        <w:t xml:space="preserve"> </w:t>
      </w:r>
      <w:r w:rsidRPr="00F45CA1">
        <w:rPr>
          <w:rFonts w:hint="cs"/>
          <w:rtl/>
        </w:rPr>
        <w:t>ت</w:t>
      </w:r>
      <w:r w:rsidRPr="00F45CA1">
        <w:rPr>
          <w:rtl/>
        </w:rPr>
        <w:t>نطو</w:t>
      </w:r>
      <w:r w:rsidRPr="00F45CA1">
        <w:rPr>
          <w:rFonts w:hint="cs"/>
          <w:rtl/>
        </w:rPr>
        <w:t>ي على</w:t>
      </w:r>
      <w:r>
        <w:rPr>
          <w:rFonts w:hint="cs"/>
          <w:rtl/>
        </w:rPr>
        <w:t xml:space="preserve"> </w:t>
      </w:r>
      <w:r w:rsidRPr="00F45CA1">
        <w:rPr>
          <w:rFonts w:hint="cs"/>
          <w:rtl/>
        </w:rPr>
        <w:t>الإيذاء</w:t>
      </w:r>
      <w:r w:rsidRPr="00F45CA1">
        <w:rPr>
          <w:rtl/>
        </w:rPr>
        <w:t xml:space="preserve"> </w:t>
      </w:r>
      <w:r w:rsidRPr="00F45CA1">
        <w:rPr>
          <w:rFonts w:hint="cs"/>
          <w:rtl/>
        </w:rPr>
        <w:t>الجسدي</w:t>
      </w:r>
      <w:r w:rsidRPr="00F45CA1">
        <w:rPr>
          <w:rtl/>
        </w:rPr>
        <w:t xml:space="preserve"> دون </w:t>
      </w:r>
      <w:r w:rsidRPr="00F45CA1">
        <w:rPr>
          <w:rFonts w:hint="cs"/>
          <w:rtl/>
        </w:rPr>
        <w:t>إلحاق</w:t>
      </w:r>
      <w:r w:rsidRPr="00F45CA1">
        <w:rPr>
          <w:rtl/>
        </w:rPr>
        <w:t xml:space="preserve"> ضرر والتهديد باستعمال سلاح. وقد </w:t>
      </w:r>
      <w:r w:rsidRPr="00F45CA1">
        <w:rPr>
          <w:rFonts w:hint="cs"/>
          <w:rtl/>
        </w:rPr>
        <w:t>أ</w:t>
      </w:r>
      <w:r w:rsidR="0031399D">
        <w:rPr>
          <w:rFonts w:hint="cs"/>
          <w:rtl/>
        </w:rPr>
        <w:t>ُ</w:t>
      </w:r>
      <w:r w:rsidRPr="00F45CA1">
        <w:rPr>
          <w:rFonts w:hint="cs"/>
          <w:rtl/>
        </w:rPr>
        <w:t>شير</w:t>
      </w:r>
      <w:r w:rsidRPr="00F45CA1">
        <w:rPr>
          <w:rtl/>
        </w:rPr>
        <w:t xml:space="preserve"> </w:t>
      </w:r>
      <w:r w:rsidRPr="00F45CA1">
        <w:rPr>
          <w:rFonts w:hint="cs"/>
          <w:rtl/>
        </w:rPr>
        <w:t>أيضا</w:t>
      </w:r>
      <w:r w:rsidRPr="00F45CA1">
        <w:rPr>
          <w:rtl/>
        </w:rPr>
        <w:t xml:space="preserve"> </w:t>
      </w:r>
      <w:r w:rsidRPr="00F45CA1">
        <w:rPr>
          <w:rFonts w:hint="cs"/>
          <w:rtl/>
        </w:rPr>
        <w:t>إلى</w:t>
      </w:r>
      <w:r w:rsidRPr="00F45CA1">
        <w:rPr>
          <w:rtl/>
        </w:rPr>
        <w:t xml:space="preserve"> </w:t>
      </w:r>
      <w:r w:rsidRPr="00F45CA1">
        <w:rPr>
          <w:rFonts w:hint="cs"/>
          <w:rtl/>
        </w:rPr>
        <w:t>عدم دفع</w:t>
      </w:r>
      <w:r>
        <w:rPr>
          <w:rFonts w:hint="cs"/>
          <w:rtl/>
        </w:rPr>
        <w:t xml:space="preserve"> </w:t>
      </w:r>
      <w:r w:rsidRPr="00F45CA1">
        <w:rPr>
          <w:rtl/>
        </w:rPr>
        <w:t xml:space="preserve">تعويض مالي </w:t>
      </w:r>
      <w:r w:rsidRPr="00F45CA1">
        <w:rPr>
          <w:rFonts w:hint="cs"/>
          <w:rtl/>
        </w:rPr>
        <w:t>حتى تاريخه إلى</w:t>
      </w:r>
      <w:r w:rsidRPr="00F45CA1">
        <w:rPr>
          <w:rtl/>
        </w:rPr>
        <w:t xml:space="preserve"> ضحايا </w:t>
      </w:r>
      <w:r>
        <w:rPr>
          <w:rFonts w:hint="cs"/>
          <w:rtl/>
        </w:rPr>
        <w:t>الإيذاء</w:t>
      </w:r>
      <w:r w:rsidRPr="00F45CA1">
        <w:rPr>
          <w:rtl/>
        </w:rPr>
        <w:t xml:space="preserve">. </w:t>
      </w:r>
      <w:r>
        <w:rPr>
          <w:rFonts w:hint="cs"/>
          <w:rtl/>
        </w:rPr>
        <w:t>وقال إن هذا لا يعزى</w:t>
      </w:r>
      <w:r w:rsidRPr="00F45CA1">
        <w:rPr>
          <w:rFonts w:hint="cs"/>
          <w:rtl/>
        </w:rPr>
        <w:t xml:space="preserve"> إلى</w:t>
      </w:r>
      <w:r w:rsidRPr="00F45CA1">
        <w:rPr>
          <w:rtl/>
        </w:rPr>
        <w:t xml:space="preserve"> أي خلل في الآليات </w:t>
      </w:r>
      <w:r w:rsidRPr="00F45CA1">
        <w:rPr>
          <w:rFonts w:hint="cs"/>
          <w:rtl/>
        </w:rPr>
        <w:t>المؤسسية</w:t>
      </w:r>
      <w:r>
        <w:rPr>
          <w:rFonts w:hint="cs"/>
          <w:rtl/>
        </w:rPr>
        <w:t xml:space="preserve"> </w:t>
      </w:r>
      <w:r w:rsidRPr="00F45CA1">
        <w:rPr>
          <w:rtl/>
        </w:rPr>
        <w:t xml:space="preserve">القائمة، </w:t>
      </w:r>
      <w:r>
        <w:rPr>
          <w:rFonts w:hint="cs"/>
          <w:rtl/>
        </w:rPr>
        <w:t>إذ</w:t>
      </w:r>
      <w:r>
        <w:rPr>
          <w:rFonts w:hint="eastAsia"/>
          <w:rtl/>
        </w:rPr>
        <w:t> </w:t>
      </w:r>
      <w:r w:rsidRPr="00F45CA1">
        <w:rPr>
          <w:rFonts w:hint="cs"/>
          <w:rtl/>
        </w:rPr>
        <w:t>أنه يحق</w:t>
      </w:r>
      <w:r w:rsidRPr="00F45CA1">
        <w:rPr>
          <w:rtl/>
        </w:rPr>
        <w:t xml:space="preserve"> </w:t>
      </w:r>
      <w:r w:rsidRPr="00F45CA1">
        <w:rPr>
          <w:rFonts w:hint="cs"/>
          <w:rtl/>
        </w:rPr>
        <w:t>للضحية</w:t>
      </w:r>
      <w:r w:rsidRPr="00F45CA1">
        <w:rPr>
          <w:rtl/>
        </w:rPr>
        <w:t xml:space="preserve"> في قضية </w:t>
      </w:r>
      <w:r w:rsidRPr="00F45CA1">
        <w:rPr>
          <w:rFonts w:hint="cs"/>
          <w:rtl/>
        </w:rPr>
        <w:t>جنائية،</w:t>
      </w:r>
      <w:r w:rsidRPr="00F45CA1">
        <w:rPr>
          <w:rtl/>
        </w:rPr>
        <w:t xml:space="preserve"> بموجب القانون الشيل</w:t>
      </w:r>
      <w:r>
        <w:rPr>
          <w:rFonts w:hint="cs"/>
          <w:rtl/>
        </w:rPr>
        <w:t>ي</w:t>
      </w:r>
      <w:r w:rsidRPr="00F45CA1">
        <w:rPr>
          <w:rFonts w:hint="cs"/>
          <w:rtl/>
        </w:rPr>
        <w:t>، التقدم</w:t>
      </w:r>
      <w:r w:rsidRPr="00F45CA1">
        <w:rPr>
          <w:rtl/>
        </w:rPr>
        <w:t xml:space="preserve"> </w:t>
      </w:r>
      <w:r w:rsidRPr="00F45CA1">
        <w:rPr>
          <w:rFonts w:hint="cs"/>
          <w:rtl/>
        </w:rPr>
        <w:t>ب</w:t>
      </w:r>
      <w:r w:rsidRPr="00F45CA1">
        <w:rPr>
          <w:rtl/>
        </w:rPr>
        <w:t>طلب</w:t>
      </w:r>
      <w:r>
        <w:rPr>
          <w:rFonts w:hint="cs"/>
          <w:rtl/>
        </w:rPr>
        <w:t xml:space="preserve"> </w:t>
      </w:r>
      <w:r w:rsidRPr="00F45CA1">
        <w:rPr>
          <w:rtl/>
        </w:rPr>
        <w:t xml:space="preserve">تعويض بموجب القانون المدني </w:t>
      </w:r>
      <w:r w:rsidRPr="00F45CA1">
        <w:rPr>
          <w:rFonts w:hint="cs"/>
          <w:rtl/>
        </w:rPr>
        <w:t>بواسطة</w:t>
      </w:r>
      <w:r w:rsidRPr="00F45CA1">
        <w:rPr>
          <w:rtl/>
        </w:rPr>
        <w:t xml:space="preserve"> القنوات </w:t>
      </w:r>
      <w:r w:rsidRPr="00F45CA1">
        <w:rPr>
          <w:rFonts w:hint="cs"/>
          <w:rtl/>
        </w:rPr>
        <w:t>القضائية</w:t>
      </w:r>
      <w:r w:rsidRPr="00F45CA1">
        <w:rPr>
          <w:rtl/>
        </w:rPr>
        <w:t>. والتحقيقات جارية ولم يتخذ</w:t>
      </w:r>
      <w:r>
        <w:rPr>
          <w:rFonts w:hint="cs"/>
          <w:rtl/>
        </w:rPr>
        <w:t xml:space="preserve"> </w:t>
      </w:r>
      <w:r w:rsidRPr="00F45CA1">
        <w:rPr>
          <w:rtl/>
        </w:rPr>
        <w:t xml:space="preserve">قرار حتى </w:t>
      </w:r>
      <w:r w:rsidRPr="00F45CA1">
        <w:rPr>
          <w:rFonts w:hint="cs"/>
          <w:rtl/>
        </w:rPr>
        <w:t>الآن</w:t>
      </w:r>
      <w:r w:rsidRPr="00F45CA1">
        <w:rPr>
          <w:rtl/>
        </w:rPr>
        <w:t xml:space="preserve"> بشأن منح تعويضات مالية.</w:t>
      </w:r>
    </w:p>
    <w:p w:rsidR="002426CA" w:rsidRPr="00F45CA1" w:rsidRDefault="002426CA" w:rsidP="002426CA">
      <w:pPr>
        <w:pStyle w:val="DualTxt"/>
        <w:rPr>
          <w:rFonts w:hint="cs"/>
          <w:rtl/>
          <w:lang w:bidi="ar-LB"/>
        </w:rPr>
      </w:pPr>
      <w:r w:rsidRPr="00F45CA1">
        <w:rPr>
          <w:rtl/>
        </w:rPr>
        <w:t>54</w:t>
      </w:r>
      <w:r>
        <w:rPr>
          <w:rFonts w:hint="cs"/>
          <w:rtl/>
        </w:rPr>
        <w:t xml:space="preserve"> </w:t>
      </w:r>
      <w:r w:rsidRPr="00F45CA1">
        <w:rPr>
          <w:rFonts w:hint="cs"/>
          <w:rtl/>
          <w:lang w:bidi="ar-LB"/>
        </w:rPr>
        <w:t>-</w:t>
      </w:r>
      <w:r>
        <w:rPr>
          <w:rFonts w:hint="cs"/>
          <w:rtl/>
        </w:rPr>
        <w:tab/>
      </w:r>
      <w:r w:rsidRPr="004C012D">
        <w:rPr>
          <w:b/>
          <w:bCs/>
          <w:rtl/>
        </w:rPr>
        <w:t xml:space="preserve">السيدة </w:t>
      </w:r>
      <w:r w:rsidRPr="004C012D">
        <w:rPr>
          <w:rFonts w:hint="cs"/>
          <w:b/>
          <w:bCs/>
          <w:rtl/>
        </w:rPr>
        <w:t>سوتو</w:t>
      </w:r>
      <w:r w:rsidRPr="00F45CA1">
        <w:rPr>
          <w:rtl/>
        </w:rPr>
        <w:t xml:space="preserve"> (شيلي)</w:t>
      </w:r>
      <w:r w:rsidRPr="00F45CA1">
        <w:rPr>
          <w:rFonts w:hint="cs"/>
          <w:rtl/>
        </w:rPr>
        <w:t>: قالت إن</w:t>
      </w:r>
      <w:r w:rsidRPr="00F45CA1">
        <w:rPr>
          <w:rtl/>
        </w:rPr>
        <w:t xml:space="preserve"> قانون مكافحة</w:t>
      </w:r>
      <w:r>
        <w:rPr>
          <w:rFonts w:hint="cs"/>
          <w:rtl/>
        </w:rPr>
        <w:t xml:space="preserve"> </w:t>
      </w:r>
      <w:r w:rsidRPr="00F45CA1">
        <w:rPr>
          <w:rFonts w:hint="cs"/>
          <w:rtl/>
        </w:rPr>
        <w:t>الإرهاب</w:t>
      </w:r>
      <w:r w:rsidRPr="00F45CA1">
        <w:rPr>
          <w:rtl/>
        </w:rPr>
        <w:t xml:space="preserve"> </w:t>
      </w:r>
      <w:r w:rsidRPr="00F45CA1">
        <w:rPr>
          <w:rFonts w:hint="cs"/>
          <w:rtl/>
        </w:rPr>
        <w:t>يعود</w:t>
      </w:r>
      <w:r w:rsidRPr="00F45CA1">
        <w:rPr>
          <w:rtl/>
        </w:rPr>
        <w:t xml:space="preserve"> </w:t>
      </w:r>
      <w:r w:rsidRPr="00F45CA1">
        <w:rPr>
          <w:rFonts w:hint="cs"/>
          <w:rtl/>
        </w:rPr>
        <w:t>إلى</w:t>
      </w:r>
      <w:r w:rsidRPr="00F45CA1">
        <w:rPr>
          <w:rtl/>
        </w:rPr>
        <w:t xml:space="preserve"> عام 1994 </w:t>
      </w:r>
      <w:r w:rsidRPr="00F45CA1">
        <w:rPr>
          <w:rFonts w:hint="cs"/>
          <w:rtl/>
        </w:rPr>
        <w:t>ويشمل</w:t>
      </w:r>
      <w:r w:rsidRPr="00F45CA1">
        <w:rPr>
          <w:rtl/>
        </w:rPr>
        <w:t xml:space="preserve"> جرائم عادية مثل </w:t>
      </w:r>
      <w:r>
        <w:rPr>
          <w:rFonts w:hint="cs"/>
          <w:rtl/>
        </w:rPr>
        <w:t>الحر</w:t>
      </w:r>
      <w:r w:rsidRPr="00F45CA1">
        <w:rPr>
          <w:rFonts w:hint="cs"/>
          <w:rtl/>
        </w:rPr>
        <w:t>ق العمد،</w:t>
      </w:r>
      <w:r w:rsidRPr="00F45CA1">
        <w:rPr>
          <w:rtl/>
        </w:rPr>
        <w:t xml:space="preserve"> وكذلك </w:t>
      </w:r>
      <w:r w:rsidRPr="00F45CA1">
        <w:rPr>
          <w:rFonts w:hint="cs"/>
          <w:rtl/>
        </w:rPr>
        <w:t>جريمة</w:t>
      </w:r>
      <w:r w:rsidRPr="00F45CA1">
        <w:rPr>
          <w:rtl/>
        </w:rPr>
        <w:t xml:space="preserve"> ترويع</w:t>
      </w:r>
      <w:r>
        <w:rPr>
          <w:rFonts w:hint="cs"/>
          <w:rtl/>
        </w:rPr>
        <w:t xml:space="preserve"> </w:t>
      </w:r>
      <w:r w:rsidRPr="00F45CA1">
        <w:rPr>
          <w:rtl/>
        </w:rPr>
        <w:t xml:space="preserve">السكان. </w:t>
      </w:r>
      <w:r w:rsidRPr="00F45CA1">
        <w:rPr>
          <w:rFonts w:hint="cs"/>
          <w:rtl/>
        </w:rPr>
        <w:t>وقد تمت محاكمة ال</w:t>
      </w:r>
      <w:r w:rsidRPr="00F45CA1">
        <w:rPr>
          <w:rtl/>
        </w:rPr>
        <w:t xml:space="preserve">سكان </w:t>
      </w:r>
      <w:r w:rsidRPr="00F45CA1">
        <w:rPr>
          <w:rFonts w:hint="cs"/>
          <w:rtl/>
        </w:rPr>
        <w:t>الأصليين</w:t>
      </w:r>
      <w:r w:rsidRPr="00F45CA1">
        <w:rPr>
          <w:rtl/>
        </w:rPr>
        <w:t xml:space="preserve"> </w:t>
      </w:r>
      <w:r w:rsidRPr="00F45CA1">
        <w:rPr>
          <w:rFonts w:hint="cs"/>
          <w:rtl/>
        </w:rPr>
        <w:t>المعنيين</w:t>
      </w:r>
      <w:r w:rsidRPr="00F45CA1">
        <w:rPr>
          <w:rtl/>
        </w:rPr>
        <w:t xml:space="preserve"> </w:t>
      </w:r>
      <w:r>
        <w:rPr>
          <w:rFonts w:hint="cs"/>
          <w:rtl/>
        </w:rPr>
        <w:t>بتهمة الحر</w:t>
      </w:r>
      <w:r w:rsidRPr="00F45CA1">
        <w:rPr>
          <w:rFonts w:hint="cs"/>
          <w:rtl/>
        </w:rPr>
        <w:t>ق العمد</w:t>
      </w:r>
      <w:r w:rsidRPr="00F45CA1">
        <w:rPr>
          <w:rtl/>
        </w:rPr>
        <w:t xml:space="preserve"> </w:t>
      </w:r>
      <w:r w:rsidRPr="00F45CA1">
        <w:rPr>
          <w:rFonts w:hint="cs"/>
          <w:rtl/>
        </w:rPr>
        <w:t>الإرهابي</w:t>
      </w:r>
      <w:r w:rsidRPr="00F45CA1">
        <w:rPr>
          <w:rtl/>
        </w:rPr>
        <w:t xml:space="preserve">. </w:t>
      </w:r>
      <w:r w:rsidRPr="00F45CA1">
        <w:rPr>
          <w:rFonts w:hint="cs"/>
          <w:rtl/>
        </w:rPr>
        <w:t xml:space="preserve">وقد أدخلت </w:t>
      </w:r>
      <w:r w:rsidRPr="00F45CA1">
        <w:rPr>
          <w:rtl/>
        </w:rPr>
        <w:t>تغييرات على</w:t>
      </w:r>
      <w:r>
        <w:rPr>
          <w:rFonts w:hint="cs"/>
          <w:rtl/>
        </w:rPr>
        <w:t xml:space="preserve"> </w:t>
      </w:r>
      <w:r w:rsidRPr="00F45CA1">
        <w:rPr>
          <w:rtl/>
        </w:rPr>
        <w:t xml:space="preserve">الدستور في عام 1991 في هذا </w:t>
      </w:r>
      <w:r w:rsidRPr="00F45CA1">
        <w:rPr>
          <w:rFonts w:hint="cs"/>
          <w:rtl/>
        </w:rPr>
        <w:t>الصدد</w:t>
      </w:r>
      <w:r w:rsidRPr="00F45CA1">
        <w:rPr>
          <w:rtl/>
        </w:rPr>
        <w:t xml:space="preserve">، تشمل تصنيف مختلف الجرائم. </w:t>
      </w:r>
      <w:r w:rsidRPr="00F45CA1">
        <w:rPr>
          <w:rFonts w:hint="cs"/>
          <w:rtl/>
        </w:rPr>
        <w:t>أما بشأن</w:t>
      </w:r>
      <w:r w:rsidRPr="00F45CA1">
        <w:rPr>
          <w:rtl/>
        </w:rPr>
        <w:t xml:space="preserve"> التغييرات </w:t>
      </w:r>
      <w:r w:rsidRPr="00F45CA1">
        <w:rPr>
          <w:rFonts w:hint="cs"/>
          <w:rtl/>
        </w:rPr>
        <w:t>التي طرأت على</w:t>
      </w:r>
      <w:r>
        <w:rPr>
          <w:rFonts w:hint="cs"/>
          <w:rtl/>
        </w:rPr>
        <w:t xml:space="preserve"> </w:t>
      </w:r>
      <w:r w:rsidRPr="00F45CA1">
        <w:rPr>
          <w:rtl/>
        </w:rPr>
        <w:t xml:space="preserve">الضمانات </w:t>
      </w:r>
      <w:r w:rsidRPr="00F45CA1">
        <w:rPr>
          <w:rFonts w:hint="cs"/>
          <w:rtl/>
        </w:rPr>
        <w:t>الإجرائية</w:t>
      </w:r>
      <w:r w:rsidRPr="00F45CA1">
        <w:rPr>
          <w:rtl/>
        </w:rPr>
        <w:t xml:space="preserve">، </w:t>
      </w:r>
      <w:r w:rsidRPr="00F45CA1">
        <w:rPr>
          <w:rFonts w:hint="cs"/>
          <w:rtl/>
        </w:rPr>
        <w:t>فقد أدخلت</w:t>
      </w:r>
      <w:r w:rsidRPr="00F45CA1">
        <w:rPr>
          <w:rtl/>
        </w:rPr>
        <w:t xml:space="preserve"> تعديلات على القانون </w:t>
      </w:r>
      <w:r w:rsidRPr="00F45CA1">
        <w:rPr>
          <w:rFonts w:hint="cs"/>
          <w:rtl/>
        </w:rPr>
        <w:t>بشأن</w:t>
      </w:r>
      <w:r w:rsidRPr="00F45CA1">
        <w:rPr>
          <w:rtl/>
        </w:rPr>
        <w:t xml:space="preserve"> العفو</w:t>
      </w:r>
      <w:r>
        <w:rPr>
          <w:rFonts w:hint="cs"/>
          <w:rtl/>
        </w:rPr>
        <w:t xml:space="preserve"> </w:t>
      </w:r>
      <w:r w:rsidRPr="00F45CA1">
        <w:rPr>
          <w:rtl/>
        </w:rPr>
        <w:t xml:space="preserve">والاحتجاز قبل </w:t>
      </w:r>
      <w:r w:rsidRPr="00F45CA1">
        <w:rPr>
          <w:rFonts w:hint="cs"/>
          <w:rtl/>
        </w:rPr>
        <w:t>المحاكمة</w:t>
      </w:r>
      <w:r w:rsidRPr="00F45CA1">
        <w:rPr>
          <w:rtl/>
        </w:rPr>
        <w:t xml:space="preserve">. وفي عام 1994، </w:t>
      </w:r>
      <w:r w:rsidRPr="00F45CA1">
        <w:rPr>
          <w:rFonts w:hint="cs"/>
          <w:rtl/>
        </w:rPr>
        <w:t>حددت</w:t>
      </w:r>
      <w:r w:rsidRPr="00F45CA1">
        <w:rPr>
          <w:rtl/>
        </w:rPr>
        <w:t xml:space="preserve"> الضمانات </w:t>
      </w:r>
      <w:r w:rsidRPr="00F45CA1">
        <w:rPr>
          <w:rFonts w:hint="cs"/>
          <w:rtl/>
        </w:rPr>
        <w:t>الإجرائية</w:t>
      </w:r>
      <w:r w:rsidRPr="00F45CA1">
        <w:rPr>
          <w:rtl/>
        </w:rPr>
        <w:t xml:space="preserve"> لجميع الجرائم، بما في ذلك الجرائم </w:t>
      </w:r>
      <w:r w:rsidRPr="00F45CA1">
        <w:rPr>
          <w:rFonts w:hint="cs"/>
          <w:rtl/>
        </w:rPr>
        <w:t>المتصلة</w:t>
      </w:r>
      <w:r w:rsidRPr="00F45CA1">
        <w:rPr>
          <w:rtl/>
        </w:rPr>
        <w:t xml:space="preserve"> </w:t>
      </w:r>
      <w:r w:rsidRPr="00F45CA1">
        <w:rPr>
          <w:rFonts w:hint="cs"/>
          <w:rtl/>
        </w:rPr>
        <w:t>بالإرهاب</w:t>
      </w:r>
      <w:r w:rsidRPr="00F45CA1">
        <w:rPr>
          <w:rtl/>
        </w:rPr>
        <w:t>.</w:t>
      </w:r>
    </w:p>
    <w:p w:rsidR="002426CA" w:rsidRPr="00F45CA1" w:rsidRDefault="002426CA" w:rsidP="0031399D">
      <w:pPr>
        <w:pStyle w:val="DualTxt"/>
        <w:rPr>
          <w:rFonts w:hint="cs"/>
          <w:rtl/>
          <w:lang w:bidi="ar-LB"/>
        </w:rPr>
      </w:pPr>
      <w:r w:rsidRPr="00F45CA1">
        <w:rPr>
          <w:rtl/>
        </w:rPr>
        <w:t>55</w:t>
      </w:r>
      <w:r>
        <w:rPr>
          <w:rFonts w:hint="cs"/>
          <w:rtl/>
        </w:rPr>
        <w:t xml:space="preserve"> </w:t>
      </w:r>
      <w:r w:rsidRPr="00F45CA1">
        <w:rPr>
          <w:rFonts w:hint="cs"/>
          <w:rtl/>
          <w:lang w:bidi="ar-LB"/>
        </w:rPr>
        <w:t>-</w:t>
      </w:r>
      <w:r>
        <w:rPr>
          <w:rFonts w:hint="cs"/>
          <w:rtl/>
        </w:rPr>
        <w:tab/>
      </w:r>
      <w:r w:rsidRPr="004C012D">
        <w:rPr>
          <w:b/>
          <w:bCs/>
          <w:rtl/>
        </w:rPr>
        <w:t>السيد كينتانا</w:t>
      </w:r>
      <w:r w:rsidRPr="00F45CA1">
        <w:rPr>
          <w:rFonts w:hint="cs"/>
          <w:rtl/>
        </w:rPr>
        <w:t xml:space="preserve"> (</w:t>
      </w:r>
      <w:r w:rsidRPr="00F45CA1">
        <w:rPr>
          <w:rtl/>
        </w:rPr>
        <w:t xml:space="preserve">شيلي): </w:t>
      </w:r>
      <w:r>
        <w:rPr>
          <w:rFonts w:hint="cs"/>
          <w:rtl/>
        </w:rPr>
        <w:t xml:space="preserve">قال إنه </w:t>
      </w:r>
      <w:r w:rsidRPr="00F45CA1">
        <w:rPr>
          <w:rFonts w:hint="cs"/>
          <w:rtl/>
        </w:rPr>
        <w:t>بالنسبة</w:t>
      </w:r>
      <w:r w:rsidRPr="00F45CA1">
        <w:rPr>
          <w:rtl/>
        </w:rPr>
        <w:t xml:space="preserve"> </w:t>
      </w:r>
      <w:r w:rsidRPr="00F45CA1">
        <w:rPr>
          <w:rFonts w:hint="cs"/>
          <w:rtl/>
        </w:rPr>
        <w:t>ل</w:t>
      </w:r>
      <w:r w:rsidRPr="00F45CA1">
        <w:rPr>
          <w:rtl/>
        </w:rPr>
        <w:t>سري</w:t>
      </w:r>
      <w:r>
        <w:rPr>
          <w:rFonts w:hint="cs"/>
          <w:rtl/>
        </w:rPr>
        <w:t>ة</w:t>
      </w:r>
      <w:r w:rsidRPr="00F45CA1">
        <w:rPr>
          <w:rtl/>
        </w:rPr>
        <w:t xml:space="preserve"> شهادة الشهود</w:t>
      </w:r>
      <w:r w:rsidRPr="00F45CA1">
        <w:rPr>
          <w:rFonts w:hint="cs"/>
          <w:rtl/>
        </w:rPr>
        <w:t xml:space="preserve">، </w:t>
      </w:r>
      <w:r>
        <w:rPr>
          <w:rFonts w:hint="cs"/>
          <w:rtl/>
        </w:rPr>
        <w:t>يسمح</w:t>
      </w:r>
      <w:r w:rsidRPr="00F45CA1">
        <w:rPr>
          <w:rFonts w:hint="cs"/>
          <w:rtl/>
        </w:rPr>
        <w:t xml:space="preserve"> قانون </w:t>
      </w:r>
      <w:r w:rsidRPr="00F45CA1">
        <w:rPr>
          <w:rtl/>
        </w:rPr>
        <w:t xml:space="preserve">مكافحة </w:t>
      </w:r>
      <w:r w:rsidRPr="00F45CA1">
        <w:rPr>
          <w:rFonts w:hint="cs"/>
          <w:rtl/>
        </w:rPr>
        <w:t>الإرهاب</w:t>
      </w:r>
      <w:r w:rsidRPr="00F45CA1">
        <w:rPr>
          <w:rtl/>
        </w:rPr>
        <w:t xml:space="preserve"> للشهود</w:t>
      </w:r>
      <w:r w:rsidR="0031399D">
        <w:rPr>
          <w:rFonts w:hint="cs"/>
          <w:rtl/>
        </w:rPr>
        <w:t xml:space="preserve"> </w:t>
      </w:r>
      <w:r w:rsidRPr="00F45CA1">
        <w:rPr>
          <w:rFonts w:hint="cs"/>
          <w:rtl/>
        </w:rPr>
        <w:t>بأن يدلوا بشهادتهم</w:t>
      </w:r>
      <w:r w:rsidRPr="00F45CA1">
        <w:rPr>
          <w:rtl/>
        </w:rPr>
        <w:t xml:space="preserve"> دون الكشف عن هويتهم. </w:t>
      </w:r>
      <w:r w:rsidRPr="00F45CA1">
        <w:rPr>
          <w:rFonts w:hint="cs"/>
          <w:rtl/>
        </w:rPr>
        <w:t xml:space="preserve">وقد أوليت </w:t>
      </w:r>
      <w:r w:rsidRPr="00F45CA1">
        <w:rPr>
          <w:rtl/>
        </w:rPr>
        <w:t xml:space="preserve">الآثار المحتملة </w:t>
      </w:r>
      <w:r w:rsidRPr="00F45CA1">
        <w:rPr>
          <w:rFonts w:hint="cs"/>
          <w:rtl/>
        </w:rPr>
        <w:t>للإجراءات</w:t>
      </w:r>
      <w:r w:rsidRPr="00F45CA1">
        <w:t xml:space="preserve"> </w:t>
      </w:r>
      <w:r w:rsidRPr="00F45CA1">
        <w:rPr>
          <w:rtl/>
        </w:rPr>
        <w:t xml:space="preserve">القانونية </w:t>
      </w:r>
      <w:r w:rsidRPr="00F45CA1">
        <w:rPr>
          <w:rFonts w:hint="cs"/>
          <w:rtl/>
        </w:rPr>
        <w:t>الواجبة بحثا شاملا</w:t>
      </w:r>
      <w:r w:rsidRPr="00F45CA1">
        <w:rPr>
          <w:rtl/>
        </w:rPr>
        <w:t xml:space="preserve">. وعلاوة على ذلك، تجدر الإشارة </w:t>
      </w:r>
      <w:r w:rsidRPr="00F45CA1">
        <w:rPr>
          <w:rFonts w:hint="cs"/>
          <w:rtl/>
        </w:rPr>
        <w:t>إلى</w:t>
      </w:r>
      <w:r w:rsidRPr="00F45CA1">
        <w:rPr>
          <w:rtl/>
        </w:rPr>
        <w:t xml:space="preserve"> </w:t>
      </w:r>
      <w:r w:rsidRPr="00F45CA1">
        <w:rPr>
          <w:rFonts w:hint="cs"/>
          <w:rtl/>
        </w:rPr>
        <w:t>أنه لم يتم الاحتكام إلى</w:t>
      </w:r>
      <w:r w:rsidRPr="00F45CA1">
        <w:rPr>
          <w:rtl/>
        </w:rPr>
        <w:t xml:space="preserve"> قانون مكافحة </w:t>
      </w:r>
      <w:r w:rsidRPr="00F45CA1">
        <w:rPr>
          <w:rFonts w:hint="cs"/>
          <w:rtl/>
        </w:rPr>
        <w:t>الإرهاب</w:t>
      </w:r>
      <w:r w:rsidRPr="00F45CA1">
        <w:rPr>
          <w:rtl/>
        </w:rPr>
        <w:t xml:space="preserve"> </w:t>
      </w:r>
      <w:r w:rsidRPr="00F45CA1">
        <w:rPr>
          <w:rFonts w:hint="cs"/>
          <w:rtl/>
        </w:rPr>
        <w:t>منذ</w:t>
      </w:r>
      <w:r w:rsidRPr="00F45CA1">
        <w:rPr>
          <w:rtl/>
        </w:rPr>
        <w:t xml:space="preserve"> عدة سنوات، </w:t>
      </w:r>
      <w:r w:rsidRPr="00F45CA1">
        <w:rPr>
          <w:rFonts w:hint="cs"/>
          <w:rtl/>
        </w:rPr>
        <w:t xml:space="preserve">وإن </w:t>
      </w:r>
      <w:r>
        <w:rPr>
          <w:rFonts w:hint="cs"/>
          <w:rtl/>
        </w:rPr>
        <w:t>الحكم الذي</w:t>
      </w:r>
      <w:r w:rsidRPr="00F45CA1">
        <w:rPr>
          <w:rFonts w:hint="cs"/>
          <w:rtl/>
        </w:rPr>
        <w:t xml:space="preserve"> </w:t>
      </w:r>
      <w:r>
        <w:rPr>
          <w:rFonts w:hint="cs"/>
          <w:rtl/>
        </w:rPr>
        <w:t>ي</w:t>
      </w:r>
      <w:r w:rsidRPr="00F45CA1">
        <w:rPr>
          <w:rFonts w:hint="cs"/>
          <w:rtl/>
        </w:rPr>
        <w:t>سمح بشهادة</w:t>
      </w:r>
      <w:r w:rsidRPr="00F45CA1">
        <w:rPr>
          <w:rtl/>
        </w:rPr>
        <w:t xml:space="preserve"> </w:t>
      </w:r>
      <w:r>
        <w:rPr>
          <w:rFonts w:hint="cs"/>
          <w:rtl/>
        </w:rPr>
        <w:t>شهود مجهولي الهوية لا</w:t>
      </w:r>
      <w:r w:rsidRPr="00F45CA1">
        <w:rPr>
          <w:rtl/>
        </w:rPr>
        <w:t xml:space="preserve"> </w:t>
      </w:r>
      <w:r>
        <w:rPr>
          <w:rFonts w:hint="cs"/>
          <w:rtl/>
        </w:rPr>
        <w:t>ي</w:t>
      </w:r>
      <w:r w:rsidRPr="00F45CA1">
        <w:rPr>
          <w:rtl/>
        </w:rPr>
        <w:t xml:space="preserve">طبق </w:t>
      </w:r>
      <w:r w:rsidRPr="00F45CA1">
        <w:rPr>
          <w:rFonts w:hint="cs"/>
          <w:rtl/>
        </w:rPr>
        <w:t>إلا</w:t>
      </w:r>
      <w:r w:rsidRPr="00F45CA1">
        <w:rPr>
          <w:rtl/>
        </w:rPr>
        <w:t xml:space="preserve"> نادرا </w:t>
      </w:r>
      <w:r w:rsidRPr="00F45CA1">
        <w:rPr>
          <w:rFonts w:hint="cs"/>
          <w:rtl/>
        </w:rPr>
        <w:t>جدا</w:t>
      </w:r>
      <w:r w:rsidRPr="00F45CA1">
        <w:rPr>
          <w:rtl/>
        </w:rPr>
        <w:t xml:space="preserve">؛ </w:t>
      </w:r>
      <w:r w:rsidRPr="00F45CA1">
        <w:rPr>
          <w:rFonts w:hint="cs"/>
          <w:rtl/>
        </w:rPr>
        <w:t xml:space="preserve">وقد أدرجت </w:t>
      </w:r>
      <w:r>
        <w:rPr>
          <w:rFonts w:hint="cs"/>
          <w:rtl/>
        </w:rPr>
        <w:t>الإجراءات المتعلقة ب</w:t>
      </w:r>
      <w:r w:rsidRPr="00F45CA1">
        <w:rPr>
          <w:rFonts w:hint="cs"/>
          <w:rtl/>
        </w:rPr>
        <w:t>سرية</w:t>
      </w:r>
      <w:r w:rsidRPr="00F45CA1">
        <w:rPr>
          <w:rtl/>
        </w:rPr>
        <w:t xml:space="preserve"> </w:t>
      </w:r>
      <w:r w:rsidRPr="00F45CA1">
        <w:rPr>
          <w:rFonts w:hint="cs"/>
          <w:rtl/>
        </w:rPr>
        <w:t>الإجراءات</w:t>
      </w:r>
      <w:r>
        <w:rPr>
          <w:rFonts w:hint="cs"/>
          <w:rtl/>
        </w:rPr>
        <w:t xml:space="preserve"> القضائية</w:t>
      </w:r>
      <w:r w:rsidRPr="00F45CA1">
        <w:rPr>
          <w:rFonts w:hint="cs"/>
          <w:rtl/>
        </w:rPr>
        <w:t xml:space="preserve"> </w:t>
      </w:r>
      <w:r w:rsidRPr="00F45CA1">
        <w:rPr>
          <w:rtl/>
        </w:rPr>
        <w:t xml:space="preserve">في قانون </w:t>
      </w:r>
      <w:r w:rsidRPr="00F45CA1">
        <w:rPr>
          <w:rFonts w:hint="cs"/>
          <w:rtl/>
        </w:rPr>
        <w:t>الإجراءات</w:t>
      </w:r>
      <w:r w:rsidRPr="00F45CA1">
        <w:rPr>
          <w:rtl/>
        </w:rPr>
        <w:t xml:space="preserve"> </w:t>
      </w:r>
      <w:r w:rsidRPr="00F45CA1">
        <w:rPr>
          <w:rFonts w:hint="cs"/>
          <w:rtl/>
        </w:rPr>
        <w:t>الجنائية،</w:t>
      </w:r>
      <w:r w:rsidRPr="00F45CA1">
        <w:rPr>
          <w:rtl/>
        </w:rPr>
        <w:t xml:space="preserve"> وهناك عدد من الضمانات</w:t>
      </w:r>
      <w:r w:rsidR="0031399D">
        <w:rPr>
          <w:rFonts w:hint="cs"/>
          <w:rtl/>
        </w:rPr>
        <w:t xml:space="preserve"> </w:t>
      </w:r>
      <w:r w:rsidRPr="00F45CA1">
        <w:rPr>
          <w:rFonts w:hint="cs"/>
          <w:rtl/>
        </w:rPr>
        <w:t>تكفل عدم إلحاق الضرر</w:t>
      </w:r>
      <w:r w:rsidRPr="00F45CA1">
        <w:rPr>
          <w:rtl/>
        </w:rPr>
        <w:t xml:space="preserve"> </w:t>
      </w:r>
      <w:r w:rsidRPr="00F45CA1">
        <w:rPr>
          <w:rFonts w:hint="cs"/>
          <w:rtl/>
        </w:rPr>
        <w:t>بأي من الأطراف</w:t>
      </w:r>
      <w:r w:rsidRPr="00F45CA1">
        <w:rPr>
          <w:rtl/>
        </w:rPr>
        <w:t xml:space="preserve"> بأي شكل من </w:t>
      </w:r>
      <w:r w:rsidRPr="00F45CA1">
        <w:rPr>
          <w:rFonts w:hint="cs"/>
          <w:rtl/>
        </w:rPr>
        <w:t>الأشكال</w:t>
      </w:r>
      <w:r w:rsidRPr="00F45CA1">
        <w:rPr>
          <w:rtl/>
        </w:rPr>
        <w:t xml:space="preserve">. </w:t>
      </w:r>
      <w:r>
        <w:rPr>
          <w:rFonts w:hint="cs"/>
          <w:rtl/>
        </w:rPr>
        <w:t>و</w:t>
      </w:r>
      <w:r w:rsidRPr="00F45CA1">
        <w:rPr>
          <w:rFonts w:hint="cs"/>
          <w:rtl/>
        </w:rPr>
        <w:t xml:space="preserve">إن </w:t>
      </w:r>
      <w:r w:rsidRPr="00F45CA1">
        <w:rPr>
          <w:rtl/>
        </w:rPr>
        <w:t xml:space="preserve">منح هذه السرية </w:t>
      </w:r>
      <w:r w:rsidRPr="00F45CA1">
        <w:rPr>
          <w:rFonts w:hint="cs"/>
          <w:rtl/>
        </w:rPr>
        <w:t xml:space="preserve">بشكل </w:t>
      </w:r>
      <w:r w:rsidRPr="00F45CA1">
        <w:rPr>
          <w:rtl/>
        </w:rPr>
        <w:t xml:space="preserve">غير مبرر </w:t>
      </w:r>
      <w:r w:rsidRPr="00F45CA1">
        <w:rPr>
          <w:rFonts w:hint="cs"/>
          <w:rtl/>
        </w:rPr>
        <w:t>ي</w:t>
      </w:r>
      <w:r w:rsidRPr="00F45CA1">
        <w:rPr>
          <w:rtl/>
        </w:rPr>
        <w:t>عتبر خرقا</w:t>
      </w:r>
      <w:r>
        <w:rPr>
          <w:rFonts w:hint="cs"/>
          <w:rtl/>
        </w:rPr>
        <w:t xml:space="preserve"> </w:t>
      </w:r>
      <w:r w:rsidRPr="00F45CA1">
        <w:rPr>
          <w:rtl/>
        </w:rPr>
        <w:t>لواجبات</w:t>
      </w:r>
      <w:r>
        <w:rPr>
          <w:rFonts w:hint="cs"/>
          <w:rtl/>
        </w:rPr>
        <w:t xml:space="preserve"> </w:t>
      </w:r>
      <w:r w:rsidRPr="00F45CA1">
        <w:rPr>
          <w:rtl/>
        </w:rPr>
        <w:t>القاضي</w:t>
      </w:r>
      <w:r w:rsidRPr="00F45CA1">
        <w:rPr>
          <w:rFonts w:hint="cs"/>
          <w:rtl/>
        </w:rPr>
        <w:t>،</w:t>
      </w:r>
      <w:r w:rsidRPr="00F45CA1">
        <w:rPr>
          <w:rtl/>
        </w:rPr>
        <w:t xml:space="preserve"> ويجعل القضية</w:t>
      </w:r>
      <w:r w:rsidRPr="00F45CA1">
        <w:rPr>
          <w:rFonts w:hint="cs"/>
          <w:rtl/>
        </w:rPr>
        <w:t xml:space="preserve"> المعنية</w:t>
      </w:r>
      <w:r w:rsidRPr="00F45CA1">
        <w:rPr>
          <w:rtl/>
        </w:rPr>
        <w:t xml:space="preserve"> باطل</w:t>
      </w:r>
      <w:r w:rsidRPr="00F45CA1">
        <w:rPr>
          <w:rFonts w:hint="cs"/>
          <w:rtl/>
        </w:rPr>
        <w:t>ة</w:t>
      </w:r>
      <w:r w:rsidRPr="00F45CA1">
        <w:rPr>
          <w:rtl/>
        </w:rPr>
        <w:t>.</w:t>
      </w:r>
    </w:p>
    <w:p w:rsidR="002426CA" w:rsidRPr="00F45CA1" w:rsidRDefault="002426CA" w:rsidP="002426CA">
      <w:pPr>
        <w:pStyle w:val="DualTxt"/>
        <w:rPr>
          <w:rFonts w:hint="cs"/>
          <w:rtl/>
          <w:lang w:bidi="ar-LB"/>
        </w:rPr>
      </w:pPr>
      <w:r w:rsidRPr="00F45CA1">
        <w:rPr>
          <w:rtl/>
        </w:rPr>
        <w:t>56</w:t>
      </w:r>
      <w:r>
        <w:rPr>
          <w:rFonts w:hint="cs"/>
          <w:rtl/>
        </w:rPr>
        <w:t xml:space="preserve"> </w:t>
      </w:r>
      <w:r w:rsidRPr="00F45CA1">
        <w:rPr>
          <w:rFonts w:hint="cs"/>
          <w:rtl/>
          <w:lang w:bidi="ar-LB"/>
        </w:rPr>
        <w:t>-</w:t>
      </w:r>
      <w:r>
        <w:rPr>
          <w:rFonts w:hint="cs"/>
          <w:rtl/>
        </w:rPr>
        <w:tab/>
      </w:r>
      <w:r w:rsidRPr="001C2E99">
        <w:rPr>
          <w:b/>
          <w:bCs/>
          <w:rtl/>
        </w:rPr>
        <w:t>السيد</w:t>
      </w:r>
      <w:r w:rsidRPr="001C2E99">
        <w:rPr>
          <w:rFonts w:hint="cs"/>
          <w:b/>
          <w:bCs/>
          <w:rtl/>
        </w:rPr>
        <w:t xml:space="preserve"> ريندون</w:t>
      </w:r>
      <w:r w:rsidRPr="00F45CA1">
        <w:rPr>
          <w:rFonts w:hint="cs"/>
          <w:rtl/>
        </w:rPr>
        <w:t xml:space="preserve"> (</w:t>
      </w:r>
      <w:r w:rsidRPr="00F45CA1">
        <w:rPr>
          <w:rtl/>
        </w:rPr>
        <w:t>شيلي)</w:t>
      </w:r>
      <w:r>
        <w:rPr>
          <w:rFonts w:hint="cs"/>
          <w:rtl/>
        </w:rPr>
        <w:t>: قال إن زهاء 000</w:t>
      </w:r>
      <w:r>
        <w:rPr>
          <w:rFonts w:hint="eastAsia"/>
          <w:rtl/>
        </w:rPr>
        <w:t> </w:t>
      </w:r>
      <w:r>
        <w:rPr>
          <w:rFonts w:hint="cs"/>
          <w:rtl/>
        </w:rPr>
        <w:t>60 </w:t>
      </w:r>
      <w:r w:rsidRPr="00F45CA1">
        <w:rPr>
          <w:rFonts w:hint="cs"/>
          <w:rtl/>
        </w:rPr>
        <w:t xml:space="preserve">زيجة تتم </w:t>
      </w:r>
      <w:r w:rsidRPr="00F45CA1">
        <w:rPr>
          <w:rtl/>
        </w:rPr>
        <w:t xml:space="preserve">كل سنة في شيلي، </w:t>
      </w:r>
      <w:r w:rsidRPr="00F45CA1">
        <w:rPr>
          <w:rFonts w:hint="cs"/>
          <w:rtl/>
        </w:rPr>
        <w:t>يقوم نصفها</w:t>
      </w:r>
      <w:r w:rsidRPr="00F45CA1">
        <w:rPr>
          <w:rtl/>
        </w:rPr>
        <w:t xml:space="preserve"> </w:t>
      </w:r>
      <w:r w:rsidRPr="00F45CA1">
        <w:rPr>
          <w:rFonts w:hint="cs"/>
          <w:rtl/>
        </w:rPr>
        <w:t>على</w:t>
      </w:r>
      <w:r w:rsidRPr="00F45CA1">
        <w:rPr>
          <w:rtl/>
        </w:rPr>
        <w:t xml:space="preserve"> نظام </w:t>
      </w:r>
      <w:r w:rsidRPr="00F45CA1">
        <w:rPr>
          <w:rFonts w:hint="cs"/>
          <w:rtl/>
        </w:rPr>
        <w:t xml:space="preserve">يقوم فيه </w:t>
      </w:r>
      <w:r w:rsidRPr="00F45CA1">
        <w:rPr>
          <w:rtl/>
        </w:rPr>
        <w:t xml:space="preserve">الزوج </w:t>
      </w:r>
      <w:r w:rsidRPr="00F45CA1">
        <w:rPr>
          <w:rFonts w:hint="cs"/>
          <w:rtl/>
        </w:rPr>
        <w:t>بإدارة</w:t>
      </w:r>
      <w:r w:rsidRPr="00F45CA1">
        <w:rPr>
          <w:rtl/>
        </w:rPr>
        <w:t xml:space="preserve"> ممتلكات الزوجين. </w:t>
      </w:r>
      <w:r w:rsidRPr="00F45CA1">
        <w:rPr>
          <w:rFonts w:hint="cs"/>
          <w:rtl/>
        </w:rPr>
        <w:t>إلا أنه يحق للمرأة</w:t>
      </w:r>
      <w:r w:rsidRPr="00F45CA1">
        <w:rPr>
          <w:rtl/>
        </w:rPr>
        <w:t xml:space="preserve"> </w:t>
      </w:r>
      <w:r w:rsidRPr="00F45CA1">
        <w:rPr>
          <w:rFonts w:hint="cs"/>
          <w:rtl/>
        </w:rPr>
        <w:t>أن تمتلك وتدير</w:t>
      </w:r>
      <w:r w:rsidRPr="00F45CA1">
        <w:rPr>
          <w:rtl/>
        </w:rPr>
        <w:t xml:space="preserve"> </w:t>
      </w:r>
      <w:r w:rsidRPr="00F45CA1">
        <w:rPr>
          <w:rFonts w:hint="cs"/>
          <w:rtl/>
        </w:rPr>
        <w:t>الأصول</w:t>
      </w:r>
      <w:r w:rsidRPr="00F45CA1">
        <w:rPr>
          <w:rtl/>
        </w:rPr>
        <w:t xml:space="preserve"> </w:t>
      </w:r>
      <w:r w:rsidRPr="00F45CA1">
        <w:rPr>
          <w:rFonts w:hint="cs"/>
          <w:rtl/>
        </w:rPr>
        <w:t>المكتسبة</w:t>
      </w:r>
      <w:r w:rsidRPr="00F45CA1">
        <w:rPr>
          <w:rtl/>
        </w:rPr>
        <w:t xml:space="preserve"> من عملهم</w:t>
      </w:r>
      <w:r w:rsidRPr="00F45CA1">
        <w:rPr>
          <w:rFonts w:hint="cs"/>
          <w:rtl/>
        </w:rPr>
        <w:t>ا</w:t>
      </w:r>
      <w:r w:rsidRPr="00F45CA1">
        <w:rPr>
          <w:rtl/>
        </w:rPr>
        <w:t xml:space="preserve">. </w:t>
      </w:r>
      <w:r w:rsidRPr="00F45CA1">
        <w:rPr>
          <w:rFonts w:hint="cs"/>
          <w:rtl/>
        </w:rPr>
        <w:t xml:space="preserve">ورغم إدخال نظام جديد بشأن </w:t>
      </w:r>
      <w:r w:rsidRPr="00F45CA1">
        <w:rPr>
          <w:rtl/>
        </w:rPr>
        <w:t>الممتلكات</w:t>
      </w:r>
      <w:r>
        <w:rPr>
          <w:rFonts w:hint="cs"/>
          <w:rtl/>
        </w:rPr>
        <w:t xml:space="preserve"> </w:t>
      </w:r>
      <w:r w:rsidRPr="00F45CA1">
        <w:rPr>
          <w:rFonts w:hint="cs"/>
          <w:rtl/>
        </w:rPr>
        <w:t>الزوجية</w:t>
      </w:r>
      <w:r w:rsidRPr="00F45CA1">
        <w:rPr>
          <w:rtl/>
        </w:rPr>
        <w:t xml:space="preserve"> </w:t>
      </w:r>
      <w:r w:rsidRPr="00F45CA1">
        <w:rPr>
          <w:rFonts w:hint="cs"/>
          <w:rtl/>
        </w:rPr>
        <w:t>يستند إلى</w:t>
      </w:r>
      <w:r w:rsidRPr="00F45CA1">
        <w:rPr>
          <w:rtl/>
        </w:rPr>
        <w:t xml:space="preserve"> مبدأ المساواة، </w:t>
      </w:r>
      <w:r w:rsidRPr="00F45CA1">
        <w:rPr>
          <w:rFonts w:hint="cs"/>
          <w:rtl/>
        </w:rPr>
        <w:t>فإنه</w:t>
      </w:r>
      <w:r w:rsidRPr="00F45CA1">
        <w:rPr>
          <w:rtl/>
        </w:rPr>
        <w:t xml:space="preserve"> لم </w:t>
      </w:r>
      <w:r w:rsidRPr="00F45CA1">
        <w:rPr>
          <w:rFonts w:hint="cs"/>
          <w:rtl/>
        </w:rPr>
        <w:t>يعتمد</w:t>
      </w:r>
      <w:r w:rsidRPr="00F45CA1">
        <w:rPr>
          <w:rtl/>
        </w:rPr>
        <w:t xml:space="preserve"> على</w:t>
      </w:r>
      <w:r>
        <w:rPr>
          <w:rFonts w:hint="cs"/>
          <w:rtl/>
        </w:rPr>
        <w:t xml:space="preserve"> </w:t>
      </w:r>
      <w:r w:rsidRPr="00F45CA1">
        <w:rPr>
          <w:rtl/>
        </w:rPr>
        <w:t>نطاق واسع</w:t>
      </w:r>
      <w:r w:rsidRPr="00F45CA1">
        <w:rPr>
          <w:rFonts w:hint="cs"/>
          <w:rtl/>
        </w:rPr>
        <w:t>،</w:t>
      </w:r>
      <w:r w:rsidRPr="00F45CA1">
        <w:rPr>
          <w:rtl/>
        </w:rPr>
        <w:t xml:space="preserve"> لأنه </w:t>
      </w:r>
      <w:r w:rsidRPr="00F45CA1">
        <w:rPr>
          <w:rFonts w:hint="cs"/>
          <w:rtl/>
        </w:rPr>
        <w:t>يقتضي أن يعلن</w:t>
      </w:r>
      <w:r w:rsidRPr="00F45CA1">
        <w:rPr>
          <w:rtl/>
        </w:rPr>
        <w:t xml:space="preserve"> الزوج</w:t>
      </w:r>
      <w:r w:rsidRPr="00F45CA1">
        <w:rPr>
          <w:rFonts w:hint="cs"/>
          <w:rtl/>
        </w:rPr>
        <w:t>ان</w:t>
      </w:r>
      <w:r w:rsidRPr="00F45CA1">
        <w:rPr>
          <w:rtl/>
        </w:rPr>
        <w:t xml:space="preserve"> صراحة </w:t>
      </w:r>
      <w:r w:rsidRPr="00F45CA1">
        <w:rPr>
          <w:rFonts w:hint="cs"/>
          <w:rtl/>
        </w:rPr>
        <w:t>أنهما يرغبان</w:t>
      </w:r>
      <w:r w:rsidRPr="00F45CA1">
        <w:rPr>
          <w:rtl/>
        </w:rPr>
        <w:t xml:space="preserve"> في </w:t>
      </w:r>
      <w:r w:rsidRPr="00F45CA1">
        <w:rPr>
          <w:rFonts w:hint="cs"/>
          <w:rtl/>
        </w:rPr>
        <w:t xml:space="preserve">إبرام </w:t>
      </w:r>
      <w:r w:rsidRPr="00F45CA1">
        <w:rPr>
          <w:rtl/>
        </w:rPr>
        <w:t xml:space="preserve">الزواج </w:t>
      </w:r>
      <w:r>
        <w:rPr>
          <w:rFonts w:hint="cs"/>
          <w:rtl/>
        </w:rPr>
        <w:t>وفقا له</w:t>
      </w:r>
      <w:r w:rsidRPr="00F45CA1">
        <w:rPr>
          <w:rtl/>
        </w:rPr>
        <w:t xml:space="preserve">. </w:t>
      </w:r>
      <w:r w:rsidRPr="00F45CA1">
        <w:rPr>
          <w:rFonts w:hint="cs"/>
          <w:rtl/>
        </w:rPr>
        <w:t>إلا أنه يحق</w:t>
      </w:r>
      <w:r>
        <w:rPr>
          <w:rFonts w:hint="cs"/>
          <w:rtl/>
        </w:rPr>
        <w:t xml:space="preserve"> </w:t>
      </w:r>
      <w:r w:rsidRPr="00F45CA1">
        <w:rPr>
          <w:rFonts w:hint="cs"/>
          <w:rtl/>
          <w:lang w:bidi="ar-SY"/>
        </w:rPr>
        <w:t>للمرأة أن تغير</w:t>
      </w:r>
      <w:r w:rsidRPr="00F45CA1">
        <w:rPr>
          <w:rtl/>
        </w:rPr>
        <w:t xml:space="preserve"> النظام بعد الزواج.</w:t>
      </w:r>
      <w:r w:rsidRPr="00F45CA1">
        <w:rPr>
          <w:rFonts w:hint="cs"/>
          <w:rtl/>
        </w:rPr>
        <w:t xml:space="preserve"> </w:t>
      </w:r>
      <w:r>
        <w:rPr>
          <w:rFonts w:hint="cs"/>
          <w:rtl/>
        </w:rPr>
        <w:t>وتنظر</w:t>
      </w:r>
      <w:r w:rsidRPr="00F45CA1">
        <w:rPr>
          <w:rtl/>
        </w:rPr>
        <w:t xml:space="preserve"> حكومة </w:t>
      </w:r>
      <w:r w:rsidRPr="00F45CA1">
        <w:rPr>
          <w:rFonts w:hint="cs"/>
          <w:rtl/>
        </w:rPr>
        <w:t xml:space="preserve">شيلي </w:t>
      </w:r>
      <w:r>
        <w:rPr>
          <w:rFonts w:hint="cs"/>
          <w:rtl/>
        </w:rPr>
        <w:t xml:space="preserve">باستمرار في أي تطورات تجد بشأن </w:t>
      </w:r>
      <w:r w:rsidRPr="00F45CA1">
        <w:rPr>
          <w:rtl/>
        </w:rPr>
        <w:t xml:space="preserve">هذه </w:t>
      </w:r>
      <w:r w:rsidRPr="00F45CA1">
        <w:rPr>
          <w:rFonts w:hint="cs"/>
          <w:rtl/>
        </w:rPr>
        <w:t>المس</w:t>
      </w:r>
      <w:r>
        <w:rPr>
          <w:rFonts w:hint="cs"/>
          <w:rtl/>
        </w:rPr>
        <w:t>أ</w:t>
      </w:r>
      <w:r w:rsidRPr="00F45CA1">
        <w:rPr>
          <w:rFonts w:hint="cs"/>
          <w:rtl/>
        </w:rPr>
        <w:t>لة</w:t>
      </w:r>
      <w:r w:rsidRPr="00F45CA1">
        <w:rPr>
          <w:rtl/>
        </w:rPr>
        <w:t>.</w:t>
      </w:r>
    </w:p>
    <w:p w:rsidR="002426CA" w:rsidRPr="00F45CA1" w:rsidRDefault="002426CA" w:rsidP="002426CA">
      <w:pPr>
        <w:pStyle w:val="DualTxt"/>
        <w:rPr>
          <w:rFonts w:hint="cs"/>
          <w:rtl/>
          <w:lang w:bidi="ar-LB"/>
        </w:rPr>
      </w:pPr>
      <w:r w:rsidRPr="00F45CA1">
        <w:rPr>
          <w:rtl/>
        </w:rPr>
        <w:t>57</w:t>
      </w:r>
      <w:r>
        <w:rPr>
          <w:rFonts w:hint="cs"/>
          <w:rtl/>
        </w:rPr>
        <w:t xml:space="preserve"> -</w:t>
      </w:r>
      <w:r>
        <w:rPr>
          <w:rFonts w:hint="cs"/>
          <w:rtl/>
        </w:rPr>
        <w:tab/>
      </w:r>
      <w:r w:rsidRPr="001C2E99">
        <w:rPr>
          <w:b/>
          <w:bCs/>
          <w:rtl/>
        </w:rPr>
        <w:t>السيد ساليناس</w:t>
      </w:r>
      <w:r w:rsidRPr="00F45CA1">
        <w:rPr>
          <w:rtl/>
        </w:rPr>
        <w:t xml:space="preserve"> (شيلي):</w:t>
      </w:r>
      <w:r w:rsidRPr="00F45CA1">
        <w:rPr>
          <w:rFonts w:hint="cs"/>
          <w:rtl/>
        </w:rPr>
        <w:t xml:space="preserve"> قال </w:t>
      </w:r>
      <w:r>
        <w:rPr>
          <w:rFonts w:hint="cs"/>
          <w:rtl/>
        </w:rPr>
        <w:t>إنه فيما يتعلق</w:t>
      </w:r>
      <w:r w:rsidRPr="00F45CA1">
        <w:rPr>
          <w:rFonts w:hint="cs"/>
          <w:rtl/>
        </w:rPr>
        <w:t xml:space="preserve"> </w:t>
      </w:r>
      <w:r>
        <w:rPr>
          <w:rFonts w:hint="cs"/>
          <w:rtl/>
        </w:rPr>
        <w:t>ب</w:t>
      </w:r>
      <w:r w:rsidRPr="00F45CA1">
        <w:rPr>
          <w:rFonts w:hint="cs"/>
          <w:rtl/>
        </w:rPr>
        <w:t>تقديم</w:t>
      </w:r>
      <w:r w:rsidRPr="00F45CA1">
        <w:rPr>
          <w:rtl/>
        </w:rPr>
        <w:t xml:space="preserve"> تعويض</w:t>
      </w:r>
      <w:r w:rsidRPr="00F45CA1">
        <w:rPr>
          <w:rFonts w:hint="cs"/>
          <w:rtl/>
        </w:rPr>
        <w:t>ات</w:t>
      </w:r>
      <w:r>
        <w:rPr>
          <w:rFonts w:hint="cs"/>
          <w:rtl/>
        </w:rPr>
        <w:t xml:space="preserve"> </w:t>
      </w:r>
      <w:r w:rsidRPr="00F45CA1">
        <w:rPr>
          <w:rFonts w:hint="cs"/>
          <w:rtl/>
        </w:rPr>
        <w:t>ل</w:t>
      </w:r>
      <w:r w:rsidRPr="00F45CA1">
        <w:rPr>
          <w:rtl/>
        </w:rPr>
        <w:t xml:space="preserve">لضحايا </w:t>
      </w:r>
      <w:r w:rsidRPr="00F45CA1">
        <w:rPr>
          <w:rFonts w:hint="cs"/>
          <w:rtl/>
        </w:rPr>
        <w:t xml:space="preserve">الذين تحددهم </w:t>
      </w:r>
      <w:r w:rsidRPr="00F45CA1">
        <w:rPr>
          <w:rtl/>
        </w:rPr>
        <w:t xml:space="preserve">اللجنة الوطنية للسجناء السياسيين والتعذيب، </w:t>
      </w:r>
      <w:r w:rsidRPr="00F45CA1">
        <w:rPr>
          <w:rFonts w:hint="cs"/>
          <w:rtl/>
        </w:rPr>
        <w:t>فقد قدمت</w:t>
      </w:r>
      <w:r w:rsidRPr="00F45CA1">
        <w:rPr>
          <w:rtl/>
        </w:rPr>
        <w:t xml:space="preserve"> </w:t>
      </w:r>
      <w:r w:rsidRPr="00F45CA1">
        <w:rPr>
          <w:rFonts w:hint="cs"/>
          <w:rtl/>
        </w:rPr>
        <w:t>شيلي</w:t>
      </w:r>
      <w:r w:rsidRPr="00F45CA1">
        <w:rPr>
          <w:rtl/>
        </w:rPr>
        <w:t xml:space="preserve"> تعويضات</w:t>
      </w:r>
      <w:r w:rsidRPr="00F45CA1">
        <w:rPr>
          <w:rFonts w:hint="cs"/>
          <w:rtl/>
        </w:rPr>
        <w:t xml:space="preserve"> واسعة النطاق</w:t>
      </w:r>
      <w:r w:rsidRPr="00F45CA1">
        <w:rPr>
          <w:rtl/>
        </w:rPr>
        <w:t xml:space="preserve"> </w:t>
      </w:r>
      <w:r w:rsidRPr="00F45CA1">
        <w:rPr>
          <w:rFonts w:hint="cs"/>
          <w:rtl/>
        </w:rPr>
        <w:t>إلى</w:t>
      </w:r>
      <w:r w:rsidRPr="00F45CA1">
        <w:rPr>
          <w:rtl/>
        </w:rPr>
        <w:t xml:space="preserve"> الضحايا. </w:t>
      </w:r>
      <w:r w:rsidRPr="00F45CA1">
        <w:rPr>
          <w:rFonts w:hint="cs"/>
          <w:rtl/>
        </w:rPr>
        <w:t xml:space="preserve">ولا تشمل </w:t>
      </w:r>
      <w:r w:rsidRPr="00F45CA1">
        <w:rPr>
          <w:rtl/>
        </w:rPr>
        <w:t>سياسة الدولة بشأن التعويض</w:t>
      </w:r>
      <w:r w:rsidRPr="00F45CA1">
        <w:rPr>
          <w:rFonts w:hint="cs"/>
          <w:rtl/>
        </w:rPr>
        <w:t>ات</w:t>
      </w:r>
      <w:r>
        <w:rPr>
          <w:rFonts w:hint="cs"/>
          <w:rtl/>
        </w:rPr>
        <w:t xml:space="preserve"> صرف</w:t>
      </w:r>
      <w:r w:rsidRPr="00F45CA1">
        <w:rPr>
          <w:rtl/>
        </w:rPr>
        <w:t xml:space="preserve"> </w:t>
      </w:r>
      <w:r w:rsidRPr="00F45CA1">
        <w:rPr>
          <w:rFonts w:hint="cs"/>
          <w:rtl/>
        </w:rPr>
        <w:t>مستحقات</w:t>
      </w:r>
      <w:r w:rsidRPr="00F45CA1">
        <w:rPr>
          <w:rtl/>
        </w:rPr>
        <w:t xml:space="preserve"> مالية</w:t>
      </w:r>
      <w:r w:rsidRPr="00F45CA1">
        <w:rPr>
          <w:rFonts w:hint="cs"/>
          <w:rtl/>
        </w:rPr>
        <w:t xml:space="preserve"> فقط،</w:t>
      </w:r>
      <w:r w:rsidRPr="00F45CA1">
        <w:rPr>
          <w:rtl/>
        </w:rPr>
        <w:t xml:space="preserve"> </w:t>
      </w:r>
      <w:r w:rsidRPr="00F45CA1">
        <w:rPr>
          <w:rFonts w:hint="cs"/>
          <w:rtl/>
        </w:rPr>
        <w:t xml:space="preserve">بل كذلك </w:t>
      </w:r>
      <w:r>
        <w:rPr>
          <w:rFonts w:hint="cs"/>
          <w:rtl/>
        </w:rPr>
        <w:t>تقديم الرعاية البدنية، وال</w:t>
      </w:r>
      <w:r w:rsidRPr="00F45CA1">
        <w:rPr>
          <w:rFonts w:hint="cs"/>
          <w:rtl/>
        </w:rPr>
        <w:t>نفسية، وتعويضات تتعلق</w:t>
      </w:r>
      <w:r w:rsidRPr="00F45CA1">
        <w:rPr>
          <w:rtl/>
        </w:rPr>
        <w:t xml:space="preserve"> </w:t>
      </w:r>
      <w:r w:rsidRPr="00F45CA1">
        <w:rPr>
          <w:rFonts w:hint="cs"/>
          <w:rtl/>
        </w:rPr>
        <w:t>بالإسكان</w:t>
      </w:r>
      <w:r w:rsidRPr="00F45CA1">
        <w:rPr>
          <w:rtl/>
        </w:rPr>
        <w:t xml:space="preserve"> والتعليم</w:t>
      </w:r>
      <w:r w:rsidRPr="00F45CA1">
        <w:rPr>
          <w:rFonts w:hint="cs"/>
          <w:rtl/>
        </w:rPr>
        <w:t>،</w:t>
      </w:r>
      <w:r w:rsidRPr="00F45CA1">
        <w:rPr>
          <w:rtl/>
        </w:rPr>
        <w:t xml:space="preserve"> وتعويض</w:t>
      </w:r>
      <w:r>
        <w:rPr>
          <w:rFonts w:hint="cs"/>
          <w:rtl/>
        </w:rPr>
        <w:t>ات</w:t>
      </w:r>
      <w:r w:rsidRPr="00F45CA1">
        <w:rPr>
          <w:rtl/>
        </w:rPr>
        <w:t xml:space="preserve"> رمزي</w:t>
      </w:r>
      <w:r>
        <w:rPr>
          <w:rFonts w:hint="cs"/>
          <w:rtl/>
        </w:rPr>
        <w:t>ة</w:t>
      </w:r>
      <w:r w:rsidRPr="00F45CA1">
        <w:rPr>
          <w:rtl/>
        </w:rPr>
        <w:t xml:space="preserve">. </w:t>
      </w:r>
      <w:r w:rsidRPr="00F45CA1">
        <w:rPr>
          <w:rFonts w:hint="cs"/>
          <w:rtl/>
        </w:rPr>
        <w:t xml:space="preserve">ولدى تحديد </w:t>
      </w:r>
      <w:r w:rsidRPr="00F45CA1">
        <w:rPr>
          <w:rtl/>
        </w:rPr>
        <w:t>ضحايا</w:t>
      </w:r>
      <w:r>
        <w:rPr>
          <w:rFonts w:hint="cs"/>
          <w:rtl/>
        </w:rPr>
        <w:t xml:space="preserve"> </w:t>
      </w:r>
      <w:r w:rsidRPr="00F45CA1">
        <w:rPr>
          <w:rtl/>
        </w:rPr>
        <w:t xml:space="preserve">التعذيب والقمع السياسي، </w:t>
      </w:r>
      <w:r w:rsidRPr="00F45CA1">
        <w:rPr>
          <w:rFonts w:hint="cs"/>
          <w:rtl/>
        </w:rPr>
        <w:t>يدفع لهم</w:t>
      </w:r>
      <w:r w:rsidRPr="00F45CA1">
        <w:rPr>
          <w:rtl/>
        </w:rPr>
        <w:t xml:space="preserve"> تعويض قدره </w:t>
      </w:r>
      <w:r w:rsidRPr="00F45CA1">
        <w:rPr>
          <w:rFonts w:hint="cs"/>
          <w:rtl/>
        </w:rPr>
        <w:t>حوالي</w:t>
      </w:r>
      <w:r>
        <w:rPr>
          <w:rtl/>
        </w:rPr>
        <w:t xml:space="preserve"> 219</w:t>
      </w:r>
      <w:r>
        <w:rPr>
          <w:rFonts w:hint="cs"/>
          <w:rtl/>
        </w:rPr>
        <w:t> </w:t>
      </w:r>
      <w:r w:rsidRPr="00F45CA1">
        <w:rPr>
          <w:rtl/>
        </w:rPr>
        <w:t>دولارا شهريا</w:t>
      </w:r>
      <w:r>
        <w:rPr>
          <w:rFonts w:hint="cs"/>
          <w:rtl/>
        </w:rPr>
        <w:t xml:space="preserve"> </w:t>
      </w:r>
      <w:r w:rsidRPr="00F45CA1">
        <w:rPr>
          <w:rtl/>
        </w:rPr>
        <w:t xml:space="preserve">مدى الحياة. </w:t>
      </w:r>
      <w:r w:rsidRPr="00F45CA1">
        <w:rPr>
          <w:rFonts w:hint="cs"/>
          <w:rtl/>
        </w:rPr>
        <w:t xml:space="preserve">وقد يزيد </w:t>
      </w:r>
      <w:r w:rsidRPr="00F45CA1">
        <w:rPr>
          <w:rtl/>
        </w:rPr>
        <w:t xml:space="preserve">المبلغ </w:t>
      </w:r>
      <w:r w:rsidRPr="00F45CA1">
        <w:rPr>
          <w:rFonts w:hint="cs"/>
          <w:rtl/>
        </w:rPr>
        <w:t>قليلا</w:t>
      </w:r>
      <w:r w:rsidRPr="00F45CA1">
        <w:rPr>
          <w:rtl/>
        </w:rPr>
        <w:t xml:space="preserve">، </w:t>
      </w:r>
      <w:r w:rsidRPr="00F45CA1">
        <w:rPr>
          <w:rFonts w:hint="cs"/>
          <w:rtl/>
        </w:rPr>
        <w:t xml:space="preserve">وذلك </w:t>
      </w:r>
      <w:r w:rsidRPr="00F45CA1">
        <w:rPr>
          <w:rtl/>
        </w:rPr>
        <w:t xml:space="preserve">حسب عمر </w:t>
      </w:r>
      <w:r w:rsidRPr="00F45CA1">
        <w:rPr>
          <w:rFonts w:hint="cs"/>
          <w:rtl/>
        </w:rPr>
        <w:t>الضحية</w:t>
      </w:r>
      <w:r w:rsidRPr="00F45CA1">
        <w:rPr>
          <w:rtl/>
        </w:rPr>
        <w:t xml:space="preserve">. </w:t>
      </w:r>
      <w:r w:rsidRPr="00F45CA1">
        <w:rPr>
          <w:rFonts w:hint="cs"/>
          <w:rtl/>
        </w:rPr>
        <w:t xml:space="preserve">وتتماشى </w:t>
      </w:r>
      <w:r w:rsidRPr="00F45CA1">
        <w:rPr>
          <w:rtl/>
        </w:rPr>
        <w:t>سياسة التعويض مع</w:t>
      </w:r>
      <w:r>
        <w:rPr>
          <w:rFonts w:hint="cs"/>
          <w:rtl/>
        </w:rPr>
        <w:t xml:space="preserve"> </w:t>
      </w:r>
      <w:r w:rsidRPr="00F45CA1">
        <w:rPr>
          <w:rtl/>
        </w:rPr>
        <w:t xml:space="preserve">المعايير الدولية، </w:t>
      </w:r>
      <w:r w:rsidRPr="00F45CA1">
        <w:rPr>
          <w:rFonts w:hint="cs"/>
          <w:rtl/>
        </w:rPr>
        <w:t>وهي تبرز</w:t>
      </w:r>
      <w:r w:rsidRPr="00F45CA1">
        <w:rPr>
          <w:rtl/>
        </w:rPr>
        <w:t xml:space="preserve"> </w:t>
      </w:r>
      <w:r w:rsidRPr="00F45CA1">
        <w:rPr>
          <w:rFonts w:hint="cs"/>
          <w:rtl/>
        </w:rPr>
        <w:t xml:space="preserve">حدوث </w:t>
      </w:r>
      <w:r w:rsidRPr="00F45CA1">
        <w:rPr>
          <w:rtl/>
        </w:rPr>
        <w:t xml:space="preserve">تقدم ملموس </w:t>
      </w:r>
      <w:r w:rsidRPr="00F45CA1">
        <w:rPr>
          <w:rFonts w:hint="cs"/>
          <w:rtl/>
        </w:rPr>
        <w:t>في</w:t>
      </w:r>
      <w:r w:rsidRPr="00F45CA1">
        <w:rPr>
          <w:rtl/>
        </w:rPr>
        <w:t xml:space="preserve"> شيل</w:t>
      </w:r>
      <w:r>
        <w:rPr>
          <w:rFonts w:hint="cs"/>
          <w:rtl/>
        </w:rPr>
        <w:t>ي</w:t>
      </w:r>
      <w:r w:rsidRPr="00F45CA1">
        <w:rPr>
          <w:rtl/>
        </w:rPr>
        <w:t xml:space="preserve"> منذ عام </w:t>
      </w:r>
      <w:r w:rsidRPr="00F45CA1">
        <w:rPr>
          <w:rFonts w:hint="cs"/>
          <w:rtl/>
        </w:rPr>
        <w:t>1990.</w:t>
      </w:r>
    </w:p>
    <w:p w:rsidR="002426CA" w:rsidRPr="00F45CA1" w:rsidRDefault="002426CA" w:rsidP="00C2288A">
      <w:pPr>
        <w:pStyle w:val="DualTxt"/>
        <w:rPr>
          <w:rFonts w:hint="cs"/>
          <w:rtl/>
          <w:lang w:bidi="ar-SY"/>
        </w:rPr>
      </w:pPr>
      <w:r w:rsidRPr="00F45CA1">
        <w:rPr>
          <w:rFonts w:hint="cs"/>
          <w:rtl/>
          <w:lang w:bidi="ar-SY"/>
        </w:rPr>
        <w:t>58</w:t>
      </w:r>
      <w:r>
        <w:rPr>
          <w:rFonts w:hint="cs"/>
          <w:rtl/>
          <w:lang w:bidi="ar-SY"/>
        </w:rPr>
        <w:t xml:space="preserve"> </w:t>
      </w:r>
      <w:r w:rsidRPr="00F45CA1">
        <w:rPr>
          <w:rFonts w:hint="cs"/>
          <w:rtl/>
          <w:lang w:bidi="ar-SY"/>
        </w:rPr>
        <w:t>-</w:t>
      </w:r>
      <w:r>
        <w:rPr>
          <w:rFonts w:hint="cs"/>
          <w:rtl/>
        </w:rPr>
        <w:tab/>
      </w:r>
      <w:r w:rsidRPr="007F5ADE">
        <w:rPr>
          <w:rFonts w:hint="cs"/>
          <w:b/>
          <w:bCs/>
          <w:rtl/>
        </w:rPr>
        <w:t>السيدة</w:t>
      </w:r>
      <w:r w:rsidRPr="007F5ADE">
        <w:rPr>
          <w:b/>
          <w:bCs/>
          <w:rtl/>
        </w:rPr>
        <w:t xml:space="preserve"> بريماود</w:t>
      </w:r>
      <w:r w:rsidRPr="00F45CA1">
        <w:rPr>
          <w:rtl/>
        </w:rPr>
        <w:t xml:space="preserve"> (شيلي)</w:t>
      </w:r>
      <w:r w:rsidRPr="00F45CA1">
        <w:rPr>
          <w:rFonts w:hint="cs"/>
          <w:rtl/>
        </w:rPr>
        <w:t>: قالت لقد</w:t>
      </w:r>
      <w:r w:rsidRPr="00F45CA1">
        <w:rPr>
          <w:rtl/>
        </w:rPr>
        <w:t xml:space="preserve"> أشاد المجتمع الدولي </w:t>
      </w:r>
      <w:r w:rsidRPr="00F45CA1">
        <w:rPr>
          <w:rFonts w:hint="cs"/>
          <w:rtl/>
        </w:rPr>
        <w:t>ب</w:t>
      </w:r>
      <w:r w:rsidRPr="00F45CA1">
        <w:rPr>
          <w:rtl/>
        </w:rPr>
        <w:t xml:space="preserve">سياسة التعويضات </w:t>
      </w:r>
      <w:r w:rsidRPr="00F45CA1">
        <w:rPr>
          <w:rFonts w:hint="cs"/>
          <w:rtl/>
        </w:rPr>
        <w:t>في شيل</w:t>
      </w:r>
      <w:r>
        <w:rPr>
          <w:rFonts w:hint="cs"/>
          <w:rtl/>
        </w:rPr>
        <w:t>ي</w:t>
      </w:r>
      <w:r w:rsidRPr="00F45CA1">
        <w:rPr>
          <w:rtl/>
        </w:rPr>
        <w:t>،</w:t>
      </w:r>
      <w:r w:rsidR="00C2288A">
        <w:rPr>
          <w:rFonts w:hint="cs"/>
          <w:rtl/>
        </w:rPr>
        <w:t xml:space="preserve"> </w:t>
      </w:r>
      <w:r w:rsidRPr="00F45CA1">
        <w:rPr>
          <w:rtl/>
        </w:rPr>
        <w:t xml:space="preserve">كما يتضح من حكم محكمة </w:t>
      </w:r>
      <w:r>
        <w:rPr>
          <w:rFonts w:hint="cs"/>
          <w:rtl/>
        </w:rPr>
        <w:t>البلدان</w:t>
      </w:r>
      <w:r w:rsidRPr="00F45CA1">
        <w:rPr>
          <w:rtl/>
        </w:rPr>
        <w:t xml:space="preserve"> </w:t>
      </w:r>
      <w:r w:rsidRPr="00F45CA1">
        <w:rPr>
          <w:rFonts w:hint="cs"/>
          <w:rtl/>
        </w:rPr>
        <w:t>الأمريكية</w:t>
      </w:r>
      <w:r w:rsidRPr="00F45CA1">
        <w:rPr>
          <w:rtl/>
        </w:rPr>
        <w:t xml:space="preserve"> لحقوق </w:t>
      </w:r>
      <w:r w:rsidRPr="00F45CA1">
        <w:rPr>
          <w:rFonts w:hint="cs"/>
          <w:rtl/>
        </w:rPr>
        <w:t>الإنسان</w:t>
      </w:r>
      <w:r w:rsidRPr="00F45CA1">
        <w:rPr>
          <w:rtl/>
        </w:rPr>
        <w:t xml:space="preserve"> في قضية </w:t>
      </w:r>
      <w:r w:rsidRPr="00C2288A">
        <w:rPr>
          <w:rFonts w:hint="cs"/>
          <w:i/>
          <w:iCs/>
          <w:rtl/>
        </w:rPr>
        <w:t>أ</w:t>
      </w:r>
      <w:r w:rsidRPr="00C2288A">
        <w:rPr>
          <w:i/>
          <w:iCs/>
          <w:rtl/>
        </w:rPr>
        <w:t>لمونا</w:t>
      </w:r>
      <w:r w:rsidRPr="00C2288A">
        <w:rPr>
          <w:rFonts w:hint="cs"/>
          <w:i/>
          <w:iCs/>
          <w:rtl/>
        </w:rPr>
        <w:t>س</w:t>
      </w:r>
      <w:r w:rsidRPr="00C2288A">
        <w:rPr>
          <w:i/>
          <w:iCs/>
          <w:rtl/>
        </w:rPr>
        <w:t xml:space="preserve">يد </w:t>
      </w:r>
      <w:r w:rsidRPr="00C2288A">
        <w:rPr>
          <w:rFonts w:hint="cs"/>
          <w:i/>
          <w:iCs/>
          <w:rtl/>
        </w:rPr>
        <w:t>أ</w:t>
      </w:r>
      <w:r w:rsidRPr="00C2288A">
        <w:rPr>
          <w:i/>
          <w:iCs/>
          <w:rtl/>
        </w:rPr>
        <w:t>ري</w:t>
      </w:r>
      <w:r w:rsidRPr="00C2288A">
        <w:rPr>
          <w:rFonts w:hint="cs"/>
          <w:i/>
          <w:iCs/>
          <w:rtl/>
        </w:rPr>
        <w:t>ان</w:t>
      </w:r>
      <w:r w:rsidRPr="00C2288A">
        <w:rPr>
          <w:i/>
          <w:iCs/>
          <w:rtl/>
        </w:rPr>
        <w:t>و</w:t>
      </w:r>
      <w:r w:rsidRPr="00C2288A">
        <w:rPr>
          <w:rFonts w:hint="cs"/>
          <w:i/>
          <w:iCs/>
          <w:rtl/>
        </w:rPr>
        <w:t xml:space="preserve"> وآخرون </w:t>
      </w:r>
      <w:r w:rsidRPr="00C2288A">
        <w:rPr>
          <w:i/>
          <w:iCs/>
          <w:rtl/>
        </w:rPr>
        <w:t>ضد شيلى</w:t>
      </w:r>
      <w:r w:rsidRPr="00F45CA1">
        <w:rPr>
          <w:rtl/>
        </w:rPr>
        <w:t xml:space="preserve">، حيث </w:t>
      </w:r>
      <w:r>
        <w:rPr>
          <w:rFonts w:hint="cs"/>
          <w:rtl/>
        </w:rPr>
        <w:t>وردت</w:t>
      </w:r>
      <w:r w:rsidRPr="00F45CA1">
        <w:rPr>
          <w:rtl/>
        </w:rPr>
        <w:t xml:space="preserve"> </w:t>
      </w:r>
      <w:r w:rsidRPr="00F45CA1">
        <w:rPr>
          <w:rFonts w:hint="cs"/>
          <w:rtl/>
        </w:rPr>
        <w:t>الإشارة</w:t>
      </w:r>
      <w:r w:rsidRPr="00F45CA1">
        <w:rPr>
          <w:rtl/>
        </w:rPr>
        <w:t xml:space="preserve"> </w:t>
      </w:r>
      <w:r w:rsidRPr="00F45CA1">
        <w:rPr>
          <w:rFonts w:hint="cs"/>
          <w:rtl/>
        </w:rPr>
        <w:t>إلى</w:t>
      </w:r>
      <w:r w:rsidRPr="00F45CA1">
        <w:rPr>
          <w:rtl/>
        </w:rPr>
        <w:t xml:space="preserve"> هذه السياسة. علاوة على ذلك، </w:t>
      </w:r>
      <w:r w:rsidRPr="00F45CA1">
        <w:rPr>
          <w:rFonts w:hint="cs"/>
          <w:rtl/>
        </w:rPr>
        <w:t>يجري حاليا إنشاء</w:t>
      </w:r>
      <w:r w:rsidRPr="00F45CA1">
        <w:rPr>
          <w:rtl/>
        </w:rPr>
        <w:t xml:space="preserve"> معهد وطني</w:t>
      </w:r>
      <w:r>
        <w:rPr>
          <w:rFonts w:hint="cs"/>
          <w:rtl/>
        </w:rPr>
        <w:t xml:space="preserve"> </w:t>
      </w:r>
      <w:r w:rsidRPr="00F45CA1">
        <w:rPr>
          <w:rtl/>
        </w:rPr>
        <w:t xml:space="preserve">لحقوق </w:t>
      </w:r>
      <w:r w:rsidRPr="00F45CA1">
        <w:rPr>
          <w:rFonts w:hint="cs"/>
          <w:rtl/>
        </w:rPr>
        <w:t>الإنسان</w:t>
      </w:r>
      <w:r w:rsidRPr="00F45CA1">
        <w:rPr>
          <w:rtl/>
        </w:rPr>
        <w:t xml:space="preserve"> لمعالجة الشكاوى. وتجدر </w:t>
      </w:r>
      <w:r w:rsidRPr="00F45CA1">
        <w:rPr>
          <w:rFonts w:hint="cs"/>
          <w:rtl/>
        </w:rPr>
        <w:t>الإشارة</w:t>
      </w:r>
      <w:r w:rsidRPr="00F45CA1">
        <w:rPr>
          <w:rtl/>
        </w:rPr>
        <w:t xml:space="preserve"> </w:t>
      </w:r>
      <w:r w:rsidRPr="00F45CA1">
        <w:rPr>
          <w:rFonts w:hint="cs"/>
          <w:rtl/>
        </w:rPr>
        <w:t>أيضا</w:t>
      </w:r>
      <w:r w:rsidRPr="00F45CA1">
        <w:rPr>
          <w:rtl/>
        </w:rPr>
        <w:t xml:space="preserve"> </w:t>
      </w:r>
      <w:r w:rsidRPr="00F45CA1">
        <w:rPr>
          <w:rFonts w:hint="cs"/>
          <w:rtl/>
        </w:rPr>
        <w:t>إلى</w:t>
      </w:r>
      <w:r w:rsidRPr="00F45CA1">
        <w:rPr>
          <w:rtl/>
        </w:rPr>
        <w:t xml:space="preserve"> </w:t>
      </w:r>
      <w:r>
        <w:rPr>
          <w:rFonts w:hint="cs"/>
          <w:rtl/>
        </w:rPr>
        <w:t>اللفتات</w:t>
      </w:r>
      <w:r w:rsidRPr="00F45CA1">
        <w:rPr>
          <w:rtl/>
        </w:rPr>
        <w:t xml:space="preserve"> </w:t>
      </w:r>
      <w:r w:rsidRPr="00F45CA1">
        <w:rPr>
          <w:rFonts w:hint="cs"/>
          <w:rtl/>
        </w:rPr>
        <w:t>الرمزية</w:t>
      </w:r>
      <w:r>
        <w:rPr>
          <w:rFonts w:hint="cs"/>
          <w:rtl/>
        </w:rPr>
        <w:t xml:space="preserve"> المعتزم القيام بها للتقدير</w:t>
      </w:r>
      <w:r w:rsidRPr="00F45CA1">
        <w:rPr>
          <w:rtl/>
        </w:rPr>
        <w:t xml:space="preserve"> والمصالحة </w:t>
      </w:r>
      <w:r w:rsidRPr="00F45CA1">
        <w:rPr>
          <w:rFonts w:hint="cs"/>
          <w:rtl/>
        </w:rPr>
        <w:t>ومنح</w:t>
      </w:r>
      <w:r w:rsidRPr="00F45CA1">
        <w:rPr>
          <w:rtl/>
        </w:rPr>
        <w:t xml:space="preserve"> جائزة في مجال حقوق </w:t>
      </w:r>
      <w:r w:rsidRPr="00F45CA1">
        <w:rPr>
          <w:rFonts w:hint="cs"/>
          <w:rtl/>
        </w:rPr>
        <w:t>الإنسان</w:t>
      </w:r>
      <w:r w:rsidRPr="00F45CA1">
        <w:rPr>
          <w:rtl/>
        </w:rPr>
        <w:t>.</w:t>
      </w:r>
    </w:p>
    <w:p w:rsidR="002426CA" w:rsidRPr="00F45CA1" w:rsidRDefault="002426CA" w:rsidP="002426CA">
      <w:pPr>
        <w:pStyle w:val="DualTxt"/>
        <w:rPr>
          <w:rFonts w:hint="cs"/>
          <w:rtl/>
        </w:rPr>
      </w:pPr>
      <w:r w:rsidRPr="00F45CA1">
        <w:rPr>
          <w:rtl/>
        </w:rPr>
        <w:t>59</w:t>
      </w:r>
      <w:r>
        <w:rPr>
          <w:rFonts w:hint="cs"/>
          <w:rtl/>
        </w:rPr>
        <w:t xml:space="preserve"> -</w:t>
      </w:r>
      <w:r>
        <w:rPr>
          <w:rFonts w:hint="cs"/>
          <w:rtl/>
        </w:rPr>
        <w:tab/>
      </w:r>
      <w:r w:rsidRPr="00447EBE">
        <w:rPr>
          <w:rFonts w:hint="cs"/>
          <w:b/>
          <w:bCs/>
          <w:rtl/>
        </w:rPr>
        <w:t>السيد</w:t>
      </w:r>
      <w:r w:rsidRPr="00447EBE">
        <w:rPr>
          <w:b/>
          <w:bCs/>
          <w:rtl/>
        </w:rPr>
        <w:t xml:space="preserve"> كينتانا</w:t>
      </w:r>
      <w:r w:rsidRPr="00F45CA1">
        <w:rPr>
          <w:rFonts w:hint="cs"/>
          <w:rtl/>
        </w:rPr>
        <w:t xml:space="preserve"> (</w:t>
      </w:r>
      <w:r w:rsidRPr="00F45CA1">
        <w:rPr>
          <w:rtl/>
        </w:rPr>
        <w:t>شيلي)</w:t>
      </w:r>
      <w:r w:rsidRPr="00F45CA1">
        <w:rPr>
          <w:rFonts w:hint="cs"/>
          <w:rtl/>
        </w:rPr>
        <w:t>:</w:t>
      </w:r>
      <w:r w:rsidRPr="00F45CA1">
        <w:rPr>
          <w:rtl/>
        </w:rPr>
        <w:t xml:space="preserve"> </w:t>
      </w:r>
      <w:r w:rsidRPr="00F45CA1">
        <w:rPr>
          <w:rFonts w:hint="cs"/>
          <w:rtl/>
        </w:rPr>
        <w:t xml:space="preserve">قال إنه </w:t>
      </w:r>
      <w:r w:rsidRPr="00F45CA1">
        <w:rPr>
          <w:rtl/>
        </w:rPr>
        <w:t xml:space="preserve">في حين </w:t>
      </w:r>
      <w:r w:rsidRPr="00F45CA1">
        <w:rPr>
          <w:rFonts w:hint="cs"/>
          <w:rtl/>
        </w:rPr>
        <w:t xml:space="preserve">يبدو </w:t>
      </w:r>
      <w:r>
        <w:rPr>
          <w:rFonts w:hint="cs"/>
          <w:rtl/>
        </w:rPr>
        <w:t xml:space="preserve">أن </w:t>
      </w:r>
      <w:r w:rsidRPr="00F45CA1">
        <w:rPr>
          <w:rtl/>
        </w:rPr>
        <w:t xml:space="preserve">مقدار </w:t>
      </w:r>
      <w:r w:rsidRPr="00F45CA1">
        <w:rPr>
          <w:rFonts w:hint="cs"/>
          <w:rtl/>
        </w:rPr>
        <w:t>المستحقات</w:t>
      </w:r>
      <w:r w:rsidRPr="00F45CA1">
        <w:rPr>
          <w:rtl/>
        </w:rPr>
        <w:t xml:space="preserve"> </w:t>
      </w:r>
      <w:r w:rsidRPr="00F45CA1">
        <w:rPr>
          <w:rFonts w:hint="cs"/>
          <w:rtl/>
        </w:rPr>
        <w:t>ضئيلا</w:t>
      </w:r>
      <w:r w:rsidRPr="00F45CA1">
        <w:rPr>
          <w:rtl/>
        </w:rPr>
        <w:t xml:space="preserve">، </w:t>
      </w:r>
      <w:r w:rsidRPr="00F45CA1">
        <w:rPr>
          <w:rFonts w:hint="cs"/>
          <w:rtl/>
        </w:rPr>
        <w:t xml:space="preserve">فإنه </w:t>
      </w:r>
      <w:r w:rsidRPr="00F45CA1">
        <w:rPr>
          <w:rtl/>
        </w:rPr>
        <w:t xml:space="preserve">تجدر </w:t>
      </w:r>
      <w:r w:rsidRPr="00F45CA1">
        <w:rPr>
          <w:rFonts w:hint="cs"/>
          <w:rtl/>
        </w:rPr>
        <w:t>الإشارة</w:t>
      </w:r>
      <w:r w:rsidRPr="00F45CA1">
        <w:rPr>
          <w:rtl/>
        </w:rPr>
        <w:t xml:space="preserve"> </w:t>
      </w:r>
      <w:r w:rsidRPr="00F45CA1">
        <w:rPr>
          <w:rFonts w:hint="cs"/>
          <w:rtl/>
        </w:rPr>
        <w:t>إلى</w:t>
      </w:r>
      <w:r w:rsidRPr="00F45CA1">
        <w:rPr>
          <w:rtl/>
        </w:rPr>
        <w:t xml:space="preserve"> </w:t>
      </w:r>
      <w:r w:rsidRPr="00F45CA1">
        <w:rPr>
          <w:rFonts w:hint="cs"/>
          <w:rtl/>
        </w:rPr>
        <w:t>أن</w:t>
      </w:r>
      <w:r w:rsidRPr="00F45CA1">
        <w:rPr>
          <w:rtl/>
        </w:rPr>
        <w:t xml:space="preserve"> هذه</w:t>
      </w:r>
      <w:r>
        <w:rPr>
          <w:rFonts w:hint="cs"/>
          <w:rtl/>
        </w:rPr>
        <w:t xml:space="preserve"> </w:t>
      </w:r>
      <w:r w:rsidRPr="00F45CA1">
        <w:rPr>
          <w:rFonts w:hint="cs"/>
          <w:rtl/>
        </w:rPr>
        <w:t>المستحقات تدفع</w:t>
      </w:r>
      <w:r w:rsidRPr="00F45CA1">
        <w:rPr>
          <w:rtl/>
        </w:rPr>
        <w:t xml:space="preserve"> </w:t>
      </w:r>
      <w:r w:rsidRPr="00F45CA1">
        <w:rPr>
          <w:rFonts w:hint="cs"/>
          <w:rtl/>
        </w:rPr>
        <w:t>مدى</w:t>
      </w:r>
      <w:r w:rsidRPr="00F45CA1">
        <w:rPr>
          <w:rtl/>
        </w:rPr>
        <w:t xml:space="preserve"> </w:t>
      </w:r>
      <w:r w:rsidRPr="00F45CA1">
        <w:rPr>
          <w:rFonts w:hint="cs"/>
          <w:rtl/>
        </w:rPr>
        <w:t>ا</w:t>
      </w:r>
      <w:r w:rsidRPr="00F45CA1">
        <w:rPr>
          <w:rtl/>
        </w:rPr>
        <w:t xml:space="preserve">لحياة. </w:t>
      </w:r>
      <w:r>
        <w:rPr>
          <w:rFonts w:hint="cs"/>
          <w:rtl/>
        </w:rPr>
        <w:t>ويت</w:t>
      </w:r>
      <w:r w:rsidRPr="00F45CA1">
        <w:rPr>
          <w:rFonts w:hint="cs"/>
          <w:rtl/>
        </w:rPr>
        <w:t xml:space="preserve">لقى </w:t>
      </w:r>
      <w:r w:rsidRPr="00F45CA1">
        <w:rPr>
          <w:rtl/>
        </w:rPr>
        <w:t xml:space="preserve">عدد كبير من </w:t>
      </w:r>
      <w:r w:rsidRPr="00F45CA1">
        <w:rPr>
          <w:rFonts w:hint="cs"/>
          <w:rtl/>
        </w:rPr>
        <w:t>الأشخاص</w:t>
      </w:r>
      <w:r w:rsidRPr="00F45CA1">
        <w:rPr>
          <w:rtl/>
        </w:rPr>
        <w:t xml:space="preserve"> هذه </w:t>
      </w:r>
      <w:r w:rsidRPr="00F45CA1">
        <w:rPr>
          <w:rFonts w:hint="cs"/>
          <w:rtl/>
        </w:rPr>
        <w:t>المستحقات</w:t>
      </w:r>
      <w:r w:rsidRPr="00F45CA1">
        <w:rPr>
          <w:rtl/>
        </w:rPr>
        <w:t>.</w:t>
      </w:r>
      <w:r>
        <w:rPr>
          <w:rFonts w:hint="cs"/>
          <w:rtl/>
        </w:rPr>
        <w:t xml:space="preserve"> </w:t>
      </w:r>
      <w:r w:rsidRPr="00F45CA1">
        <w:rPr>
          <w:rtl/>
        </w:rPr>
        <w:t xml:space="preserve">علاوة على ذلك، </w:t>
      </w:r>
      <w:r w:rsidRPr="00F45CA1">
        <w:rPr>
          <w:rFonts w:hint="cs"/>
          <w:rtl/>
        </w:rPr>
        <w:t>يمكن</w:t>
      </w:r>
      <w:r w:rsidRPr="00F45CA1">
        <w:rPr>
          <w:rtl/>
        </w:rPr>
        <w:t xml:space="preserve"> </w:t>
      </w:r>
      <w:r w:rsidRPr="00F45CA1">
        <w:rPr>
          <w:rFonts w:hint="cs"/>
          <w:rtl/>
        </w:rPr>
        <w:t>دفع هذه المستحقات بالإضافة إلى فوائد أخرى</w:t>
      </w:r>
      <w:r w:rsidRPr="00F45CA1">
        <w:rPr>
          <w:rtl/>
        </w:rPr>
        <w:t xml:space="preserve"> </w:t>
      </w:r>
      <w:r w:rsidRPr="00F45CA1">
        <w:rPr>
          <w:rFonts w:hint="cs"/>
          <w:rtl/>
        </w:rPr>
        <w:t xml:space="preserve">في إطار نظام المستحقات </w:t>
      </w:r>
      <w:r w:rsidRPr="00F45CA1">
        <w:rPr>
          <w:rtl/>
        </w:rPr>
        <w:t>الاجتماعية العامة</w:t>
      </w:r>
      <w:r w:rsidRPr="00F45CA1">
        <w:rPr>
          <w:rFonts w:hint="cs"/>
          <w:rtl/>
        </w:rPr>
        <w:t xml:space="preserve"> في</w:t>
      </w:r>
      <w:r>
        <w:rPr>
          <w:rFonts w:hint="cs"/>
          <w:rtl/>
        </w:rPr>
        <w:t xml:space="preserve"> </w:t>
      </w:r>
      <w:r w:rsidRPr="00F45CA1">
        <w:rPr>
          <w:rtl/>
        </w:rPr>
        <w:t xml:space="preserve">شيلي. </w:t>
      </w:r>
      <w:r>
        <w:rPr>
          <w:rFonts w:hint="cs"/>
          <w:rtl/>
        </w:rPr>
        <w:t>وبالتالي،</w:t>
      </w:r>
      <w:r w:rsidRPr="00F45CA1">
        <w:rPr>
          <w:rFonts w:hint="cs"/>
          <w:rtl/>
        </w:rPr>
        <w:t xml:space="preserve"> فإن</w:t>
      </w:r>
      <w:r w:rsidRPr="00F45CA1">
        <w:rPr>
          <w:rtl/>
        </w:rPr>
        <w:t xml:space="preserve"> التعويض</w:t>
      </w:r>
      <w:r w:rsidRPr="00F45CA1">
        <w:rPr>
          <w:rFonts w:hint="cs"/>
          <w:rtl/>
        </w:rPr>
        <w:t>ات</w:t>
      </w:r>
      <w:r w:rsidRPr="00F45CA1">
        <w:rPr>
          <w:rtl/>
        </w:rPr>
        <w:t xml:space="preserve"> تتماشى مع المعايير الدولية.</w:t>
      </w:r>
    </w:p>
    <w:p w:rsidR="002426CA" w:rsidRPr="00F45CA1" w:rsidRDefault="002426CA" w:rsidP="002426CA">
      <w:pPr>
        <w:pStyle w:val="DualTxt"/>
        <w:rPr>
          <w:rFonts w:hint="cs"/>
          <w:rtl/>
          <w:lang w:bidi="ar-SY"/>
        </w:rPr>
      </w:pPr>
      <w:r w:rsidRPr="00F45CA1">
        <w:rPr>
          <w:rtl/>
        </w:rPr>
        <w:t>60</w:t>
      </w:r>
      <w:r>
        <w:rPr>
          <w:rFonts w:hint="cs"/>
          <w:rtl/>
        </w:rPr>
        <w:t xml:space="preserve"> </w:t>
      </w:r>
      <w:r w:rsidRPr="00F45CA1">
        <w:rPr>
          <w:rFonts w:hint="cs"/>
          <w:rtl/>
          <w:lang w:bidi="ar-SY"/>
        </w:rPr>
        <w:t>-</w:t>
      </w:r>
      <w:r>
        <w:rPr>
          <w:rFonts w:hint="cs"/>
          <w:rtl/>
        </w:rPr>
        <w:tab/>
      </w:r>
      <w:r>
        <w:rPr>
          <w:b/>
          <w:bCs/>
          <w:rtl/>
        </w:rPr>
        <w:t>السيد غون</w:t>
      </w:r>
      <w:r>
        <w:rPr>
          <w:rFonts w:hint="cs"/>
          <w:b/>
          <w:bCs/>
          <w:rtl/>
        </w:rPr>
        <w:t xml:space="preserve">ساليس </w:t>
      </w:r>
      <w:r w:rsidRPr="00F45CA1">
        <w:rPr>
          <w:rFonts w:hint="cs"/>
          <w:rtl/>
        </w:rPr>
        <w:t>(</w:t>
      </w:r>
      <w:r w:rsidRPr="00F45CA1">
        <w:rPr>
          <w:rtl/>
        </w:rPr>
        <w:t>شيلي)</w:t>
      </w:r>
      <w:r w:rsidRPr="00F45CA1">
        <w:rPr>
          <w:rFonts w:hint="cs"/>
          <w:rtl/>
        </w:rPr>
        <w:t>: قال إن</w:t>
      </w:r>
      <w:r w:rsidRPr="00F45CA1">
        <w:rPr>
          <w:rtl/>
        </w:rPr>
        <w:t xml:space="preserve"> حكومته تدرك تماما الحاجة </w:t>
      </w:r>
      <w:r w:rsidRPr="00F45CA1">
        <w:rPr>
          <w:rFonts w:hint="cs"/>
          <w:rtl/>
        </w:rPr>
        <w:t>إلى</w:t>
      </w:r>
      <w:r w:rsidRPr="00F45CA1">
        <w:rPr>
          <w:rtl/>
        </w:rPr>
        <w:t xml:space="preserve"> </w:t>
      </w:r>
      <w:r w:rsidRPr="00F45CA1">
        <w:rPr>
          <w:rFonts w:hint="cs"/>
          <w:rtl/>
        </w:rPr>
        <w:t>إصلاح</w:t>
      </w:r>
      <w:r w:rsidRPr="00F45CA1">
        <w:rPr>
          <w:rtl/>
        </w:rPr>
        <w:t xml:space="preserve"> قانون القضاء العسكري و</w:t>
      </w:r>
      <w:r w:rsidRPr="00F45CA1">
        <w:rPr>
          <w:rFonts w:hint="cs"/>
          <w:rtl/>
        </w:rPr>
        <w:t xml:space="preserve">نظام </w:t>
      </w:r>
      <w:r w:rsidRPr="00F45CA1">
        <w:rPr>
          <w:rtl/>
        </w:rPr>
        <w:t>القضاء</w:t>
      </w:r>
      <w:r>
        <w:rPr>
          <w:rFonts w:hint="cs"/>
          <w:rtl/>
        </w:rPr>
        <w:t xml:space="preserve"> </w:t>
      </w:r>
      <w:r w:rsidRPr="00F45CA1">
        <w:rPr>
          <w:rtl/>
        </w:rPr>
        <w:t xml:space="preserve">العسكري </w:t>
      </w:r>
      <w:r w:rsidRPr="00F45CA1">
        <w:rPr>
          <w:rFonts w:hint="cs"/>
          <w:rtl/>
        </w:rPr>
        <w:t>بشكل</w:t>
      </w:r>
      <w:r w:rsidRPr="00F45CA1">
        <w:rPr>
          <w:rtl/>
        </w:rPr>
        <w:t xml:space="preserve"> عام. </w:t>
      </w:r>
      <w:r w:rsidRPr="00F45CA1">
        <w:rPr>
          <w:rFonts w:hint="cs"/>
          <w:rtl/>
        </w:rPr>
        <w:t xml:space="preserve">وقد تجلى ذلك في الحكم الذي أصدرته </w:t>
      </w:r>
      <w:r w:rsidRPr="00F45CA1">
        <w:rPr>
          <w:rtl/>
        </w:rPr>
        <w:t xml:space="preserve">محكمة </w:t>
      </w:r>
      <w:r w:rsidRPr="00F45CA1">
        <w:rPr>
          <w:rFonts w:hint="cs"/>
          <w:rtl/>
        </w:rPr>
        <w:t>البلدان</w:t>
      </w:r>
      <w:r w:rsidRPr="00F45CA1">
        <w:rPr>
          <w:rtl/>
        </w:rPr>
        <w:t xml:space="preserve"> </w:t>
      </w:r>
      <w:r w:rsidRPr="00F45CA1">
        <w:rPr>
          <w:rFonts w:hint="cs"/>
          <w:rtl/>
        </w:rPr>
        <w:t>الأمريكية</w:t>
      </w:r>
      <w:r w:rsidRPr="00F45CA1">
        <w:rPr>
          <w:rtl/>
        </w:rPr>
        <w:t xml:space="preserve"> لحقوق </w:t>
      </w:r>
      <w:r w:rsidRPr="00F45CA1">
        <w:rPr>
          <w:rFonts w:hint="cs"/>
          <w:rtl/>
        </w:rPr>
        <w:t>الإنسان</w:t>
      </w:r>
      <w:r w:rsidRPr="00F45CA1">
        <w:rPr>
          <w:rtl/>
        </w:rPr>
        <w:t xml:space="preserve"> في قضية </w:t>
      </w:r>
      <w:r w:rsidRPr="00C2288A">
        <w:rPr>
          <w:i/>
          <w:iCs/>
          <w:rtl/>
        </w:rPr>
        <w:t xml:space="preserve">بالامارا </w:t>
      </w:r>
      <w:r w:rsidRPr="00C2288A">
        <w:rPr>
          <w:rFonts w:hint="cs"/>
          <w:i/>
          <w:iCs/>
          <w:rtl/>
        </w:rPr>
        <w:t>إيربارني</w:t>
      </w:r>
      <w:r w:rsidRPr="00C2288A">
        <w:rPr>
          <w:i/>
          <w:iCs/>
          <w:rtl/>
        </w:rPr>
        <w:t xml:space="preserve"> ضد شيلي</w:t>
      </w:r>
      <w:r w:rsidRPr="00F45CA1">
        <w:rPr>
          <w:rtl/>
        </w:rPr>
        <w:t xml:space="preserve">، </w:t>
      </w:r>
      <w:r w:rsidRPr="00F45CA1">
        <w:rPr>
          <w:rFonts w:hint="cs"/>
          <w:rtl/>
        </w:rPr>
        <w:t>الذي دعا</w:t>
      </w:r>
      <w:r w:rsidRPr="00F45CA1">
        <w:rPr>
          <w:rtl/>
        </w:rPr>
        <w:t xml:space="preserve"> </w:t>
      </w:r>
      <w:r w:rsidRPr="00F45CA1">
        <w:rPr>
          <w:rFonts w:hint="cs"/>
          <w:rtl/>
        </w:rPr>
        <w:t>إلى</w:t>
      </w:r>
      <w:r w:rsidRPr="00F45CA1">
        <w:rPr>
          <w:rtl/>
        </w:rPr>
        <w:t xml:space="preserve"> </w:t>
      </w:r>
      <w:r w:rsidRPr="00F45CA1">
        <w:rPr>
          <w:rFonts w:hint="cs"/>
          <w:rtl/>
        </w:rPr>
        <w:t>إدخال هذه الإصلاحات</w:t>
      </w:r>
      <w:r w:rsidRPr="00F45CA1">
        <w:rPr>
          <w:rtl/>
        </w:rPr>
        <w:t xml:space="preserve">. </w:t>
      </w:r>
      <w:r w:rsidRPr="00F45CA1">
        <w:rPr>
          <w:rFonts w:hint="cs"/>
          <w:rtl/>
        </w:rPr>
        <w:t>و</w:t>
      </w:r>
      <w:r w:rsidRPr="00F45CA1">
        <w:rPr>
          <w:rtl/>
        </w:rPr>
        <w:t>الحكومة ملتزمة بتقديم</w:t>
      </w:r>
      <w:r w:rsidRPr="00F45CA1">
        <w:t xml:space="preserve"> </w:t>
      </w:r>
      <w:r w:rsidRPr="00F45CA1">
        <w:rPr>
          <w:rtl/>
        </w:rPr>
        <w:t xml:space="preserve">مشروع قانون في عام 2007 </w:t>
      </w:r>
      <w:r w:rsidRPr="00F45CA1">
        <w:rPr>
          <w:rFonts w:hint="cs"/>
          <w:rtl/>
        </w:rPr>
        <w:t>ل</w:t>
      </w:r>
      <w:r w:rsidRPr="00F45CA1">
        <w:rPr>
          <w:rtl/>
        </w:rPr>
        <w:t xml:space="preserve">تغيير صلاحيات المحاكم العسكرية، </w:t>
      </w:r>
      <w:r w:rsidRPr="00F45CA1">
        <w:rPr>
          <w:rFonts w:hint="cs"/>
          <w:rtl/>
        </w:rPr>
        <w:t xml:space="preserve">التي لن </w:t>
      </w:r>
      <w:r>
        <w:rPr>
          <w:rFonts w:hint="cs"/>
          <w:rtl/>
        </w:rPr>
        <w:t>تكون</w:t>
      </w:r>
      <w:r w:rsidRPr="00F45CA1">
        <w:rPr>
          <w:rFonts w:hint="cs"/>
          <w:rtl/>
        </w:rPr>
        <w:t xml:space="preserve"> مسؤولة </w:t>
      </w:r>
      <w:r>
        <w:rPr>
          <w:rFonts w:hint="cs"/>
          <w:rtl/>
        </w:rPr>
        <w:t>بعد عن النظر في</w:t>
      </w:r>
      <w:r w:rsidRPr="00F45CA1">
        <w:rPr>
          <w:rFonts w:hint="cs"/>
          <w:rtl/>
        </w:rPr>
        <w:t xml:space="preserve"> </w:t>
      </w:r>
      <w:r w:rsidRPr="00F45CA1">
        <w:rPr>
          <w:rtl/>
        </w:rPr>
        <w:t xml:space="preserve">القضايا التي تتضمن </w:t>
      </w:r>
      <w:r w:rsidRPr="00F45CA1">
        <w:rPr>
          <w:rFonts w:hint="cs"/>
          <w:rtl/>
        </w:rPr>
        <w:t xml:space="preserve">أشخاصا </w:t>
      </w:r>
      <w:r w:rsidRPr="00F45CA1">
        <w:rPr>
          <w:rtl/>
        </w:rPr>
        <w:t xml:space="preserve">مدنيين. </w:t>
      </w:r>
      <w:r w:rsidRPr="00F45CA1">
        <w:rPr>
          <w:rFonts w:hint="cs"/>
          <w:rtl/>
        </w:rPr>
        <w:t xml:space="preserve">ولن </w:t>
      </w:r>
      <w:r>
        <w:rPr>
          <w:rFonts w:hint="cs"/>
          <w:rtl/>
        </w:rPr>
        <w:t>تحاكم</w:t>
      </w:r>
      <w:r w:rsidRPr="00F45CA1">
        <w:rPr>
          <w:rtl/>
        </w:rPr>
        <w:t xml:space="preserve"> المحاكم العسكرية</w:t>
      </w:r>
      <w:r w:rsidRPr="00F45CA1">
        <w:rPr>
          <w:rFonts w:hint="cs"/>
          <w:rtl/>
        </w:rPr>
        <w:t xml:space="preserve"> إلا عسكريين</w:t>
      </w:r>
      <w:r>
        <w:rPr>
          <w:rtl/>
        </w:rPr>
        <w:t>. كما</w:t>
      </w:r>
      <w:r>
        <w:rPr>
          <w:rFonts w:hint="cs"/>
          <w:rtl/>
        </w:rPr>
        <w:t> أدخلت</w:t>
      </w:r>
      <w:r w:rsidRPr="00F45CA1">
        <w:rPr>
          <w:rtl/>
        </w:rPr>
        <w:t xml:space="preserve"> الحكومة إصلاحات عديدة </w:t>
      </w:r>
      <w:r w:rsidRPr="00F45CA1">
        <w:rPr>
          <w:rFonts w:hint="cs"/>
          <w:rtl/>
        </w:rPr>
        <w:t xml:space="preserve">على </w:t>
      </w:r>
      <w:r w:rsidRPr="00F45CA1">
        <w:rPr>
          <w:rtl/>
        </w:rPr>
        <w:t xml:space="preserve">نظام </w:t>
      </w:r>
      <w:r>
        <w:rPr>
          <w:rFonts w:hint="cs"/>
          <w:rtl/>
        </w:rPr>
        <w:t>العدالة</w:t>
      </w:r>
      <w:r w:rsidRPr="00F45CA1">
        <w:rPr>
          <w:rtl/>
        </w:rPr>
        <w:t xml:space="preserve"> فيما</w:t>
      </w:r>
      <w:r>
        <w:rPr>
          <w:rFonts w:hint="cs"/>
          <w:rtl/>
        </w:rPr>
        <w:t xml:space="preserve"> </w:t>
      </w:r>
      <w:r w:rsidRPr="00F45CA1">
        <w:rPr>
          <w:rtl/>
        </w:rPr>
        <w:t>يتعلق بالعمل و</w:t>
      </w:r>
      <w:r w:rsidRPr="00F45CA1">
        <w:rPr>
          <w:rFonts w:hint="cs"/>
          <w:rtl/>
        </w:rPr>
        <w:t xml:space="preserve">قانون </w:t>
      </w:r>
      <w:r w:rsidRPr="00F45CA1">
        <w:rPr>
          <w:rtl/>
        </w:rPr>
        <w:t xml:space="preserve">الأسرة، </w:t>
      </w:r>
      <w:r w:rsidRPr="00F45CA1">
        <w:rPr>
          <w:rFonts w:hint="cs"/>
          <w:rtl/>
        </w:rPr>
        <w:t>والإجراءات</w:t>
      </w:r>
      <w:r w:rsidRPr="00F45CA1">
        <w:rPr>
          <w:rtl/>
        </w:rPr>
        <w:t xml:space="preserve"> </w:t>
      </w:r>
      <w:r w:rsidRPr="00F45CA1">
        <w:rPr>
          <w:rFonts w:hint="cs"/>
          <w:rtl/>
        </w:rPr>
        <w:t>الجنائية</w:t>
      </w:r>
      <w:r w:rsidRPr="00F45CA1">
        <w:rPr>
          <w:rtl/>
        </w:rPr>
        <w:t xml:space="preserve"> والجوانب الأخرى.</w:t>
      </w:r>
    </w:p>
    <w:p w:rsidR="002426CA" w:rsidRPr="00F45CA1" w:rsidRDefault="002426CA" w:rsidP="00C2288A">
      <w:pPr>
        <w:pStyle w:val="DualTxt"/>
        <w:rPr>
          <w:rFonts w:hint="cs"/>
          <w:rtl/>
          <w:lang w:bidi="ar-SY"/>
        </w:rPr>
      </w:pPr>
      <w:r w:rsidRPr="00F45CA1">
        <w:rPr>
          <w:rtl/>
        </w:rPr>
        <w:t>61</w:t>
      </w:r>
      <w:r>
        <w:rPr>
          <w:rFonts w:hint="cs"/>
          <w:rtl/>
        </w:rPr>
        <w:t xml:space="preserve"> </w:t>
      </w:r>
      <w:r w:rsidRPr="00F45CA1">
        <w:rPr>
          <w:rFonts w:hint="cs"/>
          <w:rtl/>
          <w:lang w:bidi="ar-SY"/>
        </w:rPr>
        <w:t>-</w:t>
      </w:r>
      <w:r>
        <w:rPr>
          <w:rFonts w:hint="cs"/>
          <w:rtl/>
        </w:rPr>
        <w:tab/>
      </w:r>
      <w:r w:rsidRPr="00B4762B">
        <w:rPr>
          <w:b/>
          <w:bCs/>
          <w:rtl/>
        </w:rPr>
        <w:t>السيد</w:t>
      </w:r>
      <w:r w:rsidR="00C2288A">
        <w:rPr>
          <w:rFonts w:hint="cs"/>
          <w:b/>
          <w:bCs/>
          <w:rtl/>
        </w:rPr>
        <w:t xml:space="preserve"> </w:t>
      </w:r>
      <w:r w:rsidRPr="00B4762B">
        <w:rPr>
          <w:b/>
          <w:bCs/>
          <w:rtl/>
        </w:rPr>
        <w:t>كينتانا</w:t>
      </w:r>
      <w:r w:rsidRPr="00F45CA1">
        <w:rPr>
          <w:rtl/>
        </w:rPr>
        <w:t xml:space="preserve"> (شيلي)</w:t>
      </w:r>
      <w:r w:rsidRPr="00F45CA1">
        <w:rPr>
          <w:rFonts w:hint="cs"/>
          <w:rtl/>
        </w:rPr>
        <w:t>:</w:t>
      </w:r>
      <w:r w:rsidRPr="00F45CA1">
        <w:rPr>
          <w:rtl/>
        </w:rPr>
        <w:t xml:space="preserve"> قال</w:t>
      </w:r>
      <w:r w:rsidR="00C2288A">
        <w:rPr>
          <w:rFonts w:hint="cs"/>
          <w:rtl/>
        </w:rPr>
        <w:t>،</w:t>
      </w:r>
      <w:r w:rsidRPr="00F45CA1">
        <w:rPr>
          <w:rtl/>
        </w:rPr>
        <w:t xml:space="preserve"> ردا على سؤال حول معنى</w:t>
      </w:r>
      <w:r>
        <w:rPr>
          <w:rFonts w:hint="cs"/>
          <w:rtl/>
        </w:rPr>
        <w:t xml:space="preserve"> عبارة</w:t>
      </w:r>
      <w:r>
        <w:rPr>
          <w:rtl/>
        </w:rPr>
        <w:t xml:space="preserve"> </w:t>
      </w:r>
      <w:r>
        <w:rPr>
          <w:rFonts w:hint="cs"/>
          <w:rtl/>
        </w:rPr>
        <w:t>”</w:t>
      </w:r>
      <w:r w:rsidRPr="00F45CA1">
        <w:rPr>
          <w:rFonts w:hint="cs"/>
          <w:rtl/>
        </w:rPr>
        <w:t>سبب وجيه</w:t>
      </w:r>
      <w:r>
        <w:rPr>
          <w:rFonts w:hint="cs"/>
          <w:rtl/>
        </w:rPr>
        <w:t>“</w:t>
      </w:r>
      <w:r>
        <w:rPr>
          <w:rtl/>
        </w:rPr>
        <w:t xml:space="preserve"> في حالات العنف غير الضرور</w:t>
      </w:r>
      <w:r>
        <w:rPr>
          <w:rFonts w:hint="cs"/>
          <w:rtl/>
        </w:rPr>
        <w:t>ي</w:t>
      </w:r>
      <w:r w:rsidRPr="00F45CA1">
        <w:rPr>
          <w:rtl/>
        </w:rPr>
        <w:t xml:space="preserve">، </w:t>
      </w:r>
      <w:r w:rsidR="00C2288A">
        <w:rPr>
          <w:rFonts w:hint="cs"/>
          <w:rtl/>
        </w:rPr>
        <w:t>إ</w:t>
      </w:r>
      <w:r w:rsidRPr="00F45CA1">
        <w:rPr>
          <w:rFonts w:hint="cs"/>
          <w:rtl/>
        </w:rPr>
        <w:t>ن</w:t>
      </w:r>
      <w:r w:rsidRPr="00F45CA1">
        <w:rPr>
          <w:rtl/>
        </w:rPr>
        <w:t xml:space="preserve"> </w:t>
      </w:r>
      <w:r w:rsidRPr="00F45CA1">
        <w:rPr>
          <w:rFonts w:hint="cs"/>
          <w:rtl/>
        </w:rPr>
        <w:t>المسألة</w:t>
      </w:r>
      <w:r>
        <w:rPr>
          <w:rtl/>
        </w:rPr>
        <w:t xml:space="preserve"> تتعلق ب</w:t>
      </w:r>
      <w:r w:rsidRPr="00F45CA1">
        <w:rPr>
          <w:rtl/>
        </w:rPr>
        <w:t>معايير و</w:t>
      </w:r>
      <w:r>
        <w:rPr>
          <w:rtl/>
        </w:rPr>
        <w:t>قواعد</w:t>
      </w:r>
      <w:r w:rsidRPr="00F45CA1">
        <w:rPr>
          <w:rtl/>
        </w:rPr>
        <w:t xml:space="preserve"> </w:t>
      </w:r>
      <w:r w:rsidRPr="00F45CA1">
        <w:rPr>
          <w:rFonts w:hint="cs"/>
          <w:rtl/>
        </w:rPr>
        <w:t>يجري</w:t>
      </w:r>
      <w:r w:rsidRPr="00F45CA1">
        <w:rPr>
          <w:rtl/>
        </w:rPr>
        <w:t xml:space="preserve"> استعراضها. </w:t>
      </w:r>
      <w:r w:rsidRPr="00F45CA1">
        <w:rPr>
          <w:rFonts w:hint="cs"/>
          <w:rtl/>
        </w:rPr>
        <w:t xml:space="preserve">وقال إن هذه </w:t>
      </w:r>
      <w:r w:rsidRPr="00F45CA1">
        <w:rPr>
          <w:rtl/>
        </w:rPr>
        <w:t xml:space="preserve">العبارة </w:t>
      </w:r>
      <w:r w:rsidRPr="00F45CA1">
        <w:rPr>
          <w:rFonts w:hint="cs"/>
          <w:rtl/>
        </w:rPr>
        <w:t>تتعلق</w:t>
      </w:r>
      <w:r>
        <w:rPr>
          <w:rFonts w:hint="cs"/>
          <w:rtl/>
        </w:rPr>
        <w:t xml:space="preserve"> </w:t>
      </w:r>
      <w:r w:rsidRPr="00F45CA1">
        <w:rPr>
          <w:rFonts w:hint="cs"/>
          <w:rtl/>
        </w:rPr>
        <w:t>ب</w:t>
      </w:r>
      <w:r w:rsidRPr="00F45CA1">
        <w:rPr>
          <w:rtl/>
        </w:rPr>
        <w:t xml:space="preserve">الدفاع عن النفس </w:t>
      </w:r>
      <w:r w:rsidRPr="00F45CA1">
        <w:rPr>
          <w:rFonts w:hint="cs"/>
          <w:rtl/>
        </w:rPr>
        <w:t>أو</w:t>
      </w:r>
      <w:r w:rsidRPr="00F45CA1">
        <w:rPr>
          <w:rtl/>
        </w:rPr>
        <w:t xml:space="preserve"> الدفاع عن الغير، أو </w:t>
      </w:r>
      <w:r w:rsidRPr="00F45CA1">
        <w:rPr>
          <w:rFonts w:hint="cs"/>
          <w:rtl/>
        </w:rPr>
        <w:t>ب</w:t>
      </w:r>
      <w:r w:rsidRPr="00F45CA1">
        <w:rPr>
          <w:rtl/>
        </w:rPr>
        <w:t>أداء واجب على النحو المنصوص عليه في</w:t>
      </w:r>
      <w:r>
        <w:rPr>
          <w:rFonts w:hint="cs"/>
          <w:rtl/>
        </w:rPr>
        <w:t xml:space="preserve"> </w:t>
      </w:r>
      <w:r w:rsidRPr="00F45CA1">
        <w:rPr>
          <w:rtl/>
        </w:rPr>
        <w:t>قانون القضاء العسكري.</w:t>
      </w:r>
    </w:p>
    <w:p w:rsidR="002426CA" w:rsidRPr="00F45CA1" w:rsidRDefault="002426CA" w:rsidP="002426CA">
      <w:pPr>
        <w:pStyle w:val="DualTxt"/>
        <w:rPr>
          <w:rFonts w:hint="cs"/>
          <w:rtl/>
          <w:lang w:bidi="ar-SY"/>
        </w:rPr>
      </w:pPr>
      <w:r w:rsidRPr="00F45CA1">
        <w:rPr>
          <w:rtl/>
        </w:rPr>
        <w:t>62</w:t>
      </w:r>
      <w:r>
        <w:rPr>
          <w:rFonts w:hint="cs"/>
          <w:rtl/>
        </w:rPr>
        <w:t xml:space="preserve"> </w:t>
      </w:r>
      <w:r w:rsidRPr="00F45CA1">
        <w:rPr>
          <w:rFonts w:hint="cs"/>
          <w:rtl/>
          <w:lang w:bidi="ar-SY"/>
        </w:rPr>
        <w:t>-</w:t>
      </w:r>
      <w:r>
        <w:rPr>
          <w:rFonts w:hint="cs"/>
          <w:rtl/>
        </w:rPr>
        <w:tab/>
      </w:r>
      <w:r w:rsidRPr="00B4762B">
        <w:rPr>
          <w:b/>
          <w:bCs/>
          <w:rtl/>
        </w:rPr>
        <w:t>السيد</w:t>
      </w:r>
      <w:r w:rsidRPr="00B4762B">
        <w:rPr>
          <w:rFonts w:hint="cs"/>
          <w:b/>
          <w:bCs/>
          <w:rtl/>
        </w:rPr>
        <w:t xml:space="preserve"> ريندون</w:t>
      </w:r>
      <w:r w:rsidRPr="00F45CA1">
        <w:rPr>
          <w:rFonts w:hint="cs"/>
          <w:rtl/>
        </w:rPr>
        <w:t xml:space="preserve"> (</w:t>
      </w:r>
      <w:r w:rsidRPr="00F45CA1">
        <w:rPr>
          <w:rtl/>
        </w:rPr>
        <w:t>شيلي)</w:t>
      </w:r>
      <w:r w:rsidRPr="00F45CA1">
        <w:rPr>
          <w:rFonts w:hint="cs"/>
          <w:rtl/>
        </w:rPr>
        <w:t>: قال إنه لا يوجد لدى وفد بلده أرقام عن</w:t>
      </w:r>
      <w:r w:rsidRPr="00F45CA1">
        <w:rPr>
          <w:rtl/>
        </w:rPr>
        <w:t xml:space="preserve"> عدد</w:t>
      </w:r>
      <w:r>
        <w:rPr>
          <w:rFonts w:hint="cs"/>
          <w:rtl/>
        </w:rPr>
        <w:t xml:space="preserve"> </w:t>
      </w:r>
      <w:r w:rsidRPr="00F45CA1">
        <w:rPr>
          <w:rFonts w:hint="cs"/>
          <w:rtl/>
        </w:rPr>
        <w:t>القضايا</w:t>
      </w:r>
      <w:r w:rsidRPr="00F45CA1">
        <w:rPr>
          <w:rtl/>
        </w:rPr>
        <w:t xml:space="preserve"> التي </w:t>
      </w:r>
      <w:r>
        <w:rPr>
          <w:rFonts w:hint="cs"/>
          <w:rtl/>
        </w:rPr>
        <w:t>نظر فيها لمخالفة</w:t>
      </w:r>
      <w:r w:rsidRPr="00F45CA1">
        <w:rPr>
          <w:rtl/>
        </w:rPr>
        <w:t xml:space="preserve"> قانون </w:t>
      </w:r>
      <w:r w:rsidRPr="00F45CA1">
        <w:rPr>
          <w:rFonts w:hint="cs"/>
          <w:rtl/>
        </w:rPr>
        <w:t>الإجهاض، إلا أنه</w:t>
      </w:r>
      <w:r w:rsidRPr="00F45CA1">
        <w:rPr>
          <w:rtl/>
        </w:rPr>
        <w:t xml:space="preserve"> </w:t>
      </w:r>
      <w:r w:rsidRPr="00F45CA1">
        <w:rPr>
          <w:rFonts w:hint="cs"/>
          <w:rtl/>
        </w:rPr>
        <w:t>سيقدمها</w:t>
      </w:r>
      <w:r w:rsidRPr="00F45CA1">
        <w:rPr>
          <w:rtl/>
        </w:rPr>
        <w:t xml:space="preserve"> في </w:t>
      </w:r>
      <w:r w:rsidRPr="00F45CA1">
        <w:rPr>
          <w:rFonts w:hint="cs"/>
          <w:rtl/>
        </w:rPr>
        <w:t>أقرب</w:t>
      </w:r>
      <w:r w:rsidRPr="00F45CA1">
        <w:rPr>
          <w:rtl/>
        </w:rPr>
        <w:t xml:space="preserve"> وقت ممكن</w:t>
      </w:r>
      <w:r w:rsidRPr="00F45CA1">
        <w:rPr>
          <w:rFonts w:hint="cs"/>
          <w:rtl/>
        </w:rPr>
        <w:t xml:space="preserve">. أما </w:t>
      </w:r>
      <w:r w:rsidRPr="00F45CA1">
        <w:rPr>
          <w:rtl/>
        </w:rPr>
        <w:t xml:space="preserve">فيما يتعلق برفض </w:t>
      </w:r>
      <w:r>
        <w:rPr>
          <w:rFonts w:hint="cs"/>
          <w:rtl/>
        </w:rPr>
        <w:t>قبول</w:t>
      </w:r>
      <w:r w:rsidRPr="00F45CA1">
        <w:rPr>
          <w:rtl/>
        </w:rPr>
        <w:t xml:space="preserve"> استثناءات </w:t>
      </w:r>
      <w:r>
        <w:rPr>
          <w:rFonts w:hint="cs"/>
          <w:rtl/>
        </w:rPr>
        <w:t>ل</w:t>
      </w:r>
      <w:r w:rsidRPr="00F45CA1">
        <w:rPr>
          <w:rFonts w:hint="cs"/>
          <w:rtl/>
        </w:rPr>
        <w:t>لسماح</w:t>
      </w:r>
      <w:r w:rsidRPr="00F45CA1">
        <w:rPr>
          <w:rtl/>
        </w:rPr>
        <w:t xml:space="preserve"> </w:t>
      </w:r>
      <w:r w:rsidRPr="00F45CA1">
        <w:rPr>
          <w:rFonts w:hint="cs"/>
          <w:rtl/>
        </w:rPr>
        <w:t>بالإجهاض</w:t>
      </w:r>
      <w:r w:rsidRPr="00F45CA1">
        <w:rPr>
          <w:rtl/>
        </w:rPr>
        <w:t xml:space="preserve">، </w:t>
      </w:r>
      <w:r w:rsidRPr="00F45CA1">
        <w:rPr>
          <w:rFonts w:hint="cs"/>
          <w:rtl/>
        </w:rPr>
        <w:t>فإن</w:t>
      </w:r>
      <w:r>
        <w:rPr>
          <w:rFonts w:hint="cs"/>
          <w:rtl/>
        </w:rPr>
        <w:t xml:space="preserve"> هذا</w:t>
      </w:r>
      <w:r w:rsidRPr="00F45CA1">
        <w:rPr>
          <w:rFonts w:hint="cs"/>
          <w:rtl/>
        </w:rPr>
        <w:t xml:space="preserve"> </w:t>
      </w:r>
      <w:r>
        <w:rPr>
          <w:rFonts w:hint="cs"/>
          <w:rtl/>
        </w:rPr>
        <w:t>الحكم</w:t>
      </w:r>
      <w:r w:rsidRPr="00F45CA1">
        <w:rPr>
          <w:rFonts w:hint="cs"/>
          <w:rtl/>
        </w:rPr>
        <w:t xml:space="preserve"> </w:t>
      </w:r>
      <w:r>
        <w:rPr>
          <w:rFonts w:hint="cs"/>
          <w:rtl/>
        </w:rPr>
        <w:t>ي</w:t>
      </w:r>
      <w:r w:rsidRPr="00F45CA1">
        <w:rPr>
          <w:rFonts w:hint="cs"/>
          <w:rtl/>
        </w:rPr>
        <w:t>تعلق</w:t>
      </w:r>
      <w:r w:rsidRPr="00F45CA1">
        <w:rPr>
          <w:rtl/>
        </w:rPr>
        <w:t xml:space="preserve"> </w:t>
      </w:r>
      <w:r w:rsidRPr="00F45CA1">
        <w:rPr>
          <w:rFonts w:hint="cs"/>
          <w:rtl/>
        </w:rPr>
        <w:t>بالحماية</w:t>
      </w:r>
      <w:r w:rsidRPr="00F45CA1">
        <w:rPr>
          <w:rtl/>
        </w:rPr>
        <w:t xml:space="preserve"> </w:t>
      </w:r>
      <w:r w:rsidRPr="00F45CA1">
        <w:rPr>
          <w:rFonts w:hint="cs"/>
          <w:rtl/>
        </w:rPr>
        <w:t>الممنوحة</w:t>
      </w:r>
      <w:r w:rsidRPr="00F45CA1">
        <w:rPr>
          <w:rtl/>
        </w:rPr>
        <w:t xml:space="preserve"> </w:t>
      </w:r>
      <w:r w:rsidRPr="00F45CA1">
        <w:rPr>
          <w:rFonts w:hint="cs"/>
          <w:rtl/>
        </w:rPr>
        <w:t>للجنين</w:t>
      </w:r>
      <w:r w:rsidRPr="00F45CA1">
        <w:rPr>
          <w:rtl/>
        </w:rPr>
        <w:t xml:space="preserve">، </w:t>
      </w:r>
      <w:r w:rsidRPr="00F45CA1">
        <w:rPr>
          <w:rFonts w:hint="cs"/>
          <w:rtl/>
        </w:rPr>
        <w:t>الواردة في</w:t>
      </w:r>
      <w:r w:rsidRPr="00F45CA1">
        <w:rPr>
          <w:rtl/>
        </w:rPr>
        <w:t xml:space="preserve"> الدستور.</w:t>
      </w:r>
      <w:r>
        <w:rPr>
          <w:rFonts w:hint="cs"/>
          <w:rtl/>
        </w:rPr>
        <w:t xml:space="preserve"> أما فيما</w:t>
      </w:r>
      <w:r w:rsidRPr="00F45CA1">
        <w:rPr>
          <w:rFonts w:hint="cs"/>
          <w:rtl/>
        </w:rPr>
        <w:t xml:space="preserve"> </w:t>
      </w:r>
      <w:r w:rsidRPr="00F45CA1">
        <w:rPr>
          <w:rtl/>
        </w:rPr>
        <w:t xml:space="preserve">يتعلق </w:t>
      </w:r>
      <w:r w:rsidRPr="00F45CA1">
        <w:rPr>
          <w:rFonts w:hint="cs"/>
          <w:rtl/>
        </w:rPr>
        <w:t>بالالتزام بالإبلاغ</w:t>
      </w:r>
      <w:r w:rsidRPr="00F45CA1">
        <w:rPr>
          <w:rtl/>
        </w:rPr>
        <w:t xml:space="preserve"> عن </w:t>
      </w:r>
      <w:r w:rsidRPr="00F45CA1">
        <w:rPr>
          <w:rFonts w:hint="cs"/>
          <w:rtl/>
        </w:rPr>
        <w:t>أي</w:t>
      </w:r>
      <w:r w:rsidRPr="00F45CA1">
        <w:rPr>
          <w:rtl/>
        </w:rPr>
        <w:t xml:space="preserve"> مخالفة</w:t>
      </w:r>
      <w:r>
        <w:rPr>
          <w:rFonts w:hint="cs"/>
          <w:rtl/>
        </w:rPr>
        <w:t xml:space="preserve"> </w:t>
      </w:r>
      <w:r w:rsidRPr="00F45CA1">
        <w:rPr>
          <w:rtl/>
        </w:rPr>
        <w:t xml:space="preserve">للقانون، </w:t>
      </w:r>
      <w:r w:rsidRPr="00F45CA1">
        <w:rPr>
          <w:rFonts w:hint="cs"/>
          <w:rtl/>
        </w:rPr>
        <w:t>فإن</w:t>
      </w:r>
      <w:r w:rsidRPr="00F45CA1">
        <w:rPr>
          <w:rtl/>
        </w:rPr>
        <w:t xml:space="preserve"> هذا الالتزام لن </w:t>
      </w:r>
      <w:r>
        <w:rPr>
          <w:rFonts w:hint="cs"/>
          <w:rtl/>
        </w:rPr>
        <w:t>يستتبع أبدا</w:t>
      </w:r>
      <w:r w:rsidRPr="00F45CA1">
        <w:rPr>
          <w:rtl/>
        </w:rPr>
        <w:t xml:space="preserve"> </w:t>
      </w:r>
      <w:r w:rsidRPr="00F45CA1">
        <w:rPr>
          <w:rFonts w:hint="cs"/>
          <w:rtl/>
        </w:rPr>
        <w:t>وقف</w:t>
      </w:r>
      <w:r w:rsidRPr="00F45CA1">
        <w:rPr>
          <w:rtl/>
        </w:rPr>
        <w:t xml:space="preserve"> </w:t>
      </w:r>
      <w:r w:rsidRPr="00F45CA1">
        <w:rPr>
          <w:rFonts w:hint="cs"/>
          <w:rtl/>
        </w:rPr>
        <w:t>الرعاية</w:t>
      </w:r>
      <w:r w:rsidRPr="00F45CA1">
        <w:rPr>
          <w:rtl/>
        </w:rPr>
        <w:t xml:space="preserve"> الطبية اللازمة في حال</w:t>
      </w:r>
      <w:r w:rsidRPr="00F45CA1">
        <w:rPr>
          <w:rFonts w:hint="cs"/>
          <w:rtl/>
        </w:rPr>
        <w:t xml:space="preserve"> حدوث</w:t>
      </w:r>
      <w:r>
        <w:rPr>
          <w:rFonts w:hint="cs"/>
          <w:rtl/>
        </w:rPr>
        <w:t xml:space="preserve"> </w:t>
      </w:r>
      <w:r w:rsidRPr="00F45CA1">
        <w:rPr>
          <w:rtl/>
        </w:rPr>
        <w:t xml:space="preserve">مضاعفات بعد </w:t>
      </w:r>
      <w:r w:rsidRPr="00F45CA1">
        <w:rPr>
          <w:rFonts w:hint="cs"/>
          <w:rtl/>
        </w:rPr>
        <w:t>الإجهاض</w:t>
      </w:r>
      <w:r w:rsidRPr="00F45CA1">
        <w:rPr>
          <w:rtl/>
        </w:rPr>
        <w:t xml:space="preserve"> </w:t>
      </w:r>
      <w:r w:rsidRPr="00F45CA1">
        <w:rPr>
          <w:rFonts w:hint="cs"/>
          <w:rtl/>
        </w:rPr>
        <w:t>أو</w:t>
      </w:r>
      <w:r w:rsidRPr="00F45CA1">
        <w:rPr>
          <w:rtl/>
        </w:rPr>
        <w:t xml:space="preserve"> </w:t>
      </w:r>
      <w:r w:rsidRPr="00F45CA1">
        <w:rPr>
          <w:rFonts w:hint="cs"/>
          <w:rtl/>
        </w:rPr>
        <w:t>تقديم</w:t>
      </w:r>
      <w:r w:rsidRPr="00F45CA1">
        <w:rPr>
          <w:rtl/>
        </w:rPr>
        <w:t xml:space="preserve"> اعتراف مسبق قبل </w:t>
      </w:r>
      <w:r w:rsidRPr="00F45CA1">
        <w:rPr>
          <w:rFonts w:hint="cs"/>
          <w:rtl/>
        </w:rPr>
        <w:t>الحصول على الرعاية</w:t>
      </w:r>
      <w:r w:rsidRPr="00F45CA1">
        <w:rPr>
          <w:rtl/>
        </w:rPr>
        <w:t>.</w:t>
      </w:r>
    </w:p>
    <w:p w:rsidR="002426CA" w:rsidRPr="00F45CA1" w:rsidRDefault="002426CA" w:rsidP="00C2288A">
      <w:pPr>
        <w:pStyle w:val="DualTxt"/>
        <w:rPr>
          <w:rFonts w:hint="cs"/>
          <w:rtl/>
          <w:lang w:bidi="ar-SY"/>
        </w:rPr>
      </w:pPr>
      <w:r w:rsidRPr="00F45CA1">
        <w:rPr>
          <w:rtl/>
        </w:rPr>
        <w:t>63</w:t>
      </w:r>
      <w:r>
        <w:rPr>
          <w:rFonts w:hint="cs"/>
          <w:rtl/>
        </w:rPr>
        <w:t xml:space="preserve"> </w:t>
      </w:r>
      <w:r w:rsidRPr="00F45CA1">
        <w:rPr>
          <w:rFonts w:hint="cs"/>
          <w:rtl/>
          <w:lang w:bidi="ar-SY"/>
        </w:rPr>
        <w:t>-</w:t>
      </w:r>
      <w:r>
        <w:rPr>
          <w:rFonts w:hint="cs"/>
          <w:rtl/>
        </w:rPr>
        <w:tab/>
        <w:t>واستطرد قائلا</w:t>
      </w:r>
      <w:r w:rsidRPr="00F45CA1">
        <w:rPr>
          <w:rFonts w:hint="cs"/>
          <w:rtl/>
        </w:rPr>
        <w:t xml:space="preserve"> إن القانون يعاقب على ممارسة</w:t>
      </w:r>
      <w:r w:rsidRPr="00F45CA1">
        <w:rPr>
          <w:rtl/>
        </w:rPr>
        <w:t xml:space="preserve"> التحرش الجنسي. </w:t>
      </w:r>
      <w:r w:rsidRPr="00F45CA1">
        <w:rPr>
          <w:rFonts w:hint="cs"/>
          <w:rtl/>
        </w:rPr>
        <w:t>فإذا</w:t>
      </w:r>
      <w:r w:rsidRPr="00F45CA1">
        <w:rPr>
          <w:rtl/>
        </w:rPr>
        <w:t xml:space="preserve"> ارت</w:t>
      </w:r>
      <w:r w:rsidR="00C2288A">
        <w:rPr>
          <w:rFonts w:hint="cs"/>
          <w:rtl/>
        </w:rPr>
        <w:t>ُ</w:t>
      </w:r>
      <w:r w:rsidRPr="00F45CA1">
        <w:rPr>
          <w:rtl/>
        </w:rPr>
        <w:t>كبت هذه الجريمة في القطاع العام،</w:t>
      </w:r>
      <w:r w:rsidRPr="00F45CA1">
        <w:t xml:space="preserve"> </w:t>
      </w:r>
      <w:r w:rsidRPr="00F45CA1">
        <w:rPr>
          <w:rFonts w:hint="cs"/>
          <w:rtl/>
        </w:rPr>
        <w:t xml:space="preserve">فإن </w:t>
      </w:r>
      <w:r w:rsidRPr="00F45CA1">
        <w:rPr>
          <w:rtl/>
        </w:rPr>
        <w:t xml:space="preserve">القانون يقتضي </w:t>
      </w:r>
      <w:r w:rsidRPr="00F45CA1">
        <w:rPr>
          <w:rFonts w:hint="cs"/>
          <w:rtl/>
        </w:rPr>
        <w:t>إجراء</w:t>
      </w:r>
      <w:r w:rsidRPr="00F45CA1">
        <w:rPr>
          <w:rtl/>
        </w:rPr>
        <w:t xml:space="preserve"> تحقيق في الموضوع، </w:t>
      </w:r>
      <w:r w:rsidRPr="00F45CA1">
        <w:rPr>
          <w:rFonts w:hint="cs"/>
          <w:rtl/>
        </w:rPr>
        <w:t>الأمر الذي قد</w:t>
      </w:r>
      <w:r w:rsidRPr="00F45CA1">
        <w:rPr>
          <w:rtl/>
        </w:rPr>
        <w:t xml:space="preserve"> يؤدي </w:t>
      </w:r>
      <w:r w:rsidRPr="00F45CA1">
        <w:rPr>
          <w:rFonts w:hint="cs"/>
          <w:rtl/>
        </w:rPr>
        <w:t>إلى</w:t>
      </w:r>
      <w:r w:rsidRPr="00F45CA1">
        <w:rPr>
          <w:rtl/>
        </w:rPr>
        <w:t xml:space="preserve"> الفصل من العمل</w:t>
      </w:r>
      <w:r w:rsidRPr="00F45CA1">
        <w:rPr>
          <w:rFonts w:hint="cs"/>
          <w:rtl/>
        </w:rPr>
        <w:t>. ويطلب من أصحاب</w:t>
      </w:r>
      <w:r w:rsidRPr="00F45CA1">
        <w:rPr>
          <w:rtl/>
        </w:rPr>
        <w:t xml:space="preserve"> العمل في القطاع الخاص </w:t>
      </w:r>
      <w:r w:rsidRPr="00F45CA1">
        <w:rPr>
          <w:rFonts w:hint="cs"/>
          <w:rtl/>
        </w:rPr>
        <w:t>اعتماد</w:t>
      </w:r>
      <w:r w:rsidRPr="00F45CA1">
        <w:rPr>
          <w:rtl/>
        </w:rPr>
        <w:t xml:space="preserve"> تدابير </w:t>
      </w:r>
      <w:r w:rsidRPr="00F45CA1">
        <w:rPr>
          <w:rFonts w:hint="cs"/>
          <w:rtl/>
        </w:rPr>
        <w:t>حماية</w:t>
      </w:r>
      <w:r>
        <w:rPr>
          <w:rFonts w:hint="cs"/>
          <w:rtl/>
        </w:rPr>
        <w:t xml:space="preserve"> للضحية</w:t>
      </w:r>
      <w:r w:rsidRPr="00F45CA1">
        <w:rPr>
          <w:rtl/>
        </w:rPr>
        <w:t xml:space="preserve"> عند</w:t>
      </w:r>
      <w:r w:rsidRPr="00F45CA1">
        <w:rPr>
          <w:rFonts w:hint="cs"/>
          <w:rtl/>
        </w:rPr>
        <w:t xml:space="preserve"> التقدم</w:t>
      </w:r>
      <w:r w:rsidRPr="00F45CA1">
        <w:rPr>
          <w:rtl/>
        </w:rPr>
        <w:t xml:space="preserve"> </w:t>
      </w:r>
      <w:r w:rsidRPr="00F45CA1">
        <w:rPr>
          <w:rFonts w:hint="cs"/>
          <w:rtl/>
        </w:rPr>
        <w:t>ب</w:t>
      </w:r>
      <w:r w:rsidRPr="00F45CA1">
        <w:rPr>
          <w:rtl/>
        </w:rPr>
        <w:t xml:space="preserve">شكوى. </w:t>
      </w:r>
      <w:r w:rsidRPr="00F45CA1">
        <w:rPr>
          <w:rFonts w:hint="cs"/>
          <w:rtl/>
        </w:rPr>
        <w:t>وإذا</w:t>
      </w:r>
      <w:r w:rsidR="00C2288A">
        <w:rPr>
          <w:rFonts w:hint="cs"/>
          <w:rtl/>
        </w:rPr>
        <w:t xml:space="preserve"> </w:t>
      </w:r>
      <w:r w:rsidRPr="00F45CA1">
        <w:rPr>
          <w:rFonts w:hint="cs"/>
          <w:rtl/>
        </w:rPr>
        <w:t>لم يفعل صاحب</w:t>
      </w:r>
      <w:r w:rsidRPr="00F45CA1">
        <w:rPr>
          <w:rtl/>
        </w:rPr>
        <w:t xml:space="preserve"> العمل ذلك، </w:t>
      </w:r>
      <w:r w:rsidRPr="00F45CA1">
        <w:rPr>
          <w:rFonts w:hint="cs"/>
          <w:rtl/>
        </w:rPr>
        <w:t>أو</w:t>
      </w:r>
      <w:r w:rsidRPr="00F45CA1">
        <w:rPr>
          <w:rtl/>
        </w:rPr>
        <w:t xml:space="preserve"> </w:t>
      </w:r>
      <w:r w:rsidRPr="00F45CA1">
        <w:rPr>
          <w:rFonts w:hint="cs"/>
          <w:rtl/>
        </w:rPr>
        <w:t>إذا</w:t>
      </w:r>
      <w:r w:rsidRPr="00F45CA1">
        <w:rPr>
          <w:rtl/>
        </w:rPr>
        <w:t xml:space="preserve"> لم </w:t>
      </w:r>
      <w:r w:rsidRPr="00F45CA1">
        <w:rPr>
          <w:rFonts w:hint="cs"/>
          <w:rtl/>
        </w:rPr>
        <w:t>تكن الحماية كافية</w:t>
      </w:r>
      <w:r w:rsidRPr="00F45CA1">
        <w:rPr>
          <w:rtl/>
        </w:rPr>
        <w:t>، يمكن</w:t>
      </w:r>
      <w:r>
        <w:rPr>
          <w:rFonts w:hint="cs"/>
          <w:rtl/>
        </w:rPr>
        <w:t xml:space="preserve"> </w:t>
      </w:r>
      <w:r w:rsidRPr="00F45CA1">
        <w:rPr>
          <w:rFonts w:hint="cs"/>
          <w:rtl/>
        </w:rPr>
        <w:t xml:space="preserve">للضحية </w:t>
      </w:r>
      <w:r w:rsidRPr="00F45CA1">
        <w:rPr>
          <w:rtl/>
        </w:rPr>
        <w:t xml:space="preserve">عندئذ </w:t>
      </w:r>
      <w:r w:rsidRPr="00F45CA1">
        <w:rPr>
          <w:rFonts w:hint="cs"/>
          <w:rtl/>
        </w:rPr>
        <w:t>أن تلجأ</w:t>
      </w:r>
      <w:r w:rsidRPr="00F45CA1">
        <w:rPr>
          <w:rtl/>
        </w:rPr>
        <w:t xml:space="preserve"> </w:t>
      </w:r>
      <w:r w:rsidRPr="00F45CA1">
        <w:rPr>
          <w:rFonts w:hint="cs"/>
          <w:rtl/>
        </w:rPr>
        <w:t>إلى</w:t>
      </w:r>
      <w:r w:rsidRPr="00F45CA1">
        <w:rPr>
          <w:rtl/>
        </w:rPr>
        <w:t xml:space="preserve"> محاكم العمل. </w:t>
      </w:r>
      <w:r w:rsidRPr="00F45CA1">
        <w:rPr>
          <w:rFonts w:hint="cs"/>
          <w:rtl/>
        </w:rPr>
        <w:t xml:space="preserve">ومنذ </w:t>
      </w:r>
      <w:r>
        <w:rPr>
          <w:rFonts w:hint="cs"/>
          <w:rtl/>
        </w:rPr>
        <w:t>صدور</w:t>
      </w:r>
      <w:r w:rsidRPr="00F45CA1">
        <w:rPr>
          <w:rFonts w:hint="cs"/>
          <w:rtl/>
        </w:rPr>
        <w:t xml:space="preserve"> </w:t>
      </w:r>
      <w:r w:rsidRPr="00F45CA1">
        <w:rPr>
          <w:rtl/>
        </w:rPr>
        <w:t xml:space="preserve">قانون العمل الجديد، </w:t>
      </w:r>
      <w:r>
        <w:rPr>
          <w:rFonts w:hint="cs"/>
          <w:rtl/>
        </w:rPr>
        <w:t>قُدم</w:t>
      </w:r>
      <w:r w:rsidRPr="00F45CA1">
        <w:rPr>
          <w:rtl/>
        </w:rPr>
        <w:t xml:space="preserve"> </w:t>
      </w:r>
      <w:r w:rsidRPr="00F45CA1">
        <w:rPr>
          <w:rFonts w:hint="cs"/>
          <w:rtl/>
        </w:rPr>
        <w:t>أ</w:t>
      </w:r>
      <w:r w:rsidRPr="00F45CA1">
        <w:rPr>
          <w:rtl/>
        </w:rPr>
        <w:t xml:space="preserve">كثر من 250 شكوى، </w:t>
      </w:r>
      <w:r w:rsidRPr="00F45CA1">
        <w:rPr>
          <w:rFonts w:hint="cs"/>
          <w:rtl/>
        </w:rPr>
        <w:t>غالبيتها</w:t>
      </w:r>
      <w:r w:rsidRPr="00F45CA1">
        <w:rPr>
          <w:rtl/>
        </w:rPr>
        <w:t xml:space="preserve"> العظمى من نساء. وينص القانون على </w:t>
      </w:r>
      <w:r w:rsidRPr="00F45CA1">
        <w:rPr>
          <w:rFonts w:hint="cs"/>
          <w:rtl/>
        </w:rPr>
        <w:t>تعويضات</w:t>
      </w:r>
      <w:r w:rsidRPr="00F45CA1">
        <w:rPr>
          <w:rtl/>
        </w:rPr>
        <w:t xml:space="preserve"> </w:t>
      </w:r>
      <w:r>
        <w:rPr>
          <w:rFonts w:hint="cs"/>
          <w:rtl/>
        </w:rPr>
        <w:t>أدبية</w:t>
      </w:r>
      <w:r w:rsidRPr="00F45CA1">
        <w:rPr>
          <w:rtl/>
        </w:rPr>
        <w:t xml:space="preserve"> </w:t>
      </w:r>
      <w:r w:rsidRPr="00F45CA1">
        <w:rPr>
          <w:rFonts w:hint="cs"/>
          <w:rtl/>
        </w:rPr>
        <w:t>إذا كان</w:t>
      </w:r>
      <w:r w:rsidRPr="00F45CA1">
        <w:rPr>
          <w:rtl/>
        </w:rPr>
        <w:t xml:space="preserve"> صاحب</w:t>
      </w:r>
      <w:r>
        <w:rPr>
          <w:rFonts w:hint="cs"/>
          <w:rtl/>
        </w:rPr>
        <w:t xml:space="preserve"> </w:t>
      </w:r>
      <w:r w:rsidRPr="00F45CA1">
        <w:rPr>
          <w:rtl/>
        </w:rPr>
        <w:t xml:space="preserve">العمل هو المسؤول عن التحرش الجنسي. </w:t>
      </w:r>
      <w:r w:rsidRPr="00F45CA1">
        <w:rPr>
          <w:rFonts w:hint="cs"/>
          <w:rtl/>
        </w:rPr>
        <w:t xml:space="preserve">وتشغل منصب رئاسة الجمهورية في </w:t>
      </w:r>
      <w:r w:rsidRPr="00F45CA1">
        <w:rPr>
          <w:rtl/>
        </w:rPr>
        <w:t>شيلى حاليا امرأة</w:t>
      </w:r>
      <w:r w:rsidRPr="00F45CA1">
        <w:rPr>
          <w:rFonts w:hint="cs"/>
          <w:rtl/>
        </w:rPr>
        <w:t>، وكان</w:t>
      </w:r>
      <w:r w:rsidRPr="00F45CA1">
        <w:rPr>
          <w:rtl/>
        </w:rPr>
        <w:t xml:space="preserve"> من أول التدابير</w:t>
      </w:r>
      <w:r>
        <w:rPr>
          <w:rFonts w:hint="cs"/>
          <w:rtl/>
        </w:rPr>
        <w:t xml:space="preserve"> </w:t>
      </w:r>
      <w:r w:rsidRPr="00F45CA1">
        <w:rPr>
          <w:rtl/>
        </w:rPr>
        <w:t xml:space="preserve">المتخذة في </w:t>
      </w:r>
      <w:r>
        <w:rPr>
          <w:rFonts w:hint="cs"/>
          <w:rtl/>
        </w:rPr>
        <w:t>ظل</w:t>
      </w:r>
      <w:r w:rsidRPr="00F45CA1">
        <w:rPr>
          <w:rtl/>
        </w:rPr>
        <w:t xml:space="preserve"> رئاستها </w:t>
      </w:r>
      <w:r>
        <w:rPr>
          <w:rFonts w:hint="cs"/>
          <w:rtl/>
        </w:rPr>
        <w:t>إصدار</w:t>
      </w:r>
      <w:r w:rsidRPr="00F45CA1">
        <w:rPr>
          <w:rtl/>
        </w:rPr>
        <w:t xml:space="preserve"> </w:t>
      </w:r>
      <w:r>
        <w:rPr>
          <w:rFonts w:hint="cs"/>
          <w:rtl/>
        </w:rPr>
        <w:t>قانون</w:t>
      </w:r>
      <w:r w:rsidRPr="00F45CA1">
        <w:rPr>
          <w:rtl/>
        </w:rPr>
        <w:t xml:space="preserve"> </w:t>
      </w:r>
      <w:r>
        <w:rPr>
          <w:rFonts w:hint="cs"/>
          <w:rtl/>
        </w:rPr>
        <w:t>ل</w:t>
      </w:r>
      <w:r w:rsidRPr="00F45CA1">
        <w:rPr>
          <w:rFonts w:hint="cs"/>
          <w:rtl/>
        </w:rPr>
        <w:t>م</w:t>
      </w:r>
      <w:r w:rsidRPr="00F45CA1">
        <w:rPr>
          <w:rtl/>
        </w:rPr>
        <w:t>مارسات العمل</w:t>
      </w:r>
      <w:r w:rsidRPr="00F45CA1">
        <w:rPr>
          <w:rFonts w:hint="cs"/>
          <w:rtl/>
        </w:rPr>
        <w:t xml:space="preserve"> الجيدة</w:t>
      </w:r>
      <w:r w:rsidRPr="00F45CA1">
        <w:rPr>
          <w:rtl/>
        </w:rPr>
        <w:t xml:space="preserve"> وعدم التمييز في</w:t>
      </w:r>
      <w:r>
        <w:rPr>
          <w:rFonts w:hint="cs"/>
          <w:rtl/>
        </w:rPr>
        <w:t xml:space="preserve"> </w:t>
      </w:r>
      <w:r w:rsidRPr="00F45CA1">
        <w:rPr>
          <w:rtl/>
        </w:rPr>
        <w:t xml:space="preserve">القطاع العام لضمان المساواة في </w:t>
      </w:r>
      <w:r w:rsidRPr="00F45CA1">
        <w:rPr>
          <w:rFonts w:hint="cs"/>
          <w:rtl/>
        </w:rPr>
        <w:t>المعاملة</w:t>
      </w:r>
      <w:r w:rsidRPr="00F45CA1">
        <w:rPr>
          <w:rtl/>
        </w:rPr>
        <w:t xml:space="preserve"> بين الرجال والنساء. وقال </w:t>
      </w:r>
      <w:r w:rsidRPr="00F45CA1">
        <w:rPr>
          <w:rFonts w:hint="cs"/>
          <w:rtl/>
        </w:rPr>
        <w:t>إنه لا توجد بحوزة وفد بلده</w:t>
      </w:r>
      <w:r w:rsidRPr="00F45CA1">
        <w:rPr>
          <w:rtl/>
        </w:rPr>
        <w:t xml:space="preserve"> </w:t>
      </w:r>
      <w:r w:rsidRPr="00F45CA1">
        <w:rPr>
          <w:rFonts w:hint="cs"/>
          <w:rtl/>
        </w:rPr>
        <w:t>أرقام</w:t>
      </w:r>
      <w:r w:rsidRPr="00F45CA1">
        <w:rPr>
          <w:rtl/>
        </w:rPr>
        <w:t xml:space="preserve"> عن عدد النساء اللواتي يشغلن مناصب رفيعة المستوى، </w:t>
      </w:r>
      <w:r>
        <w:rPr>
          <w:rFonts w:hint="cs"/>
          <w:rtl/>
        </w:rPr>
        <w:t xml:space="preserve">إلا </w:t>
      </w:r>
      <w:r w:rsidRPr="00F45CA1">
        <w:rPr>
          <w:rFonts w:hint="cs"/>
          <w:rtl/>
        </w:rPr>
        <w:t>إنه سيتمكن من</w:t>
      </w:r>
      <w:r w:rsidR="00C2288A">
        <w:rPr>
          <w:rtl/>
        </w:rPr>
        <w:t xml:space="preserve"> تقديمها في المستقبل.</w:t>
      </w:r>
    </w:p>
    <w:p w:rsidR="002426CA" w:rsidRPr="00F45CA1" w:rsidRDefault="002426CA" w:rsidP="00C2288A">
      <w:pPr>
        <w:pStyle w:val="DualTxt"/>
        <w:rPr>
          <w:rFonts w:hint="cs"/>
          <w:rtl/>
        </w:rPr>
      </w:pPr>
      <w:r w:rsidRPr="00F45CA1">
        <w:rPr>
          <w:rtl/>
        </w:rPr>
        <w:t>64</w:t>
      </w:r>
      <w:r>
        <w:rPr>
          <w:rFonts w:hint="cs"/>
          <w:rtl/>
        </w:rPr>
        <w:t xml:space="preserve"> </w:t>
      </w:r>
      <w:r w:rsidRPr="00F45CA1">
        <w:rPr>
          <w:rFonts w:hint="cs"/>
          <w:rtl/>
          <w:lang w:bidi="ar-SY"/>
        </w:rPr>
        <w:t>-</w:t>
      </w:r>
      <w:r>
        <w:rPr>
          <w:rFonts w:hint="cs"/>
          <w:rtl/>
        </w:rPr>
        <w:tab/>
      </w:r>
      <w:r w:rsidRPr="00276510">
        <w:rPr>
          <w:b/>
          <w:bCs/>
          <w:rtl/>
        </w:rPr>
        <w:t>السيدة سوتو</w:t>
      </w:r>
      <w:r w:rsidRPr="00F45CA1">
        <w:rPr>
          <w:rtl/>
        </w:rPr>
        <w:t xml:space="preserve"> (شيلي)</w:t>
      </w:r>
      <w:r w:rsidRPr="00F45CA1">
        <w:rPr>
          <w:rFonts w:hint="cs"/>
          <w:rtl/>
        </w:rPr>
        <w:t>: قالت إن</w:t>
      </w:r>
      <w:r w:rsidRPr="00F45CA1">
        <w:rPr>
          <w:rtl/>
        </w:rPr>
        <w:t xml:space="preserve"> مسألة </w:t>
      </w:r>
      <w:r w:rsidRPr="00F45CA1">
        <w:rPr>
          <w:rFonts w:hint="cs"/>
          <w:rtl/>
        </w:rPr>
        <w:t>المعوقين</w:t>
      </w:r>
      <w:r w:rsidRPr="00F45CA1">
        <w:rPr>
          <w:rtl/>
        </w:rPr>
        <w:t xml:space="preserve"> </w:t>
      </w:r>
      <w:r>
        <w:rPr>
          <w:rFonts w:hint="cs"/>
          <w:rtl/>
        </w:rPr>
        <w:t>يشملها</w:t>
      </w:r>
      <w:r w:rsidRPr="00F45CA1">
        <w:rPr>
          <w:rtl/>
        </w:rPr>
        <w:t xml:space="preserve"> قانون</w:t>
      </w:r>
      <w:r>
        <w:rPr>
          <w:rFonts w:hint="cs"/>
          <w:rtl/>
        </w:rPr>
        <w:t xml:space="preserve"> العجز</w:t>
      </w:r>
      <w:r w:rsidRPr="00F45CA1">
        <w:rPr>
          <w:rtl/>
        </w:rPr>
        <w:t xml:space="preserve">. </w:t>
      </w:r>
      <w:r w:rsidRPr="00F45CA1">
        <w:rPr>
          <w:rFonts w:hint="cs"/>
          <w:rtl/>
        </w:rPr>
        <w:t>وبشكل عام</w:t>
      </w:r>
      <w:r w:rsidRPr="00F45CA1">
        <w:rPr>
          <w:rtl/>
        </w:rPr>
        <w:t xml:space="preserve">، </w:t>
      </w:r>
      <w:r w:rsidRPr="00F45CA1">
        <w:rPr>
          <w:rFonts w:hint="cs"/>
          <w:rtl/>
        </w:rPr>
        <w:t xml:space="preserve">فإن المحاكم هي التي تبت في </w:t>
      </w:r>
      <w:r w:rsidRPr="00F45CA1">
        <w:rPr>
          <w:rtl/>
        </w:rPr>
        <w:t xml:space="preserve">القضايا المتعلقة </w:t>
      </w:r>
      <w:r w:rsidRPr="00F45CA1">
        <w:rPr>
          <w:rFonts w:hint="cs"/>
          <w:rtl/>
        </w:rPr>
        <w:t xml:space="preserve">بالمعوقين </w:t>
      </w:r>
      <w:r w:rsidRPr="00F45CA1">
        <w:rPr>
          <w:rtl/>
        </w:rPr>
        <w:t xml:space="preserve">عقليا. وفي حالات </w:t>
      </w:r>
      <w:r w:rsidRPr="00F45CA1">
        <w:rPr>
          <w:rFonts w:hint="cs"/>
          <w:rtl/>
        </w:rPr>
        <w:t>استثنائية</w:t>
      </w:r>
      <w:r w:rsidRPr="00F45CA1">
        <w:rPr>
          <w:rtl/>
        </w:rPr>
        <w:t>،</w:t>
      </w:r>
      <w:r>
        <w:rPr>
          <w:rFonts w:hint="cs"/>
          <w:rtl/>
        </w:rPr>
        <w:t xml:space="preserve"> </w:t>
      </w:r>
      <w:r w:rsidRPr="00F45CA1">
        <w:rPr>
          <w:rFonts w:hint="cs"/>
          <w:rtl/>
        </w:rPr>
        <w:t>فإنها</w:t>
      </w:r>
      <w:r w:rsidRPr="00F45CA1">
        <w:rPr>
          <w:rtl/>
        </w:rPr>
        <w:t xml:space="preserve"> تعا</w:t>
      </w:r>
      <w:r>
        <w:rPr>
          <w:rtl/>
        </w:rPr>
        <w:t>لج بالطرق ال</w:t>
      </w:r>
      <w:r>
        <w:rPr>
          <w:rFonts w:hint="cs"/>
          <w:rtl/>
        </w:rPr>
        <w:t>إ</w:t>
      </w:r>
      <w:r>
        <w:rPr>
          <w:rtl/>
        </w:rPr>
        <w:t>داري</w:t>
      </w:r>
      <w:r>
        <w:rPr>
          <w:rFonts w:hint="cs"/>
          <w:rtl/>
        </w:rPr>
        <w:t>ة</w:t>
      </w:r>
      <w:r w:rsidRPr="00F45CA1">
        <w:rPr>
          <w:rtl/>
        </w:rPr>
        <w:t xml:space="preserve">. </w:t>
      </w:r>
      <w:r w:rsidRPr="00F45CA1">
        <w:rPr>
          <w:rFonts w:hint="cs"/>
          <w:rtl/>
        </w:rPr>
        <w:t xml:space="preserve">ويجب أن يخضع </w:t>
      </w:r>
      <w:r w:rsidRPr="00F45CA1">
        <w:rPr>
          <w:rtl/>
        </w:rPr>
        <w:t xml:space="preserve">الشخص المعني </w:t>
      </w:r>
      <w:r>
        <w:rPr>
          <w:rFonts w:hint="cs"/>
          <w:rtl/>
        </w:rPr>
        <w:t>لتشخيص لحالته</w:t>
      </w:r>
      <w:r w:rsidRPr="00F45CA1">
        <w:rPr>
          <w:rtl/>
        </w:rPr>
        <w:t xml:space="preserve">، ويجب التأكد من </w:t>
      </w:r>
      <w:r>
        <w:rPr>
          <w:rFonts w:hint="cs"/>
          <w:rtl/>
        </w:rPr>
        <w:t>وجوب</w:t>
      </w:r>
      <w:r w:rsidRPr="00F45CA1">
        <w:rPr>
          <w:rFonts w:hint="cs"/>
          <w:rtl/>
        </w:rPr>
        <w:t xml:space="preserve"> </w:t>
      </w:r>
      <w:r w:rsidRPr="00F45CA1">
        <w:rPr>
          <w:rtl/>
        </w:rPr>
        <w:t xml:space="preserve">العلاج. </w:t>
      </w:r>
      <w:r w:rsidRPr="00F45CA1">
        <w:rPr>
          <w:rFonts w:hint="cs"/>
          <w:rtl/>
        </w:rPr>
        <w:t>وإن أقصى</w:t>
      </w:r>
      <w:r w:rsidRPr="00F45CA1">
        <w:rPr>
          <w:rtl/>
        </w:rPr>
        <w:t xml:space="preserve"> فترة </w:t>
      </w:r>
      <w:r w:rsidRPr="00F45CA1">
        <w:rPr>
          <w:rFonts w:hint="cs"/>
          <w:rtl/>
        </w:rPr>
        <w:t>للاحتجاز</w:t>
      </w:r>
      <w:r w:rsidRPr="00F45CA1">
        <w:rPr>
          <w:rtl/>
        </w:rPr>
        <w:t xml:space="preserve"> </w:t>
      </w:r>
      <w:r w:rsidRPr="00F45CA1">
        <w:rPr>
          <w:rFonts w:hint="cs"/>
          <w:rtl/>
        </w:rPr>
        <w:t>الإداري</w:t>
      </w:r>
      <w:r w:rsidRPr="00F45CA1">
        <w:rPr>
          <w:rtl/>
        </w:rPr>
        <w:t xml:space="preserve"> للشخص</w:t>
      </w:r>
      <w:r w:rsidRPr="00F45CA1">
        <w:rPr>
          <w:rFonts w:hint="cs"/>
          <w:rtl/>
        </w:rPr>
        <w:t xml:space="preserve"> هي</w:t>
      </w:r>
      <w:r w:rsidRPr="00F45CA1">
        <w:rPr>
          <w:rtl/>
        </w:rPr>
        <w:t xml:space="preserve"> 62 ساعة. </w:t>
      </w:r>
      <w:r w:rsidRPr="00F45CA1">
        <w:rPr>
          <w:rFonts w:hint="cs"/>
          <w:rtl/>
        </w:rPr>
        <w:t>وإذا</w:t>
      </w:r>
      <w:r w:rsidRPr="00F45CA1">
        <w:rPr>
          <w:rtl/>
        </w:rPr>
        <w:t xml:space="preserve"> </w:t>
      </w:r>
      <w:r w:rsidRPr="00F45CA1">
        <w:rPr>
          <w:rFonts w:hint="cs"/>
          <w:rtl/>
        </w:rPr>
        <w:t>لم يتم</w:t>
      </w:r>
      <w:r w:rsidRPr="00F45CA1">
        <w:rPr>
          <w:rtl/>
        </w:rPr>
        <w:t xml:space="preserve"> </w:t>
      </w:r>
      <w:r>
        <w:rPr>
          <w:rFonts w:hint="cs"/>
          <w:rtl/>
        </w:rPr>
        <w:t>تشخيص حالته</w:t>
      </w:r>
      <w:r w:rsidRPr="00F45CA1">
        <w:rPr>
          <w:rtl/>
        </w:rPr>
        <w:t xml:space="preserve"> </w:t>
      </w:r>
      <w:r w:rsidRPr="00F45CA1">
        <w:rPr>
          <w:rFonts w:hint="cs"/>
          <w:rtl/>
        </w:rPr>
        <w:t>خلال هذه</w:t>
      </w:r>
      <w:r w:rsidRPr="00F45CA1">
        <w:rPr>
          <w:rtl/>
        </w:rPr>
        <w:t xml:space="preserve"> الفترة، </w:t>
      </w:r>
      <w:r w:rsidRPr="00F45CA1">
        <w:rPr>
          <w:rFonts w:hint="cs"/>
          <w:rtl/>
        </w:rPr>
        <w:t>فيجب</w:t>
      </w:r>
      <w:r w:rsidRPr="00F45CA1">
        <w:rPr>
          <w:rtl/>
        </w:rPr>
        <w:t xml:space="preserve"> </w:t>
      </w:r>
      <w:r w:rsidRPr="00F45CA1">
        <w:rPr>
          <w:rFonts w:hint="cs"/>
          <w:rtl/>
        </w:rPr>
        <w:t>الإفراج</w:t>
      </w:r>
      <w:r w:rsidRPr="00F45CA1">
        <w:rPr>
          <w:rtl/>
        </w:rPr>
        <w:t xml:space="preserve"> </w:t>
      </w:r>
      <w:r w:rsidRPr="00F45CA1">
        <w:rPr>
          <w:rFonts w:hint="cs"/>
          <w:rtl/>
        </w:rPr>
        <w:t>عن الشخص المعني</w:t>
      </w:r>
      <w:r w:rsidRPr="00F45CA1">
        <w:rPr>
          <w:rtl/>
        </w:rPr>
        <w:t xml:space="preserve">. </w:t>
      </w:r>
      <w:r w:rsidRPr="00F45CA1">
        <w:rPr>
          <w:rFonts w:hint="cs"/>
          <w:rtl/>
        </w:rPr>
        <w:t>و</w:t>
      </w:r>
      <w:r w:rsidRPr="00F45CA1">
        <w:rPr>
          <w:rtl/>
        </w:rPr>
        <w:t xml:space="preserve">بموجب قرار </w:t>
      </w:r>
      <w:r w:rsidRPr="00F45CA1">
        <w:rPr>
          <w:rFonts w:hint="cs"/>
          <w:rtl/>
        </w:rPr>
        <w:t>صادر عن</w:t>
      </w:r>
      <w:r w:rsidRPr="00F45CA1">
        <w:rPr>
          <w:rtl/>
        </w:rPr>
        <w:t xml:space="preserve"> وزارة</w:t>
      </w:r>
      <w:r>
        <w:rPr>
          <w:rFonts w:hint="cs"/>
          <w:rtl/>
        </w:rPr>
        <w:t xml:space="preserve"> </w:t>
      </w:r>
      <w:r w:rsidRPr="00F45CA1">
        <w:rPr>
          <w:rtl/>
        </w:rPr>
        <w:t xml:space="preserve">الصحة، </w:t>
      </w:r>
      <w:r w:rsidRPr="00F45CA1">
        <w:rPr>
          <w:rFonts w:hint="cs"/>
          <w:rtl/>
        </w:rPr>
        <w:t>تستمع إلى</w:t>
      </w:r>
      <w:r>
        <w:rPr>
          <w:rFonts w:hint="cs"/>
          <w:rtl/>
        </w:rPr>
        <w:t xml:space="preserve"> أي</w:t>
      </w:r>
      <w:r w:rsidRPr="00F45CA1">
        <w:rPr>
          <w:rFonts w:hint="cs"/>
          <w:rtl/>
        </w:rPr>
        <w:t xml:space="preserve"> </w:t>
      </w:r>
      <w:r w:rsidRPr="00F45CA1">
        <w:rPr>
          <w:rtl/>
        </w:rPr>
        <w:t xml:space="preserve">شكاوى </w:t>
      </w:r>
      <w:r w:rsidRPr="00F45CA1">
        <w:rPr>
          <w:rFonts w:hint="cs"/>
          <w:rtl/>
        </w:rPr>
        <w:t>متعلقة</w:t>
      </w:r>
      <w:r w:rsidRPr="00F45CA1">
        <w:rPr>
          <w:rtl/>
        </w:rPr>
        <w:t xml:space="preserve"> </w:t>
      </w:r>
      <w:r w:rsidRPr="00F45CA1">
        <w:rPr>
          <w:rFonts w:hint="cs"/>
          <w:rtl/>
        </w:rPr>
        <w:t>ب</w:t>
      </w:r>
      <w:r w:rsidRPr="00F45CA1">
        <w:rPr>
          <w:rtl/>
        </w:rPr>
        <w:t xml:space="preserve">سوء </w:t>
      </w:r>
      <w:r w:rsidRPr="00F45CA1">
        <w:rPr>
          <w:rFonts w:hint="cs"/>
          <w:rtl/>
        </w:rPr>
        <w:t>المعاملة</w:t>
      </w:r>
      <w:r w:rsidRPr="00F45CA1">
        <w:rPr>
          <w:rtl/>
        </w:rPr>
        <w:t xml:space="preserve"> </w:t>
      </w:r>
      <w:r w:rsidRPr="00F45CA1">
        <w:rPr>
          <w:rFonts w:hint="cs"/>
          <w:rtl/>
        </w:rPr>
        <w:t>أو</w:t>
      </w:r>
      <w:r w:rsidRPr="00F45CA1">
        <w:rPr>
          <w:rtl/>
        </w:rPr>
        <w:t xml:space="preserve"> الاعتداء</w:t>
      </w:r>
      <w:r w:rsidRPr="00F45CA1">
        <w:rPr>
          <w:rFonts w:hint="cs"/>
          <w:rtl/>
        </w:rPr>
        <w:t xml:space="preserve"> </w:t>
      </w:r>
      <w:r w:rsidRPr="00F45CA1">
        <w:rPr>
          <w:rtl/>
        </w:rPr>
        <w:t xml:space="preserve">لجنة وطنية </w:t>
      </w:r>
      <w:r w:rsidRPr="00F45CA1">
        <w:rPr>
          <w:rFonts w:hint="cs"/>
          <w:rtl/>
        </w:rPr>
        <w:t>لحماية</w:t>
      </w:r>
      <w:r w:rsidRPr="00F45CA1">
        <w:rPr>
          <w:rtl/>
        </w:rPr>
        <w:t xml:space="preserve"> المعوقين</w:t>
      </w:r>
      <w:r w:rsidR="00C2288A">
        <w:rPr>
          <w:rFonts w:hint="cs"/>
          <w:rtl/>
        </w:rPr>
        <w:t xml:space="preserve"> </w:t>
      </w:r>
      <w:r w:rsidRPr="00F45CA1">
        <w:rPr>
          <w:rFonts w:hint="cs"/>
          <w:rtl/>
        </w:rPr>
        <w:t>عقليا</w:t>
      </w:r>
      <w:r w:rsidRPr="00F45CA1">
        <w:rPr>
          <w:rtl/>
        </w:rPr>
        <w:t xml:space="preserve">. علاوة على ذلك، </w:t>
      </w:r>
      <w:r w:rsidRPr="00F45CA1">
        <w:rPr>
          <w:rFonts w:hint="cs"/>
          <w:rtl/>
        </w:rPr>
        <w:t>فإن النظر جار في</w:t>
      </w:r>
      <w:r w:rsidRPr="00F45CA1">
        <w:rPr>
          <w:rtl/>
        </w:rPr>
        <w:t xml:space="preserve"> مشروع قانون </w:t>
      </w:r>
      <w:r>
        <w:rPr>
          <w:rFonts w:hint="cs"/>
          <w:rtl/>
        </w:rPr>
        <w:t>بشأن تحقيق</w:t>
      </w:r>
      <w:r w:rsidRPr="00F45CA1">
        <w:rPr>
          <w:rtl/>
        </w:rPr>
        <w:t xml:space="preserve"> تكافؤ الفرص للمعوقي</w:t>
      </w:r>
      <w:r w:rsidRPr="00F45CA1">
        <w:rPr>
          <w:rFonts w:hint="cs"/>
          <w:rtl/>
        </w:rPr>
        <w:t xml:space="preserve">ن. </w:t>
      </w:r>
      <w:r w:rsidRPr="00F45CA1">
        <w:rPr>
          <w:rtl/>
        </w:rPr>
        <w:t xml:space="preserve">وينص مشروع القانون على </w:t>
      </w:r>
      <w:r w:rsidRPr="00F45CA1">
        <w:rPr>
          <w:rFonts w:hint="cs"/>
          <w:rtl/>
        </w:rPr>
        <w:t>حماية</w:t>
      </w:r>
      <w:r w:rsidRPr="00F45CA1">
        <w:rPr>
          <w:rtl/>
        </w:rPr>
        <w:t xml:space="preserve"> حقوق </w:t>
      </w:r>
      <w:r w:rsidRPr="00F45CA1">
        <w:rPr>
          <w:rFonts w:hint="cs"/>
          <w:rtl/>
        </w:rPr>
        <w:t>الأشخاص</w:t>
      </w:r>
      <w:r w:rsidRPr="00F45CA1">
        <w:rPr>
          <w:rtl/>
        </w:rPr>
        <w:t xml:space="preserve"> المعوقين عقليا، الذين </w:t>
      </w:r>
      <w:r w:rsidRPr="00F45CA1">
        <w:rPr>
          <w:rFonts w:hint="cs"/>
          <w:rtl/>
        </w:rPr>
        <w:t>يجب ألا يقعوا</w:t>
      </w:r>
      <w:r>
        <w:rPr>
          <w:rFonts w:hint="cs"/>
          <w:rtl/>
        </w:rPr>
        <w:t xml:space="preserve"> </w:t>
      </w:r>
      <w:r w:rsidRPr="00F45CA1">
        <w:rPr>
          <w:rFonts w:hint="cs"/>
          <w:rtl/>
        </w:rPr>
        <w:t>ضحية</w:t>
      </w:r>
      <w:r w:rsidRPr="00F45CA1">
        <w:rPr>
          <w:rtl/>
        </w:rPr>
        <w:t xml:space="preserve"> </w:t>
      </w:r>
      <w:r w:rsidRPr="00F45CA1">
        <w:rPr>
          <w:rFonts w:hint="cs"/>
          <w:rtl/>
        </w:rPr>
        <w:t>أي</w:t>
      </w:r>
      <w:r w:rsidRPr="00F45CA1">
        <w:rPr>
          <w:rtl/>
        </w:rPr>
        <w:t xml:space="preserve"> معاملة </w:t>
      </w:r>
      <w:r w:rsidRPr="00F45CA1">
        <w:rPr>
          <w:rFonts w:hint="cs"/>
          <w:rtl/>
        </w:rPr>
        <w:t>رغما عن</w:t>
      </w:r>
      <w:r w:rsidRPr="00F45CA1">
        <w:rPr>
          <w:rtl/>
        </w:rPr>
        <w:t xml:space="preserve"> </w:t>
      </w:r>
      <w:r w:rsidRPr="00F45CA1">
        <w:rPr>
          <w:rFonts w:hint="cs"/>
          <w:rtl/>
        </w:rPr>
        <w:t>إرادتهم</w:t>
      </w:r>
      <w:r w:rsidRPr="00F45CA1">
        <w:rPr>
          <w:rtl/>
        </w:rPr>
        <w:t xml:space="preserve">. </w:t>
      </w:r>
      <w:r>
        <w:rPr>
          <w:rFonts w:hint="cs"/>
          <w:rtl/>
        </w:rPr>
        <w:t>واختتمت</w:t>
      </w:r>
      <w:r w:rsidRPr="00F45CA1">
        <w:rPr>
          <w:rFonts w:hint="cs"/>
          <w:rtl/>
        </w:rPr>
        <w:t xml:space="preserve"> كلامها بقولها إن</w:t>
      </w:r>
      <w:r w:rsidRPr="00F45CA1">
        <w:rPr>
          <w:rtl/>
        </w:rPr>
        <w:t xml:space="preserve"> حكومة </w:t>
      </w:r>
      <w:r w:rsidRPr="00F45CA1">
        <w:rPr>
          <w:rFonts w:hint="cs"/>
          <w:rtl/>
        </w:rPr>
        <w:t xml:space="preserve">بلدها </w:t>
      </w:r>
      <w:r w:rsidRPr="00F45CA1">
        <w:rPr>
          <w:rtl/>
        </w:rPr>
        <w:t xml:space="preserve">تعتزم الانضمام </w:t>
      </w:r>
      <w:r w:rsidRPr="00F45CA1">
        <w:rPr>
          <w:rFonts w:hint="cs"/>
          <w:rtl/>
        </w:rPr>
        <w:t>إلى</w:t>
      </w:r>
      <w:r w:rsidRPr="00F45CA1">
        <w:rPr>
          <w:rtl/>
        </w:rPr>
        <w:t xml:space="preserve"> </w:t>
      </w:r>
      <w:r w:rsidRPr="00F45CA1">
        <w:rPr>
          <w:rFonts w:hint="cs"/>
          <w:rtl/>
        </w:rPr>
        <w:t>اتفاقية</w:t>
      </w:r>
      <w:r>
        <w:rPr>
          <w:rFonts w:hint="cs"/>
          <w:rtl/>
        </w:rPr>
        <w:t xml:space="preserve"> </w:t>
      </w:r>
      <w:r w:rsidRPr="00F45CA1">
        <w:rPr>
          <w:rtl/>
        </w:rPr>
        <w:t xml:space="preserve">حقوق </w:t>
      </w:r>
      <w:r w:rsidRPr="00F45CA1">
        <w:rPr>
          <w:rFonts w:hint="cs"/>
          <w:rtl/>
        </w:rPr>
        <w:t>الأشخاص ذوي الإعاقة</w:t>
      </w:r>
      <w:r w:rsidR="00C2288A">
        <w:rPr>
          <w:rtl/>
        </w:rPr>
        <w:t>.</w:t>
      </w:r>
    </w:p>
    <w:p w:rsidR="002426CA" w:rsidRPr="002426CA" w:rsidRDefault="002426CA" w:rsidP="002426CA">
      <w:pPr>
        <w:pStyle w:val="DualTxt"/>
        <w:rPr>
          <w:rFonts w:hint="cs"/>
          <w:i/>
          <w:iCs/>
          <w:rtl/>
        </w:rPr>
      </w:pPr>
      <w:r>
        <w:rPr>
          <w:rFonts w:hint="cs"/>
          <w:rtl/>
        </w:rPr>
        <w:tab/>
      </w:r>
      <w:r w:rsidRPr="00276510">
        <w:rPr>
          <w:i/>
          <w:iCs/>
          <w:rtl/>
        </w:rPr>
        <w:t xml:space="preserve">رفعت الجلسة الساعة </w:t>
      </w:r>
      <w:r w:rsidRPr="00276510">
        <w:rPr>
          <w:rFonts w:hint="cs"/>
          <w:i/>
          <w:iCs/>
          <w:rtl/>
        </w:rPr>
        <w:t>05/18</w:t>
      </w:r>
      <w:r w:rsidRPr="00276510">
        <w:rPr>
          <w:i/>
          <w:iCs/>
          <w:rtl/>
        </w:rPr>
        <w:t xml:space="preserve"> مساء</w:t>
      </w:r>
      <w:r w:rsidRPr="00276510">
        <w:rPr>
          <w:i/>
          <w:iCs/>
        </w:rPr>
        <w:t xml:space="preserve"> </w:t>
      </w:r>
      <w:r>
        <w:rPr>
          <w:rFonts w:hint="cs"/>
          <w:i/>
          <w:iCs/>
          <w:rtl/>
        </w:rPr>
        <w:t>.</w:t>
      </w:r>
    </w:p>
    <w:p w:rsidR="002426CA" w:rsidRPr="002426CA" w:rsidRDefault="002426CA" w:rsidP="002426CA">
      <w:pPr>
        <w:pStyle w:val="DualTxt"/>
        <w:spacing w:after="0" w:line="240" w:lineRule="auto"/>
        <w:rPr>
          <w:rFonts w:hint="cs"/>
          <w:rtl/>
        </w:rPr>
      </w:pPr>
      <w:r>
        <w:rPr>
          <w:rFonts w:hint="cs"/>
          <w:noProof/>
          <w:w w:val="100"/>
          <w:rtl/>
        </w:rPr>
        <w:pict>
          <v:line id="_x0000_s1027" style="position:absolute;left:0;text-align:left;z-index:1" from="84.2pt,24pt" to="156.2pt,24pt" strokeweight=".25pt"/>
        </w:pict>
      </w:r>
      <w:bookmarkStart w:id="1" w:name="TmpSave"/>
      <w:bookmarkEnd w:id="1"/>
    </w:p>
    <w:sectPr w:rsidR="002426CA" w:rsidRPr="002426CA" w:rsidSect="001E2275">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6-20T19:46:00Z" w:initials="Start">
    <w:p w:rsidR="00C2288A" w:rsidRDefault="00C2288A">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NO&gt;&gt;N0726915A&lt;&lt;ODS JOB NO&gt;&gt;</w:t>
      </w:r>
    </w:p>
    <w:p w:rsidR="00C2288A" w:rsidRDefault="00C2288A">
      <w:pPr>
        <w:pStyle w:val="CommentText"/>
      </w:pPr>
      <w:r>
        <w:t>&lt;&lt;ODS DOC SYMBOL1&gt;&gt;CCPR/C/SR.2429&lt;&lt;ODS DOC SYMBOL1&gt;&gt;</w:t>
      </w:r>
    </w:p>
    <w:p w:rsidR="00C2288A" w:rsidRDefault="00C2288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5599" w:rsidRDefault="00C45599">
      <w:r>
        <w:separator/>
      </w:r>
    </w:p>
  </w:endnote>
  <w:endnote w:type="continuationSeparator" w:id="0">
    <w:p w:rsidR="00C45599" w:rsidRDefault="00C455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2288A">
      <w:tblPrEx>
        <w:tblCellMar>
          <w:top w:w="0" w:type="dxa"/>
          <w:bottom w:w="0" w:type="dxa"/>
        </w:tblCellMar>
      </w:tblPrEx>
      <w:tc>
        <w:tcPr>
          <w:tcW w:w="5033" w:type="dxa"/>
          <w:shd w:val="clear" w:color="auto" w:fill="auto"/>
        </w:tcPr>
        <w:p w:rsidR="00C2288A" w:rsidRPr="00862F53" w:rsidRDefault="00C2288A" w:rsidP="00862F53">
          <w:pPr>
            <w:pStyle w:val="Footer"/>
            <w:jc w:val="right"/>
            <w:rPr>
              <w:w w:val="103"/>
            </w:rPr>
          </w:pPr>
          <w:r>
            <w:rPr>
              <w:w w:val="103"/>
            </w:rPr>
            <w:fldChar w:fldCharType="begin"/>
          </w:r>
          <w:r>
            <w:rPr>
              <w:w w:val="103"/>
            </w:rPr>
            <w:instrText xml:space="preserve"> PAGE  \* MERGEFORMAT </w:instrText>
          </w:r>
          <w:r>
            <w:rPr>
              <w:w w:val="103"/>
            </w:rPr>
            <w:fldChar w:fldCharType="separate"/>
          </w:r>
          <w:r w:rsidR="00083AC3">
            <w:rPr>
              <w:w w:val="103"/>
            </w:rPr>
            <w:t>12</w:t>
          </w:r>
          <w:r>
            <w:rPr>
              <w:w w:val="103"/>
            </w:rPr>
            <w:fldChar w:fldCharType="end"/>
          </w:r>
        </w:p>
      </w:tc>
      <w:tc>
        <w:tcPr>
          <w:tcW w:w="5033" w:type="dxa"/>
          <w:shd w:val="clear" w:color="auto" w:fill="auto"/>
        </w:tcPr>
        <w:p w:rsidR="00C2288A" w:rsidRPr="00862F53" w:rsidRDefault="00C2288A" w:rsidP="00862F5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83AC3">
            <w:rPr>
              <w:b w:val="0"/>
              <w:w w:val="103"/>
            </w:rPr>
            <w:t>07-26915</w:t>
          </w:r>
          <w:r>
            <w:rPr>
              <w:b w:val="0"/>
              <w:w w:val="103"/>
            </w:rPr>
            <w:fldChar w:fldCharType="end"/>
          </w:r>
        </w:p>
      </w:tc>
    </w:tr>
  </w:tbl>
  <w:p w:rsidR="00C2288A" w:rsidRPr="00862F53" w:rsidRDefault="00C2288A" w:rsidP="00862F5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2288A">
      <w:tblPrEx>
        <w:tblCellMar>
          <w:top w:w="0" w:type="dxa"/>
          <w:bottom w:w="0" w:type="dxa"/>
        </w:tblCellMar>
      </w:tblPrEx>
      <w:tc>
        <w:tcPr>
          <w:tcW w:w="5033" w:type="dxa"/>
          <w:shd w:val="clear" w:color="auto" w:fill="auto"/>
        </w:tcPr>
        <w:p w:rsidR="00C2288A" w:rsidRPr="00862F53" w:rsidRDefault="00C2288A" w:rsidP="00862F53">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83AC3">
            <w:rPr>
              <w:b w:val="0"/>
              <w:w w:val="103"/>
            </w:rPr>
            <w:t>07-26915</w:t>
          </w:r>
          <w:r>
            <w:rPr>
              <w:b w:val="0"/>
              <w:w w:val="103"/>
            </w:rPr>
            <w:fldChar w:fldCharType="end"/>
          </w:r>
        </w:p>
      </w:tc>
      <w:tc>
        <w:tcPr>
          <w:tcW w:w="5033" w:type="dxa"/>
          <w:shd w:val="clear" w:color="auto" w:fill="auto"/>
        </w:tcPr>
        <w:p w:rsidR="00C2288A" w:rsidRPr="00862F53" w:rsidRDefault="00C2288A" w:rsidP="00862F53">
          <w:pPr>
            <w:pStyle w:val="Footer"/>
            <w:rPr>
              <w:w w:val="103"/>
            </w:rPr>
          </w:pPr>
          <w:r>
            <w:rPr>
              <w:w w:val="103"/>
            </w:rPr>
            <w:fldChar w:fldCharType="begin"/>
          </w:r>
          <w:r>
            <w:rPr>
              <w:w w:val="103"/>
            </w:rPr>
            <w:instrText xml:space="preserve"> PAGE  \* MERGEFORMAT </w:instrText>
          </w:r>
          <w:r>
            <w:rPr>
              <w:w w:val="103"/>
            </w:rPr>
            <w:fldChar w:fldCharType="separate"/>
          </w:r>
          <w:r w:rsidR="00083AC3">
            <w:rPr>
              <w:w w:val="103"/>
            </w:rPr>
            <w:t>13</w:t>
          </w:r>
          <w:r>
            <w:rPr>
              <w:w w:val="103"/>
            </w:rPr>
            <w:fldChar w:fldCharType="end"/>
          </w:r>
        </w:p>
      </w:tc>
    </w:tr>
  </w:tbl>
  <w:p w:rsidR="00C2288A" w:rsidRPr="00862F53" w:rsidRDefault="00C2288A" w:rsidP="00862F5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88A" w:rsidRDefault="00C2288A" w:rsidP="00862F53">
    <w:pPr>
      <w:pStyle w:val="Footer"/>
      <w:pBdr>
        <w:top w:val="single" w:sz="2" w:space="1" w:color="auto"/>
      </w:pBdr>
      <w:rPr>
        <w:sz w:val="2"/>
      </w:rPr>
    </w:pPr>
  </w:p>
  <w:p w:rsidR="00C2288A" w:rsidRPr="002860B8" w:rsidRDefault="00C2288A" w:rsidP="00862F53">
    <w:pPr>
      <w:pStyle w:val="FootnoteText"/>
      <w:spacing w:after="120"/>
      <w:ind w:left="1267" w:right="1267" w:firstLine="0"/>
      <w:rPr>
        <w:w w:val="103"/>
        <w:rtl/>
      </w:rPr>
    </w:pPr>
    <w:r w:rsidRPr="002860B8">
      <w:rPr>
        <w:w w:val="103"/>
        <w:rtl/>
      </w:rPr>
      <w:t>هذا المحضر قابل للتصويب.</w:t>
    </w:r>
  </w:p>
  <w:p w:rsidR="00C2288A" w:rsidRPr="002860B8" w:rsidRDefault="00C2288A" w:rsidP="00862F53">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C2288A" w:rsidRDefault="00C2288A" w:rsidP="00862F53">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C2288A" w:rsidRDefault="00C2288A" w:rsidP="00862F53">
    <w:pPr>
      <w:pStyle w:val="FootnoteText"/>
      <w:bidi w:val="0"/>
      <w:spacing w:line="120" w:lineRule="exact"/>
      <w:ind w:left="1267" w:right="1267" w:firstLine="0"/>
      <w:rPr>
        <w:sz w:val="12"/>
      </w:rPr>
    </w:pPr>
  </w:p>
  <w:p w:rsidR="00C2288A" w:rsidRDefault="00C2288A" w:rsidP="00862F53">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083AC3">
      <w:rPr>
        <w:rFonts w:cs="Times New Roman"/>
        <w:b w:val="0"/>
        <w:w w:val="103"/>
        <w:sz w:val="20"/>
      </w:rPr>
      <w:t>07-26915 (A)</w:t>
    </w:r>
    <w:r>
      <w:rPr>
        <w:rFonts w:cs="Times New Roman"/>
        <w:b w:val="0"/>
        <w:w w:val="103"/>
        <w:sz w:val="20"/>
      </w:rPr>
      <w:fldChar w:fldCharType="end"/>
    </w:r>
  </w:p>
  <w:p w:rsidR="00C2288A" w:rsidRPr="00862F53" w:rsidRDefault="00C2288A" w:rsidP="00862F53">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083AC3">
      <w:rPr>
        <w:rFonts w:ascii="Barcode 3 of 9 by request" w:hAnsi="Barcode 3 of 9 by request" w:cs="Times New Roman"/>
        <w:b w:val="0"/>
        <w:sz w:val="24"/>
      </w:rPr>
      <w:t>*0726915*</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5599" w:rsidRDefault="00C45599">
      <w:r>
        <w:separator/>
      </w:r>
    </w:p>
  </w:footnote>
  <w:footnote w:type="continuationSeparator" w:id="0">
    <w:p w:rsidR="00C45599" w:rsidRDefault="00C455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9"/>
      <w:gridCol w:w="4941"/>
    </w:tblGrid>
    <w:tr w:rsidR="00C2288A">
      <w:tblPrEx>
        <w:tblCellMar>
          <w:top w:w="0" w:type="dxa"/>
          <w:bottom w:w="0" w:type="dxa"/>
        </w:tblCellMar>
      </w:tblPrEx>
      <w:trPr>
        <w:trHeight w:hRule="exact" w:val="864"/>
        <w:jc w:val="center"/>
      </w:trPr>
      <w:tc>
        <w:tcPr>
          <w:tcW w:w="5033" w:type="dxa"/>
          <w:shd w:val="clear" w:color="auto" w:fill="auto"/>
          <w:vAlign w:val="bottom"/>
        </w:tcPr>
        <w:p w:rsidR="00C2288A" w:rsidRDefault="00C2288A" w:rsidP="00862F53">
          <w:pPr>
            <w:pStyle w:val="Header"/>
            <w:bidi/>
            <w:jc w:val="right"/>
          </w:pPr>
        </w:p>
      </w:tc>
      <w:tc>
        <w:tcPr>
          <w:tcW w:w="5033" w:type="dxa"/>
          <w:shd w:val="clear" w:color="auto" w:fill="auto"/>
          <w:vAlign w:val="bottom"/>
        </w:tcPr>
        <w:p w:rsidR="00C2288A" w:rsidRPr="00862F53" w:rsidRDefault="00C2288A" w:rsidP="00862F53">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083AC3">
            <w:rPr>
              <w:w w:val="103"/>
            </w:rPr>
            <w:t>CCPR/C/SR.2429</w:t>
          </w:r>
          <w:r>
            <w:rPr>
              <w:w w:val="103"/>
            </w:rPr>
            <w:fldChar w:fldCharType="end"/>
          </w:r>
        </w:p>
      </w:tc>
    </w:tr>
  </w:tbl>
  <w:p w:rsidR="00C2288A" w:rsidRPr="00862F53" w:rsidRDefault="00C2288A" w:rsidP="00862F5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1"/>
      <w:gridCol w:w="4909"/>
    </w:tblGrid>
    <w:tr w:rsidR="00C2288A">
      <w:tblPrEx>
        <w:tblCellMar>
          <w:top w:w="0" w:type="dxa"/>
          <w:bottom w:w="0" w:type="dxa"/>
        </w:tblCellMar>
      </w:tblPrEx>
      <w:trPr>
        <w:trHeight w:hRule="exact" w:val="864"/>
        <w:jc w:val="center"/>
      </w:trPr>
      <w:tc>
        <w:tcPr>
          <w:tcW w:w="5033" w:type="dxa"/>
          <w:shd w:val="clear" w:color="auto" w:fill="auto"/>
          <w:vAlign w:val="bottom"/>
        </w:tcPr>
        <w:p w:rsidR="00C2288A" w:rsidRPr="00862F53" w:rsidRDefault="00C2288A" w:rsidP="00862F53">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083AC3">
            <w:rPr>
              <w:w w:val="103"/>
            </w:rPr>
            <w:t>CCPR/C/SR.2429</w:t>
          </w:r>
          <w:r>
            <w:rPr>
              <w:w w:val="103"/>
            </w:rPr>
            <w:fldChar w:fldCharType="end"/>
          </w:r>
        </w:p>
      </w:tc>
      <w:tc>
        <w:tcPr>
          <w:tcW w:w="5033" w:type="dxa"/>
          <w:shd w:val="clear" w:color="auto" w:fill="auto"/>
          <w:vAlign w:val="bottom"/>
        </w:tcPr>
        <w:p w:rsidR="00C2288A" w:rsidRDefault="00C2288A" w:rsidP="00862F53">
          <w:pPr>
            <w:pStyle w:val="Header"/>
          </w:pPr>
        </w:p>
      </w:tc>
    </w:tr>
  </w:tbl>
  <w:p w:rsidR="00C2288A" w:rsidRPr="00862F53" w:rsidRDefault="00C2288A" w:rsidP="00862F5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2288A">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2288A" w:rsidRDefault="00C2288A" w:rsidP="00862F53">
          <w:pPr>
            <w:pStyle w:val="Header"/>
            <w:spacing w:after="120"/>
          </w:pPr>
        </w:p>
      </w:tc>
      <w:tc>
        <w:tcPr>
          <w:tcW w:w="1786" w:type="dxa"/>
          <w:tcBorders>
            <w:bottom w:val="single" w:sz="4" w:space="0" w:color="auto"/>
          </w:tcBorders>
          <w:shd w:val="clear" w:color="auto" w:fill="auto"/>
          <w:vAlign w:val="bottom"/>
        </w:tcPr>
        <w:p w:rsidR="00C2288A" w:rsidRPr="00862F53" w:rsidRDefault="00C2288A" w:rsidP="00862F5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2288A" w:rsidRDefault="00C2288A" w:rsidP="00862F53">
          <w:pPr>
            <w:pStyle w:val="Header"/>
            <w:spacing w:after="120"/>
          </w:pPr>
        </w:p>
      </w:tc>
      <w:tc>
        <w:tcPr>
          <w:tcW w:w="6523" w:type="dxa"/>
          <w:gridSpan w:val="3"/>
          <w:tcBorders>
            <w:bottom w:val="single" w:sz="4" w:space="0" w:color="auto"/>
          </w:tcBorders>
          <w:shd w:val="clear" w:color="auto" w:fill="auto"/>
          <w:vAlign w:val="bottom"/>
        </w:tcPr>
        <w:p w:rsidR="00C2288A" w:rsidRPr="00862F53" w:rsidRDefault="00C2288A" w:rsidP="00862F53">
          <w:pPr>
            <w:spacing w:line="380" w:lineRule="exact"/>
            <w:jc w:val="right"/>
          </w:pPr>
          <w:r>
            <w:rPr>
              <w:sz w:val="40"/>
            </w:rPr>
            <w:t>CCPR</w:t>
          </w:r>
          <w:r>
            <w:t>/C/SR.2429</w:t>
          </w:r>
        </w:p>
      </w:tc>
    </w:tr>
    <w:tr w:rsidR="00C2288A" w:rsidRPr="00862F53">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2288A" w:rsidRDefault="00C2288A" w:rsidP="00862F53">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2288A" w:rsidRPr="00862F53" w:rsidRDefault="00C2288A" w:rsidP="00862F53">
          <w:pPr>
            <w:pStyle w:val="Header"/>
            <w:spacing w:before="109"/>
            <w:jc w:val="right"/>
          </w:pPr>
        </w:p>
      </w:tc>
      <w:tc>
        <w:tcPr>
          <w:tcW w:w="5227" w:type="dxa"/>
          <w:gridSpan w:val="3"/>
          <w:tcBorders>
            <w:top w:val="single" w:sz="4" w:space="0" w:color="auto"/>
            <w:bottom w:val="single" w:sz="12" w:space="0" w:color="auto"/>
          </w:tcBorders>
          <w:shd w:val="clear" w:color="auto" w:fill="auto"/>
        </w:tcPr>
        <w:p w:rsidR="00C2288A" w:rsidRPr="00862F53" w:rsidRDefault="00C2288A" w:rsidP="00862F53">
          <w:pPr>
            <w:pStyle w:val="XLarge"/>
            <w:spacing w:before="109" w:line="520" w:lineRule="exact"/>
            <w:ind w:left="14" w:right="14"/>
            <w:jc w:val="left"/>
            <w:rPr>
              <w:szCs w:val="50"/>
            </w:rPr>
          </w:pPr>
          <w:r>
            <w:rPr>
              <w:szCs w:val="50"/>
              <w:rtl/>
            </w:rPr>
            <w:t>العهد الدولي الخاص بالحقوق</w:t>
          </w:r>
          <w:r>
            <w:rPr>
              <w:szCs w:val="50"/>
              <w:rtl/>
            </w:rPr>
            <w:br/>
            <w:t>المدنية والسياسية</w:t>
          </w:r>
        </w:p>
      </w:tc>
      <w:tc>
        <w:tcPr>
          <w:tcW w:w="245" w:type="dxa"/>
          <w:tcBorders>
            <w:top w:val="single" w:sz="4" w:space="0" w:color="auto"/>
            <w:bottom w:val="single" w:sz="12" w:space="0" w:color="auto"/>
          </w:tcBorders>
          <w:shd w:val="clear" w:color="auto" w:fill="auto"/>
        </w:tcPr>
        <w:p w:rsidR="00C2288A" w:rsidRPr="00862F53" w:rsidRDefault="00C2288A" w:rsidP="00862F53">
          <w:pPr>
            <w:pStyle w:val="Header"/>
            <w:spacing w:before="109"/>
          </w:pPr>
        </w:p>
      </w:tc>
      <w:tc>
        <w:tcPr>
          <w:tcW w:w="3100" w:type="dxa"/>
          <w:gridSpan w:val="2"/>
          <w:tcBorders>
            <w:top w:val="single" w:sz="4" w:space="0" w:color="auto"/>
            <w:bottom w:val="single" w:sz="12" w:space="0" w:color="auto"/>
          </w:tcBorders>
          <w:shd w:val="clear" w:color="auto" w:fill="auto"/>
        </w:tcPr>
        <w:p w:rsidR="00C2288A" w:rsidRDefault="00C2288A" w:rsidP="00862F53">
          <w:pPr>
            <w:bidi w:val="0"/>
            <w:spacing w:before="240" w:line="240" w:lineRule="exact"/>
          </w:pPr>
          <w:r>
            <w:t>Distr.: General</w:t>
          </w:r>
        </w:p>
        <w:p w:rsidR="00C2288A" w:rsidRDefault="00C2288A" w:rsidP="00862F53">
          <w:pPr>
            <w:bidi w:val="0"/>
            <w:spacing w:line="240" w:lineRule="exact"/>
            <w:jc w:val="left"/>
          </w:pPr>
          <w:r>
            <w:t>22 June 2007</w:t>
          </w:r>
        </w:p>
        <w:p w:rsidR="00C2288A" w:rsidRDefault="00C2288A" w:rsidP="00862F53">
          <w:pPr>
            <w:bidi w:val="0"/>
            <w:spacing w:line="240" w:lineRule="exact"/>
            <w:jc w:val="left"/>
          </w:pPr>
          <w:r>
            <w:t>Arabic</w:t>
          </w:r>
        </w:p>
        <w:p w:rsidR="00C2288A" w:rsidRPr="00862F53" w:rsidRDefault="00C2288A" w:rsidP="00862F53">
          <w:pPr>
            <w:bidi w:val="0"/>
            <w:spacing w:line="240" w:lineRule="exact"/>
            <w:jc w:val="left"/>
          </w:pPr>
          <w:r>
            <w:t>Original: English</w:t>
          </w:r>
        </w:p>
      </w:tc>
    </w:tr>
  </w:tbl>
  <w:p w:rsidR="00C2288A" w:rsidRPr="00862F53" w:rsidRDefault="00C2288A" w:rsidP="00862F5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6915*"/>
    <w:docVar w:name="CreationDt" w:val="20/06/2007 07:465 م"/>
    <w:docVar w:name="DocCategory" w:val="SROthers"/>
    <w:docVar w:name="DocType" w:val="Final"/>
    <w:docVar w:name="FooterJN" w:val="07-26915"/>
    <w:docVar w:name="jobn" w:val="07-26915 (A)"/>
    <w:docVar w:name="jobnDT" w:val="07-26915 (A)   200607"/>
    <w:docVar w:name="jobnDTDT" w:val="07-26915 (A)   200607   200607"/>
    <w:docVar w:name="JobNo" w:val="0726915A"/>
    <w:docVar w:name="OandT" w:val=" "/>
    <w:docVar w:name="sss1" w:val="CCPR/C/SR.2429"/>
    <w:docVar w:name="sss2" w:val="-"/>
    <w:docVar w:name="Symbol1" w:val="CCPR/C/SR.2429"/>
    <w:docVar w:name="Symbol2" w:val="-"/>
  </w:docVars>
  <w:rsids>
    <w:rsidRoot w:val="00406AF0"/>
    <w:rsid w:val="00005972"/>
    <w:rsid w:val="00042425"/>
    <w:rsid w:val="00050632"/>
    <w:rsid w:val="00052030"/>
    <w:rsid w:val="0006648F"/>
    <w:rsid w:val="00083AC3"/>
    <w:rsid w:val="00087310"/>
    <w:rsid w:val="0009732C"/>
    <w:rsid w:val="000C4EED"/>
    <w:rsid w:val="000D2CEC"/>
    <w:rsid w:val="000D7278"/>
    <w:rsid w:val="000E1DEC"/>
    <w:rsid w:val="00101EE8"/>
    <w:rsid w:val="00103640"/>
    <w:rsid w:val="00113349"/>
    <w:rsid w:val="00125CFB"/>
    <w:rsid w:val="00151950"/>
    <w:rsid w:val="001519A9"/>
    <w:rsid w:val="001737F8"/>
    <w:rsid w:val="00187870"/>
    <w:rsid w:val="00192BF0"/>
    <w:rsid w:val="001E2275"/>
    <w:rsid w:val="001F6786"/>
    <w:rsid w:val="002416C5"/>
    <w:rsid w:val="002426CA"/>
    <w:rsid w:val="00245D32"/>
    <w:rsid w:val="00266F59"/>
    <w:rsid w:val="00272B6C"/>
    <w:rsid w:val="0027623A"/>
    <w:rsid w:val="00290F2F"/>
    <w:rsid w:val="002937DA"/>
    <w:rsid w:val="002A09C6"/>
    <w:rsid w:val="002C2AF2"/>
    <w:rsid w:val="002C4E1B"/>
    <w:rsid w:val="002D7314"/>
    <w:rsid w:val="00312162"/>
    <w:rsid w:val="0031399D"/>
    <w:rsid w:val="0031543D"/>
    <w:rsid w:val="00337A81"/>
    <w:rsid w:val="003501D5"/>
    <w:rsid w:val="00371AC4"/>
    <w:rsid w:val="00383CA8"/>
    <w:rsid w:val="00397D66"/>
    <w:rsid w:val="003A65ED"/>
    <w:rsid w:val="003D4612"/>
    <w:rsid w:val="003F4B8C"/>
    <w:rsid w:val="00401BDF"/>
    <w:rsid w:val="00406AF0"/>
    <w:rsid w:val="00411BBD"/>
    <w:rsid w:val="00415922"/>
    <w:rsid w:val="00423BD7"/>
    <w:rsid w:val="0042757D"/>
    <w:rsid w:val="00437C14"/>
    <w:rsid w:val="004503E7"/>
    <w:rsid w:val="004527C9"/>
    <w:rsid w:val="00453069"/>
    <w:rsid w:val="0048140C"/>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838F5"/>
    <w:rsid w:val="005863CE"/>
    <w:rsid w:val="00591B45"/>
    <w:rsid w:val="005932B6"/>
    <w:rsid w:val="0059689D"/>
    <w:rsid w:val="005A0F73"/>
    <w:rsid w:val="005A2EA3"/>
    <w:rsid w:val="005C2ECE"/>
    <w:rsid w:val="005E3DAF"/>
    <w:rsid w:val="00616E82"/>
    <w:rsid w:val="006218A3"/>
    <w:rsid w:val="00630717"/>
    <w:rsid w:val="00642428"/>
    <w:rsid w:val="00646A9A"/>
    <w:rsid w:val="006564CE"/>
    <w:rsid w:val="00663F64"/>
    <w:rsid w:val="00696B7A"/>
    <w:rsid w:val="006C38EE"/>
    <w:rsid w:val="0071531E"/>
    <w:rsid w:val="0071645B"/>
    <w:rsid w:val="00716E9D"/>
    <w:rsid w:val="00747B9E"/>
    <w:rsid w:val="007524BE"/>
    <w:rsid w:val="007525FA"/>
    <w:rsid w:val="007557E6"/>
    <w:rsid w:val="00772581"/>
    <w:rsid w:val="00774FF0"/>
    <w:rsid w:val="007827FE"/>
    <w:rsid w:val="0079046D"/>
    <w:rsid w:val="0079753A"/>
    <w:rsid w:val="007A6DD9"/>
    <w:rsid w:val="007C6744"/>
    <w:rsid w:val="007D60E0"/>
    <w:rsid w:val="007D6B8D"/>
    <w:rsid w:val="007E32B9"/>
    <w:rsid w:val="007E54B0"/>
    <w:rsid w:val="0081284F"/>
    <w:rsid w:val="00814843"/>
    <w:rsid w:val="008170DE"/>
    <w:rsid w:val="00830E32"/>
    <w:rsid w:val="00862F53"/>
    <w:rsid w:val="00873A11"/>
    <w:rsid w:val="00873AF9"/>
    <w:rsid w:val="008836A6"/>
    <w:rsid w:val="008C5F43"/>
    <w:rsid w:val="008D1C04"/>
    <w:rsid w:val="008D5990"/>
    <w:rsid w:val="008F04A0"/>
    <w:rsid w:val="008F64A7"/>
    <w:rsid w:val="0090012B"/>
    <w:rsid w:val="0090351F"/>
    <w:rsid w:val="00952141"/>
    <w:rsid w:val="00970BAD"/>
    <w:rsid w:val="009768D1"/>
    <w:rsid w:val="009829B7"/>
    <w:rsid w:val="009927C0"/>
    <w:rsid w:val="009961E6"/>
    <w:rsid w:val="009B6C65"/>
    <w:rsid w:val="009C0017"/>
    <w:rsid w:val="009C15F4"/>
    <w:rsid w:val="009D62A3"/>
    <w:rsid w:val="009E2A1F"/>
    <w:rsid w:val="00A143AF"/>
    <w:rsid w:val="00A26973"/>
    <w:rsid w:val="00A37C4B"/>
    <w:rsid w:val="00A66F66"/>
    <w:rsid w:val="00A71AE5"/>
    <w:rsid w:val="00AA1E16"/>
    <w:rsid w:val="00AC002C"/>
    <w:rsid w:val="00AC6CDD"/>
    <w:rsid w:val="00AD38D0"/>
    <w:rsid w:val="00AE108C"/>
    <w:rsid w:val="00AF1A53"/>
    <w:rsid w:val="00AF7AC7"/>
    <w:rsid w:val="00B05ADC"/>
    <w:rsid w:val="00B2443B"/>
    <w:rsid w:val="00B272BE"/>
    <w:rsid w:val="00B42AAA"/>
    <w:rsid w:val="00B9542C"/>
    <w:rsid w:val="00B95560"/>
    <w:rsid w:val="00BA7FAB"/>
    <w:rsid w:val="00BC2F4C"/>
    <w:rsid w:val="00BC4A05"/>
    <w:rsid w:val="00BF0B15"/>
    <w:rsid w:val="00C00C2C"/>
    <w:rsid w:val="00C12CBB"/>
    <w:rsid w:val="00C2288A"/>
    <w:rsid w:val="00C25A2D"/>
    <w:rsid w:val="00C260F8"/>
    <w:rsid w:val="00C43FBE"/>
    <w:rsid w:val="00C449C6"/>
    <w:rsid w:val="00C45599"/>
    <w:rsid w:val="00C564B0"/>
    <w:rsid w:val="00C6283F"/>
    <w:rsid w:val="00C814A5"/>
    <w:rsid w:val="00C96573"/>
    <w:rsid w:val="00C96699"/>
    <w:rsid w:val="00CC18F1"/>
    <w:rsid w:val="00CD0BB8"/>
    <w:rsid w:val="00CD3849"/>
    <w:rsid w:val="00CF7384"/>
    <w:rsid w:val="00D2343D"/>
    <w:rsid w:val="00D30EAE"/>
    <w:rsid w:val="00D318F1"/>
    <w:rsid w:val="00D3474D"/>
    <w:rsid w:val="00D34B73"/>
    <w:rsid w:val="00D40B0E"/>
    <w:rsid w:val="00D51908"/>
    <w:rsid w:val="00DA66B7"/>
    <w:rsid w:val="00DB0865"/>
    <w:rsid w:val="00DE3E4E"/>
    <w:rsid w:val="00DE5433"/>
    <w:rsid w:val="00DE68A7"/>
    <w:rsid w:val="00DF5F38"/>
    <w:rsid w:val="00E23336"/>
    <w:rsid w:val="00E31661"/>
    <w:rsid w:val="00E31972"/>
    <w:rsid w:val="00E32B52"/>
    <w:rsid w:val="00E47EB8"/>
    <w:rsid w:val="00E750E1"/>
    <w:rsid w:val="00E9114A"/>
    <w:rsid w:val="00EA146B"/>
    <w:rsid w:val="00EA489C"/>
    <w:rsid w:val="00EB0438"/>
    <w:rsid w:val="00EB0CA7"/>
    <w:rsid w:val="00EB4992"/>
    <w:rsid w:val="00EF2E52"/>
    <w:rsid w:val="00F24CFE"/>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62F53"/>
    <w:rPr>
      <w:szCs w:val="20"/>
    </w:rPr>
  </w:style>
  <w:style w:type="paragraph" w:styleId="CommentSubject">
    <w:name w:val="annotation subject"/>
    <w:basedOn w:val="CommentText"/>
    <w:next w:val="CommentText"/>
    <w:semiHidden/>
    <w:rsid w:val="00862F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35</TotalTime>
  <Pages>1</Pages>
  <Words>5594</Words>
  <Characters>27080</Characters>
  <Application>Microsoft Office Word</Application>
  <DocSecurity>4</DocSecurity>
  <Lines>443</Lines>
  <Paragraphs>65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32609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Taha Al-Momani</dc:creator>
  <cp:keywords/>
  <dc:description/>
  <cp:lastModifiedBy>Ahmad Jouejati 23</cp:lastModifiedBy>
  <cp:revision>11</cp:revision>
  <cp:lastPrinted>2007-06-21T11:38:00Z</cp:lastPrinted>
  <dcterms:created xsi:type="dcterms:W3CDTF">2007-06-21T11:02:00Z</dcterms:created>
  <dcterms:modified xsi:type="dcterms:W3CDTF">2007-06-21T11:40:00Z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0726915</vt:lpwstr>
  </property>
  <property fmtid="{D5CDD505-2E9C-101B-9397-08002B2CF9AE}" pid="3" name="Symbol1">
    <vt:lpwstr>CCPR/C/SR.2429</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