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E6EB4E7" w14:textId="77777777" w:rsidTr="0002432E">
        <w:trPr>
          <w:trHeight w:hRule="exact" w:val="851"/>
        </w:trPr>
        <w:tc>
          <w:tcPr>
            <w:tcW w:w="1276" w:type="dxa"/>
            <w:tcBorders>
              <w:bottom w:val="single" w:sz="4" w:space="0" w:color="auto"/>
            </w:tcBorders>
          </w:tcPr>
          <w:p w14:paraId="224E9CFA" w14:textId="77777777" w:rsidR="0080236C" w:rsidRPr="00DB58B5" w:rsidRDefault="0080236C" w:rsidP="0050149C"/>
        </w:tc>
        <w:tc>
          <w:tcPr>
            <w:tcW w:w="2268" w:type="dxa"/>
            <w:tcBorders>
              <w:bottom w:val="single" w:sz="4" w:space="0" w:color="auto"/>
            </w:tcBorders>
            <w:vAlign w:val="bottom"/>
          </w:tcPr>
          <w:p w14:paraId="3CE8F85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8AF891" w14:textId="07A622F1" w:rsidR="0080236C" w:rsidRPr="00DB58B5" w:rsidRDefault="0050149C" w:rsidP="0050149C">
            <w:pPr>
              <w:jc w:val="right"/>
            </w:pPr>
            <w:r w:rsidRPr="0050149C">
              <w:rPr>
                <w:sz w:val="40"/>
              </w:rPr>
              <w:t>E</w:t>
            </w:r>
            <w:r>
              <w:t>/C.12/MRT/CO/2</w:t>
            </w:r>
          </w:p>
        </w:tc>
      </w:tr>
      <w:tr w:rsidR="0080236C" w:rsidRPr="00DB58B5" w14:paraId="55862F71" w14:textId="77777777" w:rsidTr="0002432E">
        <w:trPr>
          <w:trHeight w:hRule="exact" w:val="2835"/>
        </w:trPr>
        <w:tc>
          <w:tcPr>
            <w:tcW w:w="1276" w:type="dxa"/>
            <w:tcBorders>
              <w:top w:val="single" w:sz="4" w:space="0" w:color="auto"/>
              <w:bottom w:val="single" w:sz="12" w:space="0" w:color="auto"/>
            </w:tcBorders>
          </w:tcPr>
          <w:p w14:paraId="781F0723" w14:textId="77777777" w:rsidR="0080236C" w:rsidRPr="00DB58B5" w:rsidRDefault="0080236C" w:rsidP="0002432E">
            <w:pPr>
              <w:spacing w:before="120"/>
              <w:jc w:val="center"/>
            </w:pPr>
            <w:r>
              <w:rPr>
                <w:noProof/>
                <w:lang w:eastAsia="fr-CH"/>
              </w:rPr>
              <w:drawing>
                <wp:inline distT="0" distB="0" distL="0" distR="0" wp14:anchorId="2B033161" wp14:editId="348A14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61C86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D4220A7" w14:textId="77777777" w:rsidR="0080236C" w:rsidRDefault="0050149C" w:rsidP="0002432E">
            <w:pPr>
              <w:spacing w:before="240"/>
            </w:pPr>
            <w:r>
              <w:t>Distr. générale</w:t>
            </w:r>
          </w:p>
          <w:p w14:paraId="775748CF" w14:textId="720B6B5A" w:rsidR="0050149C" w:rsidRDefault="0050149C" w:rsidP="0050149C">
            <w:pPr>
              <w:spacing w:line="240" w:lineRule="exact"/>
            </w:pPr>
            <w:r>
              <w:t>19 mars 2024</w:t>
            </w:r>
          </w:p>
          <w:p w14:paraId="7798BBDD" w14:textId="47F2D4A1" w:rsidR="0050149C" w:rsidRDefault="0050149C" w:rsidP="0050149C">
            <w:pPr>
              <w:spacing w:line="240" w:lineRule="exact"/>
            </w:pPr>
          </w:p>
          <w:p w14:paraId="175290B5" w14:textId="5795ECA6" w:rsidR="0050149C" w:rsidRPr="00DB58B5" w:rsidRDefault="0050149C" w:rsidP="0050149C">
            <w:pPr>
              <w:spacing w:line="240" w:lineRule="exact"/>
            </w:pPr>
            <w:r>
              <w:t>Original : français</w:t>
            </w:r>
          </w:p>
        </w:tc>
      </w:tr>
    </w:tbl>
    <w:p w14:paraId="02A688E1" w14:textId="77777777" w:rsidR="0050149C" w:rsidRPr="00E043FE" w:rsidRDefault="0050149C" w:rsidP="00967489">
      <w:pPr>
        <w:spacing w:before="120"/>
        <w:rPr>
          <w:b/>
          <w:sz w:val="24"/>
          <w:szCs w:val="24"/>
        </w:rPr>
      </w:pPr>
      <w:r w:rsidRPr="00E043FE">
        <w:rPr>
          <w:b/>
          <w:sz w:val="24"/>
          <w:szCs w:val="24"/>
        </w:rPr>
        <w:t>Comité des droits économiques, sociaux et culturels</w:t>
      </w:r>
    </w:p>
    <w:p w14:paraId="4409D3B2" w14:textId="64A0B619" w:rsidR="0050149C" w:rsidRDefault="0050149C" w:rsidP="0050149C">
      <w:pPr>
        <w:pStyle w:val="HChG"/>
      </w:pPr>
      <w:r>
        <w:tab/>
      </w:r>
      <w:r>
        <w:tab/>
      </w:r>
      <w:r w:rsidRPr="000D2D65">
        <w:t>Observations finales</w:t>
      </w:r>
      <w:r>
        <w:t xml:space="preserve"> concernant le </w:t>
      </w:r>
      <w:r w:rsidRPr="001D64AF">
        <w:t>deuxième rapport périodique de la Mauritanie</w:t>
      </w:r>
      <w:r w:rsidRPr="0050149C">
        <w:rPr>
          <w:rStyle w:val="Appelnotedebasdep"/>
          <w:b w:val="0"/>
          <w:bCs/>
          <w:sz w:val="20"/>
          <w:vertAlign w:val="baseline"/>
        </w:rPr>
        <w:footnoteReference w:customMarkFollows="1" w:id="2"/>
        <w:t>*</w:t>
      </w:r>
    </w:p>
    <w:p w14:paraId="3F5FCB79" w14:textId="0816EAF0" w:rsidR="0050149C" w:rsidRPr="00125532" w:rsidRDefault="0050149C" w:rsidP="0050149C">
      <w:pPr>
        <w:pStyle w:val="SingleTxtG"/>
        <w:rPr>
          <w:rFonts w:eastAsia="Times New Roman"/>
          <w:lang w:val="fr-FR"/>
        </w:rPr>
      </w:pPr>
      <w:r w:rsidRPr="00125532">
        <w:rPr>
          <w:rFonts w:eastAsia="Times New Roman"/>
          <w:lang w:val="fr-FR"/>
        </w:rPr>
        <w:t>1.</w:t>
      </w:r>
      <w:r w:rsidRPr="00125532">
        <w:rPr>
          <w:rFonts w:eastAsia="Times New Roman"/>
          <w:lang w:val="fr-FR"/>
        </w:rPr>
        <w:tab/>
      </w:r>
      <w:r>
        <w:rPr>
          <w:lang w:val="fr-FR"/>
        </w:rPr>
        <w:t xml:space="preserve">Le Comité a examiné le </w:t>
      </w:r>
      <w:r w:rsidRPr="00A366EB">
        <w:t xml:space="preserve">deuxième rapport périodique </w:t>
      </w:r>
      <w:r>
        <w:t xml:space="preserve">de la </w:t>
      </w:r>
      <w:r w:rsidRPr="00A366EB">
        <w:t>Mauritanie</w:t>
      </w:r>
      <w:r w:rsidRPr="00925AA7">
        <w:rPr>
          <w:rStyle w:val="Appelnotedebasdep"/>
        </w:rPr>
        <w:footnoteReference w:id="3"/>
      </w:r>
      <w:r w:rsidRPr="00A366EB">
        <w:rPr>
          <w:lang w:val="fr-FR"/>
        </w:rPr>
        <w:t xml:space="preserve"> à ses </w:t>
      </w:r>
      <w:r w:rsidRPr="00A366EB">
        <w:rPr>
          <w:bCs/>
          <w:lang w:val="fr-FR"/>
        </w:rPr>
        <w:t>4</w:t>
      </w:r>
      <w:r w:rsidRPr="00925AA7">
        <w:rPr>
          <w:bCs/>
          <w:vertAlign w:val="superscript"/>
          <w:lang w:val="fr-FR"/>
        </w:rPr>
        <w:t>e</w:t>
      </w:r>
      <w:r w:rsidRPr="00A366EB">
        <w:rPr>
          <w:bCs/>
          <w:lang w:val="fr-FR"/>
        </w:rPr>
        <w:t xml:space="preserve"> </w:t>
      </w:r>
      <w:r w:rsidRPr="00A366EB">
        <w:rPr>
          <w:lang w:val="fr-FR"/>
        </w:rPr>
        <w:t xml:space="preserve">et </w:t>
      </w:r>
      <w:r w:rsidRPr="00A366EB">
        <w:rPr>
          <w:bCs/>
          <w:lang w:val="fr-FR"/>
        </w:rPr>
        <w:t>6</w:t>
      </w:r>
      <w:r w:rsidRPr="00925AA7">
        <w:rPr>
          <w:bCs/>
          <w:vertAlign w:val="superscript"/>
          <w:lang w:val="fr-FR"/>
        </w:rPr>
        <w:t>e</w:t>
      </w:r>
      <w:r w:rsidR="0050333A">
        <w:rPr>
          <w:bCs/>
          <w:lang w:val="fr-FR"/>
        </w:rPr>
        <w:t> </w:t>
      </w:r>
      <w:r w:rsidRPr="00A366EB">
        <w:rPr>
          <w:lang w:val="fr-FR"/>
        </w:rPr>
        <w:t>séances</w:t>
      </w:r>
      <w:r w:rsidRPr="00925AA7">
        <w:rPr>
          <w:rStyle w:val="Appelnotedebasdep"/>
        </w:rPr>
        <w:footnoteReference w:id="4"/>
      </w:r>
      <w:r w:rsidRPr="00A366EB">
        <w:rPr>
          <w:lang w:val="fr-FR"/>
        </w:rPr>
        <w:t>, les 13 et 14</w:t>
      </w:r>
      <w:r w:rsidR="0050333A">
        <w:rPr>
          <w:lang w:val="fr-FR"/>
        </w:rPr>
        <w:t> </w:t>
      </w:r>
      <w:r w:rsidRPr="00A366EB">
        <w:rPr>
          <w:lang w:val="fr-FR"/>
        </w:rPr>
        <w:t xml:space="preserve">février 2024, et adopté les présentes observations finales à sa </w:t>
      </w:r>
      <w:r>
        <w:rPr>
          <w:bCs/>
          <w:lang w:val="fr-FR"/>
        </w:rPr>
        <w:t>29</w:t>
      </w:r>
      <w:r w:rsidRPr="00925AA7">
        <w:rPr>
          <w:bCs/>
          <w:vertAlign w:val="superscript"/>
          <w:lang w:val="fr-FR"/>
        </w:rPr>
        <w:t>e</w:t>
      </w:r>
      <w:r w:rsidR="0050333A">
        <w:rPr>
          <w:bCs/>
          <w:lang w:val="fr-FR"/>
        </w:rPr>
        <w:t> </w:t>
      </w:r>
      <w:r w:rsidRPr="00A366EB">
        <w:rPr>
          <w:lang w:val="fr-FR"/>
        </w:rPr>
        <w:t>séance, le 1</w:t>
      </w:r>
      <w:r w:rsidRPr="00925AA7">
        <w:rPr>
          <w:vertAlign w:val="superscript"/>
          <w:lang w:val="fr-FR"/>
        </w:rPr>
        <w:t>er</w:t>
      </w:r>
      <w:r w:rsidR="0050333A">
        <w:rPr>
          <w:lang w:val="fr-FR"/>
        </w:rPr>
        <w:t> </w:t>
      </w:r>
      <w:r w:rsidRPr="00A366EB">
        <w:rPr>
          <w:lang w:val="fr-FR"/>
        </w:rPr>
        <w:t>mars 2024.</w:t>
      </w:r>
    </w:p>
    <w:p w14:paraId="590DC8BB" w14:textId="77777777" w:rsidR="0050149C" w:rsidRDefault="0050149C" w:rsidP="0050149C">
      <w:pPr>
        <w:pStyle w:val="H1G"/>
      </w:pPr>
      <w:r>
        <w:rPr>
          <w:lang w:val="fr-FR"/>
        </w:rPr>
        <w:tab/>
        <w:t>A.</w:t>
      </w:r>
      <w:r>
        <w:rPr>
          <w:lang w:val="fr-FR"/>
        </w:rPr>
        <w:tab/>
        <w:t>Introduction</w:t>
      </w:r>
    </w:p>
    <w:p w14:paraId="00DA9DBB" w14:textId="49D4328C" w:rsidR="0050149C" w:rsidRDefault="0050149C" w:rsidP="0050149C">
      <w:pPr>
        <w:pStyle w:val="SingleTxtG"/>
        <w:rPr>
          <w:lang w:val="fr-FR"/>
        </w:rPr>
      </w:pPr>
      <w:r>
        <w:rPr>
          <w:lang w:val="fr-FR"/>
        </w:rPr>
        <w:t>2.</w:t>
      </w:r>
      <w:r>
        <w:rPr>
          <w:lang w:val="fr-FR"/>
        </w:rPr>
        <w:tab/>
        <w:t xml:space="preserve">Le Comité se félicite de la présentation du </w:t>
      </w:r>
      <w:r w:rsidRPr="0050149C">
        <w:rPr>
          <w:lang w:val="fr-FR"/>
        </w:rPr>
        <w:t>deuxième</w:t>
      </w:r>
      <w:r w:rsidRPr="00CA5D59">
        <w:t xml:space="preserve"> rapport périodique </w:t>
      </w:r>
      <w:r>
        <w:rPr>
          <w:lang w:val="fr-FR"/>
        </w:rPr>
        <w:t>de l</w:t>
      </w:r>
      <w:r w:rsidR="0050333A">
        <w:rPr>
          <w:lang w:val="fr-FR"/>
        </w:rPr>
        <w:t>’</w:t>
      </w:r>
      <w:r>
        <w:rPr>
          <w:lang w:val="fr-FR"/>
        </w:rPr>
        <w:t>État partie, ainsi que des réponses écrites à la liste de points</w:t>
      </w:r>
      <w:r w:rsidRPr="00925AA7">
        <w:rPr>
          <w:rStyle w:val="Appelnotedebasdep"/>
        </w:rPr>
        <w:footnoteReference w:id="5"/>
      </w:r>
      <w:r>
        <w:rPr>
          <w:lang w:val="fr-FR"/>
        </w:rPr>
        <w:t>. Le Comité accueille avec satisfaction le dialogue constructif qu</w:t>
      </w:r>
      <w:r w:rsidR="0050333A">
        <w:rPr>
          <w:lang w:val="fr-FR"/>
        </w:rPr>
        <w:t>’</w:t>
      </w:r>
      <w:r>
        <w:rPr>
          <w:lang w:val="fr-FR"/>
        </w:rPr>
        <w:t>il a eu avec la délégation de l</w:t>
      </w:r>
      <w:r w:rsidR="0050333A">
        <w:rPr>
          <w:lang w:val="fr-FR"/>
        </w:rPr>
        <w:t>’</w:t>
      </w:r>
      <w:r>
        <w:rPr>
          <w:lang w:val="fr-FR"/>
        </w:rPr>
        <w:t xml:space="preserve">État partie, </w:t>
      </w:r>
      <w:r>
        <w:t>ainsi que</w:t>
      </w:r>
      <w:r w:rsidRPr="0057221E">
        <w:t xml:space="preserve"> </w:t>
      </w:r>
      <w:r>
        <w:t>l</w:t>
      </w:r>
      <w:r w:rsidRPr="0057221E">
        <w:t>es informations fournies lors</w:t>
      </w:r>
      <w:r>
        <w:t xml:space="preserve"> du dialogue et après</w:t>
      </w:r>
      <w:r w:rsidRPr="0057221E">
        <w:t xml:space="preserve"> celui-ci</w:t>
      </w:r>
      <w:r>
        <w:rPr>
          <w:lang w:val="fr-FR"/>
        </w:rPr>
        <w:t>.</w:t>
      </w:r>
    </w:p>
    <w:p w14:paraId="5DE1C2B5" w14:textId="77777777" w:rsidR="0050149C" w:rsidRDefault="0050149C" w:rsidP="0050149C">
      <w:pPr>
        <w:pStyle w:val="H1G"/>
      </w:pPr>
      <w:r>
        <w:rPr>
          <w:lang w:val="fr-FR"/>
        </w:rPr>
        <w:tab/>
        <w:t>B.</w:t>
      </w:r>
      <w:r>
        <w:rPr>
          <w:lang w:val="fr-FR"/>
        </w:rPr>
        <w:tab/>
        <w:t>Aspects positifs</w:t>
      </w:r>
    </w:p>
    <w:p w14:paraId="38F7874D" w14:textId="723FAC83" w:rsidR="0050149C" w:rsidRPr="001D2B77" w:rsidRDefault="0050149C" w:rsidP="0050149C">
      <w:pPr>
        <w:pStyle w:val="SingleTxtG"/>
        <w:rPr>
          <w:lang w:val="fr-FR"/>
        </w:rPr>
      </w:pPr>
      <w:r w:rsidRPr="001D2B77">
        <w:rPr>
          <w:lang w:val="fr-FR"/>
        </w:rPr>
        <w:t>3.</w:t>
      </w:r>
      <w:r w:rsidRPr="001D2B77">
        <w:rPr>
          <w:lang w:val="fr-FR"/>
        </w:rPr>
        <w:tab/>
      </w:r>
      <w:r>
        <w:t xml:space="preserve">Le Comité se félicite des </w:t>
      </w:r>
      <w:r>
        <w:rPr>
          <w:lang w:val="fr-FR"/>
        </w:rPr>
        <w:t>progrès que l</w:t>
      </w:r>
      <w:r w:rsidR="0050333A">
        <w:rPr>
          <w:lang w:val="fr-FR"/>
        </w:rPr>
        <w:t>’</w:t>
      </w:r>
      <w:r>
        <w:rPr>
          <w:lang w:val="fr-FR"/>
        </w:rPr>
        <w:t>État partie a accomplis dans la promotion et la protection des droits économiques, sociaux et culturels. Il salue notamment les efforts déployés pour lutter contre l</w:t>
      </w:r>
      <w:r w:rsidR="0050333A">
        <w:rPr>
          <w:lang w:val="fr-FR"/>
        </w:rPr>
        <w:t>’</w:t>
      </w:r>
      <w:r>
        <w:rPr>
          <w:lang w:val="fr-FR"/>
        </w:rPr>
        <w:t>esclavage, notamment l</w:t>
      </w:r>
      <w:r w:rsidR="0050333A">
        <w:rPr>
          <w:lang w:val="fr-FR"/>
        </w:rPr>
        <w:t>’</w:t>
      </w:r>
      <w:r>
        <w:rPr>
          <w:lang w:val="fr-FR"/>
        </w:rPr>
        <w:t>adoption de la loi n</w:t>
      </w:r>
      <w:r w:rsidR="000452C7" w:rsidRPr="000452C7">
        <w:rPr>
          <w:vertAlign w:val="superscript"/>
          <w:lang w:val="fr-FR"/>
        </w:rPr>
        <w:t>o</w:t>
      </w:r>
      <w:r w:rsidR="000452C7">
        <w:rPr>
          <w:lang w:val="fr-FR"/>
        </w:rPr>
        <w:t> </w:t>
      </w:r>
      <w:r>
        <w:rPr>
          <w:lang w:val="fr-FR"/>
        </w:rPr>
        <w:t>2015-031 portant incrimination de l</w:t>
      </w:r>
      <w:r w:rsidR="0050333A">
        <w:rPr>
          <w:lang w:val="fr-FR"/>
        </w:rPr>
        <w:t>’</w:t>
      </w:r>
      <w:r>
        <w:rPr>
          <w:lang w:val="fr-FR"/>
        </w:rPr>
        <w:t>esclavage et réprimant les pratiques esclavagistes. Le Comité salue également les mesures prises par l</w:t>
      </w:r>
      <w:r w:rsidR="0050333A">
        <w:rPr>
          <w:lang w:val="fr-FR"/>
        </w:rPr>
        <w:t>’</w:t>
      </w:r>
      <w:r>
        <w:rPr>
          <w:lang w:val="fr-FR"/>
        </w:rPr>
        <w:t>État partie pour lutter contre la pauvreté et renforcer la protection des droits contenus dans le Pacte international relatif aux droits économiques, sociaux et culturels, telles que la Stratégie de croissance accélérée et de prospérité partagée, la création de la Caisse nationale de solidarité en santé, qui constitue une assurance maladie pour le secteur informel,</w:t>
      </w:r>
      <w:r>
        <w:t xml:space="preserve"> </w:t>
      </w:r>
      <w:r w:rsidRPr="00817A34">
        <w:rPr>
          <w:lang w:val="fr-FR"/>
        </w:rPr>
        <w:t xml:space="preserve">ainsi que </w:t>
      </w:r>
      <w:r>
        <w:rPr>
          <w:lang w:val="fr-FR"/>
        </w:rPr>
        <w:t>l</w:t>
      </w:r>
      <w:r w:rsidRPr="00817A34">
        <w:rPr>
          <w:lang w:val="fr-FR"/>
        </w:rPr>
        <w:t>es autres mesures mentionnées dans les présentes observations finales</w:t>
      </w:r>
      <w:r>
        <w:t>.</w:t>
      </w:r>
    </w:p>
    <w:p w14:paraId="0B0E6958" w14:textId="1E5E4A9B" w:rsidR="0050149C" w:rsidRDefault="0050149C" w:rsidP="0050149C">
      <w:pPr>
        <w:pStyle w:val="H1G"/>
        <w:rPr>
          <w:lang w:val="fr-FR"/>
        </w:rPr>
      </w:pPr>
      <w:r>
        <w:rPr>
          <w:lang w:val="fr-FR"/>
        </w:rPr>
        <w:tab/>
        <w:t>C.</w:t>
      </w:r>
      <w:r>
        <w:rPr>
          <w:lang w:val="fr-FR"/>
        </w:rPr>
        <w:tab/>
        <w:t>Principaux sujets de préoccupation et recommandations</w:t>
      </w:r>
    </w:p>
    <w:p w14:paraId="42EC1CAD" w14:textId="7CFAA9A2" w:rsidR="0050149C" w:rsidRPr="00CA5D59" w:rsidRDefault="0050149C" w:rsidP="0050149C">
      <w:pPr>
        <w:pStyle w:val="H23G"/>
        <w:rPr>
          <w:lang w:val="fr-FR"/>
        </w:rPr>
      </w:pPr>
      <w:r>
        <w:rPr>
          <w:lang w:val="fr-FR"/>
        </w:rPr>
        <w:tab/>
      </w:r>
      <w:r>
        <w:rPr>
          <w:lang w:val="fr-FR"/>
        </w:rPr>
        <w:tab/>
      </w:r>
      <w:r w:rsidRPr="00CA5D59">
        <w:rPr>
          <w:lang w:val="fr-FR"/>
        </w:rPr>
        <w:t xml:space="preserve">Applicabilité du </w:t>
      </w:r>
      <w:r>
        <w:rPr>
          <w:lang w:val="fr-FR"/>
        </w:rPr>
        <w:t>P</w:t>
      </w:r>
      <w:r w:rsidRPr="00CA5D59">
        <w:rPr>
          <w:lang w:val="fr-FR"/>
        </w:rPr>
        <w:t>acte</w:t>
      </w:r>
    </w:p>
    <w:p w14:paraId="7714EC2A" w14:textId="5495CC91" w:rsidR="0050149C" w:rsidRPr="00A40CE5" w:rsidRDefault="0050149C" w:rsidP="0050149C">
      <w:pPr>
        <w:pStyle w:val="SingleTxtG"/>
        <w:rPr>
          <w:lang w:val="fr-FR"/>
        </w:rPr>
      </w:pPr>
      <w:r w:rsidRPr="00A40CE5">
        <w:rPr>
          <w:lang w:val="fr-FR"/>
        </w:rPr>
        <w:t>4.</w:t>
      </w:r>
      <w:r w:rsidRPr="00A40CE5">
        <w:rPr>
          <w:lang w:val="fr-FR"/>
        </w:rPr>
        <w:tab/>
      </w:r>
      <w:r w:rsidRPr="00CA5D59">
        <w:rPr>
          <w:lang w:val="fr-FR"/>
        </w:rPr>
        <w:t xml:space="preserve">Le Comité prend note avec satisfaction </w:t>
      </w:r>
      <w:r>
        <w:rPr>
          <w:lang w:val="fr-FR"/>
        </w:rPr>
        <w:t xml:space="preserve">de </w:t>
      </w:r>
      <w:r w:rsidRPr="00CA5D59">
        <w:rPr>
          <w:lang w:val="fr-FR"/>
        </w:rPr>
        <w:t xml:space="preserve">la publication du Pacte au Journal </w:t>
      </w:r>
      <w:r>
        <w:rPr>
          <w:lang w:val="fr-FR"/>
        </w:rPr>
        <w:t>o</w:t>
      </w:r>
      <w:r w:rsidRPr="00CA5D59">
        <w:rPr>
          <w:lang w:val="fr-FR"/>
        </w:rPr>
        <w:t>fficiel de l</w:t>
      </w:r>
      <w:r w:rsidR="0050333A">
        <w:rPr>
          <w:lang w:val="fr-FR"/>
        </w:rPr>
        <w:t>’</w:t>
      </w:r>
      <w:r w:rsidRPr="00CA5D59">
        <w:rPr>
          <w:lang w:val="fr-FR"/>
        </w:rPr>
        <w:t>État partie, le 9</w:t>
      </w:r>
      <w:r w:rsidR="0050333A">
        <w:rPr>
          <w:lang w:val="fr-FR"/>
        </w:rPr>
        <w:t> </w:t>
      </w:r>
      <w:r w:rsidRPr="00CA5D59">
        <w:rPr>
          <w:lang w:val="fr-FR"/>
        </w:rPr>
        <w:t xml:space="preserve">décembre 2014. Cependant, </w:t>
      </w:r>
      <w:r>
        <w:rPr>
          <w:lang w:val="fr-FR"/>
        </w:rPr>
        <w:t>il</w:t>
      </w:r>
      <w:r w:rsidRPr="00CA5D59">
        <w:rPr>
          <w:lang w:val="fr-FR"/>
        </w:rPr>
        <w:t xml:space="preserve"> regrette que les dispositions du Pacte n</w:t>
      </w:r>
      <w:r w:rsidR="0050333A">
        <w:rPr>
          <w:lang w:val="fr-FR"/>
        </w:rPr>
        <w:t>’</w:t>
      </w:r>
      <w:r w:rsidRPr="00CA5D59">
        <w:rPr>
          <w:lang w:val="fr-FR"/>
        </w:rPr>
        <w:t>aient toujours pas été invoquées devant les tribunaux ni appliquées par ceux-ci.</w:t>
      </w:r>
      <w:r>
        <w:rPr>
          <w:lang w:val="fr-FR"/>
        </w:rPr>
        <w:t xml:space="preserve"> </w:t>
      </w:r>
      <w:r w:rsidRPr="00A40CE5">
        <w:rPr>
          <w:lang w:val="fr-FR"/>
        </w:rPr>
        <w:t>Il est également préoccupé par l</w:t>
      </w:r>
      <w:r w:rsidR="0050333A">
        <w:rPr>
          <w:lang w:val="fr-FR"/>
        </w:rPr>
        <w:t>’</w:t>
      </w:r>
      <w:r w:rsidRPr="00A40CE5">
        <w:rPr>
          <w:lang w:val="fr-FR"/>
        </w:rPr>
        <w:t xml:space="preserve">insuffisance des formations </w:t>
      </w:r>
      <w:r>
        <w:rPr>
          <w:lang w:val="fr-FR"/>
        </w:rPr>
        <w:t>fournies</w:t>
      </w:r>
      <w:r w:rsidRPr="00A40CE5">
        <w:rPr>
          <w:lang w:val="fr-FR"/>
        </w:rPr>
        <w:t xml:space="preserve"> </w:t>
      </w:r>
      <w:r w:rsidRPr="00831B1F">
        <w:t xml:space="preserve">aux </w:t>
      </w:r>
      <w:r>
        <w:t xml:space="preserve">professionnels du droit, y compris les </w:t>
      </w:r>
      <w:r w:rsidRPr="00A40CE5">
        <w:rPr>
          <w:lang w:val="fr-FR"/>
        </w:rPr>
        <w:t>responsables de l</w:t>
      </w:r>
      <w:r w:rsidR="0050333A">
        <w:rPr>
          <w:lang w:val="fr-FR"/>
        </w:rPr>
        <w:t>’</w:t>
      </w:r>
      <w:r w:rsidRPr="00A40CE5">
        <w:rPr>
          <w:lang w:val="fr-FR"/>
        </w:rPr>
        <w:t>application de la loi</w:t>
      </w:r>
      <w:r>
        <w:rPr>
          <w:lang w:val="fr-FR"/>
        </w:rPr>
        <w:t>, parlementaires et autres acteurs concernés, sur l</w:t>
      </w:r>
      <w:r w:rsidR="0050333A">
        <w:rPr>
          <w:lang w:val="fr-FR"/>
        </w:rPr>
        <w:t>’</w:t>
      </w:r>
      <w:r>
        <w:rPr>
          <w:lang w:val="fr-FR"/>
        </w:rPr>
        <w:t>applicabilité du Pacte.</w:t>
      </w:r>
    </w:p>
    <w:p w14:paraId="78B506DC" w14:textId="01390E99" w:rsidR="0050149C" w:rsidRPr="00CA5D59" w:rsidRDefault="0050149C" w:rsidP="0050149C">
      <w:pPr>
        <w:pStyle w:val="SingleTxtG"/>
      </w:pPr>
      <w:r w:rsidRPr="00CA5D59">
        <w:lastRenderedPageBreak/>
        <w:t>5.</w:t>
      </w:r>
      <w:r w:rsidRPr="00CA5D59">
        <w:tab/>
      </w:r>
      <w:r w:rsidRPr="00CA5D59">
        <w:rPr>
          <w:b/>
          <w:bCs/>
        </w:rPr>
        <w:t xml:space="preserve">Le Comité rappelle </w:t>
      </w:r>
      <w:r>
        <w:rPr>
          <w:b/>
          <w:bCs/>
        </w:rPr>
        <w:t>la</w:t>
      </w:r>
      <w:r w:rsidRPr="00CA5D59">
        <w:rPr>
          <w:b/>
          <w:bCs/>
        </w:rPr>
        <w:t xml:space="preserve"> recommandation </w:t>
      </w:r>
      <w:r>
        <w:rPr>
          <w:b/>
          <w:bCs/>
        </w:rPr>
        <w:t xml:space="preserve">formulée à cet égard dans ses </w:t>
      </w:r>
      <w:r w:rsidRPr="00CA5D59">
        <w:rPr>
          <w:b/>
          <w:bCs/>
        </w:rPr>
        <w:t>précédente</w:t>
      </w:r>
      <w:r>
        <w:rPr>
          <w:b/>
          <w:bCs/>
        </w:rPr>
        <w:t>s observations finales</w:t>
      </w:r>
      <w:r w:rsidRPr="00925AA7">
        <w:rPr>
          <w:rStyle w:val="Appelnotedebasdep"/>
        </w:rPr>
        <w:footnoteReference w:id="6"/>
      </w:r>
      <w:r w:rsidRPr="00CA5D59">
        <w:rPr>
          <w:b/>
          <w:bCs/>
        </w:rPr>
        <w:t xml:space="preserve"> et engage l</w:t>
      </w:r>
      <w:r w:rsidR="0050333A">
        <w:rPr>
          <w:b/>
          <w:bCs/>
        </w:rPr>
        <w:t>’</w:t>
      </w:r>
      <w:r w:rsidRPr="00CA5D59">
        <w:rPr>
          <w:b/>
          <w:bCs/>
        </w:rPr>
        <w:t>État partie à redoubler d</w:t>
      </w:r>
      <w:r w:rsidR="0050333A">
        <w:rPr>
          <w:b/>
          <w:bCs/>
        </w:rPr>
        <w:t>’</w:t>
      </w:r>
      <w:r w:rsidRPr="00CA5D59">
        <w:rPr>
          <w:b/>
          <w:bCs/>
        </w:rPr>
        <w:t>efforts afin que les droits économiques, sociaux et culturels puissent être invoqués</w:t>
      </w:r>
      <w:r>
        <w:rPr>
          <w:b/>
          <w:bCs/>
        </w:rPr>
        <w:t xml:space="preserve"> devant les tribunaux</w:t>
      </w:r>
      <w:r w:rsidRPr="00CA5D59">
        <w:rPr>
          <w:b/>
          <w:bCs/>
        </w:rPr>
        <w:t xml:space="preserve"> à tous les niveaux et afin de faciliter l</w:t>
      </w:r>
      <w:r w:rsidR="0050333A">
        <w:rPr>
          <w:b/>
          <w:bCs/>
        </w:rPr>
        <w:t>’</w:t>
      </w:r>
      <w:r w:rsidRPr="00CA5D59">
        <w:rPr>
          <w:b/>
          <w:bCs/>
        </w:rPr>
        <w:t>accès des personnes victimes de violations de ces droits à des recours effectifs. Il l</w:t>
      </w:r>
      <w:r w:rsidR="0050333A">
        <w:rPr>
          <w:b/>
          <w:bCs/>
        </w:rPr>
        <w:t>’</w:t>
      </w:r>
      <w:r w:rsidRPr="00CA5D59">
        <w:rPr>
          <w:b/>
          <w:bCs/>
        </w:rPr>
        <w:t xml:space="preserve">engage notamment à continuer à </w:t>
      </w:r>
      <w:r>
        <w:rPr>
          <w:b/>
          <w:bCs/>
        </w:rPr>
        <w:t>assurer</w:t>
      </w:r>
      <w:r w:rsidRPr="00CA5D59">
        <w:rPr>
          <w:b/>
          <w:bCs/>
        </w:rPr>
        <w:t xml:space="preserve"> des formations régulières, en particulier aux juges, aux avocats, aux membres des forces de l</w:t>
      </w:r>
      <w:r w:rsidR="0050333A">
        <w:rPr>
          <w:b/>
          <w:bCs/>
        </w:rPr>
        <w:t>’</w:t>
      </w:r>
      <w:r w:rsidRPr="00CA5D59">
        <w:rPr>
          <w:b/>
          <w:bCs/>
        </w:rPr>
        <w:t>ordre, aux parlementaires et à d</w:t>
      </w:r>
      <w:r w:rsidR="0050333A">
        <w:rPr>
          <w:b/>
          <w:bCs/>
        </w:rPr>
        <w:t>’</w:t>
      </w:r>
      <w:r w:rsidRPr="00CA5D59">
        <w:rPr>
          <w:b/>
          <w:bCs/>
        </w:rPr>
        <w:t xml:space="preserve">autres acteurs, sur </w:t>
      </w:r>
      <w:r>
        <w:rPr>
          <w:b/>
          <w:bCs/>
        </w:rPr>
        <w:t>le contenu</w:t>
      </w:r>
      <w:r w:rsidRPr="00CA5D59">
        <w:rPr>
          <w:b/>
          <w:bCs/>
        </w:rPr>
        <w:t xml:space="preserve"> des droits visés dans le Pacte et leur justiciabilité, et à fournir aux titulaires de droits les informations leur permettant d</w:t>
      </w:r>
      <w:r w:rsidR="0050333A">
        <w:rPr>
          <w:b/>
          <w:bCs/>
        </w:rPr>
        <w:t>’</w:t>
      </w:r>
      <w:r w:rsidRPr="00CA5D59">
        <w:rPr>
          <w:b/>
          <w:bCs/>
        </w:rPr>
        <w:t>en revendiquer le respect</w:t>
      </w:r>
      <w:r w:rsidRPr="00CA5D59">
        <w:rPr>
          <w:b/>
          <w:lang w:val="fr-FR"/>
        </w:rPr>
        <w:t>. Le Comité se réfère à cet égard à son observation générale n</w:t>
      </w:r>
      <w:r w:rsidRPr="00CA5D59">
        <w:rPr>
          <w:b/>
          <w:vertAlign w:val="superscript"/>
          <w:lang w:val="fr-FR"/>
        </w:rPr>
        <w:t>o</w:t>
      </w:r>
      <w:r w:rsidRPr="00CA5D59">
        <w:rPr>
          <w:b/>
          <w:lang w:val="fr-FR"/>
        </w:rPr>
        <w:t> 9 (1998) sur l</w:t>
      </w:r>
      <w:r w:rsidR="0050333A">
        <w:rPr>
          <w:b/>
          <w:lang w:val="fr-FR"/>
        </w:rPr>
        <w:t>’</w:t>
      </w:r>
      <w:r w:rsidRPr="00CA5D59">
        <w:rPr>
          <w:b/>
          <w:lang w:val="fr-FR"/>
        </w:rPr>
        <w:t>application du Pacte au niveau national.</w:t>
      </w:r>
    </w:p>
    <w:p w14:paraId="53D50CA6" w14:textId="49C34F34" w:rsidR="0050149C" w:rsidRPr="00CA5D59" w:rsidRDefault="0050149C" w:rsidP="0050149C">
      <w:pPr>
        <w:pStyle w:val="H23G"/>
        <w:rPr>
          <w:lang w:val="fr-FR"/>
        </w:rPr>
      </w:pPr>
      <w:r>
        <w:rPr>
          <w:lang w:val="fr-FR"/>
        </w:rPr>
        <w:tab/>
      </w:r>
      <w:r>
        <w:rPr>
          <w:lang w:val="fr-FR"/>
        </w:rPr>
        <w:tab/>
      </w:r>
      <w:r w:rsidRPr="00CA5D59">
        <w:rPr>
          <w:lang w:val="fr-FR"/>
        </w:rPr>
        <w:t>Situation des défenseurs des droits de l</w:t>
      </w:r>
      <w:r w:rsidR="0050333A">
        <w:rPr>
          <w:lang w:val="fr-FR"/>
        </w:rPr>
        <w:t>’</w:t>
      </w:r>
      <w:r w:rsidRPr="00CA5D59">
        <w:rPr>
          <w:lang w:val="fr-FR"/>
        </w:rPr>
        <w:t>homme</w:t>
      </w:r>
    </w:p>
    <w:p w14:paraId="2F531758" w14:textId="6503C2E0" w:rsidR="0050149C" w:rsidRPr="00CA5D59" w:rsidRDefault="0050149C" w:rsidP="0050149C">
      <w:pPr>
        <w:pStyle w:val="SingleTxtG"/>
      </w:pPr>
      <w:r w:rsidRPr="00CA5D59">
        <w:t>6.</w:t>
      </w:r>
      <w:r w:rsidRPr="00CA5D59">
        <w:tab/>
      </w:r>
      <w:r w:rsidRPr="00CA5D59">
        <w:rPr>
          <w:lang w:val="fr-FR"/>
        </w:rPr>
        <w:t>Le Comité prend note des informations fournies par la délégation sur les initiatives entamées pour l</w:t>
      </w:r>
      <w:r w:rsidR="0050333A">
        <w:rPr>
          <w:lang w:val="fr-FR"/>
        </w:rPr>
        <w:t>’</w:t>
      </w:r>
      <w:r w:rsidRPr="00CA5D59">
        <w:rPr>
          <w:lang w:val="fr-FR"/>
        </w:rPr>
        <w:t>élaboration d</w:t>
      </w:r>
      <w:r w:rsidR="0050333A">
        <w:rPr>
          <w:lang w:val="fr-FR"/>
        </w:rPr>
        <w:t>’</w:t>
      </w:r>
      <w:r w:rsidRPr="00CA5D59">
        <w:rPr>
          <w:lang w:val="fr-FR"/>
        </w:rPr>
        <w:t>une loi de protection des défenseurs des droits de l</w:t>
      </w:r>
      <w:r w:rsidR="0050333A">
        <w:rPr>
          <w:lang w:val="fr-FR"/>
        </w:rPr>
        <w:t>’</w:t>
      </w:r>
      <w:r w:rsidRPr="00CA5D59">
        <w:rPr>
          <w:lang w:val="fr-FR"/>
        </w:rPr>
        <w:t>homme dans l</w:t>
      </w:r>
      <w:r w:rsidR="0050333A">
        <w:rPr>
          <w:lang w:val="fr-FR"/>
        </w:rPr>
        <w:t>’</w:t>
      </w:r>
      <w:r w:rsidRPr="00CA5D59">
        <w:rPr>
          <w:lang w:val="fr-FR"/>
        </w:rPr>
        <w:t xml:space="preserve">État partie. </w:t>
      </w:r>
      <w:r>
        <w:t>Il reste néanmoins</w:t>
      </w:r>
      <w:r w:rsidRPr="00CA5D59">
        <w:t xml:space="preserve"> préoccupé par les informations selon lesquelles les défenseurs des droits de </w:t>
      </w:r>
      <w:r w:rsidRPr="0050149C">
        <w:rPr>
          <w:lang w:val="fr-FR"/>
        </w:rPr>
        <w:t>l</w:t>
      </w:r>
      <w:r w:rsidR="0050333A">
        <w:rPr>
          <w:lang w:val="fr-FR"/>
        </w:rPr>
        <w:t>’</w:t>
      </w:r>
      <w:r w:rsidRPr="0050149C">
        <w:rPr>
          <w:lang w:val="fr-FR"/>
        </w:rPr>
        <w:t>homme</w:t>
      </w:r>
      <w:r w:rsidRPr="00CA5D59">
        <w:t xml:space="preserve">, notamment les défenseurs des droits économiques, sociaux et culturels </w:t>
      </w:r>
      <w:bookmarkStart w:id="0" w:name="_Hlk158890894"/>
      <w:r w:rsidRPr="00CA5D59">
        <w:t xml:space="preserve">qui travaillent dans </w:t>
      </w:r>
      <w:r w:rsidRPr="00CA5D59">
        <w:rPr>
          <w:bCs/>
        </w:rPr>
        <w:t>la lutte contre la discrimination</w:t>
      </w:r>
      <w:r>
        <w:rPr>
          <w:bCs/>
        </w:rPr>
        <w:t xml:space="preserve"> et</w:t>
      </w:r>
      <w:r w:rsidRPr="00CA5D59">
        <w:rPr>
          <w:bCs/>
        </w:rPr>
        <w:t xml:space="preserve"> contre l</w:t>
      </w:r>
      <w:r w:rsidR="0050333A">
        <w:rPr>
          <w:bCs/>
        </w:rPr>
        <w:t>’</w:t>
      </w:r>
      <w:r w:rsidRPr="00CA5D59">
        <w:rPr>
          <w:bCs/>
        </w:rPr>
        <w:t>esclavage et les pratiques esclavagistes</w:t>
      </w:r>
      <w:bookmarkEnd w:id="0"/>
      <w:r>
        <w:rPr>
          <w:bCs/>
        </w:rPr>
        <w:t>,</w:t>
      </w:r>
      <w:r w:rsidRPr="00CA5D59">
        <w:t xml:space="preserve"> exercent leurs activités dans des conditions restrictives et sont souvent exposés à diverses formes de harcèlement ou de représailles. Le Comité est également</w:t>
      </w:r>
      <w:r>
        <w:t xml:space="preserve"> préoccupé par</w:t>
      </w:r>
      <w:r w:rsidRPr="00CA5D59">
        <w:t xml:space="preserve"> l</w:t>
      </w:r>
      <w:r>
        <w:t>es</w:t>
      </w:r>
      <w:r w:rsidRPr="00CA5D59">
        <w:t xml:space="preserve"> dispositions légales, y compris </w:t>
      </w:r>
      <w:r>
        <w:t>celles contenues dans</w:t>
      </w:r>
      <w:r w:rsidRPr="00CA5D59">
        <w:t xml:space="preserve"> la </w:t>
      </w:r>
      <w:bookmarkStart w:id="1" w:name="_Hlk158890805"/>
      <w:r w:rsidRPr="00CA5D59">
        <w:t xml:space="preserve">loi </w:t>
      </w:r>
      <w:r>
        <w:t>n</w:t>
      </w:r>
      <w:r w:rsidRPr="00925AA7">
        <w:rPr>
          <w:vertAlign w:val="superscript"/>
        </w:rPr>
        <w:t>o</w:t>
      </w:r>
      <w:r>
        <w:t xml:space="preserve"> 2021-021 du 2 décembre 2021 </w:t>
      </w:r>
      <w:r w:rsidRPr="00CA5D59">
        <w:t>portant protection des symboles nationaux et incrimination des atteintes à l</w:t>
      </w:r>
      <w:r w:rsidR="0050333A">
        <w:t>’</w:t>
      </w:r>
      <w:r w:rsidRPr="00CA5D59">
        <w:t>autorité de l</w:t>
      </w:r>
      <w:r w:rsidR="0050333A">
        <w:t>’</w:t>
      </w:r>
      <w:r w:rsidRPr="00CA5D59">
        <w:t>État et à l</w:t>
      </w:r>
      <w:r w:rsidR="0050333A">
        <w:t>’</w:t>
      </w:r>
      <w:r w:rsidRPr="00CA5D59">
        <w:t>honneur du citoyen</w:t>
      </w:r>
      <w:bookmarkEnd w:id="1"/>
      <w:r>
        <w:t>,</w:t>
      </w:r>
      <w:r w:rsidRPr="00CA5D59">
        <w:t xml:space="preserve"> qui pourraient être utilisé</w:t>
      </w:r>
      <w:r>
        <w:t>es</w:t>
      </w:r>
      <w:r w:rsidRPr="00CA5D59">
        <w:t xml:space="preserve"> pour restreindre</w:t>
      </w:r>
      <w:r>
        <w:t xml:space="preserve"> de manière arbitraire</w:t>
      </w:r>
      <w:r w:rsidRPr="00CA5D59">
        <w:t xml:space="preserve"> les activités et le travail des défenseurs des droits de l</w:t>
      </w:r>
      <w:r w:rsidR="0050333A">
        <w:t>’</w:t>
      </w:r>
      <w:r w:rsidRPr="00CA5D59">
        <w:t>homme.</w:t>
      </w:r>
    </w:p>
    <w:p w14:paraId="21B3590C" w14:textId="5C58068E" w:rsidR="0050149C" w:rsidRPr="00CA5D59" w:rsidRDefault="0050149C" w:rsidP="0050149C">
      <w:pPr>
        <w:pStyle w:val="SingleTxtG"/>
        <w:rPr>
          <w:b/>
        </w:rPr>
      </w:pPr>
      <w:r w:rsidRPr="00CA5D59">
        <w:t>7.</w:t>
      </w:r>
      <w:r w:rsidRPr="00CA5D59">
        <w:tab/>
      </w:r>
      <w:r w:rsidRPr="00CA5D59">
        <w:rPr>
          <w:b/>
        </w:rPr>
        <w:t>Le Comité recommande à l</w:t>
      </w:r>
      <w:r w:rsidR="0050333A">
        <w:rPr>
          <w:b/>
        </w:rPr>
        <w:t>’</w:t>
      </w:r>
      <w:r w:rsidRPr="00CA5D59">
        <w:rPr>
          <w:b/>
        </w:rPr>
        <w:t>État partie :</w:t>
      </w:r>
    </w:p>
    <w:p w14:paraId="786BDF2C" w14:textId="3800671A" w:rsidR="0050149C" w:rsidRPr="00CA5D59" w:rsidRDefault="0050149C" w:rsidP="0050149C">
      <w:pPr>
        <w:pStyle w:val="SingleTxtG"/>
        <w:ind w:firstLine="567"/>
        <w:rPr>
          <w:b/>
        </w:rPr>
      </w:pPr>
      <w:r w:rsidRPr="00CA5D59">
        <w:rPr>
          <w:b/>
          <w:bCs/>
        </w:rPr>
        <w:t>a)</w:t>
      </w:r>
      <w:r>
        <w:rPr>
          <w:b/>
          <w:bCs/>
        </w:rPr>
        <w:tab/>
      </w:r>
      <w:r w:rsidRPr="00CA5D59">
        <w:rPr>
          <w:b/>
          <w:bCs/>
        </w:rPr>
        <w:t>D</w:t>
      </w:r>
      <w:r w:rsidR="0050333A">
        <w:rPr>
          <w:b/>
          <w:bCs/>
        </w:rPr>
        <w:t>’</w:t>
      </w:r>
      <w:r w:rsidRPr="00CA5D59">
        <w:rPr>
          <w:b/>
          <w:bCs/>
        </w:rPr>
        <w:t>accélérer l</w:t>
      </w:r>
      <w:r w:rsidR="0050333A">
        <w:rPr>
          <w:b/>
          <w:bCs/>
        </w:rPr>
        <w:t>’</w:t>
      </w:r>
      <w:r w:rsidRPr="00CA5D59">
        <w:rPr>
          <w:b/>
          <w:bCs/>
        </w:rPr>
        <w:t>adoption de la loi de protection</w:t>
      </w:r>
      <w:r>
        <w:rPr>
          <w:b/>
          <w:bCs/>
        </w:rPr>
        <w:t xml:space="preserve"> des</w:t>
      </w:r>
      <w:r w:rsidRPr="00CA5D59">
        <w:rPr>
          <w:b/>
          <w:bCs/>
        </w:rPr>
        <w:t xml:space="preserve"> défenseurs des droits de l</w:t>
      </w:r>
      <w:r w:rsidR="0050333A">
        <w:rPr>
          <w:b/>
          <w:bCs/>
        </w:rPr>
        <w:t>’</w:t>
      </w:r>
      <w:r w:rsidRPr="00CA5D59">
        <w:rPr>
          <w:b/>
          <w:bCs/>
        </w:rPr>
        <w:t>homme mentionnée lors du dialogue, et d</w:t>
      </w:r>
      <w:r w:rsidR="0050333A">
        <w:rPr>
          <w:b/>
          <w:bCs/>
        </w:rPr>
        <w:t>’</w:t>
      </w:r>
      <w:r w:rsidRPr="00CA5D59">
        <w:rPr>
          <w:b/>
          <w:bCs/>
        </w:rPr>
        <w:t>autres mesures nécessaires pour protéger de manière effective</w:t>
      </w:r>
      <w:r w:rsidRPr="00CA5D59">
        <w:rPr>
          <w:b/>
        </w:rPr>
        <w:t xml:space="preserve"> les défenseurs des droits de l</w:t>
      </w:r>
      <w:r w:rsidR="0050333A">
        <w:rPr>
          <w:b/>
        </w:rPr>
        <w:t>’</w:t>
      </w:r>
      <w:r w:rsidRPr="00CA5D59">
        <w:rPr>
          <w:b/>
        </w:rPr>
        <w:t>homme, y compris les défenseurs des droits économiques</w:t>
      </w:r>
      <w:r>
        <w:rPr>
          <w:b/>
        </w:rPr>
        <w:t>,</w:t>
      </w:r>
      <w:r w:rsidRPr="00CA5D59">
        <w:rPr>
          <w:b/>
        </w:rPr>
        <w:t xml:space="preserve"> sociaux et culturels, contre tout acte de harcèlement, </w:t>
      </w:r>
      <w:r>
        <w:rPr>
          <w:b/>
        </w:rPr>
        <w:t>d</w:t>
      </w:r>
      <w:r w:rsidR="0050333A">
        <w:rPr>
          <w:b/>
        </w:rPr>
        <w:t>’</w:t>
      </w:r>
      <w:r w:rsidRPr="00CA5D59">
        <w:rPr>
          <w:b/>
        </w:rPr>
        <w:t xml:space="preserve">intimidation et </w:t>
      </w:r>
      <w:r>
        <w:rPr>
          <w:b/>
        </w:rPr>
        <w:t xml:space="preserve">de </w:t>
      </w:r>
      <w:r w:rsidRPr="00CA5D59">
        <w:rPr>
          <w:b/>
        </w:rPr>
        <w:t>représailles</w:t>
      </w:r>
      <w:r>
        <w:rPr>
          <w:b/>
        </w:rPr>
        <w:t>,</w:t>
      </w:r>
      <w:r w:rsidRPr="00CA5D59">
        <w:rPr>
          <w:b/>
        </w:rPr>
        <w:t xml:space="preserve"> et de faire en sorte que les auteurs de ces actes soient poursuivis en justice</w:t>
      </w:r>
      <w:r>
        <w:rPr>
          <w:b/>
        </w:rPr>
        <w:t> </w:t>
      </w:r>
      <w:r w:rsidRPr="00925AA7">
        <w:rPr>
          <w:b/>
          <w:bCs/>
        </w:rPr>
        <w:t>;</w:t>
      </w:r>
    </w:p>
    <w:p w14:paraId="5D5D9591" w14:textId="10AE750A" w:rsidR="0050149C" w:rsidRPr="00CA5D59" w:rsidRDefault="0050149C" w:rsidP="0050149C">
      <w:pPr>
        <w:pStyle w:val="SingleTxtG"/>
        <w:ind w:firstLine="567"/>
        <w:rPr>
          <w:b/>
        </w:rPr>
      </w:pPr>
      <w:r w:rsidRPr="00567604">
        <w:rPr>
          <w:b/>
          <w:bCs/>
        </w:rPr>
        <w:t>b)</w:t>
      </w:r>
      <w:r>
        <w:rPr>
          <w:b/>
          <w:bCs/>
        </w:rPr>
        <w:tab/>
      </w:r>
      <w:r w:rsidRPr="00CA5D59">
        <w:rPr>
          <w:b/>
        </w:rPr>
        <w:t>D</w:t>
      </w:r>
      <w:r w:rsidR="0050333A">
        <w:rPr>
          <w:b/>
        </w:rPr>
        <w:t>’</w:t>
      </w:r>
      <w:r w:rsidRPr="00CA5D59">
        <w:rPr>
          <w:b/>
        </w:rPr>
        <w:t>e</w:t>
      </w:r>
      <w:r w:rsidRPr="00CA5D59">
        <w:rPr>
          <w:b/>
          <w:bCs/>
        </w:rPr>
        <w:t>ntamer des consultations ouvertes et transparentes avec les organisations de la société civile, les défenseurs des droits de l</w:t>
      </w:r>
      <w:r w:rsidR="0050333A">
        <w:rPr>
          <w:b/>
          <w:bCs/>
        </w:rPr>
        <w:t>’</w:t>
      </w:r>
      <w:r w:rsidRPr="00CA5D59">
        <w:rPr>
          <w:b/>
          <w:bCs/>
        </w:rPr>
        <w:t>homme et les autres parties prenantes dans le processus d</w:t>
      </w:r>
      <w:r w:rsidR="0050333A">
        <w:rPr>
          <w:b/>
          <w:bCs/>
        </w:rPr>
        <w:t>’</w:t>
      </w:r>
      <w:r w:rsidRPr="00CA5D59">
        <w:rPr>
          <w:b/>
          <w:bCs/>
        </w:rPr>
        <w:t xml:space="preserve">élaboration et </w:t>
      </w:r>
      <w:r>
        <w:rPr>
          <w:b/>
          <w:bCs/>
        </w:rPr>
        <w:t>d</w:t>
      </w:r>
      <w:r w:rsidR="0050333A">
        <w:rPr>
          <w:b/>
          <w:bCs/>
        </w:rPr>
        <w:t>’</w:t>
      </w:r>
      <w:r w:rsidRPr="00CA5D59">
        <w:rPr>
          <w:b/>
          <w:bCs/>
        </w:rPr>
        <w:t>adoption de la loi de protection des défenseurs des droits de l</w:t>
      </w:r>
      <w:r w:rsidR="0050333A">
        <w:rPr>
          <w:b/>
          <w:bCs/>
        </w:rPr>
        <w:t>’</w:t>
      </w:r>
      <w:r w:rsidRPr="00CA5D59">
        <w:rPr>
          <w:b/>
          <w:bCs/>
        </w:rPr>
        <w:t>homme</w:t>
      </w:r>
      <w:r>
        <w:rPr>
          <w:b/>
          <w:bCs/>
        </w:rPr>
        <w:t> </w:t>
      </w:r>
      <w:r w:rsidRPr="00CA5D59">
        <w:rPr>
          <w:b/>
        </w:rPr>
        <w:t>;</w:t>
      </w:r>
    </w:p>
    <w:p w14:paraId="6A3FBBCE" w14:textId="1E25BC85" w:rsidR="0050149C" w:rsidRPr="00CA5D59" w:rsidRDefault="0050149C" w:rsidP="0050149C">
      <w:pPr>
        <w:pStyle w:val="SingleTxtG"/>
        <w:ind w:firstLine="567"/>
        <w:rPr>
          <w:b/>
        </w:rPr>
      </w:pPr>
      <w:r w:rsidRPr="00567604">
        <w:rPr>
          <w:b/>
          <w:bCs/>
        </w:rPr>
        <w:t>c)</w:t>
      </w:r>
      <w:r>
        <w:tab/>
      </w:r>
      <w:r w:rsidRPr="00CA5D59">
        <w:rPr>
          <w:b/>
          <w:bCs/>
        </w:rPr>
        <w:t>D</w:t>
      </w:r>
      <w:r w:rsidR="0050333A">
        <w:rPr>
          <w:b/>
          <w:bCs/>
        </w:rPr>
        <w:t>’</w:t>
      </w:r>
      <w:r w:rsidRPr="00CA5D59">
        <w:rPr>
          <w:b/>
          <w:bCs/>
        </w:rPr>
        <w:t xml:space="preserve">adopter les mesures nécessaires pour empêcher que des dispositions légales, notamment celles introduites par la loi </w:t>
      </w:r>
      <w:r w:rsidRPr="00925AA7">
        <w:rPr>
          <w:b/>
          <w:bCs/>
        </w:rPr>
        <w:t>n</w:t>
      </w:r>
      <w:r w:rsidRPr="00925AA7">
        <w:rPr>
          <w:b/>
          <w:bCs/>
          <w:vertAlign w:val="superscript"/>
        </w:rPr>
        <w:t>o</w:t>
      </w:r>
      <w:r w:rsidRPr="00925AA7">
        <w:rPr>
          <w:b/>
          <w:bCs/>
        </w:rPr>
        <w:t> 2021-021</w:t>
      </w:r>
      <w:r w:rsidRPr="00CA5D59">
        <w:rPr>
          <w:b/>
          <w:bCs/>
        </w:rPr>
        <w:t>, soient utilisées de manière arbitraire pour restreindre les activités et le travail des défenseurs des droits économiques, sociaux et culturels, surtout ceux qui travaillent dans la lutte contre la discrimination, l</w:t>
      </w:r>
      <w:r w:rsidR="0050333A">
        <w:rPr>
          <w:b/>
          <w:bCs/>
        </w:rPr>
        <w:t>’</w:t>
      </w:r>
      <w:r w:rsidRPr="00CA5D59">
        <w:rPr>
          <w:b/>
          <w:bCs/>
        </w:rPr>
        <w:t>esclavage et les pratiques esclavagistes ;</w:t>
      </w:r>
    </w:p>
    <w:p w14:paraId="2A14CFC3" w14:textId="0333F149" w:rsidR="0050149C" w:rsidRPr="00CA5D59" w:rsidRDefault="0050149C" w:rsidP="0050149C">
      <w:pPr>
        <w:pStyle w:val="SingleTxtG"/>
        <w:ind w:firstLine="567"/>
        <w:rPr>
          <w:b/>
          <w:bCs/>
        </w:rPr>
      </w:pPr>
      <w:r w:rsidRPr="00925AA7">
        <w:rPr>
          <w:b/>
          <w:bCs/>
        </w:rPr>
        <w:t>d)</w:t>
      </w:r>
      <w:r>
        <w:tab/>
      </w:r>
      <w:r w:rsidRPr="00CA5D59">
        <w:rPr>
          <w:b/>
          <w:bCs/>
        </w:rPr>
        <w:t xml:space="preserve">De </w:t>
      </w:r>
      <w:r w:rsidRPr="00CA5D59">
        <w:rPr>
          <w:b/>
        </w:rPr>
        <w:t>m</w:t>
      </w:r>
      <w:r w:rsidRPr="00CA5D59">
        <w:rPr>
          <w:b/>
          <w:bCs/>
        </w:rPr>
        <w:t>ener des campagnes d</w:t>
      </w:r>
      <w:r w:rsidR="0050333A">
        <w:rPr>
          <w:b/>
          <w:bCs/>
        </w:rPr>
        <w:t>’</w:t>
      </w:r>
      <w:r w:rsidRPr="00CA5D59">
        <w:rPr>
          <w:b/>
          <w:bCs/>
        </w:rPr>
        <w:t>information et de sensibilisation sur l</w:t>
      </w:r>
      <w:r w:rsidR="0050333A">
        <w:rPr>
          <w:b/>
          <w:bCs/>
        </w:rPr>
        <w:t>’</w:t>
      </w:r>
      <w:r w:rsidRPr="00CA5D59">
        <w:rPr>
          <w:b/>
          <w:bCs/>
        </w:rPr>
        <w:t>importance du travail réalisé par les</w:t>
      </w:r>
      <w:r w:rsidR="006B4525">
        <w:rPr>
          <w:b/>
          <w:bCs/>
        </w:rPr>
        <w:t xml:space="preserve"> </w:t>
      </w:r>
      <w:r w:rsidRPr="00CA5D59">
        <w:rPr>
          <w:b/>
          <w:bCs/>
        </w:rPr>
        <w:t>défenseurs</w:t>
      </w:r>
      <w:r w:rsidR="006B4525">
        <w:rPr>
          <w:b/>
          <w:bCs/>
        </w:rPr>
        <w:t xml:space="preserve"> </w:t>
      </w:r>
      <w:r w:rsidRPr="00CA5D59">
        <w:rPr>
          <w:b/>
          <w:bCs/>
        </w:rPr>
        <w:t>des droits de l</w:t>
      </w:r>
      <w:r w:rsidR="0050333A">
        <w:rPr>
          <w:b/>
          <w:bCs/>
        </w:rPr>
        <w:t>’</w:t>
      </w:r>
      <w:r w:rsidRPr="00CA5D59">
        <w:rPr>
          <w:b/>
          <w:bCs/>
        </w:rPr>
        <w:t>homme, afin d</w:t>
      </w:r>
      <w:r w:rsidR="0050333A">
        <w:rPr>
          <w:b/>
          <w:bCs/>
        </w:rPr>
        <w:t>’</w:t>
      </w:r>
      <w:r w:rsidRPr="00CA5D59">
        <w:rPr>
          <w:b/>
          <w:bCs/>
        </w:rPr>
        <w:t>instaurer un climat de tolérance leur permettant de s</w:t>
      </w:r>
      <w:r w:rsidR="0050333A">
        <w:rPr>
          <w:b/>
          <w:bCs/>
        </w:rPr>
        <w:t>’</w:t>
      </w:r>
      <w:r w:rsidRPr="00CA5D59">
        <w:rPr>
          <w:b/>
          <w:bCs/>
        </w:rPr>
        <w:t xml:space="preserve">acquitter de leur mission sans avoir à craindre </w:t>
      </w:r>
      <w:r>
        <w:rPr>
          <w:b/>
          <w:bCs/>
        </w:rPr>
        <w:t>de quelconques</w:t>
      </w:r>
      <w:r w:rsidRPr="00CA5D59">
        <w:rPr>
          <w:b/>
          <w:bCs/>
        </w:rPr>
        <w:t xml:space="preserve"> forme</w:t>
      </w:r>
      <w:r>
        <w:rPr>
          <w:b/>
          <w:bCs/>
        </w:rPr>
        <w:t>s</w:t>
      </w:r>
      <w:r w:rsidRPr="00CA5D59">
        <w:rPr>
          <w:b/>
          <w:bCs/>
        </w:rPr>
        <w:t xml:space="preserve"> d</w:t>
      </w:r>
      <w:r w:rsidR="0050333A">
        <w:rPr>
          <w:b/>
          <w:bCs/>
        </w:rPr>
        <w:t>’</w:t>
      </w:r>
      <w:r w:rsidRPr="00CA5D59">
        <w:rPr>
          <w:b/>
          <w:bCs/>
        </w:rPr>
        <w:t>intimidation, de menace ou de représailles ;</w:t>
      </w:r>
    </w:p>
    <w:p w14:paraId="7B734454" w14:textId="72F01B45" w:rsidR="0050149C" w:rsidRPr="00CA5D59" w:rsidRDefault="0050149C" w:rsidP="0050149C">
      <w:pPr>
        <w:pStyle w:val="SingleTxtG"/>
        <w:ind w:firstLine="567"/>
        <w:rPr>
          <w:lang w:val="fr-FR"/>
        </w:rPr>
      </w:pPr>
      <w:r>
        <w:rPr>
          <w:b/>
          <w:lang w:val="fr-FR"/>
        </w:rPr>
        <w:t>e</w:t>
      </w:r>
      <w:r w:rsidRPr="00CA5D59">
        <w:rPr>
          <w:b/>
          <w:lang w:val="fr-FR"/>
        </w:rPr>
        <w:t>)</w:t>
      </w:r>
      <w:r>
        <w:rPr>
          <w:b/>
          <w:lang w:val="fr-FR"/>
        </w:rPr>
        <w:tab/>
        <w:t>De t</w:t>
      </w:r>
      <w:r w:rsidRPr="00CA5D59">
        <w:rPr>
          <w:b/>
          <w:lang w:val="fr-FR"/>
        </w:rPr>
        <w:t xml:space="preserve">enir compte de sa déclaration </w:t>
      </w:r>
      <w:r>
        <w:rPr>
          <w:b/>
          <w:lang w:val="fr-FR"/>
        </w:rPr>
        <w:t>sur</w:t>
      </w:r>
      <w:r w:rsidRPr="00CA5D59">
        <w:rPr>
          <w:b/>
          <w:lang w:val="fr-FR"/>
        </w:rPr>
        <w:t xml:space="preserve"> les défenseurs des droits de l</w:t>
      </w:r>
      <w:r w:rsidR="0050333A">
        <w:rPr>
          <w:b/>
          <w:lang w:val="fr-FR"/>
        </w:rPr>
        <w:t>’</w:t>
      </w:r>
      <w:r w:rsidRPr="00CA5D59">
        <w:rPr>
          <w:b/>
          <w:lang w:val="fr-FR"/>
        </w:rPr>
        <w:t>homme et les droits économiques, sociaux et culturels</w:t>
      </w:r>
      <w:r w:rsidRPr="00925AA7">
        <w:rPr>
          <w:rStyle w:val="Appelnotedebasdep"/>
        </w:rPr>
        <w:footnoteReference w:id="7"/>
      </w:r>
      <w:r w:rsidRPr="00CA5D59">
        <w:rPr>
          <w:b/>
          <w:lang w:val="fr-FR"/>
        </w:rPr>
        <w:t xml:space="preserve"> adoptée en 2016.</w:t>
      </w:r>
    </w:p>
    <w:p w14:paraId="10113837" w14:textId="0B65CB1B" w:rsidR="0050149C" w:rsidRPr="00A13225" w:rsidRDefault="0050149C" w:rsidP="0050149C">
      <w:pPr>
        <w:pStyle w:val="H23G"/>
      </w:pPr>
      <w:r>
        <w:tab/>
      </w:r>
      <w:r>
        <w:tab/>
      </w:r>
      <w:r w:rsidRPr="00CA5D59">
        <w:t xml:space="preserve">Entreprises et droits économiques, sociaux et culturels </w:t>
      </w:r>
    </w:p>
    <w:p w14:paraId="7FA64675" w14:textId="7ABC3BA2" w:rsidR="0050149C" w:rsidRPr="00704714" w:rsidRDefault="0050149C" w:rsidP="0050149C">
      <w:pPr>
        <w:pStyle w:val="SingleTxtG"/>
        <w:rPr>
          <w:bCs/>
          <w:lang w:val="fr-FR"/>
        </w:rPr>
      </w:pPr>
      <w:r w:rsidRPr="00704714">
        <w:rPr>
          <w:lang w:val="fr-FR"/>
        </w:rPr>
        <w:t>8.</w:t>
      </w:r>
      <w:r w:rsidRPr="00704714">
        <w:rPr>
          <w:lang w:val="fr-FR"/>
        </w:rPr>
        <w:tab/>
        <w:t xml:space="preserve">Le Comité regrette </w:t>
      </w:r>
      <w:r>
        <w:rPr>
          <w:lang w:val="fr-FR"/>
        </w:rPr>
        <w:t>de n</w:t>
      </w:r>
      <w:r w:rsidR="0050333A">
        <w:rPr>
          <w:lang w:val="fr-FR"/>
        </w:rPr>
        <w:t>’</w:t>
      </w:r>
      <w:r w:rsidRPr="00704714">
        <w:rPr>
          <w:lang w:val="fr-FR"/>
        </w:rPr>
        <w:t>avoir</w:t>
      </w:r>
      <w:r>
        <w:rPr>
          <w:lang w:val="fr-FR"/>
        </w:rPr>
        <w:t xml:space="preserve"> pas</w:t>
      </w:r>
      <w:r w:rsidRPr="00704714">
        <w:rPr>
          <w:lang w:val="fr-FR"/>
        </w:rPr>
        <w:t xml:space="preserve"> reçu d</w:t>
      </w:r>
      <w:r w:rsidR="0050333A">
        <w:rPr>
          <w:lang w:val="fr-FR"/>
        </w:rPr>
        <w:t>’</w:t>
      </w:r>
      <w:r w:rsidRPr="00704714">
        <w:rPr>
          <w:lang w:val="fr-FR"/>
        </w:rPr>
        <w:t xml:space="preserve">informations </w:t>
      </w:r>
      <w:r w:rsidRPr="00CA5D59">
        <w:rPr>
          <w:lang w:val="fr-FR"/>
        </w:rPr>
        <w:t xml:space="preserve">approfondies sur le cadre juridique pour assurer que les entreprises </w:t>
      </w:r>
      <w:r>
        <w:rPr>
          <w:bCs/>
          <w:lang w:val="fr-FR"/>
        </w:rPr>
        <w:t>exercent</w:t>
      </w:r>
      <w:r w:rsidRPr="00704714">
        <w:rPr>
          <w:bCs/>
          <w:lang w:val="fr-FR"/>
        </w:rPr>
        <w:t xml:space="preserve"> la diligence raisonnable en matière de droits humains.</w:t>
      </w:r>
    </w:p>
    <w:p w14:paraId="28E9E45A" w14:textId="5C805C8F" w:rsidR="0050149C" w:rsidRPr="009B5C31" w:rsidRDefault="0050149C" w:rsidP="0050149C">
      <w:pPr>
        <w:pStyle w:val="SingleTxtG"/>
        <w:rPr>
          <w:b/>
        </w:rPr>
      </w:pPr>
      <w:r w:rsidRPr="009B5C31">
        <w:lastRenderedPageBreak/>
        <w:t>9.</w:t>
      </w:r>
      <w:r w:rsidRPr="009B5C31">
        <w:tab/>
      </w:r>
      <w:r w:rsidRPr="00704714">
        <w:rPr>
          <w:b/>
          <w:bCs/>
          <w:lang w:val="fr-FR"/>
        </w:rPr>
        <w:t>Le Comité recommande à l</w:t>
      </w:r>
      <w:r w:rsidR="0050333A">
        <w:rPr>
          <w:b/>
          <w:bCs/>
          <w:lang w:val="fr-FR"/>
        </w:rPr>
        <w:t>’</w:t>
      </w:r>
      <w:r w:rsidRPr="00704714">
        <w:rPr>
          <w:b/>
          <w:bCs/>
          <w:lang w:val="fr-FR"/>
        </w:rPr>
        <w:t>État partie</w:t>
      </w:r>
      <w:r>
        <w:rPr>
          <w:b/>
          <w:bCs/>
          <w:lang w:val="fr-FR"/>
        </w:rPr>
        <w:t xml:space="preserve"> </w:t>
      </w:r>
      <w:r w:rsidRPr="00CA5D59">
        <w:rPr>
          <w:b/>
          <w:lang w:val="fr-FR"/>
        </w:rPr>
        <w:t>d</w:t>
      </w:r>
      <w:r w:rsidRPr="00704714">
        <w:rPr>
          <w:b/>
          <w:lang w:val="fr-FR"/>
        </w:rPr>
        <w:t>e prendre</w:t>
      </w:r>
      <w:r w:rsidRPr="00CA5D59">
        <w:rPr>
          <w:b/>
          <w:lang w:val="fr-FR"/>
        </w:rPr>
        <w:t xml:space="preserve">, </w:t>
      </w:r>
      <w:r>
        <w:rPr>
          <w:b/>
          <w:lang w:val="fr-FR"/>
        </w:rPr>
        <w:t>dans le cadre</w:t>
      </w:r>
      <w:r w:rsidRPr="00CA5D59">
        <w:rPr>
          <w:b/>
          <w:lang w:val="fr-FR"/>
        </w:rPr>
        <w:t xml:space="preserve"> d</w:t>
      </w:r>
      <w:r w:rsidR="0050333A">
        <w:rPr>
          <w:b/>
          <w:lang w:val="fr-FR"/>
        </w:rPr>
        <w:t>’</w:t>
      </w:r>
      <w:r w:rsidRPr="00CA5D59">
        <w:rPr>
          <w:b/>
          <w:lang w:val="fr-FR"/>
        </w:rPr>
        <w:t>un processus consultatif et participatif avec les parties prenantes</w:t>
      </w:r>
      <w:r>
        <w:rPr>
          <w:b/>
          <w:lang w:val="fr-FR"/>
        </w:rPr>
        <w:t>,</w:t>
      </w:r>
      <w:r w:rsidRPr="00CA5D59">
        <w:rPr>
          <w:b/>
          <w:lang w:val="fr-FR"/>
        </w:rPr>
        <w:t xml:space="preserve"> notamment les travailleurs et les entreprises, </w:t>
      </w:r>
      <w:r w:rsidRPr="00704714">
        <w:rPr>
          <w:b/>
          <w:lang w:val="fr-FR"/>
        </w:rPr>
        <w:t>des mesures législatives et administratives, y compris l</w:t>
      </w:r>
      <w:r w:rsidR="0050333A">
        <w:rPr>
          <w:b/>
          <w:lang w:val="fr-FR"/>
        </w:rPr>
        <w:t>’</w:t>
      </w:r>
      <w:r w:rsidRPr="00704714">
        <w:rPr>
          <w:b/>
          <w:lang w:val="fr-FR"/>
        </w:rPr>
        <w:t>adoption d</w:t>
      </w:r>
      <w:r w:rsidR="0050333A">
        <w:rPr>
          <w:b/>
          <w:lang w:val="fr-FR"/>
        </w:rPr>
        <w:t>’</w:t>
      </w:r>
      <w:r w:rsidRPr="00704714">
        <w:rPr>
          <w:b/>
          <w:lang w:val="fr-FR"/>
        </w:rPr>
        <w:t xml:space="preserve">un plan </w:t>
      </w:r>
      <w:r w:rsidRPr="0050149C">
        <w:rPr>
          <w:b/>
          <w:bCs/>
        </w:rPr>
        <w:t>d</w:t>
      </w:r>
      <w:r w:rsidR="0050333A">
        <w:rPr>
          <w:b/>
          <w:bCs/>
        </w:rPr>
        <w:t>’</w:t>
      </w:r>
      <w:r w:rsidRPr="0050149C">
        <w:rPr>
          <w:b/>
          <w:bCs/>
        </w:rPr>
        <w:t>action</w:t>
      </w:r>
      <w:r w:rsidRPr="00704714">
        <w:rPr>
          <w:b/>
          <w:lang w:val="fr-FR"/>
        </w:rPr>
        <w:t>, afin que les activités exercées par les entreprises nationales et internationales dans l</w:t>
      </w:r>
      <w:r w:rsidR="0050333A">
        <w:rPr>
          <w:b/>
          <w:lang w:val="fr-FR"/>
        </w:rPr>
        <w:t>’</w:t>
      </w:r>
      <w:r w:rsidRPr="00704714">
        <w:rPr>
          <w:b/>
          <w:lang w:val="fr-FR"/>
        </w:rPr>
        <w:t>État partie n</w:t>
      </w:r>
      <w:r w:rsidR="0050333A">
        <w:rPr>
          <w:b/>
          <w:lang w:val="fr-FR"/>
        </w:rPr>
        <w:t>’</w:t>
      </w:r>
      <w:r w:rsidRPr="00704714">
        <w:rPr>
          <w:b/>
          <w:lang w:val="fr-FR"/>
        </w:rPr>
        <w:t>aient pas d</w:t>
      </w:r>
      <w:r w:rsidR="0050333A">
        <w:rPr>
          <w:b/>
          <w:lang w:val="fr-FR"/>
        </w:rPr>
        <w:t>’</w:t>
      </w:r>
      <w:r w:rsidRPr="00704714">
        <w:rPr>
          <w:b/>
          <w:lang w:val="fr-FR"/>
        </w:rPr>
        <w:t>incidence négative sur l</w:t>
      </w:r>
      <w:r w:rsidR="0050333A">
        <w:rPr>
          <w:b/>
          <w:lang w:val="fr-FR"/>
        </w:rPr>
        <w:t>’</w:t>
      </w:r>
      <w:r w:rsidRPr="00704714">
        <w:rPr>
          <w:b/>
          <w:lang w:val="fr-FR"/>
        </w:rPr>
        <w:t>exercice des droits économiques, sociaux et culturels</w:t>
      </w:r>
      <w:r w:rsidRPr="00CA5D59">
        <w:rPr>
          <w:b/>
          <w:lang w:val="fr-FR"/>
        </w:rPr>
        <w:t>. Le Comité recommande également à l</w:t>
      </w:r>
      <w:r w:rsidR="0050333A">
        <w:rPr>
          <w:b/>
          <w:lang w:val="fr-FR"/>
        </w:rPr>
        <w:t>’</w:t>
      </w:r>
      <w:r w:rsidRPr="00CA5D59">
        <w:rPr>
          <w:b/>
          <w:lang w:val="fr-FR"/>
        </w:rPr>
        <w:t>État partie d</w:t>
      </w:r>
      <w:r w:rsidR="0050333A">
        <w:rPr>
          <w:b/>
          <w:lang w:val="fr-FR"/>
        </w:rPr>
        <w:t>’</w:t>
      </w:r>
      <w:r w:rsidRPr="00CA5D59">
        <w:rPr>
          <w:b/>
          <w:bCs/>
          <w:lang w:val="fr-FR"/>
        </w:rPr>
        <w:t>adopter un</w:t>
      </w:r>
      <w:r w:rsidRPr="00704714">
        <w:rPr>
          <w:b/>
          <w:bCs/>
          <w:lang w:val="fr-FR"/>
        </w:rPr>
        <w:t xml:space="preserve"> cadre juridique</w:t>
      </w:r>
      <w:r>
        <w:rPr>
          <w:b/>
          <w:bCs/>
          <w:lang w:val="fr-FR"/>
        </w:rPr>
        <w:t xml:space="preserve"> relatif à </w:t>
      </w:r>
      <w:r w:rsidRPr="00704714">
        <w:rPr>
          <w:b/>
          <w:bCs/>
          <w:lang w:val="fr-FR"/>
        </w:rPr>
        <w:t>la responsabilité sociétale et environnementale</w:t>
      </w:r>
      <w:r>
        <w:rPr>
          <w:b/>
          <w:bCs/>
          <w:lang w:val="fr-FR"/>
        </w:rPr>
        <w:t xml:space="preserve">, </w:t>
      </w:r>
      <w:r w:rsidRPr="00704714">
        <w:rPr>
          <w:b/>
          <w:bCs/>
          <w:lang w:val="fr-FR"/>
        </w:rPr>
        <w:t xml:space="preserve">ainsi que le régime juridique et les normes de régulation applicables aux entreprises </w:t>
      </w:r>
      <w:r w:rsidRPr="00704714">
        <w:rPr>
          <w:b/>
          <w:lang w:val="fr-FR"/>
        </w:rPr>
        <w:t xml:space="preserve">extractives et </w:t>
      </w:r>
      <w:r w:rsidRPr="00CA5D59">
        <w:rPr>
          <w:b/>
          <w:lang w:val="fr-FR"/>
        </w:rPr>
        <w:t>minières</w:t>
      </w:r>
      <w:r w:rsidRPr="00704714">
        <w:rPr>
          <w:b/>
          <w:bCs/>
          <w:lang w:val="fr-FR"/>
        </w:rPr>
        <w:t xml:space="preserve"> afin de leur imposer</w:t>
      </w:r>
      <w:r w:rsidRPr="00704714">
        <w:rPr>
          <w:lang w:val="fr-FR"/>
        </w:rPr>
        <w:t xml:space="preserve"> </w:t>
      </w:r>
      <w:r w:rsidRPr="00704714">
        <w:rPr>
          <w:b/>
          <w:lang w:val="fr-FR"/>
        </w:rPr>
        <w:t>d</w:t>
      </w:r>
      <w:r w:rsidR="0050333A">
        <w:rPr>
          <w:b/>
          <w:lang w:val="fr-FR"/>
        </w:rPr>
        <w:t>’</w:t>
      </w:r>
      <w:r w:rsidRPr="00704714">
        <w:rPr>
          <w:b/>
          <w:lang w:val="fr-FR"/>
        </w:rPr>
        <w:t>exercer une diligence raisonnable en matière de droits</w:t>
      </w:r>
      <w:r>
        <w:rPr>
          <w:b/>
          <w:lang w:val="fr-FR"/>
        </w:rPr>
        <w:t xml:space="preserve"> de l</w:t>
      </w:r>
      <w:r w:rsidR="0050333A">
        <w:rPr>
          <w:b/>
          <w:lang w:val="fr-FR"/>
        </w:rPr>
        <w:t>’</w:t>
      </w:r>
      <w:r>
        <w:rPr>
          <w:b/>
          <w:lang w:val="fr-FR"/>
        </w:rPr>
        <w:t>homme</w:t>
      </w:r>
      <w:r w:rsidRPr="00704714">
        <w:rPr>
          <w:b/>
          <w:lang w:val="fr-FR"/>
        </w:rPr>
        <w:t>, en vue d</w:t>
      </w:r>
      <w:r w:rsidR="0050333A">
        <w:rPr>
          <w:b/>
          <w:lang w:val="fr-FR"/>
        </w:rPr>
        <w:t>’</w:t>
      </w:r>
      <w:r w:rsidRPr="00704714">
        <w:rPr>
          <w:b/>
          <w:lang w:val="fr-FR"/>
        </w:rPr>
        <w:t>identifier les risques de violation des droits garantis par le Pacte, de prévenir et d</w:t>
      </w:r>
      <w:r w:rsidR="0050333A">
        <w:rPr>
          <w:b/>
          <w:lang w:val="fr-FR"/>
        </w:rPr>
        <w:t>’</w:t>
      </w:r>
      <w:r w:rsidRPr="00704714">
        <w:rPr>
          <w:b/>
          <w:lang w:val="fr-FR"/>
        </w:rPr>
        <w:t>atténuer ces risques, et de prévenir la violation de ces droits</w:t>
      </w:r>
      <w:r w:rsidRPr="00CA5D59">
        <w:rPr>
          <w:b/>
          <w:lang w:val="fr-FR"/>
        </w:rPr>
        <w:t xml:space="preserve">. Le Comité </w:t>
      </w:r>
      <w:r>
        <w:rPr>
          <w:b/>
          <w:lang w:val="fr-FR"/>
        </w:rPr>
        <w:t xml:space="preserve">se </w:t>
      </w:r>
      <w:r w:rsidRPr="00CA5D59">
        <w:rPr>
          <w:b/>
          <w:lang w:val="fr-FR"/>
        </w:rPr>
        <w:t>réfère</w:t>
      </w:r>
      <w:r>
        <w:rPr>
          <w:b/>
          <w:lang w:val="fr-FR"/>
        </w:rPr>
        <w:t xml:space="preserve"> à cet égard</w:t>
      </w:r>
      <w:r w:rsidRPr="00CA5D59">
        <w:rPr>
          <w:b/>
          <w:lang w:val="fr-FR"/>
        </w:rPr>
        <w:t xml:space="preserve"> </w:t>
      </w:r>
      <w:r w:rsidRPr="00704714">
        <w:rPr>
          <w:b/>
          <w:bCs/>
          <w:lang w:val="fr-FR"/>
        </w:rPr>
        <w:t>à son observation générale n</w:t>
      </w:r>
      <w:r w:rsidRPr="00704714">
        <w:rPr>
          <w:b/>
          <w:bCs/>
          <w:vertAlign w:val="superscript"/>
          <w:lang w:val="fr-FR"/>
        </w:rPr>
        <w:t>o</w:t>
      </w:r>
      <w:r w:rsidRPr="00704714">
        <w:rPr>
          <w:b/>
          <w:bCs/>
          <w:lang w:val="fr-FR"/>
        </w:rPr>
        <w:t> 24 (2017) sur les obligations des États en vertu du Pacte dans le contexte des activités des entreprises.</w:t>
      </w:r>
    </w:p>
    <w:p w14:paraId="2FEA0F43" w14:textId="289EE0A0" w:rsidR="0050149C" w:rsidRPr="00797E14" w:rsidRDefault="0050149C" w:rsidP="0050149C">
      <w:pPr>
        <w:pStyle w:val="H23G"/>
        <w:rPr>
          <w:lang w:val="fr-FR"/>
        </w:rPr>
      </w:pPr>
      <w:r>
        <w:rPr>
          <w:lang w:val="fr-FR"/>
        </w:rPr>
        <w:tab/>
      </w:r>
      <w:r>
        <w:rPr>
          <w:lang w:val="fr-FR"/>
        </w:rPr>
        <w:tab/>
      </w:r>
      <w:r w:rsidRPr="00797E14">
        <w:rPr>
          <w:lang w:val="fr-FR"/>
        </w:rPr>
        <w:t>Corruption</w:t>
      </w:r>
    </w:p>
    <w:p w14:paraId="41584A84" w14:textId="4820F021" w:rsidR="0050149C" w:rsidRPr="00797E14" w:rsidRDefault="0050149C" w:rsidP="0050149C">
      <w:pPr>
        <w:pStyle w:val="SingleTxtG"/>
        <w:rPr>
          <w:lang w:val="fr-FR"/>
        </w:rPr>
      </w:pPr>
      <w:r w:rsidRPr="00797E14">
        <w:rPr>
          <w:lang w:val="fr-FR"/>
        </w:rPr>
        <w:t>10.</w:t>
      </w:r>
      <w:r w:rsidRPr="00797E14">
        <w:rPr>
          <w:lang w:val="fr-FR"/>
        </w:rPr>
        <w:tab/>
        <w:t>Le Comité note que l</w:t>
      </w:r>
      <w:r w:rsidR="0050333A">
        <w:rPr>
          <w:lang w:val="fr-FR"/>
        </w:rPr>
        <w:t>’</w:t>
      </w:r>
      <w:r w:rsidRPr="00797E14">
        <w:rPr>
          <w:lang w:val="fr-FR"/>
        </w:rPr>
        <w:t>État partie a renforcé son cadre juridique de lutte contre la corruption, par l</w:t>
      </w:r>
      <w:r w:rsidR="0050333A">
        <w:rPr>
          <w:lang w:val="fr-FR"/>
        </w:rPr>
        <w:t>’</w:t>
      </w:r>
      <w:r w:rsidRPr="00797E14">
        <w:rPr>
          <w:lang w:val="fr-FR"/>
        </w:rPr>
        <w:t xml:space="preserve">adoption de </w:t>
      </w:r>
      <w:r>
        <w:rPr>
          <w:lang w:val="fr-FR"/>
        </w:rPr>
        <w:t xml:space="preserve">la </w:t>
      </w:r>
      <w:r w:rsidRPr="00797E14">
        <w:rPr>
          <w:lang w:val="fr-FR"/>
        </w:rPr>
        <w:t>loi n</w:t>
      </w:r>
      <w:r w:rsidR="006B4525" w:rsidRPr="006B4525">
        <w:rPr>
          <w:vertAlign w:val="superscript"/>
          <w:lang w:val="fr-FR"/>
        </w:rPr>
        <w:t>o</w:t>
      </w:r>
      <w:r w:rsidR="006B4525">
        <w:rPr>
          <w:lang w:val="fr-FR"/>
        </w:rPr>
        <w:t> </w:t>
      </w:r>
      <w:r w:rsidRPr="00797E14">
        <w:rPr>
          <w:lang w:val="fr-FR"/>
        </w:rPr>
        <w:t xml:space="preserve">2016-014 </w:t>
      </w:r>
      <w:r>
        <w:rPr>
          <w:lang w:val="fr-FR"/>
        </w:rPr>
        <w:t xml:space="preserve">du 15 avril 2016 </w:t>
      </w:r>
      <w:r w:rsidRPr="00797E14">
        <w:rPr>
          <w:lang w:val="fr-FR"/>
        </w:rPr>
        <w:t>relative à la lutte contre la corruption. Cependant, il reste préoccupé par la persistance de la corruption</w:t>
      </w:r>
      <w:r>
        <w:rPr>
          <w:lang w:val="fr-FR"/>
        </w:rPr>
        <w:t>,</w:t>
      </w:r>
      <w:r w:rsidRPr="00797E14">
        <w:rPr>
          <w:lang w:val="fr-FR"/>
        </w:rPr>
        <w:t xml:space="preserve"> </w:t>
      </w:r>
      <w:r w:rsidRPr="00797E14">
        <w:t>qui continue à faire obstacle à la jouissance des droits économiques, sociaux et culturels</w:t>
      </w:r>
      <w:r w:rsidRPr="00797E14">
        <w:rPr>
          <w:lang w:val="fr-FR"/>
        </w:rPr>
        <w:t xml:space="preserve"> (art. 2</w:t>
      </w:r>
      <w:r>
        <w:rPr>
          <w:lang w:val="fr-FR"/>
        </w:rPr>
        <w:t xml:space="preserve">, </w:t>
      </w:r>
      <w:r w:rsidRPr="00797E14">
        <w:rPr>
          <w:lang w:val="fr-FR"/>
        </w:rPr>
        <w:t>par.</w:t>
      </w:r>
      <w:r w:rsidR="006B4525">
        <w:rPr>
          <w:lang w:val="fr-FR"/>
        </w:rPr>
        <w:t> </w:t>
      </w:r>
      <w:r w:rsidRPr="00797E14">
        <w:rPr>
          <w:lang w:val="fr-FR"/>
        </w:rPr>
        <w:t>1).</w:t>
      </w:r>
    </w:p>
    <w:p w14:paraId="732F873C" w14:textId="36F9B8A8" w:rsidR="0050149C" w:rsidRDefault="0050149C" w:rsidP="0050149C">
      <w:pPr>
        <w:pStyle w:val="SingleTxtG"/>
        <w:rPr>
          <w:lang w:val="fr-FR"/>
        </w:rPr>
      </w:pPr>
      <w:r>
        <w:rPr>
          <w:lang w:val="fr-FR"/>
        </w:rPr>
        <w:t>11.</w:t>
      </w:r>
      <w:r>
        <w:rPr>
          <w:lang w:val="fr-FR"/>
        </w:rPr>
        <w:tab/>
      </w:r>
      <w:r>
        <w:rPr>
          <w:b/>
        </w:rPr>
        <w:t>Rappelant la</w:t>
      </w:r>
      <w:r w:rsidRPr="00797E14">
        <w:rPr>
          <w:b/>
        </w:rPr>
        <w:t xml:space="preserve"> recommandation </w:t>
      </w:r>
      <w:r>
        <w:rPr>
          <w:b/>
        </w:rPr>
        <w:t>formulée dans ses précédentes observations finales</w:t>
      </w:r>
      <w:r w:rsidRPr="00797E14">
        <w:rPr>
          <w:b/>
        </w:rPr>
        <w:t xml:space="preserve"> concernant la corruption</w:t>
      </w:r>
      <w:r w:rsidRPr="00925AA7">
        <w:rPr>
          <w:rStyle w:val="Appelnotedebasdep"/>
        </w:rPr>
        <w:footnoteReference w:id="8"/>
      </w:r>
      <w:r>
        <w:rPr>
          <w:b/>
        </w:rPr>
        <w:t>,</w:t>
      </w:r>
      <w:r w:rsidRPr="00797E14">
        <w:rPr>
          <w:b/>
        </w:rPr>
        <w:t xml:space="preserve"> </w:t>
      </w:r>
      <w:r>
        <w:rPr>
          <w:b/>
        </w:rPr>
        <w:t>le Comité</w:t>
      </w:r>
      <w:r w:rsidRPr="00797E14">
        <w:rPr>
          <w:b/>
        </w:rPr>
        <w:t xml:space="preserve"> recommande à l</w:t>
      </w:r>
      <w:r w:rsidR="0050333A">
        <w:rPr>
          <w:b/>
        </w:rPr>
        <w:t>’</w:t>
      </w:r>
      <w:r w:rsidRPr="00797E14">
        <w:rPr>
          <w:b/>
        </w:rPr>
        <w:t>État partie de</w:t>
      </w:r>
      <w:r w:rsidRPr="00797E14" w:rsidDel="00EB656E">
        <w:rPr>
          <w:b/>
        </w:rPr>
        <w:t xml:space="preserve"> </w:t>
      </w:r>
      <w:r w:rsidRPr="00797E14">
        <w:rPr>
          <w:b/>
        </w:rPr>
        <w:t>continuer à s</w:t>
      </w:r>
      <w:r w:rsidR="0050333A">
        <w:rPr>
          <w:b/>
        </w:rPr>
        <w:t>’</w:t>
      </w:r>
      <w:r w:rsidRPr="00797E14">
        <w:rPr>
          <w:b/>
        </w:rPr>
        <w:t>attaquer à titre prioritaire aux causes profondes de la corruption, d</w:t>
      </w:r>
      <w:r w:rsidR="0050333A">
        <w:rPr>
          <w:b/>
        </w:rPr>
        <w:t>’</w:t>
      </w:r>
      <w:r w:rsidRPr="00797E14">
        <w:rPr>
          <w:b/>
        </w:rPr>
        <w:t>assurer l</w:t>
      </w:r>
      <w:r w:rsidR="0050333A">
        <w:rPr>
          <w:b/>
        </w:rPr>
        <w:t>’</w:t>
      </w:r>
      <w:r w:rsidRPr="00797E14">
        <w:rPr>
          <w:b/>
        </w:rPr>
        <w:t>application stricte des mesures adoptées pour combattre la corruption et de lutter efficacement contre l</w:t>
      </w:r>
      <w:r w:rsidR="0050333A">
        <w:rPr>
          <w:b/>
        </w:rPr>
        <w:t>’</w:t>
      </w:r>
      <w:r w:rsidRPr="00797E14">
        <w:rPr>
          <w:b/>
        </w:rPr>
        <w:t xml:space="preserve">impunité des </w:t>
      </w:r>
      <w:r w:rsidRPr="0050149C">
        <w:rPr>
          <w:b/>
          <w:bCs/>
        </w:rPr>
        <w:t>coupables</w:t>
      </w:r>
      <w:r w:rsidRPr="00797E14">
        <w:rPr>
          <w:b/>
        </w:rPr>
        <w:t xml:space="preserve">. </w:t>
      </w:r>
      <w:r>
        <w:rPr>
          <w:b/>
        </w:rPr>
        <w:t>Il lui</w:t>
      </w:r>
      <w:r w:rsidRPr="00797E14">
        <w:rPr>
          <w:b/>
        </w:rPr>
        <w:t xml:space="preserve"> recommande </w:t>
      </w:r>
      <w:r>
        <w:rPr>
          <w:b/>
        </w:rPr>
        <w:t>également</w:t>
      </w:r>
      <w:r w:rsidRPr="00797E14">
        <w:rPr>
          <w:b/>
        </w:rPr>
        <w:t xml:space="preserve"> de prendre les mesures législatives et administratives nécessaires pour garantir la transparence dans l</w:t>
      </w:r>
      <w:r w:rsidR="0050333A">
        <w:rPr>
          <w:b/>
        </w:rPr>
        <w:t>’</w:t>
      </w:r>
      <w:r w:rsidRPr="00797E14">
        <w:rPr>
          <w:b/>
        </w:rPr>
        <w:t xml:space="preserve">administration publique, et pour </w:t>
      </w:r>
      <w:r w:rsidRPr="00797E14">
        <w:rPr>
          <w:b/>
          <w:bCs/>
        </w:rPr>
        <w:t>protéger les lanceurs d</w:t>
      </w:r>
      <w:r w:rsidR="0050333A">
        <w:rPr>
          <w:b/>
          <w:bCs/>
        </w:rPr>
        <w:t>’</w:t>
      </w:r>
      <w:r w:rsidRPr="00797E14">
        <w:rPr>
          <w:b/>
          <w:bCs/>
        </w:rPr>
        <w:t>alerte et militants de la société civile qui luttent contre la corruption, ainsi que les témoins et les journalistes.</w:t>
      </w:r>
    </w:p>
    <w:p w14:paraId="01640E79" w14:textId="73119353" w:rsidR="0050149C" w:rsidRPr="00797E14" w:rsidRDefault="0050149C" w:rsidP="0050149C">
      <w:pPr>
        <w:pStyle w:val="H23G"/>
        <w:rPr>
          <w:lang w:val="fr-FR"/>
        </w:rPr>
      </w:pPr>
      <w:r>
        <w:rPr>
          <w:lang w:val="fr-FR"/>
        </w:rPr>
        <w:tab/>
      </w:r>
      <w:r>
        <w:rPr>
          <w:lang w:val="fr-FR"/>
        </w:rPr>
        <w:tab/>
      </w:r>
      <w:r w:rsidRPr="00797E14">
        <w:rPr>
          <w:lang w:val="fr-FR"/>
        </w:rPr>
        <w:t>Maximum des ressources disponibles</w:t>
      </w:r>
    </w:p>
    <w:p w14:paraId="768BED3A" w14:textId="489353A6" w:rsidR="0050149C" w:rsidRPr="00797E14" w:rsidRDefault="0050149C" w:rsidP="0050149C">
      <w:pPr>
        <w:pStyle w:val="SingleTxtG"/>
      </w:pPr>
      <w:r w:rsidRPr="00797E14">
        <w:t>12.</w:t>
      </w:r>
      <w:r w:rsidRPr="00797E14">
        <w:tab/>
        <w:t xml:space="preserve">Le Comité regrette </w:t>
      </w:r>
      <w:r>
        <w:t>de n</w:t>
      </w:r>
      <w:r w:rsidR="0050333A">
        <w:rPr>
          <w:lang w:val="fr-FR"/>
        </w:rPr>
        <w:t>’</w:t>
      </w:r>
      <w:r w:rsidRPr="00797E14">
        <w:t xml:space="preserve">avoir </w:t>
      </w:r>
      <w:r>
        <w:t xml:space="preserve">pas </w:t>
      </w:r>
      <w:r w:rsidRPr="00797E14">
        <w:t xml:space="preserve">reçu </w:t>
      </w:r>
      <w:r w:rsidRPr="00704714">
        <w:rPr>
          <w:lang w:val="fr-FR"/>
        </w:rPr>
        <w:t>d</w:t>
      </w:r>
      <w:r w:rsidR="0050333A">
        <w:rPr>
          <w:lang w:val="fr-FR"/>
        </w:rPr>
        <w:t>’</w:t>
      </w:r>
      <w:r w:rsidRPr="00797E14">
        <w:t xml:space="preserve">informations approfondies concernant la mobilisation des ressources destinées à la réalisation des droits économiques, sociaux et culturels, notamment sur la </w:t>
      </w:r>
      <w:r w:rsidRPr="00797E14">
        <w:rPr>
          <w:lang w:val="fr-FR"/>
        </w:rPr>
        <w:t>partie des revenus de l</w:t>
      </w:r>
      <w:r w:rsidR="0050333A">
        <w:rPr>
          <w:lang w:val="fr-FR"/>
        </w:rPr>
        <w:t>’</w:t>
      </w:r>
      <w:r w:rsidRPr="00797E14">
        <w:rPr>
          <w:lang w:val="fr-FR"/>
        </w:rPr>
        <w:t xml:space="preserve">État qui proviendrait de la fiscalité </w:t>
      </w:r>
      <w:r>
        <w:rPr>
          <w:lang w:val="fr-FR"/>
        </w:rPr>
        <w:t>ou celle</w:t>
      </w:r>
      <w:r w:rsidRPr="00797E14">
        <w:rPr>
          <w:lang w:val="fr-FR"/>
        </w:rPr>
        <w:t xml:space="preserve"> provenant des secteurs productifs, comme le secteur minier</w:t>
      </w:r>
      <w:r>
        <w:rPr>
          <w:lang w:val="fr-FR"/>
        </w:rPr>
        <w:t>. Notant que la dette extérieure représente 44,8 % du produit intérieur brut, le Comité regrette de n</w:t>
      </w:r>
      <w:r w:rsidR="0050333A">
        <w:rPr>
          <w:lang w:val="fr-FR"/>
        </w:rPr>
        <w:t>’</w:t>
      </w:r>
      <w:r>
        <w:rPr>
          <w:lang w:val="fr-FR"/>
        </w:rPr>
        <w:t>avoir pas reçu d</w:t>
      </w:r>
      <w:r w:rsidR="0050333A">
        <w:rPr>
          <w:lang w:val="fr-FR"/>
        </w:rPr>
        <w:t>’</w:t>
      </w:r>
      <w:r>
        <w:rPr>
          <w:lang w:val="fr-FR"/>
        </w:rPr>
        <w:t>informations supplémentaires concernant l</w:t>
      </w:r>
      <w:r w:rsidR="0050333A">
        <w:rPr>
          <w:lang w:val="fr-FR"/>
        </w:rPr>
        <w:t>’</w:t>
      </w:r>
      <w:r>
        <w:rPr>
          <w:lang w:val="fr-FR"/>
        </w:rPr>
        <w:t>impact de la dette sur l</w:t>
      </w:r>
      <w:r w:rsidR="0050333A">
        <w:rPr>
          <w:lang w:val="fr-FR"/>
        </w:rPr>
        <w:t>’</w:t>
      </w:r>
      <w:r>
        <w:rPr>
          <w:lang w:val="fr-FR"/>
        </w:rPr>
        <w:t xml:space="preserve">espace budgétaire nécessaire à la réalisation progressive des droits économiques, sociaux et culturels </w:t>
      </w:r>
      <w:r w:rsidRPr="00797E14">
        <w:t>(art.</w:t>
      </w:r>
      <w:r>
        <w:t> </w:t>
      </w:r>
      <w:r w:rsidRPr="00797E14">
        <w:t>2,</w:t>
      </w:r>
      <w:r w:rsidR="00AC57E1">
        <w:t> </w:t>
      </w:r>
      <w:r w:rsidRPr="00797E14">
        <w:t>par. 1).</w:t>
      </w:r>
    </w:p>
    <w:p w14:paraId="7118CFE4" w14:textId="3D6784D9" w:rsidR="0050149C" w:rsidRPr="00831B1F" w:rsidRDefault="0050149C" w:rsidP="0050149C">
      <w:pPr>
        <w:pStyle w:val="SingleTxtG"/>
        <w:rPr>
          <w:b/>
          <w:bCs/>
        </w:rPr>
      </w:pPr>
      <w:r w:rsidRPr="00831B1F">
        <w:t>13.</w:t>
      </w:r>
      <w:r w:rsidRPr="00831B1F">
        <w:tab/>
      </w:r>
      <w:r w:rsidRPr="00797E14">
        <w:rPr>
          <w:b/>
        </w:rPr>
        <w:t>Le Comité recommande à l</w:t>
      </w:r>
      <w:r w:rsidR="0050333A">
        <w:rPr>
          <w:b/>
        </w:rPr>
        <w:t>’</w:t>
      </w:r>
      <w:r w:rsidRPr="00797E14">
        <w:rPr>
          <w:b/>
        </w:rPr>
        <w:t>État partie de veiller à la mobilisation effective des ressources internes, y compris par le développement d</w:t>
      </w:r>
      <w:r w:rsidR="0050333A">
        <w:rPr>
          <w:b/>
        </w:rPr>
        <w:t>’</w:t>
      </w:r>
      <w:r w:rsidRPr="00797E14">
        <w:rPr>
          <w:b/>
        </w:rPr>
        <w:t>une politique fiscale plus efficace, progressive et socialement juste et d</w:t>
      </w:r>
      <w:r w:rsidR="0050333A">
        <w:rPr>
          <w:b/>
        </w:rPr>
        <w:t>’</w:t>
      </w:r>
      <w:r w:rsidRPr="00797E14">
        <w:rPr>
          <w:b/>
        </w:rPr>
        <w:t>une demande</w:t>
      </w:r>
      <w:r w:rsidRPr="00797E14">
        <w:rPr>
          <w:b/>
          <w:lang w:val="fr-FR"/>
        </w:rPr>
        <w:t xml:space="preserve"> de redevances aux investisseurs étrangers pour l</w:t>
      </w:r>
      <w:r w:rsidR="0050333A">
        <w:rPr>
          <w:b/>
          <w:lang w:val="fr-FR"/>
        </w:rPr>
        <w:t>’</w:t>
      </w:r>
      <w:r w:rsidRPr="00797E14">
        <w:rPr>
          <w:b/>
          <w:lang w:val="fr-FR"/>
        </w:rPr>
        <w:t>exploitation des ressources naturelles, comme l</w:t>
      </w:r>
      <w:r w:rsidR="0050333A">
        <w:rPr>
          <w:b/>
          <w:lang w:val="fr-FR"/>
        </w:rPr>
        <w:t>’</w:t>
      </w:r>
      <w:r w:rsidRPr="00797E14">
        <w:rPr>
          <w:b/>
          <w:lang w:val="fr-FR"/>
        </w:rPr>
        <w:t xml:space="preserve">extraction minière, qui soit juste et équitable, </w:t>
      </w:r>
      <w:r w:rsidRPr="0050149C">
        <w:rPr>
          <w:b/>
          <w:bCs/>
        </w:rPr>
        <w:t>dans</w:t>
      </w:r>
      <w:r w:rsidRPr="00797E14">
        <w:rPr>
          <w:b/>
        </w:rPr>
        <w:t xml:space="preserve"> le but de lutter contre les inégalités économiques et d</w:t>
      </w:r>
      <w:r w:rsidR="0050333A">
        <w:rPr>
          <w:b/>
        </w:rPr>
        <w:t>’</w:t>
      </w:r>
      <w:r w:rsidRPr="00797E14">
        <w:rPr>
          <w:b/>
        </w:rPr>
        <w:t>assurer progressivement le plein exercice des droits économiques, sociaux et culturels. Il lui recommande également de veiller à ce que tant le processus de renforcement de la politique fiscale que l</w:t>
      </w:r>
      <w:r w:rsidR="0050333A">
        <w:rPr>
          <w:b/>
        </w:rPr>
        <w:t>’</w:t>
      </w:r>
      <w:r w:rsidRPr="00797E14">
        <w:rPr>
          <w:b/>
        </w:rPr>
        <w:t>élaboration de tout projet de budget soient transparents et participatifs.</w:t>
      </w:r>
      <w:r>
        <w:rPr>
          <w:b/>
        </w:rPr>
        <w:t xml:space="preserve"> Le Comité exhorte l</w:t>
      </w:r>
      <w:r w:rsidR="0050333A">
        <w:rPr>
          <w:b/>
        </w:rPr>
        <w:t>’</w:t>
      </w:r>
      <w:r>
        <w:rPr>
          <w:b/>
        </w:rPr>
        <w:t xml:space="preserve">État partie à prendre des mesures adéquates, en liaison avec les institutions financières internationales et autres créditeurs, pour assurer que </w:t>
      </w:r>
      <w:r w:rsidRPr="00831B1F">
        <w:rPr>
          <w:b/>
          <w:bCs/>
        </w:rPr>
        <w:t xml:space="preserve">les engagements découlant de la dette </w:t>
      </w:r>
      <w:r>
        <w:rPr>
          <w:b/>
          <w:bCs/>
        </w:rPr>
        <w:t>publique, y compris le service de la dette,</w:t>
      </w:r>
      <w:r w:rsidRPr="00831B1F">
        <w:rPr>
          <w:b/>
          <w:bCs/>
        </w:rPr>
        <w:t xml:space="preserve"> </w:t>
      </w:r>
      <w:r>
        <w:rPr>
          <w:b/>
          <w:bCs/>
        </w:rPr>
        <w:t>n</w:t>
      </w:r>
      <w:r w:rsidR="0050333A">
        <w:rPr>
          <w:b/>
          <w:bCs/>
        </w:rPr>
        <w:t>’</w:t>
      </w:r>
      <w:r>
        <w:rPr>
          <w:b/>
          <w:bCs/>
        </w:rPr>
        <w:t>aient pas un impact sur l</w:t>
      </w:r>
      <w:r w:rsidR="0050333A">
        <w:rPr>
          <w:b/>
          <w:bCs/>
        </w:rPr>
        <w:t>’</w:t>
      </w:r>
      <w:r>
        <w:rPr>
          <w:b/>
          <w:bCs/>
        </w:rPr>
        <w:t>espace budgétaire et ne détournent pas les ressources nécessaires au respect par</w:t>
      </w:r>
      <w:r w:rsidRPr="007E14A2">
        <w:rPr>
          <w:b/>
        </w:rPr>
        <w:t xml:space="preserve"> </w:t>
      </w:r>
      <w:r>
        <w:rPr>
          <w:b/>
        </w:rPr>
        <w:t>l</w:t>
      </w:r>
      <w:r w:rsidR="0050333A">
        <w:rPr>
          <w:b/>
        </w:rPr>
        <w:t>’</w:t>
      </w:r>
      <w:r>
        <w:rPr>
          <w:b/>
        </w:rPr>
        <w:t>État partie de</w:t>
      </w:r>
      <w:r>
        <w:rPr>
          <w:b/>
          <w:bCs/>
        </w:rPr>
        <w:t xml:space="preserve"> ses obligations découlant du Pacte, notamment dans les domaines de l</w:t>
      </w:r>
      <w:r w:rsidR="0050333A">
        <w:rPr>
          <w:b/>
          <w:bCs/>
        </w:rPr>
        <w:t>’</w:t>
      </w:r>
      <w:r>
        <w:rPr>
          <w:b/>
          <w:bCs/>
        </w:rPr>
        <w:t>éducation, de la santé, de l</w:t>
      </w:r>
      <w:r w:rsidR="0050333A">
        <w:rPr>
          <w:b/>
          <w:bCs/>
        </w:rPr>
        <w:t>’</w:t>
      </w:r>
      <w:r>
        <w:rPr>
          <w:b/>
          <w:bCs/>
        </w:rPr>
        <w:t>accès à une alimentation adéquate, de l</w:t>
      </w:r>
      <w:r w:rsidR="0050333A">
        <w:rPr>
          <w:b/>
          <w:bCs/>
        </w:rPr>
        <w:t>’</w:t>
      </w:r>
      <w:r>
        <w:rPr>
          <w:b/>
          <w:bCs/>
        </w:rPr>
        <w:t>accès à l</w:t>
      </w:r>
      <w:r w:rsidR="0050333A">
        <w:rPr>
          <w:b/>
          <w:bCs/>
        </w:rPr>
        <w:t>’</w:t>
      </w:r>
      <w:r>
        <w:rPr>
          <w:b/>
          <w:bCs/>
        </w:rPr>
        <w:t>eau et de la sécurité sociale. En particulier, le</w:t>
      </w:r>
      <w:r w:rsidR="00AC57E1">
        <w:rPr>
          <w:b/>
          <w:bCs/>
        </w:rPr>
        <w:t> </w:t>
      </w:r>
      <w:r>
        <w:rPr>
          <w:b/>
          <w:bCs/>
        </w:rPr>
        <w:t xml:space="preserve">Comité souligne </w:t>
      </w:r>
      <w:r w:rsidRPr="00C210ED">
        <w:rPr>
          <w:b/>
          <w:bCs/>
        </w:rPr>
        <w:t>l</w:t>
      </w:r>
      <w:r w:rsidR="0050333A">
        <w:rPr>
          <w:b/>
          <w:bCs/>
        </w:rPr>
        <w:t>’</w:t>
      </w:r>
      <w:r w:rsidRPr="00C210ED">
        <w:rPr>
          <w:b/>
          <w:bCs/>
        </w:rPr>
        <w:t>obligation imposée tant aux États prêteurs qu</w:t>
      </w:r>
      <w:r w:rsidR="0050333A">
        <w:rPr>
          <w:b/>
          <w:bCs/>
        </w:rPr>
        <w:t>’</w:t>
      </w:r>
      <w:r w:rsidRPr="00C210ED">
        <w:rPr>
          <w:b/>
          <w:bCs/>
        </w:rPr>
        <w:t xml:space="preserve">aux États emprunteurs, </w:t>
      </w:r>
      <w:r>
        <w:rPr>
          <w:b/>
          <w:bCs/>
        </w:rPr>
        <w:t>ainsi qu</w:t>
      </w:r>
      <w:r w:rsidR="0050333A">
        <w:rPr>
          <w:b/>
          <w:bCs/>
        </w:rPr>
        <w:t>’</w:t>
      </w:r>
      <w:r w:rsidRPr="00C210ED">
        <w:rPr>
          <w:b/>
          <w:bCs/>
        </w:rPr>
        <w:t xml:space="preserve">aux autres créanciers privés et aux institutions financières </w:t>
      </w:r>
      <w:r w:rsidRPr="00C210ED">
        <w:rPr>
          <w:b/>
          <w:bCs/>
        </w:rPr>
        <w:lastRenderedPageBreak/>
        <w:t>internationales</w:t>
      </w:r>
      <w:r>
        <w:rPr>
          <w:b/>
          <w:bCs/>
        </w:rPr>
        <w:t>,</w:t>
      </w:r>
      <w:r w:rsidRPr="00C210ED">
        <w:rPr>
          <w:b/>
          <w:bCs/>
        </w:rPr>
        <w:t xml:space="preserve"> de procéder à une évaluation d</w:t>
      </w:r>
      <w:r w:rsidR="0050333A">
        <w:rPr>
          <w:b/>
          <w:bCs/>
        </w:rPr>
        <w:t>’</w:t>
      </w:r>
      <w:r>
        <w:rPr>
          <w:b/>
          <w:bCs/>
        </w:rPr>
        <w:t xml:space="preserve">impact </w:t>
      </w:r>
      <w:r w:rsidRPr="00C210ED">
        <w:rPr>
          <w:b/>
          <w:bCs/>
        </w:rPr>
        <w:t>sur les droits de l</w:t>
      </w:r>
      <w:r w:rsidR="0050333A">
        <w:rPr>
          <w:b/>
          <w:bCs/>
        </w:rPr>
        <w:t>’</w:t>
      </w:r>
      <w:r w:rsidRPr="00C210ED">
        <w:rPr>
          <w:b/>
          <w:bCs/>
        </w:rPr>
        <w:t>homme avant d</w:t>
      </w:r>
      <w:r w:rsidR="0050333A">
        <w:rPr>
          <w:b/>
          <w:bCs/>
        </w:rPr>
        <w:t>’</w:t>
      </w:r>
      <w:r w:rsidRPr="00C210ED">
        <w:rPr>
          <w:b/>
          <w:bCs/>
        </w:rPr>
        <w:t>accorder des prêts</w:t>
      </w:r>
      <w:r>
        <w:rPr>
          <w:b/>
          <w:bCs/>
        </w:rPr>
        <w:t>, et renvoie à cet égard l</w:t>
      </w:r>
      <w:r w:rsidR="0050333A">
        <w:rPr>
          <w:b/>
          <w:bCs/>
        </w:rPr>
        <w:t>’</w:t>
      </w:r>
      <w:r>
        <w:rPr>
          <w:b/>
          <w:bCs/>
        </w:rPr>
        <w:t>État partie à sa déclaration sur l</w:t>
      </w:r>
      <w:r w:rsidRPr="00C210ED">
        <w:rPr>
          <w:b/>
          <w:bCs/>
        </w:rPr>
        <w:t>a dette publique et les mesures d</w:t>
      </w:r>
      <w:r w:rsidR="0050333A">
        <w:rPr>
          <w:b/>
          <w:bCs/>
        </w:rPr>
        <w:t>’</w:t>
      </w:r>
      <w:r w:rsidRPr="00C210ED">
        <w:rPr>
          <w:b/>
          <w:bCs/>
        </w:rPr>
        <w:t>austérité sous l</w:t>
      </w:r>
      <w:r w:rsidR="0050333A">
        <w:rPr>
          <w:b/>
          <w:bCs/>
        </w:rPr>
        <w:t>’</w:t>
      </w:r>
      <w:r w:rsidRPr="00C210ED">
        <w:rPr>
          <w:b/>
          <w:bCs/>
        </w:rPr>
        <w:t>angle du Pacte</w:t>
      </w:r>
      <w:r w:rsidRPr="00925AA7">
        <w:rPr>
          <w:rStyle w:val="Appelnotedebasdep"/>
        </w:rPr>
        <w:footnoteReference w:id="9"/>
      </w:r>
      <w:r>
        <w:rPr>
          <w:b/>
          <w:bCs/>
        </w:rPr>
        <w:t xml:space="preserve"> </w:t>
      </w:r>
      <w:r w:rsidRPr="00CA5D59">
        <w:rPr>
          <w:b/>
          <w:lang w:val="fr-FR"/>
        </w:rPr>
        <w:t xml:space="preserve">adoptée en </w:t>
      </w:r>
      <w:r>
        <w:rPr>
          <w:b/>
          <w:bCs/>
        </w:rPr>
        <w:t>2016.</w:t>
      </w:r>
    </w:p>
    <w:p w14:paraId="5FEC52F0" w14:textId="0747F6C5" w:rsidR="0050149C" w:rsidRPr="00797E14" w:rsidRDefault="0050149C" w:rsidP="0050149C">
      <w:pPr>
        <w:pStyle w:val="H23G"/>
        <w:rPr>
          <w:lang w:val="fr-FR"/>
        </w:rPr>
      </w:pPr>
      <w:r>
        <w:tab/>
      </w:r>
      <w:r>
        <w:tab/>
      </w:r>
      <w:r w:rsidRPr="00797E14">
        <w:rPr>
          <w:lang w:val="fr-FR"/>
        </w:rPr>
        <w:t>Collecte de données</w:t>
      </w:r>
    </w:p>
    <w:p w14:paraId="0836BDCC" w14:textId="635E8702" w:rsidR="0050149C" w:rsidRPr="00797E14" w:rsidRDefault="0050149C" w:rsidP="0050149C">
      <w:pPr>
        <w:pStyle w:val="SingleTxtG"/>
        <w:rPr>
          <w:lang w:val="fr-FR"/>
        </w:rPr>
      </w:pPr>
      <w:r w:rsidRPr="00797E14">
        <w:rPr>
          <w:lang w:val="fr-FR"/>
        </w:rPr>
        <w:t>14.</w:t>
      </w:r>
      <w:r w:rsidRPr="00797E14">
        <w:rPr>
          <w:lang w:val="fr-FR"/>
        </w:rPr>
        <w:tab/>
        <w:t xml:space="preserve">Le Comité </w:t>
      </w:r>
      <w:r>
        <w:rPr>
          <w:lang w:val="fr-FR"/>
        </w:rPr>
        <w:t>regrette que l</w:t>
      </w:r>
      <w:r w:rsidR="0050333A">
        <w:rPr>
          <w:lang w:val="fr-FR"/>
        </w:rPr>
        <w:t>’</w:t>
      </w:r>
      <w:r>
        <w:rPr>
          <w:lang w:val="fr-FR"/>
        </w:rPr>
        <w:t>État partie n</w:t>
      </w:r>
      <w:r w:rsidR="0050333A">
        <w:rPr>
          <w:lang w:val="fr-FR"/>
        </w:rPr>
        <w:t>’</w:t>
      </w:r>
      <w:r>
        <w:rPr>
          <w:lang w:val="fr-FR"/>
        </w:rPr>
        <w:t>ait pas fourni d</w:t>
      </w:r>
      <w:r w:rsidR="0050333A">
        <w:rPr>
          <w:lang w:val="fr-FR"/>
        </w:rPr>
        <w:t>’</w:t>
      </w:r>
      <w:r>
        <w:rPr>
          <w:lang w:val="fr-FR"/>
        </w:rPr>
        <w:t xml:space="preserve">informations </w:t>
      </w:r>
      <w:r w:rsidRPr="00797E14">
        <w:rPr>
          <w:lang w:val="fr-FR"/>
        </w:rPr>
        <w:t>statistiques complètes et</w:t>
      </w:r>
      <w:r>
        <w:rPr>
          <w:lang w:val="fr-FR"/>
        </w:rPr>
        <w:t xml:space="preserve"> actualisées</w:t>
      </w:r>
      <w:r w:rsidRPr="00797E14">
        <w:rPr>
          <w:lang w:val="fr-FR"/>
        </w:rPr>
        <w:t xml:space="preserve">. </w:t>
      </w:r>
      <w:r>
        <w:rPr>
          <w:lang w:val="fr-FR"/>
        </w:rPr>
        <w:t>Il</w:t>
      </w:r>
      <w:r w:rsidRPr="00797E14">
        <w:rPr>
          <w:lang w:val="fr-FR"/>
        </w:rPr>
        <w:t xml:space="preserve"> craint que les mesures prises ne soient pas suffisantes pour assurer la collecte et la production de données fiables et ventilées nécessaires pour suivre la réalisation progressive des droits reconnus dans le Pacte et pour évaluer l</w:t>
      </w:r>
      <w:r w:rsidR="0050333A">
        <w:rPr>
          <w:lang w:val="fr-FR"/>
        </w:rPr>
        <w:t>’</w:t>
      </w:r>
      <w:r w:rsidRPr="00797E14">
        <w:rPr>
          <w:lang w:val="fr-FR"/>
        </w:rPr>
        <w:t>impact des politiques publiques sociales et économiques adoptées par l</w:t>
      </w:r>
      <w:r w:rsidR="0050333A">
        <w:rPr>
          <w:lang w:val="fr-FR"/>
        </w:rPr>
        <w:t>’</w:t>
      </w:r>
      <w:r w:rsidRPr="00797E14">
        <w:rPr>
          <w:lang w:val="fr-FR"/>
        </w:rPr>
        <w:t>État partie (art. 2, par. 1 et 2).</w:t>
      </w:r>
    </w:p>
    <w:p w14:paraId="371BF135" w14:textId="6CF9FC1E" w:rsidR="0050149C" w:rsidRPr="00797E14" w:rsidRDefault="0050149C" w:rsidP="0050149C">
      <w:pPr>
        <w:pStyle w:val="SingleTxtG"/>
        <w:rPr>
          <w:b/>
          <w:lang w:val="fr-FR"/>
        </w:rPr>
      </w:pPr>
      <w:r w:rsidRPr="00797E14">
        <w:rPr>
          <w:lang w:val="fr-FR"/>
        </w:rPr>
        <w:t>15.</w:t>
      </w:r>
      <w:r w:rsidRPr="00797E14">
        <w:rPr>
          <w:lang w:val="fr-FR"/>
        </w:rPr>
        <w:tab/>
      </w:r>
      <w:r w:rsidRPr="00797E14">
        <w:rPr>
          <w:b/>
          <w:bCs/>
          <w:lang w:val="fr-FR"/>
        </w:rPr>
        <w:t>Le Comité recommande à l</w:t>
      </w:r>
      <w:r w:rsidR="0050333A">
        <w:rPr>
          <w:b/>
          <w:bCs/>
          <w:lang w:val="fr-FR"/>
        </w:rPr>
        <w:t>’</w:t>
      </w:r>
      <w:r w:rsidRPr="00797E14">
        <w:rPr>
          <w:b/>
          <w:bCs/>
          <w:lang w:val="fr-FR"/>
        </w:rPr>
        <w:t xml:space="preserve">État </w:t>
      </w:r>
      <w:r w:rsidRPr="0050149C">
        <w:rPr>
          <w:b/>
          <w:bCs/>
        </w:rPr>
        <w:t>partie</w:t>
      </w:r>
      <w:r w:rsidRPr="00797E14">
        <w:rPr>
          <w:b/>
          <w:bCs/>
          <w:lang w:val="fr-FR"/>
        </w:rPr>
        <w:t> :</w:t>
      </w:r>
    </w:p>
    <w:p w14:paraId="46015DA3" w14:textId="2AEF4955" w:rsidR="0050149C" w:rsidRPr="00797E14" w:rsidRDefault="0050149C" w:rsidP="0050149C">
      <w:pPr>
        <w:pStyle w:val="SingleTxtG"/>
        <w:ind w:firstLine="567"/>
        <w:rPr>
          <w:b/>
          <w:bCs/>
          <w:lang w:val="fr-FR"/>
        </w:rPr>
      </w:pPr>
      <w:r w:rsidRPr="00797E14">
        <w:rPr>
          <w:b/>
          <w:bCs/>
          <w:lang w:val="fr-FR"/>
        </w:rPr>
        <w:t>a)</w:t>
      </w:r>
      <w:r w:rsidRPr="00797E14">
        <w:rPr>
          <w:b/>
          <w:bCs/>
          <w:lang w:val="fr-FR"/>
        </w:rPr>
        <w:tab/>
        <w:t>De veiller à ce que la collecte de données statistiques officielles permettant d</w:t>
      </w:r>
      <w:r w:rsidR="0050333A">
        <w:rPr>
          <w:b/>
          <w:bCs/>
          <w:lang w:val="fr-FR"/>
        </w:rPr>
        <w:t>’</w:t>
      </w:r>
      <w:r w:rsidRPr="00797E14">
        <w:rPr>
          <w:b/>
          <w:bCs/>
          <w:lang w:val="fr-FR"/>
        </w:rPr>
        <w:t xml:space="preserve">évaluer le degré de jouissance des droits énoncés dans le Pacte soit effectuée de manière impartiale, techniquement rationnelle et transparente, avec des données publiques complètes et </w:t>
      </w:r>
      <w:r>
        <w:rPr>
          <w:b/>
          <w:bCs/>
          <w:lang w:val="fr-FR"/>
        </w:rPr>
        <w:t>ventilées</w:t>
      </w:r>
      <w:r w:rsidRPr="00797E14">
        <w:rPr>
          <w:b/>
          <w:bCs/>
          <w:lang w:val="fr-FR"/>
        </w:rPr>
        <w:t xml:space="preserve"> par sexe, âge, appartenance ethnique, région géographique, niveau socioéconomique et toute autre situation</w:t>
      </w:r>
      <w:r>
        <w:rPr>
          <w:b/>
          <w:bCs/>
          <w:lang w:val="fr-FR"/>
        </w:rPr>
        <w:t> </w:t>
      </w:r>
      <w:r w:rsidRPr="00797E14">
        <w:rPr>
          <w:b/>
          <w:bCs/>
          <w:lang w:val="fr-FR"/>
        </w:rPr>
        <w:t>;</w:t>
      </w:r>
    </w:p>
    <w:p w14:paraId="3D7218D2" w14:textId="768BFFD5" w:rsidR="0050149C" w:rsidRPr="00797E14" w:rsidRDefault="0050149C" w:rsidP="0050149C">
      <w:pPr>
        <w:pStyle w:val="SingleTxtG"/>
        <w:ind w:firstLine="567"/>
        <w:rPr>
          <w:b/>
          <w:bCs/>
          <w:lang w:val="fr-FR"/>
        </w:rPr>
      </w:pPr>
      <w:r w:rsidRPr="00797E14">
        <w:rPr>
          <w:b/>
          <w:bCs/>
          <w:lang w:val="fr-FR"/>
        </w:rPr>
        <w:t>b)</w:t>
      </w:r>
      <w:r w:rsidRPr="00797E14">
        <w:rPr>
          <w:b/>
          <w:bCs/>
          <w:lang w:val="fr-FR"/>
        </w:rPr>
        <w:tab/>
        <w:t>D</w:t>
      </w:r>
      <w:r w:rsidRPr="00797E14">
        <w:rPr>
          <w:b/>
          <w:bCs/>
        </w:rPr>
        <w:t>e faire figurer dans son prochain rapport périodique les statistiques comparatives annuelles nécessaires pour évaluer les progrès accomplis ;</w:t>
      </w:r>
    </w:p>
    <w:p w14:paraId="5D2F0BA0" w14:textId="5774E413" w:rsidR="0050149C" w:rsidRPr="00797E14" w:rsidRDefault="0050149C" w:rsidP="0050149C">
      <w:pPr>
        <w:pStyle w:val="SingleTxtG"/>
        <w:ind w:firstLine="567"/>
        <w:rPr>
          <w:b/>
          <w:bCs/>
          <w:lang w:val="fr-FR"/>
        </w:rPr>
      </w:pPr>
      <w:r w:rsidRPr="00797E14">
        <w:rPr>
          <w:b/>
          <w:bCs/>
          <w:lang w:val="fr-FR"/>
        </w:rPr>
        <w:t>c)</w:t>
      </w:r>
      <w:r w:rsidRPr="00797E14">
        <w:rPr>
          <w:b/>
          <w:bCs/>
          <w:lang w:val="fr-FR"/>
        </w:rPr>
        <w:tab/>
      </w:r>
      <w:r w:rsidRPr="00797E14">
        <w:rPr>
          <w:b/>
          <w:bCs/>
        </w:rPr>
        <w:t>De mesurer l</w:t>
      </w:r>
      <w:r w:rsidR="0050333A">
        <w:rPr>
          <w:b/>
          <w:bCs/>
        </w:rPr>
        <w:t>’</w:t>
      </w:r>
      <w:r w:rsidRPr="00797E14">
        <w:rPr>
          <w:b/>
          <w:bCs/>
        </w:rPr>
        <w:t>effet des politiques et des programmes économiques et sociaux en utilisant des indicateurs de mesure de la disponibilité, de l</w:t>
      </w:r>
      <w:r w:rsidR="0050333A">
        <w:rPr>
          <w:b/>
          <w:bCs/>
        </w:rPr>
        <w:t>’</w:t>
      </w:r>
      <w:r w:rsidRPr="00797E14">
        <w:rPr>
          <w:b/>
          <w:bCs/>
        </w:rPr>
        <w:t>accessibilité, de l</w:t>
      </w:r>
      <w:r w:rsidR="0050333A">
        <w:rPr>
          <w:b/>
          <w:bCs/>
        </w:rPr>
        <w:t>’</w:t>
      </w:r>
      <w:r w:rsidRPr="00797E14">
        <w:rPr>
          <w:b/>
          <w:bCs/>
        </w:rPr>
        <w:t xml:space="preserve">acceptabilité et de la qualité des biens et </w:t>
      </w:r>
      <w:r>
        <w:rPr>
          <w:b/>
          <w:bCs/>
        </w:rPr>
        <w:t xml:space="preserve">des </w:t>
      </w:r>
      <w:r w:rsidRPr="00797E14">
        <w:rPr>
          <w:b/>
          <w:bCs/>
        </w:rPr>
        <w:t>services</w:t>
      </w:r>
      <w:r>
        <w:rPr>
          <w:b/>
          <w:bCs/>
        </w:rPr>
        <w:t> ;</w:t>
      </w:r>
    </w:p>
    <w:p w14:paraId="70DDE312" w14:textId="21984745" w:rsidR="0050149C" w:rsidRPr="00797E14" w:rsidRDefault="0050149C" w:rsidP="0050149C">
      <w:pPr>
        <w:pStyle w:val="SingleTxtG"/>
        <w:ind w:firstLine="567"/>
        <w:rPr>
          <w:b/>
          <w:bCs/>
          <w:lang w:val="fr-FR"/>
        </w:rPr>
      </w:pPr>
      <w:r w:rsidRPr="00797E14">
        <w:rPr>
          <w:b/>
          <w:bCs/>
          <w:lang w:val="fr-FR"/>
        </w:rPr>
        <w:t>d)</w:t>
      </w:r>
      <w:r w:rsidRPr="00797E14">
        <w:rPr>
          <w:b/>
          <w:bCs/>
          <w:lang w:val="fr-FR"/>
        </w:rPr>
        <w:tab/>
        <w:t>De tenir compte de</w:t>
      </w:r>
      <w:r>
        <w:rPr>
          <w:b/>
          <w:bCs/>
          <w:lang w:val="fr-FR"/>
        </w:rPr>
        <w:t>s</w:t>
      </w:r>
      <w:r w:rsidRPr="00797E14">
        <w:rPr>
          <w:b/>
          <w:bCs/>
          <w:lang w:val="fr-FR"/>
        </w:rPr>
        <w:t xml:space="preserve"> publication</w:t>
      </w:r>
      <w:r>
        <w:rPr>
          <w:b/>
          <w:bCs/>
          <w:lang w:val="fr-FR"/>
        </w:rPr>
        <w:t>s</w:t>
      </w:r>
      <w:r w:rsidRPr="00797E14">
        <w:rPr>
          <w:b/>
          <w:bCs/>
          <w:lang w:val="fr-FR"/>
        </w:rPr>
        <w:t xml:space="preserve"> du Haut-</w:t>
      </w:r>
      <w:r w:rsidRPr="0050149C">
        <w:rPr>
          <w:b/>
          <w:bCs/>
        </w:rPr>
        <w:t>Commissariat</w:t>
      </w:r>
      <w:r w:rsidRPr="00797E14">
        <w:rPr>
          <w:b/>
          <w:bCs/>
          <w:lang w:val="fr-FR"/>
        </w:rPr>
        <w:t xml:space="preserve"> des Nations</w:t>
      </w:r>
      <w:r w:rsidR="00D621D1">
        <w:rPr>
          <w:b/>
          <w:bCs/>
          <w:lang w:val="fr-FR"/>
        </w:rPr>
        <w:t> </w:t>
      </w:r>
      <w:r w:rsidRPr="00797E14">
        <w:rPr>
          <w:b/>
          <w:bCs/>
        </w:rPr>
        <w:t>Unies</w:t>
      </w:r>
      <w:r w:rsidRPr="00797E14">
        <w:rPr>
          <w:b/>
          <w:bCs/>
          <w:lang w:val="fr-FR"/>
        </w:rPr>
        <w:t xml:space="preserve"> aux droits de l</w:t>
      </w:r>
      <w:r w:rsidR="0050333A">
        <w:rPr>
          <w:b/>
          <w:bCs/>
          <w:lang w:val="fr-FR"/>
        </w:rPr>
        <w:t>’</w:t>
      </w:r>
      <w:r w:rsidRPr="00797E14">
        <w:rPr>
          <w:b/>
          <w:bCs/>
          <w:lang w:val="fr-FR"/>
        </w:rPr>
        <w:t>homme concernant</w:t>
      </w:r>
      <w:r>
        <w:rPr>
          <w:b/>
          <w:bCs/>
          <w:lang w:val="fr-FR"/>
        </w:rPr>
        <w:t>, d</w:t>
      </w:r>
      <w:r w:rsidR="0050333A">
        <w:rPr>
          <w:b/>
          <w:bCs/>
          <w:lang w:val="fr-FR"/>
        </w:rPr>
        <w:t>’</w:t>
      </w:r>
      <w:r>
        <w:rPr>
          <w:b/>
          <w:bCs/>
          <w:lang w:val="fr-FR"/>
        </w:rPr>
        <w:t>une part,</w:t>
      </w:r>
      <w:r w:rsidRPr="00797E14">
        <w:rPr>
          <w:b/>
          <w:bCs/>
          <w:lang w:val="fr-FR"/>
        </w:rPr>
        <w:t xml:space="preserve"> l</w:t>
      </w:r>
      <w:r w:rsidR="0050333A">
        <w:rPr>
          <w:b/>
          <w:bCs/>
          <w:lang w:val="fr-FR"/>
        </w:rPr>
        <w:t>’</w:t>
      </w:r>
      <w:r w:rsidRPr="00797E14">
        <w:rPr>
          <w:b/>
          <w:bCs/>
          <w:lang w:val="fr-FR"/>
        </w:rPr>
        <w:t>adoption d</w:t>
      </w:r>
      <w:r w:rsidR="0050333A">
        <w:rPr>
          <w:b/>
          <w:bCs/>
          <w:lang w:val="fr-FR"/>
        </w:rPr>
        <w:t>’</w:t>
      </w:r>
      <w:r w:rsidRPr="00797E14">
        <w:rPr>
          <w:b/>
          <w:bCs/>
          <w:lang w:val="fr-FR"/>
        </w:rPr>
        <w:t>une approche des données fondée sur les droits de l</w:t>
      </w:r>
      <w:r w:rsidR="0050333A">
        <w:rPr>
          <w:b/>
          <w:bCs/>
          <w:lang w:val="fr-FR"/>
        </w:rPr>
        <w:t>’</w:t>
      </w:r>
      <w:r w:rsidRPr="00797E14">
        <w:rPr>
          <w:b/>
          <w:bCs/>
          <w:lang w:val="fr-FR"/>
        </w:rPr>
        <w:t>homme</w:t>
      </w:r>
      <w:r w:rsidRPr="00925AA7">
        <w:rPr>
          <w:rStyle w:val="Appelnotedebasdep"/>
        </w:rPr>
        <w:footnoteReference w:id="10"/>
      </w:r>
      <w:r>
        <w:rPr>
          <w:b/>
          <w:bCs/>
          <w:lang w:val="fr-FR"/>
        </w:rPr>
        <w:t xml:space="preserve"> et</w:t>
      </w:r>
      <w:r w:rsidRPr="00797E14">
        <w:rPr>
          <w:b/>
          <w:bCs/>
          <w:lang w:val="fr-FR"/>
        </w:rPr>
        <w:t xml:space="preserve">, </w:t>
      </w:r>
      <w:r>
        <w:rPr>
          <w:b/>
          <w:bCs/>
        </w:rPr>
        <w:t>d</w:t>
      </w:r>
      <w:r w:rsidR="0050333A">
        <w:rPr>
          <w:b/>
          <w:bCs/>
          <w:lang w:val="fr-FR"/>
        </w:rPr>
        <w:t>’</w:t>
      </w:r>
      <w:r>
        <w:rPr>
          <w:b/>
          <w:bCs/>
        </w:rPr>
        <w:t>autre part,</w:t>
      </w:r>
      <w:r w:rsidRPr="00797E14">
        <w:rPr>
          <w:b/>
          <w:bCs/>
        </w:rPr>
        <w:t xml:space="preserve"> le cadre conceptuel et méthodologique concernant les indicateurs des droits de l</w:t>
      </w:r>
      <w:r w:rsidR="0050333A">
        <w:rPr>
          <w:b/>
          <w:bCs/>
        </w:rPr>
        <w:t>’</w:t>
      </w:r>
      <w:r w:rsidRPr="00797E14">
        <w:rPr>
          <w:b/>
          <w:bCs/>
        </w:rPr>
        <w:t>homme</w:t>
      </w:r>
      <w:r w:rsidRPr="00925AA7">
        <w:rPr>
          <w:rStyle w:val="Appelnotedebasdep"/>
        </w:rPr>
        <w:footnoteReference w:id="11"/>
      </w:r>
      <w:r w:rsidRPr="00797E14">
        <w:rPr>
          <w:b/>
          <w:bCs/>
        </w:rPr>
        <w:t>.</w:t>
      </w:r>
    </w:p>
    <w:p w14:paraId="0B5D239A" w14:textId="318EB1F9" w:rsidR="0050149C" w:rsidRDefault="0050149C" w:rsidP="0050149C">
      <w:pPr>
        <w:pStyle w:val="H23G"/>
      </w:pPr>
      <w:r>
        <w:tab/>
      </w:r>
      <w:r>
        <w:tab/>
      </w:r>
      <w:r>
        <w:t>Non-</w:t>
      </w:r>
      <w:r w:rsidRPr="0050149C">
        <w:rPr>
          <w:lang w:val="fr-FR"/>
        </w:rPr>
        <w:t>discrimination</w:t>
      </w:r>
    </w:p>
    <w:p w14:paraId="0F2B7A61" w14:textId="52F45A22" w:rsidR="0050149C" w:rsidRDefault="0050149C" w:rsidP="0050149C">
      <w:pPr>
        <w:pStyle w:val="SingleTxtG"/>
      </w:pPr>
      <w:r>
        <w:t>16.</w:t>
      </w:r>
      <w:r>
        <w:tab/>
      </w:r>
      <w:r>
        <w:rPr>
          <w:lang w:val="fr-FR"/>
        </w:rPr>
        <w:t xml:space="preserve">Le Comité constate avec préoccupation </w:t>
      </w:r>
      <w:r w:rsidRPr="00DB2EC3">
        <w:rPr>
          <w:lang w:val="fr-FR"/>
        </w:rPr>
        <w:t>l</w:t>
      </w:r>
      <w:r w:rsidR="0050333A">
        <w:rPr>
          <w:lang w:val="fr-FR"/>
        </w:rPr>
        <w:t>’</w:t>
      </w:r>
      <w:r w:rsidRPr="00DB2EC3">
        <w:rPr>
          <w:lang w:val="fr-FR"/>
        </w:rPr>
        <w:t xml:space="preserve">absence de mesures efficaces pour lutter contre la discrimination de fait concernant la jouissance effective des droits économiques, sociaux et culturels à laquelle font face </w:t>
      </w:r>
      <w:r>
        <w:rPr>
          <w:lang w:val="fr-FR"/>
        </w:rPr>
        <w:t xml:space="preserve">certains groupes minoritaires et défavorisés. </w:t>
      </w:r>
      <w:r>
        <w:t>Il</w:t>
      </w:r>
      <w:r w:rsidR="00D621D1">
        <w:t> </w:t>
      </w:r>
      <w:r>
        <w:t>constate également avec préoccupation la discrimination et l</w:t>
      </w:r>
      <w:r w:rsidR="0050333A">
        <w:rPr>
          <w:lang w:val="fr-FR"/>
        </w:rPr>
        <w:t>’</w:t>
      </w:r>
      <w:r>
        <w:t xml:space="preserve">exclusion sociale dont font </w:t>
      </w:r>
      <w:r w:rsidRPr="002C4EDC">
        <w:rPr>
          <w:lang w:val="fr-FR"/>
        </w:rPr>
        <w:t>l</w:t>
      </w:r>
      <w:r w:rsidR="0050333A">
        <w:rPr>
          <w:lang w:val="fr-FR"/>
        </w:rPr>
        <w:t>’</w:t>
      </w:r>
      <w:r w:rsidRPr="002C4EDC">
        <w:rPr>
          <w:lang w:val="fr-FR"/>
        </w:rPr>
        <w:t>objet les Haratines et les Négro-Africains (Halpulars, Soninkés et Wolofs)</w:t>
      </w:r>
      <w:r>
        <w:rPr>
          <w:lang w:val="fr-FR"/>
        </w:rPr>
        <w:t xml:space="preserve">, ainsi que </w:t>
      </w:r>
      <w:bookmarkStart w:id="2" w:name="_Hlk159257076"/>
      <w:r>
        <w:rPr>
          <w:lang w:val="fr-FR"/>
        </w:rPr>
        <w:t>les victimes d</w:t>
      </w:r>
      <w:r w:rsidR="0050333A">
        <w:rPr>
          <w:lang w:val="fr-FR"/>
        </w:rPr>
        <w:t>’</w:t>
      </w:r>
      <w:r>
        <w:rPr>
          <w:lang w:val="fr-FR"/>
        </w:rPr>
        <w:t>esclavage, les descendants d</w:t>
      </w:r>
      <w:r w:rsidR="0050333A">
        <w:rPr>
          <w:lang w:val="fr-FR"/>
        </w:rPr>
        <w:t>’</w:t>
      </w:r>
      <w:r>
        <w:rPr>
          <w:lang w:val="fr-FR"/>
        </w:rPr>
        <w:t xml:space="preserve">esclaves et </w:t>
      </w:r>
      <w:bookmarkEnd w:id="2"/>
      <w:r>
        <w:rPr>
          <w:lang w:val="fr-FR"/>
        </w:rPr>
        <w:t>ceux qui ont récemment échappé à l</w:t>
      </w:r>
      <w:r w:rsidR="0050333A">
        <w:rPr>
          <w:lang w:val="fr-FR"/>
        </w:rPr>
        <w:t>’</w:t>
      </w:r>
      <w:r>
        <w:rPr>
          <w:lang w:val="fr-FR"/>
        </w:rPr>
        <w:t>esclavage. Le Comité constate en outre la discrimination à l</w:t>
      </w:r>
      <w:r w:rsidR="0050333A">
        <w:rPr>
          <w:lang w:val="fr-FR"/>
        </w:rPr>
        <w:t>’</w:t>
      </w:r>
      <w:r>
        <w:rPr>
          <w:lang w:val="fr-FR"/>
        </w:rPr>
        <w:t>égard des migrants, des demandeurs d</w:t>
      </w:r>
      <w:r w:rsidR="0050333A">
        <w:rPr>
          <w:lang w:val="fr-FR"/>
        </w:rPr>
        <w:t>’</w:t>
      </w:r>
      <w:r>
        <w:rPr>
          <w:lang w:val="fr-FR"/>
        </w:rPr>
        <w:t xml:space="preserve">asile et des réfugiés. </w:t>
      </w:r>
      <w:r>
        <w:t>Le Comité relève avec préoccupation que les relations consenties entre personnes du même sexe sont incriminées par l</w:t>
      </w:r>
      <w:r w:rsidR="0050333A">
        <w:t>’</w:t>
      </w:r>
      <w:r>
        <w:t>article</w:t>
      </w:r>
      <w:r w:rsidR="00D621D1">
        <w:t> </w:t>
      </w:r>
      <w:r>
        <w:t>308 du Code pénal (art.</w:t>
      </w:r>
      <w:r w:rsidR="00D621D1">
        <w:t> </w:t>
      </w:r>
      <w:r>
        <w:t>2).</w:t>
      </w:r>
    </w:p>
    <w:p w14:paraId="12028DE5" w14:textId="5393A217" w:rsidR="0050149C" w:rsidRPr="002C4EDC" w:rsidRDefault="0050149C" w:rsidP="0050149C">
      <w:pPr>
        <w:pStyle w:val="SingleTxtG"/>
        <w:rPr>
          <w:b/>
          <w:bCs/>
          <w:lang w:val="fr-FR"/>
        </w:rPr>
      </w:pPr>
      <w:r w:rsidRPr="002C4EDC">
        <w:rPr>
          <w:lang w:val="fr-FR"/>
        </w:rPr>
        <w:t>17.</w:t>
      </w:r>
      <w:r w:rsidRPr="002C4EDC">
        <w:rPr>
          <w:lang w:val="fr-FR"/>
        </w:rPr>
        <w:tab/>
      </w:r>
      <w:r w:rsidRPr="002C4EDC">
        <w:rPr>
          <w:b/>
          <w:bCs/>
          <w:lang w:val="fr-FR"/>
        </w:rPr>
        <w:t xml:space="preserve">Le Comité </w:t>
      </w:r>
      <w:r w:rsidRPr="002C4EDC">
        <w:rPr>
          <w:b/>
          <w:lang w:val="fr-FR"/>
        </w:rPr>
        <w:t>recommande</w:t>
      </w:r>
      <w:r w:rsidRPr="002C4EDC">
        <w:rPr>
          <w:b/>
          <w:bCs/>
          <w:lang w:val="fr-FR"/>
        </w:rPr>
        <w:t xml:space="preserve"> à l</w:t>
      </w:r>
      <w:r w:rsidR="0050333A">
        <w:rPr>
          <w:b/>
          <w:bCs/>
          <w:lang w:val="fr-FR"/>
        </w:rPr>
        <w:t>’</w:t>
      </w:r>
      <w:r w:rsidRPr="002C4EDC">
        <w:rPr>
          <w:b/>
          <w:bCs/>
          <w:lang w:val="fr-FR"/>
        </w:rPr>
        <w:t xml:space="preserve">État </w:t>
      </w:r>
      <w:r w:rsidRPr="0050149C">
        <w:rPr>
          <w:b/>
          <w:bCs/>
        </w:rPr>
        <w:t>partie</w:t>
      </w:r>
      <w:r w:rsidRPr="002C4EDC">
        <w:rPr>
          <w:b/>
          <w:bCs/>
          <w:lang w:val="fr-FR"/>
        </w:rPr>
        <w:t> :</w:t>
      </w:r>
    </w:p>
    <w:p w14:paraId="070A3594" w14:textId="551630AA" w:rsidR="0050149C" w:rsidRPr="002C4EDC" w:rsidRDefault="0050149C" w:rsidP="0050149C">
      <w:pPr>
        <w:pStyle w:val="SingleTxtG"/>
        <w:ind w:firstLine="567"/>
        <w:rPr>
          <w:b/>
          <w:lang w:val="fr-FR"/>
        </w:rPr>
      </w:pPr>
      <w:r w:rsidRPr="002C4EDC">
        <w:rPr>
          <w:b/>
          <w:bCs/>
          <w:lang w:val="fr-FR"/>
        </w:rPr>
        <w:t>a)</w:t>
      </w:r>
      <w:r w:rsidRPr="002C4EDC">
        <w:rPr>
          <w:b/>
          <w:bCs/>
          <w:lang w:val="fr-FR"/>
        </w:rPr>
        <w:tab/>
        <w:t>D</w:t>
      </w:r>
      <w:r>
        <w:rPr>
          <w:b/>
          <w:bCs/>
          <w:lang w:val="fr-FR"/>
        </w:rPr>
        <w:t>e s</w:t>
      </w:r>
      <w:r w:rsidR="0050333A">
        <w:rPr>
          <w:b/>
          <w:bCs/>
          <w:lang w:val="fr-FR"/>
        </w:rPr>
        <w:t>’</w:t>
      </w:r>
      <w:r>
        <w:rPr>
          <w:b/>
          <w:bCs/>
          <w:lang w:val="fr-FR"/>
        </w:rPr>
        <w:t>assurer que son cadre légal de lutte contre la discrimination soit</w:t>
      </w:r>
      <w:r w:rsidRPr="002C4EDC">
        <w:rPr>
          <w:b/>
          <w:bCs/>
          <w:lang w:val="fr-FR"/>
        </w:rPr>
        <w:t xml:space="preserve"> conform</w:t>
      </w:r>
      <w:r>
        <w:rPr>
          <w:b/>
          <w:bCs/>
          <w:lang w:val="fr-FR"/>
        </w:rPr>
        <w:t>e</w:t>
      </w:r>
      <w:r w:rsidRPr="002C4EDC">
        <w:rPr>
          <w:b/>
          <w:bCs/>
          <w:lang w:val="fr-FR"/>
        </w:rPr>
        <w:t xml:space="preserve"> </w:t>
      </w:r>
      <w:r>
        <w:rPr>
          <w:b/>
          <w:bCs/>
          <w:lang w:val="fr-FR"/>
        </w:rPr>
        <w:t>aux normes et aux principes internationaux des droits de l</w:t>
      </w:r>
      <w:r w:rsidR="0050333A">
        <w:rPr>
          <w:b/>
          <w:bCs/>
          <w:lang w:val="fr-FR"/>
        </w:rPr>
        <w:t>’</w:t>
      </w:r>
      <w:r>
        <w:rPr>
          <w:b/>
          <w:bCs/>
          <w:lang w:val="fr-FR"/>
        </w:rPr>
        <w:t>homme, notamment</w:t>
      </w:r>
      <w:r w:rsidRPr="002C4EDC">
        <w:rPr>
          <w:b/>
          <w:bCs/>
          <w:lang w:val="fr-FR"/>
        </w:rPr>
        <w:t xml:space="preserve"> l</w:t>
      </w:r>
      <w:r w:rsidR="0050333A">
        <w:rPr>
          <w:b/>
          <w:bCs/>
          <w:lang w:val="fr-FR"/>
        </w:rPr>
        <w:t>’</w:t>
      </w:r>
      <w:r w:rsidRPr="002C4EDC">
        <w:rPr>
          <w:b/>
          <w:bCs/>
          <w:lang w:val="fr-FR"/>
        </w:rPr>
        <w:t>article 2 (par. 2) du Pacte</w:t>
      </w:r>
      <w:r>
        <w:rPr>
          <w:b/>
          <w:bCs/>
          <w:lang w:val="fr-FR"/>
        </w:rPr>
        <w:t>,</w:t>
      </w:r>
      <w:r w:rsidRPr="002C4EDC">
        <w:rPr>
          <w:b/>
          <w:bCs/>
          <w:lang w:val="fr-FR"/>
        </w:rPr>
        <w:t xml:space="preserve"> et</w:t>
      </w:r>
      <w:r>
        <w:rPr>
          <w:b/>
          <w:bCs/>
          <w:lang w:val="fr-FR"/>
        </w:rPr>
        <w:t xml:space="preserve"> de se référer à cet égard à </w:t>
      </w:r>
      <w:r w:rsidRPr="002C4EDC">
        <w:rPr>
          <w:b/>
          <w:bCs/>
          <w:lang w:val="fr-FR"/>
        </w:rPr>
        <w:t>son observation générale n</w:t>
      </w:r>
      <w:r w:rsidRPr="002C4EDC">
        <w:rPr>
          <w:b/>
          <w:bCs/>
          <w:vertAlign w:val="superscript"/>
          <w:lang w:val="fr-FR"/>
        </w:rPr>
        <w:t>o</w:t>
      </w:r>
      <w:r w:rsidRPr="002C4EDC">
        <w:rPr>
          <w:b/>
          <w:bCs/>
          <w:lang w:val="fr-FR"/>
        </w:rPr>
        <w:t> 20 (2009) sur la non-discrimination dans l</w:t>
      </w:r>
      <w:r w:rsidR="0050333A">
        <w:rPr>
          <w:b/>
          <w:bCs/>
          <w:lang w:val="fr-FR"/>
        </w:rPr>
        <w:t>’</w:t>
      </w:r>
      <w:r w:rsidRPr="002C4EDC">
        <w:rPr>
          <w:b/>
          <w:bCs/>
          <w:lang w:val="fr-FR"/>
        </w:rPr>
        <w:t>exercice des droits économiques, sociaux et culturels, interdisant la discrimination directe et indirecte pour tout motif dans l</w:t>
      </w:r>
      <w:r w:rsidR="0050333A">
        <w:rPr>
          <w:b/>
          <w:bCs/>
          <w:lang w:val="fr-FR"/>
        </w:rPr>
        <w:t>’</w:t>
      </w:r>
      <w:r w:rsidRPr="002C4EDC">
        <w:rPr>
          <w:b/>
          <w:bCs/>
          <w:lang w:val="fr-FR"/>
        </w:rPr>
        <w:t>ensemble des domaines couverts par le Pacte ;</w:t>
      </w:r>
    </w:p>
    <w:p w14:paraId="2DB628C3" w14:textId="357B82B6" w:rsidR="0050149C" w:rsidRPr="002C4EDC" w:rsidRDefault="0050149C" w:rsidP="0050149C">
      <w:pPr>
        <w:pStyle w:val="SingleTxtG"/>
        <w:ind w:firstLine="567"/>
        <w:rPr>
          <w:b/>
          <w:lang w:val="fr-FR"/>
        </w:rPr>
      </w:pPr>
      <w:r w:rsidRPr="002C4EDC">
        <w:rPr>
          <w:b/>
          <w:lang w:val="fr-FR"/>
        </w:rPr>
        <w:t>b)</w:t>
      </w:r>
      <w:r w:rsidRPr="002C4EDC">
        <w:rPr>
          <w:b/>
          <w:lang w:val="fr-FR"/>
        </w:rPr>
        <w:tab/>
        <w:t>De garantir l</w:t>
      </w:r>
      <w:r w:rsidR="0050333A">
        <w:rPr>
          <w:b/>
          <w:lang w:val="fr-FR"/>
        </w:rPr>
        <w:t>’</w:t>
      </w:r>
      <w:r w:rsidRPr="002C4EDC">
        <w:rPr>
          <w:b/>
          <w:lang w:val="fr-FR"/>
        </w:rPr>
        <w:t xml:space="preserve">accès à des recours effectifs aux </w:t>
      </w:r>
      <w:r w:rsidRPr="0050149C">
        <w:rPr>
          <w:b/>
          <w:bCs/>
          <w:lang w:val="fr-FR"/>
        </w:rPr>
        <w:t>victimes</w:t>
      </w:r>
      <w:r w:rsidRPr="002C4EDC">
        <w:rPr>
          <w:b/>
          <w:lang w:val="fr-FR"/>
        </w:rPr>
        <w:t xml:space="preserve"> de discrimination, incluant la possibilité d</w:t>
      </w:r>
      <w:r w:rsidR="0050333A">
        <w:rPr>
          <w:b/>
          <w:lang w:val="fr-FR"/>
        </w:rPr>
        <w:t>’</w:t>
      </w:r>
      <w:r w:rsidRPr="002C4EDC">
        <w:rPr>
          <w:b/>
          <w:lang w:val="fr-FR"/>
        </w:rPr>
        <w:t>obtenir réparation ;</w:t>
      </w:r>
    </w:p>
    <w:p w14:paraId="40468AF2" w14:textId="0842032A" w:rsidR="0050149C" w:rsidRPr="002C4EDC" w:rsidRDefault="0050149C" w:rsidP="00D621D1">
      <w:pPr>
        <w:pStyle w:val="SingleTxtG"/>
        <w:keepNext/>
        <w:keepLines/>
        <w:ind w:firstLine="567"/>
        <w:rPr>
          <w:b/>
          <w:lang w:val="fr-FR"/>
        </w:rPr>
      </w:pPr>
      <w:r w:rsidRPr="002C4EDC">
        <w:rPr>
          <w:b/>
          <w:lang w:val="fr-FR"/>
        </w:rPr>
        <w:lastRenderedPageBreak/>
        <w:t>c)</w:t>
      </w:r>
      <w:r w:rsidRPr="002C4EDC">
        <w:rPr>
          <w:b/>
          <w:lang w:val="fr-FR"/>
        </w:rPr>
        <w:tab/>
        <w:t xml:space="preserve">De prévenir et de combattre efficacement la </w:t>
      </w:r>
      <w:r w:rsidRPr="0050149C">
        <w:rPr>
          <w:b/>
          <w:bCs/>
          <w:lang w:val="fr-FR"/>
        </w:rPr>
        <w:t>discrimination</w:t>
      </w:r>
      <w:r w:rsidRPr="002C4EDC">
        <w:rPr>
          <w:b/>
          <w:lang w:val="fr-FR"/>
        </w:rPr>
        <w:t xml:space="preserve"> dont sont l</w:t>
      </w:r>
      <w:r w:rsidR="0050333A">
        <w:rPr>
          <w:b/>
          <w:lang w:val="fr-FR"/>
        </w:rPr>
        <w:t>’</w:t>
      </w:r>
      <w:r w:rsidRPr="002C4EDC">
        <w:rPr>
          <w:b/>
          <w:lang w:val="fr-FR"/>
        </w:rPr>
        <w:t xml:space="preserve">objet </w:t>
      </w:r>
      <w:r>
        <w:rPr>
          <w:b/>
          <w:lang w:val="fr-FR"/>
        </w:rPr>
        <w:t xml:space="preserve">les </w:t>
      </w:r>
      <w:r w:rsidRPr="006C6F46">
        <w:rPr>
          <w:b/>
          <w:bCs/>
          <w:lang w:val="fr-FR"/>
        </w:rPr>
        <w:t xml:space="preserve">Haratines et les </w:t>
      </w:r>
      <w:r w:rsidRPr="00797E14">
        <w:rPr>
          <w:b/>
          <w:bCs/>
          <w:lang w:val="fr-FR"/>
        </w:rPr>
        <w:t>Négro-Africains</w:t>
      </w:r>
      <w:r w:rsidRPr="006C6F46">
        <w:rPr>
          <w:b/>
          <w:bCs/>
          <w:lang w:val="fr-FR"/>
        </w:rPr>
        <w:t>, ainsi que les migrants, les demandeurs d</w:t>
      </w:r>
      <w:r w:rsidR="0050333A">
        <w:rPr>
          <w:b/>
          <w:bCs/>
          <w:lang w:val="fr-FR"/>
        </w:rPr>
        <w:t>’</w:t>
      </w:r>
      <w:r w:rsidRPr="006C6F46">
        <w:rPr>
          <w:b/>
          <w:bCs/>
          <w:lang w:val="fr-FR"/>
        </w:rPr>
        <w:t>asile et les réfugiés</w:t>
      </w:r>
      <w:r w:rsidRPr="002C4EDC">
        <w:rPr>
          <w:b/>
          <w:lang w:val="fr-FR"/>
        </w:rPr>
        <w:t>, y compris par des campagnes de sensibilisation et le recours à des mesures d</w:t>
      </w:r>
      <w:r w:rsidR="0050333A">
        <w:rPr>
          <w:b/>
          <w:lang w:val="fr-FR"/>
        </w:rPr>
        <w:t>’</w:t>
      </w:r>
      <w:r w:rsidRPr="002C4EDC">
        <w:rPr>
          <w:b/>
          <w:lang w:val="fr-FR"/>
        </w:rPr>
        <w:t>action positive afin de garantir l</w:t>
      </w:r>
      <w:r w:rsidR="0050333A">
        <w:rPr>
          <w:b/>
          <w:lang w:val="fr-FR"/>
        </w:rPr>
        <w:t>’</w:t>
      </w:r>
      <w:r w:rsidRPr="002C4EDC">
        <w:rPr>
          <w:b/>
          <w:lang w:val="fr-FR"/>
        </w:rPr>
        <w:t>exercice de l</w:t>
      </w:r>
      <w:r w:rsidR="0050333A">
        <w:rPr>
          <w:b/>
          <w:lang w:val="fr-FR"/>
        </w:rPr>
        <w:t>’</w:t>
      </w:r>
      <w:r w:rsidRPr="002C4EDC">
        <w:rPr>
          <w:b/>
          <w:lang w:val="fr-FR"/>
        </w:rPr>
        <w:t>ensemble des droits reconnus dans le Pacte à toutes les personnes sans discrimination</w:t>
      </w:r>
      <w:r>
        <w:rPr>
          <w:b/>
          <w:lang w:val="fr-FR"/>
        </w:rPr>
        <w:t> ;</w:t>
      </w:r>
    </w:p>
    <w:p w14:paraId="6D4D320A" w14:textId="186D73D4" w:rsidR="0050149C" w:rsidRDefault="0050149C" w:rsidP="0050149C">
      <w:pPr>
        <w:pStyle w:val="SingleTxtG"/>
        <w:ind w:firstLine="567"/>
        <w:rPr>
          <w:lang w:val="fr-FR"/>
        </w:rPr>
      </w:pPr>
      <w:r>
        <w:rPr>
          <w:b/>
          <w:lang w:val="fr-FR"/>
        </w:rPr>
        <w:t>d)</w:t>
      </w:r>
      <w:r>
        <w:rPr>
          <w:b/>
          <w:lang w:val="fr-FR"/>
        </w:rPr>
        <w:tab/>
        <w:t>De dépénaliser les relations homosexuelles librement consenties et d</w:t>
      </w:r>
      <w:r w:rsidR="0050333A">
        <w:rPr>
          <w:b/>
          <w:lang w:val="fr-FR"/>
        </w:rPr>
        <w:t>’</w:t>
      </w:r>
      <w:r>
        <w:rPr>
          <w:b/>
          <w:lang w:val="fr-FR"/>
        </w:rPr>
        <w:t>abroger l</w:t>
      </w:r>
      <w:r w:rsidR="0050333A">
        <w:rPr>
          <w:b/>
          <w:lang w:val="fr-FR"/>
        </w:rPr>
        <w:t>’</w:t>
      </w:r>
      <w:r>
        <w:rPr>
          <w:b/>
          <w:lang w:val="fr-FR"/>
        </w:rPr>
        <w:t>article</w:t>
      </w:r>
      <w:r w:rsidR="00431901">
        <w:rPr>
          <w:b/>
          <w:lang w:val="fr-FR"/>
        </w:rPr>
        <w:t> </w:t>
      </w:r>
      <w:r>
        <w:rPr>
          <w:b/>
          <w:lang w:val="fr-FR"/>
        </w:rPr>
        <w:t>308 du Code pénal, ainsi que toute disposition légale discriminatoire concernant l</w:t>
      </w:r>
      <w:r w:rsidR="0050333A">
        <w:rPr>
          <w:b/>
          <w:lang w:val="fr-FR"/>
        </w:rPr>
        <w:t>’</w:t>
      </w:r>
      <w:r>
        <w:rPr>
          <w:b/>
          <w:lang w:val="fr-FR"/>
        </w:rPr>
        <w:t>orientation sexuelle et l</w:t>
      </w:r>
      <w:r w:rsidR="0050333A">
        <w:rPr>
          <w:b/>
          <w:lang w:val="fr-FR"/>
        </w:rPr>
        <w:t>’</w:t>
      </w:r>
      <w:r>
        <w:rPr>
          <w:b/>
          <w:lang w:val="fr-FR"/>
        </w:rPr>
        <w:t xml:space="preserve">identité de genre, de </w:t>
      </w:r>
      <w:r>
        <w:rPr>
          <w:b/>
          <w:bCs/>
        </w:rPr>
        <w:t xml:space="preserve">lutter contre la discrimination et la stigmatisation des personnes lesbiennes, gays, bisexuelles, transgenres et intersexes, y compris par des campagnes de sensibilisation, et </w:t>
      </w:r>
      <w:r w:rsidRPr="0050149C">
        <w:rPr>
          <w:b/>
          <w:bCs/>
          <w:lang w:val="fr-FR"/>
        </w:rPr>
        <w:t>de</w:t>
      </w:r>
      <w:r>
        <w:rPr>
          <w:b/>
          <w:bCs/>
        </w:rPr>
        <w:t xml:space="preserve"> faire en sorte que nul ne subisse de discrimination dans la jouissance des droits économiques, sociaux et culturels en raison de son orientation sexuelle ou de son identité de genre.</w:t>
      </w:r>
    </w:p>
    <w:p w14:paraId="45859874" w14:textId="183171BD" w:rsidR="0050149C" w:rsidRPr="007146F2" w:rsidRDefault="0050149C" w:rsidP="0050149C">
      <w:pPr>
        <w:pStyle w:val="H23G"/>
        <w:rPr>
          <w:bCs/>
          <w:lang w:val="fr-FR"/>
        </w:rPr>
      </w:pPr>
      <w:r>
        <w:rPr>
          <w:lang w:val="fr-FR"/>
        </w:rPr>
        <w:tab/>
      </w:r>
      <w:r>
        <w:rPr>
          <w:lang w:val="fr-FR"/>
        </w:rPr>
        <w:tab/>
      </w:r>
      <w:r w:rsidRPr="006D0953">
        <w:rPr>
          <w:lang w:val="fr-FR"/>
        </w:rPr>
        <w:t>Registre</w:t>
      </w:r>
      <w:r w:rsidRPr="007146F2">
        <w:rPr>
          <w:bCs/>
          <w:lang w:val="fr-FR"/>
        </w:rPr>
        <w:t xml:space="preserve"> civil</w:t>
      </w:r>
    </w:p>
    <w:p w14:paraId="3136667E" w14:textId="5CBCB8A4" w:rsidR="0050149C" w:rsidRDefault="0050149C" w:rsidP="0050149C">
      <w:pPr>
        <w:pStyle w:val="SingleTxtG"/>
      </w:pPr>
      <w:r>
        <w:t>18.</w:t>
      </w:r>
      <w:r>
        <w:tab/>
      </w:r>
      <w:r w:rsidRPr="007146F2">
        <w:rPr>
          <w:lang w:val="fr-FR"/>
        </w:rPr>
        <w:t>Malgré les mesures adoptées par l</w:t>
      </w:r>
      <w:r w:rsidR="0050333A">
        <w:rPr>
          <w:lang w:val="fr-FR"/>
        </w:rPr>
        <w:t>’</w:t>
      </w:r>
      <w:r w:rsidRPr="007146F2">
        <w:rPr>
          <w:lang w:val="fr-FR"/>
        </w:rPr>
        <w:t>État partie, le Comité constate avec préoccupation les informations selon lesquelles de nombreuses personnes</w:t>
      </w:r>
      <w:r>
        <w:rPr>
          <w:lang w:val="fr-FR"/>
        </w:rPr>
        <w:t>,</w:t>
      </w:r>
      <w:r w:rsidRPr="007146F2">
        <w:rPr>
          <w:lang w:val="fr-FR"/>
        </w:rPr>
        <w:t xml:space="preserve"> notamment</w:t>
      </w:r>
      <w:r w:rsidRPr="007146F2">
        <w:t xml:space="preserve"> les Haratines et Négro-Africains</w:t>
      </w:r>
      <w:r>
        <w:t xml:space="preserve"> ainsi que </w:t>
      </w:r>
      <w:r>
        <w:rPr>
          <w:lang w:val="fr-FR"/>
        </w:rPr>
        <w:t>les victimes d</w:t>
      </w:r>
      <w:r w:rsidR="0050333A">
        <w:rPr>
          <w:lang w:val="fr-FR"/>
        </w:rPr>
        <w:t>’</w:t>
      </w:r>
      <w:r>
        <w:rPr>
          <w:lang w:val="fr-FR"/>
        </w:rPr>
        <w:t>esclavage et descendants d</w:t>
      </w:r>
      <w:r w:rsidR="0050333A">
        <w:rPr>
          <w:lang w:val="fr-FR"/>
        </w:rPr>
        <w:t>’</w:t>
      </w:r>
      <w:r>
        <w:rPr>
          <w:lang w:val="fr-FR"/>
        </w:rPr>
        <w:t>esclaves,</w:t>
      </w:r>
      <w:r w:rsidRPr="007146F2">
        <w:t xml:space="preserve"> continuent à </w:t>
      </w:r>
      <w:r w:rsidRPr="0050149C">
        <w:rPr>
          <w:lang w:val="fr-FR"/>
        </w:rPr>
        <w:t>faire</w:t>
      </w:r>
      <w:r w:rsidRPr="007146F2">
        <w:t xml:space="preserve"> face à de grandes difficultés </w:t>
      </w:r>
      <w:r>
        <w:t>pour</w:t>
      </w:r>
      <w:r w:rsidRPr="007146F2">
        <w:t xml:space="preserve"> s</w:t>
      </w:r>
      <w:r w:rsidR="0050333A">
        <w:t>’</w:t>
      </w:r>
      <w:r w:rsidRPr="007146F2">
        <w:t>enregistrer à l</w:t>
      </w:r>
      <w:r w:rsidR="0050333A">
        <w:t>’</w:t>
      </w:r>
      <w:r w:rsidRPr="007146F2">
        <w:t>état civil et obtenir des documents d</w:t>
      </w:r>
      <w:r w:rsidR="0050333A">
        <w:t>’</w:t>
      </w:r>
      <w:r w:rsidRPr="007146F2">
        <w:t>identité. Le Comité note également avec préoccupation que les mesures prises par l</w:t>
      </w:r>
      <w:r w:rsidR="0050333A">
        <w:t>’</w:t>
      </w:r>
      <w:r w:rsidRPr="007146F2">
        <w:t>État partie</w:t>
      </w:r>
      <w:r>
        <w:t xml:space="preserve"> pour garantir l</w:t>
      </w:r>
      <w:r w:rsidR="0050333A">
        <w:t>’</w:t>
      </w:r>
      <w:r>
        <w:t>inscription au registre civil</w:t>
      </w:r>
      <w:r w:rsidRPr="007146F2">
        <w:t xml:space="preserve"> ne seraient pas appliquées systématiquement dans toutes les juridictions (art.</w:t>
      </w:r>
      <w:r w:rsidR="00431901">
        <w:t> </w:t>
      </w:r>
      <w:r w:rsidRPr="007146F2">
        <w:t>2 et 10).</w:t>
      </w:r>
    </w:p>
    <w:p w14:paraId="0F06CD23" w14:textId="33A16083" w:rsidR="0050149C" w:rsidRPr="00431901" w:rsidRDefault="0050149C" w:rsidP="0050149C">
      <w:pPr>
        <w:pStyle w:val="SingleTxtG"/>
        <w:rPr>
          <w:b/>
          <w:spacing w:val="-2"/>
        </w:rPr>
      </w:pPr>
      <w:r w:rsidRPr="00431901">
        <w:rPr>
          <w:spacing w:val="-2"/>
        </w:rPr>
        <w:t>19.</w:t>
      </w:r>
      <w:r w:rsidRPr="00431901">
        <w:rPr>
          <w:spacing w:val="-2"/>
        </w:rPr>
        <w:tab/>
      </w:r>
      <w:r w:rsidRPr="00431901">
        <w:rPr>
          <w:b/>
          <w:spacing w:val="-2"/>
        </w:rPr>
        <w:t>Le Comité recommande à l</w:t>
      </w:r>
      <w:r w:rsidR="0050333A" w:rsidRPr="00431901">
        <w:rPr>
          <w:b/>
          <w:spacing w:val="-2"/>
        </w:rPr>
        <w:t>’</w:t>
      </w:r>
      <w:r w:rsidRPr="00431901">
        <w:rPr>
          <w:b/>
          <w:spacing w:val="-2"/>
        </w:rPr>
        <w:t>État partie d</w:t>
      </w:r>
      <w:r w:rsidR="0050333A" w:rsidRPr="00431901">
        <w:rPr>
          <w:b/>
          <w:spacing w:val="-2"/>
        </w:rPr>
        <w:t>’</w:t>
      </w:r>
      <w:r w:rsidRPr="00431901">
        <w:rPr>
          <w:b/>
          <w:spacing w:val="-2"/>
        </w:rPr>
        <w:t>intensifier ses efforts pour augmenter le taux d</w:t>
      </w:r>
      <w:r w:rsidR="0050333A" w:rsidRPr="00431901">
        <w:rPr>
          <w:b/>
          <w:spacing w:val="-2"/>
        </w:rPr>
        <w:t>’</w:t>
      </w:r>
      <w:r w:rsidRPr="00431901">
        <w:rPr>
          <w:b/>
          <w:spacing w:val="-2"/>
        </w:rPr>
        <w:t>enregistrement des naissances et pour garantir l</w:t>
      </w:r>
      <w:r w:rsidR="0050333A" w:rsidRPr="00431901">
        <w:rPr>
          <w:b/>
          <w:spacing w:val="-2"/>
        </w:rPr>
        <w:t>’</w:t>
      </w:r>
      <w:r w:rsidRPr="00431901">
        <w:rPr>
          <w:b/>
          <w:spacing w:val="-2"/>
        </w:rPr>
        <w:t>accès à des cartes d</w:t>
      </w:r>
      <w:r w:rsidR="0050333A" w:rsidRPr="00431901">
        <w:rPr>
          <w:b/>
          <w:spacing w:val="-2"/>
        </w:rPr>
        <w:t>’</w:t>
      </w:r>
      <w:r w:rsidRPr="00431901">
        <w:rPr>
          <w:b/>
          <w:spacing w:val="-2"/>
        </w:rPr>
        <w:t>identité à toutes les personnes sans discrimination, notamment aux Haratines et aux Négro</w:t>
      </w:r>
      <w:r w:rsidR="00431901" w:rsidRPr="00431901">
        <w:rPr>
          <w:b/>
          <w:spacing w:val="-2"/>
        </w:rPr>
        <w:noBreakHyphen/>
      </w:r>
      <w:r w:rsidRPr="00431901">
        <w:rPr>
          <w:b/>
          <w:spacing w:val="-2"/>
        </w:rPr>
        <w:t>Africains, aux victimes d</w:t>
      </w:r>
      <w:r w:rsidR="0050333A" w:rsidRPr="00431901">
        <w:rPr>
          <w:b/>
          <w:spacing w:val="-2"/>
        </w:rPr>
        <w:t>’</w:t>
      </w:r>
      <w:r w:rsidRPr="00431901">
        <w:rPr>
          <w:b/>
          <w:spacing w:val="-2"/>
        </w:rPr>
        <w:t>esclavage, aux descendants d</w:t>
      </w:r>
      <w:r w:rsidR="0050333A" w:rsidRPr="00431901">
        <w:rPr>
          <w:b/>
          <w:spacing w:val="-2"/>
        </w:rPr>
        <w:t>’</w:t>
      </w:r>
      <w:r w:rsidRPr="00431901">
        <w:rPr>
          <w:b/>
          <w:spacing w:val="-2"/>
        </w:rPr>
        <w:t>esclaves, aux victimes du passif humanitaire revenus au pays et aux migrants, afin d</w:t>
      </w:r>
      <w:r w:rsidR="0050333A" w:rsidRPr="00431901">
        <w:rPr>
          <w:b/>
          <w:spacing w:val="-2"/>
        </w:rPr>
        <w:t>’</w:t>
      </w:r>
      <w:r w:rsidRPr="00431901">
        <w:rPr>
          <w:b/>
          <w:spacing w:val="-2"/>
        </w:rPr>
        <w:t>assurer leur accès aux droits économiques, sociaux et culturels, notamment l</w:t>
      </w:r>
      <w:r w:rsidR="0050333A" w:rsidRPr="00431901">
        <w:rPr>
          <w:b/>
          <w:spacing w:val="-2"/>
        </w:rPr>
        <w:t>’</w:t>
      </w:r>
      <w:r w:rsidRPr="00431901">
        <w:rPr>
          <w:b/>
          <w:spacing w:val="-2"/>
        </w:rPr>
        <w:t>accès à l</w:t>
      </w:r>
      <w:r w:rsidR="0050333A" w:rsidRPr="00431901">
        <w:rPr>
          <w:b/>
          <w:spacing w:val="-2"/>
        </w:rPr>
        <w:t>’</w:t>
      </w:r>
      <w:r w:rsidRPr="00431901">
        <w:rPr>
          <w:b/>
          <w:spacing w:val="-2"/>
        </w:rPr>
        <w:t>éducation, à un emploi formel et à la propriété foncière. Il le prie notamment : a)</w:t>
      </w:r>
      <w:r w:rsidR="00431901" w:rsidRPr="00431901">
        <w:rPr>
          <w:b/>
          <w:spacing w:val="-2"/>
        </w:rPr>
        <w:t> </w:t>
      </w:r>
      <w:r w:rsidRPr="00431901">
        <w:rPr>
          <w:b/>
          <w:spacing w:val="-2"/>
        </w:rPr>
        <w:t>d</w:t>
      </w:r>
      <w:r w:rsidR="0050333A" w:rsidRPr="00431901">
        <w:rPr>
          <w:b/>
          <w:spacing w:val="-2"/>
        </w:rPr>
        <w:t>’</w:t>
      </w:r>
      <w:r w:rsidRPr="00431901">
        <w:rPr>
          <w:b/>
          <w:spacing w:val="-2"/>
        </w:rPr>
        <w:t xml:space="preserve">appliquer de manière </w:t>
      </w:r>
      <w:r w:rsidRPr="00431901">
        <w:rPr>
          <w:b/>
          <w:bCs/>
          <w:spacing w:val="-2"/>
        </w:rPr>
        <w:t>effective</w:t>
      </w:r>
      <w:r w:rsidRPr="00431901">
        <w:rPr>
          <w:b/>
          <w:spacing w:val="-2"/>
        </w:rPr>
        <w:t xml:space="preserve"> la gratuité d</w:t>
      </w:r>
      <w:r w:rsidR="0050333A" w:rsidRPr="00431901">
        <w:rPr>
          <w:b/>
          <w:spacing w:val="-2"/>
        </w:rPr>
        <w:t>’</w:t>
      </w:r>
      <w:r w:rsidRPr="00431901">
        <w:rPr>
          <w:b/>
          <w:spacing w:val="-2"/>
        </w:rPr>
        <w:t>enregistrement des naissances ; b) de garantir l</w:t>
      </w:r>
      <w:r w:rsidR="0050333A" w:rsidRPr="00431901">
        <w:rPr>
          <w:b/>
          <w:spacing w:val="-2"/>
        </w:rPr>
        <w:t>’</w:t>
      </w:r>
      <w:r w:rsidRPr="00431901">
        <w:rPr>
          <w:b/>
          <w:spacing w:val="-2"/>
        </w:rPr>
        <w:t>accessibilité du bureau d</w:t>
      </w:r>
      <w:r w:rsidR="0050333A" w:rsidRPr="00431901">
        <w:rPr>
          <w:b/>
          <w:spacing w:val="-2"/>
        </w:rPr>
        <w:t>’</w:t>
      </w:r>
      <w:r w:rsidRPr="00431901">
        <w:rPr>
          <w:b/>
          <w:spacing w:val="-2"/>
        </w:rPr>
        <w:t>état civil dans l</w:t>
      </w:r>
      <w:r w:rsidR="0050333A" w:rsidRPr="00431901">
        <w:rPr>
          <w:b/>
          <w:spacing w:val="-2"/>
        </w:rPr>
        <w:t>’</w:t>
      </w:r>
      <w:r w:rsidRPr="00431901">
        <w:rPr>
          <w:b/>
          <w:spacing w:val="-2"/>
        </w:rPr>
        <w:t>ensemble du territoire, y compris par des unités mobiles ; et c) de veiller à ce que les mesures adoptées pour faciliter l</w:t>
      </w:r>
      <w:r w:rsidR="0050333A" w:rsidRPr="00431901">
        <w:rPr>
          <w:b/>
          <w:spacing w:val="-2"/>
        </w:rPr>
        <w:t>’</w:t>
      </w:r>
      <w:r w:rsidRPr="00431901">
        <w:rPr>
          <w:b/>
          <w:spacing w:val="-2"/>
        </w:rPr>
        <w:t>enregistrement à l</w:t>
      </w:r>
      <w:r w:rsidR="0050333A" w:rsidRPr="00431901">
        <w:rPr>
          <w:b/>
          <w:spacing w:val="-2"/>
        </w:rPr>
        <w:t>’</w:t>
      </w:r>
      <w:r w:rsidRPr="00431901">
        <w:rPr>
          <w:b/>
          <w:spacing w:val="-2"/>
        </w:rPr>
        <w:t>état civil soient appliquées de manière ferme et sans discrimination dans toutes les juridictions, en</w:t>
      </w:r>
      <w:r w:rsidR="00431901" w:rsidRPr="00431901">
        <w:rPr>
          <w:b/>
          <w:spacing w:val="-2"/>
        </w:rPr>
        <w:t> </w:t>
      </w:r>
      <w:r w:rsidRPr="00431901">
        <w:rPr>
          <w:b/>
          <w:spacing w:val="-2"/>
        </w:rPr>
        <w:t>particulier dans les zones rurales, y compris par l</w:t>
      </w:r>
      <w:r w:rsidR="0050333A" w:rsidRPr="00431901">
        <w:rPr>
          <w:b/>
          <w:spacing w:val="-2"/>
        </w:rPr>
        <w:t>’</w:t>
      </w:r>
      <w:r w:rsidRPr="00431901">
        <w:rPr>
          <w:b/>
          <w:spacing w:val="-2"/>
        </w:rPr>
        <w:t>affectation de ressources adéquates.</w:t>
      </w:r>
    </w:p>
    <w:p w14:paraId="12F877A2" w14:textId="7AEBB1E5" w:rsidR="0050149C" w:rsidRPr="00E05806" w:rsidRDefault="0050149C" w:rsidP="0050149C">
      <w:pPr>
        <w:pStyle w:val="H23G"/>
        <w:rPr>
          <w:lang w:val="fr-FR"/>
        </w:rPr>
      </w:pPr>
      <w:r>
        <w:rPr>
          <w:lang w:val="fr-FR"/>
        </w:rPr>
        <w:tab/>
      </w:r>
      <w:r>
        <w:rPr>
          <w:lang w:val="fr-FR"/>
        </w:rPr>
        <w:tab/>
      </w:r>
      <w:r>
        <w:rPr>
          <w:lang w:val="fr-FR"/>
        </w:rPr>
        <w:t>É</w:t>
      </w:r>
      <w:r w:rsidRPr="00E05806">
        <w:rPr>
          <w:lang w:val="fr-FR"/>
        </w:rPr>
        <w:t>galité entre hommes et femmes</w:t>
      </w:r>
    </w:p>
    <w:p w14:paraId="61123301" w14:textId="02D3586B" w:rsidR="0050149C" w:rsidRPr="0057221E" w:rsidRDefault="0050149C" w:rsidP="0050149C">
      <w:pPr>
        <w:pStyle w:val="SingleTxtG"/>
        <w:rPr>
          <w:lang w:val="fr-FR"/>
        </w:rPr>
      </w:pPr>
      <w:r w:rsidRPr="0057221E">
        <w:rPr>
          <w:lang w:val="fr-FR"/>
        </w:rPr>
        <w:t>20.</w:t>
      </w:r>
      <w:r w:rsidRPr="0057221E">
        <w:rPr>
          <w:lang w:val="fr-FR"/>
        </w:rPr>
        <w:tab/>
      </w:r>
      <w:r>
        <w:rPr>
          <w:lang w:val="fr-FR"/>
        </w:rPr>
        <w:t>Le Comité note qu</w:t>
      </w:r>
      <w:r w:rsidR="0050333A">
        <w:rPr>
          <w:lang w:val="fr-FR"/>
        </w:rPr>
        <w:t>’</w:t>
      </w:r>
      <w:r>
        <w:rPr>
          <w:lang w:val="fr-FR"/>
        </w:rPr>
        <w:t>une révision de la loi n</w:t>
      </w:r>
      <w:r w:rsidR="00431901" w:rsidRPr="00431901">
        <w:rPr>
          <w:vertAlign w:val="superscript"/>
          <w:lang w:val="fr-FR"/>
        </w:rPr>
        <w:t>o</w:t>
      </w:r>
      <w:r w:rsidR="00431901">
        <w:rPr>
          <w:lang w:val="fr-FR"/>
        </w:rPr>
        <w:t> </w:t>
      </w:r>
      <w:r>
        <w:rPr>
          <w:lang w:val="fr-FR"/>
        </w:rPr>
        <w:t>2001-052 du 19 juillet</w:t>
      </w:r>
      <w:r w:rsidR="00431901">
        <w:rPr>
          <w:lang w:val="fr-FR"/>
        </w:rPr>
        <w:t xml:space="preserve"> </w:t>
      </w:r>
      <w:r>
        <w:rPr>
          <w:lang w:val="fr-FR"/>
        </w:rPr>
        <w:t>2001 portant Code du statut personnel est en cours. Il</w:t>
      </w:r>
      <w:r w:rsidRPr="0057221E">
        <w:rPr>
          <w:lang w:val="fr-FR"/>
        </w:rPr>
        <w:t xml:space="preserve"> reste</w:t>
      </w:r>
      <w:r>
        <w:rPr>
          <w:lang w:val="fr-FR"/>
        </w:rPr>
        <w:t xml:space="preserve"> néanmoins</w:t>
      </w:r>
      <w:r w:rsidRPr="0057221E">
        <w:rPr>
          <w:lang w:val="fr-FR"/>
        </w:rPr>
        <w:t xml:space="preserve"> </w:t>
      </w:r>
      <w:r>
        <w:rPr>
          <w:lang w:val="fr-FR"/>
        </w:rPr>
        <w:t xml:space="preserve">préoccupé par les dispositions juridiques </w:t>
      </w:r>
      <w:r w:rsidRPr="00FD01AC">
        <w:rPr>
          <w:lang w:val="fr-FR"/>
        </w:rPr>
        <w:t xml:space="preserve">discriminatoires envers les femmes, </w:t>
      </w:r>
      <w:r>
        <w:rPr>
          <w:lang w:val="fr-FR"/>
        </w:rPr>
        <w:t xml:space="preserve">notamment celles </w:t>
      </w:r>
      <w:r w:rsidRPr="00FD01AC">
        <w:rPr>
          <w:lang w:val="fr-FR"/>
        </w:rPr>
        <w:t xml:space="preserve">relatives au mariage, au divorce, à la tutelle, </w:t>
      </w:r>
      <w:r>
        <w:rPr>
          <w:lang w:val="fr-FR"/>
        </w:rPr>
        <w:t>à la gestion</w:t>
      </w:r>
      <w:r w:rsidRPr="00FD01AC">
        <w:rPr>
          <w:lang w:val="fr-FR"/>
        </w:rPr>
        <w:t xml:space="preserve"> des biens et à l</w:t>
      </w:r>
      <w:r w:rsidR="0050333A">
        <w:rPr>
          <w:lang w:val="fr-FR"/>
        </w:rPr>
        <w:t>’</w:t>
      </w:r>
      <w:r w:rsidRPr="00FD01AC">
        <w:rPr>
          <w:lang w:val="fr-FR"/>
        </w:rPr>
        <w:t>héritage</w:t>
      </w:r>
      <w:r>
        <w:rPr>
          <w:lang w:val="fr-FR"/>
        </w:rPr>
        <w:t>, qui continuent à être en vigueur dans l</w:t>
      </w:r>
      <w:r w:rsidR="0050333A">
        <w:rPr>
          <w:lang w:val="fr-FR"/>
        </w:rPr>
        <w:t>’</w:t>
      </w:r>
      <w:r>
        <w:rPr>
          <w:lang w:val="fr-FR"/>
        </w:rPr>
        <w:t>État partie. Le Comité est également</w:t>
      </w:r>
      <w:r w:rsidRPr="00FD01AC">
        <w:rPr>
          <w:lang w:val="fr-FR"/>
        </w:rPr>
        <w:t xml:space="preserve"> </w:t>
      </w:r>
      <w:r w:rsidRPr="0057221E">
        <w:rPr>
          <w:lang w:val="fr-FR"/>
        </w:rPr>
        <w:t xml:space="preserve">préoccupé </w:t>
      </w:r>
      <w:r>
        <w:rPr>
          <w:lang w:val="fr-FR"/>
        </w:rPr>
        <w:t xml:space="preserve">par </w:t>
      </w:r>
      <w:r>
        <w:t>la persistance des stéréotypes, ainsi que par la pratique de certaines traditions qui continuent à renforcer l</w:t>
      </w:r>
      <w:r w:rsidR="0050333A">
        <w:t>’</w:t>
      </w:r>
      <w:r>
        <w:t>inégalité entre les hommes et les femmes, notamment en ce qui concerne leur accès à l</w:t>
      </w:r>
      <w:r w:rsidR="0050333A">
        <w:t>’</w:t>
      </w:r>
      <w:r>
        <w:t>éducation, à la terre</w:t>
      </w:r>
      <w:r>
        <w:rPr>
          <w:lang w:val="fr-FR"/>
        </w:rPr>
        <w:t>,</w:t>
      </w:r>
      <w:r w:rsidRPr="0057221E">
        <w:rPr>
          <w:lang w:val="fr-FR"/>
        </w:rPr>
        <w:t xml:space="preserve"> au marché du travail</w:t>
      </w:r>
      <w:r>
        <w:rPr>
          <w:lang w:val="fr-FR"/>
        </w:rPr>
        <w:t xml:space="preserve">, à </w:t>
      </w:r>
      <w:r w:rsidRPr="0057221E">
        <w:rPr>
          <w:lang w:val="fr-FR"/>
        </w:rPr>
        <w:t>l</w:t>
      </w:r>
      <w:r w:rsidR="0050333A">
        <w:rPr>
          <w:lang w:val="fr-FR"/>
        </w:rPr>
        <w:t>’</w:t>
      </w:r>
      <w:r w:rsidRPr="0057221E">
        <w:rPr>
          <w:lang w:val="fr-FR"/>
        </w:rPr>
        <w:t xml:space="preserve">égalité de rémunération et </w:t>
      </w:r>
      <w:r>
        <w:rPr>
          <w:lang w:val="fr-FR"/>
        </w:rPr>
        <w:t xml:space="preserve">à </w:t>
      </w:r>
      <w:r w:rsidRPr="0057221E">
        <w:rPr>
          <w:lang w:val="fr-FR"/>
        </w:rPr>
        <w:t>des conditions de travail</w:t>
      </w:r>
      <w:r>
        <w:rPr>
          <w:lang w:val="fr-FR"/>
        </w:rPr>
        <w:t xml:space="preserve"> justes et favorables, ainsi qu</w:t>
      </w:r>
      <w:r w:rsidRPr="0057221E">
        <w:rPr>
          <w:lang w:val="fr-FR"/>
        </w:rPr>
        <w:t>e</w:t>
      </w:r>
      <w:r>
        <w:rPr>
          <w:lang w:val="fr-FR"/>
        </w:rPr>
        <w:t xml:space="preserve"> leur</w:t>
      </w:r>
      <w:r w:rsidRPr="0057221E">
        <w:rPr>
          <w:lang w:val="fr-FR"/>
        </w:rPr>
        <w:t xml:space="preserve"> participation </w:t>
      </w:r>
      <w:r>
        <w:rPr>
          <w:lang w:val="fr-FR"/>
        </w:rPr>
        <w:t>à</w:t>
      </w:r>
      <w:r w:rsidRPr="0057221E">
        <w:rPr>
          <w:lang w:val="fr-FR"/>
        </w:rPr>
        <w:t xml:space="preserve"> la vie publique et politique (art.</w:t>
      </w:r>
      <w:r w:rsidR="00431901">
        <w:rPr>
          <w:lang w:val="fr-FR"/>
        </w:rPr>
        <w:t> </w:t>
      </w:r>
      <w:r w:rsidRPr="0057221E">
        <w:rPr>
          <w:lang w:val="fr-FR"/>
        </w:rPr>
        <w:t>3).</w:t>
      </w:r>
    </w:p>
    <w:p w14:paraId="123B8D33" w14:textId="00F3ACA2" w:rsidR="0050149C" w:rsidRPr="0057221E" w:rsidRDefault="0050149C" w:rsidP="0050149C">
      <w:pPr>
        <w:pStyle w:val="SingleTxtG"/>
        <w:rPr>
          <w:b/>
          <w:lang w:val="fr-FR"/>
        </w:rPr>
      </w:pPr>
      <w:r w:rsidRPr="0057221E">
        <w:rPr>
          <w:lang w:val="fr-FR"/>
        </w:rPr>
        <w:t>21.</w:t>
      </w:r>
      <w:r w:rsidRPr="0057221E">
        <w:rPr>
          <w:lang w:val="fr-FR"/>
        </w:rPr>
        <w:tab/>
      </w:r>
      <w:r w:rsidRPr="0057221E">
        <w:rPr>
          <w:b/>
          <w:lang w:val="fr-FR"/>
        </w:rPr>
        <w:t xml:space="preserve">Le Comité </w:t>
      </w:r>
      <w:r>
        <w:rPr>
          <w:b/>
          <w:lang w:val="fr-FR"/>
        </w:rPr>
        <w:t xml:space="preserve">rappelle les recommandations </w:t>
      </w:r>
      <w:r w:rsidRPr="0050149C">
        <w:rPr>
          <w:b/>
          <w:bCs/>
        </w:rPr>
        <w:t>formulées</w:t>
      </w:r>
      <w:r>
        <w:rPr>
          <w:b/>
          <w:lang w:val="fr-FR"/>
        </w:rPr>
        <w:t xml:space="preserve"> dans ses précédentes observations finales</w:t>
      </w:r>
      <w:r w:rsidRPr="00925AA7">
        <w:rPr>
          <w:rStyle w:val="Appelnotedebasdep"/>
        </w:rPr>
        <w:footnoteReference w:id="12"/>
      </w:r>
      <w:r>
        <w:rPr>
          <w:b/>
          <w:lang w:val="fr-FR"/>
        </w:rPr>
        <w:t xml:space="preserve"> et prie instamment</w:t>
      </w:r>
      <w:r w:rsidRPr="0057221E">
        <w:rPr>
          <w:b/>
          <w:lang w:val="fr-FR"/>
        </w:rPr>
        <w:t xml:space="preserve"> l</w:t>
      </w:r>
      <w:r w:rsidR="0050333A">
        <w:rPr>
          <w:b/>
          <w:lang w:val="fr-FR"/>
        </w:rPr>
        <w:t>’</w:t>
      </w:r>
      <w:r>
        <w:rPr>
          <w:b/>
          <w:lang w:val="fr-FR"/>
        </w:rPr>
        <w:t>É</w:t>
      </w:r>
      <w:r w:rsidRPr="0057221E">
        <w:rPr>
          <w:b/>
          <w:lang w:val="fr-FR"/>
        </w:rPr>
        <w:t>tat partie de s</w:t>
      </w:r>
      <w:r w:rsidR="0050333A">
        <w:rPr>
          <w:b/>
          <w:lang w:val="fr-FR"/>
        </w:rPr>
        <w:t>’</w:t>
      </w:r>
      <w:r w:rsidRPr="0057221E">
        <w:rPr>
          <w:b/>
          <w:lang w:val="fr-FR"/>
        </w:rPr>
        <w:t>attacher prioritairement à mettre fin à l</w:t>
      </w:r>
      <w:r w:rsidR="0050333A">
        <w:rPr>
          <w:b/>
          <w:lang w:val="fr-FR"/>
        </w:rPr>
        <w:t>’</w:t>
      </w:r>
      <w:r w:rsidRPr="0057221E">
        <w:rPr>
          <w:b/>
          <w:lang w:val="fr-FR"/>
        </w:rPr>
        <w:t xml:space="preserve">inégalité persistante entre hommes et femmes. </w:t>
      </w:r>
      <w:r>
        <w:rPr>
          <w:b/>
          <w:lang w:val="fr-FR"/>
        </w:rPr>
        <w:t>À</w:t>
      </w:r>
      <w:r w:rsidRPr="0057221E">
        <w:rPr>
          <w:b/>
          <w:lang w:val="fr-FR"/>
        </w:rPr>
        <w:t xml:space="preserve"> cette fin, il l</w:t>
      </w:r>
      <w:r w:rsidR="0050333A">
        <w:rPr>
          <w:b/>
          <w:lang w:val="fr-FR"/>
        </w:rPr>
        <w:t>’</w:t>
      </w:r>
      <w:r w:rsidRPr="0057221E">
        <w:rPr>
          <w:b/>
          <w:lang w:val="fr-FR"/>
        </w:rPr>
        <w:t>engage :</w:t>
      </w:r>
    </w:p>
    <w:p w14:paraId="11A49D38" w14:textId="1F327954" w:rsidR="0050149C" w:rsidRDefault="0050149C" w:rsidP="0050149C">
      <w:pPr>
        <w:pStyle w:val="SingleTxtG"/>
        <w:ind w:firstLine="567"/>
        <w:rPr>
          <w:b/>
          <w:bCs/>
          <w:color w:val="000000"/>
          <w:lang w:val="fr-FR" w:eastAsia="en-GB"/>
        </w:rPr>
      </w:pPr>
      <w:r w:rsidRPr="0057221E">
        <w:rPr>
          <w:b/>
          <w:bCs/>
          <w:color w:val="000000"/>
          <w:lang w:val="fr-FR" w:eastAsia="en-GB"/>
        </w:rPr>
        <w:t>a)</w:t>
      </w:r>
      <w:r w:rsidRPr="0057221E">
        <w:rPr>
          <w:b/>
          <w:bCs/>
          <w:color w:val="000000"/>
          <w:lang w:val="fr-FR" w:eastAsia="en-GB"/>
        </w:rPr>
        <w:tab/>
      </w:r>
      <w:r>
        <w:rPr>
          <w:b/>
          <w:bCs/>
          <w:lang w:val="fr-FR"/>
        </w:rPr>
        <w:t>À accélérer la révision de</w:t>
      </w:r>
      <w:r w:rsidRPr="00934084">
        <w:rPr>
          <w:b/>
          <w:bCs/>
          <w:lang w:val="fr-FR"/>
        </w:rPr>
        <w:t xml:space="preserve"> la loi n</w:t>
      </w:r>
      <w:r w:rsidRPr="0050149C">
        <w:rPr>
          <w:b/>
          <w:bCs/>
          <w:vertAlign w:val="superscript"/>
          <w:lang w:val="fr-FR"/>
        </w:rPr>
        <w:t>o</w:t>
      </w:r>
      <w:r>
        <w:rPr>
          <w:b/>
          <w:bCs/>
          <w:lang w:val="fr-FR"/>
        </w:rPr>
        <w:t> </w:t>
      </w:r>
      <w:r w:rsidRPr="00934084">
        <w:rPr>
          <w:b/>
          <w:bCs/>
          <w:lang w:val="fr-FR"/>
        </w:rPr>
        <w:t>2001-052 portant Code du statut personne</w:t>
      </w:r>
      <w:r>
        <w:rPr>
          <w:b/>
          <w:bCs/>
          <w:lang w:val="fr-FR"/>
        </w:rPr>
        <w:t>l afin d</w:t>
      </w:r>
      <w:r w:rsidR="0050333A">
        <w:rPr>
          <w:b/>
          <w:bCs/>
          <w:lang w:val="fr-FR"/>
        </w:rPr>
        <w:t>’</w:t>
      </w:r>
      <w:r>
        <w:rPr>
          <w:b/>
          <w:bCs/>
          <w:lang w:val="fr-FR"/>
        </w:rPr>
        <w:t>abroger ou de modifier toutes les dispositions discriminatoires à l</w:t>
      </w:r>
      <w:r w:rsidR="0050333A">
        <w:rPr>
          <w:b/>
          <w:bCs/>
          <w:lang w:val="fr-FR"/>
        </w:rPr>
        <w:t>’</w:t>
      </w:r>
      <w:r>
        <w:rPr>
          <w:b/>
          <w:bCs/>
          <w:lang w:val="fr-FR"/>
        </w:rPr>
        <w:t>égard des femmes</w:t>
      </w:r>
      <w:r>
        <w:rPr>
          <w:b/>
          <w:lang w:val="fr-FR"/>
        </w:rPr>
        <w:t xml:space="preserve"> </w:t>
      </w:r>
      <w:r>
        <w:rPr>
          <w:b/>
          <w:lang w:val="fr-FR"/>
        </w:rPr>
        <w:t>et d</w:t>
      </w:r>
      <w:r w:rsidR="0050333A">
        <w:rPr>
          <w:b/>
          <w:lang w:val="fr-FR"/>
        </w:rPr>
        <w:t>’</w:t>
      </w:r>
      <w:r>
        <w:rPr>
          <w:b/>
          <w:lang w:val="fr-FR"/>
        </w:rPr>
        <w:t>y inclure une définition et l</w:t>
      </w:r>
      <w:r w:rsidR="0050333A">
        <w:rPr>
          <w:b/>
          <w:lang w:val="fr-FR"/>
        </w:rPr>
        <w:t>’</w:t>
      </w:r>
      <w:r>
        <w:rPr>
          <w:b/>
          <w:lang w:val="fr-FR"/>
        </w:rPr>
        <w:t>interdiction de toutes les formes de discrimination à l</w:t>
      </w:r>
      <w:r w:rsidR="0050333A">
        <w:rPr>
          <w:b/>
          <w:lang w:val="fr-FR"/>
        </w:rPr>
        <w:t>’</w:t>
      </w:r>
      <w:r>
        <w:rPr>
          <w:b/>
          <w:lang w:val="fr-FR"/>
        </w:rPr>
        <w:t>égard des femmes, y compris une perspective intersectionnelle ;</w:t>
      </w:r>
    </w:p>
    <w:p w14:paraId="73302FF4" w14:textId="6E655802" w:rsidR="0050149C" w:rsidRDefault="0050149C" w:rsidP="00431901">
      <w:pPr>
        <w:pStyle w:val="SingleTxtG"/>
        <w:keepNext/>
        <w:keepLines/>
        <w:ind w:firstLine="567"/>
        <w:rPr>
          <w:b/>
          <w:bCs/>
          <w:lang w:val="fr-FR"/>
        </w:rPr>
      </w:pPr>
      <w:r w:rsidRPr="0057221E">
        <w:rPr>
          <w:b/>
          <w:bCs/>
          <w:color w:val="000000"/>
          <w:lang w:val="fr-FR" w:eastAsia="en-GB"/>
        </w:rPr>
        <w:lastRenderedPageBreak/>
        <w:t>b)</w:t>
      </w:r>
      <w:r w:rsidRPr="0057221E">
        <w:rPr>
          <w:b/>
          <w:bCs/>
          <w:color w:val="000000"/>
          <w:lang w:val="fr-FR" w:eastAsia="en-GB"/>
        </w:rPr>
        <w:tab/>
      </w:r>
      <w:r>
        <w:rPr>
          <w:b/>
          <w:bCs/>
          <w:color w:val="000000"/>
          <w:lang w:val="fr-FR" w:eastAsia="en-GB"/>
        </w:rPr>
        <w:t>À prendre des mesures pour combattre les stéréotypes de genre et faire évoluer les attitudes traditionnelles qui font obstacle à l</w:t>
      </w:r>
      <w:r w:rsidR="0050333A">
        <w:rPr>
          <w:b/>
          <w:bCs/>
          <w:color w:val="000000"/>
          <w:lang w:val="fr-FR" w:eastAsia="en-GB"/>
        </w:rPr>
        <w:t>’</w:t>
      </w:r>
      <w:r>
        <w:rPr>
          <w:b/>
          <w:bCs/>
          <w:color w:val="000000"/>
          <w:lang w:val="fr-FR" w:eastAsia="en-GB"/>
        </w:rPr>
        <w:t>exercice des droits économiques, sociaux et culturels des femmes, notamment en ce qui concerne l</w:t>
      </w:r>
      <w:r w:rsidR="0050333A">
        <w:rPr>
          <w:b/>
          <w:bCs/>
          <w:color w:val="000000"/>
          <w:lang w:val="fr-FR" w:eastAsia="en-GB"/>
        </w:rPr>
        <w:t>’</w:t>
      </w:r>
      <w:r w:rsidRPr="00934084">
        <w:rPr>
          <w:b/>
          <w:bCs/>
        </w:rPr>
        <w:t>accès à l</w:t>
      </w:r>
      <w:r w:rsidR="0050333A">
        <w:rPr>
          <w:b/>
          <w:bCs/>
        </w:rPr>
        <w:t>’</w:t>
      </w:r>
      <w:r w:rsidRPr="00934084">
        <w:rPr>
          <w:b/>
          <w:bCs/>
        </w:rPr>
        <w:t>éducation</w:t>
      </w:r>
      <w:r>
        <w:rPr>
          <w:b/>
          <w:bCs/>
        </w:rPr>
        <w:t>,</w:t>
      </w:r>
      <w:r w:rsidRPr="00934084">
        <w:rPr>
          <w:b/>
          <w:bCs/>
        </w:rPr>
        <w:t xml:space="preserve"> l</w:t>
      </w:r>
      <w:r w:rsidR="0050333A">
        <w:rPr>
          <w:b/>
          <w:bCs/>
        </w:rPr>
        <w:t>’</w:t>
      </w:r>
      <w:r w:rsidRPr="00934084">
        <w:rPr>
          <w:b/>
          <w:bCs/>
        </w:rPr>
        <w:t>accès à la terre</w:t>
      </w:r>
      <w:r>
        <w:rPr>
          <w:b/>
          <w:bCs/>
        </w:rPr>
        <w:t xml:space="preserve"> et à l</w:t>
      </w:r>
      <w:r w:rsidR="0050333A">
        <w:rPr>
          <w:b/>
          <w:bCs/>
        </w:rPr>
        <w:t>’</w:t>
      </w:r>
      <w:r>
        <w:rPr>
          <w:b/>
          <w:bCs/>
        </w:rPr>
        <w:t>héritage,</w:t>
      </w:r>
      <w:r w:rsidRPr="00934084">
        <w:rPr>
          <w:b/>
          <w:bCs/>
        </w:rPr>
        <w:t xml:space="preserve"> </w:t>
      </w:r>
      <w:r w:rsidRPr="00934084">
        <w:rPr>
          <w:b/>
          <w:bCs/>
          <w:lang w:val="fr-FR"/>
        </w:rPr>
        <w:t>l</w:t>
      </w:r>
      <w:r w:rsidR="0050333A">
        <w:rPr>
          <w:b/>
          <w:bCs/>
          <w:lang w:val="fr-FR"/>
        </w:rPr>
        <w:t>’</w:t>
      </w:r>
      <w:r w:rsidRPr="00934084">
        <w:rPr>
          <w:b/>
          <w:bCs/>
          <w:lang w:val="fr-FR"/>
        </w:rPr>
        <w:t xml:space="preserve">accès au marché du travail, </w:t>
      </w:r>
      <w:r>
        <w:rPr>
          <w:b/>
          <w:bCs/>
          <w:lang w:val="fr-FR"/>
        </w:rPr>
        <w:t xml:space="preserve">et </w:t>
      </w:r>
      <w:r w:rsidRPr="00934084">
        <w:rPr>
          <w:b/>
          <w:bCs/>
          <w:lang w:val="fr-FR"/>
        </w:rPr>
        <w:t>l</w:t>
      </w:r>
      <w:r w:rsidR="0050333A">
        <w:rPr>
          <w:b/>
          <w:bCs/>
          <w:lang w:val="fr-FR"/>
        </w:rPr>
        <w:t>’</w:t>
      </w:r>
      <w:r w:rsidRPr="00934084">
        <w:rPr>
          <w:b/>
          <w:bCs/>
          <w:lang w:val="fr-FR"/>
        </w:rPr>
        <w:t>égalité de rémunération et des conditions de travail</w:t>
      </w:r>
      <w:r>
        <w:rPr>
          <w:b/>
          <w:bCs/>
          <w:lang w:val="fr-FR"/>
        </w:rPr>
        <w:t xml:space="preserve">, et en particulier à prendre </w:t>
      </w:r>
      <w:r w:rsidRPr="002947EE">
        <w:rPr>
          <w:b/>
          <w:bCs/>
          <w:color w:val="000000"/>
          <w:lang w:val="fr-FR" w:eastAsia="en-GB"/>
        </w:rPr>
        <w:t>des mesures visant à redistribuer le travail non rémunéré des femmes, par exemple en augmentant l</w:t>
      </w:r>
      <w:r w:rsidR="0050333A">
        <w:rPr>
          <w:b/>
          <w:bCs/>
          <w:color w:val="000000"/>
          <w:lang w:val="fr-FR" w:eastAsia="en-GB"/>
        </w:rPr>
        <w:t>’</w:t>
      </w:r>
      <w:r w:rsidRPr="002947EE">
        <w:rPr>
          <w:b/>
          <w:bCs/>
          <w:color w:val="000000"/>
          <w:lang w:val="fr-FR" w:eastAsia="en-GB"/>
        </w:rPr>
        <w:t>offre de services de garde d</w:t>
      </w:r>
      <w:r w:rsidR="0050333A">
        <w:rPr>
          <w:b/>
          <w:bCs/>
          <w:color w:val="000000"/>
          <w:lang w:val="fr-FR" w:eastAsia="en-GB"/>
        </w:rPr>
        <w:t>’</w:t>
      </w:r>
      <w:r w:rsidRPr="002947EE">
        <w:rPr>
          <w:b/>
          <w:bCs/>
          <w:color w:val="000000"/>
          <w:lang w:val="fr-FR" w:eastAsia="en-GB"/>
        </w:rPr>
        <w:t>enfants abordables et d</w:t>
      </w:r>
      <w:r w:rsidR="0050333A">
        <w:rPr>
          <w:b/>
          <w:bCs/>
          <w:color w:val="000000"/>
          <w:lang w:val="fr-FR" w:eastAsia="en-GB"/>
        </w:rPr>
        <w:t>’</w:t>
      </w:r>
      <w:r w:rsidRPr="002947EE">
        <w:rPr>
          <w:b/>
          <w:bCs/>
          <w:color w:val="000000"/>
          <w:lang w:val="fr-FR" w:eastAsia="en-GB"/>
        </w:rPr>
        <w:t xml:space="preserve">autres politiques de prise en charge </w:t>
      </w:r>
      <w:r>
        <w:rPr>
          <w:b/>
          <w:bCs/>
          <w:color w:val="000000"/>
          <w:lang w:val="fr-FR" w:eastAsia="en-GB"/>
        </w:rPr>
        <w:t>ainsi qu</w:t>
      </w:r>
      <w:r w:rsidR="0050333A">
        <w:rPr>
          <w:b/>
          <w:bCs/>
          <w:color w:val="000000"/>
          <w:lang w:val="fr-FR" w:eastAsia="en-GB"/>
        </w:rPr>
        <w:t>’</w:t>
      </w:r>
      <w:r w:rsidRPr="002947EE">
        <w:rPr>
          <w:b/>
          <w:bCs/>
          <w:color w:val="000000"/>
          <w:lang w:val="fr-FR" w:eastAsia="en-GB"/>
        </w:rPr>
        <w:t>en encourageant la participation des hommes aux responsabilités domestiques et familiales par l</w:t>
      </w:r>
      <w:r w:rsidR="0050333A">
        <w:rPr>
          <w:b/>
          <w:bCs/>
          <w:color w:val="000000"/>
          <w:lang w:val="fr-FR" w:eastAsia="en-GB"/>
        </w:rPr>
        <w:t>’</w:t>
      </w:r>
      <w:r w:rsidRPr="002947EE">
        <w:rPr>
          <w:b/>
          <w:bCs/>
          <w:color w:val="000000"/>
          <w:lang w:val="fr-FR" w:eastAsia="en-GB"/>
        </w:rPr>
        <w:t>octroi de congés parentaux</w:t>
      </w:r>
      <w:r>
        <w:rPr>
          <w:b/>
          <w:bCs/>
          <w:color w:val="000000"/>
          <w:lang w:val="fr-FR" w:eastAsia="en-GB"/>
        </w:rPr>
        <w:t>,</w:t>
      </w:r>
      <w:r w:rsidRPr="002947EE">
        <w:rPr>
          <w:b/>
          <w:bCs/>
          <w:color w:val="000000"/>
          <w:lang w:val="fr-FR" w:eastAsia="en-GB"/>
        </w:rPr>
        <w:t xml:space="preserve"> </w:t>
      </w:r>
      <w:r>
        <w:rPr>
          <w:b/>
          <w:bCs/>
          <w:color w:val="000000"/>
          <w:lang w:val="fr-FR" w:eastAsia="en-GB"/>
        </w:rPr>
        <w:t>y compris</w:t>
      </w:r>
      <w:r w:rsidRPr="002947EE">
        <w:rPr>
          <w:b/>
          <w:bCs/>
          <w:color w:val="000000"/>
          <w:lang w:val="fr-FR" w:eastAsia="en-GB"/>
        </w:rPr>
        <w:t xml:space="preserve"> de </w:t>
      </w:r>
      <w:r>
        <w:rPr>
          <w:b/>
          <w:bCs/>
          <w:color w:val="000000"/>
          <w:lang w:val="fr-FR" w:eastAsia="en-GB"/>
        </w:rPr>
        <w:t xml:space="preserve">congés parentaux </w:t>
      </w:r>
      <w:r w:rsidRPr="002947EE">
        <w:rPr>
          <w:b/>
          <w:bCs/>
          <w:color w:val="000000"/>
          <w:lang w:val="fr-FR" w:eastAsia="en-GB"/>
        </w:rPr>
        <w:t>partagés</w:t>
      </w:r>
      <w:r>
        <w:rPr>
          <w:b/>
          <w:bCs/>
          <w:color w:val="000000"/>
          <w:lang w:val="fr-FR" w:eastAsia="en-GB"/>
        </w:rPr>
        <w:t> </w:t>
      </w:r>
      <w:r>
        <w:rPr>
          <w:b/>
          <w:bCs/>
          <w:lang w:val="fr-FR"/>
        </w:rPr>
        <w:t>;</w:t>
      </w:r>
    </w:p>
    <w:p w14:paraId="1AAC8FD7" w14:textId="6CED34BF" w:rsidR="0050149C" w:rsidRPr="00547D05" w:rsidRDefault="0050149C" w:rsidP="0050149C">
      <w:pPr>
        <w:pStyle w:val="SingleTxtG"/>
        <w:ind w:firstLine="567"/>
        <w:rPr>
          <w:b/>
          <w:bCs/>
          <w:lang w:val="fr-FR"/>
        </w:rPr>
      </w:pPr>
      <w:r>
        <w:rPr>
          <w:b/>
          <w:bCs/>
          <w:color w:val="000000"/>
          <w:lang w:val="fr-FR" w:eastAsia="en-GB"/>
        </w:rPr>
        <w:t>c)</w:t>
      </w:r>
      <w:r>
        <w:rPr>
          <w:b/>
          <w:bCs/>
          <w:color w:val="000000"/>
          <w:lang w:val="fr-FR" w:eastAsia="en-GB"/>
        </w:rPr>
        <w:tab/>
        <w:t>À adopter</w:t>
      </w:r>
      <w:r>
        <w:rPr>
          <w:b/>
          <w:lang w:val="fr-FR"/>
        </w:rPr>
        <w:t xml:space="preserve"> </w:t>
      </w:r>
      <w:r>
        <w:rPr>
          <w:b/>
        </w:rPr>
        <w:t>toutes les mesures nécessaires, y compris des mesures temporaires spéciales, afin que les femmes aient accès, dans des conditions d</w:t>
      </w:r>
      <w:r w:rsidR="0050333A">
        <w:rPr>
          <w:b/>
        </w:rPr>
        <w:t>’</w:t>
      </w:r>
      <w:r>
        <w:rPr>
          <w:b/>
        </w:rPr>
        <w:t>égalité, à</w:t>
      </w:r>
      <w:r w:rsidR="00431901">
        <w:rPr>
          <w:b/>
        </w:rPr>
        <w:t> </w:t>
      </w:r>
      <w:r w:rsidRPr="0050149C">
        <w:rPr>
          <w:b/>
          <w:bCs/>
          <w:lang w:val="fr-FR"/>
        </w:rPr>
        <w:t>tous</w:t>
      </w:r>
      <w:r>
        <w:rPr>
          <w:b/>
        </w:rPr>
        <w:t xml:space="preserve"> les domaines de la vie politique et publique ;</w:t>
      </w:r>
    </w:p>
    <w:p w14:paraId="6916E9AB" w14:textId="114D93AE" w:rsidR="0050149C" w:rsidRDefault="0050149C" w:rsidP="0050149C">
      <w:pPr>
        <w:pStyle w:val="SingleTxtG"/>
        <w:ind w:firstLine="567"/>
        <w:rPr>
          <w:b/>
          <w:bCs/>
          <w:color w:val="000000"/>
          <w:lang w:val="fr-FR" w:eastAsia="en-GB"/>
        </w:rPr>
      </w:pPr>
      <w:r>
        <w:rPr>
          <w:b/>
          <w:bCs/>
          <w:color w:val="000000"/>
          <w:lang w:val="fr-FR" w:eastAsia="en-GB"/>
        </w:rPr>
        <w:t>d)</w:t>
      </w:r>
      <w:r>
        <w:rPr>
          <w:b/>
          <w:bCs/>
          <w:color w:val="000000"/>
          <w:lang w:val="fr-FR" w:eastAsia="en-GB"/>
        </w:rPr>
        <w:tab/>
        <w:t>À r</w:t>
      </w:r>
      <w:r>
        <w:rPr>
          <w:b/>
        </w:rPr>
        <w:t>enforcer les campagnes de sensibilisation sur l</w:t>
      </w:r>
      <w:r w:rsidR="0050333A">
        <w:rPr>
          <w:b/>
        </w:rPr>
        <w:t>’</w:t>
      </w:r>
      <w:r>
        <w:rPr>
          <w:b/>
        </w:rPr>
        <w:t xml:space="preserve">égalité entre femmes et hommes dans tous les domaines de la vie publique et privée, auprès </w:t>
      </w:r>
      <w:r>
        <w:rPr>
          <w:b/>
          <w:bCs/>
        </w:rPr>
        <w:t xml:space="preserve">des </w:t>
      </w:r>
      <w:r>
        <w:rPr>
          <w:b/>
          <w:bCs/>
          <w:lang w:val="fr-FR"/>
        </w:rPr>
        <w:t>responsables religieux, des responsables politiques, des membres du pouvoir législatif, des magistrats, des avocats, des membres des forces de l</w:t>
      </w:r>
      <w:r w:rsidR="0050333A">
        <w:rPr>
          <w:b/>
          <w:bCs/>
          <w:lang w:val="fr-FR"/>
        </w:rPr>
        <w:t>’</w:t>
      </w:r>
      <w:r>
        <w:rPr>
          <w:b/>
          <w:bCs/>
          <w:lang w:val="fr-FR"/>
        </w:rPr>
        <w:t>ordre et autres responsables de l</w:t>
      </w:r>
      <w:r w:rsidR="0050333A">
        <w:rPr>
          <w:b/>
          <w:bCs/>
          <w:lang w:val="fr-FR"/>
        </w:rPr>
        <w:t>’</w:t>
      </w:r>
      <w:r>
        <w:rPr>
          <w:b/>
          <w:bCs/>
          <w:lang w:val="fr-FR"/>
        </w:rPr>
        <w:t>application des lois, dans les zones urbaines comme rurales </w:t>
      </w:r>
      <w:r>
        <w:rPr>
          <w:b/>
        </w:rPr>
        <w:t>;</w:t>
      </w:r>
    </w:p>
    <w:p w14:paraId="2F0F38A9" w14:textId="36E2213E" w:rsidR="0050149C" w:rsidRPr="003A1359" w:rsidRDefault="0050149C" w:rsidP="0050149C">
      <w:pPr>
        <w:pStyle w:val="SingleTxtG"/>
        <w:ind w:firstLine="567"/>
        <w:rPr>
          <w:b/>
        </w:rPr>
      </w:pPr>
      <w:r>
        <w:rPr>
          <w:b/>
        </w:rPr>
        <w:t>e)</w:t>
      </w:r>
      <w:r>
        <w:rPr>
          <w:b/>
        </w:rPr>
        <w:tab/>
        <w:t xml:space="preserve">À se référer à cet égard </w:t>
      </w:r>
      <w:r w:rsidRPr="0057221E">
        <w:rPr>
          <w:b/>
        </w:rPr>
        <w:t xml:space="preserve">à son </w:t>
      </w:r>
      <w:r w:rsidRPr="0050149C">
        <w:rPr>
          <w:b/>
          <w:bCs/>
          <w:lang w:val="fr-FR"/>
        </w:rPr>
        <w:t>observation</w:t>
      </w:r>
      <w:r w:rsidRPr="0057221E">
        <w:rPr>
          <w:b/>
        </w:rPr>
        <w:t xml:space="preserve"> générale </w:t>
      </w:r>
      <w:r w:rsidRPr="0057221E">
        <w:rPr>
          <w:rFonts w:eastAsia="MS Mincho"/>
          <w:b/>
        </w:rPr>
        <w:t>n</w:t>
      </w:r>
      <w:r w:rsidRPr="0057221E">
        <w:rPr>
          <w:rFonts w:eastAsia="MS Mincho"/>
          <w:b/>
          <w:vertAlign w:val="superscript"/>
        </w:rPr>
        <w:t>o</w:t>
      </w:r>
      <w:r w:rsidRPr="0057221E">
        <w:rPr>
          <w:b/>
        </w:rPr>
        <w:t> 16 (2005) sur le droit égal de l</w:t>
      </w:r>
      <w:r w:rsidR="0050333A">
        <w:rPr>
          <w:b/>
        </w:rPr>
        <w:t>’</w:t>
      </w:r>
      <w:r w:rsidRPr="0057221E">
        <w:rPr>
          <w:b/>
        </w:rPr>
        <w:t>homme et de la femme au bénéfice de tous les droits économiques, sociaux et culturels</w:t>
      </w:r>
      <w:r>
        <w:rPr>
          <w:b/>
        </w:rPr>
        <w:t xml:space="preserve"> ainsi qu</w:t>
      </w:r>
      <w:r w:rsidR="0050333A">
        <w:rPr>
          <w:b/>
        </w:rPr>
        <w:t>’</w:t>
      </w:r>
      <w:r>
        <w:rPr>
          <w:b/>
        </w:rPr>
        <w:t>aux recommandations du Comité pour l</w:t>
      </w:r>
      <w:r w:rsidR="0050333A">
        <w:rPr>
          <w:b/>
        </w:rPr>
        <w:t>’</w:t>
      </w:r>
      <w:r>
        <w:rPr>
          <w:b/>
        </w:rPr>
        <w:t>élimination de la discrimination à l</w:t>
      </w:r>
      <w:r w:rsidR="0050333A">
        <w:rPr>
          <w:b/>
        </w:rPr>
        <w:t>’</w:t>
      </w:r>
      <w:r>
        <w:rPr>
          <w:b/>
        </w:rPr>
        <w:t>égard des femmes</w:t>
      </w:r>
      <w:r w:rsidRPr="00925AA7">
        <w:rPr>
          <w:rStyle w:val="Appelnotedebasdep"/>
        </w:rPr>
        <w:footnoteReference w:id="13"/>
      </w:r>
      <w:r>
        <w:rPr>
          <w:b/>
        </w:rPr>
        <w:t>.</w:t>
      </w:r>
    </w:p>
    <w:p w14:paraId="75FD88AD" w14:textId="52EA8745" w:rsidR="0050149C" w:rsidRPr="00E05806" w:rsidRDefault="00B650D0" w:rsidP="00B650D0">
      <w:pPr>
        <w:pStyle w:val="H23G"/>
        <w:rPr>
          <w:lang w:val="fr-FR"/>
        </w:rPr>
      </w:pPr>
      <w:r>
        <w:rPr>
          <w:lang w:val="fr-FR"/>
        </w:rPr>
        <w:tab/>
      </w:r>
      <w:r>
        <w:rPr>
          <w:lang w:val="fr-FR"/>
        </w:rPr>
        <w:tab/>
      </w:r>
      <w:r w:rsidR="0050149C" w:rsidRPr="00E05806">
        <w:rPr>
          <w:lang w:val="fr-FR"/>
        </w:rPr>
        <w:t>Droit au travail</w:t>
      </w:r>
    </w:p>
    <w:p w14:paraId="1A715A86" w14:textId="64751DCF" w:rsidR="0050149C" w:rsidRPr="00EC013D" w:rsidRDefault="0050149C" w:rsidP="0050149C">
      <w:pPr>
        <w:pStyle w:val="SingleTxtG"/>
        <w:rPr>
          <w:lang w:val="fr-FR"/>
        </w:rPr>
      </w:pPr>
      <w:r w:rsidRPr="00EC013D">
        <w:rPr>
          <w:lang w:val="fr-FR"/>
        </w:rPr>
        <w:t>22.</w:t>
      </w:r>
      <w:r w:rsidRPr="00EC013D">
        <w:rPr>
          <w:lang w:val="fr-FR"/>
        </w:rPr>
        <w:tab/>
      </w:r>
      <w:r>
        <w:rPr>
          <w:lang w:val="fr-FR"/>
        </w:rPr>
        <w:t>Tout en prenant note des mesures adoptées pour favoriser l</w:t>
      </w:r>
      <w:r w:rsidR="0050333A">
        <w:rPr>
          <w:lang w:val="fr-FR"/>
        </w:rPr>
        <w:t>’</w:t>
      </w:r>
      <w:r>
        <w:rPr>
          <w:lang w:val="fr-FR"/>
        </w:rPr>
        <w:t>accès au marché du travail, l</w:t>
      </w:r>
      <w:r w:rsidRPr="0057221E">
        <w:rPr>
          <w:lang w:val="fr-FR"/>
        </w:rPr>
        <w:t>e Comité relève que</w:t>
      </w:r>
      <w:r>
        <w:rPr>
          <w:lang w:val="fr-FR"/>
        </w:rPr>
        <w:t xml:space="preserve"> les</w:t>
      </w:r>
      <w:r w:rsidRPr="0057221E">
        <w:rPr>
          <w:lang w:val="fr-FR"/>
        </w:rPr>
        <w:t xml:space="preserve"> </w:t>
      </w:r>
      <w:r>
        <w:rPr>
          <w:lang w:val="fr-FR"/>
        </w:rPr>
        <w:t xml:space="preserve">taux de </w:t>
      </w:r>
      <w:r w:rsidRPr="0057221E">
        <w:rPr>
          <w:lang w:val="fr-FR"/>
        </w:rPr>
        <w:t>chômage parmi les jeunes</w:t>
      </w:r>
      <w:r>
        <w:rPr>
          <w:lang w:val="fr-FR"/>
        </w:rPr>
        <w:t xml:space="preserve"> et les femmes restent élevés. Il est également préoccupé par les défis auxquels font face les Haratines et les Négro-Africains pour accéder au marché du travail </w:t>
      </w:r>
      <w:r w:rsidRPr="0057221E">
        <w:rPr>
          <w:lang w:val="fr-FR"/>
        </w:rPr>
        <w:t>(art. 6).</w:t>
      </w:r>
    </w:p>
    <w:p w14:paraId="09AA7BF5" w14:textId="790D1B6D" w:rsidR="0050149C" w:rsidRPr="0057221E" w:rsidRDefault="0050149C" w:rsidP="0050149C">
      <w:pPr>
        <w:pStyle w:val="SingleTxtG"/>
        <w:rPr>
          <w:b/>
          <w:lang w:val="fr-FR"/>
        </w:rPr>
      </w:pPr>
      <w:r w:rsidRPr="0057221E">
        <w:rPr>
          <w:lang w:val="fr-FR"/>
        </w:rPr>
        <w:t>23.</w:t>
      </w:r>
      <w:r w:rsidRPr="0057221E">
        <w:rPr>
          <w:lang w:val="fr-FR"/>
        </w:rPr>
        <w:tab/>
      </w:r>
      <w:r w:rsidRPr="0057221E">
        <w:rPr>
          <w:b/>
          <w:lang w:val="fr-FR"/>
        </w:rPr>
        <w:t>Le Comité recommande à l</w:t>
      </w:r>
      <w:r w:rsidR="0050333A">
        <w:rPr>
          <w:b/>
          <w:lang w:val="fr-FR"/>
        </w:rPr>
        <w:t>’</w:t>
      </w:r>
      <w:r w:rsidRPr="0057221E">
        <w:rPr>
          <w:b/>
          <w:lang w:val="fr-FR"/>
        </w:rPr>
        <w:t xml:space="preserve">État </w:t>
      </w:r>
      <w:r w:rsidRPr="0050149C">
        <w:rPr>
          <w:b/>
          <w:bCs/>
        </w:rPr>
        <w:t>partie</w:t>
      </w:r>
      <w:r>
        <w:rPr>
          <w:b/>
          <w:lang w:val="fr-FR"/>
        </w:rPr>
        <w:t> </w:t>
      </w:r>
      <w:r w:rsidRPr="0057221E">
        <w:rPr>
          <w:b/>
          <w:lang w:val="fr-FR"/>
        </w:rPr>
        <w:t>:</w:t>
      </w:r>
    </w:p>
    <w:p w14:paraId="6C621F19" w14:textId="2D69B7BF" w:rsidR="0050149C" w:rsidRPr="0057221E" w:rsidRDefault="0050149C" w:rsidP="00B650D0">
      <w:pPr>
        <w:pStyle w:val="SingleTxtG"/>
        <w:ind w:firstLine="567"/>
        <w:rPr>
          <w:b/>
          <w:lang w:val="fr-FR"/>
        </w:rPr>
      </w:pPr>
      <w:r w:rsidRPr="0057221E">
        <w:rPr>
          <w:b/>
          <w:lang w:val="fr-FR"/>
        </w:rPr>
        <w:t>a)</w:t>
      </w:r>
      <w:r w:rsidRPr="0057221E">
        <w:rPr>
          <w:b/>
          <w:lang w:val="fr-FR"/>
        </w:rPr>
        <w:tab/>
        <w:t>D</w:t>
      </w:r>
      <w:r w:rsidR="0050333A">
        <w:rPr>
          <w:b/>
          <w:lang w:val="fr-FR"/>
        </w:rPr>
        <w:t>’</w:t>
      </w:r>
      <w:r w:rsidRPr="0057221E">
        <w:rPr>
          <w:b/>
          <w:lang w:val="fr-FR"/>
        </w:rPr>
        <w:t xml:space="preserve">élaborer et </w:t>
      </w:r>
      <w:r>
        <w:rPr>
          <w:b/>
          <w:lang w:val="fr-FR"/>
        </w:rPr>
        <w:t xml:space="preserve">de </w:t>
      </w:r>
      <w:r w:rsidRPr="0057221E">
        <w:rPr>
          <w:b/>
          <w:lang w:val="fr-FR"/>
        </w:rPr>
        <w:t>mettre en œuvre, en consultation avec les partenaires sociaux, une politique nationale de l</w:t>
      </w:r>
      <w:r w:rsidR="0050333A">
        <w:rPr>
          <w:b/>
          <w:lang w:val="fr-FR"/>
        </w:rPr>
        <w:t>’</w:t>
      </w:r>
      <w:r w:rsidRPr="0057221E">
        <w:rPr>
          <w:b/>
          <w:lang w:val="fr-FR"/>
        </w:rPr>
        <w:t xml:space="preserve">emploi qui compte des </w:t>
      </w:r>
      <w:r w:rsidRPr="00B650D0">
        <w:rPr>
          <w:b/>
        </w:rPr>
        <w:t>objectifs</w:t>
      </w:r>
      <w:r w:rsidRPr="0057221E">
        <w:rPr>
          <w:b/>
          <w:lang w:val="fr-FR"/>
        </w:rPr>
        <w:t xml:space="preserve"> précis pour réduire le chômage et combattre toute forme de discrimination, en ciblant </w:t>
      </w:r>
      <w:r>
        <w:rPr>
          <w:b/>
          <w:lang w:val="fr-FR"/>
        </w:rPr>
        <w:t>l</w:t>
      </w:r>
      <w:r w:rsidRPr="0057221E">
        <w:rPr>
          <w:b/>
          <w:lang w:val="fr-FR"/>
        </w:rPr>
        <w:t>es efforts en particulier sur les jeunes, les femmes, les personnes handicapées et tous les autres groupes touchés par la discrimination</w:t>
      </w:r>
      <w:r>
        <w:rPr>
          <w:b/>
          <w:lang w:val="fr-FR"/>
        </w:rPr>
        <w:t>, notamment les Haratines et les Négro-Africains</w:t>
      </w:r>
      <w:r w:rsidRPr="0057221E">
        <w:rPr>
          <w:b/>
          <w:lang w:val="fr-FR"/>
        </w:rPr>
        <w:t> ;</w:t>
      </w:r>
    </w:p>
    <w:p w14:paraId="0B4FEBA9" w14:textId="7A179EC4" w:rsidR="0050149C" w:rsidRPr="0057221E" w:rsidRDefault="0050149C" w:rsidP="00B650D0">
      <w:pPr>
        <w:pStyle w:val="SingleTxtG"/>
        <w:ind w:firstLine="567"/>
        <w:rPr>
          <w:b/>
          <w:lang w:val="fr-FR"/>
        </w:rPr>
      </w:pPr>
      <w:r w:rsidRPr="0057221E">
        <w:rPr>
          <w:b/>
          <w:lang w:val="fr-FR"/>
        </w:rPr>
        <w:t>b)</w:t>
      </w:r>
      <w:r w:rsidRPr="0057221E">
        <w:rPr>
          <w:b/>
          <w:lang w:val="fr-FR"/>
        </w:rPr>
        <w:tab/>
        <w:t>De redoubler d</w:t>
      </w:r>
      <w:r w:rsidR="0050333A">
        <w:rPr>
          <w:b/>
          <w:lang w:val="fr-FR"/>
        </w:rPr>
        <w:t>’</w:t>
      </w:r>
      <w:r w:rsidRPr="0057221E">
        <w:rPr>
          <w:b/>
          <w:lang w:val="fr-FR"/>
        </w:rPr>
        <w:t xml:space="preserve">efforts </w:t>
      </w:r>
      <w:r w:rsidRPr="00B650D0">
        <w:rPr>
          <w:b/>
        </w:rPr>
        <w:t>pour</w:t>
      </w:r>
      <w:r w:rsidRPr="0057221E">
        <w:rPr>
          <w:b/>
          <w:lang w:val="fr-FR"/>
        </w:rPr>
        <w:t xml:space="preserve"> renforcer la qualité de</w:t>
      </w:r>
      <w:r>
        <w:rPr>
          <w:b/>
          <w:lang w:val="fr-FR"/>
        </w:rPr>
        <w:t>s programmes d</w:t>
      </w:r>
      <w:r w:rsidR="0050333A">
        <w:rPr>
          <w:b/>
          <w:lang w:val="fr-FR"/>
        </w:rPr>
        <w:t>’</w:t>
      </w:r>
      <w:r w:rsidRPr="0057221E">
        <w:rPr>
          <w:b/>
          <w:lang w:val="fr-FR"/>
        </w:rPr>
        <w:t>éducation et de formation technique et professionnelle</w:t>
      </w:r>
      <w:r>
        <w:rPr>
          <w:b/>
          <w:lang w:val="fr-FR"/>
        </w:rPr>
        <w:t xml:space="preserve">, </w:t>
      </w:r>
      <w:r>
        <w:rPr>
          <w:b/>
        </w:rPr>
        <w:t>et de les adapter pour qu</w:t>
      </w:r>
      <w:r w:rsidR="0050333A">
        <w:rPr>
          <w:b/>
        </w:rPr>
        <w:t>’</w:t>
      </w:r>
      <w:r>
        <w:rPr>
          <w:b/>
        </w:rPr>
        <w:t>ils permettent l</w:t>
      </w:r>
      <w:r w:rsidR="0050333A">
        <w:rPr>
          <w:b/>
        </w:rPr>
        <w:t>’</w:t>
      </w:r>
      <w:r>
        <w:rPr>
          <w:b/>
        </w:rPr>
        <w:t>accès et l</w:t>
      </w:r>
      <w:r w:rsidR="0050333A">
        <w:rPr>
          <w:b/>
        </w:rPr>
        <w:t>’</w:t>
      </w:r>
      <w:r>
        <w:rPr>
          <w:b/>
        </w:rPr>
        <w:t xml:space="preserve">insertion au travail notamment des groupes les plus touchés par </w:t>
      </w:r>
      <w:r>
        <w:rPr>
          <w:b/>
          <w:lang w:val="fr-FR"/>
        </w:rPr>
        <w:t>le chômage </w:t>
      </w:r>
      <w:r w:rsidRPr="0057221E">
        <w:rPr>
          <w:b/>
          <w:lang w:val="fr-FR"/>
        </w:rPr>
        <w:t>;</w:t>
      </w:r>
    </w:p>
    <w:p w14:paraId="14106353" w14:textId="77777777" w:rsidR="0050149C" w:rsidRPr="00EC013D" w:rsidRDefault="0050149C" w:rsidP="00B650D0">
      <w:pPr>
        <w:pStyle w:val="SingleTxtG"/>
        <w:ind w:firstLine="567"/>
        <w:rPr>
          <w:b/>
        </w:rPr>
      </w:pPr>
      <w:r w:rsidRPr="00EC013D">
        <w:rPr>
          <w:b/>
        </w:rPr>
        <w:t>c)</w:t>
      </w:r>
      <w:r w:rsidRPr="00EC013D">
        <w:rPr>
          <w:b/>
        </w:rPr>
        <w:tab/>
      </w:r>
      <w:r w:rsidRPr="0057221E">
        <w:rPr>
          <w:b/>
        </w:rPr>
        <w:t xml:space="preserve">De se référer </w:t>
      </w:r>
      <w:r>
        <w:rPr>
          <w:b/>
        </w:rPr>
        <w:t xml:space="preserve">à cet égard </w:t>
      </w:r>
      <w:r w:rsidRPr="0057221E">
        <w:rPr>
          <w:b/>
        </w:rPr>
        <w:t>à son observation générale n</w:t>
      </w:r>
      <w:r w:rsidRPr="0057221E">
        <w:rPr>
          <w:b/>
          <w:vertAlign w:val="superscript"/>
        </w:rPr>
        <w:t>o</w:t>
      </w:r>
      <w:r w:rsidRPr="0057221E">
        <w:rPr>
          <w:b/>
        </w:rPr>
        <w:t> 18 (2005) sur le droit au travail.</w:t>
      </w:r>
    </w:p>
    <w:p w14:paraId="53BF3214" w14:textId="6EEAA9BC" w:rsidR="0050149C" w:rsidRDefault="0050149C" w:rsidP="00B650D0">
      <w:pPr>
        <w:pStyle w:val="H23G"/>
      </w:pPr>
      <w:r>
        <w:tab/>
      </w:r>
      <w:r w:rsidR="00B650D0">
        <w:tab/>
      </w:r>
      <w:r w:rsidRPr="006D0953">
        <w:rPr>
          <w:lang w:val="fr-FR"/>
        </w:rPr>
        <w:t>Secteur</w:t>
      </w:r>
      <w:r>
        <w:t xml:space="preserve"> informel de l</w:t>
      </w:r>
      <w:r w:rsidR="0050333A">
        <w:t>’</w:t>
      </w:r>
      <w:r>
        <w:t>économie</w:t>
      </w:r>
    </w:p>
    <w:p w14:paraId="68F11BAE" w14:textId="3DDC7A1E" w:rsidR="0050149C" w:rsidRDefault="0050149C" w:rsidP="0050149C">
      <w:pPr>
        <w:pStyle w:val="SingleTxtG"/>
      </w:pPr>
      <w:r>
        <w:t>24.</w:t>
      </w:r>
      <w:r>
        <w:tab/>
        <w:t>Le Comité note avec préoccupation que la grande majorité des travailleurs demeurent employés dans le secteur informel de l</w:t>
      </w:r>
      <w:r w:rsidR="0050333A">
        <w:t>’</w:t>
      </w:r>
      <w:r>
        <w:t xml:space="preserve">économie, et ne sont donc pas dûment </w:t>
      </w:r>
      <w:r w:rsidRPr="0050149C">
        <w:rPr>
          <w:lang w:val="fr-FR"/>
        </w:rPr>
        <w:t>protégés</w:t>
      </w:r>
      <w:r>
        <w:t xml:space="preserve"> par la législation du travail ni par le système de protection sociale (art.</w:t>
      </w:r>
      <w:r w:rsidR="00F768EA">
        <w:t> </w:t>
      </w:r>
      <w:r>
        <w:t>6, 7 et 9).</w:t>
      </w:r>
    </w:p>
    <w:p w14:paraId="04BFCA11" w14:textId="65A7E8E1" w:rsidR="0050149C" w:rsidRDefault="0050149C" w:rsidP="0050149C">
      <w:pPr>
        <w:pStyle w:val="SingleTxtG"/>
        <w:rPr>
          <w:b/>
          <w:bCs/>
        </w:rPr>
      </w:pPr>
      <w:r>
        <w:t>25.</w:t>
      </w:r>
      <w:r>
        <w:tab/>
      </w:r>
      <w:r>
        <w:rPr>
          <w:b/>
        </w:rPr>
        <w:t>Le Comité engage l</w:t>
      </w:r>
      <w:r w:rsidR="0050333A">
        <w:rPr>
          <w:b/>
        </w:rPr>
        <w:t>’</w:t>
      </w:r>
      <w:r>
        <w:rPr>
          <w:b/>
        </w:rPr>
        <w:t>État partie à veiller à ce que les travailleurs, notamment les femmes, employés dans le secteur informel de l</w:t>
      </w:r>
      <w:r w:rsidR="0050333A">
        <w:rPr>
          <w:b/>
        </w:rPr>
        <w:t>’</w:t>
      </w:r>
      <w:r>
        <w:rPr>
          <w:b/>
        </w:rPr>
        <w:t>économie soient protégés par la législation du travail et bénéficient d</w:t>
      </w:r>
      <w:r w:rsidR="0050333A">
        <w:rPr>
          <w:b/>
        </w:rPr>
        <w:t>’</w:t>
      </w:r>
      <w:r>
        <w:rPr>
          <w:b/>
        </w:rPr>
        <w:t>une protection sociale, notamment en s</w:t>
      </w:r>
      <w:r w:rsidR="0050333A">
        <w:rPr>
          <w:b/>
        </w:rPr>
        <w:t>’</w:t>
      </w:r>
      <w:r>
        <w:rPr>
          <w:b/>
        </w:rPr>
        <w:t>assurant que les</w:t>
      </w:r>
      <w:r>
        <w:rPr>
          <w:b/>
          <w:bCs/>
        </w:rPr>
        <w:t xml:space="preserve"> services d</w:t>
      </w:r>
      <w:r w:rsidR="0050333A">
        <w:rPr>
          <w:b/>
          <w:bCs/>
        </w:rPr>
        <w:t>’</w:t>
      </w:r>
      <w:r>
        <w:rPr>
          <w:b/>
          <w:bCs/>
        </w:rPr>
        <w:t>inspection du travail couvrent également ce secteur. Il l</w:t>
      </w:r>
      <w:r w:rsidR="0050333A">
        <w:rPr>
          <w:b/>
          <w:bCs/>
        </w:rPr>
        <w:t>’</w:t>
      </w:r>
      <w:r>
        <w:rPr>
          <w:b/>
          <w:bCs/>
        </w:rPr>
        <w:t>engage également</w:t>
      </w:r>
      <w:r>
        <w:rPr>
          <w:b/>
        </w:rPr>
        <w:t xml:space="preserve"> à continuer les consultations avec le </w:t>
      </w:r>
      <w:r w:rsidRPr="0050149C">
        <w:rPr>
          <w:b/>
          <w:bCs/>
        </w:rPr>
        <w:t>Bureau</w:t>
      </w:r>
      <w:r>
        <w:rPr>
          <w:b/>
        </w:rPr>
        <w:t xml:space="preserve"> international du Travail afin de prendre toutes les mesures nécessaires pour formaliser progressivement la situation des travailleurs de l</w:t>
      </w:r>
      <w:r w:rsidR="0050333A">
        <w:rPr>
          <w:b/>
        </w:rPr>
        <w:t>’</w:t>
      </w:r>
      <w:r>
        <w:rPr>
          <w:b/>
        </w:rPr>
        <w:t>économie informelle</w:t>
      </w:r>
      <w:r>
        <w:rPr>
          <w:b/>
          <w:bCs/>
        </w:rPr>
        <w:t xml:space="preserve">, en se référant à cet égard à ses observations </w:t>
      </w:r>
      <w:r>
        <w:rPr>
          <w:b/>
          <w:bCs/>
        </w:rPr>
        <w:lastRenderedPageBreak/>
        <w:t>générales n</w:t>
      </w:r>
      <w:r>
        <w:rPr>
          <w:b/>
          <w:bCs/>
          <w:vertAlign w:val="superscript"/>
        </w:rPr>
        <w:t>o</w:t>
      </w:r>
      <w:r>
        <w:rPr>
          <w:b/>
          <w:bCs/>
        </w:rPr>
        <w:t> 18 (2005) sur le droit au travail, n</w:t>
      </w:r>
      <w:r>
        <w:rPr>
          <w:b/>
          <w:bCs/>
          <w:vertAlign w:val="superscript"/>
        </w:rPr>
        <w:t>o</w:t>
      </w:r>
      <w:r>
        <w:rPr>
          <w:b/>
          <w:bCs/>
        </w:rPr>
        <w:t> 19 (2007) sur le droit à la sécurité sociale et n</w:t>
      </w:r>
      <w:r>
        <w:rPr>
          <w:b/>
          <w:bCs/>
          <w:vertAlign w:val="superscript"/>
        </w:rPr>
        <w:t>o</w:t>
      </w:r>
      <w:r>
        <w:rPr>
          <w:b/>
          <w:bCs/>
        </w:rPr>
        <w:t> 23 (2016) sur le droit à des conditions de travail justes et favorables.</w:t>
      </w:r>
    </w:p>
    <w:p w14:paraId="4CB79836" w14:textId="632384E4" w:rsidR="0050149C" w:rsidRDefault="00B650D0" w:rsidP="00B650D0">
      <w:pPr>
        <w:pStyle w:val="H23G"/>
      </w:pPr>
      <w:r>
        <w:tab/>
      </w:r>
      <w:r>
        <w:tab/>
      </w:r>
      <w:r w:rsidR="0050149C">
        <w:t>Application du cadre légal de lutte contre l</w:t>
      </w:r>
      <w:r w:rsidR="0050333A">
        <w:t>’</w:t>
      </w:r>
      <w:r w:rsidR="0050149C">
        <w:t xml:space="preserve">esclavage </w:t>
      </w:r>
      <w:r>
        <w:br/>
      </w:r>
      <w:r w:rsidR="0050149C">
        <w:t>et les formes contemporaines d</w:t>
      </w:r>
      <w:r w:rsidR="0050333A">
        <w:t>’</w:t>
      </w:r>
      <w:r w:rsidR="0050149C">
        <w:t>esclavage</w:t>
      </w:r>
    </w:p>
    <w:p w14:paraId="3A5725A3" w14:textId="13DEB2F0" w:rsidR="0050149C" w:rsidRDefault="0050149C" w:rsidP="0050149C">
      <w:pPr>
        <w:pStyle w:val="SingleTxtG"/>
      </w:pPr>
      <w:r>
        <w:t>26.</w:t>
      </w:r>
      <w:r>
        <w:tab/>
        <w:t>Le Comité reconnaît les progrès importants accomplis par l</w:t>
      </w:r>
      <w:r w:rsidR="0050333A">
        <w:t>’</w:t>
      </w:r>
      <w:r>
        <w:t>État partie dans la lutte contre l</w:t>
      </w:r>
      <w:r w:rsidR="0050333A">
        <w:t>’</w:t>
      </w:r>
      <w:r>
        <w:t>esclavage, ainsi que contre les formes contemporaines d</w:t>
      </w:r>
      <w:r w:rsidR="0050333A">
        <w:t>’</w:t>
      </w:r>
      <w:r>
        <w:t xml:space="preserve">esclavage, notamment </w:t>
      </w:r>
      <w:r w:rsidRPr="0050149C">
        <w:rPr>
          <w:lang w:val="fr-FR"/>
        </w:rPr>
        <w:t>par</w:t>
      </w:r>
      <w:r>
        <w:t xml:space="preserve"> le renforcement de son cadre juridique. Il reste néanmoins préoccupé par l</w:t>
      </w:r>
      <w:r w:rsidR="0050333A">
        <w:t>’</w:t>
      </w:r>
      <w:r>
        <w:t>application déficiente du cadre juridique à cause, en partie, des faibles moyens mis à disposition ainsi que par l</w:t>
      </w:r>
      <w:r w:rsidR="0050333A">
        <w:t>’</w:t>
      </w:r>
      <w:r>
        <w:t>acceptation sociale et culturelle des pratiques esclavagistes qui persiste</w:t>
      </w:r>
      <w:r w:rsidR="00F768EA">
        <w:t>nt</w:t>
      </w:r>
      <w:r>
        <w:t xml:space="preserve"> dans l</w:t>
      </w:r>
      <w:r w:rsidR="0050333A">
        <w:t>’</w:t>
      </w:r>
      <w:r>
        <w:t>État partie. Le Comité est également préoccupé par les informations selon lesquelles des pratiques de travail forcé et d</w:t>
      </w:r>
      <w:r w:rsidR="0050333A">
        <w:t>’</w:t>
      </w:r>
      <w:r>
        <w:t>exploitation économique continuent à avoir lieu, notamment dans le travail domestique et dans le travail agricole, particulièrement parmi les travailleurs migrants et les femmes (art.</w:t>
      </w:r>
      <w:r w:rsidR="000A3479">
        <w:t> </w:t>
      </w:r>
      <w:r>
        <w:t>7).</w:t>
      </w:r>
    </w:p>
    <w:p w14:paraId="3C4BA5C6" w14:textId="12855080" w:rsidR="0050149C" w:rsidRDefault="0050149C" w:rsidP="0050149C">
      <w:pPr>
        <w:pStyle w:val="SingleTxtG"/>
        <w:rPr>
          <w:b/>
          <w:bCs/>
        </w:rPr>
      </w:pPr>
      <w:r>
        <w:t>27.</w:t>
      </w:r>
      <w:r>
        <w:tab/>
      </w:r>
      <w:r>
        <w:rPr>
          <w:b/>
          <w:bCs/>
        </w:rPr>
        <w:t>Le Comité recommande à l</w:t>
      </w:r>
      <w:r w:rsidR="0050333A">
        <w:rPr>
          <w:b/>
          <w:bCs/>
        </w:rPr>
        <w:t>’</w:t>
      </w:r>
      <w:r>
        <w:rPr>
          <w:b/>
          <w:bCs/>
        </w:rPr>
        <w:t xml:space="preserve">État partie : </w:t>
      </w:r>
    </w:p>
    <w:p w14:paraId="3D236250" w14:textId="61836107" w:rsidR="0050149C" w:rsidRDefault="0050149C" w:rsidP="00B650D0">
      <w:pPr>
        <w:pStyle w:val="SingleTxtG"/>
        <w:ind w:firstLine="567"/>
        <w:rPr>
          <w:b/>
          <w:bCs/>
          <w:iCs/>
        </w:rPr>
      </w:pPr>
      <w:r>
        <w:rPr>
          <w:b/>
          <w:bCs/>
        </w:rPr>
        <w:t>a)</w:t>
      </w:r>
      <w:r>
        <w:rPr>
          <w:b/>
          <w:bCs/>
        </w:rPr>
        <w:tab/>
        <w:t>De renforcer l</w:t>
      </w:r>
      <w:r w:rsidR="0050333A">
        <w:rPr>
          <w:b/>
          <w:bCs/>
        </w:rPr>
        <w:t>’</w:t>
      </w:r>
      <w:r>
        <w:rPr>
          <w:b/>
          <w:bCs/>
        </w:rPr>
        <w:t>application de son cadre juridique de lutte contre l</w:t>
      </w:r>
      <w:r w:rsidR="0050333A">
        <w:rPr>
          <w:b/>
          <w:bCs/>
        </w:rPr>
        <w:t>’</w:t>
      </w:r>
      <w:r>
        <w:rPr>
          <w:b/>
          <w:bCs/>
        </w:rPr>
        <w:t>esclavage et les formes contemporaines d</w:t>
      </w:r>
      <w:r w:rsidR="0050333A">
        <w:rPr>
          <w:b/>
          <w:bCs/>
        </w:rPr>
        <w:t>’</w:t>
      </w:r>
      <w:r>
        <w:rPr>
          <w:b/>
          <w:bCs/>
        </w:rPr>
        <w:t>esclavage, et de s</w:t>
      </w:r>
      <w:r w:rsidR="0050333A">
        <w:rPr>
          <w:b/>
          <w:bCs/>
        </w:rPr>
        <w:t>’</w:t>
      </w:r>
      <w:r>
        <w:rPr>
          <w:b/>
          <w:bCs/>
        </w:rPr>
        <w:t xml:space="preserve">assurer que tous les cas </w:t>
      </w:r>
      <w:r w:rsidRPr="00B650D0">
        <w:rPr>
          <w:b/>
        </w:rPr>
        <w:t>d</w:t>
      </w:r>
      <w:r w:rsidR="0050333A">
        <w:rPr>
          <w:b/>
        </w:rPr>
        <w:t>’</w:t>
      </w:r>
      <w:r w:rsidRPr="00B650D0">
        <w:rPr>
          <w:b/>
        </w:rPr>
        <w:t>esclavage</w:t>
      </w:r>
      <w:r>
        <w:rPr>
          <w:b/>
          <w:bCs/>
        </w:rPr>
        <w:t xml:space="preserve"> et autres formes contemporaines d</w:t>
      </w:r>
      <w:r w:rsidR="0050333A">
        <w:rPr>
          <w:b/>
          <w:bCs/>
        </w:rPr>
        <w:t>’</w:t>
      </w:r>
      <w:r>
        <w:rPr>
          <w:b/>
          <w:bCs/>
        </w:rPr>
        <w:t xml:space="preserve">esclavage </w:t>
      </w:r>
      <w:r w:rsidRPr="00BC68C3">
        <w:rPr>
          <w:b/>
          <w:bCs/>
          <w:iCs/>
        </w:rPr>
        <w:t>fassent l</w:t>
      </w:r>
      <w:r w:rsidR="0050333A">
        <w:rPr>
          <w:b/>
          <w:bCs/>
          <w:iCs/>
        </w:rPr>
        <w:t>’</w:t>
      </w:r>
      <w:r w:rsidRPr="00BC68C3">
        <w:rPr>
          <w:b/>
          <w:bCs/>
          <w:iCs/>
        </w:rPr>
        <w:t>objet d</w:t>
      </w:r>
      <w:r w:rsidR="0050333A">
        <w:rPr>
          <w:b/>
          <w:bCs/>
          <w:iCs/>
        </w:rPr>
        <w:t>’</w:t>
      </w:r>
      <w:r w:rsidRPr="00BC68C3">
        <w:rPr>
          <w:b/>
          <w:bCs/>
          <w:iCs/>
        </w:rPr>
        <w:t>une enquête approfondie</w:t>
      </w:r>
      <w:r>
        <w:rPr>
          <w:b/>
          <w:bCs/>
          <w:iCs/>
        </w:rPr>
        <w:t>,</w:t>
      </w:r>
      <w:r w:rsidRPr="00BC68C3">
        <w:rPr>
          <w:b/>
          <w:bCs/>
          <w:iCs/>
        </w:rPr>
        <w:t xml:space="preserve"> et </w:t>
      </w:r>
      <w:r>
        <w:rPr>
          <w:b/>
          <w:lang w:val="fr-FR"/>
        </w:rPr>
        <w:t>que les auteurs de ces pratiques soient traduits en justice et condamnés à des peines proportionnées à la gravité de leurs actes </w:t>
      </w:r>
      <w:r>
        <w:rPr>
          <w:b/>
          <w:bCs/>
          <w:iCs/>
        </w:rPr>
        <w:t>;</w:t>
      </w:r>
    </w:p>
    <w:p w14:paraId="117F788C" w14:textId="082E3119" w:rsidR="0050149C" w:rsidRDefault="0050149C" w:rsidP="00B650D0">
      <w:pPr>
        <w:pStyle w:val="SingleTxtG"/>
        <w:ind w:firstLine="567"/>
        <w:rPr>
          <w:b/>
          <w:bCs/>
          <w:iCs/>
        </w:rPr>
      </w:pPr>
      <w:r>
        <w:rPr>
          <w:b/>
          <w:bCs/>
          <w:iCs/>
        </w:rPr>
        <w:t>b)</w:t>
      </w:r>
      <w:r>
        <w:rPr>
          <w:b/>
          <w:bCs/>
          <w:iCs/>
        </w:rPr>
        <w:tab/>
        <w:t xml:space="preserve">De veiller à ce que les cours criminelles spécialisées disposent des ressources humaines, financières et techniques nécessaires pour garantir </w:t>
      </w:r>
      <w:r w:rsidRPr="00B650D0">
        <w:rPr>
          <w:b/>
        </w:rPr>
        <w:t>l</w:t>
      </w:r>
      <w:r w:rsidR="0050333A">
        <w:rPr>
          <w:b/>
        </w:rPr>
        <w:t>’</w:t>
      </w:r>
      <w:r w:rsidRPr="00B650D0">
        <w:rPr>
          <w:b/>
        </w:rPr>
        <w:t>application</w:t>
      </w:r>
      <w:r>
        <w:rPr>
          <w:b/>
          <w:bCs/>
          <w:iCs/>
        </w:rPr>
        <w:t xml:space="preserve"> effective du cadre juridique de lutte contre l</w:t>
      </w:r>
      <w:r w:rsidR="0050333A">
        <w:rPr>
          <w:b/>
          <w:bCs/>
          <w:iCs/>
        </w:rPr>
        <w:t>’</w:t>
      </w:r>
      <w:r>
        <w:rPr>
          <w:b/>
          <w:bCs/>
          <w:iCs/>
        </w:rPr>
        <w:t>esclavage ;</w:t>
      </w:r>
    </w:p>
    <w:p w14:paraId="62405266" w14:textId="6F1E409B" w:rsidR="0050149C" w:rsidRDefault="0050149C" w:rsidP="00B650D0">
      <w:pPr>
        <w:pStyle w:val="SingleTxtG"/>
        <w:ind w:firstLine="567"/>
        <w:rPr>
          <w:b/>
          <w:bCs/>
          <w:iCs/>
        </w:rPr>
      </w:pPr>
      <w:r>
        <w:rPr>
          <w:b/>
          <w:bCs/>
        </w:rPr>
        <w:t>c)</w:t>
      </w:r>
      <w:r>
        <w:rPr>
          <w:b/>
          <w:bCs/>
        </w:rPr>
        <w:tab/>
      </w:r>
      <w:r w:rsidRPr="009C615E">
        <w:rPr>
          <w:b/>
          <w:bCs/>
        </w:rPr>
        <w:t>De garantir que les victimes d</w:t>
      </w:r>
      <w:r w:rsidR="0050333A">
        <w:rPr>
          <w:b/>
          <w:bCs/>
        </w:rPr>
        <w:t>’</w:t>
      </w:r>
      <w:r>
        <w:rPr>
          <w:b/>
          <w:bCs/>
        </w:rPr>
        <w:t>esclavage ou d</w:t>
      </w:r>
      <w:r w:rsidR="0050333A">
        <w:rPr>
          <w:b/>
          <w:bCs/>
        </w:rPr>
        <w:t>’</w:t>
      </w:r>
      <w:r>
        <w:rPr>
          <w:b/>
          <w:bCs/>
        </w:rPr>
        <w:t>autres formes contemporaines d</w:t>
      </w:r>
      <w:r w:rsidR="0050333A">
        <w:rPr>
          <w:b/>
          <w:bCs/>
        </w:rPr>
        <w:t>’</w:t>
      </w:r>
      <w:r>
        <w:rPr>
          <w:b/>
          <w:bCs/>
        </w:rPr>
        <w:t>esclavage ont</w:t>
      </w:r>
      <w:r w:rsidRPr="009C615E">
        <w:rPr>
          <w:b/>
          <w:bCs/>
        </w:rPr>
        <w:t xml:space="preserve"> accès à des voies de recours et à des réparations effectives</w:t>
      </w:r>
      <w:r>
        <w:rPr>
          <w:b/>
          <w:bCs/>
        </w:rPr>
        <w:t>, ainsi qu</w:t>
      </w:r>
      <w:r w:rsidR="0050333A">
        <w:rPr>
          <w:b/>
          <w:bCs/>
        </w:rPr>
        <w:t>’</w:t>
      </w:r>
      <w:r>
        <w:rPr>
          <w:b/>
          <w:bCs/>
        </w:rPr>
        <w:t>à des moyens de soutien visant leur autonomisation économique et politique et leur réintégration sociale, notamment par des mesures spéciales positives qui garantissent leur accès à l</w:t>
      </w:r>
      <w:r w:rsidR="0050333A">
        <w:rPr>
          <w:b/>
          <w:bCs/>
        </w:rPr>
        <w:t>’</w:t>
      </w:r>
      <w:r>
        <w:rPr>
          <w:b/>
          <w:bCs/>
        </w:rPr>
        <w:t>éducation, à l</w:t>
      </w:r>
      <w:r w:rsidR="0050333A">
        <w:rPr>
          <w:b/>
          <w:bCs/>
        </w:rPr>
        <w:t>’</w:t>
      </w:r>
      <w:r>
        <w:rPr>
          <w:b/>
          <w:bCs/>
        </w:rPr>
        <w:t>emploi, au logement, à la terre et aux ressources naturelles ainsi qu</w:t>
      </w:r>
      <w:r w:rsidR="0050333A">
        <w:rPr>
          <w:b/>
          <w:bCs/>
        </w:rPr>
        <w:t>’</w:t>
      </w:r>
      <w:r>
        <w:rPr>
          <w:b/>
          <w:bCs/>
        </w:rPr>
        <w:t>aux services de santé ;</w:t>
      </w:r>
    </w:p>
    <w:p w14:paraId="58A5EE17" w14:textId="76A160CF" w:rsidR="0050149C" w:rsidRDefault="0050149C" w:rsidP="00B650D0">
      <w:pPr>
        <w:pStyle w:val="SingleTxtG"/>
        <w:ind w:firstLine="567"/>
        <w:rPr>
          <w:b/>
          <w:bCs/>
        </w:rPr>
      </w:pPr>
      <w:r>
        <w:rPr>
          <w:b/>
          <w:bCs/>
        </w:rPr>
        <w:t>d)</w:t>
      </w:r>
      <w:r>
        <w:rPr>
          <w:b/>
          <w:bCs/>
        </w:rPr>
        <w:tab/>
        <w:t>De poursuivre ses efforts de</w:t>
      </w:r>
      <w:r w:rsidRPr="00666EB5">
        <w:rPr>
          <w:b/>
          <w:bCs/>
        </w:rPr>
        <w:t xml:space="preserve"> sensibilisation, d</w:t>
      </w:r>
      <w:r w:rsidR="0050333A">
        <w:rPr>
          <w:b/>
          <w:bCs/>
        </w:rPr>
        <w:t>’</w:t>
      </w:r>
      <w:r w:rsidRPr="00666EB5">
        <w:rPr>
          <w:b/>
          <w:bCs/>
        </w:rPr>
        <w:t>éducation et de communication auprès de la population, en particulier auprès des chefs traditionnels</w:t>
      </w:r>
      <w:r>
        <w:rPr>
          <w:b/>
          <w:bCs/>
        </w:rPr>
        <w:t>,</w:t>
      </w:r>
      <w:r w:rsidRPr="00666EB5">
        <w:rPr>
          <w:b/>
          <w:bCs/>
        </w:rPr>
        <w:t xml:space="preserve"> </w:t>
      </w:r>
      <w:r w:rsidRPr="00B650D0">
        <w:rPr>
          <w:b/>
        </w:rPr>
        <w:t>religieux</w:t>
      </w:r>
      <w:r w:rsidRPr="00666EB5">
        <w:rPr>
          <w:b/>
          <w:bCs/>
        </w:rPr>
        <w:t xml:space="preserve"> et coutumiers sur </w:t>
      </w:r>
      <w:r>
        <w:rPr>
          <w:b/>
          <w:bCs/>
        </w:rPr>
        <w:t>le caractère de l</w:t>
      </w:r>
      <w:r w:rsidR="0050333A">
        <w:rPr>
          <w:b/>
          <w:bCs/>
        </w:rPr>
        <w:t>’</w:t>
      </w:r>
      <w:r>
        <w:rPr>
          <w:b/>
          <w:bCs/>
        </w:rPr>
        <w:t>esclavage et des pratiques contemporaines d</w:t>
      </w:r>
      <w:r w:rsidR="0050333A">
        <w:rPr>
          <w:b/>
          <w:bCs/>
        </w:rPr>
        <w:t>’</w:t>
      </w:r>
      <w:r>
        <w:rPr>
          <w:b/>
          <w:bCs/>
        </w:rPr>
        <w:t>esclavage, ainsi que sur la législation de lutte contre l</w:t>
      </w:r>
      <w:r w:rsidR="0050333A">
        <w:rPr>
          <w:b/>
          <w:bCs/>
        </w:rPr>
        <w:t>’</w:t>
      </w:r>
      <w:r>
        <w:rPr>
          <w:b/>
          <w:bCs/>
        </w:rPr>
        <w:t>esclavage et les mécanismes de plainte existants ;</w:t>
      </w:r>
    </w:p>
    <w:p w14:paraId="70ABDCCB" w14:textId="3B66B86A" w:rsidR="0050149C" w:rsidRPr="00BC68C3" w:rsidRDefault="0050149C" w:rsidP="00B650D0">
      <w:pPr>
        <w:pStyle w:val="SingleTxtG"/>
        <w:ind w:firstLine="567"/>
        <w:rPr>
          <w:b/>
          <w:bCs/>
        </w:rPr>
      </w:pPr>
      <w:r>
        <w:rPr>
          <w:b/>
          <w:bCs/>
        </w:rPr>
        <w:t>e)</w:t>
      </w:r>
      <w:r>
        <w:rPr>
          <w:b/>
          <w:bCs/>
        </w:rPr>
        <w:tab/>
        <w:t xml:space="preserve">De se référer aux recommandations </w:t>
      </w:r>
      <w:r w:rsidRPr="00B650D0">
        <w:rPr>
          <w:b/>
        </w:rPr>
        <w:t>contenues</w:t>
      </w:r>
      <w:r>
        <w:rPr>
          <w:b/>
          <w:bCs/>
        </w:rPr>
        <w:t xml:space="preserve"> dans le rapport du Rapporteur spécial sur les formes contemporaines d</w:t>
      </w:r>
      <w:r w:rsidR="0050333A">
        <w:rPr>
          <w:b/>
          <w:bCs/>
        </w:rPr>
        <w:t>’</w:t>
      </w:r>
      <w:r>
        <w:rPr>
          <w:b/>
          <w:bCs/>
        </w:rPr>
        <w:t>esclavage, y compris leurs causes et leurs conséquences, émises après sa visite en Mauritanie en 2022</w:t>
      </w:r>
      <w:r w:rsidRPr="00925AA7">
        <w:rPr>
          <w:rStyle w:val="Appelnotedebasdep"/>
        </w:rPr>
        <w:footnoteReference w:id="14"/>
      </w:r>
      <w:r>
        <w:rPr>
          <w:b/>
          <w:bCs/>
        </w:rPr>
        <w:t>.</w:t>
      </w:r>
    </w:p>
    <w:p w14:paraId="0C423BEE" w14:textId="7F11F2B6" w:rsidR="0050149C" w:rsidRDefault="00B650D0" w:rsidP="00B650D0">
      <w:pPr>
        <w:pStyle w:val="H23G"/>
        <w:rPr>
          <w:lang w:val="fr-FR"/>
        </w:rPr>
      </w:pPr>
      <w:r>
        <w:rPr>
          <w:lang w:val="fr-FR"/>
        </w:rPr>
        <w:tab/>
      </w:r>
      <w:r>
        <w:rPr>
          <w:lang w:val="fr-FR"/>
        </w:rPr>
        <w:tab/>
      </w:r>
      <w:r w:rsidR="0050149C">
        <w:rPr>
          <w:lang w:val="fr-FR"/>
        </w:rPr>
        <w:t xml:space="preserve">Droits </w:t>
      </w:r>
      <w:r w:rsidR="0050149C" w:rsidRPr="00B650D0">
        <w:t>syndicaux</w:t>
      </w:r>
    </w:p>
    <w:p w14:paraId="6401C764" w14:textId="01C7627C" w:rsidR="0050149C" w:rsidRDefault="0050149C" w:rsidP="0050149C">
      <w:pPr>
        <w:pStyle w:val="SingleTxtG"/>
        <w:rPr>
          <w:lang w:val="fr-FR"/>
        </w:rPr>
      </w:pPr>
      <w:r>
        <w:rPr>
          <w:lang w:val="fr-FR"/>
        </w:rPr>
        <w:t>28.</w:t>
      </w:r>
      <w:r>
        <w:rPr>
          <w:lang w:val="fr-FR"/>
        </w:rPr>
        <w:tab/>
        <w:t>Le Comité est préoccupé par les allégations d</w:t>
      </w:r>
      <w:r w:rsidR="0050333A">
        <w:rPr>
          <w:lang w:val="fr-FR"/>
        </w:rPr>
        <w:t>’</w:t>
      </w:r>
      <w:r>
        <w:rPr>
          <w:lang w:val="fr-FR"/>
        </w:rPr>
        <w:t>intimidations, de pressions et de discriminations à l</w:t>
      </w:r>
      <w:r w:rsidR="0050333A">
        <w:rPr>
          <w:lang w:val="fr-FR"/>
        </w:rPr>
        <w:t>’</w:t>
      </w:r>
      <w:r>
        <w:rPr>
          <w:lang w:val="fr-FR"/>
        </w:rPr>
        <w:t>égard des travailleurs et des dirigeants affiliés à des syndicats, et celles selon lesquelles, dans la pratique, l</w:t>
      </w:r>
      <w:r w:rsidR="0050333A">
        <w:rPr>
          <w:lang w:val="fr-FR"/>
        </w:rPr>
        <w:t>’</w:t>
      </w:r>
      <w:r>
        <w:rPr>
          <w:lang w:val="fr-FR"/>
        </w:rPr>
        <w:t>exercice de certains droits syndicaux n</w:t>
      </w:r>
      <w:r w:rsidR="0050333A">
        <w:rPr>
          <w:lang w:val="fr-FR"/>
        </w:rPr>
        <w:t>’</w:t>
      </w:r>
      <w:r>
        <w:rPr>
          <w:lang w:val="fr-FR"/>
        </w:rPr>
        <w:t>est pas garanti (art.</w:t>
      </w:r>
      <w:r w:rsidR="00F768EA">
        <w:rPr>
          <w:lang w:val="fr-FR"/>
        </w:rPr>
        <w:t> </w:t>
      </w:r>
      <w:r>
        <w:rPr>
          <w:lang w:val="fr-FR"/>
        </w:rPr>
        <w:t>8).</w:t>
      </w:r>
    </w:p>
    <w:p w14:paraId="334B2E6E" w14:textId="529030BE" w:rsidR="0050149C" w:rsidRDefault="0050149C" w:rsidP="0050149C">
      <w:pPr>
        <w:pStyle w:val="SingleTxtG"/>
        <w:rPr>
          <w:b/>
          <w:bCs/>
          <w:lang w:val="fr-FR"/>
        </w:rPr>
      </w:pPr>
      <w:r>
        <w:rPr>
          <w:lang w:val="fr-FR"/>
        </w:rPr>
        <w:t>29.</w:t>
      </w:r>
      <w:r>
        <w:rPr>
          <w:lang w:val="fr-FR"/>
        </w:rPr>
        <w:tab/>
      </w:r>
      <w:r>
        <w:rPr>
          <w:b/>
          <w:bCs/>
          <w:lang w:val="fr-FR"/>
        </w:rPr>
        <w:t>Le Comité recommande à l</w:t>
      </w:r>
      <w:r w:rsidR="0050333A">
        <w:rPr>
          <w:b/>
          <w:bCs/>
          <w:lang w:val="fr-FR"/>
        </w:rPr>
        <w:t>’</w:t>
      </w:r>
      <w:r>
        <w:rPr>
          <w:b/>
          <w:bCs/>
          <w:lang w:val="fr-FR"/>
        </w:rPr>
        <w:t xml:space="preserve">État partie de </w:t>
      </w:r>
      <w:r>
        <w:rPr>
          <w:b/>
          <w:bCs/>
        </w:rPr>
        <w:t>mettre en place des mécanismes propres à protéger efficacement les droits syndicaux</w:t>
      </w:r>
      <w:r>
        <w:rPr>
          <w:b/>
          <w:bCs/>
          <w:lang w:val="fr-FR"/>
        </w:rPr>
        <w:t xml:space="preserve"> de tous les travailleurs, en</w:t>
      </w:r>
      <w:r w:rsidR="00F768EA">
        <w:rPr>
          <w:b/>
          <w:bCs/>
          <w:lang w:val="fr-FR"/>
        </w:rPr>
        <w:t> </w:t>
      </w:r>
      <w:r>
        <w:rPr>
          <w:b/>
          <w:bCs/>
          <w:lang w:val="fr-FR"/>
        </w:rPr>
        <w:t>conformité avec l</w:t>
      </w:r>
      <w:r w:rsidR="0050333A">
        <w:rPr>
          <w:b/>
          <w:bCs/>
          <w:lang w:val="fr-FR"/>
        </w:rPr>
        <w:t>’</w:t>
      </w:r>
      <w:r>
        <w:rPr>
          <w:b/>
          <w:bCs/>
          <w:lang w:val="fr-FR"/>
        </w:rPr>
        <w:t>article</w:t>
      </w:r>
      <w:r w:rsidR="00F768EA">
        <w:rPr>
          <w:b/>
          <w:bCs/>
          <w:lang w:val="fr-FR"/>
        </w:rPr>
        <w:t> </w:t>
      </w:r>
      <w:r>
        <w:rPr>
          <w:b/>
          <w:bCs/>
          <w:lang w:val="fr-FR"/>
        </w:rPr>
        <w:t>8 du Pacte, tout en prenant en compte la Convention de 1948 sur la liberté syndicale et la protection du droit syndical (n</w:t>
      </w:r>
      <w:r>
        <w:rPr>
          <w:b/>
          <w:bCs/>
          <w:vertAlign w:val="superscript"/>
          <w:lang w:val="fr-FR"/>
        </w:rPr>
        <w:t>o</w:t>
      </w:r>
      <w:r>
        <w:rPr>
          <w:b/>
          <w:bCs/>
          <w:lang w:val="fr-FR"/>
        </w:rPr>
        <w:t> 87) et la Convention de 1949 sur le droit d</w:t>
      </w:r>
      <w:r w:rsidR="0050333A">
        <w:rPr>
          <w:b/>
          <w:bCs/>
          <w:lang w:val="fr-FR"/>
        </w:rPr>
        <w:t>’</w:t>
      </w:r>
      <w:r>
        <w:rPr>
          <w:b/>
          <w:bCs/>
          <w:lang w:val="fr-FR"/>
        </w:rPr>
        <w:t>organisation et de négociation collective (n</w:t>
      </w:r>
      <w:r>
        <w:rPr>
          <w:b/>
          <w:bCs/>
          <w:vertAlign w:val="superscript"/>
          <w:lang w:val="fr-FR"/>
        </w:rPr>
        <w:t>o</w:t>
      </w:r>
      <w:r>
        <w:rPr>
          <w:b/>
          <w:bCs/>
          <w:lang w:val="fr-FR"/>
        </w:rPr>
        <w:t> 98) de l</w:t>
      </w:r>
      <w:r w:rsidR="0050333A">
        <w:rPr>
          <w:b/>
          <w:bCs/>
          <w:lang w:val="fr-FR"/>
        </w:rPr>
        <w:t>’</w:t>
      </w:r>
      <w:r>
        <w:rPr>
          <w:b/>
          <w:bCs/>
          <w:lang w:val="fr-FR"/>
        </w:rPr>
        <w:t>Organisation internationale du Travail. Il lui recommande également de veiller à ce que les syndicalistes et les dirigeants syndicaux puissent exercer leurs activités dans un climat exempt d</w:t>
      </w:r>
      <w:r w:rsidR="0050333A">
        <w:rPr>
          <w:b/>
          <w:bCs/>
          <w:lang w:val="fr-FR"/>
        </w:rPr>
        <w:t>’</w:t>
      </w:r>
      <w:r>
        <w:rPr>
          <w:b/>
          <w:bCs/>
          <w:lang w:val="fr-FR"/>
        </w:rPr>
        <w:t>intimidation et de discrimination.</w:t>
      </w:r>
    </w:p>
    <w:p w14:paraId="66410966" w14:textId="2E13979F" w:rsidR="0050149C" w:rsidRDefault="00B650D0" w:rsidP="00B650D0">
      <w:pPr>
        <w:pStyle w:val="H23G"/>
        <w:rPr>
          <w:lang w:val="fr-FR"/>
        </w:rPr>
      </w:pPr>
      <w:r>
        <w:rPr>
          <w:lang w:val="fr-FR"/>
        </w:rPr>
        <w:lastRenderedPageBreak/>
        <w:tab/>
      </w:r>
      <w:r>
        <w:rPr>
          <w:lang w:val="fr-FR"/>
        </w:rPr>
        <w:tab/>
      </w:r>
      <w:r w:rsidR="0050149C" w:rsidRPr="00E05806">
        <w:rPr>
          <w:lang w:val="fr-FR"/>
        </w:rPr>
        <w:t xml:space="preserve">Droit à la </w:t>
      </w:r>
      <w:r w:rsidR="0050149C" w:rsidRPr="00B650D0">
        <w:t>sécurité</w:t>
      </w:r>
      <w:r w:rsidR="0050149C" w:rsidRPr="00E05806">
        <w:rPr>
          <w:lang w:val="fr-FR"/>
        </w:rPr>
        <w:t xml:space="preserve"> sociale</w:t>
      </w:r>
    </w:p>
    <w:p w14:paraId="68128D48" w14:textId="103895A7" w:rsidR="0050149C" w:rsidRPr="00154546" w:rsidRDefault="0050149C" w:rsidP="0050149C">
      <w:pPr>
        <w:pStyle w:val="SingleTxtG"/>
        <w:rPr>
          <w:lang w:val="fr-FR"/>
        </w:rPr>
      </w:pPr>
      <w:r w:rsidRPr="00154546">
        <w:rPr>
          <w:lang w:val="fr-FR"/>
        </w:rPr>
        <w:t>30.</w:t>
      </w:r>
      <w:r w:rsidRPr="00154546">
        <w:rPr>
          <w:lang w:val="fr-FR"/>
        </w:rPr>
        <w:tab/>
        <w:t>Le Comité prend note des efforts déployés par l</w:t>
      </w:r>
      <w:r w:rsidR="0050333A">
        <w:rPr>
          <w:lang w:val="fr-FR"/>
        </w:rPr>
        <w:t>’</w:t>
      </w:r>
      <w:r w:rsidRPr="00154546">
        <w:rPr>
          <w:lang w:val="fr-FR"/>
        </w:rPr>
        <w:t>État partie pour renforcer son système de sécurité sociale, notamment par l</w:t>
      </w:r>
      <w:r w:rsidR="0050333A">
        <w:rPr>
          <w:lang w:val="fr-FR"/>
        </w:rPr>
        <w:t>’</w:t>
      </w:r>
      <w:r>
        <w:rPr>
          <w:lang w:val="fr-FR"/>
        </w:rPr>
        <w:t>adoption de programmes de transfert d</w:t>
      </w:r>
      <w:r w:rsidR="0050333A">
        <w:rPr>
          <w:lang w:val="fr-FR"/>
        </w:rPr>
        <w:t>’</w:t>
      </w:r>
      <w:r>
        <w:rPr>
          <w:lang w:val="fr-FR"/>
        </w:rPr>
        <w:t>espèces</w:t>
      </w:r>
      <w:r w:rsidRPr="00154546">
        <w:rPr>
          <w:lang w:val="fr-FR"/>
        </w:rPr>
        <w:t xml:space="preserve"> aux familles </w:t>
      </w:r>
      <w:r>
        <w:rPr>
          <w:lang w:val="fr-FR"/>
        </w:rPr>
        <w:t xml:space="preserve">les </w:t>
      </w:r>
      <w:r w:rsidRPr="00154546">
        <w:rPr>
          <w:lang w:val="fr-FR"/>
        </w:rPr>
        <w:t xml:space="preserve">plus défavorisées et par la mise en place de la Caisse </w:t>
      </w:r>
      <w:r>
        <w:rPr>
          <w:lang w:val="fr-FR"/>
        </w:rPr>
        <w:t>n</w:t>
      </w:r>
      <w:r w:rsidRPr="00154546">
        <w:rPr>
          <w:lang w:val="fr-FR"/>
        </w:rPr>
        <w:t xml:space="preserve">ationale de </w:t>
      </w:r>
      <w:r>
        <w:rPr>
          <w:lang w:val="fr-FR"/>
        </w:rPr>
        <w:t>s</w:t>
      </w:r>
      <w:r w:rsidRPr="00154546">
        <w:rPr>
          <w:lang w:val="fr-FR"/>
        </w:rPr>
        <w:t xml:space="preserve">olidarité </w:t>
      </w:r>
      <w:r>
        <w:rPr>
          <w:lang w:val="fr-FR"/>
        </w:rPr>
        <w:t xml:space="preserve">en santé </w:t>
      </w:r>
      <w:r w:rsidRPr="00154546">
        <w:rPr>
          <w:lang w:val="fr-FR"/>
        </w:rPr>
        <w:t xml:space="preserve">visant à protéger les travailleurs du secteur informel. Cependant, </w:t>
      </w:r>
      <w:r>
        <w:rPr>
          <w:lang w:val="fr-FR"/>
        </w:rPr>
        <w:t>il</w:t>
      </w:r>
      <w:r w:rsidRPr="00154546">
        <w:rPr>
          <w:lang w:val="fr-FR"/>
        </w:rPr>
        <w:t xml:space="preserve"> constate avec préoccupation que</w:t>
      </w:r>
      <w:r>
        <w:rPr>
          <w:lang w:val="fr-FR"/>
        </w:rPr>
        <w:t>,</w:t>
      </w:r>
      <w:r w:rsidRPr="00154546">
        <w:rPr>
          <w:lang w:val="fr-FR"/>
        </w:rPr>
        <w:t xml:space="preserve"> malgré ces efforts</w:t>
      </w:r>
      <w:r>
        <w:rPr>
          <w:lang w:val="fr-FR"/>
        </w:rPr>
        <w:t xml:space="preserve">, </w:t>
      </w:r>
      <w:r w:rsidRPr="00154546">
        <w:rPr>
          <w:lang w:val="fr-FR"/>
        </w:rPr>
        <w:t>un nombre élevé de personnes continuent à être exclues du système de sécurité sociale</w:t>
      </w:r>
      <w:r>
        <w:rPr>
          <w:lang w:val="fr-FR"/>
        </w:rPr>
        <w:t>, lequel ne couvre pas tous les risques et aléas sociaux</w:t>
      </w:r>
      <w:r w:rsidRPr="00154546">
        <w:rPr>
          <w:lang w:val="fr-FR"/>
        </w:rPr>
        <w:t xml:space="preserve">. Le Comité regrette </w:t>
      </w:r>
      <w:r>
        <w:rPr>
          <w:lang w:val="fr-FR"/>
        </w:rPr>
        <w:t>de n</w:t>
      </w:r>
      <w:r w:rsidR="0050333A">
        <w:rPr>
          <w:lang w:val="fr-FR"/>
        </w:rPr>
        <w:t>’</w:t>
      </w:r>
      <w:r w:rsidRPr="00154546">
        <w:rPr>
          <w:lang w:val="fr-FR"/>
        </w:rPr>
        <w:t xml:space="preserve">avoir </w:t>
      </w:r>
      <w:r>
        <w:rPr>
          <w:lang w:val="fr-FR"/>
        </w:rPr>
        <w:t xml:space="preserve">pas </w:t>
      </w:r>
      <w:r w:rsidRPr="00154546">
        <w:rPr>
          <w:lang w:val="fr-FR"/>
        </w:rPr>
        <w:t xml:space="preserve">reçu </w:t>
      </w:r>
      <w:r>
        <w:rPr>
          <w:lang w:val="fr-FR"/>
        </w:rPr>
        <w:t>d</w:t>
      </w:r>
      <w:r w:rsidR="0050333A">
        <w:rPr>
          <w:lang w:val="fr-FR"/>
        </w:rPr>
        <w:t>’</w:t>
      </w:r>
      <w:r w:rsidRPr="00154546">
        <w:rPr>
          <w:lang w:val="fr-FR"/>
        </w:rPr>
        <w:t>informations sur l</w:t>
      </w:r>
      <w:r w:rsidR="0050333A">
        <w:rPr>
          <w:lang w:val="fr-FR"/>
        </w:rPr>
        <w:t>’</w:t>
      </w:r>
      <w:r w:rsidRPr="00154546">
        <w:rPr>
          <w:lang w:val="fr-FR"/>
        </w:rPr>
        <w:t>accès à la sécurité sociale par les personnes âgées et personnes en situation de handicap (art. 9).</w:t>
      </w:r>
    </w:p>
    <w:p w14:paraId="2AC2ED55" w14:textId="0CC3E72E" w:rsidR="0050149C" w:rsidRPr="0057221E" w:rsidRDefault="0050149C" w:rsidP="0050149C">
      <w:pPr>
        <w:pStyle w:val="SingleTxtG"/>
        <w:rPr>
          <w:b/>
        </w:rPr>
      </w:pPr>
      <w:r w:rsidRPr="0057221E">
        <w:t>31.</w:t>
      </w:r>
      <w:r w:rsidRPr="0057221E">
        <w:tab/>
      </w:r>
      <w:r w:rsidRPr="0057221E">
        <w:rPr>
          <w:b/>
          <w:bCs/>
        </w:rPr>
        <w:t>Le Comité recommande à l</w:t>
      </w:r>
      <w:r w:rsidR="0050333A">
        <w:rPr>
          <w:b/>
          <w:bCs/>
        </w:rPr>
        <w:t>’</w:t>
      </w:r>
      <w:r w:rsidRPr="0057221E">
        <w:rPr>
          <w:b/>
          <w:bCs/>
        </w:rPr>
        <w:t>État partie de redoubler d</w:t>
      </w:r>
      <w:r w:rsidR="0050333A">
        <w:rPr>
          <w:b/>
          <w:bCs/>
        </w:rPr>
        <w:t>’</w:t>
      </w:r>
      <w:r w:rsidRPr="0057221E">
        <w:rPr>
          <w:b/>
          <w:bCs/>
        </w:rPr>
        <w:t xml:space="preserve">efforts </w:t>
      </w:r>
      <w:r>
        <w:rPr>
          <w:b/>
          <w:bCs/>
        </w:rPr>
        <w:t>dans</w:t>
      </w:r>
      <w:r w:rsidRPr="0057221E">
        <w:rPr>
          <w:b/>
          <w:bCs/>
        </w:rPr>
        <w:t xml:space="preserve"> l</w:t>
      </w:r>
      <w:r w:rsidR="0050333A">
        <w:rPr>
          <w:b/>
          <w:bCs/>
        </w:rPr>
        <w:t>’</w:t>
      </w:r>
      <w:r w:rsidRPr="0057221E">
        <w:rPr>
          <w:b/>
          <w:bCs/>
        </w:rPr>
        <w:t>élaboration d</w:t>
      </w:r>
      <w:r w:rsidR="0050333A">
        <w:rPr>
          <w:b/>
          <w:bCs/>
        </w:rPr>
        <w:t>’</w:t>
      </w:r>
      <w:r w:rsidRPr="0057221E">
        <w:rPr>
          <w:b/>
          <w:bCs/>
        </w:rPr>
        <w:t>un système de sécurité sociale qui</w:t>
      </w:r>
      <w:r>
        <w:rPr>
          <w:b/>
          <w:bCs/>
        </w:rPr>
        <w:t xml:space="preserve"> soit adéquat et accessible à toutes et à tous et qui, notamment, </w:t>
      </w:r>
      <w:r w:rsidRPr="0057221E">
        <w:rPr>
          <w:b/>
          <w:bCs/>
        </w:rPr>
        <w:t>garantisse une couverture sociale universelle</w:t>
      </w:r>
      <w:r>
        <w:rPr>
          <w:b/>
          <w:bCs/>
        </w:rPr>
        <w:t xml:space="preserve">, </w:t>
      </w:r>
      <w:r w:rsidRPr="0057221E">
        <w:rPr>
          <w:b/>
          <w:bCs/>
        </w:rPr>
        <w:t xml:space="preserve">offre des prestations suffisantes à </w:t>
      </w:r>
      <w:r>
        <w:rPr>
          <w:b/>
          <w:bCs/>
        </w:rPr>
        <w:t xml:space="preserve">toutes et à </w:t>
      </w:r>
      <w:r w:rsidRPr="0057221E">
        <w:rPr>
          <w:b/>
          <w:bCs/>
        </w:rPr>
        <w:t>tous, en particulier aux groupes les plus défavorisés et les plus marginalisés, de manière à leur garantir des conditions de vie décente</w:t>
      </w:r>
      <w:r>
        <w:rPr>
          <w:b/>
          <w:bCs/>
        </w:rPr>
        <w:t xml:space="preserve">s, </w:t>
      </w:r>
      <w:r w:rsidRPr="00121FD9">
        <w:rPr>
          <w:b/>
          <w:bCs/>
        </w:rPr>
        <w:t>et couvre</w:t>
      </w:r>
      <w:r>
        <w:rPr>
          <w:b/>
          <w:bCs/>
        </w:rPr>
        <w:t xml:space="preserve"> tous</w:t>
      </w:r>
      <w:r w:rsidRPr="00121FD9">
        <w:rPr>
          <w:b/>
          <w:bCs/>
        </w:rPr>
        <w:t xml:space="preserve"> les risques et aléas sociaux</w:t>
      </w:r>
      <w:r w:rsidRPr="0057221E">
        <w:rPr>
          <w:b/>
          <w:bCs/>
        </w:rPr>
        <w:t>.</w:t>
      </w:r>
      <w:r w:rsidRPr="0057221E">
        <w:rPr>
          <w:b/>
        </w:rPr>
        <w:t xml:space="preserve"> </w:t>
      </w:r>
      <w:r>
        <w:rPr>
          <w:b/>
        </w:rPr>
        <w:t>Il l</w:t>
      </w:r>
      <w:r w:rsidR="0050333A">
        <w:rPr>
          <w:b/>
        </w:rPr>
        <w:t>’</w:t>
      </w:r>
      <w:r>
        <w:rPr>
          <w:b/>
        </w:rPr>
        <w:t>encourage à continuer à augmenter la couverture des programmes de transfert d</w:t>
      </w:r>
      <w:r w:rsidR="0050333A">
        <w:rPr>
          <w:b/>
        </w:rPr>
        <w:t>’</w:t>
      </w:r>
      <w:r>
        <w:rPr>
          <w:b/>
        </w:rPr>
        <w:t>espèces à toutes les familles les plus défavorisées et marginalisées afin de leur garantir des conditions de vie décentes</w:t>
      </w:r>
      <w:r>
        <w:rPr>
          <w:b/>
          <w:bCs/>
        </w:rPr>
        <w:t xml:space="preserve">. </w:t>
      </w:r>
      <w:r w:rsidRPr="0057221E">
        <w:rPr>
          <w:b/>
          <w:bCs/>
        </w:rPr>
        <w:t>Il l</w:t>
      </w:r>
      <w:r>
        <w:rPr>
          <w:b/>
          <w:bCs/>
        </w:rPr>
        <w:t xml:space="preserve">ui recommande également de continuer ses efforts pour </w:t>
      </w:r>
      <w:r w:rsidRPr="0057221E">
        <w:rPr>
          <w:b/>
          <w:bCs/>
        </w:rPr>
        <w:t>la mise en place d</w:t>
      </w:r>
      <w:r w:rsidR="0050333A">
        <w:rPr>
          <w:b/>
          <w:bCs/>
        </w:rPr>
        <w:t>’</w:t>
      </w:r>
      <w:r w:rsidRPr="0057221E">
        <w:rPr>
          <w:b/>
          <w:bCs/>
        </w:rPr>
        <w:t xml:space="preserve">un socle de protection sociale </w:t>
      </w:r>
      <w:r>
        <w:rPr>
          <w:b/>
          <w:bCs/>
        </w:rPr>
        <w:t>intégrant</w:t>
      </w:r>
      <w:r w:rsidRPr="0057221E">
        <w:rPr>
          <w:b/>
          <w:bCs/>
        </w:rPr>
        <w:t xml:space="preserve"> des garanties sociales universelles élémentaires, </w:t>
      </w:r>
      <w:r>
        <w:rPr>
          <w:b/>
          <w:bCs/>
        </w:rPr>
        <w:t>en se référant</w:t>
      </w:r>
      <w:r w:rsidRPr="0057221E">
        <w:rPr>
          <w:b/>
          <w:bCs/>
        </w:rPr>
        <w:t xml:space="preserve"> </w:t>
      </w:r>
      <w:r>
        <w:rPr>
          <w:b/>
          <w:bCs/>
        </w:rPr>
        <w:t xml:space="preserve">à cet égard </w:t>
      </w:r>
      <w:r w:rsidRPr="0057221E">
        <w:rPr>
          <w:b/>
          <w:bCs/>
        </w:rPr>
        <w:t>à son observation générale n</w:t>
      </w:r>
      <w:r w:rsidRPr="0057221E">
        <w:rPr>
          <w:b/>
          <w:bCs/>
          <w:vertAlign w:val="superscript"/>
        </w:rPr>
        <w:t>o</w:t>
      </w:r>
      <w:r w:rsidRPr="0057221E">
        <w:rPr>
          <w:b/>
          <w:bCs/>
        </w:rPr>
        <w:t> 19 (200</w:t>
      </w:r>
      <w:r>
        <w:rPr>
          <w:b/>
          <w:bCs/>
        </w:rPr>
        <w:t>7</w:t>
      </w:r>
      <w:r w:rsidRPr="0057221E">
        <w:rPr>
          <w:b/>
          <w:bCs/>
        </w:rPr>
        <w:t>) sur le droit à la sécurité sociale, ainsi qu</w:t>
      </w:r>
      <w:r w:rsidR="0050333A">
        <w:rPr>
          <w:b/>
          <w:bCs/>
        </w:rPr>
        <w:t>’</w:t>
      </w:r>
      <w:r w:rsidRPr="0057221E">
        <w:rPr>
          <w:b/>
          <w:bCs/>
        </w:rPr>
        <w:t xml:space="preserve">à </w:t>
      </w:r>
      <w:r>
        <w:rPr>
          <w:b/>
          <w:bCs/>
        </w:rPr>
        <w:t>la</w:t>
      </w:r>
      <w:r w:rsidRPr="0057221E">
        <w:rPr>
          <w:b/>
          <w:bCs/>
        </w:rPr>
        <w:t xml:space="preserve"> déclaration intitulée « Les socles de protection sociale</w:t>
      </w:r>
      <w:r w:rsidR="000A3479">
        <w:rPr>
          <w:b/>
          <w:bCs/>
        </w:rPr>
        <w:t> </w:t>
      </w:r>
      <w:r w:rsidRPr="0057221E">
        <w:rPr>
          <w:b/>
          <w:bCs/>
        </w:rPr>
        <w:t>: un élément essentiel du droit à la sécurité sociale et des objectifs de développement durable »</w:t>
      </w:r>
      <w:r>
        <w:rPr>
          <w:b/>
          <w:bCs/>
        </w:rPr>
        <w:t xml:space="preserve"> qu</w:t>
      </w:r>
      <w:r w:rsidR="0050333A">
        <w:rPr>
          <w:b/>
          <w:bCs/>
        </w:rPr>
        <w:t>’</w:t>
      </w:r>
      <w:r>
        <w:rPr>
          <w:b/>
          <w:bCs/>
        </w:rPr>
        <w:t>il a</w:t>
      </w:r>
      <w:r w:rsidRPr="0057221E">
        <w:rPr>
          <w:b/>
          <w:bCs/>
        </w:rPr>
        <w:t xml:space="preserve"> adoptée en 2015</w:t>
      </w:r>
      <w:r w:rsidRPr="00925AA7">
        <w:rPr>
          <w:rStyle w:val="Appelnotedebasdep"/>
        </w:rPr>
        <w:footnoteReference w:id="15"/>
      </w:r>
      <w:r w:rsidRPr="0057221E">
        <w:rPr>
          <w:b/>
          <w:bCs/>
        </w:rPr>
        <w:t>.</w:t>
      </w:r>
    </w:p>
    <w:p w14:paraId="1317981E" w14:textId="578D1531" w:rsidR="0050149C" w:rsidRDefault="00B650D0" w:rsidP="00B650D0">
      <w:pPr>
        <w:pStyle w:val="H23G"/>
        <w:rPr>
          <w:lang w:val="fr-FR"/>
        </w:rPr>
      </w:pPr>
      <w:r>
        <w:rPr>
          <w:lang w:val="fr-FR"/>
        </w:rPr>
        <w:tab/>
      </w:r>
      <w:r>
        <w:rPr>
          <w:lang w:val="fr-FR"/>
        </w:rPr>
        <w:tab/>
      </w:r>
      <w:r w:rsidR="0050149C" w:rsidRPr="006D0953">
        <w:rPr>
          <w:lang w:val="fr-FR"/>
        </w:rPr>
        <w:t>Exploitation</w:t>
      </w:r>
      <w:r w:rsidR="0050149C">
        <w:rPr>
          <w:lang w:val="fr-FR"/>
        </w:rPr>
        <w:t xml:space="preserve"> économique des enfants</w:t>
      </w:r>
    </w:p>
    <w:p w14:paraId="0B338042" w14:textId="2C0EAFB5" w:rsidR="0050149C" w:rsidRDefault="0050149C" w:rsidP="0050149C">
      <w:pPr>
        <w:pStyle w:val="SingleTxtG"/>
      </w:pPr>
      <w:r>
        <w:t>32.</w:t>
      </w:r>
      <w:r>
        <w:tab/>
      </w:r>
      <w:r w:rsidRPr="00237712">
        <w:t>Le Comité constate avec préoccupation qu</w:t>
      </w:r>
      <w:r w:rsidR="0050333A">
        <w:t>’</w:t>
      </w:r>
      <w:r w:rsidRPr="00237712">
        <w:t>en dépit des mesures adoptées pour lutter contre le travail des enfants, de nombreux enfants de</w:t>
      </w:r>
      <w:r>
        <w:t xml:space="preserve"> moins de</w:t>
      </w:r>
      <w:r w:rsidRPr="00237712">
        <w:t xml:space="preserve"> 1</w:t>
      </w:r>
      <w:r>
        <w:t>4</w:t>
      </w:r>
      <w:r w:rsidRPr="00237712">
        <w:t> ans pratiquent une forme d</w:t>
      </w:r>
      <w:r w:rsidR="0050333A">
        <w:t>’</w:t>
      </w:r>
      <w:r w:rsidRPr="00237712">
        <w:t>activité économique</w:t>
      </w:r>
      <w:r>
        <w:t>. Ces enfants, notamment ceux qui sont descendants d</w:t>
      </w:r>
      <w:r w:rsidR="0050333A">
        <w:t>’</w:t>
      </w:r>
      <w:r>
        <w:t>esclaves, migrants et les plus touchés par la pauvreté, sont souvent victimes d</w:t>
      </w:r>
      <w:r w:rsidR="0050333A">
        <w:t>’</w:t>
      </w:r>
      <w:r>
        <w:t>exploitation économique ou soumis aux pires formes de travail des enfants. Le Comité relève également avec préoccupation qu</w:t>
      </w:r>
      <w:r w:rsidR="0050333A">
        <w:t>’</w:t>
      </w:r>
      <w:r>
        <w:t>un nombre important d</w:t>
      </w:r>
      <w:r w:rsidR="0050333A">
        <w:t>’</w:t>
      </w:r>
      <w:r>
        <w:t>enfants sont soumis à la mendicité forcée, notamment les enfants talibés et les enfants en situation de rue (art.</w:t>
      </w:r>
      <w:r w:rsidR="003907E8">
        <w:t> </w:t>
      </w:r>
      <w:r>
        <w:t>10</w:t>
      </w:r>
      <w:r w:rsidR="003907E8">
        <w:t>)</w:t>
      </w:r>
      <w:r>
        <w:t>.</w:t>
      </w:r>
    </w:p>
    <w:p w14:paraId="51CC10C8" w14:textId="4A776C4C" w:rsidR="0050149C" w:rsidRDefault="0050149C" w:rsidP="0050149C">
      <w:pPr>
        <w:pStyle w:val="SingleTxtG"/>
        <w:rPr>
          <w:b/>
          <w:lang w:val="fr-FR" w:eastAsia="en-GB"/>
        </w:rPr>
      </w:pPr>
      <w:r>
        <w:rPr>
          <w:lang w:val="fr-FR" w:eastAsia="en-GB"/>
        </w:rPr>
        <w:t>33.</w:t>
      </w:r>
      <w:r>
        <w:rPr>
          <w:lang w:val="fr-FR" w:eastAsia="en-GB"/>
        </w:rPr>
        <w:tab/>
      </w:r>
      <w:r>
        <w:rPr>
          <w:b/>
          <w:lang w:val="fr-FR" w:eastAsia="en-GB"/>
        </w:rPr>
        <w:t>Le Comité recommande à l</w:t>
      </w:r>
      <w:r w:rsidR="0050333A">
        <w:rPr>
          <w:b/>
          <w:lang w:val="fr-FR" w:eastAsia="en-GB"/>
        </w:rPr>
        <w:t>’</w:t>
      </w:r>
      <w:r>
        <w:rPr>
          <w:b/>
          <w:lang w:val="fr-FR" w:eastAsia="en-GB"/>
        </w:rPr>
        <w:t xml:space="preserve">État </w:t>
      </w:r>
      <w:r w:rsidRPr="0050149C">
        <w:rPr>
          <w:b/>
          <w:bCs/>
        </w:rPr>
        <w:t>partie</w:t>
      </w:r>
      <w:r>
        <w:rPr>
          <w:b/>
          <w:lang w:val="fr-FR" w:eastAsia="en-GB"/>
        </w:rPr>
        <w:t> :</w:t>
      </w:r>
    </w:p>
    <w:p w14:paraId="1CACBA53" w14:textId="62828CA1" w:rsidR="0050149C" w:rsidRDefault="0050149C" w:rsidP="00B650D0">
      <w:pPr>
        <w:pStyle w:val="SingleTxtG"/>
        <w:ind w:firstLine="567"/>
        <w:rPr>
          <w:b/>
          <w:lang w:val="fr-FR" w:eastAsia="en-GB"/>
        </w:rPr>
      </w:pPr>
      <w:r>
        <w:rPr>
          <w:b/>
          <w:lang w:val="fr-FR" w:eastAsia="en-GB"/>
        </w:rPr>
        <w:t>a)</w:t>
      </w:r>
      <w:r>
        <w:rPr>
          <w:b/>
          <w:lang w:val="fr-FR" w:eastAsia="en-GB"/>
        </w:rPr>
        <w:tab/>
      </w:r>
      <w:r>
        <w:rPr>
          <w:b/>
        </w:rPr>
        <w:t xml:space="preserve">De renforcer son système de </w:t>
      </w:r>
      <w:r w:rsidRPr="00B650D0">
        <w:rPr>
          <w:b/>
          <w:bCs/>
        </w:rPr>
        <w:t>protection</w:t>
      </w:r>
      <w:r>
        <w:rPr>
          <w:b/>
        </w:rPr>
        <w:t xml:space="preserve"> intégrale des enfants, notamment le Conseil national de l</w:t>
      </w:r>
      <w:r w:rsidR="0050333A">
        <w:rPr>
          <w:b/>
        </w:rPr>
        <w:t>’</w:t>
      </w:r>
      <w:r>
        <w:rPr>
          <w:b/>
        </w:rPr>
        <w:t>enfance, afin de garantir une prise en charge effective des enfants qui se trouvent dans une situation de vulnérabilité particulière, notamment les enfants victimes d</w:t>
      </w:r>
      <w:r w:rsidR="0050333A">
        <w:rPr>
          <w:b/>
        </w:rPr>
        <w:t>’</w:t>
      </w:r>
      <w:r>
        <w:rPr>
          <w:b/>
        </w:rPr>
        <w:t>esclavage, les enfants migrants, les enfants en situation de rue et les enfants talibés ;</w:t>
      </w:r>
    </w:p>
    <w:p w14:paraId="2974CAAF" w14:textId="4559E157" w:rsidR="0050149C" w:rsidRDefault="0050149C" w:rsidP="00B650D0">
      <w:pPr>
        <w:pStyle w:val="SingleTxtG"/>
        <w:ind w:firstLine="567"/>
        <w:rPr>
          <w:b/>
          <w:lang w:val="fr-FR" w:eastAsia="en-GB"/>
        </w:rPr>
      </w:pPr>
      <w:r>
        <w:rPr>
          <w:b/>
          <w:lang w:val="fr-FR" w:eastAsia="en-GB"/>
        </w:rPr>
        <w:t>b)</w:t>
      </w:r>
      <w:r>
        <w:rPr>
          <w:b/>
          <w:lang w:val="fr-FR" w:eastAsia="en-GB"/>
        </w:rPr>
        <w:tab/>
        <w:t xml:space="preserve">De prendre des mesures efficaces pour prévenir et combattre les pires formes de travail des enfants, ainsi que leur exploitation économique, </w:t>
      </w:r>
      <w:r w:rsidRPr="00B650D0">
        <w:rPr>
          <w:b/>
          <w:bCs/>
        </w:rPr>
        <w:t>surtout</w:t>
      </w:r>
      <w:r>
        <w:rPr>
          <w:b/>
          <w:lang w:val="fr-FR" w:eastAsia="en-GB"/>
        </w:rPr>
        <w:t xml:space="preserve"> dans l</w:t>
      </w:r>
      <w:r w:rsidR="0050333A">
        <w:rPr>
          <w:b/>
          <w:lang w:val="fr-FR" w:eastAsia="en-GB"/>
        </w:rPr>
        <w:t>’</w:t>
      </w:r>
      <w:r>
        <w:rPr>
          <w:b/>
          <w:lang w:val="fr-FR" w:eastAsia="en-GB"/>
        </w:rPr>
        <w:t>économie informelle, de veiller à ce que les dispositions légales sur le travail des enfants soient dûment appliquées et que les personnes qui exploitent des enfants soient dûment sanctionnées, et d</w:t>
      </w:r>
      <w:r w:rsidR="0050333A">
        <w:rPr>
          <w:b/>
        </w:rPr>
        <w:t>’</w:t>
      </w:r>
      <w:r>
        <w:rPr>
          <w:b/>
          <w:lang w:val="fr-FR" w:eastAsia="en-GB"/>
        </w:rPr>
        <w:t>assurer un contrôle efficace de l</w:t>
      </w:r>
      <w:r w:rsidR="0050333A">
        <w:rPr>
          <w:b/>
          <w:lang w:val="fr-FR" w:eastAsia="en-GB"/>
        </w:rPr>
        <w:t>’</w:t>
      </w:r>
      <w:r>
        <w:rPr>
          <w:b/>
          <w:lang w:val="fr-FR" w:eastAsia="en-GB"/>
        </w:rPr>
        <w:t>application des dispositions légales sur le travail des enfants ;</w:t>
      </w:r>
    </w:p>
    <w:p w14:paraId="00906ED3" w14:textId="4897B978" w:rsidR="0050149C" w:rsidRPr="00FD0DC1" w:rsidRDefault="0050149C" w:rsidP="00B650D0">
      <w:pPr>
        <w:pStyle w:val="SingleTxtG"/>
        <w:ind w:firstLine="567"/>
        <w:rPr>
          <w:b/>
          <w:lang w:val="fr-FR" w:eastAsia="en-GB"/>
        </w:rPr>
      </w:pPr>
      <w:r w:rsidRPr="00FD0DC1">
        <w:rPr>
          <w:b/>
          <w:lang w:val="fr-FR" w:eastAsia="en-GB"/>
        </w:rPr>
        <w:t>c)</w:t>
      </w:r>
      <w:r w:rsidRPr="00FD0DC1">
        <w:rPr>
          <w:b/>
          <w:lang w:val="fr-FR" w:eastAsia="en-GB"/>
        </w:rPr>
        <w:tab/>
      </w:r>
      <w:r>
        <w:rPr>
          <w:b/>
          <w:lang w:val="fr-FR" w:eastAsia="en-GB"/>
        </w:rPr>
        <w:t>De renforcer les mécanismes mis en place pour que les familles défavorisées, notamment les victimes d</w:t>
      </w:r>
      <w:r w:rsidR="0050333A">
        <w:rPr>
          <w:b/>
          <w:lang w:val="fr-FR" w:eastAsia="en-GB"/>
        </w:rPr>
        <w:t>’</w:t>
      </w:r>
      <w:r>
        <w:rPr>
          <w:b/>
          <w:lang w:val="fr-FR" w:eastAsia="en-GB"/>
        </w:rPr>
        <w:t xml:space="preserve">esclavage, bénéficient de </w:t>
      </w:r>
      <w:r w:rsidRPr="00B650D0">
        <w:rPr>
          <w:b/>
          <w:bCs/>
        </w:rPr>
        <w:t>mesures</w:t>
      </w:r>
      <w:r>
        <w:rPr>
          <w:b/>
          <w:lang w:val="fr-FR" w:eastAsia="en-GB"/>
        </w:rPr>
        <w:t xml:space="preserve"> de soutien leur permettant de sortir de leur situation de pauvreté et d</w:t>
      </w:r>
      <w:r w:rsidR="0050333A">
        <w:rPr>
          <w:b/>
          <w:lang w:val="fr-FR" w:eastAsia="en-GB"/>
        </w:rPr>
        <w:t>’</w:t>
      </w:r>
      <w:r>
        <w:rPr>
          <w:b/>
          <w:lang w:val="fr-FR" w:eastAsia="en-GB"/>
        </w:rPr>
        <w:t>exclusion, qui est souvent à l</w:t>
      </w:r>
      <w:r w:rsidR="0050333A">
        <w:rPr>
          <w:b/>
          <w:lang w:val="fr-FR" w:eastAsia="en-GB"/>
        </w:rPr>
        <w:t>’</w:t>
      </w:r>
      <w:r>
        <w:rPr>
          <w:b/>
          <w:lang w:val="fr-FR" w:eastAsia="en-GB"/>
        </w:rPr>
        <w:t>origine de l</w:t>
      </w:r>
      <w:r w:rsidR="0050333A">
        <w:rPr>
          <w:b/>
          <w:lang w:val="fr-FR" w:eastAsia="en-GB"/>
        </w:rPr>
        <w:t>’</w:t>
      </w:r>
      <w:r>
        <w:rPr>
          <w:b/>
          <w:lang w:val="fr-FR" w:eastAsia="en-GB"/>
        </w:rPr>
        <w:t>exploitation économique des enfants.</w:t>
      </w:r>
    </w:p>
    <w:p w14:paraId="3FF84090" w14:textId="13592DDA" w:rsidR="0050149C" w:rsidRDefault="0050149C" w:rsidP="00B650D0">
      <w:pPr>
        <w:pStyle w:val="H23G"/>
      </w:pPr>
      <w:r>
        <w:lastRenderedPageBreak/>
        <w:tab/>
      </w:r>
      <w:r w:rsidR="00B650D0">
        <w:tab/>
      </w:r>
      <w:r w:rsidRPr="006D0953">
        <w:rPr>
          <w:lang w:val="fr-FR"/>
        </w:rPr>
        <w:t>Pratiques</w:t>
      </w:r>
      <w:r>
        <w:t xml:space="preserve"> néfastes à l</w:t>
      </w:r>
      <w:r w:rsidR="0050333A">
        <w:t>’</w:t>
      </w:r>
      <w:r>
        <w:t xml:space="preserve">égard des </w:t>
      </w:r>
      <w:r w:rsidRPr="00B650D0">
        <w:rPr>
          <w:lang w:val="fr-FR"/>
        </w:rPr>
        <w:t>femmes</w:t>
      </w:r>
      <w:r>
        <w:t xml:space="preserve"> et des filles</w:t>
      </w:r>
    </w:p>
    <w:p w14:paraId="31D198B9" w14:textId="2CAEE914" w:rsidR="0050149C" w:rsidRDefault="0050149C" w:rsidP="003907E8">
      <w:pPr>
        <w:pStyle w:val="SingleTxtG"/>
        <w:keepNext/>
        <w:keepLines/>
      </w:pPr>
      <w:r>
        <w:t>34.</w:t>
      </w:r>
      <w:r>
        <w:tab/>
        <w:t xml:space="preserve">Le Comité constate avec préoccupation que les </w:t>
      </w:r>
      <w:r w:rsidRPr="0050149C">
        <w:rPr>
          <w:lang w:val="fr-FR"/>
        </w:rPr>
        <w:t>pratiques</w:t>
      </w:r>
      <w:r>
        <w:t xml:space="preserve"> néfastes à l</w:t>
      </w:r>
      <w:r w:rsidR="0050333A">
        <w:t>’</w:t>
      </w:r>
      <w:r>
        <w:t>égard des femmes et des filles, telles que les mariages précoces et les mutilations génitales féminines, demeurent largement répandues dans l</w:t>
      </w:r>
      <w:r w:rsidR="0050333A">
        <w:t>’</w:t>
      </w:r>
      <w:r>
        <w:t>État partie, malgré leur interdiction explicite dans la législation pénale interne (art. 3 et 10).</w:t>
      </w:r>
    </w:p>
    <w:p w14:paraId="50DCD04A" w14:textId="0C886325" w:rsidR="0050149C" w:rsidRDefault="0050149C" w:rsidP="0050149C">
      <w:pPr>
        <w:pStyle w:val="SingleTxtG"/>
        <w:rPr>
          <w:b/>
        </w:rPr>
      </w:pPr>
      <w:r>
        <w:t>35.</w:t>
      </w:r>
      <w:r>
        <w:tab/>
      </w:r>
      <w:r>
        <w:rPr>
          <w:b/>
        </w:rPr>
        <w:t>Le Comité recommande à l</w:t>
      </w:r>
      <w:r w:rsidR="0050333A">
        <w:rPr>
          <w:b/>
        </w:rPr>
        <w:t>’</w:t>
      </w:r>
      <w:r>
        <w:rPr>
          <w:b/>
        </w:rPr>
        <w:t xml:space="preserve">État partie de </w:t>
      </w:r>
      <w:r w:rsidRPr="0050149C">
        <w:rPr>
          <w:b/>
          <w:bCs/>
        </w:rPr>
        <w:t>s</w:t>
      </w:r>
      <w:r w:rsidR="0050333A">
        <w:rPr>
          <w:b/>
          <w:bCs/>
        </w:rPr>
        <w:t>’</w:t>
      </w:r>
      <w:r w:rsidRPr="0050149C">
        <w:rPr>
          <w:b/>
          <w:bCs/>
        </w:rPr>
        <w:t>attacher</w:t>
      </w:r>
      <w:r>
        <w:rPr>
          <w:b/>
        </w:rPr>
        <w:t xml:space="preserve"> prioritairement à prendre des mesures globales pour éliminer toutes les pratiques néfastes à l</w:t>
      </w:r>
      <w:r w:rsidR="0050333A">
        <w:rPr>
          <w:b/>
        </w:rPr>
        <w:t>’</w:t>
      </w:r>
      <w:r>
        <w:rPr>
          <w:b/>
        </w:rPr>
        <w:t>égard des femmes et des filles. À cette fin, il l</w:t>
      </w:r>
      <w:r w:rsidR="0050333A">
        <w:rPr>
          <w:b/>
        </w:rPr>
        <w:t>’</w:t>
      </w:r>
      <w:r>
        <w:rPr>
          <w:b/>
        </w:rPr>
        <w:t>engage :</w:t>
      </w:r>
    </w:p>
    <w:p w14:paraId="422F93FB" w14:textId="0B836139" w:rsidR="0050149C" w:rsidRDefault="0050149C" w:rsidP="00B650D0">
      <w:pPr>
        <w:pStyle w:val="SingleTxtG"/>
        <w:ind w:firstLine="567"/>
        <w:rPr>
          <w:b/>
        </w:rPr>
      </w:pPr>
      <w:r>
        <w:rPr>
          <w:b/>
        </w:rPr>
        <w:t>a)</w:t>
      </w:r>
      <w:r>
        <w:rPr>
          <w:b/>
        </w:rPr>
        <w:tab/>
        <w:t>À renforcer les mécanismes d</w:t>
      </w:r>
      <w:r w:rsidR="0050333A">
        <w:rPr>
          <w:b/>
        </w:rPr>
        <w:t>’</w:t>
      </w:r>
      <w:r>
        <w:rPr>
          <w:b/>
        </w:rPr>
        <w:t>application de sa législation contre les pratiques néfastes à l</w:t>
      </w:r>
      <w:r w:rsidR="0050333A">
        <w:rPr>
          <w:b/>
        </w:rPr>
        <w:t>’</w:t>
      </w:r>
      <w:r>
        <w:rPr>
          <w:b/>
        </w:rPr>
        <w:t xml:space="preserve">égard des femmes et des filles, afin de </w:t>
      </w:r>
      <w:r w:rsidRPr="00B650D0">
        <w:rPr>
          <w:b/>
          <w:bCs/>
        </w:rPr>
        <w:t>s</w:t>
      </w:r>
      <w:r w:rsidR="0050333A">
        <w:rPr>
          <w:b/>
          <w:bCs/>
        </w:rPr>
        <w:t>’</w:t>
      </w:r>
      <w:r w:rsidRPr="00B650D0">
        <w:rPr>
          <w:b/>
          <w:bCs/>
        </w:rPr>
        <w:t>assurer</w:t>
      </w:r>
      <w:r>
        <w:rPr>
          <w:b/>
        </w:rPr>
        <w:t xml:space="preserve"> que les auteurs soient traduits en justice et condamnés à des peines proportionnées à la gravité de leurs actes, et que les victimes aient accès à des recours effectifs ainsi qu</w:t>
      </w:r>
      <w:r w:rsidR="0050333A">
        <w:rPr>
          <w:b/>
        </w:rPr>
        <w:t>’</w:t>
      </w:r>
      <w:r>
        <w:rPr>
          <w:b/>
        </w:rPr>
        <w:t>à des mesures de compensation ;</w:t>
      </w:r>
    </w:p>
    <w:p w14:paraId="364CC9A5" w14:textId="7ECC8260" w:rsidR="0050149C" w:rsidRDefault="0050149C" w:rsidP="00B650D0">
      <w:pPr>
        <w:pStyle w:val="SingleTxtG"/>
        <w:ind w:firstLine="567"/>
        <w:rPr>
          <w:b/>
        </w:rPr>
      </w:pPr>
      <w:r>
        <w:rPr>
          <w:b/>
        </w:rPr>
        <w:t>b)</w:t>
      </w:r>
      <w:r>
        <w:rPr>
          <w:b/>
        </w:rPr>
        <w:tab/>
        <w:t xml:space="preserve">À supprimer toutes les </w:t>
      </w:r>
      <w:r w:rsidRPr="00B650D0">
        <w:rPr>
          <w:b/>
          <w:bCs/>
        </w:rPr>
        <w:t>exceptions</w:t>
      </w:r>
      <w:r>
        <w:rPr>
          <w:b/>
        </w:rPr>
        <w:t xml:space="preserve"> qui permettent le mariage en dessous de 18 ans et à veiller à ce que l</w:t>
      </w:r>
      <w:r w:rsidR="0050333A">
        <w:rPr>
          <w:b/>
        </w:rPr>
        <w:t>’</w:t>
      </w:r>
      <w:r>
        <w:rPr>
          <w:b/>
        </w:rPr>
        <w:t>âge minimum légal du mariage à 18 ans pour les filles et les garçons soit dûment respecté ;</w:t>
      </w:r>
    </w:p>
    <w:p w14:paraId="3AE08107" w14:textId="0C078830" w:rsidR="0050149C" w:rsidRDefault="0050149C" w:rsidP="00B650D0">
      <w:pPr>
        <w:pStyle w:val="SingleTxtG"/>
        <w:ind w:firstLine="567"/>
        <w:rPr>
          <w:b/>
        </w:rPr>
      </w:pPr>
      <w:r>
        <w:rPr>
          <w:b/>
        </w:rPr>
        <w:t>c)</w:t>
      </w:r>
      <w:r>
        <w:rPr>
          <w:b/>
        </w:rPr>
        <w:tab/>
        <w:t xml:space="preserve">À prendre des mesures </w:t>
      </w:r>
      <w:r w:rsidRPr="00B650D0">
        <w:rPr>
          <w:b/>
          <w:bCs/>
        </w:rPr>
        <w:t>efficaces</w:t>
      </w:r>
      <w:r>
        <w:rPr>
          <w:b/>
        </w:rPr>
        <w:t xml:space="preserve"> pour prévenir les mariages précoces et les mutilations génitales féminines, y compris par le renforcement des campagnes d</w:t>
      </w:r>
      <w:r w:rsidR="0050333A">
        <w:rPr>
          <w:b/>
        </w:rPr>
        <w:t>’</w:t>
      </w:r>
      <w:r>
        <w:rPr>
          <w:b/>
        </w:rPr>
        <w:t>éducation et de sensibilisation sur le caractère préjudiciable de ces pratiques.</w:t>
      </w:r>
    </w:p>
    <w:p w14:paraId="51C2CB53" w14:textId="23AB2A26" w:rsidR="0050149C" w:rsidRDefault="00B650D0" w:rsidP="00B650D0">
      <w:pPr>
        <w:pStyle w:val="H23G"/>
        <w:rPr>
          <w:bCs/>
        </w:rPr>
      </w:pPr>
      <w:r>
        <w:tab/>
      </w:r>
      <w:r>
        <w:tab/>
      </w:r>
      <w:r w:rsidR="0050149C" w:rsidRPr="00B650D0">
        <w:t>Pauvreté</w:t>
      </w:r>
    </w:p>
    <w:p w14:paraId="38FF0A91" w14:textId="6606C4E4" w:rsidR="0050149C" w:rsidRDefault="0050149C" w:rsidP="0050149C">
      <w:pPr>
        <w:pStyle w:val="SingleTxtG"/>
      </w:pPr>
      <w:r>
        <w:t>36.</w:t>
      </w:r>
      <w:r>
        <w:tab/>
        <w:t>Le Comité prend note des efforts déployés dans la lutte contre la pauvreté dans le cadre de la Stratégie de croissance accélérée et de prospérité partagée. Cependant, il regrette de n</w:t>
      </w:r>
      <w:r w:rsidR="0050333A">
        <w:t>’</w:t>
      </w:r>
      <w:r>
        <w:t>avoir pas reçu d</w:t>
      </w:r>
      <w:r w:rsidR="0050333A">
        <w:t>’</w:t>
      </w:r>
      <w:r>
        <w:t>informations précises, accompagnées de statistiques sur les résultats de ces mesures de lutte contre la pauvreté qui ont été mises en place. Il constate également que la pauvreté et l</w:t>
      </w:r>
      <w:r w:rsidR="0050333A">
        <w:t>’</w:t>
      </w:r>
      <w:r>
        <w:t xml:space="preserve">extrême pauvreté continuent à toucher de manière disproportionnée les personnes qui habitent dans les zones rurales, ainsi que des </w:t>
      </w:r>
      <w:r w:rsidRPr="0050149C">
        <w:rPr>
          <w:lang w:val="fr-FR"/>
        </w:rPr>
        <w:t>personnes</w:t>
      </w:r>
      <w:r>
        <w:t xml:space="preserve"> victimes de l</w:t>
      </w:r>
      <w:r w:rsidR="0050333A">
        <w:t>’</w:t>
      </w:r>
      <w:r>
        <w:t>esclavage, les descendants d</w:t>
      </w:r>
      <w:r w:rsidR="0050333A">
        <w:t>’</w:t>
      </w:r>
      <w:r>
        <w:t>esclaves, les Haratines et les Négro-Africains. Le Comité regrette en outre de n</w:t>
      </w:r>
      <w:r w:rsidR="0050333A">
        <w:t>’</w:t>
      </w:r>
      <w:r>
        <w:t>avoir pas reçu d</w:t>
      </w:r>
      <w:r w:rsidR="0050333A">
        <w:t>’</w:t>
      </w:r>
      <w:r>
        <w:t>informations sur l</w:t>
      </w:r>
      <w:r w:rsidR="0050333A">
        <w:t>’</w:t>
      </w:r>
      <w:r>
        <w:t>impact des mesures adoptées pour mitiger les effets de la pandémie de maladie à coronavirus (COVID-19) sur l</w:t>
      </w:r>
      <w:r w:rsidR="0050333A">
        <w:t>’</w:t>
      </w:r>
      <w:r>
        <w:t>augmentation de la pauvreté et des inégalités (art.</w:t>
      </w:r>
      <w:r w:rsidR="003907E8">
        <w:t> </w:t>
      </w:r>
      <w:r>
        <w:t>11).</w:t>
      </w:r>
    </w:p>
    <w:p w14:paraId="2B45273B" w14:textId="6EC58F81" w:rsidR="0050149C" w:rsidRDefault="0050149C" w:rsidP="0050149C">
      <w:pPr>
        <w:pStyle w:val="SingleTxtG"/>
        <w:rPr>
          <w:b/>
          <w:bCs/>
          <w:lang w:val="fr-FR"/>
        </w:rPr>
      </w:pPr>
      <w:r>
        <w:rPr>
          <w:lang w:val="fr-FR"/>
        </w:rPr>
        <w:t>37.</w:t>
      </w:r>
      <w:r>
        <w:rPr>
          <w:lang w:val="fr-FR"/>
        </w:rPr>
        <w:tab/>
      </w:r>
      <w:r>
        <w:rPr>
          <w:b/>
          <w:bCs/>
          <w:lang w:val="fr-FR"/>
        </w:rPr>
        <w:t>Le Comité recommande à l</w:t>
      </w:r>
      <w:r w:rsidR="0050333A">
        <w:rPr>
          <w:b/>
          <w:bCs/>
          <w:lang w:val="fr-FR"/>
        </w:rPr>
        <w:t>’</w:t>
      </w:r>
      <w:r>
        <w:rPr>
          <w:b/>
          <w:bCs/>
          <w:lang w:val="fr-FR"/>
        </w:rPr>
        <w:t>État partie de redoubler d</w:t>
      </w:r>
      <w:r w:rsidR="0050333A">
        <w:rPr>
          <w:b/>
          <w:bCs/>
          <w:lang w:val="fr-FR"/>
        </w:rPr>
        <w:t>’</w:t>
      </w:r>
      <w:r>
        <w:rPr>
          <w:b/>
          <w:bCs/>
          <w:lang w:val="fr-FR"/>
        </w:rPr>
        <w:t>efforts pour combattre la pauvreté, en particulier l</w:t>
      </w:r>
      <w:r w:rsidR="0050333A">
        <w:rPr>
          <w:b/>
          <w:bCs/>
          <w:lang w:val="fr-FR"/>
        </w:rPr>
        <w:t>’</w:t>
      </w:r>
      <w:r>
        <w:rPr>
          <w:b/>
          <w:bCs/>
          <w:lang w:val="fr-FR"/>
        </w:rPr>
        <w:t>extrême pauvreté, notamment au moyen d</w:t>
      </w:r>
      <w:r w:rsidR="0050333A">
        <w:rPr>
          <w:b/>
          <w:bCs/>
          <w:lang w:val="fr-FR"/>
        </w:rPr>
        <w:t>’</w:t>
      </w:r>
      <w:r>
        <w:rPr>
          <w:b/>
          <w:bCs/>
          <w:lang w:val="fr-FR"/>
        </w:rPr>
        <w:t xml:space="preserve">une </w:t>
      </w:r>
      <w:r w:rsidRPr="0050149C">
        <w:rPr>
          <w:b/>
          <w:bCs/>
        </w:rPr>
        <w:t>évaluation</w:t>
      </w:r>
      <w:r>
        <w:rPr>
          <w:b/>
          <w:bCs/>
          <w:lang w:val="fr-FR"/>
        </w:rPr>
        <w:t xml:space="preserve"> exhaustive des programmes et stratégies mis en place à cet effet, y compris la Stratégie de croissance accélérée et de prospérité partagée, afin d</w:t>
      </w:r>
      <w:r w:rsidR="0050333A">
        <w:rPr>
          <w:b/>
          <w:bCs/>
          <w:lang w:val="fr-FR"/>
        </w:rPr>
        <w:t>’</w:t>
      </w:r>
      <w:r>
        <w:rPr>
          <w:b/>
          <w:bCs/>
          <w:lang w:val="fr-FR"/>
        </w:rPr>
        <w:t>identifier les obstacles et d</w:t>
      </w:r>
      <w:r w:rsidR="0050333A">
        <w:rPr>
          <w:b/>
          <w:bCs/>
          <w:lang w:val="fr-FR"/>
        </w:rPr>
        <w:t>’</w:t>
      </w:r>
      <w:r>
        <w:rPr>
          <w:b/>
          <w:bCs/>
          <w:lang w:val="fr-FR"/>
        </w:rPr>
        <w:t>adopter les modifications nécessaires visant à mettre en œuvre une stratégie intégrale de lutte contre la pauvreté. Le Comité engage l</w:t>
      </w:r>
      <w:r w:rsidR="0050333A">
        <w:rPr>
          <w:b/>
          <w:bCs/>
          <w:lang w:val="fr-FR"/>
        </w:rPr>
        <w:t>’</w:t>
      </w:r>
      <w:r>
        <w:rPr>
          <w:b/>
          <w:bCs/>
          <w:lang w:val="fr-FR"/>
        </w:rPr>
        <w:t>État partie à veiller à ce que cette stratégie soit assortie d</w:t>
      </w:r>
      <w:r w:rsidR="0050333A">
        <w:rPr>
          <w:b/>
          <w:bCs/>
          <w:lang w:val="fr-FR"/>
        </w:rPr>
        <w:t>’</w:t>
      </w:r>
      <w:r>
        <w:rPr>
          <w:b/>
        </w:rPr>
        <w:t>objectifs précis et mesurables</w:t>
      </w:r>
      <w:r>
        <w:rPr>
          <w:b/>
          <w:bCs/>
          <w:lang w:val="fr-FR"/>
        </w:rPr>
        <w:t>, soit dotée des ressources nécessaires</w:t>
      </w:r>
      <w:r>
        <w:rPr>
          <w:b/>
        </w:rPr>
        <w:t xml:space="preserve">, prévoie des mécanismes efficaces de coordination entre les différents acteurs, </w:t>
      </w:r>
      <w:r>
        <w:rPr>
          <w:b/>
          <w:bCs/>
          <w:lang w:val="fr-FR"/>
        </w:rPr>
        <w:t xml:space="preserve">soit </w:t>
      </w:r>
      <w:r>
        <w:rPr>
          <w:b/>
        </w:rPr>
        <w:t>mise en œuvre conformément aux normes et aux principes relatifs aux droits de l</w:t>
      </w:r>
      <w:r w:rsidR="0050333A">
        <w:rPr>
          <w:b/>
        </w:rPr>
        <w:t>’</w:t>
      </w:r>
      <w:r>
        <w:rPr>
          <w:b/>
        </w:rPr>
        <w:t>homme,</w:t>
      </w:r>
      <w:r>
        <w:rPr>
          <w:b/>
          <w:bCs/>
          <w:lang w:val="fr-FR"/>
        </w:rPr>
        <w:t xml:space="preserve"> et tienne dûment compte des </w:t>
      </w:r>
      <w:r>
        <w:rPr>
          <w:b/>
        </w:rPr>
        <w:t>disparités régionales existantes</w:t>
      </w:r>
      <w:r>
        <w:rPr>
          <w:b/>
          <w:bCs/>
          <w:lang w:val="fr-FR"/>
        </w:rPr>
        <w:t xml:space="preserve"> et des besoins réels de la population, notamment </w:t>
      </w:r>
      <w:r>
        <w:rPr>
          <w:b/>
        </w:rPr>
        <w:t>des groupes les plus défavorisés et les plus marginalisés</w:t>
      </w:r>
      <w:r>
        <w:rPr>
          <w:b/>
          <w:lang w:val="fr-FR"/>
        </w:rPr>
        <w:t>. Le Comité recommande à l</w:t>
      </w:r>
      <w:r w:rsidR="0050333A">
        <w:rPr>
          <w:b/>
          <w:lang w:val="fr-FR"/>
        </w:rPr>
        <w:t>’</w:t>
      </w:r>
      <w:r>
        <w:rPr>
          <w:b/>
          <w:lang w:val="fr-FR"/>
        </w:rPr>
        <w:t>État partie d</w:t>
      </w:r>
      <w:r w:rsidR="0050333A">
        <w:rPr>
          <w:b/>
          <w:lang w:val="fr-FR"/>
        </w:rPr>
        <w:t>’</w:t>
      </w:r>
      <w:r>
        <w:rPr>
          <w:b/>
          <w:lang w:val="fr-FR"/>
        </w:rPr>
        <w:t>inclure dans sa stratégie de lutte contre la pauvreté les mesures nécessaires pour répondre à l</w:t>
      </w:r>
      <w:r w:rsidR="0050333A">
        <w:rPr>
          <w:b/>
          <w:lang w:val="fr-FR"/>
        </w:rPr>
        <w:t>’</w:t>
      </w:r>
      <w:r>
        <w:rPr>
          <w:b/>
          <w:lang w:val="fr-FR"/>
        </w:rPr>
        <w:t>impact de la pandémie de COVID-19 sur la pauvreté. Enfin, le Comité renvoie l</w:t>
      </w:r>
      <w:r w:rsidR="0050333A">
        <w:rPr>
          <w:b/>
          <w:lang w:val="fr-FR"/>
        </w:rPr>
        <w:t>’</w:t>
      </w:r>
      <w:r>
        <w:rPr>
          <w:b/>
          <w:lang w:val="fr-FR"/>
        </w:rPr>
        <w:t>État partie à la</w:t>
      </w:r>
      <w:r>
        <w:rPr>
          <w:b/>
          <w:bCs/>
          <w:lang w:val="fr-FR"/>
        </w:rPr>
        <w:t xml:space="preserve"> d</w:t>
      </w:r>
      <w:r>
        <w:rPr>
          <w:b/>
          <w:lang w:val="fr-FR"/>
        </w:rPr>
        <w:t>éclaration</w:t>
      </w:r>
      <w:r>
        <w:rPr>
          <w:b/>
          <w:bCs/>
          <w:lang w:val="fr-FR"/>
        </w:rPr>
        <w:t xml:space="preserve"> sur la pauvreté et le Pacte qu</w:t>
      </w:r>
      <w:r w:rsidR="0050333A">
        <w:rPr>
          <w:b/>
          <w:bCs/>
          <w:lang w:val="fr-FR"/>
        </w:rPr>
        <w:t>’</w:t>
      </w:r>
      <w:r>
        <w:rPr>
          <w:b/>
          <w:bCs/>
          <w:lang w:val="fr-FR"/>
        </w:rPr>
        <w:t>il a adoptée en 2001</w:t>
      </w:r>
      <w:r w:rsidRPr="00925AA7">
        <w:rPr>
          <w:rStyle w:val="Appelnotedebasdep"/>
        </w:rPr>
        <w:footnoteReference w:id="16"/>
      </w:r>
      <w:r>
        <w:rPr>
          <w:b/>
          <w:bCs/>
          <w:lang w:val="fr-FR"/>
        </w:rPr>
        <w:t>.</w:t>
      </w:r>
    </w:p>
    <w:p w14:paraId="16FED203" w14:textId="0B0D0CFA" w:rsidR="0050149C" w:rsidRPr="00CA5D59" w:rsidRDefault="00B650D0" w:rsidP="00B650D0">
      <w:pPr>
        <w:pStyle w:val="H23G"/>
        <w:rPr>
          <w:bCs/>
        </w:rPr>
      </w:pPr>
      <w:r>
        <w:rPr>
          <w:lang w:val="fr-FR"/>
        </w:rPr>
        <w:tab/>
      </w:r>
      <w:r>
        <w:rPr>
          <w:lang w:val="fr-FR"/>
        </w:rPr>
        <w:tab/>
      </w:r>
      <w:r w:rsidR="0050149C" w:rsidRPr="006D0953">
        <w:rPr>
          <w:lang w:val="fr-FR"/>
        </w:rPr>
        <w:t>Activités</w:t>
      </w:r>
      <w:r w:rsidR="0050149C" w:rsidRPr="00CA5D59">
        <w:rPr>
          <w:bCs/>
        </w:rPr>
        <w:t xml:space="preserve"> </w:t>
      </w:r>
      <w:r w:rsidR="0050149C" w:rsidRPr="00B650D0">
        <w:t>extractives</w:t>
      </w:r>
    </w:p>
    <w:p w14:paraId="48CB6CD2" w14:textId="51968794" w:rsidR="0050149C" w:rsidRPr="00CA5D59" w:rsidRDefault="0050149C" w:rsidP="0050149C">
      <w:pPr>
        <w:pStyle w:val="SingleTxtG"/>
      </w:pPr>
      <w:r w:rsidRPr="00CA5D59">
        <w:t>38.</w:t>
      </w:r>
      <w:r w:rsidRPr="00CA5D59">
        <w:tab/>
        <w:t>Le Comité prend note des informations fournies concernant l</w:t>
      </w:r>
      <w:r w:rsidR="0050333A">
        <w:t>’</w:t>
      </w:r>
      <w:r w:rsidRPr="00CA5D59">
        <w:t>application du cadre juridique sur les industries extractives et minières dans l</w:t>
      </w:r>
      <w:r w:rsidR="0050333A">
        <w:t>’</w:t>
      </w:r>
      <w:r w:rsidRPr="00CA5D59">
        <w:t>État partie</w:t>
      </w:r>
      <w:r>
        <w:t>,</w:t>
      </w:r>
      <w:r w:rsidRPr="00CA5D59">
        <w:t xml:space="preserve"> et les mesures adoptées pour mener des études d</w:t>
      </w:r>
      <w:r w:rsidR="0050333A">
        <w:t>’</w:t>
      </w:r>
      <w:r w:rsidRPr="00CA5D59">
        <w:t xml:space="preserve">impact environnemental. Il reste néanmoins préoccupé par les informations faisant état de </w:t>
      </w:r>
      <w:r w:rsidRPr="0050149C">
        <w:rPr>
          <w:lang w:val="fr-FR"/>
        </w:rPr>
        <w:t>l</w:t>
      </w:r>
      <w:r w:rsidR="0050333A">
        <w:rPr>
          <w:lang w:val="fr-FR"/>
        </w:rPr>
        <w:t>’</w:t>
      </w:r>
      <w:r w:rsidRPr="0050149C">
        <w:rPr>
          <w:lang w:val="fr-FR"/>
        </w:rPr>
        <w:t>application</w:t>
      </w:r>
      <w:r w:rsidRPr="00CA5D59">
        <w:t xml:space="preserve"> inefficace de ces mesures et des effets néfastes des activités extractives et minière</w:t>
      </w:r>
      <w:r>
        <w:t>s</w:t>
      </w:r>
      <w:r w:rsidRPr="00CA5D59">
        <w:t xml:space="preserve"> sur l</w:t>
      </w:r>
      <w:r w:rsidR="0050333A">
        <w:t>’</w:t>
      </w:r>
      <w:r w:rsidRPr="00CA5D59">
        <w:t>environnement, ainsi que sur l</w:t>
      </w:r>
      <w:r w:rsidR="0050333A">
        <w:t>’</w:t>
      </w:r>
      <w:r w:rsidRPr="00CA5D59">
        <w:t xml:space="preserve">accès à la terre, à une </w:t>
      </w:r>
      <w:r w:rsidRPr="00CA5D59">
        <w:lastRenderedPageBreak/>
        <w:t>alimentation adéquate, à l</w:t>
      </w:r>
      <w:r w:rsidR="0050333A">
        <w:t>’</w:t>
      </w:r>
      <w:r w:rsidRPr="00CA5D59">
        <w:t>eau et à un niveau de vie suffisant, et sur l</w:t>
      </w:r>
      <w:r>
        <w:t>a</w:t>
      </w:r>
      <w:r w:rsidRPr="00CA5D59">
        <w:t xml:space="preserve"> santé</w:t>
      </w:r>
      <w:r>
        <w:t xml:space="preserve"> des communautés touchées (art.</w:t>
      </w:r>
      <w:r w:rsidR="003907E8">
        <w:t> </w:t>
      </w:r>
      <w:r>
        <w:t>11)</w:t>
      </w:r>
      <w:r w:rsidRPr="00CA5D59">
        <w:t>.</w:t>
      </w:r>
    </w:p>
    <w:p w14:paraId="3F1A82D0" w14:textId="5AF8F9FE" w:rsidR="0050149C" w:rsidRPr="00A13225" w:rsidRDefault="0050149C" w:rsidP="0050149C">
      <w:pPr>
        <w:pStyle w:val="SingleTxtG"/>
        <w:rPr>
          <w:b/>
        </w:rPr>
      </w:pPr>
      <w:r w:rsidRPr="00A13225">
        <w:t>39.</w:t>
      </w:r>
      <w:r w:rsidRPr="00A13225">
        <w:tab/>
      </w:r>
      <w:r w:rsidRPr="00A13225">
        <w:rPr>
          <w:b/>
        </w:rPr>
        <w:t>Le Comité</w:t>
      </w:r>
      <w:r w:rsidRPr="00CA5D59">
        <w:rPr>
          <w:b/>
        </w:rPr>
        <w:t xml:space="preserve"> rappelle </w:t>
      </w:r>
      <w:r>
        <w:rPr>
          <w:b/>
        </w:rPr>
        <w:t>l</w:t>
      </w:r>
      <w:r w:rsidRPr="00CA5D59">
        <w:rPr>
          <w:b/>
        </w:rPr>
        <w:t xml:space="preserve">a recommandation </w:t>
      </w:r>
      <w:r w:rsidRPr="0050149C">
        <w:rPr>
          <w:b/>
          <w:bCs/>
        </w:rPr>
        <w:t>formulée</w:t>
      </w:r>
      <w:r>
        <w:rPr>
          <w:b/>
        </w:rPr>
        <w:t xml:space="preserve"> dans ses </w:t>
      </w:r>
      <w:r w:rsidRPr="00CA5D59">
        <w:rPr>
          <w:b/>
        </w:rPr>
        <w:t>précédente</w:t>
      </w:r>
      <w:r>
        <w:rPr>
          <w:b/>
        </w:rPr>
        <w:t>s observations finales</w:t>
      </w:r>
      <w:r w:rsidRPr="00925AA7">
        <w:rPr>
          <w:rStyle w:val="Appelnotedebasdep"/>
        </w:rPr>
        <w:footnoteReference w:id="17"/>
      </w:r>
      <w:r w:rsidRPr="00CA5D59">
        <w:rPr>
          <w:b/>
        </w:rPr>
        <w:t xml:space="preserve"> et </w:t>
      </w:r>
      <w:r w:rsidRPr="00A13225">
        <w:rPr>
          <w:b/>
        </w:rPr>
        <w:t>recommande à l</w:t>
      </w:r>
      <w:r w:rsidR="0050333A">
        <w:rPr>
          <w:b/>
        </w:rPr>
        <w:t>’</w:t>
      </w:r>
      <w:r w:rsidRPr="00A13225">
        <w:rPr>
          <w:b/>
        </w:rPr>
        <w:t>État partie :</w:t>
      </w:r>
    </w:p>
    <w:p w14:paraId="77194D2F" w14:textId="0A4D6C2F" w:rsidR="0050149C" w:rsidRPr="00A13225" w:rsidRDefault="0050149C" w:rsidP="00B650D0">
      <w:pPr>
        <w:pStyle w:val="SingleTxtG"/>
        <w:ind w:firstLine="567"/>
        <w:rPr>
          <w:b/>
          <w:bCs/>
          <w:lang w:val="fr-FR"/>
        </w:rPr>
      </w:pPr>
      <w:r w:rsidRPr="00A13225">
        <w:rPr>
          <w:b/>
          <w:bCs/>
        </w:rPr>
        <w:t>a</w:t>
      </w:r>
      <w:r w:rsidRPr="00A13225">
        <w:rPr>
          <w:b/>
          <w:bCs/>
          <w:lang w:val="fr-FR"/>
        </w:rPr>
        <w:t>)</w:t>
      </w:r>
      <w:r w:rsidRPr="00A13225">
        <w:rPr>
          <w:b/>
          <w:bCs/>
          <w:lang w:val="fr-FR"/>
        </w:rPr>
        <w:tab/>
        <w:t>D</w:t>
      </w:r>
      <w:r w:rsidR="0050333A">
        <w:rPr>
          <w:b/>
          <w:bCs/>
          <w:lang w:val="fr-FR"/>
        </w:rPr>
        <w:t>’</w:t>
      </w:r>
      <w:r w:rsidRPr="00CA5D59">
        <w:rPr>
          <w:b/>
          <w:bCs/>
          <w:lang w:val="fr-FR"/>
        </w:rPr>
        <w:t>assurer que des études d</w:t>
      </w:r>
      <w:r w:rsidR="0050333A">
        <w:rPr>
          <w:b/>
          <w:bCs/>
          <w:lang w:val="fr-FR"/>
        </w:rPr>
        <w:t>’</w:t>
      </w:r>
      <w:r w:rsidRPr="00A13225">
        <w:rPr>
          <w:b/>
          <w:bCs/>
          <w:lang w:val="fr-FR"/>
        </w:rPr>
        <w:t>impact sur les droits économiques, sociaux et culturels et sur l</w:t>
      </w:r>
      <w:r w:rsidR="0050333A">
        <w:rPr>
          <w:b/>
          <w:bCs/>
          <w:lang w:val="fr-FR"/>
        </w:rPr>
        <w:t>’</w:t>
      </w:r>
      <w:r w:rsidRPr="00A13225">
        <w:rPr>
          <w:b/>
          <w:bCs/>
          <w:lang w:val="fr-FR"/>
        </w:rPr>
        <w:t xml:space="preserve">environnement </w:t>
      </w:r>
      <w:r w:rsidRPr="00CA5D59">
        <w:rPr>
          <w:b/>
          <w:bCs/>
          <w:lang w:val="fr-FR"/>
        </w:rPr>
        <w:t>soient mené</w:t>
      </w:r>
      <w:r>
        <w:rPr>
          <w:b/>
          <w:bCs/>
          <w:lang w:val="fr-FR"/>
        </w:rPr>
        <w:t>e</w:t>
      </w:r>
      <w:r w:rsidRPr="00CA5D59">
        <w:rPr>
          <w:b/>
          <w:bCs/>
          <w:lang w:val="fr-FR"/>
        </w:rPr>
        <w:t xml:space="preserve">s de manière transparente et </w:t>
      </w:r>
      <w:r w:rsidRPr="00B650D0">
        <w:rPr>
          <w:b/>
        </w:rPr>
        <w:t>systématique</w:t>
      </w:r>
      <w:r w:rsidRPr="00CA5D59">
        <w:rPr>
          <w:b/>
          <w:bCs/>
          <w:lang w:val="fr-FR"/>
        </w:rPr>
        <w:t xml:space="preserve"> avant la réalisation de</w:t>
      </w:r>
      <w:r>
        <w:rPr>
          <w:b/>
          <w:bCs/>
          <w:lang w:val="fr-FR"/>
        </w:rPr>
        <w:t>s</w:t>
      </w:r>
      <w:r w:rsidRPr="00CA5D59">
        <w:rPr>
          <w:b/>
          <w:bCs/>
          <w:lang w:val="fr-FR"/>
        </w:rPr>
        <w:t xml:space="preserve"> projets</w:t>
      </w:r>
      <w:r w:rsidRPr="00A13225">
        <w:rPr>
          <w:b/>
          <w:bCs/>
          <w:lang w:val="fr-FR"/>
        </w:rPr>
        <w:t xml:space="preserve"> économiques de développement et d</w:t>
      </w:r>
      <w:r w:rsidR="0050333A">
        <w:rPr>
          <w:b/>
          <w:bCs/>
          <w:lang w:val="fr-FR"/>
        </w:rPr>
        <w:t>’</w:t>
      </w:r>
      <w:r w:rsidRPr="00A13225">
        <w:rPr>
          <w:b/>
          <w:bCs/>
          <w:lang w:val="fr-FR"/>
        </w:rPr>
        <w:t xml:space="preserve">exploitation des ressources naturelles, notamment </w:t>
      </w:r>
      <w:r w:rsidRPr="00CA5D59">
        <w:rPr>
          <w:b/>
          <w:bCs/>
          <w:lang w:val="fr-FR"/>
        </w:rPr>
        <w:t>d</w:t>
      </w:r>
      <w:r w:rsidR="0050333A">
        <w:rPr>
          <w:b/>
          <w:bCs/>
          <w:lang w:val="fr-FR"/>
        </w:rPr>
        <w:t>’</w:t>
      </w:r>
      <w:r w:rsidRPr="00A13225">
        <w:rPr>
          <w:b/>
          <w:bCs/>
          <w:lang w:val="fr-FR"/>
        </w:rPr>
        <w:t>exploitation minière ;</w:t>
      </w:r>
    </w:p>
    <w:p w14:paraId="20B30C4C" w14:textId="341318DE" w:rsidR="0050149C" w:rsidRPr="00CA5D59" w:rsidRDefault="0050149C" w:rsidP="00B650D0">
      <w:pPr>
        <w:pStyle w:val="SingleTxtG"/>
        <w:ind w:firstLine="567"/>
        <w:rPr>
          <w:b/>
        </w:rPr>
      </w:pPr>
      <w:r w:rsidRPr="00A13225">
        <w:rPr>
          <w:b/>
          <w:bCs/>
          <w:lang w:val="fr-FR"/>
        </w:rPr>
        <w:t>b)</w:t>
      </w:r>
      <w:r w:rsidRPr="00A13225">
        <w:rPr>
          <w:b/>
          <w:bCs/>
          <w:lang w:val="fr-FR"/>
        </w:rPr>
        <w:tab/>
        <w:t>De p</w:t>
      </w:r>
      <w:r w:rsidRPr="00A13225">
        <w:rPr>
          <w:b/>
        </w:rPr>
        <w:t>rendre les mesures nécessaires pour garantir que les communautés touchées par les activités liées au développement économique et à l</w:t>
      </w:r>
      <w:r w:rsidR="0050333A">
        <w:rPr>
          <w:b/>
        </w:rPr>
        <w:t>’</w:t>
      </w:r>
      <w:r w:rsidRPr="00A13225">
        <w:rPr>
          <w:b/>
        </w:rPr>
        <w:t>exploitation des ressources naturelles s</w:t>
      </w:r>
      <w:r w:rsidRPr="00CA5D59">
        <w:rPr>
          <w:b/>
        </w:rPr>
        <w:t>ont</w:t>
      </w:r>
      <w:r w:rsidRPr="00A13225">
        <w:rPr>
          <w:b/>
        </w:rPr>
        <w:t xml:space="preserve"> consultées</w:t>
      </w:r>
      <w:r>
        <w:rPr>
          <w:b/>
        </w:rPr>
        <w:t xml:space="preserve"> de manière libre, préalable et éclairée</w:t>
      </w:r>
      <w:r w:rsidRPr="00A13225">
        <w:rPr>
          <w:b/>
        </w:rPr>
        <w:t>, reçoivent compensation pour les dommages ou pertes subis, et en retirent des bénéfices concrets</w:t>
      </w:r>
      <w:r>
        <w:rPr>
          <w:b/>
        </w:rPr>
        <w:t> ;</w:t>
      </w:r>
    </w:p>
    <w:p w14:paraId="0FEB7BC8" w14:textId="245F0FD3" w:rsidR="0050149C" w:rsidRPr="00CA5D59" w:rsidRDefault="0050149C" w:rsidP="00B650D0">
      <w:pPr>
        <w:pStyle w:val="SingleTxtG"/>
        <w:ind w:firstLine="567"/>
        <w:rPr>
          <w:b/>
        </w:rPr>
      </w:pPr>
      <w:r w:rsidRPr="00CA5D59">
        <w:rPr>
          <w:b/>
        </w:rPr>
        <w:t>c)</w:t>
      </w:r>
      <w:r w:rsidRPr="00CA5D59">
        <w:rPr>
          <w:b/>
        </w:rPr>
        <w:tab/>
        <w:t>De prendre des mesures correctives pour remédier aux risques pour l</w:t>
      </w:r>
      <w:r w:rsidR="0050333A">
        <w:rPr>
          <w:b/>
        </w:rPr>
        <w:t>’</w:t>
      </w:r>
      <w:r w:rsidRPr="00CA5D59">
        <w:rPr>
          <w:b/>
        </w:rPr>
        <w:t>environnement et la santé cré</w:t>
      </w:r>
      <w:r>
        <w:rPr>
          <w:b/>
        </w:rPr>
        <w:t>é</w:t>
      </w:r>
      <w:r w:rsidRPr="00CA5D59">
        <w:rPr>
          <w:b/>
        </w:rPr>
        <w:t xml:space="preserve">s par </w:t>
      </w:r>
      <w:r w:rsidRPr="00CA5D59">
        <w:rPr>
          <w:b/>
          <w:bCs/>
          <w:lang w:val="fr-FR"/>
        </w:rPr>
        <w:t>la réalisation de projets</w:t>
      </w:r>
      <w:r w:rsidRPr="00A13225">
        <w:rPr>
          <w:b/>
          <w:bCs/>
          <w:lang w:val="fr-FR"/>
        </w:rPr>
        <w:t xml:space="preserve"> économiques de développement et d</w:t>
      </w:r>
      <w:r w:rsidR="0050333A">
        <w:rPr>
          <w:b/>
          <w:bCs/>
          <w:lang w:val="fr-FR"/>
        </w:rPr>
        <w:t>’</w:t>
      </w:r>
      <w:r w:rsidRPr="00A13225">
        <w:rPr>
          <w:b/>
          <w:bCs/>
          <w:lang w:val="fr-FR"/>
        </w:rPr>
        <w:t xml:space="preserve">exploitation des ressources naturelles, notamment </w:t>
      </w:r>
      <w:r w:rsidRPr="00CA5D59">
        <w:rPr>
          <w:b/>
          <w:bCs/>
          <w:lang w:val="fr-FR"/>
        </w:rPr>
        <w:t>d</w:t>
      </w:r>
      <w:r w:rsidR="0050333A">
        <w:rPr>
          <w:b/>
          <w:bCs/>
          <w:lang w:val="fr-FR"/>
        </w:rPr>
        <w:t>’</w:t>
      </w:r>
      <w:r w:rsidRPr="00A13225">
        <w:rPr>
          <w:b/>
          <w:bCs/>
          <w:lang w:val="fr-FR"/>
        </w:rPr>
        <w:t>exploitation minière</w:t>
      </w:r>
      <w:r w:rsidRPr="00CA5D59">
        <w:rPr>
          <w:b/>
        </w:rPr>
        <w:t>.</w:t>
      </w:r>
    </w:p>
    <w:p w14:paraId="57F855A9" w14:textId="5F1C7C76" w:rsidR="0050149C" w:rsidRPr="00154546" w:rsidRDefault="00B650D0" w:rsidP="00B650D0">
      <w:pPr>
        <w:pStyle w:val="H23G"/>
        <w:rPr>
          <w:bCs/>
          <w:lang w:val="fr-FR"/>
        </w:rPr>
      </w:pPr>
      <w:r>
        <w:rPr>
          <w:lang w:val="fr-FR"/>
        </w:rPr>
        <w:tab/>
      </w:r>
      <w:r>
        <w:rPr>
          <w:lang w:val="fr-FR"/>
        </w:rPr>
        <w:tab/>
      </w:r>
      <w:r w:rsidR="0050149C" w:rsidRPr="006D0953">
        <w:rPr>
          <w:lang w:val="fr-FR"/>
        </w:rPr>
        <w:t>Adaptation</w:t>
      </w:r>
      <w:r w:rsidR="0050149C" w:rsidRPr="00154546">
        <w:rPr>
          <w:bCs/>
          <w:lang w:val="fr-FR"/>
        </w:rPr>
        <w:t xml:space="preserve"> aux </w:t>
      </w:r>
      <w:r w:rsidR="0050149C" w:rsidRPr="00B650D0">
        <w:rPr>
          <w:lang w:val="fr-FR"/>
        </w:rPr>
        <w:t>changements</w:t>
      </w:r>
      <w:r w:rsidR="0050149C" w:rsidRPr="00154546">
        <w:rPr>
          <w:bCs/>
          <w:lang w:val="fr-FR"/>
        </w:rPr>
        <w:t xml:space="preserve"> climatiques</w:t>
      </w:r>
    </w:p>
    <w:p w14:paraId="6CFB2276" w14:textId="28DDBCFE" w:rsidR="0050149C" w:rsidRPr="00154546" w:rsidRDefault="0050149C" w:rsidP="0050149C">
      <w:pPr>
        <w:pStyle w:val="SingleTxtG"/>
      </w:pPr>
      <w:r w:rsidRPr="00154546">
        <w:t>40.</w:t>
      </w:r>
      <w:r w:rsidRPr="00154546">
        <w:tab/>
        <w:t>Le Comité est préoccupé par l</w:t>
      </w:r>
      <w:r w:rsidR="0050333A">
        <w:t>’</w:t>
      </w:r>
      <w:r w:rsidRPr="00154546">
        <w:t>absence de plan national d</w:t>
      </w:r>
      <w:r w:rsidR="0050333A">
        <w:t>’</w:t>
      </w:r>
      <w:r w:rsidRPr="00154546">
        <w:t>adaptation aux changements climatiques et par le fait que les conséquences environnementales des changements climatiques, notamment les sécheresses, influent grandement sur la jouissance des droits économiques, sociaux et culturels dans l</w:t>
      </w:r>
      <w:r w:rsidR="0050333A">
        <w:t>’</w:t>
      </w:r>
      <w:r w:rsidRPr="00154546">
        <w:t>État partie (art.</w:t>
      </w:r>
      <w:r w:rsidR="003907E8">
        <w:t> </w:t>
      </w:r>
      <w:r w:rsidRPr="00154546">
        <w:t>11).</w:t>
      </w:r>
    </w:p>
    <w:p w14:paraId="7966028C" w14:textId="618B19D0" w:rsidR="0050149C" w:rsidRPr="009B5C31" w:rsidRDefault="0050149C" w:rsidP="0050149C">
      <w:pPr>
        <w:pStyle w:val="SingleTxtG"/>
      </w:pPr>
      <w:r w:rsidRPr="009B5C31">
        <w:t>41.</w:t>
      </w:r>
      <w:r w:rsidRPr="009B5C31">
        <w:tab/>
      </w:r>
      <w:r w:rsidRPr="00154546">
        <w:rPr>
          <w:b/>
          <w:bCs/>
        </w:rPr>
        <w:t>Le Comité recommande à l</w:t>
      </w:r>
      <w:r w:rsidR="0050333A">
        <w:rPr>
          <w:b/>
          <w:bCs/>
        </w:rPr>
        <w:t>’</w:t>
      </w:r>
      <w:r w:rsidRPr="00154546">
        <w:rPr>
          <w:b/>
          <w:bCs/>
        </w:rPr>
        <w:t xml:space="preserve">État partie </w:t>
      </w:r>
      <w:r>
        <w:rPr>
          <w:b/>
          <w:bCs/>
        </w:rPr>
        <w:t>de redoubler d</w:t>
      </w:r>
      <w:r w:rsidR="0050333A">
        <w:rPr>
          <w:b/>
          <w:bCs/>
        </w:rPr>
        <w:t>’</w:t>
      </w:r>
      <w:r>
        <w:rPr>
          <w:b/>
          <w:bCs/>
        </w:rPr>
        <w:t>efforts pour avancer dans le processus de formulation et de mise en œuvre du</w:t>
      </w:r>
      <w:r w:rsidRPr="00154546" w:rsidDel="000F5A6C">
        <w:rPr>
          <w:b/>
          <w:bCs/>
        </w:rPr>
        <w:t xml:space="preserve"> </w:t>
      </w:r>
      <w:r w:rsidRPr="00154546">
        <w:rPr>
          <w:b/>
          <w:bCs/>
        </w:rPr>
        <w:t>plan national d</w:t>
      </w:r>
      <w:r w:rsidR="0050333A">
        <w:rPr>
          <w:b/>
          <w:bCs/>
        </w:rPr>
        <w:t>’</w:t>
      </w:r>
      <w:r w:rsidRPr="00154546">
        <w:rPr>
          <w:b/>
          <w:bCs/>
        </w:rPr>
        <w:t>adaptation aux changements climatiques</w:t>
      </w:r>
      <w:r>
        <w:rPr>
          <w:b/>
          <w:bCs/>
        </w:rPr>
        <w:t>,</w:t>
      </w:r>
      <w:r w:rsidRPr="00154546">
        <w:rPr>
          <w:b/>
          <w:bCs/>
        </w:rPr>
        <w:t xml:space="preserve"> et de prendre toutes les mesures d</w:t>
      </w:r>
      <w:r w:rsidR="0050333A">
        <w:rPr>
          <w:b/>
          <w:bCs/>
        </w:rPr>
        <w:t>’</w:t>
      </w:r>
      <w:r w:rsidRPr="00154546">
        <w:rPr>
          <w:b/>
          <w:bCs/>
        </w:rPr>
        <w:t>adaptation nécessaires pour protéger l</w:t>
      </w:r>
      <w:r w:rsidR="0050333A">
        <w:rPr>
          <w:b/>
          <w:bCs/>
        </w:rPr>
        <w:t>’</w:t>
      </w:r>
      <w:r w:rsidRPr="00154546">
        <w:rPr>
          <w:b/>
          <w:bCs/>
        </w:rPr>
        <w:t xml:space="preserve">environnement et remédier à sa dégradation, en tenant compte des effets de </w:t>
      </w:r>
      <w:r>
        <w:rPr>
          <w:b/>
          <w:bCs/>
        </w:rPr>
        <w:t>cette dernière</w:t>
      </w:r>
      <w:r w:rsidRPr="00154546">
        <w:rPr>
          <w:b/>
          <w:bCs/>
        </w:rPr>
        <w:t xml:space="preserve"> sur les droits économiques, sociaux et culturels.</w:t>
      </w:r>
    </w:p>
    <w:p w14:paraId="597CB476" w14:textId="75FBBF9D" w:rsidR="0050149C" w:rsidRPr="00E05806" w:rsidRDefault="00B650D0" w:rsidP="00B650D0">
      <w:pPr>
        <w:pStyle w:val="H23G"/>
        <w:rPr>
          <w:lang w:val="fr-FR"/>
        </w:rPr>
      </w:pPr>
      <w:r>
        <w:rPr>
          <w:lang w:val="fr-FR"/>
        </w:rPr>
        <w:tab/>
      </w:r>
      <w:r>
        <w:rPr>
          <w:lang w:val="fr-FR"/>
        </w:rPr>
        <w:tab/>
      </w:r>
      <w:r w:rsidR="0050149C" w:rsidRPr="00E05806">
        <w:rPr>
          <w:lang w:val="fr-FR"/>
        </w:rPr>
        <w:t>Droit à l</w:t>
      </w:r>
      <w:r w:rsidR="0050333A">
        <w:rPr>
          <w:lang w:val="fr-FR"/>
        </w:rPr>
        <w:t>’</w:t>
      </w:r>
      <w:r w:rsidR="0050149C" w:rsidRPr="00E05806">
        <w:rPr>
          <w:lang w:val="fr-FR"/>
        </w:rPr>
        <w:t>alimentation</w:t>
      </w:r>
    </w:p>
    <w:p w14:paraId="2023F999" w14:textId="2442D00F" w:rsidR="0050149C" w:rsidRPr="0057221E" w:rsidRDefault="0050149C" w:rsidP="0050149C">
      <w:pPr>
        <w:pStyle w:val="SingleTxtG"/>
      </w:pPr>
      <w:r w:rsidRPr="0057221E">
        <w:t>42.</w:t>
      </w:r>
      <w:r w:rsidRPr="0057221E">
        <w:tab/>
        <w:t>Le Comité relève avec préoccupation qu</w:t>
      </w:r>
      <w:r w:rsidR="0050333A">
        <w:t>’</w:t>
      </w:r>
      <w:r w:rsidRPr="0057221E">
        <w:t>un grand nombre de personnes demeurent confrontées à</w:t>
      </w:r>
      <w:r>
        <w:t xml:space="preserve"> l</w:t>
      </w:r>
      <w:r w:rsidR="0050333A">
        <w:t>’</w:t>
      </w:r>
      <w:r w:rsidRPr="0057221E">
        <w:t>insécurité alimentaire</w:t>
      </w:r>
      <w:r>
        <w:t xml:space="preserve">, surtout dans les zones rurales. Malgré les efforts </w:t>
      </w:r>
      <w:r w:rsidRPr="0050149C">
        <w:rPr>
          <w:lang w:val="fr-FR"/>
        </w:rPr>
        <w:t>déployés</w:t>
      </w:r>
      <w:r>
        <w:t xml:space="preserve"> par l</w:t>
      </w:r>
      <w:r w:rsidR="0050333A">
        <w:t>’</w:t>
      </w:r>
      <w:r>
        <w:t>État partie, il existe une forte prévalence de la malnutrition, notamment chez les enfants et</w:t>
      </w:r>
      <w:r w:rsidRPr="0057221E">
        <w:t xml:space="preserve"> les groupes </w:t>
      </w:r>
      <w:r>
        <w:t xml:space="preserve">les </w:t>
      </w:r>
      <w:r w:rsidRPr="0057221E">
        <w:t>plus défavorisés et marginalisés</w:t>
      </w:r>
      <w:r>
        <w:t xml:space="preserve"> </w:t>
      </w:r>
      <w:r w:rsidRPr="0057221E">
        <w:t>(art.</w:t>
      </w:r>
      <w:r w:rsidR="003907E8">
        <w:t> </w:t>
      </w:r>
      <w:r w:rsidRPr="0057221E">
        <w:t>11).</w:t>
      </w:r>
    </w:p>
    <w:p w14:paraId="1F2B172F" w14:textId="3234A432" w:rsidR="0050149C" w:rsidRDefault="0050149C" w:rsidP="0050149C">
      <w:pPr>
        <w:pStyle w:val="SingleTxtG"/>
        <w:rPr>
          <w:b/>
          <w:bCs/>
          <w:color w:val="000000"/>
          <w:lang w:val="fr-FR" w:eastAsia="en-GB"/>
        </w:rPr>
      </w:pPr>
      <w:r>
        <w:rPr>
          <w:color w:val="000000"/>
          <w:lang w:val="fr-FR" w:eastAsia="en-GB"/>
        </w:rPr>
        <w:t>43.</w:t>
      </w:r>
      <w:r>
        <w:rPr>
          <w:color w:val="000000"/>
          <w:lang w:val="fr-FR" w:eastAsia="en-GB"/>
        </w:rPr>
        <w:tab/>
      </w:r>
      <w:r>
        <w:rPr>
          <w:b/>
          <w:bCs/>
          <w:color w:val="000000"/>
          <w:lang w:val="fr-FR" w:eastAsia="en-GB"/>
        </w:rPr>
        <w:t>Le Comité recommande à l</w:t>
      </w:r>
      <w:r w:rsidR="0050333A">
        <w:rPr>
          <w:b/>
          <w:bCs/>
          <w:color w:val="000000"/>
          <w:lang w:val="fr-FR" w:eastAsia="en-GB"/>
        </w:rPr>
        <w:t>’</w:t>
      </w:r>
      <w:r>
        <w:rPr>
          <w:b/>
          <w:bCs/>
          <w:color w:val="000000"/>
          <w:lang w:val="fr-FR" w:eastAsia="en-GB"/>
        </w:rPr>
        <w:t>État partie :</w:t>
      </w:r>
    </w:p>
    <w:p w14:paraId="53252D2E" w14:textId="288BD65A" w:rsidR="0050149C" w:rsidRPr="00AF45AD" w:rsidRDefault="0050149C" w:rsidP="00B650D0">
      <w:pPr>
        <w:pStyle w:val="SingleTxtG"/>
        <w:ind w:firstLine="567"/>
        <w:rPr>
          <w:b/>
          <w:bCs/>
          <w:color w:val="000000"/>
          <w:lang w:val="fr-FR" w:eastAsia="en-GB"/>
        </w:rPr>
      </w:pPr>
      <w:r w:rsidRPr="00AF45AD">
        <w:rPr>
          <w:b/>
          <w:bCs/>
          <w:color w:val="000000"/>
          <w:lang w:val="fr-FR" w:eastAsia="en-GB"/>
        </w:rPr>
        <w:t>a)</w:t>
      </w:r>
      <w:r w:rsidRPr="00AF45AD">
        <w:rPr>
          <w:b/>
          <w:bCs/>
          <w:color w:val="000000"/>
          <w:lang w:val="fr-FR" w:eastAsia="en-GB"/>
        </w:rPr>
        <w:tab/>
      </w:r>
      <w:r>
        <w:rPr>
          <w:b/>
          <w:bCs/>
          <w:color w:val="000000"/>
          <w:lang w:val="fr-FR" w:eastAsia="en-GB"/>
        </w:rPr>
        <w:t>D</w:t>
      </w:r>
      <w:r w:rsidR="0050333A">
        <w:rPr>
          <w:b/>
          <w:bCs/>
          <w:color w:val="000000"/>
          <w:lang w:val="fr-FR" w:eastAsia="en-GB"/>
        </w:rPr>
        <w:t>’</w:t>
      </w:r>
      <w:r>
        <w:rPr>
          <w:b/>
          <w:bCs/>
          <w:color w:val="000000"/>
          <w:lang w:val="fr-FR" w:eastAsia="en-GB"/>
        </w:rPr>
        <w:t>adopter un cadre législatif et institutionnel ainsi qu</w:t>
      </w:r>
      <w:r w:rsidR="0050333A">
        <w:rPr>
          <w:b/>
          <w:bCs/>
          <w:color w:val="000000"/>
          <w:lang w:val="fr-FR" w:eastAsia="en-GB"/>
        </w:rPr>
        <w:t>’</w:t>
      </w:r>
      <w:r>
        <w:rPr>
          <w:b/>
          <w:bCs/>
          <w:color w:val="000000"/>
          <w:lang w:val="fr-FR" w:eastAsia="en-GB"/>
        </w:rPr>
        <w:t xml:space="preserve">une stratégie intégrale pour garantir le droit à une alimentation adéquate et lutter contre </w:t>
      </w:r>
      <w:r w:rsidRPr="00B650D0">
        <w:rPr>
          <w:b/>
        </w:rPr>
        <w:t>l</w:t>
      </w:r>
      <w:r w:rsidR="0050333A">
        <w:rPr>
          <w:b/>
        </w:rPr>
        <w:t>’</w:t>
      </w:r>
      <w:r w:rsidRPr="00B650D0">
        <w:rPr>
          <w:b/>
        </w:rPr>
        <w:t>insécurité</w:t>
      </w:r>
      <w:r>
        <w:rPr>
          <w:b/>
          <w:bCs/>
          <w:color w:val="000000"/>
          <w:lang w:val="fr-FR" w:eastAsia="en-GB"/>
        </w:rPr>
        <w:t xml:space="preserve"> alimentaire et la ma</w:t>
      </w:r>
      <w:r w:rsidRPr="00AF45AD">
        <w:rPr>
          <w:b/>
          <w:bCs/>
          <w:color w:val="000000"/>
          <w:lang w:val="fr-FR" w:eastAsia="en-GB"/>
        </w:rPr>
        <w:t>lnutrition, en particulier</w:t>
      </w:r>
      <w:r>
        <w:rPr>
          <w:b/>
          <w:bCs/>
          <w:color w:val="000000"/>
          <w:lang w:val="fr-FR" w:eastAsia="en-GB"/>
        </w:rPr>
        <w:t xml:space="preserve"> pour les enfants de moins de 5 ans, les femmes enceintes et femmes qui allaitent ainsi que les personnes vivant </w:t>
      </w:r>
      <w:r w:rsidRPr="00AF45AD">
        <w:rPr>
          <w:b/>
          <w:bCs/>
          <w:color w:val="000000"/>
          <w:lang w:val="fr-FR" w:eastAsia="en-GB"/>
        </w:rPr>
        <w:t xml:space="preserve">dans les zones rurales, </w:t>
      </w:r>
      <w:r w:rsidRPr="00AF45AD">
        <w:rPr>
          <w:b/>
        </w:rPr>
        <w:t>et de faire appel à cet égard à l</w:t>
      </w:r>
      <w:r w:rsidR="0050333A">
        <w:rPr>
          <w:b/>
        </w:rPr>
        <w:t>’</w:t>
      </w:r>
      <w:r w:rsidRPr="00AF45AD">
        <w:rPr>
          <w:b/>
        </w:rPr>
        <w:t>appui technique de l</w:t>
      </w:r>
      <w:r w:rsidR="0050333A">
        <w:rPr>
          <w:b/>
        </w:rPr>
        <w:t>’</w:t>
      </w:r>
      <w:r w:rsidRPr="00AF45AD">
        <w:rPr>
          <w:b/>
        </w:rPr>
        <w:t xml:space="preserve">équipe </w:t>
      </w:r>
      <w:r>
        <w:rPr>
          <w:b/>
        </w:rPr>
        <w:t>du</w:t>
      </w:r>
      <w:r w:rsidRPr="00AF45AD">
        <w:rPr>
          <w:b/>
        </w:rPr>
        <w:t xml:space="preserve"> droit à l</w:t>
      </w:r>
      <w:r w:rsidR="0050333A">
        <w:rPr>
          <w:b/>
        </w:rPr>
        <w:t>’</w:t>
      </w:r>
      <w:r w:rsidRPr="00AF45AD">
        <w:rPr>
          <w:b/>
        </w:rPr>
        <w:t>alimentation de l</w:t>
      </w:r>
      <w:r w:rsidR="0050333A">
        <w:rPr>
          <w:b/>
        </w:rPr>
        <w:t>’</w:t>
      </w:r>
      <w:r w:rsidRPr="00AF45AD">
        <w:rPr>
          <w:b/>
        </w:rPr>
        <w:t>Organisation des Nations Unies pour l</w:t>
      </w:r>
      <w:r w:rsidR="0050333A">
        <w:rPr>
          <w:b/>
        </w:rPr>
        <w:t>’</w:t>
      </w:r>
      <w:r w:rsidRPr="00AF45AD">
        <w:rPr>
          <w:b/>
        </w:rPr>
        <w:t>alimentation et l</w:t>
      </w:r>
      <w:r w:rsidR="0050333A">
        <w:rPr>
          <w:b/>
        </w:rPr>
        <w:t>’</w:t>
      </w:r>
      <w:r w:rsidRPr="00AF45AD">
        <w:rPr>
          <w:b/>
        </w:rPr>
        <w:t>agriculture</w:t>
      </w:r>
      <w:r>
        <w:rPr>
          <w:b/>
        </w:rPr>
        <w:t> </w:t>
      </w:r>
      <w:r w:rsidRPr="00AF45AD">
        <w:rPr>
          <w:b/>
          <w:bCs/>
          <w:color w:val="000000"/>
          <w:lang w:val="fr-FR" w:eastAsia="en-GB"/>
        </w:rPr>
        <w:t>;</w:t>
      </w:r>
    </w:p>
    <w:p w14:paraId="54432603" w14:textId="17AAF96A" w:rsidR="0050149C" w:rsidRDefault="0050149C" w:rsidP="00B650D0">
      <w:pPr>
        <w:pStyle w:val="SingleTxtG"/>
        <w:ind w:firstLine="567"/>
        <w:rPr>
          <w:b/>
          <w:bCs/>
          <w:color w:val="000000"/>
          <w:lang w:val="fr-FR" w:eastAsia="en-GB"/>
        </w:rPr>
      </w:pPr>
      <w:r>
        <w:rPr>
          <w:b/>
          <w:bCs/>
          <w:color w:val="000000"/>
          <w:lang w:val="fr-FR" w:eastAsia="en-GB"/>
        </w:rPr>
        <w:t>b)</w:t>
      </w:r>
      <w:r>
        <w:rPr>
          <w:b/>
          <w:bCs/>
          <w:color w:val="000000"/>
          <w:lang w:val="fr-FR" w:eastAsia="en-GB"/>
        </w:rPr>
        <w:tab/>
      </w:r>
      <w:r w:rsidRPr="00AF45AD">
        <w:rPr>
          <w:b/>
          <w:bCs/>
          <w:color w:val="000000"/>
          <w:lang w:val="fr-FR" w:eastAsia="en-GB"/>
        </w:rPr>
        <w:t>D</w:t>
      </w:r>
      <w:r w:rsidR="0050333A">
        <w:rPr>
          <w:b/>
          <w:bCs/>
          <w:color w:val="000000"/>
          <w:lang w:val="fr-FR" w:eastAsia="en-GB"/>
        </w:rPr>
        <w:t>’</w:t>
      </w:r>
      <w:r w:rsidRPr="00AF45AD">
        <w:rPr>
          <w:b/>
          <w:bCs/>
          <w:color w:val="000000"/>
          <w:lang w:val="fr-FR" w:eastAsia="en-GB"/>
        </w:rPr>
        <w:t>accroître ses efforts pour améliorer la productivité des petits producteurs agricoles</w:t>
      </w:r>
      <w:r>
        <w:rPr>
          <w:b/>
          <w:bCs/>
          <w:color w:val="000000"/>
          <w:lang w:val="fr-FR" w:eastAsia="en-GB"/>
        </w:rPr>
        <w:t>,</w:t>
      </w:r>
      <w:r w:rsidRPr="00AF45AD">
        <w:rPr>
          <w:b/>
          <w:bCs/>
          <w:color w:val="000000"/>
          <w:lang w:val="fr-FR" w:eastAsia="en-GB"/>
        </w:rPr>
        <w:t xml:space="preserve"> en favorisant leur accès aux technologies appropriées et aux </w:t>
      </w:r>
      <w:r w:rsidRPr="00B650D0">
        <w:rPr>
          <w:b/>
        </w:rPr>
        <w:t>marchés</w:t>
      </w:r>
      <w:r w:rsidRPr="00AF45AD">
        <w:rPr>
          <w:b/>
          <w:bCs/>
          <w:color w:val="000000"/>
          <w:lang w:val="fr-FR" w:eastAsia="en-GB"/>
        </w:rPr>
        <w:t xml:space="preserve"> locaux, afin d</w:t>
      </w:r>
      <w:r w:rsidR="0050333A">
        <w:rPr>
          <w:b/>
          <w:bCs/>
          <w:color w:val="000000"/>
          <w:lang w:val="fr-FR" w:eastAsia="en-GB"/>
        </w:rPr>
        <w:t>’</w:t>
      </w:r>
      <w:r w:rsidRPr="00AF45AD">
        <w:rPr>
          <w:b/>
          <w:bCs/>
          <w:color w:val="000000"/>
          <w:lang w:val="fr-FR" w:eastAsia="en-GB"/>
        </w:rPr>
        <w:t xml:space="preserve">améliorer les revenus </w:t>
      </w:r>
      <w:r>
        <w:rPr>
          <w:b/>
          <w:bCs/>
          <w:color w:val="000000"/>
          <w:lang w:val="fr-FR" w:eastAsia="en-GB"/>
        </w:rPr>
        <w:t>dans les</w:t>
      </w:r>
      <w:r w:rsidRPr="00AF45AD">
        <w:rPr>
          <w:b/>
          <w:bCs/>
          <w:color w:val="000000"/>
          <w:lang w:val="fr-FR" w:eastAsia="en-GB"/>
        </w:rPr>
        <w:t xml:space="preserve"> zones rurales</w:t>
      </w:r>
      <w:r w:rsidRPr="00AF45AD">
        <w:rPr>
          <w:b/>
          <w:lang w:val="fr-FR"/>
        </w:rPr>
        <w:t> </w:t>
      </w:r>
      <w:r>
        <w:rPr>
          <w:b/>
          <w:bCs/>
          <w:color w:val="000000"/>
          <w:lang w:val="fr-FR" w:eastAsia="en-GB"/>
        </w:rPr>
        <w:t>;</w:t>
      </w:r>
    </w:p>
    <w:p w14:paraId="2F1614F0" w14:textId="4535BC5F" w:rsidR="0050149C" w:rsidRPr="00AF45AD" w:rsidRDefault="0050149C" w:rsidP="00B650D0">
      <w:pPr>
        <w:pStyle w:val="SingleTxtG"/>
        <w:ind w:firstLine="567"/>
        <w:rPr>
          <w:b/>
          <w:bCs/>
          <w:color w:val="000000"/>
          <w:lang w:val="fr-FR" w:eastAsia="en-GB"/>
        </w:rPr>
      </w:pPr>
      <w:r w:rsidRPr="00AF45AD">
        <w:rPr>
          <w:b/>
          <w:bCs/>
          <w:color w:val="000000"/>
          <w:lang w:val="fr-FR" w:eastAsia="en-GB"/>
        </w:rPr>
        <w:t>c)</w:t>
      </w:r>
      <w:r w:rsidRPr="00AF45AD">
        <w:rPr>
          <w:b/>
          <w:bCs/>
          <w:color w:val="000000"/>
          <w:lang w:val="fr-FR" w:eastAsia="en-GB"/>
        </w:rPr>
        <w:tab/>
      </w:r>
      <w:r>
        <w:rPr>
          <w:b/>
          <w:bCs/>
          <w:lang w:val="fr-FR"/>
        </w:rPr>
        <w:t>De s</w:t>
      </w:r>
      <w:r w:rsidRPr="00AF45AD">
        <w:rPr>
          <w:b/>
          <w:bCs/>
          <w:lang w:val="fr-FR"/>
        </w:rPr>
        <w:t xml:space="preserve">e référer </w:t>
      </w:r>
      <w:r>
        <w:rPr>
          <w:b/>
          <w:bCs/>
          <w:lang w:val="fr-FR"/>
        </w:rPr>
        <w:t xml:space="preserve">à cet égard </w:t>
      </w:r>
      <w:r w:rsidRPr="00AF45AD">
        <w:rPr>
          <w:b/>
          <w:lang w:val="fr-FR"/>
        </w:rPr>
        <w:t xml:space="preserve">à </w:t>
      </w:r>
      <w:r>
        <w:rPr>
          <w:b/>
          <w:lang w:val="fr-FR"/>
        </w:rPr>
        <w:t xml:space="preserve">son </w:t>
      </w:r>
      <w:r w:rsidRPr="00AF45AD">
        <w:rPr>
          <w:b/>
          <w:lang w:val="fr-FR"/>
        </w:rPr>
        <w:t>observation générale n</w:t>
      </w:r>
      <w:r w:rsidRPr="00AF45AD">
        <w:rPr>
          <w:b/>
          <w:vertAlign w:val="superscript"/>
          <w:lang w:val="fr-FR"/>
        </w:rPr>
        <w:t>o</w:t>
      </w:r>
      <w:r w:rsidRPr="00AF45AD">
        <w:rPr>
          <w:b/>
          <w:lang w:val="fr-FR"/>
        </w:rPr>
        <w:t> 12 (1999) sur le droit à une nourriture suffisante et aux Directives volontaires à l</w:t>
      </w:r>
      <w:r w:rsidR="0050333A">
        <w:rPr>
          <w:b/>
          <w:lang w:val="fr-FR"/>
        </w:rPr>
        <w:t>’</w:t>
      </w:r>
      <w:r w:rsidRPr="00AF45AD">
        <w:rPr>
          <w:b/>
          <w:lang w:val="fr-FR"/>
        </w:rPr>
        <w:t xml:space="preserve">appui de la </w:t>
      </w:r>
      <w:r w:rsidRPr="00B650D0">
        <w:rPr>
          <w:b/>
        </w:rPr>
        <w:t>concrétisation</w:t>
      </w:r>
      <w:r w:rsidRPr="00AF45AD">
        <w:rPr>
          <w:b/>
          <w:lang w:val="fr-FR"/>
        </w:rPr>
        <w:t xml:space="preserve"> progressive du droit à une alimentation adéquate dans le contexte de la sécurité alimentaire nationale, adoptées en 2004 par le Conseil de l</w:t>
      </w:r>
      <w:r w:rsidR="0050333A">
        <w:rPr>
          <w:b/>
          <w:lang w:val="fr-FR"/>
        </w:rPr>
        <w:t>’</w:t>
      </w:r>
      <w:r w:rsidRPr="00AF45AD">
        <w:rPr>
          <w:b/>
          <w:lang w:val="fr-FR"/>
        </w:rPr>
        <w:t>Organisation des Nations Unies pour l</w:t>
      </w:r>
      <w:r w:rsidR="0050333A">
        <w:rPr>
          <w:b/>
          <w:lang w:val="fr-FR"/>
        </w:rPr>
        <w:t>’</w:t>
      </w:r>
      <w:r w:rsidRPr="00AF45AD">
        <w:rPr>
          <w:b/>
          <w:lang w:val="fr-FR"/>
        </w:rPr>
        <w:t>alimentation et l</w:t>
      </w:r>
      <w:r w:rsidR="0050333A">
        <w:rPr>
          <w:b/>
          <w:lang w:val="fr-FR"/>
        </w:rPr>
        <w:t>’</w:t>
      </w:r>
      <w:r w:rsidRPr="00AF45AD">
        <w:rPr>
          <w:b/>
          <w:lang w:val="fr-FR"/>
        </w:rPr>
        <w:t>agriculture.</w:t>
      </w:r>
    </w:p>
    <w:p w14:paraId="7D2DF87A" w14:textId="280EE343" w:rsidR="0050149C" w:rsidRDefault="00B650D0" w:rsidP="00B650D0">
      <w:pPr>
        <w:pStyle w:val="H23G"/>
        <w:rPr>
          <w:bCs/>
          <w:lang w:val="fr-FR"/>
        </w:rPr>
      </w:pPr>
      <w:r>
        <w:rPr>
          <w:bCs/>
          <w:lang w:val="fr-FR"/>
        </w:rPr>
        <w:lastRenderedPageBreak/>
        <w:tab/>
      </w:r>
      <w:r>
        <w:rPr>
          <w:bCs/>
          <w:lang w:val="fr-FR"/>
        </w:rPr>
        <w:tab/>
      </w:r>
      <w:r w:rsidR="0050149C">
        <w:rPr>
          <w:bCs/>
          <w:lang w:val="fr-FR"/>
        </w:rPr>
        <w:t xml:space="preserve">Accès à la </w:t>
      </w:r>
      <w:r w:rsidR="0050149C" w:rsidRPr="00B650D0">
        <w:rPr>
          <w:lang w:val="fr-FR"/>
        </w:rPr>
        <w:t>terre</w:t>
      </w:r>
    </w:p>
    <w:p w14:paraId="67A2507C" w14:textId="3AEB9DE4" w:rsidR="0050149C" w:rsidRDefault="0050149C" w:rsidP="0050149C">
      <w:pPr>
        <w:pStyle w:val="SingleTxtG"/>
        <w:rPr>
          <w:lang w:val="fr-FR"/>
        </w:rPr>
      </w:pPr>
      <w:r>
        <w:rPr>
          <w:lang w:val="fr-FR"/>
        </w:rPr>
        <w:t>44.</w:t>
      </w:r>
      <w:r>
        <w:rPr>
          <w:lang w:val="fr-FR"/>
        </w:rPr>
        <w:tab/>
        <w:t>Le Comité est préoccupé par les conflits concernant l</w:t>
      </w:r>
      <w:r w:rsidR="0050333A">
        <w:rPr>
          <w:lang w:val="fr-FR"/>
        </w:rPr>
        <w:t>’</w:t>
      </w:r>
      <w:r>
        <w:rPr>
          <w:lang w:val="fr-FR"/>
        </w:rPr>
        <w:t xml:space="preserve">accès à la terre qui dérivent du </w:t>
      </w:r>
      <w:r w:rsidRPr="004C725A">
        <w:rPr>
          <w:lang w:val="fr-FR"/>
        </w:rPr>
        <w:t>système actuel de propriété foncière</w:t>
      </w:r>
      <w:r>
        <w:rPr>
          <w:lang w:val="fr-FR"/>
        </w:rPr>
        <w:t>. Il est également préoccupé par les difficultés auxquelles font face les groupes les plus défavorisés et marginalisés pour accéder à la terre, notamment les victimes du passif humanitaire revenues au pays ainsi que les victimes d</w:t>
      </w:r>
      <w:r w:rsidR="0050333A">
        <w:rPr>
          <w:lang w:val="fr-FR"/>
        </w:rPr>
        <w:t>’</w:t>
      </w:r>
      <w:r>
        <w:rPr>
          <w:lang w:val="fr-FR"/>
        </w:rPr>
        <w:t>esclavage et les femmes (art.</w:t>
      </w:r>
      <w:r w:rsidR="000C27A4">
        <w:rPr>
          <w:lang w:val="fr-FR"/>
        </w:rPr>
        <w:t> </w:t>
      </w:r>
      <w:r>
        <w:rPr>
          <w:lang w:val="fr-FR"/>
        </w:rPr>
        <w:t>11).</w:t>
      </w:r>
    </w:p>
    <w:p w14:paraId="58F6A21A" w14:textId="50A555FC" w:rsidR="0050149C" w:rsidRPr="00CC7AD3" w:rsidRDefault="0050149C" w:rsidP="0050149C">
      <w:pPr>
        <w:pStyle w:val="SingleTxtG"/>
        <w:rPr>
          <w:b/>
          <w:bCs/>
        </w:rPr>
      </w:pPr>
      <w:r w:rsidRPr="00CC7AD3">
        <w:t>45.</w:t>
      </w:r>
      <w:r w:rsidRPr="00CC7AD3">
        <w:tab/>
      </w:r>
      <w:r w:rsidRPr="00AF4E12">
        <w:rPr>
          <w:b/>
          <w:bCs/>
          <w:lang w:val="fr-FR"/>
        </w:rPr>
        <w:t>Le Comité recommande à l</w:t>
      </w:r>
      <w:r w:rsidR="0050333A">
        <w:rPr>
          <w:b/>
          <w:bCs/>
          <w:lang w:val="fr-FR"/>
        </w:rPr>
        <w:t>’</w:t>
      </w:r>
      <w:r w:rsidRPr="00AF4E12">
        <w:rPr>
          <w:b/>
          <w:bCs/>
          <w:lang w:val="fr-FR"/>
        </w:rPr>
        <w:t>État partie </w:t>
      </w:r>
      <w:r>
        <w:rPr>
          <w:b/>
          <w:bCs/>
          <w:lang w:val="fr-FR"/>
        </w:rPr>
        <w:t xml:space="preserve">de continuer </w:t>
      </w:r>
      <w:r w:rsidRPr="00AF4E12">
        <w:rPr>
          <w:b/>
          <w:lang w:val="fr-FR"/>
        </w:rPr>
        <w:t>l</w:t>
      </w:r>
      <w:r>
        <w:rPr>
          <w:b/>
          <w:lang w:val="fr-FR"/>
        </w:rPr>
        <w:t xml:space="preserve">a </w:t>
      </w:r>
      <w:r w:rsidRPr="00AF4E12">
        <w:rPr>
          <w:b/>
          <w:lang w:val="fr-FR"/>
        </w:rPr>
        <w:t xml:space="preserve">réforme du secteur foncier afin de mettre en place </w:t>
      </w:r>
      <w:r w:rsidRPr="00AF4E12">
        <w:rPr>
          <w:b/>
          <w:bCs/>
          <w:lang w:val="fr-FR"/>
        </w:rPr>
        <w:t>des</w:t>
      </w:r>
      <w:r w:rsidRPr="00AF4E12">
        <w:rPr>
          <w:b/>
          <w:lang w:val="fr-FR"/>
        </w:rPr>
        <w:t xml:space="preserve"> mesures visant l</w:t>
      </w:r>
      <w:r w:rsidR="0050333A">
        <w:rPr>
          <w:b/>
          <w:lang w:val="fr-FR"/>
        </w:rPr>
        <w:t>’</w:t>
      </w:r>
      <w:r w:rsidRPr="00AF4E12">
        <w:rPr>
          <w:b/>
          <w:lang w:val="fr-FR"/>
        </w:rPr>
        <w:t xml:space="preserve">utilisation rationnelle de la terre et </w:t>
      </w:r>
      <w:r>
        <w:rPr>
          <w:b/>
          <w:lang w:val="fr-FR"/>
        </w:rPr>
        <w:t>de</w:t>
      </w:r>
      <w:r w:rsidRPr="00AF4E12">
        <w:rPr>
          <w:b/>
          <w:lang w:val="fr-FR"/>
        </w:rPr>
        <w:t xml:space="preserve"> surmonter les pratiques discriminatoires existantes, surtout </w:t>
      </w:r>
      <w:r>
        <w:rPr>
          <w:b/>
          <w:lang w:val="fr-FR"/>
        </w:rPr>
        <w:t>envers les</w:t>
      </w:r>
      <w:r w:rsidRPr="00AF4E12">
        <w:rPr>
          <w:b/>
          <w:bCs/>
          <w:lang w:val="fr-FR"/>
        </w:rPr>
        <w:t xml:space="preserve"> victimes du passif humanitaire, </w:t>
      </w:r>
      <w:r w:rsidRPr="0050149C">
        <w:rPr>
          <w:b/>
          <w:bCs/>
        </w:rPr>
        <w:t>les</w:t>
      </w:r>
      <w:r w:rsidRPr="00AF4E12">
        <w:rPr>
          <w:b/>
          <w:bCs/>
          <w:lang w:val="fr-FR"/>
        </w:rPr>
        <w:t xml:space="preserve"> victimes d</w:t>
      </w:r>
      <w:r w:rsidR="0050333A">
        <w:rPr>
          <w:b/>
          <w:bCs/>
          <w:lang w:val="fr-FR"/>
        </w:rPr>
        <w:t>’</w:t>
      </w:r>
      <w:r w:rsidRPr="00AF4E12">
        <w:rPr>
          <w:b/>
          <w:bCs/>
          <w:lang w:val="fr-FR"/>
        </w:rPr>
        <w:t>esclavage et les femmes</w:t>
      </w:r>
      <w:r>
        <w:rPr>
          <w:b/>
          <w:bCs/>
          <w:lang w:val="fr-FR"/>
        </w:rPr>
        <w:t>. Dans le cadre de cette réforme, le Comité engage l</w:t>
      </w:r>
      <w:r w:rsidR="0050333A">
        <w:rPr>
          <w:b/>
          <w:bCs/>
          <w:lang w:val="fr-FR"/>
        </w:rPr>
        <w:t>’</w:t>
      </w:r>
      <w:r>
        <w:rPr>
          <w:b/>
          <w:bCs/>
          <w:lang w:val="fr-FR"/>
        </w:rPr>
        <w:t>État partie à mener des consultations amples et transparentes avec les communautés et personnes concernées par les conflits fonciers et problèmes de confiscation et d</w:t>
      </w:r>
      <w:r w:rsidR="0050333A">
        <w:rPr>
          <w:b/>
          <w:bCs/>
          <w:lang w:val="fr-FR"/>
        </w:rPr>
        <w:t>’</w:t>
      </w:r>
      <w:r>
        <w:rPr>
          <w:b/>
          <w:bCs/>
          <w:lang w:val="fr-FR"/>
        </w:rPr>
        <w:t>expulsion, notamment les victimes du passif humanitaire et les victimes d</w:t>
      </w:r>
      <w:r w:rsidR="0050333A">
        <w:rPr>
          <w:b/>
          <w:bCs/>
          <w:lang w:val="fr-FR"/>
        </w:rPr>
        <w:t>’</w:t>
      </w:r>
      <w:r>
        <w:rPr>
          <w:b/>
          <w:bCs/>
          <w:lang w:val="fr-FR"/>
        </w:rPr>
        <w:t>esclavage</w:t>
      </w:r>
      <w:r>
        <w:rPr>
          <w:b/>
          <w:bCs/>
        </w:rPr>
        <w:t>, en se référant à cet égard à son observation générale n</w:t>
      </w:r>
      <w:r w:rsidR="000C27A4" w:rsidRPr="000C27A4">
        <w:rPr>
          <w:b/>
          <w:bCs/>
          <w:vertAlign w:val="superscript"/>
        </w:rPr>
        <w:t>o</w:t>
      </w:r>
      <w:r w:rsidR="000C27A4">
        <w:rPr>
          <w:b/>
          <w:bCs/>
        </w:rPr>
        <w:t> </w:t>
      </w:r>
      <w:r>
        <w:rPr>
          <w:b/>
          <w:bCs/>
        </w:rPr>
        <w:t xml:space="preserve">26 (2022) </w:t>
      </w:r>
      <w:r w:rsidRPr="002A7F50">
        <w:rPr>
          <w:b/>
          <w:bCs/>
        </w:rPr>
        <w:t xml:space="preserve">sur la </w:t>
      </w:r>
      <w:r>
        <w:rPr>
          <w:b/>
          <w:bCs/>
        </w:rPr>
        <w:t>terre et les droits économiques, sociaux et culturels.</w:t>
      </w:r>
    </w:p>
    <w:p w14:paraId="08B59F5B" w14:textId="71E08487" w:rsidR="0050149C" w:rsidRDefault="00B650D0" w:rsidP="00B650D0">
      <w:pPr>
        <w:pStyle w:val="H23G"/>
        <w:rPr>
          <w:bCs/>
          <w:lang w:val="fr-FR"/>
        </w:rPr>
      </w:pPr>
      <w:r>
        <w:rPr>
          <w:bCs/>
          <w:lang w:val="fr-FR"/>
        </w:rPr>
        <w:tab/>
      </w:r>
      <w:r>
        <w:rPr>
          <w:bCs/>
          <w:lang w:val="fr-FR"/>
        </w:rPr>
        <w:tab/>
      </w:r>
      <w:r w:rsidR="0050149C">
        <w:rPr>
          <w:bCs/>
          <w:lang w:val="fr-FR"/>
        </w:rPr>
        <w:t>Accès à l</w:t>
      </w:r>
      <w:r w:rsidR="0050333A">
        <w:rPr>
          <w:bCs/>
          <w:lang w:val="fr-FR"/>
        </w:rPr>
        <w:t>’</w:t>
      </w:r>
      <w:r w:rsidR="0050149C">
        <w:rPr>
          <w:bCs/>
          <w:lang w:val="fr-FR"/>
        </w:rPr>
        <w:t xml:space="preserve">eau potable et à </w:t>
      </w:r>
      <w:r w:rsidR="0050149C" w:rsidRPr="00B650D0">
        <w:rPr>
          <w:lang w:val="fr-FR"/>
        </w:rPr>
        <w:t>l</w:t>
      </w:r>
      <w:r w:rsidR="0050333A">
        <w:rPr>
          <w:lang w:val="fr-FR"/>
        </w:rPr>
        <w:t>’</w:t>
      </w:r>
      <w:r w:rsidR="0050149C" w:rsidRPr="00B650D0">
        <w:rPr>
          <w:lang w:val="fr-FR"/>
        </w:rPr>
        <w:t>assainissement</w:t>
      </w:r>
    </w:p>
    <w:p w14:paraId="3AAF2CB7" w14:textId="09D1CAA4" w:rsidR="0050149C" w:rsidRDefault="0050149C" w:rsidP="0050149C">
      <w:pPr>
        <w:pStyle w:val="SingleTxtG"/>
        <w:rPr>
          <w:lang w:val="fr-FR"/>
        </w:rPr>
      </w:pPr>
      <w:r>
        <w:rPr>
          <w:lang w:val="fr-FR"/>
        </w:rPr>
        <w:t>46.</w:t>
      </w:r>
      <w:r>
        <w:rPr>
          <w:lang w:val="fr-FR"/>
        </w:rPr>
        <w:tab/>
        <w:t>Malgré les efforts déployés par l</w:t>
      </w:r>
      <w:r w:rsidR="0050333A">
        <w:rPr>
          <w:lang w:val="fr-FR"/>
        </w:rPr>
        <w:t>’</w:t>
      </w:r>
      <w:r>
        <w:rPr>
          <w:lang w:val="fr-FR"/>
        </w:rPr>
        <w:t>État partie, le Comité est préoccupé par le fait que l</w:t>
      </w:r>
      <w:r w:rsidR="0050333A">
        <w:rPr>
          <w:lang w:val="fr-FR"/>
        </w:rPr>
        <w:t>’</w:t>
      </w:r>
      <w:r>
        <w:rPr>
          <w:lang w:val="fr-FR"/>
        </w:rPr>
        <w:t>approvisionnement en eau potable et les installations d</w:t>
      </w:r>
      <w:r w:rsidR="0050333A">
        <w:rPr>
          <w:lang w:val="fr-FR"/>
        </w:rPr>
        <w:t>’</w:t>
      </w:r>
      <w:r>
        <w:rPr>
          <w:lang w:val="fr-FR"/>
        </w:rPr>
        <w:t xml:space="preserve">assainissement restent limités, surtout dans les zones rurales. Il note avec préoccupation les informations selon lesquelles un </w:t>
      </w:r>
      <w:r w:rsidRPr="00FC2078">
        <w:rPr>
          <w:lang w:val="fr-FR"/>
        </w:rPr>
        <w:t>grand nombre de centres de santé et d</w:t>
      </w:r>
      <w:r w:rsidR="0050333A">
        <w:rPr>
          <w:lang w:val="fr-FR"/>
        </w:rPr>
        <w:t>’</w:t>
      </w:r>
      <w:r w:rsidRPr="00FC2078">
        <w:rPr>
          <w:lang w:val="fr-FR"/>
        </w:rPr>
        <w:t>écoles ne disposent pas d</w:t>
      </w:r>
      <w:r w:rsidR="0050333A">
        <w:rPr>
          <w:lang w:val="fr-FR"/>
        </w:rPr>
        <w:t>’</w:t>
      </w:r>
      <w:r w:rsidRPr="00FC2078">
        <w:rPr>
          <w:lang w:val="fr-FR"/>
        </w:rPr>
        <w:t>accès à l</w:t>
      </w:r>
      <w:r w:rsidR="0050333A">
        <w:rPr>
          <w:lang w:val="fr-FR"/>
        </w:rPr>
        <w:t>’</w:t>
      </w:r>
      <w:r w:rsidRPr="00FC2078">
        <w:rPr>
          <w:lang w:val="fr-FR"/>
        </w:rPr>
        <w:t>eau potable</w:t>
      </w:r>
      <w:r>
        <w:rPr>
          <w:lang w:val="fr-FR"/>
        </w:rPr>
        <w:t xml:space="preserve"> ni à</w:t>
      </w:r>
      <w:r w:rsidRPr="00FC2078">
        <w:rPr>
          <w:lang w:val="fr-FR"/>
        </w:rPr>
        <w:t xml:space="preserve"> l</w:t>
      </w:r>
      <w:r w:rsidR="0050333A">
        <w:rPr>
          <w:lang w:val="fr-FR"/>
        </w:rPr>
        <w:t>’</w:t>
      </w:r>
      <w:r w:rsidRPr="00FC2078">
        <w:rPr>
          <w:lang w:val="fr-FR"/>
        </w:rPr>
        <w:t>assainissement</w:t>
      </w:r>
      <w:r>
        <w:rPr>
          <w:lang w:val="fr-FR"/>
        </w:rPr>
        <w:t xml:space="preserve"> (art.</w:t>
      </w:r>
      <w:r w:rsidR="000C27A4">
        <w:rPr>
          <w:lang w:val="fr-FR"/>
        </w:rPr>
        <w:t> </w:t>
      </w:r>
      <w:r>
        <w:rPr>
          <w:lang w:val="fr-FR"/>
        </w:rPr>
        <w:t>11).</w:t>
      </w:r>
    </w:p>
    <w:p w14:paraId="6D534D55" w14:textId="07E99CF3" w:rsidR="0050149C" w:rsidRPr="003C675F" w:rsidRDefault="0050149C" w:rsidP="0050149C">
      <w:pPr>
        <w:pStyle w:val="SingleTxtG"/>
        <w:rPr>
          <w:b/>
          <w:bCs/>
          <w:lang w:val="fr-FR"/>
        </w:rPr>
      </w:pPr>
      <w:r w:rsidRPr="003C675F">
        <w:rPr>
          <w:lang w:val="fr-FR"/>
        </w:rPr>
        <w:t>47.</w:t>
      </w:r>
      <w:r w:rsidRPr="003C675F">
        <w:rPr>
          <w:lang w:val="fr-FR"/>
        </w:rPr>
        <w:tab/>
      </w:r>
      <w:r>
        <w:rPr>
          <w:b/>
          <w:bCs/>
          <w:lang w:val="fr-FR"/>
        </w:rPr>
        <w:t>Le Comité prie</w:t>
      </w:r>
      <w:r w:rsidRPr="003C675F">
        <w:rPr>
          <w:b/>
          <w:bCs/>
        </w:rPr>
        <w:t xml:space="preserve"> instamment l</w:t>
      </w:r>
      <w:r w:rsidR="0050333A">
        <w:rPr>
          <w:b/>
          <w:bCs/>
        </w:rPr>
        <w:t>’</w:t>
      </w:r>
      <w:r w:rsidRPr="003C675F">
        <w:rPr>
          <w:b/>
          <w:bCs/>
        </w:rPr>
        <w:t xml:space="preserve">État partie </w:t>
      </w:r>
      <w:r>
        <w:rPr>
          <w:b/>
          <w:bCs/>
        </w:rPr>
        <w:t>de</w:t>
      </w:r>
      <w:r w:rsidRPr="003C675F">
        <w:rPr>
          <w:b/>
          <w:bCs/>
        </w:rPr>
        <w:t xml:space="preserve"> redoubler d</w:t>
      </w:r>
      <w:r w:rsidR="0050333A">
        <w:rPr>
          <w:b/>
          <w:bCs/>
        </w:rPr>
        <w:t>’</w:t>
      </w:r>
      <w:r w:rsidRPr="003C675F">
        <w:rPr>
          <w:b/>
          <w:bCs/>
        </w:rPr>
        <w:t>efforts pour que l</w:t>
      </w:r>
      <w:r w:rsidR="0050333A">
        <w:rPr>
          <w:b/>
          <w:bCs/>
        </w:rPr>
        <w:t>’</w:t>
      </w:r>
      <w:r w:rsidRPr="003C675F">
        <w:rPr>
          <w:b/>
          <w:bCs/>
        </w:rPr>
        <w:t>ensemble de la population, en particulier les groupes les plus marginalisés et défavorisés et les personnes qui vivent dans des zones rurales et reculées, ait accès à l</w:t>
      </w:r>
      <w:r w:rsidR="0050333A">
        <w:rPr>
          <w:b/>
          <w:bCs/>
        </w:rPr>
        <w:t>’</w:t>
      </w:r>
      <w:r w:rsidRPr="003C675F">
        <w:rPr>
          <w:b/>
          <w:bCs/>
        </w:rPr>
        <w:t>eau potable et aux services d</w:t>
      </w:r>
      <w:r w:rsidR="0050333A">
        <w:rPr>
          <w:b/>
          <w:bCs/>
        </w:rPr>
        <w:t>’</w:t>
      </w:r>
      <w:r w:rsidRPr="003C675F">
        <w:rPr>
          <w:b/>
          <w:bCs/>
        </w:rPr>
        <w:t>assainissement</w:t>
      </w:r>
      <w:r w:rsidRPr="00714076">
        <w:rPr>
          <w:b/>
          <w:bCs/>
        </w:rPr>
        <w:t xml:space="preserve">, </w:t>
      </w:r>
      <w:r>
        <w:rPr>
          <w:b/>
          <w:bCs/>
        </w:rPr>
        <w:t xml:space="preserve">et </w:t>
      </w:r>
      <w:r w:rsidRPr="00714076">
        <w:rPr>
          <w:b/>
          <w:bCs/>
        </w:rPr>
        <w:t>notamment d</w:t>
      </w:r>
      <w:r w:rsidR="0050333A">
        <w:rPr>
          <w:b/>
          <w:bCs/>
        </w:rPr>
        <w:t>’</w:t>
      </w:r>
      <w:r w:rsidRPr="00714076">
        <w:rPr>
          <w:b/>
          <w:bCs/>
        </w:rPr>
        <w:t>assurer la fourniture adéquate de ces services dans les centres de santé et les école</w:t>
      </w:r>
      <w:r>
        <w:rPr>
          <w:b/>
          <w:bCs/>
        </w:rPr>
        <w:t>s</w:t>
      </w:r>
      <w:r w:rsidRPr="003C675F">
        <w:rPr>
          <w:b/>
          <w:bCs/>
        </w:rPr>
        <w:t xml:space="preserve">. Il lui recommande en outre de protéger ses ressources en eau, notamment </w:t>
      </w:r>
      <w:r>
        <w:rPr>
          <w:b/>
          <w:bCs/>
        </w:rPr>
        <w:t>par l</w:t>
      </w:r>
      <w:r w:rsidR="0050333A">
        <w:rPr>
          <w:b/>
          <w:bCs/>
        </w:rPr>
        <w:t>’</w:t>
      </w:r>
      <w:r>
        <w:rPr>
          <w:b/>
          <w:bCs/>
        </w:rPr>
        <w:t>adoption d</w:t>
      </w:r>
      <w:r w:rsidR="0050333A">
        <w:rPr>
          <w:b/>
          <w:bCs/>
        </w:rPr>
        <w:t>’</w:t>
      </w:r>
      <w:r w:rsidRPr="003C675F">
        <w:rPr>
          <w:b/>
          <w:bCs/>
        </w:rPr>
        <w:t xml:space="preserve">une loi sur </w:t>
      </w:r>
      <w:r>
        <w:rPr>
          <w:b/>
          <w:bCs/>
        </w:rPr>
        <w:t xml:space="preserve">le droit à </w:t>
      </w:r>
      <w:r w:rsidRPr="003C675F">
        <w:rPr>
          <w:b/>
          <w:bCs/>
        </w:rPr>
        <w:t>l</w:t>
      </w:r>
      <w:r w:rsidR="0050333A">
        <w:rPr>
          <w:b/>
          <w:bCs/>
        </w:rPr>
        <w:t>’</w:t>
      </w:r>
      <w:r w:rsidRPr="003C675F">
        <w:rPr>
          <w:b/>
          <w:bCs/>
        </w:rPr>
        <w:t>eau</w:t>
      </w:r>
      <w:r>
        <w:rPr>
          <w:b/>
          <w:bCs/>
        </w:rPr>
        <w:t xml:space="preserve"> et à l</w:t>
      </w:r>
      <w:r w:rsidR="0050333A">
        <w:rPr>
          <w:b/>
          <w:bCs/>
        </w:rPr>
        <w:t>’</w:t>
      </w:r>
      <w:r>
        <w:rPr>
          <w:b/>
          <w:bCs/>
        </w:rPr>
        <w:t>assainissement qui</w:t>
      </w:r>
      <w:r w:rsidR="000A3479">
        <w:rPr>
          <w:b/>
          <w:bCs/>
        </w:rPr>
        <w:t> </w:t>
      </w:r>
      <w:r>
        <w:rPr>
          <w:b/>
          <w:bCs/>
        </w:rPr>
        <w:t>: a)</w:t>
      </w:r>
      <w:r w:rsidR="000C27A4">
        <w:rPr>
          <w:b/>
          <w:bCs/>
        </w:rPr>
        <w:t> </w:t>
      </w:r>
      <w:r>
        <w:rPr>
          <w:b/>
          <w:bCs/>
        </w:rPr>
        <w:t>reconnaît</w:t>
      </w:r>
      <w:r w:rsidRPr="003C675F">
        <w:rPr>
          <w:b/>
          <w:bCs/>
        </w:rPr>
        <w:t xml:space="preserve"> </w:t>
      </w:r>
      <w:r>
        <w:rPr>
          <w:b/>
          <w:bCs/>
        </w:rPr>
        <w:t xml:space="preserve">le </w:t>
      </w:r>
      <w:r w:rsidRPr="003C675F">
        <w:rPr>
          <w:b/>
          <w:bCs/>
        </w:rPr>
        <w:t>droit d</w:t>
      </w:r>
      <w:r w:rsidR="0050333A">
        <w:rPr>
          <w:b/>
          <w:bCs/>
        </w:rPr>
        <w:t>’</w:t>
      </w:r>
      <w:r w:rsidRPr="003C675F">
        <w:rPr>
          <w:b/>
          <w:bCs/>
        </w:rPr>
        <w:t>avoir accès à une eau potable</w:t>
      </w:r>
      <w:r>
        <w:rPr>
          <w:b/>
          <w:bCs/>
        </w:rPr>
        <w:t xml:space="preserve"> et le droit à l</w:t>
      </w:r>
      <w:r w:rsidR="0050333A">
        <w:rPr>
          <w:b/>
          <w:bCs/>
        </w:rPr>
        <w:t>’</w:t>
      </w:r>
      <w:r>
        <w:rPr>
          <w:b/>
          <w:bCs/>
        </w:rPr>
        <w:t xml:space="preserve">assainissement comme des </w:t>
      </w:r>
      <w:r w:rsidRPr="003C675F">
        <w:rPr>
          <w:b/>
          <w:bCs/>
        </w:rPr>
        <w:t>droit</w:t>
      </w:r>
      <w:r>
        <w:rPr>
          <w:b/>
          <w:bCs/>
        </w:rPr>
        <w:t>s</w:t>
      </w:r>
      <w:r w:rsidRPr="003C675F">
        <w:rPr>
          <w:b/>
          <w:bCs/>
        </w:rPr>
        <w:t xml:space="preserve"> de l</w:t>
      </w:r>
      <w:r w:rsidR="0050333A">
        <w:rPr>
          <w:b/>
          <w:bCs/>
        </w:rPr>
        <w:t>’</w:t>
      </w:r>
      <w:r w:rsidRPr="003C675F">
        <w:rPr>
          <w:b/>
          <w:bCs/>
        </w:rPr>
        <w:t>homme devant être garanti</w:t>
      </w:r>
      <w:r>
        <w:rPr>
          <w:b/>
          <w:bCs/>
        </w:rPr>
        <w:t>s</w:t>
      </w:r>
      <w:r w:rsidRPr="003C675F">
        <w:rPr>
          <w:b/>
          <w:bCs/>
        </w:rPr>
        <w:t xml:space="preserve"> sans discrimination </w:t>
      </w:r>
      <w:r>
        <w:rPr>
          <w:b/>
          <w:bCs/>
        </w:rPr>
        <w:t> </w:t>
      </w:r>
      <w:r w:rsidRPr="003C675F">
        <w:rPr>
          <w:b/>
          <w:bCs/>
        </w:rPr>
        <w:t xml:space="preserve">; </w:t>
      </w:r>
      <w:r>
        <w:rPr>
          <w:b/>
          <w:bCs/>
        </w:rPr>
        <w:t>b</w:t>
      </w:r>
      <w:r w:rsidRPr="003C675F">
        <w:rPr>
          <w:b/>
          <w:bCs/>
        </w:rPr>
        <w:t>)</w:t>
      </w:r>
      <w:r w:rsidR="000C27A4">
        <w:rPr>
          <w:b/>
          <w:bCs/>
        </w:rPr>
        <w:t> </w:t>
      </w:r>
      <w:r w:rsidRPr="003C675F">
        <w:rPr>
          <w:b/>
          <w:bCs/>
        </w:rPr>
        <w:t>traite des effets néfastes des activités économiques et de l</w:t>
      </w:r>
      <w:r w:rsidR="0050333A">
        <w:rPr>
          <w:b/>
          <w:bCs/>
        </w:rPr>
        <w:t>’</w:t>
      </w:r>
      <w:r w:rsidRPr="003C675F">
        <w:rPr>
          <w:b/>
          <w:bCs/>
        </w:rPr>
        <w:t>exploitation des ressources naturelles, ainsi que des effets des changements climatiques </w:t>
      </w:r>
      <w:r>
        <w:rPr>
          <w:b/>
          <w:bCs/>
        </w:rPr>
        <w:t> </w:t>
      </w:r>
      <w:r w:rsidRPr="003C675F">
        <w:rPr>
          <w:b/>
          <w:bCs/>
        </w:rPr>
        <w:t xml:space="preserve">; </w:t>
      </w:r>
      <w:r>
        <w:rPr>
          <w:b/>
          <w:bCs/>
        </w:rPr>
        <w:t>c</w:t>
      </w:r>
      <w:r w:rsidRPr="003C675F">
        <w:rPr>
          <w:b/>
          <w:bCs/>
        </w:rPr>
        <w:t>)</w:t>
      </w:r>
      <w:r w:rsidR="000C27A4">
        <w:rPr>
          <w:b/>
          <w:bCs/>
        </w:rPr>
        <w:t> </w:t>
      </w:r>
      <w:r w:rsidRPr="003C675F">
        <w:rPr>
          <w:b/>
          <w:bCs/>
        </w:rPr>
        <w:t>défin</w:t>
      </w:r>
      <w:r>
        <w:rPr>
          <w:b/>
          <w:bCs/>
        </w:rPr>
        <w:t>i</w:t>
      </w:r>
      <w:r w:rsidRPr="003C675F">
        <w:rPr>
          <w:b/>
          <w:bCs/>
        </w:rPr>
        <w:t>t des sanctions et des pénalités pour les entreprises dont les activités entraînent une pollution des ressources en eau </w:t>
      </w:r>
      <w:r>
        <w:rPr>
          <w:b/>
          <w:bCs/>
        </w:rPr>
        <w:t> </w:t>
      </w:r>
      <w:r w:rsidRPr="003C675F">
        <w:rPr>
          <w:b/>
          <w:bCs/>
        </w:rPr>
        <w:t xml:space="preserve">; et </w:t>
      </w:r>
      <w:r>
        <w:rPr>
          <w:b/>
          <w:bCs/>
        </w:rPr>
        <w:t>d</w:t>
      </w:r>
      <w:r w:rsidRPr="003C675F">
        <w:rPr>
          <w:b/>
          <w:bCs/>
        </w:rPr>
        <w:t>)</w:t>
      </w:r>
      <w:r w:rsidR="000C27A4">
        <w:rPr>
          <w:b/>
          <w:bCs/>
        </w:rPr>
        <w:t> </w:t>
      </w:r>
      <w:r w:rsidRPr="003C675F">
        <w:rPr>
          <w:b/>
          <w:bCs/>
        </w:rPr>
        <w:t>met en place un système adéquat et durable de gestion et de traitement des eaux usées.</w:t>
      </w:r>
      <w:r>
        <w:rPr>
          <w:b/>
          <w:bCs/>
        </w:rPr>
        <w:t xml:space="preserve"> Le Comité invite l</w:t>
      </w:r>
      <w:r w:rsidR="0050333A">
        <w:rPr>
          <w:b/>
          <w:bCs/>
        </w:rPr>
        <w:t>’</w:t>
      </w:r>
      <w:r>
        <w:rPr>
          <w:b/>
          <w:bCs/>
        </w:rPr>
        <w:t>État partie à s</w:t>
      </w:r>
      <w:r w:rsidR="0050333A">
        <w:rPr>
          <w:b/>
          <w:bCs/>
        </w:rPr>
        <w:t>’</w:t>
      </w:r>
      <w:r>
        <w:rPr>
          <w:b/>
          <w:bCs/>
        </w:rPr>
        <w:t>assurer que cette loi soit</w:t>
      </w:r>
      <w:r w:rsidRPr="003C675F">
        <w:rPr>
          <w:b/>
          <w:bCs/>
        </w:rPr>
        <w:t xml:space="preserve"> élaborée en concertation avec tous les acteurs sociaux</w:t>
      </w:r>
      <w:r>
        <w:rPr>
          <w:b/>
          <w:bCs/>
        </w:rPr>
        <w:t xml:space="preserve"> concernés, et à se référer à cet égard</w:t>
      </w:r>
      <w:r w:rsidRPr="003C675F">
        <w:rPr>
          <w:b/>
          <w:bCs/>
        </w:rPr>
        <w:t xml:space="preserve"> à son observation générale </w:t>
      </w:r>
      <w:r>
        <w:rPr>
          <w:b/>
          <w:bCs/>
        </w:rPr>
        <w:t>n</w:t>
      </w:r>
      <w:r w:rsidR="0050333A" w:rsidRPr="0050333A">
        <w:rPr>
          <w:b/>
          <w:bCs/>
          <w:vertAlign w:val="superscript"/>
        </w:rPr>
        <w:t>o</w:t>
      </w:r>
      <w:r w:rsidR="0050333A">
        <w:rPr>
          <w:b/>
          <w:bCs/>
        </w:rPr>
        <w:t> </w:t>
      </w:r>
      <w:r w:rsidRPr="003C675F">
        <w:rPr>
          <w:b/>
          <w:bCs/>
        </w:rPr>
        <w:t>15 (2002) sur le droit à l</w:t>
      </w:r>
      <w:r w:rsidR="0050333A">
        <w:rPr>
          <w:b/>
          <w:bCs/>
        </w:rPr>
        <w:t>’</w:t>
      </w:r>
      <w:r w:rsidRPr="003C675F">
        <w:rPr>
          <w:b/>
          <w:bCs/>
        </w:rPr>
        <w:t>ea</w:t>
      </w:r>
      <w:r>
        <w:rPr>
          <w:b/>
          <w:bCs/>
        </w:rPr>
        <w:t>u</w:t>
      </w:r>
      <w:r w:rsidRPr="003C675F">
        <w:rPr>
          <w:b/>
          <w:bCs/>
        </w:rPr>
        <w:t>.</w:t>
      </w:r>
    </w:p>
    <w:p w14:paraId="2FCAA274" w14:textId="367B921E" w:rsidR="0050149C" w:rsidRDefault="0050149C" w:rsidP="00B650D0">
      <w:pPr>
        <w:pStyle w:val="H23G"/>
      </w:pPr>
      <w:r>
        <w:tab/>
      </w:r>
      <w:r w:rsidR="00B650D0">
        <w:tab/>
      </w:r>
      <w:r w:rsidRPr="006D0953">
        <w:rPr>
          <w:lang w:val="fr-FR"/>
        </w:rPr>
        <w:t>Droit</w:t>
      </w:r>
      <w:r>
        <w:t xml:space="preserve"> à la santé physique et </w:t>
      </w:r>
      <w:r w:rsidRPr="00B650D0">
        <w:rPr>
          <w:lang w:val="fr-FR"/>
        </w:rPr>
        <w:t>mentale</w:t>
      </w:r>
    </w:p>
    <w:p w14:paraId="0BC6F743" w14:textId="5956DDBD" w:rsidR="0050149C" w:rsidRDefault="0050149C" w:rsidP="0050149C">
      <w:pPr>
        <w:pStyle w:val="SingleTxtG"/>
      </w:pPr>
      <w:r>
        <w:t>48.</w:t>
      </w:r>
      <w:r>
        <w:tab/>
        <w:t>Le Comité est préoccupé par le fait que l</w:t>
      </w:r>
      <w:r w:rsidR="0050333A">
        <w:t>’</w:t>
      </w:r>
      <w:r>
        <w:t>accès aux services de santé physique et mentale dans l</w:t>
      </w:r>
      <w:r w:rsidR="0050333A">
        <w:t>’</w:t>
      </w:r>
      <w:r>
        <w:t>État partie ainsi que leur disponibilité et leur qualité demeurent limités, en raison notamment de l</w:t>
      </w:r>
      <w:r w:rsidR="0050333A">
        <w:t>’</w:t>
      </w:r>
      <w:r>
        <w:t>accès encore restreint au Fonds d</w:t>
      </w:r>
      <w:r w:rsidR="0050333A">
        <w:t>’</w:t>
      </w:r>
      <w:r>
        <w:t>action sanitaire et sociale, du manque d</w:t>
      </w:r>
      <w:r w:rsidR="0050333A">
        <w:t>’</w:t>
      </w:r>
      <w:r>
        <w:t xml:space="preserve">infrastructures et de </w:t>
      </w:r>
      <w:r w:rsidRPr="0050149C">
        <w:rPr>
          <w:lang w:val="fr-FR"/>
        </w:rPr>
        <w:t>matériel</w:t>
      </w:r>
      <w:r>
        <w:t xml:space="preserve"> médical adéquat, ainsi que du manque de personnel médical qualifié. Le Comité relève également avec préoccupation l</w:t>
      </w:r>
      <w:r w:rsidR="0050333A">
        <w:t>’</w:t>
      </w:r>
      <w:r>
        <w:t>accès limité à des médicaments de qualité (art.</w:t>
      </w:r>
      <w:r w:rsidR="000C27A4">
        <w:t> </w:t>
      </w:r>
      <w:r>
        <w:t>12).</w:t>
      </w:r>
    </w:p>
    <w:p w14:paraId="6B0884E0" w14:textId="04B42DED" w:rsidR="0050149C" w:rsidRDefault="0050149C" w:rsidP="0050149C">
      <w:pPr>
        <w:pStyle w:val="SingleTxtG"/>
        <w:rPr>
          <w:b/>
        </w:rPr>
      </w:pPr>
      <w:r>
        <w:t>49.</w:t>
      </w:r>
      <w:r>
        <w:tab/>
      </w:r>
      <w:r>
        <w:rPr>
          <w:b/>
        </w:rPr>
        <w:t>Le Comité recommande à l</w:t>
      </w:r>
      <w:r w:rsidR="0050333A">
        <w:rPr>
          <w:b/>
        </w:rPr>
        <w:t>’</w:t>
      </w:r>
      <w:r>
        <w:rPr>
          <w:b/>
        </w:rPr>
        <w:t xml:space="preserve">État </w:t>
      </w:r>
      <w:r w:rsidRPr="0050149C">
        <w:rPr>
          <w:b/>
          <w:bCs/>
        </w:rPr>
        <w:t>partie</w:t>
      </w:r>
      <w:r>
        <w:rPr>
          <w:b/>
        </w:rPr>
        <w:t> :</w:t>
      </w:r>
    </w:p>
    <w:p w14:paraId="40DE86C7" w14:textId="07B8E759" w:rsidR="0050149C" w:rsidRDefault="0050149C" w:rsidP="00B650D0">
      <w:pPr>
        <w:pStyle w:val="SingleTxtG"/>
        <w:ind w:firstLine="567"/>
        <w:rPr>
          <w:b/>
          <w:bCs/>
          <w:color w:val="000000"/>
          <w:lang w:val="fr-FR" w:eastAsia="en-GB"/>
        </w:rPr>
      </w:pPr>
      <w:r>
        <w:rPr>
          <w:b/>
          <w:bCs/>
          <w:color w:val="000000"/>
          <w:lang w:val="fr-FR" w:eastAsia="en-GB"/>
        </w:rPr>
        <w:t>a)</w:t>
      </w:r>
      <w:r>
        <w:rPr>
          <w:b/>
          <w:bCs/>
          <w:color w:val="000000"/>
          <w:lang w:val="fr-FR" w:eastAsia="en-GB"/>
        </w:rPr>
        <w:tab/>
        <w:t>D</w:t>
      </w:r>
      <w:r w:rsidR="0050333A">
        <w:rPr>
          <w:b/>
          <w:bCs/>
          <w:color w:val="000000"/>
          <w:lang w:val="fr-FR" w:eastAsia="en-GB"/>
        </w:rPr>
        <w:t>’</w:t>
      </w:r>
      <w:r>
        <w:rPr>
          <w:b/>
          <w:bCs/>
          <w:color w:val="000000"/>
          <w:lang w:val="fr-FR" w:eastAsia="en-GB"/>
        </w:rPr>
        <w:t>allouer des ressources suffisantes au secteur de la santé, et de renforcer le système national d</w:t>
      </w:r>
      <w:r w:rsidR="0050333A">
        <w:rPr>
          <w:b/>
          <w:bCs/>
          <w:color w:val="000000"/>
          <w:lang w:val="fr-FR" w:eastAsia="en-GB"/>
        </w:rPr>
        <w:t>’</w:t>
      </w:r>
      <w:r>
        <w:rPr>
          <w:b/>
          <w:bCs/>
          <w:color w:val="000000"/>
          <w:lang w:val="fr-FR" w:eastAsia="en-GB"/>
        </w:rPr>
        <w:t xml:space="preserve">accès aux soins et aux médicaments essentiels </w:t>
      </w:r>
      <w:r w:rsidRPr="00B650D0">
        <w:rPr>
          <w:b/>
          <w:lang w:val="fr-FR"/>
        </w:rPr>
        <w:t>de</w:t>
      </w:r>
      <w:r>
        <w:rPr>
          <w:b/>
          <w:bCs/>
          <w:color w:val="000000"/>
          <w:lang w:val="fr-FR" w:eastAsia="en-GB"/>
        </w:rPr>
        <w:t xml:space="preserve"> qualité dénommé Mouyassar ;</w:t>
      </w:r>
    </w:p>
    <w:p w14:paraId="33E54E72" w14:textId="05713C53" w:rsidR="0050149C" w:rsidRDefault="0050149C" w:rsidP="00B650D0">
      <w:pPr>
        <w:pStyle w:val="SingleTxtG"/>
        <w:ind w:firstLine="567"/>
        <w:rPr>
          <w:b/>
          <w:bCs/>
          <w:color w:val="000000"/>
          <w:lang w:val="fr-FR" w:eastAsia="en-GB"/>
        </w:rPr>
      </w:pPr>
      <w:r>
        <w:rPr>
          <w:b/>
          <w:bCs/>
          <w:color w:val="000000"/>
          <w:lang w:val="fr-FR" w:eastAsia="en-GB"/>
        </w:rPr>
        <w:t>b)</w:t>
      </w:r>
      <w:r>
        <w:rPr>
          <w:b/>
          <w:bCs/>
          <w:color w:val="000000"/>
          <w:lang w:val="fr-FR" w:eastAsia="en-GB"/>
        </w:rPr>
        <w:tab/>
        <w:t>De garantir l</w:t>
      </w:r>
      <w:r w:rsidR="0050333A">
        <w:rPr>
          <w:b/>
          <w:bCs/>
          <w:color w:val="000000"/>
          <w:lang w:val="fr-FR" w:eastAsia="en-GB"/>
        </w:rPr>
        <w:t>’</w:t>
      </w:r>
      <w:r>
        <w:rPr>
          <w:b/>
          <w:bCs/>
          <w:color w:val="000000"/>
          <w:lang w:val="fr-FR" w:eastAsia="en-GB"/>
        </w:rPr>
        <w:t xml:space="preserve">accessibilité, la disponibilité et la qualité des soins de santé dans toutes les régions, notamment en améliorant </w:t>
      </w:r>
      <w:r w:rsidRPr="00B650D0">
        <w:rPr>
          <w:b/>
          <w:lang w:val="fr-FR"/>
        </w:rPr>
        <w:t>l</w:t>
      </w:r>
      <w:r w:rsidR="0050333A">
        <w:rPr>
          <w:b/>
          <w:lang w:val="fr-FR"/>
        </w:rPr>
        <w:t>’</w:t>
      </w:r>
      <w:r w:rsidRPr="00B650D0">
        <w:rPr>
          <w:b/>
          <w:lang w:val="fr-FR"/>
        </w:rPr>
        <w:t>infrastructure</w:t>
      </w:r>
      <w:r>
        <w:rPr>
          <w:b/>
          <w:bCs/>
          <w:color w:val="000000"/>
          <w:lang w:val="fr-FR" w:eastAsia="en-GB"/>
        </w:rPr>
        <w:t xml:space="preserve"> du système de soins de santé primaires, et de veiller à ce que les hôpitaux disposent du personnel médical, des infrastructures et du matériel médical adéquats, en quantité suffisante, ainsi que d</w:t>
      </w:r>
      <w:r w:rsidR="0050333A">
        <w:rPr>
          <w:b/>
          <w:bCs/>
          <w:color w:val="000000"/>
          <w:lang w:val="fr-FR" w:eastAsia="en-GB"/>
        </w:rPr>
        <w:t>’</w:t>
      </w:r>
      <w:r>
        <w:rPr>
          <w:b/>
          <w:bCs/>
          <w:color w:val="000000"/>
          <w:lang w:val="fr-FR" w:eastAsia="en-GB"/>
        </w:rPr>
        <w:t>un approvisionnement régulier en médicaments ;</w:t>
      </w:r>
    </w:p>
    <w:p w14:paraId="7EFF3032" w14:textId="01CF51AA" w:rsidR="0050149C" w:rsidRDefault="0050149C" w:rsidP="00B650D0">
      <w:pPr>
        <w:pStyle w:val="SingleTxtG"/>
        <w:ind w:firstLine="567"/>
        <w:rPr>
          <w:b/>
          <w:bCs/>
          <w:color w:val="000000"/>
          <w:lang w:val="fr-FR" w:eastAsia="en-GB"/>
        </w:rPr>
      </w:pPr>
      <w:r>
        <w:rPr>
          <w:b/>
          <w:bCs/>
          <w:color w:val="000000"/>
          <w:lang w:val="fr-FR" w:eastAsia="en-GB"/>
        </w:rPr>
        <w:lastRenderedPageBreak/>
        <w:t>c)</w:t>
      </w:r>
      <w:r>
        <w:rPr>
          <w:b/>
          <w:bCs/>
          <w:color w:val="000000"/>
          <w:lang w:val="fr-FR" w:eastAsia="en-GB"/>
        </w:rPr>
        <w:tab/>
        <w:t>De p</w:t>
      </w:r>
      <w:r w:rsidRPr="00846035">
        <w:rPr>
          <w:b/>
          <w:bCs/>
          <w:color w:val="000000"/>
          <w:lang w:val="fr-FR" w:eastAsia="en-GB"/>
        </w:rPr>
        <w:t xml:space="preserve">rendre toutes les mesures budgétaires et administratives nécessaires, y compris par </w:t>
      </w:r>
      <w:r>
        <w:rPr>
          <w:b/>
          <w:bCs/>
          <w:color w:val="000000"/>
          <w:lang w:val="fr-FR" w:eastAsia="en-GB"/>
        </w:rPr>
        <w:t>l</w:t>
      </w:r>
      <w:r w:rsidR="0050333A">
        <w:rPr>
          <w:b/>
          <w:bCs/>
          <w:color w:val="000000"/>
          <w:lang w:val="fr-FR" w:eastAsia="en-GB"/>
        </w:rPr>
        <w:t>’</w:t>
      </w:r>
      <w:r>
        <w:rPr>
          <w:b/>
          <w:bCs/>
          <w:color w:val="000000"/>
          <w:lang w:val="fr-FR" w:eastAsia="en-GB"/>
        </w:rPr>
        <w:t>intermédiaire</w:t>
      </w:r>
      <w:r w:rsidRPr="00846035">
        <w:rPr>
          <w:b/>
          <w:bCs/>
          <w:color w:val="000000"/>
          <w:lang w:val="fr-FR" w:eastAsia="en-GB"/>
        </w:rPr>
        <w:t xml:space="preserve"> d</w:t>
      </w:r>
      <w:r>
        <w:rPr>
          <w:b/>
          <w:bCs/>
          <w:color w:val="000000"/>
          <w:lang w:val="fr-FR" w:eastAsia="en-GB"/>
        </w:rPr>
        <w:t>e la Caisse nationale de sécurité sociale</w:t>
      </w:r>
      <w:r w:rsidRPr="00846035">
        <w:rPr>
          <w:b/>
          <w:bCs/>
          <w:color w:val="000000"/>
          <w:lang w:val="fr-FR" w:eastAsia="en-GB"/>
        </w:rPr>
        <w:t>, pour augmenter la couverture d</w:t>
      </w:r>
      <w:r>
        <w:rPr>
          <w:b/>
          <w:bCs/>
          <w:color w:val="000000"/>
          <w:lang w:val="fr-FR" w:eastAsia="en-GB"/>
        </w:rPr>
        <w:t>u Fonds d</w:t>
      </w:r>
      <w:r w:rsidR="0050333A">
        <w:rPr>
          <w:b/>
          <w:bCs/>
          <w:color w:val="000000"/>
          <w:lang w:val="fr-FR" w:eastAsia="en-GB"/>
        </w:rPr>
        <w:t>’</w:t>
      </w:r>
      <w:r>
        <w:rPr>
          <w:b/>
          <w:bCs/>
          <w:color w:val="000000"/>
          <w:lang w:val="fr-FR" w:eastAsia="en-GB"/>
        </w:rPr>
        <w:t xml:space="preserve">action sanitaire et sociale </w:t>
      </w:r>
      <w:r w:rsidRPr="00846035">
        <w:rPr>
          <w:b/>
          <w:bCs/>
          <w:color w:val="000000"/>
          <w:lang w:val="fr-FR" w:eastAsia="en-GB"/>
        </w:rPr>
        <w:t>aux 70</w:t>
      </w:r>
      <w:r>
        <w:rPr>
          <w:b/>
          <w:bCs/>
          <w:color w:val="000000"/>
          <w:lang w:val="fr-FR" w:eastAsia="en-GB"/>
        </w:rPr>
        <w:t> </w:t>
      </w:r>
      <w:r w:rsidRPr="00846035">
        <w:rPr>
          <w:b/>
          <w:bCs/>
          <w:color w:val="000000"/>
          <w:lang w:val="fr-FR" w:eastAsia="en-GB"/>
        </w:rPr>
        <w:t>% de la population qui n</w:t>
      </w:r>
      <w:r w:rsidR="0050333A">
        <w:rPr>
          <w:b/>
          <w:bCs/>
          <w:color w:val="000000"/>
          <w:lang w:val="fr-FR" w:eastAsia="en-GB"/>
        </w:rPr>
        <w:t>’</w:t>
      </w:r>
      <w:r w:rsidRPr="00846035">
        <w:rPr>
          <w:b/>
          <w:bCs/>
          <w:color w:val="000000"/>
          <w:lang w:val="fr-FR" w:eastAsia="en-GB"/>
        </w:rPr>
        <w:t>y ont actuellement pas ac</w:t>
      </w:r>
      <w:r>
        <w:rPr>
          <w:b/>
          <w:bCs/>
          <w:color w:val="000000"/>
          <w:lang w:val="fr-FR" w:eastAsia="en-GB"/>
        </w:rPr>
        <w:t>c</w:t>
      </w:r>
      <w:r w:rsidRPr="00846035">
        <w:rPr>
          <w:b/>
          <w:bCs/>
          <w:color w:val="000000"/>
          <w:lang w:val="fr-FR" w:eastAsia="en-GB"/>
        </w:rPr>
        <w:t>ès</w:t>
      </w:r>
      <w:r>
        <w:rPr>
          <w:b/>
          <w:bCs/>
          <w:color w:val="000000"/>
          <w:lang w:val="fr-FR" w:eastAsia="en-GB"/>
        </w:rPr>
        <w:t> ;</w:t>
      </w:r>
    </w:p>
    <w:p w14:paraId="1EE8E4A1" w14:textId="43912C47" w:rsidR="0050149C" w:rsidRDefault="0050149C" w:rsidP="00B650D0">
      <w:pPr>
        <w:pStyle w:val="SingleTxtG"/>
        <w:ind w:firstLine="567"/>
        <w:rPr>
          <w:b/>
        </w:rPr>
      </w:pPr>
      <w:r>
        <w:rPr>
          <w:b/>
          <w:bCs/>
          <w:color w:val="000000"/>
          <w:lang w:val="fr-FR" w:eastAsia="en-GB"/>
        </w:rPr>
        <w:t>d)</w:t>
      </w:r>
      <w:r>
        <w:rPr>
          <w:b/>
          <w:bCs/>
          <w:color w:val="000000"/>
          <w:lang w:val="fr-FR" w:eastAsia="en-GB"/>
        </w:rPr>
        <w:tab/>
      </w:r>
      <w:r>
        <w:rPr>
          <w:b/>
        </w:rPr>
        <w:t>D</w:t>
      </w:r>
      <w:r w:rsidR="0050333A">
        <w:rPr>
          <w:b/>
        </w:rPr>
        <w:t>’</w:t>
      </w:r>
      <w:r>
        <w:rPr>
          <w:b/>
        </w:rPr>
        <w:t xml:space="preserve">adopter une législation et </w:t>
      </w:r>
      <w:r w:rsidRPr="00B650D0">
        <w:rPr>
          <w:b/>
          <w:lang w:val="fr-FR"/>
        </w:rPr>
        <w:t>une</w:t>
      </w:r>
      <w:r>
        <w:rPr>
          <w:b/>
        </w:rPr>
        <w:t xml:space="preserve"> politique générale en matière de santé, y</w:t>
      </w:r>
      <w:r w:rsidR="000C27A4">
        <w:rPr>
          <w:b/>
        </w:rPr>
        <w:t> </w:t>
      </w:r>
      <w:r>
        <w:rPr>
          <w:b/>
        </w:rPr>
        <w:t>compris la santé mentale, afin d</w:t>
      </w:r>
      <w:r w:rsidR="0050333A">
        <w:rPr>
          <w:b/>
        </w:rPr>
        <w:t>’</w:t>
      </w:r>
      <w:r>
        <w:rPr>
          <w:b/>
        </w:rPr>
        <w:t>assurer l</w:t>
      </w:r>
      <w:r w:rsidR="0050333A">
        <w:rPr>
          <w:b/>
        </w:rPr>
        <w:t>’</w:t>
      </w:r>
      <w:r>
        <w:rPr>
          <w:b/>
        </w:rPr>
        <w:t>offre de services de santé mentale, y compris des services communautaires, et d</w:t>
      </w:r>
      <w:r w:rsidR="0050333A">
        <w:rPr>
          <w:b/>
        </w:rPr>
        <w:t>’</w:t>
      </w:r>
      <w:r>
        <w:rPr>
          <w:b/>
        </w:rPr>
        <w:t>augmenter le nombre de professionnels exerçant dans ce domaine ;</w:t>
      </w:r>
    </w:p>
    <w:p w14:paraId="6797AEB5" w14:textId="6631FFA7" w:rsidR="0050149C" w:rsidRPr="00714076" w:rsidRDefault="0050149C" w:rsidP="00B650D0">
      <w:pPr>
        <w:pStyle w:val="SingleTxtG"/>
        <w:ind w:firstLine="567"/>
        <w:rPr>
          <w:b/>
          <w:bCs/>
          <w:lang w:val="fr-FR"/>
        </w:rPr>
      </w:pPr>
      <w:r>
        <w:rPr>
          <w:b/>
          <w:lang w:val="fr-FR"/>
        </w:rPr>
        <w:t>e)</w:t>
      </w:r>
      <w:r>
        <w:rPr>
          <w:b/>
          <w:lang w:val="fr-FR"/>
        </w:rPr>
        <w:tab/>
        <w:t>De se référer à cet égard à son observation générale n</w:t>
      </w:r>
      <w:r>
        <w:rPr>
          <w:b/>
          <w:vertAlign w:val="superscript"/>
          <w:lang w:val="fr-FR"/>
        </w:rPr>
        <w:t>o</w:t>
      </w:r>
      <w:r>
        <w:rPr>
          <w:b/>
          <w:lang w:val="fr-FR"/>
        </w:rPr>
        <w:t> 14 (2000) sur le droit au meilleur état de santé susceptible d</w:t>
      </w:r>
      <w:r w:rsidR="0050333A">
        <w:rPr>
          <w:b/>
          <w:lang w:val="fr-FR"/>
        </w:rPr>
        <w:t>’</w:t>
      </w:r>
      <w:r>
        <w:rPr>
          <w:b/>
          <w:lang w:val="fr-FR"/>
        </w:rPr>
        <w:t>être atteint.</w:t>
      </w:r>
    </w:p>
    <w:p w14:paraId="411634C3" w14:textId="7347F1E9" w:rsidR="0050149C" w:rsidRDefault="0050149C" w:rsidP="00B650D0">
      <w:pPr>
        <w:pStyle w:val="H23G"/>
      </w:pPr>
      <w:r>
        <w:tab/>
      </w:r>
      <w:r w:rsidR="00B650D0">
        <w:tab/>
      </w:r>
      <w:r w:rsidRPr="006D0953">
        <w:rPr>
          <w:lang w:val="fr-FR"/>
        </w:rPr>
        <w:t>Santé</w:t>
      </w:r>
      <w:r>
        <w:t xml:space="preserve"> sexuelle et procréative</w:t>
      </w:r>
    </w:p>
    <w:p w14:paraId="0BF302F8" w14:textId="68CE3C01" w:rsidR="0050149C" w:rsidRDefault="0050149C" w:rsidP="0050149C">
      <w:pPr>
        <w:pStyle w:val="SingleTxtG"/>
      </w:pPr>
      <w:r>
        <w:t>50.</w:t>
      </w:r>
      <w:r>
        <w:tab/>
      </w:r>
      <w:r w:rsidRPr="00A23518">
        <w:t xml:space="preserve">Le Comité relève avec préoccupation </w:t>
      </w:r>
      <w:r w:rsidRPr="00A23518">
        <w:rPr>
          <w:lang w:val="fr-FR"/>
        </w:rPr>
        <w:t>l</w:t>
      </w:r>
      <w:r w:rsidR="0050333A">
        <w:rPr>
          <w:lang w:val="fr-FR"/>
        </w:rPr>
        <w:t>’</w:t>
      </w:r>
      <w:r w:rsidRPr="00A23518">
        <w:rPr>
          <w:lang w:val="fr-FR"/>
        </w:rPr>
        <w:t>accès limité aux services de santé et d</w:t>
      </w:r>
      <w:r w:rsidR="0050333A">
        <w:rPr>
          <w:lang w:val="fr-FR"/>
        </w:rPr>
        <w:t>’</w:t>
      </w:r>
      <w:r w:rsidRPr="00A23518">
        <w:rPr>
          <w:lang w:val="fr-FR"/>
        </w:rPr>
        <w:t>information en matière de sexualité et de reproduction</w:t>
      </w:r>
      <w:r>
        <w:rPr>
          <w:lang w:val="fr-FR"/>
        </w:rPr>
        <w:t>, y compris l</w:t>
      </w:r>
      <w:r w:rsidR="0050333A">
        <w:rPr>
          <w:lang w:val="fr-FR"/>
        </w:rPr>
        <w:t>’</w:t>
      </w:r>
      <w:r>
        <w:rPr>
          <w:lang w:val="fr-FR"/>
        </w:rPr>
        <w:t>accès à des contraceptifs</w:t>
      </w:r>
      <w:r w:rsidRPr="00A23518">
        <w:rPr>
          <w:lang w:val="fr-FR"/>
        </w:rPr>
        <w:t>.</w:t>
      </w:r>
      <w:r>
        <w:rPr>
          <w:lang w:val="fr-FR"/>
        </w:rPr>
        <w:t xml:space="preserve"> Il</w:t>
      </w:r>
      <w:r w:rsidRPr="00A23518">
        <w:rPr>
          <w:lang w:val="fr-FR"/>
        </w:rPr>
        <w:t xml:space="preserve"> est également préoccupé par</w:t>
      </w:r>
      <w:r>
        <w:rPr>
          <w:lang w:val="fr-FR"/>
        </w:rPr>
        <w:t xml:space="preserve"> le fait que </w:t>
      </w:r>
      <w:r>
        <w:t>l</w:t>
      </w:r>
      <w:r w:rsidR="0050333A">
        <w:t>’</w:t>
      </w:r>
      <w:r>
        <w:t>interruption volontaire de grossesse n</w:t>
      </w:r>
      <w:r w:rsidR="0050333A">
        <w:t>’</w:t>
      </w:r>
      <w:r>
        <w:t>est autorisée que dans des circonstances très restrictives</w:t>
      </w:r>
      <w:r>
        <w:rPr>
          <w:lang w:val="fr-FR"/>
        </w:rPr>
        <w:t>. Le Comité constate avec préoccupation que, malgré la réduction du taux de mortalité maternelle, celui-ci demeure élevé</w:t>
      </w:r>
      <w:r>
        <w:t xml:space="preserve"> (art.</w:t>
      </w:r>
      <w:r w:rsidR="000C27A4">
        <w:t> </w:t>
      </w:r>
      <w:r>
        <w:t>12).</w:t>
      </w:r>
    </w:p>
    <w:p w14:paraId="04C5ADAD" w14:textId="61A33D9F" w:rsidR="0050149C" w:rsidRPr="000450C2" w:rsidRDefault="0050149C" w:rsidP="0050149C">
      <w:pPr>
        <w:pStyle w:val="SingleTxtG"/>
        <w:rPr>
          <w:b/>
          <w:bCs/>
        </w:rPr>
      </w:pPr>
      <w:r w:rsidRPr="000450C2">
        <w:t>51.</w:t>
      </w:r>
      <w:r w:rsidRPr="000450C2">
        <w:tab/>
      </w:r>
      <w:r>
        <w:rPr>
          <w:b/>
          <w:bCs/>
          <w:lang w:val="fr-FR"/>
        </w:rPr>
        <w:t>Le Comité recommande à l</w:t>
      </w:r>
      <w:r w:rsidR="0050333A">
        <w:rPr>
          <w:b/>
          <w:bCs/>
          <w:lang w:val="fr-FR"/>
        </w:rPr>
        <w:t>’</w:t>
      </w:r>
      <w:r>
        <w:rPr>
          <w:b/>
          <w:bCs/>
          <w:lang w:val="fr-FR"/>
        </w:rPr>
        <w:t xml:space="preserve">État </w:t>
      </w:r>
      <w:r w:rsidRPr="0050149C">
        <w:rPr>
          <w:b/>
          <w:bCs/>
        </w:rPr>
        <w:t>partie</w:t>
      </w:r>
      <w:r>
        <w:rPr>
          <w:b/>
          <w:bCs/>
          <w:lang w:val="fr-FR"/>
        </w:rPr>
        <w:t> :</w:t>
      </w:r>
    </w:p>
    <w:p w14:paraId="2EA48790" w14:textId="40D1A58E" w:rsidR="0050149C" w:rsidRPr="000450C2" w:rsidRDefault="0050149C" w:rsidP="00B650D0">
      <w:pPr>
        <w:pStyle w:val="SingleTxtG"/>
        <w:ind w:firstLine="567"/>
      </w:pPr>
      <w:r>
        <w:rPr>
          <w:b/>
          <w:bCs/>
          <w:lang w:val="fr-FR"/>
        </w:rPr>
        <w:t>a)</w:t>
      </w:r>
      <w:r>
        <w:rPr>
          <w:lang w:val="fr-FR"/>
        </w:rPr>
        <w:tab/>
      </w:r>
      <w:r>
        <w:rPr>
          <w:b/>
        </w:rPr>
        <w:t>De</w:t>
      </w:r>
      <w:r>
        <w:rPr>
          <w:b/>
          <w:lang w:val="fr-FR"/>
        </w:rPr>
        <w:t xml:space="preserve"> réviser sa législation pénale interdisant l</w:t>
      </w:r>
      <w:r w:rsidR="0050333A">
        <w:rPr>
          <w:b/>
          <w:lang w:val="fr-FR"/>
        </w:rPr>
        <w:t>’</w:t>
      </w:r>
      <w:r>
        <w:rPr>
          <w:b/>
          <w:lang w:val="fr-FR"/>
        </w:rPr>
        <w:t xml:space="preserve">avortement afin de la rendre </w:t>
      </w:r>
      <w:r>
        <w:rPr>
          <w:b/>
        </w:rPr>
        <w:t>compatible avec les droits des femmes, d</w:t>
      </w:r>
      <w:r w:rsidR="0050333A">
        <w:rPr>
          <w:b/>
          <w:lang w:val="fr-FR"/>
        </w:rPr>
        <w:t>’</w:t>
      </w:r>
      <w:r>
        <w:rPr>
          <w:b/>
        </w:rPr>
        <w:t xml:space="preserve">élargir les </w:t>
      </w:r>
      <w:r w:rsidRPr="00B650D0">
        <w:rPr>
          <w:b/>
          <w:bCs/>
          <w:color w:val="000000"/>
          <w:lang w:val="fr-FR" w:eastAsia="en-GB"/>
        </w:rPr>
        <w:t>circonstances</w:t>
      </w:r>
      <w:r>
        <w:rPr>
          <w:b/>
        </w:rPr>
        <w:t xml:space="preserve"> autorisées pour l</w:t>
      </w:r>
      <w:r w:rsidR="0050333A">
        <w:rPr>
          <w:b/>
        </w:rPr>
        <w:t>’</w:t>
      </w:r>
      <w:r>
        <w:rPr>
          <w:b/>
        </w:rPr>
        <w:t>avortement légal et d</w:t>
      </w:r>
      <w:r w:rsidR="0050333A">
        <w:rPr>
          <w:b/>
          <w:lang w:val="fr-FR"/>
        </w:rPr>
        <w:t>’</w:t>
      </w:r>
      <w:r>
        <w:rPr>
          <w:b/>
        </w:rPr>
        <w:t>éliminer les exigences restrictives qui limiteraient son accès</w:t>
      </w:r>
      <w:r>
        <w:rPr>
          <w:b/>
          <w:bCs/>
          <w:lang w:val="fr-FR"/>
        </w:rPr>
        <w:t xml:space="preserve">, et de tenir compte à ce sujet des </w:t>
      </w:r>
      <w:r w:rsidRPr="00567604">
        <w:rPr>
          <w:b/>
          <w:bCs/>
          <w:lang w:val="fr-FR"/>
        </w:rPr>
        <w:t>Lignes directrices sur les soins liés à l</w:t>
      </w:r>
      <w:r w:rsidR="0050333A">
        <w:rPr>
          <w:b/>
          <w:bCs/>
          <w:lang w:val="fr-FR"/>
        </w:rPr>
        <w:t>’</w:t>
      </w:r>
      <w:r w:rsidRPr="00567604">
        <w:rPr>
          <w:b/>
          <w:bCs/>
          <w:lang w:val="fr-FR"/>
        </w:rPr>
        <w:t>avortement</w:t>
      </w:r>
      <w:r>
        <w:rPr>
          <w:b/>
          <w:bCs/>
          <w:lang w:val="fr-FR"/>
        </w:rPr>
        <w:t xml:space="preserve"> de l</w:t>
      </w:r>
      <w:r w:rsidR="0050333A">
        <w:rPr>
          <w:b/>
          <w:bCs/>
          <w:lang w:val="fr-FR"/>
        </w:rPr>
        <w:t>’</w:t>
      </w:r>
      <w:r>
        <w:rPr>
          <w:b/>
          <w:bCs/>
          <w:lang w:val="fr-FR"/>
        </w:rPr>
        <w:t>Organisation mondiale de la Santé</w:t>
      </w:r>
      <w:r w:rsidRPr="00925AA7">
        <w:rPr>
          <w:rStyle w:val="Appelnotedebasdep"/>
        </w:rPr>
        <w:footnoteReference w:id="18"/>
      </w:r>
      <w:r>
        <w:rPr>
          <w:b/>
          <w:bCs/>
          <w:lang w:val="fr-FR"/>
        </w:rPr>
        <w:t> ;</w:t>
      </w:r>
    </w:p>
    <w:p w14:paraId="78F15E40" w14:textId="74D0A178" w:rsidR="0050149C" w:rsidRPr="000450C2" w:rsidRDefault="0050149C" w:rsidP="00B650D0">
      <w:pPr>
        <w:pStyle w:val="SingleTxtG"/>
        <w:ind w:firstLine="567"/>
        <w:rPr>
          <w:b/>
        </w:rPr>
      </w:pPr>
      <w:r>
        <w:rPr>
          <w:b/>
          <w:bCs/>
          <w:lang w:val="fr-FR"/>
        </w:rPr>
        <w:t>b)</w:t>
      </w:r>
      <w:r>
        <w:rPr>
          <w:lang w:val="fr-FR"/>
        </w:rPr>
        <w:tab/>
      </w:r>
      <w:r>
        <w:rPr>
          <w:b/>
          <w:bCs/>
          <w:lang w:val="fr-FR"/>
        </w:rPr>
        <w:t>De garantir l</w:t>
      </w:r>
      <w:r w:rsidR="0050333A">
        <w:rPr>
          <w:b/>
          <w:bCs/>
          <w:lang w:val="fr-FR"/>
        </w:rPr>
        <w:t>’</w:t>
      </w:r>
      <w:r>
        <w:rPr>
          <w:b/>
          <w:bCs/>
          <w:lang w:val="fr-FR"/>
        </w:rPr>
        <w:t>accessibilité et la disponibilité d</w:t>
      </w:r>
      <w:r w:rsidR="0050333A">
        <w:rPr>
          <w:b/>
          <w:bCs/>
          <w:lang w:val="fr-FR"/>
        </w:rPr>
        <w:t>’</w:t>
      </w:r>
      <w:r>
        <w:rPr>
          <w:b/>
          <w:bCs/>
          <w:lang w:val="fr-FR"/>
        </w:rPr>
        <w:t>informations et de services adéquats et de qualité en matière de santé sexuelle et procréative, y compris l</w:t>
      </w:r>
      <w:r w:rsidR="0050333A">
        <w:rPr>
          <w:b/>
          <w:bCs/>
          <w:lang w:val="fr-FR"/>
        </w:rPr>
        <w:t>’</w:t>
      </w:r>
      <w:r>
        <w:rPr>
          <w:b/>
          <w:bCs/>
          <w:lang w:val="fr-FR"/>
        </w:rPr>
        <w:t xml:space="preserve">accès à </w:t>
      </w:r>
      <w:r w:rsidRPr="00567604">
        <w:rPr>
          <w:b/>
          <w:bCs/>
          <w:lang w:val="fr-FR"/>
        </w:rPr>
        <w:t xml:space="preserve">des </w:t>
      </w:r>
      <w:r w:rsidRPr="00567604">
        <w:rPr>
          <w:b/>
          <w:bCs/>
        </w:rPr>
        <w:t>méthodes contraceptives, notamment des contraceptifs d</w:t>
      </w:r>
      <w:r w:rsidR="0050333A">
        <w:rPr>
          <w:b/>
          <w:bCs/>
        </w:rPr>
        <w:t>’</w:t>
      </w:r>
      <w:r w:rsidRPr="00567604">
        <w:rPr>
          <w:b/>
          <w:bCs/>
        </w:rPr>
        <w:t>urgence</w:t>
      </w:r>
      <w:r>
        <w:rPr>
          <w:b/>
          <w:bCs/>
        </w:rPr>
        <w:t>, ainsi que l</w:t>
      </w:r>
      <w:r w:rsidR="0050333A">
        <w:rPr>
          <w:b/>
          <w:bCs/>
        </w:rPr>
        <w:t>’</w:t>
      </w:r>
      <w:r>
        <w:rPr>
          <w:b/>
          <w:bCs/>
        </w:rPr>
        <w:t xml:space="preserve">accès aux soins prénatals et postnatals </w:t>
      </w:r>
      <w:r w:rsidRPr="00567604">
        <w:rPr>
          <w:b/>
          <w:bCs/>
          <w:lang w:val="fr-FR"/>
        </w:rPr>
        <w:t>pour toutes les</w:t>
      </w:r>
      <w:r>
        <w:rPr>
          <w:b/>
          <w:bCs/>
          <w:lang w:val="fr-FR"/>
        </w:rPr>
        <w:t xml:space="preserve"> femmes et les adolescentes dans l</w:t>
      </w:r>
      <w:r w:rsidR="0050333A">
        <w:rPr>
          <w:b/>
          <w:bCs/>
          <w:lang w:val="fr-FR"/>
        </w:rPr>
        <w:t>’</w:t>
      </w:r>
      <w:r>
        <w:rPr>
          <w:b/>
          <w:bCs/>
          <w:lang w:val="fr-FR"/>
        </w:rPr>
        <w:t>État partie, en particulier dans les zones rurales et reculées</w:t>
      </w:r>
      <w:r>
        <w:rPr>
          <w:b/>
          <w:bCs/>
          <w:color w:val="000000"/>
          <w:lang w:val="fr-FR" w:eastAsia="en-GB"/>
        </w:rPr>
        <w:t> </w:t>
      </w:r>
      <w:r>
        <w:rPr>
          <w:b/>
          <w:bCs/>
          <w:lang w:val="fr-FR"/>
        </w:rPr>
        <w:t>;</w:t>
      </w:r>
    </w:p>
    <w:p w14:paraId="5EB9AD44" w14:textId="6E19F312" w:rsidR="0050149C" w:rsidRPr="000450C2" w:rsidRDefault="0050149C" w:rsidP="00B650D0">
      <w:pPr>
        <w:pStyle w:val="SingleTxtG"/>
        <w:ind w:firstLine="567"/>
        <w:rPr>
          <w:b/>
        </w:rPr>
      </w:pPr>
      <w:r>
        <w:rPr>
          <w:b/>
          <w:bCs/>
          <w:lang w:val="fr-FR"/>
        </w:rPr>
        <w:t>c)</w:t>
      </w:r>
      <w:r>
        <w:rPr>
          <w:lang w:val="fr-FR"/>
        </w:rPr>
        <w:tab/>
      </w:r>
      <w:r>
        <w:rPr>
          <w:b/>
          <w:bCs/>
          <w:lang w:val="fr-FR"/>
        </w:rPr>
        <w:t>De prendre les mesures législatives et administratives qui s</w:t>
      </w:r>
      <w:r w:rsidR="0050333A">
        <w:rPr>
          <w:b/>
          <w:bCs/>
          <w:lang w:val="fr-FR"/>
        </w:rPr>
        <w:t>’</w:t>
      </w:r>
      <w:r>
        <w:rPr>
          <w:b/>
          <w:bCs/>
          <w:lang w:val="fr-FR"/>
        </w:rPr>
        <w:t xml:space="preserve">imposent pour prévenir la mortalité et la morbidité maternelles, en tenant </w:t>
      </w:r>
      <w:r w:rsidRPr="00B650D0">
        <w:rPr>
          <w:b/>
          <w:bCs/>
          <w:color w:val="000000"/>
          <w:lang w:val="fr-FR" w:eastAsia="en-GB"/>
        </w:rPr>
        <w:t>compte</w:t>
      </w:r>
      <w:r>
        <w:rPr>
          <w:b/>
          <w:bCs/>
          <w:lang w:val="fr-FR"/>
        </w:rPr>
        <w:t xml:space="preserve"> du Guide technique concernant l</w:t>
      </w:r>
      <w:r w:rsidR="0050333A">
        <w:rPr>
          <w:b/>
          <w:bCs/>
          <w:lang w:val="fr-FR"/>
        </w:rPr>
        <w:t>’</w:t>
      </w:r>
      <w:r>
        <w:rPr>
          <w:b/>
          <w:bCs/>
          <w:lang w:val="fr-FR"/>
        </w:rPr>
        <w:t>application d</w:t>
      </w:r>
      <w:r w:rsidR="0050333A">
        <w:rPr>
          <w:b/>
          <w:bCs/>
          <w:lang w:val="fr-FR"/>
        </w:rPr>
        <w:t>’</w:t>
      </w:r>
      <w:r>
        <w:rPr>
          <w:b/>
          <w:bCs/>
          <w:lang w:val="fr-FR"/>
        </w:rPr>
        <w:t>une approche fondée sur les droits de l</w:t>
      </w:r>
      <w:r w:rsidR="0050333A">
        <w:rPr>
          <w:b/>
          <w:bCs/>
          <w:lang w:val="fr-FR"/>
        </w:rPr>
        <w:t>’</w:t>
      </w:r>
      <w:r>
        <w:rPr>
          <w:b/>
          <w:bCs/>
          <w:lang w:val="fr-FR"/>
        </w:rPr>
        <w:t>homme à la mise en œuvre des politiques et des programmes visant à réduire la mortalité et la morbidité maternelles évitables publié par le Haut-Commissariat des Nations Unies aux droits de l</w:t>
      </w:r>
      <w:r w:rsidR="0050333A">
        <w:rPr>
          <w:b/>
          <w:bCs/>
          <w:lang w:val="fr-FR"/>
        </w:rPr>
        <w:t>’</w:t>
      </w:r>
      <w:r>
        <w:rPr>
          <w:b/>
          <w:bCs/>
          <w:lang w:val="fr-FR"/>
        </w:rPr>
        <w:t>homme</w:t>
      </w:r>
      <w:r w:rsidRPr="00925AA7">
        <w:rPr>
          <w:rStyle w:val="Appelnotedebasdep"/>
        </w:rPr>
        <w:footnoteReference w:id="19"/>
      </w:r>
      <w:r>
        <w:rPr>
          <w:b/>
          <w:bCs/>
          <w:color w:val="000000"/>
          <w:lang w:val="fr-FR" w:eastAsia="en-GB"/>
        </w:rPr>
        <w:t> </w:t>
      </w:r>
      <w:r>
        <w:rPr>
          <w:b/>
          <w:bCs/>
          <w:lang w:val="fr-FR"/>
        </w:rPr>
        <w:t>;</w:t>
      </w:r>
    </w:p>
    <w:p w14:paraId="1438F8D3" w14:textId="77777777" w:rsidR="0050149C" w:rsidRDefault="0050149C" w:rsidP="00B650D0">
      <w:pPr>
        <w:pStyle w:val="SingleTxtG"/>
        <w:ind w:firstLine="567"/>
        <w:rPr>
          <w:b/>
          <w:bCs/>
          <w:lang w:val="fr-FR"/>
        </w:rPr>
      </w:pPr>
      <w:r>
        <w:rPr>
          <w:b/>
          <w:bCs/>
          <w:lang w:val="fr-FR"/>
        </w:rPr>
        <w:t>d)</w:t>
      </w:r>
      <w:r>
        <w:rPr>
          <w:lang w:val="fr-FR"/>
        </w:rPr>
        <w:tab/>
      </w:r>
      <w:r>
        <w:rPr>
          <w:b/>
          <w:bCs/>
          <w:lang w:val="fr-FR"/>
        </w:rPr>
        <w:t xml:space="preserve">De se référer à cet égard à son observation générale </w:t>
      </w:r>
      <w:r w:rsidRPr="00EF3381">
        <w:rPr>
          <w:b/>
          <w:bCs/>
          <w:lang w:val="fr-FR"/>
        </w:rPr>
        <w:t>n</w:t>
      </w:r>
      <w:r w:rsidRPr="00EF3381">
        <w:rPr>
          <w:b/>
          <w:bCs/>
          <w:vertAlign w:val="superscript"/>
          <w:lang w:val="fr-FR"/>
        </w:rPr>
        <w:t>o</w:t>
      </w:r>
      <w:r>
        <w:rPr>
          <w:b/>
          <w:bCs/>
          <w:lang w:val="fr-FR"/>
        </w:rPr>
        <w:t> 22 (2016) sur le droit à la santé sexuelle et procréative.</w:t>
      </w:r>
    </w:p>
    <w:p w14:paraId="68AE7870" w14:textId="450FC509" w:rsidR="0050149C" w:rsidRDefault="00B650D0" w:rsidP="00B650D0">
      <w:pPr>
        <w:pStyle w:val="H23G"/>
        <w:rPr>
          <w:bCs/>
          <w:lang w:val="fr-FR"/>
        </w:rPr>
      </w:pPr>
      <w:r>
        <w:rPr>
          <w:lang w:val="fr-FR"/>
        </w:rPr>
        <w:tab/>
      </w:r>
      <w:r>
        <w:rPr>
          <w:lang w:val="fr-FR"/>
        </w:rPr>
        <w:tab/>
      </w:r>
      <w:r w:rsidR="0050149C" w:rsidRPr="006D0953">
        <w:rPr>
          <w:lang w:val="fr-FR"/>
        </w:rPr>
        <w:t>Politique</w:t>
      </w:r>
      <w:r w:rsidR="0050149C">
        <w:rPr>
          <w:bCs/>
          <w:lang w:val="fr-FR"/>
        </w:rPr>
        <w:t xml:space="preserve"> </w:t>
      </w:r>
      <w:r w:rsidR="0050149C" w:rsidRPr="00B650D0">
        <w:t>relative</w:t>
      </w:r>
      <w:r w:rsidR="0050149C">
        <w:rPr>
          <w:bCs/>
          <w:lang w:val="fr-FR"/>
        </w:rPr>
        <w:t xml:space="preserve"> aux drogues</w:t>
      </w:r>
    </w:p>
    <w:p w14:paraId="084F4CF6" w14:textId="7ADD4340" w:rsidR="0050149C" w:rsidRDefault="0050149C" w:rsidP="0050149C">
      <w:pPr>
        <w:pStyle w:val="SingleTxtG"/>
        <w:rPr>
          <w:lang w:val="fr-FR"/>
        </w:rPr>
      </w:pPr>
      <w:r>
        <w:rPr>
          <w:lang w:val="fr-FR"/>
        </w:rPr>
        <w:t>52.</w:t>
      </w:r>
      <w:r>
        <w:rPr>
          <w:lang w:val="fr-FR"/>
        </w:rPr>
        <w:tab/>
        <w:t>Le Comité note avec préoccupation que l</w:t>
      </w:r>
      <w:r w:rsidR="0050333A">
        <w:rPr>
          <w:lang w:val="fr-FR"/>
        </w:rPr>
        <w:t>’</w:t>
      </w:r>
      <w:r>
        <w:rPr>
          <w:lang w:val="fr-FR"/>
        </w:rPr>
        <w:t>État partie érige en infraction pénale l</w:t>
      </w:r>
      <w:r w:rsidR="0050333A">
        <w:rPr>
          <w:lang w:val="fr-FR"/>
        </w:rPr>
        <w:t>’</w:t>
      </w:r>
      <w:r>
        <w:rPr>
          <w:lang w:val="fr-FR"/>
        </w:rPr>
        <w:t>usage de drogues, ce qui a des effets néfastes sur les droits des usagers (art.</w:t>
      </w:r>
      <w:r w:rsidR="000C27A4">
        <w:rPr>
          <w:lang w:val="fr-FR"/>
        </w:rPr>
        <w:t> </w:t>
      </w:r>
      <w:r>
        <w:rPr>
          <w:lang w:val="fr-FR"/>
        </w:rPr>
        <w:t>12).</w:t>
      </w:r>
    </w:p>
    <w:p w14:paraId="65483EE6" w14:textId="67EB966F" w:rsidR="0050149C" w:rsidRDefault="0050149C" w:rsidP="0050149C">
      <w:pPr>
        <w:pStyle w:val="SingleTxtG"/>
        <w:rPr>
          <w:b/>
          <w:bCs/>
        </w:rPr>
      </w:pPr>
      <w:r>
        <w:t>53.</w:t>
      </w:r>
      <w:r>
        <w:tab/>
      </w:r>
      <w:r w:rsidRPr="00831B1F">
        <w:rPr>
          <w:b/>
          <w:bCs/>
          <w:lang w:val="fr-FR"/>
        </w:rPr>
        <w:t>Le Comité recommande à l</w:t>
      </w:r>
      <w:r w:rsidR="0050333A">
        <w:rPr>
          <w:b/>
          <w:bCs/>
          <w:lang w:val="fr-FR"/>
        </w:rPr>
        <w:t>’</w:t>
      </w:r>
      <w:r w:rsidRPr="00831B1F">
        <w:rPr>
          <w:b/>
          <w:bCs/>
          <w:lang w:val="fr-FR"/>
        </w:rPr>
        <w:t>État partie</w:t>
      </w:r>
      <w:r>
        <w:rPr>
          <w:b/>
          <w:bCs/>
          <w:lang w:val="fr-FR"/>
        </w:rPr>
        <w:t xml:space="preserve"> de</w:t>
      </w:r>
      <w:r w:rsidRPr="00831B1F">
        <w:rPr>
          <w:b/>
          <w:bCs/>
          <w:lang w:val="fr-FR"/>
        </w:rPr>
        <w:t xml:space="preserve"> revoir sa législation qui criminalise l</w:t>
      </w:r>
      <w:r w:rsidR="0050333A">
        <w:rPr>
          <w:b/>
          <w:bCs/>
          <w:lang w:val="fr-FR"/>
        </w:rPr>
        <w:t>’</w:t>
      </w:r>
      <w:r w:rsidRPr="00831B1F">
        <w:rPr>
          <w:b/>
          <w:bCs/>
          <w:lang w:val="fr-FR"/>
        </w:rPr>
        <w:t xml:space="preserve">usage de drogues, y compris </w:t>
      </w:r>
      <w:r>
        <w:rPr>
          <w:b/>
          <w:bCs/>
          <w:lang w:val="fr-FR"/>
        </w:rPr>
        <w:t xml:space="preserve">par </w:t>
      </w:r>
      <w:r w:rsidRPr="00831B1F">
        <w:rPr>
          <w:b/>
          <w:bCs/>
          <w:lang w:val="fr-FR"/>
        </w:rPr>
        <w:t>la peine de mort pour certain</w:t>
      </w:r>
      <w:r>
        <w:rPr>
          <w:b/>
          <w:bCs/>
          <w:lang w:val="fr-FR"/>
        </w:rPr>
        <w:t xml:space="preserve">s cas de </w:t>
      </w:r>
      <w:r w:rsidRPr="0050149C">
        <w:rPr>
          <w:b/>
          <w:bCs/>
        </w:rPr>
        <w:t>récidive</w:t>
      </w:r>
      <w:r>
        <w:rPr>
          <w:b/>
          <w:bCs/>
          <w:lang w:val="fr-FR"/>
        </w:rPr>
        <w:t xml:space="preserve"> d</w:t>
      </w:r>
      <w:r w:rsidR="0050333A">
        <w:rPr>
          <w:b/>
          <w:bCs/>
          <w:lang w:val="fr-FR"/>
        </w:rPr>
        <w:t>’</w:t>
      </w:r>
      <w:r w:rsidRPr="00831B1F">
        <w:rPr>
          <w:b/>
          <w:bCs/>
          <w:lang w:val="fr-FR"/>
        </w:rPr>
        <w:t>infractions liées à la drogue</w:t>
      </w:r>
      <w:r>
        <w:rPr>
          <w:b/>
          <w:bCs/>
          <w:lang w:val="fr-FR"/>
        </w:rPr>
        <w:t>,</w:t>
      </w:r>
      <w:r w:rsidRPr="00831B1F">
        <w:rPr>
          <w:b/>
          <w:bCs/>
          <w:lang w:val="fr-FR"/>
        </w:rPr>
        <w:t xml:space="preserve"> et de mettre en place </w:t>
      </w:r>
      <w:r w:rsidRPr="00831B1F">
        <w:rPr>
          <w:b/>
          <w:bCs/>
        </w:rPr>
        <w:t>pour les personnes qui consomment de la drogue ou d</w:t>
      </w:r>
      <w:r w:rsidR="0050333A">
        <w:rPr>
          <w:b/>
          <w:bCs/>
        </w:rPr>
        <w:t>’</w:t>
      </w:r>
      <w:r w:rsidRPr="00831B1F">
        <w:rPr>
          <w:b/>
          <w:bCs/>
        </w:rPr>
        <w:t xml:space="preserve">autres substances </w:t>
      </w:r>
      <w:r w:rsidRPr="00831B1F">
        <w:rPr>
          <w:b/>
          <w:bCs/>
          <w:lang w:val="fr-FR"/>
        </w:rPr>
        <w:t xml:space="preserve">des services de réduction </w:t>
      </w:r>
      <w:r w:rsidRPr="00831B1F">
        <w:rPr>
          <w:b/>
          <w:bCs/>
        </w:rPr>
        <w:t>de risque</w:t>
      </w:r>
      <w:r>
        <w:rPr>
          <w:b/>
          <w:bCs/>
        </w:rPr>
        <w:t>s</w:t>
      </w:r>
      <w:r w:rsidRPr="00831B1F">
        <w:rPr>
          <w:b/>
          <w:bCs/>
        </w:rPr>
        <w:t xml:space="preserve"> qui soient disponibles et accessibles dans l</w:t>
      </w:r>
      <w:r w:rsidR="0050333A">
        <w:rPr>
          <w:b/>
          <w:bCs/>
        </w:rPr>
        <w:t>’</w:t>
      </w:r>
      <w:r w:rsidRPr="00831B1F">
        <w:rPr>
          <w:b/>
          <w:bCs/>
        </w:rPr>
        <w:t>ensemble du territoire de l</w:t>
      </w:r>
      <w:r w:rsidR="0050333A">
        <w:rPr>
          <w:b/>
          <w:bCs/>
        </w:rPr>
        <w:t>’</w:t>
      </w:r>
      <w:r w:rsidRPr="00831B1F">
        <w:rPr>
          <w:b/>
          <w:bCs/>
        </w:rPr>
        <w:t>État partie</w:t>
      </w:r>
      <w:r>
        <w:rPr>
          <w:b/>
          <w:bCs/>
        </w:rPr>
        <w:t>.</w:t>
      </w:r>
    </w:p>
    <w:p w14:paraId="1FA1ECFA" w14:textId="46AE1A7F" w:rsidR="0050149C" w:rsidRPr="003A71F6" w:rsidRDefault="00B650D0" w:rsidP="00B650D0">
      <w:pPr>
        <w:pStyle w:val="H23G"/>
        <w:rPr>
          <w:bCs/>
        </w:rPr>
      </w:pPr>
      <w:r>
        <w:rPr>
          <w:bCs/>
        </w:rPr>
        <w:lastRenderedPageBreak/>
        <w:tab/>
      </w:r>
      <w:r>
        <w:rPr>
          <w:bCs/>
        </w:rPr>
        <w:tab/>
      </w:r>
      <w:r w:rsidR="0050149C" w:rsidRPr="003A71F6">
        <w:rPr>
          <w:bCs/>
        </w:rPr>
        <w:t xml:space="preserve">Droit à </w:t>
      </w:r>
      <w:r w:rsidR="0050149C" w:rsidRPr="00B650D0">
        <w:t>l</w:t>
      </w:r>
      <w:r w:rsidR="0050333A">
        <w:t>’</w:t>
      </w:r>
      <w:r w:rsidR="0050149C" w:rsidRPr="00B650D0">
        <w:t>éducation</w:t>
      </w:r>
    </w:p>
    <w:p w14:paraId="220CEA1F" w14:textId="473B2C2C" w:rsidR="0050149C" w:rsidRDefault="0050149C" w:rsidP="000C27A4">
      <w:pPr>
        <w:pStyle w:val="SingleTxtG"/>
        <w:keepNext/>
        <w:keepLines/>
      </w:pPr>
      <w:r>
        <w:t>54.</w:t>
      </w:r>
      <w:r>
        <w:tab/>
        <w:t>Le Comité relève les progrès réalisés en matière d</w:t>
      </w:r>
      <w:r w:rsidR="0050333A">
        <w:t>’</w:t>
      </w:r>
      <w:r>
        <w:t>accès à l</w:t>
      </w:r>
      <w:r w:rsidR="0050333A">
        <w:t>’</w:t>
      </w:r>
      <w:r>
        <w:t>éducation dans l</w:t>
      </w:r>
      <w:r w:rsidR="0050333A">
        <w:t>’</w:t>
      </w:r>
      <w:r>
        <w:t>État partie, notamment avec le développement de l</w:t>
      </w:r>
      <w:r w:rsidR="0050333A">
        <w:t>’</w:t>
      </w:r>
      <w:r>
        <w:t xml:space="preserve">enseignement préscolaire et </w:t>
      </w:r>
      <w:r>
        <w:rPr>
          <w:lang w:val="fr-FR"/>
        </w:rPr>
        <w:t>l</w:t>
      </w:r>
      <w:r w:rsidRPr="00D10498">
        <w:rPr>
          <w:lang w:val="fr-FR"/>
        </w:rPr>
        <w:t>a promulgation de la loi n</w:t>
      </w:r>
      <w:r w:rsidR="000C27A4">
        <w:rPr>
          <w:vertAlign w:val="superscript"/>
          <w:lang w:val="fr-FR"/>
        </w:rPr>
        <w:t>o</w:t>
      </w:r>
      <w:r w:rsidR="000C27A4" w:rsidRPr="000C27A4">
        <w:rPr>
          <w:lang w:val="fr-FR"/>
        </w:rPr>
        <w:t> </w:t>
      </w:r>
      <w:r w:rsidRPr="00D10498">
        <w:rPr>
          <w:lang w:val="fr-FR"/>
        </w:rPr>
        <w:t xml:space="preserve">2022-023 </w:t>
      </w:r>
      <w:r>
        <w:rPr>
          <w:lang w:val="fr-FR"/>
        </w:rPr>
        <w:t>du 17 août</w:t>
      </w:r>
      <w:r w:rsidR="000C27A4">
        <w:rPr>
          <w:lang w:val="fr-FR"/>
        </w:rPr>
        <w:t xml:space="preserve"> </w:t>
      </w:r>
      <w:r>
        <w:rPr>
          <w:lang w:val="fr-FR"/>
        </w:rPr>
        <w:t xml:space="preserve">2022 </w:t>
      </w:r>
      <w:r w:rsidRPr="00D10498">
        <w:rPr>
          <w:lang w:val="fr-FR"/>
        </w:rPr>
        <w:t>portant loi d</w:t>
      </w:r>
      <w:r w:rsidR="0050333A">
        <w:rPr>
          <w:lang w:val="fr-FR"/>
        </w:rPr>
        <w:t>’</w:t>
      </w:r>
      <w:r w:rsidRPr="00D10498">
        <w:rPr>
          <w:lang w:val="fr-FR"/>
        </w:rPr>
        <w:t>orientation du système éducatif</w:t>
      </w:r>
      <w:r>
        <w:rPr>
          <w:lang w:val="fr-FR"/>
        </w:rPr>
        <w:t xml:space="preserve"> national</w:t>
      </w:r>
      <w:r>
        <w:t>. Il reste néanmoins préoccupé par les nombreux défis qui subsistent en ce qui concerne l</w:t>
      </w:r>
      <w:r w:rsidR="0050333A">
        <w:t>’</w:t>
      </w:r>
      <w:r>
        <w:t>exercice effectif du droit à l</w:t>
      </w:r>
      <w:r w:rsidR="0050333A">
        <w:t>’</w:t>
      </w:r>
      <w:r>
        <w:t>éducation dans l</w:t>
      </w:r>
      <w:r w:rsidR="0050333A">
        <w:t>’</w:t>
      </w:r>
      <w:r>
        <w:t>État partie, et s</w:t>
      </w:r>
      <w:r w:rsidR="0050333A">
        <w:t>’</w:t>
      </w:r>
      <w:r>
        <w:t>inquiète notamment :</w:t>
      </w:r>
    </w:p>
    <w:p w14:paraId="647E5CAF" w14:textId="441A7EC2" w:rsidR="0050149C" w:rsidRDefault="0050149C" w:rsidP="00B650D0">
      <w:pPr>
        <w:pStyle w:val="SingleTxtG"/>
        <w:ind w:firstLine="567"/>
        <w:rPr>
          <w:bCs/>
          <w:color w:val="000000"/>
          <w:lang w:val="fr-FR" w:eastAsia="en-GB"/>
        </w:rPr>
      </w:pPr>
      <w:r>
        <w:rPr>
          <w:bCs/>
          <w:color w:val="000000"/>
          <w:lang w:val="fr-FR" w:eastAsia="en-GB"/>
        </w:rPr>
        <w:t>a)</w:t>
      </w:r>
      <w:r>
        <w:rPr>
          <w:bCs/>
          <w:color w:val="000000"/>
          <w:lang w:val="fr-FR" w:eastAsia="en-GB"/>
        </w:rPr>
        <w:tab/>
        <w:t>Du taux élevé d</w:t>
      </w:r>
      <w:r w:rsidR="0050333A">
        <w:rPr>
          <w:bCs/>
          <w:color w:val="000000"/>
          <w:lang w:val="fr-FR" w:eastAsia="en-GB"/>
        </w:rPr>
        <w:t>’</w:t>
      </w:r>
      <w:r>
        <w:rPr>
          <w:bCs/>
          <w:color w:val="000000"/>
          <w:lang w:val="fr-FR" w:eastAsia="en-GB"/>
        </w:rPr>
        <w:t xml:space="preserve">enfants non </w:t>
      </w:r>
      <w:r w:rsidRPr="00B650D0">
        <w:rPr>
          <w:bCs/>
          <w:color w:val="000000"/>
          <w:lang w:val="fr-FR" w:eastAsia="en-GB"/>
        </w:rPr>
        <w:t>scolarisés</w:t>
      </w:r>
      <w:r>
        <w:rPr>
          <w:bCs/>
          <w:color w:val="000000"/>
          <w:lang w:val="fr-FR" w:eastAsia="en-GB"/>
        </w:rPr>
        <w:t> ;</w:t>
      </w:r>
    </w:p>
    <w:p w14:paraId="5EB692F8" w14:textId="477DAC19" w:rsidR="0050149C" w:rsidRDefault="0050149C" w:rsidP="00B650D0">
      <w:pPr>
        <w:pStyle w:val="SingleTxtG"/>
        <w:ind w:firstLine="567"/>
        <w:rPr>
          <w:bCs/>
          <w:color w:val="000000"/>
          <w:lang w:val="fr-FR" w:eastAsia="en-GB"/>
        </w:rPr>
      </w:pPr>
      <w:r>
        <w:rPr>
          <w:bCs/>
          <w:color w:val="000000"/>
          <w:lang w:val="fr-FR" w:eastAsia="en-GB"/>
        </w:rPr>
        <w:t>b)</w:t>
      </w:r>
      <w:r>
        <w:rPr>
          <w:bCs/>
          <w:color w:val="000000"/>
          <w:lang w:val="fr-FR" w:eastAsia="en-GB"/>
        </w:rPr>
        <w:tab/>
        <w:t>Du t</w:t>
      </w:r>
      <w:r w:rsidRPr="009538D7">
        <w:rPr>
          <w:bCs/>
          <w:color w:val="000000"/>
          <w:lang w:val="fr-FR" w:eastAsia="en-GB"/>
        </w:rPr>
        <w:t>aux élevé d</w:t>
      </w:r>
      <w:r w:rsidR="0050333A">
        <w:rPr>
          <w:bCs/>
          <w:color w:val="000000"/>
          <w:lang w:val="fr-FR" w:eastAsia="en-GB"/>
        </w:rPr>
        <w:t>’</w:t>
      </w:r>
      <w:r w:rsidRPr="009538D7">
        <w:rPr>
          <w:bCs/>
          <w:color w:val="000000"/>
          <w:lang w:val="fr-FR" w:eastAsia="en-GB"/>
        </w:rPr>
        <w:t>abandon scolaire</w:t>
      </w:r>
      <w:r>
        <w:rPr>
          <w:bCs/>
          <w:color w:val="000000"/>
          <w:lang w:val="fr-FR" w:eastAsia="en-GB"/>
        </w:rPr>
        <w:t xml:space="preserve"> aux niveaux primaire et secondaire ;</w:t>
      </w:r>
    </w:p>
    <w:p w14:paraId="1D31156E" w14:textId="77777777" w:rsidR="0050149C" w:rsidRDefault="0050149C" w:rsidP="00B650D0">
      <w:pPr>
        <w:pStyle w:val="SingleTxtG"/>
        <w:ind w:firstLine="567"/>
        <w:rPr>
          <w:bCs/>
          <w:color w:val="000000"/>
          <w:lang w:val="fr-FR" w:eastAsia="en-GB"/>
        </w:rPr>
      </w:pPr>
      <w:r>
        <w:rPr>
          <w:bCs/>
          <w:color w:val="000000"/>
          <w:lang w:val="fr-FR" w:eastAsia="en-GB"/>
        </w:rPr>
        <w:t>c)</w:t>
      </w:r>
      <w:r>
        <w:rPr>
          <w:bCs/>
          <w:color w:val="000000"/>
          <w:lang w:val="fr-FR" w:eastAsia="en-GB"/>
        </w:rPr>
        <w:tab/>
        <w:t xml:space="preserve">Du faible taux de scolarisation </w:t>
      </w:r>
      <w:r w:rsidRPr="00B650D0">
        <w:rPr>
          <w:bCs/>
          <w:color w:val="000000"/>
          <w:lang w:val="fr-FR" w:eastAsia="en-GB"/>
        </w:rPr>
        <w:t>parmi</w:t>
      </w:r>
      <w:r>
        <w:rPr>
          <w:bCs/>
          <w:color w:val="000000"/>
          <w:lang w:val="fr-FR" w:eastAsia="en-GB"/>
        </w:rPr>
        <w:t xml:space="preserve"> les filles et des difficultés qui subsistent pour ce qui est de leur maintien dans le milieu scolaire ;</w:t>
      </w:r>
    </w:p>
    <w:p w14:paraId="7F0FCE8F" w14:textId="3B4009D5" w:rsidR="0050149C" w:rsidRDefault="0050149C" w:rsidP="00B650D0">
      <w:pPr>
        <w:pStyle w:val="SingleTxtG"/>
        <w:ind w:firstLine="567"/>
        <w:rPr>
          <w:bCs/>
          <w:color w:val="000000"/>
          <w:lang w:val="fr-FR" w:eastAsia="en-GB"/>
        </w:rPr>
      </w:pPr>
      <w:r>
        <w:rPr>
          <w:bCs/>
          <w:color w:val="000000"/>
          <w:lang w:val="fr-FR" w:eastAsia="en-GB"/>
        </w:rPr>
        <w:t>d)</w:t>
      </w:r>
      <w:r>
        <w:rPr>
          <w:bCs/>
          <w:color w:val="000000"/>
          <w:lang w:val="fr-FR" w:eastAsia="en-GB"/>
        </w:rPr>
        <w:tab/>
      </w:r>
      <w:r>
        <w:rPr>
          <w:lang w:val="fr-FR"/>
        </w:rPr>
        <w:t>De la</w:t>
      </w:r>
      <w:r w:rsidRPr="0057221E">
        <w:t xml:space="preserve"> faible qualité de l</w:t>
      </w:r>
      <w:r w:rsidR="0050333A">
        <w:t>’</w:t>
      </w:r>
      <w:r w:rsidRPr="0057221E">
        <w:t xml:space="preserve">enseignement due en partie à </w:t>
      </w:r>
      <w:r w:rsidRPr="00B650D0">
        <w:rPr>
          <w:bCs/>
          <w:color w:val="000000"/>
          <w:lang w:val="fr-FR" w:eastAsia="en-GB"/>
        </w:rPr>
        <w:t>l</w:t>
      </w:r>
      <w:r w:rsidR="0050333A">
        <w:rPr>
          <w:bCs/>
          <w:color w:val="000000"/>
          <w:lang w:val="fr-FR" w:eastAsia="en-GB"/>
        </w:rPr>
        <w:t>’</w:t>
      </w:r>
      <w:r w:rsidRPr="00B650D0">
        <w:rPr>
          <w:bCs/>
          <w:color w:val="000000"/>
          <w:lang w:val="fr-FR" w:eastAsia="en-GB"/>
        </w:rPr>
        <w:t>absence</w:t>
      </w:r>
      <w:r w:rsidRPr="0057221E">
        <w:t xml:space="preserve"> de ressources suffisantes</w:t>
      </w:r>
      <w:r>
        <w:t xml:space="preserve"> </w:t>
      </w:r>
      <w:r w:rsidRPr="0057221E">
        <w:t xml:space="preserve">et </w:t>
      </w:r>
      <w:r>
        <w:t>au</w:t>
      </w:r>
      <w:r w:rsidRPr="0057221E">
        <w:t xml:space="preserve"> nombre insuffisant d</w:t>
      </w:r>
      <w:r w:rsidR="0050333A">
        <w:t>’</w:t>
      </w:r>
      <w:r w:rsidRPr="0057221E">
        <w:t>enseignants</w:t>
      </w:r>
      <w:r>
        <w:t> ;</w:t>
      </w:r>
    </w:p>
    <w:p w14:paraId="1C744D98" w14:textId="0AA282F9" w:rsidR="0050149C" w:rsidRDefault="0050149C" w:rsidP="00B650D0">
      <w:pPr>
        <w:pStyle w:val="SingleTxtG"/>
        <w:ind w:firstLine="567"/>
        <w:rPr>
          <w:bCs/>
          <w:color w:val="000000"/>
          <w:lang w:val="fr-FR" w:eastAsia="en-GB"/>
        </w:rPr>
      </w:pPr>
      <w:r>
        <w:rPr>
          <w:bCs/>
          <w:color w:val="000000"/>
          <w:lang w:val="fr-FR" w:eastAsia="en-GB"/>
        </w:rPr>
        <w:t>e)</w:t>
      </w:r>
      <w:r>
        <w:rPr>
          <w:bCs/>
          <w:color w:val="000000"/>
          <w:lang w:val="fr-FR" w:eastAsia="en-GB"/>
        </w:rPr>
        <w:tab/>
        <w:t>Du manque d</w:t>
      </w:r>
      <w:r w:rsidR="0050333A">
        <w:rPr>
          <w:bCs/>
          <w:color w:val="000000"/>
          <w:lang w:val="fr-FR" w:eastAsia="en-GB"/>
        </w:rPr>
        <w:t>’</w:t>
      </w:r>
      <w:r>
        <w:rPr>
          <w:bCs/>
          <w:color w:val="000000"/>
          <w:lang w:val="fr-FR" w:eastAsia="en-GB"/>
        </w:rPr>
        <w:t>infrastructures éducatives adéquates, caractérisé par l</w:t>
      </w:r>
      <w:r w:rsidR="0050333A">
        <w:rPr>
          <w:bCs/>
          <w:color w:val="000000"/>
          <w:lang w:val="fr-FR" w:eastAsia="en-GB"/>
        </w:rPr>
        <w:t>’</w:t>
      </w:r>
      <w:r>
        <w:rPr>
          <w:bCs/>
          <w:color w:val="000000"/>
          <w:lang w:val="fr-FR" w:eastAsia="en-GB"/>
        </w:rPr>
        <w:t>accès insuffisant à l</w:t>
      </w:r>
      <w:r w:rsidR="0050333A">
        <w:rPr>
          <w:bCs/>
          <w:color w:val="000000"/>
          <w:lang w:val="fr-FR" w:eastAsia="en-GB"/>
        </w:rPr>
        <w:t>’</w:t>
      </w:r>
      <w:r>
        <w:rPr>
          <w:bCs/>
          <w:color w:val="000000"/>
          <w:lang w:val="fr-FR" w:eastAsia="en-GB"/>
        </w:rPr>
        <w:t>eau potable et à des installations sanitaires ;</w:t>
      </w:r>
    </w:p>
    <w:p w14:paraId="34D18D9F" w14:textId="17874CEC" w:rsidR="0050149C" w:rsidRDefault="0050149C" w:rsidP="00B650D0">
      <w:pPr>
        <w:pStyle w:val="SingleTxtG"/>
        <w:ind w:firstLine="567"/>
        <w:rPr>
          <w:bCs/>
          <w:color w:val="000000"/>
          <w:lang w:val="fr-FR" w:eastAsia="en-GB"/>
        </w:rPr>
      </w:pPr>
      <w:r>
        <w:rPr>
          <w:bCs/>
          <w:color w:val="000000"/>
          <w:lang w:val="fr-FR" w:eastAsia="en-GB"/>
        </w:rPr>
        <w:t>f)</w:t>
      </w:r>
      <w:r>
        <w:rPr>
          <w:bCs/>
          <w:color w:val="000000"/>
          <w:lang w:val="fr-FR" w:eastAsia="en-GB"/>
        </w:rPr>
        <w:tab/>
        <w:t>Des obstacles à la réalisation du droit à l</w:t>
      </w:r>
      <w:r w:rsidR="0050333A">
        <w:rPr>
          <w:bCs/>
          <w:color w:val="000000"/>
          <w:lang w:val="fr-FR" w:eastAsia="en-GB"/>
        </w:rPr>
        <w:t>’</w:t>
      </w:r>
      <w:r>
        <w:rPr>
          <w:bCs/>
          <w:color w:val="000000"/>
          <w:lang w:val="fr-FR" w:eastAsia="en-GB"/>
        </w:rPr>
        <w:t>éducation pour les enfants provenant des milieux défavorisés, tels que les enfants victimes d</w:t>
      </w:r>
      <w:r w:rsidR="0050333A">
        <w:rPr>
          <w:bCs/>
          <w:color w:val="000000"/>
          <w:lang w:val="fr-FR" w:eastAsia="en-GB"/>
        </w:rPr>
        <w:t>’</w:t>
      </w:r>
      <w:r>
        <w:rPr>
          <w:bCs/>
          <w:color w:val="000000"/>
          <w:lang w:val="fr-FR" w:eastAsia="en-GB"/>
        </w:rPr>
        <w:t>esclavage, les enfants migrants et les enfants en situation de handicap ;</w:t>
      </w:r>
    </w:p>
    <w:p w14:paraId="6632D896" w14:textId="5D80FAF5" w:rsidR="0050149C" w:rsidRPr="003C7ADB" w:rsidRDefault="0050149C" w:rsidP="00B650D0">
      <w:pPr>
        <w:pStyle w:val="SingleTxtG"/>
        <w:ind w:firstLine="567"/>
        <w:rPr>
          <w:bCs/>
          <w:color w:val="000000"/>
          <w:lang w:val="fr-FR" w:eastAsia="en-GB"/>
        </w:rPr>
      </w:pPr>
      <w:r>
        <w:rPr>
          <w:bCs/>
          <w:color w:val="000000"/>
          <w:lang w:val="fr-FR" w:eastAsia="en-GB"/>
        </w:rPr>
        <w:t>g)</w:t>
      </w:r>
      <w:r>
        <w:rPr>
          <w:bCs/>
          <w:color w:val="000000"/>
          <w:lang w:val="fr-FR" w:eastAsia="en-GB"/>
        </w:rPr>
        <w:tab/>
        <w:t>De l</w:t>
      </w:r>
      <w:r w:rsidR="0050333A">
        <w:rPr>
          <w:bCs/>
          <w:color w:val="000000"/>
          <w:lang w:val="fr-FR" w:eastAsia="en-GB"/>
        </w:rPr>
        <w:t>’</w:t>
      </w:r>
      <w:r>
        <w:rPr>
          <w:bCs/>
          <w:color w:val="000000"/>
          <w:lang w:val="fr-FR" w:eastAsia="en-GB"/>
        </w:rPr>
        <w:t>absence d</w:t>
      </w:r>
      <w:r w:rsidR="0050333A">
        <w:rPr>
          <w:bCs/>
          <w:color w:val="000000"/>
          <w:lang w:val="fr-FR" w:eastAsia="en-GB"/>
        </w:rPr>
        <w:t>’</w:t>
      </w:r>
      <w:r>
        <w:rPr>
          <w:bCs/>
          <w:color w:val="000000"/>
          <w:lang w:val="fr-FR" w:eastAsia="en-GB"/>
        </w:rPr>
        <w:t>information sur la manière dont le respect de la liberté académique à l</w:t>
      </w:r>
      <w:r w:rsidR="0050333A">
        <w:rPr>
          <w:bCs/>
          <w:color w:val="000000"/>
          <w:lang w:val="fr-FR" w:eastAsia="en-GB"/>
        </w:rPr>
        <w:t>’</w:t>
      </w:r>
      <w:r>
        <w:rPr>
          <w:bCs/>
          <w:color w:val="000000"/>
          <w:lang w:val="fr-FR" w:eastAsia="en-GB"/>
        </w:rPr>
        <w:t>université est assuré</w:t>
      </w:r>
      <w:r>
        <w:t xml:space="preserve"> (art. 13 et 14).</w:t>
      </w:r>
    </w:p>
    <w:p w14:paraId="47ABEBCD" w14:textId="3C9EB1A2" w:rsidR="0050149C" w:rsidRDefault="0050149C" w:rsidP="0050149C">
      <w:pPr>
        <w:pStyle w:val="SingleTxtG"/>
        <w:rPr>
          <w:b/>
        </w:rPr>
      </w:pPr>
      <w:r>
        <w:t>55.</w:t>
      </w:r>
      <w:r>
        <w:tab/>
      </w:r>
      <w:r>
        <w:rPr>
          <w:b/>
        </w:rPr>
        <w:t>Le Comité engage l</w:t>
      </w:r>
      <w:r w:rsidR="0050333A">
        <w:rPr>
          <w:b/>
        </w:rPr>
        <w:t>’</w:t>
      </w:r>
      <w:r>
        <w:rPr>
          <w:b/>
        </w:rPr>
        <w:t xml:space="preserve">État </w:t>
      </w:r>
      <w:r w:rsidRPr="0050149C">
        <w:rPr>
          <w:b/>
          <w:bCs/>
        </w:rPr>
        <w:t>partie</w:t>
      </w:r>
      <w:r>
        <w:rPr>
          <w:b/>
        </w:rPr>
        <w:t> :</w:t>
      </w:r>
    </w:p>
    <w:p w14:paraId="2981F43C" w14:textId="0F8474C8" w:rsidR="0050149C" w:rsidRDefault="0050149C" w:rsidP="00B650D0">
      <w:pPr>
        <w:pStyle w:val="SingleTxtG"/>
        <w:ind w:firstLine="567"/>
        <w:rPr>
          <w:b/>
          <w:bCs/>
          <w:color w:val="000000"/>
          <w:lang w:val="fr-FR" w:eastAsia="en-GB"/>
        </w:rPr>
      </w:pPr>
      <w:r>
        <w:rPr>
          <w:b/>
          <w:bCs/>
          <w:color w:val="000000"/>
          <w:lang w:val="fr-FR" w:eastAsia="en-GB"/>
        </w:rPr>
        <w:t>a)</w:t>
      </w:r>
      <w:r>
        <w:rPr>
          <w:b/>
          <w:bCs/>
          <w:color w:val="000000"/>
          <w:lang w:val="fr-FR" w:eastAsia="en-GB"/>
        </w:rPr>
        <w:tab/>
        <w:t>À redoubler ses efforts pour augmenter le taux de scolarisation dans l</w:t>
      </w:r>
      <w:r w:rsidR="0050333A">
        <w:rPr>
          <w:b/>
          <w:bCs/>
          <w:color w:val="000000"/>
          <w:lang w:val="fr-FR" w:eastAsia="en-GB"/>
        </w:rPr>
        <w:t>’</w:t>
      </w:r>
      <w:r>
        <w:rPr>
          <w:b/>
          <w:bCs/>
          <w:color w:val="000000"/>
          <w:lang w:val="fr-FR" w:eastAsia="en-GB"/>
        </w:rPr>
        <w:t xml:space="preserve">enseignement primaire et secondaire, et pour étendre la disponibilité </w:t>
      </w:r>
      <w:r w:rsidRPr="00B650D0">
        <w:rPr>
          <w:b/>
          <w:bCs/>
          <w:lang w:val="fr-FR"/>
        </w:rPr>
        <w:t>de</w:t>
      </w:r>
      <w:r>
        <w:rPr>
          <w:b/>
          <w:bCs/>
          <w:color w:val="000000"/>
          <w:lang w:val="fr-FR" w:eastAsia="en-GB"/>
        </w:rPr>
        <w:t xml:space="preserve"> l</w:t>
      </w:r>
      <w:r w:rsidR="0050333A">
        <w:rPr>
          <w:b/>
          <w:bCs/>
          <w:color w:val="000000"/>
          <w:lang w:val="fr-FR" w:eastAsia="en-GB"/>
        </w:rPr>
        <w:t>’</w:t>
      </w:r>
      <w:r>
        <w:rPr>
          <w:b/>
          <w:bCs/>
          <w:color w:val="000000"/>
          <w:lang w:val="fr-FR" w:eastAsia="en-GB"/>
        </w:rPr>
        <w:t>enseignement préscolaire ;</w:t>
      </w:r>
    </w:p>
    <w:p w14:paraId="798376B0" w14:textId="566C869D" w:rsidR="0050149C" w:rsidRPr="003E09B0" w:rsidRDefault="0050149C" w:rsidP="00B650D0">
      <w:pPr>
        <w:pStyle w:val="SingleTxtG"/>
        <w:ind w:firstLine="567"/>
        <w:rPr>
          <w:b/>
          <w:bCs/>
          <w:color w:val="000000"/>
          <w:lang w:eastAsia="en-GB"/>
        </w:rPr>
      </w:pPr>
      <w:r>
        <w:rPr>
          <w:b/>
          <w:bCs/>
          <w:color w:val="000000"/>
          <w:lang w:val="fr-FR" w:eastAsia="en-GB"/>
        </w:rPr>
        <w:t>b)</w:t>
      </w:r>
      <w:r>
        <w:rPr>
          <w:b/>
          <w:bCs/>
          <w:color w:val="000000"/>
          <w:lang w:val="fr-FR" w:eastAsia="en-GB"/>
        </w:rPr>
        <w:tab/>
        <w:t>À</w:t>
      </w:r>
      <w:r w:rsidRPr="009538D7">
        <w:rPr>
          <w:b/>
          <w:bCs/>
          <w:color w:val="000000"/>
          <w:lang w:eastAsia="en-GB"/>
        </w:rPr>
        <w:t xml:space="preserve"> prendre les mesures nécessaires </w:t>
      </w:r>
      <w:r w:rsidRPr="00B650D0">
        <w:rPr>
          <w:b/>
          <w:bCs/>
          <w:lang w:val="fr-FR"/>
        </w:rPr>
        <w:t>pour</w:t>
      </w:r>
      <w:r w:rsidRPr="009538D7">
        <w:rPr>
          <w:b/>
          <w:bCs/>
          <w:color w:val="000000"/>
          <w:lang w:eastAsia="en-GB"/>
        </w:rPr>
        <w:t xml:space="preserve"> réduire le taux élevé d</w:t>
      </w:r>
      <w:r w:rsidR="0050333A">
        <w:rPr>
          <w:b/>
          <w:bCs/>
          <w:color w:val="000000"/>
          <w:lang w:eastAsia="en-GB"/>
        </w:rPr>
        <w:t>’</w:t>
      </w:r>
      <w:r w:rsidRPr="009538D7">
        <w:rPr>
          <w:b/>
          <w:bCs/>
          <w:color w:val="000000"/>
          <w:lang w:eastAsia="en-GB"/>
        </w:rPr>
        <w:t>abandon scolaire</w:t>
      </w:r>
      <w:r>
        <w:rPr>
          <w:b/>
          <w:bCs/>
          <w:color w:val="000000"/>
          <w:lang w:eastAsia="en-GB"/>
        </w:rPr>
        <w:t xml:space="preserve"> aux niveaux primaire et secondaire ;</w:t>
      </w:r>
    </w:p>
    <w:p w14:paraId="436D366C" w14:textId="4491CDB7" w:rsidR="0050149C" w:rsidRDefault="0050149C" w:rsidP="00B650D0">
      <w:pPr>
        <w:pStyle w:val="SingleTxtG"/>
        <w:ind w:firstLine="567"/>
        <w:rPr>
          <w:b/>
          <w:bCs/>
          <w:color w:val="000000"/>
          <w:lang w:val="fr-FR" w:eastAsia="en-GB"/>
        </w:rPr>
      </w:pPr>
      <w:r>
        <w:rPr>
          <w:b/>
          <w:bCs/>
          <w:color w:val="000000"/>
          <w:lang w:val="fr-FR" w:eastAsia="en-GB"/>
        </w:rPr>
        <w:t>c)</w:t>
      </w:r>
      <w:r>
        <w:rPr>
          <w:b/>
          <w:bCs/>
          <w:color w:val="000000"/>
          <w:lang w:val="fr-FR" w:eastAsia="en-GB"/>
        </w:rPr>
        <w:tab/>
        <w:t>À s</w:t>
      </w:r>
      <w:r w:rsidR="0050333A">
        <w:rPr>
          <w:b/>
          <w:bCs/>
          <w:color w:val="000000"/>
          <w:lang w:val="fr-FR" w:eastAsia="en-GB"/>
        </w:rPr>
        <w:t>’</w:t>
      </w:r>
      <w:r>
        <w:rPr>
          <w:b/>
          <w:bCs/>
          <w:color w:val="000000"/>
          <w:lang w:val="fr-FR" w:eastAsia="en-GB"/>
        </w:rPr>
        <w:t>attaquer aux difficultés et aux obstacles qui subsistent pour que les filles aient accès à l</w:t>
      </w:r>
      <w:r w:rsidR="0050333A">
        <w:rPr>
          <w:b/>
          <w:bCs/>
          <w:color w:val="000000"/>
          <w:lang w:val="fr-FR" w:eastAsia="en-GB"/>
        </w:rPr>
        <w:t>’</w:t>
      </w:r>
      <w:r>
        <w:rPr>
          <w:b/>
          <w:bCs/>
          <w:color w:val="000000"/>
          <w:lang w:val="fr-FR" w:eastAsia="en-GB"/>
        </w:rPr>
        <w:t>éducation dans les mêmes conditions que les garçons, dès l</w:t>
      </w:r>
      <w:r w:rsidR="0050333A">
        <w:rPr>
          <w:b/>
          <w:bCs/>
          <w:color w:val="000000"/>
          <w:lang w:val="fr-FR" w:eastAsia="en-GB"/>
        </w:rPr>
        <w:t>’</w:t>
      </w:r>
      <w:r>
        <w:rPr>
          <w:b/>
          <w:bCs/>
          <w:color w:val="000000"/>
          <w:lang w:val="fr-FR" w:eastAsia="en-GB"/>
        </w:rPr>
        <w:t>enseignement préscolaire et jusqu</w:t>
      </w:r>
      <w:r w:rsidR="0050333A">
        <w:rPr>
          <w:b/>
          <w:bCs/>
          <w:color w:val="000000"/>
          <w:lang w:val="fr-FR" w:eastAsia="en-GB"/>
        </w:rPr>
        <w:t>’</w:t>
      </w:r>
      <w:r>
        <w:rPr>
          <w:b/>
          <w:bCs/>
          <w:color w:val="000000"/>
          <w:lang w:val="fr-FR" w:eastAsia="en-GB"/>
        </w:rPr>
        <w:t>à l</w:t>
      </w:r>
      <w:r w:rsidR="0050333A">
        <w:rPr>
          <w:b/>
          <w:bCs/>
          <w:color w:val="000000"/>
          <w:lang w:val="fr-FR" w:eastAsia="en-GB"/>
        </w:rPr>
        <w:t>’</w:t>
      </w:r>
      <w:r>
        <w:rPr>
          <w:b/>
          <w:bCs/>
          <w:color w:val="000000"/>
          <w:lang w:val="fr-FR" w:eastAsia="en-GB"/>
        </w:rPr>
        <w:t>enseignement tertiaire ;</w:t>
      </w:r>
    </w:p>
    <w:p w14:paraId="4FCDAA12" w14:textId="246E8123" w:rsidR="0050149C" w:rsidRDefault="0050149C" w:rsidP="00B650D0">
      <w:pPr>
        <w:pStyle w:val="SingleTxtG"/>
        <w:ind w:firstLine="567"/>
        <w:rPr>
          <w:b/>
          <w:bCs/>
          <w:color w:val="000000"/>
          <w:lang w:val="fr-FR" w:eastAsia="en-GB"/>
        </w:rPr>
      </w:pPr>
      <w:r>
        <w:rPr>
          <w:b/>
          <w:bCs/>
          <w:color w:val="000000"/>
          <w:lang w:val="fr-FR" w:eastAsia="en-GB"/>
        </w:rPr>
        <w:t>d)</w:t>
      </w:r>
      <w:r>
        <w:rPr>
          <w:b/>
          <w:bCs/>
          <w:color w:val="000000"/>
          <w:lang w:val="fr-FR" w:eastAsia="en-GB"/>
        </w:rPr>
        <w:tab/>
        <w:t>À</w:t>
      </w:r>
      <w:r w:rsidRPr="009538D7">
        <w:rPr>
          <w:b/>
          <w:bCs/>
          <w:color w:val="000000"/>
          <w:lang w:eastAsia="en-GB"/>
        </w:rPr>
        <w:t xml:space="preserve"> </w:t>
      </w:r>
      <w:r>
        <w:rPr>
          <w:b/>
          <w:bCs/>
          <w:color w:val="000000"/>
          <w:lang w:eastAsia="en-GB"/>
        </w:rPr>
        <w:t xml:space="preserve">poursuivre les efforts pour </w:t>
      </w:r>
      <w:r w:rsidRPr="009538D7">
        <w:rPr>
          <w:b/>
          <w:bCs/>
          <w:color w:val="000000"/>
          <w:lang w:eastAsia="en-GB"/>
        </w:rPr>
        <w:t>améliorer la qualité de l</w:t>
      </w:r>
      <w:r w:rsidR="0050333A">
        <w:rPr>
          <w:b/>
          <w:bCs/>
          <w:color w:val="000000"/>
          <w:lang w:eastAsia="en-GB"/>
        </w:rPr>
        <w:t>’</w:t>
      </w:r>
      <w:r w:rsidRPr="009538D7">
        <w:rPr>
          <w:b/>
          <w:bCs/>
          <w:color w:val="000000"/>
          <w:lang w:eastAsia="en-GB"/>
        </w:rPr>
        <w:t>enseignement, notamment en y consacrant des ressources suffisantes, en augmentant le nombre d</w:t>
      </w:r>
      <w:r w:rsidR="0050333A">
        <w:rPr>
          <w:b/>
          <w:bCs/>
          <w:color w:val="000000"/>
          <w:lang w:eastAsia="en-GB"/>
        </w:rPr>
        <w:t>’</w:t>
      </w:r>
      <w:r w:rsidRPr="009538D7">
        <w:rPr>
          <w:b/>
          <w:bCs/>
          <w:color w:val="000000"/>
          <w:lang w:eastAsia="en-GB"/>
        </w:rPr>
        <w:t xml:space="preserve">enseignants qualifiés et leur rémunération </w:t>
      </w:r>
      <w:r>
        <w:rPr>
          <w:b/>
          <w:bCs/>
          <w:color w:val="000000"/>
          <w:lang w:eastAsia="en-GB"/>
        </w:rPr>
        <w:t>ainsi qu</w:t>
      </w:r>
      <w:r w:rsidR="0050333A">
        <w:rPr>
          <w:b/>
          <w:bCs/>
          <w:color w:val="000000"/>
          <w:lang w:eastAsia="en-GB"/>
        </w:rPr>
        <w:t>’</w:t>
      </w:r>
      <w:r>
        <w:rPr>
          <w:b/>
          <w:bCs/>
          <w:color w:val="000000"/>
          <w:lang w:eastAsia="en-GB"/>
        </w:rPr>
        <w:t xml:space="preserve">en améliorant la qualité du </w:t>
      </w:r>
      <w:r w:rsidRPr="009538D7">
        <w:rPr>
          <w:b/>
          <w:bCs/>
          <w:color w:val="000000"/>
          <w:lang w:eastAsia="en-GB"/>
        </w:rPr>
        <w:t xml:space="preserve">matériel </w:t>
      </w:r>
      <w:r w:rsidRPr="00B650D0">
        <w:rPr>
          <w:b/>
          <w:bCs/>
          <w:lang w:val="fr-FR"/>
        </w:rPr>
        <w:t>pédagogique</w:t>
      </w:r>
      <w:r>
        <w:rPr>
          <w:b/>
          <w:bCs/>
          <w:color w:val="000000"/>
          <w:lang w:eastAsia="en-GB"/>
        </w:rPr>
        <w:t>, et pour inclure l</w:t>
      </w:r>
      <w:r w:rsidR="0050333A">
        <w:rPr>
          <w:b/>
          <w:bCs/>
          <w:color w:val="000000"/>
          <w:lang w:eastAsia="en-GB"/>
        </w:rPr>
        <w:t>’</w:t>
      </w:r>
      <w:r>
        <w:rPr>
          <w:b/>
          <w:bCs/>
          <w:color w:val="000000"/>
          <w:lang w:eastAsia="en-GB"/>
        </w:rPr>
        <w:t>éducation aux droits de l</w:t>
      </w:r>
      <w:r w:rsidR="0050333A">
        <w:rPr>
          <w:b/>
          <w:bCs/>
          <w:color w:val="000000"/>
          <w:lang w:eastAsia="en-GB"/>
        </w:rPr>
        <w:t>’</w:t>
      </w:r>
      <w:r>
        <w:rPr>
          <w:b/>
          <w:bCs/>
          <w:color w:val="000000"/>
          <w:lang w:eastAsia="en-GB"/>
        </w:rPr>
        <w:t>homme dans les programmes scolaires en vue de renforcer le respect des droits de l</w:t>
      </w:r>
      <w:r w:rsidR="0050333A">
        <w:rPr>
          <w:b/>
          <w:bCs/>
          <w:color w:val="000000"/>
          <w:lang w:eastAsia="en-GB"/>
        </w:rPr>
        <w:t>’</w:t>
      </w:r>
      <w:r>
        <w:rPr>
          <w:b/>
          <w:bCs/>
          <w:color w:val="000000"/>
          <w:lang w:eastAsia="en-GB"/>
        </w:rPr>
        <w:t>homme, du principe de non-discrimination et des libertés fondamentales</w:t>
      </w:r>
      <w:r w:rsidR="00B650D0">
        <w:rPr>
          <w:b/>
          <w:bCs/>
          <w:color w:val="000000"/>
          <w:lang w:eastAsia="en-GB"/>
        </w:rPr>
        <w:t> </w:t>
      </w:r>
      <w:r>
        <w:rPr>
          <w:b/>
          <w:bCs/>
          <w:color w:val="000000"/>
          <w:lang w:eastAsia="en-GB"/>
        </w:rPr>
        <w:t>;</w:t>
      </w:r>
    </w:p>
    <w:p w14:paraId="20025067" w14:textId="3BA1112E" w:rsidR="0050149C" w:rsidRDefault="0050149C" w:rsidP="00B650D0">
      <w:pPr>
        <w:pStyle w:val="SingleTxtG"/>
        <w:ind w:firstLine="567"/>
        <w:rPr>
          <w:b/>
          <w:bCs/>
          <w:color w:val="000000"/>
          <w:lang w:val="fr-FR" w:eastAsia="en-GB"/>
        </w:rPr>
      </w:pPr>
      <w:r>
        <w:rPr>
          <w:b/>
          <w:bCs/>
          <w:color w:val="000000"/>
          <w:lang w:val="fr-FR" w:eastAsia="en-GB"/>
        </w:rPr>
        <w:t>e)</w:t>
      </w:r>
      <w:r>
        <w:rPr>
          <w:b/>
          <w:bCs/>
          <w:color w:val="000000"/>
          <w:lang w:val="fr-FR" w:eastAsia="en-GB"/>
        </w:rPr>
        <w:tab/>
        <w:t xml:space="preserve">À faire le nécessaire pour </w:t>
      </w:r>
      <w:r w:rsidRPr="00B650D0">
        <w:rPr>
          <w:b/>
          <w:bCs/>
          <w:lang w:val="fr-FR"/>
        </w:rPr>
        <w:t>améliorer</w:t>
      </w:r>
      <w:r>
        <w:rPr>
          <w:b/>
          <w:bCs/>
          <w:color w:val="000000"/>
          <w:lang w:val="fr-FR" w:eastAsia="en-GB"/>
        </w:rPr>
        <w:t xml:space="preserve"> les infrastructures éducatives, notamment en veillant à garantir l</w:t>
      </w:r>
      <w:r w:rsidR="0050333A">
        <w:rPr>
          <w:b/>
          <w:bCs/>
          <w:color w:val="000000"/>
          <w:lang w:val="fr-FR" w:eastAsia="en-GB"/>
        </w:rPr>
        <w:t>’</w:t>
      </w:r>
      <w:r>
        <w:rPr>
          <w:b/>
          <w:bCs/>
          <w:color w:val="000000"/>
          <w:lang w:val="fr-FR" w:eastAsia="en-GB"/>
        </w:rPr>
        <w:t>accès à l</w:t>
      </w:r>
      <w:r w:rsidR="0050333A">
        <w:rPr>
          <w:b/>
          <w:bCs/>
          <w:color w:val="000000"/>
          <w:lang w:val="fr-FR" w:eastAsia="en-GB"/>
        </w:rPr>
        <w:t>’</w:t>
      </w:r>
      <w:r>
        <w:rPr>
          <w:b/>
          <w:bCs/>
          <w:color w:val="000000"/>
          <w:lang w:val="fr-FR" w:eastAsia="en-GB"/>
        </w:rPr>
        <w:t>eau potable et à des installations sanitaires adéquates ;</w:t>
      </w:r>
    </w:p>
    <w:p w14:paraId="13D34D6C" w14:textId="657AB2CF" w:rsidR="0050149C" w:rsidRDefault="0050149C" w:rsidP="00B650D0">
      <w:pPr>
        <w:pStyle w:val="SingleTxtG"/>
        <w:ind w:firstLine="567"/>
        <w:rPr>
          <w:b/>
          <w:bCs/>
          <w:color w:val="000000"/>
          <w:lang w:val="fr-FR" w:eastAsia="en-GB"/>
        </w:rPr>
      </w:pPr>
      <w:r>
        <w:rPr>
          <w:b/>
          <w:bCs/>
          <w:color w:val="000000"/>
          <w:lang w:val="fr-FR" w:eastAsia="en-GB"/>
        </w:rPr>
        <w:t>f)</w:t>
      </w:r>
      <w:r>
        <w:rPr>
          <w:b/>
          <w:bCs/>
          <w:color w:val="000000"/>
          <w:lang w:val="fr-FR" w:eastAsia="en-GB"/>
        </w:rPr>
        <w:tab/>
        <w:t>À garantir l</w:t>
      </w:r>
      <w:r w:rsidR="0050333A">
        <w:rPr>
          <w:b/>
          <w:bCs/>
          <w:color w:val="000000"/>
          <w:lang w:val="fr-FR" w:eastAsia="en-GB"/>
        </w:rPr>
        <w:t>’</w:t>
      </w:r>
      <w:r>
        <w:rPr>
          <w:b/>
          <w:bCs/>
          <w:color w:val="000000"/>
          <w:lang w:val="fr-FR" w:eastAsia="en-GB"/>
        </w:rPr>
        <w:t xml:space="preserve">accès à une </w:t>
      </w:r>
      <w:r w:rsidRPr="00B650D0">
        <w:rPr>
          <w:b/>
          <w:bCs/>
          <w:lang w:val="fr-FR"/>
        </w:rPr>
        <w:t>éducation</w:t>
      </w:r>
      <w:r>
        <w:rPr>
          <w:b/>
          <w:bCs/>
          <w:color w:val="000000"/>
          <w:lang w:val="fr-FR" w:eastAsia="en-GB"/>
        </w:rPr>
        <w:t xml:space="preserve"> de qualité pour les enfants provenant des milieux défavorisés, notamment les enfants victimes d</w:t>
      </w:r>
      <w:r w:rsidR="0050333A">
        <w:rPr>
          <w:b/>
          <w:bCs/>
          <w:color w:val="000000"/>
          <w:lang w:val="fr-FR" w:eastAsia="en-GB"/>
        </w:rPr>
        <w:t>’</w:t>
      </w:r>
      <w:r>
        <w:rPr>
          <w:b/>
          <w:bCs/>
          <w:color w:val="000000"/>
          <w:lang w:val="fr-FR" w:eastAsia="en-GB"/>
        </w:rPr>
        <w:t>esclavage, les enfants migrants et les enfants en situation de handicap ;</w:t>
      </w:r>
    </w:p>
    <w:p w14:paraId="2C4DDF15" w14:textId="7474013B" w:rsidR="0050149C" w:rsidRPr="003E09B0" w:rsidRDefault="0050149C" w:rsidP="00B650D0">
      <w:pPr>
        <w:pStyle w:val="SingleTxtG"/>
        <w:ind w:firstLine="567"/>
        <w:rPr>
          <w:b/>
          <w:bCs/>
          <w:color w:val="000000"/>
          <w:lang w:val="fr-FR" w:eastAsia="en-GB"/>
        </w:rPr>
      </w:pPr>
      <w:r>
        <w:rPr>
          <w:b/>
          <w:bCs/>
          <w:color w:val="000000"/>
          <w:lang w:val="fr-FR" w:eastAsia="en-GB"/>
        </w:rPr>
        <w:t>g)</w:t>
      </w:r>
      <w:r>
        <w:rPr>
          <w:b/>
          <w:bCs/>
          <w:color w:val="000000"/>
          <w:lang w:val="fr-FR" w:eastAsia="en-GB"/>
        </w:rPr>
        <w:tab/>
        <w:t xml:space="preserve">À prendre les mesures pour </w:t>
      </w:r>
      <w:r w:rsidRPr="00B650D0">
        <w:rPr>
          <w:b/>
          <w:bCs/>
          <w:lang w:val="fr-FR"/>
        </w:rPr>
        <w:t>assurer</w:t>
      </w:r>
      <w:r>
        <w:rPr>
          <w:b/>
          <w:bCs/>
          <w:color w:val="000000"/>
          <w:lang w:val="fr-FR" w:eastAsia="en-GB"/>
        </w:rPr>
        <w:t xml:space="preserve"> le respect du principe de liberté académique, de la liberté de pensée, d</w:t>
      </w:r>
      <w:r w:rsidR="0050333A">
        <w:rPr>
          <w:b/>
          <w:bCs/>
          <w:color w:val="000000"/>
          <w:lang w:val="fr-FR" w:eastAsia="en-GB"/>
        </w:rPr>
        <w:t>’</w:t>
      </w:r>
      <w:r>
        <w:rPr>
          <w:b/>
          <w:bCs/>
          <w:color w:val="000000"/>
          <w:lang w:val="fr-FR" w:eastAsia="en-GB"/>
        </w:rPr>
        <w:t>opinion et d</w:t>
      </w:r>
      <w:r w:rsidR="0050333A">
        <w:rPr>
          <w:b/>
          <w:bCs/>
          <w:color w:val="000000"/>
          <w:lang w:val="fr-FR" w:eastAsia="en-GB"/>
        </w:rPr>
        <w:t>’</w:t>
      </w:r>
      <w:r>
        <w:rPr>
          <w:b/>
          <w:bCs/>
          <w:color w:val="000000"/>
          <w:lang w:val="fr-FR" w:eastAsia="en-GB"/>
        </w:rPr>
        <w:t>expression à l</w:t>
      </w:r>
      <w:r w:rsidR="0050333A">
        <w:rPr>
          <w:b/>
          <w:bCs/>
          <w:color w:val="000000"/>
          <w:lang w:val="fr-FR" w:eastAsia="en-GB"/>
        </w:rPr>
        <w:t>’</w:t>
      </w:r>
      <w:r>
        <w:rPr>
          <w:b/>
          <w:bCs/>
          <w:color w:val="000000"/>
          <w:lang w:val="fr-FR" w:eastAsia="en-GB"/>
        </w:rPr>
        <w:t>université, ainsi que de la liberté de recherche scientifique et de l</w:t>
      </w:r>
      <w:r w:rsidR="0050333A">
        <w:rPr>
          <w:b/>
          <w:bCs/>
          <w:color w:val="000000"/>
          <w:lang w:val="fr-FR" w:eastAsia="en-GB"/>
        </w:rPr>
        <w:t>’</w:t>
      </w:r>
      <w:r>
        <w:rPr>
          <w:b/>
          <w:bCs/>
          <w:color w:val="000000"/>
          <w:lang w:val="fr-FR" w:eastAsia="en-GB"/>
        </w:rPr>
        <w:t>activité créatrice.</w:t>
      </w:r>
    </w:p>
    <w:p w14:paraId="427400F8" w14:textId="36CFCC23" w:rsidR="0050149C" w:rsidRDefault="00B650D0" w:rsidP="00B650D0">
      <w:pPr>
        <w:pStyle w:val="H23G"/>
      </w:pPr>
      <w:r>
        <w:rPr>
          <w:lang w:val="fr-FR"/>
        </w:rPr>
        <w:tab/>
      </w:r>
      <w:r>
        <w:rPr>
          <w:lang w:val="fr-FR"/>
        </w:rPr>
        <w:tab/>
      </w:r>
      <w:r w:rsidR="0050149C" w:rsidRPr="006D0953">
        <w:rPr>
          <w:lang w:val="fr-FR"/>
        </w:rPr>
        <w:t>Diversité</w:t>
      </w:r>
      <w:r w:rsidR="0050149C">
        <w:t xml:space="preserve"> culturelle</w:t>
      </w:r>
    </w:p>
    <w:p w14:paraId="775609D9" w14:textId="23BB637B" w:rsidR="0050149C" w:rsidRDefault="0050149C" w:rsidP="0050149C">
      <w:pPr>
        <w:pStyle w:val="SingleTxtG"/>
      </w:pPr>
      <w:r>
        <w:t>56.</w:t>
      </w:r>
      <w:r>
        <w:tab/>
        <w:t>Le Comité reconnaît les efforts de l</w:t>
      </w:r>
      <w:r w:rsidR="0050333A">
        <w:t>’</w:t>
      </w:r>
      <w:r>
        <w:t>État partie pour préserver la diversité culturelle et linguistique de sa société, y compris par la reconnaissance du pulaar, du soninké et du wolof comme langues nationales et par l</w:t>
      </w:r>
      <w:r w:rsidR="0050333A">
        <w:t>’</w:t>
      </w:r>
      <w:r>
        <w:t>adoption de la loi n</w:t>
      </w:r>
      <w:r w:rsidR="00B447DC" w:rsidRPr="00B447DC">
        <w:rPr>
          <w:vertAlign w:val="superscript"/>
        </w:rPr>
        <w:t>o</w:t>
      </w:r>
      <w:r w:rsidR="00B447DC">
        <w:t> </w:t>
      </w:r>
      <w:r>
        <w:t xml:space="preserve">2019-024 du 14 mai 2019 pour la protection du patrimoine culturel. Le Comité reste néanmoins préoccupé par la </w:t>
      </w:r>
      <w:r>
        <w:rPr>
          <w:lang w:val="fr-FR"/>
        </w:rPr>
        <w:t xml:space="preserve">promotion et la diffusion limitées de la culture, des langues et des traditions des différentes </w:t>
      </w:r>
      <w:r>
        <w:t xml:space="preserve">minorités ethniques et linguistiques </w:t>
      </w:r>
      <w:r>
        <w:rPr>
          <w:lang w:val="fr-FR"/>
        </w:rPr>
        <w:t>(art.</w:t>
      </w:r>
      <w:r w:rsidR="00B447DC">
        <w:rPr>
          <w:lang w:val="fr-FR"/>
        </w:rPr>
        <w:t> </w:t>
      </w:r>
      <w:r>
        <w:rPr>
          <w:lang w:val="fr-FR"/>
        </w:rPr>
        <w:t>15).</w:t>
      </w:r>
    </w:p>
    <w:p w14:paraId="3AC4CF48" w14:textId="66E41BA1" w:rsidR="0050149C" w:rsidRDefault="0050149C" w:rsidP="0050149C">
      <w:pPr>
        <w:pStyle w:val="SingleTxtG"/>
        <w:rPr>
          <w:b/>
        </w:rPr>
      </w:pPr>
      <w:r>
        <w:lastRenderedPageBreak/>
        <w:t>57.</w:t>
      </w:r>
      <w:r>
        <w:tab/>
      </w:r>
      <w:r>
        <w:rPr>
          <w:b/>
        </w:rPr>
        <w:t>Le Comité recommande à l</w:t>
      </w:r>
      <w:r w:rsidR="0050333A">
        <w:rPr>
          <w:b/>
        </w:rPr>
        <w:t>’</w:t>
      </w:r>
      <w:r>
        <w:rPr>
          <w:b/>
        </w:rPr>
        <w:t>État partie de redoubler d</w:t>
      </w:r>
      <w:r w:rsidR="0050333A">
        <w:rPr>
          <w:b/>
        </w:rPr>
        <w:t>’</w:t>
      </w:r>
      <w:r>
        <w:rPr>
          <w:b/>
        </w:rPr>
        <w:t>efforts pour renforcer le respect de la diversité culturelle et pour créer des conditions propres à permettre aux minorités de préserver, de développer, d</w:t>
      </w:r>
      <w:r w:rsidR="0050333A">
        <w:rPr>
          <w:b/>
        </w:rPr>
        <w:t>’</w:t>
      </w:r>
      <w:r>
        <w:rPr>
          <w:b/>
        </w:rPr>
        <w:t>exprimer et de diffuser leur identité, leur histoire, leurs langues, leur culture, leurs traditions et leurs coutumes. Il lui recommande également de renforcer l</w:t>
      </w:r>
      <w:r w:rsidR="0050333A">
        <w:rPr>
          <w:b/>
        </w:rPr>
        <w:t>’</w:t>
      </w:r>
      <w:r>
        <w:rPr>
          <w:b/>
        </w:rPr>
        <w:t>enseignement et l</w:t>
      </w:r>
      <w:r w:rsidR="0050333A">
        <w:rPr>
          <w:b/>
        </w:rPr>
        <w:t>’</w:t>
      </w:r>
      <w:r>
        <w:rPr>
          <w:b/>
        </w:rPr>
        <w:t>utilisation des langues pulaar, soninké et wolof, y compris dans les documents officiels.</w:t>
      </w:r>
    </w:p>
    <w:p w14:paraId="2B50C3F7" w14:textId="0F105119" w:rsidR="0050149C" w:rsidRPr="00831B1F" w:rsidRDefault="00B650D0" w:rsidP="00B650D0">
      <w:pPr>
        <w:pStyle w:val="H23G"/>
        <w:rPr>
          <w:bCs/>
        </w:rPr>
      </w:pPr>
      <w:r>
        <w:rPr>
          <w:bCs/>
        </w:rPr>
        <w:tab/>
      </w:r>
      <w:r>
        <w:rPr>
          <w:bCs/>
        </w:rPr>
        <w:tab/>
      </w:r>
      <w:r w:rsidR="0050149C" w:rsidRPr="00831B1F">
        <w:rPr>
          <w:bCs/>
        </w:rPr>
        <w:t xml:space="preserve">Accès des femmes et des filles à la </w:t>
      </w:r>
      <w:r w:rsidR="0050149C" w:rsidRPr="00B650D0">
        <w:t>science</w:t>
      </w:r>
    </w:p>
    <w:p w14:paraId="547AA728" w14:textId="66CEE783" w:rsidR="0050149C" w:rsidRDefault="0050149C" w:rsidP="0050149C">
      <w:pPr>
        <w:pStyle w:val="SingleTxtG"/>
      </w:pPr>
      <w:r>
        <w:t>58.</w:t>
      </w:r>
      <w:r>
        <w:tab/>
        <w:t>Le Comité regrette que l</w:t>
      </w:r>
      <w:r w:rsidR="0050333A">
        <w:t>’</w:t>
      </w:r>
      <w:r>
        <w:t>État partie n</w:t>
      </w:r>
      <w:r w:rsidR="0050333A">
        <w:t>’</w:t>
      </w:r>
      <w:r>
        <w:t>ait pas fourni d</w:t>
      </w:r>
      <w:r w:rsidR="0050333A">
        <w:t>’</w:t>
      </w:r>
      <w:r w:rsidRPr="00EF7D31">
        <w:t>informations adéquates, y</w:t>
      </w:r>
      <w:r w:rsidR="00B650D0">
        <w:t> </w:t>
      </w:r>
      <w:r w:rsidRPr="00EF7D31">
        <w:t>compris</w:t>
      </w:r>
      <w:r>
        <w:t xml:space="preserve"> des</w:t>
      </w:r>
      <w:r w:rsidRPr="00EF7D31">
        <w:t xml:space="preserve"> informations statistiques sur l</w:t>
      </w:r>
      <w:r w:rsidR="0050333A">
        <w:t>’</w:t>
      </w:r>
      <w:r w:rsidRPr="00EF7D31">
        <w:t>accès des femmes et des filles à la science (art.</w:t>
      </w:r>
      <w:r>
        <w:t> </w:t>
      </w:r>
      <w:r w:rsidRPr="00831B1F">
        <w:t>3</w:t>
      </w:r>
      <w:r w:rsidR="00B447DC">
        <w:t> </w:t>
      </w:r>
      <w:r w:rsidRPr="00831B1F">
        <w:t>et 15).</w:t>
      </w:r>
    </w:p>
    <w:p w14:paraId="006B8DDD" w14:textId="6A9812FD" w:rsidR="0050149C" w:rsidRPr="00831B1F" w:rsidRDefault="0050149C" w:rsidP="0050149C">
      <w:pPr>
        <w:pStyle w:val="SingleTxtG"/>
        <w:rPr>
          <w:b/>
          <w:bCs/>
        </w:rPr>
      </w:pPr>
      <w:r w:rsidRPr="00831B1F">
        <w:t>59.</w:t>
      </w:r>
      <w:r w:rsidRPr="00831B1F">
        <w:tab/>
      </w:r>
      <w:r w:rsidRPr="00831B1F">
        <w:rPr>
          <w:b/>
          <w:bCs/>
        </w:rPr>
        <w:t>Le Comité recommande à l</w:t>
      </w:r>
      <w:r w:rsidR="0050333A">
        <w:rPr>
          <w:b/>
          <w:bCs/>
        </w:rPr>
        <w:t>’</w:t>
      </w:r>
      <w:r w:rsidRPr="00831B1F">
        <w:rPr>
          <w:b/>
          <w:bCs/>
        </w:rPr>
        <w:t>État partie de prendre les mesures adéquates pour identifier et éliminer les lois, politiques, pratiques, préjugés et stéréotypes de toute nature qui font obstacle à la participation des femmes et des filles dans les domaines de la science et de la technologie</w:t>
      </w:r>
      <w:r>
        <w:rPr>
          <w:b/>
          <w:bCs/>
        </w:rPr>
        <w:t>, en se référant à cet égard à son observation générale n</w:t>
      </w:r>
      <w:r w:rsidR="00B650D0" w:rsidRPr="00B650D0">
        <w:rPr>
          <w:b/>
          <w:bCs/>
          <w:vertAlign w:val="superscript"/>
        </w:rPr>
        <w:t>o</w:t>
      </w:r>
      <w:r w:rsidR="00B650D0">
        <w:rPr>
          <w:b/>
          <w:bCs/>
        </w:rPr>
        <w:t> </w:t>
      </w:r>
      <w:r>
        <w:rPr>
          <w:b/>
          <w:bCs/>
        </w:rPr>
        <w:t xml:space="preserve">25 (2020) </w:t>
      </w:r>
      <w:r w:rsidRPr="002A7F50">
        <w:rPr>
          <w:b/>
          <w:bCs/>
        </w:rPr>
        <w:t>sur la science et les droits économiques, sociaux et culturels</w:t>
      </w:r>
      <w:r>
        <w:rPr>
          <w:b/>
          <w:bCs/>
        </w:rPr>
        <w:t>.</w:t>
      </w:r>
    </w:p>
    <w:p w14:paraId="392E1314" w14:textId="5E5FDA51" w:rsidR="0050149C" w:rsidRPr="00B650D0" w:rsidRDefault="0050149C" w:rsidP="00B650D0">
      <w:pPr>
        <w:pStyle w:val="H1G"/>
        <w:rPr>
          <w:bCs/>
          <w:lang w:val="fr-FR"/>
        </w:rPr>
      </w:pPr>
      <w:r>
        <w:rPr>
          <w:lang w:val="fr-FR"/>
        </w:rPr>
        <w:tab/>
        <w:t>D.</w:t>
      </w:r>
      <w:r>
        <w:rPr>
          <w:lang w:val="fr-FR"/>
        </w:rPr>
        <w:tab/>
        <w:t>Autres recommandations</w:t>
      </w:r>
    </w:p>
    <w:p w14:paraId="379EBE29" w14:textId="2A947A23" w:rsidR="0050149C" w:rsidRDefault="0050149C" w:rsidP="0050149C">
      <w:pPr>
        <w:pStyle w:val="SingleTxtG"/>
        <w:rPr>
          <w:b/>
          <w:bCs/>
          <w:lang w:val="fr-FR"/>
        </w:rPr>
      </w:pPr>
      <w:r>
        <w:rPr>
          <w:lang w:val="fr-FR"/>
        </w:rPr>
        <w:t>60.</w:t>
      </w:r>
      <w:r>
        <w:rPr>
          <w:lang w:val="fr-FR"/>
        </w:rPr>
        <w:tab/>
      </w:r>
      <w:r w:rsidRPr="00DC51DF">
        <w:rPr>
          <w:b/>
          <w:bCs/>
          <w:lang w:val="fr-FR"/>
        </w:rPr>
        <w:t>Le Comité encourage l</w:t>
      </w:r>
      <w:r w:rsidR="0050333A">
        <w:rPr>
          <w:b/>
          <w:bCs/>
          <w:lang w:val="fr-FR"/>
        </w:rPr>
        <w:t>’</w:t>
      </w:r>
      <w:r w:rsidRPr="00DC51DF">
        <w:rPr>
          <w:b/>
          <w:bCs/>
          <w:lang w:val="fr-FR"/>
        </w:rPr>
        <w:t xml:space="preserve">État partie à </w:t>
      </w:r>
      <w:r>
        <w:rPr>
          <w:b/>
          <w:bCs/>
          <w:lang w:val="fr-FR"/>
        </w:rPr>
        <w:t>ratifier le</w:t>
      </w:r>
      <w:r w:rsidRPr="00DC51DF">
        <w:rPr>
          <w:b/>
          <w:bCs/>
          <w:lang w:val="fr-FR"/>
        </w:rPr>
        <w:t xml:space="preserve"> Protocole facultatif se rapportant au Pacte international relatif aux droits économiques, sociaux </w:t>
      </w:r>
      <w:r w:rsidRPr="0050149C">
        <w:rPr>
          <w:b/>
          <w:bCs/>
        </w:rPr>
        <w:t>et</w:t>
      </w:r>
      <w:r w:rsidRPr="00DC51DF">
        <w:rPr>
          <w:b/>
          <w:bCs/>
          <w:lang w:val="fr-FR"/>
        </w:rPr>
        <w:t xml:space="preserve"> culturels.</w:t>
      </w:r>
    </w:p>
    <w:p w14:paraId="5FF1EC4E" w14:textId="1D1E599F" w:rsidR="0050149C" w:rsidRPr="00DC51DF" w:rsidRDefault="0050149C" w:rsidP="0050149C">
      <w:pPr>
        <w:pStyle w:val="SingleTxtG"/>
        <w:rPr>
          <w:b/>
          <w:bCs/>
          <w:lang w:val="fr-FR"/>
        </w:rPr>
      </w:pPr>
      <w:r w:rsidRPr="00DC51DF">
        <w:rPr>
          <w:lang w:val="fr-FR"/>
        </w:rPr>
        <w:t>61.</w:t>
      </w:r>
      <w:r w:rsidRPr="00DC51DF">
        <w:rPr>
          <w:lang w:val="fr-FR"/>
        </w:rPr>
        <w:tab/>
      </w:r>
      <w:r w:rsidRPr="00B3002B">
        <w:rPr>
          <w:b/>
          <w:bCs/>
          <w:lang w:val="fr-FR"/>
        </w:rPr>
        <w:t>Le Comité recommande à l</w:t>
      </w:r>
      <w:r w:rsidR="0050333A">
        <w:rPr>
          <w:b/>
          <w:bCs/>
          <w:lang w:val="fr-FR"/>
        </w:rPr>
        <w:t>’</w:t>
      </w:r>
      <w:r w:rsidRPr="00B3002B">
        <w:rPr>
          <w:b/>
          <w:bCs/>
          <w:lang w:val="fr-FR"/>
        </w:rPr>
        <w:t>État partie d</w:t>
      </w:r>
      <w:r w:rsidR="0050333A">
        <w:rPr>
          <w:b/>
          <w:bCs/>
          <w:lang w:val="fr-FR"/>
        </w:rPr>
        <w:t>’</w:t>
      </w:r>
      <w:r w:rsidRPr="00B3002B">
        <w:rPr>
          <w:b/>
          <w:bCs/>
          <w:lang w:val="fr-FR"/>
        </w:rPr>
        <w:t>envisager</w:t>
      </w:r>
      <w:r>
        <w:rPr>
          <w:b/>
          <w:bCs/>
          <w:lang w:val="fr-FR"/>
        </w:rPr>
        <w:t xml:space="preserve"> de</w:t>
      </w:r>
      <w:r w:rsidRPr="00B3002B">
        <w:rPr>
          <w:b/>
          <w:bCs/>
          <w:lang w:val="fr-FR"/>
        </w:rPr>
        <w:t xml:space="preserve"> ratifier les principaux instruments relatifs aux droits de l</w:t>
      </w:r>
      <w:r w:rsidR="0050333A">
        <w:rPr>
          <w:b/>
          <w:bCs/>
          <w:lang w:val="fr-FR"/>
        </w:rPr>
        <w:t>’</w:t>
      </w:r>
      <w:r w:rsidRPr="00B3002B">
        <w:rPr>
          <w:b/>
          <w:bCs/>
          <w:lang w:val="fr-FR"/>
        </w:rPr>
        <w:t>homme auxquels il n</w:t>
      </w:r>
      <w:r w:rsidR="0050333A">
        <w:rPr>
          <w:b/>
          <w:bCs/>
          <w:lang w:val="fr-FR"/>
        </w:rPr>
        <w:t>’</w:t>
      </w:r>
      <w:r w:rsidRPr="00B3002B">
        <w:rPr>
          <w:b/>
          <w:bCs/>
          <w:lang w:val="fr-FR"/>
        </w:rPr>
        <w:t xml:space="preserve">est pas </w:t>
      </w:r>
      <w:r w:rsidRPr="0050149C">
        <w:rPr>
          <w:b/>
          <w:bCs/>
        </w:rPr>
        <w:t>encore</w:t>
      </w:r>
      <w:r w:rsidRPr="00B3002B">
        <w:rPr>
          <w:b/>
          <w:bCs/>
          <w:lang w:val="fr-FR"/>
        </w:rPr>
        <w:t xml:space="preserve"> partie, à savoir le Protocole facultatif se rapportant au Pacte international relatif aux droits civils et politiques ; le Protocole facultatif à la Convention relative aux droits de l</w:t>
      </w:r>
      <w:r w:rsidR="0050333A">
        <w:rPr>
          <w:b/>
          <w:bCs/>
          <w:lang w:val="fr-FR"/>
        </w:rPr>
        <w:t>’</w:t>
      </w:r>
      <w:r w:rsidRPr="00B3002B">
        <w:rPr>
          <w:b/>
          <w:bCs/>
          <w:lang w:val="fr-FR"/>
        </w:rPr>
        <w:t>enfant, concernant l</w:t>
      </w:r>
      <w:r w:rsidR="0050333A">
        <w:rPr>
          <w:b/>
          <w:bCs/>
          <w:lang w:val="fr-FR"/>
        </w:rPr>
        <w:t>’</w:t>
      </w:r>
      <w:r w:rsidRPr="00B3002B">
        <w:rPr>
          <w:b/>
          <w:bCs/>
          <w:lang w:val="fr-FR"/>
        </w:rPr>
        <w:t>implication d</w:t>
      </w:r>
      <w:r w:rsidR="0050333A">
        <w:rPr>
          <w:b/>
          <w:bCs/>
          <w:lang w:val="fr-FR"/>
        </w:rPr>
        <w:t>’</w:t>
      </w:r>
      <w:r w:rsidRPr="00B3002B">
        <w:rPr>
          <w:b/>
          <w:bCs/>
          <w:lang w:val="fr-FR"/>
        </w:rPr>
        <w:t>enfants dans les conflits armés ; le Protocole facultatif à la Convention sur l</w:t>
      </w:r>
      <w:r w:rsidR="0050333A">
        <w:rPr>
          <w:b/>
          <w:bCs/>
          <w:lang w:val="fr-FR"/>
        </w:rPr>
        <w:t>’</w:t>
      </w:r>
      <w:r w:rsidRPr="00B3002B">
        <w:rPr>
          <w:b/>
          <w:bCs/>
          <w:lang w:val="fr-FR"/>
        </w:rPr>
        <w:t>élimination de toutes les formes de discrimination à l</w:t>
      </w:r>
      <w:r w:rsidR="0050333A">
        <w:rPr>
          <w:b/>
          <w:bCs/>
          <w:lang w:val="fr-FR"/>
        </w:rPr>
        <w:t>’</w:t>
      </w:r>
      <w:r w:rsidRPr="00B3002B">
        <w:rPr>
          <w:b/>
          <w:bCs/>
          <w:lang w:val="fr-FR"/>
        </w:rPr>
        <w:t>égard des femmes</w:t>
      </w:r>
      <w:r>
        <w:rPr>
          <w:b/>
          <w:bCs/>
          <w:lang w:val="fr-FR"/>
        </w:rPr>
        <w:t> ;</w:t>
      </w:r>
      <w:r w:rsidRPr="00B3002B">
        <w:rPr>
          <w:b/>
          <w:bCs/>
          <w:lang w:val="fr-FR"/>
        </w:rPr>
        <w:t xml:space="preserve"> et</w:t>
      </w:r>
      <w:r>
        <w:rPr>
          <w:b/>
          <w:bCs/>
          <w:lang w:val="fr-FR"/>
        </w:rPr>
        <w:t xml:space="preserve"> </w:t>
      </w:r>
      <w:r w:rsidRPr="00B3002B">
        <w:rPr>
          <w:b/>
          <w:bCs/>
          <w:lang w:val="fr-FR"/>
        </w:rPr>
        <w:t>le Protocole facultatif à la Convention relative aux droits de l</w:t>
      </w:r>
      <w:r w:rsidR="0050333A">
        <w:rPr>
          <w:b/>
          <w:bCs/>
          <w:lang w:val="fr-FR"/>
        </w:rPr>
        <w:t>’</w:t>
      </w:r>
      <w:r w:rsidRPr="00B3002B">
        <w:rPr>
          <w:b/>
          <w:bCs/>
          <w:lang w:val="fr-FR"/>
        </w:rPr>
        <w:t>enfant établissant une procédure de présentation de communications.</w:t>
      </w:r>
    </w:p>
    <w:p w14:paraId="5F035C21" w14:textId="3CAF728D" w:rsidR="0050149C" w:rsidRPr="00556680" w:rsidRDefault="0050149C" w:rsidP="0050149C">
      <w:pPr>
        <w:pStyle w:val="SingleTxtG"/>
        <w:rPr>
          <w:b/>
          <w:lang w:val="fr-FR"/>
        </w:rPr>
      </w:pPr>
      <w:r w:rsidRPr="00556680">
        <w:rPr>
          <w:lang w:val="fr-FR"/>
        </w:rPr>
        <w:t>62.</w:t>
      </w:r>
      <w:r w:rsidRPr="00556680">
        <w:rPr>
          <w:lang w:val="fr-FR"/>
        </w:rPr>
        <w:tab/>
      </w:r>
      <w:r>
        <w:rPr>
          <w:b/>
          <w:bCs/>
          <w:lang w:val="fr-FR"/>
        </w:rPr>
        <w:t>Le Comité recommande à l</w:t>
      </w:r>
      <w:r w:rsidR="0050333A">
        <w:rPr>
          <w:b/>
          <w:bCs/>
          <w:lang w:val="fr-FR"/>
        </w:rPr>
        <w:t>’</w:t>
      </w:r>
      <w:r>
        <w:rPr>
          <w:b/>
          <w:bCs/>
          <w:lang w:val="fr-FR"/>
        </w:rPr>
        <w:t>État partie de tenir pleinement compte des obligations que lui impose le Pacte et de garantir le plein exercice des droits qui y sont consacrés, tant dans la mise en œuvre au niveau national du Programme de développement durable à l</w:t>
      </w:r>
      <w:r w:rsidR="0050333A">
        <w:rPr>
          <w:b/>
          <w:bCs/>
          <w:lang w:val="fr-FR"/>
        </w:rPr>
        <w:t>’</w:t>
      </w:r>
      <w:r>
        <w:rPr>
          <w:b/>
          <w:bCs/>
          <w:lang w:val="fr-FR"/>
        </w:rPr>
        <w:t xml:space="preserve">horizon 2030 que dans les mesures prises pour assurer le </w:t>
      </w:r>
      <w:r w:rsidRPr="00556680">
        <w:rPr>
          <w:b/>
          <w:bCs/>
          <w:lang w:val="fr-FR"/>
        </w:rPr>
        <w:t>relèvement du pays après la pandémie de COVID-19, avec l</w:t>
      </w:r>
      <w:r w:rsidR="0050333A">
        <w:rPr>
          <w:b/>
          <w:bCs/>
          <w:lang w:val="fr-FR"/>
        </w:rPr>
        <w:t>’</w:t>
      </w:r>
      <w:r w:rsidRPr="00556680">
        <w:rPr>
          <w:b/>
          <w:bCs/>
          <w:lang w:val="fr-FR"/>
        </w:rPr>
        <w:t xml:space="preserve">aide et la coopération </w:t>
      </w:r>
      <w:r>
        <w:rPr>
          <w:b/>
          <w:bCs/>
          <w:lang w:val="fr-FR"/>
        </w:rPr>
        <w:t xml:space="preserve">de la communauté </w:t>
      </w:r>
      <w:r w:rsidRPr="00556680">
        <w:rPr>
          <w:b/>
          <w:bCs/>
          <w:lang w:val="fr-FR"/>
        </w:rPr>
        <w:t>internationale si nécessaire. La réalisation des objectif</w:t>
      </w:r>
      <w:r>
        <w:rPr>
          <w:b/>
          <w:bCs/>
          <w:lang w:val="fr-FR"/>
        </w:rPr>
        <w:t>s de développement durable serait grandement facilitée si l</w:t>
      </w:r>
      <w:r w:rsidR="0050333A">
        <w:rPr>
          <w:b/>
          <w:bCs/>
          <w:lang w:val="fr-FR"/>
        </w:rPr>
        <w:t>’</w:t>
      </w:r>
      <w:r>
        <w:rPr>
          <w:b/>
          <w:bCs/>
          <w:lang w:val="fr-FR"/>
        </w:rPr>
        <w:t>État partie établissait des mécanismes indépendants pour suivre les progrès réalisés et s</w:t>
      </w:r>
      <w:r w:rsidR="0050333A">
        <w:rPr>
          <w:b/>
          <w:bCs/>
          <w:lang w:val="fr-FR"/>
        </w:rPr>
        <w:t>’</w:t>
      </w:r>
      <w:r>
        <w:rPr>
          <w:b/>
          <w:bCs/>
          <w:lang w:val="fr-FR"/>
        </w:rPr>
        <w:t>il considérait les bénéficiaires des programmes publics comme des titulaires de droits qu</w:t>
      </w:r>
      <w:r w:rsidR="0050333A">
        <w:rPr>
          <w:b/>
          <w:bCs/>
          <w:lang w:val="fr-FR"/>
        </w:rPr>
        <w:t>’</w:t>
      </w:r>
      <w:r>
        <w:rPr>
          <w:b/>
          <w:bCs/>
          <w:lang w:val="fr-FR"/>
        </w:rPr>
        <w:t>ils peuvent faire valoir</w:t>
      </w:r>
      <w:r w:rsidRPr="00B3002B">
        <w:rPr>
          <w:b/>
          <w:bCs/>
          <w:lang w:val="fr-FR"/>
        </w:rPr>
        <w:t>. Le</w:t>
      </w:r>
      <w:r w:rsidR="00B447DC">
        <w:rPr>
          <w:b/>
          <w:bCs/>
          <w:lang w:val="fr-FR"/>
        </w:rPr>
        <w:t> </w:t>
      </w:r>
      <w:r w:rsidRPr="00B3002B">
        <w:rPr>
          <w:b/>
          <w:bCs/>
          <w:lang w:val="fr-FR"/>
        </w:rPr>
        <w:t xml:space="preserve">Comité recommande </w:t>
      </w:r>
      <w:r>
        <w:rPr>
          <w:b/>
          <w:bCs/>
          <w:lang w:val="fr-FR"/>
        </w:rPr>
        <w:t xml:space="preserve">également </w:t>
      </w:r>
      <w:r w:rsidRPr="00B3002B">
        <w:rPr>
          <w:b/>
          <w:bCs/>
          <w:lang w:val="fr-FR"/>
        </w:rPr>
        <w:t>à l</w:t>
      </w:r>
      <w:r w:rsidR="0050333A">
        <w:rPr>
          <w:b/>
          <w:bCs/>
          <w:lang w:val="fr-FR"/>
        </w:rPr>
        <w:t>’</w:t>
      </w:r>
      <w:r w:rsidRPr="00B3002B">
        <w:rPr>
          <w:b/>
          <w:bCs/>
          <w:lang w:val="fr-FR"/>
        </w:rPr>
        <w:t>État partie de soutenir les engagements pris au niveau mondial dans le contexte de la décennie d</w:t>
      </w:r>
      <w:r w:rsidR="0050333A">
        <w:rPr>
          <w:b/>
          <w:bCs/>
          <w:lang w:val="fr-FR"/>
        </w:rPr>
        <w:t>’</w:t>
      </w:r>
      <w:r w:rsidRPr="00B3002B">
        <w:rPr>
          <w:b/>
          <w:bCs/>
          <w:lang w:val="fr-FR"/>
        </w:rPr>
        <w:t xml:space="preserve">action en faveur des objectifs de </w:t>
      </w:r>
      <w:r w:rsidRPr="0050149C">
        <w:rPr>
          <w:b/>
          <w:bCs/>
        </w:rPr>
        <w:t>développement</w:t>
      </w:r>
      <w:r w:rsidRPr="00B3002B">
        <w:rPr>
          <w:b/>
          <w:bCs/>
          <w:lang w:val="fr-FR"/>
        </w:rPr>
        <w:t xml:space="preserve"> durable.</w:t>
      </w:r>
      <w:r>
        <w:rPr>
          <w:b/>
          <w:bCs/>
          <w:lang w:val="fr-FR"/>
        </w:rPr>
        <w:t xml:space="preserve"> S</w:t>
      </w:r>
      <w:r w:rsidR="0050333A">
        <w:rPr>
          <w:b/>
          <w:bCs/>
          <w:lang w:val="fr-FR"/>
        </w:rPr>
        <w:t>’</w:t>
      </w:r>
      <w:r>
        <w:rPr>
          <w:b/>
          <w:bCs/>
          <w:lang w:val="fr-FR"/>
        </w:rPr>
        <w:t>attacher à atteindre les objectifs dans le respect des principes de participation, de responsabilité et de non-discrimination permettrait de garantir que nul n</w:t>
      </w:r>
      <w:r w:rsidR="0050333A">
        <w:rPr>
          <w:b/>
          <w:bCs/>
          <w:lang w:val="fr-FR"/>
        </w:rPr>
        <w:t>’</w:t>
      </w:r>
      <w:r>
        <w:rPr>
          <w:b/>
          <w:bCs/>
          <w:lang w:val="fr-FR"/>
        </w:rPr>
        <w:t>est laissé de côté. À cet égard, le Comité appelle l</w:t>
      </w:r>
      <w:r w:rsidR="0050333A">
        <w:rPr>
          <w:b/>
          <w:bCs/>
          <w:lang w:val="fr-FR"/>
        </w:rPr>
        <w:t>’</w:t>
      </w:r>
      <w:r>
        <w:rPr>
          <w:b/>
          <w:bCs/>
          <w:lang w:val="fr-FR"/>
        </w:rPr>
        <w:t>attention de l</w:t>
      </w:r>
      <w:r w:rsidR="0050333A">
        <w:rPr>
          <w:b/>
          <w:bCs/>
          <w:lang w:val="fr-FR"/>
        </w:rPr>
        <w:t>’</w:t>
      </w:r>
      <w:r>
        <w:rPr>
          <w:b/>
          <w:bCs/>
          <w:lang w:val="fr-FR"/>
        </w:rPr>
        <w:t>État partie sur sa déclaration sur l</w:t>
      </w:r>
      <w:r w:rsidR="0050333A">
        <w:rPr>
          <w:b/>
          <w:bCs/>
          <w:lang w:val="fr-FR"/>
        </w:rPr>
        <w:t>’</w:t>
      </w:r>
      <w:r>
        <w:rPr>
          <w:b/>
          <w:bCs/>
          <w:lang w:val="fr-FR"/>
        </w:rPr>
        <w:t>engagement de ne laisser personne de côté</w:t>
      </w:r>
      <w:r w:rsidRPr="00925AA7">
        <w:rPr>
          <w:rStyle w:val="Appelnotedebasdep"/>
        </w:rPr>
        <w:footnoteReference w:id="20"/>
      </w:r>
      <w:r>
        <w:rPr>
          <w:b/>
          <w:bCs/>
          <w:lang w:val="fr-FR"/>
        </w:rPr>
        <w:t>.</w:t>
      </w:r>
    </w:p>
    <w:p w14:paraId="1EF23821" w14:textId="330460B1" w:rsidR="0050149C" w:rsidRDefault="0050149C" w:rsidP="0050149C">
      <w:pPr>
        <w:pStyle w:val="SingleTxtG"/>
        <w:rPr>
          <w:b/>
          <w:bCs/>
          <w:lang w:val="fr-FR"/>
        </w:rPr>
      </w:pPr>
      <w:r>
        <w:rPr>
          <w:lang w:val="fr-FR"/>
        </w:rPr>
        <w:t>63.</w:t>
      </w:r>
      <w:r>
        <w:rPr>
          <w:lang w:val="fr-FR"/>
        </w:rPr>
        <w:tab/>
      </w:r>
      <w:r>
        <w:rPr>
          <w:b/>
          <w:bCs/>
          <w:lang w:val="fr-FR"/>
        </w:rPr>
        <w:t>Le Comité prie l</w:t>
      </w:r>
      <w:r w:rsidR="0050333A">
        <w:rPr>
          <w:b/>
          <w:bCs/>
          <w:lang w:val="fr-FR"/>
        </w:rPr>
        <w:t>’</w:t>
      </w:r>
      <w:r>
        <w:rPr>
          <w:b/>
          <w:bCs/>
          <w:lang w:val="fr-FR"/>
        </w:rPr>
        <w:t xml:space="preserve">État partie de diffuser largement les présentes observations finales à tous les niveaux de la société, y compris </w:t>
      </w:r>
      <w:r w:rsidRPr="00B3002B">
        <w:rPr>
          <w:b/>
          <w:bCs/>
          <w:lang w:val="fr-FR"/>
        </w:rPr>
        <w:t>au niveau national</w:t>
      </w:r>
      <w:r>
        <w:rPr>
          <w:b/>
          <w:bCs/>
          <w:lang w:val="fr-FR"/>
        </w:rPr>
        <w:t xml:space="preserve"> et dans les </w:t>
      </w:r>
      <w:r>
        <w:rPr>
          <w:b/>
          <w:bCs/>
          <w:i/>
          <w:iCs/>
          <w:lang w:val="fr-FR"/>
        </w:rPr>
        <w:t>wilayas</w:t>
      </w:r>
      <w:r w:rsidRPr="00B3002B">
        <w:rPr>
          <w:b/>
          <w:bCs/>
          <w:lang w:val="fr-FR"/>
        </w:rPr>
        <w:t>, e</w:t>
      </w:r>
      <w:r>
        <w:rPr>
          <w:b/>
          <w:bCs/>
          <w:lang w:val="fr-FR"/>
        </w:rPr>
        <w:t>n particulier auprès des parlementaires, des agents de l</w:t>
      </w:r>
      <w:r w:rsidR="0050333A">
        <w:rPr>
          <w:b/>
          <w:bCs/>
          <w:lang w:val="fr-FR"/>
        </w:rPr>
        <w:t>’</w:t>
      </w:r>
      <w:r>
        <w:rPr>
          <w:b/>
          <w:bCs/>
          <w:lang w:val="fr-FR"/>
        </w:rPr>
        <w:t>État et des autorités judiciaires, et de l</w:t>
      </w:r>
      <w:r w:rsidR="0050333A">
        <w:rPr>
          <w:b/>
          <w:bCs/>
          <w:lang w:val="fr-FR"/>
        </w:rPr>
        <w:t>’</w:t>
      </w:r>
      <w:r>
        <w:rPr>
          <w:b/>
          <w:bCs/>
          <w:lang w:val="fr-FR"/>
        </w:rPr>
        <w:t>informer dans son prochain rapport périodique des dispositions qu</w:t>
      </w:r>
      <w:r w:rsidR="0050333A">
        <w:rPr>
          <w:b/>
          <w:bCs/>
          <w:lang w:val="fr-FR"/>
        </w:rPr>
        <w:t>’</w:t>
      </w:r>
      <w:r>
        <w:rPr>
          <w:b/>
          <w:bCs/>
          <w:lang w:val="fr-FR"/>
        </w:rPr>
        <w:t>il aura prises pour y donner suite. Il encourage également l</w:t>
      </w:r>
      <w:r w:rsidR="0050333A">
        <w:rPr>
          <w:b/>
          <w:bCs/>
          <w:lang w:val="fr-FR"/>
        </w:rPr>
        <w:t>’</w:t>
      </w:r>
      <w:r>
        <w:rPr>
          <w:b/>
          <w:bCs/>
          <w:lang w:val="fr-FR"/>
        </w:rPr>
        <w:t>État partie à associer la Commission nationale des droits de l</w:t>
      </w:r>
      <w:r w:rsidR="0050333A">
        <w:rPr>
          <w:b/>
          <w:bCs/>
          <w:lang w:val="fr-FR"/>
        </w:rPr>
        <w:t>’</w:t>
      </w:r>
      <w:r>
        <w:rPr>
          <w:b/>
          <w:bCs/>
          <w:lang w:val="fr-FR"/>
        </w:rPr>
        <w:t>homme de Mauritanie, les organisations non gouvernementales et d</w:t>
      </w:r>
      <w:r w:rsidR="0050333A">
        <w:rPr>
          <w:b/>
          <w:bCs/>
          <w:lang w:val="fr-FR"/>
        </w:rPr>
        <w:t>’</w:t>
      </w:r>
      <w:r>
        <w:rPr>
          <w:b/>
          <w:bCs/>
          <w:lang w:val="fr-FR"/>
        </w:rPr>
        <w:t xml:space="preserve">autres membres de la société civile au suivi des présentes </w:t>
      </w:r>
      <w:r w:rsidRPr="0050149C">
        <w:rPr>
          <w:b/>
          <w:bCs/>
        </w:rPr>
        <w:t>observations</w:t>
      </w:r>
      <w:r>
        <w:rPr>
          <w:b/>
          <w:bCs/>
          <w:lang w:val="fr-FR"/>
        </w:rPr>
        <w:t xml:space="preserve"> finales et au processus de consultation nationale avant la soumission de son prochain rapport périodique.</w:t>
      </w:r>
    </w:p>
    <w:p w14:paraId="4D60112B" w14:textId="623E9EEA" w:rsidR="0050149C" w:rsidRDefault="0050149C" w:rsidP="0050149C">
      <w:pPr>
        <w:pStyle w:val="SingleTxtG"/>
        <w:rPr>
          <w:b/>
          <w:bCs/>
          <w:lang w:val="fr-FR"/>
        </w:rPr>
      </w:pPr>
      <w:r>
        <w:rPr>
          <w:lang w:val="fr-FR"/>
        </w:rPr>
        <w:lastRenderedPageBreak/>
        <w:t>64.</w:t>
      </w:r>
      <w:r>
        <w:rPr>
          <w:lang w:val="fr-FR"/>
        </w:rPr>
        <w:tab/>
      </w:r>
      <w:r>
        <w:rPr>
          <w:b/>
          <w:bCs/>
          <w:lang w:val="fr-FR"/>
        </w:rPr>
        <w:t>Conformément à la procédure concernant la suite à donner aux observations finales adoptées par le Comité, l</w:t>
      </w:r>
      <w:r w:rsidR="0050333A">
        <w:rPr>
          <w:b/>
          <w:bCs/>
          <w:lang w:val="fr-FR"/>
        </w:rPr>
        <w:t>’</w:t>
      </w:r>
      <w:r>
        <w:rPr>
          <w:b/>
          <w:bCs/>
          <w:lang w:val="fr-FR"/>
        </w:rPr>
        <w:t>État partie est prié de fournir, dans un délai de vingt</w:t>
      </w:r>
      <w:r w:rsidR="00B447DC">
        <w:rPr>
          <w:b/>
          <w:bCs/>
          <w:lang w:val="fr-FR"/>
        </w:rPr>
        <w:noBreakHyphen/>
      </w:r>
      <w:r>
        <w:rPr>
          <w:b/>
          <w:bCs/>
          <w:lang w:val="fr-FR"/>
        </w:rPr>
        <w:t>quatre mois à compter de l</w:t>
      </w:r>
      <w:r w:rsidR="0050333A">
        <w:rPr>
          <w:b/>
          <w:bCs/>
          <w:lang w:val="fr-FR"/>
        </w:rPr>
        <w:t>’</w:t>
      </w:r>
      <w:r>
        <w:rPr>
          <w:b/>
          <w:bCs/>
          <w:lang w:val="fr-FR"/>
        </w:rPr>
        <w:t xml:space="preserve">adoption des présentes observations finales (31 mars 2026), des renseignements sur la suite donnée aux recommandations formulées par le Comité aux </w:t>
      </w:r>
      <w:r w:rsidRPr="00CC7596">
        <w:rPr>
          <w:b/>
          <w:bCs/>
          <w:lang w:val="fr-FR"/>
        </w:rPr>
        <w:t>paragraphes</w:t>
      </w:r>
      <w:r>
        <w:rPr>
          <w:b/>
          <w:bCs/>
          <w:lang w:val="fr-FR"/>
        </w:rPr>
        <w:t xml:space="preserve"> 19</w:t>
      </w:r>
      <w:r w:rsidRPr="00CC7596">
        <w:rPr>
          <w:b/>
          <w:bCs/>
          <w:lang w:val="fr-FR"/>
        </w:rPr>
        <w:t xml:space="preserve"> (</w:t>
      </w:r>
      <w:r>
        <w:rPr>
          <w:b/>
          <w:bCs/>
          <w:lang w:val="fr-FR"/>
        </w:rPr>
        <w:t>registre civil</w:t>
      </w:r>
      <w:r w:rsidRPr="00CC7596">
        <w:rPr>
          <w:b/>
          <w:bCs/>
          <w:lang w:val="fr-FR"/>
        </w:rPr>
        <w:t xml:space="preserve">), </w:t>
      </w:r>
      <w:r>
        <w:rPr>
          <w:b/>
          <w:bCs/>
          <w:lang w:val="fr-FR"/>
        </w:rPr>
        <w:t>27</w:t>
      </w:r>
      <w:r w:rsidR="00B447DC">
        <w:rPr>
          <w:b/>
          <w:bCs/>
          <w:lang w:val="fr-FR"/>
        </w:rPr>
        <w:t> </w:t>
      </w:r>
      <w:r>
        <w:rPr>
          <w:b/>
          <w:bCs/>
          <w:lang w:val="fr-FR"/>
        </w:rPr>
        <w:t>c)</w:t>
      </w:r>
      <w:r w:rsidRPr="00CC7596">
        <w:rPr>
          <w:b/>
          <w:bCs/>
          <w:lang w:val="fr-FR"/>
        </w:rPr>
        <w:t xml:space="preserve"> (</w:t>
      </w:r>
      <w:r>
        <w:rPr>
          <w:b/>
          <w:bCs/>
          <w:lang w:val="fr-FR"/>
        </w:rPr>
        <w:t>application du cadre légal de lutte contre l</w:t>
      </w:r>
      <w:r w:rsidR="0050333A">
        <w:rPr>
          <w:b/>
          <w:bCs/>
          <w:lang w:val="fr-FR"/>
        </w:rPr>
        <w:t>’</w:t>
      </w:r>
      <w:r>
        <w:rPr>
          <w:b/>
          <w:bCs/>
          <w:lang w:val="fr-FR"/>
        </w:rPr>
        <w:t>esclavage et les formes contemporaines d</w:t>
      </w:r>
      <w:r w:rsidR="0050333A">
        <w:rPr>
          <w:b/>
          <w:bCs/>
          <w:lang w:val="fr-FR"/>
        </w:rPr>
        <w:t>’</w:t>
      </w:r>
      <w:r>
        <w:rPr>
          <w:b/>
          <w:bCs/>
          <w:lang w:val="fr-FR"/>
        </w:rPr>
        <w:t>esclavage</w:t>
      </w:r>
      <w:r w:rsidRPr="00CC7596">
        <w:rPr>
          <w:b/>
          <w:bCs/>
          <w:lang w:val="fr-FR"/>
        </w:rPr>
        <w:t xml:space="preserve">) et </w:t>
      </w:r>
      <w:r>
        <w:rPr>
          <w:b/>
          <w:bCs/>
          <w:lang w:val="fr-FR"/>
        </w:rPr>
        <w:t>49</w:t>
      </w:r>
      <w:r w:rsidR="00B447DC">
        <w:rPr>
          <w:b/>
          <w:bCs/>
          <w:lang w:val="fr-FR"/>
        </w:rPr>
        <w:t> </w:t>
      </w:r>
      <w:r>
        <w:rPr>
          <w:b/>
          <w:bCs/>
          <w:lang w:val="fr-FR"/>
        </w:rPr>
        <w:t xml:space="preserve">c) </w:t>
      </w:r>
      <w:r w:rsidRPr="00CC7596">
        <w:rPr>
          <w:b/>
          <w:bCs/>
          <w:lang w:val="fr-FR"/>
        </w:rPr>
        <w:t>(</w:t>
      </w:r>
      <w:r>
        <w:rPr>
          <w:b/>
          <w:bCs/>
          <w:lang w:val="fr-FR"/>
        </w:rPr>
        <w:t>droit à la santé physique et mentale</w:t>
      </w:r>
      <w:r w:rsidRPr="00CC7596">
        <w:rPr>
          <w:b/>
          <w:bCs/>
          <w:lang w:val="fr-FR"/>
        </w:rPr>
        <w:t>)</w:t>
      </w:r>
      <w:r>
        <w:rPr>
          <w:b/>
          <w:bCs/>
          <w:lang w:val="fr-FR"/>
        </w:rPr>
        <w:t xml:space="preserve"> ci-dessus.</w:t>
      </w:r>
    </w:p>
    <w:p w14:paraId="671CE1AE" w14:textId="25064E2F" w:rsidR="00446FE5" w:rsidRDefault="0050149C" w:rsidP="00B447DC">
      <w:pPr>
        <w:pStyle w:val="SingleTxtG"/>
        <w:rPr>
          <w:b/>
          <w:bCs/>
          <w:lang w:val="fr-FR"/>
        </w:rPr>
      </w:pPr>
      <w:r w:rsidRPr="00B3002B">
        <w:t>65.</w:t>
      </w:r>
      <w:r w:rsidRPr="00B3002B">
        <w:tab/>
      </w:r>
      <w:r>
        <w:rPr>
          <w:b/>
          <w:bCs/>
          <w:lang w:val="fr-FR"/>
        </w:rPr>
        <w:t>Le Comité prie l</w:t>
      </w:r>
      <w:r w:rsidR="0050333A">
        <w:rPr>
          <w:b/>
          <w:bCs/>
          <w:lang w:val="fr-FR"/>
        </w:rPr>
        <w:t>’</w:t>
      </w:r>
      <w:r>
        <w:rPr>
          <w:b/>
          <w:bCs/>
          <w:lang w:val="fr-FR"/>
        </w:rPr>
        <w:t xml:space="preserve">État partie de lui soumettre son </w:t>
      </w:r>
      <w:r w:rsidRPr="0050149C">
        <w:rPr>
          <w:b/>
          <w:bCs/>
        </w:rPr>
        <w:t>troisième</w:t>
      </w:r>
      <w:r>
        <w:rPr>
          <w:b/>
          <w:bCs/>
          <w:lang w:val="fr-FR"/>
        </w:rPr>
        <w:t xml:space="preserve"> rapport périodique au titre de l</w:t>
      </w:r>
      <w:r w:rsidR="0050333A">
        <w:rPr>
          <w:b/>
          <w:bCs/>
          <w:lang w:val="fr-FR"/>
        </w:rPr>
        <w:t>’</w:t>
      </w:r>
      <w:r>
        <w:rPr>
          <w:b/>
          <w:bCs/>
          <w:lang w:val="fr-FR"/>
        </w:rPr>
        <w:t>article</w:t>
      </w:r>
      <w:r w:rsidR="00B447DC">
        <w:rPr>
          <w:b/>
          <w:bCs/>
          <w:lang w:val="fr-FR"/>
        </w:rPr>
        <w:t> </w:t>
      </w:r>
      <w:r>
        <w:rPr>
          <w:b/>
          <w:bCs/>
          <w:lang w:val="fr-FR"/>
        </w:rPr>
        <w:t>16 du Pacte d</w:t>
      </w:r>
      <w:r w:rsidR="0050333A">
        <w:rPr>
          <w:b/>
          <w:bCs/>
          <w:lang w:val="fr-FR"/>
        </w:rPr>
        <w:t>’</w:t>
      </w:r>
      <w:r>
        <w:rPr>
          <w:b/>
          <w:bCs/>
          <w:lang w:val="fr-FR"/>
        </w:rPr>
        <w:t>ici au 31</w:t>
      </w:r>
      <w:r w:rsidR="00B447DC">
        <w:rPr>
          <w:b/>
          <w:bCs/>
          <w:lang w:val="fr-FR"/>
        </w:rPr>
        <w:t> </w:t>
      </w:r>
      <w:r>
        <w:rPr>
          <w:b/>
          <w:bCs/>
          <w:lang w:val="fr-FR"/>
        </w:rPr>
        <w:t>mars 2029, sauf notification contraire résultant d</w:t>
      </w:r>
      <w:r w:rsidR="0050333A">
        <w:rPr>
          <w:b/>
          <w:bCs/>
          <w:lang w:val="fr-FR"/>
        </w:rPr>
        <w:t>’</w:t>
      </w:r>
      <w:r>
        <w:rPr>
          <w:b/>
          <w:bCs/>
          <w:lang w:val="fr-FR"/>
        </w:rPr>
        <w:t>une modification du cycle d</w:t>
      </w:r>
      <w:r w:rsidR="0050333A">
        <w:rPr>
          <w:b/>
          <w:bCs/>
          <w:lang w:val="fr-FR"/>
        </w:rPr>
        <w:t>’</w:t>
      </w:r>
      <w:r>
        <w:rPr>
          <w:b/>
          <w:bCs/>
          <w:lang w:val="fr-FR"/>
        </w:rPr>
        <w:t>examen. Conformément à la résolution 68/268 de l</w:t>
      </w:r>
      <w:r w:rsidR="0050333A">
        <w:rPr>
          <w:b/>
          <w:bCs/>
          <w:lang w:val="fr-FR"/>
        </w:rPr>
        <w:t>’</w:t>
      </w:r>
      <w:r>
        <w:rPr>
          <w:b/>
          <w:bCs/>
          <w:lang w:val="fr-FR"/>
        </w:rPr>
        <w:t>Assemblée générale, le rapport ne devra pas dépasser 21 200 mots</w:t>
      </w:r>
      <w:r w:rsidRPr="00B3002B">
        <w:rPr>
          <w:b/>
          <w:bCs/>
          <w:lang w:val="fr-FR"/>
        </w:rPr>
        <w:t>.</w:t>
      </w:r>
    </w:p>
    <w:p w14:paraId="6B6CBC3A" w14:textId="457DE140" w:rsidR="00B650D0" w:rsidRPr="00B650D0" w:rsidRDefault="00B650D0" w:rsidP="00B650D0">
      <w:pPr>
        <w:pStyle w:val="SingleTxtG"/>
        <w:keepNext/>
        <w:keepLines/>
        <w:spacing w:before="240" w:after="0"/>
        <w:jc w:val="center"/>
        <w:rPr>
          <w:u w:val="single"/>
        </w:rPr>
      </w:pPr>
      <w:r>
        <w:rPr>
          <w:u w:val="single"/>
        </w:rPr>
        <w:tab/>
      </w:r>
      <w:r>
        <w:rPr>
          <w:u w:val="single"/>
        </w:rPr>
        <w:tab/>
      </w:r>
      <w:r>
        <w:rPr>
          <w:u w:val="single"/>
        </w:rPr>
        <w:tab/>
      </w:r>
    </w:p>
    <w:sectPr w:rsidR="00B650D0" w:rsidRPr="00B650D0" w:rsidSect="005014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12299" w14:textId="77777777" w:rsidR="004A23E9" w:rsidRDefault="004A23E9" w:rsidP="00F95C08">
      <w:pPr>
        <w:spacing w:line="240" w:lineRule="auto"/>
      </w:pPr>
    </w:p>
  </w:endnote>
  <w:endnote w:type="continuationSeparator" w:id="0">
    <w:p w14:paraId="2FD170CE" w14:textId="77777777" w:rsidR="004A23E9" w:rsidRPr="00AC3823" w:rsidRDefault="004A23E9" w:rsidP="00AC3823">
      <w:pPr>
        <w:pStyle w:val="Pieddepage"/>
      </w:pPr>
    </w:p>
  </w:endnote>
  <w:endnote w:type="continuationNotice" w:id="1">
    <w:p w14:paraId="3199509C" w14:textId="77777777" w:rsidR="004A23E9" w:rsidRDefault="004A23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BBE3" w14:textId="0DD78EFB" w:rsidR="0050149C" w:rsidRPr="0050149C" w:rsidRDefault="0050149C" w:rsidP="0050149C">
    <w:pPr>
      <w:pStyle w:val="Pieddepage"/>
      <w:tabs>
        <w:tab w:val="right" w:pos="9638"/>
      </w:tabs>
    </w:pPr>
    <w:r w:rsidRPr="0050149C">
      <w:rPr>
        <w:b/>
        <w:sz w:val="18"/>
      </w:rPr>
      <w:fldChar w:fldCharType="begin"/>
    </w:r>
    <w:r w:rsidRPr="0050149C">
      <w:rPr>
        <w:b/>
        <w:sz w:val="18"/>
      </w:rPr>
      <w:instrText xml:space="preserve"> PAGE  \* MERGEFORMAT </w:instrText>
    </w:r>
    <w:r w:rsidRPr="0050149C">
      <w:rPr>
        <w:b/>
        <w:sz w:val="18"/>
      </w:rPr>
      <w:fldChar w:fldCharType="separate"/>
    </w:r>
    <w:r w:rsidRPr="0050149C">
      <w:rPr>
        <w:b/>
        <w:noProof/>
        <w:sz w:val="18"/>
      </w:rPr>
      <w:t>2</w:t>
    </w:r>
    <w:r w:rsidRPr="0050149C">
      <w:rPr>
        <w:b/>
        <w:sz w:val="18"/>
      </w:rPr>
      <w:fldChar w:fldCharType="end"/>
    </w:r>
    <w:r>
      <w:rPr>
        <w:b/>
        <w:sz w:val="18"/>
      </w:rPr>
      <w:tab/>
    </w:r>
    <w:r>
      <w:t>GE.24-04413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DF7A5" w14:textId="293ABFF9" w:rsidR="0050149C" w:rsidRPr="0050149C" w:rsidRDefault="0050149C" w:rsidP="0050149C">
    <w:pPr>
      <w:pStyle w:val="Pieddepage"/>
      <w:tabs>
        <w:tab w:val="right" w:pos="9638"/>
      </w:tabs>
      <w:rPr>
        <w:b/>
        <w:sz w:val="18"/>
      </w:rPr>
    </w:pPr>
    <w:r>
      <w:t>GE.24-04413</w:t>
    </w:r>
    <w:r>
      <w:tab/>
    </w:r>
    <w:r w:rsidRPr="0050149C">
      <w:rPr>
        <w:b/>
        <w:sz w:val="18"/>
      </w:rPr>
      <w:fldChar w:fldCharType="begin"/>
    </w:r>
    <w:r w:rsidRPr="0050149C">
      <w:rPr>
        <w:b/>
        <w:sz w:val="18"/>
      </w:rPr>
      <w:instrText xml:space="preserve"> PAGE  \* MERGEFORMAT </w:instrText>
    </w:r>
    <w:r w:rsidRPr="0050149C">
      <w:rPr>
        <w:b/>
        <w:sz w:val="18"/>
      </w:rPr>
      <w:fldChar w:fldCharType="separate"/>
    </w:r>
    <w:r w:rsidRPr="0050149C">
      <w:rPr>
        <w:b/>
        <w:noProof/>
        <w:sz w:val="18"/>
      </w:rPr>
      <w:t>3</w:t>
    </w:r>
    <w:r w:rsidRPr="005014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1FF2A" w14:textId="10AEB114" w:rsidR="0080236C" w:rsidRPr="0050149C" w:rsidRDefault="0050149C" w:rsidP="0050149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4714518" wp14:editId="0069CE2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24-04413  (F)</w:t>
    </w:r>
    <w:r>
      <w:rPr>
        <w:noProof/>
        <w:sz w:val="20"/>
      </w:rPr>
      <w:drawing>
        <wp:anchor distT="0" distB="0" distL="114300" distR="114300" simplePos="0" relativeHeight="251660288" behindDoc="0" locked="0" layoutInCell="1" allowOverlap="1" wp14:anchorId="44255D31" wp14:editId="74602A3C">
          <wp:simplePos x="0" y="0"/>
          <wp:positionH relativeFrom="margin">
            <wp:posOffset>5489575</wp:posOffset>
          </wp:positionH>
          <wp:positionV relativeFrom="margin">
            <wp:posOffset>8891905</wp:posOffset>
          </wp:positionV>
          <wp:extent cx="628650" cy="628650"/>
          <wp:effectExtent l="0" t="0" r="0" b="0"/>
          <wp:wrapNone/>
          <wp:docPr id="9787159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452C7">
      <w:rPr>
        <w:sz w:val="20"/>
      </w:rPr>
      <w:t xml:space="preserve">    180324    190324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08061" w14:textId="77777777" w:rsidR="004A23E9" w:rsidRPr="00AC3823" w:rsidRDefault="004A23E9" w:rsidP="00AC3823">
      <w:pPr>
        <w:pStyle w:val="Pieddepage"/>
        <w:tabs>
          <w:tab w:val="right" w:pos="2155"/>
        </w:tabs>
        <w:spacing w:after="80" w:line="240" w:lineRule="atLeast"/>
        <w:ind w:left="680"/>
        <w:rPr>
          <w:u w:val="single"/>
        </w:rPr>
      </w:pPr>
      <w:r>
        <w:rPr>
          <w:u w:val="single"/>
        </w:rPr>
        <w:tab/>
      </w:r>
    </w:p>
  </w:footnote>
  <w:footnote w:type="continuationSeparator" w:id="0">
    <w:p w14:paraId="1E4B60B7" w14:textId="77777777" w:rsidR="004A23E9" w:rsidRPr="00AC3823" w:rsidRDefault="004A23E9" w:rsidP="00AC3823">
      <w:pPr>
        <w:pStyle w:val="Pieddepage"/>
        <w:tabs>
          <w:tab w:val="right" w:pos="2155"/>
        </w:tabs>
        <w:spacing w:after="80" w:line="240" w:lineRule="atLeast"/>
        <w:ind w:left="680"/>
        <w:rPr>
          <w:u w:val="single"/>
        </w:rPr>
      </w:pPr>
      <w:r>
        <w:rPr>
          <w:u w:val="single"/>
        </w:rPr>
        <w:tab/>
      </w:r>
    </w:p>
  </w:footnote>
  <w:footnote w:type="continuationNotice" w:id="1">
    <w:p w14:paraId="7D44C1F9" w14:textId="77777777" w:rsidR="004A23E9" w:rsidRPr="00AC3823" w:rsidRDefault="004A23E9">
      <w:pPr>
        <w:spacing w:line="240" w:lineRule="auto"/>
        <w:rPr>
          <w:sz w:val="2"/>
          <w:szCs w:val="2"/>
        </w:rPr>
      </w:pPr>
    </w:p>
  </w:footnote>
  <w:footnote w:id="2">
    <w:p w14:paraId="0476CCCE" w14:textId="16EA17FF" w:rsidR="0050149C" w:rsidRPr="0050149C" w:rsidRDefault="0050149C">
      <w:pPr>
        <w:pStyle w:val="Notedebasdepage"/>
      </w:pPr>
      <w:r>
        <w:rPr>
          <w:rStyle w:val="Appelnotedebasdep"/>
        </w:rPr>
        <w:tab/>
      </w:r>
      <w:r w:rsidRPr="0050149C">
        <w:rPr>
          <w:rStyle w:val="Appelnotedebasdep"/>
          <w:sz w:val="20"/>
          <w:vertAlign w:val="baseline"/>
        </w:rPr>
        <w:t>*</w:t>
      </w:r>
      <w:r>
        <w:rPr>
          <w:rStyle w:val="Appelnotedebasdep"/>
          <w:sz w:val="20"/>
          <w:vertAlign w:val="baseline"/>
        </w:rPr>
        <w:tab/>
      </w:r>
      <w:r>
        <w:rPr>
          <w:lang w:val="fr-FR"/>
        </w:rPr>
        <w:t>Adoptées par le Comité à sa soixante-quinzième session (12</w:t>
      </w:r>
      <w:r w:rsidR="00B650D0">
        <w:rPr>
          <w:lang w:val="fr-FR"/>
        </w:rPr>
        <w:t> </w:t>
      </w:r>
      <w:r>
        <w:rPr>
          <w:lang w:val="fr-FR"/>
        </w:rPr>
        <w:t>février-1</w:t>
      </w:r>
      <w:r w:rsidRPr="0000767A">
        <w:rPr>
          <w:vertAlign w:val="superscript"/>
          <w:lang w:val="fr-FR"/>
        </w:rPr>
        <w:t>er</w:t>
      </w:r>
      <w:r w:rsidR="00B650D0">
        <w:rPr>
          <w:lang w:val="fr-FR"/>
        </w:rPr>
        <w:t> </w:t>
      </w:r>
      <w:r>
        <w:rPr>
          <w:lang w:val="fr-FR"/>
        </w:rPr>
        <w:t>mars</w:t>
      </w:r>
      <w:r w:rsidR="00B650D0">
        <w:rPr>
          <w:lang w:val="fr-FR"/>
        </w:rPr>
        <w:t xml:space="preserve"> </w:t>
      </w:r>
      <w:r>
        <w:rPr>
          <w:lang w:val="fr-FR"/>
        </w:rPr>
        <w:t>2024)</w:t>
      </w:r>
      <w:r w:rsidRPr="001329CF">
        <w:rPr>
          <w:lang w:val="fr-FR"/>
        </w:rPr>
        <w:t>.</w:t>
      </w:r>
    </w:p>
  </w:footnote>
  <w:footnote w:id="3">
    <w:p w14:paraId="2D73338E" w14:textId="662FC88C" w:rsidR="0050149C" w:rsidRPr="009A55FC" w:rsidRDefault="0050149C" w:rsidP="0050149C">
      <w:pPr>
        <w:pStyle w:val="Notedebasdepage"/>
        <w:rPr>
          <w:szCs w:val="18"/>
          <w:lang w:val="es-419"/>
        </w:rPr>
      </w:pPr>
      <w:r>
        <w:rPr>
          <w:sz w:val="16"/>
          <w:szCs w:val="16"/>
          <w:lang w:val="fr-FR"/>
        </w:rPr>
        <w:tab/>
      </w:r>
      <w:r w:rsidRPr="00925AA7">
        <w:rPr>
          <w:rStyle w:val="Appelnotedebasdep"/>
        </w:rPr>
        <w:footnoteRef/>
      </w:r>
      <w:r w:rsidRPr="001D2B77">
        <w:rPr>
          <w:lang w:val="es-419"/>
        </w:rPr>
        <w:tab/>
      </w:r>
      <w:hyperlink r:id="rId1" w:history="1">
        <w:r w:rsidRPr="0050333A">
          <w:rPr>
            <w:rStyle w:val="Lienhypertexte"/>
            <w:lang w:val="es-419"/>
          </w:rPr>
          <w:t>E/C.12/</w:t>
        </w:r>
        <w:r w:rsidRPr="0050333A">
          <w:rPr>
            <w:rStyle w:val="Lienhypertexte"/>
            <w:lang w:val="es-419"/>
          </w:rPr>
          <w:t>M</w:t>
        </w:r>
        <w:r w:rsidRPr="0050333A">
          <w:rPr>
            <w:rStyle w:val="Lienhypertexte"/>
            <w:lang w:val="es-419"/>
          </w:rPr>
          <w:t>RT/2</w:t>
        </w:r>
      </w:hyperlink>
      <w:r w:rsidRPr="009A55FC">
        <w:rPr>
          <w:lang w:val="pt-PT"/>
        </w:rPr>
        <w:t>.</w:t>
      </w:r>
    </w:p>
  </w:footnote>
  <w:footnote w:id="4">
    <w:p w14:paraId="378D8C41" w14:textId="40B5489E" w:rsidR="0050149C" w:rsidRPr="009A55FC" w:rsidRDefault="0050149C" w:rsidP="0050149C">
      <w:pPr>
        <w:pStyle w:val="Notedebasdepage"/>
        <w:rPr>
          <w:szCs w:val="18"/>
          <w:lang w:val="es-ES_tradnl"/>
        </w:rPr>
      </w:pPr>
      <w:r w:rsidRPr="009A55FC">
        <w:rPr>
          <w:szCs w:val="18"/>
          <w:lang w:val="es-419"/>
        </w:rPr>
        <w:tab/>
      </w:r>
      <w:r w:rsidRPr="00925AA7">
        <w:rPr>
          <w:rStyle w:val="Appelnotedebasdep"/>
        </w:rPr>
        <w:footnoteRef/>
      </w:r>
      <w:r w:rsidRPr="009A55FC">
        <w:rPr>
          <w:lang w:val="es-ES_tradnl"/>
        </w:rPr>
        <w:tab/>
      </w:r>
      <w:r>
        <w:rPr>
          <w:lang w:val="pt-PT"/>
        </w:rPr>
        <w:t>Voir</w:t>
      </w:r>
      <w:r w:rsidRPr="009A55FC">
        <w:rPr>
          <w:lang w:val="pt-PT"/>
        </w:rPr>
        <w:t xml:space="preserve"> </w:t>
      </w:r>
      <w:hyperlink r:id="rId2" w:history="1">
        <w:r w:rsidRPr="0050333A">
          <w:rPr>
            <w:rStyle w:val="Lienhypertexte"/>
            <w:lang w:val="es-419"/>
          </w:rPr>
          <w:t>E/C.12/2024/S</w:t>
        </w:r>
        <w:r w:rsidRPr="0050333A">
          <w:rPr>
            <w:rStyle w:val="Lienhypertexte"/>
            <w:lang w:val="es-419"/>
          </w:rPr>
          <w:t>R</w:t>
        </w:r>
        <w:r w:rsidRPr="0050333A">
          <w:rPr>
            <w:rStyle w:val="Lienhypertexte"/>
            <w:lang w:val="es-419"/>
          </w:rPr>
          <w:t>.4</w:t>
        </w:r>
      </w:hyperlink>
      <w:r w:rsidRPr="009A55FC">
        <w:rPr>
          <w:lang w:val="pt-PT"/>
        </w:rPr>
        <w:t xml:space="preserve"> </w:t>
      </w:r>
      <w:r w:rsidRPr="009A55FC">
        <w:rPr>
          <w:lang w:val="pt-PT"/>
        </w:rPr>
        <w:t xml:space="preserve">et </w:t>
      </w:r>
      <w:hyperlink r:id="rId3" w:history="1">
        <w:r w:rsidRPr="0050333A">
          <w:rPr>
            <w:rStyle w:val="Lienhypertexte"/>
            <w:lang w:val="es-419"/>
          </w:rPr>
          <w:t>E/C.12/2</w:t>
        </w:r>
        <w:r w:rsidRPr="0050333A">
          <w:rPr>
            <w:rStyle w:val="Lienhypertexte"/>
            <w:lang w:val="es-419"/>
          </w:rPr>
          <w:t>0</w:t>
        </w:r>
        <w:r w:rsidRPr="0050333A">
          <w:rPr>
            <w:rStyle w:val="Lienhypertexte"/>
            <w:lang w:val="es-419"/>
          </w:rPr>
          <w:t>24/SR.6</w:t>
        </w:r>
      </w:hyperlink>
      <w:r>
        <w:rPr>
          <w:lang w:val="pt-PT"/>
        </w:rPr>
        <w:t>.</w:t>
      </w:r>
    </w:p>
  </w:footnote>
  <w:footnote w:id="5">
    <w:p w14:paraId="4C4A5FE5" w14:textId="02B95464" w:rsidR="0050149C" w:rsidRPr="001329CF" w:rsidRDefault="0050149C" w:rsidP="0050149C">
      <w:pPr>
        <w:pStyle w:val="Notedebasdepage"/>
        <w:rPr>
          <w:sz w:val="16"/>
          <w:szCs w:val="16"/>
          <w:lang w:val="es-ES_tradnl"/>
        </w:rPr>
      </w:pPr>
      <w:r w:rsidRPr="009A55FC">
        <w:rPr>
          <w:szCs w:val="18"/>
          <w:lang w:val="es-ES_tradnl"/>
        </w:rPr>
        <w:tab/>
      </w:r>
      <w:r w:rsidRPr="00925AA7">
        <w:rPr>
          <w:rStyle w:val="Appelnotedebasdep"/>
        </w:rPr>
        <w:footnoteRef/>
      </w:r>
      <w:r w:rsidRPr="009A55FC">
        <w:rPr>
          <w:lang w:val="es-ES_tradnl"/>
        </w:rPr>
        <w:tab/>
      </w:r>
      <w:hyperlink r:id="rId4" w:history="1">
        <w:r w:rsidRPr="0050333A">
          <w:rPr>
            <w:rStyle w:val="Lienhypertexte"/>
            <w:lang w:val="es-419"/>
          </w:rPr>
          <w:t>E/C.12/MRT/RQ/2</w:t>
        </w:r>
      </w:hyperlink>
      <w:r w:rsidRPr="009A55FC">
        <w:rPr>
          <w:rStyle w:val="Lienhypertexte"/>
          <w:color w:val="auto"/>
          <w:lang w:val="es-ES"/>
        </w:rPr>
        <w:t>.</w:t>
      </w:r>
    </w:p>
  </w:footnote>
  <w:footnote w:id="6">
    <w:p w14:paraId="5C4DBC91" w14:textId="778694AD" w:rsidR="0050149C" w:rsidRPr="00925AA7" w:rsidRDefault="0050149C" w:rsidP="0050149C">
      <w:pPr>
        <w:pStyle w:val="Notedebasdepage"/>
        <w:rPr>
          <w:lang w:val="en-GB"/>
        </w:rPr>
      </w:pPr>
      <w:r w:rsidRPr="00311689">
        <w:rPr>
          <w:lang w:val="es-419"/>
        </w:rPr>
        <w:tab/>
      </w:r>
      <w:r w:rsidRPr="00925AA7">
        <w:rPr>
          <w:rStyle w:val="Appelnotedebasdep"/>
        </w:rPr>
        <w:footnoteRef/>
      </w:r>
      <w:r w:rsidRPr="00925AA7">
        <w:rPr>
          <w:lang w:val="en-GB"/>
        </w:rPr>
        <w:tab/>
      </w:r>
      <w:hyperlink r:id="rId5" w:history="1">
        <w:r w:rsidRPr="006B4525">
          <w:rPr>
            <w:rStyle w:val="Lienhypertexte"/>
            <w:lang w:val="en-GB"/>
          </w:rPr>
          <w:t>E/C.12/MRT/CO/1</w:t>
        </w:r>
      </w:hyperlink>
      <w:r w:rsidRPr="00925AA7">
        <w:rPr>
          <w:lang w:val="en-GB"/>
        </w:rPr>
        <w:t>, par. 7.</w:t>
      </w:r>
    </w:p>
  </w:footnote>
  <w:footnote w:id="7">
    <w:p w14:paraId="2D47E17E" w14:textId="51C70E67" w:rsidR="0050149C" w:rsidRPr="00925AA7" w:rsidRDefault="0050149C" w:rsidP="0050149C">
      <w:pPr>
        <w:pStyle w:val="Notedebasdepage"/>
        <w:rPr>
          <w:lang w:val="es-419"/>
        </w:rPr>
      </w:pPr>
      <w:r w:rsidRPr="00925AA7">
        <w:rPr>
          <w:lang w:val="en-GB"/>
        </w:rPr>
        <w:tab/>
      </w:r>
      <w:r w:rsidRPr="00925AA7">
        <w:rPr>
          <w:rStyle w:val="Appelnotedebasdep"/>
        </w:rPr>
        <w:footnoteRef/>
      </w:r>
      <w:r w:rsidRPr="00925AA7">
        <w:rPr>
          <w:lang w:val="es-419"/>
        </w:rPr>
        <w:tab/>
      </w:r>
      <w:hyperlink r:id="rId6" w:history="1">
        <w:r w:rsidRPr="006B4525">
          <w:rPr>
            <w:rStyle w:val="Lienhypertexte"/>
            <w:lang w:val="es-419"/>
          </w:rPr>
          <w:t>E/C.12/2016/2</w:t>
        </w:r>
      </w:hyperlink>
      <w:r w:rsidRPr="00925AA7">
        <w:rPr>
          <w:lang w:val="es-419"/>
        </w:rPr>
        <w:t>.</w:t>
      </w:r>
    </w:p>
  </w:footnote>
  <w:footnote w:id="8">
    <w:p w14:paraId="39A257F2" w14:textId="63E6265F" w:rsidR="0050149C" w:rsidRPr="00DE7EFC" w:rsidRDefault="0050149C" w:rsidP="0050149C">
      <w:pPr>
        <w:pStyle w:val="Notedebasdepage"/>
        <w:rPr>
          <w:lang w:val="es-ES"/>
        </w:rPr>
      </w:pPr>
      <w:r w:rsidRPr="00E05806">
        <w:rPr>
          <w:lang w:val="es-ES"/>
        </w:rPr>
        <w:tab/>
      </w:r>
      <w:r w:rsidRPr="00925AA7">
        <w:rPr>
          <w:rStyle w:val="Appelnotedebasdep"/>
        </w:rPr>
        <w:footnoteRef/>
      </w:r>
      <w:r w:rsidRPr="00DE7EFC">
        <w:rPr>
          <w:lang w:val="es-ES"/>
        </w:rPr>
        <w:tab/>
      </w:r>
      <w:r w:rsidRPr="00DE7EFC">
        <w:rPr>
          <w:lang w:val="es-ES"/>
        </w:rPr>
        <w:tab/>
      </w:r>
      <w:hyperlink r:id="rId7" w:history="1">
        <w:r w:rsidRPr="00DE7EFC">
          <w:rPr>
            <w:rStyle w:val="Lienhypertexte"/>
            <w:lang w:val="es-ES"/>
          </w:rPr>
          <w:t>E/C.12/MRT/CO/1</w:t>
        </w:r>
      </w:hyperlink>
      <w:r w:rsidRPr="00DE7EFC">
        <w:rPr>
          <w:lang w:val="es-ES"/>
        </w:rPr>
        <w:t>, par.</w:t>
      </w:r>
      <w:r w:rsidR="00AC57E1" w:rsidRPr="00DE7EFC">
        <w:rPr>
          <w:lang w:val="es-ES"/>
        </w:rPr>
        <w:t> </w:t>
      </w:r>
      <w:r w:rsidRPr="00DE7EFC">
        <w:rPr>
          <w:lang w:val="es-ES"/>
        </w:rPr>
        <w:t>9.</w:t>
      </w:r>
    </w:p>
  </w:footnote>
  <w:footnote w:id="9">
    <w:p w14:paraId="2414A918" w14:textId="2E2CE6D9" w:rsidR="0050149C" w:rsidRDefault="0050149C" w:rsidP="0050149C">
      <w:pPr>
        <w:pStyle w:val="Notedebasdepage"/>
      </w:pPr>
      <w:r w:rsidRPr="00DE7EFC">
        <w:rPr>
          <w:lang w:val="es-ES"/>
        </w:rPr>
        <w:tab/>
      </w:r>
      <w:r w:rsidRPr="00925AA7">
        <w:rPr>
          <w:rStyle w:val="Appelnotedebasdep"/>
        </w:rPr>
        <w:footnoteRef/>
      </w:r>
      <w:r>
        <w:tab/>
      </w:r>
      <w:hyperlink r:id="rId8" w:history="1">
        <w:r w:rsidRPr="00D621D1">
          <w:rPr>
            <w:rStyle w:val="Lienhypertexte"/>
          </w:rPr>
          <w:t>E/C.12/</w:t>
        </w:r>
        <w:r w:rsidRPr="00D621D1">
          <w:rPr>
            <w:rStyle w:val="Lienhypertexte"/>
          </w:rPr>
          <w:t>2</w:t>
        </w:r>
        <w:r w:rsidRPr="00D621D1">
          <w:rPr>
            <w:rStyle w:val="Lienhypertexte"/>
          </w:rPr>
          <w:t>016/1</w:t>
        </w:r>
      </w:hyperlink>
      <w:r>
        <w:t>.</w:t>
      </w:r>
    </w:p>
  </w:footnote>
  <w:footnote w:id="10">
    <w:p w14:paraId="47A7D0D0" w14:textId="75F7B13D" w:rsidR="0050149C" w:rsidRDefault="0050149C" w:rsidP="0050149C">
      <w:pPr>
        <w:pStyle w:val="Notedebasdepage"/>
      </w:pPr>
      <w:r>
        <w:tab/>
      </w:r>
      <w:r w:rsidRPr="00925AA7">
        <w:rPr>
          <w:rStyle w:val="Appelnotedebasdep"/>
        </w:rPr>
        <w:footnoteRef/>
      </w:r>
      <w:r>
        <w:tab/>
        <w:t>Haut-Commissariat aux droits de l</w:t>
      </w:r>
      <w:r w:rsidR="0050333A">
        <w:rPr>
          <w:lang w:val="fr-FR"/>
        </w:rPr>
        <w:t>’</w:t>
      </w:r>
      <w:r>
        <w:t>homme, Une approche des données fondée sur les droits de l</w:t>
      </w:r>
      <w:r w:rsidR="0050333A">
        <w:rPr>
          <w:lang w:val="fr-FR"/>
        </w:rPr>
        <w:t>’</w:t>
      </w:r>
      <w:r>
        <w:t>homme, note d</w:t>
      </w:r>
      <w:r w:rsidR="0050333A">
        <w:rPr>
          <w:lang w:val="fr-FR"/>
        </w:rPr>
        <w:t>’</w:t>
      </w:r>
      <w:r>
        <w:rPr>
          <w:lang w:val="fr-FR"/>
        </w:rPr>
        <w:t>orientation, 2018.</w:t>
      </w:r>
    </w:p>
  </w:footnote>
  <w:footnote w:id="11">
    <w:p w14:paraId="0C02A644" w14:textId="098D7C3D" w:rsidR="0050149C" w:rsidRDefault="0050149C" w:rsidP="0050149C">
      <w:pPr>
        <w:pStyle w:val="Notedebasdepage"/>
      </w:pPr>
      <w:r>
        <w:tab/>
      </w:r>
      <w:r w:rsidRPr="00925AA7">
        <w:rPr>
          <w:rStyle w:val="Appelnotedebasdep"/>
        </w:rPr>
        <w:footnoteRef/>
      </w:r>
      <w:r>
        <w:tab/>
        <w:t>Haut-Commissariat aux droits de l</w:t>
      </w:r>
      <w:r w:rsidR="0050333A">
        <w:rPr>
          <w:lang w:val="fr-FR"/>
        </w:rPr>
        <w:t>’</w:t>
      </w:r>
      <w:r>
        <w:t xml:space="preserve">homme, </w:t>
      </w:r>
      <w:r w:rsidRPr="008D2904">
        <w:rPr>
          <w:i/>
          <w:iCs/>
        </w:rPr>
        <w:t>Indicateurs des droits de l</w:t>
      </w:r>
      <w:r w:rsidR="0050333A">
        <w:rPr>
          <w:i/>
          <w:iCs/>
          <w:lang w:val="fr-FR"/>
        </w:rPr>
        <w:t>’</w:t>
      </w:r>
      <w:r w:rsidRPr="008D2904">
        <w:rPr>
          <w:i/>
          <w:iCs/>
        </w:rPr>
        <w:t>homme : guide pour mesurer et mettre en œuvre</w:t>
      </w:r>
      <w:r>
        <w:t>, document HR/PUB/12/5</w:t>
      </w:r>
      <w:r>
        <w:rPr>
          <w:lang w:val="fr-FR"/>
        </w:rPr>
        <w:t>, 2012.</w:t>
      </w:r>
    </w:p>
  </w:footnote>
  <w:footnote w:id="12">
    <w:p w14:paraId="5CB124FD" w14:textId="72AC4989" w:rsidR="0050149C" w:rsidRPr="000F1F5D" w:rsidRDefault="0050149C" w:rsidP="0050149C">
      <w:pPr>
        <w:pStyle w:val="Notedebasdepage"/>
        <w:rPr>
          <w:lang w:val="fr-FR"/>
        </w:rPr>
      </w:pPr>
      <w:r w:rsidRPr="00925AA7">
        <w:rPr>
          <w:lang w:val="fr-FR"/>
        </w:rPr>
        <w:tab/>
      </w:r>
      <w:r w:rsidRPr="00925AA7">
        <w:rPr>
          <w:rStyle w:val="Appelnotedebasdep"/>
        </w:rPr>
        <w:footnoteRef/>
      </w:r>
      <w:r>
        <w:rPr>
          <w:lang w:val="fr-FR"/>
        </w:rPr>
        <w:tab/>
      </w:r>
      <w:r>
        <w:rPr>
          <w:lang w:val="fr-FR"/>
        </w:rPr>
        <w:tab/>
      </w:r>
      <w:hyperlink r:id="rId9" w:history="1">
        <w:r w:rsidRPr="00431901">
          <w:rPr>
            <w:rStyle w:val="Lienhypertexte"/>
            <w:lang w:val="fr-FR"/>
          </w:rPr>
          <w:t>E/C.12/MRT/CO/1</w:t>
        </w:r>
      </w:hyperlink>
      <w:r w:rsidRPr="000F1F5D">
        <w:rPr>
          <w:lang w:val="fr-FR"/>
        </w:rPr>
        <w:t>, par.</w:t>
      </w:r>
      <w:r w:rsidR="00431901">
        <w:rPr>
          <w:lang w:val="fr-FR"/>
        </w:rPr>
        <w:t> </w:t>
      </w:r>
      <w:r w:rsidRPr="000F1F5D">
        <w:rPr>
          <w:lang w:val="fr-FR"/>
        </w:rPr>
        <w:t>10 et</w:t>
      </w:r>
      <w:r>
        <w:rPr>
          <w:lang w:val="fr-FR"/>
        </w:rPr>
        <w:t xml:space="preserve"> 11.</w:t>
      </w:r>
    </w:p>
  </w:footnote>
  <w:footnote w:id="13">
    <w:p w14:paraId="12E4F726" w14:textId="30D8A4E3" w:rsidR="0050149C" w:rsidRPr="003665F1" w:rsidRDefault="0050149C" w:rsidP="0050149C">
      <w:pPr>
        <w:pStyle w:val="Notedebasdepage"/>
        <w:rPr>
          <w:lang w:val="en-GB"/>
        </w:rPr>
      </w:pPr>
      <w:r w:rsidRPr="000F1F5D">
        <w:rPr>
          <w:lang w:val="fr-FR"/>
        </w:rPr>
        <w:tab/>
      </w:r>
      <w:r w:rsidRPr="00925AA7">
        <w:rPr>
          <w:rStyle w:val="Appelnotedebasdep"/>
        </w:rPr>
        <w:footnoteRef/>
      </w:r>
      <w:r>
        <w:rPr>
          <w:lang w:val="en-GB"/>
        </w:rPr>
        <w:tab/>
        <w:t xml:space="preserve">Voir </w:t>
      </w:r>
      <w:hyperlink r:id="rId10" w:history="1">
        <w:r w:rsidRPr="00F768EA">
          <w:rPr>
            <w:rStyle w:val="Lienhypertexte"/>
            <w:lang w:val="en-GB"/>
          </w:rPr>
          <w:t>CEDAW/C/MRT/CO/4</w:t>
        </w:r>
      </w:hyperlink>
      <w:r>
        <w:rPr>
          <w:lang w:val="en-GB"/>
        </w:rPr>
        <w:t>.</w:t>
      </w:r>
    </w:p>
  </w:footnote>
  <w:footnote w:id="14">
    <w:p w14:paraId="74EA1C3B" w14:textId="323BEC84" w:rsidR="0050149C" w:rsidRPr="00925AA7" w:rsidRDefault="0050149C" w:rsidP="0050149C">
      <w:pPr>
        <w:pStyle w:val="Notedebasdepage"/>
        <w:rPr>
          <w:lang w:val="es-419"/>
        </w:rPr>
      </w:pPr>
      <w:r w:rsidRPr="00311689">
        <w:rPr>
          <w:lang w:val="en-GB"/>
        </w:rPr>
        <w:tab/>
      </w:r>
      <w:r w:rsidRPr="00925AA7">
        <w:rPr>
          <w:rStyle w:val="Appelnotedebasdep"/>
        </w:rPr>
        <w:footnoteRef/>
      </w:r>
      <w:r w:rsidRPr="00925AA7">
        <w:rPr>
          <w:lang w:val="es-419"/>
        </w:rPr>
        <w:t xml:space="preserve"> </w:t>
      </w:r>
      <w:r w:rsidRPr="00925AA7">
        <w:rPr>
          <w:lang w:val="es-419"/>
        </w:rPr>
        <w:tab/>
      </w:r>
      <w:r w:rsidRPr="00925AA7">
        <w:rPr>
          <w:lang w:val="es-419"/>
        </w:rPr>
        <w:tab/>
        <w:t xml:space="preserve">Voir </w:t>
      </w:r>
      <w:hyperlink r:id="rId11" w:history="1">
        <w:r w:rsidRPr="00F768EA">
          <w:rPr>
            <w:rStyle w:val="Lienhypertexte"/>
            <w:lang w:val="es-419"/>
          </w:rPr>
          <w:t>A/HRC/54/30/Add.2</w:t>
        </w:r>
      </w:hyperlink>
      <w:r w:rsidRPr="00925AA7">
        <w:rPr>
          <w:lang w:val="es-419"/>
        </w:rPr>
        <w:t>.</w:t>
      </w:r>
    </w:p>
  </w:footnote>
  <w:footnote w:id="15">
    <w:p w14:paraId="544A02D0" w14:textId="5491F70B" w:rsidR="0050149C" w:rsidRPr="00B43865" w:rsidRDefault="0050149C" w:rsidP="0050149C">
      <w:pPr>
        <w:pStyle w:val="Notedebasdepage"/>
        <w:rPr>
          <w:lang w:val="es-419"/>
        </w:rPr>
      </w:pPr>
      <w:r w:rsidRPr="00925AA7">
        <w:rPr>
          <w:lang w:val="es-419"/>
        </w:rPr>
        <w:tab/>
      </w:r>
      <w:r w:rsidRPr="00925AA7">
        <w:rPr>
          <w:rStyle w:val="Appelnotedebasdep"/>
        </w:rPr>
        <w:footnoteRef/>
      </w:r>
      <w:r w:rsidRPr="00B43865">
        <w:rPr>
          <w:lang w:val="es-419"/>
        </w:rPr>
        <w:tab/>
      </w:r>
      <w:hyperlink r:id="rId12" w:history="1">
        <w:r w:rsidRPr="003907E8">
          <w:rPr>
            <w:rStyle w:val="Lienhypertexte"/>
            <w:lang w:val="es-419"/>
          </w:rPr>
          <w:t>E/C.12/2015/1</w:t>
        </w:r>
      </w:hyperlink>
      <w:r w:rsidRPr="00B43865">
        <w:rPr>
          <w:lang w:val="es-419"/>
        </w:rPr>
        <w:t>.</w:t>
      </w:r>
    </w:p>
  </w:footnote>
  <w:footnote w:id="16">
    <w:p w14:paraId="365AB74F" w14:textId="02794876" w:rsidR="0050149C" w:rsidRPr="00925AA7" w:rsidRDefault="0050149C" w:rsidP="0050149C">
      <w:pPr>
        <w:pStyle w:val="Notedebasdepage"/>
        <w:rPr>
          <w:lang w:val="es-419"/>
        </w:rPr>
      </w:pPr>
      <w:r w:rsidRPr="00925AA7">
        <w:rPr>
          <w:lang w:val="es-419"/>
        </w:rPr>
        <w:tab/>
      </w:r>
      <w:r w:rsidRPr="00925AA7">
        <w:rPr>
          <w:rStyle w:val="Appelnotedebasdep"/>
        </w:rPr>
        <w:footnoteRef/>
      </w:r>
      <w:r w:rsidRPr="00925AA7">
        <w:rPr>
          <w:lang w:val="es-419"/>
        </w:rPr>
        <w:tab/>
      </w:r>
      <w:hyperlink r:id="rId13" w:history="1">
        <w:r w:rsidRPr="003907E8">
          <w:rPr>
            <w:rStyle w:val="Lienhypertexte"/>
            <w:lang w:val="es-419"/>
          </w:rPr>
          <w:t>E/C.12/200</w:t>
        </w:r>
        <w:r w:rsidRPr="003907E8">
          <w:rPr>
            <w:rStyle w:val="Lienhypertexte"/>
            <w:lang w:val="es-419"/>
          </w:rPr>
          <w:t>1</w:t>
        </w:r>
        <w:r w:rsidRPr="003907E8">
          <w:rPr>
            <w:rStyle w:val="Lienhypertexte"/>
            <w:lang w:val="es-419"/>
          </w:rPr>
          <w:t>/10</w:t>
        </w:r>
      </w:hyperlink>
      <w:r w:rsidRPr="00925AA7">
        <w:rPr>
          <w:lang w:val="es-419"/>
        </w:rPr>
        <w:t>.</w:t>
      </w:r>
    </w:p>
  </w:footnote>
  <w:footnote w:id="17">
    <w:p w14:paraId="5137320E" w14:textId="484657D6" w:rsidR="0050149C" w:rsidRPr="00925AA7" w:rsidRDefault="0050149C" w:rsidP="0050149C">
      <w:pPr>
        <w:pStyle w:val="Notedebasdepage"/>
        <w:rPr>
          <w:lang w:val="en-GB"/>
        </w:rPr>
      </w:pPr>
      <w:r w:rsidRPr="00311689">
        <w:rPr>
          <w:lang w:val="es-419"/>
        </w:rPr>
        <w:tab/>
      </w:r>
      <w:r w:rsidRPr="00925AA7">
        <w:rPr>
          <w:rStyle w:val="Appelnotedebasdep"/>
        </w:rPr>
        <w:footnoteRef/>
      </w:r>
      <w:r w:rsidRPr="00925AA7">
        <w:rPr>
          <w:lang w:val="en-GB"/>
        </w:rPr>
        <w:tab/>
      </w:r>
      <w:r w:rsidRPr="00925AA7">
        <w:rPr>
          <w:lang w:val="en-GB"/>
        </w:rPr>
        <w:tab/>
      </w:r>
      <w:hyperlink r:id="rId14" w:history="1">
        <w:r w:rsidRPr="000C27A4">
          <w:rPr>
            <w:rStyle w:val="Lienhypertexte"/>
            <w:lang w:val="en-GB"/>
          </w:rPr>
          <w:t>E/C.12/MRT/CO/1</w:t>
        </w:r>
      </w:hyperlink>
      <w:r w:rsidRPr="00925AA7">
        <w:rPr>
          <w:lang w:val="en-GB"/>
        </w:rPr>
        <w:t>, par.</w:t>
      </w:r>
      <w:r w:rsidR="000C27A4">
        <w:rPr>
          <w:lang w:val="en-GB"/>
        </w:rPr>
        <w:t> </w:t>
      </w:r>
      <w:r w:rsidRPr="00925AA7">
        <w:rPr>
          <w:lang w:val="en-GB"/>
        </w:rPr>
        <w:t>8.</w:t>
      </w:r>
    </w:p>
  </w:footnote>
  <w:footnote w:id="18">
    <w:p w14:paraId="4D88338E" w14:textId="1485BB4C" w:rsidR="0050149C" w:rsidRDefault="0050149C" w:rsidP="0050149C">
      <w:pPr>
        <w:pStyle w:val="Notedebasdepage"/>
      </w:pPr>
      <w:r w:rsidRPr="00925AA7">
        <w:rPr>
          <w:lang w:val="en-GB"/>
        </w:rPr>
        <w:tab/>
      </w:r>
      <w:r w:rsidRPr="00925AA7">
        <w:rPr>
          <w:rStyle w:val="Appelnotedebasdep"/>
        </w:rPr>
        <w:footnoteRef/>
      </w:r>
      <w:r>
        <w:tab/>
        <w:t xml:space="preserve">Organisation mondiale de la Santé, </w:t>
      </w:r>
      <w:r w:rsidRPr="00E678E5">
        <w:rPr>
          <w:i/>
          <w:iCs/>
        </w:rPr>
        <w:t>Lignes directrices sur les soins liés à l</w:t>
      </w:r>
      <w:r w:rsidR="0050333A">
        <w:rPr>
          <w:i/>
          <w:iCs/>
          <w:lang w:val="fr-FR"/>
        </w:rPr>
        <w:t>’</w:t>
      </w:r>
      <w:r w:rsidRPr="00E678E5">
        <w:rPr>
          <w:i/>
          <w:iCs/>
        </w:rPr>
        <w:t>avortement</w:t>
      </w:r>
      <w:r>
        <w:t>, Genève, 2022.</w:t>
      </w:r>
    </w:p>
  </w:footnote>
  <w:footnote w:id="19">
    <w:p w14:paraId="7D2E9AB6" w14:textId="585A79BD" w:rsidR="0050149C" w:rsidRPr="005C787C" w:rsidRDefault="0050149C" w:rsidP="0050149C">
      <w:pPr>
        <w:pStyle w:val="Notedebasdepage"/>
        <w:rPr>
          <w:lang w:val="es-ES"/>
        </w:rPr>
      </w:pPr>
      <w:r w:rsidRPr="00925AA7">
        <w:rPr>
          <w:lang w:val="fr-FR"/>
        </w:rPr>
        <w:tab/>
      </w:r>
      <w:r w:rsidRPr="00925AA7">
        <w:rPr>
          <w:rStyle w:val="Appelnotedebasdep"/>
        </w:rPr>
        <w:footnoteRef/>
      </w:r>
      <w:r w:rsidRPr="000450C2">
        <w:rPr>
          <w:lang w:val="es-ES"/>
        </w:rPr>
        <w:tab/>
      </w:r>
      <w:hyperlink r:id="rId15" w:history="1">
        <w:r w:rsidRPr="000C27A4">
          <w:rPr>
            <w:rStyle w:val="Lienhypertexte"/>
            <w:lang w:val="es-ES"/>
          </w:rPr>
          <w:t>A/HRC/</w:t>
        </w:r>
        <w:r w:rsidRPr="000C27A4">
          <w:rPr>
            <w:rStyle w:val="Lienhypertexte"/>
            <w:lang w:val="es-ES"/>
          </w:rPr>
          <w:t>2</w:t>
        </w:r>
        <w:r w:rsidRPr="000C27A4">
          <w:rPr>
            <w:rStyle w:val="Lienhypertexte"/>
            <w:lang w:val="es-ES"/>
          </w:rPr>
          <w:t>1/22</w:t>
        </w:r>
      </w:hyperlink>
      <w:r w:rsidRPr="000450C2">
        <w:rPr>
          <w:lang w:val="es-ES"/>
        </w:rPr>
        <w:t>.</w:t>
      </w:r>
    </w:p>
  </w:footnote>
  <w:footnote w:id="20">
    <w:p w14:paraId="7FF226EF" w14:textId="52C45FC7" w:rsidR="0050149C" w:rsidRPr="001329CF" w:rsidRDefault="0050149C" w:rsidP="0050149C">
      <w:pPr>
        <w:pStyle w:val="Notedebasdepage"/>
        <w:rPr>
          <w:sz w:val="16"/>
          <w:szCs w:val="16"/>
          <w:lang w:val="es-ES_tradnl"/>
        </w:rPr>
      </w:pPr>
      <w:r w:rsidRPr="003665F1">
        <w:rPr>
          <w:sz w:val="16"/>
          <w:szCs w:val="16"/>
          <w:lang w:val="es-419"/>
        </w:rPr>
        <w:tab/>
      </w:r>
      <w:r w:rsidRPr="00925AA7">
        <w:rPr>
          <w:rStyle w:val="Appelnotedebasdep"/>
        </w:rPr>
        <w:footnoteRef/>
      </w:r>
      <w:r w:rsidRPr="001329CF">
        <w:rPr>
          <w:lang w:val="es-ES_tradnl"/>
        </w:rPr>
        <w:tab/>
      </w:r>
      <w:hyperlink r:id="rId16" w:history="1">
        <w:r w:rsidRPr="00B447DC">
          <w:rPr>
            <w:rStyle w:val="Lienhypertexte"/>
            <w:lang w:val="es-ES_tradnl"/>
          </w:rPr>
          <w:t>E/C.12/2019/1</w:t>
        </w:r>
      </w:hyperlink>
      <w:r w:rsidRPr="001329CF">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7183B" w14:textId="2D6F7AAE" w:rsidR="0050149C" w:rsidRPr="0050149C" w:rsidRDefault="0050149C">
    <w:pPr>
      <w:pStyle w:val="En-tte"/>
    </w:pPr>
    <w:fldSimple w:instr=" TITLE  \* MERGEFORMAT ">
      <w:r w:rsidR="00DE7EFC">
        <w:t>E/C.12/MRT/CO/2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55DFC" w14:textId="3C3F26D2" w:rsidR="0050149C" w:rsidRPr="0050149C" w:rsidRDefault="0050149C" w:rsidP="0050149C">
    <w:pPr>
      <w:pStyle w:val="En-tte"/>
      <w:jc w:val="right"/>
    </w:pPr>
    <w:fldSimple w:instr=" TITLE  \* MERGEFORMAT ">
      <w:r w:rsidR="00DE7EFC">
        <w:t>E/C.12/MRT/CO/2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10C8A"/>
    <w:multiLevelType w:val="hybridMultilevel"/>
    <w:tmpl w:val="DFC2A4E0"/>
    <w:lvl w:ilvl="0" w:tplc="3358FFC6">
      <w:start w:val="1"/>
      <w:numFmt w:val="lowerLetter"/>
      <w:lvlText w:val="%1)"/>
      <w:lvlJc w:val="left"/>
      <w:pPr>
        <w:ind w:left="1494" w:hanging="360"/>
      </w:pPr>
      <w:rPr>
        <w:rFonts w:hint="default"/>
        <w:b/>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7B37BE7"/>
    <w:multiLevelType w:val="hybridMultilevel"/>
    <w:tmpl w:val="61FA2E22"/>
    <w:lvl w:ilvl="0" w:tplc="51E67722">
      <w:start w:val="1"/>
      <w:numFmt w:val="decimal"/>
      <w:lvlText w:val="%1."/>
      <w:lvlJc w:val="left"/>
      <w:pPr>
        <w:ind w:left="1353"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15:restartNumberingAfterBreak="0">
    <w:nsid w:val="0B2841A0"/>
    <w:multiLevelType w:val="hybridMultilevel"/>
    <w:tmpl w:val="E0165C8A"/>
    <w:lvl w:ilvl="0" w:tplc="ED1ABCA6">
      <w:start w:val="17"/>
      <w:numFmt w:val="decimal"/>
      <w:lvlText w:val="%1."/>
      <w:lvlJc w:val="left"/>
      <w:pPr>
        <w:ind w:left="1503" w:hanging="360"/>
      </w:pPr>
      <w:rPr>
        <w:rFonts w:hint="default"/>
      </w:rPr>
    </w:lvl>
    <w:lvl w:ilvl="1" w:tplc="08090019" w:tentative="1">
      <w:start w:val="1"/>
      <w:numFmt w:val="lowerLetter"/>
      <w:lvlText w:val="%2."/>
      <w:lvlJc w:val="left"/>
      <w:pPr>
        <w:ind w:left="2223" w:hanging="360"/>
      </w:pPr>
    </w:lvl>
    <w:lvl w:ilvl="2" w:tplc="0809001B" w:tentative="1">
      <w:start w:val="1"/>
      <w:numFmt w:val="lowerRoman"/>
      <w:lvlText w:val="%3."/>
      <w:lvlJc w:val="right"/>
      <w:pPr>
        <w:ind w:left="2943" w:hanging="180"/>
      </w:pPr>
    </w:lvl>
    <w:lvl w:ilvl="3" w:tplc="0809000F" w:tentative="1">
      <w:start w:val="1"/>
      <w:numFmt w:val="decimal"/>
      <w:lvlText w:val="%4."/>
      <w:lvlJc w:val="left"/>
      <w:pPr>
        <w:ind w:left="3663" w:hanging="360"/>
      </w:pPr>
    </w:lvl>
    <w:lvl w:ilvl="4" w:tplc="08090019" w:tentative="1">
      <w:start w:val="1"/>
      <w:numFmt w:val="lowerLetter"/>
      <w:lvlText w:val="%5."/>
      <w:lvlJc w:val="left"/>
      <w:pPr>
        <w:ind w:left="4383" w:hanging="360"/>
      </w:pPr>
    </w:lvl>
    <w:lvl w:ilvl="5" w:tplc="0809001B" w:tentative="1">
      <w:start w:val="1"/>
      <w:numFmt w:val="lowerRoman"/>
      <w:lvlText w:val="%6."/>
      <w:lvlJc w:val="right"/>
      <w:pPr>
        <w:ind w:left="5103" w:hanging="180"/>
      </w:pPr>
    </w:lvl>
    <w:lvl w:ilvl="6" w:tplc="0809000F" w:tentative="1">
      <w:start w:val="1"/>
      <w:numFmt w:val="decimal"/>
      <w:lvlText w:val="%7."/>
      <w:lvlJc w:val="left"/>
      <w:pPr>
        <w:ind w:left="5823" w:hanging="360"/>
      </w:pPr>
    </w:lvl>
    <w:lvl w:ilvl="7" w:tplc="08090019" w:tentative="1">
      <w:start w:val="1"/>
      <w:numFmt w:val="lowerLetter"/>
      <w:lvlText w:val="%8."/>
      <w:lvlJc w:val="left"/>
      <w:pPr>
        <w:ind w:left="6543" w:hanging="360"/>
      </w:pPr>
    </w:lvl>
    <w:lvl w:ilvl="8" w:tplc="0809001B" w:tentative="1">
      <w:start w:val="1"/>
      <w:numFmt w:val="lowerRoman"/>
      <w:lvlText w:val="%9."/>
      <w:lvlJc w:val="right"/>
      <w:pPr>
        <w:ind w:left="7263"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B3739C2"/>
    <w:multiLevelType w:val="hybridMultilevel"/>
    <w:tmpl w:val="A5A40E1E"/>
    <w:lvl w:ilvl="0" w:tplc="3EC43B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4160F6F"/>
    <w:multiLevelType w:val="hybridMultilevel"/>
    <w:tmpl w:val="A776FD14"/>
    <w:lvl w:ilvl="0" w:tplc="4B9C0CF6">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83B1526"/>
    <w:multiLevelType w:val="hybridMultilevel"/>
    <w:tmpl w:val="47282200"/>
    <w:lvl w:ilvl="0" w:tplc="60F4C3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A54501"/>
    <w:multiLevelType w:val="hybridMultilevel"/>
    <w:tmpl w:val="3320AA94"/>
    <w:lvl w:ilvl="0" w:tplc="9B686FBA">
      <w:start w:val="1"/>
      <w:numFmt w:val="lowerLetter"/>
      <w:lvlText w:val="%1)"/>
      <w:lvlJc w:val="left"/>
      <w:pPr>
        <w:ind w:left="2271" w:hanging="570"/>
      </w:pPr>
      <w:rPr>
        <w:rFonts w:ascii="Times New Roman" w:eastAsiaTheme="minorHAnsi"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45341EDF"/>
    <w:multiLevelType w:val="hybridMultilevel"/>
    <w:tmpl w:val="D37E1CB2"/>
    <w:lvl w:ilvl="0" w:tplc="268C19D2">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8E39CD"/>
    <w:multiLevelType w:val="hybridMultilevel"/>
    <w:tmpl w:val="64E4D956"/>
    <w:lvl w:ilvl="0" w:tplc="040C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E66F8E"/>
    <w:multiLevelType w:val="hybridMultilevel"/>
    <w:tmpl w:val="04C8B3BE"/>
    <w:lvl w:ilvl="0" w:tplc="11E4BA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5AC0977"/>
    <w:multiLevelType w:val="hybridMultilevel"/>
    <w:tmpl w:val="39107018"/>
    <w:lvl w:ilvl="0" w:tplc="022815CA">
      <w:start w:val="1"/>
      <w:numFmt w:val="decimal"/>
      <w:lvlText w:val="%1."/>
      <w:lvlJc w:val="left"/>
      <w:pPr>
        <w:ind w:left="1704" w:hanging="570"/>
      </w:pPr>
      <w:rPr>
        <w:rFonts w:eastAsiaTheme="minorHAnsi"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AD33190"/>
    <w:multiLevelType w:val="hybridMultilevel"/>
    <w:tmpl w:val="29167D28"/>
    <w:lvl w:ilvl="0" w:tplc="0D3AAB0A">
      <w:start w:val="1"/>
      <w:numFmt w:val="decimal"/>
      <w:lvlText w:val="%1."/>
      <w:lvlJc w:val="left"/>
      <w:pPr>
        <w:ind w:left="1689" w:hanging="555"/>
      </w:pPr>
      <w:rPr>
        <w:b w:val="0"/>
        <w:bCs w:val="0"/>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num w:numId="1" w16cid:durableId="317734548">
    <w:abstractNumId w:val="21"/>
  </w:num>
  <w:num w:numId="2" w16cid:durableId="1143691190">
    <w:abstractNumId w:val="17"/>
  </w:num>
  <w:num w:numId="3" w16cid:durableId="382870306">
    <w:abstractNumId w:val="13"/>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1"/>
  </w:num>
  <w:num w:numId="15" w16cid:durableId="955334470">
    <w:abstractNumId w:val="17"/>
  </w:num>
  <w:num w:numId="16" w16cid:durableId="2097170360">
    <w:abstractNumId w:val="13"/>
  </w:num>
  <w:num w:numId="17" w16cid:durableId="1248118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9400009">
    <w:abstractNumId w:val="11"/>
  </w:num>
  <w:num w:numId="19" w16cid:durableId="203293178">
    <w:abstractNumId w:val="10"/>
  </w:num>
  <w:num w:numId="20" w16cid:durableId="702948192">
    <w:abstractNumId w:val="18"/>
  </w:num>
  <w:num w:numId="21" w16cid:durableId="510291149">
    <w:abstractNumId w:val="16"/>
  </w:num>
  <w:num w:numId="22" w16cid:durableId="1237284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3481529">
    <w:abstractNumId w:val="14"/>
  </w:num>
  <w:num w:numId="24" w16cid:durableId="2127967582">
    <w:abstractNumId w:val="22"/>
  </w:num>
  <w:num w:numId="25" w16cid:durableId="1931309712">
    <w:abstractNumId w:val="20"/>
  </w:num>
  <w:num w:numId="26" w16cid:durableId="885917155">
    <w:abstractNumId w:val="12"/>
  </w:num>
  <w:num w:numId="27" w16cid:durableId="1697383538">
    <w:abstractNumId w:val="15"/>
  </w:num>
  <w:num w:numId="28" w16cid:durableId="465515604">
    <w:abstractNumId w:val="19"/>
  </w:num>
  <w:num w:numId="29" w16cid:durableId="16218371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3E9"/>
    <w:rsid w:val="00017F94"/>
    <w:rsid w:val="00023842"/>
    <w:rsid w:val="0002432E"/>
    <w:rsid w:val="000334F9"/>
    <w:rsid w:val="000452C7"/>
    <w:rsid w:val="00073B9D"/>
    <w:rsid w:val="0007796D"/>
    <w:rsid w:val="000A3479"/>
    <w:rsid w:val="000B7790"/>
    <w:rsid w:val="000C27A4"/>
    <w:rsid w:val="00111F2F"/>
    <w:rsid w:val="0014365E"/>
    <w:rsid w:val="00176178"/>
    <w:rsid w:val="001C3868"/>
    <w:rsid w:val="001F525A"/>
    <w:rsid w:val="00223272"/>
    <w:rsid w:val="0024779E"/>
    <w:rsid w:val="002515E3"/>
    <w:rsid w:val="00266ACE"/>
    <w:rsid w:val="002832AC"/>
    <w:rsid w:val="002D7C93"/>
    <w:rsid w:val="003907E8"/>
    <w:rsid w:val="00431901"/>
    <w:rsid w:val="00441C3B"/>
    <w:rsid w:val="00446FE5"/>
    <w:rsid w:val="00452396"/>
    <w:rsid w:val="004A23E9"/>
    <w:rsid w:val="004E468C"/>
    <w:rsid w:val="0050149C"/>
    <w:rsid w:val="0050333A"/>
    <w:rsid w:val="005505B7"/>
    <w:rsid w:val="00573BE5"/>
    <w:rsid w:val="00586ED3"/>
    <w:rsid w:val="00596AA9"/>
    <w:rsid w:val="006B4525"/>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C57E1"/>
    <w:rsid w:val="00AE323C"/>
    <w:rsid w:val="00AF290F"/>
    <w:rsid w:val="00B00181"/>
    <w:rsid w:val="00B00B0D"/>
    <w:rsid w:val="00B447DC"/>
    <w:rsid w:val="00B650D0"/>
    <w:rsid w:val="00B765F7"/>
    <w:rsid w:val="00BA0CA9"/>
    <w:rsid w:val="00C02897"/>
    <w:rsid w:val="00D3439C"/>
    <w:rsid w:val="00D621D1"/>
    <w:rsid w:val="00D75300"/>
    <w:rsid w:val="00DB1831"/>
    <w:rsid w:val="00DD3BFD"/>
    <w:rsid w:val="00DE7EFC"/>
    <w:rsid w:val="00DF6678"/>
    <w:rsid w:val="00EF2E22"/>
    <w:rsid w:val="00F660DF"/>
    <w:rsid w:val="00F72FF5"/>
    <w:rsid w:val="00F768E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BDC24"/>
  <w15:docId w15:val="{28EDE4F2-52D6-4E5A-B5BB-79F8D2CF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99"/>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
    <w:basedOn w:val="Policepardfaut"/>
    <w:link w:val="BVIfnrCar1CarCarCarC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Titre">
    <w:name w:val="Title"/>
    <w:basedOn w:val="Normal"/>
    <w:next w:val="Normal"/>
    <w:link w:val="TitreCar"/>
    <w:uiPriority w:val="10"/>
    <w:semiHidden/>
    <w:rsid w:val="00501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semiHidden/>
    <w:rsid w:val="0050149C"/>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semiHidden/>
    <w:qFormat/>
    <w:rsid w:val="0050149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semiHidden/>
    <w:rsid w:val="0050149C"/>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semiHidden/>
    <w:rsid w:val="0050149C"/>
    <w:pPr>
      <w:spacing w:before="160" w:after="160"/>
      <w:jc w:val="center"/>
    </w:pPr>
    <w:rPr>
      <w:i/>
      <w:iCs/>
      <w:color w:val="404040" w:themeColor="text1" w:themeTint="BF"/>
    </w:rPr>
  </w:style>
  <w:style w:type="character" w:customStyle="1" w:styleId="CitationCar">
    <w:name w:val="Citation Car"/>
    <w:basedOn w:val="Policepardfaut"/>
    <w:link w:val="Citation"/>
    <w:uiPriority w:val="29"/>
    <w:semiHidden/>
    <w:rsid w:val="0050149C"/>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basedOn w:val="Normal"/>
    <w:uiPriority w:val="34"/>
    <w:qFormat/>
    <w:rsid w:val="0050149C"/>
    <w:pPr>
      <w:ind w:left="720"/>
      <w:contextualSpacing/>
    </w:pPr>
  </w:style>
  <w:style w:type="character" w:styleId="Accentuationintense">
    <w:name w:val="Intense Emphasis"/>
    <w:basedOn w:val="Policepardfaut"/>
    <w:uiPriority w:val="21"/>
    <w:semiHidden/>
    <w:rsid w:val="0050149C"/>
    <w:rPr>
      <w:i/>
      <w:iCs/>
      <w:color w:val="365F91" w:themeColor="accent1" w:themeShade="BF"/>
    </w:rPr>
  </w:style>
  <w:style w:type="paragraph" w:styleId="Citationintense">
    <w:name w:val="Intense Quote"/>
    <w:basedOn w:val="Normal"/>
    <w:next w:val="Normal"/>
    <w:link w:val="CitationintenseCar"/>
    <w:uiPriority w:val="30"/>
    <w:semiHidden/>
    <w:rsid w:val="005014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semiHidden/>
    <w:rsid w:val="0050149C"/>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semiHidden/>
    <w:rsid w:val="0050149C"/>
    <w:rPr>
      <w:b/>
      <w:bCs/>
      <w:smallCaps/>
      <w:color w:val="365F91" w:themeColor="accent1" w:themeShade="BF"/>
      <w:spacing w:val="5"/>
    </w:rPr>
  </w:style>
  <w:style w:type="character" w:customStyle="1" w:styleId="SingleTxtGChar">
    <w:name w:val="_ Single Txt_G Char"/>
    <w:link w:val="SingleTxtG"/>
    <w:uiPriority w:val="99"/>
    <w:rsid w:val="0050149C"/>
    <w:rPr>
      <w:rFonts w:ascii="Times New Roman" w:eastAsiaTheme="minorHAnsi" w:hAnsi="Times New Roman" w:cs="Times New Roman"/>
      <w:sz w:val="20"/>
      <w:szCs w:val="20"/>
      <w:lang w:eastAsia="en-US"/>
    </w:rPr>
  </w:style>
  <w:style w:type="character" w:customStyle="1" w:styleId="H23GChar">
    <w:name w:val="_ H_2/3_G Char"/>
    <w:link w:val="H23G"/>
    <w:locked/>
    <w:rsid w:val="0050149C"/>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0149C"/>
    <w:rPr>
      <w:color w:val="605E5C"/>
      <w:shd w:val="clear" w:color="auto" w:fill="E1DFDD"/>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Appelnotedebasdep"/>
    <w:rsid w:val="0050149C"/>
    <w:pPr>
      <w:suppressAutoHyphens w:val="0"/>
      <w:kinsoku/>
      <w:overflowPunct/>
      <w:autoSpaceDE/>
      <w:autoSpaceDN/>
      <w:adjustRightInd/>
      <w:snapToGrid/>
      <w:spacing w:before="200" w:after="160" w:line="240" w:lineRule="exact"/>
    </w:pPr>
    <w:rPr>
      <w:rFonts w:eastAsia="Times New Roman" w:cstheme="minorBidi"/>
      <w:sz w:val="18"/>
      <w:szCs w:val="22"/>
      <w:vertAlign w:val="superscript"/>
      <w:lang w:eastAsia="zh-CN"/>
    </w:rPr>
  </w:style>
  <w:style w:type="paragraph" w:styleId="Rvision">
    <w:name w:val="Revision"/>
    <w:hidden/>
    <w:uiPriority w:val="99"/>
    <w:semiHidden/>
    <w:rsid w:val="0050149C"/>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50149C"/>
    <w:rPr>
      <w:sz w:val="16"/>
      <w:szCs w:val="16"/>
    </w:rPr>
  </w:style>
  <w:style w:type="paragraph" w:styleId="Commentaire">
    <w:name w:val="annotation text"/>
    <w:basedOn w:val="Normal"/>
    <w:link w:val="CommentaireCar"/>
    <w:uiPriority w:val="99"/>
    <w:unhideWhenUsed/>
    <w:rsid w:val="0050149C"/>
    <w:pPr>
      <w:spacing w:line="240" w:lineRule="auto"/>
    </w:pPr>
  </w:style>
  <w:style w:type="character" w:customStyle="1" w:styleId="CommentaireCar">
    <w:name w:val="Commentaire Car"/>
    <w:basedOn w:val="Policepardfaut"/>
    <w:link w:val="Commentaire"/>
    <w:uiPriority w:val="99"/>
    <w:rsid w:val="0050149C"/>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50149C"/>
    <w:rPr>
      <w:b/>
      <w:bCs/>
    </w:rPr>
  </w:style>
  <w:style w:type="character" w:customStyle="1" w:styleId="ObjetducommentaireCar">
    <w:name w:val="Objet du commentaire Car"/>
    <w:basedOn w:val="CommentaireCar"/>
    <w:link w:val="Objetducommentaire"/>
    <w:uiPriority w:val="99"/>
    <w:semiHidden/>
    <w:rsid w:val="0050149C"/>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6/1" TargetMode="External"/><Relationship Id="rId13" Type="http://schemas.openxmlformats.org/officeDocument/2006/relationships/hyperlink" Target="http://undocs.org/fr/E/C.12/2001/10" TargetMode="External"/><Relationship Id="rId3" Type="http://schemas.openxmlformats.org/officeDocument/2006/relationships/hyperlink" Target="http://undocs.org/fr/E/C.12/2024/SR.6" TargetMode="External"/><Relationship Id="rId7" Type="http://schemas.openxmlformats.org/officeDocument/2006/relationships/hyperlink" Target="http://undocs.org/fr/E/C.12/MRT/CO/1" TargetMode="External"/><Relationship Id="rId12" Type="http://schemas.openxmlformats.org/officeDocument/2006/relationships/hyperlink" Target="http://undocs.org/fr/E/C.12/2015/1" TargetMode="External"/><Relationship Id="rId2" Type="http://schemas.openxmlformats.org/officeDocument/2006/relationships/hyperlink" Target="http://undocs.org/fr/E/C.12/2024/SR.4" TargetMode="External"/><Relationship Id="rId16" Type="http://schemas.openxmlformats.org/officeDocument/2006/relationships/hyperlink" Target="http://undocs.org/fr/E/C.12/2019/1" TargetMode="External"/><Relationship Id="rId1" Type="http://schemas.openxmlformats.org/officeDocument/2006/relationships/hyperlink" Target="http://undocs.org/fr/E/C.12/MRT/2" TargetMode="External"/><Relationship Id="rId6" Type="http://schemas.openxmlformats.org/officeDocument/2006/relationships/hyperlink" Target="http://undocs.org/fr/E/C.12/2016/2" TargetMode="External"/><Relationship Id="rId11" Type="http://schemas.openxmlformats.org/officeDocument/2006/relationships/hyperlink" Target="http://undocs.org/fr/A/HRC/54/30/Add.2" TargetMode="External"/><Relationship Id="rId5" Type="http://schemas.openxmlformats.org/officeDocument/2006/relationships/hyperlink" Target="http://undocs.org/fr/E/C.12/MRT/CO/1" TargetMode="External"/><Relationship Id="rId15" Type="http://schemas.openxmlformats.org/officeDocument/2006/relationships/hyperlink" Target="http://undocs.org/fr/A/HRC/21/22" TargetMode="External"/><Relationship Id="rId10" Type="http://schemas.openxmlformats.org/officeDocument/2006/relationships/hyperlink" Target="http://undocs.org/fr/CEDAW/C/MRT/CO/4" TargetMode="External"/><Relationship Id="rId4" Type="http://schemas.openxmlformats.org/officeDocument/2006/relationships/hyperlink" Target="http://undocs.org/fr/E/C.12/MRT/RQ/2" TargetMode="External"/><Relationship Id="rId9" Type="http://schemas.openxmlformats.org/officeDocument/2006/relationships/hyperlink" Target="http://undocs.org/fr/E/C.12/MRT/CO/1" TargetMode="External"/><Relationship Id="rId14" Type="http://schemas.openxmlformats.org/officeDocument/2006/relationships/hyperlink" Target="http://undocs.org/fr/E/C.12/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15</Pages>
  <Words>7194</Words>
  <Characters>44318</Characters>
  <Application>Microsoft Office Word</Application>
  <DocSecurity>0</DocSecurity>
  <Lines>7386</Lines>
  <Paragraphs>2711</Paragraphs>
  <ScaleCrop>false</ScaleCrop>
  <HeadingPairs>
    <vt:vector size="2" baseType="variant">
      <vt:variant>
        <vt:lpstr>Titre</vt:lpstr>
      </vt:variant>
      <vt:variant>
        <vt:i4>1</vt:i4>
      </vt:variant>
    </vt:vector>
  </HeadingPairs>
  <TitlesOfParts>
    <vt:vector size="1" baseType="lpstr">
      <vt:lpstr>E/C.12/MRT/CO/2</vt:lpstr>
    </vt:vector>
  </TitlesOfParts>
  <Company>DCM</Company>
  <LinksUpToDate>false</LinksUpToDate>
  <CharactersWithSpaces>48801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E/C.12/MRT/CO/2</dc:title>
  <dc:subject/>
  <dc:creator>Julien OKRZESIK</dc:creator>
  <cp:keywords/>
  <cp:lastModifiedBy>Julien Okrzesik</cp:lastModifiedBy>
  <cp:revision>3</cp:revision>
  <cp:lastPrinted>2024-03-18T16:05:00Z</cp:lastPrinted>
  <dcterms:created xsi:type="dcterms:W3CDTF">2024-03-18T16:05:00Z</dcterms:created>
  <dcterms:modified xsi:type="dcterms:W3CDTF">2024-03-18T16:05:00Z</dcterms:modified>
</cp:coreProperties>
</file>