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64111"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964111"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4111" w:rsidRDefault="00B3317B" w:rsidP="00562621">
            <w:pPr>
              <w:spacing w:after="80" w:line="300" w:lineRule="exact"/>
              <w:rPr>
                <w:sz w:val="28"/>
                <w:szCs w:val="28"/>
              </w:rPr>
            </w:pPr>
            <w:r w:rsidRPr="00964111">
              <w:rPr>
                <w:sz w:val="28"/>
                <w:szCs w:val="28"/>
              </w:rPr>
              <w:t>United Nations</w:t>
            </w:r>
          </w:p>
        </w:tc>
        <w:tc>
          <w:tcPr>
            <w:tcW w:w="6144" w:type="dxa"/>
            <w:gridSpan w:val="2"/>
            <w:tcBorders>
              <w:top w:val="nil"/>
              <w:left w:val="nil"/>
              <w:bottom w:val="single" w:sz="4" w:space="0" w:color="auto"/>
              <w:right w:val="nil"/>
            </w:tcBorders>
            <w:vAlign w:val="bottom"/>
          </w:tcPr>
          <w:p w14:paraId="0E0FD0B9" w14:textId="7E889348" w:rsidR="00446DE4" w:rsidRPr="00964111" w:rsidRDefault="00EE06CD" w:rsidP="002E3041">
            <w:pPr>
              <w:jc w:val="right"/>
            </w:pPr>
            <w:r w:rsidRPr="00964111">
              <w:rPr>
                <w:sz w:val="40"/>
              </w:rPr>
              <w:t>A</w:t>
            </w:r>
            <w:r w:rsidR="00C06876" w:rsidRPr="00964111">
              <w:t>/HRC/</w:t>
            </w:r>
            <w:r w:rsidR="002A3B33" w:rsidRPr="00924FFC">
              <w:t>RES/</w:t>
            </w:r>
            <w:r w:rsidR="00C05651" w:rsidRPr="00964111">
              <w:t>5</w:t>
            </w:r>
            <w:r w:rsidR="009C49A5" w:rsidRPr="00964111">
              <w:t>2</w:t>
            </w:r>
            <w:r w:rsidRPr="00964111">
              <w:t>/</w:t>
            </w:r>
            <w:r w:rsidR="002A3B33" w:rsidRPr="00964111">
              <w:t>5</w:t>
            </w:r>
          </w:p>
        </w:tc>
      </w:tr>
      <w:tr w:rsidR="003107FA" w:rsidRPr="00964111"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EE3FF89" w:rsidR="003107FA" w:rsidRPr="00964111" w:rsidRDefault="0000172E" w:rsidP="00562621">
            <w:pPr>
              <w:spacing w:before="120"/>
              <w:jc w:val="center"/>
            </w:pPr>
            <w:r w:rsidRPr="00964111">
              <w:rPr>
                <w:noProof/>
                <w:lang w:eastAsia="ja-JP"/>
              </w:rPr>
              <w:drawing>
                <wp:inline distT="0" distB="0" distL="0" distR="0" wp14:anchorId="38B1541B" wp14:editId="6567819B">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964111" w:rsidRDefault="00B3317B" w:rsidP="00562621">
            <w:pPr>
              <w:spacing w:before="120" w:line="420" w:lineRule="exact"/>
              <w:rPr>
                <w:b/>
                <w:sz w:val="40"/>
                <w:szCs w:val="40"/>
              </w:rPr>
            </w:pPr>
            <w:r w:rsidRPr="00964111">
              <w:rPr>
                <w:b/>
                <w:sz w:val="40"/>
                <w:szCs w:val="40"/>
              </w:rPr>
              <w:t>General Assembly</w:t>
            </w:r>
          </w:p>
        </w:tc>
        <w:tc>
          <w:tcPr>
            <w:tcW w:w="2930" w:type="dxa"/>
            <w:tcBorders>
              <w:top w:val="single" w:sz="4" w:space="0" w:color="auto"/>
              <w:left w:val="nil"/>
              <w:bottom w:val="single" w:sz="12" w:space="0" w:color="auto"/>
              <w:right w:val="nil"/>
            </w:tcBorders>
          </w:tcPr>
          <w:p w14:paraId="03EDC112" w14:textId="58871EC6" w:rsidR="003107FA" w:rsidRPr="00964111" w:rsidRDefault="00EE06CD" w:rsidP="00EE06CD">
            <w:pPr>
              <w:spacing w:before="240" w:line="240" w:lineRule="exact"/>
            </w:pPr>
            <w:r w:rsidRPr="00964111">
              <w:t xml:space="preserve">Distr.: </w:t>
            </w:r>
            <w:r w:rsidR="002A3B33" w:rsidRPr="00964111">
              <w:t>General</w:t>
            </w:r>
          </w:p>
          <w:p w14:paraId="5314717B" w14:textId="5C8B4B93" w:rsidR="00EE06CD" w:rsidRPr="00964111" w:rsidRDefault="002A3B33" w:rsidP="00EE06CD">
            <w:pPr>
              <w:spacing w:line="240" w:lineRule="exact"/>
            </w:pPr>
            <w:r w:rsidRPr="00964111">
              <w:t>5 April</w:t>
            </w:r>
            <w:r w:rsidR="009C49A5" w:rsidRPr="00964111">
              <w:t xml:space="preserve"> 2023</w:t>
            </w:r>
          </w:p>
          <w:p w14:paraId="52526063" w14:textId="77777777" w:rsidR="00EE06CD" w:rsidRPr="00964111" w:rsidRDefault="00EE06CD" w:rsidP="00EE06CD">
            <w:pPr>
              <w:spacing w:line="240" w:lineRule="exact"/>
            </w:pPr>
          </w:p>
          <w:p w14:paraId="3D48949A" w14:textId="77777777" w:rsidR="00EE06CD" w:rsidRPr="00964111" w:rsidRDefault="00EE06CD" w:rsidP="00EE06CD">
            <w:pPr>
              <w:spacing w:line="240" w:lineRule="exact"/>
            </w:pPr>
            <w:r w:rsidRPr="00964111">
              <w:t>Original: English</w:t>
            </w:r>
          </w:p>
        </w:tc>
      </w:tr>
    </w:tbl>
    <w:p w14:paraId="6845049E" w14:textId="77777777" w:rsidR="00EE06CD" w:rsidRPr="00964111" w:rsidRDefault="00EE06CD" w:rsidP="00EE06CD">
      <w:pPr>
        <w:spacing w:before="120"/>
        <w:rPr>
          <w:b/>
          <w:sz w:val="24"/>
          <w:szCs w:val="24"/>
        </w:rPr>
      </w:pPr>
      <w:r w:rsidRPr="00964111">
        <w:rPr>
          <w:b/>
          <w:sz w:val="24"/>
          <w:szCs w:val="24"/>
        </w:rPr>
        <w:t>Human Rights Council</w:t>
      </w:r>
    </w:p>
    <w:p w14:paraId="3ACF079A" w14:textId="19A1C6D1" w:rsidR="00EE06CD" w:rsidRPr="00964111" w:rsidRDefault="00C05651" w:rsidP="00EE06CD">
      <w:pPr>
        <w:rPr>
          <w:b/>
        </w:rPr>
      </w:pPr>
      <w:r w:rsidRPr="00964111">
        <w:rPr>
          <w:b/>
        </w:rPr>
        <w:t>Fift</w:t>
      </w:r>
      <w:r w:rsidR="00BA72FC" w:rsidRPr="00964111">
        <w:rPr>
          <w:b/>
        </w:rPr>
        <w:t>y-</w:t>
      </w:r>
      <w:r w:rsidR="009C49A5" w:rsidRPr="00964111">
        <w:rPr>
          <w:b/>
        </w:rPr>
        <w:t>second</w:t>
      </w:r>
      <w:r w:rsidR="00C06876" w:rsidRPr="00964111">
        <w:rPr>
          <w:b/>
        </w:rPr>
        <w:t xml:space="preserve"> </w:t>
      </w:r>
      <w:r w:rsidR="00EE06CD" w:rsidRPr="00964111">
        <w:rPr>
          <w:b/>
        </w:rPr>
        <w:t>session</w:t>
      </w:r>
    </w:p>
    <w:p w14:paraId="56695525" w14:textId="41639175" w:rsidR="00E6568C" w:rsidRPr="00964111" w:rsidRDefault="009C49A5" w:rsidP="00E6568C">
      <w:r w:rsidRPr="00964111">
        <w:t>27 February–4 April 2023</w:t>
      </w:r>
    </w:p>
    <w:p w14:paraId="08B918BB" w14:textId="77777777" w:rsidR="00EE06CD" w:rsidRPr="00964111" w:rsidRDefault="00EE06CD" w:rsidP="00EE06CD">
      <w:r w:rsidRPr="00964111">
        <w:t>Agenda item 3</w:t>
      </w:r>
    </w:p>
    <w:p w14:paraId="3FF67D40" w14:textId="77777777" w:rsidR="00EE06CD" w:rsidRPr="00964111" w:rsidRDefault="00EE06CD" w:rsidP="00EE06CD">
      <w:pPr>
        <w:rPr>
          <w:b/>
        </w:rPr>
      </w:pPr>
      <w:r w:rsidRPr="00964111">
        <w:rPr>
          <w:b/>
        </w:rPr>
        <w:t>Promotion and protection of all human rights, civil,</w:t>
      </w:r>
      <w:r w:rsidRPr="00964111">
        <w:rPr>
          <w:b/>
        </w:rPr>
        <w:br/>
        <w:t xml:space="preserve">political, economic, </w:t>
      </w:r>
      <w:proofErr w:type="gramStart"/>
      <w:r w:rsidRPr="00964111">
        <w:rPr>
          <w:b/>
        </w:rPr>
        <w:t>social</w:t>
      </w:r>
      <w:proofErr w:type="gramEnd"/>
      <w:r w:rsidRPr="00964111">
        <w:rPr>
          <w:b/>
        </w:rPr>
        <w:t xml:space="preserve"> and cultural rights,</w:t>
      </w:r>
      <w:r w:rsidRPr="00964111">
        <w:rPr>
          <w:b/>
        </w:rPr>
        <w:br/>
        <w:t>including the right to development</w:t>
      </w:r>
    </w:p>
    <w:p w14:paraId="6E2FC661" w14:textId="34E00033" w:rsidR="00EE06CD" w:rsidRPr="00964111" w:rsidRDefault="00EE06CD" w:rsidP="00062CFE">
      <w:pPr>
        <w:pStyle w:val="HChG"/>
      </w:pPr>
      <w:r w:rsidRPr="00964111">
        <w:tab/>
      </w:r>
      <w:r w:rsidRPr="00964111">
        <w:tab/>
      </w:r>
      <w:r w:rsidR="002A3B33" w:rsidRPr="00964111">
        <w:t>R</w:t>
      </w:r>
      <w:r w:rsidRPr="00964111">
        <w:t>esolution</w:t>
      </w:r>
      <w:r w:rsidR="002A3B33" w:rsidRPr="00964111">
        <w:t xml:space="preserve"> adopted by the Human Rights Council</w:t>
      </w:r>
      <w:r w:rsidR="002A3B33" w:rsidRPr="00964111">
        <w:br/>
        <w:t xml:space="preserve">on </w:t>
      </w:r>
      <w:r w:rsidR="00BF4B98" w:rsidRPr="00964111">
        <w:t>3</w:t>
      </w:r>
      <w:r w:rsidR="002A3B33" w:rsidRPr="00964111">
        <w:t xml:space="preserve"> April 2023</w:t>
      </w:r>
    </w:p>
    <w:p w14:paraId="39DA780A" w14:textId="37EEA997" w:rsidR="00EE06CD" w:rsidRPr="00964111" w:rsidRDefault="00C05651" w:rsidP="00745CBE">
      <w:pPr>
        <w:keepNext/>
        <w:keepLines/>
        <w:spacing w:before="360" w:after="240" w:line="270" w:lineRule="exact"/>
        <w:ind w:left="1134" w:right="1134" w:hanging="850"/>
        <w:rPr>
          <w:b/>
          <w:sz w:val="24"/>
        </w:rPr>
      </w:pPr>
      <w:r w:rsidRPr="00964111">
        <w:rPr>
          <w:b/>
          <w:sz w:val="24"/>
        </w:rPr>
        <w:t>5</w:t>
      </w:r>
      <w:r w:rsidR="009C49A5" w:rsidRPr="00964111">
        <w:rPr>
          <w:b/>
          <w:sz w:val="24"/>
        </w:rPr>
        <w:t>2</w:t>
      </w:r>
      <w:r w:rsidR="00EE06CD" w:rsidRPr="00964111">
        <w:rPr>
          <w:b/>
          <w:sz w:val="24"/>
        </w:rPr>
        <w:t>/</w:t>
      </w:r>
      <w:r w:rsidR="00062CFE" w:rsidRPr="00964111">
        <w:rPr>
          <w:b/>
          <w:sz w:val="24"/>
        </w:rPr>
        <w:t>5.</w:t>
      </w:r>
      <w:r w:rsidR="00EE06CD" w:rsidRPr="00964111">
        <w:rPr>
          <w:b/>
          <w:sz w:val="24"/>
        </w:rPr>
        <w:tab/>
      </w:r>
      <w:r w:rsidR="00FF7454" w:rsidRPr="00964111">
        <w:rPr>
          <w:b/>
          <w:sz w:val="24"/>
        </w:rPr>
        <w:t>Mandate of Special Rapporteur on minority issues</w:t>
      </w:r>
    </w:p>
    <w:p w14:paraId="0D3BFAC4" w14:textId="212FD753" w:rsidR="00EE06CD" w:rsidRPr="00964111" w:rsidRDefault="00FF7454" w:rsidP="00EE06CD">
      <w:pPr>
        <w:spacing w:after="120"/>
        <w:ind w:left="1134" w:right="1134"/>
        <w:jc w:val="both"/>
      </w:pPr>
      <w:r w:rsidRPr="00964111">
        <w:tab/>
      </w:r>
      <w:r w:rsidRPr="00964111">
        <w:tab/>
      </w:r>
      <w:r w:rsidR="00EE06CD" w:rsidRPr="00964111">
        <w:rPr>
          <w:i/>
        </w:rPr>
        <w:t>The Human Rights Council</w:t>
      </w:r>
      <w:r w:rsidR="00EE06CD" w:rsidRPr="00964111">
        <w:t>,</w:t>
      </w:r>
    </w:p>
    <w:p w14:paraId="31F14E3D" w14:textId="436451F6" w:rsidR="00FF7454" w:rsidRPr="00964111" w:rsidRDefault="00FF7454" w:rsidP="00FF7454">
      <w:pPr>
        <w:pStyle w:val="SingleTxtG"/>
      </w:pPr>
      <w:r w:rsidRPr="00964111">
        <w:rPr>
          <w:i/>
        </w:rPr>
        <w:tab/>
      </w:r>
      <w:r w:rsidRPr="00964111">
        <w:rPr>
          <w:i/>
        </w:rPr>
        <w:tab/>
        <w:t>Recalling</w:t>
      </w:r>
      <w:r w:rsidRPr="00964111">
        <w:t xml:space="preserve"> the Universal Declaration of Human Rights, the International Covenant on Civil and Political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 the Convention on the Rights of Persons with Disabilities and the Declaration on the Rights of Persons Belonging to National or Ethnic, Religious and Linguistic Minorities, adopted by consensus by the General Assembly by its resolution 47/135 of 18 December 1992,</w:t>
      </w:r>
    </w:p>
    <w:p w14:paraId="1153494A" w14:textId="75AC1121" w:rsidR="00FF7454" w:rsidRPr="00964111" w:rsidRDefault="00FF7454" w:rsidP="00FF7454">
      <w:pPr>
        <w:pStyle w:val="SingleTxtG"/>
        <w:rPr>
          <w:i/>
        </w:rPr>
      </w:pPr>
      <w:r w:rsidRPr="00964111">
        <w:rPr>
          <w:i/>
        </w:rPr>
        <w:tab/>
      </w:r>
      <w:r w:rsidRPr="00964111">
        <w:rPr>
          <w:i/>
        </w:rPr>
        <w:tab/>
        <w:t>Taking into consideration</w:t>
      </w:r>
      <w:r w:rsidRPr="00964111">
        <w:t xml:space="preserve"> article 27 of the International Covenant on Civil and Political Rights and article 30 of the Convention on the Rights of the Child,</w:t>
      </w:r>
    </w:p>
    <w:p w14:paraId="432F482A" w14:textId="1760ADC4" w:rsidR="00FF7454" w:rsidRPr="00964111" w:rsidRDefault="00FF7454" w:rsidP="00FF7454">
      <w:pPr>
        <w:pStyle w:val="SingleTxtG"/>
        <w:rPr>
          <w:i/>
        </w:rPr>
      </w:pPr>
      <w:r w:rsidRPr="00964111">
        <w:rPr>
          <w:i/>
        </w:rPr>
        <w:tab/>
      </w:r>
      <w:r w:rsidRPr="00964111">
        <w:rPr>
          <w:i/>
        </w:rPr>
        <w:tab/>
        <w:t>Recalling</w:t>
      </w:r>
      <w:r w:rsidRPr="00964111">
        <w:t xml:space="preserve"> all previous resolutions adopted by the General Assembly, the Commission on Human Rights and the Human Rights Council on the rights of persons belonging to national or ethnic, religious and linguistic minorities,</w:t>
      </w:r>
    </w:p>
    <w:p w14:paraId="07F05A83" w14:textId="59ECD667" w:rsidR="00FF7454" w:rsidRPr="00964111" w:rsidRDefault="00FF7454" w:rsidP="00FF7454">
      <w:pPr>
        <w:pStyle w:val="SingleTxtG"/>
        <w:rPr>
          <w:i/>
        </w:rPr>
      </w:pPr>
      <w:r w:rsidRPr="00745CBE">
        <w:rPr>
          <w:i/>
          <w:iCs/>
        </w:rPr>
        <w:tab/>
      </w:r>
      <w:r w:rsidRPr="00745CBE">
        <w:rPr>
          <w:i/>
          <w:iCs/>
        </w:rPr>
        <w:tab/>
      </w:r>
      <w:proofErr w:type="gramStart"/>
      <w:r w:rsidRPr="00745CBE">
        <w:rPr>
          <w:i/>
          <w:iCs/>
        </w:rPr>
        <w:t xml:space="preserve">Recalling </w:t>
      </w:r>
      <w:r w:rsidRPr="00964111">
        <w:rPr>
          <w:i/>
        </w:rPr>
        <w:t>also</w:t>
      </w:r>
      <w:proofErr w:type="gramEnd"/>
      <w:r w:rsidRPr="00964111">
        <w:t xml:space="preserve"> </w:t>
      </w:r>
      <w:r w:rsidRPr="00745CBE">
        <w:t>its resolution 5/1 on institution-building of the Human Rights Council and resolution 5/2 on the Code of Conduct for Special Procedure Mandate Holders of the Council of 18 June 2007, and stressing that mandate holders shall discharge their duties in accordance with those resolutions and the annexes thereto,</w:t>
      </w:r>
    </w:p>
    <w:p w14:paraId="2ACD129B" w14:textId="23647C0A" w:rsidR="00FF7454" w:rsidRPr="00964111" w:rsidRDefault="00FF7454" w:rsidP="00FF7454">
      <w:pPr>
        <w:pStyle w:val="SingleTxtG"/>
      </w:pPr>
      <w:r w:rsidRPr="00964111">
        <w:rPr>
          <w:i/>
        </w:rPr>
        <w:tab/>
      </w:r>
      <w:r w:rsidRPr="00964111">
        <w:rPr>
          <w:i/>
        </w:rPr>
        <w:tab/>
        <w:t xml:space="preserve">Recalling </w:t>
      </w:r>
      <w:r w:rsidRPr="00745CBE">
        <w:rPr>
          <w:i/>
          <w:iCs/>
        </w:rPr>
        <w:t>further</w:t>
      </w:r>
      <w:r w:rsidRPr="00745CBE">
        <w:t xml:space="preserve"> </w:t>
      </w:r>
      <w:r w:rsidRPr="00964111">
        <w:t>the paragraphs in the Vienna Declaration and Programme of Action and the Durban Declaration and Programme of Action relating to the rights of persons belonging to national or ethnic, religious and linguistic minorities</w:t>
      </w:r>
      <w:r w:rsidR="00025070" w:rsidRPr="00964111">
        <w:t>,</w:t>
      </w:r>
      <w:r w:rsidRPr="00964111">
        <w:t xml:space="preserve"> and relevant international standards,</w:t>
      </w:r>
    </w:p>
    <w:p w14:paraId="184F94EF" w14:textId="3D14A2B4" w:rsidR="00FF7454" w:rsidRPr="00964111" w:rsidRDefault="00FF7454" w:rsidP="00FF7454">
      <w:pPr>
        <w:pStyle w:val="SingleTxtG"/>
        <w:rPr>
          <w:i/>
        </w:rPr>
      </w:pPr>
      <w:r w:rsidRPr="00964111">
        <w:rPr>
          <w:i/>
        </w:rPr>
        <w:tab/>
      </w:r>
      <w:r w:rsidRPr="00964111">
        <w:rPr>
          <w:i/>
        </w:rPr>
        <w:tab/>
        <w:t>Reaffirming</w:t>
      </w:r>
      <w:r w:rsidRPr="00964111">
        <w:t xml:space="preserve"> the 2030 Agenda for Sustainable Development, of which the Addis Ababa Action Agenda of the Third International Conference on Financing for Development is an integral part, recalling that the Sustainable Development Goals and targets seek to realize the human rights of all, and stressing the need for Member States to integrate the 2030 Agenda into their respective national policies and development frameworks, as appropriate, to promote the effective implementation of, follow-up to and review of the 2030 Agenda in order to ensure that no one is left behind,</w:t>
      </w:r>
    </w:p>
    <w:p w14:paraId="40115962" w14:textId="197FA9B6" w:rsidR="00FF7454" w:rsidRPr="00964111" w:rsidRDefault="00FF7454" w:rsidP="00FF7454">
      <w:pPr>
        <w:pStyle w:val="SingleTxtG"/>
      </w:pPr>
      <w:r w:rsidRPr="00964111">
        <w:rPr>
          <w:i/>
        </w:rPr>
        <w:lastRenderedPageBreak/>
        <w:tab/>
      </w:r>
      <w:r w:rsidRPr="00964111">
        <w:rPr>
          <w:i/>
        </w:rPr>
        <w:tab/>
        <w:t>Emphasizing</w:t>
      </w:r>
      <w:r w:rsidRPr="00964111">
        <w:t xml:space="preserve"> the need to strengthen efforts to meet the goal of the full realization of the rights of persons belonging to national or ethnic, religious and linguistic minorities, including by addressing their economic and social conditions and marginalization, and to end any type of discrimination against them,</w:t>
      </w:r>
    </w:p>
    <w:p w14:paraId="749EE628" w14:textId="6BD608AC" w:rsidR="00FF7454" w:rsidRPr="00964111" w:rsidRDefault="00FF7454" w:rsidP="00FF7454">
      <w:pPr>
        <w:pStyle w:val="SingleTxtG"/>
      </w:pPr>
      <w:r w:rsidRPr="00964111">
        <w:tab/>
      </w:r>
      <w:r w:rsidRPr="00964111">
        <w:tab/>
        <w:t>1.</w:t>
      </w:r>
      <w:r w:rsidRPr="00964111">
        <w:tab/>
      </w:r>
      <w:r w:rsidRPr="00964111">
        <w:rPr>
          <w:i/>
        </w:rPr>
        <w:t>Decides</w:t>
      </w:r>
      <w:r w:rsidRPr="00964111">
        <w:t xml:space="preserve"> to extend the mandate of Special Rapporteur on minority issues for a</w:t>
      </w:r>
      <w:r w:rsidRPr="00964111">
        <w:tab/>
        <w:t>period of three years under the same terms as provided for by the Human Rights Council in its resolution 25/5</w:t>
      </w:r>
      <w:r w:rsidR="004F5DA7" w:rsidRPr="00964111">
        <w:t xml:space="preserve"> of 27 March </w:t>
      </w:r>
      <w:proofErr w:type="gramStart"/>
      <w:r w:rsidR="004F5DA7" w:rsidRPr="00964111">
        <w:t>2014</w:t>
      </w:r>
      <w:r w:rsidRPr="00964111">
        <w:t>;</w:t>
      </w:r>
      <w:proofErr w:type="gramEnd"/>
    </w:p>
    <w:p w14:paraId="0EF07968" w14:textId="5B84D701" w:rsidR="00FF7454" w:rsidRPr="00964111" w:rsidRDefault="00FF7454" w:rsidP="00FF7454">
      <w:pPr>
        <w:pStyle w:val="SingleTxtG"/>
      </w:pPr>
      <w:r w:rsidRPr="00964111">
        <w:tab/>
      </w:r>
      <w:r w:rsidRPr="00964111">
        <w:tab/>
        <w:t>2.</w:t>
      </w:r>
      <w:r w:rsidRPr="00964111">
        <w:tab/>
      </w:r>
      <w:r w:rsidRPr="00964111">
        <w:rPr>
          <w:i/>
        </w:rPr>
        <w:t>Calls upon</w:t>
      </w:r>
      <w:r w:rsidRPr="00964111">
        <w:t xml:space="preserve"> all States to cooperate with and assist the Special Rapporteur in the performance of the tasks and duties mandated to him or her, to provide him or her with all the necessary information requested and to seriously consider responding promptly and favourably to the request of the Special Rapporteur to visit their countries in order to enable him or her to fulfil his or her duties </w:t>
      </w:r>
      <w:proofErr w:type="gramStart"/>
      <w:r w:rsidRPr="00964111">
        <w:t>effectively;</w:t>
      </w:r>
      <w:proofErr w:type="gramEnd"/>
    </w:p>
    <w:p w14:paraId="3A6E3B69" w14:textId="1903D5EF" w:rsidR="00FF7454" w:rsidRPr="00964111" w:rsidRDefault="00FF7454" w:rsidP="00FF7454">
      <w:pPr>
        <w:pStyle w:val="SingleTxtG"/>
      </w:pPr>
      <w:r w:rsidRPr="00964111">
        <w:tab/>
      </w:r>
      <w:r w:rsidRPr="00964111">
        <w:tab/>
        <w:t>3.</w:t>
      </w:r>
      <w:r w:rsidRPr="00964111">
        <w:tab/>
      </w:r>
      <w:r w:rsidRPr="00964111">
        <w:rPr>
          <w:i/>
        </w:rPr>
        <w:t>Encourages</w:t>
      </w:r>
      <w:r w:rsidRPr="00964111">
        <w:t xml:space="preserve"> specialized agencies, regional organizations, national human rights institutions and non-governmental organizations to develop and maintain regular dialogue and cooperation with the mandate holder, and to continue to contribute to the promotion and protection of the rights of persons belonging to national or ethnic, religious and linguistic </w:t>
      </w:r>
      <w:proofErr w:type="gramStart"/>
      <w:r w:rsidRPr="00964111">
        <w:t>minorities;</w:t>
      </w:r>
      <w:proofErr w:type="gramEnd"/>
    </w:p>
    <w:p w14:paraId="31EA0090" w14:textId="1EE49103" w:rsidR="00FF7454" w:rsidRPr="00964111" w:rsidRDefault="00FF7454" w:rsidP="00FF7454">
      <w:pPr>
        <w:pStyle w:val="SingleTxtG"/>
      </w:pPr>
      <w:r w:rsidRPr="00964111">
        <w:tab/>
      </w:r>
      <w:r w:rsidRPr="00964111">
        <w:tab/>
        <w:t>4.</w:t>
      </w:r>
      <w:r w:rsidRPr="00964111">
        <w:tab/>
      </w:r>
      <w:r w:rsidRPr="00964111">
        <w:rPr>
          <w:i/>
        </w:rPr>
        <w:t>Requests</w:t>
      </w:r>
      <w:r w:rsidRPr="00964111">
        <w:t xml:space="preserve"> the Secretary-General and the </w:t>
      </w:r>
      <w:r w:rsidR="008742AA" w:rsidRPr="00964111">
        <w:t xml:space="preserve">United Nations </w:t>
      </w:r>
      <w:r w:rsidRPr="00964111">
        <w:t xml:space="preserve">High Commissioner </w:t>
      </w:r>
      <w:r w:rsidR="008742AA" w:rsidRPr="00964111">
        <w:t>for Human Rights</w:t>
      </w:r>
      <w:r w:rsidR="00525DAA" w:rsidRPr="00964111">
        <w:t xml:space="preserve"> </w:t>
      </w:r>
      <w:r w:rsidRPr="00964111">
        <w:t xml:space="preserve">to provide all the human, technical and financial assistance necessary for the effective fulfilment of the mandate of the Special </w:t>
      </w:r>
      <w:proofErr w:type="gramStart"/>
      <w:r w:rsidRPr="00964111">
        <w:t>Rapporteur;</w:t>
      </w:r>
      <w:proofErr w:type="gramEnd"/>
    </w:p>
    <w:p w14:paraId="510FF097" w14:textId="134CBD3D" w:rsidR="00EE06CD" w:rsidRPr="00964111" w:rsidRDefault="00FF7454" w:rsidP="00FF7454">
      <w:pPr>
        <w:pStyle w:val="SingleTxtG"/>
      </w:pPr>
      <w:r w:rsidRPr="00964111">
        <w:tab/>
      </w:r>
      <w:r w:rsidRPr="00964111">
        <w:tab/>
        <w:t>5.</w:t>
      </w:r>
      <w:r w:rsidRPr="00964111">
        <w:tab/>
      </w:r>
      <w:r w:rsidRPr="00964111">
        <w:rPr>
          <w:i/>
        </w:rPr>
        <w:t>Decides</w:t>
      </w:r>
      <w:r w:rsidRPr="00964111">
        <w:t xml:space="preserve"> to continue its consideration of this issue in accordance with its programme of work.</w:t>
      </w:r>
    </w:p>
    <w:p w14:paraId="175CBA12" w14:textId="3E6F36D4" w:rsidR="00062CFE" w:rsidRPr="00964111" w:rsidRDefault="00062CFE" w:rsidP="00062CFE">
      <w:pPr>
        <w:spacing w:after="120"/>
        <w:ind w:left="1134" w:right="1134"/>
        <w:jc w:val="right"/>
        <w:rPr>
          <w:i/>
          <w:iCs/>
        </w:rPr>
      </w:pPr>
      <w:r w:rsidRPr="00964111">
        <w:rPr>
          <w:i/>
          <w:iCs/>
        </w:rPr>
        <w:t>5</w:t>
      </w:r>
      <w:r w:rsidR="00BF4B98" w:rsidRPr="00964111">
        <w:rPr>
          <w:i/>
          <w:iCs/>
        </w:rPr>
        <w:t>5</w:t>
      </w:r>
      <w:r w:rsidRPr="00964111">
        <w:rPr>
          <w:i/>
          <w:iCs/>
        </w:rPr>
        <w:t>th meeting</w:t>
      </w:r>
      <w:r w:rsidRPr="00964111">
        <w:rPr>
          <w:i/>
          <w:iCs/>
        </w:rPr>
        <w:br/>
        <w:t>3 April 2023</w:t>
      </w:r>
    </w:p>
    <w:p w14:paraId="02049ADD" w14:textId="02218271" w:rsidR="00062CFE" w:rsidRPr="00964111" w:rsidRDefault="00062CFE" w:rsidP="00745CBE">
      <w:pPr>
        <w:spacing w:after="120"/>
        <w:ind w:left="1134" w:right="1134"/>
        <w:jc w:val="both"/>
        <w:rPr>
          <w:iCs/>
        </w:rPr>
      </w:pPr>
      <w:r w:rsidRPr="00964111">
        <w:t>[Adopted without a vote.]</w:t>
      </w:r>
    </w:p>
    <w:p w14:paraId="6B8DC451" w14:textId="502FCCE2" w:rsidR="00CF586F" w:rsidRPr="00964111" w:rsidRDefault="00FF7454" w:rsidP="00FF7454">
      <w:pPr>
        <w:spacing w:before="240"/>
        <w:ind w:left="1134" w:right="1134"/>
        <w:jc w:val="center"/>
        <w:rPr>
          <w:u w:val="single"/>
        </w:rPr>
      </w:pPr>
      <w:r w:rsidRPr="00964111">
        <w:rPr>
          <w:u w:val="single"/>
        </w:rPr>
        <w:tab/>
      </w:r>
      <w:r w:rsidRPr="00964111">
        <w:rPr>
          <w:u w:val="single"/>
        </w:rPr>
        <w:tab/>
      </w:r>
      <w:r w:rsidRPr="00964111">
        <w:rPr>
          <w:u w:val="single"/>
        </w:rPr>
        <w:tab/>
      </w:r>
      <w:r w:rsidR="00FD57B7" w:rsidRPr="00964111">
        <w:rPr>
          <w:u w:val="single"/>
        </w:rPr>
        <w:tab/>
      </w:r>
    </w:p>
    <w:sectPr w:rsidR="00CF586F" w:rsidRPr="00964111"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676C2" w14:textId="77777777" w:rsidR="00C931A8" w:rsidRDefault="00C931A8"/>
  </w:endnote>
  <w:endnote w:type="continuationSeparator" w:id="0">
    <w:p w14:paraId="32F0D19D" w14:textId="77777777" w:rsidR="00C931A8" w:rsidRDefault="00C931A8"/>
  </w:endnote>
  <w:endnote w:type="continuationNotice" w:id="1">
    <w:p w14:paraId="168D75F9" w14:textId="77777777" w:rsidR="00C931A8" w:rsidRDefault="00C931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33984" w14:textId="6B6322DF" w:rsidR="003C5309" w:rsidRDefault="003C5309" w:rsidP="003C5309">
    <w:pPr>
      <w:pStyle w:val="Footer"/>
    </w:pPr>
    <w:r w:rsidRPr="0027112F">
      <w:rPr>
        <w:noProof/>
        <w:lang w:val="en-US"/>
      </w:rPr>
      <w:drawing>
        <wp:anchor distT="0" distB="0" distL="114300" distR="114300" simplePos="0" relativeHeight="251659264" behindDoc="0" locked="1" layoutInCell="1" allowOverlap="1" wp14:anchorId="2956FEAE" wp14:editId="097512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3DC7FC" w14:textId="49623CF2" w:rsidR="003C5309" w:rsidRPr="003C5309" w:rsidRDefault="003C5309" w:rsidP="003C5309">
    <w:pPr>
      <w:pStyle w:val="Footer"/>
      <w:ind w:right="1134"/>
      <w:rPr>
        <w:sz w:val="20"/>
      </w:rPr>
    </w:pPr>
    <w:r>
      <w:rPr>
        <w:sz w:val="20"/>
      </w:rPr>
      <w:t>GE.23-06379(E)</w:t>
    </w:r>
    <w:r>
      <w:rPr>
        <w:noProof/>
        <w:sz w:val="20"/>
      </w:rPr>
      <w:drawing>
        <wp:anchor distT="0" distB="0" distL="114300" distR="114300" simplePos="0" relativeHeight="251660288" behindDoc="0" locked="0" layoutInCell="1" allowOverlap="1" wp14:anchorId="42AAC068" wp14:editId="2B01B32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A6E14" w14:textId="77777777" w:rsidR="00C931A8" w:rsidRPr="000B175B" w:rsidRDefault="00C931A8" w:rsidP="000B175B">
      <w:pPr>
        <w:tabs>
          <w:tab w:val="right" w:pos="2155"/>
        </w:tabs>
        <w:spacing w:after="80"/>
        <w:ind w:left="680"/>
        <w:rPr>
          <w:u w:val="single"/>
        </w:rPr>
      </w:pPr>
      <w:r>
        <w:rPr>
          <w:u w:val="single"/>
        </w:rPr>
        <w:tab/>
      </w:r>
    </w:p>
  </w:footnote>
  <w:footnote w:type="continuationSeparator" w:id="0">
    <w:p w14:paraId="0C047F5B" w14:textId="77777777" w:rsidR="00C931A8" w:rsidRPr="00FC68B7" w:rsidRDefault="00C931A8" w:rsidP="00FC68B7">
      <w:pPr>
        <w:tabs>
          <w:tab w:val="left" w:pos="2155"/>
        </w:tabs>
        <w:spacing w:after="80"/>
        <w:ind w:left="680"/>
        <w:rPr>
          <w:u w:val="single"/>
        </w:rPr>
      </w:pPr>
      <w:r>
        <w:rPr>
          <w:u w:val="single"/>
        </w:rPr>
        <w:tab/>
      </w:r>
    </w:p>
  </w:footnote>
  <w:footnote w:type="continuationNotice" w:id="1">
    <w:p w14:paraId="60B857CF" w14:textId="77777777" w:rsidR="00C931A8" w:rsidRDefault="00C931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7A94F30" w:rsidR="00EE06CD" w:rsidRPr="00EE06CD" w:rsidRDefault="009C49A5">
    <w:pPr>
      <w:pStyle w:val="Header"/>
    </w:pPr>
    <w:r>
      <w:t>A/HRC/</w:t>
    </w:r>
    <w:r w:rsidR="002A3B33">
      <w:t>RES/</w:t>
    </w:r>
    <w:r>
      <w:t>52/</w:t>
    </w:r>
    <w:r w:rsidR="002A3B33">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5F591C00" w:rsidR="00EE06CD" w:rsidRPr="00EE06CD" w:rsidRDefault="003C5309" w:rsidP="00EE06CD">
    <w:pPr>
      <w:pStyle w:val="Header"/>
      <w:jc w:val="right"/>
    </w:pPr>
    <w:r>
      <w:fldChar w:fldCharType="begin"/>
    </w:r>
    <w:r>
      <w:instrText xml:space="preserve"> TITLE  \* MERGEFORMAT </w:instrText>
    </w:r>
    <w:r>
      <w:fldChar w:fldCharType="separate"/>
    </w:r>
    <w:r w:rsidR="00710A19">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172E"/>
    <w:rsid w:val="00007F7F"/>
    <w:rsid w:val="00022DB5"/>
    <w:rsid w:val="00025070"/>
    <w:rsid w:val="000403D1"/>
    <w:rsid w:val="000449AA"/>
    <w:rsid w:val="00050F6B"/>
    <w:rsid w:val="0005662A"/>
    <w:rsid w:val="00062CFE"/>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46D32"/>
    <w:rsid w:val="001509BA"/>
    <w:rsid w:val="00151853"/>
    <w:rsid w:val="001A7B39"/>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725F"/>
    <w:rsid w:val="002929B6"/>
    <w:rsid w:val="002A3B33"/>
    <w:rsid w:val="002A7BAB"/>
    <w:rsid w:val="002C21F0"/>
    <w:rsid w:val="002E3041"/>
    <w:rsid w:val="00300462"/>
    <w:rsid w:val="003107FA"/>
    <w:rsid w:val="003229D8"/>
    <w:rsid w:val="003314D1"/>
    <w:rsid w:val="00335A2F"/>
    <w:rsid w:val="00341937"/>
    <w:rsid w:val="00374A13"/>
    <w:rsid w:val="00390777"/>
    <w:rsid w:val="00391C66"/>
    <w:rsid w:val="0039277A"/>
    <w:rsid w:val="0039556A"/>
    <w:rsid w:val="003972E0"/>
    <w:rsid w:val="003975ED"/>
    <w:rsid w:val="003C2CC4"/>
    <w:rsid w:val="003C5309"/>
    <w:rsid w:val="003D4B23"/>
    <w:rsid w:val="00424C80"/>
    <w:rsid w:val="004325CB"/>
    <w:rsid w:val="0044503A"/>
    <w:rsid w:val="00446DE4"/>
    <w:rsid w:val="00447761"/>
    <w:rsid w:val="00451EC3"/>
    <w:rsid w:val="004721B1"/>
    <w:rsid w:val="004859EC"/>
    <w:rsid w:val="00496A15"/>
    <w:rsid w:val="004B75D2"/>
    <w:rsid w:val="004C1086"/>
    <w:rsid w:val="004D1140"/>
    <w:rsid w:val="004F55ED"/>
    <w:rsid w:val="004F5DA7"/>
    <w:rsid w:val="0052176C"/>
    <w:rsid w:val="00525DAA"/>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575D"/>
    <w:rsid w:val="00625FA2"/>
    <w:rsid w:val="00640B26"/>
    <w:rsid w:val="00655B60"/>
    <w:rsid w:val="00670741"/>
    <w:rsid w:val="00675BE6"/>
    <w:rsid w:val="00696BD6"/>
    <w:rsid w:val="006A6B9D"/>
    <w:rsid w:val="006A7392"/>
    <w:rsid w:val="006B3189"/>
    <w:rsid w:val="006B7D65"/>
    <w:rsid w:val="006D6DA6"/>
    <w:rsid w:val="006E07F3"/>
    <w:rsid w:val="006E564B"/>
    <w:rsid w:val="006F13F0"/>
    <w:rsid w:val="006F5035"/>
    <w:rsid w:val="007065EB"/>
    <w:rsid w:val="00710803"/>
    <w:rsid w:val="00710A19"/>
    <w:rsid w:val="00720183"/>
    <w:rsid w:val="0072632A"/>
    <w:rsid w:val="007333F5"/>
    <w:rsid w:val="0074200B"/>
    <w:rsid w:val="00745CBE"/>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742AA"/>
    <w:rsid w:val="00880BC1"/>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4111"/>
    <w:rsid w:val="009654B7"/>
    <w:rsid w:val="00973DF5"/>
    <w:rsid w:val="00991261"/>
    <w:rsid w:val="009A0B83"/>
    <w:rsid w:val="009A4822"/>
    <w:rsid w:val="009B131C"/>
    <w:rsid w:val="009B3800"/>
    <w:rsid w:val="009C49A5"/>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BF4B98"/>
    <w:rsid w:val="00C05651"/>
    <w:rsid w:val="00C06876"/>
    <w:rsid w:val="00C217E7"/>
    <w:rsid w:val="00C24693"/>
    <w:rsid w:val="00C35F0B"/>
    <w:rsid w:val="00C463DD"/>
    <w:rsid w:val="00C64458"/>
    <w:rsid w:val="00C745C3"/>
    <w:rsid w:val="00C931A8"/>
    <w:rsid w:val="00CA2A58"/>
    <w:rsid w:val="00CC0B55"/>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2053F"/>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C28BD"/>
    <w:rsid w:val="00FC68B7"/>
    <w:rsid w:val="00FD2F11"/>
    <w:rsid w:val="00FD57B7"/>
    <w:rsid w:val="00FD7C12"/>
    <w:rsid w:val="00FF745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675BE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664</Words>
  <Characters>3683</Characters>
  <Application>Microsoft Office Word</Application>
  <DocSecurity>0</DocSecurity>
  <Lines>74</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A/HRC/52/L.2</vt:lpstr>
      <vt:lpstr/>
    </vt:vector>
  </TitlesOfParts>
  <Company>CSD</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A/HRC/RES/52/5</dc:title>
  <dc:subject>2306379</dc:subject>
  <dc:creator>Sumiko IHARA</dc:creator>
  <cp:keywords/>
  <dc:description/>
  <cp:lastModifiedBy>Pauline Anne Escalante</cp:lastModifiedBy>
  <cp:revision>2</cp:revision>
  <cp:lastPrinted>2023-03-23T15:04:00Z</cp:lastPrinted>
  <dcterms:created xsi:type="dcterms:W3CDTF">2023-04-05T15:13:00Z</dcterms:created>
  <dcterms:modified xsi:type="dcterms:W3CDTF">2023-04-05T15:13:00Z</dcterms:modified>
</cp:coreProperties>
</file>