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8pt;margin-top:712.7pt;width:198pt;height:18pt;z-index:1;mso-position-horizontal-relative:margin" filled="f" stroked="f">
            <v:textbox inset="0,0,0,0">
              <w:txbxContent>
                <w:p w:rsidR="00D9148E" w:rsidRDefault="00D9148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43973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141008    241008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183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C6F4C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443EF0">
              <w:rPr>
                <w:sz w:val="22"/>
              </w:rPr>
              <w:fldChar w:fldCharType="separate"/>
            </w:r>
            <w:r w:rsidR="00443EF0">
              <w:rPr>
                <w:sz w:val="22"/>
              </w:rPr>
              <w:t>CAT/C/CHN/Q/4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443EF0">
              <w:rPr>
                <w:sz w:val="22"/>
              </w:rPr>
              <w:fldChar w:fldCharType="separate"/>
            </w:r>
            <w:r w:rsidR="00443EF0">
              <w:rPr>
                <w:sz w:val="22"/>
              </w:rPr>
              <w:t>9 September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43EF0" w:rsidRDefault="00443EF0" w:rsidP="00443EF0"/>
    <w:p w:rsidR="00443EF0" w:rsidRDefault="00443EF0" w:rsidP="00443EF0">
      <w:r>
        <w:t>КОМИТЕТ ПРОТИВ ПЫТОК</w:t>
      </w:r>
    </w:p>
    <w:p w:rsidR="00443EF0" w:rsidRDefault="00443EF0" w:rsidP="00443EF0">
      <w:r>
        <w:t>Сорок первая сессия</w:t>
      </w:r>
    </w:p>
    <w:p w:rsidR="00443EF0" w:rsidRDefault="00443EF0" w:rsidP="00443EF0">
      <w:r>
        <w:t>Женева, 3-21 ноября 2008 года</w:t>
      </w:r>
    </w:p>
    <w:p w:rsidR="00443EF0" w:rsidRDefault="00443EF0" w:rsidP="00443EF0"/>
    <w:p w:rsidR="00443EF0" w:rsidRDefault="00443EF0" w:rsidP="00443EF0">
      <w:pPr>
        <w:rPr>
          <w:lang w:val="en-US"/>
        </w:rPr>
      </w:pPr>
    </w:p>
    <w:p w:rsidR="00E1185E" w:rsidRPr="00E1185E" w:rsidRDefault="00E1185E" w:rsidP="00443EF0">
      <w:pPr>
        <w:rPr>
          <w:lang w:val="en-US"/>
        </w:rPr>
      </w:pPr>
    </w:p>
    <w:p w:rsidR="00443EF0" w:rsidRDefault="00443EF0" w:rsidP="00443EF0">
      <w:pPr>
        <w:jc w:val="center"/>
        <w:rPr>
          <w:b/>
        </w:rPr>
      </w:pPr>
      <w:r>
        <w:rPr>
          <w:b/>
        </w:rPr>
        <w:t>Перечень вопросов для рассмотрения в ходе обсуждения четвертого</w:t>
      </w:r>
    </w:p>
    <w:p w:rsidR="00443EF0" w:rsidRDefault="00443EF0" w:rsidP="00443EF0">
      <w:pPr>
        <w:jc w:val="center"/>
        <w:rPr>
          <w:b/>
          <w:szCs w:val="24"/>
        </w:rPr>
      </w:pPr>
      <w:r>
        <w:rPr>
          <w:b/>
        </w:rPr>
        <w:t>периодического доклада КИТАЯ</w:t>
      </w:r>
      <w:r w:rsidRPr="00E6265C">
        <w:rPr>
          <w:b/>
          <w:szCs w:val="24"/>
        </w:rPr>
        <w:t xml:space="preserve"> (</w:t>
      </w:r>
      <w:r w:rsidRPr="00E6265C">
        <w:rPr>
          <w:b/>
          <w:szCs w:val="24"/>
          <w:lang w:val="en-US"/>
        </w:rPr>
        <w:t>CAT</w:t>
      </w:r>
      <w:r w:rsidRPr="00E6265C">
        <w:rPr>
          <w:b/>
          <w:szCs w:val="24"/>
        </w:rPr>
        <w:t>/</w:t>
      </w:r>
      <w:r w:rsidRPr="00E6265C">
        <w:rPr>
          <w:b/>
          <w:szCs w:val="24"/>
          <w:lang w:val="en-US"/>
        </w:rPr>
        <w:t>C</w:t>
      </w:r>
      <w:r w:rsidRPr="00E6265C">
        <w:rPr>
          <w:b/>
          <w:szCs w:val="24"/>
        </w:rPr>
        <w:t>/</w:t>
      </w:r>
      <w:r w:rsidRPr="00E6265C">
        <w:rPr>
          <w:b/>
          <w:szCs w:val="24"/>
          <w:lang w:val="en-US"/>
        </w:rPr>
        <w:t>CHN</w:t>
      </w:r>
      <w:r w:rsidRPr="00E6265C">
        <w:rPr>
          <w:b/>
          <w:szCs w:val="24"/>
        </w:rPr>
        <w:t>/4)</w:t>
      </w:r>
    </w:p>
    <w:p w:rsidR="00443EF0" w:rsidRDefault="00443EF0" w:rsidP="00443EF0">
      <w:pPr>
        <w:jc w:val="center"/>
        <w:rPr>
          <w:b/>
          <w:szCs w:val="24"/>
        </w:rPr>
      </w:pPr>
    </w:p>
    <w:p w:rsidR="00443EF0" w:rsidRDefault="00443EF0" w:rsidP="00443EF0">
      <w:pPr>
        <w:jc w:val="center"/>
        <w:rPr>
          <w:b/>
          <w:szCs w:val="24"/>
        </w:rPr>
      </w:pPr>
      <w:r>
        <w:rPr>
          <w:b/>
          <w:szCs w:val="24"/>
        </w:rPr>
        <w:t>Статья 1</w:t>
      </w:r>
    </w:p>
    <w:p w:rsidR="00443EF0" w:rsidRDefault="00443EF0" w:rsidP="00443EF0">
      <w:pPr>
        <w:jc w:val="center"/>
        <w:rPr>
          <w:b/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>Просьба представить Комитету обновленную информацию, в частности о том, как в китайском законодательстве урегулируется вопрос об элементах определения понятия "пытка", которые, как было установлено, недостаточно охвачены нынешним законодательством, с заострением внимания на понятиях нравственного страдания, умышленного характера действий, а также совершения действий по подстрекательству, с ведома или молчаливого согласия государственного должностного лица или иного лица, выступающего в официальном качестве.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jc w:val="center"/>
        <w:rPr>
          <w:b/>
          <w:szCs w:val="24"/>
        </w:rPr>
      </w:pPr>
      <w:r>
        <w:rPr>
          <w:b/>
          <w:szCs w:val="24"/>
        </w:rPr>
        <w:t>Статья 2 и эффективные меры предупреждения актов пыток</w:t>
      </w:r>
    </w:p>
    <w:p w:rsidR="00443EF0" w:rsidRDefault="00443EF0" w:rsidP="00443EF0">
      <w:pPr>
        <w:jc w:val="center"/>
        <w:rPr>
          <w:b/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Согласно информации, имеющейся у Комитета, несмотря на новые</w:t>
      </w:r>
      <w:r w:rsidR="00E019F0">
        <w:rPr>
          <w:szCs w:val="24"/>
        </w:rPr>
        <w:t xml:space="preserve"> законы и под</w:t>
      </w:r>
      <w:r>
        <w:rPr>
          <w:szCs w:val="24"/>
        </w:rPr>
        <w:t>законные акты, принятые государством-участником для предупреждения актов пыток и неправомерного обращения, сохранению этого явления в системе уголовного правосудия способствует целый ряд взаимно усиливающих условий.  Нехватка информации относительно актов пыток и неправомерного обращения, как предполагается, усугубляется тем, что значительная часть базовых данных относится к категории государственной тайны.  Просьба представить следующую информацию о правовых гарантиях и эффективных мерах предупреждения пыток</w:t>
      </w:r>
      <w:r w:rsidR="00E019F0">
        <w:rPr>
          <w:szCs w:val="24"/>
        </w:rPr>
        <w:t>.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ab/>
        <w:t>а)</w:t>
      </w:r>
      <w:r>
        <w:rPr>
          <w:szCs w:val="24"/>
        </w:rPr>
        <w:tab/>
        <w:t>С</w:t>
      </w:r>
      <w:r w:rsidR="00E019F0">
        <w:rPr>
          <w:szCs w:val="24"/>
        </w:rPr>
        <w:t>огласно докладам</w:t>
      </w:r>
      <w:r>
        <w:rPr>
          <w:szCs w:val="24"/>
        </w:rPr>
        <w:t xml:space="preserve"> государства-участника базовые правовые гарантии - прежде всего гарантия доступа к адвокату - на практике могут серьезно ограничиваться, особенно в тех случаях, когда речь идет о государственной тайне.  Просьба определить, что в этом контексте составляет государственную тайну.  Просьба представить информацию в разбивке по годам о числе и характере дел, в которых государственная тайна послужила основанием для задержек </w:t>
      </w:r>
      <w:r w:rsidR="00E019F0">
        <w:rPr>
          <w:szCs w:val="24"/>
        </w:rPr>
        <w:t xml:space="preserve">в предоставлении доступа </w:t>
      </w:r>
      <w:r>
        <w:rPr>
          <w:szCs w:val="24"/>
        </w:rPr>
        <w:t xml:space="preserve">к адвокату, к независимому врачу или </w:t>
      </w:r>
      <w:r w:rsidR="00E019F0">
        <w:rPr>
          <w:szCs w:val="24"/>
        </w:rPr>
        <w:t>в</w:t>
      </w:r>
      <w:r>
        <w:rPr>
          <w:szCs w:val="24"/>
        </w:rPr>
        <w:t xml:space="preserve"> реализаци</w:t>
      </w:r>
      <w:r w:rsidR="00E019F0">
        <w:rPr>
          <w:szCs w:val="24"/>
        </w:rPr>
        <w:t>и</w:t>
      </w:r>
      <w:r>
        <w:rPr>
          <w:szCs w:val="24"/>
        </w:rPr>
        <w:t xml:space="preserve"> права на уведомление родственника.  В скольких делах власти в ретроактивном порядке классифицировали информацию как закрытую, что, как утверждается, допустимо?  Просьба разъяснить, имеет ли задержанное лицо право опротестовывать постановление </w:t>
      </w:r>
      <w:r w:rsidR="00D30EF5">
        <w:rPr>
          <w:szCs w:val="24"/>
        </w:rPr>
        <w:t>о</w:t>
      </w:r>
      <w:r>
        <w:rPr>
          <w:szCs w:val="24"/>
        </w:rPr>
        <w:t xml:space="preserve"> присутствии в деле государственной тайны, и если да, то как часто это право использовалось и с каким результатом.  Кроме того, просьба объяснить, почему требование к задержанному лицу о подаче ходатайства перед получением доступа к адвокату пока не отменено, как это было рекомендовано Комитетом в его предыдущих выводах и рекомендациях.  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 w:rsidRPr="00841BD8">
        <w:rPr>
          <w:szCs w:val="24"/>
        </w:rPr>
        <w:t>)</w:t>
      </w:r>
      <w:r w:rsidRPr="00841BD8">
        <w:rPr>
          <w:szCs w:val="24"/>
        </w:rPr>
        <w:tab/>
      </w:r>
      <w:r>
        <w:rPr>
          <w:szCs w:val="24"/>
        </w:rPr>
        <w:t>В публичных заявлениях было подтверждено, что после демонстраци</w:t>
      </w:r>
      <w:r w:rsidR="00D30EF5">
        <w:rPr>
          <w:szCs w:val="24"/>
        </w:rPr>
        <w:t>й</w:t>
      </w:r>
      <w:r>
        <w:rPr>
          <w:szCs w:val="24"/>
        </w:rPr>
        <w:t xml:space="preserve"> в марте </w:t>
      </w:r>
      <w:r w:rsidRPr="00841BD8">
        <w:rPr>
          <w:szCs w:val="24"/>
        </w:rPr>
        <w:t>2008 года</w:t>
      </w:r>
      <w:r>
        <w:rPr>
          <w:szCs w:val="24"/>
        </w:rPr>
        <w:t xml:space="preserve"> в </w:t>
      </w:r>
      <w:r w:rsidR="00D30EF5">
        <w:rPr>
          <w:szCs w:val="24"/>
        </w:rPr>
        <w:t>Т</w:t>
      </w:r>
      <w:r>
        <w:rPr>
          <w:szCs w:val="24"/>
        </w:rPr>
        <w:t>ибетском автономном районе и в соседних тибетских округах и уездах в провинциях Ганьсу, Сычуань и Ц</w:t>
      </w:r>
      <w:r w:rsidR="00D30EF5">
        <w:rPr>
          <w:szCs w:val="24"/>
        </w:rPr>
        <w:t>и</w:t>
      </w:r>
      <w:r>
        <w:rPr>
          <w:szCs w:val="24"/>
        </w:rPr>
        <w:t xml:space="preserve">нхай </w:t>
      </w:r>
      <w:r w:rsidR="00D30EF5">
        <w:rPr>
          <w:szCs w:val="24"/>
        </w:rPr>
        <w:t xml:space="preserve">в связи с возникшими беспорядками </w:t>
      </w:r>
      <w:r>
        <w:rPr>
          <w:szCs w:val="24"/>
        </w:rPr>
        <w:t xml:space="preserve">были задержаны сотни людей.  Просьба представить список всех лиц, задержанных в связи с этими инцидентами, включая информацию об их нынешнем местонахождении, вынесенных приговорах и т.д.  Какие положения </w:t>
      </w:r>
      <w:r w:rsidR="00D30EF5">
        <w:rPr>
          <w:szCs w:val="24"/>
        </w:rPr>
        <w:t xml:space="preserve">о </w:t>
      </w:r>
      <w:r>
        <w:rPr>
          <w:szCs w:val="24"/>
        </w:rPr>
        <w:t>секретности были применены в этих случаях и почему?  Ввиду утверждени</w:t>
      </w:r>
      <w:r w:rsidR="00D30EF5">
        <w:rPr>
          <w:szCs w:val="24"/>
        </w:rPr>
        <w:t>й</w:t>
      </w:r>
      <w:r>
        <w:rPr>
          <w:szCs w:val="24"/>
        </w:rPr>
        <w:t xml:space="preserve"> о том, что адвокаты, которые предложили услуги по защите тибетских демонстрантов, были предупреждены о том, что действие их профессиональных лицензий будет</w:t>
      </w:r>
      <w:r w:rsidR="00D30EF5">
        <w:rPr>
          <w:szCs w:val="24"/>
        </w:rPr>
        <w:t xml:space="preserve"> приостановлено</w:t>
      </w:r>
      <w:r>
        <w:rPr>
          <w:szCs w:val="24"/>
        </w:rPr>
        <w:t>, если они попытаются сделать это, просьба уточнить, услуги каких защитников были предоставлены и было ли обвиняемым дозволено встретиться с этими защитниками наедине до суда.  Согласно информации, имеющейся у Комитета, одному задержанному не было предоставлено право доступа к независимому врачу в период предварительного заключения и</w:t>
      </w:r>
      <w:r w:rsidR="00D30EF5">
        <w:rPr>
          <w:szCs w:val="24"/>
        </w:rPr>
        <w:t>ли</w:t>
      </w:r>
      <w:r>
        <w:rPr>
          <w:szCs w:val="24"/>
        </w:rPr>
        <w:t xml:space="preserve"> после вынесения приговора.  Просьба разъяснить причины этого.  Просьба объяснить, был ли проведен медицинский осмотр лиц, задержанных в связи с этими демонстрациями, до суда.  Поскольку 30 человек были признаны виновными и осуждены в течение менее чем шести недель после этих событий, просьба уточнить основания для вынесения этих приговоров, </w:t>
      </w:r>
      <w:r w:rsidR="00D30EF5">
        <w:rPr>
          <w:szCs w:val="24"/>
        </w:rPr>
        <w:t>включая</w:t>
      </w:r>
      <w:r>
        <w:rPr>
          <w:szCs w:val="24"/>
        </w:rPr>
        <w:t xml:space="preserve"> число дел, в которых были получены признательные показания от обвиняемых.  Какие возможности для обжалования приговоров предоставлены обвиняемым?  Был ли назначен в этих делах независимый контрольный или надзорный совет</w:t>
      </w:r>
      <w:r w:rsidR="003B7416">
        <w:rPr>
          <w:szCs w:val="24"/>
        </w:rPr>
        <w:t>,</w:t>
      </w:r>
      <w:r>
        <w:rPr>
          <w:szCs w:val="24"/>
        </w:rPr>
        <w:t xml:space="preserve"> и если да, то рассматривал ли он како</w:t>
      </w:r>
      <w:r w:rsidR="00136AE9">
        <w:rPr>
          <w:szCs w:val="24"/>
        </w:rPr>
        <w:t>е</w:t>
      </w:r>
      <w:r>
        <w:rPr>
          <w:szCs w:val="24"/>
        </w:rPr>
        <w:t>-либо из них?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ab/>
        <w:t>с)</w:t>
      </w:r>
      <w:r>
        <w:rPr>
          <w:szCs w:val="24"/>
        </w:rPr>
        <w:tab/>
        <w:t xml:space="preserve">Сообщается </w:t>
      </w:r>
      <w:r w:rsidR="00136AE9">
        <w:rPr>
          <w:szCs w:val="24"/>
        </w:rPr>
        <w:t>о ряде</w:t>
      </w:r>
      <w:r>
        <w:rPr>
          <w:szCs w:val="24"/>
        </w:rPr>
        <w:t xml:space="preserve"> летальных исходов в связи с беспорядками в </w:t>
      </w:r>
      <w:r w:rsidR="00136AE9">
        <w:rPr>
          <w:szCs w:val="24"/>
        </w:rPr>
        <w:t>Т</w:t>
      </w:r>
      <w:r>
        <w:rPr>
          <w:szCs w:val="24"/>
        </w:rPr>
        <w:t xml:space="preserve">ибетском автономном районе и соседних округах и уездах.  Просьба представить информацию о каких-либо расследованиях в связи с этими случаями и о том, станут ли они предметом транспарентного публичного расследования.  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 w:rsidRPr="008F7B50">
        <w:rPr>
          <w:szCs w:val="24"/>
        </w:rPr>
        <w:t>)</w:t>
      </w:r>
      <w:r w:rsidRPr="008F7B50">
        <w:rPr>
          <w:szCs w:val="24"/>
        </w:rPr>
        <w:tab/>
      </w:r>
      <w:r>
        <w:rPr>
          <w:szCs w:val="24"/>
        </w:rPr>
        <w:t xml:space="preserve">Согласно информации, имеющейся у Комитета, система уголовного правосудия все еще в значительной мере сфокусирована на признании вины, </w:t>
      </w:r>
      <w:r w:rsidR="00136AE9">
        <w:rPr>
          <w:szCs w:val="24"/>
        </w:rPr>
        <w:t xml:space="preserve">получении </w:t>
      </w:r>
      <w:r>
        <w:rPr>
          <w:szCs w:val="24"/>
        </w:rPr>
        <w:t>признательных показани</w:t>
      </w:r>
      <w:r w:rsidR="00136AE9">
        <w:rPr>
          <w:szCs w:val="24"/>
        </w:rPr>
        <w:t>й</w:t>
      </w:r>
      <w:r>
        <w:rPr>
          <w:szCs w:val="24"/>
        </w:rPr>
        <w:t xml:space="preserve"> и трудовом перевоспитании, </w:t>
      </w:r>
      <w:r w:rsidR="00136AE9">
        <w:rPr>
          <w:szCs w:val="24"/>
        </w:rPr>
        <w:t>что</w:t>
      </w:r>
      <w:r>
        <w:rPr>
          <w:szCs w:val="24"/>
        </w:rPr>
        <w:t xml:space="preserve"> созда</w:t>
      </w:r>
      <w:r w:rsidR="00136AE9">
        <w:rPr>
          <w:szCs w:val="24"/>
        </w:rPr>
        <w:t>е</w:t>
      </w:r>
      <w:r>
        <w:rPr>
          <w:szCs w:val="24"/>
        </w:rPr>
        <w:t xml:space="preserve">т условия для совершения актов пыток и других жестоких, бесчеловечных или унижающих достоинство видов обращения и наказания.  </w:t>
      </w:r>
      <w:r w:rsidR="00136AE9">
        <w:rPr>
          <w:szCs w:val="24"/>
        </w:rPr>
        <w:t>Просьба</w:t>
      </w:r>
      <w:r>
        <w:rPr>
          <w:szCs w:val="24"/>
        </w:rPr>
        <w:t xml:space="preserve"> представить информацию о числе дел, в которых лица были осуждены исключительно на основе признательных показаний.  Сколько медицинских освидетельствований было назначено судебными органами в таких случаях и каковы были их результаты?  Просьба представить данные о случаях, когда сотрудники полиции причиняли телесные повреждения и</w:t>
      </w:r>
      <w:r w:rsidR="003B7416">
        <w:rPr>
          <w:szCs w:val="24"/>
        </w:rPr>
        <w:t>ли</w:t>
      </w:r>
      <w:r>
        <w:rPr>
          <w:szCs w:val="24"/>
        </w:rPr>
        <w:t xml:space="preserve"> тяжкие телесные повреждения заключенным, а также статистические данные о необычных смертях в тюрьмах и других местах содержания под стражей.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 w:rsidRPr="008F7B50">
        <w:rPr>
          <w:szCs w:val="24"/>
        </w:rPr>
        <w:tab/>
      </w:r>
      <w:r>
        <w:rPr>
          <w:szCs w:val="24"/>
          <w:lang w:val="en-US"/>
        </w:rPr>
        <w:t>e</w:t>
      </w:r>
      <w:r w:rsidRPr="00F66754">
        <w:rPr>
          <w:szCs w:val="24"/>
        </w:rPr>
        <w:t>)</w:t>
      </w:r>
      <w:r w:rsidRPr="00F66754">
        <w:rPr>
          <w:szCs w:val="24"/>
        </w:rPr>
        <w:tab/>
      </w:r>
      <w:r>
        <w:rPr>
          <w:szCs w:val="24"/>
        </w:rPr>
        <w:t>Просьба уточнить правовой статус положени</w:t>
      </w:r>
      <w:r w:rsidR="00136AE9">
        <w:rPr>
          <w:szCs w:val="24"/>
        </w:rPr>
        <w:t>й</w:t>
      </w:r>
      <w:r>
        <w:rPr>
          <w:szCs w:val="24"/>
        </w:rPr>
        <w:t xml:space="preserve"> о порядке применения Уголовно-процессуального кодекса, принятых Верховной народной прокуратурой и направленных на расследование злоупотреблений, и уточнить, как они могут применяться.  Просьба представить любые соответствующие данные о результатах таких расследований и о том, были ли какие-либо лица признаны на их основании виновными в применении пыток.  </w:t>
      </w:r>
    </w:p>
    <w:p w:rsidR="00443EF0" w:rsidRDefault="00443EF0" w:rsidP="00443EF0">
      <w:pPr>
        <w:rPr>
          <w:szCs w:val="24"/>
        </w:rPr>
      </w:pPr>
    </w:p>
    <w:p w:rsidR="00443EF0" w:rsidRDefault="00443EF0" w:rsidP="00443EF0">
      <w:pPr>
        <w:rPr>
          <w:szCs w:val="24"/>
        </w:rPr>
      </w:pPr>
      <w:r w:rsidRPr="00F66754">
        <w:rPr>
          <w:szCs w:val="24"/>
        </w:rPr>
        <w:tab/>
      </w:r>
      <w:r>
        <w:rPr>
          <w:szCs w:val="24"/>
          <w:lang w:val="en-US"/>
        </w:rPr>
        <w:t>f</w:t>
      </w:r>
      <w:r w:rsidRPr="00E24FCD">
        <w:rPr>
          <w:szCs w:val="24"/>
        </w:rPr>
        <w:t>)</w:t>
      </w:r>
      <w:r w:rsidRPr="00E24FCD">
        <w:rPr>
          <w:szCs w:val="24"/>
        </w:rPr>
        <w:tab/>
      </w:r>
      <w:r>
        <w:rPr>
          <w:szCs w:val="24"/>
        </w:rPr>
        <w:t>Насколько длительным является период</w:t>
      </w:r>
      <w:r w:rsidR="00E86DA1">
        <w:rPr>
          <w:szCs w:val="24"/>
        </w:rPr>
        <w:t>,</w:t>
      </w:r>
      <w:r>
        <w:rPr>
          <w:szCs w:val="24"/>
        </w:rPr>
        <w:t xml:space="preserve"> прежде чем задержанное подозреваемое лицо должно предстать перед судьей, как</w:t>
      </w:r>
      <w:r w:rsidR="00E86DA1">
        <w:rPr>
          <w:szCs w:val="24"/>
        </w:rPr>
        <w:t xml:space="preserve">ие исключения </w:t>
      </w:r>
      <w:r w:rsidR="003B7416">
        <w:rPr>
          <w:szCs w:val="24"/>
        </w:rPr>
        <w:t xml:space="preserve">предусмотрены </w:t>
      </w:r>
      <w:r>
        <w:rPr>
          <w:szCs w:val="24"/>
        </w:rPr>
        <w:t>и в каких обстоятельствах они допускаются?  Верно ли, что этот срок может быть продлен до 37 дней?  Просьба указать, в чьем ведении остается задержанный подозреваемый после рассмотрения вопроса о его задержании судьей.  Отделяются ли все лица, находящиеся в предварительном заключении, от осужденных лиц?  Содержатся ли женщины и несовершеннолетние лица отдельно от мужчин как в период предварительного заключения, так и после осуждения?  Просьба представить информацию о том, как лица, находящиеся в предварительном заключении, могут опротестовать законность их задержания, в том числе на основе процедур хаб</w:t>
      </w:r>
      <w:r w:rsidR="00E86DA1">
        <w:rPr>
          <w:szCs w:val="24"/>
        </w:rPr>
        <w:t>е</w:t>
      </w:r>
      <w:r>
        <w:rPr>
          <w:szCs w:val="24"/>
        </w:rPr>
        <w:t>ас</w:t>
      </w:r>
      <w:r w:rsidR="003B7416">
        <w:rPr>
          <w:szCs w:val="24"/>
        </w:rPr>
        <w:t xml:space="preserve"> </w:t>
      </w:r>
      <w:r>
        <w:rPr>
          <w:szCs w:val="24"/>
        </w:rPr>
        <w:t>корпус.</w:t>
      </w:r>
    </w:p>
    <w:p w:rsidR="00443EF0" w:rsidRDefault="00443EF0" w:rsidP="00443EF0">
      <w:pPr>
        <w:rPr>
          <w:szCs w:val="24"/>
        </w:rPr>
      </w:pPr>
    </w:p>
    <w:p w:rsidR="00381259" w:rsidRDefault="00381259" w:rsidP="00DC0315">
      <w:r>
        <w:tab/>
        <w:t>g)</w:t>
      </w:r>
      <w:r>
        <w:tab/>
        <w:t>Просьба представить подробные данные об общем числе лиц, содержащихся под стражей в государстве-участнике i)  в предварительном заключении, ii)  осужденных лиц, iii)  в так называемых "трудовых перевоспитательных" лагерях и iv)  в реабилитационных центрах.  По возможности, просьба дезагрегировать эти данные по гендерному признаку, признаку этнического происхождения и местам содержания под стражей.  Все ли лица, содержащиеся под стражей, систематически регистрируются и если да, то является ли регистр открытым?</w:t>
      </w:r>
    </w:p>
    <w:p w:rsidR="00381259" w:rsidRDefault="00381259" w:rsidP="00DC0315"/>
    <w:p w:rsidR="00381259" w:rsidRDefault="00381259" w:rsidP="00DC0315">
      <w:r>
        <w:tab/>
        <w:t>h)</w:t>
      </w:r>
      <w:r>
        <w:tab/>
        <w:t>Просьба прокомментировать очевидное бездействие государства-участника в связи с ранее предложенной рекомендацией Комитета об упразднении системы трудового перевоспитания и всех форм административного задержания.  Согласно информации, имеющейся у Комитета, административное задержание все еще применяется в системе трудового перевоспитания, особенно в отношении лиц, осуществляющих свои права человека на свободу выражения мнений, собраний, ассоциации или религии.  Система трудового перевоспитания через принуждение, унижение и наказание, направленные на изменение самой личности заключенных, согласно сообщениям, вызывает сильную физическую и психическую боль и страдание.  Просьба указать, какие судебные механизмы существуют для опротестования задержанными такого административного задержания, и представить статистические данные о результатах любых таких случаев опротестования.</w:t>
      </w:r>
    </w:p>
    <w:p w:rsidR="00381259" w:rsidRDefault="00381259" w:rsidP="00DC0315"/>
    <w:p w:rsidR="00381259" w:rsidRDefault="00381259" w:rsidP="00DC0315">
      <w:r>
        <w:tab/>
        <w:t>i)</w:t>
      </w:r>
      <w:r>
        <w:tab/>
        <w:t xml:space="preserve">В дополнение к данным об административных задержаниях в целях трудового перевоспитания просьба представить информацию о других центрах административного задержания, а также о лицах, задержанных в соответствии с Законом о мерах административного наказания 1997 года.  Просьба объяснить, почему некоторые группы лиц перепредставлены в таких центрах, в частности приверженцы учения Фалунь Гун и тибетцы.  </w:t>
      </w:r>
    </w:p>
    <w:p w:rsidR="00381259" w:rsidRDefault="00381259" w:rsidP="00DC0315"/>
    <w:p w:rsidR="00381259" w:rsidRDefault="00381259" w:rsidP="00DC0315">
      <w:r>
        <w:tab/>
      </w:r>
      <w:r w:rsidR="00E1185E">
        <w:rPr>
          <w:lang w:val="en-US"/>
        </w:rPr>
        <w:t>j</w:t>
      </w:r>
      <w:r>
        <w:t>)</w:t>
      </w:r>
      <w:r>
        <w:tab/>
        <w:t>Согласно информации, имеющейся у Комитета, неофициальные сотрудники, нанимаемые государственными властями, очень часть бывают ответственными за нападения, преследование, запугивание и избиение адвокатов или просителей, которые приезжают в крупные города, такие как Пекин, с целью добиться защиты от злоупотреблений со стороны местных чиновников.  Просьба уточнить число жалоб против таких неофициальных сотрудников, а также число административных санкций или уголовных преследований, возбужденных и примененных в таких случаях.  Какие меры предусмотрены для привлечения к ответственности так называемых "людей в штатском" (</w:t>
      </w:r>
      <w:r>
        <w:rPr>
          <w:i/>
        </w:rPr>
        <w:t>цзефан женьюань</w:t>
      </w:r>
      <w:r>
        <w:t>), которые проводят так называемые "облавы" на просителей и, согласно сообщениям, прибегают к насилию, угрозам и похищениям, совершая эти действия безнаказанно?  Просьба представить подобные сведения о результатах рассмотрения жалоб на таких сотрудников.</w:t>
      </w:r>
    </w:p>
    <w:p w:rsidR="00381259" w:rsidRDefault="00381259" w:rsidP="00DC0315"/>
    <w:p w:rsidR="00381259" w:rsidRDefault="00381259" w:rsidP="00DC0315">
      <w:r>
        <w:tab/>
        <w:t>k)</w:t>
      </w:r>
      <w:r>
        <w:tab/>
        <w:t xml:space="preserve">Согласно информации, имеющейся у Комитета, значительная часть просителей утверждает, что они подвергались задержанию со стороны неофициальных сотрудников, нанятых государственными властями, и, согласно сообщениям, государство-участник создало специальные центры для задержания просителей, прибывающих в Пекин.  Просьба представить информацию о таких местах задержания.  Какое ведомство осуществляет надзор за такими центрами?  Сколько людей содержатся в таких местах, какие обвинения им предъявляются и каков их правовой статус?  Просьба представить информацию о делах и местонахождении следующих активистов из числа просителей:  Ма Ялина, Ван Цяоцзюань, Е Гоцяна и Е Гочжу.  </w:t>
      </w:r>
    </w:p>
    <w:p w:rsidR="00381259" w:rsidRDefault="00381259" w:rsidP="00DC0315"/>
    <w:p w:rsidR="00381259" w:rsidRDefault="00381259" w:rsidP="00DC0315">
      <w:r>
        <w:tab/>
        <w:t>l)</w:t>
      </w:r>
      <w:r>
        <w:tab/>
        <w:t>Согласно информации, имеющейся у Комитета, в государстве-участнике было несколько случаев насильственных исчезновений.  Просьба представить информацию о расследовании таких дел, включая дело г</w:t>
      </w:r>
      <w:r>
        <w:noBreakHyphen/>
        <w:t>жи Ван Гуйлань - просительницы, которая была задержана 28 февраля 2008 года и местонахождение которой до сих пор неизвестно.  Просьба уточнить местонахождение адвоката-правозащитника Гао Чжишэна, которого видели последний раз 22 сентября 2007 года в присутствии муниципальных сотрудников сил безопасности в его доме.  Просьба представить информацию о местонахождении епископа Су Чжиминя и Гэньдэня Чэки Ньимы, которых никто не видел со времени выпуска последнего периодического доклада и которые, по утверждениям, стали жертвами насильственного исчезновения.</w:t>
      </w:r>
    </w:p>
    <w:p w:rsidR="00381259" w:rsidRDefault="00381259" w:rsidP="00DC0315"/>
    <w:p w:rsidR="00381259" w:rsidRDefault="00381259" w:rsidP="00DC0315">
      <w:r w:rsidRPr="006D431C">
        <w:tab/>
      </w:r>
      <w:r>
        <w:t>m)</w:t>
      </w:r>
      <w:r w:rsidRPr="00EA4686">
        <w:tab/>
      </w:r>
      <w:r>
        <w:t>Согласно "Положениям о расследовании ответственности за ошибки</w:t>
      </w:r>
      <w:r w:rsidRPr="00640136">
        <w:t xml:space="preserve"> сотрудников полиции </w:t>
      </w:r>
      <w:r>
        <w:t xml:space="preserve">в правоприменительной практике в органах общественной безопасности" в случае получения признания или показаний с применением силы для освобождения от уголовной ответственности можно сослаться на приказ вышестоящего начальника, что воспрепятствует уголовному преследованию лица, совершившего это.  Просьба объяснить, как это согласуется с положениями пункта 3 статьи 2 Конвенции.  </w:t>
      </w:r>
    </w:p>
    <w:p w:rsidR="00381259" w:rsidRDefault="00381259" w:rsidP="00DC0315"/>
    <w:p w:rsidR="00381259" w:rsidRDefault="00381259" w:rsidP="00DC0315">
      <w:r w:rsidRPr="00EA4686">
        <w:tab/>
      </w:r>
      <w:r>
        <w:rPr>
          <w:lang w:val="en-US"/>
        </w:rPr>
        <w:t>n</w:t>
      </w:r>
      <w:r w:rsidRPr="009F4EEE">
        <w:t>)</w:t>
      </w:r>
      <w:r w:rsidRPr="009F4EEE">
        <w:tab/>
      </w:r>
      <w:r>
        <w:t xml:space="preserve">Согласно информации, имеющейся у Комитета, правозащитники часто подвергаются преследованиям со стороны сотрудников Управления общественной безопасности и других правоохранительных органов, которые задерживают их на длительные сроки для проведения допросов без какого-либо судебного постановления;  таковым является дело г-на Тэн Бяо, в произвольном порядке арестованного и помещенного под стражу в марте 2008 года.  Просьба представить информацию о мерах, принимаемых для предотвращения таких произвольных арестов, и о расследованиях таких дел.  Просьба представить также информацию о i)  деле правозащитника Чэйня Гуанчэна, который, согласно сообщениям, подвергся домашнему аресту, затем шесть месяцев провел в предварительном заключении в одиночной камере, после чего один год содержался в тюрьме, а потом был приговорен к лишению свободы на срок 4 года и 3 месяца, и ii)  нападениях на адвокатов, вызвавшихся защищать Чэйня, включая Ли Фанпиня и Ли Субиня.  Проводились ли расследования в отношении действий сотрудников полиции или неустановленных лиц, которые, согласно сообщениям, участвовали в нападениях на этих и других адвокатов, включая Ван Линя, Гао Вэйцюаня, Мао Лецюиня и других, и если да, то чем завершились эти расследования?  Кроме того, прежде всего в связи с разделом 306 Уголовного кодекса, просьба разъяснить, при каких обстоятельствах адвокаты могут подвергнуться уголовному преследованию за защиту своих задержанных клиентов.  </w:t>
      </w:r>
    </w:p>
    <w:p w:rsidR="00381259" w:rsidRDefault="00381259" w:rsidP="00DC0315"/>
    <w:p w:rsidR="00381259" w:rsidRDefault="00381259" w:rsidP="00DC0315">
      <w:r>
        <w:tab/>
        <w:t>о)</w:t>
      </w:r>
      <w:r>
        <w:tab/>
        <w:t>Отслеживает ли государство-участник случаи сексуального насилия в тюрьмах и других местах содержания под стражей и если да, то какие это приносит результаты?  Помимо этого просьба представить информацию о мерах, принимаемых для предупреждения актов пыток или неправомерного обращения с женщинами в местах заключения или содержания под стражей.</w:t>
      </w:r>
    </w:p>
    <w:p w:rsidR="00381259" w:rsidRDefault="00381259" w:rsidP="00DC0315"/>
    <w:p w:rsidR="00381259" w:rsidRDefault="00381259" w:rsidP="00DC0315">
      <w:r>
        <w:tab/>
      </w:r>
      <w:r>
        <w:rPr>
          <w:lang w:val="en-US"/>
        </w:rPr>
        <w:t>p</w:t>
      </w:r>
      <w:r w:rsidRPr="008E7928">
        <w:t>)</w:t>
      </w:r>
      <w:r w:rsidRPr="008E7928">
        <w:tab/>
        <w:t xml:space="preserve">Просьба проинформировать Комитет </w:t>
      </w:r>
      <w:r>
        <w:t>о правовых гарантиях для лиц в медицинских учреждениях, подвергшихся недобровольной госпитализации, особенно в психиатрических клиниках, а также других больницах или учреждениях для инвалидов, которые подверглись недобровольной госпитализации.  Такие механизмы имеются для опротестования таких решений и как производится их пересмотр?  Просьба представить информацию о деятельности любых независимых контрольных или надзорных механизмов для рассмотрения случаев недобровольной госпитализации.  Просьба представить также информацию о независимых надзорных механизмах в Аньканской психиатрической больнице.  Просьба прокомментировать сообщения о том, что приверженцы учения Фалунь Гун и тибетцы помещаются в психиатрические больницы не по медицинским основаниям.  Просьба объяснить, почему такие медицинские учреждения находятся в подчинении министерства внутренних дел.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 w:rsidRPr="00C51FE0">
        <w:rPr>
          <w:b/>
        </w:rPr>
        <w:t>Статья 3 и принудительные возвращения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3.</w:t>
      </w:r>
      <w:r>
        <w:tab/>
        <w:t>Согласно информации, имеющейся у Комитета, в 2002 году государство-участник депортировало почти 5 000 граждан Северной Кореи, что примерно соответствует числу таких лиц, высланных в последующие годы.  По возвращении в Корейскую Народно-Демократическую Республику значительная часть из них была арестована и помещена под стражу.  Кроме того, согласно сообщениям Специального докладчика по вопросу о положении в области прав человека в Корейской Народно-Демократической Республике, во многих центрах содержания под стражей и тюрьмах Корейской Народно-Демократической Республики применяются пытки и жестокие, бесчеловечные или унижающие достоинство виды обращения и наказания, несмотря за запрещение такой практики в соответствии с уголовным законодательством.  Как утверждается, пытки и неправомерное обращение являются обычным явлением в центрах содержания под стражей в пограничных районах для лиц, передаваемых Корейской Народно-Демократической Республике, где жертвы, по их же сообщениям, подвергаются пыткам или жестоким, бесчеловечным или унижающим достоинство видам обращения или наказания с применением таких методов, как "поза голубя", "насос", избиения, сексуальное насилие и обыски на предмет внутриполостных вложений.  В связи с обязательствами государства-участника по статье 3 Конвенции просьба представить следующие разъяснения:</w:t>
      </w:r>
    </w:p>
    <w:p w:rsidR="00381259" w:rsidRDefault="00381259" w:rsidP="00DC0315"/>
    <w:p w:rsidR="00381259" w:rsidRPr="002E1AC7" w:rsidRDefault="00381259" w:rsidP="00DC0315">
      <w:pPr>
        <w:ind w:firstLine="567"/>
      </w:pPr>
      <w:r>
        <w:rPr>
          <w:lang w:val="en-US"/>
        </w:rPr>
        <w:t>a</w:t>
      </w:r>
      <w:r>
        <w:t>)</w:t>
      </w:r>
      <w:r>
        <w:tab/>
        <w:t>согласно пункту 45 доклада государства-участника статья 8 Закона об экстрадиции 2000 года позволяет отказывать в экстрадиции, если соответствующее лицо подвергалось или может оказаться подвергнутым пыткам.  Просьба представить информацию о случаях отказа в экстрадиции на этом основании.  Кроме того, пункты 45</w:t>
      </w:r>
      <w:r>
        <w:noBreakHyphen/>
        <w:t>58 государства-участника касаются только экстрадиции и не затрагивают других форм возвращения или высылки.  Существуют ли другие механизмы, помимо Закона об экстрадиции, для обеспечения соблюдения статьи 3?  Какой орган координирует работу правоохранительных органов, пограничной службы и других соответствующих сотрудников для обеспечения соблюдения обязательств по статье 3 во всех случаях возвращения?  Поскольку государство-участник не сообщает о наличии двустороннего договора об экстрадиции с Корейской Народно-Демократической Республикой (пункт 72), просьба представить информацию о том, контролирует ли государство-участник режим обращения с возвращенными лицами на предмет установления того, что они не подвергаются пыткам</w:t>
      </w:r>
      <w:r w:rsidRPr="002E1AC7">
        <w:t>;</w:t>
      </w:r>
    </w:p>
    <w:p w:rsidR="00381259" w:rsidRPr="002E1AC7" w:rsidRDefault="00381259" w:rsidP="00DC0315"/>
    <w:p w:rsidR="00381259" w:rsidRDefault="00381259" w:rsidP="00DC0315">
      <w:pPr>
        <w:ind w:firstLine="567"/>
      </w:pPr>
      <w:r>
        <w:rPr>
          <w:lang w:val="en-US"/>
        </w:rPr>
        <w:t>b</w:t>
      </w:r>
      <w:r>
        <w:t>)</w:t>
      </w:r>
      <w:r>
        <w:tab/>
        <w:t>просьба представить статистические данные за период после представления последнего периодического доклада о числе и географическом происхождении просителей убежища, беженцев и иммигрантов, а также о случаях высылки, экстрадиции и других форм возвращения с китайской территории, в том числе в такие страны;</w:t>
      </w:r>
    </w:p>
    <w:p w:rsidR="00381259" w:rsidRDefault="00381259" w:rsidP="00DC0315">
      <w:pPr>
        <w:ind w:firstLine="567"/>
      </w:pPr>
    </w:p>
    <w:p w:rsidR="00381259" w:rsidRDefault="00381259" w:rsidP="00DC0315">
      <w:pPr>
        <w:ind w:firstLine="567"/>
      </w:pPr>
      <w:r>
        <w:rPr>
          <w:lang w:val="en-US"/>
        </w:rPr>
        <w:t>c</w:t>
      </w:r>
      <w:r>
        <w:t>)</w:t>
      </w:r>
      <w:r>
        <w:tab/>
        <w:t xml:space="preserve">просьба прокомментировать взаимоотношения и сотрудничество государства-участника с УВКБ, в том числе в отношении инцидентов, связанных с границей между Китаем и Корейской Народно-Демократической Республикой.  Просьба уточнить, когда и почему в отношении лиц, пересекающих границу, используется термин "незаконные иммигранты" и не является ли его употребление формой стигматизации добросовестных беженцев и просителей убежища.  Признает ли государство-участник концепцию беженцев </w:t>
      </w:r>
      <w:r>
        <w:rPr>
          <w:lang w:val="en-US"/>
        </w:rPr>
        <w:t>sur place</w:t>
      </w:r>
      <w:r>
        <w:t>?  Просьба представить статистические данные о числе признанных беженцев и просителей убежища в государстве-участнике и о странах, из которых они прибыли.  Просьба прокомментировать сообщения об особой уязвимости женщин, пересекающих границы;</w:t>
      </w:r>
    </w:p>
    <w:p w:rsidR="00381259" w:rsidRDefault="00381259" w:rsidP="00DC0315">
      <w:pPr>
        <w:ind w:firstLine="567"/>
      </w:pPr>
    </w:p>
    <w:p w:rsidR="00381259" w:rsidRDefault="00381259" w:rsidP="00DC0315">
      <w:pPr>
        <w:ind w:firstLine="567"/>
      </w:pPr>
      <w:r>
        <w:rPr>
          <w:lang w:val="en-US"/>
        </w:rPr>
        <w:t>d</w:t>
      </w:r>
      <w:r>
        <w:t>)</w:t>
      </w:r>
      <w:r>
        <w:tab/>
        <w:t>просьба уточнить существующие правовые гарантии, в том числе возможность для лица опротестовать грядущее возвращение, если это лицо утверждает, что существует риск пытки, и другие существующие правовые гарантии.  Если допустима подача апелляций, просьба уточнить соответствующие процедуры, в том числе указать, обладают ли они отлагательным действием.  Просьба представить статистическую информацию и подробные данные о любых таких случаях, включая информацию о числе дел, в которых в высылке, экстрадиции или возвращении было отказано из-за риска применения пыток. Просьба включить информацию о возвращениях лиц в Корейскую Народно-Демократическую Республику;</w:t>
      </w:r>
    </w:p>
    <w:p w:rsidR="00381259" w:rsidRDefault="00381259" w:rsidP="00DC0315">
      <w:pPr>
        <w:ind w:firstLine="567"/>
      </w:pPr>
    </w:p>
    <w:p w:rsidR="00381259" w:rsidRDefault="00381259" w:rsidP="00DC0315">
      <w:pPr>
        <w:ind w:firstLine="567"/>
      </w:pPr>
      <w:r>
        <w:rPr>
          <w:lang w:val="en-US"/>
        </w:rPr>
        <w:t>e</w:t>
      </w:r>
      <w:r>
        <w:t>)</w:t>
      </w:r>
      <w:r>
        <w:tab/>
        <w:t>просьба разъяснить, должны ли государству-участнику предоставляться какие</w:t>
      </w:r>
      <w:r>
        <w:noBreakHyphen/>
        <w:t>либо дипломатические или иные гарантии государством, ходатайствующим об экстрадиции или возвращении лиц;</w:t>
      </w:r>
    </w:p>
    <w:p w:rsidR="00381259" w:rsidRDefault="00381259" w:rsidP="00DC0315">
      <w:pPr>
        <w:ind w:firstLine="567"/>
      </w:pPr>
    </w:p>
    <w:p w:rsidR="00381259" w:rsidRDefault="00381259" w:rsidP="00DC0315">
      <w:pPr>
        <w:ind w:firstLine="567"/>
      </w:pPr>
      <w:r>
        <w:rPr>
          <w:lang w:val="en-US"/>
        </w:rPr>
        <w:t>f</w:t>
      </w:r>
      <w:r>
        <w:t>)</w:t>
      </w:r>
      <w:r>
        <w:tab/>
        <w:t>просьба разъяснить, как двусторонние соглашения между государством-участником и Корейской Народно-Демократической Республикой обеспечивают соблюдение обязательств по Конвенции в соответствии со статьей 3, а также со статьями 6, 7 и 8.  Просьба представить Комитету копии следующих договоров:  "Взаимное соглашение о безопасности в приграничных районах и о поддержании общественного порядка" от июля 1978 года и Договор о судебной помощи от 19 ноября 2003 года (о котором говорится в пункте 74).</w:t>
      </w:r>
    </w:p>
    <w:p w:rsidR="00381259" w:rsidRDefault="00381259" w:rsidP="00DC0315">
      <w:pPr>
        <w:ind w:firstLine="567"/>
      </w:pPr>
    </w:p>
    <w:p w:rsidR="00381259" w:rsidRDefault="00381259" w:rsidP="00DC0315">
      <w:pPr>
        <w:ind w:firstLine="567"/>
      </w:pPr>
      <w:r>
        <w:rPr>
          <w:lang w:val="en-US"/>
        </w:rPr>
        <w:t>g</w:t>
      </w:r>
      <w:r>
        <w:t>)</w:t>
      </w:r>
      <w:r>
        <w:tab/>
        <w:t>согласно информации, имеющейся у Комитета, гражданин Корейской Народно-Демократической Республики Пак Ён Чер был принудительно возвращен из Китая в эту страну в октябре 2004 года и его местонахождение остается неизвестным со времени его передачи властям.  Просьба представить подробную информацию об этом деле и о делах других возвращенных лиц, замешанных в инциденте с судном "Янтай", когда 30 северокорейских граждан попытались перебраться из Китая в Республику Корея.</w:t>
      </w:r>
    </w:p>
    <w:p w:rsidR="00381259" w:rsidRDefault="00381259" w:rsidP="00DC0315">
      <w:pPr>
        <w:ind w:firstLine="567"/>
      </w:pPr>
    </w:p>
    <w:p w:rsidR="00381259" w:rsidRDefault="00381259" w:rsidP="00DC0315">
      <w:pPr>
        <w:jc w:val="center"/>
        <w:rPr>
          <w:b/>
        </w:rPr>
      </w:pPr>
      <w:r w:rsidRPr="004A14E5">
        <w:rPr>
          <w:b/>
        </w:rPr>
        <w:t>Статья 4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4.</w:t>
      </w:r>
      <w:r>
        <w:tab/>
        <w:t>Просьба представить обновленные статистические данные и конкретные примеры приговоров, вынесенных лицам, признанным виновными в актах пыток или неправомерного обращения в соответствии со статьями 43, 136, 143, 144 и 189 Уголовного кодекса (пункты 74 и 78 дополнительного доклада, указанные в пункте 59 доклада), а также со статьями 232 и 234, упомянутыми в пунктах 61 и 62 доклада.  В соответствии с какими другими положениями государственные должностные лица могут быть привлечены к уголовной ответственности за применение пыток или за неправомерное обращение с задержанными?  Просьба представить статистические данные за годы после рассмотрения последнего периодического доклада о лицах, осужденных в соответствии с такими другими положениями.  В частности, просьба представить дополнительные данные о числе обвинительных приговоров и сроках наказания за уголовные преступления государственных должностных лиц в связи со злоупотреблением ими своими полномочиями, в частности в целях принуждения к даче признательных показаний, о чем говорится в пункте 108 четвертого доклада государства-участника.</w:t>
      </w:r>
    </w:p>
    <w:p w:rsidR="00381259" w:rsidRDefault="00381259" w:rsidP="00DC0315"/>
    <w:p w:rsidR="00381259" w:rsidRDefault="00381259" w:rsidP="00DC0315">
      <w:r>
        <w:t>5.</w:t>
      </w:r>
      <w:r>
        <w:tab/>
        <w:t>Применимы ли вышеупомянутые положения Уголовного кодекса ко всем должностным лицам, включая военнослужащих, членов военизированных организаций и любых других государственных должностных лиц, имеющих особый статус?  Применимы ли они также к неофициальным сотрудникам?  Просьба указать любые исключения.  Какие положения являются применимыми в подобных случаях?  Просьба привести примеры судебных решений, в которых суды прямо применили Конвенцию.</w:t>
      </w:r>
    </w:p>
    <w:p w:rsidR="00381259" w:rsidRDefault="00381259" w:rsidP="00DC0315"/>
    <w:p w:rsidR="00381259" w:rsidRDefault="00381259" w:rsidP="00DC0315">
      <w:r>
        <w:t>6.</w:t>
      </w:r>
      <w:r>
        <w:tab/>
        <w:t>С учетом выводов и рекомендаций, вынесенных Комитетом ранее, просьба представить информацию в связи с многочисленными сообщениями об использовании принудительных и насильственных мер, особенно в отношении женщин, некоторыми местными чиновниками в порядке реализации демографической политики, включая принудительную стерилизацию, принудительное прерывание беременности и, согласно сообщениям, в том числе другие злоупотребления, такие, как произвольные задержания.  Просьба описать роль медицинского персонала в применении санкций в рамках государственной демографической политики и представить статистические данные о числе лиц, к которым были применены санкции в соответствии с этой политикой, включая мужчин и женщин.  Просьба описать результаты любых расследований таких случаев, а также уголовного преследования и осуждения должностных лиц, злоупотребивших своими полномочиями, неправомерно обращавшихся с гражданами или применивших насилие в отношении граждан в целях либо принуждения к предоставлению информации, либо наказания лиц, нарушающих принципы этой политики.</w:t>
      </w:r>
    </w:p>
    <w:p w:rsidR="00381259" w:rsidRDefault="00381259" w:rsidP="00DC0315"/>
    <w:p w:rsidR="00381259" w:rsidRDefault="00381259" w:rsidP="00DC0315">
      <w:r>
        <w:t>7.</w:t>
      </w:r>
      <w:r>
        <w:tab/>
        <w:t>С удовлетворением отмечая прямое запрещение насилия в семье в Законе о браке 2001 года, Комитет был бы признателен за получение информации о действиях, предпринятых для борьбы с насилием в семье и со всеми формами насилия в отношении женщин.  Просьба указать, какие меры были приняты для проведения разъяснительной работы среди сотрудников правоприменительных органов и других соответствующих сотрудников и для их профессиональной подготовки по вопросам насилия в семье, а также для обеспечения принятия ими превентивных мер.  В частности, просьба представить информацию о том, как государство-участник предоставляет жертвам насилия в отношении женщин доступ к правосудию и были ли случаи возбуждения уголовного преследования виновных.  Если да, то просьба представить подробные данные по соответствующим делам.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Статьи 5, 6, 7, 8 и 9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8.</w:t>
      </w:r>
      <w:r>
        <w:tab/>
        <w:t>Просьба представить информацию об экстрадиции из Узбекистана г-на Хусейина Челила, гражданина Канады, мусульманина уйгурского происхождения, который, согласно сообщениям, длительное время содержался под стражей без права общения с внешним миром и, как утверждается, подвергался пыткам, а затем был приговорен к пожизненному заключению.</w:t>
      </w:r>
      <w:r w:rsidR="007D7C3F" w:rsidRPr="007D7C3F">
        <w:t xml:space="preserve">  </w:t>
      </w:r>
      <w:r>
        <w:t xml:space="preserve">Просьба прокомментировать сообщения о том, что этнические уйгуры в принудительном порядке возвращались в Китай из соседних стран (включая Узбекистан, Казахстан, Кыргызстан и Непал).  Просьба представить статистические данные о числе таких случаев за период после рассмотрения последнего периодического доклада.  Просьба указать местонахождение таких лиц и имеющиеся у них правовые гарантии.  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Статья 10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9.</w:t>
      </w:r>
      <w:r>
        <w:tab/>
        <w:t xml:space="preserve">Просьба представить подробную информацию о программах подготовки лиц, перечисленных в статье 10 Конвенции, и в частности об обучении судей, прокурорских работников, судебных врачей и медицинского персонала, работающего с задержанными, методам обнаружения физических и психологических следов пыток, в том числе по Стамбульскому протоколу, как это было рекомендовано Комитетом в его предыдущих выводах и рекомендациях.  Просьба представить Комитету обновленную информацию о существующих учебных программах в области медицинской этики для медицинских работников и других работников сферы здравоохранения.  </w:t>
      </w:r>
    </w:p>
    <w:p w:rsidR="00381259" w:rsidRDefault="00381259" w:rsidP="00DC0315"/>
    <w:p w:rsidR="00381259" w:rsidRDefault="00381259" w:rsidP="00DC0315">
      <w:r>
        <w:t>10.</w:t>
      </w:r>
      <w:r>
        <w:tab/>
        <w:t>Применительно к предупреждению актов пыток и неправомерного обращения какая конкретная подготовка предоставляется полиции в связи с положениями Конвенции?  Существуют ли отдельные программы подготовки, касающиеся применения пыток и жестокого обращения к лицам с особыми потребностями, и лицам, принадлежащи</w:t>
      </w:r>
      <w:r w:rsidR="007D7C3F">
        <w:t>м</w:t>
      </w:r>
      <w:r>
        <w:t xml:space="preserve"> к уязвимым группам, например пожилым людям, женщинам, детям, инвалидам, лицам иной сексуальной ориентации и другим лицам, входящим в зону риска дискриминации?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Статья 11, 12 и 13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11.</w:t>
      </w:r>
      <w:r>
        <w:tab/>
        <w:t xml:space="preserve">Просьба представить Комитету обновленную информацию об условиях содержания под стражей, в частности в предварительном заключении, в том числе о числе лиц, содержащихся в одних и тех же камерах, о возможностях для различных занятий, дисциплинарных мерах, принудительном перевоспитании и контактах с членами семьи в период содержания под стражей.  </w:t>
      </w:r>
    </w:p>
    <w:p w:rsidR="00381259" w:rsidRDefault="00381259" w:rsidP="00DC0315"/>
    <w:p w:rsidR="00381259" w:rsidRDefault="00381259" w:rsidP="00DC0315">
      <w:r>
        <w:t>12.</w:t>
      </w:r>
      <w:r>
        <w:tab/>
        <w:t>Просьба проинформировать Комитет об условиях в местных центрах содержания под стражей для лиц, лишенных свободы и направленных в такие центры местными органами общественной безопасности.  Просьба объяснить, почему эти условия значительно различаются на территории государства-участника и какие меры принимаются для устранения этого неравенства в базовых условиях обращения с заключенными.</w:t>
      </w:r>
    </w:p>
    <w:p w:rsidR="00381259" w:rsidRDefault="00381259" w:rsidP="00DC0315"/>
    <w:p w:rsidR="00381259" w:rsidRDefault="00381259" w:rsidP="00DC0315">
      <w:r>
        <w:t>13.</w:t>
      </w:r>
      <w:r>
        <w:tab/>
        <w:t>Просьба представить статистические данные о том, сколько заключенных, приговоренных к смертной казни, ожидают приведения в исполнение приговора и сколько смертных приговоров было приведено в исполнение со времени рассмотрения последнего периодического доклада.  Какие методы казни применяются государством-участником и какие конкретные процедуры предусмотрены для сведения к минимуму любых излишних страданий?  Каковы условия содержания заключенных, приговоренных к смертной казни?</w:t>
      </w:r>
    </w:p>
    <w:p w:rsidR="00381259" w:rsidRDefault="00381259" w:rsidP="00DC0315"/>
    <w:p w:rsidR="00381259" w:rsidRDefault="00381259" w:rsidP="00DC0315">
      <w:r>
        <w:t>14.</w:t>
      </w:r>
      <w:r>
        <w:tab/>
        <w:t>Просьба представить информацию о числе лиц, лишенных свободы в психиатрических больницах и в учреждениях для инвалидов.  Каково положение дел с альтернативными формами лечения, такими, как коммунальные реабилитационные службы и другие формы программ амбулаторного лечения?</w:t>
      </w:r>
    </w:p>
    <w:p w:rsidR="00381259" w:rsidRDefault="00381259" w:rsidP="00DC0315"/>
    <w:p w:rsidR="00381259" w:rsidRDefault="00381259" w:rsidP="00DC0315">
      <w:r>
        <w:t>15.</w:t>
      </w:r>
      <w:r>
        <w:tab/>
        <w:t>Согласно пункту 26 доклада государства, по результатам 274 219 "прокурорских проверок" были рекомендованы исправления в отношении 25 736 задержанных.  Просьба объяснить, как оказалось возможным столь большое число случаев незаконного задержания и какие меры были приняты для предотвращения повторного возникновения подобной ситуации.  Были ли допущенные ошибки расследованы и были ли привлечены к ответственности виновные?  Была ли предоставлена компенсация всем жертвам?  Просьба представить подробные данные.</w:t>
      </w:r>
    </w:p>
    <w:p w:rsidR="00381259" w:rsidRDefault="00381259" w:rsidP="00DC0315"/>
    <w:p w:rsidR="00381259" w:rsidRDefault="00381259" w:rsidP="00DC0315">
      <w:r>
        <w:t>16.</w:t>
      </w:r>
      <w:r>
        <w:tab/>
        <w:t xml:space="preserve">Просьба представить данные о жалобах и механизмах рассмотрения жалоб на применение пыток и неправомерное обращение, дезагрегированные, в частности, по гендерному признаку, этническому происхождению, регионам, типам и местам расположения центров содержания под стражей, как это было рекомендовано Комитетом в его предыдущих выводах и рекомендациях.  Просьба представить также статистические данные за годы после рассмотрения последнего периодического доклада о расследовании таких жалоб и соответствующих результатах, включая прекращение дел, применение административных процедур или привлечение к уголовной ответственности.  Просьба объяснить, как обеспечивается независимость органов прокуратуры и других органов, указанных в пунктах 94 и 95 доклада государства-участника, от предполагаемых нарушителей, а также от органов, расследующих предполагаемые злоупотребления или преследующих за них.  </w:t>
      </w:r>
    </w:p>
    <w:p w:rsidR="00381259" w:rsidRDefault="00381259" w:rsidP="00DC0315"/>
    <w:p w:rsidR="00381259" w:rsidRDefault="00381259" w:rsidP="00DC0315">
      <w:r>
        <w:t>17.</w:t>
      </w:r>
      <w:r>
        <w:tab/>
        <w:t xml:space="preserve">Просьба представить подробную информацию о каком-либо независимом органе в Китае, отвечающем за надзор над местами содержания под стражей, включая центры предварительного заключения, тюрьмы, изоляторы временного содержания и следственные изоляторы, полицейские участники, перевоспитательные трудовые лагеря и реабилитационные лагеря.  Просьба указать, сколько раз заключенные в независимом порядке обращались к таким органам или подавали в них жалобы.  Просьба представить статистические данные о числе проведенных инспекционных проверок, о том, имеют ли к ним доступ какие-либо неправительственные организации и при каких условиях, а также о результатах любых таких проверок.  </w:t>
      </w:r>
    </w:p>
    <w:p w:rsidR="00381259" w:rsidRDefault="00381259" w:rsidP="00DC0315"/>
    <w:p w:rsidR="00381259" w:rsidRDefault="00381259" w:rsidP="00DC0315">
      <w:r>
        <w:t>18.</w:t>
      </w:r>
      <w:r>
        <w:tab/>
        <w:t>Отстраняются ли от обязанностей в ожидании суда и следствия государственные должностные лица, в том числе прокуроры и судьи, причастные к сговору с целью совершения актов пыток или к игнорированию признаков пыток, когда они находятся под следствием по обвинению в применении пыток или в неправомерном обращении?  Просьба представить статистические данные по этому вопросу за годы, прошедшие после рассмотрения последнего периодического доклада.</w:t>
      </w:r>
    </w:p>
    <w:p w:rsidR="00381259" w:rsidRDefault="00381259" w:rsidP="00DC0315"/>
    <w:p w:rsidR="00381259" w:rsidRDefault="00381259" w:rsidP="00DC0315">
      <w:r>
        <w:t>19.</w:t>
      </w:r>
      <w:r>
        <w:tab/>
        <w:t>Просьба представить информацию о характере обвинений и приговоров, вынесенных после осуждения по делам, упомянутым в пунктах 108 и 117 доклада, и указать источники такой информации.  Просьба представить также информацию о любых административных дисциплинарных мерах, примененных в связи с актами пыток или неправомерного обращения со стороны государственных должностных лиц (пункт 47 третьего доклада, упомянутый в пункте 110 доклада).</w:t>
      </w:r>
    </w:p>
    <w:p w:rsidR="00381259" w:rsidRDefault="00381259" w:rsidP="00DC0315"/>
    <w:p w:rsidR="00381259" w:rsidRDefault="00381259" w:rsidP="00DC0315">
      <w:r>
        <w:t>20.</w:t>
      </w:r>
      <w:r>
        <w:tab/>
        <w:t>Согласно информации, имеющейся у Комитета, г-н Ян Чуньлинь, правозащитник, собиравший подписи в рамках кампании "Мы хотим права человека, а не Олимпиаду", был задержан в июле 2007 года в провинции Хэйлунцзян, предположительно подвергся пыткам в период содержания под стражей и был привлечен к ответственности по обвинению в "призывах к подрыву государственной власти".  Просьба представить подробную информацию о любых расследованиях этих утверждений и об их результатах.</w:t>
      </w:r>
    </w:p>
    <w:p w:rsidR="00381259" w:rsidRDefault="00381259" w:rsidP="00DC0315"/>
    <w:p w:rsidR="00381259" w:rsidRDefault="00381259" w:rsidP="00DC0315">
      <w:r>
        <w:t>21.</w:t>
      </w:r>
      <w:r>
        <w:tab/>
        <w:t xml:space="preserve">За последние годы нынешним Специальным докладчиком по вопросу о пытках и его предшественниками был получен ряд серьезных сообщений о пытках, которые были препровождены правительству, но оно пока так и не представило информацию по ряду из них.  Просьба представить информацию о расследовании всех дел, перечисленных в докладе Специального докладчика </w:t>
      </w:r>
      <w:r w:rsidRPr="001F3C44">
        <w:t>(</w:t>
      </w:r>
      <w:r>
        <w:rPr>
          <w:lang w:val="en-US"/>
        </w:rPr>
        <w:t>E</w:t>
      </w:r>
      <w:r w:rsidRPr="001F3C44">
        <w:t>/</w:t>
      </w:r>
      <w:r>
        <w:rPr>
          <w:lang w:val="en-US"/>
        </w:rPr>
        <w:t>CN</w:t>
      </w:r>
      <w:r w:rsidRPr="001F3C44">
        <w:t>.4/2006/6/</w:t>
      </w:r>
      <w:r>
        <w:rPr>
          <w:lang w:val="en-US"/>
        </w:rPr>
        <w:t>Add</w:t>
      </w:r>
      <w:r w:rsidRPr="001F3C44">
        <w:t>.6</w:t>
      </w:r>
      <w:r>
        <w:t xml:space="preserve">), особенно о делах, отмеченных в добавлениях 2 и 3 к докладу.  </w:t>
      </w:r>
    </w:p>
    <w:p w:rsidR="00381259" w:rsidRDefault="00381259" w:rsidP="00DC0315"/>
    <w:p w:rsidR="00381259" w:rsidRDefault="00381259" w:rsidP="00DC0315">
      <w:r>
        <w:t>22.</w:t>
      </w:r>
      <w:r>
        <w:tab/>
        <w:t xml:space="preserve">После инцидента на площади </w:t>
      </w:r>
      <w:r w:rsidRPr="00975730">
        <w:rPr>
          <w:szCs w:val="24"/>
        </w:rPr>
        <w:t>Тян</w:t>
      </w:r>
      <w:r>
        <w:rPr>
          <w:szCs w:val="24"/>
        </w:rPr>
        <w:t>ь</w:t>
      </w:r>
      <w:r w:rsidRPr="00975730">
        <w:rPr>
          <w:szCs w:val="24"/>
        </w:rPr>
        <w:t>ан</w:t>
      </w:r>
      <w:r>
        <w:rPr>
          <w:szCs w:val="24"/>
        </w:rPr>
        <w:t>ь</w:t>
      </w:r>
      <w:r w:rsidRPr="00975730">
        <w:rPr>
          <w:szCs w:val="24"/>
        </w:rPr>
        <w:t>м</w:t>
      </w:r>
      <w:r>
        <w:rPr>
          <w:szCs w:val="24"/>
        </w:rPr>
        <w:t>э</w:t>
      </w:r>
      <w:r w:rsidRPr="00975730">
        <w:rPr>
          <w:szCs w:val="24"/>
        </w:rPr>
        <w:t>нь</w:t>
      </w:r>
      <w:r>
        <w:t xml:space="preserve"> 4 июня 1989 года группа родственников убитых, арестованных или исчезнувших лиц обратилась с ходатайствами о проведении расследований для обеспечения правосудия в связи с этими событиями.  Просьба представить информацию о ходе таких расследований или о том, планируется ли проведение независимых расследований и применение правовых санкций по отношению к виновным.  Если нет, то просьба дать объяснение.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Статья 14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23.</w:t>
      </w:r>
      <w:r>
        <w:tab/>
        <w:t>Каковы процедуры прохождения реабилитации и получения компенсации, предусмотренные для жертв пыток и членов их семей?  Какие реабилитационные программы в настоящее время существуют для жертв пыток в Китае?  С учетом того, что "все жертвы, подпадающие под положения … получают … компенсацию" (пункт 119 доклада), просьба представить статистические данные о числе жертв пыток, получивших компенсацию, и о ее суммах.  Предоставляется ли компенсация или реабилитация лицам, являющимся жертвами торговли людьми или иных форм сексуальной эксплуатации, включая детей?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Статья 15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24.</w:t>
      </w:r>
      <w:r>
        <w:tab/>
        <w:t>Как статья 43 Уголовно-процессуального кодекса, статья 181 Положений о процедурах рассмотрения уголовных дел органами общественной безопасности и статья 265 Правил уголовного судопроизводства для народных прокуратур применяются на практике?  Просьба привести примеры.</w:t>
      </w:r>
    </w:p>
    <w:p w:rsidR="00381259" w:rsidRDefault="00381259" w:rsidP="00DC0315"/>
    <w:p w:rsidR="00381259" w:rsidRDefault="00381259" w:rsidP="00DC0315">
      <w:r>
        <w:t>25.</w:t>
      </w:r>
      <w:r>
        <w:tab/>
        <w:t xml:space="preserve">Согласно пункту 8 доклада, доказательства, собранные с применением незаконных методов, не используются в качестве "основания для наказания" (статья 75 Закона об административных наказаниях за нарушение общественной безопасности).  Могут ли такие доказательства приниматься в рамках каких-либо процедур?  Могут ли они использоваться в качестве вспомогательных доказательств для уголовного преследования, поскольку в пунктах 122 и 124 доклада упоминаются "осуждение" и "обвинение"?  Просьба объяснить, как это согласуется со статьей 15 Конвенции, запрещающей использование любого заявления, сделанного под пыткой, в качестве доказательства в ходе любого судебного разбирательства, за исключением случаев, когда оно используется против лица, обвиняемого в совершении пыток.  Просьба привести примеры любых судебных разбирательств, когда суды объявляли заявления неприемлемыми на том основании, что они были получены с применением пыток.  </w:t>
      </w:r>
    </w:p>
    <w:p w:rsidR="00381259" w:rsidRDefault="00381259" w:rsidP="00DC0315"/>
    <w:p w:rsidR="00381259" w:rsidRDefault="00381259" w:rsidP="00DC0315">
      <w:r>
        <w:t>26.</w:t>
      </w:r>
      <w:r>
        <w:tab/>
        <w:t>Просьба прокомментировать, не используются ли обещания о предоставлении должной медицинской помощи в качестве средства принуждения к даче признательных показаний.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Статья 16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27.</w:t>
      </w:r>
      <w:r>
        <w:tab/>
        <w:t>Просьба представить подробные статистические данные о состоянии здоровья заключенных, в том числе о ВИЧ/СПИДе, туберкулезе и любых других инфекционных заболеваниях, особенно в перевоспитательных трудовых лагерях, в том числе на угольных шахтах.  Сколько летальных исходов в период содержания под стражей было зафиксировано на каждый год после представления последнего периодического доклада и проводилось ли расследование их причин?  Просьба описать установленные факты и представить информацию о примененных санкциях в тех случаях, когда была установлена вина государственных должностных лиц, заключенных или иных лиц.  Просьба представить информацию о медицинских услугах во всех местах содержания под стражей.</w:t>
      </w:r>
    </w:p>
    <w:p w:rsidR="00381259" w:rsidRDefault="00381259" w:rsidP="00DC0315"/>
    <w:p w:rsidR="00381259" w:rsidRDefault="00381259" w:rsidP="00DC0315">
      <w:r>
        <w:t>28.</w:t>
      </w:r>
      <w:r>
        <w:tab/>
        <w:t>В законодательстве государства-участника были отменены некоторые политические преступления, однако лица, приговоренные к лишению свободы за такие преступления до их отмены, все еще отбывают тюремное заключение, в том числе длительное.  Просьба объяснить причины, лежащие в основе такой ситуации.  Почему принцип "наиболее благоприятного закона" не применим к осужденным за политические преступления?  Существуют ли специальные правила для лиц, осужденных за политические преступления?</w:t>
      </w:r>
    </w:p>
    <w:p w:rsidR="00381259" w:rsidRDefault="00381259" w:rsidP="00DC0315"/>
    <w:p w:rsidR="00381259" w:rsidRDefault="00381259" w:rsidP="00DC0315">
      <w:r>
        <w:t>29.</w:t>
      </w:r>
      <w:r>
        <w:tab/>
        <w:t>Согласно информации, имеющейся у Комитета, заключенные, ожидающие приведения в исполнение смертного приговора, закованы 24 часа в сутки.  Просьба объяснить такое обращение и указать, не представляет ли оно собой жестокое, бесчеловечное или унижающее достоинство обращение или наказание.</w:t>
      </w:r>
    </w:p>
    <w:p w:rsidR="00381259" w:rsidRDefault="00381259" w:rsidP="00DC0315"/>
    <w:p w:rsidR="00381259" w:rsidRDefault="00381259" w:rsidP="00DC0315">
      <w:r>
        <w:t>30.</w:t>
      </w:r>
      <w:r>
        <w:tab/>
        <w:t>Просьба представить подробную информацию о том, чем занимаются в течение дня заключенные, в том числе отбывающие длительное тюремное заключение, в частности о работе, рекреации, особенно чтении, и физических упражнениях.  Просьба объяснить любые ограничения права заключенных на исповедование, проповедование своей религии и отправление религиозных культов.</w:t>
      </w:r>
    </w:p>
    <w:p w:rsidR="00381259" w:rsidRDefault="00381259" w:rsidP="00DC0315"/>
    <w:p w:rsidR="00381259" w:rsidRDefault="00381259" w:rsidP="00DC0315">
      <w:r>
        <w:t>31.</w:t>
      </w:r>
      <w:r>
        <w:tab/>
        <w:t>Просьба представить статистические данные о насилии в среде заключенных за период после рассмотрения последнего периодического доклада.  Какие меры были приняты для предупреждения такого насилия?</w:t>
      </w:r>
    </w:p>
    <w:p w:rsidR="00381259" w:rsidRDefault="00381259" w:rsidP="00DC0315"/>
    <w:p w:rsidR="00381259" w:rsidRDefault="00381259" w:rsidP="00DC0315">
      <w:r>
        <w:t>32.</w:t>
      </w:r>
      <w:r>
        <w:tab/>
        <w:t>Просьба представить информацию о мерах, принятых для обеспечения полного осуществления стандартов ювенальной юстиции, таких, как Минимальные стандартные правила Организации Объединенных Наций, касающиеся отравления правосудия в отношении несовершеннолетних (Пекинские правила).</w:t>
      </w:r>
    </w:p>
    <w:p w:rsidR="00381259" w:rsidRDefault="00381259" w:rsidP="00DC0315"/>
    <w:p w:rsidR="00381259" w:rsidRDefault="00381259" w:rsidP="00DC0315">
      <w:r>
        <w:t>33.</w:t>
      </w:r>
      <w:r>
        <w:tab/>
        <w:t>Во втором периодическом докладе (пункт 32), упомянутом в пункте 75 доклада, говорится об указе, запрещающем выставление заключенных на всеобщее обозрение.  Однако в декабре 2006 года предполагаемые работники секс-индустрии были выставлены на позор в Шэньчжэне.  Просьба представить информацию о любом расследовании фактов такого обращения.</w:t>
      </w:r>
    </w:p>
    <w:p w:rsidR="00381259" w:rsidRDefault="00381259" w:rsidP="00DC0315"/>
    <w:p w:rsidR="00381259" w:rsidRDefault="00381259" w:rsidP="00DC0315">
      <w:r>
        <w:t>34.</w:t>
      </w:r>
      <w:r>
        <w:tab/>
        <w:t xml:space="preserve">Просьба представить информацию о чрезмерном применении силы полицией, а также статистические данные о расследованиях фактов применения насилия и чрезмерного применения силы полицией со времени рассмотрения последнего периодического доклада.  Просьба включить информацию в связи с сообщениями о чрезмерном применении силы органами полиции при разгоне мирной демонстрации монахов, проведенной по случаю 49-й годовщины изгнания Далай-ламы в марте 2008 года (см. также пункт 2 </w:t>
      </w:r>
      <w:r>
        <w:rPr>
          <w:lang w:val="en-US"/>
        </w:rPr>
        <w:t>d</w:t>
      </w:r>
      <w:r>
        <w:t>)).</w:t>
      </w:r>
    </w:p>
    <w:p w:rsidR="00381259" w:rsidRDefault="00381259" w:rsidP="00DC0315"/>
    <w:p w:rsidR="00381259" w:rsidRDefault="00381259" w:rsidP="00DC0315">
      <w:r>
        <w:t>35.</w:t>
      </w:r>
      <w:r>
        <w:tab/>
        <w:t>Какие меры были приняты государством-участником для предупреждения и пресечения торговли людьми и сексуальной эксплуатации, особенно женщин и детей?  Просьба представить соответствующие статистические данные за последние пять лет по этому вопросу, особенно о числе жалоб, расследований, уголовных преследований и осуждений в связи с торговлей людьми.</w:t>
      </w:r>
    </w:p>
    <w:p w:rsidR="00381259" w:rsidRDefault="00381259" w:rsidP="00DC0315"/>
    <w:p w:rsidR="00381259" w:rsidRDefault="00381259" w:rsidP="00DC0315">
      <w:r>
        <w:t>36.</w:t>
      </w:r>
      <w:r>
        <w:tab/>
        <w:t>Серьезные обвинения были выдвинуты в связи с дискриминацией лиц, принадлежащих к группам этнических меньшинств, и неправомерным обращением с ними.  Просьба представить Комитету информацию о числе лиц, принадлежащих к этническим меньшинствам, содержащихся под стражей и принудительных психиатрических больницах, а также о числе жалоб лиц, принадлежащих к этим группам, на неправомерное обращение.  Просьба прокомментировать обращение с Абликимом Абдурейимом, который, согласно сообщениям, нуждается в медицинской помощи, в тюрьме Байцзяху около Урумчи (Синьцзян-Уйгурский автономный район).  Согласно утверждениям, органы полиции заявляют, что состояние его здоровья ухудшится, если он по</w:t>
      </w:r>
      <w:r>
        <w:noBreakHyphen/>
        <w:t>прежнему будет отказываться "сотрудничать" и "давать признательные показания".</w:t>
      </w:r>
    </w:p>
    <w:p w:rsidR="00381259" w:rsidRDefault="00381259" w:rsidP="00DC0315"/>
    <w:p w:rsidR="00381259" w:rsidRDefault="00381259" w:rsidP="00DC0315">
      <w:r>
        <w:t>37.</w:t>
      </w:r>
      <w:r>
        <w:tab/>
        <w:t>Согласно информации, имеющейся у Комитета, поступило множество сообщений о неправомерном обращении со стороны сотрудников частных охранных структур.  Какие меры были приняты для предотвращения и пресечения таких злоупотреблений?  Просьба представить информацию о расследовании таких дел.</w:t>
      </w:r>
    </w:p>
    <w:p w:rsidR="00381259" w:rsidRDefault="00381259" w:rsidP="00DC0315"/>
    <w:p w:rsidR="00381259" w:rsidRDefault="00381259" w:rsidP="00DC0315">
      <w:r>
        <w:t>38.</w:t>
      </w:r>
      <w:r>
        <w:tab/>
        <w:t>Согласно информации, имеющейся у Комитета, высказывается серьезная обеспокоенность по поводу условий труда на предприятиях государства-участника, включая вопросы охраны здоровья и безопасности, такие, как подверженность чрезмерному воздействию опасных химических веществ, тепловому и шумовому воздействию, а также очень значительная продолжительность рабочего дня в течение семи дней в неделю.  Просьба представить информацию о механизмах мониторинга и о шагах, предпринятых для улучшения таких условий, и о наказании кого-либо из виновных в таких злоупотреблениях.</w:t>
      </w:r>
    </w:p>
    <w:p w:rsidR="00381259" w:rsidRDefault="00381259" w:rsidP="00DC0315"/>
    <w:p w:rsidR="00381259" w:rsidRDefault="00381259" w:rsidP="00DC0315">
      <w:pPr>
        <w:jc w:val="center"/>
        <w:rPr>
          <w:b/>
        </w:rPr>
      </w:pPr>
      <w:r>
        <w:rPr>
          <w:b/>
        </w:rPr>
        <w:t>Прочие вопросы</w:t>
      </w:r>
    </w:p>
    <w:p w:rsidR="00381259" w:rsidRDefault="00381259" w:rsidP="00DC0315">
      <w:pPr>
        <w:jc w:val="center"/>
        <w:rPr>
          <w:b/>
        </w:rPr>
      </w:pPr>
    </w:p>
    <w:p w:rsidR="00381259" w:rsidRDefault="00381259" w:rsidP="00DC0315">
      <w:r>
        <w:t>39.</w:t>
      </w:r>
      <w:r>
        <w:tab/>
        <w:t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 указать, влияют ли эти меры на гарантии прав человека в законодательстве и на практике, и если да, то каким образом.  Просьба описать соответствующую профессиональную подготовку, организованную для сотрудников правоприменительных органов, указать количество и категории обвинительных приговоров, вынесенных на основании такого законодательства, средства  правовой защиты, имеющиеся в распоряжении лиц, в отношении которых применяются меры по борьбе с терроризмом, и сообщить, имеются ли жалобы на несоблюдение международных стандартов и каковы результаты рассмотрения этих жалоб.</w:t>
      </w:r>
    </w:p>
    <w:p w:rsidR="00381259" w:rsidRDefault="00381259" w:rsidP="00DC0315"/>
    <w:p w:rsidR="00381259" w:rsidRDefault="00381259" w:rsidP="00DC0315">
      <w:r>
        <w:t>40.</w:t>
      </w:r>
      <w:r>
        <w:tab/>
        <w:t>Рассматривает ли государство-участник возможность сделать заявление в соответствии со статьями 21 и 22, как это было рекомендовано Комитетом в его предыдущих выводах и рекомендациях, или возможность снятия своих оговорок к статьям 20 и 30 Конвенции?</w:t>
      </w:r>
    </w:p>
    <w:p w:rsidR="00381259" w:rsidRDefault="00381259" w:rsidP="00DC0315"/>
    <w:p w:rsidR="00381259" w:rsidRDefault="00E7621D" w:rsidP="00DC0315">
      <w:pPr>
        <w:jc w:val="center"/>
      </w:pPr>
      <w:r>
        <w:t>-</w:t>
      </w:r>
      <w:r w:rsidR="00381259">
        <w:t>-----</w:t>
      </w:r>
    </w:p>
    <w:p w:rsidR="004D5A73" w:rsidRPr="00E7621D" w:rsidRDefault="004D5A73" w:rsidP="00443EF0">
      <w:pPr>
        <w:tabs>
          <w:tab w:val="left" w:pos="0"/>
        </w:tabs>
      </w:pPr>
    </w:p>
    <w:sectPr w:rsidR="004D5A73" w:rsidRPr="00E7621D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A2A" w:rsidRDefault="00AB1A2A">
      <w:r>
        <w:separator/>
      </w:r>
    </w:p>
  </w:endnote>
  <w:endnote w:type="continuationSeparator" w:id="0">
    <w:p w:rsidR="00AB1A2A" w:rsidRDefault="00AB1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A2A" w:rsidRDefault="00AB1A2A">
      <w:r>
        <w:separator/>
      </w:r>
    </w:p>
  </w:footnote>
  <w:footnote w:type="continuationSeparator" w:id="0">
    <w:p w:rsidR="00AB1A2A" w:rsidRDefault="00AB1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48E" w:rsidRDefault="00D9148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CAT/C/CHN/Q/4</w:t>
    </w:r>
  </w:p>
  <w:p w:rsidR="00D9148E" w:rsidRDefault="00D9148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6F4C">
      <w:rPr>
        <w:rStyle w:val="PageNumber"/>
        <w:noProof/>
      </w:rPr>
      <w:t>16</w:t>
    </w:r>
    <w:r>
      <w:rPr>
        <w:rStyle w:val="PageNumber"/>
      </w:rPr>
      <w:fldChar w:fldCharType="end"/>
    </w:r>
  </w:p>
  <w:p w:rsidR="00D9148E" w:rsidRDefault="00D9148E">
    <w:pPr>
      <w:pStyle w:val="Header"/>
      <w:tabs>
        <w:tab w:val="left" w:pos="6237"/>
      </w:tabs>
      <w:rPr>
        <w:rStyle w:val="PageNumber"/>
        <w:lang w:val="en-US"/>
      </w:rPr>
    </w:pPr>
  </w:p>
  <w:p w:rsidR="00D9148E" w:rsidRDefault="00D9148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48E" w:rsidRDefault="00D9148E" w:rsidP="00E86DA1">
    <w:pPr>
      <w:pStyle w:val="Header"/>
      <w:tabs>
        <w:tab w:val="clear" w:pos="8306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CAT/C/CHN/Q/4</w:t>
    </w:r>
  </w:p>
  <w:p w:rsidR="00D9148E" w:rsidRDefault="00D9148E" w:rsidP="00E86DA1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C6F4C">
      <w:rPr>
        <w:rStyle w:val="PageNumber"/>
        <w:noProof/>
      </w:rPr>
      <w:t>15</w:t>
    </w:r>
    <w:r>
      <w:rPr>
        <w:rStyle w:val="PageNumber"/>
      </w:rPr>
      <w:fldChar w:fldCharType="end"/>
    </w:r>
  </w:p>
  <w:p w:rsidR="00D9148E" w:rsidRDefault="00D9148E" w:rsidP="00E86DA1">
    <w:pPr>
      <w:pStyle w:val="Header"/>
      <w:tabs>
        <w:tab w:val="clear" w:pos="8306"/>
        <w:tab w:val="left" w:pos="7088"/>
      </w:tabs>
      <w:rPr>
        <w:rStyle w:val="PageNumber"/>
        <w:lang w:val="en-US"/>
      </w:rPr>
    </w:pPr>
  </w:p>
  <w:p w:rsidR="00D9148E" w:rsidRDefault="00D9148E" w:rsidP="00E86DA1">
    <w:pPr>
      <w:pStyle w:val="Header"/>
      <w:tabs>
        <w:tab w:val="clear" w:pos="8306"/>
        <w:tab w:val="left" w:pos="6237"/>
        <w:tab w:val="left" w:pos="7088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EF0"/>
    <w:rsid w:val="00136AE9"/>
    <w:rsid w:val="001C6F4C"/>
    <w:rsid w:val="00381259"/>
    <w:rsid w:val="003B6307"/>
    <w:rsid w:val="003B7416"/>
    <w:rsid w:val="003C279B"/>
    <w:rsid w:val="00443EF0"/>
    <w:rsid w:val="0046276B"/>
    <w:rsid w:val="004D5A73"/>
    <w:rsid w:val="00576DC0"/>
    <w:rsid w:val="007271D9"/>
    <w:rsid w:val="007D7C3F"/>
    <w:rsid w:val="00A12F74"/>
    <w:rsid w:val="00AB1A2A"/>
    <w:rsid w:val="00BC0B2B"/>
    <w:rsid w:val="00D30EF5"/>
    <w:rsid w:val="00D9148E"/>
    <w:rsid w:val="00DC0315"/>
    <w:rsid w:val="00E019F0"/>
    <w:rsid w:val="00E1185E"/>
    <w:rsid w:val="00E7621D"/>
    <w:rsid w:val="00E8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5786</Words>
  <Characters>32986</Characters>
  <Application>Microsoft Office Word</Application>
  <DocSecurity>4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0843973.doc</vt:lpstr>
    </vt:vector>
  </TitlesOfParts>
  <Company> </Company>
  <LinksUpToDate>false</LinksUpToDate>
  <CharactersWithSpaces>38695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0843973.doc</dc:title>
  <dc:subject>Dratchov</dc:subject>
  <dc:creator>TDudnikova</dc:creator>
  <cp:keywords/>
  <dc:description/>
  <cp:lastModifiedBy>TDudnikova</cp:lastModifiedBy>
  <cp:revision>3</cp:revision>
  <cp:lastPrinted>2008-10-24T07:56:00Z</cp:lastPrinted>
  <dcterms:created xsi:type="dcterms:W3CDTF">2008-10-24T07:56:00Z</dcterms:created>
  <dcterms:modified xsi:type="dcterms:W3CDTF">2008-10-24T07:56:00Z</dcterms:modified>
</cp:coreProperties>
</file>