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e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2420"/>
        <w:gridCol w:w="2619"/>
      </w:tblGrid>
      <w:tr w:rsidR="008855BE" w:rsidRPr="004E6131" w:rsidTr="008725F3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8855BE" w:rsidRPr="00260E88" w:rsidRDefault="008855BE" w:rsidP="008725F3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8855BE" w:rsidRPr="004E6131" w:rsidRDefault="008855BE" w:rsidP="008725F3">
            <w:pPr>
              <w:jc w:val="right"/>
              <w:rPr>
                <w:lang w:val="en-US"/>
              </w:rPr>
            </w:pPr>
            <w:r w:rsidRPr="00230EEB">
              <w:rPr>
                <w:sz w:val="40"/>
                <w:szCs w:val="40"/>
                <w:lang w:val="en-US"/>
              </w:rPr>
              <w:t>CAT</w:t>
            </w:r>
            <w:r w:rsidRPr="004E6131">
              <w:rPr>
                <w:lang w:val="en-US"/>
              </w:rPr>
              <w:t>/</w:t>
            </w:r>
            <w:r w:rsidRPr="004E6131">
              <w:rPr>
                <w:lang w:val="en-US"/>
              </w:rPr>
              <w:fldChar w:fldCharType="begin"/>
            </w:r>
            <w:r w:rsidRPr="004E6131">
              <w:rPr>
                <w:lang w:val="en-US"/>
              </w:rPr>
              <w:instrText xml:space="preserve"> FILLIN  "Введите часть символа после CAT/"  \* MERGEFORMAT </w:instrText>
            </w:r>
            <w:r w:rsidRPr="004E6131">
              <w:rPr>
                <w:lang w:val="en-US"/>
              </w:rPr>
              <w:fldChar w:fldCharType="separate"/>
            </w:r>
            <w:r w:rsidR="005A0668">
              <w:rPr>
                <w:lang w:val="en-US"/>
              </w:rPr>
              <w:t>C/57/3</w:t>
            </w:r>
            <w:r w:rsidRPr="004E6131">
              <w:rPr>
                <w:lang w:val="en-US"/>
              </w:rPr>
              <w:fldChar w:fldCharType="end"/>
            </w:r>
          </w:p>
        </w:tc>
      </w:tr>
      <w:tr w:rsidR="008855BE" w:rsidRPr="00767C58" w:rsidTr="008725F3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8855BE" w:rsidRPr="00635870" w:rsidRDefault="008855BE" w:rsidP="008725F3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1C95636C" wp14:editId="2A13E879">
                  <wp:extent cx="714375" cy="591820"/>
                  <wp:effectExtent l="0" t="0" r="9525" b="0"/>
                  <wp:docPr id="1" name="Рисунок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1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8855BE" w:rsidRPr="00F90607" w:rsidRDefault="008855BE" w:rsidP="008725F3">
            <w:pPr>
              <w:suppressAutoHyphens/>
              <w:spacing w:before="120" w:line="36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F90607">
              <w:rPr>
                <w:b/>
                <w:spacing w:val="-4"/>
                <w:w w:val="100"/>
                <w:sz w:val="34"/>
                <w:szCs w:val="34"/>
              </w:rPr>
              <w:t xml:space="preserve">Конвенция против пыток и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 xml:space="preserve">других жестоких, бесчеловечных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>или унижающих достоинство видов обращения и наказания</w:t>
            </w:r>
          </w:p>
        </w:tc>
        <w:tc>
          <w:tcPr>
            <w:tcW w:w="2619" w:type="dxa"/>
            <w:tcBorders>
              <w:top w:val="single" w:sz="4" w:space="0" w:color="auto"/>
              <w:bottom w:val="single" w:sz="12" w:space="0" w:color="auto"/>
            </w:tcBorders>
          </w:tcPr>
          <w:p w:rsidR="008855BE" w:rsidRPr="004E6131" w:rsidRDefault="008855BE" w:rsidP="008725F3">
            <w:pPr>
              <w:spacing w:before="240"/>
            </w:pPr>
            <w:r w:rsidRPr="004E6131">
              <w:rPr>
                <w:lang w:val="en-US"/>
              </w:rPr>
              <w:t>Distr</w:t>
            </w:r>
            <w:r w:rsidRPr="004E6131">
              <w:t xml:space="preserve">.: </w:t>
            </w:r>
            <w:bookmarkStart w:id="0" w:name="ПолеСоСписком1"/>
            <w:r w:rsidRPr="004E6131">
              <w:rPr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E6131">
              <w:instrText xml:space="preserve"> </w:instrText>
            </w:r>
            <w:r w:rsidRPr="004E6131">
              <w:rPr>
                <w:lang w:val="en-US"/>
              </w:rPr>
              <w:instrText>FORMDROPDOWN</w:instrText>
            </w:r>
            <w:r w:rsidRPr="004E6131">
              <w:instrText xml:space="preserve"> </w:instrText>
            </w:r>
            <w:r w:rsidR="002B5DDA">
              <w:rPr>
                <w:lang w:val="en-US"/>
              </w:rPr>
            </w:r>
            <w:r w:rsidR="002B5DDA">
              <w:rPr>
                <w:lang w:val="en-US"/>
              </w:rPr>
              <w:fldChar w:fldCharType="separate"/>
            </w:r>
            <w:r w:rsidRPr="004E6131">
              <w:rPr>
                <w:lang w:val="en-US"/>
              </w:rPr>
              <w:fldChar w:fldCharType="end"/>
            </w:r>
            <w:bookmarkEnd w:id="0"/>
          </w:p>
          <w:p w:rsidR="008855BE" w:rsidRPr="004E6131" w:rsidRDefault="008855BE" w:rsidP="008725F3">
            <w:r w:rsidRPr="004E6131">
              <w:rPr>
                <w:lang w:val="en-US"/>
              </w:rPr>
              <w:fldChar w:fldCharType="begin"/>
            </w:r>
            <w:r w:rsidRPr="004E6131">
              <w:instrText xml:space="preserve"> </w:instrText>
            </w:r>
            <w:r w:rsidRPr="004E6131">
              <w:rPr>
                <w:lang w:val="en-US"/>
              </w:rPr>
              <w:instrText>FILLIN</w:instrText>
            </w:r>
            <w:r w:rsidRPr="004E6131">
              <w:instrText xml:space="preserve">  "Введите дату документа" \* </w:instrText>
            </w:r>
            <w:r w:rsidRPr="004E6131">
              <w:rPr>
                <w:lang w:val="en-US"/>
              </w:rPr>
              <w:instrText>MERGEFORMAT</w:instrText>
            </w:r>
            <w:r w:rsidRPr="004E6131">
              <w:instrText xml:space="preserve"> </w:instrText>
            </w:r>
            <w:r w:rsidRPr="004E6131">
              <w:rPr>
                <w:lang w:val="en-US"/>
              </w:rPr>
              <w:fldChar w:fldCharType="separate"/>
            </w:r>
            <w:r w:rsidR="005A0668">
              <w:rPr>
                <w:lang w:val="en-US"/>
              </w:rPr>
              <w:t>25 May 2016</w:t>
            </w:r>
            <w:r w:rsidRPr="004E6131">
              <w:rPr>
                <w:lang w:val="en-US"/>
              </w:rPr>
              <w:fldChar w:fldCharType="end"/>
            </w:r>
          </w:p>
          <w:p w:rsidR="008855BE" w:rsidRPr="004E6131" w:rsidRDefault="008855BE" w:rsidP="008725F3">
            <w:r w:rsidRPr="004E6131">
              <w:rPr>
                <w:lang w:val="en-US"/>
              </w:rPr>
              <w:t>Russian</w:t>
            </w:r>
          </w:p>
          <w:p w:rsidR="008855BE" w:rsidRPr="004E6131" w:rsidRDefault="008855BE" w:rsidP="008725F3">
            <w:r w:rsidRPr="004E6131">
              <w:rPr>
                <w:lang w:val="en-US"/>
              </w:rPr>
              <w:t>Original</w:t>
            </w:r>
            <w:r w:rsidRPr="004E6131">
              <w:t xml:space="preserve">: </w:t>
            </w:r>
            <w:bookmarkStart w:id="1" w:name="ПолеСоСписком2"/>
            <w:r w:rsidRPr="004E6131">
              <w:rPr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4E6131">
              <w:instrText xml:space="preserve"> </w:instrText>
            </w:r>
            <w:r w:rsidRPr="004E6131">
              <w:rPr>
                <w:lang w:val="en-US"/>
              </w:rPr>
              <w:instrText>FORMDROPDOWN</w:instrText>
            </w:r>
            <w:r w:rsidRPr="004E6131">
              <w:instrText xml:space="preserve"> </w:instrText>
            </w:r>
            <w:r w:rsidR="002B5DDA">
              <w:rPr>
                <w:lang w:val="en-US"/>
              </w:rPr>
            </w:r>
            <w:r w:rsidR="002B5DDA">
              <w:rPr>
                <w:lang w:val="en-US"/>
              </w:rPr>
              <w:fldChar w:fldCharType="separate"/>
            </w:r>
            <w:r w:rsidRPr="004E6131">
              <w:rPr>
                <w:lang w:val="en-US"/>
              </w:rPr>
              <w:fldChar w:fldCharType="end"/>
            </w:r>
            <w:bookmarkEnd w:id="1"/>
          </w:p>
          <w:p w:rsidR="008855BE" w:rsidRPr="00767C58" w:rsidRDefault="008855BE" w:rsidP="008725F3"/>
        </w:tc>
      </w:tr>
    </w:tbl>
    <w:p w:rsidR="005A0668" w:rsidRPr="00CE41A7" w:rsidRDefault="005A0668" w:rsidP="00CE41A7">
      <w:pPr>
        <w:spacing w:before="120"/>
        <w:rPr>
          <w:b/>
          <w:sz w:val="24"/>
          <w:szCs w:val="24"/>
        </w:rPr>
      </w:pPr>
      <w:r w:rsidRPr="00CE41A7">
        <w:rPr>
          <w:b/>
          <w:sz w:val="24"/>
          <w:szCs w:val="24"/>
        </w:rPr>
        <w:t>Комитет против пыток</w:t>
      </w:r>
    </w:p>
    <w:p w:rsidR="005A0668" w:rsidRPr="005A0668" w:rsidRDefault="005A0668" w:rsidP="00CE41A7">
      <w:pPr>
        <w:pStyle w:val="HChGR"/>
      </w:pPr>
      <w:r w:rsidRPr="005A0668">
        <w:tab/>
      </w:r>
      <w:r w:rsidRPr="005A0668">
        <w:tab/>
        <w:t>Последующий доклад о решениях, касающихся сообщений, представленных в соответствии со</w:t>
      </w:r>
      <w:r w:rsidR="00CE41A7">
        <w:rPr>
          <w:lang w:val="en-US"/>
        </w:rPr>
        <w:t> </w:t>
      </w:r>
      <w:r w:rsidRPr="005A0668">
        <w:t>статьей 22 Конвенции</w:t>
      </w:r>
      <w:r w:rsidRPr="00CE41A7">
        <w:rPr>
          <w:b w:val="0"/>
          <w:sz w:val="20"/>
        </w:rPr>
        <w:footnoteReference w:customMarkFollows="1" w:id="1"/>
        <w:t>*</w:t>
      </w:r>
      <w:r w:rsidRPr="005A0668">
        <w:t xml:space="preserve"> </w:t>
      </w:r>
    </w:p>
    <w:p w:rsidR="005A0668" w:rsidRPr="005A0668" w:rsidRDefault="005A0668" w:rsidP="00CE41A7">
      <w:pPr>
        <w:pStyle w:val="HChGR"/>
      </w:pPr>
      <w:r w:rsidRPr="005A0668">
        <w:tab/>
      </w:r>
      <w:r w:rsidRPr="005A0668">
        <w:tab/>
        <w:t>Введение</w:t>
      </w:r>
    </w:p>
    <w:p w:rsidR="005A0668" w:rsidRPr="005A0668" w:rsidRDefault="005A0668" w:rsidP="005A0668">
      <w:pPr>
        <w:pStyle w:val="SingleTxtGR"/>
      </w:pPr>
      <w:r w:rsidRPr="005A0668">
        <w:t>1.</w:t>
      </w:r>
      <w:r w:rsidRPr="005A0668">
        <w:tab/>
        <w:t xml:space="preserve">В настоящем докладе содержится информация, полученная от государств-участников и заявителей после завершения пятьдесят шестой сессии Комитета против пыток, которая состоялась в период с 9 ноября по 9 декабря 2015 года. </w:t>
      </w:r>
    </w:p>
    <w:p w:rsidR="005A0668" w:rsidRPr="005A0668" w:rsidRDefault="005A0668" w:rsidP="00CE41A7">
      <w:pPr>
        <w:pStyle w:val="H1GR"/>
        <w:rPr>
          <w:lang w:val="en-GB"/>
        </w:rPr>
      </w:pPr>
      <w:r w:rsidRPr="005A0668">
        <w:tab/>
        <w:t>A.</w:t>
      </w:r>
      <w:r w:rsidRPr="005A0668">
        <w:tab/>
      </w:r>
      <w:proofErr w:type="spellStart"/>
      <w:r w:rsidRPr="005A0668">
        <w:rPr>
          <w:lang w:val="en-GB"/>
        </w:rPr>
        <w:t>Сообщение</w:t>
      </w:r>
      <w:proofErr w:type="spellEnd"/>
      <w:r w:rsidRPr="005A0668">
        <w:rPr>
          <w:lang w:val="en-GB"/>
        </w:rPr>
        <w:t xml:space="preserve"> № 580/2014</w:t>
      </w:r>
    </w:p>
    <w:tbl>
      <w:tblPr>
        <w:tblStyle w:val="TabTxt"/>
        <w:tblW w:w="7370" w:type="dxa"/>
        <w:tblInd w:w="1134" w:type="dxa"/>
        <w:tblLayout w:type="fixed"/>
        <w:tblLook w:val="05E0" w:firstRow="1" w:lastRow="1" w:firstColumn="1" w:lastColumn="1" w:noHBand="0" w:noVBand="1"/>
      </w:tblPr>
      <w:tblGrid>
        <w:gridCol w:w="2674"/>
        <w:gridCol w:w="4696"/>
      </w:tblGrid>
      <w:tr w:rsidR="005A0668" w:rsidRPr="00CE41A7" w:rsidTr="00CE41A7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  <w:tcBorders>
              <w:bottom w:val="single" w:sz="12" w:space="0" w:color="auto"/>
            </w:tcBorders>
            <w:shd w:val="clear" w:color="auto" w:fill="auto"/>
          </w:tcPr>
          <w:p w:rsidR="005A0668" w:rsidRPr="00CE41A7" w:rsidRDefault="005A0668" w:rsidP="00CE41A7">
            <w:pPr>
              <w:suppressAutoHyphens/>
              <w:spacing w:before="80" w:after="80" w:line="200" w:lineRule="exact"/>
              <w:rPr>
                <w:i/>
              </w:rPr>
            </w:pPr>
            <w:r w:rsidRPr="00CE41A7">
              <w:rPr>
                <w:i/>
              </w:rPr>
              <w:t>Ф.К. против Дании</w:t>
            </w:r>
          </w:p>
        </w:tc>
      </w:tr>
      <w:tr w:rsidR="005A0668" w:rsidRPr="00CE41A7" w:rsidTr="00CE41A7">
        <w:tc>
          <w:tcPr>
            <w:tcW w:w="2674" w:type="dxa"/>
            <w:tcBorders>
              <w:top w:val="single" w:sz="12" w:space="0" w:color="auto"/>
            </w:tcBorders>
          </w:tcPr>
          <w:p w:rsidR="005A0668" w:rsidRPr="00CE41A7" w:rsidRDefault="005A0668" w:rsidP="00CE41A7">
            <w:pPr>
              <w:suppressAutoHyphens/>
            </w:pPr>
            <w:r w:rsidRPr="00CE41A7">
              <w:t>Дата принятия решения: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696" w:type="dxa"/>
            <w:tcBorders>
              <w:top w:val="single" w:sz="12" w:space="0" w:color="auto"/>
            </w:tcBorders>
          </w:tcPr>
          <w:p w:rsidR="005A0668" w:rsidRPr="00CE41A7" w:rsidRDefault="005A0668" w:rsidP="00CE41A7">
            <w:pPr>
              <w:suppressAutoHyphens/>
            </w:pPr>
            <w:r w:rsidRPr="00CE41A7">
              <w:t>23 ноября 2015 года</w:t>
            </w:r>
          </w:p>
        </w:tc>
      </w:tr>
      <w:tr w:rsidR="005A0668" w:rsidRPr="00CE41A7" w:rsidTr="00CE41A7">
        <w:tc>
          <w:tcPr>
            <w:tcW w:w="2674" w:type="dxa"/>
          </w:tcPr>
          <w:p w:rsidR="005A0668" w:rsidRPr="00CE41A7" w:rsidRDefault="005A0668" w:rsidP="00CE41A7">
            <w:pPr>
              <w:suppressAutoHyphens/>
            </w:pPr>
            <w:r w:rsidRPr="00CE41A7">
              <w:t>Нарушение: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696" w:type="dxa"/>
          </w:tcPr>
          <w:p w:rsidR="005A0668" w:rsidRPr="00CE41A7" w:rsidRDefault="005A0668" w:rsidP="00A46D44">
            <w:pPr>
              <w:suppressAutoHyphens/>
            </w:pPr>
            <w:r w:rsidRPr="00CE41A7">
              <w:t>Статья 3 и статья 12, рассматриваемая в совокупности со статьей 16</w:t>
            </w:r>
          </w:p>
        </w:tc>
      </w:tr>
      <w:tr w:rsidR="005A0668" w:rsidRPr="00CE41A7" w:rsidTr="00CE41A7">
        <w:tc>
          <w:tcPr>
            <w:tcW w:w="2674" w:type="dxa"/>
          </w:tcPr>
          <w:p w:rsidR="005A0668" w:rsidRPr="00CE41A7" w:rsidRDefault="005A0668" w:rsidP="00CE41A7">
            <w:pPr>
              <w:suppressAutoHyphens/>
            </w:pPr>
            <w:r w:rsidRPr="00CE41A7">
              <w:t>Средство правовой защиты: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696" w:type="dxa"/>
          </w:tcPr>
          <w:p w:rsidR="005A0668" w:rsidRPr="00CE41A7" w:rsidRDefault="005A0668" w:rsidP="00A46D44">
            <w:pPr>
              <w:suppressAutoHyphens/>
            </w:pPr>
            <w:r w:rsidRPr="00CE41A7">
              <w:t>Комитет пришел к выводу, что государство-участник обязано в соответствии со статьей 3 Конвенции воздерживаться от принудительного возвращения заявителя в Турцию или в любую другую страну, где ему угрожает реальная опасность высылки или возвращения в Турцию. Комитет сч</w:t>
            </w:r>
            <w:r w:rsidR="008725F3">
              <w:t xml:space="preserve">ел </w:t>
            </w:r>
            <w:r w:rsidRPr="00CE41A7">
              <w:t>также, что государство-участник нарушило требования статьи 12, рассматриваемой в совокупности со статьей 16 Конвенции.</w:t>
            </w:r>
          </w:p>
        </w:tc>
      </w:tr>
    </w:tbl>
    <w:p w:rsidR="005A0668" w:rsidRPr="005A0668" w:rsidRDefault="005A0668" w:rsidP="00CE41A7">
      <w:pPr>
        <w:pStyle w:val="SingleTxtGR"/>
        <w:spacing w:before="240"/>
        <w:ind w:left="1138" w:right="1138"/>
      </w:pPr>
      <w:proofErr w:type="gramStart"/>
      <w:r w:rsidRPr="005A0668">
        <w:t>2.</w:t>
      </w:r>
      <w:r w:rsidRPr="005A0668">
        <w:tab/>
        <w:t>4 апреля 2016 года государство-участник сообщило, что 9 января 2015 г</w:t>
      </w:r>
      <w:r w:rsidRPr="005A0668">
        <w:t>о</w:t>
      </w:r>
      <w:r w:rsidRPr="005A0668">
        <w:t xml:space="preserve">да заявитель обратился </w:t>
      </w:r>
      <w:r w:rsidR="008725F3">
        <w:t>в</w:t>
      </w:r>
      <w:r w:rsidRPr="005A0668">
        <w:t xml:space="preserve"> </w:t>
      </w:r>
      <w:r w:rsidRPr="002C31CF">
        <w:t>Апелляционн</w:t>
      </w:r>
      <w:r w:rsidR="008725F3">
        <w:t>ую</w:t>
      </w:r>
      <w:r w:rsidRPr="002C31CF">
        <w:t xml:space="preserve"> комисси</w:t>
      </w:r>
      <w:r w:rsidR="008725F3">
        <w:t>ю</w:t>
      </w:r>
      <w:r w:rsidRPr="002C31CF">
        <w:t xml:space="preserve"> по делам беженцев</w:t>
      </w:r>
      <w:r w:rsidRPr="005A0668">
        <w:t xml:space="preserve"> с просьбой возобновить рассмотрение его дела о предоставлении убежища, </w:t>
      </w:r>
      <w:r w:rsidR="008725F3">
        <w:t>с</w:t>
      </w:r>
      <w:r w:rsidR="008725F3">
        <w:t>о</w:t>
      </w:r>
      <w:r w:rsidR="008725F3">
        <w:lastRenderedPageBreak/>
        <w:t xml:space="preserve">славшись </w:t>
      </w:r>
      <w:r w:rsidRPr="005A0668">
        <w:t>на медицинское освидетельствование, проведенное организацией "Международная амнистия" 25 сентября 2014 года. 18 сентября 2015 года К</w:t>
      </w:r>
      <w:r w:rsidRPr="005A0668">
        <w:t>о</w:t>
      </w:r>
      <w:r w:rsidRPr="005A0668">
        <w:t>миссия отказалась возобновить рассмотрение дела о предоставлении убежища заявителю, заявив, что "в просьбе о пересмотре</w:t>
      </w:r>
      <w:proofErr w:type="gramEnd"/>
      <w:r w:rsidRPr="005A0668">
        <w:t xml:space="preserve"> дела заявителя отсутствуют к</w:t>
      </w:r>
      <w:r w:rsidRPr="005A0668">
        <w:t>а</w:t>
      </w:r>
      <w:r w:rsidRPr="005A0668">
        <w:t>кие-либо новые относящиеся к данному делу факты, значимость которых в д</w:t>
      </w:r>
      <w:r w:rsidRPr="005A0668">
        <w:t>о</w:t>
      </w:r>
      <w:r w:rsidRPr="005A0668">
        <w:t>статочной степени оправдывала бы определенную вероятность того, что Коми</w:t>
      </w:r>
      <w:r w:rsidRPr="005A0668">
        <w:t>с</w:t>
      </w:r>
      <w:r w:rsidRPr="005A0668">
        <w:t>сия могла бы вынести другое решение, если бы соответствующая информация была доступна ей в момент вынесения своего первоначального решения по данному ходатайству". Что касается отчета по результатам медицинского осв</w:t>
      </w:r>
      <w:r w:rsidRPr="005A0668">
        <w:t>и</w:t>
      </w:r>
      <w:r w:rsidRPr="005A0668">
        <w:t>детельствования заявителя на предмет выявления у него следов пыток, пров</w:t>
      </w:r>
      <w:r w:rsidRPr="005A0668">
        <w:t>е</w:t>
      </w:r>
      <w:r w:rsidRPr="005A0668">
        <w:t>денного датской медицинской группой организации "Международная амн</w:t>
      </w:r>
      <w:r w:rsidRPr="005A0668">
        <w:t>и</w:t>
      </w:r>
      <w:r w:rsidRPr="005A0668">
        <w:t xml:space="preserve">стия", </w:t>
      </w:r>
      <w:r w:rsidR="008725F3">
        <w:t xml:space="preserve">то </w:t>
      </w:r>
      <w:r w:rsidRPr="005A0668">
        <w:t>Комиссия отметила, что данное освидетельствование не изменило бы оценку достоверности утверждений заявителя относительно его деятельности в интересах Рабоче</w:t>
      </w:r>
      <w:bookmarkStart w:id="2" w:name="_GoBack"/>
      <w:bookmarkEnd w:id="2"/>
      <w:r w:rsidRPr="005A0668">
        <w:t>й партии Курдистана (РПК). Комиссия отметила</w:t>
      </w:r>
      <w:r w:rsidR="008725F3" w:rsidRPr="008725F3">
        <w:t xml:space="preserve"> </w:t>
      </w:r>
      <w:r w:rsidR="008725F3" w:rsidRPr="005A0668">
        <w:t>далее</w:t>
      </w:r>
      <w:r w:rsidRPr="005A0668">
        <w:t>, что большинство ее членов пришли к выводу о том, что у них нет оснований отве</w:t>
      </w:r>
      <w:r w:rsidRPr="005A0668">
        <w:t>р</w:t>
      </w:r>
      <w:r w:rsidRPr="005A0668">
        <w:t>гать заявление автора о том, что он был членом нескольких законных курдских партий в период с 2006 по 2010 год и что он несколько раз подвергался заде</w:t>
      </w:r>
      <w:r w:rsidRPr="005A0668">
        <w:t>р</w:t>
      </w:r>
      <w:r w:rsidRPr="005A0668">
        <w:t xml:space="preserve">жанию в течение этого периода после того, как он участвовал в демонстрациях и курдских фестивалях. Однако большинство членов Комиссии сочли, что ему не удалось доказать приведенные им основания для предоставления убежища, касающиеся его членства в РПК и его участия в боевой подготовке. </w:t>
      </w:r>
      <w:r w:rsidR="008725F3">
        <w:t>Исходя из этого</w:t>
      </w:r>
      <w:r w:rsidRPr="005A0668">
        <w:t>, большинство членов Комиссии пришли к выводу о том, что ему не уд</w:t>
      </w:r>
      <w:r w:rsidRPr="005A0668">
        <w:t>а</w:t>
      </w:r>
      <w:r w:rsidRPr="005A0668">
        <w:t xml:space="preserve">лось </w:t>
      </w:r>
      <w:r w:rsidR="008725F3" w:rsidRPr="005A0668">
        <w:t xml:space="preserve">также </w:t>
      </w:r>
      <w:r w:rsidRPr="005A0668">
        <w:t>доказать вероятность того, что ему будет угрожать реальная опа</w:t>
      </w:r>
      <w:r w:rsidRPr="005A0668">
        <w:t>с</w:t>
      </w:r>
      <w:r w:rsidRPr="005A0668">
        <w:t>ность подвергнуться пыткам в случае его возвращения в Турцию. Государство-участник не препроводило Комитету решение Комиссии от 15 сентября 2015</w:t>
      </w:r>
      <w:r w:rsidR="00143968">
        <w:t> </w:t>
      </w:r>
      <w:r w:rsidRPr="005A0668">
        <w:t xml:space="preserve">года до принятия им своего решения по данному сообщению 23 ноября 2015 года. Решение прилагается к представлению от 4 апреля 2016 года. </w:t>
      </w:r>
    </w:p>
    <w:p w:rsidR="005A0668" w:rsidRPr="005A0668" w:rsidRDefault="005A0668" w:rsidP="005A0668">
      <w:pPr>
        <w:pStyle w:val="SingleTxtGR"/>
      </w:pPr>
      <w:r w:rsidRPr="005A0668">
        <w:t>3.</w:t>
      </w:r>
      <w:r w:rsidRPr="005A0668">
        <w:tab/>
        <w:t>Вследствие решения, принятого Комитетом 23 ноября 2015 года, Апелл</w:t>
      </w:r>
      <w:r w:rsidRPr="005A0668">
        <w:t>я</w:t>
      </w:r>
      <w:r w:rsidRPr="005A0668">
        <w:t>ционная комиссия по делам беженцев возобновила рассмотрение дела заявит</w:t>
      </w:r>
      <w:r w:rsidRPr="005A0668">
        <w:t>е</w:t>
      </w:r>
      <w:r w:rsidRPr="005A0668">
        <w:t xml:space="preserve">ля касательно предоставления убежища на устных слушаниях в присутствии нового состава экспертов 14 марта 2016 года. </w:t>
      </w:r>
      <w:r w:rsidR="008725F3">
        <w:t>Отмечается</w:t>
      </w:r>
      <w:r w:rsidRPr="005A0668">
        <w:t>, что проведение ус</w:t>
      </w:r>
      <w:r w:rsidRPr="005A0668">
        <w:t>т</w:t>
      </w:r>
      <w:r w:rsidRPr="005A0668">
        <w:t>ных слушаний в присутствии нового состава экспертов означает, что данный вопрос пересматривается пятью членами Комиссии, в том числе судьей, в п</w:t>
      </w:r>
      <w:r w:rsidRPr="005A0668">
        <w:t>о</w:t>
      </w:r>
      <w:r w:rsidRPr="005A0668">
        <w:t>рядке состязательной процедуры, в рамках которой заявитель представлен а</w:t>
      </w:r>
      <w:r w:rsidRPr="005A0668">
        <w:t>д</w:t>
      </w:r>
      <w:r w:rsidRPr="005A0668">
        <w:t xml:space="preserve">вокатом. </w:t>
      </w:r>
    </w:p>
    <w:p w:rsidR="005A0668" w:rsidRPr="005A0668" w:rsidRDefault="005A0668" w:rsidP="00AF0E2C">
      <w:pPr>
        <w:pStyle w:val="SingleTxtGR"/>
        <w:ind w:left="1138" w:right="1138"/>
      </w:pPr>
      <w:r w:rsidRPr="005A0668">
        <w:t>4.</w:t>
      </w:r>
      <w:r w:rsidRPr="005A0668">
        <w:tab/>
        <w:t>Новое решение было принято Комиссией 17 марта 2016 года. Комиссия пришла к выводу, что заявителю не удалось доказать приведенные им основ</w:t>
      </w:r>
      <w:r w:rsidRPr="005A0668">
        <w:t>а</w:t>
      </w:r>
      <w:r w:rsidRPr="005A0668">
        <w:t>ния для предоставления убежища. Его заявления о том, что власти неоднокра</w:t>
      </w:r>
      <w:r w:rsidRPr="005A0668">
        <w:t>т</w:t>
      </w:r>
      <w:r w:rsidRPr="005A0668">
        <w:t>но подвергали его физическому и психическому насилию в период с 2006 по 2008 год, не могут рассматриваться в качестве фактов. Заявитель не привел св</w:t>
      </w:r>
      <w:r w:rsidRPr="005A0668">
        <w:t>е</w:t>
      </w:r>
      <w:r w:rsidRPr="005A0668">
        <w:t>дений надлежащей степени определенности и точности относительно того, к</w:t>
      </w:r>
      <w:r w:rsidRPr="005A0668">
        <w:t>о</w:t>
      </w:r>
      <w:r w:rsidRPr="005A0668">
        <w:t>гда и как он действовал в качестве члена курдских партий, а также об обсто</w:t>
      </w:r>
      <w:r w:rsidRPr="005A0668">
        <w:t>я</w:t>
      </w:r>
      <w:r w:rsidRPr="005A0668">
        <w:t>тельствах, связанных с его содержанием под стражей и совершенными в его о</w:t>
      </w:r>
      <w:r w:rsidRPr="005A0668">
        <w:t>т</w:t>
      </w:r>
      <w:r w:rsidRPr="005A0668">
        <w:t>ношении злоупотреблениями. Утверждения заявителя о том, что он стал членом РПК и что он бежал летом 2010 года после вооруженного столкновения между правительственными силами и повстанческой ячейкой РПК по пути в тренир</w:t>
      </w:r>
      <w:r w:rsidRPr="005A0668">
        <w:t>о</w:t>
      </w:r>
      <w:r w:rsidRPr="005A0668">
        <w:t>вочный лагерь в горах, также не могут рассматриваться в качестве фактов. В</w:t>
      </w:r>
      <w:r w:rsidR="00135F0D">
        <w:rPr>
          <w:lang w:val="en-US"/>
        </w:rPr>
        <w:t> </w:t>
      </w:r>
      <w:r w:rsidRPr="005A0668">
        <w:t>ходе рассмотрения ходатайства о предоставлении убежища заявитель пре</w:t>
      </w:r>
      <w:r w:rsidRPr="005A0668">
        <w:t>д</w:t>
      </w:r>
      <w:r w:rsidRPr="005A0668">
        <w:t>ставил противоречивые заявления в отношении того, как он стал членом РПК; его заявление о том, что он пожелал пройти боевую подготовку, было признано не заслуживающим доверия, а его заявление о том, что после произошедшего столкновения он задался вопросом, готов ли он вести борьбу с другими курд</w:t>
      </w:r>
      <w:r w:rsidRPr="005A0668">
        <w:t>а</w:t>
      </w:r>
      <w:r w:rsidRPr="005A0668">
        <w:lastRenderedPageBreak/>
        <w:t xml:space="preserve">ми, которые служат в составе некоторых правительственных сил, </w:t>
      </w:r>
      <w:r w:rsidR="008725F3" w:rsidRPr="005A0668">
        <w:t xml:space="preserve">также </w:t>
      </w:r>
      <w:r w:rsidRPr="005A0668">
        <w:t xml:space="preserve">было признано не заслуживающим доверия. </w:t>
      </w:r>
      <w:proofErr w:type="gramStart"/>
      <w:r w:rsidRPr="005A0668">
        <w:t>Кроме того, утверждение заявителя о том, что в ходе его предполагаемого содержания под стражей турецкие власти не осознавали, что он был объявлен в розыск, представляется не заслужива</w:t>
      </w:r>
      <w:r w:rsidRPr="005A0668">
        <w:t>ю</w:t>
      </w:r>
      <w:r w:rsidRPr="005A0668">
        <w:t>щим доверия в свете доступной справочной информации о характере и инте</w:t>
      </w:r>
      <w:r w:rsidRPr="005A0668">
        <w:t>н</w:t>
      </w:r>
      <w:r w:rsidRPr="005A0668">
        <w:t>сивности усилий турецкой полиции и разведывательных служб по аресту кур</w:t>
      </w:r>
      <w:r w:rsidRPr="005A0668">
        <w:t>д</w:t>
      </w:r>
      <w:r w:rsidRPr="005A0668">
        <w:t>ских противников турецкого режима и их обвинению в соответствии с туре</w:t>
      </w:r>
      <w:r w:rsidRPr="005A0668">
        <w:t>ц</w:t>
      </w:r>
      <w:r w:rsidRPr="005A0668">
        <w:t>ким антитеррористическим законодательством.</w:t>
      </w:r>
      <w:proofErr w:type="gramEnd"/>
      <w:r w:rsidRPr="005A0668">
        <w:t xml:space="preserve"> В отношении медицинского освидетельствования заявителя, проведенного датской медицинской группой организации "Международная амнистия", Комиссия отметила, что по ряду м</w:t>
      </w:r>
      <w:r w:rsidRPr="005A0668">
        <w:t>о</w:t>
      </w:r>
      <w:r w:rsidRPr="005A0668">
        <w:t>ментов выводы, упомянутые в отчете от 25 сентября 2014 года, противоречат информации о физическом насилии в отношении заявителя, о котором он уп</w:t>
      </w:r>
      <w:r w:rsidRPr="005A0668">
        <w:t>о</w:t>
      </w:r>
      <w:r w:rsidRPr="005A0668">
        <w:t xml:space="preserve">мянул в ходе процедуры рассмотрения ходатайства о предоставлении убежища. </w:t>
      </w:r>
    </w:p>
    <w:p w:rsidR="005A0668" w:rsidRPr="005A0668" w:rsidRDefault="005A0668" w:rsidP="005A0668">
      <w:pPr>
        <w:pStyle w:val="SingleTxtGR"/>
      </w:pPr>
      <w:r w:rsidRPr="005A0668">
        <w:t>5.</w:t>
      </w:r>
      <w:r w:rsidRPr="005A0668">
        <w:tab/>
      </w:r>
      <w:proofErr w:type="gramStart"/>
      <w:r w:rsidRPr="005A0668">
        <w:t>Апелляционная комиссия по делам беженцев заявила</w:t>
      </w:r>
      <w:r w:rsidR="008725F3">
        <w:t xml:space="preserve"> далее</w:t>
      </w:r>
      <w:r w:rsidRPr="005A0668">
        <w:t>, что основ</w:t>
      </w:r>
      <w:r w:rsidRPr="005A0668">
        <w:t>а</w:t>
      </w:r>
      <w:r w:rsidRPr="005A0668">
        <w:t>ния заявителя для подачи ходатайства о предоставлении убежища (за исключ</w:t>
      </w:r>
      <w:r w:rsidRPr="005A0668">
        <w:t>е</w:t>
      </w:r>
      <w:r w:rsidRPr="005A0668">
        <w:t xml:space="preserve">нием его опасений понести наказание за уклонение от обязательной </w:t>
      </w:r>
      <w:r w:rsidR="008725F3">
        <w:t xml:space="preserve">военной </w:t>
      </w:r>
      <w:r w:rsidRPr="005A0668">
        <w:t xml:space="preserve">службы) связаны с прекращением членства заявителя в РПК и Союзе курдских общин и его побегом из тренировочного лагеря летом 2010 года и что в любом случае медицинское заключение не </w:t>
      </w:r>
      <w:r w:rsidR="0087666A">
        <w:t>рассматривается как имеющее прямую</w:t>
      </w:r>
      <w:proofErr w:type="gramEnd"/>
      <w:r w:rsidR="0087666A">
        <w:t xml:space="preserve"> связь </w:t>
      </w:r>
      <w:r w:rsidRPr="005A0668">
        <w:t xml:space="preserve">с оценкой достоверности утверждений заявителя по поводу событий, включенных в данную часть </w:t>
      </w:r>
      <w:r w:rsidR="0087666A">
        <w:t xml:space="preserve">приведенных им оснований для </w:t>
      </w:r>
      <w:r w:rsidRPr="005A0668">
        <w:t>подачи ходата</w:t>
      </w:r>
      <w:r w:rsidRPr="005A0668">
        <w:t>й</w:t>
      </w:r>
      <w:r w:rsidRPr="005A0668">
        <w:t xml:space="preserve">ства о предоставлении убежища, которые </w:t>
      </w:r>
      <w:r w:rsidR="0087666A">
        <w:t xml:space="preserve">возникли </w:t>
      </w:r>
      <w:r w:rsidRPr="005A0668">
        <w:t xml:space="preserve">после якобы имевших место пыток. Кроме того, Комиссия не нашла оснований для </w:t>
      </w:r>
      <w:r w:rsidR="0087666A">
        <w:t xml:space="preserve">вынесения вывода </w:t>
      </w:r>
      <w:r w:rsidRPr="005A0668">
        <w:t>о том, что на утверждениях заявителя о воссозданных им в памяти событиях, воше</w:t>
      </w:r>
      <w:r w:rsidRPr="005A0668">
        <w:t>д</w:t>
      </w:r>
      <w:r w:rsidRPr="005A0668">
        <w:t xml:space="preserve">ших в данную часть его обоснования подачи ходатайства о предоставлении убежища, в значительной степени сказалось какое-либо физическое насилие, которому он предположительно подвергся. </w:t>
      </w:r>
    </w:p>
    <w:p w:rsidR="005A0668" w:rsidRPr="005A0668" w:rsidRDefault="005A0668" w:rsidP="005A0668">
      <w:pPr>
        <w:pStyle w:val="SingleTxtGR"/>
      </w:pPr>
      <w:r w:rsidRPr="005A0668">
        <w:t>6.</w:t>
      </w:r>
      <w:r w:rsidRPr="005A0668">
        <w:tab/>
        <w:t>Согласно имеющейся информации, то</w:t>
      </w:r>
      <w:r w:rsidR="0087666A">
        <w:t xml:space="preserve"> обстоятельство</w:t>
      </w:r>
      <w:r w:rsidRPr="005A0668">
        <w:t xml:space="preserve">, что заявитель не прошел обязательную </w:t>
      </w:r>
      <w:r w:rsidR="009B5CB8">
        <w:t xml:space="preserve">военную </w:t>
      </w:r>
      <w:r w:rsidRPr="005A0668">
        <w:t xml:space="preserve">службу, не влечет за собой каких-либо </w:t>
      </w:r>
      <w:r w:rsidR="009B5CB8">
        <w:t>несора</w:t>
      </w:r>
      <w:r w:rsidR="009B5CB8">
        <w:t>з</w:t>
      </w:r>
      <w:r w:rsidR="009B5CB8">
        <w:t xml:space="preserve">мерных </w:t>
      </w:r>
      <w:r w:rsidRPr="005A0668">
        <w:t>санкций, и был сделан вывод, что такое обстоятельство не может сл</w:t>
      </w:r>
      <w:r w:rsidRPr="005A0668">
        <w:t>у</w:t>
      </w:r>
      <w:r w:rsidRPr="005A0668">
        <w:t xml:space="preserve">жить основанием для получения вида на жительство. </w:t>
      </w:r>
    </w:p>
    <w:p w:rsidR="005A0668" w:rsidRPr="005A0668" w:rsidRDefault="005A0668" w:rsidP="005A0668">
      <w:pPr>
        <w:pStyle w:val="SingleTxtGR"/>
      </w:pPr>
      <w:r w:rsidRPr="005A0668">
        <w:t>7.</w:t>
      </w:r>
      <w:r w:rsidRPr="005A0668">
        <w:tab/>
        <w:t xml:space="preserve">Исходя из вышесказанного, Апелляционная комиссия по делам беженцев пришла к выводу, что условия для выдачи вида на жительство в соответствии с пунктом 1 или 2 статьи 7 Закона об иностранцах не были удовлетворены. </w:t>
      </w:r>
    </w:p>
    <w:p w:rsidR="005A0668" w:rsidRPr="005A0668" w:rsidRDefault="005A0668" w:rsidP="005A0668">
      <w:pPr>
        <w:pStyle w:val="SingleTxtGR"/>
      </w:pPr>
      <w:r w:rsidRPr="005A0668">
        <w:t>8.</w:t>
      </w:r>
      <w:r w:rsidRPr="005A0668">
        <w:tab/>
      </w:r>
      <w:r w:rsidR="001326BF">
        <w:t xml:space="preserve">В свете этого </w:t>
      </w:r>
      <w:r w:rsidRPr="005A0668">
        <w:t xml:space="preserve">Комиссия отклонила альтернативное требование заявителя о приостановлении рассмотрения его дела на время проведения </w:t>
      </w:r>
      <w:r w:rsidR="001326BF">
        <w:t>осмотра в ц</w:t>
      </w:r>
      <w:r w:rsidR="001326BF">
        <w:t>е</w:t>
      </w:r>
      <w:r w:rsidR="001326BF">
        <w:t xml:space="preserve">лях </w:t>
      </w:r>
      <w:r w:rsidRPr="005A0668">
        <w:t xml:space="preserve">выявления следов пыток, как и его другое альтернативное требование о направлении его дела в Иммиграционную службу Дании на предмет повторного рассмотрения. </w:t>
      </w:r>
    </w:p>
    <w:p w:rsidR="005A0668" w:rsidRPr="005A0668" w:rsidRDefault="005A0668" w:rsidP="005A0668">
      <w:pPr>
        <w:pStyle w:val="SingleTxtGR"/>
      </w:pPr>
      <w:r w:rsidRPr="005A0668">
        <w:t>9.</w:t>
      </w:r>
      <w:r w:rsidRPr="005A0668">
        <w:tab/>
      </w:r>
      <w:proofErr w:type="gramStart"/>
      <w:r w:rsidRPr="005A0668">
        <w:t>Кроме того, ввиду этих обстоятельств Комиссия утвержда</w:t>
      </w:r>
      <w:r w:rsidR="001326BF">
        <w:t>ла</w:t>
      </w:r>
      <w:r w:rsidRPr="005A0668">
        <w:t>, что возвр</w:t>
      </w:r>
      <w:r w:rsidRPr="005A0668">
        <w:t>а</w:t>
      </w:r>
      <w:r w:rsidRPr="005A0668">
        <w:t xml:space="preserve">щение заявителя в Турцию не будет противоречить статье 3 Конвенции против пыток и других жестоких, бесчеловечных или унижающих достоинство видов обращения и наказания, и Комиссия по-прежнему придерживается мнения, что обстоятельства заявителя не удовлетворяют условиям для получения вида на жительство в соответствии со статьей 7 Закона об иностранцах. </w:t>
      </w:r>
      <w:proofErr w:type="gramEnd"/>
    </w:p>
    <w:p w:rsidR="005A0668" w:rsidRPr="005A0668" w:rsidRDefault="005A0668" w:rsidP="005A0668">
      <w:pPr>
        <w:pStyle w:val="SingleTxtGR"/>
      </w:pPr>
      <w:r w:rsidRPr="005A0668">
        <w:t>10.</w:t>
      </w:r>
      <w:r w:rsidRPr="005A0668">
        <w:tab/>
        <w:t xml:space="preserve">Полный текст </w:t>
      </w:r>
      <w:r w:rsidR="001326BF">
        <w:t xml:space="preserve">постановления </w:t>
      </w:r>
      <w:r w:rsidRPr="005A0668">
        <w:t>Комиссии от 17 марта 2016 года прилагае</w:t>
      </w:r>
      <w:r w:rsidRPr="005A0668">
        <w:t>т</w:t>
      </w:r>
      <w:r w:rsidRPr="005A0668">
        <w:t xml:space="preserve">ся к представлению государства-участника. </w:t>
      </w:r>
    </w:p>
    <w:p w:rsidR="005A0668" w:rsidRPr="005A0668" w:rsidRDefault="005A0668" w:rsidP="001326BF">
      <w:pPr>
        <w:pStyle w:val="SingleTxtGR"/>
        <w:keepLines/>
      </w:pPr>
      <w:r w:rsidRPr="005A0668">
        <w:lastRenderedPageBreak/>
        <w:t>11.</w:t>
      </w:r>
      <w:r w:rsidRPr="005A0668">
        <w:tab/>
        <w:t xml:space="preserve">Как следует из вышеупомянутого </w:t>
      </w:r>
      <w:r w:rsidR="001326BF">
        <w:t xml:space="preserve">постановления </w:t>
      </w:r>
      <w:r w:rsidRPr="005A0668">
        <w:t>Комиссии, в свете р</w:t>
      </w:r>
      <w:r w:rsidRPr="005A0668">
        <w:t>е</w:t>
      </w:r>
      <w:r w:rsidRPr="005A0668">
        <w:t xml:space="preserve">шения Комитета она удовлетворила ходатайство заявителя о полном пересмотре его дела о предоставлении убежища с учетом обязательств Дании по Конвенции и решения Комитета. </w:t>
      </w:r>
    </w:p>
    <w:p w:rsidR="005A0668" w:rsidRPr="005A0668" w:rsidRDefault="005A0668" w:rsidP="005A0668">
      <w:pPr>
        <w:pStyle w:val="SingleTxtGR"/>
      </w:pPr>
      <w:r w:rsidRPr="005A0668">
        <w:t>12.</w:t>
      </w:r>
      <w:r w:rsidRPr="005A0668">
        <w:tab/>
        <w:t xml:space="preserve">Что касается вывода Комитета о нарушении статьи 12, рассматриваемой в совокупности со статьей 16 Конвенции, </w:t>
      </w:r>
      <w:r w:rsidR="001326BF">
        <w:t xml:space="preserve">то </w:t>
      </w:r>
      <w:r w:rsidRPr="005A0668">
        <w:t>государство-участник заявляет, что, как следует из пункта 6.2 решения Комитета в отношении этой части сообщ</w:t>
      </w:r>
      <w:r w:rsidRPr="005A0668">
        <w:t>е</w:t>
      </w:r>
      <w:r w:rsidRPr="005A0668">
        <w:t>ния, Комитет пришел к выводу о том, что требование пункта 5 b) статьи 22 Конвенции не препятствует рассмотре</w:t>
      </w:r>
      <w:r w:rsidR="001326BF">
        <w:t>нию</w:t>
      </w:r>
      <w:r w:rsidRPr="005A0668">
        <w:t xml:space="preserve"> настояще</w:t>
      </w:r>
      <w:r w:rsidR="001326BF">
        <w:t>го</w:t>
      </w:r>
      <w:r w:rsidRPr="005A0668">
        <w:t xml:space="preserve"> дел</w:t>
      </w:r>
      <w:r w:rsidR="001326BF">
        <w:t>а</w:t>
      </w:r>
      <w:r w:rsidRPr="005A0668">
        <w:t>. Государство-участник утверждает, что данное решение Комитета, как представляется, осн</w:t>
      </w:r>
      <w:r w:rsidRPr="005A0668">
        <w:t>о</w:t>
      </w:r>
      <w:r w:rsidRPr="005A0668">
        <w:t>вано на недопонимании фактов данного дела и соответствующих положений датского законодательства. Оно утверждает, что в своих комментариях от 7 о</w:t>
      </w:r>
      <w:r w:rsidRPr="005A0668">
        <w:t>к</w:t>
      </w:r>
      <w:r w:rsidRPr="005A0668">
        <w:t>тября 2014 года заявитель сослался на четыре различных вопроса так, как будто это один и тот же вопрос, и что все эти вопросы следует рассматривать и обж</w:t>
      </w:r>
      <w:r w:rsidRPr="005A0668">
        <w:t>а</w:t>
      </w:r>
      <w:r w:rsidRPr="005A0668">
        <w:t>ловать по отдельности, как того требует датское законодательство. Государство-участник утверждает, что внутренние средства правовой защиты были исчерп</w:t>
      </w:r>
      <w:r w:rsidRPr="005A0668">
        <w:t>а</w:t>
      </w:r>
      <w:r w:rsidRPr="005A0668">
        <w:t xml:space="preserve">ны только в отношении одного из этих четырех вопросов, </w:t>
      </w:r>
      <w:r w:rsidR="001326BF">
        <w:t xml:space="preserve">к которым относятся </w:t>
      </w:r>
      <w:r w:rsidRPr="005A0668">
        <w:t>следующи</w:t>
      </w:r>
      <w:r w:rsidR="001326BF">
        <w:t>е</w:t>
      </w:r>
      <w:r w:rsidRPr="005A0668">
        <w:t xml:space="preserve">: </w:t>
      </w:r>
    </w:p>
    <w:p w:rsidR="005A0668" w:rsidRPr="005A0668" w:rsidRDefault="005A0668" w:rsidP="005A0668">
      <w:pPr>
        <w:pStyle w:val="SingleTxtGR"/>
      </w:pPr>
      <w:r w:rsidRPr="005A0668">
        <w:tab/>
        <w:t>а)</w:t>
      </w:r>
      <w:r w:rsidRPr="005A0668">
        <w:tab/>
        <w:t xml:space="preserve">содержание под стражей в соответствии со статьей 36 Закона об иностранцах: заявитель </w:t>
      </w:r>
      <w:r w:rsidR="001326BF">
        <w:t xml:space="preserve">ни на одном этапе </w:t>
      </w:r>
      <w:r w:rsidRPr="005A0668">
        <w:t>не обжалова</w:t>
      </w:r>
      <w:r w:rsidR="001326BF">
        <w:t>л</w:t>
      </w:r>
      <w:r w:rsidRPr="005A0668">
        <w:t xml:space="preserve"> решения окружного суда города </w:t>
      </w:r>
      <w:proofErr w:type="spellStart"/>
      <w:r w:rsidRPr="005A0668">
        <w:t>Хиллерёд</w:t>
      </w:r>
      <w:proofErr w:type="spellEnd"/>
      <w:r w:rsidRPr="005A0668">
        <w:t xml:space="preserve"> в Высоком суде и поэтому не исчерпал внутренние сре</w:t>
      </w:r>
      <w:r w:rsidRPr="005A0668">
        <w:t>д</w:t>
      </w:r>
      <w:r w:rsidRPr="005A0668">
        <w:t xml:space="preserve">ства правовой защиты; </w:t>
      </w:r>
    </w:p>
    <w:p w:rsidR="005A0668" w:rsidRPr="005A0668" w:rsidRDefault="005A0668" w:rsidP="005A0668">
      <w:pPr>
        <w:pStyle w:val="SingleTxtGR"/>
      </w:pPr>
      <w:r w:rsidRPr="005A0668">
        <w:tab/>
        <w:t>b)</w:t>
      </w:r>
      <w:r w:rsidRPr="005A0668">
        <w:tab/>
        <w:t xml:space="preserve">приказ доставить заявителя в посольство Турции в Копенгагене: внутренние средства правовой защиты были исчерпаны; </w:t>
      </w:r>
    </w:p>
    <w:p w:rsidR="005A0668" w:rsidRPr="005A0668" w:rsidRDefault="005A0668" w:rsidP="005A0668">
      <w:pPr>
        <w:pStyle w:val="SingleTxtGR"/>
      </w:pPr>
      <w:r w:rsidRPr="005A0668">
        <w:tab/>
        <w:t>с)</w:t>
      </w:r>
      <w:r w:rsidRPr="005A0668">
        <w:tab/>
        <w:t>применение силы со стороны тюремных надзирателей 18 декабря 2013 года: в соответствии со статьей 63 Конституции Дании решение, принятое Управлением пенитенциарных учреждений и пробации 22 мая 2014 года, может быть обжаловано в датских судах. Заявитель не обжаловал это решение в да</w:t>
      </w:r>
      <w:r w:rsidRPr="005A0668">
        <w:t>т</w:t>
      </w:r>
      <w:r w:rsidRPr="005A0668">
        <w:t>ских судах и, следовательно, не исчерпал внутренних сре</w:t>
      </w:r>
      <w:proofErr w:type="gramStart"/>
      <w:r w:rsidRPr="005A0668">
        <w:t>дств пр</w:t>
      </w:r>
      <w:proofErr w:type="gramEnd"/>
      <w:r w:rsidRPr="005A0668">
        <w:t xml:space="preserve">авовой защиты; </w:t>
      </w:r>
    </w:p>
    <w:p w:rsidR="005A0668" w:rsidRPr="005A0668" w:rsidRDefault="005A0668" w:rsidP="005A0668">
      <w:pPr>
        <w:pStyle w:val="SingleTxtGR"/>
      </w:pPr>
      <w:r w:rsidRPr="005A0668">
        <w:tab/>
        <w:t xml:space="preserve">d) </w:t>
      </w:r>
      <w:r w:rsidRPr="005A0668">
        <w:tab/>
        <w:t>обращение сотрудников полиции с заявителем 18 декабря 2013 г</w:t>
      </w:r>
      <w:r w:rsidRPr="005A0668">
        <w:t>о</w:t>
      </w:r>
      <w:r w:rsidRPr="005A0668">
        <w:t>да: если бы заявитель пожелал подать жалобу на практику, политику или пр</w:t>
      </w:r>
      <w:r w:rsidRPr="005A0668">
        <w:t>о</w:t>
      </w:r>
      <w:r w:rsidRPr="005A0668">
        <w:t>цедуру, котор</w:t>
      </w:r>
      <w:r w:rsidR="00F71DD8">
        <w:t>ые</w:t>
      </w:r>
      <w:r w:rsidRPr="005A0668">
        <w:t xml:space="preserve"> полиция применила в связи с его содержанием под стражей, такую жалобу можно было подать в Национальную полицию Дании с правом обжалования этого решения в </w:t>
      </w:r>
      <w:r w:rsidR="00F71DD8" w:rsidRPr="005A0668">
        <w:t xml:space="preserve">Министерстве </w:t>
      </w:r>
      <w:r w:rsidRPr="005A0668">
        <w:t>юстиции. Он не обращался с к</w:t>
      </w:r>
      <w:r w:rsidRPr="005A0668">
        <w:t>а</w:t>
      </w:r>
      <w:r w:rsidRPr="005A0668">
        <w:t>кими-либо жалобами на практику, политику или процедуру, котор</w:t>
      </w:r>
      <w:r w:rsidR="00F71DD8">
        <w:t>ые</w:t>
      </w:r>
      <w:r w:rsidRPr="005A0668">
        <w:t xml:space="preserve"> полиция применила в связи с его содержанием под стражей</w:t>
      </w:r>
      <w:r w:rsidR="00F71DD8">
        <w:t>,</w:t>
      </w:r>
      <w:r w:rsidRPr="005A0668">
        <w:t xml:space="preserve"> и, следовательно, не исче</w:t>
      </w:r>
      <w:r w:rsidRPr="005A0668">
        <w:t>р</w:t>
      </w:r>
      <w:r w:rsidRPr="005A0668">
        <w:t>пал внутренних сре</w:t>
      </w:r>
      <w:proofErr w:type="gramStart"/>
      <w:r w:rsidRPr="005A0668">
        <w:t>дств пр</w:t>
      </w:r>
      <w:proofErr w:type="gramEnd"/>
      <w:r w:rsidRPr="005A0668">
        <w:t>авовой защиты. С учетом этих обстоятельств гос</w:t>
      </w:r>
      <w:r w:rsidRPr="005A0668">
        <w:t>у</w:t>
      </w:r>
      <w:r w:rsidRPr="005A0668">
        <w:t>дарство-участник просит Комитет пересмотреть эту часть сообщения.</w:t>
      </w:r>
    </w:p>
    <w:p w:rsidR="005A0668" w:rsidRPr="005A0668" w:rsidRDefault="005A0668" w:rsidP="005A0668">
      <w:pPr>
        <w:pStyle w:val="SingleTxtGR"/>
      </w:pPr>
      <w:r w:rsidRPr="005A0668">
        <w:t>13.</w:t>
      </w:r>
      <w:r w:rsidRPr="005A0668">
        <w:tab/>
        <w:t>Что касается общих мер, принимаемых в целях выполнения решения К</w:t>
      </w:r>
      <w:r w:rsidRPr="005A0668">
        <w:t>о</w:t>
      </w:r>
      <w:r w:rsidRPr="005A0668">
        <w:t xml:space="preserve">митета, </w:t>
      </w:r>
      <w:r w:rsidR="00F71DD8">
        <w:t xml:space="preserve">то </w:t>
      </w:r>
      <w:r w:rsidRPr="005A0668">
        <w:t>государство-участник утверждает, что при осуществлении своих полномочий в соответствии с Законом об иностранцах Иммиграционная служба Дании и Апелляционная комиссия по делам беженцев юридически обязаны принимать во внимание международные обязательства Дании, в том числе пр</w:t>
      </w:r>
      <w:r w:rsidRPr="005A0668">
        <w:t>а</w:t>
      </w:r>
      <w:r w:rsidRPr="005A0668">
        <w:t xml:space="preserve">воприменительную практику Комитета. </w:t>
      </w:r>
    </w:p>
    <w:p w:rsidR="005A0668" w:rsidRPr="005A0668" w:rsidRDefault="005A0668" w:rsidP="005A0668">
      <w:pPr>
        <w:pStyle w:val="SingleTxtGR"/>
      </w:pPr>
      <w:r w:rsidRPr="005A0668">
        <w:t>14.</w:t>
      </w:r>
      <w:r w:rsidRPr="005A0668">
        <w:tab/>
      </w:r>
      <w:r w:rsidR="00F71DD8">
        <w:t>Следовательно, р</w:t>
      </w:r>
      <w:r w:rsidRPr="005A0668">
        <w:t>ешение, принятое Комитетом по данному делу, будет</w:t>
      </w:r>
      <w:r w:rsidR="00F71DD8">
        <w:t xml:space="preserve"> учтено </w:t>
      </w:r>
      <w:r w:rsidRPr="005A0668">
        <w:t xml:space="preserve">Иммиграционной службой Дании и Апелляционной комиссией по делам беженцев в их оценке международных обязательств Дании. </w:t>
      </w:r>
    </w:p>
    <w:p w:rsidR="005A0668" w:rsidRPr="005A0668" w:rsidRDefault="005A0668" w:rsidP="00F71DD8">
      <w:pPr>
        <w:pStyle w:val="SingleTxtGR"/>
        <w:keepLines/>
      </w:pPr>
      <w:r w:rsidRPr="005A0668">
        <w:lastRenderedPageBreak/>
        <w:t>15.</w:t>
      </w:r>
      <w:r w:rsidRPr="005A0668">
        <w:tab/>
      </w:r>
      <w:proofErr w:type="gramStart"/>
      <w:r w:rsidRPr="005A0668">
        <w:t>На своих заседаниях Координационный комитет Апелляционной коми</w:t>
      </w:r>
      <w:r w:rsidRPr="005A0668">
        <w:t>с</w:t>
      </w:r>
      <w:r w:rsidRPr="005A0668">
        <w:t>сии по делам беженцев всегда информируется о любых новых решениях или соображениях</w:t>
      </w:r>
      <w:r w:rsidR="00F71DD8">
        <w:t xml:space="preserve"> </w:t>
      </w:r>
      <w:r w:rsidRPr="005A0668">
        <w:t>Комитет</w:t>
      </w:r>
      <w:r w:rsidR="00F71DD8">
        <w:t>а</w:t>
      </w:r>
      <w:r w:rsidRPr="005A0668">
        <w:t xml:space="preserve"> в отношении Дании, </w:t>
      </w:r>
      <w:r w:rsidR="00F71DD8">
        <w:t xml:space="preserve">в которых </w:t>
      </w:r>
      <w:r w:rsidRPr="005A0668">
        <w:t>было установлено наличие нарушений в рамках дел, касающихся просителей убежища.</w:t>
      </w:r>
      <w:proofErr w:type="gramEnd"/>
      <w:r w:rsidRPr="005A0668">
        <w:t xml:space="preserve"> Координ</w:t>
      </w:r>
      <w:r w:rsidRPr="005A0668">
        <w:t>а</w:t>
      </w:r>
      <w:r w:rsidRPr="005A0668">
        <w:t>ционный комитет проводит свои заседания раз в два месяца. Все члены Апе</w:t>
      </w:r>
      <w:r w:rsidRPr="005A0668">
        <w:t>л</w:t>
      </w:r>
      <w:r w:rsidRPr="005A0668">
        <w:t>ляционной комиссии по делам беженцев получают экземпляр протокола засед</w:t>
      </w:r>
      <w:r w:rsidRPr="005A0668">
        <w:t>а</w:t>
      </w:r>
      <w:r w:rsidRPr="005A0668">
        <w:t xml:space="preserve">ний Координационного комитета. </w:t>
      </w:r>
    </w:p>
    <w:p w:rsidR="005A0668" w:rsidRPr="005A0668" w:rsidRDefault="005A0668" w:rsidP="005A0668">
      <w:pPr>
        <w:pStyle w:val="SingleTxtGR"/>
      </w:pPr>
      <w:r w:rsidRPr="005A0668">
        <w:t>16.</w:t>
      </w:r>
      <w:r w:rsidRPr="005A0668">
        <w:tab/>
        <w:t>Кроме того, решения, принятые Комитетом, приводятся в ежегодном д</w:t>
      </w:r>
      <w:r w:rsidRPr="005A0668">
        <w:t>о</w:t>
      </w:r>
      <w:r w:rsidRPr="005A0668">
        <w:t>кладе Комиссии. Этот доклад распространяется среди всех членов Комиссии для рабочих целей и имеется в открытом доступе на веб-сайте Комиссии. В</w:t>
      </w:r>
      <w:r w:rsidR="00F71DD8">
        <w:t> </w:t>
      </w:r>
      <w:r w:rsidRPr="005A0668">
        <w:t xml:space="preserve">ежегодный доклад </w:t>
      </w:r>
      <w:r w:rsidR="00F71DD8">
        <w:t xml:space="preserve">включается </w:t>
      </w:r>
      <w:r w:rsidRPr="005A0668">
        <w:t>также глава о делах, переданных на рассмо</w:t>
      </w:r>
      <w:r w:rsidRPr="005A0668">
        <w:t>т</w:t>
      </w:r>
      <w:r w:rsidRPr="005A0668">
        <w:t xml:space="preserve">рение </w:t>
      </w:r>
      <w:r w:rsidR="00F71DD8">
        <w:t xml:space="preserve">в </w:t>
      </w:r>
      <w:r w:rsidRPr="005A0668">
        <w:t>международны</w:t>
      </w:r>
      <w:r w:rsidR="00F71DD8">
        <w:t>е</w:t>
      </w:r>
      <w:r w:rsidRPr="005A0668">
        <w:t xml:space="preserve"> орган</w:t>
      </w:r>
      <w:r w:rsidR="00F71DD8">
        <w:t>ы</w:t>
      </w:r>
      <w:r w:rsidRPr="005A0668">
        <w:t xml:space="preserve">, которая </w:t>
      </w:r>
      <w:r w:rsidR="00F71DD8">
        <w:t xml:space="preserve">содержит </w:t>
      </w:r>
      <w:r w:rsidRPr="005A0668">
        <w:t>общий пункт о соответств</w:t>
      </w:r>
      <w:r w:rsidRPr="005A0668">
        <w:t>у</w:t>
      </w:r>
      <w:r w:rsidRPr="005A0668">
        <w:t>ющих конвенциях и обзор решений и соображений, направленных Дании в т</w:t>
      </w:r>
      <w:r w:rsidRPr="005A0668">
        <w:t>е</w:t>
      </w:r>
      <w:r w:rsidRPr="005A0668">
        <w:t xml:space="preserve">чение отчетного года. </w:t>
      </w:r>
    </w:p>
    <w:p w:rsidR="005A0668" w:rsidRPr="005A0668" w:rsidRDefault="005A0668" w:rsidP="005A0668">
      <w:pPr>
        <w:pStyle w:val="SingleTxtGR"/>
      </w:pPr>
      <w:r w:rsidRPr="005A0668">
        <w:t>17.</w:t>
      </w:r>
      <w:r w:rsidRPr="005A0668">
        <w:tab/>
        <w:t xml:space="preserve">Правительство отмечает </w:t>
      </w:r>
      <w:r w:rsidR="00F71DD8">
        <w:t>далее</w:t>
      </w:r>
      <w:r w:rsidRPr="005A0668">
        <w:t>, что при осуществлении своих полном</w:t>
      </w:r>
      <w:r w:rsidRPr="005A0668">
        <w:t>о</w:t>
      </w:r>
      <w:r w:rsidRPr="005A0668">
        <w:t xml:space="preserve">чий согласно датскому законодательству сотрудники полиции и </w:t>
      </w:r>
      <w:r w:rsidR="00F71DD8">
        <w:t>пенитенциа</w:t>
      </w:r>
      <w:r w:rsidR="00F71DD8">
        <w:t>р</w:t>
      </w:r>
      <w:r w:rsidR="00F71DD8">
        <w:t xml:space="preserve">ных учреждений </w:t>
      </w:r>
      <w:r w:rsidRPr="005A0668">
        <w:t>также несут юридические обязательства по учету междун</w:t>
      </w:r>
      <w:r w:rsidRPr="005A0668">
        <w:t>а</w:t>
      </w:r>
      <w:r w:rsidRPr="005A0668">
        <w:t>родных обязательств Дании, в том числе правоприменительной практики Ком</w:t>
      </w:r>
      <w:r w:rsidRPr="005A0668">
        <w:t>и</w:t>
      </w:r>
      <w:r w:rsidRPr="005A0668">
        <w:t xml:space="preserve">тета. Решение, принятое Комитетом по </w:t>
      </w:r>
      <w:r w:rsidR="00147A77">
        <w:t xml:space="preserve">данному </w:t>
      </w:r>
      <w:r w:rsidRPr="005A0668">
        <w:t xml:space="preserve">делу, </w:t>
      </w:r>
      <w:r w:rsidR="00147A77">
        <w:t xml:space="preserve">также </w:t>
      </w:r>
      <w:r w:rsidRPr="005A0668">
        <w:t>было направлено Службе пенитенциарных учреждений и пробации и Национальной полиции Д</w:t>
      </w:r>
      <w:r w:rsidRPr="005A0668">
        <w:t>а</w:t>
      </w:r>
      <w:r w:rsidRPr="005A0668">
        <w:t xml:space="preserve">нии. Министерство иностранных дел </w:t>
      </w:r>
      <w:proofErr w:type="gramStart"/>
      <w:r w:rsidRPr="005A0668">
        <w:t>разместило решение</w:t>
      </w:r>
      <w:proofErr w:type="gramEnd"/>
      <w:r w:rsidRPr="005A0668">
        <w:t xml:space="preserve"> Комитета в открытом доступе</w:t>
      </w:r>
      <w:r w:rsidR="00147A77" w:rsidRPr="00147A77">
        <w:t xml:space="preserve"> </w:t>
      </w:r>
      <w:r w:rsidR="00147A77" w:rsidRPr="005A0668">
        <w:t>на своем веб-сайте</w:t>
      </w:r>
      <w:r w:rsidRPr="005A0668">
        <w:t xml:space="preserve">. </w:t>
      </w:r>
    </w:p>
    <w:p w:rsidR="005A0668" w:rsidRPr="005A0668" w:rsidRDefault="005A0668" w:rsidP="005A0668">
      <w:pPr>
        <w:pStyle w:val="SingleTxtGR"/>
      </w:pPr>
      <w:r w:rsidRPr="005A0668">
        <w:t>18.</w:t>
      </w:r>
      <w:r w:rsidRPr="005A0668">
        <w:tab/>
        <w:t>4 апреля 2016 года заявитель представил Комитету новое сообщение, где утверждается, что государство-участник не выполнило решение Комитета. Он заявил о том, что 14 марта 2016 года Апелляционная комиссия по делам беже</w:t>
      </w:r>
      <w:r w:rsidRPr="005A0668">
        <w:t>н</w:t>
      </w:r>
      <w:r w:rsidRPr="005A0668">
        <w:t xml:space="preserve">цев вновь </w:t>
      </w:r>
      <w:r w:rsidR="00147A77">
        <w:t xml:space="preserve">открыла </w:t>
      </w:r>
      <w:r w:rsidRPr="005A0668">
        <w:t>дело заявителя на предмет пересмотра в ходе устного сл</w:t>
      </w:r>
      <w:r w:rsidRPr="005A0668">
        <w:t>у</w:t>
      </w:r>
      <w:r w:rsidRPr="005A0668">
        <w:t>шания в присутствии новой группы экспертов и в своем решении от 17 марта 2016 года вновь отклонила его ходатайства о предоставлении убежища. В ходе этого слушания заявитель вновь утверждал, что он готов представить результ</w:t>
      </w:r>
      <w:r w:rsidRPr="005A0668">
        <w:t>а</w:t>
      </w:r>
      <w:r w:rsidRPr="005A0668">
        <w:t>ты независимого медицинского освидетельствования в связи с его жалобами на применение пыток, однако распоряжений о проведении такого освидетельств</w:t>
      </w:r>
      <w:r w:rsidRPr="005A0668">
        <w:t>о</w:t>
      </w:r>
      <w:r w:rsidRPr="005A0668">
        <w:t xml:space="preserve">вания не было. Члены Комиссии имели возможность задать ему вопросы, но воздержались от этого. После решения Комиссии об отказе удовлетворить его ходатайство о предоставлении убежища заявитель был арестован и заключен под стражу до депортации. </w:t>
      </w:r>
    </w:p>
    <w:p w:rsidR="005A0668" w:rsidRPr="005A0668" w:rsidRDefault="005A0668" w:rsidP="005A0668">
      <w:pPr>
        <w:pStyle w:val="SingleTxtGR"/>
      </w:pPr>
      <w:r w:rsidRPr="005A0668">
        <w:t>19.</w:t>
      </w:r>
      <w:r w:rsidRPr="005A0668">
        <w:tab/>
        <w:t xml:space="preserve">Заявитель </w:t>
      </w:r>
      <w:r w:rsidR="00147A77">
        <w:t xml:space="preserve">утверждает </w:t>
      </w:r>
      <w:r w:rsidRPr="005A0668">
        <w:t xml:space="preserve">также, что, помимо этого, государство-участник не устранило нарушения статьи 12, рассматриваемой в совокупности со статьей 16 Конвенции. </w:t>
      </w:r>
    </w:p>
    <w:p w:rsidR="005A0668" w:rsidRPr="005A0668" w:rsidRDefault="005A0668" w:rsidP="005A0668">
      <w:pPr>
        <w:pStyle w:val="SingleTxtGR"/>
      </w:pPr>
      <w:r w:rsidRPr="005A0668">
        <w:t>20.</w:t>
      </w:r>
      <w:r w:rsidRPr="005A0668">
        <w:tab/>
        <w:t>Комитет постановил зарегистрировать новую жалобу в связи с утвержд</w:t>
      </w:r>
      <w:r w:rsidRPr="005A0668">
        <w:t>е</w:t>
      </w:r>
      <w:r w:rsidRPr="005A0668">
        <w:t>ниями о возможном нарушении статьи 3 Конвенции и продолжать диалог о п</w:t>
      </w:r>
      <w:r w:rsidRPr="005A0668">
        <w:t>о</w:t>
      </w:r>
      <w:r w:rsidRPr="005A0668">
        <w:t xml:space="preserve">следующей деятельности в отношении нарушений статьи 12, рассматриваемой в совокупности со статьей 16 Конвенции. </w:t>
      </w:r>
    </w:p>
    <w:p w:rsidR="00147A77" w:rsidRDefault="00147A77">
      <w:pPr>
        <w:spacing w:line="240" w:lineRule="auto"/>
        <w:rPr>
          <w:b/>
          <w:sz w:val="24"/>
          <w:lang w:eastAsia="ru-RU"/>
        </w:rPr>
      </w:pPr>
      <w:r>
        <w:br w:type="page"/>
      </w:r>
    </w:p>
    <w:p w:rsidR="005A0668" w:rsidRPr="005A0668" w:rsidRDefault="005A0668" w:rsidP="00147A77">
      <w:pPr>
        <w:pStyle w:val="H1GR"/>
        <w:rPr>
          <w:lang w:val="en-GB"/>
        </w:rPr>
      </w:pPr>
      <w:r w:rsidRPr="005A0668">
        <w:lastRenderedPageBreak/>
        <w:tab/>
      </w:r>
      <w:r w:rsidRPr="005A0668">
        <w:rPr>
          <w:lang w:val="en-GB"/>
        </w:rPr>
        <w:t>B.</w:t>
      </w:r>
      <w:r w:rsidRPr="005A0668">
        <w:rPr>
          <w:lang w:val="en-GB"/>
        </w:rPr>
        <w:tab/>
      </w:r>
      <w:proofErr w:type="spellStart"/>
      <w:r w:rsidRPr="005A0668">
        <w:rPr>
          <w:lang w:val="en-GB"/>
        </w:rPr>
        <w:t>Сообщение</w:t>
      </w:r>
      <w:proofErr w:type="spellEnd"/>
      <w:r w:rsidRPr="005A0668">
        <w:rPr>
          <w:lang w:val="en-GB"/>
        </w:rPr>
        <w:t xml:space="preserve"> № 441/2010</w:t>
      </w:r>
    </w:p>
    <w:tbl>
      <w:tblPr>
        <w:tblStyle w:val="TabTxt"/>
        <w:tblW w:w="7370" w:type="dxa"/>
        <w:tblInd w:w="1134" w:type="dxa"/>
        <w:tblLayout w:type="fixed"/>
        <w:tblLook w:val="05E0" w:firstRow="1" w:lastRow="1" w:firstColumn="1" w:lastColumn="1" w:noHBand="0" w:noVBand="1"/>
      </w:tblPr>
      <w:tblGrid>
        <w:gridCol w:w="2764"/>
        <w:gridCol w:w="4606"/>
      </w:tblGrid>
      <w:tr w:rsidR="005A0668" w:rsidRPr="00147A77" w:rsidTr="00147A77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  <w:tcBorders>
              <w:bottom w:val="single" w:sz="12" w:space="0" w:color="auto"/>
            </w:tcBorders>
            <w:shd w:val="clear" w:color="auto" w:fill="auto"/>
          </w:tcPr>
          <w:p w:rsidR="005A0668" w:rsidRPr="00147A77" w:rsidRDefault="005A0668" w:rsidP="00147A77">
            <w:pPr>
              <w:suppressAutoHyphens/>
              <w:spacing w:before="80" w:after="80" w:line="200" w:lineRule="exact"/>
              <w:rPr>
                <w:i/>
              </w:rPr>
            </w:pPr>
            <w:proofErr w:type="spellStart"/>
            <w:r w:rsidRPr="00147A77">
              <w:rPr>
                <w:i/>
              </w:rPr>
              <w:t>Евлоев</w:t>
            </w:r>
            <w:proofErr w:type="spellEnd"/>
            <w:r w:rsidRPr="00147A77">
              <w:rPr>
                <w:i/>
              </w:rPr>
              <w:t xml:space="preserve"> против Казахстана</w:t>
            </w:r>
          </w:p>
        </w:tc>
      </w:tr>
      <w:tr w:rsidR="005A0668" w:rsidRPr="00147A77" w:rsidTr="00147A77">
        <w:tc>
          <w:tcPr>
            <w:tcW w:w="2764" w:type="dxa"/>
            <w:tcBorders>
              <w:top w:val="single" w:sz="12" w:space="0" w:color="auto"/>
            </w:tcBorders>
          </w:tcPr>
          <w:p w:rsidR="005A0668" w:rsidRPr="00147A77" w:rsidRDefault="005A0668" w:rsidP="00147A77">
            <w:pPr>
              <w:suppressAutoHyphens/>
            </w:pPr>
            <w:r w:rsidRPr="00147A77">
              <w:t>Дата принятия решения: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606" w:type="dxa"/>
            <w:tcBorders>
              <w:top w:val="single" w:sz="12" w:space="0" w:color="auto"/>
            </w:tcBorders>
          </w:tcPr>
          <w:p w:rsidR="005A0668" w:rsidRPr="00147A77" w:rsidRDefault="005A0668" w:rsidP="00147A77">
            <w:pPr>
              <w:suppressAutoHyphens/>
            </w:pPr>
            <w:r w:rsidRPr="00147A77">
              <w:t xml:space="preserve">5 ноября 2013 года </w:t>
            </w:r>
          </w:p>
        </w:tc>
      </w:tr>
      <w:tr w:rsidR="005A0668" w:rsidRPr="00147A77" w:rsidTr="00147A77">
        <w:tc>
          <w:tcPr>
            <w:tcW w:w="2764" w:type="dxa"/>
          </w:tcPr>
          <w:p w:rsidR="005A0668" w:rsidRPr="00147A77" w:rsidRDefault="005A0668" w:rsidP="00147A77">
            <w:pPr>
              <w:suppressAutoHyphens/>
            </w:pPr>
            <w:r w:rsidRPr="00147A77">
              <w:t>Нарушение: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606" w:type="dxa"/>
          </w:tcPr>
          <w:p w:rsidR="005A0668" w:rsidRPr="00147A77" w:rsidRDefault="005A0668" w:rsidP="00805C1A">
            <w:pPr>
              <w:suppressAutoHyphens/>
            </w:pPr>
            <w:r w:rsidRPr="00147A77">
              <w:t>Статья 1, рассматриваемая в совокупности с</w:t>
            </w:r>
            <w:r w:rsidR="00147A77">
              <w:t> </w:t>
            </w:r>
            <w:r w:rsidRPr="00147A77">
              <w:t>пунктом 1 статьи 2; и статьи 12</w:t>
            </w:r>
            <w:r w:rsidR="00805C1A" w:rsidRPr="00805C1A">
              <w:t>–</w:t>
            </w:r>
            <w:r w:rsidRPr="00147A77">
              <w:t>15</w:t>
            </w:r>
          </w:p>
        </w:tc>
      </w:tr>
      <w:tr w:rsidR="005A0668" w:rsidRPr="00147A77" w:rsidTr="00147A77">
        <w:tc>
          <w:tcPr>
            <w:tcW w:w="2764" w:type="dxa"/>
          </w:tcPr>
          <w:p w:rsidR="005A0668" w:rsidRPr="00147A77" w:rsidRDefault="005A0668" w:rsidP="00147A77">
            <w:pPr>
              <w:suppressAutoHyphens/>
            </w:pPr>
            <w:r w:rsidRPr="00147A77">
              <w:t>Средство правовой защиты: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606" w:type="dxa"/>
          </w:tcPr>
          <w:p w:rsidR="005A0668" w:rsidRPr="00147A77" w:rsidRDefault="005A0668" w:rsidP="00147A77">
            <w:pPr>
              <w:suppressAutoHyphens/>
            </w:pPr>
            <w:r w:rsidRPr="00147A77">
              <w:t xml:space="preserve">Комитет настоятельно призвал государство-участник провести надлежащее, беспристрастное и независимое расследование, с </w:t>
            </w:r>
            <w:proofErr w:type="gramStart"/>
            <w:r w:rsidRPr="00147A77">
              <w:t>тем</w:t>
            </w:r>
            <w:proofErr w:type="gramEnd"/>
            <w:r w:rsidRPr="00147A77">
              <w:t xml:space="preserve"> чтобы привлечь к суду лиц, ответственных за обращение с заявителем, предоставить заявителю компенсацию и справедливое и</w:t>
            </w:r>
            <w:r w:rsidR="00147A77">
              <w:t> </w:t>
            </w:r>
            <w:r w:rsidRPr="00147A77">
              <w:t>адекватное возмещение за причиненные страдания, включая компенсацию и полную реабилитацию, и не допускать подобных нарушений в будущем.</w:t>
            </w:r>
          </w:p>
        </w:tc>
      </w:tr>
    </w:tbl>
    <w:p w:rsidR="005A0668" w:rsidRPr="005A0668" w:rsidRDefault="005A0668" w:rsidP="00147A77">
      <w:pPr>
        <w:pStyle w:val="SingleTxtGR"/>
        <w:spacing w:before="240"/>
        <w:ind w:left="1138" w:right="1138"/>
      </w:pPr>
      <w:r w:rsidRPr="005A0668">
        <w:t>21.</w:t>
      </w:r>
      <w:r w:rsidRPr="005A0668">
        <w:tab/>
        <w:t>1 февраля 2016 года заявитель сообщил, что уже два года государство-участник не выполняет решение Комитета. Никакого расследования не пров</w:t>
      </w:r>
      <w:r w:rsidRPr="005A0668">
        <w:t>о</w:t>
      </w:r>
      <w:r w:rsidRPr="005A0668">
        <w:t>дилось; его ходатайство о предоставлении компенсации и возмещения было о</w:t>
      </w:r>
      <w:r w:rsidRPr="005A0668">
        <w:t>т</w:t>
      </w:r>
      <w:r w:rsidRPr="005A0668">
        <w:t>клонено; и не было принято каких-либо мер для предотвращения подобных нарушений в будущем. Заявитель направил ходатайство о предоставлении ко</w:t>
      </w:r>
      <w:r w:rsidRPr="005A0668">
        <w:t>м</w:t>
      </w:r>
      <w:r w:rsidRPr="005A0668">
        <w:t>пенсации в суд в Астане 5 сентября 2014 года. 21 октября 2014 года суд отк</w:t>
      </w:r>
      <w:r w:rsidRPr="005A0668">
        <w:t>а</w:t>
      </w:r>
      <w:r w:rsidRPr="005A0668">
        <w:t>зался при</w:t>
      </w:r>
      <w:r w:rsidR="00147A77">
        <w:t xml:space="preserve">нять </w:t>
      </w:r>
      <w:r w:rsidRPr="005A0668">
        <w:t>в качестве доказательства два свидетельства о проведении мед</w:t>
      </w:r>
      <w:r w:rsidRPr="005A0668">
        <w:t>и</w:t>
      </w:r>
      <w:r w:rsidRPr="005A0668">
        <w:t>цинского осмотра, демонстрирующие наличие у заявителя телесных поврежд</w:t>
      </w:r>
      <w:r w:rsidRPr="005A0668">
        <w:t>е</w:t>
      </w:r>
      <w:r w:rsidRPr="005A0668">
        <w:t xml:space="preserve">ний. В тот же день суд отклонил его ходатайство о компенсации. Это решение было оставлено в силе после рассмотрения апелляции 25 ноября 2014 года апелляционным судом и 17 декабря 2015 года </w:t>
      </w:r>
      <w:r w:rsidR="00805C1A" w:rsidRPr="00805C1A">
        <w:t>–</w:t>
      </w:r>
      <w:r w:rsidRPr="005A0668">
        <w:t xml:space="preserve"> кассационным судом.</w:t>
      </w:r>
    </w:p>
    <w:p w:rsidR="005A0668" w:rsidRPr="005A0668" w:rsidRDefault="005A0668" w:rsidP="005A0668">
      <w:pPr>
        <w:pStyle w:val="SingleTxtGR"/>
      </w:pPr>
      <w:r w:rsidRPr="005A0668">
        <w:t>22.</w:t>
      </w:r>
      <w:r w:rsidRPr="005A0668">
        <w:tab/>
        <w:t xml:space="preserve">Заявитель, отбывающий свое наказание в исправительном учреждении УК-161/3, привел </w:t>
      </w:r>
      <w:r w:rsidR="007316DB" w:rsidRPr="005A0668">
        <w:t xml:space="preserve">также </w:t>
      </w:r>
      <w:r w:rsidRPr="005A0668">
        <w:t>подробное описание инцидента, который произошел 14</w:t>
      </w:r>
      <w:r w:rsidR="007316DB">
        <w:t> </w:t>
      </w:r>
      <w:r w:rsidRPr="005A0668">
        <w:t>января 2014 года, когда он и другие заключенные были жестоко избиты и подвергнуты унижениям со стороны тюремных надзирателей, предположител</w:t>
      </w:r>
      <w:r w:rsidRPr="005A0668">
        <w:t>ь</w:t>
      </w:r>
      <w:r w:rsidRPr="005A0668">
        <w:t xml:space="preserve">но для того, чтобы </w:t>
      </w:r>
      <w:proofErr w:type="gramStart"/>
      <w:r w:rsidRPr="005A0668">
        <w:t>помешать им подавать</w:t>
      </w:r>
      <w:proofErr w:type="gramEnd"/>
      <w:r w:rsidRPr="005A0668">
        <w:t xml:space="preserve"> жалобы.</w:t>
      </w:r>
    </w:p>
    <w:p w:rsidR="005A0668" w:rsidRPr="005A0668" w:rsidRDefault="005A0668" w:rsidP="005A0668">
      <w:pPr>
        <w:pStyle w:val="SingleTxtGR"/>
      </w:pPr>
      <w:r w:rsidRPr="005A0668">
        <w:t>23.</w:t>
      </w:r>
      <w:r w:rsidRPr="005A0668">
        <w:tab/>
        <w:t xml:space="preserve">В феврале 2016 года представление заявителя было </w:t>
      </w:r>
      <w:r w:rsidR="007316DB">
        <w:t xml:space="preserve">препровождено </w:t>
      </w:r>
      <w:r w:rsidRPr="005A0668">
        <w:t>гос</w:t>
      </w:r>
      <w:r w:rsidRPr="005A0668">
        <w:t>у</w:t>
      </w:r>
      <w:r w:rsidRPr="005A0668">
        <w:t>дарству-участнику для комментариев.</w:t>
      </w:r>
    </w:p>
    <w:p w:rsidR="005A0668" w:rsidRPr="005A0668" w:rsidRDefault="005A0668" w:rsidP="005A0668">
      <w:pPr>
        <w:pStyle w:val="SingleTxtGR"/>
      </w:pPr>
      <w:r w:rsidRPr="005A0668">
        <w:t>24.</w:t>
      </w:r>
      <w:r w:rsidRPr="005A0668">
        <w:tab/>
        <w:t>Комитет постановил продолжить диалог о последующих действиях.</w:t>
      </w:r>
    </w:p>
    <w:p w:rsidR="007316DB" w:rsidRDefault="007316DB">
      <w:pPr>
        <w:spacing w:line="240" w:lineRule="auto"/>
        <w:rPr>
          <w:b/>
          <w:sz w:val="24"/>
          <w:lang w:eastAsia="ru-RU"/>
        </w:rPr>
      </w:pPr>
      <w:r>
        <w:br w:type="page"/>
      </w:r>
    </w:p>
    <w:p w:rsidR="005A0668" w:rsidRPr="005A0668" w:rsidRDefault="005A0668" w:rsidP="007316DB">
      <w:pPr>
        <w:pStyle w:val="H1GR"/>
        <w:rPr>
          <w:lang w:val="en-GB"/>
        </w:rPr>
      </w:pPr>
      <w:r w:rsidRPr="005A0668">
        <w:lastRenderedPageBreak/>
        <w:tab/>
      </w:r>
      <w:r w:rsidRPr="005A0668">
        <w:rPr>
          <w:lang w:val="en-GB"/>
        </w:rPr>
        <w:t>С.</w:t>
      </w:r>
      <w:r w:rsidRPr="005A0668">
        <w:rPr>
          <w:lang w:val="en-GB"/>
        </w:rPr>
        <w:tab/>
      </w:r>
      <w:proofErr w:type="spellStart"/>
      <w:r w:rsidRPr="005A0668">
        <w:rPr>
          <w:lang w:val="en-GB"/>
        </w:rPr>
        <w:t>Сообщение</w:t>
      </w:r>
      <w:proofErr w:type="spellEnd"/>
      <w:r w:rsidRPr="005A0668">
        <w:rPr>
          <w:lang w:val="en-GB"/>
        </w:rPr>
        <w:t xml:space="preserve"> № 497/2012</w:t>
      </w:r>
    </w:p>
    <w:tbl>
      <w:tblPr>
        <w:tblStyle w:val="TabTxt"/>
        <w:tblW w:w="7370" w:type="dxa"/>
        <w:tblInd w:w="1134" w:type="dxa"/>
        <w:tblLayout w:type="fixed"/>
        <w:tblLook w:val="05E0" w:firstRow="1" w:lastRow="1" w:firstColumn="1" w:lastColumn="1" w:noHBand="0" w:noVBand="1"/>
      </w:tblPr>
      <w:tblGrid>
        <w:gridCol w:w="2764"/>
        <w:gridCol w:w="4606"/>
      </w:tblGrid>
      <w:tr w:rsidR="005A0668" w:rsidRPr="007316DB" w:rsidTr="007316DB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  <w:tcBorders>
              <w:bottom w:val="single" w:sz="12" w:space="0" w:color="auto"/>
            </w:tcBorders>
            <w:shd w:val="clear" w:color="auto" w:fill="auto"/>
          </w:tcPr>
          <w:p w:rsidR="005A0668" w:rsidRPr="007316DB" w:rsidRDefault="005A0668" w:rsidP="007316DB">
            <w:pPr>
              <w:suppressAutoHyphens/>
              <w:spacing w:before="80" w:after="80" w:line="200" w:lineRule="exact"/>
              <w:rPr>
                <w:i/>
              </w:rPr>
            </w:pPr>
            <w:r w:rsidRPr="007316DB">
              <w:rPr>
                <w:i/>
              </w:rPr>
              <w:t>Байрамов против Казахстана</w:t>
            </w:r>
          </w:p>
        </w:tc>
      </w:tr>
      <w:tr w:rsidR="005A0668" w:rsidRPr="007316DB" w:rsidTr="007316DB">
        <w:tc>
          <w:tcPr>
            <w:tcW w:w="2764" w:type="dxa"/>
            <w:tcBorders>
              <w:top w:val="single" w:sz="12" w:space="0" w:color="auto"/>
            </w:tcBorders>
          </w:tcPr>
          <w:p w:rsidR="005A0668" w:rsidRPr="007316DB" w:rsidRDefault="005A0668" w:rsidP="007316DB">
            <w:pPr>
              <w:suppressAutoHyphens/>
            </w:pPr>
            <w:r w:rsidRPr="007316DB">
              <w:t>Дата принятия решения: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606" w:type="dxa"/>
            <w:tcBorders>
              <w:top w:val="single" w:sz="12" w:space="0" w:color="auto"/>
            </w:tcBorders>
          </w:tcPr>
          <w:p w:rsidR="005A0668" w:rsidRPr="007316DB" w:rsidRDefault="005A0668" w:rsidP="007316DB">
            <w:pPr>
              <w:suppressAutoHyphens/>
            </w:pPr>
            <w:r w:rsidRPr="007316DB">
              <w:t>14 мая 2014 года</w:t>
            </w:r>
          </w:p>
        </w:tc>
      </w:tr>
      <w:tr w:rsidR="005A0668" w:rsidRPr="007316DB" w:rsidTr="007316DB">
        <w:tc>
          <w:tcPr>
            <w:tcW w:w="2764" w:type="dxa"/>
          </w:tcPr>
          <w:p w:rsidR="005A0668" w:rsidRPr="007316DB" w:rsidRDefault="005A0668" w:rsidP="007316DB">
            <w:pPr>
              <w:suppressAutoHyphens/>
            </w:pPr>
            <w:r w:rsidRPr="007316DB">
              <w:t>Нарушение: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606" w:type="dxa"/>
          </w:tcPr>
          <w:p w:rsidR="005A0668" w:rsidRPr="007316DB" w:rsidRDefault="005A0668" w:rsidP="00805C1A">
            <w:pPr>
              <w:suppressAutoHyphens/>
            </w:pPr>
            <w:r w:rsidRPr="007316DB">
              <w:t>Статья 1, рассматриваемая в совокупности с</w:t>
            </w:r>
            <w:r w:rsidR="007316DB">
              <w:t> </w:t>
            </w:r>
            <w:r w:rsidRPr="007316DB">
              <w:t>пунктом 1 статьи 2; и статьи 12</w:t>
            </w:r>
            <w:r w:rsidR="00805C1A" w:rsidRPr="00805C1A">
              <w:t>–</w:t>
            </w:r>
            <w:r w:rsidRPr="007316DB">
              <w:t>15</w:t>
            </w:r>
          </w:p>
        </w:tc>
      </w:tr>
      <w:tr w:rsidR="005A0668" w:rsidRPr="007316DB" w:rsidTr="007316DB">
        <w:tc>
          <w:tcPr>
            <w:tcW w:w="2764" w:type="dxa"/>
          </w:tcPr>
          <w:p w:rsidR="005A0668" w:rsidRPr="007316DB" w:rsidRDefault="005A0668" w:rsidP="007316DB">
            <w:pPr>
              <w:suppressAutoHyphens/>
            </w:pPr>
            <w:r w:rsidRPr="007316DB">
              <w:t>Средство правовой защиты: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606" w:type="dxa"/>
          </w:tcPr>
          <w:p w:rsidR="005A0668" w:rsidRPr="007316DB" w:rsidRDefault="005A0668" w:rsidP="00805C1A">
            <w:pPr>
              <w:suppressAutoHyphens/>
            </w:pPr>
            <w:r w:rsidRPr="007316DB">
              <w:t>Комитет настоятельно призвал государство-участник провести надлежащее, беспристрастное и независимое расследование</w:t>
            </w:r>
            <w:r w:rsidR="00805C1A">
              <w:t>,</w:t>
            </w:r>
            <w:r w:rsidRPr="007316DB">
              <w:t xml:space="preserve"> с </w:t>
            </w:r>
            <w:proofErr w:type="gramStart"/>
            <w:r w:rsidRPr="007316DB">
              <w:t>тем</w:t>
            </w:r>
            <w:proofErr w:type="gramEnd"/>
            <w:r w:rsidR="00805C1A">
              <w:t xml:space="preserve"> </w:t>
            </w:r>
            <w:r w:rsidRPr="007316DB">
              <w:t>чтобы привлечь к суду лиц, ответственных за обращение с заявителем, предоставить заявителю полное и адекватное возмещение, включая компенсацию и реабилитацию, и не допускать подобных нарушений в будущем</w:t>
            </w:r>
            <w:r w:rsidR="009618DD">
              <w:t>.</w:t>
            </w:r>
            <w:r w:rsidRPr="007316DB">
              <w:t xml:space="preserve"> </w:t>
            </w:r>
          </w:p>
        </w:tc>
      </w:tr>
    </w:tbl>
    <w:p w:rsidR="005A0668" w:rsidRPr="005A0668" w:rsidRDefault="005A0668" w:rsidP="007316DB">
      <w:pPr>
        <w:pStyle w:val="SingleTxtGR"/>
        <w:spacing w:before="240"/>
        <w:ind w:left="1138" w:right="1138"/>
      </w:pPr>
      <w:r w:rsidRPr="005A0668">
        <w:t>25.</w:t>
      </w:r>
      <w:r w:rsidRPr="005A0668">
        <w:tab/>
        <w:t>29 декабря 2015 года государство-участник сообщило, что 30 июля 2014</w:t>
      </w:r>
      <w:r w:rsidR="007316DB">
        <w:t> </w:t>
      </w:r>
      <w:r w:rsidRPr="005A0668">
        <w:t xml:space="preserve">года прокуратура </w:t>
      </w:r>
      <w:proofErr w:type="spellStart"/>
      <w:r w:rsidRPr="005A0668">
        <w:t>Костанайской</w:t>
      </w:r>
      <w:proofErr w:type="spellEnd"/>
      <w:r w:rsidRPr="005A0668">
        <w:t xml:space="preserve"> области возбудила уголовное дело по по</w:t>
      </w:r>
      <w:r w:rsidRPr="005A0668">
        <w:t>д</w:t>
      </w:r>
      <w:r w:rsidRPr="005A0668">
        <w:t>пункту</w:t>
      </w:r>
      <w:proofErr w:type="gramStart"/>
      <w:r w:rsidRPr="005A0668">
        <w:t xml:space="preserve"> А</w:t>
      </w:r>
      <w:proofErr w:type="gramEnd"/>
      <w:r w:rsidRPr="005A0668">
        <w:t xml:space="preserve"> части 2 статьи 347-1 Уголовного кодекса (</w:t>
      </w:r>
      <w:r w:rsidR="007316DB">
        <w:t>"</w:t>
      </w:r>
      <w:r w:rsidR="007316DB" w:rsidRPr="005A0668">
        <w:t>Пытки</w:t>
      </w:r>
      <w:r w:rsidR="007316DB">
        <w:t>"</w:t>
      </w:r>
      <w:r w:rsidRPr="005A0668">
        <w:t>). После предвар</w:t>
      </w:r>
      <w:r w:rsidRPr="005A0668">
        <w:t>и</w:t>
      </w:r>
      <w:r w:rsidRPr="005A0668">
        <w:t>тельного расследования 28 августа 2015 года уголовное разбирательство было прекращено в соответствии со статьей 35.1.2 Уголовно-процессуального коде</w:t>
      </w:r>
      <w:r w:rsidRPr="005A0668">
        <w:t>к</w:t>
      </w:r>
      <w:r w:rsidRPr="005A0668">
        <w:t>са</w:t>
      </w:r>
      <w:r w:rsidR="007316DB">
        <w:t xml:space="preserve"> за отсутствием события уголовного правонарушения</w:t>
      </w:r>
      <w:r w:rsidRPr="005A0668">
        <w:t>. На момент представл</w:t>
      </w:r>
      <w:r w:rsidRPr="005A0668">
        <w:t>е</w:t>
      </w:r>
      <w:r w:rsidRPr="005A0668">
        <w:t xml:space="preserve">ния материалы дела находились на рассмотрении </w:t>
      </w:r>
      <w:r w:rsidR="007316DB">
        <w:t xml:space="preserve">в </w:t>
      </w:r>
      <w:r w:rsidRPr="005A0668">
        <w:t>Генеральной прокуратур</w:t>
      </w:r>
      <w:r w:rsidR="007316DB">
        <w:t>е</w:t>
      </w:r>
      <w:r w:rsidRPr="005A0668">
        <w:t xml:space="preserve">. Его результаты будут доведены до сведения Комитета на более позднем этапе. Решением </w:t>
      </w:r>
      <w:proofErr w:type="spellStart"/>
      <w:r w:rsidRPr="005A0668">
        <w:t>Костанайского</w:t>
      </w:r>
      <w:proofErr w:type="spellEnd"/>
      <w:r w:rsidRPr="005A0668">
        <w:t xml:space="preserve"> городского суда от 12 декабря 2014 года заявителю была присуждена компенсация в размере 100 тыс. тенге (около 255 евро). Пр</w:t>
      </w:r>
      <w:r w:rsidRPr="005A0668">
        <w:t>а</w:t>
      </w:r>
      <w:r w:rsidRPr="005A0668">
        <w:t>вительство оставило это решение в силе после рассмотрения апелляции 12</w:t>
      </w:r>
      <w:r w:rsidR="007316DB">
        <w:t> </w:t>
      </w:r>
      <w:r w:rsidRPr="005A0668">
        <w:t xml:space="preserve">февраля 2015 года апелляционным судом и 15 апреля 2015 года </w:t>
      </w:r>
      <w:r w:rsidR="007316DB">
        <w:t>–</w:t>
      </w:r>
      <w:r w:rsidRPr="005A0668">
        <w:t xml:space="preserve"> кассацио</w:t>
      </w:r>
      <w:r w:rsidRPr="005A0668">
        <w:t>н</w:t>
      </w:r>
      <w:r w:rsidRPr="005A0668">
        <w:t>ным судом. Вышеупомянутая сумма была выплачена заявителю в полном объ</w:t>
      </w:r>
      <w:r w:rsidRPr="005A0668">
        <w:t>е</w:t>
      </w:r>
      <w:r w:rsidRPr="005A0668">
        <w:t>ме 10 апреля 2015 года.</w:t>
      </w:r>
    </w:p>
    <w:p w:rsidR="005A0668" w:rsidRPr="005A0668" w:rsidRDefault="005A0668" w:rsidP="005A0668">
      <w:pPr>
        <w:pStyle w:val="SingleTxtGR"/>
      </w:pPr>
      <w:r w:rsidRPr="005A0668">
        <w:t>26.</w:t>
      </w:r>
      <w:r w:rsidRPr="005A0668">
        <w:tab/>
      </w:r>
      <w:proofErr w:type="gramStart"/>
      <w:r w:rsidRPr="005A0668">
        <w:t xml:space="preserve">Что касается рекомендации по недопущению аналогичных нарушений в будущем, </w:t>
      </w:r>
      <w:r w:rsidR="005D2BE3">
        <w:t xml:space="preserve">то </w:t>
      </w:r>
      <w:r w:rsidRPr="005A0668">
        <w:t>государство-участник сообщило, что 13 июля 2013 года был пр</w:t>
      </w:r>
      <w:r w:rsidRPr="005A0668">
        <w:t>и</w:t>
      </w:r>
      <w:r w:rsidRPr="005A0668">
        <w:t>нят Закон "О внесении изменений и дополнений в некоторые законодательные акты Республики Казахстан по вопросам создания национального превентивн</w:t>
      </w:r>
      <w:r w:rsidRPr="005A0668">
        <w:t>о</w:t>
      </w:r>
      <w:r w:rsidRPr="005A0668">
        <w:t>го механизма, направленного на предупреждение пыток и других жестоких, бесчеловечных или унижающих достоинство видов обращения и наказания".</w:t>
      </w:r>
      <w:proofErr w:type="gramEnd"/>
      <w:r w:rsidRPr="005A0668">
        <w:t xml:space="preserve"> В</w:t>
      </w:r>
      <w:r w:rsidR="005D2BE3">
        <w:t> </w:t>
      </w:r>
      <w:r w:rsidRPr="005A0668">
        <w:t xml:space="preserve">этом законе предусматривается регулярное посещение центров содержания под стражей, пенитенциарных учреждений и других мест содержания под стражей </w:t>
      </w:r>
      <w:r w:rsidR="005D2BE3" w:rsidRPr="005A0668">
        <w:t xml:space="preserve">уполномоченным </w:t>
      </w:r>
      <w:r w:rsidRPr="005A0668">
        <w:t>по правам человека, наблюдательными комисси</w:t>
      </w:r>
      <w:r w:rsidRPr="005A0668">
        <w:t>я</w:t>
      </w:r>
      <w:r w:rsidRPr="005A0668">
        <w:t xml:space="preserve">ми и неправительственными организациями. В нем предусматривается </w:t>
      </w:r>
      <w:r w:rsidR="005D2BE3" w:rsidRPr="005A0668">
        <w:t xml:space="preserve">также </w:t>
      </w:r>
      <w:r w:rsidRPr="005A0668">
        <w:t>созд</w:t>
      </w:r>
      <w:r w:rsidRPr="005A0668">
        <w:t>а</w:t>
      </w:r>
      <w:r w:rsidRPr="005A0668">
        <w:t xml:space="preserve">ние национального превентивного механизма и </w:t>
      </w:r>
      <w:r w:rsidR="005D2BE3">
        <w:t>порядок</w:t>
      </w:r>
      <w:r w:rsidRPr="005A0668">
        <w:t xml:space="preserve"> его работы. Этот мех</w:t>
      </w:r>
      <w:r w:rsidRPr="005A0668">
        <w:t>а</w:t>
      </w:r>
      <w:r w:rsidRPr="005A0668">
        <w:t>низм будет функционировать в соответствии с рекомендациями, содержащим</w:t>
      </w:r>
      <w:r w:rsidRPr="005A0668">
        <w:t>и</w:t>
      </w:r>
      <w:r w:rsidRPr="005A0668">
        <w:t>ся в резолюции 18/12 Совета по правам человека о правах человека при отпра</w:t>
      </w:r>
      <w:r w:rsidRPr="005A0668">
        <w:t>в</w:t>
      </w:r>
      <w:r w:rsidRPr="005A0668">
        <w:t>лении правосудия, в частности правосудия в отношении несовершенн</w:t>
      </w:r>
      <w:r w:rsidRPr="005A0668">
        <w:t>о</w:t>
      </w:r>
      <w:r w:rsidRPr="005A0668">
        <w:t>летних. Статья 146 нового Уголовного кодекса (вступившего в силу 1 января 2015 года) предусматривает уголовную ответственность за применение пыток в соотве</w:t>
      </w:r>
      <w:r w:rsidRPr="005A0668">
        <w:t>т</w:t>
      </w:r>
      <w:r w:rsidRPr="005A0668">
        <w:t>ствии со статьей 1 Конвенции. Предусмотренное наказание было уж</w:t>
      </w:r>
      <w:r w:rsidRPr="005A0668">
        <w:t>е</w:t>
      </w:r>
      <w:r w:rsidRPr="005A0668">
        <w:t>сточено с 10 до 12 лет лишения свободы за применение пыток, повлекшее причинение тяжкого вреда здоровью. Механизм подачи жалоб в отношении пыток был упрощен. Специальные почтовые ящики установлены во всех пените</w:t>
      </w:r>
      <w:r w:rsidRPr="005A0668">
        <w:t>н</w:t>
      </w:r>
      <w:r w:rsidRPr="005A0668">
        <w:t xml:space="preserve">циарных учреждениях; они размещены в доступных точках и могут быть вскрыты только </w:t>
      </w:r>
      <w:r w:rsidRPr="005A0668">
        <w:lastRenderedPageBreak/>
        <w:t>прокурором. Государство-участник представило дополнительные сведения в отношении своей судебной реформы и мер по наблюдению за местами соде</w:t>
      </w:r>
      <w:r w:rsidRPr="005A0668">
        <w:t>р</w:t>
      </w:r>
      <w:r w:rsidRPr="005A0668">
        <w:t>жания под стражей.</w:t>
      </w:r>
    </w:p>
    <w:p w:rsidR="005A0668" w:rsidRPr="005A0668" w:rsidRDefault="005A0668" w:rsidP="005A0668">
      <w:pPr>
        <w:pStyle w:val="SingleTxtGR"/>
      </w:pPr>
      <w:r w:rsidRPr="005A0668">
        <w:t>27.</w:t>
      </w:r>
      <w:r w:rsidRPr="005A0668">
        <w:tab/>
        <w:t>Замечания государства-участника были препровождены заявителю в я</w:t>
      </w:r>
      <w:r w:rsidRPr="005A0668">
        <w:t>н</w:t>
      </w:r>
      <w:r w:rsidRPr="005A0668">
        <w:t>варе 2016 года</w:t>
      </w:r>
      <w:r w:rsidR="002B10B8" w:rsidRPr="005A0668">
        <w:t>,</w:t>
      </w:r>
      <w:r w:rsidRPr="005A0668">
        <w:t xml:space="preserve"> с </w:t>
      </w:r>
      <w:proofErr w:type="gramStart"/>
      <w:r w:rsidRPr="005A0668">
        <w:t>тем</w:t>
      </w:r>
      <w:proofErr w:type="gramEnd"/>
      <w:r w:rsidRPr="005A0668">
        <w:t xml:space="preserve"> чтобы </w:t>
      </w:r>
      <w:r w:rsidR="005D2BE3">
        <w:t xml:space="preserve">тот </w:t>
      </w:r>
      <w:r w:rsidRPr="005A0668">
        <w:t xml:space="preserve">представил свои комментарии. </w:t>
      </w:r>
    </w:p>
    <w:p w:rsidR="005A0668" w:rsidRPr="005A0668" w:rsidRDefault="005A0668" w:rsidP="005A0668">
      <w:pPr>
        <w:pStyle w:val="SingleTxtGR"/>
      </w:pPr>
      <w:r w:rsidRPr="005A0668">
        <w:t>28.</w:t>
      </w:r>
      <w:r w:rsidRPr="005A0668">
        <w:tab/>
        <w:t xml:space="preserve">Комитет постановил </w:t>
      </w:r>
      <w:r w:rsidR="005D2BE3">
        <w:t>продолжить диалог</w:t>
      </w:r>
      <w:r w:rsidRPr="005A0668">
        <w:t>.</w:t>
      </w:r>
    </w:p>
    <w:p w:rsidR="005A0668" w:rsidRPr="00AF0E2C" w:rsidRDefault="005A0668" w:rsidP="005D2BE3">
      <w:pPr>
        <w:pStyle w:val="H1GR"/>
      </w:pPr>
      <w:r w:rsidRPr="005A0668">
        <w:tab/>
      </w:r>
      <w:r w:rsidRPr="005A0668">
        <w:rPr>
          <w:lang w:val="en-GB"/>
        </w:rPr>
        <w:t>D</w:t>
      </w:r>
      <w:r w:rsidRPr="00AF0E2C">
        <w:t>.</w:t>
      </w:r>
      <w:r w:rsidRPr="00AF0E2C">
        <w:tab/>
        <w:t>Сообщение № 538/2013</w:t>
      </w:r>
    </w:p>
    <w:tbl>
      <w:tblPr>
        <w:tblStyle w:val="TabTxt"/>
        <w:tblW w:w="7370" w:type="dxa"/>
        <w:tblInd w:w="1134" w:type="dxa"/>
        <w:tblLayout w:type="fixed"/>
        <w:tblLook w:val="05E0" w:firstRow="1" w:lastRow="1" w:firstColumn="1" w:lastColumn="1" w:noHBand="0" w:noVBand="1"/>
      </w:tblPr>
      <w:tblGrid>
        <w:gridCol w:w="2674"/>
        <w:gridCol w:w="4696"/>
      </w:tblGrid>
      <w:tr w:rsidR="005A0668" w:rsidRPr="005D2BE3" w:rsidTr="005D2BE3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  <w:tcBorders>
              <w:bottom w:val="single" w:sz="12" w:space="0" w:color="auto"/>
            </w:tcBorders>
            <w:shd w:val="clear" w:color="auto" w:fill="auto"/>
          </w:tcPr>
          <w:p w:rsidR="005A0668" w:rsidRPr="005D2BE3" w:rsidRDefault="005A0668" w:rsidP="005D2BE3">
            <w:pPr>
              <w:suppressAutoHyphens/>
              <w:spacing w:before="80" w:after="80" w:line="200" w:lineRule="exact"/>
              <w:rPr>
                <w:i/>
              </w:rPr>
            </w:pPr>
            <w:r w:rsidRPr="005D2BE3">
              <w:rPr>
                <w:i/>
              </w:rPr>
              <w:t>Турсунов против Казахстана</w:t>
            </w:r>
          </w:p>
        </w:tc>
      </w:tr>
      <w:tr w:rsidR="005A0668" w:rsidRPr="005D2BE3" w:rsidTr="005D2BE3">
        <w:tc>
          <w:tcPr>
            <w:tcW w:w="2674" w:type="dxa"/>
            <w:tcBorders>
              <w:top w:val="single" w:sz="12" w:space="0" w:color="auto"/>
            </w:tcBorders>
          </w:tcPr>
          <w:p w:rsidR="005A0668" w:rsidRPr="005D2BE3" w:rsidRDefault="005A0668" w:rsidP="005D2BE3">
            <w:pPr>
              <w:suppressAutoHyphens/>
            </w:pPr>
            <w:r w:rsidRPr="005D2BE3">
              <w:t>Дата принятия решения: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696" w:type="dxa"/>
            <w:tcBorders>
              <w:top w:val="single" w:sz="12" w:space="0" w:color="auto"/>
            </w:tcBorders>
          </w:tcPr>
          <w:p w:rsidR="005A0668" w:rsidRPr="005D2BE3" w:rsidRDefault="005A0668" w:rsidP="005D2BE3">
            <w:pPr>
              <w:suppressAutoHyphens/>
            </w:pPr>
            <w:r w:rsidRPr="005D2BE3">
              <w:t>8 мая 2015 года</w:t>
            </w:r>
          </w:p>
        </w:tc>
      </w:tr>
      <w:tr w:rsidR="005A0668" w:rsidRPr="005D2BE3" w:rsidTr="005D2BE3">
        <w:tc>
          <w:tcPr>
            <w:tcW w:w="2674" w:type="dxa"/>
          </w:tcPr>
          <w:p w:rsidR="005A0668" w:rsidRPr="005D2BE3" w:rsidRDefault="005A0668" w:rsidP="005D2BE3">
            <w:pPr>
              <w:suppressAutoHyphens/>
            </w:pPr>
            <w:r w:rsidRPr="005D2BE3">
              <w:t>Нарушение: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696" w:type="dxa"/>
          </w:tcPr>
          <w:p w:rsidR="005A0668" w:rsidRPr="005D2BE3" w:rsidRDefault="005A0668" w:rsidP="005D2BE3">
            <w:pPr>
              <w:suppressAutoHyphens/>
            </w:pPr>
            <w:r w:rsidRPr="005D2BE3">
              <w:t>Статьи 3 и 22 (экстрадиция в Узбекистан)</w:t>
            </w:r>
          </w:p>
        </w:tc>
      </w:tr>
      <w:tr w:rsidR="005A0668" w:rsidRPr="005D2BE3" w:rsidTr="005D2BE3">
        <w:tc>
          <w:tcPr>
            <w:tcW w:w="2674" w:type="dxa"/>
          </w:tcPr>
          <w:p w:rsidR="005A0668" w:rsidRPr="005D2BE3" w:rsidRDefault="005A0668" w:rsidP="005D2BE3">
            <w:pPr>
              <w:suppressAutoHyphens/>
            </w:pPr>
            <w:r w:rsidRPr="005D2BE3">
              <w:t>Средство правовой защиты: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696" w:type="dxa"/>
          </w:tcPr>
          <w:p w:rsidR="005A0668" w:rsidRPr="005D2BE3" w:rsidRDefault="005A0668" w:rsidP="005D2BE3">
            <w:pPr>
              <w:suppressAutoHyphens/>
            </w:pPr>
            <w:r w:rsidRPr="005D2BE3">
              <w:t xml:space="preserve">Комитет настоятельно призвал государство-участник выправить положение, в котором находится заявитель, в том числе посредством организации регулярных посещений и эффективного мониторинга в качестве гарантии того, что он не подвергается обращению, противоречащему статье 3 Конвенции. Кроме того, заявитель имеет право на надлежащую компенсацию. </w:t>
            </w:r>
          </w:p>
        </w:tc>
      </w:tr>
    </w:tbl>
    <w:p w:rsidR="005A0668" w:rsidRPr="005A0668" w:rsidRDefault="005A0668" w:rsidP="005D2BE3">
      <w:pPr>
        <w:pStyle w:val="SingleTxtGR"/>
        <w:spacing w:before="240"/>
        <w:ind w:left="1138" w:right="1138"/>
      </w:pPr>
      <w:r w:rsidRPr="005A0668">
        <w:t>29.</w:t>
      </w:r>
      <w:r w:rsidRPr="005A0668">
        <w:tab/>
        <w:t>1 февраля 2016 года и 11 марта 2016 года государство-участник сообщ</w:t>
      </w:r>
      <w:r w:rsidRPr="005A0668">
        <w:t>и</w:t>
      </w:r>
      <w:r w:rsidRPr="005A0668">
        <w:t xml:space="preserve">ло, что Генеральная прокуратура Казахстана </w:t>
      </w:r>
      <w:r w:rsidR="005D2BE3">
        <w:t xml:space="preserve">обратилась к </w:t>
      </w:r>
      <w:r w:rsidRPr="005A0668">
        <w:t>Генеральн</w:t>
      </w:r>
      <w:r w:rsidR="005D2BE3">
        <w:t>ой</w:t>
      </w:r>
      <w:r w:rsidRPr="005A0668">
        <w:t xml:space="preserve"> прок</w:t>
      </w:r>
      <w:r w:rsidRPr="005A0668">
        <w:t>у</w:t>
      </w:r>
      <w:r w:rsidRPr="005A0668">
        <w:t>ратур</w:t>
      </w:r>
      <w:r w:rsidR="005D2BE3">
        <w:t>е</w:t>
      </w:r>
      <w:r w:rsidRPr="005A0668">
        <w:t xml:space="preserve"> Узбекистана </w:t>
      </w:r>
      <w:r w:rsidR="005D2BE3">
        <w:t xml:space="preserve">с просьбой </w:t>
      </w:r>
      <w:r w:rsidRPr="005A0668">
        <w:t xml:space="preserve">организовать посещение заявителя в тюрьме силами дипломатической службы </w:t>
      </w:r>
      <w:proofErr w:type="gramStart"/>
      <w:r w:rsidRPr="005A0668">
        <w:t>государства-участника</w:t>
      </w:r>
      <w:proofErr w:type="gramEnd"/>
      <w:r w:rsidRPr="005A0668">
        <w:t xml:space="preserve"> как на регулярной о</w:t>
      </w:r>
      <w:r w:rsidRPr="005A0668">
        <w:t>с</w:t>
      </w:r>
      <w:r w:rsidRPr="005A0668">
        <w:t xml:space="preserve">нове, так и в отдельном порядке. Была достигнута договоренность о том, что </w:t>
      </w:r>
      <w:r w:rsidR="00187EF3">
        <w:t xml:space="preserve">посещение </w:t>
      </w:r>
      <w:r w:rsidRPr="005A0668">
        <w:t xml:space="preserve">состоится в апреле 2016 года. </w:t>
      </w:r>
      <w:r w:rsidR="00187EF3">
        <w:t xml:space="preserve">Выполнение </w:t>
      </w:r>
      <w:r w:rsidRPr="005A0668">
        <w:t>решения Комитета ко</w:t>
      </w:r>
      <w:r w:rsidRPr="005A0668">
        <w:t>н</w:t>
      </w:r>
      <w:r w:rsidRPr="005A0668">
        <w:t>тролируется Генеральной прокуратурой Казахстана.</w:t>
      </w:r>
    </w:p>
    <w:p w:rsidR="005A0668" w:rsidRPr="005A0668" w:rsidRDefault="005A0668" w:rsidP="005A0668">
      <w:pPr>
        <w:pStyle w:val="SingleTxtGR"/>
      </w:pPr>
      <w:r w:rsidRPr="005A0668">
        <w:t>30.</w:t>
      </w:r>
      <w:r w:rsidRPr="005A0668">
        <w:tab/>
        <w:t>Соответствующие материалы были препровождены адвокату заявителя для представления комментариев.</w:t>
      </w:r>
    </w:p>
    <w:p w:rsidR="005A0668" w:rsidRPr="005A0668" w:rsidRDefault="005A0668" w:rsidP="005A0668">
      <w:pPr>
        <w:pStyle w:val="SingleTxtGR"/>
      </w:pPr>
      <w:r w:rsidRPr="005A0668">
        <w:t>31.</w:t>
      </w:r>
      <w:r w:rsidRPr="005A0668">
        <w:tab/>
        <w:t>Комитет постановил продолжить диалог о последующих действиях.</w:t>
      </w:r>
    </w:p>
    <w:p w:rsidR="00187EF3" w:rsidRDefault="00187EF3">
      <w:pPr>
        <w:spacing w:line="240" w:lineRule="auto"/>
        <w:rPr>
          <w:b/>
          <w:sz w:val="24"/>
          <w:lang w:eastAsia="ru-RU"/>
        </w:rPr>
      </w:pPr>
      <w:r>
        <w:br w:type="page"/>
      </w:r>
    </w:p>
    <w:p w:rsidR="005A0668" w:rsidRPr="005A0668" w:rsidRDefault="005A0668" w:rsidP="00187EF3">
      <w:pPr>
        <w:pStyle w:val="H1GR"/>
        <w:rPr>
          <w:lang w:val="en-GB"/>
        </w:rPr>
      </w:pPr>
      <w:r w:rsidRPr="005A0668">
        <w:lastRenderedPageBreak/>
        <w:tab/>
      </w:r>
      <w:r w:rsidRPr="005A0668">
        <w:rPr>
          <w:lang w:val="en-GB"/>
        </w:rPr>
        <w:t>E.</w:t>
      </w:r>
      <w:r w:rsidRPr="005A0668">
        <w:rPr>
          <w:lang w:val="en-GB"/>
        </w:rPr>
        <w:tab/>
      </w:r>
      <w:proofErr w:type="spellStart"/>
      <w:r w:rsidRPr="005A0668">
        <w:rPr>
          <w:lang w:val="en-GB"/>
        </w:rPr>
        <w:t>Сообщение</w:t>
      </w:r>
      <w:proofErr w:type="spellEnd"/>
      <w:r w:rsidRPr="005A0668">
        <w:rPr>
          <w:lang w:val="en-GB"/>
        </w:rPr>
        <w:t xml:space="preserve"> № 500/2012</w:t>
      </w:r>
    </w:p>
    <w:tbl>
      <w:tblPr>
        <w:tblStyle w:val="TabTxt"/>
        <w:tblW w:w="7370" w:type="dxa"/>
        <w:tblInd w:w="1134" w:type="dxa"/>
        <w:tblLayout w:type="fixed"/>
        <w:tblLook w:val="05E0" w:firstRow="1" w:lastRow="1" w:firstColumn="1" w:lastColumn="1" w:noHBand="0" w:noVBand="1"/>
      </w:tblPr>
      <w:tblGrid>
        <w:gridCol w:w="2674"/>
        <w:gridCol w:w="4696"/>
      </w:tblGrid>
      <w:tr w:rsidR="005A0668" w:rsidRPr="00187EF3" w:rsidTr="00187EF3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  <w:tcBorders>
              <w:bottom w:val="single" w:sz="12" w:space="0" w:color="auto"/>
            </w:tcBorders>
            <w:shd w:val="clear" w:color="auto" w:fill="auto"/>
          </w:tcPr>
          <w:p w:rsidR="005A0668" w:rsidRPr="00187EF3" w:rsidRDefault="005A0668" w:rsidP="00187EF3">
            <w:pPr>
              <w:suppressAutoHyphens/>
              <w:spacing w:before="80" w:after="80" w:line="200" w:lineRule="exact"/>
              <w:rPr>
                <w:i/>
              </w:rPr>
            </w:pPr>
            <w:proofErr w:type="spellStart"/>
            <w:r w:rsidRPr="00187EF3">
              <w:rPr>
                <w:i/>
              </w:rPr>
              <w:t>Рамирес</w:t>
            </w:r>
            <w:proofErr w:type="spellEnd"/>
            <w:r w:rsidRPr="00187EF3">
              <w:rPr>
                <w:i/>
              </w:rPr>
              <w:t xml:space="preserve"> и др. против Мексики</w:t>
            </w:r>
          </w:p>
        </w:tc>
      </w:tr>
      <w:tr w:rsidR="005A0668" w:rsidRPr="00187EF3" w:rsidTr="00187EF3">
        <w:tc>
          <w:tcPr>
            <w:tcW w:w="2674" w:type="dxa"/>
            <w:tcBorders>
              <w:top w:val="single" w:sz="12" w:space="0" w:color="auto"/>
            </w:tcBorders>
          </w:tcPr>
          <w:p w:rsidR="005A0668" w:rsidRPr="00187EF3" w:rsidRDefault="005A0668" w:rsidP="00187EF3">
            <w:pPr>
              <w:suppressAutoHyphens/>
            </w:pPr>
            <w:r w:rsidRPr="00187EF3">
              <w:t>Дата принятия решения: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696" w:type="dxa"/>
            <w:tcBorders>
              <w:top w:val="single" w:sz="12" w:space="0" w:color="auto"/>
            </w:tcBorders>
          </w:tcPr>
          <w:p w:rsidR="005A0668" w:rsidRPr="00187EF3" w:rsidRDefault="005A0668" w:rsidP="00187EF3">
            <w:pPr>
              <w:suppressAutoHyphens/>
            </w:pPr>
            <w:r w:rsidRPr="00187EF3">
              <w:t>4 августа 2015 года</w:t>
            </w:r>
          </w:p>
        </w:tc>
      </w:tr>
      <w:tr w:rsidR="005A0668" w:rsidRPr="00187EF3" w:rsidTr="00187EF3">
        <w:tc>
          <w:tcPr>
            <w:tcW w:w="2674" w:type="dxa"/>
          </w:tcPr>
          <w:p w:rsidR="005A0668" w:rsidRPr="00187EF3" w:rsidRDefault="005A0668" w:rsidP="00187EF3">
            <w:pPr>
              <w:suppressAutoHyphens/>
            </w:pPr>
            <w:r w:rsidRPr="00187EF3">
              <w:t>Нарушение: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696" w:type="dxa"/>
          </w:tcPr>
          <w:p w:rsidR="005A0668" w:rsidRPr="00187EF3" w:rsidRDefault="005A0668" w:rsidP="002B10B8">
            <w:pPr>
              <w:suppressAutoHyphens/>
            </w:pPr>
            <w:r w:rsidRPr="00187EF3">
              <w:t>Статьи 1, 2 (1), 12</w:t>
            </w:r>
            <w:r w:rsidR="002B10B8">
              <w:t>–</w:t>
            </w:r>
            <w:r w:rsidRPr="00187EF3">
              <w:t>15 и 22</w:t>
            </w:r>
          </w:p>
        </w:tc>
      </w:tr>
      <w:tr w:rsidR="005A0668" w:rsidRPr="00187EF3" w:rsidTr="00187EF3">
        <w:tc>
          <w:tcPr>
            <w:tcW w:w="2674" w:type="dxa"/>
          </w:tcPr>
          <w:p w:rsidR="005A0668" w:rsidRPr="00187EF3" w:rsidRDefault="005A0668" w:rsidP="00187EF3">
            <w:pPr>
              <w:suppressAutoHyphens/>
            </w:pPr>
            <w:r w:rsidRPr="00187EF3">
              <w:t>Средство правовой защиты: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696" w:type="dxa"/>
          </w:tcPr>
          <w:p w:rsidR="005A0668" w:rsidRPr="00187EF3" w:rsidRDefault="005A0668" w:rsidP="00187EF3">
            <w:pPr>
              <w:suppressAutoHyphens/>
            </w:pPr>
            <w:proofErr w:type="gramStart"/>
            <w:r w:rsidRPr="00187EF3">
              <w:t>Комитет настоятельно призвал государство-участник: а) провести всеобъемлющее и эффективное расследование по фактам применения пыток; b) обеспечить преследование в уголовном порядке, предать суду и назначить надлежащие меры наказания лицам, признанным виновными в совершении этих нарушений; с)</w:t>
            </w:r>
            <w:r w:rsidR="00187EF3">
              <w:t> </w:t>
            </w:r>
            <w:r w:rsidRPr="00187EF3">
              <w:t>распорядиться о немедленном освобождении заявителей; и d) обеспечить справедливую и надлежащую компенсацию заявителям и их родственникам, а также обеспечить реабилитацию.</w:t>
            </w:r>
            <w:proofErr w:type="gramEnd"/>
            <w:r w:rsidRPr="00187EF3">
              <w:t xml:space="preserve"> Кроме того, Комитет вновь подчеркнул необходимость изъять положение о</w:t>
            </w:r>
            <w:r w:rsidR="00187EF3">
              <w:t> </w:t>
            </w:r>
            <w:r w:rsidRPr="00187EF3">
              <w:t xml:space="preserve">превентивном заключении из </w:t>
            </w:r>
            <w:r w:rsidR="00187EF3">
              <w:t xml:space="preserve">национального </w:t>
            </w:r>
            <w:r w:rsidRPr="00187EF3">
              <w:t xml:space="preserve">законодательства и обеспечить, чтобы вооруженные силы не </w:t>
            </w:r>
            <w:r w:rsidR="00187EF3">
              <w:t xml:space="preserve">отвечали </w:t>
            </w:r>
            <w:r w:rsidRPr="00187EF3">
              <w:t>за</w:t>
            </w:r>
            <w:r w:rsidR="00187EF3">
              <w:t xml:space="preserve"> </w:t>
            </w:r>
            <w:r w:rsidRPr="00187EF3">
              <w:t xml:space="preserve">поддержание правопорядка. </w:t>
            </w:r>
          </w:p>
        </w:tc>
      </w:tr>
    </w:tbl>
    <w:p w:rsidR="005A0668" w:rsidRPr="005A0668" w:rsidRDefault="005A0668" w:rsidP="00187EF3">
      <w:pPr>
        <w:pStyle w:val="SingleTxtGR"/>
        <w:spacing w:before="240"/>
        <w:ind w:left="1138" w:right="1138"/>
      </w:pPr>
      <w:r w:rsidRPr="005A0668">
        <w:t>32.</w:t>
      </w:r>
      <w:r w:rsidRPr="005A0668">
        <w:tab/>
        <w:t xml:space="preserve">8 февраля 2016 года государство-участник сообщило, что оно приняло к сведению соображения и рекомендации Комитета. Тем не </w:t>
      </w:r>
      <w:proofErr w:type="gramStart"/>
      <w:r w:rsidRPr="005A0668">
        <w:t>менее</w:t>
      </w:r>
      <w:proofErr w:type="gramEnd"/>
      <w:r w:rsidRPr="005A0668">
        <w:t xml:space="preserve"> государство-участник оспорило решение Комитета и заявило, что внутренние средства пр</w:t>
      </w:r>
      <w:r w:rsidRPr="005A0668">
        <w:t>а</w:t>
      </w:r>
      <w:r w:rsidRPr="005A0668">
        <w:t>вовой защиты являются приемлемыми для жалоб заявителей и не были исче</w:t>
      </w:r>
      <w:r w:rsidRPr="005A0668">
        <w:t>р</w:t>
      </w:r>
      <w:r w:rsidRPr="005A0668">
        <w:t xml:space="preserve">паны. </w:t>
      </w:r>
    </w:p>
    <w:p w:rsidR="005A0668" w:rsidRPr="005A0668" w:rsidRDefault="005A0668" w:rsidP="005A0668">
      <w:pPr>
        <w:pStyle w:val="SingleTxtGR"/>
      </w:pPr>
      <w:r w:rsidRPr="005A0668">
        <w:t>33.</w:t>
      </w:r>
      <w:r w:rsidRPr="005A0668">
        <w:tab/>
        <w:t>Государство-участник выразило обеспокоенность по поводу рекоменд</w:t>
      </w:r>
      <w:r w:rsidRPr="005A0668">
        <w:t>а</w:t>
      </w:r>
      <w:r w:rsidRPr="005A0668">
        <w:t>ции Комитета, касающейся немедленного освобождения заявителей из тюрьмы. Государство-участник заявило, что Комитету следует воздержаться от принятия рекомендаций, которые ставят под угрозу национальные интересы государства и общественную безопасность. В этой связи государство-участник отметило свой отказ от принятия каких-либо мер в целях осуществления такого рода р</w:t>
      </w:r>
      <w:r w:rsidRPr="005A0668">
        <w:t>е</w:t>
      </w:r>
      <w:r w:rsidRPr="005A0668">
        <w:t xml:space="preserve">комендации. </w:t>
      </w:r>
    </w:p>
    <w:p w:rsidR="005A0668" w:rsidRPr="005A0668" w:rsidRDefault="005A0668" w:rsidP="005A0668">
      <w:pPr>
        <w:pStyle w:val="SingleTxtGR"/>
      </w:pPr>
      <w:r w:rsidRPr="005A0668">
        <w:t>34.</w:t>
      </w:r>
      <w:r w:rsidRPr="005A0668">
        <w:tab/>
        <w:t>Государство-участник заявило, что в связи с данным делом 7 октября 2015 года Национальная комиссия по правам человека приняла рекоменд</w:t>
      </w:r>
      <w:r w:rsidRPr="005A0668">
        <w:t>а</w:t>
      </w:r>
      <w:r w:rsidRPr="005A0668">
        <w:t>цию</w:t>
      </w:r>
      <w:r w:rsidR="008D439E">
        <w:t> </w:t>
      </w:r>
      <w:r w:rsidRPr="005A0668">
        <w:t>33/2015, адресованную Министерству национальной обороны и Генерал</w:t>
      </w:r>
      <w:r w:rsidRPr="005A0668">
        <w:t>ь</w:t>
      </w:r>
      <w:r w:rsidRPr="005A0668">
        <w:t xml:space="preserve">ной прокуратуре. В соответствии с рекомендацией Комиссии </w:t>
      </w:r>
      <w:r w:rsidR="00187EF3" w:rsidRPr="005A0668">
        <w:t xml:space="preserve">Министерство </w:t>
      </w:r>
      <w:r w:rsidRPr="005A0668">
        <w:t>приняло следующие меры:</w:t>
      </w:r>
    </w:p>
    <w:p w:rsidR="005A0668" w:rsidRPr="005A0668" w:rsidRDefault="005A0668" w:rsidP="00203727">
      <w:pPr>
        <w:pStyle w:val="Bullet1GR"/>
      </w:pPr>
      <w:r w:rsidRPr="005A0668">
        <w:t xml:space="preserve">направило экземпляр рекомендации 33/2015 Исполнительной комиссии по оказанию помощи жертвам, с </w:t>
      </w:r>
      <w:proofErr w:type="gramStart"/>
      <w:r w:rsidRPr="005A0668">
        <w:t>тем</w:t>
      </w:r>
      <w:proofErr w:type="gramEnd"/>
      <w:r w:rsidRPr="005A0668">
        <w:t xml:space="preserve"> чтобы определить способ пред</w:t>
      </w:r>
      <w:r w:rsidRPr="005A0668">
        <w:t>о</w:t>
      </w:r>
      <w:r w:rsidRPr="005A0668">
        <w:t>ставления надлежащей компенсации заявителям</w:t>
      </w:r>
      <w:r w:rsidR="00203727">
        <w:t>;</w:t>
      </w:r>
    </w:p>
    <w:p w:rsidR="005A0668" w:rsidRPr="005A0668" w:rsidRDefault="00203727" w:rsidP="00203727">
      <w:pPr>
        <w:pStyle w:val="Bullet1GR"/>
      </w:pPr>
      <w:r>
        <w:t xml:space="preserve">оказывало содействие при проведении </w:t>
      </w:r>
      <w:r w:rsidR="005A0668" w:rsidRPr="005A0668">
        <w:t>следстви</w:t>
      </w:r>
      <w:r>
        <w:t>я</w:t>
      </w:r>
      <w:r w:rsidR="005A0668" w:rsidRPr="005A0668">
        <w:t xml:space="preserve"> Генеральной прокурат</w:t>
      </w:r>
      <w:r w:rsidR="005A0668" w:rsidRPr="005A0668">
        <w:t>у</w:t>
      </w:r>
      <w:r w:rsidR="005A0668" w:rsidRPr="005A0668">
        <w:t>р</w:t>
      </w:r>
      <w:r>
        <w:t>ой</w:t>
      </w:r>
      <w:r w:rsidR="005A0668" w:rsidRPr="005A0668">
        <w:t>, предоставляя ей необходимую информ</w:t>
      </w:r>
      <w:r>
        <w:t>ацию;</w:t>
      </w:r>
    </w:p>
    <w:p w:rsidR="005A0668" w:rsidRPr="005A0668" w:rsidRDefault="005A0668" w:rsidP="00203727">
      <w:pPr>
        <w:pStyle w:val="Bullet1GR"/>
      </w:pPr>
      <w:r w:rsidRPr="005A0668">
        <w:t xml:space="preserve">дало указания </w:t>
      </w:r>
      <w:proofErr w:type="gramStart"/>
      <w:r w:rsidRPr="005A0668">
        <w:t>по использованию вооруженными силами видеокамер для записи их взаимодействия с гражданскими лицами в соответствии с Р</w:t>
      </w:r>
      <w:r w:rsidRPr="005A0668">
        <w:t>у</w:t>
      </w:r>
      <w:r w:rsidRPr="005A0668">
        <w:t>ководством</w:t>
      </w:r>
      <w:proofErr w:type="gramEnd"/>
      <w:r w:rsidRPr="005A0668">
        <w:t xml:space="preserve"> по применению силы</w:t>
      </w:r>
      <w:r w:rsidR="00203727">
        <w:t>;</w:t>
      </w:r>
    </w:p>
    <w:p w:rsidR="005A0668" w:rsidRPr="005A0668" w:rsidRDefault="005A0668" w:rsidP="00203727">
      <w:pPr>
        <w:pStyle w:val="Bullet1GR"/>
      </w:pPr>
      <w:r w:rsidRPr="005A0668">
        <w:lastRenderedPageBreak/>
        <w:t>разработ</w:t>
      </w:r>
      <w:r w:rsidR="00203727">
        <w:t>ало</w:t>
      </w:r>
      <w:r w:rsidRPr="005A0668">
        <w:t xml:space="preserve"> комплексн</w:t>
      </w:r>
      <w:r w:rsidR="00203727">
        <w:t>ую</w:t>
      </w:r>
      <w:r w:rsidRPr="005A0668">
        <w:t xml:space="preserve"> программ</w:t>
      </w:r>
      <w:r w:rsidR="00203727">
        <w:t>у</w:t>
      </w:r>
      <w:r w:rsidRPr="005A0668">
        <w:t xml:space="preserve"> по правам человека для Второй в</w:t>
      </w:r>
      <w:r w:rsidRPr="005A0668">
        <w:t>о</w:t>
      </w:r>
      <w:r w:rsidRPr="005A0668">
        <w:t xml:space="preserve">енной зоны в </w:t>
      </w:r>
      <w:proofErr w:type="spellStart"/>
      <w:r w:rsidRPr="005A0668">
        <w:t>Тихуане</w:t>
      </w:r>
      <w:proofErr w:type="spellEnd"/>
      <w:r w:rsidRPr="005A0668">
        <w:t>, которая осуществляется с 31 октября 2015 года.</w:t>
      </w:r>
    </w:p>
    <w:p w:rsidR="005A0668" w:rsidRPr="005A0668" w:rsidRDefault="005A0668" w:rsidP="005A0668">
      <w:pPr>
        <w:pStyle w:val="SingleTxtGR"/>
      </w:pPr>
      <w:r w:rsidRPr="005A0668">
        <w:t>35.</w:t>
      </w:r>
      <w:r w:rsidRPr="005A0668">
        <w:tab/>
        <w:t>Государство-участник указало, что заявители были оправданы и осв</w:t>
      </w:r>
      <w:r w:rsidRPr="005A0668">
        <w:t>о</w:t>
      </w:r>
      <w:r w:rsidRPr="005A0668">
        <w:t xml:space="preserve">бождены из тюрьмы 25 ноября 2015 года приказом второго окружного суда по федеральным уголовным делам штата </w:t>
      </w:r>
      <w:proofErr w:type="spellStart"/>
      <w:r w:rsidRPr="005A0668">
        <w:t>Наярит</w:t>
      </w:r>
      <w:proofErr w:type="spellEnd"/>
      <w:r w:rsidRPr="005A0668">
        <w:t>, который счел, что они подвер</w:t>
      </w:r>
      <w:r w:rsidRPr="005A0668">
        <w:t>г</w:t>
      </w:r>
      <w:r w:rsidRPr="005A0668">
        <w:t>лись актам пыток.</w:t>
      </w:r>
    </w:p>
    <w:p w:rsidR="005A0668" w:rsidRPr="005A0668" w:rsidRDefault="005A0668" w:rsidP="005A0668">
      <w:pPr>
        <w:pStyle w:val="SingleTxtGR"/>
        <w:rPr>
          <w:u w:val="single"/>
        </w:rPr>
      </w:pPr>
      <w:r w:rsidRPr="005A0668">
        <w:t>36.</w:t>
      </w:r>
      <w:r w:rsidRPr="005A0668">
        <w:tab/>
        <w:t xml:space="preserve">Государство-участник представило информацию о создании специальной рабочей группы в составе представителей </w:t>
      </w:r>
      <w:r w:rsidR="00203727" w:rsidRPr="005A0668">
        <w:t xml:space="preserve">Министерства </w:t>
      </w:r>
      <w:r w:rsidRPr="005A0668">
        <w:t xml:space="preserve">внутренних дел, </w:t>
      </w:r>
      <w:r w:rsidR="00203727" w:rsidRPr="005A0668">
        <w:t>М</w:t>
      </w:r>
      <w:r w:rsidR="00203727" w:rsidRPr="005A0668">
        <w:t>и</w:t>
      </w:r>
      <w:r w:rsidR="00203727" w:rsidRPr="005A0668">
        <w:t xml:space="preserve">нистерства </w:t>
      </w:r>
      <w:r w:rsidRPr="005A0668">
        <w:t>иностранных дел, Генеральной прокуратуры и представителей з</w:t>
      </w:r>
      <w:r w:rsidRPr="005A0668">
        <w:t>а</w:t>
      </w:r>
      <w:r w:rsidRPr="005A0668">
        <w:t>явителей и о том, что Генеральная прокуратура начала предварительное рассл</w:t>
      </w:r>
      <w:r w:rsidRPr="005A0668">
        <w:t>е</w:t>
      </w:r>
      <w:r w:rsidRPr="005A0668">
        <w:t xml:space="preserve">дование в связи с актами пыток, на которые пожаловались заявители. </w:t>
      </w:r>
    </w:p>
    <w:p w:rsidR="005A0668" w:rsidRPr="005A0668" w:rsidRDefault="005A0668" w:rsidP="005A0668">
      <w:pPr>
        <w:pStyle w:val="SingleTxtGR"/>
        <w:rPr>
          <w:u w:val="single"/>
        </w:rPr>
      </w:pPr>
      <w:r w:rsidRPr="005A0668">
        <w:t>37.</w:t>
      </w:r>
      <w:r w:rsidRPr="005A0668">
        <w:tab/>
        <w:t xml:space="preserve">Государство-участник </w:t>
      </w:r>
      <w:r w:rsidR="00E14604">
        <w:t>привело</w:t>
      </w:r>
      <w:r w:rsidRPr="005A0668">
        <w:t xml:space="preserve"> заверения в том, что оно представит К</w:t>
      </w:r>
      <w:r w:rsidRPr="005A0668">
        <w:t>о</w:t>
      </w:r>
      <w:r w:rsidRPr="005A0668">
        <w:t xml:space="preserve">митету информацию о мерах, </w:t>
      </w:r>
      <w:r w:rsidR="00E14604">
        <w:t xml:space="preserve">которые будут приняты </w:t>
      </w:r>
      <w:r w:rsidRPr="005A0668">
        <w:t>властями в целях выпо</w:t>
      </w:r>
      <w:r w:rsidRPr="005A0668">
        <w:t>л</w:t>
      </w:r>
      <w:r w:rsidRPr="005A0668">
        <w:t xml:space="preserve">нения рекомендации Национальной комиссии по правам человека. </w:t>
      </w:r>
    </w:p>
    <w:p w:rsidR="005A0668" w:rsidRPr="005A0668" w:rsidRDefault="005A0668" w:rsidP="005A0668">
      <w:pPr>
        <w:pStyle w:val="SingleTxtGR"/>
      </w:pPr>
      <w:r w:rsidRPr="005A0668">
        <w:t>38.</w:t>
      </w:r>
      <w:r w:rsidRPr="005A0668">
        <w:tab/>
        <w:t xml:space="preserve">Замечания государства-участника были препровождены заявителям в феврале 2016 года на предмет их комментариев. </w:t>
      </w:r>
    </w:p>
    <w:p w:rsidR="005A0668" w:rsidRPr="005A0668" w:rsidRDefault="005A0668" w:rsidP="005A0668">
      <w:pPr>
        <w:pStyle w:val="SingleTxtGR"/>
      </w:pPr>
      <w:r w:rsidRPr="005A0668">
        <w:t>39.</w:t>
      </w:r>
      <w:r w:rsidRPr="005A0668">
        <w:tab/>
        <w:t>Комитет постановил продолжить диалог о последующих действиях.</w:t>
      </w:r>
    </w:p>
    <w:p w:rsidR="005A0668" w:rsidRPr="005A0668" w:rsidRDefault="005A0668" w:rsidP="00E14604">
      <w:pPr>
        <w:pStyle w:val="H1GR"/>
        <w:rPr>
          <w:lang w:val="en-GB"/>
        </w:rPr>
      </w:pPr>
      <w:r w:rsidRPr="005A0668">
        <w:tab/>
      </w:r>
      <w:r w:rsidRPr="005A0668">
        <w:rPr>
          <w:lang w:val="en-GB"/>
        </w:rPr>
        <w:t>F.</w:t>
      </w:r>
      <w:r w:rsidRPr="005A0668">
        <w:rPr>
          <w:lang w:val="en-GB"/>
        </w:rPr>
        <w:tab/>
      </w:r>
      <w:proofErr w:type="spellStart"/>
      <w:r w:rsidRPr="005A0668">
        <w:rPr>
          <w:lang w:val="en-GB"/>
        </w:rPr>
        <w:t>Сообщение</w:t>
      </w:r>
      <w:proofErr w:type="spellEnd"/>
      <w:r w:rsidRPr="005A0668">
        <w:rPr>
          <w:lang w:val="en-GB"/>
        </w:rPr>
        <w:t xml:space="preserve"> № 569/2013</w:t>
      </w:r>
    </w:p>
    <w:tbl>
      <w:tblPr>
        <w:tblStyle w:val="TabTxt"/>
        <w:tblW w:w="7370" w:type="dxa"/>
        <w:tblInd w:w="1134" w:type="dxa"/>
        <w:tblLayout w:type="fixed"/>
        <w:tblLook w:val="05E0" w:firstRow="1" w:lastRow="1" w:firstColumn="1" w:lastColumn="1" w:noHBand="0" w:noVBand="1"/>
      </w:tblPr>
      <w:tblGrid>
        <w:gridCol w:w="2764"/>
        <w:gridCol w:w="4606"/>
      </w:tblGrid>
      <w:tr w:rsidR="005A0668" w:rsidRPr="00E14604" w:rsidTr="00E14604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  <w:tcBorders>
              <w:bottom w:val="single" w:sz="12" w:space="0" w:color="auto"/>
            </w:tcBorders>
            <w:shd w:val="clear" w:color="auto" w:fill="auto"/>
          </w:tcPr>
          <w:p w:rsidR="005A0668" w:rsidRPr="00E14604" w:rsidRDefault="005A0668" w:rsidP="00E14604">
            <w:pPr>
              <w:suppressAutoHyphens/>
              <w:spacing w:before="80" w:after="80" w:line="200" w:lineRule="exact"/>
              <w:rPr>
                <w:i/>
              </w:rPr>
            </w:pPr>
            <w:r w:rsidRPr="00E14604">
              <w:rPr>
                <w:i/>
              </w:rPr>
              <w:t>М.К. против Нидерландов</w:t>
            </w:r>
          </w:p>
        </w:tc>
      </w:tr>
      <w:tr w:rsidR="005A0668" w:rsidRPr="00E14604" w:rsidTr="00E14604">
        <w:tc>
          <w:tcPr>
            <w:tcW w:w="2764" w:type="dxa"/>
            <w:tcBorders>
              <w:top w:val="single" w:sz="12" w:space="0" w:color="auto"/>
            </w:tcBorders>
          </w:tcPr>
          <w:p w:rsidR="005A0668" w:rsidRPr="00E14604" w:rsidRDefault="005A0668" w:rsidP="00E14604">
            <w:pPr>
              <w:suppressAutoHyphens/>
            </w:pPr>
            <w:r w:rsidRPr="00E14604">
              <w:t>Дата принятия решения: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606" w:type="dxa"/>
            <w:tcBorders>
              <w:top w:val="single" w:sz="12" w:space="0" w:color="auto"/>
            </w:tcBorders>
          </w:tcPr>
          <w:p w:rsidR="005A0668" w:rsidRPr="00E14604" w:rsidRDefault="005A0668" w:rsidP="00E14604">
            <w:pPr>
              <w:suppressAutoHyphens/>
            </w:pPr>
            <w:r w:rsidRPr="00E14604">
              <w:t>30 ноября 2015 года</w:t>
            </w:r>
          </w:p>
        </w:tc>
      </w:tr>
      <w:tr w:rsidR="005A0668" w:rsidRPr="00E14604" w:rsidTr="00E14604">
        <w:tc>
          <w:tcPr>
            <w:tcW w:w="2764" w:type="dxa"/>
          </w:tcPr>
          <w:p w:rsidR="005A0668" w:rsidRPr="00E14604" w:rsidRDefault="005A0668" w:rsidP="00E14604">
            <w:pPr>
              <w:suppressAutoHyphens/>
            </w:pPr>
            <w:r w:rsidRPr="00E14604">
              <w:t>Нарушение: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606" w:type="dxa"/>
          </w:tcPr>
          <w:p w:rsidR="005A0668" w:rsidRPr="00E14604" w:rsidRDefault="005A0668" w:rsidP="00E14604">
            <w:pPr>
              <w:suppressAutoHyphens/>
            </w:pPr>
            <w:r w:rsidRPr="00E14604">
              <w:t>Статья 3 (высылка в Гвинею)</w:t>
            </w:r>
          </w:p>
        </w:tc>
      </w:tr>
      <w:tr w:rsidR="005A0668" w:rsidRPr="00E14604" w:rsidTr="00E14604">
        <w:tc>
          <w:tcPr>
            <w:tcW w:w="2764" w:type="dxa"/>
          </w:tcPr>
          <w:p w:rsidR="005A0668" w:rsidRPr="00E14604" w:rsidRDefault="005A0668" w:rsidP="00E14604">
            <w:pPr>
              <w:suppressAutoHyphens/>
            </w:pPr>
            <w:r w:rsidRPr="00E14604">
              <w:t>Средство правовой защиты: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606" w:type="dxa"/>
          </w:tcPr>
          <w:p w:rsidR="005A0668" w:rsidRPr="00E14604" w:rsidRDefault="00E14604" w:rsidP="00E14604">
            <w:pPr>
              <w:suppressAutoHyphens/>
            </w:pPr>
            <w:r>
              <w:t>П</w:t>
            </w:r>
            <w:r w:rsidR="00CA0D6F">
              <w:t>о</w:t>
            </w:r>
            <w:r>
              <w:t xml:space="preserve"> мнению </w:t>
            </w:r>
            <w:r w:rsidR="005A0668" w:rsidRPr="00E14604">
              <w:t>Комитет</w:t>
            </w:r>
            <w:r>
              <w:t>а</w:t>
            </w:r>
            <w:r w:rsidR="005A0668" w:rsidRPr="00E14604">
              <w:t>, в соответствии со статьей</w:t>
            </w:r>
            <w:r>
              <w:t> </w:t>
            </w:r>
            <w:r w:rsidR="005A0668" w:rsidRPr="00E14604">
              <w:t xml:space="preserve">3 Конвенции государство-участник обязано воздержаться от принудительного возвращения заявителя в Гвинею или любую другую страну, где ему будет угрожать реальная опасность высылки или возвращения в Гвинею. </w:t>
            </w:r>
          </w:p>
        </w:tc>
      </w:tr>
    </w:tbl>
    <w:p w:rsidR="005A0668" w:rsidRPr="005A0668" w:rsidRDefault="005A0668" w:rsidP="00E14604">
      <w:pPr>
        <w:pStyle w:val="SingleTxtGR"/>
        <w:spacing w:before="240"/>
        <w:ind w:left="1138" w:right="1138"/>
      </w:pPr>
      <w:r w:rsidRPr="005A0668">
        <w:t>40.</w:t>
      </w:r>
      <w:r w:rsidRPr="005A0668">
        <w:tab/>
        <w:t>21 марта 2016 года государство-участник сообщило, что заявителю был предоставлен вид на жительство в порядке убежища, действительный до марта 2021 года. Оно утверждает, что с вышеупомянутой мерой решение Комитета было надлежащим образом выполнено.</w:t>
      </w:r>
    </w:p>
    <w:p w:rsidR="005A0668" w:rsidRPr="005A0668" w:rsidRDefault="005A0668" w:rsidP="005A0668">
      <w:pPr>
        <w:pStyle w:val="SingleTxtGR"/>
        <w:rPr>
          <w:bCs/>
        </w:rPr>
      </w:pPr>
      <w:r w:rsidRPr="005A0668">
        <w:rPr>
          <w:bCs/>
        </w:rPr>
        <w:t>41.</w:t>
      </w:r>
      <w:r w:rsidRPr="005A0668">
        <w:rPr>
          <w:bCs/>
        </w:rPr>
        <w:tab/>
      </w:r>
      <w:r w:rsidRPr="005A0668">
        <w:t>Представление государства-участника было препровождено заявителю</w:t>
      </w:r>
      <w:r w:rsidR="00C674F7" w:rsidRPr="005A0668">
        <w:t>,</w:t>
      </w:r>
      <w:r w:rsidRPr="005A0668">
        <w:t xml:space="preserve"> с </w:t>
      </w:r>
      <w:proofErr w:type="gramStart"/>
      <w:r w:rsidRPr="005A0668">
        <w:t>тем</w:t>
      </w:r>
      <w:proofErr w:type="gramEnd"/>
      <w:r w:rsidRPr="005A0668">
        <w:t xml:space="preserve"> чтобы он мог представить свои комментарии.</w:t>
      </w:r>
    </w:p>
    <w:p w:rsidR="005A0668" w:rsidRPr="005A0668" w:rsidRDefault="005A0668" w:rsidP="005A0668">
      <w:pPr>
        <w:pStyle w:val="SingleTxtGR"/>
        <w:rPr>
          <w:bCs/>
        </w:rPr>
      </w:pPr>
      <w:r w:rsidRPr="005A0668">
        <w:rPr>
          <w:bCs/>
        </w:rPr>
        <w:t>42.</w:t>
      </w:r>
      <w:r w:rsidRPr="005A0668">
        <w:rPr>
          <w:bCs/>
        </w:rPr>
        <w:tab/>
      </w:r>
      <w:r w:rsidRPr="005A0668">
        <w:t xml:space="preserve">Комитет постановил </w:t>
      </w:r>
      <w:r w:rsidR="00E14604">
        <w:t>продолжить диалог о последующих действиях</w:t>
      </w:r>
      <w:r w:rsidRPr="005A0668">
        <w:t xml:space="preserve">, с </w:t>
      </w:r>
      <w:proofErr w:type="gramStart"/>
      <w:r w:rsidRPr="005A0668">
        <w:t>тем</w:t>
      </w:r>
      <w:proofErr w:type="gramEnd"/>
      <w:r w:rsidRPr="005A0668">
        <w:t xml:space="preserve"> чтобы предоставить заявителю возможность направить свои комментарии.</w:t>
      </w:r>
    </w:p>
    <w:p w:rsidR="00E14604" w:rsidRDefault="00E14604">
      <w:pPr>
        <w:spacing w:line="240" w:lineRule="auto"/>
        <w:rPr>
          <w:b/>
          <w:sz w:val="24"/>
          <w:lang w:eastAsia="ru-RU"/>
        </w:rPr>
      </w:pPr>
      <w:r>
        <w:br w:type="page"/>
      </w:r>
    </w:p>
    <w:p w:rsidR="005A0668" w:rsidRPr="005A0668" w:rsidRDefault="005A0668" w:rsidP="00E14604">
      <w:pPr>
        <w:pStyle w:val="H1GR"/>
        <w:rPr>
          <w:lang w:val="en-GB"/>
        </w:rPr>
      </w:pPr>
      <w:r w:rsidRPr="005A0668">
        <w:lastRenderedPageBreak/>
        <w:tab/>
      </w:r>
      <w:r w:rsidRPr="005A0668">
        <w:rPr>
          <w:lang w:val="en-GB"/>
        </w:rPr>
        <w:t>G.</w:t>
      </w:r>
      <w:r w:rsidRPr="005A0668">
        <w:rPr>
          <w:lang w:val="en-GB"/>
        </w:rPr>
        <w:tab/>
      </w:r>
      <w:proofErr w:type="spellStart"/>
      <w:r w:rsidRPr="005A0668">
        <w:rPr>
          <w:lang w:val="en-GB"/>
        </w:rPr>
        <w:t>Сообщение</w:t>
      </w:r>
      <w:proofErr w:type="spellEnd"/>
      <w:r w:rsidRPr="005A0668">
        <w:rPr>
          <w:lang w:val="en-GB"/>
        </w:rPr>
        <w:t xml:space="preserve"> № 613/2014</w:t>
      </w:r>
    </w:p>
    <w:tbl>
      <w:tblPr>
        <w:tblStyle w:val="TabTxt"/>
        <w:tblW w:w="7370" w:type="dxa"/>
        <w:tblInd w:w="1134" w:type="dxa"/>
        <w:tblLayout w:type="fixed"/>
        <w:tblLook w:val="05E0" w:firstRow="1" w:lastRow="1" w:firstColumn="1" w:lastColumn="1" w:noHBand="0" w:noVBand="1"/>
      </w:tblPr>
      <w:tblGrid>
        <w:gridCol w:w="2764"/>
        <w:gridCol w:w="4606"/>
      </w:tblGrid>
      <w:tr w:rsidR="005A0668" w:rsidRPr="00E14604" w:rsidTr="00CA0D6F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  <w:tcBorders>
              <w:bottom w:val="single" w:sz="12" w:space="0" w:color="auto"/>
            </w:tcBorders>
            <w:shd w:val="clear" w:color="auto" w:fill="auto"/>
          </w:tcPr>
          <w:p w:rsidR="005A0668" w:rsidRPr="00E14604" w:rsidRDefault="005A0668" w:rsidP="00E14604">
            <w:pPr>
              <w:suppressAutoHyphens/>
              <w:spacing w:before="80" w:after="80" w:line="200" w:lineRule="exact"/>
              <w:rPr>
                <w:i/>
              </w:rPr>
            </w:pPr>
            <w:r w:rsidRPr="00E14604">
              <w:rPr>
                <w:i/>
              </w:rPr>
              <w:t>Ф.Б. против Нидерландов</w:t>
            </w:r>
          </w:p>
        </w:tc>
      </w:tr>
      <w:tr w:rsidR="005A0668" w:rsidRPr="00E14604" w:rsidTr="00CA0D6F">
        <w:tc>
          <w:tcPr>
            <w:tcW w:w="2764" w:type="dxa"/>
            <w:tcBorders>
              <w:top w:val="single" w:sz="12" w:space="0" w:color="auto"/>
            </w:tcBorders>
          </w:tcPr>
          <w:p w:rsidR="005A0668" w:rsidRPr="00E14604" w:rsidRDefault="005A0668" w:rsidP="00E14604">
            <w:pPr>
              <w:suppressAutoHyphens/>
            </w:pPr>
            <w:r w:rsidRPr="00E14604">
              <w:t>Дата принятия решения: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606" w:type="dxa"/>
            <w:tcBorders>
              <w:top w:val="single" w:sz="12" w:space="0" w:color="auto"/>
            </w:tcBorders>
          </w:tcPr>
          <w:p w:rsidR="005A0668" w:rsidRPr="00E14604" w:rsidRDefault="005A0668" w:rsidP="00E14604">
            <w:pPr>
              <w:suppressAutoHyphens/>
            </w:pPr>
            <w:r w:rsidRPr="00E14604">
              <w:t>20 ноября 2015 года</w:t>
            </w:r>
          </w:p>
        </w:tc>
      </w:tr>
      <w:tr w:rsidR="005A0668" w:rsidRPr="00E14604" w:rsidTr="00CA0D6F">
        <w:tc>
          <w:tcPr>
            <w:tcW w:w="2764" w:type="dxa"/>
          </w:tcPr>
          <w:p w:rsidR="005A0668" w:rsidRPr="00E14604" w:rsidRDefault="005A0668" w:rsidP="00E14604">
            <w:pPr>
              <w:suppressAutoHyphens/>
            </w:pPr>
            <w:r w:rsidRPr="00E14604">
              <w:t>Нарушение: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606" w:type="dxa"/>
          </w:tcPr>
          <w:p w:rsidR="005A0668" w:rsidRPr="00E14604" w:rsidRDefault="005A0668" w:rsidP="00E14604">
            <w:pPr>
              <w:suppressAutoHyphens/>
            </w:pPr>
            <w:r w:rsidRPr="00E14604">
              <w:t>Статья 3 (депортация в Гвинею)</w:t>
            </w:r>
          </w:p>
        </w:tc>
      </w:tr>
      <w:tr w:rsidR="005A0668" w:rsidRPr="00E14604" w:rsidTr="00CA0D6F">
        <w:tc>
          <w:tcPr>
            <w:tcW w:w="2764" w:type="dxa"/>
          </w:tcPr>
          <w:p w:rsidR="005A0668" w:rsidRPr="00E14604" w:rsidRDefault="005A0668" w:rsidP="00E14604">
            <w:pPr>
              <w:suppressAutoHyphens/>
            </w:pPr>
            <w:r w:rsidRPr="00E14604">
              <w:t>Средство правовой защиты: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606" w:type="dxa"/>
          </w:tcPr>
          <w:p w:rsidR="005A0668" w:rsidRPr="00E14604" w:rsidRDefault="00CA0D6F" w:rsidP="00CA0D6F">
            <w:pPr>
              <w:suppressAutoHyphens/>
            </w:pPr>
            <w:r>
              <w:t xml:space="preserve">По мнению </w:t>
            </w:r>
            <w:r w:rsidR="005A0668" w:rsidRPr="00E14604">
              <w:t>Комитет</w:t>
            </w:r>
            <w:r>
              <w:t>а</w:t>
            </w:r>
            <w:r w:rsidR="005A0668" w:rsidRPr="00E14604">
              <w:t>, в соответствии со статьей</w:t>
            </w:r>
            <w:r>
              <w:t> </w:t>
            </w:r>
            <w:r w:rsidR="005A0668" w:rsidRPr="00E14604">
              <w:t>3 Конвенции</w:t>
            </w:r>
            <w:r w:rsidRPr="00E14604">
              <w:t xml:space="preserve"> государство-участник обязано</w:t>
            </w:r>
            <w:r w:rsidR="005A0668" w:rsidRPr="00E14604">
              <w:t xml:space="preserve"> воздерживаться от принудительного возвращения заявителя в Гвинею или в любую другую страну, где ей угрожает реальная опасность высылки или возвращения в Гвинею</w:t>
            </w:r>
            <w:r>
              <w:t>.</w:t>
            </w:r>
          </w:p>
        </w:tc>
      </w:tr>
    </w:tbl>
    <w:p w:rsidR="005A0668" w:rsidRPr="005A0668" w:rsidRDefault="005A0668" w:rsidP="00CA0D6F">
      <w:pPr>
        <w:pStyle w:val="SingleTxtGR"/>
        <w:spacing w:before="240"/>
        <w:ind w:left="1138" w:right="1138"/>
      </w:pPr>
      <w:r w:rsidRPr="005A0668">
        <w:t>43.</w:t>
      </w:r>
      <w:r w:rsidRPr="005A0668">
        <w:tab/>
        <w:t>21 марта 2016 года государство-участник сообщило, что заявителю был предоставлен вид на жительство в порядке убежища, действительный до марта 2021 года. Оно утверждает, что с вышеупомянутой мерой решение Комитета было надлежащим образом выполнено.</w:t>
      </w:r>
    </w:p>
    <w:p w:rsidR="005A0668" w:rsidRPr="005A0668" w:rsidRDefault="005A0668" w:rsidP="005A0668">
      <w:pPr>
        <w:pStyle w:val="SingleTxtGR"/>
        <w:rPr>
          <w:bCs/>
        </w:rPr>
      </w:pPr>
      <w:r w:rsidRPr="005A0668">
        <w:rPr>
          <w:bCs/>
        </w:rPr>
        <w:t>44.</w:t>
      </w:r>
      <w:r w:rsidRPr="005A0668">
        <w:rPr>
          <w:bCs/>
        </w:rPr>
        <w:tab/>
      </w:r>
      <w:r w:rsidRPr="005A0668">
        <w:t>7 мая заявитель сообщила, что у нее нет комментариев по поводу пре</w:t>
      </w:r>
      <w:r w:rsidRPr="005A0668">
        <w:t>д</w:t>
      </w:r>
      <w:r w:rsidRPr="005A0668">
        <w:t>ставления государства-участника.</w:t>
      </w:r>
    </w:p>
    <w:p w:rsidR="005A0668" w:rsidRPr="005A0668" w:rsidRDefault="005A0668" w:rsidP="005A0668">
      <w:pPr>
        <w:pStyle w:val="SingleTxtGR"/>
        <w:rPr>
          <w:bCs/>
        </w:rPr>
      </w:pPr>
      <w:r w:rsidRPr="005A0668">
        <w:rPr>
          <w:bCs/>
        </w:rPr>
        <w:t>45.</w:t>
      </w:r>
      <w:r w:rsidRPr="005A0668">
        <w:rPr>
          <w:bCs/>
        </w:rPr>
        <w:tab/>
      </w:r>
      <w:r w:rsidRPr="005A0668">
        <w:t xml:space="preserve">Комитет постановил </w:t>
      </w:r>
      <w:r w:rsidR="00CA0D6F">
        <w:t xml:space="preserve">завершить </w:t>
      </w:r>
      <w:r w:rsidRPr="005A0668">
        <w:t xml:space="preserve">этот диалог с </w:t>
      </w:r>
      <w:r w:rsidR="00CA0D6F">
        <w:t xml:space="preserve">примечанием </w:t>
      </w:r>
      <w:r w:rsidRPr="005A0668">
        <w:t>об удовлетв</w:t>
      </w:r>
      <w:r w:rsidRPr="005A0668">
        <w:t>о</w:t>
      </w:r>
      <w:r w:rsidRPr="005A0668">
        <w:t>рительном урегулировании дела.</w:t>
      </w:r>
    </w:p>
    <w:p w:rsidR="005A0668" w:rsidRPr="005A0668" w:rsidRDefault="005A0668" w:rsidP="00CA0D6F">
      <w:pPr>
        <w:pStyle w:val="H1GR"/>
        <w:rPr>
          <w:lang w:val="en-GB"/>
        </w:rPr>
      </w:pPr>
      <w:r w:rsidRPr="005A0668">
        <w:tab/>
      </w:r>
      <w:r w:rsidRPr="005A0668">
        <w:rPr>
          <w:lang w:val="en-GB"/>
        </w:rPr>
        <w:t>H.</w:t>
      </w:r>
      <w:r w:rsidRPr="005A0668">
        <w:rPr>
          <w:lang w:val="en-GB"/>
        </w:rPr>
        <w:tab/>
      </w:r>
      <w:proofErr w:type="spellStart"/>
      <w:r w:rsidRPr="005A0668">
        <w:rPr>
          <w:lang w:val="en-GB"/>
        </w:rPr>
        <w:t>Сообщение</w:t>
      </w:r>
      <w:proofErr w:type="spellEnd"/>
      <w:r w:rsidRPr="005A0668">
        <w:rPr>
          <w:lang w:val="en-GB"/>
        </w:rPr>
        <w:t xml:space="preserve"> № 544/2013</w:t>
      </w:r>
    </w:p>
    <w:tbl>
      <w:tblPr>
        <w:tblStyle w:val="TabTxt"/>
        <w:tblW w:w="7370" w:type="dxa"/>
        <w:tblInd w:w="1134" w:type="dxa"/>
        <w:tblLayout w:type="fixed"/>
        <w:tblLook w:val="05E0" w:firstRow="1" w:lastRow="1" w:firstColumn="1" w:lastColumn="1" w:noHBand="0" w:noVBand="1"/>
      </w:tblPr>
      <w:tblGrid>
        <w:gridCol w:w="2764"/>
        <w:gridCol w:w="4606"/>
      </w:tblGrid>
      <w:tr w:rsidR="005A0668" w:rsidRPr="00CA0D6F" w:rsidTr="00CA0D6F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  <w:tcBorders>
              <w:bottom w:val="single" w:sz="12" w:space="0" w:color="auto"/>
            </w:tcBorders>
            <w:shd w:val="clear" w:color="auto" w:fill="auto"/>
          </w:tcPr>
          <w:p w:rsidR="005A0668" w:rsidRPr="00CA0D6F" w:rsidRDefault="005A0668" w:rsidP="00CA0D6F">
            <w:pPr>
              <w:suppressAutoHyphens/>
              <w:spacing w:before="80" w:after="80" w:line="200" w:lineRule="exact"/>
              <w:rPr>
                <w:i/>
              </w:rPr>
            </w:pPr>
            <w:r w:rsidRPr="00CA0D6F">
              <w:rPr>
                <w:i/>
              </w:rPr>
              <w:t>А.К. против Швейцарии</w:t>
            </w:r>
          </w:p>
        </w:tc>
      </w:tr>
      <w:tr w:rsidR="005A0668" w:rsidRPr="00CA0D6F" w:rsidTr="00CA0D6F">
        <w:tc>
          <w:tcPr>
            <w:tcW w:w="2764" w:type="dxa"/>
            <w:tcBorders>
              <w:top w:val="single" w:sz="12" w:space="0" w:color="auto"/>
            </w:tcBorders>
          </w:tcPr>
          <w:p w:rsidR="005A0668" w:rsidRPr="00CA0D6F" w:rsidRDefault="005A0668" w:rsidP="00CA0D6F">
            <w:pPr>
              <w:suppressAutoHyphens/>
            </w:pPr>
            <w:r w:rsidRPr="00CA0D6F">
              <w:t>Дата принятия решения: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606" w:type="dxa"/>
            <w:tcBorders>
              <w:top w:val="single" w:sz="12" w:space="0" w:color="auto"/>
            </w:tcBorders>
          </w:tcPr>
          <w:p w:rsidR="005A0668" w:rsidRPr="00CA0D6F" w:rsidRDefault="005A0668" w:rsidP="00CA0D6F">
            <w:pPr>
              <w:suppressAutoHyphens/>
            </w:pPr>
            <w:r w:rsidRPr="00CA0D6F">
              <w:t>8 мая 2015 года</w:t>
            </w:r>
          </w:p>
        </w:tc>
      </w:tr>
      <w:tr w:rsidR="005A0668" w:rsidRPr="00CA0D6F" w:rsidTr="00CA0D6F">
        <w:tc>
          <w:tcPr>
            <w:tcW w:w="2764" w:type="dxa"/>
          </w:tcPr>
          <w:p w:rsidR="005A0668" w:rsidRPr="00CA0D6F" w:rsidRDefault="005A0668" w:rsidP="00CA0D6F">
            <w:pPr>
              <w:suppressAutoHyphens/>
            </w:pPr>
            <w:r w:rsidRPr="00CA0D6F">
              <w:t>Нарушение: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606" w:type="dxa"/>
          </w:tcPr>
          <w:p w:rsidR="005A0668" w:rsidRPr="00CA0D6F" w:rsidRDefault="005A0668" w:rsidP="00CA0D6F">
            <w:pPr>
              <w:suppressAutoHyphens/>
            </w:pPr>
            <w:r w:rsidRPr="00CA0D6F">
              <w:t>Статья 3 (высылка в Турцию)</w:t>
            </w:r>
          </w:p>
        </w:tc>
      </w:tr>
      <w:tr w:rsidR="005A0668" w:rsidRPr="00CA0D6F" w:rsidTr="00CA0D6F">
        <w:tc>
          <w:tcPr>
            <w:tcW w:w="2764" w:type="dxa"/>
          </w:tcPr>
          <w:p w:rsidR="005A0668" w:rsidRPr="00CA0D6F" w:rsidRDefault="005A0668" w:rsidP="00CA0D6F">
            <w:pPr>
              <w:suppressAutoHyphens/>
            </w:pPr>
            <w:r w:rsidRPr="00CA0D6F">
              <w:t>Средство правовой защиты: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606" w:type="dxa"/>
          </w:tcPr>
          <w:p w:rsidR="005A0668" w:rsidRPr="00CA0D6F" w:rsidRDefault="005A0668" w:rsidP="00CA0D6F">
            <w:pPr>
              <w:suppressAutoHyphens/>
            </w:pPr>
            <w:r w:rsidRPr="00CA0D6F">
              <w:t>Комитет выразил желание получить в течение 90</w:t>
            </w:r>
            <w:r w:rsidR="00CA0D6F">
              <w:t> </w:t>
            </w:r>
            <w:r w:rsidRPr="00CA0D6F">
              <w:t>дней информацию о любых шагах, предпринятых государством-участником в свете настоящих замечаний.</w:t>
            </w:r>
          </w:p>
        </w:tc>
      </w:tr>
    </w:tbl>
    <w:p w:rsidR="005A0668" w:rsidRPr="005A0668" w:rsidRDefault="005A0668" w:rsidP="00CA0D6F">
      <w:pPr>
        <w:pStyle w:val="SingleTxtGR"/>
        <w:spacing w:before="240"/>
        <w:ind w:left="1138" w:right="1138"/>
      </w:pPr>
      <w:r w:rsidRPr="005A0668">
        <w:t>46.</w:t>
      </w:r>
      <w:r w:rsidRPr="005A0668">
        <w:tab/>
        <w:t>4 ноября 2015 года заявитель сообщил, что 1 июля 2015 года ему был предоставлен статус беженца в Швейцарии. Вместе с тем он отметил, что д</w:t>
      </w:r>
      <w:r w:rsidRPr="005A0668">
        <w:t>о</w:t>
      </w:r>
      <w:r w:rsidRPr="005A0668">
        <w:t xml:space="preserve">полнительным решением от 2 июля 2015 года государство-участник исключило его семью из </w:t>
      </w:r>
      <w:r w:rsidR="00FF08D9">
        <w:t xml:space="preserve">этого </w:t>
      </w:r>
      <w:r w:rsidRPr="005A0668">
        <w:t>решения. Он заявил, что ситуация в Турции является весьма тревожной и что положение его семьи остается неопределенным. 16</w:t>
      </w:r>
      <w:r>
        <w:rPr>
          <w:lang w:val="en-US"/>
        </w:rPr>
        <w:t> </w:t>
      </w:r>
      <w:r w:rsidRPr="005A0668">
        <w:t>сентября 2015 года он подал прошение о воссоединении семьи.</w:t>
      </w:r>
    </w:p>
    <w:p w:rsidR="005A0668" w:rsidRPr="005A0668" w:rsidRDefault="005A0668" w:rsidP="005A0668">
      <w:pPr>
        <w:pStyle w:val="SingleTxtGR"/>
      </w:pPr>
      <w:r w:rsidRPr="005A0668">
        <w:t>47.</w:t>
      </w:r>
      <w:r w:rsidRPr="005A0668">
        <w:tab/>
        <w:t>12 января 2016 года государство-участник представило информацию о том, что члены семьи заявителя были упомянуты в первоначальном решении о предоставлении ему убежища по ошибке и что они по-прежнему находятся в Турции. Оно сообщило</w:t>
      </w:r>
      <w:r w:rsidR="00FF08D9" w:rsidRPr="00FF08D9">
        <w:t xml:space="preserve"> </w:t>
      </w:r>
      <w:r w:rsidR="00FF08D9" w:rsidRPr="005A0668">
        <w:t>также</w:t>
      </w:r>
      <w:r w:rsidRPr="005A0668">
        <w:t xml:space="preserve">, что на рассмотрение </w:t>
      </w:r>
      <w:r w:rsidR="00FF08D9">
        <w:t xml:space="preserve">в </w:t>
      </w:r>
      <w:r w:rsidRPr="005A0668">
        <w:t>Комитет было предста</w:t>
      </w:r>
      <w:r w:rsidRPr="005A0668">
        <w:t>в</w:t>
      </w:r>
      <w:r w:rsidRPr="005A0668">
        <w:t>лено только дело заявителя. Вместе с тем оно указало, что 22 декабря 2015 года миграционные власти государства-участника дали разрешение на въе</w:t>
      </w:r>
      <w:proofErr w:type="gramStart"/>
      <w:r w:rsidRPr="005A0668">
        <w:t>зд в Шв</w:t>
      </w:r>
      <w:proofErr w:type="gramEnd"/>
      <w:r w:rsidRPr="005A0668">
        <w:t xml:space="preserve">ейцарию супруге и несовершеннолетним детям заявителя. </w:t>
      </w:r>
    </w:p>
    <w:p w:rsidR="005A0668" w:rsidRPr="005A0668" w:rsidRDefault="005A0668" w:rsidP="005A0668">
      <w:pPr>
        <w:pStyle w:val="SingleTxtGR"/>
      </w:pPr>
      <w:r w:rsidRPr="005A0668">
        <w:lastRenderedPageBreak/>
        <w:t>48.</w:t>
      </w:r>
      <w:r w:rsidRPr="005A0668">
        <w:tab/>
        <w:t>В феврале 2016 года замечания государства-участника были препрово</w:t>
      </w:r>
      <w:r w:rsidRPr="005A0668">
        <w:t>ж</w:t>
      </w:r>
      <w:r w:rsidRPr="005A0668">
        <w:t>дены адвокату заявителя</w:t>
      </w:r>
      <w:r w:rsidR="00C674F7" w:rsidRPr="005A0668">
        <w:t>,</w:t>
      </w:r>
      <w:r w:rsidRPr="005A0668">
        <w:t xml:space="preserve"> с </w:t>
      </w:r>
      <w:proofErr w:type="gramStart"/>
      <w:r w:rsidRPr="005A0668">
        <w:t>тем</w:t>
      </w:r>
      <w:proofErr w:type="gramEnd"/>
      <w:r w:rsidRPr="005A0668">
        <w:t xml:space="preserve"> чтобы он представил свои комментарии.</w:t>
      </w:r>
    </w:p>
    <w:p w:rsidR="008855BE" w:rsidRPr="005A0668" w:rsidRDefault="005A0668" w:rsidP="005A0668">
      <w:pPr>
        <w:pStyle w:val="SingleTxtGR"/>
      </w:pPr>
      <w:r w:rsidRPr="005A0668">
        <w:t>49.</w:t>
      </w:r>
      <w:r w:rsidRPr="005A0668">
        <w:tab/>
        <w:t xml:space="preserve">Комитет постановил </w:t>
      </w:r>
      <w:r w:rsidR="00FF08D9">
        <w:t xml:space="preserve">завершить </w:t>
      </w:r>
      <w:r w:rsidRPr="005A0668">
        <w:t>этот диалог</w:t>
      </w:r>
      <w:r w:rsidR="00FF08D9">
        <w:t xml:space="preserve"> с примечанием </w:t>
      </w:r>
      <w:r w:rsidRPr="005A0668">
        <w:t>об удовлетв</w:t>
      </w:r>
      <w:r w:rsidRPr="005A0668">
        <w:t>о</w:t>
      </w:r>
      <w:r w:rsidRPr="005A0668">
        <w:t>рительном урегулировании дела.</w:t>
      </w:r>
    </w:p>
    <w:p w:rsidR="005A0668" w:rsidRPr="002C31CF" w:rsidRDefault="002C31CF" w:rsidP="002C31CF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5A0668" w:rsidRPr="002C31CF" w:rsidSect="008855BE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1DD8" w:rsidRDefault="00F71DD8" w:rsidP="00B471C5">
      <w:r>
        <w:separator/>
      </w:r>
    </w:p>
  </w:endnote>
  <w:endnote w:type="continuationSeparator" w:id="0">
    <w:p w:rsidR="00F71DD8" w:rsidRDefault="00F71DD8" w:rsidP="00B47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1DD8" w:rsidRPr="00B74BE2" w:rsidRDefault="00F71DD8">
    <w:pPr>
      <w:pStyle w:val="a7"/>
      <w:rPr>
        <w:szCs w:val="16"/>
        <w:lang w:val="en-US"/>
      </w:rPr>
    </w:pPr>
    <w:r w:rsidRPr="003324D3">
      <w:rPr>
        <w:b/>
      </w:rPr>
      <w:fldChar w:fldCharType="begin"/>
    </w:r>
    <w:r w:rsidRPr="003324D3">
      <w:rPr>
        <w:b/>
      </w:rPr>
      <w:instrText xml:space="preserve"> PAGE  \* Arabic  \* MERGEFORMAT </w:instrText>
    </w:r>
    <w:r w:rsidRPr="003324D3">
      <w:rPr>
        <w:b/>
      </w:rPr>
      <w:fldChar w:fldCharType="separate"/>
    </w:r>
    <w:r w:rsidR="002B5DDA">
      <w:rPr>
        <w:b/>
        <w:noProof/>
      </w:rPr>
      <w:t>12</w:t>
    </w:r>
    <w:r w:rsidRPr="003324D3">
      <w:rPr>
        <w:b/>
      </w:rPr>
      <w:fldChar w:fldCharType="end"/>
    </w:r>
    <w:r>
      <w:rPr>
        <w:rStyle w:val="a9"/>
        <w:lang w:val="en-US"/>
      </w:rPr>
      <w:tab/>
    </w:r>
    <w:r>
      <w:rPr>
        <w:rStyle w:val="a9"/>
        <w:b w:val="0"/>
        <w:sz w:val="16"/>
        <w:szCs w:val="16"/>
        <w:lang w:val="en-US"/>
      </w:rPr>
      <w:t>GE.16-</w:t>
    </w:r>
    <w:r w:rsidR="009618DD" w:rsidRPr="009618DD">
      <w:rPr>
        <w:rStyle w:val="a9"/>
        <w:b w:val="0"/>
        <w:sz w:val="16"/>
        <w:szCs w:val="16"/>
        <w:lang w:val="en-US"/>
      </w:rPr>
      <w:t>08385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1DD8" w:rsidRPr="003324D3" w:rsidRDefault="00F71DD8">
    <w:pPr>
      <w:pStyle w:val="a7"/>
      <w:rPr>
        <w:b/>
        <w:sz w:val="18"/>
        <w:szCs w:val="18"/>
        <w:lang w:val="en-US"/>
      </w:rPr>
    </w:pPr>
    <w:r>
      <w:rPr>
        <w:lang w:val="en-US"/>
      </w:rPr>
      <w:t>GE.16-</w:t>
    </w:r>
    <w:r w:rsidR="009618DD" w:rsidRPr="009618DD">
      <w:rPr>
        <w:lang w:val="en-US"/>
      </w:rPr>
      <w:t>08385</w:t>
    </w:r>
    <w:r>
      <w:rPr>
        <w:lang w:val="en-US"/>
      </w:rPr>
      <w:tab/>
    </w:r>
    <w:r w:rsidRPr="003324D3">
      <w:rPr>
        <w:b/>
      </w:rPr>
      <w:fldChar w:fldCharType="begin"/>
    </w:r>
    <w:r w:rsidRPr="003324D3">
      <w:rPr>
        <w:b/>
      </w:rPr>
      <w:instrText xml:space="preserve"> PAGE  \* Arabic  \* MERGEFORMAT </w:instrText>
    </w:r>
    <w:r w:rsidRPr="003324D3">
      <w:rPr>
        <w:b/>
      </w:rPr>
      <w:fldChar w:fldCharType="separate"/>
    </w:r>
    <w:r w:rsidR="002B5DDA">
      <w:rPr>
        <w:b/>
        <w:noProof/>
      </w:rPr>
      <w:t>11</w:t>
    </w:r>
    <w:r w:rsidRPr="003324D3">
      <w:rPr>
        <w:b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57" w:type="dxa"/>
        <w:right w:w="57" w:type="dxa"/>
      </w:tblCellMar>
      <w:tblLook w:val="01E0" w:firstRow="1" w:lastRow="1" w:firstColumn="1" w:lastColumn="1" w:noHBand="0" w:noVBand="0"/>
    </w:tblPr>
    <w:tblGrid>
      <w:gridCol w:w="3648"/>
      <w:gridCol w:w="5056"/>
      <w:gridCol w:w="972"/>
    </w:tblGrid>
    <w:tr w:rsidR="00F71DD8" w:rsidRPr="00797A78" w:rsidTr="008725F3">
      <w:trPr>
        <w:trHeight w:val="431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F71DD8" w:rsidRPr="009618DD" w:rsidRDefault="00F71DD8" w:rsidP="009618DD">
          <w:pPr>
            <w:spacing w:after="40"/>
            <w:rPr>
              <w:rFonts w:ascii="C39T30Lfz" w:hAnsi="C39T30Lfz"/>
              <w:spacing w:val="0"/>
              <w:w w:val="100"/>
              <w:kern w:val="0"/>
              <w:lang w:val="en-US" w:eastAsia="ru-RU"/>
            </w:rPr>
          </w:pPr>
          <w:r w:rsidRPr="001C3ABC">
            <w:rPr>
              <w:lang w:val="en-US"/>
            </w:rPr>
            <w:t>GE.16-</w:t>
          </w:r>
          <w:r w:rsidR="009618DD" w:rsidRPr="009618DD">
            <w:rPr>
              <w:lang w:val="en-US"/>
            </w:rPr>
            <w:t xml:space="preserve">08385 </w:t>
          </w:r>
          <w:r w:rsidRPr="001C3ABC">
            <w:rPr>
              <w:lang w:val="en-US"/>
            </w:rPr>
            <w:t>(R)</w:t>
          </w:r>
          <w:r w:rsidR="009618DD">
            <w:t xml:space="preserve">   </w:t>
          </w:r>
          <w:r w:rsidR="009618DD">
            <w:rPr>
              <w:lang w:val="en-US"/>
            </w:rPr>
            <w:t>130616   140616</w:t>
          </w:r>
        </w:p>
      </w:tc>
      <w:tc>
        <w:tcPr>
          <w:tcW w:w="5056" w:type="dxa"/>
          <w:vMerge w:val="restart"/>
          <w:tcMar>
            <w:left w:w="57" w:type="dxa"/>
            <w:right w:w="57" w:type="dxa"/>
          </w:tcMar>
          <w:vAlign w:val="bottom"/>
        </w:tcPr>
        <w:p w:rsidR="00F71DD8" w:rsidRDefault="00F71DD8" w:rsidP="008725F3">
          <w:pPr>
            <w:jc w:val="right"/>
          </w:pPr>
          <w:r>
            <w:rPr>
              <w:b/>
              <w:noProof/>
              <w:lang w:eastAsia="ru-RU"/>
            </w:rPr>
            <w:drawing>
              <wp:inline distT="0" distB="0" distL="0" distR="0" wp14:anchorId="7857491A" wp14:editId="479C6B19">
                <wp:extent cx="2655481" cy="277586"/>
                <wp:effectExtent l="0" t="0" r="0" b="8255"/>
                <wp:docPr id="2" name="Рисунок 2" descr="recycle_Russia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recycle_Russian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-22647"/>
                        <a:stretch/>
                      </pic:blipFill>
                      <pic:spPr bwMode="auto">
                        <a:xfrm>
                          <a:off x="0" y="0"/>
                          <a:ext cx="2704465" cy="28270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2" w:type="dxa"/>
          <w:vMerge w:val="restart"/>
          <w:tcMar>
            <w:left w:w="57" w:type="dxa"/>
            <w:right w:w="0" w:type="dxa"/>
          </w:tcMar>
          <w:vAlign w:val="bottom"/>
        </w:tcPr>
        <w:p w:rsidR="00F71DD8" w:rsidRDefault="009618DD" w:rsidP="008725F3">
          <w:pPr>
            <w:jc w:val="right"/>
          </w:pPr>
          <w:r>
            <w:rPr>
              <w:noProof/>
              <w:lang w:eastAsia="ru-RU"/>
            </w:rPr>
            <w:drawing>
              <wp:inline distT="0" distB="0" distL="0" distR="0">
                <wp:extent cx="579755" cy="579755"/>
                <wp:effectExtent l="0" t="0" r="0" b="0"/>
                <wp:docPr id="3" name="Рисунок 3" descr="http://undocs.org/m2/QRCode.ashx?DS=CAT/C/57/3&amp;Size=2 &amp;Lang=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.ashx?DS=CAT/C/57/3&amp;Size=2 &amp;Lang=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9755" cy="5797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F71DD8" w:rsidRPr="00797A78" w:rsidTr="008725F3">
      <w:trPr>
        <w:trHeight w:hRule="exact" w:val="564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F71DD8" w:rsidRPr="009618DD" w:rsidRDefault="009618DD" w:rsidP="008725F3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9618DD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9618DD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9618DD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9618DD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9618DD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</w:t>
          </w:r>
          <w:r w:rsidRPr="009618DD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</w:t>
          </w:r>
          <w:r w:rsidRPr="009618DD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</w:t>
          </w:r>
          <w:r w:rsidRPr="009618DD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</w:t>
          </w:r>
          <w:r w:rsidRPr="009618DD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5056" w:type="dxa"/>
          <w:vMerge/>
          <w:tcMar>
            <w:left w:w="57" w:type="dxa"/>
            <w:right w:w="57" w:type="dxa"/>
          </w:tcMar>
        </w:tcPr>
        <w:p w:rsidR="00F71DD8" w:rsidRDefault="00F71DD8" w:rsidP="008725F3"/>
      </w:tc>
      <w:tc>
        <w:tcPr>
          <w:tcW w:w="972" w:type="dxa"/>
          <w:vMerge/>
          <w:tcMar>
            <w:left w:w="57" w:type="dxa"/>
            <w:right w:w="57" w:type="dxa"/>
          </w:tcMar>
        </w:tcPr>
        <w:p w:rsidR="00F71DD8" w:rsidRDefault="00F71DD8" w:rsidP="008725F3"/>
      </w:tc>
    </w:tr>
  </w:tbl>
  <w:p w:rsidR="00F71DD8" w:rsidRDefault="00F71DD8" w:rsidP="008725F3">
    <w:pPr>
      <w:spacing w:line="240" w:lineRule="auto"/>
      <w:rPr>
        <w:sz w:val="2"/>
        <w:szCs w:val="2"/>
        <w:lang w:val="en-US"/>
      </w:rPr>
    </w:pPr>
  </w:p>
  <w:p w:rsidR="00F71DD8" w:rsidRDefault="00F71DD8" w:rsidP="008725F3">
    <w:pPr>
      <w:pStyle w:val="a7"/>
      <w:rPr>
        <w:sz w:val="2"/>
        <w:szCs w:val="2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1DD8" w:rsidRPr="009141DC" w:rsidRDefault="00F71DD8" w:rsidP="00D1261C">
      <w:pPr>
        <w:tabs>
          <w:tab w:val="left" w:pos="2268"/>
        </w:tabs>
        <w:spacing w:after="80"/>
        <w:ind w:left="6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type="continuationSeparator" w:id="0">
    <w:p w:rsidR="00F71DD8" w:rsidRPr="00D1261C" w:rsidRDefault="00F71DD8" w:rsidP="00D1261C">
      <w:pPr>
        <w:tabs>
          <w:tab w:val="left" w:pos="2268"/>
        </w:tabs>
        <w:spacing w:after="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id="1">
    <w:p w:rsidR="00F71DD8" w:rsidRPr="000304BA" w:rsidRDefault="00F71DD8" w:rsidP="005A0668">
      <w:pPr>
        <w:pStyle w:val="aa"/>
        <w:kinsoku w:val="0"/>
        <w:overflowPunct w:val="0"/>
        <w:autoSpaceDE w:val="0"/>
        <w:autoSpaceDN w:val="0"/>
        <w:adjustRightInd w:val="0"/>
        <w:snapToGrid w:val="0"/>
        <w:rPr>
          <w:lang w:val="ru-RU"/>
        </w:rPr>
      </w:pPr>
      <w:r>
        <w:rPr>
          <w:lang w:val="ru-RU"/>
        </w:rPr>
        <w:tab/>
        <w:t>*</w:t>
      </w:r>
      <w:r>
        <w:rPr>
          <w:lang w:val="ru-RU"/>
        </w:rPr>
        <w:tab/>
        <w:t xml:space="preserve">Приняты Комитетом на его пятьдесят шестой сессии (9 ноября </w:t>
      </w:r>
      <w:r w:rsidRPr="00135F0D">
        <w:rPr>
          <w:lang w:val="ru-RU"/>
        </w:rPr>
        <w:t>–</w:t>
      </w:r>
      <w:r>
        <w:rPr>
          <w:lang w:val="ru-RU"/>
        </w:rPr>
        <w:t xml:space="preserve"> 9 декабря 2015 года).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1DD8" w:rsidRPr="008C469F" w:rsidRDefault="009618DD">
    <w:pPr>
      <w:pStyle w:val="a3"/>
      <w:rPr>
        <w:lang w:val="en-US"/>
      </w:rPr>
    </w:pPr>
    <w:r w:rsidRPr="009618DD">
      <w:rPr>
        <w:lang w:val="en-US"/>
      </w:rPr>
      <w:t>CAT/C/57/3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1DD8" w:rsidRPr="00B74BE2" w:rsidRDefault="00F71DD8">
    <w:pPr>
      <w:pStyle w:val="a3"/>
      <w:rPr>
        <w:lang w:val="en-US"/>
      </w:rPr>
    </w:pPr>
    <w:r>
      <w:rPr>
        <w:lang w:val="en-US"/>
      </w:rPr>
      <w:tab/>
    </w:r>
    <w:r w:rsidR="009618DD" w:rsidRPr="009618DD">
      <w:rPr>
        <w:lang w:val="en-US"/>
      </w:rPr>
      <w:t>CAT/C/57/3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6"/>
  <w:displayBackgroundShape/>
  <w:proofState w:spelling="clean" w:grammar="clean"/>
  <w:attachedTemplate r:id="rId1"/>
  <w:trackRevisions/>
  <w:documentProtection w:edit="forms" w:enforcement="0"/>
  <w:defaultTabStop w:val="567"/>
  <w:autoHyphenation/>
  <w:hyphenationZone w:val="357"/>
  <w:doNotHyphenateCaps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668"/>
    <w:rsid w:val="000450D1"/>
    <w:rsid w:val="000676E3"/>
    <w:rsid w:val="000F2A4F"/>
    <w:rsid w:val="001326BF"/>
    <w:rsid w:val="00135F0D"/>
    <w:rsid w:val="00143968"/>
    <w:rsid w:val="00147A77"/>
    <w:rsid w:val="00187EF3"/>
    <w:rsid w:val="001F1BA2"/>
    <w:rsid w:val="00203727"/>
    <w:rsid w:val="00203F84"/>
    <w:rsid w:val="00235FB9"/>
    <w:rsid w:val="00271EB1"/>
    <w:rsid w:val="00275188"/>
    <w:rsid w:val="0028687D"/>
    <w:rsid w:val="002B091C"/>
    <w:rsid w:val="002B10B8"/>
    <w:rsid w:val="002B5DDA"/>
    <w:rsid w:val="002C31CF"/>
    <w:rsid w:val="002D0CCB"/>
    <w:rsid w:val="00345C79"/>
    <w:rsid w:val="00366A39"/>
    <w:rsid w:val="003A5F90"/>
    <w:rsid w:val="0048005C"/>
    <w:rsid w:val="004E242B"/>
    <w:rsid w:val="00544379"/>
    <w:rsid w:val="00566944"/>
    <w:rsid w:val="005A0668"/>
    <w:rsid w:val="005D2BE3"/>
    <w:rsid w:val="005D56BF"/>
    <w:rsid w:val="00665D8D"/>
    <w:rsid w:val="006A7A3B"/>
    <w:rsid w:val="006B6B57"/>
    <w:rsid w:val="00705394"/>
    <w:rsid w:val="007316DB"/>
    <w:rsid w:val="00743F62"/>
    <w:rsid w:val="00760D3A"/>
    <w:rsid w:val="00794948"/>
    <w:rsid w:val="007A1F42"/>
    <w:rsid w:val="007D76DD"/>
    <w:rsid w:val="00805C1A"/>
    <w:rsid w:val="00843B95"/>
    <w:rsid w:val="008717E8"/>
    <w:rsid w:val="008725F3"/>
    <w:rsid w:val="0087666A"/>
    <w:rsid w:val="008855BE"/>
    <w:rsid w:val="008D01AE"/>
    <w:rsid w:val="008D439E"/>
    <w:rsid w:val="008E0423"/>
    <w:rsid w:val="009141DC"/>
    <w:rsid w:val="009174A1"/>
    <w:rsid w:val="009618DD"/>
    <w:rsid w:val="0096618C"/>
    <w:rsid w:val="0098674D"/>
    <w:rsid w:val="00997ACA"/>
    <w:rsid w:val="009B5CB8"/>
    <w:rsid w:val="00A03FB7"/>
    <w:rsid w:val="00A46D44"/>
    <w:rsid w:val="00A75A11"/>
    <w:rsid w:val="00AD7EAD"/>
    <w:rsid w:val="00AF0E2C"/>
    <w:rsid w:val="00B35A32"/>
    <w:rsid w:val="00B432C6"/>
    <w:rsid w:val="00B471C5"/>
    <w:rsid w:val="00B6474A"/>
    <w:rsid w:val="00BC3427"/>
    <w:rsid w:val="00BE1742"/>
    <w:rsid w:val="00C42450"/>
    <w:rsid w:val="00C674F7"/>
    <w:rsid w:val="00CA0D6F"/>
    <w:rsid w:val="00CE41A7"/>
    <w:rsid w:val="00D1261C"/>
    <w:rsid w:val="00D75DCE"/>
    <w:rsid w:val="00DD35AC"/>
    <w:rsid w:val="00DD479F"/>
    <w:rsid w:val="00E14604"/>
    <w:rsid w:val="00E15E48"/>
    <w:rsid w:val="00E3226D"/>
    <w:rsid w:val="00EB0723"/>
    <w:rsid w:val="00EE6F37"/>
    <w:rsid w:val="00EF3892"/>
    <w:rsid w:val="00F1599F"/>
    <w:rsid w:val="00F31EF2"/>
    <w:rsid w:val="00F71DD8"/>
    <w:rsid w:val="00FF08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55BE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annotation text"/>
    <w:basedOn w:val="a"/>
    <w:link w:val="af0"/>
    <w:uiPriority w:val="99"/>
    <w:semiHidden/>
    <w:unhideWhenUsed/>
    <w:pPr>
      <w:spacing w:line="240" w:lineRule="auto"/>
    </w:pPr>
  </w:style>
  <w:style w:type="character" w:customStyle="1" w:styleId="af0">
    <w:name w:val="Текст примечания Знак"/>
    <w:basedOn w:val="a0"/>
    <w:link w:val="af"/>
    <w:uiPriority w:val="99"/>
    <w:semiHidden/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character" w:styleId="af1">
    <w:name w:val="annotation reference"/>
    <w:basedOn w:val="a0"/>
    <w:uiPriority w:val="99"/>
    <w:semiHidden/>
    <w:unhideWhenUsed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55BE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annotation text"/>
    <w:basedOn w:val="a"/>
    <w:link w:val="af0"/>
    <w:uiPriority w:val="99"/>
    <w:semiHidden/>
    <w:unhideWhenUsed/>
    <w:pPr>
      <w:spacing w:line="240" w:lineRule="auto"/>
    </w:pPr>
  </w:style>
  <w:style w:type="character" w:customStyle="1" w:styleId="af0">
    <w:name w:val="Текст примечания Знак"/>
    <w:basedOn w:val="a0"/>
    <w:link w:val="af"/>
    <w:uiPriority w:val="99"/>
    <w:semiHidden/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character" w:styleId="af1">
    <w:name w:val="annotation reference"/>
    <w:basedOn w:val="a0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TEMPLATES\CAT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E6B44A-D289-48D9-B6FF-B1AFD319D1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CAT.dotm</Template>
  <TotalTime>3</TotalTime>
  <Pages>12</Pages>
  <Words>4101</Words>
  <Characters>23378</Characters>
  <Application>Microsoft Office Word</Application>
  <DocSecurity>0</DocSecurity>
  <Lines>194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DCM</Company>
  <LinksUpToDate>false</LinksUpToDate>
  <CharactersWithSpaces>27425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Maykov</dc:creator>
  <cp:lastModifiedBy>Bajenova M.</cp:lastModifiedBy>
  <cp:revision>6</cp:revision>
  <dcterms:created xsi:type="dcterms:W3CDTF">2016-06-14T11:47:00Z</dcterms:created>
  <dcterms:modified xsi:type="dcterms:W3CDTF">2016-06-14T12:55:00Z</dcterms:modified>
</cp:coreProperties>
</file>