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21EBE209" w14:textId="77777777" w:rsidTr="00D21089">
        <w:trPr>
          <w:trHeight w:val="851"/>
        </w:trPr>
        <w:tc>
          <w:tcPr>
            <w:tcW w:w="1259" w:type="dxa"/>
            <w:tcBorders>
              <w:top w:val="nil"/>
              <w:left w:val="nil"/>
              <w:bottom w:val="single" w:sz="4" w:space="0" w:color="auto"/>
              <w:right w:val="nil"/>
            </w:tcBorders>
          </w:tcPr>
          <w:p w14:paraId="5EC5CA9C"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64FAA952"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F3EA925" w14:textId="77777777" w:rsidR="006F0959" w:rsidRDefault="0027154E" w:rsidP="0027154E">
            <w:pPr>
              <w:suppressAutoHyphens w:val="0"/>
              <w:spacing w:after="20"/>
              <w:jc w:val="right"/>
            </w:pPr>
            <w:r w:rsidRPr="0027154E">
              <w:rPr>
                <w:sz w:val="40"/>
              </w:rPr>
              <w:t>CRC</w:t>
            </w:r>
            <w:r>
              <w:t>/C/MKD/CO/3-6</w:t>
            </w:r>
          </w:p>
        </w:tc>
      </w:tr>
      <w:tr w:rsidR="006F0959" w14:paraId="14AB1CE1" w14:textId="77777777" w:rsidTr="00D21089">
        <w:trPr>
          <w:trHeight w:val="2835"/>
        </w:trPr>
        <w:tc>
          <w:tcPr>
            <w:tcW w:w="1259" w:type="dxa"/>
            <w:tcBorders>
              <w:top w:val="single" w:sz="4" w:space="0" w:color="auto"/>
              <w:left w:val="nil"/>
              <w:bottom w:val="single" w:sz="12" w:space="0" w:color="auto"/>
              <w:right w:val="nil"/>
            </w:tcBorders>
          </w:tcPr>
          <w:p w14:paraId="714B34D4" w14:textId="77777777" w:rsidR="006F0959" w:rsidRDefault="006F0959" w:rsidP="00D21089">
            <w:pPr>
              <w:spacing w:before="120"/>
              <w:jc w:val="center"/>
            </w:pPr>
            <w:r>
              <w:rPr>
                <w:noProof/>
                <w:lang w:val="fr-CH" w:eastAsia="fr-CH"/>
              </w:rPr>
              <w:drawing>
                <wp:inline distT="0" distB="0" distL="0" distR="0" wp14:anchorId="5E64E05A" wp14:editId="5EFFB38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D36A6BE"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DA97740" w14:textId="77777777" w:rsidR="0027154E" w:rsidRPr="00F72E1B" w:rsidRDefault="0027154E" w:rsidP="0027154E">
            <w:pPr>
              <w:suppressAutoHyphens w:val="0"/>
              <w:spacing w:before="240" w:line="240" w:lineRule="exact"/>
            </w:pPr>
            <w:r w:rsidRPr="00F72E1B">
              <w:t>Distr.: General</w:t>
            </w:r>
          </w:p>
          <w:p w14:paraId="1950B3F6" w14:textId="6EACD08C" w:rsidR="0027154E" w:rsidRPr="00F72E1B" w:rsidRDefault="0046754D" w:rsidP="0027154E">
            <w:pPr>
              <w:suppressAutoHyphens w:val="0"/>
            </w:pPr>
            <w:r>
              <w:t>20</w:t>
            </w:r>
            <w:r w:rsidR="0027154E">
              <w:t xml:space="preserve"> October 2022</w:t>
            </w:r>
          </w:p>
          <w:p w14:paraId="48149273" w14:textId="77777777" w:rsidR="0027154E" w:rsidRPr="00F72E1B" w:rsidRDefault="0027154E" w:rsidP="0027154E">
            <w:pPr>
              <w:suppressAutoHyphens w:val="0"/>
            </w:pPr>
          </w:p>
          <w:p w14:paraId="652D4489" w14:textId="58431473" w:rsidR="0027154E" w:rsidRDefault="0027154E" w:rsidP="0027154E">
            <w:pPr>
              <w:suppressAutoHyphens w:val="0"/>
            </w:pPr>
            <w:r w:rsidRPr="00F72E1B">
              <w:t>Original: English</w:t>
            </w:r>
          </w:p>
        </w:tc>
      </w:tr>
    </w:tbl>
    <w:p w14:paraId="4D441750" w14:textId="77777777" w:rsidR="004C2447" w:rsidRPr="00057D9E" w:rsidRDefault="004C2447" w:rsidP="004C2447">
      <w:pPr>
        <w:spacing w:before="120"/>
        <w:rPr>
          <w:b/>
          <w:sz w:val="24"/>
        </w:rPr>
      </w:pPr>
      <w:bookmarkStart w:id="0" w:name="_Hlk117083837"/>
      <w:r w:rsidRPr="00057D9E">
        <w:rPr>
          <w:b/>
          <w:sz w:val="24"/>
        </w:rPr>
        <w:t>Committee on the Rights of the Child</w:t>
      </w:r>
    </w:p>
    <w:p w14:paraId="483F2C82" w14:textId="77777777" w:rsidR="004C2447" w:rsidRPr="00057D9E" w:rsidRDefault="004C2447" w:rsidP="004C2447">
      <w:pPr>
        <w:pStyle w:val="HChG"/>
      </w:pPr>
      <w:r w:rsidRPr="00057D9E">
        <w:tab/>
      </w:r>
      <w:r w:rsidRPr="00057D9E">
        <w:tab/>
        <w:t xml:space="preserve">Concluding observations on the combined </w:t>
      </w:r>
      <w:r>
        <w:t>third to</w:t>
      </w:r>
      <w:r w:rsidRPr="00057D9E">
        <w:t xml:space="preserve"> </w:t>
      </w:r>
      <w:r>
        <w:t>sixth periodic</w:t>
      </w:r>
      <w:r w:rsidRPr="00057D9E">
        <w:t xml:space="preserve"> reports of </w:t>
      </w:r>
      <w:r>
        <w:t>North Macedonia</w:t>
      </w:r>
      <w:r w:rsidRPr="00057D9E">
        <w:rPr>
          <w:b w:val="0"/>
          <w:sz w:val="20"/>
        </w:rPr>
        <w:footnoteReference w:customMarkFollows="1" w:id="1"/>
        <w:t>*</w:t>
      </w:r>
    </w:p>
    <w:p w14:paraId="3A9B45E7" w14:textId="77777777" w:rsidR="004C2447" w:rsidRPr="00057D9E" w:rsidRDefault="004C2447" w:rsidP="004C2447">
      <w:pPr>
        <w:pStyle w:val="HChG"/>
      </w:pPr>
      <w:r w:rsidRPr="00057D9E">
        <w:tab/>
        <w:t>I.</w:t>
      </w:r>
      <w:r w:rsidRPr="00057D9E">
        <w:tab/>
        <w:t>Introduction</w:t>
      </w:r>
    </w:p>
    <w:p w14:paraId="71D57E1D" w14:textId="77777777" w:rsidR="004C2447" w:rsidRPr="00057D9E" w:rsidRDefault="004C2447" w:rsidP="004C2447">
      <w:pPr>
        <w:pStyle w:val="SingleTxtG"/>
      </w:pPr>
      <w:r w:rsidRPr="00057D9E">
        <w:t>1.</w:t>
      </w:r>
      <w:r w:rsidRPr="00057D9E">
        <w:tab/>
        <w:t xml:space="preserve">The Committee considered the combined </w:t>
      </w:r>
      <w:r>
        <w:t xml:space="preserve">third to </w:t>
      </w:r>
      <w:r w:rsidRPr="00057D9E">
        <w:t xml:space="preserve">sixth periodic reports of </w:t>
      </w:r>
      <w:r>
        <w:t>North Macedonia</w:t>
      </w:r>
      <w:r w:rsidRPr="00CB5BAE">
        <w:rPr>
          <w:rStyle w:val="FootnoteReference"/>
        </w:rPr>
        <w:footnoteReference w:id="2"/>
      </w:r>
      <w:r w:rsidRPr="00057D9E">
        <w:t xml:space="preserve"> at its </w:t>
      </w:r>
      <w:r w:rsidRPr="002D359A">
        <w:t>2632</w:t>
      </w:r>
      <w:r>
        <w:t>nd</w:t>
      </w:r>
      <w:r w:rsidRPr="002D359A">
        <w:t xml:space="preserve"> and 2633</w:t>
      </w:r>
      <w:r>
        <w:t>rd</w:t>
      </w:r>
      <w:r w:rsidRPr="002D359A">
        <w:t xml:space="preserve"> meetings,</w:t>
      </w:r>
      <w:r w:rsidRPr="00CB5BAE">
        <w:rPr>
          <w:rStyle w:val="FootnoteReference"/>
        </w:rPr>
        <w:footnoteReference w:id="3"/>
      </w:r>
      <w:r w:rsidRPr="002D359A">
        <w:t xml:space="preserve"> held on 29 and 30 August 2022, and adopted the present concluding observations at its 2668th meeting, held on </w:t>
      </w:r>
      <w:r>
        <w:t>23</w:t>
      </w:r>
      <w:r w:rsidRPr="00057D9E">
        <w:t xml:space="preserve"> </w:t>
      </w:r>
      <w:r>
        <w:t>September</w:t>
      </w:r>
      <w:r w:rsidRPr="00057D9E">
        <w:t xml:space="preserve"> 2022. </w:t>
      </w:r>
    </w:p>
    <w:p w14:paraId="26541E84" w14:textId="3E2C5EF9" w:rsidR="004C2447" w:rsidRPr="006E5D22" w:rsidRDefault="004C2447" w:rsidP="004C2447">
      <w:pPr>
        <w:pStyle w:val="SingleTxtG"/>
      </w:pPr>
      <w:r w:rsidRPr="006E5D22">
        <w:t>2.</w:t>
      </w:r>
      <w:r w:rsidRPr="006E5D22">
        <w:tab/>
      </w:r>
      <w:r w:rsidRPr="00057D9E">
        <w:t xml:space="preserve">The Committee welcomes the submission of </w:t>
      </w:r>
      <w:r>
        <w:t xml:space="preserve">the </w:t>
      </w:r>
      <w:r w:rsidRPr="00057D9E">
        <w:t xml:space="preserve">combined </w:t>
      </w:r>
      <w:r>
        <w:t xml:space="preserve">third to sixth </w:t>
      </w:r>
      <w:r w:rsidRPr="00057D9E">
        <w:t xml:space="preserve">periodic reports </w:t>
      </w:r>
      <w:r w:rsidRPr="00BA26DA">
        <w:t>of the State party and the written replies to the list of issues,</w:t>
      </w:r>
      <w:r w:rsidRPr="00CB5BAE">
        <w:rPr>
          <w:rStyle w:val="FootnoteReference"/>
        </w:rPr>
        <w:footnoteReference w:id="4"/>
      </w:r>
      <w:r w:rsidRPr="00BA26DA">
        <w:t xml:space="preserve"> </w:t>
      </w:r>
      <w:r w:rsidRPr="00057D9E">
        <w:t>which allowed for a better understanding of the situation of children</w:t>
      </w:r>
      <w:r w:rsidR="001C73CC">
        <w:t>’</w:t>
      </w:r>
      <w:r w:rsidRPr="00057D9E">
        <w:t xml:space="preserve">s rights in the State party. The Committee expresses appreciation for the constructive dialogue held with </w:t>
      </w:r>
      <w:r w:rsidRPr="006E5D22">
        <w:t xml:space="preserve">the </w:t>
      </w:r>
      <w:r>
        <w:t xml:space="preserve">high-level, multisectoral </w:t>
      </w:r>
      <w:r w:rsidRPr="006E5D22">
        <w:t>delegation of the State party.</w:t>
      </w:r>
    </w:p>
    <w:p w14:paraId="04236AB9" w14:textId="77777777" w:rsidR="004C2447" w:rsidRPr="00057D9E" w:rsidRDefault="004C2447" w:rsidP="004C2447">
      <w:pPr>
        <w:pStyle w:val="HChG"/>
      </w:pPr>
      <w:r w:rsidRPr="00057D9E">
        <w:tab/>
        <w:t>II.</w:t>
      </w:r>
      <w:r w:rsidRPr="00057D9E">
        <w:tab/>
        <w:t>Follow-up measures taken and progress achieved by the State party</w:t>
      </w:r>
    </w:p>
    <w:p w14:paraId="5DC1FA98" w14:textId="60F25AFA" w:rsidR="004C2447" w:rsidRPr="00AF37C4" w:rsidRDefault="004C2447" w:rsidP="004C2447">
      <w:pPr>
        <w:pStyle w:val="SingleTxtG"/>
      </w:pPr>
      <w:r w:rsidRPr="00AF37C4">
        <w:t>3.</w:t>
      </w:r>
      <w:r w:rsidRPr="00AF37C4">
        <w:tab/>
        <w:t xml:space="preserve">The Committee welcomes the various legislative, institutional and policy measures taken by the State party </w:t>
      </w:r>
      <w:r w:rsidRPr="00057D9E">
        <w:t>to implement the Convention</w:t>
      </w:r>
      <w:r w:rsidRPr="00AF37C4">
        <w:t xml:space="preserve">, in particular the enactment of a legal framework recognizing a considerable number of articles of the Convention, </w:t>
      </w:r>
      <w:r>
        <w:t xml:space="preserve">and </w:t>
      </w:r>
      <w:r w:rsidRPr="00AF37C4">
        <w:t xml:space="preserve">the amendments made to the </w:t>
      </w:r>
      <w:r>
        <w:t xml:space="preserve">Law on the </w:t>
      </w:r>
      <w:r w:rsidRPr="00AF37C4">
        <w:t>Ombudsman to bring it in</w:t>
      </w:r>
      <w:r>
        <w:t>to</w:t>
      </w:r>
      <w:r w:rsidRPr="00AF37C4">
        <w:t xml:space="preserve"> line with the</w:t>
      </w:r>
      <w:r w:rsidRPr="00B76E24">
        <w:t xml:space="preserve"> principles relating to the status of national institutions for the promotion and protection of human rights (the</w:t>
      </w:r>
      <w:r w:rsidRPr="00AF37C4">
        <w:t xml:space="preserve"> Paris Principles</w:t>
      </w:r>
      <w:r>
        <w:t>)</w:t>
      </w:r>
      <w:r w:rsidRPr="00AF37C4">
        <w:t xml:space="preserve">. It </w:t>
      </w:r>
      <w:r>
        <w:t>also</w:t>
      </w:r>
      <w:r w:rsidRPr="00AF37C4">
        <w:t xml:space="preserve"> welcomes the progress made by the State </w:t>
      </w:r>
      <w:r>
        <w:t>party on</w:t>
      </w:r>
      <w:r w:rsidRPr="00AF37C4">
        <w:t xml:space="preserve"> the </w:t>
      </w:r>
      <w:r>
        <w:t>new n</w:t>
      </w:r>
      <w:r w:rsidRPr="00AF37C4">
        <w:t xml:space="preserve">ational </w:t>
      </w:r>
      <w:r>
        <w:t>j</w:t>
      </w:r>
      <w:r w:rsidRPr="00AF37C4">
        <w:t xml:space="preserve">uvenile </w:t>
      </w:r>
      <w:r>
        <w:t>j</w:t>
      </w:r>
      <w:r w:rsidRPr="00AF37C4">
        <w:t xml:space="preserve">ustice </w:t>
      </w:r>
      <w:r>
        <w:t>s</w:t>
      </w:r>
      <w:r w:rsidRPr="00AF37C4">
        <w:t>trategy (</w:t>
      </w:r>
      <w:r w:rsidRPr="00E17504">
        <w:t>2020–2026)</w:t>
      </w:r>
      <w:r w:rsidRPr="00AF37C4">
        <w:t xml:space="preserve"> and </w:t>
      </w:r>
      <w:r>
        <w:t>a</w:t>
      </w:r>
      <w:r w:rsidRPr="00AF37C4">
        <w:t xml:space="preserve">ction </w:t>
      </w:r>
      <w:r>
        <w:t>p</w:t>
      </w:r>
      <w:r w:rsidRPr="00AF37C4">
        <w:t>lan (</w:t>
      </w:r>
      <w:r w:rsidRPr="00E17504">
        <w:t>2020–2023)</w:t>
      </w:r>
      <w:r w:rsidRPr="00AF37C4">
        <w:t xml:space="preserve"> and the implementation of a new disability assessment mode</w:t>
      </w:r>
      <w:r>
        <w:t>l</w:t>
      </w:r>
      <w:r w:rsidRPr="00AF37C4">
        <w:t>.</w:t>
      </w:r>
    </w:p>
    <w:p w14:paraId="75B78CAE" w14:textId="21CC50AA" w:rsidR="004C2447" w:rsidRPr="00AF37C4" w:rsidRDefault="004C2447" w:rsidP="004C2447">
      <w:pPr>
        <w:pStyle w:val="SingleTxtG"/>
      </w:pPr>
      <w:r w:rsidRPr="00AF37C4">
        <w:t>4.</w:t>
      </w:r>
      <w:r w:rsidRPr="00AF37C4">
        <w:tab/>
      </w:r>
      <w:r w:rsidRPr="00057D9E">
        <w:t>T</w:t>
      </w:r>
      <w:r>
        <w:t>h</w:t>
      </w:r>
      <w:r w:rsidRPr="00057D9E">
        <w:t xml:space="preserve">e Committee </w:t>
      </w:r>
      <w:r>
        <w:t xml:space="preserve">also </w:t>
      </w:r>
      <w:r w:rsidRPr="00057D9E">
        <w:t xml:space="preserve">welcomes the </w:t>
      </w:r>
      <w:r>
        <w:t>State party</w:t>
      </w:r>
      <w:r w:rsidR="001C73CC">
        <w:t>’</w:t>
      </w:r>
      <w:r>
        <w:t>s ratification, in</w:t>
      </w:r>
      <w:r w:rsidRPr="00AF37C4">
        <w:t xml:space="preserve"> December 2011</w:t>
      </w:r>
      <w:r>
        <w:t>, of</w:t>
      </w:r>
      <w:r w:rsidRPr="00057D9E">
        <w:t xml:space="preserve"> the </w:t>
      </w:r>
      <w:r w:rsidRPr="00AF37C4">
        <w:t>Convention on the Rights of Persons with Disabilities.</w:t>
      </w:r>
    </w:p>
    <w:p w14:paraId="1D9CEBE5" w14:textId="77777777" w:rsidR="004C2447" w:rsidRPr="00057D9E" w:rsidRDefault="004C2447" w:rsidP="004C2447">
      <w:pPr>
        <w:pStyle w:val="HChG"/>
      </w:pPr>
      <w:r w:rsidRPr="00057D9E">
        <w:tab/>
        <w:t>III.</w:t>
      </w:r>
      <w:r w:rsidRPr="00057D9E">
        <w:tab/>
        <w:t>Main areas of concern and recommendations</w:t>
      </w:r>
    </w:p>
    <w:p w14:paraId="28126D42" w14:textId="35A69B3E" w:rsidR="004C2447" w:rsidRPr="00AF37C4" w:rsidRDefault="004C2447" w:rsidP="004C2447">
      <w:pPr>
        <w:pStyle w:val="SingleTxtG"/>
      </w:pPr>
      <w:r w:rsidRPr="00AF37C4">
        <w:t>5.</w:t>
      </w:r>
      <w:r w:rsidRPr="00AF37C4">
        <w:tab/>
        <w:t>The Committee reminds the State party of the indivisibility and interdependence of all the</w:t>
      </w:r>
      <w:r w:rsidRPr="00057D9E">
        <w:t xml:space="preserve"> rights enshrined in the Convention and emphasizes the importance of all the recommendations contained in the present concluding observations. The Committee would like to draw the State party</w:t>
      </w:r>
      <w:r w:rsidR="001C73CC">
        <w:t>’</w:t>
      </w:r>
      <w:r w:rsidRPr="00057D9E">
        <w:t xml:space="preserve">s attention to the recommendations concerning the following areas, in respect of which urgent </w:t>
      </w:r>
      <w:r w:rsidRPr="00A40597">
        <w:t>measures must be taken: coordination (para. 10)</w:t>
      </w:r>
      <w:r>
        <w:t>;</w:t>
      </w:r>
      <w:r w:rsidRPr="00A40597">
        <w:t xml:space="preserve"> non-</w:t>
      </w:r>
      <w:r w:rsidRPr="00A40597">
        <w:lastRenderedPageBreak/>
        <w:t>discrimination (para. 18)</w:t>
      </w:r>
      <w:r>
        <w:t>;</w:t>
      </w:r>
      <w:r w:rsidRPr="00A40597">
        <w:t xml:space="preserve"> violence against children (para. 25)</w:t>
      </w:r>
      <w:r>
        <w:t>;</w:t>
      </w:r>
      <w:r w:rsidRPr="00A40597">
        <w:t xml:space="preserve"> children with disabilities (para. 30)</w:t>
      </w:r>
      <w:r>
        <w:t xml:space="preserve">; and </w:t>
      </w:r>
      <w:r w:rsidRPr="00A40597">
        <w:t>health and health services (para. 32).</w:t>
      </w:r>
    </w:p>
    <w:p w14:paraId="65F6583D" w14:textId="7F131B98" w:rsidR="004C2447" w:rsidRPr="00057D9E" w:rsidRDefault="004C2447" w:rsidP="004C2447">
      <w:pPr>
        <w:pStyle w:val="SingleTxtG"/>
      </w:pPr>
      <w:r w:rsidRPr="00057D9E">
        <w:t>6.</w:t>
      </w:r>
      <w:r w:rsidRPr="00057D9E">
        <w:tab/>
      </w:r>
      <w:r w:rsidRPr="00057D9E">
        <w:rPr>
          <w:b/>
          <w:bCs/>
        </w:rPr>
        <w:t>The Committee recommends that the State party ensure the realization of children</w:t>
      </w:r>
      <w:r w:rsidR="001C73CC">
        <w:rPr>
          <w:b/>
          <w:bCs/>
        </w:rPr>
        <w:t>’</w:t>
      </w:r>
      <w:r w:rsidRPr="00057D9E">
        <w:rPr>
          <w:b/>
          <w:bCs/>
        </w:rPr>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p>
    <w:p w14:paraId="36A3FF24" w14:textId="77777777" w:rsidR="004C2447" w:rsidRPr="00057D9E" w:rsidRDefault="004C2447" w:rsidP="004C2447">
      <w:pPr>
        <w:pStyle w:val="H1G"/>
      </w:pPr>
      <w:r w:rsidRPr="00016A81">
        <w:tab/>
        <w:t>A.</w:t>
      </w:r>
      <w:r w:rsidRPr="00016A81">
        <w:tab/>
        <w:t>General measures of implementation (arts. 4, 42 and 44 (6))</w:t>
      </w:r>
    </w:p>
    <w:p w14:paraId="4C7FDFE5" w14:textId="77777777" w:rsidR="004C2447" w:rsidRPr="00057D9E" w:rsidRDefault="004C2447" w:rsidP="004C2447">
      <w:pPr>
        <w:pStyle w:val="H23G"/>
      </w:pPr>
      <w:r w:rsidRPr="00057D9E">
        <w:tab/>
      </w:r>
      <w:r w:rsidRPr="00057D9E">
        <w:tab/>
        <w:t>Legislation</w:t>
      </w:r>
    </w:p>
    <w:p w14:paraId="60BD2988" w14:textId="77777777" w:rsidR="004C2447" w:rsidRDefault="004C2447" w:rsidP="004C2447">
      <w:pPr>
        <w:pStyle w:val="SingleTxtG"/>
        <w:rPr>
          <w:b/>
          <w:bCs/>
        </w:rPr>
      </w:pPr>
      <w:bookmarkStart w:id="1" w:name="_Hlk100233852"/>
      <w:r>
        <w:t>7.</w:t>
      </w:r>
      <w:r>
        <w:tab/>
      </w:r>
      <w:r>
        <w:rPr>
          <w:b/>
          <w:bCs/>
        </w:rPr>
        <w:t xml:space="preserve">While welcoming </w:t>
      </w:r>
      <w:r w:rsidRPr="00883493">
        <w:rPr>
          <w:b/>
          <w:bCs/>
        </w:rPr>
        <w:t>legal development</w:t>
      </w:r>
      <w:r>
        <w:rPr>
          <w:b/>
          <w:bCs/>
        </w:rPr>
        <w:t>s</w:t>
      </w:r>
      <w:r w:rsidRPr="00883493">
        <w:rPr>
          <w:b/>
          <w:bCs/>
        </w:rPr>
        <w:t xml:space="preserve"> in several areas of the Convention</w:t>
      </w:r>
      <w:r>
        <w:rPr>
          <w:b/>
          <w:bCs/>
        </w:rPr>
        <w:t>, t</w:t>
      </w:r>
      <w:r w:rsidRPr="004F211A">
        <w:rPr>
          <w:b/>
          <w:bCs/>
        </w:rPr>
        <w:t xml:space="preserve">he Committee recommends </w:t>
      </w:r>
      <w:r>
        <w:rPr>
          <w:b/>
          <w:bCs/>
        </w:rPr>
        <w:t xml:space="preserve">that the State party: </w:t>
      </w:r>
    </w:p>
    <w:p w14:paraId="53EF4256" w14:textId="4BEEC67B" w:rsidR="004C2447" w:rsidRDefault="00A201E4" w:rsidP="00A201E4">
      <w:pPr>
        <w:pStyle w:val="SingleTxtG"/>
        <w:rPr>
          <w:b/>
          <w:bCs/>
        </w:rPr>
      </w:pPr>
      <w:r>
        <w:rPr>
          <w:bCs/>
        </w:rPr>
        <w:tab/>
      </w:r>
      <w:r w:rsidR="004C2447">
        <w:rPr>
          <w:bCs/>
        </w:rPr>
        <w:t>(a)</w:t>
      </w:r>
      <w:r w:rsidR="004C2447">
        <w:rPr>
          <w:bCs/>
        </w:rPr>
        <w:tab/>
      </w:r>
      <w:r w:rsidR="004C2447">
        <w:rPr>
          <w:b/>
          <w:bCs/>
        </w:rPr>
        <w:t>Implement fully the legislation relating to children</w:t>
      </w:r>
      <w:r w:rsidR="001C73CC">
        <w:rPr>
          <w:b/>
          <w:bCs/>
        </w:rPr>
        <w:t>’</w:t>
      </w:r>
      <w:r w:rsidR="004C2447">
        <w:rPr>
          <w:b/>
          <w:bCs/>
        </w:rPr>
        <w:t>s rights and ensure its dissemination to all those working for and with children</w:t>
      </w:r>
      <w:bookmarkEnd w:id="1"/>
      <w:r w:rsidR="004C2447">
        <w:rPr>
          <w:b/>
          <w:bCs/>
        </w:rPr>
        <w:t>;</w:t>
      </w:r>
    </w:p>
    <w:p w14:paraId="1CD0C7B8" w14:textId="2D8F1107" w:rsidR="004C2447" w:rsidRDefault="00A201E4" w:rsidP="00A201E4">
      <w:pPr>
        <w:pStyle w:val="SingleTxtG"/>
        <w:rPr>
          <w:b/>
          <w:bCs/>
        </w:rPr>
      </w:pPr>
      <w:r>
        <w:rPr>
          <w:bCs/>
        </w:rPr>
        <w:tab/>
      </w:r>
      <w:r w:rsidR="004C2447">
        <w:rPr>
          <w:bCs/>
        </w:rPr>
        <w:t>(b)</w:t>
      </w:r>
      <w:r w:rsidR="004C2447">
        <w:rPr>
          <w:bCs/>
        </w:rPr>
        <w:tab/>
      </w:r>
      <w:r w:rsidR="004C2447">
        <w:rPr>
          <w:b/>
          <w:bCs/>
        </w:rPr>
        <w:t>E</w:t>
      </w:r>
      <w:r w:rsidR="004C2447" w:rsidRPr="009D6144">
        <w:rPr>
          <w:b/>
          <w:bCs/>
        </w:rPr>
        <w:t>nsure the participation of children in the process of drafting and reviewing existing laws</w:t>
      </w:r>
      <w:r w:rsidR="004C2447">
        <w:rPr>
          <w:b/>
          <w:bCs/>
        </w:rPr>
        <w:t xml:space="preserve"> that relate to their rights and that have an impact on them;  </w:t>
      </w:r>
    </w:p>
    <w:p w14:paraId="108A9598" w14:textId="648D019F" w:rsidR="004C2447" w:rsidRPr="004F211A" w:rsidRDefault="00A201E4" w:rsidP="00A201E4">
      <w:pPr>
        <w:pStyle w:val="SingleTxtG"/>
        <w:rPr>
          <w:b/>
          <w:bCs/>
        </w:rPr>
      </w:pPr>
      <w:r>
        <w:rPr>
          <w:bCs/>
        </w:rPr>
        <w:tab/>
      </w:r>
      <w:r w:rsidR="004C2447" w:rsidRPr="004F211A">
        <w:rPr>
          <w:bCs/>
        </w:rPr>
        <w:t>(c)</w:t>
      </w:r>
      <w:r w:rsidR="004C2447" w:rsidRPr="004F211A">
        <w:rPr>
          <w:bCs/>
        </w:rPr>
        <w:tab/>
      </w:r>
      <w:r w:rsidR="004C2447">
        <w:rPr>
          <w:b/>
          <w:bCs/>
        </w:rPr>
        <w:t>D</w:t>
      </w:r>
      <w:r w:rsidR="004C2447" w:rsidRPr="004F211A">
        <w:rPr>
          <w:b/>
          <w:bCs/>
        </w:rPr>
        <w:t xml:space="preserve">evelop child-rights impact assessment procedures for </w:t>
      </w:r>
      <w:r w:rsidR="004C2447">
        <w:rPr>
          <w:b/>
          <w:bCs/>
        </w:rPr>
        <w:t xml:space="preserve">all </w:t>
      </w:r>
      <w:r w:rsidR="004C2447" w:rsidRPr="004F211A">
        <w:rPr>
          <w:b/>
          <w:bCs/>
        </w:rPr>
        <w:t>national and subnational legislation and policies relevant to children.</w:t>
      </w:r>
    </w:p>
    <w:p w14:paraId="2F99A117" w14:textId="77777777" w:rsidR="004C2447" w:rsidRPr="00C77823" w:rsidRDefault="004C2447" w:rsidP="004C2447">
      <w:pPr>
        <w:pStyle w:val="H23G"/>
      </w:pPr>
      <w:r>
        <w:tab/>
      </w:r>
      <w:r>
        <w:tab/>
      </w:r>
      <w:r w:rsidRPr="00C77823">
        <w:t>Comprehensive policy and strategy</w:t>
      </w:r>
    </w:p>
    <w:p w14:paraId="33C5C407" w14:textId="3D22C9D7" w:rsidR="004C2447" w:rsidRDefault="004C2447" w:rsidP="004C2447">
      <w:pPr>
        <w:pStyle w:val="SingleTxtG"/>
        <w:rPr>
          <w:b/>
          <w:bCs/>
        </w:rPr>
      </w:pPr>
      <w:r>
        <w:t>8.</w:t>
      </w:r>
      <w:r>
        <w:tab/>
      </w:r>
      <w:r w:rsidRPr="0040242D">
        <w:rPr>
          <w:rFonts w:eastAsia="Calibri"/>
          <w:b/>
          <w:bCs/>
        </w:rPr>
        <w:t>The Committee</w:t>
      </w:r>
      <w:r>
        <w:rPr>
          <w:rFonts w:eastAsia="Calibri"/>
          <w:b/>
          <w:bCs/>
        </w:rPr>
        <w:t>,</w:t>
      </w:r>
      <w:r w:rsidRPr="0040242D">
        <w:rPr>
          <w:rFonts w:eastAsia="Calibri"/>
          <w:b/>
          <w:bCs/>
        </w:rPr>
        <w:t xml:space="preserve"> concerned that after </w:t>
      </w:r>
      <w:r w:rsidRPr="008C4AFC">
        <w:rPr>
          <w:rFonts w:eastAsia="Calibri"/>
          <w:b/>
          <w:bCs/>
        </w:rPr>
        <w:t xml:space="preserve">the </w:t>
      </w:r>
      <w:r>
        <w:rPr>
          <w:rFonts w:eastAsia="Calibri"/>
          <w:b/>
          <w:bCs/>
        </w:rPr>
        <w:t>expiry</w:t>
      </w:r>
      <w:r w:rsidRPr="008C4AFC">
        <w:rPr>
          <w:rFonts w:eastAsia="Calibri"/>
          <w:b/>
          <w:bCs/>
        </w:rPr>
        <w:t xml:space="preserve"> of the </w:t>
      </w:r>
      <w:r w:rsidRPr="008C4AFC">
        <w:rPr>
          <w:b/>
          <w:bCs/>
          <w:szCs w:val="24"/>
        </w:rPr>
        <w:t xml:space="preserve">National Action Plan on the Rights of the Child </w:t>
      </w:r>
      <w:r>
        <w:rPr>
          <w:b/>
          <w:bCs/>
          <w:szCs w:val="24"/>
        </w:rPr>
        <w:t>in 2015</w:t>
      </w:r>
      <w:r w:rsidRPr="008C4AFC">
        <w:rPr>
          <w:b/>
          <w:bCs/>
          <w:szCs w:val="24"/>
        </w:rPr>
        <w:t>, no new action plan or other</w:t>
      </w:r>
      <w:r w:rsidRPr="0040242D">
        <w:rPr>
          <w:b/>
          <w:bCs/>
          <w:szCs w:val="24"/>
        </w:rPr>
        <w:t xml:space="preserve"> strategic document ha</w:t>
      </w:r>
      <w:r>
        <w:rPr>
          <w:b/>
          <w:bCs/>
          <w:szCs w:val="24"/>
        </w:rPr>
        <w:t>s</w:t>
      </w:r>
      <w:r w:rsidRPr="0040242D">
        <w:rPr>
          <w:b/>
          <w:bCs/>
          <w:szCs w:val="24"/>
        </w:rPr>
        <w:t xml:space="preserve"> been developed that specifically addresses children</w:t>
      </w:r>
      <w:r w:rsidR="001C73CC">
        <w:rPr>
          <w:b/>
          <w:bCs/>
          <w:szCs w:val="24"/>
        </w:rPr>
        <w:t>’</w:t>
      </w:r>
      <w:r w:rsidRPr="0040242D">
        <w:rPr>
          <w:b/>
          <w:bCs/>
          <w:szCs w:val="24"/>
        </w:rPr>
        <w:t>s rights</w:t>
      </w:r>
      <w:r>
        <w:rPr>
          <w:b/>
          <w:bCs/>
          <w:szCs w:val="24"/>
        </w:rPr>
        <w:t>,</w:t>
      </w:r>
      <w:r w:rsidRPr="0040242D">
        <w:rPr>
          <w:b/>
          <w:bCs/>
        </w:rPr>
        <w:t xml:space="preserve"> recommends that the State party: </w:t>
      </w:r>
    </w:p>
    <w:p w14:paraId="44FDFDC2" w14:textId="509A35C9" w:rsidR="004C2447" w:rsidRDefault="00A201E4" w:rsidP="00A201E4">
      <w:pPr>
        <w:pStyle w:val="SingleTxtG"/>
        <w:rPr>
          <w:b/>
        </w:rPr>
      </w:pPr>
      <w:r>
        <w:tab/>
      </w:r>
      <w:r w:rsidR="004C2447">
        <w:t>(a)</w:t>
      </w:r>
      <w:r w:rsidR="004C2447">
        <w:tab/>
      </w:r>
      <w:r w:rsidR="004C2447">
        <w:rPr>
          <w:b/>
        </w:rPr>
        <w:t>Intensify</w:t>
      </w:r>
      <w:r w:rsidR="004C2447" w:rsidRPr="00D760CC">
        <w:rPr>
          <w:b/>
        </w:rPr>
        <w:t xml:space="preserve"> its efforts to develop a comprehensive policy and strategy on children</w:t>
      </w:r>
      <w:r w:rsidR="001C73CC">
        <w:rPr>
          <w:b/>
        </w:rPr>
        <w:t>’</w:t>
      </w:r>
      <w:r w:rsidR="004C2447">
        <w:rPr>
          <w:b/>
        </w:rPr>
        <w:t>s rights</w:t>
      </w:r>
      <w:r w:rsidR="004C2447" w:rsidRPr="00D760CC">
        <w:rPr>
          <w:b/>
        </w:rPr>
        <w:t xml:space="preserve"> covering all areas of the Convention</w:t>
      </w:r>
      <w:r w:rsidR="004C2447">
        <w:rPr>
          <w:b/>
        </w:rPr>
        <w:t>;</w:t>
      </w:r>
      <w:r w:rsidR="004C2447" w:rsidRPr="00D760CC">
        <w:rPr>
          <w:b/>
        </w:rPr>
        <w:t xml:space="preserve"> </w:t>
      </w:r>
    </w:p>
    <w:p w14:paraId="5EFCE4AD" w14:textId="38D616BC" w:rsidR="004C2447" w:rsidRDefault="00A201E4" w:rsidP="00A201E4">
      <w:pPr>
        <w:pStyle w:val="SingleTxtG"/>
        <w:rPr>
          <w:b/>
        </w:rPr>
      </w:pPr>
      <w:r>
        <w:tab/>
      </w:r>
      <w:r w:rsidR="004C2447">
        <w:t>(b)</w:t>
      </w:r>
      <w:r w:rsidR="004C2447">
        <w:tab/>
      </w:r>
      <w:r w:rsidR="004C2447">
        <w:rPr>
          <w:b/>
        </w:rPr>
        <w:t>A</w:t>
      </w:r>
      <w:r w:rsidR="004C2447" w:rsidRPr="00D760CC">
        <w:rPr>
          <w:b/>
        </w:rPr>
        <w:t>llocate adequate human, technical and financial resources for its implementation</w:t>
      </w:r>
      <w:r w:rsidR="004C2447">
        <w:rPr>
          <w:b/>
        </w:rPr>
        <w:t xml:space="preserve">; </w:t>
      </w:r>
    </w:p>
    <w:p w14:paraId="26DD9B96" w14:textId="06C04AC1" w:rsidR="004C2447" w:rsidRPr="00D760CC" w:rsidRDefault="00A201E4" w:rsidP="00A201E4">
      <w:pPr>
        <w:pStyle w:val="SingleTxtG"/>
        <w:rPr>
          <w:b/>
          <w:bCs/>
        </w:rPr>
      </w:pPr>
      <w:r>
        <w:rPr>
          <w:bCs/>
        </w:rPr>
        <w:tab/>
      </w:r>
      <w:r w:rsidR="004C2447" w:rsidRPr="00D760CC">
        <w:rPr>
          <w:bCs/>
        </w:rPr>
        <w:t>(c)</w:t>
      </w:r>
      <w:r w:rsidR="004C2447" w:rsidRPr="00D760CC">
        <w:rPr>
          <w:bCs/>
        </w:rPr>
        <w:tab/>
      </w:r>
      <w:r w:rsidR="004C2447">
        <w:rPr>
          <w:b/>
        </w:rPr>
        <w:t xml:space="preserve">Ensure </w:t>
      </w:r>
      <w:r w:rsidR="004C2447" w:rsidRPr="00D760CC">
        <w:rPr>
          <w:b/>
        </w:rPr>
        <w:t>that children and organizations working on child</w:t>
      </w:r>
      <w:r w:rsidR="004C2447">
        <w:rPr>
          <w:b/>
        </w:rPr>
        <w:t>ren</w:t>
      </w:r>
      <w:r w:rsidR="001C73CC">
        <w:rPr>
          <w:b/>
        </w:rPr>
        <w:t>’</w:t>
      </w:r>
      <w:r w:rsidR="004C2447">
        <w:rPr>
          <w:b/>
        </w:rPr>
        <w:t>s</w:t>
      </w:r>
      <w:r w:rsidR="004C2447" w:rsidRPr="00D760CC">
        <w:rPr>
          <w:b/>
        </w:rPr>
        <w:t xml:space="preserve"> rights are involved in the preparation, implementation and evaluation of policies, strategies and action plans.</w:t>
      </w:r>
    </w:p>
    <w:p w14:paraId="1EA6A20F" w14:textId="77777777" w:rsidR="004C2447" w:rsidRPr="009D6144" w:rsidRDefault="004C2447" w:rsidP="004C2447">
      <w:pPr>
        <w:pStyle w:val="H23G"/>
      </w:pPr>
      <w:r>
        <w:tab/>
      </w:r>
      <w:r>
        <w:tab/>
      </w:r>
      <w:r w:rsidRPr="009D6144">
        <w:t>Coordination</w:t>
      </w:r>
    </w:p>
    <w:p w14:paraId="79A3E7BF" w14:textId="77777777" w:rsidR="004C2447" w:rsidRPr="00D245E5" w:rsidRDefault="004C2447" w:rsidP="004C2447">
      <w:pPr>
        <w:pStyle w:val="SingleTxtG"/>
        <w:rPr>
          <w:bCs/>
        </w:rPr>
      </w:pPr>
      <w:r w:rsidRPr="00D245E5">
        <w:t>9.</w:t>
      </w:r>
      <w:r w:rsidRPr="00D245E5">
        <w:tab/>
      </w:r>
      <w:r w:rsidRPr="00D245E5">
        <w:rPr>
          <w:bCs/>
        </w:rPr>
        <w:t>The Committee remains concerned about the absence of a national body responsible for coordinating all policies relat</w:t>
      </w:r>
      <w:r>
        <w:rPr>
          <w:bCs/>
        </w:rPr>
        <w:t>ing</w:t>
      </w:r>
      <w:r w:rsidRPr="00D245E5">
        <w:rPr>
          <w:bCs/>
        </w:rPr>
        <w:t xml:space="preserve"> to the implementation of the Convention and </w:t>
      </w:r>
      <w:r>
        <w:rPr>
          <w:bCs/>
        </w:rPr>
        <w:t>its</w:t>
      </w:r>
      <w:r w:rsidRPr="00D245E5">
        <w:rPr>
          <w:bCs/>
        </w:rPr>
        <w:t xml:space="preserve"> Optional Protocols.</w:t>
      </w:r>
    </w:p>
    <w:p w14:paraId="1FFE8379" w14:textId="20F6C9D7" w:rsidR="004C2447" w:rsidRPr="00E77285" w:rsidRDefault="004C2447" w:rsidP="004C2447">
      <w:pPr>
        <w:pStyle w:val="SingleTxtG"/>
        <w:rPr>
          <w:b/>
          <w:bCs/>
        </w:rPr>
      </w:pPr>
      <w:bookmarkStart w:id="2" w:name="_Hlk116910846"/>
      <w:r w:rsidRPr="00E77285">
        <w:t>10.</w:t>
      </w:r>
      <w:r w:rsidRPr="00E77285">
        <w:tab/>
      </w:r>
      <w:r>
        <w:rPr>
          <w:b/>
          <w:bCs/>
        </w:rPr>
        <w:t>The Committee reiterates its previous recommendation</w:t>
      </w:r>
      <w:r w:rsidRPr="00CB5BAE">
        <w:rPr>
          <w:rStyle w:val="FootnoteReference"/>
        </w:rPr>
        <w:footnoteReference w:id="5"/>
      </w:r>
      <w:r w:rsidRPr="00C35869">
        <w:t xml:space="preserve"> </w:t>
      </w:r>
      <w:r>
        <w:rPr>
          <w:b/>
          <w:bCs/>
        </w:rPr>
        <w:t xml:space="preserve">to create a </w:t>
      </w:r>
      <w:r>
        <w:rPr>
          <w:rFonts w:eastAsia="Malgun Gothic"/>
          <w:b/>
          <w:bCs/>
        </w:rPr>
        <w:t xml:space="preserve">permanent body with sufficient authority, the </w:t>
      </w:r>
      <w:r>
        <w:rPr>
          <w:b/>
          <w:bCs/>
        </w:rPr>
        <w:t>necessary human, technical and financial resources</w:t>
      </w:r>
      <w:r>
        <w:rPr>
          <w:rFonts w:eastAsia="Malgun Gothic"/>
          <w:b/>
          <w:bCs/>
        </w:rPr>
        <w:t xml:space="preserve"> and a mandate to coordinate all activities and monitor the State party</w:t>
      </w:r>
      <w:r w:rsidR="001C73CC">
        <w:rPr>
          <w:rFonts w:eastAsia="Malgun Gothic"/>
          <w:b/>
          <w:bCs/>
        </w:rPr>
        <w:t>’</w:t>
      </w:r>
      <w:r>
        <w:rPr>
          <w:rFonts w:eastAsia="Malgun Gothic"/>
          <w:b/>
          <w:bCs/>
        </w:rPr>
        <w:t xml:space="preserve">s compliance with its </w:t>
      </w:r>
      <w:r>
        <w:rPr>
          <w:b/>
          <w:bCs/>
        </w:rPr>
        <w:t>obligations under the Convention and its Optional Protocols.</w:t>
      </w:r>
    </w:p>
    <w:bookmarkEnd w:id="2"/>
    <w:p w14:paraId="020680D1" w14:textId="77777777" w:rsidR="004C2447" w:rsidRDefault="004C2447" w:rsidP="004C2447">
      <w:pPr>
        <w:pStyle w:val="H23G"/>
      </w:pPr>
      <w:r>
        <w:tab/>
      </w:r>
      <w:r>
        <w:tab/>
      </w:r>
      <w:r w:rsidRPr="007E5C6B">
        <w:t>Allocation of resources</w:t>
      </w:r>
      <w:r>
        <w:t xml:space="preserve"> </w:t>
      </w:r>
    </w:p>
    <w:p w14:paraId="4E888CD2" w14:textId="32008479" w:rsidR="004C2447" w:rsidRPr="00C77823" w:rsidRDefault="004C2447" w:rsidP="004C2447">
      <w:pPr>
        <w:pStyle w:val="SingleTxtG"/>
        <w:rPr>
          <w:rFonts w:eastAsia="Calibri"/>
          <w:b/>
        </w:rPr>
      </w:pPr>
      <w:r w:rsidRPr="00C77823">
        <w:rPr>
          <w:rFonts w:eastAsia="Calibri"/>
        </w:rPr>
        <w:t>11.</w:t>
      </w:r>
      <w:r w:rsidRPr="00C77823">
        <w:rPr>
          <w:rFonts w:eastAsia="Calibri"/>
        </w:rPr>
        <w:tab/>
      </w:r>
      <w:r w:rsidRPr="00C77823">
        <w:rPr>
          <w:rFonts w:eastAsia="Calibri"/>
          <w:b/>
        </w:rPr>
        <w:t xml:space="preserve">While noting the creation of a special budget line for inclusive education in the budget of the Ministry of Education and Science and </w:t>
      </w:r>
      <w:r w:rsidRPr="00C77823">
        <w:rPr>
          <w:b/>
          <w:bCs/>
        </w:rPr>
        <w:t>two financial programmes aimed at the education of Roma children, the Committee</w:t>
      </w:r>
      <w:r>
        <w:rPr>
          <w:b/>
          <w:bCs/>
        </w:rPr>
        <w:t xml:space="preserve">, with reference to </w:t>
      </w:r>
      <w:r w:rsidRPr="00C77823">
        <w:rPr>
          <w:rFonts w:eastAsia="Malgun Gothic"/>
          <w:b/>
        </w:rPr>
        <w:t xml:space="preserve">its general comment </w:t>
      </w:r>
      <w:r w:rsidRPr="00C77823">
        <w:rPr>
          <w:b/>
          <w:bCs/>
        </w:rPr>
        <w:t xml:space="preserve">No. </w:t>
      </w:r>
      <w:r w:rsidRPr="00F63303">
        <w:rPr>
          <w:b/>
          <w:bCs/>
        </w:rPr>
        <w:t>19 (2016)</w:t>
      </w:r>
      <w:r w:rsidRPr="00C77823">
        <w:rPr>
          <w:b/>
          <w:bCs/>
        </w:rPr>
        <w:t xml:space="preserve"> on public budgeting for the realization of </w:t>
      </w:r>
      <w:r>
        <w:rPr>
          <w:b/>
          <w:bCs/>
        </w:rPr>
        <w:t>children</w:t>
      </w:r>
      <w:r w:rsidR="001C73CC">
        <w:rPr>
          <w:b/>
          <w:bCs/>
        </w:rPr>
        <w:t>’</w:t>
      </w:r>
      <w:r>
        <w:rPr>
          <w:b/>
          <w:bCs/>
        </w:rPr>
        <w:t xml:space="preserve">s </w:t>
      </w:r>
      <w:r w:rsidRPr="00C77823">
        <w:rPr>
          <w:b/>
          <w:bCs/>
        </w:rPr>
        <w:t>rights, recommends th</w:t>
      </w:r>
      <w:r>
        <w:rPr>
          <w:b/>
          <w:bCs/>
        </w:rPr>
        <w:t xml:space="preserve">at </w:t>
      </w:r>
      <w:r w:rsidRPr="00C77823">
        <w:rPr>
          <w:b/>
          <w:bCs/>
        </w:rPr>
        <w:t xml:space="preserve">the State party: </w:t>
      </w:r>
    </w:p>
    <w:p w14:paraId="678F2549" w14:textId="2C3451AF" w:rsidR="004C2447" w:rsidRPr="00C77823" w:rsidRDefault="00A201E4" w:rsidP="00A201E4">
      <w:pPr>
        <w:pStyle w:val="SingleTxtG"/>
        <w:rPr>
          <w:b/>
          <w:bCs/>
        </w:rPr>
      </w:pPr>
      <w:r>
        <w:rPr>
          <w:bCs/>
        </w:rPr>
        <w:lastRenderedPageBreak/>
        <w:tab/>
      </w:r>
      <w:r w:rsidR="004C2447" w:rsidRPr="00C77823">
        <w:rPr>
          <w:bCs/>
        </w:rPr>
        <w:t>(a)</w:t>
      </w:r>
      <w:r w:rsidR="004C2447" w:rsidRPr="00C77823">
        <w:rPr>
          <w:bCs/>
        </w:rPr>
        <w:tab/>
      </w:r>
      <w:r w:rsidR="004C2447" w:rsidRPr="00C77823">
        <w:rPr>
          <w:b/>
          <w:bCs/>
        </w:rPr>
        <w:t xml:space="preserve">Increase budgetary allocations </w:t>
      </w:r>
      <w:r w:rsidR="004C2447" w:rsidRPr="006D63AF">
        <w:rPr>
          <w:b/>
          <w:bCs/>
          <w:lang w:val="en-US"/>
        </w:rPr>
        <w:t>for the realization of children</w:t>
      </w:r>
      <w:r w:rsidR="001C73CC">
        <w:rPr>
          <w:b/>
          <w:bCs/>
          <w:lang w:val="en-US"/>
        </w:rPr>
        <w:t>’</w:t>
      </w:r>
      <w:r w:rsidR="004C2447" w:rsidRPr="006D63AF">
        <w:rPr>
          <w:b/>
          <w:bCs/>
          <w:lang w:val="en-US"/>
        </w:rPr>
        <w:t>s rights</w:t>
      </w:r>
      <w:r w:rsidR="004C2447" w:rsidRPr="00C77823">
        <w:rPr>
          <w:b/>
          <w:bCs/>
        </w:rPr>
        <w:t xml:space="preserve">, </w:t>
      </w:r>
      <w:r w:rsidR="004C2447">
        <w:rPr>
          <w:b/>
          <w:bCs/>
        </w:rPr>
        <w:t>paying</w:t>
      </w:r>
      <w:r w:rsidR="004C2447" w:rsidRPr="00C77823">
        <w:rPr>
          <w:b/>
          <w:bCs/>
        </w:rPr>
        <w:t xml:space="preserve"> particular attention to children in</w:t>
      </w:r>
      <w:r w:rsidR="004C2447">
        <w:rPr>
          <w:b/>
          <w:bCs/>
        </w:rPr>
        <w:t xml:space="preserve"> vulnerable</w:t>
      </w:r>
      <w:r w:rsidR="004C2447" w:rsidRPr="00C77823">
        <w:rPr>
          <w:b/>
          <w:bCs/>
        </w:rPr>
        <w:t xml:space="preserve"> situations</w:t>
      </w:r>
      <w:r w:rsidR="004C2447">
        <w:rPr>
          <w:b/>
          <w:bCs/>
        </w:rPr>
        <w:t>;</w:t>
      </w:r>
    </w:p>
    <w:p w14:paraId="79965FEC" w14:textId="1622EDE8" w:rsidR="004C2447" w:rsidRPr="00C77823" w:rsidRDefault="00A201E4" w:rsidP="00A201E4">
      <w:pPr>
        <w:pStyle w:val="SingleTxtG"/>
        <w:rPr>
          <w:b/>
          <w:bCs/>
        </w:rPr>
      </w:pPr>
      <w:r>
        <w:rPr>
          <w:bCs/>
        </w:rPr>
        <w:tab/>
      </w:r>
      <w:r w:rsidR="004C2447" w:rsidRPr="00C77823">
        <w:rPr>
          <w:bCs/>
        </w:rPr>
        <w:t>(b)</w:t>
      </w:r>
      <w:r w:rsidR="004C2447" w:rsidRPr="00C77823">
        <w:rPr>
          <w:bCs/>
        </w:rPr>
        <w:tab/>
      </w:r>
      <w:r w:rsidR="004C2447" w:rsidRPr="00C77823">
        <w:rPr>
          <w:b/>
          <w:bCs/>
          <w:szCs w:val="24"/>
        </w:rPr>
        <w:t xml:space="preserve">Identify areas of potential savings where </w:t>
      </w:r>
      <w:r w:rsidR="004C2447">
        <w:rPr>
          <w:b/>
          <w:bCs/>
          <w:szCs w:val="24"/>
        </w:rPr>
        <w:t>funds</w:t>
      </w:r>
      <w:r w:rsidR="004C2447" w:rsidRPr="00C77823">
        <w:rPr>
          <w:b/>
          <w:bCs/>
          <w:szCs w:val="24"/>
        </w:rPr>
        <w:t xml:space="preserve"> could be transferred to budgets relat</w:t>
      </w:r>
      <w:r w:rsidR="004C2447">
        <w:rPr>
          <w:b/>
          <w:bCs/>
          <w:szCs w:val="24"/>
        </w:rPr>
        <w:t>ing</w:t>
      </w:r>
      <w:r w:rsidR="004C2447" w:rsidRPr="00C77823">
        <w:rPr>
          <w:b/>
          <w:bCs/>
          <w:szCs w:val="24"/>
        </w:rPr>
        <w:t xml:space="preserve"> to children and their families,</w:t>
      </w:r>
      <w:r w:rsidR="004C2447" w:rsidRPr="00C77823">
        <w:rPr>
          <w:b/>
          <w:bCs/>
        </w:rPr>
        <w:t xml:space="preserve"> paying particular attention to children in disadvantaged situations, including children with disabilities, children living in poverty and Roma children</w:t>
      </w:r>
      <w:r w:rsidR="004C2447">
        <w:rPr>
          <w:b/>
          <w:bCs/>
        </w:rPr>
        <w:t>;</w:t>
      </w:r>
    </w:p>
    <w:p w14:paraId="18EACAFC" w14:textId="052A206A" w:rsidR="004C2447" w:rsidRPr="00C77823" w:rsidRDefault="00A201E4" w:rsidP="00A201E4">
      <w:pPr>
        <w:pStyle w:val="SingleTxtG"/>
        <w:rPr>
          <w:b/>
          <w:bCs/>
        </w:rPr>
      </w:pPr>
      <w:r>
        <w:rPr>
          <w:bCs/>
        </w:rPr>
        <w:tab/>
      </w:r>
      <w:r w:rsidR="004C2447" w:rsidRPr="00C77823">
        <w:rPr>
          <w:bCs/>
        </w:rPr>
        <w:t>(c)</w:t>
      </w:r>
      <w:r w:rsidR="004C2447" w:rsidRPr="00C77823">
        <w:rPr>
          <w:bCs/>
        </w:rPr>
        <w:tab/>
      </w:r>
      <w:r w:rsidR="004C2447" w:rsidRPr="00C77823">
        <w:rPr>
          <w:b/>
          <w:bCs/>
        </w:rPr>
        <w:t>Strengthen measures to</w:t>
      </w:r>
      <w:r w:rsidR="004C2447" w:rsidRPr="003653F9">
        <w:rPr>
          <w:b/>
          <w:bCs/>
        </w:rPr>
        <w:t xml:space="preserve"> </w:t>
      </w:r>
      <w:r w:rsidR="004C2447">
        <w:rPr>
          <w:b/>
          <w:bCs/>
        </w:rPr>
        <w:t>e</w:t>
      </w:r>
      <w:r w:rsidR="004C2447" w:rsidRPr="008E7A03">
        <w:rPr>
          <w:b/>
          <w:bCs/>
        </w:rPr>
        <w:t>nsure that budgetary allocations to sectors supporting the reali</w:t>
      </w:r>
      <w:r w:rsidR="004C2447">
        <w:rPr>
          <w:b/>
          <w:bCs/>
        </w:rPr>
        <w:t>z</w:t>
      </w:r>
      <w:r w:rsidR="004C2447" w:rsidRPr="008E7A03">
        <w:rPr>
          <w:b/>
          <w:bCs/>
        </w:rPr>
        <w:t>ation of children</w:t>
      </w:r>
      <w:r w:rsidR="001C73CC">
        <w:rPr>
          <w:b/>
          <w:bCs/>
        </w:rPr>
        <w:t>’</w:t>
      </w:r>
      <w:r w:rsidR="004C2447" w:rsidRPr="008E7A03">
        <w:rPr>
          <w:b/>
          <w:bCs/>
        </w:rPr>
        <w:t xml:space="preserve">s rights are not affected by adverse economic conditions or </w:t>
      </w:r>
      <w:r w:rsidR="004C2447">
        <w:rPr>
          <w:b/>
          <w:bCs/>
        </w:rPr>
        <w:t xml:space="preserve">emergencies </w:t>
      </w:r>
      <w:r w:rsidR="004C2447">
        <w:rPr>
          <w:rFonts w:eastAsia="MS Mincho"/>
          <w:b/>
          <w:bCs/>
        </w:rPr>
        <w:t>and can mitigate the adverse impact of the coronavirus disease (COVID-19) pandemic;</w:t>
      </w:r>
    </w:p>
    <w:p w14:paraId="0279EEE8" w14:textId="07FAEBAC" w:rsidR="004C2447" w:rsidRPr="00C77823" w:rsidRDefault="00A201E4" w:rsidP="00A201E4">
      <w:pPr>
        <w:pStyle w:val="SingleTxtG"/>
        <w:rPr>
          <w:b/>
          <w:bCs/>
        </w:rPr>
      </w:pPr>
      <w:r>
        <w:rPr>
          <w:bCs/>
        </w:rPr>
        <w:tab/>
      </w:r>
      <w:r w:rsidR="004C2447" w:rsidRPr="00C77823">
        <w:rPr>
          <w:bCs/>
        </w:rPr>
        <w:t>(d)</w:t>
      </w:r>
      <w:r w:rsidR="004C2447" w:rsidRPr="00C77823">
        <w:rPr>
          <w:bCs/>
        </w:rPr>
        <w:tab/>
      </w:r>
      <w:r w:rsidR="004C2447" w:rsidRPr="00C77823">
        <w:rPr>
          <w:b/>
        </w:rPr>
        <w:t xml:space="preserve">Implement mechanisms to monitor and evaluate the </w:t>
      </w:r>
      <w:r w:rsidR="004C2447">
        <w:rPr>
          <w:b/>
        </w:rPr>
        <w:t xml:space="preserve">adequacy, efficacy and equitability </w:t>
      </w:r>
      <w:r w:rsidR="004C2447" w:rsidRPr="00C77823">
        <w:rPr>
          <w:b/>
        </w:rPr>
        <w:t>of budget allocation</w:t>
      </w:r>
      <w:r w:rsidR="004C2447">
        <w:rPr>
          <w:b/>
        </w:rPr>
        <w:t>s</w:t>
      </w:r>
      <w:r w:rsidR="004C2447" w:rsidRPr="00C77823">
        <w:rPr>
          <w:b/>
        </w:rPr>
        <w:t xml:space="preserve"> for the implementation of the Convention</w:t>
      </w:r>
      <w:r w:rsidR="004C2447">
        <w:rPr>
          <w:b/>
        </w:rPr>
        <w:t>;</w:t>
      </w:r>
    </w:p>
    <w:p w14:paraId="1ACEE717" w14:textId="38D36853" w:rsidR="004C2447" w:rsidRPr="009D62DD" w:rsidRDefault="00A201E4" w:rsidP="00A201E4">
      <w:pPr>
        <w:pStyle w:val="SingleTxtG"/>
        <w:rPr>
          <w:b/>
          <w:bCs/>
        </w:rPr>
      </w:pPr>
      <w:r>
        <w:rPr>
          <w:bCs/>
        </w:rPr>
        <w:tab/>
      </w:r>
      <w:r w:rsidR="004C2447" w:rsidRPr="009D62DD">
        <w:rPr>
          <w:bCs/>
        </w:rPr>
        <w:t>(e)</w:t>
      </w:r>
      <w:r w:rsidR="004C2447" w:rsidRPr="009D62DD">
        <w:rPr>
          <w:bCs/>
        </w:rPr>
        <w:tab/>
      </w:r>
      <w:r w:rsidR="004C2447">
        <w:rPr>
          <w:b/>
          <w:bCs/>
        </w:rPr>
        <w:t xml:space="preserve">Involve </w:t>
      </w:r>
      <w:r w:rsidR="004C2447" w:rsidRPr="00C77823">
        <w:rPr>
          <w:b/>
          <w:bCs/>
        </w:rPr>
        <w:t>civil society organizations</w:t>
      </w:r>
      <w:r w:rsidR="004C2447">
        <w:rPr>
          <w:b/>
          <w:bCs/>
        </w:rPr>
        <w:t xml:space="preserve"> working on children</w:t>
      </w:r>
      <w:r w:rsidR="001C73CC">
        <w:rPr>
          <w:b/>
          <w:bCs/>
        </w:rPr>
        <w:t>’</w:t>
      </w:r>
      <w:r w:rsidR="004C2447">
        <w:rPr>
          <w:b/>
          <w:bCs/>
        </w:rPr>
        <w:t>s rights and children themselves i</w:t>
      </w:r>
      <w:r w:rsidR="004C2447" w:rsidRPr="00C77823">
        <w:rPr>
          <w:b/>
          <w:bCs/>
        </w:rPr>
        <w:t>n budgetary decisions that affect them</w:t>
      </w:r>
      <w:r w:rsidR="004C2447">
        <w:rPr>
          <w:b/>
          <w:bCs/>
        </w:rPr>
        <w:t xml:space="preserve"> and duly take into account </w:t>
      </w:r>
      <w:r w:rsidR="004C2447" w:rsidRPr="00C77823">
        <w:rPr>
          <w:b/>
          <w:bCs/>
        </w:rPr>
        <w:t>the</w:t>
      </w:r>
      <w:r w:rsidR="004C2447">
        <w:rPr>
          <w:b/>
          <w:bCs/>
        </w:rPr>
        <w:t>ir</w:t>
      </w:r>
      <w:r w:rsidR="004C2447" w:rsidRPr="00C77823">
        <w:rPr>
          <w:b/>
          <w:bCs/>
        </w:rPr>
        <w:t xml:space="preserve"> opinions. </w:t>
      </w:r>
    </w:p>
    <w:p w14:paraId="0E8428AA" w14:textId="77777777" w:rsidR="004C2447" w:rsidRDefault="004C2447" w:rsidP="004C2447">
      <w:pPr>
        <w:pStyle w:val="H23G"/>
      </w:pPr>
      <w:r>
        <w:tab/>
      </w:r>
      <w:r>
        <w:tab/>
        <w:t xml:space="preserve">Data collection </w:t>
      </w:r>
    </w:p>
    <w:p w14:paraId="7F18BAED" w14:textId="2B26CF86" w:rsidR="004C2447" w:rsidRPr="00484782" w:rsidRDefault="004C2447" w:rsidP="004C2447">
      <w:pPr>
        <w:pStyle w:val="SingleTxtG"/>
        <w:rPr>
          <w:b/>
        </w:rPr>
      </w:pPr>
      <w:r w:rsidRPr="00484782">
        <w:t>12.</w:t>
      </w:r>
      <w:r w:rsidRPr="00484782">
        <w:tab/>
      </w:r>
      <w:r w:rsidRPr="006D63AF">
        <w:rPr>
          <w:b/>
          <w:lang w:val="en-US"/>
        </w:rPr>
        <w:t xml:space="preserve">Recalling its general comment No. </w:t>
      </w:r>
      <w:r w:rsidRPr="00EE792D">
        <w:rPr>
          <w:b/>
          <w:lang w:val="en-US"/>
        </w:rPr>
        <w:t>5 (2003)</w:t>
      </w:r>
      <w:r w:rsidRPr="006D63AF">
        <w:rPr>
          <w:b/>
          <w:lang w:val="en-US"/>
        </w:rPr>
        <w:t>, the Committee reiterates its previous recommendation</w:t>
      </w:r>
      <w:r w:rsidRPr="00CB5BAE">
        <w:rPr>
          <w:rStyle w:val="FootnoteReference"/>
        </w:rPr>
        <w:footnoteReference w:id="6"/>
      </w:r>
      <w:r>
        <w:rPr>
          <w:b/>
          <w:lang w:val="en-US"/>
        </w:rPr>
        <w:t xml:space="preserve"> </w:t>
      </w:r>
      <w:r w:rsidRPr="00AF37C4">
        <w:rPr>
          <w:b/>
          <w:bCs/>
          <w:lang w:val="en-US"/>
        </w:rPr>
        <w:t>and rec</w:t>
      </w:r>
      <w:r w:rsidRPr="006D63AF">
        <w:rPr>
          <w:b/>
          <w:lang w:val="en-US"/>
        </w:rPr>
        <w:t xml:space="preserve">ommends </w:t>
      </w:r>
      <w:r>
        <w:rPr>
          <w:b/>
          <w:lang w:val="en-US"/>
        </w:rPr>
        <w:t xml:space="preserve">that </w:t>
      </w:r>
      <w:r w:rsidRPr="006D63AF">
        <w:rPr>
          <w:b/>
          <w:lang w:val="en-US"/>
        </w:rPr>
        <w:t>the State part</w:t>
      </w:r>
      <w:r>
        <w:rPr>
          <w:b/>
          <w:lang w:val="en-US"/>
        </w:rPr>
        <w:t>y</w:t>
      </w:r>
      <w:r w:rsidRPr="00484782">
        <w:rPr>
          <w:b/>
        </w:rPr>
        <w:t>:</w:t>
      </w:r>
    </w:p>
    <w:p w14:paraId="72C806A3" w14:textId="08BCAEDC" w:rsidR="004C2447" w:rsidRDefault="00A201E4" w:rsidP="00A201E4">
      <w:pPr>
        <w:pStyle w:val="SingleTxtG"/>
        <w:rPr>
          <w:b/>
          <w:lang w:val="en-US"/>
        </w:rPr>
      </w:pPr>
      <w:r>
        <w:rPr>
          <w:lang w:val="en-US"/>
        </w:rPr>
        <w:tab/>
      </w:r>
      <w:r w:rsidR="004C2447">
        <w:rPr>
          <w:lang w:val="en-US"/>
        </w:rPr>
        <w:t>(a)</w:t>
      </w:r>
      <w:r w:rsidR="004C2447">
        <w:rPr>
          <w:lang w:val="en-US"/>
        </w:rPr>
        <w:tab/>
      </w:r>
      <w:r w:rsidR="004C2447" w:rsidRPr="006D63AF">
        <w:rPr>
          <w:rFonts w:eastAsia="Calibri"/>
          <w:b/>
          <w:lang w:val="en-US"/>
        </w:rPr>
        <w:t xml:space="preserve">Establish a </w:t>
      </w:r>
      <w:r w:rsidR="004C2447" w:rsidRPr="006D63AF">
        <w:rPr>
          <w:rFonts w:eastAsia="Malgun Gothic"/>
          <w:b/>
          <w:bCs/>
          <w:lang w:val="en-US"/>
        </w:rPr>
        <w:t xml:space="preserve">comprehensive </w:t>
      </w:r>
      <w:r w:rsidR="004C2447" w:rsidRPr="006D63AF">
        <w:rPr>
          <w:b/>
          <w:lang w:val="en-US"/>
        </w:rPr>
        <w:t xml:space="preserve">and reliable </w:t>
      </w:r>
      <w:r w:rsidR="004C2447" w:rsidRPr="006D63AF">
        <w:rPr>
          <w:rFonts w:eastAsia="Malgun Gothic"/>
          <w:b/>
          <w:bCs/>
          <w:lang w:val="en-US"/>
        </w:rPr>
        <w:t>data collection mechanism</w:t>
      </w:r>
      <w:r w:rsidR="004C2447" w:rsidRPr="006D63AF">
        <w:rPr>
          <w:b/>
          <w:lang w:val="en-US"/>
        </w:rPr>
        <w:t>, with indicators on all rights guaranteed by the Convention</w:t>
      </w:r>
      <w:r w:rsidR="004C2447" w:rsidRPr="006D63AF">
        <w:rPr>
          <w:rFonts w:eastAsia="Calibri"/>
          <w:b/>
          <w:lang w:val="en-US"/>
        </w:rPr>
        <w:t xml:space="preserve"> and its </w:t>
      </w:r>
      <w:r w:rsidR="004C2447">
        <w:rPr>
          <w:b/>
          <w:lang w:val="en-US"/>
        </w:rPr>
        <w:t>O</w:t>
      </w:r>
      <w:r w:rsidR="004C2447" w:rsidRPr="006D63AF">
        <w:rPr>
          <w:b/>
          <w:lang w:val="en-US"/>
        </w:rPr>
        <w:t xml:space="preserve">ptional </w:t>
      </w:r>
      <w:r w:rsidR="004C2447">
        <w:rPr>
          <w:b/>
          <w:lang w:val="en-US"/>
        </w:rPr>
        <w:t>P</w:t>
      </w:r>
      <w:r w:rsidR="004C2447" w:rsidRPr="006D63AF">
        <w:rPr>
          <w:b/>
          <w:lang w:val="en-US"/>
        </w:rPr>
        <w:t>rotocols</w:t>
      </w:r>
      <w:r w:rsidR="004C2447">
        <w:rPr>
          <w:b/>
          <w:lang w:val="en-US"/>
        </w:rPr>
        <w:t>;</w:t>
      </w:r>
    </w:p>
    <w:p w14:paraId="7EB394D2" w14:textId="498CDD93" w:rsidR="004C2447" w:rsidRDefault="00A201E4" w:rsidP="00A201E4">
      <w:pPr>
        <w:pStyle w:val="SingleTxtG"/>
        <w:rPr>
          <w:b/>
          <w:lang w:val="en-US"/>
        </w:rPr>
      </w:pPr>
      <w:r>
        <w:rPr>
          <w:lang w:val="en-US"/>
        </w:rPr>
        <w:tab/>
      </w:r>
      <w:r w:rsidR="004C2447">
        <w:rPr>
          <w:lang w:val="en-US"/>
        </w:rPr>
        <w:t>(b)</w:t>
      </w:r>
      <w:r w:rsidR="004C2447">
        <w:rPr>
          <w:lang w:val="en-US"/>
        </w:rPr>
        <w:tab/>
      </w:r>
      <w:r w:rsidR="004C2447" w:rsidRPr="0090574F">
        <w:rPr>
          <w:b/>
          <w:lang w:val="en-US"/>
        </w:rPr>
        <w:t xml:space="preserve">Ensure that data can be disaggregated </w:t>
      </w:r>
      <w:r w:rsidR="004C2447" w:rsidRPr="0090574F">
        <w:rPr>
          <w:rFonts w:eastAsia="Malgun Gothic"/>
          <w:b/>
          <w:bCs/>
          <w:lang w:val="en-US"/>
        </w:rPr>
        <w:t>by age, sex, disability, geographic location, ethnic</w:t>
      </w:r>
      <w:r w:rsidR="004C2447">
        <w:rPr>
          <w:rFonts w:eastAsia="Malgun Gothic"/>
          <w:b/>
          <w:bCs/>
          <w:lang w:val="en-US"/>
        </w:rPr>
        <w:t xml:space="preserve"> origin</w:t>
      </w:r>
      <w:r w:rsidR="004C2447" w:rsidRPr="0090574F">
        <w:rPr>
          <w:rFonts w:eastAsia="Malgun Gothic"/>
          <w:b/>
          <w:bCs/>
          <w:lang w:val="en-US"/>
        </w:rPr>
        <w:t>, nationality and socioeconomic background to facilitate analysis of the situation of all children, particular</w:t>
      </w:r>
      <w:r w:rsidR="004C2447">
        <w:rPr>
          <w:rFonts w:eastAsia="Malgun Gothic"/>
          <w:b/>
          <w:bCs/>
          <w:lang w:val="en-US"/>
        </w:rPr>
        <w:t>ly</w:t>
      </w:r>
      <w:r w:rsidR="004C2447" w:rsidRPr="0090574F">
        <w:rPr>
          <w:rFonts w:eastAsia="Malgun Gothic"/>
          <w:b/>
          <w:bCs/>
          <w:lang w:val="en-US"/>
        </w:rPr>
        <w:t xml:space="preserve"> </w:t>
      </w:r>
      <w:r w:rsidR="004C2447" w:rsidRPr="0090574F">
        <w:rPr>
          <w:b/>
          <w:lang w:val="en-US"/>
        </w:rPr>
        <w:t>younger children, children in alternative care, child victims of neglect</w:t>
      </w:r>
      <w:r w:rsidR="004C2447">
        <w:rPr>
          <w:b/>
          <w:lang w:val="en-US"/>
        </w:rPr>
        <w:t>,</w:t>
      </w:r>
      <w:r w:rsidR="004C2447" w:rsidRPr="0090574F">
        <w:rPr>
          <w:b/>
          <w:lang w:val="en-US"/>
        </w:rPr>
        <w:t xml:space="preserve"> violence</w:t>
      </w:r>
      <w:r w:rsidR="004C2447">
        <w:rPr>
          <w:b/>
          <w:lang w:val="en-US"/>
        </w:rPr>
        <w:t xml:space="preserve"> or</w:t>
      </w:r>
      <w:r w:rsidR="004C2447" w:rsidRPr="0090574F">
        <w:rPr>
          <w:b/>
          <w:lang w:val="en-US"/>
        </w:rPr>
        <w:t xml:space="preserve"> abuse, including sexual exploitation</w:t>
      </w:r>
      <w:r w:rsidR="004C2447">
        <w:rPr>
          <w:b/>
          <w:lang w:val="en-US"/>
        </w:rPr>
        <w:t xml:space="preserve"> </w:t>
      </w:r>
      <w:r w:rsidR="004C2447" w:rsidRPr="0090574F">
        <w:rPr>
          <w:b/>
          <w:lang w:val="en-US"/>
        </w:rPr>
        <w:t xml:space="preserve">and trafficking, children with disabilities, refugee and asylum-seeking children, children of unknown nationality, children in conflict with the law, working children, children </w:t>
      </w:r>
      <w:r w:rsidR="004C2447">
        <w:rPr>
          <w:b/>
          <w:lang w:val="en-US"/>
        </w:rPr>
        <w:t xml:space="preserve">in </w:t>
      </w:r>
      <w:r w:rsidR="004C2447" w:rsidRPr="0090574F">
        <w:rPr>
          <w:b/>
          <w:lang w:val="en-US"/>
        </w:rPr>
        <w:t>street</w:t>
      </w:r>
      <w:r w:rsidR="004C2447" w:rsidRPr="0090574F">
        <w:rPr>
          <w:rFonts w:eastAsia="Malgun Gothic"/>
          <w:b/>
          <w:bCs/>
          <w:lang w:val="en-US"/>
        </w:rPr>
        <w:t xml:space="preserve"> </w:t>
      </w:r>
      <w:r w:rsidR="004C2447">
        <w:rPr>
          <w:rFonts w:eastAsia="Malgun Gothic"/>
          <w:b/>
          <w:bCs/>
          <w:lang w:val="en-US"/>
        </w:rPr>
        <w:t xml:space="preserve">situations </w:t>
      </w:r>
      <w:r w:rsidR="004C2447" w:rsidRPr="0090574F">
        <w:rPr>
          <w:rFonts w:eastAsia="Malgun Gothic"/>
          <w:b/>
          <w:bCs/>
          <w:lang w:val="en-US"/>
        </w:rPr>
        <w:t>and children in other situations of vulnerability</w:t>
      </w:r>
      <w:r w:rsidR="004C2447">
        <w:rPr>
          <w:rFonts w:eastAsia="Malgun Gothic"/>
          <w:b/>
          <w:bCs/>
          <w:lang w:val="en-US"/>
        </w:rPr>
        <w:t>;</w:t>
      </w:r>
    </w:p>
    <w:p w14:paraId="4A613500" w14:textId="3C1D3E53" w:rsidR="004C2447" w:rsidRDefault="00A201E4" w:rsidP="00A201E4">
      <w:pPr>
        <w:pStyle w:val="SingleTxtG"/>
        <w:rPr>
          <w:b/>
          <w:lang w:val="en-US"/>
        </w:rPr>
      </w:pPr>
      <w:r>
        <w:rPr>
          <w:lang w:val="en-US"/>
        </w:rPr>
        <w:tab/>
      </w:r>
      <w:r w:rsidR="004C2447">
        <w:rPr>
          <w:lang w:val="en-US"/>
        </w:rPr>
        <w:t>(c)</w:t>
      </w:r>
      <w:r w:rsidR="004C2447">
        <w:rPr>
          <w:lang w:val="en-US"/>
        </w:rPr>
        <w:tab/>
      </w:r>
      <w:r w:rsidR="004C2447" w:rsidRPr="0090574F">
        <w:rPr>
          <w:b/>
          <w:lang w:val="en-US"/>
        </w:rPr>
        <w:t xml:space="preserve">Facilitate intersectoral coordination among public institutions that collect information and develop a comparable and standardized evidence-based system to periodically monitor the achievement of the Sustainable Development Goals, </w:t>
      </w:r>
      <w:r w:rsidR="004C2447" w:rsidRPr="0090574F">
        <w:rPr>
          <w:rFonts w:eastAsia="Malgun Gothic"/>
          <w:b/>
          <w:bCs/>
          <w:lang w:val="en-US"/>
        </w:rPr>
        <w:t xml:space="preserve">and for the formulation, monitoring and evaluation of policies, </w:t>
      </w:r>
      <w:proofErr w:type="spellStart"/>
      <w:r w:rsidR="004C2447" w:rsidRPr="0090574F">
        <w:rPr>
          <w:rFonts w:eastAsia="Malgun Gothic"/>
          <w:b/>
          <w:bCs/>
          <w:lang w:val="en-US"/>
        </w:rPr>
        <w:t>program</w:t>
      </w:r>
      <w:r w:rsidR="004C2447">
        <w:rPr>
          <w:rFonts w:eastAsia="Malgun Gothic"/>
          <w:b/>
          <w:bCs/>
          <w:lang w:val="en-US"/>
        </w:rPr>
        <w:t>me</w:t>
      </w:r>
      <w:r w:rsidR="004C2447" w:rsidRPr="0090574F">
        <w:rPr>
          <w:rFonts w:eastAsia="Malgun Gothic"/>
          <w:b/>
          <w:bCs/>
          <w:lang w:val="en-US"/>
        </w:rPr>
        <w:t>s</w:t>
      </w:r>
      <w:proofErr w:type="spellEnd"/>
      <w:r w:rsidR="004C2447" w:rsidRPr="0090574F">
        <w:rPr>
          <w:rFonts w:eastAsia="Malgun Gothic"/>
          <w:b/>
          <w:bCs/>
          <w:lang w:val="en-US"/>
        </w:rPr>
        <w:t xml:space="preserve"> and projects developed for the effective implementation of the Convention</w:t>
      </w:r>
      <w:r w:rsidR="004C2447">
        <w:rPr>
          <w:b/>
          <w:lang w:val="en-US"/>
        </w:rPr>
        <w:t>;</w:t>
      </w:r>
    </w:p>
    <w:p w14:paraId="0E3B0C75" w14:textId="67F425A2" w:rsidR="004C2447" w:rsidRPr="00E865DA" w:rsidRDefault="00A201E4" w:rsidP="00A201E4">
      <w:pPr>
        <w:pStyle w:val="SingleTxtG"/>
      </w:pPr>
      <w:r>
        <w:tab/>
      </w:r>
      <w:r w:rsidR="004C2447" w:rsidRPr="00E865DA">
        <w:t>(d)</w:t>
      </w:r>
      <w:r w:rsidR="004C2447" w:rsidRPr="00E865DA">
        <w:tab/>
      </w:r>
      <w:r w:rsidR="004C2447" w:rsidRPr="0085778E">
        <w:rPr>
          <w:b/>
          <w:bCs/>
          <w:lang w:val="en-US"/>
        </w:rPr>
        <w:t xml:space="preserve">Take into account the conceptual and methodological framework set out in the report of the Office of the United Nations High Commissioner for Human Rights entitled </w:t>
      </w:r>
      <w:r w:rsidR="001C73CC">
        <w:rPr>
          <w:b/>
          <w:bCs/>
          <w:lang w:val="en-US"/>
        </w:rPr>
        <w:t>“</w:t>
      </w:r>
      <w:r w:rsidR="004C2447" w:rsidRPr="0085778E">
        <w:rPr>
          <w:b/>
          <w:bCs/>
          <w:lang w:val="en-US"/>
        </w:rPr>
        <w:t>Human Rights Indicators: A Guide to Measurement and Implementation</w:t>
      </w:r>
      <w:r w:rsidR="001C73CC">
        <w:rPr>
          <w:b/>
          <w:bCs/>
          <w:lang w:val="en-US"/>
        </w:rPr>
        <w:t>”</w:t>
      </w:r>
      <w:r w:rsidR="004C2447" w:rsidRPr="0085778E">
        <w:rPr>
          <w:b/>
          <w:bCs/>
          <w:lang w:val="en-US"/>
        </w:rPr>
        <w:t xml:space="preserve"> when defining, collecting and disseminating statistical information. </w:t>
      </w:r>
    </w:p>
    <w:p w14:paraId="0A59949D" w14:textId="77777777" w:rsidR="004C2447" w:rsidRPr="0022724B" w:rsidRDefault="004C2447" w:rsidP="004C2447">
      <w:pPr>
        <w:pStyle w:val="H23G"/>
      </w:pPr>
      <w:r>
        <w:tab/>
      </w:r>
      <w:r>
        <w:tab/>
      </w:r>
      <w:r w:rsidRPr="0022724B">
        <w:t>Independent monitoring</w:t>
      </w:r>
    </w:p>
    <w:p w14:paraId="29A6EFAD" w14:textId="7E254D22" w:rsidR="004C2447" w:rsidRPr="0022724B" w:rsidRDefault="004C2447" w:rsidP="004C2447">
      <w:pPr>
        <w:pStyle w:val="SingleTxtG"/>
        <w:rPr>
          <w:rFonts w:eastAsia="Batang"/>
          <w:b/>
          <w:bCs/>
        </w:rPr>
      </w:pPr>
      <w:r w:rsidRPr="0022724B">
        <w:rPr>
          <w:rFonts w:eastAsia="Batang"/>
        </w:rPr>
        <w:t>13.</w:t>
      </w:r>
      <w:r w:rsidRPr="0022724B">
        <w:rPr>
          <w:rFonts w:eastAsia="Batang"/>
        </w:rPr>
        <w:tab/>
      </w:r>
      <w:r w:rsidRPr="0022724B">
        <w:rPr>
          <w:b/>
          <w:bCs/>
        </w:rPr>
        <w:t xml:space="preserve">While </w:t>
      </w:r>
      <w:r w:rsidRPr="0022724B">
        <w:rPr>
          <w:b/>
          <w:bCs/>
          <w:lang w:val="en-US"/>
        </w:rPr>
        <w:t>welcoming t</w:t>
      </w:r>
      <w:r w:rsidRPr="0022724B">
        <w:rPr>
          <w:b/>
          <w:bCs/>
        </w:rPr>
        <w:t xml:space="preserve">he amendments to the </w:t>
      </w:r>
      <w:r w:rsidRPr="00C35869">
        <w:rPr>
          <w:b/>
          <w:bCs/>
        </w:rPr>
        <w:t>Law on the</w:t>
      </w:r>
      <w:r w:rsidRPr="0022724B">
        <w:t xml:space="preserve"> </w:t>
      </w:r>
      <w:r w:rsidRPr="0022724B">
        <w:rPr>
          <w:b/>
          <w:bCs/>
        </w:rPr>
        <w:t>Ombudsman to bring it in</w:t>
      </w:r>
      <w:r>
        <w:rPr>
          <w:b/>
          <w:bCs/>
        </w:rPr>
        <w:t>to</w:t>
      </w:r>
      <w:r w:rsidRPr="0022724B">
        <w:rPr>
          <w:b/>
          <w:bCs/>
        </w:rPr>
        <w:t xml:space="preserve"> line with </w:t>
      </w:r>
      <w:r w:rsidRPr="0022724B">
        <w:rPr>
          <w:rFonts w:eastAsia="Batang"/>
          <w:b/>
          <w:bCs/>
        </w:rPr>
        <w:t>the principles relating to the status of national institutions for the promotion and protection of human rights (</w:t>
      </w:r>
      <w:r>
        <w:rPr>
          <w:rFonts w:eastAsia="Batang"/>
          <w:b/>
          <w:bCs/>
        </w:rPr>
        <w:t xml:space="preserve">the </w:t>
      </w:r>
      <w:r w:rsidRPr="0022724B">
        <w:rPr>
          <w:rFonts w:eastAsia="Batang"/>
          <w:b/>
          <w:bCs/>
        </w:rPr>
        <w:t xml:space="preserve">Paris Principles) and the </w:t>
      </w:r>
      <w:r w:rsidRPr="0022724B">
        <w:rPr>
          <w:b/>
          <w:bCs/>
        </w:rPr>
        <w:t>establishment of special units to monitor the situation of children</w:t>
      </w:r>
      <w:r w:rsidR="001C73CC">
        <w:rPr>
          <w:b/>
          <w:bCs/>
        </w:rPr>
        <w:t>’</w:t>
      </w:r>
      <w:r w:rsidRPr="0022724B">
        <w:rPr>
          <w:b/>
          <w:bCs/>
        </w:rPr>
        <w:t xml:space="preserve">s rights, the Committee </w:t>
      </w:r>
      <w:r w:rsidRPr="0022724B">
        <w:rPr>
          <w:rFonts w:eastAsia="Batang"/>
          <w:b/>
          <w:bCs/>
        </w:rPr>
        <w:t xml:space="preserve">recalls </w:t>
      </w:r>
      <w:r w:rsidRPr="0022724B">
        <w:rPr>
          <w:b/>
          <w:bCs/>
        </w:rPr>
        <w:t xml:space="preserve">its general comment </w:t>
      </w:r>
      <w:r w:rsidRPr="0022724B">
        <w:rPr>
          <w:rFonts w:eastAsia="Malgun Gothic"/>
          <w:b/>
          <w:bCs/>
        </w:rPr>
        <w:t xml:space="preserve">No. </w:t>
      </w:r>
      <w:r w:rsidRPr="00C94767">
        <w:rPr>
          <w:rFonts w:eastAsia="Malgun Gothic"/>
          <w:b/>
          <w:bCs/>
        </w:rPr>
        <w:t>2 (2002)</w:t>
      </w:r>
      <w:r w:rsidRPr="0022724B">
        <w:rPr>
          <w:rFonts w:eastAsia="Malgun Gothic"/>
          <w:b/>
          <w:bCs/>
        </w:rPr>
        <w:t xml:space="preserve"> on the role of independent national human rights institutions in the promotion and protection of the rights of the child, and recommends that the State party: </w:t>
      </w:r>
    </w:p>
    <w:p w14:paraId="044592DF" w14:textId="2570687A" w:rsidR="004C2447" w:rsidRPr="009D62DD" w:rsidRDefault="00442E93" w:rsidP="00442E93">
      <w:pPr>
        <w:pStyle w:val="SingleTxtG"/>
        <w:rPr>
          <w:rFonts w:eastAsia="Batang"/>
          <w:b/>
          <w:bCs/>
        </w:rPr>
      </w:pPr>
      <w:r>
        <w:rPr>
          <w:rFonts w:eastAsia="Batang"/>
          <w:bCs/>
        </w:rPr>
        <w:tab/>
      </w:r>
      <w:r w:rsidR="004C2447" w:rsidRPr="009D62DD">
        <w:rPr>
          <w:rFonts w:eastAsia="Batang"/>
          <w:bCs/>
        </w:rPr>
        <w:t>(a)</w:t>
      </w:r>
      <w:r w:rsidR="004C2447" w:rsidRPr="009D62DD">
        <w:rPr>
          <w:rFonts w:eastAsia="Batang"/>
          <w:bCs/>
        </w:rPr>
        <w:tab/>
      </w:r>
      <w:r w:rsidR="004C2447" w:rsidRPr="009D62DD">
        <w:rPr>
          <w:b/>
          <w:bCs/>
        </w:rPr>
        <w:t xml:space="preserve">Strengthen the independence and </w:t>
      </w:r>
      <w:r w:rsidR="004C2447">
        <w:rPr>
          <w:b/>
          <w:bCs/>
        </w:rPr>
        <w:t xml:space="preserve">mandate </w:t>
      </w:r>
      <w:r w:rsidR="004C2447" w:rsidRPr="009D62DD">
        <w:rPr>
          <w:b/>
          <w:bCs/>
        </w:rPr>
        <w:t xml:space="preserve">of the Ombudsman </w:t>
      </w:r>
      <w:r w:rsidR="004C2447">
        <w:rPr>
          <w:b/>
          <w:bCs/>
        </w:rPr>
        <w:t xml:space="preserve">and </w:t>
      </w:r>
      <w:r w:rsidR="004C2447" w:rsidRPr="009D62DD">
        <w:rPr>
          <w:b/>
          <w:bCs/>
        </w:rPr>
        <w:t>strengthen the capacity</w:t>
      </w:r>
      <w:r w:rsidR="004C2447">
        <w:rPr>
          <w:b/>
          <w:bCs/>
        </w:rPr>
        <w:t xml:space="preserve"> and the</w:t>
      </w:r>
      <w:r w:rsidR="004C2447" w:rsidRPr="009D62DD">
        <w:rPr>
          <w:b/>
          <w:bCs/>
        </w:rPr>
        <w:t xml:space="preserve"> human and financial resources of the </w:t>
      </w:r>
      <w:r w:rsidR="004C2447">
        <w:rPr>
          <w:b/>
          <w:bCs/>
        </w:rPr>
        <w:t>d</w:t>
      </w:r>
      <w:r w:rsidR="004C2447" w:rsidRPr="009D62DD">
        <w:rPr>
          <w:b/>
          <w:bCs/>
        </w:rPr>
        <w:t>epartment</w:t>
      </w:r>
      <w:r w:rsidR="004C2447">
        <w:rPr>
          <w:b/>
          <w:bCs/>
        </w:rPr>
        <w:t>s</w:t>
      </w:r>
      <w:r w:rsidR="004C2447" w:rsidRPr="009D62DD">
        <w:rPr>
          <w:b/>
          <w:bCs/>
        </w:rPr>
        <w:t xml:space="preserve"> </w:t>
      </w:r>
      <w:r w:rsidR="004C2447">
        <w:rPr>
          <w:b/>
          <w:bCs/>
        </w:rPr>
        <w:t>of the Ombudsman</w:t>
      </w:r>
      <w:r w:rsidR="001C73CC">
        <w:rPr>
          <w:b/>
          <w:bCs/>
        </w:rPr>
        <w:t>’</w:t>
      </w:r>
      <w:r w:rsidR="004C2447">
        <w:rPr>
          <w:b/>
          <w:bCs/>
        </w:rPr>
        <w:t xml:space="preserve">s Office </w:t>
      </w:r>
      <w:r w:rsidR="004C2447" w:rsidRPr="009D62DD">
        <w:rPr>
          <w:b/>
          <w:bCs/>
        </w:rPr>
        <w:t xml:space="preserve">for </w:t>
      </w:r>
      <w:r w:rsidR="004C2447" w:rsidRPr="00663C6B">
        <w:rPr>
          <w:b/>
          <w:bCs/>
        </w:rPr>
        <w:t xml:space="preserve">monitoring and safeguarding </w:t>
      </w:r>
      <w:r w:rsidR="004C2447" w:rsidRPr="009D62DD">
        <w:rPr>
          <w:b/>
          <w:bCs/>
        </w:rPr>
        <w:t xml:space="preserve">the </w:t>
      </w:r>
      <w:r w:rsidR="004C2447">
        <w:rPr>
          <w:b/>
          <w:bCs/>
        </w:rPr>
        <w:t>r</w:t>
      </w:r>
      <w:r w:rsidR="004C2447" w:rsidRPr="009D62DD">
        <w:rPr>
          <w:b/>
          <w:bCs/>
        </w:rPr>
        <w:t xml:space="preserve">ights of the </w:t>
      </w:r>
      <w:r w:rsidR="004C2447">
        <w:rPr>
          <w:b/>
          <w:bCs/>
        </w:rPr>
        <w:t>c</w:t>
      </w:r>
      <w:r w:rsidR="004C2447" w:rsidRPr="009D62DD">
        <w:rPr>
          <w:b/>
          <w:bCs/>
        </w:rPr>
        <w:t>hild and</w:t>
      </w:r>
      <w:r w:rsidR="004C2447">
        <w:rPr>
          <w:b/>
          <w:bCs/>
        </w:rPr>
        <w:t xml:space="preserve"> the rights of</w:t>
      </w:r>
      <w:r w:rsidR="004C2447" w:rsidRPr="009D62DD">
        <w:rPr>
          <w:b/>
          <w:bCs/>
        </w:rPr>
        <w:t xml:space="preserve"> </w:t>
      </w:r>
      <w:r w:rsidR="004C2447">
        <w:rPr>
          <w:b/>
          <w:bCs/>
        </w:rPr>
        <w:t>p</w:t>
      </w:r>
      <w:r w:rsidR="004C2447" w:rsidRPr="009D62DD">
        <w:rPr>
          <w:b/>
          <w:bCs/>
        </w:rPr>
        <w:t xml:space="preserve">ersons with </w:t>
      </w:r>
      <w:r w:rsidR="004C2447">
        <w:rPr>
          <w:b/>
          <w:bCs/>
        </w:rPr>
        <w:t>d</w:t>
      </w:r>
      <w:r w:rsidR="004C2447" w:rsidRPr="009D62DD">
        <w:rPr>
          <w:b/>
          <w:bCs/>
        </w:rPr>
        <w:t>isabilities</w:t>
      </w:r>
      <w:r w:rsidR="004C2447">
        <w:rPr>
          <w:b/>
          <w:bCs/>
        </w:rPr>
        <w:t>;</w:t>
      </w:r>
    </w:p>
    <w:p w14:paraId="7C203260" w14:textId="0BC6179C" w:rsidR="004C2447" w:rsidRPr="009D62DD" w:rsidRDefault="00442E93" w:rsidP="00442E93">
      <w:pPr>
        <w:pStyle w:val="SingleTxtG"/>
        <w:rPr>
          <w:rFonts w:eastAsia="Batang"/>
          <w:b/>
          <w:bCs/>
        </w:rPr>
      </w:pPr>
      <w:r>
        <w:rPr>
          <w:rFonts w:eastAsia="Batang"/>
          <w:bCs/>
        </w:rPr>
        <w:lastRenderedPageBreak/>
        <w:tab/>
      </w:r>
      <w:r w:rsidR="004C2447" w:rsidRPr="009D62DD">
        <w:rPr>
          <w:rFonts w:eastAsia="Batang"/>
          <w:bCs/>
        </w:rPr>
        <w:t>(b)</w:t>
      </w:r>
      <w:r w:rsidR="004C2447" w:rsidRPr="009D62DD">
        <w:rPr>
          <w:rFonts w:eastAsia="Batang"/>
          <w:bCs/>
        </w:rPr>
        <w:tab/>
      </w:r>
      <w:r w:rsidR="004C2447" w:rsidRPr="009D62DD">
        <w:rPr>
          <w:b/>
          <w:bCs/>
        </w:rPr>
        <w:t xml:space="preserve">Widely disseminate </w:t>
      </w:r>
      <w:r w:rsidR="004C2447">
        <w:rPr>
          <w:b/>
          <w:bCs/>
        </w:rPr>
        <w:t xml:space="preserve">information about </w:t>
      </w:r>
      <w:r w:rsidR="004C2447" w:rsidRPr="009D62DD">
        <w:rPr>
          <w:b/>
          <w:bCs/>
        </w:rPr>
        <w:t xml:space="preserve">the </w:t>
      </w:r>
      <w:r w:rsidR="004C2447">
        <w:rPr>
          <w:b/>
          <w:bCs/>
        </w:rPr>
        <w:t xml:space="preserve">role </w:t>
      </w:r>
      <w:r w:rsidR="004C2447" w:rsidRPr="009D62DD">
        <w:rPr>
          <w:b/>
          <w:bCs/>
        </w:rPr>
        <w:t>of the Ombudsman</w:t>
      </w:r>
      <w:r w:rsidR="004C2447">
        <w:rPr>
          <w:b/>
          <w:bCs/>
        </w:rPr>
        <w:t xml:space="preserve">, especially among children, </w:t>
      </w:r>
      <w:r w:rsidR="004C2447" w:rsidRPr="009D62DD">
        <w:rPr>
          <w:b/>
          <w:bCs/>
        </w:rPr>
        <w:t>to increase</w:t>
      </w:r>
      <w:r w:rsidR="004C2447">
        <w:rPr>
          <w:b/>
          <w:bCs/>
        </w:rPr>
        <w:t xml:space="preserve"> awareness about</w:t>
      </w:r>
      <w:r w:rsidR="004C2447" w:rsidRPr="009D62DD">
        <w:rPr>
          <w:b/>
          <w:bCs/>
        </w:rPr>
        <w:t xml:space="preserve"> the possibility of filing complaints with the Ombudsman</w:t>
      </w:r>
      <w:r w:rsidR="001C73CC">
        <w:rPr>
          <w:b/>
          <w:bCs/>
        </w:rPr>
        <w:t>’</w:t>
      </w:r>
      <w:r w:rsidR="004C2447" w:rsidRPr="009D62DD">
        <w:rPr>
          <w:b/>
          <w:bCs/>
        </w:rPr>
        <w:t>s Office</w:t>
      </w:r>
      <w:r w:rsidR="004C2447">
        <w:rPr>
          <w:b/>
          <w:bCs/>
        </w:rPr>
        <w:t>.</w:t>
      </w:r>
    </w:p>
    <w:p w14:paraId="7A398402" w14:textId="77777777" w:rsidR="004C2447" w:rsidRDefault="004C2447" w:rsidP="004C2447">
      <w:pPr>
        <w:pStyle w:val="H23G"/>
        <w:rPr>
          <w:lang w:eastAsia="zh-CN"/>
        </w:rPr>
      </w:pPr>
      <w:r>
        <w:rPr>
          <w:lang w:eastAsia="zh-CN"/>
        </w:rPr>
        <w:tab/>
      </w:r>
      <w:r>
        <w:rPr>
          <w:lang w:eastAsia="zh-CN"/>
        </w:rPr>
        <w:tab/>
      </w:r>
      <w:r w:rsidRPr="00705630">
        <w:rPr>
          <w:lang w:eastAsia="zh-CN"/>
        </w:rPr>
        <w:t>Dissemination, awareness and training</w:t>
      </w:r>
    </w:p>
    <w:p w14:paraId="0B8A39BD" w14:textId="77777777" w:rsidR="004C2447" w:rsidRPr="006D63AF" w:rsidRDefault="004C2447" w:rsidP="004C2447">
      <w:pPr>
        <w:pStyle w:val="SingleTxtG"/>
        <w:rPr>
          <w:b/>
          <w:szCs w:val="24"/>
          <w:lang w:val="en-US"/>
        </w:rPr>
      </w:pPr>
      <w:r w:rsidRPr="006D63AF">
        <w:rPr>
          <w:szCs w:val="24"/>
          <w:lang w:val="en-US"/>
        </w:rPr>
        <w:t>14.</w:t>
      </w:r>
      <w:r w:rsidRPr="006D63AF">
        <w:rPr>
          <w:szCs w:val="24"/>
          <w:lang w:val="en-US"/>
        </w:rPr>
        <w:tab/>
      </w:r>
      <w:r w:rsidRPr="006D63AF">
        <w:rPr>
          <w:b/>
          <w:lang w:val="en-US"/>
        </w:rPr>
        <w:t>The Committee reiterates its previous recommendations</w:t>
      </w:r>
      <w:r w:rsidRPr="00CB5BAE">
        <w:rPr>
          <w:rStyle w:val="FootnoteReference"/>
        </w:rPr>
        <w:footnoteReference w:id="7"/>
      </w:r>
      <w:r w:rsidRPr="00C35869">
        <w:rPr>
          <w:bCs/>
          <w:lang w:val="en-US"/>
        </w:rPr>
        <w:t xml:space="preserve"> </w:t>
      </w:r>
      <w:r w:rsidRPr="006D63AF">
        <w:rPr>
          <w:b/>
          <w:lang w:val="en-US"/>
        </w:rPr>
        <w:t>and recommends that the State party</w:t>
      </w:r>
      <w:r>
        <w:rPr>
          <w:b/>
          <w:lang w:val="en-US"/>
        </w:rPr>
        <w:t>:</w:t>
      </w:r>
    </w:p>
    <w:p w14:paraId="50D5C89F" w14:textId="0E218784" w:rsidR="004C2447" w:rsidRPr="00CD31B5" w:rsidRDefault="00442E93" w:rsidP="00442E93">
      <w:pPr>
        <w:pStyle w:val="SingleTxtG"/>
        <w:rPr>
          <w:b/>
        </w:rPr>
      </w:pPr>
      <w:r w:rsidRPr="00442E93">
        <w:tab/>
      </w:r>
      <w:r w:rsidR="004C2447" w:rsidRPr="00442E93">
        <w:t>(a)</w:t>
      </w:r>
      <w:r w:rsidR="004C2447" w:rsidRPr="00CD31B5">
        <w:rPr>
          <w:b/>
        </w:rPr>
        <w:tab/>
        <w:t>Strengthen its efforts to disseminate and raise awareness of the Convention and its Optional Protocols</w:t>
      </w:r>
      <w:r w:rsidR="004C2447">
        <w:rPr>
          <w:b/>
        </w:rPr>
        <w:t xml:space="preserve"> and increase awareness </w:t>
      </w:r>
      <w:r w:rsidR="004C2447" w:rsidRPr="00CD31B5">
        <w:rPr>
          <w:b/>
        </w:rPr>
        <w:t>in all spheres of society, particular</w:t>
      </w:r>
      <w:r w:rsidR="004C2447">
        <w:rPr>
          <w:b/>
        </w:rPr>
        <w:t>ly</w:t>
      </w:r>
      <w:r w:rsidR="004C2447" w:rsidRPr="00CD31B5">
        <w:rPr>
          <w:b/>
        </w:rPr>
        <w:t xml:space="preserve"> in families and communities</w:t>
      </w:r>
      <w:r w:rsidR="004C2447">
        <w:rPr>
          <w:b/>
        </w:rPr>
        <w:t>, of the fact that children are rights holders;</w:t>
      </w:r>
    </w:p>
    <w:p w14:paraId="347E681C" w14:textId="7755A5BC" w:rsidR="004C2447" w:rsidRPr="00CD31B5" w:rsidRDefault="00442E93" w:rsidP="00442E93">
      <w:pPr>
        <w:pStyle w:val="SingleTxtG"/>
        <w:rPr>
          <w:b/>
          <w:szCs w:val="24"/>
        </w:rPr>
      </w:pPr>
      <w:r w:rsidRPr="00442E93">
        <w:tab/>
      </w:r>
      <w:r w:rsidR="004C2447" w:rsidRPr="00442E93">
        <w:t>(b)</w:t>
      </w:r>
      <w:r w:rsidR="004C2447" w:rsidRPr="00CD31B5">
        <w:rPr>
          <w:b/>
          <w:szCs w:val="24"/>
        </w:rPr>
        <w:tab/>
      </w:r>
      <w:r w:rsidR="004C2447" w:rsidRPr="00CD31B5">
        <w:rPr>
          <w:b/>
        </w:rPr>
        <w:t>Ensure systematic, compulsory and ongoing training on children</w:t>
      </w:r>
      <w:r w:rsidR="001C73CC">
        <w:rPr>
          <w:b/>
        </w:rPr>
        <w:t>’</w:t>
      </w:r>
      <w:r w:rsidR="004C2447" w:rsidRPr="00CD31B5">
        <w:rPr>
          <w:b/>
        </w:rPr>
        <w:t>s rights for professionals working for and with children</w:t>
      </w:r>
      <w:r w:rsidR="004C2447">
        <w:rPr>
          <w:b/>
        </w:rPr>
        <w:t>.</w:t>
      </w:r>
    </w:p>
    <w:p w14:paraId="706CC6AC" w14:textId="77777777" w:rsidR="004C2447" w:rsidRDefault="004C2447" w:rsidP="004C2447">
      <w:pPr>
        <w:pStyle w:val="H23G"/>
      </w:pPr>
      <w:r>
        <w:tab/>
      </w:r>
      <w:r>
        <w:tab/>
        <w:t>Cooperation with civil society</w:t>
      </w:r>
    </w:p>
    <w:p w14:paraId="180E9FC9" w14:textId="1BBE1F7E" w:rsidR="004C2447" w:rsidRPr="00CD31B5" w:rsidRDefault="004C2447" w:rsidP="004C2447">
      <w:pPr>
        <w:pStyle w:val="SingleTxtG"/>
        <w:rPr>
          <w:b/>
          <w:bCs/>
        </w:rPr>
      </w:pPr>
      <w:r w:rsidRPr="00CD31B5">
        <w:t>15.</w:t>
      </w:r>
      <w:r w:rsidRPr="00CD31B5">
        <w:tab/>
      </w:r>
      <w:r w:rsidRPr="00CD31B5">
        <w:rPr>
          <w:b/>
          <w:bCs/>
        </w:rPr>
        <w:t xml:space="preserve">While welcoming the </w:t>
      </w:r>
      <w:r w:rsidRPr="00CD31B5">
        <w:rPr>
          <w:b/>
          <w:bCs/>
          <w:w w:val="105"/>
        </w:rPr>
        <w:t>adoption of the Government</w:t>
      </w:r>
      <w:r w:rsidR="001C73CC">
        <w:rPr>
          <w:b/>
        </w:rPr>
        <w:t>’</w:t>
      </w:r>
      <w:r w:rsidRPr="00CD31B5">
        <w:rPr>
          <w:b/>
          <w:bCs/>
          <w:w w:val="105"/>
        </w:rPr>
        <w:t xml:space="preserve">s strategy </w:t>
      </w:r>
      <w:r>
        <w:rPr>
          <w:b/>
          <w:bCs/>
          <w:w w:val="105"/>
        </w:rPr>
        <w:t>on</w:t>
      </w:r>
      <w:r w:rsidRPr="00CD31B5">
        <w:rPr>
          <w:b/>
          <w:bCs/>
          <w:w w:val="105"/>
        </w:rPr>
        <w:t xml:space="preserve"> civil society cooperation and development </w:t>
      </w:r>
      <w:r>
        <w:rPr>
          <w:b/>
          <w:bCs/>
          <w:w w:val="105"/>
        </w:rPr>
        <w:t>(</w:t>
      </w:r>
      <w:r w:rsidRPr="007F3584">
        <w:rPr>
          <w:b/>
          <w:bCs/>
          <w:w w:val="105"/>
        </w:rPr>
        <w:t>2018–2020)</w:t>
      </w:r>
      <w:r w:rsidRPr="00CD31B5">
        <w:rPr>
          <w:b/>
          <w:bCs/>
          <w:w w:val="105"/>
        </w:rPr>
        <w:t>, t</w:t>
      </w:r>
      <w:r w:rsidRPr="00CD31B5">
        <w:rPr>
          <w:b/>
          <w:bCs/>
        </w:rPr>
        <w:t xml:space="preserve">he Committee recommends </w:t>
      </w:r>
      <w:r>
        <w:rPr>
          <w:b/>
          <w:bCs/>
        </w:rPr>
        <w:t>that the State party renew</w:t>
      </w:r>
      <w:r w:rsidRPr="00CD31B5">
        <w:rPr>
          <w:b/>
          <w:bCs/>
        </w:rPr>
        <w:t xml:space="preserve"> th</w:t>
      </w:r>
      <w:r>
        <w:rPr>
          <w:b/>
          <w:bCs/>
        </w:rPr>
        <w:t>e</w:t>
      </w:r>
      <w:r w:rsidRPr="00CD31B5">
        <w:rPr>
          <w:b/>
          <w:bCs/>
        </w:rPr>
        <w:t xml:space="preserve"> strategy and </w:t>
      </w:r>
      <w:r>
        <w:rPr>
          <w:b/>
          <w:bCs/>
        </w:rPr>
        <w:t>strengthen its</w:t>
      </w:r>
      <w:r w:rsidRPr="00CD31B5">
        <w:rPr>
          <w:b/>
          <w:bCs/>
        </w:rPr>
        <w:t xml:space="preserve"> cooperation with </w:t>
      </w:r>
      <w:r>
        <w:rPr>
          <w:b/>
          <w:bCs/>
        </w:rPr>
        <w:t>non-governmental organization</w:t>
      </w:r>
      <w:r w:rsidRPr="00CD31B5">
        <w:rPr>
          <w:b/>
          <w:bCs/>
        </w:rPr>
        <w:t>s</w:t>
      </w:r>
      <w:r>
        <w:rPr>
          <w:b/>
          <w:bCs/>
        </w:rPr>
        <w:t xml:space="preserve">, including child human rights defenders, </w:t>
      </w:r>
      <w:r w:rsidRPr="00CD31B5">
        <w:rPr>
          <w:b/>
          <w:bCs/>
        </w:rPr>
        <w:t>by ensuring that consultative processes are systematic</w:t>
      </w:r>
      <w:r>
        <w:rPr>
          <w:b/>
          <w:bCs/>
        </w:rPr>
        <w:t xml:space="preserve"> and</w:t>
      </w:r>
      <w:r w:rsidRPr="00CD31B5">
        <w:rPr>
          <w:b/>
          <w:bCs/>
        </w:rPr>
        <w:t xml:space="preserve"> inclusive and that the contributions of civil society are</w:t>
      </w:r>
      <w:r>
        <w:rPr>
          <w:b/>
          <w:bCs/>
        </w:rPr>
        <w:t xml:space="preserve"> increasingly</w:t>
      </w:r>
      <w:r w:rsidRPr="00CD31B5">
        <w:rPr>
          <w:b/>
          <w:bCs/>
        </w:rPr>
        <w:t xml:space="preserve"> taken into account. </w:t>
      </w:r>
    </w:p>
    <w:p w14:paraId="041499B2" w14:textId="77777777" w:rsidR="004C2447" w:rsidRDefault="004C2447" w:rsidP="004C2447">
      <w:pPr>
        <w:pStyle w:val="H1G"/>
      </w:pPr>
      <w:r>
        <w:tab/>
        <w:t>B.</w:t>
      </w:r>
      <w:r>
        <w:tab/>
      </w:r>
      <w:r w:rsidRPr="00D24DB7">
        <w:t>Definition of the child (art. 1)</w:t>
      </w:r>
    </w:p>
    <w:p w14:paraId="2558F391" w14:textId="77777777" w:rsidR="004C2447" w:rsidRDefault="004C2447" w:rsidP="004C2447">
      <w:pPr>
        <w:pStyle w:val="SingleTxtG"/>
        <w:rPr>
          <w:b/>
        </w:rPr>
      </w:pPr>
      <w:r>
        <w:t>16.</w:t>
      </w:r>
      <w:r>
        <w:tab/>
      </w:r>
      <w:r w:rsidRPr="00F17CD6">
        <w:rPr>
          <w:b/>
        </w:rPr>
        <w:t xml:space="preserve">The Committee recommends that the State party amend the Law on </w:t>
      </w:r>
      <w:r>
        <w:rPr>
          <w:b/>
          <w:bCs/>
        </w:rPr>
        <w:t xml:space="preserve">the </w:t>
      </w:r>
      <w:r w:rsidRPr="00F17CD6">
        <w:rPr>
          <w:b/>
        </w:rPr>
        <w:t>Family to remove all exceptions that allow marriage under the age of 18 years</w:t>
      </w:r>
      <w:r>
        <w:rPr>
          <w:b/>
        </w:rPr>
        <w:t>.</w:t>
      </w:r>
    </w:p>
    <w:p w14:paraId="6084DA77" w14:textId="77777777" w:rsidR="004C2447" w:rsidRDefault="004C2447" w:rsidP="004C2447">
      <w:pPr>
        <w:pStyle w:val="H1G"/>
      </w:pPr>
      <w:r w:rsidRPr="00057D9E">
        <w:tab/>
      </w:r>
      <w:r>
        <w:t>C.</w:t>
      </w:r>
      <w:r w:rsidRPr="00057D9E">
        <w:tab/>
        <w:t>General principles (arts. 2, 3, 6 and 12)</w:t>
      </w:r>
    </w:p>
    <w:p w14:paraId="63BDEA6F" w14:textId="77777777" w:rsidR="004C2447" w:rsidRDefault="004C2447" w:rsidP="004C2447">
      <w:pPr>
        <w:pStyle w:val="H23G"/>
      </w:pPr>
      <w:r>
        <w:tab/>
      </w:r>
      <w:r>
        <w:tab/>
      </w:r>
      <w:r w:rsidRPr="00E6332F">
        <w:t>Non-discrimination</w:t>
      </w:r>
    </w:p>
    <w:p w14:paraId="07D7910D" w14:textId="6F8E561D" w:rsidR="004C2447" w:rsidRPr="0078762E" w:rsidRDefault="004C2447" w:rsidP="004C2447">
      <w:pPr>
        <w:pStyle w:val="SingleTxtG"/>
      </w:pPr>
      <w:r w:rsidRPr="0078762E">
        <w:t>17.</w:t>
      </w:r>
      <w:r w:rsidRPr="0078762E">
        <w:tab/>
        <w:t xml:space="preserve">The Committee notes the establishment of </w:t>
      </w:r>
      <w:r>
        <w:t>the</w:t>
      </w:r>
      <w:r w:rsidRPr="0078762E">
        <w:t xml:space="preserve"> Commission for </w:t>
      </w:r>
      <w:r>
        <w:t xml:space="preserve">the </w:t>
      </w:r>
      <w:r w:rsidRPr="0078762E">
        <w:t xml:space="preserve">Prevention </w:t>
      </w:r>
      <w:r>
        <w:t xml:space="preserve">of </w:t>
      </w:r>
      <w:r w:rsidRPr="0078762E">
        <w:t xml:space="preserve">and Protection against Discrimination under the Law on </w:t>
      </w:r>
      <w:r>
        <w:t xml:space="preserve">the </w:t>
      </w:r>
      <w:r w:rsidRPr="0078762E">
        <w:t xml:space="preserve">Prevention </w:t>
      </w:r>
      <w:r>
        <w:t xml:space="preserve">of </w:t>
      </w:r>
      <w:r w:rsidRPr="0078762E">
        <w:t xml:space="preserve">and Protection of Persons against Discrimination. However, the Committee remains </w:t>
      </w:r>
      <w:r>
        <w:t xml:space="preserve">seriously </w:t>
      </w:r>
      <w:r w:rsidRPr="0078762E">
        <w:t>concerned at the existence of stereotypes and social norms that perpetuate discrimination against children, in particular Roma children, children with disabilities</w:t>
      </w:r>
      <w:r>
        <w:t xml:space="preserve"> and</w:t>
      </w:r>
      <w:r w:rsidRPr="0078762E">
        <w:t xml:space="preserve"> lesbian, gay, bisexual, transgender and intersex children</w:t>
      </w:r>
      <w:r>
        <w:t>,</w:t>
      </w:r>
      <w:r w:rsidRPr="0078762E">
        <w:t xml:space="preserve"> and on the basis of </w:t>
      </w:r>
      <w:r>
        <w:t>children</w:t>
      </w:r>
      <w:r w:rsidR="001C73CC">
        <w:t>’</w:t>
      </w:r>
      <w:r>
        <w:t>s</w:t>
      </w:r>
      <w:r w:rsidRPr="0078762E">
        <w:t xml:space="preserve"> social status. </w:t>
      </w:r>
    </w:p>
    <w:p w14:paraId="73E44256" w14:textId="77777777" w:rsidR="004C2447" w:rsidRPr="00C77823" w:rsidRDefault="004C2447" w:rsidP="004C2447">
      <w:pPr>
        <w:pStyle w:val="SingleTxtG"/>
        <w:rPr>
          <w:b/>
          <w:bCs/>
        </w:rPr>
      </w:pPr>
      <w:r w:rsidRPr="00C77823">
        <w:t>18.</w:t>
      </w:r>
      <w:r w:rsidRPr="00C77823">
        <w:tab/>
      </w:r>
      <w:r w:rsidRPr="00C77823">
        <w:rPr>
          <w:b/>
          <w:bCs/>
        </w:rPr>
        <w:t>The Comm</w:t>
      </w:r>
      <w:r>
        <w:rPr>
          <w:b/>
          <w:bCs/>
        </w:rPr>
        <w:t>ittee urges the State party to:</w:t>
      </w:r>
    </w:p>
    <w:p w14:paraId="16D1DA4D" w14:textId="6D5D3962" w:rsidR="004C2447" w:rsidRPr="00C77823" w:rsidRDefault="00280BCA" w:rsidP="00280BCA">
      <w:pPr>
        <w:pStyle w:val="SingleTxtG"/>
        <w:rPr>
          <w:b/>
        </w:rPr>
      </w:pPr>
      <w:r>
        <w:tab/>
      </w:r>
      <w:r w:rsidR="004C2447" w:rsidRPr="00C77823">
        <w:t>(a)</w:t>
      </w:r>
      <w:r w:rsidR="004C2447" w:rsidRPr="00C77823">
        <w:tab/>
      </w:r>
      <w:r w:rsidR="004C2447" w:rsidRPr="00C77823">
        <w:rPr>
          <w:b/>
        </w:rPr>
        <w:t xml:space="preserve">Ensure </w:t>
      </w:r>
      <w:r w:rsidR="004C2447">
        <w:rPr>
          <w:b/>
        </w:rPr>
        <w:t xml:space="preserve">the </w:t>
      </w:r>
      <w:r w:rsidR="004C2447" w:rsidRPr="00C77823">
        <w:rPr>
          <w:b/>
        </w:rPr>
        <w:t xml:space="preserve">full enforcement of existing laws prohibiting discrimination and strengthen public education campaigns to promote tolerance, coexistence, respect for diversity, dialogue and inclusion, and raise public awareness </w:t>
      </w:r>
      <w:r w:rsidR="004C2447">
        <w:rPr>
          <w:b/>
        </w:rPr>
        <w:t>of</w:t>
      </w:r>
      <w:r w:rsidR="004C2447" w:rsidRPr="00C77823">
        <w:rPr>
          <w:b/>
        </w:rPr>
        <w:t xml:space="preserve"> the prohibition of discrimination</w:t>
      </w:r>
      <w:r w:rsidR="004C2447">
        <w:rPr>
          <w:b/>
        </w:rPr>
        <w:t>;</w:t>
      </w:r>
    </w:p>
    <w:p w14:paraId="0BB07599" w14:textId="2C6F53A6" w:rsidR="004C2447" w:rsidRPr="00C77823" w:rsidRDefault="00280BCA" w:rsidP="00280BCA">
      <w:pPr>
        <w:pStyle w:val="SingleTxtG"/>
        <w:rPr>
          <w:b/>
          <w:bCs/>
        </w:rPr>
      </w:pPr>
      <w:r>
        <w:rPr>
          <w:bCs/>
        </w:rPr>
        <w:tab/>
      </w:r>
      <w:r w:rsidR="004C2447" w:rsidRPr="00C77823">
        <w:rPr>
          <w:bCs/>
        </w:rPr>
        <w:t>(b)</w:t>
      </w:r>
      <w:r w:rsidR="004C2447" w:rsidRPr="00C77823">
        <w:rPr>
          <w:bCs/>
        </w:rPr>
        <w:tab/>
      </w:r>
      <w:r w:rsidR="004C2447" w:rsidRPr="00C77823">
        <w:rPr>
          <w:b/>
          <w:bCs/>
        </w:rPr>
        <w:t xml:space="preserve">Strengthen the capacities and effectiveness of the Commission for </w:t>
      </w:r>
      <w:r w:rsidR="004C2447">
        <w:rPr>
          <w:b/>
          <w:bCs/>
        </w:rPr>
        <w:t xml:space="preserve">the </w:t>
      </w:r>
      <w:r w:rsidR="004C2447" w:rsidRPr="00C77823">
        <w:rPr>
          <w:b/>
          <w:bCs/>
        </w:rPr>
        <w:t xml:space="preserve">Prevention </w:t>
      </w:r>
      <w:r w:rsidR="004C2447">
        <w:rPr>
          <w:b/>
          <w:bCs/>
        </w:rPr>
        <w:t xml:space="preserve">of </w:t>
      </w:r>
      <w:r w:rsidR="004C2447" w:rsidRPr="00C77823">
        <w:rPr>
          <w:b/>
          <w:bCs/>
        </w:rPr>
        <w:t>and Protection against Discrimination and the agencies responsible for receiving complaints</w:t>
      </w:r>
      <w:r w:rsidR="004C2447">
        <w:rPr>
          <w:b/>
          <w:bCs/>
        </w:rPr>
        <w:t>;</w:t>
      </w:r>
    </w:p>
    <w:p w14:paraId="0B9C15D9" w14:textId="45E8C246" w:rsidR="004C2447" w:rsidRDefault="00280BCA" w:rsidP="00280BCA">
      <w:pPr>
        <w:pStyle w:val="SingleTxtG"/>
        <w:rPr>
          <w:b/>
          <w:bCs/>
        </w:rPr>
      </w:pPr>
      <w:r>
        <w:rPr>
          <w:bCs/>
        </w:rPr>
        <w:tab/>
      </w:r>
      <w:r w:rsidR="004C2447">
        <w:rPr>
          <w:bCs/>
        </w:rPr>
        <w:t>(c)</w:t>
      </w:r>
      <w:r w:rsidR="004C2447">
        <w:rPr>
          <w:bCs/>
        </w:rPr>
        <w:tab/>
      </w:r>
      <w:r w:rsidR="004C2447">
        <w:rPr>
          <w:b/>
          <w:bCs/>
        </w:rPr>
        <w:t xml:space="preserve">Strengthen </w:t>
      </w:r>
      <w:r w:rsidR="004C2447" w:rsidRPr="00C77823">
        <w:rPr>
          <w:b/>
          <w:bCs/>
        </w:rPr>
        <w:t>the implementation of the equality and non-discrimination strategy for the period 2022</w:t>
      </w:r>
      <w:r w:rsidR="004C2447" w:rsidRPr="00846715">
        <w:rPr>
          <w:b/>
          <w:bCs/>
        </w:rPr>
        <w:t>–</w:t>
      </w:r>
      <w:r w:rsidR="004C2447" w:rsidRPr="00C77823">
        <w:rPr>
          <w:b/>
          <w:bCs/>
        </w:rPr>
        <w:t xml:space="preserve">2026, ensuring the participation of children and civil society in its design and </w:t>
      </w:r>
      <w:r w:rsidR="004C2447">
        <w:rPr>
          <w:b/>
          <w:bCs/>
        </w:rPr>
        <w:t xml:space="preserve">in </w:t>
      </w:r>
      <w:r w:rsidR="004C2447" w:rsidRPr="00C77823">
        <w:rPr>
          <w:b/>
          <w:bCs/>
        </w:rPr>
        <w:t>monitoring its effectiveness</w:t>
      </w:r>
      <w:r w:rsidR="004C2447">
        <w:rPr>
          <w:b/>
          <w:bCs/>
        </w:rPr>
        <w:t>;</w:t>
      </w:r>
    </w:p>
    <w:p w14:paraId="7DFEE033" w14:textId="0D71CF66" w:rsidR="004C2447" w:rsidRPr="0078762E" w:rsidRDefault="00280BCA" w:rsidP="00280BCA">
      <w:pPr>
        <w:pStyle w:val="SingleTxtG"/>
        <w:rPr>
          <w:b/>
          <w:bCs/>
        </w:rPr>
      </w:pPr>
      <w:r>
        <w:rPr>
          <w:bCs/>
        </w:rPr>
        <w:tab/>
      </w:r>
      <w:r w:rsidR="004C2447" w:rsidRPr="0078762E">
        <w:rPr>
          <w:bCs/>
        </w:rPr>
        <w:t>(d)</w:t>
      </w:r>
      <w:r w:rsidR="004C2447" w:rsidRPr="0078762E">
        <w:rPr>
          <w:bCs/>
        </w:rPr>
        <w:tab/>
      </w:r>
      <w:r w:rsidR="004C2447" w:rsidRPr="0078762E">
        <w:rPr>
          <w:b/>
          <w:bCs/>
        </w:rPr>
        <w:t>Ensure the investigation of cases of discrimination against children</w:t>
      </w:r>
      <w:r w:rsidR="004C2447">
        <w:rPr>
          <w:b/>
          <w:bCs/>
        </w:rPr>
        <w:t>.</w:t>
      </w:r>
    </w:p>
    <w:p w14:paraId="35EBF179" w14:textId="77777777" w:rsidR="004C2447" w:rsidRDefault="004C2447" w:rsidP="004C2447">
      <w:pPr>
        <w:pStyle w:val="H23G"/>
        <w:rPr>
          <w:lang w:val="en-US"/>
        </w:rPr>
      </w:pPr>
      <w:r>
        <w:rPr>
          <w:lang w:val="en-US"/>
        </w:rPr>
        <w:lastRenderedPageBreak/>
        <w:tab/>
      </w:r>
      <w:r>
        <w:rPr>
          <w:lang w:val="en-US"/>
        </w:rPr>
        <w:tab/>
      </w:r>
      <w:bookmarkStart w:id="3" w:name="_Hlk104806757"/>
      <w:r w:rsidRPr="004F5A35">
        <w:rPr>
          <w:lang w:val="en-US"/>
        </w:rPr>
        <w:t>Best interest</w:t>
      </w:r>
      <w:r>
        <w:rPr>
          <w:lang w:val="en-US"/>
        </w:rPr>
        <w:t>s</w:t>
      </w:r>
      <w:r w:rsidRPr="004F5A35">
        <w:rPr>
          <w:lang w:val="en-US"/>
        </w:rPr>
        <w:t xml:space="preserve"> of the child</w:t>
      </w:r>
    </w:p>
    <w:p w14:paraId="379B8CFE" w14:textId="1C994FBB" w:rsidR="004C2447" w:rsidRPr="0078762E" w:rsidRDefault="004C2447" w:rsidP="004C2447">
      <w:pPr>
        <w:pStyle w:val="SingleTxtG"/>
        <w:rPr>
          <w:b/>
        </w:rPr>
      </w:pPr>
      <w:r w:rsidRPr="0078762E">
        <w:t>19.</w:t>
      </w:r>
      <w:r w:rsidRPr="0078762E">
        <w:tab/>
      </w:r>
      <w:r w:rsidRPr="0078762E">
        <w:rPr>
          <w:b/>
        </w:rPr>
        <w:t>The Committee reiterates its previous recommendation</w:t>
      </w:r>
      <w:r w:rsidRPr="00CB5BAE">
        <w:rPr>
          <w:rStyle w:val="FootnoteReference"/>
        </w:rPr>
        <w:footnoteReference w:id="8"/>
      </w:r>
      <w:r w:rsidRPr="0078762E">
        <w:rPr>
          <w:b/>
        </w:rPr>
        <w:t xml:space="preserve"> and recommends that the State party:</w:t>
      </w:r>
    </w:p>
    <w:p w14:paraId="657CC489" w14:textId="1552D53A" w:rsidR="004C2447" w:rsidRPr="0078762E" w:rsidRDefault="004E02DD" w:rsidP="004E02DD">
      <w:pPr>
        <w:pStyle w:val="SingleTxtG"/>
        <w:rPr>
          <w:b/>
        </w:rPr>
      </w:pPr>
      <w:r>
        <w:tab/>
      </w:r>
      <w:r w:rsidR="004C2447" w:rsidRPr="0078762E">
        <w:t>(a)</w:t>
      </w:r>
      <w:r w:rsidR="004C2447" w:rsidRPr="0078762E">
        <w:tab/>
      </w:r>
      <w:r w:rsidR="004C2447" w:rsidRPr="0078762E">
        <w:rPr>
          <w:b/>
        </w:rPr>
        <w:t>Take all appropriate measures to ensure that the principle of the best interests of the child is integrated into laws, regulations and administrative and judicial procedures</w:t>
      </w:r>
      <w:r w:rsidR="004C2447">
        <w:rPr>
          <w:b/>
        </w:rPr>
        <w:t>;</w:t>
      </w:r>
    </w:p>
    <w:p w14:paraId="7E8CBAEB" w14:textId="25CAC420" w:rsidR="004C2447" w:rsidRPr="00D760CC" w:rsidRDefault="004E02DD" w:rsidP="004E02DD">
      <w:pPr>
        <w:pStyle w:val="SingleTxtG"/>
        <w:rPr>
          <w:b/>
        </w:rPr>
      </w:pPr>
      <w:r>
        <w:tab/>
      </w:r>
      <w:r w:rsidR="004C2447" w:rsidRPr="00D760CC">
        <w:t>(b)</w:t>
      </w:r>
      <w:r w:rsidR="004C2447" w:rsidRPr="00D760CC">
        <w:tab/>
      </w:r>
      <w:r w:rsidR="004C2447" w:rsidRPr="0078762E">
        <w:rPr>
          <w:b/>
        </w:rPr>
        <w:t>Ensure that the best interests of the child are a primary consideration in all decisions relevant to children</w:t>
      </w:r>
      <w:r w:rsidR="004C2447">
        <w:rPr>
          <w:b/>
        </w:rPr>
        <w:t xml:space="preserve"> and </w:t>
      </w:r>
      <w:r w:rsidR="004C2447">
        <w:rPr>
          <w:b/>
          <w:lang w:eastAsia="de-DE"/>
        </w:rPr>
        <w:t>e</w:t>
      </w:r>
      <w:r w:rsidR="004C2447" w:rsidRPr="00D760CC">
        <w:rPr>
          <w:b/>
          <w:lang w:eastAsia="de-DE"/>
        </w:rPr>
        <w:t xml:space="preserve">stablish common guidelines for </w:t>
      </w:r>
      <w:r w:rsidR="004C2447">
        <w:rPr>
          <w:b/>
          <w:lang w:eastAsia="de-DE"/>
        </w:rPr>
        <w:t>its</w:t>
      </w:r>
      <w:r w:rsidR="004C2447" w:rsidRPr="00D760CC">
        <w:rPr>
          <w:b/>
          <w:lang w:eastAsia="de-DE"/>
        </w:rPr>
        <w:t xml:space="preserve"> adequate application in all areas;</w:t>
      </w:r>
    </w:p>
    <w:p w14:paraId="77EBD2F0" w14:textId="6ED2D6FD" w:rsidR="004C2447" w:rsidRPr="0078762E" w:rsidRDefault="004E02DD" w:rsidP="004E02DD">
      <w:pPr>
        <w:pStyle w:val="SingleTxtG"/>
        <w:rPr>
          <w:b/>
          <w:lang w:eastAsia="de-DE"/>
        </w:rPr>
      </w:pPr>
      <w:r>
        <w:rPr>
          <w:lang w:eastAsia="de-DE"/>
        </w:rPr>
        <w:tab/>
      </w:r>
      <w:r w:rsidR="004C2447" w:rsidRPr="0078762E">
        <w:rPr>
          <w:lang w:eastAsia="de-DE"/>
        </w:rPr>
        <w:t>(c)</w:t>
      </w:r>
      <w:r w:rsidR="004C2447" w:rsidRPr="0078762E">
        <w:rPr>
          <w:lang w:eastAsia="de-DE"/>
        </w:rPr>
        <w:tab/>
      </w:r>
      <w:r w:rsidR="004C2447" w:rsidRPr="0078762E">
        <w:rPr>
          <w:b/>
          <w:lang w:eastAsia="de-DE"/>
        </w:rPr>
        <w:t>Provide systematic training to all professionals with responsibility for determining the best interests of the child in each area covered by the Convention.</w:t>
      </w:r>
    </w:p>
    <w:bookmarkEnd w:id="3"/>
    <w:p w14:paraId="2D082DE9" w14:textId="77777777" w:rsidR="004C2447" w:rsidRDefault="004C2447" w:rsidP="004C2447">
      <w:pPr>
        <w:pStyle w:val="H23G"/>
        <w:rPr>
          <w:lang w:eastAsia="zh-CN"/>
        </w:rPr>
      </w:pPr>
      <w:r w:rsidRPr="009F615F">
        <w:rPr>
          <w:lang w:eastAsia="zh-CN"/>
        </w:rPr>
        <w:tab/>
      </w:r>
      <w:r w:rsidRPr="009F615F">
        <w:rPr>
          <w:lang w:eastAsia="zh-CN"/>
        </w:rPr>
        <w:tab/>
        <w:t>Respect for the views of the child</w:t>
      </w:r>
    </w:p>
    <w:p w14:paraId="2DD60CB3" w14:textId="0B829E08" w:rsidR="004C2447" w:rsidRPr="0078762E" w:rsidRDefault="004C2447" w:rsidP="004C2447">
      <w:pPr>
        <w:pStyle w:val="SingleTxtG"/>
        <w:rPr>
          <w:b/>
        </w:rPr>
      </w:pPr>
      <w:r w:rsidRPr="0078762E">
        <w:t>20.</w:t>
      </w:r>
      <w:r w:rsidRPr="0078762E">
        <w:tab/>
      </w:r>
      <w:r w:rsidRPr="0078762E">
        <w:rPr>
          <w:b/>
        </w:rPr>
        <w:t>While welcoming the adoption of the Law on Primary Education</w:t>
      </w:r>
      <w:r>
        <w:rPr>
          <w:b/>
        </w:rPr>
        <w:t>,</w:t>
      </w:r>
      <w:r w:rsidRPr="00325099">
        <w:rPr>
          <w:b/>
        </w:rPr>
        <w:t xml:space="preserve"> providing for the creation of the student parliament and the student ombudsman, </w:t>
      </w:r>
      <w:r>
        <w:rPr>
          <w:b/>
        </w:rPr>
        <w:t xml:space="preserve">and </w:t>
      </w:r>
      <w:r w:rsidRPr="00325099">
        <w:rPr>
          <w:b/>
        </w:rPr>
        <w:t>recalling its</w:t>
      </w:r>
      <w:r w:rsidRPr="0078762E">
        <w:rPr>
          <w:b/>
        </w:rPr>
        <w:t xml:space="preserve"> </w:t>
      </w:r>
      <w:r>
        <w:rPr>
          <w:b/>
        </w:rPr>
        <w:t>g</w:t>
      </w:r>
      <w:r w:rsidRPr="0078762E">
        <w:rPr>
          <w:b/>
        </w:rPr>
        <w:t xml:space="preserve">eneral </w:t>
      </w:r>
      <w:r>
        <w:rPr>
          <w:b/>
        </w:rPr>
        <w:t>c</w:t>
      </w:r>
      <w:r w:rsidRPr="0078762E">
        <w:rPr>
          <w:b/>
        </w:rPr>
        <w:t xml:space="preserve">omment No. </w:t>
      </w:r>
      <w:r w:rsidRPr="005D7BB4">
        <w:rPr>
          <w:b/>
        </w:rPr>
        <w:t>12 (2009)</w:t>
      </w:r>
      <w:r w:rsidRPr="0078762E">
        <w:rPr>
          <w:b/>
        </w:rPr>
        <w:t xml:space="preserve"> on the right of the child to be heard, the Committee recommends that the State party: </w:t>
      </w:r>
    </w:p>
    <w:p w14:paraId="07B20CB1" w14:textId="568127F7" w:rsidR="004C2447" w:rsidRPr="0078762E" w:rsidRDefault="007115E1" w:rsidP="007115E1">
      <w:pPr>
        <w:pStyle w:val="SingleTxtG"/>
        <w:rPr>
          <w:b/>
        </w:rPr>
      </w:pPr>
      <w:r>
        <w:tab/>
      </w:r>
      <w:r w:rsidR="004C2447" w:rsidRPr="0078762E">
        <w:t>(a)</w:t>
      </w:r>
      <w:r w:rsidR="004C2447" w:rsidRPr="0078762E">
        <w:tab/>
      </w:r>
      <w:r w:rsidR="004C2447" w:rsidRPr="0078762E">
        <w:rPr>
          <w:b/>
        </w:rPr>
        <w:t>Undertake comprehensive legislative reform to guarantee children</w:t>
      </w:r>
      <w:r w:rsidR="001C73CC">
        <w:rPr>
          <w:b/>
        </w:rPr>
        <w:t>’</w:t>
      </w:r>
      <w:r w:rsidR="004C2447" w:rsidRPr="0078762E">
        <w:rPr>
          <w:b/>
        </w:rPr>
        <w:t>s right to be heard in all judicial and administrative proceedings affecting them</w:t>
      </w:r>
      <w:r w:rsidR="004C2447">
        <w:rPr>
          <w:b/>
        </w:rPr>
        <w:t>;</w:t>
      </w:r>
    </w:p>
    <w:p w14:paraId="549D97B9" w14:textId="42ADAA49" w:rsidR="004C2447" w:rsidRPr="0078762E" w:rsidRDefault="007115E1" w:rsidP="007115E1">
      <w:pPr>
        <w:pStyle w:val="SingleTxtG"/>
        <w:rPr>
          <w:b/>
        </w:rPr>
      </w:pPr>
      <w:r>
        <w:tab/>
      </w:r>
      <w:r w:rsidR="004C2447" w:rsidRPr="0078762E">
        <w:t>(b)</w:t>
      </w:r>
      <w:r w:rsidR="004C2447" w:rsidRPr="0078762E">
        <w:tab/>
      </w:r>
      <w:r w:rsidR="004C2447" w:rsidRPr="0078762E">
        <w:rPr>
          <w:b/>
        </w:rPr>
        <w:t>Further promote existing spaces for participation and periodically evaluate the degree of acceptance of children</w:t>
      </w:r>
      <w:r w:rsidR="001C73CC">
        <w:rPr>
          <w:b/>
        </w:rPr>
        <w:t>’</w:t>
      </w:r>
      <w:r w:rsidR="004C2447" w:rsidRPr="0078762E">
        <w:rPr>
          <w:b/>
        </w:rPr>
        <w:t>s opinions in these spaces</w:t>
      </w:r>
      <w:r w:rsidR="004C2447">
        <w:rPr>
          <w:b/>
        </w:rPr>
        <w:t>;</w:t>
      </w:r>
      <w:r w:rsidR="004C2447" w:rsidRPr="0078762E">
        <w:rPr>
          <w:b/>
        </w:rPr>
        <w:t xml:space="preserve"> </w:t>
      </w:r>
    </w:p>
    <w:p w14:paraId="3CD2819A" w14:textId="6838B59D" w:rsidR="004C2447" w:rsidRDefault="007115E1" w:rsidP="007115E1">
      <w:pPr>
        <w:pStyle w:val="SingleTxtG"/>
        <w:rPr>
          <w:b/>
        </w:rPr>
      </w:pPr>
      <w:r>
        <w:tab/>
      </w:r>
      <w:r w:rsidR="004C2447">
        <w:t>(c)</w:t>
      </w:r>
      <w:r w:rsidR="004C2447">
        <w:tab/>
      </w:r>
      <w:r w:rsidR="004C2447" w:rsidRPr="00140A38">
        <w:rPr>
          <w:b/>
        </w:rPr>
        <w:t xml:space="preserve">Promote the participation of children within the family, in childcare centres, schools and communities and </w:t>
      </w:r>
      <w:r w:rsidR="004C2447" w:rsidRPr="00140A38">
        <w:rPr>
          <w:b/>
          <w:szCs w:val="24"/>
        </w:rPr>
        <w:t>encourage the implementation of mechanisms and models for children to participate in decision</w:t>
      </w:r>
      <w:r w:rsidR="004C2447">
        <w:rPr>
          <w:b/>
          <w:szCs w:val="24"/>
        </w:rPr>
        <w:t>-</w:t>
      </w:r>
      <w:r w:rsidR="004C2447" w:rsidRPr="00140A38">
        <w:rPr>
          <w:b/>
          <w:szCs w:val="24"/>
        </w:rPr>
        <w:t xml:space="preserve">making </w:t>
      </w:r>
      <w:r w:rsidR="004C2447" w:rsidRPr="00140A38">
        <w:rPr>
          <w:b/>
        </w:rPr>
        <w:t>in matters that concern them;</w:t>
      </w:r>
    </w:p>
    <w:p w14:paraId="72C2D246" w14:textId="63944034" w:rsidR="004C2447" w:rsidRPr="00140A38" w:rsidRDefault="007115E1" w:rsidP="007115E1">
      <w:pPr>
        <w:pStyle w:val="SingleTxtG"/>
        <w:rPr>
          <w:b/>
        </w:rPr>
      </w:pPr>
      <w:r>
        <w:tab/>
      </w:r>
      <w:r w:rsidR="004C2447" w:rsidRPr="00140A38">
        <w:t>(d)</w:t>
      </w:r>
      <w:r w:rsidR="004C2447" w:rsidRPr="00140A38">
        <w:tab/>
      </w:r>
      <w:r w:rsidR="004C2447" w:rsidRPr="00140A38">
        <w:rPr>
          <w:b/>
        </w:rPr>
        <w:t>Adopt measures to combat prevailing prejudices that hinder children</w:t>
      </w:r>
      <w:r w:rsidR="001C73CC">
        <w:rPr>
          <w:b/>
        </w:rPr>
        <w:t>’</w:t>
      </w:r>
      <w:r w:rsidR="004C2447" w:rsidRPr="00140A38">
        <w:rPr>
          <w:b/>
        </w:rPr>
        <w:t>s participation in society;</w:t>
      </w:r>
      <w:r w:rsidR="004C2447" w:rsidRPr="001E724C">
        <w:rPr>
          <w:b/>
          <w:bCs/>
        </w:rPr>
        <w:t xml:space="preserve"> </w:t>
      </w:r>
    </w:p>
    <w:p w14:paraId="3709C5C2" w14:textId="64814D49" w:rsidR="004C2447" w:rsidRPr="0078762E" w:rsidRDefault="007115E1" w:rsidP="007115E1">
      <w:pPr>
        <w:pStyle w:val="SingleTxtG"/>
        <w:rPr>
          <w:b/>
        </w:rPr>
      </w:pPr>
      <w:r>
        <w:tab/>
      </w:r>
      <w:r w:rsidR="004C2447" w:rsidRPr="0078762E">
        <w:t>(e)</w:t>
      </w:r>
      <w:r w:rsidR="004C2447" w:rsidRPr="0078762E">
        <w:tab/>
      </w:r>
      <w:r w:rsidR="004C2447" w:rsidRPr="0078762E">
        <w:rPr>
          <w:b/>
          <w:bCs/>
        </w:rPr>
        <w:t>Ensure that all relevant professionals</w:t>
      </w:r>
      <w:r w:rsidR="004C2447" w:rsidRPr="001E724C">
        <w:rPr>
          <w:b/>
          <w:bCs/>
        </w:rPr>
        <w:t xml:space="preserve"> </w:t>
      </w:r>
      <w:r w:rsidR="004C2447" w:rsidRPr="0078762E">
        <w:rPr>
          <w:b/>
          <w:bCs/>
        </w:rPr>
        <w:t xml:space="preserve">working with and for children, including judges, teachers and youth care professionals, systematically receive appropriate training on the right of the child to be heard and </w:t>
      </w:r>
      <w:r w:rsidR="004C2447">
        <w:rPr>
          <w:b/>
          <w:bCs/>
        </w:rPr>
        <w:t xml:space="preserve">to </w:t>
      </w:r>
      <w:r w:rsidR="004C2447" w:rsidRPr="0078762E">
        <w:rPr>
          <w:b/>
          <w:bCs/>
        </w:rPr>
        <w:t>have his or her opinion taken into account in accordance with the child</w:t>
      </w:r>
      <w:r w:rsidR="001C73CC">
        <w:rPr>
          <w:b/>
          <w:bCs/>
        </w:rPr>
        <w:t>’</w:t>
      </w:r>
      <w:r w:rsidR="004C2447" w:rsidRPr="0078762E">
        <w:rPr>
          <w:b/>
          <w:bCs/>
        </w:rPr>
        <w:t>s age and maturity.</w:t>
      </w:r>
    </w:p>
    <w:p w14:paraId="0CF486E9" w14:textId="77777777" w:rsidR="004C2447" w:rsidRPr="00631956" w:rsidRDefault="004C2447" w:rsidP="004C2447">
      <w:pPr>
        <w:pStyle w:val="H1G"/>
      </w:pPr>
      <w:r w:rsidRPr="009F615F">
        <w:tab/>
      </w:r>
      <w:r>
        <w:t>D</w:t>
      </w:r>
      <w:r w:rsidRPr="009F615F">
        <w:t>.</w:t>
      </w:r>
      <w:r w:rsidRPr="009F615F">
        <w:tab/>
        <w:t>Civil rights and freedoms (arts. 7, 8 and 13</w:t>
      </w:r>
      <w:r w:rsidRPr="000F4EFA">
        <w:t>–</w:t>
      </w:r>
      <w:r w:rsidRPr="009F615F">
        <w:t>17)</w:t>
      </w:r>
      <w:r>
        <w:t xml:space="preserve"> </w:t>
      </w:r>
    </w:p>
    <w:p w14:paraId="1BE84D8C" w14:textId="77777777" w:rsidR="004C2447" w:rsidRDefault="004C2447" w:rsidP="004C2447">
      <w:pPr>
        <w:pStyle w:val="H23G"/>
        <w:rPr>
          <w:color w:val="000000"/>
          <w:sz w:val="24"/>
          <w:szCs w:val="24"/>
        </w:rPr>
      </w:pPr>
      <w:r>
        <w:rPr>
          <w:lang w:eastAsia="zh-CN"/>
        </w:rPr>
        <w:tab/>
      </w:r>
      <w:r>
        <w:rPr>
          <w:lang w:eastAsia="zh-CN"/>
        </w:rPr>
        <w:tab/>
      </w:r>
      <w:r w:rsidRPr="00631956">
        <w:rPr>
          <w:lang w:val="en-US"/>
        </w:rPr>
        <w:t>Bir</w:t>
      </w:r>
      <w:r>
        <w:rPr>
          <w:lang w:val="en-US"/>
        </w:rPr>
        <w:t>th registration and nationality</w:t>
      </w:r>
    </w:p>
    <w:p w14:paraId="39F3B07A" w14:textId="77777777" w:rsidR="004C2447" w:rsidRDefault="004C2447" w:rsidP="004C2447">
      <w:pPr>
        <w:pStyle w:val="SingleTxtG"/>
        <w:rPr>
          <w:b/>
        </w:rPr>
      </w:pPr>
      <w:r>
        <w:t>21.</w:t>
      </w:r>
      <w:r>
        <w:tab/>
      </w:r>
      <w:r w:rsidRPr="00631956">
        <w:rPr>
          <w:b/>
        </w:rPr>
        <w:t xml:space="preserve">While noting that birth registration is characterized as universal, the </w:t>
      </w:r>
      <w:r>
        <w:rPr>
          <w:b/>
        </w:rPr>
        <w:t>C</w:t>
      </w:r>
      <w:r w:rsidRPr="00631956">
        <w:rPr>
          <w:b/>
        </w:rPr>
        <w:t xml:space="preserve">ommittee recommends that the </w:t>
      </w:r>
      <w:r>
        <w:rPr>
          <w:b/>
        </w:rPr>
        <w:t>S</w:t>
      </w:r>
      <w:r w:rsidRPr="00631956">
        <w:rPr>
          <w:b/>
        </w:rPr>
        <w:t>tate party</w:t>
      </w:r>
      <w:r>
        <w:rPr>
          <w:b/>
        </w:rPr>
        <w:t xml:space="preserve">: </w:t>
      </w:r>
    </w:p>
    <w:p w14:paraId="54C61023" w14:textId="17F90DD5" w:rsidR="004C2447" w:rsidRDefault="00923032" w:rsidP="00923032">
      <w:pPr>
        <w:pStyle w:val="SingleTxtG"/>
        <w:rPr>
          <w:b/>
        </w:rPr>
      </w:pPr>
      <w:r>
        <w:tab/>
      </w:r>
      <w:r w:rsidR="004C2447">
        <w:t>(a)</w:t>
      </w:r>
      <w:r w:rsidR="004C2447">
        <w:tab/>
      </w:r>
      <w:r w:rsidR="004C2447">
        <w:rPr>
          <w:b/>
        </w:rPr>
        <w:t>E</w:t>
      </w:r>
      <w:r w:rsidR="004C2447" w:rsidRPr="00631956">
        <w:rPr>
          <w:b/>
        </w:rPr>
        <w:t xml:space="preserve">nsure that registration of birth and </w:t>
      </w:r>
      <w:r w:rsidR="004C2447">
        <w:rPr>
          <w:b/>
        </w:rPr>
        <w:t xml:space="preserve">the </w:t>
      </w:r>
      <w:r w:rsidR="004C2447" w:rsidRPr="00631956">
        <w:rPr>
          <w:b/>
        </w:rPr>
        <w:t xml:space="preserve">issuing </w:t>
      </w:r>
      <w:r w:rsidR="004C2447">
        <w:rPr>
          <w:b/>
        </w:rPr>
        <w:t xml:space="preserve">of </w:t>
      </w:r>
      <w:r w:rsidR="004C2447" w:rsidRPr="00631956">
        <w:rPr>
          <w:b/>
        </w:rPr>
        <w:t>birth certificate</w:t>
      </w:r>
      <w:r w:rsidR="004C2447">
        <w:rPr>
          <w:b/>
        </w:rPr>
        <w:t>s</w:t>
      </w:r>
      <w:r w:rsidR="004C2447" w:rsidRPr="00631956">
        <w:rPr>
          <w:b/>
        </w:rPr>
        <w:t xml:space="preserve"> are free of charge</w:t>
      </w:r>
      <w:r w:rsidR="004C2447">
        <w:rPr>
          <w:b/>
        </w:rPr>
        <w:t>;</w:t>
      </w:r>
    </w:p>
    <w:p w14:paraId="4D65E40F" w14:textId="4894759A" w:rsidR="004C2447" w:rsidRDefault="00923032" w:rsidP="00923032">
      <w:pPr>
        <w:pStyle w:val="SingleTxtG"/>
        <w:rPr>
          <w:b/>
        </w:rPr>
      </w:pPr>
      <w:r>
        <w:tab/>
      </w:r>
      <w:r w:rsidR="004C2447">
        <w:t>(b)</w:t>
      </w:r>
      <w:r w:rsidR="004C2447">
        <w:tab/>
      </w:r>
      <w:r w:rsidR="004C2447">
        <w:rPr>
          <w:b/>
        </w:rPr>
        <w:t>E</w:t>
      </w:r>
      <w:r w:rsidR="004C2447" w:rsidRPr="00631956">
        <w:rPr>
          <w:b/>
        </w:rPr>
        <w:t xml:space="preserve">nsure </w:t>
      </w:r>
      <w:r w:rsidR="004C2447">
        <w:rPr>
          <w:b/>
        </w:rPr>
        <w:t xml:space="preserve">that </w:t>
      </w:r>
      <w:r w:rsidR="004C2447" w:rsidRPr="00631956">
        <w:rPr>
          <w:b/>
        </w:rPr>
        <w:t xml:space="preserve">citizenship </w:t>
      </w:r>
      <w:r w:rsidR="004C2447">
        <w:rPr>
          <w:b/>
        </w:rPr>
        <w:t xml:space="preserve">is </w:t>
      </w:r>
      <w:r w:rsidR="004C2447" w:rsidRPr="00631956">
        <w:rPr>
          <w:b/>
        </w:rPr>
        <w:t>grant</w:t>
      </w:r>
      <w:r w:rsidR="004C2447">
        <w:rPr>
          <w:b/>
        </w:rPr>
        <w:t>ed</w:t>
      </w:r>
      <w:r w:rsidR="004C2447" w:rsidRPr="00631956">
        <w:rPr>
          <w:b/>
        </w:rPr>
        <w:t xml:space="preserve"> to children residing in the </w:t>
      </w:r>
      <w:r w:rsidR="004C2447">
        <w:rPr>
          <w:b/>
        </w:rPr>
        <w:t>S</w:t>
      </w:r>
      <w:r w:rsidR="004C2447" w:rsidRPr="00631956">
        <w:rPr>
          <w:b/>
        </w:rPr>
        <w:t>tate party who</w:t>
      </w:r>
      <w:r w:rsidR="004C2447">
        <w:rPr>
          <w:b/>
        </w:rPr>
        <w:t xml:space="preserve"> would</w:t>
      </w:r>
      <w:r w:rsidR="004C2447" w:rsidRPr="00631956">
        <w:rPr>
          <w:b/>
        </w:rPr>
        <w:t xml:space="preserve"> otherwise be stateless. </w:t>
      </w:r>
    </w:p>
    <w:p w14:paraId="58EAE904" w14:textId="77777777" w:rsidR="004C2447" w:rsidRDefault="004C2447" w:rsidP="004C2447">
      <w:pPr>
        <w:pStyle w:val="H23G"/>
      </w:pPr>
      <w:r>
        <w:tab/>
      </w:r>
      <w:r>
        <w:tab/>
        <w:t>Preservation of identity</w:t>
      </w:r>
    </w:p>
    <w:p w14:paraId="46FA28ED" w14:textId="4094837D" w:rsidR="004C2447" w:rsidRPr="00631956" w:rsidRDefault="004C2447" w:rsidP="004C2447">
      <w:pPr>
        <w:pStyle w:val="SingleTxtG"/>
        <w:rPr>
          <w:b/>
        </w:rPr>
      </w:pPr>
      <w:r w:rsidRPr="00631956">
        <w:t>22.</w:t>
      </w:r>
      <w:r w:rsidRPr="00631956">
        <w:tab/>
      </w:r>
      <w:r w:rsidRPr="00631956">
        <w:rPr>
          <w:b/>
        </w:rPr>
        <w:t xml:space="preserve">The </w:t>
      </w:r>
      <w:r>
        <w:rPr>
          <w:b/>
        </w:rPr>
        <w:t>C</w:t>
      </w:r>
      <w:r w:rsidRPr="00631956">
        <w:rPr>
          <w:b/>
        </w:rPr>
        <w:t xml:space="preserve">ommittee is concerned about </w:t>
      </w:r>
      <w:r>
        <w:rPr>
          <w:b/>
        </w:rPr>
        <w:t xml:space="preserve">the </w:t>
      </w:r>
      <w:r w:rsidRPr="00631956">
        <w:rPr>
          <w:b/>
        </w:rPr>
        <w:t>lack of information on the elimination of the practice of secret adoption</w:t>
      </w:r>
      <w:r>
        <w:rPr>
          <w:b/>
        </w:rPr>
        <w:t>.</w:t>
      </w:r>
      <w:r w:rsidRPr="00631956">
        <w:rPr>
          <w:b/>
        </w:rPr>
        <w:t xml:space="preserve"> </w:t>
      </w:r>
      <w:r>
        <w:rPr>
          <w:b/>
        </w:rPr>
        <w:t>It</w:t>
      </w:r>
      <w:r w:rsidRPr="00631956">
        <w:rPr>
          <w:b/>
        </w:rPr>
        <w:t xml:space="preserve"> recommends that the </w:t>
      </w:r>
      <w:r>
        <w:rPr>
          <w:b/>
        </w:rPr>
        <w:t>S</w:t>
      </w:r>
      <w:r w:rsidRPr="00631956">
        <w:rPr>
          <w:b/>
        </w:rPr>
        <w:t xml:space="preserve">tate party enact legislation and other measures to ensure the preservation </w:t>
      </w:r>
      <w:r>
        <w:rPr>
          <w:b/>
        </w:rPr>
        <w:t xml:space="preserve">of and access to </w:t>
      </w:r>
      <w:r w:rsidRPr="00631956">
        <w:rPr>
          <w:b/>
        </w:rPr>
        <w:t>information</w:t>
      </w:r>
      <w:r>
        <w:rPr>
          <w:b/>
        </w:rPr>
        <w:t xml:space="preserve"> </w:t>
      </w:r>
      <w:r w:rsidRPr="00631956">
        <w:rPr>
          <w:b/>
        </w:rPr>
        <w:t>on the origin of the adopted child and concerning the identity of the biological parents.</w:t>
      </w:r>
    </w:p>
    <w:p w14:paraId="0600EA36" w14:textId="77777777" w:rsidR="004C2447" w:rsidRPr="00631956" w:rsidRDefault="004C2447" w:rsidP="004C2447">
      <w:pPr>
        <w:pStyle w:val="H23G"/>
      </w:pPr>
      <w:r>
        <w:lastRenderedPageBreak/>
        <w:tab/>
      </w:r>
      <w:r>
        <w:tab/>
      </w:r>
      <w:r w:rsidRPr="00631956">
        <w:t>Access to appropriate information</w:t>
      </w:r>
    </w:p>
    <w:p w14:paraId="6C25D27C" w14:textId="56CA441B" w:rsidR="004C2447" w:rsidRPr="00631956" w:rsidRDefault="004C2447" w:rsidP="004C2447">
      <w:pPr>
        <w:pStyle w:val="SingleTxtG"/>
        <w:rPr>
          <w:b/>
        </w:rPr>
      </w:pPr>
      <w:r w:rsidRPr="00631956">
        <w:t>23.</w:t>
      </w:r>
      <w:r w:rsidRPr="00631956">
        <w:tab/>
      </w:r>
      <w:r w:rsidRPr="00631956">
        <w:rPr>
          <w:b/>
        </w:rPr>
        <w:t xml:space="preserve">The </w:t>
      </w:r>
      <w:r>
        <w:rPr>
          <w:b/>
        </w:rPr>
        <w:t>C</w:t>
      </w:r>
      <w:r w:rsidRPr="00631956">
        <w:rPr>
          <w:b/>
        </w:rPr>
        <w:t xml:space="preserve">ommittee recommends that the </w:t>
      </w:r>
      <w:r>
        <w:rPr>
          <w:b/>
        </w:rPr>
        <w:t>S</w:t>
      </w:r>
      <w:r w:rsidRPr="00631956">
        <w:rPr>
          <w:b/>
        </w:rPr>
        <w:t xml:space="preserve">tate party strengthen measures to ensure that children have access to appropriate information, </w:t>
      </w:r>
      <w:r>
        <w:rPr>
          <w:b/>
        </w:rPr>
        <w:t xml:space="preserve">to </w:t>
      </w:r>
      <w:r w:rsidRPr="00631956">
        <w:rPr>
          <w:b/>
        </w:rPr>
        <w:t xml:space="preserve">protect them from information and material detrimental to their well-being and </w:t>
      </w:r>
      <w:r>
        <w:rPr>
          <w:b/>
        </w:rPr>
        <w:t xml:space="preserve">to </w:t>
      </w:r>
      <w:r w:rsidRPr="00631956">
        <w:rPr>
          <w:b/>
        </w:rPr>
        <w:t>systematically monitor content in the audiovisual and print media with a view to removing harmful material.</w:t>
      </w:r>
    </w:p>
    <w:p w14:paraId="0208DA15" w14:textId="77777777" w:rsidR="004C2447" w:rsidRDefault="004C2447" w:rsidP="004C2447">
      <w:pPr>
        <w:pStyle w:val="H1G"/>
      </w:pPr>
      <w:r>
        <w:tab/>
        <w:t>E</w:t>
      </w:r>
      <w:r w:rsidRPr="00057D9E">
        <w:t>.</w:t>
      </w:r>
      <w:r w:rsidRPr="00057D9E">
        <w:tab/>
      </w:r>
      <w:r w:rsidRPr="00BC0119">
        <w:t>Violence against children</w:t>
      </w:r>
      <w:r>
        <w:t xml:space="preserve"> </w:t>
      </w:r>
      <w:r w:rsidRPr="00784D41">
        <w:t>(arts. 19, 24 (3), 28 (2), 34, 37 (a) and 39)</w:t>
      </w:r>
    </w:p>
    <w:p w14:paraId="28A314FF" w14:textId="77777777" w:rsidR="004C2447" w:rsidRPr="009D2A91" w:rsidRDefault="004C2447" w:rsidP="004C2447">
      <w:pPr>
        <w:pStyle w:val="SingleTxtG"/>
        <w:rPr>
          <w:rFonts w:eastAsia="Malgun Gothic"/>
          <w:bCs/>
        </w:rPr>
      </w:pPr>
      <w:r w:rsidRPr="009D2A91">
        <w:rPr>
          <w:rFonts w:eastAsia="Malgun Gothic"/>
        </w:rPr>
        <w:t>24.</w:t>
      </w:r>
      <w:r w:rsidRPr="009D2A91">
        <w:rPr>
          <w:rFonts w:eastAsia="Malgun Gothic"/>
        </w:rPr>
        <w:tab/>
      </w:r>
      <w:r w:rsidRPr="009D2A91">
        <w:rPr>
          <w:rFonts w:eastAsia="Malgun Gothic"/>
          <w:bCs/>
        </w:rPr>
        <w:t xml:space="preserve">The Committee welcomes the measures taken to combat violence against children, including legal reforms that </w:t>
      </w:r>
      <w:r>
        <w:rPr>
          <w:rFonts w:eastAsia="Malgun Gothic"/>
          <w:bCs/>
        </w:rPr>
        <w:t xml:space="preserve">criminalize </w:t>
      </w:r>
      <w:r w:rsidRPr="009D2A91">
        <w:rPr>
          <w:rFonts w:eastAsia="Malgun Gothic"/>
          <w:bCs/>
        </w:rPr>
        <w:t>acts of physical, psychological and any other type of violence towards a child</w:t>
      </w:r>
      <w:r>
        <w:rPr>
          <w:rFonts w:eastAsia="Malgun Gothic"/>
          <w:bCs/>
        </w:rPr>
        <w:t>;</w:t>
      </w:r>
      <w:r w:rsidRPr="009D2A91">
        <w:rPr>
          <w:rFonts w:eastAsia="Malgun Gothic"/>
          <w:bCs/>
        </w:rPr>
        <w:t xml:space="preserve"> </w:t>
      </w:r>
      <w:r>
        <w:rPr>
          <w:rFonts w:eastAsia="Malgun Gothic"/>
          <w:bCs/>
        </w:rPr>
        <w:t xml:space="preserve">the </w:t>
      </w:r>
      <w:r w:rsidRPr="009D2A91">
        <w:rPr>
          <w:rFonts w:eastAsia="Malgun Gothic"/>
          <w:bCs/>
        </w:rPr>
        <w:t xml:space="preserve">adoption of the new national action plan for preventing and addressing the abuse and neglect of children and the strategy for the </w:t>
      </w:r>
      <w:r w:rsidRPr="00611B88">
        <w:rPr>
          <w:rFonts w:eastAsia="Malgun Gothic"/>
          <w:bCs/>
        </w:rPr>
        <w:t>prevention and protection of children from violence 2020–2025</w:t>
      </w:r>
      <w:r>
        <w:rPr>
          <w:rFonts w:eastAsia="Malgun Gothic"/>
          <w:bCs/>
        </w:rPr>
        <w:t>;</w:t>
      </w:r>
      <w:r w:rsidRPr="009D2A91">
        <w:rPr>
          <w:rFonts w:eastAsia="Malgun Gothic"/>
          <w:bCs/>
        </w:rPr>
        <w:t xml:space="preserve"> the ratification of the Council of Europe Convention on the Protection of Children against Sexual Exploitation and Sexual Abuse (Lanzarote Convention)</w:t>
      </w:r>
      <w:r>
        <w:rPr>
          <w:rFonts w:eastAsia="Malgun Gothic"/>
          <w:bCs/>
        </w:rPr>
        <w:t>;</w:t>
      </w:r>
      <w:r w:rsidRPr="009D2A91">
        <w:rPr>
          <w:rFonts w:eastAsia="Malgun Gothic"/>
          <w:bCs/>
        </w:rPr>
        <w:t xml:space="preserve"> and the ratification of the Council of Europe Convention on Preventing and Combating Violence against Women and Domestic Violence (Istanbul Convention). However, the Committee is concerned about:</w:t>
      </w:r>
    </w:p>
    <w:p w14:paraId="13694B6A" w14:textId="1B1858FB" w:rsidR="004C2447" w:rsidRDefault="008E4916" w:rsidP="008E4916">
      <w:pPr>
        <w:pStyle w:val="SingleTxtG"/>
      </w:pPr>
      <w:r>
        <w:tab/>
      </w:r>
      <w:r w:rsidR="004C2447">
        <w:t>(a)</w:t>
      </w:r>
      <w:r w:rsidR="004C2447">
        <w:tab/>
        <w:t>The insufficient funds allocated for the implementation of the national action plan against violence;</w:t>
      </w:r>
    </w:p>
    <w:p w14:paraId="497EE4A5" w14:textId="101A6642" w:rsidR="004C2447" w:rsidRDefault="008E4916" w:rsidP="008E4916">
      <w:pPr>
        <w:pStyle w:val="SingleTxtG"/>
      </w:pPr>
      <w:r>
        <w:tab/>
      </w:r>
      <w:r w:rsidR="004C2447">
        <w:t>(b)</w:t>
      </w:r>
      <w:r w:rsidR="004C2447">
        <w:tab/>
        <w:t>The shortcomings of the local child protection infrastructure, including the insufficient number of professionals working for and with children;</w:t>
      </w:r>
    </w:p>
    <w:p w14:paraId="24165E31" w14:textId="5FD1B9FB" w:rsidR="004C2447" w:rsidRDefault="008E4916" w:rsidP="008E4916">
      <w:pPr>
        <w:pStyle w:val="SingleTxtG"/>
      </w:pPr>
      <w:r>
        <w:tab/>
      </w:r>
      <w:r w:rsidR="004C2447">
        <w:t>(c)</w:t>
      </w:r>
      <w:r w:rsidR="004C2447">
        <w:tab/>
        <w:t>The lack of coordinated and clear protocols and cooperation for relevant institutions at the local level to prevent and respond to all forms of violence against children, including physical and sexual abuse in the home, with the aim of avoiding secondary victimization;</w:t>
      </w:r>
    </w:p>
    <w:p w14:paraId="092845E3" w14:textId="0BD8C161" w:rsidR="004C2447" w:rsidRDefault="008E4916" w:rsidP="008E4916">
      <w:pPr>
        <w:pStyle w:val="SingleTxtG"/>
      </w:pPr>
      <w:r>
        <w:tab/>
      </w:r>
      <w:r w:rsidR="004C2447">
        <w:t>(d)</w:t>
      </w:r>
      <w:r w:rsidR="004C2447">
        <w:tab/>
        <w:t xml:space="preserve">The lack of reporting of violence and the need for more social workers working with children at risk of violence at the local level, as well as the need for more capacity-building; </w:t>
      </w:r>
    </w:p>
    <w:p w14:paraId="690DBEE6" w14:textId="157F6EFF" w:rsidR="004C2447" w:rsidRDefault="008E4916" w:rsidP="008E4916">
      <w:pPr>
        <w:pStyle w:val="SingleTxtG"/>
      </w:pPr>
      <w:r>
        <w:tab/>
      </w:r>
      <w:r w:rsidR="004C2447">
        <w:t>(e)</w:t>
      </w:r>
      <w:r w:rsidR="004C2447">
        <w:tab/>
        <w:t>The absence of information on the investigation and prosecution of cases of sexual abuse and exploitation concerning children;</w:t>
      </w:r>
    </w:p>
    <w:p w14:paraId="4F61688D" w14:textId="54D1EE6C" w:rsidR="004C2447" w:rsidRDefault="008E4916" w:rsidP="008E4916">
      <w:pPr>
        <w:pStyle w:val="SingleTxtG"/>
      </w:pPr>
      <w:r>
        <w:tab/>
      </w:r>
      <w:r w:rsidR="004C2447">
        <w:t>(f)</w:t>
      </w:r>
      <w:r w:rsidR="004C2447">
        <w:tab/>
        <w:t>The lack of specialized therapy and child-friendly rehabilitation for children who are victims of violence, including sexual abuse, and trafficking;</w:t>
      </w:r>
    </w:p>
    <w:p w14:paraId="66F4D1BF" w14:textId="14B49182" w:rsidR="004C2447" w:rsidRDefault="008E4916" w:rsidP="008E4916">
      <w:pPr>
        <w:pStyle w:val="SingleTxtG"/>
      </w:pPr>
      <w:r>
        <w:tab/>
      </w:r>
      <w:r w:rsidR="004C2447">
        <w:t>(g)</w:t>
      </w:r>
      <w:r w:rsidR="004C2447">
        <w:tab/>
        <w:t>The insufficient educational and other appropriate support for parents to strengthen positive parenting skills for non-violent upbringing, in particular for parents of children</w:t>
      </w:r>
      <w:r w:rsidR="004C2447" w:rsidRPr="00D245E5">
        <w:t xml:space="preserve"> </w:t>
      </w:r>
      <w:r w:rsidR="004C2447">
        <w:t>in vulnerable situations;</w:t>
      </w:r>
    </w:p>
    <w:p w14:paraId="591F7523" w14:textId="6E3EEDC2" w:rsidR="004C2447" w:rsidRDefault="008E4916" w:rsidP="008E4916">
      <w:pPr>
        <w:pStyle w:val="SingleTxtG"/>
      </w:pPr>
      <w:r>
        <w:tab/>
      </w:r>
      <w:r w:rsidR="004C2447">
        <w:t>(h)</w:t>
      </w:r>
      <w:r w:rsidR="004C2447">
        <w:tab/>
        <w:t xml:space="preserve">The lack of social awareness about violence and passive acceptance of violence towards women and children resulting from traditional attitudes and beliefs regarding gender roles; </w:t>
      </w:r>
    </w:p>
    <w:p w14:paraId="26DD9702" w14:textId="7F341AE4" w:rsidR="004C2447" w:rsidRDefault="008E4916" w:rsidP="008E4916">
      <w:pPr>
        <w:pStyle w:val="SingleTxtG"/>
      </w:pPr>
      <w:bookmarkStart w:id="4" w:name="_Hlk116912985"/>
      <w:r>
        <w:tab/>
      </w:r>
      <w:r w:rsidR="004C2447">
        <w:t>(</w:t>
      </w:r>
      <w:proofErr w:type="spellStart"/>
      <w:r w:rsidR="004C2447">
        <w:t>i</w:t>
      </w:r>
      <w:proofErr w:type="spellEnd"/>
      <w:r w:rsidR="004C2447">
        <w:t>)</w:t>
      </w:r>
      <w:r w:rsidR="004C2447">
        <w:tab/>
        <w:t xml:space="preserve">The insufficiently systematic efforts aimed at addressing peer violence in schools, online bullying and violence against </w:t>
      </w:r>
      <w:r w:rsidR="004C2447" w:rsidRPr="00BF07D7">
        <w:t>lesbian, gay, bisexual</w:t>
      </w:r>
      <w:r w:rsidR="004C2447">
        <w:t xml:space="preserve">, </w:t>
      </w:r>
      <w:r w:rsidR="004C2447" w:rsidRPr="00BF07D7">
        <w:t>transgender</w:t>
      </w:r>
      <w:r w:rsidR="004C2447">
        <w:t xml:space="preserve"> and intersex children, children with disabilities and Roma children;</w:t>
      </w:r>
    </w:p>
    <w:bookmarkEnd w:id="4"/>
    <w:p w14:paraId="1DF6F2A8" w14:textId="0CF8A0EE" w:rsidR="004C2447" w:rsidRDefault="008E4916" w:rsidP="008E4916">
      <w:pPr>
        <w:pStyle w:val="SingleTxtG"/>
      </w:pPr>
      <w:r>
        <w:tab/>
      </w:r>
      <w:r w:rsidR="004C2447">
        <w:t>(j)</w:t>
      </w:r>
      <w:r w:rsidR="004C2447">
        <w:tab/>
        <w:t>The lack of research and sufficient statistical information on the prevalence of violence against children, including violence in the home, sexual abuse and exploitation and online violence.</w:t>
      </w:r>
    </w:p>
    <w:p w14:paraId="25C7E316" w14:textId="59CEBA48" w:rsidR="004C2447" w:rsidRPr="009D2A91" w:rsidRDefault="004C2447" w:rsidP="004C2447">
      <w:pPr>
        <w:pStyle w:val="SingleTxtG"/>
        <w:rPr>
          <w:rFonts w:eastAsia="Malgun Gothic"/>
          <w:b/>
        </w:rPr>
      </w:pPr>
      <w:r w:rsidRPr="009D2A91">
        <w:rPr>
          <w:rFonts w:eastAsia="Malgun Gothic"/>
        </w:rPr>
        <w:t>25.</w:t>
      </w:r>
      <w:r w:rsidRPr="009D2A91">
        <w:rPr>
          <w:rFonts w:eastAsia="Malgun Gothic"/>
        </w:rPr>
        <w:tab/>
      </w:r>
      <w:r w:rsidRPr="009D2A91">
        <w:rPr>
          <w:rFonts w:eastAsia="Malgun Gothic"/>
          <w:b/>
        </w:rPr>
        <w:t xml:space="preserve">With reference to its general comment No. </w:t>
      </w:r>
      <w:r w:rsidRPr="00BF687E">
        <w:rPr>
          <w:rFonts w:eastAsia="Malgun Gothic"/>
          <w:b/>
        </w:rPr>
        <w:t>13 (2011)</w:t>
      </w:r>
      <w:r w:rsidRPr="009D2A91">
        <w:rPr>
          <w:rFonts w:eastAsia="Malgun Gothic"/>
          <w:b/>
        </w:rPr>
        <w:t xml:space="preserve"> on the right of the child to freedom from all forms of violence and targets 5.2, 16.1 and 16.2 of the Sustainable Development Goals, the Committee recommends that the State party:</w:t>
      </w:r>
    </w:p>
    <w:p w14:paraId="005F847C" w14:textId="604F2A45" w:rsidR="004C2447" w:rsidRPr="005E145B" w:rsidRDefault="00147F71" w:rsidP="00147F71">
      <w:pPr>
        <w:pStyle w:val="SingleTxtG"/>
        <w:rPr>
          <w:b/>
          <w:bCs/>
        </w:rPr>
      </w:pPr>
      <w:r>
        <w:rPr>
          <w:bCs/>
        </w:rPr>
        <w:tab/>
      </w:r>
      <w:r w:rsidR="004C2447" w:rsidRPr="005E145B">
        <w:rPr>
          <w:bCs/>
        </w:rPr>
        <w:t>(a)</w:t>
      </w:r>
      <w:r w:rsidR="004C2447" w:rsidRPr="005E145B">
        <w:rPr>
          <w:bCs/>
        </w:rPr>
        <w:tab/>
      </w:r>
      <w:r w:rsidR="004C2447" w:rsidRPr="004F1223">
        <w:rPr>
          <w:b/>
          <w:bCs/>
        </w:rPr>
        <w:t xml:space="preserve">Ensure that the new national action plan for preventing and addressing abuse and neglect of children and the strategy for the prevention and protection of children from violence </w:t>
      </w:r>
      <w:r w:rsidR="004C2447">
        <w:rPr>
          <w:b/>
          <w:bCs/>
        </w:rPr>
        <w:t>(</w:t>
      </w:r>
      <w:r w:rsidR="004C2447" w:rsidRPr="00BF687E">
        <w:rPr>
          <w:b/>
          <w:bCs/>
        </w:rPr>
        <w:t>2020–2025)</w:t>
      </w:r>
      <w:r w:rsidR="004C2447" w:rsidRPr="004F1223">
        <w:rPr>
          <w:b/>
          <w:bCs/>
        </w:rPr>
        <w:t xml:space="preserve"> </w:t>
      </w:r>
      <w:r w:rsidR="004C2447">
        <w:rPr>
          <w:b/>
          <w:bCs/>
        </w:rPr>
        <w:t>are</w:t>
      </w:r>
      <w:r w:rsidR="004C2447" w:rsidRPr="004F1223">
        <w:rPr>
          <w:b/>
          <w:bCs/>
        </w:rPr>
        <w:t xml:space="preserve"> fully implemented </w:t>
      </w:r>
      <w:r w:rsidR="004C2447">
        <w:rPr>
          <w:b/>
          <w:bCs/>
        </w:rPr>
        <w:t>and that</w:t>
      </w:r>
      <w:r w:rsidR="004C2447" w:rsidRPr="004F1223">
        <w:rPr>
          <w:b/>
          <w:bCs/>
        </w:rPr>
        <w:t xml:space="preserve"> sufficient human and technical </w:t>
      </w:r>
      <w:r w:rsidR="004C2447">
        <w:rPr>
          <w:b/>
          <w:bCs/>
        </w:rPr>
        <w:t xml:space="preserve">and financial </w:t>
      </w:r>
      <w:r w:rsidR="004C2447" w:rsidRPr="004F1223">
        <w:rPr>
          <w:b/>
          <w:bCs/>
        </w:rPr>
        <w:t>resources</w:t>
      </w:r>
      <w:r w:rsidR="004C2447">
        <w:rPr>
          <w:b/>
          <w:bCs/>
        </w:rPr>
        <w:t xml:space="preserve"> are allocated to them</w:t>
      </w:r>
      <w:r w:rsidR="004C2447" w:rsidRPr="007C0C9B">
        <w:rPr>
          <w:b/>
        </w:rPr>
        <w:t>;</w:t>
      </w:r>
    </w:p>
    <w:p w14:paraId="6B6A3314" w14:textId="2D76290B" w:rsidR="004C2447" w:rsidRPr="00C01E36" w:rsidRDefault="00147F71" w:rsidP="00147F71">
      <w:pPr>
        <w:pStyle w:val="SingleTxtG"/>
        <w:rPr>
          <w:b/>
          <w:bCs/>
        </w:rPr>
      </w:pPr>
      <w:r>
        <w:rPr>
          <w:bCs/>
        </w:rPr>
        <w:lastRenderedPageBreak/>
        <w:tab/>
      </w:r>
      <w:r w:rsidR="004C2447" w:rsidRPr="00C01E36">
        <w:rPr>
          <w:bCs/>
        </w:rPr>
        <w:t>(b)</w:t>
      </w:r>
      <w:r w:rsidR="004C2447" w:rsidRPr="00C01E36">
        <w:rPr>
          <w:bCs/>
        </w:rPr>
        <w:tab/>
      </w:r>
      <w:r w:rsidR="004C2447">
        <w:rPr>
          <w:b/>
          <w:bCs/>
        </w:rPr>
        <w:t>Strengthen social work centres by increasing the number of social workers and ensuring their availability 24 hours a day, seven days a week, and formalize coordination and collaboration with the health and law enforcement sectors with the aim of ensuring a unified approach to support services for children at risk of violence;</w:t>
      </w:r>
    </w:p>
    <w:p w14:paraId="643682A5" w14:textId="2911472A" w:rsidR="004C2447" w:rsidRDefault="00147F71" w:rsidP="00147F71">
      <w:pPr>
        <w:pStyle w:val="SingleTxtG"/>
        <w:rPr>
          <w:b/>
          <w:bCs/>
        </w:rPr>
      </w:pPr>
      <w:r>
        <w:rPr>
          <w:bCs/>
        </w:rPr>
        <w:tab/>
      </w:r>
      <w:r w:rsidR="004C2447">
        <w:rPr>
          <w:bCs/>
        </w:rPr>
        <w:t>(c)</w:t>
      </w:r>
      <w:r w:rsidR="004C2447">
        <w:rPr>
          <w:bCs/>
        </w:rPr>
        <w:tab/>
      </w:r>
      <w:r w:rsidR="004C2447">
        <w:rPr>
          <w:b/>
          <w:bCs/>
        </w:rPr>
        <w:t>Implement a mandatory reporting system and child-friendly, multiagency</w:t>
      </w:r>
      <w:r w:rsidR="004C2447" w:rsidRPr="00802E0B">
        <w:rPr>
          <w:b/>
          <w:bCs/>
        </w:rPr>
        <w:t xml:space="preserve"> investigation and intervention in all cases of violence against children, including neglect and sexual abuse, in and outside the home, and in the digital environment</w:t>
      </w:r>
      <w:r w:rsidR="004C2447">
        <w:rPr>
          <w:b/>
          <w:bCs/>
        </w:rPr>
        <w:t>;</w:t>
      </w:r>
    </w:p>
    <w:p w14:paraId="1A3EF040" w14:textId="16E3EAA1" w:rsidR="004C2447" w:rsidRDefault="00147F71" w:rsidP="00147F71">
      <w:pPr>
        <w:pStyle w:val="SingleTxtG"/>
        <w:rPr>
          <w:b/>
          <w:bCs/>
        </w:rPr>
      </w:pPr>
      <w:r>
        <w:rPr>
          <w:bCs/>
        </w:rPr>
        <w:tab/>
      </w:r>
      <w:r w:rsidR="004C2447">
        <w:rPr>
          <w:bCs/>
        </w:rPr>
        <w:t>(d)</w:t>
      </w:r>
      <w:r w:rsidR="004C2447">
        <w:rPr>
          <w:bCs/>
        </w:rPr>
        <w:tab/>
      </w:r>
      <w:r w:rsidR="004C2447">
        <w:rPr>
          <w:b/>
          <w:bCs/>
        </w:rPr>
        <w:t>Ensure that child victims and witnesses of all forms of violence are interviewed without delay by trained forensic interviewers in child-friendly facilities, avoiding revictimization resulting from repetitive interviews;</w:t>
      </w:r>
    </w:p>
    <w:p w14:paraId="7B9387D6" w14:textId="4F4FB89E" w:rsidR="004C2447" w:rsidRDefault="00147F71" w:rsidP="00147F71">
      <w:pPr>
        <w:pStyle w:val="SingleTxtG"/>
        <w:rPr>
          <w:b/>
          <w:bCs/>
        </w:rPr>
      </w:pPr>
      <w:r>
        <w:rPr>
          <w:bCs/>
        </w:rPr>
        <w:tab/>
      </w:r>
      <w:r w:rsidR="004C2447">
        <w:rPr>
          <w:bCs/>
        </w:rPr>
        <w:t>(e)</w:t>
      </w:r>
      <w:r w:rsidR="004C2447">
        <w:rPr>
          <w:bCs/>
        </w:rPr>
        <w:tab/>
      </w:r>
      <w:r w:rsidR="004C2447">
        <w:rPr>
          <w:b/>
          <w:bCs/>
          <w:lang w:val="en-US"/>
        </w:rPr>
        <w:t>Introduce</w:t>
      </w:r>
      <w:r w:rsidR="004C2447" w:rsidRPr="00765EDE">
        <w:rPr>
          <w:b/>
          <w:bCs/>
          <w:lang w:val="en-US"/>
        </w:rPr>
        <w:t xml:space="preserve"> as a standard procedure the acceptance of audiovisual recording of </w:t>
      </w:r>
      <w:r w:rsidR="004C2447">
        <w:rPr>
          <w:b/>
          <w:bCs/>
          <w:lang w:val="en-US"/>
        </w:rPr>
        <w:t>a</w:t>
      </w:r>
      <w:r w:rsidR="004C2447" w:rsidRPr="00765EDE">
        <w:rPr>
          <w:b/>
          <w:bCs/>
          <w:lang w:val="en-US"/>
        </w:rPr>
        <w:t xml:space="preserve"> child</w:t>
      </w:r>
      <w:r w:rsidR="001C73CC">
        <w:rPr>
          <w:b/>
          <w:bCs/>
          <w:lang w:val="en-US"/>
        </w:rPr>
        <w:t>’</w:t>
      </w:r>
      <w:r w:rsidR="004C2447" w:rsidRPr="00765EDE">
        <w:rPr>
          <w:b/>
          <w:bCs/>
          <w:lang w:val="en-US"/>
        </w:rPr>
        <w:t>s testimony as the main evidence followed by cross-examination without delay</w:t>
      </w:r>
      <w:r w:rsidR="004C2447">
        <w:rPr>
          <w:b/>
          <w:bCs/>
          <w:lang w:val="en-US"/>
        </w:rPr>
        <w:t>;</w:t>
      </w:r>
    </w:p>
    <w:p w14:paraId="65CF0C9C" w14:textId="44A1537C" w:rsidR="004C2447" w:rsidRDefault="00147F71" w:rsidP="00147F71">
      <w:pPr>
        <w:pStyle w:val="SingleTxtG"/>
        <w:rPr>
          <w:b/>
          <w:bCs/>
        </w:rPr>
      </w:pPr>
      <w:r>
        <w:rPr>
          <w:bCs/>
        </w:rPr>
        <w:tab/>
      </w:r>
      <w:r w:rsidR="004C2447">
        <w:rPr>
          <w:bCs/>
        </w:rPr>
        <w:t>(f)</w:t>
      </w:r>
      <w:r w:rsidR="004C2447">
        <w:rPr>
          <w:bCs/>
        </w:rPr>
        <w:tab/>
      </w:r>
      <w:r w:rsidR="004C2447">
        <w:rPr>
          <w:rFonts w:eastAsia="Malgun Gothic"/>
          <w:b/>
          <w:bCs/>
        </w:rPr>
        <w:t>Ensure that child victims of all forms of violence have access to trauma-focused therapy and other appropriate rehabilitation, including support for non-offending family members;</w:t>
      </w:r>
    </w:p>
    <w:p w14:paraId="53239DDA" w14:textId="7F1FB519" w:rsidR="004C2447" w:rsidRDefault="00147F71" w:rsidP="00147F71">
      <w:pPr>
        <w:pStyle w:val="SingleTxtG"/>
        <w:rPr>
          <w:b/>
          <w:bCs/>
        </w:rPr>
      </w:pPr>
      <w:r>
        <w:rPr>
          <w:bCs/>
        </w:rPr>
        <w:tab/>
      </w:r>
      <w:r w:rsidR="004C2447">
        <w:rPr>
          <w:bCs/>
        </w:rPr>
        <w:t>(g)</w:t>
      </w:r>
      <w:r w:rsidR="004C2447">
        <w:rPr>
          <w:bCs/>
        </w:rPr>
        <w:tab/>
      </w:r>
      <w:r w:rsidR="004C2447">
        <w:rPr>
          <w:b/>
          <w:bCs/>
        </w:rPr>
        <w:t>Strengthen parenting training</w:t>
      </w:r>
      <w:r w:rsidR="004C2447" w:rsidRPr="00127D1F">
        <w:rPr>
          <w:b/>
          <w:bCs/>
        </w:rPr>
        <w:t xml:space="preserve"> programmes, including </w:t>
      </w:r>
      <w:r w:rsidR="004C2447">
        <w:rPr>
          <w:b/>
          <w:bCs/>
        </w:rPr>
        <w:t xml:space="preserve">the </w:t>
      </w:r>
      <w:r w:rsidR="001C73CC">
        <w:rPr>
          <w:b/>
          <w:bCs/>
        </w:rPr>
        <w:t>“</w:t>
      </w:r>
      <w:r w:rsidR="004C2447">
        <w:rPr>
          <w:b/>
          <w:bCs/>
        </w:rPr>
        <w:t>Mellow Parenting</w:t>
      </w:r>
      <w:r w:rsidR="001C73CC">
        <w:rPr>
          <w:b/>
          <w:bCs/>
        </w:rPr>
        <w:t>”</w:t>
      </w:r>
      <w:r w:rsidR="004C2447">
        <w:rPr>
          <w:b/>
          <w:bCs/>
        </w:rPr>
        <w:t xml:space="preserve"> model, to promote non-violent upbringing strategies, including for parents of </w:t>
      </w:r>
      <w:r w:rsidR="004C2447" w:rsidRPr="00F53911">
        <w:rPr>
          <w:b/>
          <w:bCs/>
        </w:rPr>
        <w:t xml:space="preserve">children with disabilities, parents of Roma children and </w:t>
      </w:r>
      <w:r w:rsidR="004C2447">
        <w:rPr>
          <w:b/>
          <w:bCs/>
        </w:rPr>
        <w:t xml:space="preserve">parents of </w:t>
      </w:r>
      <w:r w:rsidR="004C2447" w:rsidRPr="00F53911">
        <w:rPr>
          <w:b/>
          <w:bCs/>
        </w:rPr>
        <w:t>children with challenging behaviour;</w:t>
      </w:r>
    </w:p>
    <w:p w14:paraId="186BA497" w14:textId="09C7F82D" w:rsidR="004C2447" w:rsidRDefault="00147F71" w:rsidP="00147F71">
      <w:pPr>
        <w:pStyle w:val="SingleTxtG"/>
        <w:rPr>
          <w:b/>
          <w:bCs/>
        </w:rPr>
      </w:pPr>
      <w:r>
        <w:rPr>
          <w:bCs/>
        </w:rPr>
        <w:tab/>
      </w:r>
      <w:r w:rsidR="004C2447">
        <w:rPr>
          <w:bCs/>
        </w:rPr>
        <w:t>(h)</w:t>
      </w:r>
      <w:r w:rsidR="004C2447">
        <w:rPr>
          <w:bCs/>
        </w:rPr>
        <w:tab/>
      </w:r>
      <w:r w:rsidR="004C2447">
        <w:rPr>
          <w:b/>
          <w:bCs/>
        </w:rPr>
        <w:t>Strengthen educational campaigns,</w:t>
      </w:r>
      <w:r w:rsidR="004C2447" w:rsidRPr="00127D1F">
        <w:rPr>
          <w:b/>
          <w:bCs/>
        </w:rPr>
        <w:t xml:space="preserve"> with the involvement of children</w:t>
      </w:r>
      <w:r w:rsidR="004C2447">
        <w:rPr>
          <w:b/>
          <w:bCs/>
        </w:rPr>
        <w:t>,</w:t>
      </w:r>
      <w:r w:rsidR="004C2447" w:rsidRPr="00127D1F">
        <w:rPr>
          <w:b/>
          <w:bCs/>
        </w:rPr>
        <w:t xml:space="preserve"> to enhance</w:t>
      </w:r>
      <w:r w:rsidR="004C2447">
        <w:rPr>
          <w:b/>
          <w:bCs/>
        </w:rPr>
        <w:t xml:space="preserve"> social awareness of the need to end violence against</w:t>
      </w:r>
      <w:r w:rsidR="004C2447" w:rsidRPr="00127D1F">
        <w:rPr>
          <w:b/>
          <w:bCs/>
        </w:rPr>
        <w:t xml:space="preserve"> child</w:t>
      </w:r>
      <w:r w:rsidR="004C2447">
        <w:rPr>
          <w:b/>
          <w:bCs/>
        </w:rPr>
        <w:t>ren, including</w:t>
      </w:r>
      <w:r w:rsidR="004C2447" w:rsidRPr="00127D1F">
        <w:rPr>
          <w:b/>
          <w:bCs/>
        </w:rPr>
        <w:t xml:space="preserve"> sexual abuse and exploitation, online</w:t>
      </w:r>
      <w:r w:rsidR="004C2447">
        <w:rPr>
          <w:b/>
          <w:bCs/>
        </w:rPr>
        <w:t xml:space="preserve"> violence, peer violence and trafficking;</w:t>
      </w:r>
    </w:p>
    <w:p w14:paraId="7495FA03" w14:textId="57888421" w:rsidR="004C2447" w:rsidRPr="009D2B6D" w:rsidRDefault="00147F71" w:rsidP="00147F71">
      <w:pPr>
        <w:pStyle w:val="SingleTxtG"/>
        <w:rPr>
          <w:b/>
          <w:bCs/>
        </w:rPr>
      </w:pPr>
      <w:r>
        <w:rPr>
          <w:bCs/>
        </w:rPr>
        <w:tab/>
      </w:r>
      <w:r w:rsidR="004C2447" w:rsidRPr="009D2B6D">
        <w:rPr>
          <w:bCs/>
        </w:rPr>
        <w:t>(</w:t>
      </w:r>
      <w:proofErr w:type="spellStart"/>
      <w:r w:rsidR="004C2447" w:rsidRPr="009D2B6D">
        <w:rPr>
          <w:bCs/>
        </w:rPr>
        <w:t>i</w:t>
      </w:r>
      <w:proofErr w:type="spellEnd"/>
      <w:r w:rsidR="004C2447" w:rsidRPr="009D2B6D">
        <w:rPr>
          <w:bCs/>
        </w:rPr>
        <w:t>)</w:t>
      </w:r>
      <w:r w:rsidR="004C2447" w:rsidRPr="009D2B6D">
        <w:rPr>
          <w:bCs/>
        </w:rPr>
        <w:tab/>
      </w:r>
      <w:r w:rsidR="004C2447">
        <w:rPr>
          <w:b/>
          <w:bCs/>
        </w:rPr>
        <w:t xml:space="preserve">Conduct comprehensive research on the prevalence of peer violence based on sexual orientation, gender identity and ethnic origin, especially regarding Roma children, and strengthen educational measures aimed at preventing such violence; </w:t>
      </w:r>
    </w:p>
    <w:p w14:paraId="38A53808" w14:textId="2B41BF28" w:rsidR="004C2447" w:rsidRPr="009D2A91" w:rsidRDefault="00147F71" w:rsidP="00147F71">
      <w:pPr>
        <w:pStyle w:val="SingleTxtG"/>
      </w:pPr>
      <w:r>
        <w:tab/>
      </w:r>
      <w:r w:rsidR="004C2447" w:rsidRPr="009D2A91">
        <w:t>(j)</w:t>
      </w:r>
      <w:r w:rsidR="004C2447" w:rsidRPr="009D2A91">
        <w:tab/>
      </w:r>
      <w:r w:rsidR="004C2447" w:rsidRPr="001955DE">
        <w:rPr>
          <w:rFonts w:eastAsia="Malgun Gothic"/>
          <w:b/>
          <w:bCs/>
        </w:rPr>
        <w:t>Conduct a national survey on violence against children</w:t>
      </w:r>
      <w:r w:rsidR="004C2447">
        <w:rPr>
          <w:rFonts w:eastAsia="Malgun Gothic"/>
          <w:b/>
          <w:bCs/>
        </w:rPr>
        <w:t>,</w:t>
      </w:r>
      <w:r w:rsidR="004C2447" w:rsidRPr="001955DE">
        <w:rPr>
          <w:rFonts w:eastAsia="Malgun Gothic"/>
          <w:b/>
          <w:bCs/>
        </w:rPr>
        <w:t xml:space="preserve"> </w:t>
      </w:r>
      <w:r w:rsidR="004C2447">
        <w:rPr>
          <w:rFonts w:eastAsia="Malgun Gothic"/>
          <w:b/>
          <w:bCs/>
        </w:rPr>
        <w:t>including</w:t>
      </w:r>
      <w:r w:rsidR="004C2447" w:rsidRPr="001955DE">
        <w:rPr>
          <w:rFonts w:eastAsia="Malgun Gothic"/>
          <w:b/>
          <w:bCs/>
        </w:rPr>
        <w:t xml:space="preserve"> </w:t>
      </w:r>
      <w:r w:rsidR="004C2447">
        <w:rPr>
          <w:rFonts w:eastAsia="Malgun Gothic"/>
          <w:b/>
          <w:bCs/>
        </w:rPr>
        <w:t xml:space="preserve">the </w:t>
      </w:r>
      <w:r w:rsidR="004C2447" w:rsidRPr="001955DE">
        <w:rPr>
          <w:rFonts w:eastAsia="Malgun Gothic"/>
          <w:b/>
          <w:bCs/>
        </w:rPr>
        <w:t xml:space="preserve">collection of data on child sexual exploitation and abuse </w:t>
      </w:r>
      <w:r w:rsidR="004C2447">
        <w:rPr>
          <w:rFonts w:eastAsia="Malgun Gothic"/>
          <w:b/>
          <w:bCs/>
        </w:rPr>
        <w:t>and</w:t>
      </w:r>
      <w:r w:rsidR="004C2447" w:rsidRPr="001955DE">
        <w:rPr>
          <w:rFonts w:eastAsia="Malgun Gothic"/>
          <w:b/>
          <w:bCs/>
        </w:rPr>
        <w:t xml:space="preserve"> cases that have been reported to the authorities,</w:t>
      </w:r>
      <w:r w:rsidR="004C2447" w:rsidRPr="001955DE">
        <w:rPr>
          <w:rFonts w:eastAsia="Malgun Gothic"/>
          <w:bCs/>
        </w:rPr>
        <w:t xml:space="preserve"> </w:t>
      </w:r>
      <w:r w:rsidR="004C2447" w:rsidRPr="00290820">
        <w:rPr>
          <w:rFonts w:eastAsia="Malgun Gothic"/>
          <w:b/>
        </w:rPr>
        <w:t>as well as case</w:t>
      </w:r>
      <w:r w:rsidR="004C2447">
        <w:rPr>
          <w:rFonts w:eastAsia="Malgun Gothic"/>
          <w:b/>
        </w:rPr>
        <w:t>s that have been</w:t>
      </w:r>
      <w:r w:rsidR="004C2447" w:rsidRPr="001955DE">
        <w:rPr>
          <w:rFonts w:eastAsia="Malgun Gothic"/>
          <w:b/>
          <w:bCs/>
        </w:rPr>
        <w:t xml:space="preserve"> investigated and prosecuted and the sanctions that have been imposed on perpetrators</w:t>
      </w:r>
      <w:r w:rsidR="004C2447">
        <w:rPr>
          <w:rFonts w:eastAsia="Malgun Gothic"/>
          <w:b/>
          <w:bCs/>
        </w:rPr>
        <w:t>.</w:t>
      </w:r>
    </w:p>
    <w:p w14:paraId="356356F6" w14:textId="77777777" w:rsidR="004C2447" w:rsidRPr="003921B5" w:rsidRDefault="004C2447" w:rsidP="004C2447">
      <w:pPr>
        <w:pStyle w:val="H23G"/>
      </w:pPr>
      <w:r>
        <w:tab/>
      </w:r>
      <w:bookmarkStart w:id="5" w:name="_Hlk104811042"/>
      <w:r>
        <w:tab/>
      </w:r>
      <w:r w:rsidRPr="00D24DB7">
        <w:t>Harmful practices</w:t>
      </w:r>
    </w:p>
    <w:p w14:paraId="3F0BDCDB" w14:textId="77777777" w:rsidR="004C2447" w:rsidRPr="002A0BE7" w:rsidRDefault="004C2447" w:rsidP="004C2447">
      <w:pPr>
        <w:pStyle w:val="SingleTxtG"/>
        <w:rPr>
          <w:b/>
          <w:bCs/>
        </w:rPr>
      </w:pPr>
      <w:r w:rsidRPr="002A0BE7">
        <w:t>26.</w:t>
      </w:r>
      <w:r w:rsidRPr="002A0BE7">
        <w:tab/>
      </w:r>
      <w:r w:rsidRPr="002A0BE7">
        <w:rPr>
          <w:b/>
          <w:bCs/>
        </w:rPr>
        <w:t xml:space="preserve">Recalling joint general recommendation No. 31 of the Committee on the Elimination of Discrimination against Women/general comment No. 18 of the Committee on the Rights of the Child (2019) on harmful practices, the Committee recommends that the State party: </w:t>
      </w:r>
      <w:bookmarkStart w:id="6" w:name="_Hlk104898435"/>
    </w:p>
    <w:p w14:paraId="45248DF5" w14:textId="7A60C8EA" w:rsidR="004C2447" w:rsidRPr="00147F71" w:rsidRDefault="00147F71" w:rsidP="00147F71">
      <w:pPr>
        <w:pStyle w:val="SingleTxtG"/>
        <w:rPr>
          <w:b/>
          <w:bCs/>
        </w:rPr>
      </w:pPr>
      <w:r w:rsidRPr="00147F71">
        <w:tab/>
      </w:r>
      <w:r w:rsidR="004C2447" w:rsidRPr="00147F71">
        <w:t>(a)</w:t>
      </w:r>
      <w:r w:rsidR="004C2447" w:rsidRPr="00147F71">
        <w:tab/>
      </w:r>
      <w:r w:rsidR="004C2447" w:rsidRPr="00147F71">
        <w:rPr>
          <w:b/>
          <w:bCs/>
        </w:rPr>
        <w:t>Implement targeted measures to eradicate child marriage and raise awareness about the negative impacts of such harmful traditional practices on children, particularly among the Roma population;</w:t>
      </w:r>
    </w:p>
    <w:p w14:paraId="2666C606" w14:textId="6E08A474" w:rsidR="004C2447" w:rsidRPr="00147F71" w:rsidRDefault="00147F71" w:rsidP="00147F71">
      <w:pPr>
        <w:pStyle w:val="SingleTxtG"/>
        <w:rPr>
          <w:b/>
          <w:bCs/>
        </w:rPr>
      </w:pPr>
      <w:r w:rsidRPr="00147F71">
        <w:tab/>
      </w:r>
      <w:r w:rsidR="004C2447" w:rsidRPr="00147F71">
        <w:t>(b)</w:t>
      </w:r>
      <w:r w:rsidR="004C2447" w:rsidRPr="00147F71">
        <w:rPr>
          <w:b/>
          <w:bCs/>
        </w:rPr>
        <w:tab/>
        <w:t>Not subject intersex children to unnecessary medical or surgical treatment, in line with the rights of the child to bodily integrity, autonomy and self-determination, provide redress to victims of such treatment, including appropriate compensation, and provide adequate social, medical and psychological services, counselling and support to intersex children and their families.</w:t>
      </w:r>
    </w:p>
    <w:bookmarkEnd w:id="5"/>
    <w:bookmarkEnd w:id="6"/>
    <w:p w14:paraId="4FC79BBC" w14:textId="77777777" w:rsidR="004C2447" w:rsidRPr="00D24DB7" w:rsidRDefault="004C2447" w:rsidP="004C2447">
      <w:pPr>
        <w:pStyle w:val="H1G"/>
      </w:pPr>
      <w:r w:rsidRPr="00057D9E">
        <w:tab/>
      </w:r>
      <w:r>
        <w:t>F</w:t>
      </w:r>
      <w:r w:rsidRPr="00057D9E">
        <w:t>.</w:t>
      </w:r>
      <w:r w:rsidRPr="00057D9E">
        <w:tab/>
      </w:r>
      <w:r w:rsidRPr="00D24DB7">
        <w:t>Family environment and alternative care (arts. 5, 9</w:t>
      </w:r>
      <w:r w:rsidRPr="0051649A">
        <w:t>–</w:t>
      </w:r>
      <w:r w:rsidRPr="00D24DB7">
        <w:t>11, 18 (1) and (2), 20, 21, 25 and 27 (4))</w:t>
      </w:r>
    </w:p>
    <w:p w14:paraId="37AE670B" w14:textId="77777777" w:rsidR="004C2447" w:rsidRDefault="004C2447" w:rsidP="004C2447">
      <w:pPr>
        <w:pStyle w:val="H23G"/>
      </w:pPr>
      <w:r w:rsidRPr="00D24DB7">
        <w:tab/>
      </w:r>
      <w:r w:rsidRPr="00D24DB7">
        <w:tab/>
      </w:r>
      <w:r w:rsidRPr="00D24DB7">
        <w:tab/>
        <w:t>Family environment</w:t>
      </w:r>
    </w:p>
    <w:p w14:paraId="38B3F27B" w14:textId="77777777" w:rsidR="004C2447" w:rsidRDefault="004C2447" w:rsidP="004C2447">
      <w:pPr>
        <w:pStyle w:val="SingleTxtG"/>
        <w:rPr>
          <w:b/>
          <w:bCs/>
        </w:rPr>
      </w:pPr>
      <w:r>
        <w:t>27.</w:t>
      </w:r>
      <w:r>
        <w:tab/>
      </w:r>
      <w:r w:rsidRPr="00A30806">
        <w:rPr>
          <w:b/>
          <w:bCs/>
        </w:rPr>
        <w:t xml:space="preserve">The Committee welcomes the </w:t>
      </w:r>
      <w:r>
        <w:rPr>
          <w:b/>
          <w:bCs/>
        </w:rPr>
        <w:t>social benefits reform, including with regard to child allowance, and the improvement to social support and care services.</w:t>
      </w:r>
      <w:r w:rsidRPr="00A30806">
        <w:rPr>
          <w:b/>
          <w:bCs/>
        </w:rPr>
        <w:t xml:space="preserve"> It recommends that the State party:</w:t>
      </w:r>
    </w:p>
    <w:p w14:paraId="6A6A1838" w14:textId="760EADDA" w:rsidR="004C2447" w:rsidRDefault="0089128E" w:rsidP="0089128E">
      <w:pPr>
        <w:pStyle w:val="SingleTxtG"/>
        <w:rPr>
          <w:b/>
          <w:bCs/>
        </w:rPr>
      </w:pPr>
      <w:r>
        <w:rPr>
          <w:bCs/>
        </w:rPr>
        <w:lastRenderedPageBreak/>
        <w:tab/>
      </w:r>
      <w:r w:rsidR="004C2447">
        <w:rPr>
          <w:bCs/>
        </w:rPr>
        <w:t>(a)</w:t>
      </w:r>
      <w:r w:rsidR="004C2447">
        <w:rPr>
          <w:bCs/>
        </w:rPr>
        <w:tab/>
      </w:r>
      <w:r w:rsidR="004C2447">
        <w:rPr>
          <w:b/>
          <w:bCs/>
        </w:rPr>
        <w:t>Continue to strengthen</w:t>
      </w:r>
      <w:r w:rsidR="004C2447" w:rsidRPr="009C504D">
        <w:rPr>
          <w:b/>
          <w:bCs/>
        </w:rPr>
        <w:t xml:space="preserve"> basic social services at the local level and prioriti</w:t>
      </w:r>
      <w:r w:rsidR="004C2447">
        <w:rPr>
          <w:b/>
          <w:bCs/>
        </w:rPr>
        <w:t>z</w:t>
      </w:r>
      <w:r w:rsidR="004C2447" w:rsidRPr="009C504D">
        <w:rPr>
          <w:b/>
          <w:bCs/>
        </w:rPr>
        <w:t xml:space="preserve">e social service delivery </w:t>
      </w:r>
      <w:r w:rsidR="004C2447">
        <w:rPr>
          <w:b/>
          <w:bCs/>
        </w:rPr>
        <w:t xml:space="preserve">according </w:t>
      </w:r>
      <w:r w:rsidR="004C2447" w:rsidRPr="009C504D">
        <w:rPr>
          <w:b/>
          <w:bCs/>
        </w:rPr>
        <w:t xml:space="preserve">to the needs of </w:t>
      </w:r>
      <w:r w:rsidR="004C2447">
        <w:rPr>
          <w:b/>
          <w:bCs/>
        </w:rPr>
        <w:t>children</w:t>
      </w:r>
      <w:r w:rsidR="004C2447" w:rsidRPr="00200C76">
        <w:rPr>
          <w:b/>
          <w:bCs/>
        </w:rPr>
        <w:t xml:space="preserve"> </w:t>
      </w:r>
      <w:r w:rsidR="004C2447">
        <w:rPr>
          <w:b/>
          <w:bCs/>
        </w:rPr>
        <w:t xml:space="preserve">in </w:t>
      </w:r>
      <w:r w:rsidR="004C2447" w:rsidRPr="009C504D">
        <w:rPr>
          <w:b/>
          <w:bCs/>
        </w:rPr>
        <w:t>vulnerable</w:t>
      </w:r>
      <w:r w:rsidR="004C2447">
        <w:rPr>
          <w:b/>
          <w:bCs/>
        </w:rPr>
        <w:t xml:space="preserve"> situations</w:t>
      </w:r>
      <w:r w:rsidR="004C2447" w:rsidRPr="009C504D">
        <w:rPr>
          <w:b/>
          <w:bCs/>
        </w:rPr>
        <w:t>, in particular Roma children</w:t>
      </w:r>
      <w:r w:rsidR="004C2447">
        <w:rPr>
          <w:b/>
          <w:bCs/>
        </w:rPr>
        <w:t xml:space="preserve"> and children from </w:t>
      </w:r>
      <w:r w:rsidR="004C2447" w:rsidRPr="009C504D">
        <w:rPr>
          <w:b/>
          <w:bCs/>
        </w:rPr>
        <w:t xml:space="preserve">families </w:t>
      </w:r>
      <w:r w:rsidR="004C2447" w:rsidRPr="00D24DB7">
        <w:rPr>
          <w:b/>
          <w:bCs/>
        </w:rPr>
        <w:t xml:space="preserve">facing </w:t>
      </w:r>
      <w:r w:rsidR="004C2447" w:rsidRPr="009C504D">
        <w:rPr>
          <w:b/>
          <w:bCs/>
        </w:rPr>
        <w:t xml:space="preserve">poverty, disability, social exclusion and stigma; </w:t>
      </w:r>
    </w:p>
    <w:p w14:paraId="03301DC0" w14:textId="2C3070EB" w:rsidR="004C2447" w:rsidRDefault="0089128E" w:rsidP="0089128E">
      <w:pPr>
        <w:pStyle w:val="SingleTxtG"/>
        <w:rPr>
          <w:b/>
          <w:bCs/>
        </w:rPr>
      </w:pPr>
      <w:r>
        <w:rPr>
          <w:bCs/>
        </w:rPr>
        <w:tab/>
      </w:r>
      <w:r w:rsidR="004C2447">
        <w:rPr>
          <w:bCs/>
        </w:rPr>
        <w:t>(b)</w:t>
      </w:r>
      <w:r w:rsidR="004C2447">
        <w:rPr>
          <w:bCs/>
        </w:rPr>
        <w:tab/>
      </w:r>
      <w:r w:rsidR="004C2447" w:rsidRPr="009C504D">
        <w:rPr>
          <w:b/>
          <w:bCs/>
        </w:rPr>
        <w:t>Strengthen measures to enable working parents and carers to balance their professional and family responsibilities</w:t>
      </w:r>
      <w:r w:rsidR="004C2447">
        <w:rPr>
          <w:b/>
          <w:bCs/>
        </w:rPr>
        <w:t>,</w:t>
      </w:r>
      <w:r w:rsidR="004C2447" w:rsidRPr="009C504D">
        <w:rPr>
          <w:b/>
          <w:bCs/>
        </w:rPr>
        <w:t xml:space="preserve"> such as parental leave and preschool options;</w:t>
      </w:r>
    </w:p>
    <w:p w14:paraId="67F1F676" w14:textId="4AD4A457" w:rsidR="004C2447" w:rsidRDefault="0089128E" w:rsidP="0089128E">
      <w:pPr>
        <w:pStyle w:val="SingleTxtG"/>
        <w:rPr>
          <w:b/>
          <w:bCs/>
        </w:rPr>
      </w:pPr>
      <w:r>
        <w:rPr>
          <w:bCs/>
        </w:rPr>
        <w:tab/>
      </w:r>
      <w:r w:rsidR="004C2447">
        <w:rPr>
          <w:bCs/>
        </w:rPr>
        <w:t>(c)</w:t>
      </w:r>
      <w:r w:rsidR="004C2447">
        <w:rPr>
          <w:bCs/>
        </w:rPr>
        <w:tab/>
      </w:r>
      <w:r w:rsidR="004C2447" w:rsidRPr="009C504D">
        <w:rPr>
          <w:b/>
          <w:bCs/>
        </w:rPr>
        <w:t>Take measures to increase fathers</w:t>
      </w:r>
      <w:r w:rsidR="001C73CC">
        <w:rPr>
          <w:b/>
          <w:bCs/>
        </w:rPr>
        <w:t>’</w:t>
      </w:r>
      <w:r w:rsidR="004C2447" w:rsidRPr="009C504D">
        <w:rPr>
          <w:b/>
          <w:bCs/>
        </w:rPr>
        <w:t xml:space="preserve"> responsibility in the upbringing of children and amend the Law </w:t>
      </w:r>
      <w:r w:rsidR="004C2447">
        <w:rPr>
          <w:b/>
          <w:bCs/>
        </w:rPr>
        <w:t xml:space="preserve">on the </w:t>
      </w:r>
      <w:r w:rsidR="004C2447" w:rsidRPr="009C504D">
        <w:rPr>
          <w:b/>
          <w:bCs/>
        </w:rPr>
        <w:t>Family with the aim of introducing joint parenting after divorce;</w:t>
      </w:r>
    </w:p>
    <w:p w14:paraId="4888F10C" w14:textId="20452343" w:rsidR="004C2447" w:rsidRDefault="0089128E" w:rsidP="0089128E">
      <w:pPr>
        <w:pStyle w:val="SingleTxtG"/>
        <w:rPr>
          <w:b/>
          <w:bCs/>
        </w:rPr>
      </w:pPr>
      <w:r>
        <w:rPr>
          <w:bCs/>
        </w:rPr>
        <w:tab/>
      </w:r>
      <w:r w:rsidR="004C2447">
        <w:rPr>
          <w:bCs/>
        </w:rPr>
        <w:t>(d)</w:t>
      </w:r>
      <w:r w:rsidR="004C2447">
        <w:rPr>
          <w:bCs/>
        </w:rPr>
        <w:tab/>
      </w:r>
      <w:r w:rsidR="004C2447" w:rsidRPr="009C504D">
        <w:rPr>
          <w:b/>
          <w:bCs/>
        </w:rPr>
        <w:t xml:space="preserve">Ensure that proceedings </w:t>
      </w:r>
      <w:r w:rsidR="004C2447">
        <w:rPr>
          <w:b/>
          <w:bCs/>
        </w:rPr>
        <w:t>c</w:t>
      </w:r>
      <w:r w:rsidR="004C2447" w:rsidRPr="009C504D">
        <w:rPr>
          <w:b/>
          <w:bCs/>
        </w:rPr>
        <w:t>on</w:t>
      </w:r>
      <w:r w:rsidR="004C2447">
        <w:rPr>
          <w:b/>
          <w:bCs/>
        </w:rPr>
        <w:t>cerning</w:t>
      </w:r>
      <w:r w:rsidR="004C2447" w:rsidRPr="009C504D">
        <w:rPr>
          <w:b/>
          <w:bCs/>
        </w:rPr>
        <w:t xml:space="preserve"> custody and other family matters are promptly resolved, including by strengthening professional counselling and mediation in conflict</w:t>
      </w:r>
      <w:r w:rsidR="004C2447">
        <w:rPr>
          <w:b/>
          <w:bCs/>
        </w:rPr>
        <w:t>s arising</w:t>
      </w:r>
      <w:r w:rsidR="004C2447" w:rsidRPr="009C504D">
        <w:rPr>
          <w:b/>
          <w:bCs/>
        </w:rPr>
        <w:t xml:space="preserve"> </w:t>
      </w:r>
      <w:r w:rsidR="004C2447">
        <w:rPr>
          <w:b/>
          <w:bCs/>
        </w:rPr>
        <w:t xml:space="preserve">in the context of </w:t>
      </w:r>
      <w:r w:rsidR="004C2447" w:rsidRPr="009C504D">
        <w:rPr>
          <w:b/>
          <w:bCs/>
        </w:rPr>
        <w:t>divorce</w:t>
      </w:r>
      <w:r w:rsidR="004C2447">
        <w:rPr>
          <w:b/>
          <w:bCs/>
        </w:rPr>
        <w:t xml:space="preserve"> or </w:t>
      </w:r>
      <w:r w:rsidR="004C2447" w:rsidRPr="009C504D">
        <w:rPr>
          <w:b/>
          <w:bCs/>
        </w:rPr>
        <w:t xml:space="preserve">separation </w:t>
      </w:r>
      <w:r w:rsidR="004C2447">
        <w:rPr>
          <w:b/>
          <w:bCs/>
        </w:rPr>
        <w:t xml:space="preserve">and </w:t>
      </w:r>
      <w:r w:rsidR="004C2447" w:rsidRPr="009C504D">
        <w:rPr>
          <w:b/>
          <w:bCs/>
        </w:rPr>
        <w:t>by increasing the number of professionally trained staff and other support services;</w:t>
      </w:r>
    </w:p>
    <w:p w14:paraId="48944495" w14:textId="176676C4" w:rsidR="004C2447" w:rsidRPr="003E35E8" w:rsidRDefault="0089128E" w:rsidP="0089128E">
      <w:pPr>
        <w:pStyle w:val="SingleTxtG"/>
        <w:rPr>
          <w:b/>
          <w:bCs/>
        </w:rPr>
      </w:pPr>
      <w:r>
        <w:rPr>
          <w:bCs/>
        </w:rPr>
        <w:tab/>
      </w:r>
      <w:r w:rsidR="004C2447" w:rsidRPr="003E35E8">
        <w:rPr>
          <w:bCs/>
        </w:rPr>
        <w:t>(e)</w:t>
      </w:r>
      <w:r w:rsidR="004C2447" w:rsidRPr="003E35E8">
        <w:rPr>
          <w:bCs/>
        </w:rPr>
        <w:tab/>
      </w:r>
      <w:r w:rsidR="004C2447" w:rsidRPr="003E35E8">
        <w:rPr>
          <w:b/>
          <w:bCs/>
        </w:rPr>
        <w:t>Expand coverage of family social services, including parent</w:t>
      </w:r>
      <w:r w:rsidR="004C2447">
        <w:rPr>
          <w:b/>
          <w:bCs/>
        </w:rPr>
        <w:t>ing</w:t>
      </w:r>
      <w:r w:rsidR="004C2447" w:rsidRPr="003E35E8">
        <w:rPr>
          <w:b/>
          <w:bCs/>
        </w:rPr>
        <w:t xml:space="preserve"> program</w:t>
      </w:r>
      <w:r w:rsidR="004C2447">
        <w:rPr>
          <w:b/>
          <w:bCs/>
        </w:rPr>
        <w:t>me</w:t>
      </w:r>
      <w:r w:rsidR="004C2447" w:rsidRPr="003E35E8">
        <w:rPr>
          <w:b/>
          <w:bCs/>
        </w:rPr>
        <w:t>s</w:t>
      </w:r>
      <w:r w:rsidR="004C2447">
        <w:rPr>
          <w:b/>
          <w:bCs/>
        </w:rPr>
        <w:t>,</w:t>
      </w:r>
      <w:r w:rsidR="004C2447" w:rsidRPr="003E35E8">
        <w:rPr>
          <w:b/>
          <w:bCs/>
        </w:rPr>
        <w:t xml:space="preserve"> to all geographic areas by allocat</w:t>
      </w:r>
      <w:r w:rsidR="004C2447">
        <w:rPr>
          <w:b/>
          <w:bCs/>
        </w:rPr>
        <w:t>ing</w:t>
      </w:r>
      <w:r w:rsidR="004C2447" w:rsidRPr="003E35E8">
        <w:rPr>
          <w:b/>
          <w:bCs/>
        </w:rPr>
        <w:t xml:space="preserve"> sufficient financial, technical and human resources</w:t>
      </w:r>
      <w:r w:rsidR="004C2447">
        <w:rPr>
          <w:b/>
          <w:bCs/>
        </w:rPr>
        <w:t>.</w:t>
      </w:r>
    </w:p>
    <w:p w14:paraId="7B17DF31" w14:textId="77777777" w:rsidR="004C2447" w:rsidRDefault="004C2447" w:rsidP="004C2447">
      <w:pPr>
        <w:pStyle w:val="H23G"/>
        <w:ind w:left="0" w:firstLine="0"/>
      </w:pPr>
      <w:r>
        <w:tab/>
      </w:r>
      <w:r>
        <w:tab/>
      </w:r>
      <w:r w:rsidRPr="00FE1BC9">
        <w:t>Children deprived of a family environment</w:t>
      </w:r>
      <w:r>
        <w:t xml:space="preserve"> </w:t>
      </w:r>
    </w:p>
    <w:p w14:paraId="5DDA5D8D" w14:textId="366DEFAF" w:rsidR="004C2447" w:rsidRDefault="004C2447" w:rsidP="004C2447">
      <w:pPr>
        <w:pStyle w:val="SingleTxtG"/>
        <w:rPr>
          <w:b/>
          <w:bCs/>
        </w:rPr>
      </w:pPr>
      <w:r>
        <w:t>28.</w:t>
      </w:r>
      <w:r>
        <w:tab/>
      </w:r>
      <w:r w:rsidRPr="003E35E8">
        <w:rPr>
          <w:b/>
          <w:bCs/>
        </w:rPr>
        <w:t>The Committee notes with appreciation the deinstitutionali</w:t>
      </w:r>
      <w:r>
        <w:rPr>
          <w:b/>
          <w:bCs/>
        </w:rPr>
        <w:t>z</w:t>
      </w:r>
      <w:r w:rsidRPr="003E35E8">
        <w:rPr>
          <w:b/>
          <w:bCs/>
        </w:rPr>
        <w:t>ation of children in alternative care, the closure of large</w:t>
      </w:r>
      <w:r>
        <w:rPr>
          <w:b/>
          <w:bCs/>
        </w:rPr>
        <w:t>-</w:t>
      </w:r>
      <w:r w:rsidRPr="003E35E8">
        <w:rPr>
          <w:b/>
          <w:bCs/>
        </w:rPr>
        <w:t>scale institutions and the corresponding c</w:t>
      </w:r>
      <w:r>
        <w:rPr>
          <w:b/>
          <w:bCs/>
        </w:rPr>
        <w:t>reation</w:t>
      </w:r>
      <w:r w:rsidRPr="003E35E8">
        <w:rPr>
          <w:b/>
          <w:bCs/>
        </w:rPr>
        <w:t xml:space="preserve"> of the foster care system. The Committee draws the attention of the State party to the Guidelines for </w:t>
      </w:r>
      <w:r>
        <w:rPr>
          <w:b/>
          <w:bCs/>
        </w:rPr>
        <w:t xml:space="preserve">the </w:t>
      </w:r>
      <w:r w:rsidRPr="003E35E8">
        <w:rPr>
          <w:b/>
          <w:bCs/>
        </w:rPr>
        <w:t xml:space="preserve">Alternative Care </w:t>
      </w:r>
      <w:r>
        <w:rPr>
          <w:b/>
          <w:bCs/>
        </w:rPr>
        <w:t xml:space="preserve">of Children </w:t>
      </w:r>
      <w:r w:rsidRPr="003E35E8">
        <w:rPr>
          <w:b/>
          <w:bCs/>
        </w:rPr>
        <w:t xml:space="preserve">(General Assembly resolution </w:t>
      </w:r>
      <w:r w:rsidRPr="004D49C6">
        <w:rPr>
          <w:b/>
          <w:bCs/>
        </w:rPr>
        <w:t>64/142</w:t>
      </w:r>
      <w:r w:rsidRPr="003E35E8">
        <w:rPr>
          <w:b/>
          <w:bCs/>
        </w:rPr>
        <w:t>) and recommends that the State party</w:t>
      </w:r>
      <w:r w:rsidRPr="00263E4E">
        <w:rPr>
          <w:b/>
          <w:bCs/>
        </w:rPr>
        <w:t>:</w:t>
      </w:r>
    </w:p>
    <w:p w14:paraId="1D43C2B7" w14:textId="50E7043C" w:rsidR="004C2447" w:rsidRPr="00276C8B" w:rsidRDefault="0089128E" w:rsidP="0089128E">
      <w:pPr>
        <w:pStyle w:val="SingleTxtG"/>
        <w:rPr>
          <w:b/>
          <w:bCs/>
        </w:rPr>
      </w:pPr>
      <w:r>
        <w:rPr>
          <w:bCs/>
        </w:rPr>
        <w:tab/>
      </w:r>
      <w:r w:rsidR="004C2447" w:rsidRPr="00276C8B">
        <w:rPr>
          <w:bCs/>
        </w:rPr>
        <w:t>(a)</w:t>
      </w:r>
      <w:r w:rsidR="004C2447" w:rsidRPr="00276C8B">
        <w:rPr>
          <w:bCs/>
        </w:rPr>
        <w:tab/>
      </w:r>
      <w:r w:rsidR="004C2447" w:rsidRPr="00276C8B">
        <w:rPr>
          <w:b/>
          <w:bCs/>
        </w:rPr>
        <w:t>Introduce a gate</w:t>
      </w:r>
      <w:r w:rsidR="004C2447" w:rsidRPr="00276C8B">
        <w:rPr>
          <w:rFonts w:eastAsia="Calibri"/>
          <w:b/>
          <w:bCs/>
        </w:rPr>
        <w:t>keeping system with regard to alternative care, with the aim o</w:t>
      </w:r>
      <w:r w:rsidR="004C2447">
        <w:rPr>
          <w:rFonts w:eastAsia="Calibri"/>
          <w:b/>
          <w:bCs/>
        </w:rPr>
        <w:t>f</w:t>
      </w:r>
      <w:r w:rsidR="004C2447" w:rsidRPr="00276C8B">
        <w:rPr>
          <w:rFonts w:eastAsia="Calibri"/>
          <w:b/>
          <w:bCs/>
        </w:rPr>
        <w:t xml:space="preserve"> reduc</w:t>
      </w:r>
      <w:r w:rsidR="004C2447">
        <w:rPr>
          <w:rFonts w:eastAsia="Calibri"/>
          <w:b/>
          <w:bCs/>
        </w:rPr>
        <w:t>ing</w:t>
      </w:r>
      <w:r w:rsidR="004C2447" w:rsidRPr="00276C8B">
        <w:rPr>
          <w:rFonts w:eastAsia="Calibri"/>
          <w:b/>
          <w:bCs/>
        </w:rPr>
        <w:t xml:space="preserve"> the number of children in out-of-home placement</w:t>
      </w:r>
      <w:r w:rsidR="004C2447">
        <w:rPr>
          <w:rFonts w:eastAsia="Calibri"/>
          <w:b/>
          <w:bCs/>
        </w:rPr>
        <w:t>s</w:t>
      </w:r>
      <w:r w:rsidR="004C2447" w:rsidRPr="00276C8B">
        <w:rPr>
          <w:rFonts w:eastAsia="Calibri"/>
          <w:b/>
          <w:bCs/>
        </w:rPr>
        <w:t>, prevent</w:t>
      </w:r>
      <w:r w:rsidR="004C2447">
        <w:rPr>
          <w:rFonts w:eastAsia="Calibri"/>
          <w:b/>
          <w:bCs/>
        </w:rPr>
        <w:t>ing</w:t>
      </w:r>
      <w:r w:rsidR="004C2447" w:rsidRPr="00276C8B">
        <w:rPr>
          <w:rFonts w:eastAsia="Calibri"/>
          <w:b/>
          <w:bCs/>
        </w:rPr>
        <w:t xml:space="preserve"> unsuitable entries into the care system and ensur</w:t>
      </w:r>
      <w:r w:rsidR="004C2447">
        <w:rPr>
          <w:rFonts w:eastAsia="Calibri"/>
          <w:b/>
          <w:bCs/>
        </w:rPr>
        <w:t>ing</w:t>
      </w:r>
      <w:r w:rsidR="004C2447" w:rsidRPr="00276C8B">
        <w:rPr>
          <w:rFonts w:eastAsia="Calibri"/>
          <w:b/>
          <w:bCs/>
        </w:rPr>
        <w:t xml:space="preserve"> the suitability of placement</w:t>
      </w:r>
      <w:r w:rsidR="004C2447">
        <w:rPr>
          <w:rFonts w:eastAsia="Calibri"/>
          <w:b/>
          <w:bCs/>
        </w:rPr>
        <w:t>s</w:t>
      </w:r>
      <w:r w:rsidR="004C2447" w:rsidRPr="00276C8B">
        <w:rPr>
          <w:rFonts w:eastAsia="Calibri"/>
          <w:b/>
          <w:bCs/>
        </w:rPr>
        <w:t>;</w:t>
      </w:r>
    </w:p>
    <w:p w14:paraId="4B91ADD0" w14:textId="499A5321" w:rsidR="004C2447" w:rsidRPr="00F67327" w:rsidRDefault="0089128E" w:rsidP="0089128E">
      <w:pPr>
        <w:pStyle w:val="SingleTxtG"/>
        <w:rPr>
          <w:b/>
          <w:bCs/>
        </w:rPr>
      </w:pPr>
      <w:r>
        <w:rPr>
          <w:bCs/>
        </w:rPr>
        <w:tab/>
      </w:r>
      <w:r w:rsidR="004C2447" w:rsidRPr="00F67327">
        <w:rPr>
          <w:bCs/>
        </w:rPr>
        <w:t>(b)</w:t>
      </w:r>
      <w:r w:rsidR="004C2447" w:rsidRPr="00F67327">
        <w:rPr>
          <w:bCs/>
        </w:rPr>
        <w:tab/>
      </w:r>
      <w:r w:rsidR="004C2447" w:rsidRPr="00E71F15">
        <w:rPr>
          <w:b/>
          <w:bCs/>
        </w:rPr>
        <w:t>Avoid</w:t>
      </w:r>
      <w:r w:rsidR="004C2447">
        <w:rPr>
          <w:b/>
          <w:bCs/>
        </w:rPr>
        <w:t xml:space="preserve"> </w:t>
      </w:r>
      <w:r w:rsidR="004C2447" w:rsidRPr="00F67327">
        <w:rPr>
          <w:b/>
          <w:bCs/>
        </w:rPr>
        <w:t>deprivation of parental rights and criminal prosecution of parents</w:t>
      </w:r>
      <w:r w:rsidR="004C2447">
        <w:rPr>
          <w:b/>
          <w:bCs/>
        </w:rPr>
        <w:t xml:space="preserve"> as a general measure, limiting them to cases where they would serve the best interests of the child;</w:t>
      </w:r>
    </w:p>
    <w:p w14:paraId="2EC5DB68" w14:textId="4073F0F4" w:rsidR="004C2447" w:rsidRPr="001848B4" w:rsidRDefault="0089128E" w:rsidP="0089128E">
      <w:pPr>
        <w:pStyle w:val="SingleTxtG"/>
        <w:rPr>
          <w:b/>
          <w:bCs/>
        </w:rPr>
      </w:pPr>
      <w:r>
        <w:rPr>
          <w:bCs/>
        </w:rPr>
        <w:tab/>
      </w:r>
      <w:r w:rsidR="004C2447" w:rsidRPr="001848B4">
        <w:rPr>
          <w:bCs/>
        </w:rPr>
        <w:t>(c)</w:t>
      </w:r>
      <w:r w:rsidR="004C2447" w:rsidRPr="001848B4">
        <w:rPr>
          <w:bCs/>
        </w:rPr>
        <w:tab/>
      </w:r>
      <w:r w:rsidR="004C2447">
        <w:rPr>
          <w:b/>
          <w:bCs/>
        </w:rPr>
        <w:t xml:space="preserve">Continue to prioritize reforms of the child protection system, including by replacing small group homes with family placement, in particular for young children and children with disabilities; </w:t>
      </w:r>
    </w:p>
    <w:p w14:paraId="777EEC43" w14:textId="3AEFA3EC" w:rsidR="004C2447" w:rsidRPr="004E2B94" w:rsidRDefault="0089128E" w:rsidP="0089128E">
      <w:pPr>
        <w:pStyle w:val="SingleTxtG"/>
        <w:rPr>
          <w:b/>
          <w:bCs/>
        </w:rPr>
      </w:pPr>
      <w:r>
        <w:rPr>
          <w:bCs/>
        </w:rPr>
        <w:tab/>
      </w:r>
      <w:r w:rsidR="004C2447" w:rsidRPr="004E2B94">
        <w:rPr>
          <w:bCs/>
        </w:rPr>
        <w:t>(d)</w:t>
      </w:r>
      <w:r w:rsidR="004C2447" w:rsidRPr="004E2B94">
        <w:rPr>
          <w:bCs/>
        </w:rPr>
        <w:tab/>
      </w:r>
      <w:r w:rsidR="004C2447">
        <w:rPr>
          <w:b/>
          <w:bCs/>
        </w:rPr>
        <w:t>Ensure that poverty, disability or ethnic origin are not accepted as valid reasons for out-of-home placement of children;</w:t>
      </w:r>
    </w:p>
    <w:p w14:paraId="5B3AAB1E" w14:textId="6867DDBE" w:rsidR="004C2447" w:rsidRPr="00367F89" w:rsidRDefault="0089128E" w:rsidP="0089128E">
      <w:pPr>
        <w:pStyle w:val="SingleTxtG"/>
        <w:rPr>
          <w:b/>
          <w:bCs/>
        </w:rPr>
      </w:pPr>
      <w:r>
        <w:rPr>
          <w:bCs/>
        </w:rPr>
        <w:tab/>
      </w:r>
      <w:r w:rsidR="004C2447" w:rsidRPr="00367F89">
        <w:rPr>
          <w:bCs/>
        </w:rPr>
        <w:t>(e)</w:t>
      </w:r>
      <w:r w:rsidR="004C2447" w:rsidRPr="00367F89">
        <w:rPr>
          <w:bCs/>
        </w:rPr>
        <w:tab/>
      </w:r>
      <w:r w:rsidR="004C2447">
        <w:rPr>
          <w:b/>
          <w:bCs/>
        </w:rPr>
        <w:t>D</w:t>
      </w:r>
      <w:r w:rsidR="004C2447" w:rsidRPr="002C124A">
        <w:rPr>
          <w:b/>
          <w:bCs/>
        </w:rPr>
        <w:t>evelop quality standards</w:t>
      </w:r>
      <w:r w:rsidR="004C2447">
        <w:rPr>
          <w:b/>
          <w:bCs/>
        </w:rPr>
        <w:t>, including a monitoring system</w:t>
      </w:r>
      <w:r w:rsidR="004C2447" w:rsidRPr="002C124A">
        <w:rPr>
          <w:b/>
          <w:bCs/>
        </w:rPr>
        <w:t xml:space="preserve"> and clear guidelines for child protection services</w:t>
      </w:r>
      <w:r w:rsidR="004C2447">
        <w:rPr>
          <w:b/>
          <w:bCs/>
        </w:rPr>
        <w:t xml:space="preserve">, and ensure that children in the care system are heard and that all professionals </w:t>
      </w:r>
      <w:r w:rsidR="004C2447" w:rsidRPr="00B6669E">
        <w:rPr>
          <w:b/>
          <w:bCs/>
        </w:rPr>
        <w:t>receive training on children</w:t>
      </w:r>
      <w:r w:rsidR="001C73CC">
        <w:rPr>
          <w:b/>
          <w:bCs/>
        </w:rPr>
        <w:t>’</w:t>
      </w:r>
      <w:r w:rsidR="004C2447" w:rsidRPr="00B6669E">
        <w:rPr>
          <w:b/>
          <w:bCs/>
        </w:rPr>
        <w:t>s rights</w:t>
      </w:r>
      <w:r w:rsidR="004C2447">
        <w:rPr>
          <w:b/>
          <w:bCs/>
        </w:rPr>
        <w:t>;</w:t>
      </w:r>
    </w:p>
    <w:p w14:paraId="74C38393" w14:textId="706EC4AB" w:rsidR="004C2447" w:rsidRDefault="0089128E" w:rsidP="0089128E">
      <w:pPr>
        <w:pStyle w:val="SingleTxtG"/>
        <w:rPr>
          <w:b/>
          <w:bCs/>
        </w:rPr>
      </w:pPr>
      <w:r>
        <w:rPr>
          <w:bCs/>
        </w:rPr>
        <w:tab/>
      </w:r>
      <w:r w:rsidR="004C2447">
        <w:rPr>
          <w:bCs/>
        </w:rPr>
        <w:t>(f)</w:t>
      </w:r>
      <w:r w:rsidR="004C2447">
        <w:rPr>
          <w:bCs/>
        </w:rPr>
        <w:tab/>
      </w:r>
      <w:r w:rsidR="004C2447">
        <w:rPr>
          <w:b/>
          <w:bCs/>
        </w:rPr>
        <w:t xml:space="preserve">Continue to </w:t>
      </w:r>
      <w:r w:rsidR="004C2447" w:rsidRPr="00B6669E">
        <w:rPr>
          <w:b/>
          <w:bCs/>
        </w:rPr>
        <w:t>strengthen</w:t>
      </w:r>
      <w:r w:rsidR="004C2447">
        <w:rPr>
          <w:b/>
          <w:bCs/>
        </w:rPr>
        <w:t xml:space="preserve"> the </w:t>
      </w:r>
      <w:r w:rsidR="004C2447" w:rsidRPr="00B6669E">
        <w:rPr>
          <w:b/>
          <w:bCs/>
        </w:rPr>
        <w:t>foster care</w:t>
      </w:r>
      <w:r w:rsidR="004C2447">
        <w:rPr>
          <w:b/>
          <w:bCs/>
        </w:rPr>
        <w:t xml:space="preserve"> system</w:t>
      </w:r>
      <w:r w:rsidR="004C2447" w:rsidRPr="00B6669E">
        <w:rPr>
          <w:b/>
          <w:bCs/>
        </w:rPr>
        <w:t>, including</w:t>
      </w:r>
      <w:r w:rsidR="004C2447">
        <w:rPr>
          <w:b/>
          <w:bCs/>
        </w:rPr>
        <w:t xml:space="preserve"> by providing capacity-building, pre-training and in-care service with the aim of accommodating children with special needs;</w:t>
      </w:r>
    </w:p>
    <w:p w14:paraId="0B9B8AE7" w14:textId="647BD18D" w:rsidR="004C2447" w:rsidRDefault="0089128E" w:rsidP="0089128E">
      <w:pPr>
        <w:pStyle w:val="SingleTxtG"/>
        <w:rPr>
          <w:b/>
          <w:bCs/>
        </w:rPr>
      </w:pPr>
      <w:r>
        <w:rPr>
          <w:bCs/>
        </w:rPr>
        <w:tab/>
      </w:r>
      <w:r w:rsidR="004C2447">
        <w:rPr>
          <w:bCs/>
        </w:rPr>
        <w:t>(g)</w:t>
      </w:r>
      <w:r w:rsidR="004C2447">
        <w:rPr>
          <w:bCs/>
        </w:rPr>
        <w:tab/>
      </w:r>
      <w:r w:rsidR="004C2447">
        <w:rPr>
          <w:b/>
          <w:bCs/>
        </w:rPr>
        <w:t>Introduce support services for children and caregivers in kinship care with the aim of increasing stability and continuity of care;</w:t>
      </w:r>
    </w:p>
    <w:p w14:paraId="692C73FE" w14:textId="7D22EAC1" w:rsidR="004C2447" w:rsidRDefault="0089128E" w:rsidP="0089128E">
      <w:pPr>
        <w:pStyle w:val="SingleTxtG"/>
        <w:rPr>
          <w:b/>
          <w:bCs/>
        </w:rPr>
      </w:pPr>
      <w:r>
        <w:rPr>
          <w:bCs/>
        </w:rPr>
        <w:tab/>
      </w:r>
      <w:r w:rsidR="004C2447">
        <w:rPr>
          <w:bCs/>
        </w:rPr>
        <w:t>(h)</w:t>
      </w:r>
      <w:r w:rsidR="004C2447">
        <w:rPr>
          <w:bCs/>
        </w:rPr>
        <w:tab/>
      </w:r>
      <w:r w:rsidR="004C2447">
        <w:rPr>
          <w:b/>
          <w:bCs/>
        </w:rPr>
        <w:t xml:space="preserve">Ensure that </w:t>
      </w:r>
      <w:r w:rsidR="004C2447" w:rsidRPr="00B6669E">
        <w:rPr>
          <w:b/>
          <w:bCs/>
        </w:rPr>
        <w:t>placements</w:t>
      </w:r>
      <w:r w:rsidR="004C2447">
        <w:rPr>
          <w:b/>
          <w:bCs/>
        </w:rPr>
        <w:t xml:space="preserve"> are </w:t>
      </w:r>
      <w:r w:rsidR="004C2447" w:rsidRPr="00B6669E">
        <w:rPr>
          <w:b/>
          <w:bCs/>
        </w:rPr>
        <w:t>regular</w:t>
      </w:r>
      <w:r w:rsidR="004C2447">
        <w:rPr>
          <w:b/>
          <w:bCs/>
        </w:rPr>
        <w:t>ly</w:t>
      </w:r>
      <w:r w:rsidR="004C2447" w:rsidRPr="00B6669E">
        <w:rPr>
          <w:b/>
          <w:bCs/>
        </w:rPr>
        <w:t xml:space="preserve"> review</w:t>
      </w:r>
      <w:r w:rsidR="004C2447">
        <w:rPr>
          <w:b/>
          <w:bCs/>
        </w:rPr>
        <w:t>ed</w:t>
      </w:r>
      <w:r w:rsidR="004C2447" w:rsidRPr="00B6669E">
        <w:rPr>
          <w:b/>
          <w:bCs/>
        </w:rPr>
        <w:t xml:space="preserve"> </w:t>
      </w:r>
      <w:r w:rsidR="004C2447">
        <w:rPr>
          <w:b/>
          <w:bCs/>
        </w:rPr>
        <w:t>and that children and their biological parents maintain regular contact during placements with the ultimate aim of achieving family reintegration;</w:t>
      </w:r>
      <w:r w:rsidR="004C2447" w:rsidRPr="00B6669E">
        <w:rPr>
          <w:b/>
          <w:bCs/>
        </w:rPr>
        <w:t xml:space="preserve"> </w:t>
      </w:r>
    </w:p>
    <w:p w14:paraId="696ABA54" w14:textId="3F94FAD4" w:rsidR="004C2447" w:rsidRPr="00145393" w:rsidRDefault="0089128E" w:rsidP="0089128E">
      <w:pPr>
        <w:pStyle w:val="SingleTxtG"/>
        <w:rPr>
          <w:b/>
          <w:bCs/>
        </w:rPr>
      </w:pPr>
      <w:r>
        <w:rPr>
          <w:bCs/>
        </w:rPr>
        <w:tab/>
      </w:r>
      <w:r w:rsidR="004C2447" w:rsidRPr="00145393">
        <w:rPr>
          <w:bCs/>
        </w:rPr>
        <w:t>(</w:t>
      </w:r>
      <w:proofErr w:type="spellStart"/>
      <w:r w:rsidR="004C2447" w:rsidRPr="00145393">
        <w:rPr>
          <w:bCs/>
        </w:rPr>
        <w:t>i</w:t>
      </w:r>
      <w:proofErr w:type="spellEnd"/>
      <w:r w:rsidR="004C2447" w:rsidRPr="00145393">
        <w:rPr>
          <w:bCs/>
        </w:rPr>
        <w:t>)</w:t>
      </w:r>
      <w:r w:rsidR="004C2447" w:rsidRPr="00145393">
        <w:rPr>
          <w:bCs/>
        </w:rPr>
        <w:tab/>
      </w:r>
      <w:r w:rsidR="004C2447" w:rsidRPr="00145393">
        <w:rPr>
          <w:b/>
          <w:bCs/>
        </w:rPr>
        <w:t>Strengthen measures aimed at providing education, skills and opportunities for independent living for children leaving alternative care, including individual pathway plans to facilitate social reintegration to the greatest extent possible.</w:t>
      </w:r>
    </w:p>
    <w:p w14:paraId="3E7B074D" w14:textId="77777777" w:rsidR="004C2447" w:rsidRDefault="004C2447" w:rsidP="004C2447">
      <w:pPr>
        <w:pStyle w:val="H1G"/>
      </w:pPr>
      <w:r>
        <w:lastRenderedPageBreak/>
        <w:tab/>
        <w:t>G</w:t>
      </w:r>
      <w:r w:rsidRPr="00057D9E">
        <w:t>.</w:t>
      </w:r>
      <w:r w:rsidRPr="00057D9E">
        <w:tab/>
      </w:r>
      <w:r>
        <w:t>Children with d</w:t>
      </w:r>
      <w:r w:rsidRPr="00057D9E">
        <w:t>isabilit</w:t>
      </w:r>
      <w:r>
        <w:t>ies (art. 23)</w:t>
      </w:r>
    </w:p>
    <w:p w14:paraId="10D3E633" w14:textId="6BFCDF09" w:rsidR="004C2447" w:rsidRPr="00C77823" w:rsidRDefault="004C2447" w:rsidP="004C2447">
      <w:pPr>
        <w:pStyle w:val="SingleTxtG"/>
      </w:pPr>
      <w:r w:rsidRPr="00C77823">
        <w:t>29.</w:t>
      </w:r>
      <w:r w:rsidRPr="00C77823">
        <w:tab/>
      </w:r>
      <w:r w:rsidRPr="00C77823">
        <w:rPr>
          <w:rFonts w:eastAsia="Calibri"/>
        </w:rPr>
        <w:t xml:space="preserve">The Committee welcomes the implementation of the </w:t>
      </w:r>
      <w:r w:rsidRPr="00C77823">
        <w:t xml:space="preserve">new disability assessment model, </w:t>
      </w:r>
      <w:r>
        <w:t>taking</w:t>
      </w:r>
      <w:r w:rsidRPr="00C77823">
        <w:t xml:space="preserve"> a human rights</w:t>
      </w:r>
      <w:r>
        <w:t>-based</w:t>
      </w:r>
      <w:r w:rsidRPr="00C77823">
        <w:t xml:space="preserve"> approach based on the International Classification of Functioning, Disability and Health</w:t>
      </w:r>
      <w:r>
        <w:t>,</w:t>
      </w:r>
      <w:r w:rsidRPr="00C77823">
        <w:t xml:space="preserve"> the National Deinstitutionalization Strategy </w:t>
      </w:r>
      <w:r>
        <w:t>(</w:t>
      </w:r>
      <w:r w:rsidRPr="00545382">
        <w:t>2018–2027)</w:t>
      </w:r>
      <w:r w:rsidRPr="00C77823">
        <w:t xml:space="preserve"> and the adoption of the </w:t>
      </w:r>
      <w:r w:rsidRPr="00C77823">
        <w:rPr>
          <w:szCs w:val="24"/>
        </w:rPr>
        <w:t>Law on Primary Education as a legal basis for the inclusion of students with disabilities in the general education system.</w:t>
      </w:r>
      <w:r>
        <w:t xml:space="preserve"> </w:t>
      </w:r>
      <w:r w:rsidRPr="00EE1B85">
        <w:rPr>
          <w:bCs/>
        </w:rPr>
        <w:t>However, the Committee is concerned</w:t>
      </w:r>
      <w:r>
        <w:rPr>
          <w:bCs/>
        </w:rPr>
        <w:t xml:space="preserve"> about</w:t>
      </w:r>
      <w:r w:rsidRPr="00EE1B85">
        <w:rPr>
          <w:bCs/>
        </w:rPr>
        <w:t xml:space="preserve">: </w:t>
      </w:r>
    </w:p>
    <w:p w14:paraId="2C32E21C" w14:textId="6D45661B" w:rsidR="004C2447" w:rsidRPr="00C77823" w:rsidRDefault="005C58F1" w:rsidP="005C58F1">
      <w:pPr>
        <w:pStyle w:val="SingleTxtG"/>
      </w:pPr>
      <w:r>
        <w:tab/>
      </w:r>
      <w:r w:rsidR="004C2447" w:rsidRPr="00C77823">
        <w:t>(a)</w:t>
      </w:r>
      <w:r w:rsidR="004C2447" w:rsidRPr="00C77823">
        <w:tab/>
      </w:r>
      <w:r w:rsidR="004C2447" w:rsidRPr="00C77823">
        <w:rPr>
          <w:bCs/>
        </w:rPr>
        <w:t>Gaps in the collection of centrally disaggregated data on children with disabilities</w:t>
      </w:r>
      <w:r w:rsidR="004C2447">
        <w:rPr>
          <w:bCs/>
        </w:rPr>
        <w:t>;</w:t>
      </w:r>
    </w:p>
    <w:p w14:paraId="37190CC3" w14:textId="1A6AFDC4" w:rsidR="004C2447" w:rsidRPr="00C77823" w:rsidRDefault="005C58F1" w:rsidP="005C58F1">
      <w:pPr>
        <w:pStyle w:val="SingleTxtG"/>
      </w:pPr>
      <w:r>
        <w:tab/>
      </w:r>
      <w:r w:rsidR="004C2447" w:rsidRPr="00C77823">
        <w:t>(b)</w:t>
      </w:r>
      <w:r w:rsidR="004C2447" w:rsidRPr="00C77823">
        <w:tab/>
      </w:r>
      <w:r w:rsidR="004C2447">
        <w:t>The i</w:t>
      </w:r>
      <w:r w:rsidR="004C2447" w:rsidRPr="00C77823">
        <w:t xml:space="preserve">nsufficient financial and </w:t>
      </w:r>
      <w:r w:rsidR="004C2447" w:rsidRPr="00C77823">
        <w:rPr>
          <w:color w:val="000000"/>
        </w:rPr>
        <w:t xml:space="preserve">human </w:t>
      </w:r>
      <w:r w:rsidR="004C2447" w:rsidRPr="00C77823">
        <w:t xml:space="preserve">resources </w:t>
      </w:r>
      <w:r w:rsidR="004C2447">
        <w:t>allocated to achieve progress in deinstitutionalizing</w:t>
      </w:r>
      <w:r w:rsidR="004C2447" w:rsidRPr="00C77823">
        <w:rPr>
          <w:color w:val="000000"/>
        </w:rPr>
        <w:t xml:space="preserve"> </w:t>
      </w:r>
      <w:r w:rsidR="004C2447" w:rsidRPr="00C77823">
        <w:t>children with disabilities</w:t>
      </w:r>
      <w:r w:rsidR="004C2447" w:rsidRPr="00C77823">
        <w:rPr>
          <w:color w:val="000000"/>
        </w:rPr>
        <w:t>,</w:t>
      </w:r>
      <w:r w:rsidR="004C2447" w:rsidRPr="00C77823">
        <w:t xml:space="preserve"> and their </w:t>
      </w:r>
      <w:r w:rsidR="004C2447">
        <w:t xml:space="preserve">continuing </w:t>
      </w:r>
      <w:r w:rsidR="004C2447" w:rsidRPr="00C77823">
        <w:t xml:space="preserve">long stay in </w:t>
      </w:r>
      <w:r w:rsidR="004C2447">
        <w:t>s</w:t>
      </w:r>
      <w:r w:rsidR="004C2447" w:rsidRPr="00C77823">
        <w:t xml:space="preserve">mall </w:t>
      </w:r>
      <w:r w:rsidR="004C2447">
        <w:t>g</w:t>
      </w:r>
      <w:r w:rsidR="004C2447" w:rsidRPr="00C77823">
        <w:t xml:space="preserve">roup </w:t>
      </w:r>
      <w:r w:rsidR="004C2447">
        <w:t>h</w:t>
      </w:r>
      <w:r w:rsidR="004C2447" w:rsidRPr="00C77823">
        <w:t xml:space="preserve">omes and </w:t>
      </w:r>
      <w:r w:rsidR="004C2447">
        <w:t>d</w:t>
      </w:r>
      <w:r w:rsidR="004C2447" w:rsidRPr="00C77823">
        <w:rPr>
          <w:bCs/>
          <w:color w:val="000000"/>
        </w:rPr>
        <w:t>ay</w:t>
      </w:r>
      <w:r w:rsidR="004C2447">
        <w:rPr>
          <w:bCs/>
          <w:color w:val="000000"/>
        </w:rPr>
        <w:t>-c</w:t>
      </w:r>
      <w:r w:rsidR="004C2447" w:rsidRPr="00C77823">
        <w:rPr>
          <w:bCs/>
          <w:color w:val="000000"/>
        </w:rPr>
        <w:t xml:space="preserve">are </w:t>
      </w:r>
      <w:r w:rsidR="004C2447">
        <w:rPr>
          <w:bCs/>
          <w:color w:val="000000"/>
        </w:rPr>
        <w:t>c</w:t>
      </w:r>
      <w:r w:rsidR="004C2447" w:rsidRPr="00C77823">
        <w:rPr>
          <w:bCs/>
          <w:color w:val="000000"/>
        </w:rPr>
        <w:t>entres</w:t>
      </w:r>
      <w:r w:rsidR="004C2447">
        <w:rPr>
          <w:bCs/>
          <w:color w:val="000000"/>
        </w:rPr>
        <w:t>;</w:t>
      </w:r>
    </w:p>
    <w:p w14:paraId="570B5E58" w14:textId="159607AC" w:rsidR="004C2447" w:rsidRPr="00C77823" w:rsidRDefault="005C58F1" w:rsidP="005C58F1">
      <w:pPr>
        <w:pStyle w:val="SingleTxtG"/>
      </w:pPr>
      <w:r>
        <w:tab/>
      </w:r>
      <w:r w:rsidR="004C2447" w:rsidRPr="00C77823">
        <w:t>(c)</w:t>
      </w:r>
      <w:r w:rsidR="004C2447" w:rsidRPr="00C77823">
        <w:tab/>
      </w:r>
      <w:r w:rsidR="004C2447">
        <w:t>The i</w:t>
      </w:r>
      <w:r w:rsidR="004C2447" w:rsidRPr="00C77823">
        <w:t>nsufficient financial and human resources</w:t>
      </w:r>
      <w:r w:rsidR="004C2447">
        <w:t xml:space="preserve"> allocated to</w:t>
      </w:r>
      <w:r w:rsidR="004C2447" w:rsidRPr="00C77823">
        <w:t xml:space="preserve"> the implementation of the </w:t>
      </w:r>
      <w:r w:rsidR="004C2447" w:rsidRPr="00C77823">
        <w:rPr>
          <w:szCs w:val="24"/>
        </w:rPr>
        <w:t xml:space="preserve">Law on </w:t>
      </w:r>
      <w:r w:rsidR="004C2447" w:rsidRPr="00C77823">
        <w:t>Primary Education and the disability assessment model based on the International Classification of Functioning, Disability and Health</w:t>
      </w:r>
      <w:r w:rsidR="004C2447">
        <w:t>;</w:t>
      </w:r>
      <w:r w:rsidR="004C2447" w:rsidRPr="00C77823">
        <w:t xml:space="preserve"> </w:t>
      </w:r>
    </w:p>
    <w:p w14:paraId="6A2F3713" w14:textId="37B0FF31" w:rsidR="004C2447" w:rsidRPr="00C77823" w:rsidRDefault="005C58F1" w:rsidP="005C58F1">
      <w:pPr>
        <w:pStyle w:val="SingleTxtG"/>
      </w:pPr>
      <w:r>
        <w:tab/>
      </w:r>
      <w:r w:rsidR="004C2447" w:rsidRPr="00C77823">
        <w:t>(d)</w:t>
      </w:r>
      <w:r w:rsidR="004C2447" w:rsidRPr="00C77823">
        <w:tab/>
      </w:r>
      <w:r w:rsidR="004C2447">
        <w:t>T</w:t>
      </w:r>
      <w:r w:rsidR="004C2447" w:rsidRPr="00C77823">
        <w:t>he</w:t>
      </w:r>
      <w:r w:rsidR="004C2447">
        <w:t xml:space="preserve"> lack of availability and the inadequacy of </w:t>
      </w:r>
      <w:r w:rsidR="004C2447" w:rsidRPr="00C77823">
        <w:t xml:space="preserve">schools, buildings, transport and spaces </w:t>
      </w:r>
      <w:r w:rsidR="004C2447">
        <w:t>for</w:t>
      </w:r>
      <w:r w:rsidR="004C2447" w:rsidRPr="00C77823">
        <w:t xml:space="preserve"> children with disabilities, </w:t>
      </w:r>
      <w:r w:rsidR="004C2447">
        <w:t xml:space="preserve">which </w:t>
      </w:r>
      <w:r w:rsidR="004C2447" w:rsidRPr="00C77823">
        <w:t>hinder their access</w:t>
      </w:r>
      <w:r w:rsidR="004C2447">
        <w:t xml:space="preserve"> to education;</w:t>
      </w:r>
    </w:p>
    <w:p w14:paraId="3060BD54" w14:textId="1C3ACD00" w:rsidR="004C2447" w:rsidRPr="00C77823" w:rsidRDefault="005C58F1" w:rsidP="005C58F1">
      <w:pPr>
        <w:pStyle w:val="SingleTxtG"/>
      </w:pPr>
      <w:r>
        <w:tab/>
      </w:r>
      <w:r w:rsidR="004C2447" w:rsidRPr="00C77823">
        <w:t>(e)</w:t>
      </w:r>
      <w:r w:rsidR="004C2447" w:rsidRPr="00C77823">
        <w:tab/>
      </w:r>
      <w:r w:rsidR="004C2447">
        <w:t>The l</w:t>
      </w:r>
      <w:r w:rsidR="004C2447" w:rsidRPr="00C77823">
        <w:t>ack of access to community services for children with disabilities</w:t>
      </w:r>
      <w:r w:rsidR="004C2447">
        <w:t>;</w:t>
      </w:r>
    </w:p>
    <w:p w14:paraId="0A4C08CD" w14:textId="16D73672" w:rsidR="004C2447" w:rsidRPr="00C77823" w:rsidRDefault="005C58F1" w:rsidP="005C58F1">
      <w:pPr>
        <w:pStyle w:val="SingleTxtG"/>
        <w:rPr>
          <w:b/>
          <w:bCs/>
        </w:rPr>
      </w:pPr>
      <w:r>
        <w:rPr>
          <w:bCs/>
        </w:rPr>
        <w:tab/>
      </w:r>
      <w:r w:rsidR="004C2447" w:rsidRPr="00C77823">
        <w:rPr>
          <w:bCs/>
        </w:rPr>
        <w:t>(f)</w:t>
      </w:r>
      <w:r w:rsidR="004C2447" w:rsidRPr="00C77823">
        <w:rPr>
          <w:bCs/>
        </w:rPr>
        <w:tab/>
      </w:r>
      <w:r w:rsidR="004C2447" w:rsidRPr="00C77823">
        <w:t xml:space="preserve">The existence of prejudices that </w:t>
      </w:r>
      <w:r w:rsidR="004C2447">
        <w:t>result in</w:t>
      </w:r>
      <w:r w:rsidR="004C2447" w:rsidRPr="00C77823">
        <w:t xml:space="preserve"> the marginalization </w:t>
      </w:r>
      <w:r w:rsidR="004C2447">
        <w:t xml:space="preserve">of </w:t>
      </w:r>
      <w:r w:rsidR="004C2447" w:rsidRPr="00C77823">
        <w:t xml:space="preserve">and discrimination </w:t>
      </w:r>
      <w:r w:rsidR="004C2447">
        <w:t>against</w:t>
      </w:r>
      <w:r w:rsidR="004C2447" w:rsidRPr="00C77823">
        <w:t xml:space="preserve"> children with disabilities in </w:t>
      </w:r>
      <w:r w:rsidR="004C2447">
        <w:t xml:space="preserve">terms of </w:t>
      </w:r>
      <w:r w:rsidR="004C2447" w:rsidRPr="00C77823">
        <w:t>accessing health, education</w:t>
      </w:r>
      <w:r w:rsidR="004C2447">
        <w:t xml:space="preserve"> </w:t>
      </w:r>
      <w:r w:rsidR="004C2447" w:rsidRPr="00C77823">
        <w:t>and protection service</w:t>
      </w:r>
      <w:r w:rsidR="004C2447" w:rsidRPr="00EE1B85">
        <w:t>s.</w:t>
      </w:r>
    </w:p>
    <w:p w14:paraId="21FA4650" w14:textId="019B908C" w:rsidR="004C2447" w:rsidRPr="00EE1B85" w:rsidRDefault="004C2447" w:rsidP="004C2447">
      <w:pPr>
        <w:pStyle w:val="SingleTxtG"/>
        <w:rPr>
          <w:b/>
        </w:rPr>
      </w:pPr>
      <w:bookmarkStart w:id="7" w:name="_Hlk116914274"/>
      <w:r w:rsidRPr="00EE1B85">
        <w:t>30.</w:t>
      </w:r>
      <w:r w:rsidRPr="00EE1B85">
        <w:tab/>
      </w:r>
      <w:r w:rsidRPr="00EE1B85">
        <w:rPr>
          <w:b/>
        </w:rPr>
        <w:t xml:space="preserve">Recalling its </w:t>
      </w:r>
      <w:r>
        <w:rPr>
          <w:b/>
        </w:rPr>
        <w:t>g</w:t>
      </w:r>
      <w:r w:rsidRPr="00EE1B85">
        <w:rPr>
          <w:b/>
        </w:rPr>
        <w:t xml:space="preserve">eneral </w:t>
      </w:r>
      <w:r>
        <w:rPr>
          <w:b/>
        </w:rPr>
        <w:t>c</w:t>
      </w:r>
      <w:r w:rsidRPr="00EE1B85">
        <w:rPr>
          <w:b/>
        </w:rPr>
        <w:t xml:space="preserve">omment No. </w:t>
      </w:r>
      <w:r w:rsidRPr="003C33B2">
        <w:rPr>
          <w:b/>
        </w:rPr>
        <w:t>9 (2006)</w:t>
      </w:r>
      <w:r w:rsidRPr="00EE1B85">
        <w:rPr>
          <w:b/>
        </w:rPr>
        <w:t xml:space="preserve"> and the joint </w:t>
      </w:r>
      <w:r>
        <w:rPr>
          <w:b/>
        </w:rPr>
        <w:t>statement of the</w:t>
      </w:r>
      <w:r w:rsidRPr="00FA684E">
        <w:t xml:space="preserve"> </w:t>
      </w:r>
      <w:r w:rsidRPr="00FA684E">
        <w:rPr>
          <w:b/>
        </w:rPr>
        <w:t>Committee on the Rights of the Child</w:t>
      </w:r>
      <w:r>
        <w:rPr>
          <w:b/>
        </w:rPr>
        <w:t xml:space="preserve"> and the </w:t>
      </w:r>
      <w:r w:rsidRPr="00F13CA6">
        <w:rPr>
          <w:b/>
        </w:rPr>
        <w:t xml:space="preserve">Committee on the Rights of </w:t>
      </w:r>
      <w:r>
        <w:rPr>
          <w:b/>
        </w:rPr>
        <w:t>Persons</w:t>
      </w:r>
      <w:r w:rsidRPr="00F13CA6">
        <w:rPr>
          <w:b/>
        </w:rPr>
        <w:t xml:space="preserve"> with Disabilities</w:t>
      </w:r>
      <w:r w:rsidRPr="00EE1B85">
        <w:rPr>
          <w:b/>
        </w:rPr>
        <w:t xml:space="preserve"> on the </w:t>
      </w:r>
      <w:r>
        <w:rPr>
          <w:b/>
        </w:rPr>
        <w:t>r</w:t>
      </w:r>
      <w:r w:rsidRPr="00EE1B85">
        <w:rPr>
          <w:b/>
        </w:rPr>
        <w:t xml:space="preserve">ights of </w:t>
      </w:r>
      <w:r>
        <w:rPr>
          <w:b/>
        </w:rPr>
        <w:t>c</w:t>
      </w:r>
      <w:r w:rsidRPr="00EE1B85">
        <w:rPr>
          <w:b/>
        </w:rPr>
        <w:t xml:space="preserve">hildren with </w:t>
      </w:r>
      <w:r>
        <w:rPr>
          <w:b/>
        </w:rPr>
        <w:t>d</w:t>
      </w:r>
      <w:r w:rsidRPr="00EE1B85">
        <w:rPr>
          <w:b/>
        </w:rPr>
        <w:t>isabilities,</w:t>
      </w:r>
      <w:r w:rsidRPr="00CB5BAE">
        <w:rPr>
          <w:rStyle w:val="FootnoteReference"/>
        </w:rPr>
        <w:footnoteReference w:id="9"/>
      </w:r>
      <w:r w:rsidRPr="00C35869">
        <w:rPr>
          <w:bCs/>
        </w:rPr>
        <w:t xml:space="preserve"> </w:t>
      </w:r>
      <w:r w:rsidRPr="00EE1B85">
        <w:rPr>
          <w:b/>
        </w:rPr>
        <w:t>the Committee recommends that the State party:</w:t>
      </w:r>
    </w:p>
    <w:bookmarkEnd w:id="7"/>
    <w:p w14:paraId="19683A7D" w14:textId="59495C73" w:rsidR="004C2447" w:rsidRPr="006D63AF" w:rsidRDefault="005306B4" w:rsidP="005306B4">
      <w:pPr>
        <w:pStyle w:val="SingleTxtG"/>
        <w:rPr>
          <w:b/>
          <w:lang w:val="en-US"/>
        </w:rPr>
      </w:pPr>
      <w:r>
        <w:rPr>
          <w:lang w:val="en-US"/>
        </w:rPr>
        <w:tab/>
      </w:r>
      <w:r w:rsidR="004C2447" w:rsidRPr="006D63AF">
        <w:rPr>
          <w:lang w:val="en-US"/>
        </w:rPr>
        <w:t>(a)</w:t>
      </w:r>
      <w:r w:rsidR="004C2447" w:rsidRPr="006D63AF">
        <w:rPr>
          <w:lang w:val="en-US"/>
        </w:rPr>
        <w:tab/>
      </w:r>
      <w:r w:rsidR="004C2447" w:rsidRPr="006D63AF">
        <w:rPr>
          <w:b/>
          <w:lang w:val="en-US"/>
        </w:rPr>
        <w:t>Establish a system of regular and systematic collection of comprehensive and disaggregated data on children with disabilities</w:t>
      </w:r>
      <w:r w:rsidR="004C2447">
        <w:rPr>
          <w:b/>
          <w:lang w:val="en-US"/>
        </w:rPr>
        <w:t>,</w:t>
      </w:r>
      <w:r w:rsidR="004C2447" w:rsidRPr="006D63AF">
        <w:rPr>
          <w:b/>
          <w:lang w:val="en-US"/>
        </w:rPr>
        <w:t xml:space="preserve"> strengthen </w:t>
      </w:r>
      <w:r w:rsidR="004C2447">
        <w:rPr>
          <w:b/>
          <w:lang w:val="en-US"/>
        </w:rPr>
        <w:t>its</w:t>
      </w:r>
      <w:r w:rsidR="004C2447" w:rsidRPr="006D63AF">
        <w:rPr>
          <w:b/>
          <w:lang w:val="en-US"/>
        </w:rPr>
        <w:t xml:space="preserve"> early detection and intervention </w:t>
      </w:r>
      <w:proofErr w:type="spellStart"/>
      <w:r w:rsidR="004C2447" w:rsidRPr="006D63AF">
        <w:rPr>
          <w:b/>
          <w:lang w:val="en-US"/>
        </w:rPr>
        <w:t>program</w:t>
      </w:r>
      <w:r w:rsidR="004C2447">
        <w:rPr>
          <w:b/>
          <w:lang w:val="en-US"/>
        </w:rPr>
        <w:t>me</w:t>
      </w:r>
      <w:r w:rsidR="004C2447" w:rsidRPr="006D63AF">
        <w:rPr>
          <w:b/>
          <w:lang w:val="en-US"/>
        </w:rPr>
        <w:t>s</w:t>
      </w:r>
      <w:proofErr w:type="spellEnd"/>
      <w:r w:rsidR="004C2447" w:rsidRPr="006D63AF">
        <w:rPr>
          <w:b/>
          <w:lang w:val="en-US"/>
        </w:rPr>
        <w:t xml:space="preserve"> </w:t>
      </w:r>
      <w:r w:rsidR="004C2447">
        <w:rPr>
          <w:b/>
          <w:lang w:val="en-US"/>
        </w:rPr>
        <w:t xml:space="preserve">and </w:t>
      </w:r>
      <w:r w:rsidR="004C2447" w:rsidRPr="006D63AF">
        <w:rPr>
          <w:b/>
          <w:lang w:val="en-US"/>
        </w:rPr>
        <w:t>improve specialized health care and age-appropriate rehabilitation;</w:t>
      </w:r>
    </w:p>
    <w:p w14:paraId="4E989591" w14:textId="6E6C9E76" w:rsidR="004C2447" w:rsidRPr="00EE1B85" w:rsidRDefault="005306B4" w:rsidP="005306B4">
      <w:pPr>
        <w:pStyle w:val="SingleTxtG"/>
        <w:rPr>
          <w:b/>
        </w:rPr>
      </w:pPr>
      <w:r>
        <w:tab/>
      </w:r>
      <w:r w:rsidR="004C2447" w:rsidRPr="00EE1B85">
        <w:t>(b)</w:t>
      </w:r>
      <w:r w:rsidR="004C2447" w:rsidRPr="00EE1B85">
        <w:tab/>
      </w:r>
      <w:r w:rsidR="004C2447" w:rsidRPr="00EE1B85">
        <w:rPr>
          <w:b/>
        </w:rPr>
        <w:t xml:space="preserve">Increase financial and human resources to strengthen the </w:t>
      </w:r>
      <w:r w:rsidR="004C2447" w:rsidRPr="00EE1B85">
        <w:rPr>
          <w:b/>
          <w:color w:val="000000"/>
        </w:rPr>
        <w:t xml:space="preserve">deinstitutionalization process </w:t>
      </w:r>
      <w:r w:rsidR="004C2447" w:rsidRPr="00EE1B85">
        <w:rPr>
          <w:b/>
        </w:rPr>
        <w:t>and increase family and community-based care, services and support</w:t>
      </w:r>
      <w:r w:rsidR="004C2447">
        <w:rPr>
          <w:b/>
        </w:rPr>
        <w:t>;</w:t>
      </w:r>
    </w:p>
    <w:p w14:paraId="4EAEB271" w14:textId="58080A47" w:rsidR="004C2447" w:rsidRPr="00EE1B85" w:rsidRDefault="005306B4" w:rsidP="005306B4">
      <w:pPr>
        <w:pStyle w:val="SingleTxtG"/>
        <w:rPr>
          <w:b/>
        </w:rPr>
      </w:pPr>
      <w:r>
        <w:tab/>
      </w:r>
      <w:r w:rsidR="004C2447" w:rsidRPr="00EE1B85">
        <w:t>(c)</w:t>
      </w:r>
      <w:r w:rsidR="004C2447" w:rsidRPr="00EE1B85">
        <w:tab/>
      </w:r>
      <w:r w:rsidR="004C2447" w:rsidRPr="00EE1B85">
        <w:rPr>
          <w:b/>
        </w:rPr>
        <w:t xml:space="preserve">Increase financial and human resources to strengthen </w:t>
      </w:r>
      <w:r w:rsidR="004C2447" w:rsidRPr="00EE1B85">
        <w:rPr>
          <w:b/>
          <w:color w:val="000000"/>
        </w:rPr>
        <w:t xml:space="preserve">the </w:t>
      </w:r>
      <w:r w:rsidR="004C2447" w:rsidRPr="00EE1B85">
        <w:rPr>
          <w:b/>
        </w:rPr>
        <w:t xml:space="preserve">implementation of the </w:t>
      </w:r>
      <w:r w:rsidR="004C2447">
        <w:rPr>
          <w:b/>
        </w:rPr>
        <w:t xml:space="preserve">Law on </w:t>
      </w:r>
      <w:r w:rsidR="004C2447" w:rsidRPr="00EE1B85">
        <w:rPr>
          <w:b/>
        </w:rPr>
        <w:t xml:space="preserve">Primary Education as a way </w:t>
      </w:r>
      <w:r w:rsidR="004C2447">
        <w:rPr>
          <w:b/>
        </w:rPr>
        <w:t>of</w:t>
      </w:r>
      <w:r w:rsidR="004C2447" w:rsidRPr="00EE1B85">
        <w:rPr>
          <w:b/>
        </w:rPr>
        <w:t xml:space="preserve"> ensur</w:t>
      </w:r>
      <w:r w:rsidR="004C2447">
        <w:rPr>
          <w:b/>
        </w:rPr>
        <w:t>ing</w:t>
      </w:r>
      <w:r w:rsidR="004C2447" w:rsidRPr="00EE1B85">
        <w:rPr>
          <w:b/>
        </w:rPr>
        <w:t xml:space="preserve"> the full inclusion of children with disabilities in the </w:t>
      </w:r>
      <w:r w:rsidR="004C2447">
        <w:rPr>
          <w:b/>
        </w:rPr>
        <w:t>mainstream</w:t>
      </w:r>
      <w:r w:rsidR="004C2447" w:rsidRPr="00EE1B85">
        <w:rPr>
          <w:b/>
        </w:rPr>
        <w:t xml:space="preserve"> education system</w:t>
      </w:r>
      <w:r w:rsidR="004C2447">
        <w:rPr>
          <w:b/>
        </w:rPr>
        <w:t>;</w:t>
      </w:r>
    </w:p>
    <w:p w14:paraId="1F007FEE" w14:textId="477F37E9" w:rsidR="004C2447" w:rsidRPr="00EE1B85" w:rsidRDefault="005306B4" w:rsidP="005306B4">
      <w:pPr>
        <w:pStyle w:val="SingleTxtG"/>
        <w:rPr>
          <w:b/>
        </w:rPr>
      </w:pPr>
      <w:r>
        <w:tab/>
      </w:r>
      <w:r w:rsidR="004C2447" w:rsidRPr="00EE1B85">
        <w:t>(d)</w:t>
      </w:r>
      <w:r w:rsidR="004C2447" w:rsidRPr="00EE1B85">
        <w:tab/>
      </w:r>
      <w:r w:rsidR="004C2447" w:rsidRPr="00EE1B85">
        <w:rPr>
          <w:b/>
        </w:rPr>
        <w:t>Promote the implementation of the disability assessment model</w:t>
      </w:r>
      <w:r w:rsidR="004C2447" w:rsidRPr="002D24F4">
        <w:t xml:space="preserve"> </w:t>
      </w:r>
      <w:r w:rsidR="004C2447" w:rsidRPr="00EE1B85">
        <w:rPr>
          <w:b/>
        </w:rPr>
        <w:t>based</w:t>
      </w:r>
      <w:r w:rsidR="004C2447" w:rsidRPr="002D24F4">
        <w:rPr>
          <w:b/>
        </w:rPr>
        <w:t xml:space="preserve"> </w:t>
      </w:r>
      <w:r w:rsidR="004C2447">
        <w:rPr>
          <w:b/>
        </w:rPr>
        <w:t xml:space="preserve">on the </w:t>
      </w:r>
      <w:r w:rsidR="004C2447" w:rsidRPr="002D24F4">
        <w:rPr>
          <w:b/>
        </w:rPr>
        <w:t>International Classification of Functioning, Disability and Health</w:t>
      </w:r>
      <w:r w:rsidR="004C2447">
        <w:rPr>
          <w:b/>
        </w:rPr>
        <w:t>;</w:t>
      </w:r>
    </w:p>
    <w:p w14:paraId="71388FFF" w14:textId="7690B19E" w:rsidR="004C2447" w:rsidRPr="00EE1B85" w:rsidRDefault="005306B4" w:rsidP="005306B4">
      <w:pPr>
        <w:pStyle w:val="SingleTxtG"/>
        <w:rPr>
          <w:b/>
        </w:rPr>
      </w:pPr>
      <w:r>
        <w:tab/>
      </w:r>
      <w:r w:rsidR="004C2447" w:rsidRPr="00EE1B85">
        <w:t>(e)</w:t>
      </w:r>
      <w:r w:rsidR="004C2447" w:rsidRPr="00EE1B85">
        <w:tab/>
      </w:r>
      <w:r w:rsidR="004C2447" w:rsidRPr="00EE1B85">
        <w:rPr>
          <w:b/>
        </w:rPr>
        <w:t xml:space="preserve">Promote universal design for all schools, buildings, services and public transport </w:t>
      </w:r>
      <w:r w:rsidR="004C2447">
        <w:rPr>
          <w:b/>
        </w:rPr>
        <w:t xml:space="preserve">in order </w:t>
      </w:r>
      <w:r w:rsidR="004C2447" w:rsidRPr="00EE1B85">
        <w:rPr>
          <w:b/>
        </w:rPr>
        <w:t>to facilitate access for children with disabilities</w:t>
      </w:r>
      <w:r w:rsidR="004C2447">
        <w:rPr>
          <w:b/>
        </w:rPr>
        <w:t>;</w:t>
      </w:r>
      <w:r w:rsidR="004C2447" w:rsidRPr="00EE1B85">
        <w:rPr>
          <w:b/>
        </w:rPr>
        <w:t xml:space="preserve"> </w:t>
      </w:r>
    </w:p>
    <w:p w14:paraId="21F90EDE" w14:textId="27FB01A5" w:rsidR="004C2447" w:rsidRPr="004570CD" w:rsidRDefault="005306B4" w:rsidP="005306B4">
      <w:pPr>
        <w:pStyle w:val="SingleTxtG"/>
        <w:rPr>
          <w:b/>
        </w:rPr>
      </w:pPr>
      <w:r>
        <w:tab/>
      </w:r>
      <w:r w:rsidR="004C2447" w:rsidRPr="004570CD">
        <w:t>(f)</w:t>
      </w:r>
      <w:r w:rsidR="004C2447" w:rsidRPr="004570CD">
        <w:tab/>
      </w:r>
      <w:r w:rsidR="004C2447" w:rsidRPr="00EE1B85">
        <w:rPr>
          <w:b/>
        </w:rPr>
        <w:t>Implement measures to address multiple and intersectional discrimination against children with disabilities and strengthen measures to promote the inclusion of children with disabilities in the community and ensure their equal access to all community services, particularly in cultural, spor</w:t>
      </w:r>
      <w:r w:rsidR="004C2447">
        <w:rPr>
          <w:b/>
        </w:rPr>
        <w:t>ts</w:t>
      </w:r>
      <w:r w:rsidR="004C2447" w:rsidRPr="00EE1B85">
        <w:rPr>
          <w:b/>
        </w:rPr>
        <w:t xml:space="preserve"> and recreational activities</w:t>
      </w:r>
      <w:r w:rsidR="004C2447">
        <w:rPr>
          <w:b/>
        </w:rPr>
        <w:t>.</w:t>
      </w:r>
    </w:p>
    <w:p w14:paraId="6ABC1D68" w14:textId="77777777" w:rsidR="004C2447" w:rsidRDefault="004C2447" w:rsidP="004C2447">
      <w:pPr>
        <w:pStyle w:val="H1G"/>
      </w:pPr>
      <w:r w:rsidRPr="00057D9E">
        <w:lastRenderedPageBreak/>
        <w:tab/>
      </w:r>
      <w:r>
        <w:t>H</w:t>
      </w:r>
      <w:r w:rsidRPr="00057D9E">
        <w:t>.</w:t>
      </w:r>
      <w:r w:rsidRPr="00057D9E">
        <w:tab/>
      </w:r>
      <w:r>
        <w:t>B</w:t>
      </w:r>
      <w:r w:rsidRPr="00057D9E">
        <w:t>asic health and welfare (arts. 6, 18 (3), 24, 26, 27 (1)</w:t>
      </w:r>
      <w:r w:rsidRPr="009622A7">
        <w:t>–</w:t>
      </w:r>
      <w:r w:rsidRPr="00057D9E">
        <w:t>(3) and 33)</w:t>
      </w:r>
    </w:p>
    <w:p w14:paraId="4DC118EA" w14:textId="77777777" w:rsidR="004C2447" w:rsidRDefault="004C2447" w:rsidP="004C2447">
      <w:pPr>
        <w:pStyle w:val="H23G"/>
        <w:outlineLvl w:val="9"/>
      </w:pPr>
      <w:r>
        <w:tab/>
      </w:r>
      <w:r>
        <w:tab/>
      </w:r>
      <w:r w:rsidRPr="00582B40">
        <w:t>Health and health services</w:t>
      </w:r>
    </w:p>
    <w:p w14:paraId="03E5A5B3" w14:textId="77777777" w:rsidR="004C2447" w:rsidRPr="00C77823" w:rsidRDefault="004C2447" w:rsidP="004C2447">
      <w:pPr>
        <w:pStyle w:val="SingleTxtG"/>
        <w:rPr>
          <w:color w:val="000000"/>
        </w:rPr>
      </w:pPr>
      <w:r w:rsidRPr="00C77823">
        <w:rPr>
          <w:color w:val="000000"/>
        </w:rPr>
        <w:t>31.</w:t>
      </w:r>
      <w:r w:rsidRPr="00C77823">
        <w:rPr>
          <w:color w:val="000000"/>
        </w:rPr>
        <w:tab/>
      </w:r>
      <w:r w:rsidRPr="00C77823">
        <w:rPr>
          <w:bCs/>
        </w:rPr>
        <w:t xml:space="preserve">While the Committee takes note of the increase in </w:t>
      </w:r>
      <w:r w:rsidRPr="00C77823">
        <w:rPr>
          <w:color w:val="000000"/>
        </w:rPr>
        <w:t>prenatal and postnatal health</w:t>
      </w:r>
      <w:r>
        <w:rPr>
          <w:color w:val="000000"/>
        </w:rPr>
        <w:t>-</w:t>
      </w:r>
      <w:r w:rsidRPr="00C77823">
        <w:rPr>
          <w:color w:val="000000"/>
        </w:rPr>
        <w:t xml:space="preserve">care coverage, it </w:t>
      </w:r>
      <w:r>
        <w:rPr>
          <w:color w:val="000000"/>
        </w:rPr>
        <w:t xml:space="preserve">is </w:t>
      </w:r>
      <w:r w:rsidRPr="00C77823">
        <w:rPr>
          <w:color w:val="000000"/>
        </w:rPr>
        <w:t>concern</w:t>
      </w:r>
      <w:r>
        <w:rPr>
          <w:color w:val="000000"/>
        </w:rPr>
        <w:t>ed</w:t>
      </w:r>
      <w:r w:rsidRPr="00C77823">
        <w:rPr>
          <w:color w:val="000000"/>
        </w:rPr>
        <w:t xml:space="preserve"> about: </w:t>
      </w:r>
    </w:p>
    <w:p w14:paraId="1C126B98" w14:textId="512B6DA5" w:rsidR="004C2447" w:rsidRPr="00F508B4" w:rsidRDefault="001641A9" w:rsidP="001641A9">
      <w:pPr>
        <w:pStyle w:val="SingleTxtG"/>
        <w:rPr>
          <w:b/>
        </w:rPr>
      </w:pPr>
      <w:r>
        <w:tab/>
      </w:r>
      <w:r w:rsidR="004C2447" w:rsidRPr="00F508B4">
        <w:t>(a)</w:t>
      </w:r>
      <w:r w:rsidR="004C2447" w:rsidRPr="00F508B4">
        <w:tab/>
      </w:r>
      <w:r w:rsidR="004C2447" w:rsidRPr="00C77823">
        <w:rPr>
          <w:color w:val="000000"/>
        </w:rPr>
        <w:t>The steady decline in investment in the health sector</w:t>
      </w:r>
      <w:r w:rsidR="004C2447">
        <w:rPr>
          <w:b/>
        </w:rPr>
        <w:t xml:space="preserve"> </w:t>
      </w:r>
      <w:r w:rsidR="004C2447" w:rsidRPr="00F508B4">
        <w:t>and the</w:t>
      </w:r>
      <w:r w:rsidR="004C2447" w:rsidRPr="00F508B4">
        <w:rPr>
          <w:bCs/>
        </w:rPr>
        <w:t xml:space="preserve"> decline in the quality of </w:t>
      </w:r>
      <w:r w:rsidR="004C2447" w:rsidRPr="00C77823">
        <w:t>specialized maternal and child health services</w:t>
      </w:r>
      <w:r w:rsidR="004C2447" w:rsidRPr="00F508B4">
        <w:rPr>
          <w:bCs/>
        </w:rPr>
        <w:t xml:space="preserve">; </w:t>
      </w:r>
    </w:p>
    <w:p w14:paraId="09B6561A" w14:textId="0A1A40CA" w:rsidR="004C2447" w:rsidRPr="00C77823" w:rsidRDefault="001641A9" w:rsidP="001641A9">
      <w:pPr>
        <w:pStyle w:val="SingleTxtG"/>
      </w:pPr>
      <w:r>
        <w:tab/>
      </w:r>
      <w:r w:rsidR="004C2447" w:rsidRPr="00C77823">
        <w:t>(b)</w:t>
      </w:r>
      <w:r w:rsidR="004C2447" w:rsidRPr="00C77823">
        <w:tab/>
        <w:t>The increase in the perinatal mortality rate and in the mortality rates of children under 1 year of age and children under 5 years of age</w:t>
      </w:r>
      <w:r w:rsidR="004C2447">
        <w:t>;</w:t>
      </w:r>
      <w:r w:rsidR="004C2447" w:rsidRPr="00C77823">
        <w:t xml:space="preserve"> </w:t>
      </w:r>
    </w:p>
    <w:p w14:paraId="3311D98B" w14:textId="2C3443CD" w:rsidR="004C2447" w:rsidRPr="00C77823" w:rsidRDefault="001641A9" w:rsidP="001641A9">
      <w:pPr>
        <w:pStyle w:val="SingleTxtG"/>
        <w:rPr>
          <w:b/>
        </w:rPr>
      </w:pPr>
      <w:r>
        <w:tab/>
      </w:r>
      <w:r w:rsidR="004C2447" w:rsidRPr="00C77823">
        <w:t>(c)</w:t>
      </w:r>
      <w:r w:rsidR="004C2447" w:rsidRPr="00C77823">
        <w:tab/>
      </w:r>
      <w:r w:rsidR="004C2447">
        <w:t>The d</w:t>
      </w:r>
      <w:r w:rsidR="004C2447" w:rsidRPr="00C77823">
        <w:t xml:space="preserve">ecrease in </w:t>
      </w:r>
      <w:r w:rsidR="004C2447">
        <w:t xml:space="preserve">the </w:t>
      </w:r>
      <w:r w:rsidR="004C2447" w:rsidRPr="00C77823">
        <w:t>vaccination coverage of children</w:t>
      </w:r>
      <w:r w:rsidR="004C2447">
        <w:t>;</w:t>
      </w:r>
    </w:p>
    <w:p w14:paraId="4ED388E1" w14:textId="6C19CEB6" w:rsidR="004C2447" w:rsidRPr="00C77823" w:rsidRDefault="001641A9" w:rsidP="001641A9">
      <w:pPr>
        <w:pStyle w:val="SingleTxtG"/>
        <w:rPr>
          <w:b/>
        </w:rPr>
      </w:pPr>
      <w:r>
        <w:tab/>
      </w:r>
      <w:r w:rsidR="004C2447" w:rsidRPr="00C77823">
        <w:t>(d)</w:t>
      </w:r>
      <w:r w:rsidR="004C2447" w:rsidRPr="00C77823">
        <w:tab/>
      </w:r>
      <w:r w:rsidR="004C2447">
        <w:t>The p</w:t>
      </w:r>
      <w:r w:rsidR="004C2447" w:rsidRPr="00C77823">
        <w:t xml:space="preserve">oor reporting of results on breastfeeding promotion and </w:t>
      </w:r>
      <w:r w:rsidR="004C2447">
        <w:t xml:space="preserve">on the </w:t>
      </w:r>
      <w:r w:rsidR="004C2447" w:rsidRPr="00C77823">
        <w:t>implementation of updated action plans</w:t>
      </w:r>
      <w:r w:rsidR="004C2447">
        <w:t>;</w:t>
      </w:r>
    </w:p>
    <w:p w14:paraId="24370259" w14:textId="351C01A5" w:rsidR="004C2447" w:rsidRPr="00F508B4" w:rsidRDefault="001641A9" w:rsidP="001641A9">
      <w:pPr>
        <w:pStyle w:val="SingleTxtG"/>
        <w:rPr>
          <w:b/>
        </w:rPr>
      </w:pPr>
      <w:r>
        <w:tab/>
      </w:r>
      <w:r w:rsidR="004C2447" w:rsidRPr="00F508B4">
        <w:t>(e)</w:t>
      </w:r>
      <w:r w:rsidR="004C2447" w:rsidRPr="00F508B4">
        <w:tab/>
      </w:r>
      <w:r w:rsidR="004C2447">
        <w:rPr>
          <w:color w:val="000000"/>
        </w:rPr>
        <w:t>The i</w:t>
      </w:r>
      <w:r w:rsidR="004C2447" w:rsidRPr="00C77823">
        <w:rPr>
          <w:color w:val="000000"/>
        </w:rPr>
        <w:t xml:space="preserve">ncrease in </w:t>
      </w:r>
      <w:r w:rsidR="004C2447">
        <w:rPr>
          <w:color w:val="000000"/>
        </w:rPr>
        <w:t xml:space="preserve">the number of </w:t>
      </w:r>
      <w:r w:rsidR="004C2447" w:rsidRPr="00C77823">
        <w:rPr>
          <w:color w:val="000000"/>
        </w:rPr>
        <w:t>school-age children</w:t>
      </w:r>
      <w:r w:rsidR="004C2447" w:rsidRPr="00E316BF">
        <w:rPr>
          <w:color w:val="000000"/>
        </w:rPr>
        <w:t xml:space="preserve"> </w:t>
      </w:r>
      <w:r w:rsidR="004C2447">
        <w:rPr>
          <w:color w:val="000000"/>
        </w:rPr>
        <w:t xml:space="preserve">who are </w:t>
      </w:r>
      <w:r w:rsidR="004C2447" w:rsidRPr="00C77823">
        <w:rPr>
          <w:color w:val="000000"/>
        </w:rPr>
        <w:t>overweight and obes</w:t>
      </w:r>
      <w:r w:rsidR="004C2447">
        <w:rPr>
          <w:color w:val="000000"/>
        </w:rPr>
        <w:t>e</w:t>
      </w:r>
      <w:r w:rsidR="004C2447" w:rsidRPr="00C77823">
        <w:rPr>
          <w:color w:val="000000"/>
        </w:rPr>
        <w:t>.</w:t>
      </w:r>
    </w:p>
    <w:p w14:paraId="6D61C54E" w14:textId="55C60760" w:rsidR="004C2447" w:rsidRPr="00C77823" w:rsidRDefault="004C2447" w:rsidP="004C2447">
      <w:pPr>
        <w:pStyle w:val="SingleTxtG"/>
        <w:rPr>
          <w:b/>
        </w:rPr>
      </w:pPr>
      <w:r w:rsidRPr="00C77823">
        <w:t>32.</w:t>
      </w:r>
      <w:r w:rsidRPr="00C77823">
        <w:tab/>
      </w:r>
      <w:r w:rsidRPr="00C77823">
        <w:rPr>
          <w:b/>
        </w:rPr>
        <w:t xml:space="preserve">Recalling its general comment No. </w:t>
      </w:r>
      <w:r w:rsidRPr="00707866">
        <w:rPr>
          <w:b/>
        </w:rPr>
        <w:t>15 (2013)</w:t>
      </w:r>
      <w:r w:rsidRPr="00C77823">
        <w:rPr>
          <w:b/>
        </w:rPr>
        <w:t xml:space="preserve"> on the right of the child to the enjoyment of the highest attainable standard of health and target 3.8 of the Sustainable Development Goals, the Committee recommends that the State party: </w:t>
      </w:r>
    </w:p>
    <w:p w14:paraId="5ADB2B49" w14:textId="0E77F594" w:rsidR="004C2447" w:rsidRPr="009F53F1" w:rsidRDefault="001641A9" w:rsidP="001641A9">
      <w:pPr>
        <w:pStyle w:val="SingleTxtG"/>
        <w:rPr>
          <w:b/>
        </w:rPr>
      </w:pPr>
      <w:r>
        <w:tab/>
      </w:r>
      <w:r w:rsidR="004C2447" w:rsidRPr="009F53F1">
        <w:t>(a)</w:t>
      </w:r>
      <w:r w:rsidR="004C2447" w:rsidRPr="009F53F1">
        <w:tab/>
      </w:r>
      <w:r w:rsidR="004C2447" w:rsidRPr="009F53F1">
        <w:rPr>
          <w:b/>
          <w:bCs/>
        </w:rPr>
        <w:t>Allocate sufficient budgetary resources to the health sector to improve the quality and coverage of specialized maternal and child health services;</w:t>
      </w:r>
    </w:p>
    <w:p w14:paraId="2518635E" w14:textId="2B14F20E" w:rsidR="004C2447" w:rsidRPr="00C77823" w:rsidRDefault="001641A9" w:rsidP="001641A9">
      <w:pPr>
        <w:pStyle w:val="SingleTxtG"/>
        <w:rPr>
          <w:b/>
        </w:rPr>
      </w:pPr>
      <w:r>
        <w:tab/>
      </w:r>
      <w:r w:rsidR="004C2447" w:rsidRPr="00C77823">
        <w:t>(b)</w:t>
      </w:r>
      <w:r w:rsidR="004C2447" w:rsidRPr="00C77823">
        <w:tab/>
      </w:r>
      <w:r w:rsidR="004C2447" w:rsidRPr="00C77823">
        <w:rPr>
          <w:b/>
        </w:rPr>
        <w:t>Identify the root causes of perinatal mortality rates and mortality rates of children under 1 year of age and children under 5 years of age in order to design evidence-based program</w:t>
      </w:r>
      <w:r w:rsidR="004C2447">
        <w:rPr>
          <w:b/>
        </w:rPr>
        <w:t>me</w:t>
      </w:r>
      <w:r w:rsidR="004C2447" w:rsidRPr="00C77823">
        <w:rPr>
          <w:b/>
        </w:rPr>
        <w:t>s to reduce mortality from preventable causes</w:t>
      </w:r>
      <w:r w:rsidR="004C2447">
        <w:rPr>
          <w:b/>
        </w:rPr>
        <w:t>;</w:t>
      </w:r>
    </w:p>
    <w:p w14:paraId="33A8CA71" w14:textId="5D96BAE8" w:rsidR="004C2447" w:rsidRPr="00C77823" w:rsidRDefault="001641A9" w:rsidP="001641A9">
      <w:pPr>
        <w:pStyle w:val="SingleTxtG"/>
        <w:rPr>
          <w:b/>
        </w:rPr>
      </w:pPr>
      <w:r>
        <w:tab/>
      </w:r>
      <w:r w:rsidR="004C2447" w:rsidRPr="00C77823">
        <w:t>(c)</w:t>
      </w:r>
      <w:r w:rsidR="004C2447" w:rsidRPr="00C77823">
        <w:tab/>
      </w:r>
      <w:r w:rsidR="004C2447" w:rsidRPr="00C77823">
        <w:rPr>
          <w:b/>
        </w:rPr>
        <w:t xml:space="preserve">Increase vaccination coverage of children, </w:t>
      </w:r>
      <w:r w:rsidR="004C2447">
        <w:rPr>
          <w:b/>
        </w:rPr>
        <w:t xml:space="preserve">raising awareness of the benefits of vaccines and providing adequate information to the </w:t>
      </w:r>
      <w:r w:rsidR="004C2447" w:rsidRPr="00C77823">
        <w:rPr>
          <w:b/>
        </w:rPr>
        <w:t xml:space="preserve">anti-vaccine movements, mainly </w:t>
      </w:r>
      <w:r w:rsidR="004C2447">
        <w:rPr>
          <w:b/>
        </w:rPr>
        <w:t>o</w:t>
      </w:r>
      <w:r w:rsidR="004C2447" w:rsidRPr="00C77823">
        <w:rPr>
          <w:b/>
        </w:rPr>
        <w:t>n social network</w:t>
      </w:r>
      <w:r w:rsidR="004C2447">
        <w:rPr>
          <w:b/>
        </w:rPr>
        <w:t>s;</w:t>
      </w:r>
    </w:p>
    <w:p w14:paraId="6D6B1ADA" w14:textId="7A8D3C7B" w:rsidR="004C2447" w:rsidRPr="00C77823" w:rsidRDefault="001641A9" w:rsidP="001641A9">
      <w:pPr>
        <w:pStyle w:val="SingleTxtG"/>
        <w:rPr>
          <w:bCs/>
        </w:rPr>
      </w:pPr>
      <w:r>
        <w:rPr>
          <w:bCs/>
        </w:rPr>
        <w:tab/>
      </w:r>
      <w:r w:rsidR="004C2447" w:rsidRPr="00C77823">
        <w:rPr>
          <w:bCs/>
        </w:rPr>
        <w:t>(d)</w:t>
      </w:r>
      <w:r w:rsidR="004C2447" w:rsidRPr="00C77823">
        <w:rPr>
          <w:bCs/>
        </w:rPr>
        <w:tab/>
      </w:r>
      <w:r w:rsidR="004C2447" w:rsidRPr="00C77823">
        <w:rPr>
          <w:b/>
          <w:bCs/>
        </w:rPr>
        <w:t xml:space="preserve">Strengthen the activities of the Commission for the Promotion </w:t>
      </w:r>
      <w:r w:rsidR="004C2447">
        <w:rPr>
          <w:b/>
          <w:bCs/>
        </w:rPr>
        <w:t xml:space="preserve">of </w:t>
      </w:r>
      <w:r w:rsidR="004C2447" w:rsidRPr="00C77823">
        <w:rPr>
          <w:b/>
          <w:bCs/>
        </w:rPr>
        <w:t>and Support f</w:t>
      </w:r>
      <w:r w:rsidR="004C2447">
        <w:rPr>
          <w:b/>
          <w:bCs/>
        </w:rPr>
        <w:t>or</w:t>
      </w:r>
      <w:r w:rsidR="004C2447" w:rsidRPr="00C77823">
        <w:rPr>
          <w:b/>
          <w:bCs/>
        </w:rPr>
        <w:t xml:space="preserve"> Breastfeeding and monitor the implementation of the International Code of Marketing of Breast</w:t>
      </w:r>
      <w:r w:rsidR="004C2447">
        <w:rPr>
          <w:b/>
          <w:bCs/>
        </w:rPr>
        <w:t>-</w:t>
      </w:r>
      <w:r w:rsidR="004C2447" w:rsidRPr="00C77823">
        <w:rPr>
          <w:b/>
          <w:bCs/>
        </w:rPr>
        <w:t>milk Substitutes</w:t>
      </w:r>
      <w:r w:rsidR="004C2447">
        <w:rPr>
          <w:b/>
          <w:bCs/>
        </w:rPr>
        <w:t>;</w:t>
      </w:r>
    </w:p>
    <w:p w14:paraId="40F21A2D" w14:textId="17563199" w:rsidR="004C2447" w:rsidRPr="00AA3345" w:rsidRDefault="001641A9" w:rsidP="001641A9">
      <w:pPr>
        <w:pStyle w:val="SingleTxtG"/>
        <w:rPr>
          <w:bCs/>
        </w:rPr>
      </w:pPr>
      <w:r>
        <w:rPr>
          <w:bCs/>
        </w:rPr>
        <w:tab/>
      </w:r>
      <w:r w:rsidR="004C2447" w:rsidRPr="00AA3345">
        <w:rPr>
          <w:bCs/>
        </w:rPr>
        <w:t>(e)</w:t>
      </w:r>
      <w:r w:rsidR="004C2447" w:rsidRPr="00AA3345">
        <w:rPr>
          <w:bCs/>
        </w:rPr>
        <w:tab/>
      </w:r>
      <w:r w:rsidR="004C2447">
        <w:rPr>
          <w:b/>
        </w:rPr>
        <w:t>Conduct</w:t>
      </w:r>
      <w:r w:rsidR="004C2447" w:rsidRPr="00C77823">
        <w:rPr>
          <w:b/>
        </w:rPr>
        <w:t xml:space="preserve"> campaigns to reduce </w:t>
      </w:r>
      <w:r w:rsidR="004C2447">
        <w:rPr>
          <w:b/>
        </w:rPr>
        <w:t xml:space="preserve">the number of children who are </w:t>
      </w:r>
      <w:r w:rsidR="004C2447" w:rsidRPr="00C77823">
        <w:rPr>
          <w:b/>
          <w:bCs/>
          <w:color w:val="000000"/>
        </w:rPr>
        <w:t>overweight and obes</w:t>
      </w:r>
      <w:r w:rsidR="004C2447">
        <w:rPr>
          <w:b/>
          <w:bCs/>
          <w:color w:val="000000"/>
        </w:rPr>
        <w:t>e</w:t>
      </w:r>
      <w:r w:rsidR="004C2447" w:rsidRPr="00C77823">
        <w:rPr>
          <w:b/>
          <w:bCs/>
          <w:color w:val="000000"/>
        </w:rPr>
        <w:t xml:space="preserve"> </w:t>
      </w:r>
      <w:r w:rsidR="004C2447" w:rsidRPr="00C77823">
        <w:rPr>
          <w:b/>
        </w:rPr>
        <w:t xml:space="preserve">by raising awareness of nutrition issues and </w:t>
      </w:r>
      <w:r w:rsidR="004C2447">
        <w:rPr>
          <w:b/>
        </w:rPr>
        <w:t>healthy</w:t>
      </w:r>
      <w:r w:rsidR="004C2447" w:rsidRPr="00C77823">
        <w:rPr>
          <w:b/>
        </w:rPr>
        <w:t xml:space="preserve"> eating practices.</w:t>
      </w:r>
    </w:p>
    <w:p w14:paraId="22E3094A" w14:textId="77777777" w:rsidR="004C2447" w:rsidRDefault="004C2447" w:rsidP="004C2447">
      <w:pPr>
        <w:pStyle w:val="H23G"/>
      </w:pPr>
      <w:r w:rsidRPr="00124FAB">
        <w:tab/>
      </w:r>
      <w:r w:rsidRPr="00124FAB">
        <w:tab/>
      </w:r>
      <w:r>
        <w:t>Adolescent health</w:t>
      </w:r>
    </w:p>
    <w:p w14:paraId="7AE826A8" w14:textId="2AAFA9CE" w:rsidR="004C2447" w:rsidRPr="004542AF" w:rsidRDefault="004C2447" w:rsidP="004542AF">
      <w:pPr>
        <w:pStyle w:val="SingleTxtG"/>
        <w:rPr>
          <w:b/>
          <w:bCs/>
        </w:rPr>
      </w:pPr>
      <w:r w:rsidRPr="00C77823">
        <w:t>33.</w:t>
      </w:r>
      <w:r w:rsidRPr="00C77823">
        <w:tab/>
      </w:r>
      <w:r w:rsidRPr="004542AF">
        <w:rPr>
          <w:b/>
          <w:bCs/>
        </w:rPr>
        <w:t>The Committee notes the State party</w:t>
      </w:r>
      <w:r w:rsidR="001C73CC">
        <w:rPr>
          <w:b/>
          <w:bCs/>
        </w:rPr>
        <w:t>’</w:t>
      </w:r>
      <w:r w:rsidRPr="004542AF">
        <w:rPr>
          <w:b/>
          <w:bCs/>
        </w:rPr>
        <w:t xml:space="preserve">s efforts to address </w:t>
      </w:r>
      <w:r w:rsidRPr="004542AF">
        <w:rPr>
          <w:rFonts w:eastAsia="Calibri"/>
          <w:b/>
          <w:bCs/>
          <w:lang w:bidi="en-US"/>
        </w:rPr>
        <w:t xml:space="preserve">sexual and reproductive health in a comprehensive manner, in cooperation with civil society and United Nations agencies. </w:t>
      </w:r>
      <w:r w:rsidRPr="004542AF">
        <w:rPr>
          <w:b/>
          <w:bCs/>
        </w:rPr>
        <w:t xml:space="preserve">Recalling its general comments No. </w:t>
      </w:r>
      <w:r w:rsidRPr="005428A9">
        <w:rPr>
          <w:b/>
          <w:bCs/>
        </w:rPr>
        <w:t>4 (2003)</w:t>
      </w:r>
      <w:r w:rsidRPr="004542AF">
        <w:rPr>
          <w:b/>
          <w:bCs/>
        </w:rPr>
        <w:t xml:space="preserve"> on adolescent health and development in the context of the Convention and No. </w:t>
      </w:r>
      <w:r w:rsidRPr="005428A9">
        <w:rPr>
          <w:b/>
          <w:bCs/>
        </w:rPr>
        <w:t>20 (2016)</w:t>
      </w:r>
      <w:r w:rsidRPr="004542AF">
        <w:rPr>
          <w:b/>
          <w:bCs/>
        </w:rPr>
        <w:t xml:space="preserve"> on the implementation of the rights of the child during adolescence, and targets 3.5 and 3.7 of the Sustainable Development Goals, the Committee recommends that the State party:</w:t>
      </w:r>
    </w:p>
    <w:p w14:paraId="372005E0" w14:textId="0763A27C" w:rsidR="004C2447" w:rsidRPr="004542AF" w:rsidRDefault="00F2710B" w:rsidP="004542AF">
      <w:pPr>
        <w:pStyle w:val="SingleTxtG"/>
        <w:rPr>
          <w:b/>
        </w:rPr>
      </w:pPr>
      <w:r>
        <w:rPr>
          <w:b/>
        </w:rPr>
        <w:tab/>
      </w:r>
      <w:r w:rsidR="004C2447" w:rsidRPr="00F2710B">
        <w:t>(a)</w:t>
      </w:r>
      <w:r w:rsidR="004C2447" w:rsidRPr="004542AF">
        <w:rPr>
          <w:b/>
        </w:rPr>
        <w:tab/>
        <w:t>Promote greater access to comprehensive, age-appropriate, science-based education on sexual and reproductive health and rights, including information on the prevention of adolescent pregnancy and high-risk sexual behaviour, and on the issues of sexual orientation and gender identity, family planning and contraceptives, as well as on the prevention and treatment of sexually transmitted infections. In the implementation of these measures, special consideration should be given to children in vulnerable situations;</w:t>
      </w:r>
    </w:p>
    <w:p w14:paraId="628E2C2D" w14:textId="145D19C2" w:rsidR="004C2447" w:rsidRPr="004542AF" w:rsidRDefault="00F2710B" w:rsidP="004542AF">
      <w:pPr>
        <w:pStyle w:val="SingleTxtG"/>
        <w:rPr>
          <w:b/>
        </w:rPr>
      </w:pPr>
      <w:r w:rsidRPr="00F2710B">
        <w:tab/>
      </w:r>
      <w:r w:rsidR="004C2447" w:rsidRPr="00F2710B">
        <w:t>(b)</w:t>
      </w:r>
      <w:r w:rsidR="004C2447" w:rsidRPr="00F2710B">
        <w:tab/>
      </w:r>
      <w:r w:rsidR="004C2447" w:rsidRPr="004542AF">
        <w:rPr>
          <w:b/>
        </w:rPr>
        <w:t>Address the incidence of drug use by children and adolescents, inter alia, by providing them with information and education on the prevention of substance abuse, including tobacco and alcohol, and develop accessible and youth-friendly programmes and measures for the treatment of addictions;</w:t>
      </w:r>
    </w:p>
    <w:p w14:paraId="0341B755" w14:textId="52B1EF7B" w:rsidR="004C2447" w:rsidRPr="004542AF" w:rsidRDefault="00F2710B" w:rsidP="004542AF">
      <w:pPr>
        <w:pStyle w:val="SingleTxtG"/>
        <w:rPr>
          <w:b/>
        </w:rPr>
      </w:pPr>
      <w:r w:rsidRPr="00F2710B">
        <w:tab/>
      </w:r>
      <w:r w:rsidR="004C2447" w:rsidRPr="00F2710B">
        <w:t>(c)</w:t>
      </w:r>
      <w:r w:rsidR="004C2447" w:rsidRPr="004542AF">
        <w:rPr>
          <w:b/>
        </w:rPr>
        <w:tab/>
        <w:t>Develop self-harm and suicide prevention programmes;</w:t>
      </w:r>
    </w:p>
    <w:p w14:paraId="0B22EA76" w14:textId="411D9220" w:rsidR="004C2447" w:rsidRPr="004542AF" w:rsidRDefault="00F2710B" w:rsidP="004542AF">
      <w:pPr>
        <w:pStyle w:val="SingleTxtG"/>
        <w:rPr>
          <w:b/>
        </w:rPr>
      </w:pPr>
      <w:r w:rsidRPr="00F2710B">
        <w:lastRenderedPageBreak/>
        <w:tab/>
      </w:r>
      <w:r w:rsidR="004C2447" w:rsidRPr="00F2710B">
        <w:t>(d)</w:t>
      </w:r>
      <w:r w:rsidR="004C2447" w:rsidRPr="004542AF">
        <w:rPr>
          <w:b/>
        </w:rPr>
        <w:tab/>
        <w:t>Guarantee adolescents</w:t>
      </w:r>
      <w:r w:rsidR="001C73CC">
        <w:rPr>
          <w:b/>
        </w:rPr>
        <w:t>’</w:t>
      </w:r>
      <w:r w:rsidR="004C2447" w:rsidRPr="004542AF">
        <w:rPr>
          <w:b/>
        </w:rPr>
        <w:t xml:space="preserve"> access to safe abortion in all circumstances and post-abortion care services, ensuring that their views are always heard and duly taken into account in the decision-making process.</w:t>
      </w:r>
    </w:p>
    <w:p w14:paraId="55895549" w14:textId="77777777" w:rsidR="004C2447" w:rsidRPr="004542AF" w:rsidRDefault="004C2447" w:rsidP="004542AF">
      <w:pPr>
        <w:pStyle w:val="H23G"/>
      </w:pPr>
      <w:r w:rsidRPr="004542AF">
        <w:rPr>
          <w:lang w:val="en-US"/>
        </w:rPr>
        <w:tab/>
      </w:r>
      <w:r w:rsidRPr="004542AF">
        <w:rPr>
          <w:lang w:val="en-US"/>
        </w:rPr>
        <w:tab/>
      </w:r>
      <w:r w:rsidRPr="004542AF">
        <w:t>Standard of living</w:t>
      </w:r>
    </w:p>
    <w:p w14:paraId="1099A6A2" w14:textId="70DC4759" w:rsidR="004C2447" w:rsidRPr="004542AF" w:rsidRDefault="004C2447" w:rsidP="004542AF">
      <w:pPr>
        <w:pStyle w:val="SingleTxtG"/>
        <w:rPr>
          <w:b/>
        </w:rPr>
      </w:pPr>
      <w:r w:rsidRPr="001D4C6F">
        <w:rPr>
          <w:bCs/>
        </w:rPr>
        <w:t>34.</w:t>
      </w:r>
      <w:r w:rsidRPr="004542AF">
        <w:rPr>
          <w:b/>
        </w:rPr>
        <w:tab/>
      </w:r>
      <w:r w:rsidRPr="004542AF">
        <w:rPr>
          <w:b/>
          <w:color w:val="000000"/>
          <w:szCs w:val="24"/>
        </w:rPr>
        <w:t>While the Committee notes the comprehensive reforms of the State party</w:t>
      </w:r>
      <w:r w:rsidR="001C73CC">
        <w:rPr>
          <w:b/>
          <w:color w:val="000000"/>
          <w:szCs w:val="24"/>
        </w:rPr>
        <w:t>’</w:t>
      </w:r>
      <w:r w:rsidRPr="004542AF">
        <w:rPr>
          <w:b/>
          <w:color w:val="000000"/>
          <w:szCs w:val="24"/>
        </w:rPr>
        <w:t xml:space="preserve">s welfare and social protection systems and the </w:t>
      </w:r>
      <w:r w:rsidRPr="004542AF">
        <w:rPr>
          <w:b/>
          <w:szCs w:val="24"/>
        </w:rPr>
        <w:t xml:space="preserve">adoption of the new Law on Social Protection, it regrets the lack of updated information </w:t>
      </w:r>
      <w:r w:rsidRPr="004542AF">
        <w:rPr>
          <w:b/>
        </w:rPr>
        <w:t>on measures taken to combat child poverty and strengthen social protection measures. Based on target 1.3 of the Sustainable Development Goals, the Committee recommends that the State party:</w:t>
      </w:r>
    </w:p>
    <w:p w14:paraId="719A463A" w14:textId="4C2C0CB7" w:rsidR="004C2447" w:rsidRPr="004542AF" w:rsidRDefault="004542AF" w:rsidP="004542AF">
      <w:pPr>
        <w:pStyle w:val="SingleTxtG"/>
        <w:rPr>
          <w:rFonts w:eastAsia="Times New Roman"/>
          <w:b/>
          <w:szCs w:val="24"/>
        </w:rPr>
      </w:pPr>
      <w:r w:rsidRPr="00F2710B">
        <w:tab/>
      </w:r>
      <w:r w:rsidR="004C2447" w:rsidRPr="00F2710B">
        <w:t>(a)</w:t>
      </w:r>
      <w:r w:rsidR="004C2447" w:rsidRPr="004542AF">
        <w:rPr>
          <w:rFonts w:eastAsia="Times New Roman"/>
          <w:b/>
          <w:szCs w:val="24"/>
        </w:rPr>
        <w:tab/>
      </w:r>
      <w:r w:rsidR="004C2447" w:rsidRPr="004542AF">
        <w:rPr>
          <w:b/>
        </w:rPr>
        <w:t xml:space="preserve">Analyse </w:t>
      </w:r>
      <w:r w:rsidR="004C2447" w:rsidRPr="004542AF">
        <w:rPr>
          <w:rFonts w:eastAsia="Times New Roman"/>
          <w:b/>
          <w:szCs w:val="24"/>
        </w:rPr>
        <w:t>the results of the comprehensive reform of its welfare and social protection system and the impact of the Law on Social Protection and adopt new strategies to replace the outdated ones;</w:t>
      </w:r>
    </w:p>
    <w:p w14:paraId="468513CF" w14:textId="50F0B32D" w:rsidR="004C2447" w:rsidRPr="004542AF" w:rsidRDefault="004542AF" w:rsidP="004542AF">
      <w:pPr>
        <w:pStyle w:val="SingleTxtG"/>
        <w:rPr>
          <w:b/>
        </w:rPr>
      </w:pPr>
      <w:r w:rsidRPr="00F2710B">
        <w:tab/>
      </w:r>
      <w:r w:rsidR="004C2447" w:rsidRPr="00F2710B">
        <w:t>(b)</w:t>
      </w:r>
      <w:r w:rsidR="004C2447" w:rsidRPr="004542AF">
        <w:rPr>
          <w:b/>
        </w:rPr>
        <w:tab/>
        <w:t>Ensure an adequate and sustainable standard of living for all children within its territory, in particular for families belonging to ethnic minority groups and those living in rural areas;</w:t>
      </w:r>
    </w:p>
    <w:p w14:paraId="7A55C609" w14:textId="3D16B85D" w:rsidR="004C2447" w:rsidRPr="004542AF" w:rsidRDefault="004542AF" w:rsidP="004542AF">
      <w:pPr>
        <w:pStyle w:val="SingleTxtG"/>
        <w:rPr>
          <w:b/>
        </w:rPr>
      </w:pPr>
      <w:r w:rsidRPr="00F2710B">
        <w:tab/>
      </w:r>
      <w:r w:rsidR="004C2447" w:rsidRPr="00F2710B">
        <w:t>(c)</w:t>
      </w:r>
      <w:r w:rsidR="004C2447" w:rsidRPr="004542AF">
        <w:rPr>
          <w:b/>
        </w:rPr>
        <w:tab/>
        <w:t>Strengthen measures to prevent and mitigate the effects of child poverty, particularly those resulting from the COVID-19 pandemic;</w:t>
      </w:r>
    </w:p>
    <w:p w14:paraId="479B3F4E" w14:textId="2BAB9AA8" w:rsidR="004C2447" w:rsidRPr="004542AF" w:rsidRDefault="004542AF" w:rsidP="004542AF">
      <w:pPr>
        <w:pStyle w:val="SingleTxtG"/>
        <w:rPr>
          <w:b/>
        </w:rPr>
      </w:pPr>
      <w:r w:rsidRPr="00F2710B">
        <w:tab/>
      </w:r>
      <w:r w:rsidR="004C2447" w:rsidRPr="00F2710B">
        <w:t>(d)</w:t>
      </w:r>
      <w:r w:rsidR="004C2447" w:rsidRPr="00F2710B">
        <w:tab/>
      </w:r>
      <w:r w:rsidR="004C2447" w:rsidRPr="004542AF">
        <w:rPr>
          <w:b/>
        </w:rPr>
        <w:t xml:space="preserve">Study the root causes of child poverty by, among other measures, collecting data disaggregated by age, sex, disability, geographic location, ethnic origin, nationality and socioeconomic background to facilitate </w:t>
      </w:r>
      <w:r w:rsidR="004C2447" w:rsidRPr="004542AF">
        <w:rPr>
          <w:b/>
          <w:color w:val="000000"/>
          <w:szCs w:val="24"/>
        </w:rPr>
        <w:t xml:space="preserve">the </w:t>
      </w:r>
      <w:r w:rsidR="004C2447" w:rsidRPr="004542AF">
        <w:rPr>
          <w:rFonts w:eastAsia="Malgun Gothic"/>
          <w:b/>
        </w:rPr>
        <w:t>formulation, monitoring and evaluation of policies, programmes and projects to address child poverty</w:t>
      </w:r>
      <w:r w:rsidR="004C2447" w:rsidRPr="004542AF">
        <w:rPr>
          <w:b/>
          <w:color w:val="000000"/>
          <w:szCs w:val="24"/>
        </w:rPr>
        <w:t xml:space="preserve">. </w:t>
      </w:r>
      <w:bookmarkStart w:id="8" w:name="_Hlk102721224"/>
    </w:p>
    <w:bookmarkEnd w:id="8"/>
    <w:p w14:paraId="29D86CE0" w14:textId="77777777" w:rsidR="004C2447" w:rsidRDefault="004C2447" w:rsidP="004C2447">
      <w:pPr>
        <w:pStyle w:val="H1G"/>
      </w:pPr>
      <w:r w:rsidRPr="00057D9E">
        <w:tab/>
      </w:r>
      <w:r>
        <w:t>I</w:t>
      </w:r>
      <w:r w:rsidRPr="00057D9E">
        <w:t>.</w:t>
      </w:r>
      <w:r w:rsidRPr="00057D9E">
        <w:tab/>
        <w:t>Education, leisure and cultural activities (arts. 28</w:t>
      </w:r>
      <w:r w:rsidRPr="00534DFA">
        <w:t>–</w:t>
      </w:r>
      <w:r w:rsidRPr="00057D9E">
        <w:t>31)</w:t>
      </w:r>
    </w:p>
    <w:p w14:paraId="6ED5A989" w14:textId="77777777" w:rsidR="004C2447" w:rsidRDefault="004C2447" w:rsidP="004C2447">
      <w:pPr>
        <w:pStyle w:val="H23G"/>
      </w:pPr>
      <w:r>
        <w:tab/>
      </w:r>
      <w:r>
        <w:tab/>
      </w:r>
      <w:r w:rsidRPr="00F27B1E">
        <w:t>Education, aims of education and human rights education</w:t>
      </w:r>
    </w:p>
    <w:p w14:paraId="15D5D6A5" w14:textId="77777777" w:rsidR="004C2447" w:rsidRDefault="004C2447" w:rsidP="004C2447">
      <w:pPr>
        <w:pStyle w:val="SingleTxtG"/>
        <w:rPr>
          <w:b/>
          <w:bCs/>
        </w:rPr>
      </w:pPr>
      <w:r>
        <w:t>35.</w:t>
      </w:r>
      <w:r>
        <w:tab/>
      </w:r>
      <w:r>
        <w:rPr>
          <w:b/>
          <w:bCs/>
        </w:rPr>
        <w:t>The Committee recommends that the State party:</w:t>
      </w:r>
    </w:p>
    <w:p w14:paraId="479844BE" w14:textId="035A32C3" w:rsidR="004C2447" w:rsidRPr="00FD2D8E" w:rsidRDefault="00FD2D8E" w:rsidP="00FD2D8E">
      <w:pPr>
        <w:pStyle w:val="SingleTxtG"/>
        <w:rPr>
          <w:b/>
          <w:bCs/>
        </w:rPr>
      </w:pPr>
      <w:r>
        <w:rPr>
          <w:b/>
          <w:bCs/>
        </w:rPr>
        <w:tab/>
      </w:r>
      <w:r w:rsidR="004C2447" w:rsidRPr="00FD2D8E">
        <w:t>(a)</w:t>
      </w:r>
      <w:r w:rsidR="004C2447" w:rsidRPr="00FD2D8E">
        <w:rPr>
          <w:b/>
          <w:bCs/>
        </w:rPr>
        <w:tab/>
        <w:t>Take the necessary measures to ensure education is free of charge, paying particular attention to children with disabilities and those from vulnerable backgrounds;</w:t>
      </w:r>
    </w:p>
    <w:p w14:paraId="37920DD5" w14:textId="365A0C93" w:rsidR="004C2447" w:rsidRPr="00FD2D8E" w:rsidRDefault="00FD2D8E" w:rsidP="00FD2D8E">
      <w:pPr>
        <w:pStyle w:val="SingleTxtG"/>
        <w:rPr>
          <w:b/>
          <w:bCs/>
        </w:rPr>
      </w:pPr>
      <w:r>
        <w:rPr>
          <w:b/>
          <w:bCs/>
        </w:rPr>
        <w:tab/>
      </w:r>
      <w:r w:rsidR="004C2447" w:rsidRPr="00FD2D8E">
        <w:t>(b)</w:t>
      </w:r>
      <w:r w:rsidR="004C2447" w:rsidRPr="00FD2D8E">
        <w:rPr>
          <w:b/>
          <w:bCs/>
        </w:rPr>
        <w:tab/>
        <w:t>Put in place a strategy to enable children from marginalized communities and those subjected to exploitation and begging to continue their schooling;</w:t>
      </w:r>
    </w:p>
    <w:p w14:paraId="792971ED" w14:textId="37A143E9" w:rsidR="004C2447" w:rsidRPr="00FD2D8E" w:rsidRDefault="00FD2D8E" w:rsidP="00FD2D8E">
      <w:pPr>
        <w:pStyle w:val="SingleTxtG"/>
        <w:rPr>
          <w:b/>
          <w:bCs/>
        </w:rPr>
      </w:pPr>
      <w:r>
        <w:rPr>
          <w:b/>
          <w:bCs/>
        </w:rPr>
        <w:tab/>
      </w:r>
      <w:r w:rsidR="004C2447" w:rsidRPr="00FD2D8E">
        <w:t>(c)</w:t>
      </w:r>
      <w:r w:rsidR="004C2447" w:rsidRPr="00FD2D8E">
        <w:rPr>
          <w:b/>
          <w:bCs/>
        </w:rPr>
        <w:tab/>
        <w:t>Take the necessary measures to grant technical and financial support to poor families in order to stimulate enrolment in compulsory secondary education and ensure that vocational training is available and accessible;</w:t>
      </w:r>
    </w:p>
    <w:p w14:paraId="4604913A" w14:textId="40B719B0" w:rsidR="004C2447" w:rsidRPr="00FD2D8E" w:rsidRDefault="00FD2D8E" w:rsidP="00FD2D8E">
      <w:pPr>
        <w:pStyle w:val="SingleTxtG"/>
        <w:rPr>
          <w:b/>
          <w:bCs/>
        </w:rPr>
      </w:pPr>
      <w:r>
        <w:rPr>
          <w:b/>
          <w:bCs/>
        </w:rPr>
        <w:tab/>
      </w:r>
      <w:r w:rsidR="004C2447" w:rsidRPr="00FD2D8E">
        <w:t>(d)</w:t>
      </w:r>
      <w:r w:rsidR="004C2447" w:rsidRPr="00FD2D8E">
        <w:rPr>
          <w:b/>
          <w:bCs/>
        </w:rPr>
        <w:tab/>
        <w:t>Develop an information and awareness-raising programme for parents on the importance of keeping their children in school in order to reduce the dropout rates;</w:t>
      </w:r>
    </w:p>
    <w:p w14:paraId="384428ED" w14:textId="4B6138D2" w:rsidR="004C2447" w:rsidRPr="00FD2D8E" w:rsidRDefault="00FD2D8E" w:rsidP="00FD2D8E">
      <w:pPr>
        <w:pStyle w:val="SingleTxtG"/>
        <w:rPr>
          <w:b/>
          <w:bCs/>
        </w:rPr>
      </w:pPr>
      <w:r>
        <w:rPr>
          <w:b/>
          <w:bCs/>
        </w:rPr>
        <w:tab/>
      </w:r>
      <w:r w:rsidR="004C2447" w:rsidRPr="00FD2D8E">
        <w:t>(e)</w:t>
      </w:r>
      <w:r w:rsidR="004C2447" w:rsidRPr="00FD2D8E">
        <w:rPr>
          <w:b/>
          <w:bCs/>
        </w:rPr>
        <w:tab/>
        <w:t>Develop a system of teacher training to enable teachers to respond to the needs and interests of teachers and students;</w:t>
      </w:r>
    </w:p>
    <w:p w14:paraId="29E2D12F" w14:textId="6BCDBFDB" w:rsidR="004C2447" w:rsidRPr="00FD2D8E" w:rsidRDefault="00FD2D8E" w:rsidP="00FD2D8E">
      <w:pPr>
        <w:pStyle w:val="SingleTxtG"/>
        <w:rPr>
          <w:b/>
          <w:bCs/>
        </w:rPr>
      </w:pPr>
      <w:r>
        <w:rPr>
          <w:b/>
          <w:bCs/>
        </w:rPr>
        <w:tab/>
      </w:r>
      <w:r w:rsidR="004C2447" w:rsidRPr="00FD2D8E">
        <w:t>(f)</w:t>
      </w:r>
      <w:r w:rsidR="004C2447" w:rsidRPr="00FD2D8E">
        <w:rPr>
          <w:b/>
          <w:bCs/>
        </w:rPr>
        <w:tab/>
        <w:t>Create a mechanism to monitor progress in educational outcomes and to propose corrective action and guidance in case of disparities;</w:t>
      </w:r>
    </w:p>
    <w:p w14:paraId="7D7FBDAE" w14:textId="13C10BEA" w:rsidR="004C2447" w:rsidRPr="00FD2D8E" w:rsidRDefault="00FD2D8E" w:rsidP="00FD2D8E">
      <w:pPr>
        <w:pStyle w:val="SingleTxtG"/>
        <w:rPr>
          <w:b/>
          <w:bCs/>
        </w:rPr>
      </w:pPr>
      <w:r>
        <w:rPr>
          <w:b/>
          <w:bCs/>
        </w:rPr>
        <w:tab/>
      </w:r>
      <w:r w:rsidR="004C2447" w:rsidRPr="00FD2D8E">
        <w:t>(g)</w:t>
      </w:r>
      <w:r w:rsidR="004C2447" w:rsidRPr="00FD2D8E">
        <w:rPr>
          <w:b/>
          <w:bCs/>
        </w:rPr>
        <w:tab/>
        <w:t>Take the necessary measures to make pre-primary education accessible to children from underprivileged backgrounds and to those whose parents work, and provide childcare structures (kindergartens) that encourage children</w:t>
      </w:r>
      <w:r w:rsidR="001C73CC">
        <w:rPr>
          <w:b/>
          <w:bCs/>
        </w:rPr>
        <w:t>’</w:t>
      </w:r>
      <w:r w:rsidR="004C2447" w:rsidRPr="00FD2D8E">
        <w:rPr>
          <w:b/>
          <w:bCs/>
        </w:rPr>
        <w:t>s cognitive, psychomotor, social and emotional development;</w:t>
      </w:r>
    </w:p>
    <w:p w14:paraId="289CB299" w14:textId="504C7213" w:rsidR="004C2447" w:rsidRPr="00FD2D8E" w:rsidRDefault="00FD2D8E" w:rsidP="00FD2D8E">
      <w:pPr>
        <w:pStyle w:val="SingleTxtG"/>
        <w:rPr>
          <w:b/>
          <w:bCs/>
        </w:rPr>
      </w:pPr>
      <w:r>
        <w:rPr>
          <w:b/>
          <w:bCs/>
        </w:rPr>
        <w:tab/>
      </w:r>
      <w:r w:rsidR="004C2447" w:rsidRPr="00FD2D8E">
        <w:t>(h)</w:t>
      </w:r>
      <w:r w:rsidR="004C2447" w:rsidRPr="00FD2D8E">
        <w:rPr>
          <w:b/>
          <w:bCs/>
        </w:rPr>
        <w:tab/>
        <w:t>Create the necessary infrastructure for children to enjoy the rights to leisure, cultural and recreational activities.</w:t>
      </w:r>
    </w:p>
    <w:p w14:paraId="1E7C7120" w14:textId="77777777" w:rsidR="004C2447" w:rsidRDefault="004C2447" w:rsidP="004C2447">
      <w:pPr>
        <w:pStyle w:val="H1G"/>
      </w:pPr>
      <w:r>
        <w:lastRenderedPageBreak/>
        <w:tab/>
        <w:t>J.</w:t>
      </w:r>
      <w:r>
        <w:tab/>
      </w:r>
      <w:r w:rsidRPr="00057D9E">
        <w:t>Special protection measures (arts. 22, 30, 32</w:t>
      </w:r>
      <w:r w:rsidRPr="00C1351F">
        <w:t>–</w:t>
      </w:r>
      <w:r w:rsidRPr="00057D9E">
        <w:t>33, 35</w:t>
      </w:r>
      <w:r w:rsidRPr="00C1351F">
        <w:t>–</w:t>
      </w:r>
      <w:r w:rsidRPr="00057D9E">
        <w:t>36, 37 (b)</w:t>
      </w:r>
      <w:r w:rsidRPr="00C1351F">
        <w:t>–</w:t>
      </w:r>
      <w:r w:rsidRPr="00057D9E">
        <w:t>(d) and 38</w:t>
      </w:r>
      <w:r w:rsidRPr="00C1351F">
        <w:t>–</w:t>
      </w:r>
      <w:r w:rsidRPr="00057D9E">
        <w:t>40)</w:t>
      </w:r>
      <w:r>
        <w:t xml:space="preserve"> </w:t>
      </w:r>
    </w:p>
    <w:p w14:paraId="270C8E6D" w14:textId="77777777" w:rsidR="004C2447" w:rsidRPr="00324C35" w:rsidRDefault="004C2447" w:rsidP="004C2447">
      <w:pPr>
        <w:pStyle w:val="H23G"/>
      </w:pPr>
      <w:r>
        <w:tab/>
      </w:r>
      <w:r>
        <w:tab/>
      </w:r>
      <w:r w:rsidRPr="00324C35">
        <w:t>Asylum-seeking, refugee and migrant children</w:t>
      </w:r>
    </w:p>
    <w:p w14:paraId="27C0AF1C" w14:textId="77777777" w:rsidR="004C2447" w:rsidRDefault="004C2447" w:rsidP="004C2447">
      <w:pPr>
        <w:pStyle w:val="SingleTxtG"/>
        <w:rPr>
          <w:b/>
          <w:bCs/>
        </w:rPr>
      </w:pPr>
      <w:r>
        <w:t>36.</w:t>
      </w:r>
      <w:r>
        <w:tab/>
      </w:r>
      <w:r>
        <w:rPr>
          <w:rFonts w:eastAsia="Times New Roman"/>
          <w:color w:val="000000"/>
          <w:sz w:val="24"/>
          <w:szCs w:val="24"/>
        </w:rPr>
        <w:t>N</w:t>
      </w:r>
      <w:r w:rsidRPr="0016722C">
        <w:rPr>
          <w:b/>
          <w:bCs/>
        </w:rPr>
        <w:t>oting the adoption in 2018</w:t>
      </w:r>
      <w:r>
        <w:rPr>
          <w:b/>
          <w:bCs/>
        </w:rPr>
        <w:t xml:space="preserve"> </w:t>
      </w:r>
      <w:r w:rsidRPr="0016722C">
        <w:rPr>
          <w:b/>
          <w:bCs/>
        </w:rPr>
        <w:t xml:space="preserve">of the law on international and temporary protection </w:t>
      </w:r>
      <w:r>
        <w:rPr>
          <w:rFonts w:eastAsia="Malgun Gothic"/>
          <w:b/>
          <w:bCs/>
        </w:rPr>
        <w:t xml:space="preserve">and </w:t>
      </w:r>
      <w:r>
        <w:rPr>
          <w:b/>
          <w:bCs/>
        </w:rPr>
        <w:t>w</w:t>
      </w:r>
      <w:r w:rsidRPr="0016722C">
        <w:rPr>
          <w:b/>
          <w:bCs/>
        </w:rPr>
        <w:t>ith</w:t>
      </w:r>
      <w:r w:rsidRPr="00324C35">
        <w:rPr>
          <w:rFonts w:eastAsia="Malgun Gothic"/>
          <w:b/>
          <w:bCs/>
        </w:rPr>
        <w:t xml:space="preserve"> reference to</w:t>
      </w:r>
      <w:r w:rsidRPr="00324C35">
        <w:rPr>
          <w:b/>
          <w:bCs/>
        </w:rPr>
        <w:t xml:space="preserve"> joint general </w:t>
      </w:r>
      <w:r>
        <w:rPr>
          <w:b/>
          <w:bCs/>
        </w:rPr>
        <w:t xml:space="preserve">comments </w:t>
      </w:r>
      <w:r w:rsidRPr="0074659E">
        <w:rPr>
          <w:b/>
          <w:bCs/>
        </w:rPr>
        <w:t xml:space="preserve">No. 3 and No. 4 of the Committee on the Protection of the Rights of All Migrant Workers and Members of Their Families/No. 22 and No. 23 of the Committee on the Rights of the Child </w:t>
      </w:r>
      <w:r w:rsidRPr="00324C35">
        <w:rPr>
          <w:b/>
          <w:bCs/>
        </w:rPr>
        <w:t xml:space="preserve">(2017) on the human rights of children in the context of international migration, </w:t>
      </w:r>
      <w:r w:rsidRPr="00324C35">
        <w:rPr>
          <w:rFonts w:eastAsia="Malgun Gothic"/>
          <w:b/>
          <w:bCs/>
        </w:rPr>
        <w:t xml:space="preserve">the Committee </w:t>
      </w:r>
      <w:r>
        <w:rPr>
          <w:rFonts w:eastAsia="Malgun Gothic"/>
          <w:b/>
          <w:bCs/>
        </w:rPr>
        <w:t xml:space="preserve">recommends that the </w:t>
      </w:r>
      <w:r w:rsidRPr="00324C35">
        <w:rPr>
          <w:rFonts w:eastAsia="Malgun Gothic"/>
          <w:b/>
          <w:bCs/>
        </w:rPr>
        <w:t>State party:</w:t>
      </w:r>
    </w:p>
    <w:p w14:paraId="260A91E6" w14:textId="0948831F" w:rsidR="004C2447" w:rsidRPr="00917FA2" w:rsidRDefault="00917FA2" w:rsidP="00917FA2">
      <w:pPr>
        <w:pStyle w:val="SingleTxtG"/>
        <w:rPr>
          <w:b/>
          <w:bCs/>
        </w:rPr>
      </w:pPr>
      <w:r>
        <w:rPr>
          <w:b/>
          <w:bCs/>
        </w:rPr>
        <w:tab/>
      </w:r>
      <w:r w:rsidR="004C2447" w:rsidRPr="00917FA2">
        <w:t>(a)</w:t>
      </w:r>
      <w:r w:rsidR="004C2447" w:rsidRPr="00917FA2">
        <w:rPr>
          <w:b/>
          <w:bCs/>
        </w:rPr>
        <w:tab/>
        <w:t>Speed up the process of family reunification for persons granted subsidiary protection;</w:t>
      </w:r>
    </w:p>
    <w:p w14:paraId="7E8BFE64" w14:textId="3DDAF6C8" w:rsidR="004C2447" w:rsidRPr="00917FA2" w:rsidRDefault="00917FA2" w:rsidP="00917FA2">
      <w:pPr>
        <w:pStyle w:val="SingleTxtG"/>
        <w:rPr>
          <w:b/>
          <w:bCs/>
        </w:rPr>
      </w:pPr>
      <w:r>
        <w:rPr>
          <w:b/>
          <w:bCs/>
        </w:rPr>
        <w:tab/>
      </w:r>
      <w:r w:rsidR="004C2447" w:rsidRPr="00917FA2">
        <w:t>(b)</w:t>
      </w:r>
      <w:r w:rsidR="004C2447" w:rsidRPr="00917FA2">
        <w:rPr>
          <w:b/>
          <w:bCs/>
        </w:rPr>
        <w:tab/>
        <w:t>Abolish the placement of unaccompanied children in reception centres and ensure freedom of movement of asylum-seeking children;</w:t>
      </w:r>
    </w:p>
    <w:p w14:paraId="5BAB3A5D" w14:textId="143A2B2E" w:rsidR="004C2447" w:rsidRPr="00917FA2" w:rsidRDefault="00917FA2" w:rsidP="00917FA2">
      <w:pPr>
        <w:pStyle w:val="SingleTxtG"/>
        <w:rPr>
          <w:b/>
          <w:bCs/>
        </w:rPr>
      </w:pPr>
      <w:r>
        <w:rPr>
          <w:b/>
          <w:bCs/>
        </w:rPr>
        <w:tab/>
      </w:r>
      <w:r w:rsidR="004C2447" w:rsidRPr="00917FA2">
        <w:t>(c)</w:t>
      </w:r>
      <w:r w:rsidR="004C2447" w:rsidRPr="00917FA2">
        <w:rPr>
          <w:b/>
          <w:bCs/>
        </w:rPr>
        <w:tab/>
        <w:t>Abolish the practice of detaining asylum-seeking children who are identified as witnesses in the process of criminal cases against smugglers;</w:t>
      </w:r>
    </w:p>
    <w:p w14:paraId="52EADB53" w14:textId="169732FE" w:rsidR="004C2447" w:rsidRPr="00917FA2" w:rsidRDefault="00917FA2" w:rsidP="00917FA2">
      <w:pPr>
        <w:pStyle w:val="SingleTxtG"/>
        <w:rPr>
          <w:b/>
          <w:bCs/>
        </w:rPr>
      </w:pPr>
      <w:r>
        <w:rPr>
          <w:b/>
          <w:bCs/>
        </w:rPr>
        <w:tab/>
      </w:r>
      <w:r w:rsidR="004C2447" w:rsidRPr="00917FA2">
        <w:t>(d)</w:t>
      </w:r>
      <w:r w:rsidR="004C2447" w:rsidRPr="00917FA2">
        <w:rPr>
          <w:b/>
          <w:bCs/>
        </w:rPr>
        <w:tab/>
        <w:t>Provide refugee and asylum-seeking children with the necessary services and facilities, such as education and health care.</w:t>
      </w:r>
    </w:p>
    <w:p w14:paraId="16ECDB51" w14:textId="77777777" w:rsidR="004C2447" w:rsidRPr="006C7887" w:rsidRDefault="004C2447" w:rsidP="004C2447">
      <w:pPr>
        <w:pStyle w:val="H23G"/>
        <w:rPr>
          <w:rFonts w:eastAsia="Malgun Gothic"/>
          <w:lang w:eastAsia="zh-CN"/>
        </w:rPr>
      </w:pPr>
      <w:r>
        <w:rPr>
          <w:rFonts w:eastAsia="Malgun Gothic"/>
          <w:lang w:eastAsia="zh-CN"/>
        </w:rPr>
        <w:tab/>
      </w:r>
      <w:r>
        <w:rPr>
          <w:rFonts w:eastAsia="Malgun Gothic"/>
          <w:lang w:eastAsia="zh-CN"/>
        </w:rPr>
        <w:tab/>
      </w:r>
      <w:r w:rsidRPr="006C7887">
        <w:rPr>
          <w:rFonts w:eastAsia="Malgun Gothic"/>
          <w:lang w:eastAsia="zh-CN"/>
        </w:rPr>
        <w:t>Children in street situation</w:t>
      </w:r>
      <w:r>
        <w:rPr>
          <w:rFonts w:eastAsia="Malgun Gothic"/>
          <w:lang w:eastAsia="zh-CN"/>
        </w:rPr>
        <w:t>s</w:t>
      </w:r>
    </w:p>
    <w:p w14:paraId="17A675F0" w14:textId="22378F12" w:rsidR="004C2447" w:rsidRPr="005151F0" w:rsidRDefault="004C2447" w:rsidP="004C2447">
      <w:pPr>
        <w:pStyle w:val="SingleTxtG"/>
        <w:rPr>
          <w:b/>
          <w:bCs/>
          <w:color w:val="000000"/>
          <w:lang w:eastAsia="en-GB"/>
        </w:rPr>
      </w:pPr>
      <w:r w:rsidRPr="005151F0">
        <w:rPr>
          <w:color w:val="000000"/>
          <w:lang w:eastAsia="en-GB"/>
        </w:rPr>
        <w:t>37.</w:t>
      </w:r>
      <w:r w:rsidRPr="005151F0">
        <w:rPr>
          <w:color w:val="000000"/>
          <w:lang w:eastAsia="en-GB"/>
        </w:rPr>
        <w:tab/>
      </w:r>
      <w:r>
        <w:rPr>
          <w:b/>
        </w:rPr>
        <w:t xml:space="preserve">With reference to its </w:t>
      </w:r>
      <w:r w:rsidRPr="006C7887">
        <w:rPr>
          <w:b/>
          <w:bCs/>
          <w:color w:val="000000"/>
          <w:lang w:eastAsia="en-GB"/>
        </w:rPr>
        <w:t xml:space="preserve">general comment No. </w:t>
      </w:r>
      <w:r w:rsidRPr="003F0966">
        <w:rPr>
          <w:b/>
          <w:bCs/>
          <w:color w:val="000000"/>
          <w:lang w:eastAsia="en-GB"/>
        </w:rPr>
        <w:t>21 (2017)</w:t>
      </w:r>
      <w:r w:rsidRPr="006C7887">
        <w:rPr>
          <w:b/>
          <w:bCs/>
          <w:color w:val="000000"/>
          <w:lang w:eastAsia="en-GB"/>
        </w:rPr>
        <w:t xml:space="preserve"> on children in street situations</w:t>
      </w:r>
      <w:r w:rsidRPr="005151F0">
        <w:rPr>
          <w:b/>
        </w:rPr>
        <w:t xml:space="preserve">, </w:t>
      </w:r>
      <w:r>
        <w:rPr>
          <w:b/>
        </w:rPr>
        <w:t>t</w:t>
      </w:r>
      <w:r w:rsidRPr="005151F0">
        <w:rPr>
          <w:b/>
        </w:rPr>
        <w:t xml:space="preserve">he </w:t>
      </w:r>
      <w:r>
        <w:rPr>
          <w:b/>
        </w:rPr>
        <w:t>C</w:t>
      </w:r>
      <w:r w:rsidRPr="005151F0">
        <w:rPr>
          <w:b/>
        </w:rPr>
        <w:t xml:space="preserve">ommittee recommends </w:t>
      </w:r>
      <w:r>
        <w:rPr>
          <w:b/>
        </w:rPr>
        <w:t xml:space="preserve">that </w:t>
      </w:r>
      <w:r w:rsidRPr="005151F0">
        <w:rPr>
          <w:b/>
        </w:rPr>
        <w:t xml:space="preserve">the </w:t>
      </w:r>
      <w:r>
        <w:rPr>
          <w:b/>
        </w:rPr>
        <w:t>State party</w:t>
      </w:r>
      <w:r w:rsidRPr="005151F0">
        <w:rPr>
          <w:b/>
        </w:rPr>
        <w:t>:</w:t>
      </w:r>
    </w:p>
    <w:p w14:paraId="680744E9" w14:textId="2E115466" w:rsidR="004C2447" w:rsidRPr="005151F0" w:rsidRDefault="00464C19" w:rsidP="00464C19">
      <w:pPr>
        <w:pStyle w:val="SingleTxtG"/>
        <w:rPr>
          <w:b/>
        </w:rPr>
      </w:pPr>
      <w:r>
        <w:tab/>
      </w:r>
      <w:r w:rsidR="004C2447" w:rsidRPr="005151F0">
        <w:t>(a)</w:t>
      </w:r>
      <w:r w:rsidR="004C2447" w:rsidRPr="005151F0">
        <w:tab/>
      </w:r>
      <w:r w:rsidR="004C2447" w:rsidRPr="005151F0">
        <w:rPr>
          <w:b/>
        </w:rPr>
        <w:t>Protect children in street situation</w:t>
      </w:r>
      <w:r w:rsidR="004C2447">
        <w:rPr>
          <w:b/>
        </w:rPr>
        <w:t>s</w:t>
      </w:r>
      <w:r w:rsidR="004C2447" w:rsidRPr="005151F0">
        <w:rPr>
          <w:b/>
        </w:rPr>
        <w:t xml:space="preserve"> from abuse and violence by police personnel and other community members</w:t>
      </w:r>
      <w:r w:rsidR="004C2447">
        <w:rPr>
          <w:b/>
        </w:rPr>
        <w:t>;</w:t>
      </w:r>
    </w:p>
    <w:p w14:paraId="79EB9ED8" w14:textId="69DF9B5A" w:rsidR="004C2447" w:rsidRPr="005151F0" w:rsidRDefault="00464C19" w:rsidP="00464C19">
      <w:pPr>
        <w:pStyle w:val="SingleTxtG"/>
        <w:rPr>
          <w:b/>
        </w:rPr>
      </w:pPr>
      <w:r>
        <w:tab/>
      </w:r>
      <w:r w:rsidR="004C2447" w:rsidRPr="005151F0">
        <w:t>(b)</w:t>
      </w:r>
      <w:r w:rsidR="004C2447" w:rsidRPr="005151F0">
        <w:tab/>
      </w:r>
      <w:r w:rsidR="004C2447" w:rsidRPr="005151F0">
        <w:rPr>
          <w:b/>
        </w:rPr>
        <w:t>Provide children in street situation</w:t>
      </w:r>
      <w:r w:rsidR="004C2447">
        <w:rPr>
          <w:b/>
        </w:rPr>
        <w:t>s</w:t>
      </w:r>
      <w:r w:rsidR="004C2447" w:rsidRPr="005151F0">
        <w:rPr>
          <w:b/>
        </w:rPr>
        <w:t xml:space="preserve"> with </w:t>
      </w:r>
      <w:r w:rsidR="004C2447">
        <w:rPr>
          <w:b/>
        </w:rPr>
        <w:t xml:space="preserve">the </w:t>
      </w:r>
      <w:r w:rsidR="004C2447" w:rsidRPr="005151F0">
        <w:rPr>
          <w:b/>
        </w:rPr>
        <w:t>necessary services and facilities such as education, health care and other social services</w:t>
      </w:r>
      <w:r w:rsidR="004C2447">
        <w:rPr>
          <w:b/>
        </w:rPr>
        <w:t>;</w:t>
      </w:r>
    </w:p>
    <w:p w14:paraId="5F39BC81" w14:textId="4257C4C8" w:rsidR="004C2447" w:rsidRPr="005534F5" w:rsidRDefault="00464C19" w:rsidP="00464C19">
      <w:pPr>
        <w:pStyle w:val="SingleTxtG"/>
        <w:rPr>
          <w:b/>
        </w:rPr>
      </w:pPr>
      <w:r>
        <w:tab/>
      </w:r>
      <w:r w:rsidR="004C2447" w:rsidRPr="005534F5">
        <w:t>(c)</w:t>
      </w:r>
      <w:r w:rsidR="004C2447" w:rsidRPr="005534F5">
        <w:tab/>
      </w:r>
      <w:r w:rsidR="004C2447" w:rsidRPr="005151F0">
        <w:rPr>
          <w:b/>
        </w:rPr>
        <w:t xml:space="preserve">Address the root causes </w:t>
      </w:r>
      <w:r w:rsidR="004C2447">
        <w:rPr>
          <w:b/>
        </w:rPr>
        <w:t>that result in</w:t>
      </w:r>
      <w:r w:rsidR="004C2447" w:rsidRPr="005151F0">
        <w:rPr>
          <w:b/>
        </w:rPr>
        <w:t xml:space="preserve"> children </w:t>
      </w:r>
      <w:r w:rsidR="004C2447">
        <w:rPr>
          <w:b/>
        </w:rPr>
        <w:t xml:space="preserve">being </w:t>
      </w:r>
      <w:r w:rsidR="004C2447" w:rsidRPr="005151F0">
        <w:rPr>
          <w:b/>
        </w:rPr>
        <w:t>in street situation</w:t>
      </w:r>
      <w:r w:rsidR="004C2447">
        <w:rPr>
          <w:b/>
        </w:rPr>
        <w:t>s and d</w:t>
      </w:r>
      <w:r w:rsidR="004C2447" w:rsidRPr="006E2384">
        <w:rPr>
          <w:b/>
        </w:rPr>
        <w:t xml:space="preserve">evelop programmes that facilitate </w:t>
      </w:r>
      <w:r w:rsidR="004C2447">
        <w:rPr>
          <w:b/>
        </w:rPr>
        <w:t xml:space="preserve">the </w:t>
      </w:r>
      <w:r w:rsidR="004C2447" w:rsidRPr="006E2384">
        <w:rPr>
          <w:b/>
        </w:rPr>
        <w:t>reunification of children with their families when possible, taking into account the best interests of the child</w:t>
      </w:r>
      <w:r w:rsidR="004C2447" w:rsidRPr="00862894">
        <w:rPr>
          <w:b/>
        </w:rPr>
        <w:t>.</w:t>
      </w:r>
    </w:p>
    <w:p w14:paraId="45017A67" w14:textId="77777777" w:rsidR="004C2447" w:rsidRDefault="004C2447" w:rsidP="004C2447">
      <w:pPr>
        <w:pStyle w:val="H23G"/>
        <w:ind w:firstLine="0"/>
        <w:rPr>
          <w:lang w:eastAsia="en-GB"/>
        </w:rPr>
      </w:pPr>
      <w:r>
        <w:rPr>
          <w:lang w:eastAsia="en-GB"/>
        </w:rPr>
        <w:t>Child labour</w:t>
      </w:r>
    </w:p>
    <w:p w14:paraId="64C19D94" w14:textId="77777777" w:rsidR="004C2447" w:rsidRDefault="004C2447" w:rsidP="004C2447">
      <w:pPr>
        <w:pStyle w:val="SingleTxtG"/>
        <w:rPr>
          <w:b/>
        </w:rPr>
      </w:pPr>
      <w:r>
        <w:t>38.</w:t>
      </w:r>
      <w:r>
        <w:tab/>
      </w:r>
      <w:r w:rsidRPr="005151F0">
        <w:rPr>
          <w:b/>
        </w:rPr>
        <w:t xml:space="preserve">The </w:t>
      </w:r>
      <w:r>
        <w:rPr>
          <w:b/>
        </w:rPr>
        <w:t>C</w:t>
      </w:r>
      <w:r w:rsidRPr="005151F0">
        <w:rPr>
          <w:b/>
        </w:rPr>
        <w:t xml:space="preserve">ommittee recommends </w:t>
      </w:r>
      <w:r>
        <w:rPr>
          <w:b/>
        </w:rPr>
        <w:t xml:space="preserve">that </w:t>
      </w:r>
      <w:r w:rsidRPr="005151F0">
        <w:rPr>
          <w:b/>
        </w:rPr>
        <w:t xml:space="preserve">the </w:t>
      </w:r>
      <w:r>
        <w:rPr>
          <w:b/>
        </w:rPr>
        <w:t>S</w:t>
      </w:r>
      <w:r w:rsidRPr="005151F0">
        <w:rPr>
          <w:b/>
        </w:rPr>
        <w:t>tate party address child labour, particular</w:t>
      </w:r>
      <w:r>
        <w:rPr>
          <w:b/>
        </w:rPr>
        <w:t>ly</w:t>
      </w:r>
      <w:r w:rsidRPr="005151F0">
        <w:rPr>
          <w:b/>
        </w:rPr>
        <w:t xml:space="preserve"> </w:t>
      </w:r>
      <w:r>
        <w:rPr>
          <w:b/>
        </w:rPr>
        <w:t xml:space="preserve">in the informal sector, including the exploitation of children for </w:t>
      </w:r>
      <w:r w:rsidRPr="005151F0">
        <w:rPr>
          <w:b/>
        </w:rPr>
        <w:t>begging, especially among children of the poorest quintile of the population, and establish training program</w:t>
      </w:r>
      <w:r>
        <w:rPr>
          <w:b/>
        </w:rPr>
        <w:t>me</w:t>
      </w:r>
      <w:r w:rsidRPr="005151F0">
        <w:rPr>
          <w:b/>
        </w:rPr>
        <w:t>s for labour inspectors</w:t>
      </w:r>
      <w:r>
        <w:rPr>
          <w:b/>
        </w:rPr>
        <w:t>.</w:t>
      </w:r>
    </w:p>
    <w:p w14:paraId="72C720A3" w14:textId="77777777" w:rsidR="004C2447" w:rsidRDefault="004C2447" w:rsidP="004C2447">
      <w:pPr>
        <w:pStyle w:val="H23G"/>
        <w:ind w:left="0" w:firstLine="0"/>
        <w:rPr>
          <w:rFonts w:eastAsia="Malgun Gothic"/>
          <w:lang w:eastAsia="zh-CN"/>
        </w:rPr>
      </w:pPr>
      <w:r>
        <w:rPr>
          <w:rFonts w:eastAsia="Malgun Gothic"/>
          <w:lang w:eastAsia="zh-CN"/>
        </w:rPr>
        <w:tab/>
      </w:r>
      <w:r>
        <w:rPr>
          <w:rFonts w:eastAsia="Malgun Gothic"/>
          <w:lang w:eastAsia="zh-CN"/>
        </w:rPr>
        <w:tab/>
      </w:r>
      <w:r w:rsidRPr="00E21424">
        <w:rPr>
          <w:rFonts w:eastAsia="Malgun Gothic"/>
          <w:lang w:eastAsia="zh-CN"/>
        </w:rPr>
        <w:t>Administration of child justice</w:t>
      </w:r>
    </w:p>
    <w:p w14:paraId="5C3C004E" w14:textId="2D754011" w:rsidR="004C2447" w:rsidRDefault="004C2447" w:rsidP="004C2447">
      <w:pPr>
        <w:pStyle w:val="SingleTxtG"/>
        <w:rPr>
          <w:b/>
        </w:rPr>
      </w:pPr>
      <w:r>
        <w:t>39.</w:t>
      </w:r>
      <w:r>
        <w:tab/>
      </w:r>
      <w:r>
        <w:rPr>
          <w:b/>
        </w:rPr>
        <w:t xml:space="preserve">With reference to </w:t>
      </w:r>
      <w:r w:rsidRPr="00E21424">
        <w:rPr>
          <w:b/>
        </w:rPr>
        <w:t>its general comment No.</w:t>
      </w:r>
      <w:r w:rsidR="003F0966">
        <w:rPr>
          <w:b/>
        </w:rPr>
        <w:t xml:space="preserve"> </w:t>
      </w:r>
      <w:r w:rsidRPr="003F0966">
        <w:rPr>
          <w:b/>
        </w:rPr>
        <w:t>24 (2019)</w:t>
      </w:r>
      <w:r w:rsidRPr="00E21424">
        <w:rPr>
          <w:b/>
        </w:rPr>
        <w:t xml:space="preserve"> on children</w:t>
      </w:r>
      <w:r w:rsidR="001C73CC">
        <w:rPr>
          <w:b/>
        </w:rPr>
        <w:t>’</w:t>
      </w:r>
      <w:r w:rsidRPr="00E21424">
        <w:rPr>
          <w:b/>
        </w:rPr>
        <w:t>s rights in the child justice system, the Commit</w:t>
      </w:r>
      <w:r w:rsidRPr="00DF72D0">
        <w:rPr>
          <w:b/>
        </w:rPr>
        <w:t xml:space="preserve">tee </w:t>
      </w:r>
      <w:r>
        <w:rPr>
          <w:b/>
        </w:rPr>
        <w:t xml:space="preserve">recommends that </w:t>
      </w:r>
      <w:r w:rsidRPr="00DF72D0">
        <w:rPr>
          <w:b/>
        </w:rPr>
        <w:t>the State party:</w:t>
      </w:r>
    </w:p>
    <w:p w14:paraId="04E48A2E" w14:textId="60C4ACB1" w:rsidR="004C2447" w:rsidRPr="005151F0" w:rsidRDefault="006F271B" w:rsidP="006F271B">
      <w:pPr>
        <w:pStyle w:val="SingleTxtG"/>
        <w:rPr>
          <w:b/>
        </w:rPr>
      </w:pPr>
      <w:r>
        <w:tab/>
      </w:r>
      <w:r w:rsidR="004C2447" w:rsidRPr="005151F0">
        <w:t>(a)</w:t>
      </w:r>
      <w:r w:rsidR="004C2447" w:rsidRPr="005151F0">
        <w:tab/>
      </w:r>
      <w:r w:rsidR="004C2447" w:rsidRPr="005534F5">
        <w:rPr>
          <w:b/>
        </w:rPr>
        <w:t xml:space="preserve">Ensure the provision of </w:t>
      </w:r>
      <w:r w:rsidR="004C2447">
        <w:rPr>
          <w:b/>
        </w:rPr>
        <w:t>quality, free</w:t>
      </w:r>
      <w:r w:rsidR="004C2447" w:rsidRPr="005534F5">
        <w:rPr>
          <w:b/>
        </w:rPr>
        <w:t xml:space="preserve"> le</w:t>
      </w:r>
      <w:r w:rsidR="004C2447">
        <w:rPr>
          <w:b/>
        </w:rPr>
        <w:t>gal</w:t>
      </w:r>
      <w:r w:rsidR="004C2447" w:rsidRPr="005534F5">
        <w:rPr>
          <w:b/>
        </w:rPr>
        <w:t xml:space="preserve"> aid to children alleged, accused of or recognized as having infringed criminal law at an early stage of the procedure and throughout the legal proceedings; </w:t>
      </w:r>
    </w:p>
    <w:p w14:paraId="4E95B205" w14:textId="38F9460F" w:rsidR="004C2447" w:rsidRPr="005151F0" w:rsidRDefault="006F271B" w:rsidP="006F271B">
      <w:pPr>
        <w:pStyle w:val="SingleTxtG"/>
        <w:rPr>
          <w:b/>
        </w:rPr>
      </w:pPr>
      <w:r>
        <w:tab/>
      </w:r>
      <w:r w:rsidR="004C2447" w:rsidRPr="005151F0">
        <w:t>(b)</w:t>
      </w:r>
      <w:r w:rsidR="004C2447" w:rsidRPr="005151F0">
        <w:tab/>
      </w:r>
      <w:r w:rsidR="004C2447" w:rsidRPr="005534F5">
        <w:rPr>
          <w:b/>
        </w:rPr>
        <w:t>Designate specialized judges for children and ensure that such specialized judges receive appropriate training on children</w:t>
      </w:r>
      <w:r w:rsidR="001C73CC">
        <w:rPr>
          <w:b/>
        </w:rPr>
        <w:t>’</w:t>
      </w:r>
      <w:r w:rsidR="004C2447" w:rsidRPr="005534F5">
        <w:rPr>
          <w:b/>
        </w:rPr>
        <w:t>s rights</w:t>
      </w:r>
      <w:r w:rsidR="004C2447">
        <w:rPr>
          <w:b/>
        </w:rPr>
        <w:t>;</w:t>
      </w:r>
      <w:r w:rsidR="004C2447" w:rsidRPr="005151F0">
        <w:rPr>
          <w:b/>
        </w:rPr>
        <w:t xml:space="preserve"> </w:t>
      </w:r>
    </w:p>
    <w:p w14:paraId="5FDB4334" w14:textId="548B05C8" w:rsidR="004C2447" w:rsidRPr="00A33C1E" w:rsidRDefault="006F271B" w:rsidP="006F271B">
      <w:pPr>
        <w:pStyle w:val="SingleTxtG"/>
        <w:rPr>
          <w:b/>
        </w:rPr>
      </w:pPr>
      <w:r>
        <w:tab/>
      </w:r>
      <w:r w:rsidR="004C2447" w:rsidRPr="00A33C1E">
        <w:t>(c)</w:t>
      </w:r>
      <w:r w:rsidR="004C2447" w:rsidRPr="00A33C1E">
        <w:tab/>
      </w:r>
      <w:r w:rsidR="004C2447" w:rsidRPr="005151F0">
        <w:rPr>
          <w:b/>
        </w:rPr>
        <w:t>Stop the practice of solitary confinement and investigate cases of the use of physical force against detained children by security staff</w:t>
      </w:r>
      <w:r w:rsidR="004C2447">
        <w:rPr>
          <w:b/>
        </w:rPr>
        <w:t>;</w:t>
      </w:r>
    </w:p>
    <w:p w14:paraId="79AE167A" w14:textId="7469A0CC" w:rsidR="004C2447" w:rsidRDefault="006F271B" w:rsidP="006F271B">
      <w:pPr>
        <w:pStyle w:val="SingleTxtG"/>
        <w:rPr>
          <w:b/>
        </w:rPr>
      </w:pPr>
      <w:r>
        <w:tab/>
      </w:r>
      <w:r w:rsidR="004C2447">
        <w:t>(d)</w:t>
      </w:r>
      <w:r w:rsidR="004C2447">
        <w:tab/>
      </w:r>
      <w:r w:rsidR="004C2447" w:rsidRPr="005151F0">
        <w:rPr>
          <w:b/>
        </w:rPr>
        <w:t>Regularly monitor</w:t>
      </w:r>
      <w:r w:rsidR="004C2447">
        <w:rPr>
          <w:b/>
        </w:rPr>
        <w:t xml:space="preserve"> </w:t>
      </w:r>
      <w:r w:rsidR="004C2447" w:rsidRPr="005151F0">
        <w:rPr>
          <w:b/>
        </w:rPr>
        <w:t>and inspect the educational correctional facilit</w:t>
      </w:r>
      <w:r w:rsidR="004C2447">
        <w:rPr>
          <w:b/>
        </w:rPr>
        <w:t>ies</w:t>
      </w:r>
      <w:r w:rsidR="004C2447" w:rsidRPr="005151F0">
        <w:rPr>
          <w:b/>
        </w:rPr>
        <w:t xml:space="preserve"> in Tetovo and </w:t>
      </w:r>
      <w:proofErr w:type="spellStart"/>
      <w:r w:rsidR="004C2447" w:rsidRPr="005151F0">
        <w:rPr>
          <w:b/>
        </w:rPr>
        <w:t>Ohrid</w:t>
      </w:r>
      <w:proofErr w:type="spellEnd"/>
      <w:r w:rsidR="004C2447" w:rsidRPr="005151F0">
        <w:rPr>
          <w:b/>
        </w:rPr>
        <w:t xml:space="preserve"> prison</w:t>
      </w:r>
      <w:r w:rsidR="004C2447">
        <w:rPr>
          <w:b/>
        </w:rPr>
        <w:t>s</w:t>
      </w:r>
      <w:r w:rsidR="004C2447" w:rsidRPr="005151F0">
        <w:rPr>
          <w:b/>
        </w:rPr>
        <w:t xml:space="preserve"> to ensure the protection of detained children and the provision of </w:t>
      </w:r>
      <w:r w:rsidR="004C2447">
        <w:rPr>
          <w:b/>
        </w:rPr>
        <w:t xml:space="preserve">the </w:t>
      </w:r>
      <w:r w:rsidR="004C2447" w:rsidRPr="005151F0">
        <w:rPr>
          <w:b/>
        </w:rPr>
        <w:t>necessary services to them</w:t>
      </w:r>
      <w:r w:rsidR="004C2447">
        <w:rPr>
          <w:b/>
        </w:rPr>
        <w:t>.</w:t>
      </w:r>
    </w:p>
    <w:p w14:paraId="26A13870" w14:textId="77777777" w:rsidR="004C2447" w:rsidRDefault="004C2447" w:rsidP="004C2447">
      <w:pPr>
        <w:pStyle w:val="SingleTxtG"/>
        <w:keepNext/>
        <w:ind w:left="1138" w:right="1138"/>
        <w:rPr>
          <w:b/>
        </w:rPr>
      </w:pPr>
      <w:r>
        <w:rPr>
          <w:b/>
        </w:rPr>
        <w:lastRenderedPageBreak/>
        <w:t>Child victims and witnesses of crime</w:t>
      </w:r>
    </w:p>
    <w:p w14:paraId="11FEECBE" w14:textId="77777777" w:rsidR="004C2447" w:rsidRPr="005151F0" w:rsidRDefault="004C2447" w:rsidP="004C2447">
      <w:pPr>
        <w:pStyle w:val="SingleTxtG"/>
        <w:rPr>
          <w:b/>
        </w:rPr>
      </w:pPr>
      <w:r w:rsidRPr="005151F0">
        <w:t>40.</w:t>
      </w:r>
      <w:r w:rsidRPr="005151F0">
        <w:tab/>
      </w:r>
      <w:r>
        <w:rPr>
          <w:b/>
        </w:rPr>
        <w:t>The Committee recommends that the State party e</w:t>
      </w:r>
      <w:r w:rsidRPr="005151F0">
        <w:rPr>
          <w:b/>
        </w:rPr>
        <w:t>stablish a mechanis</w:t>
      </w:r>
      <w:r>
        <w:rPr>
          <w:b/>
        </w:rPr>
        <w:t>m</w:t>
      </w:r>
      <w:r w:rsidRPr="005151F0">
        <w:rPr>
          <w:b/>
        </w:rPr>
        <w:t xml:space="preserve"> for the protection of child victims and witnesses in </w:t>
      </w:r>
      <w:r>
        <w:rPr>
          <w:b/>
        </w:rPr>
        <w:t>legal</w:t>
      </w:r>
      <w:r w:rsidRPr="005151F0">
        <w:rPr>
          <w:b/>
        </w:rPr>
        <w:t xml:space="preserve"> proceedings</w:t>
      </w:r>
      <w:r>
        <w:rPr>
          <w:b/>
        </w:rPr>
        <w:t xml:space="preserve"> and provide them with free legal aid, when appropriate. </w:t>
      </w:r>
    </w:p>
    <w:p w14:paraId="7BCCF682" w14:textId="2A234567" w:rsidR="004C2447" w:rsidRPr="004B0976" w:rsidRDefault="004C2447" w:rsidP="004C2447">
      <w:pPr>
        <w:pStyle w:val="H1G"/>
      </w:pPr>
      <w:r w:rsidRPr="00057D9E">
        <w:tab/>
      </w:r>
      <w:r>
        <w:t>K</w:t>
      </w:r>
      <w:r w:rsidRPr="00057D9E">
        <w:t>.</w:t>
      </w:r>
      <w:r w:rsidRPr="00057D9E">
        <w:tab/>
        <w:t>Follow-up to the Committee</w:t>
      </w:r>
      <w:r w:rsidR="001C73CC">
        <w:t>’</w:t>
      </w:r>
      <w:r w:rsidRPr="00057D9E">
        <w:t>s previous concluding observations and recommendations concerning the implementation of the Optional Protocols to the Conventio</w:t>
      </w:r>
      <w:r>
        <w:t xml:space="preserve">n </w:t>
      </w:r>
    </w:p>
    <w:p w14:paraId="0119CFFE" w14:textId="77777777" w:rsidR="004C2447" w:rsidRDefault="004C2447" w:rsidP="004C2447">
      <w:pPr>
        <w:pStyle w:val="H23G"/>
      </w:pPr>
      <w:r w:rsidRPr="00057D9E">
        <w:tab/>
      </w:r>
      <w:r>
        <w:tab/>
      </w:r>
      <w:r>
        <w:tab/>
      </w:r>
      <w:r w:rsidRPr="00057D9E">
        <w:t>Optional Protocol on the sale of children, child prostitution and child pornography</w:t>
      </w:r>
    </w:p>
    <w:p w14:paraId="564CF300" w14:textId="40C17410" w:rsidR="004C2447" w:rsidRDefault="004C2447" w:rsidP="004C2447">
      <w:pPr>
        <w:pStyle w:val="SingleTxtG"/>
        <w:rPr>
          <w:b/>
        </w:rPr>
      </w:pPr>
      <w:r>
        <w:t>41.</w:t>
      </w:r>
      <w:r>
        <w:tab/>
      </w:r>
      <w:r w:rsidRPr="00163465">
        <w:rPr>
          <w:b/>
        </w:rPr>
        <w:t xml:space="preserve">The Committee recommends </w:t>
      </w:r>
      <w:r>
        <w:rPr>
          <w:b/>
        </w:rPr>
        <w:t xml:space="preserve">that </w:t>
      </w:r>
      <w:r w:rsidRPr="00163465">
        <w:rPr>
          <w:b/>
        </w:rPr>
        <w:t xml:space="preserve">the State party implement the </w:t>
      </w:r>
      <w:r>
        <w:rPr>
          <w:b/>
        </w:rPr>
        <w:t>C</w:t>
      </w:r>
      <w:r w:rsidRPr="00163465">
        <w:rPr>
          <w:b/>
        </w:rPr>
        <w:t>ommittee</w:t>
      </w:r>
      <w:r w:rsidR="001C73CC">
        <w:rPr>
          <w:b/>
        </w:rPr>
        <w:t>’</w:t>
      </w:r>
      <w:r w:rsidRPr="00163465">
        <w:rPr>
          <w:b/>
        </w:rPr>
        <w:t>s previous recommendations on the initial report on the Optional Protocol,</w:t>
      </w:r>
      <w:r w:rsidRPr="00CB5BAE">
        <w:rPr>
          <w:rStyle w:val="FootnoteReference"/>
        </w:rPr>
        <w:footnoteReference w:id="10"/>
      </w:r>
      <w:r w:rsidRPr="00C35869">
        <w:rPr>
          <w:bCs/>
        </w:rPr>
        <w:t xml:space="preserve"> </w:t>
      </w:r>
      <w:r w:rsidRPr="00163465">
        <w:rPr>
          <w:b/>
        </w:rPr>
        <w:t>in particular:</w:t>
      </w:r>
    </w:p>
    <w:p w14:paraId="61133BE3" w14:textId="6EC2CD5A" w:rsidR="004C2447" w:rsidRPr="009351F2" w:rsidRDefault="00EF30A9" w:rsidP="00EF30A9">
      <w:pPr>
        <w:pStyle w:val="SingleTxtG"/>
        <w:rPr>
          <w:b/>
        </w:rPr>
      </w:pPr>
      <w:r>
        <w:tab/>
      </w:r>
      <w:r w:rsidR="004C2447" w:rsidRPr="009351F2">
        <w:t>(a)</w:t>
      </w:r>
      <w:r w:rsidR="004C2447" w:rsidRPr="009351F2">
        <w:tab/>
      </w:r>
      <w:r w:rsidR="004C2447" w:rsidRPr="009351F2">
        <w:rPr>
          <w:b/>
        </w:rPr>
        <w:t>Explicitly define and criminalize all crimes referred to in articles 2 and 3 of the Optional Protocol, bearing in mind that trafficking is similar but not identical to the sale of children;</w:t>
      </w:r>
    </w:p>
    <w:p w14:paraId="39ED668E" w14:textId="424CD8D3" w:rsidR="004C2447" w:rsidRPr="007A23BE" w:rsidRDefault="00EF30A9" w:rsidP="00EF30A9">
      <w:pPr>
        <w:pStyle w:val="SingleTxtG"/>
        <w:rPr>
          <w:b/>
        </w:rPr>
      </w:pPr>
      <w:r>
        <w:tab/>
      </w:r>
      <w:r w:rsidR="004C2447" w:rsidRPr="007A23BE">
        <w:t>(b)</w:t>
      </w:r>
      <w:r w:rsidR="004C2447" w:rsidRPr="007A23BE">
        <w:tab/>
      </w:r>
      <w:r w:rsidR="004C2447" w:rsidRPr="009351F2">
        <w:rPr>
          <w:b/>
        </w:rPr>
        <w:t xml:space="preserve">Provide effective support to child victims of crimes under the Optional Protocol </w:t>
      </w:r>
      <w:r w:rsidR="004C2447" w:rsidRPr="007A23BE">
        <w:rPr>
          <w:b/>
        </w:rPr>
        <w:t>and ensure their rehabilitation and reintegration into society;</w:t>
      </w:r>
    </w:p>
    <w:p w14:paraId="63842F6C" w14:textId="1926FC7C" w:rsidR="004C2447" w:rsidRPr="007A23BE" w:rsidRDefault="00EF30A9" w:rsidP="00EF30A9">
      <w:pPr>
        <w:pStyle w:val="SingleTxtG"/>
        <w:rPr>
          <w:b/>
        </w:rPr>
      </w:pPr>
      <w:r>
        <w:tab/>
      </w:r>
      <w:r w:rsidR="004C2447" w:rsidRPr="007A23BE">
        <w:t>(c)</w:t>
      </w:r>
      <w:r w:rsidR="004C2447" w:rsidRPr="007A23BE">
        <w:tab/>
      </w:r>
      <w:r w:rsidR="004C2447" w:rsidRPr="007A23BE">
        <w:rPr>
          <w:b/>
        </w:rPr>
        <w:t>Remove the requirement of double criminality when exercising extraterritorial jurisdiction over offences under the Optional Protocol;</w:t>
      </w:r>
      <w:r w:rsidR="004C2447" w:rsidRPr="006E2384">
        <w:rPr>
          <w:b/>
        </w:rPr>
        <w:t xml:space="preserve"> </w:t>
      </w:r>
    </w:p>
    <w:p w14:paraId="611C3A45" w14:textId="07B0CEC2" w:rsidR="004C2447" w:rsidRDefault="00EF30A9" w:rsidP="00EF30A9">
      <w:pPr>
        <w:pStyle w:val="SingleTxtG"/>
        <w:rPr>
          <w:b/>
        </w:rPr>
      </w:pPr>
      <w:r>
        <w:tab/>
      </w:r>
      <w:r w:rsidR="004C2447">
        <w:t>(d)</w:t>
      </w:r>
      <w:r w:rsidR="004C2447">
        <w:tab/>
      </w:r>
      <w:r w:rsidR="004C2447">
        <w:rPr>
          <w:b/>
        </w:rPr>
        <w:t>A</w:t>
      </w:r>
      <w:r w:rsidR="004C2447" w:rsidRPr="00072CEC">
        <w:rPr>
          <w:b/>
        </w:rPr>
        <w:t>dopt measures to register all identified cases of child prostitution, child pornography and/or sale of children</w:t>
      </w:r>
      <w:r w:rsidR="004C2447">
        <w:rPr>
          <w:b/>
        </w:rPr>
        <w:t xml:space="preserve"> and adopt</w:t>
      </w:r>
      <w:r w:rsidR="004C2447" w:rsidRPr="00072CEC">
        <w:rPr>
          <w:b/>
        </w:rPr>
        <w:t xml:space="preserve"> intersectoral collaboration to identify these cases</w:t>
      </w:r>
      <w:r w:rsidR="004C2447">
        <w:rPr>
          <w:b/>
        </w:rPr>
        <w:t>;</w:t>
      </w:r>
    </w:p>
    <w:p w14:paraId="12F44275" w14:textId="24F89450" w:rsidR="004C2447" w:rsidRPr="00072CEC" w:rsidRDefault="00EF30A9" w:rsidP="00EF30A9">
      <w:pPr>
        <w:pStyle w:val="SingleTxtG"/>
        <w:rPr>
          <w:b/>
        </w:rPr>
      </w:pPr>
      <w:r>
        <w:tab/>
      </w:r>
      <w:r w:rsidR="004C2447" w:rsidRPr="00072CEC">
        <w:t>(e)</w:t>
      </w:r>
      <w:r w:rsidR="004C2447" w:rsidRPr="00072CEC">
        <w:tab/>
      </w:r>
      <w:r w:rsidR="004C2447">
        <w:rPr>
          <w:b/>
        </w:rPr>
        <w:t>S</w:t>
      </w:r>
      <w:r w:rsidR="004C2447" w:rsidRPr="00072CEC">
        <w:rPr>
          <w:b/>
        </w:rPr>
        <w:t>trengthen measures to provide effective support to child victims of commercial sexual exploitation and trafficking to ensure their rehabilitation, resocialization and reintegration</w:t>
      </w:r>
      <w:r w:rsidR="004C2447" w:rsidRPr="00B252AA">
        <w:t>.</w:t>
      </w:r>
    </w:p>
    <w:p w14:paraId="3FA650BB" w14:textId="77777777" w:rsidR="004C2447" w:rsidRDefault="004C2447" w:rsidP="004C2447">
      <w:pPr>
        <w:pStyle w:val="H23G"/>
      </w:pPr>
      <w:r>
        <w:tab/>
      </w:r>
      <w:r>
        <w:tab/>
      </w:r>
      <w:r w:rsidRPr="00057D9E">
        <w:t xml:space="preserve">Optional Protocol on the involvement of children in armed conflict </w:t>
      </w:r>
    </w:p>
    <w:p w14:paraId="6A73E1AF" w14:textId="6B4C7B6C" w:rsidR="004C2447" w:rsidRPr="00163465" w:rsidRDefault="004C2447" w:rsidP="004C2447">
      <w:pPr>
        <w:pStyle w:val="SingleTxtG"/>
        <w:rPr>
          <w:b/>
        </w:rPr>
      </w:pPr>
      <w:r w:rsidRPr="00163465">
        <w:t>42.</w:t>
      </w:r>
      <w:r w:rsidRPr="00163465">
        <w:tab/>
      </w:r>
      <w:r w:rsidRPr="00163465">
        <w:rPr>
          <w:b/>
        </w:rPr>
        <w:t xml:space="preserve">The Committee recommends </w:t>
      </w:r>
      <w:r>
        <w:rPr>
          <w:b/>
        </w:rPr>
        <w:t xml:space="preserve">that </w:t>
      </w:r>
      <w:r w:rsidRPr="00163465">
        <w:rPr>
          <w:b/>
        </w:rPr>
        <w:t>the State party implement the Committee</w:t>
      </w:r>
      <w:r w:rsidR="001C73CC">
        <w:rPr>
          <w:b/>
        </w:rPr>
        <w:t>’</w:t>
      </w:r>
      <w:r w:rsidRPr="00163465">
        <w:rPr>
          <w:b/>
        </w:rPr>
        <w:t>s previous recommendations on the initial report on the Opti</w:t>
      </w:r>
      <w:r>
        <w:rPr>
          <w:b/>
        </w:rPr>
        <w:t>onal Protocol,</w:t>
      </w:r>
      <w:r w:rsidRPr="00CB5BAE">
        <w:rPr>
          <w:rStyle w:val="FootnoteReference"/>
        </w:rPr>
        <w:footnoteReference w:id="11"/>
      </w:r>
      <w:r w:rsidRPr="00C35869">
        <w:rPr>
          <w:bCs/>
        </w:rPr>
        <w:t xml:space="preserve"> </w:t>
      </w:r>
      <w:r>
        <w:rPr>
          <w:b/>
        </w:rPr>
        <w:t>in particular to:</w:t>
      </w:r>
    </w:p>
    <w:p w14:paraId="7AA5E8E9" w14:textId="08D9B7C9" w:rsidR="004C2447" w:rsidRPr="009351F2" w:rsidRDefault="00E43B13" w:rsidP="00E43B13">
      <w:pPr>
        <w:pStyle w:val="SingleTxtG"/>
        <w:rPr>
          <w:b/>
        </w:rPr>
      </w:pPr>
      <w:r>
        <w:tab/>
      </w:r>
      <w:r w:rsidR="004C2447" w:rsidRPr="009351F2">
        <w:t>(a)</w:t>
      </w:r>
      <w:r w:rsidR="004C2447" w:rsidRPr="009351F2">
        <w:tab/>
      </w:r>
      <w:r w:rsidR="004C2447" w:rsidRPr="009351F2">
        <w:rPr>
          <w:b/>
        </w:rPr>
        <w:t>Explicitly criminalize the recruitment of children by non-</w:t>
      </w:r>
      <w:r w:rsidR="004C2447">
        <w:rPr>
          <w:b/>
        </w:rPr>
        <w:t>S</w:t>
      </w:r>
      <w:r w:rsidR="004C2447" w:rsidRPr="009351F2">
        <w:rPr>
          <w:b/>
        </w:rPr>
        <w:t>tate armed groups;</w:t>
      </w:r>
    </w:p>
    <w:p w14:paraId="49E539E4" w14:textId="236C554A" w:rsidR="004C2447" w:rsidRPr="009351F2" w:rsidRDefault="00E43B13" w:rsidP="00E43B13">
      <w:pPr>
        <w:pStyle w:val="SingleTxtG"/>
        <w:rPr>
          <w:b/>
        </w:rPr>
      </w:pPr>
      <w:r>
        <w:tab/>
      </w:r>
      <w:r w:rsidR="004C2447" w:rsidRPr="009351F2">
        <w:t>(b)</w:t>
      </w:r>
      <w:r w:rsidR="004C2447" w:rsidRPr="009351F2">
        <w:tab/>
      </w:r>
      <w:r w:rsidR="004C2447" w:rsidRPr="009351F2">
        <w:rPr>
          <w:b/>
        </w:rPr>
        <w:t>Establish a system for the early identification of foreign children entering the State party who may have been involved in armed conflict abroad.</w:t>
      </w:r>
    </w:p>
    <w:p w14:paraId="79EAB46B" w14:textId="77777777" w:rsidR="004C2447" w:rsidRDefault="004C2447" w:rsidP="004C2447">
      <w:pPr>
        <w:pStyle w:val="H1G"/>
        <w:rPr>
          <w:lang w:eastAsia="zh-CN"/>
        </w:rPr>
      </w:pPr>
      <w:r w:rsidRPr="00057D9E">
        <w:tab/>
      </w:r>
      <w:r>
        <w:t>L</w:t>
      </w:r>
      <w:r w:rsidRPr="00057D9E">
        <w:t>.</w:t>
      </w:r>
      <w:r w:rsidRPr="00057D9E">
        <w:tab/>
      </w:r>
      <w:r w:rsidRPr="00FC61EB">
        <w:rPr>
          <w:lang w:eastAsia="zh-CN"/>
        </w:rPr>
        <w:t xml:space="preserve">Ratification of </w:t>
      </w:r>
      <w:r>
        <w:rPr>
          <w:lang w:eastAsia="zh-CN"/>
        </w:rPr>
        <w:t xml:space="preserve">the Optional Protocol on a communications procedure </w:t>
      </w:r>
    </w:p>
    <w:p w14:paraId="3C186FD9" w14:textId="77777777" w:rsidR="004C2447" w:rsidRPr="00471E11" w:rsidRDefault="004C2447" w:rsidP="004C2447">
      <w:pPr>
        <w:pStyle w:val="SingleTxtG"/>
      </w:pPr>
      <w:r w:rsidRPr="00471E11">
        <w:t>43.</w:t>
      </w:r>
      <w:r w:rsidRPr="00471E11">
        <w:tab/>
      </w:r>
      <w:r w:rsidRPr="001B4F8A">
        <w:rPr>
          <w:b/>
        </w:rPr>
        <w:t xml:space="preserve">The Committee recommends that the State party ratify the Optional Protocol </w:t>
      </w:r>
      <w:r w:rsidRPr="00FB7B47">
        <w:rPr>
          <w:b/>
        </w:rPr>
        <w:t>on a communications procedure</w:t>
      </w:r>
      <w:r>
        <w:rPr>
          <w:b/>
        </w:rPr>
        <w:t>, which it signed on 23 May 2012.</w:t>
      </w:r>
    </w:p>
    <w:p w14:paraId="10879ECB" w14:textId="77777777" w:rsidR="004C2447" w:rsidRPr="00057D9E" w:rsidRDefault="004C2447" w:rsidP="004C2447">
      <w:pPr>
        <w:pStyle w:val="H1G"/>
      </w:pPr>
      <w:r>
        <w:rPr>
          <w:lang w:eastAsia="zh-CN"/>
        </w:rPr>
        <w:tab/>
        <w:t>M.</w:t>
      </w:r>
      <w:r>
        <w:rPr>
          <w:lang w:eastAsia="zh-CN"/>
        </w:rPr>
        <w:tab/>
      </w:r>
      <w:r w:rsidRPr="00057D9E">
        <w:t>Ratification of international human rights instruments</w:t>
      </w:r>
    </w:p>
    <w:p w14:paraId="3DE385BF" w14:textId="415CE52A" w:rsidR="004C2447" w:rsidRPr="00057D9E" w:rsidRDefault="004C2447" w:rsidP="004C2447">
      <w:pPr>
        <w:pStyle w:val="SingleTxtG"/>
        <w:rPr>
          <w:b/>
        </w:rPr>
      </w:pPr>
      <w:bookmarkStart w:id="9" w:name="_Hlk112321348"/>
      <w:r w:rsidRPr="00057D9E">
        <w:t>44.</w:t>
      </w:r>
      <w:r w:rsidRPr="00057D9E">
        <w:tab/>
      </w:r>
      <w:r w:rsidRPr="00057D9E">
        <w:rPr>
          <w:b/>
        </w:rPr>
        <w:t>The Committee recommends that the State party, in order to further strengthen the fulfilment of children</w:t>
      </w:r>
      <w:r w:rsidR="001C73CC">
        <w:rPr>
          <w:b/>
        </w:rPr>
        <w:t>’</w:t>
      </w:r>
      <w:r w:rsidRPr="00057D9E">
        <w:rPr>
          <w:b/>
        </w:rPr>
        <w:t xml:space="preserve">s </w:t>
      </w:r>
      <w:r w:rsidRPr="00DC0538">
        <w:rPr>
          <w:b/>
        </w:rPr>
        <w:t xml:space="preserve">rights, ratify the </w:t>
      </w:r>
      <w:r w:rsidRPr="00057D9E">
        <w:rPr>
          <w:b/>
        </w:rPr>
        <w:t>following core human rights instruments:</w:t>
      </w:r>
    </w:p>
    <w:p w14:paraId="5C8ECC79" w14:textId="336B477B" w:rsidR="004C2447" w:rsidRPr="0096789B" w:rsidRDefault="00920A77" w:rsidP="00920A77">
      <w:pPr>
        <w:pStyle w:val="SingleTxtG"/>
        <w:rPr>
          <w:b/>
          <w:color w:val="000000"/>
          <w:lang w:val="en-US"/>
        </w:rPr>
      </w:pPr>
      <w:r>
        <w:rPr>
          <w:color w:val="000000"/>
          <w:lang w:val="en-US"/>
        </w:rPr>
        <w:tab/>
      </w:r>
      <w:r w:rsidR="004C2447" w:rsidRPr="0096789B">
        <w:rPr>
          <w:color w:val="000000"/>
          <w:lang w:val="en-US"/>
        </w:rPr>
        <w:t>(a)</w:t>
      </w:r>
      <w:r w:rsidR="004C2447" w:rsidRPr="0096789B">
        <w:rPr>
          <w:color w:val="000000"/>
          <w:lang w:val="en-US"/>
        </w:rPr>
        <w:tab/>
      </w:r>
      <w:r w:rsidR="004C2447">
        <w:rPr>
          <w:b/>
          <w:color w:val="000000"/>
          <w:lang w:val="en-US"/>
        </w:rPr>
        <w:t xml:space="preserve">The </w:t>
      </w:r>
      <w:r w:rsidR="004C2447" w:rsidRPr="0096789B">
        <w:rPr>
          <w:b/>
          <w:color w:val="000000"/>
          <w:lang w:val="en-US"/>
        </w:rPr>
        <w:t>International Convention on the Protection of the Rights of All Migrant Workers and Members of Their Families;</w:t>
      </w:r>
    </w:p>
    <w:p w14:paraId="6D4720DC" w14:textId="35A20344" w:rsidR="004C2447" w:rsidRPr="0096789B" w:rsidRDefault="00920A77" w:rsidP="00920A77">
      <w:pPr>
        <w:pStyle w:val="SingleTxtG"/>
        <w:rPr>
          <w:b/>
        </w:rPr>
      </w:pPr>
      <w:r>
        <w:lastRenderedPageBreak/>
        <w:tab/>
      </w:r>
      <w:r w:rsidR="004C2447" w:rsidRPr="0096789B">
        <w:t>(b)</w:t>
      </w:r>
      <w:r w:rsidR="004C2447" w:rsidRPr="0096789B">
        <w:tab/>
      </w:r>
      <w:r w:rsidR="004C2447">
        <w:rPr>
          <w:b/>
          <w:color w:val="000000"/>
          <w:lang w:val="en-US"/>
        </w:rPr>
        <w:t xml:space="preserve">The </w:t>
      </w:r>
      <w:r w:rsidR="004C2447" w:rsidRPr="00265BEB">
        <w:rPr>
          <w:b/>
          <w:color w:val="000000"/>
          <w:lang w:val="en-US"/>
        </w:rPr>
        <w:t xml:space="preserve">International </w:t>
      </w:r>
      <w:r w:rsidR="004C2447" w:rsidRPr="0096789B">
        <w:rPr>
          <w:b/>
          <w:color w:val="000000"/>
          <w:lang w:val="en-US"/>
        </w:rPr>
        <w:t>Convention for the Protection of All Persons from Enforced Disappearance.</w:t>
      </w:r>
    </w:p>
    <w:bookmarkEnd w:id="9"/>
    <w:p w14:paraId="5CC48F22" w14:textId="77777777" w:rsidR="004C2447" w:rsidRPr="00DC0538" w:rsidRDefault="004C2447" w:rsidP="004C2447">
      <w:pPr>
        <w:pStyle w:val="H1G"/>
      </w:pPr>
      <w:r w:rsidRPr="00057D9E">
        <w:tab/>
      </w:r>
      <w:r>
        <w:t>N</w:t>
      </w:r>
      <w:r w:rsidRPr="00057D9E">
        <w:t>.</w:t>
      </w:r>
      <w:r w:rsidRPr="00057D9E">
        <w:tab/>
      </w:r>
      <w:bookmarkStart w:id="10" w:name="_Hlk113366061"/>
      <w:r w:rsidRPr="00DC0538">
        <w:t>Cooperation with regional bodies</w:t>
      </w:r>
    </w:p>
    <w:p w14:paraId="7BB3E4E3" w14:textId="77777777" w:rsidR="004C2447" w:rsidRPr="00F45C87" w:rsidRDefault="004C2447" w:rsidP="004C2447">
      <w:pPr>
        <w:pStyle w:val="SingleTxtG"/>
        <w:rPr>
          <w:b/>
        </w:rPr>
      </w:pPr>
      <w:bookmarkStart w:id="11" w:name="_Hlk102733986"/>
      <w:r w:rsidRPr="00F45C87">
        <w:t>45.</w:t>
      </w:r>
      <w:r w:rsidRPr="00F45C87">
        <w:tab/>
      </w:r>
      <w:r w:rsidRPr="00DF72D0">
        <w:rPr>
          <w:b/>
        </w:rPr>
        <w:t xml:space="preserve">The Committee recommends that the State party </w:t>
      </w:r>
      <w:r>
        <w:rPr>
          <w:b/>
        </w:rPr>
        <w:t xml:space="preserve">continue to </w:t>
      </w:r>
      <w:r w:rsidRPr="00F45C87">
        <w:rPr>
          <w:b/>
        </w:rPr>
        <w:t>cooperate with</w:t>
      </w:r>
      <w:r w:rsidRPr="00DF72D0">
        <w:rPr>
          <w:b/>
        </w:rPr>
        <w:t xml:space="preserve"> the</w:t>
      </w:r>
      <w:r>
        <w:rPr>
          <w:b/>
        </w:rPr>
        <w:t xml:space="preserve"> Council of Europe</w:t>
      </w:r>
      <w:r w:rsidRPr="00DF72D0">
        <w:rPr>
          <w:b/>
        </w:rPr>
        <w:t xml:space="preserve"> </w:t>
      </w:r>
      <w:r>
        <w:rPr>
          <w:b/>
        </w:rPr>
        <w:t>on</w:t>
      </w:r>
      <w:r w:rsidRPr="00DF72D0">
        <w:rPr>
          <w:b/>
        </w:rPr>
        <w:t xml:space="preserve"> the implementation of the Convention and other human rights instruments, both in the State party and in </w:t>
      </w:r>
      <w:r w:rsidRPr="00F45C87">
        <w:rPr>
          <w:b/>
        </w:rPr>
        <w:t>other</w:t>
      </w:r>
      <w:r w:rsidRPr="00DF72D0">
        <w:rPr>
          <w:b/>
        </w:rPr>
        <w:t xml:space="preserve"> </w:t>
      </w:r>
      <w:r>
        <w:rPr>
          <w:b/>
        </w:rPr>
        <w:t>States members of the Council of Europe</w:t>
      </w:r>
      <w:r w:rsidRPr="00DF72D0">
        <w:rPr>
          <w:b/>
        </w:rPr>
        <w:t xml:space="preserve">. </w:t>
      </w:r>
    </w:p>
    <w:bookmarkEnd w:id="10"/>
    <w:bookmarkEnd w:id="11"/>
    <w:p w14:paraId="3F60DAFE" w14:textId="77777777" w:rsidR="004C2447" w:rsidRPr="00057D9E" w:rsidRDefault="004C2447" w:rsidP="004C2447">
      <w:pPr>
        <w:pStyle w:val="HChG"/>
      </w:pPr>
      <w:r w:rsidRPr="00057D9E">
        <w:tab/>
        <w:t>IV.</w:t>
      </w:r>
      <w:r w:rsidRPr="00057D9E">
        <w:tab/>
        <w:t>Implementation and reporting</w:t>
      </w:r>
    </w:p>
    <w:p w14:paraId="01BE05F0" w14:textId="77777777" w:rsidR="004C2447" w:rsidRPr="00057D9E" w:rsidRDefault="004C2447" w:rsidP="004C2447">
      <w:pPr>
        <w:pStyle w:val="H1G"/>
      </w:pPr>
      <w:r w:rsidRPr="00057D9E">
        <w:tab/>
        <w:t>A.</w:t>
      </w:r>
      <w:r w:rsidRPr="00057D9E">
        <w:tab/>
        <w:t>Follow-up and dissemination</w:t>
      </w:r>
    </w:p>
    <w:p w14:paraId="71F67C7C" w14:textId="77777777" w:rsidR="004C2447" w:rsidRPr="009C7F5C" w:rsidRDefault="004C2447" w:rsidP="004C2447">
      <w:pPr>
        <w:pStyle w:val="SingleTxtG"/>
      </w:pPr>
      <w:r w:rsidRPr="009C7F5C">
        <w:t>46.</w:t>
      </w:r>
      <w:r w:rsidRPr="009C7F5C">
        <w:tab/>
      </w:r>
      <w:r w:rsidRPr="00057D9E">
        <w:rPr>
          <w:b/>
        </w:rPr>
        <w:t>The Committee recommends that the State party take all appropriate measures to ensure that the recommendations contained in the present concluding observations are fully implemented. The Committee also recommends that the</w:t>
      </w:r>
      <w:r>
        <w:rPr>
          <w:b/>
        </w:rPr>
        <w:t xml:space="preserve"> combined third to sixth periodic </w:t>
      </w:r>
      <w:r w:rsidRPr="00057D9E">
        <w:rPr>
          <w:b/>
        </w:rPr>
        <w:t>repor</w:t>
      </w:r>
      <w:r w:rsidRPr="009C7F5C">
        <w:rPr>
          <w:b/>
        </w:rPr>
        <w:t xml:space="preserve">ts, </w:t>
      </w:r>
      <w:r w:rsidRPr="00057D9E">
        <w:rPr>
          <w:b/>
        </w:rPr>
        <w:t>the written replies to the list of issues and the present concluding observations be made widely available in the languages of the country.</w:t>
      </w:r>
    </w:p>
    <w:p w14:paraId="18129903" w14:textId="77777777" w:rsidR="004C2447" w:rsidRPr="00C34DE8" w:rsidRDefault="004C2447" w:rsidP="004C2447">
      <w:pPr>
        <w:pStyle w:val="H1G"/>
      </w:pPr>
      <w:r>
        <w:tab/>
      </w:r>
      <w:r w:rsidRPr="00C34DE8">
        <w:t>B.</w:t>
      </w:r>
      <w:r w:rsidRPr="00C34DE8">
        <w:tab/>
      </w:r>
      <w:bookmarkStart w:id="12" w:name="_Hlk106225581"/>
      <w:r w:rsidRPr="00C34DE8">
        <w:t xml:space="preserve">National mechanism for reporting and follow-up </w:t>
      </w:r>
    </w:p>
    <w:p w14:paraId="1C84CB27" w14:textId="77777777" w:rsidR="004C2447" w:rsidRPr="00543398" w:rsidRDefault="004C2447" w:rsidP="004C2447">
      <w:pPr>
        <w:pStyle w:val="SingleTxtG"/>
        <w:rPr>
          <w:b/>
        </w:rPr>
      </w:pPr>
      <w:bookmarkStart w:id="13" w:name="_Hlk100580465"/>
      <w:r w:rsidRPr="00543398">
        <w:t>47.</w:t>
      </w:r>
      <w:r w:rsidRPr="00543398">
        <w:tab/>
      </w:r>
      <w:r w:rsidRPr="00543398">
        <w:rPr>
          <w:b/>
        </w:rPr>
        <w:t xml:space="preserve">The Committee recommends that the State party </w:t>
      </w:r>
      <w:r w:rsidRPr="00357857">
        <w:rPr>
          <w:b/>
        </w:rPr>
        <w:t>strengthen</w:t>
      </w:r>
      <w:r w:rsidRPr="00543398">
        <w:rPr>
          <w:b/>
        </w:rPr>
        <w:t xml:space="preserve"> </w:t>
      </w:r>
      <w:r>
        <w:rPr>
          <w:b/>
        </w:rPr>
        <w:t>its</w:t>
      </w:r>
      <w:r w:rsidRPr="00543398">
        <w:rPr>
          <w:b/>
        </w:rPr>
        <w:t xml:space="preserve"> national mechanism for reporting and follow-up as a standing government structure that is mandated </w:t>
      </w:r>
      <w:r>
        <w:rPr>
          <w:b/>
        </w:rPr>
        <w:t>to</w:t>
      </w:r>
      <w:r w:rsidRPr="00543398">
        <w:rPr>
          <w:b/>
        </w:rPr>
        <w:t xml:space="preserve"> coordinat</w:t>
      </w:r>
      <w:r>
        <w:rPr>
          <w:b/>
        </w:rPr>
        <w:t>e</w:t>
      </w:r>
      <w:r w:rsidRPr="00543398">
        <w:rPr>
          <w:b/>
        </w:rPr>
        <w:t xml:space="preserve"> and prepar</w:t>
      </w:r>
      <w:r>
        <w:rPr>
          <w:b/>
        </w:rPr>
        <w:t>e</w:t>
      </w:r>
      <w:r w:rsidRPr="00543398">
        <w:rPr>
          <w:b/>
        </w:rPr>
        <w:t xml:space="preserve"> reports to and engag</w:t>
      </w:r>
      <w:r>
        <w:rPr>
          <w:b/>
        </w:rPr>
        <w:t>e</w:t>
      </w:r>
      <w:r w:rsidRPr="00543398">
        <w:rPr>
          <w:b/>
        </w:rPr>
        <w:t xml:space="preserve"> with international and regional human rights mechanisms </w:t>
      </w:r>
      <w:r>
        <w:rPr>
          <w:b/>
        </w:rPr>
        <w:t xml:space="preserve">and to </w:t>
      </w:r>
      <w:r w:rsidRPr="00543398">
        <w:rPr>
          <w:b/>
        </w:rPr>
        <w:t>coordinat</w:t>
      </w:r>
      <w:r>
        <w:rPr>
          <w:b/>
        </w:rPr>
        <w:t>e</w:t>
      </w:r>
      <w:r w:rsidRPr="00543398">
        <w:rPr>
          <w:b/>
        </w:rPr>
        <w:t xml:space="preserve"> and track national follow-up to</w:t>
      </w:r>
      <w:r>
        <w:rPr>
          <w:b/>
        </w:rPr>
        <w:t>,</w:t>
      </w:r>
      <w:r w:rsidRPr="00543398">
        <w:rPr>
          <w:b/>
        </w:rPr>
        <w:t xml:space="preserve"> and implementation of</w:t>
      </w:r>
      <w:r>
        <w:rPr>
          <w:b/>
        </w:rPr>
        <w:t>,</w:t>
      </w:r>
      <w:r w:rsidRPr="00543398">
        <w:rPr>
          <w:b/>
        </w:rPr>
        <w:t xml:space="preserve"> treaty obligations and the recommendations and decisions emanating from such mechanisms. The Committee emphasizes that such a structure should be adequately and continuously supported by dedicated staff</w:t>
      </w:r>
      <w:r>
        <w:rPr>
          <w:b/>
        </w:rPr>
        <w:t xml:space="preserve">, should </w:t>
      </w:r>
      <w:r w:rsidRPr="00357857">
        <w:rPr>
          <w:b/>
        </w:rPr>
        <w:t>develop effective tools for tracking and collecting information</w:t>
      </w:r>
      <w:r w:rsidRPr="00543398">
        <w:rPr>
          <w:b/>
        </w:rPr>
        <w:t xml:space="preserve"> and should have the capacity to consult systematically with the national human rights institution and civil society.</w:t>
      </w:r>
    </w:p>
    <w:bookmarkEnd w:id="12"/>
    <w:bookmarkEnd w:id="13"/>
    <w:p w14:paraId="2D726073" w14:textId="77777777" w:rsidR="004C2447" w:rsidRPr="00057D9E" w:rsidRDefault="004C2447" w:rsidP="004C2447">
      <w:pPr>
        <w:pStyle w:val="H1G"/>
      </w:pPr>
      <w:r w:rsidRPr="00057D9E">
        <w:tab/>
        <w:t>C.</w:t>
      </w:r>
      <w:r w:rsidRPr="00057D9E">
        <w:tab/>
        <w:t xml:space="preserve">Next report </w:t>
      </w:r>
    </w:p>
    <w:p w14:paraId="17EAE7FB" w14:textId="3E0244D6" w:rsidR="004C2447" w:rsidRPr="00057D9E" w:rsidRDefault="004C2447" w:rsidP="004C2447">
      <w:pPr>
        <w:pStyle w:val="SingleTxtG"/>
        <w:rPr>
          <w:b/>
        </w:rPr>
      </w:pPr>
      <w:r w:rsidRPr="00057D9E">
        <w:t>48.</w:t>
      </w:r>
      <w:r w:rsidRPr="00057D9E">
        <w:tab/>
      </w:r>
      <w:r w:rsidRPr="00057D9E">
        <w:rPr>
          <w:b/>
        </w:rPr>
        <w:t xml:space="preserve">The Committee invites the State party to submit its </w:t>
      </w:r>
      <w:r>
        <w:rPr>
          <w:b/>
        </w:rPr>
        <w:t>combined seven</w:t>
      </w:r>
      <w:r w:rsidRPr="009C7F5C">
        <w:rPr>
          <w:b/>
        </w:rPr>
        <w:t xml:space="preserve">th </w:t>
      </w:r>
      <w:r>
        <w:rPr>
          <w:b/>
        </w:rPr>
        <w:t xml:space="preserve">and eighth </w:t>
      </w:r>
      <w:r w:rsidRPr="000D4A62">
        <w:rPr>
          <w:b/>
        </w:rPr>
        <w:t>periodic report</w:t>
      </w:r>
      <w:r>
        <w:rPr>
          <w:b/>
        </w:rPr>
        <w:t>s</w:t>
      </w:r>
      <w:r w:rsidRPr="000D4A62">
        <w:rPr>
          <w:b/>
        </w:rPr>
        <w:t xml:space="preserve"> </w:t>
      </w:r>
      <w:r w:rsidRPr="00A40597">
        <w:rPr>
          <w:b/>
        </w:rPr>
        <w:t xml:space="preserve">by 16 September 2027 </w:t>
      </w:r>
      <w:r w:rsidRPr="000D4A62">
        <w:rPr>
          <w:b/>
        </w:rPr>
        <w:t xml:space="preserve">and to include therein information on the follow-up to the present concluding observations. The report should be in compliance with the </w:t>
      </w:r>
      <w:r w:rsidRPr="00057D9E">
        <w:rPr>
          <w:b/>
        </w:rPr>
        <w:t>Committee</w:t>
      </w:r>
      <w:r w:rsidR="001C73CC">
        <w:rPr>
          <w:b/>
        </w:rPr>
        <w:t>’</w:t>
      </w:r>
      <w:r w:rsidRPr="00057D9E">
        <w:rPr>
          <w:b/>
        </w:rPr>
        <w:t>s harmonized treaty-specific reporting guidelines</w:t>
      </w:r>
      <w:r w:rsidRPr="00CB5BAE">
        <w:rPr>
          <w:rStyle w:val="FootnoteReference"/>
        </w:rPr>
        <w:footnoteReference w:id="12"/>
      </w:r>
      <w:r w:rsidRPr="00057D9E">
        <w:rPr>
          <w:b/>
        </w:rPr>
        <w:t xml:space="preserve"> and should not exceed 21,200 words.</w:t>
      </w:r>
      <w:r w:rsidRPr="00CB5BAE">
        <w:rPr>
          <w:rStyle w:val="FootnoteReference"/>
        </w:rPr>
        <w:footnoteReference w:id="13"/>
      </w:r>
      <w:r w:rsidRPr="00057D9E">
        <w:rPr>
          <w:b/>
        </w:rPr>
        <w:t xml:space="preserve">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14:paraId="29D2579C" w14:textId="17C6D9B7" w:rsidR="004C2447" w:rsidRDefault="004C2447" w:rsidP="004C2447">
      <w:pPr>
        <w:pStyle w:val="SingleTxtG"/>
        <w:rPr>
          <w:b/>
        </w:rPr>
      </w:pPr>
      <w:r>
        <w:t>49.</w:t>
      </w:r>
      <w:r>
        <w:tab/>
      </w:r>
      <w:r w:rsidRPr="00057D9E">
        <w:rPr>
          <w:b/>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w:t>
      </w:r>
      <w:r w:rsidRPr="00CB5BAE">
        <w:rPr>
          <w:rStyle w:val="FootnoteReference"/>
        </w:rPr>
        <w:footnoteReference w:id="14"/>
      </w:r>
      <w:r w:rsidRPr="00057D9E">
        <w:rPr>
          <w:b/>
        </w:rPr>
        <w:t xml:space="preserve"> and paragraph 16 of General Assembly resolution </w:t>
      </w:r>
      <w:r w:rsidRPr="008227A4">
        <w:rPr>
          <w:b/>
        </w:rPr>
        <w:t>68/268</w:t>
      </w:r>
      <w:r w:rsidRPr="00057D9E">
        <w:rPr>
          <w:b/>
        </w:rPr>
        <w:t>.</w:t>
      </w:r>
    </w:p>
    <w:bookmarkEnd w:id="0"/>
    <w:p w14:paraId="3AA8DD29" w14:textId="77777777" w:rsidR="004C2447" w:rsidRPr="00E17504" w:rsidRDefault="004C2447" w:rsidP="001C73CC">
      <w:pPr>
        <w:spacing w:before="240"/>
        <w:jc w:val="center"/>
        <w:rPr>
          <w:u w:val="single"/>
          <w:lang w:val="en-US"/>
        </w:rPr>
      </w:pPr>
      <w:r w:rsidRPr="00E17504">
        <w:rPr>
          <w:u w:val="single"/>
          <w:lang w:val="en-US"/>
        </w:rPr>
        <w:tab/>
      </w:r>
      <w:r w:rsidRPr="00E17504">
        <w:rPr>
          <w:u w:val="single"/>
          <w:lang w:val="en-US"/>
        </w:rPr>
        <w:tab/>
      </w:r>
      <w:r w:rsidRPr="00E17504">
        <w:rPr>
          <w:u w:val="single"/>
          <w:lang w:val="en-US"/>
        </w:rPr>
        <w:tab/>
      </w:r>
    </w:p>
    <w:sectPr w:rsidR="004C2447" w:rsidRPr="00E17504"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88C85" w14:textId="77777777" w:rsidR="00E255B9" w:rsidRPr="00C60504" w:rsidRDefault="00E255B9" w:rsidP="00C60504">
      <w:pPr>
        <w:pStyle w:val="Footer"/>
      </w:pPr>
    </w:p>
  </w:endnote>
  <w:endnote w:type="continuationSeparator" w:id="0">
    <w:p w14:paraId="7AAA94E2" w14:textId="77777777" w:rsidR="00E255B9" w:rsidRPr="00C60504" w:rsidRDefault="00E255B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auto"/>
    <w:pitch w:val="variable"/>
    <w:sig w:usb0="E50002FF" w:usb1="500079DB" w:usb2="00000010" w:usb3="00000000" w:csb0="00000001" w:csb1="00000000"/>
  </w:font>
  <w:font w:name="Malgun Gothic">
    <w:altName w:val="맑은 고딕"/>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B29CE" w14:textId="3F043103" w:rsidR="0027154E" w:rsidRDefault="0027154E" w:rsidP="0027154E">
    <w:pPr>
      <w:pStyle w:val="Footer"/>
      <w:tabs>
        <w:tab w:val="right" w:pos="9638"/>
      </w:tabs>
    </w:pPr>
    <w:r w:rsidRPr="0027154E">
      <w:rPr>
        <w:b/>
        <w:bCs/>
        <w:sz w:val="18"/>
      </w:rPr>
      <w:fldChar w:fldCharType="begin"/>
    </w:r>
    <w:r w:rsidRPr="0027154E">
      <w:rPr>
        <w:b/>
        <w:bCs/>
        <w:sz w:val="18"/>
      </w:rPr>
      <w:instrText xml:space="preserve"> PAGE  \* MERGEFORMAT </w:instrText>
    </w:r>
    <w:r w:rsidRPr="0027154E">
      <w:rPr>
        <w:b/>
        <w:bCs/>
        <w:sz w:val="18"/>
      </w:rPr>
      <w:fldChar w:fldCharType="separate"/>
    </w:r>
    <w:r w:rsidRPr="0027154E">
      <w:rPr>
        <w:b/>
        <w:bCs/>
        <w:noProof/>
        <w:sz w:val="18"/>
      </w:rPr>
      <w:t>2</w:t>
    </w:r>
    <w:r w:rsidRPr="0027154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975DC" w14:textId="1ED914D6" w:rsidR="0027154E" w:rsidRDefault="0027154E" w:rsidP="0027154E">
    <w:pPr>
      <w:pStyle w:val="Footer"/>
      <w:tabs>
        <w:tab w:val="right" w:pos="9638"/>
      </w:tabs>
    </w:pPr>
    <w:r>
      <w:tab/>
    </w:r>
    <w:r w:rsidRPr="0027154E">
      <w:rPr>
        <w:b/>
        <w:bCs/>
        <w:sz w:val="18"/>
      </w:rPr>
      <w:fldChar w:fldCharType="begin"/>
    </w:r>
    <w:r w:rsidRPr="0027154E">
      <w:rPr>
        <w:b/>
        <w:bCs/>
        <w:sz w:val="18"/>
      </w:rPr>
      <w:instrText xml:space="preserve"> PAGE  \* MERGEFORMAT </w:instrText>
    </w:r>
    <w:r w:rsidRPr="0027154E">
      <w:rPr>
        <w:b/>
        <w:bCs/>
        <w:sz w:val="18"/>
      </w:rPr>
      <w:fldChar w:fldCharType="separate"/>
    </w:r>
    <w:r w:rsidRPr="0027154E">
      <w:rPr>
        <w:b/>
        <w:bCs/>
        <w:noProof/>
        <w:sz w:val="18"/>
      </w:rPr>
      <w:t>3</w:t>
    </w:r>
    <w:r w:rsidRPr="0027154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E93DE" w14:textId="1AE19BFC" w:rsidR="00BB0423" w:rsidRDefault="00BB0423" w:rsidP="00BB0423">
    <w:pPr>
      <w:pStyle w:val="Footer"/>
    </w:pPr>
    <w:r w:rsidRPr="0027112F">
      <w:rPr>
        <w:noProof/>
        <w:lang w:val="en-US"/>
      </w:rPr>
      <w:drawing>
        <wp:anchor distT="0" distB="0" distL="114300" distR="114300" simplePos="0" relativeHeight="251659264" behindDoc="0" locked="1" layoutInCell="1" allowOverlap="1" wp14:anchorId="0A1D69EC" wp14:editId="25752A3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C29CCC4" w14:textId="457DE45D" w:rsidR="00BB0423" w:rsidRPr="00BB0423" w:rsidRDefault="00BB0423" w:rsidP="00BB0423">
    <w:pPr>
      <w:pStyle w:val="Footer"/>
      <w:ind w:right="1134"/>
      <w:rPr>
        <w:sz w:val="20"/>
      </w:rPr>
    </w:pPr>
    <w:r>
      <w:rPr>
        <w:sz w:val="20"/>
      </w:rPr>
      <w:t>GE.22-17163(E)</w:t>
    </w:r>
    <w:r>
      <w:rPr>
        <w:noProof/>
        <w:sz w:val="20"/>
      </w:rPr>
      <w:drawing>
        <wp:anchor distT="0" distB="0" distL="114300" distR="114300" simplePos="0" relativeHeight="251660288" behindDoc="0" locked="0" layoutInCell="1" allowOverlap="1" wp14:anchorId="7AC04FC2" wp14:editId="15ED12FE">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1A413" w14:textId="77777777" w:rsidR="00E255B9" w:rsidRPr="00C60504" w:rsidRDefault="00E255B9" w:rsidP="00C60504">
      <w:pPr>
        <w:tabs>
          <w:tab w:val="right" w:pos="2155"/>
        </w:tabs>
        <w:spacing w:after="80" w:line="240" w:lineRule="auto"/>
        <w:ind w:left="680"/>
      </w:pPr>
      <w:r>
        <w:rPr>
          <w:u w:val="single"/>
        </w:rPr>
        <w:tab/>
      </w:r>
    </w:p>
  </w:footnote>
  <w:footnote w:type="continuationSeparator" w:id="0">
    <w:p w14:paraId="067E4F00" w14:textId="77777777" w:rsidR="00E255B9" w:rsidRPr="00C60504" w:rsidRDefault="00E255B9" w:rsidP="00C60504">
      <w:pPr>
        <w:tabs>
          <w:tab w:val="right" w:pos="2155"/>
        </w:tabs>
        <w:spacing w:after="80" w:line="240" w:lineRule="auto"/>
        <w:ind w:left="680"/>
      </w:pPr>
      <w:r>
        <w:rPr>
          <w:u w:val="single"/>
        </w:rPr>
        <w:tab/>
      </w:r>
    </w:p>
  </w:footnote>
  <w:footnote w:id="1">
    <w:p w14:paraId="5EA072C8" w14:textId="77777777" w:rsidR="004C2447" w:rsidRPr="003B7B4E" w:rsidRDefault="004C2447" w:rsidP="004C2447">
      <w:pPr>
        <w:pStyle w:val="FootnoteText"/>
      </w:pPr>
      <w:r w:rsidRPr="003B7B4E">
        <w:tab/>
        <w:t>*</w:t>
      </w:r>
      <w:r w:rsidRPr="003B7B4E">
        <w:tab/>
        <w:t>Adopted by the Committee at its ninety</w:t>
      </w:r>
      <w:r>
        <w:t>-</w:t>
      </w:r>
      <w:r w:rsidRPr="003B7B4E">
        <w:t>first session (29 August–</w:t>
      </w:r>
      <w:r>
        <w:t>23</w:t>
      </w:r>
      <w:r w:rsidRPr="003B7B4E">
        <w:t xml:space="preserve"> September 2022).</w:t>
      </w:r>
    </w:p>
  </w:footnote>
  <w:footnote w:id="2">
    <w:p w14:paraId="4C604988" w14:textId="6F785D2B" w:rsidR="004C2447" w:rsidRPr="00C35869" w:rsidRDefault="004C2447" w:rsidP="004C2447">
      <w:pPr>
        <w:pStyle w:val="FootnoteText"/>
        <w:widowControl w:val="0"/>
        <w:rPr>
          <w:lang w:val="en-US"/>
        </w:rPr>
      </w:pPr>
      <w:r>
        <w:tab/>
      </w:r>
      <w:r w:rsidRPr="00CB5BAE">
        <w:rPr>
          <w:rStyle w:val="FootnoteReference"/>
        </w:rPr>
        <w:footnoteRef/>
      </w:r>
      <w:r>
        <w:tab/>
      </w:r>
      <w:hyperlink r:id="rId1" w:history="1">
        <w:r w:rsidRPr="00E17504">
          <w:rPr>
            <w:rStyle w:val="Hyperlink"/>
          </w:rPr>
          <w:t>CRC/C/MKD/3-6</w:t>
        </w:r>
      </w:hyperlink>
      <w:r>
        <w:t xml:space="preserve">. </w:t>
      </w:r>
    </w:p>
  </w:footnote>
  <w:footnote w:id="3">
    <w:p w14:paraId="24F1CF4F" w14:textId="1D406951" w:rsidR="004C2447" w:rsidRPr="00C35869" w:rsidRDefault="004C2447" w:rsidP="004C2447">
      <w:pPr>
        <w:pStyle w:val="FootnoteText"/>
        <w:widowControl w:val="0"/>
        <w:rPr>
          <w:lang w:val="en-US"/>
        </w:rPr>
      </w:pPr>
      <w:r>
        <w:tab/>
      </w:r>
      <w:r w:rsidRPr="00CB5BAE">
        <w:rPr>
          <w:rStyle w:val="FootnoteReference"/>
        </w:rPr>
        <w:footnoteRef/>
      </w:r>
      <w:r>
        <w:tab/>
        <w:t>S</w:t>
      </w:r>
      <w:r w:rsidRPr="002D359A">
        <w:t xml:space="preserve">ee </w:t>
      </w:r>
      <w:hyperlink r:id="rId2" w:history="1">
        <w:r w:rsidRPr="00E17504">
          <w:rPr>
            <w:rStyle w:val="Hyperlink"/>
          </w:rPr>
          <w:t>CRC/C/SR.2632</w:t>
        </w:r>
      </w:hyperlink>
      <w:r w:rsidRPr="002D359A">
        <w:t xml:space="preserve"> and </w:t>
      </w:r>
      <w:hyperlink r:id="rId3" w:history="1">
        <w:r w:rsidRPr="00E17504">
          <w:rPr>
            <w:rStyle w:val="Hyperlink"/>
          </w:rPr>
          <w:t>CRC/C/SR.2633</w:t>
        </w:r>
      </w:hyperlink>
      <w:r>
        <w:t xml:space="preserve">. </w:t>
      </w:r>
    </w:p>
  </w:footnote>
  <w:footnote w:id="4">
    <w:p w14:paraId="6BAAC890" w14:textId="0A183B09" w:rsidR="004C2447" w:rsidRPr="00C35869" w:rsidRDefault="004C2447" w:rsidP="004C2447">
      <w:pPr>
        <w:pStyle w:val="FootnoteText"/>
        <w:widowControl w:val="0"/>
        <w:rPr>
          <w:lang w:val="es-ES"/>
        </w:rPr>
      </w:pPr>
      <w:r>
        <w:tab/>
      </w:r>
      <w:r w:rsidRPr="00CB5BAE">
        <w:rPr>
          <w:rStyle w:val="FootnoteReference"/>
        </w:rPr>
        <w:footnoteRef/>
      </w:r>
      <w:r w:rsidRPr="00C35869">
        <w:rPr>
          <w:lang w:val="es-ES"/>
        </w:rPr>
        <w:tab/>
      </w:r>
      <w:hyperlink r:id="rId4" w:history="1">
        <w:r w:rsidRPr="00E17504">
          <w:rPr>
            <w:rStyle w:val="Hyperlink"/>
            <w:lang w:val="es-ES"/>
          </w:rPr>
          <w:t>CRC/C/MKD/RQ/3-6</w:t>
        </w:r>
      </w:hyperlink>
      <w:r w:rsidRPr="00C35869">
        <w:rPr>
          <w:lang w:val="es-ES"/>
        </w:rPr>
        <w:t xml:space="preserve">. </w:t>
      </w:r>
    </w:p>
  </w:footnote>
  <w:footnote w:id="5">
    <w:p w14:paraId="11DD255D" w14:textId="3B0C7140" w:rsidR="004C2447" w:rsidRPr="00C35869" w:rsidRDefault="004C2447" w:rsidP="004C2447">
      <w:pPr>
        <w:pStyle w:val="FootnoteText"/>
        <w:widowControl w:val="0"/>
        <w:rPr>
          <w:lang w:val="es-ES"/>
        </w:rPr>
      </w:pPr>
      <w:r w:rsidRPr="00C35869">
        <w:rPr>
          <w:lang w:val="es-ES"/>
        </w:rPr>
        <w:tab/>
      </w:r>
      <w:r w:rsidRPr="00CB5BAE">
        <w:rPr>
          <w:rStyle w:val="FootnoteReference"/>
        </w:rPr>
        <w:footnoteRef/>
      </w:r>
      <w:r w:rsidRPr="00C35869">
        <w:rPr>
          <w:lang w:val="es-ES"/>
        </w:rPr>
        <w:tab/>
      </w:r>
      <w:hyperlink r:id="rId5" w:history="1">
        <w:r w:rsidRPr="00E17504">
          <w:rPr>
            <w:rStyle w:val="Hyperlink"/>
            <w:lang w:val="es-ES"/>
          </w:rPr>
          <w:t>CRC/C/MKD/CO/2</w:t>
        </w:r>
      </w:hyperlink>
      <w:r w:rsidRPr="00C35869">
        <w:rPr>
          <w:lang w:val="es-ES"/>
        </w:rPr>
        <w:t>, para</w:t>
      </w:r>
      <w:r w:rsidR="00971354">
        <w:rPr>
          <w:lang w:val="es-ES"/>
        </w:rPr>
        <w:t>.</w:t>
      </w:r>
      <w:r w:rsidRPr="00C35869">
        <w:rPr>
          <w:lang w:val="es-ES"/>
        </w:rPr>
        <w:t xml:space="preserve"> 11.</w:t>
      </w:r>
    </w:p>
  </w:footnote>
  <w:footnote w:id="6">
    <w:p w14:paraId="6BEF2DBC" w14:textId="60DC90AD" w:rsidR="004C2447" w:rsidRPr="00C35869" w:rsidRDefault="004C2447" w:rsidP="004C2447">
      <w:pPr>
        <w:pStyle w:val="FootnoteText"/>
        <w:widowControl w:val="0"/>
        <w:rPr>
          <w:lang w:val="es-ES"/>
        </w:rPr>
      </w:pPr>
      <w:r w:rsidRPr="00C35869">
        <w:rPr>
          <w:lang w:val="es-ES"/>
        </w:rPr>
        <w:tab/>
      </w:r>
      <w:r w:rsidRPr="00CB5BAE">
        <w:rPr>
          <w:rStyle w:val="FootnoteReference"/>
        </w:rPr>
        <w:footnoteRef/>
      </w:r>
      <w:r w:rsidRPr="00C35869">
        <w:rPr>
          <w:lang w:val="es-ES"/>
        </w:rPr>
        <w:tab/>
      </w:r>
      <w:hyperlink r:id="rId6" w:history="1">
        <w:r w:rsidRPr="00E17504">
          <w:rPr>
            <w:rStyle w:val="Hyperlink"/>
            <w:lang w:val="es-ES"/>
          </w:rPr>
          <w:t>CRC/C/MKD/CO/2</w:t>
        </w:r>
      </w:hyperlink>
      <w:r w:rsidR="000C5BAA" w:rsidRPr="00432E00">
        <w:rPr>
          <w:rStyle w:val="Hyperlink"/>
          <w:color w:val="auto"/>
          <w:lang w:val="es-ES"/>
        </w:rPr>
        <w:t>,</w:t>
      </w:r>
      <w:r w:rsidRPr="00C35869">
        <w:rPr>
          <w:lang w:val="es-ES"/>
        </w:rPr>
        <w:t xml:space="preserve"> para. 19.</w:t>
      </w:r>
    </w:p>
  </w:footnote>
  <w:footnote w:id="7">
    <w:p w14:paraId="51BA740A" w14:textId="1940D058" w:rsidR="004C2447" w:rsidRPr="00C35869" w:rsidRDefault="004C2447" w:rsidP="004C2447">
      <w:pPr>
        <w:pStyle w:val="FootnoteText"/>
        <w:widowControl w:val="0"/>
        <w:rPr>
          <w:lang w:val="es-ES"/>
        </w:rPr>
      </w:pPr>
      <w:r w:rsidRPr="00C35869">
        <w:rPr>
          <w:lang w:val="es-ES"/>
        </w:rPr>
        <w:tab/>
      </w:r>
      <w:r w:rsidRPr="00CB5BAE">
        <w:rPr>
          <w:rStyle w:val="FootnoteReference"/>
        </w:rPr>
        <w:footnoteRef/>
      </w:r>
      <w:r w:rsidRPr="00C35869">
        <w:rPr>
          <w:lang w:val="es-ES"/>
        </w:rPr>
        <w:tab/>
      </w:r>
      <w:hyperlink r:id="rId7" w:history="1">
        <w:r w:rsidRPr="00E17504">
          <w:rPr>
            <w:rStyle w:val="Hyperlink"/>
            <w:lang w:val="es-ES"/>
          </w:rPr>
          <w:t>CRC/C/MKD/CO/2</w:t>
        </w:r>
      </w:hyperlink>
      <w:r w:rsidRPr="00C35869">
        <w:rPr>
          <w:lang w:val="es-ES"/>
        </w:rPr>
        <w:t>, para. 21.</w:t>
      </w:r>
    </w:p>
  </w:footnote>
  <w:footnote w:id="8">
    <w:p w14:paraId="79028F74" w14:textId="38F6894F" w:rsidR="004C2447" w:rsidRPr="00C35869" w:rsidRDefault="004C2447" w:rsidP="004C2447">
      <w:pPr>
        <w:pStyle w:val="FootnoteText"/>
        <w:widowControl w:val="0"/>
        <w:rPr>
          <w:lang w:val="en-US"/>
        </w:rPr>
      </w:pPr>
      <w:r w:rsidRPr="00C35869">
        <w:rPr>
          <w:lang w:val="es-ES"/>
        </w:rPr>
        <w:tab/>
      </w:r>
      <w:r w:rsidRPr="00CB5BAE">
        <w:rPr>
          <w:rStyle w:val="FootnoteReference"/>
        </w:rPr>
        <w:footnoteRef/>
      </w:r>
      <w:r w:rsidRPr="00C35869">
        <w:rPr>
          <w:lang w:val="es-ES"/>
        </w:rPr>
        <w:tab/>
      </w:r>
      <w:hyperlink r:id="rId8" w:history="1">
        <w:r w:rsidRPr="00E17504">
          <w:rPr>
            <w:rStyle w:val="Hyperlink"/>
            <w:lang w:val="es-ES"/>
          </w:rPr>
          <w:t>CRC/C/MKD/CO/2</w:t>
        </w:r>
      </w:hyperlink>
      <w:r w:rsidRPr="00C35869">
        <w:rPr>
          <w:lang w:val="es-ES"/>
        </w:rPr>
        <w:t xml:space="preserve">, para. </w:t>
      </w:r>
      <w:r w:rsidRPr="00811B36">
        <w:t>29.</w:t>
      </w:r>
    </w:p>
  </w:footnote>
  <w:footnote w:id="9">
    <w:p w14:paraId="72463D97" w14:textId="77777777" w:rsidR="004C2447" w:rsidRPr="00C35869" w:rsidRDefault="004C2447" w:rsidP="004C2447">
      <w:pPr>
        <w:pStyle w:val="FootnoteText"/>
        <w:widowControl w:val="0"/>
        <w:rPr>
          <w:lang w:val="en-US"/>
        </w:rPr>
      </w:pPr>
      <w:r>
        <w:tab/>
      </w:r>
      <w:r w:rsidRPr="00CB5BAE">
        <w:rPr>
          <w:rStyle w:val="FootnoteReference"/>
        </w:rPr>
        <w:footnoteRef/>
      </w:r>
      <w:r>
        <w:tab/>
        <w:t xml:space="preserve">See </w:t>
      </w:r>
      <w:r w:rsidRPr="00A2395B">
        <w:t>https://www.ohchr.org/sites/default/files/2022-03/CRC-CRPD-joint-statement_18March2022.docx</w:t>
      </w:r>
      <w:r>
        <w:t>.</w:t>
      </w:r>
    </w:p>
  </w:footnote>
  <w:footnote w:id="10">
    <w:p w14:paraId="0BB5ABCA" w14:textId="5208268A" w:rsidR="004C2447" w:rsidRPr="00C35869" w:rsidRDefault="004C2447" w:rsidP="004C2447">
      <w:pPr>
        <w:pStyle w:val="FootnoteText"/>
        <w:widowControl w:val="0"/>
        <w:rPr>
          <w:lang w:val="en-US"/>
        </w:rPr>
      </w:pPr>
      <w:r>
        <w:tab/>
      </w:r>
      <w:r w:rsidRPr="00CB5BAE">
        <w:rPr>
          <w:rStyle w:val="FootnoteReference"/>
        </w:rPr>
        <w:footnoteRef/>
      </w:r>
      <w:r>
        <w:tab/>
      </w:r>
      <w:hyperlink r:id="rId9" w:history="1">
        <w:r w:rsidRPr="00E17504">
          <w:rPr>
            <w:rStyle w:val="Hyperlink"/>
          </w:rPr>
          <w:t>CRC/C/OPSC/MKD/CO/1</w:t>
        </w:r>
      </w:hyperlink>
      <w:r>
        <w:t>.</w:t>
      </w:r>
    </w:p>
  </w:footnote>
  <w:footnote w:id="11">
    <w:p w14:paraId="538C2771" w14:textId="7F5B0288" w:rsidR="004C2447" w:rsidRPr="00C35869" w:rsidRDefault="004C2447" w:rsidP="004C2447">
      <w:pPr>
        <w:pStyle w:val="FootnoteText"/>
        <w:widowControl w:val="0"/>
        <w:rPr>
          <w:lang w:val="en-US"/>
        </w:rPr>
      </w:pPr>
      <w:r>
        <w:tab/>
      </w:r>
      <w:r w:rsidRPr="00CB5BAE">
        <w:rPr>
          <w:rStyle w:val="FootnoteReference"/>
        </w:rPr>
        <w:footnoteRef/>
      </w:r>
      <w:r>
        <w:tab/>
      </w:r>
      <w:hyperlink r:id="rId10" w:history="1">
        <w:r w:rsidRPr="00E17504">
          <w:rPr>
            <w:rStyle w:val="Hyperlink"/>
          </w:rPr>
          <w:t>CRC/C/OPAC/MKD/CO/1</w:t>
        </w:r>
      </w:hyperlink>
      <w:r>
        <w:t>.</w:t>
      </w:r>
    </w:p>
  </w:footnote>
  <w:footnote w:id="12">
    <w:p w14:paraId="42D209B2" w14:textId="1340786F" w:rsidR="004C2447" w:rsidRPr="00C35869" w:rsidRDefault="004C2447" w:rsidP="004C2447">
      <w:pPr>
        <w:pStyle w:val="FootnoteText"/>
        <w:widowControl w:val="0"/>
        <w:rPr>
          <w:lang w:val="en-US"/>
        </w:rPr>
      </w:pPr>
      <w:r>
        <w:tab/>
      </w:r>
      <w:r w:rsidRPr="00CB5BAE">
        <w:rPr>
          <w:rStyle w:val="FootnoteReference"/>
        </w:rPr>
        <w:footnoteRef/>
      </w:r>
      <w:r>
        <w:tab/>
      </w:r>
      <w:hyperlink r:id="rId11" w:history="1">
        <w:r w:rsidRPr="00E17504">
          <w:rPr>
            <w:rStyle w:val="Hyperlink"/>
            <w:bCs/>
          </w:rPr>
          <w:t>CRC/C/58/Rev.3</w:t>
        </w:r>
      </w:hyperlink>
      <w:r w:rsidRPr="00C35869">
        <w:rPr>
          <w:bCs/>
        </w:rPr>
        <w:t>.</w:t>
      </w:r>
      <w:r>
        <w:t xml:space="preserve"> </w:t>
      </w:r>
    </w:p>
  </w:footnote>
  <w:footnote w:id="13">
    <w:p w14:paraId="0ECABDDF" w14:textId="2A3190FD" w:rsidR="004C2447" w:rsidRPr="00C35869" w:rsidRDefault="004C2447" w:rsidP="004C2447">
      <w:pPr>
        <w:pStyle w:val="FootnoteText"/>
        <w:widowControl w:val="0"/>
        <w:rPr>
          <w:lang w:val="en-US"/>
        </w:rPr>
      </w:pPr>
      <w:r>
        <w:tab/>
      </w:r>
      <w:r w:rsidRPr="00CB5BAE">
        <w:rPr>
          <w:rStyle w:val="FootnoteReference"/>
        </w:rPr>
        <w:footnoteRef/>
      </w:r>
      <w:r>
        <w:tab/>
      </w:r>
      <w:bookmarkStart w:id="14" w:name="_Hlk116579905"/>
      <w:r w:rsidRPr="00C35869">
        <w:rPr>
          <w:bCs/>
          <w:lang w:val="en-US"/>
        </w:rPr>
        <w:t xml:space="preserve">General Assembly resolution </w:t>
      </w:r>
      <w:r w:rsidRPr="001C73CC">
        <w:rPr>
          <w:bCs/>
          <w:lang w:val="en-US"/>
        </w:rPr>
        <w:t>68/268</w:t>
      </w:r>
      <w:r w:rsidRPr="00C35869">
        <w:rPr>
          <w:bCs/>
          <w:lang w:val="en-US"/>
        </w:rPr>
        <w:t xml:space="preserve">, para. </w:t>
      </w:r>
      <w:r w:rsidRPr="00590F64">
        <w:rPr>
          <w:bCs/>
        </w:rPr>
        <w:t>16.</w:t>
      </w:r>
      <w:bookmarkEnd w:id="14"/>
      <w:r>
        <w:t xml:space="preserve"> </w:t>
      </w:r>
    </w:p>
  </w:footnote>
  <w:footnote w:id="14">
    <w:p w14:paraId="12E2BD13" w14:textId="2AB2C992" w:rsidR="004C2447" w:rsidRPr="00C35869" w:rsidRDefault="004C2447" w:rsidP="004C2447">
      <w:pPr>
        <w:pStyle w:val="FootnoteText"/>
        <w:widowControl w:val="0"/>
        <w:rPr>
          <w:lang w:val="en-US"/>
        </w:rPr>
      </w:pPr>
      <w:r>
        <w:tab/>
      </w:r>
      <w:r w:rsidRPr="00CB5BAE">
        <w:rPr>
          <w:rStyle w:val="FootnoteReference"/>
        </w:rPr>
        <w:footnoteRef/>
      </w:r>
      <w:r>
        <w:tab/>
      </w:r>
      <w:hyperlink r:id="rId12" w:history="1">
        <w:r w:rsidRPr="00E17504">
          <w:rPr>
            <w:rStyle w:val="Hyperlink"/>
          </w:rPr>
          <w:t>HRI/GEN/2/Rev.6</w:t>
        </w:r>
      </w:hyperlink>
      <w:r w:rsidRPr="00D4664E">
        <w:t>, chap. I</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2463A" w14:textId="77777777" w:rsidR="0027154E" w:rsidRDefault="0027154E" w:rsidP="0027154E">
    <w:pPr>
      <w:pStyle w:val="Header"/>
    </w:pPr>
    <w:r>
      <w:t>CRC/C/MKD/CO/3-6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76FA" w14:textId="77777777" w:rsidR="0027154E" w:rsidRDefault="0027154E" w:rsidP="0027154E">
    <w:pPr>
      <w:pStyle w:val="Header"/>
      <w:jc w:val="right"/>
    </w:pPr>
    <w:r>
      <w:t>CRC/C/MKD/CO/3-6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5B9"/>
    <w:rsid w:val="00036AE1"/>
    <w:rsid w:val="00046E92"/>
    <w:rsid w:val="000C5BAA"/>
    <w:rsid w:val="00147F71"/>
    <w:rsid w:val="00156673"/>
    <w:rsid w:val="001641A9"/>
    <w:rsid w:val="001766B9"/>
    <w:rsid w:val="001C73CC"/>
    <w:rsid w:val="001D4C6F"/>
    <w:rsid w:val="00226ADD"/>
    <w:rsid w:val="00247E2C"/>
    <w:rsid w:val="0027154E"/>
    <w:rsid w:val="00280BCA"/>
    <w:rsid w:val="002A09CA"/>
    <w:rsid w:val="002B341B"/>
    <w:rsid w:val="002D6C53"/>
    <w:rsid w:val="002F5595"/>
    <w:rsid w:val="00334F6A"/>
    <w:rsid w:val="00342AC8"/>
    <w:rsid w:val="003522C2"/>
    <w:rsid w:val="003556BE"/>
    <w:rsid w:val="00357B45"/>
    <w:rsid w:val="003B4550"/>
    <w:rsid w:val="003C30F0"/>
    <w:rsid w:val="003C33B2"/>
    <w:rsid w:val="003F0966"/>
    <w:rsid w:val="00432E00"/>
    <w:rsid w:val="00442E93"/>
    <w:rsid w:val="004542AF"/>
    <w:rsid w:val="00461253"/>
    <w:rsid w:val="004629FE"/>
    <w:rsid w:val="00464C19"/>
    <w:rsid w:val="0046754D"/>
    <w:rsid w:val="004C2447"/>
    <w:rsid w:val="004D49C6"/>
    <w:rsid w:val="004E02DD"/>
    <w:rsid w:val="005042C2"/>
    <w:rsid w:val="005306B4"/>
    <w:rsid w:val="005428A9"/>
    <w:rsid w:val="00545382"/>
    <w:rsid w:val="00586BEE"/>
    <w:rsid w:val="0059268D"/>
    <w:rsid w:val="005B6830"/>
    <w:rsid w:val="005C58F1"/>
    <w:rsid w:val="005D7BB4"/>
    <w:rsid w:val="00671529"/>
    <w:rsid w:val="006F0959"/>
    <w:rsid w:val="006F271B"/>
    <w:rsid w:val="00707866"/>
    <w:rsid w:val="007115E1"/>
    <w:rsid w:val="007268F9"/>
    <w:rsid w:val="007C0C9B"/>
    <w:rsid w:val="007C52B0"/>
    <w:rsid w:val="007F3584"/>
    <w:rsid w:val="008227A4"/>
    <w:rsid w:val="0089128E"/>
    <w:rsid w:val="008968B7"/>
    <w:rsid w:val="008C1061"/>
    <w:rsid w:val="008E4916"/>
    <w:rsid w:val="00902B4E"/>
    <w:rsid w:val="00917FA2"/>
    <w:rsid w:val="00920A77"/>
    <w:rsid w:val="00923032"/>
    <w:rsid w:val="009411B4"/>
    <w:rsid w:val="00965FF5"/>
    <w:rsid w:val="00971354"/>
    <w:rsid w:val="009D0139"/>
    <w:rsid w:val="009F5CDC"/>
    <w:rsid w:val="00A201E4"/>
    <w:rsid w:val="00A775CF"/>
    <w:rsid w:val="00A9548D"/>
    <w:rsid w:val="00B06045"/>
    <w:rsid w:val="00BB0423"/>
    <w:rsid w:val="00BF687E"/>
    <w:rsid w:val="00C073FD"/>
    <w:rsid w:val="00C14243"/>
    <w:rsid w:val="00C35A27"/>
    <w:rsid w:val="00C60504"/>
    <w:rsid w:val="00C94767"/>
    <w:rsid w:val="00CB5BAE"/>
    <w:rsid w:val="00CD0365"/>
    <w:rsid w:val="00D21089"/>
    <w:rsid w:val="00D81BEF"/>
    <w:rsid w:val="00E02C2B"/>
    <w:rsid w:val="00E17504"/>
    <w:rsid w:val="00E255B9"/>
    <w:rsid w:val="00E43B13"/>
    <w:rsid w:val="00E96D00"/>
    <w:rsid w:val="00ED625E"/>
    <w:rsid w:val="00ED6C48"/>
    <w:rsid w:val="00EE792D"/>
    <w:rsid w:val="00EF30A9"/>
    <w:rsid w:val="00F2710B"/>
    <w:rsid w:val="00F63303"/>
    <w:rsid w:val="00F65F5D"/>
    <w:rsid w:val="00F869C9"/>
    <w:rsid w:val="00F86A3A"/>
    <w:rsid w:val="00F93C73"/>
    <w:rsid w:val="00FD2D8E"/>
    <w:rsid w:val="00FE0D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8365DD"/>
  <w15:docId w15:val="{5C21FF6A-628A-46EF-A67D-6DC9C8DE8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rsid w:val="004C2447"/>
    <w:rPr>
      <w:color w:val="0000FF"/>
      <w:u w:val="none"/>
    </w:rPr>
  </w:style>
  <w:style w:type="character" w:styleId="FollowedHyperlink">
    <w:name w:val="FollowedHyperlink"/>
    <w:basedOn w:val="DefaultParagraphFont"/>
    <w:semiHidden/>
    <w:rsid w:val="004C2447"/>
    <w:rPr>
      <w:color w:val="0000FF"/>
      <w:u w:val="none"/>
    </w:rPr>
  </w:style>
  <w:style w:type="character" w:customStyle="1" w:styleId="SingleTxtGChar">
    <w:name w:val="_ Single Txt_G Char"/>
    <w:link w:val="SingleTxtG"/>
    <w:locked/>
    <w:rsid w:val="004C2447"/>
    <w:rPr>
      <w:rFonts w:ascii="Times New Roman" w:hAnsi="Times New Roman" w:cs="Times New Roman"/>
      <w:sz w:val="20"/>
      <w:szCs w:val="20"/>
    </w:rPr>
  </w:style>
  <w:style w:type="character" w:customStyle="1" w:styleId="H1GChar">
    <w:name w:val="_ H_1_G Char"/>
    <w:link w:val="H1G"/>
    <w:locked/>
    <w:rsid w:val="004C2447"/>
    <w:rPr>
      <w:rFonts w:ascii="Times New Roman" w:eastAsia="Times New Roman" w:hAnsi="Times New Roman" w:cs="Times New Roman"/>
      <w:b/>
      <w:sz w:val="24"/>
      <w:szCs w:val="20"/>
      <w:lang w:eastAsia="en-US"/>
    </w:rPr>
  </w:style>
  <w:style w:type="paragraph" w:customStyle="1" w:styleId="Footnote">
    <w:name w:val="Footnote"/>
    <w:rsid w:val="004C2447"/>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val="en-US" w:eastAsia="en-US"/>
      <w14:textOutline w14:w="0" w14:cap="flat" w14:cmpd="sng" w14:algn="ctr">
        <w14:noFill/>
        <w14:prstDash w14:val="solid"/>
        <w14:bevel/>
      </w14:textOutline>
    </w:rPr>
  </w:style>
  <w:style w:type="paragraph" w:styleId="Revision">
    <w:name w:val="Revision"/>
    <w:hidden/>
    <w:uiPriority w:val="99"/>
    <w:semiHidden/>
    <w:rsid w:val="004C2447"/>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E175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MKD/CO/2" TargetMode="External"/><Relationship Id="rId3" Type="http://schemas.openxmlformats.org/officeDocument/2006/relationships/hyperlink" Target="http://undocs.org/en/CRC/C/SR.2633" TargetMode="External"/><Relationship Id="rId7" Type="http://schemas.openxmlformats.org/officeDocument/2006/relationships/hyperlink" Target="http://undocs.org/en/CRC/C/MKD/CO/2" TargetMode="External"/><Relationship Id="rId12" Type="http://schemas.openxmlformats.org/officeDocument/2006/relationships/hyperlink" Target="http://undocs.org/en/HRI/GEN/2/Rev.6" TargetMode="External"/><Relationship Id="rId2" Type="http://schemas.openxmlformats.org/officeDocument/2006/relationships/hyperlink" Target="http://undocs.org/en/CRC/C/SR.2632" TargetMode="External"/><Relationship Id="rId1" Type="http://schemas.openxmlformats.org/officeDocument/2006/relationships/hyperlink" Target="http://undocs.org/en/CRC/C/MKD/3-6" TargetMode="External"/><Relationship Id="rId6" Type="http://schemas.openxmlformats.org/officeDocument/2006/relationships/hyperlink" Target="http://undocs.org/en/CRC/C/MKD/CO/2" TargetMode="External"/><Relationship Id="rId11" Type="http://schemas.openxmlformats.org/officeDocument/2006/relationships/hyperlink" Target="http://undocs.org/en/CRC/C/58/Rev.3" TargetMode="External"/><Relationship Id="rId5" Type="http://schemas.openxmlformats.org/officeDocument/2006/relationships/hyperlink" Target="http://undocs.org/en/CRC/C/MKD/CO/2" TargetMode="External"/><Relationship Id="rId10" Type="http://schemas.openxmlformats.org/officeDocument/2006/relationships/hyperlink" Target="http://undocs.org/en/CRC/C/OPAC/MKD/CO/1" TargetMode="External"/><Relationship Id="rId4" Type="http://schemas.openxmlformats.org/officeDocument/2006/relationships/hyperlink" Target="http://undocs.org/en/CRC/C/MKD/RQ/3-6" TargetMode="External"/><Relationship Id="rId9" Type="http://schemas.openxmlformats.org/officeDocument/2006/relationships/hyperlink" Target="http://undocs.org/en/CRC/C/OPSC/MKD/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6128</Words>
  <Characters>35615</Characters>
  <Application>Microsoft Office Word</Application>
  <DocSecurity>0</DocSecurity>
  <Lines>621</Lines>
  <Paragraphs>233</Paragraphs>
  <ScaleCrop>false</ScaleCrop>
  <HeadingPairs>
    <vt:vector size="2" baseType="variant">
      <vt:variant>
        <vt:lpstr>Title</vt:lpstr>
      </vt:variant>
      <vt:variant>
        <vt:i4>1</vt:i4>
      </vt:variant>
    </vt:vector>
  </HeadingPairs>
  <TitlesOfParts>
    <vt:vector size="1" baseType="lpstr">
      <vt:lpstr>CRC/C/MKD/CO/3-6</vt:lpstr>
    </vt:vector>
  </TitlesOfParts>
  <Company>DCM</Company>
  <LinksUpToDate>false</LinksUpToDate>
  <CharactersWithSpaces>41751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CRC/C/MKD/CO/3-6</dc:title>
  <dc:subject>2217163</dc:subject>
  <dc:creator>cg</dc:creator>
  <cp:keywords/>
  <dc:description/>
  <cp:lastModifiedBy>Pauline Anne Escalante</cp:lastModifiedBy>
  <cp:revision>2</cp:revision>
  <dcterms:created xsi:type="dcterms:W3CDTF">2022-10-20T08:44:00Z</dcterms:created>
  <dcterms:modified xsi:type="dcterms:W3CDTF">2022-10-20T08:44:00Z</dcterms:modified>
</cp:coreProperties>
</file>