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00C95" w:rsidP="00200C95">
            <w:pPr>
              <w:bidi w:val="0"/>
              <w:spacing w:after="20"/>
              <w:jc w:val="left"/>
              <w:rPr>
                <w:szCs w:val="20"/>
              </w:rPr>
            </w:pPr>
            <w:r w:rsidRPr="00200C95">
              <w:rPr>
                <w:sz w:val="40"/>
                <w:szCs w:val="20"/>
              </w:rPr>
              <w:t>CERD</w:t>
            </w:r>
            <w:r>
              <w:rPr>
                <w:szCs w:val="20"/>
              </w:rPr>
              <w:t>/C/JOR/13-17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200C95" w:rsidRDefault="00200C95" w:rsidP="00200C95">
            <w:pPr>
              <w:bidi w:val="0"/>
              <w:spacing w:before="240"/>
              <w:jc w:val="left"/>
            </w:pPr>
            <w:r>
              <w:t>Distr.: General</w:t>
            </w:r>
          </w:p>
          <w:p w:rsidR="00200C95" w:rsidRDefault="00200C95" w:rsidP="00200C95">
            <w:pPr>
              <w:bidi w:val="0"/>
              <w:jc w:val="left"/>
            </w:pPr>
            <w:r>
              <w:t>21 September 2011</w:t>
            </w:r>
          </w:p>
          <w:p w:rsidR="00257225" w:rsidRPr="008B4BC6" w:rsidRDefault="00200C95" w:rsidP="003D0374">
            <w:pPr>
              <w:bidi w:val="0"/>
              <w:spacing w:before="240"/>
              <w:jc w:val="left"/>
            </w:pPr>
            <w:r>
              <w:t>Original: Arabic</w:t>
            </w:r>
          </w:p>
        </w:tc>
      </w:tr>
    </w:tbl>
    <w:p w:rsidR="00200C95" w:rsidRDefault="00200C95" w:rsidP="00185914">
      <w:pPr>
        <w:spacing w:before="120" w:after="480" w:line="380" w:lineRule="exact"/>
        <w:rPr>
          <w:b/>
          <w:bCs/>
          <w:sz w:val="36"/>
          <w:szCs w:val="36"/>
          <w:lang w:val="fr-CH"/>
        </w:rPr>
      </w:pPr>
      <w:r>
        <w:rPr>
          <w:rFonts w:hint="cs"/>
          <w:b/>
          <w:bCs/>
          <w:sz w:val="36"/>
          <w:szCs w:val="36"/>
          <w:rtl/>
          <w:lang w:val="fr-CH"/>
        </w:rPr>
        <w:t>لجنة القضاء على التمييز العنصري</w:t>
      </w:r>
    </w:p>
    <w:p w:rsidR="00200C95" w:rsidRDefault="00200C95" w:rsidP="00200C95">
      <w:pPr>
        <w:pStyle w:val="HMGA"/>
        <w:rPr>
          <w:rFonts w:hint="cs"/>
          <w:rtl/>
          <w:lang w:val="fr-CH"/>
        </w:rPr>
      </w:pPr>
      <w:r>
        <w:rPr>
          <w:rFonts w:hint="cs"/>
          <w:rtl/>
          <w:lang w:val="fr-CH"/>
        </w:rPr>
        <w:tab/>
      </w:r>
      <w:r>
        <w:rPr>
          <w:rFonts w:hint="cs"/>
          <w:rtl/>
          <w:lang w:val="fr-CH"/>
        </w:rPr>
        <w:tab/>
        <w:t>التقارير المُقدَّمة من الدول الأطراف بموجب المادة 9 من الاتفاقية</w:t>
      </w:r>
    </w:p>
    <w:p w:rsidR="00200C95" w:rsidRDefault="00200C95" w:rsidP="00185914">
      <w:pPr>
        <w:pStyle w:val="HMGA"/>
        <w:rPr>
          <w:rFonts w:hint="cs"/>
          <w:rtl/>
          <w:lang w:val="fr-CH"/>
        </w:rPr>
      </w:pPr>
      <w:r>
        <w:rPr>
          <w:rFonts w:hint="cs"/>
          <w:rtl/>
          <w:lang w:val="fr-CH"/>
        </w:rPr>
        <w:tab/>
      </w:r>
      <w:r>
        <w:rPr>
          <w:rFonts w:hint="cs"/>
          <w:rtl/>
          <w:lang w:val="fr-CH"/>
        </w:rPr>
        <w:tab/>
        <w:t>التقارير الدورية للدول الأطراف من الثالث عشر إلى السابع عشر التي</w:t>
      </w:r>
      <w:r w:rsidR="00676DB0">
        <w:rPr>
          <w:rFonts w:hint="cs"/>
          <w:rtl/>
          <w:lang w:val="fr-CH"/>
        </w:rPr>
        <w:t xml:space="preserve"> يحل موعد تقديمها في عام 2007</w:t>
      </w:r>
    </w:p>
    <w:p w:rsidR="00200C95" w:rsidRDefault="00200C95" w:rsidP="0082159D">
      <w:pPr>
        <w:pStyle w:val="HMGA"/>
        <w:rPr>
          <w:rFonts w:hint="cs"/>
          <w:rtl/>
          <w:lang w:val="fr-CH"/>
        </w:rPr>
      </w:pPr>
      <w:r>
        <w:rPr>
          <w:rFonts w:hint="cs"/>
          <w:rtl/>
          <w:lang w:val="fr-CH"/>
        </w:rPr>
        <w:tab/>
      </w:r>
      <w:r>
        <w:rPr>
          <w:rFonts w:hint="cs"/>
          <w:rtl/>
          <w:lang w:val="fr-CH"/>
        </w:rPr>
        <w:tab/>
        <w:t>الأردن</w:t>
      </w:r>
      <w:r w:rsidRPr="00200C95">
        <w:rPr>
          <w:rStyle w:val="FootnoteReference"/>
          <w:sz w:val="20"/>
          <w:vertAlign w:val="baseline"/>
          <w:rtl/>
          <w:lang w:val="fr-CH"/>
        </w:rPr>
        <w:footnoteReference w:customMarkFollows="1" w:id="1"/>
        <w:t>*</w:t>
      </w:r>
      <w:r>
        <w:rPr>
          <w:rFonts w:hint="cs"/>
          <w:rtl/>
          <w:lang w:val="fr-CH"/>
        </w:rPr>
        <w:t xml:space="preserve"> </w:t>
      </w:r>
      <w:r w:rsidR="000B586A" w:rsidRPr="000B586A">
        <w:rPr>
          <w:rStyle w:val="FootnoteReference"/>
          <w:sz w:val="20"/>
          <w:vertAlign w:val="baseline"/>
          <w:rtl/>
          <w:lang w:val="fr-CH"/>
        </w:rPr>
        <w:footnoteReference w:customMarkFollows="1" w:id="2"/>
        <w:t>**</w:t>
      </w:r>
    </w:p>
    <w:p w:rsidR="00200C95" w:rsidRDefault="00200C95" w:rsidP="003D0374">
      <w:pPr>
        <w:pStyle w:val="SingleTxtGA"/>
        <w:spacing w:before="480"/>
        <w:jc w:val="right"/>
        <w:rPr>
          <w:rFonts w:hint="cs"/>
          <w:rtl/>
          <w:lang w:val="fr-CH"/>
        </w:rPr>
      </w:pPr>
      <w:r>
        <w:rPr>
          <w:rFonts w:hint="cs"/>
          <w:rtl/>
          <w:lang w:val="fr-CH"/>
        </w:rPr>
        <w:t>[1 حزيران/يونيه 2011]</w:t>
      </w:r>
    </w:p>
    <w:p w:rsidR="00200C95" w:rsidRPr="005C5EEE" w:rsidRDefault="00200C95" w:rsidP="000B586A">
      <w:pPr>
        <w:pStyle w:val="HChGA"/>
        <w:spacing w:before="120"/>
        <w:rPr>
          <w:rFonts w:hint="cs"/>
          <w:rtl/>
        </w:rPr>
      </w:pPr>
      <w:r>
        <w:rPr>
          <w:rFonts w:hint="cs"/>
          <w:rtl/>
          <w:lang w:val="fr-CH"/>
        </w:rPr>
        <w:br w:type="page"/>
      </w:r>
      <w:r w:rsidR="000B586A">
        <w:rPr>
          <w:rFonts w:hint="cs"/>
          <w:rtl/>
        </w:rPr>
        <w:tab/>
      </w:r>
      <w:r w:rsidR="000B586A">
        <w:rPr>
          <w:rFonts w:hint="cs"/>
          <w:rtl/>
        </w:rPr>
        <w:tab/>
      </w:r>
      <w:r w:rsidRPr="005C5EEE">
        <w:rPr>
          <w:rFonts w:hint="cs"/>
          <w:rtl/>
        </w:rPr>
        <w:t>تقرير الأردن الموحد الجامع للتقارير الثالث عشر إلى السابع عشر بشأن تنفيذ أحكام اتفاقية القضاء على جميع أشكال التمييز العنصري</w:t>
      </w:r>
    </w:p>
    <w:p w:rsidR="00200C95" w:rsidRPr="005C5EEE" w:rsidRDefault="000B586A" w:rsidP="000B586A">
      <w:pPr>
        <w:pStyle w:val="HChGA"/>
        <w:rPr>
          <w:rFonts w:hint="cs"/>
          <w:rtl/>
          <w:lang w:bidi="ar-JO"/>
        </w:rPr>
      </w:pPr>
      <w:r>
        <w:rPr>
          <w:rFonts w:hint="cs"/>
          <w:rtl/>
          <w:lang w:bidi="ar-JO"/>
        </w:rPr>
        <w:tab/>
      </w:r>
      <w:r>
        <w:rPr>
          <w:rFonts w:hint="cs"/>
          <w:rtl/>
          <w:lang w:bidi="ar-JO"/>
        </w:rPr>
        <w:tab/>
      </w:r>
      <w:r w:rsidR="00200C95" w:rsidRPr="005C5EEE">
        <w:rPr>
          <w:rFonts w:hint="eastAsia"/>
          <w:rtl/>
          <w:lang w:bidi="ar-JO"/>
        </w:rPr>
        <w:t>مقدمة</w:t>
      </w:r>
    </w:p>
    <w:p w:rsidR="00200C95" w:rsidRPr="005C5EEE" w:rsidRDefault="000B586A" w:rsidP="000B586A">
      <w:pPr>
        <w:pStyle w:val="SingleTxtGA"/>
        <w:rPr>
          <w:lang w:bidi="ar-JO"/>
        </w:rPr>
      </w:pPr>
      <w:r>
        <w:rPr>
          <w:rFonts w:hint="cs"/>
          <w:rtl/>
          <w:lang w:bidi="ar-JO"/>
        </w:rPr>
        <w:t>1-</w:t>
      </w:r>
      <w:r>
        <w:rPr>
          <w:rFonts w:hint="cs"/>
          <w:rtl/>
          <w:lang w:bidi="ar-JO"/>
        </w:rPr>
        <w:tab/>
      </w:r>
      <w:r w:rsidR="00200C95" w:rsidRPr="005C5EEE">
        <w:rPr>
          <w:rFonts w:hint="eastAsia"/>
          <w:rtl/>
          <w:lang w:bidi="ar-JO"/>
        </w:rPr>
        <w:t>يعد</w:t>
      </w:r>
      <w:r w:rsidR="00200C95" w:rsidRPr="005C5EEE">
        <w:rPr>
          <w:rtl/>
          <w:lang w:bidi="ar-JO"/>
        </w:rPr>
        <w:t xml:space="preserve"> </w:t>
      </w:r>
      <w:r w:rsidR="00200C95" w:rsidRPr="005C5EEE">
        <w:rPr>
          <w:rFonts w:hint="eastAsia"/>
          <w:rtl/>
          <w:lang w:bidi="ar-JO"/>
        </w:rPr>
        <w:t>الأردن</w:t>
      </w:r>
      <w:r w:rsidR="00200C95" w:rsidRPr="005C5EEE">
        <w:rPr>
          <w:rtl/>
          <w:lang w:bidi="ar-JO"/>
        </w:rPr>
        <w:t xml:space="preserve"> </w:t>
      </w:r>
      <w:r w:rsidR="00200C95" w:rsidRPr="005C5EEE">
        <w:rPr>
          <w:rFonts w:hint="eastAsia"/>
          <w:rtl/>
          <w:lang w:bidi="ar-JO"/>
        </w:rPr>
        <w:t>أكبر</w:t>
      </w:r>
      <w:r w:rsidR="00200C95" w:rsidRPr="005C5EEE">
        <w:rPr>
          <w:rtl/>
          <w:lang w:bidi="ar-JO"/>
        </w:rPr>
        <w:t xml:space="preserve"> </w:t>
      </w:r>
      <w:r w:rsidR="00200C95" w:rsidRPr="005C5EEE">
        <w:rPr>
          <w:rFonts w:hint="eastAsia"/>
          <w:rtl/>
          <w:lang w:bidi="ar-JO"/>
        </w:rPr>
        <w:t>دولة</w:t>
      </w:r>
      <w:r w:rsidR="00200C95" w:rsidRPr="005C5EEE">
        <w:rPr>
          <w:rtl/>
          <w:lang w:bidi="ar-JO"/>
        </w:rPr>
        <w:t xml:space="preserve"> </w:t>
      </w:r>
      <w:r w:rsidR="00200C95" w:rsidRPr="005C5EEE">
        <w:rPr>
          <w:rFonts w:hint="eastAsia"/>
          <w:rtl/>
          <w:lang w:bidi="ar-JO"/>
        </w:rPr>
        <w:t>مضيفة</w:t>
      </w:r>
      <w:r w:rsidR="00200C95" w:rsidRPr="005C5EEE">
        <w:rPr>
          <w:rtl/>
          <w:lang w:bidi="ar-JO"/>
        </w:rPr>
        <w:t xml:space="preserve"> </w:t>
      </w:r>
      <w:r w:rsidR="00200C95" w:rsidRPr="005C5EEE">
        <w:rPr>
          <w:rFonts w:hint="eastAsia"/>
          <w:rtl/>
          <w:lang w:bidi="ar-JO"/>
        </w:rPr>
        <w:t>للاجئين</w:t>
      </w:r>
      <w:r w:rsidR="00200C95" w:rsidRPr="005C5EEE">
        <w:rPr>
          <w:rtl/>
          <w:lang w:bidi="ar-JO"/>
        </w:rPr>
        <w:t xml:space="preserve"> </w:t>
      </w:r>
      <w:r w:rsidR="00200C95" w:rsidRPr="005C5EEE">
        <w:rPr>
          <w:rFonts w:hint="eastAsia"/>
          <w:rtl/>
          <w:lang w:bidi="ar-JO"/>
        </w:rPr>
        <w:t>الفلسطينيين</w:t>
      </w:r>
      <w:r w:rsidR="00200C95" w:rsidRPr="005C5EEE">
        <w:rPr>
          <w:rtl/>
          <w:lang w:bidi="ar-JO"/>
        </w:rPr>
        <w:t xml:space="preserve"> </w:t>
      </w:r>
      <w:r w:rsidR="00200C95" w:rsidRPr="005C5EEE">
        <w:rPr>
          <w:rFonts w:hint="eastAsia"/>
          <w:rtl/>
          <w:lang w:bidi="ar-JO"/>
        </w:rPr>
        <w:t>والضيوف</w:t>
      </w:r>
      <w:r w:rsidR="00200C95" w:rsidRPr="005C5EEE">
        <w:rPr>
          <w:rtl/>
          <w:lang w:bidi="ar-JO"/>
        </w:rPr>
        <w:t xml:space="preserve"> </w:t>
      </w:r>
      <w:r w:rsidR="00200C95" w:rsidRPr="005C5EEE">
        <w:rPr>
          <w:rFonts w:hint="eastAsia"/>
          <w:rtl/>
          <w:lang w:bidi="ar-JO"/>
        </w:rPr>
        <w:t>العراقيين،</w:t>
      </w:r>
      <w:r w:rsidR="00200C95" w:rsidRPr="005C5EEE">
        <w:rPr>
          <w:rtl/>
          <w:lang w:bidi="ar-JO"/>
        </w:rPr>
        <w:t xml:space="preserve"> </w:t>
      </w:r>
      <w:r w:rsidR="00200C95" w:rsidRPr="005C5EEE">
        <w:rPr>
          <w:rFonts w:hint="eastAsia"/>
          <w:rtl/>
          <w:lang w:bidi="ar-JO"/>
        </w:rPr>
        <w:t>والمجتمع</w:t>
      </w:r>
      <w:r w:rsidR="00200C95" w:rsidRPr="005C5EEE">
        <w:rPr>
          <w:rtl/>
          <w:lang w:bidi="ar-JO"/>
        </w:rPr>
        <w:t xml:space="preserve"> </w:t>
      </w:r>
      <w:r w:rsidR="00200C95" w:rsidRPr="005C5EEE">
        <w:rPr>
          <w:rFonts w:hint="eastAsia"/>
          <w:rtl/>
          <w:lang w:bidi="ar-JO"/>
        </w:rPr>
        <w:t>الأردني</w:t>
      </w:r>
      <w:r w:rsidR="00200C95" w:rsidRPr="005C5EEE">
        <w:rPr>
          <w:rtl/>
          <w:lang w:bidi="ar-JO"/>
        </w:rPr>
        <w:t xml:space="preserve"> </w:t>
      </w:r>
      <w:r w:rsidR="00200C95" w:rsidRPr="005C5EEE">
        <w:rPr>
          <w:rFonts w:hint="eastAsia"/>
          <w:rtl/>
          <w:lang w:bidi="ar-JO"/>
        </w:rPr>
        <w:t>يعكس</w:t>
      </w:r>
      <w:r w:rsidR="00200C95" w:rsidRPr="005C5EEE">
        <w:rPr>
          <w:rtl/>
          <w:lang w:bidi="ar-JO"/>
        </w:rPr>
        <w:t xml:space="preserve"> </w:t>
      </w:r>
      <w:r w:rsidR="00200C95" w:rsidRPr="005C5EEE">
        <w:rPr>
          <w:rFonts w:hint="eastAsia"/>
          <w:rtl/>
          <w:lang w:bidi="ar-JO"/>
        </w:rPr>
        <w:t>مزيجا</w:t>
      </w:r>
      <w:r w:rsidR="00676DB0">
        <w:rPr>
          <w:rFonts w:hint="cs"/>
          <w:rtl/>
          <w:lang w:bidi="ar-JO"/>
        </w:rPr>
        <w:t>ً</w:t>
      </w:r>
      <w:r w:rsidR="00200C95" w:rsidRPr="005C5EEE">
        <w:rPr>
          <w:rtl/>
          <w:lang w:bidi="ar-JO"/>
        </w:rPr>
        <w:t xml:space="preserve"> </w:t>
      </w:r>
      <w:r w:rsidR="00200C95" w:rsidRPr="005C5EEE">
        <w:rPr>
          <w:rFonts w:hint="eastAsia"/>
          <w:rtl/>
          <w:lang w:bidi="ar-JO"/>
        </w:rPr>
        <w:t>عرقيا</w:t>
      </w:r>
      <w:r w:rsidR="00676DB0">
        <w:rPr>
          <w:rFonts w:hint="cs"/>
          <w:rtl/>
          <w:lang w:bidi="ar-JO"/>
        </w:rPr>
        <w:t>ً</w:t>
      </w:r>
      <w:r w:rsidR="00200C95" w:rsidRPr="005C5EEE">
        <w:rPr>
          <w:rtl/>
          <w:lang w:bidi="ar-JO"/>
        </w:rPr>
        <w:t xml:space="preserve"> </w:t>
      </w:r>
      <w:r w:rsidR="00200C95" w:rsidRPr="005C5EEE">
        <w:rPr>
          <w:rFonts w:hint="eastAsia"/>
          <w:rtl/>
          <w:lang w:bidi="ar-JO"/>
        </w:rPr>
        <w:t>متجانسا</w:t>
      </w:r>
      <w:r w:rsidR="00676DB0">
        <w:rPr>
          <w:rFonts w:hint="cs"/>
          <w:rtl/>
          <w:lang w:bidi="ar-JO"/>
        </w:rPr>
        <w:t>ً</w:t>
      </w:r>
      <w:r w:rsidR="00200C95" w:rsidRPr="005C5EEE">
        <w:rPr>
          <w:rtl/>
          <w:lang w:bidi="ar-JO"/>
        </w:rPr>
        <w:t xml:space="preserve"> </w:t>
      </w:r>
      <w:r w:rsidR="00200C95" w:rsidRPr="005C5EEE">
        <w:rPr>
          <w:rFonts w:hint="eastAsia"/>
          <w:rtl/>
          <w:lang w:bidi="ar-JO"/>
        </w:rPr>
        <w:t>قل</w:t>
      </w:r>
      <w:r w:rsidR="00200C95" w:rsidRPr="005C5EEE">
        <w:rPr>
          <w:rtl/>
          <w:lang w:bidi="ar-JO"/>
        </w:rPr>
        <w:t xml:space="preserve"> </w:t>
      </w:r>
      <w:r w:rsidR="00200C95" w:rsidRPr="005C5EEE">
        <w:rPr>
          <w:rFonts w:hint="eastAsia"/>
          <w:rtl/>
          <w:lang w:bidi="ar-JO"/>
        </w:rPr>
        <w:t>نظيره</w:t>
      </w:r>
      <w:r w:rsidR="00200C95" w:rsidRPr="005C5EEE">
        <w:rPr>
          <w:rtl/>
          <w:lang w:bidi="ar-JO"/>
        </w:rPr>
        <w:t xml:space="preserve"> </w:t>
      </w:r>
      <w:r w:rsidR="00200C95" w:rsidRPr="005C5EEE">
        <w:rPr>
          <w:rFonts w:hint="eastAsia"/>
          <w:rtl/>
          <w:lang w:bidi="ar-JO"/>
        </w:rPr>
        <w:t>فتجد</w:t>
      </w:r>
      <w:r w:rsidR="00200C95" w:rsidRPr="005C5EEE">
        <w:rPr>
          <w:rtl/>
          <w:lang w:bidi="ar-JO"/>
        </w:rPr>
        <w:t xml:space="preserve"> </w:t>
      </w:r>
      <w:r w:rsidR="00200C95" w:rsidRPr="005C5EEE">
        <w:rPr>
          <w:rFonts w:hint="eastAsia"/>
          <w:rtl/>
          <w:lang w:bidi="ar-JO"/>
        </w:rPr>
        <w:t>في</w:t>
      </w:r>
      <w:r w:rsidR="00200C95" w:rsidRPr="005C5EEE">
        <w:rPr>
          <w:rtl/>
          <w:lang w:bidi="ar-JO"/>
        </w:rPr>
        <w:t xml:space="preserve"> </w:t>
      </w:r>
      <w:r w:rsidR="00200C95" w:rsidRPr="005C5EEE">
        <w:rPr>
          <w:rFonts w:hint="eastAsia"/>
          <w:rtl/>
          <w:lang w:bidi="ar-JO"/>
        </w:rPr>
        <w:t>المملكة</w:t>
      </w:r>
      <w:r w:rsidR="00200C95" w:rsidRPr="005C5EEE">
        <w:rPr>
          <w:rtl/>
          <w:lang w:bidi="ar-JO"/>
        </w:rPr>
        <w:t xml:space="preserve"> </w:t>
      </w:r>
      <w:r w:rsidR="00200C95" w:rsidRPr="005C5EEE">
        <w:rPr>
          <w:rFonts w:hint="eastAsia"/>
          <w:rtl/>
          <w:lang w:bidi="ar-JO"/>
        </w:rPr>
        <w:t>مواطنين</w:t>
      </w:r>
      <w:r w:rsidR="00200C95" w:rsidRPr="005C5EEE">
        <w:rPr>
          <w:rtl/>
          <w:lang w:bidi="ar-JO"/>
        </w:rPr>
        <w:t xml:space="preserve"> </w:t>
      </w:r>
      <w:r w:rsidR="00200C95" w:rsidRPr="005C5EEE">
        <w:rPr>
          <w:rFonts w:hint="eastAsia"/>
          <w:rtl/>
          <w:lang w:bidi="ar-JO"/>
        </w:rPr>
        <w:t>من</w:t>
      </w:r>
      <w:r w:rsidR="00200C95" w:rsidRPr="005C5EEE">
        <w:rPr>
          <w:rtl/>
          <w:lang w:bidi="ar-JO"/>
        </w:rPr>
        <w:t xml:space="preserve"> </w:t>
      </w:r>
      <w:r w:rsidR="00200C95" w:rsidRPr="005C5EEE">
        <w:rPr>
          <w:rFonts w:hint="eastAsia"/>
          <w:rtl/>
          <w:lang w:bidi="ar-JO"/>
        </w:rPr>
        <w:t>الشيشان</w:t>
      </w:r>
      <w:r w:rsidR="00200C95" w:rsidRPr="005C5EEE">
        <w:rPr>
          <w:rtl/>
          <w:lang w:bidi="ar-JO"/>
        </w:rPr>
        <w:t xml:space="preserve"> </w:t>
      </w:r>
      <w:r w:rsidR="00200C95" w:rsidRPr="005C5EEE">
        <w:rPr>
          <w:rFonts w:hint="eastAsia"/>
          <w:rtl/>
          <w:lang w:bidi="ar-JO"/>
        </w:rPr>
        <w:t>والأرمن</w:t>
      </w:r>
      <w:r w:rsidR="00200C95" w:rsidRPr="005C5EEE">
        <w:rPr>
          <w:rtl/>
          <w:lang w:bidi="ar-JO"/>
        </w:rPr>
        <w:t xml:space="preserve"> </w:t>
      </w:r>
      <w:r w:rsidR="00200C95" w:rsidRPr="005C5EEE">
        <w:rPr>
          <w:rFonts w:hint="eastAsia"/>
          <w:rtl/>
          <w:lang w:bidi="ar-JO"/>
        </w:rPr>
        <w:t>والشركس</w:t>
      </w:r>
      <w:r w:rsidR="00200C95" w:rsidRPr="005C5EEE">
        <w:rPr>
          <w:rtl/>
          <w:lang w:bidi="ar-JO"/>
        </w:rPr>
        <w:t xml:space="preserve"> </w:t>
      </w:r>
      <w:r w:rsidR="00200C95" w:rsidRPr="005C5EEE">
        <w:rPr>
          <w:rFonts w:hint="eastAsia"/>
          <w:rtl/>
          <w:lang w:bidi="ar-JO"/>
        </w:rPr>
        <w:t>والأكراد</w:t>
      </w:r>
      <w:r w:rsidR="00200C95" w:rsidRPr="005C5EEE">
        <w:rPr>
          <w:rtl/>
          <w:lang w:bidi="ar-JO"/>
        </w:rPr>
        <w:t>.</w:t>
      </w:r>
    </w:p>
    <w:p w:rsidR="00200C95" w:rsidRPr="005C5EEE" w:rsidRDefault="000B586A" w:rsidP="002710EC">
      <w:pPr>
        <w:pStyle w:val="SingleTxtGA"/>
        <w:rPr>
          <w:lang w:bidi="ar-JO"/>
        </w:rPr>
      </w:pPr>
      <w:r>
        <w:rPr>
          <w:rFonts w:hint="cs"/>
          <w:rtl/>
          <w:lang w:bidi="ar-JO"/>
        </w:rPr>
        <w:t>2-</w:t>
      </w:r>
      <w:r>
        <w:rPr>
          <w:rFonts w:hint="cs"/>
          <w:rtl/>
          <w:lang w:bidi="ar-JO"/>
        </w:rPr>
        <w:tab/>
      </w:r>
      <w:r w:rsidR="00200C95" w:rsidRPr="005C5EEE">
        <w:rPr>
          <w:rFonts w:hint="eastAsia"/>
          <w:rtl/>
          <w:lang w:bidi="ar-JO"/>
        </w:rPr>
        <w:t>ولم</w:t>
      </w:r>
      <w:r w:rsidR="00200C95" w:rsidRPr="005C5EEE">
        <w:rPr>
          <w:rtl/>
          <w:lang w:bidi="ar-JO"/>
        </w:rPr>
        <w:t xml:space="preserve"> </w:t>
      </w:r>
      <w:r w:rsidR="00200C95" w:rsidRPr="005C5EEE">
        <w:rPr>
          <w:rFonts w:hint="eastAsia"/>
          <w:rtl/>
          <w:lang w:bidi="ar-JO"/>
        </w:rPr>
        <w:t>يسجل</w:t>
      </w:r>
      <w:r w:rsidR="00200C95" w:rsidRPr="005C5EEE">
        <w:rPr>
          <w:rtl/>
          <w:lang w:bidi="ar-JO"/>
        </w:rPr>
        <w:t xml:space="preserve"> </w:t>
      </w:r>
      <w:r w:rsidR="00200C95" w:rsidRPr="005C5EEE">
        <w:rPr>
          <w:rFonts w:hint="eastAsia"/>
          <w:rtl/>
          <w:lang w:bidi="ar-JO"/>
        </w:rPr>
        <w:t>في</w:t>
      </w:r>
      <w:r w:rsidR="00200C95" w:rsidRPr="005C5EEE">
        <w:rPr>
          <w:rtl/>
          <w:lang w:bidi="ar-JO"/>
        </w:rPr>
        <w:t xml:space="preserve"> </w:t>
      </w:r>
      <w:r w:rsidR="00200C95" w:rsidRPr="005C5EEE">
        <w:rPr>
          <w:rFonts w:hint="eastAsia"/>
          <w:rtl/>
          <w:lang w:bidi="ar-JO"/>
        </w:rPr>
        <w:t>الأردن</w:t>
      </w:r>
      <w:r w:rsidR="00200C95" w:rsidRPr="005C5EEE">
        <w:rPr>
          <w:rtl/>
          <w:lang w:bidi="ar-JO"/>
        </w:rPr>
        <w:t xml:space="preserve"> </w:t>
      </w:r>
      <w:r w:rsidR="00200C95" w:rsidRPr="005C5EEE">
        <w:rPr>
          <w:rFonts w:hint="eastAsia"/>
          <w:rtl/>
          <w:lang w:bidi="ar-JO"/>
        </w:rPr>
        <w:t>قضايا</w:t>
      </w:r>
      <w:r w:rsidR="00200C95" w:rsidRPr="005C5EEE">
        <w:rPr>
          <w:rtl/>
          <w:lang w:bidi="ar-JO"/>
        </w:rPr>
        <w:t xml:space="preserve"> </w:t>
      </w:r>
      <w:r w:rsidR="00200C95" w:rsidRPr="005C5EEE">
        <w:rPr>
          <w:rFonts w:hint="eastAsia"/>
          <w:rtl/>
          <w:lang w:bidi="ar-JO"/>
        </w:rPr>
        <w:t>تمييز</w:t>
      </w:r>
      <w:r w:rsidR="00200C95" w:rsidRPr="005C5EEE">
        <w:rPr>
          <w:rtl/>
          <w:lang w:bidi="ar-JO"/>
        </w:rPr>
        <w:t xml:space="preserve"> </w:t>
      </w:r>
      <w:r w:rsidR="00200C95" w:rsidRPr="005C5EEE">
        <w:rPr>
          <w:rFonts w:hint="eastAsia"/>
          <w:rtl/>
          <w:lang w:bidi="ar-JO"/>
        </w:rPr>
        <w:t>ضد</w:t>
      </w:r>
      <w:r w:rsidR="00200C95" w:rsidRPr="005C5EEE">
        <w:rPr>
          <w:rtl/>
          <w:lang w:bidi="ar-JO"/>
        </w:rPr>
        <w:t xml:space="preserve"> </w:t>
      </w:r>
      <w:r w:rsidR="00200C95" w:rsidRPr="005C5EEE">
        <w:rPr>
          <w:rFonts w:hint="eastAsia"/>
          <w:rtl/>
          <w:lang w:bidi="ar-JO"/>
        </w:rPr>
        <w:t>أية</w:t>
      </w:r>
      <w:r w:rsidR="00200C95" w:rsidRPr="005C5EEE">
        <w:rPr>
          <w:rtl/>
          <w:lang w:bidi="ar-JO"/>
        </w:rPr>
        <w:t xml:space="preserve"> </w:t>
      </w:r>
      <w:r w:rsidR="00200C95" w:rsidRPr="005C5EEE">
        <w:rPr>
          <w:rFonts w:hint="eastAsia"/>
          <w:rtl/>
          <w:lang w:bidi="ar-JO"/>
        </w:rPr>
        <w:t>فئة</w:t>
      </w:r>
      <w:r w:rsidR="00200C95" w:rsidRPr="005C5EEE">
        <w:rPr>
          <w:rtl/>
          <w:lang w:bidi="ar-JO"/>
        </w:rPr>
        <w:t xml:space="preserve"> </w:t>
      </w:r>
      <w:r w:rsidR="00200C95" w:rsidRPr="005C5EEE">
        <w:rPr>
          <w:rFonts w:hint="eastAsia"/>
          <w:rtl/>
          <w:lang w:bidi="ar-JO"/>
        </w:rPr>
        <w:t>من</w:t>
      </w:r>
      <w:r w:rsidR="00200C95" w:rsidRPr="005C5EEE">
        <w:rPr>
          <w:rtl/>
          <w:lang w:bidi="ar-JO"/>
        </w:rPr>
        <w:t xml:space="preserve"> </w:t>
      </w:r>
      <w:r w:rsidR="00200C95" w:rsidRPr="005C5EEE">
        <w:rPr>
          <w:rFonts w:hint="eastAsia"/>
          <w:rtl/>
          <w:lang w:bidi="ar-JO"/>
        </w:rPr>
        <w:t>فئات</w:t>
      </w:r>
      <w:r w:rsidR="00200C95" w:rsidRPr="005C5EEE">
        <w:rPr>
          <w:rtl/>
          <w:lang w:bidi="ar-JO"/>
        </w:rPr>
        <w:t xml:space="preserve"> </w:t>
      </w:r>
      <w:r w:rsidR="00200C95" w:rsidRPr="005C5EEE">
        <w:rPr>
          <w:rFonts w:hint="eastAsia"/>
          <w:rtl/>
          <w:lang w:bidi="ar-JO"/>
        </w:rPr>
        <w:t>المجتمع</w:t>
      </w:r>
      <w:r w:rsidR="00200C95" w:rsidRPr="005C5EEE">
        <w:rPr>
          <w:rtl/>
          <w:lang w:bidi="ar-JO"/>
        </w:rPr>
        <w:t xml:space="preserve"> </w:t>
      </w:r>
      <w:r w:rsidR="00200C95" w:rsidRPr="005C5EEE">
        <w:rPr>
          <w:rFonts w:hint="eastAsia"/>
          <w:rtl/>
          <w:lang w:bidi="ar-JO"/>
        </w:rPr>
        <w:t>على</w:t>
      </w:r>
      <w:r w:rsidR="00200C95" w:rsidRPr="005C5EEE">
        <w:rPr>
          <w:rtl/>
          <w:lang w:bidi="ar-JO"/>
        </w:rPr>
        <w:t xml:space="preserve"> </w:t>
      </w:r>
      <w:r w:rsidR="00200C95" w:rsidRPr="005C5EEE">
        <w:rPr>
          <w:rFonts w:hint="eastAsia"/>
          <w:rtl/>
          <w:lang w:bidi="ar-JO"/>
        </w:rPr>
        <w:t>أساس</w:t>
      </w:r>
      <w:r w:rsidR="00200C95" w:rsidRPr="005C5EEE">
        <w:rPr>
          <w:rtl/>
          <w:lang w:bidi="ar-JO"/>
        </w:rPr>
        <w:t xml:space="preserve"> </w:t>
      </w:r>
      <w:r w:rsidR="00200C95" w:rsidRPr="005C5EEE">
        <w:rPr>
          <w:rFonts w:hint="eastAsia"/>
          <w:rtl/>
          <w:lang w:bidi="ar-JO"/>
        </w:rPr>
        <w:t>عنصري</w:t>
      </w:r>
      <w:r w:rsidR="00200C95" w:rsidRPr="005C5EEE">
        <w:rPr>
          <w:rtl/>
          <w:lang w:bidi="ar-JO"/>
        </w:rPr>
        <w:t xml:space="preserve"> </w:t>
      </w:r>
      <w:r w:rsidR="00200C95" w:rsidRPr="005C5EEE">
        <w:rPr>
          <w:rFonts w:hint="eastAsia"/>
          <w:rtl/>
          <w:lang w:bidi="ar-JO"/>
        </w:rPr>
        <w:t>بحت</w:t>
      </w:r>
      <w:r w:rsidR="00200C95" w:rsidRPr="005C5EEE">
        <w:rPr>
          <w:rtl/>
          <w:lang w:bidi="ar-JO"/>
        </w:rPr>
        <w:t xml:space="preserve"> </w:t>
      </w:r>
      <w:r w:rsidR="00200C95" w:rsidRPr="005C5EEE">
        <w:rPr>
          <w:rFonts w:hint="eastAsia"/>
          <w:rtl/>
          <w:lang w:bidi="ar-JO"/>
        </w:rPr>
        <w:t>فالأردنيون</w:t>
      </w:r>
      <w:r w:rsidR="00200C95" w:rsidRPr="005C5EEE">
        <w:rPr>
          <w:rtl/>
          <w:lang w:bidi="ar-JO"/>
        </w:rPr>
        <w:t xml:space="preserve"> </w:t>
      </w:r>
      <w:r w:rsidR="00200C95" w:rsidRPr="005C5EEE">
        <w:rPr>
          <w:rFonts w:hint="eastAsia"/>
          <w:rtl/>
          <w:lang w:bidi="ar-JO"/>
        </w:rPr>
        <w:t>على</w:t>
      </w:r>
      <w:r w:rsidR="00200C95" w:rsidRPr="005C5EEE">
        <w:rPr>
          <w:rtl/>
          <w:lang w:bidi="ar-JO"/>
        </w:rPr>
        <w:t xml:space="preserve"> </w:t>
      </w:r>
      <w:r w:rsidR="004A53CB" w:rsidRPr="005C5EEE">
        <w:rPr>
          <w:rFonts w:hint="cs"/>
          <w:rtl/>
          <w:lang w:bidi="ar-JO"/>
        </w:rPr>
        <w:t>اختلاف</w:t>
      </w:r>
      <w:r w:rsidR="00200C95" w:rsidRPr="005C5EEE">
        <w:rPr>
          <w:rtl/>
          <w:lang w:bidi="ar-JO"/>
        </w:rPr>
        <w:t xml:space="preserve"> </w:t>
      </w:r>
      <w:r w:rsidR="00200C95" w:rsidRPr="005C5EEE">
        <w:rPr>
          <w:rFonts w:hint="eastAsia"/>
          <w:rtl/>
          <w:lang w:bidi="ar-JO"/>
        </w:rPr>
        <w:t>أصولهم</w:t>
      </w:r>
      <w:r w:rsidR="00200C95" w:rsidRPr="005C5EEE">
        <w:rPr>
          <w:rtl/>
          <w:lang w:bidi="ar-JO"/>
        </w:rPr>
        <w:t xml:space="preserve"> </w:t>
      </w:r>
      <w:r w:rsidR="00200C95" w:rsidRPr="005C5EEE">
        <w:rPr>
          <w:rFonts w:hint="eastAsia"/>
          <w:rtl/>
          <w:lang w:bidi="ar-JO"/>
        </w:rPr>
        <w:t>مندمجون</w:t>
      </w:r>
      <w:r w:rsidR="00200C95" w:rsidRPr="005C5EEE">
        <w:rPr>
          <w:rtl/>
          <w:lang w:bidi="ar-JO"/>
        </w:rPr>
        <w:t xml:space="preserve"> </w:t>
      </w:r>
      <w:r w:rsidR="00200C95" w:rsidRPr="005C5EEE">
        <w:rPr>
          <w:rFonts w:hint="eastAsia"/>
          <w:rtl/>
          <w:lang w:bidi="ar-JO"/>
        </w:rPr>
        <w:t>في</w:t>
      </w:r>
      <w:r w:rsidR="00200C95" w:rsidRPr="005C5EEE">
        <w:rPr>
          <w:rtl/>
          <w:lang w:bidi="ar-JO"/>
        </w:rPr>
        <w:t xml:space="preserve"> </w:t>
      </w:r>
      <w:r w:rsidR="00200C95" w:rsidRPr="005C5EEE">
        <w:rPr>
          <w:rFonts w:hint="eastAsia"/>
          <w:rtl/>
          <w:lang w:bidi="ar-JO"/>
        </w:rPr>
        <w:t>المجتمع</w:t>
      </w:r>
      <w:r w:rsidR="00200C95" w:rsidRPr="005C5EEE">
        <w:rPr>
          <w:rtl/>
          <w:lang w:bidi="ar-JO"/>
        </w:rPr>
        <w:t xml:space="preserve"> </w:t>
      </w:r>
      <w:r w:rsidR="00200C95" w:rsidRPr="005C5EEE">
        <w:rPr>
          <w:rFonts w:hint="eastAsia"/>
          <w:rtl/>
          <w:lang w:bidi="ar-JO"/>
        </w:rPr>
        <w:t>على</w:t>
      </w:r>
      <w:r w:rsidR="00200C95" w:rsidRPr="005C5EEE">
        <w:rPr>
          <w:rtl/>
          <w:lang w:bidi="ar-JO"/>
        </w:rPr>
        <w:t xml:space="preserve"> </w:t>
      </w:r>
      <w:r w:rsidR="00200C95" w:rsidRPr="005C5EEE">
        <w:rPr>
          <w:rFonts w:hint="eastAsia"/>
          <w:rtl/>
          <w:lang w:bidi="ar-JO"/>
        </w:rPr>
        <w:t>أسس</w:t>
      </w:r>
      <w:r w:rsidR="00200C95" w:rsidRPr="005C5EEE">
        <w:rPr>
          <w:rtl/>
          <w:lang w:bidi="ar-JO"/>
        </w:rPr>
        <w:t xml:space="preserve"> </w:t>
      </w:r>
      <w:r w:rsidR="00200C95" w:rsidRPr="005C5EEE">
        <w:rPr>
          <w:rFonts w:hint="eastAsia"/>
          <w:rtl/>
          <w:lang w:bidi="ar-JO"/>
        </w:rPr>
        <w:t>المواطنة،</w:t>
      </w:r>
      <w:r w:rsidR="00200C95" w:rsidRPr="005C5EEE">
        <w:rPr>
          <w:rtl/>
          <w:lang w:bidi="ar-JO"/>
        </w:rPr>
        <w:t xml:space="preserve"> </w:t>
      </w:r>
      <w:r w:rsidR="00200C95" w:rsidRPr="005C5EEE">
        <w:rPr>
          <w:rFonts w:hint="eastAsia"/>
          <w:rtl/>
          <w:lang w:bidi="ar-JO"/>
        </w:rPr>
        <w:t>كما</w:t>
      </w:r>
      <w:r w:rsidR="00200C95" w:rsidRPr="005C5EEE">
        <w:rPr>
          <w:rtl/>
          <w:lang w:bidi="ar-JO"/>
        </w:rPr>
        <w:t xml:space="preserve"> </w:t>
      </w:r>
      <w:r w:rsidR="00200C95" w:rsidRPr="005C5EEE">
        <w:rPr>
          <w:rFonts w:hint="eastAsia"/>
          <w:rtl/>
          <w:lang w:bidi="ar-JO"/>
        </w:rPr>
        <w:t>أن</w:t>
      </w:r>
      <w:r w:rsidR="00200C95" w:rsidRPr="005C5EEE">
        <w:rPr>
          <w:rtl/>
          <w:lang w:bidi="ar-JO"/>
        </w:rPr>
        <w:t xml:space="preserve"> </w:t>
      </w:r>
      <w:r w:rsidR="00200C95" w:rsidRPr="005C5EEE">
        <w:rPr>
          <w:rFonts w:hint="eastAsia"/>
          <w:rtl/>
          <w:lang w:bidi="ar-JO"/>
        </w:rPr>
        <w:t>الأردن</w:t>
      </w:r>
      <w:r w:rsidR="00200C95" w:rsidRPr="005C5EEE">
        <w:rPr>
          <w:rtl/>
          <w:lang w:bidi="ar-JO"/>
        </w:rPr>
        <w:t xml:space="preserve"> </w:t>
      </w:r>
      <w:r w:rsidR="00200C95" w:rsidRPr="005C5EEE">
        <w:rPr>
          <w:rFonts w:hint="eastAsia"/>
          <w:rtl/>
          <w:lang w:bidi="ar-JO"/>
        </w:rPr>
        <w:t>حافظ</w:t>
      </w:r>
      <w:r w:rsidR="00200C95" w:rsidRPr="005C5EEE">
        <w:rPr>
          <w:rtl/>
          <w:lang w:bidi="ar-JO"/>
        </w:rPr>
        <w:t xml:space="preserve"> </w:t>
      </w:r>
      <w:r w:rsidR="00200C95" w:rsidRPr="005C5EEE">
        <w:rPr>
          <w:rFonts w:hint="eastAsia"/>
          <w:rtl/>
          <w:lang w:bidi="ar-JO"/>
        </w:rPr>
        <w:t>على</w:t>
      </w:r>
      <w:r w:rsidR="00200C95" w:rsidRPr="005C5EEE">
        <w:rPr>
          <w:rtl/>
          <w:lang w:bidi="ar-JO"/>
        </w:rPr>
        <w:t xml:space="preserve"> </w:t>
      </w:r>
      <w:r w:rsidR="00200C95" w:rsidRPr="005C5EEE">
        <w:rPr>
          <w:rFonts w:hint="eastAsia"/>
          <w:rtl/>
          <w:lang w:bidi="ar-JO"/>
        </w:rPr>
        <w:t>الموروث</w:t>
      </w:r>
      <w:r w:rsidR="00200C95" w:rsidRPr="005C5EEE">
        <w:rPr>
          <w:rtl/>
          <w:lang w:bidi="ar-JO"/>
        </w:rPr>
        <w:t xml:space="preserve"> </w:t>
      </w:r>
      <w:r w:rsidR="00200C95" w:rsidRPr="005C5EEE">
        <w:rPr>
          <w:rFonts w:hint="eastAsia"/>
          <w:rtl/>
          <w:lang w:bidi="ar-JO"/>
        </w:rPr>
        <w:t>الثقافي</w:t>
      </w:r>
      <w:r w:rsidR="00200C95" w:rsidRPr="005C5EEE">
        <w:rPr>
          <w:rtl/>
          <w:lang w:bidi="ar-JO"/>
        </w:rPr>
        <w:t xml:space="preserve"> </w:t>
      </w:r>
      <w:r w:rsidR="00200C95" w:rsidRPr="005C5EEE">
        <w:rPr>
          <w:rFonts w:hint="eastAsia"/>
          <w:rtl/>
          <w:lang w:bidi="ar-JO"/>
        </w:rPr>
        <w:t>والفلكلوري</w:t>
      </w:r>
      <w:r w:rsidR="00200C95" w:rsidRPr="005C5EEE">
        <w:rPr>
          <w:rtl/>
          <w:lang w:bidi="ar-JO"/>
        </w:rPr>
        <w:t xml:space="preserve"> </w:t>
      </w:r>
      <w:r w:rsidR="00200C95" w:rsidRPr="005C5EEE">
        <w:rPr>
          <w:rFonts w:hint="eastAsia"/>
          <w:rtl/>
          <w:lang w:bidi="ar-JO"/>
        </w:rPr>
        <w:t>للعرقيات</w:t>
      </w:r>
      <w:r w:rsidR="00200C95" w:rsidRPr="005C5EEE">
        <w:rPr>
          <w:rtl/>
          <w:lang w:bidi="ar-JO"/>
        </w:rPr>
        <w:t xml:space="preserve"> </w:t>
      </w:r>
      <w:r w:rsidR="00200C95" w:rsidRPr="005C5EEE">
        <w:rPr>
          <w:rFonts w:hint="eastAsia"/>
          <w:rtl/>
          <w:lang w:bidi="ar-JO"/>
        </w:rPr>
        <w:t>التي</w:t>
      </w:r>
      <w:r w:rsidR="00200C95" w:rsidRPr="005C5EEE">
        <w:rPr>
          <w:rtl/>
          <w:lang w:bidi="ar-JO"/>
        </w:rPr>
        <w:t xml:space="preserve"> </w:t>
      </w:r>
      <w:r w:rsidR="00200C95" w:rsidRPr="005C5EEE">
        <w:rPr>
          <w:rFonts w:hint="eastAsia"/>
          <w:rtl/>
          <w:lang w:bidi="ar-JO"/>
        </w:rPr>
        <w:t>تعيش</w:t>
      </w:r>
      <w:r w:rsidR="00200C95" w:rsidRPr="005C5EEE">
        <w:rPr>
          <w:rtl/>
          <w:lang w:bidi="ar-JO"/>
        </w:rPr>
        <w:t xml:space="preserve"> </w:t>
      </w:r>
      <w:r w:rsidR="00200C95" w:rsidRPr="005C5EEE">
        <w:rPr>
          <w:rFonts w:hint="eastAsia"/>
          <w:rtl/>
          <w:lang w:bidi="ar-JO"/>
        </w:rPr>
        <w:t>على</w:t>
      </w:r>
      <w:r w:rsidR="00200C95" w:rsidRPr="005C5EEE">
        <w:rPr>
          <w:rtl/>
          <w:lang w:bidi="ar-JO"/>
        </w:rPr>
        <w:t xml:space="preserve"> </w:t>
      </w:r>
      <w:r w:rsidR="00200C95" w:rsidRPr="005C5EEE">
        <w:rPr>
          <w:rFonts w:hint="eastAsia"/>
          <w:rtl/>
          <w:lang w:bidi="ar-JO"/>
        </w:rPr>
        <w:t>أرضه</w:t>
      </w:r>
      <w:r w:rsidR="00200C95" w:rsidRPr="005C5EEE">
        <w:rPr>
          <w:rtl/>
          <w:lang w:bidi="ar-JO"/>
        </w:rPr>
        <w:t xml:space="preserve"> </w:t>
      </w:r>
      <w:r w:rsidR="00200C95" w:rsidRPr="005C5EEE">
        <w:rPr>
          <w:rFonts w:hint="eastAsia"/>
          <w:rtl/>
          <w:lang w:bidi="ar-JO"/>
        </w:rPr>
        <w:t>وتم</w:t>
      </w:r>
      <w:r w:rsidR="00200C95" w:rsidRPr="005C5EEE">
        <w:rPr>
          <w:rtl/>
          <w:lang w:bidi="ar-JO"/>
        </w:rPr>
        <w:t xml:space="preserve"> </w:t>
      </w:r>
      <w:r w:rsidR="00200C95" w:rsidRPr="005C5EEE">
        <w:rPr>
          <w:rFonts w:hint="eastAsia"/>
          <w:rtl/>
          <w:lang w:bidi="ar-JO"/>
        </w:rPr>
        <w:t>تقديم</w:t>
      </w:r>
      <w:r w:rsidR="00200C95" w:rsidRPr="005C5EEE">
        <w:rPr>
          <w:rtl/>
          <w:lang w:bidi="ar-JO"/>
        </w:rPr>
        <w:t xml:space="preserve"> </w:t>
      </w:r>
      <w:r w:rsidR="00200C95" w:rsidRPr="005C5EEE">
        <w:rPr>
          <w:rFonts w:hint="eastAsia"/>
          <w:rtl/>
          <w:lang w:bidi="ar-JO"/>
        </w:rPr>
        <w:t>الفلكلور</w:t>
      </w:r>
      <w:r w:rsidR="00200C95" w:rsidRPr="005C5EEE">
        <w:rPr>
          <w:rtl/>
          <w:lang w:bidi="ar-JO"/>
        </w:rPr>
        <w:t xml:space="preserve"> </w:t>
      </w:r>
      <w:r w:rsidR="00200C95" w:rsidRPr="005C5EEE">
        <w:rPr>
          <w:rFonts w:hint="eastAsia"/>
          <w:rtl/>
          <w:lang w:bidi="ar-JO"/>
        </w:rPr>
        <w:t>الخاص</w:t>
      </w:r>
      <w:r w:rsidR="00200C95" w:rsidRPr="005C5EEE">
        <w:rPr>
          <w:rtl/>
          <w:lang w:bidi="ar-JO"/>
        </w:rPr>
        <w:t xml:space="preserve"> </w:t>
      </w:r>
      <w:r w:rsidR="00200C95" w:rsidRPr="005C5EEE">
        <w:rPr>
          <w:rFonts w:hint="eastAsia"/>
          <w:rtl/>
          <w:lang w:bidi="ar-JO"/>
        </w:rPr>
        <w:t>بهذه</w:t>
      </w:r>
      <w:r w:rsidR="00200C95" w:rsidRPr="005C5EEE">
        <w:rPr>
          <w:rtl/>
          <w:lang w:bidi="ar-JO"/>
        </w:rPr>
        <w:t xml:space="preserve"> </w:t>
      </w:r>
      <w:r w:rsidR="00200C95" w:rsidRPr="005C5EEE">
        <w:rPr>
          <w:rFonts w:hint="eastAsia"/>
          <w:rtl/>
          <w:lang w:bidi="ar-JO"/>
        </w:rPr>
        <w:t>العرقيات</w:t>
      </w:r>
      <w:r w:rsidR="00200C95" w:rsidRPr="005C5EEE">
        <w:rPr>
          <w:rtl/>
          <w:lang w:bidi="ar-JO"/>
        </w:rPr>
        <w:t xml:space="preserve"> </w:t>
      </w:r>
      <w:r w:rsidR="00200C95" w:rsidRPr="005C5EEE">
        <w:rPr>
          <w:rFonts w:hint="eastAsia"/>
          <w:rtl/>
          <w:lang w:bidi="ar-JO"/>
        </w:rPr>
        <w:t>كجزء</w:t>
      </w:r>
      <w:r w:rsidR="00200C95" w:rsidRPr="005C5EEE">
        <w:rPr>
          <w:rtl/>
          <w:lang w:bidi="ar-JO"/>
        </w:rPr>
        <w:t xml:space="preserve"> </w:t>
      </w:r>
      <w:r w:rsidR="00200C95" w:rsidRPr="005C5EEE">
        <w:rPr>
          <w:rFonts w:hint="eastAsia"/>
          <w:rtl/>
          <w:lang w:bidi="ar-JO"/>
        </w:rPr>
        <w:t>من</w:t>
      </w:r>
      <w:r w:rsidR="00200C95" w:rsidRPr="005C5EEE">
        <w:rPr>
          <w:rtl/>
          <w:lang w:bidi="ar-JO"/>
        </w:rPr>
        <w:t xml:space="preserve"> </w:t>
      </w:r>
      <w:r w:rsidR="00200C95" w:rsidRPr="005C5EEE">
        <w:rPr>
          <w:rFonts w:hint="eastAsia"/>
          <w:rtl/>
          <w:lang w:bidi="ar-JO"/>
        </w:rPr>
        <w:t>الواجهة</w:t>
      </w:r>
      <w:r w:rsidR="00200C95" w:rsidRPr="005C5EEE">
        <w:rPr>
          <w:rtl/>
          <w:lang w:bidi="ar-JO"/>
        </w:rPr>
        <w:t xml:space="preserve"> </w:t>
      </w:r>
      <w:r w:rsidR="00200C95" w:rsidRPr="005C5EEE">
        <w:rPr>
          <w:rFonts w:hint="eastAsia"/>
          <w:rtl/>
          <w:lang w:bidi="ar-JO"/>
        </w:rPr>
        <w:t>الثقافية</w:t>
      </w:r>
      <w:r w:rsidR="00200C95" w:rsidRPr="005C5EEE">
        <w:rPr>
          <w:rtl/>
          <w:lang w:bidi="ar-JO"/>
        </w:rPr>
        <w:t xml:space="preserve"> </w:t>
      </w:r>
      <w:r w:rsidR="00200C95" w:rsidRPr="005C5EEE">
        <w:rPr>
          <w:rFonts w:hint="eastAsia"/>
          <w:rtl/>
          <w:lang w:bidi="ar-JO"/>
        </w:rPr>
        <w:t>الفسيفسائية</w:t>
      </w:r>
      <w:r w:rsidR="00200C95" w:rsidRPr="005C5EEE">
        <w:rPr>
          <w:rtl/>
          <w:lang w:bidi="ar-JO"/>
        </w:rPr>
        <w:t xml:space="preserve"> </w:t>
      </w:r>
      <w:r w:rsidR="00200C95" w:rsidRPr="005C5EEE">
        <w:rPr>
          <w:rFonts w:hint="eastAsia"/>
          <w:rtl/>
          <w:lang w:bidi="ar-JO"/>
        </w:rPr>
        <w:t>الأردنية</w:t>
      </w:r>
      <w:r w:rsidR="00200C95" w:rsidRPr="005C5EEE">
        <w:rPr>
          <w:rtl/>
          <w:lang w:bidi="ar-JO"/>
        </w:rPr>
        <w:t>.</w:t>
      </w:r>
    </w:p>
    <w:p w:rsidR="00200C95" w:rsidRPr="005C5EEE" w:rsidRDefault="000B586A" w:rsidP="002710EC">
      <w:pPr>
        <w:pStyle w:val="SingleTxtGA"/>
        <w:rPr>
          <w:rtl/>
          <w:lang w:bidi="ar-JO"/>
        </w:rPr>
      </w:pPr>
      <w:r>
        <w:rPr>
          <w:rFonts w:hint="cs"/>
          <w:rtl/>
          <w:lang w:bidi="ar-JO"/>
        </w:rPr>
        <w:t>3-</w:t>
      </w:r>
      <w:r>
        <w:rPr>
          <w:rFonts w:hint="cs"/>
          <w:rtl/>
          <w:lang w:bidi="ar-JO"/>
        </w:rPr>
        <w:tab/>
      </w:r>
      <w:r w:rsidR="00200C95" w:rsidRPr="005C5EEE">
        <w:rPr>
          <w:rFonts w:hint="eastAsia"/>
          <w:rtl/>
          <w:lang w:bidi="ar-JO"/>
        </w:rPr>
        <w:t>صادق</w:t>
      </w:r>
      <w:r w:rsidR="00200C95" w:rsidRPr="005C5EEE">
        <w:rPr>
          <w:rtl/>
          <w:lang w:bidi="ar-JO"/>
        </w:rPr>
        <w:t xml:space="preserve"> </w:t>
      </w:r>
      <w:r w:rsidR="00200C95" w:rsidRPr="005C5EEE">
        <w:rPr>
          <w:rFonts w:hint="eastAsia"/>
          <w:rtl/>
          <w:lang w:bidi="ar-JO"/>
        </w:rPr>
        <w:t>الأردن</w:t>
      </w:r>
      <w:r w:rsidR="00200C95" w:rsidRPr="005C5EEE">
        <w:rPr>
          <w:rtl/>
          <w:lang w:bidi="ar-JO"/>
        </w:rPr>
        <w:t xml:space="preserve"> </w:t>
      </w:r>
      <w:r w:rsidR="00200C95" w:rsidRPr="005C5EEE">
        <w:rPr>
          <w:rFonts w:hint="eastAsia"/>
          <w:rtl/>
          <w:lang w:bidi="ar-JO"/>
        </w:rPr>
        <w:t>على</w:t>
      </w:r>
      <w:r w:rsidR="00200C95" w:rsidRPr="005C5EEE">
        <w:rPr>
          <w:rtl/>
          <w:lang w:bidi="ar-JO"/>
        </w:rPr>
        <w:t xml:space="preserve"> </w:t>
      </w:r>
      <w:r w:rsidR="00200C95" w:rsidRPr="005C5EEE">
        <w:rPr>
          <w:rFonts w:hint="eastAsia"/>
          <w:rtl/>
          <w:lang w:bidi="ar-JO"/>
        </w:rPr>
        <w:t>العديد</w:t>
      </w:r>
      <w:r w:rsidR="00200C95" w:rsidRPr="005C5EEE">
        <w:rPr>
          <w:rtl/>
          <w:lang w:bidi="ar-JO"/>
        </w:rPr>
        <w:t xml:space="preserve"> </w:t>
      </w:r>
      <w:r w:rsidR="00200C95" w:rsidRPr="005C5EEE">
        <w:rPr>
          <w:rFonts w:hint="eastAsia"/>
          <w:rtl/>
          <w:lang w:bidi="ar-JO"/>
        </w:rPr>
        <w:t>من</w:t>
      </w:r>
      <w:r w:rsidR="00200C95" w:rsidRPr="005C5EEE">
        <w:rPr>
          <w:rtl/>
          <w:lang w:bidi="ar-JO"/>
        </w:rPr>
        <w:t xml:space="preserve"> </w:t>
      </w:r>
      <w:r w:rsidR="00200C95" w:rsidRPr="005C5EEE">
        <w:rPr>
          <w:rFonts w:hint="eastAsia"/>
          <w:rtl/>
          <w:lang w:bidi="ar-JO"/>
        </w:rPr>
        <w:t>الاتفاقيات</w:t>
      </w:r>
      <w:r w:rsidR="00200C95" w:rsidRPr="005C5EEE">
        <w:rPr>
          <w:rtl/>
          <w:lang w:bidi="ar-JO"/>
        </w:rPr>
        <w:t xml:space="preserve"> </w:t>
      </w:r>
      <w:r w:rsidR="00200C95" w:rsidRPr="005C5EEE">
        <w:rPr>
          <w:rFonts w:hint="eastAsia"/>
          <w:rtl/>
          <w:lang w:bidi="ar-JO"/>
        </w:rPr>
        <w:t>المتعلقة</w:t>
      </w:r>
      <w:r w:rsidR="00200C95" w:rsidRPr="005C5EEE">
        <w:rPr>
          <w:rtl/>
          <w:lang w:bidi="ar-JO"/>
        </w:rPr>
        <w:t xml:space="preserve"> </w:t>
      </w:r>
      <w:r w:rsidR="00200C95" w:rsidRPr="005C5EEE">
        <w:rPr>
          <w:rFonts w:hint="eastAsia"/>
          <w:rtl/>
          <w:lang w:bidi="ar-JO"/>
        </w:rPr>
        <w:t>بحقوق</w:t>
      </w:r>
      <w:r w:rsidR="00200C95" w:rsidRPr="005C5EEE">
        <w:rPr>
          <w:rtl/>
          <w:lang w:bidi="ar-JO"/>
        </w:rPr>
        <w:t xml:space="preserve"> </w:t>
      </w:r>
      <w:r w:rsidR="00EB6110">
        <w:rPr>
          <w:rFonts w:hint="eastAsia"/>
          <w:rtl/>
          <w:lang w:bidi="ar-JO"/>
        </w:rPr>
        <w:t>الإنسان</w:t>
      </w:r>
      <w:r w:rsidR="00200C95" w:rsidRPr="005C5EEE">
        <w:rPr>
          <w:rtl/>
          <w:lang w:bidi="ar-JO"/>
        </w:rPr>
        <w:t xml:space="preserve"> </w:t>
      </w:r>
      <w:r w:rsidR="00200C95" w:rsidRPr="005C5EEE">
        <w:rPr>
          <w:rFonts w:hint="eastAsia"/>
          <w:rtl/>
          <w:lang w:bidi="ar-JO"/>
        </w:rPr>
        <w:t>ومن</w:t>
      </w:r>
      <w:r w:rsidR="00200C95" w:rsidRPr="005C5EEE">
        <w:rPr>
          <w:rtl/>
          <w:lang w:bidi="ar-JO"/>
        </w:rPr>
        <w:t xml:space="preserve"> </w:t>
      </w:r>
      <w:r w:rsidR="00200C95" w:rsidRPr="005C5EEE">
        <w:rPr>
          <w:rFonts w:hint="eastAsia"/>
          <w:rtl/>
          <w:lang w:bidi="ar-JO"/>
        </w:rPr>
        <w:t>ضمنها</w:t>
      </w:r>
      <w:r w:rsidR="00200C95" w:rsidRPr="005C5EEE">
        <w:rPr>
          <w:rtl/>
          <w:lang w:bidi="ar-JO"/>
        </w:rPr>
        <w:t xml:space="preserve"> </w:t>
      </w:r>
      <w:r w:rsidR="00200C95" w:rsidRPr="005C5EEE">
        <w:rPr>
          <w:rFonts w:hint="eastAsia"/>
          <w:rtl/>
          <w:lang w:bidi="ar-JO"/>
        </w:rPr>
        <w:t>الاتفاقية</w:t>
      </w:r>
      <w:r w:rsidR="00200C95" w:rsidRPr="005C5EEE">
        <w:rPr>
          <w:rtl/>
          <w:lang w:bidi="ar-JO"/>
        </w:rPr>
        <w:t xml:space="preserve"> </w:t>
      </w:r>
      <w:r w:rsidR="00200C95" w:rsidRPr="005C5EEE">
        <w:rPr>
          <w:rFonts w:hint="eastAsia"/>
          <w:rtl/>
          <w:lang w:bidi="ar-JO"/>
        </w:rPr>
        <w:t>الدولية</w:t>
      </w:r>
      <w:r w:rsidR="00200C95" w:rsidRPr="005C5EEE">
        <w:rPr>
          <w:rtl/>
          <w:lang w:bidi="ar-JO"/>
        </w:rPr>
        <w:t xml:space="preserve"> </w:t>
      </w:r>
      <w:r w:rsidR="00200C95" w:rsidRPr="005C5EEE">
        <w:rPr>
          <w:rFonts w:hint="eastAsia"/>
          <w:rtl/>
          <w:lang w:bidi="ar-JO"/>
        </w:rPr>
        <w:t>للقضاء</w:t>
      </w:r>
      <w:r w:rsidR="00200C95" w:rsidRPr="005C5EEE">
        <w:rPr>
          <w:rtl/>
          <w:lang w:bidi="ar-JO"/>
        </w:rPr>
        <w:t xml:space="preserve"> </w:t>
      </w:r>
      <w:r w:rsidR="00200C95" w:rsidRPr="005C5EEE">
        <w:rPr>
          <w:rFonts w:hint="eastAsia"/>
          <w:rtl/>
          <w:lang w:bidi="ar-JO"/>
        </w:rPr>
        <w:t>على</w:t>
      </w:r>
      <w:r w:rsidR="00200C95" w:rsidRPr="005C5EEE">
        <w:rPr>
          <w:rtl/>
          <w:lang w:bidi="ar-JO"/>
        </w:rPr>
        <w:t xml:space="preserve"> </w:t>
      </w:r>
      <w:r w:rsidR="00200C95" w:rsidRPr="005C5EEE">
        <w:rPr>
          <w:rFonts w:hint="eastAsia"/>
          <w:rtl/>
          <w:lang w:bidi="ar-JO"/>
        </w:rPr>
        <w:t>جميع</w:t>
      </w:r>
      <w:r w:rsidR="00200C95" w:rsidRPr="005C5EEE">
        <w:rPr>
          <w:rtl/>
          <w:lang w:bidi="ar-JO"/>
        </w:rPr>
        <w:t xml:space="preserve"> </w:t>
      </w:r>
      <w:r w:rsidR="00200C95" w:rsidRPr="005C5EEE">
        <w:rPr>
          <w:rFonts w:hint="eastAsia"/>
          <w:rtl/>
          <w:lang w:bidi="ar-JO"/>
        </w:rPr>
        <w:t>أشكال</w:t>
      </w:r>
      <w:r w:rsidR="00200C95" w:rsidRPr="005C5EEE">
        <w:rPr>
          <w:rtl/>
          <w:lang w:bidi="ar-JO"/>
        </w:rPr>
        <w:t xml:space="preserve"> </w:t>
      </w:r>
      <w:r w:rsidR="00200C95" w:rsidRPr="005C5EEE">
        <w:rPr>
          <w:rFonts w:hint="eastAsia"/>
          <w:rtl/>
          <w:lang w:bidi="ar-JO"/>
        </w:rPr>
        <w:t>التمييز</w:t>
      </w:r>
      <w:r w:rsidR="00200C95" w:rsidRPr="005C5EEE">
        <w:rPr>
          <w:rtl/>
          <w:lang w:bidi="ar-JO"/>
        </w:rPr>
        <w:t xml:space="preserve"> </w:t>
      </w:r>
      <w:r w:rsidR="00200C95" w:rsidRPr="005C5EEE">
        <w:rPr>
          <w:rFonts w:hint="eastAsia"/>
          <w:rtl/>
          <w:lang w:bidi="ar-JO"/>
        </w:rPr>
        <w:t>العنصري</w:t>
      </w:r>
      <w:r w:rsidR="00200C95" w:rsidRPr="005C5EEE">
        <w:rPr>
          <w:rtl/>
          <w:lang w:bidi="ar-JO"/>
        </w:rPr>
        <w:t xml:space="preserve"> </w:t>
      </w:r>
      <w:r w:rsidR="00200C95" w:rsidRPr="005C5EEE">
        <w:rPr>
          <w:rFonts w:hint="eastAsia"/>
          <w:rtl/>
          <w:lang w:bidi="ar-JO"/>
        </w:rPr>
        <w:t>وتم</w:t>
      </w:r>
      <w:r w:rsidR="00200C95" w:rsidRPr="005C5EEE">
        <w:rPr>
          <w:rtl/>
          <w:lang w:bidi="ar-JO"/>
        </w:rPr>
        <w:t xml:space="preserve"> </w:t>
      </w:r>
      <w:r w:rsidR="00200C95" w:rsidRPr="005C5EEE">
        <w:rPr>
          <w:rFonts w:hint="eastAsia"/>
          <w:rtl/>
          <w:lang w:bidi="ar-JO"/>
        </w:rPr>
        <w:t>نشرها</w:t>
      </w:r>
      <w:r w:rsidR="00200C95" w:rsidRPr="005C5EEE">
        <w:rPr>
          <w:rtl/>
          <w:lang w:bidi="ar-JO"/>
        </w:rPr>
        <w:t xml:space="preserve"> </w:t>
      </w:r>
      <w:r w:rsidR="00200C95" w:rsidRPr="005C5EEE">
        <w:rPr>
          <w:rFonts w:hint="eastAsia"/>
          <w:rtl/>
          <w:lang w:bidi="ar-JO"/>
        </w:rPr>
        <w:t>في</w:t>
      </w:r>
      <w:r w:rsidR="00200C95" w:rsidRPr="005C5EEE">
        <w:rPr>
          <w:rtl/>
          <w:lang w:bidi="ar-JO"/>
        </w:rPr>
        <w:t xml:space="preserve"> </w:t>
      </w:r>
      <w:r w:rsidR="00200C95" w:rsidRPr="005C5EEE">
        <w:rPr>
          <w:rFonts w:hint="eastAsia"/>
          <w:rtl/>
          <w:lang w:bidi="ar-JO"/>
        </w:rPr>
        <w:t>عدد</w:t>
      </w:r>
      <w:r w:rsidR="00200C95" w:rsidRPr="005C5EEE">
        <w:rPr>
          <w:rtl/>
          <w:lang w:bidi="ar-JO"/>
        </w:rPr>
        <w:t xml:space="preserve"> </w:t>
      </w:r>
      <w:r w:rsidR="00200C95" w:rsidRPr="005C5EEE">
        <w:rPr>
          <w:rFonts w:hint="eastAsia"/>
          <w:rtl/>
          <w:lang w:bidi="ar-JO"/>
        </w:rPr>
        <w:t>الجريدة</w:t>
      </w:r>
      <w:r w:rsidR="00200C95" w:rsidRPr="005C5EEE">
        <w:rPr>
          <w:rtl/>
          <w:lang w:bidi="ar-JO"/>
        </w:rPr>
        <w:t xml:space="preserve"> </w:t>
      </w:r>
      <w:r w:rsidR="00200C95" w:rsidRPr="005C5EEE">
        <w:rPr>
          <w:rFonts w:hint="eastAsia"/>
          <w:rtl/>
          <w:lang w:bidi="ar-JO"/>
        </w:rPr>
        <w:t>الرسمية</w:t>
      </w:r>
      <w:r w:rsidR="00200C95" w:rsidRPr="005C5EEE">
        <w:rPr>
          <w:rtl/>
          <w:lang w:bidi="ar-JO"/>
        </w:rPr>
        <w:t xml:space="preserve"> </w:t>
      </w:r>
      <w:r w:rsidR="00200C95" w:rsidRPr="005C5EEE">
        <w:rPr>
          <w:rFonts w:hint="eastAsia"/>
          <w:rtl/>
          <w:lang w:bidi="ar-JO"/>
        </w:rPr>
        <w:t>رقم</w:t>
      </w:r>
      <w:r w:rsidR="00200C95" w:rsidRPr="005C5EEE">
        <w:rPr>
          <w:rtl/>
          <w:lang w:bidi="ar-JO"/>
        </w:rPr>
        <w:t xml:space="preserve"> 4764 </w:t>
      </w:r>
      <w:r w:rsidR="00200C95" w:rsidRPr="005C5EEE">
        <w:rPr>
          <w:rFonts w:hint="eastAsia"/>
          <w:rtl/>
          <w:lang w:bidi="ar-JO"/>
        </w:rPr>
        <w:t>بتاريخ</w:t>
      </w:r>
      <w:r w:rsidR="00200C95" w:rsidRPr="005C5EEE">
        <w:rPr>
          <w:rtl/>
          <w:lang w:bidi="ar-JO"/>
        </w:rPr>
        <w:t xml:space="preserve"> </w:t>
      </w:r>
      <w:r w:rsidR="00200C95" w:rsidRPr="005C5EEE">
        <w:rPr>
          <w:rFonts w:hint="cs"/>
          <w:rtl/>
          <w:lang w:bidi="ar-JO"/>
        </w:rPr>
        <w:t>15 حزيران/يونيه 2006</w:t>
      </w:r>
      <w:r w:rsidR="00200C95" w:rsidRPr="005C5EEE">
        <w:rPr>
          <w:rtl/>
          <w:lang w:bidi="ar-JO"/>
        </w:rPr>
        <w:t xml:space="preserve">، </w:t>
      </w:r>
      <w:r w:rsidR="00200C95" w:rsidRPr="005C5EEE">
        <w:rPr>
          <w:rFonts w:hint="eastAsia"/>
          <w:rtl/>
          <w:lang w:bidi="ar-JO"/>
        </w:rPr>
        <w:t>وقد</w:t>
      </w:r>
      <w:r w:rsidR="00200C95" w:rsidRPr="005C5EEE">
        <w:rPr>
          <w:rtl/>
          <w:lang w:bidi="ar-JO"/>
        </w:rPr>
        <w:t xml:space="preserve"> </w:t>
      </w:r>
      <w:r w:rsidR="00200C95" w:rsidRPr="005C5EEE">
        <w:rPr>
          <w:rFonts w:hint="eastAsia"/>
          <w:rtl/>
          <w:lang w:bidi="ar-JO"/>
        </w:rPr>
        <w:t>درج</w:t>
      </w:r>
      <w:r w:rsidR="00200C95" w:rsidRPr="005C5EEE">
        <w:rPr>
          <w:rtl/>
          <w:lang w:bidi="ar-JO"/>
        </w:rPr>
        <w:t xml:space="preserve"> </w:t>
      </w:r>
      <w:r w:rsidR="00200C95" w:rsidRPr="005C5EEE">
        <w:rPr>
          <w:rFonts w:hint="eastAsia"/>
          <w:rtl/>
          <w:lang w:bidi="ar-JO"/>
        </w:rPr>
        <w:t>القضاء</w:t>
      </w:r>
      <w:r w:rsidR="00200C95" w:rsidRPr="005C5EEE">
        <w:rPr>
          <w:rtl/>
          <w:lang w:bidi="ar-JO"/>
        </w:rPr>
        <w:t xml:space="preserve"> </w:t>
      </w:r>
      <w:r w:rsidR="00200C95" w:rsidRPr="005C5EEE">
        <w:rPr>
          <w:rFonts w:hint="eastAsia"/>
          <w:rtl/>
          <w:lang w:bidi="ar-JO"/>
        </w:rPr>
        <w:t>لدينا</w:t>
      </w:r>
      <w:r w:rsidR="00200C95" w:rsidRPr="005C5EEE">
        <w:rPr>
          <w:rtl/>
          <w:lang w:bidi="ar-JO"/>
        </w:rPr>
        <w:t xml:space="preserve"> </w:t>
      </w:r>
      <w:r w:rsidR="00200C95" w:rsidRPr="005C5EEE">
        <w:rPr>
          <w:rFonts w:hint="eastAsia"/>
          <w:rtl/>
          <w:lang w:bidi="ar-JO"/>
        </w:rPr>
        <w:t>على</w:t>
      </w:r>
      <w:r w:rsidR="00200C95" w:rsidRPr="005C5EEE">
        <w:rPr>
          <w:rtl/>
          <w:lang w:bidi="ar-JO"/>
        </w:rPr>
        <w:t xml:space="preserve"> </w:t>
      </w:r>
      <w:r w:rsidR="00200C95" w:rsidRPr="005C5EEE">
        <w:rPr>
          <w:rFonts w:hint="eastAsia"/>
          <w:rtl/>
          <w:lang w:bidi="ar-JO"/>
        </w:rPr>
        <w:t>اعتبار</w:t>
      </w:r>
      <w:r w:rsidR="00200C95" w:rsidRPr="005C5EEE">
        <w:rPr>
          <w:rtl/>
          <w:lang w:bidi="ar-JO"/>
        </w:rPr>
        <w:t xml:space="preserve"> </w:t>
      </w:r>
      <w:r w:rsidR="00200C95" w:rsidRPr="005C5EEE">
        <w:rPr>
          <w:rFonts w:hint="eastAsia"/>
          <w:rtl/>
          <w:lang w:bidi="ar-JO"/>
        </w:rPr>
        <w:t>أن</w:t>
      </w:r>
      <w:r w:rsidR="00200C95" w:rsidRPr="005C5EEE">
        <w:rPr>
          <w:rtl/>
          <w:lang w:bidi="ar-JO"/>
        </w:rPr>
        <w:t xml:space="preserve"> </w:t>
      </w:r>
      <w:r w:rsidR="00200C95" w:rsidRPr="005C5EEE">
        <w:rPr>
          <w:rFonts w:hint="eastAsia"/>
          <w:rtl/>
          <w:lang w:bidi="ar-JO"/>
        </w:rPr>
        <w:t>الاتفاقيات</w:t>
      </w:r>
      <w:r w:rsidR="00200C95" w:rsidRPr="005C5EEE">
        <w:rPr>
          <w:rtl/>
          <w:lang w:bidi="ar-JO"/>
        </w:rPr>
        <w:t xml:space="preserve"> </w:t>
      </w:r>
      <w:r w:rsidR="00200C95" w:rsidRPr="005C5EEE">
        <w:rPr>
          <w:rFonts w:hint="eastAsia"/>
          <w:rtl/>
          <w:lang w:bidi="ar-JO"/>
        </w:rPr>
        <w:t>الدولية</w:t>
      </w:r>
      <w:r w:rsidR="00200C95" w:rsidRPr="005C5EEE">
        <w:rPr>
          <w:rtl/>
          <w:lang w:bidi="ar-JO"/>
        </w:rPr>
        <w:t xml:space="preserve"> </w:t>
      </w:r>
      <w:r w:rsidR="00200C95" w:rsidRPr="005C5EEE">
        <w:rPr>
          <w:rFonts w:hint="eastAsia"/>
          <w:rtl/>
          <w:lang w:bidi="ar-JO"/>
        </w:rPr>
        <w:t>تأخذ</w:t>
      </w:r>
      <w:r w:rsidR="00200C95" w:rsidRPr="005C5EEE">
        <w:rPr>
          <w:rtl/>
          <w:lang w:bidi="ar-JO"/>
        </w:rPr>
        <w:t xml:space="preserve"> </w:t>
      </w:r>
      <w:r w:rsidR="00200C95" w:rsidRPr="005C5EEE">
        <w:rPr>
          <w:rFonts w:hint="eastAsia"/>
          <w:rtl/>
          <w:lang w:bidi="ar-JO"/>
        </w:rPr>
        <w:t>أولوية</w:t>
      </w:r>
      <w:r w:rsidR="00200C95" w:rsidRPr="005C5EEE">
        <w:rPr>
          <w:rtl/>
          <w:lang w:bidi="ar-JO"/>
        </w:rPr>
        <w:t xml:space="preserve"> </w:t>
      </w:r>
      <w:r w:rsidR="00200C95" w:rsidRPr="005C5EEE">
        <w:rPr>
          <w:rFonts w:hint="eastAsia"/>
          <w:rtl/>
          <w:lang w:bidi="ar-JO"/>
        </w:rPr>
        <w:t>في</w:t>
      </w:r>
      <w:r w:rsidR="00200C95" w:rsidRPr="005C5EEE">
        <w:rPr>
          <w:rtl/>
          <w:lang w:bidi="ar-JO"/>
        </w:rPr>
        <w:t xml:space="preserve"> </w:t>
      </w:r>
      <w:r w:rsidR="00200C95" w:rsidRPr="005C5EEE">
        <w:rPr>
          <w:rFonts w:hint="eastAsia"/>
          <w:rtl/>
          <w:lang w:bidi="ar-JO"/>
        </w:rPr>
        <w:t>التطبيق،</w:t>
      </w:r>
      <w:r w:rsidR="00200C95" w:rsidRPr="005C5EEE">
        <w:rPr>
          <w:rtl/>
          <w:lang w:bidi="ar-JO"/>
        </w:rPr>
        <w:t xml:space="preserve"> </w:t>
      </w:r>
      <w:r w:rsidR="00200C95" w:rsidRPr="005C5EEE">
        <w:rPr>
          <w:rFonts w:hint="eastAsia"/>
          <w:rtl/>
          <w:lang w:bidi="ar-JO"/>
        </w:rPr>
        <w:t>وبذلك</w:t>
      </w:r>
      <w:r w:rsidR="00200C95" w:rsidRPr="005C5EEE">
        <w:rPr>
          <w:rtl/>
          <w:lang w:bidi="ar-JO"/>
        </w:rPr>
        <w:t xml:space="preserve"> </w:t>
      </w:r>
      <w:r w:rsidR="00200C95" w:rsidRPr="005C5EEE">
        <w:rPr>
          <w:rFonts w:hint="eastAsia"/>
          <w:rtl/>
          <w:lang w:bidi="ar-JO"/>
        </w:rPr>
        <w:t>أصبحت</w:t>
      </w:r>
      <w:r w:rsidR="00200C95" w:rsidRPr="005C5EEE">
        <w:rPr>
          <w:rtl/>
          <w:lang w:bidi="ar-JO"/>
        </w:rPr>
        <w:t xml:space="preserve"> </w:t>
      </w:r>
      <w:r w:rsidR="00200C95" w:rsidRPr="005C5EEE">
        <w:rPr>
          <w:rFonts w:hint="eastAsia"/>
          <w:rtl/>
          <w:lang w:bidi="ar-JO"/>
        </w:rPr>
        <w:t>الاتفاقية</w:t>
      </w:r>
      <w:r w:rsidR="00200C95" w:rsidRPr="005C5EEE">
        <w:rPr>
          <w:rtl/>
          <w:lang w:bidi="ar-JO"/>
        </w:rPr>
        <w:t xml:space="preserve"> </w:t>
      </w:r>
      <w:r w:rsidR="00200C95" w:rsidRPr="005C5EEE">
        <w:rPr>
          <w:rFonts w:hint="eastAsia"/>
          <w:rtl/>
          <w:lang w:bidi="ar-JO"/>
        </w:rPr>
        <w:t>الدولية</w:t>
      </w:r>
      <w:r w:rsidR="00200C95" w:rsidRPr="005C5EEE">
        <w:rPr>
          <w:rtl/>
          <w:lang w:bidi="ar-JO"/>
        </w:rPr>
        <w:t xml:space="preserve"> </w:t>
      </w:r>
      <w:r w:rsidR="00200C95" w:rsidRPr="005C5EEE">
        <w:rPr>
          <w:rFonts w:hint="eastAsia"/>
          <w:rtl/>
          <w:lang w:bidi="ar-JO"/>
        </w:rPr>
        <w:t>للقضاء</w:t>
      </w:r>
      <w:r w:rsidR="00200C95" w:rsidRPr="005C5EEE">
        <w:rPr>
          <w:rtl/>
          <w:lang w:bidi="ar-JO"/>
        </w:rPr>
        <w:t xml:space="preserve"> </w:t>
      </w:r>
      <w:r w:rsidR="00200C95" w:rsidRPr="005C5EEE">
        <w:rPr>
          <w:rFonts w:hint="eastAsia"/>
          <w:rtl/>
          <w:lang w:bidi="ar-JO"/>
        </w:rPr>
        <w:t>على</w:t>
      </w:r>
      <w:r w:rsidR="00200C95" w:rsidRPr="005C5EEE">
        <w:rPr>
          <w:rtl/>
          <w:lang w:bidi="ar-JO"/>
        </w:rPr>
        <w:t xml:space="preserve"> </w:t>
      </w:r>
      <w:r w:rsidR="00200C95" w:rsidRPr="005C5EEE">
        <w:rPr>
          <w:rFonts w:hint="eastAsia"/>
          <w:rtl/>
          <w:lang w:bidi="ar-JO"/>
        </w:rPr>
        <w:t>جميع</w:t>
      </w:r>
      <w:r w:rsidR="00200C95" w:rsidRPr="005C5EEE">
        <w:rPr>
          <w:rtl/>
          <w:lang w:bidi="ar-JO"/>
        </w:rPr>
        <w:t xml:space="preserve"> </w:t>
      </w:r>
      <w:r w:rsidR="00200C95" w:rsidRPr="005C5EEE">
        <w:rPr>
          <w:rFonts w:hint="eastAsia"/>
          <w:rtl/>
          <w:lang w:bidi="ar-JO"/>
        </w:rPr>
        <w:t>أشكال</w:t>
      </w:r>
      <w:r w:rsidR="00200C95" w:rsidRPr="005C5EEE">
        <w:rPr>
          <w:rtl/>
          <w:lang w:bidi="ar-JO"/>
        </w:rPr>
        <w:t xml:space="preserve"> </w:t>
      </w:r>
      <w:r w:rsidR="00200C95" w:rsidRPr="005C5EEE">
        <w:rPr>
          <w:rFonts w:hint="eastAsia"/>
          <w:rtl/>
          <w:lang w:bidi="ar-JO"/>
        </w:rPr>
        <w:t>التمييز</w:t>
      </w:r>
      <w:r w:rsidR="00200C95" w:rsidRPr="005C5EEE">
        <w:rPr>
          <w:rtl/>
          <w:lang w:bidi="ar-JO"/>
        </w:rPr>
        <w:t xml:space="preserve"> </w:t>
      </w:r>
      <w:r w:rsidR="00200C95" w:rsidRPr="005C5EEE">
        <w:rPr>
          <w:rFonts w:hint="eastAsia"/>
          <w:rtl/>
          <w:lang w:bidi="ar-JO"/>
        </w:rPr>
        <w:t>العنصري</w:t>
      </w:r>
      <w:r w:rsidR="00200C95" w:rsidRPr="005C5EEE">
        <w:rPr>
          <w:rtl/>
          <w:lang w:bidi="ar-JO"/>
        </w:rPr>
        <w:t xml:space="preserve"> </w:t>
      </w:r>
      <w:r w:rsidR="00200C95" w:rsidRPr="005C5EEE">
        <w:rPr>
          <w:rFonts w:hint="eastAsia"/>
          <w:rtl/>
          <w:lang w:bidi="ar-JO"/>
        </w:rPr>
        <w:t>جزء</w:t>
      </w:r>
      <w:r w:rsidR="00200C95" w:rsidRPr="005C5EEE">
        <w:rPr>
          <w:rtl/>
          <w:lang w:bidi="ar-JO"/>
        </w:rPr>
        <w:t xml:space="preserve"> </w:t>
      </w:r>
      <w:r w:rsidR="00200C95" w:rsidRPr="005C5EEE">
        <w:rPr>
          <w:rFonts w:hint="eastAsia"/>
          <w:rtl/>
          <w:lang w:bidi="ar-JO"/>
        </w:rPr>
        <w:t>لا</w:t>
      </w:r>
      <w:r w:rsidR="00200C95" w:rsidRPr="005C5EEE">
        <w:rPr>
          <w:rtl/>
          <w:lang w:bidi="ar-JO"/>
        </w:rPr>
        <w:t xml:space="preserve"> </w:t>
      </w:r>
      <w:r w:rsidR="00200C95" w:rsidRPr="005C5EEE">
        <w:rPr>
          <w:rFonts w:hint="eastAsia"/>
          <w:rtl/>
          <w:lang w:bidi="ar-JO"/>
        </w:rPr>
        <w:t>يتجزأ</w:t>
      </w:r>
      <w:r w:rsidR="00200C95" w:rsidRPr="005C5EEE">
        <w:rPr>
          <w:rtl/>
          <w:lang w:bidi="ar-JO"/>
        </w:rPr>
        <w:t xml:space="preserve"> </w:t>
      </w:r>
      <w:r w:rsidR="00200C95" w:rsidRPr="005C5EEE">
        <w:rPr>
          <w:rFonts w:hint="eastAsia"/>
          <w:rtl/>
          <w:lang w:bidi="ar-JO"/>
        </w:rPr>
        <w:t>من</w:t>
      </w:r>
      <w:r w:rsidR="00200C95" w:rsidRPr="005C5EEE">
        <w:rPr>
          <w:rtl/>
          <w:lang w:bidi="ar-JO"/>
        </w:rPr>
        <w:t xml:space="preserve"> </w:t>
      </w:r>
      <w:r w:rsidR="00200C95" w:rsidRPr="005C5EEE">
        <w:rPr>
          <w:rFonts w:hint="eastAsia"/>
          <w:rtl/>
          <w:lang w:bidi="ar-JO"/>
        </w:rPr>
        <w:t>التشريعات</w:t>
      </w:r>
      <w:r w:rsidR="00200C95" w:rsidRPr="005C5EEE">
        <w:rPr>
          <w:rtl/>
          <w:lang w:bidi="ar-JO"/>
        </w:rPr>
        <w:t xml:space="preserve"> </w:t>
      </w:r>
      <w:r w:rsidR="00200C95" w:rsidRPr="005C5EEE">
        <w:rPr>
          <w:rFonts w:hint="eastAsia"/>
          <w:rtl/>
          <w:lang w:bidi="ar-JO"/>
        </w:rPr>
        <w:t>الوطنية</w:t>
      </w:r>
      <w:r w:rsidR="00200C95" w:rsidRPr="005C5EEE">
        <w:rPr>
          <w:rtl/>
          <w:lang w:bidi="ar-JO"/>
        </w:rPr>
        <w:t xml:space="preserve">. </w:t>
      </w:r>
    </w:p>
    <w:p w:rsidR="00200C95" w:rsidRPr="00165025" w:rsidRDefault="00165025" w:rsidP="002710EC">
      <w:pPr>
        <w:pStyle w:val="SingleTxtGA"/>
        <w:rPr>
          <w:rtl/>
          <w:lang w:bidi="ar-JO"/>
        </w:rPr>
      </w:pPr>
      <w:r w:rsidRPr="00165025">
        <w:rPr>
          <w:rtl/>
          <w:lang w:bidi="ar-JO"/>
        </w:rPr>
        <w:t>4-</w:t>
      </w:r>
      <w:r w:rsidRPr="00165025">
        <w:rPr>
          <w:rtl/>
          <w:lang w:bidi="ar-JO"/>
        </w:rPr>
        <w:tab/>
        <w:t>كما شارك الأردن بإيجابية عالية في صياغة المعاهدات والمواثيق الدولية لحقوق الإنسان وهو عضو في الهيئات الدولية المعنية بذلك، وكان الأردن من أوائل الدول العربية التي صادقت على العديد من الاتفاقيات الدولية وقام بتفعيلها وتنفيذ مضامينها وموائمة التشريعات الوطنية معها حيث صادق على ما يزيد عن 16 اتفاقية من هذه الاتفاقيات، ويشار إلى أن الدستور الأردني الصادر عام 1952، ركز على الحقوق والحريات العامة التي وردت في الفصل الثاني ضمن المواد من 5-23 تحت عنوان حقوق الأردنيين وواجبـاتهم، واشـتملت هذه الحقوق والحريات على المساواة، والتعليم، والعمل، والاجتماع، وتأليف الجمعيات والأحزاب السياسية، والنقابات، والحريات الشخصية، وحرية الرأي والتعبير، وحرية الاعتقاد والدين. وترك للقوانين ذات الصلة مهمة تنظيمها، وأوجد ضمانات دستورية لتلك الحقوق والحريات ومنها مبدأ الفصل بين السلطات، ورقابة البرلمان على أعمال الحكومة، وضمان حق الانتخاب، إضافة للضمانات القضائية، وأهمها مبدأ استقلال القضاء، وكفالة حق التقاضي، وعدم مخالفة القوانين الداخلية للأحكام الواردة في الاتفاقيات الدولية، علماً بأن ما ورد في الدستور الأردني بخصوص الحقوق والحريات يتطابق مع المواد التي تضمنها الإعلان العالمي لحقوق الإنسان.</w:t>
      </w:r>
    </w:p>
    <w:p w:rsidR="00200C95" w:rsidRPr="000561D7" w:rsidRDefault="000B586A" w:rsidP="000561D7">
      <w:pPr>
        <w:pStyle w:val="SingleTxtGA"/>
        <w:rPr>
          <w:spacing w:val="-2"/>
          <w:rtl/>
          <w:lang w:bidi="ar-JO"/>
        </w:rPr>
      </w:pPr>
      <w:r>
        <w:rPr>
          <w:rFonts w:hint="cs"/>
          <w:rtl/>
        </w:rPr>
        <w:t>5</w:t>
      </w:r>
      <w:r w:rsidR="000561D7" w:rsidRPr="000561D7">
        <w:rPr>
          <w:spacing w:val="-2"/>
          <w:rtl/>
          <w:lang w:bidi="ar-JO"/>
        </w:rPr>
        <w:t>-</w:t>
      </w:r>
      <w:r w:rsidR="000561D7" w:rsidRPr="000561D7">
        <w:rPr>
          <w:spacing w:val="-2"/>
          <w:rtl/>
          <w:lang w:bidi="ar-JO"/>
        </w:rPr>
        <w:tab/>
        <w:t xml:space="preserve">ويذكر بأن الحكومة الأردنية قامت على مدى سنوات سابقة بخطوات عديدة وشاملة للإصلاح والتنمية السياسية في الأردن، أبرزها استحداث وزارة للتنمية السياسية، وإصدار قانونين للأحزاب والانتخاب، وتأسيس مكتب للشكاوى وحقوق </w:t>
      </w:r>
      <w:r w:rsidR="00EB6110">
        <w:rPr>
          <w:spacing w:val="-2"/>
          <w:rtl/>
          <w:lang w:bidi="ar-JO"/>
        </w:rPr>
        <w:t>الإنسان</w:t>
      </w:r>
      <w:r w:rsidR="000561D7" w:rsidRPr="000561D7">
        <w:rPr>
          <w:spacing w:val="-2"/>
          <w:rtl/>
          <w:lang w:bidi="ar-JO"/>
        </w:rPr>
        <w:t xml:space="preserve"> في مديرية الأمن العام، إضافة لوجود مديريات ووحدات ولجان وتعنى بحقوق </w:t>
      </w:r>
      <w:r w:rsidR="00EB6110">
        <w:rPr>
          <w:spacing w:val="-2"/>
          <w:rtl/>
          <w:lang w:bidi="ar-JO"/>
        </w:rPr>
        <w:t>الإنسان</w:t>
      </w:r>
      <w:r w:rsidR="000561D7" w:rsidRPr="000561D7">
        <w:rPr>
          <w:spacing w:val="-2"/>
          <w:rtl/>
          <w:lang w:bidi="ar-JO"/>
        </w:rPr>
        <w:t xml:space="preserve"> في وزارات الخارجية، والداخلية، والعدل، والتنمية السياسية، واللجنة الوطنية للتربية على حقوق </w:t>
      </w:r>
      <w:r w:rsidR="00EB6110">
        <w:rPr>
          <w:spacing w:val="-2"/>
          <w:rtl/>
          <w:lang w:bidi="ar-JO"/>
        </w:rPr>
        <w:t>الإنسان</w:t>
      </w:r>
      <w:r w:rsidR="000561D7" w:rsidRPr="000561D7">
        <w:rPr>
          <w:spacing w:val="-2"/>
          <w:rtl/>
          <w:lang w:bidi="ar-JO"/>
        </w:rPr>
        <w:t xml:space="preserve"> في وزارة التربية والتعليم والتي تهدف لإدخال ثقافة حقوق </w:t>
      </w:r>
      <w:r w:rsidR="00EB6110">
        <w:rPr>
          <w:spacing w:val="-2"/>
          <w:rtl/>
          <w:lang w:bidi="ar-JO"/>
        </w:rPr>
        <w:t>الإنسان</w:t>
      </w:r>
      <w:r w:rsidR="000561D7" w:rsidRPr="000561D7">
        <w:rPr>
          <w:spacing w:val="-2"/>
          <w:rtl/>
          <w:lang w:bidi="ar-JO"/>
        </w:rPr>
        <w:t xml:space="preserve"> للمناهج المدرسية.</w:t>
      </w:r>
    </w:p>
    <w:p w:rsidR="00200C95" w:rsidRPr="005C5EEE" w:rsidRDefault="000B586A" w:rsidP="000561D7">
      <w:pPr>
        <w:pStyle w:val="SingleTxtGA"/>
        <w:rPr>
          <w:rFonts w:hint="cs"/>
          <w:rtl/>
          <w:lang w:bidi="ar-JO"/>
        </w:rPr>
      </w:pPr>
      <w:r>
        <w:rPr>
          <w:rFonts w:hint="cs"/>
          <w:rtl/>
        </w:rPr>
        <w:t>6</w:t>
      </w:r>
      <w:r w:rsidR="000561D7" w:rsidRPr="000561D7">
        <w:rPr>
          <w:rtl/>
          <w:lang w:bidi="ar-JO"/>
        </w:rPr>
        <w:t>-</w:t>
      </w:r>
      <w:r w:rsidR="000561D7" w:rsidRPr="000561D7">
        <w:rPr>
          <w:rtl/>
          <w:lang w:bidi="ar-JO"/>
        </w:rPr>
        <w:tab/>
        <w:t xml:space="preserve">وتقوم المنظمات غير الحكومية ومؤسسات المجتمع المدنية إلى جانب المؤسسات الرسمية في تحفيز الرأي العام ونشر الوعي في أوساطه حول الحقوق المدنية والسياسية، وبهذا الصدد اتخذ الأردن خطوات إيجابية للارتقاء بتعزيز الحريات من خلال تشكيل جهة مختصة تعنى بحقوق </w:t>
      </w:r>
      <w:r w:rsidR="00EB6110">
        <w:rPr>
          <w:rtl/>
          <w:lang w:bidi="ar-JO"/>
        </w:rPr>
        <w:t>الإنسان</w:t>
      </w:r>
      <w:r w:rsidR="000561D7" w:rsidRPr="000561D7">
        <w:rPr>
          <w:rtl/>
          <w:lang w:bidi="ar-JO"/>
        </w:rPr>
        <w:t xml:space="preserve"> وحرياته وهي "المركز الوطني لحقوق </w:t>
      </w:r>
      <w:r w:rsidR="00EB6110">
        <w:rPr>
          <w:rtl/>
          <w:lang w:bidi="ar-JO"/>
        </w:rPr>
        <w:t>الإنسان</w:t>
      </w:r>
      <w:r w:rsidR="000561D7" w:rsidRPr="000561D7">
        <w:rPr>
          <w:rtl/>
          <w:lang w:bidi="ar-JO"/>
        </w:rPr>
        <w:t xml:space="preserve">"، بالإضافة للعديد من المنظمات والمراكز والجمعيات غير الحكومية، علماً بأن كافة الجمعيات واللجان المحلية التي تعنى بالحريات وحقوق </w:t>
      </w:r>
      <w:r w:rsidR="00EB6110">
        <w:rPr>
          <w:rtl/>
          <w:lang w:bidi="ar-JO"/>
        </w:rPr>
        <w:t>الإنسان</w:t>
      </w:r>
      <w:r w:rsidR="00DB7283">
        <w:rPr>
          <w:rtl/>
          <w:lang w:bidi="ar-JO"/>
        </w:rPr>
        <w:t xml:space="preserve"> تمارس نشاطاتها بكل حرية.</w:t>
      </w:r>
    </w:p>
    <w:p w:rsidR="00200C95" w:rsidRPr="000561D7" w:rsidRDefault="000B586A" w:rsidP="000561D7">
      <w:pPr>
        <w:pStyle w:val="SingleTxtGA"/>
        <w:rPr>
          <w:rtl/>
        </w:rPr>
      </w:pPr>
      <w:r>
        <w:rPr>
          <w:rFonts w:hint="cs"/>
          <w:rtl/>
        </w:rPr>
        <w:t>7</w:t>
      </w:r>
      <w:r w:rsidR="000561D7" w:rsidRPr="000561D7">
        <w:rPr>
          <w:rtl/>
        </w:rPr>
        <w:t>-</w:t>
      </w:r>
      <w:r w:rsidR="000561D7" w:rsidRPr="000561D7">
        <w:rPr>
          <w:rtl/>
        </w:rPr>
        <w:tab/>
        <w:t xml:space="preserve">وتطبيقًا للمادة ٩ من الاتفاقية الدولية للقضاء على جميع أشكال التمييز العنصري ومراعاة لملاحظات لجنة القضاء على التمييز العنصري بشأن التقارير التي قدمها الأردن، تقدم المملكة الأردنية الهاشمية إلى اللجنة تقاريرها من 13 إلى 17 في وثيقة واحدة تستعرض الجهود التي بذلها الأردن منذ تاريخ تقديم آخر تقرير في الموضوع والمنجزات والخطوات التي تم تحقيقها لترسيخ ثقافة نبذ جميع أشكال التمييز العنصري، وتعتبر المملكة الأردنية الهاشمية عرض هذا التقرير على اللجنة فرصة للتأكيد على تمسك الأردن بقيم حقوق </w:t>
      </w:r>
      <w:r w:rsidR="00EB6110">
        <w:rPr>
          <w:rtl/>
        </w:rPr>
        <w:t>الإنسان</w:t>
      </w:r>
      <w:r w:rsidR="000561D7" w:rsidRPr="000561D7">
        <w:rPr>
          <w:rtl/>
        </w:rPr>
        <w:t xml:space="preserve"> وتمسكها بالعمل المشترك مع الهيئات الدولية التابعة للأمم المتحدة المعنية بحقوق </w:t>
      </w:r>
      <w:r w:rsidR="00EB6110">
        <w:rPr>
          <w:rtl/>
        </w:rPr>
        <w:t>الإنسان</w:t>
      </w:r>
      <w:r w:rsidR="000561D7" w:rsidRPr="000561D7">
        <w:rPr>
          <w:rtl/>
        </w:rPr>
        <w:t>.</w:t>
      </w:r>
    </w:p>
    <w:p w:rsidR="00200C95" w:rsidRPr="005C5EEE" w:rsidRDefault="000B586A" w:rsidP="000B586A">
      <w:pPr>
        <w:pStyle w:val="H1GA"/>
        <w:rPr>
          <w:rFonts w:hint="cs"/>
          <w:rtl/>
        </w:rPr>
      </w:pPr>
      <w:r>
        <w:rPr>
          <w:rFonts w:hint="cs"/>
          <w:rtl/>
        </w:rPr>
        <w:tab/>
      </w:r>
      <w:r>
        <w:rPr>
          <w:rFonts w:hint="cs"/>
          <w:rtl/>
        </w:rPr>
        <w:tab/>
      </w:r>
      <w:r w:rsidR="00200C95" w:rsidRPr="005C5EEE">
        <w:rPr>
          <w:rFonts w:hint="eastAsia"/>
          <w:rtl/>
        </w:rPr>
        <w:t>تطبيق</w:t>
      </w:r>
      <w:r w:rsidR="00200C95" w:rsidRPr="005C5EEE">
        <w:rPr>
          <w:rtl/>
        </w:rPr>
        <w:t xml:space="preserve"> </w:t>
      </w:r>
      <w:r w:rsidR="00200C95" w:rsidRPr="005C5EEE">
        <w:rPr>
          <w:rFonts w:hint="eastAsia"/>
          <w:rtl/>
        </w:rPr>
        <w:t>المواد</w:t>
      </w:r>
      <w:r w:rsidR="00200C95" w:rsidRPr="005C5EEE">
        <w:rPr>
          <w:rtl/>
        </w:rPr>
        <w:t xml:space="preserve"> 2-7 </w:t>
      </w:r>
      <w:r w:rsidR="00200C95" w:rsidRPr="005C5EEE">
        <w:rPr>
          <w:rFonts w:hint="eastAsia"/>
          <w:rtl/>
        </w:rPr>
        <w:t>من</w:t>
      </w:r>
      <w:r w:rsidR="00200C95" w:rsidRPr="005C5EEE">
        <w:rPr>
          <w:rtl/>
        </w:rPr>
        <w:t xml:space="preserve"> </w:t>
      </w:r>
      <w:r w:rsidRPr="005C5EEE">
        <w:rPr>
          <w:rFonts w:hint="cs"/>
          <w:rtl/>
        </w:rPr>
        <w:t>الاتفاقية</w:t>
      </w:r>
    </w:p>
    <w:p w:rsidR="000561D7" w:rsidRDefault="000561D7" w:rsidP="000561D7">
      <w:pPr>
        <w:pStyle w:val="SingleTxtGA"/>
        <w:rPr>
          <w:rFonts w:hint="cs"/>
          <w:rtl/>
        </w:rPr>
      </w:pPr>
      <w:r w:rsidRPr="000561D7">
        <w:rPr>
          <w:rtl/>
        </w:rPr>
        <w:t>8-</w:t>
      </w:r>
      <w:r w:rsidRPr="000561D7">
        <w:rPr>
          <w:rtl/>
        </w:rPr>
        <w:tab/>
        <w:t xml:space="preserve">يؤكد الأردن تمسكه الدائم بمبادئ الكرامة والمساواة بين جميع البشر كما تجدد تمسكها بمبادئ حقوق </w:t>
      </w:r>
      <w:r w:rsidR="00EB6110">
        <w:rPr>
          <w:rtl/>
        </w:rPr>
        <w:t>الإنسان</w:t>
      </w:r>
      <w:r w:rsidRPr="000561D7">
        <w:rPr>
          <w:rtl/>
        </w:rPr>
        <w:t xml:space="preserve"> كما هي متعارف عليها </w:t>
      </w:r>
      <w:r w:rsidR="00185914">
        <w:rPr>
          <w:rtl/>
        </w:rPr>
        <w:t>عالمي</w:t>
      </w:r>
      <w:r w:rsidR="00185914">
        <w:rPr>
          <w:rFonts w:hint="cs"/>
          <w:rtl/>
        </w:rPr>
        <w:t>اً</w:t>
      </w:r>
      <w:r w:rsidRPr="000561D7">
        <w:rPr>
          <w:rtl/>
        </w:rPr>
        <w:t>، وتدين بشدة أي شكل من أشكال الت</w:t>
      </w:r>
      <w:r>
        <w:rPr>
          <w:rtl/>
        </w:rPr>
        <w:t>مييز وتمنع أي نوع من أنواع اللا</w:t>
      </w:r>
      <w:r w:rsidRPr="000561D7">
        <w:rPr>
          <w:rtl/>
        </w:rPr>
        <w:t>مساواة داخل أراضيها.</w:t>
      </w:r>
    </w:p>
    <w:p w:rsidR="000561D7" w:rsidRPr="000561D7" w:rsidRDefault="000561D7" w:rsidP="00165025">
      <w:pPr>
        <w:pStyle w:val="SingleTxtGA"/>
        <w:rPr>
          <w:rFonts w:hint="cs"/>
          <w:rtl/>
        </w:rPr>
      </w:pPr>
      <w:r>
        <w:rPr>
          <w:rFonts w:hint="cs"/>
          <w:rtl/>
        </w:rPr>
        <w:t>9</w:t>
      </w:r>
      <w:r w:rsidRPr="000561D7">
        <w:rPr>
          <w:rtl/>
        </w:rPr>
        <w:t>-</w:t>
      </w:r>
      <w:r w:rsidRPr="000561D7">
        <w:rPr>
          <w:rtl/>
        </w:rPr>
        <w:tab/>
        <w:t>وكرس الدستور الأردني لسنة 1952 مبدأً المساواة وعدم التمييز أياً كانت الأسس التي يقوم عليها سواءٌ على أساس العرق أو اللغة أو الدين حيث نص على أن "الأردنيون أمام القانون سواء لا تمييز بينهم في الحقوق والواجبات وان اختلفوا في العرق أو اللغة أو الدين"، وأن "الدولة تكفل العمل والتعليم ضمن حدود إمكانياتها وتكفل الطمأنينة وتكافؤ الفرص لجميع الأردنيين"، علما</w:t>
      </w:r>
      <w:r w:rsidR="00165025">
        <w:rPr>
          <w:rFonts w:hint="cs"/>
          <w:rtl/>
        </w:rPr>
        <w:t>ً</w:t>
      </w:r>
      <w:r w:rsidR="007F7CD1">
        <w:rPr>
          <w:rtl/>
        </w:rPr>
        <w:t xml:space="preserve"> بأن الدستور الأردني و</w:t>
      </w:r>
      <w:r w:rsidRPr="000561D7">
        <w:rPr>
          <w:rtl/>
        </w:rPr>
        <w:t>القوانين الأردنية كفلت الأشخاص سواء مواطني</w:t>
      </w:r>
      <w:r w:rsidR="007F7CD1">
        <w:rPr>
          <w:rtl/>
        </w:rPr>
        <w:t>ن و</w:t>
      </w:r>
      <w:r w:rsidRPr="000561D7">
        <w:rPr>
          <w:rtl/>
        </w:rPr>
        <w:t>غير الموطنين حقوق متساوية.</w:t>
      </w:r>
    </w:p>
    <w:p w:rsidR="00200C95" w:rsidRPr="000561D7" w:rsidRDefault="000561D7" w:rsidP="000561D7">
      <w:pPr>
        <w:pStyle w:val="SingleTxtGA"/>
        <w:rPr>
          <w:rtl/>
        </w:rPr>
      </w:pPr>
      <w:r w:rsidRPr="000561D7">
        <w:rPr>
          <w:rtl/>
        </w:rPr>
        <w:t>10</w:t>
      </w:r>
      <w:r w:rsidRPr="00165025">
        <w:rPr>
          <w:spacing w:val="-4"/>
          <w:rtl/>
        </w:rPr>
        <w:t>-</w:t>
      </w:r>
      <w:r w:rsidRPr="00165025">
        <w:rPr>
          <w:spacing w:val="-4"/>
          <w:rtl/>
        </w:rPr>
        <w:tab/>
        <w:t>وبالإضافة إلى ما أورده الدستور في المادة السادسة منه المشار إليها سابقاً نصت المادة 3</w:t>
      </w:r>
      <w:r w:rsidRPr="000561D7">
        <w:rPr>
          <w:rtl/>
        </w:rPr>
        <w:t xml:space="preserve"> من قانون الأحزاب السياسية رقم 19 لسنة 2007 على أنه</w:t>
      </w:r>
      <w:r w:rsidR="00DB7283">
        <w:rPr>
          <w:rFonts w:hint="cs"/>
          <w:rtl/>
        </w:rPr>
        <w:t xml:space="preserve"> </w:t>
      </w:r>
      <w:r w:rsidR="00DB7283">
        <w:rPr>
          <w:rtl/>
        </w:rPr>
        <w:t>"</w:t>
      </w:r>
      <w:r w:rsidRPr="000561D7">
        <w:rPr>
          <w:rtl/>
        </w:rPr>
        <w:t>يؤسس الحزب على أساس المواطنة دون تمييز على أي أساس طائفي أو عرقي أو فئوي أو التفرقة بسبب النوع أو الأصل أو الدين"، كما نصت المادة 3 من قانون الجمعيات وتعديلاته رقم 51 لسنة 2008 على "أن يحظر تسجيل أي جمعية لها غايات غير مشروعة أو تتعارض مع النظام العام في المملكة، كما لا يوجد في الأردن رق أو عبودية، وهناك قانون يمنع الرق"قانون أبطال الرق ". وكذلك صدر قانون منع الاتجار بالبشر عام 2009 والذي نص على انه "تعني عبارة (جرائم الاتجار بالبشر) استقطاب أشخاص أو نقلهم أو إيوائهم أو استقبالهم بغرض استغلالهم عن طريق التهديد بالقوة أو استعمالها أو غير ذلك من أشكال القسر أو الاختطاف أو الاحتيال أو الخداع أو استغلال السلطة أو استغلال حالة ضعف، أو بإعطاء أو تلقي مبالغ مالية أو مزايا لنيل موافقة شخص له سيطرة على هؤلاء الأشخاص، أو استقطاب أو نقل أو إيواء أو استقبال من هم دون الثامنة عشرة متى كان ذلك بغرض استغلالهم ولو لم يقترن هذا الاستغلال بالتهديد بالقـوة أو اسـتعمالها أو غيـر ذلك من الطـرق، وتعـني كلمـة (الاستغلال) استغلال الأشخاص في العمل بالسخرة أو العمل قسرا أو الاسترقاق أو الاستعباد أو نزع الأعضاء أو في الدعارة أو أي شكل من أشكال الاستغلال الجنسي".</w:t>
      </w:r>
    </w:p>
    <w:p w:rsidR="00200C95" w:rsidRPr="000561D7" w:rsidRDefault="004A53CB" w:rsidP="000561D7">
      <w:pPr>
        <w:pStyle w:val="SingleTxtGA"/>
        <w:rPr>
          <w:rtl/>
        </w:rPr>
      </w:pPr>
      <w:r>
        <w:rPr>
          <w:rFonts w:hint="cs"/>
          <w:rtl/>
        </w:rPr>
        <w:t>11</w:t>
      </w:r>
      <w:r w:rsidR="000561D7" w:rsidRPr="000561D7">
        <w:rPr>
          <w:rtl/>
        </w:rPr>
        <w:t>-</w:t>
      </w:r>
      <w:r w:rsidR="000561D7" w:rsidRPr="000561D7">
        <w:rPr>
          <w:rtl/>
        </w:rPr>
        <w:tab/>
        <w:t>كما تنص المادة 67 من نظام الخدمة المدنية على أن "الوظيفة العامة مسؤولية وأمانة لخدمة المواطن والمجتمع تحكمها وتوجه مسيرتها القيم الدينية والوطنية والقومية للحضارة العربية و</w:t>
      </w:r>
      <w:r w:rsidR="00EB6110">
        <w:rPr>
          <w:rtl/>
        </w:rPr>
        <w:t>الإنسان</w:t>
      </w:r>
      <w:r w:rsidR="000561D7" w:rsidRPr="000561D7">
        <w:rPr>
          <w:rtl/>
        </w:rPr>
        <w:t>ية وتحرص على إرساء معايير وقواعد ومبادئ أخلاقية تحكم آداب الوظيفة العامة وقيم ثقافية مهنية عالية لدى موظفي الخدمة المدنية وتعزز إلزامهم بهذه المعايير والقواعد والقيم وتخلق الثقة والتقدير لدى المواطن ومتلقي الخدمة العامة بعمل الدوائر وتبني حالة من الاحترام والتقدير لدورها في توفير الخدمات بأفضل طريقة ممكنة للمواطن والمجتمع على حد سواء". ومن أجل تحقيق ذلك فإن على الموظف الالتزام بما يلي: "معاملة الجمهور بلباقة وكياسة، وعلى أساس الحيادية والتجرد والموضوعية والعدالة دون تمييز بينهم على أساس الجنس أو العرق أو المعتقدات الدينية أو أي شكل من أشكال التمييز".</w:t>
      </w:r>
    </w:p>
    <w:p w:rsidR="00200C95" w:rsidRPr="005C5EEE" w:rsidRDefault="004A53CB" w:rsidP="002710EC">
      <w:pPr>
        <w:pStyle w:val="SingleTxtGA"/>
        <w:rPr>
          <w:rtl/>
        </w:rPr>
      </w:pPr>
      <w:r>
        <w:rPr>
          <w:rFonts w:hint="cs"/>
          <w:rtl/>
        </w:rPr>
        <w:t>12</w:t>
      </w:r>
      <w:r w:rsidR="000B586A">
        <w:rPr>
          <w:rFonts w:hint="cs"/>
          <w:rtl/>
        </w:rPr>
        <w:t>-</w:t>
      </w:r>
      <w:r w:rsidR="000B586A">
        <w:rPr>
          <w:rFonts w:hint="cs"/>
          <w:rtl/>
        </w:rPr>
        <w:tab/>
      </w:r>
      <w:r w:rsidR="00200C95" w:rsidRPr="005C5EEE">
        <w:rPr>
          <w:rFonts w:hint="eastAsia"/>
          <w:rtl/>
        </w:rPr>
        <w:t>وقد</w:t>
      </w:r>
      <w:r w:rsidR="00200C95" w:rsidRPr="005C5EEE">
        <w:rPr>
          <w:rtl/>
        </w:rPr>
        <w:t xml:space="preserve"> </w:t>
      </w:r>
      <w:r w:rsidR="00200C95" w:rsidRPr="005C5EEE">
        <w:rPr>
          <w:rFonts w:hint="eastAsia"/>
          <w:rtl/>
        </w:rPr>
        <w:t>بي</w:t>
      </w:r>
      <w:r w:rsidR="00200C95" w:rsidRPr="005C5EEE">
        <w:rPr>
          <w:rFonts w:hint="cs"/>
          <w:rtl/>
        </w:rPr>
        <w:t>ّ</w:t>
      </w:r>
      <w:r w:rsidR="00200C95" w:rsidRPr="005C5EEE">
        <w:rPr>
          <w:rFonts w:hint="eastAsia"/>
          <w:rtl/>
        </w:rPr>
        <w:t>ن</w:t>
      </w:r>
      <w:r w:rsidR="00200C95" w:rsidRPr="005C5EEE">
        <w:rPr>
          <w:rtl/>
        </w:rPr>
        <w:t xml:space="preserve"> </w:t>
      </w:r>
      <w:r w:rsidR="00200C95" w:rsidRPr="005C5EEE">
        <w:rPr>
          <w:rFonts w:hint="eastAsia"/>
          <w:rtl/>
        </w:rPr>
        <w:t>قانون</w:t>
      </w:r>
      <w:r w:rsidR="00200C95" w:rsidRPr="005C5EEE">
        <w:rPr>
          <w:rtl/>
        </w:rPr>
        <w:t xml:space="preserve"> </w:t>
      </w:r>
      <w:r w:rsidR="00CD6AA9" w:rsidRPr="005C5EEE">
        <w:rPr>
          <w:rFonts w:hint="cs"/>
          <w:rtl/>
        </w:rPr>
        <w:t>الانتخاب</w:t>
      </w:r>
      <w:r w:rsidR="00200C95" w:rsidRPr="005C5EEE">
        <w:rPr>
          <w:rtl/>
        </w:rPr>
        <w:t xml:space="preserve"> </w:t>
      </w:r>
      <w:r w:rsidR="00200C95" w:rsidRPr="005C5EEE">
        <w:rPr>
          <w:rFonts w:hint="eastAsia"/>
          <w:rtl/>
        </w:rPr>
        <w:t>لمجلس</w:t>
      </w:r>
      <w:r w:rsidR="00200C95" w:rsidRPr="005C5EEE">
        <w:rPr>
          <w:rtl/>
        </w:rPr>
        <w:t xml:space="preserve"> </w:t>
      </w:r>
      <w:r w:rsidR="00200C95" w:rsidRPr="005C5EEE">
        <w:rPr>
          <w:rFonts w:hint="eastAsia"/>
          <w:rtl/>
        </w:rPr>
        <w:t>النواب</w:t>
      </w:r>
      <w:r w:rsidR="00200C95" w:rsidRPr="005C5EEE">
        <w:rPr>
          <w:rtl/>
        </w:rPr>
        <w:t xml:space="preserve"> </w:t>
      </w:r>
      <w:r w:rsidR="00200C95" w:rsidRPr="005C5EEE">
        <w:rPr>
          <w:rFonts w:hint="eastAsia"/>
          <w:rtl/>
        </w:rPr>
        <w:t>أن</w:t>
      </w:r>
      <w:r w:rsidR="00200C95" w:rsidRPr="005C5EEE">
        <w:rPr>
          <w:rtl/>
        </w:rPr>
        <w:t xml:space="preserve"> </w:t>
      </w:r>
      <w:r w:rsidR="00200C95" w:rsidRPr="005C5EEE">
        <w:rPr>
          <w:rFonts w:hint="eastAsia"/>
          <w:rtl/>
        </w:rPr>
        <w:t>الدعاية</w:t>
      </w:r>
      <w:r w:rsidR="00200C95" w:rsidRPr="005C5EEE">
        <w:rPr>
          <w:rtl/>
        </w:rPr>
        <w:t xml:space="preserve"> </w:t>
      </w:r>
      <w:r w:rsidR="00CD6AA9" w:rsidRPr="005C5EEE">
        <w:rPr>
          <w:rFonts w:hint="cs"/>
          <w:rtl/>
        </w:rPr>
        <w:t>الانتخابية</w:t>
      </w:r>
      <w:r w:rsidR="00200C95" w:rsidRPr="005C5EEE">
        <w:rPr>
          <w:rtl/>
        </w:rPr>
        <w:t xml:space="preserve"> </w:t>
      </w:r>
      <w:r w:rsidR="00200C95" w:rsidRPr="005C5EEE">
        <w:rPr>
          <w:rFonts w:hint="eastAsia"/>
          <w:rtl/>
        </w:rPr>
        <w:t>تكون</w:t>
      </w:r>
      <w:r w:rsidR="00200C95" w:rsidRPr="005C5EEE">
        <w:rPr>
          <w:rtl/>
        </w:rPr>
        <w:t xml:space="preserve"> </w:t>
      </w:r>
      <w:r w:rsidR="00200C95" w:rsidRPr="005C5EEE">
        <w:rPr>
          <w:rFonts w:hint="eastAsia"/>
          <w:rtl/>
        </w:rPr>
        <w:t>حرة</w:t>
      </w:r>
      <w:r w:rsidR="00200C95" w:rsidRPr="005C5EEE">
        <w:rPr>
          <w:rtl/>
        </w:rPr>
        <w:t xml:space="preserve"> </w:t>
      </w:r>
      <w:r w:rsidR="00200C95" w:rsidRPr="005C5EEE">
        <w:rPr>
          <w:rFonts w:hint="eastAsia"/>
          <w:rtl/>
        </w:rPr>
        <w:t>شريطة</w:t>
      </w:r>
      <w:r w:rsidR="00200C95" w:rsidRPr="005C5EEE">
        <w:rPr>
          <w:rtl/>
        </w:rPr>
        <w:t xml:space="preserve"> </w:t>
      </w:r>
      <w:r w:rsidR="00200C95" w:rsidRPr="005C5EEE">
        <w:rPr>
          <w:rFonts w:hint="eastAsia"/>
          <w:rtl/>
        </w:rPr>
        <w:t>المحافظة</w:t>
      </w:r>
      <w:r w:rsidR="00200C95" w:rsidRPr="005C5EEE">
        <w:rPr>
          <w:rtl/>
        </w:rPr>
        <w:t xml:space="preserve"> </w:t>
      </w:r>
      <w:r w:rsidR="00200C95" w:rsidRPr="005C5EEE">
        <w:rPr>
          <w:rFonts w:hint="eastAsia"/>
          <w:rtl/>
        </w:rPr>
        <w:t>على</w:t>
      </w:r>
      <w:r w:rsidR="00200C95" w:rsidRPr="005C5EEE">
        <w:rPr>
          <w:rtl/>
        </w:rPr>
        <w:t xml:space="preserve"> </w:t>
      </w:r>
      <w:r w:rsidR="00200C95" w:rsidRPr="005C5EEE">
        <w:rPr>
          <w:rFonts w:hint="eastAsia"/>
          <w:rtl/>
        </w:rPr>
        <w:t>الوحدة</w:t>
      </w:r>
      <w:r w:rsidR="00200C95" w:rsidRPr="005C5EEE">
        <w:rPr>
          <w:rtl/>
        </w:rPr>
        <w:t xml:space="preserve"> </w:t>
      </w:r>
      <w:r w:rsidR="00200C95" w:rsidRPr="005C5EEE">
        <w:rPr>
          <w:rFonts w:hint="eastAsia"/>
          <w:rtl/>
        </w:rPr>
        <w:t>الوطنية</w:t>
      </w:r>
      <w:r w:rsidR="00200C95" w:rsidRPr="005C5EEE">
        <w:rPr>
          <w:rtl/>
        </w:rPr>
        <w:t xml:space="preserve"> </w:t>
      </w:r>
      <w:r w:rsidR="00200C95" w:rsidRPr="005C5EEE">
        <w:rPr>
          <w:rFonts w:hint="eastAsia"/>
          <w:rtl/>
        </w:rPr>
        <w:t>وامن</w:t>
      </w:r>
      <w:r w:rsidR="00200C95" w:rsidRPr="005C5EEE">
        <w:rPr>
          <w:rtl/>
        </w:rPr>
        <w:t xml:space="preserve"> </w:t>
      </w:r>
      <w:r w:rsidR="00200C95" w:rsidRPr="005C5EEE">
        <w:rPr>
          <w:rFonts w:hint="eastAsia"/>
          <w:rtl/>
        </w:rPr>
        <w:t>الوطن</w:t>
      </w:r>
      <w:r w:rsidR="00200C95" w:rsidRPr="005C5EEE">
        <w:rPr>
          <w:rtl/>
        </w:rPr>
        <w:t xml:space="preserve"> </w:t>
      </w:r>
      <w:r w:rsidR="00200C95" w:rsidRPr="005C5EEE">
        <w:rPr>
          <w:rFonts w:hint="eastAsia"/>
          <w:rtl/>
        </w:rPr>
        <w:t>واستقراره</w:t>
      </w:r>
      <w:r w:rsidR="00200C95" w:rsidRPr="005C5EEE">
        <w:rPr>
          <w:rtl/>
        </w:rPr>
        <w:t xml:space="preserve"> </w:t>
      </w:r>
      <w:r w:rsidR="00200C95" w:rsidRPr="005C5EEE">
        <w:rPr>
          <w:rFonts w:hint="eastAsia"/>
          <w:rtl/>
        </w:rPr>
        <w:t>وعدم</w:t>
      </w:r>
      <w:r w:rsidR="00200C95" w:rsidRPr="005C5EEE">
        <w:rPr>
          <w:rtl/>
        </w:rPr>
        <w:t xml:space="preserve"> </w:t>
      </w:r>
      <w:r w:rsidR="00200C95" w:rsidRPr="005C5EEE">
        <w:rPr>
          <w:rFonts w:hint="eastAsia"/>
          <w:rtl/>
        </w:rPr>
        <w:t>التمييز</w:t>
      </w:r>
      <w:r w:rsidR="00200C95" w:rsidRPr="005C5EEE">
        <w:rPr>
          <w:rtl/>
        </w:rPr>
        <w:t xml:space="preserve"> </w:t>
      </w:r>
      <w:r w:rsidR="00200C95" w:rsidRPr="005C5EEE">
        <w:rPr>
          <w:rFonts w:hint="eastAsia"/>
          <w:rtl/>
        </w:rPr>
        <w:t>بين</w:t>
      </w:r>
      <w:r w:rsidR="00200C95" w:rsidRPr="005C5EEE">
        <w:rPr>
          <w:rtl/>
        </w:rPr>
        <w:t xml:space="preserve"> </w:t>
      </w:r>
      <w:r w:rsidR="00200C95" w:rsidRPr="005C5EEE">
        <w:rPr>
          <w:rFonts w:hint="eastAsia"/>
          <w:rtl/>
        </w:rPr>
        <w:t>المواطنين</w:t>
      </w:r>
      <w:r w:rsidR="00200C95" w:rsidRPr="005C5EEE">
        <w:rPr>
          <w:rtl/>
        </w:rPr>
        <w:t xml:space="preserve"> </w:t>
      </w:r>
      <w:r w:rsidR="00200C95" w:rsidRPr="005C5EEE">
        <w:rPr>
          <w:rFonts w:hint="eastAsia"/>
          <w:rtl/>
        </w:rPr>
        <w:t>وفق</w:t>
      </w:r>
      <w:r w:rsidR="00200C95" w:rsidRPr="005C5EEE">
        <w:rPr>
          <w:rtl/>
        </w:rPr>
        <w:t xml:space="preserve"> </w:t>
      </w:r>
      <w:r w:rsidR="00200C95" w:rsidRPr="005C5EEE">
        <w:rPr>
          <w:rFonts w:hint="eastAsia"/>
          <w:rtl/>
        </w:rPr>
        <w:t>ما</w:t>
      </w:r>
      <w:r w:rsidR="00200C95" w:rsidRPr="005C5EEE">
        <w:rPr>
          <w:rtl/>
        </w:rPr>
        <w:t xml:space="preserve"> </w:t>
      </w:r>
      <w:r w:rsidR="00200C95" w:rsidRPr="005C5EEE">
        <w:rPr>
          <w:rFonts w:hint="eastAsia"/>
          <w:rtl/>
        </w:rPr>
        <w:t>تنص</w:t>
      </w:r>
      <w:r w:rsidR="00200C95" w:rsidRPr="005C5EEE">
        <w:rPr>
          <w:rtl/>
        </w:rPr>
        <w:t xml:space="preserve"> </w:t>
      </w:r>
      <w:r w:rsidR="00200C95" w:rsidRPr="005C5EEE">
        <w:rPr>
          <w:rFonts w:hint="eastAsia"/>
          <w:rtl/>
        </w:rPr>
        <w:t>عليه</w:t>
      </w:r>
      <w:r w:rsidR="00200C95" w:rsidRPr="005C5EEE">
        <w:rPr>
          <w:rtl/>
        </w:rPr>
        <w:t xml:space="preserve"> </w:t>
      </w:r>
      <w:r w:rsidR="00200C95" w:rsidRPr="005C5EEE">
        <w:rPr>
          <w:rFonts w:hint="eastAsia"/>
          <w:rtl/>
        </w:rPr>
        <w:t>المادة</w:t>
      </w:r>
      <w:r w:rsidR="00200C95" w:rsidRPr="005C5EEE">
        <w:rPr>
          <w:rtl/>
        </w:rPr>
        <w:t xml:space="preserve"> 17/3 </w:t>
      </w:r>
      <w:r w:rsidR="00200C95" w:rsidRPr="005C5EEE">
        <w:rPr>
          <w:rFonts w:hint="eastAsia"/>
          <w:rtl/>
        </w:rPr>
        <w:t>من</w:t>
      </w:r>
      <w:r w:rsidR="00200C95" w:rsidRPr="005C5EEE">
        <w:rPr>
          <w:rtl/>
        </w:rPr>
        <w:t xml:space="preserve"> </w:t>
      </w:r>
      <w:r w:rsidR="00200C95" w:rsidRPr="005C5EEE">
        <w:rPr>
          <w:rFonts w:hint="eastAsia"/>
          <w:rtl/>
        </w:rPr>
        <w:t>قانون</w:t>
      </w:r>
      <w:r w:rsidR="00200C95" w:rsidRPr="005C5EEE">
        <w:rPr>
          <w:rtl/>
        </w:rPr>
        <w:t xml:space="preserve"> </w:t>
      </w:r>
      <w:r w:rsidR="00200C95" w:rsidRPr="005C5EEE">
        <w:rPr>
          <w:rFonts w:hint="eastAsia"/>
          <w:rtl/>
        </w:rPr>
        <w:t>الانتخاب</w:t>
      </w:r>
      <w:r w:rsidR="00200C95" w:rsidRPr="005C5EEE">
        <w:rPr>
          <w:rtl/>
        </w:rPr>
        <w:t xml:space="preserve"> </w:t>
      </w:r>
      <w:r w:rsidR="00200C95" w:rsidRPr="005C5EEE">
        <w:rPr>
          <w:rFonts w:hint="eastAsia"/>
          <w:rtl/>
        </w:rPr>
        <w:t>المؤقت</w:t>
      </w:r>
      <w:r w:rsidR="00200C95" w:rsidRPr="005C5EEE">
        <w:rPr>
          <w:rtl/>
        </w:rPr>
        <w:t xml:space="preserve"> </w:t>
      </w:r>
      <w:r w:rsidR="00200C95" w:rsidRPr="005C5EEE">
        <w:rPr>
          <w:rFonts w:hint="eastAsia"/>
          <w:rtl/>
        </w:rPr>
        <w:t>رقم</w:t>
      </w:r>
      <w:r w:rsidR="00200C95" w:rsidRPr="005C5EEE">
        <w:rPr>
          <w:rtl/>
        </w:rPr>
        <w:t xml:space="preserve"> </w:t>
      </w:r>
      <w:r w:rsidR="00200C95" w:rsidRPr="005C5EEE">
        <w:rPr>
          <w:rFonts w:hint="cs"/>
          <w:rtl/>
        </w:rPr>
        <w:t>9</w:t>
      </w:r>
      <w:r w:rsidR="00200C95" w:rsidRPr="005C5EEE">
        <w:rPr>
          <w:rtl/>
        </w:rPr>
        <w:t xml:space="preserve"> </w:t>
      </w:r>
      <w:r w:rsidR="00200C95" w:rsidRPr="005C5EEE">
        <w:rPr>
          <w:rFonts w:hint="eastAsia"/>
          <w:rtl/>
        </w:rPr>
        <w:t>لسنة</w:t>
      </w:r>
      <w:r w:rsidR="00200C95" w:rsidRPr="005C5EEE">
        <w:rPr>
          <w:rtl/>
        </w:rPr>
        <w:t xml:space="preserve"> 2010.</w:t>
      </w:r>
    </w:p>
    <w:p w:rsidR="00200C95" w:rsidRPr="005C5EEE" w:rsidRDefault="004A53CB" w:rsidP="000561D7">
      <w:pPr>
        <w:pStyle w:val="SingleTxtGA"/>
        <w:rPr>
          <w:rFonts w:ascii="TraditionalArabic"/>
        </w:rPr>
      </w:pPr>
      <w:r>
        <w:rPr>
          <w:rFonts w:hint="cs"/>
          <w:rtl/>
        </w:rPr>
        <w:t>13</w:t>
      </w:r>
      <w:r w:rsidR="000561D7" w:rsidRPr="00CD6AA9">
        <w:rPr>
          <w:spacing w:val="-2"/>
          <w:rtl/>
        </w:rPr>
        <w:t>-</w:t>
      </w:r>
      <w:r w:rsidR="000561D7" w:rsidRPr="00CD6AA9">
        <w:rPr>
          <w:spacing w:val="-2"/>
          <w:rtl/>
        </w:rPr>
        <w:tab/>
        <w:t xml:space="preserve">وتم </w:t>
      </w:r>
      <w:r w:rsidR="00CD6AA9" w:rsidRPr="00CD6AA9">
        <w:rPr>
          <w:rFonts w:hint="cs"/>
          <w:spacing w:val="-2"/>
          <w:rtl/>
        </w:rPr>
        <w:t>إنشاء</w:t>
      </w:r>
      <w:r w:rsidR="000561D7" w:rsidRPr="00CD6AA9">
        <w:rPr>
          <w:spacing w:val="-2"/>
          <w:rtl/>
        </w:rPr>
        <w:t xml:space="preserve"> المركز الوطني لحقوق </w:t>
      </w:r>
      <w:r w:rsidR="00EB6110">
        <w:rPr>
          <w:rFonts w:hint="cs"/>
          <w:spacing w:val="-2"/>
          <w:rtl/>
        </w:rPr>
        <w:t>الإنسان</w:t>
      </w:r>
      <w:r w:rsidR="000561D7" w:rsidRPr="00CD6AA9">
        <w:rPr>
          <w:spacing w:val="-2"/>
          <w:rtl/>
        </w:rPr>
        <w:t xml:space="preserve"> في العام 2002 وتم تنظيم عمله في القانون رقم 51 لسنة 2006 ويتمتع المركز بشخصية اعتبارية ذات استقلال مالي وإداري، ويهدف </w:t>
      </w:r>
      <w:r w:rsidR="00CD6AA9" w:rsidRPr="00CD6AA9">
        <w:rPr>
          <w:rFonts w:hint="cs"/>
          <w:spacing w:val="-2"/>
          <w:rtl/>
        </w:rPr>
        <w:t>إلى</w:t>
      </w:r>
      <w:r w:rsidR="000561D7" w:rsidRPr="00CD6AA9">
        <w:rPr>
          <w:spacing w:val="-2"/>
          <w:rtl/>
        </w:rPr>
        <w:t xml:space="preserve"> تعزيز مبادئ حقوق </w:t>
      </w:r>
      <w:r w:rsidR="00EB6110">
        <w:rPr>
          <w:rFonts w:hint="cs"/>
          <w:spacing w:val="-2"/>
          <w:rtl/>
        </w:rPr>
        <w:t>الإنسان</w:t>
      </w:r>
      <w:r w:rsidR="000561D7" w:rsidRPr="00CD6AA9">
        <w:rPr>
          <w:spacing w:val="-2"/>
          <w:rtl/>
        </w:rPr>
        <w:t xml:space="preserve"> في المملكة باستلهام رسالة </w:t>
      </w:r>
      <w:r w:rsidR="00CD6AA9" w:rsidRPr="00CD6AA9">
        <w:rPr>
          <w:rFonts w:hint="cs"/>
          <w:spacing w:val="-2"/>
          <w:rtl/>
        </w:rPr>
        <w:t>الإسلام</w:t>
      </w:r>
      <w:r w:rsidR="000561D7" w:rsidRPr="00CD6AA9">
        <w:rPr>
          <w:spacing w:val="-2"/>
          <w:rtl/>
        </w:rPr>
        <w:t xml:space="preserve"> السمحة، وما تضمنه التراث العربي </w:t>
      </w:r>
      <w:r w:rsidR="00CD6AA9" w:rsidRPr="00CD6AA9">
        <w:rPr>
          <w:rFonts w:hint="cs"/>
          <w:spacing w:val="-2"/>
          <w:rtl/>
        </w:rPr>
        <w:t>الإسلامي</w:t>
      </w:r>
      <w:r w:rsidR="000561D7" w:rsidRPr="00CD6AA9">
        <w:rPr>
          <w:spacing w:val="-2"/>
          <w:rtl/>
        </w:rPr>
        <w:t xml:space="preserve"> من قيم، وما نص عليه الدستور من حقوق، وما أكدته المو</w:t>
      </w:r>
      <w:r w:rsidR="007F7CD1">
        <w:rPr>
          <w:spacing w:val="-2"/>
          <w:rtl/>
        </w:rPr>
        <w:t>اثيق والعهود الدولية من مبادئ و</w:t>
      </w:r>
      <w:r w:rsidR="00CD6AA9" w:rsidRPr="00CD6AA9">
        <w:rPr>
          <w:rFonts w:hint="cs"/>
          <w:spacing w:val="-2"/>
          <w:rtl/>
        </w:rPr>
        <w:t>الإسهام</w:t>
      </w:r>
      <w:r w:rsidR="000561D7" w:rsidRPr="00CD6AA9">
        <w:rPr>
          <w:spacing w:val="-2"/>
          <w:rtl/>
        </w:rPr>
        <w:t xml:space="preserve"> في ترسيخ مبادئ حقوق </w:t>
      </w:r>
      <w:r w:rsidR="00EB6110">
        <w:rPr>
          <w:rFonts w:hint="cs"/>
          <w:spacing w:val="-2"/>
          <w:rtl/>
        </w:rPr>
        <w:t>الإنسان</w:t>
      </w:r>
      <w:r w:rsidR="000561D7" w:rsidRPr="00CD6AA9">
        <w:rPr>
          <w:spacing w:val="-2"/>
          <w:rtl/>
        </w:rPr>
        <w:t xml:space="preserve"> في المملكة على صعيدي الفكر والممارسة، وعدم التمييز بين المواطنين بسبب العرق أو اللغة أو الدين أو الجنس إضافةً إلى تعزيز النهج الديمقراطي في المملكة لتكوين نموذج متكامل ومتوازن، يقوم على إشاعة الحريات وضمان التعددية السياسية، واحترام سيادة القانون، وضمان الحق في التنمية الاقتصادية والاجتماعية والثقافية والسعي لانضمام المملكة إلى المواثيق والاتفاقيات العربية والدولية الخاصة بحقوق </w:t>
      </w:r>
      <w:r w:rsidR="00EB6110">
        <w:rPr>
          <w:spacing w:val="-2"/>
          <w:rtl/>
        </w:rPr>
        <w:t>الإنسان</w:t>
      </w:r>
      <w:r w:rsidR="000561D7" w:rsidRPr="00CD6AA9">
        <w:rPr>
          <w:spacing w:val="-2"/>
          <w:rtl/>
        </w:rPr>
        <w:t>. وتتكون الموارد المالية للمركز وفق نص المادة 20 من القانون ذاته من الدعم المالي الذي تقدمه الحكومة ومن ريع الأنشطة والمشاريع ال</w:t>
      </w:r>
      <w:r w:rsidR="007F7CD1">
        <w:rPr>
          <w:spacing w:val="-2"/>
          <w:rtl/>
        </w:rPr>
        <w:t>مالية والثقافية التي يقوم بها و</w:t>
      </w:r>
      <w:r w:rsidR="000561D7" w:rsidRPr="00CD6AA9">
        <w:rPr>
          <w:spacing w:val="-2"/>
          <w:rtl/>
        </w:rPr>
        <w:t>التبرعات والهبات وأي موارد أخرى يقرر المجلس قبولها وفق أحكام القانون شريطة موافقة مجلس الوزراء عليها إذا كانت من مصدر غير أردني إضافةً إلى الوصايا والوقف.</w:t>
      </w:r>
      <w:r w:rsidR="00200C95" w:rsidRPr="005C5EEE">
        <w:rPr>
          <w:rtl/>
        </w:rPr>
        <w:t xml:space="preserve"> </w:t>
      </w:r>
    </w:p>
    <w:p w:rsidR="00200C95" w:rsidRPr="005C5EEE" w:rsidRDefault="004A53CB" w:rsidP="002710EC">
      <w:pPr>
        <w:pStyle w:val="SingleTxtGA"/>
        <w:rPr>
          <w:rFonts w:ascii="TraditionalArabic"/>
        </w:rPr>
      </w:pPr>
      <w:r>
        <w:rPr>
          <w:rFonts w:hint="cs"/>
          <w:rtl/>
        </w:rPr>
        <w:t>14</w:t>
      </w:r>
      <w:r w:rsidR="000B586A">
        <w:rPr>
          <w:rFonts w:hint="cs"/>
          <w:rtl/>
        </w:rPr>
        <w:t>-</w:t>
      </w:r>
      <w:r w:rsidR="000B586A">
        <w:rPr>
          <w:rFonts w:hint="cs"/>
          <w:rtl/>
        </w:rPr>
        <w:tab/>
      </w:r>
      <w:r w:rsidR="00200C95" w:rsidRPr="005C5EEE">
        <w:rPr>
          <w:rFonts w:hint="cs"/>
          <w:rtl/>
        </w:rPr>
        <w:t>و</w:t>
      </w:r>
      <w:r w:rsidR="00200C95" w:rsidRPr="005C5EEE">
        <w:rPr>
          <w:rFonts w:hint="eastAsia"/>
          <w:rtl/>
        </w:rPr>
        <w:t>يقوم</w:t>
      </w:r>
      <w:r w:rsidR="00200C95" w:rsidRPr="005C5EEE">
        <w:rPr>
          <w:rtl/>
        </w:rPr>
        <w:t xml:space="preserve"> </w:t>
      </w:r>
      <w:r w:rsidR="00200C95" w:rsidRPr="005C5EEE">
        <w:rPr>
          <w:rFonts w:hint="eastAsia"/>
          <w:rtl/>
        </w:rPr>
        <w:t>المركز</w:t>
      </w:r>
      <w:r w:rsidR="00200C95" w:rsidRPr="005C5EEE">
        <w:rPr>
          <w:rtl/>
        </w:rPr>
        <w:t xml:space="preserve"> </w:t>
      </w:r>
      <w:r w:rsidR="000B586A" w:rsidRPr="005C5EEE">
        <w:rPr>
          <w:rFonts w:hint="cs"/>
          <w:rtl/>
          <w:lang w:bidi="ar-JO"/>
        </w:rPr>
        <w:t>ب</w:t>
      </w:r>
      <w:r w:rsidR="000B586A" w:rsidRPr="005C5EEE">
        <w:rPr>
          <w:rFonts w:hint="cs"/>
          <w:rtl/>
        </w:rPr>
        <w:t>استقبال</w:t>
      </w:r>
      <w:r w:rsidR="00200C95" w:rsidRPr="005C5EEE">
        <w:rPr>
          <w:rtl/>
        </w:rPr>
        <w:t xml:space="preserve"> </w:t>
      </w:r>
      <w:r w:rsidR="00200C95" w:rsidRPr="005C5EEE">
        <w:rPr>
          <w:rFonts w:hint="eastAsia"/>
          <w:rtl/>
        </w:rPr>
        <w:t>الشكاوى</w:t>
      </w:r>
      <w:r w:rsidR="00200C95" w:rsidRPr="005C5EEE">
        <w:rPr>
          <w:rtl/>
        </w:rPr>
        <w:t xml:space="preserve"> </w:t>
      </w:r>
      <w:r w:rsidR="00200C95" w:rsidRPr="005C5EEE">
        <w:rPr>
          <w:rFonts w:hint="eastAsia"/>
          <w:rtl/>
        </w:rPr>
        <w:t>الخاصة</w:t>
      </w:r>
      <w:r w:rsidR="00200C95" w:rsidRPr="005C5EEE">
        <w:rPr>
          <w:rtl/>
        </w:rPr>
        <w:t xml:space="preserve"> </w:t>
      </w:r>
      <w:r w:rsidR="00200C95" w:rsidRPr="005C5EEE">
        <w:rPr>
          <w:rFonts w:hint="eastAsia"/>
          <w:rtl/>
        </w:rPr>
        <w:t>بحقوق</w:t>
      </w:r>
      <w:r w:rsidR="00200C95" w:rsidRPr="005C5EEE">
        <w:rPr>
          <w:rtl/>
        </w:rPr>
        <w:t xml:space="preserve"> </w:t>
      </w:r>
      <w:r w:rsidR="00EB6110">
        <w:rPr>
          <w:rFonts w:hint="eastAsia"/>
          <w:rtl/>
        </w:rPr>
        <w:t>الإنسان</w:t>
      </w:r>
      <w:r w:rsidR="00200C95" w:rsidRPr="005C5EEE">
        <w:rPr>
          <w:rtl/>
        </w:rPr>
        <w:t xml:space="preserve"> </w:t>
      </w:r>
      <w:r w:rsidR="00200C95" w:rsidRPr="005C5EEE">
        <w:rPr>
          <w:rFonts w:hint="eastAsia"/>
          <w:rtl/>
        </w:rPr>
        <w:t>ويقوم</w:t>
      </w:r>
      <w:r w:rsidR="00200C95" w:rsidRPr="005C5EEE">
        <w:rPr>
          <w:rtl/>
        </w:rPr>
        <w:t xml:space="preserve"> </w:t>
      </w:r>
      <w:r w:rsidR="00CD6AA9" w:rsidRPr="005C5EEE">
        <w:rPr>
          <w:rFonts w:hint="cs"/>
          <w:rtl/>
        </w:rPr>
        <w:t>بمتابعته</w:t>
      </w:r>
      <w:r w:rsidR="00CD6AA9" w:rsidRPr="005C5EEE">
        <w:rPr>
          <w:rFonts w:hint="eastAsia"/>
          <w:rtl/>
        </w:rPr>
        <w:t>ا</w:t>
      </w:r>
      <w:r w:rsidR="00200C95" w:rsidRPr="005C5EEE">
        <w:rPr>
          <w:rtl/>
        </w:rPr>
        <w:t xml:space="preserve"> </w:t>
      </w:r>
      <w:r w:rsidR="00200C95" w:rsidRPr="005C5EEE">
        <w:rPr>
          <w:rFonts w:hint="eastAsia"/>
          <w:rtl/>
        </w:rPr>
        <w:t>مع</w:t>
      </w:r>
      <w:r w:rsidR="00200C95" w:rsidRPr="005C5EEE">
        <w:rPr>
          <w:rtl/>
        </w:rPr>
        <w:t xml:space="preserve"> </w:t>
      </w:r>
      <w:r w:rsidR="00200C95" w:rsidRPr="005C5EEE">
        <w:rPr>
          <w:rFonts w:hint="eastAsia"/>
          <w:rtl/>
        </w:rPr>
        <w:t>الجهات</w:t>
      </w:r>
      <w:r w:rsidR="00200C95" w:rsidRPr="005C5EEE">
        <w:rPr>
          <w:rtl/>
        </w:rPr>
        <w:t xml:space="preserve"> </w:t>
      </w:r>
      <w:r w:rsidR="00200C95" w:rsidRPr="005C5EEE">
        <w:rPr>
          <w:rFonts w:hint="eastAsia"/>
          <w:rtl/>
        </w:rPr>
        <w:t>المعنية</w:t>
      </w:r>
      <w:r w:rsidR="00200C95" w:rsidRPr="005C5EEE">
        <w:rPr>
          <w:rtl/>
        </w:rPr>
        <w:t xml:space="preserve"> </w:t>
      </w:r>
      <w:r w:rsidR="00200C95" w:rsidRPr="005C5EEE">
        <w:rPr>
          <w:rFonts w:hint="eastAsia"/>
          <w:rtl/>
        </w:rPr>
        <w:t>بهدف</w:t>
      </w:r>
      <w:r w:rsidR="00200C95" w:rsidRPr="005C5EEE">
        <w:rPr>
          <w:rtl/>
        </w:rPr>
        <w:t xml:space="preserve"> </w:t>
      </w:r>
      <w:r w:rsidR="00200C95" w:rsidRPr="005C5EEE">
        <w:rPr>
          <w:rFonts w:hint="eastAsia"/>
          <w:rtl/>
        </w:rPr>
        <w:t>إيجاد</w:t>
      </w:r>
      <w:r w:rsidR="00200C95" w:rsidRPr="005C5EEE">
        <w:rPr>
          <w:rtl/>
        </w:rPr>
        <w:t xml:space="preserve"> </w:t>
      </w:r>
      <w:r w:rsidR="00200C95" w:rsidRPr="005C5EEE">
        <w:rPr>
          <w:rFonts w:hint="eastAsia"/>
          <w:rtl/>
        </w:rPr>
        <w:t>حلول</w:t>
      </w:r>
      <w:r w:rsidR="00200C95" w:rsidRPr="005C5EEE">
        <w:rPr>
          <w:rtl/>
        </w:rPr>
        <w:t xml:space="preserve"> </w:t>
      </w:r>
      <w:r w:rsidR="00200C95" w:rsidRPr="005C5EEE">
        <w:rPr>
          <w:rFonts w:hint="eastAsia"/>
          <w:rtl/>
        </w:rPr>
        <w:t>لها،</w:t>
      </w:r>
      <w:r w:rsidR="00200C95" w:rsidRPr="005C5EEE">
        <w:rPr>
          <w:rtl/>
        </w:rPr>
        <w:t xml:space="preserve"> </w:t>
      </w:r>
      <w:r w:rsidR="00200C95" w:rsidRPr="005C5EEE">
        <w:rPr>
          <w:rFonts w:hint="eastAsia"/>
          <w:rtl/>
        </w:rPr>
        <w:t>كم</w:t>
      </w:r>
      <w:r w:rsidR="00200C95" w:rsidRPr="005C5EEE">
        <w:rPr>
          <w:rtl/>
        </w:rPr>
        <w:t xml:space="preserve"> </w:t>
      </w:r>
      <w:r w:rsidR="00200C95" w:rsidRPr="005C5EEE">
        <w:rPr>
          <w:rFonts w:hint="eastAsia"/>
          <w:rtl/>
        </w:rPr>
        <w:t>أن</w:t>
      </w:r>
      <w:r w:rsidR="00200C95" w:rsidRPr="005C5EEE">
        <w:rPr>
          <w:rtl/>
        </w:rPr>
        <w:t xml:space="preserve"> </w:t>
      </w:r>
      <w:r w:rsidR="00200C95" w:rsidRPr="005C5EEE">
        <w:rPr>
          <w:rFonts w:hint="eastAsia"/>
          <w:rtl/>
        </w:rPr>
        <w:t>المركز</w:t>
      </w:r>
      <w:r w:rsidR="00200C95" w:rsidRPr="005C5EEE">
        <w:rPr>
          <w:rtl/>
        </w:rPr>
        <w:t xml:space="preserve"> </w:t>
      </w:r>
      <w:r w:rsidR="00200C95" w:rsidRPr="005C5EEE">
        <w:rPr>
          <w:rFonts w:hint="eastAsia"/>
          <w:rtl/>
        </w:rPr>
        <w:t>يقوم</w:t>
      </w:r>
      <w:r w:rsidR="00200C95" w:rsidRPr="005C5EEE">
        <w:rPr>
          <w:rtl/>
        </w:rPr>
        <w:t xml:space="preserve"> </w:t>
      </w:r>
      <w:r w:rsidR="00200C95" w:rsidRPr="005C5EEE">
        <w:rPr>
          <w:rFonts w:hint="eastAsia"/>
          <w:rtl/>
        </w:rPr>
        <w:t>بدور</w:t>
      </w:r>
      <w:r w:rsidR="00200C95" w:rsidRPr="005C5EEE">
        <w:rPr>
          <w:rtl/>
        </w:rPr>
        <w:t xml:space="preserve"> </w:t>
      </w:r>
      <w:r w:rsidR="00200C95" w:rsidRPr="005C5EEE">
        <w:rPr>
          <w:rFonts w:hint="eastAsia"/>
          <w:rtl/>
        </w:rPr>
        <w:t>رقابي</w:t>
      </w:r>
      <w:r w:rsidR="00200C95" w:rsidRPr="005C5EEE">
        <w:rPr>
          <w:rtl/>
        </w:rPr>
        <w:t xml:space="preserve"> </w:t>
      </w:r>
      <w:r w:rsidR="00200C95" w:rsidRPr="005C5EEE">
        <w:rPr>
          <w:rFonts w:hint="eastAsia"/>
          <w:rtl/>
        </w:rPr>
        <w:t>من</w:t>
      </w:r>
      <w:r w:rsidR="00200C95" w:rsidRPr="005C5EEE">
        <w:rPr>
          <w:rtl/>
        </w:rPr>
        <w:t xml:space="preserve"> </w:t>
      </w:r>
      <w:r w:rsidR="00200C95" w:rsidRPr="005C5EEE">
        <w:rPr>
          <w:rFonts w:hint="eastAsia"/>
          <w:rtl/>
        </w:rPr>
        <w:t>خلال</w:t>
      </w:r>
      <w:r w:rsidR="00200C95" w:rsidRPr="005C5EEE">
        <w:rPr>
          <w:rtl/>
        </w:rPr>
        <w:t xml:space="preserve"> </w:t>
      </w:r>
      <w:r w:rsidR="00200C95" w:rsidRPr="005C5EEE">
        <w:rPr>
          <w:rFonts w:hint="eastAsia"/>
          <w:rtl/>
        </w:rPr>
        <w:t>الزيارات</w:t>
      </w:r>
      <w:r w:rsidR="00200C95" w:rsidRPr="005C5EEE">
        <w:rPr>
          <w:rtl/>
        </w:rPr>
        <w:t xml:space="preserve"> </w:t>
      </w:r>
      <w:r w:rsidR="00200C95" w:rsidRPr="005C5EEE">
        <w:rPr>
          <w:rFonts w:hint="eastAsia"/>
          <w:rtl/>
        </w:rPr>
        <w:t>المفاجئة</w:t>
      </w:r>
      <w:r w:rsidR="00200C95" w:rsidRPr="005C5EEE">
        <w:rPr>
          <w:rtl/>
        </w:rPr>
        <w:t xml:space="preserve"> </w:t>
      </w:r>
      <w:r w:rsidR="00200C95" w:rsidRPr="005C5EEE">
        <w:rPr>
          <w:rFonts w:hint="eastAsia"/>
          <w:rtl/>
        </w:rPr>
        <w:t>لمراكز</w:t>
      </w:r>
      <w:r w:rsidR="00200C95" w:rsidRPr="005C5EEE">
        <w:rPr>
          <w:rtl/>
        </w:rPr>
        <w:t xml:space="preserve"> </w:t>
      </w:r>
      <w:r w:rsidR="00200C95" w:rsidRPr="005C5EEE">
        <w:rPr>
          <w:rFonts w:hint="eastAsia"/>
          <w:rtl/>
        </w:rPr>
        <w:t>الإصلاح</w:t>
      </w:r>
      <w:r w:rsidR="00200C95" w:rsidRPr="005C5EEE">
        <w:rPr>
          <w:rtl/>
        </w:rPr>
        <w:t xml:space="preserve"> </w:t>
      </w:r>
      <w:r w:rsidR="00200C95" w:rsidRPr="005C5EEE">
        <w:rPr>
          <w:rFonts w:hint="eastAsia"/>
          <w:rtl/>
        </w:rPr>
        <w:t>والتأهيل</w:t>
      </w:r>
      <w:r w:rsidR="00200C95" w:rsidRPr="005C5EEE">
        <w:rPr>
          <w:rtl/>
        </w:rPr>
        <w:t xml:space="preserve"> </w:t>
      </w:r>
      <w:r w:rsidR="00200C95" w:rsidRPr="005C5EEE">
        <w:rPr>
          <w:rFonts w:hint="eastAsia"/>
          <w:rtl/>
        </w:rPr>
        <w:t>حيث</w:t>
      </w:r>
      <w:r w:rsidR="00200C95" w:rsidRPr="005C5EEE">
        <w:rPr>
          <w:rtl/>
        </w:rPr>
        <w:t xml:space="preserve"> </w:t>
      </w:r>
      <w:r w:rsidR="00200C95" w:rsidRPr="005C5EEE">
        <w:rPr>
          <w:rFonts w:hint="eastAsia"/>
          <w:rtl/>
        </w:rPr>
        <w:t>يقوم</w:t>
      </w:r>
      <w:r w:rsidR="00200C95" w:rsidRPr="005C5EEE">
        <w:rPr>
          <w:rtl/>
        </w:rPr>
        <w:t xml:space="preserve"> </w:t>
      </w:r>
      <w:r w:rsidR="00200C95" w:rsidRPr="005C5EEE">
        <w:rPr>
          <w:rFonts w:hint="eastAsia"/>
          <w:rtl/>
        </w:rPr>
        <w:t>المركز</w:t>
      </w:r>
      <w:r w:rsidR="00200C95" w:rsidRPr="005C5EEE">
        <w:rPr>
          <w:rtl/>
        </w:rPr>
        <w:t xml:space="preserve"> </w:t>
      </w:r>
      <w:r w:rsidR="00200C95" w:rsidRPr="005C5EEE">
        <w:rPr>
          <w:rFonts w:hint="eastAsia"/>
          <w:rtl/>
        </w:rPr>
        <w:t>بتقييم</w:t>
      </w:r>
      <w:r w:rsidR="00200C95" w:rsidRPr="005C5EEE">
        <w:rPr>
          <w:rtl/>
        </w:rPr>
        <w:t xml:space="preserve"> </w:t>
      </w:r>
      <w:r w:rsidR="00200C95" w:rsidRPr="005C5EEE">
        <w:rPr>
          <w:rFonts w:hint="eastAsia"/>
          <w:rtl/>
        </w:rPr>
        <w:t>أوضاع</w:t>
      </w:r>
      <w:r w:rsidR="00200C95" w:rsidRPr="005C5EEE">
        <w:rPr>
          <w:rtl/>
        </w:rPr>
        <w:t xml:space="preserve"> </w:t>
      </w:r>
      <w:r w:rsidR="00200C95" w:rsidRPr="005C5EEE">
        <w:rPr>
          <w:rFonts w:hint="eastAsia"/>
          <w:rtl/>
        </w:rPr>
        <w:t>هذه</w:t>
      </w:r>
      <w:r w:rsidR="00200C95" w:rsidRPr="005C5EEE">
        <w:rPr>
          <w:rtl/>
        </w:rPr>
        <w:t xml:space="preserve"> </w:t>
      </w:r>
      <w:r w:rsidR="00200C95" w:rsidRPr="005C5EEE">
        <w:rPr>
          <w:rFonts w:hint="eastAsia"/>
          <w:rtl/>
        </w:rPr>
        <w:t>المراكز</w:t>
      </w:r>
      <w:r w:rsidR="00200C95" w:rsidRPr="005C5EEE">
        <w:rPr>
          <w:rtl/>
        </w:rPr>
        <w:t xml:space="preserve"> </w:t>
      </w:r>
      <w:r w:rsidR="00200C95" w:rsidRPr="005C5EEE">
        <w:rPr>
          <w:rFonts w:hint="eastAsia"/>
          <w:rtl/>
        </w:rPr>
        <w:t>ويعكس</w:t>
      </w:r>
      <w:r w:rsidR="00200C95" w:rsidRPr="005C5EEE">
        <w:rPr>
          <w:rtl/>
        </w:rPr>
        <w:t xml:space="preserve"> </w:t>
      </w:r>
      <w:r w:rsidR="00200C95" w:rsidRPr="005C5EEE">
        <w:rPr>
          <w:rFonts w:hint="eastAsia"/>
          <w:rtl/>
        </w:rPr>
        <w:t>ذلك</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تقريره</w:t>
      </w:r>
      <w:r w:rsidR="00200C95" w:rsidRPr="005C5EEE">
        <w:rPr>
          <w:rtl/>
        </w:rPr>
        <w:t xml:space="preserve"> </w:t>
      </w:r>
      <w:r w:rsidR="00200C95" w:rsidRPr="005C5EEE">
        <w:rPr>
          <w:rFonts w:hint="eastAsia"/>
          <w:rtl/>
        </w:rPr>
        <w:t>السنوي</w:t>
      </w:r>
      <w:r w:rsidR="00200C95" w:rsidRPr="005C5EEE">
        <w:rPr>
          <w:rtl/>
        </w:rPr>
        <w:t>.</w:t>
      </w:r>
    </w:p>
    <w:p w:rsidR="00200C95" w:rsidRPr="005C5EEE" w:rsidRDefault="004A53CB" w:rsidP="000561D7">
      <w:pPr>
        <w:pStyle w:val="SingleTxtGA"/>
        <w:rPr>
          <w:rFonts w:ascii="TraditionalArabic"/>
        </w:rPr>
      </w:pPr>
      <w:r>
        <w:rPr>
          <w:rFonts w:hint="cs"/>
          <w:rtl/>
        </w:rPr>
        <w:t>15</w:t>
      </w:r>
      <w:r w:rsidR="000561D7" w:rsidRPr="000561D7">
        <w:rPr>
          <w:spacing w:val="-2"/>
          <w:rtl/>
        </w:rPr>
        <w:t>-</w:t>
      </w:r>
      <w:r w:rsidR="000561D7" w:rsidRPr="000561D7">
        <w:rPr>
          <w:spacing w:val="-2"/>
          <w:rtl/>
        </w:rPr>
        <w:tab/>
        <w:t>وعمل الأردن على إرساء روح التسامح والحوار والتعريف بالصورة الحقيقية للإسلام في مواجهة الفكر المتطرف، وقد توجت رسالة عمان هذا الجهد الداعي لنبذ العنف والإقصاء بين أبناء المذاهب الإسلامية المختلفة بتحريم تكفير أصحاب المذاهب الإسلامية</w:t>
      </w:r>
      <w:r w:rsidR="00200C95" w:rsidRPr="000561D7">
        <w:rPr>
          <w:spacing w:val="-2"/>
          <w:rtl/>
        </w:rPr>
        <w:t xml:space="preserve"> </w:t>
      </w:r>
      <w:r w:rsidR="00200C95" w:rsidRPr="000561D7">
        <w:rPr>
          <w:rFonts w:hint="eastAsia"/>
          <w:spacing w:val="-2"/>
          <w:rtl/>
        </w:rPr>
        <w:t>لبعضهم</w:t>
      </w:r>
      <w:r w:rsidR="002710EC" w:rsidRPr="000561D7">
        <w:rPr>
          <w:spacing w:val="-2"/>
          <w:vertAlign w:val="superscript"/>
          <w:rtl/>
        </w:rPr>
        <w:t>(</w:t>
      </w:r>
      <w:r w:rsidR="002710EC" w:rsidRPr="000561D7">
        <w:rPr>
          <w:rStyle w:val="FootnoteReference"/>
          <w:spacing w:val="-2"/>
          <w:rtl/>
        </w:rPr>
        <w:footnoteReference w:id="3"/>
      </w:r>
      <w:r w:rsidR="002710EC" w:rsidRPr="000561D7">
        <w:rPr>
          <w:spacing w:val="-2"/>
          <w:vertAlign w:val="superscript"/>
          <w:rtl/>
        </w:rPr>
        <w:t>)</w:t>
      </w:r>
      <w:r w:rsidR="00200C95" w:rsidRPr="000561D7">
        <w:rPr>
          <w:rFonts w:hint="cs"/>
          <w:spacing w:val="-2"/>
          <w:rtl/>
        </w:rPr>
        <w:t>.</w:t>
      </w:r>
    </w:p>
    <w:p w:rsidR="00200C95" w:rsidRPr="005C5EEE" w:rsidRDefault="000B586A" w:rsidP="000B586A">
      <w:pPr>
        <w:pStyle w:val="H1GA"/>
        <w:rPr>
          <w:rtl/>
        </w:rPr>
      </w:pPr>
      <w:r>
        <w:rPr>
          <w:rFonts w:hint="cs"/>
          <w:rtl/>
        </w:rPr>
        <w:tab/>
      </w:r>
      <w:r>
        <w:rPr>
          <w:rFonts w:hint="cs"/>
          <w:rtl/>
        </w:rPr>
        <w:tab/>
      </w:r>
      <w:r w:rsidR="00200C95" w:rsidRPr="005C5EEE">
        <w:rPr>
          <w:rFonts w:hint="eastAsia"/>
          <w:rtl/>
        </w:rPr>
        <w:t>المادة</w:t>
      </w:r>
      <w:r w:rsidR="00200C95" w:rsidRPr="005C5EEE">
        <w:rPr>
          <w:rtl/>
        </w:rPr>
        <w:t xml:space="preserve"> 4</w:t>
      </w:r>
    </w:p>
    <w:p w:rsidR="00200C95" w:rsidRPr="005C5EEE" w:rsidRDefault="004A53CB" w:rsidP="00DB7283">
      <w:pPr>
        <w:pStyle w:val="SingleTxtGA"/>
        <w:rPr>
          <w:rFonts w:ascii="TraditionalArabic" w:hint="cs"/>
        </w:rPr>
      </w:pPr>
      <w:r>
        <w:rPr>
          <w:rFonts w:hint="cs"/>
          <w:rtl/>
        </w:rPr>
        <w:t>16</w:t>
      </w:r>
      <w:r w:rsidR="000561D7" w:rsidRPr="000561D7">
        <w:rPr>
          <w:rtl/>
        </w:rPr>
        <w:t>-</w:t>
      </w:r>
      <w:r w:rsidR="000561D7" w:rsidRPr="000561D7">
        <w:rPr>
          <w:rtl/>
        </w:rPr>
        <w:tab/>
        <w:t>تضمنت التشريعات الأردنية النصوص الكفيلة باعتبار كل نشر للأفكار القائمة على التفوق العنصري أو الكراهية العنصرية، وكل تحريض على التمييز العنصري وكل عمل من أعمال العنف أو تحريض على هذه الأعمال يرتكب ضد أي عرق أو أي جماعة من لون أو أصل إثن</w:t>
      </w:r>
      <w:r w:rsidR="00DB7283">
        <w:rPr>
          <w:rFonts w:hint="cs"/>
          <w:rtl/>
        </w:rPr>
        <w:t>ي</w:t>
      </w:r>
      <w:r w:rsidR="000561D7" w:rsidRPr="000561D7">
        <w:rPr>
          <w:rtl/>
        </w:rPr>
        <w:t xml:space="preserve"> آخر، وكذلك كل مساعدة للنشاطات العنصرية، بما في ذلك تمويلها، جريمة يعاقب عليها القانون،كذلك الحال بالحكم بعدم شرعية المنظمات، وكذلك النشاطات الدعائية المنظمة وسائر النشاطات الدعائية، التي تقوم بالترويج للتمييز العنصري والتحريض عليه، وحظر هذه المنظمات والنشاطات واعتبار الاشتراك في </w:t>
      </w:r>
      <w:r w:rsidR="007F7CD1">
        <w:rPr>
          <w:rtl/>
        </w:rPr>
        <w:t>أيها جريمة يعاقب عليها القانون.</w:t>
      </w:r>
    </w:p>
    <w:p w:rsidR="000561D7" w:rsidRPr="0032313C" w:rsidRDefault="000561D7" w:rsidP="000561D7">
      <w:pPr>
        <w:pStyle w:val="SingleTxtGA"/>
        <w:rPr>
          <w:spacing w:val="-2"/>
          <w:rtl/>
        </w:rPr>
      </w:pPr>
      <w:r>
        <w:rPr>
          <w:rtl/>
        </w:rPr>
        <w:t>17</w:t>
      </w:r>
      <w:r w:rsidRPr="0032313C">
        <w:rPr>
          <w:spacing w:val="-2"/>
          <w:rtl/>
        </w:rPr>
        <w:t>-</w:t>
      </w:r>
      <w:r w:rsidRPr="0032313C">
        <w:rPr>
          <w:spacing w:val="-2"/>
          <w:rtl/>
        </w:rPr>
        <w:tab/>
        <w:t>فجميع أفعال العنف أو التحريض ضد شخص أو جماعة بسبب العنصر أو اللون أو النسب أو الأصل القومي أو العرقي جريمة يعاقب</w:t>
      </w:r>
      <w:r w:rsidR="0032313C">
        <w:rPr>
          <w:spacing w:val="-2"/>
          <w:rtl/>
        </w:rPr>
        <w:t xml:space="preserve"> عليها القانون الأردني، فقد نصت</w:t>
      </w:r>
      <w:r w:rsidR="00CD6AA9" w:rsidRPr="0032313C">
        <w:rPr>
          <w:rFonts w:hint="cs"/>
          <w:spacing w:val="-2"/>
          <w:rtl/>
        </w:rPr>
        <w:t xml:space="preserve"> </w:t>
      </w:r>
      <w:r w:rsidRPr="0032313C">
        <w:rPr>
          <w:spacing w:val="-2"/>
          <w:rtl/>
        </w:rPr>
        <w:t xml:space="preserve">المادة 150 من قانون العقوبات على أن "كل كتابة وكل خطاب أو عمل يقصد منه أو ينتج عنه إثارة النعرات المذهبية أو العنصرية أو الحض على النزاع بين الطوائف ومختلف عناصر </w:t>
      </w:r>
      <w:r w:rsidR="0032313C" w:rsidRPr="0032313C">
        <w:rPr>
          <w:rFonts w:hint="cs"/>
          <w:spacing w:val="-2"/>
          <w:rtl/>
        </w:rPr>
        <w:t>الأمة</w:t>
      </w:r>
      <w:r w:rsidRPr="0032313C">
        <w:rPr>
          <w:spacing w:val="-2"/>
          <w:rtl/>
        </w:rPr>
        <w:t xml:space="preserve"> يعاقب عليه بالحبس مدة ستة أشهر إلى ثلاث سنوات وبغرامة لا تزيد على خمسين دينارا</w:t>
      </w:r>
      <w:r w:rsidR="002C704E">
        <w:rPr>
          <w:rFonts w:hint="cs"/>
          <w:spacing w:val="-2"/>
          <w:rtl/>
        </w:rPr>
        <w:t>ً</w:t>
      </w:r>
      <w:r w:rsidRPr="0032313C">
        <w:rPr>
          <w:spacing w:val="-2"/>
          <w:rtl/>
        </w:rPr>
        <w:t>".</w:t>
      </w:r>
    </w:p>
    <w:p w:rsidR="00200C95" w:rsidRPr="005C5EEE" w:rsidRDefault="000561D7" w:rsidP="000561D7">
      <w:pPr>
        <w:pStyle w:val="SingleTxtGA"/>
        <w:rPr>
          <w:rFonts w:ascii="TraditionalArabic" w:hint="cs"/>
        </w:rPr>
      </w:pPr>
      <w:r>
        <w:rPr>
          <w:rtl/>
        </w:rPr>
        <w:t>18-</w:t>
      </w:r>
      <w:r>
        <w:rPr>
          <w:rtl/>
        </w:rPr>
        <w:tab/>
        <w:t xml:space="preserve">كما نصت المادة 130 من القانون ذاته على أن "من قام في المملكة زمن الحرب أو عند توقع نشوبها بدعاية ترمي </w:t>
      </w:r>
      <w:r w:rsidR="0032313C">
        <w:rPr>
          <w:rFonts w:hint="cs"/>
          <w:rtl/>
        </w:rPr>
        <w:t>إلى</w:t>
      </w:r>
      <w:r>
        <w:rPr>
          <w:rtl/>
        </w:rPr>
        <w:t xml:space="preserve"> </w:t>
      </w:r>
      <w:r w:rsidR="0032313C">
        <w:rPr>
          <w:rFonts w:hint="cs"/>
          <w:rtl/>
        </w:rPr>
        <w:t>إضعاف</w:t>
      </w:r>
      <w:r>
        <w:rPr>
          <w:rtl/>
        </w:rPr>
        <w:t xml:space="preserve"> الشعور القومي </w:t>
      </w:r>
      <w:r w:rsidR="0032313C">
        <w:rPr>
          <w:rFonts w:hint="cs"/>
          <w:rtl/>
        </w:rPr>
        <w:t>أو</w:t>
      </w:r>
      <w:r>
        <w:rPr>
          <w:rtl/>
        </w:rPr>
        <w:t xml:space="preserve"> </w:t>
      </w:r>
      <w:r w:rsidR="0032313C">
        <w:rPr>
          <w:rFonts w:hint="cs"/>
          <w:rtl/>
        </w:rPr>
        <w:t>إيقاظ</w:t>
      </w:r>
      <w:r>
        <w:rPr>
          <w:rtl/>
        </w:rPr>
        <w:t xml:space="preserve"> النعرات العنصرية </w:t>
      </w:r>
      <w:r w:rsidR="0032313C">
        <w:rPr>
          <w:rFonts w:hint="cs"/>
          <w:rtl/>
        </w:rPr>
        <w:t>أو</w:t>
      </w:r>
      <w:r>
        <w:rPr>
          <w:rtl/>
        </w:rPr>
        <w:t xml:space="preserve"> المذهبية عوقب </w:t>
      </w:r>
      <w:r w:rsidR="0032313C">
        <w:rPr>
          <w:rFonts w:hint="cs"/>
          <w:rtl/>
        </w:rPr>
        <w:t>بالأشغال</w:t>
      </w:r>
      <w:r w:rsidR="007F7CD1">
        <w:rPr>
          <w:rtl/>
        </w:rPr>
        <w:t xml:space="preserve"> الشاقة المؤقتة".</w:t>
      </w:r>
    </w:p>
    <w:p w:rsidR="00200C95" w:rsidRPr="005C5EEE" w:rsidRDefault="007F2F9C" w:rsidP="002C704E">
      <w:pPr>
        <w:pStyle w:val="SingleTxtGA"/>
        <w:rPr>
          <w:rFonts w:ascii="TraditionalArabic"/>
        </w:rPr>
      </w:pPr>
      <w:r>
        <w:rPr>
          <w:rFonts w:hint="cs"/>
          <w:rtl/>
        </w:rPr>
        <w:t>19</w:t>
      </w:r>
      <w:r w:rsidR="00805BCB" w:rsidRPr="00805BCB">
        <w:rPr>
          <w:rFonts w:hint="cs"/>
          <w:spacing w:val="-2"/>
          <w:rtl/>
        </w:rPr>
        <w:t>-</w:t>
      </w:r>
      <w:r w:rsidR="00805BCB" w:rsidRPr="00805BCB">
        <w:rPr>
          <w:spacing w:val="-2"/>
          <w:rtl/>
        </w:rPr>
        <w:tab/>
        <w:t>وفيما يتصل بتجريم أية مساعدة لأي نشاط عنصري فوفق المادة 80 من قانون العقوبات التي تنظم أحكام التحريض والتدخل في الجرائم فإنه (1) "(أ) يعد محرضا</w:t>
      </w:r>
      <w:r w:rsidR="00DC2D4E">
        <w:rPr>
          <w:rFonts w:hint="cs"/>
          <w:spacing w:val="-2"/>
          <w:rtl/>
        </w:rPr>
        <w:t>ً</w:t>
      </w:r>
      <w:r w:rsidR="00805BCB" w:rsidRPr="00805BCB">
        <w:rPr>
          <w:spacing w:val="-2"/>
          <w:rtl/>
        </w:rPr>
        <w:t xml:space="preserve"> من حمل أو حاول أن يحمل شخصا</w:t>
      </w:r>
      <w:r w:rsidR="00096BF6">
        <w:rPr>
          <w:rFonts w:hint="cs"/>
          <w:spacing w:val="-2"/>
          <w:rtl/>
        </w:rPr>
        <w:t>ً</w:t>
      </w:r>
      <w:r w:rsidR="00805BCB" w:rsidRPr="00805BCB">
        <w:rPr>
          <w:spacing w:val="-2"/>
          <w:rtl/>
        </w:rPr>
        <w:t xml:space="preserve"> آخر على ارتكاب جريمة </w:t>
      </w:r>
      <w:r w:rsidR="0032313C" w:rsidRPr="00805BCB">
        <w:rPr>
          <w:rFonts w:hint="cs"/>
          <w:spacing w:val="-2"/>
          <w:rtl/>
        </w:rPr>
        <w:t>بإعطائه</w:t>
      </w:r>
      <w:r w:rsidR="00805BCB" w:rsidRPr="00805BCB">
        <w:rPr>
          <w:spacing w:val="-2"/>
          <w:rtl/>
        </w:rPr>
        <w:t xml:space="preserve"> نقودا</w:t>
      </w:r>
      <w:r w:rsidR="0032313C">
        <w:rPr>
          <w:rFonts w:hint="cs"/>
          <w:spacing w:val="-2"/>
          <w:rtl/>
        </w:rPr>
        <w:t>ً</w:t>
      </w:r>
      <w:r w:rsidR="00805BCB" w:rsidRPr="00805BCB">
        <w:rPr>
          <w:spacing w:val="-2"/>
          <w:rtl/>
        </w:rPr>
        <w:t xml:space="preserve"> </w:t>
      </w:r>
      <w:r w:rsidR="0032313C" w:rsidRPr="00805BCB">
        <w:rPr>
          <w:rFonts w:hint="cs"/>
          <w:spacing w:val="-2"/>
          <w:rtl/>
        </w:rPr>
        <w:t>أو</w:t>
      </w:r>
      <w:r w:rsidR="00805BCB" w:rsidRPr="00805BCB">
        <w:rPr>
          <w:spacing w:val="-2"/>
          <w:rtl/>
        </w:rPr>
        <w:t xml:space="preserve"> بتقديم هدية له </w:t>
      </w:r>
      <w:r w:rsidR="0032313C" w:rsidRPr="00805BCB">
        <w:rPr>
          <w:rFonts w:hint="cs"/>
          <w:spacing w:val="-2"/>
          <w:rtl/>
        </w:rPr>
        <w:t>أو</w:t>
      </w:r>
      <w:r w:rsidR="00805BCB" w:rsidRPr="00805BCB">
        <w:rPr>
          <w:spacing w:val="-2"/>
          <w:rtl/>
        </w:rPr>
        <w:t xml:space="preserve"> </w:t>
      </w:r>
      <w:r w:rsidR="0032313C" w:rsidRPr="00805BCB">
        <w:rPr>
          <w:rFonts w:hint="cs"/>
          <w:spacing w:val="-2"/>
          <w:rtl/>
        </w:rPr>
        <w:t>بالتأثير</w:t>
      </w:r>
      <w:r w:rsidR="00805BCB" w:rsidRPr="00805BCB">
        <w:rPr>
          <w:spacing w:val="-2"/>
          <w:rtl/>
        </w:rPr>
        <w:t xml:space="preserve"> عليه بالتهديد </w:t>
      </w:r>
      <w:r w:rsidR="00DC2D4E" w:rsidRPr="00805BCB">
        <w:rPr>
          <w:rFonts w:hint="cs"/>
          <w:spacing w:val="-2"/>
          <w:rtl/>
        </w:rPr>
        <w:t>أو</w:t>
      </w:r>
      <w:r w:rsidR="00805BCB" w:rsidRPr="00805BCB">
        <w:rPr>
          <w:spacing w:val="-2"/>
          <w:rtl/>
        </w:rPr>
        <w:t xml:space="preserve"> بالحيلة والخديعة </w:t>
      </w:r>
      <w:r w:rsidR="0032313C">
        <w:rPr>
          <w:spacing w:val="-2"/>
          <w:rtl/>
        </w:rPr>
        <w:t>أو</w:t>
      </w:r>
      <w:r w:rsidR="00805BCB" w:rsidRPr="00805BCB">
        <w:rPr>
          <w:spacing w:val="-2"/>
          <w:rtl/>
        </w:rPr>
        <w:t xml:space="preserve"> باستغلال النفوذ </w:t>
      </w:r>
      <w:r w:rsidR="0032313C">
        <w:rPr>
          <w:spacing w:val="-2"/>
          <w:rtl/>
        </w:rPr>
        <w:t>أو</w:t>
      </w:r>
      <w:r w:rsidR="00805BCB" w:rsidRPr="00805BCB">
        <w:rPr>
          <w:spacing w:val="-2"/>
          <w:rtl/>
        </w:rPr>
        <w:t xml:space="preserve"> </w:t>
      </w:r>
      <w:r w:rsidR="00DC2D4E" w:rsidRPr="00805BCB">
        <w:rPr>
          <w:rFonts w:hint="cs"/>
          <w:spacing w:val="-2"/>
          <w:rtl/>
        </w:rPr>
        <w:t>بإساءة</w:t>
      </w:r>
      <w:r w:rsidR="00805BCB" w:rsidRPr="00805BCB">
        <w:rPr>
          <w:spacing w:val="-2"/>
          <w:rtl/>
        </w:rPr>
        <w:t xml:space="preserve"> الاستعمال في حكم الوظيفة؛ (ب) </w:t>
      </w:r>
      <w:r w:rsidR="00DC2D4E" w:rsidRPr="00805BCB">
        <w:rPr>
          <w:rFonts w:hint="cs"/>
          <w:spacing w:val="-2"/>
          <w:rtl/>
        </w:rPr>
        <w:t>إن</w:t>
      </w:r>
      <w:r w:rsidR="00805BCB" w:rsidRPr="00805BCB">
        <w:rPr>
          <w:spacing w:val="-2"/>
          <w:rtl/>
        </w:rPr>
        <w:t xml:space="preserve"> تبعة المحرض مستقلة عن تبعة المحرض على ارتكاب الجريمة: (2) يعد متدخلا</w:t>
      </w:r>
      <w:r w:rsidR="00DC2D4E">
        <w:rPr>
          <w:rFonts w:hint="cs"/>
          <w:spacing w:val="-2"/>
          <w:rtl/>
        </w:rPr>
        <w:t>ً</w:t>
      </w:r>
      <w:r w:rsidR="00805BCB" w:rsidRPr="00805BCB">
        <w:rPr>
          <w:spacing w:val="-2"/>
          <w:rtl/>
        </w:rPr>
        <w:t xml:space="preserve"> في جناية </w:t>
      </w:r>
      <w:r w:rsidR="0032313C">
        <w:rPr>
          <w:spacing w:val="-2"/>
          <w:rtl/>
        </w:rPr>
        <w:t>أو</w:t>
      </w:r>
      <w:r w:rsidR="00805BCB" w:rsidRPr="00805BCB">
        <w:rPr>
          <w:spacing w:val="-2"/>
          <w:rtl/>
        </w:rPr>
        <w:t xml:space="preserve"> جنحة (أ) من ساعد على وقوع جريمة </w:t>
      </w:r>
      <w:r w:rsidR="00DC2D4E" w:rsidRPr="00805BCB">
        <w:rPr>
          <w:rFonts w:hint="cs"/>
          <w:spacing w:val="-2"/>
          <w:rtl/>
        </w:rPr>
        <w:t>بإرشاداته</w:t>
      </w:r>
      <w:r w:rsidR="00805BCB" w:rsidRPr="00805BCB">
        <w:rPr>
          <w:spacing w:val="-2"/>
          <w:rtl/>
        </w:rPr>
        <w:t xml:space="preserve"> الخادمة لوقوعها؛ (ب) من </w:t>
      </w:r>
      <w:r w:rsidR="00DC2D4E" w:rsidRPr="00805BCB">
        <w:rPr>
          <w:rFonts w:hint="cs"/>
          <w:spacing w:val="-2"/>
          <w:rtl/>
        </w:rPr>
        <w:t>أعطى</w:t>
      </w:r>
      <w:r w:rsidR="00805BCB" w:rsidRPr="00805BCB">
        <w:rPr>
          <w:spacing w:val="-2"/>
          <w:rtl/>
        </w:rPr>
        <w:t xml:space="preserve"> الفاعل سلاحا</w:t>
      </w:r>
      <w:r w:rsidR="00DC2D4E">
        <w:rPr>
          <w:rFonts w:hint="cs"/>
          <w:spacing w:val="-2"/>
          <w:rtl/>
        </w:rPr>
        <w:t>ً</w:t>
      </w:r>
      <w:r w:rsidR="00805BCB" w:rsidRPr="00805BCB">
        <w:rPr>
          <w:spacing w:val="-2"/>
          <w:rtl/>
        </w:rPr>
        <w:t xml:space="preserve"> </w:t>
      </w:r>
      <w:r w:rsidR="0032313C">
        <w:rPr>
          <w:spacing w:val="-2"/>
          <w:rtl/>
        </w:rPr>
        <w:t>أو</w:t>
      </w:r>
      <w:r w:rsidR="00805BCB" w:rsidRPr="00805BCB">
        <w:rPr>
          <w:spacing w:val="-2"/>
          <w:rtl/>
        </w:rPr>
        <w:t xml:space="preserve"> </w:t>
      </w:r>
      <w:r w:rsidR="00DC2D4E" w:rsidRPr="00805BCB">
        <w:rPr>
          <w:rFonts w:hint="cs"/>
          <w:spacing w:val="-2"/>
          <w:rtl/>
        </w:rPr>
        <w:t>أدوات</w:t>
      </w:r>
      <w:r w:rsidR="00805BCB" w:rsidRPr="00805BCB">
        <w:rPr>
          <w:spacing w:val="-2"/>
          <w:rtl/>
        </w:rPr>
        <w:t xml:space="preserve"> </w:t>
      </w:r>
      <w:r w:rsidR="0032313C">
        <w:rPr>
          <w:spacing w:val="-2"/>
          <w:rtl/>
        </w:rPr>
        <w:t>أو</w:t>
      </w:r>
      <w:r w:rsidR="00805BCB" w:rsidRPr="00805BCB">
        <w:rPr>
          <w:spacing w:val="-2"/>
          <w:rtl/>
        </w:rPr>
        <w:t xml:space="preserve"> </w:t>
      </w:r>
      <w:r w:rsidR="00DC2D4E" w:rsidRPr="00805BCB">
        <w:rPr>
          <w:rFonts w:hint="cs"/>
          <w:spacing w:val="-2"/>
          <w:rtl/>
        </w:rPr>
        <w:t>أي</w:t>
      </w:r>
      <w:r w:rsidR="00805BCB" w:rsidRPr="00805BCB">
        <w:rPr>
          <w:spacing w:val="-2"/>
          <w:rtl/>
        </w:rPr>
        <w:t xml:space="preserve"> شيء آخر مما يساعد على </w:t>
      </w:r>
      <w:r w:rsidR="00DC2D4E" w:rsidRPr="00805BCB">
        <w:rPr>
          <w:rFonts w:hint="cs"/>
          <w:spacing w:val="-2"/>
          <w:rtl/>
        </w:rPr>
        <w:t>إيقاع</w:t>
      </w:r>
      <w:r w:rsidR="00805BCB" w:rsidRPr="00805BCB">
        <w:rPr>
          <w:spacing w:val="-2"/>
          <w:rtl/>
        </w:rPr>
        <w:t xml:space="preserve"> الجريمة، (ج) من كان موجودا</w:t>
      </w:r>
      <w:r w:rsidR="00DC2D4E">
        <w:rPr>
          <w:rFonts w:hint="cs"/>
          <w:spacing w:val="-2"/>
          <w:rtl/>
        </w:rPr>
        <w:t>ً</w:t>
      </w:r>
      <w:r w:rsidR="00805BCB" w:rsidRPr="00805BCB">
        <w:rPr>
          <w:spacing w:val="-2"/>
          <w:rtl/>
        </w:rPr>
        <w:t xml:space="preserve"> في المكان الذي ارتكب فيه الجرم بقصد </w:t>
      </w:r>
      <w:r w:rsidR="00DC2D4E" w:rsidRPr="00805BCB">
        <w:rPr>
          <w:rFonts w:hint="cs"/>
          <w:spacing w:val="-2"/>
          <w:rtl/>
        </w:rPr>
        <w:t>إرهاب</w:t>
      </w:r>
      <w:r w:rsidR="00805BCB" w:rsidRPr="00805BCB">
        <w:rPr>
          <w:spacing w:val="-2"/>
          <w:rtl/>
        </w:rPr>
        <w:t xml:space="preserve"> المقاومين </w:t>
      </w:r>
      <w:r w:rsidR="0032313C">
        <w:rPr>
          <w:spacing w:val="-2"/>
          <w:rtl/>
        </w:rPr>
        <w:t>أو</w:t>
      </w:r>
      <w:r w:rsidR="00805BCB" w:rsidRPr="00805BCB">
        <w:rPr>
          <w:spacing w:val="-2"/>
          <w:rtl/>
        </w:rPr>
        <w:t xml:space="preserve"> تقوية تصميم الفاعل </w:t>
      </w:r>
      <w:r w:rsidR="00DC2D4E" w:rsidRPr="00805BCB">
        <w:rPr>
          <w:rFonts w:hint="cs"/>
          <w:spacing w:val="-2"/>
          <w:rtl/>
        </w:rPr>
        <w:t>الأصلي</w:t>
      </w:r>
      <w:r w:rsidR="00805BCB" w:rsidRPr="00805BCB">
        <w:rPr>
          <w:spacing w:val="-2"/>
          <w:rtl/>
        </w:rPr>
        <w:t xml:space="preserve"> </w:t>
      </w:r>
      <w:r w:rsidR="0032313C">
        <w:rPr>
          <w:spacing w:val="-2"/>
          <w:rtl/>
        </w:rPr>
        <w:t>أو</w:t>
      </w:r>
      <w:r w:rsidR="00805BCB" w:rsidRPr="00805BCB">
        <w:rPr>
          <w:spacing w:val="-2"/>
          <w:rtl/>
        </w:rPr>
        <w:t xml:space="preserve"> ضمان ارتكاب الجرم المقصود؛ (د) من ساعد الفاعل على </w:t>
      </w:r>
      <w:r w:rsidR="00DC2D4E" w:rsidRPr="00805BCB">
        <w:rPr>
          <w:rFonts w:hint="cs"/>
          <w:spacing w:val="-2"/>
          <w:rtl/>
        </w:rPr>
        <w:t>الأفعال</w:t>
      </w:r>
      <w:r w:rsidR="00805BCB" w:rsidRPr="00805BCB">
        <w:rPr>
          <w:spacing w:val="-2"/>
          <w:rtl/>
        </w:rPr>
        <w:t xml:space="preserve"> التي هيئات الجريمة </w:t>
      </w:r>
      <w:r w:rsidR="0032313C">
        <w:rPr>
          <w:spacing w:val="-2"/>
          <w:rtl/>
        </w:rPr>
        <w:t>أو</w:t>
      </w:r>
      <w:r w:rsidR="00805BCB" w:rsidRPr="00805BCB">
        <w:rPr>
          <w:spacing w:val="-2"/>
          <w:rtl/>
        </w:rPr>
        <w:t xml:space="preserve"> سهلتها </w:t>
      </w:r>
      <w:r w:rsidR="0032313C">
        <w:rPr>
          <w:spacing w:val="-2"/>
          <w:rtl/>
        </w:rPr>
        <w:t>أو</w:t>
      </w:r>
      <w:r w:rsidR="00805BCB" w:rsidRPr="00805BCB">
        <w:rPr>
          <w:spacing w:val="-2"/>
          <w:rtl/>
        </w:rPr>
        <w:t xml:space="preserve"> </w:t>
      </w:r>
      <w:r w:rsidR="00DC2D4E" w:rsidRPr="00805BCB">
        <w:rPr>
          <w:rFonts w:hint="cs"/>
          <w:spacing w:val="-2"/>
          <w:rtl/>
        </w:rPr>
        <w:t>أتمت</w:t>
      </w:r>
      <w:r w:rsidR="00805BCB" w:rsidRPr="00805BCB">
        <w:rPr>
          <w:spacing w:val="-2"/>
          <w:rtl/>
        </w:rPr>
        <w:t xml:space="preserve"> ارتكابها؛ (هـ) من كان متفقا مع الفاعل </w:t>
      </w:r>
      <w:r w:rsidR="0032313C">
        <w:rPr>
          <w:spacing w:val="-2"/>
          <w:rtl/>
        </w:rPr>
        <w:t>أو</w:t>
      </w:r>
      <w:r w:rsidR="00805BCB" w:rsidRPr="00805BCB">
        <w:rPr>
          <w:spacing w:val="-2"/>
          <w:rtl/>
        </w:rPr>
        <w:t xml:space="preserve"> المتدخلين قبل ارتكاب الجريمة وساهم في </w:t>
      </w:r>
      <w:r w:rsidR="00DC2D4E" w:rsidRPr="00805BCB">
        <w:rPr>
          <w:rFonts w:hint="cs"/>
          <w:spacing w:val="-2"/>
          <w:rtl/>
        </w:rPr>
        <w:t>إخفاء</w:t>
      </w:r>
      <w:r w:rsidR="00805BCB" w:rsidRPr="00805BCB">
        <w:rPr>
          <w:spacing w:val="-2"/>
          <w:rtl/>
        </w:rPr>
        <w:t xml:space="preserve"> معالمها </w:t>
      </w:r>
      <w:r w:rsidR="0032313C">
        <w:rPr>
          <w:spacing w:val="-2"/>
          <w:rtl/>
        </w:rPr>
        <w:t>أو</w:t>
      </w:r>
      <w:r w:rsidR="00805BCB" w:rsidRPr="00805BCB">
        <w:rPr>
          <w:spacing w:val="-2"/>
          <w:rtl/>
        </w:rPr>
        <w:t xml:space="preserve"> تخبئة </w:t>
      </w:r>
      <w:r w:rsidR="0032313C">
        <w:rPr>
          <w:spacing w:val="-2"/>
          <w:rtl/>
        </w:rPr>
        <w:t>أو</w:t>
      </w:r>
      <w:r w:rsidR="00805BCB" w:rsidRPr="00805BCB">
        <w:rPr>
          <w:spacing w:val="-2"/>
          <w:rtl/>
        </w:rPr>
        <w:t xml:space="preserve"> تصريف </w:t>
      </w:r>
      <w:r w:rsidR="00DC2D4E" w:rsidRPr="00805BCB">
        <w:rPr>
          <w:rFonts w:hint="cs"/>
          <w:spacing w:val="-2"/>
          <w:rtl/>
        </w:rPr>
        <w:t>الأشياء</w:t>
      </w:r>
      <w:r w:rsidR="00805BCB" w:rsidRPr="00805BCB">
        <w:rPr>
          <w:spacing w:val="-2"/>
          <w:rtl/>
        </w:rPr>
        <w:t xml:space="preserve"> الحاصلة بارتكابها جميعها </w:t>
      </w:r>
      <w:r w:rsidR="0032313C">
        <w:rPr>
          <w:spacing w:val="-2"/>
          <w:rtl/>
        </w:rPr>
        <w:t>أو</w:t>
      </w:r>
      <w:r w:rsidR="00805BCB" w:rsidRPr="00805BCB">
        <w:rPr>
          <w:spacing w:val="-2"/>
          <w:rtl/>
        </w:rPr>
        <w:t xml:space="preserve"> بعضها </w:t>
      </w:r>
      <w:r w:rsidR="0032313C">
        <w:rPr>
          <w:spacing w:val="-2"/>
          <w:rtl/>
        </w:rPr>
        <w:t>أو</w:t>
      </w:r>
      <w:r w:rsidR="00805BCB" w:rsidRPr="00805BCB">
        <w:rPr>
          <w:spacing w:val="-2"/>
          <w:rtl/>
        </w:rPr>
        <w:t xml:space="preserve"> </w:t>
      </w:r>
      <w:r w:rsidR="00DC2D4E" w:rsidRPr="00805BCB">
        <w:rPr>
          <w:rFonts w:hint="cs"/>
          <w:spacing w:val="-2"/>
          <w:rtl/>
        </w:rPr>
        <w:t>إخفاء</w:t>
      </w:r>
      <w:r w:rsidR="00805BCB" w:rsidRPr="00805BCB">
        <w:rPr>
          <w:spacing w:val="-2"/>
          <w:rtl/>
        </w:rPr>
        <w:t xml:space="preserve"> شخص </w:t>
      </w:r>
      <w:r w:rsidR="0032313C">
        <w:rPr>
          <w:spacing w:val="-2"/>
          <w:rtl/>
        </w:rPr>
        <w:t>أو</w:t>
      </w:r>
      <w:r w:rsidR="00805BCB" w:rsidRPr="00805BCB">
        <w:rPr>
          <w:spacing w:val="-2"/>
          <w:rtl/>
        </w:rPr>
        <w:t xml:space="preserve"> </w:t>
      </w:r>
      <w:r w:rsidR="00DC2D4E" w:rsidRPr="00805BCB">
        <w:rPr>
          <w:rFonts w:hint="cs"/>
          <w:spacing w:val="-2"/>
          <w:rtl/>
        </w:rPr>
        <w:t>أكثر</w:t>
      </w:r>
      <w:r w:rsidR="00805BCB" w:rsidRPr="00805BCB">
        <w:rPr>
          <w:spacing w:val="-2"/>
          <w:rtl/>
        </w:rPr>
        <w:t xml:space="preserve"> من الذين اشتركوا فيها عن وجه العدالة. ومن كان عالما</w:t>
      </w:r>
      <w:r w:rsidR="00DC2D4E">
        <w:rPr>
          <w:rFonts w:hint="cs"/>
          <w:spacing w:val="-2"/>
          <w:rtl/>
        </w:rPr>
        <w:t>ً</w:t>
      </w:r>
      <w:r w:rsidR="00805BCB" w:rsidRPr="00805BCB">
        <w:rPr>
          <w:spacing w:val="-2"/>
          <w:rtl/>
        </w:rPr>
        <w:t xml:space="preserve"> بسيرة </w:t>
      </w:r>
      <w:r w:rsidR="00DC2D4E" w:rsidRPr="00805BCB">
        <w:rPr>
          <w:rFonts w:hint="cs"/>
          <w:spacing w:val="-2"/>
          <w:rtl/>
        </w:rPr>
        <w:t>الأشرار</w:t>
      </w:r>
      <w:r w:rsidR="00805BCB" w:rsidRPr="00805BCB">
        <w:rPr>
          <w:spacing w:val="-2"/>
          <w:rtl/>
        </w:rPr>
        <w:t xml:space="preserve"> الجنائية الذين </w:t>
      </w:r>
      <w:r w:rsidR="00DC2D4E" w:rsidRPr="00805BCB">
        <w:rPr>
          <w:rFonts w:hint="cs"/>
          <w:spacing w:val="-2"/>
          <w:rtl/>
        </w:rPr>
        <w:t>دأبهم</w:t>
      </w:r>
      <w:r w:rsidR="00805BCB" w:rsidRPr="00805BCB">
        <w:rPr>
          <w:spacing w:val="-2"/>
          <w:rtl/>
        </w:rPr>
        <w:t xml:space="preserve"> قطع الطرق وارتكاب </w:t>
      </w:r>
      <w:r w:rsidR="00DC2D4E" w:rsidRPr="00805BCB">
        <w:rPr>
          <w:rFonts w:hint="cs"/>
          <w:spacing w:val="-2"/>
          <w:rtl/>
        </w:rPr>
        <w:t>أعمال</w:t>
      </w:r>
      <w:r w:rsidR="00805BCB" w:rsidRPr="00805BCB">
        <w:rPr>
          <w:spacing w:val="-2"/>
          <w:rtl/>
        </w:rPr>
        <w:t xml:space="preserve"> العنف ضد </w:t>
      </w:r>
      <w:r w:rsidR="00DC2D4E">
        <w:rPr>
          <w:rFonts w:hint="cs"/>
          <w:spacing w:val="-2"/>
          <w:rtl/>
        </w:rPr>
        <w:t>أ</w:t>
      </w:r>
      <w:r w:rsidR="00805BCB" w:rsidRPr="00805BCB">
        <w:rPr>
          <w:spacing w:val="-2"/>
          <w:rtl/>
        </w:rPr>
        <w:t xml:space="preserve">من الدولة </w:t>
      </w:r>
      <w:r w:rsidR="0032313C">
        <w:rPr>
          <w:spacing w:val="-2"/>
          <w:rtl/>
        </w:rPr>
        <w:t>أو</w:t>
      </w:r>
      <w:r w:rsidR="00805BCB" w:rsidRPr="00805BCB">
        <w:rPr>
          <w:spacing w:val="-2"/>
          <w:rtl/>
        </w:rPr>
        <w:t xml:space="preserve"> السلامة العامة، </w:t>
      </w:r>
      <w:r w:rsidR="0032313C">
        <w:rPr>
          <w:spacing w:val="-2"/>
          <w:rtl/>
        </w:rPr>
        <w:t>أو</w:t>
      </w:r>
      <w:r w:rsidR="00805BCB" w:rsidRPr="00805BCB">
        <w:rPr>
          <w:spacing w:val="-2"/>
          <w:rtl/>
        </w:rPr>
        <w:t xml:space="preserve"> ضد </w:t>
      </w:r>
      <w:r w:rsidR="00DC2D4E" w:rsidRPr="00805BCB">
        <w:rPr>
          <w:rFonts w:hint="cs"/>
          <w:spacing w:val="-2"/>
          <w:rtl/>
        </w:rPr>
        <w:t>الأشخاص</w:t>
      </w:r>
      <w:r w:rsidR="00805BCB" w:rsidRPr="00805BCB">
        <w:rPr>
          <w:spacing w:val="-2"/>
          <w:rtl/>
        </w:rPr>
        <w:t xml:space="preserve"> </w:t>
      </w:r>
      <w:r w:rsidR="0032313C">
        <w:rPr>
          <w:spacing w:val="-2"/>
          <w:rtl/>
        </w:rPr>
        <w:t>أو</w:t>
      </w:r>
      <w:r w:rsidR="00805BCB" w:rsidRPr="00805BCB">
        <w:rPr>
          <w:spacing w:val="-2"/>
          <w:rtl/>
        </w:rPr>
        <w:t xml:space="preserve"> الممتلكات وقدم لهم طعاما</w:t>
      </w:r>
      <w:r w:rsidR="00DC2D4E">
        <w:rPr>
          <w:rFonts w:hint="cs"/>
          <w:spacing w:val="-2"/>
          <w:rtl/>
        </w:rPr>
        <w:t>ً</w:t>
      </w:r>
      <w:r w:rsidR="00805BCB" w:rsidRPr="00805BCB">
        <w:rPr>
          <w:spacing w:val="-2"/>
          <w:rtl/>
        </w:rPr>
        <w:t xml:space="preserve"> </w:t>
      </w:r>
      <w:r w:rsidR="0032313C">
        <w:rPr>
          <w:spacing w:val="-2"/>
          <w:rtl/>
        </w:rPr>
        <w:t>أو</w:t>
      </w:r>
      <w:r w:rsidR="00DC2D4E">
        <w:rPr>
          <w:rFonts w:hint="cs"/>
          <w:spacing w:val="-2"/>
          <w:rtl/>
        </w:rPr>
        <w:t xml:space="preserve"> </w:t>
      </w:r>
      <w:r w:rsidR="00DC2D4E" w:rsidRPr="00805BCB">
        <w:rPr>
          <w:rFonts w:hint="cs"/>
          <w:spacing w:val="-2"/>
          <w:rtl/>
        </w:rPr>
        <w:t>مأوى</w:t>
      </w:r>
      <w:r w:rsidR="00805BCB" w:rsidRPr="00805BCB">
        <w:rPr>
          <w:spacing w:val="-2"/>
          <w:rtl/>
        </w:rPr>
        <w:t xml:space="preserve"> </w:t>
      </w:r>
      <w:r w:rsidR="0032313C">
        <w:rPr>
          <w:spacing w:val="-2"/>
          <w:rtl/>
        </w:rPr>
        <w:t>أو</w:t>
      </w:r>
      <w:r w:rsidR="00805BCB" w:rsidRPr="00805BCB">
        <w:rPr>
          <w:spacing w:val="-2"/>
          <w:rtl/>
        </w:rPr>
        <w:t xml:space="preserve"> </w:t>
      </w:r>
      <w:r w:rsidR="002C704E">
        <w:rPr>
          <w:spacing w:val="-2"/>
          <w:rtl/>
        </w:rPr>
        <w:t>مخ</w:t>
      </w:r>
      <w:r w:rsidR="00805BCB" w:rsidRPr="00805BCB">
        <w:rPr>
          <w:spacing w:val="-2"/>
          <w:rtl/>
        </w:rPr>
        <w:t>ب</w:t>
      </w:r>
      <w:r w:rsidR="002C704E">
        <w:rPr>
          <w:rFonts w:hint="cs"/>
          <w:spacing w:val="-2"/>
          <w:rtl/>
        </w:rPr>
        <w:t>أ</w:t>
      </w:r>
      <w:r w:rsidR="00805BCB" w:rsidRPr="00805BCB">
        <w:rPr>
          <w:spacing w:val="-2"/>
          <w:rtl/>
        </w:rPr>
        <w:t xml:space="preserve"> </w:t>
      </w:r>
      <w:r w:rsidR="0032313C">
        <w:rPr>
          <w:spacing w:val="-2"/>
          <w:rtl/>
        </w:rPr>
        <w:t>أو</w:t>
      </w:r>
      <w:r w:rsidR="00805BCB" w:rsidRPr="00805BCB">
        <w:rPr>
          <w:spacing w:val="-2"/>
          <w:rtl/>
        </w:rPr>
        <w:t xml:space="preserve"> مكانا</w:t>
      </w:r>
      <w:r w:rsidR="00DC2D4E">
        <w:rPr>
          <w:rFonts w:hint="cs"/>
          <w:spacing w:val="-2"/>
          <w:rtl/>
        </w:rPr>
        <w:t>ً</w:t>
      </w:r>
      <w:r w:rsidR="00805BCB" w:rsidRPr="00805BCB">
        <w:rPr>
          <w:spacing w:val="-2"/>
          <w:rtl/>
        </w:rPr>
        <w:t xml:space="preserve"> للاجتماع"</w:t>
      </w:r>
      <w:r w:rsidR="00200C95" w:rsidRPr="00805BCB">
        <w:rPr>
          <w:spacing w:val="-2"/>
          <w:rtl/>
        </w:rPr>
        <w:t>.</w:t>
      </w:r>
    </w:p>
    <w:p w:rsidR="00200C95" w:rsidRPr="005C5EEE" w:rsidRDefault="007F2F9C" w:rsidP="00805BCB">
      <w:pPr>
        <w:pStyle w:val="SingleTxtGA"/>
        <w:rPr>
          <w:rFonts w:ascii="TraditionalArabic"/>
        </w:rPr>
      </w:pPr>
      <w:r>
        <w:rPr>
          <w:rFonts w:hint="cs"/>
          <w:rtl/>
        </w:rPr>
        <w:t>20</w:t>
      </w:r>
      <w:r w:rsidR="00805BCB" w:rsidRPr="00805BCB">
        <w:rPr>
          <w:rtl/>
        </w:rPr>
        <w:t>-</w:t>
      </w:r>
      <w:r w:rsidR="00805BCB" w:rsidRPr="00805BCB">
        <w:rPr>
          <w:rtl/>
        </w:rPr>
        <w:tab/>
        <w:t xml:space="preserve">وفي إطار </w:t>
      </w:r>
      <w:r w:rsidR="00DC2D4E" w:rsidRPr="00805BCB">
        <w:rPr>
          <w:rFonts w:hint="cs"/>
          <w:rtl/>
        </w:rPr>
        <w:t>اعتبار</w:t>
      </w:r>
      <w:r w:rsidR="00805BCB" w:rsidRPr="00805BCB">
        <w:rPr>
          <w:rtl/>
        </w:rPr>
        <w:t xml:space="preserve"> أن المنظمات فضلا</w:t>
      </w:r>
      <w:r w:rsidR="00096BF6">
        <w:rPr>
          <w:rFonts w:hint="cs"/>
          <w:rtl/>
        </w:rPr>
        <w:t>ً</w:t>
      </w:r>
      <w:r w:rsidR="00805BCB" w:rsidRPr="00805BCB">
        <w:rPr>
          <w:rtl/>
        </w:rPr>
        <w:t xml:space="preserve"> عن أنشطة الدعاية المنظمة وكافة أنشطة الدعاية الأخرى التي تروج للتمييز العنصري وتحرض عليه هي منظمات وأنشطة غير قانونية ومحظورة جريمة يعاقب عليها القانون، بينت المادة 151 من قانون العقوبات أنه يتعرض للعقوبات نفسها - بالحبس مدة ستة </w:t>
      </w:r>
      <w:r w:rsidR="00DC2D4E" w:rsidRPr="00805BCB">
        <w:rPr>
          <w:rFonts w:hint="cs"/>
          <w:rtl/>
        </w:rPr>
        <w:t>أشهر</w:t>
      </w:r>
      <w:r w:rsidR="00805BCB" w:rsidRPr="00805BCB">
        <w:rPr>
          <w:rtl/>
        </w:rPr>
        <w:t xml:space="preserve"> </w:t>
      </w:r>
      <w:r w:rsidR="00DC2D4E" w:rsidRPr="00805BCB">
        <w:rPr>
          <w:rFonts w:hint="cs"/>
          <w:rtl/>
        </w:rPr>
        <w:t>إلى</w:t>
      </w:r>
      <w:r w:rsidR="00805BCB" w:rsidRPr="00805BCB">
        <w:rPr>
          <w:rtl/>
        </w:rPr>
        <w:t xml:space="preserve"> ثلاث سنوات وبغرامة لا تزيد على خمسين دينارا</w:t>
      </w:r>
      <w:r w:rsidR="002C704E">
        <w:rPr>
          <w:rFonts w:hint="cs"/>
          <w:rtl/>
        </w:rPr>
        <w:t>ً</w:t>
      </w:r>
      <w:r w:rsidR="00805BCB" w:rsidRPr="00805BCB">
        <w:rPr>
          <w:rtl/>
        </w:rPr>
        <w:t xml:space="preserve"> - كل شخص ينتمي </w:t>
      </w:r>
      <w:r w:rsidR="00DC2D4E" w:rsidRPr="00805BCB">
        <w:rPr>
          <w:rFonts w:hint="cs"/>
          <w:rtl/>
        </w:rPr>
        <w:t>إلى</w:t>
      </w:r>
      <w:r w:rsidR="00805BCB" w:rsidRPr="00805BCB">
        <w:rPr>
          <w:rtl/>
        </w:rPr>
        <w:t xml:space="preserve"> جمعية </w:t>
      </w:r>
      <w:r w:rsidR="00DC2D4E" w:rsidRPr="00805BCB">
        <w:rPr>
          <w:rFonts w:hint="cs"/>
          <w:rtl/>
        </w:rPr>
        <w:t>أنشئت</w:t>
      </w:r>
      <w:r w:rsidR="00805BCB" w:rsidRPr="00805BCB">
        <w:rPr>
          <w:rtl/>
        </w:rPr>
        <w:t xml:space="preserve"> للغاية المشار </w:t>
      </w:r>
      <w:r w:rsidR="00DC2D4E" w:rsidRPr="00805BCB">
        <w:rPr>
          <w:rFonts w:hint="cs"/>
          <w:rtl/>
        </w:rPr>
        <w:t>إليها</w:t>
      </w:r>
      <w:r w:rsidR="00805BCB" w:rsidRPr="00805BCB">
        <w:rPr>
          <w:rtl/>
        </w:rPr>
        <w:t xml:space="preserve"> في المادة 150 منه، وشددت الحد الأدنى للحبس بحيث لا يقل عن سنة واحدة والغرامة عن عشرة دنانير </w:t>
      </w:r>
      <w:r w:rsidR="00DC2D4E" w:rsidRPr="00805BCB">
        <w:rPr>
          <w:rFonts w:hint="cs"/>
          <w:rtl/>
        </w:rPr>
        <w:t>إذا</w:t>
      </w:r>
      <w:r w:rsidR="00805BCB" w:rsidRPr="00805BCB">
        <w:rPr>
          <w:rtl/>
        </w:rPr>
        <w:t xml:space="preserve"> كان الشخص المذكور يتولى وظيفة عملية في الجمعية، وفي كل </w:t>
      </w:r>
      <w:r w:rsidR="00DC2D4E" w:rsidRPr="00805BCB">
        <w:rPr>
          <w:rFonts w:hint="cs"/>
          <w:rtl/>
        </w:rPr>
        <w:t>الأحوال</w:t>
      </w:r>
      <w:r w:rsidR="00805BCB" w:rsidRPr="00805BCB">
        <w:rPr>
          <w:rtl/>
        </w:rPr>
        <w:t xml:space="preserve"> يحكم بحل الجمعية ومصادرة </w:t>
      </w:r>
      <w:r w:rsidR="00DC2D4E" w:rsidRPr="00805BCB">
        <w:rPr>
          <w:rFonts w:hint="cs"/>
          <w:rtl/>
        </w:rPr>
        <w:t>أملاكها</w:t>
      </w:r>
      <w:r w:rsidR="00805BCB" w:rsidRPr="00805BCB">
        <w:rPr>
          <w:rtl/>
        </w:rPr>
        <w:t>.</w:t>
      </w:r>
      <w:r w:rsidR="00200C95" w:rsidRPr="005C5EEE">
        <w:rPr>
          <w:rtl/>
        </w:rPr>
        <w:t xml:space="preserve"> </w:t>
      </w:r>
    </w:p>
    <w:p w:rsidR="00200C95" w:rsidRPr="00805BCB" w:rsidRDefault="00805BCB" w:rsidP="002710EC">
      <w:pPr>
        <w:pStyle w:val="SingleTxtGA"/>
        <w:rPr>
          <w:rFonts w:ascii="TraditionalArabic"/>
        </w:rPr>
      </w:pPr>
      <w:r w:rsidRPr="00805BCB">
        <w:rPr>
          <w:rFonts w:ascii="TraditionalArabic"/>
          <w:rtl/>
        </w:rPr>
        <w:t>21-</w:t>
      </w:r>
      <w:r w:rsidRPr="00805BCB">
        <w:rPr>
          <w:rFonts w:ascii="TraditionalArabic"/>
          <w:rtl/>
        </w:rPr>
        <w:tab/>
        <w:t>كما حظر ا</w:t>
      </w:r>
      <w:r w:rsidR="007F7CD1">
        <w:rPr>
          <w:rFonts w:ascii="TraditionalArabic"/>
          <w:rtl/>
        </w:rPr>
        <w:t>لقانون الأردني كل دعاية منظمة و</w:t>
      </w:r>
      <w:r w:rsidRPr="00805BCB">
        <w:rPr>
          <w:rFonts w:ascii="TraditionalArabic"/>
          <w:rtl/>
        </w:rPr>
        <w:t xml:space="preserve">كافة أشكال الدعاية التي تحض على التمييز العنصري في نظام ترخيص وسائل الدعاية والإعلان ضمن حدود مناطق البلدية حيث تنص المادة 6 من ترخيص وسائل الدعاية والإعلان ضمن حدود مناطق البلدية رقم 76 </w:t>
      </w:r>
      <w:r w:rsidR="007F7CD1">
        <w:rPr>
          <w:rFonts w:ascii="TraditionalArabic" w:hint="cs"/>
          <w:rtl/>
        </w:rPr>
        <w:t xml:space="preserve">    </w:t>
      </w:r>
      <w:r w:rsidRPr="00805BCB">
        <w:rPr>
          <w:rFonts w:ascii="TraditionalArabic"/>
          <w:rtl/>
        </w:rPr>
        <w:t xml:space="preserve">لسنة 2009 على أنه:"(أ) تعتبر مخالفة لأحكام هذا النظام ما يلي: (1) أن تتضمن وسيلة الدعاية </w:t>
      </w:r>
      <w:r w:rsidR="00DC2D4E" w:rsidRPr="00805BCB">
        <w:rPr>
          <w:rFonts w:ascii="TraditionalArabic" w:hint="cs"/>
          <w:rtl/>
        </w:rPr>
        <w:t>والإعلان</w:t>
      </w:r>
      <w:r w:rsidRPr="00805BCB">
        <w:rPr>
          <w:rFonts w:ascii="TraditionalArabic"/>
          <w:rtl/>
        </w:rPr>
        <w:t xml:space="preserve"> ما يمس الشعور القومي </w:t>
      </w:r>
      <w:r w:rsidR="0032313C">
        <w:rPr>
          <w:rFonts w:ascii="TraditionalArabic"/>
          <w:rtl/>
        </w:rPr>
        <w:t>أو</w:t>
      </w:r>
      <w:r w:rsidRPr="00805BCB">
        <w:rPr>
          <w:rFonts w:ascii="TraditionalArabic"/>
          <w:rtl/>
        </w:rPr>
        <w:t xml:space="preserve"> الديني أو يتنافى مع الآداب العامة والنظام العام، وإعلان كل نشر لأفكار تقوم على التفوق العنصري أو الكراهية العنصرية وكل تحريض على التمييز العنصري ضد أي شخص أو جماعة جريمة يعاقب عليها القانون".</w:t>
      </w:r>
    </w:p>
    <w:p w:rsidR="00200C95" w:rsidRPr="00805BCB" w:rsidRDefault="00805BCB" w:rsidP="002710EC">
      <w:pPr>
        <w:pStyle w:val="SingleTxtGA"/>
        <w:rPr>
          <w:rFonts w:ascii="TraditionalArabic"/>
        </w:rPr>
      </w:pPr>
      <w:r w:rsidRPr="00805BCB">
        <w:rPr>
          <w:rFonts w:ascii="TraditionalArabic"/>
          <w:rtl/>
        </w:rPr>
        <w:t>22-</w:t>
      </w:r>
      <w:r w:rsidRPr="00805BCB">
        <w:rPr>
          <w:rFonts w:ascii="TraditionalArabic"/>
          <w:rtl/>
        </w:rPr>
        <w:tab/>
        <w:t xml:space="preserve">ونصت المادة 20 من قانون الإعلام المرئي والمسموع رقم 71 لسنة 2002 على "التزام المرخص له بعدم بث </w:t>
      </w:r>
      <w:r w:rsidR="0032313C">
        <w:rPr>
          <w:rFonts w:ascii="TraditionalArabic"/>
          <w:rtl/>
        </w:rPr>
        <w:t>أو</w:t>
      </w:r>
      <w:r w:rsidRPr="00805BCB">
        <w:rPr>
          <w:rFonts w:ascii="TraditionalArabic"/>
          <w:rtl/>
        </w:rPr>
        <w:t xml:space="preserve"> </w:t>
      </w:r>
      <w:r w:rsidR="00DC2D4E" w:rsidRPr="00805BCB">
        <w:rPr>
          <w:rFonts w:ascii="TraditionalArabic" w:hint="cs"/>
          <w:rtl/>
        </w:rPr>
        <w:t>إعادة</w:t>
      </w:r>
      <w:r w:rsidRPr="00805BCB">
        <w:rPr>
          <w:rFonts w:ascii="TraditionalArabic"/>
          <w:rtl/>
        </w:rPr>
        <w:t xml:space="preserve"> بث كل ما من شانه </w:t>
      </w:r>
      <w:r w:rsidR="00DC2D4E" w:rsidRPr="00805BCB">
        <w:rPr>
          <w:rFonts w:ascii="TraditionalArabic" w:hint="cs"/>
          <w:rtl/>
        </w:rPr>
        <w:t>إثارة</w:t>
      </w:r>
      <w:r w:rsidRPr="00805BCB">
        <w:rPr>
          <w:rFonts w:ascii="TraditionalArabic"/>
          <w:rtl/>
        </w:rPr>
        <w:t xml:space="preserve"> النعرات الطائفية والعرقية </w:t>
      </w:r>
      <w:r w:rsidR="0032313C">
        <w:rPr>
          <w:rFonts w:ascii="TraditionalArabic"/>
          <w:rtl/>
        </w:rPr>
        <w:t>أو</w:t>
      </w:r>
      <w:r w:rsidRPr="00805BCB">
        <w:rPr>
          <w:rFonts w:ascii="TraditionalArabic"/>
          <w:rtl/>
        </w:rPr>
        <w:t xml:space="preserve"> ما من شانه </w:t>
      </w:r>
      <w:r w:rsidR="00DC2D4E" w:rsidRPr="00805BCB">
        <w:rPr>
          <w:rFonts w:ascii="TraditionalArabic" w:hint="cs"/>
          <w:rtl/>
        </w:rPr>
        <w:t>الإخلال</w:t>
      </w:r>
      <w:r w:rsidRPr="00805BCB">
        <w:rPr>
          <w:rFonts w:ascii="TraditionalArabic"/>
          <w:rtl/>
        </w:rPr>
        <w:t xml:space="preserve"> بالوحدة الوطنية أو الحض على </w:t>
      </w:r>
      <w:r w:rsidR="00DC2D4E" w:rsidRPr="00805BCB">
        <w:rPr>
          <w:rFonts w:ascii="TraditionalArabic" w:hint="cs"/>
          <w:rtl/>
        </w:rPr>
        <w:t>الإرهاب</w:t>
      </w:r>
      <w:r w:rsidRPr="00805BCB">
        <w:rPr>
          <w:rFonts w:ascii="TraditionalArabic"/>
          <w:rtl/>
        </w:rPr>
        <w:t xml:space="preserve"> والتفرقة العنصرية أو الدينية أو </w:t>
      </w:r>
      <w:r w:rsidR="00DC2D4E" w:rsidRPr="00805BCB">
        <w:rPr>
          <w:rFonts w:ascii="TraditionalArabic" w:hint="cs"/>
          <w:rtl/>
        </w:rPr>
        <w:t>الإساءة</w:t>
      </w:r>
      <w:r w:rsidRPr="00805BCB">
        <w:rPr>
          <w:rFonts w:ascii="TraditionalArabic"/>
          <w:rtl/>
        </w:rPr>
        <w:t xml:space="preserve"> </w:t>
      </w:r>
      <w:r w:rsidR="00DC2D4E" w:rsidRPr="00805BCB">
        <w:rPr>
          <w:rFonts w:ascii="TraditionalArabic" w:hint="cs"/>
          <w:rtl/>
        </w:rPr>
        <w:t>إلى</w:t>
      </w:r>
      <w:r w:rsidRPr="00805BCB">
        <w:rPr>
          <w:rFonts w:ascii="TraditionalArabic"/>
          <w:rtl/>
        </w:rPr>
        <w:t xml:space="preserve"> علاقات المملكة بالدول </w:t>
      </w:r>
      <w:r w:rsidR="00DC2D4E" w:rsidRPr="00805BCB">
        <w:rPr>
          <w:rFonts w:ascii="TraditionalArabic" w:hint="cs"/>
          <w:rtl/>
        </w:rPr>
        <w:t>الأخرى</w:t>
      </w:r>
      <w:r w:rsidRPr="00805BCB">
        <w:rPr>
          <w:rFonts w:ascii="TraditionalArabic"/>
          <w:rtl/>
        </w:rPr>
        <w:t>".</w:t>
      </w:r>
    </w:p>
    <w:p w:rsidR="00200C95" w:rsidRPr="00805BCB" w:rsidRDefault="00805BCB" w:rsidP="002710EC">
      <w:pPr>
        <w:pStyle w:val="SingleTxtGA"/>
        <w:rPr>
          <w:rFonts w:ascii="TraditionalArabic"/>
        </w:rPr>
      </w:pPr>
      <w:r w:rsidRPr="00805BCB">
        <w:rPr>
          <w:rFonts w:ascii="TraditionalArabic"/>
          <w:rtl/>
        </w:rPr>
        <w:t>23</w:t>
      </w:r>
      <w:r w:rsidRPr="00096BF6">
        <w:rPr>
          <w:rFonts w:ascii="TraditionalArabic" w:hAnsi="TraditionalArabic"/>
          <w:spacing w:val="-2"/>
          <w:rtl/>
        </w:rPr>
        <w:t>-</w:t>
      </w:r>
      <w:r w:rsidRPr="00096BF6">
        <w:rPr>
          <w:rFonts w:ascii="TraditionalArabic" w:hAnsi="TraditionalArabic"/>
          <w:spacing w:val="-2"/>
          <w:rtl/>
        </w:rPr>
        <w:tab/>
        <w:t xml:space="preserve">وبينت المادة 7 من قانون المطبوعات والنشر رقم 8 لسنة 1998 آداب مهنة الصحافة </w:t>
      </w:r>
      <w:r w:rsidR="00DC2D4E" w:rsidRPr="00096BF6">
        <w:rPr>
          <w:rFonts w:ascii="TraditionalArabic" w:hAnsi="TraditionalArabic" w:hint="cs"/>
          <w:spacing w:val="-2"/>
          <w:rtl/>
        </w:rPr>
        <w:t>وأخلاقياتها</w:t>
      </w:r>
      <w:r w:rsidRPr="00096BF6">
        <w:rPr>
          <w:rFonts w:ascii="TraditionalArabic" w:hAnsi="TraditionalArabic"/>
          <w:spacing w:val="-2"/>
          <w:rtl/>
        </w:rPr>
        <w:t xml:space="preserve"> الملزمة للصحفي والتي تقوم على حرية الفكر والرأي والتعبير والاطلاع واعتبارها حق</w:t>
      </w:r>
      <w:r w:rsidR="007F7CD1">
        <w:rPr>
          <w:rFonts w:ascii="TraditionalArabic" w:hAnsi="TraditionalArabic"/>
          <w:spacing w:val="-2"/>
          <w:rtl/>
        </w:rPr>
        <w:t>ا للصحافة والمواطن على السواء و</w:t>
      </w:r>
      <w:r w:rsidRPr="00096BF6">
        <w:rPr>
          <w:rFonts w:ascii="TraditionalArabic" w:hAnsi="TraditionalArabic"/>
          <w:spacing w:val="-2"/>
          <w:rtl/>
        </w:rPr>
        <w:t xml:space="preserve">الامتناع عن نشر كل ما من شانه التحريض على العنف أو الدعوة </w:t>
      </w:r>
      <w:r w:rsidR="00DC2D4E" w:rsidRPr="00096BF6">
        <w:rPr>
          <w:rFonts w:ascii="TraditionalArabic" w:hAnsi="TraditionalArabic" w:hint="cs"/>
          <w:spacing w:val="-2"/>
          <w:rtl/>
        </w:rPr>
        <w:t>إلى</w:t>
      </w:r>
      <w:r w:rsidRPr="00096BF6">
        <w:rPr>
          <w:rFonts w:ascii="TraditionalArabic" w:hAnsi="TraditionalArabic"/>
          <w:spacing w:val="-2"/>
          <w:rtl/>
        </w:rPr>
        <w:t xml:space="preserve"> </w:t>
      </w:r>
      <w:r w:rsidR="00DC2D4E" w:rsidRPr="00096BF6">
        <w:rPr>
          <w:rFonts w:ascii="TraditionalArabic" w:hAnsi="TraditionalArabic" w:hint="cs"/>
          <w:spacing w:val="-2"/>
          <w:rtl/>
        </w:rPr>
        <w:t>إثارة</w:t>
      </w:r>
      <w:r w:rsidRPr="00096BF6">
        <w:rPr>
          <w:rFonts w:ascii="TraditionalArabic" w:hAnsi="TraditionalArabic"/>
          <w:spacing w:val="-2"/>
          <w:rtl/>
        </w:rPr>
        <w:t xml:space="preserve"> الفرقة بين المواطنين </w:t>
      </w:r>
      <w:r w:rsidR="00DC2D4E" w:rsidRPr="00096BF6">
        <w:rPr>
          <w:rFonts w:ascii="TraditionalArabic" w:hAnsi="TraditionalArabic" w:hint="cs"/>
          <w:spacing w:val="-2"/>
          <w:rtl/>
        </w:rPr>
        <w:t>بأي</w:t>
      </w:r>
      <w:r w:rsidRPr="00096BF6">
        <w:rPr>
          <w:rFonts w:ascii="TraditionalArabic" w:hAnsi="TraditionalArabic"/>
          <w:spacing w:val="-2"/>
          <w:rtl/>
        </w:rPr>
        <w:t xml:space="preserve"> شكل من </w:t>
      </w:r>
      <w:r w:rsidR="00DC2D4E" w:rsidRPr="00096BF6">
        <w:rPr>
          <w:rFonts w:ascii="TraditionalArabic" w:hAnsi="TraditionalArabic" w:hint="cs"/>
          <w:spacing w:val="-2"/>
          <w:rtl/>
        </w:rPr>
        <w:t>الأشكال</w:t>
      </w:r>
      <w:r w:rsidRPr="00096BF6">
        <w:rPr>
          <w:rFonts w:ascii="TraditionalArabic" w:hAnsi="TraditionalArabic"/>
          <w:spacing w:val="-2"/>
          <w:rtl/>
        </w:rPr>
        <w:t>. وتنص المادة 38</w:t>
      </w:r>
      <w:r w:rsidR="00096BF6">
        <w:rPr>
          <w:rFonts w:ascii="TraditionalArabic" w:hint="cs"/>
          <w:rtl/>
        </w:rPr>
        <w:t xml:space="preserve"> </w:t>
      </w:r>
      <w:r w:rsidRPr="00805BCB">
        <w:rPr>
          <w:rFonts w:ascii="TraditionalArabic"/>
          <w:rtl/>
        </w:rPr>
        <w:t xml:space="preserve">على حظر نشر ما يشكل </w:t>
      </w:r>
      <w:r w:rsidR="00DC2D4E" w:rsidRPr="00805BCB">
        <w:rPr>
          <w:rFonts w:ascii="TraditionalArabic" w:hint="cs"/>
          <w:rtl/>
        </w:rPr>
        <w:t>إهانة</w:t>
      </w:r>
      <w:r w:rsidRPr="00805BCB">
        <w:rPr>
          <w:rFonts w:ascii="TraditionalArabic"/>
          <w:rtl/>
        </w:rPr>
        <w:t xml:space="preserve"> الشعور أو المعتقد الديني،أو إثارة النعرات المذهبية، أو العنصرية، ويعاقب على من مخالفة ذلك بغرامة لا تقل عن عشرة </w:t>
      </w:r>
      <w:r w:rsidR="00DC2D4E" w:rsidRPr="00805BCB">
        <w:rPr>
          <w:rFonts w:ascii="TraditionalArabic" w:hint="cs"/>
          <w:rtl/>
        </w:rPr>
        <w:t>آلاف</w:t>
      </w:r>
      <w:r w:rsidRPr="00805BCB">
        <w:rPr>
          <w:rFonts w:ascii="TraditionalArabic"/>
          <w:rtl/>
        </w:rPr>
        <w:t xml:space="preserve"> دينار ولا تزيد على عشرين </w:t>
      </w:r>
      <w:r w:rsidR="00DC2D4E" w:rsidRPr="00805BCB">
        <w:rPr>
          <w:rFonts w:ascii="TraditionalArabic" w:hint="cs"/>
          <w:rtl/>
        </w:rPr>
        <w:t>ألف</w:t>
      </w:r>
      <w:r w:rsidRPr="00805BCB">
        <w:rPr>
          <w:rFonts w:ascii="TraditionalArabic"/>
          <w:rtl/>
        </w:rPr>
        <w:t xml:space="preserve"> دينار وفق أحكام المادة 46 من القانون ذاته.</w:t>
      </w:r>
    </w:p>
    <w:p w:rsidR="00200C95" w:rsidRPr="00805BCB" w:rsidRDefault="00805BCB" w:rsidP="00096BF6">
      <w:pPr>
        <w:pStyle w:val="SingleTxtGA"/>
        <w:rPr>
          <w:rFonts w:ascii="TraditionalArabic"/>
        </w:rPr>
      </w:pPr>
      <w:r w:rsidRPr="00805BCB">
        <w:rPr>
          <w:rFonts w:ascii="TraditionalArabic"/>
          <w:rtl/>
        </w:rPr>
        <w:t>24</w:t>
      </w:r>
      <w:r w:rsidRPr="00096BF6">
        <w:rPr>
          <w:rFonts w:ascii="TraditionalArabic" w:hAnsi="TraditionalArabic"/>
          <w:spacing w:val="-2"/>
          <w:rtl/>
        </w:rPr>
        <w:t>-</w:t>
      </w:r>
      <w:r w:rsidRPr="00096BF6">
        <w:rPr>
          <w:rFonts w:ascii="TraditionalArabic" w:hAnsi="TraditionalArabic"/>
          <w:spacing w:val="-2"/>
          <w:rtl/>
        </w:rPr>
        <w:tab/>
        <w:t>وفيما يتعلق بإنفاذ القوانين المحلية والقرارات المتخذة من الجهات القضائية فقد أكد القضاء الأردني على وجوب عدم التمييز العنصري في العديد من</w:t>
      </w:r>
      <w:r w:rsidR="007F7CD1">
        <w:rPr>
          <w:rFonts w:ascii="TraditionalArabic" w:hAnsi="TraditionalArabic"/>
          <w:spacing w:val="-2"/>
          <w:rtl/>
        </w:rPr>
        <w:t xml:space="preserve"> قراراته و</w:t>
      </w:r>
      <w:r w:rsidRPr="00096BF6">
        <w:rPr>
          <w:rFonts w:ascii="TraditionalArabic" w:hAnsi="TraditionalArabic"/>
          <w:spacing w:val="-2"/>
          <w:rtl/>
        </w:rPr>
        <w:t xml:space="preserve">منها قرار محكمة العدل العليا </w:t>
      </w:r>
      <w:r w:rsidR="00DC2D4E" w:rsidRPr="00096BF6">
        <w:rPr>
          <w:rFonts w:ascii="TraditionalArabic" w:hAnsi="TraditionalArabic" w:hint="cs"/>
          <w:spacing w:val="-2"/>
          <w:rtl/>
        </w:rPr>
        <w:t>الأردنية</w:t>
      </w:r>
      <w:r w:rsidRPr="00096BF6">
        <w:rPr>
          <w:rFonts w:ascii="TraditionalArabic" w:hAnsi="TraditionalArabic"/>
          <w:spacing w:val="-2"/>
          <w:rtl/>
        </w:rPr>
        <w:t xml:space="preserve"> رقم 206/1993 تاريخ 26 تشرين الأول/أكتوبر 1993(تحظر</w:t>
      </w:r>
      <w:r w:rsidR="00096BF6">
        <w:rPr>
          <w:rFonts w:ascii="TraditionalArabic" w:hAnsi="TraditionalArabic" w:hint="cs"/>
          <w:spacing w:val="-2"/>
          <w:rtl/>
        </w:rPr>
        <w:t xml:space="preserve">     </w:t>
      </w:r>
      <w:r w:rsidR="00096BF6" w:rsidRPr="00096BF6">
        <w:rPr>
          <w:rFonts w:ascii="TraditionalArabic" w:hAnsi="TraditionalArabic" w:hint="cs"/>
          <w:spacing w:val="-2"/>
          <w:rtl/>
        </w:rPr>
        <w:t xml:space="preserve"> </w:t>
      </w:r>
      <w:r w:rsidRPr="00096BF6">
        <w:rPr>
          <w:rFonts w:ascii="TraditionalArabic" w:hAnsi="TraditionalArabic"/>
          <w:spacing w:val="-2"/>
          <w:rtl/>
        </w:rPr>
        <w:t xml:space="preserve">المادة (40/أ/4) </w:t>
      </w:r>
      <w:r w:rsidRPr="00096BF6">
        <w:rPr>
          <w:rFonts w:ascii="TraditionalArabic" w:hAnsi="TraditionalArabic"/>
          <w:spacing w:val="-4"/>
          <w:rtl/>
        </w:rPr>
        <w:t>من قانون المطبوعات والنشر رقم 10 لسنة 1993 نشر المقالات التي شأنها</w:t>
      </w:r>
      <w:r w:rsidR="00DC2D4E" w:rsidRPr="00096BF6">
        <w:rPr>
          <w:rFonts w:ascii="TraditionalArabic" w:hAnsi="TraditionalArabic" w:hint="cs"/>
          <w:spacing w:val="-4"/>
          <w:rtl/>
        </w:rPr>
        <w:t xml:space="preserve"> الإساءة</w:t>
      </w:r>
      <w:r w:rsidRPr="00096BF6">
        <w:rPr>
          <w:rFonts w:ascii="TraditionalArabic" w:hAnsi="TraditionalArabic"/>
          <w:spacing w:val="-4"/>
          <w:rtl/>
        </w:rPr>
        <w:t xml:space="preserve"> </w:t>
      </w:r>
      <w:r w:rsidR="00DC2D4E" w:rsidRPr="00096BF6">
        <w:rPr>
          <w:rFonts w:ascii="TraditionalArabic" w:hAnsi="TraditionalArabic" w:hint="cs"/>
          <w:spacing w:val="-4"/>
          <w:rtl/>
        </w:rPr>
        <w:t>إلى</w:t>
      </w:r>
      <w:r w:rsidRPr="00096BF6">
        <w:rPr>
          <w:rFonts w:ascii="TraditionalArabic" w:hAnsi="TraditionalArabic"/>
          <w:spacing w:val="-4"/>
          <w:rtl/>
        </w:rPr>
        <w:t xml:space="preserve"> الوحدة الوطنية أو التحريض على ارتكاب الجرائم أو زرع </w:t>
      </w:r>
      <w:r w:rsidR="00DC2D4E" w:rsidRPr="00096BF6">
        <w:rPr>
          <w:rFonts w:ascii="TraditionalArabic" w:hAnsi="TraditionalArabic" w:hint="cs"/>
          <w:spacing w:val="-4"/>
          <w:rtl/>
        </w:rPr>
        <w:t>الأحقاد</w:t>
      </w:r>
      <w:r w:rsidRPr="00096BF6">
        <w:rPr>
          <w:rFonts w:ascii="TraditionalArabic" w:hAnsi="TraditionalArabic"/>
          <w:spacing w:val="-4"/>
          <w:rtl/>
        </w:rPr>
        <w:t xml:space="preserve"> وبذر الكراهية والشقاق والتنافر بين </w:t>
      </w:r>
      <w:r w:rsidR="00DC2D4E" w:rsidRPr="00096BF6">
        <w:rPr>
          <w:rFonts w:ascii="TraditionalArabic" w:hAnsi="TraditionalArabic" w:hint="cs"/>
          <w:spacing w:val="-4"/>
          <w:rtl/>
        </w:rPr>
        <w:t>أفراد</w:t>
      </w:r>
      <w:r w:rsidRPr="00096BF6">
        <w:rPr>
          <w:rFonts w:ascii="TraditionalArabic" w:hAnsi="TraditionalArabic"/>
          <w:spacing w:val="-4"/>
          <w:rtl/>
        </w:rPr>
        <w:t xml:space="preserve"> المجتمع، كما أن البند ثمانية من المادة المشار إليها حظرت نشر المقالات </w:t>
      </w:r>
      <w:r w:rsidR="00DC2D4E" w:rsidRPr="00096BF6">
        <w:rPr>
          <w:rFonts w:ascii="TraditionalArabic" w:hAnsi="TraditionalArabic" w:hint="cs"/>
          <w:spacing w:val="-4"/>
          <w:rtl/>
        </w:rPr>
        <w:t>والأخبار</w:t>
      </w:r>
      <w:r w:rsidRPr="00096BF6">
        <w:rPr>
          <w:rFonts w:ascii="TraditionalArabic" w:hAnsi="TraditionalArabic"/>
          <w:spacing w:val="-4"/>
          <w:rtl/>
        </w:rPr>
        <w:t xml:space="preserve"> التي من شأنها </w:t>
      </w:r>
      <w:r w:rsidR="00DC2D4E" w:rsidRPr="00096BF6">
        <w:rPr>
          <w:rFonts w:ascii="TraditionalArabic" w:hAnsi="TraditionalArabic" w:hint="cs"/>
          <w:spacing w:val="-4"/>
          <w:rtl/>
        </w:rPr>
        <w:t>الإساءة</w:t>
      </w:r>
      <w:r w:rsidRPr="00096BF6">
        <w:rPr>
          <w:rFonts w:ascii="TraditionalArabic" w:hAnsi="TraditionalArabic"/>
          <w:spacing w:val="-4"/>
          <w:rtl/>
        </w:rPr>
        <w:t xml:space="preserve"> لكرامة </w:t>
      </w:r>
      <w:r w:rsidR="00DC2D4E" w:rsidRPr="00096BF6">
        <w:rPr>
          <w:rFonts w:ascii="TraditionalArabic" w:hAnsi="TraditionalArabic" w:hint="cs"/>
          <w:spacing w:val="-4"/>
          <w:rtl/>
        </w:rPr>
        <w:t>الأفراد</w:t>
      </w:r>
      <w:r w:rsidRPr="00096BF6">
        <w:rPr>
          <w:rFonts w:ascii="TraditionalArabic" w:hAnsi="TraditionalArabic"/>
          <w:spacing w:val="-4"/>
          <w:rtl/>
        </w:rPr>
        <w:t xml:space="preserve"> أو حرياتهم الشخصية أو الإضرار بسمعتهم).</w:t>
      </w:r>
    </w:p>
    <w:p w:rsidR="00200C95" w:rsidRPr="005C5EEE" w:rsidRDefault="004A53CB" w:rsidP="004A53CB">
      <w:pPr>
        <w:pStyle w:val="H1GA"/>
        <w:rPr>
          <w:rtl/>
        </w:rPr>
      </w:pPr>
      <w:r>
        <w:rPr>
          <w:rFonts w:hint="cs"/>
          <w:rtl/>
        </w:rPr>
        <w:tab/>
      </w:r>
      <w:r>
        <w:rPr>
          <w:rFonts w:hint="cs"/>
          <w:rtl/>
        </w:rPr>
        <w:tab/>
      </w:r>
      <w:r w:rsidR="00200C95" w:rsidRPr="005C5EEE">
        <w:rPr>
          <w:rFonts w:hint="eastAsia"/>
          <w:rtl/>
        </w:rPr>
        <w:t>المادة</w:t>
      </w:r>
      <w:r w:rsidR="00200C95" w:rsidRPr="005C5EEE">
        <w:rPr>
          <w:rtl/>
        </w:rPr>
        <w:t xml:space="preserve"> 5</w:t>
      </w:r>
    </w:p>
    <w:p w:rsidR="00200C95" w:rsidRPr="00805BCB" w:rsidRDefault="00805BCB" w:rsidP="002710EC">
      <w:pPr>
        <w:pStyle w:val="SingleTxtGA"/>
        <w:rPr>
          <w:rFonts w:ascii="TraditionalArabic"/>
        </w:rPr>
      </w:pPr>
      <w:r w:rsidRPr="00805BCB">
        <w:rPr>
          <w:rFonts w:ascii="TraditionalArabic"/>
          <w:rtl/>
        </w:rPr>
        <w:t>25-</w:t>
      </w:r>
      <w:r w:rsidRPr="00805BCB">
        <w:rPr>
          <w:rFonts w:ascii="TraditionalArabic"/>
          <w:rtl/>
        </w:rPr>
        <w:tab/>
        <w:t xml:space="preserve">فيما يتصل بضمان ألا تكون أية تدابير تتخذ في مكافحة الإرهاب تمييزية في غرضها أو تأثيرها لأسباب تتعلق بالعنصر أو اللون أو النسب أو الأصل القومي أو العرقي وألا يخضع الأفراد لقولبة أن تنميط عنصري أو عرقي، يقوم تجريم </w:t>
      </w:r>
      <w:r w:rsidR="00DC2D4E" w:rsidRPr="00805BCB">
        <w:rPr>
          <w:rFonts w:ascii="TraditionalArabic" w:hint="cs"/>
          <w:rtl/>
        </w:rPr>
        <w:t>الإرهاب</w:t>
      </w:r>
      <w:r w:rsidRPr="00805BCB">
        <w:rPr>
          <w:rFonts w:ascii="TraditionalArabic"/>
          <w:rtl/>
        </w:rPr>
        <w:t xml:space="preserve"> في التشريعات الأردنية على تحديد الأفعال التي يحظر ارتكابها والغاية المتوخاة من القيام بها دون </w:t>
      </w:r>
      <w:r w:rsidR="00DC2D4E" w:rsidRPr="00805BCB">
        <w:rPr>
          <w:rFonts w:ascii="TraditionalArabic" w:hint="cs"/>
          <w:rtl/>
        </w:rPr>
        <w:t>الإشارة</w:t>
      </w:r>
      <w:r w:rsidRPr="00805BCB">
        <w:rPr>
          <w:rFonts w:ascii="TraditionalArabic"/>
          <w:rtl/>
        </w:rPr>
        <w:t xml:space="preserve"> إلى أي أمور تتعلق بمرتكب هذه الجريمة من حيث الجنس أو العرق أو الدين مما يكفل أن التدابير المتخذة في مكافحة </w:t>
      </w:r>
      <w:r w:rsidR="00DC2D4E" w:rsidRPr="00805BCB">
        <w:rPr>
          <w:rFonts w:ascii="TraditionalArabic" w:hint="cs"/>
          <w:rtl/>
        </w:rPr>
        <w:t>الإرهاب</w:t>
      </w:r>
      <w:r w:rsidRPr="00805BCB">
        <w:rPr>
          <w:rFonts w:ascii="TraditionalArabic"/>
          <w:rtl/>
        </w:rPr>
        <w:t xml:space="preserve"> لا تقوم على أسس تمييزية.</w:t>
      </w:r>
    </w:p>
    <w:p w:rsidR="00200C95" w:rsidRPr="00805BCB" w:rsidRDefault="00805BCB" w:rsidP="002710EC">
      <w:pPr>
        <w:pStyle w:val="SingleTxtGA"/>
        <w:rPr>
          <w:rFonts w:ascii="TraditionalArabic"/>
        </w:rPr>
      </w:pPr>
      <w:r w:rsidRPr="00805BCB">
        <w:rPr>
          <w:rFonts w:ascii="TraditionalArabic"/>
          <w:rtl/>
        </w:rPr>
        <w:t>26-</w:t>
      </w:r>
      <w:r w:rsidRPr="00805BCB">
        <w:rPr>
          <w:rFonts w:ascii="TraditionalArabic"/>
          <w:rtl/>
        </w:rPr>
        <w:tab/>
        <w:t>ولضمان أن تكون جميع الدعاوى بما فيها دعاوى التمييز العنصري المرفوعة من الأفراد موضع تحقيق مستفيض وأن تكون الدعاوى المرفوعة ضد الموظفين وخاصة أولئك المعنيين بالسلوك التمييزي أو العنصري موضع تدقيق مستقل وفعال، فقد نصت المادة 101 من الدستور على أن "المحاكم مفتوحة للجميع ومصونة من التدخل في شؤونها"، علما</w:t>
      </w:r>
      <w:r w:rsidR="00185914">
        <w:rPr>
          <w:rFonts w:ascii="TraditionalArabic" w:hint="cs"/>
          <w:rtl/>
        </w:rPr>
        <w:t>ً</w:t>
      </w:r>
      <w:r w:rsidRPr="00805BCB">
        <w:rPr>
          <w:rFonts w:ascii="TraditionalArabic"/>
          <w:rtl/>
        </w:rPr>
        <w:t xml:space="preserve"> بأن "جلسات المحاكم علنية إلا إذا رأت المحكمة أن تكون سرية مراعاة للنظام العام أو محافظة على الآداب". ويتضح من هذا النص أن للجميع الحق في مراجعة المحاكم في الأردن بغض النظر عن عرقه أو لونه أو جنسه أو جنسيته.</w:t>
      </w:r>
    </w:p>
    <w:p w:rsidR="00200C95" w:rsidRPr="005C5EEE" w:rsidRDefault="007F2F9C" w:rsidP="002710EC">
      <w:pPr>
        <w:pStyle w:val="SingleTxtGA"/>
        <w:rPr>
          <w:rFonts w:ascii="TraditionalArabic"/>
        </w:rPr>
      </w:pPr>
      <w:r>
        <w:rPr>
          <w:rFonts w:hint="cs"/>
          <w:rtl/>
        </w:rPr>
        <w:t>27-</w:t>
      </w:r>
      <w:r>
        <w:rPr>
          <w:rFonts w:hint="cs"/>
          <w:rtl/>
        </w:rPr>
        <w:tab/>
      </w:r>
      <w:r w:rsidR="00200C95" w:rsidRPr="005C5EEE">
        <w:rPr>
          <w:rFonts w:hint="eastAsia"/>
          <w:rtl/>
        </w:rPr>
        <w:t>كما</w:t>
      </w:r>
      <w:r w:rsidR="00200C95" w:rsidRPr="005C5EEE">
        <w:rPr>
          <w:rtl/>
        </w:rPr>
        <w:t xml:space="preserve"> </w:t>
      </w:r>
      <w:r w:rsidR="00200C95" w:rsidRPr="005C5EEE">
        <w:rPr>
          <w:rFonts w:hint="eastAsia"/>
          <w:rtl/>
        </w:rPr>
        <w:t>تنص</w:t>
      </w:r>
      <w:r w:rsidR="00200C95" w:rsidRPr="005C5EEE">
        <w:rPr>
          <w:rtl/>
        </w:rPr>
        <w:t xml:space="preserve"> </w:t>
      </w:r>
      <w:r w:rsidR="00200C95" w:rsidRPr="005C5EEE">
        <w:rPr>
          <w:rFonts w:hint="eastAsia"/>
          <w:rtl/>
        </w:rPr>
        <w:t>المادة</w:t>
      </w:r>
      <w:r w:rsidR="00200C95" w:rsidRPr="005C5EEE">
        <w:rPr>
          <w:rtl/>
        </w:rPr>
        <w:t xml:space="preserve"> 102 </w:t>
      </w:r>
      <w:r w:rsidR="00200C95" w:rsidRPr="005C5EEE">
        <w:rPr>
          <w:rFonts w:hint="eastAsia"/>
          <w:rtl/>
        </w:rPr>
        <w:t>منه</w:t>
      </w:r>
      <w:r w:rsidR="00200C95" w:rsidRPr="005C5EEE">
        <w:rPr>
          <w:rtl/>
        </w:rPr>
        <w:t xml:space="preserve"> </w:t>
      </w:r>
      <w:r w:rsidR="00200C95" w:rsidRPr="005C5EEE">
        <w:rPr>
          <w:rFonts w:hint="eastAsia"/>
          <w:rtl/>
        </w:rPr>
        <w:t>على</w:t>
      </w:r>
      <w:r w:rsidR="00200C95" w:rsidRPr="005C5EEE">
        <w:rPr>
          <w:rtl/>
        </w:rPr>
        <w:t xml:space="preserve"> </w:t>
      </w:r>
      <w:r w:rsidR="00200C95" w:rsidRPr="005C5EEE">
        <w:rPr>
          <w:rFonts w:hint="eastAsia"/>
          <w:rtl/>
        </w:rPr>
        <w:t>أن</w:t>
      </w:r>
      <w:r w:rsidR="00200C95" w:rsidRPr="005C5EEE">
        <w:rPr>
          <w:rtl/>
        </w:rPr>
        <w:t xml:space="preserve"> </w:t>
      </w:r>
      <w:r w:rsidR="00200C95" w:rsidRPr="005C5EEE">
        <w:rPr>
          <w:rFonts w:hint="cs"/>
          <w:rtl/>
        </w:rPr>
        <w:t>"</w:t>
      </w:r>
      <w:r w:rsidR="00200C95" w:rsidRPr="005C5EEE">
        <w:rPr>
          <w:rFonts w:hint="eastAsia"/>
          <w:rtl/>
        </w:rPr>
        <w:t>تمارس</w:t>
      </w:r>
      <w:r w:rsidR="00200C95" w:rsidRPr="005C5EEE">
        <w:rPr>
          <w:rtl/>
        </w:rPr>
        <w:t xml:space="preserve"> </w:t>
      </w:r>
      <w:r w:rsidR="00200C95" w:rsidRPr="005C5EEE">
        <w:rPr>
          <w:rFonts w:hint="eastAsia"/>
          <w:rtl/>
        </w:rPr>
        <w:t>المحاكم</w:t>
      </w:r>
      <w:r w:rsidR="00200C95" w:rsidRPr="005C5EEE">
        <w:rPr>
          <w:rtl/>
        </w:rPr>
        <w:t xml:space="preserve"> </w:t>
      </w:r>
      <w:r w:rsidR="00200C95" w:rsidRPr="005C5EEE">
        <w:rPr>
          <w:rFonts w:hint="eastAsia"/>
          <w:rtl/>
        </w:rPr>
        <w:t>النظامية</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المملكة</w:t>
      </w:r>
      <w:r w:rsidR="00200C95" w:rsidRPr="005C5EEE">
        <w:rPr>
          <w:rtl/>
        </w:rPr>
        <w:t xml:space="preserve"> </w:t>
      </w:r>
      <w:r w:rsidR="00200C95" w:rsidRPr="005C5EEE">
        <w:rPr>
          <w:rFonts w:hint="eastAsia"/>
          <w:rtl/>
        </w:rPr>
        <w:t>الأردنية</w:t>
      </w:r>
      <w:r w:rsidR="00200C95" w:rsidRPr="005C5EEE">
        <w:rPr>
          <w:rtl/>
        </w:rPr>
        <w:t xml:space="preserve"> </w:t>
      </w:r>
      <w:r w:rsidR="00200C95" w:rsidRPr="005C5EEE">
        <w:rPr>
          <w:rFonts w:hint="eastAsia"/>
          <w:rtl/>
        </w:rPr>
        <w:t>الهاشمية</w:t>
      </w:r>
      <w:r w:rsidR="00200C95" w:rsidRPr="005C5EEE">
        <w:rPr>
          <w:rtl/>
        </w:rPr>
        <w:t xml:space="preserve"> </w:t>
      </w:r>
      <w:r w:rsidR="00200C95" w:rsidRPr="005C5EEE">
        <w:rPr>
          <w:rFonts w:hint="eastAsia"/>
          <w:rtl/>
        </w:rPr>
        <w:t>حق</w:t>
      </w:r>
      <w:r w:rsidR="00200C95" w:rsidRPr="005C5EEE">
        <w:rPr>
          <w:rtl/>
        </w:rPr>
        <w:t xml:space="preserve"> </w:t>
      </w:r>
      <w:r w:rsidR="00200C95" w:rsidRPr="005C5EEE">
        <w:rPr>
          <w:rFonts w:hint="eastAsia"/>
          <w:rtl/>
        </w:rPr>
        <w:t>القضاء</w:t>
      </w:r>
      <w:r w:rsidR="00200C95" w:rsidRPr="005C5EEE">
        <w:rPr>
          <w:rtl/>
        </w:rPr>
        <w:t xml:space="preserve"> </w:t>
      </w:r>
      <w:r w:rsidR="00200C95" w:rsidRPr="005C5EEE">
        <w:rPr>
          <w:rFonts w:hint="eastAsia"/>
          <w:rtl/>
        </w:rPr>
        <w:t>على</w:t>
      </w:r>
      <w:r w:rsidR="00200C95" w:rsidRPr="005C5EEE">
        <w:rPr>
          <w:rtl/>
        </w:rPr>
        <w:t xml:space="preserve"> </w:t>
      </w:r>
      <w:r w:rsidR="00200C95" w:rsidRPr="005C5EEE">
        <w:rPr>
          <w:rFonts w:hint="eastAsia"/>
          <w:rtl/>
        </w:rPr>
        <w:t>جميع</w:t>
      </w:r>
      <w:r w:rsidR="00200C95" w:rsidRPr="005C5EEE">
        <w:rPr>
          <w:rtl/>
        </w:rPr>
        <w:t xml:space="preserve"> </w:t>
      </w:r>
      <w:r w:rsidR="00200C95" w:rsidRPr="005C5EEE">
        <w:rPr>
          <w:rFonts w:hint="eastAsia"/>
          <w:rtl/>
        </w:rPr>
        <w:t>الأشخاص</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جميع</w:t>
      </w:r>
      <w:r w:rsidR="00200C95" w:rsidRPr="005C5EEE">
        <w:rPr>
          <w:rtl/>
        </w:rPr>
        <w:t xml:space="preserve"> </w:t>
      </w:r>
      <w:r w:rsidR="00200C95" w:rsidRPr="005C5EEE">
        <w:rPr>
          <w:rFonts w:hint="eastAsia"/>
          <w:rtl/>
        </w:rPr>
        <w:t>المواد</w:t>
      </w:r>
      <w:r w:rsidR="00200C95" w:rsidRPr="005C5EEE">
        <w:rPr>
          <w:rtl/>
        </w:rPr>
        <w:t xml:space="preserve"> </w:t>
      </w:r>
      <w:r w:rsidR="00200C95" w:rsidRPr="005C5EEE">
        <w:rPr>
          <w:rFonts w:hint="eastAsia"/>
          <w:rtl/>
        </w:rPr>
        <w:t>المدنية</w:t>
      </w:r>
      <w:r w:rsidR="00200C95" w:rsidRPr="005C5EEE">
        <w:rPr>
          <w:rtl/>
        </w:rPr>
        <w:t xml:space="preserve"> </w:t>
      </w:r>
      <w:r w:rsidR="00200C95" w:rsidRPr="005C5EEE">
        <w:rPr>
          <w:rFonts w:hint="eastAsia"/>
          <w:rtl/>
        </w:rPr>
        <w:t>والجزائية</w:t>
      </w:r>
      <w:r w:rsidR="00200C95" w:rsidRPr="005C5EEE">
        <w:rPr>
          <w:rtl/>
        </w:rPr>
        <w:t xml:space="preserve"> </w:t>
      </w:r>
      <w:r w:rsidR="00200C95" w:rsidRPr="005C5EEE">
        <w:rPr>
          <w:rFonts w:hint="eastAsia"/>
          <w:rtl/>
        </w:rPr>
        <w:t>بما</w:t>
      </w:r>
      <w:r w:rsidR="00200C95" w:rsidRPr="005C5EEE">
        <w:rPr>
          <w:rtl/>
        </w:rPr>
        <w:t xml:space="preserve"> </w:t>
      </w:r>
      <w:r w:rsidR="00200C95" w:rsidRPr="005C5EEE">
        <w:rPr>
          <w:rFonts w:hint="eastAsia"/>
          <w:rtl/>
        </w:rPr>
        <w:t>فيها</w:t>
      </w:r>
      <w:r w:rsidR="00200C95" w:rsidRPr="005C5EEE">
        <w:rPr>
          <w:rtl/>
        </w:rPr>
        <w:t xml:space="preserve"> </w:t>
      </w:r>
      <w:r w:rsidR="00200C95" w:rsidRPr="005C5EEE">
        <w:rPr>
          <w:rFonts w:hint="eastAsia"/>
          <w:rtl/>
        </w:rPr>
        <w:t>الدعاوى</w:t>
      </w:r>
      <w:r w:rsidR="00200C95" w:rsidRPr="005C5EEE">
        <w:rPr>
          <w:rtl/>
        </w:rPr>
        <w:t xml:space="preserve"> </w:t>
      </w:r>
      <w:r w:rsidR="00200C95" w:rsidRPr="005C5EEE">
        <w:rPr>
          <w:rFonts w:hint="eastAsia"/>
          <w:rtl/>
        </w:rPr>
        <w:t>التي</w:t>
      </w:r>
      <w:r w:rsidR="00200C95" w:rsidRPr="005C5EEE">
        <w:rPr>
          <w:rtl/>
        </w:rPr>
        <w:t xml:space="preserve"> </w:t>
      </w:r>
      <w:r w:rsidR="00200C95" w:rsidRPr="005C5EEE">
        <w:rPr>
          <w:rFonts w:hint="eastAsia"/>
          <w:rtl/>
        </w:rPr>
        <w:t>تقيمها</w:t>
      </w:r>
      <w:r w:rsidR="00200C95" w:rsidRPr="005C5EEE">
        <w:rPr>
          <w:rtl/>
        </w:rPr>
        <w:t xml:space="preserve"> </w:t>
      </w:r>
      <w:r w:rsidR="00200C95" w:rsidRPr="005C5EEE">
        <w:rPr>
          <w:rFonts w:hint="eastAsia"/>
          <w:rtl/>
        </w:rPr>
        <w:t>الحكومة</w:t>
      </w:r>
      <w:r w:rsidR="00200C95" w:rsidRPr="005C5EEE">
        <w:rPr>
          <w:rtl/>
        </w:rPr>
        <w:t xml:space="preserve"> </w:t>
      </w:r>
      <w:r w:rsidR="00200C95" w:rsidRPr="005C5EEE">
        <w:rPr>
          <w:rFonts w:hint="eastAsia"/>
          <w:rtl/>
        </w:rPr>
        <w:t>أو</w:t>
      </w:r>
      <w:r w:rsidR="00200C95" w:rsidRPr="005C5EEE">
        <w:rPr>
          <w:rtl/>
        </w:rPr>
        <w:t xml:space="preserve"> </w:t>
      </w:r>
      <w:r w:rsidR="00200C95" w:rsidRPr="005C5EEE">
        <w:rPr>
          <w:rFonts w:hint="eastAsia"/>
          <w:rtl/>
        </w:rPr>
        <w:t>تقام</w:t>
      </w:r>
      <w:r w:rsidR="00200C95" w:rsidRPr="005C5EEE">
        <w:rPr>
          <w:rtl/>
        </w:rPr>
        <w:t xml:space="preserve"> </w:t>
      </w:r>
      <w:r w:rsidR="00200C95" w:rsidRPr="005C5EEE">
        <w:rPr>
          <w:rFonts w:hint="eastAsia"/>
          <w:rtl/>
        </w:rPr>
        <w:t>عليها</w:t>
      </w:r>
      <w:r w:rsidR="00200C95" w:rsidRPr="005C5EEE">
        <w:rPr>
          <w:rtl/>
        </w:rPr>
        <w:t xml:space="preserve"> </w:t>
      </w:r>
      <w:r w:rsidR="00200C95" w:rsidRPr="005C5EEE">
        <w:rPr>
          <w:rFonts w:hint="eastAsia"/>
          <w:rtl/>
        </w:rPr>
        <w:t>باستثناء</w:t>
      </w:r>
      <w:r w:rsidR="00200C95" w:rsidRPr="005C5EEE">
        <w:rPr>
          <w:rtl/>
        </w:rPr>
        <w:t xml:space="preserve"> </w:t>
      </w:r>
      <w:r w:rsidR="00200C95" w:rsidRPr="005C5EEE">
        <w:rPr>
          <w:rFonts w:hint="eastAsia"/>
          <w:rtl/>
        </w:rPr>
        <w:t>المواد</w:t>
      </w:r>
      <w:r w:rsidR="00200C95" w:rsidRPr="005C5EEE">
        <w:rPr>
          <w:rtl/>
        </w:rPr>
        <w:t xml:space="preserve"> </w:t>
      </w:r>
      <w:r w:rsidR="00200C95" w:rsidRPr="005C5EEE">
        <w:rPr>
          <w:rFonts w:hint="eastAsia"/>
          <w:rtl/>
        </w:rPr>
        <w:t>التي</w:t>
      </w:r>
      <w:r w:rsidR="00200C95" w:rsidRPr="005C5EEE">
        <w:rPr>
          <w:rtl/>
        </w:rPr>
        <w:t xml:space="preserve"> </w:t>
      </w:r>
      <w:r w:rsidR="00200C95" w:rsidRPr="005C5EEE">
        <w:rPr>
          <w:rFonts w:hint="eastAsia"/>
          <w:rtl/>
        </w:rPr>
        <w:t>قد</w:t>
      </w:r>
      <w:r w:rsidR="00200C95" w:rsidRPr="005C5EEE">
        <w:rPr>
          <w:rtl/>
        </w:rPr>
        <w:t xml:space="preserve"> </w:t>
      </w:r>
      <w:r w:rsidR="00200C95" w:rsidRPr="005C5EEE">
        <w:rPr>
          <w:rFonts w:hint="eastAsia"/>
          <w:rtl/>
        </w:rPr>
        <w:t>يفوض</w:t>
      </w:r>
      <w:r w:rsidR="00200C95" w:rsidRPr="005C5EEE">
        <w:rPr>
          <w:rtl/>
        </w:rPr>
        <w:t xml:space="preserve"> </w:t>
      </w:r>
      <w:r w:rsidR="00200C95" w:rsidRPr="005C5EEE">
        <w:rPr>
          <w:rFonts w:hint="eastAsia"/>
          <w:rtl/>
        </w:rPr>
        <w:t>فيها</w:t>
      </w:r>
      <w:r w:rsidR="00200C95" w:rsidRPr="005C5EEE">
        <w:rPr>
          <w:rtl/>
        </w:rPr>
        <w:t xml:space="preserve"> </w:t>
      </w:r>
      <w:r w:rsidR="00200C95" w:rsidRPr="005C5EEE">
        <w:rPr>
          <w:rFonts w:hint="eastAsia"/>
          <w:rtl/>
        </w:rPr>
        <w:t>حق</w:t>
      </w:r>
      <w:r w:rsidR="00200C95" w:rsidRPr="005C5EEE">
        <w:rPr>
          <w:rtl/>
        </w:rPr>
        <w:t xml:space="preserve"> </w:t>
      </w:r>
      <w:r w:rsidR="00200C95" w:rsidRPr="005C5EEE">
        <w:rPr>
          <w:rFonts w:hint="eastAsia"/>
          <w:rtl/>
        </w:rPr>
        <w:t>القضاء</w:t>
      </w:r>
      <w:r w:rsidR="00200C95" w:rsidRPr="005C5EEE">
        <w:rPr>
          <w:rtl/>
        </w:rPr>
        <w:t xml:space="preserve"> </w:t>
      </w:r>
      <w:r w:rsidR="00DC2D4E" w:rsidRPr="005C5EEE">
        <w:rPr>
          <w:rFonts w:hint="cs"/>
          <w:rtl/>
        </w:rPr>
        <w:t>إلى</w:t>
      </w:r>
      <w:r w:rsidR="00200C95" w:rsidRPr="005C5EEE">
        <w:rPr>
          <w:rtl/>
        </w:rPr>
        <w:t xml:space="preserve"> </w:t>
      </w:r>
      <w:r w:rsidR="00200C95" w:rsidRPr="005C5EEE">
        <w:rPr>
          <w:rFonts w:hint="eastAsia"/>
          <w:rtl/>
        </w:rPr>
        <w:t>محاكم</w:t>
      </w:r>
      <w:r w:rsidR="00200C95" w:rsidRPr="005C5EEE">
        <w:rPr>
          <w:rtl/>
        </w:rPr>
        <w:t xml:space="preserve"> </w:t>
      </w:r>
      <w:r w:rsidR="00200C95" w:rsidRPr="005C5EEE">
        <w:rPr>
          <w:rFonts w:hint="eastAsia"/>
          <w:rtl/>
        </w:rPr>
        <w:t>دينية</w:t>
      </w:r>
      <w:r w:rsidR="00200C95" w:rsidRPr="005C5EEE">
        <w:rPr>
          <w:rFonts w:hint="cs"/>
          <w:rtl/>
        </w:rPr>
        <w:t xml:space="preserve"> أو</w:t>
      </w:r>
      <w:r w:rsidR="00200C95" w:rsidRPr="005C5EEE">
        <w:rPr>
          <w:rtl/>
        </w:rPr>
        <w:t xml:space="preserve"> </w:t>
      </w:r>
      <w:r w:rsidR="00200C95" w:rsidRPr="005C5EEE">
        <w:rPr>
          <w:rFonts w:hint="eastAsia"/>
          <w:rtl/>
        </w:rPr>
        <w:t>محاكم</w:t>
      </w:r>
      <w:r w:rsidR="00200C95" w:rsidRPr="005C5EEE">
        <w:rPr>
          <w:rtl/>
        </w:rPr>
        <w:t xml:space="preserve"> </w:t>
      </w:r>
      <w:r w:rsidR="00200C95" w:rsidRPr="005C5EEE">
        <w:rPr>
          <w:rFonts w:hint="eastAsia"/>
          <w:rtl/>
        </w:rPr>
        <w:t>خاصة</w:t>
      </w:r>
      <w:r w:rsidR="00200C95" w:rsidRPr="005C5EEE">
        <w:rPr>
          <w:rtl/>
        </w:rPr>
        <w:t xml:space="preserve"> </w:t>
      </w:r>
      <w:r w:rsidR="00200C95" w:rsidRPr="005C5EEE">
        <w:rPr>
          <w:rFonts w:hint="eastAsia"/>
          <w:rtl/>
        </w:rPr>
        <w:t>بموجب</w:t>
      </w:r>
      <w:r w:rsidR="00200C95" w:rsidRPr="005C5EEE">
        <w:rPr>
          <w:rtl/>
        </w:rPr>
        <w:t xml:space="preserve"> </w:t>
      </w:r>
      <w:r w:rsidR="00200C95" w:rsidRPr="005C5EEE">
        <w:rPr>
          <w:rFonts w:hint="eastAsia"/>
          <w:rtl/>
        </w:rPr>
        <w:t>أحكام</w:t>
      </w:r>
      <w:r w:rsidR="00200C95" w:rsidRPr="005C5EEE">
        <w:rPr>
          <w:rtl/>
        </w:rPr>
        <w:t xml:space="preserve"> </w:t>
      </w:r>
      <w:r w:rsidR="00200C95" w:rsidRPr="005C5EEE">
        <w:rPr>
          <w:rFonts w:hint="eastAsia"/>
          <w:rtl/>
        </w:rPr>
        <w:t>هذا</w:t>
      </w:r>
      <w:r w:rsidR="00200C95" w:rsidRPr="005C5EEE">
        <w:rPr>
          <w:rtl/>
        </w:rPr>
        <w:t xml:space="preserve"> </w:t>
      </w:r>
      <w:r w:rsidR="00200C95" w:rsidRPr="005C5EEE">
        <w:rPr>
          <w:rFonts w:hint="eastAsia"/>
          <w:rtl/>
        </w:rPr>
        <w:t>الدستور</w:t>
      </w:r>
      <w:r w:rsidR="00200C95" w:rsidRPr="005C5EEE">
        <w:rPr>
          <w:rtl/>
        </w:rPr>
        <w:t xml:space="preserve"> </w:t>
      </w:r>
      <w:r w:rsidR="00200C95" w:rsidRPr="005C5EEE">
        <w:rPr>
          <w:rFonts w:hint="cs"/>
          <w:rtl/>
        </w:rPr>
        <w:t>أو أي</w:t>
      </w:r>
      <w:r w:rsidR="00200C95" w:rsidRPr="005C5EEE">
        <w:rPr>
          <w:rtl/>
        </w:rPr>
        <w:t xml:space="preserve"> </w:t>
      </w:r>
      <w:r w:rsidR="00200C95" w:rsidRPr="005C5EEE">
        <w:rPr>
          <w:rFonts w:hint="eastAsia"/>
          <w:rtl/>
        </w:rPr>
        <w:t>تشريع</w:t>
      </w:r>
      <w:r w:rsidR="00200C95" w:rsidRPr="005C5EEE">
        <w:rPr>
          <w:rtl/>
        </w:rPr>
        <w:t xml:space="preserve"> </w:t>
      </w:r>
      <w:r w:rsidR="00200C95" w:rsidRPr="005C5EEE">
        <w:rPr>
          <w:rFonts w:hint="eastAsia"/>
          <w:rtl/>
        </w:rPr>
        <w:t>آخر</w:t>
      </w:r>
      <w:r w:rsidR="00200C95" w:rsidRPr="005C5EEE">
        <w:rPr>
          <w:rtl/>
        </w:rPr>
        <w:t xml:space="preserve"> </w:t>
      </w:r>
      <w:r w:rsidR="00200C95" w:rsidRPr="005C5EEE">
        <w:rPr>
          <w:rFonts w:hint="eastAsia"/>
          <w:rtl/>
        </w:rPr>
        <w:t>نافذ</w:t>
      </w:r>
      <w:r w:rsidR="00200C95" w:rsidRPr="005C5EEE">
        <w:rPr>
          <w:rtl/>
        </w:rPr>
        <w:t xml:space="preserve"> </w:t>
      </w:r>
      <w:r w:rsidR="00200C95" w:rsidRPr="005C5EEE">
        <w:rPr>
          <w:rFonts w:hint="eastAsia"/>
          <w:rtl/>
        </w:rPr>
        <w:t>المفعول</w:t>
      </w:r>
      <w:r w:rsidR="00200C95" w:rsidRPr="005C5EEE">
        <w:rPr>
          <w:rFonts w:hint="cs"/>
          <w:rtl/>
        </w:rPr>
        <w:t>"</w:t>
      </w:r>
      <w:r w:rsidR="00200C95" w:rsidRPr="005C5EEE">
        <w:rPr>
          <w:rtl/>
        </w:rPr>
        <w:t>.</w:t>
      </w:r>
    </w:p>
    <w:p w:rsidR="00200C95" w:rsidRPr="00805BCB" w:rsidRDefault="00805BCB" w:rsidP="002710EC">
      <w:pPr>
        <w:pStyle w:val="SingleTxtGA"/>
        <w:rPr>
          <w:rFonts w:ascii="TraditionalArabic"/>
        </w:rPr>
      </w:pPr>
      <w:r w:rsidRPr="00805BCB">
        <w:rPr>
          <w:rFonts w:ascii="TraditionalArabic"/>
          <w:rtl/>
        </w:rPr>
        <w:t>28-</w:t>
      </w:r>
      <w:r w:rsidRPr="00805BCB">
        <w:rPr>
          <w:rFonts w:ascii="TraditionalArabic"/>
          <w:rtl/>
        </w:rPr>
        <w:tab/>
        <w:t>وانسجاما</w:t>
      </w:r>
      <w:r w:rsidR="00096BF6">
        <w:rPr>
          <w:rFonts w:ascii="TraditionalArabic" w:hint="cs"/>
          <w:rtl/>
        </w:rPr>
        <w:t>ً</w:t>
      </w:r>
      <w:r w:rsidRPr="00805BCB">
        <w:rPr>
          <w:rFonts w:ascii="TraditionalArabic"/>
          <w:rtl/>
        </w:rPr>
        <w:t xml:space="preserve"> مع المادة 102 من الدستور فقد نصت المادة 2 من قانون تشكيل المحاكم النظامية وتعديلاته رقم 17 لسنة 2001على أنه "تمارس المحاكم النظامية في المملكة حق القضاء على جميع </w:t>
      </w:r>
      <w:r w:rsidR="00DC2D4E" w:rsidRPr="00805BCB">
        <w:rPr>
          <w:rFonts w:ascii="TraditionalArabic" w:hint="cs"/>
          <w:rtl/>
        </w:rPr>
        <w:t>الأشخاص</w:t>
      </w:r>
      <w:r w:rsidRPr="00805BCB">
        <w:rPr>
          <w:rFonts w:ascii="TraditionalArabic"/>
          <w:rtl/>
        </w:rPr>
        <w:t xml:space="preserve"> في جميع المواد المدنية والجزائية باستثناء المواد التي يفوض فيها حق القضاء </w:t>
      </w:r>
      <w:r w:rsidR="00DC2D4E" w:rsidRPr="00805BCB">
        <w:rPr>
          <w:rFonts w:ascii="TraditionalArabic" w:hint="cs"/>
          <w:rtl/>
        </w:rPr>
        <w:t>إلى</w:t>
      </w:r>
      <w:r w:rsidRPr="00805BCB">
        <w:rPr>
          <w:rFonts w:ascii="TraditionalArabic"/>
          <w:rtl/>
        </w:rPr>
        <w:t xml:space="preserve"> محاكم دينية أو محاكم خاصة بموجب </w:t>
      </w:r>
      <w:r w:rsidR="00DC2D4E" w:rsidRPr="00805BCB">
        <w:rPr>
          <w:rFonts w:ascii="TraditionalArabic" w:hint="cs"/>
          <w:rtl/>
        </w:rPr>
        <w:t>أحكام</w:t>
      </w:r>
      <w:r w:rsidRPr="00805BCB">
        <w:rPr>
          <w:rFonts w:ascii="TraditionalArabic"/>
          <w:rtl/>
        </w:rPr>
        <w:t xml:space="preserve"> أي قانون </w:t>
      </w:r>
      <w:r w:rsidR="00DC2D4E" w:rsidRPr="00805BCB">
        <w:rPr>
          <w:rFonts w:ascii="TraditionalArabic" w:hint="cs"/>
          <w:rtl/>
        </w:rPr>
        <w:t>آخر</w:t>
      </w:r>
      <w:r w:rsidRPr="00805BCB">
        <w:rPr>
          <w:rFonts w:ascii="TraditionalArabic"/>
          <w:rtl/>
        </w:rPr>
        <w:t>".</w:t>
      </w:r>
    </w:p>
    <w:p w:rsidR="00200C95" w:rsidRPr="00096BF6" w:rsidRDefault="00805BCB" w:rsidP="002710EC">
      <w:pPr>
        <w:pStyle w:val="SingleTxtGA"/>
        <w:rPr>
          <w:rFonts w:ascii="TraditionalArabic" w:hAnsi="TraditionalArabic"/>
          <w:spacing w:val="-2"/>
        </w:rPr>
      </w:pPr>
      <w:r w:rsidRPr="00096BF6">
        <w:rPr>
          <w:rFonts w:ascii="TraditionalArabic" w:hAnsi="TraditionalArabic"/>
          <w:spacing w:val="-2"/>
          <w:rtl/>
        </w:rPr>
        <w:t>29-</w:t>
      </w:r>
      <w:r w:rsidRPr="00096BF6">
        <w:rPr>
          <w:rFonts w:ascii="TraditionalArabic" w:hAnsi="TraditionalArabic"/>
          <w:spacing w:val="-2"/>
          <w:rtl/>
        </w:rPr>
        <w:tab/>
        <w:t>ومن اجتهادات محكمة التمييز في هذا المجال "أن حق اللجوء إلى القضاء رخصة منحت للكافة على حد سواء كفلها الدستور بموجب المادة 101 منه. وذلك مشروطاً بأن لا تكون تلك الرخصة قد است</w:t>
      </w:r>
      <w:r w:rsidR="002C704E">
        <w:rPr>
          <w:rFonts w:ascii="TraditionalArabic" w:hAnsi="TraditionalArabic"/>
          <w:spacing w:val="-2"/>
          <w:rtl/>
        </w:rPr>
        <w:t>عملت بسوء نية أو لاقتراف جريمة"</w:t>
      </w:r>
      <w:r w:rsidRPr="00096BF6">
        <w:rPr>
          <w:rFonts w:ascii="TraditionalArabic" w:hAnsi="TraditionalArabic"/>
          <w:spacing w:val="-2"/>
          <w:rtl/>
        </w:rPr>
        <w:t xml:space="preserve">. (قرار محكمة التمييز </w:t>
      </w:r>
      <w:r w:rsidR="00DC2D4E" w:rsidRPr="00096BF6">
        <w:rPr>
          <w:rFonts w:ascii="TraditionalArabic" w:hAnsi="TraditionalArabic" w:hint="cs"/>
          <w:spacing w:val="-2"/>
          <w:rtl/>
        </w:rPr>
        <w:t>الأردنية</w:t>
      </w:r>
      <w:r w:rsidRPr="00096BF6">
        <w:rPr>
          <w:rFonts w:ascii="TraditionalArabic" w:hAnsi="TraditionalArabic"/>
          <w:spacing w:val="-2"/>
          <w:rtl/>
        </w:rPr>
        <w:t xml:space="preserve"> (جزائية) رقم 1339/2008 (هيئة عامة) تاريخ 19 آذار/مارس 2009. وأيضاً (</w:t>
      </w:r>
      <w:r w:rsidR="00DC2D4E" w:rsidRPr="00096BF6">
        <w:rPr>
          <w:rFonts w:ascii="TraditionalArabic" w:hAnsi="TraditionalArabic" w:hint="cs"/>
          <w:spacing w:val="-2"/>
          <w:rtl/>
        </w:rPr>
        <w:t>إذا</w:t>
      </w:r>
      <w:r w:rsidRPr="00096BF6">
        <w:rPr>
          <w:rFonts w:ascii="TraditionalArabic" w:hAnsi="TraditionalArabic"/>
          <w:spacing w:val="-2"/>
          <w:rtl/>
        </w:rPr>
        <w:t xml:space="preserve"> لم تعرض المدعى عليها التعويض على المتضرر فإن اللجوء إلى المحكمة للحصول على التعويض من المدعى عليها من جراء فعلها ليس فيه مخالفاً للقانون والقول بغير ذلك فيه مصادرة لحق دستوري بأن المحاكم مفتوحة للجميع ومصونة من التدخل في شؤونها) (المادة 101/1) من الدستور الأردني) </w:t>
      </w:r>
      <w:r w:rsidR="002C704E">
        <w:rPr>
          <w:rFonts w:ascii="TraditionalArabic" w:hAnsi="TraditionalArabic" w:hint="cs"/>
          <w:spacing w:val="-2"/>
          <w:rtl/>
        </w:rPr>
        <w:t xml:space="preserve">    </w:t>
      </w:r>
      <w:r w:rsidRPr="00096BF6">
        <w:rPr>
          <w:rFonts w:ascii="TraditionalArabic" w:hAnsi="TraditionalArabic"/>
          <w:spacing w:val="-2"/>
          <w:rtl/>
        </w:rPr>
        <w:t xml:space="preserve">(قرار محكمة التمييز </w:t>
      </w:r>
      <w:r w:rsidR="00DC2D4E" w:rsidRPr="00096BF6">
        <w:rPr>
          <w:rFonts w:ascii="TraditionalArabic" w:hAnsi="TraditionalArabic" w:hint="cs"/>
          <w:spacing w:val="-2"/>
          <w:rtl/>
        </w:rPr>
        <w:t>الأردنية</w:t>
      </w:r>
      <w:r w:rsidRPr="00096BF6">
        <w:rPr>
          <w:rFonts w:ascii="TraditionalArabic" w:hAnsi="TraditionalArabic"/>
          <w:spacing w:val="-2"/>
          <w:rtl/>
        </w:rPr>
        <w:t xml:space="preserve"> بصفتها الحقوقية رقم 1073/2004).</w:t>
      </w:r>
    </w:p>
    <w:p w:rsidR="00200C95" w:rsidRPr="00096BF6" w:rsidRDefault="00096BF6" w:rsidP="002710EC">
      <w:pPr>
        <w:pStyle w:val="SingleTxtGA"/>
        <w:rPr>
          <w:rtl/>
        </w:rPr>
      </w:pPr>
      <w:r w:rsidRPr="00096BF6">
        <w:rPr>
          <w:rtl/>
        </w:rPr>
        <w:t>30</w:t>
      </w:r>
      <w:r w:rsidRPr="00096BF6">
        <w:rPr>
          <w:spacing w:val="-2"/>
          <w:rtl/>
        </w:rPr>
        <w:t>-</w:t>
      </w:r>
      <w:r w:rsidRPr="00096BF6">
        <w:rPr>
          <w:spacing w:val="-2"/>
          <w:rtl/>
        </w:rPr>
        <w:tab/>
        <w:t>إضافة لما ورد في البند السابق حول الحق في اللجوء إلى القضاء وأن ممارسة هذا الحق مكفولة في الدستور بغض النظر عن الأصل أو العرق أو الجنس أو الجنسية فإن الحق في التماس تعويض عادل وكاف عن الضرر في حالة التمييز العنصري قد تم تنظيمه وفق أحكام الحق في الحصول على التعويض في القانون المدني رقم 43 لسنة 1976 حيث تنص المادة 256</w:t>
      </w:r>
      <w:r w:rsidRPr="00096BF6">
        <w:rPr>
          <w:rtl/>
        </w:rPr>
        <w:t xml:space="preserve"> من القانون المدني على أنه"كل إضرار بالغير يلزم فاعله ولو غير مميز بضمان الضرر". ويقدر الضمان في جميع الأحوال بقدر ما لحق المضرور من ضرر وما فاته من كسب بشرط أن يكون ذلك نتيجة طبيعية للفعل الضار وفق المادة 266 من القانون المذكور، كما أن حق الضمان يتناول الضرر الأدبي فكل تعد على الغير في حريته أو في عرضه أو في شرفه أو في سمعته أو في مركزه الاجتماعي أو في اعتباره المالي يجعل المتعدي مسئولا عن الضمان وفق المادة 267 منه. وبالتالي فإن إمكانية اللجوء إلى القضاء مكفولة لجمع الأشخاص سواء كانت الدعوى جزائية أم حقوقية للمطالبة بالتعويض فقط.</w:t>
      </w:r>
    </w:p>
    <w:p w:rsidR="00200C95" w:rsidRPr="005C5EEE" w:rsidRDefault="007F2F9C" w:rsidP="002710EC">
      <w:pPr>
        <w:pStyle w:val="SingleTxtGA"/>
        <w:rPr>
          <w:rFonts w:ascii="TraditionalArabic"/>
        </w:rPr>
      </w:pPr>
      <w:r>
        <w:rPr>
          <w:rFonts w:hint="cs"/>
          <w:rtl/>
        </w:rPr>
        <w:t>31-</w:t>
      </w:r>
      <w:r>
        <w:rPr>
          <w:rFonts w:hint="cs"/>
          <w:rtl/>
        </w:rPr>
        <w:tab/>
      </w:r>
      <w:r w:rsidR="00200C95" w:rsidRPr="005C5EEE">
        <w:rPr>
          <w:rFonts w:hint="eastAsia"/>
          <w:rtl/>
        </w:rPr>
        <w:t>أما</w:t>
      </w:r>
      <w:r w:rsidR="00200C95" w:rsidRPr="005C5EEE">
        <w:rPr>
          <w:rtl/>
        </w:rPr>
        <w:t xml:space="preserve"> </w:t>
      </w:r>
      <w:r w:rsidR="00200C95" w:rsidRPr="005C5EEE">
        <w:rPr>
          <w:rFonts w:hint="eastAsia"/>
          <w:rtl/>
        </w:rPr>
        <w:t>فيما</w:t>
      </w:r>
      <w:r w:rsidR="00200C95" w:rsidRPr="005C5EEE">
        <w:rPr>
          <w:rtl/>
        </w:rPr>
        <w:t xml:space="preserve"> </w:t>
      </w:r>
      <w:r w:rsidR="00200C95" w:rsidRPr="005C5EEE">
        <w:rPr>
          <w:rFonts w:hint="eastAsia"/>
          <w:rtl/>
        </w:rPr>
        <w:t>يتعلق</w:t>
      </w:r>
      <w:r w:rsidR="00200C95" w:rsidRPr="005C5EEE">
        <w:rPr>
          <w:rtl/>
        </w:rPr>
        <w:t xml:space="preserve"> </w:t>
      </w:r>
      <w:r w:rsidR="00DC2D4E" w:rsidRPr="005C5EEE">
        <w:rPr>
          <w:rFonts w:hint="cs"/>
          <w:rtl/>
        </w:rPr>
        <w:t>بإقامة</w:t>
      </w:r>
      <w:r w:rsidR="00200C95" w:rsidRPr="005C5EEE">
        <w:rPr>
          <w:rtl/>
        </w:rPr>
        <w:t xml:space="preserve"> </w:t>
      </w:r>
      <w:r w:rsidR="00200C95" w:rsidRPr="005C5EEE">
        <w:rPr>
          <w:rFonts w:hint="eastAsia"/>
          <w:rtl/>
        </w:rPr>
        <w:t>الدعوى</w:t>
      </w:r>
      <w:r w:rsidR="00200C95" w:rsidRPr="005C5EEE">
        <w:rPr>
          <w:rtl/>
        </w:rPr>
        <w:t xml:space="preserve"> </w:t>
      </w:r>
      <w:r w:rsidR="00200C95" w:rsidRPr="005C5EEE">
        <w:rPr>
          <w:rFonts w:hint="eastAsia"/>
          <w:rtl/>
        </w:rPr>
        <w:t>القضائية</w:t>
      </w:r>
      <w:r w:rsidR="00200C95" w:rsidRPr="005C5EEE">
        <w:rPr>
          <w:rtl/>
        </w:rPr>
        <w:t xml:space="preserve"> </w:t>
      </w:r>
      <w:r w:rsidR="00200C95" w:rsidRPr="005C5EEE">
        <w:rPr>
          <w:rFonts w:hint="eastAsia"/>
          <w:rtl/>
        </w:rPr>
        <w:t>فإنه</w:t>
      </w:r>
      <w:r w:rsidR="00200C95" w:rsidRPr="005C5EEE">
        <w:rPr>
          <w:rtl/>
        </w:rPr>
        <w:t xml:space="preserve"> </w:t>
      </w:r>
      <w:r w:rsidR="00200C95" w:rsidRPr="005C5EEE">
        <w:rPr>
          <w:rFonts w:hint="eastAsia"/>
          <w:rtl/>
        </w:rPr>
        <w:t>يتم</w:t>
      </w:r>
      <w:r w:rsidR="00200C95" w:rsidRPr="005C5EEE">
        <w:rPr>
          <w:rtl/>
        </w:rPr>
        <w:t xml:space="preserve"> </w:t>
      </w:r>
      <w:r w:rsidR="00200C95" w:rsidRPr="005C5EEE">
        <w:rPr>
          <w:rFonts w:hint="eastAsia"/>
          <w:rtl/>
        </w:rPr>
        <w:t>تقديم</w:t>
      </w:r>
      <w:r w:rsidR="00200C95" w:rsidRPr="005C5EEE">
        <w:rPr>
          <w:rtl/>
        </w:rPr>
        <w:t xml:space="preserve"> </w:t>
      </w:r>
      <w:r w:rsidR="00200C95" w:rsidRPr="005C5EEE">
        <w:rPr>
          <w:rFonts w:hint="eastAsia"/>
          <w:rtl/>
        </w:rPr>
        <w:t>بعض</w:t>
      </w:r>
      <w:r w:rsidR="00200C95" w:rsidRPr="005C5EEE">
        <w:rPr>
          <w:rtl/>
        </w:rPr>
        <w:t xml:space="preserve"> </w:t>
      </w:r>
      <w:r w:rsidR="00200C95" w:rsidRPr="005C5EEE">
        <w:rPr>
          <w:rFonts w:hint="eastAsia"/>
          <w:rtl/>
        </w:rPr>
        <w:t>صور</w:t>
      </w:r>
      <w:r w:rsidR="00200C95" w:rsidRPr="005C5EEE">
        <w:rPr>
          <w:rtl/>
        </w:rPr>
        <w:t xml:space="preserve"> </w:t>
      </w:r>
      <w:r w:rsidR="00200C95" w:rsidRPr="005C5EEE">
        <w:rPr>
          <w:rFonts w:hint="eastAsia"/>
          <w:rtl/>
        </w:rPr>
        <w:t>المساعدة</w:t>
      </w:r>
      <w:r w:rsidR="00200C95" w:rsidRPr="005C5EEE">
        <w:rPr>
          <w:rtl/>
        </w:rPr>
        <w:t xml:space="preserve"> </w:t>
      </w:r>
      <w:r w:rsidR="00200C95" w:rsidRPr="005C5EEE">
        <w:rPr>
          <w:rFonts w:hint="eastAsia"/>
          <w:rtl/>
        </w:rPr>
        <w:t>القانونية</w:t>
      </w:r>
      <w:r w:rsidR="00200C95" w:rsidRPr="005C5EEE">
        <w:rPr>
          <w:rtl/>
        </w:rPr>
        <w:t xml:space="preserve"> </w:t>
      </w:r>
      <w:r w:rsidR="00200C95" w:rsidRPr="005C5EEE">
        <w:rPr>
          <w:rFonts w:hint="eastAsia"/>
          <w:rtl/>
        </w:rPr>
        <w:t>لضحايا</w:t>
      </w:r>
      <w:r w:rsidR="00200C95" w:rsidRPr="005C5EEE">
        <w:rPr>
          <w:rtl/>
        </w:rPr>
        <w:t xml:space="preserve"> </w:t>
      </w:r>
      <w:r w:rsidR="00200C95" w:rsidRPr="005C5EEE">
        <w:rPr>
          <w:rFonts w:hint="eastAsia"/>
          <w:rtl/>
        </w:rPr>
        <w:t>الجريمة</w:t>
      </w:r>
      <w:r w:rsidR="00200C95" w:rsidRPr="005C5EEE">
        <w:rPr>
          <w:rtl/>
        </w:rPr>
        <w:t xml:space="preserve"> </w:t>
      </w:r>
      <w:r w:rsidR="00200C95" w:rsidRPr="005C5EEE">
        <w:rPr>
          <w:rFonts w:hint="eastAsia"/>
          <w:rtl/>
        </w:rPr>
        <w:t>مجاناً</w:t>
      </w:r>
      <w:r w:rsidR="00200C95" w:rsidRPr="005C5EEE">
        <w:rPr>
          <w:rtl/>
        </w:rPr>
        <w:t xml:space="preserve"> </w:t>
      </w:r>
      <w:r w:rsidR="00200C95" w:rsidRPr="005C5EEE">
        <w:rPr>
          <w:rFonts w:hint="eastAsia"/>
          <w:rtl/>
        </w:rPr>
        <w:t>حيث</w:t>
      </w:r>
      <w:r w:rsidR="00200C95" w:rsidRPr="005C5EEE">
        <w:rPr>
          <w:rtl/>
        </w:rPr>
        <w:t xml:space="preserve"> </w:t>
      </w:r>
      <w:r w:rsidR="00200C95" w:rsidRPr="005C5EEE">
        <w:rPr>
          <w:rFonts w:hint="eastAsia"/>
          <w:rtl/>
        </w:rPr>
        <w:t>يغطي</w:t>
      </w:r>
      <w:r w:rsidR="00200C95" w:rsidRPr="005C5EEE">
        <w:rPr>
          <w:rtl/>
        </w:rPr>
        <w:t xml:space="preserve"> </w:t>
      </w:r>
      <w:r w:rsidR="00200C95" w:rsidRPr="005C5EEE">
        <w:rPr>
          <w:rFonts w:hint="eastAsia"/>
          <w:rtl/>
        </w:rPr>
        <w:t>صندوق</w:t>
      </w:r>
      <w:r w:rsidR="00200C95" w:rsidRPr="005C5EEE">
        <w:rPr>
          <w:rtl/>
        </w:rPr>
        <w:t xml:space="preserve"> </w:t>
      </w:r>
      <w:r w:rsidR="00200C95" w:rsidRPr="005C5EEE">
        <w:rPr>
          <w:rFonts w:hint="eastAsia"/>
          <w:rtl/>
        </w:rPr>
        <w:t>الجرم</w:t>
      </w:r>
      <w:r w:rsidR="00200C95" w:rsidRPr="005C5EEE">
        <w:rPr>
          <w:rtl/>
        </w:rPr>
        <w:t xml:space="preserve"> </w:t>
      </w:r>
      <w:r w:rsidR="00200C95" w:rsidRPr="005C5EEE">
        <w:rPr>
          <w:rFonts w:hint="eastAsia"/>
          <w:rtl/>
        </w:rPr>
        <w:t>المشهود</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وزارة</w:t>
      </w:r>
      <w:r w:rsidR="00200C95" w:rsidRPr="005C5EEE">
        <w:rPr>
          <w:rtl/>
        </w:rPr>
        <w:t xml:space="preserve"> </w:t>
      </w:r>
      <w:r w:rsidR="00200C95" w:rsidRPr="005C5EEE">
        <w:rPr>
          <w:rFonts w:hint="eastAsia"/>
          <w:rtl/>
        </w:rPr>
        <w:t>العدل</w:t>
      </w:r>
      <w:r w:rsidR="00200C95" w:rsidRPr="005C5EEE">
        <w:rPr>
          <w:rtl/>
        </w:rPr>
        <w:t xml:space="preserve"> </w:t>
      </w:r>
      <w:r w:rsidR="00200C95" w:rsidRPr="005C5EEE">
        <w:rPr>
          <w:rFonts w:hint="eastAsia"/>
          <w:rtl/>
        </w:rPr>
        <w:t>تكاليف</w:t>
      </w:r>
      <w:r w:rsidR="00200C95" w:rsidRPr="005C5EEE">
        <w:rPr>
          <w:rtl/>
        </w:rPr>
        <w:t xml:space="preserve"> </w:t>
      </w:r>
      <w:r w:rsidR="00200C95" w:rsidRPr="005C5EEE">
        <w:rPr>
          <w:rFonts w:hint="eastAsia"/>
          <w:rtl/>
        </w:rPr>
        <w:t>الخبراء</w:t>
      </w:r>
      <w:r w:rsidR="00200C95" w:rsidRPr="005C5EEE">
        <w:rPr>
          <w:rtl/>
        </w:rPr>
        <w:t xml:space="preserve"> </w:t>
      </w:r>
      <w:r w:rsidR="002C704E">
        <w:rPr>
          <w:rFonts w:hint="cs"/>
          <w:rtl/>
        </w:rPr>
        <w:t xml:space="preserve">    </w:t>
      </w:r>
      <w:r w:rsidR="00200C95" w:rsidRPr="005C5EEE">
        <w:rPr>
          <w:rFonts w:hint="eastAsia"/>
          <w:rtl/>
        </w:rPr>
        <w:t>بما</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ذلك</w:t>
      </w:r>
      <w:r w:rsidR="00200C95" w:rsidRPr="005C5EEE">
        <w:rPr>
          <w:rtl/>
        </w:rPr>
        <w:t xml:space="preserve"> </w:t>
      </w:r>
      <w:r w:rsidR="00200C95" w:rsidRPr="005C5EEE">
        <w:rPr>
          <w:rFonts w:hint="eastAsia"/>
          <w:rtl/>
        </w:rPr>
        <w:t>الترجمة</w:t>
      </w:r>
      <w:r w:rsidR="00200C95" w:rsidRPr="005C5EEE">
        <w:rPr>
          <w:rtl/>
        </w:rPr>
        <w:t xml:space="preserve"> </w:t>
      </w:r>
      <w:r w:rsidR="00200C95" w:rsidRPr="005C5EEE">
        <w:rPr>
          <w:rFonts w:hint="eastAsia"/>
          <w:rtl/>
        </w:rPr>
        <w:t>ونفقات</w:t>
      </w:r>
      <w:r w:rsidR="00200C95" w:rsidRPr="005C5EEE">
        <w:rPr>
          <w:rtl/>
        </w:rPr>
        <w:t xml:space="preserve"> </w:t>
      </w:r>
      <w:r w:rsidR="00200C95" w:rsidRPr="005C5EEE">
        <w:rPr>
          <w:rFonts w:hint="eastAsia"/>
          <w:rtl/>
        </w:rPr>
        <w:t>الشهود</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الدعاوى</w:t>
      </w:r>
      <w:r w:rsidR="00200C95" w:rsidRPr="005C5EEE">
        <w:rPr>
          <w:rtl/>
        </w:rPr>
        <w:t xml:space="preserve"> </w:t>
      </w:r>
      <w:r w:rsidR="00200C95" w:rsidRPr="005C5EEE">
        <w:rPr>
          <w:rFonts w:hint="eastAsia"/>
          <w:rtl/>
        </w:rPr>
        <w:t>الجزائية</w:t>
      </w:r>
      <w:r w:rsidR="00200C95" w:rsidRPr="005C5EEE">
        <w:rPr>
          <w:rtl/>
        </w:rPr>
        <w:t xml:space="preserve"> </w:t>
      </w:r>
      <w:r w:rsidR="00200C95" w:rsidRPr="005C5EEE">
        <w:rPr>
          <w:rFonts w:hint="eastAsia"/>
          <w:rtl/>
        </w:rPr>
        <w:t>كما</w:t>
      </w:r>
      <w:r w:rsidR="00200C95" w:rsidRPr="005C5EEE">
        <w:rPr>
          <w:rtl/>
        </w:rPr>
        <w:t xml:space="preserve"> </w:t>
      </w:r>
      <w:r w:rsidR="00200C95" w:rsidRPr="005C5EEE">
        <w:rPr>
          <w:rFonts w:hint="eastAsia"/>
          <w:rtl/>
        </w:rPr>
        <w:t>أن</w:t>
      </w:r>
      <w:r w:rsidR="00200C95" w:rsidRPr="005C5EEE">
        <w:rPr>
          <w:rtl/>
        </w:rPr>
        <w:t xml:space="preserve"> </w:t>
      </w:r>
      <w:r w:rsidR="00200C95" w:rsidRPr="005C5EEE">
        <w:rPr>
          <w:rFonts w:hint="eastAsia"/>
          <w:rtl/>
        </w:rPr>
        <w:t>هناك</w:t>
      </w:r>
      <w:r w:rsidR="00200C95" w:rsidRPr="005C5EEE">
        <w:rPr>
          <w:rtl/>
        </w:rPr>
        <w:t xml:space="preserve"> </w:t>
      </w:r>
      <w:r w:rsidR="00200C95" w:rsidRPr="005C5EEE">
        <w:rPr>
          <w:rFonts w:hint="eastAsia"/>
          <w:rtl/>
        </w:rPr>
        <w:t>نظاماً</w:t>
      </w:r>
      <w:r w:rsidR="00200C95" w:rsidRPr="005C5EEE">
        <w:rPr>
          <w:rtl/>
        </w:rPr>
        <w:t xml:space="preserve"> </w:t>
      </w:r>
      <w:r w:rsidR="00200C95" w:rsidRPr="005C5EEE">
        <w:rPr>
          <w:rFonts w:hint="eastAsia"/>
          <w:rtl/>
        </w:rPr>
        <w:t>لتأجيل</w:t>
      </w:r>
      <w:r w:rsidR="00200C95" w:rsidRPr="005C5EEE">
        <w:rPr>
          <w:rtl/>
        </w:rPr>
        <w:t xml:space="preserve"> </w:t>
      </w:r>
      <w:r w:rsidR="00200C95" w:rsidRPr="005C5EEE">
        <w:rPr>
          <w:rFonts w:hint="eastAsia"/>
          <w:rtl/>
        </w:rPr>
        <w:t>الرسوم</w:t>
      </w:r>
      <w:r w:rsidR="00200C95" w:rsidRPr="005C5EEE">
        <w:rPr>
          <w:rtl/>
        </w:rPr>
        <w:t xml:space="preserve"> </w:t>
      </w:r>
      <w:r w:rsidR="00200C95" w:rsidRPr="005C5EEE">
        <w:rPr>
          <w:rFonts w:hint="eastAsia"/>
          <w:rtl/>
        </w:rPr>
        <w:t>بالنسبة</w:t>
      </w:r>
      <w:r w:rsidR="00200C95" w:rsidRPr="005C5EEE">
        <w:rPr>
          <w:rtl/>
        </w:rPr>
        <w:t xml:space="preserve"> </w:t>
      </w:r>
      <w:r w:rsidR="00200C95" w:rsidRPr="005C5EEE">
        <w:rPr>
          <w:rFonts w:hint="eastAsia"/>
          <w:rtl/>
        </w:rPr>
        <w:t>لغير</w:t>
      </w:r>
      <w:r w:rsidR="00200C95" w:rsidRPr="005C5EEE">
        <w:rPr>
          <w:rtl/>
        </w:rPr>
        <w:t xml:space="preserve"> </w:t>
      </w:r>
      <w:r w:rsidR="00200C95" w:rsidRPr="005C5EEE">
        <w:rPr>
          <w:rFonts w:hint="eastAsia"/>
          <w:rtl/>
        </w:rPr>
        <w:t>القادرين</w:t>
      </w:r>
      <w:r w:rsidR="00200C95" w:rsidRPr="005C5EEE">
        <w:rPr>
          <w:rtl/>
        </w:rPr>
        <w:t xml:space="preserve"> </w:t>
      </w:r>
      <w:r w:rsidR="00200C95" w:rsidRPr="005C5EEE">
        <w:rPr>
          <w:rFonts w:hint="eastAsia"/>
          <w:rtl/>
        </w:rPr>
        <w:t>على</w:t>
      </w:r>
      <w:r w:rsidR="00200C95" w:rsidRPr="005C5EEE">
        <w:rPr>
          <w:rtl/>
        </w:rPr>
        <w:t xml:space="preserve"> </w:t>
      </w:r>
      <w:r w:rsidR="00200C95" w:rsidRPr="005C5EEE">
        <w:rPr>
          <w:rFonts w:hint="eastAsia"/>
          <w:rtl/>
        </w:rPr>
        <w:t>أدائها</w:t>
      </w:r>
      <w:r w:rsidR="00200C95" w:rsidRPr="005C5EEE">
        <w:rPr>
          <w:rtl/>
        </w:rPr>
        <w:t>.</w:t>
      </w:r>
    </w:p>
    <w:p w:rsidR="00200C95" w:rsidRPr="0032313C" w:rsidRDefault="0032313C" w:rsidP="002710EC">
      <w:pPr>
        <w:pStyle w:val="SingleTxtGA"/>
        <w:rPr>
          <w:rFonts w:ascii="TraditionalArabic"/>
        </w:rPr>
      </w:pPr>
      <w:r w:rsidRPr="0032313C">
        <w:rPr>
          <w:rFonts w:ascii="TraditionalArabic"/>
          <w:rtl/>
        </w:rPr>
        <w:t>32-</w:t>
      </w:r>
      <w:r w:rsidRPr="0032313C">
        <w:rPr>
          <w:rFonts w:ascii="TraditionalArabic"/>
          <w:rtl/>
        </w:rPr>
        <w:tab/>
        <w:t>وفيما يتعلق بالحق في عدم التوقيف والاحتجاز تعسفا والحق في معرفة أسباب التوقيف والحق في الحصول على مساعدة مترجم، تحظر المادة 178 من قانون العقوبات التعدي على الحرية فكل موظف أوقف أو حبس شخصا</w:t>
      </w:r>
      <w:r w:rsidR="00185914">
        <w:rPr>
          <w:rFonts w:ascii="TraditionalArabic" w:hint="cs"/>
          <w:rtl/>
        </w:rPr>
        <w:t>ً</w:t>
      </w:r>
      <w:r w:rsidRPr="0032313C">
        <w:rPr>
          <w:rFonts w:ascii="TraditionalArabic"/>
          <w:rtl/>
        </w:rPr>
        <w:t xml:space="preserve"> في غير الحالات التي ينص عليها القانون يعاقب بالحبس من ثلاثة أشهر إلى سنة، كما بينت المادة 179 من القانون ذاته أنه </w:t>
      </w:r>
      <w:r w:rsidR="00096BF6" w:rsidRPr="0032313C">
        <w:rPr>
          <w:rFonts w:ascii="TraditionalArabic" w:hint="cs"/>
          <w:rtl/>
        </w:rPr>
        <w:t>إذا</w:t>
      </w:r>
      <w:r w:rsidRPr="0032313C">
        <w:rPr>
          <w:rFonts w:ascii="TraditionalArabic"/>
          <w:rtl/>
        </w:rPr>
        <w:t xml:space="preserve"> قبل - مديرو وحراس مراكز الإصلاح والتأهيل أو المعاهد التأديبية أو الإصلاحيات وكل من اضطلع بصلاحيتهم من الموظفين - شخصا</w:t>
      </w:r>
      <w:r w:rsidR="00185914">
        <w:rPr>
          <w:rFonts w:ascii="TraditionalArabic" w:hint="cs"/>
          <w:rtl/>
        </w:rPr>
        <w:t>ً</w:t>
      </w:r>
      <w:r w:rsidRPr="0032313C">
        <w:rPr>
          <w:rFonts w:ascii="TraditionalArabic"/>
          <w:rtl/>
        </w:rPr>
        <w:t xml:space="preserve"> دون مذكرة قضائية أو قرار قضائي أو استبقوه إلى ابعد من الأجل المحدد يعاقبون بالحبس من شهر </w:t>
      </w:r>
      <w:r w:rsidR="00DC2D4E" w:rsidRPr="0032313C">
        <w:rPr>
          <w:rFonts w:ascii="TraditionalArabic" w:hint="cs"/>
          <w:rtl/>
        </w:rPr>
        <w:t>إلى</w:t>
      </w:r>
      <w:r w:rsidRPr="0032313C">
        <w:rPr>
          <w:rFonts w:ascii="TraditionalArabic"/>
          <w:rtl/>
        </w:rPr>
        <w:t xml:space="preserve"> سنة.</w:t>
      </w:r>
    </w:p>
    <w:p w:rsidR="00200C95" w:rsidRPr="005C5EEE" w:rsidRDefault="007F2F9C" w:rsidP="002710EC">
      <w:pPr>
        <w:pStyle w:val="SingleTxtGA"/>
        <w:rPr>
          <w:rFonts w:ascii="TraditionalArabic"/>
        </w:rPr>
      </w:pPr>
      <w:r>
        <w:rPr>
          <w:rFonts w:hint="cs"/>
          <w:rtl/>
        </w:rPr>
        <w:t>33-</w:t>
      </w:r>
      <w:r>
        <w:rPr>
          <w:rFonts w:hint="cs"/>
          <w:rtl/>
        </w:rPr>
        <w:tab/>
      </w:r>
      <w:r w:rsidR="00200C95" w:rsidRPr="005C5EEE">
        <w:rPr>
          <w:rFonts w:hint="eastAsia"/>
          <w:rtl/>
        </w:rPr>
        <w:t>إن</w:t>
      </w:r>
      <w:r w:rsidR="00200C95" w:rsidRPr="005C5EEE">
        <w:rPr>
          <w:rtl/>
        </w:rPr>
        <w:t xml:space="preserve"> </w:t>
      </w:r>
      <w:r w:rsidR="00200C95" w:rsidRPr="005C5EEE">
        <w:rPr>
          <w:rFonts w:hint="eastAsia"/>
          <w:rtl/>
        </w:rPr>
        <w:t>مبدأ</w:t>
      </w:r>
      <w:r w:rsidR="00200C95" w:rsidRPr="005C5EEE">
        <w:rPr>
          <w:rtl/>
        </w:rPr>
        <w:t xml:space="preserve"> </w:t>
      </w:r>
      <w:r w:rsidR="00200C95" w:rsidRPr="005C5EEE">
        <w:rPr>
          <w:rFonts w:hint="eastAsia"/>
          <w:rtl/>
        </w:rPr>
        <w:t>إفهام</w:t>
      </w:r>
      <w:r w:rsidR="00200C95" w:rsidRPr="005C5EEE">
        <w:rPr>
          <w:rtl/>
        </w:rPr>
        <w:t xml:space="preserve"> </w:t>
      </w:r>
      <w:r w:rsidR="00200C95" w:rsidRPr="005C5EEE">
        <w:rPr>
          <w:rFonts w:hint="eastAsia"/>
          <w:rtl/>
        </w:rPr>
        <w:t>المشتكى</w:t>
      </w:r>
      <w:r w:rsidR="00200C95" w:rsidRPr="005C5EEE">
        <w:rPr>
          <w:rtl/>
        </w:rPr>
        <w:t xml:space="preserve"> </w:t>
      </w:r>
      <w:r w:rsidR="00200C95" w:rsidRPr="005C5EEE">
        <w:rPr>
          <w:rFonts w:hint="eastAsia"/>
          <w:rtl/>
        </w:rPr>
        <w:t>عليه</w:t>
      </w:r>
      <w:r w:rsidR="00200C95" w:rsidRPr="005C5EEE">
        <w:rPr>
          <w:rtl/>
        </w:rPr>
        <w:t xml:space="preserve"> </w:t>
      </w:r>
      <w:r w:rsidR="00200C95" w:rsidRPr="005C5EEE">
        <w:rPr>
          <w:rFonts w:hint="eastAsia"/>
          <w:rtl/>
        </w:rPr>
        <w:t>التهمة</w:t>
      </w:r>
      <w:r w:rsidR="00200C95" w:rsidRPr="005C5EEE">
        <w:rPr>
          <w:rtl/>
        </w:rPr>
        <w:t xml:space="preserve"> </w:t>
      </w:r>
      <w:r w:rsidR="00200C95" w:rsidRPr="005C5EEE">
        <w:rPr>
          <w:rFonts w:hint="eastAsia"/>
          <w:rtl/>
        </w:rPr>
        <w:t>المنسوبة</w:t>
      </w:r>
      <w:r w:rsidR="00200C95" w:rsidRPr="005C5EEE">
        <w:rPr>
          <w:rtl/>
        </w:rPr>
        <w:t xml:space="preserve"> </w:t>
      </w:r>
      <w:r w:rsidR="00200C95" w:rsidRPr="005C5EEE">
        <w:rPr>
          <w:rFonts w:hint="eastAsia"/>
          <w:rtl/>
        </w:rPr>
        <w:t>إليه</w:t>
      </w:r>
      <w:r w:rsidR="00200C95" w:rsidRPr="005C5EEE">
        <w:rPr>
          <w:rtl/>
        </w:rPr>
        <w:t xml:space="preserve"> </w:t>
      </w:r>
      <w:r w:rsidR="00200C95" w:rsidRPr="005C5EEE">
        <w:rPr>
          <w:rFonts w:hint="eastAsia"/>
          <w:rtl/>
        </w:rPr>
        <w:t>سريعا</w:t>
      </w:r>
      <w:r w:rsidR="00200C95" w:rsidRPr="005C5EEE">
        <w:rPr>
          <w:rtl/>
        </w:rPr>
        <w:t xml:space="preserve"> </w:t>
      </w:r>
      <w:r w:rsidR="00200C95" w:rsidRPr="005C5EEE">
        <w:rPr>
          <w:rFonts w:hint="eastAsia"/>
          <w:rtl/>
        </w:rPr>
        <w:t>وبالتفصيل</w:t>
      </w:r>
      <w:r w:rsidR="00200C95" w:rsidRPr="005C5EEE">
        <w:rPr>
          <w:rtl/>
        </w:rPr>
        <w:t xml:space="preserve"> </w:t>
      </w:r>
      <w:r w:rsidR="00200C95" w:rsidRPr="005C5EEE">
        <w:rPr>
          <w:rFonts w:hint="eastAsia"/>
          <w:rtl/>
        </w:rPr>
        <w:t>من</w:t>
      </w:r>
      <w:r w:rsidR="00200C95" w:rsidRPr="005C5EEE">
        <w:rPr>
          <w:rtl/>
        </w:rPr>
        <w:t xml:space="preserve"> </w:t>
      </w:r>
      <w:r w:rsidR="00200C95" w:rsidRPr="005C5EEE">
        <w:rPr>
          <w:rFonts w:hint="eastAsia"/>
          <w:rtl/>
        </w:rPr>
        <w:t>المبادئ</w:t>
      </w:r>
      <w:r w:rsidR="00200C95" w:rsidRPr="005C5EEE">
        <w:rPr>
          <w:rtl/>
        </w:rPr>
        <w:t xml:space="preserve"> </w:t>
      </w:r>
      <w:r w:rsidR="00200C95" w:rsidRPr="005C5EEE">
        <w:rPr>
          <w:rFonts w:hint="eastAsia"/>
          <w:rtl/>
        </w:rPr>
        <w:t>الأساسية</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قانون</w:t>
      </w:r>
      <w:r w:rsidR="00200C95" w:rsidRPr="005C5EEE">
        <w:rPr>
          <w:rtl/>
        </w:rPr>
        <w:t xml:space="preserve"> </w:t>
      </w:r>
      <w:r w:rsidR="00200C95" w:rsidRPr="005C5EEE">
        <w:rPr>
          <w:rFonts w:hint="eastAsia"/>
          <w:rtl/>
        </w:rPr>
        <w:t>أصول</w:t>
      </w:r>
      <w:r w:rsidR="00200C95" w:rsidRPr="005C5EEE">
        <w:rPr>
          <w:rtl/>
        </w:rPr>
        <w:t xml:space="preserve"> </w:t>
      </w:r>
      <w:r w:rsidR="00200C95" w:rsidRPr="005C5EEE">
        <w:rPr>
          <w:rFonts w:hint="eastAsia"/>
          <w:rtl/>
        </w:rPr>
        <w:t>المحاكمات</w:t>
      </w:r>
      <w:r w:rsidR="00200C95" w:rsidRPr="005C5EEE">
        <w:rPr>
          <w:rtl/>
        </w:rPr>
        <w:t xml:space="preserve"> </w:t>
      </w:r>
      <w:r w:rsidR="00200C95" w:rsidRPr="005C5EEE">
        <w:rPr>
          <w:rFonts w:hint="eastAsia"/>
          <w:rtl/>
        </w:rPr>
        <w:t>الجزائية</w:t>
      </w:r>
      <w:r w:rsidR="00200C95" w:rsidRPr="005C5EEE">
        <w:rPr>
          <w:rtl/>
        </w:rPr>
        <w:t xml:space="preserve"> </w:t>
      </w:r>
      <w:r w:rsidR="00200C95" w:rsidRPr="005C5EEE">
        <w:rPr>
          <w:rFonts w:hint="eastAsia"/>
          <w:rtl/>
        </w:rPr>
        <w:t>الأردني</w:t>
      </w:r>
      <w:r w:rsidR="00200C95" w:rsidRPr="005C5EEE">
        <w:rPr>
          <w:rtl/>
        </w:rPr>
        <w:t xml:space="preserve"> </w:t>
      </w:r>
      <w:r w:rsidR="00200C95" w:rsidRPr="005C5EEE">
        <w:rPr>
          <w:rFonts w:hint="eastAsia"/>
          <w:rtl/>
        </w:rPr>
        <w:t>سواء</w:t>
      </w:r>
      <w:r w:rsidR="00200C95" w:rsidRPr="005C5EEE">
        <w:rPr>
          <w:rtl/>
        </w:rPr>
        <w:t xml:space="preserve"> </w:t>
      </w:r>
      <w:r w:rsidR="00200C95" w:rsidRPr="005C5EEE">
        <w:rPr>
          <w:rFonts w:hint="eastAsia"/>
          <w:rtl/>
        </w:rPr>
        <w:t>في</w:t>
      </w:r>
      <w:r w:rsidR="00200C95" w:rsidRPr="005C5EEE">
        <w:rPr>
          <w:rtl/>
        </w:rPr>
        <w:t xml:space="preserve"> </w:t>
      </w:r>
      <w:r w:rsidR="00DC2D4E" w:rsidRPr="005C5EEE">
        <w:rPr>
          <w:rFonts w:hint="cs"/>
          <w:rtl/>
        </w:rPr>
        <w:t>إجراءات</w:t>
      </w:r>
      <w:r w:rsidR="00200C95" w:rsidRPr="005C5EEE">
        <w:rPr>
          <w:rtl/>
        </w:rPr>
        <w:t xml:space="preserve"> </w:t>
      </w:r>
      <w:r w:rsidR="00200C95" w:rsidRPr="005C5EEE">
        <w:rPr>
          <w:rFonts w:hint="eastAsia"/>
          <w:rtl/>
        </w:rPr>
        <w:t>الضابطة</w:t>
      </w:r>
      <w:r w:rsidR="00200C95" w:rsidRPr="005C5EEE">
        <w:rPr>
          <w:rtl/>
        </w:rPr>
        <w:t xml:space="preserve"> </w:t>
      </w:r>
      <w:r w:rsidR="00200C95" w:rsidRPr="005C5EEE">
        <w:rPr>
          <w:rFonts w:hint="eastAsia"/>
          <w:rtl/>
        </w:rPr>
        <w:t>العدلية</w:t>
      </w:r>
      <w:r w:rsidR="00200C95" w:rsidRPr="005C5EEE">
        <w:rPr>
          <w:rtl/>
        </w:rPr>
        <w:t xml:space="preserve"> </w:t>
      </w:r>
      <w:r w:rsidR="00200C95" w:rsidRPr="005C5EEE">
        <w:rPr>
          <w:rFonts w:hint="eastAsia"/>
          <w:rtl/>
        </w:rPr>
        <w:t>أو</w:t>
      </w:r>
      <w:r w:rsidR="00DC2D4E">
        <w:rPr>
          <w:rFonts w:hint="cs"/>
          <w:rtl/>
        </w:rPr>
        <w:t xml:space="preserve"> </w:t>
      </w:r>
      <w:r w:rsidR="00200C95" w:rsidRPr="005C5EEE">
        <w:rPr>
          <w:rFonts w:hint="eastAsia"/>
          <w:rtl/>
        </w:rPr>
        <w:t>أمام</w:t>
      </w:r>
      <w:r w:rsidR="00200C95" w:rsidRPr="005C5EEE">
        <w:rPr>
          <w:rtl/>
        </w:rPr>
        <w:t xml:space="preserve"> </w:t>
      </w:r>
      <w:r w:rsidR="00200C95" w:rsidRPr="005C5EEE">
        <w:rPr>
          <w:rFonts w:hint="eastAsia"/>
          <w:rtl/>
        </w:rPr>
        <w:t>المدعي</w:t>
      </w:r>
      <w:r w:rsidR="00200C95" w:rsidRPr="005C5EEE">
        <w:rPr>
          <w:rtl/>
        </w:rPr>
        <w:t xml:space="preserve"> </w:t>
      </w:r>
      <w:r w:rsidR="00200C95" w:rsidRPr="005C5EEE">
        <w:rPr>
          <w:rFonts w:hint="eastAsia"/>
          <w:rtl/>
        </w:rPr>
        <w:t>العام</w:t>
      </w:r>
      <w:r w:rsidR="00200C95" w:rsidRPr="005C5EEE">
        <w:rPr>
          <w:rtl/>
        </w:rPr>
        <w:t xml:space="preserve"> </w:t>
      </w:r>
      <w:r w:rsidR="00200C95" w:rsidRPr="005C5EEE">
        <w:rPr>
          <w:rFonts w:hint="eastAsia"/>
          <w:rtl/>
        </w:rPr>
        <w:t>أم</w:t>
      </w:r>
      <w:r w:rsidR="00200C95" w:rsidRPr="005C5EEE">
        <w:rPr>
          <w:rtl/>
        </w:rPr>
        <w:t xml:space="preserve"> </w:t>
      </w:r>
      <w:r w:rsidR="00200C95" w:rsidRPr="005C5EEE">
        <w:rPr>
          <w:rFonts w:hint="eastAsia"/>
          <w:rtl/>
        </w:rPr>
        <w:t>أمام</w:t>
      </w:r>
      <w:r w:rsidR="00200C95" w:rsidRPr="005C5EEE">
        <w:rPr>
          <w:rtl/>
        </w:rPr>
        <w:t xml:space="preserve"> </w:t>
      </w:r>
      <w:r w:rsidR="00200C95" w:rsidRPr="005C5EEE">
        <w:rPr>
          <w:rFonts w:hint="eastAsia"/>
          <w:rtl/>
        </w:rPr>
        <w:t>المحكمة</w:t>
      </w:r>
      <w:r w:rsidR="00200C95" w:rsidRPr="005C5EEE">
        <w:rPr>
          <w:rtl/>
        </w:rPr>
        <w:t xml:space="preserve"> </w:t>
      </w:r>
      <w:r w:rsidR="00200C95" w:rsidRPr="005C5EEE">
        <w:rPr>
          <w:rFonts w:hint="eastAsia"/>
          <w:rtl/>
        </w:rPr>
        <w:t>وسواء</w:t>
      </w:r>
      <w:r w:rsidR="00200C95" w:rsidRPr="005C5EEE">
        <w:rPr>
          <w:rtl/>
        </w:rPr>
        <w:t xml:space="preserve"> </w:t>
      </w:r>
      <w:r w:rsidR="00200C95" w:rsidRPr="005C5EEE">
        <w:rPr>
          <w:rFonts w:hint="eastAsia"/>
          <w:rtl/>
        </w:rPr>
        <w:t>كان</w:t>
      </w:r>
      <w:r w:rsidR="00200C95" w:rsidRPr="005C5EEE">
        <w:rPr>
          <w:rtl/>
        </w:rPr>
        <w:t xml:space="preserve"> </w:t>
      </w:r>
      <w:r w:rsidR="00200C95" w:rsidRPr="005C5EEE">
        <w:rPr>
          <w:rFonts w:hint="eastAsia"/>
          <w:rtl/>
        </w:rPr>
        <w:t>الفعل</w:t>
      </w:r>
      <w:r w:rsidR="00200C95" w:rsidRPr="005C5EEE">
        <w:rPr>
          <w:rtl/>
        </w:rPr>
        <w:t xml:space="preserve"> </w:t>
      </w:r>
      <w:r w:rsidR="00200C95" w:rsidRPr="005C5EEE">
        <w:rPr>
          <w:rFonts w:hint="eastAsia"/>
          <w:rtl/>
        </w:rPr>
        <w:t>المنسوب</w:t>
      </w:r>
      <w:r w:rsidR="00200C95" w:rsidRPr="005C5EEE">
        <w:rPr>
          <w:rtl/>
        </w:rPr>
        <w:t xml:space="preserve"> </w:t>
      </w:r>
      <w:r w:rsidR="00200C95" w:rsidRPr="005C5EEE">
        <w:rPr>
          <w:rFonts w:hint="eastAsia"/>
          <w:rtl/>
        </w:rPr>
        <w:t>جناية</w:t>
      </w:r>
      <w:r w:rsidR="00200C95" w:rsidRPr="005C5EEE">
        <w:rPr>
          <w:rtl/>
        </w:rPr>
        <w:t xml:space="preserve"> </w:t>
      </w:r>
      <w:r w:rsidR="00200C95" w:rsidRPr="005C5EEE">
        <w:rPr>
          <w:rFonts w:hint="eastAsia"/>
          <w:rtl/>
        </w:rPr>
        <w:t>أم</w:t>
      </w:r>
      <w:r w:rsidR="00200C95" w:rsidRPr="005C5EEE">
        <w:rPr>
          <w:rtl/>
        </w:rPr>
        <w:t xml:space="preserve"> </w:t>
      </w:r>
      <w:r w:rsidR="00200C95" w:rsidRPr="005C5EEE">
        <w:rPr>
          <w:rFonts w:hint="eastAsia"/>
          <w:rtl/>
        </w:rPr>
        <w:t>جنحة</w:t>
      </w:r>
      <w:r w:rsidR="00200C95" w:rsidRPr="005C5EEE">
        <w:rPr>
          <w:rtl/>
        </w:rPr>
        <w:t>.</w:t>
      </w:r>
    </w:p>
    <w:p w:rsidR="00200C95" w:rsidRPr="005C5EEE" w:rsidRDefault="007F2F9C" w:rsidP="00096BF6">
      <w:pPr>
        <w:pStyle w:val="SingleTxtGA"/>
        <w:rPr>
          <w:rFonts w:ascii="TraditionalArabic"/>
        </w:rPr>
      </w:pPr>
      <w:r>
        <w:rPr>
          <w:rFonts w:hint="cs"/>
          <w:rtl/>
        </w:rPr>
        <w:t>34-</w:t>
      </w:r>
      <w:r>
        <w:rPr>
          <w:rFonts w:hint="cs"/>
          <w:rtl/>
        </w:rPr>
        <w:tab/>
      </w:r>
      <w:r w:rsidR="00200C95" w:rsidRPr="005C5EEE">
        <w:rPr>
          <w:rFonts w:hint="cs"/>
          <w:rtl/>
        </w:rPr>
        <w:t>و</w:t>
      </w:r>
      <w:r w:rsidR="00200C95" w:rsidRPr="005C5EEE">
        <w:rPr>
          <w:rFonts w:hint="eastAsia"/>
          <w:rtl/>
        </w:rPr>
        <w:t>فيما</w:t>
      </w:r>
      <w:r w:rsidR="00200C95" w:rsidRPr="005C5EEE">
        <w:rPr>
          <w:rtl/>
        </w:rPr>
        <w:t xml:space="preserve"> </w:t>
      </w:r>
      <w:r w:rsidR="00200C95" w:rsidRPr="005C5EEE">
        <w:rPr>
          <w:rFonts w:hint="eastAsia"/>
          <w:rtl/>
        </w:rPr>
        <w:t>يتعلق</w:t>
      </w:r>
      <w:r w:rsidR="00200C95" w:rsidRPr="005C5EEE">
        <w:rPr>
          <w:rtl/>
        </w:rPr>
        <w:t xml:space="preserve"> </w:t>
      </w:r>
      <w:r w:rsidR="00200C95" w:rsidRPr="005C5EEE">
        <w:rPr>
          <w:rFonts w:hint="eastAsia"/>
          <w:rtl/>
        </w:rPr>
        <w:t>بالحق</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المحاكمة</w:t>
      </w:r>
      <w:r w:rsidR="00200C95" w:rsidRPr="005C5EEE">
        <w:rPr>
          <w:rtl/>
        </w:rPr>
        <w:t xml:space="preserve"> </w:t>
      </w:r>
      <w:r w:rsidR="00200C95" w:rsidRPr="005C5EEE">
        <w:rPr>
          <w:rFonts w:hint="eastAsia"/>
          <w:rtl/>
        </w:rPr>
        <w:t>أمام</w:t>
      </w:r>
      <w:r w:rsidR="00200C95" w:rsidRPr="005C5EEE">
        <w:rPr>
          <w:rtl/>
        </w:rPr>
        <w:t xml:space="preserve"> </w:t>
      </w:r>
      <w:r w:rsidR="00200C95" w:rsidRPr="005C5EEE">
        <w:rPr>
          <w:rFonts w:hint="eastAsia"/>
          <w:rtl/>
        </w:rPr>
        <w:t>محكمة</w:t>
      </w:r>
      <w:r w:rsidR="00200C95" w:rsidRPr="005C5EEE">
        <w:rPr>
          <w:rtl/>
        </w:rPr>
        <w:t xml:space="preserve"> </w:t>
      </w:r>
      <w:r w:rsidR="00200C95" w:rsidRPr="005C5EEE">
        <w:rPr>
          <w:rFonts w:hint="eastAsia"/>
          <w:rtl/>
        </w:rPr>
        <w:t>مستقلة</w:t>
      </w:r>
      <w:r w:rsidR="00200C95" w:rsidRPr="005C5EEE">
        <w:rPr>
          <w:rtl/>
        </w:rPr>
        <w:t xml:space="preserve"> </w:t>
      </w:r>
      <w:r w:rsidR="00200C95" w:rsidRPr="005C5EEE">
        <w:rPr>
          <w:rFonts w:hint="eastAsia"/>
          <w:rtl/>
        </w:rPr>
        <w:t>ونزيهة</w:t>
      </w:r>
      <w:r w:rsidR="00200C95" w:rsidRPr="005C5EEE">
        <w:rPr>
          <w:rFonts w:hint="cs"/>
          <w:rtl/>
        </w:rPr>
        <w:t>،</w:t>
      </w:r>
      <w:r w:rsidR="00200C95" w:rsidRPr="005C5EEE">
        <w:rPr>
          <w:rtl/>
        </w:rPr>
        <w:t xml:space="preserve"> </w:t>
      </w:r>
      <w:r w:rsidR="00200C95" w:rsidRPr="005C5EEE">
        <w:rPr>
          <w:rFonts w:hint="eastAsia"/>
          <w:rtl/>
        </w:rPr>
        <w:t>تنص</w:t>
      </w:r>
      <w:r w:rsidR="00200C95" w:rsidRPr="005C5EEE">
        <w:rPr>
          <w:rtl/>
        </w:rPr>
        <w:t xml:space="preserve"> </w:t>
      </w:r>
      <w:r w:rsidR="00200C95" w:rsidRPr="005C5EEE">
        <w:rPr>
          <w:rFonts w:hint="eastAsia"/>
          <w:rtl/>
        </w:rPr>
        <w:t>المادة</w:t>
      </w:r>
      <w:r w:rsidR="00200C95" w:rsidRPr="005C5EEE">
        <w:rPr>
          <w:rtl/>
        </w:rPr>
        <w:t xml:space="preserve"> 37 </w:t>
      </w:r>
      <w:r w:rsidR="00200C95" w:rsidRPr="005C5EEE">
        <w:rPr>
          <w:rFonts w:hint="eastAsia"/>
          <w:rtl/>
        </w:rPr>
        <w:t>من</w:t>
      </w:r>
      <w:r w:rsidR="00200C95" w:rsidRPr="005C5EEE">
        <w:rPr>
          <w:rtl/>
        </w:rPr>
        <w:t xml:space="preserve"> </w:t>
      </w:r>
      <w:r w:rsidR="00200C95" w:rsidRPr="005C5EEE">
        <w:rPr>
          <w:rFonts w:hint="eastAsia"/>
          <w:rtl/>
        </w:rPr>
        <w:t>قانون</w:t>
      </w:r>
      <w:r w:rsidR="00200C95" w:rsidRPr="005C5EEE">
        <w:rPr>
          <w:rtl/>
        </w:rPr>
        <w:t xml:space="preserve"> </w:t>
      </w:r>
      <w:r w:rsidR="00200C95" w:rsidRPr="005C5EEE">
        <w:rPr>
          <w:rFonts w:hint="eastAsia"/>
          <w:rtl/>
        </w:rPr>
        <w:t>استقلال</w:t>
      </w:r>
      <w:r w:rsidR="00200C95" w:rsidRPr="005C5EEE">
        <w:rPr>
          <w:rtl/>
        </w:rPr>
        <w:t xml:space="preserve"> </w:t>
      </w:r>
      <w:r w:rsidR="00200C95" w:rsidRPr="005C5EEE">
        <w:rPr>
          <w:rFonts w:hint="eastAsia"/>
          <w:rtl/>
        </w:rPr>
        <w:t>القضاء</w:t>
      </w:r>
      <w:r w:rsidR="00200C95" w:rsidRPr="005C5EEE">
        <w:rPr>
          <w:rtl/>
        </w:rPr>
        <w:t xml:space="preserve"> </w:t>
      </w:r>
      <w:r w:rsidR="00200C95" w:rsidRPr="005C5EEE">
        <w:rPr>
          <w:rFonts w:hint="eastAsia"/>
          <w:rtl/>
        </w:rPr>
        <w:t>رقم</w:t>
      </w:r>
      <w:r w:rsidR="00200C95" w:rsidRPr="005C5EEE">
        <w:rPr>
          <w:rtl/>
        </w:rPr>
        <w:t xml:space="preserve"> 15 </w:t>
      </w:r>
      <w:r w:rsidR="00200C95" w:rsidRPr="005C5EEE">
        <w:rPr>
          <w:rFonts w:hint="eastAsia"/>
          <w:rtl/>
        </w:rPr>
        <w:t>لسنة</w:t>
      </w:r>
      <w:r w:rsidR="00200C95" w:rsidRPr="005C5EEE">
        <w:rPr>
          <w:rtl/>
        </w:rPr>
        <w:t xml:space="preserve"> 2001 </w:t>
      </w:r>
      <w:r w:rsidR="00200C95" w:rsidRPr="005C5EEE">
        <w:rPr>
          <w:rFonts w:hint="eastAsia"/>
          <w:rtl/>
        </w:rPr>
        <w:t>على</w:t>
      </w:r>
      <w:r w:rsidR="00200C95" w:rsidRPr="005C5EEE">
        <w:rPr>
          <w:rtl/>
        </w:rPr>
        <w:t xml:space="preserve"> </w:t>
      </w:r>
      <w:r w:rsidR="00200C95" w:rsidRPr="005C5EEE">
        <w:rPr>
          <w:rFonts w:hint="eastAsia"/>
          <w:rtl/>
        </w:rPr>
        <w:t>أنه</w:t>
      </w:r>
      <w:r w:rsidR="00200C95" w:rsidRPr="005C5EEE">
        <w:rPr>
          <w:rtl/>
        </w:rPr>
        <w:t xml:space="preserve"> </w:t>
      </w:r>
      <w:r w:rsidR="00200C95" w:rsidRPr="005C5EEE">
        <w:rPr>
          <w:rFonts w:hint="cs"/>
          <w:rtl/>
        </w:rPr>
        <w:t>"(أ)</w:t>
      </w:r>
      <w:r w:rsidR="00200C95" w:rsidRPr="005C5EEE">
        <w:rPr>
          <w:rtl/>
        </w:rPr>
        <w:t xml:space="preserve"> </w:t>
      </w:r>
      <w:r w:rsidR="00200C95" w:rsidRPr="005C5EEE">
        <w:rPr>
          <w:rFonts w:hint="eastAsia"/>
          <w:rtl/>
        </w:rPr>
        <w:t>كل</w:t>
      </w:r>
      <w:r w:rsidR="00200C95" w:rsidRPr="005C5EEE">
        <w:rPr>
          <w:rtl/>
        </w:rPr>
        <w:t xml:space="preserve"> </w:t>
      </w:r>
      <w:r w:rsidR="00DC2D4E" w:rsidRPr="005C5EEE">
        <w:rPr>
          <w:rFonts w:hint="cs"/>
          <w:rtl/>
        </w:rPr>
        <w:t>إخلال</w:t>
      </w:r>
      <w:r w:rsidR="00200C95" w:rsidRPr="005C5EEE">
        <w:rPr>
          <w:rtl/>
        </w:rPr>
        <w:t xml:space="preserve"> </w:t>
      </w:r>
      <w:r w:rsidR="00200C95" w:rsidRPr="005C5EEE">
        <w:rPr>
          <w:rFonts w:hint="eastAsia"/>
          <w:rtl/>
        </w:rPr>
        <w:t>بواجبات</w:t>
      </w:r>
      <w:r w:rsidR="00200C95" w:rsidRPr="005C5EEE">
        <w:rPr>
          <w:rtl/>
        </w:rPr>
        <w:t xml:space="preserve"> </w:t>
      </w:r>
      <w:r w:rsidR="00200C95" w:rsidRPr="005C5EEE">
        <w:rPr>
          <w:rFonts w:hint="eastAsia"/>
          <w:rtl/>
        </w:rPr>
        <w:t>الوظيفة</w:t>
      </w:r>
      <w:r w:rsidR="00200C95" w:rsidRPr="005C5EEE">
        <w:rPr>
          <w:rtl/>
        </w:rPr>
        <w:t xml:space="preserve"> </w:t>
      </w:r>
      <w:r w:rsidR="00200C95" w:rsidRPr="005C5EEE">
        <w:rPr>
          <w:rFonts w:hint="eastAsia"/>
          <w:rtl/>
        </w:rPr>
        <w:t>وكل</w:t>
      </w:r>
      <w:r w:rsidR="00200C95" w:rsidRPr="005C5EEE">
        <w:rPr>
          <w:rtl/>
        </w:rPr>
        <w:t xml:space="preserve"> </w:t>
      </w:r>
      <w:r w:rsidR="00200C95" w:rsidRPr="005C5EEE">
        <w:rPr>
          <w:rFonts w:hint="eastAsia"/>
          <w:rtl/>
        </w:rPr>
        <w:t>عمل</w:t>
      </w:r>
      <w:r w:rsidR="00200C95" w:rsidRPr="005C5EEE">
        <w:rPr>
          <w:rtl/>
        </w:rPr>
        <w:t xml:space="preserve"> </w:t>
      </w:r>
      <w:r w:rsidR="00200C95" w:rsidRPr="005C5EEE">
        <w:rPr>
          <w:rFonts w:hint="eastAsia"/>
          <w:rtl/>
        </w:rPr>
        <w:t>يمس</w:t>
      </w:r>
      <w:r w:rsidR="00200C95" w:rsidRPr="005C5EEE">
        <w:rPr>
          <w:rtl/>
        </w:rPr>
        <w:t xml:space="preserve"> </w:t>
      </w:r>
      <w:r w:rsidR="00200C95" w:rsidRPr="005C5EEE">
        <w:rPr>
          <w:rFonts w:hint="eastAsia"/>
          <w:rtl/>
        </w:rPr>
        <w:t>الشرف</w:t>
      </w:r>
      <w:r w:rsidR="00200C95" w:rsidRPr="005C5EEE">
        <w:rPr>
          <w:rtl/>
        </w:rPr>
        <w:t xml:space="preserve"> </w:t>
      </w:r>
      <w:r w:rsidR="00200C95" w:rsidRPr="005C5EEE">
        <w:rPr>
          <w:rFonts w:hint="eastAsia"/>
          <w:rtl/>
        </w:rPr>
        <w:t>أو</w:t>
      </w:r>
      <w:r w:rsidR="00200C95" w:rsidRPr="005C5EEE">
        <w:rPr>
          <w:rtl/>
        </w:rPr>
        <w:t xml:space="preserve"> </w:t>
      </w:r>
      <w:r w:rsidR="00200C95" w:rsidRPr="005C5EEE">
        <w:rPr>
          <w:rFonts w:hint="eastAsia"/>
          <w:rtl/>
        </w:rPr>
        <w:t>الكرامة</w:t>
      </w:r>
      <w:r w:rsidR="00200C95" w:rsidRPr="005C5EEE">
        <w:rPr>
          <w:rtl/>
        </w:rPr>
        <w:t xml:space="preserve"> </w:t>
      </w:r>
      <w:r w:rsidR="00200C95" w:rsidRPr="005C5EEE">
        <w:rPr>
          <w:rFonts w:hint="eastAsia"/>
          <w:rtl/>
        </w:rPr>
        <w:t>أو</w:t>
      </w:r>
      <w:r w:rsidR="00200C95" w:rsidRPr="005C5EEE">
        <w:rPr>
          <w:rtl/>
        </w:rPr>
        <w:t xml:space="preserve"> </w:t>
      </w:r>
      <w:r w:rsidR="00200C95" w:rsidRPr="005C5EEE">
        <w:rPr>
          <w:rFonts w:hint="eastAsia"/>
          <w:rtl/>
        </w:rPr>
        <w:t>اللياقة</w:t>
      </w:r>
      <w:r w:rsidR="00200C95" w:rsidRPr="005C5EEE">
        <w:rPr>
          <w:rtl/>
        </w:rPr>
        <w:t xml:space="preserve"> </w:t>
      </w:r>
      <w:r w:rsidR="00200C95" w:rsidRPr="005C5EEE">
        <w:rPr>
          <w:rFonts w:hint="eastAsia"/>
          <w:rtl/>
        </w:rPr>
        <w:t>يشكل</w:t>
      </w:r>
      <w:r w:rsidR="00200C95" w:rsidRPr="005C5EEE">
        <w:rPr>
          <w:rtl/>
        </w:rPr>
        <w:t xml:space="preserve"> </w:t>
      </w:r>
      <w:r w:rsidR="00200C95" w:rsidRPr="005C5EEE">
        <w:rPr>
          <w:rFonts w:hint="eastAsia"/>
          <w:rtl/>
        </w:rPr>
        <w:t>خط</w:t>
      </w:r>
      <w:r w:rsidR="00096BF6">
        <w:rPr>
          <w:rFonts w:hint="cs"/>
          <w:rtl/>
        </w:rPr>
        <w:t>أً</w:t>
      </w:r>
      <w:r w:rsidR="00200C95" w:rsidRPr="005C5EEE">
        <w:rPr>
          <w:rtl/>
        </w:rPr>
        <w:t xml:space="preserve"> </w:t>
      </w:r>
      <w:r w:rsidR="00200C95" w:rsidRPr="005C5EEE">
        <w:rPr>
          <w:rFonts w:hint="eastAsia"/>
          <w:rtl/>
        </w:rPr>
        <w:t>يعاقب</w:t>
      </w:r>
      <w:r w:rsidR="00200C95" w:rsidRPr="005C5EEE">
        <w:rPr>
          <w:rtl/>
        </w:rPr>
        <w:t xml:space="preserve"> </w:t>
      </w:r>
      <w:r w:rsidR="00200C95" w:rsidRPr="005C5EEE">
        <w:rPr>
          <w:rFonts w:hint="eastAsia"/>
          <w:rtl/>
        </w:rPr>
        <w:t>عليه</w:t>
      </w:r>
      <w:r w:rsidR="00200C95" w:rsidRPr="005C5EEE">
        <w:rPr>
          <w:rtl/>
        </w:rPr>
        <w:t xml:space="preserve"> </w:t>
      </w:r>
      <w:r w:rsidR="00200C95" w:rsidRPr="005C5EEE">
        <w:rPr>
          <w:rFonts w:hint="eastAsia"/>
          <w:rtl/>
        </w:rPr>
        <w:t>القاضي</w:t>
      </w:r>
      <w:r w:rsidR="00200C95" w:rsidRPr="005C5EEE">
        <w:rPr>
          <w:rtl/>
        </w:rPr>
        <w:t xml:space="preserve"> </w:t>
      </w:r>
      <w:r w:rsidR="00DC2D4E" w:rsidRPr="005C5EEE">
        <w:rPr>
          <w:rFonts w:hint="cs"/>
          <w:rtl/>
        </w:rPr>
        <w:t>تأديبيا</w:t>
      </w:r>
      <w:r w:rsidR="00DC2D4E">
        <w:rPr>
          <w:rFonts w:hint="cs"/>
          <w:rtl/>
        </w:rPr>
        <w:t>ً</w:t>
      </w:r>
      <w:r w:rsidR="00200C95" w:rsidRPr="005C5EEE">
        <w:rPr>
          <w:rFonts w:hint="cs"/>
          <w:rtl/>
        </w:rPr>
        <w:t>؛ (ب)</w:t>
      </w:r>
      <w:r w:rsidR="00200C95" w:rsidRPr="005C5EEE">
        <w:rPr>
          <w:rtl/>
        </w:rPr>
        <w:t xml:space="preserve"> </w:t>
      </w:r>
      <w:r w:rsidR="00200C95" w:rsidRPr="005C5EEE">
        <w:rPr>
          <w:rFonts w:hint="eastAsia"/>
          <w:rtl/>
        </w:rPr>
        <w:t>ويشمل</w:t>
      </w:r>
      <w:r w:rsidR="00200C95" w:rsidRPr="005C5EEE">
        <w:rPr>
          <w:rtl/>
        </w:rPr>
        <w:t xml:space="preserve"> </w:t>
      </w:r>
      <w:r w:rsidR="00DC2D4E" w:rsidRPr="005C5EEE">
        <w:rPr>
          <w:rFonts w:hint="cs"/>
          <w:rtl/>
        </w:rPr>
        <w:t>الإخلال</w:t>
      </w:r>
      <w:r w:rsidR="00200C95" w:rsidRPr="005C5EEE">
        <w:rPr>
          <w:rtl/>
        </w:rPr>
        <w:t xml:space="preserve"> </w:t>
      </w:r>
      <w:r w:rsidR="00200C95" w:rsidRPr="005C5EEE">
        <w:rPr>
          <w:rFonts w:hint="eastAsia"/>
          <w:rtl/>
        </w:rPr>
        <w:t>بواجبات</w:t>
      </w:r>
      <w:r w:rsidR="00200C95" w:rsidRPr="005C5EEE">
        <w:rPr>
          <w:rtl/>
        </w:rPr>
        <w:t xml:space="preserve"> </w:t>
      </w:r>
      <w:r w:rsidR="00200C95" w:rsidRPr="005C5EEE">
        <w:rPr>
          <w:rFonts w:hint="eastAsia"/>
          <w:rtl/>
        </w:rPr>
        <w:t>الوظيفة</w:t>
      </w:r>
      <w:r w:rsidR="00200C95" w:rsidRPr="005C5EEE">
        <w:rPr>
          <w:rtl/>
        </w:rPr>
        <w:t xml:space="preserve"> </w:t>
      </w:r>
      <w:r w:rsidR="00DC2D4E" w:rsidRPr="005C5EEE">
        <w:rPr>
          <w:rFonts w:hint="cs"/>
          <w:rtl/>
        </w:rPr>
        <w:t>تأخير</w:t>
      </w:r>
      <w:r w:rsidR="00200C95" w:rsidRPr="005C5EEE">
        <w:rPr>
          <w:rtl/>
        </w:rPr>
        <w:t xml:space="preserve"> </w:t>
      </w:r>
      <w:r w:rsidR="00200C95" w:rsidRPr="005C5EEE">
        <w:rPr>
          <w:rFonts w:hint="eastAsia"/>
          <w:rtl/>
        </w:rPr>
        <w:t>البت</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الدعاوى</w:t>
      </w:r>
      <w:r w:rsidR="00200C95" w:rsidRPr="005C5EEE">
        <w:rPr>
          <w:rtl/>
        </w:rPr>
        <w:t xml:space="preserve"> </w:t>
      </w:r>
      <w:r w:rsidR="00200C95" w:rsidRPr="005C5EEE">
        <w:rPr>
          <w:rFonts w:hint="eastAsia"/>
          <w:rtl/>
        </w:rPr>
        <w:t>وعدم</w:t>
      </w:r>
      <w:r w:rsidR="00200C95" w:rsidRPr="005C5EEE">
        <w:rPr>
          <w:rtl/>
        </w:rPr>
        <w:t xml:space="preserve"> </w:t>
      </w:r>
      <w:r w:rsidR="00200C95" w:rsidRPr="005C5EEE">
        <w:rPr>
          <w:rFonts w:hint="eastAsia"/>
          <w:rtl/>
        </w:rPr>
        <w:t>تحديد</w:t>
      </w:r>
      <w:r w:rsidR="00200C95" w:rsidRPr="005C5EEE">
        <w:rPr>
          <w:rtl/>
        </w:rPr>
        <w:t xml:space="preserve"> </w:t>
      </w:r>
      <w:r w:rsidR="00200C95" w:rsidRPr="005C5EEE">
        <w:rPr>
          <w:rFonts w:hint="eastAsia"/>
          <w:rtl/>
        </w:rPr>
        <w:t>موعد</w:t>
      </w:r>
      <w:r w:rsidR="00200C95" w:rsidRPr="005C5EEE">
        <w:rPr>
          <w:rtl/>
        </w:rPr>
        <w:t xml:space="preserve"> </w:t>
      </w:r>
      <w:r w:rsidR="00DC2D4E" w:rsidRPr="005C5EEE">
        <w:rPr>
          <w:rFonts w:hint="cs"/>
          <w:rtl/>
        </w:rPr>
        <w:t>لإفهام</w:t>
      </w:r>
      <w:r w:rsidR="00200C95" w:rsidRPr="005C5EEE">
        <w:rPr>
          <w:rtl/>
        </w:rPr>
        <w:t xml:space="preserve"> </w:t>
      </w:r>
      <w:r w:rsidR="00200C95" w:rsidRPr="005C5EEE">
        <w:rPr>
          <w:rFonts w:hint="eastAsia"/>
          <w:rtl/>
        </w:rPr>
        <w:t>الحكم</w:t>
      </w:r>
      <w:r w:rsidR="00200C95" w:rsidRPr="005C5EEE">
        <w:rPr>
          <w:rtl/>
        </w:rPr>
        <w:t xml:space="preserve"> </w:t>
      </w:r>
      <w:r w:rsidR="00200C95" w:rsidRPr="005C5EEE">
        <w:rPr>
          <w:rFonts w:hint="eastAsia"/>
          <w:rtl/>
        </w:rPr>
        <w:t>والتمييز</w:t>
      </w:r>
      <w:r w:rsidR="00200C95" w:rsidRPr="005C5EEE">
        <w:rPr>
          <w:rtl/>
        </w:rPr>
        <w:t xml:space="preserve"> </w:t>
      </w:r>
      <w:r w:rsidR="00200C95" w:rsidRPr="005C5EEE">
        <w:rPr>
          <w:rFonts w:hint="eastAsia"/>
          <w:rtl/>
        </w:rPr>
        <w:t>بين</w:t>
      </w:r>
      <w:r w:rsidR="00200C95" w:rsidRPr="005C5EEE">
        <w:rPr>
          <w:rtl/>
        </w:rPr>
        <w:t xml:space="preserve"> </w:t>
      </w:r>
      <w:r w:rsidR="00200C95" w:rsidRPr="005C5EEE">
        <w:rPr>
          <w:rFonts w:hint="eastAsia"/>
          <w:rtl/>
        </w:rPr>
        <w:t>المتقاضين</w:t>
      </w:r>
      <w:r w:rsidR="00200C95" w:rsidRPr="005C5EEE">
        <w:rPr>
          <w:rtl/>
        </w:rPr>
        <w:t xml:space="preserve"> </w:t>
      </w:r>
      <w:r w:rsidR="00DC2D4E" w:rsidRPr="005C5EEE">
        <w:rPr>
          <w:rFonts w:hint="cs"/>
          <w:rtl/>
        </w:rPr>
        <w:t>وإفشاء</w:t>
      </w:r>
      <w:r w:rsidR="00200C95" w:rsidRPr="005C5EEE">
        <w:rPr>
          <w:rtl/>
        </w:rPr>
        <w:t xml:space="preserve"> </w:t>
      </w:r>
      <w:r w:rsidR="00200C95" w:rsidRPr="005C5EEE">
        <w:rPr>
          <w:rFonts w:hint="eastAsia"/>
          <w:rtl/>
        </w:rPr>
        <w:t>سر</w:t>
      </w:r>
      <w:r w:rsidR="00200C95" w:rsidRPr="005C5EEE">
        <w:rPr>
          <w:rtl/>
        </w:rPr>
        <w:t xml:space="preserve"> </w:t>
      </w:r>
      <w:r w:rsidR="00200C95" w:rsidRPr="005C5EEE">
        <w:rPr>
          <w:rFonts w:hint="eastAsia"/>
          <w:rtl/>
        </w:rPr>
        <w:t>المداولة</w:t>
      </w:r>
      <w:r w:rsidR="00200C95" w:rsidRPr="005C5EEE">
        <w:rPr>
          <w:rtl/>
        </w:rPr>
        <w:t xml:space="preserve"> </w:t>
      </w:r>
      <w:r w:rsidR="00200C95" w:rsidRPr="005C5EEE">
        <w:rPr>
          <w:rFonts w:hint="eastAsia"/>
          <w:rtl/>
        </w:rPr>
        <w:t>والغياب</w:t>
      </w:r>
      <w:r w:rsidR="00200C95" w:rsidRPr="005C5EEE">
        <w:rPr>
          <w:rtl/>
        </w:rPr>
        <w:t xml:space="preserve"> </w:t>
      </w:r>
      <w:r w:rsidR="00200C95" w:rsidRPr="005C5EEE">
        <w:rPr>
          <w:rFonts w:hint="eastAsia"/>
          <w:rtl/>
        </w:rPr>
        <w:t>بدون</w:t>
      </w:r>
      <w:r w:rsidR="00200C95" w:rsidRPr="005C5EEE">
        <w:rPr>
          <w:rtl/>
        </w:rPr>
        <w:t xml:space="preserve"> </w:t>
      </w:r>
      <w:r w:rsidR="00200C95" w:rsidRPr="005C5EEE">
        <w:rPr>
          <w:rFonts w:hint="eastAsia"/>
          <w:rtl/>
        </w:rPr>
        <w:t>معذرة</w:t>
      </w:r>
      <w:r w:rsidR="00200C95" w:rsidRPr="005C5EEE">
        <w:rPr>
          <w:rtl/>
        </w:rPr>
        <w:t xml:space="preserve"> </w:t>
      </w:r>
      <w:r w:rsidR="00200C95" w:rsidRPr="005C5EEE">
        <w:rPr>
          <w:rFonts w:hint="eastAsia"/>
          <w:rtl/>
        </w:rPr>
        <w:t>وعدم</w:t>
      </w:r>
      <w:r w:rsidR="00200C95" w:rsidRPr="005C5EEE">
        <w:rPr>
          <w:rtl/>
        </w:rPr>
        <w:t xml:space="preserve"> </w:t>
      </w:r>
      <w:r w:rsidR="00200C95" w:rsidRPr="005C5EEE">
        <w:rPr>
          <w:rFonts w:hint="eastAsia"/>
          <w:rtl/>
        </w:rPr>
        <w:t>التقيد</w:t>
      </w:r>
      <w:r w:rsidR="00200C95" w:rsidRPr="005C5EEE">
        <w:rPr>
          <w:rtl/>
        </w:rPr>
        <w:t xml:space="preserve"> </w:t>
      </w:r>
      <w:r w:rsidR="00DC2D4E" w:rsidRPr="005C5EEE">
        <w:rPr>
          <w:rFonts w:hint="cs"/>
          <w:rtl/>
        </w:rPr>
        <w:t>بأوقات</w:t>
      </w:r>
      <w:r w:rsidR="00200C95" w:rsidRPr="005C5EEE">
        <w:rPr>
          <w:rtl/>
        </w:rPr>
        <w:t xml:space="preserve"> </w:t>
      </w:r>
      <w:r w:rsidR="00200C95" w:rsidRPr="005C5EEE">
        <w:rPr>
          <w:rFonts w:hint="eastAsia"/>
          <w:rtl/>
        </w:rPr>
        <w:t>الدوام</w:t>
      </w:r>
      <w:r w:rsidR="00200C95" w:rsidRPr="005C5EEE">
        <w:rPr>
          <w:rFonts w:hint="cs"/>
          <w:rtl/>
        </w:rPr>
        <w:t>"</w:t>
      </w:r>
      <w:r w:rsidR="00200C95" w:rsidRPr="005C5EEE">
        <w:rPr>
          <w:rtl/>
        </w:rPr>
        <w:t>.</w:t>
      </w:r>
    </w:p>
    <w:p w:rsidR="00200C95" w:rsidRPr="0032313C" w:rsidRDefault="0032313C" w:rsidP="00DC2D4E">
      <w:pPr>
        <w:pStyle w:val="SingleTxtGA"/>
        <w:rPr>
          <w:rFonts w:ascii="TraditionalArabic"/>
        </w:rPr>
      </w:pPr>
      <w:r w:rsidRPr="0032313C">
        <w:rPr>
          <w:rFonts w:ascii="TraditionalArabic"/>
          <w:rtl/>
        </w:rPr>
        <w:t>35</w:t>
      </w:r>
      <w:r w:rsidRPr="00DC2D4E">
        <w:rPr>
          <w:rFonts w:ascii="TraditionalArabic" w:hAnsi="TraditionalArabic"/>
          <w:spacing w:val="-4"/>
          <w:rtl/>
        </w:rPr>
        <w:t>-</w:t>
      </w:r>
      <w:r w:rsidRPr="00DC2D4E">
        <w:rPr>
          <w:rFonts w:ascii="TraditionalArabic" w:hAnsi="TraditionalArabic"/>
          <w:spacing w:val="-4"/>
          <w:rtl/>
        </w:rPr>
        <w:tab/>
        <w:t xml:space="preserve">ووضحت المادة 18 من مدونة السلوك القضائي ضرورة عدم التمييز بجميع أشكاله وتنص على أنه "علـى القاضي عند ممارسته عمله القضائي أن يساوي </w:t>
      </w:r>
      <w:r w:rsidR="00DC2D4E" w:rsidRPr="00DC2D4E">
        <w:rPr>
          <w:rFonts w:ascii="TraditionalArabic" w:hAnsi="TraditionalArabic" w:hint="cs"/>
          <w:spacing w:val="-4"/>
          <w:rtl/>
        </w:rPr>
        <w:t>-</w:t>
      </w:r>
      <w:r w:rsidRPr="00DC2D4E">
        <w:rPr>
          <w:rFonts w:ascii="TraditionalArabic" w:hAnsi="TraditionalArabic"/>
          <w:spacing w:val="-4"/>
          <w:rtl/>
        </w:rPr>
        <w:t xml:space="preserve"> في كلامه وسلوكه </w:t>
      </w:r>
      <w:r w:rsidR="00DC2D4E" w:rsidRPr="00DC2D4E">
        <w:rPr>
          <w:rFonts w:ascii="TraditionalArabic" w:hAnsi="TraditionalArabic" w:hint="cs"/>
          <w:spacing w:val="-4"/>
          <w:rtl/>
        </w:rPr>
        <w:t>-</w:t>
      </w:r>
      <w:r w:rsidRPr="0032313C">
        <w:rPr>
          <w:rFonts w:ascii="TraditionalArabic"/>
          <w:rtl/>
        </w:rPr>
        <w:t xml:space="preserve"> بين الأشخاص كافة، سواء أكانوا أطرافاً في المنازعة أم غير ذلك ( شهوداً أو محامينَ أو موظفي محكمة</w:t>
      </w:r>
      <w:r w:rsidR="002C704E">
        <w:rPr>
          <w:rFonts w:ascii="TraditionalArabic"/>
          <w:rtl/>
        </w:rPr>
        <w:t>ٍ أو زملاءَ في المهنة</w:t>
      </w:r>
      <w:r w:rsidR="00DC2D4E">
        <w:rPr>
          <w:rFonts w:ascii="TraditionalArabic"/>
          <w:rtl/>
        </w:rPr>
        <w:t>، وألا</w:t>
      </w:r>
      <w:r w:rsidR="002C704E">
        <w:rPr>
          <w:rFonts w:ascii="TraditionalArabic"/>
          <w:rtl/>
        </w:rPr>
        <w:t>ّ يُميز بينه</w:t>
      </w:r>
      <w:r w:rsidRPr="0032313C">
        <w:rPr>
          <w:rFonts w:ascii="TraditionalArabic"/>
          <w:rtl/>
        </w:rPr>
        <w:t>م لأسباب تعود إلى الدين أو العرق أو اللون أو أي سببٍ آخر. وعليه أن يطلب من الموظفين التابعين له التقيد بذلك".</w:t>
      </w:r>
    </w:p>
    <w:p w:rsidR="00200C95" w:rsidRPr="005C5EEE" w:rsidRDefault="007F2F9C" w:rsidP="002710EC">
      <w:pPr>
        <w:pStyle w:val="SingleTxtGA"/>
        <w:rPr>
          <w:rtl/>
        </w:rPr>
      </w:pPr>
      <w:r>
        <w:rPr>
          <w:rFonts w:hint="cs"/>
          <w:rtl/>
        </w:rPr>
        <w:t>36-</w:t>
      </w:r>
      <w:r>
        <w:rPr>
          <w:rFonts w:hint="cs"/>
          <w:rtl/>
        </w:rPr>
        <w:tab/>
      </w:r>
      <w:r w:rsidR="00200C95" w:rsidRPr="005C5EEE">
        <w:rPr>
          <w:rFonts w:hint="eastAsia"/>
          <w:rtl/>
        </w:rPr>
        <w:t>وأوجبت</w:t>
      </w:r>
      <w:r w:rsidR="00200C95" w:rsidRPr="005C5EEE">
        <w:rPr>
          <w:rtl/>
        </w:rPr>
        <w:t xml:space="preserve"> </w:t>
      </w:r>
      <w:r w:rsidR="00200C95" w:rsidRPr="005C5EEE">
        <w:rPr>
          <w:rFonts w:hint="eastAsia"/>
          <w:rtl/>
        </w:rPr>
        <w:t>المادة</w:t>
      </w:r>
      <w:r w:rsidR="00200C95" w:rsidRPr="005C5EEE">
        <w:rPr>
          <w:rtl/>
        </w:rPr>
        <w:t xml:space="preserve"> </w:t>
      </w:r>
      <w:r w:rsidR="00200C95" w:rsidRPr="005C5EEE">
        <w:rPr>
          <w:rFonts w:hint="cs"/>
          <w:rtl/>
        </w:rPr>
        <w:t>22</w:t>
      </w:r>
      <w:r w:rsidR="00200C95" w:rsidRPr="005C5EEE">
        <w:rPr>
          <w:rtl/>
        </w:rPr>
        <w:t xml:space="preserve"> </w:t>
      </w:r>
      <w:r w:rsidR="00200C95" w:rsidRPr="005C5EEE">
        <w:rPr>
          <w:rFonts w:hint="eastAsia"/>
          <w:rtl/>
        </w:rPr>
        <w:t>من</w:t>
      </w:r>
      <w:r w:rsidR="00200C95" w:rsidRPr="005C5EEE">
        <w:rPr>
          <w:rtl/>
        </w:rPr>
        <w:t xml:space="preserve"> </w:t>
      </w:r>
      <w:r w:rsidR="00200C95" w:rsidRPr="005C5EEE">
        <w:rPr>
          <w:rFonts w:hint="eastAsia"/>
          <w:rtl/>
        </w:rPr>
        <w:t>المدونة</w:t>
      </w:r>
      <w:r w:rsidR="00200C95" w:rsidRPr="005C5EEE">
        <w:rPr>
          <w:rtl/>
        </w:rPr>
        <w:t xml:space="preserve"> </w:t>
      </w:r>
      <w:r w:rsidR="00200C95" w:rsidRPr="005C5EEE">
        <w:rPr>
          <w:rFonts w:hint="eastAsia"/>
          <w:rtl/>
        </w:rPr>
        <w:t>ذاتها</w:t>
      </w:r>
      <w:r w:rsidR="00200C95" w:rsidRPr="005C5EEE">
        <w:rPr>
          <w:rtl/>
        </w:rPr>
        <w:t xml:space="preserve"> </w:t>
      </w:r>
      <w:r w:rsidR="00200C95" w:rsidRPr="005C5EEE">
        <w:rPr>
          <w:rFonts w:hint="eastAsia"/>
          <w:rtl/>
        </w:rPr>
        <w:t>ما</w:t>
      </w:r>
      <w:r w:rsidR="00200C95" w:rsidRPr="005C5EEE">
        <w:rPr>
          <w:rtl/>
        </w:rPr>
        <w:t xml:space="preserve"> </w:t>
      </w:r>
      <w:r w:rsidR="00200C95" w:rsidRPr="005C5EEE">
        <w:rPr>
          <w:rFonts w:hint="eastAsia"/>
          <w:rtl/>
        </w:rPr>
        <w:t>يلي</w:t>
      </w:r>
      <w:r w:rsidR="00200C95" w:rsidRPr="005C5EEE">
        <w:rPr>
          <w:rtl/>
        </w:rPr>
        <w:t>:</w:t>
      </w:r>
      <w:r w:rsidR="00200C95" w:rsidRPr="005C5EEE">
        <w:rPr>
          <w:rFonts w:hint="cs"/>
          <w:rtl/>
        </w:rPr>
        <w:t>"</w:t>
      </w:r>
      <w:r w:rsidR="00200C95" w:rsidRPr="005C5EEE">
        <w:rPr>
          <w:rFonts w:hint="eastAsia"/>
          <w:rtl/>
        </w:rPr>
        <w:t>على</w:t>
      </w:r>
      <w:r w:rsidR="00200C95" w:rsidRPr="005C5EEE">
        <w:rPr>
          <w:rtl/>
        </w:rPr>
        <w:t xml:space="preserve"> </w:t>
      </w:r>
      <w:r w:rsidR="00200C95" w:rsidRPr="005C5EEE">
        <w:rPr>
          <w:rFonts w:hint="eastAsia"/>
          <w:rtl/>
        </w:rPr>
        <w:t>القاضي</w:t>
      </w:r>
      <w:r w:rsidR="00200C95" w:rsidRPr="005C5EEE">
        <w:rPr>
          <w:rtl/>
        </w:rPr>
        <w:t xml:space="preserve"> </w:t>
      </w:r>
      <w:r w:rsidR="00200C95" w:rsidRPr="005C5EEE">
        <w:rPr>
          <w:rFonts w:hint="eastAsia"/>
          <w:rtl/>
        </w:rPr>
        <w:t>أن</w:t>
      </w:r>
      <w:r w:rsidR="00200C95" w:rsidRPr="005C5EEE">
        <w:rPr>
          <w:rtl/>
        </w:rPr>
        <w:t xml:space="preserve"> </w:t>
      </w:r>
      <w:r w:rsidR="00200C95" w:rsidRPr="005C5EEE">
        <w:rPr>
          <w:rFonts w:hint="eastAsia"/>
          <w:rtl/>
        </w:rPr>
        <w:t>يقوم</w:t>
      </w:r>
      <w:r w:rsidR="00200C95" w:rsidRPr="005C5EEE">
        <w:rPr>
          <w:rtl/>
        </w:rPr>
        <w:t xml:space="preserve"> </w:t>
      </w:r>
      <w:r w:rsidR="00200C95" w:rsidRPr="005C5EEE">
        <w:rPr>
          <w:rFonts w:hint="eastAsia"/>
          <w:rtl/>
        </w:rPr>
        <w:t>بأداء</w:t>
      </w:r>
      <w:r w:rsidR="00200C95" w:rsidRPr="005C5EEE">
        <w:rPr>
          <w:rtl/>
        </w:rPr>
        <w:t xml:space="preserve"> </w:t>
      </w:r>
      <w:r w:rsidR="00200C95" w:rsidRPr="005C5EEE">
        <w:rPr>
          <w:rFonts w:hint="eastAsia"/>
          <w:rtl/>
        </w:rPr>
        <w:t>واجباته</w:t>
      </w:r>
      <w:r w:rsidR="00200C95" w:rsidRPr="005C5EEE">
        <w:rPr>
          <w:rtl/>
        </w:rPr>
        <w:t xml:space="preserve"> </w:t>
      </w:r>
      <w:r w:rsidR="00200C95" w:rsidRPr="005C5EEE">
        <w:rPr>
          <w:rFonts w:hint="eastAsia"/>
          <w:rtl/>
        </w:rPr>
        <w:t>القضائية</w:t>
      </w:r>
      <w:r w:rsidR="00200C95" w:rsidRPr="005C5EEE">
        <w:rPr>
          <w:rtl/>
        </w:rPr>
        <w:t xml:space="preserve"> </w:t>
      </w:r>
      <w:r w:rsidR="00200C95" w:rsidRPr="005C5EEE">
        <w:rPr>
          <w:rFonts w:hint="eastAsia"/>
          <w:rtl/>
        </w:rPr>
        <w:t>من</w:t>
      </w:r>
      <w:r w:rsidR="00200C95" w:rsidRPr="005C5EEE">
        <w:rPr>
          <w:rtl/>
        </w:rPr>
        <w:t xml:space="preserve"> </w:t>
      </w:r>
      <w:r w:rsidR="00200C95" w:rsidRPr="005C5EEE">
        <w:rPr>
          <w:rFonts w:hint="eastAsia"/>
          <w:rtl/>
        </w:rPr>
        <w:t>غير</w:t>
      </w:r>
      <w:r w:rsidR="00200C95" w:rsidRPr="005C5EEE">
        <w:rPr>
          <w:rtl/>
        </w:rPr>
        <w:t xml:space="preserve"> </w:t>
      </w:r>
      <w:r w:rsidR="00200C95" w:rsidRPr="005C5EEE">
        <w:rPr>
          <w:rFonts w:hint="eastAsia"/>
          <w:rtl/>
        </w:rPr>
        <w:t>مفاضلة</w:t>
      </w:r>
      <w:r w:rsidR="00200C95" w:rsidRPr="005C5EEE">
        <w:rPr>
          <w:rtl/>
        </w:rPr>
        <w:t xml:space="preserve">، </w:t>
      </w:r>
      <w:r w:rsidR="00200C95" w:rsidRPr="005C5EEE">
        <w:rPr>
          <w:rFonts w:hint="eastAsia"/>
          <w:rtl/>
        </w:rPr>
        <w:t>ولا</w:t>
      </w:r>
      <w:r w:rsidR="00200C95" w:rsidRPr="005C5EEE">
        <w:rPr>
          <w:rtl/>
        </w:rPr>
        <w:t xml:space="preserve"> </w:t>
      </w:r>
      <w:r w:rsidR="00200C95" w:rsidRPr="005C5EEE">
        <w:rPr>
          <w:rFonts w:hint="eastAsia"/>
          <w:rtl/>
        </w:rPr>
        <w:t>تحيز</w:t>
      </w:r>
      <w:r w:rsidR="00200C95" w:rsidRPr="005C5EEE">
        <w:rPr>
          <w:rtl/>
        </w:rPr>
        <w:t xml:space="preserve">، </w:t>
      </w:r>
      <w:r w:rsidR="00200C95" w:rsidRPr="005C5EEE">
        <w:rPr>
          <w:rFonts w:hint="eastAsia"/>
          <w:rtl/>
        </w:rPr>
        <w:t>ولا</w:t>
      </w:r>
      <w:r w:rsidR="00200C95" w:rsidRPr="005C5EEE">
        <w:rPr>
          <w:rtl/>
        </w:rPr>
        <w:t xml:space="preserve"> </w:t>
      </w:r>
      <w:r w:rsidR="00200C95" w:rsidRPr="005C5EEE">
        <w:rPr>
          <w:rFonts w:hint="eastAsia"/>
          <w:rtl/>
        </w:rPr>
        <w:t>تحامل</w:t>
      </w:r>
      <w:r w:rsidR="00200C95" w:rsidRPr="005C5EEE">
        <w:rPr>
          <w:rtl/>
        </w:rPr>
        <w:t xml:space="preserve">، </w:t>
      </w:r>
      <w:r w:rsidR="00200C95" w:rsidRPr="005C5EEE">
        <w:rPr>
          <w:rFonts w:hint="eastAsia"/>
          <w:rtl/>
        </w:rPr>
        <w:t>ولا</w:t>
      </w:r>
      <w:r w:rsidR="00200C95" w:rsidRPr="005C5EEE">
        <w:rPr>
          <w:rtl/>
        </w:rPr>
        <w:t xml:space="preserve"> </w:t>
      </w:r>
      <w:r w:rsidR="00200C95" w:rsidRPr="005C5EEE">
        <w:rPr>
          <w:rFonts w:hint="eastAsia"/>
          <w:rtl/>
        </w:rPr>
        <w:t>تعصب</w:t>
      </w:r>
      <w:r w:rsidR="00200C95" w:rsidRPr="005C5EEE">
        <w:rPr>
          <w:rtl/>
        </w:rPr>
        <w:t xml:space="preserve">، </w:t>
      </w:r>
      <w:r w:rsidR="00200C95" w:rsidRPr="005C5EEE">
        <w:rPr>
          <w:rFonts w:hint="eastAsia"/>
          <w:rtl/>
        </w:rPr>
        <w:t>بل</w:t>
      </w:r>
      <w:r w:rsidR="00200C95" w:rsidRPr="005C5EEE">
        <w:rPr>
          <w:rtl/>
        </w:rPr>
        <w:t xml:space="preserve"> </w:t>
      </w:r>
      <w:r w:rsidR="00200C95" w:rsidRPr="005C5EEE">
        <w:rPr>
          <w:rFonts w:hint="eastAsia"/>
          <w:rtl/>
        </w:rPr>
        <w:t>ينبغي</w:t>
      </w:r>
      <w:r w:rsidR="00200C95" w:rsidRPr="005C5EEE">
        <w:rPr>
          <w:rtl/>
        </w:rPr>
        <w:t xml:space="preserve"> </w:t>
      </w:r>
      <w:r w:rsidR="00200C95" w:rsidRPr="005C5EEE">
        <w:rPr>
          <w:rFonts w:hint="eastAsia"/>
          <w:rtl/>
        </w:rPr>
        <w:t>أن</w:t>
      </w:r>
      <w:r w:rsidR="00200C95" w:rsidRPr="005C5EEE">
        <w:rPr>
          <w:rtl/>
        </w:rPr>
        <w:t xml:space="preserve"> </w:t>
      </w:r>
      <w:r w:rsidR="00200C95" w:rsidRPr="005C5EEE">
        <w:rPr>
          <w:rFonts w:hint="eastAsia"/>
          <w:rtl/>
        </w:rPr>
        <w:t>يؤديها</w:t>
      </w:r>
      <w:r w:rsidR="00200C95" w:rsidRPr="005C5EEE">
        <w:rPr>
          <w:rtl/>
        </w:rPr>
        <w:t xml:space="preserve"> </w:t>
      </w:r>
      <w:r w:rsidR="00200C95" w:rsidRPr="005C5EEE">
        <w:rPr>
          <w:rFonts w:hint="eastAsia"/>
          <w:rtl/>
        </w:rPr>
        <w:t>بما</w:t>
      </w:r>
      <w:r w:rsidR="00200C95" w:rsidRPr="005C5EEE">
        <w:rPr>
          <w:rtl/>
        </w:rPr>
        <w:t xml:space="preserve"> </w:t>
      </w:r>
      <w:r w:rsidR="00200C95" w:rsidRPr="005C5EEE">
        <w:rPr>
          <w:rFonts w:hint="eastAsia"/>
          <w:rtl/>
        </w:rPr>
        <w:t>يعزز</w:t>
      </w:r>
      <w:r w:rsidR="00200C95" w:rsidRPr="005C5EEE">
        <w:rPr>
          <w:rtl/>
        </w:rPr>
        <w:t xml:space="preserve"> </w:t>
      </w:r>
      <w:r w:rsidR="00200C95" w:rsidRPr="005C5EEE">
        <w:rPr>
          <w:rFonts w:hint="eastAsia"/>
          <w:rtl/>
        </w:rPr>
        <w:t>الثقة</w:t>
      </w:r>
      <w:r w:rsidR="00200C95" w:rsidRPr="005C5EEE">
        <w:rPr>
          <w:rtl/>
        </w:rPr>
        <w:t xml:space="preserve"> </w:t>
      </w:r>
      <w:r w:rsidR="00200C95" w:rsidRPr="005C5EEE">
        <w:rPr>
          <w:rFonts w:hint="eastAsia"/>
          <w:rtl/>
        </w:rPr>
        <w:t>باستقلال</w:t>
      </w:r>
      <w:r w:rsidR="00200C95" w:rsidRPr="005C5EEE">
        <w:rPr>
          <w:rtl/>
        </w:rPr>
        <w:t xml:space="preserve"> </w:t>
      </w:r>
      <w:r w:rsidR="00200C95" w:rsidRPr="005C5EEE">
        <w:rPr>
          <w:rFonts w:hint="eastAsia"/>
          <w:rtl/>
        </w:rPr>
        <w:t>القضاء</w:t>
      </w:r>
      <w:r w:rsidR="00200C95" w:rsidRPr="005C5EEE">
        <w:rPr>
          <w:rtl/>
        </w:rPr>
        <w:t xml:space="preserve"> </w:t>
      </w:r>
      <w:r w:rsidR="00200C95" w:rsidRPr="005C5EEE">
        <w:rPr>
          <w:rFonts w:hint="eastAsia"/>
          <w:rtl/>
        </w:rPr>
        <w:t>ونزاهته</w:t>
      </w:r>
      <w:r w:rsidR="00200C95" w:rsidRPr="005C5EEE">
        <w:rPr>
          <w:rFonts w:hint="cs"/>
          <w:rtl/>
        </w:rPr>
        <w:t>"</w:t>
      </w:r>
      <w:r w:rsidR="00200C95" w:rsidRPr="005C5EEE">
        <w:rPr>
          <w:rtl/>
        </w:rPr>
        <w:t>.</w:t>
      </w:r>
    </w:p>
    <w:p w:rsidR="00200C95" w:rsidRPr="0032313C" w:rsidRDefault="0032313C" w:rsidP="002710EC">
      <w:pPr>
        <w:pStyle w:val="SingleTxtGA"/>
        <w:rPr>
          <w:rFonts w:ascii="TraditionalArabic"/>
          <w:lang w:bidi="ar-JO"/>
        </w:rPr>
      </w:pPr>
      <w:r w:rsidRPr="0032313C">
        <w:rPr>
          <w:rFonts w:ascii="TraditionalArabic"/>
          <w:rtl/>
          <w:lang w:bidi="ar-JO"/>
        </w:rPr>
        <w:t>37-</w:t>
      </w:r>
      <w:r w:rsidRPr="0032313C">
        <w:rPr>
          <w:rFonts w:ascii="TraditionalArabic"/>
          <w:rtl/>
          <w:lang w:bidi="ar-JO"/>
        </w:rPr>
        <w:tab/>
        <w:t>أما فيما يتعلق بالموظفين العاملين في المحاكم فهم من الموظفين الخاضعين لنظام الخدمة المدنية وقد سبق بيان ما يسري عليهم وفق أحكام نظام الخدمة المدنية والعقوبة التي تترتب على مخالفة نص المادة المذكورة.</w:t>
      </w:r>
    </w:p>
    <w:p w:rsidR="00200C95" w:rsidRPr="0032313C" w:rsidRDefault="0032313C" w:rsidP="002710EC">
      <w:pPr>
        <w:pStyle w:val="SingleTxtGA"/>
        <w:rPr>
          <w:rFonts w:hint="cs"/>
          <w:rtl/>
        </w:rPr>
      </w:pPr>
      <w:r w:rsidRPr="0032313C">
        <w:rPr>
          <w:rtl/>
        </w:rPr>
        <w:t>38-</w:t>
      </w:r>
      <w:r w:rsidRPr="0032313C">
        <w:rPr>
          <w:rtl/>
        </w:rPr>
        <w:tab/>
        <w:t xml:space="preserve">كما أن المادة 29 من مدونة السلوك القضائي تنص على ما يلي: "لا ينبغي للقاضي أن يسمح لموظفي المحكمة الخاضعين لإدارته بخرق مظاهر العدالة بين الخصوم في دعوى قضائية منظورة، أو بقبول هدية أو مكافأة أو قرض من أحدهم. وعليه ملاحقة أي واحد منهم إذا ما ارتكِب هذا الفعل"، والمادة 24 "على القاضي اتخاذ الإجراءات القانونية اللازمة بحق أي موظف يرتكب سلوكاً خاطئاً إذا كان يعمل تحت </w:t>
      </w:r>
      <w:r w:rsidR="00963356" w:rsidRPr="0032313C">
        <w:rPr>
          <w:rFonts w:hint="cs"/>
          <w:rtl/>
        </w:rPr>
        <w:t>إشرافه</w:t>
      </w:r>
      <w:r w:rsidRPr="0032313C">
        <w:rPr>
          <w:rtl/>
        </w:rPr>
        <w:t>"، والمادة 25 "على القاضي ألاّ يتوانى عن اتخاذ الإجراءات القانونية اللازمة بحق أي شخص يرتكب سلوكاً خاطئاً داخل المحكمة".</w:t>
      </w:r>
    </w:p>
    <w:p w:rsidR="00200C95" w:rsidRPr="005C5EEE" w:rsidRDefault="007F2F9C" w:rsidP="002710EC">
      <w:pPr>
        <w:pStyle w:val="SingleTxtGA"/>
        <w:rPr>
          <w:rtl/>
        </w:rPr>
      </w:pPr>
      <w:r>
        <w:rPr>
          <w:rFonts w:hint="cs"/>
          <w:rtl/>
        </w:rPr>
        <w:t>39-</w:t>
      </w:r>
      <w:r>
        <w:rPr>
          <w:rFonts w:hint="cs"/>
          <w:rtl/>
        </w:rPr>
        <w:tab/>
      </w:r>
      <w:r w:rsidR="00200C95" w:rsidRPr="005C5EEE">
        <w:rPr>
          <w:rFonts w:hint="cs"/>
          <w:rtl/>
        </w:rPr>
        <w:t>و</w:t>
      </w:r>
      <w:r w:rsidR="00200C95" w:rsidRPr="005C5EEE">
        <w:rPr>
          <w:rFonts w:hint="eastAsia"/>
          <w:rtl/>
        </w:rPr>
        <w:t>أكدت</w:t>
      </w:r>
      <w:r w:rsidR="00200C95" w:rsidRPr="005C5EEE">
        <w:rPr>
          <w:rtl/>
        </w:rPr>
        <w:t xml:space="preserve"> </w:t>
      </w:r>
      <w:r w:rsidR="00200C95" w:rsidRPr="005C5EEE">
        <w:rPr>
          <w:rFonts w:hint="eastAsia"/>
          <w:rtl/>
        </w:rPr>
        <w:t>وثيقة</w:t>
      </w:r>
      <w:r w:rsidR="00200C95" w:rsidRPr="005C5EEE">
        <w:rPr>
          <w:rtl/>
        </w:rPr>
        <w:t xml:space="preserve"> </w:t>
      </w:r>
      <w:r w:rsidR="00200C95" w:rsidRPr="005C5EEE">
        <w:rPr>
          <w:rFonts w:hint="eastAsia"/>
          <w:rtl/>
        </w:rPr>
        <w:t>كلنا</w:t>
      </w:r>
      <w:r w:rsidR="00200C95" w:rsidRPr="005C5EEE">
        <w:rPr>
          <w:rtl/>
        </w:rPr>
        <w:t xml:space="preserve"> </w:t>
      </w:r>
      <w:r w:rsidR="00200C95" w:rsidRPr="005C5EEE">
        <w:rPr>
          <w:rFonts w:hint="eastAsia"/>
          <w:rtl/>
        </w:rPr>
        <w:t>الأردن</w:t>
      </w:r>
      <w:r w:rsidR="00200C95" w:rsidRPr="005C5EEE">
        <w:rPr>
          <w:rtl/>
        </w:rPr>
        <w:t xml:space="preserve"> </w:t>
      </w:r>
      <w:r w:rsidR="00200C95" w:rsidRPr="005C5EEE">
        <w:rPr>
          <w:rFonts w:hint="eastAsia"/>
          <w:rtl/>
        </w:rPr>
        <w:t>تحت</w:t>
      </w:r>
      <w:r w:rsidR="00200C95" w:rsidRPr="005C5EEE">
        <w:rPr>
          <w:rtl/>
        </w:rPr>
        <w:t xml:space="preserve"> </w:t>
      </w:r>
      <w:r w:rsidR="00200C95" w:rsidRPr="005C5EEE">
        <w:rPr>
          <w:rFonts w:hint="eastAsia"/>
          <w:rtl/>
        </w:rPr>
        <w:t>بند</w:t>
      </w:r>
      <w:r w:rsidR="00200C95" w:rsidRPr="005C5EEE">
        <w:rPr>
          <w:rtl/>
        </w:rPr>
        <w:t xml:space="preserve"> </w:t>
      </w:r>
      <w:r w:rsidR="00200C95" w:rsidRPr="005C5EEE">
        <w:rPr>
          <w:rFonts w:hint="eastAsia"/>
          <w:rtl/>
        </w:rPr>
        <w:t>برنامج</w:t>
      </w:r>
      <w:r w:rsidR="00200C95" w:rsidRPr="005C5EEE">
        <w:rPr>
          <w:rtl/>
        </w:rPr>
        <w:t xml:space="preserve"> </w:t>
      </w:r>
      <w:r w:rsidR="00200C95" w:rsidRPr="005C5EEE">
        <w:rPr>
          <w:rFonts w:hint="eastAsia"/>
          <w:rtl/>
        </w:rPr>
        <w:t>العمل</w:t>
      </w:r>
      <w:r w:rsidR="00200C95" w:rsidRPr="005C5EEE">
        <w:rPr>
          <w:rtl/>
        </w:rPr>
        <w:t xml:space="preserve"> </w:t>
      </w:r>
      <w:r w:rsidR="00200C95" w:rsidRPr="005C5EEE">
        <w:rPr>
          <w:rFonts w:hint="eastAsia"/>
          <w:rtl/>
        </w:rPr>
        <w:t>الخاص</w:t>
      </w:r>
      <w:r w:rsidR="00200C95" w:rsidRPr="005C5EEE">
        <w:rPr>
          <w:rtl/>
        </w:rPr>
        <w:t xml:space="preserve"> </w:t>
      </w:r>
      <w:r w:rsidR="00200C95" w:rsidRPr="005C5EEE">
        <w:rPr>
          <w:rFonts w:hint="eastAsia"/>
          <w:rtl/>
        </w:rPr>
        <w:t>بالإصلاحات</w:t>
      </w:r>
      <w:r w:rsidR="00200C95" w:rsidRPr="005C5EEE">
        <w:rPr>
          <w:rtl/>
        </w:rPr>
        <w:t xml:space="preserve"> </w:t>
      </w:r>
      <w:r w:rsidR="00963356" w:rsidRPr="005C5EEE">
        <w:rPr>
          <w:rFonts w:hint="cs"/>
          <w:rtl/>
        </w:rPr>
        <w:t>السياسية</w:t>
      </w:r>
      <w:r w:rsidR="00200C95" w:rsidRPr="005C5EEE">
        <w:rPr>
          <w:rtl/>
        </w:rPr>
        <w:t xml:space="preserve"> </w:t>
      </w:r>
      <w:r w:rsidR="00200C95" w:rsidRPr="005C5EEE">
        <w:rPr>
          <w:rFonts w:hint="eastAsia"/>
          <w:rtl/>
        </w:rPr>
        <w:t>على</w:t>
      </w:r>
      <w:r w:rsidR="00200C95" w:rsidRPr="005C5EEE">
        <w:rPr>
          <w:rtl/>
        </w:rPr>
        <w:t xml:space="preserve"> </w:t>
      </w:r>
      <w:r w:rsidR="00200C95" w:rsidRPr="005C5EEE">
        <w:rPr>
          <w:rFonts w:hint="eastAsia"/>
          <w:rtl/>
        </w:rPr>
        <w:t>ضرورة</w:t>
      </w:r>
      <w:r w:rsidR="00200C95" w:rsidRPr="005C5EEE">
        <w:rPr>
          <w:rtl/>
        </w:rPr>
        <w:t xml:space="preserve"> </w:t>
      </w:r>
      <w:r w:rsidR="00200C95" w:rsidRPr="005C5EEE">
        <w:rPr>
          <w:rFonts w:hint="eastAsia"/>
          <w:rtl/>
        </w:rPr>
        <w:t>التأكيد</w:t>
      </w:r>
      <w:r w:rsidR="00200C95" w:rsidRPr="005C5EEE">
        <w:rPr>
          <w:rtl/>
        </w:rPr>
        <w:t xml:space="preserve"> </w:t>
      </w:r>
      <w:r w:rsidR="00200C95" w:rsidRPr="005C5EEE">
        <w:rPr>
          <w:rFonts w:hint="eastAsia"/>
          <w:rtl/>
        </w:rPr>
        <w:t>على</w:t>
      </w:r>
      <w:r w:rsidR="00200C95" w:rsidRPr="005C5EEE">
        <w:rPr>
          <w:rtl/>
        </w:rPr>
        <w:t xml:space="preserve"> </w:t>
      </w:r>
      <w:r w:rsidR="00200C95" w:rsidRPr="005C5EEE">
        <w:rPr>
          <w:rFonts w:hint="eastAsia"/>
          <w:rtl/>
        </w:rPr>
        <w:t>المساواة</w:t>
      </w:r>
      <w:r w:rsidR="00200C95" w:rsidRPr="005C5EEE">
        <w:rPr>
          <w:rtl/>
        </w:rPr>
        <w:t xml:space="preserve"> </w:t>
      </w:r>
      <w:r w:rsidR="00200C95" w:rsidRPr="005C5EEE">
        <w:rPr>
          <w:rFonts w:hint="eastAsia"/>
          <w:rtl/>
        </w:rPr>
        <w:t>بين</w:t>
      </w:r>
      <w:r w:rsidR="00200C95" w:rsidRPr="005C5EEE">
        <w:rPr>
          <w:rtl/>
        </w:rPr>
        <w:t xml:space="preserve"> </w:t>
      </w:r>
      <w:r w:rsidR="00200C95" w:rsidRPr="005C5EEE">
        <w:rPr>
          <w:rFonts w:hint="eastAsia"/>
          <w:rtl/>
        </w:rPr>
        <w:t>المواطنين</w:t>
      </w:r>
      <w:r w:rsidR="00200C95" w:rsidRPr="005C5EEE">
        <w:rPr>
          <w:rtl/>
        </w:rPr>
        <w:t xml:space="preserve"> </w:t>
      </w:r>
      <w:r w:rsidR="00200C95" w:rsidRPr="005C5EEE">
        <w:rPr>
          <w:rFonts w:hint="eastAsia"/>
          <w:rtl/>
        </w:rPr>
        <w:t>وعدم</w:t>
      </w:r>
      <w:r w:rsidR="00200C95" w:rsidRPr="005C5EEE">
        <w:rPr>
          <w:rtl/>
        </w:rPr>
        <w:t xml:space="preserve"> </w:t>
      </w:r>
      <w:r w:rsidR="00200C95" w:rsidRPr="005C5EEE">
        <w:rPr>
          <w:rFonts w:hint="eastAsia"/>
          <w:rtl/>
        </w:rPr>
        <w:t>التمييز</w:t>
      </w:r>
      <w:r w:rsidR="00200C95" w:rsidRPr="005C5EEE">
        <w:rPr>
          <w:rtl/>
        </w:rPr>
        <w:t xml:space="preserve"> </w:t>
      </w:r>
      <w:r w:rsidR="00200C95" w:rsidRPr="005C5EEE">
        <w:rPr>
          <w:rFonts w:hint="eastAsia"/>
          <w:rtl/>
        </w:rPr>
        <w:t>بينهم</w:t>
      </w:r>
      <w:r w:rsidR="00200C95" w:rsidRPr="005C5EEE">
        <w:rPr>
          <w:rtl/>
        </w:rPr>
        <w:t xml:space="preserve"> </w:t>
      </w:r>
      <w:r w:rsidR="00200C95" w:rsidRPr="005C5EEE">
        <w:rPr>
          <w:rFonts w:hint="eastAsia"/>
          <w:rtl/>
        </w:rPr>
        <w:t>تحت</w:t>
      </w:r>
      <w:r w:rsidR="00200C95" w:rsidRPr="005C5EEE">
        <w:rPr>
          <w:rtl/>
        </w:rPr>
        <w:t xml:space="preserve"> </w:t>
      </w:r>
      <w:r w:rsidR="00200C95" w:rsidRPr="005C5EEE">
        <w:rPr>
          <w:rFonts w:hint="eastAsia"/>
          <w:rtl/>
        </w:rPr>
        <w:t>طائلة</w:t>
      </w:r>
      <w:r w:rsidR="00200C95" w:rsidRPr="005C5EEE">
        <w:rPr>
          <w:rtl/>
        </w:rPr>
        <w:t xml:space="preserve"> </w:t>
      </w:r>
      <w:r w:rsidR="00200C95" w:rsidRPr="005C5EEE">
        <w:rPr>
          <w:rFonts w:hint="eastAsia"/>
          <w:rtl/>
        </w:rPr>
        <w:t>المسؤولية</w:t>
      </w:r>
      <w:r w:rsidR="00200C95" w:rsidRPr="005C5EEE">
        <w:rPr>
          <w:rtl/>
        </w:rPr>
        <w:t xml:space="preserve"> </w:t>
      </w:r>
      <w:r w:rsidR="00200C95" w:rsidRPr="005C5EEE">
        <w:rPr>
          <w:rFonts w:hint="eastAsia"/>
          <w:rtl/>
        </w:rPr>
        <w:t>المسلكية</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إطار</w:t>
      </w:r>
      <w:r w:rsidR="00200C95" w:rsidRPr="005C5EEE">
        <w:rPr>
          <w:rtl/>
        </w:rPr>
        <w:t xml:space="preserve"> </w:t>
      </w:r>
      <w:r w:rsidR="00200C95" w:rsidRPr="005C5EEE">
        <w:rPr>
          <w:rFonts w:hint="eastAsia"/>
          <w:rtl/>
        </w:rPr>
        <w:t>مخالفة</w:t>
      </w:r>
      <w:r w:rsidR="00200C95" w:rsidRPr="005C5EEE">
        <w:rPr>
          <w:rtl/>
        </w:rPr>
        <w:t xml:space="preserve"> </w:t>
      </w:r>
      <w:r w:rsidR="00200C95" w:rsidRPr="005C5EEE">
        <w:rPr>
          <w:rFonts w:hint="eastAsia"/>
          <w:rtl/>
        </w:rPr>
        <w:t>الدستور</w:t>
      </w:r>
      <w:r w:rsidR="00200C95" w:rsidRPr="005C5EEE">
        <w:rPr>
          <w:rtl/>
        </w:rPr>
        <w:t xml:space="preserve"> </w:t>
      </w:r>
      <w:r w:rsidR="00200C95" w:rsidRPr="005C5EEE">
        <w:rPr>
          <w:rFonts w:hint="eastAsia"/>
          <w:rtl/>
        </w:rPr>
        <w:t>والقانون</w:t>
      </w:r>
      <w:r w:rsidR="00200C95" w:rsidRPr="005C5EEE">
        <w:rPr>
          <w:rtl/>
        </w:rPr>
        <w:t xml:space="preserve"> </w:t>
      </w:r>
      <w:r w:rsidR="00200C95" w:rsidRPr="005C5EEE">
        <w:rPr>
          <w:rFonts w:hint="eastAsia"/>
          <w:rtl/>
        </w:rPr>
        <w:t>ومدونة</w:t>
      </w:r>
      <w:r w:rsidR="00200C95" w:rsidRPr="005C5EEE">
        <w:rPr>
          <w:rtl/>
        </w:rPr>
        <w:t xml:space="preserve"> </w:t>
      </w:r>
      <w:r w:rsidR="00200C95" w:rsidRPr="005C5EEE">
        <w:rPr>
          <w:rFonts w:hint="eastAsia"/>
          <w:rtl/>
        </w:rPr>
        <w:t>السلوك</w:t>
      </w:r>
      <w:r w:rsidR="00200C95" w:rsidRPr="005C5EEE">
        <w:rPr>
          <w:rtl/>
        </w:rPr>
        <w:t xml:space="preserve"> </w:t>
      </w:r>
      <w:r w:rsidR="00200C95" w:rsidRPr="005C5EEE">
        <w:rPr>
          <w:rFonts w:hint="eastAsia"/>
          <w:rtl/>
        </w:rPr>
        <w:t>القضائي</w:t>
      </w:r>
      <w:r w:rsidR="00200C95" w:rsidRPr="005C5EEE">
        <w:rPr>
          <w:rtl/>
        </w:rPr>
        <w:t>.</w:t>
      </w:r>
    </w:p>
    <w:p w:rsidR="00200C95" w:rsidRPr="005C5EEE" w:rsidRDefault="007F2F9C" w:rsidP="002710EC">
      <w:pPr>
        <w:pStyle w:val="SingleTxtGA"/>
        <w:rPr>
          <w:rFonts w:ascii="TraditionalArabic"/>
        </w:rPr>
      </w:pPr>
      <w:r>
        <w:rPr>
          <w:rFonts w:hint="cs"/>
          <w:rtl/>
        </w:rPr>
        <w:t>40-</w:t>
      </w:r>
      <w:r>
        <w:rPr>
          <w:rFonts w:hint="cs"/>
          <w:rtl/>
        </w:rPr>
        <w:tab/>
      </w:r>
      <w:r w:rsidR="00200C95" w:rsidRPr="005C5EEE">
        <w:rPr>
          <w:rFonts w:hint="cs"/>
          <w:rtl/>
        </w:rPr>
        <w:t>و</w:t>
      </w:r>
      <w:r w:rsidR="00200C95" w:rsidRPr="005C5EEE">
        <w:rPr>
          <w:rFonts w:hint="eastAsia"/>
          <w:rtl/>
        </w:rPr>
        <w:t>حدد</w:t>
      </w:r>
      <w:r w:rsidR="00200C95" w:rsidRPr="005C5EEE">
        <w:rPr>
          <w:rtl/>
        </w:rPr>
        <w:t xml:space="preserve"> </w:t>
      </w:r>
      <w:r w:rsidR="00200C95" w:rsidRPr="005C5EEE">
        <w:rPr>
          <w:rFonts w:hint="eastAsia"/>
          <w:rtl/>
        </w:rPr>
        <w:t>قانون</w:t>
      </w:r>
      <w:r w:rsidR="00200C95" w:rsidRPr="005C5EEE">
        <w:rPr>
          <w:rtl/>
        </w:rPr>
        <w:t xml:space="preserve"> </w:t>
      </w:r>
      <w:r w:rsidR="00200C95" w:rsidRPr="005C5EEE">
        <w:rPr>
          <w:rFonts w:hint="eastAsia"/>
          <w:rtl/>
        </w:rPr>
        <w:t>أصول</w:t>
      </w:r>
      <w:r w:rsidR="00200C95" w:rsidRPr="005C5EEE">
        <w:rPr>
          <w:rtl/>
        </w:rPr>
        <w:t xml:space="preserve"> </w:t>
      </w:r>
      <w:r w:rsidR="00200C95" w:rsidRPr="005C5EEE">
        <w:rPr>
          <w:rFonts w:hint="eastAsia"/>
          <w:rtl/>
        </w:rPr>
        <w:t>المحاكمات</w:t>
      </w:r>
      <w:r w:rsidR="00200C95" w:rsidRPr="005C5EEE">
        <w:rPr>
          <w:rtl/>
        </w:rPr>
        <w:t xml:space="preserve"> </w:t>
      </w:r>
      <w:r w:rsidR="00200C95" w:rsidRPr="005C5EEE">
        <w:rPr>
          <w:rFonts w:hint="eastAsia"/>
          <w:rtl/>
        </w:rPr>
        <w:t>الجزائية</w:t>
      </w:r>
      <w:r w:rsidR="00200C95" w:rsidRPr="005C5EEE">
        <w:rPr>
          <w:rtl/>
        </w:rPr>
        <w:t xml:space="preserve"> </w:t>
      </w:r>
      <w:r w:rsidR="00200C95" w:rsidRPr="005C5EEE">
        <w:rPr>
          <w:rFonts w:hint="eastAsia"/>
          <w:rtl/>
        </w:rPr>
        <w:t>الحالات</w:t>
      </w:r>
      <w:r w:rsidR="00200C95" w:rsidRPr="005C5EEE">
        <w:rPr>
          <w:rtl/>
        </w:rPr>
        <w:t xml:space="preserve"> </w:t>
      </w:r>
      <w:r w:rsidR="00200C95" w:rsidRPr="005C5EEE">
        <w:rPr>
          <w:rFonts w:hint="eastAsia"/>
          <w:rtl/>
        </w:rPr>
        <w:t>التي</w:t>
      </w:r>
      <w:r w:rsidR="00200C95" w:rsidRPr="005C5EEE">
        <w:rPr>
          <w:rtl/>
        </w:rPr>
        <w:t xml:space="preserve"> </w:t>
      </w:r>
      <w:r w:rsidR="00200C95" w:rsidRPr="005C5EEE">
        <w:rPr>
          <w:rFonts w:hint="eastAsia"/>
          <w:rtl/>
        </w:rPr>
        <w:t>يتم</w:t>
      </w:r>
      <w:r w:rsidR="00200C95" w:rsidRPr="005C5EEE">
        <w:rPr>
          <w:rtl/>
        </w:rPr>
        <w:t xml:space="preserve"> </w:t>
      </w:r>
      <w:r w:rsidR="00200C95" w:rsidRPr="005C5EEE">
        <w:rPr>
          <w:rFonts w:hint="eastAsia"/>
          <w:rtl/>
        </w:rPr>
        <w:t>فيها</w:t>
      </w:r>
      <w:r w:rsidR="00200C95" w:rsidRPr="005C5EEE">
        <w:rPr>
          <w:rtl/>
        </w:rPr>
        <w:t xml:space="preserve"> </w:t>
      </w:r>
      <w:r w:rsidR="00200C95" w:rsidRPr="005C5EEE">
        <w:rPr>
          <w:rFonts w:hint="eastAsia"/>
          <w:rtl/>
        </w:rPr>
        <w:t>الاستجواب</w:t>
      </w:r>
      <w:r w:rsidR="00200C95" w:rsidRPr="005C5EEE">
        <w:rPr>
          <w:rtl/>
        </w:rPr>
        <w:t xml:space="preserve"> </w:t>
      </w:r>
      <w:r w:rsidR="00200C95" w:rsidRPr="005C5EEE">
        <w:rPr>
          <w:rFonts w:hint="eastAsia"/>
          <w:rtl/>
        </w:rPr>
        <w:t>والتوقيف</w:t>
      </w:r>
      <w:r w:rsidR="00200C95" w:rsidRPr="005C5EEE">
        <w:rPr>
          <w:rtl/>
        </w:rPr>
        <w:t xml:space="preserve"> </w:t>
      </w:r>
      <w:r w:rsidR="00200C95" w:rsidRPr="005C5EEE">
        <w:rPr>
          <w:rFonts w:hint="eastAsia"/>
          <w:rtl/>
        </w:rPr>
        <w:t>والتفتيش</w:t>
      </w:r>
      <w:r w:rsidR="00200C95" w:rsidRPr="005C5EEE">
        <w:rPr>
          <w:rtl/>
        </w:rPr>
        <w:t xml:space="preserve"> </w:t>
      </w:r>
      <w:r w:rsidR="00200C95" w:rsidRPr="005C5EEE">
        <w:rPr>
          <w:rFonts w:hint="eastAsia"/>
          <w:rtl/>
        </w:rPr>
        <w:t>سواء</w:t>
      </w:r>
      <w:r w:rsidR="00200C95" w:rsidRPr="005C5EEE">
        <w:rPr>
          <w:rtl/>
        </w:rPr>
        <w:t xml:space="preserve"> </w:t>
      </w:r>
      <w:r w:rsidR="00200C95" w:rsidRPr="005C5EEE">
        <w:rPr>
          <w:rFonts w:hint="eastAsia"/>
          <w:rtl/>
        </w:rPr>
        <w:t>للأشخاص</w:t>
      </w:r>
      <w:r w:rsidR="00200C95" w:rsidRPr="005C5EEE">
        <w:rPr>
          <w:rtl/>
        </w:rPr>
        <w:t xml:space="preserve"> </w:t>
      </w:r>
      <w:r w:rsidR="00200C95" w:rsidRPr="005C5EEE">
        <w:rPr>
          <w:rFonts w:hint="eastAsia"/>
          <w:rtl/>
        </w:rPr>
        <w:t>أو</w:t>
      </w:r>
      <w:r w:rsidR="00200C95" w:rsidRPr="005C5EEE">
        <w:rPr>
          <w:rtl/>
        </w:rPr>
        <w:t xml:space="preserve"> </w:t>
      </w:r>
      <w:r w:rsidR="00200C95" w:rsidRPr="005C5EEE">
        <w:rPr>
          <w:rFonts w:hint="eastAsia"/>
          <w:rtl/>
        </w:rPr>
        <w:t>المنازل</w:t>
      </w:r>
      <w:r w:rsidR="00200C95" w:rsidRPr="005C5EEE">
        <w:rPr>
          <w:rtl/>
        </w:rPr>
        <w:t xml:space="preserve"> </w:t>
      </w:r>
      <w:r w:rsidR="00200C95" w:rsidRPr="005C5EEE">
        <w:rPr>
          <w:rFonts w:hint="eastAsia"/>
          <w:rtl/>
        </w:rPr>
        <w:t>والتي</w:t>
      </w:r>
      <w:r w:rsidR="00200C95" w:rsidRPr="005C5EEE">
        <w:rPr>
          <w:rtl/>
        </w:rPr>
        <w:t xml:space="preserve"> </w:t>
      </w:r>
      <w:r w:rsidR="00200C95" w:rsidRPr="005C5EEE">
        <w:rPr>
          <w:rFonts w:hint="eastAsia"/>
          <w:rtl/>
        </w:rPr>
        <w:t>تأتي</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ضوء</w:t>
      </w:r>
      <w:r w:rsidR="00200C95" w:rsidRPr="005C5EEE">
        <w:rPr>
          <w:rtl/>
        </w:rPr>
        <w:t xml:space="preserve"> </w:t>
      </w:r>
      <w:r w:rsidR="00200C95" w:rsidRPr="005C5EEE">
        <w:rPr>
          <w:rFonts w:hint="eastAsia"/>
          <w:rtl/>
        </w:rPr>
        <w:t>وقوع</w:t>
      </w:r>
      <w:r w:rsidR="00200C95" w:rsidRPr="005C5EEE">
        <w:rPr>
          <w:rtl/>
        </w:rPr>
        <w:t xml:space="preserve"> </w:t>
      </w:r>
      <w:r w:rsidR="00200C95" w:rsidRPr="005C5EEE">
        <w:rPr>
          <w:rFonts w:hint="eastAsia"/>
          <w:rtl/>
        </w:rPr>
        <w:t>جريمة</w:t>
      </w:r>
      <w:r w:rsidR="00200C95" w:rsidRPr="005C5EEE">
        <w:rPr>
          <w:rtl/>
        </w:rPr>
        <w:t xml:space="preserve"> </w:t>
      </w:r>
      <w:r w:rsidR="00200C95" w:rsidRPr="005C5EEE">
        <w:rPr>
          <w:rFonts w:hint="eastAsia"/>
          <w:rtl/>
        </w:rPr>
        <w:t>معينة</w:t>
      </w:r>
      <w:r w:rsidR="00200C95" w:rsidRPr="005C5EEE">
        <w:rPr>
          <w:rtl/>
        </w:rPr>
        <w:t xml:space="preserve"> </w:t>
      </w:r>
      <w:r w:rsidR="00200C95" w:rsidRPr="005C5EEE">
        <w:rPr>
          <w:rFonts w:hint="eastAsia"/>
          <w:rtl/>
        </w:rPr>
        <w:t>مع</w:t>
      </w:r>
      <w:r w:rsidR="00200C95" w:rsidRPr="005C5EEE">
        <w:rPr>
          <w:rtl/>
        </w:rPr>
        <w:t xml:space="preserve"> </w:t>
      </w:r>
      <w:r w:rsidR="00200C95" w:rsidRPr="005C5EEE">
        <w:rPr>
          <w:rFonts w:hint="eastAsia"/>
          <w:rtl/>
        </w:rPr>
        <w:t>توافر</w:t>
      </w:r>
      <w:r w:rsidR="00200C95" w:rsidRPr="005C5EEE">
        <w:rPr>
          <w:rtl/>
        </w:rPr>
        <w:t xml:space="preserve"> </w:t>
      </w:r>
      <w:r w:rsidR="00200C95" w:rsidRPr="005C5EEE">
        <w:rPr>
          <w:rFonts w:hint="eastAsia"/>
          <w:rtl/>
        </w:rPr>
        <w:t>الدلائل</w:t>
      </w:r>
      <w:r w:rsidR="00200C95" w:rsidRPr="005C5EEE">
        <w:rPr>
          <w:rtl/>
        </w:rPr>
        <w:t xml:space="preserve"> </w:t>
      </w:r>
      <w:r w:rsidR="00200C95" w:rsidRPr="005C5EEE">
        <w:rPr>
          <w:rFonts w:hint="eastAsia"/>
          <w:rtl/>
        </w:rPr>
        <w:t>الكافية</w:t>
      </w:r>
      <w:r w:rsidR="00200C95" w:rsidRPr="005C5EEE">
        <w:rPr>
          <w:rtl/>
        </w:rPr>
        <w:t xml:space="preserve"> </w:t>
      </w:r>
      <w:r w:rsidR="00200C95" w:rsidRPr="005C5EEE">
        <w:rPr>
          <w:rFonts w:hint="eastAsia"/>
          <w:rtl/>
        </w:rPr>
        <w:t>التي</w:t>
      </w:r>
      <w:r w:rsidR="00200C95" w:rsidRPr="005C5EEE">
        <w:rPr>
          <w:rtl/>
        </w:rPr>
        <w:t xml:space="preserve"> </w:t>
      </w:r>
      <w:r w:rsidR="00200C95" w:rsidRPr="005C5EEE">
        <w:rPr>
          <w:rFonts w:hint="eastAsia"/>
          <w:rtl/>
        </w:rPr>
        <w:t>تربط</w:t>
      </w:r>
      <w:r w:rsidR="00200C95" w:rsidRPr="005C5EEE">
        <w:rPr>
          <w:rtl/>
        </w:rPr>
        <w:t xml:space="preserve"> </w:t>
      </w:r>
      <w:r w:rsidR="00200C95" w:rsidRPr="005C5EEE">
        <w:rPr>
          <w:rFonts w:hint="eastAsia"/>
          <w:rtl/>
        </w:rPr>
        <w:t>المشتكى</w:t>
      </w:r>
      <w:r w:rsidR="00200C95" w:rsidRPr="005C5EEE">
        <w:rPr>
          <w:rtl/>
        </w:rPr>
        <w:t xml:space="preserve"> </w:t>
      </w:r>
      <w:r w:rsidR="00200C95" w:rsidRPr="005C5EEE">
        <w:rPr>
          <w:rFonts w:hint="eastAsia"/>
          <w:rtl/>
        </w:rPr>
        <w:t>عليه</w:t>
      </w:r>
      <w:r w:rsidR="00200C95" w:rsidRPr="005C5EEE">
        <w:rPr>
          <w:rtl/>
        </w:rPr>
        <w:t xml:space="preserve"> </w:t>
      </w:r>
      <w:r w:rsidR="00200C95" w:rsidRPr="005C5EEE">
        <w:rPr>
          <w:rFonts w:hint="eastAsia"/>
          <w:rtl/>
        </w:rPr>
        <w:t>بالجرم</w:t>
      </w:r>
      <w:r w:rsidR="00200C95" w:rsidRPr="005C5EEE">
        <w:rPr>
          <w:rtl/>
        </w:rPr>
        <w:t xml:space="preserve"> </w:t>
      </w:r>
      <w:r w:rsidR="00200C95" w:rsidRPr="005C5EEE">
        <w:rPr>
          <w:rFonts w:hint="eastAsia"/>
          <w:rtl/>
        </w:rPr>
        <w:t>ولا</w:t>
      </w:r>
      <w:r w:rsidR="00200C95" w:rsidRPr="005C5EEE">
        <w:rPr>
          <w:rtl/>
        </w:rPr>
        <w:t xml:space="preserve"> </w:t>
      </w:r>
      <w:r w:rsidR="00200C95" w:rsidRPr="005C5EEE">
        <w:rPr>
          <w:rFonts w:hint="eastAsia"/>
          <w:rtl/>
        </w:rPr>
        <w:t>يتم</w:t>
      </w:r>
      <w:r w:rsidR="00200C95" w:rsidRPr="005C5EEE">
        <w:rPr>
          <w:rtl/>
        </w:rPr>
        <w:t xml:space="preserve"> </w:t>
      </w:r>
      <w:r w:rsidR="00200C95" w:rsidRPr="005C5EEE">
        <w:rPr>
          <w:rFonts w:hint="eastAsia"/>
          <w:rtl/>
        </w:rPr>
        <w:t>اتخاذ</w:t>
      </w:r>
      <w:r w:rsidR="00200C95" w:rsidRPr="005C5EEE">
        <w:rPr>
          <w:rtl/>
        </w:rPr>
        <w:t xml:space="preserve"> </w:t>
      </w:r>
      <w:r w:rsidR="00200C95" w:rsidRPr="005C5EEE">
        <w:rPr>
          <w:rFonts w:hint="eastAsia"/>
          <w:rtl/>
        </w:rPr>
        <w:t>أي</w:t>
      </w:r>
      <w:r w:rsidR="00200C95" w:rsidRPr="005C5EEE">
        <w:rPr>
          <w:rtl/>
        </w:rPr>
        <w:t xml:space="preserve"> </w:t>
      </w:r>
      <w:r w:rsidR="00200C95" w:rsidRPr="005C5EEE">
        <w:rPr>
          <w:rFonts w:hint="eastAsia"/>
          <w:rtl/>
        </w:rPr>
        <w:t>من</w:t>
      </w:r>
      <w:r w:rsidR="00200C95" w:rsidRPr="005C5EEE">
        <w:rPr>
          <w:rtl/>
        </w:rPr>
        <w:t xml:space="preserve"> </w:t>
      </w:r>
      <w:r w:rsidR="00200C95" w:rsidRPr="005C5EEE">
        <w:rPr>
          <w:rFonts w:hint="eastAsia"/>
          <w:rtl/>
        </w:rPr>
        <w:t>هذه</w:t>
      </w:r>
      <w:r w:rsidR="00200C95" w:rsidRPr="005C5EEE">
        <w:rPr>
          <w:rtl/>
        </w:rPr>
        <w:t xml:space="preserve"> </w:t>
      </w:r>
      <w:r w:rsidR="00963356" w:rsidRPr="005C5EEE">
        <w:rPr>
          <w:rFonts w:hint="cs"/>
          <w:rtl/>
        </w:rPr>
        <w:t>الإجراءات</w:t>
      </w:r>
      <w:r w:rsidR="00200C95" w:rsidRPr="005C5EEE">
        <w:rPr>
          <w:rtl/>
        </w:rPr>
        <w:t xml:space="preserve"> </w:t>
      </w:r>
      <w:r w:rsidR="00200C95" w:rsidRPr="005C5EEE">
        <w:rPr>
          <w:rFonts w:hint="eastAsia"/>
          <w:rtl/>
        </w:rPr>
        <w:t>بالاستناد</w:t>
      </w:r>
      <w:r w:rsidR="00200C95" w:rsidRPr="005C5EEE">
        <w:rPr>
          <w:rtl/>
        </w:rPr>
        <w:t xml:space="preserve"> </w:t>
      </w:r>
      <w:r w:rsidR="00200C95" w:rsidRPr="005C5EEE">
        <w:rPr>
          <w:rFonts w:hint="eastAsia"/>
          <w:rtl/>
        </w:rPr>
        <w:t>إلى</w:t>
      </w:r>
      <w:r w:rsidR="00200C95" w:rsidRPr="005C5EEE">
        <w:rPr>
          <w:rtl/>
        </w:rPr>
        <w:t xml:space="preserve"> </w:t>
      </w:r>
      <w:r w:rsidR="00200C95" w:rsidRPr="005C5EEE">
        <w:rPr>
          <w:rFonts w:hint="eastAsia"/>
          <w:rtl/>
        </w:rPr>
        <w:t>مظهر</w:t>
      </w:r>
      <w:r w:rsidR="00200C95" w:rsidRPr="005C5EEE">
        <w:rPr>
          <w:rtl/>
        </w:rPr>
        <w:t xml:space="preserve"> </w:t>
      </w:r>
      <w:r w:rsidR="00200C95" w:rsidRPr="005C5EEE">
        <w:rPr>
          <w:rFonts w:hint="eastAsia"/>
          <w:rtl/>
        </w:rPr>
        <w:t>الشخص</w:t>
      </w:r>
      <w:r w:rsidR="00200C95" w:rsidRPr="005C5EEE">
        <w:rPr>
          <w:rtl/>
        </w:rPr>
        <w:t xml:space="preserve"> </w:t>
      </w:r>
      <w:r w:rsidR="00200C95" w:rsidRPr="005C5EEE">
        <w:rPr>
          <w:rFonts w:hint="eastAsia"/>
          <w:rtl/>
        </w:rPr>
        <w:t>أو</w:t>
      </w:r>
      <w:r w:rsidR="00200C95" w:rsidRPr="005C5EEE">
        <w:rPr>
          <w:rtl/>
        </w:rPr>
        <w:t xml:space="preserve"> </w:t>
      </w:r>
      <w:r w:rsidR="00200C95" w:rsidRPr="005C5EEE">
        <w:rPr>
          <w:rFonts w:hint="eastAsia"/>
          <w:rtl/>
        </w:rPr>
        <w:t>لونه</w:t>
      </w:r>
      <w:r w:rsidR="00200C95" w:rsidRPr="005C5EEE">
        <w:rPr>
          <w:rtl/>
        </w:rPr>
        <w:t xml:space="preserve"> </w:t>
      </w:r>
      <w:r w:rsidR="00200C95" w:rsidRPr="005C5EEE">
        <w:rPr>
          <w:rFonts w:hint="eastAsia"/>
          <w:rtl/>
        </w:rPr>
        <w:t>أو</w:t>
      </w:r>
      <w:r w:rsidR="00200C95" w:rsidRPr="005C5EEE">
        <w:rPr>
          <w:rtl/>
        </w:rPr>
        <w:t xml:space="preserve"> </w:t>
      </w:r>
      <w:r w:rsidR="00200C95" w:rsidRPr="005C5EEE">
        <w:rPr>
          <w:rFonts w:hint="eastAsia"/>
          <w:rtl/>
        </w:rPr>
        <w:t>ملامحه</w:t>
      </w:r>
      <w:r w:rsidR="00200C95" w:rsidRPr="005C5EEE">
        <w:rPr>
          <w:rtl/>
        </w:rPr>
        <w:t xml:space="preserve"> </w:t>
      </w:r>
      <w:r w:rsidR="00200C95" w:rsidRPr="005C5EEE">
        <w:rPr>
          <w:rFonts w:hint="eastAsia"/>
          <w:rtl/>
        </w:rPr>
        <w:t>أو</w:t>
      </w:r>
      <w:r w:rsidR="00200C95" w:rsidRPr="005C5EEE">
        <w:rPr>
          <w:rtl/>
        </w:rPr>
        <w:t xml:space="preserve"> </w:t>
      </w:r>
      <w:r w:rsidR="00200C95" w:rsidRPr="005C5EEE">
        <w:rPr>
          <w:rFonts w:hint="eastAsia"/>
          <w:rtl/>
        </w:rPr>
        <w:t>انتماءاته</w:t>
      </w:r>
      <w:r w:rsidR="00200C95" w:rsidRPr="005C5EEE">
        <w:rPr>
          <w:rtl/>
        </w:rPr>
        <w:t xml:space="preserve">. </w:t>
      </w:r>
    </w:p>
    <w:p w:rsidR="00BF0B5A" w:rsidRDefault="0032313C" w:rsidP="00096BF6">
      <w:pPr>
        <w:pStyle w:val="SingleTxtGA"/>
        <w:rPr>
          <w:rFonts w:hint="cs"/>
          <w:rtl/>
        </w:rPr>
      </w:pPr>
      <w:r w:rsidRPr="0032313C">
        <w:rPr>
          <w:rtl/>
        </w:rPr>
        <w:t>41-</w:t>
      </w:r>
      <w:r w:rsidRPr="0032313C">
        <w:rPr>
          <w:rtl/>
        </w:rPr>
        <w:tab/>
        <w:t xml:space="preserve">ولضمان حماية أمن وسلامة ضحايا التمييز العنصري أو ضحاياه المحتملين على قدم المساواة باعتماد تدابير تحول دون </w:t>
      </w:r>
      <w:r w:rsidR="00963356" w:rsidRPr="0032313C">
        <w:rPr>
          <w:rFonts w:hint="cs"/>
          <w:rtl/>
        </w:rPr>
        <w:t>ممارس</w:t>
      </w:r>
      <w:r w:rsidR="00963356" w:rsidRPr="0032313C">
        <w:rPr>
          <w:rFonts w:hint="eastAsia"/>
          <w:rtl/>
        </w:rPr>
        <w:t>ة</w:t>
      </w:r>
      <w:r w:rsidRPr="0032313C">
        <w:rPr>
          <w:rtl/>
        </w:rPr>
        <w:t xml:space="preserve"> أعمال العنف ضدهم لدوافع عنصرية، وضمان اتخاذ </w:t>
      </w:r>
      <w:r w:rsidR="00963356" w:rsidRPr="0032313C">
        <w:rPr>
          <w:rFonts w:hint="cs"/>
          <w:rtl/>
        </w:rPr>
        <w:t>إجراءات</w:t>
      </w:r>
      <w:r w:rsidRPr="0032313C">
        <w:rPr>
          <w:rtl/>
        </w:rPr>
        <w:t xml:space="preserve"> عاجلة من قبل الضابطة العدلية والمدعين العامين والقضاء للتحقيق في هذه الأفعال والمعاقبة عليها والتأكد من أن مرتكبي تلك الأفعال سواء كانوا موظفين عامين أو أشخاص </w:t>
      </w:r>
      <w:r w:rsidR="00963356" w:rsidRPr="0032313C">
        <w:rPr>
          <w:rFonts w:hint="cs"/>
          <w:rtl/>
        </w:rPr>
        <w:t>آخرين</w:t>
      </w:r>
      <w:r w:rsidRPr="0032313C">
        <w:rPr>
          <w:rtl/>
        </w:rPr>
        <w:t xml:space="preserve"> لا يمكنهم </w:t>
      </w:r>
      <w:r w:rsidR="00963356" w:rsidRPr="0032313C">
        <w:rPr>
          <w:rFonts w:hint="cs"/>
          <w:rtl/>
        </w:rPr>
        <w:t>الإفلات</w:t>
      </w:r>
      <w:r w:rsidRPr="0032313C">
        <w:rPr>
          <w:rtl/>
        </w:rPr>
        <w:t xml:space="preserve"> من العقاب بأي شكل، فقد نصت المادة 208 من قانون العقوبات رقم 16 لسنة 1960(2) انتزاع </w:t>
      </w:r>
      <w:r w:rsidR="00963356" w:rsidRPr="0032313C">
        <w:rPr>
          <w:rFonts w:hint="cs"/>
          <w:rtl/>
        </w:rPr>
        <w:t>الإقرار</w:t>
      </w:r>
      <w:r w:rsidRPr="0032313C">
        <w:rPr>
          <w:rtl/>
        </w:rPr>
        <w:t xml:space="preserve"> والمعلومات: 1- من سام شخصا</w:t>
      </w:r>
      <w:r w:rsidR="00963356">
        <w:rPr>
          <w:rFonts w:hint="cs"/>
          <w:rtl/>
        </w:rPr>
        <w:t>ً</w:t>
      </w:r>
      <w:r w:rsidRPr="0032313C">
        <w:rPr>
          <w:rtl/>
        </w:rPr>
        <w:t xml:space="preserve"> </w:t>
      </w:r>
      <w:r w:rsidR="00963356" w:rsidRPr="0032313C">
        <w:rPr>
          <w:rFonts w:hint="cs"/>
          <w:rtl/>
        </w:rPr>
        <w:t>أي</w:t>
      </w:r>
      <w:r w:rsidRPr="0032313C">
        <w:rPr>
          <w:rtl/>
        </w:rPr>
        <w:t xml:space="preserve"> نوع من </w:t>
      </w:r>
      <w:r w:rsidR="00963356" w:rsidRPr="0032313C">
        <w:rPr>
          <w:rFonts w:hint="cs"/>
          <w:rtl/>
        </w:rPr>
        <w:t>أنواع</w:t>
      </w:r>
      <w:r w:rsidRPr="0032313C">
        <w:rPr>
          <w:rtl/>
        </w:rPr>
        <w:t xml:space="preserve"> التعذيب التي لا يجيزها القانون بقصد الحصول على </w:t>
      </w:r>
      <w:r w:rsidR="00963356" w:rsidRPr="0032313C">
        <w:rPr>
          <w:rFonts w:hint="cs"/>
          <w:rtl/>
        </w:rPr>
        <w:t>إقرار</w:t>
      </w:r>
      <w:r w:rsidRPr="0032313C">
        <w:rPr>
          <w:rtl/>
        </w:rPr>
        <w:t xml:space="preserve"> بجريمة أو على معلومات </w:t>
      </w:r>
      <w:r w:rsidR="00963356" w:rsidRPr="0032313C">
        <w:rPr>
          <w:rFonts w:hint="cs"/>
          <w:rtl/>
        </w:rPr>
        <w:t>بشأنها</w:t>
      </w:r>
      <w:r w:rsidRPr="0032313C">
        <w:rPr>
          <w:rtl/>
        </w:rPr>
        <w:t xml:space="preserve"> عوقب بالحبس من ستة </w:t>
      </w:r>
      <w:r w:rsidR="00963356" w:rsidRPr="0032313C">
        <w:rPr>
          <w:rFonts w:hint="cs"/>
          <w:rtl/>
        </w:rPr>
        <w:t>أشهر</w:t>
      </w:r>
      <w:r w:rsidRPr="0032313C">
        <w:rPr>
          <w:rtl/>
        </w:rPr>
        <w:t xml:space="preserve"> </w:t>
      </w:r>
      <w:r w:rsidR="00963356" w:rsidRPr="0032313C">
        <w:rPr>
          <w:rFonts w:hint="cs"/>
          <w:rtl/>
        </w:rPr>
        <w:t>إلى</w:t>
      </w:r>
      <w:r w:rsidRPr="0032313C">
        <w:rPr>
          <w:rtl/>
        </w:rPr>
        <w:t xml:space="preserve"> ثلاث سنوات؛ 2- لغايات هذه المادة يقصد بالتعذيب </w:t>
      </w:r>
      <w:r w:rsidR="00963356" w:rsidRPr="0032313C">
        <w:rPr>
          <w:rFonts w:hint="cs"/>
          <w:rtl/>
        </w:rPr>
        <w:t>أي</w:t>
      </w:r>
      <w:r w:rsidRPr="0032313C">
        <w:rPr>
          <w:rtl/>
        </w:rPr>
        <w:t xml:space="preserve"> عمل ينتج عنه </w:t>
      </w:r>
      <w:r w:rsidR="00096BF6">
        <w:rPr>
          <w:rFonts w:hint="cs"/>
          <w:rtl/>
        </w:rPr>
        <w:t>أ</w:t>
      </w:r>
      <w:r w:rsidRPr="0032313C">
        <w:rPr>
          <w:rtl/>
        </w:rPr>
        <w:t>لم أو عذاب شديد جسديا</w:t>
      </w:r>
      <w:r w:rsidR="00096BF6">
        <w:rPr>
          <w:rFonts w:hint="cs"/>
          <w:rtl/>
        </w:rPr>
        <w:t>ً</w:t>
      </w:r>
      <w:r w:rsidRPr="0032313C">
        <w:rPr>
          <w:rtl/>
        </w:rPr>
        <w:t xml:space="preserve"> كان </w:t>
      </w:r>
      <w:r w:rsidR="00096BF6" w:rsidRPr="0032313C">
        <w:rPr>
          <w:rFonts w:hint="cs"/>
          <w:rtl/>
        </w:rPr>
        <w:t>أم</w:t>
      </w:r>
      <w:r w:rsidRPr="0032313C">
        <w:rPr>
          <w:rtl/>
        </w:rPr>
        <w:t xml:space="preserve"> عقليا</w:t>
      </w:r>
      <w:r w:rsidR="00096BF6">
        <w:rPr>
          <w:rFonts w:hint="cs"/>
          <w:rtl/>
        </w:rPr>
        <w:t>ً</w:t>
      </w:r>
      <w:r w:rsidRPr="0032313C">
        <w:rPr>
          <w:rtl/>
        </w:rPr>
        <w:t xml:space="preserve"> يلحق عمدا</w:t>
      </w:r>
      <w:r w:rsidR="00096BF6">
        <w:rPr>
          <w:rFonts w:hint="cs"/>
          <w:rtl/>
        </w:rPr>
        <w:t>ً</w:t>
      </w:r>
      <w:r w:rsidRPr="0032313C">
        <w:rPr>
          <w:rtl/>
        </w:rPr>
        <w:t xml:space="preserve"> بشخص ما بقصد الحصول منه أو من شخص </w:t>
      </w:r>
      <w:r w:rsidR="00963356" w:rsidRPr="0032313C">
        <w:rPr>
          <w:rFonts w:hint="cs"/>
          <w:rtl/>
        </w:rPr>
        <w:t>آخر</w:t>
      </w:r>
      <w:r w:rsidRPr="0032313C">
        <w:rPr>
          <w:rtl/>
        </w:rPr>
        <w:t xml:space="preserve"> على معلومات أو على اعتراف أو معاقبته على عمل ارتكبه أو يشتبه في انه ارتكبه هو أو غيره أو تخويف هذا الشخص أو </w:t>
      </w:r>
      <w:r w:rsidR="00963356" w:rsidRPr="0032313C">
        <w:rPr>
          <w:rFonts w:hint="cs"/>
          <w:rtl/>
        </w:rPr>
        <w:t>إرغامه</w:t>
      </w:r>
      <w:r w:rsidRPr="0032313C">
        <w:rPr>
          <w:rtl/>
        </w:rPr>
        <w:t xml:space="preserve"> هو أو غيره، أو عندما يلحق بالشخص مثل هذا </w:t>
      </w:r>
      <w:r w:rsidR="00963356" w:rsidRPr="0032313C">
        <w:rPr>
          <w:rFonts w:hint="cs"/>
          <w:rtl/>
        </w:rPr>
        <w:t>الألم</w:t>
      </w:r>
      <w:r w:rsidRPr="0032313C">
        <w:rPr>
          <w:rtl/>
        </w:rPr>
        <w:t xml:space="preserve"> أو العذاب </w:t>
      </w:r>
      <w:r w:rsidR="00963356" w:rsidRPr="0032313C">
        <w:rPr>
          <w:rFonts w:hint="cs"/>
          <w:rtl/>
        </w:rPr>
        <w:t>لأي</w:t>
      </w:r>
      <w:r w:rsidRPr="0032313C">
        <w:rPr>
          <w:rtl/>
        </w:rPr>
        <w:t xml:space="preserve"> سبب يقوم على التمييز </w:t>
      </w:r>
      <w:r w:rsidR="00963356" w:rsidRPr="0032313C">
        <w:rPr>
          <w:rFonts w:hint="cs"/>
          <w:rtl/>
        </w:rPr>
        <w:t>أيا</w:t>
      </w:r>
      <w:r w:rsidR="00963356">
        <w:rPr>
          <w:rFonts w:hint="cs"/>
          <w:rtl/>
        </w:rPr>
        <w:t>ً</w:t>
      </w:r>
      <w:r w:rsidRPr="0032313C">
        <w:rPr>
          <w:rtl/>
        </w:rPr>
        <w:t xml:space="preserve"> كان نوعه، أو يحرض عليه أو يوافق عليه أو يسكت عنه موظف رسمي أو </w:t>
      </w:r>
      <w:r w:rsidR="00963356" w:rsidRPr="0032313C">
        <w:rPr>
          <w:rFonts w:hint="cs"/>
          <w:rtl/>
        </w:rPr>
        <w:t>أي</w:t>
      </w:r>
      <w:r w:rsidRPr="0032313C">
        <w:rPr>
          <w:rtl/>
        </w:rPr>
        <w:t xml:space="preserve"> شخص يتصرف بصفته الرسمية؛ 3- </w:t>
      </w:r>
      <w:r w:rsidR="00963356" w:rsidRPr="0032313C">
        <w:rPr>
          <w:rFonts w:hint="cs"/>
          <w:rtl/>
        </w:rPr>
        <w:t>وإذا</w:t>
      </w:r>
      <w:r w:rsidRPr="0032313C">
        <w:rPr>
          <w:rtl/>
        </w:rPr>
        <w:t xml:space="preserve"> </w:t>
      </w:r>
      <w:r w:rsidR="00963356" w:rsidRPr="0032313C">
        <w:rPr>
          <w:rFonts w:hint="cs"/>
          <w:rtl/>
        </w:rPr>
        <w:t>أفضى</w:t>
      </w:r>
      <w:r w:rsidRPr="0032313C">
        <w:rPr>
          <w:rtl/>
        </w:rPr>
        <w:t xml:space="preserve"> هذا التعذيب </w:t>
      </w:r>
      <w:r w:rsidR="00963356" w:rsidRPr="0032313C">
        <w:rPr>
          <w:rFonts w:hint="cs"/>
          <w:rtl/>
        </w:rPr>
        <w:t>إلى</w:t>
      </w:r>
      <w:r w:rsidRPr="0032313C">
        <w:rPr>
          <w:rtl/>
        </w:rPr>
        <w:t xml:space="preserve"> مرض أو جرح بليغ كانت العقوبة </w:t>
      </w:r>
      <w:r w:rsidR="00963356" w:rsidRPr="0032313C">
        <w:rPr>
          <w:rFonts w:hint="cs"/>
          <w:rtl/>
        </w:rPr>
        <w:t>الأشغال</w:t>
      </w:r>
      <w:r w:rsidRPr="0032313C">
        <w:rPr>
          <w:rtl/>
        </w:rPr>
        <w:t xml:space="preserve"> الشاقة المؤقتة؛ 4- على الرغم مما ورد في المادتين 54 مكرر و100 من هذا القانون لا يجوز للمحكمة وقف تنفيذ العقوبة المحكوم بها في الجرائم الواردة في هذه المادة كما</w:t>
      </w:r>
      <w:r w:rsidR="00096BF6">
        <w:rPr>
          <w:rFonts w:hint="cs"/>
          <w:rtl/>
        </w:rPr>
        <w:t xml:space="preserve">      </w:t>
      </w:r>
      <w:r w:rsidRPr="0032313C">
        <w:rPr>
          <w:rtl/>
        </w:rPr>
        <w:t xml:space="preserve"> لا يجوز لها </w:t>
      </w:r>
      <w:r w:rsidR="00963356" w:rsidRPr="0032313C">
        <w:rPr>
          <w:rFonts w:hint="cs"/>
          <w:rtl/>
        </w:rPr>
        <w:t>الأخذ</w:t>
      </w:r>
      <w:r w:rsidRPr="0032313C">
        <w:rPr>
          <w:rtl/>
        </w:rPr>
        <w:t xml:space="preserve"> </w:t>
      </w:r>
      <w:r w:rsidR="00963356" w:rsidRPr="0032313C">
        <w:rPr>
          <w:rFonts w:hint="cs"/>
          <w:rtl/>
        </w:rPr>
        <w:t>بالأسباب</w:t>
      </w:r>
      <w:r w:rsidRPr="0032313C">
        <w:rPr>
          <w:rtl/>
        </w:rPr>
        <w:t xml:space="preserve"> المخففة.</w:t>
      </w:r>
    </w:p>
    <w:p w:rsidR="00200C95" w:rsidRPr="00BF0B5A" w:rsidRDefault="00BF0B5A" w:rsidP="002710EC">
      <w:pPr>
        <w:pStyle w:val="SingleTxtGA"/>
        <w:rPr>
          <w:rtl/>
        </w:rPr>
      </w:pPr>
      <w:r w:rsidRPr="00BF0B5A">
        <w:rPr>
          <w:rtl/>
        </w:rPr>
        <w:t>42-</w:t>
      </w:r>
      <w:r w:rsidRPr="00BF0B5A">
        <w:rPr>
          <w:rtl/>
        </w:rPr>
        <w:tab/>
        <w:t>وتنص المادة 41 من قانون العقوبات العسكري رقم 58 لسنة 2006 المتعل</w:t>
      </w:r>
      <w:r w:rsidR="002C704E">
        <w:rPr>
          <w:rtl/>
        </w:rPr>
        <w:t xml:space="preserve">قة بجرائم الحرب على ما يلي (أ) </w:t>
      </w:r>
      <w:r w:rsidRPr="00BF0B5A">
        <w:rPr>
          <w:rtl/>
        </w:rPr>
        <w:t xml:space="preserve">تعتبر </w:t>
      </w:r>
      <w:r w:rsidR="00963356" w:rsidRPr="00BF0B5A">
        <w:rPr>
          <w:rFonts w:hint="cs"/>
          <w:rtl/>
        </w:rPr>
        <w:t>الأفعال</w:t>
      </w:r>
      <w:r w:rsidRPr="00BF0B5A">
        <w:rPr>
          <w:rtl/>
        </w:rPr>
        <w:t xml:space="preserve"> التالية المرتكبة </w:t>
      </w:r>
      <w:r w:rsidR="00963356" w:rsidRPr="00BF0B5A">
        <w:rPr>
          <w:rFonts w:hint="cs"/>
          <w:rtl/>
        </w:rPr>
        <w:t>أثناء</w:t>
      </w:r>
      <w:r w:rsidRPr="00BF0B5A">
        <w:rPr>
          <w:rtl/>
        </w:rPr>
        <w:t xml:space="preserve"> النزاعات المسلحة جرائم حرب:</w:t>
      </w:r>
      <w:r w:rsidR="002C704E">
        <w:rPr>
          <w:rFonts w:hint="cs"/>
          <w:rtl/>
        </w:rPr>
        <w:t xml:space="preserve"> </w:t>
      </w:r>
      <w:r w:rsidRPr="00BF0B5A">
        <w:rPr>
          <w:rtl/>
        </w:rPr>
        <w:t xml:space="preserve">- (17) "ممارسة التفرقة العنصرية وغيرها من </w:t>
      </w:r>
      <w:r w:rsidR="00963356" w:rsidRPr="00BF0B5A">
        <w:rPr>
          <w:rFonts w:hint="cs"/>
          <w:rtl/>
        </w:rPr>
        <w:t>الأساليب</w:t>
      </w:r>
      <w:r w:rsidRPr="00BF0B5A">
        <w:rPr>
          <w:rtl/>
        </w:rPr>
        <w:t xml:space="preserve"> المبنية على التمييز العنصري المهينة للكرامة </w:t>
      </w:r>
      <w:r w:rsidR="00EB6110">
        <w:rPr>
          <w:rFonts w:hint="cs"/>
          <w:rtl/>
        </w:rPr>
        <w:t>الإنسان</w:t>
      </w:r>
      <w:r w:rsidR="00963356" w:rsidRPr="00BF0B5A">
        <w:rPr>
          <w:rFonts w:hint="cs"/>
          <w:rtl/>
        </w:rPr>
        <w:t>ية</w:t>
      </w:r>
      <w:r w:rsidRPr="00BF0B5A">
        <w:rPr>
          <w:rtl/>
        </w:rPr>
        <w:t>) وعاقب مرتكبي تلك الجرائم الأشغال الشاقة المؤقتة".</w:t>
      </w:r>
    </w:p>
    <w:p w:rsidR="0032313C" w:rsidRDefault="0032313C" w:rsidP="0032313C">
      <w:pPr>
        <w:pStyle w:val="SingleTxtGA"/>
        <w:rPr>
          <w:rFonts w:hint="cs"/>
          <w:rtl/>
        </w:rPr>
      </w:pPr>
      <w:r w:rsidRPr="0032313C">
        <w:rPr>
          <w:rtl/>
        </w:rPr>
        <w:t>43-</w:t>
      </w:r>
      <w:r w:rsidRPr="0032313C">
        <w:rPr>
          <w:rtl/>
        </w:rPr>
        <w:tab/>
        <w:t xml:space="preserve">وتنص المادة 8 من الدستور على أنه "لا يجوز </w:t>
      </w:r>
      <w:r w:rsidR="00963356" w:rsidRPr="0032313C">
        <w:rPr>
          <w:rFonts w:hint="cs"/>
          <w:rtl/>
        </w:rPr>
        <w:t>أن</w:t>
      </w:r>
      <w:r w:rsidRPr="0032313C">
        <w:rPr>
          <w:rtl/>
        </w:rPr>
        <w:t xml:space="preserve"> يوقف احد أو يحبس </w:t>
      </w:r>
      <w:r w:rsidR="00963356" w:rsidRPr="0032313C">
        <w:rPr>
          <w:rFonts w:hint="cs"/>
          <w:rtl/>
        </w:rPr>
        <w:t>إلا</w:t>
      </w:r>
      <w:r w:rsidRPr="0032313C">
        <w:rPr>
          <w:rtl/>
        </w:rPr>
        <w:t xml:space="preserve"> وفق </w:t>
      </w:r>
      <w:r w:rsidR="00963356" w:rsidRPr="0032313C">
        <w:rPr>
          <w:rFonts w:hint="cs"/>
          <w:rtl/>
        </w:rPr>
        <w:t>أحكام</w:t>
      </w:r>
      <w:r w:rsidRPr="0032313C">
        <w:rPr>
          <w:rtl/>
        </w:rPr>
        <w:t xml:space="preserve"> القانون". ويعمل جهاز الأمن العام وفق القانون الذي يحدد آليات </w:t>
      </w:r>
      <w:r w:rsidR="00963356" w:rsidRPr="0032313C">
        <w:rPr>
          <w:rFonts w:hint="cs"/>
          <w:rtl/>
        </w:rPr>
        <w:t>استخدام</w:t>
      </w:r>
      <w:r w:rsidRPr="0032313C">
        <w:rPr>
          <w:rtl/>
        </w:rPr>
        <w:t xml:space="preserve"> القوة وبما يمنع من استعمال القوة غير المشروعة ضد </w:t>
      </w:r>
      <w:r w:rsidR="00963356" w:rsidRPr="0032313C">
        <w:rPr>
          <w:rFonts w:hint="cs"/>
          <w:rtl/>
        </w:rPr>
        <w:t>أية</w:t>
      </w:r>
      <w:r w:rsidRPr="0032313C">
        <w:rPr>
          <w:rtl/>
        </w:rPr>
        <w:t xml:space="preserve"> أشخاص.</w:t>
      </w:r>
    </w:p>
    <w:p w:rsidR="00200C95" w:rsidRPr="005C5EEE" w:rsidRDefault="0032313C" w:rsidP="002710EC">
      <w:pPr>
        <w:pStyle w:val="SingleTxtGA"/>
        <w:rPr>
          <w:rtl/>
        </w:rPr>
      </w:pPr>
      <w:r>
        <w:rPr>
          <w:rFonts w:hint="cs"/>
          <w:rtl/>
        </w:rPr>
        <w:t>44</w:t>
      </w:r>
      <w:r w:rsidR="007F2F9C">
        <w:rPr>
          <w:rFonts w:hint="cs"/>
          <w:rtl/>
        </w:rPr>
        <w:t>-</w:t>
      </w:r>
      <w:r w:rsidR="007F2F9C">
        <w:rPr>
          <w:rFonts w:hint="cs"/>
          <w:rtl/>
        </w:rPr>
        <w:tab/>
      </w:r>
      <w:r w:rsidR="00200C95" w:rsidRPr="005C5EEE">
        <w:rPr>
          <w:rFonts w:hint="cs"/>
          <w:rtl/>
        </w:rPr>
        <w:t>و</w:t>
      </w:r>
      <w:r w:rsidR="00200C95" w:rsidRPr="005C5EEE">
        <w:rPr>
          <w:rFonts w:hint="eastAsia"/>
          <w:rtl/>
        </w:rPr>
        <w:t>حددت</w:t>
      </w:r>
      <w:r w:rsidR="00200C95" w:rsidRPr="005C5EEE">
        <w:rPr>
          <w:rtl/>
        </w:rPr>
        <w:t xml:space="preserve"> </w:t>
      </w:r>
      <w:r w:rsidR="00200C95" w:rsidRPr="005C5EEE">
        <w:rPr>
          <w:rFonts w:hint="eastAsia"/>
          <w:rtl/>
        </w:rPr>
        <w:t>المادة</w:t>
      </w:r>
      <w:r w:rsidR="00200C95" w:rsidRPr="005C5EEE">
        <w:rPr>
          <w:rtl/>
        </w:rPr>
        <w:t xml:space="preserve"> </w:t>
      </w:r>
      <w:r w:rsidR="00200C95" w:rsidRPr="005C5EEE">
        <w:rPr>
          <w:rFonts w:hint="cs"/>
          <w:rtl/>
        </w:rPr>
        <w:t>9</w:t>
      </w:r>
      <w:r w:rsidR="00200C95" w:rsidRPr="005C5EEE">
        <w:rPr>
          <w:rtl/>
        </w:rPr>
        <w:t xml:space="preserve"> </w:t>
      </w:r>
      <w:r w:rsidR="00200C95" w:rsidRPr="005C5EEE">
        <w:rPr>
          <w:rFonts w:hint="eastAsia"/>
          <w:rtl/>
        </w:rPr>
        <w:t>من</w:t>
      </w:r>
      <w:r w:rsidR="00200C95" w:rsidRPr="005C5EEE">
        <w:rPr>
          <w:rtl/>
        </w:rPr>
        <w:t xml:space="preserve"> </w:t>
      </w:r>
      <w:r w:rsidR="00200C95" w:rsidRPr="005C5EEE">
        <w:rPr>
          <w:rFonts w:hint="eastAsia"/>
          <w:rtl/>
        </w:rPr>
        <w:t>قانون</w:t>
      </w:r>
      <w:r w:rsidR="00200C95" w:rsidRPr="005C5EEE">
        <w:rPr>
          <w:rtl/>
        </w:rPr>
        <w:t xml:space="preserve"> </w:t>
      </w:r>
      <w:r w:rsidR="00200C95" w:rsidRPr="005C5EEE">
        <w:rPr>
          <w:rFonts w:hint="eastAsia"/>
          <w:rtl/>
        </w:rPr>
        <w:t>الأمن</w:t>
      </w:r>
      <w:r w:rsidR="00200C95" w:rsidRPr="005C5EEE">
        <w:rPr>
          <w:rtl/>
        </w:rPr>
        <w:t xml:space="preserve"> </w:t>
      </w:r>
      <w:r w:rsidR="00200C95" w:rsidRPr="005C5EEE">
        <w:rPr>
          <w:rFonts w:hint="eastAsia"/>
          <w:rtl/>
        </w:rPr>
        <w:t>العام</w:t>
      </w:r>
      <w:r w:rsidR="00200C95" w:rsidRPr="005C5EEE">
        <w:rPr>
          <w:rtl/>
        </w:rPr>
        <w:t xml:space="preserve"> </w:t>
      </w:r>
      <w:r w:rsidR="00200C95" w:rsidRPr="005C5EEE">
        <w:rPr>
          <w:rFonts w:hint="eastAsia"/>
          <w:rtl/>
        </w:rPr>
        <w:t>رقم</w:t>
      </w:r>
      <w:r w:rsidR="00200C95" w:rsidRPr="005C5EEE">
        <w:rPr>
          <w:rtl/>
        </w:rPr>
        <w:t xml:space="preserve"> 38 </w:t>
      </w:r>
      <w:r w:rsidR="00200C95" w:rsidRPr="005C5EEE">
        <w:rPr>
          <w:rFonts w:hint="eastAsia"/>
          <w:rtl/>
        </w:rPr>
        <w:t>لسنة</w:t>
      </w:r>
      <w:r w:rsidR="00200C95" w:rsidRPr="005C5EEE">
        <w:rPr>
          <w:rtl/>
        </w:rPr>
        <w:t xml:space="preserve"> 1965 </w:t>
      </w:r>
      <w:r w:rsidR="00200C95" w:rsidRPr="005C5EEE">
        <w:rPr>
          <w:rFonts w:hint="eastAsia"/>
          <w:rtl/>
        </w:rPr>
        <w:t>الحالات</w:t>
      </w:r>
      <w:r w:rsidR="00200C95" w:rsidRPr="005C5EEE">
        <w:rPr>
          <w:rtl/>
        </w:rPr>
        <w:t xml:space="preserve"> </w:t>
      </w:r>
      <w:r w:rsidR="00200C95" w:rsidRPr="005C5EEE">
        <w:rPr>
          <w:rFonts w:hint="eastAsia"/>
          <w:rtl/>
        </w:rPr>
        <w:t>التي</w:t>
      </w:r>
      <w:r w:rsidR="00200C95" w:rsidRPr="005C5EEE">
        <w:rPr>
          <w:rtl/>
        </w:rPr>
        <w:t xml:space="preserve"> </w:t>
      </w:r>
      <w:r w:rsidR="00200C95" w:rsidRPr="005C5EEE">
        <w:rPr>
          <w:rFonts w:hint="eastAsia"/>
          <w:rtl/>
        </w:rPr>
        <w:t>يجوز</w:t>
      </w:r>
      <w:r w:rsidR="00200C95" w:rsidRPr="005C5EEE">
        <w:rPr>
          <w:rtl/>
        </w:rPr>
        <w:t xml:space="preserve"> </w:t>
      </w:r>
      <w:r w:rsidR="00200C95" w:rsidRPr="005C5EEE">
        <w:rPr>
          <w:rFonts w:hint="eastAsia"/>
          <w:rtl/>
        </w:rPr>
        <w:t>فيها</w:t>
      </w:r>
      <w:r w:rsidR="00200C95" w:rsidRPr="005C5EEE">
        <w:rPr>
          <w:rtl/>
        </w:rPr>
        <w:t xml:space="preserve"> </w:t>
      </w:r>
      <w:r w:rsidR="00200C95" w:rsidRPr="005C5EEE">
        <w:rPr>
          <w:rFonts w:hint="eastAsia"/>
          <w:rtl/>
        </w:rPr>
        <w:t>لأفراد</w:t>
      </w:r>
      <w:r w:rsidR="00200C95" w:rsidRPr="005C5EEE">
        <w:rPr>
          <w:rtl/>
        </w:rPr>
        <w:t xml:space="preserve"> </w:t>
      </w:r>
      <w:r w:rsidR="00200C95" w:rsidRPr="005C5EEE">
        <w:rPr>
          <w:rFonts w:hint="eastAsia"/>
          <w:rtl/>
        </w:rPr>
        <w:t>الأمن</w:t>
      </w:r>
      <w:r w:rsidR="00200C95" w:rsidRPr="005C5EEE">
        <w:rPr>
          <w:rtl/>
        </w:rPr>
        <w:t xml:space="preserve"> </w:t>
      </w:r>
      <w:r w:rsidR="00200C95" w:rsidRPr="005C5EEE">
        <w:rPr>
          <w:rFonts w:hint="eastAsia"/>
          <w:rtl/>
        </w:rPr>
        <w:t>العام</w:t>
      </w:r>
      <w:r w:rsidR="00200C95" w:rsidRPr="005C5EEE">
        <w:rPr>
          <w:rtl/>
        </w:rPr>
        <w:t xml:space="preserve"> </w:t>
      </w:r>
      <w:r w:rsidR="00200C95" w:rsidRPr="005C5EEE">
        <w:rPr>
          <w:rFonts w:hint="eastAsia"/>
          <w:rtl/>
        </w:rPr>
        <w:t>استخدام</w:t>
      </w:r>
      <w:r w:rsidR="00200C95" w:rsidRPr="005C5EEE">
        <w:rPr>
          <w:rtl/>
        </w:rPr>
        <w:t xml:space="preserve"> </w:t>
      </w:r>
      <w:r w:rsidR="00200C95" w:rsidRPr="005C5EEE">
        <w:rPr>
          <w:rFonts w:hint="eastAsia"/>
          <w:rtl/>
        </w:rPr>
        <w:t>القوة</w:t>
      </w:r>
      <w:r w:rsidR="00200C95" w:rsidRPr="005C5EEE">
        <w:rPr>
          <w:rtl/>
        </w:rPr>
        <w:t xml:space="preserve"> </w:t>
      </w:r>
      <w:r w:rsidR="00200C95" w:rsidRPr="005C5EEE">
        <w:rPr>
          <w:rFonts w:hint="eastAsia"/>
          <w:rtl/>
        </w:rPr>
        <w:t>وشروط</w:t>
      </w:r>
      <w:r w:rsidR="00200C95" w:rsidRPr="005C5EEE">
        <w:rPr>
          <w:rtl/>
        </w:rPr>
        <w:t xml:space="preserve"> </w:t>
      </w:r>
      <w:r w:rsidR="00200C95" w:rsidRPr="005C5EEE">
        <w:rPr>
          <w:rFonts w:hint="eastAsia"/>
          <w:rtl/>
        </w:rPr>
        <w:t>ذلك</w:t>
      </w:r>
      <w:r w:rsidR="00200C95" w:rsidRPr="005C5EEE">
        <w:rPr>
          <w:rtl/>
        </w:rPr>
        <w:t>.</w:t>
      </w:r>
    </w:p>
    <w:p w:rsidR="00200C95" w:rsidRPr="00B9549B" w:rsidRDefault="00B9549B" w:rsidP="002710EC">
      <w:pPr>
        <w:pStyle w:val="SingleTxtGA"/>
        <w:rPr>
          <w:rtl/>
        </w:rPr>
      </w:pPr>
      <w:r w:rsidRPr="00B9549B">
        <w:rPr>
          <w:rtl/>
        </w:rPr>
        <w:t>45-</w:t>
      </w:r>
      <w:r w:rsidRPr="00B9549B">
        <w:rPr>
          <w:rtl/>
        </w:rPr>
        <w:tab/>
        <w:t>وتتوفر في القانون الأردني الضمانات اللازمة لمنع إعادة أو إبعاد غير المواطنين إلى بلد أو إقليم يتعرضون فيه لتجاوزات خطيرة لحقوق الإنسان بما في ذلك التعذيب وغيره من ضروب المعاملة أو العقوبة القاسية أو اللا</w:t>
      </w:r>
      <w:r w:rsidR="002C704E">
        <w:rPr>
          <w:rFonts w:hint="cs"/>
          <w:rtl/>
        </w:rPr>
        <w:t>إ</w:t>
      </w:r>
      <w:r w:rsidRPr="00B9549B">
        <w:rPr>
          <w:rtl/>
        </w:rPr>
        <w:t>نسانية أو المهينة.</w:t>
      </w:r>
    </w:p>
    <w:p w:rsidR="00200C95" w:rsidRPr="00B9549B" w:rsidRDefault="00B9549B" w:rsidP="00B9549B">
      <w:pPr>
        <w:pStyle w:val="SingleTxtGA"/>
        <w:rPr>
          <w:rtl/>
        </w:rPr>
      </w:pPr>
      <w:r w:rsidRPr="00B9549B">
        <w:rPr>
          <w:rtl/>
        </w:rPr>
        <w:t>46-</w:t>
      </w:r>
      <w:r w:rsidRPr="00B9549B">
        <w:rPr>
          <w:rtl/>
        </w:rPr>
        <w:tab/>
        <w:t>ففيما يتعلق بالمواطنين الأردنيين، حظرت المادة 9 من الدستور الأردني إبعاد أي أردني من أراضي المملكة حيث تنص على أنه (1) "لا يجوز إبعاد أردني من ديار المملكة؛</w:t>
      </w:r>
      <w:r>
        <w:rPr>
          <w:rFonts w:hint="cs"/>
          <w:rtl/>
        </w:rPr>
        <w:t xml:space="preserve">    </w:t>
      </w:r>
      <w:r w:rsidR="007F7CD1">
        <w:rPr>
          <w:rtl/>
        </w:rPr>
        <w:t>و</w:t>
      </w:r>
      <w:r w:rsidRPr="00B9549B">
        <w:rPr>
          <w:rtl/>
        </w:rPr>
        <w:t>(2) "لا يجوز أن يحظر على أردني الإقامة في جهة ما ولا أن يلزم بالإقامة في مكان معين إلا في الأحوال المبينة في القانون".</w:t>
      </w:r>
    </w:p>
    <w:p w:rsidR="00200C95" w:rsidRPr="00BF0B5A" w:rsidRDefault="00BF0B5A" w:rsidP="00B9549B">
      <w:pPr>
        <w:pStyle w:val="SingleTxtGA"/>
        <w:rPr>
          <w:rtl/>
        </w:rPr>
      </w:pPr>
      <w:r w:rsidRPr="00BF0B5A">
        <w:rPr>
          <w:rtl/>
        </w:rPr>
        <w:t>47</w:t>
      </w:r>
      <w:r w:rsidRPr="00B9549B">
        <w:rPr>
          <w:spacing w:val="-2"/>
          <w:rtl/>
        </w:rPr>
        <w:t>-</w:t>
      </w:r>
      <w:r w:rsidRPr="00B9549B">
        <w:rPr>
          <w:spacing w:val="-2"/>
          <w:rtl/>
        </w:rPr>
        <w:tab/>
      </w:r>
      <w:r w:rsidR="00963356" w:rsidRPr="00B9549B">
        <w:rPr>
          <w:rFonts w:hint="cs"/>
          <w:spacing w:val="-2"/>
          <w:rtl/>
        </w:rPr>
        <w:t>أما</w:t>
      </w:r>
      <w:r w:rsidRPr="00B9549B">
        <w:rPr>
          <w:spacing w:val="-2"/>
          <w:rtl/>
        </w:rPr>
        <w:t xml:space="preserve"> فيما يتعلق </w:t>
      </w:r>
      <w:r w:rsidR="00963356" w:rsidRPr="00B9549B">
        <w:rPr>
          <w:rFonts w:hint="cs"/>
          <w:spacing w:val="-2"/>
          <w:rtl/>
        </w:rPr>
        <w:t>بالأجانب</w:t>
      </w:r>
      <w:r w:rsidRPr="00B9549B">
        <w:rPr>
          <w:spacing w:val="-2"/>
          <w:rtl/>
        </w:rPr>
        <w:t xml:space="preserve"> صادقت المملكة على اتفاقية مناهضة التعذيب وغيره من ضروب المعاملة أو العقوبة القاسية أو اللا</w:t>
      </w:r>
      <w:r w:rsidR="002C704E">
        <w:rPr>
          <w:rFonts w:hint="cs"/>
          <w:spacing w:val="-2"/>
          <w:rtl/>
        </w:rPr>
        <w:t>إ</w:t>
      </w:r>
      <w:r w:rsidRPr="00B9549B">
        <w:rPr>
          <w:spacing w:val="-2"/>
          <w:rtl/>
        </w:rPr>
        <w:t>نسانية أو المهينة وتم نشرها على الصفحة 2246 من عدد الجريدة الرسمية رقم 4764 تاريخ 15 حزيران /يونيه 2006 وبذلك فإنها تعتبر جزءاً من التشريع الأردني - وفق ما سبق بيانه – وقد نصت المادة 3 منها على أنه: (1) لا يجوز</w:t>
      </w:r>
      <w:r w:rsidRPr="00BF0B5A">
        <w:rPr>
          <w:rtl/>
        </w:rPr>
        <w:t xml:space="preserve"> </w:t>
      </w:r>
      <w:r w:rsidR="00963356" w:rsidRPr="00BF0B5A">
        <w:rPr>
          <w:rFonts w:hint="cs"/>
          <w:rtl/>
        </w:rPr>
        <w:t>لأية</w:t>
      </w:r>
      <w:r w:rsidRPr="00BF0B5A">
        <w:rPr>
          <w:rtl/>
        </w:rPr>
        <w:t xml:space="preserve"> دولة طرف </w:t>
      </w:r>
      <w:r w:rsidR="00963356" w:rsidRPr="00BF0B5A">
        <w:rPr>
          <w:rFonts w:hint="cs"/>
          <w:rtl/>
        </w:rPr>
        <w:t>أن</w:t>
      </w:r>
      <w:r w:rsidRPr="00BF0B5A">
        <w:rPr>
          <w:rtl/>
        </w:rPr>
        <w:t xml:space="preserve"> تطرد </w:t>
      </w:r>
      <w:r w:rsidR="00963356" w:rsidRPr="00BF0B5A">
        <w:rPr>
          <w:rFonts w:hint="cs"/>
          <w:rtl/>
        </w:rPr>
        <w:t>أي</w:t>
      </w:r>
      <w:r w:rsidRPr="00BF0B5A">
        <w:rPr>
          <w:rtl/>
        </w:rPr>
        <w:t xml:space="preserve"> شخص </w:t>
      </w:r>
      <w:r w:rsidR="00963356" w:rsidRPr="00BF0B5A">
        <w:rPr>
          <w:rFonts w:hint="cs"/>
          <w:rtl/>
        </w:rPr>
        <w:t>أو</w:t>
      </w:r>
      <w:r w:rsidRPr="00BF0B5A">
        <w:rPr>
          <w:rtl/>
        </w:rPr>
        <w:t xml:space="preserve"> تعيده (أن ترده) أو أن تسلمه إلى دولة </w:t>
      </w:r>
      <w:r w:rsidR="00963356" w:rsidRPr="00BF0B5A">
        <w:rPr>
          <w:rFonts w:hint="cs"/>
          <w:rtl/>
        </w:rPr>
        <w:t>أخرى</w:t>
      </w:r>
      <w:r w:rsidRPr="00BF0B5A">
        <w:rPr>
          <w:rtl/>
        </w:rPr>
        <w:t xml:space="preserve">، إذا </w:t>
      </w:r>
      <w:r w:rsidR="00963356" w:rsidRPr="00BF0B5A">
        <w:rPr>
          <w:rFonts w:hint="cs"/>
          <w:rtl/>
        </w:rPr>
        <w:t>توافرت</w:t>
      </w:r>
      <w:r w:rsidRPr="00BF0B5A">
        <w:rPr>
          <w:rtl/>
        </w:rPr>
        <w:t xml:space="preserve"> لديها أسباب حقيقية تدعو إلى الاعتقاد </w:t>
      </w:r>
      <w:r w:rsidR="00963356" w:rsidRPr="00BF0B5A">
        <w:rPr>
          <w:rFonts w:hint="cs"/>
          <w:rtl/>
        </w:rPr>
        <w:t>بأنه</w:t>
      </w:r>
      <w:r w:rsidRPr="00BF0B5A">
        <w:rPr>
          <w:rtl/>
        </w:rPr>
        <w:t xml:space="preserve"> سيكون في خطر التعرض للتعذيب؛ و(2) "تراعي السلطات المختصة لتحديد ما </w:t>
      </w:r>
      <w:r w:rsidR="00963356" w:rsidRPr="00BF0B5A">
        <w:rPr>
          <w:rFonts w:hint="cs"/>
          <w:rtl/>
        </w:rPr>
        <w:t>إذا</w:t>
      </w:r>
      <w:r w:rsidRPr="00BF0B5A">
        <w:rPr>
          <w:rtl/>
        </w:rPr>
        <w:t xml:space="preserve"> كانت هذه </w:t>
      </w:r>
      <w:r w:rsidR="00963356" w:rsidRPr="00BF0B5A">
        <w:rPr>
          <w:rFonts w:hint="cs"/>
          <w:rtl/>
        </w:rPr>
        <w:t>الأسباب</w:t>
      </w:r>
      <w:r w:rsidRPr="00BF0B5A">
        <w:rPr>
          <w:rtl/>
        </w:rPr>
        <w:t xml:space="preserve"> متوافرة، جميع الاعتبارات ذات الصلة بما في ذلك، في حالة الانطباق، وجود نمط ثابت من الانتهاكات الفادحة أو الصارخة أو الجماعية لحقوق </w:t>
      </w:r>
      <w:r w:rsidR="00EB6110">
        <w:rPr>
          <w:rFonts w:hint="cs"/>
          <w:rtl/>
        </w:rPr>
        <w:t>الإنسان</w:t>
      </w:r>
      <w:r w:rsidRPr="00BF0B5A">
        <w:rPr>
          <w:rtl/>
        </w:rPr>
        <w:t xml:space="preserve"> في الدولة المعينة".</w:t>
      </w:r>
    </w:p>
    <w:p w:rsidR="00200C95" w:rsidRPr="005C5EEE" w:rsidRDefault="007F2F9C" w:rsidP="007F2F9C">
      <w:pPr>
        <w:pStyle w:val="H1GA"/>
        <w:rPr>
          <w:rFonts w:hint="cs"/>
          <w:rtl/>
        </w:rPr>
      </w:pPr>
      <w:r>
        <w:rPr>
          <w:rFonts w:hint="cs"/>
          <w:rtl/>
        </w:rPr>
        <w:tab/>
      </w:r>
      <w:r>
        <w:rPr>
          <w:rFonts w:hint="cs"/>
          <w:rtl/>
        </w:rPr>
        <w:tab/>
      </w:r>
      <w:r w:rsidR="00200C95" w:rsidRPr="005C5EEE">
        <w:rPr>
          <w:rFonts w:hint="eastAsia"/>
          <w:rtl/>
        </w:rPr>
        <w:t>معلومات</w:t>
      </w:r>
      <w:r w:rsidR="00200C95" w:rsidRPr="005C5EEE">
        <w:rPr>
          <w:rtl/>
        </w:rPr>
        <w:t xml:space="preserve"> </w:t>
      </w:r>
      <w:r w:rsidR="00200C95" w:rsidRPr="005C5EEE">
        <w:rPr>
          <w:rFonts w:hint="eastAsia"/>
          <w:rtl/>
        </w:rPr>
        <w:t>مجمعة</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إطار</w:t>
      </w:r>
      <w:r w:rsidR="00200C95" w:rsidRPr="005C5EEE">
        <w:rPr>
          <w:rtl/>
        </w:rPr>
        <w:t xml:space="preserve"> </w:t>
      </w:r>
      <w:r w:rsidR="00200C95" w:rsidRPr="005C5EEE">
        <w:rPr>
          <w:rFonts w:hint="eastAsia"/>
          <w:rtl/>
        </w:rPr>
        <w:t>حقوق</w:t>
      </w:r>
      <w:r w:rsidR="00200C95" w:rsidRPr="005C5EEE">
        <w:rPr>
          <w:rtl/>
        </w:rPr>
        <w:t xml:space="preserve"> </w:t>
      </w:r>
      <w:r w:rsidR="00200C95" w:rsidRPr="005C5EEE">
        <w:rPr>
          <w:rFonts w:hint="eastAsia"/>
          <w:rtl/>
        </w:rPr>
        <w:t>محددة</w:t>
      </w:r>
    </w:p>
    <w:p w:rsidR="00200C95" w:rsidRPr="005C5EEE" w:rsidRDefault="007F2F9C" w:rsidP="007F2F9C">
      <w:pPr>
        <w:pStyle w:val="H23GA"/>
        <w:rPr>
          <w:rFonts w:ascii="TraditionalArabic"/>
        </w:rPr>
      </w:pPr>
      <w:r>
        <w:rPr>
          <w:rFonts w:hint="cs"/>
          <w:rtl/>
        </w:rPr>
        <w:tab/>
      </w:r>
      <w:r>
        <w:rPr>
          <w:rFonts w:hint="cs"/>
          <w:rtl/>
        </w:rPr>
        <w:tab/>
      </w:r>
      <w:r w:rsidR="00200C95" w:rsidRPr="005C5EEE">
        <w:rPr>
          <w:rFonts w:hint="eastAsia"/>
          <w:rtl/>
        </w:rPr>
        <w:t>الحقوق</w:t>
      </w:r>
      <w:r w:rsidR="00200C95" w:rsidRPr="005C5EEE">
        <w:rPr>
          <w:rtl/>
        </w:rPr>
        <w:t xml:space="preserve"> </w:t>
      </w:r>
      <w:r w:rsidR="00200C95" w:rsidRPr="005C5EEE">
        <w:rPr>
          <w:rFonts w:hint="eastAsia"/>
          <w:rtl/>
        </w:rPr>
        <w:t>السياسية</w:t>
      </w:r>
    </w:p>
    <w:p w:rsidR="00200C95" w:rsidRPr="00BF0B5A" w:rsidRDefault="00BF0B5A" w:rsidP="002C704E">
      <w:pPr>
        <w:pStyle w:val="SingleTxtGA"/>
        <w:spacing w:line="370" w:lineRule="exact"/>
        <w:rPr>
          <w:rtl/>
        </w:rPr>
      </w:pPr>
      <w:r w:rsidRPr="00BF0B5A">
        <w:rPr>
          <w:rtl/>
        </w:rPr>
        <w:t>48-</w:t>
      </w:r>
      <w:r w:rsidRPr="00BF0B5A">
        <w:rPr>
          <w:rtl/>
        </w:rPr>
        <w:tab/>
      </w:r>
      <w:r w:rsidR="00963356" w:rsidRPr="00BF0B5A">
        <w:rPr>
          <w:rFonts w:hint="cs"/>
          <w:rtl/>
        </w:rPr>
        <w:t>إن</w:t>
      </w:r>
      <w:r w:rsidRPr="00BF0B5A">
        <w:rPr>
          <w:rtl/>
        </w:rPr>
        <w:t xml:space="preserve"> ممارسة حق الانتخاب هو حق لكل </w:t>
      </w:r>
      <w:r w:rsidR="00963356" w:rsidRPr="00BF0B5A">
        <w:rPr>
          <w:rFonts w:hint="cs"/>
          <w:rtl/>
        </w:rPr>
        <w:t>أردني</w:t>
      </w:r>
      <w:r w:rsidRPr="00BF0B5A">
        <w:rPr>
          <w:rtl/>
        </w:rPr>
        <w:t xml:space="preserve"> بغض النظر عن الدين أو النسب أو العرق فقد نصت المادة 3من قانون الانتخاب لمجلس النواب المؤقت رقم 9 لسنة 2010: "لكل </w:t>
      </w:r>
      <w:r w:rsidR="00963356" w:rsidRPr="00BF0B5A">
        <w:rPr>
          <w:rFonts w:hint="cs"/>
          <w:rtl/>
        </w:rPr>
        <w:t>أردني</w:t>
      </w:r>
      <w:r w:rsidRPr="00BF0B5A">
        <w:rPr>
          <w:rtl/>
        </w:rPr>
        <w:t xml:space="preserve"> </w:t>
      </w:r>
      <w:r w:rsidR="00963356" w:rsidRPr="00BF0B5A">
        <w:rPr>
          <w:rFonts w:hint="cs"/>
          <w:rtl/>
        </w:rPr>
        <w:t>أكمل</w:t>
      </w:r>
      <w:r w:rsidRPr="00BF0B5A">
        <w:rPr>
          <w:rtl/>
        </w:rPr>
        <w:t xml:space="preserve"> ثماني عشرة سنة شمسية من عمره في اليوم </w:t>
      </w:r>
      <w:r w:rsidR="00963356" w:rsidRPr="00BF0B5A">
        <w:rPr>
          <w:rFonts w:hint="cs"/>
          <w:rtl/>
        </w:rPr>
        <w:t>الأول</w:t>
      </w:r>
      <w:r w:rsidRPr="00BF0B5A">
        <w:rPr>
          <w:rtl/>
        </w:rPr>
        <w:t xml:space="preserve"> من الشهر </w:t>
      </w:r>
      <w:r w:rsidR="00963356" w:rsidRPr="00BF0B5A">
        <w:rPr>
          <w:rFonts w:hint="cs"/>
          <w:rtl/>
        </w:rPr>
        <w:t>الأول</w:t>
      </w:r>
      <w:r w:rsidRPr="00BF0B5A">
        <w:rPr>
          <w:rtl/>
        </w:rPr>
        <w:t xml:space="preserve"> من كل سنة الحق في انتخاب </w:t>
      </w:r>
      <w:r w:rsidR="00963356" w:rsidRPr="00BF0B5A">
        <w:rPr>
          <w:rFonts w:hint="cs"/>
          <w:rtl/>
        </w:rPr>
        <w:t>أعضاء</w:t>
      </w:r>
      <w:r w:rsidRPr="00BF0B5A">
        <w:rPr>
          <w:rtl/>
        </w:rPr>
        <w:t xml:space="preserve"> مجلس النواب </w:t>
      </w:r>
      <w:r w:rsidR="00963356" w:rsidRPr="00BF0B5A">
        <w:rPr>
          <w:rFonts w:hint="cs"/>
          <w:rtl/>
        </w:rPr>
        <w:t>إذا</w:t>
      </w:r>
      <w:r w:rsidRPr="00BF0B5A">
        <w:rPr>
          <w:rtl/>
        </w:rPr>
        <w:t xml:space="preserve"> كان مسجلا في احد</w:t>
      </w:r>
      <w:r w:rsidR="002C704E">
        <w:rPr>
          <w:rtl/>
        </w:rPr>
        <w:t xml:space="preserve"> الجداول الانتخابية النهائية</w:t>
      </w:r>
      <w:r w:rsidR="002C704E">
        <w:rPr>
          <w:rFonts w:hint="cs"/>
          <w:rtl/>
        </w:rPr>
        <w:t xml:space="preserve"> </w:t>
      </w:r>
      <w:r w:rsidR="002C704E">
        <w:rPr>
          <w:rtl/>
        </w:rPr>
        <w:t>...</w:t>
      </w:r>
      <w:r w:rsidRPr="00BF0B5A">
        <w:rPr>
          <w:rtl/>
        </w:rPr>
        <w:t xml:space="preserve">". وهناك مقاعد إضافية عددها 12 </w:t>
      </w:r>
      <w:r w:rsidR="002C704E">
        <w:rPr>
          <w:rFonts w:hint="cs"/>
          <w:rtl/>
        </w:rPr>
        <w:t xml:space="preserve">مقعداً </w:t>
      </w:r>
      <w:r w:rsidRPr="00BF0B5A">
        <w:rPr>
          <w:rtl/>
        </w:rPr>
        <w:t xml:space="preserve">في </w:t>
      </w:r>
      <w:r w:rsidR="002C704E">
        <w:rPr>
          <w:rFonts w:hint="cs"/>
          <w:rtl/>
        </w:rPr>
        <w:t xml:space="preserve">مجلس النواب تم تخصيصها </w:t>
      </w:r>
      <w:r w:rsidRPr="00BF0B5A">
        <w:rPr>
          <w:rtl/>
        </w:rPr>
        <w:t>لإشغالها من المرشحات (النساء) في مختلف الدوائر الانتخابية في المملكة واللاتي حصلن على أعلى نسبة من عدد الأصوات التي نالتها كل مرشحة من مجموع أصوات المقترعين في الدائرة التي ترشحت فيها، كما أن هناك قانون لبلديات نص على أن انتخاب المجالس البلدية، وحددت نسبة 20 في المائة من مقاعد هذه المجالس للمرأة، فضلا عن أن نظام الدوائر الانتخابية</w:t>
      </w:r>
      <w:r w:rsidR="002C704E">
        <w:rPr>
          <w:rFonts w:hint="cs"/>
          <w:rtl/>
        </w:rPr>
        <w:t xml:space="preserve">     </w:t>
      </w:r>
      <w:r w:rsidRPr="00BF0B5A">
        <w:rPr>
          <w:rtl/>
        </w:rPr>
        <w:t xml:space="preserve"> </w:t>
      </w:r>
      <w:r w:rsidR="002C704E">
        <w:rPr>
          <w:rFonts w:hint="cs"/>
          <w:rtl/>
        </w:rPr>
        <w:t xml:space="preserve">لسنة </w:t>
      </w:r>
      <w:r w:rsidRPr="00BF0B5A">
        <w:rPr>
          <w:rtl/>
        </w:rPr>
        <w:t>2010 قد حافظ على كوتات خاصة بالمسيحيين والشركس والشيشان حفاظا</w:t>
      </w:r>
      <w:r w:rsidR="002C704E">
        <w:rPr>
          <w:rFonts w:hint="cs"/>
          <w:rtl/>
        </w:rPr>
        <w:t>ً</w:t>
      </w:r>
      <w:r w:rsidRPr="00BF0B5A">
        <w:rPr>
          <w:rtl/>
        </w:rPr>
        <w:t xml:space="preserve"> على تمثيلهم في مجلس النواب الأردني.</w:t>
      </w:r>
    </w:p>
    <w:p w:rsidR="00200C95" w:rsidRPr="00BF0B5A" w:rsidRDefault="00BF0B5A" w:rsidP="002C704E">
      <w:pPr>
        <w:pStyle w:val="SingleTxtGA"/>
        <w:spacing w:line="370" w:lineRule="exact"/>
        <w:rPr>
          <w:rtl/>
        </w:rPr>
      </w:pPr>
      <w:r w:rsidRPr="00BF0B5A">
        <w:rPr>
          <w:rtl/>
        </w:rPr>
        <w:t>49-</w:t>
      </w:r>
      <w:r w:rsidRPr="00BF0B5A">
        <w:rPr>
          <w:rtl/>
        </w:rPr>
        <w:tab/>
        <w:t xml:space="preserve">ونصت المادة 18 من ذات القانون على ما يلي: "لا يجوز </w:t>
      </w:r>
      <w:r w:rsidR="00963356" w:rsidRPr="00BF0B5A">
        <w:rPr>
          <w:rFonts w:hint="cs"/>
          <w:rtl/>
        </w:rPr>
        <w:t>أن</w:t>
      </w:r>
      <w:r w:rsidRPr="00BF0B5A">
        <w:rPr>
          <w:rtl/>
        </w:rPr>
        <w:t xml:space="preserve"> تتضمن الخطابات والبيانات </w:t>
      </w:r>
      <w:r w:rsidR="00963356" w:rsidRPr="00BF0B5A">
        <w:rPr>
          <w:rFonts w:hint="cs"/>
          <w:rtl/>
        </w:rPr>
        <w:t>والإعلانات</w:t>
      </w:r>
      <w:r w:rsidRPr="00BF0B5A">
        <w:rPr>
          <w:rtl/>
        </w:rPr>
        <w:t xml:space="preserve"> ووسائل الدعاية الانتخابية المساس </w:t>
      </w:r>
      <w:r w:rsidR="00963356" w:rsidRPr="00BF0B5A">
        <w:rPr>
          <w:rFonts w:hint="cs"/>
          <w:rtl/>
        </w:rPr>
        <w:t>بأي</w:t>
      </w:r>
      <w:r w:rsidRPr="00BF0B5A">
        <w:rPr>
          <w:rtl/>
        </w:rPr>
        <w:t xml:space="preserve"> مرشح </w:t>
      </w:r>
      <w:r w:rsidR="00963356" w:rsidRPr="00BF0B5A">
        <w:rPr>
          <w:rFonts w:hint="cs"/>
          <w:rtl/>
        </w:rPr>
        <w:t>أخر</w:t>
      </w:r>
      <w:r w:rsidRPr="00BF0B5A">
        <w:rPr>
          <w:rtl/>
        </w:rPr>
        <w:t xml:space="preserve"> بصورة مباشرة أو غير مباشرة أو </w:t>
      </w:r>
      <w:r w:rsidR="00963356" w:rsidRPr="00BF0B5A">
        <w:rPr>
          <w:rFonts w:hint="cs"/>
          <w:rtl/>
        </w:rPr>
        <w:t>إثارة</w:t>
      </w:r>
      <w:r w:rsidRPr="00BF0B5A">
        <w:rPr>
          <w:rtl/>
        </w:rPr>
        <w:t xml:space="preserve"> النعرات الطائفية أو القبلية أو </w:t>
      </w:r>
      <w:r w:rsidR="00963356" w:rsidRPr="00BF0B5A">
        <w:rPr>
          <w:rFonts w:hint="cs"/>
          <w:rtl/>
        </w:rPr>
        <w:t>الإقليمية</w:t>
      </w:r>
      <w:r w:rsidRPr="00BF0B5A">
        <w:rPr>
          <w:rtl/>
        </w:rPr>
        <w:t xml:space="preserve"> أو الجهوية أو العنصرية بين فئات المواطنين".كما كفل قانون الانتخاب المذكور </w:t>
      </w:r>
      <w:r w:rsidR="00963356" w:rsidRPr="00BF0B5A">
        <w:rPr>
          <w:rFonts w:hint="cs"/>
          <w:rtl/>
        </w:rPr>
        <w:t>أن</w:t>
      </w:r>
      <w:r w:rsidRPr="00BF0B5A">
        <w:rPr>
          <w:rtl/>
        </w:rPr>
        <w:t xml:space="preserve"> يكون الاقتراع عاما</w:t>
      </w:r>
      <w:r w:rsidR="002C704E">
        <w:rPr>
          <w:rFonts w:hint="cs"/>
          <w:rtl/>
        </w:rPr>
        <w:t>ً</w:t>
      </w:r>
      <w:r w:rsidRPr="00BF0B5A">
        <w:rPr>
          <w:rtl/>
        </w:rPr>
        <w:t xml:space="preserve"> وسريا</w:t>
      </w:r>
      <w:r w:rsidR="002C704E">
        <w:rPr>
          <w:rFonts w:hint="cs"/>
          <w:rtl/>
        </w:rPr>
        <w:t>ً</w:t>
      </w:r>
      <w:r w:rsidRPr="00BF0B5A">
        <w:rPr>
          <w:rtl/>
        </w:rPr>
        <w:t xml:space="preserve"> ومباشرا</w:t>
      </w:r>
      <w:r w:rsidR="002C704E">
        <w:rPr>
          <w:rFonts w:hint="cs"/>
          <w:rtl/>
        </w:rPr>
        <w:t>ً</w:t>
      </w:r>
      <w:r w:rsidRPr="00BF0B5A">
        <w:rPr>
          <w:rtl/>
        </w:rPr>
        <w:t xml:space="preserve"> حيث تنص المادة 21 منه على أنه "العمليات الانتخابية:يكون الاقتراع عاما</w:t>
      </w:r>
      <w:r w:rsidR="00B9549B">
        <w:rPr>
          <w:rFonts w:hint="cs"/>
          <w:rtl/>
        </w:rPr>
        <w:t>ً</w:t>
      </w:r>
      <w:r w:rsidRPr="00BF0B5A">
        <w:rPr>
          <w:rtl/>
        </w:rPr>
        <w:t xml:space="preserve"> وسريا</w:t>
      </w:r>
      <w:r w:rsidR="00B9549B">
        <w:rPr>
          <w:rFonts w:hint="cs"/>
          <w:rtl/>
        </w:rPr>
        <w:t>ً</w:t>
      </w:r>
      <w:r w:rsidRPr="00BF0B5A">
        <w:rPr>
          <w:rtl/>
        </w:rPr>
        <w:t xml:space="preserve"> ومباشرا</w:t>
      </w:r>
      <w:r w:rsidR="00B9549B">
        <w:rPr>
          <w:rFonts w:hint="cs"/>
          <w:rtl/>
        </w:rPr>
        <w:t>ً</w:t>
      </w:r>
      <w:r w:rsidRPr="00BF0B5A">
        <w:rPr>
          <w:rtl/>
        </w:rPr>
        <w:t>".</w:t>
      </w:r>
    </w:p>
    <w:p w:rsidR="00200C95" w:rsidRPr="005C5EEE" w:rsidRDefault="007F2F9C" w:rsidP="002C704E">
      <w:pPr>
        <w:pStyle w:val="SingleTxtGA"/>
        <w:spacing w:line="370" w:lineRule="exact"/>
        <w:rPr>
          <w:rtl/>
        </w:rPr>
      </w:pPr>
      <w:r>
        <w:rPr>
          <w:rFonts w:hint="cs"/>
          <w:rtl/>
        </w:rPr>
        <w:t>50-</w:t>
      </w:r>
      <w:r>
        <w:rPr>
          <w:rFonts w:hint="cs"/>
          <w:rtl/>
        </w:rPr>
        <w:tab/>
      </w:r>
      <w:r w:rsidR="00200C95" w:rsidRPr="005C5EEE">
        <w:rPr>
          <w:rFonts w:hint="cs"/>
          <w:rtl/>
        </w:rPr>
        <w:t>و</w:t>
      </w:r>
      <w:r w:rsidR="00200C95" w:rsidRPr="005C5EEE">
        <w:rPr>
          <w:rFonts w:hint="eastAsia"/>
          <w:rtl/>
        </w:rPr>
        <w:t>بينت</w:t>
      </w:r>
      <w:r w:rsidR="00200C95" w:rsidRPr="005C5EEE">
        <w:rPr>
          <w:rtl/>
        </w:rPr>
        <w:t xml:space="preserve"> </w:t>
      </w:r>
      <w:r w:rsidR="00200C95" w:rsidRPr="005C5EEE">
        <w:rPr>
          <w:rFonts w:hint="eastAsia"/>
          <w:rtl/>
        </w:rPr>
        <w:t>المادة</w:t>
      </w:r>
      <w:r w:rsidR="00200C95" w:rsidRPr="005C5EEE">
        <w:rPr>
          <w:rtl/>
        </w:rPr>
        <w:t xml:space="preserve"> </w:t>
      </w:r>
      <w:r w:rsidR="00200C95" w:rsidRPr="005C5EEE">
        <w:rPr>
          <w:rFonts w:hint="cs"/>
          <w:rtl/>
        </w:rPr>
        <w:t>3</w:t>
      </w:r>
      <w:r w:rsidR="00200C95" w:rsidRPr="005C5EEE">
        <w:rPr>
          <w:rtl/>
        </w:rPr>
        <w:t xml:space="preserve"> </w:t>
      </w:r>
      <w:r w:rsidR="00200C95" w:rsidRPr="005C5EEE">
        <w:rPr>
          <w:rFonts w:hint="eastAsia"/>
          <w:rtl/>
        </w:rPr>
        <w:t>قانون</w:t>
      </w:r>
      <w:r w:rsidR="00200C95" w:rsidRPr="005C5EEE">
        <w:rPr>
          <w:rtl/>
        </w:rPr>
        <w:t xml:space="preserve"> </w:t>
      </w:r>
      <w:r w:rsidR="00200C95" w:rsidRPr="005C5EEE">
        <w:rPr>
          <w:rFonts w:hint="eastAsia"/>
          <w:rtl/>
        </w:rPr>
        <w:t>الأحزاب</w:t>
      </w:r>
      <w:r w:rsidR="00200C95" w:rsidRPr="005C5EEE">
        <w:rPr>
          <w:rtl/>
        </w:rPr>
        <w:t xml:space="preserve"> </w:t>
      </w:r>
      <w:r w:rsidR="00200C95" w:rsidRPr="005C5EEE">
        <w:rPr>
          <w:rFonts w:hint="eastAsia"/>
          <w:rtl/>
        </w:rPr>
        <w:t>السياسية</w:t>
      </w:r>
      <w:r w:rsidR="00200C95" w:rsidRPr="005C5EEE">
        <w:rPr>
          <w:rtl/>
        </w:rPr>
        <w:t xml:space="preserve"> </w:t>
      </w:r>
      <w:r w:rsidR="00200C95" w:rsidRPr="005C5EEE">
        <w:rPr>
          <w:rFonts w:hint="eastAsia"/>
          <w:rtl/>
        </w:rPr>
        <w:t>رقم</w:t>
      </w:r>
      <w:r w:rsidR="00200C95" w:rsidRPr="005C5EEE">
        <w:rPr>
          <w:rFonts w:hint="cs"/>
          <w:rtl/>
        </w:rPr>
        <w:t xml:space="preserve"> 19</w:t>
      </w:r>
      <w:r w:rsidR="00200C95" w:rsidRPr="005C5EEE">
        <w:rPr>
          <w:rtl/>
        </w:rPr>
        <w:t xml:space="preserve"> </w:t>
      </w:r>
      <w:r w:rsidR="00200C95" w:rsidRPr="005C5EEE">
        <w:rPr>
          <w:rFonts w:hint="eastAsia"/>
          <w:rtl/>
        </w:rPr>
        <w:t>لسنة</w:t>
      </w:r>
      <w:r w:rsidR="00200C95" w:rsidRPr="005C5EEE">
        <w:rPr>
          <w:rFonts w:hint="cs"/>
          <w:rtl/>
        </w:rPr>
        <w:t xml:space="preserve"> </w:t>
      </w:r>
      <w:r w:rsidR="00200C95" w:rsidRPr="005C5EEE">
        <w:rPr>
          <w:rtl/>
        </w:rPr>
        <w:t xml:space="preserve">2007 </w:t>
      </w:r>
      <w:r w:rsidR="00200C95" w:rsidRPr="005C5EEE">
        <w:rPr>
          <w:rFonts w:hint="eastAsia"/>
          <w:rtl/>
        </w:rPr>
        <w:t>أن</w:t>
      </w:r>
      <w:r w:rsidR="00200C95" w:rsidRPr="005C5EEE">
        <w:rPr>
          <w:rtl/>
        </w:rPr>
        <w:t xml:space="preserve"> </w:t>
      </w:r>
      <w:r w:rsidR="00963356" w:rsidRPr="005C5EEE">
        <w:rPr>
          <w:rFonts w:hint="cs"/>
          <w:rtl/>
        </w:rPr>
        <w:t>الأحزاب</w:t>
      </w:r>
      <w:r w:rsidR="00200C95" w:rsidRPr="005C5EEE">
        <w:rPr>
          <w:rtl/>
        </w:rPr>
        <w:t xml:space="preserve"> </w:t>
      </w:r>
      <w:r w:rsidR="00200C95" w:rsidRPr="005C5EEE">
        <w:rPr>
          <w:rFonts w:hint="eastAsia"/>
          <w:rtl/>
        </w:rPr>
        <w:t>تؤسس</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المملكة</w:t>
      </w:r>
      <w:r w:rsidR="00200C95" w:rsidRPr="005C5EEE">
        <w:rPr>
          <w:rtl/>
        </w:rPr>
        <w:t xml:space="preserve"> </w:t>
      </w:r>
      <w:r w:rsidR="00200C95" w:rsidRPr="005C5EEE">
        <w:rPr>
          <w:rFonts w:hint="eastAsia"/>
          <w:rtl/>
        </w:rPr>
        <w:t>على</w:t>
      </w:r>
      <w:r w:rsidR="00200C95" w:rsidRPr="005C5EEE">
        <w:rPr>
          <w:rtl/>
        </w:rPr>
        <w:t xml:space="preserve"> </w:t>
      </w:r>
      <w:r w:rsidR="00200C95" w:rsidRPr="005C5EEE">
        <w:rPr>
          <w:rFonts w:hint="eastAsia"/>
          <w:rtl/>
        </w:rPr>
        <w:t>أساس</w:t>
      </w:r>
      <w:r w:rsidR="00200C95" w:rsidRPr="005C5EEE">
        <w:rPr>
          <w:rtl/>
        </w:rPr>
        <w:t xml:space="preserve"> </w:t>
      </w:r>
      <w:r w:rsidR="00200C95" w:rsidRPr="005C5EEE">
        <w:rPr>
          <w:rFonts w:hint="eastAsia"/>
          <w:rtl/>
        </w:rPr>
        <w:t>المواطنة</w:t>
      </w:r>
      <w:r w:rsidR="00200C95" w:rsidRPr="005C5EEE">
        <w:rPr>
          <w:rtl/>
        </w:rPr>
        <w:t xml:space="preserve"> </w:t>
      </w:r>
      <w:r w:rsidR="00200C95" w:rsidRPr="005C5EEE">
        <w:rPr>
          <w:rFonts w:hint="eastAsia"/>
          <w:rtl/>
        </w:rPr>
        <w:t>دون</w:t>
      </w:r>
      <w:r w:rsidR="00200C95" w:rsidRPr="005C5EEE">
        <w:rPr>
          <w:rtl/>
        </w:rPr>
        <w:t xml:space="preserve"> </w:t>
      </w:r>
      <w:r w:rsidR="00200C95" w:rsidRPr="005C5EEE">
        <w:rPr>
          <w:rFonts w:hint="eastAsia"/>
          <w:rtl/>
        </w:rPr>
        <w:t>تمييز</w:t>
      </w:r>
      <w:r w:rsidR="00200C95" w:rsidRPr="005C5EEE">
        <w:rPr>
          <w:rtl/>
        </w:rPr>
        <w:t xml:space="preserve"> </w:t>
      </w:r>
      <w:r w:rsidR="00200C95" w:rsidRPr="005C5EEE">
        <w:rPr>
          <w:rFonts w:hint="eastAsia"/>
          <w:rtl/>
        </w:rPr>
        <w:t>على</w:t>
      </w:r>
      <w:r w:rsidR="00200C95" w:rsidRPr="005C5EEE">
        <w:rPr>
          <w:rtl/>
        </w:rPr>
        <w:t xml:space="preserve"> </w:t>
      </w:r>
      <w:r w:rsidR="00963356" w:rsidRPr="005C5EEE">
        <w:rPr>
          <w:rFonts w:hint="cs"/>
          <w:rtl/>
        </w:rPr>
        <w:t>أي</w:t>
      </w:r>
      <w:r w:rsidR="00200C95" w:rsidRPr="005C5EEE">
        <w:rPr>
          <w:rtl/>
        </w:rPr>
        <w:t xml:space="preserve"> </w:t>
      </w:r>
      <w:r w:rsidR="00963356" w:rsidRPr="005C5EEE">
        <w:rPr>
          <w:rFonts w:hint="cs"/>
          <w:rtl/>
        </w:rPr>
        <w:t>أساس</w:t>
      </w:r>
      <w:r w:rsidR="00200C95" w:rsidRPr="005C5EEE">
        <w:rPr>
          <w:rtl/>
        </w:rPr>
        <w:t xml:space="preserve"> </w:t>
      </w:r>
      <w:r w:rsidR="00200C95" w:rsidRPr="005C5EEE">
        <w:rPr>
          <w:rFonts w:hint="eastAsia"/>
          <w:rtl/>
        </w:rPr>
        <w:t>طائفي</w:t>
      </w:r>
      <w:r w:rsidR="00200C95" w:rsidRPr="005C5EEE">
        <w:rPr>
          <w:rtl/>
        </w:rPr>
        <w:t xml:space="preserve"> </w:t>
      </w:r>
      <w:r w:rsidR="00200C95" w:rsidRPr="005C5EEE">
        <w:rPr>
          <w:rFonts w:hint="eastAsia"/>
          <w:rtl/>
        </w:rPr>
        <w:t>أو</w:t>
      </w:r>
      <w:r w:rsidR="00200C95" w:rsidRPr="005C5EEE">
        <w:rPr>
          <w:rtl/>
        </w:rPr>
        <w:t xml:space="preserve"> </w:t>
      </w:r>
      <w:r w:rsidR="00200C95" w:rsidRPr="005C5EEE">
        <w:rPr>
          <w:rFonts w:hint="eastAsia"/>
          <w:rtl/>
        </w:rPr>
        <w:t>عرقي</w:t>
      </w:r>
      <w:r w:rsidR="00200C95" w:rsidRPr="005C5EEE">
        <w:rPr>
          <w:rtl/>
        </w:rPr>
        <w:t xml:space="preserve"> </w:t>
      </w:r>
      <w:r w:rsidR="00200C95" w:rsidRPr="005C5EEE">
        <w:rPr>
          <w:rFonts w:hint="eastAsia"/>
          <w:rtl/>
        </w:rPr>
        <w:t>أو</w:t>
      </w:r>
      <w:r w:rsidR="00200C95" w:rsidRPr="005C5EEE">
        <w:rPr>
          <w:rtl/>
        </w:rPr>
        <w:t xml:space="preserve"> </w:t>
      </w:r>
      <w:r w:rsidR="00200C95" w:rsidRPr="005C5EEE">
        <w:rPr>
          <w:rFonts w:hint="eastAsia"/>
          <w:rtl/>
        </w:rPr>
        <w:t>فئوي</w:t>
      </w:r>
      <w:r w:rsidR="00200C95" w:rsidRPr="005C5EEE">
        <w:rPr>
          <w:rtl/>
        </w:rPr>
        <w:t xml:space="preserve"> </w:t>
      </w:r>
      <w:r w:rsidR="00200C95" w:rsidRPr="005C5EEE">
        <w:rPr>
          <w:rFonts w:hint="eastAsia"/>
          <w:rtl/>
        </w:rPr>
        <w:t>أو</w:t>
      </w:r>
      <w:r w:rsidR="00200C95" w:rsidRPr="005C5EEE">
        <w:rPr>
          <w:rtl/>
        </w:rPr>
        <w:t xml:space="preserve"> </w:t>
      </w:r>
      <w:r w:rsidR="00200C95" w:rsidRPr="005C5EEE">
        <w:rPr>
          <w:rFonts w:hint="eastAsia"/>
          <w:rtl/>
        </w:rPr>
        <w:t>التفرقة</w:t>
      </w:r>
      <w:r w:rsidR="00200C95" w:rsidRPr="005C5EEE">
        <w:rPr>
          <w:rtl/>
        </w:rPr>
        <w:t xml:space="preserve"> </w:t>
      </w:r>
      <w:r w:rsidR="00200C95" w:rsidRPr="005C5EEE">
        <w:rPr>
          <w:rFonts w:hint="eastAsia"/>
          <w:rtl/>
        </w:rPr>
        <w:t>بسبب</w:t>
      </w:r>
      <w:r w:rsidR="00200C95" w:rsidRPr="005C5EEE">
        <w:rPr>
          <w:rtl/>
        </w:rPr>
        <w:t xml:space="preserve"> </w:t>
      </w:r>
      <w:r w:rsidR="00200C95" w:rsidRPr="005C5EEE">
        <w:rPr>
          <w:rFonts w:hint="eastAsia"/>
          <w:rtl/>
        </w:rPr>
        <w:t>النوع</w:t>
      </w:r>
      <w:r w:rsidR="00200C95" w:rsidRPr="005C5EEE">
        <w:rPr>
          <w:rtl/>
        </w:rPr>
        <w:t xml:space="preserve"> </w:t>
      </w:r>
      <w:r w:rsidR="00200C95" w:rsidRPr="005C5EEE">
        <w:rPr>
          <w:rFonts w:hint="eastAsia"/>
          <w:rtl/>
        </w:rPr>
        <w:t>أو</w:t>
      </w:r>
      <w:r w:rsidR="00200C95" w:rsidRPr="005C5EEE">
        <w:rPr>
          <w:rtl/>
        </w:rPr>
        <w:t xml:space="preserve"> </w:t>
      </w:r>
      <w:r w:rsidR="00963356" w:rsidRPr="005C5EEE">
        <w:rPr>
          <w:rFonts w:hint="cs"/>
          <w:rtl/>
        </w:rPr>
        <w:t>الأصل</w:t>
      </w:r>
      <w:r w:rsidR="00200C95" w:rsidRPr="005C5EEE">
        <w:rPr>
          <w:rtl/>
        </w:rPr>
        <w:t xml:space="preserve"> </w:t>
      </w:r>
      <w:r w:rsidR="00200C95" w:rsidRPr="005C5EEE">
        <w:rPr>
          <w:rFonts w:hint="eastAsia"/>
          <w:rtl/>
        </w:rPr>
        <w:t>أو</w:t>
      </w:r>
      <w:r w:rsidR="00200C95" w:rsidRPr="005C5EEE">
        <w:rPr>
          <w:rtl/>
        </w:rPr>
        <w:t xml:space="preserve"> </w:t>
      </w:r>
      <w:r w:rsidR="00200C95" w:rsidRPr="005C5EEE">
        <w:rPr>
          <w:rFonts w:hint="eastAsia"/>
          <w:rtl/>
        </w:rPr>
        <w:t>الدين</w:t>
      </w:r>
      <w:r w:rsidR="00200C95" w:rsidRPr="005C5EEE">
        <w:rPr>
          <w:rtl/>
        </w:rPr>
        <w:t xml:space="preserve">. </w:t>
      </w:r>
    </w:p>
    <w:p w:rsidR="00200C95" w:rsidRPr="005C5EEE" w:rsidRDefault="007F2F9C" w:rsidP="007F2F9C">
      <w:pPr>
        <w:pStyle w:val="H1GA"/>
        <w:rPr>
          <w:rFonts w:hint="cs"/>
          <w:rtl/>
        </w:rPr>
      </w:pPr>
      <w:r>
        <w:rPr>
          <w:rFonts w:hint="cs"/>
          <w:rtl/>
        </w:rPr>
        <w:tab/>
      </w:r>
      <w:r>
        <w:rPr>
          <w:rFonts w:hint="cs"/>
          <w:rtl/>
        </w:rPr>
        <w:tab/>
      </w:r>
      <w:r w:rsidR="00200C95" w:rsidRPr="005C5EEE">
        <w:rPr>
          <w:rFonts w:hint="eastAsia"/>
          <w:rtl/>
        </w:rPr>
        <w:t>الحقوق</w:t>
      </w:r>
      <w:r w:rsidR="00200C95" w:rsidRPr="005C5EEE">
        <w:rPr>
          <w:rtl/>
        </w:rPr>
        <w:t xml:space="preserve"> </w:t>
      </w:r>
      <w:r w:rsidR="00200C95" w:rsidRPr="005C5EEE">
        <w:rPr>
          <w:rFonts w:hint="eastAsia"/>
          <w:rtl/>
        </w:rPr>
        <w:t>المدنية</w:t>
      </w:r>
      <w:r w:rsidR="00200C95" w:rsidRPr="005C5EEE">
        <w:rPr>
          <w:rtl/>
        </w:rPr>
        <w:t xml:space="preserve"> </w:t>
      </w:r>
      <w:r w:rsidR="00200C95" w:rsidRPr="005C5EEE">
        <w:rPr>
          <w:rFonts w:hint="eastAsia"/>
          <w:rtl/>
        </w:rPr>
        <w:t>الأخرى</w:t>
      </w:r>
      <w:r w:rsidR="00200C95" w:rsidRPr="005C5EEE">
        <w:rPr>
          <w:rtl/>
        </w:rPr>
        <w:t xml:space="preserve"> </w:t>
      </w:r>
    </w:p>
    <w:p w:rsidR="00200C95" w:rsidRPr="005C5EEE" w:rsidRDefault="007F2F9C" w:rsidP="002C704E">
      <w:pPr>
        <w:pStyle w:val="H23GA"/>
        <w:spacing w:line="370" w:lineRule="exact"/>
        <w:rPr>
          <w:rtl/>
        </w:rPr>
      </w:pPr>
      <w:r>
        <w:rPr>
          <w:rFonts w:hint="cs"/>
          <w:rtl/>
        </w:rPr>
        <w:tab/>
      </w:r>
      <w:r>
        <w:rPr>
          <w:rFonts w:hint="cs"/>
          <w:rtl/>
        </w:rPr>
        <w:tab/>
      </w:r>
      <w:r w:rsidR="00200C95" w:rsidRPr="005C5EEE">
        <w:rPr>
          <w:rFonts w:hint="eastAsia"/>
          <w:rtl/>
        </w:rPr>
        <w:t>الحق</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حرية</w:t>
      </w:r>
      <w:r w:rsidR="00200C95" w:rsidRPr="005C5EEE">
        <w:rPr>
          <w:rtl/>
        </w:rPr>
        <w:t xml:space="preserve"> </w:t>
      </w:r>
      <w:r w:rsidR="00200C95" w:rsidRPr="005C5EEE">
        <w:rPr>
          <w:rFonts w:hint="eastAsia"/>
          <w:rtl/>
        </w:rPr>
        <w:t>التنقل</w:t>
      </w:r>
      <w:r w:rsidR="00200C95" w:rsidRPr="005C5EEE">
        <w:rPr>
          <w:rtl/>
        </w:rPr>
        <w:t xml:space="preserve"> </w:t>
      </w:r>
      <w:r w:rsidR="00963356" w:rsidRPr="005C5EEE">
        <w:rPr>
          <w:rFonts w:hint="cs"/>
          <w:rtl/>
        </w:rPr>
        <w:t>والإقامة</w:t>
      </w:r>
      <w:r w:rsidR="00200C95" w:rsidRPr="005C5EEE">
        <w:rPr>
          <w:rtl/>
        </w:rPr>
        <w:t xml:space="preserve"> </w:t>
      </w:r>
      <w:r w:rsidR="00200C95" w:rsidRPr="005C5EEE">
        <w:rPr>
          <w:rFonts w:hint="eastAsia"/>
          <w:rtl/>
        </w:rPr>
        <w:t>داخل</w:t>
      </w:r>
      <w:r w:rsidR="00200C95" w:rsidRPr="005C5EEE">
        <w:rPr>
          <w:rtl/>
        </w:rPr>
        <w:t xml:space="preserve"> </w:t>
      </w:r>
      <w:r w:rsidR="00200C95" w:rsidRPr="005C5EEE">
        <w:rPr>
          <w:rFonts w:hint="eastAsia"/>
          <w:rtl/>
        </w:rPr>
        <w:t>حدود</w:t>
      </w:r>
      <w:r w:rsidR="00200C95" w:rsidRPr="005C5EEE">
        <w:rPr>
          <w:rtl/>
        </w:rPr>
        <w:t xml:space="preserve"> </w:t>
      </w:r>
      <w:r w:rsidR="00200C95" w:rsidRPr="005C5EEE">
        <w:rPr>
          <w:rFonts w:hint="eastAsia"/>
          <w:rtl/>
        </w:rPr>
        <w:t>الدولة</w:t>
      </w:r>
    </w:p>
    <w:p w:rsidR="00200C95" w:rsidRPr="00BF0B5A" w:rsidRDefault="00BF0B5A" w:rsidP="002C704E">
      <w:pPr>
        <w:pStyle w:val="SingleTxtGA"/>
        <w:spacing w:line="370" w:lineRule="exact"/>
        <w:rPr>
          <w:rFonts w:hint="cs"/>
          <w:sz w:val="30"/>
        </w:rPr>
      </w:pPr>
      <w:r w:rsidRPr="00BF0B5A">
        <w:rPr>
          <w:sz w:val="30"/>
          <w:rtl/>
        </w:rPr>
        <w:t>51-</w:t>
      </w:r>
      <w:r w:rsidRPr="00BF0B5A">
        <w:rPr>
          <w:sz w:val="30"/>
          <w:rtl/>
        </w:rPr>
        <w:tab/>
        <w:t xml:space="preserve"> تنص المادة 9 من الدستور على أنه "(1) لا يجوز </w:t>
      </w:r>
      <w:r w:rsidR="00963356" w:rsidRPr="00BF0B5A">
        <w:rPr>
          <w:rFonts w:hint="cs"/>
          <w:sz w:val="30"/>
          <w:rtl/>
        </w:rPr>
        <w:t>إبعاد</w:t>
      </w:r>
      <w:r w:rsidRPr="00BF0B5A">
        <w:rPr>
          <w:sz w:val="30"/>
          <w:rtl/>
        </w:rPr>
        <w:t xml:space="preserve"> </w:t>
      </w:r>
      <w:r w:rsidR="00963356" w:rsidRPr="00BF0B5A">
        <w:rPr>
          <w:rFonts w:hint="cs"/>
          <w:sz w:val="30"/>
          <w:rtl/>
        </w:rPr>
        <w:t>أردني</w:t>
      </w:r>
      <w:r w:rsidRPr="00BF0B5A">
        <w:rPr>
          <w:sz w:val="30"/>
          <w:rtl/>
        </w:rPr>
        <w:t xml:space="preserve"> من ديار المملكة؛</w:t>
      </w:r>
      <w:r w:rsidR="00B9549B">
        <w:rPr>
          <w:rFonts w:hint="cs"/>
          <w:sz w:val="30"/>
          <w:rtl/>
        </w:rPr>
        <w:t xml:space="preserve"> </w:t>
      </w:r>
      <w:r w:rsidRPr="00BF0B5A">
        <w:rPr>
          <w:sz w:val="30"/>
          <w:rtl/>
        </w:rPr>
        <w:t xml:space="preserve"> (2) لا يجوز </w:t>
      </w:r>
      <w:r w:rsidR="00963356" w:rsidRPr="00BF0B5A">
        <w:rPr>
          <w:rFonts w:hint="cs"/>
          <w:sz w:val="30"/>
          <w:rtl/>
        </w:rPr>
        <w:t>أن</w:t>
      </w:r>
      <w:r w:rsidRPr="00BF0B5A">
        <w:rPr>
          <w:sz w:val="30"/>
          <w:rtl/>
        </w:rPr>
        <w:t xml:space="preserve"> يحظر على </w:t>
      </w:r>
      <w:r w:rsidR="00963356" w:rsidRPr="00BF0B5A">
        <w:rPr>
          <w:rFonts w:hint="cs"/>
          <w:sz w:val="30"/>
          <w:rtl/>
        </w:rPr>
        <w:t>أردني</w:t>
      </w:r>
      <w:r w:rsidRPr="00BF0B5A">
        <w:rPr>
          <w:sz w:val="30"/>
          <w:rtl/>
        </w:rPr>
        <w:t xml:space="preserve"> </w:t>
      </w:r>
      <w:r w:rsidR="00963356" w:rsidRPr="00BF0B5A">
        <w:rPr>
          <w:rFonts w:hint="cs"/>
          <w:sz w:val="30"/>
          <w:rtl/>
        </w:rPr>
        <w:t>الإقامة</w:t>
      </w:r>
      <w:r w:rsidRPr="00BF0B5A">
        <w:rPr>
          <w:sz w:val="30"/>
          <w:rtl/>
        </w:rPr>
        <w:t xml:space="preserve"> في جهة ما ولا </w:t>
      </w:r>
      <w:r w:rsidR="00963356" w:rsidRPr="00BF0B5A">
        <w:rPr>
          <w:rFonts w:hint="cs"/>
          <w:sz w:val="30"/>
          <w:rtl/>
        </w:rPr>
        <w:t>إن</w:t>
      </w:r>
      <w:r w:rsidRPr="00BF0B5A">
        <w:rPr>
          <w:sz w:val="30"/>
          <w:rtl/>
        </w:rPr>
        <w:t xml:space="preserve"> يلزم </w:t>
      </w:r>
      <w:r w:rsidR="00963356" w:rsidRPr="00BF0B5A">
        <w:rPr>
          <w:rFonts w:hint="cs"/>
          <w:sz w:val="30"/>
          <w:rtl/>
        </w:rPr>
        <w:t>بالإقامة</w:t>
      </w:r>
      <w:r w:rsidRPr="00BF0B5A">
        <w:rPr>
          <w:sz w:val="30"/>
          <w:rtl/>
        </w:rPr>
        <w:t xml:space="preserve"> في مكان معين </w:t>
      </w:r>
      <w:r w:rsidR="00B9549B">
        <w:rPr>
          <w:rFonts w:hint="cs"/>
          <w:sz w:val="30"/>
          <w:rtl/>
        </w:rPr>
        <w:t xml:space="preserve">    </w:t>
      </w:r>
      <w:r w:rsidR="00963356" w:rsidRPr="00BF0B5A">
        <w:rPr>
          <w:rFonts w:hint="cs"/>
          <w:sz w:val="30"/>
          <w:rtl/>
        </w:rPr>
        <w:t>إلا</w:t>
      </w:r>
      <w:r w:rsidRPr="00BF0B5A">
        <w:rPr>
          <w:sz w:val="30"/>
          <w:rtl/>
        </w:rPr>
        <w:t xml:space="preserve"> في </w:t>
      </w:r>
      <w:r w:rsidR="00963356" w:rsidRPr="00BF0B5A">
        <w:rPr>
          <w:rFonts w:hint="cs"/>
          <w:sz w:val="30"/>
          <w:rtl/>
        </w:rPr>
        <w:t>الأحوال</w:t>
      </w:r>
      <w:r w:rsidRPr="00BF0B5A">
        <w:rPr>
          <w:sz w:val="30"/>
          <w:rtl/>
        </w:rPr>
        <w:t xml:space="preserve"> المبينة في القانون".</w:t>
      </w:r>
    </w:p>
    <w:p w:rsidR="00200C95" w:rsidRPr="005C5EEE" w:rsidRDefault="007F2F9C" w:rsidP="002C704E">
      <w:pPr>
        <w:pStyle w:val="H23GA"/>
        <w:spacing w:line="370" w:lineRule="exact"/>
        <w:rPr>
          <w:rFonts w:hint="cs"/>
          <w:rtl/>
        </w:rPr>
      </w:pPr>
      <w:r>
        <w:rPr>
          <w:rFonts w:hint="cs"/>
          <w:rtl/>
        </w:rPr>
        <w:tab/>
      </w:r>
      <w:r>
        <w:rPr>
          <w:rFonts w:hint="cs"/>
          <w:rtl/>
        </w:rPr>
        <w:tab/>
      </w:r>
      <w:r w:rsidR="00200C95" w:rsidRPr="005C5EEE">
        <w:rPr>
          <w:rFonts w:hint="eastAsia"/>
          <w:rtl/>
        </w:rPr>
        <w:t>حق</w:t>
      </w:r>
      <w:r w:rsidR="00200C95" w:rsidRPr="005C5EEE">
        <w:rPr>
          <w:rtl/>
        </w:rPr>
        <w:t xml:space="preserve"> </w:t>
      </w:r>
      <w:r w:rsidR="00200C95" w:rsidRPr="005C5EEE">
        <w:rPr>
          <w:rFonts w:hint="eastAsia"/>
          <w:rtl/>
        </w:rPr>
        <w:t>الشخص</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مغادرة</w:t>
      </w:r>
      <w:r w:rsidR="00200C95" w:rsidRPr="005C5EEE">
        <w:rPr>
          <w:rtl/>
        </w:rPr>
        <w:t xml:space="preserve"> </w:t>
      </w:r>
      <w:r w:rsidR="00200C95" w:rsidRPr="005C5EEE">
        <w:rPr>
          <w:rFonts w:hint="eastAsia"/>
          <w:rtl/>
        </w:rPr>
        <w:t>أي</w:t>
      </w:r>
      <w:r w:rsidR="00200C95" w:rsidRPr="005C5EEE">
        <w:rPr>
          <w:rtl/>
        </w:rPr>
        <w:t xml:space="preserve"> </w:t>
      </w:r>
      <w:r w:rsidR="00200C95" w:rsidRPr="005C5EEE">
        <w:rPr>
          <w:rFonts w:hint="eastAsia"/>
          <w:rtl/>
        </w:rPr>
        <w:t>بلد</w:t>
      </w:r>
      <w:r w:rsidR="00200C95" w:rsidRPr="005C5EEE">
        <w:rPr>
          <w:rtl/>
        </w:rPr>
        <w:t xml:space="preserve"> </w:t>
      </w:r>
      <w:r w:rsidR="00200C95" w:rsidRPr="005C5EEE">
        <w:rPr>
          <w:rFonts w:hint="eastAsia"/>
          <w:rtl/>
        </w:rPr>
        <w:t>بما</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ذلك</w:t>
      </w:r>
      <w:r w:rsidR="00200C95" w:rsidRPr="005C5EEE">
        <w:rPr>
          <w:rtl/>
        </w:rPr>
        <w:t xml:space="preserve"> </w:t>
      </w:r>
      <w:r w:rsidR="00200C95" w:rsidRPr="005C5EEE">
        <w:rPr>
          <w:rFonts w:hint="eastAsia"/>
          <w:rtl/>
        </w:rPr>
        <w:t>بلده</w:t>
      </w:r>
      <w:r w:rsidR="00200C95" w:rsidRPr="005C5EEE">
        <w:rPr>
          <w:rtl/>
        </w:rPr>
        <w:t xml:space="preserve"> </w:t>
      </w:r>
      <w:r w:rsidR="00200C95" w:rsidRPr="005C5EEE">
        <w:rPr>
          <w:rFonts w:hint="eastAsia"/>
          <w:rtl/>
        </w:rPr>
        <w:t>وفي</w:t>
      </w:r>
      <w:r w:rsidR="00200C95" w:rsidRPr="005C5EEE">
        <w:rPr>
          <w:rtl/>
        </w:rPr>
        <w:t xml:space="preserve"> </w:t>
      </w:r>
      <w:r w:rsidR="00200C95" w:rsidRPr="005C5EEE">
        <w:rPr>
          <w:rFonts w:hint="eastAsia"/>
          <w:rtl/>
        </w:rPr>
        <w:t>العودة</w:t>
      </w:r>
      <w:r w:rsidR="00200C95" w:rsidRPr="005C5EEE">
        <w:rPr>
          <w:rtl/>
        </w:rPr>
        <w:t xml:space="preserve"> </w:t>
      </w:r>
      <w:r w:rsidR="00200C95" w:rsidRPr="005C5EEE">
        <w:rPr>
          <w:rFonts w:hint="eastAsia"/>
          <w:rtl/>
        </w:rPr>
        <w:t>إلى</w:t>
      </w:r>
      <w:r w:rsidR="00200C95" w:rsidRPr="005C5EEE">
        <w:rPr>
          <w:rtl/>
        </w:rPr>
        <w:t xml:space="preserve"> </w:t>
      </w:r>
      <w:r w:rsidR="00200C95" w:rsidRPr="005C5EEE">
        <w:rPr>
          <w:rFonts w:hint="eastAsia"/>
          <w:rtl/>
        </w:rPr>
        <w:t>بلده</w:t>
      </w:r>
    </w:p>
    <w:p w:rsidR="00200C95" w:rsidRPr="00BF0B5A" w:rsidRDefault="00BF0B5A" w:rsidP="002C704E">
      <w:pPr>
        <w:pStyle w:val="SingleTxtGA"/>
        <w:spacing w:line="370" w:lineRule="exact"/>
        <w:rPr>
          <w:rFonts w:ascii="TraditionalArabic"/>
        </w:rPr>
      </w:pPr>
      <w:r w:rsidRPr="00BF0B5A">
        <w:rPr>
          <w:rFonts w:ascii="TraditionalArabic"/>
          <w:rtl/>
        </w:rPr>
        <w:t>52-</w:t>
      </w:r>
      <w:r w:rsidRPr="00BF0B5A">
        <w:rPr>
          <w:rFonts w:ascii="TraditionalArabic"/>
          <w:rtl/>
        </w:rPr>
        <w:tab/>
      </w:r>
      <w:r w:rsidR="00963356" w:rsidRPr="00BF0B5A">
        <w:rPr>
          <w:rFonts w:ascii="TraditionalArabic" w:hint="cs"/>
          <w:rtl/>
        </w:rPr>
        <w:t>إن</w:t>
      </w:r>
      <w:r w:rsidRPr="00BF0B5A">
        <w:rPr>
          <w:rFonts w:ascii="TraditionalArabic"/>
          <w:rtl/>
        </w:rPr>
        <w:t xml:space="preserve"> لكل شخص الحق في مغادرة المملكة الأردنية الهاشمية سواء كان مواطناً أم أجنبيا</w:t>
      </w:r>
      <w:r w:rsidR="00B9549B">
        <w:rPr>
          <w:rFonts w:ascii="TraditionalArabic" w:hint="cs"/>
          <w:rtl/>
        </w:rPr>
        <w:t>ً</w:t>
      </w:r>
      <w:r w:rsidRPr="00BF0B5A">
        <w:rPr>
          <w:rFonts w:ascii="TraditionalArabic"/>
          <w:rtl/>
        </w:rPr>
        <w:t xml:space="preserve"> ولا يجوز وفق أحكام القانون الأردني منع أي شخص من هذا الحق إلا بموجب قرار قضائي مثل قرار منع السفر الذي يصدر بحق من عليهم التزامات في المملكة ولغايات ضمان وفائهم بهذه</w:t>
      </w:r>
      <w:r>
        <w:rPr>
          <w:rFonts w:ascii="TraditionalArabic" w:hint="cs"/>
          <w:rtl/>
        </w:rPr>
        <w:t xml:space="preserve"> </w:t>
      </w:r>
      <w:r w:rsidRPr="00BF0B5A">
        <w:rPr>
          <w:rFonts w:ascii="TraditionalArabic"/>
          <w:rtl/>
        </w:rPr>
        <w:t xml:space="preserve">الالتزامات وفق أحكام القانون، كما أن لكل أردني الحق في العودة إليها. ولا يجوز </w:t>
      </w:r>
      <w:r w:rsidR="00963356" w:rsidRPr="00BF0B5A">
        <w:rPr>
          <w:rFonts w:ascii="TraditionalArabic" w:hint="cs"/>
          <w:rtl/>
        </w:rPr>
        <w:t>إبعاد</w:t>
      </w:r>
      <w:r w:rsidRPr="00BF0B5A">
        <w:rPr>
          <w:rFonts w:ascii="TraditionalArabic"/>
          <w:rtl/>
        </w:rPr>
        <w:t xml:space="preserve"> الأردنيين من أراضي المملكة وفق أحكام الدستور حيث بينت المادة 7 منه أن "لحرية الشخصية مصونة". كما نصت المادة 9 من الدستور الأردني على أن "(1) لا يجوز </w:t>
      </w:r>
      <w:r w:rsidR="00963356" w:rsidRPr="00BF0B5A">
        <w:rPr>
          <w:rFonts w:ascii="TraditionalArabic" w:hint="cs"/>
          <w:rtl/>
        </w:rPr>
        <w:t>إبعاد</w:t>
      </w:r>
      <w:r w:rsidRPr="00BF0B5A">
        <w:rPr>
          <w:rFonts w:ascii="TraditionalArabic"/>
          <w:rtl/>
        </w:rPr>
        <w:t xml:space="preserve"> </w:t>
      </w:r>
      <w:r w:rsidR="00963356" w:rsidRPr="00BF0B5A">
        <w:rPr>
          <w:rFonts w:ascii="TraditionalArabic" w:hint="cs"/>
          <w:rtl/>
        </w:rPr>
        <w:t>أردني</w:t>
      </w:r>
      <w:r w:rsidRPr="00BF0B5A">
        <w:rPr>
          <w:rFonts w:ascii="TraditionalArabic"/>
          <w:rtl/>
        </w:rPr>
        <w:t xml:space="preserve"> من ديار المملكة؛ (2) لا يجوز أن يحظر على أردني الإقامة في جهة ما ولا أن يلزم </w:t>
      </w:r>
      <w:r w:rsidR="00963356" w:rsidRPr="00BF0B5A">
        <w:rPr>
          <w:rFonts w:ascii="TraditionalArabic" w:hint="cs"/>
          <w:rtl/>
        </w:rPr>
        <w:t>بالإقامة</w:t>
      </w:r>
      <w:r w:rsidRPr="00BF0B5A">
        <w:rPr>
          <w:rFonts w:ascii="TraditionalArabic"/>
          <w:rtl/>
        </w:rPr>
        <w:t xml:space="preserve"> في مكان معين إلا في </w:t>
      </w:r>
      <w:r w:rsidR="00963356" w:rsidRPr="00BF0B5A">
        <w:rPr>
          <w:rFonts w:ascii="TraditionalArabic" w:hint="cs"/>
          <w:rtl/>
        </w:rPr>
        <w:t>الأحوال</w:t>
      </w:r>
      <w:r w:rsidRPr="00BF0B5A">
        <w:rPr>
          <w:rFonts w:ascii="TraditionalArabic"/>
          <w:rtl/>
        </w:rPr>
        <w:t xml:space="preserve"> المبينة في القانون".</w:t>
      </w:r>
    </w:p>
    <w:p w:rsidR="00200C95" w:rsidRPr="005C5EEE" w:rsidRDefault="007F2F9C" w:rsidP="002710EC">
      <w:pPr>
        <w:pStyle w:val="SingleTxtGA"/>
        <w:rPr>
          <w:rFonts w:hint="cs"/>
        </w:rPr>
      </w:pPr>
      <w:r>
        <w:rPr>
          <w:rFonts w:hint="cs"/>
          <w:rtl/>
        </w:rPr>
        <w:t>53-</w:t>
      </w:r>
      <w:r>
        <w:rPr>
          <w:rFonts w:hint="cs"/>
          <w:rtl/>
        </w:rPr>
        <w:tab/>
      </w:r>
      <w:r w:rsidR="00200C95" w:rsidRPr="005C5EEE">
        <w:rPr>
          <w:rFonts w:hint="eastAsia"/>
          <w:rtl/>
        </w:rPr>
        <w:t>ومن</w:t>
      </w:r>
      <w:r w:rsidR="00200C95" w:rsidRPr="005C5EEE">
        <w:rPr>
          <w:rtl/>
        </w:rPr>
        <w:t xml:space="preserve"> </w:t>
      </w:r>
      <w:r w:rsidR="00200C95" w:rsidRPr="005C5EEE">
        <w:rPr>
          <w:rFonts w:hint="eastAsia"/>
          <w:rtl/>
        </w:rPr>
        <w:t>اجتهادات</w:t>
      </w:r>
      <w:r w:rsidR="00200C95" w:rsidRPr="005C5EEE">
        <w:rPr>
          <w:rtl/>
        </w:rPr>
        <w:t xml:space="preserve"> </w:t>
      </w:r>
      <w:r w:rsidR="00200C95" w:rsidRPr="005C5EEE">
        <w:rPr>
          <w:rFonts w:hint="eastAsia"/>
          <w:rtl/>
        </w:rPr>
        <w:t>القضاء</w:t>
      </w:r>
      <w:r w:rsidR="00200C95" w:rsidRPr="005C5EEE">
        <w:rPr>
          <w:rtl/>
        </w:rPr>
        <w:t xml:space="preserve"> </w:t>
      </w:r>
      <w:r w:rsidR="00200C95" w:rsidRPr="005C5EEE">
        <w:rPr>
          <w:rFonts w:hint="eastAsia"/>
          <w:rtl/>
        </w:rPr>
        <w:t>الأردني</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هذا</w:t>
      </w:r>
      <w:r w:rsidR="00200C95" w:rsidRPr="005C5EEE">
        <w:rPr>
          <w:rtl/>
        </w:rPr>
        <w:t xml:space="preserve"> </w:t>
      </w:r>
      <w:r w:rsidR="00200C95" w:rsidRPr="005C5EEE">
        <w:rPr>
          <w:rFonts w:hint="eastAsia"/>
          <w:rtl/>
        </w:rPr>
        <w:t>المجال</w:t>
      </w:r>
      <w:r w:rsidR="00200C95" w:rsidRPr="005C5EEE">
        <w:rPr>
          <w:rFonts w:hint="cs"/>
          <w:rtl/>
        </w:rPr>
        <w:t>:</w:t>
      </w:r>
      <w:r w:rsidR="00200C95" w:rsidRPr="005C5EEE">
        <w:rPr>
          <w:rtl/>
        </w:rPr>
        <w:t xml:space="preserve"> </w:t>
      </w:r>
    </w:p>
    <w:p w:rsidR="00200C95" w:rsidRPr="002C704E" w:rsidRDefault="00BF0B5A" w:rsidP="002C704E">
      <w:pPr>
        <w:pStyle w:val="Bullet1GA"/>
        <w:tabs>
          <w:tab w:val="clear" w:pos="2041"/>
          <w:tab w:val="left" w:pos="1925"/>
        </w:tabs>
        <w:bidi/>
        <w:spacing w:line="370" w:lineRule="exact"/>
        <w:ind w:left="1928" w:hanging="284"/>
        <w:rPr>
          <w:rFonts w:hint="cs"/>
          <w:spacing w:val="-2"/>
          <w:rtl/>
        </w:rPr>
      </w:pPr>
      <w:r w:rsidRPr="002C704E">
        <w:rPr>
          <w:spacing w:val="-2"/>
          <w:rtl/>
        </w:rPr>
        <w:t xml:space="preserve">"يستفاد من أحكام المادة السابعة من الدستور الأردني أن الحرية الشخصية مصونة ويشمل ذلك حرية الذات التي تمكن الشخص من أن يتصرف في شؤونه والمحافظة على كرامته ووجوده والاعتراف بحقوقه </w:t>
      </w:r>
      <w:r w:rsidR="00EB6110" w:rsidRPr="002C704E">
        <w:rPr>
          <w:spacing w:val="-2"/>
          <w:rtl/>
        </w:rPr>
        <w:t>الإنسان</w:t>
      </w:r>
      <w:r w:rsidRPr="002C704E">
        <w:rPr>
          <w:spacing w:val="-2"/>
          <w:rtl/>
        </w:rPr>
        <w:t>ية الثابتة، كما تشمل حرية التنقل المتمثلة بقدرة الشخص على التنقل داخل إقليم بلده بحرية ويسر" (قرار محكمة الصلح رقم 7658/1999 (قاضي منفرد) تاريخ 26كانون الأول/ديسمبر 1999منشورات مركز عدالة)</w:t>
      </w:r>
      <w:r w:rsidR="002C704E" w:rsidRPr="002C704E">
        <w:rPr>
          <w:rFonts w:hint="cs"/>
          <w:spacing w:val="-2"/>
          <w:rtl/>
        </w:rPr>
        <w:t>؛</w:t>
      </w:r>
    </w:p>
    <w:p w:rsidR="00200C95" w:rsidRPr="00BF0B5A" w:rsidRDefault="00BF0B5A" w:rsidP="002C704E">
      <w:pPr>
        <w:pStyle w:val="Bullet1GA"/>
        <w:tabs>
          <w:tab w:val="clear" w:pos="2041"/>
          <w:tab w:val="left" w:pos="1925"/>
        </w:tabs>
        <w:bidi/>
        <w:spacing w:line="370" w:lineRule="exact"/>
        <w:ind w:left="1928" w:hanging="284"/>
        <w:rPr>
          <w:rFonts w:hint="cs"/>
          <w:rtl/>
        </w:rPr>
      </w:pPr>
      <w:r w:rsidRPr="00BF0B5A">
        <w:rPr>
          <w:rtl/>
        </w:rPr>
        <w:t>"</w:t>
      </w:r>
      <w:r w:rsidR="00963356" w:rsidRPr="00BF0B5A">
        <w:rPr>
          <w:rFonts w:hint="cs"/>
          <w:rtl/>
        </w:rPr>
        <w:t>إن</w:t>
      </w:r>
      <w:r w:rsidRPr="00BF0B5A">
        <w:rPr>
          <w:rtl/>
        </w:rPr>
        <w:t xml:space="preserve"> الحرية الشخصية مصونة بموجب المادة 7 من الدستور فهي ملاك الحياة </w:t>
      </w:r>
      <w:r w:rsidR="00EB6110">
        <w:rPr>
          <w:rtl/>
        </w:rPr>
        <w:t>الإنسان</w:t>
      </w:r>
      <w:r w:rsidRPr="00BF0B5A">
        <w:rPr>
          <w:rtl/>
        </w:rPr>
        <w:t>ية، وهي حق مقرر للفرد لا يجوز الحد منه ولا انتقاصه إلا في حدود القانون"."إن حق الفرد في الحصول على جواز سفر وتجديده هو فرع لحرية التنقل التي هي صورة من صور الحرية الشخصية المصانة بموجب المادة 7 من الدستور والتي تعتبر دعامة من الدعامات التي تقوم عليها النظم الديمقراطية الحديثة" (قرار محكمة العدل العليا الأردنية رقم 243/1997 (هيئة خماسية) تاريخ 15 تشرين الأول/أكتوبر 1997 المنشور على الصفحة 551 من عدد المجلة القضائية رقم 4 بتاريخ 1 كانون الثاني/يناير 1997)</w:t>
      </w:r>
      <w:r w:rsidR="002C704E">
        <w:rPr>
          <w:rFonts w:hint="cs"/>
          <w:rtl/>
        </w:rPr>
        <w:t>؛</w:t>
      </w:r>
    </w:p>
    <w:p w:rsidR="00200C95" w:rsidRPr="00BF0B5A" w:rsidRDefault="00BF0B5A" w:rsidP="002C704E">
      <w:pPr>
        <w:pStyle w:val="Bullet1GA"/>
        <w:tabs>
          <w:tab w:val="clear" w:pos="2041"/>
          <w:tab w:val="left" w:pos="1925"/>
        </w:tabs>
        <w:bidi/>
        <w:spacing w:line="370" w:lineRule="exact"/>
        <w:ind w:left="1928" w:hanging="284"/>
        <w:rPr>
          <w:rtl/>
        </w:rPr>
      </w:pPr>
      <w:r w:rsidRPr="00BF0B5A">
        <w:rPr>
          <w:rtl/>
        </w:rPr>
        <w:t xml:space="preserve">"بما أن الثابت أن المستدعي </w:t>
      </w:r>
      <w:r w:rsidR="00963356" w:rsidRPr="00BF0B5A">
        <w:rPr>
          <w:rFonts w:hint="cs"/>
          <w:rtl/>
        </w:rPr>
        <w:t>أردني</w:t>
      </w:r>
      <w:r w:rsidRPr="00BF0B5A">
        <w:rPr>
          <w:rtl/>
        </w:rPr>
        <w:t xml:space="preserve"> الجنسية والمادة 9/ 1 من الدستور تمنع إبعاد الأردني عن ديار المملكة فانه يتعين على المستدعى ضده </w:t>
      </w:r>
      <w:r w:rsidR="00963356" w:rsidRPr="00BF0B5A">
        <w:rPr>
          <w:rFonts w:hint="cs"/>
          <w:rtl/>
        </w:rPr>
        <w:t>إن</w:t>
      </w:r>
      <w:r w:rsidRPr="00BF0B5A">
        <w:rPr>
          <w:rtl/>
        </w:rPr>
        <w:t xml:space="preserve"> يمنح المستدعي وثيقة سفر اضطرارية للعودة </w:t>
      </w:r>
      <w:r w:rsidR="00963356" w:rsidRPr="00BF0B5A">
        <w:rPr>
          <w:rFonts w:hint="cs"/>
          <w:rtl/>
        </w:rPr>
        <w:t>إلى</w:t>
      </w:r>
      <w:r w:rsidRPr="00BF0B5A">
        <w:rPr>
          <w:rtl/>
        </w:rPr>
        <w:t xml:space="preserve"> ارض الوطن عملا</w:t>
      </w:r>
      <w:r w:rsidR="00B9549B">
        <w:rPr>
          <w:rFonts w:hint="cs"/>
          <w:rtl/>
        </w:rPr>
        <w:t>ً</w:t>
      </w:r>
      <w:r w:rsidRPr="00BF0B5A">
        <w:rPr>
          <w:rtl/>
        </w:rPr>
        <w:t xml:space="preserve"> بالمادة 4/ب من قانون جوازات السفر رقم 2 لسنة 1969"(قرار محكمة العدل العليا </w:t>
      </w:r>
      <w:r w:rsidR="00963356" w:rsidRPr="00BF0B5A">
        <w:rPr>
          <w:rFonts w:hint="cs"/>
          <w:rtl/>
        </w:rPr>
        <w:t>الأردنية</w:t>
      </w:r>
      <w:r w:rsidRPr="00BF0B5A">
        <w:rPr>
          <w:rtl/>
        </w:rPr>
        <w:t xml:space="preserve"> رقم 517/1998 (هيئة خماسية) تاريخ 14 آذار/مارس 1999 المنشور على الصفحة 618 من عدد المجلة القضائية رقم 3 بتاريخ 1 كانون الثاني/يناير 1999).</w:t>
      </w:r>
    </w:p>
    <w:p w:rsidR="00200C95" w:rsidRPr="005C5EEE" w:rsidRDefault="007F2F9C" w:rsidP="002C704E">
      <w:pPr>
        <w:pStyle w:val="H23GA"/>
        <w:rPr>
          <w:rFonts w:ascii="TraditionalArabic"/>
        </w:rPr>
      </w:pPr>
      <w:r>
        <w:rPr>
          <w:rFonts w:hint="cs"/>
          <w:rtl/>
        </w:rPr>
        <w:tab/>
      </w:r>
      <w:r>
        <w:rPr>
          <w:rFonts w:hint="cs"/>
          <w:rtl/>
        </w:rPr>
        <w:tab/>
      </w:r>
      <w:r w:rsidR="00200C95" w:rsidRPr="005C5EEE">
        <w:rPr>
          <w:rFonts w:hint="eastAsia"/>
          <w:rtl/>
        </w:rPr>
        <w:t>الحق</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الجنسية</w:t>
      </w:r>
    </w:p>
    <w:p w:rsidR="00200C95" w:rsidRPr="00BF0B5A" w:rsidRDefault="00B9549B" w:rsidP="002C704E">
      <w:pPr>
        <w:pStyle w:val="SingleTxtGA"/>
        <w:spacing w:line="370" w:lineRule="exact"/>
        <w:rPr>
          <w:rFonts w:ascii="TraditionalArabic"/>
        </w:rPr>
      </w:pPr>
      <w:r>
        <w:rPr>
          <w:rFonts w:ascii="TraditionalArabic"/>
          <w:rtl/>
        </w:rPr>
        <w:t>54-</w:t>
      </w:r>
      <w:r>
        <w:rPr>
          <w:rFonts w:ascii="TraditionalArabic"/>
          <w:rtl/>
        </w:rPr>
        <w:tab/>
        <w:t>ن</w:t>
      </w:r>
      <w:r w:rsidR="00BF0B5A" w:rsidRPr="00BF0B5A">
        <w:rPr>
          <w:rFonts w:ascii="TraditionalArabic"/>
          <w:rtl/>
        </w:rPr>
        <w:t>ص القانون الأردني على الحق في منح الجنسية للأب فقط دون الأم وذلك لظروف سياسية محلية وإقليمية معينة، إلا أن هناك استثناءات في القانون تسمح للمرأة بإكساب جنسيتها الأردنية لأبنائها إذا كان الأب مجهول الجنسية أو لا جنسية له أو لم تثبت نسب الطفل لأبيه قانوناً شريطة أن تتم الولادة في الأردن. كما ويمكن لأبناء الأردنية كسب الجنسية الأردنية استنادا للإقامة في الأردن.</w:t>
      </w:r>
    </w:p>
    <w:p w:rsidR="00B9549B" w:rsidRDefault="007F2F9C" w:rsidP="002C704E">
      <w:pPr>
        <w:pStyle w:val="SingleTxtGA"/>
        <w:spacing w:line="370" w:lineRule="exact"/>
        <w:rPr>
          <w:rtl/>
        </w:rPr>
      </w:pPr>
      <w:r>
        <w:rPr>
          <w:rFonts w:hint="cs"/>
          <w:rtl/>
        </w:rPr>
        <w:t>55-</w:t>
      </w:r>
      <w:r>
        <w:rPr>
          <w:rFonts w:hint="cs"/>
          <w:rtl/>
        </w:rPr>
        <w:tab/>
      </w:r>
      <w:r w:rsidR="00200C95" w:rsidRPr="005C5EEE">
        <w:rPr>
          <w:rFonts w:hint="eastAsia"/>
          <w:rtl/>
        </w:rPr>
        <w:t>كما</w:t>
      </w:r>
      <w:r w:rsidR="00200C95" w:rsidRPr="005C5EEE">
        <w:rPr>
          <w:rtl/>
        </w:rPr>
        <w:t xml:space="preserve"> </w:t>
      </w:r>
      <w:r w:rsidR="00200C95" w:rsidRPr="005C5EEE">
        <w:rPr>
          <w:rFonts w:hint="eastAsia"/>
          <w:rtl/>
        </w:rPr>
        <w:t>تقوم</w:t>
      </w:r>
      <w:r w:rsidR="00200C95" w:rsidRPr="005C5EEE">
        <w:rPr>
          <w:rtl/>
        </w:rPr>
        <w:t xml:space="preserve"> </w:t>
      </w:r>
      <w:r w:rsidR="00200C95" w:rsidRPr="005C5EEE">
        <w:rPr>
          <w:rFonts w:hint="eastAsia"/>
          <w:rtl/>
        </w:rPr>
        <w:t>وزارة</w:t>
      </w:r>
      <w:r w:rsidR="00200C95" w:rsidRPr="005C5EEE">
        <w:rPr>
          <w:rtl/>
        </w:rPr>
        <w:t xml:space="preserve"> </w:t>
      </w:r>
      <w:r w:rsidR="00200C95" w:rsidRPr="005C5EEE">
        <w:rPr>
          <w:rFonts w:hint="eastAsia"/>
          <w:rtl/>
        </w:rPr>
        <w:t>الداخلية</w:t>
      </w:r>
      <w:r w:rsidR="00200C95" w:rsidRPr="005C5EEE">
        <w:rPr>
          <w:rtl/>
        </w:rPr>
        <w:t xml:space="preserve"> </w:t>
      </w:r>
      <w:r w:rsidR="00200C95" w:rsidRPr="005C5EEE">
        <w:rPr>
          <w:rFonts w:hint="eastAsia"/>
          <w:rtl/>
        </w:rPr>
        <w:t>بدراسة</w:t>
      </w:r>
      <w:r w:rsidR="00200C95" w:rsidRPr="005C5EEE">
        <w:rPr>
          <w:rtl/>
        </w:rPr>
        <w:t xml:space="preserve"> </w:t>
      </w:r>
      <w:r w:rsidR="00200C95" w:rsidRPr="005C5EEE">
        <w:rPr>
          <w:rFonts w:hint="eastAsia"/>
          <w:rtl/>
        </w:rPr>
        <w:t>الحالات</w:t>
      </w:r>
      <w:r w:rsidR="00200C95" w:rsidRPr="005C5EEE">
        <w:rPr>
          <w:rtl/>
        </w:rPr>
        <w:t xml:space="preserve"> </w:t>
      </w:r>
      <w:r w:rsidR="00EB6110">
        <w:rPr>
          <w:rFonts w:hint="eastAsia"/>
          <w:rtl/>
        </w:rPr>
        <w:t>الإنسان</w:t>
      </w:r>
      <w:r w:rsidR="00200C95" w:rsidRPr="005C5EEE">
        <w:rPr>
          <w:rFonts w:hint="eastAsia"/>
          <w:rtl/>
        </w:rPr>
        <w:t>ية</w:t>
      </w:r>
      <w:r w:rsidR="00200C95" w:rsidRPr="005C5EEE">
        <w:rPr>
          <w:rtl/>
        </w:rPr>
        <w:t xml:space="preserve"> </w:t>
      </w:r>
      <w:r w:rsidR="00200C95" w:rsidRPr="005C5EEE">
        <w:rPr>
          <w:rFonts w:hint="eastAsia"/>
          <w:rtl/>
        </w:rPr>
        <w:t>التي</w:t>
      </w:r>
      <w:r w:rsidR="00200C95" w:rsidRPr="005C5EEE">
        <w:rPr>
          <w:rtl/>
        </w:rPr>
        <w:t xml:space="preserve"> </w:t>
      </w:r>
      <w:r w:rsidR="00200C95" w:rsidRPr="005C5EEE">
        <w:rPr>
          <w:rFonts w:hint="eastAsia"/>
          <w:rtl/>
        </w:rPr>
        <w:t>تتطلب</w:t>
      </w:r>
      <w:r w:rsidR="00200C95" w:rsidRPr="005C5EEE">
        <w:rPr>
          <w:rtl/>
        </w:rPr>
        <w:t xml:space="preserve"> </w:t>
      </w:r>
      <w:r w:rsidR="00200C95" w:rsidRPr="005C5EEE">
        <w:rPr>
          <w:rFonts w:hint="eastAsia"/>
          <w:rtl/>
        </w:rPr>
        <w:t>منح</w:t>
      </w:r>
      <w:r w:rsidR="00200C95" w:rsidRPr="005C5EEE">
        <w:rPr>
          <w:rtl/>
        </w:rPr>
        <w:t xml:space="preserve"> </w:t>
      </w:r>
      <w:r w:rsidR="00200C95" w:rsidRPr="005C5EEE">
        <w:rPr>
          <w:rFonts w:hint="eastAsia"/>
          <w:rtl/>
        </w:rPr>
        <w:t>الجنسية</w:t>
      </w:r>
      <w:r w:rsidR="00200C95" w:rsidRPr="005C5EEE">
        <w:rPr>
          <w:rtl/>
        </w:rPr>
        <w:t xml:space="preserve"> </w:t>
      </w:r>
      <w:r w:rsidR="00200C95" w:rsidRPr="005C5EEE">
        <w:rPr>
          <w:rFonts w:hint="eastAsia"/>
          <w:rtl/>
        </w:rPr>
        <w:t>لأبناء</w:t>
      </w:r>
      <w:r w:rsidR="00200C95" w:rsidRPr="005C5EEE">
        <w:rPr>
          <w:rtl/>
        </w:rPr>
        <w:t xml:space="preserve"> </w:t>
      </w:r>
      <w:r w:rsidR="00200C95" w:rsidRPr="005C5EEE">
        <w:rPr>
          <w:rFonts w:hint="eastAsia"/>
          <w:rtl/>
        </w:rPr>
        <w:t>الأردنية</w:t>
      </w:r>
      <w:r w:rsidR="00200C95" w:rsidRPr="005C5EEE">
        <w:rPr>
          <w:rtl/>
        </w:rPr>
        <w:t xml:space="preserve"> </w:t>
      </w:r>
      <w:r w:rsidR="00200C95" w:rsidRPr="005C5EEE">
        <w:rPr>
          <w:rFonts w:hint="eastAsia"/>
          <w:rtl/>
        </w:rPr>
        <w:t>المتزوجة</w:t>
      </w:r>
      <w:r w:rsidR="00200C95" w:rsidRPr="005C5EEE">
        <w:rPr>
          <w:rtl/>
        </w:rPr>
        <w:t xml:space="preserve"> </w:t>
      </w:r>
      <w:r w:rsidR="00200C95" w:rsidRPr="005C5EEE">
        <w:rPr>
          <w:rFonts w:hint="eastAsia"/>
          <w:rtl/>
        </w:rPr>
        <w:t>من</w:t>
      </w:r>
      <w:r w:rsidR="00200C95" w:rsidRPr="005C5EEE">
        <w:rPr>
          <w:rtl/>
        </w:rPr>
        <w:t xml:space="preserve"> </w:t>
      </w:r>
      <w:r w:rsidR="00200C95" w:rsidRPr="005C5EEE">
        <w:rPr>
          <w:rFonts w:hint="eastAsia"/>
          <w:rtl/>
        </w:rPr>
        <w:t>غير</w:t>
      </w:r>
      <w:r w:rsidR="00200C95" w:rsidRPr="005C5EEE">
        <w:rPr>
          <w:rtl/>
        </w:rPr>
        <w:t xml:space="preserve"> </w:t>
      </w:r>
      <w:r w:rsidR="00200C95" w:rsidRPr="005C5EEE">
        <w:rPr>
          <w:rFonts w:hint="eastAsia"/>
          <w:rtl/>
        </w:rPr>
        <w:t>أردني</w:t>
      </w:r>
      <w:r w:rsidR="00200C95" w:rsidRPr="005C5EEE">
        <w:rPr>
          <w:rtl/>
        </w:rPr>
        <w:t xml:space="preserve">. </w:t>
      </w:r>
      <w:r w:rsidR="00200C95" w:rsidRPr="005C5EEE">
        <w:rPr>
          <w:rFonts w:hint="eastAsia"/>
          <w:rtl/>
        </w:rPr>
        <w:t>وتعطي</w:t>
      </w:r>
      <w:r w:rsidR="00200C95" w:rsidRPr="005C5EEE">
        <w:rPr>
          <w:rtl/>
        </w:rPr>
        <w:t xml:space="preserve"> </w:t>
      </w:r>
      <w:r w:rsidR="00200C95" w:rsidRPr="005C5EEE">
        <w:rPr>
          <w:rFonts w:hint="eastAsia"/>
          <w:rtl/>
        </w:rPr>
        <w:t>المادة</w:t>
      </w:r>
      <w:r w:rsidR="00200C95" w:rsidRPr="005C5EEE">
        <w:rPr>
          <w:rtl/>
        </w:rPr>
        <w:t xml:space="preserve"> </w:t>
      </w:r>
      <w:r w:rsidR="00200C95" w:rsidRPr="005C5EEE">
        <w:rPr>
          <w:rFonts w:hint="eastAsia"/>
          <w:rtl/>
        </w:rPr>
        <w:t>رقم</w:t>
      </w:r>
      <w:r w:rsidR="00200C95" w:rsidRPr="005C5EEE">
        <w:rPr>
          <w:rtl/>
        </w:rPr>
        <w:t xml:space="preserve"> 5 </w:t>
      </w:r>
      <w:r w:rsidR="00200C95" w:rsidRPr="005C5EEE">
        <w:rPr>
          <w:rFonts w:hint="eastAsia"/>
          <w:rtl/>
        </w:rPr>
        <w:t>لسنة</w:t>
      </w:r>
      <w:r w:rsidR="00200C95" w:rsidRPr="005C5EEE">
        <w:rPr>
          <w:rtl/>
        </w:rPr>
        <w:t xml:space="preserve"> 2003 </w:t>
      </w:r>
      <w:r w:rsidR="00200C95" w:rsidRPr="005C5EEE">
        <w:rPr>
          <w:rFonts w:hint="eastAsia"/>
          <w:rtl/>
        </w:rPr>
        <w:t>من</w:t>
      </w:r>
      <w:r w:rsidR="00200C95" w:rsidRPr="005C5EEE">
        <w:rPr>
          <w:rtl/>
        </w:rPr>
        <w:t xml:space="preserve"> </w:t>
      </w:r>
      <w:r w:rsidR="00200C95" w:rsidRPr="005C5EEE">
        <w:rPr>
          <w:rFonts w:hint="eastAsia"/>
          <w:rtl/>
        </w:rPr>
        <w:t>قانون</w:t>
      </w:r>
      <w:r w:rsidR="00200C95" w:rsidRPr="005C5EEE">
        <w:rPr>
          <w:rtl/>
        </w:rPr>
        <w:t xml:space="preserve"> </w:t>
      </w:r>
      <w:r w:rsidR="00200C95" w:rsidRPr="005C5EEE">
        <w:rPr>
          <w:rFonts w:hint="eastAsia"/>
          <w:rtl/>
        </w:rPr>
        <w:t>جوازات</w:t>
      </w:r>
      <w:r w:rsidR="00200C95" w:rsidRPr="005C5EEE">
        <w:rPr>
          <w:rtl/>
        </w:rPr>
        <w:t xml:space="preserve"> </w:t>
      </w:r>
      <w:r w:rsidR="00200C95" w:rsidRPr="005C5EEE">
        <w:rPr>
          <w:rFonts w:hint="eastAsia"/>
          <w:rtl/>
        </w:rPr>
        <w:t>السفر</w:t>
      </w:r>
      <w:r w:rsidR="00200C95" w:rsidRPr="005C5EEE">
        <w:rPr>
          <w:rtl/>
        </w:rPr>
        <w:t xml:space="preserve"> </w:t>
      </w:r>
      <w:r w:rsidR="00200C95" w:rsidRPr="005C5EEE">
        <w:rPr>
          <w:rFonts w:hint="eastAsia"/>
          <w:rtl/>
        </w:rPr>
        <w:t>المؤقت،</w:t>
      </w:r>
      <w:r w:rsidR="00200C95" w:rsidRPr="005C5EEE">
        <w:rPr>
          <w:rtl/>
        </w:rPr>
        <w:t xml:space="preserve"> </w:t>
      </w:r>
      <w:r w:rsidR="00200C95" w:rsidRPr="005C5EEE">
        <w:rPr>
          <w:rFonts w:hint="eastAsia"/>
          <w:rtl/>
        </w:rPr>
        <w:t>وزير</w:t>
      </w:r>
      <w:r w:rsidR="00200C95" w:rsidRPr="005C5EEE">
        <w:rPr>
          <w:rtl/>
        </w:rPr>
        <w:t xml:space="preserve"> </w:t>
      </w:r>
      <w:r w:rsidR="00200C95" w:rsidRPr="005C5EEE">
        <w:rPr>
          <w:rFonts w:hint="eastAsia"/>
          <w:rtl/>
        </w:rPr>
        <w:t>الداخلية</w:t>
      </w:r>
      <w:r w:rsidR="00200C95" w:rsidRPr="005C5EEE">
        <w:rPr>
          <w:rtl/>
        </w:rPr>
        <w:t xml:space="preserve"> - </w:t>
      </w:r>
      <w:r w:rsidR="00200C95" w:rsidRPr="005C5EEE">
        <w:rPr>
          <w:rFonts w:hint="eastAsia"/>
          <w:rtl/>
        </w:rPr>
        <w:t>في</w:t>
      </w:r>
      <w:r w:rsidR="00200C95" w:rsidRPr="005C5EEE">
        <w:rPr>
          <w:rtl/>
        </w:rPr>
        <w:t xml:space="preserve"> </w:t>
      </w:r>
      <w:r w:rsidR="00200C95" w:rsidRPr="005C5EEE">
        <w:rPr>
          <w:rFonts w:hint="eastAsia"/>
          <w:rtl/>
        </w:rPr>
        <w:t>حالات</w:t>
      </w:r>
      <w:r w:rsidR="00200C95" w:rsidRPr="005C5EEE">
        <w:rPr>
          <w:rtl/>
        </w:rPr>
        <w:t xml:space="preserve"> </w:t>
      </w:r>
      <w:r w:rsidR="00200C95" w:rsidRPr="005C5EEE">
        <w:rPr>
          <w:rFonts w:hint="eastAsia"/>
          <w:rtl/>
        </w:rPr>
        <w:t>إنسانية</w:t>
      </w:r>
      <w:r w:rsidR="00200C95" w:rsidRPr="005C5EEE">
        <w:rPr>
          <w:rtl/>
        </w:rPr>
        <w:t xml:space="preserve"> </w:t>
      </w:r>
      <w:r w:rsidR="00200C95" w:rsidRPr="005C5EEE">
        <w:rPr>
          <w:rFonts w:hint="eastAsia"/>
          <w:rtl/>
        </w:rPr>
        <w:t>معينة</w:t>
      </w:r>
      <w:r w:rsidR="00200C95" w:rsidRPr="005C5EEE">
        <w:rPr>
          <w:rtl/>
        </w:rPr>
        <w:t xml:space="preserve"> </w:t>
      </w:r>
      <w:r w:rsidR="00200C95" w:rsidRPr="005C5EEE">
        <w:rPr>
          <w:rFonts w:hint="eastAsia"/>
          <w:rtl/>
        </w:rPr>
        <w:t>وبموافقة</w:t>
      </w:r>
      <w:r w:rsidR="00200C95" w:rsidRPr="005C5EEE">
        <w:rPr>
          <w:rtl/>
        </w:rPr>
        <w:t xml:space="preserve"> </w:t>
      </w:r>
      <w:r w:rsidR="00200C95" w:rsidRPr="005C5EEE">
        <w:rPr>
          <w:rFonts w:hint="eastAsia"/>
          <w:rtl/>
        </w:rPr>
        <w:t>من</w:t>
      </w:r>
      <w:r w:rsidR="00200C95" w:rsidRPr="005C5EEE">
        <w:rPr>
          <w:rtl/>
        </w:rPr>
        <w:t xml:space="preserve"> </w:t>
      </w:r>
      <w:r w:rsidR="00200C95" w:rsidRPr="005C5EEE">
        <w:rPr>
          <w:rFonts w:hint="eastAsia"/>
          <w:rtl/>
        </w:rPr>
        <w:t>رئيس</w:t>
      </w:r>
      <w:r w:rsidR="00200C95" w:rsidRPr="005C5EEE">
        <w:rPr>
          <w:rtl/>
        </w:rPr>
        <w:t xml:space="preserve"> </w:t>
      </w:r>
      <w:r w:rsidR="00200C95" w:rsidRPr="005C5EEE">
        <w:rPr>
          <w:rFonts w:hint="eastAsia"/>
          <w:rtl/>
        </w:rPr>
        <w:t>الوزراء</w:t>
      </w:r>
      <w:r w:rsidR="00200C95" w:rsidRPr="005C5EEE">
        <w:rPr>
          <w:rtl/>
        </w:rPr>
        <w:t xml:space="preserve"> - </w:t>
      </w:r>
      <w:r w:rsidR="00200C95" w:rsidRPr="005C5EEE">
        <w:rPr>
          <w:rFonts w:hint="eastAsia"/>
          <w:rtl/>
        </w:rPr>
        <w:t>صلاحية</w:t>
      </w:r>
      <w:r w:rsidR="00200C95" w:rsidRPr="005C5EEE">
        <w:rPr>
          <w:rtl/>
        </w:rPr>
        <w:t xml:space="preserve"> </w:t>
      </w:r>
      <w:r w:rsidR="00200C95" w:rsidRPr="005C5EEE">
        <w:rPr>
          <w:rFonts w:hint="eastAsia"/>
          <w:rtl/>
        </w:rPr>
        <w:t>منح</w:t>
      </w:r>
      <w:r w:rsidR="00200C95" w:rsidRPr="005C5EEE">
        <w:rPr>
          <w:rtl/>
        </w:rPr>
        <w:t xml:space="preserve"> </w:t>
      </w:r>
      <w:r w:rsidR="00200C95" w:rsidRPr="005C5EEE">
        <w:rPr>
          <w:rFonts w:hint="eastAsia"/>
          <w:rtl/>
        </w:rPr>
        <w:t>جواز</w:t>
      </w:r>
      <w:r w:rsidR="00200C95" w:rsidRPr="005C5EEE">
        <w:rPr>
          <w:rtl/>
        </w:rPr>
        <w:t xml:space="preserve"> </w:t>
      </w:r>
      <w:r w:rsidR="00200C95" w:rsidRPr="005C5EEE">
        <w:rPr>
          <w:rFonts w:hint="eastAsia"/>
          <w:rtl/>
        </w:rPr>
        <w:t>سفر</w:t>
      </w:r>
      <w:r w:rsidR="00200C95" w:rsidRPr="005C5EEE">
        <w:rPr>
          <w:rtl/>
        </w:rPr>
        <w:t xml:space="preserve"> </w:t>
      </w:r>
      <w:r w:rsidR="00200C95" w:rsidRPr="005C5EEE">
        <w:rPr>
          <w:rFonts w:hint="eastAsia"/>
          <w:rtl/>
        </w:rPr>
        <w:t>أردني</w:t>
      </w:r>
      <w:r w:rsidR="00200C95" w:rsidRPr="005C5EEE">
        <w:rPr>
          <w:rtl/>
        </w:rPr>
        <w:t xml:space="preserve"> </w:t>
      </w:r>
      <w:r w:rsidR="00200C95" w:rsidRPr="005C5EEE">
        <w:rPr>
          <w:rFonts w:hint="eastAsia"/>
          <w:rtl/>
        </w:rPr>
        <w:t>لأبناء</w:t>
      </w:r>
      <w:r w:rsidR="00200C95" w:rsidRPr="005C5EEE">
        <w:rPr>
          <w:rtl/>
        </w:rPr>
        <w:t xml:space="preserve"> </w:t>
      </w:r>
      <w:r w:rsidR="00200C95" w:rsidRPr="005C5EEE">
        <w:rPr>
          <w:rFonts w:hint="eastAsia"/>
          <w:rtl/>
        </w:rPr>
        <w:t>المتزوجة</w:t>
      </w:r>
      <w:r w:rsidR="00200C95" w:rsidRPr="005C5EEE">
        <w:rPr>
          <w:rtl/>
        </w:rPr>
        <w:t xml:space="preserve"> </w:t>
      </w:r>
      <w:r w:rsidR="00200C95" w:rsidRPr="005C5EEE">
        <w:rPr>
          <w:rFonts w:hint="eastAsia"/>
          <w:rtl/>
        </w:rPr>
        <w:t>من</w:t>
      </w:r>
      <w:r w:rsidR="00200C95" w:rsidRPr="005C5EEE">
        <w:rPr>
          <w:rtl/>
        </w:rPr>
        <w:t xml:space="preserve"> </w:t>
      </w:r>
      <w:r w:rsidR="00200C95" w:rsidRPr="005C5EEE">
        <w:rPr>
          <w:rFonts w:hint="eastAsia"/>
          <w:rtl/>
        </w:rPr>
        <w:t>غير</w:t>
      </w:r>
      <w:r w:rsidR="00200C95" w:rsidRPr="005C5EEE">
        <w:rPr>
          <w:rtl/>
        </w:rPr>
        <w:t xml:space="preserve"> </w:t>
      </w:r>
      <w:r w:rsidR="00200C95" w:rsidRPr="005C5EEE">
        <w:rPr>
          <w:rFonts w:hint="eastAsia"/>
          <w:rtl/>
        </w:rPr>
        <w:t>أردني</w:t>
      </w:r>
      <w:r w:rsidR="00200C95" w:rsidRPr="005C5EEE">
        <w:rPr>
          <w:rtl/>
        </w:rPr>
        <w:t>.</w:t>
      </w:r>
    </w:p>
    <w:p w:rsidR="00200C95" w:rsidRPr="005C5EEE" w:rsidRDefault="007F2F9C" w:rsidP="002C704E">
      <w:pPr>
        <w:pStyle w:val="H23GA"/>
        <w:rPr>
          <w:rFonts w:ascii="TraditionalArabic" w:hint="cs"/>
        </w:rPr>
      </w:pPr>
      <w:r>
        <w:rPr>
          <w:rFonts w:hint="cs"/>
          <w:rtl/>
        </w:rPr>
        <w:tab/>
      </w:r>
      <w:r>
        <w:rPr>
          <w:rFonts w:hint="cs"/>
          <w:rtl/>
        </w:rPr>
        <w:tab/>
      </w:r>
      <w:r w:rsidR="00200C95" w:rsidRPr="005C5EEE">
        <w:rPr>
          <w:rFonts w:hint="eastAsia"/>
          <w:rtl/>
        </w:rPr>
        <w:t>حق</w:t>
      </w:r>
      <w:r w:rsidR="00200C95" w:rsidRPr="005C5EEE">
        <w:rPr>
          <w:rtl/>
        </w:rPr>
        <w:t xml:space="preserve"> </w:t>
      </w:r>
      <w:r w:rsidR="00200C95" w:rsidRPr="005C5EEE">
        <w:rPr>
          <w:rFonts w:hint="eastAsia"/>
          <w:rtl/>
        </w:rPr>
        <w:t>الفرد</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التملك</w:t>
      </w:r>
      <w:r w:rsidR="00200C95" w:rsidRPr="005C5EEE">
        <w:rPr>
          <w:rtl/>
        </w:rPr>
        <w:t xml:space="preserve"> </w:t>
      </w:r>
      <w:r w:rsidR="00200C95" w:rsidRPr="005C5EEE">
        <w:rPr>
          <w:rFonts w:hint="eastAsia"/>
          <w:rtl/>
        </w:rPr>
        <w:t>بمفرده</w:t>
      </w:r>
      <w:r w:rsidR="00200C95" w:rsidRPr="005C5EEE">
        <w:rPr>
          <w:rtl/>
        </w:rPr>
        <w:t xml:space="preserve"> </w:t>
      </w:r>
      <w:r w:rsidR="00200C95" w:rsidRPr="005C5EEE">
        <w:rPr>
          <w:rFonts w:hint="eastAsia"/>
          <w:rtl/>
        </w:rPr>
        <w:t>أو</w:t>
      </w:r>
      <w:r w:rsidR="007500B4">
        <w:rPr>
          <w:rFonts w:hint="cs"/>
          <w:rtl/>
        </w:rPr>
        <w:t xml:space="preserve"> </w:t>
      </w:r>
      <w:r w:rsidR="00200C95" w:rsidRPr="005C5EEE">
        <w:rPr>
          <w:rFonts w:hint="eastAsia"/>
          <w:rtl/>
        </w:rPr>
        <w:t>بالاشتراك</w:t>
      </w:r>
      <w:r w:rsidR="00200C95" w:rsidRPr="005C5EEE">
        <w:rPr>
          <w:rtl/>
        </w:rPr>
        <w:t xml:space="preserve"> </w:t>
      </w:r>
      <w:r w:rsidR="00200C95" w:rsidRPr="005C5EEE">
        <w:rPr>
          <w:rFonts w:hint="eastAsia"/>
          <w:rtl/>
        </w:rPr>
        <w:t>مع</w:t>
      </w:r>
      <w:r w:rsidR="00200C95" w:rsidRPr="005C5EEE">
        <w:rPr>
          <w:rtl/>
        </w:rPr>
        <w:t xml:space="preserve"> </w:t>
      </w:r>
      <w:r w:rsidR="007500B4" w:rsidRPr="005C5EEE">
        <w:rPr>
          <w:rFonts w:hint="cs"/>
          <w:rtl/>
        </w:rPr>
        <w:t>الآخرين</w:t>
      </w:r>
    </w:p>
    <w:p w:rsidR="00200C95" w:rsidRPr="00B9549B" w:rsidRDefault="00B9549B" w:rsidP="002C704E">
      <w:pPr>
        <w:pStyle w:val="SingleTxtGA"/>
        <w:spacing w:line="370" w:lineRule="exact"/>
        <w:rPr>
          <w:rFonts w:ascii="TraditionalArabic"/>
        </w:rPr>
      </w:pPr>
      <w:r w:rsidRPr="00B9549B">
        <w:rPr>
          <w:rFonts w:ascii="TraditionalArabic"/>
          <w:rtl/>
        </w:rPr>
        <w:t>56</w:t>
      </w:r>
      <w:r w:rsidRPr="00B9549B">
        <w:rPr>
          <w:rFonts w:ascii="TraditionalArabic" w:hAnsi="TraditionalArabic"/>
          <w:spacing w:val="-4"/>
          <w:rtl/>
        </w:rPr>
        <w:t>-</w:t>
      </w:r>
      <w:r w:rsidRPr="00B9549B">
        <w:rPr>
          <w:rFonts w:ascii="TraditionalArabic" w:hAnsi="TraditionalArabic"/>
          <w:spacing w:val="-4"/>
          <w:rtl/>
        </w:rPr>
        <w:tab/>
        <w:t>كفل الدستور الأردني حق المواطنين في التملك ولم يضع قيوداً على هذا الحق فالمادة 11</w:t>
      </w:r>
      <w:r w:rsidRPr="00B9549B">
        <w:rPr>
          <w:rFonts w:ascii="TraditionalArabic"/>
          <w:rtl/>
        </w:rPr>
        <w:t xml:space="preserve"> من الدستور الأردني تنص على أنه "لا يستملك ملك احد إلا للمنفعة العامة وفي مقابل تعويض عادل حسبما يعين في القانون".</w:t>
      </w:r>
    </w:p>
    <w:p w:rsidR="00200C95" w:rsidRPr="008E4A7C" w:rsidRDefault="008E4A7C" w:rsidP="00B9549B">
      <w:pPr>
        <w:pStyle w:val="SingleTxtGA"/>
        <w:rPr>
          <w:rFonts w:ascii="TraditionalArabic" w:hint="cs"/>
        </w:rPr>
      </w:pPr>
      <w:r w:rsidRPr="008E4A7C">
        <w:rPr>
          <w:rFonts w:ascii="TraditionalArabic"/>
          <w:rtl/>
        </w:rPr>
        <w:t>57-</w:t>
      </w:r>
      <w:r w:rsidRPr="008E4A7C">
        <w:rPr>
          <w:rFonts w:ascii="TraditionalArabic"/>
          <w:rtl/>
        </w:rPr>
        <w:tab/>
        <w:t>وتنص المادة 3(أ) من قانون إيجار الأموال غير المنقولة وبيعها لغير الأردنيين والأشخاص المعنويين رقم 47 لسنة 2006 على أنه "مع مراعاة أحكام التشريعات النافذة وشريطة المعاملة بالمثل، يجوز للشخص الطبيعي غير الأردني تملك الأموال غير المنقولة بغرض السكن الخاص به أو بأسرته داخل حدود التنظيم بناء على موافقة الجهات المختصة</w:t>
      </w:r>
      <w:r w:rsidR="00C11A56">
        <w:rPr>
          <w:rFonts w:ascii="TraditionalArabic" w:hint="cs"/>
          <w:rtl/>
        </w:rPr>
        <w:t xml:space="preserve"> </w:t>
      </w:r>
      <w:r w:rsidRPr="008E4A7C">
        <w:rPr>
          <w:rFonts w:ascii="TraditionalArabic"/>
          <w:rtl/>
        </w:rPr>
        <w:t>...".</w:t>
      </w:r>
    </w:p>
    <w:p w:rsidR="00200C95" w:rsidRPr="00327CC9" w:rsidRDefault="00327CC9" w:rsidP="002710EC">
      <w:pPr>
        <w:pStyle w:val="SingleTxtGA"/>
        <w:rPr>
          <w:rFonts w:ascii="TraditionalArabic"/>
        </w:rPr>
      </w:pPr>
      <w:r w:rsidRPr="00327CC9">
        <w:rPr>
          <w:rFonts w:ascii="TraditionalArabic"/>
          <w:rtl/>
        </w:rPr>
        <w:t>58-</w:t>
      </w:r>
      <w:r w:rsidRPr="00327CC9">
        <w:rPr>
          <w:rFonts w:ascii="TraditionalArabic"/>
          <w:rtl/>
        </w:rPr>
        <w:tab/>
        <w:t xml:space="preserve">وتنص المادة 4 من قانون تصرف الأشخاص المعنويين في الأموال غير المنقولة </w:t>
      </w:r>
      <w:r w:rsidR="00B9039D">
        <w:rPr>
          <w:rFonts w:ascii="TraditionalArabic" w:hint="cs"/>
          <w:rtl/>
        </w:rPr>
        <w:t xml:space="preserve">    </w:t>
      </w:r>
      <w:r w:rsidRPr="00327CC9">
        <w:rPr>
          <w:rFonts w:ascii="TraditionalArabic"/>
          <w:rtl/>
        </w:rPr>
        <w:t xml:space="preserve">رقم 61 لسنة 1953 على أنه "يحق للجمعيات والشركات والمؤسسات الخيرية والهيئات الدينية </w:t>
      </w:r>
      <w:r w:rsidR="00963356" w:rsidRPr="00327CC9">
        <w:rPr>
          <w:rFonts w:ascii="TraditionalArabic" w:hint="cs"/>
          <w:rtl/>
        </w:rPr>
        <w:t>الأردنية</w:t>
      </w:r>
      <w:r w:rsidRPr="00327CC9">
        <w:rPr>
          <w:rFonts w:ascii="TraditionalArabic"/>
          <w:rtl/>
        </w:rPr>
        <w:t xml:space="preserve"> </w:t>
      </w:r>
      <w:r w:rsidR="00B9039D" w:rsidRPr="00327CC9">
        <w:rPr>
          <w:rFonts w:ascii="TraditionalArabic" w:hint="cs"/>
          <w:rtl/>
        </w:rPr>
        <w:t>أن</w:t>
      </w:r>
      <w:r w:rsidRPr="00327CC9">
        <w:rPr>
          <w:rFonts w:ascii="TraditionalArabic"/>
          <w:rtl/>
        </w:rPr>
        <w:t xml:space="preserve"> تحرز وتتملك وتتصرف داخل المدن والقرى في ما تحتاج </w:t>
      </w:r>
      <w:r w:rsidR="00B9039D" w:rsidRPr="00327CC9">
        <w:rPr>
          <w:rFonts w:ascii="TraditionalArabic" w:hint="cs"/>
          <w:rtl/>
        </w:rPr>
        <w:t>إليه</w:t>
      </w:r>
      <w:r w:rsidRPr="00327CC9">
        <w:rPr>
          <w:rFonts w:ascii="TraditionalArabic"/>
          <w:rtl/>
        </w:rPr>
        <w:t xml:space="preserve"> من </w:t>
      </w:r>
      <w:r w:rsidR="00B9039D" w:rsidRPr="00327CC9">
        <w:rPr>
          <w:rFonts w:ascii="TraditionalArabic" w:hint="cs"/>
          <w:rtl/>
        </w:rPr>
        <w:t>الأموال</w:t>
      </w:r>
      <w:r w:rsidRPr="00327CC9">
        <w:rPr>
          <w:rFonts w:ascii="TraditionalArabic"/>
          <w:rtl/>
        </w:rPr>
        <w:t xml:space="preserve"> غير المنقولة بالقدر الضروري </w:t>
      </w:r>
      <w:r w:rsidR="00B9039D" w:rsidRPr="00327CC9">
        <w:rPr>
          <w:rFonts w:ascii="TraditionalArabic" w:hint="cs"/>
          <w:rtl/>
        </w:rPr>
        <w:t>لأعمالها</w:t>
      </w:r>
      <w:r w:rsidRPr="00327CC9">
        <w:rPr>
          <w:rFonts w:ascii="TraditionalArabic"/>
          <w:rtl/>
        </w:rPr>
        <w:t xml:space="preserve"> على </w:t>
      </w:r>
      <w:r w:rsidR="00B9039D" w:rsidRPr="00327CC9">
        <w:rPr>
          <w:rFonts w:ascii="TraditionalArabic" w:hint="cs"/>
          <w:rtl/>
        </w:rPr>
        <w:t>إن</w:t>
      </w:r>
      <w:r w:rsidRPr="00327CC9">
        <w:rPr>
          <w:rFonts w:ascii="TraditionalArabic"/>
          <w:rtl/>
        </w:rPr>
        <w:t xml:space="preserve"> لا يكون </w:t>
      </w:r>
      <w:r w:rsidR="00B9039D" w:rsidRPr="00327CC9">
        <w:rPr>
          <w:rFonts w:ascii="TraditionalArabic" w:hint="cs"/>
          <w:rtl/>
        </w:rPr>
        <w:t>إحراز</w:t>
      </w:r>
      <w:r w:rsidRPr="00327CC9">
        <w:rPr>
          <w:rFonts w:ascii="TraditionalArabic"/>
          <w:rtl/>
        </w:rPr>
        <w:t xml:space="preserve"> </w:t>
      </w:r>
      <w:r w:rsidR="00B9039D" w:rsidRPr="00327CC9">
        <w:rPr>
          <w:rFonts w:ascii="TraditionalArabic" w:hint="cs"/>
          <w:rtl/>
        </w:rPr>
        <w:t>أموال</w:t>
      </w:r>
      <w:r w:rsidRPr="00327CC9">
        <w:rPr>
          <w:rFonts w:ascii="TraditionalArabic"/>
          <w:rtl/>
        </w:rPr>
        <w:t xml:space="preserve"> كهذه لمجرد </w:t>
      </w:r>
      <w:r w:rsidR="00B9039D" w:rsidRPr="00327CC9">
        <w:rPr>
          <w:rFonts w:ascii="TraditionalArabic" w:hint="cs"/>
          <w:rtl/>
        </w:rPr>
        <w:t>الإحراز</w:t>
      </w:r>
      <w:r w:rsidRPr="00327CC9">
        <w:rPr>
          <w:rFonts w:ascii="TraditionalArabic"/>
          <w:rtl/>
        </w:rPr>
        <w:t xml:space="preserve"> أو الاتجار ب</w:t>
      </w:r>
      <w:r w:rsidR="007F7CD1">
        <w:rPr>
          <w:rFonts w:ascii="TraditionalArabic"/>
          <w:rtl/>
        </w:rPr>
        <w:t>ها". كما تنص المادة 6 على أنه "</w:t>
      </w:r>
      <w:r w:rsidRPr="00327CC9">
        <w:rPr>
          <w:rFonts w:ascii="TraditionalArabic"/>
          <w:rtl/>
        </w:rPr>
        <w:t xml:space="preserve">يجوز </w:t>
      </w:r>
      <w:r w:rsidR="00B9039D" w:rsidRPr="00327CC9">
        <w:rPr>
          <w:rFonts w:ascii="TraditionalArabic" w:hint="cs"/>
          <w:rtl/>
        </w:rPr>
        <w:t>لأية</w:t>
      </w:r>
      <w:r w:rsidRPr="00327CC9">
        <w:rPr>
          <w:rFonts w:ascii="TraditionalArabic"/>
          <w:rtl/>
        </w:rPr>
        <w:t xml:space="preserve"> جمعية خيرية أو هيئة دينية مؤلفة في </w:t>
      </w:r>
      <w:r w:rsidR="00B9039D" w:rsidRPr="00327CC9">
        <w:rPr>
          <w:rFonts w:ascii="TraditionalArabic" w:hint="cs"/>
          <w:rtl/>
        </w:rPr>
        <w:t>أية</w:t>
      </w:r>
      <w:r w:rsidRPr="00327CC9">
        <w:rPr>
          <w:rFonts w:ascii="TraditionalArabic"/>
          <w:rtl/>
        </w:rPr>
        <w:t xml:space="preserve"> بلاد غير المملكة </w:t>
      </w:r>
      <w:r w:rsidR="00B9039D" w:rsidRPr="00327CC9">
        <w:rPr>
          <w:rFonts w:ascii="TraditionalArabic" w:hint="cs"/>
          <w:rtl/>
        </w:rPr>
        <w:t>الأردنية</w:t>
      </w:r>
      <w:r w:rsidRPr="00327CC9">
        <w:rPr>
          <w:rFonts w:ascii="TraditionalArabic"/>
          <w:rtl/>
        </w:rPr>
        <w:t xml:space="preserve"> الهاشمية معتبرة شخصاً معنوياً بمقتضى قانون البلاد التي </w:t>
      </w:r>
      <w:r w:rsidR="00B9039D" w:rsidRPr="00327CC9">
        <w:rPr>
          <w:rFonts w:ascii="TraditionalArabic" w:hint="cs"/>
          <w:rtl/>
        </w:rPr>
        <w:t>تأسست</w:t>
      </w:r>
      <w:r w:rsidRPr="00327CC9">
        <w:rPr>
          <w:rFonts w:ascii="TraditionalArabic"/>
          <w:rtl/>
        </w:rPr>
        <w:t xml:space="preserve"> فيها وسجلت في المملكة </w:t>
      </w:r>
      <w:r w:rsidR="00B9039D" w:rsidRPr="00327CC9">
        <w:rPr>
          <w:rFonts w:ascii="TraditionalArabic" w:hint="cs"/>
          <w:rtl/>
        </w:rPr>
        <w:t>الأردنية</w:t>
      </w:r>
      <w:r w:rsidRPr="00327CC9">
        <w:rPr>
          <w:rFonts w:ascii="TraditionalArabic"/>
          <w:rtl/>
        </w:rPr>
        <w:t xml:space="preserve"> الهاشمية </w:t>
      </w:r>
      <w:r w:rsidR="00B9039D" w:rsidRPr="00327CC9">
        <w:rPr>
          <w:rFonts w:ascii="TraditionalArabic" w:hint="cs"/>
          <w:rtl/>
        </w:rPr>
        <w:t>أن</w:t>
      </w:r>
      <w:r w:rsidRPr="00327CC9">
        <w:rPr>
          <w:rFonts w:ascii="TraditionalArabic"/>
          <w:rtl/>
        </w:rPr>
        <w:t xml:space="preserve"> تحرز وتتملك بقرار من مجلس الوزراء داخل المدن والقرى في ما تحتاج </w:t>
      </w:r>
      <w:r w:rsidR="00B9039D" w:rsidRPr="00327CC9">
        <w:rPr>
          <w:rFonts w:ascii="TraditionalArabic" w:hint="cs"/>
          <w:rtl/>
        </w:rPr>
        <w:t>إليه</w:t>
      </w:r>
      <w:r w:rsidRPr="00327CC9">
        <w:rPr>
          <w:rFonts w:ascii="TraditionalArabic"/>
          <w:rtl/>
        </w:rPr>
        <w:t xml:space="preserve"> من </w:t>
      </w:r>
      <w:r w:rsidR="00B9039D" w:rsidRPr="00327CC9">
        <w:rPr>
          <w:rFonts w:ascii="TraditionalArabic" w:hint="cs"/>
          <w:rtl/>
        </w:rPr>
        <w:t>الأموال</w:t>
      </w:r>
      <w:r w:rsidRPr="00327CC9">
        <w:rPr>
          <w:rFonts w:ascii="TraditionalArabic"/>
          <w:rtl/>
        </w:rPr>
        <w:t xml:space="preserve"> غير المنقولة بالقدر الضروري </w:t>
      </w:r>
      <w:r w:rsidR="00B9039D" w:rsidRPr="00327CC9">
        <w:rPr>
          <w:rFonts w:ascii="TraditionalArabic" w:hint="cs"/>
          <w:rtl/>
        </w:rPr>
        <w:t>لأعمالها</w:t>
      </w:r>
      <w:r w:rsidRPr="00327CC9">
        <w:rPr>
          <w:rFonts w:ascii="TraditionalArabic"/>
          <w:rtl/>
        </w:rPr>
        <w:t xml:space="preserve"> على </w:t>
      </w:r>
      <w:r w:rsidR="00B9039D" w:rsidRPr="00327CC9">
        <w:rPr>
          <w:rFonts w:ascii="TraditionalArabic" w:hint="cs"/>
          <w:rtl/>
        </w:rPr>
        <w:t>أن</w:t>
      </w:r>
      <w:r w:rsidRPr="00327CC9">
        <w:rPr>
          <w:rFonts w:ascii="TraditionalArabic"/>
          <w:rtl/>
        </w:rPr>
        <w:t xml:space="preserve"> لا يكون </w:t>
      </w:r>
      <w:r w:rsidR="00B9039D" w:rsidRPr="00327CC9">
        <w:rPr>
          <w:rFonts w:ascii="TraditionalArabic" w:hint="cs"/>
          <w:rtl/>
        </w:rPr>
        <w:t>إحراز</w:t>
      </w:r>
      <w:r w:rsidRPr="00327CC9">
        <w:rPr>
          <w:rFonts w:ascii="TraditionalArabic"/>
          <w:rtl/>
        </w:rPr>
        <w:t xml:space="preserve"> </w:t>
      </w:r>
      <w:r w:rsidR="00B9039D" w:rsidRPr="00327CC9">
        <w:rPr>
          <w:rFonts w:ascii="TraditionalArabic" w:hint="cs"/>
          <w:rtl/>
        </w:rPr>
        <w:t>أموال</w:t>
      </w:r>
      <w:r w:rsidRPr="00327CC9">
        <w:rPr>
          <w:rFonts w:ascii="TraditionalArabic"/>
          <w:rtl/>
        </w:rPr>
        <w:t xml:space="preserve"> كهذه لمجرد </w:t>
      </w:r>
      <w:r w:rsidR="00B9039D" w:rsidRPr="00327CC9">
        <w:rPr>
          <w:rFonts w:ascii="TraditionalArabic" w:hint="cs"/>
          <w:rtl/>
        </w:rPr>
        <w:t>الإحراز</w:t>
      </w:r>
      <w:r w:rsidRPr="00327CC9">
        <w:rPr>
          <w:rFonts w:ascii="TraditionalArabic"/>
          <w:rtl/>
        </w:rPr>
        <w:t xml:space="preserve"> أو الاتجار بها. </w:t>
      </w:r>
      <w:r w:rsidR="00B9039D" w:rsidRPr="00327CC9">
        <w:rPr>
          <w:rFonts w:ascii="TraditionalArabic" w:hint="cs"/>
          <w:rtl/>
        </w:rPr>
        <w:t>إما</w:t>
      </w:r>
      <w:r w:rsidRPr="00327CC9">
        <w:rPr>
          <w:rFonts w:ascii="TraditionalArabic"/>
          <w:rtl/>
        </w:rPr>
        <w:t xml:space="preserve"> </w:t>
      </w:r>
      <w:r w:rsidR="00B9039D" w:rsidRPr="00327CC9">
        <w:rPr>
          <w:rFonts w:ascii="TraditionalArabic" w:hint="cs"/>
          <w:rtl/>
        </w:rPr>
        <w:t>الأراضي</w:t>
      </w:r>
      <w:r w:rsidRPr="00327CC9">
        <w:rPr>
          <w:rFonts w:ascii="TraditionalArabic"/>
          <w:rtl/>
        </w:rPr>
        <w:t xml:space="preserve"> المقيدة في دوائر التسجيل باسم الهيئات والمؤسسات المذكورة التي تتصرف فيها من القديم فلها </w:t>
      </w:r>
      <w:r w:rsidR="00B9039D" w:rsidRPr="00327CC9">
        <w:rPr>
          <w:rFonts w:ascii="TraditionalArabic" w:hint="cs"/>
          <w:rtl/>
        </w:rPr>
        <w:t>إن</w:t>
      </w:r>
      <w:r w:rsidRPr="00327CC9">
        <w:rPr>
          <w:rFonts w:ascii="TraditionalArabic"/>
          <w:rtl/>
        </w:rPr>
        <w:t xml:space="preserve"> تتصرف فيها كالسابق".</w:t>
      </w:r>
    </w:p>
    <w:p w:rsidR="00200C95" w:rsidRPr="005C5EEE" w:rsidRDefault="007500B4" w:rsidP="00E61EE9">
      <w:pPr>
        <w:pStyle w:val="H23GA"/>
        <w:rPr>
          <w:rFonts w:ascii="TraditionalArabic"/>
        </w:rPr>
      </w:pPr>
      <w:r>
        <w:rPr>
          <w:rFonts w:hint="cs"/>
          <w:rtl/>
        </w:rPr>
        <w:tab/>
      </w:r>
      <w:r>
        <w:rPr>
          <w:rFonts w:hint="cs"/>
          <w:rtl/>
        </w:rPr>
        <w:tab/>
      </w:r>
      <w:r w:rsidR="00200C95" w:rsidRPr="005C5EEE">
        <w:rPr>
          <w:rFonts w:hint="eastAsia"/>
          <w:rtl/>
        </w:rPr>
        <w:t>الحق</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حرية</w:t>
      </w:r>
      <w:r w:rsidR="00200C95" w:rsidRPr="005C5EEE">
        <w:rPr>
          <w:rtl/>
        </w:rPr>
        <w:t xml:space="preserve"> </w:t>
      </w:r>
      <w:r w:rsidR="00200C95" w:rsidRPr="005C5EEE">
        <w:rPr>
          <w:rFonts w:hint="eastAsia"/>
          <w:rtl/>
        </w:rPr>
        <w:t>الفكر</w:t>
      </w:r>
      <w:r w:rsidR="00200C95" w:rsidRPr="005C5EEE">
        <w:rPr>
          <w:rtl/>
        </w:rPr>
        <w:t xml:space="preserve"> </w:t>
      </w:r>
      <w:r w:rsidR="00200C95" w:rsidRPr="005C5EEE">
        <w:rPr>
          <w:rFonts w:hint="eastAsia"/>
          <w:rtl/>
        </w:rPr>
        <w:t>والوجدان</w:t>
      </w:r>
      <w:r w:rsidR="00200C95" w:rsidRPr="005C5EEE">
        <w:rPr>
          <w:rtl/>
        </w:rPr>
        <w:t xml:space="preserve"> </w:t>
      </w:r>
      <w:r w:rsidR="00200C95" w:rsidRPr="005C5EEE">
        <w:rPr>
          <w:rFonts w:hint="eastAsia"/>
          <w:rtl/>
        </w:rPr>
        <w:t>والدين</w:t>
      </w:r>
    </w:p>
    <w:p w:rsidR="00200C95" w:rsidRPr="00327CC9" w:rsidRDefault="00327CC9" w:rsidP="002710EC">
      <w:pPr>
        <w:pStyle w:val="SingleTxtGA"/>
        <w:rPr>
          <w:rFonts w:ascii="TraditionalArabic"/>
        </w:rPr>
      </w:pPr>
      <w:r w:rsidRPr="00327CC9">
        <w:rPr>
          <w:rFonts w:ascii="TraditionalArabic"/>
          <w:rtl/>
        </w:rPr>
        <w:t>59</w:t>
      </w:r>
      <w:r w:rsidRPr="00B9549B">
        <w:rPr>
          <w:rFonts w:ascii="TraditionalArabic" w:hAnsi="TraditionalArabic"/>
          <w:spacing w:val="-4"/>
          <w:rtl/>
        </w:rPr>
        <w:t>-</w:t>
      </w:r>
      <w:r w:rsidRPr="00B9549B">
        <w:rPr>
          <w:rFonts w:ascii="TraditionalArabic" w:hAnsi="TraditionalArabic"/>
          <w:spacing w:val="-4"/>
          <w:rtl/>
        </w:rPr>
        <w:tab/>
        <w:t xml:space="preserve">تنص المادة 14 من الدستور الأردني على أن ( تحمي الدولة حرية القيام بشعائر </w:t>
      </w:r>
      <w:r w:rsidR="00B9039D" w:rsidRPr="00B9549B">
        <w:rPr>
          <w:rFonts w:ascii="TraditionalArabic" w:hAnsi="TraditionalArabic" w:hint="cs"/>
          <w:spacing w:val="-4"/>
          <w:rtl/>
        </w:rPr>
        <w:t>الأديان</w:t>
      </w:r>
      <w:r w:rsidRPr="00B9549B">
        <w:rPr>
          <w:rFonts w:ascii="TraditionalArabic" w:hAnsi="TraditionalArabic"/>
          <w:spacing w:val="-4"/>
          <w:rtl/>
        </w:rPr>
        <w:t xml:space="preserve"> والعقائد طبقاً للعادات المرعية في المملكة ما لم تكن مخلة بالنظام العام أو منافية للآداب).</w:t>
      </w:r>
    </w:p>
    <w:p w:rsidR="00200C95" w:rsidRPr="00327CC9" w:rsidRDefault="00327CC9" w:rsidP="00F96807">
      <w:pPr>
        <w:pStyle w:val="SingleTxtGA"/>
        <w:rPr>
          <w:rFonts w:ascii="TraditionalArabic"/>
        </w:rPr>
      </w:pPr>
      <w:r w:rsidRPr="00327CC9">
        <w:rPr>
          <w:rFonts w:ascii="TraditionalArabic"/>
          <w:rtl/>
        </w:rPr>
        <w:t>60-</w:t>
      </w:r>
      <w:r w:rsidRPr="00327CC9">
        <w:rPr>
          <w:rFonts w:ascii="TraditionalArabic"/>
          <w:rtl/>
        </w:rPr>
        <w:tab/>
        <w:t xml:space="preserve">وجرم المشرع </w:t>
      </w:r>
      <w:r w:rsidR="00B9039D" w:rsidRPr="00327CC9">
        <w:rPr>
          <w:rFonts w:ascii="TraditionalArabic" w:hint="cs"/>
          <w:rtl/>
        </w:rPr>
        <w:t>الأردني</w:t>
      </w:r>
      <w:r w:rsidRPr="00327CC9">
        <w:rPr>
          <w:rFonts w:ascii="TraditionalArabic"/>
          <w:rtl/>
        </w:rPr>
        <w:t xml:space="preserve"> في قانون العقوبات عدداً من الأفعال التي تؤدي إلى </w:t>
      </w:r>
      <w:r w:rsidR="00B9039D" w:rsidRPr="00327CC9">
        <w:rPr>
          <w:rFonts w:ascii="TraditionalArabic" w:hint="cs"/>
          <w:rtl/>
        </w:rPr>
        <w:t>إهانة</w:t>
      </w:r>
      <w:r w:rsidRPr="00327CC9">
        <w:rPr>
          <w:rFonts w:ascii="TraditionalArabic"/>
          <w:rtl/>
        </w:rPr>
        <w:t xml:space="preserve"> الشعور الديني لأي شخص أو </w:t>
      </w:r>
      <w:r w:rsidR="00B9039D" w:rsidRPr="00327CC9">
        <w:rPr>
          <w:rFonts w:ascii="TraditionalArabic" w:hint="cs"/>
          <w:rtl/>
        </w:rPr>
        <w:t>إهانة</w:t>
      </w:r>
      <w:r w:rsidRPr="00327CC9">
        <w:rPr>
          <w:rFonts w:ascii="TraditionalArabic"/>
          <w:rtl/>
        </w:rPr>
        <w:t xml:space="preserve"> معتقده الديني ومن هذه النصوص: نصت المادة 278 من قانون العقوبات رقم 16 لسنة 1960 على أنه "يعاقب بالحبس مدة لا تزيد على ثلاثة أشهر أو بغرامة لا تزيد على عشرين دينارا</w:t>
      </w:r>
      <w:r w:rsidR="00B9549B">
        <w:rPr>
          <w:rFonts w:ascii="TraditionalArabic" w:hint="cs"/>
          <w:rtl/>
        </w:rPr>
        <w:t>ً</w:t>
      </w:r>
      <w:r w:rsidRPr="00327CC9">
        <w:rPr>
          <w:rFonts w:ascii="TraditionalArabic"/>
          <w:rtl/>
        </w:rPr>
        <w:t xml:space="preserve"> كل من "(1) نشر شيئا</w:t>
      </w:r>
      <w:r w:rsidR="00B9549B">
        <w:rPr>
          <w:rFonts w:ascii="TraditionalArabic" w:hint="cs"/>
          <w:rtl/>
        </w:rPr>
        <w:t>ً</w:t>
      </w:r>
      <w:r w:rsidRPr="00327CC9">
        <w:rPr>
          <w:rFonts w:ascii="TraditionalArabic"/>
          <w:rtl/>
        </w:rPr>
        <w:t xml:space="preserve"> مطبوعا</w:t>
      </w:r>
      <w:r w:rsidR="00B9549B">
        <w:rPr>
          <w:rFonts w:ascii="TraditionalArabic" w:hint="cs"/>
          <w:rtl/>
        </w:rPr>
        <w:t>ً</w:t>
      </w:r>
      <w:r w:rsidRPr="00327CC9">
        <w:rPr>
          <w:rFonts w:ascii="TraditionalArabic"/>
          <w:rtl/>
        </w:rPr>
        <w:t xml:space="preserve"> أو مخطوطا</w:t>
      </w:r>
      <w:r w:rsidR="00B9549B">
        <w:rPr>
          <w:rFonts w:ascii="TraditionalArabic" w:hint="cs"/>
          <w:rtl/>
        </w:rPr>
        <w:t>ً</w:t>
      </w:r>
      <w:r w:rsidRPr="00327CC9">
        <w:rPr>
          <w:rFonts w:ascii="TraditionalArabic"/>
          <w:rtl/>
        </w:rPr>
        <w:t xml:space="preserve"> أو صورة أو رسما</w:t>
      </w:r>
      <w:r w:rsidR="00B9549B">
        <w:rPr>
          <w:rFonts w:ascii="TraditionalArabic" w:hint="cs"/>
          <w:rtl/>
        </w:rPr>
        <w:t>ً</w:t>
      </w:r>
      <w:r w:rsidRPr="00327CC9">
        <w:rPr>
          <w:rFonts w:ascii="TraditionalArabic"/>
          <w:rtl/>
        </w:rPr>
        <w:t xml:space="preserve"> أو رمزا</w:t>
      </w:r>
      <w:r w:rsidR="00B9549B">
        <w:rPr>
          <w:rFonts w:ascii="TraditionalArabic" w:hint="cs"/>
          <w:rtl/>
        </w:rPr>
        <w:t>ً</w:t>
      </w:r>
      <w:r w:rsidRPr="00327CC9">
        <w:rPr>
          <w:rFonts w:ascii="TraditionalArabic"/>
          <w:rtl/>
        </w:rPr>
        <w:t xml:space="preserve"> من شانه أن يؤدي إلى </w:t>
      </w:r>
      <w:r w:rsidR="00B9039D" w:rsidRPr="00327CC9">
        <w:rPr>
          <w:rFonts w:ascii="TraditionalArabic" w:hint="cs"/>
          <w:rtl/>
        </w:rPr>
        <w:t>إهانة</w:t>
      </w:r>
      <w:r w:rsidRPr="00327CC9">
        <w:rPr>
          <w:rFonts w:ascii="TraditionalArabic"/>
          <w:rtl/>
        </w:rPr>
        <w:t xml:space="preserve"> الشعور الديني لأشخاص آخرين أو إلى </w:t>
      </w:r>
      <w:r w:rsidR="00B9039D" w:rsidRPr="00327CC9">
        <w:rPr>
          <w:rFonts w:ascii="TraditionalArabic" w:hint="cs"/>
          <w:rtl/>
        </w:rPr>
        <w:t>إهانة</w:t>
      </w:r>
      <w:r w:rsidRPr="00327CC9">
        <w:rPr>
          <w:rFonts w:ascii="TraditionalArabic"/>
          <w:rtl/>
        </w:rPr>
        <w:t xml:space="preserve"> معتقدهم الديني"، أو (2) تفوه في مكان عام وعلى مسمع من شخص آخر بكلمة أو بصوت من شانه أن يؤدي إلى </w:t>
      </w:r>
      <w:r w:rsidR="00B9039D" w:rsidRPr="00327CC9">
        <w:rPr>
          <w:rFonts w:ascii="TraditionalArabic" w:hint="cs"/>
          <w:rtl/>
        </w:rPr>
        <w:t>إهانة</w:t>
      </w:r>
      <w:r w:rsidRPr="00327CC9">
        <w:rPr>
          <w:rFonts w:ascii="TraditionalArabic"/>
          <w:rtl/>
        </w:rPr>
        <w:t xml:space="preserve"> الشعور أو المعتقد الديني لذلك الشخص الآخر". كما نصت المادة 276 من القانون ذاته على أنه "كل من أزعج قصدا</w:t>
      </w:r>
      <w:r w:rsidR="00B9549B">
        <w:rPr>
          <w:rFonts w:ascii="TraditionalArabic" w:hint="cs"/>
          <w:rtl/>
        </w:rPr>
        <w:t>ً</w:t>
      </w:r>
      <w:r w:rsidRPr="00327CC9">
        <w:rPr>
          <w:rFonts w:ascii="TraditionalArabic"/>
          <w:rtl/>
        </w:rPr>
        <w:t xml:space="preserve"> جمعا</w:t>
      </w:r>
      <w:r w:rsidR="00B9549B">
        <w:rPr>
          <w:rFonts w:ascii="TraditionalArabic" w:hint="cs"/>
          <w:rtl/>
        </w:rPr>
        <w:t>ً</w:t>
      </w:r>
      <w:r w:rsidRPr="00327CC9">
        <w:rPr>
          <w:rFonts w:ascii="TraditionalArabic"/>
          <w:rtl/>
        </w:rPr>
        <w:t xml:space="preserve"> من الناس اجتمعوا ضمن حدود القانون لإقامة الشعائر الدينية أو تعرض لها بالهزء عند إقامتها أو </w:t>
      </w:r>
      <w:r w:rsidR="00B9549B">
        <w:rPr>
          <w:rFonts w:ascii="TraditionalArabic" w:hint="cs"/>
          <w:rtl/>
        </w:rPr>
        <w:t>أ</w:t>
      </w:r>
      <w:r w:rsidRPr="00327CC9">
        <w:rPr>
          <w:rFonts w:ascii="TraditionalArabic"/>
          <w:rtl/>
        </w:rPr>
        <w:t>حدث تشويشا</w:t>
      </w:r>
      <w:r w:rsidR="00B9549B">
        <w:rPr>
          <w:rFonts w:ascii="TraditionalArabic" w:hint="cs"/>
          <w:rtl/>
        </w:rPr>
        <w:t>ً</w:t>
      </w:r>
      <w:r w:rsidRPr="00327CC9">
        <w:rPr>
          <w:rFonts w:ascii="TraditionalArabic"/>
          <w:rtl/>
        </w:rPr>
        <w:t xml:space="preserve"> أثناء ذلك أو تعدى على أي شخص يقوم ضمن حدود القانون بالشعائر الدينية في ذلك الاجتماع أو على أي شخص آخر موجود في ذلك الاجتماع دون أن يكون له مبرر أو عذر مشروع يعاقب بالحبس حتى ثلاثة أشهر أو بغرامة حتى عشرين دينارا</w:t>
      </w:r>
      <w:r w:rsidR="00B9549B">
        <w:rPr>
          <w:rFonts w:ascii="TraditionalArabic" w:hint="cs"/>
          <w:rtl/>
        </w:rPr>
        <w:t>ً</w:t>
      </w:r>
      <w:r w:rsidRPr="00327CC9">
        <w:rPr>
          <w:rFonts w:ascii="TraditionalArabic"/>
          <w:rtl/>
        </w:rPr>
        <w:t xml:space="preserve">". ويضاف إلى ذلك أن </w:t>
      </w:r>
      <w:r w:rsidR="00F96807">
        <w:rPr>
          <w:rFonts w:ascii="TraditionalArabic" w:hint="cs"/>
          <w:rtl/>
        </w:rPr>
        <w:t xml:space="preserve">    </w:t>
      </w:r>
      <w:r w:rsidRPr="00327CC9">
        <w:rPr>
          <w:rFonts w:ascii="TraditionalArabic"/>
          <w:rtl/>
        </w:rPr>
        <w:t>المادة 277 من قانون العقوبات تنص على أن "كل من اعتدى على مكان يستعمل لدفن الموتى أو على مكان مخصص لإقامة مراسيم الجنازة للموتى أو لحفظ رفات الموتى أو أنصاب الموتى أو دنسه أو هدمه أو انتهك حرمة ميت أو سبب إزعاجا</w:t>
      </w:r>
      <w:r w:rsidR="00B9549B">
        <w:rPr>
          <w:rFonts w:ascii="TraditionalArabic" w:hint="cs"/>
          <w:rtl/>
        </w:rPr>
        <w:t>ً</w:t>
      </w:r>
      <w:r w:rsidRPr="00327CC9">
        <w:rPr>
          <w:rFonts w:ascii="TraditionalArabic"/>
          <w:rtl/>
        </w:rPr>
        <w:t xml:space="preserve"> لأشخاص مجتمعين بقصد إقامة مراسم الجنازة قاصدا</w:t>
      </w:r>
      <w:r w:rsidR="00B9549B">
        <w:rPr>
          <w:rFonts w:ascii="TraditionalArabic" w:hint="cs"/>
          <w:rtl/>
        </w:rPr>
        <w:t>ً</w:t>
      </w:r>
      <w:r w:rsidRPr="00327CC9">
        <w:rPr>
          <w:rFonts w:ascii="TraditionalArabic"/>
          <w:rtl/>
        </w:rPr>
        <w:t xml:space="preserve"> بذلك جرح عواطف أي شخص أو </w:t>
      </w:r>
      <w:r w:rsidR="00B9039D" w:rsidRPr="00327CC9">
        <w:rPr>
          <w:rFonts w:ascii="TraditionalArabic" w:hint="cs"/>
          <w:rtl/>
        </w:rPr>
        <w:t>إهانة</w:t>
      </w:r>
      <w:r w:rsidRPr="00327CC9">
        <w:rPr>
          <w:rFonts w:ascii="TraditionalArabic"/>
          <w:rtl/>
        </w:rPr>
        <w:t xml:space="preserve"> دينه أو كان يعلم بان فعله هذا يحتمل أن يجرح عواطف أي شخص أو أن يؤدي إلى أية </w:t>
      </w:r>
      <w:r w:rsidR="00B9039D" w:rsidRPr="00327CC9">
        <w:rPr>
          <w:rFonts w:ascii="TraditionalArabic" w:hint="cs"/>
          <w:rtl/>
        </w:rPr>
        <w:t>إهانة</w:t>
      </w:r>
      <w:r w:rsidRPr="00327CC9">
        <w:rPr>
          <w:rFonts w:ascii="TraditionalArabic"/>
          <w:rtl/>
        </w:rPr>
        <w:t xml:space="preserve"> دينية يعاقب بالحبس مدة لا تزيد على ثلاثة أشهر أو بغرامة لا تزيد على عشرين دينارا</w:t>
      </w:r>
      <w:r w:rsidR="00B9549B">
        <w:rPr>
          <w:rFonts w:ascii="TraditionalArabic" w:hint="cs"/>
          <w:rtl/>
        </w:rPr>
        <w:t>ً</w:t>
      </w:r>
      <w:r w:rsidRPr="00327CC9">
        <w:rPr>
          <w:rFonts w:ascii="TraditionalArabic"/>
          <w:rtl/>
        </w:rPr>
        <w:t xml:space="preserve">. كما نصت المادة 273 </w:t>
      </w:r>
      <w:r w:rsidRPr="00F96807">
        <w:rPr>
          <w:rFonts w:ascii="TraditionalArabic" w:hAnsi="TraditionalArabic"/>
          <w:spacing w:val="-2"/>
          <w:rtl/>
        </w:rPr>
        <w:t>من قانون العقوبات على أنه "من ثبتت جرأته على إطالة اللسان علنا</w:t>
      </w:r>
      <w:r w:rsidR="00B9549B" w:rsidRPr="00F96807">
        <w:rPr>
          <w:rFonts w:ascii="TraditionalArabic" w:hAnsi="TraditionalArabic" w:hint="cs"/>
          <w:spacing w:val="-2"/>
          <w:rtl/>
        </w:rPr>
        <w:t>ً</w:t>
      </w:r>
      <w:r w:rsidRPr="00F96807">
        <w:rPr>
          <w:rFonts w:ascii="TraditionalArabic" w:hAnsi="TraditionalArabic"/>
          <w:spacing w:val="-2"/>
          <w:rtl/>
        </w:rPr>
        <w:t xml:space="preserve"> على أرباب الشرائع من الأنبياء يحبس من سنة إلى ثلاث سنوات. ومن الجدير بالذكر أن مشروع القانون لعام 2010</w:t>
      </w:r>
      <w:r w:rsidRPr="00327CC9">
        <w:rPr>
          <w:rFonts w:ascii="TraditionalArabic"/>
          <w:rtl/>
        </w:rPr>
        <w:t xml:space="preserve"> والمعدل لقانون العقوبات رقم 16 لسنة 1960 قد تضمن تشديد العقوبات للجرائم المذكورة والمتعلقة بالتعدي على الحرية الدينية.</w:t>
      </w:r>
    </w:p>
    <w:p w:rsidR="00200C95" w:rsidRPr="005C5EEE" w:rsidRDefault="007500B4" w:rsidP="00E61EE9">
      <w:pPr>
        <w:pStyle w:val="H23GA"/>
        <w:rPr>
          <w:rFonts w:hint="cs"/>
          <w:rtl/>
        </w:rPr>
      </w:pPr>
      <w:r>
        <w:rPr>
          <w:rFonts w:hint="cs"/>
          <w:rtl/>
        </w:rPr>
        <w:tab/>
      </w:r>
      <w:r>
        <w:rPr>
          <w:rFonts w:hint="cs"/>
          <w:rtl/>
        </w:rPr>
        <w:tab/>
      </w:r>
      <w:r w:rsidR="00200C95" w:rsidRPr="005C5EEE">
        <w:rPr>
          <w:rFonts w:hint="eastAsia"/>
          <w:rtl/>
        </w:rPr>
        <w:t>الحق</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حرية</w:t>
      </w:r>
      <w:r w:rsidR="00200C95" w:rsidRPr="005C5EEE">
        <w:rPr>
          <w:rtl/>
        </w:rPr>
        <w:t xml:space="preserve"> </w:t>
      </w:r>
      <w:r w:rsidR="00200C95" w:rsidRPr="005C5EEE">
        <w:rPr>
          <w:rFonts w:hint="eastAsia"/>
          <w:rtl/>
        </w:rPr>
        <w:t>الرأي</w:t>
      </w:r>
      <w:r w:rsidR="00200C95" w:rsidRPr="005C5EEE">
        <w:rPr>
          <w:rtl/>
        </w:rPr>
        <w:t xml:space="preserve"> </w:t>
      </w:r>
      <w:r w:rsidR="00200C95" w:rsidRPr="005C5EEE">
        <w:rPr>
          <w:rFonts w:hint="eastAsia"/>
          <w:rtl/>
        </w:rPr>
        <w:t>والتعبير</w:t>
      </w:r>
      <w:r w:rsidR="00200C95" w:rsidRPr="005C5EEE">
        <w:rPr>
          <w:rtl/>
        </w:rPr>
        <w:t xml:space="preserve"> </w:t>
      </w:r>
    </w:p>
    <w:p w:rsidR="00200C95" w:rsidRPr="005C5EEE" w:rsidRDefault="007500B4" w:rsidP="00E61EE9">
      <w:pPr>
        <w:pStyle w:val="SingleTxtGA"/>
        <w:rPr>
          <w:rFonts w:ascii="TraditionalArabic"/>
        </w:rPr>
      </w:pPr>
      <w:r>
        <w:rPr>
          <w:rFonts w:hint="cs"/>
          <w:rtl/>
        </w:rPr>
        <w:t>61-</w:t>
      </w:r>
      <w:r>
        <w:rPr>
          <w:rFonts w:hint="cs"/>
          <w:rtl/>
        </w:rPr>
        <w:tab/>
      </w:r>
      <w:r w:rsidR="00200C95" w:rsidRPr="005C5EEE">
        <w:rPr>
          <w:rFonts w:hint="eastAsia"/>
          <w:rtl/>
        </w:rPr>
        <w:t>أكدت</w:t>
      </w:r>
      <w:r w:rsidR="00200C95" w:rsidRPr="005C5EEE">
        <w:rPr>
          <w:rtl/>
        </w:rPr>
        <w:t xml:space="preserve"> </w:t>
      </w:r>
      <w:r w:rsidR="00200C95" w:rsidRPr="005C5EEE">
        <w:rPr>
          <w:rFonts w:hint="eastAsia"/>
          <w:rtl/>
        </w:rPr>
        <w:t>المادة</w:t>
      </w:r>
      <w:r w:rsidR="00200C95" w:rsidRPr="005C5EEE">
        <w:rPr>
          <w:rtl/>
        </w:rPr>
        <w:t xml:space="preserve"> </w:t>
      </w:r>
      <w:r w:rsidR="00200C95" w:rsidRPr="005C5EEE">
        <w:rPr>
          <w:rFonts w:hint="cs"/>
          <w:rtl/>
        </w:rPr>
        <w:t>15</w:t>
      </w:r>
      <w:r w:rsidR="00200C95" w:rsidRPr="005C5EEE">
        <w:rPr>
          <w:rtl/>
        </w:rPr>
        <w:t xml:space="preserve"> </w:t>
      </w:r>
      <w:r w:rsidR="00200C95" w:rsidRPr="005C5EEE">
        <w:rPr>
          <w:rFonts w:hint="eastAsia"/>
          <w:rtl/>
        </w:rPr>
        <w:t>من</w:t>
      </w:r>
      <w:r w:rsidR="00200C95" w:rsidRPr="005C5EEE">
        <w:rPr>
          <w:rtl/>
        </w:rPr>
        <w:t xml:space="preserve"> </w:t>
      </w:r>
      <w:r w:rsidR="00200C95" w:rsidRPr="005C5EEE">
        <w:rPr>
          <w:rFonts w:hint="eastAsia"/>
          <w:rtl/>
        </w:rPr>
        <w:t>الدستور</w:t>
      </w:r>
      <w:r w:rsidR="00200C95" w:rsidRPr="005C5EEE">
        <w:rPr>
          <w:rtl/>
        </w:rPr>
        <w:t xml:space="preserve"> </w:t>
      </w:r>
      <w:r w:rsidR="00200C95" w:rsidRPr="005C5EEE">
        <w:rPr>
          <w:rFonts w:hint="eastAsia"/>
          <w:rtl/>
        </w:rPr>
        <w:t>على</w:t>
      </w:r>
      <w:r w:rsidR="00200C95" w:rsidRPr="005C5EEE">
        <w:rPr>
          <w:rtl/>
        </w:rPr>
        <w:t xml:space="preserve"> </w:t>
      </w:r>
      <w:r w:rsidR="00200C95" w:rsidRPr="005C5EEE">
        <w:rPr>
          <w:rFonts w:hint="eastAsia"/>
          <w:rtl/>
        </w:rPr>
        <w:t>أن</w:t>
      </w:r>
      <w:r w:rsidR="00200C95" w:rsidRPr="005C5EEE">
        <w:rPr>
          <w:rtl/>
        </w:rPr>
        <w:t xml:space="preserve"> </w:t>
      </w:r>
      <w:r w:rsidR="00200C95" w:rsidRPr="005C5EEE">
        <w:rPr>
          <w:rFonts w:hint="cs"/>
          <w:rtl/>
        </w:rPr>
        <w:t>"(1)</w:t>
      </w:r>
      <w:r w:rsidR="00200C95" w:rsidRPr="005C5EEE">
        <w:rPr>
          <w:rFonts w:hint="eastAsia"/>
          <w:rtl/>
        </w:rPr>
        <w:t xml:space="preserve"> تكفل</w:t>
      </w:r>
      <w:r w:rsidR="00200C95" w:rsidRPr="005C5EEE">
        <w:rPr>
          <w:rtl/>
        </w:rPr>
        <w:t xml:space="preserve"> </w:t>
      </w:r>
      <w:r w:rsidR="00200C95" w:rsidRPr="005C5EEE">
        <w:rPr>
          <w:rFonts w:hint="eastAsia"/>
          <w:rtl/>
        </w:rPr>
        <w:t>الدولة</w:t>
      </w:r>
      <w:r w:rsidR="00200C95" w:rsidRPr="005C5EEE">
        <w:rPr>
          <w:rtl/>
        </w:rPr>
        <w:t xml:space="preserve"> </w:t>
      </w:r>
      <w:r w:rsidR="00200C95" w:rsidRPr="005C5EEE">
        <w:rPr>
          <w:rFonts w:hint="eastAsia"/>
          <w:rtl/>
        </w:rPr>
        <w:t>حرية</w:t>
      </w:r>
      <w:r w:rsidR="00200C95" w:rsidRPr="005C5EEE">
        <w:rPr>
          <w:rtl/>
        </w:rPr>
        <w:t xml:space="preserve"> </w:t>
      </w:r>
      <w:r w:rsidR="00F96807" w:rsidRPr="005C5EEE">
        <w:rPr>
          <w:rFonts w:hint="cs"/>
          <w:rtl/>
        </w:rPr>
        <w:t>الرأي</w:t>
      </w:r>
      <w:r w:rsidR="00200C95" w:rsidRPr="005C5EEE">
        <w:rPr>
          <w:rtl/>
        </w:rPr>
        <w:t xml:space="preserve">، </w:t>
      </w:r>
      <w:r w:rsidR="00200C95" w:rsidRPr="005C5EEE">
        <w:rPr>
          <w:rFonts w:hint="eastAsia"/>
          <w:rtl/>
        </w:rPr>
        <w:t>ولكل</w:t>
      </w:r>
      <w:r w:rsidR="00200C95" w:rsidRPr="005C5EEE">
        <w:rPr>
          <w:rtl/>
        </w:rPr>
        <w:t xml:space="preserve"> </w:t>
      </w:r>
      <w:r w:rsidR="00200C95" w:rsidRPr="005C5EEE">
        <w:rPr>
          <w:rFonts w:hint="cs"/>
          <w:rtl/>
        </w:rPr>
        <w:t>أردني</w:t>
      </w:r>
      <w:r w:rsidR="00200C95" w:rsidRPr="005C5EEE">
        <w:rPr>
          <w:rtl/>
        </w:rPr>
        <w:t xml:space="preserve"> </w:t>
      </w:r>
      <w:r w:rsidR="00200C95" w:rsidRPr="005C5EEE">
        <w:rPr>
          <w:rFonts w:hint="cs"/>
          <w:rtl/>
        </w:rPr>
        <w:t>أن</w:t>
      </w:r>
      <w:r w:rsidR="00200C95" w:rsidRPr="005C5EEE">
        <w:rPr>
          <w:rtl/>
        </w:rPr>
        <w:t xml:space="preserve"> </w:t>
      </w:r>
      <w:r w:rsidR="00200C95" w:rsidRPr="005C5EEE">
        <w:rPr>
          <w:rFonts w:hint="eastAsia"/>
          <w:rtl/>
        </w:rPr>
        <w:t>يعرب</w:t>
      </w:r>
      <w:r w:rsidR="00200C95" w:rsidRPr="005C5EEE">
        <w:rPr>
          <w:rtl/>
        </w:rPr>
        <w:t xml:space="preserve"> </w:t>
      </w:r>
      <w:r w:rsidR="00200C95" w:rsidRPr="005C5EEE">
        <w:rPr>
          <w:rFonts w:hint="eastAsia"/>
          <w:rtl/>
        </w:rPr>
        <w:t>بحرية</w:t>
      </w:r>
      <w:r w:rsidR="00200C95" w:rsidRPr="005C5EEE">
        <w:rPr>
          <w:rtl/>
        </w:rPr>
        <w:t xml:space="preserve"> </w:t>
      </w:r>
      <w:r w:rsidR="00200C95" w:rsidRPr="005C5EEE">
        <w:rPr>
          <w:rFonts w:hint="eastAsia"/>
          <w:rtl/>
        </w:rPr>
        <w:t>عن</w:t>
      </w:r>
      <w:r w:rsidR="00200C95" w:rsidRPr="005C5EEE">
        <w:rPr>
          <w:rtl/>
        </w:rPr>
        <w:t xml:space="preserve"> </w:t>
      </w:r>
      <w:r w:rsidR="00200C95" w:rsidRPr="005C5EEE">
        <w:rPr>
          <w:rFonts w:hint="cs"/>
          <w:rtl/>
        </w:rPr>
        <w:t>رأيه</w:t>
      </w:r>
      <w:r w:rsidR="00200C95" w:rsidRPr="005C5EEE">
        <w:rPr>
          <w:rtl/>
        </w:rPr>
        <w:t xml:space="preserve"> </w:t>
      </w:r>
      <w:r w:rsidR="00200C95" w:rsidRPr="005C5EEE">
        <w:rPr>
          <w:rFonts w:hint="eastAsia"/>
          <w:rtl/>
        </w:rPr>
        <w:t>بالقول</w:t>
      </w:r>
      <w:r w:rsidR="00200C95" w:rsidRPr="005C5EEE">
        <w:rPr>
          <w:rtl/>
        </w:rPr>
        <w:t xml:space="preserve"> </w:t>
      </w:r>
      <w:r w:rsidR="00200C95" w:rsidRPr="005C5EEE">
        <w:rPr>
          <w:rFonts w:hint="eastAsia"/>
          <w:rtl/>
        </w:rPr>
        <w:t>والكتابة</w:t>
      </w:r>
      <w:r w:rsidR="00200C95" w:rsidRPr="005C5EEE">
        <w:rPr>
          <w:rtl/>
        </w:rPr>
        <w:t xml:space="preserve"> </w:t>
      </w:r>
      <w:r w:rsidR="00200C95" w:rsidRPr="005C5EEE">
        <w:rPr>
          <w:rFonts w:hint="eastAsia"/>
          <w:rtl/>
        </w:rPr>
        <w:t>والتصوير</w:t>
      </w:r>
      <w:r w:rsidR="00200C95" w:rsidRPr="005C5EEE">
        <w:rPr>
          <w:rtl/>
        </w:rPr>
        <w:t xml:space="preserve"> </w:t>
      </w:r>
      <w:r w:rsidR="00200C95" w:rsidRPr="005C5EEE">
        <w:rPr>
          <w:rFonts w:hint="eastAsia"/>
          <w:rtl/>
        </w:rPr>
        <w:t>وسائر</w:t>
      </w:r>
      <w:r w:rsidR="00200C95" w:rsidRPr="005C5EEE">
        <w:rPr>
          <w:rtl/>
        </w:rPr>
        <w:t xml:space="preserve"> </w:t>
      </w:r>
      <w:r w:rsidR="00200C95" w:rsidRPr="005C5EEE">
        <w:rPr>
          <w:rFonts w:hint="eastAsia"/>
          <w:rtl/>
        </w:rPr>
        <w:t>وسائل</w:t>
      </w:r>
      <w:r w:rsidR="00200C95" w:rsidRPr="005C5EEE">
        <w:rPr>
          <w:rtl/>
        </w:rPr>
        <w:t xml:space="preserve"> </w:t>
      </w:r>
      <w:r w:rsidR="00200C95" w:rsidRPr="005C5EEE">
        <w:rPr>
          <w:rFonts w:hint="eastAsia"/>
          <w:rtl/>
        </w:rPr>
        <w:t>التعبير</w:t>
      </w:r>
      <w:r w:rsidR="00200C95" w:rsidRPr="005C5EEE">
        <w:rPr>
          <w:rtl/>
        </w:rPr>
        <w:t xml:space="preserve"> </w:t>
      </w:r>
      <w:r w:rsidR="00200C95" w:rsidRPr="005C5EEE">
        <w:rPr>
          <w:rFonts w:hint="eastAsia"/>
          <w:rtl/>
        </w:rPr>
        <w:t>بشرط</w:t>
      </w:r>
      <w:r w:rsidR="00200C95" w:rsidRPr="005C5EEE">
        <w:rPr>
          <w:rtl/>
        </w:rPr>
        <w:t xml:space="preserve"> </w:t>
      </w:r>
      <w:r w:rsidR="00200C95" w:rsidRPr="005C5EEE">
        <w:rPr>
          <w:rFonts w:hint="cs"/>
          <w:rtl/>
        </w:rPr>
        <w:t>أن</w:t>
      </w:r>
      <w:r w:rsidR="00200C95" w:rsidRPr="005C5EEE">
        <w:rPr>
          <w:rtl/>
        </w:rPr>
        <w:t xml:space="preserve"> </w:t>
      </w:r>
      <w:r w:rsidR="00200C95" w:rsidRPr="005C5EEE">
        <w:rPr>
          <w:rFonts w:hint="eastAsia"/>
          <w:rtl/>
        </w:rPr>
        <w:t>لا</w:t>
      </w:r>
      <w:r w:rsidR="00200C95" w:rsidRPr="005C5EEE">
        <w:rPr>
          <w:rtl/>
        </w:rPr>
        <w:t xml:space="preserve"> </w:t>
      </w:r>
      <w:r w:rsidR="00200C95" w:rsidRPr="005C5EEE">
        <w:rPr>
          <w:rFonts w:hint="eastAsia"/>
          <w:rtl/>
        </w:rPr>
        <w:t>يتجاوز</w:t>
      </w:r>
      <w:r w:rsidR="00200C95" w:rsidRPr="005C5EEE">
        <w:rPr>
          <w:rtl/>
        </w:rPr>
        <w:t xml:space="preserve"> </w:t>
      </w:r>
      <w:r w:rsidR="00200C95" w:rsidRPr="005C5EEE">
        <w:rPr>
          <w:rFonts w:hint="eastAsia"/>
          <w:rtl/>
        </w:rPr>
        <w:t>حدود</w:t>
      </w:r>
      <w:r w:rsidR="00200C95" w:rsidRPr="005C5EEE">
        <w:rPr>
          <w:rtl/>
        </w:rPr>
        <w:t xml:space="preserve"> </w:t>
      </w:r>
      <w:r w:rsidR="00200C95" w:rsidRPr="005C5EEE">
        <w:rPr>
          <w:rFonts w:hint="eastAsia"/>
          <w:rtl/>
        </w:rPr>
        <w:t>القانون</w:t>
      </w:r>
      <w:r w:rsidR="00200C95" w:rsidRPr="005C5EEE">
        <w:rPr>
          <w:rFonts w:hint="cs"/>
          <w:rtl/>
        </w:rPr>
        <w:t>؛ (2)</w:t>
      </w:r>
      <w:r w:rsidR="00200C95" w:rsidRPr="005C5EEE">
        <w:rPr>
          <w:rtl/>
        </w:rPr>
        <w:t xml:space="preserve">. </w:t>
      </w:r>
      <w:r w:rsidR="00200C95" w:rsidRPr="005C5EEE">
        <w:rPr>
          <w:rFonts w:hint="eastAsia"/>
          <w:rtl/>
        </w:rPr>
        <w:t>الصحافة</w:t>
      </w:r>
      <w:r w:rsidR="00200C95" w:rsidRPr="005C5EEE">
        <w:rPr>
          <w:rtl/>
        </w:rPr>
        <w:t xml:space="preserve"> </w:t>
      </w:r>
      <w:r w:rsidR="00200C95" w:rsidRPr="005C5EEE">
        <w:rPr>
          <w:rFonts w:hint="eastAsia"/>
          <w:rtl/>
        </w:rPr>
        <w:t>والطباعة</w:t>
      </w:r>
      <w:r w:rsidR="00200C95" w:rsidRPr="005C5EEE">
        <w:rPr>
          <w:rtl/>
        </w:rPr>
        <w:t xml:space="preserve"> </w:t>
      </w:r>
      <w:r w:rsidR="00200C95" w:rsidRPr="005C5EEE">
        <w:rPr>
          <w:rFonts w:hint="eastAsia"/>
          <w:rtl/>
        </w:rPr>
        <w:t>حرتان</w:t>
      </w:r>
      <w:r w:rsidR="00200C95" w:rsidRPr="005C5EEE">
        <w:rPr>
          <w:rtl/>
        </w:rPr>
        <w:t xml:space="preserve"> </w:t>
      </w:r>
      <w:r w:rsidR="00200C95" w:rsidRPr="005C5EEE">
        <w:rPr>
          <w:rFonts w:hint="eastAsia"/>
          <w:rtl/>
        </w:rPr>
        <w:t>ضمن</w:t>
      </w:r>
      <w:r w:rsidR="00200C95" w:rsidRPr="005C5EEE">
        <w:rPr>
          <w:rtl/>
        </w:rPr>
        <w:t xml:space="preserve"> </w:t>
      </w:r>
      <w:r w:rsidR="00200C95" w:rsidRPr="005C5EEE">
        <w:rPr>
          <w:rFonts w:hint="eastAsia"/>
          <w:rtl/>
        </w:rPr>
        <w:t>حدود</w:t>
      </w:r>
      <w:r w:rsidR="00200C95" w:rsidRPr="005C5EEE">
        <w:rPr>
          <w:rtl/>
        </w:rPr>
        <w:t xml:space="preserve"> </w:t>
      </w:r>
      <w:r w:rsidR="00200C95" w:rsidRPr="005C5EEE">
        <w:rPr>
          <w:rFonts w:hint="eastAsia"/>
          <w:rtl/>
        </w:rPr>
        <w:t>القانون</w:t>
      </w:r>
      <w:r w:rsidR="00200C95" w:rsidRPr="005C5EEE">
        <w:rPr>
          <w:rFonts w:hint="cs"/>
          <w:rtl/>
        </w:rPr>
        <w:t>؛ (3)</w:t>
      </w:r>
      <w:r w:rsidR="00200C95" w:rsidRPr="005C5EEE">
        <w:rPr>
          <w:rtl/>
        </w:rPr>
        <w:t xml:space="preserve">. </w:t>
      </w:r>
      <w:r w:rsidR="00200C95" w:rsidRPr="005C5EEE">
        <w:rPr>
          <w:rFonts w:hint="eastAsia"/>
          <w:rtl/>
        </w:rPr>
        <w:t>لا</w:t>
      </w:r>
      <w:r w:rsidR="00200C95" w:rsidRPr="005C5EEE">
        <w:rPr>
          <w:rtl/>
        </w:rPr>
        <w:t xml:space="preserve"> </w:t>
      </w:r>
      <w:r w:rsidR="00200C95" w:rsidRPr="005C5EEE">
        <w:rPr>
          <w:rFonts w:hint="eastAsia"/>
          <w:rtl/>
        </w:rPr>
        <w:t>يجوز</w:t>
      </w:r>
      <w:r w:rsidR="00200C95" w:rsidRPr="005C5EEE">
        <w:rPr>
          <w:rtl/>
        </w:rPr>
        <w:t xml:space="preserve"> </w:t>
      </w:r>
      <w:r w:rsidR="00200C95" w:rsidRPr="005C5EEE">
        <w:rPr>
          <w:rFonts w:hint="eastAsia"/>
          <w:rtl/>
        </w:rPr>
        <w:t>تعطيل</w:t>
      </w:r>
      <w:r w:rsidR="00200C95" w:rsidRPr="005C5EEE">
        <w:rPr>
          <w:rtl/>
        </w:rPr>
        <w:t xml:space="preserve"> </w:t>
      </w:r>
      <w:r w:rsidR="00200C95" w:rsidRPr="005C5EEE">
        <w:rPr>
          <w:rFonts w:hint="eastAsia"/>
          <w:rtl/>
        </w:rPr>
        <w:t>الصحف</w:t>
      </w:r>
      <w:r w:rsidR="00200C95" w:rsidRPr="005C5EEE">
        <w:rPr>
          <w:rtl/>
        </w:rPr>
        <w:t xml:space="preserve"> </w:t>
      </w:r>
      <w:r w:rsidR="00200C95" w:rsidRPr="005C5EEE">
        <w:rPr>
          <w:rFonts w:hint="eastAsia"/>
          <w:rtl/>
        </w:rPr>
        <w:t>ولا</w:t>
      </w:r>
      <w:r w:rsidR="00200C95" w:rsidRPr="005C5EEE">
        <w:rPr>
          <w:rtl/>
        </w:rPr>
        <w:t xml:space="preserve"> </w:t>
      </w:r>
      <w:r w:rsidR="00B9039D" w:rsidRPr="005C5EEE">
        <w:rPr>
          <w:rFonts w:hint="cs"/>
          <w:rtl/>
        </w:rPr>
        <w:t>إلغاء</w:t>
      </w:r>
      <w:r w:rsidR="00200C95" w:rsidRPr="005C5EEE">
        <w:rPr>
          <w:rtl/>
        </w:rPr>
        <w:t xml:space="preserve"> </w:t>
      </w:r>
      <w:r w:rsidR="00200C95" w:rsidRPr="005C5EEE">
        <w:rPr>
          <w:rFonts w:hint="eastAsia"/>
          <w:rtl/>
        </w:rPr>
        <w:t>امتيازها</w:t>
      </w:r>
      <w:r w:rsidR="00200C95" w:rsidRPr="005C5EEE">
        <w:rPr>
          <w:rtl/>
        </w:rPr>
        <w:t xml:space="preserve"> </w:t>
      </w:r>
      <w:r w:rsidR="00B9039D" w:rsidRPr="005C5EEE">
        <w:rPr>
          <w:rFonts w:hint="cs"/>
          <w:rtl/>
        </w:rPr>
        <w:t>إلا</w:t>
      </w:r>
      <w:r w:rsidR="00200C95" w:rsidRPr="005C5EEE">
        <w:rPr>
          <w:rtl/>
        </w:rPr>
        <w:t xml:space="preserve"> </w:t>
      </w:r>
      <w:r w:rsidR="00200C95" w:rsidRPr="005C5EEE">
        <w:rPr>
          <w:rFonts w:hint="eastAsia"/>
          <w:rtl/>
        </w:rPr>
        <w:t>وفق</w:t>
      </w:r>
      <w:r w:rsidR="00200C95" w:rsidRPr="005C5EEE">
        <w:rPr>
          <w:rtl/>
        </w:rPr>
        <w:t xml:space="preserve"> </w:t>
      </w:r>
      <w:r w:rsidR="00B9039D" w:rsidRPr="005C5EEE">
        <w:rPr>
          <w:rFonts w:hint="cs"/>
          <w:rtl/>
        </w:rPr>
        <w:t>أحكام</w:t>
      </w:r>
      <w:r w:rsidR="00200C95" w:rsidRPr="005C5EEE">
        <w:rPr>
          <w:rtl/>
        </w:rPr>
        <w:t xml:space="preserve"> </w:t>
      </w:r>
      <w:r w:rsidR="00200C95" w:rsidRPr="005C5EEE">
        <w:rPr>
          <w:rFonts w:hint="eastAsia"/>
          <w:rtl/>
        </w:rPr>
        <w:t>القانون</w:t>
      </w:r>
      <w:r w:rsidR="00200C95" w:rsidRPr="005C5EEE">
        <w:rPr>
          <w:rFonts w:hint="cs"/>
          <w:rtl/>
        </w:rPr>
        <w:t xml:space="preserve">؛ (4) </w:t>
      </w:r>
      <w:r w:rsidR="00200C95" w:rsidRPr="005C5EEE">
        <w:rPr>
          <w:rFonts w:hint="eastAsia"/>
          <w:rtl/>
        </w:rPr>
        <w:t>يجوز</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حالة</w:t>
      </w:r>
      <w:r w:rsidR="00200C95" w:rsidRPr="005C5EEE">
        <w:rPr>
          <w:rtl/>
        </w:rPr>
        <w:t xml:space="preserve"> </w:t>
      </w:r>
      <w:r w:rsidR="00B9039D" w:rsidRPr="005C5EEE">
        <w:rPr>
          <w:rFonts w:hint="cs"/>
          <w:rtl/>
        </w:rPr>
        <w:t>إعلان</w:t>
      </w:r>
      <w:r w:rsidR="00200C95" w:rsidRPr="005C5EEE">
        <w:rPr>
          <w:rtl/>
        </w:rPr>
        <w:t xml:space="preserve"> </w:t>
      </w:r>
      <w:r w:rsidR="00F96807">
        <w:rPr>
          <w:rFonts w:hint="cs"/>
          <w:rtl/>
        </w:rPr>
        <w:t>الأ</w:t>
      </w:r>
      <w:r w:rsidR="00B9039D" w:rsidRPr="005C5EEE">
        <w:rPr>
          <w:rFonts w:hint="cs"/>
          <w:rtl/>
        </w:rPr>
        <w:t>حكام</w:t>
      </w:r>
      <w:r w:rsidR="00200C95" w:rsidRPr="005C5EEE">
        <w:rPr>
          <w:rtl/>
        </w:rPr>
        <w:t xml:space="preserve"> </w:t>
      </w:r>
      <w:r w:rsidR="00200C95" w:rsidRPr="005C5EEE">
        <w:rPr>
          <w:rFonts w:hint="eastAsia"/>
          <w:rtl/>
        </w:rPr>
        <w:t>العرفية</w:t>
      </w:r>
      <w:r w:rsidR="00200C95" w:rsidRPr="005C5EEE">
        <w:rPr>
          <w:rtl/>
        </w:rPr>
        <w:t xml:space="preserve"> </w:t>
      </w:r>
      <w:r w:rsidR="00200C95" w:rsidRPr="005C5EEE">
        <w:rPr>
          <w:rFonts w:hint="eastAsia"/>
          <w:rtl/>
        </w:rPr>
        <w:t>أو</w:t>
      </w:r>
      <w:r w:rsidR="00200C95" w:rsidRPr="005C5EEE">
        <w:rPr>
          <w:rtl/>
        </w:rPr>
        <w:t xml:space="preserve"> </w:t>
      </w:r>
      <w:r w:rsidR="00200C95" w:rsidRPr="005C5EEE">
        <w:rPr>
          <w:rFonts w:hint="eastAsia"/>
          <w:rtl/>
        </w:rPr>
        <w:t>الطوارئ</w:t>
      </w:r>
      <w:r w:rsidR="00200C95" w:rsidRPr="005C5EEE">
        <w:rPr>
          <w:rtl/>
        </w:rPr>
        <w:t xml:space="preserve"> </w:t>
      </w:r>
      <w:r w:rsidR="00B9039D" w:rsidRPr="005C5EEE">
        <w:rPr>
          <w:rFonts w:hint="cs"/>
          <w:rtl/>
        </w:rPr>
        <w:t>أن</w:t>
      </w:r>
      <w:r w:rsidR="00200C95" w:rsidRPr="005C5EEE">
        <w:rPr>
          <w:rtl/>
        </w:rPr>
        <w:t xml:space="preserve"> </w:t>
      </w:r>
      <w:r w:rsidR="00200C95" w:rsidRPr="005C5EEE">
        <w:rPr>
          <w:rFonts w:hint="eastAsia"/>
          <w:rtl/>
        </w:rPr>
        <w:t>يفرض</w:t>
      </w:r>
      <w:r w:rsidR="00200C95" w:rsidRPr="005C5EEE">
        <w:rPr>
          <w:rtl/>
        </w:rPr>
        <w:t xml:space="preserve"> </w:t>
      </w:r>
      <w:r w:rsidR="00200C95" w:rsidRPr="005C5EEE">
        <w:rPr>
          <w:rFonts w:hint="eastAsia"/>
          <w:rtl/>
        </w:rPr>
        <w:t>القانون</w:t>
      </w:r>
      <w:r w:rsidR="00200C95" w:rsidRPr="005C5EEE">
        <w:rPr>
          <w:rtl/>
        </w:rPr>
        <w:t xml:space="preserve"> </w:t>
      </w:r>
      <w:r w:rsidR="00200C95" w:rsidRPr="005C5EEE">
        <w:rPr>
          <w:rFonts w:hint="eastAsia"/>
          <w:rtl/>
        </w:rPr>
        <w:t>على</w:t>
      </w:r>
      <w:r w:rsidR="00200C95" w:rsidRPr="005C5EEE">
        <w:rPr>
          <w:rtl/>
        </w:rPr>
        <w:t xml:space="preserve"> </w:t>
      </w:r>
      <w:r w:rsidR="00200C95" w:rsidRPr="005C5EEE">
        <w:rPr>
          <w:rFonts w:hint="eastAsia"/>
          <w:rtl/>
        </w:rPr>
        <w:t>الصحف</w:t>
      </w:r>
      <w:r w:rsidR="00200C95" w:rsidRPr="005C5EEE">
        <w:rPr>
          <w:rtl/>
        </w:rPr>
        <w:t xml:space="preserve"> </w:t>
      </w:r>
      <w:r w:rsidR="00200C95" w:rsidRPr="005C5EEE">
        <w:rPr>
          <w:rFonts w:hint="eastAsia"/>
          <w:rtl/>
        </w:rPr>
        <w:t>والنشرات</w:t>
      </w:r>
      <w:r w:rsidR="00200C95" w:rsidRPr="005C5EEE">
        <w:rPr>
          <w:rtl/>
        </w:rPr>
        <w:t xml:space="preserve"> </w:t>
      </w:r>
      <w:r w:rsidR="00200C95" w:rsidRPr="005C5EEE">
        <w:rPr>
          <w:rFonts w:hint="eastAsia"/>
          <w:rtl/>
        </w:rPr>
        <w:t>والمؤلفات</w:t>
      </w:r>
      <w:r w:rsidR="00200C95" w:rsidRPr="005C5EEE">
        <w:rPr>
          <w:rtl/>
        </w:rPr>
        <w:t xml:space="preserve"> </w:t>
      </w:r>
      <w:r w:rsidR="00B9039D" w:rsidRPr="005C5EEE">
        <w:rPr>
          <w:rFonts w:hint="cs"/>
          <w:rtl/>
        </w:rPr>
        <w:t>والإذاعة</w:t>
      </w:r>
      <w:r w:rsidR="00200C95" w:rsidRPr="005C5EEE">
        <w:rPr>
          <w:rtl/>
        </w:rPr>
        <w:t xml:space="preserve"> </w:t>
      </w:r>
      <w:r w:rsidR="00200C95" w:rsidRPr="005C5EEE">
        <w:rPr>
          <w:rFonts w:hint="eastAsia"/>
          <w:rtl/>
        </w:rPr>
        <w:t>رقابة</w:t>
      </w:r>
      <w:r w:rsidR="00200C95" w:rsidRPr="005C5EEE">
        <w:rPr>
          <w:rtl/>
        </w:rPr>
        <w:t xml:space="preserve"> </w:t>
      </w:r>
      <w:r w:rsidR="00200C95" w:rsidRPr="005C5EEE">
        <w:rPr>
          <w:rFonts w:hint="eastAsia"/>
          <w:rtl/>
        </w:rPr>
        <w:t>محدودة</w:t>
      </w:r>
      <w:r w:rsidR="00200C95" w:rsidRPr="005C5EEE">
        <w:rPr>
          <w:rtl/>
        </w:rPr>
        <w:t xml:space="preserve"> </w:t>
      </w:r>
      <w:r w:rsidR="00200C95" w:rsidRPr="005C5EEE">
        <w:rPr>
          <w:rFonts w:hint="eastAsia"/>
          <w:rtl/>
        </w:rPr>
        <w:t>في</w:t>
      </w:r>
      <w:r w:rsidR="00200C95" w:rsidRPr="005C5EEE">
        <w:rPr>
          <w:rtl/>
        </w:rPr>
        <w:t xml:space="preserve"> </w:t>
      </w:r>
      <w:r w:rsidR="00B9039D" w:rsidRPr="005C5EEE">
        <w:rPr>
          <w:rFonts w:hint="cs"/>
          <w:rtl/>
        </w:rPr>
        <w:t>الأمور</w:t>
      </w:r>
      <w:r w:rsidR="00200C95" w:rsidRPr="005C5EEE">
        <w:rPr>
          <w:rtl/>
        </w:rPr>
        <w:t xml:space="preserve"> </w:t>
      </w:r>
      <w:r w:rsidR="00200C95" w:rsidRPr="005C5EEE">
        <w:rPr>
          <w:rFonts w:hint="eastAsia"/>
          <w:rtl/>
        </w:rPr>
        <w:t>التي</w:t>
      </w:r>
      <w:r w:rsidR="00200C95" w:rsidRPr="005C5EEE">
        <w:rPr>
          <w:rtl/>
        </w:rPr>
        <w:t xml:space="preserve"> </w:t>
      </w:r>
      <w:r w:rsidR="00200C95" w:rsidRPr="005C5EEE">
        <w:rPr>
          <w:rFonts w:hint="eastAsia"/>
          <w:rtl/>
        </w:rPr>
        <w:t>تتصل</w:t>
      </w:r>
      <w:r w:rsidR="00200C95" w:rsidRPr="005C5EEE">
        <w:rPr>
          <w:rtl/>
        </w:rPr>
        <w:t xml:space="preserve"> </w:t>
      </w:r>
      <w:r w:rsidR="00200C95" w:rsidRPr="005C5EEE">
        <w:rPr>
          <w:rFonts w:hint="eastAsia"/>
          <w:rtl/>
        </w:rPr>
        <w:t>بالسلامة</w:t>
      </w:r>
      <w:r w:rsidR="00200C95" w:rsidRPr="005C5EEE">
        <w:rPr>
          <w:rtl/>
        </w:rPr>
        <w:t xml:space="preserve"> </w:t>
      </w:r>
      <w:r w:rsidR="00200C95" w:rsidRPr="005C5EEE">
        <w:rPr>
          <w:rFonts w:hint="eastAsia"/>
          <w:rtl/>
        </w:rPr>
        <w:t>العامة</w:t>
      </w:r>
      <w:r w:rsidR="00200C95" w:rsidRPr="005C5EEE">
        <w:rPr>
          <w:rtl/>
        </w:rPr>
        <w:t xml:space="preserve"> </w:t>
      </w:r>
      <w:r w:rsidR="00B9039D" w:rsidRPr="005C5EEE">
        <w:rPr>
          <w:rFonts w:hint="cs"/>
          <w:rtl/>
        </w:rPr>
        <w:t>وإغراض</w:t>
      </w:r>
      <w:r w:rsidR="00200C95" w:rsidRPr="005C5EEE">
        <w:rPr>
          <w:rtl/>
        </w:rPr>
        <w:t xml:space="preserve"> </w:t>
      </w:r>
      <w:r w:rsidR="00200C95" w:rsidRPr="005C5EEE">
        <w:rPr>
          <w:rFonts w:hint="eastAsia"/>
          <w:rtl/>
        </w:rPr>
        <w:t>الدفاع</w:t>
      </w:r>
      <w:r w:rsidR="00200C95" w:rsidRPr="005C5EEE">
        <w:rPr>
          <w:rtl/>
        </w:rPr>
        <w:t xml:space="preserve"> </w:t>
      </w:r>
      <w:r w:rsidR="00200C95" w:rsidRPr="005C5EEE">
        <w:rPr>
          <w:rFonts w:hint="eastAsia"/>
          <w:rtl/>
        </w:rPr>
        <w:t>الوطني</w:t>
      </w:r>
      <w:r w:rsidR="00E61EE9">
        <w:rPr>
          <w:rFonts w:hint="cs"/>
          <w:rtl/>
        </w:rPr>
        <w:t xml:space="preserve">؛ </w:t>
      </w:r>
      <w:r w:rsidR="00200C95" w:rsidRPr="005C5EEE">
        <w:rPr>
          <w:rFonts w:hint="cs"/>
          <w:rtl/>
        </w:rPr>
        <w:t>(5)</w:t>
      </w:r>
      <w:r w:rsidR="00200C95" w:rsidRPr="005C5EEE">
        <w:rPr>
          <w:rtl/>
        </w:rPr>
        <w:t xml:space="preserve"> </w:t>
      </w:r>
      <w:r w:rsidR="00200C95" w:rsidRPr="005C5EEE">
        <w:rPr>
          <w:rFonts w:hint="eastAsia"/>
          <w:rtl/>
        </w:rPr>
        <w:t>ينظم</w:t>
      </w:r>
      <w:r w:rsidR="00200C95" w:rsidRPr="005C5EEE">
        <w:rPr>
          <w:rtl/>
        </w:rPr>
        <w:t xml:space="preserve"> </w:t>
      </w:r>
      <w:r w:rsidR="00200C95" w:rsidRPr="005C5EEE">
        <w:rPr>
          <w:rFonts w:hint="eastAsia"/>
          <w:rtl/>
        </w:rPr>
        <w:t>القانون</w:t>
      </w:r>
      <w:r w:rsidR="00200C95" w:rsidRPr="005C5EEE">
        <w:rPr>
          <w:rtl/>
        </w:rPr>
        <w:t xml:space="preserve"> </w:t>
      </w:r>
      <w:r w:rsidR="00B9039D" w:rsidRPr="005C5EEE">
        <w:rPr>
          <w:rFonts w:hint="cs"/>
          <w:rtl/>
        </w:rPr>
        <w:t>أسلوب</w:t>
      </w:r>
      <w:r w:rsidR="00200C95" w:rsidRPr="005C5EEE">
        <w:rPr>
          <w:rtl/>
        </w:rPr>
        <w:t xml:space="preserve"> </w:t>
      </w:r>
      <w:r w:rsidR="00200C95" w:rsidRPr="005C5EEE">
        <w:rPr>
          <w:rFonts w:hint="eastAsia"/>
          <w:rtl/>
        </w:rPr>
        <w:t>المراقبة</w:t>
      </w:r>
      <w:r w:rsidR="00200C95" w:rsidRPr="005C5EEE">
        <w:rPr>
          <w:rtl/>
        </w:rPr>
        <w:t xml:space="preserve"> </w:t>
      </w:r>
      <w:r w:rsidR="00200C95" w:rsidRPr="005C5EEE">
        <w:rPr>
          <w:rFonts w:hint="eastAsia"/>
          <w:rtl/>
        </w:rPr>
        <w:t>على</w:t>
      </w:r>
      <w:r w:rsidR="00200C95" w:rsidRPr="005C5EEE">
        <w:rPr>
          <w:rtl/>
        </w:rPr>
        <w:t xml:space="preserve"> </w:t>
      </w:r>
      <w:r w:rsidR="00200C95" w:rsidRPr="005C5EEE">
        <w:rPr>
          <w:rFonts w:hint="eastAsia"/>
          <w:rtl/>
        </w:rPr>
        <w:t>موارد</w:t>
      </w:r>
      <w:r w:rsidR="00200C95" w:rsidRPr="005C5EEE">
        <w:rPr>
          <w:rtl/>
        </w:rPr>
        <w:t xml:space="preserve"> </w:t>
      </w:r>
      <w:r w:rsidR="00200C95" w:rsidRPr="005C5EEE">
        <w:rPr>
          <w:rFonts w:hint="eastAsia"/>
          <w:rtl/>
        </w:rPr>
        <w:t>الصحف</w:t>
      </w:r>
      <w:r w:rsidR="00200C95" w:rsidRPr="005C5EEE">
        <w:rPr>
          <w:rFonts w:hint="cs"/>
          <w:rtl/>
        </w:rPr>
        <w:t>".</w:t>
      </w:r>
    </w:p>
    <w:p w:rsidR="00200C95" w:rsidRPr="00327CC9" w:rsidRDefault="00327CC9" w:rsidP="00F96807">
      <w:pPr>
        <w:pStyle w:val="SingleTxtGA"/>
        <w:rPr>
          <w:rFonts w:ascii="TraditionalArabic"/>
        </w:rPr>
      </w:pPr>
      <w:r w:rsidRPr="00327CC9">
        <w:rPr>
          <w:rFonts w:ascii="TraditionalArabic"/>
          <w:rtl/>
        </w:rPr>
        <w:t>62</w:t>
      </w:r>
      <w:r w:rsidRPr="00F96807">
        <w:rPr>
          <w:rFonts w:ascii="TraditionalArabic" w:hAnsi="TraditionalArabic"/>
          <w:spacing w:val="-2"/>
          <w:rtl/>
        </w:rPr>
        <w:t>-</w:t>
      </w:r>
      <w:r w:rsidRPr="00F96807">
        <w:rPr>
          <w:rFonts w:ascii="TraditionalArabic" w:hAnsi="TraditionalArabic"/>
          <w:spacing w:val="-2"/>
          <w:rtl/>
        </w:rPr>
        <w:tab/>
        <w:t>وهناك قانون خاص للمطبوعات والنشر، بالإضافة إلى إن هناك مؤشرات إيجابية قامت بها الحكومة لتعزيز مستوى الحريات الصحفية من خلال اتخاذ خطوات تشريعية وعملية، حيث تم إجـراء تعـديلات على ق</w:t>
      </w:r>
      <w:r w:rsidR="00A55190">
        <w:rPr>
          <w:rFonts w:ascii="TraditionalArabic" w:hAnsi="TraditionalArabic"/>
          <w:spacing w:val="-2"/>
          <w:rtl/>
        </w:rPr>
        <w:t>انون المطبوعات والنشر عامي 2007</w:t>
      </w:r>
      <w:r w:rsidRPr="00F96807">
        <w:rPr>
          <w:rFonts w:ascii="TraditionalArabic" w:hAnsi="TraditionalArabic"/>
          <w:spacing w:val="-2"/>
          <w:rtl/>
        </w:rPr>
        <w:t>/2010،</w:t>
      </w:r>
      <w:r w:rsidRPr="00327CC9">
        <w:rPr>
          <w:rFonts w:ascii="TraditionalArabic"/>
          <w:rtl/>
        </w:rPr>
        <w:t xml:space="preserve"> أبرزها: عدم جواز التوقيف نتيجة إبداء الرأي بالقول والكتابة وغيرها من وسائل التعبير؛ وحق الصحفي في الحصول على المعلومات ووجوب أن تقوم الجهات الرسمية والمؤسسات العامة بتسهيل مهمته وإتاحة المجال له للاطلاع على برامجها ومشاريعها وخططها؛ وحظر فرض أي قيود تعيق حرية الصحافة في ضمان تدفق المعلومات إلى المواطن أو فرض إجراءات تؤدي إلى تعطيل حقه في الحصول عليها؛ وحظر التدخل بأي عمل يمارسه الصحفي في إطار مهنته أو التأثير عليه أو إكراهه على إفشاء مصادر معلوماته بما في ذلك حرمانه من أداء عمله أو من الكتابة أو النشر بغير سبب مشروع أو مبرر - مع عدم الإخلال بما هو متعارف عليه من سلطة رئيس التحرير في اتخاذ القرار بالنشر أو عدمه -؛ وإنشاء غرفة قضائية متخصصة ضمن الغرفة الجزائية لكل محكمة بداية تسمى "غرفة قضايا المطبوعات والنشر". وتخـتص هـذه الغرفة بالنـظر بما يلي: الجرائم التي ترتكب خلافا لأحكام قانون المطبوعات والنشر؛ والجرائم التي ترتكب بواسطة المطبوعات أو وسائل الإعلام المرئي والمسموع المرخص بها خلافاً لأحكام أي قانون آخر. كما تختص غرفة قضايا المطبوعات والنشر لدى محكمة بداية عمان دون سواها بالنظر في الجرائم التالية: الجرائم المشار إليها أعلاه والواقعة في محافظة العاصمة؛</w:t>
      </w:r>
      <w:r w:rsidR="00F96807">
        <w:rPr>
          <w:rFonts w:ascii="TraditionalArabic" w:hint="cs"/>
          <w:rtl/>
        </w:rPr>
        <w:t xml:space="preserve"> </w:t>
      </w:r>
      <w:r w:rsidRPr="00327CC9">
        <w:rPr>
          <w:rFonts w:ascii="TraditionalArabic"/>
          <w:rtl/>
        </w:rPr>
        <w:t xml:space="preserve">والجرائم الواقعة على </w:t>
      </w:r>
      <w:r w:rsidR="00F96807">
        <w:rPr>
          <w:rFonts w:ascii="TraditionalArabic" w:hint="cs"/>
          <w:rtl/>
        </w:rPr>
        <w:t>أ</w:t>
      </w:r>
      <w:r w:rsidRPr="00327CC9">
        <w:rPr>
          <w:rFonts w:ascii="TraditionalArabic"/>
          <w:rtl/>
        </w:rPr>
        <w:t>من الدولة الداخلي والخارجي المنصوص عليها في قانون العقوبات النافذ إذا تم ارتكابها بواسطة مطبوعة أو إحدى وسائل الإعلام المرئي والمسموع المرخص بها؛وإعطاء قضايا المطبوعات صفة الاستعجال. كما تم إقرار قانون ضمان حق الحصول على المعلومات رقم 47 لسنة 2007.</w:t>
      </w:r>
    </w:p>
    <w:p w:rsidR="00200C95" w:rsidRPr="00327CC9" w:rsidRDefault="00327CC9" w:rsidP="002710EC">
      <w:pPr>
        <w:pStyle w:val="SingleTxtGA"/>
        <w:rPr>
          <w:rFonts w:ascii="TraditionalArabic"/>
        </w:rPr>
      </w:pPr>
      <w:r w:rsidRPr="00327CC9">
        <w:rPr>
          <w:rFonts w:ascii="TraditionalArabic"/>
          <w:rtl/>
        </w:rPr>
        <w:t>63</w:t>
      </w:r>
      <w:r w:rsidRPr="00F96807">
        <w:rPr>
          <w:rFonts w:ascii="TraditionalArabic" w:hAnsi="TraditionalArabic"/>
          <w:spacing w:val="-2"/>
          <w:rtl/>
        </w:rPr>
        <w:t>-</w:t>
      </w:r>
      <w:r w:rsidRPr="00F96807">
        <w:rPr>
          <w:rFonts w:ascii="TraditionalArabic" w:hAnsi="TraditionalArabic"/>
          <w:spacing w:val="-2"/>
          <w:rtl/>
        </w:rPr>
        <w:tab/>
        <w:t xml:space="preserve">ومع مراعاة ما تم ذكره حول عدم نشر ما من شأنه </w:t>
      </w:r>
      <w:r w:rsidR="00B9039D" w:rsidRPr="00F96807">
        <w:rPr>
          <w:rFonts w:ascii="TraditionalArabic" w:hAnsi="TraditionalArabic" w:hint="cs"/>
          <w:spacing w:val="-2"/>
          <w:rtl/>
        </w:rPr>
        <w:t>إثارة</w:t>
      </w:r>
      <w:r w:rsidRPr="00F96807">
        <w:rPr>
          <w:rFonts w:ascii="TraditionalArabic" w:hAnsi="TraditionalArabic"/>
          <w:spacing w:val="-2"/>
          <w:rtl/>
        </w:rPr>
        <w:t xml:space="preserve"> النعرات وبث بذور الكراهية فقد كفل قانون المطبوعات والنشر حرية الصحافة حيث بينت المادة 6 منه أن حرية الصحافة تشمل ما يلي (أ) اطلاع المواطن على </w:t>
      </w:r>
      <w:r w:rsidR="00B9039D" w:rsidRPr="00F96807">
        <w:rPr>
          <w:rFonts w:ascii="TraditionalArabic" w:hAnsi="TraditionalArabic" w:hint="cs"/>
          <w:spacing w:val="-2"/>
          <w:rtl/>
        </w:rPr>
        <w:t>الأحداث</w:t>
      </w:r>
      <w:r w:rsidRPr="00F96807">
        <w:rPr>
          <w:rFonts w:ascii="TraditionalArabic" w:hAnsi="TraditionalArabic"/>
          <w:spacing w:val="-2"/>
          <w:rtl/>
        </w:rPr>
        <w:t xml:space="preserve"> </w:t>
      </w:r>
      <w:r w:rsidR="00B9039D" w:rsidRPr="00F96807">
        <w:rPr>
          <w:rFonts w:ascii="TraditionalArabic" w:hAnsi="TraditionalArabic" w:hint="cs"/>
          <w:spacing w:val="-2"/>
          <w:rtl/>
        </w:rPr>
        <w:t>والأفكار</w:t>
      </w:r>
      <w:r w:rsidRPr="00F96807">
        <w:rPr>
          <w:rFonts w:ascii="TraditionalArabic" w:hAnsi="TraditionalArabic"/>
          <w:spacing w:val="-2"/>
          <w:rtl/>
        </w:rPr>
        <w:t xml:space="preserve"> والمعلومات في جميع المجالات؛ </w:t>
      </w:r>
      <w:r w:rsidR="00A55190">
        <w:rPr>
          <w:rFonts w:ascii="TraditionalArabic" w:hAnsi="TraditionalArabic" w:hint="cs"/>
          <w:spacing w:val="-2"/>
          <w:rtl/>
        </w:rPr>
        <w:t xml:space="preserve">      </w:t>
      </w:r>
      <w:r w:rsidRPr="00F96807">
        <w:rPr>
          <w:rFonts w:ascii="TraditionalArabic" w:hAnsi="TraditionalArabic"/>
          <w:spacing w:val="-2"/>
          <w:rtl/>
        </w:rPr>
        <w:t xml:space="preserve">(ب) </w:t>
      </w:r>
      <w:r w:rsidR="00B9039D" w:rsidRPr="00F96807">
        <w:rPr>
          <w:rFonts w:ascii="TraditionalArabic" w:hAnsi="TraditionalArabic" w:hint="cs"/>
          <w:spacing w:val="-2"/>
          <w:rtl/>
        </w:rPr>
        <w:t>إفساح</w:t>
      </w:r>
      <w:r w:rsidRPr="00F96807">
        <w:rPr>
          <w:rFonts w:ascii="TraditionalArabic" w:hAnsi="TraditionalArabic"/>
          <w:spacing w:val="-2"/>
          <w:rtl/>
        </w:rPr>
        <w:t xml:space="preserve"> المجال للمواطنين </w:t>
      </w:r>
      <w:r w:rsidR="00B9039D" w:rsidRPr="00F96807">
        <w:rPr>
          <w:rFonts w:ascii="TraditionalArabic" w:hAnsi="TraditionalArabic" w:hint="cs"/>
          <w:spacing w:val="-2"/>
          <w:rtl/>
        </w:rPr>
        <w:t>والأحزاب</w:t>
      </w:r>
      <w:r w:rsidRPr="00F96807">
        <w:rPr>
          <w:rFonts w:ascii="TraditionalArabic" w:hAnsi="TraditionalArabic"/>
          <w:spacing w:val="-2"/>
          <w:rtl/>
        </w:rPr>
        <w:t xml:space="preserve"> والنقابات والهيئات الثقافية والاجتماعية والاقتصادية للتعبير عن </w:t>
      </w:r>
      <w:r w:rsidR="00B9039D" w:rsidRPr="00F96807">
        <w:rPr>
          <w:rFonts w:ascii="TraditionalArabic" w:hAnsi="TraditionalArabic" w:hint="cs"/>
          <w:spacing w:val="-2"/>
          <w:rtl/>
        </w:rPr>
        <w:t>أفكارهم</w:t>
      </w:r>
      <w:r w:rsidRPr="00F96807">
        <w:rPr>
          <w:rFonts w:ascii="TraditionalArabic" w:hAnsi="TraditionalArabic"/>
          <w:spacing w:val="-2"/>
          <w:rtl/>
        </w:rPr>
        <w:t xml:space="preserve"> وآرائهم وانجازاتهم؛ (ج) حق الحصول على المعلومات </w:t>
      </w:r>
      <w:r w:rsidR="00B9039D" w:rsidRPr="00F96807">
        <w:rPr>
          <w:rFonts w:ascii="TraditionalArabic" w:hAnsi="TraditionalArabic" w:hint="cs"/>
          <w:spacing w:val="-2"/>
          <w:rtl/>
        </w:rPr>
        <w:t>والأخبار</w:t>
      </w:r>
      <w:r w:rsidRPr="00F96807">
        <w:rPr>
          <w:rFonts w:ascii="TraditionalArabic" w:hAnsi="TraditionalArabic"/>
          <w:spacing w:val="-2"/>
          <w:rtl/>
        </w:rPr>
        <w:t xml:space="preserve"> </w:t>
      </w:r>
      <w:r w:rsidR="00B9039D" w:rsidRPr="00F96807">
        <w:rPr>
          <w:rFonts w:ascii="TraditionalArabic" w:hAnsi="TraditionalArabic" w:hint="cs"/>
          <w:spacing w:val="-2"/>
          <w:rtl/>
        </w:rPr>
        <w:t>والإحصاءات</w:t>
      </w:r>
      <w:r w:rsidRPr="00F96807">
        <w:rPr>
          <w:rFonts w:ascii="TraditionalArabic" w:hAnsi="TraditionalArabic"/>
          <w:spacing w:val="-2"/>
          <w:rtl/>
        </w:rPr>
        <w:t xml:space="preserve"> التي تهم المواطنين من مصادرها المختلفة وتحليلها وتداولها ونشرها والتعليق عليها؛(د) حق المطبوعة الدورية والصحفي في </w:t>
      </w:r>
      <w:r w:rsidR="00B9039D" w:rsidRPr="00F96807">
        <w:rPr>
          <w:rFonts w:ascii="TraditionalArabic" w:hAnsi="TraditionalArabic" w:hint="cs"/>
          <w:spacing w:val="-2"/>
          <w:rtl/>
        </w:rPr>
        <w:t>إبقاء</w:t>
      </w:r>
      <w:r w:rsidRPr="00F96807">
        <w:rPr>
          <w:rFonts w:ascii="TraditionalArabic" w:hAnsi="TraditionalArabic"/>
          <w:spacing w:val="-2"/>
          <w:rtl/>
        </w:rPr>
        <w:t xml:space="preserve"> مصادر المعلومات </w:t>
      </w:r>
      <w:r w:rsidR="00B9039D" w:rsidRPr="00F96807">
        <w:rPr>
          <w:rFonts w:ascii="TraditionalArabic" w:hAnsi="TraditionalArabic" w:hint="cs"/>
          <w:spacing w:val="-2"/>
          <w:rtl/>
        </w:rPr>
        <w:t>والأخبار</w:t>
      </w:r>
      <w:r w:rsidRPr="00F96807">
        <w:rPr>
          <w:rFonts w:ascii="TraditionalArabic" w:hAnsi="TraditionalArabic"/>
          <w:spacing w:val="-2"/>
          <w:rtl/>
        </w:rPr>
        <w:t xml:space="preserve"> التي تم الحصول عليها سرية. وأكدت المادة 8 منه على أن "(أ) للصحفي الحق في الحصول على المعلومات وعلى جميع الجهات الرسمية والمؤسسات العامة تسهيل مهمته </w:t>
      </w:r>
      <w:r w:rsidR="00B9039D" w:rsidRPr="00F96807">
        <w:rPr>
          <w:rFonts w:ascii="TraditionalArabic" w:hAnsi="TraditionalArabic" w:hint="cs"/>
          <w:spacing w:val="-2"/>
          <w:rtl/>
        </w:rPr>
        <w:t>وإتاحة</w:t>
      </w:r>
      <w:r w:rsidRPr="00F96807">
        <w:rPr>
          <w:rFonts w:ascii="TraditionalArabic" w:hAnsi="TraditionalArabic"/>
          <w:spacing w:val="-2"/>
          <w:rtl/>
        </w:rPr>
        <w:t xml:space="preserve"> المجال له للاطلاع على برامجها ومشاريعها وخططها؛ (ب) يحظر فرض </w:t>
      </w:r>
      <w:r w:rsidR="00B9039D" w:rsidRPr="00F96807">
        <w:rPr>
          <w:rFonts w:ascii="TraditionalArabic" w:hAnsi="TraditionalArabic" w:hint="cs"/>
          <w:spacing w:val="-2"/>
          <w:rtl/>
        </w:rPr>
        <w:t>أي</w:t>
      </w:r>
      <w:r w:rsidRPr="00F96807">
        <w:rPr>
          <w:rFonts w:ascii="TraditionalArabic" w:hAnsi="TraditionalArabic"/>
          <w:spacing w:val="-2"/>
          <w:rtl/>
        </w:rPr>
        <w:t xml:space="preserve"> قيود تعيق حرية الصحافة في ضمان تدفق المعلومات </w:t>
      </w:r>
      <w:r w:rsidR="00B9039D" w:rsidRPr="00F96807">
        <w:rPr>
          <w:rFonts w:ascii="TraditionalArabic" w:hAnsi="TraditionalArabic" w:hint="cs"/>
          <w:spacing w:val="-2"/>
          <w:rtl/>
        </w:rPr>
        <w:t>إلى</w:t>
      </w:r>
      <w:r w:rsidRPr="00F96807">
        <w:rPr>
          <w:rFonts w:ascii="TraditionalArabic" w:hAnsi="TraditionalArabic"/>
          <w:spacing w:val="-2"/>
          <w:rtl/>
        </w:rPr>
        <w:t xml:space="preserve"> المواطن أو فرض </w:t>
      </w:r>
      <w:r w:rsidR="00B9039D" w:rsidRPr="00F96807">
        <w:rPr>
          <w:rFonts w:ascii="TraditionalArabic" w:hAnsi="TraditionalArabic" w:hint="cs"/>
          <w:spacing w:val="-2"/>
          <w:rtl/>
        </w:rPr>
        <w:t>إجراءات</w:t>
      </w:r>
      <w:r w:rsidRPr="00F96807">
        <w:rPr>
          <w:rFonts w:ascii="TraditionalArabic" w:hAnsi="TraditionalArabic"/>
          <w:spacing w:val="-2"/>
          <w:rtl/>
        </w:rPr>
        <w:t xml:space="preserve"> تؤدي </w:t>
      </w:r>
      <w:r w:rsidR="00B9039D" w:rsidRPr="00F96807">
        <w:rPr>
          <w:rFonts w:ascii="TraditionalArabic" w:hAnsi="TraditionalArabic" w:hint="cs"/>
          <w:spacing w:val="-2"/>
          <w:rtl/>
        </w:rPr>
        <w:t>إلى</w:t>
      </w:r>
      <w:r w:rsidRPr="00F96807">
        <w:rPr>
          <w:rFonts w:ascii="TraditionalArabic" w:hAnsi="TraditionalArabic"/>
          <w:spacing w:val="-2"/>
          <w:rtl/>
        </w:rPr>
        <w:t xml:space="preserve"> تعطيل حقه في الحصول عليها"</w:t>
      </w:r>
      <w:r w:rsidRPr="00327CC9">
        <w:rPr>
          <w:rFonts w:ascii="TraditionalArabic"/>
          <w:rtl/>
        </w:rPr>
        <w:t>.</w:t>
      </w:r>
    </w:p>
    <w:p w:rsidR="00200C95" w:rsidRPr="005C5EEE" w:rsidRDefault="007500B4" w:rsidP="00A55190">
      <w:pPr>
        <w:pStyle w:val="H23GA"/>
        <w:rPr>
          <w:rFonts w:ascii="TraditionalArabic"/>
        </w:rPr>
      </w:pPr>
      <w:r>
        <w:rPr>
          <w:rFonts w:hint="cs"/>
          <w:rtl/>
        </w:rPr>
        <w:tab/>
      </w:r>
      <w:r>
        <w:rPr>
          <w:rFonts w:hint="cs"/>
          <w:rtl/>
        </w:rPr>
        <w:tab/>
      </w:r>
      <w:r w:rsidR="00200C95" w:rsidRPr="005C5EEE">
        <w:rPr>
          <w:rFonts w:hint="eastAsia"/>
          <w:rtl/>
        </w:rPr>
        <w:t>الحق</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حرية</w:t>
      </w:r>
      <w:r w:rsidR="00200C95" w:rsidRPr="005C5EEE">
        <w:rPr>
          <w:rtl/>
        </w:rPr>
        <w:t xml:space="preserve"> </w:t>
      </w:r>
      <w:r w:rsidR="00200C95" w:rsidRPr="005C5EEE">
        <w:rPr>
          <w:rFonts w:hint="eastAsia"/>
          <w:rtl/>
        </w:rPr>
        <w:t>الاجتماع</w:t>
      </w:r>
      <w:r w:rsidR="00200C95" w:rsidRPr="005C5EEE">
        <w:rPr>
          <w:rtl/>
        </w:rPr>
        <w:t xml:space="preserve"> </w:t>
      </w:r>
      <w:r w:rsidR="00200C95" w:rsidRPr="005C5EEE">
        <w:rPr>
          <w:rFonts w:hint="eastAsia"/>
          <w:rtl/>
        </w:rPr>
        <w:t>السلمي</w:t>
      </w:r>
      <w:r w:rsidR="00200C95" w:rsidRPr="005C5EEE">
        <w:rPr>
          <w:rtl/>
        </w:rPr>
        <w:t xml:space="preserve"> </w:t>
      </w:r>
      <w:r w:rsidR="00200C95" w:rsidRPr="005C5EEE">
        <w:rPr>
          <w:rFonts w:hint="eastAsia"/>
          <w:rtl/>
        </w:rPr>
        <w:t>وتكوين</w:t>
      </w:r>
      <w:r w:rsidR="00200C95" w:rsidRPr="005C5EEE">
        <w:rPr>
          <w:rtl/>
        </w:rPr>
        <w:t xml:space="preserve"> </w:t>
      </w:r>
      <w:r w:rsidR="00200C95" w:rsidRPr="005C5EEE">
        <w:rPr>
          <w:rFonts w:hint="eastAsia"/>
          <w:rtl/>
        </w:rPr>
        <w:t>الجمعيات</w:t>
      </w:r>
    </w:p>
    <w:p w:rsidR="00200C95" w:rsidRPr="00327CC9" w:rsidRDefault="00327CC9" w:rsidP="002710EC">
      <w:pPr>
        <w:pStyle w:val="SingleTxtGA"/>
        <w:rPr>
          <w:rFonts w:ascii="TraditionalArabic"/>
        </w:rPr>
      </w:pPr>
      <w:r w:rsidRPr="00327CC9">
        <w:rPr>
          <w:rFonts w:ascii="TraditionalArabic"/>
          <w:rtl/>
        </w:rPr>
        <w:t>64-</w:t>
      </w:r>
      <w:r w:rsidRPr="00327CC9">
        <w:rPr>
          <w:rFonts w:ascii="TraditionalArabic"/>
          <w:rtl/>
        </w:rPr>
        <w:tab/>
        <w:t xml:space="preserve">كفلت المادة 16 من الدستور الأردني </w:t>
      </w:r>
      <w:r w:rsidR="00B9039D" w:rsidRPr="00327CC9">
        <w:rPr>
          <w:rFonts w:ascii="TraditionalArabic" w:hint="cs"/>
          <w:rtl/>
        </w:rPr>
        <w:t>للأردنيين</w:t>
      </w:r>
      <w:r w:rsidRPr="00327CC9">
        <w:rPr>
          <w:rFonts w:ascii="TraditionalArabic"/>
          <w:rtl/>
        </w:rPr>
        <w:t xml:space="preserve"> حق الاجتماع ضمن حدود القانون وحق </w:t>
      </w:r>
      <w:r w:rsidR="00B9039D">
        <w:rPr>
          <w:rFonts w:ascii="TraditionalArabic"/>
          <w:rtl/>
        </w:rPr>
        <w:t>تأليف</w:t>
      </w:r>
      <w:r w:rsidRPr="00327CC9">
        <w:rPr>
          <w:rFonts w:ascii="TraditionalArabic"/>
          <w:rtl/>
        </w:rPr>
        <w:t xml:space="preserve"> الجمعيات </w:t>
      </w:r>
      <w:r w:rsidR="00B9039D">
        <w:rPr>
          <w:rFonts w:ascii="TraditionalArabic"/>
          <w:rtl/>
        </w:rPr>
        <w:t>الأحزاب</w:t>
      </w:r>
      <w:r w:rsidRPr="00327CC9">
        <w:rPr>
          <w:rFonts w:ascii="TraditionalArabic"/>
          <w:rtl/>
        </w:rPr>
        <w:t xml:space="preserve"> السياسية على </w:t>
      </w:r>
      <w:r w:rsidR="00B9039D" w:rsidRPr="00327CC9">
        <w:rPr>
          <w:rFonts w:ascii="TraditionalArabic" w:hint="cs"/>
          <w:rtl/>
        </w:rPr>
        <w:t>أن</w:t>
      </w:r>
      <w:r w:rsidRPr="00327CC9">
        <w:rPr>
          <w:rFonts w:ascii="TraditionalArabic"/>
          <w:rtl/>
        </w:rPr>
        <w:t xml:space="preserve"> تكون غايتها مشروعة ووسائلها سلمية وذات نظم لا تخالف </w:t>
      </w:r>
      <w:r w:rsidR="00B9039D" w:rsidRPr="00327CC9">
        <w:rPr>
          <w:rFonts w:ascii="TraditionalArabic" w:hint="cs"/>
          <w:rtl/>
        </w:rPr>
        <w:t>أحكام</w:t>
      </w:r>
      <w:r w:rsidRPr="00327CC9">
        <w:rPr>
          <w:rFonts w:ascii="TraditionalArabic"/>
          <w:rtl/>
        </w:rPr>
        <w:t xml:space="preserve"> الدستور وبينت أن القانون ينظم طريقة </w:t>
      </w:r>
      <w:r w:rsidR="00B9039D">
        <w:rPr>
          <w:rFonts w:ascii="TraditionalArabic"/>
          <w:rtl/>
        </w:rPr>
        <w:t>تأليف</w:t>
      </w:r>
      <w:r w:rsidRPr="00327CC9">
        <w:rPr>
          <w:rFonts w:ascii="TraditionalArabic"/>
          <w:rtl/>
        </w:rPr>
        <w:t xml:space="preserve"> الجمعيات </w:t>
      </w:r>
      <w:r w:rsidR="00B9039D">
        <w:rPr>
          <w:rFonts w:ascii="TraditionalArabic"/>
          <w:rtl/>
        </w:rPr>
        <w:t>الأحزاب</w:t>
      </w:r>
      <w:r w:rsidRPr="00327CC9">
        <w:rPr>
          <w:rFonts w:ascii="TraditionalArabic"/>
          <w:rtl/>
        </w:rPr>
        <w:t xml:space="preserve"> السياسية ومراقبة مواردها.</w:t>
      </w:r>
    </w:p>
    <w:p w:rsidR="00200C95" w:rsidRPr="005C5EEE" w:rsidRDefault="00327CC9" w:rsidP="00F96807">
      <w:pPr>
        <w:pStyle w:val="SingleTxtGA"/>
        <w:rPr>
          <w:rFonts w:ascii="TraditionalArabic" w:hint="cs"/>
        </w:rPr>
      </w:pPr>
      <w:r w:rsidRPr="00327CC9">
        <w:rPr>
          <w:rtl/>
        </w:rPr>
        <w:t>65-</w:t>
      </w:r>
      <w:r w:rsidRPr="00327CC9">
        <w:rPr>
          <w:rtl/>
        </w:rPr>
        <w:tab/>
        <w:t xml:space="preserve">وتنص المادة 3(أ) من قانون الاجتماعات العامة رقم 7 لسنة 2004 على أنه: "للأردنيين حق عقد الاجتماعات العامة أو تنظيم المسيرات وفق </w:t>
      </w:r>
      <w:r w:rsidR="00B9039D" w:rsidRPr="00327CC9">
        <w:rPr>
          <w:rFonts w:hint="cs"/>
          <w:rtl/>
        </w:rPr>
        <w:t>الأحكام</w:t>
      </w:r>
      <w:r w:rsidRPr="00327CC9">
        <w:rPr>
          <w:rtl/>
        </w:rPr>
        <w:t xml:space="preserve"> المحددة في المادتين 4 و5 من هذا </w:t>
      </w:r>
      <w:r w:rsidR="00200C95" w:rsidRPr="005C5EEE">
        <w:rPr>
          <w:rFonts w:hint="eastAsia"/>
          <w:rtl/>
        </w:rPr>
        <w:t>القانون</w:t>
      </w:r>
      <w:r w:rsidR="002710EC" w:rsidRPr="005C5EEE">
        <w:rPr>
          <w:rFonts w:hint="cs"/>
          <w:rtl/>
        </w:rPr>
        <w:t>"</w:t>
      </w:r>
      <w:r w:rsidR="002710EC">
        <w:rPr>
          <w:vertAlign w:val="superscript"/>
          <w:rtl/>
        </w:rPr>
        <w:t>(</w:t>
      </w:r>
      <w:r w:rsidR="002710EC">
        <w:rPr>
          <w:rStyle w:val="FootnoteReference"/>
          <w:rtl/>
        </w:rPr>
        <w:footnoteReference w:id="4"/>
      </w:r>
      <w:r w:rsidR="002710EC">
        <w:rPr>
          <w:vertAlign w:val="superscript"/>
          <w:rtl/>
        </w:rPr>
        <w:t>)</w:t>
      </w:r>
      <w:r w:rsidR="002710EC" w:rsidRPr="005C5EEE">
        <w:rPr>
          <w:rFonts w:hint="cs"/>
          <w:rtl/>
        </w:rPr>
        <w:t>.</w:t>
      </w:r>
    </w:p>
    <w:p w:rsidR="00200C95" w:rsidRPr="00327CC9" w:rsidRDefault="00327CC9" w:rsidP="002710EC">
      <w:pPr>
        <w:pStyle w:val="SingleTxtGA"/>
        <w:rPr>
          <w:rFonts w:ascii="TraditionalArabic" w:hint="cs"/>
        </w:rPr>
      </w:pPr>
      <w:r w:rsidRPr="00327CC9">
        <w:rPr>
          <w:rFonts w:ascii="TraditionalArabic"/>
          <w:rtl/>
        </w:rPr>
        <w:t>66-</w:t>
      </w:r>
      <w:r w:rsidRPr="00327CC9">
        <w:rPr>
          <w:rFonts w:ascii="TraditionalArabic"/>
          <w:rtl/>
        </w:rPr>
        <w:tab/>
        <w:t xml:space="preserve">وتم تعديل قانون </w:t>
      </w:r>
      <w:r w:rsidR="00B9039D" w:rsidRPr="00327CC9">
        <w:rPr>
          <w:rFonts w:ascii="TraditionalArabic" w:hint="cs"/>
          <w:rtl/>
        </w:rPr>
        <w:t>الاجتماعات</w:t>
      </w:r>
      <w:r w:rsidRPr="00327CC9">
        <w:rPr>
          <w:rFonts w:ascii="TraditionalArabic"/>
          <w:rtl/>
        </w:rPr>
        <w:t xml:space="preserve"> العامة رقم 7 لسنة 2004 بحيث ألغى صلاحية الحاكم الإداري بعدم الموافقة على إقامة أية فعالية مع إبقاء الشرط المتعلق بضرورة الإعلام عن أية فعالية قبل 48 ساعة من </w:t>
      </w:r>
      <w:r w:rsidR="00B9039D" w:rsidRPr="00327CC9">
        <w:rPr>
          <w:rFonts w:ascii="TraditionalArabic" w:hint="cs"/>
          <w:rtl/>
        </w:rPr>
        <w:t>انعقادها</w:t>
      </w:r>
      <w:r w:rsidRPr="00327CC9">
        <w:rPr>
          <w:rFonts w:ascii="TraditionalArabic"/>
          <w:rtl/>
        </w:rPr>
        <w:t>.</w:t>
      </w:r>
    </w:p>
    <w:p w:rsidR="00200C95" w:rsidRPr="005C5EEE" w:rsidRDefault="007500B4" w:rsidP="007500B4">
      <w:pPr>
        <w:pStyle w:val="H1GA"/>
        <w:rPr>
          <w:rFonts w:hint="cs"/>
          <w:rtl/>
        </w:rPr>
      </w:pPr>
      <w:r>
        <w:rPr>
          <w:rFonts w:hint="cs"/>
          <w:rtl/>
        </w:rPr>
        <w:tab/>
      </w:r>
      <w:r>
        <w:rPr>
          <w:rFonts w:hint="cs"/>
          <w:rtl/>
        </w:rPr>
        <w:tab/>
      </w:r>
      <w:r w:rsidR="00200C95" w:rsidRPr="005C5EEE">
        <w:rPr>
          <w:rFonts w:hint="eastAsia"/>
          <w:rtl/>
        </w:rPr>
        <w:t>الحقوق</w:t>
      </w:r>
      <w:r w:rsidR="00200C95" w:rsidRPr="005C5EEE">
        <w:rPr>
          <w:rtl/>
        </w:rPr>
        <w:t xml:space="preserve"> </w:t>
      </w:r>
      <w:r w:rsidR="00200C95" w:rsidRPr="005C5EEE">
        <w:rPr>
          <w:rFonts w:hint="eastAsia"/>
          <w:rtl/>
        </w:rPr>
        <w:t>الاقتصادية</w:t>
      </w:r>
      <w:r w:rsidR="00200C95" w:rsidRPr="005C5EEE">
        <w:rPr>
          <w:rtl/>
        </w:rPr>
        <w:t xml:space="preserve"> </w:t>
      </w:r>
      <w:r w:rsidR="00200C95" w:rsidRPr="005C5EEE">
        <w:rPr>
          <w:rFonts w:hint="eastAsia"/>
          <w:rtl/>
        </w:rPr>
        <w:t>والاجتماعية</w:t>
      </w:r>
      <w:r w:rsidR="00200C95" w:rsidRPr="005C5EEE">
        <w:rPr>
          <w:rtl/>
        </w:rPr>
        <w:t xml:space="preserve"> </w:t>
      </w:r>
      <w:r w:rsidR="00200C95" w:rsidRPr="005C5EEE">
        <w:rPr>
          <w:rFonts w:hint="eastAsia"/>
          <w:rtl/>
        </w:rPr>
        <w:t>والثقافية</w:t>
      </w:r>
    </w:p>
    <w:p w:rsidR="00200C95" w:rsidRPr="005C5EEE" w:rsidRDefault="007500B4" w:rsidP="007500B4">
      <w:pPr>
        <w:pStyle w:val="H23GA"/>
        <w:rPr>
          <w:rFonts w:ascii="TraditionalArabic"/>
        </w:rPr>
      </w:pPr>
      <w:r>
        <w:rPr>
          <w:rFonts w:hint="cs"/>
          <w:rtl/>
        </w:rPr>
        <w:tab/>
      </w:r>
      <w:r>
        <w:rPr>
          <w:rFonts w:hint="cs"/>
          <w:rtl/>
        </w:rPr>
        <w:tab/>
      </w:r>
      <w:r w:rsidR="00200C95" w:rsidRPr="005C5EEE">
        <w:rPr>
          <w:rFonts w:hint="eastAsia"/>
          <w:rtl/>
        </w:rPr>
        <w:t>الحق</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العمل</w:t>
      </w:r>
      <w:r w:rsidR="00200C95" w:rsidRPr="005C5EEE">
        <w:rPr>
          <w:rtl/>
        </w:rPr>
        <w:t xml:space="preserve"> </w:t>
      </w:r>
    </w:p>
    <w:p w:rsidR="00200C95" w:rsidRPr="005C5EEE" w:rsidRDefault="007500B4" w:rsidP="00F96807">
      <w:pPr>
        <w:pStyle w:val="SingleTxtGA"/>
        <w:rPr>
          <w:rFonts w:ascii="TraditionalArabic" w:hint="cs"/>
        </w:rPr>
      </w:pPr>
      <w:r>
        <w:rPr>
          <w:rFonts w:hint="cs"/>
          <w:rtl/>
        </w:rPr>
        <w:t>67</w:t>
      </w:r>
      <w:r w:rsidRPr="00F96807">
        <w:rPr>
          <w:rFonts w:hint="cs"/>
          <w:spacing w:val="-2"/>
          <w:rtl/>
        </w:rPr>
        <w:t>-</w:t>
      </w:r>
      <w:r w:rsidRPr="00F96807">
        <w:rPr>
          <w:rFonts w:hint="cs"/>
          <w:spacing w:val="-2"/>
          <w:rtl/>
        </w:rPr>
        <w:tab/>
      </w:r>
      <w:r w:rsidR="00200C95" w:rsidRPr="00F96807">
        <w:rPr>
          <w:rFonts w:hint="cs"/>
          <w:spacing w:val="-2"/>
          <w:rtl/>
        </w:rPr>
        <w:t xml:space="preserve">تنص </w:t>
      </w:r>
      <w:r w:rsidR="00200C95" w:rsidRPr="00F96807">
        <w:rPr>
          <w:rFonts w:hint="eastAsia"/>
          <w:spacing w:val="-2"/>
          <w:rtl/>
        </w:rPr>
        <w:t>المادة</w:t>
      </w:r>
      <w:r w:rsidR="00200C95" w:rsidRPr="00F96807">
        <w:rPr>
          <w:spacing w:val="-2"/>
          <w:rtl/>
        </w:rPr>
        <w:t xml:space="preserve"> </w:t>
      </w:r>
      <w:r w:rsidR="00200C95" w:rsidRPr="00F96807">
        <w:rPr>
          <w:rFonts w:hint="cs"/>
          <w:spacing w:val="-2"/>
          <w:rtl/>
        </w:rPr>
        <w:t>6</w:t>
      </w:r>
      <w:r w:rsidR="00200C95" w:rsidRPr="00F96807">
        <w:rPr>
          <w:spacing w:val="-2"/>
          <w:rtl/>
        </w:rPr>
        <w:t xml:space="preserve"> </w:t>
      </w:r>
      <w:r w:rsidR="00200C95" w:rsidRPr="00F96807">
        <w:rPr>
          <w:rFonts w:hint="eastAsia"/>
          <w:spacing w:val="-2"/>
          <w:rtl/>
        </w:rPr>
        <w:t>من</w:t>
      </w:r>
      <w:r w:rsidR="00200C95" w:rsidRPr="00F96807">
        <w:rPr>
          <w:spacing w:val="-2"/>
          <w:rtl/>
        </w:rPr>
        <w:t xml:space="preserve"> </w:t>
      </w:r>
      <w:r w:rsidR="00200C95" w:rsidRPr="00F96807">
        <w:rPr>
          <w:rFonts w:hint="eastAsia"/>
          <w:spacing w:val="-2"/>
          <w:rtl/>
        </w:rPr>
        <w:t>الدستور</w:t>
      </w:r>
      <w:r w:rsidR="00200C95" w:rsidRPr="00F96807">
        <w:rPr>
          <w:spacing w:val="-2"/>
          <w:rtl/>
        </w:rPr>
        <w:t xml:space="preserve"> </w:t>
      </w:r>
      <w:r w:rsidR="00200C95" w:rsidRPr="00F96807">
        <w:rPr>
          <w:rFonts w:hint="eastAsia"/>
          <w:spacing w:val="-2"/>
          <w:rtl/>
        </w:rPr>
        <w:t>الأردني</w:t>
      </w:r>
      <w:r w:rsidR="00200C95" w:rsidRPr="00F96807">
        <w:rPr>
          <w:rFonts w:hint="cs"/>
          <w:spacing w:val="-2"/>
          <w:rtl/>
        </w:rPr>
        <w:t xml:space="preserve"> على ما يلي:</w:t>
      </w:r>
      <w:r w:rsidR="00200C95" w:rsidRPr="00F96807">
        <w:rPr>
          <w:spacing w:val="-2"/>
          <w:rtl/>
        </w:rPr>
        <w:t xml:space="preserve"> </w:t>
      </w:r>
      <w:r w:rsidR="00F96807">
        <w:rPr>
          <w:rFonts w:hint="cs"/>
          <w:spacing w:val="-2"/>
          <w:rtl/>
        </w:rPr>
        <w:t>"</w:t>
      </w:r>
      <w:r w:rsidR="00200C95" w:rsidRPr="00F96807">
        <w:rPr>
          <w:rFonts w:hint="cs"/>
          <w:spacing w:val="-2"/>
          <w:rtl/>
        </w:rPr>
        <w:t xml:space="preserve">(1) </w:t>
      </w:r>
      <w:r w:rsidR="00B9039D" w:rsidRPr="00F96807">
        <w:rPr>
          <w:rFonts w:hint="cs"/>
          <w:spacing w:val="-2"/>
          <w:rtl/>
        </w:rPr>
        <w:t>الأردنيون</w:t>
      </w:r>
      <w:r w:rsidR="00200C95" w:rsidRPr="00F96807">
        <w:rPr>
          <w:spacing w:val="-2"/>
          <w:rtl/>
        </w:rPr>
        <w:t xml:space="preserve"> </w:t>
      </w:r>
      <w:r w:rsidR="00200C95" w:rsidRPr="00F96807">
        <w:rPr>
          <w:rFonts w:hint="cs"/>
          <w:spacing w:val="-2"/>
          <w:rtl/>
        </w:rPr>
        <w:t>أمام</w:t>
      </w:r>
      <w:r w:rsidR="00200C95" w:rsidRPr="00F96807">
        <w:rPr>
          <w:spacing w:val="-2"/>
          <w:rtl/>
        </w:rPr>
        <w:t xml:space="preserve"> </w:t>
      </w:r>
      <w:r w:rsidR="00200C95" w:rsidRPr="00F96807">
        <w:rPr>
          <w:rFonts w:hint="eastAsia"/>
          <w:spacing w:val="-2"/>
          <w:rtl/>
        </w:rPr>
        <w:t>القانون</w:t>
      </w:r>
      <w:r w:rsidR="00200C95" w:rsidRPr="00F96807">
        <w:rPr>
          <w:spacing w:val="-2"/>
          <w:rtl/>
        </w:rPr>
        <w:t xml:space="preserve"> </w:t>
      </w:r>
      <w:r w:rsidR="00200C95" w:rsidRPr="00F96807">
        <w:rPr>
          <w:rFonts w:hint="eastAsia"/>
          <w:spacing w:val="-2"/>
          <w:rtl/>
        </w:rPr>
        <w:t>سواء</w:t>
      </w:r>
      <w:r w:rsidR="00200C95" w:rsidRPr="00F96807">
        <w:rPr>
          <w:spacing w:val="-2"/>
          <w:rtl/>
        </w:rPr>
        <w:t xml:space="preserve"> </w:t>
      </w:r>
      <w:r w:rsidR="00A55190">
        <w:rPr>
          <w:rFonts w:hint="cs"/>
          <w:spacing w:val="-2"/>
          <w:rtl/>
        </w:rPr>
        <w:t xml:space="preserve">    </w:t>
      </w:r>
      <w:r w:rsidR="00200C95" w:rsidRPr="00F96807">
        <w:rPr>
          <w:rFonts w:hint="eastAsia"/>
          <w:spacing w:val="-2"/>
          <w:rtl/>
        </w:rPr>
        <w:t>لا</w:t>
      </w:r>
      <w:r w:rsidR="00200C95" w:rsidRPr="00F96807">
        <w:rPr>
          <w:spacing w:val="-2"/>
          <w:rtl/>
        </w:rPr>
        <w:t xml:space="preserve"> </w:t>
      </w:r>
      <w:r w:rsidR="00200C95" w:rsidRPr="00F96807">
        <w:rPr>
          <w:rFonts w:hint="eastAsia"/>
          <w:spacing w:val="-2"/>
          <w:rtl/>
        </w:rPr>
        <w:t>تمييز</w:t>
      </w:r>
      <w:r w:rsidR="00200C95" w:rsidRPr="00F96807">
        <w:rPr>
          <w:spacing w:val="-2"/>
          <w:rtl/>
        </w:rPr>
        <w:t xml:space="preserve"> </w:t>
      </w:r>
      <w:r w:rsidR="00200C95" w:rsidRPr="00F96807">
        <w:rPr>
          <w:rFonts w:hint="eastAsia"/>
          <w:spacing w:val="-2"/>
          <w:rtl/>
        </w:rPr>
        <w:t>بينهم</w:t>
      </w:r>
      <w:r w:rsidR="00200C95" w:rsidRPr="00F96807">
        <w:rPr>
          <w:spacing w:val="-2"/>
          <w:rtl/>
        </w:rPr>
        <w:t xml:space="preserve"> </w:t>
      </w:r>
      <w:r w:rsidR="00200C95" w:rsidRPr="00F96807">
        <w:rPr>
          <w:rFonts w:hint="eastAsia"/>
          <w:spacing w:val="-2"/>
          <w:rtl/>
        </w:rPr>
        <w:t>في</w:t>
      </w:r>
      <w:r w:rsidR="00200C95" w:rsidRPr="00F96807">
        <w:rPr>
          <w:spacing w:val="-2"/>
          <w:rtl/>
        </w:rPr>
        <w:t xml:space="preserve"> </w:t>
      </w:r>
      <w:r w:rsidR="00200C95" w:rsidRPr="00F96807">
        <w:rPr>
          <w:rFonts w:hint="eastAsia"/>
          <w:spacing w:val="-2"/>
          <w:rtl/>
        </w:rPr>
        <w:t>الحقوق</w:t>
      </w:r>
      <w:r w:rsidR="00200C95" w:rsidRPr="00F96807">
        <w:rPr>
          <w:spacing w:val="-2"/>
          <w:rtl/>
        </w:rPr>
        <w:t xml:space="preserve"> </w:t>
      </w:r>
      <w:r w:rsidR="00200C95" w:rsidRPr="00F96807">
        <w:rPr>
          <w:rFonts w:hint="eastAsia"/>
          <w:spacing w:val="-2"/>
          <w:rtl/>
        </w:rPr>
        <w:t>والواجبات</w:t>
      </w:r>
      <w:r w:rsidR="00200C95" w:rsidRPr="00F96807">
        <w:rPr>
          <w:spacing w:val="-2"/>
          <w:rtl/>
        </w:rPr>
        <w:t xml:space="preserve"> </w:t>
      </w:r>
      <w:r w:rsidR="00200C95" w:rsidRPr="00F96807">
        <w:rPr>
          <w:rFonts w:hint="eastAsia"/>
          <w:spacing w:val="-2"/>
          <w:rtl/>
        </w:rPr>
        <w:t>وان</w:t>
      </w:r>
      <w:r w:rsidR="00200C95" w:rsidRPr="00F96807">
        <w:rPr>
          <w:spacing w:val="-2"/>
          <w:rtl/>
        </w:rPr>
        <w:t xml:space="preserve"> </w:t>
      </w:r>
      <w:r w:rsidR="00200C95" w:rsidRPr="00F96807">
        <w:rPr>
          <w:rFonts w:hint="eastAsia"/>
          <w:spacing w:val="-2"/>
          <w:rtl/>
        </w:rPr>
        <w:t>اختلفوا</w:t>
      </w:r>
      <w:r w:rsidR="00200C95" w:rsidRPr="00F96807">
        <w:rPr>
          <w:spacing w:val="-2"/>
          <w:rtl/>
        </w:rPr>
        <w:t xml:space="preserve"> </w:t>
      </w:r>
      <w:r w:rsidR="00200C95" w:rsidRPr="00F96807">
        <w:rPr>
          <w:rFonts w:hint="eastAsia"/>
          <w:spacing w:val="-2"/>
          <w:rtl/>
        </w:rPr>
        <w:t>في</w:t>
      </w:r>
      <w:r w:rsidR="00200C95" w:rsidRPr="00F96807">
        <w:rPr>
          <w:spacing w:val="-2"/>
          <w:rtl/>
        </w:rPr>
        <w:t xml:space="preserve"> </w:t>
      </w:r>
      <w:r w:rsidR="00200C95" w:rsidRPr="00F96807">
        <w:rPr>
          <w:rFonts w:hint="eastAsia"/>
          <w:spacing w:val="-2"/>
          <w:rtl/>
        </w:rPr>
        <w:t>العرق</w:t>
      </w:r>
      <w:r w:rsidR="00200C95" w:rsidRPr="00F96807">
        <w:rPr>
          <w:spacing w:val="-2"/>
          <w:rtl/>
        </w:rPr>
        <w:t xml:space="preserve"> </w:t>
      </w:r>
      <w:r w:rsidR="00200C95" w:rsidRPr="00F96807">
        <w:rPr>
          <w:rFonts w:hint="eastAsia"/>
          <w:spacing w:val="-2"/>
          <w:rtl/>
        </w:rPr>
        <w:t>أو</w:t>
      </w:r>
      <w:r w:rsidR="00200C95" w:rsidRPr="00F96807">
        <w:rPr>
          <w:spacing w:val="-2"/>
          <w:rtl/>
        </w:rPr>
        <w:t xml:space="preserve"> </w:t>
      </w:r>
      <w:r w:rsidR="00200C95" w:rsidRPr="00F96807">
        <w:rPr>
          <w:rFonts w:hint="eastAsia"/>
          <w:spacing w:val="-2"/>
          <w:rtl/>
        </w:rPr>
        <w:t>اللغة</w:t>
      </w:r>
      <w:r w:rsidR="00200C95" w:rsidRPr="00F96807">
        <w:rPr>
          <w:spacing w:val="-2"/>
          <w:rtl/>
        </w:rPr>
        <w:t xml:space="preserve"> </w:t>
      </w:r>
      <w:r w:rsidR="00200C95" w:rsidRPr="00F96807">
        <w:rPr>
          <w:rFonts w:hint="eastAsia"/>
          <w:spacing w:val="-2"/>
          <w:rtl/>
        </w:rPr>
        <w:t>أو</w:t>
      </w:r>
      <w:r w:rsidR="00200C95" w:rsidRPr="00F96807">
        <w:rPr>
          <w:spacing w:val="-2"/>
          <w:rtl/>
        </w:rPr>
        <w:t xml:space="preserve"> </w:t>
      </w:r>
      <w:r w:rsidR="00200C95" w:rsidRPr="00F96807">
        <w:rPr>
          <w:rFonts w:hint="eastAsia"/>
          <w:spacing w:val="-2"/>
          <w:rtl/>
        </w:rPr>
        <w:t>الدين</w:t>
      </w:r>
      <w:r w:rsidR="00200C95" w:rsidRPr="00F96807">
        <w:rPr>
          <w:rFonts w:hint="cs"/>
          <w:spacing w:val="-2"/>
          <w:rtl/>
        </w:rPr>
        <w:t>؛ (</w:t>
      </w:r>
      <w:r w:rsidR="00200C95" w:rsidRPr="00F96807">
        <w:rPr>
          <w:spacing w:val="-2"/>
          <w:rtl/>
        </w:rPr>
        <w:t>2</w:t>
      </w:r>
      <w:r w:rsidR="00200C95" w:rsidRPr="00F96807">
        <w:rPr>
          <w:rFonts w:hint="cs"/>
          <w:spacing w:val="-2"/>
          <w:rtl/>
        </w:rPr>
        <w:t>)</w:t>
      </w:r>
      <w:r w:rsidR="00200C95" w:rsidRPr="00F96807">
        <w:rPr>
          <w:spacing w:val="-2"/>
          <w:rtl/>
        </w:rPr>
        <w:t xml:space="preserve"> </w:t>
      </w:r>
      <w:r w:rsidR="00200C95" w:rsidRPr="00F96807">
        <w:rPr>
          <w:rFonts w:hint="eastAsia"/>
          <w:spacing w:val="-2"/>
          <w:rtl/>
        </w:rPr>
        <w:t>تكفل</w:t>
      </w:r>
      <w:r w:rsidR="00200C95" w:rsidRPr="00F96807">
        <w:rPr>
          <w:spacing w:val="-2"/>
          <w:rtl/>
        </w:rPr>
        <w:t xml:space="preserve"> </w:t>
      </w:r>
      <w:r w:rsidR="00200C95" w:rsidRPr="00F96807">
        <w:rPr>
          <w:rFonts w:hint="eastAsia"/>
          <w:spacing w:val="-2"/>
          <w:rtl/>
        </w:rPr>
        <w:t>الدولة</w:t>
      </w:r>
      <w:r w:rsidR="00200C95" w:rsidRPr="00F96807">
        <w:rPr>
          <w:spacing w:val="-2"/>
          <w:rtl/>
        </w:rPr>
        <w:t xml:space="preserve"> </w:t>
      </w:r>
      <w:r w:rsidR="00200C95" w:rsidRPr="00F96807">
        <w:rPr>
          <w:rFonts w:hint="eastAsia"/>
          <w:spacing w:val="-2"/>
          <w:rtl/>
        </w:rPr>
        <w:t>العمل</w:t>
      </w:r>
      <w:r w:rsidR="00200C95" w:rsidRPr="00F96807">
        <w:rPr>
          <w:spacing w:val="-2"/>
          <w:rtl/>
        </w:rPr>
        <w:t xml:space="preserve"> </w:t>
      </w:r>
      <w:r w:rsidR="00200C95" w:rsidRPr="00F96807">
        <w:rPr>
          <w:rFonts w:hint="eastAsia"/>
          <w:spacing w:val="-2"/>
          <w:rtl/>
        </w:rPr>
        <w:t>والتعليم</w:t>
      </w:r>
      <w:r w:rsidR="00200C95" w:rsidRPr="00F96807">
        <w:rPr>
          <w:spacing w:val="-2"/>
          <w:rtl/>
        </w:rPr>
        <w:t xml:space="preserve"> </w:t>
      </w:r>
      <w:r w:rsidR="00200C95" w:rsidRPr="00F96807">
        <w:rPr>
          <w:rFonts w:hint="eastAsia"/>
          <w:spacing w:val="-2"/>
          <w:rtl/>
        </w:rPr>
        <w:t>ضمن</w:t>
      </w:r>
      <w:r w:rsidR="00200C95" w:rsidRPr="00F96807">
        <w:rPr>
          <w:spacing w:val="-2"/>
          <w:rtl/>
        </w:rPr>
        <w:t xml:space="preserve"> </w:t>
      </w:r>
      <w:r w:rsidR="00200C95" w:rsidRPr="00F96807">
        <w:rPr>
          <w:rFonts w:hint="eastAsia"/>
          <w:spacing w:val="-2"/>
          <w:rtl/>
        </w:rPr>
        <w:t>حدود</w:t>
      </w:r>
      <w:r w:rsidR="00200C95" w:rsidRPr="00F96807">
        <w:rPr>
          <w:spacing w:val="-2"/>
          <w:rtl/>
        </w:rPr>
        <w:t xml:space="preserve"> </w:t>
      </w:r>
      <w:r w:rsidR="00B9039D" w:rsidRPr="00F96807">
        <w:rPr>
          <w:rFonts w:hint="cs"/>
          <w:spacing w:val="-2"/>
          <w:rtl/>
        </w:rPr>
        <w:t>إمكانياتها</w:t>
      </w:r>
      <w:r w:rsidR="00200C95" w:rsidRPr="00F96807">
        <w:rPr>
          <w:spacing w:val="-2"/>
          <w:rtl/>
        </w:rPr>
        <w:t xml:space="preserve"> </w:t>
      </w:r>
      <w:r w:rsidR="00200C95" w:rsidRPr="00F96807">
        <w:rPr>
          <w:rFonts w:hint="eastAsia"/>
          <w:spacing w:val="-2"/>
          <w:rtl/>
        </w:rPr>
        <w:t>وتكفل</w:t>
      </w:r>
      <w:r w:rsidR="00200C95" w:rsidRPr="00F96807">
        <w:rPr>
          <w:spacing w:val="-2"/>
          <w:rtl/>
        </w:rPr>
        <w:t xml:space="preserve"> </w:t>
      </w:r>
      <w:r w:rsidR="00B9039D" w:rsidRPr="00F96807">
        <w:rPr>
          <w:rFonts w:hint="cs"/>
          <w:spacing w:val="-2"/>
          <w:rtl/>
        </w:rPr>
        <w:t>الطمأنينة</w:t>
      </w:r>
      <w:r w:rsidR="00200C95" w:rsidRPr="00F96807">
        <w:rPr>
          <w:spacing w:val="-2"/>
          <w:rtl/>
        </w:rPr>
        <w:t xml:space="preserve"> </w:t>
      </w:r>
      <w:r w:rsidR="00200C95" w:rsidRPr="00F96807">
        <w:rPr>
          <w:rFonts w:hint="eastAsia"/>
          <w:spacing w:val="-2"/>
          <w:rtl/>
        </w:rPr>
        <w:t>وتكافؤ</w:t>
      </w:r>
      <w:r w:rsidR="00200C95" w:rsidRPr="00F96807">
        <w:rPr>
          <w:spacing w:val="-2"/>
          <w:rtl/>
        </w:rPr>
        <w:t xml:space="preserve"> </w:t>
      </w:r>
      <w:r w:rsidR="00200C95" w:rsidRPr="00F96807">
        <w:rPr>
          <w:rFonts w:hint="eastAsia"/>
          <w:spacing w:val="-2"/>
          <w:rtl/>
        </w:rPr>
        <w:t>الفرص</w:t>
      </w:r>
      <w:r w:rsidR="00200C95" w:rsidRPr="00F96807">
        <w:rPr>
          <w:spacing w:val="-2"/>
          <w:rtl/>
        </w:rPr>
        <w:t xml:space="preserve"> </w:t>
      </w:r>
      <w:r w:rsidR="00200C95" w:rsidRPr="00F96807">
        <w:rPr>
          <w:rFonts w:hint="eastAsia"/>
          <w:spacing w:val="-2"/>
          <w:rtl/>
        </w:rPr>
        <w:t>لجميع</w:t>
      </w:r>
      <w:r w:rsidR="00200C95" w:rsidRPr="00F96807">
        <w:rPr>
          <w:spacing w:val="-2"/>
          <w:rtl/>
        </w:rPr>
        <w:t xml:space="preserve"> </w:t>
      </w:r>
      <w:r w:rsidR="00B9039D" w:rsidRPr="00F96807">
        <w:rPr>
          <w:rFonts w:hint="cs"/>
          <w:spacing w:val="-2"/>
          <w:rtl/>
        </w:rPr>
        <w:t>الأردنيين</w:t>
      </w:r>
      <w:r w:rsidR="00200C95" w:rsidRPr="00F96807">
        <w:rPr>
          <w:rFonts w:hint="cs"/>
          <w:spacing w:val="-2"/>
          <w:rtl/>
        </w:rPr>
        <w:t>".</w:t>
      </w:r>
    </w:p>
    <w:p w:rsidR="00200C95" w:rsidRPr="00327CC9" w:rsidRDefault="00327CC9" w:rsidP="002710EC">
      <w:pPr>
        <w:pStyle w:val="SingleTxtGA"/>
        <w:rPr>
          <w:rFonts w:ascii="TraditionalArabic"/>
        </w:rPr>
      </w:pPr>
      <w:r w:rsidRPr="00327CC9">
        <w:rPr>
          <w:rFonts w:ascii="TraditionalArabic"/>
          <w:rtl/>
        </w:rPr>
        <w:t>68-</w:t>
      </w:r>
      <w:r w:rsidRPr="00327CC9">
        <w:rPr>
          <w:rFonts w:ascii="TraditionalArabic"/>
          <w:rtl/>
        </w:rPr>
        <w:tab/>
        <w:t xml:space="preserve">وتنص المادة 22 من الدستور الأردني على أن "(1) لكل أردني حق في تولي المناصب العامة بالشروط المعينة في القانون أو </w:t>
      </w:r>
      <w:r w:rsidR="00B9039D" w:rsidRPr="00327CC9">
        <w:rPr>
          <w:rFonts w:ascii="TraditionalArabic" w:hint="cs"/>
          <w:rtl/>
        </w:rPr>
        <w:t>الأنظمة</w:t>
      </w:r>
      <w:r w:rsidRPr="00327CC9">
        <w:rPr>
          <w:rFonts w:ascii="TraditionalArabic"/>
          <w:rtl/>
        </w:rPr>
        <w:t xml:space="preserve">؛ (2) التعيين للوظائف العامة من دائمة ومؤقتة في الدولة </w:t>
      </w:r>
      <w:r w:rsidR="00B9039D" w:rsidRPr="00327CC9">
        <w:rPr>
          <w:rFonts w:ascii="TraditionalArabic" w:hint="cs"/>
          <w:rtl/>
        </w:rPr>
        <w:t>والإدارات</w:t>
      </w:r>
      <w:r w:rsidRPr="00327CC9">
        <w:rPr>
          <w:rFonts w:ascii="TraditionalArabic"/>
          <w:rtl/>
        </w:rPr>
        <w:t xml:space="preserve"> الملحقة بها والبلديات يكون على </w:t>
      </w:r>
      <w:r w:rsidR="00B9039D" w:rsidRPr="00327CC9">
        <w:rPr>
          <w:rFonts w:ascii="TraditionalArabic" w:hint="cs"/>
          <w:rtl/>
        </w:rPr>
        <w:t>أساس</w:t>
      </w:r>
      <w:r w:rsidRPr="00327CC9">
        <w:rPr>
          <w:rFonts w:ascii="TraditionalArabic"/>
          <w:rtl/>
        </w:rPr>
        <w:t xml:space="preserve"> الكفايات والمؤهلات؛</w:t>
      </w:r>
    </w:p>
    <w:p w:rsidR="00200C95" w:rsidRPr="005C5EEE" w:rsidRDefault="00327CC9" w:rsidP="002710EC">
      <w:pPr>
        <w:pStyle w:val="SingleTxtGA"/>
        <w:rPr>
          <w:rFonts w:ascii="TraditionalArabic"/>
        </w:rPr>
      </w:pPr>
      <w:r w:rsidRPr="00327CC9">
        <w:rPr>
          <w:rtl/>
        </w:rPr>
        <w:t>69-</w:t>
      </w:r>
      <w:r w:rsidRPr="00327CC9">
        <w:rPr>
          <w:rtl/>
        </w:rPr>
        <w:tab/>
        <w:t xml:space="preserve">وتنص المادة 23 من الدستور الأردني على أن "(1) العمل حق لجميع المواطنين وعلى الدولة </w:t>
      </w:r>
      <w:r w:rsidR="00EB6110" w:rsidRPr="00327CC9">
        <w:rPr>
          <w:rFonts w:hint="cs"/>
          <w:rtl/>
        </w:rPr>
        <w:t>أن</w:t>
      </w:r>
      <w:r w:rsidRPr="00327CC9">
        <w:rPr>
          <w:rtl/>
        </w:rPr>
        <w:t xml:space="preserve"> توفره </w:t>
      </w:r>
      <w:r w:rsidR="00EB6110" w:rsidRPr="00327CC9">
        <w:rPr>
          <w:rFonts w:hint="cs"/>
          <w:rtl/>
        </w:rPr>
        <w:t>للأردنيين</w:t>
      </w:r>
      <w:r w:rsidRPr="00327CC9">
        <w:rPr>
          <w:rtl/>
        </w:rPr>
        <w:t xml:space="preserve"> بتوجيه الاقتصاد الوطني والنهوض به؛ (2) تحمي الدولة العمل وتضع له تشريعاً يقوم على المبادئ الآتية (أ) إعطاء العامل أجرا</w:t>
      </w:r>
      <w:r w:rsidR="00F96807">
        <w:rPr>
          <w:rFonts w:hint="cs"/>
          <w:rtl/>
        </w:rPr>
        <w:t>ً</w:t>
      </w:r>
      <w:r w:rsidRPr="00327CC9">
        <w:rPr>
          <w:rtl/>
        </w:rPr>
        <w:t xml:space="preserve"> يتناسب مع كمية عمله وكيفيته؛ (ب) تحديد ساعات العمل </w:t>
      </w:r>
      <w:r w:rsidR="00EB6110" w:rsidRPr="00327CC9">
        <w:rPr>
          <w:rFonts w:hint="cs"/>
          <w:rtl/>
        </w:rPr>
        <w:t>الأسبوعية</w:t>
      </w:r>
      <w:r w:rsidRPr="00327CC9">
        <w:rPr>
          <w:rtl/>
        </w:rPr>
        <w:t xml:space="preserve"> ومنح العمال </w:t>
      </w:r>
      <w:r w:rsidR="00EB6110" w:rsidRPr="00327CC9">
        <w:rPr>
          <w:rFonts w:hint="cs"/>
          <w:rtl/>
        </w:rPr>
        <w:t>أيام</w:t>
      </w:r>
      <w:r w:rsidRPr="00327CC9">
        <w:rPr>
          <w:rtl/>
        </w:rPr>
        <w:t xml:space="preserve"> راحة </w:t>
      </w:r>
      <w:r w:rsidR="00EB6110" w:rsidRPr="00327CC9">
        <w:rPr>
          <w:rFonts w:hint="cs"/>
          <w:rtl/>
        </w:rPr>
        <w:t>أسبوعية</w:t>
      </w:r>
      <w:r w:rsidRPr="00327CC9">
        <w:rPr>
          <w:rtl/>
        </w:rPr>
        <w:t xml:space="preserve"> وسنوية مع الأجر؛ (ج) تقرير تعويض خاص للعمال المعيلين، وفي </w:t>
      </w:r>
      <w:r w:rsidR="00EB6110" w:rsidRPr="00327CC9">
        <w:rPr>
          <w:rFonts w:hint="cs"/>
          <w:rtl/>
        </w:rPr>
        <w:t>أحوال</w:t>
      </w:r>
      <w:r w:rsidRPr="00327CC9">
        <w:rPr>
          <w:rtl/>
        </w:rPr>
        <w:t xml:space="preserve"> التسريح والمرض والعجز والطوارئ الناشئة عن العمل؛ (د) تعيين الشروط الخاصة بعمل النساء </w:t>
      </w:r>
      <w:r w:rsidR="00EB6110" w:rsidRPr="00327CC9">
        <w:rPr>
          <w:rFonts w:hint="cs"/>
          <w:rtl/>
        </w:rPr>
        <w:t>والأحداث</w:t>
      </w:r>
      <w:r w:rsidR="00F96807">
        <w:rPr>
          <w:rtl/>
        </w:rPr>
        <w:t>؛ (</w:t>
      </w:r>
      <w:r w:rsidR="00F96807" w:rsidRPr="00F96807">
        <w:rPr>
          <w:rFonts w:hint="cs"/>
          <w:sz w:val="30"/>
          <w:rtl/>
        </w:rPr>
        <w:t>ﻫ</w:t>
      </w:r>
      <w:r w:rsidRPr="00327CC9">
        <w:rPr>
          <w:rtl/>
        </w:rPr>
        <w:t>) خضوع المعامل للقواعد الصحية؛ (و) تنظيم نقابي حر ضمن حدود القانون"</w:t>
      </w:r>
      <w:r w:rsidR="00200C95" w:rsidRPr="005C5EEE">
        <w:rPr>
          <w:rFonts w:hint="cs"/>
          <w:rtl/>
        </w:rPr>
        <w:t>.</w:t>
      </w:r>
    </w:p>
    <w:p w:rsidR="00200C95" w:rsidRPr="005C5EEE" w:rsidRDefault="007500B4" w:rsidP="002710EC">
      <w:pPr>
        <w:pStyle w:val="SingleTxtGA"/>
        <w:rPr>
          <w:rFonts w:hint="cs"/>
          <w:rtl/>
        </w:rPr>
      </w:pPr>
      <w:r>
        <w:rPr>
          <w:rFonts w:hint="cs"/>
          <w:rtl/>
        </w:rPr>
        <w:t>70-</w:t>
      </w:r>
      <w:r>
        <w:rPr>
          <w:rFonts w:hint="cs"/>
          <w:rtl/>
        </w:rPr>
        <w:tab/>
      </w:r>
      <w:r w:rsidR="00200C95" w:rsidRPr="005C5EEE">
        <w:rPr>
          <w:rFonts w:hint="cs"/>
          <w:rtl/>
        </w:rPr>
        <w:t>وت</w:t>
      </w:r>
      <w:r w:rsidR="00200C95" w:rsidRPr="005C5EEE">
        <w:rPr>
          <w:rFonts w:hint="eastAsia"/>
          <w:rtl/>
        </w:rPr>
        <w:t>نص</w:t>
      </w:r>
      <w:r w:rsidR="00200C95" w:rsidRPr="005C5EEE">
        <w:rPr>
          <w:rtl/>
        </w:rPr>
        <w:t xml:space="preserve"> </w:t>
      </w:r>
      <w:r w:rsidR="00200C95" w:rsidRPr="005C5EEE">
        <w:rPr>
          <w:rFonts w:hint="eastAsia"/>
          <w:rtl/>
        </w:rPr>
        <w:t>المادة</w:t>
      </w:r>
      <w:r w:rsidR="00200C95" w:rsidRPr="005C5EEE">
        <w:rPr>
          <w:rtl/>
        </w:rPr>
        <w:t xml:space="preserve"> </w:t>
      </w:r>
      <w:r w:rsidR="00200C95" w:rsidRPr="005C5EEE">
        <w:rPr>
          <w:rFonts w:hint="cs"/>
          <w:rtl/>
        </w:rPr>
        <w:t>4</w:t>
      </w:r>
      <w:r w:rsidR="00200C95" w:rsidRPr="005C5EEE">
        <w:rPr>
          <w:rtl/>
        </w:rPr>
        <w:t xml:space="preserve"> </w:t>
      </w:r>
      <w:r w:rsidR="00200C95" w:rsidRPr="005C5EEE">
        <w:rPr>
          <w:rFonts w:hint="eastAsia"/>
          <w:rtl/>
        </w:rPr>
        <w:t>من</w:t>
      </w:r>
      <w:r w:rsidR="00200C95" w:rsidRPr="005C5EEE">
        <w:rPr>
          <w:rtl/>
        </w:rPr>
        <w:t xml:space="preserve"> </w:t>
      </w:r>
      <w:r w:rsidR="00200C95" w:rsidRPr="005C5EEE">
        <w:rPr>
          <w:rFonts w:hint="eastAsia"/>
          <w:rtl/>
        </w:rPr>
        <w:t>نظام</w:t>
      </w:r>
      <w:r w:rsidR="00200C95" w:rsidRPr="005C5EEE">
        <w:rPr>
          <w:rtl/>
        </w:rPr>
        <w:t xml:space="preserve"> </w:t>
      </w:r>
      <w:r w:rsidR="00200C95" w:rsidRPr="005C5EEE">
        <w:rPr>
          <w:rFonts w:hint="eastAsia"/>
          <w:rtl/>
        </w:rPr>
        <w:t>الخدمة</w:t>
      </w:r>
      <w:r w:rsidR="00200C95" w:rsidRPr="005C5EEE">
        <w:rPr>
          <w:rtl/>
        </w:rPr>
        <w:t xml:space="preserve"> </w:t>
      </w:r>
      <w:r w:rsidR="00200C95" w:rsidRPr="005C5EEE">
        <w:rPr>
          <w:rFonts w:hint="eastAsia"/>
          <w:rtl/>
        </w:rPr>
        <w:t>المدنية</w:t>
      </w:r>
      <w:r w:rsidR="00200C95" w:rsidRPr="005C5EEE">
        <w:rPr>
          <w:rtl/>
        </w:rPr>
        <w:t xml:space="preserve"> </w:t>
      </w:r>
      <w:r w:rsidR="00200C95" w:rsidRPr="005C5EEE">
        <w:rPr>
          <w:rFonts w:hint="eastAsia"/>
          <w:rtl/>
        </w:rPr>
        <w:t>رقم</w:t>
      </w:r>
      <w:r w:rsidR="00200C95" w:rsidRPr="005C5EEE">
        <w:rPr>
          <w:rtl/>
        </w:rPr>
        <w:t xml:space="preserve"> </w:t>
      </w:r>
      <w:r w:rsidR="00200C95" w:rsidRPr="005C5EEE">
        <w:rPr>
          <w:rFonts w:hint="cs"/>
          <w:rtl/>
        </w:rPr>
        <w:t>30</w:t>
      </w:r>
      <w:r w:rsidR="00200C95" w:rsidRPr="005C5EEE">
        <w:rPr>
          <w:rtl/>
        </w:rPr>
        <w:t xml:space="preserve"> </w:t>
      </w:r>
      <w:r w:rsidR="00200C95" w:rsidRPr="005C5EEE">
        <w:rPr>
          <w:rFonts w:hint="eastAsia"/>
          <w:rtl/>
        </w:rPr>
        <w:t>لسنة</w:t>
      </w:r>
      <w:r w:rsidR="00200C95" w:rsidRPr="005C5EEE">
        <w:rPr>
          <w:rtl/>
        </w:rPr>
        <w:t xml:space="preserve"> 2007</w:t>
      </w:r>
      <w:r w:rsidR="00200C95" w:rsidRPr="005C5EEE">
        <w:rPr>
          <w:rFonts w:hint="cs"/>
          <w:rtl/>
        </w:rPr>
        <w:t>على ما يلي "</w:t>
      </w:r>
      <w:r w:rsidR="00200C95" w:rsidRPr="005C5EEE">
        <w:rPr>
          <w:rFonts w:hint="eastAsia"/>
          <w:rtl/>
        </w:rPr>
        <w:t>ترتكز</w:t>
      </w:r>
      <w:r w:rsidR="00200C95" w:rsidRPr="005C5EEE">
        <w:rPr>
          <w:rtl/>
        </w:rPr>
        <w:t xml:space="preserve"> </w:t>
      </w:r>
      <w:r w:rsidR="00200C95" w:rsidRPr="005C5EEE">
        <w:rPr>
          <w:rFonts w:hint="eastAsia"/>
          <w:rtl/>
        </w:rPr>
        <w:t>الخدمة</w:t>
      </w:r>
      <w:r w:rsidR="00200C95" w:rsidRPr="005C5EEE">
        <w:rPr>
          <w:rtl/>
        </w:rPr>
        <w:t xml:space="preserve"> </w:t>
      </w:r>
      <w:r w:rsidR="00200C95" w:rsidRPr="005C5EEE">
        <w:rPr>
          <w:rFonts w:hint="eastAsia"/>
          <w:rtl/>
        </w:rPr>
        <w:t>المدنية</w:t>
      </w:r>
      <w:r w:rsidR="00200C95" w:rsidRPr="005C5EEE">
        <w:rPr>
          <w:rtl/>
        </w:rPr>
        <w:t xml:space="preserve"> </w:t>
      </w:r>
      <w:r w:rsidR="00200C95" w:rsidRPr="005C5EEE">
        <w:rPr>
          <w:rFonts w:hint="eastAsia"/>
          <w:rtl/>
        </w:rPr>
        <w:t>على</w:t>
      </w:r>
      <w:r w:rsidR="00200C95" w:rsidRPr="005C5EEE">
        <w:rPr>
          <w:rtl/>
        </w:rPr>
        <w:t xml:space="preserve"> </w:t>
      </w:r>
      <w:r w:rsidR="00200C95" w:rsidRPr="005C5EEE">
        <w:rPr>
          <w:rFonts w:hint="eastAsia"/>
          <w:rtl/>
        </w:rPr>
        <w:t>المبادئ</w:t>
      </w:r>
      <w:r w:rsidR="00200C95" w:rsidRPr="005C5EEE">
        <w:rPr>
          <w:rtl/>
        </w:rPr>
        <w:t xml:space="preserve"> </w:t>
      </w:r>
      <w:r w:rsidR="00200C95" w:rsidRPr="005C5EEE">
        <w:rPr>
          <w:rFonts w:hint="eastAsia"/>
          <w:rtl/>
        </w:rPr>
        <w:t>والقيم</w:t>
      </w:r>
      <w:r w:rsidR="00200C95" w:rsidRPr="005C5EEE">
        <w:rPr>
          <w:rtl/>
        </w:rPr>
        <w:t xml:space="preserve"> </w:t>
      </w:r>
      <w:r w:rsidR="00200C95" w:rsidRPr="005C5EEE">
        <w:rPr>
          <w:rFonts w:hint="eastAsia"/>
          <w:rtl/>
        </w:rPr>
        <w:t>التالية</w:t>
      </w:r>
      <w:r w:rsidR="00200C95" w:rsidRPr="005C5EEE">
        <w:rPr>
          <w:rtl/>
        </w:rPr>
        <w:t xml:space="preserve"> </w:t>
      </w:r>
      <w:r w:rsidR="00200C95" w:rsidRPr="005C5EEE">
        <w:rPr>
          <w:rFonts w:hint="cs"/>
          <w:rtl/>
        </w:rPr>
        <w:t>(أ)</w:t>
      </w:r>
      <w:r w:rsidR="00200C95" w:rsidRPr="005C5EEE">
        <w:rPr>
          <w:rtl/>
        </w:rPr>
        <w:t xml:space="preserve"> </w:t>
      </w:r>
      <w:r w:rsidR="00200C95" w:rsidRPr="005C5EEE">
        <w:rPr>
          <w:rFonts w:hint="eastAsia"/>
          <w:rtl/>
        </w:rPr>
        <w:t>تكافؤ</w:t>
      </w:r>
      <w:r w:rsidR="00200C95" w:rsidRPr="005C5EEE">
        <w:rPr>
          <w:rtl/>
        </w:rPr>
        <w:t xml:space="preserve"> </w:t>
      </w:r>
      <w:r w:rsidR="00200C95" w:rsidRPr="005C5EEE">
        <w:rPr>
          <w:rFonts w:hint="eastAsia"/>
          <w:rtl/>
        </w:rPr>
        <w:t>الفرص</w:t>
      </w:r>
      <w:r w:rsidR="00200C95" w:rsidRPr="005C5EEE">
        <w:rPr>
          <w:rtl/>
        </w:rPr>
        <w:t xml:space="preserve"> </w:t>
      </w:r>
      <w:r w:rsidR="00200C95" w:rsidRPr="005C5EEE">
        <w:rPr>
          <w:rFonts w:hint="eastAsia"/>
          <w:rtl/>
        </w:rPr>
        <w:t>من</w:t>
      </w:r>
      <w:r w:rsidR="00200C95" w:rsidRPr="005C5EEE">
        <w:rPr>
          <w:rtl/>
        </w:rPr>
        <w:t xml:space="preserve"> </w:t>
      </w:r>
      <w:r w:rsidR="00200C95" w:rsidRPr="005C5EEE">
        <w:rPr>
          <w:rFonts w:hint="eastAsia"/>
          <w:rtl/>
        </w:rPr>
        <w:t>خلال</w:t>
      </w:r>
      <w:r w:rsidR="00200C95" w:rsidRPr="005C5EEE">
        <w:rPr>
          <w:rtl/>
        </w:rPr>
        <w:t xml:space="preserve"> </w:t>
      </w:r>
      <w:r w:rsidR="00200C95" w:rsidRPr="005C5EEE">
        <w:rPr>
          <w:rFonts w:hint="eastAsia"/>
          <w:rtl/>
        </w:rPr>
        <w:t>عدم</w:t>
      </w:r>
      <w:r w:rsidR="00200C95" w:rsidRPr="005C5EEE">
        <w:rPr>
          <w:rtl/>
        </w:rPr>
        <w:t xml:space="preserve"> </w:t>
      </w:r>
      <w:r w:rsidR="00200C95" w:rsidRPr="005C5EEE">
        <w:rPr>
          <w:rFonts w:hint="eastAsia"/>
          <w:rtl/>
        </w:rPr>
        <w:t>التمييز</w:t>
      </w:r>
      <w:r w:rsidR="00200C95" w:rsidRPr="005C5EEE">
        <w:rPr>
          <w:rtl/>
        </w:rPr>
        <w:t xml:space="preserve"> </w:t>
      </w:r>
      <w:r w:rsidR="00200C95" w:rsidRPr="005C5EEE">
        <w:rPr>
          <w:rFonts w:hint="eastAsia"/>
          <w:rtl/>
        </w:rPr>
        <w:t>على</w:t>
      </w:r>
      <w:r w:rsidR="00200C95" w:rsidRPr="005C5EEE">
        <w:rPr>
          <w:rtl/>
        </w:rPr>
        <w:t xml:space="preserve"> </w:t>
      </w:r>
      <w:r w:rsidR="00200C95" w:rsidRPr="005C5EEE">
        <w:rPr>
          <w:rFonts w:hint="eastAsia"/>
          <w:rtl/>
        </w:rPr>
        <w:t>أساس</w:t>
      </w:r>
      <w:r w:rsidR="00200C95" w:rsidRPr="005C5EEE">
        <w:rPr>
          <w:rtl/>
        </w:rPr>
        <w:t xml:space="preserve"> </w:t>
      </w:r>
      <w:r w:rsidR="00200C95" w:rsidRPr="005C5EEE">
        <w:rPr>
          <w:rFonts w:hint="eastAsia"/>
          <w:rtl/>
        </w:rPr>
        <w:t>الجنس</w:t>
      </w:r>
      <w:r w:rsidR="00200C95" w:rsidRPr="005C5EEE">
        <w:rPr>
          <w:rtl/>
        </w:rPr>
        <w:t xml:space="preserve"> </w:t>
      </w:r>
      <w:r w:rsidR="00200C95" w:rsidRPr="005C5EEE">
        <w:rPr>
          <w:rFonts w:hint="eastAsia"/>
          <w:rtl/>
        </w:rPr>
        <w:t>أو</w:t>
      </w:r>
      <w:r w:rsidR="00200C95" w:rsidRPr="005C5EEE">
        <w:rPr>
          <w:rtl/>
        </w:rPr>
        <w:t xml:space="preserve"> </w:t>
      </w:r>
      <w:r w:rsidR="00200C95" w:rsidRPr="005C5EEE">
        <w:rPr>
          <w:rFonts w:hint="eastAsia"/>
          <w:rtl/>
        </w:rPr>
        <w:t>العرق</w:t>
      </w:r>
      <w:r w:rsidR="00200C95" w:rsidRPr="005C5EEE">
        <w:rPr>
          <w:rtl/>
        </w:rPr>
        <w:t xml:space="preserve"> </w:t>
      </w:r>
      <w:r w:rsidR="00200C95" w:rsidRPr="005C5EEE">
        <w:rPr>
          <w:rFonts w:hint="eastAsia"/>
          <w:rtl/>
        </w:rPr>
        <w:t>أو</w:t>
      </w:r>
      <w:r w:rsidR="00200C95" w:rsidRPr="005C5EEE">
        <w:rPr>
          <w:rtl/>
        </w:rPr>
        <w:t xml:space="preserve"> </w:t>
      </w:r>
      <w:r w:rsidR="00200C95" w:rsidRPr="005C5EEE">
        <w:rPr>
          <w:rFonts w:hint="eastAsia"/>
          <w:rtl/>
        </w:rPr>
        <w:t>الدين</w:t>
      </w:r>
      <w:r w:rsidR="00200C95" w:rsidRPr="005C5EEE">
        <w:rPr>
          <w:rtl/>
        </w:rPr>
        <w:t xml:space="preserve"> </w:t>
      </w:r>
      <w:r w:rsidR="00200C95" w:rsidRPr="005C5EEE">
        <w:rPr>
          <w:rFonts w:hint="eastAsia"/>
          <w:rtl/>
        </w:rPr>
        <w:t>أو</w:t>
      </w:r>
      <w:r w:rsidR="00200C95" w:rsidRPr="005C5EEE">
        <w:rPr>
          <w:rtl/>
        </w:rPr>
        <w:t xml:space="preserve"> </w:t>
      </w:r>
      <w:r w:rsidR="00200C95" w:rsidRPr="005C5EEE">
        <w:rPr>
          <w:rFonts w:hint="eastAsia"/>
          <w:rtl/>
        </w:rPr>
        <w:t>الحالة</w:t>
      </w:r>
      <w:r w:rsidR="00200C95" w:rsidRPr="005C5EEE">
        <w:rPr>
          <w:rtl/>
        </w:rPr>
        <w:t xml:space="preserve"> </w:t>
      </w:r>
      <w:r w:rsidR="00200C95" w:rsidRPr="005C5EEE">
        <w:rPr>
          <w:rFonts w:hint="eastAsia"/>
          <w:rtl/>
        </w:rPr>
        <w:t>الاجتماعية</w:t>
      </w:r>
      <w:r w:rsidR="00200C95" w:rsidRPr="005C5EEE">
        <w:rPr>
          <w:rFonts w:hint="cs"/>
          <w:rtl/>
        </w:rPr>
        <w:t>".</w:t>
      </w:r>
    </w:p>
    <w:p w:rsidR="00200C95" w:rsidRPr="005C5EEE" w:rsidRDefault="007500B4" w:rsidP="007500B4">
      <w:pPr>
        <w:pStyle w:val="H23GA"/>
        <w:rPr>
          <w:rFonts w:ascii="TraditionalArabic" w:hint="cs"/>
        </w:rPr>
      </w:pPr>
      <w:r>
        <w:rPr>
          <w:rFonts w:hint="cs"/>
          <w:rtl/>
        </w:rPr>
        <w:tab/>
      </w:r>
      <w:r>
        <w:rPr>
          <w:rFonts w:hint="cs"/>
          <w:rtl/>
        </w:rPr>
        <w:tab/>
      </w:r>
      <w:r w:rsidR="00200C95" w:rsidRPr="005C5EEE">
        <w:rPr>
          <w:rFonts w:hint="eastAsia"/>
          <w:rtl/>
        </w:rPr>
        <w:t>الحق</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تكوين</w:t>
      </w:r>
      <w:r w:rsidR="00200C95" w:rsidRPr="005C5EEE">
        <w:rPr>
          <w:rtl/>
        </w:rPr>
        <w:t xml:space="preserve"> </w:t>
      </w:r>
      <w:r w:rsidR="00200C95" w:rsidRPr="005C5EEE">
        <w:rPr>
          <w:rFonts w:hint="eastAsia"/>
          <w:rtl/>
        </w:rPr>
        <w:t>النقابات</w:t>
      </w:r>
      <w:r w:rsidR="00200C95" w:rsidRPr="005C5EEE">
        <w:rPr>
          <w:rtl/>
        </w:rPr>
        <w:t xml:space="preserve"> </w:t>
      </w:r>
      <w:r w:rsidR="00200C95" w:rsidRPr="005C5EEE">
        <w:rPr>
          <w:rFonts w:hint="eastAsia"/>
          <w:rtl/>
        </w:rPr>
        <w:t>والانتماء</w:t>
      </w:r>
      <w:r w:rsidR="00200C95" w:rsidRPr="005C5EEE">
        <w:rPr>
          <w:rtl/>
        </w:rPr>
        <w:t xml:space="preserve"> </w:t>
      </w:r>
      <w:r w:rsidR="00200C95" w:rsidRPr="005C5EEE">
        <w:rPr>
          <w:rFonts w:hint="eastAsia"/>
          <w:rtl/>
        </w:rPr>
        <w:t>إليها</w:t>
      </w:r>
      <w:r w:rsidR="00200C95" w:rsidRPr="005C5EEE">
        <w:rPr>
          <w:rtl/>
        </w:rPr>
        <w:t xml:space="preserve"> </w:t>
      </w:r>
    </w:p>
    <w:p w:rsidR="00200C95" w:rsidRPr="00327CC9" w:rsidRDefault="00327CC9" w:rsidP="002710EC">
      <w:pPr>
        <w:pStyle w:val="SingleTxtGA"/>
        <w:rPr>
          <w:rtl/>
        </w:rPr>
      </w:pPr>
      <w:r w:rsidRPr="00327CC9">
        <w:rPr>
          <w:rtl/>
        </w:rPr>
        <w:t>71-</w:t>
      </w:r>
      <w:r w:rsidRPr="00327CC9">
        <w:rPr>
          <w:rtl/>
        </w:rPr>
        <w:tab/>
        <w:t xml:space="preserve">إضافةً إلى ما تم ذكره في الفقرة (و) من المادة 23 من الدستور فقد منح المشرع </w:t>
      </w:r>
      <w:r w:rsidR="00EB6110" w:rsidRPr="00327CC9">
        <w:rPr>
          <w:rFonts w:hint="cs"/>
          <w:rtl/>
        </w:rPr>
        <w:t>الأردني</w:t>
      </w:r>
      <w:r w:rsidRPr="00327CC9">
        <w:rPr>
          <w:rtl/>
        </w:rPr>
        <w:t xml:space="preserve"> العمال الحق في </w:t>
      </w:r>
      <w:r w:rsidR="00EB6110" w:rsidRPr="00327CC9">
        <w:rPr>
          <w:rFonts w:hint="cs"/>
          <w:rtl/>
        </w:rPr>
        <w:t>تأسيس</w:t>
      </w:r>
      <w:r w:rsidRPr="00327CC9">
        <w:rPr>
          <w:rtl/>
        </w:rPr>
        <w:t xml:space="preserve"> نقابات خاصة بهم حيث تنص المادة 98 من قانون العمل</w:t>
      </w:r>
      <w:r w:rsidR="00F96807">
        <w:rPr>
          <w:rFonts w:hint="cs"/>
          <w:rtl/>
        </w:rPr>
        <w:t xml:space="preserve"> </w:t>
      </w:r>
      <w:r w:rsidRPr="00327CC9">
        <w:rPr>
          <w:rtl/>
        </w:rPr>
        <w:t xml:space="preserve"> رقم 8 لسنة 1996 على أنه"(أ) تؤسس النقابة من عدد المؤسسين لا يقل عن خمسين شخصا</w:t>
      </w:r>
      <w:r w:rsidR="00F96807">
        <w:rPr>
          <w:rFonts w:hint="cs"/>
          <w:rtl/>
        </w:rPr>
        <w:t>ً</w:t>
      </w:r>
      <w:r w:rsidRPr="00327CC9">
        <w:rPr>
          <w:rtl/>
        </w:rPr>
        <w:t xml:space="preserve"> من العاملين في المهنة الواحدة أو المهن المتماثلة أو المرتبطة ببعضها في </w:t>
      </w:r>
      <w:r w:rsidR="00EB6110" w:rsidRPr="00327CC9">
        <w:rPr>
          <w:rFonts w:hint="cs"/>
          <w:rtl/>
        </w:rPr>
        <w:t>إنتاج</w:t>
      </w:r>
      <w:r w:rsidRPr="00327CC9">
        <w:rPr>
          <w:rtl/>
        </w:rPr>
        <w:t xml:space="preserve"> واحد؛ (ب) يحق </w:t>
      </w:r>
      <w:r w:rsidR="00EB6110" w:rsidRPr="00327CC9">
        <w:rPr>
          <w:rFonts w:hint="cs"/>
          <w:rtl/>
        </w:rPr>
        <w:t>لأصحاب</w:t>
      </w:r>
      <w:r w:rsidRPr="00327CC9">
        <w:rPr>
          <w:rtl/>
        </w:rPr>
        <w:t xml:space="preserve"> العمل في </w:t>
      </w:r>
      <w:r w:rsidR="00EB6110" w:rsidRPr="00327CC9">
        <w:rPr>
          <w:rFonts w:hint="cs"/>
          <w:rtl/>
        </w:rPr>
        <w:t>أي</w:t>
      </w:r>
      <w:r w:rsidRPr="00327CC9">
        <w:rPr>
          <w:rtl/>
        </w:rPr>
        <w:t xml:space="preserve"> مهنة لا يقل عددهم عن خمسة وعشرين شخصا</w:t>
      </w:r>
      <w:r w:rsidR="00EB6110">
        <w:rPr>
          <w:rFonts w:hint="cs"/>
          <w:rtl/>
        </w:rPr>
        <w:t>ً</w:t>
      </w:r>
      <w:r w:rsidRPr="00327CC9">
        <w:rPr>
          <w:rtl/>
        </w:rPr>
        <w:t xml:space="preserve"> </w:t>
      </w:r>
      <w:r w:rsidR="00EB6110" w:rsidRPr="00327CC9">
        <w:rPr>
          <w:rFonts w:hint="cs"/>
          <w:rtl/>
        </w:rPr>
        <w:t>تأسيس</w:t>
      </w:r>
      <w:r w:rsidRPr="00327CC9">
        <w:rPr>
          <w:rtl/>
        </w:rPr>
        <w:t xml:space="preserve"> نقابة لهم لرعاية مصالحهم المهنية المتعلقة </w:t>
      </w:r>
      <w:r w:rsidR="00EB6110" w:rsidRPr="00327CC9">
        <w:rPr>
          <w:rFonts w:hint="cs"/>
          <w:rtl/>
        </w:rPr>
        <w:t>بأحكام</w:t>
      </w:r>
      <w:r w:rsidRPr="00327CC9">
        <w:rPr>
          <w:rtl/>
        </w:rPr>
        <w:t xml:space="preserve"> هذا القانون؛ (ج) لا يجوز </w:t>
      </w:r>
      <w:r w:rsidR="00EB6110" w:rsidRPr="00327CC9">
        <w:rPr>
          <w:rFonts w:hint="cs"/>
          <w:rtl/>
        </w:rPr>
        <w:t>تأسيس</w:t>
      </w:r>
      <w:r w:rsidRPr="00327CC9">
        <w:rPr>
          <w:rtl/>
        </w:rPr>
        <w:t xml:space="preserve"> </w:t>
      </w:r>
      <w:r w:rsidR="00EB6110" w:rsidRPr="00327CC9">
        <w:rPr>
          <w:rFonts w:hint="cs"/>
          <w:rtl/>
        </w:rPr>
        <w:t>أي</w:t>
      </w:r>
      <w:r w:rsidRPr="00327CC9">
        <w:rPr>
          <w:rtl/>
        </w:rPr>
        <w:t xml:space="preserve"> نقابة للعمال أو </w:t>
      </w:r>
      <w:r w:rsidR="00EB6110" w:rsidRPr="00327CC9">
        <w:rPr>
          <w:rFonts w:hint="cs"/>
          <w:rtl/>
        </w:rPr>
        <w:t>لأصحاب</w:t>
      </w:r>
      <w:r w:rsidRPr="00327CC9">
        <w:rPr>
          <w:rtl/>
        </w:rPr>
        <w:t xml:space="preserve"> العمل يكون من غاياتها أو </w:t>
      </w:r>
      <w:r w:rsidR="00EB6110" w:rsidRPr="00327CC9">
        <w:rPr>
          <w:rFonts w:hint="cs"/>
          <w:rtl/>
        </w:rPr>
        <w:t>أهدافها</w:t>
      </w:r>
      <w:r w:rsidRPr="00327CC9">
        <w:rPr>
          <w:rtl/>
        </w:rPr>
        <w:t xml:space="preserve"> القيام </w:t>
      </w:r>
      <w:r w:rsidR="00EB6110" w:rsidRPr="00327CC9">
        <w:rPr>
          <w:rFonts w:hint="cs"/>
          <w:rtl/>
        </w:rPr>
        <w:t>بأي</w:t>
      </w:r>
      <w:r w:rsidRPr="00327CC9">
        <w:rPr>
          <w:rtl/>
        </w:rPr>
        <w:t xml:space="preserve"> </w:t>
      </w:r>
      <w:r w:rsidR="00EB6110" w:rsidRPr="00327CC9">
        <w:rPr>
          <w:rFonts w:hint="cs"/>
          <w:rtl/>
        </w:rPr>
        <w:t>أنشطة</w:t>
      </w:r>
      <w:r w:rsidRPr="00327CC9">
        <w:rPr>
          <w:rtl/>
        </w:rPr>
        <w:t xml:space="preserve"> على </w:t>
      </w:r>
      <w:r w:rsidR="00EB6110" w:rsidRPr="00327CC9">
        <w:rPr>
          <w:rFonts w:hint="cs"/>
          <w:rtl/>
        </w:rPr>
        <w:t>أسس</w:t>
      </w:r>
      <w:r w:rsidRPr="00327CC9">
        <w:rPr>
          <w:rtl/>
        </w:rPr>
        <w:t xml:space="preserve"> عرقية أو دينية أو مذهبية كما يحظر عليها ممارسة </w:t>
      </w:r>
      <w:r w:rsidR="00EB6110" w:rsidRPr="00327CC9">
        <w:rPr>
          <w:rFonts w:hint="cs"/>
          <w:rtl/>
        </w:rPr>
        <w:t>أي</w:t>
      </w:r>
      <w:r w:rsidRPr="00327CC9">
        <w:rPr>
          <w:rtl/>
        </w:rPr>
        <w:t xml:space="preserve"> من هذه </w:t>
      </w:r>
      <w:r w:rsidR="00EB6110" w:rsidRPr="00327CC9">
        <w:rPr>
          <w:rFonts w:hint="cs"/>
          <w:rtl/>
        </w:rPr>
        <w:t>الأنشطة</w:t>
      </w:r>
      <w:r w:rsidRPr="00327CC9">
        <w:rPr>
          <w:rtl/>
        </w:rPr>
        <w:t xml:space="preserve"> بعد </w:t>
      </w:r>
      <w:r w:rsidR="00EB6110" w:rsidRPr="00327CC9">
        <w:rPr>
          <w:rFonts w:hint="cs"/>
          <w:rtl/>
        </w:rPr>
        <w:t>تأسيسها</w:t>
      </w:r>
      <w:r w:rsidRPr="00327CC9">
        <w:rPr>
          <w:rtl/>
        </w:rPr>
        <w:t>".</w:t>
      </w:r>
    </w:p>
    <w:p w:rsidR="00200C95" w:rsidRPr="00327CC9" w:rsidRDefault="00327CC9" w:rsidP="002710EC">
      <w:pPr>
        <w:pStyle w:val="SingleTxtGA"/>
        <w:rPr>
          <w:rFonts w:ascii="TraditionalArabic"/>
        </w:rPr>
      </w:pPr>
      <w:r w:rsidRPr="00327CC9">
        <w:rPr>
          <w:rFonts w:ascii="TraditionalArabic"/>
          <w:rtl/>
        </w:rPr>
        <w:t>72-</w:t>
      </w:r>
      <w:r w:rsidRPr="00327CC9">
        <w:rPr>
          <w:rFonts w:ascii="TraditionalArabic"/>
          <w:rtl/>
        </w:rPr>
        <w:tab/>
        <w:t>ومما هو الجدير بالذكر انه قد تم تعديل قانون العمل وحذف اشتراط أن يكون العامل أردنيا</w:t>
      </w:r>
      <w:r w:rsidR="00F96807">
        <w:rPr>
          <w:rFonts w:ascii="TraditionalArabic" w:hint="cs"/>
          <w:rtl/>
        </w:rPr>
        <w:t>ً</w:t>
      </w:r>
      <w:r w:rsidRPr="00327CC9">
        <w:rPr>
          <w:rFonts w:ascii="TraditionalArabic"/>
          <w:rtl/>
        </w:rPr>
        <w:t xml:space="preserve"> حتى يكون </w:t>
      </w:r>
      <w:r w:rsidR="00EB6110" w:rsidRPr="00327CC9">
        <w:rPr>
          <w:rFonts w:ascii="TraditionalArabic" w:hint="cs"/>
          <w:rtl/>
        </w:rPr>
        <w:t>بإمكانه</w:t>
      </w:r>
      <w:r w:rsidRPr="00327CC9">
        <w:rPr>
          <w:rFonts w:ascii="TraditionalArabic"/>
          <w:rtl/>
        </w:rPr>
        <w:t xml:space="preserve"> الانضمام إلى النقابات العمالية وذلك بموجب القانون المعدل رقم 26 لسنة 2010، فقد </w:t>
      </w:r>
      <w:r w:rsidR="00EB6110" w:rsidRPr="00327CC9">
        <w:rPr>
          <w:rFonts w:ascii="TraditionalArabic" w:hint="cs"/>
          <w:rtl/>
        </w:rPr>
        <w:t>أجازت</w:t>
      </w:r>
      <w:r w:rsidRPr="00327CC9">
        <w:rPr>
          <w:rFonts w:ascii="TraditionalArabic"/>
          <w:rtl/>
        </w:rPr>
        <w:t xml:space="preserve"> المادة 97 للعمال في </w:t>
      </w:r>
      <w:r w:rsidR="00EB6110" w:rsidRPr="00327CC9">
        <w:rPr>
          <w:rFonts w:ascii="TraditionalArabic" w:hint="cs"/>
          <w:rtl/>
        </w:rPr>
        <w:t>أي</w:t>
      </w:r>
      <w:r w:rsidRPr="00327CC9">
        <w:rPr>
          <w:rFonts w:ascii="TraditionalArabic"/>
          <w:rtl/>
        </w:rPr>
        <w:t xml:space="preserve"> مهنة </w:t>
      </w:r>
      <w:r w:rsidR="00EB6110" w:rsidRPr="00327CC9">
        <w:rPr>
          <w:rFonts w:ascii="TraditionalArabic" w:hint="cs"/>
          <w:rtl/>
        </w:rPr>
        <w:t>تأسيس</w:t>
      </w:r>
      <w:r w:rsidRPr="00327CC9">
        <w:rPr>
          <w:rFonts w:ascii="TraditionalArabic"/>
          <w:rtl/>
        </w:rPr>
        <w:t xml:space="preserve"> نقابة خاصة بهم وفق </w:t>
      </w:r>
      <w:r w:rsidR="00EB6110" w:rsidRPr="00327CC9">
        <w:rPr>
          <w:rFonts w:ascii="TraditionalArabic" w:hint="cs"/>
          <w:rtl/>
        </w:rPr>
        <w:t>أحكام</w:t>
      </w:r>
      <w:r w:rsidRPr="00327CC9">
        <w:rPr>
          <w:rFonts w:ascii="TraditionalArabic"/>
          <w:rtl/>
        </w:rPr>
        <w:t xml:space="preserve"> القانون وللعامل في تلك المهنة الحق في الانتساب </w:t>
      </w:r>
      <w:r w:rsidR="00EB6110" w:rsidRPr="00327CC9">
        <w:rPr>
          <w:rFonts w:ascii="TraditionalArabic" w:hint="cs"/>
          <w:rtl/>
        </w:rPr>
        <w:t>إليها</w:t>
      </w:r>
      <w:r w:rsidRPr="00327CC9">
        <w:rPr>
          <w:rFonts w:ascii="TraditionalArabic"/>
          <w:rtl/>
        </w:rPr>
        <w:t xml:space="preserve"> </w:t>
      </w:r>
      <w:r w:rsidR="00EB6110" w:rsidRPr="00327CC9">
        <w:rPr>
          <w:rFonts w:ascii="TraditionalArabic" w:hint="cs"/>
          <w:rtl/>
        </w:rPr>
        <w:t>إذا</w:t>
      </w:r>
      <w:r w:rsidRPr="00327CC9">
        <w:rPr>
          <w:rFonts w:ascii="TraditionalArabic"/>
          <w:rtl/>
        </w:rPr>
        <w:t xml:space="preserve"> توافرت فيه شروط العضوية والتي ليس من بينها أن يكون أردني الجنسية.</w:t>
      </w:r>
    </w:p>
    <w:p w:rsidR="00200C95" w:rsidRPr="00327CC9" w:rsidRDefault="00327CC9" w:rsidP="002710EC">
      <w:pPr>
        <w:pStyle w:val="SingleTxtGA"/>
        <w:rPr>
          <w:spacing w:val="-4"/>
          <w:rtl/>
        </w:rPr>
      </w:pPr>
      <w:r w:rsidRPr="00327CC9">
        <w:rPr>
          <w:rtl/>
        </w:rPr>
        <w:t>73</w:t>
      </w:r>
      <w:r w:rsidRPr="00327CC9">
        <w:rPr>
          <w:spacing w:val="-4"/>
          <w:rtl/>
        </w:rPr>
        <w:t>-</w:t>
      </w:r>
      <w:r w:rsidRPr="00327CC9">
        <w:rPr>
          <w:spacing w:val="-4"/>
          <w:rtl/>
        </w:rPr>
        <w:tab/>
        <w:t xml:space="preserve">صادقت المملكة على الاتفاقية </w:t>
      </w:r>
      <w:r w:rsidR="007F7CD1">
        <w:rPr>
          <w:spacing w:val="-4"/>
          <w:rtl/>
        </w:rPr>
        <w:t>رقم 98 حول حق التنظيم النقابي و</w:t>
      </w:r>
      <w:r w:rsidRPr="00327CC9">
        <w:rPr>
          <w:spacing w:val="-4"/>
          <w:rtl/>
        </w:rPr>
        <w:t>المفاوضة الجماعية وتم نشر الاتفاقية في عدد الجريدة الرسمية رقم 1629 تاريخ 16 حزيران/يونيه 1963.</w:t>
      </w:r>
    </w:p>
    <w:p w:rsidR="00200C95" w:rsidRPr="005C5EEE" w:rsidRDefault="007500B4" w:rsidP="007500B4">
      <w:pPr>
        <w:pStyle w:val="H23GA"/>
        <w:rPr>
          <w:rFonts w:ascii="TraditionalArabic"/>
        </w:rPr>
      </w:pPr>
      <w:r>
        <w:rPr>
          <w:rFonts w:hint="cs"/>
          <w:rtl/>
        </w:rPr>
        <w:tab/>
      </w:r>
      <w:r>
        <w:rPr>
          <w:rFonts w:hint="cs"/>
          <w:rtl/>
        </w:rPr>
        <w:tab/>
      </w:r>
      <w:r w:rsidR="00200C95" w:rsidRPr="005C5EEE">
        <w:rPr>
          <w:rFonts w:hint="eastAsia"/>
          <w:rtl/>
        </w:rPr>
        <w:t>الحق</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التعليم</w:t>
      </w:r>
      <w:r w:rsidR="00200C95" w:rsidRPr="005C5EEE">
        <w:rPr>
          <w:rtl/>
        </w:rPr>
        <w:t xml:space="preserve"> </w:t>
      </w:r>
      <w:r w:rsidR="00200C95" w:rsidRPr="005C5EEE">
        <w:rPr>
          <w:rFonts w:hint="eastAsia"/>
          <w:rtl/>
        </w:rPr>
        <w:t>والتدريب</w:t>
      </w:r>
    </w:p>
    <w:p w:rsidR="00200C95" w:rsidRPr="00327CC9" w:rsidRDefault="007500B4" w:rsidP="002710EC">
      <w:pPr>
        <w:pStyle w:val="SingleTxtGA"/>
        <w:rPr>
          <w:rFonts w:ascii="TraditionalArabic"/>
          <w:spacing w:val="-4"/>
        </w:rPr>
      </w:pPr>
      <w:r>
        <w:rPr>
          <w:rFonts w:hint="cs"/>
          <w:rtl/>
        </w:rPr>
        <w:t>74</w:t>
      </w:r>
      <w:r w:rsidRPr="00327CC9">
        <w:rPr>
          <w:rFonts w:hint="cs"/>
          <w:spacing w:val="-4"/>
          <w:rtl/>
        </w:rPr>
        <w:t>-</w:t>
      </w:r>
      <w:r w:rsidRPr="00327CC9">
        <w:rPr>
          <w:rFonts w:hint="cs"/>
          <w:spacing w:val="-4"/>
          <w:rtl/>
        </w:rPr>
        <w:tab/>
      </w:r>
      <w:r w:rsidR="00200C95" w:rsidRPr="00327CC9">
        <w:rPr>
          <w:rFonts w:hint="eastAsia"/>
          <w:spacing w:val="-4"/>
          <w:rtl/>
        </w:rPr>
        <w:t>أكد</w:t>
      </w:r>
      <w:r w:rsidR="00200C95" w:rsidRPr="00327CC9">
        <w:rPr>
          <w:spacing w:val="-4"/>
          <w:rtl/>
        </w:rPr>
        <w:t xml:space="preserve"> </w:t>
      </w:r>
      <w:r w:rsidR="00200C95" w:rsidRPr="00327CC9">
        <w:rPr>
          <w:rFonts w:hint="eastAsia"/>
          <w:spacing w:val="-4"/>
          <w:rtl/>
        </w:rPr>
        <w:t>الدستور</w:t>
      </w:r>
      <w:r w:rsidR="00200C95" w:rsidRPr="00327CC9">
        <w:rPr>
          <w:spacing w:val="-4"/>
          <w:rtl/>
        </w:rPr>
        <w:t xml:space="preserve"> </w:t>
      </w:r>
      <w:r w:rsidR="00200C95" w:rsidRPr="00327CC9">
        <w:rPr>
          <w:rFonts w:hint="eastAsia"/>
          <w:spacing w:val="-4"/>
          <w:rtl/>
        </w:rPr>
        <w:t>الأردني</w:t>
      </w:r>
      <w:r w:rsidR="00200C95" w:rsidRPr="00327CC9">
        <w:rPr>
          <w:spacing w:val="-4"/>
          <w:rtl/>
        </w:rPr>
        <w:t xml:space="preserve"> </w:t>
      </w:r>
      <w:r w:rsidR="00200C95" w:rsidRPr="00327CC9">
        <w:rPr>
          <w:rFonts w:hint="eastAsia"/>
          <w:spacing w:val="-4"/>
          <w:rtl/>
        </w:rPr>
        <w:t>على</w:t>
      </w:r>
      <w:r w:rsidR="00200C95" w:rsidRPr="00327CC9">
        <w:rPr>
          <w:spacing w:val="-4"/>
          <w:rtl/>
        </w:rPr>
        <w:t xml:space="preserve"> </w:t>
      </w:r>
      <w:r w:rsidR="00200C95" w:rsidRPr="00327CC9">
        <w:rPr>
          <w:rFonts w:hint="eastAsia"/>
          <w:spacing w:val="-4"/>
          <w:rtl/>
        </w:rPr>
        <w:t>كفالة</w:t>
      </w:r>
      <w:r w:rsidR="00200C95" w:rsidRPr="00327CC9">
        <w:rPr>
          <w:spacing w:val="-4"/>
          <w:rtl/>
        </w:rPr>
        <w:t xml:space="preserve"> </w:t>
      </w:r>
      <w:r w:rsidR="00200C95" w:rsidRPr="00327CC9">
        <w:rPr>
          <w:rFonts w:hint="eastAsia"/>
          <w:spacing w:val="-4"/>
          <w:rtl/>
        </w:rPr>
        <w:t>الدولة</w:t>
      </w:r>
      <w:r w:rsidR="00200C95" w:rsidRPr="00327CC9">
        <w:rPr>
          <w:spacing w:val="-4"/>
          <w:rtl/>
        </w:rPr>
        <w:t xml:space="preserve"> </w:t>
      </w:r>
      <w:r w:rsidR="00200C95" w:rsidRPr="00327CC9">
        <w:rPr>
          <w:rFonts w:hint="eastAsia"/>
          <w:spacing w:val="-4"/>
          <w:rtl/>
        </w:rPr>
        <w:t>التعليم</w:t>
      </w:r>
      <w:r w:rsidR="00200C95" w:rsidRPr="00327CC9">
        <w:rPr>
          <w:spacing w:val="-4"/>
          <w:rtl/>
        </w:rPr>
        <w:t xml:space="preserve"> </w:t>
      </w:r>
      <w:r w:rsidR="00200C95" w:rsidRPr="00327CC9">
        <w:rPr>
          <w:rFonts w:hint="eastAsia"/>
          <w:spacing w:val="-4"/>
          <w:rtl/>
        </w:rPr>
        <w:t>ضمن</w:t>
      </w:r>
      <w:r w:rsidR="00200C95" w:rsidRPr="00327CC9">
        <w:rPr>
          <w:spacing w:val="-4"/>
          <w:rtl/>
        </w:rPr>
        <w:t xml:space="preserve"> </w:t>
      </w:r>
      <w:r w:rsidR="00200C95" w:rsidRPr="00327CC9">
        <w:rPr>
          <w:rFonts w:hint="eastAsia"/>
          <w:spacing w:val="-4"/>
          <w:rtl/>
        </w:rPr>
        <w:t>حدود</w:t>
      </w:r>
      <w:r w:rsidR="00200C95" w:rsidRPr="00327CC9">
        <w:rPr>
          <w:spacing w:val="-4"/>
          <w:rtl/>
        </w:rPr>
        <w:t xml:space="preserve"> </w:t>
      </w:r>
      <w:r w:rsidR="00327CC9" w:rsidRPr="00327CC9">
        <w:rPr>
          <w:rFonts w:hint="cs"/>
          <w:spacing w:val="-4"/>
          <w:rtl/>
        </w:rPr>
        <w:t>إمكانياتها</w:t>
      </w:r>
      <w:r w:rsidR="00200C95" w:rsidRPr="00327CC9">
        <w:rPr>
          <w:spacing w:val="-4"/>
          <w:rtl/>
        </w:rPr>
        <w:t xml:space="preserve"> </w:t>
      </w:r>
      <w:r w:rsidR="00200C95" w:rsidRPr="00327CC9">
        <w:rPr>
          <w:rFonts w:hint="eastAsia"/>
          <w:spacing w:val="-4"/>
          <w:rtl/>
        </w:rPr>
        <w:t>وتكفل</w:t>
      </w:r>
      <w:r w:rsidR="00200C95" w:rsidRPr="00327CC9">
        <w:rPr>
          <w:spacing w:val="-4"/>
          <w:rtl/>
        </w:rPr>
        <w:t xml:space="preserve"> </w:t>
      </w:r>
      <w:r w:rsidR="00327CC9" w:rsidRPr="00327CC9">
        <w:rPr>
          <w:rFonts w:hint="cs"/>
          <w:spacing w:val="-4"/>
          <w:rtl/>
        </w:rPr>
        <w:t>الطمأنينة</w:t>
      </w:r>
      <w:r w:rsidR="00200C95" w:rsidRPr="00327CC9">
        <w:rPr>
          <w:spacing w:val="-4"/>
          <w:rtl/>
        </w:rPr>
        <w:t xml:space="preserve"> </w:t>
      </w:r>
      <w:r w:rsidR="00200C95" w:rsidRPr="00327CC9">
        <w:rPr>
          <w:rFonts w:hint="eastAsia"/>
          <w:spacing w:val="-4"/>
          <w:rtl/>
        </w:rPr>
        <w:t>وتكافؤ</w:t>
      </w:r>
      <w:r w:rsidR="00200C95" w:rsidRPr="00327CC9">
        <w:rPr>
          <w:spacing w:val="-4"/>
          <w:rtl/>
        </w:rPr>
        <w:t xml:space="preserve"> </w:t>
      </w:r>
      <w:r w:rsidR="00200C95" w:rsidRPr="00327CC9">
        <w:rPr>
          <w:rFonts w:hint="eastAsia"/>
          <w:spacing w:val="-4"/>
          <w:rtl/>
        </w:rPr>
        <w:t>الفرص</w:t>
      </w:r>
      <w:r w:rsidR="00200C95" w:rsidRPr="00327CC9">
        <w:rPr>
          <w:spacing w:val="-4"/>
          <w:rtl/>
        </w:rPr>
        <w:t xml:space="preserve"> </w:t>
      </w:r>
      <w:r w:rsidR="00200C95" w:rsidRPr="00327CC9">
        <w:rPr>
          <w:rFonts w:hint="eastAsia"/>
          <w:spacing w:val="-4"/>
          <w:rtl/>
        </w:rPr>
        <w:t>لجميع</w:t>
      </w:r>
      <w:r w:rsidR="00200C95" w:rsidRPr="00327CC9">
        <w:rPr>
          <w:spacing w:val="-4"/>
          <w:rtl/>
        </w:rPr>
        <w:t xml:space="preserve"> </w:t>
      </w:r>
      <w:r w:rsidR="00327CC9" w:rsidRPr="00327CC9">
        <w:rPr>
          <w:rFonts w:hint="cs"/>
          <w:spacing w:val="-4"/>
          <w:rtl/>
        </w:rPr>
        <w:t>الأردنيين</w:t>
      </w:r>
      <w:r w:rsidR="00200C95" w:rsidRPr="00327CC9">
        <w:rPr>
          <w:spacing w:val="-4"/>
          <w:rtl/>
        </w:rPr>
        <w:t xml:space="preserve"> </w:t>
      </w:r>
      <w:r w:rsidR="00200C95" w:rsidRPr="00327CC9">
        <w:rPr>
          <w:rFonts w:hint="eastAsia"/>
          <w:spacing w:val="-4"/>
          <w:rtl/>
        </w:rPr>
        <w:t>وفق</w:t>
      </w:r>
      <w:r w:rsidR="00200C95" w:rsidRPr="00327CC9">
        <w:rPr>
          <w:spacing w:val="-4"/>
          <w:rtl/>
        </w:rPr>
        <w:t xml:space="preserve"> </w:t>
      </w:r>
      <w:r w:rsidR="00200C95" w:rsidRPr="00327CC9">
        <w:rPr>
          <w:rFonts w:hint="eastAsia"/>
          <w:spacing w:val="-4"/>
          <w:rtl/>
        </w:rPr>
        <w:t>ما</w:t>
      </w:r>
      <w:r w:rsidR="00200C95" w:rsidRPr="00327CC9">
        <w:rPr>
          <w:spacing w:val="-4"/>
          <w:rtl/>
        </w:rPr>
        <w:t xml:space="preserve"> </w:t>
      </w:r>
      <w:r w:rsidR="00200C95" w:rsidRPr="00327CC9">
        <w:rPr>
          <w:rFonts w:hint="eastAsia"/>
          <w:spacing w:val="-4"/>
          <w:rtl/>
        </w:rPr>
        <w:t>نصت</w:t>
      </w:r>
      <w:r w:rsidR="00200C95" w:rsidRPr="00327CC9">
        <w:rPr>
          <w:spacing w:val="-4"/>
          <w:rtl/>
        </w:rPr>
        <w:t xml:space="preserve"> </w:t>
      </w:r>
      <w:r w:rsidR="00200C95" w:rsidRPr="00327CC9">
        <w:rPr>
          <w:rFonts w:hint="eastAsia"/>
          <w:spacing w:val="-4"/>
          <w:rtl/>
        </w:rPr>
        <w:t>عليه</w:t>
      </w:r>
      <w:r w:rsidR="00200C95" w:rsidRPr="00327CC9">
        <w:rPr>
          <w:spacing w:val="-4"/>
          <w:rtl/>
        </w:rPr>
        <w:t xml:space="preserve"> </w:t>
      </w:r>
      <w:r w:rsidR="00200C95" w:rsidRPr="00327CC9">
        <w:rPr>
          <w:rFonts w:hint="eastAsia"/>
          <w:spacing w:val="-4"/>
          <w:rtl/>
        </w:rPr>
        <w:t>الفقرة</w:t>
      </w:r>
      <w:r w:rsidR="00200C95" w:rsidRPr="00327CC9">
        <w:rPr>
          <w:spacing w:val="-4"/>
          <w:rtl/>
        </w:rPr>
        <w:t xml:space="preserve"> </w:t>
      </w:r>
      <w:r w:rsidR="00200C95" w:rsidRPr="00327CC9">
        <w:rPr>
          <w:rFonts w:hint="eastAsia"/>
          <w:spacing w:val="-4"/>
          <w:rtl/>
        </w:rPr>
        <w:t>الثانية</w:t>
      </w:r>
      <w:r w:rsidR="00200C95" w:rsidRPr="00327CC9">
        <w:rPr>
          <w:spacing w:val="-4"/>
          <w:rtl/>
        </w:rPr>
        <w:t xml:space="preserve"> </w:t>
      </w:r>
      <w:r w:rsidR="00200C95" w:rsidRPr="00327CC9">
        <w:rPr>
          <w:rFonts w:hint="eastAsia"/>
          <w:spacing w:val="-4"/>
          <w:rtl/>
        </w:rPr>
        <w:t>من</w:t>
      </w:r>
      <w:r w:rsidR="00200C95" w:rsidRPr="00327CC9">
        <w:rPr>
          <w:spacing w:val="-4"/>
          <w:rtl/>
        </w:rPr>
        <w:t xml:space="preserve"> </w:t>
      </w:r>
      <w:r w:rsidR="00200C95" w:rsidRPr="00327CC9">
        <w:rPr>
          <w:rFonts w:hint="eastAsia"/>
          <w:spacing w:val="-4"/>
          <w:rtl/>
        </w:rPr>
        <w:t>المادة</w:t>
      </w:r>
      <w:r w:rsidR="00200C95" w:rsidRPr="00327CC9">
        <w:rPr>
          <w:spacing w:val="-4"/>
          <w:rtl/>
        </w:rPr>
        <w:t xml:space="preserve"> </w:t>
      </w:r>
      <w:r w:rsidR="00200C95" w:rsidRPr="00327CC9">
        <w:rPr>
          <w:rFonts w:hint="eastAsia"/>
          <w:spacing w:val="-4"/>
          <w:rtl/>
        </w:rPr>
        <w:t>السادسة</w:t>
      </w:r>
      <w:r w:rsidR="00200C95" w:rsidRPr="00327CC9">
        <w:rPr>
          <w:spacing w:val="-4"/>
          <w:rtl/>
        </w:rPr>
        <w:t xml:space="preserve"> </w:t>
      </w:r>
      <w:r w:rsidR="00200C95" w:rsidRPr="00327CC9">
        <w:rPr>
          <w:rFonts w:hint="eastAsia"/>
          <w:spacing w:val="-4"/>
          <w:rtl/>
        </w:rPr>
        <w:t>منه</w:t>
      </w:r>
      <w:r w:rsidR="00200C95" w:rsidRPr="00327CC9">
        <w:rPr>
          <w:rFonts w:hint="cs"/>
          <w:spacing w:val="-4"/>
          <w:rtl/>
        </w:rPr>
        <w:t>.</w:t>
      </w:r>
    </w:p>
    <w:p w:rsidR="00200C95" w:rsidRPr="005C5EEE" w:rsidRDefault="007500B4" w:rsidP="002710EC">
      <w:pPr>
        <w:pStyle w:val="SingleTxtGA"/>
        <w:rPr>
          <w:rFonts w:ascii="TraditionalArabic"/>
        </w:rPr>
      </w:pPr>
      <w:r>
        <w:rPr>
          <w:rFonts w:hint="cs"/>
          <w:rtl/>
        </w:rPr>
        <w:t>75-</w:t>
      </w:r>
      <w:r>
        <w:rPr>
          <w:rFonts w:hint="cs"/>
          <w:rtl/>
        </w:rPr>
        <w:tab/>
      </w:r>
      <w:r w:rsidR="00200C95" w:rsidRPr="005C5EEE">
        <w:rPr>
          <w:rFonts w:hint="cs"/>
          <w:rtl/>
        </w:rPr>
        <w:t>و</w:t>
      </w:r>
      <w:r w:rsidR="00200C95" w:rsidRPr="005C5EEE">
        <w:rPr>
          <w:rFonts w:hint="eastAsia"/>
          <w:rtl/>
        </w:rPr>
        <w:t>تنص</w:t>
      </w:r>
      <w:r w:rsidR="00200C95" w:rsidRPr="005C5EEE">
        <w:rPr>
          <w:rtl/>
        </w:rPr>
        <w:t xml:space="preserve"> </w:t>
      </w:r>
      <w:r w:rsidR="00200C95" w:rsidRPr="005C5EEE">
        <w:rPr>
          <w:rFonts w:hint="eastAsia"/>
          <w:rtl/>
        </w:rPr>
        <w:t>المادة</w:t>
      </w:r>
      <w:r w:rsidR="00200C95" w:rsidRPr="005C5EEE">
        <w:rPr>
          <w:rFonts w:hint="cs"/>
          <w:rtl/>
        </w:rPr>
        <w:t xml:space="preserve"> 10 (أ) </w:t>
      </w:r>
      <w:r w:rsidR="00200C95" w:rsidRPr="005C5EEE">
        <w:rPr>
          <w:rFonts w:hint="eastAsia"/>
          <w:rtl/>
        </w:rPr>
        <w:t>من</w:t>
      </w:r>
      <w:r w:rsidR="00200C95" w:rsidRPr="005C5EEE">
        <w:rPr>
          <w:rtl/>
        </w:rPr>
        <w:t xml:space="preserve"> </w:t>
      </w:r>
      <w:r w:rsidR="00200C95" w:rsidRPr="005C5EEE">
        <w:rPr>
          <w:rFonts w:hint="eastAsia"/>
          <w:rtl/>
        </w:rPr>
        <w:t>قانون</w:t>
      </w:r>
      <w:r w:rsidR="00200C95" w:rsidRPr="005C5EEE">
        <w:rPr>
          <w:rtl/>
        </w:rPr>
        <w:t xml:space="preserve"> </w:t>
      </w:r>
      <w:r w:rsidR="00200C95" w:rsidRPr="005C5EEE">
        <w:rPr>
          <w:rFonts w:hint="eastAsia"/>
          <w:rtl/>
        </w:rPr>
        <w:t>التربية</w:t>
      </w:r>
      <w:r w:rsidR="00200C95" w:rsidRPr="005C5EEE">
        <w:rPr>
          <w:rtl/>
        </w:rPr>
        <w:t xml:space="preserve"> </w:t>
      </w:r>
      <w:r w:rsidR="00200C95" w:rsidRPr="005C5EEE">
        <w:rPr>
          <w:rFonts w:hint="eastAsia"/>
          <w:rtl/>
        </w:rPr>
        <w:t>والتعليم</w:t>
      </w:r>
      <w:r w:rsidR="00200C95" w:rsidRPr="005C5EEE">
        <w:rPr>
          <w:rtl/>
        </w:rPr>
        <w:t xml:space="preserve"> </w:t>
      </w:r>
      <w:r w:rsidR="00200C95" w:rsidRPr="005C5EEE">
        <w:rPr>
          <w:rFonts w:hint="eastAsia"/>
          <w:rtl/>
        </w:rPr>
        <w:t>على</w:t>
      </w:r>
      <w:r w:rsidR="00200C95" w:rsidRPr="005C5EEE">
        <w:rPr>
          <w:rFonts w:hint="cs"/>
          <w:rtl/>
        </w:rPr>
        <w:t xml:space="preserve"> أن "</w:t>
      </w:r>
      <w:r w:rsidR="00200C95" w:rsidRPr="005C5EEE">
        <w:rPr>
          <w:rFonts w:hint="eastAsia"/>
          <w:rtl/>
        </w:rPr>
        <w:t>التعليم</w:t>
      </w:r>
      <w:r w:rsidR="00200C95" w:rsidRPr="005C5EEE">
        <w:rPr>
          <w:rtl/>
        </w:rPr>
        <w:t xml:space="preserve"> </w:t>
      </w:r>
      <w:r w:rsidR="00200C95" w:rsidRPr="005C5EEE">
        <w:rPr>
          <w:rFonts w:hint="cs"/>
          <w:rtl/>
        </w:rPr>
        <w:t>الأساسي</w:t>
      </w:r>
      <w:r w:rsidR="00200C95" w:rsidRPr="005C5EEE">
        <w:rPr>
          <w:rtl/>
        </w:rPr>
        <w:t xml:space="preserve"> </w:t>
      </w:r>
      <w:r w:rsidR="00200C95" w:rsidRPr="005C5EEE">
        <w:rPr>
          <w:rFonts w:hint="eastAsia"/>
          <w:rtl/>
        </w:rPr>
        <w:t>تعليم</w:t>
      </w:r>
      <w:r w:rsidR="00200C95" w:rsidRPr="005C5EEE">
        <w:rPr>
          <w:rtl/>
        </w:rPr>
        <w:t xml:space="preserve"> </w:t>
      </w:r>
      <w:r w:rsidR="00327CC9" w:rsidRPr="005C5EEE">
        <w:rPr>
          <w:rFonts w:hint="cs"/>
          <w:rtl/>
        </w:rPr>
        <w:t>إلزامي</w:t>
      </w:r>
      <w:r w:rsidR="00200C95" w:rsidRPr="005C5EEE">
        <w:rPr>
          <w:rtl/>
        </w:rPr>
        <w:t xml:space="preserve"> </w:t>
      </w:r>
      <w:r w:rsidR="00200C95" w:rsidRPr="005C5EEE">
        <w:rPr>
          <w:rFonts w:hint="eastAsia"/>
          <w:rtl/>
        </w:rPr>
        <w:t>ومجاني</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المدارس</w:t>
      </w:r>
      <w:r w:rsidR="00200C95" w:rsidRPr="005C5EEE">
        <w:rPr>
          <w:rtl/>
        </w:rPr>
        <w:t xml:space="preserve"> </w:t>
      </w:r>
      <w:r w:rsidR="00200C95" w:rsidRPr="005C5EEE">
        <w:rPr>
          <w:rFonts w:hint="eastAsia"/>
          <w:rtl/>
        </w:rPr>
        <w:t>الحكومية</w:t>
      </w:r>
      <w:r w:rsidR="00200C95" w:rsidRPr="005C5EEE">
        <w:rPr>
          <w:rFonts w:hint="cs"/>
          <w:rtl/>
        </w:rPr>
        <w:t>"</w:t>
      </w:r>
      <w:r w:rsidR="00200C95" w:rsidRPr="005C5EEE">
        <w:rPr>
          <w:rtl/>
        </w:rPr>
        <w:t>.</w:t>
      </w:r>
    </w:p>
    <w:p w:rsidR="00200C95" w:rsidRPr="005C5EEE" w:rsidRDefault="007500B4" w:rsidP="00F96807">
      <w:pPr>
        <w:pStyle w:val="H23GA"/>
        <w:rPr>
          <w:rFonts w:ascii="TraditionalArabic"/>
        </w:rPr>
      </w:pPr>
      <w:r>
        <w:rPr>
          <w:rFonts w:hint="cs"/>
          <w:rtl/>
        </w:rPr>
        <w:tab/>
      </w:r>
      <w:r>
        <w:rPr>
          <w:rFonts w:hint="cs"/>
          <w:rtl/>
        </w:rPr>
        <w:tab/>
      </w:r>
      <w:r w:rsidR="00200C95" w:rsidRPr="005C5EEE">
        <w:rPr>
          <w:rFonts w:hint="eastAsia"/>
          <w:rtl/>
        </w:rPr>
        <w:t>الحق</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دخول</w:t>
      </w:r>
      <w:r w:rsidR="00200C95" w:rsidRPr="005C5EEE">
        <w:rPr>
          <w:rtl/>
        </w:rPr>
        <w:t xml:space="preserve"> </w:t>
      </w:r>
      <w:r w:rsidR="00200C95" w:rsidRPr="005C5EEE">
        <w:rPr>
          <w:rFonts w:hint="eastAsia"/>
          <w:rtl/>
        </w:rPr>
        <w:t>أماكن</w:t>
      </w:r>
      <w:r w:rsidR="00200C95" w:rsidRPr="005C5EEE">
        <w:rPr>
          <w:rtl/>
        </w:rPr>
        <w:t xml:space="preserve"> </w:t>
      </w:r>
      <w:r w:rsidR="00200C95" w:rsidRPr="005C5EEE">
        <w:rPr>
          <w:rFonts w:hint="eastAsia"/>
          <w:rtl/>
        </w:rPr>
        <w:t>الخدمات</w:t>
      </w:r>
      <w:r w:rsidR="00200C95" w:rsidRPr="005C5EEE">
        <w:rPr>
          <w:rtl/>
        </w:rPr>
        <w:t xml:space="preserve"> </w:t>
      </w:r>
      <w:r w:rsidR="00200C95" w:rsidRPr="005C5EEE">
        <w:rPr>
          <w:rFonts w:hint="eastAsia"/>
          <w:rtl/>
        </w:rPr>
        <w:t>العامة</w:t>
      </w:r>
      <w:r w:rsidR="00200C95" w:rsidRPr="005C5EEE">
        <w:rPr>
          <w:rtl/>
        </w:rPr>
        <w:t xml:space="preserve"> </w:t>
      </w:r>
    </w:p>
    <w:p w:rsidR="00200C95" w:rsidRPr="00185914" w:rsidRDefault="007500B4" w:rsidP="00185914">
      <w:pPr>
        <w:pStyle w:val="SingleTxtGA"/>
        <w:rPr>
          <w:spacing w:val="-2"/>
          <w:rtl/>
        </w:rPr>
      </w:pPr>
      <w:r w:rsidRPr="00185914">
        <w:rPr>
          <w:rFonts w:hint="cs"/>
          <w:spacing w:val="-2"/>
          <w:rtl/>
        </w:rPr>
        <w:t>76-</w:t>
      </w:r>
      <w:r w:rsidRPr="00185914">
        <w:rPr>
          <w:rFonts w:hint="cs"/>
          <w:spacing w:val="-2"/>
          <w:rtl/>
        </w:rPr>
        <w:tab/>
      </w:r>
      <w:r w:rsidR="00185914" w:rsidRPr="00185914">
        <w:rPr>
          <w:spacing w:val="-2"/>
          <w:rtl/>
        </w:rPr>
        <w:t xml:space="preserve">تنص المادة 15 من الدستور على ما يلي:"(1) تكفل الدولة حرية الرأي، ولكل أردني أن يعرب بحرية عن رأيه بالقول والكتابة والتصوير </w:t>
      </w:r>
      <w:r w:rsidR="00185914">
        <w:rPr>
          <w:spacing w:val="-2"/>
          <w:rtl/>
        </w:rPr>
        <w:t xml:space="preserve">وسائر وسائل التعبير بشرط أن </w:t>
      </w:r>
      <w:r w:rsidR="00185914" w:rsidRPr="00185914">
        <w:rPr>
          <w:spacing w:val="-2"/>
          <w:rtl/>
        </w:rPr>
        <w:t>لا يتجاوز حدود القانون؛ (2) الصحافة والطباعة حرتان ضمن حدود القانون؛ (3) لا يجوز تعطيل الصحف ولا إلغاء امتيازها إلا وفق أحكام القانون؛ (4) يجوز في حالة إعلان الأحكام العرفية أو الطوارئ أن يفرض القانون على الصحف والنشرات والمؤلفات والإذاعة رقابة محدودة في الأمور التي تتصل بالسلامة العامة وإغراض الدفاع الوطني؛ (5) ينظم القانون أسلوب المراقبة على موارد الصحف".</w:t>
      </w:r>
    </w:p>
    <w:p w:rsidR="00200C95" w:rsidRPr="00F96807" w:rsidRDefault="00327CC9" w:rsidP="002710EC">
      <w:pPr>
        <w:pStyle w:val="SingleTxtGA"/>
        <w:rPr>
          <w:spacing w:val="-2"/>
          <w:rtl/>
        </w:rPr>
      </w:pPr>
      <w:r w:rsidRPr="00F96807">
        <w:rPr>
          <w:spacing w:val="-2"/>
          <w:rtl/>
        </w:rPr>
        <w:t>77-</w:t>
      </w:r>
      <w:r w:rsidRPr="00F96807">
        <w:rPr>
          <w:spacing w:val="-2"/>
          <w:rtl/>
        </w:rPr>
        <w:tab/>
        <w:t>ويشار في هذا المجال إلى أن المادة 4 من مذكرة التفاهم الموقعة بين المملكة الأردنية الهاشمية وبين المفوضية السامية لحقوق اللاجئين لسنة 1998 والمنشورة على الصفحة 1463 من عدد الجريدة الرسمية رقم، 4277 بتاريخ 3 أ</w:t>
      </w:r>
      <w:r w:rsidR="007F7CD1">
        <w:rPr>
          <w:spacing w:val="-2"/>
          <w:rtl/>
        </w:rPr>
        <w:t>يار/مايو 1998 نصت على ما يلي: "</w:t>
      </w:r>
      <w:r w:rsidRPr="00F96807">
        <w:rPr>
          <w:spacing w:val="-2"/>
          <w:rtl/>
        </w:rPr>
        <w:t>اتفق الطرفان وحيثما ما كان ذلك ممكناً على معاملة اللاجئين معاملة لا تقل عن تلك الممنوحة لمواطنيها من حيث ممارسة الشعائر الدينية والتربية الدينية لأولادهم وينبغي أن لا يكون هنالك تمييز بين اللاجئين من حيث العرق أو الدين أو الوطن وبما لا يتعارض مع أحكام الدستور الأردني وعلى أن لا تكون هذه الشعائر مخالفة للقوانين والأنظمة المرعية والآداب العامة".</w:t>
      </w:r>
    </w:p>
    <w:p w:rsidR="00200C95" w:rsidRPr="005C5EEE" w:rsidRDefault="007500B4" w:rsidP="007500B4">
      <w:pPr>
        <w:pStyle w:val="H1GA"/>
        <w:rPr>
          <w:rtl/>
          <w:lang w:bidi="ar-JO"/>
        </w:rPr>
      </w:pPr>
      <w:r>
        <w:rPr>
          <w:rFonts w:hint="cs"/>
          <w:rtl/>
        </w:rPr>
        <w:tab/>
      </w:r>
      <w:r>
        <w:rPr>
          <w:rFonts w:hint="cs"/>
          <w:rtl/>
        </w:rPr>
        <w:tab/>
      </w:r>
      <w:r w:rsidR="00200C95" w:rsidRPr="005C5EEE">
        <w:rPr>
          <w:rFonts w:hint="eastAsia"/>
          <w:rtl/>
        </w:rPr>
        <w:t>المادة</w:t>
      </w:r>
      <w:r w:rsidR="00200C95" w:rsidRPr="005C5EEE">
        <w:rPr>
          <w:rtl/>
        </w:rPr>
        <w:t xml:space="preserve"> 6</w:t>
      </w:r>
    </w:p>
    <w:p w:rsidR="00200C95" w:rsidRPr="005C5EEE" w:rsidRDefault="007500B4" w:rsidP="00327CC9">
      <w:pPr>
        <w:pStyle w:val="SingleTxtGA"/>
        <w:rPr>
          <w:rFonts w:ascii="TraditionalArabic"/>
        </w:rPr>
      </w:pPr>
      <w:r>
        <w:rPr>
          <w:rFonts w:hint="cs"/>
          <w:rtl/>
        </w:rPr>
        <w:t>78</w:t>
      </w:r>
      <w:r w:rsidR="00327CC9" w:rsidRPr="00327CC9">
        <w:rPr>
          <w:rtl/>
        </w:rPr>
        <w:t>-</w:t>
      </w:r>
      <w:r w:rsidR="00327CC9" w:rsidRPr="00327CC9">
        <w:rPr>
          <w:rtl/>
        </w:rPr>
        <w:tab/>
        <w:t xml:space="preserve">يتولى المفوض العام للمركز الوطني لحقوق </w:t>
      </w:r>
      <w:r w:rsidR="00EB6110">
        <w:rPr>
          <w:rtl/>
        </w:rPr>
        <w:t>الإنسان</w:t>
      </w:r>
      <w:r w:rsidR="00327CC9" w:rsidRPr="00327CC9">
        <w:rPr>
          <w:rtl/>
        </w:rPr>
        <w:t xml:space="preserve"> القيام بالمهام الموكولة له في قانون المركز الوطني لحقوق </w:t>
      </w:r>
      <w:r w:rsidR="00EB6110">
        <w:rPr>
          <w:rtl/>
        </w:rPr>
        <w:t>الإنسان</w:t>
      </w:r>
      <w:r w:rsidR="00327CC9" w:rsidRPr="00327CC9">
        <w:rPr>
          <w:rtl/>
        </w:rPr>
        <w:t xml:space="preserve"> والتي من أهمها </w:t>
      </w:r>
      <w:r w:rsidR="00EB6110" w:rsidRPr="00327CC9">
        <w:rPr>
          <w:rFonts w:hint="cs"/>
          <w:rtl/>
        </w:rPr>
        <w:t>إرشاد</w:t>
      </w:r>
      <w:r w:rsidR="00327CC9" w:rsidRPr="00327CC9">
        <w:rPr>
          <w:rtl/>
        </w:rPr>
        <w:t xml:space="preserve"> المواطنين بمختلف وسائل الاتصال </w:t>
      </w:r>
      <w:r w:rsidR="00F96807" w:rsidRPr="00327CC9">
        <w:rPr>
          <w:rFonts w:hint="cs"/>
          <w:rtl/>
        </w:rPr>
        <w:t>إلى</w:t>
      </w:r>
      <w:r w:rsidR="00327CC9" w:rsidRPr="00327CC9">
        <w:rPr>
          <w:rtl/>
        </w:rPr>
        <w:t xml:space="preserve"> حقوقهم التي كفلها الدستور والقوانين المرعية والمواثيق والعهود الدولية - والتي منها حقهم في عدم التمييز - ومساعدتهم على اتخاذ </w:t>
      </w:r>
      <w:r w:rsidR="00EB6110" w:rsidRPr="00327CC9">
        <w:rPr>
          <w:rFonts w:hint="cs"/>
          <w:rtl/>
        </w:rPr>
        <w:t>الإجراءات</w:t>
      </w:r>
      <w:r w:rsidR="00327CC9" w:rsidRPr="00327CC9">
        <w:rPr>
          <w:rtl/>
        </w:rPr>
        <w:t xml:space="preserve"> التي من شأنها صيانة هذه الحقوق في حال وقوع اعتداء عليها، بما في ذلك توعية المشتكي أو صاحب العلاقة </w:t>
      </w:r>
      <w:r w:rsidR="00EB6110" w:rsidRPr="00327CC9">
        <w:rPr>
          <w:rFonts w:hint="cs"/>
          <w:rtl/>
        </w:rPr>
        <w:t>إلى</w:t>
      </w:r>
      <w:r w:rsidR="00327CC9" w:rsidRPr="00327CC9">
        <w:rPr>
          <w:rtl/>
        </w:rPr>
        <w:t xml:space="preserve"> سبل الطعن والمراجعة القانونية كما أن من مهام المفوض صرف النفقات المترتبة على اتخاذ </w:t>
      </w:r>
      <w:r w:rsidR="00EB6110" w:rsidRPr="00327CC9">
        <w:rPr>
          <w:rFonts w:hint="cs"/>
          <w:rtl/>
        </w:rPr>
        <w:t>الإجراءات</w:t>
      </w:r>
      <w:r w:rsidR="00327CC9" w:rsidRPr="00327CC9">
        <w:rPr>
          <w:rtl/>
        </w:rPr>
        <w:t xml:space="preserve"> الخاصة </w:t>
      </w:r>
      <w:r w:rsidR="00EB6110" w:rsidRPr="00327CC9">
        <w:rPr>
          <w:rFonts w:hint="cs"/>
          <w:rtl/>
        </w:rPr>
        <w:t>بإيقاف</w:t>
      </w:r>
      <w:r w:rsidR="00327CC9" w:rsidRPr="00327CC9">
        <w:rPr>
          <w:rtl/>
        </w:rPr>
        <w:t xml:space="preserve"> الاعتداء على حقوق المشتكي، وذلك في حالة التثبت من فقره، وتوفر المخصصات لذلك في ميزانية</w:t>
      </w:r>
      <w:r w:rsidR="00200C95" w:rsidRPr="005C5EEE">
        <w:rPr>
          <w:rtl/>
        </w:rPr>
        <w:t xml:space="preserve"> </w:t>
      </w:r>
      <w:r w:rsidR="00200C95" w:rsidRPr="005C5EEE">
        <w:rPr>
          <w:rFonts w:hint="eastAsia"/>
          <w:rtl/>
        </w:rPr>
        <w:t>المركز</w:t>
      </w:r>
      <w:r w:rsidR="002710EC">
        <w:rPr>
          <w:vertAlign w:val="superscript"/>
          <w:rtl/>
        </w:rPr>
        <w:t>(</w:t>
      </w:r>
      <w:r w:rsidR="002710EC">
        <w:rPr>
          <w:rStyle w:val="FootnoteReference"/>
          <w:rtl/>
        </w:rPr>
        <w:footnoteReference w:id="5"/>
      </w:r>
      <w:r w:rsidR="002710EC">
        <w:rPr>
          <w:vertAlign w:val="superscript"/>
          <w:rtl/>
        </w:rPr>
        <w:t>)</w:t>
      </w:r>
      <w:r w:rsidR="00200C95" w:rsidRPr="002710EC">
        <w:rPr>
          <w:rFonts w:hint="cs"/>
          <w:rtl/>
        </w:rPr>
        <w:t xml:space="preserve">، </w:t>
      </w:r>
      <w:r w:rsidR="00200C95" w:rsidRPr="005C5EEE">
        <w:rPr>
          <w:rFonts w:hint="eastAsia"/>
          <w:rtl/>
        </w:rPr>
        <w:t>كما</w:t>
      </w:r>
      <w:r w:rsidR="00200C95" w:rsidRPr="005C5EEE">
        <w:rPr>
          <w:rtl/>
        </w:rPr>
        <w:t xml:space="preserve"> </w:t>
      </w:r>
      <w:r w:rsidR="00200C95" w:rsidRPr="005C5EEE">
        <w:rPr>
          <w:rFonts w:hint="eastAsia"/>
          <w:rtl/>
        </w:rPr>
        <w:t>أن</w:t>
      </w:r>
      <w:r w:rsidR="00200C95" w:rsidRPr="005C5EEE">
        <w:rPr>
          <w:rtl/>
        </w:rPr>
        <w:t xml:space="preserve"> </w:t>
      </w:r>
      <w:r w:rsidR="00EB6110" w:rsidRPr="00327CC9">
        <w:rPr>
          <w:rFonts w:hint="cs"/>
          <w:rtl/>
        </w:rPr>
        <w:t>بإمكان</w:t>
      </w:r>
      <w:r w:rsidR="00327CC9" w:rsidRPr="00327CC9">
        <w:rPr>
          <w:rtl/>
        </w:rPr>
        <w:t xml:space="preserve"> </w:t>
      </w:r>
      <w:r w:rsidR="00EB6110" w:rsidRPr="00327CC9">
        <w:rPr>
          <w:rFonts w:hint="cs"/>
          <w:rtl/>
        </w:rPr>
        <w:t>أي</w:t>
      </w:r>
      <w:r w:rsidR="00327CC9" w:rsidRPr="00327CC9">
        <w:rPr>
          <w:rtl/>
        </w:rPr>
        <w:t xml:space="preserve"> شخص غير قادر على دفع الرسوم أن يتقدم إلى القضاء بطلب تأجيل الرسوم ساء كان ذلك في الدعاوى الحقوقية أم الجزائية أم الطعون في القرارات</w:t>
      </w:r>
      <w:r w:rsidR="00327CC9" w:rsidRPr="00327CC9">
        <w:rPr>
          <w:rFonts w:hint="eastAsia"/>
          <w:rtl/>
        </w:rPr>
        <w:t xml:space="preserve"> </w:t>
      </w:r>
      <w:r w:rsidR="00EB6110" w:rsidRPr="005C5EEE">
        <w:rPr>
          <w:rFonts w:hint="cs"/>
          <w:rtl/>
        </w:rPr>
        <w:t>الإدارية</w:t>
      </w:r>
      <w:r w:rsidR="00676DB0">
        <w:rPr>
          <w:vertAlign w:val="superscript"/>
          <w:rtl/>
        </w:rPr>
        <w:t>(</w:t>
      </w:r>
      <w:r w:rsidR="00676DB0">
        <w:rPr>
          <w:rStyle w:val="FootnoteReference"/>
          <w:rtl/>
        </w:rPr>
        <w:footnoteReference w:id="6"/>
      </w:r>
      <w:r w:rsidR="00676DB0">
        <w:rPr>
          <w:vertAlign w:val="superscript"/>
          <w:rtl/>
        </w:rPr>
        <w:t>)</w:t>
      </w:r>
      <w:r w:rsidR="00676DB0" w:rsidRPr="005C5EEE">
        <w:rPr>
          <w:rFonts w:hint="cs"/>
          <w:rtl/>
        </w:rPr>
        <w:t>.</w:t>
      </w:r>
    </w:p>
    <w:p w:rsidR="00200C95" w:rsidRPr="00327CC9" w:rsidRDefault="00327CC9" w:rsidP="002710EC">
      <w:pPr>
        <w:pStyle w:val="SingleTxtGA"/>
        <w:rPr>
          <w:rFonts w:ascii="TraditionalArabic" w:hint="cs"/>
        </w:rPr>
      </w:pPr>
      <w:r w:rsidRPr="00327CC9">
        <w:rPr>
          <w:rFonts w:ascii="TraditionalArabic"/>
          <w:rtl/>
        </w:rPr>
        <w:t>79-</w:t>
      </w:r>
      <w:r w:rsidRPr="00327CC9">
        <w:rPr>
          <w:rFonts w:ascii="TraditionalArabic"/>
          <w:rtl/>
        </w:rPr>
        <w:tab/>
        <w:t>وفيما يتعلق بديوان المظالم بينت المادة 12 من قانون ديوان المظالم رقم 11</w:t>
      </w:r>
      <w:r w:rsidR="006039A8">
        <w:rPr>
          <w:rFonts w:ascii="TraditionalArabic" w:hint="cs"/>
          <w:rtl/>
        </w:rPr>
        <w:t xml:space="preserve">     </w:t>
      </w:r>
      <w:r w:rsidRPr="00327CC9">
        <w:rPr>
          <w:rFonts w:ascii="TraditionalArabic"/>
          <w:rtl/>
        </w:rPr>
        <w:t xml:space="preserve"> لسنة 2008 أن الديوان يتولى المهام والصلاحيات التالية: (أ) النظر في الشكاوى المتعلقة بأي من القرارات أو </w:t>
      </w:r>
      <w:r w:rsidR="00EB6110" w:rsidRPr="00327CC9">
        <w:rPr>
          <w:rFonts w:ascii="TraditionalArabic" w:hint="cs"/>
          <w:rtl/>
        </w:rPr>
        <w:t>الإجراءات</w:t>
      </w:r>
      <w:r w:rsidRPr="00327CC9">
        <w:rPr>
          <w:rFonts w:ascii="TraditionalArabic"/>
          <w:rtl/>
        </w:rPr>
        <w:t xml:space="preserve"> أو الممارسات أو </w:t>
      </w:r>
      <w:r w:rsidR="00EB6110" w:rsidRPr="00327CC9">
        <w:rPr>
          <w:rFonts w:ascii="TraditionalArabic" w:hint="cs"/>
          <w:rtl/>
        </w:rPr>
        <w:t>أفعال</w:t>
      </w:r>
      <w:r w:rsidRPr="00327CC9">
        <w:rPr>
          <w:rFonts w:ascii="TraditionalArabic"/>
          <w:rtl/>
        </w:rPr>
        <w:t xml:space="preserve"> الامتناع عن أي منها الصادرة عن </w:t>
      </w:r>
      <w:r w:rsidR="00EB6110" w:rsidRPr="00327CC9">
        <w:rPr>
          <w:rFonts w:ascii="TraditionalArabic" w:hint="cs"/>
          <w:rtl/>
        </w:rPr>
        <w:t>الإدارة</w:t>
      </w:r>
      <w:r w:rsidRPr="00327CC9">
        <w:rPr>
          <w:rFonts w:ascii="TraditionalArabic"/>
          <w:rtl/>
        </w:rPr>
        <w:t xml:space="preserve"> العامة أو موظفيها ولا تقبل </w:t>
      </w:r>
      <w:r w:rsidR="00EB6110" w:rsidRPr="00327CC9">
        <w:rPr>
          <w:rFonts w:ascii="TraditionalArabic" w:hint="cs"/>
          <w:rtl/>
        </w:rPr>
        <w:t>أي</w:t>
      </w:r>
      <w:r w:rsidRPr="00327CC9">
        <w:rPr>
          <w:rFonts w:ascii="TraditionalArabic"/>
          <w:rtl/>
        </w:rPr>
        <w:t xml:space="preserve"> شكوى ضد </w:t>
      </w:r>
      <w:r w:rsidR="00EB6110" w:rsidRPr="00327CC9">
        <w:rPr>
          <w:rFonts w:ascii="TraditionalArabic" w:hint="cs"/>
          <w:rtl/>
        </w:rPr>
        <w:t>الإدارة</w:t>
      </w:r>
      <w:r w:rsidRPr="00327CC9">
        <w:rPr>
          <w:rFonts w:ascii="TraditionalArabic"/>
          <w:rtl/>
        </w:rPr>
        <w:t xml:space="preserve"> العامة </w:t>
      </w:r>
      <w:r w:rsidR="00EB6110" w:rsidRPr="00327CC9">
        <w:rPr>
          <w:rFonts w:ascii="TraditionalArabic" w:hint="cs"/>
          <w:rtl/>
        </w:rPr>
        <w:t>إذا</w:t>
      </w:r>
      <w:r w:rsidRPr="00327CC9">
        <w:rPr>
          <w:rFonts w:ascii="TraditionalArabic"/>
          <w:rtl/>
        </w:rPr>
        <w:t xml:space="preserve"> كان مجال الطعن بها قائما</w:t>
      </w:r>
      <w:r w:rsidR="00EB6110">
        <w:rPr>
          <w:rFonts w:ascii="TraditionalArabic" w:hint="cs"/>
          <w:rtl/>
        </w:rPr>
        <w:t>ً</w:t>
      </w:r>
      <w:r w:rsidRPr="00327CC9">
        <w:rPr>
          <w:rFonts w:ascii="TraditionalArabic"/>
          <w:rtl/>
        </w:rPr>
        <w:t xml:space="preserve"> قانونا</w:t>
      </w:r>
      <w:r w:rsidR="00EB6110">
        <w:rPr>
          <w:rFonts w:ascii="TraditionalArabic" w:hint="cs"/>
          <w:rtl/>
        </w:rPr>
        <w:t>ً</w:t>
      </w:r>
      <w:r w:rsidRPr="00327CC9">
        <w:rPr>
          <w:rFonts w:ascii="TraditionalArabic"/>
          <w:rtl/>
        </w:rPr>
        <w:t xml:space="preserve"> </w:t>
      </w:r>
      <w:r w:rsidR="00EB6110" w:rsidRPr="00327CC9">
        <w:rPr>
          <w:rFonts w:ascii="TraditionalArabic" w:hint="cs"/>
          <w:rtl/>
        </w:rPr>
        <w:t>إمام</w:t>
      </w:r>
      <w:r w:rsidRPr="00327CC9">
        <w:rPr>
          <w:rFonts w:ascii="TraditionalArabic"/>
          <w:rtl/>
        </w:rPr>
        <w:t xml:space="preserve"> </w:t>
      </w:r>
      <w:r w:rsidR="00EB6110" w:rsidRPr="00327CC9">
        <w:rPr>
          <w:rFonts w:ascii="TraditionalArabic" w:hint="cs"/>
          <w:rtl/>
        </w:rPr>
        <w:t>إي</w:t>
      </w:r>
      <w:r w:rsidRPr="00327CC9">
        <w:rPr>
          <w:rFonts w:ascii="TraditionalArabic"/>
          <w:rtl/>
        </w:rPr>
        <w:t xml:space="preserve"> جهة </w:t>
      </w:r>
      <w:r w:rsidR="00EB6110" w:rsidRPr="00327CC9">
        <w:rPr>
          <w:rFonts w:ascii="TraditionalArabic" w:hint="cs"/>
          <w:rtl/>
        </w:rPr>
        <w:t>إدارية</w:t>
      </w:r>
      <w:r w:rsidRPr="00327CC9">
        <w:rPr>
          <w:rFonts w:ascii="TraditionalArabic"/>
          <w:rtl/>
        </w:rPr>
        <w:t xml:space="preserve"> أو قضائية أو </w:t>
      </w:r>
      <w:r w:rsidR="00EB6110" w:rsidRPr="00327CC9">
        <w:rPr>
          <w:rFonts w:ascii="TraditionalArabic" w:hint="cs"/>
          <w:rtl/>
        </w:rPr>
        <w:t>إذا</w:t>
      </w:r>
      <w:r w:rsidRPr="00327CC9">
        <w:rPr>
          <w:rFonts w:ascii="TraditionalArabic"/>
          <w:rtl/>
        </w:rPr>
        <w:t xml:space="preserve"> كان موضوعها منظورا</w:t>
      </w:r>
      <w:r w:rsidR="00EB6110">
        <w:rPr>
          <w:rFonts w:ascii="TraditionalArabic" w:hint="cs"/>
          <w:rtl/>
        </w:rPr>
        <w:t>ً</w:t>
      </w:r>
      <w:r w:rsidRPr="00327CC9">
        <w:rPr>
          <w:rFonts w:ascii="TraditionalArabic"/>
          <w:rtl/>
        </w:rPr>
        <w:t xml:space="preserve"> </w:t>
      </w:r>
      <w:r w:rsidR="00EB6110" w:rsidRPr="00327CC9">
        <w:rPr>
          <w:rFonts w:ascii="TraditionalArabic" w:hint="cs"/>
          <w:rtl/>
        </w:rPr>
        <w:t>أمام</w:t>
      </w:r>
      <w:r w:rsidRPr="00327CC9">
        <w:rPr>
          <w:rFonts w:ascii="TraditionalArabic"/>
          <w:rtl/>
        </w:rPr>
        <w:t xml:space="preserve"> </w:t>
      </w:r>
      <w:r w:rsidR="00EB6110" w:rsidRPr="00327CC9">
        <w:rPr>
          <w:rFonts w:ascii="TraditionalArabic" w:hint="cs"/>
          <w:rtl/>
        </w:rPr>
        <w:t>أي</w:t>
      </w:r>
      <w:r w:rsidRPr="00327CC9">
        <w:rPr>
          <w:rFonts w:ascii="TraditionalArabic"/>
          <w:rtl/>
        </w:rPr>
        <w:t xml:space="preserve"> جهة قضائية أو تم صدور حكم قضائي فيها. كما نصت المادة 14 منه أنه "(أ) يحق </w:t>
      </w:r>
      <w:r w:rsidR="00EB6110" w:rsidRPr="00327CC9">
        <w:rPr>
          <w:rFonts w:ascii="TraditionalArabic" w:hint="cs"/>
          <w:rtl/>
        </w:rPr>
        <w:t>لآي</w:t>
      </w:r>
      <w:r w:rsidRPr="00327CC9">
        <w:rPr>
          <w:rFonts w:ascii="TraditionalArabic"/>
          <w:rtl/>
        </w:rPr>
        <w:t xml:space="preserve"> متضرر من </w:t>
      </w:r>
      <w:r w:rsidR="00EB6110" w:rsidRPr="00327CC9">
        <w:rPr>
          <w:rFonts w:ascii="TraditionalArabic" w:hint="cs"/>
          <w:rtl/>
        </w:rPr>
        <w:t>أي</w:t>
      </w:r>
      <w:r w:rsidRPr="00327CC9">
        <w:rPr>
          <w:rFonts w:ascii="TraditionalArabic"/>
          <w:rtl/>
        </w:rPr>
        <w:t xml:space="preserve"> من قرارات </w:t>
      </w:r>
      <w:r w:rsidR="00EB6110" w:rsidRPr="00327CC9">
        <w:rPr>
          <w:rFonts w:ascii="TraditionalArabic" w:hint="cs"/>
          <w:rtl/>
        </w:rPr>
        <w:t>الإدارة</w:t>
      </w:r>
      <w:r w:rsidRPr="00327CC9">
        <w:rPr>
          <w:rFonts w:ascii="TraditionalArabic"/>
          <w:rtl/>
        </w:rPr>
        <w:t xml:space="preserve"> العامة أو </w:t>
      </w:r>
      <w:r w:rsidR="00EB6110" w:rsidRPr="00327CC9">
        <w:rPr>
          <w:rFonts w:ascii="TraditionalArabic" w:hint="cs"/>
          <w:rtl/>
        </w:rPr>
        <w:t>الإجراءات</w:t>
      </w:r>
      <w:r w:rsidRPr="00327CC9">
        <w:rPr>
          <w:rFonts w:ascii="TraditionalArabic"/>
          <w:rtl/>
        </w:rPr>
        <w:t xml:space="preserve"> أو الممارسات أو </w:t>
      </w:r>
      <w:r w:rsidR="00EB6110" w:rsidRPr="00327CC9">
        <w:rPr>
          <w:rFonts w:ascii="TraditionalArabic" w:hint="cs"/>
          <w:rtl/>
        </w:rPr>
        <w:t>أفعال</w:t>
      </w:r>
      <w:r w:rsidRPr="00327CC9">
        <w:rPr>
          <w:rFonts w:ascii="TraditionalArabic"/>
          <w:rtl/>
        </w:rPr>
        <w:t xml:space="preserve"> الامتناع عن </w:t>
      </w:r>
      <w:r w:rsidR="00EB6110" w:rsidRPr="00327CC9">
        <w:rPr>
          <w:rFonts w:ascii="TraditionalArabic" w:hint="cs"/>
          <w:rtl/>
        </w:rPr>
        <w:t>أي</w:t>
      </w:r>
      <w:r w:rsidRPr="00327CC9">
        <w:rPr>
          <w:rFonts w:ascii="TraditionalArabic"/>
          <w:rtl/>
        </w:rPr>
        <w:t xml:space="preserve"> منها </w:t>
      </w:r>
      <w:r w:rsidR="00EB6110" w:rsidRPr="00327CC9">
        <w:rPr>
          <w:rFonts w:ascii="TraditionalArabic" w:hint="cs"/>
          <w:rtl/>
        </w:rPr>
        <w:t>أن</w:t>
      </w:r>
      <w:r w:rsidRPr="00327CC9">
        <w:rPr>
          <w:rFonts w:ascii="TraditionalArabic"/>
          <w:rtl/>
        </w:rPr>
        <w:t xml:space="preserve"> يتقدم بالشكوى في مواجهة </w:t>
      </w:r>
      <w:r w:rsidR="00EB6110" w:rsidRPr="00327CC9">
        <w:rPr>
          <w:rFonts w:ascii="TraditionalArabic" w:hint="cs"/>
          <w:rtl/>
        </w:rPr>
        <w:t>الإدارة</w:t>
      </w:r>
      <w:r w:rsidRPr="00327CC9">
        <w:rPr>
          <w:rFonts w:ascii="TraditionalArabic"/>
          <w:rtl/>
        </w:rPr>
        <w:t xml:space="preserve"> العامة </w:t>
      </w:r>
      <w:r w:rsidR="00EB6110" w:rsidRPr="00327CC9">
        <w:rPr>
          <w:rFonts w:ascii="TraditionalArabic" w:hint="cs"/>
          <w:rtl/>
        </w:rPr>
        <w:t>أمام</w:t>
      </w:r>
      <w:r w:rsidRPr="00327CC9">
        <w:rPr>
          <w:rFonts w:ascii="TraditionalArabic"/>
          <w:rtl/>
        </w:rPr>
        <w:t xml:space="preserve"> الديوان وفقا</w:t>
      </w:r>
      <w:r w:rsidR="00EB6110">
        <w:rPr>
          <w:rFonts w:ascii="TraditionalArabic" w:hint="cs"/>
          <w:rtl/>
        </w:rPr>
        <w:t>ً</w:t>
      </w:r>
      <w:r w:rsidRPr="00327CC9">
        <w:rPr>
          <w:rFonts w:ascii="TraditionalArabic"/>
          <w:rtl/>
        </w:rPr>
        <w:t xml:space="preserve"> </w:t>
      </w:r>
      <w:r w:rsidR="00EB6110" w:rsidRPr="00327CC9">
        <w:rPr>
          <w:rFonts w:ascii="TraditionalArabic" w:hint="cs"/>
          <w:rtl/>
        </w:rPr>
        <w:t>للأحوال</w:t>
      </w:r>
      <w:r w:rsidRPr="00327CC9">
        <w:rPr>
          <w:rFonts w:ascii="TraditionalArabic"/>
          <w:rtl/>
        </w:rPr>
        <w:t xml:space="preserve"> </w:t>
      </w:r>
      <w:r w:rsidR="000E7AFE">
        <w:rPr>
          <w:rFonts w:ascii="TraditionalArabic"/>
          <w:rtl/>
        </w:rPr>
        <w:t>وال</w:t>
      </w:r>
      <w:r w:rsidR="000E7AFE">
        <w:rPr>
          <w:rFonts w:ascii="TraditionalArabic" w:hint="cs"/>
          <w:rtl/>
        </w:rPr>
        <w:t>إ</w:t>
      </w:r>
      <w:r w:rsidRPr="00327CC9">
        <w:rPr>
          <w:rFonts w:ascii="TraditionalArabic"/>
          <w:rtl/>
        </w:rPr>
        <w:t xml:space="preserve">جراءات المبينة في هذا القانون؛ (ب) يباشر الديوان التحقق من الشكاوى والتظلمات المقدمة </w:t>
      </w:r>
      <w:r w:rsidR="000E7AFE" w:rsidRPr="00327CC9">
        <w:rPr>
          <w:rFonts w:ascii="TraditionalArabic" w:hint="cs"/>
          <w:rtl/>
        </w:rPr>
        <w:t>إليه</w:t>
      </w:r>
      <w:r w:rsidRPr="00327CC9">
        <w:rPr>
          <w:rFonts w:ascii="TraditionalArabic"/>
          <w:rtl/>
        </w:rPr>
        <w:t xml:space="preserve"> بموجب نموذج معتمد لهذه الغاية يشتمل على موجز عن وقائعها </w:t>
      </w:r>
      <w:r w:rsidR="000E7AFE" w:rsidRPr="00327CC9">
        <w:rPr>
          <w:rFonts w:ascii="TraditionalArabic" w:hint="cs"/>
          <w:rtl/>
        </w:rPr>
        <w:t>وأسبابها</w:t>
      </w:r>
      <w:r w:rsidRPr="00327CC9">
        <w:rPr>
          <w:rFonts w:ascii="TraditionalArabic"/>
          <w:rtl/>
        </w:rPr>
        <w:t xml:space="preserve"> والجهة التي </w:t>
      </w:r>
      <w:r w:rsidR="000E7AFE" w:rsidRPr="00327CC9">
        <w:rPr>
          <w:rFonts w:ascii="TraditionalArabic" w:hint="cs"/>
          <w:rtl/>
        </w:rPr>
        <w:t>أصدرتها</w:t>
      </w:r>
      <w:r w:rsidRPr="00327CC9">
        <w:rPr>
          <w:rFonts w:ascii="TraditionalArabic"/>
          <w:rtl/>
        </w:rPr>
        <w:t xml:space="preserve"> معززا</w:t>
      </w:r>
      <w:r w:rsidR="00A55190">
        <w:rPr>
          <w:rFonts w:ascii="TraditionalArabic" w:hint="cs"/>
          <w:rtl/>
        </w:rPr>
        <w:t>ً</w:t>
      </w:r>
      <w:r w:rsidRPr="00327CC9">
        <w:rPr>
          <w:rFonts w:ascii="TraditionalArabic"/>
          <w:rtl/>
        </w:rPr>
        <w:t xml:space="preserve"> بالوثائق والمستندات المؤيدة لها </w:t>
      </w:r>
      <w:r w:rsidR="000E7AFE" w:rsidRPr="00327CC9">
        <w:rPr>
          <w:rFonts w:ascii="TraditionalArabic" w:hint="cs"/>
          <w:rtl/>
        </w:rPr>
        <w:t>أن</w:t>
      </w:r>
      <w:r w:rsidRPr="00327CC9">
        <w:rPr>
          <w:rFonts w:ascii="TraditionalArabic"/>
          <w:rtl/>
        </w:rPr>
        <w:t xml:space="preserve"> وجدت على </w:t>
      </w:r>
      <w:r w:rsidR="000E7AFE" w:rsidRPr="00327CC9">
        <w:rPr>
          <w:rFonts w:ascii="TraditionalArabic" w:hint="cs"/>
          <w:rtl/>
        </w:rPr>
        <w:t>أن</w:t>
      </w:r>
      <w:r w:rsidRPr="00327CC9">
        <w:rPr>
          <w:rFonts w:ascii="TraditionalArabic"/>
          <w:rtl/>
        </w:rPr>
        <w:t xml:space="preserve"> يكون هذا النموذج موقعا</w:t>
      </w:r>
      <w:r w:rsidR="00185914">
        <w:rPr>
          <w:rFonts w:ascii="TraditionalArabic" w:hint="cs"/>
          <w:rtl/>
        </w:rPr>
        <w:t>ً</w:t>
      </w:r>
      <w:r w:rsidRPr="00327CC9">
        <w:rPr>
          <w:rFonts w:ascii="TraditionalArabic"/>
          <w:rtl/>
        </w:rPr>
        <w:t xml:space="preserve"> من مقدم الشكوى أو ممثله القانوني". وإذا تبين لرئيس الديوان في إحدى الشكاوى التي يتولى التحقق منها وجود جريمة جزائية فيها فقد أوجب القانون عليه أن يحيل هذه الشكوى بجميع مرفقاتها </w:t>
      </w:r>
      <w:r w:rsidR="006039A8" w:rsidRPr="00327CC9">
        <w:rPr>
          <w:rFonts w:ascii="TraditionalArabic" w:hint="cs"/>
          <w:rtl/>
        </w:rPr>
        <w:t>إلى</w:t>
      </w:r>
      <w:r w:rsidRPr="00327CC9">
        <w:rPr>
          <w:rFonts w:ascii="TraditionalArabic"/>
          <w:rtl/>
        </w:rPr>
        <w:t xml:space="preserve"> الجهة المختصة وله </w:t>
      </w:r>
      <w:r w:rsidR="000E7AFE" w:rsidRPr="00327CC9">
        <w:rPr>
          <w:rFonts w:ascii="TraditionalArabic" w:hint="cs"/>
          <w:rtl/>
        </w:rPr>
        <w:t>أن</w:t>
      </w:r>
      <w:r w:rsidRPr="00327CC9">
        <w:rPr>
          <w:rFonts w:ascii="TraditionalArabic"/>
          <w:rtl/>
        </w:rPr>
        <w:t xml:space="preserve"> يقرر </w:t>
      </w:r>
      <w:r w:rsidR="000E7AFE" w:rsidRPr="00327CC9">
        <w:rPr>
          <w:rFonts w:ascii="TraditionalArabic" w:hint="cs"/>
          <w:rtl/>
        </w:rPr>
        <w:t>إما</w:t>
      </w:r>
      <w:r w:rsidRPr="00327CC9">
        <w:rPr>
          <w:rFonts w:ascii="TraditionalArabic"/>
          <w:rtl/>
        </w:rPr>
        <w:t xml:space="preserve"> استكمال </w:t>
      </w:r>
      <w:r w:rsidR="000E7AFE" w:rsidRPr="00327CC9">
        <w:rPr>
          <w:rFonts w:ascii="TraditionalArabic" w:hint="cs"/>
          <w:rtl/>
        </w:rPr>
        <w:t>الإجراءات</w:t>
      </w:r>
      <w:r w:rsidRPr="00327CC9">
        <w:rPr>
          <w:rFonts w:ascii="TraditionalArabic"/>
          <w:rtl/>
        </w:rPr>
        <w:t xml:space="preserve"> عن الشق </w:t>
      </w:r>
      <w:r w:rsidR="000E7AFE" w:rsidRPr="00327CC9">
        <w:rPr>
          <w:rFonts w:ascii="TraditionalArabic" w:hint="cs"/>
          <w:rtl/>
        </w:rPr>
        <w:t>الإداري</w:t>
      </w:r>
      <w:r w:rsidRPr="00327CC9">
        <w:rPr>
          <w:rFonts w:ascii="TraditionalArabic"/>
          <w:rtl/>
        </w:rPr>
        <w:t xml:space="preserve"> من الشكوى أو وقفها </w:t>
      </w:r>
      <w:r w:rsidR="000E7AFE" w:rsidRPr="00327CC9">
        <w:rPr>
          <w:rFonts w:ascii="TraditionalArabic" w:hint="cs"/>
          <w:rtl/>
        </w:rPr>
        <w:t>أيهما</w:t>
      </w:r>
      <w:r w:rsidRPr="00327CC9">
        <w:rPr>
          <w:rFonts w:ascii="TraditionalArabic"/>
          <w:rtl/>
        </w:rPr>
        <w:t xml:space="preserve"> انسب وفق ما يراه مناسبا</w:t>
      </w:r>
      <w:r w:rsidR="006039A8">
        <w:rPr>
          <w:rFonts w:ascii="TraditionalArabic" w:hint="cs"/>
          <w:rtl/>
        </w:rPr>
        <w:t>ً</w:t>
      </w:r>
      <w:r w:rsidRPr="00327CC9">
        <w:rPr>
          <w:rFonts w:ascii="TraditionalArabic"/>
          <w:rtl/>
        </w:rPr>
        <w:t xml:space="preserve"> وذلك وفق أحكام المادة 16 من القانون ذاته.</w:t>
      </w:r>
    </w:p>
    <w:p w:rsidR="00200C95" w:rsidRPr="005C5EEE" w:rsidRDefault="007500B4" w:rsidP="002710EC">
      <w:pPr>
        <w:pStyle w:val="SingleTxtGA"/>
        <w:rPr>
          <w:rFonts w:ascii="TraditionalArabic"/>
        </w:rPr>
      </w:pPr>
      <w:r>
        <w:rPr>
          <w:rFonts w:hint="cs"/>
          <w:rtl/>
        </w:rPr>
        <w:t>80-</w:t>
      </w:r>
      <w:r>
        <w:rPr>
          <w:rFonts w:hint="cs"/>
          <w:rtl/>
        </w:rPr>
        <w:tab/>
      </w:r>
      <w:r w:rsidR="00200C95" w:rsidRPr="005C5EEE">
        <w:rPr>
          <w:rFonts w:hint="cs"/>
          <w:rtl/>
        </w:rPr>
        <w:t xml:space="preserve">وفيما يلي بعض الأمثلة على </w:t>
      </w:r>
      <w:r w:rsidR="00200C95" w:rsidRPr="005C5EEE">
        <w:rPr>
          <w:rFonts w:hint="eastAsia"/>
          <w:rtl/>
        </w:rPr>
        <w:t>أنواع</w:t>
      </w:r>
      <w:r w:rsidR="00200C95" w:rsidRPr="005C5EEE">
        <w:rPr>
          <w:rtl/>
        </w:rPr>
        <w:t xml:space="preserve"> </w:t>
      </w:r>
      <w:r w:rsidR="00200C95" w:rsidRPr="005C5EEE">
        <w:rPr>
          <w:rFonts w:hint="eastAsia"/>
          <w:rtl/>
        </w:rPr>
        <w:t>الجبر</w:t>
      </w:r>
      <w:r w:rsidR="00200C95" w:rsidRPr="005C5EEE">
        <w:rPr>
          <w:rtl/>
        </w:rPr>
        <w:t xml:space="preserve"> </w:t>
      </w:r>
      <w:r w:rsidR="00200C95" w:rsidRPr="005C5EEE">
        <w:rPr>
          <w:rFonts w:hint="eastAsia"/>
          <w:rtl/>
        </w:rPr>
        <w:t>والترضية</w:t>
      </w:r>
      <w:r w:rsidR="00200C95" w:rsidRPr="005C5EEE">
        <w:rPr>
          <w:rtl/>
        </w:rPr>
        <w:t xml:space="preserve"> </w:t>
      </w:r>
      <w:r w:rsidR="00200C95" w:rsidRPr="005C5EEE">
        <w:rPr>
          <w:rFonts w:hint="eastAsia"/>
          <w:rtl/>
        </w:rPr>
        <w:t>التي</w:t>
      </w:r>
      <w:r w:rsidR="00200C95" w:rsidRPr="005C5EEE">
        <w:rPr>
          <w:rtl/>
        </w:rPr>
        <w:t xml:space="preserve"> </w:t>
      </w:r>
      <w:r w:rsidR="00200C95" w:rsidRPr="005C5EEE">
        <w:rPr>
          <w:rFonts w:hint="eastAsia"/>
          <w:rtl/>
        </w:rPr>
        <w:t>تعتبر</w:t>
      </w:r>
      <w:r w:rsidR="00200C95" w:rsidRPr="005C5EEE">
        <w:rPr>
          <w:rtl/>
        </w:rPr>
        <w:t xml:space="preserve"> </w:t>
      </w:r>
      <w:r w:rsidR="00200C95" w:rsidRPr="005C5EEE">
        <w:rPr>
          <w:rFonts w:hint="eastAsia"/>
          <w:rtl/>
        </w:rPr>
        <w:t>كافية</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القانون</w:t>
      </w:r>
      <w:r w:rsidR="00200C95" w:rsidRPr="005C5EEE">
        <w:rPr>
          <w:rtl/>
        </w:rPr>
        <w:t xml:space="preserve"> </w:t>
      </w:r>
      <w:r w:rsidR="00200C95" w:rsidRPr="005C5EEE">
        <w:rPr>
          <w:rFonts w:hint="eastAsia"/>
          <w:rtl/>
        </w:rPr>
        <w:t>المحلي</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حالة</w:t>
      </w:r>
      <w:r w:rsidR="00200C95" w:rsidRPr="005C5EEE">
        <w:rPr>
          <w:rtl/>
        </w:rPr>
        <w:t xml:space="preserve"> </w:t>
      </w:r>
      <w:r w:rsidR="00200C95" w:rsidRPr="005C5EEE">
        <w:rPr>
          <w:rFonts w:hint="eastAsia"/>
          <w:rtl/>
        </w:rPr>
        <w:t>التمييز</w:t>
      </w:r>
      <w:r w:rsidR="00200C95" w:rsidRPr="005C5EEE">
        <w:rPr>
          <w:rtl/>
        </w:rPr>
        <w:t xml:space="preserve"> </w:t>
      </w:r>
      <w:r w:rsidR="00200C95" w:rsidRPr="005C5EEE">
        <w:rPr>
          <w:rFonts w:hint="eastAsia"/>
          <w:rtl/>
        </w:rPr>
        <w:t>العنصري</w:t>
      </w:r>
      <w:r w:rsidR="00200C95" w:rsidRPr="005C5EEE">
        <w:rPr>
          <w:rFonts w:hint="cs"/>
          <w:rtl/>
        </w:rPr>
        <w:t>:</w:t>
      </w:r>
    </w:p>
    <w:p w:rsidR="00200C95" w:rsidRPr="005C5EEE" w:rsidRDefault="007500B4" w:rsidP="002710EC">
      <w:pPr>
        <w:pStyle w:val="SingleTxtGA"/>
        <w:rPr>
          <w:rFonts w:ascii="TraditionalArabic" w:hint="cs"/>
        </w:rPr>
      </w:pPr>
      <w:r>
        <w:rPr>
          <w:rFonts w:hint="cs"/>
          <w:rtl/>
        </w:rPr>
        <w:tab/>
      </w:r>
      <w:r w:rsidR="00200C95" w:rsidRPr="005C5EEE">
        <w:rPr>
          <w:rFonts w:hint="cs"/>
          <w:rtl/>
        </w:rPr>
        <w:t>(أ)</w:t>
      </w:r>
      <w:r>
        <w:rPr>
          <w:rFonts w:hint="cs"/>
          <w:rtl/>
        </w:rPr>
        <w:tab/>
      </w:r>
      <w:r w:rsidR="00200C95" w:rsidRPr="005C5EEE">
        <w:rPr>
          <w:rFonts w:hint="eastAsia"/>
          <w:rtl/>
        </w:rPr>
        <w:t>في</w:t>
      </w:r>
      <w:r w:rsidR="00200C95" w:rsidRPr="005C5EEE">
        <w:rPr>
          <w:rtl/>
        </w:rPr>
        <w:t xml:space="preserve"> </w:t>
      </w:r>
      <w:r w:rsidR="00200C95" w:rsidRPr="005C5EEE">
        <w:rPr>
          <w:rFonts w:hint="eastAsia"/>
          <w:rtl/>
        </w:rPr>
        <w:t>القضايا</w:t>
      </w:r>
      <w:r w:rsidR="00200C95" w:rsidRPr="005C5EEE">
        <w:rPr>
          <w:rtl/>
        </w:rPr>
        <w:t xml:space="preserve"> </w:t>
      </w:r>
      <w:r w:rsidR="00200C95" w:rsidRPr="005C5EEE">
        <w:rPr>
          <w:rFonts w:hint="eastAsia"/>
          <w:rtl/>
        </w:rPr>
        <w:t>المدنية</w:t>
      </w:r>
      <w:r w:rsidR="00200C95" w:rsidRPr="005C5EEE">
        <w:rPr>
          <w:rtl/>
        </w:rPr>
        <w:t xml:space="preserve">: </w:t>
      </w:r>
      <w:r w:rsidR="00200C95" w:rsidRPr="005C5EEE">
        <w:rPr>
          <w:rFonts w:hint="eastAsia"/>
          <w:rtl/>
        </w:rPr>
        <w:t>التعويض</w:t>
      </w:r>
      <w:r w:rsidR="00200C95" w:rsidRPr="005C5EEE">
        <w:rPr>
          <w:rtl/>
        </w:rPr>
        <w:t xml:space="preserve"> </w:t>
      </w:r>
      <w:r w:rsidR="00200C95" w:rsidRPr="005C5EEE">
        <w:rPr>
          <w:rFonts w:hint="eastAsia"/>
          <w:rtl/>
        </w:rPr>
        <w:t>عن</w:t>
      </w:r>
      <w:r w:rsidR="00200C95" w:rsidRPr="005C5EEE">
        <w:rPr>
          <w:rtl/>
        </w:rPr>
        <w:t xml:space="preserve"> </w:t>
      </w:r>
      <w:r w:rsidR="00200C95" w:rsidRPr="005C5EEE">
        <w:rPr>
          <w:rFonts w:hint="eastAsia"/>
          <w:rtl/>
        </w:rPr>
        <w:t>أفعال</w:t>
      </w:r>
      <w:r w:rsidR="00200C95" w:rsidRPr="005C5EEE">
        <w:rPr>
          <w:rtl/>
        </w:rPr>
        <w:t xml:space="preserve"> </w:t>
      </w:r>
      <w:r w:rsidR="00200C95" w:rsidRPr="005C5EEE">
        <w:rPr>
          <w:rFonts w:hint="eastAsia"/>
          <w:rtl/>
        </w:rPr>
        <w:t>التمييز</w:t>
      </w:r>
      <w:r w:rsidR="00200C95" w:rsidRPr="005C5EEE">
        <w:rPr>
          <w:rtl/>
        </w:rPr>
        <w:t xml:space="preserve"> </w:t>
      </w:r>
      <w:r w:rsidR="00200C95" w:rsidRPr="005C5EEE">
        <w:rPr>
          <w:rFonts w:hint="eastAsia"/>
          <w:rtl/>
        </w:rPr>
        <w:t>العنصري</w:t>
      </w:r>
      <w:r w:rsidR="00200C95" w:rsidRPr="005C5EEE">
        <w:rPr>
          <w:rFonts w:hint="cs"/>
          <w:rtl/>
        </w:rPr>
        <w:t>؛</w:t>
      </w:r>
    </w:p>
    <w:p w:rsidR="00200C95" w:rsidRPr="005C5EEE" w:rsidRDefault="007500B4" w:rsidP="002710EC">
      <w:pPr>
        <w:pStyle w:val="SingleTxtGA"/>
        <w:rPr>
          <w:rFonts w:ascii="TraditionalArabic" w:hint="cs"/>
        </w:rPr>
      </w:pPr>
      <w:r>
        <w:rPr>
          <w:rFonts w:hint="cs"/>
          <w:rtl/>
        </w:rPr>
        <w:tab/>
      </w:r>
      <w:r w:rsidR="00200C95" w:rsidRPr="005C5EEE">
        <w:rPr>
          <w:rFonts w:hint="cs"/>
          <w:rtl/>
        </w:rPr>
        <w:t>(ب)</w:t>
      </w:r>
      <w:r w:rsidR="00200C95" w:rsidRPr="005C5EEE">
        <w:rPr>
          <w:rFonts w:hint="cs"/>
          <w:rtl/>
        </w:rPr>
        <w:tab/>
      </w:r>
      <w:r w:rsidR="00200C95" w:rsidRPr="005C5EEE">
        <w:rPr>
          <w:rFonts w:hint="eastAsia"/>
          <w:rtl/>
        </w:rPr>
        <w:t>في</w:t>
      </w:r>
      <w:r w:rsidR="00200C95" w:rsidRPr="005C5EEE">
        <w:rPr>
          <w:rtl/>
        </w:rPr>
        <w:t xml:space="preserve"> </w:t>
      </w:r>
      <w:r w:rsidR="00200C95" w:rsidRPr="005C5EEE">
        <w:rPr>
          <w:rFonts w:hint="eastAsia"/>
          <w:rtl/>
        </w:rPr>
        <w:t>القضايا</w:t>
      </w:r>
      <w:r w:rsidR="00200C95" w:rsidRPr="005C5EEE">
        <w:rPr>
          <w:rtl/>
        </w:rPr>
        <w:t xml:space="preserve"> </w:t>
      </w:r>
      <w:r w:rsidR="000E7AFE" w:rsidRPr="005C5EEE">
        <w:rPr>
          <w:rFonts w:hint="cs"/>
          <w:rtl/>
        </w:rPr>
        <w:t>الإدارية</w:t>
      </w:r>
      <w:r w:rsidR="00200C95" w:rsidRPr="005C5EEE">
        <w:rPr>
          <w:rtl/>
        </w:rPr>
        <w:t xml:space="preserve">: </w:t>
      </w:r>
      <w:r w:rsidR="000E7AFE" w:rsidRPr="005C5EEE">
        <w:rPr>
          <w:rFonts w:hint="cs"/>
          <w:rtl/>
        </w:rPr>
        <w:t>إلغاء</w:t>
      </w:r>
      <w:r w:rsidR="00200C95" w:rsidRPr="005C5EEE">
        <w:rPr>
          <w:rtl/>
        </w:rPr>
        <w:t xml:space="preserve"> </w:t>
      </w:r>
      <w:r w:rsidR="00200C95" w:rsidRPr="005C5EEE">
        <w:rPr>
          <w:rFonts w:hint="eastAsia"/>
          <w:rtl/>
        </w:rPr>
        <w:t>القرار</w:t>
      </w:r>
      <w:r w:rsidR="00200C95" w:rsidRPr="005C5EEE">
        <w:rPr>
          <w:rtl/>
        </w:rPr>
        <w:t xml:space="preserve"> </w:t>
      </w:r>
      <w:r w:rsidR="000E7AFE" w:rsidRPr="005C5EEE">
        <w:rPr>
          <w:rFonts w:hint="cs"/>
          <w:rtl/>
        </w:rPr>
        <w:t>الإداري</w:t>
      </w:r>
      <w:r w:rsidR="00200C95" w:rsidRPr="005C5EEE">
        <w:rPr>
          <w:rtl/>
        </w:rPr>
        <w:t xml:space="preserve"> </w:t>
      </w:r>
      <w:r w:rsidR="00200C95" w:rsidRPr="005C5EEE">
        <w:rPr>
          <w:rFonts w:hint="eastAsia"/>
          <w:rtl/>
        </w:rPr>
        <w:t>المنطوي</w:t>
      </w:r>
      <w:r w:rsidR="00200C95" w:rsidRPr="005C5EEE">
        <w:rPr>
          <w:rtl/>
        </w:rPr>
        <w:t xml:space="preserve"> </w:t>
      </w:r>
      <w:r w:rsidR="00200C95" w:rsidRPr="005C5EEE">
        <w:rPr>
          <w:rFonts w:hint="eastAsia"/>
          <w:rtl/>
        </w:rPr>
        <w:t>على</w:t>
      </w:r>
      <w:r w:rsidR="00200C95" w:rsidRPr="005C5EEE">
        <w:rPr>
          <w:rtl/>
        </w:rPr>
        <w:t xml:space="preserve"> </w:t>
      </w:r>
      <w:r w:rsidR="00200C95" w:rsidRPr="005C5EEE">
        <w:rPr>
          <w:rFonts w:hint="eastAsia"/>
          <w:rtl/>
        </w:rPr>
        <w:t>التمييز</w:t>
      </w:r>
      <w:r w:rsidR="00200C95" w:rsidRPr="005C5EEE">
        <w:rPr>
          <w:rtl/>
        </w:rPr>
        <w:t xml:space="preserve"> </w:t>
      </w:r>
      <w:r w:rsidR="00200C95" w:rsidRPr="005C5EEE">
        <w:rPr>
          <w:rFonts w:hint="eastAsia"/>
          <w:rtl/>
        </w:rPr>
        <w:t>العنصري</w:t>
      </w:r>
      <w:r w:rsidR="00200C95" w:rsidRPr="005C5EEE">
        <w:rPr>
          <w:rtl/>
        </w:rPr>
        <w:t xml:space="preserve"> </w:t>
      </w:r>
      <w:r w:rsidR="00200C95" w:rsidRPr="005C5EEE">
        <w:rPr>
          <w:rFonts w:hint="eastAsia"/>
          <w:rtl/>
        </w:rPr>
        <w:t>والتعويض</w:t>
      </w:r>
      <w:r w:rsidR="00200C95" w:rsidRPr="005C5EEE">
        <w:rPr>
          <w:rFonts w:hint="cs"/>
          <w:rtl/>
        </w:rPr>
        <w:t>؛</w:t>
      </w:r>
    </w:p>
    <w:p w:rsidR="00200C95" w:rsidRPr="005C5EEE" w:rsidRDefault="007500B4" w:rsidP="002710EC">
      <w:pPr>
        <w:pStyle w:val="SingleTxtGA"/>
        <w:rPr>
          <w:rtl/>
        </w:rPr>
      </w:pPr>
      <w:r>
        <w:rPr>
          <w:rFonts w:hint="cs"/>
          <w:rtl/>
        </w:rPr>
        <w:tab/>
      </w:r>
      <w:r w:rsidR="00200C95" w:rsidRPr="005C5EEE">
        <w:rPr>
          <w:rFonts w:hint="cs"/>
          <w:rtl/>
        </w:rPr>
        <w:t>(ج)</w:t>
      </w:r>
      <w:r w:rsidR="00200C95" w:rsidRPr="005C5EEE">
        <w:rPr>
          <w:rFonts w:hint="cs"/>
          <w:rtl/>
        </w:rPr>
        <w:tab/>
      </w:r>
      <w:r w:rsidR="00200C95" w:rsidRPr="005C5EEE">
        <w:rPr>
          <w:rFonts w:hint="eastAsia"/>
          <w:rtl/>
        </w:rPr>
        <w:t>في</w:t>
      </w:r>
      <w:r w:rsidR="00200C95" w:rsidRPr="005C5EEE">
        <w:rPr>
          <w:rtl/>
        </w:rPr>
        <w:t xml:space="preserve"> </w:t>
      </w:r>
      <w:r w:rsidR="00200C95" w:rsidRPr="005C5EEE">
        <w:rPr>
          <w:rFonts w:hint="eastAsia"/>
          <w:rtl/>
        </w:rPr>
        <w:t>القضايا</w:t>
      </w:r>
      <w:r w:rsidR="00200C95" w:rsidRPr="005C5EEE">
        <w:rPr>
          <w:rtl/>
        </w:rPr>
        <w:t xml:space="preserve"> </w:t>
      </w:r>
      <w:r w:rsidR="00200C95" w:rsidRPr="005C5EEE">
        <w:rPr>
          <w:rFonts w:hint="eastAsia"/>
          <w:rtl/>
        </w:rPr>
        <w:t>الجزائية</w:t>
      </w:r>
      <w:r w:rsidR="00200C95" w:rsidRPr="005C5EEE">
        <w:rPr>
          <w:rtl/>
        </w:rPr>
        <w:t xml:space="preserve">: </w:t>
      </w:r>
      <w:r w:rsidR="00200C95" w:rsidRPr="005C5EEE">
        <w:rPr>
          <w:rFonts w:hint="eastAsia"/>
          <w:rtl/>
        </w:rPr>
        <w:t>التعويض</w:t>
      </w:r>
      <w:r w:rsidR="00200C95" w:rsidRPr="005C5EEE">
        <w:rPr>
          <w:rtl/>
        </w:rPr>
        <w:t xml:space="preserve"> </w:t>
      </w:r>
      <w:r w:rsidR="00200C95" w:rsidRPr="005C5EEE">
        <w:rPr>
          <w:rFonts w:hint="eastAsia"/>
          <w:rtl/>
        </w:rPr>
        <w:t>إذا</w:t>
      </w:r>
      <w:r w:rsidR="00200C95" w:rsidRPr="005C5EEE">
        <w:rPr>
          <w:rtl/>
        </w:rPr>
        <w:t xml:space="preserve"> </w:t>
      </w:r>
      <w:r w:rsidR="00200C95" w:rsidRPr="005C5EEE">
        <w:rPr>
          <w:rFonts w:hint="eastAsia"/>
          <w:rtl/>
        </w:rPr>
        <w:t>كان</w:t>
      </w:r>
      <w:r w:rsidR="00200C95" w:rsidRPr="005C5EEE">
        <w:rPr>
          <w:rtl/>
        </w:rPr>
        <w:t xml:space="preserve"> </w:t>
      </w:r>
      <w:r w:rsidR="00200C95" w:rsidRPr="005C5EEE">
        <w:rPr>
          <w:rFonts w:hint="eastAsia"/>
          <w:rtl/>
        </w:rPr>
        <w:t>في</w:t>
      </w:r>
      <w:r w:rsidR="00200C95" w:rsidRPr="005C5EEE">
        <w:rPr>
          <w:rtl/>
        </w:rPr>
        <w:t xml:space="preserve"> </w:t>
      </w:r>
      <w:r w:rsidR="00200C95" w:rsidRPr="005C5EEE">
        <w:rPr>
          <w:rFonts w:hint="eastAsia"/>
          <w:rtl/>
        </w:rPr>
        <w:t>الدعوى</w:t>
      </w:r>
      <w:r w:rsidR="00200C95" w:rsidRPr="005C5EEE">
        <w:rPr>
          <w:rtl/>
        </w:rPr>
        <w:t xml:space="preserve"> </w:t>
      </w:r>
      <w:r w:rsidR="00200C95" w:rsidRPr="005C5EEE">
        <w:rPr>
          <w:rFonts w:hint="eastAsia"/>
          <w:rtl/>
        </w:rPr>
        <w:t>ادعاء</w:t>
      </w:r>
      <w:r w:rsidR="00200C95" w:rsidRPr="005C5EEE">
        <w:rPr>
          <w:rtl/>
        </w:rPr>
        <w:t xml:space="preserve"> </w:t>
      </w:r>
      <w:r w:rsidR="00200C95" w:rsidRPr="005C5EEE">
        <w:rPr>
          <w:rFonts w:hint="eastAsia"/>
          <w:rtl/>
        </w:rPr>
        <w:t>بالحق</w:t>
      </w:r>
      <w:r w:rsidR="00200C95" w:rsidRPr="005C5EEE">
        <w:rPr>
          <w:rtl/>
        </w:rPr>
        <w:t xml:space="preserve"> </w:t>
      </w:r>
      <w:r w:rsidR="00200C95" w:rsidRPr="005C5EEE">
        <w:rPr>
          <w:rFonts w:hint="eastAsia"/>
          <w:rtl/>
        </w:rPr>
        <w:t>الشخصي</w:t>
      </w:r>
      <w:r w:rsidR="00200C95" w:rsidRPr="005C5EEE">
        <w:rPr>
          <w:rtl/>
        </w:rPr>
        <w:t>.</w:t>
      </w:r>
    </w:p>
    <w:p w:rsidR="00200C95" w:rsidRPr="005C5EEE" w:rsidRDefault="007500B4" w:rsidP="007500B4">
      <w:pPr>
        <w:pStyle w:val="H1GA"/>
        <w:rPr>
          <w:rFonts w:hint="cs"/>
          <w:rtl/>
        </w:rPr>
      </w:pPr>
      <w:r>
        <w:rPr>
          <w:rFonts w:hint="cs"/>
          <w:rtl/>
        </w:rPr>
        <w:tab/>
      </w:r>
      <w:r>
        <w:rPr>
          <w:rFonts w:hint="cs"/>
          <w:rtl/>
        </w:rPr>
        <w:tab/>
      </w:r>
      <w:r w:rsidR="00200C95" w:rsidRPr="005C5EEE">
        <w:rPr>
          <w:rFonts w:hint="eastAsia"/>
          <w:rtl/>
        </w:rPr>
        <w:t>المادة</w:t>
      </w:r>
      <w:r w:rsidR="00200C95" w:rsidRPr="005C5EEE">
        <w:rPr>
          <w:rtl/>
        </w:rPr>
        <w:t xml:space="preserve"> 7</w:t>
      </w:r>
    </w:p>
    <w:p w:rsidR="00200C95" w:rsidRPr="00327CC9" w:rsidRDefault="00327CC9" w:rsidP="002710EC">
      <w:pPr>
        <w:pStyle w:val="SingleTxtGA"/>
        <w:rPr>
          <w:rFonts w:ascii="TraditionalArabic"/>
        </w:rPr>
      </w:pPr>
      <w:r w:rsidRPr="00327CC9">
        <w:rPr>
          <w:rFonts w:ascii="TraditionalArabic"/>
          <w:rtl/>
        </w:rPr>
        <w:t>81-</w:t>
      </w:r>
      <w:r w:rsidRPr="00327CC9">
        <w:rPr>
          <w:rFonts w:ascii="TraditionalArabic"/>
          <w:rtl/>
        </w:rPr>
        <w:tab/>
        <w:t xml:space="preserve">بذل الأردن جهودا كبيرة لا سيما في ميادين التعليم والتربية والثقافة </w:t>
      </w:r>
      <w:r w:rsidR="000E7AFE" w:rsidRPr="00327CC9">
        <w:rPr>
          <w:rFonts w:ascii="TraditionalArabic" w:hint="cs"/>
          <w:rtl/>
        </w:rPr>
        <w:t>والإعلام</w:t>
      </w:r>
      <w:r w:rsidRPr="00327CC9">
        <w:rPr>
          <w:rFonts w:ascii="TraditionalArabic"/>
          <w:rtl/>
        </w:rPr>
        <w:t xml:space="preserve"> بغية مكافحة النعرات المؤدية </w:t>
      </w:r>
      <w:r w:rsidR="000E7AFE" w:rsidRPr="00327CC9">
        <w:rPr>
          <w:rFonts w:ascii="TraditionalArabic" w:hint="cs"/>
          <w:rtl/>
        </w:rPr>
        <w:t>إلى</w:t>
      </w:r>
      <w:r w:rsidRPr="00327CC9">
        <w:rPr>
          <w:rFonts w:ascii="TraditionalArabic"/>
          <w:rtl/>
        </w:rPr>
        <w:t xml:space="preserve"> التمييز أيا</w:t>
      </w:r>
      <w:r w:rsidR="006039A8">
        <w:rPr>
          <w:rFonts w:ascii="TraditionalArabic" w:hint="cs"/>
          <w:rtl/>
        </w:rPr>
        <w:t>ً</w:t>
      </w:r>
      <w:r w:rsidRPr="00327CC9">
        <w:rPr>
          <w:rFonts w:ascii="TraditionalArabic"/>
          <w:rtl/>
        </w:rPr>
        <w:t xml:space="preserve"> كان نوعه، كما عمل على تعزيز التفاهم والتسامح والصداقة بين </w:t>
      </w:r>
      <w:r w:rsidR="000E7AFE" w:rsidRPr="00327CC9">
        <w:rPr>
          <w:rFonts w:ascii="TraditionalArabic" w:hint="cs"/>
          <w:rtl/>
        </w:rPr>
        <w:t>الأمم</w:t>
      </w:r>
      <w:r w:rsidRPr="00327CC9">
        <w:rPr>
          <w:rFonts w:ascii="TraditionalArabic"/>
          <w:rtl/>
        </w:rPr>
        <w:t xml:space="preserve"> والثقافات المختلفة على المستوى المحلي والدولي.</w:t>
      </w:r>
    </w:p>
    <w:p w:rsidR="00200C95" w:rsidRPr="005C5EEE" w:rsidRDefault="007500B4" w:rsidP="00A55190">
      <w:pPr>
        <w:pStyle w:val="H1GA"/>
        <w:rPr>
          <w:rFonts w:hint="cs"/>
          <w:rtl/>
        </w:rPr>
      </w:pPr>
      <w:r>
        <w:rPr>
          <w:rFonts w:hint="cs"/>
          <w:rtl/>
        </w:rPr>
        <w:tab/>
      </w:r>
      <w:r>
        <w:rPr>
          <w:rFonts w:hint="cs"/>
          <w:rtl/>
        </w:rPr>
        <w:tab/>
      </w:r>
      <w:r w:rsidR="00200C95" w:rsidRPr="005C5EEE">
        <w:rPr>
          <w:rFonts w:hint="eastAsia"/>
          <w:rtl/>
        </w:rPr>
        <w:t>التعليم</w:t>
      </w:r>
      <w:r w:rsidR="00200C95" w:rsidRPr="005C5EEE">
        <w:rPr>
          <w:rtl/>
        </w:rPr>
        <w:t xml:space="preserve"> </w:t>
      </w:r>
      <w:r w:rsidR="00200C95" w:rsidRPr="005C5EEE">
        <w:rPr>
          <w:rFonts w:hint="eastAsia"/>
          <w:rtl/>
        </w:rPr>
        <w:t>والتدريس</w:t>
      </w:r>
    </w:p>
    <w:p w:rsidR="00200C95" w:rsidRPr="00327CC9" w:rsidRDefault="00327CC9" w:rsidP="002710EC">
      <w:pPr>
        <w:pStyle w:val="SingleTxtGA"/>
        <w:rPr>
          <w:rFonts w:ascii="TraditionalArabic"/>
        </w:rPr>
      </w:pPr>
      <w:r w:rsidRPr="00327CC9">
        <w:rPr>
          <w:rFonts w:ascii="TraditionalArabic"/>
          <w:rtl/>
        </w:rPr>
        <w:t>82-</w:t>
      </w:r>
      <w:r w:rsidRPr="00327CC9">
        <w:rPr>
          <w:rFonts w:ascii="TraditionalArabic"/>
          <w:rtl/>
        </w:rPr>
        <w:tab/>
        <w:t xml:space="preserve">أكد الدستور الأردني في المادة 19 منه على أنه "يحق للجماعات </w:t>
      </w:r>
      <w:r w:rsidR="000E7AFE" w:rsidRPr="00327CC9">
        <w:rPr>
          <w:rFonts w:ascii="TraditionalArabic" w:hint="cs"/>
          <w:rtl/>
        </w:rPr>
        <w:t>تأسيس</w:t>
      </w:r>
      <w:r w:rsidRPr="00327CC9">
        <w:rPr>
          <w:rFonts w:ascii="TraditionalArabic"/>
          <w:rtl/>
        </w:rPr>
        <w:t xml:space="preserve"> مدارسها والقيام عليها لتعليم </w:t>
      </w:r>
      <w:r w:rsidR="000E7AFE" w:rsidRPr="00327CC9">
        <w:rPr>
          <w:rFonts w:ascii="TraditionalArabic" w:hint="cs"/>
          <w:rtl/>
        </w:rPr>
        <w:t>إفرادها</w:t>
      </w:r>
      <w:r w:rsidRPr="00327CC9">
        <w:rPr>
          <w:rFonts w:ascii="TraditionalArabic"/>
          <w:rtl/>
        </w:rPr>
        <w:t xml:space="preserve"> على </w:t>
      </w:r>
      <w:r w:rsidR="000E7AFE" w:rsidRPr="00327CC9">
        <w:rPr>
          <w:rFonts w:ascii="TraditionalArabic" w:hint="cs"/>
          <w:rtl/>
        </w:rPr>
        <w:t>أن</w:t>
      </w:r>
      <w:r w:rsidRPr="00327CC9">
        <w:rPr>
          <w:rFonts w:ascii="TraditionalArabic"/>
          <w:rtl/>
        </w:rPr>
        <w:t xml:space="preserve"> تراعي </w:t>
      </w:r>
      <w:r w:rsidR="000E7AFE" w:rsidRPr="00327CC9">
        <w:rPr>
          <w:rFonts w:ascii="TraditionalArabic" w:hint="cs"/>
          <w:rtl/>
        </w:rPr>
        <w:t>الإحكام</w:t>
      </w:r>
      <w:r w:rsidRPr="00327CC9">
        <w:rPr>
          <w:rFonts w:ascii="TraditionalArabic"/>
          <w:rtl/>
        </w:rPr>
        <w:t xml:space="preserve"> العامة المنصوص عليها في القانون وتخضع لرقابة الحكومة في برامجها وتوجيهها". كما بينت المادة 20 منه أن التعليم الابتدائي </w:t>
      </w:r>
      <w:r w:rsidR="000E7AFE" w:rsidRPr="00327CC9">
        <w:rPr>
          <w:rFonts w:ascii="TraditionalArabic" w:hint="cs"/>
          <w:rtl/>
        </w:rPr>
        <w:t>إلزامي</w:t>
      </w:r>
      <w:r w:rsidRPr="00327CC9">
        <w:rPr>
          <w:rFonts w:ascii="TraditionalArabic"/>
          <w:rtl/>
        </w:rPr>
        <w:t xml:space="preserve"> وهو مجاني في مدارس الحكومة.</w:t>
      </w:r>
    </w:p>
    <w:p w:rsidR="00200C95" w:rsidRPr="00327CC9" w:rsidRDefault="00327CC9" w:rsidP="002710EC">
      <w:pPr>
        <w:pStyle w:val="SingleTxtGA"/>
        <w:rPr>
          <w:rtl/>
        </w:rPr>
      </w:pPr>
      <w:r w:rsidRPr="00327CC9">
        <w:rPr>
          <w:rtl/>
        </w:rPr>
        <w:t>83-</w:t>
      </w:r>
      <w:r w:rsidRPr="00327CC9">
        <w:rPr>
          <w:rtl/>
        </w:rPr>
        <w:tab/>
        <w:t xml:space="preserve">بينت المادتين 3 و4 من قانون التربية والتعليم وتعديلاته رقم 43 لسنة 1994 أن فلسفة التربية في المملكة تنبثق من الدستور </w:t>
      </w:r>
      <w:r w:rsidR="000E7AFE" w:rsidRPr="00327CC9">
        <w:rPr>
          <w:rFonts w:hint="cs"/>
          <w:rtl/>
        </w:rPr>
        <w:t>الأردني</w:t>
      </w:r>
      <w:r w:rsidRPr="00327CC9">
        <w:rPr>
          <w:rtl/>
        </w:rPr>
        <w:t xml:space="preserve"> والحضارة العربية </w:t>
      </w:r>
      <w:r w:rsidR="000E7AFE" w:rsidRPr="00327CC9">
        <w:rPr>
          <w:rFonts w:hint="cs"/>
          <w:rtl/>
        </w:rPr>
        <w:t>الإسلامية</w:t>
      </w:r>
      <w:r w:rsidRPr="00327CC9">
        <w:rPr>
          <w:rtl/>
        </w:rPr>
        <w:t xml:space="preserve"> ومبادئ الثورة العربية الكبرى والتجربة الوطنية </w:t>
      </w:r>
      <w:r w:rsidR="000E7AFE" w:rsidRPr="00327CC9">
        <w:rPr>
          <w:rFonts w:hint="cs"/>
          <w:rtl/>
        </w:rPr>
        <w:t>الأردنية</w:t>
      </w:r>
      <w:r w:rsidRPr="00327CC9">
        <w:rPr>
          <w:rtl/>
        </w:rPr>
        <w:t xml:space="preserve"> وتتمثل هذه الفلسفة عدد من الأسس هي </w:t>
      </w:r>
      <w:r w:rsidR="000E7AFE" w:rsidRPr="00327CC9">
        <w:rPr>
          <w:rFonts w:hint="cs"/>
          <w:rtl/>
        </w:rPr>
        <w:t>الأسس</w:t>
      </w:r>
      <w:r w:rsidRPr="00327CC9">
        <w:rPr>
          <w:rtl/>
        </w:rPr>
        <w:t xml:space="preserve"> الفكرية </w:t>
      </w:r>
      <w:r w:rsidR="000E7AFE" w:rsidRPr="00327CC9">
        <w:rPr>
          <w:rFonts w:hint="cs"/>
          <w:rtl/>
        </w:rPr>
        <w:t>والأسس</w:t>
      </w:r>
      <w:r w:rsidRPr="00327CC9">
        <w:rPr>
          <w:rtl/>
        </w:rPr>
        <w:t xml:space="preserve"> الوطنية والقومية و</w:t>
      </w:r>
      <w:r w:rsidR="00EB6110">
        <w:rPr>
          <w:rtl/>
        </w:rPr>
        <w:t>الإنسان</w:t>
      </w:r>
      <w:r w:rsidRPr="00327CC9">
        <w:rPr>
          <w:rtl/>
        </w:rPr>
        <w:t xml:space="preserve">ية </w:t>
      </w:r>
      <w:r w:rsidR="000E7AFE" w:rsidRPr="00327CC9">
        <w:rPr>
          <w:rFonts w:hint="cs"/>
          <w:rtl/>
        </w:rPr>
        <w:t>والأسس</w:t>
      </w:r>
      <w:r w:rsidRPr="00327CC9">
        <w:rPr>
          <w:rtl/>
        </w:rPr>
        <w:t xml:space="preserve"> الاجتماعية؛ ومن أهم الأسس الوطنية والقومية و</w:t>
      </w:r>
      <w:r w:rsidR="00EB6110">
        <w:rPr>
          <w:rtl/>
        </w:rPr>
        <w:t>الإنسان</w:t>
      </w:r>
      <w:r w:rsidRPr="00327CC9">
        <w:rPr>
          <w:rtl/>
        </w:rPr>
        <w:t xml:space="preserve">ية أن الشعب </w:t>
      </w:r>
      <w:r w:rsidR="000E7AFE" w:rsidRPr="00327CC9">
        <w:rPr>
          <w:rFonts w:hint="cs"/>
          <w:rtl/>
        </w:rPr>
        <w:t>الأردني</w:t>
      </w:r>
      <w:r w:rsidRPr="00327CC9">
        <w:rPr>
          <w:rtl/>
        </w:rPr>
        <w:t xml:space="preserve"> وحدة متكاملة ولا مكان فيه للتعصب العنصري أو </w:t>
      </w:r>
      <w:r w:rsidR="000E7AFE" w:rsidRPr="00327CC9">
        <w:rPr>
          <w:rFonts w:hint="cs"/>
          <w:rtl/>
        </w:rPr>
        <w:t>الإقليمي</w:t>
      </w:r>
      <w:r w:rsidRPr="00327CC9">
        <w:rPr>
          <w:rtl/>
        </w:rPr>
        <w:t xml:space="preserve"> أو الطائفي أو العشائ</w:t>
      </w:r>
      <w:r w:rsidR="007F7CD1">
        <w:rPr>
          <w:rtl/>
        </w:rPr>
        <w:t>ري أو العائلي و</w:t>
      </w:r>
      <w:r w:rsidRPr="00327CC9">
        <w:rPr>
          <w:rtl/>
        </w:rPr>
        <w:t xml:space="preserve">التوازن بين مقومات الشخصية الوطنية والقومية </w:t>
      </w:r>
      <w:r w:rsidR="000E7AFE" w:rsidRPr="00327CC9">
        <w:rPr>
          <w:rFonts w:hint="cs"/>
          <w:rtl/>
        </w:rPr>
        <w:t>والإسلامية</w:t>
      </w:r>
      <w:r w:rsidRPr="00327CC9">
        <w:rPr>
          <w:rtl/>
        </w:rPr>
        <w:t xml:space="preserve"> من جهة والانفتاح على الثقافات العالمية من جهة </w:t>
      </w:r>
      <w:r w:rsidR="000E7AFE" w:rsidRPr="00327CC9">
        <w:rPr>
          <w:rFonts w:hint="cs"/>
          <w:rtl/>
        </w:rPr>
        <w:t>أخرى</w:t>
      </w:r>
      <w:r w:rsidRPr="00327CC9">
        <w:rPr>
          <w:rtl/>
        </w:rPr>
        <w:t xml:space="preserve"> والتفاهم الدولي على </w:t>
      </w:r>
      <w:r w:rsidR="000E7AFE" w:rsidRPr="00327CC9">
        <w:rPr>
          <w:rFonts w:hint="cs"/>
          <w:rtl/>
        </w:rPr>
        <w:t>أساس</w:t>
      </w:r>
      <w:r w:rsidRPr="00327CC9">
        <w:rPr>
          <w:rtl/>
        </w:rPr>
        <w:t xml:space="preserve"> العدل والمساواة والحرية والمشاركة الايجابية </w:t>
      </w:r>
      <w:r w:rsidR="007F7CD1">
        <w:rPr>
          <w:rtl/>
        </w:rPr>
        <w:t>في الحضارة العالمية وتطويرها. و</w:t>
      </w:r>
      <w:r w:rsidRPr="00327CC9">
        <w:rPr>
          <w:rtl/>
        </w:rPr>
        <w:t xml:space="preserve">تنبثق </w:t>
      </w:r>
      <w:r w:rsidR="000E7AFE" w:rsidRPr="00327CC9">
        <w:rPr>
          <w:rFonts w:hint="cs"/>
          <w:rtl/>
        </w:rPr>
        <w:t>الأهداف</w:t>
      </w:r>
      <w:r w:rsidRPr="00327CC9">
        <w:rPr>
          <w:rtl/>
        </w:rPr>
        <w:t xml:space="preserve"> العامة للتربية في المملكة من فلسفة التربية بحيث يصبح الطالب في نهاية مراحل التعليم قادرا</w:t>
      </w:r>
      <w:r w:rsidR="006039A8">
        <w:rPr>
          <w:rFonts w:hint="cs"/>
          <w:rtl/>
        </w:rPr>
        <w:t>ً</w:t>
      </w:r>
      <w:r w:rsidRPr="00327CC9">
        <w:rPr>
          <w:rtl/>
        </w:rPr>
        <w:t xml:space="preserve"> على الانفتاح على ما في الثقافات </w:t>
      </w:r>
      <w:r w:rsidR="00EB6110">
        <w:rPr>
          <w:rtl/>
        </w:rPr>
        <w:t>الإنسان</w:t>
      </w:r>
      <w:r w:rsidR="007F7CD1">
        <w:rPr>
          <w:rtl/>
        </w:rPr>
        <w:t>ية من قيم واتجاهات حميدة و</w:t>
      </w:r>
      <w:r w:rsidRPr="00327CC9">
        <w:rPr>
          <w:rtl/>
        </w:rPr>
        <w:t xml:space="preserve">التكيف الشخصي واكتساب قواعد السلوك الاجتماعي </w:t>
      </w:r>
      <w:r w:rsidR="000E7AFE" w:rsidRPr="00327CC9">
        <w:rPr>
          <w:rFonts w:hint="cs"/>
          <w:rtl/>
        </w:rPr>
        <w:t>والأخلاقي</w:t>
      </w:r>
      <w:r w:rsidRPr="00327CC9">
        <w:rPr>
          <w:rtl/>
        </w:rPr>
        <w:t xml:space="preserve"> وتمثلها في التعامل مع </w:t>
      </w:r>
      <w:r w:rsidR="000E7AFE" w:rsidRPr="00327CC9">
        <w:rPr>
          <w:rFonts w:hint="cs"/>
          <w:rtl/>
        </w:rPr>
        <w:t>الآخرين</w:t>
      </w:r>
      <w:r w:rsidRPr="00327CC9">
        <w:rPr>
          <w:rtl/>
        </w:rPr>
        <w:t xml:space="preserve"> ومتغيرات الحياة.</w:t>
      </w:r>
    </w:p>
    <w:p w:rsidR="00200C95" w:rsidRPr="005C5EEE" w:rsidRDefault="007500B4" w:rsidP="000E7AFE">
      <w:pPr>
        <w:pStyle w:val="SingleTxtGA"/>
        <w:rPr>
          <w:rFonts w:ascii="TraditionalArabic"/>
          <w:lang w:bidi="ar-JO"/>
        </w:rPr>
      </w:pPr>
      <w:r>
        <w:rPr>
          <w:rFonts w:hint="cs"/>
          <w:rtl/>
        </w:rPr>
        <w:t>84-</w:t>
      </w:r>
      <w:r>
        <w:rPr>
          <w:rFonts w:hint="cs"/>
          <w:rtl/>
        </w:rPr>
        <w:tab/>
      </w:r>
      <w:r w:rsidR="00200C95" w:rsidRPr="005C5EEE">
        <w:rPr>
          <w:rFonts w:hint="eastAsia"/>
          <w:rtl/>
        </w:rPr>
        <w:t>وقد</w:t>
      </w:r>
      <w:r w:rsidR="00200C95" w:rsidRPr="005C5EEE">
        <w:rPr>
          <w:rtl/>
          <w:lang w:bidi="ar-JO"/>
        </w:rPr>
        <w:t xml:space="preserve"> </w:t>
      </w:r>
      <w:r w:rsidR="00200C95" w:rsidRPr="005C5EEE">
        <w:rPr>
          <w:rFonts w:hint="eastAsia"/>
          <w:rtl/>
          <w:lang w:bidi="ar-JO"/>
        </w:rPr>
        <w:t>جاءت</w:t>
      </w:r>
      <w:r w:rsidR="00200C95" w:rsidRPr="005C5EEE">
        <w:rPr>
          <w:rtl/>
          <w:lang w:bidi="ar-JO"/>
        </w:rPr>
        <w:t xml:space="preserve"> </w:t>
      </w:r>
      <w:r w:rsidR="00200C95" w:rsidRPr="005C5EEE">
        <w:rPr>
          <w:rFonts w:hint="eastAsia"/>
          <w:rtl/>
          <w:lang w:bidi="ar-JO"/>
        </w:rPr>
        <w:t>المناهج</w:t>
      </w:r>
      <w:r w:rsidR="00200C95" w:rsidRPr="005C5EEE">
        <w:rPr>
          <w:rtl/>
          <w:lang w:bidi="ar-JO"/>
        </w:rPr>
        <w:t xml:space="preserve"> </w:t>
      </w:r>
      <w:r w:rsidR="00200C95" w:rsidRPr="005C5EEE">
        <w:rPr>
          <w:rFonts w:hint="eastAsia"/>
          <w:rtl/>
          <w:lang w:bidi="ar-JO"/>
        </w:rPr>
        <w:t>الدراسة</w:t>
      </w:r>
      <w:r w:rsidR="00200C95" w:rsidRPr="005C5EEE">
        <w:rPr>
          <w:rtl/>
          <w:lang w:bidi="ar-JO"/>
        </w:rPr>
        <w:t xml:space="preserve"> </w:t>
      </w:r>
      <w:r w:rsidR="00200C95" w:rsidRPr="005C5EEE">
        <w:rPr>
          <w:rFonts w:hint="eastAsia"/>
          <w:rtl/>
          <w:lang w:bidi="ar-JO"/>
        </w:rPr>
        <w:t>التي</w:t>
      </w:r>
      <w:r w:rsidR="00200C95" w:rsidRPr="005C5EEE">
        <w:rPr>
          <w:rtl/>
          <w:lang w:bidi="ar-JO"/>
        </w:rPr>
        <w:t xml:space="preserve"> </w:t>
      </w:r>
      <w:r w:rsidR="00200C95" w:rsidRPr="005C5EEE">
        <w:rPr>
          <w:rFonts w:hint="eastAsia"/>
          <w:rtl/>
          <w:lang w:bidi="ar-JO"/>
        </w:rPr>
        <w:t>تقدمها</w:t>
      </w:r>
      <w:r w:rsidR="00200C95" w:rsidRPr="005C5EEE">
        <w:rPr>
          <w:rtl/>
          <w:lang w:bidi="ar-JO"/>
        </w:rPr>
        <w:t xml:space="preserve"> </w:t>
      </w:r>
      <w:r w:rsidR="00200C95" w:rsidRPr="005C5EEE">
        <w:rPr>
          <w:rFonts w:hint="eastAsia"/>
          <w:rtl/>
          <w:lang w:bidi="ar-JO"/>
        </w:rPr>
        <w:t>وزارة</w:t>
      </w:r>
      <w:r w:rsidR="00200C95" w:rsidRPr="005C5EEE">
        <w:rPr>
          <w:rtl/>
          <w:lang w:bidi="ar-JO"/>
        </w:rPr>
        <w:t xml:space="preserve"> </w:t>
      </w:r>
      <w:r w:rsidR="00200C95" w:rsidRPr="005C5EEE">
        <w:rPr>
          <w:rFonts w:hint="eastAsia"/>
          <w:rtl/>
          <w:lang w:bidi="ar-JO"/>
        </w:rPr>
        <w:t>التربية</w:t>
      </w:r>
      <w:r w:rsidR="00200C95" w:rsidRPr="005C5EEE">
        <w:rPr>
          <w:rtl/>
          <w:lang w:bidi="ar-JO"/>
        </w:rPr>
        <w:t xml:space="preserve"> </w:t>
      </w:r>
      <w:r w:rsidR="00200C95" w:rsidRPr="005C5EEE">
        <w:rPr>
          <w:rFonts w:hint="eastAsia"/>
          <w:rtl/>
          <w:lang w:bidi="ar-JO"/>
        </w:rPr>
        <w:t>والتعليم</w:t>
      </w:r>
      <w:r w:rsidR="00200C95" w:rsidRPr="005C5EEE">
        <w:rPr>
          <w:rtl/>
          <w:lang w:bidi="ar-JO"/>
        </w:rPr>
        <w:t xml:space="preserve"> </w:t>
      </w:r>
      <w:r w:rsidR="00200C95" w:rsidRPr="005C5EEE">
        <w:rPr>
          <w:rFonts w:hint="eastAsia"/>
          <w:rtl/>
          <w:lang w:bidi="ar-JO"/>
        </w:rPr>
        <w:t>منسجمة</w:t>
      </w:r>
      <w:r w:rsidR="00200C95" w:rsidRPr="005C5EEE">
        <w:rPr>
          <w:rtl/>
          <w:lang w:bidi="ar-JO"/>
        </w:rPr>
        <w:t xml:space="preserve"> </w:t>
      </w:r>
      <w:r w:rsidR="00200C95" w:rsidRPr="005C5EEE">
        <w:rPr>
          <w:rFonts w:hint="eastAsia"/>
          <w:rtl/>
          <w:lang w:bidi="ar-JO"/>
        </w:rPr>
        <w:t>مع</w:t>
      </w:r>
      <w:r w:rsidR="00200C95" w:rsidRPr="005C5EEE">
        <w:rPr>
          <w:rtl/>
          <w:lang w:bidi="ar-JO"/>
        </w:rPr>
        <w:t xml:space="preserve"> </w:t>
      </w:r>
      <w:r w:rsidR="00200C95" w:rsidRPr="005C5EEE">
        <w:rPr>
          <w:rFonts w:hint="eastAsia"/>
          <w:rtl/>
          <w:lang w:bidi="ar-JO"/>
        </w:rPr>
        <w:t>فلسفة</w:t>
      </w:r>
      <w:r w:rsidR="00200C95" w:rsidRPr="005C5EEE">
        <w:rPr>
          <w:rtl/>
          <w:lang w:bidi="ar-JO"/>
        </w:rPr>
        <w:t xml:space="preserve"> </w:t>
      </w:r>
      <w:r w:rsidR="00200C95" w:rsidRPr="005C5EEE">
        <w:rPr>
          <w:rFonts w:hint="eastAsia"/>
          <w:rtl/>
          <w:lang w:bidi="ar-JO"/>
        </w:rPr>
        <w:t>التربية</w:t>
      </w:r>
      <w:r w:rsidR="00200C95" w:rsidRPr="005C5EEE">
        <w:rPr>
          <w:rtl/>
          <w:lang w:bidi="ar-JO"/>
        </w:rPr>
        <w:t xml:space="preserve"> </w:t>
      </w:r>
      <w:r w:rsidR="00200C95" w:rsidRPr="005C5EEE">
        <w:rPr>
          <w:rFonts w:hint="eastAsia"/>
          <w:rtl/>
          <w:lang w:bidi="ar-JO"/>
        </w:rPr>
        <w:t>والتعليم</w:t>
      </w:r>
      <w:r w:rsidR="00200C95" w:rsidRPr="005C5EEE">
        <w:rPr>
          <w:rtl/>
          <w:lang w:bidi="ar-JO"/>
        </w:rPr>
        <w:t xml:space="preserve"> </w:t>
      </w:r>
      <w:r w:rsidR="00200C95" w:rsidRPr="005C5EEE">
        <w:rPr>
          <w:rFonts w:hint="eastAsia"/>
          <w:rtl/>
          <w:lang w:bidi="ar-JO"/>
        </w:rPr>
        <w:t>في</w:t>
      </w:r>
      <w:r w:rsidR="00200C95" w:rsidRPr="005C5EEE">
        <w:rPr>
          <w:rtl/>
          <w:lang w:bidi="ar-JO"/>
        </w:rPr>
        <w:t xml:space="preserve"> </w:t>
      </w:r>
      <w:r w:rsidR="00200C95" w:rsidRPr="005C5EEE">
        <w:rPr>
          <w:rFonts w:hint="eastAsia"/>
          <w:rtl/>
          <w:lang w:bidi="ar-JO"/>
        </w:rPr>
        <w:t>المملكة</w:t>
      </w:r>
      <w:r w:rsidR="00200C95" w:rsidRPr="005C5EEE">
        <w:rPr>
          <w:rtl/>
          <w:lang w:bidi="ar-JO"/>
        </w:rPr>
        <w:t xml:space="preserve"> </w:t>
      </w:r>
      <w:r w:rsidR="00200C95" w:rsidRPr="005C5EEE">
        <w:rPr>
          <w:rFonts w:hint="eastAsia"/>
          <w:rtl/>
          <w:lang w:bidi="ar-JO"/>
        </w:rPr>
        <w:t>الأردنية</w:t>
      </w:r>
      <w:r w:rsidR="00200C95" w:rsidRPr="005C5EEE">
        <w:rPr>
          <w:rtl/>
          <w:lang w:bidi="ar-JO"/>
        </w:rPr>
        <w:t xml:space="preserve"> </w:t>
      </w:r>
      <w:r w:rsidR="00200C95" w:rsidRPr="005C5EEE">
        <w:rPr>
          <w:rFonts w:hint="eastAsia"/>
          <w:rtl/>
          <w:lang w:bidi="ar-JO"/>
        </w:rPr>
        <w:t>الهاشمية</w:t>
      </w:r>
      <w:r w:rsidR="00200C95" w:rsidRPr="005C5EEE">
        <w:rPr>
          <w:rtl/>
          <w:lang w:bidi="ar-JO"/>
        </w:rPr>
        <w:t xml:space="preserve"> </w:t>
      </w:r>
      <w:r w:rsidR="00200C95" w:rsidRPr="005C5EEE">
        <w:rPr>
          <w:rFonts w:hint="eastAsia"/>
          <w:rtl/>
          <w:lang w:bidi="ar-JO"/>
        </w:rPr>
        <w:t>عبر</w:t>
      </w:r>
      <w:r w:rsidR="00200C95" w:rsidRPr="005C5EEE">
        <w:rPr>
          <w:rtl/>
          <w:lang w:bidi="ar-JO"/>
        </w:rPr>
        <w:t xml:space="preserve"> </w:t>
      </w:r>
      <w:r w:rsidR="00200C95" w:rsidRPr="005C5EEE">
        <w:rPr>
          <w:rFonts w:hint="eastAsia"/>
          <w:rtl/>
          <w:lang w:bidi="ar-JO"/>
        </w:rPr>
        <w:t>التركيز</w:t>
      </w:r>
      <w:r w:rsidR="00200C95" w:rsidRPr="005C5EEE">
        <w:rPr>
          <w:rtl/>
          <w:lang w:bidi="ar-JO"/>
        </w:rPr>
        <w:t xml:space="preserve"> </w:t>
      </w:r>
      <w:r w:rsidR="00200C95" w:rsidRPr="005C5EEE">
        <w:rPr>
          <w:rFonts w:hint="eastAsia"/>
          <w:rtl/>
          <w:lang w:bidi="ar-JO"/>
        </w:rPr>
        <w:t>على</w:t>
      </w:r>
      <w:r w:rsidR="00200C95" w:rsidRPr="005C5EEE">
        <w:rPr>
          <w:rtl/>
          <w:lang w:bidi="ar-JO"/>
        </w:rPr>
        <w:t xml:space="preserve"> </w:t>
      </w:r>
      <w:r w:rsidR="00200C95" w:rsidRPr="005C5EEE">
        <w:rPr>
          <w:rFonts w:hint="eastAsia"/>
          <w:rtl/>
          <w:lang w:bidi="ar-JO"/>
        </w:rPr>
        <w:t>قيم</w:t>
      </w:r>
      <w:r w:rsidR="00200C95" w:rsidRPr="005C5EEE">
        <w:rPr>
          <w:rtl/>
          <w:lang w:bidi="ar-JO"/>
        </w:rPr>
        <w:t xml:space="preserve"> </w:t>
      </w:r>
      <w:r w:rsidR="00200C95" w:rsidRPr="005C5EEE">
        <w:rPr>
          <w:rFonts w:hint="eastAsia"/>
          <w:rtl/>
          <w:lang w:bidi="ar-JO"/>
        </w:rPr>
        <w:t>التسامح</w:t>
      </w:r>
      <w:r w:rsidR="00200C95" w:rsidRPr="005C5EEE">
        <w:rPr>
          <w:rtl/>
          <w:lang w:bidi="ar-JO"/>
        </w:rPr>
        <w:t xml:space="preserve"> </w:t>
      </w:r>
      <w:r w:rsidR="00200C95" w:rsidRPr="005C5EEE">
        <w:rPr>
          <w:rFonts w:hint="eastAsia"/>
          <w:rtl/>
          <w:lang w:bidi="ar-JO"/>
        </w:rPr>
        <w:t>والحوار</w:t>
      </w:r>
      <w:r w:rsidR="00200C95" w:rsidRPr="005C5EEE">
        <w:rPr>
          <w:rtl/>
          <w:lang w:bidi="ar-JO"/>
        </w:rPr>
        <w:t xml:space="preserve"> </w:t>
      </w:r>
      <w:r w:rsidR="00200C95" w:rsidRPr="005C5EEE">
        <w:rPr>
          <w:rFonts w:hint="eastAsia"/>
          <w:rtl/>
          <w:lang w:bidi="ar-JO"/>
        </w:rPr>
        <w:t>وعدم</w:t>
      </w:r>
      <w:r w:rsidR="00200C95" w:rsidRPr="005C5EEE">
        <w:rPr>
          <w:rtl/>
          <w:lang w:bidi="ar-JO"/>
        </w:rPr>
        <w:t xml:space="preserve"> </w:t>
      </w:r>
      <w:r w:rsidR="00200C95" w:rsidRPr="005C5EEE">
        <w:rPr>
          <w:rFonts w:hint="eastAsia"/>
          <w:rtl/>
          <w:lang w:bidi="ar-JO"/>
        </w:rPr>
        <w:t>إلغاء</w:t>
      </w:r>
      <w:r w:rsidR="00200C95" w:rsidRPr="005C5EEE">
        <w:rPr>
          <w:rtl/>
          <w:lang w:bidi="ar-JO"/>
        </w:rPr>
        <w:t xml:space="preserve"> </w:t>
      </w:r>
      <w:r w:rsidR="00200C95" w:rsidRPr="005C5EEE">
        <w:rPr>
          <w:rFonts w:hint="eastAsia"/>
          <w:rtl/>
          <w:lang w:bidi="ar-JO"/>
        </w:rPr>
        <w:t>الآخر</w:t>
      </w:r>
      <w:r w:rsidR="00200C95" w:rsidRPr="005C5EEE">
        <w:rPr>
          <w:rtl/>
          <w:lang w:bidi="ar-JO"/>
        </w:rPr>
        <w:t xml:space="preserve"> </w:t>
      </w:r>
      <w:r w:rsidR="00200C95" w:rsidRPr="005C5EEE">
        <w:rPr>
          <w:rFonts w:hint="eastAsia"/>
          <w:rtl/>
          <w:lang w:bidi="ar-JO"/>
        </w:rPr>
        <w:t>أيا</w:t>
      </w:r>
      <w:r w:rsidR="006039A8">
        <w:rPr>
          <w:rFonts w:hint="cs"/>
          <w:rtl/>
          <w:lang w:bidi="ar-JO"/>
        </w:rPr>
        <w:t>ً</w:t>
      </w:r>
      <w:r w:rsidR="00200C95" w:rsidRPr="005C5EEE">
        <w:rPr>
          <w:rtl/>
          <w:lang w:bidi="ar-JO"/>
        </w:rPr>
        <w:t xml:space="preserve"> </w:t>
      </w:r>
      <w:r w:rsidR="00200C95" w:rsidRPr="005C5EEE">
        <w:rPr>
          <w:rFonts w:hint="eastAsia"/>
          <w:rtl/>
          <w:lang w:bidi="ar-JO"/>
        </w:rPr>
        <w:t>كانت</w:t>
      </w:r>
      <w:r w:rsidR="00200C95" w:rsidRPr="005C5EEE">
        <w:rPr>
          <w:rtl/>
          <w:lang w:bidi="ar-JO"/>
        </w:rPr>
        <w:t xml:space="preserve"> </w:t>
      </w:r>
      <w:r w:rsidR="00200C95" w:rsidRPr="005C5EEE">
        <w:rPr>
          <w:rFonts w:hint="eastAsia"/>
          <w:rtl/>
          <w:lang w:bidi="ar-JO"/>
        </w:rPr>
        <w:t>ديانته</w:t>
      </w:r>
      <w:r w:rsidR="00200C95" w:rsidRPr="005C5EEE">
        <w:rPr>
          <w:rtl/>
          <w:lang w:bidi="ar-JO"/>
        </w:rPr>
        <w:t xml:space="preserve"> </w:t>
      </w:r>
      <w:r w:rsidR="00200C95" w:rsidRPr="005C5EEE">
        <w:rPr>
          <w:rFonts w:hint="eastAsia"/>
          <w:rtl/>
          <w:lang w:bidi="ar-JO"/>
        </w:rPr>
        <w:t>أو</w:t>
      </w:r>
      <w:r w:rsidR="00200C95" w:rsidRPr="005C5EEE">
        <w:rPr>
          <w:rtl/>
          <w:lang w:bidi="ar-JO"/>
        </w:rPr>
        <w:t xml:space="preserve"> </w:t>
      </w:r>
      <w:r w:rsidR="00200C95" w:rsidRPr="005C5EEE">
        <w:rPr>
          <w:rFonts w:hint="eastAsia"/>
          <w:rtl/>
          <w:lang w:bidi="ar-JO"/>
        </w:rPr>
        <w:t>عرقه</w:t>
      </w:r>
      <w:r w:rsidR="00200C95" w:rsidRPr="005C5EEE">
        <w:rPr>
          <w:rtl/>
          <w:lang w:bidi="ar-JO"/>
        </w:rPr>
        <w:t>.</w:t>
      </w:r>
    </w:p>
    <w:p w:rsidR="00200C95" w:rsidRPr="005C5EEE" w:rsidRDefault="007500B4" w:rsidP="00A55190">
      <w:pPr>
        <w:pStyle w:val="H1GA"/>
        <w:rPr>
          <w:rFonts w:hint="cs"/>
          <w:rtl/>
          <w:lang w:bidi="ar-JO"/>
        </w:rPr>
      </w:pPr>
      <w:r>
        <w:rPr>
          <w:rFonts w:hint="cs"/>
          <w:rtl/>
          <w:lang w:bidi="ar-JO"/>
        </w:rPr>
        <w:tab/>
      </w:r>
      <w:r>
        <w:rPr>
          <w:rFonts w:hint="cs"/>
          <w:rtl/>
          <w:lang w:bidi="ar-JO"/>
        </w:rPr>
        <w:tab/>
      </w:r>
      <w:r w:rsidR="00200C95" w:rsidRPr="005C5EEE">
        <w:rPr>
          <w:rFonts w:hint="eastAsia"/>
          <w:rtl/>
          <w:lang w:bidi="ar-JO"/>
        </w:rPr>
        <w:t>الثقافة</w:t>
      </w:r>
    </w:p>
    <w:p w:rsidR="00200C95" w:rsidRPr="005C5EEE" w:rsidRDefault="007500B4" w:rsidP="002710EC">
      <w:pPr>
        <w:pStyle w:val="SingleTxtGA"/>
        <w:rPr>
          <w:rFonts w:ascii="TraditionalArabic"/>
          <w:lang w:bidi="ar-JO"/>
        </w:rPr>
      </w:pPr>
      <w:r>
        <w:rPr>
          <w:rFonts w:hint="cs"/>
          <w:rtl/>
          <w:lang w:bidi="ar-JO"/>
        </w:rPr>
        <w:t>85-</w:t>
      </w:r>
      <w:r>
        <w:rPr>
          <w:rFonts w:hint="cs"/>
          <w:rtl/>
          <w:lang w:bidi="ar-JO"/>
        </w:rPr>
        <w:tab/>
      </w:r>
      <w:r w:rsidR="00200C95" w:rsidRPr="005C5EEE">
        <w:rPr>
          <w:rFonts w:hint="eastAsia"/>
          <w:rtl/>
          <w:lang w:bidi="ar-JO"/>
        </w:rPr>
        <w:t>بينت</w:t>
      </w:r>
      <w:r w:rsidR="00200C95" w:rsidRPr="005C5EEE">
        <w:rPr>
          <w:rtl/>
          <w:lang w:bidi="ar-JO"/>
        </w:rPr>
        <w:t xml:space="preserve"> </w:t>
      </w:r>
      <w:r w:rsidR="00200C95" w:rsidRPr="005C5EEE">
        <w:rPr>
          <w:rFonts w:hint="eastAsia"/>
          <w:rtl/>
          <w:lang w:bidi="ar-JO"/>
        </w:rPr>
        <w:t>المادة</w:t>
      </w:r>
      <w:r w:rsidR="00200C95" w:rsidRPr="005C5EEE">
        <w:rPr>
          <w:rtl/>
          <w:lang w:bidi="ar-JO"/>
        </w:rPr>
        <w:t xml:space="preserve"> </w:t>
      </w:r>
      <w:r w:rsidR="00200C95" w:rsidRPr="005C5EEE">
        <w:rPr>
          <w:rFonts w:hint="cs"/>
          <w:rtl/>
          <w:lang w:bidi="ar-JO"/>
        </w:rPr>
        <w:t>4</w:t>
      </w:r>
      <w:r w:rsidR="00200C95" w:rsidRPr="005C5EEE">
        <w:rPr>
          <w:rtl/>
          <w:lang w:bidi="ar-JO"/>
        </w:rPr>
        <w:t xml:space="preserve"> </w:t>
      </w:r>
      <w:r w:rsidR="00200C95" w:rsidRPr="005C5EEE">
        <w:rPr>
          <w:rFonts w:hint="eastAsia"/>
          <w:rtl/>
          <w:lang w:bidi="ar-JO"/>
        </w:rPr>
        <w:t>من</w:t>
      </w:r>
      <w:r w:rsidR="00200C95" w:rsidRPr="005C5EEE">
        <w:rPr>
          <w:rtl/>
          <w:lang w:bidi="ar-JO"/>
        </w:rPr>
        <w:t xml:space="preserve"> </w:t>
      </w:r>
      <w:r w:rsidR="00200C95" w:rsidRPr="005C5EEE">
        <w:rPr>
          <w:rFonts w:hint="eastAsia"/>
          <w:rtl/>
          <w:lang w:bidi="ar-JO"/>
        </w:rPr>
        <w:t>قانون</w:t>
      </w:r>
      <w:r w:rsidR="00200C95" w:rsidRPr="005C5EEE">
        <w:rPr>
          <w:rtl/>
          <w:lang w:bidi="ar-JO"/>
        </w:rPr>
        <w:t xml:space="preserve"> </w:t>
      </w:r>
      <w:r w:rsidR="00200C95" w:rsidRPr="005C5EEE">
        <w:rPr>
          <w:rFonts w:hint="eastAsia"/>
          <w:rtl/>
          <w:lang w:bidi="ar-JO"/>
        </w:rPr>
        <w:t>رعاية</w:t>
      </w:r>
      <w:r w:rsidR="00200C95" w:rsidRPr="005C5EEE">
        <w:rPr>
          <w:rtl/>
          <w:lang w:bidi="ar-JO"/>
        </w:rPr>
        <w:t xml:space="preserve"> </w:t>
      </w:r>
      <w:r w:rsidR="00200C95" w:rsidRPr="005C5EEE">
        <w:rPr>
          <w:rFonts w:hint="eastAsia"/>
          <w:rtl/>
          <w:lang w:bidi="ar-JO"/>
        </w:rPr>
        <w:t>الثقافة</w:t>
      </w:r>
      <w:r w:rsidR="00200C95" w:rsidRPr="005C5EEE">
        <w:rPr>
          <w:rtl/>
          <w:lang w:bidi="ar-JO"/>
        </w:rPr>
        <w:t xml:space="preserve"> </w:t>
      </w:r>
      <w:r w:rsidR="00200C95" w:rsidRPr="005C5EEE">
        <w:rPr>
          <w:rFonts w:hint="eastAsia"/>
          <w:rtl/>
          <w:lang w:bidi="ar-JO"/>
        </w:rPr>
        <w:t>رقم</w:t>
      </w:r>
      <w:r w:rsidR="00200C95" w:rsidRPr="005C5EEE">
        <w:rPr>
          <w:rtl/>
          <w:lang w:bidi="ar-JO"/>
        </w:rPr>
        <w:t xml:space="preserve"> </w:t>
      </w:r>
      <w:r w:rsidR="00200C95" w:rsidRPr="005C5EEE">
        <w:rPr>
          <w:rFonts w:hint="cs"/>
          <w:rtl/>
          <w:lang w:bidi="ar-JO"/>
        </w:rPr>
        <w:t>43</w:t>
      </w:r>
      <w:r w:rsidR="00200C95" w:rsidRPr="005C5EEE">
        <w:rPr>
          <w:rtl/>
          <w:lang w:bidi="ar-JO"/>
        </w:rPr>
        <w:t xml:space="preserve"> </w:t>
      </w:r>
      <w:r w:rsidR="00200C95" w:rsidRPr="005C5EEE">
        <w:rPr>
          <w:rFonts w:hint="eastAsia"/>
          <w:rtl/>
          <w:lang w:bidi="ar-JO"/>
        </w:rPr>
        <w:t>لسنة</w:t>
      </w:r>
      <w:r w:rsidR="00200C95" w:rsidRPr="005C5EEE">
        <w:rPr>
          <w:rtl/>
          <w:lang w:bidi="ar-JO"/>
        </w:rPr>
        <w:t xml:space="preserve"> 2006 </w:t>
      </w:r>
      <w:r w:rsidR="00200C95" w:rsidRPr="005C5EEE">
        <w:rPr>
          <w:rFonts w:hint="eastAsia"/>
          <w:rtl/>
          <w:lang w:bidi="ar-JO"/>
        </w:rPr>
        <w:t>أنه</w:t>
      </w:r>
      <w:r w:rsidR="00200C95" w:rsidRPr="005C5EEE">
        <w:rPr>
          <w:rtl/>
          <w:lang w:bidi="ar-JO"/>
        </w:rPr>
        <w:t xml:space="preserve"> </w:t>
      </w:r>
      <w:r w:rsidR="00200C95" w:rsidRPr="005C5EEE">
        <w:rPr>
          <w:rFonts w:hint="eastAsia"/>
          <w:rtl/>
          <w:lang w:bidi="ar-JO"/>
        </w:rPr>
        <w:t>تحقيقا</w:t>
      </w:r>
      <w:r w:rsidR="000E7AFE">
        <w:rPr>
          <w:rFonts w:hint="cs"/>
          <w:rtl/>
          <w:lang w:bidi="ar-JO"/>
        </w:rPr>
        <w:t>ً</w:t>
      </w:r>
      <w:r w:rsidR="00200C95" w:rsidRPr="005C5EEE">
        <w:rPr>
          <w:rtl/>
          <w:lang w:bidi="ar-JO"/>
        </w:rPr>
        <w:t xml:space="preserve"> </w:t>
      </w:r>
      <w:r w:rsidR="00200C95" w:rsidRPr="005C5EEE">
        <w:rPr>
          <w:rFonts w:hint="eastAsia"/>
          <w:rtl/>
          <w:lang w:bidi="ar-JO"/>
        </w:rPr>
        <w:t>لمبادئ</w:t>
      </w:r>
      <w:r w:rsidR="00200C95" w:rsidRPr="005C5EEE">
        <w:rPr>
          <w:rtl/>
          <w:lang w:bidi="ar-JO"/>
        </w:rPr>
        <w:t xml:space="preserve"> </w:t>
      </w:r>
      <w:r w:rsidR="00200C95" w:rsidRPr="005C5EEE">
        <w:rPr>
          <w:rFonts w:hint="eastAsia"/>
          <w:rtl/>
          <w:lang w:bidi="ar-JO"/>
        </w:rPr>
        <w:t>فلسفة</w:t>
      </w:r>
      <w:r w:rsidR="00200C95" w:rsidRPr="005C5EEE">
        <w:rPr>
          <w:rtl/>
          <w:lang w:bidi="ar-JO"/>
        </w:rPr>
        <w:t xml:space="preserve"> </w:t>
      </w:r>
      <w:r w:rsidR="00200C95" w:rsidRPr="005C5EEE">
        <w:rPr>
          <w:rFonts w:hint="eastAsia"/>
          <w:rtl/>
          <w:lang w:bidi="ar-JO"/>
        </w:rPr>
        <w:t>رعاية</w:t>
      </w:r>
      <w:r w:rsidR="00200C95" w:rsidRPr="005C5EEE">
        <w:rPr>
          <w:rtl/>
          <w:lang w:bidi="ar-JO"/>
        </w:rPr>
        <w:t xml:space="preserve"> </w:t>
      </w:r>
      <w:r w:rsidR="00200C95" w:rsidRPr="005C5EEE">
        <w:rPr>
          <w:rFonts w:hint="eastAsia"/>
          <w:rtl/>
          <w:lang w:bidi="ar-JO"/>
        </w:rPr>
        <w:t>الثقافة</w:t>
      </w:r>
      <w:r w:rsidR="00200C95" w:rsidRPr="005C5EEE">
        <w:rPr>
          <w:rtl/>
          <w:lang w:bidi="ar-JO"/>
        </w:rPr>
        <w:t xml:space="preserve"> </w:t>
      </w:r>
      <w:r w:rsidR="00200C95" w:rsidRPr="005C5EEE">
        <w:rPr>
          <w:rFonts w:hint="eastAsia"/>
          <w:rtl/>
          <w:lang w:bidi="ar-JO"/>
        </w:rPr>
        <w:t>المنصوص</w:t>
      </w:r>
      <w:r w:rsidR="00200C95" w:rsidRPr="005C5EEE">
        <w:rPr>
          <w:rtl/>
          <w:lang w:bidi="ar-JO"/>
        </w:rPr>
        <w:t xml:space="preserve"> </w:t>
      </w:r>
      <w:r w:rsidR="00200C95" w:rsidRPr="005C5EEE">
        <w:rPr>
          <w:rFonts w:hint="eastAsia"/>
          <w:rtl/>
          <w:lang w:bidi="ar-JO"/>
        </w:rPr>
        <w:t>عليها</w:t>
      </w:r>
      <w:r w:rsidR="00200C95" w:rsidRPr="005C5EEE">
        <w:rPr>
          <w:rtl/>
          <w:lang w:bidi="ar-JO"/>
        </w:rPr>
        <w:t xml:space="preserve"> </w:t>
      </w:r>
      <w:r w:rsidR="00200C95" w:rsidRPr="005C5EEE">
        <w:rPr>
          <w:rFonts w:hint="eastAsia"/>
          <w:rtl/>
          <w:lang w:bidi="ar-JO"/>
        </w:rPr>
        <w:t>في</w:t>
      </w:r>
      <w:r w:rsidR="00200C95" w:rsidRPr="005C5EEE">
        <w:rPr>
          <w:rtl/>
          <w:lang w:bidi="ar-JO"/>
        </w:rPr>
        <w:t xml:space="preserve"> </w:t>
      </w:r>
      <w:r w:rsidR="00200C95" w:rsidRPr="005C5EEE">
        <w:rPr>
          <w:rFonts w:hint="eastAsia"/>
          <w:rtl/>
          <w:lang w:bidi="ar-JO"/>
        </w:rPr>
        <w:t>المادة</w:t>
      </w:r>
      <w:r w:rsidR="00200C95" w:rsidRPr="005C5EEE">
        <w:rPr>
          <w:rtl/>
          <w:lang w:bidi="ar-JO"/>
        </w:rPr>
        <w:t xml:space="preserve"> </w:t>
      </w:r>
      <w:r w:rsidR="00200C95" w:rsidRPr="005C5EEE">
        <w:rPr>
          <w:rFonts w:hint="cs"/>
          <w:rtl/>
          <w:lang w:bidi="ar-JO"/>
        </w:rPr>
        <w:t>3</w:t>
      </w:r>
      <w:r w:rsidR="00200C95" w:rsidRPr="005C5EEE">
        <w:rPr>
          <w:rtl/>
          <w:lang w:bidi="ar-JO"/>
        </w:rPr>
        <w:t xml:space="preserve"> </w:t>
      </w:r>
      <w:r w:rsidR="00200C95" w:rsidRPr="005C5EEE">
        <w:rPr>
          <w:rFonts w:hint="eastAsia"/>
          <w:rtl/>
          <w:lang w:bidi="ar-JO"/>
        </w:rPr>
        <w:t>من</w:t>
      </w:r>
      <w:r w:rsidR="00200C95" w:rsidRPr="005C5EEE">
        <w:rPr>
          <w:rtl/>
          <w:lang w:bidi="ar-JO"/>
        </w:rPr>
        <w:t xml:space="preserve"> </w:t>
      </w:r>
      <w:r w:rsidR="00200C95" w:rsidRPr="005C5EEE">
        <w:rPr>
          <w:rFonts w:hint="eastAsia"/>
          <w:rtl/>
          <w:lang w:bidi="ar-JO"/>
        </w:rPr>
        <w:t>هذا</w:t>
      </w:r>
      <w:r w:rsidR="00200C95" w:rsidRPr="005C5EEE">
        <w:rPr>
          <w:rtl/>
          <w:lang w:bidi="ar-JO"/>
        </w:rPr>
        <w:t xml:space="preserve"> </w:t>
      </w:r>
      <w:r w:rsidR="00200C95" w:rsidRPr="005C5EEE">
        <w:rPr>
          <w:rFonts w:hint="eastAsia"/>
          <w:rtl/>
          <w:lang w:bidi="ar-JO"/>
        </w:rPr>
        <w:t>القانون</w:t>
      </w:r>
      <w:r w:rsidR="00200C95" w:rsidRPr="005C5EEE">
        <w:rPr>
          <w:rtl/>
          <w:lang w:bidi="ar-JO"/>
        </w:rPr>
        <w:t xml:space="preserve">، </w:t>
      </w:r>
      <w:r w:rsidR="00200C95" w:rsidRPr="005C5EEE">
        <w:rPr>
          <w:rFonts w:hint="eastAsia"/>
          <w:rtl/>
          <w:lang w:bidi="ar-JO"/>
        </w:rPr>
        <w:t>تتولى</w:t>
      </w:r>
      <w:r w:rsidR="00200C95" w:rsidRPr="005C5EEE">
        <w:rPr>
          <w:rtl/>
          <w:lang w:bidi="ar-JO"/>
        </w:rPr>
        <w:t xml:space="preserve"> </w:t>
      </w:r>
      <w:r w:rsidR="00200C95" w:rsidRPr="005C5EEE">
        <w:rPr>
          <w:rFonts w:hint="eastAsia"/>
          <w:rtl/>
          <w:lang w:bidi="ar-JO"/>
        </w:rPr>
        <w:t>وزارة</w:t>
      </w:r>
      <w:r w:rsidR="00200C95" w:rsidRPr="005C5EEE">
        <w:rPr>
          <w:rtl/>
          <w:lang w:bidi="ar-JO"/>
        </w:rPr>
        <w:t xml:space="preserve"> </w:t>
      </w:r>
      <w:r w:rsidR="00200C95" w:rsidRPr="005C5EEE">
        <w:rPr>
          <w:rFonts w:hint="eastAsia"/>
          <w:rtl/>
          <w:lang w:bidi="ar-JO"/>
        </w:rPr>
        <w:t>الثقافة</w:t>
      </w:r>
      <w:r w:rsidR="00200C95" w:rsidRPr="005C5EEE">
        <w:rPr>
          <w:rtl/>
          <w:lang w:bidi="ar-JO"/>
        </w:rPr>
        <w:t xml:space="preserve"> </w:t>
      </w:r>
      <w:r w:rsidR="00200C95" w:rsidRPr="005C5EEE">
        <w:rPr>
          <w:rFonts w:hint="eastAsia"/>
          <w:rtl/>
          <w:lang w:bidi="ar-JO"/>
        </w:rPr>
        <w:t>مسؤولية</w:t>
      </w:r>
      <w:r w:rsidR="00200C95" w:rsidRPr="005C5EEE">
        <w:rPr>
          <w:rtl/>
          <w:lang w:bidi="ar-JO"/>
        </w:rPr>
        <w:t xml:space="preserve"> </w:t>
      </w:r>
      <w:r w:rsidR="00200C95" w:rsidRPr="005C5EEE">
        <w:rPr>
          <w:rFonts w:hint="eastAsia"/>
          <w:rtl/>
          <w:lang w:bidi="ar-JO"/>
        </w:rPr>
        <w:t>ترسيخ</w:t>
      </w:r>
      <w:r w:rsidR="00200C95" w:rsidRPr="005C5EEE">
        <w:rPr>
          <w:rtl/>
          <w:lang w:bidi="ar-JO"/>
        </w:rPr>
        <w:t xml:space="preserve"> </w:t>
      </w:r>
      <w:r w:rsidR="00200C95" w:rsidRPr="005C5EEE">
        <w:rPr>
          <w:rFonts w:hint="eastAsia"/>
          <w:rtl/>
          <w:lang w:bidi="ar-JO"/>
        </w:rPr>
        <w:t>المفهوم</w:t>
      </w:r>
      <w:r w:rsidR="00200C95" w:rsidRPr="005C5EEE">
        <w:rPr>
          <w:rtl/>
          <w:lang w:bidi="ar-JO"/>
        </w:rPr>
        <w:t xml:space="preserve"> </w:t>
      </w:r>
      <w:r w:rsidR="00200C95" w:rsidRPr="005C5EEE">
        <w:rPr>
          <w:rFonts w:hint="eastAsia"/>
          <w:rtl/>
          <w:lang w:bidi="ar-JO"/>
        </w:rPr>
        <w:t>الديمقراطي</w:t>
      </w:r>
      <w:r w:rsidR="00200C95" w:rsidRPr="005C5EEE">
        <w:rPr>
          <w:rtl/>
          <w:lang w:bidi="ar-JO"/>
        </w:rPr>
        <w:t xml:space="preserve"> </w:t>
      </w:r>
      <w:r w:rsidR="00200C95" w:rsidRPr="005C5EEE">
        <w:rPr>
          <w:rFonts w:hint="eastAsia"/>
          <w:rtl/>
          <w:lang w:bidi="ar-JO"/>
        </w:rPr>
        <w:t>بكل</w:t>
      </w:r>
      <w:r w:rsidR="00200C95" w:rsidRPr="005C5EEE">
        <w:rPr>
          <w:rtl/>
          <w:lang w:bidi="ar-JO"/>
        </w:rPr>
        <w:t xml:space="preserve"> </w:t>
      </w:r>
      <w:r w:rsidR="00200C95" w:rsidRPr="005C5EEE">
        <w:rPr>
          <w:rFonts w:hint="eastAsia"/>
          <w:rtl/>
          <w:lang w:bidi="ar-JO"/>
        </w:rPr>
        <w:t>ما</w:t>
      </w:r>
      <w:r w:rsidR="00200C95" w:rsidRPr="005C5EEE">
        <w:rPr>
          <w:rtl/>
          <w:lang w:bidi="ar-JO"/>
        </w:rPr>
        <w:t xml:space="preserve"> </w:t>
      </w:r>
      <w:r w:rsidR="00200C95" w:rsidRPr="005C5EEE">
        <w:rPr>
          <w:rFonts w:hint="eastAsia"/>
          <w:rtl/>
          <w:lang w:bidi="ar-JO"/>
        </w:rPr>
        <w:t>يمثله</w:t>
      </w:r>
      <w:r w:rsidR="00200C95" w:rsidRPr="005C5EEE">
        <w:rPr>
          <w:rtl/>
          <w:lang w:bidi="ar-JO"/>
        </w:rPr>
        <w:t xml:space="preserve"> </w:t>
      </w:r>
      <w:r w:rsidR="00200C95" w:rsidRPr="005C5EEE">
        <w:rPr>
          <w:rFonts w:hint="eastAsia"/>
          <w:rtl/>
          <w:lang w:bidi="ar-JO"/>
        </w:rPr>
        <w:t>من</w:t>
      </w:r>
      <w:r w:rsidR="00200C95" w:rsidRPr="005C5EEE">
        <w:rPr>
          <w:rtl/>
          <w:lang w:bidi="ar-JO"/>
        </w:rPr>
        <w:t xml:space="preserve"> </w:t>
      </w:r>
      <w:r w:rsidR="00200C95" w:rsidRPr="005C5EEE">
        <w:rPr>
          <w:rFonts w:hint="eastAsia"/>
          <w:rtl/>
          <w:lang w:bidi="ar-JO"/>
        </w:rPr>
        <w:t>التزام</w:t>
      </w:r>
      <w:r w:rsidR="00200C95" w:rsidRPr="005C5EEE">
        <w:rPr>
          <w:rtl/>
          <w:lang w:bidi="ar-JO"/>
        </w:rPr>
        <w:t xml:space="preserve"> </w:t>
      </w:r>
      <w:r w:rsidR="00200C95" w:rsidRPr="005C5EEE">
        <w:rPr>
          <w:rFonts w:hint="eastAsia"/>
          <w:rtl/>
          <w:lang w:bidi="ar-JO"/>
        </w:rPr>
        <w:t>بحقوق</w:t>
      </w:r>
      <w:r w:rsidR="00200C95" w:rsidRPr="005C5EEE">
        <w:rPr>
          <w:rtl/>
          <w:lang w:bidi="ar-JO"/>
        </w:rPr>
        <w:t xml:space="preserve"> </w:t>
      </w:r>
      <w:r w:rsidR="00EB6110">
        <w:rPr>
          <w:rFonts w:hint="eastAsia"/>
          <w:rtl/>
          <w:lang w:bidi="ar-JO"/>
        </w:rPr>
        <w:t>الإنسان</w:t>
      </w:r>
      <w:r w:rsidR="00200C95" w:rsidRPr="005C5EEE">
        <w:rPr>
          <w:rtl/>
          <w:lang w:bidi="ar-JO"/>
        </w:rPr>
        <w:t xml:space="preserve"> </w:t>
      </w:r>
      <w:r w:rsidR="00200C95" w:rsidRPr="005C5EEE">
        <w:rPr>
          <w:rFonts w:hint="eastAsia"/>
          <w:rtl/>
          <w:lang w:bidi="ar-JO"/>
        </w:rPr>
        <w:t>وحرية</w:t>
      </w:r>
      <w:r w:rsidR="00200C95" w:rsidRPr="005C5EEE">
        <w:rPr>
          <w:rtl/>
          <w:lang w:bidi="ar-JO"/>
        </w:rPr>
        <w:t xml:space="preserve"> </w:t>
      </w:r>
      <w:r w:rsidR="00200C95" w:rsidRPr="005C5EEE">
        <w:rPr>
          <w:rFonts w:hint="eastAsia"/>
          <w:rtl/>
          <w:lang w:bidi="ar-JO"/>
        </w:rPr>
        <w:t>التعبير</w:t>
      </w:r>
      <w:r w:rsidR="00200C95" w:rsidRPr="005C5EEE">
        <w:rPr>
          <w:rtl/>
          <w:lang w:bidi="ar-JO"/>
        </w:rPr>
        <w:t xml:space="preserve"> </w:t>
      </w:r>
      <w:r w:rsidR="00200C95" w:rsidRPr="005C5EEE">
        <w:rPr>
          <w:rFonts w:hint="eastAsia"/>
          <w:rtl/>
          <w:lang w:bidi="ar-JO"/>
        </w:rPr>
        <w:t>والرأي</w:t>
      </w:r>
      <w:r w:rsidR="00200C95" w:rsidRPr="005C5EEE">
        <w:rPr>
          <w:rtl/>
          <w:lang w:bidi="ar-JO"/>
        </w:rPr>
        <w:t xml:space="preserve"> </w:t>
      </w:r>
      <w:r w:rsidR="00200C95" w:rsidRPr="005C5EEE">
        <w:rPr>
          <w:rFonts w:hint="eastAsia"/>
          <w:rtl/>
          <w:lang w:bidi="ar-JO"/>
        </w:rPr>
        <w:t>كما</w:t>
      </w:r>
      <w:r w:rsidR="00200C95" w:rsidRPr="005C5EEE">
        <w:rPr>
          <w:rtl/>
          <w:lang w:bidi="ar-JO"/>
        </w:rPr>
        <w:t xml:space="preserve"> </w:t>
      </w:r>
      <w:r w:rsidR="00200C95" w:rsidRPr="005C5EEE">
        <w:rPr>
          <w:rFonts w:hint="eastAsia"/>
          <w:rtl/>
          <w:lang w:bidi="ar-JO"/>
        </w:rPr>
        <w:t>كفلها</w:t>
      </w:r>
      <w:r w:rsidR="00200C95" w:rsidRPr="005C5EEE">
        <w:rPr>
          <w:rtl/>
          <w:lang w:bidi="ar-JO"/>
        </w:rPr>
        <w:t xml:space="preserve"> </w:t>
      </w:r>
      <w:r w:rsidR="00200C95" w:rsidRPr="005C5EEE">
        <w:rPr>
          <w:rFonts w:hint="eastAsia"/>
          <w:rtl/>
          <w:lang w:bidi="ar-JO"/>
        </w:rPr>
        <w:t>الدستور</w:t>
      </w:r>
      <w:r w:rsidR="00200C95" w:rsidRPr="005C5EEE">
        <w:rPr>
          <w:rtl/>
          <w:lang w:bidi="ar-JO"/>
        </w:rPr>
        <w:t xml:space="preserve"> </w:t>
      </w:r>
      <w:r w:rsidR="00200C95" w:rsidRPr="005C5EEE">
        <w:rPr>
          <w:rFonts w:hint="eastAsia"/>
          <w:rtl/>
          <w:lang w:bidi="ar-JO"/>
        </w:rPr>
        <w:t>وقد</w:t>
      </w:r>
      <w:r w:rsidR="00200C95" w:rsidRPr="005C5EEE">
        <w:rPr>
          <w:rtl/>
          <w:lang w:bidi="ar-JO"/>
        </w:rPr>
        <w:t xml:space="preserve"> </w:t>
      </w:r>
      <w:r w:rsidR="00200C95" w:rsidRPr="005C5EEE">
        <w:rPr>
          <w:rFonts w:hint="eastAsia"/>
          <w:rtl/>
          <w:lang w:bidi="ar-JO"/>
        </w:rPr>
        <w:t>سبق</w:t>
      </w:r>
      <w:r w:rsidR="00200C95" w:rsidRPr="005C5EEE">
        <w:rPr>
          <w:rtl/>
          <w:lang w:bidi="ar-JO"/>
        </w:rPr>
        <w:t xml:space="preserve"> </w:t>
      </w:r>
      <w:r w:rsidR="00200C95" w:rsidRPr="005C5EEE">
        <w:rPr>
          <w:rFonts w:hint="eastAsia"/>
          <w:rtl/>
          <w:lang w:bidi="ar-JO"/>
        </w:rPr>
        <w:t>بيان</w:t>
      </w:r>
      <w:r w:rsidR="00200C95" w:rsidRPr="005C5EEE">
        <w:rPr>
          <w:rtl/>
          <w:lang w:bidi="ar-JO"/>
        </w:rPr>
        <w:t xml:space="preserve"> </w:t>
      </w:r>
      <w:r w:rsidR="00200C95" w:rsidRPr="005C5EEE">
        <w:rPr>
          <w:rFonts w:hint="eastAsia"/>
          <w:rtl/>
          <w:lang w:bidi="ar-JO"/>
        </w:rPr>
        <w:t>أن</w:t>
      </w:r>
      <w:r w:rsidR="00200C95" w:rsidRPr="005C5EEE">
        <w:rPr>
          <w:rtl/>
          <w:lang w:bidi="ar-JO"/>
        </w:rPr>
        <w:t xml:space="preserve"> </w:t>
      </w:r>
      <w:r w:rsidR="00200C95" w:rsidRPr="005C5EEE">
        <w:rPr>
          <w:rFonts w:hint="eastAsia"/>
          <w:rtl/>
          <w:lang w:bidi="ar-JO"/>
        </w:rPr>
        <w:t>من</w:t>
      </w:r>
      <w:r w:rsidR="00200C95" w:rsidRPr="005C5EEE">
        <w:rPr>
          <w:rtl/>
          <w:lang w:bidi="ar-JO"/>
        </w:rPr>
        <w:t xml:space="preserve"> </w:t>
      </w:r>
      <w:r w:rsidR="00200C95" w:rsidRPr="005C5EEE">
        <w:rPr>
          <w:rFonts w:hint="eastAsia"/>
          <w:rtl/>
          <w:lang w:bidi="ar-JO"/>
        </w:rPr>
        <w:t>تلك</w:t>
      </w:r>
      <w:r w:rsidR="00200C95" w:rsidRPr="005C5EEE">
        <w:rPr>
          <w:rtl/>
          <w:lang w:bidi="ar-JO"/>
        </w:rPr>
        <w:t xml:space="preserve"> </w:t>
      </w:r>
      <w:r w:rsidR="00200C95" w:rsidRPr="005C5EEE">
        <w:rPr>
          <w:rFonts w:hint="eastAsia"/>
          <w:rtl/>
          <w:lang w:bidi="ar-JO"/>
        </w:rPr>
        <w:t>الحقوق</w:t>
      </w:r>
      <w:r w:rsidR="00200C95" w:rsidRPr="005C5EEE">
        <w:rPr>
          <w:rtl/>
          <w:lang w:bidi="ar-JO"/>
        </w:rPr>
        <w:t xml:space="preserve"> </w:t>
      </w:r>
      <w:r w:rsidR="00200C95" w:rsidRPr="005C5EEE">
        <w:rPr>
          <w:rFonts w:hint="eastAsia"/>
          <w:rtl/>
          <w:lang w:bidi="ar-JO"/>
        </w:rPr>
        <w:t>المساواة</w:t>
      </w:r>
      <w:r w:rsidR="00200C95" w:rsidRPr="005C5EEE">
        <w:rPr>
          <w:rtl/>
          <w:lang w:bidi="ar-JO"/>
        </w:rPr>
        <w:t xml:space="preserve"> </w:t>
      </w:r>
      <w:r w:rsidR="00200C95" w:rsidRPr="005C5EEE">
        <w:rPr>
          <w:rFonts w:hint="eastAsia"/>
          <w:rtl/>
          <w:lang w:bidi="ar-JO"/>
        </w:rPr>
        <w:t>المنصوص</w:t>
      </w:r>
      <w:r w:rsidR="00200C95" w:rsidRPr="005C5EEE">
        <w:rPr>
          <w:rtl/>
          <w:lang w:bidi="ar-JO"/>
        </w:rPr>
        <w:t xml:space="preserve"> </w:t>
      </w:r>
      <w:r w:rsidR="00200C95" w:rsidRPr="005C5EEE">
        <w:rPr>
          <w:rFonts w:hint="eastAsia"/>
          <w:rtl/>
          <w:lang w:bidi="ar-JO"/>
        </w:rPr>
        <w:t>عليها</w:t>
      </w:r>
      <w:r w:rsidR="00200C95" w:rsidRPr="005C5EEE">
        <w:rPr>
          <w:rtl/>
          <w:lang w:bidi="ar-JO"/>
        </w:rPr>
        <w:t xml:space="preserve"> </w:t>
      </w:r>
      <w:r w:rsidR="00200C95" w:rsidRPr="005C5EEE">
        <w:rPr>
          <w:rFonts w:hint="eastAsia"/>
          <w:rtl/>
          <w:lang w:bidi="ar-JO"/>
        </w:rPr>
        <w:t>في</w:t>
      </w:r>
      <w:r w:rsidR="00200C95" w:rsidRPr="005C5EEE">
        <w:rPr>
          <w:rtl/>
          <w:lang w:bidi="ar-JO"/>
        </w:rPr>
        <w:t xml:space="preserve"> </w:t>
      </w:r>
      <w:r w:rsidR="00200C95" w:rsidRPr="005C5EEE">
        <w:rPr>
          <w:rFonts w:hint="eastAsia"/>
          <w:rtl/>
          <w:lang w:bidi="ar-JO"/>
        </w:rPr>
        <w:t>المادة</w:t>
      </w:r>
      <w:r w:rsidR="00200C95" w:rsidRPr="005C5EEE">
        <w:rPr>
          <w:rtl/>
          <w:lang w:bidi="ar-JO"/>
        </w:rPr>
        <w:t xml:space="preserve"> </w:t>
      </w:r>
      <w:r w:rsidR="00200C95" w:rsidRPr="005C5EEE">
        <w:rPr>
          <w:rFonts w:hint="cs"/>
          <w:rtl/>
          <w:lang w:bidi="ar-JO"/>
        </w:rPr>
        <w:t>6</w:t>
      </w:r>
      <w:r w:rsidR="00200C95" w:rsidRPr="005C5EEE">
        <w:rPr>
          <w:rtl/>
          <w:lang w:bidi="ar-JO"/>
        </w:rPr>
        <w:t xml:space="preserve"> </w:t>
      </w:r>
      <w:r w:rsidR="00200C95" w:rsidRPr="005C5EEE">
        <w:rPr>
          <w:rFonts w:hint="eastAsia"/>
          <w:rtl/>
          <w:lang w:bidi="ar-JO"/>
        </w:rPr>
        <w:t>منه</w:t>
      </w:r>
      <w:r w:rsidR="00200C95" w:rsidRPr="005C5EEE">
        <w:rPr>
          <w:rtl/>
          <w:lang w:bidi="ar-JO"/>
        </w:rPr>
        <w:t>.</w:t>
      </w:r>
    </w:p>
    <w:p w:rsidR="00200C95" w:rsidRPr="00A55190" w:rsidRDefault="00327CC9" w:rsidP="002710EC">
      <w:pPr>
        <w:pStyle w:val="SingleTxtGA"/>
        <w:rPr>
          <w:rFonts w:ascii="TraditionalArabic" w:hAnsi="TraditionalArabic"/>
          <w:spacing w:val="-2"/>
          <w:lang w:bidi="ar-JO"/>
        </w:rPr>
      </w:pPr>
      <w:r w:rsidRPr="00A55190">
        <w:rPr>
          <w:rFonts w:ascii="TraditionalArabic" w:hAnsi="TraditionalArabic"/>
          <w:spacing w:val="-2"/>
          <w:rtl/>
          <w:lang w:bidi="ar-JO"/>
        </w:rPr>
        <w:t>86-</w:t>
      </w:r>
      <w:r w:rsidRPr="00A55190">
        <w:rPr>
          <w:rFonts w:ascii="TraditionalArabic" w:hAnsi="TraditionalArabic"/>
          <w:spacing w:val="-2"/>
          <w:rtl/>
          <w:lang w:bidi="ar-JO"/>
        </w:rPr>
        <w:tab/>
        <w:t xml:space="preserve">ويشار في هذا المجال </w:t>
      </w:r>
      <w:r w:rsidR="000E7AFE" w:rsidRPr="00A55190">
        <w:rPr>
          <w:rFonts w:ascii="TraditionalArabic" w:hAnsi="TraditionalArabic" w:hint="cs"/>
          <w:spacing w:val="-2"/>
          <w:rtl/>
          <w:lang w:bidi="ar-JO"/>
        </w:rPr>
        <w:t>إلى</w:t>
      </w:r>
      <w:r w:rsidRPr="00A55190">
        <w:rPr>
          <w:rFonts w:ascii="TraditionalArabic" w:hAnsi="TraditionalArabic"/>
          <w:spacing w:val="-2"/>
          <w:rtl/>
          <w:lang w:bidi="ar-JO"/>
        </w:rPr>
        <w:t xml:space="preserve"> المبادرة الملكية السامية بتخصيص أسبوع للوئام الديني التي تبنتها الجمعية العامة للأمم المتحدة وما تستند إليه هذه المبادرة من قيمٍ جوهريةٍ ساميةٍ مستمدةٍ من العقائد الدينية الراسخة التي تنادي بالسلام والوفاق ونبذ الكراهية والعنصرية والتمييز </w:t>
      </w:r>
      <w:r w:rsidR="00A55190">
        <w:rPr>
          <w:rFonts w:ascii="TraditionalArabic" w:hAnsi="TraditionalArabic" w:hint="cs"/>
          <w:spacing w:val="-2"/>
          <w:rtl/>
          <w:lang w:bidi="ar-JO"/>
        </w:rPr>
        <w:t xml:space="preserve">     </w:t>
      </w:r>
      <w:r w:rsidRPr="00A55190">
        <w:rPr>
          <w:rFonts w:ascii="TraditionalArabic" w:hAnsi="TraditionalArabic"/>
          <w:spacing w:val="-2"/>
          <w:rtl/>
          <w:lang w:bidi="ar-JO"/>
        </w:rPr>
        <w:t xml:space="preserve">مما سيسهم في ردم الفجوة بين أتباع الأديان المختلفة وتعزيز التفاعل الطوعي المفعم بالحيوية بينهم وصولاً إلى تحقيق مفهوم العدالة </w:t>
      </w:r>
      <w:r w:rsidR="00EB6110" w:rsidRPr="00A55190">
        <w:rPr>
          <w:rFonts w:ascii="TraditionalArabic" w:hAnsi="TraditionalArabic"/>
          <w:spacing w:val="-2"/>
          <w:rtl/>
          <w:lang w:bidi="ar-JO"/>
        </w:rPr>
        <w:t>الإنسان</w:t>
      </w:r>
      <w:r w:rsidRPr="00A55190">
        <w:rPr>
          <w:rFonts w:ascii="TraditionalArabic" w:hAnsi="TraditionalArabic"/>
          <w:spacing w:val="-2"/>
          <w:rtl/>
          <w:lang w:bidi="ar-JO"/>
        </w:rPr>
        <w:t>ية المنشودة التي أضحى العالم في أمس الحاجة لها.</w:t>
      </w:r>
    </w:p>
    <w:p w:rsidR="00200C95" w:rsidRPr="005C5EEE" w:rsidRDefault="007500B4" w:rsidP="00A55190">
      <w:pPr>
        <w:pStyle w:val="H1GA"/>
        <w:rPr>
          <w:rFonts w:ascii="TraditionalArabic" w:hint="cs"/>
          <w:lang w:bidi="ar-JO"/>
        </w:rPr>
      </w:pPr>
      <w:r>
        <w:rPr>
          <w:rFonts w:hint="cs"/>
          <w:rtl/>
          <w:lang w:bidi="ar-JO"/>
        </w:rPr>
        <w:tab/>
      </w:r>
      <w:r>
        <w:rPr>
          <w:rFonts w:hint="cs"/>
          <w:rtl/>
          <w:lang w:bidi="ar-JO"/>
        </w:rPr>
        <w:tab/>
      </w:r>
      <w:r w:rsidR="00200C95" w:rsidRPr="005C5EEE">
        <w:rPr>
          <w:rFonts w:hint="eastAsia"/>
          <w:rtl/>
          <w:lang w:bidi="ar-JO"/>
        </w:rPr>
        <w:t>مجالات</w:t>
      </w:r>
      <w:r w:rsidR="00200C95" w:rsidRPr="005C5EEE">
        <w:rPr>
          <w:rtl/>
          <w:lang w:bidi="ar-JO"/>
        </w:rPr>
        <w:t xml:space="preserve"> </w:t>
      </w:r>
      <w:r w:rsidR="00200C95" w:rsidRPr="005C5EEE">
        <w:rPr>
          <w:rFonts w:hint="eastAsia"/>
          <w:rtl/>
        </w:rPr>
        <w:t>أخرى</w:t>
      </w:r>
    </w:p>
    <w:p w:rsidR="00200C95" w:rsidRPr="006039A8" w:rsidRDefault="00327CC9" w:rsidP="006039A8">
      <w:pPr>
        <w:pStyle w:val="SingleTxtGA"/>
        <w:rPr>
          <w:rtl/>
          <w:lang w:bidi="ar-JO"/>
        </w:rPr>
      </w:pPr>
      <w:r w:rsidRPr="00327CC9">
        <w:rPr>
          <w:rtl/>
          <w:lang w:bidi="ar-JO"/>
        </w:rPr>
        <w:t>87</w:t>
      </w:r>
      <w:r w:rsidRPr="006039A8">
        <w:rPr>
          <w:rtl/>
          <w:lang w:bidi="ar-JO"/>
        </w:rPr>
        <w:t>-</w:t>
      </w:r>
      <w:r w:rsidRPr="006039A8">
        <w:rPr>
          <w:rtl/>
          <w:lang w:bidi="ar-JO"/>
        </w:rPr>
        <w:tab/>
        <w:t xml:space="preserve">تنص المادة 4 من قانون اللجنة </w:t>
      </w:r>
      <w:r w:rsidR="000E7AFE" w:rsidRPr="006039A8">
        <w:rPr>
          <w:rFonts w:hint="cs"/>
          <w:rtl/>
          <w:lang w:bidi="ar-JO"/>
        </w:rPr>
        <w:t>الأولمبية</w:t>
      </w:r>
      <w:r w:rsidRPr="006039A8">
        <w:rPr>
          <w:rtl/>
          <w:lang w:bidi="ar-JO"/>
        </w:rPr>
        <w:t xml:space="preserve"> </w:t>
      </w:r>
      <w:r w:rsidR="000E7AFE" w:rsidRPr="006039A8">
        <w:rPr>
          <w:rFonts w:hint="cs"/>
          <w:rtl/>
          <w:lang w:bidi="ar-JO"/>
        </w:rPr>
        <w:t>الأردنية</w:t>
      </w:r>
      <w:r w:rsidRPr="006039A8">
        <w:rPr>
          <w:rtl/>
          <w:lang w:bidi="ar-JO"/>
        </w:rPr>
        <w:t xml:space="preserve"> رقم 13 لسنة 2007 على أنه: </w:t>
      </w:r>
      <w:r w:rsidR="006039A8" w:rsidRPr="006039A8">
        <w:rPr>
          <w:rFonts w:hint="cs"/>
          <w:rtl/>
          <w:lang w:bidi="ar-JO"/>
        </w:rPr>
        <w:t xml:space="preserve">  </w:t>
      </w:r>
      <w:r w:rsidRPr="006039A8">
        <w:rPr>
          <w:rtl/>
          <w:lang w:bidi="ar-JO"/>
        </w:rPr>
        <w:t xml:space="preserve">"(1) تتولى اللجنة لتحقيق </w:t>
      </w:r>
      <w:r w:rsidR="000E7AFE" w:rsidRPr="006039A8">
        <w:rPr>
          <w:rFonts w:hint="cs"/>
          <w:rtl/>
          <w:lang w:bidi="ar-JO"/>
        </w:rPr>
        <w:t>أهدافها</w:t>
      </w:r>
      <w:r w:rsidRPr="006039A8">
        <w:rPr>
          <w:rtl/>
          <w:lang w:bidi="ar-JO"/>
        </w:rPr>
        <w:t xml:space="preserve"> المهام التالية (أ) رعاية وتطوير الرياضة على الصعيد الوطني؛ (ب) تكريس مبدأ الخلق والقيم العربية </w:t>
      </w:r>
      <w:r w:rsidR="000E7AFE" w:rsidRPr="006039A8">
        <w:rPr>
          <w:rFonts w:hint="cs"/>
          <w:rtl/>
          <w:lang w:bidi="ar-JO"/>
        </w:rPr>
        <w:t>والإسلامية</w:t>
      </w:r>
      <w:r w:rsidRPr="006039A8">
        <w:rPr>
          <w:rtl/>
          <w:lang w:bidi="ar-JO"/>
        </w:rPr>
        <w:t xml:space="preserve"> وا</w:t>
      </w:r>
      <w:r w:rsidR="006039A8">
        <w:rPr>
          <w:rtl/>
          <w:lang w:bidi="ar-JO"/>
        </w:rPr>
        <w:t>لروح الرياضية ومكافحة المنشطات؛</w:t>
      </w:r>
      <w:r w:rsidR="006039A8" w:rsidRPr="006039A8">
        <w:rPr>
          <w:rFonts w:hint="cs"/>
          <w:rtl/>
          <w:lang w:bidi="ar-JO"/>
        </w:rPr>
        <w:t xml:space="preserve"> </w:t>
      </w:r>
      <w:r w:rsidRPr="006039A8">
        <w:rPr>
          <w:rtl/>
          <w:lang w:bidi="ar-JO"/>
        </w:rPr>
        <w:t xml:space="preserve">(ج) المشاركة الفعلية في </w:t>
      </w:r>
      <w:r w:rsidR="000E7AFE" w:rsidRPr="006039A8">
        <w:rPr>
          <w:rFonts w:hint="cs"/>
          <w:rtl/>
          <w:lang w:bidi="ar-JO"/>
        </w:rPr>
        <w:t>الأنشطة</w:t>
      </w:r>
      <w:r w:rsidRPr="006039A8">
        <w:rPr>
          <w:rtl/>
          <w:lang w:bidi="ar-JO"/>
        </w:rPr>
        <w:t xml:space="preserve"> التي تهدف </w:t>
      </w:r>
      <w:r w:rsidR="000E7AFE" w:rsidRPr="006039A8">
        <w:rPr>
          <w:rFonts w:hint="cs"/>
          <w:rtl/>
          <w:lang w:bidi="ar-JO"/>
        </w:rPr>
        <w:t>إلى</w:t>
      </w:r>
      <w:r w:rsidRPr="006039A8">
        <w:rPr>
          <w:rtl/>
          <w:lang w:bidi="ar-JO"/>
        </w:rPr>
        <w:t xml:space="preserve"> ما يلي (1) تحقيق الوئام </w:t>
      </w:r>
      <w:r w:rsidR="00EB6110" w:rsidRPr="006039A8">
        <w:rPr>
          <w:rtl/>
          <w:lang w:bidi="ar-JO"/>
        </w:rPr>
        <w:t>الإنسان</w:t>
      </w:r>
      <w:r w:rsidRPr="006039A8">
        <w:rPr>
          <w:rtl/>
          <w:lang w:bidi="ar-JO"/>
        </w:rPr>
        <w:t>ي ومحاربة التمييز".</w:t>
      </w:r>
    </w:p>
    <w:p w:rsidR="00200C95" w:rsidRPr="00327CC9" w:rsidRDefault="00327CC9" w:rsidP="002710EC">
      <w:pPr>
        <w:pStyle w:val="SingleTxtGA"/>
        <w:rPr>
          <w:rtl/>
          <w:lang w:bidi="ar-JO"/>
        </w:rPr>
      </w:pPr>
      <w:r w:rsidRPr="00327CC9">
        <w:rPr>
          <w:rtl/>
          <w:lang w:bidi="ar-JO"/>
        </w:rPr>
        <w:t>88-</w:t>
      </w:r>
      <w:r w:rsidRPr="00327CC9">
        <w:rPr>
          <w:rtl/>
          <w:lang w:bidi="ar-JO"/>
        </w:rPr>
        <w:tab/>
        <w:t xml:space="preserve">وتنص المادة 3 من التعليمات الداخلية للاتحادات الرياضية لسنة 1988 على أنه: "لا يتدخل الاتحاد الرياضي في </w:t>
      </w:r>
      <w:r w:rsidR="000E7AFE" w:rsidRPr="00327CC9">
        <w:rPr>
          <w:rFonts w:hint="cs"/>
          <w:rtl/>
          <w:lang w:bidi="ar-JO"/>
        </w:rPr>
        <w:t>الأمور</w:t>
      </w:r>
      <w:r w:rsidRPr="00327CC9">
        <w:rPr>
          <w:rtl/>
          <w:lang w:bidi="ar-JO"/>
        </w:rPr>
        <w:t xml:space="preserve"> السياسية أو العنصرية أو الطائفية أو القبلية".</w:t>
      </w:r>
    </w:p>
    <w:p w:rsidR="00200C95" w:rsidRPr="007500B4" w:rsidRDefault="007500B4" w:rsidP="007500B4">
      <w:pPr>
        <w:spacing w:before="120"/>
        <w:jc w:val="center"/>
        <w:rPr>
          <w:rFonts w:hint="cs"/>
          <w:kern w:val="16"/>
          <w:u w:val="single"/>
          <w:rtl/>
        </w:rPr>
      </w:pPr>
      <w:r>
        <w:rPr>
          <w:kern w:val="16"/>
          <w:u w:val="single"/>
          <w:rtl/>
        </w:rPr>
        <w:tab/>
      </w:r>
      <w:r>
        <w:rPr>
          <w:kern w:val="16"/>
          <w:u w:val="single"/>
          <w:rtl/>
        </w:rPr>
        <w:tab/>
      </w:r>
      <w:r>
        <w:rPr>
          <w:kern w:val="16"/>
          <w:u w:val="single"/>
          <w:rtl/>
        </w:rPr>
        <w:tab/>
      </w:r>
    </w:p>
    <w:sectPr w:rsidR="00200C95" w:rsidRPr="007500B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65C4" w:rsidRPr="00FE6865" w:rsidRDefault="002565C4" w:rsidP="00FE6865">
      <w:pPr>
        <w:pStyle w:val="Footer"/>
      </w:pPr>
    </w:p>
  </w:endnote>
  <w:endnote w:type="continuationSeparator" w:id="0">
    <w:p w:rsidR="002565C4" w:rsidRDefault="002565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raditionalArabic">
    <w:altName w:val="Times New Roman"/>
    <w:panose1 w:val="00000000000000000000"/>
    <w:charset w:val="B2"/>
    <w:family w:val="auto"/>
    <w:notTrueType/>
    <w:pitch w:val="default"/>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025" w:rsidRPr="00200C95" w:rsidRDefault="00165025" w:rsidP="00200C95">
    <w:pPr>
      <w:pStyle w:val="Footer"/>
      <w:tabs>
        <w:tab w:val="right" w:pos="9598"/>
      </w:tabs>
    </w:pPr>
    <w:r>
      <w:t>GE.11-45742</w:t>
    </w:r>
    <w:r>
      <w:tab/>
    </w:r>
    <w:r w:rsidRPr="00200C95">
      <w:rPr>
        <w:b/>
        <w:sz w:val="18"/>
      </w:rPr>
      <w:fldChar w:fldCharType="begin"/>
    </w:r>
    <w:r w:rsidRPr="00200C95">
      <w:rPr>
        <w:b/>
        <w:sz w:val="18"/>
      </w:rPr>
      <w:instrText xml:space="preserve"> PAGE  \* MERGEFORMAT </w:instrText>
    </w:r>
    <w:r w:rsidRPr="00200C95">
      <w:rPr>
        <w:b/>
        <w:sz w:val="18"/>
      </w:rPr>
      <w:fldChar w:fldCharType="separate"/>
    </w:r>
    <w:r w:rsidR="00110A2C">
      <w:rPr>
        <w:b/>
        <w:noProof/>
        <w:sz w:val="18"/>
      </w:rPr>
      <w:t>2</w:t>
    </w:r>
    <w:r w:rsidRPr="00200C95">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025" w:rsidRPr="00200C95" w:rsidRDefault="00165025" w:rsidP="00200C95">
    <w:pPr>
      <w:pStyle w:val="Footer"/>
      <w:tabs>
        <w:tab w:val="right" w:pos="9598"/>
      </w:tabs>
      <w:rPr>
        <w:b/>
        <w:sz w:val="18"/>
      </w:rPr>
    </w:pPr>
    <w:r w:rsidRPr="00200C95">
      <w:rPr>
        <w:b/>
        <w:sz w:val="18"/>
      </w:rPr>
      <w:fldChar w:fldCharType="begin"/>
    </w:r>
    <w:r w:rsidRPr="00200C95">
      <w:rPr>
        <w:b/>
        <w:sz w:val="18"/>
      </w:rPr>
      <w:instrText xml:space="preserve"> PAGE  \* MERGEFORMAT </w:instrText>
    </w:r>
    <w:r w:rsidRPr="00200C95">
      <w:rPr>
        <w:b/>
        <w:sz w:val="18"/>
      </w:rPr>
      <w:fldChar w:fldCharType="separate"/>
    </w:r>
    <w:r w:rsidR="00185914">
      <w:rPr>
        <w:b/>
        <w:noProof/>
        <w:sz w:val="18"/>
      </w:rPr>
      <w:t>21</w:t>
    </w:r>
    <w:r w:rsidRPr="00200C95">
      <w:rPr>
        <w:b/>
        <w:sz w:val="18"/>
      </w:rPr>
      <w:fldChar w:fldCharType="end"/>
    </w:r>
    <w:r>
      <w:rPr>
        <w:b/>
        <w:sz w:val="18"/>
      </w:rPr>
      <w:tab/>
    </w:r>
    <w:r>
      <w:t>GE.11-45742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025" w:rsidRDefault="00165025" w:rsidP="00DB7283">
    <w:pPr>
      <w:pStyle w:val="Footer"/>
      <w:jc w:val="right"/>
    </w:pPr>
    <w:r>
      <w:rPr>
        <w:sz w:val="20"/>
      </w:rPr>
      <w:t>(A)   GE.11-45742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230911    </w:t>
    </w:r>
    <w:r w:rsidR="00DB7283">
      <w:rPr>
        <w:sz w:val="20"/>
      </w:rPr>
      <w:t>0610</w:t>
    </w:r>
    <w:r>
      <w:rPr>
        <w:sz w:val="20"/>
      </w:rPr>
      <w:t>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65C4" w:rsidRDefault="002565C4" w:rsidP="00300142">
      <w:pPr>
        <w:pStyle w:val="Footer"/>
        <w:bidi/>
        <w:spacing w:after="80" w:line="200" w:lineRule="exact"/>
        <w:ind w:left="680"/>
      </w:pPr>
      <w:r>
        <w:rPr>
          <w:rFonts w:hint="cs"/>
          <w:rtl/>
        </w:rPr>
        <w:t>__________</w:t>
      </w:r>
    </w:p>
  </w:footnote>
  <w:footnote w:type="continuationSeparator" w:id="0">
    <w:p w:rsidR="002565C4" w:rsidRDefault="002565C4" w:rsidP="00300142">
      <w:pPr>
        <w:pStyle w:val="Footer"/>
        <w:bidi/>
        <w:spacing w:after="80" w:line="200" w:lineRule="exact"/>
        <w:ind w:left="680"/>
      </w:pPr>
      <w:r>
        <w:rPr>
          <w:rFonts w:hint="cs"/>
          <w:rtl/>
        </w:rPr>
        <w:t>__________</w:t>
      </w:r>
    </w:p>
  </w:footnote>
  <w:footnote w:id="1">
    <w:p w:rsidR="00165025" w:rsidRPr="00CD6AA9" w:rsidRDefault="00165025" w:rsidP="007F7CD1">
      <w:pPr>
        <w:pStyle w:val="footnoteText0"/>
        <w:tabs>
          <w:tab w:val="left" w:pos="1253"/>
        </w:tabs>
        <w:rPr>
          <w:rFonts w:hint="cs"/>
        </w:rPr>
      </w:pPr>
      <w:r w:rsidRPr="00CD6AA9">
        <w:rPr>
          <w:rtl/>
        </w:rPr>
        <w:tab/>
      </w:r>
      <w:r w:rsidRPr="00CD6AA9">
        <w:rPr>
          <w:rStyle w:val="FootnoteReference"/>
          <w:szCs w:val="26"/>
          <w:vertAlign w:val="baseline"/>
          <w:rtl/>
        </w:rPr>
        <w:t>*</w:t>
      </w:r>
      <w:r w:rsidRPr="00CD6AA9">
        <w:rPr>
          <w:rtl/>
        </w:rPr>
        <w:tab/>
      </w:r>
      <w:r w:rsidRPr="00CD6AA9">
        <w:rPr>
          <w:rFonts w:hint="cs"/>
          <w:rtl/>
        </w:rPr>
        <w:t>تتضمن هذه الوثيقة التقارير الدورية الثالث عشر والرابع عشر والخامس عشر والسادس عشر والسابع عشر للأردن التي ح</w:t>
      </w:r>
      <w:r w:rsidR="007F7CD1">
        <w:rPr>
          <w:rFonts w:hint="cs"/>
          <w:rtl/>
        </w:rPr>
        <w:t>لّ موعد تقديمها في 1999 و2001 و</w:t>
      </w:r>
      <w:r w:rsidRPr="00CD6AA9">
        <w:rPr>
          <w:rFonts w:hint="cs"/>
          <w:rtl/>
        </w:rPr>
        <w:t xml:space="preserve">2003 و2005 و2007، على التوالي، والمُقدَّمة في وثيقة واحدة. ويرد التقريران الدوريان الحادي عشر والثاني عشر وكذلك المحاضر الموجزة للجلسات التي نظرت خلالها اللجنة في هذا التقرير، في الوثائق </w:t>
      </w:r>
      <w:r w:rsidRPr="00CD6AA9">
        <w:t>CERD/C/318/Add.1</w:t>
      </w:r>
      <w:r w:rsidR="007F7CD1">
        <w:rPr>
          <w:rFonts w:hint="cs"/>
          <w:rtl/>
        </w:rPr>
        <w:t xml:space="preserve"> و</w:t>
      </w:r>
      <w:r w:rsidRPr="00CD6AA9">
        <w:t>CERD/C/SR.1288</w:t>
      </w:r>
      <w:r w:rsidRPr="00CD6AA9">
        <w:rPr>
          <w:rFonts w:hint="cs"/>
          <w:rtl/>
        </w:rPr>
        <w:t xml:space="preserve"> و</w:t>
      </w:r>
      <w:r w:rsidRPr="00CD6AA9">
        <w:t>SR.1289</w:t>
      </w:r>
      <w:r w:rsidRPr="00CD6AA9">
        <w:rPr>
          <w:rFonts w:hint="cs"/>
          <w:rtl/>
        </w:rPr>
        <w:t>.</w:t>
      </w:r>
    </w:p>
  </w:footnote>
  <w:footnote w:id="2">
    <w:p w:rsidR="00165025" w:rsidRPr="00CD6AA9" w:rsidRDefault="00165025" w:rsidP="00096BF6">
      <w:pPr>
        <w:pStyle w:val="footnoteText0"/>
        <w:tabs>
          <w:tab w:val="left" w:pos="1253"/>
        </w:tabs>
        <w:rPr>
          <w:rFonts w:hint="cs"/>
        </w:rPr>
      </w:pPr>
      <w:r w:rsidRPr="00CD6AA9">
        <w:rPr>
          <w:rtl/>
        </w:rPr>
        <w:tab/>
      </w:r>
      <w:r w:rsidRPr="00CD6AA9">
        <w:rPr>
          <w:rStyle w:val="FootnoteReference"/>
          <w:szCs w:val="26"/>
          <w:vertAlign w:val="baseline"/>
          <w:rtl/>
        </w:rPr>
        <w:t>**</w:t>
      </w:r>
      <w:r w:rsidRPr="00CD6AA9">
        <w:rPr>
          <w:rtl/>
        </w:rPr>
        <w:tab/>
      </w:r>
      <w:r w:rsidRPr="00CD6AA9">
        <w:rPr>
          <w:rFonts w:hint="cs"/>
          <w:rtl/>
        </w:rPr>
        <w:t>وفقاً للمعلومات المحالة إلى الدول الأطراف بشأن تجهيز تقاريرها، لم تُحرَّر هذه الوثيقة قبل إرسالها إلى دوائر الترجمة التحريرية في الأمم المتحدة.</w:t>
      </w:r>
    </w:p>
  </w:footnote>
  <w:footnote w:id="3">
    <w:p w:rsidR="00165025" w:rsidRPr="00CD6AA9" w:rsidRDefault="002C704E" w:rsidP="00DF7654">
      <w:pPr>
        <w:pStyle w:val="FootnoteText"/>
        <w:numPr>
          <w:ilvl w:val="0"/>
          <w:numId w:val="12"/>
        </w:numPr>
        <w:tabs>
          <w:tab w:val="clear" w:pos="1291"/>
          <w:tab w:val="left" w:pos="1253"/>
        </w:tabs>
        <w:spacing w:after="60" w:line="300" w:lineRule="exact"/>
        <w:ind w:left="1247" w:right="1247"/>
        <w:rPr>
          <w:rFonts w:hint="cs"/>
          <w:sz w:val="18"/>
          <w:szCs w:val="26"/>
        </w:rPr>
      </w:pPr>
      <w:r>
        <w:rPr>
          <w:rFonts w:hint="cs"/>
          <w:spacing w:val="-6"/>
          <w:sz w:val="18"/>
          <w:szCs w:val="26"/>
          <w:rtl/>
          <w:lang w:bidi="ar-JO"/>
        </w:rPr>
        <w:t>للا</w:t>
      </w:r>
      <w:r w:rsidR="00165025" w:rsidRPr="00CD6AA9">
        <w:rPr>
          <w:spacing w:val="-6"/>
          <w:sz w:val="18"/>
          <w:szCs w:val="26"/>
          <w:rtl/>
          <w:lang w:bidi="ar-JO"/>
        </w:rPr>
        <w:t>طلاع على رسالة عمان يمكن زيارة الموقع الإلكتروني التالي:</w:t>
      </w:r>
      <w:r w:rsidR="00165025" w:rsidRPr="00CD6AA9">
        <w:rPr>
          <w:rFonts w:hint="cs"/>
          <w:spacing w:val="-6"/>
          <w:sz w:val="18"/>
          <w:szCs w:val="26"/>
          <w:rtl/>
        </w:rPr>
        <w:t xml:space="preserve"> </w:t>
      </w:r>
      <w:hyperlink r:id="rId1" w:history="1">
        <w:r w:rsidR="00165025" w:rsidRPr="00CD6AA9">
          <w:rPr>
            <w:rStyle w:val="Hyperlink"/>
            <w:spacing w:val="-6"/>
            <w:sz w:val="18"/>
            <w:szCs w:val="26"/>
          </w:rPr>
          <w:t>http://ammanmessage.com/index.php?lang=en</w:t>
        </w:r>
      </w:hyperlink>
      <w:r w:rsidR="00165025">
        <w:rPr>
          <w:rFonts w:hint="cs"/>
          <w:sz w:val="18"/>
          <w:szCs w:val="26"/>
          <w:rtl/>
        </w:rPr>
        <w:t>.</w:t>
      </w:r>
    </w:p>
  </w:footnote>
  <w:footnote w:id="4">
    <w:p w:rsidR="00165025" w:rsidRPr="00CD6AA9" w:rsidRDefault="00165025" w:rsidP="00DF7654">
      <w:pPr>
        <w:pStyle w:val="FootnoteText"/>
        <w:numPr>
          <w:ilvl w:val="0"/>
          <w:numId w:val="12"/>
        </w:numPr>
        <w:tabs>
          <w:tab w:val="clear" w:pos="1291"/>
          <w:tab w:val="left" w:pos="1253"/>
        </w:tabs>
        <w:spacing w:after="60" w:line="300" w:lineRule="exact"/>
        <w:ind w:left="1247" w:right="1247"/>
        <w:rPr>
          <w:rFonts w:hint="cs"/>
          <w:sz w:val="18"/>
          <w:szCs w:val="26"/>
        </w:rPr>
      </w:pPr>
      <w:r w:rsidRPr="00CD6AA9">
        <w:rPr>
          <w:sz w:val="18"/>
          <w:szCs w:val="26"/>
          <w:rtl/>
        </w:rPr>
        <w:t xml:space="preserve">تنص المادة </w:t>
      </w:r>
      <w:r w:rsidRPr="00CD6AA9">
        <w:rPr>
          <w:rFonts w:hint="cs"/>
          <w:sz w:val="18"/>
          <w:szCs w:val="26"/>
          <w:rtl/>
        </w:rPr>
        <w:t>4</w:t>
      </w:r>
      <w:r w:rsidRPr="00CD6AA9">
        <w:rPr>
          <w:sz w:val="18"/>
          <w:szCs w:val="26"/>
          <w:rtl/>
        </w:rPr>
        <w:t xml:space="preserve"> من القانون المذكور على أن: </w:t>
      </w:r>
      <w:r w:rsidRPr="00CD6AA9">
        <w:rPr>
          <w:rFonts w:hint="cs"/>
          <w:sz w:val="18"/>
          <w:szCs w:val="26"/>
          <w:rtl/>
        </w:rPr>
        <w:t>(أ)</w:t>
      </w:r>
      <w:r w:rsidRPr="00CD6AA9">
        <w:rPr>
          <w:sz w:val="18"/>
          <w:szCs w:val="26"/>
          <w:rtl/>
        </w:rPr>
        <w:t xml:space="preserve"> يقدم طلب عقد الاجتماع</w:t>
      </w:r>
      <w:r w:rsidRPr="00CD6AA9">
        <w:rPr>
          <w:rFonts w:hint="cs"/>
          <w:sz w:val="18"/>
          <w:szCs w:val="26"/>
          <w:rtl/>
        </w:rPr>
        <w:t xml:space="preserve"> أو</w:t>
      </w:r>
      <w:r w:rsidRPr="00CD6AA9">
        <w:rPr>
          <w:sz w:val="18"/>
          <w:szCs w:val="26"/>
          <w:rtl/>
        </w:rPr>
        <w:t xml:space="preserve"> تنظيم المسيرة قبل الموعد المعين </w:t>
      </w:r>
      <w:r w:rsidRPr="00CD6AA9">
        <w:rPr>
          <w:rFonts w:hint="cs"/>
          <w:sz w:val="18"/>
          <w:szCs w:val="26"/>
          <w:rtl/>
        </w:rPr>
        <w:t>لإجراء</w:t>
      </w:r>
      <w:r w:rsidRPr="00CD6AA9">
        <w:rPr>
          <w:sz w:val="18"/>
          <w:szCs w:val="26"/>
          <w:rtl/>
        </w:rPr>
        <w:t xml:space="preserve"> أي منهما بثمان </w:t>
      </w:r>
      <w:r w:rsidRPr="00CD6AA9">
        <w:rPr>
          <w:rFonts w:hint="cs"/>
          <w:sz w:val="18"/>
          <w:szCs w:val="26"/>
          <w:rtl/>
        </w:rPr>
        <w:t>وأربعين</w:t>
      </w:r>
      <w:r w:rsidRPr="00CD6AA9">
        <w:rPr>
          <w:sz w:val="18"/>
          <w:szCs w:val="26"/>
          <w:rtl/>
        </w:rPr>
        <w:t xml:space="preserve"> ساعة على </w:t>
      </w:r>
      <w:r w:rsidRPr="00CD6AA9">
        <w:rPr>
          <w:rFonts w:hint="cs"/>
          <w:sz w:val="18"/>
          <w:szCs w:val="26"/>
          <w:rtl/>
        </w:rPr>
        <w:t>الأقل؛(</w:t>
      </w:r>
      <w:r w:rsidRPr="00CD6AA9">
        <w:rPr>
          <w:sz w:val="18"/>
          <w:szCs w:val="26"/>
          <w:rtl/>
        </w:rPr>
        <w:t>ب</w:t>
      </w:r>
      <w:r w:rsidRPr="00CD6AA9">
        <w:rPr>
          <w:rFonts w:hint="cs"/>
          <w:sz w:val="18"/>
          <w:szCs w:val="26"/>
          <w:rtl/>
        </w:rPr>
        <w:t>)</w:t>
      </w:r>
      <w:r w:rsidRPr="00CD6AA9">
        <w:rPr>
          <w:sz w:val="18"/>
          <w:szCs w:val="26"/>
          <w:rtl/>
        </w:rPr>
        <w:t xml:space="preserve"> يتوجب تضمين الطلب </w:t>
      </w:r>
      <w:r w:rsidRPr="00CD6AA9">
        <w:rPr>
          <w:rFonts w:hint="cs"/>
          <w:sz w:val="18"/>
          <w:szCs w:val="26"/>
          <w:rtl/>
        </w:rPr>
        <w:t>أسماء</w:t>
      </w:r>
      <w:r w:rsidRPr="00CD6AA9">
        <w:rPr>
          <w:sz w:val="18"/>
          <w:szCs w:val="26"/>
          <w:rtl/>
        </w:rPr>
        <w:t xml:space="preserve"> الطالبين وعناوينهم وتواقيعهم والغاية من الاجتماع </w:t>
      </w:r>
      <w:r w:rsidRPr="00CD6AA9">
        <w:rPr>
          <w:rFonts w:hint="cs"/>
          <w:sz w:val="18"/>
          <w:szCs w:val="26"/>
          <w:rtl/>
        </w:rPr>
        <w:t>أو</w:t>
      </w:r>
      <w:r w:rsidRPr="00CD6AA9">
        <w:rPr>
          <w:sz w:val="18"/>
          <w:szCs w:val="26"/>
          <w:rtl/>
        </w:rPr>
        <w:t xml:space="preserve"> المسيرة ومكان وزمان أي منهما</w:t>
      </w:r>
      <w:r w:rsidRPr="00CD6AA9">
        <w:rPr>
          <w:rFonts w:hint="cs"/>
          <w:sz w:val="18"/>
          <w:szCs w:val="26"/>
          <w:rtl/>
        </w:rPr>
        <w:t>.</w:t>
      </w:r>
      <w:r w:rsidRPr="00CD6AA9">
        <w:rPr>
          <w:sz w:val="18"/>
          <w:szCs w:val="26"/>
          <w:rtl/>
        </w:rPr>
        <w:t xml:space="preserve"> كما تنص المادة </w:t>
      </w:r>
      <w:r w:rsidRPr="00CD6AA9">
        <w:rPr>
          <w:rFonts w:hint="cs"/>
          <w:sz w:val="18"/>
          <w:szCs w:val="26"/>
          <w:rtl/>
        </w:rPr>
        <w:t>5</w:t>
      </w:r>
      <w:r w:rsidRPr="00CD6AA9">
        <w:rPr>
          <w:sz w:val="18"/>
          <w:szCs w:val="26"/>
          <w:rtl/>
        </w:rPr>
        <w:t xml:space="preserve"> منه على أن: </w:t>
      </w:r>
      <w:r w:rsidRPr="00CD6AA9">
        <w:rPr>
          <w:rFonts w:hint="cs"/>
          <w:sz w:val="18"/>
          <w:szCs w:val="26"/>
          <w:rtl/>
        </w:rPr>
        <w:t>(أ)</w:t>
      </w:r>
      <w:r w:rsidRPr="00CD6AA9">
        <w:rPr>
          <w:sz w:val="18"/>
          <w:szCs w:val="26"/>
          <w:rtl/>
        </w:rPr>
        <w:t xml:space="preserve">على الحاكم </w:t>
      </w:r>
      <w:r w:rsidRPr="00CD6AA9">
        <w:rPr>
          <w:rFonts w:hint="cs"/>
          <w:sz w:val="18"/>
          <w:szCs w:val="26"/>
          <w:rtl/>
        </w:rPr>
        <w:t>الإداري</w:t>
      </w:r>
      <w:r w:rsidRPr="00CD6AA9">
        <w:rPr>
          <w:sz w:val="18"/>
          <w:szCs w:val="26"/>
          <w:rtl/>
        </w:rPr>
        <w:t xml:space="preserve"> </w:t>
      </w:r>
      <w:r w:rsidRPr="00CD6AA9">
        <w:rPr>
          <w:rFonts w:hint="cs"/>
          <w:sz w:val="18"/>
          <w:szCs w:val="26"/>
          <w:rtl/>
        </w:rPr>
        <w:t>إصدار</w:t>
      </w:r>
      <w:r w:rsidRPr="00CD6AA9">
        <w:rPr>
          <w:sz w:val="18"/>
          <w:szCs w:val="26"/>
          <w:rtl/>
        </w:rPr>
        <w:t xml:space="preserve"> الموافقة على الطلب </w:t>
      </w:r>
      <w:r w:rsidRPr="00CD6AA9">
        <w:rPr>
          <w:rFonts w:hint="cs"/>
          <w:sz w:val="18"/>
          <w:szCs w:val="26"/>
          <w:rtl/>
        </w:rPr>
        <w:t>أو</w:t>
      </w:r>
      <w:r w:rsidRPr="00CD6AA9">
        <w:rPr>
          <w:sz w:val="18"/>
          <w:szCs w:val="26"/>
          <w:rtl/>
        </w:rPr>
        <w:t xml:space="preserve"> رفضه خلال </w:t>
      </w:r>
      <w:r w:rsidRPr="00CD6AA9">
        <w:rPr>
          <w:rFonts w:hint="cs"/>
          <w:sz w:val="18"/>
          <w:szCs w:val="26"/>
          <w:rtl/>
        </w:rPr>
        <w:t>أربع</w:t>
      </w:r>
      <w:r w:rsidRPr="00CD6AA9">
        <w:rPr>
          <w:sz w:val="18"/>
          <w:szCs w:val="26"/>
          <w:rtl/>
        </w:rPr>
        <w:t xml:space="preserve"> وعشرين ساعة من تاريخ تقديمه </w:t>
      </w:r>
      <w:r w:rsidRPr="00CD6AA9">
        <w:rPr>
          <w:rFonts w:hint="cs"/>
          <w:sz w:val="18"/>
          <w:szCs w:val="26"/>
          <w:rtl/>
        </w:rPr>
        <w:t>إليه</w:t>
      </w:r>
      <w:r w:rsidRPr="00CD6AA9">
        <w:rPr>
          <w:sz w:val="18"/>
          <w:szCs w:val="26"/>
          <w:rtl/>
        </w:rPr>
        <w:t xml:space="preserve">، ولمقدم الطلب مراجعة الحاكم </w:t>
      </w:r>
      <w:r w:rsidRPr="00CD6AA9">
        <w:rPr>
          <w:rFonts w:hint="cs"/>
          <w:sz w:val="18"/>
          <w:szCs w:val="26"/>
          <w:rtl/>
        </w:rPr>
        <w:t>الإداري</w:t>
      </w:r>
      <w:r w:rsidRPr="00CD6AA9">
        <w:rPr>
          <w:sz w:val="18"/>
          <w:szCs w:val="26"/>
          <w:rtl/>
        </w:rPr>
        <w:t xml:space="preserve"> لتبلغ القرار الصادر بشأن طلبه، وفي حال عدم </w:t>
      </w:r>
      <w:r w:rsidRPr="00CD6AA9">
        <w:rPr>
          <w:rFonts w:hint="cs"/>
          <w:sz w:val="18"/>
          <w:szCs w:val="26"/>
          <w:rtl/>
        </w:rPr>
        <w:t>إصدار</w:t>
      </w:r>
      <w:r w:rsidRPr="00CD6AA9">
        <w:rPr>
          <w:sz w:val="18"/>
          <w:szCs w:val="26"/>
          <w:rtl/>
        </w:rPr>
        <w:t xml:space="preserve"> </w:t>
      </w:r>
      <w:r w:rsidRPr="00CD6AA9">
        <w:rPr>
          <w:rFonts w:hint="cs"/>
          <w:sz w:val="18"/>
          <w:szCs w:val="26"/>
          <w:rtl/>
        </w:rPr>
        <w:t>أي</w:t>
      </w:r>
      <w:r w:rsidRPr="00CD6AA9">
        <w:rPr>
          <w:sz w:val="18"/>
          <w:szCs w:val="26"/>
          <w:rtl/>
        </w:rPr>
        <w:t xml:space="preserve"> قرار برفض الطلب يعتبر عقد الاجتماع </w:t>
      </w:r>
      <w:r w:rsidRPr="00CD6AA9">
        <w:rPr>
          <w:rFonts w:hint="cs"/>
          <w:sz w:val="18"/>
          <w:szCs w:val="26"/>
          <w:rtl/>
        </w:rPr>
        <w:t>أو</w:t>
      </w:r>
      <w:r w:rsidRPr="00CD6AA9">
        <w:rPr>
          <w:sz w:val="18"/>
          <w:szCs w:val="26"/>
          <w:rtl/>
        </w:rPr>
        <w:t xml:space="preserve"> تنظيم المسيرة موافقا عليه حكما</w:t>
      </w:r>
      <w:r w:rsidRPr="00CD6AA9">
        <w:rPr>
          <w:rFonts w:hint="cs"/>
          <w:sz w:val="18"/>
          <w:szCs w:val="26"/>
          <w:rtl/>
        </w:rPr>
        <w:t xml:space="preserve">؛(ب) </w:t>
      </w:r>
      <w:r w:rsidRPr="00CD6AA9">
        <w:rPr>
          <w:sz w:val="18"/>
          <w:szCs w:val="26"/>
          <w:rtl/>
        </w:rPr>
        <w:t xml:space="preserve">على من صدرت </w:t>
      </w:r>
      <w:r w:rsidRPr="00CD6AA9">
        <w:rPr>
          <w:rFonts w:hint="cs"/>
          <w:sz w:val="18"/>
          <w:szCs w:val="26"/>
          <w:rtl/>
        </w:rPr>
        <w:t>إليهم</w:t>
      </w:r>
      <w:r w:rsidRPr="00CD6AA9">
        <w:rPr>
          <w:sz w:val="18"/>
          <w:szCs w:val="26"/>
          <w:rtl/>
        </w:rPr>
        <w:t xml:space="preserve"> الموافقة على عقد الاجتماع </w:t>
      </w:r>
      <w:r w:rsidRPr="00CD6AA9">
        <w:rPr>
          <w:rFonts w:hint="cs"/>
          <w:sz w:val="18"/>
          <w:szCs w:val="26"/>
          <w:rtl/>
        </w:rPr>
        <w:t>أو</w:t>
      </w:r>
      <w:r w:rsidRPr="00CD6AA9">
        <w:rPr>
          <w:sz w:val="18"/>
          <w:szCs w:val="26"/>
          <w:rtl/>
        </w:rPr>
        <w:t xml:space="preserve"> تنظيم المسيرة وعلى المشتركين فيها التقيد بالتعليمات الصادرة عن الوزير المتعلقة بتنظيم عقد الاجتماعات وتنظيم المسيرات وذلك تحت طائلة المسؤولية القانونية</w:t>
      </w:r>
      <w:r w:rsidRPr="00CD6AA9">
        <w:rPr>
          <w:rFonts w:hint="cs"/>
          <w:sz w:val="18"/>
          <w:szCs w:val="26"/>
          <w:rtl/>
        </w:rPr>
        <w:t>.</w:t>
      </w:r>
    </w:p>
  </w:footnote>
  <w:footnote w:id="5">
    <w:p w:rsidR="00165025" w:rsidRPr="00CD6AA9" w:rsidRDefault="00165025" w:rsidP="00DF7654">
      <w:pPr>
        <w:pStyle w:val="FootnoteText"/>
        <w:numPr>
          <w:ilvl w:val="0"/>
          <w:numId w:val="12"/>
        </w:numPr>
        <w:tabs>
          <w:tab w:val="clear" w:pos="1291"/>
          <w:tab w:val="left" w:pos="1253"/>
        </w:tabs>
        <w:spacing w:after="60" w:line="300" w:lineRule="exact"/>
        <w:ind w:left="1247" w:right="1247"/>
        <w:rPr>
          <w:rFonts w:hint="cs"/>
          <w:sz w:val="18"/>
          <w:szCs w:val="26"/>
        </w:rPr>
      </w:pPr>
      <w:r w:rsidRPr="00CD6AA9">
        <w:rPr>
          <w:sz w:val="18"/>
          <w:szCs w:val="26"/>
          <w:rtl/>
        </w:rPr>
        <w:t>الفقرات (د)</w:t>
      </w:r>
      <w:r w:rsidRPr="00CD6AA9">
        <w:rPr>
          <w:rFonts w:hint="cs"/>
          <w:sz w:val="18"/>
          <w:szCs w:val="26"/>
          <w:rtl/>
        </w:rPr>
        <w:t xml:space="preserve"> </w:t>
      </w:r>
      <w:r w:rsidR="00F96807">
        <w:rPr>
          <w:sz w:val="18"/>
          <w:szCs w:val="26"/>
          <w:rtl/>
        </w:rPr>
        <w:t>و(</w:t>
      </w:r>
      <w:r w:rsidR="00F96807" w:rsidRPr="00F96807">
        <w:rPr>
          <w:rFonts w:hint="cs"/>
          <w:sz w:val="30"/>
          <w:szCs w:val="30"/>
          <w:rtl/>
        </w:rPr>
        <w:t>ﻫ</w:t>
      </w:r>
      <w:r w:rsidRPr="00CD6AA9">
        <w:rPr>
          <w:sz w:val="18"/>
          <w:szCs w:val="26"/>
          <w:rtl/>
        </w:rPr>
        <w:t xml:space="preserve">) و(و) من </w:t>
      </w:r>
      <w:r w:rsidRPr="00CD6AA9">
        <w:rPr>
          <w:sz w:val="18"/>
          <w:szCs w:val="26"/>
          <w:rtl/>
          <w:lang w:bidi="ar-JO"/>
        </w:rPr>
        <w:t xml:space="preserve">المادة </w:t>
      </w:r>
      <w:r w:rsidRPr="00CD6AA9">
        <w:rPr>
          <w:rFonts w:hint="cs"/>
          <w:sz w:val="18"/>
          <w:szCs w:val="26"/>
          <w:rtl/>
          <w:lang w:bidi="ar-JO"/>
        </w:rPr>
        <w:t>17</w:t>
      </w:r>
      <w:r w:rsidRPr="00CD6AA9">
        <w:rPr>
          <w:sz w:val="18"/>
          <w:szCs w:val="26"/>
          <w:rtl/>
          <w:lang w:bidi="ar-JO"/>
        </w:rPr>
        <w:t xml:space="preserve"> من قانون المركز الوطني لحقوق </w:t>
      </w:r>
      <w:r w:rsidRPr="00CD6AA9">
        <w:rPr>
          <w:rFonts w:hint="cs"/>
          <w:sz w:val="18"/>
          <w:szCs w:val="26"/>
          <w:rtl/>
          <w:lang w:bidi="ar-JO"/>
        </w:rPr>
        <w:t>الإنسان.</w:t>
      </w:r>
    </w:p>
  </w:footnote>
  <w:footnote w:id="6">
    <w:p w:rsidR="00165025" w:rsidRPr="00CD6AA9" w:rsidRDefault="00165025" w:rsidP="00DF7654">
      <w:pPr>
        <w:pStyle w:val="FootnoteText"/>
        <w:numPr>
          <w:ilvl w:val="0"/>
          <w:numId w:val="12"/>
        </w:numPr>
        <w:tabs>
          <w:tab w:val="clear" w:pos="1291"/>
          <w:tab w:val="left" w:pos="1253"/>
        </w:tabs>
        <w:spacing w:after="60" w:line="300" w:lineRule="exact"/>
        <w:ind w:left="1247" w:right="1247"/>
        <w:rPr>
          <w:rFonts w:hint="cs"/>
          <w:sz w:val="18"/>
          <w:szCs w:val="26"/>
        </w:rPr>
      </w:pPr>
      <w:r w:rsidRPr="00CD6AA9">
        <w:rPr>
          <w:sz w:val="18"/>
          <w:szCs w:val="26"/>
          <w:rtl/>
          <w:lang w:bidi="ar-JO"/>
        </w:rPr>
        <w:t>تنص المادة</w:t>
      </w:r>
      <w:r w:rsidRPr="00CD6AA9">
        <w:rPr>
          <w:rFonts w:hint="cs"/>
          <w:sz w:val="18"/>
          <w:szCs w:val="26"/>
          <w:rtl/>
          <w:lang w:bidi="ar-JO"/>
        </w:rPr>
        <w:t xml:space="preserve"> 15</w:t>
      </w:r>
      <w:r w:rsidRPr="00CD6AA9">
        <w:rPr>
          <w:sz w:val="18"/>
          <w:szCs w:val="26"/>
          <w:rtl/>
          <w:lang w:bidi="ar-JO"/>
        </w:rPr>
        <w:t xml:space="preserve"> من نظام رسوم المحاكم وتعديلاته رقم </w:t>
      </w:r>
      <w:r w:rsidRPr="00CD6AA9">
        <w:rPr>
          <w:rFonts w:hint="cs"/>
          <w:sz w:val="18"/>
          <w:szCs w:val="26"/>
          <w:rtl/>
          <w:lang w:bidi="ar-JO"/>
        </w:rPr>
        <w:t>43</w:t>
      </w:r>
      <w:r w:rsidRPr="00CD6AA9">
        <w:rPr>
          <w:sz w:val="18"/>
          <w:szCs w:val="26"/>
          <w:rtl/>
          <w:lang w:bidi="ar-JO"/>
        </w:rPr>
        <w:t xml:space="preserve"> لسنة 2005 على أنه: </w:t>
      </w:r>
      <w:r w:rsidRPr="00CD6AA9">
        <w:rPr>
          <w:rFonts w:hint="cs"/>
          <w:sz w:val="18"/>
          <w:szCs w:val="26"/>
          <w:rtl/>
          <w:lang w:bidi="ar-JO"/>
        </w:rPr>
        <w:t>(أ)</w:t>
      </w:r>
      <w:r w:rsidRPr="00CD6AA9">
        <w:rPr>
          <w:sz w:val="18"/>
          <w:szCs w:val="26"/>
          <w:rtl/>
          <w:lang w:bidi="ar-JO"/>
        </w:rPr>
        <w:t xml:space="preserve"> </w:t>
      </w:r>
      <w:r w:rsidRPr="00CD6AA9">
        <w:rPr>
          <w:rFonts w:hint="cs"/>
          <w:sz w:val="18"/>
          <w:szCs w:val="26"/>
          <w:rtl/>
          <w:lang w:bidi="ar-JO"/>
        </w:rPr>
        <w:t>إذا</w:t>
      </w:r>
      <w:r w:rsidRPr="00CD6AA9">
        <w:rPr>
          <w:sz w:val="18"/>
          <w:szCs w:val="26"/>
          <w:rtl/>
          <w:lang w:bidi="ar-JO"/>
        </w:rPr>
        <w:t xml:space="preserve"> ادعى شخص بعدم اقتداره على دفع الرسوم في </w:t>
      </w:r>
      <w:r w:rsidRPr="00CD6AA9">
        <w:rPr>
          <w:rFonts w:hint="cs"/>
          <w:sz w:val="18"/>
          <w:szCs w:val="26"/>
          <w:rtl/>
          <w:lang w:bidi="ar-JO"/>
        </w:rPr>
        <w:t>أي</w:t>
      </w:r>
      <w:r w:rsidRPr="00CD6AA9">
        <w:rPr>
          <w:sz w:val="18"/>
          <w:szCs w:val="26"/>
          <w:rtl/>
          <w:lang w:bidi="ar-JO"/>
        </w:rPr>
        <w:t xml:space="preserve"> دعوى حقوقية يقوم رئيس المحكمة أو من يفوضه من قضاتها </w:t>
      </w:r>
      <w:r w:rsidRPr="00CD6AA9">
        <w:rPr>
          <w:rFonts w:hint="cs"/>
          <w:sz w:val="18"/>
          <w:szCs w:val="26"/>
          <w:rtl/>
          <w:lang w:bidi="ar-JO"/>
        </w:rPr>
        <w:t>أو</w:t>
      </w:r>
      <w:r w:rsidRPr="00CD6AA9">
        <w:rPr>
          <w:sz w:val="18"/>
          <w:szCs w:val="26"/>
          <w:rtl/>
          <w:lang w:bidi="ar-JO"/>
        </w:rPr>
        <w:t xml:space="preserve"> قاضي الصلح بالتحقيق للتأكد من حالة فقره </w:t>
      </w:r>
      <w:r w:rsidRPr="00CD6AA9">
        <w:rPr>
          <w:rFonts w:hint="cs"/>
          <w:sz w:val="18"/>
          <w:szCs w:val="26"/>
          <w:rtl/>
          <w:lang w:bidi="ar-JO"/>
        </w:rPr>
        <w:t>فإذا</w:t>
      </w:r>
      <w:r w:rsidRPr="00CD6AA9">
        <w:rPr>
          <w:sz w:val="18"/>
          <w:szCs w:val="26"/>
          <w:rtl/>
          <w:lang w:bidi="ar-JO"/>
        </w:rPr>
        <w:t xml:space="preserve"> اقتنع بصحة الادعاء يقرر قبول الدعوى مؤجلة الرسوم</w:t>
      </w:r>
      <w:r w:rsidRPr="00CD6AA9">
        <w:rPr>
          <w:rFonts w:hint="cs"/>
          <w:sz w:val="18"/>
          <w:szCs w:val="26"/>
          <w:rtl/>
          <w:lang w:bidi="ar-JO"/>
        </w:rPr>
        <w:t>؛</w:t>
      </w:r>
      <w:r w:rsidR="00A55190">
        <w:rPr>
          <w:rFonts w:hint="cs"/>
          <w:sz w:val="18"/>
          <w:szCs w:val="26"/>
          <w:rtl/>
          <w:lang w:bidi="ar-JO"/>
        </w:rPr>
        <w:t xml:space="preserve">     </w:t>
      </w:r>
      <w:r w:rsidRPr="00CD6AA9">
        <w:rPr>
          <w:rFonts w:hint="cs"/>
          <w:sz w:val="18"/>
          <w:szCs w:val="26"/>
          <w:rtl/>
          <w:lang w:bidi="ar-JO"/>
        </w:rPr>
        <w:t xml:space="preserve"> (ب)</w:t>
      </w:r>
      <w:r w:rsidRPr="00CD6AA9">
        <w:rPr>
          <w:sz w:val="18"/>
          <w:szCs w:val="26"/>
          <w:rtl/>
          <w:lang w:bidi="ar-JO"/>
        </w:rPr>
        <w:t xml:space="preserve"> </w:t>
      </w:r>
      <w:r w:rsidRPr="00CD6AA9">
        <w:rPr>
          <w:rFonts w:hint="cs"/>
          <w:sz w:val="18"/>
          <w:szCs w:val="26"/>
          <w:rtl/>
          <w:lang w:bidi="ar-JO"/>
        </w:rPr>
        <w:t>إذا</w:t>
      </w:r>
      <w:r w:rsidRPr="00CD6AA9">
        <w:rPr>
          <w:sz w:val="18"/>
          <w:szCs w:val="26"/>
          <w:rtl/>
          <w:lang w:bidi="ar-JO"/>
        </w:rPr>
        <w:t xml:space="preserve"> </w:t>
      </w:r>
      <w:r w:rsidRPr="00CD6AA9">
        <w:rPr>
          <w:rFonts w:hint="cs"/>
          <w:sz w:val="18"/>
          <w:szCs w:val="26"/>
          <w:rtl/>
          <w:lang w:bidi="ar-JO"/>
        </w:rPr>
        <w:t>أصبح</w:t>
      </w:r>
      <w:r w:rsidRPr="00CD6AA9">
        <w:rPr>
          <w:sz w:val="18"/>
          <w:szCs w:val="26"/>
          <w:rtl/>
          <w:lang w:bidi="ar-JO"/>
        </w:rPr>
        <w:t xml:space="preserve"> الشخص الذي قبلت دعواه مؤجلة الرسوم قادرا على تأدية تلك الرسوم خلال </w:t>
      </w:r>
      <w:r w:rsidR="00F96807" w:rsidRPr="00CD6AA9">
        <w:rPr>
          <w:rFonts w:hint="cs"/>
          <w:sz w:val="18"/>
          <w:szCs w:val="26"/>
          <w:rtl/>
          <w:lang w:bidi="ar-JO"/>
        </w:rPr>
        <w:t>أي</w:t>
      </w:r>
      <w:r w:rsidRPr="00CD6AA9">
        <w:rPr>
          <w:sz w:val="18"/>
          <w:szCs w:val="26"/>
          <w:rtl/>
          <w:lang w:bidi="ar-JO"/>
        </w:rPr>
        <w:t xml:space="preserve"> دور من </w:t>
      </w:r>
      <w:r w:rsidR="00F96807">
        <w:rPr>
          <w:rFonts w:hint="cs"/>
          <w:sz w:val="18"/>
          <w:szCs w:val="26"/>
          <w:rtl/>
          <w:lang w:bidi="ar-JO"/>
        </w:rPr>
        <w:t>أ</w:t>
      </w:r>
      <w:r w:rsidRPr="00CD6AA9">
        <w:rPr>
          <w:sz w:val="18"/>
          <w:szCs w:val="26"/>
          <w:rtl/>
          <w:lang w:bidi="ar-JO"/>
        </w:rPr>
        <w:t xml:space="preserve">دوار المحاكمة تأمر المحكمة بتوقيف </w:t>
      </w:r>
      <w:r w:rsidRPr="00CD6AA9">
        <w:rPr>
          <w:rFonts w:hint="cs"/>
          <w:sz w:val="18"/>
          <w:szCs w:val="26"/>
          <w:rtl/>
          <w:lang w:bidi="ar-JO"/>
        </w:rPr>
        <w:t>الإجراءات</w:t>
      </w:r>
      <w:r w:rsidRPr="00CD6AA9">
        <w:rPr>
          <w:sz w:val="18"/>
          <w:szCs w:val="26"/>
          <w:rtl/>
          <w:lang w:bidi="ar-JO"/>
        </w:rPr>
        <w:t xml:space="preserve"> ريثما تدفع جميع الرسوم المستحقة على الدعوى</w:t>
      </w:r>
      <w:r w:rsidRPr="00CD6AA9">
        <w:rPr>
          <w:rFonts w:hint="cs"/>
          <w:sz w:val="18"/>
          <w:szCs w:val="26"/>
          <w:rtl/>
          <w:lang w:bidi="ar-JO"/>
        </w:rPr>
        <w:t xml:space="preserve">؛ (ج) </w:t>
      </w:r>
      <w:r w:rsidR="00F96807" w:rsidRPr="00CD6AA9">
        <w:rPr>
          <w:rFonts w:hint="cs"/>
          <w:sz w:val="18"/>
          <w:szCs w:val="26"/>
          <w:rtl/>
          <w:lang w:bidi="ar-JO"/>
        </w:rPr>
        <w:t>إذا</w:t>
      </w:r>
      <w:r w:rsidRPr="00CD6AA9">
        <w:rPr>
          <w:sz w:val="18"/>
          <w:szCs w:val="26"/>
          <w:rtl/>
          <w:lang w:bidi="ar-JO"/>
        </w:rPr>
        <w:t xml:space="preserve"> صدر حكم في الدعوى لصالح الشخص الذي قبلت دعواه مؤجلة الرسوم على الوجه المتقدم وجب عندئذ على رئيس قلم المحكمة </w:t>
      </w:r>
      <w:r w:rsidRPr="00CD6AA9">
        <w:rPr>
          <w:rFonts w:hint="cs"/>
          <w:sz w:val="18"/>
          <w:szCs w:val="26"/>
          <w:rtl/>
          <w:lang w:bidi="ar-JO"/>
        </w:rPr>
        <w:t>أن</w:t>
      </w:r>
      <w:r w:rsidRPr="00CD6AA9">
        <w:rPr>
          <w:sz w:val="18"/>
          <w:szCs w:val="26"/>
          <w:rtl/>
          <w:lang w:bidi="ar-JO"/>
        </w:rPr>
        <w:t xml:space="preserve"> يعد كشفا بجميع الرسوم المستحقة على جميع </w:t>
      </w:r>
      <w:r w:rsidRPr="00CD6AA9">
        <w:rPr>
          <w:rFonts w:hint="cs"/>
          <w:sz w:val="18"/>
          <w:szCs w:val="26"/>
          <w:rtl/>
          <w:lang w:bidi="ar-JO"/>
        </w:rPr>
        <w:t>الإجراءات</w:t>
      </w:r>
      <w:r w:rsidRPr="00CD6AA9">
        <w:rPr>
          <w:sz w:val="18"/>
          <w:szCs w:val="26"/>
          <w:rtl/>
          <w:lang w:bidi="ar-JO"/>
        </w:rPr>
        <w:t xml:space="preserve"> المتخذة في الدعوى وان يقدمه لجهة التنفيذ لتحصيلها من المحكوم عليه باعتبارها دينا ممتازا</w:t>
      </w:r>
      <w:r w:rsidRPr="00CD6AA9">
        <w:rPr>
          <w:rFonts w:hint="cs"/>
          <w:sz w:val="18"/>
          <w:szCs w:val="26"/>
          <w:rtl/>
          <w:lang w:bidi="ar-JO"/>
        </w:rPr>
        <w:t>؛ (د) إذا</w:t>
      </w:r>
      <w:r w:rsidRPr="00CD6AA9">
        <w:rPr>
          <w:sz w:val="18"/>
          <w:szCs w:val="26"/>
          <w:rtl/>
          <w:lang w:bidi="ar-JO"/>
        </w:rPr>
        <w:t xml:space="preserve"> ردت دعوى الفريق الذي قبلت دعواه مؤجلة الرسوم </w:t>
      </w:r>
      <w:r w:rsidRPr="00CD6AA9">
        <w:rPr>
          <w:rFonts w:hint="cs"/>
          <w:sz w:val="18"/>
          <w:szCs w:val="26"/>
          <w:rtl/>
          <w:lang w:bidi="ar-JO"/>
        </w:rPr>
        <w:t>أو</w:t>
      </w:r>
      <w:r w:rsidRPr="00CD6AA9">
        <w:rPr>
          <w:sz w:val="18"/>
          <w:szCs w:val="26"/>
          <w:rtl/>
          <w:lang w:bidi="ar-JO"/>
        </w:rPr>
        <w:t xml:space="preserve"> لم تتمكن جهة التنفيذ من تحصيل الرسوم بسبب فقر المحكوم عليه </w:t>
      </w:r>
      <w:r w:rsidRPr="00CD6AA9">
        <w:rPr>
          <w:rFonts w:hint="cs"/>
          <w:sz w:val="18"/>
          <w:szCs w:val="26"/>
          <w:rtl/>
          <w:lang w:bidi="ar-JO"/>
        </w:rPr>
        <w:t>أو</w:t>
      </w:r>
      <w:r w:rsidRPr="00CD6AA9">
        <w:rPr>
          <w:sz w:val="18"/>
          <w:szCs w:val="26"/>
          <w:rtl/>
          <w:lang w:bidi="ar-JO"/>
        </w:rPr>
        <w:t xml:space="preserve"> </w:t>
      </w:r>
      <w:r w:rsidRPr="00CD6AA9">
        <w:rPr>
          <w:rFonts w:hint="cs"/>
          <w:sz w:val="18"/>
          <w:szCs w:val="26"/>
          <w:rtl/>
          <w:lang w:bidi="ar-JO"/>
        </w:rPr>
        <w:t>لأي</w:t>
      </w:r>
      <w:r w:rsidRPr="00CD6AA9">
        <w:rPr>
          <w:sz w:val="18"/>
          <w:szCs w:val="26"/>
          <w:rtl/>
          <w:lang w:bidi="ar-JO"/>
        </w:rPr>
        <w:t xml:space="preserve"> سبب </w:t>
      </w:r>
      <w:r w:rsidRPr="00CD6AA9">
        <w:rPr>
          <w:rFonts w:hint="cs"/>
          <w:sz w:val="18"/>
          <w:szCs w:val="26"/>
          <w:rtl/>
          <w:lang w:bidi="ar-JO"/>
        </w:rPr>
        <w:t>آخر</w:t>
      </w:r>
      <w:r w:rsidRPr="00CD6AA9">
        <w:rPr>
          <w:sz w:val="18"/>
          <w:szCs w:val="26"/>
          <w:rtl/>
          <w:lang w:bidi="ar-JO"/>
        </w:rPr>
        <w:t xml:space="preserve"> يجوز لرئيس المحكمة </w:t>
      </w:r>
      <w:r w:rsidRPr="00CD6AA9">
        <w:rPr>
          <w:rFonts w:hint="cs"/>
          <w:sz w:val="18"/>
          <w:szCs w:val="26"/>
          <w:rtl/>
          <w:lang w:bidi="ar-JO"/>
        </w:rPr>
        <w:t>أو</w:t>
      </w:r>
      <w:r w:rsidRPr="00CD6AA9">
        <w:rPr>
          <w:sz w:val="18"/>
          <w:szCs w:val="26"/>
          <w:rtl/>
          <w:lang w:bidi="ar-JO"/>
        </w:rPr>
        <w:t xml:space="preserve"> قاضي الصلح </w:t>
      </w:r>
      <w:r w:rsidRPr="00CD6AA9">
        <w:rPr>
          <w:rFonts w:hint="cs"/>
          <w:sz w:val="18"/>
          <w:szCs w:val="26"/>
          <w:rtl/>
          <w:lang w:bidi="ar-JO"/>
        </w:rPr>
        <w:t>أن</w:t>
      </w:r>
      <w:r w:rsidRPr="00CD6AA9">
        <w:rPr>
          <w:sz w:val="18"/>
          <w:szCs w:val="26"/>
          <w:rtl/>
          <w:lang w:bidi="ar-JO"/>
        </w:rPr>
        <w:t xml:space="preserve"> يأمر بلزوم دفع الرسوم المستحقة جميعها </w:t>
      </w:r>
      <w:r w:rsidRPr="00CD6AA9">
        <w:rPr>
          <w:rFonts w:hint="cs"/>
          <w:sz w:val="18"/>
          <w:szCs w:val="26"/>
          <w:rtl/>
          <w:lang w:bidi="ar-JO"/>
        </w:rPr>
        <w:t>أو</w:t>
      </w:r>
      <w:r w:rsidRPr="00CD6AA9">
        <w:rPr>
          <w:sz w:val="18"/>
          <w:szCs w:val="26"/>
          <w:rtl/>
          <w:lang w:bidi="ar-JO"/>
        </w:rPr>
        <w:t xml:space="preserve"> بعضها </w:t>
      </w:r>
      <w:r w:rsidRPr="00CD6AA9">
        <w:rPr>
          <w:rFonts w:hint="cs"/>
          <w:sz w:val="18"/>
          <w:szCs w:val="26"/>
          <w:rtl/>
          <w:lang w:bidi="ar-JO"/>
        </w:rPr>
        <w:t>أو</w:t>
      </w:r>
      <w:r w:rsidRPr="00CD6AA9">
        <w:rPr>
          <w:sz w:val="18"/>
          <w:szCs w:val="26"/>
          <w:rtl/>
          <w:lang w:bidi="ar-JO"/>
        </w:rPr>
        <w:t xml:space="preserve"> </w:t>
      </w:r>
      <w:r w:rsidRPr="00CD6AA9">
        <w:rPr>
          <w:rFonts w:hint="cs"/>
          <w:sz w:val="18"/>
          <w:szCs w:val="26"/>
          <w:rtl/>
          <w:lang w:bidi="ar-JO"/>
        </w:rPr>
        <w:t>أن</w:t>
      </w:r>
      <w:r w:rsidRPr="00CD6AA9">
        <w:rPr>
          <w:sz w:val="18"/>
          <w:szCs w:val="26"/>
          <w:rtl/>
          <w:lang w:bidi="ar-JO"/>
        </w:rPr>
        <w:t xml:space="preserve"> يصدر التعليمات التي يستصوبها في هذا الشأن</w:t>
      </w:r>
      <w:r w:rsidRPr="00CD6AA9">
        <w:rPr>
          <w:rFonts w:hint="cs"/>
          <w:sz w:val="18"/>
          <w:szCs w:val="26"/>
          <w:rtl/>
          <w:lang w:bidi="ar-JO"/>
        </w:rPr>
        <w:t>؛ (</w:t>
      </w:r>
      <w:r w:rsidR="00F96807" w:rsidRPr="00F96807">
        <w:rPr>
          <w:rFonts w:hint="cs"/>
          <w:sz w:val="30"/>
          <w:szCs w:val="30"/>
          <w:rtl/>
          <w:lang w:bidi="ar-JO"/>
        </w:rPr>
        <w:t>ﻫ</w:t>
      </w:r>
      <w:r w:rsidRPr="00CD6AA9">
        <w:rPr>
          <w:rFonts w:hint="cs"/>
          <w:sz w:val="18"/>
          <w:szCs w:val="26"/>
          <w:rtl/>
          <w:lang w:bidi="ar-JO"/>
        </w:rPr>
        <w:t>)</w:t>
      </w:r>
      <w:r w:rsidRPr="00CD6AA9">
        <w:rPr>
          <w:sz w:val="18"/>
          <w:szCs w:val="26"/>
          <w:rtl/>
          <w:lang w:bidi="ar-JO"/>
        </w:rPr>
        <w:t xml:space="preserve"> لا تطالب الحكومة </w:t>
      </w:r>
      <w:r w:rsidRPr="00CD6AA9">
        <w:rPr>
          <w:rFonts w:hint="cs"/>
          <w:sz w:val="18"/>
          <w:szCs w:val="26"/>
          <w:rtl/>
          <w:lang w:bidi="ar-JO"/>
        </w:rPr>
        <w:t>أي</w:t>
      </w:r>
      <w:r w:rsidRPr="00CD6AA9">
        <w:rPr>
          <w:sz w:val="18"/>
          <w:szCs w:val="26"/>
          <w:rtl/>
          <w:lang w:bidi="ar-JO"/>
        </w:rPr>
        <w:t xml:space="preserve"> شخص مفوض بتمثيلها بتأدية رسوم المحكمة على انه </w:t>
      </w:r>
      <w:r w:rsidRPr="00CD6AA9">
        <w:rPr>
          <w:rFonts w:hint="cs"/>
          <w:sz w:val="18"/>
          <w:szCs w:val="26"/>
          <w:rtl/>
          <w:lang w:bidi="ar-JO"/>
        </w:rPr>
        <w:t>إذا</w:t>
      </w:r>
      <w:r w:rsidRPr="00CD6AA9">
        <w:rPr>
          <w:sz w:val="18"/>
          <w:szCs w:val="26"/>
          <w:rtl/>
          <w:lang w:bidi="ar-JO"/>
        </w:rPr>
        <w:t xml:space="preserve"> قضى </w:t>
      </w:r>
      <w:r w:rsidRPr="00CD6AA9">
        <w:rPr>
          <w:rFonts w:hint="cs"/>
          <w:sz w:val="18"/>
          <w:szCs w:val="26"/>
          <w:rtl/>
          <w:lang w:bidi="ar-JO"/>
        </w:rPr>
        <w:t>أي</w:t>
      </w:r>
      <w:r w:rsidRPr="00CD6AA9">
        <w:rPr>
          <w:sz w:val="18"/>
          <w:szCs w:val="26"/>
          <w:rtl/>
          <w:lang w:bidi="ar-JO"/>
        </w:rPr>
        <w:t xml:space="preserve"> حكم </w:t>
      </w:r>
      <w:r w:rsidRPr="00CD6AA9">
        <w:rPr>
          <w:rFonts w:hint="cs"/>
          <w:sz w:val="18"/>
          <w:szCs w:val="26"/>
          <w:rtl/>
          <w:lang w:bidi="ar-JO"/>
        </w:rPr>
        <w:t>أو</w:t>
      </w:r>
      <w:r w:rsidRPr="00CD6AA9">
        <w:rPr>
          <w:sz w:val="18"/>
          <w:szCs w:val="26"/>
          <w:rtl/>
          <w:lang w:bidi="ar-JO"/>
        </w:rPr>
        <w:t xml:space="preserve"> قرار بتأدية رسوم المحكمة من قبل الفريق </w:t>
      </w:r>
      <w:r w:rsidRPr="00CD6AA9">
        <w:rPr>
          <w:rFonts w:hint="cs"/>
          <w:sz w:val="18"/>
          <w:szCs w:val="26"/>
          <w:rtl/>
          <w:lang w:bidi="ar-JO"/>
        </w:rPr>
        <w:t>الآخر</w:t>
      </w:r>
      <w:r w:rsidRPr="00CD6AA9">
        <w:rPr>
          <w:sz w:val="18"/>
          <w:szCs w:val="26"/>
          <w:rtl/>
          <w:lang w:bidi="ar-JO"/>
        </w:rPr>
        <w:t xml:space="preserve"> فان رسوم المحكمة التي تدفع عادة في الدعوى تعتبر جزءا من المبلغ المحكوم به وتذكر في </w:t>
      </w:r>
      <w:r w:rsidRPr="00CD6AA9">
        <w:rPr>
          <w:rFonts w:hint="cs"/>
          <w:sz w:val="18"/>
          <w:szCs w:val="26"/>
          <w:rtl/>
          <w:lang w:bidi="ar-JO"/>
        </w:rPr>
        <w:t>إعلام</w:t>
      </w:r>
      <w:r w:rsidRPr="00CD6AA9">
        <w:rPr>
          <w:sz w:val="18"/>
          <w:szCs w:val="26"/>
          <w:rtl/>
          <w:lang w:bidi="ar-JO"/>
        </w:rPr>
        <w:t xml:space="preserve"> الحكم وتدفع بعد تحصيلها </w:t>
      </w:r>
      <w:r w:rsidRPr="00CD6AA9">
        <w:rPr>
          <w:rFonts w:hint="cs"/>
          <w:sz w:val="18"/>
          <w:szCs w:val="26"/>
          <w:rtl/>
          <w:lang w:bidi="ar-JO"/>
        </w:rPr>
        <w:t>إلى</w:t>
      </w:r>
      <w:r w:rsidRPr="00CD6AA9">
        <w:rPr>
          <w:sz w:val="18"/>
          <w:szCs w:val="26"/>
          <w:rtl/>
          <w:lang w:bidi="ar-JO"/>
        </w:rPr>
        <w:t xml:space="preserve"> المحكمة التي </w:t>
      </w:r>
      <w:r w:rsidRPr="00CD6AA9">
        <w:rPr>
          <w:rFonts w:hint="cs"/>
          <w:sz w:val="18"/>
          <w:szCs w:val="26"/>
          <w:rtl/>
          <w:lang w:bidi="ar-JO"/>
        </w:rPr>
        <w:t>أصدرت</w:t>
      </w:r>
      <w:r w:rsidRPr="00CD6AA9">
        <w:rPr>
          <w:sz w:val="18"/>
          <w:szCs w:val="26"/>
          <w:rtl/>
          <w:lang w:bidi="ar-JO"/>
        </w:rPr>
        <w:t xml:space="preserve"> الحكم</w:t>
      </w:r>
      <w:r w:rsidRPr="00CD6AA9">
        <w:rPr>
          <w:rFonts w:hint="cs"/>
          <w:sz w:val="18"/>
          <w:szCs w:val="26"/>
          <w:rtl/>
          <w:lang w:bidi="ar-JO"/>
        </w:rPr>
        <w:t>.</w:t>
      </w:r>
      <w:r w:rsidRPr="00CD6AA9">
        <w:rPr>
          <w:sz w:val="18"/>
          <w:szCs w:val="26"/>
          <w:rtl/>
          <w:lang w:bidi="ar-JO"/>
        </w:rPr>
        <w:t>.</w:t>
      </w:r>
      <w:r w:rsidRPr="00CD6AA9">
        <w:rPr>
          <w:rFonts w:hint="cs"/>
          <w:sz w:val="18"/>
          <w:szCs w:val="26"/>
          <w:rtl/>
          <w:lang w:bidi="ar-JO"/>
        </w:rPr>
        <w:t xml:space="preserve"> </w:t>
      </w:r>
      <w:r w:rsidRPr="00CD6AA9">
        <w:rPr>
          <w:sz w:val="18"/>
          <w:szCs w:val="26"/>
          <w:rtl/>
          <w:lang w:bidi="ar-JO"/>
        </w:rPr>
        <w:t xml:space="preserve">وفيما يتعلق برسوم طلب الادعاء بالحق الشخصي أمام المحاكم الجزائية تنص المادة </w:t>
      </w:r>
      <w:r w:rsidRPr="00CD6AA9">
        <w:rPr>
          <w:rFonts w:hint="cs"/>
          <w:sz w:val="18"/>
          <w:szCs w:val="26"/>
          <w:rtl/>
          <w:lang w:bidi="ar-JO"/>
        </w:rPr>
        <w:t>56</w:t>
      </w:r>
      <w:r w:rsidRPr="00CD6AA9">
        <w:rPr>
          <w:sz w:val="18"/>
          <w:szCs w:val="26"/>
          <w:rtl/>
          <w:lang w:bidi="ar-JO"/>
        </w:rPr>
        <w:t xml:space="preserve"> من قانون أصول المحاكمات الجزائية على أنه: </w:t>
      </w:r>
      <w:r w:rsidRPr="00CD6AA9">
        <w:rPr>
          <w:rFonts w:hint="cs"/>
          <w:sz w:val="18"/>
          <w:szCs w:val="26"/>
          <w:rtl/>
          <w:lang w:bidi="ar-JO"/>
        </w:rPr>
        <w:t>"</w:t>
      </w:r>
      <w:r w:rsidRPr="00CD6AA9">
        <w:rPr>
          <w:sz w:val="18"/>
          <w:szCs w:val="26"/>
          <w:rtl/>
          <w:lang w:bidi="ar-JO"/>
        </w:rPr>
        <w:t xml:space="preserve">يعفى المدعي الشخصي من تعجيل الرسوم والنفقات </w:t>
      </w:r>
      <w:r w:rsidRPr="00CD6AA9">
        <w:rPr>
          <w:rFonts w:hint="cs"/>
          <w:sz w:val="18"/>
          <w:szCs w:val="26"/>
          <w:rtl/>
          <w:lang w:bidi="ar-JO"/>
        </w:rPr>
        <w:t>إذا</w:t>
      </w:r>
      <w:r w:rsidRPr="00CD6AA9">
        <w:rPr>
          <w:sz w:val="18"/>
          <w:szCs w:val="26"/>
          <w:rtl/>
          <w:lang w:bidi="ar-JO"/>
        </w:rPr>
        <w:t xml:space="preserve"> حصل على قرار </w:t>
      </w:r>
      <w:r w:rsidRPr="00CD6AA9">
        <w:rPr>
          <w:rFonts w:hint="cs"/>
          <w:sz w:val="18"/>
          <w:szCs w:val="26"/>
          <w:rtl/>
          <w:lang w:bidi="ar-JO"/>
        </w:rPr>
        <w:t>بالتأجيل</w:t>
      </w:r>
      <w:r w:rsidRPr="00CD6AA9">
        <w:rPr>
          <w:sz w:val="18"/>
          <w:szCs w:val="26"/>
          <w:rtl/>
          <w:lang w:bidi="ar-JO"/>
        </w:rPr>
        <w:t xml:space="preserve"> وفقاً لنظام رسوم المحاكم</w:t>
      </w:r>
      <w:r w:rsidRPr="00CD6AA9">
        <w:rPr>
          <w:rFonts w:hint="cs"/>
          <w:sz w:val="18"/>
          <w:szCs w:val="26"/>
          <w:rtl/>
          <w:lang w:bidi="ar-JO"/>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025" w:rsidRPr="00200C95" w:rsidRDefault="00165025" w:rsidP="00200C95">
    <w:pPr>
      <w:pStyle w:val="Header"/>
      <w:jc w:val="right"/>
    </w:pPr>
    <w:r w:rsidRPr="00200C95">
      <w:t>CERD/C/JOR/13-17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025" w:rsidRPr="00200C95" w:rsidRDefault="00165025" w:rsidP="00200C95">
    <w:pPr>
      <w:pStyle w:val="Header"/>
      <w:jc w:val="left"/>
    </w:pPr>
    <w:r w:rsidRPr="00200C95">
      <w:t>CERD/C/JOR/13-17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025" w:rsidRDefault="0016502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165025" w:rsidRPr="00A85A54" w:rsidRDefault="00165025"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1AF4"/>
    <w:multiLevelType w:val="hybridMultilevel"/>
    <w:tmpl w:val="DAE891C4"/>
    <w:lvl w:ilvl="0" w:tplc="9008FA9E">
      <w:start w:val="1"/>
      <w:numFmt w:val="bullet"/>
      <w:pStyle w:val="Bullet1GA"/>
      <w:lvlText w:val=""/>
      <w:lvlJc w:val="left"/>
      <w:pPr>
        <w:tabs>
          <w:tab w:val="num" w:pos="2041"/>
        </w:tabs>
        <w:ind w:left="2041" w:hanging="39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B291FC0"/>
    <w:multiLevelType w:val="hybridMultilevel"/>
    <w:tmpl w:val="DF962BA0"/>
    <w:lvl w:ilvl="0" w:tplc="B5EE0DBA">
      <w:start w:val="1"/>
      <w:numFmt w:val="decimal"/>
      <w:lvlRestart w:val="0"/>
      <w:lvlText w:val="(%1)"/>
      <w:lvlJc w:val="right"/>
      <w:pPr>
        <w:tabs>
          <w:tab w:val="num" w:pos="1291"/>
        </w:tabs>
        <w:ind w:left="1291" w:hanging="227"/>
      </w:pPr>
      <w:rPr>
        <w:rFonts w:ascii="Traditional Arabic" w:hAnsi="Traditional Arabic" w:cs="Traditional Arabic" w:hint="cs"/>
        <w:b w:val="0"/>
        <w:bCs w:val="0"/>
        <w:i w:val="0"/>
        <w:iCs w:val="0"/>
        <w:sz w:val="26"/>
        <w:szCs w:val="26"/>
      </w:rPr>
    </w:lvl>
    <w:lvl w:ilvl="1" w:tplc="04090019" w:tentative="1">
      <w:start w:val="1"/>
      <w:numFmt w:val="lowerLetter"/>
      <w:lvlText w:val="%2."/>
      <w:lvlJc w:val="left"/>
      <w:pPr>
        <w:tabs>
          <w:tab w:val="num" w:pos="1484"/>
        </w:tabs>
        <w:ind w:left="1484" w:hanging="360"/>
      </w:pPr>
    </w:lvl>
    <w:lvl w:ilvl="2" w:tplc="0409001B" w:tentative="1">
      <w:start w:val="1"/>
      <w:numFmt w:val="lowerRoman"/>
      <w:lvlText w:val="%3."/>
      <w:lvlJc w:val="right"/>
      <w:pPr>
        <w:tabs>
          <w:tab w:val="num" w:pos="2204"/>
        </w:tabs>
        <w:ind w:left="2204" w:hanging="180"/>
      </w:pPr>
    </w:lvl>
    <w:lvl w:ilvl="3" w:tplc="0409000F" w:tentative="1">
      <w:start w:val="1"/>
      <w:numFmt w:val="decimal"/>
      <w:lvlText w:val="%4."/>
      <w:lvlJc w:val="left"/>
      <w:pPr>
        <w:tabs>
          <w:tab w:val="num" w:pos="2924"/>
        </w:tabs>
        <w:ind w:left="2924" w:hanging="360"/>
      </w:pPr>
    </w:lvl>
    <w:lvl w:ilvl="4" w:tplc="04090019" w:tentative="1">
      <w:start w:val="1"/>
      <w:numFmt w:val="lowerLetter"/>
      <w:lvlText w:val="%5."/>
      <w:lvlJc w:val="left"/>
      <w:pPr>
        <w:tabs>
          <w:tab w:val="num" w:pos="3644"/>
        </w:tabs>
        <w:ind w:left="3644" w:hanging="360"/>
      </w:pPr>
    </w:lvl>
    <w:lvl w:ilvl="5" w:tplc="0409001B" w:tentative="1">
      <w:start w:val="1"/>
      <w:numFmt w:val="lowerRoman"/>
      <w:lvlText w:val="%6."/>
      <w:lvlJc w:val="right"/>
      <w:pPr>
        <w:tabs>
          <w:tab w:val="num" w:pos="4364"/>
        </w:tabs>
        <w:ind w:left="4364" w:hanging="180"/>
      </w:pPr>
    </w:lvl>
    <w:lvl w:ilvl="6" w:tplc="0409000F" w:tentative="1">
      <w:start w:val="1"/>
      <w:numFmt w:val="decimal"/>
      <w:lvlText w:val="%7."/>
      <w:lvlJc w:val="left"/>
      <w:pPr>
        <w:tabs>
          <w:tab w:val="num" w:pos="5084"/>
        </w:tabs>
        <w:ind w:left="5084" w:hanging="360"/>
      </w:pPr>
    </w:lvl>
    <w:lvl w:ilvl="7" w:tplc="04090019" w:tentative="1">
      <w:start w:val="1"/>
      <w:numFmt w:val="lowerLetter"/>
      <w:lvlText w:val="%8."/>
      <w:lvlJc w:val="left"/>
      <w:pPr>
        <w:tabs>
          <w:tab w:val="num" w:pos="5804"/>
        </w:tabs>
        <w:ind w:left="5804" w:hanging="360"/>
      </w:pPr>
    </w:lvl>
    <w:lvl w:ilvl="8" w:tplc="0409001B" w:tentative="1">
      <w:start w:val="1"/>
      <w:numFmt w:val="lowerRoman"/>
      <w:lvlText w:val="%9."/>
      <w:lvlJc w:val="right"/>
      <w:pPr>
        <w:tabs>
          <w:tab w:val="num" w:pos="6524"/>
        </w:tabs>
        <w:ind w:left="6524" w:hanging="180"/>
      </w:pPr>
    </w:lvl>
  </w:abstractNum>
  <w:abstractNum w:abstractNumId="2">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40B06C04"/>
    <w:multiLevelType w:val="hybridMultilevel"/>
    <w:tmpl w:val="A27051CA"/>
    <w:lvl w:ilvl="0" w:tplc="04090001">
      <w:start w:val="6"/>
      <w:numFmt w:val="none"/>
      <w:pStyle w:val="ListParagraph"/>
      <w:lvlText w:val="(ﻫ)"/>
      <w:lvlJc w:val="left"/>
      <w:pPr>
        <w:tabs>
          <w:tab w:val="num" w:pos="1080"/>
        </w:tabs>
        <w:ind w:firstLine="720"/>
      </w:pPr>
      <w:rPr>
        <w:rFonts w:ascii="Times New Roman" w:hAnsi="Times New Roman" w:cs="Traditional Arabic" w:hint="default"/>
        <w:b w:val="0"/>
        <w:bCs w:val="0"/>
        <w:i w:val="0"/>
        <w:iCs w:val="0"/>
        <w:caps w:val="0"/>
        <w:spacing w:val="6"/>
        <w:kern w:val="16"/>
        <w:sz w:val="30"/>
        <w:szCs w:val="30"/>
      </w:rPr>
    </w:lvl>
    <w:lvl w:ilvl="1" w:tplc="04090003">
      <w:start w:val="6"/>
      <w:numFmt w:val="none"/>
      <w:lvlText w:val="(ﻫ)"/>
      <w:lvlJc w:val="left"/>
      <w:pPr>
        <w:tabs>
          <w:tab w:val="num" w:pos="1800"/>
        </w:tabs>
        <w:ind w:left="1800" w:hanging="720"/>
      </w:pPr>
      <w:rPr>
        <w:rFonts w:ascii="Times New Roman" w:hAnsi="Times New Roman" w:cs="Traditional Arabic" w:hint="default"/>
        <w:b w:val="0"/>
        <w:bCs w:val="0"/>
        <w:i w:val="0"/>
        <w:iCs w:val="0"/>
        <w:caps w:val="0"/>
        <w:spacing w:val="6"/>
        <w:kern w:val="16"/>
        <w:sz w:val="30"/>
        <w:szCs w:val="30"/>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6">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7">
    <w:nsid w:val="68862366"/>
    <w:multiLevelType w:val="hybridMultilevel"/>
    <w:tmpl w:val="523E6D94"/>
    <w:lvl w:ilvl="0" w:tplc="E24C15DA">
      <w:start w:val="1"/>
      <w:numFmt w:val="bullet"/>
      <w:pStyle w:val="Bullet1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0"/>
  </w:num>
  <w:num w:numId="2">
    <w:abstractNumId w:val="6"/>
  </w:num>
  <w:num w:numId="3">
    <w:abstractNumId w:val="3"/>
  </w:num>
  <w:num w:numId="4">
    <w:abstractNumId w:val="8"/>
  </w:num>
  <w:num w:numId="5">
    <w:abstractNumId w:val="4"/>
  </w:num>
  <w:num w:numId="6">
    <w:abstractNumId w:val="2"/>
  </w:num>
  <w:num w:numId="7">
    <w:abstractNumId w:val="9"/>
  </w:num>
  <w:num w:numId="8">
    <w:abstractNumId w:val="6"/>
  </w:num>
  <w:num w:numId="9">
    <w:abstractNumId w:val="0"/>
  </w:num>
  <w:num w:numId="10">
    <w:abstractNumId w:val="7"/>
  </w:num>
  <w:num w:numId="11">
    <w:abstractNumId w:val="5"/>
  </w:num>
  <w:num w:numId="12">
    <w:abstractNumId w:val="1"/>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0072"/>
    <w:rsid w:val="00040E25"/>
    <w:rsid w:val="00042149"/>
    <w:rsid w:val="000561D7"/>
    <w:rsid w:val="000648EA"/>
    <w:rsid w:val="00076443"/>
    <w:rsid w:val="000957C8"/>
    <w:rsid w:val="00096BF6"/>
    <w:rsid w:val="00097049"/>
    <w:rsid w:val="000A04D5"/>
    <w:rsid w:val="000B52F2"/>
    <w:rsid w:val="000B586A"/>
    <w:rsid w:val="000D0EAE"/>
    <w:rsid w:val="000D5380"/>
    <w:rsid w:val="000D6654"/>
    <w:rsid w:val="000E103D"/>
    <w:rsid w:val="000E7AFE"/>
    <w:rsid w:val="000F0264"/>
    <w:rsid w:val="000F2EBF"/>
    <w:rsid w:val="000F3A9F"/>
    <w:rsid w:val="000F5FF6"/>
    <w:rsid w:val="001022B5"/>
    <w:rsid w:val="00110A2C"/>
    <w:rsid w:val="00113FA5"/>
    <w:rsid w:val="001455A0"/>
    <w:rsid w:val="001602A3"/>
    <w:rsid w:val="00165025"/>
    <w:rsid w:val="00185914"/>
    <w:rsid w:val="001A5161"/>
    <w:rsid w:val="001A60BD"/>
    <w:rsid w:val="00200C95"/>
    <w:rsid w:val="00232277"/>
    <w:rsid w:val="0023736D"/>
    <w:rsid w:val="002565C4"/>
    <w:rsid w:val="00257225"/>
    <w:rsid w:val="002710EC"/>
    <w:rsid w:val="00295FED"/>
    <w:rsid w:val="002C079A"/>
    <w:rsid w:val="002C704E"/>
    <w:rsid w:val="00300142"/>
    <w:rsid w:val="00310160"/>
    <w:rsid w:val="0032313C"/>
    <w:rsid w:val="00327CC9"/>
    <w:rsid w:val="00341A8C"/>
    <w:rsid w:val="003519E6"/>
    <w:rsid w:val="00355F81"/>
    <w:rsid w:val="003B4356"/>
    <w:rsid w:val="003D0374"/>
    <w:rsid w:val="003F08A8"/>
    <w:rsid w:val="004250E3"/>
    <w:rsid w:val="00450332"/>
    <w:rsid w:val="00472A81"/>
    <w:rsid w:val="004A20A6"/>
    <w:rsid w:val="004A53CB"/>
    <w:rsid w:val="004B2C92"/>
    <w:rsid w:val="004D6A3A"/>
    <w:rsid w:val="004F4AD7"/>
    <w:rsid w:val="00543BB8"/>
    <w:rsid w:val="0054755A"/>
    <w:rsid w:val="00557CD3"/>
    <w:rsid w:val="00571432"/>
    <w:rsid w:val="005732A2"/>
    <w:rsid w:val="005762A5"/>
    <w:rsid w:val="00590BA3"/>
    <w:rsid w:val="005B46D9"/>
    <w:rsid w:val="005B7AE0"/>
    <w:rsid w:val="005E23F5"/>
    <w:rsid w:val="005F146F"/>
    <w:rsid w:val="005F71B6"/>
    <w:rsid w:val="006039A8"/>
    <w:rsid w:val="00654786"/>
    <w:rsid w:val="00660FD4"/>
    <w:rsid w:val="00665BE4"/>
    <w:rsid w:val="00676DB0"/>
    <w:rsid w:val="006A4425"/>
    <w:rsid w:val="006B00A4"/>
    <w:rsid w:val="006B4669"/>
    <w:rsid w:val="006D3CFA"/>
    <w:rsid w:val="006F6990"/>
    <w:rsid w:val="006F6BF8"/>
    <w:rsid w:val="00707BDF"/>
    <w:rsid w:val="00710727"/>
    <w:rsid w:val="00715F45"/>
    <w:rsid w:val="00731815"/>
    <w:rsid w:val="00731B84"/>
    <w:rsid w:val="00734AE7"/>
    <w:rsid w:val="007500B4"/>
    <w:rsid w:val="0079344E"/>
    <w:rsid w:val="007E197F"/>
    <w:rsid w:val="007F2F9C"/>
    <w:rsid w:val="007F68C4"/>
    <w:rsid w:val="007F7CD1"/>
    <w:rsid w:val="00805BCB"/>
    <w:rsid w:val="008153DE"/>
    <w:rsid w:val="0082159D"/>
    <w:rsid w:val="00852A10"/>
    <w:rsid w:val="00862634"/>
    <w:rsid w:val="00866C59"/>
    <w:rsid w:val="00877306"/>
    <w:rsid w:val="00885524"/>
    <w:rsid w:val="008A6242"/>
    <w:rsid w:val="008B4BC6"/>
    <w:rsid w:val="008E4A7C"/>
    <w:rsid w:val="008F6743"/>
    <w:rsid w:val="00901E57"/>
    <w:rsid w:val="009070DF"/>
    <w:rsid w:val="00935F0E"/>
    <w:rsid w:val="00945899"/>
    <w:rsid w:val="0095208F"/>
    <w:rsid w:val="00963356"/>
    <w:rsid w:val="00977B3F"/>
    <w:rsid w:val="009814AE"/>
    <w:rsid w:val="009901D3"/>
    <w:rsid w:val="00996BBE"/>
    <w:rsid w:val="009B2C03"/>
    <w:rsid w:val="009D17B9"/>
    <w:rsid w:val="009D1DD5"/>
    <w:rsid w:val="009F722C"/>
    <w:rsid w:val="00A26157"/>
    <w:rsid w:val="00A265C3"/>
    <w:rsid w:val="00A43F9A"/>
    <w:rsid w:val="00A53F38"/>
    <w:rsid w:val="00A543D4"/>
    <w:rsid w:val="00A55190"/>
    <w:rsid w:val="00A85A54"/>
    <w:rsid w:val="00AD0014"/>
    <w:rsid w:val="00AD4CF2"/>
    <w:rsid w:val="00AF0BBA"/>
    <w:rsid w:val="00B25159"/>
    <w:rsid w:val="00B30468"/>
    <w:rsid w:val="00B44E31"/>
    <w:rsid w:val="00B9039D"/>
    <w:rsid w:val="00B9549B"/>
    <w:rsid w:val="00BA4F7E"/>
    <w:rsid w:val="00BB2C41"/>
    <w:rsid w:val="00BC55C8"/>
    <w:rsid w:val="00BC5C10"/>
    <w:rsid w:val="00BE2964"/>
    <w:rsid w:val="00BF0B5A"/>
    <w:rsid w:val="00C11A56"/>
    <w:rsid w:val="00C21623"/>
    <w:rsid w:val="00C24FBD"/>
    <w:rsid w:val="00C473BA"/>
    <w:rsid w:val="00C611ED"/>
    <w:rsid w:val="00C6490A"/>
    <w:rsid w:val="00C64FE1"/>
    <w:rsid w:val="00C726D2"/>
    <w:rsid w:val="00C74296"/>
    <w:rsid w:val="00C8345E"/>
    <w:rsid w:val="00C85C79"/>
    <w:rsid w:val="00CA5F7C"/>
    <w:rsid w:val="00CD6AA9"/>
    <w:rsid w:val="00D51067"/>
    <w:rsid w:val="00D75657"/>
    <w:rsid w:val="00D960AD"/>
    <w:rsid w:val="00DA0E0E"/>
    <w:rsid w:val="00DB0885"/>
    <w:rsid w:val="00DB0C39"/>
    <w:rsid w:val="00DB7283"/>
    <w:rsid w:val="00DB7679"/>
    <w:rsid w:val="00DC2D4E"/>
    <w:rsid w:val="00DC5058"/>
    <w:rsid w:val="00DF1702"/>
    <w:rsid w:val="00DF4DD8"/>
    <w:rsid w:val="00DF668E"/>
    <w:rsid w:val="00DF7654"/>
    <w:rsid w:val="00E04826"/>
    <w:rsid w:val="00E14D2B"/>
    <w:rsid w:val="00E20DBA"/>
    <w:rsid w:val="00E50072"/>
    <w:rsid w:val="00E61EE9"/>
    <w:rsid w:val="00E6524A"/>
    <w:rsid w:val="00E660D6"/>
    <w:rsid w:val="00E771AB"/>
    <w:rsid w:val="00EA796F"/>
    <w:rsid w:val="00EB077B"/>
    <w:rsid w:val="00EB6110"/>
    <w:rsid w:val="00EC50B9"/>
    <w:rsid w:val="00ED26A0"/>
    <w:rsid w:val="00F1727A"/>
    <w:rsid w:val="00F34764"/>
    <w:rsid w:val="00F54E3C"/>
    <w:rsid w:val="00F73227"/>
    <w:rsid w:val="00F874BD"/>
    <w:rsid w:val="00F96807"/>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200C95"/>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200C95"/>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200C95"/>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200C95"/>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200C95"/>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200C95"/>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9"/>
      </w:numPr>
      <w:suppressAutoHyphens/>
      <w:bidi w:val="0"/>
      <w:spacing w:after="120" w:line="380" w:lineRule="exact"/>
      <w:ind w:right="1247"/>
    </w:pPr>
  </w:style>
  <w:style w:type="paragraph" w:customStyle="1" w:styleId="Bullet2GA">
    <w:name w:val="_Bullet 2_GA"/>
    <w:basedOn w:val="Normal"/>
    <w:rsid w:val="009D1DD5"/>
    <w:pPr>
      <w:numPr>
        <w:numId w:val="8"/>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5"/>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6"/>
      </w:numPr>
      <w:suppressAutoHyphens/>
      <w:bidi w:val="0"/>
      <w:spacing w:after="120" w:line="380" w:lineRule="exact"/>
      <w:ind w:right="1247"/>
    </w:pPr>
  </w:style>
  <w:style w:type="paragraph" w:customStyle="1" w:styleId="Roman2GA">
    <w:name w:val="_Roman 2_GA"/>
    <w:basedOn w:val="Normal"/>
    <w:next w:val="Normal"/>
    <w:rsid w:val="005F71B6"/>
    <w:pPr>
      <w:numPr>
        <w:numId w:val="7"/>
      </w:numPr>
      <w:spacing w:after="120" w:line="380" w:lineRule="exact"/>
      <w:ind w:right="1247"/>
    </w:pPr>
  </w:style>
  <w:style w:type="numbering" w:styleId="111111">
    <w:name w:val="Outline List 2"/>
    <w:basedOn w:val="NoList"/>
    <w:semiHidden/>
    <w:rsid w:val="005732A2"/>
    <w:pPr>
      <w:numPr>
        <w:numId w:val="3"/>
      </w:numPr>
    </w:pPr>
  </w:style>
  <w:style w:type="numbering" w:styleId="1ai">
    <w:name w:val="Outline List 1"/>
    <w:basedOn w:val="NoList"/>
    <w:semiHidden/>
    <w:rsid w:val="005732A2"/>
    <w:pPr>
      <w:numPr>
        <w:numId w:val="4"/>
      </w:numPr>
    </w:pPr>
  </w:style>
  <w:style w:type="character" w:styleId="EndnoteReference">
    <w:name w:val="endnote reference"/>
    <w:aliases w:val="1_G"/>
    <w:basedOn w:val="DefaultParagraphFont"/>
    <w:semiHidden/>
    <w:rsid w:val="00FE6865"/>
    <w:rPr>
      <w:vertAlign w:val="superscript"/>
    </w:rPr>
  </w:style>
  <w:style w:type="paragraph" w:customStyle="1" w:styleId="SingleTxtG">
    <w:name w:val="_ Single Txt_G"/>
    <w:basedOn w:val="Normal"/>
    <w:rsid w:val="00200C95"/>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200C95"/>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200C95"/>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customStyle="1" w:styleId="HeaderChar">
    <w:name w:val="Header Char"/>
    <w:aliases w:val="6_GA Char,6_G Char"/>
    <w:basedOn w:val="DefaultParagraphFont"/>
    <w:link w:val="Header"/>
    <w:locked/>
    <w:rsid w:val="00200C95"/>
    <w:rPr>
      <w:rFonts w:cs="Traditional Arabic"/>
      <w:b/>
      <w:bCs/>
      <w:sz w:val="18"/>
      <w:szCs w:val="26"/>
      <w:lang w:val="en-US" w:eastAsia="en-US" w:bidi="ar-SA"/>
    </w:rPr>
  </w:style>
  <w:style w:type="character" w:styleId="Hyperlink">
    <w:name w:val="Hyperlink"/>
    <w:basedOn w:val="DefaultParagraphFont"/>
    <w:semiHidden/>
    <w:rsid w:val="00200C95"/>
    <w:rPr>
      <w:color w:val="auto"/>
      <w:u w:val="none"/>
    </w:rPr>
  </w:style>
  <w:style w:type="character" w:styleId="FollowedHyperlink">
    <w:name w:val="FollowedHyperlink"/>
    <w:basedOn w:val="DefaultParagraphFont"/>
    <w:semiHidden/>
    <w:rsid w:val="00200C95"/>
    <w:rPr>
      <w:color w:val="auto"/>
      <w:u w:val="none"/>
    </w:rPr>
  </w:style>
  <w:style w:type="paragraph" w:customStyle="1" w:styleId="SMG">
    <w:name w:val="__S_M_G"/>
    <w:basedOn w:val="Normal"/>
    <w:next w:val="Normal"/>
    <w:rsid w:val="00200C95"/>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200C95"/>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200C95"/>
    <w:pPr>
      <w:keepNext/>
      <w:keepLines/>
      <w:suppressAutoHyphens/>
      <w:bidi w:val="0"/>
      <w:spacing w:before="240" w:after="240" w:line="300" w:lineRule="exact"/>
      <w:ind w:left="1134" w:right="1134"/>
      <w:jc w:val="left"/>
    </w:pPr>
    <w:rPr>
      <w:rFonts w:cs="Times New Roman"/>
      <w:b/>
      <w:sz w:val="28"/>
      <w:szCs w:val="20"/>
      <w:lang w:val="en-GB"/>
    </w:rPr>
  </w:style>
  <w:style w:type="character" w:customStyle="1" w:styleId="FootnoteTextChar">
    <w:name w:val="Footnote Text Char"/>
    <w:aliases w:val="5_G Char"/>
    <w:basedOn w:val="DefaultParagraphFont"/>
    <w:link w:val="FootnoteText"/>
    <w:locked/>
    <w:rsid w:val="00200C95"/>
    <w:rPr>
      <w:rFonts w:cs="Traditional Arabic"/>
      <w:lang w:val="en-US" w:eastAsia="en-US" w:bidi="ar-SA"/>
    </w:rPr>
  </w:style>
  <w:style w:type="paragraph" w:customStyle="1" w:styleId="XLargeG">
    <w:name w:val="__XLarge_G"/>
    <w:basedOn w:val="Normal"/>
    <w:next w:val="Normal"/>
    <w:rsid w:val="00200C95"/>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200C95"/>
    <w:pPr>
      <w:numPr>
        <w:numId w:val="10"/>
      </w:numPr>
      <w:tabs>
        <w:tab w:val="clear" w:pos="2268"/>
        <w:tab w:val="num" w:pos="1701"/>
      </w:tabs>
      <w:suppressAutoHyphens/>
      <w:bidi w:val="0"/>
      <w:spacing w:after="120"/>
      <w:ind w:left="1701" w:right="1134"/>
      <w:jc w:val="both"/>
    </w:pPr>
    <w:rPr>
      <w:rFonts w:cs="Times New Roman"/>
      <w:szCs w:val="20"/>
      <w:lang w:val="en-GB"/>
    </w:rPr>
  </w:style>
  <w:style w:type="character" w:customStyle="1" w:styleId="FooterChar">
    <w:name w:val="Footer Char"/>
    <w:aliases w:val="3_GA Char,3_G Char"/>
    <w:basedOn w:val="DefaultParagraphFont"/>
    <w:link w:val="Footer"/>
    <w:locked/>
    <w:rsid w:val="00200C95"/>
    <w:rPr>
      <w:rFonts w:cs="Traditional Arabic"/>
      <w:sz w:val="16"/>
      <w:szCs w:val="22"/>
      <w:lang w:val="en-GB" w:eastAsia="en-US" w:bidi="ar-SA"/>
    </w:rPr>
  </w:style>
  <w:style w:type="paragraph" w:customStyle="1" w:styleId="Bullet2G">
    <w:name w:val="_Bullet 2_G"/>
    <w:basedOn w:val="Normal"/>
    <w:rsid w:val="00200C95"/>
    <w:pPr>
      <w:numPr>
        <w:numId w:val="1"/>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200C95"/>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200C95"/>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200C95"/>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200C95"/>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ListParagraph">
    <w:name w:val="List Paragraph"/>
    <w:basedOn w:val="Normal"/>
    <w:qFormat/>
    <w:rsid w:val="00200C95"/>
    <w:pPr>
      <w:numPr>
        <w:numId w:val="11"/>
      </w:numPr>
      <w:tabs>
        <w:tab w:val="clear" w:pos="1080"/>
      </w:tabs>
      <w:bidi w:val="0"/>
      <w:spacing w:line="240" w:lineRule="auto"/>
      <w:ind w:left="720" w:firstLine="0"/>
      <w:contextualSpacing/>
    </w:pPr>
    <w:rPr>
      <w:rFonts w:ascii="Calibri" w:hAnsi="Calibri" w:cs="Arial"/>
      <w:sz w:val="22"/>
      <w:szCs w:val="22"/>
    </w:rPr>
  </w:style>
  <w:style w:type="paragraph" w:customStyle="1" w:styleId="a">
    <w:name w:val="(ه‍)"/>
    <w:basedOn w:val="Normal"/>
    <w:rsid w:val="00200C95"/>
    <w:pPr>
      <w:numPr>
        <w:numId w:val="2"/>
      </w:numPr>
      <w:tabs>
        <w:tab w:val="left" w:pos="720"/>
      </w:tabs>
      <w:spacing w:before="240" w:after="240" w:line="240" w:lineRule="auto"/>
      <w:ind w:right="1440"/>
      <w:jc w:val="both"/>
    </w:pPr>
    <w:rPr>
      <w:rFonts w:eastAsia="Calibri"/>
      <w:spacing w:val="6"/>
      <w:kern w:val="16"/>
      <w:sz w:val="22"/>
      <w:lang w:eastAsia="ar-SA"/>
    </w:rPr>
  </w:style>
  <w:style w:type="character" w:customStyle="1" w:styleId="SingleTxtGAChar">
    <w:name w:val="_ Single Txt_GA Char"/>
    <w:basedOn w:val="DefaultParagraphFont"/>
    <w:link w:val="SingleTxtGA"/>
    <w:rsid w:val="002710EC"/>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ammanmessage.com/index.ph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21</Pages>
  <Words>6526</Words>
  <Characters>37202</Characters>
  <Application>Microsoft Office Outlook</Application>
  <DocSecurity>4</DocSecurity>
  <Lines>310</Lines>
  <Paragraphs>87</Paragraphs>
  <ScaleCrop>false</ScaleCrop>
  <HeadingPairs>
    <vt:vector size="2" baseType="variant">
      <vt:variant>
        <vt:lpstr>العنوان</vt:lpstr>
      </vt:variant>
      <vt:variant>
        <vt:i4>1</vt:i4>
      </vt:variant>
    </vt:vector>
  </HeadingPairs>
  <TitlesOfParts>
    <vt:vector size="1" baseType="lpstr">
      <vt:lpstr>CERD/C/JOR/13-17</vt:lpstr>
    </vt:vector>
  </TitlesOfParts>
  <Company>CSD</Company>
  <LinksUpToDate>false</LinksUpToDate>
  <CharactersWithSpaces>43641</CharactersWithSpaces>
  <SharedDoc>false</SharedDoc>
  <HLinks>
    <vt:vector size="6" baseType="variant">
      <vt:variant>
        <vt:i4>4653147</vt:i4>
      </vt:variant>
      <vt:variant>
        <vt:i4>0</vt:i4>
      </vt:variant>
      <vt:variant>
        <vt:i4>0</vt:i4>
      </vt:variant>
      <vt:variant>
        <vt:i4>5</vt:i4>
      </vt:variant>
      <vt:variant>
        <vt:lpwstr>http://ammanmessage.com/index.php?lang=en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CERD/C/JOR/13-17</dc:title>
  <dc:subject>BOUKADIDA</dc:subject>
  <dc:creator>Rima</dc:creator>
  <cp:keywords/>
  <dc:description/>
  <cp:lastModifiedBy>BALAN</cp:lastModifiedBy>
  <cp:revision>2</cp:revision>
  <cp:lastPrinted>2011-09-30T13:09:00Z</cp:lastPrinted>
  <dcterms:created xsi:type="dcterms:W3CDTF">2011-10-06T08:40:00Z</dcterms:created>
  <dcterms:modified xsi:type="dcterms:W3CDTF">2011-10-06T08:40:00Z</dcterms:modified>
</cp:coreProperties>
</file>