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074170" w:rsidRDefault="005457A7" w:rsidP="00DC18BF">
            <w:pPr>
              <w:spacing w:line="240" w:lineRule="atLeast"/>
              <w:jc w:val="right"/>
              <w:rPr>
                <w:sz w:val="20"/>
                <w:szCs w:val="21"/>
              </w:rPr>
            </w:pPr>
            <w:r>
              <w:rPr>
                <w:sz w:val="40"/>
                <w:szCs w:val="21"/>
              </w:rPr>
              <w:t>CAT</w:t>
            </w:r>
            <w:r w:rsidR="00074170">
              <w:rPr>
                <w:sz w:val="20"/>
                <w:szCs w:val="21"/>
              </w:rPr>
              <w:t>/</w:t>
            </w:r>
            <w:r>
              <w:rPr>
                <w:sz w:val="20"/>
                <w:szCs w:val="21"/>
              </w:rPr>
              <w:t>C</w:t>
            </w:r>
            <w:r w:rsidR="00074170">
              <w:rPr>
                <w:sz w:val="20"/>
                <w:szCs w:val="21"/>
              </w:rPr>
              <w:t>/</w:t>
            </w:r>
            <w:proofErr w:type="spellStart"/>
            <w:r>
              <w:rPr>
                <w:sz w:val="20"/>
                <w:szCs w:val="21"/>
              </w:rPr>
              <w:t>BLR</w:t>
            </w:r>
            <w:proofErr w:type="spellEnd"/>
            <w:r w:rsidR="00074170">
              <w:rPr>
                <w:sz w:val="20"/>
                <w:szCs w:val="21"/>
              </w:rPr>
              <w:t>/</w:t>
            </w:r>
            <w:r>
              <w:rPr>
                <w:sz w:val="20"/>
                <w:szCs w:val="21"/>
              </w:rPr>
              <w:t>CO</w:t>
            </w:r>
            <w:r w:rsidR="00074170">
              <w:rPr>
                <w:sz w:val="20"/>
                <w:szCs w:val="21"/>
              </w:rPr>
              <w:t>/</w:t>
            </w:r>
            <w:r>
              <w:rPr>
                <w:sz w:val="20"/>
                <w:szCs w:val="21"/>
              </w:rPr>
              <w:t>5</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5457A7" w:rsidP="00DC18BF">
            <w:pPr>
              <w:spacing w:before="240" w:line="240" w:lineRule="atLeast"/>
              <w:rPr>
                <w:sz w:val="20"/>
              </w:rPr>
            </w:pPr>
            <w:r>
              <w:rPr>
                <w:sz w:val="20"/>
              </w:rPr>
              <w:t>Distr</w:t>
            </w:r>
            <w:r w:rsidR="00AB29A8">
              <w:rPr>
                <w:sz w:val="20"/>
              </w:rPr>
              <w:t xml:space="preserve">.: </w:t>
            </w:r>
            <w:r>
              <w:rPr>
                <w:sz w:val="20"/>
              </w:rPr>
              <w:t>General</w:t>
            </w:r>
          </w:p>
          <w:p w:rsidR="00494EB8" w:rsidRPr="002608C9" w:rsidRDefault="005457A7" w:rsidP="00DC18BF">
            <w:pPr>
              <w:spacing w:line="240" w:lineRule="atLeast"/>
              <w:rPr>
                <w:sz w:val="20"/>
              </w:rPr>
            </w:pPr>
            <w:r w:rsidRPr="002608C9">
              <w:rPr>
                <w:sz w:val="20"/>
              </w:rPr>
              <w:t>7</w:t>
            </w:r>
            <w:r w:rsidR="00110182" w:rsidRPr="002608C9">
              <w:rPr>
                <w:sz w:val="20"/>
              </w:rPr>
              <w:t xml:space="preserve"> </w:t>
            </w:r>
            <w:r w:rsidRPr="002608C9">
              <w:rPr>
                <w:sz w:val="20"/>
              </w:rPr>
              <w:t>June</w:t>
            </w:r>
            <w:r w:rsidR="00110182" w:rsidRPr="002608C9">
              <w:rPr>
                <w:sz w:val="20"/>
              </w:rPr>
              <w:t xml:space="preserve"> </w:t>
            </w:r>
            <w:r w:rsidRPr="002608C9">
              <w:rPr>
                <w:sz w:val="20"/>
              </w:rPr>
              <w:t>2</w:t>
            </w:r>
            <w:r w:rsidR="00110182" w:rsidRPr="002608C9">
              <w:rPr>
                <w:sz w:val="20"/>
              </w:rPr>
              <w:t>0</w:t>
            </w:r>
            <w:r w:rsidRPr="002608C9">
              <w:rPr>
                <w:sz w:val="20"/>
              </w:rPr>
              <w:t>18</w:t>
            </w:r>
          </w:p>
          <w:p w:rsidR="00494EB8" w:rsidRPr="00F124C6" w:rsidRDefault="005457A7" w:rsidP="00DC18BF">
            <w:pPr>
              <w:spacing w:line="240" w:lineRule="atLeast"/>
              <w:rPr>
                <w:sz w:val="20"/>
              </w:rPr>
            </w:pPr>
            <w:r>
              <w:rPr>
                <w:sz w:val="20"/>
              </w:rPr>
              <w:t>Chinese</w:t>
            </w:r>
            <w:r w:rsidR="00494EB8" w:rsidRPr="00F124C6">
              <w:rPr>
                <w:sz w:val="20"/>
              </w:rPr>
              <w:t xml:space="preserve"> </w:t>
            </w:r>
          </w:p>
          <w:p w:rsidR="00494EB8" w:rsidRPr="00F124C6" w:rsidRDefault="005457A7" w:rsidP="00DC18BF">
            <w:pPr>
              <w:spacing w:line="240" w:lineRule="atLeast"/>
            </w:pPr>
            <w:r>
              <w:rPr>
                <w:sz w:val="20"/>
              </w:rPr>
              <w:t>Original:</w:t>
            </w:r>
            <w:r w:rsidR="00AB29A8">
              <w:rPr>
                <w:sz w:val="20"/>
              </w:rPr>
              <w:t xml:space="preserve"> </w:t>
            </w:r>
            <w:r>
              <w:rPr>
                <w:sz w:val="20"/>
              </w:rPr>
              <w:t>English</w:t>
            </w:r>
          </w:p>
        </w:tc>
      </w:tr>
    </w:tbl>
    <w:p w:rsidR="00110182" w:rsidRPr="002608C9" w:rsidRDefault="00110182" w:rsidP="00083BDB">
      <w:pPr>
        <w:pStyle w:val="SingleTxtGC"/>
        <w:spacing w:before="120"/>
        <w:ind w:left="0"/>
        <w:rPr>
          <w:rFonts w:asciiTheme="majorBidi" w:eastAsia="黑体" w:hAnsiTheme="majorBidi" w:cstheme="majorBidi"/>
          <w:sz w:val="24"/>
          <w:szCs w:val="24"/>
        </w:rPr>
      </w:pPr>
      <w:r w:rsidRPr="002608C9">
        <w:rPr>
          <w:rFonts w:asciiTheme="majorBidi" w:eastAsia="黑体" w:hAnsiTheme="majorBidi" w:cstheme="majorBidi"/>
          <w:sz w:val="24"/>
          <w:szCs w:val="24"/>
        </w:rPr>
        <w:t>禁止酷刑委员会</w:t>
      </w:r>
    </w:p>
    <w:p w:rsidR="00110182" w:rsidRPr="0034620B" w:rsidRDefault="00110182" w:rsidP="00730666">
      <w:pPr>
        <w:pStyle w:val="HChGC"/>
      </w:pPr>
      <w:r w:rsidRPr="0034620B">
        <w:tab/>
      </w:r>
      <w:r w:rsidRPr="0034620B">
        <w:tab/>
      </w:r>
      <w:r w:rsidRPr="0034620B">
        <w:rPr>
          <w:rFonts w:hint="eastAsia"/>
        </w:rPr>
        <w:t>关于白俄罗斯第五次定期报告的结论性意见</w:t>
      </w:r>
      <w:r w:rsidR="00BC67FB" w:rsidRPr="00BC67FB">
        <w:rPr>
          <w:rStyle w:val="a8"/>
          <w:rFonts w:eastAsia="黑体"/>
          <w:sz w:val="28"/>
          <w:vertAlign w:val="baseline"/>
        </w:rPr>
        <w:footnoteReference w:customMarkFollows="1" w:id="2"/>
        <w:t>*</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禁止酷刑委员会在</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18</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月</w:t>
      </w:r>
      <w:r>
        <w:rPr>
          <w:rFonts w:asciiTheme="majorBidi" w:eastAsiaTheme="minorEastAsia" w:hAnsiTheme="majorBidi" w:cstheme="majorBidi"/>
          <w:szCs w:val="21"/>
        </w:rPr>
        <w:t>27</w:t>
      </w:r>
      <w:r w:rsidR="00110182" w:rsidRPr="0034620B">
        <w:rPr>
          <w:rFonts w:asciiTheme="majorBidi" w:eastAsiaTheme="minorEastAsia" w:hAnsiTheme="majorBidi" w:cstheme="majorBidi"/>
          <w:szCs w:val="21"/>
        </w:rPr>
        <w:t>日和</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日举行的第</w:t>
      </w:r>
      <w:r>
        <w:rPr>
          <w:rFonts w:asciiTheme="majorBidi" w:eastAsiaTheme="minorEastAsia" w:hAnsiTheme="majorBidi" w:cstheme="majorBidi"/>
          <w:szCs w:val="21"/>
        </w:rPr>
        <w:t>1623</w:t>
      </w:r>
      <w:r w:rsidR="00110182" w:rsidRPr="0034620B">
        <w:rPr>
          <w:rFonts w:asciiTheme="majorBidi" w:eastAsiaTheme="minorEastAsia" w:hAnsiTheme="majorBidi" w:cstheme="majorBidi"/>
          <w:szCs w:val="21"/>
        </w:rPr>
        <w:t>次和第</w:t>
      </w:r>
      <w:r>
        <w:rPr>
          <w:rFonts w:asciiTheme="majorBidi" w:eastAsiaTheme="minorEastAsia" w:hAnsiTheme="majorBidi" w:cstheme="majorBidi"/>
          <w:szCs w:val="21"/>
        </w:rPr>
        <w:t>1626</w:t>
      </w:r>
      <w:r w:rsidR="00110182" w:rsidRPr="0034620B">
        <w:rPr>
          <w:rFonts w:asciiTheme="majorBidi" w:eastAsiaTheme="minorEastAsia" w:hAnsiTheme="majorBidi" w:cstheme="majorBidi"/>
          <w:szCs w:val="21"/>
        </w:rPr>
        <w:t>次会议</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见</w:t>
      </w:r>
      <w:r>
        <w:rPr>
          <w:rFonts w:asciiTheme="majorBidi" w:eastAsiaTheme="minorEastAsia" w:hAnsiTheme="majorBidi" w:cstheme="majorBidi"/>
          <w:szCs w:val="21"/>
        </w:rPr>
        <w:t>CAT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SR</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1623</w:t>
      </w:r>
      <w:proofErr w:type="spellEnd"/>
      <w:r w:rsidR="00110182" w:rsidRPr="0034620B">
        <w:rPr>
          <w:rFonts w:asciiTheme="majorBidi" w:eastAsiaTheme="minorEastAsia" w:hAnsiTheme="majorBidi" w:cstheme="majorBidi"/>
          <w:szCs w:val="21"/>
        </w:rPr>
        <w:t>和</w:t>
      </w:r>
      <w:r>
        <w:rPr>
          <w:rFonts w:asciiTheme="majorBidi" w:eastAsiaTheme="minorEastAsia" w:hAnsiTheme="majorBidi" w:cstheme="majorBidi"/>
          <w:szCs w:val="21"/>
        </w:rPr>
        <w:t>1626</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上审议了白俄罗斯的第五次定期报告</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CAT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sidR="002608C9">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BLR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，并在</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18</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月</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日和</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日举行的第</w:t>
      </w:r>
      <w:r>
        <w:rPr>
          <w:rFonts w:asciiTheme="majorBidi" w:eastAsiaTheme="minorEastAsia" w:hAnsiTheme="majorBidi" w:cstheme="majorBidi"/>
          <w:szCs w:val="21"/>
        </w:rPr>
        <w:t>1642</w:t>
      </w:r>
      <w:r w:rsidR="00110182" w:rsidRPr="0034620B">
        <w:rPr>
          <w:rFonts w:asciiTheme="majorBidi" w:eastAsiaTheme="minorEastAsia" w:hAnsiTheme="majorBidi" w:cstheme="majorBidi"/>
          <w:szCs w:val="21"/>
        </w:rPr>
        <w:t>次和第</w:t>
      </w:r>
      <w:r>
        <w:rPr>
          <w:rFonts w:asciiTheme="majorBidi" w:eastAsiaTheme="minorEastAsia" w:hAnsiTheme="majorBidi" w:cstheme="majorBidi"/>
          <w:szCs w:val="21"/>
        </w:rPr>
        <w:t>1645</w:t>
      </w:r>
      <w:r w:rsidR="00110182" w:rsidRPr="0034620B">
        <w:rPr>
          <w:rFonts w:asciiTheme="majorBidi" w:eastAsiaTheme="minorEastAsia" w:hAnsiTheme="majorBidi" w:cstheme="majorBidi"/>
          <w:szCs w:val="21"/>
        </w:rPr>
        <w:t>次会议上通过了以下结论性意见。</w:t>
      </w:r>
    </w:p>
    <w:p w:rsidR="00110182" w:rsidRPr="0034620B" w:rsidRDefault="00110182" w:rsidP="00730666">
      <w:pPr>
        <w:pStyle w:val="H23GC"/>
      </w:pPr>
      <w:r w:rsidRPr="0034620B">
        <w:tab/>
      </w:r>
      <w:r w:rsidR="005457A7">
        <w:rPr>
          <w:sz w:val="24"/>
          <w:szCs w:val="24"/>
        </w:rPr>
        <w:t>A</w:t>
      </w:r>
      <w:r w:rsidRPr="00AB29A8">
        <w:rPr>
          <w:sz w:val="24"/>
          <w:szCs w:val="24"/>
        </w:rPr>
        <w:t>.</w:t>
      </w:r>
      <w:r w:rsidRPr="0034620B">
        <w:tab/>
      </w:r>
      <w:r w:rsidRPr="00AB29A8">
        <w:rPr>
          <w:rFonts w:hint="eastAsia"/>
          <w:sz w:val="24"/>
          <w:szCs w:val="24"/>
        </w:rPr>
        <w:t>导言</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委员会欢迎白俄罗斯提交的第五次定期报告和书面答复。</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委员会欢迎与</w:t>
      </w:r>
      <w:r w:rsidR="002608C9">
        <w:rPr>
          <w:rFonts w:asciiTheme="majorBidi" w:eastAsiaTheme="minorEastAsia" w:hAnsiTheme="majorBidi" w:cstheme="majorBidi"/>
          <w:szCs w:val="21"/>
        </w:rPr>
        <w:t>缔约国代表团的对话，以及代表团对审议报告过程中提出的问题和关切</w:t>
      </w:r>
      <w:r w:rsidR="002608C9">
        <w:rPr>
          <w:rFonts w:hint="eastAsia"/>
        </w:rPr>
        <w:t>做</w:t>
      </w:r>
      <w:r w:rsidR="00110182" w:rsidRPr="0034620B">
        <w:rPr>
          <w:rFonts w:asciiTheme="majorBidi" w:eastAsiaTheme="minorEastAsia" w:hAnsiTheme="majorBidi" w:cstheme="majorBidi"/>
          <w:szCs w:val="21"/>
        </w:rPr>
        <w:t>出的口头答复。</w:t>
      </w:r>
    </w:p>
    <w:p w:rsidR="00110182" w:rsidRPr="0034620B" w:rsidRDefault="00110182" w:rsidP="00AB29A8">
      <w:pPr>
        <w:pStyle w:val="H1GC"/>
      </w:pPr>
      <w:r w:rsidRPr="0034620B">
        <w:tab/>
      </w:r>
      <w:r w:rsidR="005457A7">
        <w:t>B</w:t>
      </w:r>
      <w:r w:rsidRPr="0034620B">
        <w:t>.</w:t>
      </w:r>
      <w:r w:rsidRPr="0034620B">
        <w:tab/>
      </w:r>
      <w:r w:rsidRPr="0034620B">
        <w:t>积极方面</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委员会欢迎缔约国批准并加入下列国际文书：</w:t>
      </w:r>
    </w:p>
    <w:p w:rsidR="00110182" w:rsidRPr="0034620B" w:rsidRDefault="00110182" w:rsidP="00341E8A">
      <w:pPr>
        <w:pStyle w:val="SingleTxtGC"/>
        <w:numPr>
          <w:ilvl w:val="0"/>
          <w:numId w:val="9"/>
        </w:numPr>
        <w:rPr>
          <w:rFonts w:asciiTheme="majorBidi" w:eastAsiaTheme="minorEastAsia" w:hAnsiTheme="majorBidi" w:cstheme="majorBidi"/>
          <w:szCs w:val="21"/>
        </w:rPr>
      </w:pPr>
      <w:r w:rsidRPr="0034620B">
        <w:rPr>
          <w:rFonts w:asciiTheme="majorBidi" w:eastAsiaTheme="minorEastAsia" w:hAnsiTheme="majorBidi" w:cstheme="majorBidi"/>
          <w:szCs w:val="21"/>
        </w:rPr>
        <w:t>《残疾人权利公约》及其《任择议定书》，</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w:t>
      </w:r>
      <w:r w:rsidR="005457A7">
        <w:rPr>
          <w:rFonts w:asciiTheme="majorBidi" w:eastAsiaTheme="minorEastAsia" w:hAnsiTheme="majorBidi" w:cstheme="majorBidi"/>
          <w:szCs w:val="21"/>
        </w:rPr>
        <w:t>16</w:t>
      </w:r>
      <w:r w:rsidRPr="0034620B">
        <w:rPr>
          <w:rFonts w:asciiTheme="majorBidi" w:eastAsiaTheme="minorEastAsia" w:hAnsiTheme="majorBidi" w:cstheme="majorBidi"/>
          <w:szCs w:val="21"/>
        </w:rPr>
        <w:t>年</w:t>
      </w:r>
      <w:r w:rsidR="005457A7">
        <w:rPr>
          <w:rFonts w:asciiTheme="majorBidi" w:eastAsiaTheme="minorEastAsia" w:hAnsiTheme="majorBidi" w:cstheme="majorBidi"/>
          <w:szCs w:val="21"/>
        </w:rPr>
        <w:t>11</w:t>
      </w:r>
      <w:r w:rsidRPr="0034620B">
        <w:rPr>
          <w:rFonts w:asciiTheme="majorBidi" w:eastAsiaTheme="minorEastAsia" w:hAnsiTheme="majorBidi" w:cstheme="majorBidi"/>
          <w:szCs w:val="21"/>
        </w:rPr>
        <w:t>月；</w:t>
      </w:r>
    </w:p>
    <w:p w:rsidR="00110182" w:rsidRPr="0034620B" w:rsidRDefault="00110182" w:rsidP="00341E8A">
      <w:pPr>
        <w:pStyle w:val="SingleTxtGC"/>
        <w:numPr>
          <w:ilvl w:val="0"/>
          <w:numId w:val="9"/>
        </w:numPr>
        <w:rPr>
          <w:rFonts w:asciiTheme="majorBidi" w:eastAsiaTheme="minorEastAsia" w:hAnsiTheme="majorBidi" w:cstheme="majorBidi"/>
          <w:szCs w:val="21"/>
        </w:rPr>
      </w:pPr>
      <w:r w:rsidRPr="0034620B">
        <w:rPr>
          <w:rFonts w:asciiTheme="majorBidi" w:eastAsiaTheme="minorEastAsia" w:hAnsiTheme="majorBidi" w:cstheme="majorBidi"/>
          <w:szCs w:val="21"/>
        </w:rPr>
        <w:t>《欧洲委员会打击人口贩运公约》，</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w:t>
      </w:r>
      <w:r w:rsidR="005457A7">
        <w:rPr>
          <w:rFonts w:asciiTheme="majorBidi" w:eastAsiaTheme="minorEastAsia" w:hAnsiTheme="majorBidi" w:cstheme="majorBidi"/>
          <w:szCs w:val="21"/>
        </w:rPr>
        <w:t>13</w:t>
      </w:r>
      <w:r w:rsidRPr="0034620B">
        <w:rPr>
          <w:rFonts w:asciiTheme="majorBidi" w:eastAsiaTheme="minorEastAsia" w:hAnsiTheme="majorBidi" w:cstheme="majorBidi"/>
          <w:szCs w:val="21"/>
        </w:rPr>
        <w:t>年</w:t>
      </w:r>
      <w:r w:rsidR="005457A7">
        <w:rPr>
          <w:rFonts w:asciiTheme="majorBidi" w:eastAsiaTheme="minorEastAsia" w:hAnsiTheme="majorBidi" w:cstheme="majorBidi"/>
          <w:szCs w:val="21"/>
        </w:rPr>
        <w:t>11</w:t>
      </w:r>
      <w:r w:rsidRPr="0034620B">
        <w:rPr>
          <w:rFonts w:asciiTheme="majorBidi" w:eastAsiaTheme="minorEastAsia" w:hAnsiTheme="majorBidi" w:cstheme="majorBidi"/>
          <w:szCs w:val="21"/>
        </w:rPr>
        <w:t>月。</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772E2F">
        <w:rPr>
          <w:rFonts w:asciiTheme="majorBidi" w:eastAsiaTheme="minorEastAsia" w:hAnsiTheme="majorBidi" w:cstheme="majorBidi"/>
          <w:szCs w:val="21"/>
        </w:rPr>
        <w:t>委员会还欢迎缔约国采取措施，修订与《公约》相关领域的</w:t>
      </w:r>
      <w:r w:rsidR="00110182" w:rsidRPr="0034620B">
        <w:rPr>
          <w:rFonts w:asciiTheme="majorBidi" w:eastAsiaTheme="minorEastAsia" w:hAnsiTheme="majorBidi" w:cstheme="majorBidi"/>
          <w:szCs w:val="21"/>
        </w:rPr>
        <w:t>法律：</w:t>
      </w:r>
      <w:r w:rsidR="00110182" w:rsidRPr="0034620B">
        <w:rPr>
          <w:rFonts w:asciiTheme="majorBidi" w:eastAsiaTheme="minorEastAsia" w:hAnsiTheme="majorBidi" w:cstheme="majorBidi"/>
          <w:szCs w:val="21"/>
        </w:rPr>
        <w:t xml:space="preserve"> </w:t>
      </w:r>
    </w:p>
    <w:p w:rsidR="00110182" w:rsidRPr="0034620B" w:rsidRDefault="005457A7" w:rsidP="00684E5D">
      <w:pPr>
        <w:pStyle w:val="SingleTxtGC"/>
        <w:numPr>
          <w:ilvl w:val="0"/>
          <w:numId w:val="10"/>
        </w:numPr>
        <w:rPr>
          <w:rFonts w:asciiTheme="majorBidi" w:eastAsiaTheme="minorEastAsia" w:hAnsiTheme="majorBidi" w:cstheme="majorBidi"/>
          <w:szCs w:val="21"/>
        </w:rPr>
      </w:pP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月修订《人口贩运法》，扩大人口贩运的定义；</w:t>
      </w:r>
      <w:r w:rsidR="00110182" w:rsidRPr="0034620B">
        <w:rPr>
          <w:rFonts w:asciiTheme="majorBidi" w:eastAsiaTheme="minorEastAsia" w:hAnsiTheme="majorBidi" w:cstheme="majorBidi"/>
          <w:szCs w:val="21"/>
        </w:rPr>
        <w:t xml:space="preserve"> </w:t>
      </w:r>
    </w:p>
    <w:p w:rsidR="00110182" w:rsidRPr="0034620B" w:rsidRDefault="00110182" w:rsidP="00341E8A">
      <w:pPr>
        <w:pStyle w:val="SingleTxtGC"/>
        <w:numPr>
          <w:ilvl w:val="0"/>
          <w:numId w:val="10"/>
        </w:numPr>
        <w:rPr>
          <w:rFonts w:asciiTheme="majorBidi" w:eastAsiaTheme="minorEastAsia" w:hAnsiTheme="majorBidi" w:cstheme="majorBidi"/>
          <w:szCs w:val="21"/>
        </w:rPr>
      </w:pPr>
      <w:r w:rsidRPr="0034620B">
        <w:rPr>
          <w:rFonts w:asciiTheme="majorBidi" w:eastAsiaTheme="minorEastAsia" w:hAnsiTheme="majorBidi" w:cstheme="majorBidi"/>
          <w:szCs w:val="21"/>
        </w:rPr>
        <w:t>修订关于家暴的</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w:t>
      </w:r>
      <w:r w:rsidR="005457A7">
        <w:rPr>
          <w:rFonts w:asciiTheme="majorBidi" w:eastAsiaTheme="minorEastAsia" w:hAnsiTheme="majorBidi" w:cstheme="majorBidi"/>
          <w:szCs w:val="21"/>
        </w:rPr>
        <w:t>14</w:t>
      </w:r>
      <w:r w:rsidRPr="0034620B">
        <w:rPr>
          <w:rFonts w:asciiTheme="majorBidi" w:eastAsiaTheme="minorEastAsia" w:hAnsiTheme="majorBidi" w:cstheme="majorBidi"/>
          <w:szCs w:val="21"/>
        </w:rPr>
        <w:t>年《预防犯罪原则法》；</w:t>
      </w:r>
    </w:p>
    <w:p w:rsidR="00110182" w:rsidRPr="0034620B" w:rsidRDefault="005457A7" w:rsidP="00341E8A">
      <w:pPr>
        <w:pStyle w:val="SingleTxtGC"/>
        <w:numPr>
          <w:ilvl w:val="0"/>
          <w:numId w:val="10"/>
        </w:numPr>
        <w:rPr>
          <w:rFonts w:asciiTheme="majorBidi" w:eastAsiaTheme="minorEastAsia" w:hAnsiTheme="majorBidi" w:cstheme="majorBidi"/>
          <w:szCs w:val="21"/>
        </w:rPr>
      </w:pP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月修订《国际劳工迁移法》，引入对移民家政工人的保护；</w:t>
      </w:r>
    </w:p>
    <w:p w:rsidR="00110182" w:rsidRPr="0034620B" w:rsidRDefault="005457A7" w:rsidP="00341E8A">
      <w:pPr>
        <w:pStyle w:val="SingleTxtGC"/>
        <w:numPr>
          <w:ilvl w:val="0"/>
          <w:numId w:val="10"/>
        </w:numPr>
        <w:rPr>
          <w:rFonts w:asciiTheme="majorBidi" w:eastAsiaTheme="minorEastAsia" w:hAnsiTheme="majorBidi" w:cstheme="majorBidi"/>
          <w:szCs w:val="21"/>
        </w:rPr>
      </w:pP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7</w:t>
      </w:r>
      <w:r w:rsidR="00110182" w:rsidRPr="0034620B">
        <w:rPr>
          <w:rFonts w:asciiTheme="majorBidi" w:eastAsiaTheme="minorEastAsia" w:hAnsiTheme="majorBidi" w:cstheme="majorBidi"/>
          <w:szCs w:val="21"/>
        </w:rPr>
        <w:t>月生效的《关于给予在白俄罗斯共和国的外国公民和无国籍人士以难</w:t>
      </w:r>
      <w:bookmarkStart w:id="0" w:name="_GoBack"/>
      <w:bookmarkEnd w:id="0"/>
      <w:r w:rsidR="00110182" w:rsidRPr="0034620B">
        <w:rPr>
          <w:rFonts w:asciiTheme="majorBidi" w:eastAsiaTheme="minorEastAsia" w:hAnsiTheme="majorBidi" w:cstheme="majorBidi"/>
          <w:szCs w:val="21"/>
        </w:rPr>
        <w:t>民身份、补充保护、庇护和临时保护的法律》</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年《难民法》</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110182" w:rsidP="00AB29A8">
      <w:pPr>
        <w:pStyle w:val="H1GC"/>
      </w:pPr>
      <w:r w:rsidRPr="0034620B">
        <w:lastRenderedPageBreak/>
        <w:tab/>
      </w:r>
      <w:r w:rsidR="005457A7">
        <w:t>C</w:t>
      </w:r>
      <w:r w:rsidRPr="0034620B">
        <w:t>.</w:t>
      </w:r>
      <w:r w:rsidRPr="0034620B">
        <w:tab/>
      </w:r>
      <w:r w:rsidRPr="0034620B">
        <w:t>主要关注问题和建议</w:t>
      </w:r>
    </w:p>
    <w:p w:rsidR="00110182" w:rsidRPr="0034620B" w:rsidRDefault="00110182" w:rsidP="00AB29A8">
      <w:pPr>
        <w:pStyle w:val="H23GC"/>
      </w:pPr>
      <w:r w:rsidRPr="0034620B">
        <w:tab/>
      </w:r>
      <w:r w:rsidRPr="0034620B">
        <w:tab/>
      </w:r>
      <w:r w:rsidRPr="0034620B">
        <w:t>前</w:t>
      </w:r>
      <w:proofErr w:type="gramStart"/>
      <w:r w:rsidRPr="0034620B">
        <w:t>一报告</w:t>
      </w:r>
      <w:proofErr w:type="gramEnd"/>
      <w:r w:rsidRPr="0034620B">
        <w:t>周期遗留的问题</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委员会注意到</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月</w:t>
      </w:r>
      <w:r>
        <w:rPr>
          <w:rFonts w:asciiTheme="majorBidi" w:eastAsiaTheme="minorEastAsia" w:hAnsiTheme="majorBidi" w:cstheme="majorBidi"/>
          <w:szCs w:val="21"/>
        </w:rPr>
        <w:t>23</w:t>
      </w:r>
      <w:r w:rsidR="00110182" w:rsidRPr="0034620B">
        <w:rPr>
          <w:rFonts w:asciiTheme="majorBidi" w:eastAsiaTheme="minorEastAsia" w:hAnsiTheme="majorBidi" w:cstheme="majorBidi"/>
          <w:szCs w:val="21"/>
        </w:rPr>
        <w:t>日缔约国提供了资料，说明了委员会关于白俄罗斯第四次定期报告的结论性意见</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CAT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BLR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CO</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中第</w:t>
      </w: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段、第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段和第</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段所载建议的实施状况。在该结论性意见中，委员会呼吁缔约国根据此前的结论性意见采取后续行动，确保实践中在所有剥夺自由场所提供基本法律保障、建立独立调查和独立监察机制。委员会遗憾的是，缔约国没有根据后续程序要求实施委员会的建议。</w:t>
      </w:r>
      <w:bookmarkStart w:id="1" w:name="_Hlk513119333"/>
      <w:bookmarkEnd w:id="1"/>
    </w:p>
    <w:p w:rsidR="00110182" w:rsidRPr="0034620B" w:rsidRDefault="00110182" w:rsidP="00AB29A8">
      <w:pPr>
        <w:pStyle w:val="H23GC"/>
      </w:pPr>
      <w:r w:rsidRPr="0034620B">
        <w:tab/>
      </w:r>
      <w:r w:rsidRPr="0034620B">
        <w:tab/>
      </w:r>
      <w:r w:rsidRPr="0034620B">
        <w:t>基本法律保障</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委员会虽然注意到有具体条款规定了从逮捕被拘留者之时起的基本法律保障，如接触律师和在</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小时内通知家人的权利，</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年缔约国还采取措施</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通过修订《拘留程序和条件法》</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在审前拘留设施的审讯室中引入视听、电子和其他技术手段，但是委员会依然关切的是，缔约国未按照关于实施《公约》第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条规定的委员会第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号一般性意见</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00</w:t>
      </w:r>
      <w:r>
        <w:rPr>
          <w:rFonts w:asciiTheme="majorBidi" w:eastAsiaTheme="minorEastAsia" w:hAnsiTheme="majorBidi" w:cstheme="majorBidi"/>
          <w:szCs w:val="21"/>
        </w:rPr>
        <w:t>7</w:t>
      </w:r>
      <w:r w:rsidR="00110182" w:rsidRPr="0034620B">
        <w:rPr>
          <w:rFonts w:asciiTheme="majorBidi" w:eastAsiaTheme="minorEastAsia" w:hAnsiTheme="majorBidi" w:cstheme="majorBidi"/>
          <w:szCs w:val="21"/>
        </w:rPr>
        <w:t>年</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段的要求，充分实施全部基本法律保障</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。具体而言，委员会对下列问题表示关切：</w:t>
      </w:r>
    </w:p>
    <w:p w:rsidR="00110182" w:rsidRPr="0034620B" w:rsidRDefault="00110182" w:rsidP="00341E8A">
      <w:pPr>
        <w:pStyle w:val="SingleTxtGC"/>
        <w:numPr>
          <w:ilvl w:val="0"/>
          <w:numId w:val="11"/>
        </w:numPr>
        <w:rPr>
          <w:rFonts w:asciiTheme="majorBidi" w:eastAsiaTheme="minorEastAsia" w:hAnsiTheme="majorBidi" w:cstheme="majorBidi"/>
          <w:szCs w:val="21"/>
        </w:rPr>
      </w:pPr>
      <w:r w:rsidRPr="0034620B">
        <w:rPr>
          <w:rFonts w:asciiTheme="majorBidi" w:eastAsiaTheme="minorEastAsia" w:hAnsiTheme="majorBidi" w:cstheme="majorBidi"/>
          <w:szCs w:val="21"/>
        </w:rPr>
        <w:t>缺乏用于评估是否从一个人被捕之时起即充分提供全部基本法律保障的监察机制；</w:t>
      </w:r>
    </w:p>
    <w:p w:rsidR="00110182" w:rsidRPr="0034620B" w:rsidRDefault="00110182" w:rsidP="00341E8A">
      <w:pPr>
        <w:pStyle w:val="SingleTxtGC"/>
        <w:numPr>
          <w:ilvl w:val="0"/>
          <w:numId w:val="11"/>
        </w:numPr>
        <w:rPr>
          <w:rFonts w:asciiTheme="majorBidi" w:eastAsiaTheme="minorEastAsia" w:hAnsiTheme="majorBidi" w:cstheme="majorBidi"/>
          <w:szCs w:val="21"/>
        </w:rPr>
      </w:pPr>
      <w:r w:rsidRPr="0034620B">
        <w:rPr>
          <w:rFonts w:asciiTheme="majorBidi" w:eastAsiaTheme="minorEastAsia" w:hAnsiTheme="majorBidi" w:cstheme="majorBidi"/>
          <w:szCs w:val="21"/>
        </w:rPr>
        <w:t>《刑事程序法》第</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w:t>
      </w:r>
      <w:r w:rsidR="005457A7">
        <w:rPr>
          <w:rFonts w:asciiTheme="majorBidi" w:eastAsiaTheme="minorEastAsia" w:hAnsiTheme="majorBidi" w:cstheme="majorBidi"/>
          <w:szCs w:val="21"/>
        </w:rPr>
        <w:t>6</w:t>
      </w:r>
      <w:r w:rsidRPr="0034620B">
        <w:rPr>
          <w:rFonts w:asciiTheme="majorBidi" w:eastAsiaTheme="minorEastAsia" w:hAnsiTheme="majorBidi" w:cstheme="majorBidi"/>
          <w:szCs w:val="21"/>
        </w:rPr>
        <w:t>(</w:t>
      </w:r>
      <w:r w:rsidR="005457A7">
        <w:rPr>
          <w:rFonts w:asciiTheme="majorBidi" w:eastAsiaTheme="minorEastAsia" w:hAnsiTheme="majorBidi" w:cstheme="majorBidi"/>
          <w:szCs w:val="21"/>
        </w:rPr>
        <w:t>3</w:t>
      </w:r>
      <w:r w:rsidRPr="0034620B">
        <w:rPr>
          <w:rFonts w:asciiTheme="majorBidi" w:eastAsiaTheme="minorEastAsia" w:hAnsiTheme="majorBidi" w:cstheme="majorBidi"/>
          <w:szCs w:val="21"/>
        </w:rPr>
        <w:t>)</w:t>
      </w:r>
      <w:r w:rsidRPr="0034620B">
        <w:rPr>
          <w:rFonts w:asciiTheme="majorBidi" w:eastAsiaTheme="minorEastAsia" w:hAnsiTheme="majorBidi" w:cstheme="majorBidi"/>
          <w:szCs w:val="21"/>
        </w:rPr>
        <w:t>条规定，如有需要，被拘留者可以得到医生或其他专业人员的健康检查，但未保证被拘留者提出请求时将自动强制性得到独立的健康检查，尤其是没有从警方实施拘留之时</w:t>
      </w:r>
      <w:proofErr w:type="gramStart"/>
      <w:r w:rsidRPr="0034620B">
        <w:rPr>
          <w:rFonts w:asciiTheme="majorBidi" w:eastAsiaTheme="minorEastAsia" w:hAnsiTheme="majorBidi" w:cstheme="majorBidi"/>
          <w:szCs w:val="21"/>
        </w:rPr>
        <w:t>起提供</w:t>
      </w:r>
      <w:proofErr w:type="gramEnd"/>
      <w:r w:rsidRPr="0034620B">
        <w:rPr>
          <w:rFonts w:asciiTheme="majorBidi" w:eastAsiaTheme="minorEastAsia" w:hAnsiTheme="majorBidi" w:cstheme="majorBidi"/>
          <w:szCs w:val="21"/>
        </w:rPr>
        <w:t>上述保障，因为有大量报告指控称，酷刑和虐待在被拘留之时发生；同时，被拘留者能否接触到医生由执法人员酌情决定。委员会还表示关切的是，有资料显示，在警方拘押期间进行相关健康检查时缺乏保密性且故意拖延，导致重要证据遗失；</w:t>
      </w:r>
    </w:p>
    <w:p w:rsidR="00110182" w:rsidRPr="0034620B" w:rsidRDefault="00110182" w:rsidP="00341E8A">
      <w:pPr>
        <w:pStyle w:val="SingleTxtGC"/>
        <w:numPr>
          <w:ilvl w:val="0"/>
          <w:numId w:val="11"/>
        </w:numPr>
        <w:rPr>
          <w:rFonts w:asciiTheme="majorBidi" w:eastAsiaTheme="minorEastAsia" w:hAnsiTheme="majorBidi" w:cstheme="majorBidi"/>
          <w:szCs w:val="21"/>
        </w:rPr>
      </w:pPr>
      <w:r w:rsidRPr="0034620B">
        <w:rPr>
          <w:rFonts w:asciiTheme="majorBidi" w:eastAsiaTheme="minorEastAsia" w:hAnsiTheme="majorBidi" w:cstheme="majorBidi"/>
          <w:szCs w:val="21"/>
        </w:rPr>
        <w:t>有报告称，部长理事会</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00</w:t>
      </w:r>
      <w:r w:rsidR="005457A7">
        <w:rPr>
          <w:rFonts w:asciiTheme="majorBidi" w:eastAsiaTheme="minorEastAsia" w:hAnsiTheme="majorBidi" w:cstheme="majorBidi"/>
          <w:szCs w:val="21"/>
        </w:rPr>
        <w:t>6</w:t>
      </w:r>
      <w:r w:rsidRPr="0034620B">
        <w:rPr>
          <w:rFonts w:asciiTheme="majorBidi" w:eastAsiaTheme="minorEastAsia" w:hAnsiTheme="majorBidi" w:cstheme="majorBidi"/>
          <w:szCs w:val="21"/>
        </w:rPr>
        <w:t>年</w:t>
      </w:r>
      <w:r w:rsidR="005457A7">
        <w:rPr>
          <w:rFonts w:asciiTheme="majorBidi" w:eastAsiaTheme="minorEastAsia" w:hAnsiTheme="majorBidi" w:cstheme="majorBidi"/>
          <w:szCs w:val="21"/>
        </w:rPr>
        <w:t>7</w:t>
      </w:r>
      <w:r w:rsidRPr="0034620B">
        <w:rPr>
          <w:rFonts w:asciiTheme="majorBidi" w:eastAsiaTheme="minorEastAsia" w:hAnsiTheme="majorBidi" w:cstheme="majorBidi"/>
          <w:szCs w:val="21"/>
        </w:rPr>
        <w:t>月</w:t>
      </w:r>
      <w:r w:rsidR="005457A7">
        <w:rPr>
          <w:rFonts w:asciiTheme="majorBidi" w:eastAsiaTheme="minorEastAsia" w:hAnsiTheme="majorBidi" w:cstheme="majorBidi"/>
          <w:szCs w:val="21"/>
        </w:rPr>
        <w:t>2</w:t>
      </w:r>
      <w:r w:rsidRPr="0034620B">
        <w:rPr>
          <w:rFonts w:asciiTheme="majorBidi" w:eastAsiaTheme="minorEastAsia" w:hAnsiTheme="majorBidi" w:cstheme="majorBidi"/>
          <w:szCs w:val="21"/>
        </w:rPr>
        <w:t>0</w:t>
      </w:r>
      <w:r w:rsidRPr="0034620B">
        <w:rPr>
          <w:rFonts w:asciiTheme="majorBidi" w:eastAsiaTheme="minorEastAsia" w:hAnsiTheme="majorBidi" w:cstheme="majorBidi"/>
          <w:szCs w:val="21"/>
        </w:rPr>
        <w:t>日关于国家统一犯罪登记和记录系统的第</w:t>
      </w:r>
      <w:r w:rsidR="005457A7">
        <w:rPr>
          <w:rFonts w:asciiTheme="majorBidi" w:eastAsiaTheme="minorEastAsia" w:hAnsiTheme="majorBidi" w:cstheme="majorBidi"/>
          <w:szCs w:val="21"/>
        </w:rPr>
        <w:t>9</w:t>
      </w:r>
      <w:r w:rsidRPr="0034620B">
        <w:rPr>
          <w:rFonts w:asciiTheme="majorBidi" w:eastAsiaTheme="minorEastAsia" w:hAnsiTheme="majorBidi" w:cstheme="majorBidi"/>
          <w:szCs w:val="21"/>
        </w:rPr>
        <w:t>0</w:t>
      </w:r>
      <w:r w:rsidR="005457A7">
        <w:rPr>
          <w:rFonts w:asciiTheme="majorBidi" w:eastAsiaTheme="minorEastAsia" w:hAnsiTheme="majorBidi" w:cstheme="majorBidi"/>
          <w:szCs w:val="21"/>
        </w:rPr>
        <w:t>9</w:t>
      </w:r>
      <w:r w:rsidRPr="0034620B">
        <w:rPr>
          <w:rFonts w:asciiTheme="majorBidi" w:eastAsiaTheme="minorEastAsia" w:hAnsiTheme="majorBidi" w:cstheme="majorBidi"/>
          <w:szCs w:val="21"/>
        </w:rPr>
        <w:t>号决议在实践中未能确保所有被剥夺自由者在被捕后立即予以登记，律师和家人查阅登记册的权利</w:t>
      </w:r>
      <w:proofErr w:type="gramStart"/>
      <w:r w:rsidRPr="0034620B">
        <w:rPr>
          <w:rFonts w:asciiTheme="majorBidi" w:eastAsiaTheme="minorEastAsia" w:hAnsiTheme="majorBidi" w:cstheme="majorBidi"/>
          <w:szCs w:val="21"/>
        </w:rPr>
        <w:t>有时未</w:t>
      </w:r>
      <w:proofErr w:type="gramEnd"/>
      <w:r w:rsidRPr="0034620B">
        <w:rPr>
          <w:rFonts w:asciiTheme="majorBidi" w:eastAsiaTheme="minorEastAsia" w:hAnsiTheme="majorBidi" w:cstheme="majorBidi"/>
          <w:szCs w:val="21"/>
        </w:rPr>
        <w:t>得到保证。委员会对缺乏行政拘留的数据表示遗憾。</w:t>
      </w:r>
    </w:p>
    <w:p w:rsidR="00110182" w:rsidRPr="00FB4138"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FB4138">
        <w:rPr>
          <w:rFonts w:asciiTheme="majorBidi" w:eastAsia="黑体" w:hAnsiTheme="majorBidi" w:cstheme="majorBidi"/>
          <w:bCs/>
          <w:szCs w:val="21"/>
        </w:rPr>
        <w:t>缔约国应在法律上和实践中确保按照国际标准，从剥夺其自由之时起，向所有被拘留者提供全部基本法律保障，包括委员会第</w:t>
      </w:r>
      <w:r w:rsidRPr="00FB4138">
        <w:rPr>
          <w:rFonts w:asciiTheme="majorBidi" w:eastAsia="黑体" w:hAnsiTheme="majorBidi" w:cstheme="majorBidi"/>
          <w:bCs/>
          <w:szCs w:val="21"/>
        </w:rPr>
        <w:t>2</w:t>
      </w:r>
      <w:r w:rsidR="00110182" w:rsidRPr="00FB4138">
        <w:rPr>
          <w:rFonts w:asciiTheme="majorBidi" w:eastAsia="黑体" w:hAnsiTheme="majorBidi" w:cstheme="majorBidi"/>
          <w:bCs/>
          <w:szCs w:val="21"/>
        </w:rPr>
        <w:t>号一般性意见第</w:t>
      </w:r>
      <w:r w:rsidRPr="00FB4138">
        <w:rPr>
          <w:rFonts w:asciiTheme="majorBidi" w:eastAsia="黑体" w:hAnsiTheme="majorBidi" w:cstheme="majorBidi"/>
          <w:bCs/>
          <w:szCs w:val="21"/>
        </w:rPr>
        <w:t>13</w:t>
      </w:r>
      <w:r w:rsidR="00110182" w:rsidRPr="00FB4138">
        <w:rPr>
          <w:rFonts w:asciiTheme="majorBidi" w:eastAsia="黑体" w:hAnsiTheme="majorBidi" w:cstheme="majorBidi"/>
          <w:bCs/>
          <w:szCs w:val="21"/>
        </w:rPr>
        <w:t>段和第</w:t>
      </w:r>
      <w:r w:rsidRPr="00FB4138">
        <w:rPr>
          <w:rFonts w:asciiTheme="majorBidi" w:eastAsia="黑体" w:hAnsiTheme="majorBidi" w:cstheme="majorBidi"/>
          <w:bCs/>
          <w:szCs w:val="21"/>
        </w:rPr>
        <w:t>14</w:t>
      </w:r>
      <w:r w:rsidR="00110182" w:rsidRPr="00FB4138">
        <w:rPr>
          <w:rFonts w:asciiTheme="majorBidi" w:eastAsia="黑体" w:hAnsiTheme="majorBidi" w:cstheme="majorBidi"/>
          <w:bCs/>
          <w:szCs w:val="21"/>
        </w:rPr>
        <w:t>款中提到的保障。缔约国尤其应：</w:t>
      </w:r>
    </w:p>
    <w:p w:rsidR="00110182" w:rsidRPr="00FB4138" w:rsidRDefault="00110182" w:rsidP="00341E8A">
      <w:pPr>
        <w:pStyle w:val="SingleTxtGC"/>
        <w:numPr>
          <w:ilvl w:val="0"/>
          <w:numId w:val="12"/>
        </w:numPr>
        <w:rPr>
          <w:rFonts w:asciiTheme="majorBidi" w:eastAsia="黑体" w:hAnsiTheme="majorBidi" w:cstheme="majorBidi"/>
          <w:bCs/>
          <w:szCs w:val="21"/>
        </w:rPr>
      </w:pPr>
      <w:r w:rsidRPr="00FB4138">
        <w:rPr>
          <w:rFonts w:asciiTheme="majorBidi" w:eastAsia="黑体" w:hAnsiTheme="majorBidi" w:cstheme="majorBidi"/>
          <w:bCs/>
          <w:szCs w:val="21"/>
        </w:rPr>
        <w:t>继续努力确保</w:t>
      </w:r>
      <w:r w:rsidRPr="00FB4138">
        <w:rPr>
          <w:rFonts w:asciiTheme="majorBidi" w:eastAsia="黑体" w:hAnsiTheme="majorBidi" w:cstheme="majorBidi"/>
          <w:szCs w:val="21"/>
        </w:rPr>
        <w:t>迅速、秘密地会见</w:t>
      </w:r>
      <w:r w:rsidRPr="00FB4138">
        <w:rPr>
          <w:rFonts w:asciiTheme="majorBidi" w:eastAsia="黑体" w:hAnsiTheme="majorBidi" w:cstheme="majorBidi"/>
          <w:bCs/>
          <w:szCs w:val="21"/>
        </w:rPr>
        <w:t>独立的律师，或在需要时获得免费法律援助的权利，确保被拘留者联系家庭成员或其选择的其他人的权利；</w:t>
      </w:r>
      <w:r w:rsidRPr="00FB4138">
        <w:rPr>
          <w:rFonts w:asciiTheme="majorBidi" w:eastAsia="黑体" w:hAnsiTheme="majorBidi" w:cstheme="majorBidi"/>
          <w:bCs/>
          <w:szCs w:val="21"/>
        </w:rPr>
        <w:t xml:space="preserve"> </w:t>
      </w:r>
    </w:p>
    <w:p w:rsidR="00110182" w:rsidRPr="00FB4138" w:rsidRDefault="00110182" w:rsidP="00341E8A">
      <w:pPr>
        <w:pStyle w:val="SingleTxtGC"/>
        <w:numPr>
          <w:ilvl w:val="0"/>
          <w:numId w:val="12"/>
        </w:numPr>
        <w:rPr>
          <w:rFonts w:asciiTheme="majorBidi" w:eastAsia="黑体" w:hAnsiTheme="majorBidi" w:cstheme="majorBidi"/>
          <w:bCs/>
          <w:szCs w:val="21"/>
        </w:rPr>
      </w:pPr>
      <w:r w:rsidRPr="00FB4138">
        <w:rPr>
          <w:rFonts w:asciiTheme="majorBidi" w:eastAsia="黑体" w:hAnsiTheme="majorBidi" w:cstheme="majorBidi"/>
          <w:bCs/>
          <w:szCs w:val="21"/>
        </w:rPr>
        <w:t>确保拘留者从被拘留之时起有权要求并获得独立医生及时、保密的健康检查；除非医生明确提出相反要求，确保健康检查在警察能听到和看到的范围之外进行。缔约国应在实践中保证在工作中接触被剥夺自由者的医生和其他医护人员的独立性，确保他们正确记录关于酷刑或虐待的全部迹象和指控，并及时将检查结论提交给相应部门，同时提供给被拘留者及其律师；</w:t>
      </w:r>
    </w:p>
    <w:p w:rsidR="00110182" w:rsidRPr="00FB4138" w:rsidRDefault="00110182" w:rsidP="00341E8A">
      <w:pPr>
        <w:pStyle w:val="SingleTxtGC"/>
        <w:numPr>
          <w:ilvl w:val="0"/>
          <w:numId w:val="12"/>
        </w:numPr>
        <w:rPr>
          <w:rFonts w:asciiTheme="majorBidi" w:eastAsia="黑体" w:hAnsiTheme="majorBidi" w:cstheme="majorBidi"/>
          <w:bCs/>
          <w:szCs w:val="21"/>
        </w:rPr>
      </w:pPr>
      <w:r w:rsidRPr="00FB4138">
        <w:rPr>
          <w:rFonts w:asciiTheme="majorBidi" w:eastAsia="黑体" w:hAnsiTheme="majorBidi" w:cstheme="majorBidi"/>
          <w:bCs/>
          <w:szCs w:val="21"/>
        </w:rPr>
        <w:t>加大努力确保被拘留者享有下述权利：在被拘留后，立即在拘留场所的登记册中准确记录其全部被剥夺自由的期间，包括行政拘留，并在被剥夺自由者中央登记册登记，据此编写拘留报告，以防止无记录拘留案件的发生，同时确保被拘留者的律师和家人有权查阅登记册；</w:t>
      </w:r>
    </w:p>
    <w:p w:rsidR="00110182" w:rsidRPr="0034620B" w:rsidRDefault="00110182" w:rsidP="00341E8A">
      <w:pPr>
        <w:pStyle w:val="SingleTxtGC"/>
        <w:numPr>
          <w:ilvl w:val="0"/>
          <w:numId w:val="12"/>
        </w:numPr>
        <w:rPr>
          <w:rFonts w:asciiTheme="majorBidi" w:eastAsiaTheme="minorEastAsia" w:hAnsiTheme="majorBidi" w:cstheme="majorBidi"/>
          <w:bCs/>
          <w:szCs w:val="21"/>
        </w:rPr>
      </w:pPr>
      <w:r w:rsidRPr="00FB4138">
        <w:rPr>
          <w:rFonts w:asciiTheme="majorBidi" w:eastAsia="黑体" w:hAnsiTheme="majorBidi" w:cstheme="majorBidi"/>
          <w:bCs/>
          <w:szCs w:val="21"/>
        </w:rPr>
        <w:t>收集关于警方履行向被剥夺自由者提供基本法律保障的义务的数据，包括警察因</w:t>
      </w:r>
      <w:proofErr w:type="gramStart"/>
      <w:r w:rsidRPr="00FB4138">
        <w:rPr>
          <w:rFonts w:asciiTheme="majorBidi" w:eastAsia="黑体" w:hAnsiTheme="majorBidi" w:cstheme="majorBidi"/>
          <w:bCs/>
          <w:szCs w:val="21"/>
        </w:rPr>
        <w:t>未尊重</w:t>
      </w:r>
      <w:proofErr w:type="gramEnd"/>
      <w:r w:rsidRPr="00FB4138">
        <w:rPr>
          <w:rFonts w:asciiTheme="majorBidi" w:eastAsia="黑体" w:hAnsiTheme="majorBidi" w:cstheme="majorBidi"/>
          <w:bCs/>
          <w:szCs w:val="21"/>
        </w:rPr>
        <w:t>基本法律保障而被处以纪律处罚或其它处罚措施的全面数据，并在下一次报告中向委员会提供上述资料。</w:t>
      </w:r>
    </w:p>
    <w:p w:rsidR="00110182" w:rsidRPr="0034620B" w:rsidRDefault="00110182" w:rsidP="00AB29A8">
      <w:pPr>
        <w:pStyle w:val="H23GC"/>
      </w:pPr>
      <w:r w:rsidRPr="0034620B">
        <w:tab/>
      </w:r>
      <w:r w:rsidRPr="0034620B">
        <w:tab/>
      </w:r>
      <w:r w:rsidRPr="0034620B">
        <w:t>不得采信通过酷刑和虐待获得的口供</w:t>
      </w:r>
      <w:r w:rsidRPr="0034620B">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9</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依然严重关切的是，有指控称缔约国执法人员经常使用酷刑和虐待手段，对拘押在审前和临时拘留设施的嫌疑人进行逼供，很多案件中的被告人在法庭上提出酷刑指控，但主审法官没有下令调查，也没有宣布这些被告人的口供不予采信，尽管缔约国法律中有此规定。委员会遗憾缔约国未按照委员会的要求，针对被指控发生过上述情况的多宗案件提供资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15</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FB4138" w:rsidRDefault="005457A7" w:rsidP="00110182">
      <w:pPr>
        <w:pStyle w:val="SingleTxtGC"/>
        <w:rPr>
          <w:rFonts w:asciiTheme="majorBidi" w:eastAsia="黑体" w:hAnsiTheme="majorBidi" w:cstheme="majorBidi"/>
          <w:szCs w:val="21"/>
        </w:rPr>
      </w:pP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FB4138">
        <w:rPr>
          <w:rFonts w:asciiTheme="majorBidi" w:eastAsia="黑体" w:hAnsiTheme="majorBidi" w:cstheme="majorBidi"/>
          <w:bCs/>
          <w:szCs w:val="21"/>
        </w:rPr>
        <w:t>缔约国应：</w:t>
      </w:r>
      <w:r w:rsidR="00110182" w:rsidRPr="00FB4138">
        <w:rPr>
          <w:rFonts w:asciiTheme="majorBidi" w:eastAsia="黑体" w:hAnsiTheme="majorBidi" w:cstheme="majorBidi"/>
          <w:szCs w:val="21"/>
        </w:rPr>
        <w:t xml:space="preserve"> </w:t>
      </w:r>
    </w:p>
    <w:p w:rsidR="00110182" w:rsidRPr="00FB4138" w:rsidRDefault="00110182" w:rsidP="00341E8A">
      <w:pPr>
        <w:pStyle w:val="SingleTxtGC"/>
        <w:numPr>
          <w:ilvl w:val="0"/>
          <w:numId w:val="13"/>
        </w:numPr>
        <w:rPr>
          <w:rFonts w:asciiTheme="majorBidi" w:eastAsia="黑体" w:hAnsiTheme="majorBidi" w:cstheme="majorBidi"/>
          <w:bCs/>
          <w:szCs w:val="21"/>
        </w:rPr>
      </w:pPr>
      <w:r w:rsidRPr="00FB4138">
        <w:rPr>
          <w:rFonts w:asciiTheme="majorBidi" w:eastAsia="黑体" w:hAnsiTheme="majorBidi" w:cstheme="majorBidi"/>
          <w:bCs/>
          <w:szCs w:val="21"/>
        </w:rPr>
        <w:t>采取进一步措施，通过公开地、毫不含糊地谴责一切形式的酷刑，促进实施缔约国宣布的酷刑和虐待零容忍政策。缔约国应明确警告执法机关，任何人如犯下此种行为，或同谋或参与酷刑或其他虐待行为，将要承担法律责任，依其罪行严重程度受到相应的惩罚；</w:t>
      </w:r>
    </w:p>
    <w:p w:rsidR="00110182" w:rsidRPr="00FB4138" w:rsidRDefault="00110182" w:rsidP="00341E8A">
      <w:pPr>
        <w:pStyle w:val="SingleTxtGC"/>
        <w:numPr>
          <w:ilvl w:val="0"/>
          <w:numId w:val="13"/>
        </w:numPr>
        <w:rPr>
          <w:rFonts w:asciiTheme="majorBidi" w:eastAsia="黑体" w:hAnsiTheme="majorBidi" w:cstheme="majorBidi"/>
          <w:bCs/>
          <w:szCs w:val="21"/>
        </w:rPr>
      </w:pPr>
      <w:r w:rsidRPr="00FB4138">
        <w:rPr>
          <w:rFonts w:asciiTheme="majorBidi" w:eastAsia="黑体" w:hAnsiTheme="majorBidi" w:cstheme="majorBidi"/>
          <w:bCs/>
          <w:szCs w:val="21"/>
        </w:rPr>
        <w:t>根据委员会此前的建议</w:t>
      </w:r>
      <w:r w:rsidRPr="00FB4138">
        <w:rPr>
          <w:rFonts w:asciiTheme="majorBidi" w:eastAsia="黑体" w:hAnsiTheme="majorBidi" w:cstheme="majorBidi"/>
          <w:bCs/>
          <w:szCs w:val="21"/>
        </w:rPr>
        <w:t>(</w:t>
      </w:r>
      <w:r w:rsidRPr="00FB4138">
        <w:rPr>
          <w:rFonts w:asciiTheme="majorBidi" w:eastAsia="黑体" w:hAnsiTheme="majorBidi" w:cstheme="majorBidi"/>
          <w:bCs/>
          <w:szCs w:val="21"/>
        </w:rPr>
        <w:t>见</w:t>
      </w:r>
      <w:r w:rsidR="005457A7" w:rsidRPr="00FB4138">
        <w:rPr>
          <w:rFonts w:asciiTheme="majorBidi" w:eastAsia="黑体" w:hAnsiTheme="majorBidi" w:cstheme="majorBidi"/>
          <w:bCs/>
          <w:szCs w:val="21"/>
        </w:rPr>
        <w:t>CAT</w:t>
      </w:r>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C</w:t>
      </w:r>
      <w:r w:rsidRPr="00FB4138">
        <w:rPr>
          <w:rFonts w:asciiTheme="majorBidi" w:eastAsia="黑体" w:hAnsiTheme="majorBidi" w:cstheme="majorBidi"/>
          <w:bCs/>
          <w:szCs w:val="21"/>
        </w:rPr>
        <w:t>/</w:t>
      </w:r>
      <w:proofErr w:type="spellStart"/>
      <w:r w:rsidR="005457A7" w:rsidRPr="00FB4138">
        <w:rPr>
          <w:rFonts w:asciiTheme="majorBidi" w:eastAsia="黑体" w:hAnsiTheme="majorBidi" w:cstheme="majorBidi"/>
          <w:bCs/>
          <w:szCs w:val="21"/>
        </w:rPr>
        <w:t>BLR</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CO</w:t>
      </w:r>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4</w:t>
      </w:r>
      <w:r w:rsidR="00AB29A8" w:rsidRPr="00FB4138">
        <w:rPr>
          <w:rFonts w:asciiTheme="majorBidi" w:eastAsia="黑体" w:hAnsiTheme="majorBidi" w:cstheme="majorBidi"/>
          <w:bCs/>
          <w:szCs w:val="21"/>
        </w:rPr>
        <w:t>,</w:t>
      </w:r>
      <w:r w:rsidR="007507DF">
        <w:rPr>
          <w:rFonts w:asciiTheme="majorBidi" w:eastAsia="黑体" w:hAnsiTheme="majorBidi" w:cstheme="majorBidi"/>
          <w:bCs/>
          <w:szCs w:val="21"/>
        </w:rPr>
        <w:t xml:space="preserve"> </w:t>
      </w:r>
      <w:r w:rsidRPr="00FB4138">
        <w:rPr>
          <w:rFonts w:asciiTheme="majorBidi" w:eastAsia="黑体" w:hAnsiTheme="majorBidi" w:cstheme="majorBidi"/>
          <w:bCs/>
          <w:szCs w:val="21"/>
        </w:rPr>
        <w:t>第</w:t>
      </w:r>
      <w:r w:rsidR="005457A7" w:rsidRPr="00FB4138">
        <w:rPr>
          <w:rFonts w:asciiTheme="majorBidi" w:eastAsia="黑体" w:hAnsiTheme="majorBidi" w:cstheme="majorBidi"/>
          <w:bCs/>
          <w:szCs w:val="21"/>
        </w:rPr>
        <w:t>18</w:t>
      </w:r>
      <w:r w:rsidRPr="00FB4138">
        <w:rPr>
          <w:rFonts w:asciiTheme="majorBidi" w:eastAsia="黑体" w:hAnsiTheme="majorBidi" w:cstheme="majorBidi"/>
          <w:bCs/>
          <w:szCs w:val="21"/>
        </w:rPr>
        <w:t>段</w:t>
      </w:r>
      <w:r w:rsidRPr="00FB4138">
        <w:rPr>
          <w:rFonts w:asciiTheme="majorBidi" w:eastAsia="黑体" w:hAnsiTheme="majorBidi" w:cstheme="majorBidi"/>
          <w:bCs/>
          <w:szCs w:val="21"/>
        </w:rPr>
        <w:t>)</w:t>
      </w:r>
      <w:r w:rsidRPr="00FB4138">
        <w:rPr>
          <w:rFonts w:asciiTheme="majorBidi" w:eastAsia="黑体" w:hAnsiTheme="majorBidi" w:cstheme="majorBidi"/>
          <w:bCs/>
          <w:szCs w:val="21"/>
        </w:rPr>
        <w:t>，确保在实践中，通过酷刑获得的口供在任何程序中均不予采纳为证据，除非用于针对被指控犯酷刑行为的人。缔约国应在法律上确保，在任何案件中，如果有人指控口供系通过酷刑获得，将暂停程序，直至对该指控完成彻底的调查；</w:t>
      </w:r>
    </w:p>
    <w:p w:rsidR="00110182" w:rsidRPr="00FB4138" w:rsidRDefault="00110182" w:rsidP="00341E8A">
      <w:pPr>
        <w:pStyle w:val="SingleTxtGC"/>
        <w:numPr>
          <w:ilvl w:val="0"/>
          <w:numId w:val="13"/>
        </w:numPr>
        <w:rPr>
          <w:rFonts w:asciiTheme="majorBidi" w:eastAsia="黑体" w:hAnsiTheme="majorBidi" w:cstheme="majorBidi"/>
          <w:bCs/>
          <w:szCs w:val="21"/>
        </w:rPr>
      </w:pPr>
      <w:r w:rsidRPr="00FB4138">
        <w:rPr>
          <w:rFonts w:asciiTheme="majorBidi" w:eastAsia="黑体" w:hAnsiTheme="majorBidi" w:cstheme="majorBidi"/>
          <w:bCs/>
          <w:szCs w:val="21"/>
        </w:rPr>
        <w:t>对被告人指控受到酷刑逼供但未进行调查的案件进行复核，如</w:t>
      </w:r>
      <w:r w:rsidR="005457A7" w:rsidRPr="00FB4138">
        <w:rPr>
          <w:rFonts w:asciiTheme="majorBidi" w:eastAsia="黑体" w:hAnsiTheme="majorBidi" w:cstheme="majorBidi"/>
          <w:bCs/>
          <w:szCs w:val="21"/>
        </w:rPr>
        <w:t>Sergey</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Khmelevsky</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Kirill</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Smolyarenko</w:t>
      </w:r>
      <w:proofErr w:type="spellEnd"/>
      <w:r w:rsidRPr="00FB4138">
        <w:rPr>
          <w:rFonts w:asciiTheme="majorBidi" w:eastAsia="黑体" w:hAnsiTheme="majorBidi" w:cstheme="majorBidi"/>
          <w:bCs/>
          <w:szCs w:val="21"/>
        </w:rPr>
        <w:t>和</w:t>
      </w:r>
      <w:r w:rsidR="005457A7" w:rsidRPr="00FB4138">
        <w:rPr>
          <w:rFonts w:asciiTheme="majorBidi" w:eastAsia="黑体" w:hAnsiTheme="majorBidi" w:cstheme="majorBidi"/>
          <w:bCs/>
          <w:szCs w:val="21"/>
        </w:rPr>
        <w:t>Arthur</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Evglevsky</w:t>
      </w:r>
      <w:proofErr w:type="spellEnd"/>
      <w:r w:rsidRPr="00FB4138">
        <w:rPr>
          <w:rFonts w:asciiTheme="majorBidi" w:eastAsia="黑体" w:hAnsiTheme="majorBidi" w:cstheme="majorBidi"/>
          <w:bCs/>
          <w:szCs w:val="21"/>
        </w:rPr>
        <w:t>的案件，并对其指控进行及时、公正的调查；</w:t>
      </w:r>
    </w:p>
    <w:p w:rsidR="00110182" w:rsidRPr="0034620B" w:rsidRDefault="00110182" w:rsidP="00341E8A">
      <w:pPr>
        <w:pStyle w:val="SingleTxtGC"/>
        <w:numPr>
          <w:ilvl w:val="0"/>
          <w:numId w:val="13"/>
        </w:numPr>
        <w:rPr>
          <w:rFonts w:asciiTheme="majorBidi" w:eastAsiaTheme="minorEastAsia" w:hAnsiTheme="majorBidi" w:cstheme="majorBidi"/>
          <w:bCs/>
          <w:szCs w:val="21"/>
        </w:rPr>
      </w:pPr>
      <w:r w:rsidRPr="00FB4138">
        <w:rPr>
          <w:rFonts w:asciiTheme="majorBidi" w:eastAsia="黑体" w:hAnsiTheme="majorBidi" w:cstheme="majorBidi"/>
          <w:bCs/>
          <w:szCs w:val="21"/>
        </w:rPr>
        <w:t>在下一次报告中，向委员会提供资料，说明通过酷刑获得的口供不予采信的案件，对过往案件中的酷刑指控的调查进展，以及针对有逼供行为的公职人员提起的刑事诉讼程序，包括施加的惩罚。</w:t>
      </w:r>
    </w:p>
    <w:p w:rsidR="00110182" w:rsidRPr="0034620B" w:rsidRDefault="00110182" w:rsidP="00AB29A8">
      <w:pPr>
        <w:pStyle w:val="H23GC"/>
      </w:pPr>
      <w:r w:rsidRPr="0034620B">
        <w:tab/>
      </w:r>
      <w:r w:rsidRPr="0034620B">
        <w:tab/>
      </w:r>
      <w:r w:rsidRPr="0034620B">
        <w:t>司法机关的独立性</w:t>
      </w:r>
      <w:r w:rsidRPr="0034620B">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欢迎缔约国近期对《司法系统和法官地位法》的修订，将司法系统运行的一些关键方面的责任从司法部转至最高法院。尽管如此，委员会依然表示关切的是，白俄罗斯总统对法官或检察官的任命、晋升和免职拥有较大控制权，同时经常有报告称在涉及《宪法》的敏感案件中，法官似乎在行政系统的指示下进行判决。委员会还关切的是，近期的立法变化可能导致法官的任职期限变为五年</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可连任</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制，而非无限期制</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FB4138">
        <w:rPr>
          <w:rFonts w:asciiTheme="majorBidi" w:eastAsia="黑体" w:hAnsiTheme="majorBidi" w:cstheme="majorBidi"/>
          <w:bCs/>
          <w:szCs w:val="21"/>
        </w:rPr>
        <w:t>缔约国应根据《关于司法机关独立的基本原则》，通过减少总统对法官的任命、晋升和免职的控制，为法官提供任期保障等措施，加强司法机关的独立性。</w:t>
      </w:r>
    </w:p>
    <w:p w:rsidR="00110182" w:rsidRPr="0034620B" w:rsidRDefault="00110182" w:rsidP="00AB29A8">
      <w:pPr>
        <w:pStyle w:val="H23GC"/>
      </w:pPr>
      <w:r w:rsidRPr="0034620B">
        <w:tab/>
      </w:r>
      <w:r w:rsidRPr="0034620B">
        <w:tab/>
      </w:r>
      <w:r w:rsidRPr="0034620B">
        <w:t>对酷刑和虐待指控进行有效调查</w:t>
      </w:r>
      <w:r w:rsidRPr="0034620B">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委员会继续高度关切关于酷刑和虐待做法普遍存在的报告，同时，缔约国提供的资料显示，缔约国当局目前未对这类指控进行及时、公正、全面的调查，未起诉被指控犯酷刑和虐待罪行的人。例如，</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年至</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15</w:t>
      </w:r>
      <w:r w:rsidR="00110182" w:rsidRPr="0034620B">
        <w:rPr>
          <w:rFonts w:asciiTheme="majorBidi" w:eastAsiaTheme="minorEastAsia" w:hAnsiTheme="majorBidi" w:cstheme="majorBidi"/>
          <w:szCs w:val="21"/>
        </w:rPr>
        <w:t>年期间，缔约国的调查委员会和其他相关官员共收到</w:t>
      </w:r>
      <w:r>
        <w:rPr>
          <w:rFonts w:asciiTheme="majorBidi" w:eastAsiaTheme="minorEastAsia" w:hAnsiTheme="majorBidi" w:cstheme="majorBidi"/>
          <w:szCs w:val="21"/>
        </w:rPr>
        <w:t>614</w:t>
      </w:r>
      <w:r w:rsidR="00110182" w:rsidRPr="0034620B">
        <w:rPr>
          <w:rFonts w:asciiTheme="majorBidi" w:eastAsiaTheme="minorEastAsia" w:hAnsiTheme="majorBidi" w:cstheme="majorBidi"/>
          <w:szCs w:val="21"/>
        </w:rPr>
        <w:t>宗关于构成酷刑或虐待行为的报告，只对其中</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宗依据《刑法》第</w:t>
      </w:r>
      <w:r>
        <w:rPr>
          <w:rFonts w:asciiTheme="majorBidi" w:eastAsiaTheme="minorEastAsia" w:hAnsiTheme="majorBidi" w:cstheme="majorBidi"/>
          <w:szCs w:val="21"/>
        </w:rPr>
        <w:t>426</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条进行了刑事调查，截至</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18</w:t>
      </w:r>
      <w:r w:rsidR="00110182" w:rsidRPr="0034620B">
        <w:rPr>
          <w:rFonts w:asciiTheme="majorBidi" w:eastAsiaTheme="minorEastAsia" w:hAnsiTheme="majorBidi" w:cstheme="majorBidi"/>
          <w:szCs w:val="21"/>
        </w:rPr>
        <w:t>年，无一宗导致刑事定罪。委员会关切的是，有报告</w:t>
      </w:r>
      <w:proofErr w:type="gramStart"/>
      <w:r w:rsidR="00110182" w:rsidRPr="0034620B">
        <w:rPr>
          <w:rFonts w:asciiTheme="majorBidi" w:eastAsiaTheme="minorEastAsia" w:hAnsiTheme="majorBidi" w:cstheme="majorBidi"/>
          <w:szCs w:val="21"/>
        </w:rPr>
        <w:t>称调查</w:t>
      </w:r>
      <w:proofErr w:type="gramEnd"/>
      <w:r w:rsidR="00110182" w:rsidRPr="0034620B">
        <w:rPr>
          <w:rFonts w:asciiTheme="majorBidi" w:eastAsiaTheme="minorEastAsia" w:hAnsiTheme="majorBidi" w:cstheme="majorBidi"/>
          <w:szCs w:val="21"/>
        </w:rPr>
        <w:t>委员会缺乏相对于行政部门的独立性，没有负责调查酷刑和虐待的专门部门。委员会进一步关切的是，委员会请缔约国提供资料，举例说明被指控犯酷刑罪行的官员在调查期间被停职的案件，但缔约国未予提供。</w:t>
      </w:r>
      <w:r w:rsidR="00110182" w:rsidRPr="0034620B">
        <w:rPr>
          <w:rFonts w:asciiTheme="majorBidi" w:eastAsiaTheme="minorEastAsia" w:hAnsiTheme="majorBidi" w:cstheme="majorBidi"/>
          <w:szCs w:val="21"/>
        </w:rPr>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对于因</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月示威行动被捕的相关人员遭到酷刑和虐待的指控，包括</w:t>
      </w:r>
      <w:r>
        <w:rPr>
          <w:rFonts w:asciiTheme="majorBidi" w:eastAsiaTheme="minorEastAsia" w:hAnsiTheme="majorBidi" w:cstheme="majorBidi"/>
          <w:szCs w:val="21"/>
        </w:rPr>
        <w:t>Andrei</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Sannikov</w:t>
      </w:r>
      <w:proofErr w:type="spellEnd"/>
      <w:r w:rsidR="00110182" w:rsidRPr="0034620B">
        <w:rPr>
          <w:rFonts w:asciiTheme="majorBidi" w:eastAsiaTheme="minorEastAsia" w:hAnsiTheme="majorBidi" w:cstheme="majorBidi"/>
          <w:szCs w:val="21"/>
        </w:rPr>
        <w:t>所提出的指控，缔约国当局未提交令人满意的答复，委员会对此深表遗憾。在</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月至</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月的抗议活动之前和期间进行的一系列逮捕中，公职人员再度被指控有大量酷刑和虐待行为，对此委员会表示关切。</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有报告</w:t>
      </w:r>
      <w:proofErr w:type="gramStart"/>
      <w:r w:rsidR="00110182" w:rsidRPr="0034620B">
        <w:rPr>
          <w:rFonts w:asciiTheme="majorBidi" w:eastAsiaTheme="minorEastAsia" w:hAnsiTheme="majorBidi" w:cstheme="majorBidi"/>
          <w:szCs w:val="21"/>
        </w:rPr>
        <w:t>称调查</w:t>
      </w:r>
      <w:proofErr w:type="gramEnd"/>
      <w:r w:rsidR="00110182" w:rsidRPr="0034620B">
        <w:rPr>
          <w:rFonts w:asciiTheme="majorBidi" w:eastAsiaTheme="minorEastAsia" w:hAnsiTheme="majorBidi" w:cstheme="majorBidi"/>
          <w:szCs w:val="21"/>
        </w:rPr>
        <w:t>委员会对于拘押期间酷刑的指控进行的调查不当和无效，如</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8</w:t>
      </w:r>
      <w:r w:rsidR="00110182" w:rsidRPr="0034620B">
        <w:rPr>
          <w:rFonts w:asciiTheme="majorBidi" w:eastAsiaTheme="minorEastAsia" w:hAnsiTheme="majorBidi" w:cstheme="majorBidi"/>
          <w:szCs w:val="21"/>
        </w:rPr>
        <w:t>月</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日在明斯克第一审前监狱死亡的</w:t>
      </w:r>
      <w:r>
        <w:rPr>
          <w:rFonts w:asciiTheme="majorBidi" w:eastAsiaTheme="minorEastAsia" w:hAnsiTheme="majorBidi" w:cstheme="majorBidi"/>
          <w:szCs w:val="21"/>
        </w:rPr>
        <w:t>Igor</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Ptichkin</w:t>
      </w:r>
      <w:proofErr w:type="spellEnd"/>
      <w:r w:rsidR="00110182" w:rsidRPr="0034620B">
        <w:rPr>
          <w:rFonts w:asciiTheme="majorBidi" w:eastAsiaTheme="minorEastAsia" w:hAnsiTheme="majorBidi" w:cstheme="majorBidi"/>
          <w:szCs w:val="21"/>
        </w:rPr>
        <w:t>案件，委员会对此表示关切。委员会注意到尽管指控的罪行是酷刑，但实际起诉的罪行是未提供充分的医疗护理</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w:t>
      </w:r>
      <w:r w:rsidR="007507DF" w:rsidRPr="0034620B">
        <w:rPr>
          <w:rFonts w:asciiTheme="majorBidi" w:eastAsiaTheme="minorEastAsia" w:hAnsiTheme="majorBidi" w:cstheme="majorBidi"/>
          <w:szCs w:val="21"/>
        </w:rPr>
        <w:t>第</w:t>
      </w:r>
      <w:r w:rsidR="007507DF">
        <w:rPr>
          <w:rFonts w:asciiTheme="majorBidi" w:eastAsiaTheme="minorEastAsia" w:hAnsiTheme="majorBidi" w:cstheme="majorBidi"/>
          <w:szCs w:val="21"/>
        </w:rPr>
        <w:t>12</w:t>
      </w:r>
      <w:r w:rsidR="007507DF" w:rsidRPr="0034620B">
        <w:rPr>
          <w:rFonts w:asciiTheme="majorBidi" w:eastAsiaTheme="minorEastAsia" w:hAnsiTheme="majorBidi" w:cstheme="majorBidi"/>
          <w:szCs w:val="21"/>
        </w:rPr>
        <w:t>条</w:t>
      </w:r>
      <w:r w:rsidR="007507DF">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 xml:space="preserve"> </w:t>
      </w:r>
    </w:p>
    <w:p w:rsidR="00110182" w:rsidRPr="00FB4138"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FB4138">
        <w:rPr>
          <w:rFonts w:asciiTheme="majorBidi" w:eastAsia="黑体" w:hAnsiTheme="majorBidi" w:cstheme="majorBidi"/>
          <w:bCs/>
          <w:szCs w:val="21"/>
        </w:rPr>
        <w:t>委员会敦促缔约国采取一切必要措施，以：</w:t>
      </w:r>
      <w:r w:rsidR="00110182" w:rsidRPr="00FB4138">
        <w:rPr>
          <w:rFonts w:asciiTheme="majorBidi" w:eastAsia="黑体" w:hAnsiTheme="majorBidi" w:cstheme="majorBidi"/>
          <w:bCs/>
          <w:szCs w:val="21"/>
        </w:rPr>
        <w:t xml:space="preserve"> </w:t>
      </w:r>
    </w:p>
    <w:p w:rsidR="00110182" w:rsidRPr="00FB4138" w:rsidRDefault="00110182" w:rsidP="00341E8A">
      <w:pPr>
        <w:pStyle w:val="SingleTxtGC"/>
        <w:numPr>
          <w:ilvl w:val="0"/>
          <w:numId w:val="14"/>
        </w:numPr>
        <w:rPr>
          <w:rFonts w:asciiTheme="majorBidi" w:eastAsia="黑体" w:hAnsiTheme="majorBidi" w:cstheme="majorBidi"/>
          <w:bCs/>
          <w:szCs w:val="21"/>
        </w:rPr>
      </w:pPr>
      <w:r w:rsidRPr="00FB4138">
        <w:rPr>
          <w:rFonts w:asciiTheme="majorBidi" w:eastAsia="黑体" w:hAnsiTheme="majorBidi" w:cstheme="majorBidi"/>
          <w:bCs/>
          <w:szCs w:val="21"/>
        </w:rPr>
        <w:t>在缔约国的调查委员会中设立专门的部门，让被剥夺自由者能在安全、保密的情况下提出酷刑和虐待申诉，包括性暴力指控；</w:t>
      </w:r>
    </w:p>
    <w:p w:rsidR="00110182" w:rsidRPr="00FB4138" w:rsidRDefault="00110182" w:rsidP="00341E8A">
      <w:pPr>
        <w:pStyle w:val="SingleTxtGC"/>
        <w:numPr>
          <w:ilvl w:val="0"/>
          <w:numId w:val="14"/>
        </w:numPr>
        <w:rPr>
          <w:rFonts w:asciiTheme="majorBidi" w:eastAsia="黑体" w:hAnsiTheme="majorBidi" w:cstheme="majorBidi"/>
          <w:bCs/>
          <w:szCs w:val="21"/>
        </w:rPr>
      </w:pPr>
      <w:r w:rsidRPr="00FB4138">
        <w:rPr>
          <w:rFonts w:asciiTheme="majorBidi" w:eastAsia="黑体" w:hAnsiTheme="majorBidi" w:cstheme="majorBidi"/>
          <w:bCs/>
          <w:szCs w:val="21"/>
        </w:rPr>
        <w:t>确保全部酷刑和虐待申诉得到及时、有效和公正的调查，并采取措施强化调查委员会相对于行政部门的独立性，从而提升调查委员会履行其职能的能力；</w:t>
      </w:r>
    </w:p>
    <w:p w:rsidR="00110182" w:rsidRPr="00FB4138" w:rsidRDefault="00110182" w:rsidP="00341E8A">
      <w:pPr>
        <w:pStyle w:val="SingleTxtGC"/>
        <w:numPr>
          <w:ilvl w:val="0"/>
          <w:numId w:val="14"/>
        </w:numPr>
        <w:rPr>
          <w:rFonts w:asciiTheme="majorBidi" w:eastAsia="黑体" w:hAnsiTheme="majorBidi" w:cstheme="majorBidi"/>
          <w:bCs/>
          <w:szCs w:val="21"/>
        </w:rPr>
      </w:pPr>
      <w:r w:rsidRPr="00FB4138">
        <w:rPr>
          <w:rFonts w:asciiTheme="majorBidi" w:eastAsia="黑体" w:hAnsiTheme="majorBidi" w:cstheme="majorBidi"/>
          <w:bCs/>
          <w:szCs w:val="21"/>
        </w:rPr>
        <w:t>如有人提出酷刑和虐待指控，确保肇事嫌疑人立即被停职，在调查完成前不得复职；</w:t>
      </w:r>
    </w:p>
    <w:p w:rsidR="00110182" w:rsidRPr="00FB4138" w:rsidRDefault="00110182" w:rsidP="00341E8A">
      <w:pPr>
        <w:pStyle w:val="SingleTxtGC"/>
        <w:numPr>
          <w:ilvl w:val="0"/>
          <w:numId w:val="14"/>
        </w:numPr>
        <w:rPr>
          <w:rFonts w:asciiTheme="majorBidi" w:eastAsia="黑体" w:hAnsiTheme="majorBidi" w:cstheme="majorBidi"/>
          <w:bCs/>
          <w:szCs w:val="21"/>
        </w:rPr>
      </w:pPr>
      <w:r w:rsidRPr="00FB4138">
        <w:rPr>
          <w:rFonts w:asciiTheme="majorBidi" w:eastAsia="黑体" w:hAnsiTheme="majorBidi" w:cstheme="majorBidi"/>
          <w:bCs/>
          <w:szCs w:val="21"/>
        </w:rPr>
        <w:t>审查缔约国至今为止对</w:t>
      </w:r>
      <w:r w:rsidR="005457A7" w:rsidRPr="00FB4138">
        <w:rPr>
          <w:rFonts w:asciiTheme="majorBidi" w:eastAsia="黑体" w:hAnsiTheme="majorBidi" w:cstheme="majorBidi"/>
          <w:bCs/>
          <w:szCs w:val="21"/>
        </w:rPr>
        <w:t>Andrei</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Sannikov</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Vladimir</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Neklyaev</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Ales</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Mikhalevich</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Andrei</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Molchan</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Pavel</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Plaska</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Alexander</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Otroschenkov</w:t>
      </w:r>
      <w:proofErr w:type="spellEnd"/>
      <w:r w:rsidRPr="00FB4138">
        <w:rPr>
          <w:rFonts w:asciiTheme="majorBidi" w:eastAsia="黑体" w:hAnsiTheme="majorBidi" w:cstheme="majorBidi"/>
          <w:bCs/>
          <w:szCs w:val="21"/>
        </w:rPr>
        <w:t>、</w:t>
      </w:r>
      <w:r w:rsidR="005457A7" w:rsidRPr="00FB4138">
        <w:rPr>
          <w:rFonts w:asciiTheme="majorBidi" w:eastAsia="黑体" w:hAnsiTheme="majorBidi" w:cstheme="majorBidi"/>
          <w:bCs/>
          <w:szCs w:val="21"/>
        </w:rPr>
        <w:t>Natalia</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Radina</w:t>
      </w:r>
      <w:proofErr w:type="spellEnd"/>
      <w:r w:rsidRPr="00FB4138">
        <w:rPr>
          <w:rFonts w:asciiTheme="majorBidi" w:eastAsia="黑体" w:hAnsiTheme="majorBidi" w:cstheme="majorBidi"/>
          <w:bCs/>
          <w:szCs w:val="21"/>
        </w:rPr>
        <w:t>和</w:t>
      </w:r>
      <w:r w:rsidR="005457A7" w:rsidRPr="00FB4138">
        <w:rPr>
          <w:rFonts w:asciiTheme="majorBidi" w:eastAsia="黑体" w:hAnsiTheme="majorBidi" w:cstheme="majorBidi"/>
          <w:bCs/>
          <w:szCs w:val="21"/>
        </w:rPr>
        <w:t>Maya</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Abromchick</w:t>
      </w:r>
      <w:proofErr w:type="spellEnd"/>
      <w:r w:rsidRPr="00FB4138">
        <w:rPr>
          <w:rFonts w:asciiTheme="majorBidi" w:eastAsia="黑体" w:hAnsiTheme="majorBidi" w:cstheme="majorBidi"/>
          <w:bCs/>
          <w:szCs w:val="21"/>
        </w:rPr>
        <w:t>在</w:t>
      </w:r>
      <w:r w:rsidR="005457A7" w:rsidRPr="00FB4138">
        <w:rPr>
          <w:rFonts w:asciiTheme="majorBidi" w:eastAsia="黑体" w:hAnsiTheme="majorBidi" w:cstheme="majorBidi"/>
          <w:bCs/>
          <w:szCs w:val="21"/>
        </w:rPr>
        <w:t>2</w:t>
      </w:r>
      <w:r w:rsidRPr="00FB4138">
        <w:rPr>
          <w:rFonts w:asciiTheme="majorBidi" w:eastAsia="黑体" w:hAnsiTheme="majorBidi" w:cstheme="majorBidi"/>
          <w:bCs/>
          <w:szCs w:val="21"/>
        </w:rPr>
        <w:t>0</w:t>
      </w:r>
      <w:r w:rsidR="005457A7" w:rsidRPr="00FB4138">
        <w:rPr>
          <w:rFonts w:asciiTheme="majorBidi" w:eastAsia="黑体" w:hAnsiTheme="majorBidi" w:cstheme="majorBidi"/>
          <w:bCs/>
          <w:szCs w:val="21"/>
        </w:rPr>
        <w:t>1</w:t>
      </w:r>
      <w:r w:rsidRPr="00FB4138">
        <w:rPr>
          <w:rFonts w:asciiTheme="majorBidi" w:eastAsia="黑体" w:hAnsiTheme="majorBidi" w:cstheme="majorBidi"/>
          <w:bCs/>
          <w:szCs w:val="21"/>
        </w:rPr>
        <w:t>0</w:t>
      </w:r>
      <w:r w:rsidRPr="00FB4138">
        <w:rPr>
          <w:rFonts w:asciiTheme="majorBidi" w:eastAsia="黑体" w:hAnsiTheme="majorBidi" w:cstheme="majorBidi"/>
          <w:bCs/>
          <w:szCs w:val="21"/>
        </w:rPr>
        <w:t>年及</w:t>
      </w:r>
      <w:r w:rsidR="005457A7" w:rsidRPr="00FB4138">
        <w:rPr>
          <w:rFonts w:asciiTheme="majorBidi" w:eastAsia="黑体" w:hAnsiTheme="majorBidi" w:cstheme="majorBidi"/>
          <w:bCs/>
          <w:szCs w:val="21"/>
        </w:rPr>
        <w:t>Tatyana</w:t>
      </w:r>
      <w:r w:rsidRPr="00FB4138">
        <w:rPr>
          <w:rFonts w:asciiTheme="majorBidi" w:eastAsia="黑体" w:hAnsiTheme="majorBidi" w:cstheme="majorBidi"/>
          <w:bCs/>
          <w:szCs w:val="21"/>
        </w:rPr>
        <w:t xml:space="preserve"> </w:t>
      </w:r>
      <w:proofErr w:type="spellStart"/>
      <w:r w:rsidR="005457A7" w:rsidRPr="00FB4138">
        <w:rPr>
          <w:rFonts w:asciiTheme="majorBidi" w:eastAsia="黑体" w:hAnsiTheme="majorBidi" w:cstheme="majorBidi"/>
          <w:bCs/>
          <w:szCs w:val="21"/>
        </w:rPr>
        <w:t>Revyaka</w:t>
      </w:r>
      <w:proofErr w:type="spellEnd"/>
      <w:r w:rsidRPr="00FB4138">
        <w:rPr>
          <w:rFonts w:asciiTheme="majorBidi" w:eastAsia="黑体" w:hAnsiTheme="majorBidi" w:cstheme="majorBidi"/>
          <w:bCs/>
          <w:szCs w:val="21"/>
        </w:rPr>
        <w:t>在</w:t>
      </w:r>
      <w:r w:rsidR="005457A7" w:rsidRPr="00FB4138">
        <w:rPr>
          <w:rFonts w:asciiTheme="majorBidi" w:eastAsia="黑体" w:hAnsiTheme="majorBidi" w:cstheme="majorBidi"/>
          <w:bCs/>
          <w:szCs w:val="21"/>
        </w:rPr>
        <w:t>2</w:t>
      </w:r>
      <w:r w:rsidRPr="00FB4138">
        <w:rPr>
          <w:rFonts w:asciiTheme="majorBidi" w:eastAsia="黑体" w:hAnsiTheme="majorBidi" w:cstheme="majorBidi"/>
          <w:bCs/>
          <w:szCs w:val="21"/>
        </w:rPr>
        <w:t>0</w:t>
      </w:r>
      <w:r w:rsidR="005457A7" w:rsidRPr="00FB4138">
        <w:rPr>
          <w:rFonts w:asciiTheme="majorBidi" w:eastAsia="黑体" w:hAnsiTheme="majorBidi" w:cstheme="majorBidi"/>
          <w:bCs/>
          <w:szCs w:val="21"/>
        </w:rPr>
        <w:t>17</w:t>
      </w:r>
      <w:r w:rsidRPr="00FB4138">
        <w:rPr>
          <w:rFonts w:asciiTheme="majorBidi" w:eastAsia="黑体" w:hAnsiTheme="majorBidi" w:cstheme="majorBidi"/>
          <w:bCs/>
          <w:szCs w:val="21"/>
        </w:rPr>
        <w:t>年提出的酷刑和虐待指控的调查情况；</w:t>
      </w:r>
    </w:p>
    <w:p w:rsidR="00110182" w:rsidRPr="0034620B" w:rsidRDefault="00110182" w:rsidP="00341E8A">
      <w:pPr>
        <w:pStyle w:val="SingleTxtGC"/>
        <w:numPr>
          <w:ilvl w:val="0"/>
          <w:numId w:val="14"/>
        </w:numPr>
        <w:rPr>
          <w:rFonts w:asciiTheme="majorBidi" w:eastAsiaTheme="minorEastAsia" w:hAnsiTheme="majorBidi" w:cstheme="majorBidi"/>
          <w:bCs/>
          <w:szCs w:val="21"/>
        </w:rPr>
      </w:pPr>
      <w:r w:rsidRPr="00FB4138">
        <w:rPr>
          <w:rFonts w:asciiTheme="majorBidi" w:eastAsia="黑体" w:hAnsiTheme="majorBidi" w:cstheme="majorBidi"/>
          <w:bCs/>
          <w:szCs w:val="21"/>
        </w:rPr>
        <w:t>编制与《公约》监察有关的分类统计资料，包括关于酷刑或虐待申诉、调查、起诉和定罪的数据。</w:t>
      </w:r>
    </w:p>
    <w:p w:rsidR="00110182" w:rsidRPr="0034620B" w:rsidRDefault="00110182" w:rsidP="00AB29A8">
      <w:pPr>
        <w:pStyle w:val="H23GC"/>
      </w:pPr>
      <w:r w:rsidRPr="0034620B">
        <w:tab/>
      </w:r>
      <w:r w:rsidRPr="0034620B">
        <w:tab/>
      </w:r>
      <w:r w:rsidRPr="0034620B">
        <w:t>执法人员身份标识</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依然关切的是，虽然注意到缔约国指出当值警察会佩戴身份徽章，但并非所有执法人员，包括防暴警察和国家安全委员会成员，在当值时都遵守此条规定。此外，委员会关切地注意到有多宗指控称执法人员穿着便衣实施逮捕，缺乏适当的身份标识，尤其是在</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月的和平示威期间</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 xml:space="preserve"> </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18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FB4138">
        <w:rPr>
          <w:rFonts w:asciiTheme="majorBidi" w:eastAsia="黑体" w:hAnsiTheme="majorBidi" w:cstheme="majorBidi"/>
          <w:bCs/>
          <w:szCs w:val="21"/>
        </w:rPr>
        <w:t>缔约国应加强对法律的遵守，要求所有当值执法人员，包括防暴警察和国家安全委员会人员，佩戴明显的身份标识，以确保针对酷刑和虐待行为的个人</w:t>
      </w:r>
      <w:proofErr w:type="gramStart"/>
      <w:r w:rsidR="00110182" w:rsidRPr="00FB4138">
        <w:rPr>
          <w:rFonts w:asciiTheme="majorBidi" w:eastAsia="黑体" w:hAnsiTheme="majorBidi" w:cstheme="majorBidi"/>
          <w:bCs/>
          <w:szCs w:val="21"/>
        </w:rPr>
        <w:t>问责及保护</w:t>
      </w:r>
      <w:proofErr w:type="gramEnd"/>
      <w:r w:rsidR="00110182" w:rsidRPr="00FB4138">
        <w:rPr>
          <w:rFonts w:asciiTheme="majorBidi" w:eastAsia="黑体" w:hAnsiTheme="majorBidi" w:cstheme="majorBidi"/>
          <w:bCs/>
          <w:szCs w:val="21"/>
        </w:rPr>
        <w:t>。此外，对于被指控违反《公约》的执法人员，缔约国应进行及时有效的调查，并酌情予以惩罚。</w:t>
      </w:r>
      <w:r w:rsidR="00110182" w:rsidRPr="0034620B">
        <w:rPr>
          <w:rFonts w:asciiTheme="majorBidi" w:eastAsiaTheme="minorEastAsia" w:hAnsiTheme="majorBidi" w:cstheme="majorBidi"/>
          <w:bCs/>
          <w:szCs w:val="21"/>
        </w:rPr>
        <w:t xml:space="preserve"> </w:t>
      </w:r>
    </w:p>
    <w:p w:rsidR="00110182" w:rsidRPr="0034620B" w:rsidRDefault="00110182" w:rsidP="00AB29A8">
      <w:pPr>
        <w:pStyle w:val="H23GC"/>
      </w:pPr>
      <w:r w:rsidRPr="0034620B">
        <w:tab/>
      </w:r>
      <w:r w:rsidRPr="0034620B">
        <w:tab/>
      </w:r>
      <w:r w:rsidRPr="0034620B">
        <w:t>心理疾病住院</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19</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委员会关切的是，有报告称，缔约国有时会出于报复等非医疗原因采用在精神病院非自愿住院和治疗的手段，白俄罗斯人权状况特别报告</w:t>
      </w:r>
      <w:proofErr w:type="gramStart"/>
      <w:r w:rsidR="00110182" w:rsidRPr="0034620B">
        <w:rPr>
          <w:rFonts w:asciiTheme="majorBidi" w:eastAsiaTheme="minorEastAsia" w:hAnsiTheme="majorBidi" w:cstheme="majorBidi"/>
          <w:szCs w:val="21"/>
        </w:rPr>
        <w:t>员近期</w:t>
      </w:r>
      <w:proofErr w:type="gramEnd"/>
      <w:r w:rsidR="00110182" w:rsidRPr="0034620B">
        <w:rPr>
          <w:rFonts w:asciiTheme="majorBidi" w:eastAsiaTheme="minorEastAsia" w:hAnsiTheme="majorBidi" w:cstheme="majorBidi"/>
          <w:szCs w:val="21"/>
        </w:rPr>
        <w:t>的报告也确认这一点</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见</w:t>
      </w:r>
      <w:r>
        <w:rPr>
          <w:rFonts w:asciiTheme="majorBidi" w:eastAsiaTheme="minorEastAsia" w:hAnsiTheme="majorBidi" w:cstheme="majorBidi"/>
          <w:szCs w:val="21"/>
        </w:rPr>
        <w:t>A</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HRC</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35</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4</w:t>
      </w:r>
      <w:r w:rsidR="00AB29A8">
        <w:rPr>
          <w:rFonts w:asciiTheme="majorBidi" w:eastAsiaTheme="minorEastAsia" w:hAnsiTheme="majorBidi" w:cstheme="majorBidi"/>
          <w:szCs w:val="21"/>
        </w:rPr>
        <w:t>0,</w:t>
      </w:r>
      <w:r w:rsidR="00B8360B">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92</w:t>
      </w:r>
      <w:r w:rsidR="00110182" w:rsidRPr="0034620B">
        <w:rPr>
          <w:rFonts w:asciiTheme="majorBidi" w:eastAsiaTheme="minorEastAsia" w:hAnsiTheme="majorBidi" w:cstheme="majorBidi"/>
          <w:szCs w:val="21"/>
        </w:rPr>
        <w:t>段</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。委员会深表遗憾的是，</w:t>
      </w:r>
      <w:r>
        <w:rPr>
          <w:rFonts w:asciiTheme="majorBidi" w:eastAsiaTheme="minorEastAsia" w:hAnsiTheme="majorBidi" w:cstheme="majorBidi"/>
          <w:szCs w:val="21"/>
        </w:rPr>
        <w:t>Igor</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Postnov</w:t>
      </w:r>
      <w:proofErr w:type="spellEnd"/>
      <w:r w:rsidR="00110182" w:rsidRPr="0034620B">
        <w:rPr>
          <w:rFonts w:asciiTheme="majorBidi" w:eastAsiaTheme="minorEastAsia" w:hAnsiTheme="majorBidi" w:cstheme="majorBidi"/>
          <w:szCs w:val="21"/>
        </w:rPr>
        <w:t>指控称他因批评政府的政策和医疗制度遭到报复，被迫接受心理疾病治疗，但缔约国未提供资料说明已对此案进行有效调查。他的指控至今未受到独立于行政部门控制的调查机构的独立调查，对此委员会表示关切。委员会同样关切的是，</w:t>
      </w:r>
      <w:r>
        <w:rPr>
          <w:rFonts w:asciiTheme="majorBidi" w:eastAsiaTheme="minorEastAsia" w:hAnsiTheme="majorBidi" w:cstheme="majorBidi"/>
          <w:szCs w:val="21"/>
        </w:rPr>
        <w:t>Alexander</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Lapitski</w:t>
      </w:r>
      <w:proofErr w:type="spellEnd"/>
      <w:r w:rsidR="00110182" w:rsidRPr="0034620B">
        <w:rPr>
          <w:rFonts w:asciiTheme="majorBidi" w:eastAsiaTheme="minorEastAsia" w:hAnsiTheme="majorBidi" w:cstheme="majorBidi"/>
          <w:szCs w:val="21"/>
        </w:rPr>
        <w:t>指控称他被司法机关强迫在精神病院接受治疗，并且明期克的法院判决他污辱白俄罗斯总统和两名法官的行为有罪，构成</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社会危害行为</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。缔约国未对精神病院进行检查和监督，以证实这方面的类似申诉，对此委员会也表示关切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w:t>
      </w:r>
    </w:p>
    <w:p w:rsidR="00110182" w:rsidRPr="005457A7" w:rsidRDefault="00110182" w:rsidP="00341E8A">
      <w:pPr>
        <w:pStyle w:val="SingleTxtGC"/>
        <w:numPr>
          <w:ilvl w:val="0"/>
          <w:numId w:val="15"/>
        </w:numPr>
        <w:rPr>
          <w:rFonts w:asciiTheme="majorBidi" w:eastAsia="黑体" w:hAnsiTheme="majorBidi" w:cstheme="majorBidi"/>
          <w:bCs/>
          <w:szCs w:val="21"/>
        </w:rPr>
      </w:pPr>
      <w:r w:rsidRPr="005457A7">
        <w:rPr>
          <w:rFonts w:asciiTheme="majorBidi" w:eastAsia="黑体" w:hAnsiTheme="majorBidi" w:cstheme="majorBidi"/>
          <w:bCs/>
          <w:szCs w:val="21"/>
        </w:rPr>
        <w:t>确保心理疾病住院不被滥用为出于非医疗原因的拘留手段，出于医疗原因的住院决定必须基于独立心理疾病专家的建议，并且可以对此</w:t>
      </w:r>
      <w:proofErr w:type="gramStart"/>
      <w:r w:rsidRPr="005457A7">
        <w:rPr>
          <w:rFonts w:asciiTheme="majorBidi" w:eastAsia="黑体" w:hAnsiTheme="majorBidi" w:cstheme="majorBidi"/>
          <w:bCs/>
          <w:szCs w:val="21"/>
        </w:rPr>
        <w:t>种决定</w:t>
      </w:r>
      <w:proofErr w:type="gramEnd"/>
      <w:r w:rsidRPr="005457A7">
        <w:rPr>
          <w:rFonts w:asciiTheme="majorBidi" w:eastAsia="黑体" w:hAnsiTheme="majorBidi" w:cstheme="majorBidi"/>
          <w:bCs/>
          <w:szCs w:val="21"/>
        </w:rPr>
        <w:t>提出上诉；</w:t>
      </w:r>
    </w:p>
    <w:p w:rsidR="00110182" w:rsidRPr="005457A7" w:rsidRDefault="00110182" w:rsidP="00341E8A">
      <w:pPr>
        <w:pStyle w:val="SingleTxtGC"/>
        <w:numPr>
          <w:ilvl w:val="0"/>
          <w:numId w:val="15"/>
        </w:numPr>
        <w:rPr>
          <w:rFonts w:asciiTheme="majorBidi" w:eastAsia="黑体" w:hAnsiTheme="majorBidi" w:cstheme="majorBidi"/>
          <w:bCs/>
          <w:szCs w:val="21"/>
        </w:rPr>
      </w:pPr>
      <w:r w:rsidRPr="005457A7">
        <w:rPr>
          <w:rFonts w:asciiTheme="majorBidi" w:eastAsia="黑体" w:hAnsiTheme="majorBidi" w:cstheme="majorBidi"/>
          <w:bCs/>
          <w:szCs w:val="21"/>
        </w:rPr>
        <w:t>确保《精神保健法》对在精神病院非自愿住院、非自愿精神病治疗和医疗规定有效法律保障，并且相关保障在实践中得到实施；</w:t>
      </w:r>
    </w:p>
    <w:p w:rsidR="00110182" w:rsidRPr="005457A7" w:rsidRDefault="00110182" w:rsidP="00341E8A">
      <w:pPr>
        <w:pStyle w:val="SingleTxtGC"/>
        <w:numPr>
          <w:ilvl w:val="0"/>
          <w:numId w:val="15"/>
        </w:numPr>
        <w:rPr>
          <w:rFonts w:asciiTheme="majorBidi" w:eastAsia="黑体" w:hAnsiTheme="majorBidi" w:cstheme="majorBidi"/>
          <w:bCs/>
          <w:szCs w:val="21"/>
        </w:rPr>
      </w:pPr>
      <w:r w:rsidRPr="005457A7">
        <w:rPr>
          <w:rFonts w:asciiTheme="majorBidi" w:eastAsia="黑体" w:hAnsiTheme="majorBidi" w:cstheme="majorBidi"/>
          <w:bCs/>
          <w:szCs w:val="21"/>
        </w:rPr>
        <w:t>建立独立的申诉机制，对精神病院住院人士遭到酷刑和虐待的申诉，包括</w:t>
      </w:r>
      <w:r w:rsidR="005457A7" w:rsidRPr="005457A7">
        <w:rPr>
          <w:rFonts w:asciiTheme="majorBidi" w:eastAsia="黑体" w:hAnsiTheme="majorBidi" w:cstheme="majorBidi"/>
          <w:bCs/>
          <w:szCs w:val="21"/>
        </w:rPr>
        <w:t>Igor</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Postnov</w:t>
      </w:r>
      <w:proofErr w:type="spellEnd"/>
      <w:r w:rsidRPr="005457A7">
        <w:rPr>
          <w:rFonts w:asciiTheme="majorBidi" w:eastAsia="黑体" w:hAnsiTheme="majorBidi" w:cstheme="majorBidi"/>
          <w:bCs/>
          <w:szCs w:val="21"/>
        </w:rPr>
        <w:t>和</w:t>
      </w:r>
      <w:r w:rsidR="005457A7" w:rsidRPr="005457A7">
        <w:rPr>
          <w:rFonts w:asciiTheme="majorBidi" w:eastAsia="黑体" w:hAnsiTheme="majorBidi" w:cstheme="majorBidi"/>
          <w:bCs/>
          <w:szCs w:val="21"/>
        </w:rPr>
        <w:t>Alexander</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Lapitski</w:t>
      </w:r>
      <w:proofErr w:type="spellEnd"/>
      <w:r w:rsidRPr="005457A7">
        <w:rPr>
          <w:rFonts w:asciiTheme="majorBidi" w:eastAsia="黑体" w:hAnsiTheme="majorBidi" w:cstheme="majorBidi"/>
          <w:bCs/>
          <w:szCs w:val="21"/>
        </w:rPr>
        <w:t>的指控，进行有效、及时和公正的调查，酌情将责任人绳之以法，并为受害者提供补救和补偿；</w:t>
      </w:r>
    </w:p>
    <w:p w:rsidR="00110182" w:rsidRPr="0034620B" w:rsidRDefault="00110182" w:rsidP="00341E8A">
      <w:pPr>
        <w:pStyle w:val="SingleTxtGC"/>
        <w:numPr>
          <w:ilvl w:val="0"/>
          <w:numId w:val="15"/>
        </w:numPr>
        <w:rPr>
          <w:rFonts w:asciiTheme="majorBidi" w:eastAsiaTheme="minorEastAsia" w:hAnsiTheme="majorBidi" w:cstheme="majorBidi"/>
          <w:bCs/>
          <w:szCs w:val="21"/>
        </w:rPr>
      </w:pPr>
      <w:r w:rsidRPr="005457A7">
        <w:rPr>
          <w:rFonts w:asciiTheme="majorBidi" w:eastAsia="黑体" w:hAnsiTheme="majorBidi" w:cstheme="majorBidi"/>
          <w:bCs/>
          <w:szCs w:val="21"/>
        </w:rPr>
        <w:t>确保独立机构能定期对精神病院进行预防性实地监督考察，尤其是监督使用非自愿住院和治疗的情况。</w:t>
      </w:r>
    </w:p>
    <w:p w:rsidR="00110182" w:rsidRPr="0034620B" w:rsidRDefault="00110182" w:rsidP="00AB29A8">
      <w:pPr>
        <w:pStyle w:val="H23GC"/>
      </w:pPr>
      <w:r w:rsidRPr="0034620B">
        <w:tab/>
      </w:r>
      <w:r w:rsidRPr="0034620B">
        <w:tab/>
      </w:r>
      <w:r w:rsidRPr="0034620B">
        <w:t>拘留条件</w:t>
      </w:r>
      <w:r w:rsidRPr="0034620B">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21</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虽然欢迎缔约国为提升监狱设施环境而采取的措施，如降低过度拥挤状况和采用替代性预防措施，但委员会对居高不下的监禁</w:t>
      </w:r>
      <w:proofErr w:type="gramStart"/>
      <w:r w:rsidR="00110182" w:rsidRPr="0034620B">
        <w:rPr>
          <w:rFonts w:asciiTheme="majorBidi" w:eastAsiaTheme="minorEastAsia" w:hAnsiTheme="majorBidi" w:cstheme="majorBidi"/>
          <w:szCs w:val="21"/>
        </w:rPr>
        <w:t>率表示</w:t>
      </w:r>
      <w:proofErr w:type="gramEnd"/>
      <w:r w:rsidR="00110182" w:rsidRPr="0034620B">
        <w:rPr>
          <w:rFonts w:asciiTheme="majorBidi" w:eastAsiaTheme="minorEastAsia" w:hAnsiTheme="majorBidi" w:cstheme="majorBidi"/>
          <w:szCs w:val="21"/>
        </w:rPr>
        <w:t>关切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每</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万人中有</w:t>
      </w:r>
      <w:r>
        <w:rPr>
          <w:rFonts w:asciiTheme="majorBidi" w:eastAsiaTheme="minorEastAsia" w:hAnsiTheme="majorBidi" w:cstheme="majorBidi"/>
          <w:szCs w:val="21"/>
        </w:rPr>
        <w:t>29</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人被拘留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。虽然注意到缔约国采取措施降低了少年监禁率，关闭了维捷布斯克第一管教营，改造了审前拘留所和监狱，改善了对艾滋病毒</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艾滋病和肺炎患者的治疗，但委员会仍深表关切的是，不断有报告称被剥夺自由的场所条件恶劣。这包括警方临时拘留设施，尽管缔约国采取措施关闭了</w:t>
      </w:r>
      <w:proofErr w:type="spellStart"/>
      <w:r>
        <w:rPr>
          <w:rFonts w:asciiTheme="majorBidi" w:eastAsiaTheme="minorEastAsia" w:hAnsiTheme="majorBidi" w:cstheme="majorBidi"/>
          <w:szCs w:val="21"/>
        </w:rPr>
        <w:t>Zelva</w:t>
      </w:r>
      <w:proofErr w:type="spellEnd"/>
      <w:r w:rsidR="00110182" w:rsidRPr="0034620B">
        <w:rPr>
          <w:rFonts w:asciiTheme="majorBidi" w:eastAsiaTheme="minorEastAsia" w:hAnsiTheme="majorBidi" w:cstheme="majorBidi"/>
          <w:szCs w:val="21"/>
        </w:rPr>
        <w:t>、新格鲁多克和斯维斯洛奇的警方临时拘留中心。面积</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平方米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监狱和流放地</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平方米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临时拘留设施</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平方米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管教营</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和最低</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平方米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供怀孕和带孩子的妇女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的囚室低于联合国囚犯待遇最低限度标准规则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《纳尔逊</w:t>
      </w:r>
      <w:r w:rsidR="005536AA">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曼德拉规则》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和其他国际标准。委员会也对执法人员和上述地方的监狱工作人员有酷刑和虐待行为的指控表示关切，包括有指控</w:t>
      </w:r>
      <w:proofErr w:type="gramStart"/>
      <w:r w:rsidR="00110182" w:rsidRPr="0034620B">
        <w:rPr>
          <w:rFonts w:asciiTheme="majorBidi" w:eastAsiaTheme="minorEastAsia" w:hAnsiTheme="majorBidi" w:cstheme="majorBidi"/>
          <w:szCs w:val="21"/>
        </w:rPr>
        <w:t>称普遍</w:t>
      </w:r>
      <w:proofErr w:type="gramEnd"/>
      <w:r w:rsidR="00110182" w:rsidRPr="0034620B">
        <w:rPr>
          <w:rFonts w:asciiTheme="majorBidi" w:eastAsiaTheme="minorEastAsia" w:hAnsiTheme="majorBidi" w:cstheme="majorBidi"/>
          <w:szCs w:val="21"/>
        </w:rPr>
        <w:t>使用单独拘禁，并且无法上诉。委员会还对剥夺自由场所人员不足表示关切，尤其是监狱</w:t>
      </w:r>
      <w:proofErr w:type="gramStart"/>
      <w:r w:rsidR="00110182" w:rsidRPr="0034620B">
        <w:rPr>
          <w:rFonts w:asciiTheme="majorBidi" w:eastAsiaTheme="minorEastAsia" w:hAnsiTheme="majorBidi" w:cstheme="majorBidi"/>
          <w:szCs w:val="21"/>
        </w:rPr>
        <w:t>里精神</w:t>
      </w:r>
      <w:proofErr w:type="gramEnd"/>
      <w:r w:rsidR="00110182" w:rsidRPr="0034620B">
        <w:rPr>
          <w:rFonts w:asciiTheme="majorBidi" w:eastAsiaTheme="minorEastAsia" w:hAnsiTheme="majorBidi" w:cstheme="majorBidi"/>
          <w:szCs w:val="21"/>
        </w:rPr>
        <w:t>科医生人数不足，且未对医护人员和其他在工作中与被剥夺自由者接触的公职人员提供关于《酷刑和其他残忍、不人道或有辱人格的待遇或处罚的有效调查和文件记录手册》</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《伊斯坦布尔议定书》</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的充分培训。委员会表示遗憾的是，缔约国未提供资料说明医生的独立性，以及医生在发现有酷刑和虐待迹象的伤情时进行的记录和报告活动。虽然欢迎缔约国为囚犯提供远程学习，但委员会关切的是，缺乏其他同样重要的、旨在促进囚犯重新融入社会的措施，如课外活动等</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22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委员会敦促缔约国采取必要措施，确保监狱条件符合相关国际人权标准，尤其是：</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按照《联合国非拘禁措施最低限度标准规则》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《东京规则》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，继续努力增加非监禁措施和拘留替代措施的使用；</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继续加强各种措施以进一步减少监狱系统中的人数，降低过度拥挤状况，确保拘留条件符合国际标准；</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切实采取措施防止囚犯之间的暴力，保护所有囚犯的生命和安全；实施适当的方案，以预防、监督和记录囚犯之间的暴力事件；编制此种事件的官方统计资料；确保对此种暴力事件进行有效的调查和问责；</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确保单独监禁是最后的特殊手段，尽量缩短单独监禁时间，保证符合国际标准；保障被拘留者的正当程序权利，如上诉权；</w:t>
      </w:r>
      <w:r w:rsidRPr="005457A7">
        <w:rPr>
          <w:rFonts w:asciiTheme="majorBidi" w:eastAsia="黑体" w:hAnsiTheme="majorBidi" w:cstheme="majorBidi"/>
          <w:bCs/>
          <w:szCs w:val="21"/>
        </w:rPr>
        <w:t xml:space="preserve"> </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确保《伊斯坦布尔议定书》成为在工作中接触被剥夺自由者的全部医护人员和其他公职人员培训的重要组成部分，尤其要关注性暴力；确保按照《伊斯坦布尔议定书》的要求及时记录酷刑或虐待指控并报告有关主管部门；</w:t>
      </w:r>
    </w:p>
    <w:p w:rsidR="00110182" w:rsidRPr="005457A7" w:rsidRDefault="00110182" w:rsidP="00341E8A">
      <w:pPr>
        <w:pStyle w:val="SingleTxtGC"/>
        <w:numPr>
          <w:ilvl w:val="0"/>
          <w:numId w:val="16"/>
        </w:numPr>
        <w:rPr>
          <w:rFonts w:asciiTheme="majorBidi" w:eastAsia="黑体" w:hAnsiTheme="majorBidi" w:cstheme="majorBidi"/>
          <w:bCs/>
          <w:szCs w:val="21"/>
        </w:rPr>
      </w:pPr>
      <w:r w:rsidRPr="005457A7">
        <w:rPr>
          <w:rFonts w:asciiTheme="majorBidi" w:eastAsia="黑体" w:hAnsiTheme="majorBidi" w:cstheme="majorBidi"/>
          <w:bCs/>
          <w:szCs w:val="21"/>
        </w:rPr>
        <w:t>改善所有剥夺自由场所的囚犯</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包括无期徒刑人员</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获得医疗护理</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包括精神病护理</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的途径，并提升其质量，提供充足的医疗设备，增加各种拘留设施中医护人员的人数，并确保他们的独立性和公正性；</w:t>
      </w:r>
    </w:p>
    <w:p w:rsidR="00110182" w:rsidRPr="0034620B" w:rsidRDefault="00110182" w:rsidP="00341E8A">
      <w:pPr>
        <w:pStyle w:val="SingleTxtGC"/>
        <w:numPr>
          <w:ilvl w:val="0"/>
          <w:numId w:val="16"/>
        </w:numPr>
        <w:rPr>
          <w:rFonts w:asciiTheme="majorBidi" w:eastAsiaTheme="minorEastAsia" w:hAnsiTheme="majorBidi" w:cstheme="majorBidi"/>
          <w:bCs/>
          <w:szCs w:val="21"/>
        </w:rPr>
      </w:pPr>
      <w:r w:rsidRPr="005457A7">
        <w:rPr>
          <w:rFonts w:asciiTheme="majorBidi" w:eastAsia="黑体" w:hAnsiTheme="majorBidi" w:cstheme="majorBidi"/>
          <w:bCs/>
          <w:szCs w:val="21"/>
        </w:rPr>
        <w:t>确保被剥夺自由者，尤其是无期徒刑人员，有机会参与有意义的活动，并采取措施使无期徒刑囚犯融入普通囚犯之中，以防止他们的心智和社会能力退化。</w:t>
      </w:r>
    </w:p>
    <w:p w:rsidR="00110182" w:rsidRPr="0034620B" w:rsidRDefault="00110182" w:rsidP="00AB29A8">
      <w:pPr>
        <w:pStyle w:val="H23GC"/>
      </w:pPr>
      <w:r w:rsidRPr="0034620B">
        <w:tab/>
      </w:r>
      <w:r w:rsidRPr="0034620B">
        <w:tab/>
      </w:r>
      <w:r w:rsidRPr="0034620B">
        <w:t>在劳改设施中的拘留</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委员会注意到约有</w:t>
      </w:r>
      <w:r>
        <w:rPr>
          <w:rFonts w:asciiTheme="majorBidi" w:eastAsiaTheme="minorEastAsia" w:hAnsiTheme="majorBidi" w:cstheme="majorBidi"/>
          <w:szCs w:val="21"/>
        </w:rPr>
        <w:t>8</w:t>
      </w:r>
      <w:r w:rsidR="005536AA">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000</w:t>
      </w:r>
      <w:r w:rsidR="00110182" w:rsidRPr="0034620B">
        <w:rPr>
          <w:rFonts w:asciiTheme="majorBidi" w:eastAsiaTheme="minorEastAsia" w:hAnsiTheme="majorBidi" w:cstheme="majorBidi"/>
          <w:szCs w:val="21"/>
        </w:rPr>
        <w:t>人因酒精和药物相关行为被拘留在</w:t>
      </w:r>
      <w:r>
        <w:rPr>
          <w:rFonts w:asciiTheme="majorBidi" w:eastAsiaTheme="minorEastAsia" w:hAnsiTheme="majorBidi" w:cstheme="majorBidi"/>
          <w:szCs w:val="21"/>
        </w:rPr>
        <w:t>8</w:t>
      </w:r>
      <w:r w:rsidR="00110182" w:rsidRPr="0034620B">
        <w:rPr>
          <w:rFonts w:asciiTheme="majorBidi" w:eastAsiaTheme="minorEastAsia" w:hAnsiTheme="majorBidi" w:cstheme="majorBidi"/>
          <w:szCs w:val="21"/>
        </w:rPr>
        <w:t>个劳改设施中，其中有些人并未犯罪，其处境令人特别担忧，尤其是考虑到有报告称，他们在</w:t>
      </w: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个月至</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年的拘留期间被迫参加劳动，无法接触律师，无法获得适当的医疗护理。委员会遗憾的是，缔约国没有提供关于劳改设施中女性状况的资料，这一点尤其值得关切，因为有指控称这些女性无法获得包括妇科医生在内的医疗服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24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委员会敦促缔约国废除在劳改设施中的一切形式的</w:t>
      </w:r>
      <w:r w:rsidRPr="005457A7">
        <w:rPr>
          <w:rFonts w:asciiTheme="majorBidi" w:eastAsia="黑体" w:hAnsiTheme="majorBidi" w:cstheme="majorBidi" w:hint="eastAsia"/>
          <w:bCs/>
          <w:szCs w:val="21"/>
        </w:rPr>
        <w:t>“</w:t>
      </w:r>
      <w:r w:rsidR="00110182" w:rsidRPr="005457A7">
        <w:rPr>
          <w:rFonts w:asciiTheme="majorBidi" w:eastAsia="黑体" w:hAnsiTheme="majorBidi" w:cstheme="majorBidi"/>
          <w:bCs/>
          <w:szCs w:val="21"/>
        </w:rPr>
        <w:t>劳改</w:t>
      </w:r>
      <w:r w:rsidRPr="005457A7">
        <w:rPr>
          <w:rFonts w:asciiTheme="majorBidi" w:eastAsia="黑体" w:hAnsiTheme="majorBidi" w:cstheme="majorBidi" w:hint="eastAsia"/>
          <w:bCs/>
          <w:szCs w:val="21"/>
        </w:rPr>
        <w:t>”</w:t>
      </w:r>
      <w:r w:rsidR="00110182" w:rsidRPr="005457A7">
        <w:rPr>
          <w:rFonts w:asciiTheme="majorBidi" w:eastAsia="黑体" w:hAnsiTheme="majorBidi" w:cstheme="majorBidi"/>
          <w:bCs/>
          <w:szCs w:val="21"/>
        </w:rPr>
        <w:t>；提供更多资料，包括目前遭到此种形式拘留的最新人数统计、他们被拘留的原因、对此种拘留提出质疑的手段以及这些设施采取的酷刑和虐待预防措施；保证他们，尤其是女性，能获得适当的医疗护理。</w:t>
      </w:r>
    </w:p>
    <w:p w:rsidR="00110182" w:rsidRPr="0034620B" w:rsidRDefault="00110182" w:rsidP="00AB29A8">
      <w:pPr>
        <w:pStyle w:val="H23GC"/>
      </w:pPr>
      <w:r w:rsidRPr="0034620B">
        <w:tab/>
      </w:r>
      <w:r w:rsidRPr="0034620B">
        <w:tab/>
      </w:r>
      <w:r w:rsidRPr="0034620B">
        <w:t>被拘留的女性</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委员会表示关切的是，有报告称工作人员对监狱设施中的女性施加暴力，包括男性看守人员进行脱衣搜查和性虐待等，白俄罗斯问题特别报告员也确认这一点</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见</w:t>
      </w:r>
      <w:r>
        <w:rPr>
          <w:rFonts w:asciiTheme="majorBidi" w:eastAsiaTheme="minorEastAsia" w:hAnsiTheme="majorBidi" w:cstheme="majorBidi"/>
          <w:szCs w:val="21"/>
        </w:rPr>
        <w:t>A</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HRC</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35</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4</w:t>
      </w:r>
      <w:r w:rsidR="00AB29A8">
        <w:rPr>
          <w:rFonts w:asciiTheme="majorBidi" w:eastAsiaTheme="minorEastAsia" w:hAnsiTheme="majorBidi" w:cstheme="majorBidi"/>
          <w:szCs w:val="21"/>
        </w:rPr>
        <w:t>0,</w:t>
      </w:r>
      <w:r w:rsidR="005536A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131</w:t>
      </w:r>
      <w:r w:rsidR="00110182" w:rsidRPr="0034620B">
        <w:rPr>
          <w:rFonts w:asciiTheme="majorBidi" w:eastAsiaTheme="minorEastAsia" w:hAnsiTheme="majorBidi" w:cstheme="majorBidi"/>
          <w:szCs w:val="21"/>
        </w:rPr>
        <w:t>段</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。委员会还表示关切的是，缺乏处理监狱设施中的性暴力申诉的机制。</w:t>
      </w:r>
      <w:r w:rsidR="00110182" w:rsidRPr="0034620B">
        <w:rPr>
          <w:rFonts w:asciiTheme="majorBidi" w:eastAsiaTheme="minorEastAsia" w:hAnsiTheme="majorBidi" w:cstheme="majorBidi"/>
          <w:szCs w:val="21"/>
        </w:rPr>
        <w:t xml:space="preserve"> </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26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w:t>
      </w:r>
    </w:p>
    <w:p w:rsidR="00110182" w:rsidRPr="005457A7" w:rsidRDefault="00110182" w:rsidP="00341E8A">
      <w:pPr>
        <w:pStyle w:val="SingleTxtGC"/>
        <w:numPr>
          <w:ilvl w:val="0"/>
          <w:numId w:val="24"/>
        </w:numPr>
        <w:rPr>
          <w:rFonts w:asciiTheme="majorBidi" w:eastAsia="黑体" w:hAnsiTheme="majorBidi" w:cstheme="majorBidi"/>
          <w:bCs/>
          <w:szCs w:val="21"/>
        </w:rPr>
      </w:pPr>
      <w:r w:rsidRPr="005457A7">
        <w:rPr>
          <w:rFonts w:asciiTheme="majorBidi" w:eastAsia="黑体" w:hAnsiTheme="majorBidi" w:cstheme="majorBidi"/>
          <w:bCs/>
          <w:szCs w:val="21"/>
        </w:rPr>
        <w:t>根据《联合国女性囚犯待遇和女性罪犯非拘禁措施规则》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《曼谷规则》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，改善女性的拘留条件；</w:t>
      </w:r>
    </w:p>
    <w:p w:rsidR="00110182" w:rsidRPr="005457A7" w:rsidRDefault="00110182" w:rsidP="00341E8A">
      <w:pPr>
        <w:pStyle w:val="SingleTxtGC"/>
        <w:numPr>
          <w:ilvl w:val="0"/>
          <w:numId w:val="24"/>
        </w:numPr>
        <w:rPr>
          <w:rFonts w:asciiTheme="majorBidi" w:eastAsia="黑体" w:hAnsiTheme="majorBidi" w:cstheme="majorBidi"/>
          <w:bCs/>
          <w:szCs w:val="21"/>
        </w:rPr>
      </w:pPr>
      <w:r w:rsidRPr="005457A7">
        <w:rPr>
          <w:rFonts w:asciiTheme="majorBidi" w:eastAsia="黑体" w:hAnsiTheme="majorBidi" w:cstheme="majorBidi"/>
          <w:bCs/>
          <w:szCs w:val="21"/>
        </w:rPr>
        <w:t>建立并提升处理性暴力申诉的有效机制，确保执法人员获得关于绝对禁止对被定罪女性施加暴力和如何处理相关申诉的适当培训，并确保有独立机制对申诉进行调查；</w:t>
      </w:r>
    </w:p>
    <w:p w:rsidR="00110182" w:rsidRPr="0034620B" w:rsidRDefault="00110182" w:rsidP="00341E8A">
      <w:pPr>
        <w:pStyle w:val="SingleTxtGC"/>
        <w:numPr>
          <w:ilvl w:val="0"/>
          <w:numId w:val="24"/>
        </w:numPr>
        <w:rPr>
          <w:rFonts w:asciiTheme="majorBidi" w:eastAsiaTheme="minorEastAsia" w:hAnsiTheme="majorBidi" w:cstheme="majorBidi"/>
          <w:bCs/>
          <w:szCs w:val="21"/>
        </w:rPr>
      </w:pPr>
      <w:r w:rsidRPr="005457A7">
        <w:rPr>
          <w:rFonts w:asciiTheme="majorBidi" w:eastAsia="黑体" w:hAnsiTheme="majorBidi" w:cstheme="majorBidi"/>
          <w:bCs/>
          <w:szCs w:val="21"/>
        </w:rPr>
        <w:t>废除异性看守进行的脱衣搜查。</w:t>
      </w:r>
    </w:p>
    <w:p w:rsidR="00110182" w:rsidRPr="0034620B" w:rsidRDefault="00110182" w:rsidP="00AB29A8">
      <w:pPr>
        <w:pStyle w:val="H23GC"/>
      </w:pPr>
      <w:r w:rsidRPr="0034620B">
        <w:tab/>
      </w:r>
      <w:r w:rsidRPr="0034620B">
        <w:tab/>
      </w:r>
      <w:r w:rsidRPr="0034620B">
        <w:t>被拘留的少年</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关切地注意到，有报告称，少年嫌疑人和成年人一起关押在审前拘留室。委员会遗憾的是，缔约国缺乏完善的少年司法制度，包括缺乏专门的少年法庭，以及经过特别培训的专门负责少年案件的法官。目前缔约国的少年司法制度由内务部管理。委员会深表关切的是，由于缺乏专门的少年司法制度，被关押的少年屡次遭到暴力，包括性暴力；白俄罗斯问题特别报告员曾指出</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见</w:t>
      </w:r>
      <w:r>
        <w:rPr>
          <w:rFonts w:asciiTheme="majorBidi" w:eastAsiaTheme="minorEastAsia" w:hAnsiTheme="majorBidi" w:cstheme="majorBidi"/>
          <w:szCs w:val="21"/>
        </w:rPr>
        <w:t>A</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HRC</w:t>
      </w:r>
      <w:proofErr w:type="spellEnd"/>
      <w:r w:rsidR="00110182" w:rsidRPr="0034620B">
        <w:rPr>
          <w:rFonts w:asciiTheme="majorBidi" w:eastAsiaTheme="minorEastAsia" w:hAnsiTheme="majorBidi" w:cstheme="majorBidi"/>
          <w:szCs w:val="21"/>
        </w:rPr>
        <w:t>/</w:t>
      </w:r>
      <w:r w:rsidR="005536AA">
        <w:rPr>
          <w:rFonts w:asciiTheme="majorBidi" w:eastAsiaTheme="minorEastAsia" w:hAnsiTheme="majorBidi" w:cstheme="majorBidi"/>
          <w:szCs w:val="21"/>
        </w:rPr>
        <w:t xml:space="preserve"> </w:t>
      </w:r>
      <w:r>
        <w:rPr>
          <w:rFonts w:asciiTheme="majorBidi" w:eastAsiaTheme="minorEastAsia" w:hAnsiTheme="majorBidi" w:cstheme="majorBidi"/>
          <w:szCs w:val="21"/>
        </w:rPr>
        <w:t>35</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4</w:t>
      </w:r>
      <w:r w:rsidR="00AB29A8">
        <w:rPr>
          <w:rFonts w:asciiTheme="majorBidi" w:eastAsiaTheme="minorEastAsia" w:hAnsiTheme="majorBidi" w:cstheme="majorBidi"/>
          <w:szCs w:val="21"/>
        </w:rPr>
        <w:t>0,</w:t>
      </w:r>
      <w:r w:rsidR="005536A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8</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段</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roofErr w:type="gramStart"/>
      <w:r w:rsidR="00110182" w:rsidRPr="0034620B">
        <w:rPr>
          <w:rFonts w:asciiTheme="majorBidi" w:eastAsiaTheme="minorEastAsia" w:hAnsiTheme="majorBidi" w:cstheme="majorBidi"/>
          <w:szCs w:val="21"/>
        </w:rPr>
        <w:t>戈梅利</w:t>
      </w:r>
      <w:proofErr w:type="gramEnd"/>
      <w:r w:rsidR="00110182" w:rsidRPr="0034620B">
        <w:rPr>
          <w:rFonts w:asciiTheme="majorBidi" w:eastAsiaTheme="minorEastAsia" w:hAnsiTheme="majorBidi" w:cstheme="majorBidi"/>
          <w:szCs w:val="21"/>
        </w:rPr>
        <w:t>拘留中心的一名少年在身患精神疾病的情况下仍然被关押。此外，委员会关切的是，有大量少年犯被拘留在条件恶劣的封闭式学校中，据称还遭到单独监禁。</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28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缔约国应：</w:t>
      </w:r>
    </w:p>
    <w:p w:rsidR="00110182" w:rsidRPr="005457A7" w:rsidRDefault="00110182" w:rsidP="00341E8A">
      <w:pPr>
        <w:pStyle w:val="SingleTxtGC"/>
        <w:numPr>
          <w:ilvl w:val="0"/>
          <w:numId w:val="17"/>
        </w:numPr>
        <w:rPr>
          <w:rFonts w:asciiTheme="majorBidi" w:eastAsia="黑体" w:hAnsiTheme="majorBidi" w:cstheme="majorBidi"/>
          <w:bCs/>
          <w:szCs w:val="21"/>
        </w:rPr>
      </w:pPr>
      <w:r w:rsidRPr="005457A7">
        <w:rPr>
          <w:rFonts w:asciiTheme="majorBidi" w:eastAsia="黑体" w:hAnsiTheme="majorBidi" w:cstheme="majorBidi"/>
          <w:bCs/>
          <w:szCs w:val="21"/>
        </w:rPr>
        <w:t>确保在一般情况下对触犯法律的未成年人采用非拘禁措施，</w:t>
      </w:r>
      <w:proofErr w:type="gramStart"/>
      <w:r w:rsidRPr="005457A7">
        <w:rPr>
          <w:rFonts w:asciiTheme="majorBidi" w:eastAsia="黑体" w:hAnsiTheme="majorBidi" w:cstheme="majorBidi"/>
          <w:bCs/>
          <w:szCs w:val="21"/>
        </w:rPr>
        <w:t>拘留仅</w:t>
      </w:r>
      <w:proofErr w:type="gramEnd"/>
      <w:r w:rsidRPr="005457A7">
        <w:rPr>
          <w:rFonts w:asciiTheme="majorBidi" w:eastAsia="黑体" w:hAnsiTheme="majorBidi" w:cstheme="majorBidi"/>
          <w:bCs/>
          <w:szCs w:val="21"/>
        </w:rPr>
        <w:t>作为最后手段，尽量缩短拘留期限，与成年人分开关押，并提供全面的法律保障；禁止将少年嫌疑人和成年人一起关押在审前拘留室；</w:t>
      </w:r>
    </w:p>
    <w:p w:rsidR="00110182" w:rsidRPr="005457A7" w:rsidRDefault="00110182" w:rsidP="00341E8A">
      <w:pPr>
        <w:pStyle w:val="SingleTxtGC"/>
        <w:numPr>
          <w:ilvl w:val="0"/>
          <w:numId w:val="17"/>
        </w:numPr>
        <w:rPr>
          <w:rFonts w:asciiTheme="majorBidi" w:eastAsia="黑体" w:hAnsiTheme="majorBidi" w:cstheme="majorBidi"/>
          <w:bCs/>
          <w:szCs w:val="21"/>
        </w:rPr>
      </w:pPr>
      <w:r w:rsidRPr="005457A7">
        <w:rPr>
          <w:rFonts w:asciiTheme="majorBidi" w:eastAsia="黑体" w:hAnsiTheme="majorBidi" w:cstheme="majorBidi"/>
          <w:bCs/>
          <w:szCs w:val="21"/>
        </w:rPr>
        <w:t>按照《联合国少年司法最低限度标准规则》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《北京规则》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、《联合国预防少年犯罪准则》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《利雅得准则》</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和《联合国保护被剥夺自由少年规则》等国际标准，建立有效、专门、运行良好的少年司法制度；</w:t>
      </w:r>
    </w:p>
    <w:p w:rsidR="00110182" w:rsidRPr="005457A7" w:rsidRDefault="00110182" w:rsidP="00341E8A">
      <w:pPr>
        <w:pStyle w:val="SingleTxtGC"/>
        <w:numPr>
          <w:ilvl w:val="0"/>
          <w:numId w:val="17"/>
        </w:numPr>
        <w:rPr>
          <w:rFonts w:asciiTheme="majorBidi" w:eastAsia="黑体" w:hAnsiTheme="majorBidi" w:cstheme="majorBidi"/>
          <w:bCs/>
          <w:szCs w:val="21"/>
        </w:rPr>
      </w:pPr>
      <w:r w:rsidRPr="005457A7">
        <w:rPr>
          <w:rFonts w:asciiTheme="majorBidi" w:eastAsia="黑体" w:hAnsiTheme="majorBidi" w:cstheme="majorBidi"/>
          <w:bCs/>
          <w:szCs w:val="21"/>
        </w:rPr>
        <w:t>保护未成年人免于在剥夺自由场所遭受暴力，包括性暴力；通过独立机构公正地调查暴力案件，起诉并惩罚责任人，并为受害人提供充分的补救办法；对拘留</w:t>
      </w:r>
      <w:proofErr w:type="gramStart"/>
      <w:r w:rsidRPr="005457A7">
        <w:rPr>
          <w:rFonts w:asciiTheme="majorBidi" w:eastAsia="黑体" w:hAnsiTheme="majorBidi" w:cstheme="majorBidi"/>
          <w:bCs/>
          <w:szCs w:val="21"/>
        </w:rPr>
        <w:t>在戈梅利</w:t>
      </w:r>
      <w:proofErr w:type="gramEnd"/>
      <w:r w:rsidRPr="005457A7">
        <w:rPr>
          <w:rFonts w:asciiTheme="majorBidi" w:eastAsia="黑体" w:hAnsiTheme="majorBidi" w:cstheme="majorBidi"/>
          <w:bCs/>
          <w:szCs w:val="21"/>
        </w:rPr>
        <w:t>的未成年人的指控进行公正的调查，并向他提供适当、有效的补救办法；</w:t>
      </w:r>
    </w:p>
    <w:p w:rsidR="00110182" w:rsidRPr="0034620B" w:rsidRDefault="00110182" w:rsidP="00341E8A">
      <w:pPr>
        <w:pStyle w:val="SingleTxtGC"/>
        <w:numPr>
          <w:ilvl w:val="0"/>
          <w:numId w:val="17"/>
        </w:numPr>
        <w:rPr>
          <w:rFonts w:asciiTheme="majorBidi" w:eastAsiaTheme="minorEastAsia" w:hAnsiTheme="majorBidi" w:cstheme="majorBidi"/>
          <w:bCs/>
          <w:szCs w:val="21"/>
        </w:rPr>
      </w:pPr>
      <w:r w:rsidRPr="005457A7">
        <w:rPr>
          <w:rFonts w:asciiTheme="majorBidi" w:eastAsia="黑体" w:hAnsiTheme="majorBidi" w:cstheme="majorBidi"/>
          <w:bCs/>
          <w:szCs w:val="21"/>
        </w:rPr>
        <w:t>根据国际标准修订法律、整顿单独拘禁的做法，在法律上和实践中废除将单独拘禁少年人作为纪律处罚措施，尤其是在封闭式学校中。</w:t>
      </w:r>
    </w:p>
    <w:p w:rsidR="00110182" w:rsidRPr="0034620B" w:rsidRDefault="00110182" w:rsidP="00AB29A8">
      <w:pPr>
        <w:pStyle w:val="H23GC"/>
      </w:pPr>
      <w:r w:rsidRPr="0034620B">
        <w:tab/>
      </w:r>
      <w:r w:rsidRPr="0034620B">
        <w:tab/>
      </w:r>
      <w:r w:rsidRPr="0034620B">
        <w:t>被拘留的男女同性恋、双性恋、变性</w:t>
      </w:r>
      <w:proofErr w:type="gramStart"/>
      <w:r w:rsidRPr="0034620B">
        <w:t>人和双</w:t>
      </w:r>
      <w:proofErr w:type="gramEnd"/>
      <w:r w:rsidRPr="0034620B">
        <w:t>性人</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29</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委员会关切的是，收到的报告称，监狱设施中的男女同性恋、双性恋、变性</w:t>
      </w:r>
      <w:proofErr w:type="gramStart"/>
      <w:r w:rsidR="00110182" w:rsidRPr="0034620B">
        <w:rPr>
          <w:rFonts w:asciiTheme="majorBidi" w:eastAsiaTheme="minorEastAsia" w:hAnsiTheme="majorBidi" w:cstheme="majorBidi"/>
          <w:szCs w:val="21"/>
        </w:rPr>
        <w:t>人和双</w:t>
      </w:r>
      <w:proofErr w:type="gramEnd"/>
      <w:r w:rsidR="00110182" w:rsidRPr="0034620B">
        <w:rPr>
          <w:rFonts w:asciiTheme="majorBidi" w:eastAsiaTheme="minorEastAsia" w:hAnsiTheme="majorBidi" w:cstheme="majorBidi"/>
          <w:szCs w:val="21"/>
        </w:rPr>
        <w:t>性人遭到公职人员及其他囚犯的虐待和污名化。犯罪亚文化和监狱等级体系导致的暴力冲突，其他囚犯针对同性恋囚犯的侮辱性、有辱人格的待遇及其非自愿与其他囚犯隔离，使他们的拘留条件愈加恶化。委员会还表示关切的是，有报告称，变性女性在非自愿情况下与男性被拘留者关押在一起，导致她们面临相当高的性攻击风险</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缔约国应：</w:t>
      </w:r>
    </w:p>
    <w:p w:rsidR="00110182" w:rsidRPr="005457A7" w:rsidRDefault="00110182" w:rsidP="00341E8A">
      <w:pPr>
        <w:pStyle w:val="SingleTxtGC"/>
        <w:numPr>
          <w:ilvl w:val="0"/>
          <w:numId w:val="18"/>
        </w:numPr>
        <w:rPr>
          <w:rFonts w:asciiTheme="majorBidi" w:eastAsia="黑体" w:hAnsiTheme="majorBidi" w:cstheme="majorBidi"/>
          <w:bCs/>
          <w:szCs w:val="21"/>
        </w:rPr>
      </w:pPr>
      <w:r w:rsidRPr="005457A7">
        <w:rPr>
          <w:rFonts w:asciiTheme="majorBidi" w:eastAsia="黑体" w:hAnsiTheme="majorBidi" w:cstheme="majorBidi"/>
          <w:bCs/>
          <w:szCs w:val="21"/>
        </w:rPr>
        <w:t>采取措施保护男女同性恋、双性恋、变性</w:t>
      </w:r>
      <w:proofErr w:type="gramStart"/>
      <w:r w:rsidRPr="005457A7">
        <w:rPr>
          <w:rFonts w:asciiTheme="majorBidi" w:eastAsia="黑体" w:hAnsiTheme="majorBidi" w:cstheme="majorBidi"/>
          <w:bCs/>
          <w:szCs w:val="21"/>
        </w:rPr>
        <w:t>人和双</w:t>
      </w:r>
      <w:proofErr w:type="gramEnd"/>
      <w:r w:rsidRPr="005457A7">
        <w:rPr>
          <w:rFonts w:asciiTheme="majorBidi" w:eastAsia="黑体" w:hAnsiTheme="majorBidi" w:cstheme="majorBidi"/>
          <w:bCs/>
          <w:szCs w:val="21"/>
        </w:rPr>
        <w:t>性人，使其免遭公职人员和其他囚犯的暴力，尤其是保护变性女性免于男性被拘留者的暴力；</w:t>
      </w:r>
    </w:p>
    <w:p w:rsidR="00110182" w:rsidRPr="0034620B" w:rsidRDefault="00110182" w:rsidP="00341E8A">
      <w:pPr>
        <w:pStyle w:val="SingleTxtGC"/>
        <w:numPr>
          <w:ilvl w:val="0"/>
          <w:numId w:val="18"/>
        </w:numPr>
        <w:rPr>
          <w:rFonts w:asciiTheme="majorBidi" w:eastAsiaTheme="minorEastAsia" w:hAnsiTheme="majorBidi" w:cstheme="majorBidi"/>
          <w:bCs/>
          <w:szCs w:val="21"/>
        </w:rPr>
      </w:pPr>
      <w:r w:rsidRPr="005457A7">
        <w:rPr>
          <w:rFonts w:asciiTheme="majorBidi" w:eastAsia="黑体" w:hAnsiTheme="majorBidi" w:cstheme="majorBidi"/>
          <w:bCs/>
          <w:szCs w:val="21"/>
        </w:rPr>
        <w:t>结束针对男女同性恋、双性恋、变性和双性囚犯的歧视及暴力，废除有辱其人格的非自愿隔离及监狱中依然存在的其他一切有辱人格和侮辱性做法；及时、公正、彻底地调查一切相关指控，并将施害者绳之以法。</w:t>
      </w:r>
    </w:p>
    <w:p w:rsidR="00110182" w:rsidRPr="0034620B" w:rsidRDefault="00110182" w:rsidP="00AB29A8">
      <w:pPr>
        <w:pStyle w:val="H23GC"/>
      </w:pPr>
      <w:r w:rsidRPr="0034620B">
        <w:tab/>
      </w:r>
      <w:r w:rsidRPr="0034620B">
        <w:tab/>
      </w:r>
      <w:r w:rsidRPr="0034620B">
        <w:t>拘禁期间死亡</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31</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赞赏缔约国提供数据说明拘禁期间死亡人数，但委员会依然表示关切的是，据称因当局施加的酷刑和虐待以及拒绝提供医疗护理导致囚犯死亡的申诉数量和进行的调查数量之间存在差异。有指控称警方施加的酷刑导致</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15</w:t>
      </w:r>
      <w:r w:rsidR="00110182" w:rsidRPr="0034620B">
        <w:rPr>
          <w:rFonts w:asciiTheme="majorBidi" w:eastAsiaTheme="minorEastAsia" w:hAnsiTheme="majorBidi" w:cstheme="majorBidi"/>
          <w:szCs w:val="21"/>
        </w:rPr>
        <w:t>年</w:t>
      </w:r>
      <w:proofErr w:type="spellStart"/>
      <w:r>
        <w:rPr>
          <w:rFonts w:asciiTheme="majorBidi" w:eastAsiaTheme="minorEastAsia" w:hAnsiTheme="majorBidi" w:cstheme="majorBidi"/>
          <w:szCs w:val="21"/>
        </w:rPr>
        <w:t>Ihar</w:t>
      </w:r>
      <w:proofErr w:type="spellEnd"/>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Barbaschynski</w:t>
      </w:r>
      <w:proofErr w:type="spellEnd"/>
      <w:r w:rsidR="00110182" w:rsidRPr="0034620B">
        <w:rPr>
          <w:rFonts w:asciiTheme="majorBidi" w:eastAsiaTheme="minorEastAsia" w:hAnsiTheme="majorBidi" w:cstheme="majorBidi"/>
          <w:szCs w:val="21"/>
        </w:rPr>
        <w:t>在拘禁期间死亡，但缔约国未予以充分的调查，对此委员会尤其表示关切。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32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对于酷刑、虐待或拒绝提供充分的医疗护理导致死亡的一切指控，缔约国应确保进行公正、有效的调查。委员会敦促缔约国通过独立机构对</w:t>
      </w:r>
      <w:proofErr w:type="spellStart"/>
      <w:r w:rsidRPr="005457A7">
        <w:rPr>
          <w:rFonts w:asciiTheme="majorBidi" w:eastAsia="黑体" w:hAnsiTheme="majorBidi" w:cstheme="majorBidi"/>
          <w:bCs/>
          <w:szCs w:val="21"/>
        </w:rPr>
        <w:t>Ihar</w:t>
      </w:r>
      <w:proofErr w:type="spellEnd"/>
      <w:r w:rsidR="00110182" w:rsidRPr="005457A7">
        <w:rPr>
          <w:rFonts w:asciiTheme="majorBidi" w:eastAsia="黑体" w:hAnsiTheme="majorBidi" w:cstheme="majorBidi"/>
          <w:bCs/>
          <w:szCs w:val="21"/>
        </w:rPr>
        <w:t xml:space="preserve"> </w:t>
      </w:r>
      <w:proofErr w:type="spellStart"/>
      <w:r w:rsidRPr="005457A7">
        <w:rPr>
          <w:rFonts w:asciiTheme="majorBidi" w:eastAsia="黑体" w:hAnsiTheme="majorBidi" w:cstheme="majorBidi"/>
          <w:bCs/>
          <w:szCs w:val="21"/>
        </w:rPr>
        <w:t>Barbaschynski</w:t>
      </w:r>
      <w:proofErr w:type="spellEnd"/>
      <w:r w:rsidR="00110182" w:rsidRPr="005457A7">
        <w:rPr>
          <w:rFonts w:asciiTheme="majorBidi" w:eastAsia="黑体" w:hAnsiTheme="majorBidi" w:cstheme="majorBidi"/>
          <w:bCs/>
          <w:szCs w:val="21"/>
        </w:rPr>
        <w:t>死亡一事的相关指控开展公正的调查。</w:t>
      </w:r>
    </w:p>
    <w:p w:rsidR="00110182" w:rsidRPr="0034620B" w:rsidRDefault="00110182" w:rsidP="00AB29A8">
      <w:pPr>
        <w:pStyle w:val="H23GC"/>
      </w:pPr>
      <w:r w:rsidRPr="0034620B">
        <w:tab/>
      </w:r>
      <w:r w:rsidRPr="0034620B">
        <w:tab/>
      </w:r>
      <w:r w:rsidRPr="0034620B">
        <w:t>对剥夺自由场所的监察</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虽然注意到缔约国已经授权公共监察委员会实地访查拘留场所并采访被拘留者，但其效力和防止剥夺自由场所发生酷刑和虐待的能力依然有限，对此委员会表示关切。委员会尤其关切的是，这些监察委员会未经事先通知不能访查所有拘留场所；其成员资格依然受到司法部的控制；监察委员会无法进入临时和审前拘留设施、心理疾病医院、劳改设施和警方囚室；监察委员会无权访查监狱设施的全部区域或与所有囚犯秘密交谈。</w:t>
      </w:r>
    </w:p>
    <w:p w:rsidR="00110182" w:rsidRPr="005457A7" w:rsidRDefault="005457A7" w:rsidP="00110182">
      <w:pPr>
        <w:pStyle w:val="SingleTxtGC"/>
        <w:rPr>
          <w:rFonts w:asciiTheme="majorBidi" w:eastAsia="黑体" w:hAnsiTheme="majorBidi" w:cstheme="majorBidi"/>
          <w:szCs w:val="21"/>
        </w:rPr>
      </w:pPr>
      <w:r>
        <w:rPr>
          <w:rFonts w:asciiTheme="majorBidi" w:eastAsiaTheme="minorEastAsia" w:hAnsiTheme="majorBidi" w:cstheme="majorBidi"/>
          <w:szCs w:val="21"/>
        </w:rPr>
        <w:t>34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w:t>
      </w:r>
      <w:r w:rsidR="00110182" w:rsidRPr="005457A7">
        <w:rPr>
          <w:rFonts w:asciiTheme="majorBidi" w:eastAsia="黑体" w:hAnsiTheme="majorBidi" w:cstheme="majorBidi"/>
          <w:szCs w:val="21"/>
        </w:rPr>
        <w:t xml:space="preserve"> </w:t>
      </w:r>
    </w:p>
    <w:p w:rsidR="00110182" w:rsidRPr="005457A7" w:rsidRDefault="00110182" w:rsidP="00341E8A">
      <w:pPr>
        <w:pStyle w:val="SingleTxtGC"/>
        <w:numPr>
          <w:ilvl w:val="0"/>
          <w:numId w:val="19"/>
        </w:numPr>
        <w:rPr>
          <w:rFonts w:asciiTheme="majorBidi" w:eastAsia="黑体" w:hAnsiTheme="majorBidi" w:cstheme="majorBidi"/>
          <w:bCs/>
          <w:szCs w:val="21"/>
        </w:rPr>
      </w:pPr>
      <w:r w:rsidRPr="005457A7">
        <w:rPr>
          <w:rFonts w:asciiTheme="majorBidi" w:eastAsia="黑体" w:hAnsiTheme="majorBidi" w:cstheme="majorBidi"/>
          <w:bCs/>
          <w:szCs w:val="21"/>
        </w:rPr>
        <w:t>加强监察委员会的独立性，使其能对一切剥夺自由场所的全部区域，包括临时和审前拘留设施、劳改设施、行政拘留设施和心理疾病医院进行不经宣布的访查，并私下与任何被剥夺自由者交谈。确保监察委员会包括背景多元化、熟悉相关国际标准的合格法律及医护人员，以及独立民间社会组织的代表和人权专家；</w:t>
      </w:r>
      <w:r w:rsidRPr="005457A7">
        <w:rPr>
          <w:rFonts w:asciiTheme="majorBidi" w:eastAsia="黑体" w:hAnsiTheme="majorBidi" w:cstheme="majorBidi"/>
          <w:bCs/>
          <w:szCs w:val="21"/>
        </w:rPr>
        <w:t xml:space="preserve"> </w:t>
      </w:r>
    </w:p>
    <w:p w:rsidR="00110182" w:rsidRPr="005457A7" w:rsidRDefault="00110182" w:rsidP="00341E8A">
      <w:pPr>
        <w:pStyle w:val="SingleTxtGC"/>
        <w:numPr>
          <w:ilvl w:val="0"/>
          <w:numId w:val="19"/>
        </w:numPr>
        <w:rPr>
          <w:rFonts w:asciiTheme="majorBidi" w:eastAsia="黑体" w:hAnsiTheme="majorBidi" w:cstheme="majorBidi"/>
          <w:bCs/>
          <w:szCs w:val="21"/>
        </w:rPr>
      </w:pPr>
      <w:r w:rsidRPr="005457A7">
        <w:rPr>
          <w:rFonts w:asciiTheme="majorBidi" w:eastAsia="黑体" w:hAnsiTheme="majorBidi" w:cstheme="majorBidi"/>
          <w:bCs/>
          <w:szCs w:val="21"/>
        </w:rPr>
        <w:t>在访查后及时公布每一次访查的结论、建议和后续行动；</w:t>
      </w:r>
      <w:r w:rsidRPr="005457A7">
        <w:rPr>
          <w:rFonts w:asciiTheme="majorBidi" w:eastAsia="黑体" w:hAnsiTheme="majorBidi" w:cstheme="majorBidi"/>
          <w:bCs/>
          <w:szCs w:val="21"/>
        </w:rPr>
        <w:t xml:space="preserve"> </w:t>
      </w:r>
    </w:p>
    <w:p w:rsidR="00110182" w:rsidRPr="005457A7" w:rsidRDefault="00110182" w:rsidP="00341E8A">
      <w:pPr>
        <w:pStyle w:val="SingleTxtGC"/>
        <w:numPr>
          <w:ilvl w:val="0"/>
          <w:numId w:val="19"/>
        </w:numPr>
        <w:rPr>
          <w:rFonts w:asciiTheme="majorBidi" w:eastAsia="黑体" w:hAnsiTheme="majorBidi" w:cstheme="majorBidi"/>
          <w:bCs/>
          <w:szCs w:val="21"/>
        </w:rPr>
      </w:pPr>
      <w:r w:rsidRPr="005457A7">
        <w:rPr>
          <w:rFonts w:asciiTheme="majorBidi" w:eastAsia="黑体" w:hAnsiTheme="majorBidi" w:cstheme="majorBidi"/>
          <w:bCs/>
          <w:szCs w:val="21"/>
        </w:rPr>
        <w:t>允许独立的国内和国际监察员进入缔约国的全部拘留设施，包括警方囚室、临时和审前拘留中心、劳改设施、安全机关管理的审前拘留设施、行政拘留区域、医疗和精神病院的拘留所，以及监狱；</w:t>
      </w:r>
    </w:p>
    <w:p w:rsidR="00110182" w:rsidRPr="005457A7" w:rsidRDefault="00110182" w:rsidP="00341E8A">
      <w:pPr>
        <w:pStyle w:val="SingleTxtGC"/>
        <w:numPr>
          <w:ilvl w:val="0"/>
          <w:numId w:val="19"/>
        </w:numPr>
        <w:rPr>
          <w:rFonts w:asciiTheme="majorBidi" w:eastAsia="黑体" w:hAnsiTheme="majorBidi" w:cstheme="majorBidi"/>
          <w:bCs/>
          <w:szCs w:val="21"/>
        </w:rPr>
      </w:pPr>
      <w:r w:rsidRPr="005457A7">
        <w:rPr>
          <w:rFonts w:asciiTheme="majorBidi" w:eastAsia="黑体" w:hAnsiTheme="majorBidi" w:cstheme="majorBidi"/>
          <w:bCs/>
          <w:szCs w:val="21"/>
        </w:rPr>
        <w:t>按照缔约国在</w:t>
      </w:r>
      <w:r w:rsidR="005457A7" w:rsidRPr="005457A7">
        <w:rPr>
          <w:rFonts w:asciiTheme="majorBidi" w:eastAsia="黑体" w:hAnsiTheme="majorBidi" w:cstheme="majorBidi"/>
          <w:bCs/>
          <w:szCs w:val="21"/>
        </w:rPr>
        <w:t>2</w:t>
      </w:r>
      <w:r w:rsidRPr="005457A7">
        <w:rPr>
          <w:rFonts w:asciiTheme="majorBidi" w:eastAsia="黑体" w:hAnsiTheme="majorBidi" w:cstheme="majorBidi"/>
          <w:bCs/>
          <w:szCs w:val="21"/>
        </w:rPr>
        <w:t>0</w:t>
      </w:r>
      <w:r w:rsidR="005457A7" w:rsidRPr="005457A7">
        <w:rPr>
          <w:rFonts w:asciiTheme="majorBidi" w:eastAsia="黑体" w:hAnsiTheme="majorBidi" w:cstheme="majorBidi"/>
          <w:bCs/>
          <w:szCs w:val="21"/>
        </w:rPr>
        <w:t>15</w:t>
      </w:r>
      <w:r w:rsidRPr="005457A7">
        <w:rPr>
          <w:rFonts w:asciiTheme="majorBidi" w:eastAsia="黑体" w:hAnsiTheme="majorBidi" w:cstheme="majorBidi"/>
          <w:bCs/>
          <w:szCs w:val="21"/>
        </w:rPr>
        <w:t>年普遍定期审议中所接受的建议</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见</w:t>
      </w:r>
      <w:r w:rsidR="005457A7" w:rsidRPr="005457A7">
        <w:rPr>
          <w:rFonts w:asciiTheme="majorBidi" w:eastAsia="黑体" w:hAnsiTheme="majorBidi" w:cstheme="majorBidi"/>
          <w:bCs/>
          <w:szCs w:val="21"/>
        </w:rPr>
        <w:t>A</w:t>
      </w:r>
      <w:r w:rsidRPr="005457A7">
        <w:rPr>
          <w:rFonts w:asciiTheme="majorBidi" w:eastAsia="黑体" w:hAnsiTheme="majorBidi" w:cstheme="majorBidi"/>
          <w:bCs/>
          <w:szCs w:val="21"/>
        </w:rPr>
        <w:t>/</w:t>
      </w:r>
      <w:proofErr w:type="spellStart"/>
      <w:r w:rsidR="005457A7" w:rsidRPr="005457A7">
        <w:rPr>
          <w:rFonts w:asciiTheme="majorBidi" w:eastAsia="黑体" w:hAnsiTheme="majorBidi" w:cstheme="majorBidi"/>
          <w:bCs/>
          <w:szCs w:val="21"/>
        </w:rPr>
        <w:t>HRC</w:t>
      </w:r>
      <w:proofErr w:type="spellEnd"/>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3</w:t>
      </w:r>
      <w:r w:rsidRPr="005457A7">
        <w:rPr>
          <w:rFonts w:asciiTheme="majorBidi" w:eastAsia="黑体" w:hAnsiTheme="majorBidi" w:cstheme="majorBidi"/>
          <w:bCs/>
          <w:szCs w:val="21"/>
        </w:rPr>
        <w:t>0/</w:t>
      </w:r>
      <w:r w:rsidR="005457A7" w:rsidRPr="005457A7">
        <w:rPr>
          <w:rFonts w:asciiTheme="majorBidi" w:eastAsia="黑体" w:hAnsiTheme="majorBidi" w:cstheme="majorBidi"/>
          <w:bCs/>
          <w:szCs w:val="21"/>
        </w:rPr>
        <w:t>3</w:t>
      </w:r>
      <w:r w:rsidR="00AB29A8" w:rsidRPr="005457A7">
        <w:rPr>
          <w:rFonts w:asciiTheme="majorBidi" w:eastAsia="黑体" w:hAnsiTheme="majorBidi" w:cstheme="majorBidi"/>
          <w:bCs/>
          <w:szCs w:val="21"/>
        </w:rPr>
        <w:t>,</w:t>
      </w:r>
      <w:r w:rsidR="003646B0">
        <w:rPr>
          <w:rFonts w:asciiTheme="majorBidi" w:eastAsia="黑体" w:hAnsiTheme="majorBidi" w:cstheme="majorBidi"/>
          <w:bCs/>
          <w:szCs w:val="21"/>
        </w:rPr>
        <w:t xml:space="preserve"> </w:t>
      </w:r>
      <w:r w:rsidRPr="005457A7">
        <w:rPr>
          <w:rFonts w:asciiTheme="majorBidi" w:eastAsia="黑体" w:hAnsiTheme="majorBidi" w:cstheme="majorBidi"/>
          <w:bCs/>
          <w:szCs w:val="21"/>
        </w:rPr>
        <w:t>第</w:t>
      </w:r>
      <w:r w:rsidR="005457A7" w:rsidRPr="005457A7">
        <w:rPr>
          <w:rFonts w:asciiTheme="majorBidi" w:eastAsia="黑体" w:hAnsiTheme="majorBidi" w:cstheme="majorBidi"/>
          <w:bCs/>
          <w:szCs w:val="21"/>
        </w:rPr>
        <w:t>127</w:t>
      </w:r>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33</w:t>
      </w:r>
      <w:r w:rsidRPr="005457A7">
        <w:rPr>
          <w:rFonts w:asciiTheme="majorBidi" w:eastAsia="黑体" w:hAnsiTheme="majorBidi" w:cstheme="majorBidi"/>
          <w:bCs/>
          <w:szCs w:val="21"/>
        </w:rPr>
        <w:t>至</w:t>
      </w:r>
      <w:r w:rsidR="005457A7" w:rsidRPr="005457A7">
        <w:rPr>
          <w:rFonts w:asciiTheme="majorBidi" w:eastAsia="黑体" w:hAnsiTheme="majorBidi" w:cstheme="majorBidi"/>
          <w:bCs/>
          <w:szCs w:val="21"/>
        </w:rPr>
        <w:t>127</w:t>
      </w:r>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34</w:t>
      </w:r>
      <w:r w:rsidRPr="005457A7">
        <w:rPr>
          <w:rFonts w:asciiTheme="majorBidi" w:eastAsia="黑体" w:hAnsiTheme="majorBidi" w:cstheme="majorBidi"/>
          <w:bCs/>
          <w:szCs w:val="21"/>
        </w:rPr>
        <w:t>段</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，加强与联合国人权机制的合作，并邀请酷刑和其他残忍、不人道或有辱人格的待遇或处罚问题特别报告</w:t>
      </w:r>
      <w:proofErr w:type="gramStart"/>
      <w:r w:rsidRPr="005457A7">
        <w:rPr>
          <w:rFonts w:asciiTheme="majorBidi" w:eastAsia="黑体" w:hAnsiTheme="majorBidi" w:cstheme="majorBidi"/>
          <w:bCs/>
          <w:szCs w:val="21"/>
        </w:rPr>
        <w:t>员访问</w:t>
      </w:r>
      <w:proofErr w:type="gramEnd"/>
      <w:r w:rsidRPr="005457A7">
        <w:rPr>
          <w:rFonts w:asciiTheme="majorBidi" w:eastAsia="黑体" w:hAnsiTheme="majorBidi" w:cstheme="majorBidi"/>
          <w:bCs/>
          <w:szCs w:val="21"/>
        </w:rPr>
        <w:t>缔约国；</w:t>
      </w:r>
    </w:p>
    <w:p w:rsidR="00110182" w:rsidRPr="0034620B" w:rsidRDefault="00110182" w:rsidP="00341E8A">
      <w:pPr>
        <w:pStyle w:val="SingleTxtGC"/>
        <w:numPr>
          <w:ilvl w:val="0"/>
          <w:numId w:val="19"/>
        </w:numPr>
        <w:rPr>
          <w:rFonts w:asciiTheme="majorBidi" w:eastAsiaTheme="minorEastAsia" w:hAnsiTheme="majorBidi" w:cstheme="majorBidi"/>
          <w:bCs/>
          <w:szCs w:val="21"/>
        </w:rPr>
      </w:pPr>
      <w:r w:rsidRPr="005457A7">
        <w:rPr>
          <w:rFonts w:asciiTheme="majorBidi" w:eastAsia="黑体" w:hAnsiTheme="majorBidi" w:cstheme="majorBidi"/>
          <w:bCs/>
          <w:szCs w:val="21"/>
        </w:rPr>
        <w:t>考虑批准《公约任择议定书》，《任择议定书》对防止剥夺自由场所发生酷刑的国际及国内机制作了规定。</w:t>
      </w:r>
    </w:p>
    <w:p w:rsidR="00110182" w:rsidRPr="0034620B" w:rsidRDefault="00110182" w:rsidP="00AB29A8">
      <w:pPr>
        <w:pStyle w:val="H23GC"/>
      </w:pPr>
      <w:r w:rsidRPr="0034620B">
        <w:tab/>
      </w:r>
      <w:r w:rsidRPr="0034620B">
        <w:tab/>
      </w:r>
      <w:r w:rsidRPr="0034620B">
        <w:t>强迫失踪</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委员会表示遗憾的是，缔约国没有对多宗尚未解决的强迫失踪案件进行公正有效的调查，尤其是前内政部长</w:t>
      </w:r>
      <w:proofErr w:type="spellStart"/>
      <w:r>
        <w:rPr>
          <w:rFonts w:asciiTheme="majorBidi" w:eastAsiaTheme="minorEastAsia" w:hAnsiTheme="majorBidi" w:cstheme="majorBidi"/>
          <w:szCs w:val="21"/>
        </w:rPr>
        <w:t>Yury</w:t>
      </w:r>
      <w:proofErr w:type="spellEnd"/>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Zakharenko</w:t>
      </w:r>
      <w:proofErr w:type="spellEnd"/>
      <w:r w:rsidR="00110182" w:rsidRPr="0034620B">
        <w:rPr>
          <w:rFonts w:asciiTheme="majorBidi" w:eastAsiaTheme="minorEastAsia" w:hAnsiTheme="majorBidi" w:cstheme="majorBidi"/>
          <w:szCs w:val="21"/>
        </w:rPr>
        <w:t>、已解散的白俄罗斯议会前第一副主席</w:t>
      </w:r>
      <w:r>
        <w:rPr>
          <w:rFonts w:asciiTheme="majorBidi" w:eastAsiaTheme="minorEastAsia" w:hAnsiTheme="majorBidi" w:cstheme="majorBidi"/>
          <w:szCs w:val="21"/>
        </w:rPr>
        <w:t>Viktor</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Gonchar</w:t>
      </w:r>
      <w:proofErr w:type="spellEnd"/>
      <w:r w:rsidR="00110182" w:rsidRPr="0034620B">
        <w:rPr>
          <w:rFonts w:asciiTheme="majorBidi" w:eastAsiaTheme="minorEastAsia" w:hAnsiTheme="majorBidi" w:cstheme="majorBidi"/>
          <w:szCs w:val="21"/>
        </w:rPr>
        <w:t>和商人</w:t>
      </w:r>
      <w:r>
        <w:rPr>
          <w:rFonts w:asciiTheme="majorBidi" w:eastAsiaTheme="minorEastAsia" w:hAnsiTheme="majorBidi" w:cstheme="majorBidi"/>
          <w:szCs w:val="21"/>
        </w:rPr>
        <w:t>Anatoly</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Krasovsky</w:t>
      </w:r>
      <w:proofErr w:type="spellEnd"/>
      <w:r w:rsidR="00110182" w:rsidRPr="0034620B">
        <w:rPr>
          <w:rFonts w:asciiTheme="majorBidi" w:eastAsiaTheme="minorEastAsia" w:hAnsiTheme="majorBidi" w:cstheme="majorBidi"/>
          <w:szCs w:val="21"/>
        </w:rPr>
        <w:t>被迫失踪的案件</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 xml:space="preserve"> </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36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委员会回顾此前的结论性意见</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见</w:t>
      </w:r>
      <w:r w:rsidRPr="005457A7">
        <w:rPr>
          <w:rFonts w:asciiTheme="majorBidi" w:eastAsia="黑体" w:hAnsiTheme="majorBidi" w:cstheme="majorBidi"/>
          <w:bCs/>
          <w:szCs w:val="21"/>
        </w:rPr>
        <w:t>CAT</w:t>
      </w:r>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C</w:t>
      </w:r>
      <w:r w:rsidR="00110182" w:rsidRPr="005457A7">
        <w:rPr>
          <w:rFonts w:asciiTheme="majorBidi" w:eastAsia="黑体" w:hAnsiTheme="majorBidi" w:cstheme="majorBidi"/>
          <w:bCs/>
          <w:szCs w:val="21"/>
        </w:rPr>
        <w:t>/</w:t>
      </w:r>
      <w:proofErr w:type="spellStart"/>
      <w:r w:rsidRPr="005457A7">
        <w:rPr>
          <w:rFonts w:asciiTheme="majorBidi" w:eastAsia="黑体" w:hAnsiTheme="majorBidi" w:cstheme="majorBidi"/>
          <w:bCs/>
          <w:szCs w:val="21"/>
        </w:rPr>
        <w:t>BLR</w:t>
      </w:r>
      <w:proofErr w:type="spellEnd"/>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CO</w:t>
      </w:r>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4</w:t>
      </w:r>
      <w:r w:rsidR="00AB29A8" w:rsidRPr="005457A7">
        <w:rPr>
          <w:rFonts w:asciiTheme="majorBidi" w:eastAsia="黑体" w:hAnsiTheme="majorBidi" w:cstheme="majorBidi"/>
          <w:bCs/>
          <w:szCs w:val="21"/>
        </w:rPr>
        <w:t>,</w:t>
      </w:r>
      <w:r w:rsidR="003646B0">
        <w:rPr>
          <w:rFonts w:asciiTheme="majorBidi" w:eastAsia="黑体" w:hAnsiTheme="majorBidi" w:cstheme="majorBidi"/>
          <w:bCs/>
          <w:szCs w:val="21"/>
        </w:rPr>
        <w:t xml:space="preserve"> </w:t>
      </w:r>
      <w:r w:rsidR="00110182" w:rsidRPr="005457A7">
        <w:rPr>
          <w:rFonts w:asciiTheme="majorBidi" w:eastAsia="黑体" w:hAnsiTheme="majorBidi" w:cstheme="majorBidi"/>
          <w:bCs/>
          <w:szCs w:val="21"/>
        </w:rPr>
        <w:t>第</w:t>
      </w:r>
      <w:r w:rsidRPr="005457A7">
        <w:rPr>
          <w:rFonts w:asciiTheme="majorBidi" w:eastAsia="黑体" w:hAnsiTheme="majorBidi" w:cstheme="majorBidi"/>
          <w:bCs/>
          <w:szCs w:val="21"/>
        </w:rPr>
        <w:t>9</w:t>
      </w:r>
      <w:r w:rsidR="00110182" w:rsidRPr="005457A7">
        <w:rPr>
          <w:rFonts w:asciiTheme="majorBidi" w:eastAsia="黑体" w:hAnsiTheme="majorBidi" w:cstheme="majorBidi"/>
          <w:bCs/>
          <w:szCs w:val="21"/>
        </w:rPr>
        <w:t>段</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敦促缔约国通过独立机构对全部未解决的强迫失踪指控进行彻底、公正、有效的调查，起诉施害者，并为受害人的家人提供有效的补救和补偿，包括合理充分的赔偿，以及尽可能完整的康复措施，包括必要的心理、社会和经济支持。</w:t>
      </w:r>
    </w:p>
    <w:p w:rsidR="00110182" w:rsidRPr="0034620B" w:rsidRDefault="00110182" w:rsidP="00AB29A8">
      <w:pPr>
        <w:pStyle w:val="H23GC"/>
      </w:pPr>
      <w:r w:rsidRPr="0034620B">
        <w:tab/>
      </w:r>
      <w:r w:rsidRPr="0034620B">
        <w:tab/>
      </w:r>
      <w:r w:rsidRPr="0034620B">
        <w:t>暴力侵害妇女问题</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缔约国设立了全国家暴受害者热线，开展宣传运动，建立移动社会服务站，并修订了《预防犯罪原则法》，委员会对此表示赞赏。然而，委员会关切的是，欧洲理事会报告称，缔约国内务部承认其官员每天收到</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00</w:t>
      </w:r>
      <w:r w:rsidR="00110182" w:rsidRPr="0034620B">
        <w:rPr>
          <w:rFonts w:asciiTheme="majorBidi" w:eastAsiaTheme="minorEastAsia" w:hAnsiTheme="majorBidi" w:cstheme="majorBidi"/>
          <w:szCs w:val="21"/>
        </w:rPr>
        <w:t>宗家庭暴力举报，但大部分案件没有进入法庭审理程序。缔约国对问题清单的答复显示，在收到的近</w:t>
      </w:r>
      <w:r>
        <w:rPr>
          <w:rFonts w:asciiTheme="majorBidi" w:eastAsiaTheme="minorEastAsia" w:hAnsiTheme="majorBidi" w:cstheme="majorBidi"/>
          <w:szCs w:val="21"/>
        </w:rPr>
        <w:t>6</w:t>
      </w:r>
      <w:r w:rsidR="00274AE7">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000</w:t>
      </w:r>
      <w:r w:rsidR="00110182" w:rsidRPr="0034620B">
        <w:rPr>
          <w:rFonts w:asciiTheme="majorBidi" w:eastAsiaTheme="minorEastAsia" w:hAnsiTheme="majorBidi" w:cstheme="majorBidi"/>
          <w:szCs w:val="21"/>
        </w:rPr>
        <w:t>宗涉及</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针对女性和儿童的性暴力或家庭暴力行为</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的案件中，有</w:t>
      </w:r>
      <w:r>
        <w:rPr>
          <w:rFonts w:asciiTheme="majorBidi" w:eastAsiaTheme="minorEastAsia" w:hAnsiTheme="majorBidi" w:cstheme="majorBidi"/>
          <w:szCs w:val="21"/>
        </w:rPr>
        <w:t>3</w:t>
      </w:r>
      <w:r w:rsidR="00274AE7">
        <w:rPr>
          <w:rFonts w:asciiTheme="majorBidi" w:eastAsiaTheme="minorEastAsia" w:hAnsiTheme="majorBidi" w:cstheme="majorBidi"/>
          <w:szCs w:val="21"/>
        </w:rPr>
        <w:t>,</w:t>
      </w:r>
      <w:r>
        <w:rPr>
          <w:rFonts w:asciiTheme="majorBidi" w:eastAsiaTheme="minorEastAsia" w:hAnsiTheme="majorBidi" w:cstheme="majorBidi"/>
          <w:szCs w:val="21"/>
        </w:rPr>
        <w:t>123</w:t>
      </w:r>
      <w:r w:rsidR="00110182" w:rsidRPr="0034620B">
        <w:rPr>
          <w:rFonts w:asciiTheme="majorBidi" w:eastAsiaTheme="minorEastAsia" w:hAnsiTheme="majorBidi" w:cstheme="majorBidi"/>
          <w:szCs w:val="21"/>
        </w:rPr>
        <w:t>宗进入刑事程序并被转交给检察长办公室，但只有</w:t>
      </w:r>
      <w:r>
        <w:rPr>
          <w:rFonts w:asciiTheme="majorBidi" w:eastAsiaTheme="minorEastAsia" w:hAnsiTheme="majorBidi" w:cstheme="majorBidi"/>
          <w:szCs w:val="21"/>
        </w:rPr>
        <w:t>364</w:t>
      </w:r>
      <w:r w:rsidR="00110182" w:rsidRPr="0034620B">
        <w:rPr>
          <w:rFonts w:asciiTheme="majorBidi" w:eastAsiaTheme="minorEastAsia" w:hAnsiTheme="majorBidi" w:cstheme="majorBidi"/>
          <w:szCs w:val="21"/>
        </w:rPr>
        <w:t>宗在审理中。委员会遗憾缔约国未提供关于已立案的罪行的资料，也未提供要求的数据，说明诉讼结果，如刑事定罪或其它相关惩罚措施。委员会注意到缔约国在继续起草关于</w:t>
      </w:r>
      <w:proofErr w:type="gramStart"/>
      <w:r w:rsidR="00110182" w:rsidRPr="0034620B">
        <w:rPr>
          <w:rFonts w:asciiTheme="majorBidi" w:eastAsiaTheme="minorEastAsia" w:hAnsiTheme="majorBidi" w:cstheme="majorBidi"/>
          <w:szCs w:val="21"/>
        </w:rPr>
        <w:t>防止家暴</w:t>
      </w:r>
      <w:proofErr w:type="gramEnd"/>
      <w:r w:rsidR="00110182" w:rsidRPr="0034620B">
        <w:rPr>
          <w:rFonts w:asciiTheme="majorBidi" w:eastAsiaTheme="minorEastAsia" w:hAnsiTheme="majorBidi" w:cstheme="majorBidi"/>
          <w:szCs w:val="21"/>
        </w:rPr>
        <w:t>的法案，但至今为止，家暴和</w:t>
      </w:r>
      <w:proofErr w:type="gramStart"/>
      <w:r w:rsidR="00110182" w:rsidRPr="0034620B">
        <w:rPr>
          <w:rFonts w:asciiTheme="majorBidi" w:eastAsiaTheme="minorEastAsia" w:hAnsiTheme="majorBidi" w:cstheme="majorBidi"/>
          <w:szCs w:val="21"/>
        </w:rPr>
        <w:t>婚内</w:t>
      </w:r>
      <w:proofErr w:type="gramEnd"/>
      <w:r w:rsidR="00110182" w:rsidRPr="0034620B">
        <w:rPr>
          <w:rFonts w:asciiTheme="majorBidi" w:eastAsiaTheme="minorEastAsia" w:hAnsiTheme="majorBidi" w:cstheme="majorBidi"/>
          <w:szCs w:val="21"/>
        </w:rPr>
        <w:t>强奸依然未被列为刑事犯罪，缔约国也未表示曾有家暴和</w:t>
      </w:r>
      <w:proofErr w:type="gramStart"/>
      <w:r w:rsidR="00110182" w:rsidRPr="0034620B">
        <w:rPr>
          <w:rFonts w:asciiTheme="majorBidi" w:eastAsiaTheme="minorEastAsia" w:hAnsiTheme="majorBidi" w:cstheme="majorBidi"/>
          <w:szCs w:val="21"/>
        </w:rPr>
        <w:t>婚内</w:t>
      </w:r>
      <w:proofErr w:type="gramEnd"/>
      <w:r w:rsidR="00110182" w:rsidRPr="0034620B">
        <w:rPr>
          <w:rFonts w:asciiTheme="majorBidi" w:eastAsiaTheme="minorEastAsia" w:hAnsiTheme="majorBidi" w:cstheme="majorBidi"/>
          <w:szCs w:val="21"/>
        </w:rPr>
        <w:t>强奸行为的施害者被定罪，对此委员会表示关切。委员会遗憾的是，有报告称警方经常建议和解，没有登记和调查大部分收到的举报案件。委员会还表示遗憾的是，缔约国未提供要求的信息，说明其为家暴受害者提供的保护和补偿，危机避难所的可获得性及其收容的受害者人数，以及旨在帮助家庭暴力施害者改过自新和重新培训的强制性培训项目</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38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与上述关切有关的是，委员会遗憾地指出，缔约国依然是性贩运和强迫劳动女性受害者的来源国和中转国。虽然注意到缔约国为打击人口贩运所</w:t>
      </w:r>
      <w:proofErr w:type="gramStart"/>
      <w:r w:rsidR="00110182" w:rsidRPr="0034620B">
        <w:rPr>
          <w:rFonts w:asciiTheme="majorBidi" w:eastAsiaTheme="minorEastAsia" w:hAnsiTheme="majorBidi" w:cstheme="majorBidi"/>
          <w:szCs w:val="21"/>
        </w:rPr>
        <w:t>作出</w:t>
      </w:r>
      <w:proofErr w:type="gramEnd"/>
      <w:r w:rsidR="00110182" w:rsidRPr="0034620B">
        <w:rPr>
          <w:rFonts w:asciiTheme="majorBidi" w:eastAsiaTheme="minorEastAsia" w:hAnsiTheme="majorBidi" w:cstheme="majorBidi"/>
          <w:szCs w:val="21"/>
        </w:rPr>
        <w:t>的努力，但委员会遗憾的是，缔约国未提供要求的数据，说明实际向人口贩运受害者提供的补偿和康复服务，以及人口贩运者的定罪和惩罚情况。</w:t>
      </w:r>
    </w:p>
    <w:p w:rsidR="00110182" w:rsidRPr="005457A7" w:rsidRDefault="005457A7" w:rsidP="00110182">
      <w:pPr>
        <w:pStyle w:val="SingleTxtGC"/>
        <w:rPr>
          <w:rFonts w:asciiTheme="majorBidi" w:eastAsia="黑体" w:hAnsiTheme="majorBidi" w:cstheme="majorBidi"/>
          <w:szCs w:val="21"/>
        </w:rPr>
      </w:pPr>
      <w:r>
        <w:rPr>
          <w:rFonts w:asciiTheme="majorBidi" w:eastAsiaTheme="minorEastAsia" w:hAnsiTheme="majorBidi" w:cstheme="majorBidi"/>
          <w:szCs w:val="21"/>
        </w:rPr>
        <w:t>39</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委员会建议缔约国：</w:t>
      </w:r>
    </w:p>
    <w:p w:rsidR="00110182" w:rsidRPr="005457A7" w:rsidRDefault="00110182" w:rsidP="00341E8A">
      <w:pPr>
        <w:pStyle w:val="SingleTxtGC"/>
        <w:numPr>
          <w:ilvl w:val="0"/>
          <w:numId w:val="20"/>
        </w:numPr>
        <w:rPr>
          <w:rFonts w:asciiTheme="majorBidi" w:eastAsia="黑体" w:hAnsiTheme="majorBidi" w:cstheme="majorBidi"/>
          <w:bCs/>
          <w:szCs w:val="21"/>
        </w:rPr>
      </w:pPr>
      <w:r w:rsidRPr="005457A7">
        <w:rPr>
          <w:rFonts w:asciiTheme="majorBidi" w:eastAsia="黑体" w:hAnsiTheme="majorBidi" w:cstheme="majorBidi"/>
          <w:bCs/>
          <w:szCs w:val="21"/>
        </w:rPr>
        <w:t>按照《公约》的要求，收集关于国家工作人员和其他履行国家职责的人通过作为或不作为对女性实施各种形式暴力的全面统计数据，并将其提交给委员会，说明根据《刑法》以酷刑、虐待或其它罪名控告、起诉和惩罚的人数。委员会进一步鼓励缔约国通过法律将家暴和</w:t>
      </w:r>
      <w:proofErr w:type="gramStart"/>
      <w:r w:rsidRPr="005457A7">
        <w:rPr>
          <w:rFonts w:asciiTheme="majorBidi" w:eastAsia="黑体" w:hAnsiTheme="majorBidi" w:cstheme="majorBidi"/>
          <w:bCs/>
          <w:szCs w:val="21"/>
        </w:rPr>
        <w:t>婚内</w:t>
      </w:r>
      <w:proofErr w:type="gramEnd"/>
      <w:r w:rsidRPr="005457A7">
        <w:rPr>
          <w:rFonts w:asciiTheme="majorBidi" w:eastAsia="黑体" w:hAnsiTheme="majorBidi" w:cstheme="majorBidi"/>
          <w:bCs/>
          <w:szCs w:val="21"/>
        </w:rPr>
        <w:t>强奸列为刑事犯罪；采取措施确保警方</w:t>
      </w:r>
      <w:proofErr w:type="gramStart"/>
      <w:r w:rsidRPr="005457A7">
        <w:rPr>
          <w:rFonts w:asciiTheme="majorBidi" w:eastAsia="黑体" w:hAnsiTheme="majorBidi" w:cstheme="majorBidi"/>
          <w:bCs/>
          <w:szCs w:val="21"/>
        </w:rPr>
        <w:t>登记家暴</w:t>
      </w:r>
      <w:proofErr w:type="gramEnd"/>
      <w:r w:rsidRPr="005457A7">
        <w:rPr>
          <w:rFonts w:asciiTheme="majorBidi" w:eastAsia="黑体" w:hAnsiTheme="majorBidi" w:cstheme="majorBidi"/>
          <w:bCs/>
          <w:szCs w:val="21"/>
        </w:rPr>
        <w:t>指控并进行有效的调查；充分资助针对性暴力和基于性别的暴力受害者提供的服务，使所有受害者都能获得医疗及法律服务、咨询、安全的紧急住宿和避难场所。缔约国应向全体执法人员、法官和其他与各种暴力侵害妇女性行为受害者互动的人提供强制培训。</w:t>
      </w:r>
    </w:p>
    <w:p w:rsidR="00110182" w:rsidRPr="0034620B" w:rsidRDefault="00110182" w:rsidP="00341E8A">
      <w:pPr>
        <w:pStyle w:val="SingleTxtGC"/>
        <w:numPr>
          <w:ilvl w:val="0"/>
          <w:numId w:val="20"/>
        </w:numPr>
        <w:rPr>
          <w:rFonts w:asciiTheme="majorBidi" w:eastAsiaTheme="minorEastAsia" w:hAnsiTheme="majorBidi" w:cstheme="majorBidi"/>
          <w:bCs/>
          <w:szCs w:val="21"/>
        </w:rPr>
      </w:pPr>
      <w:r w:rsidRPr="005457A7">
        <w:rPr>
          <w:rFonts w:asciiTheme="majorBidi" w:eastAsia="黑体" w:hAnsiTheme="majorBidi" w:cstheme="majorBidi"/>
          <w:bCs/>
          <w:szCs w:val="21"/>
        </w:rPr>
        <w:t>为人口贩运受害者提供有效的保护、补偿和康复措施，包括法律、医疗和心理救助及康复服务，以及充分的避难场所，协助其向警方举报人口贩运案件；确保人口贩运案件得到彻底的调查，确保施害者被起诉并</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如定罪</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被处以适当的惩罚；向委员会提供全面分类统计数据，说明针对人口贩运施害者的调查、起诉和判刑数量，以及向受害者提供的有效补偿。</w:t>
      </w:r>
    </w:p>
    <w:p w:rsidR="00110182" w:rsidRPr="0034620B" w:rsidRDefault="00110182" w:rsidP="00AB29A8">
      <w:pPr>
        <w:pStyle w:val="H23GC"/>
      </w:pPr>
      <w:r w:rsidRPr="0034620B">
        <w:tab/>
      </w:r>
      <w:r w:rsidRPr="0034620B">
        <w:tab/>
      </w:r>
      <w:r w:rsidRPr="0034620B">
        <w:t>针对儿童的暴力</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虽然注意到《宪法》第</w:t>
      </w:r>
      <w:r>
        <w:rPr>
          <w:rFonts w:asciiTheme="majorBidi" w:eastAsiaTheme="minorEastAsia" w:hAnsiTheme="majorBidi" w:cstheme="majorBidi"/>
          <w:szCs w:val="21"/>
        </w:rPr>
        <w:t>32</w:t>
      </w:r>
      <w:r w:rsidR="00110182" w:rsidRPr="0034620B">
        <w:rPr>
          <w:rFonts w:asciiTheme="majorBidi" w:eastAsiaTheme="minorEastAsia" w:hAnsiTheme="majorBidi" w:cstheme="majorBidi"/>
          <w:szCs w:val="21"/>
        </w:rPr>
        <w:t>条和《儿童权力法》第</w:t>
      </w:r>
      <w:r>
        <w:rPr>
          <w:rFonts w:asciiTheme="majorBidi" w:eastAsiaTheme="minorEastAsia" w:hAnsiTheme="majorBidi" w:cstheme="majorBidi"/>
          <w:szCs w:val="21"/>
        </w:rPr>
        <w:t>19</w:t>
      </w:r>
      <w:r w:rsidR="00110182" w:rsidRPr="0034620B">
        <w:rPr>
          <w:rFonts w:asciiTheme="majorBidi" w:eastAsiaTheme="minorEastAsia" w:hAnsiTheme="majorBidi" w:cstheme="majorBidi"/>
          <w:szCs w:val="21"/>
        </w:rPr>
        <w:t>条规定保护儿童免于暴力和剥削，但委员会表示关切的是，有报告称少年设施、封闭式学校、家庭和日间托儿所存在针对儿童的暴力。委员会表示遗憾的是，法律未明确禁止一切环境下针对儿童的体罚，且缔约国在这方面缺乏具体的国家政策</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 xml:space="preserve"> </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41</w:t>
      </w:r>
      <w:r w:rsidR="00110182" w:rsidRPr="0034620B">
        <w:rPr>
          <w:rFonts w:asciiTheme="majorBidi" w:eastAsiaTheme="minorEastAsia" w:hAnsiTheme="majorBidi" w:cstheme="majorBidi"/>
          <w:szCs w:val="21"/>
        </w:rPr>
        <w:t>.</w:t>
      </w:r>
      <w:r w:rsidR="00341E8A">
        <w:rPr>
          <w:rFonts w:asciiTheme="majorBidi" w:eastAsia="黑体" w:hAnsiTheme="majorBidi" w:cstheme="majorBidi"/>
          <w:szCs w:val="21"/>
        </w:rPr>
        <w:t xml:space="preserve">  </w:t>
      </w:r>
      <w:r w:rsidR="00110182" w:rsidRPr="005457A7">
        <w:rPr>
          <w:rFonts w:asciiTheme="majorBidi" w:eastAsia="黑体" w:hAnsiTheme="majorBidi" w:cstheme="majorBidi"/>
          <w:bCs/>
          <w:szCs w:val="21"/>
        </w:rPr>
        <w:t>缔约国应颁布法律明确禁止一切环境下的体罚，包括国内各地区的少年设施、封闭式学校和儿童福利设施，并采取必要措施预防此种惩罚。</w:t>
      </w:r>
    </w:p>
    <w:p w:rsidR="00110182" w:rsidRPr="0034620B" w:rsidRDefault="00110182" w:rsidP="00AB29A8">
      <w:pPr>
        <w:pStyle w:val="H23GC"/>
      </w:pPr>
      <w:r w:rsidRPr="0034620B">
        <w:tab/>
      </w:r>
      <w:r w:rsidRPr="0034620B">
        <w:tab/>
      </w:r>
      <w:r w:rsidRPr="0034620B">
        <w:t>针对男女同性恋、双性恋、变性</w:t>
      </w:r>
      <w:proofErr w:type="gramStart"/>
      <w:r w:rsidRPr="0034620B">
        <w:t>人和双</w:t>
      </w:r>
      <w:proofErr w:type="gramEnd"/>
      <w:r w:rsidRPr="0034620B">
        <w:t>性人的暴力</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42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委员会关切的是，有报告称，男女同性恋、双性恋、变性</w:t>
      </w:r>
      <w:proofErr w:type="gramStart"/>
      <w:r w:rsidR="00110182" w:rsidRPr="0034620B">
        <w:rPr>
          <w:rFonts w:asciiTheme="majorBidi" w:eastAsiaTheme="minorEastAsia" w:hAnsiTheme="majorBidi" w:cstheme="majorBidi"/>
          <w:szCs w:val="21"/>
        </w:rPr>
        <w:t>人和双</w:t>
      </w:r>
      <w:proofErr w:type="gramEnd"/>
      <w:r w:rsidR="00110182" w:rsidRPr="0034620B">
        <w:rPr>
          <w:rFonts w:asciiTheme="majorBidi" w:eastAsiaTheme="minorEastAsia" w:hAnsiTheme="majorBidi" w:cstheme="majorBidi"/>
          <w:szCs w:val="21"/>
        </w:rPr>
        <w:t>性人因他们的性取向或性别认同遭到执法人员和其他个人的暴力，包括肢体攻击和其他虐待。委员会还表示关切的是，有报告称执法机关未尽职调查上述案件和惩罚施害者，未尽责适用针对仇恨犯罪的法律条款</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43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缔约国应更加努力确保个人因其性取向或性别认同受到攻击的指控得到及时、彻底和公正的调查；向执法人员和司法系统提供关于侦测及打击仇恨犯罪的培训，包括基于性取向和性别认同的犯罪；建立专门的监察机制，记录为调查和起诉此种罪行所采取的行政及司法措施，以及对施害者判处的刑罚。</w:t>
      </w:r>
    </w:p>
    <w:p w:rsidR="00110182" w:rsidRPr="0034620B" w:rsidRDefault="00110182" w:rsidP="00AB29A8">
      <w:pPr>
        <w:pStyle w:val="H23GC"/>
      </w:pPr>
      <w:r w:rsidRPr="0034620B">
        <w:tab/>
      </w:r>
      <w:r w:rsidRPr="0034620B">
        <w:tab/>
      </w:r>
      <w:r w:rsidRPr="0034620B">
        <w:t>骚扰律师</w:t>
      </w:r>
      <w:r w:rsidRPr="0034620B">
        <w:t xml:space="preserve"> </w:t>
      </w:r>
    </w:p>
    <w:p w:rsidR="00110182" w:rsidRPr="0034620B" w:rsidRDefault="005457A7" w:rsidP="0038652C">
      <w:pPr>
        <w:pStyle w:val="SingleTxtGC"/>
        <w:rPr>
          <w:rFonts w:asciiTheme="majorBidi" w:eastAsiaTheme="minorEastAsia" w:hAnsiTheme="majorBidi" w:cstheme="majorBidi"/>
          <w:szCs w:val="21"/>
        </w:rPr>
      </w:pPr>
      <w:r>
        <w:rPr>
          <w:rFonts w:asciiTheme="majorBidi" w:eastAsiaTheme="minorEastAsia" w:hAnsiTheme="majorBidi" w:cstheme="majorBidi"/>
          <w:szCs w:val="21"/>
        </w:rPr>
        <w:t>44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因</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月</w:t>
      </w:r>
      <w:r>
        <w:rPr>
          <w:rFonts w:asciiTheme="majorBidi" w:eastAsiaTheme="minorEastAsia" w:hAnsiTheme="majorBidi" w:cstheme="majorBidi"/>
          <w:szCs w:val="21"/>
        </w:rPr>
        <w:t>19</w:t>
      </w:r>
      <w:r w:rsidR="00110182" w:rsidRPr="0034620B">
        <w:rPr>
          <w:rFonts w:asciiTheme="majorBidi" w:eastAsiaTheme="minorEastAsia" w:hAnsiTheme="majorBidi" w:cstheme="majorBidi"/>
          <w:szCs w:val="21"/>
        </w:rPr>
        <w:t>日的事件被拘留后提出酷刑申诉的个人的代理律师被取消律师资格并遭到骚扰</w:t>
      </w:r>
      <w:r w:rsidR="0038652C" w:rsidRPr="00933C97">
        <w:t>(</w:t>
      </w:r>
      <w:r w:rsidR="0038652C">
        <w:rPr>
          <w:rFonts w:hint="eastAsia"/>
        </w:rPr>
        <w:t>见</w:t>
      </w:r>
      <w:r w:rsidR="0038652C" w:rsidRPr="00933C97">
        <w:t>CAT/C/</w:t>
      </w:r>
      <w:proofErr w:type="spellStart"/>
      <w:r w:rsidR="0038652C" w:rsidRPr="00933C97">
        <w:t>BLR</w:t>
      </w:r>
      <w:proofErr w:type="spellEnd"/>
      <w:r w:rsidR="0038652C" w:rsidRPr="00933C97">
        <w:t xml:space="preserve">/CO/4, </w:t>
      </w:r>
      <w:r w:rsidR="0038652C">
        <w:rPr>
          <w:rFonts w:hint="eastAsia"/>
        </w:rPr>
        <w:t>第</w:t>
      </w:r>
      <w:r w:rsidR="0038652C" w:rsidRPr="00933C97">
        <w:t>12</w:t>
      </w:r>
      <w:r w:rsidR="0038652C">
        <w:rPr>
          <w:rFonts w:hint="eastAsia"/>
        </w:rPr>
        <w:t>段</w:t>
      </w:r>
      <w:r w:rsidR="0038652C" w:rsidRPr="00933C97">
        <w:t>)</w:t>
      </w:r>
      <w:r w:rsidR="00110182" w:rsidRPr="0034620B">
        <w:rPr>
          <w:rFonts w:asciiTheme="majorBidi" w:eastAsiaTheme="minorEastAsia" w:hAnsiTheme="majorBidi" w:cstheme="majorBidi"/>
          <w:szCs w:val="21"/>
        </w:rPr>
        <w:t>，但缔约国未按照委员会此前的建议进行有效的调查，对此委员会表示遗憾。委员会还深表关切的是，有指控称</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月</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大规模暴动</w:t>
      </w:r>
      <w:r>
        <w:rPr>
          <w:rFonts w:asciiTheme="majorBidi" w:eastAsiaTheme="minorEastAsia" w:hAnsiTheme="majorBidi" w:cstheme="majorBidi" w:hint="eastAsia"/>
          <w:szCs w:val="21"/>
        </w:rPr>
        <w:t>”</w:t>
      </w:r>
      <w:r w:rsidR="00110182" w:rsidRPr="0034620B">
        <w:rPr>
          <w:rFonts w:asciiTheme="majorBidi" w:eastAsiaTheme="minorEastAsia" w:hAnsiTheme="majorBidi" w:cstheme="majorBidi"/>
          <w:szCs w:val="21"/>
        </w:rPr>
        <w:t>案被告的多名代理律师面临强制性特别执照审核。委员会进一步表示关切的是，司法部对律师协会的控制程度过高</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12</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 xml:space="preserve"> </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45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委员会建议缔约国加强律师协会相对于司法部的独立性，确保其自治。针对此前酷刑和虐待申诉人的代理律师被取消律师资格的事件，缔约国应予以充分调查，并在适当时恢复其律师执照。</w:t>
      </w:r>
    </w:p>
    <w:p w:rsidR="00110182" w:rsidRPr="0034620B" w:rsidRDefault="00110182" w:rsidP="00AB29A8">
      <w:pPr>
        <w:pStyle w:val="H23GC"/>
      </w:pPr>
      <w:r w:rsidRPr="0034620B">
        <w:tab/>
      </w:r>
      <w:r w:rsidRPr="0034620B">
        <w:tab/>
      </w:r>
      <w:r w:rsidRPr="0034620B">
        <w:t>人权维护者</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46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委员会欢迎缔约国在对话期间承诺废除《刑法》第</w:t>
      </w:r>
      <w:r>
        <w:rPr>
          <w:rFonts w:asciiTheme="majorBidi" w:eastAsiaTheme="minorEastAsia" w:hAnsiTheme="majorBidi" w:cstheme="majorBidi"/>
          <w:szCs w:val="21"/>
        </w:rPr>
        <w:t>193</w:t>
      </w:r>
      <w:r w:rsidR="00110182" w:rsidRPr="0034620B">
        <w:rPr>
          <w:rFonts w:asciiTheme="majorBidi" w:eastAsiaTheme="minorEastAsia" w:hAnsiTheme="majorBidi" w:cstheme="majorBidi"/>
          <w:szCs w:val="21"/>
        </w:rPr>
        <w:t>条，该条目前规定参加未登记的组织是犯罪行为。然而，</w:t>
      </w:r>
      <w:r w:rsidR="00110182" w:rsidRPr="00551B66">
        <w:rPr>
          <w:rFonts w:asciiTheme="majorBidi" w:eastAsiaTheme="minorEastAsia" w:hAnsiTheme="majorBidi" w:cstheme="majorBidi"/>
          <w:spacing w:val="-2"/>
          <w:szCs w:val="21"/>
        </w:rPr>
        <w:t>不断有指控称缔约国的人权维护者和记者遭到恐吓、骚扰、逮捕、酷刑和虐待，委员会对此重申其严重关切</w:t>
      </w:r>
      <w:r w:rsidR="00110182" w:rsidRPr="00551B66">
        <w:rPr>
          <w:rFonts w:asciiTheme="majorBidi" w:eastAsiaTheme="minorEastAsia" w:hAnsiTheme="majorBidi" w:cstheme="majorBidi"/>
          <w:spacing w:val="-2"/>
          <w:szCs w:val="21"/>
        </w:rPr>
        <w:t>(</w:t>
      </w:r>
      <w:r w:rsidR="00110182" w:rsidRPr="00551B66">
        <w:rPr>
          <w:rFonts w:asciiTheme="majorBidi" w:eastAsiaTheme="minorEastAsia" w:hAnsiTheme="majorBidi" w:cstheme="majorBidi"/>
          <w:spacing w:val="-2"/>
          <w:szCs w:val="21"/>
        </w:rPr>
        <w:t>第</w:t>
      </w:r>
      <w:r w:rsidRPr="00551B66">
        <w:rPr>
          <w:rFonts w:asciiTheme="majorBidi" w:eastAsiaTheme="minorEastAsia" w:hAnsiTheme="majorBidi" w:cstheme="majorBidi"/>
          <w:spacing w:val="-2"/>
          <w:szCs w:val="21"/>
        </w:rPr>
        <w:t>2</w:t>
      </w:r>
      <w:r w:rsidR="00110182" w:rsidRPr="00551B66">
        <w:rPr>
          <w:rFonts w:asciiTheme="majorBidi" w:eastAsiaTheme="minorEastAsia" w:hAnsiTheme="majorBidi" w:cstheme="majorBidi"/>
          <w:spacing w:val="-2"/>
          <w:szCs w:val="21"/>
        </w:rPr>
        <w:t>条、第</w:t>
      </w:r>
      <w:r w:rsidRPr="00551B66">
        <w:rPr>
          <w:rFonts w:asciiTheme="majorBidi" w:eastAsiaTheme="minorEastAsia" w:hAnsiTheme="majorBidi" w:cstheme="majorBidi"/>
          <w:spacing w:val="-2"/>
          <w:szCs w:val="21"/>
        </w:rPr>
        <w:t>12</w:t>
      </w:r>
      <w:r w:rsidR="00110182" w:rsidRPr="00551B66">
        <w:rPr>
          <w:rFonts w:asciiTheme="majorBidi" w:eastAsiaTheme="minorEastAsia" w:hAnsiTheme="majorBidi" w:cstheme="majorBidi"/>
          <w:spacing w:val="-2"/>
          <w:szCs w:val="21"/>
        </w:rPr>
        <w:t>条和第</w:t>
      </w:r>
      <w:r w:rsidRPr="00551B66">
        <w:rPr>
          <w:rFonts w:asciiTheme="majorBidi" w:eastAsiaTheme="minorEastAsia" w:hAnsiTheme="majorBidi" w:cstheme="majorBidi"/>
          <w:spacing w:val="-2"/>
          <w:szCs w:val="21"/>
        </w:rPr>
        <w:t>16</w:t>
      </w:r>
      <w:r w:rsidR="00110182" w:rsidRPr="00551B66">
        <w:rPr>
          <w:rFonts w:asciiTheme="majorBidi" w:eastAsiaTheme="minorEastAsia" w:hAnsiTheme="majorBidi" w:cstheme="majorBidi"/>
          <w:spacing w:val="-2"/>
          <w:szCs w:val="21"/>
        </w:rPr>
        <w:t>条</w:t>
      </w:r>
      <w:r w:rsidR="00110182" w:rsidRPr="00551B66">
        <w:rPr>
          <w:rFonts w:asciiTheme="majorBidi" w:eastAsiaTheme="minorEastAsia" w:hAnsiTheme="majorBidi" w:cstheme="majorBidi"/>
          <w:spacing w:val="-2"/>
          <w:szCs w:val="21"/>
        </w:rPr>
        <w:t>)</w:t>
      </w:r>
      <w:r w:rsidR="00110182" w:rsidRPr="00551B66">
        <w:rPr>
          <w:rFonts w:asciiTheme="majorBidi" w:eastAsiaTheme="minorEastAsia" w:hAnsiTheme="majorBidi" w:cstheme="majorBidi"/>
          <w:spacing w:val="-2"/>
          <w:szCs w:val="21"/>
        </w:rPr>
        <w:t>。委员会尤其表示关切的是，有报告称在</w:t>
      </w:r>
      <w:r w:rsidRPr="00551B66">
        <w:rPr>
          <w:rFonts w:asciiTheme="majorBidi" w:eastAsiaTheme="minorEastAsia" w:hAnsiTheme="majorBidi" w:cstheme="majorBidi"/>
          <w:spacing w:val="-2"/>
          <w:szCs w:val="21"/>
        </w:rPr>
        <w:t>2</w:t>
      </w:r>
      <w:r w:rsidR="00110182" w:rsidRPr="00551B66">
        <w:rPr>
          <w:rFonts w:asciiTheme="majorBidi" w:eastAsiaTheme="minorEastAsia" w:hAnsiTheme="majorBidi" w:cstheme="majorBidi"/>
          <w:spacing w:val="-2"/>
          <w:szCs w:val="21"/>
        </w:rPr>
        <w:t>0</w:t>
      </w:r>
      <w:r w:rsidRPr="00551B66">
        <w:rPr>
          <w:rFonts w:asciiTheme="majorBidi" w:eastAsiaTheme="minorEastAsia" w:hAnsiTheme="majorBidi" w:cstheme="majorBidi"/>
          <w:spacing w:val="-2"/>
          <w:szCs w:val="21"/>
        </w:rPr>
        <w:t>17</w:t>
      </w:r>
      <w:r w:rsidR="00110182" w:rsidRPr="00551B66">
        <w:rPr>
          <w:rFonts w:asciiTheme="majorBidi" w:eastAsiaTheme="minorEastAsia" w:hAnsiTheme="majorBidi" w:cstheme="majorBidi"/>
          <w:spacing w:val="-2"/>
          <w:szCs w:val="21"/>
        </w:rPr>
        <w:t>年</w:t>
      </w:r>
      <w:r w:rsidRPr="00551B66">
        <w:rPr>
          <w:rFonts w:asciiTheme="majorBidi" w:eastAsiaTheme="minorEastAsia" w:hAnsiTheme="majorBidi" w:cstheme="majorBidi"/>
          <w:spacing w:val="-2"/>
          <w:szCs w:val="21"/>
        </w:rPr>
        <w:t>2</w:t>
      </w:r>
      <w:r w:rsidR="00110182" w:rsidRPr="00551B66">
        <w:rPr>
          <w:rFonts w:asciiTheme="majorBidi" w:eastAsiaTheme="minorEastAsia" w:hAnsiTheme="majorBidi" w:cstheme="majorBidi"/>
          <w:spacing w:val="-2"/>
          <w:szCs w:val="21"/>
        </w:rPr>
        <w:t>月和</w:t>
      </w:r>
      <w:r w:rsidRPr="00551B66">
        <w:rPr>
          <w:rFonts w:asciiTheme="majorBidi" w:eastAsiaTheme="minorEastAsia" w:hAnsiTheme="majorBidi" w:cstheme="majorBidi"/>
          <w:spacing w:val="-2"/>
          <w:szCs w:val="21"/>
        </w:rPr>
        <w:t>3</w:t>
      </w:r>
      <w:r w:rsidR="00110182" w:rsidRPr="00551B66">
        <w:rPr>
          <w:rFonts w:asciiTheme="majorBidi" w:eastAsiaTheme="minorEastAsia" w:hAnsiTheme="majorBidi" w:cstheme="majorBidi"/>
          <w:spacing w:val="-2"/>
          <w:szCs w:val="21"/>
        </w:rPr>
        <w:t>月的抗议活动前，人权维护者和记者普遍遭到公职人员的骚扰，</w:t>
      </w:r>
      <w:r w:rsidRPr="00551B66">
        <w:rPr>
          <w:rFonts w:asciiTheme="majorBidi" w:eastAsiaTheme="minorEastAsia" w:hAnsiTheme="majorBidi" w:cstheme="majorBidi"/>
          <w:spacing w:val="-2"/>
          <w:szCs w:val="21"/>
        </w:rPr>
        <w:t>Mikhail</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Zhamchuzhny</w:t>
      </w:r>
      <w:proofErr w:type="spellEnd"/>
      <w:r w:rsidR="00110182" w:rsidRPr="0034620B">
        <w:rPr>
          <w:rFonts w:asciiTheme="majorBidi" w:eastAsiaTheme="minorEastAsia" w:hAnsiTheme="majorBidi" w:cstheme="majorBidi"/>
          <w:szCs w:val="21"/>
        </w:rPr>
        <w:t>和</w:t>
      </w:r>
      <w:proofErr w:type="spellStart"/>
      <w:r>
        <w:rPr>
          <w:rFonts w:asciiTheme="majorBidi" w:eastAsiaTheme="minorEastAsia" w:hAnsiTheme="majorBidi" w:cstheme="majorBidi"/>
          <w:szCs w:val="21"/>
        </w:rPr>
        <w:t>Dzmitry</w:t>
      </w:r>
      <w:proofErr w:type="spellEnd"/>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Paliyenka</w:t>
      </w:r>
      <w:proofErr w:type="spellEnd"/>
      <w:r w:rsidR="00110182" w:rsidRPr="0034620B">
        <w:rPr>
          <w:rFonts w:asciiTheme="majorBidi" w:eastAsiaTheme="minorEastAsia" w:hAnsiTheme="majorBidi" w:cstheme="majorBidi"/>
          <w:szCs w:val="21"/>
        </w:rPr>
        <w:t>被逮捕和监禁。</w:t>
      </w:r>
    </w:p>
    <w:p w:rsidR="00110182" w:rsidRPr="005457A7" w:rsidRDefault="005457A7" w:rsidP="00B27827">
      <w:pPr>
        <w:pStyle w:val="SingleTxtGC"/>
        <w:pageBreakBefore/>
        <w:rPr>
          <w:rFonts w:asciiTheme="majorBidi" w:eastAsia="黑体" w:hAnsiTheme="majorBidi" w:cstheme="majorBidi"/>
          <w:bCs/>
          <w:szCs w:val="21"/>
        </w:rPr>
      </w:pPr>
      <w:r>
        <w:rPr>
          <w:rFonts w:asciiTheme="majorBidi" w:eastAsiaTheme="minorEastAsia" w:hAnsiTheme="majorBidi" w:cstheme="majorBidi"/>
          <w:szCs w:val="21"/>
        </w:rPr>
        <w:t>47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w:t>
      </w:r>
    </w:p>
    <w:p w:rsidR="00110182" w:rsidRPr="005457A7" w:rsidRDefault="00110182" w:rsidP="00341E8A">
      <w:pPr>
        <w:pStyle w:val="SingleTxtGC"/>
        <w:numPr>
          <w:ilvl w:val="0"/>
          <w:numId w:val="21"/>
        </w:numPr>
        <w:rPr>
          <w:rFonts w:asciiTheme="majorBidi" w:eastAsia="黑体" w:hAnsiTheme="majorBidi" w:cstheme="majorBidi"/>
          <w:bCs/>
          <w:szCs w:val="21"/>
        </w:rPr>
      </w:pPr>
      <w:r w:rsidRPr="005457A7">
        <w:rPr>
          <w:rFonts w:asciiTheme="majorBidi" w:eastAsia="黑体" w:hAnsiTheme="majorBidi" w:cstheme="majorBidi"/>
          <w:bCs/>
          <w:szCs w:val="21"/>
        </w:rPr>
        <w:t>履行与委员会对话期间所作承诺，尽快废除《刑法》第</w:t>
      </w:r>
      <w:r w:rsidR="005457A7" w:rsidRPr="005457A7">
        <w:rPr>
          <w:rFonts w:asciiTheme="majorBidi" w:eastAsia="黑体" w:hAnsiTheme="majorBidi" w:cstheme="majorBidi"/>
          <w:bCs/>
          <w:szCs w:val="21"/>
        </w:rPr>
        <w:t>193</w:t>
      </w:r>
      <w:r w:rsidRPr="005457A7">
        <w:rPr>
          <w:rFonts w:asciiTheme="majorBidi" w:eastAsia="黑体" w:hAnsiTheme="majorBidi" w:cstheme="majorBidi"/>
          <w:bCs/>
          <w:szCs w:val="21"/>
        </w:rPr>
        <w:t>条，该条目前规定参加未登记组织是犯罪行为。在废除该条前，缔约国当局应阻止警方援引该条作为逮捕和起诉人权维护者和记者的依据；</w:t>
      </w:r>
    </w:p>
    <w:p w:rsidR="00110182" w:rsidRPr="0034620B" w:rsidRDefault="00110182" w:rsidP="00341E8A">
      <w:pPr>
        <w:pStyle w:val="SingleTxtGC"/>
        <w:numPr>
          <w:ilvl w:val="0"/>
          <w:numId w:val="21"/>
        </w:numPr>
        <w:rPr>
          <w:rFonts w:asciiTheme="majorBidi" w:eastAsiaTheme="minorEastAsia" w:hAnsiTheme="majorBidi" w:cstheme="majorBidi"/>
          <w:bCs/>
          <w:szCs w:val="21"/>
        </w:rPr>
      </w:pPr>
      <w:r w:rsidRPr="005457A7">
        <w:rPr>
          <w:rFonts w:asciiTheme="majorBidi" w:eastAsia="黑体" w:hAnsiTheme="majorBidi" w:cstheme="majorBidi"/>
          <w:bCs/>
          <w:szCs w:val="21"/>
        </w:rPr>
        <w:t>停止以其它理由拘留和起诉人权维护者和记者，作为恐吓或报复的手段。缔约国应确保任意逮捕和起诉人权维护者及记者</w:t>
      </w:r>
      <w:r w:rsidRPr="005457A7">
        <w:rPr>
          <w:rFonts w:asciiTheme="majorBidi" w:eastAsia="黑体" w:hAnsiTheme="majorBidi" w:cstheme="majorBidi"/>
          <w:bCs/>
          <w:szCs w:val="21"/>
        </w:rPr>
        <w:t>(</w:t>
      </w:r>
      <w:r w:rsidRPr="005457A7">
        <w:rPr>
          <w:rFonts w:asciiTheme="majorBidi" w:eastAsia="黑体" w:hAnsiTheme="majorBidi" w:cstheme="majorBidi"/>
          <w:bCs/>
          <w:szCs w:val="21"/>
        </w:rPr>
        <w:t>包括</w:t>
      </w:r>
      <w:r w:rsidR="005457A7" w:rsidRPr="005457A7">
        <w:rPr>
          <w:rFonts w:asciiTheme="majorBidi" w:eastAsia="黑体" w:hAnsiTheme="majorBidi" w:cstheme="majorBidi"/>
          <w:bCs/>
          <w:szCs w:val="21"/>
        </w:rPr>
        <w:t>Mikhail</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Zhamchuzhny</w:t>
      </w:r>
      <w:proofErr w:type="spellEnd"/>
      <w:r w:rsidRPr="005457A7">
        <w:rPr>
          <w:rFonts w:asciiTheme="majorBidi" w:eastAsia="黑体" w:hAnsiTheme="majorBidi" w:cstheme="majorBidi"/>
          <w:bCs/>
          <w:szCs w:val="21"/>
        </w:rPr>
        <w:t>和</w:t>
      </w:r>
      <w:proofErr w:type="spellStart"/>
      <w:r w:rsidR="005457A7" w:rsidRPr="005457A7">
        <w:rPr>
          <w:rFonts w:asciiTheme="majorBidi" w:eastAsia="黑体" w:hAnsiTheme="majorBidi" w:cstheme="majorBidi"/>
          <w:bCs/>
          <w:szCs w:val="21"/>
        </w:rPr>
        <w:t>Dzmitry</w:t>
      </w:r>
      <w:proofErr w:type="spellEnd"/>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Paliyenka</w:t>
      </w:r>
      <w:proofErr w:type="spellEnd"/>
      <w:r w:rsidRPr="005457A7">
        <w:rPr>
          <w:rFonts w:asciiTheme="majorBidi" w:eastAsia="黑体" w:hAnsiTheme="majorBidi" w:cstheme="majorBidi"/>
          <w:bCs/>
          <w:szCs w:val="21"/>
        </w:rPr>
        <w:t>)</w:t>
      </w:r>
      <w:r w:rsidRPr="005457A7">
        <w:rPr>
          <w:rFonts w:asciiTheme="majorBidi" w:eastAsia="黑体" w:hAnsiTheme="majorBidi" w:cstheme="majorBidi"/>
          <w:bCs/>
          <w:szCs w:val="21"/>
        </w:rPr>
        <w:t>的指控得到有效、公正的调查。</w:t>
      </w:r>
    </w:p>
    <w:p w:rsidR="00110182" w:rsidRPr="0034620B" w:rsidRDefault="00110182" w:rsidP="00AB29A8">
      <w:pPr>
        <w:pStyle w:val="H23GC"/>
      </w:pPr>
      <w:r w:rsidRPr="0034620B">
        <w:tab/>
      </w:r>
      <w:r w:rsidRPr="0034620B">
        <w:tab/>
      </w:r>
      <w:r w:rsidRPr="0034620B">
        <w:t>国家人权机构</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48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委员会感到遗憾的是，缔约国虽然在研究其可能性，但尚未根据《关于促进和保护人权的国家机构的地位的原则》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《巴黎原则》</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设立国家人权机构</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49</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委员会敦促缔约国根据《巴黎原则》设立独立的国家人权机构。</w:t>
      </w:r>
    </w:p>
    <w:p w:rsidR="00110182" w:rsidRPr="0034620B" w:rsidRDefault="00110182" w:rsidP="00AB29A8">
      <w:pPr>
        <w:pStyle w:val="H23GC"/>
      </w:pPr>
      <w:r w:rsidRPr="0034620B">
        <w:tab/>
      </w:r>
      <w:r w:rsidRPr="0034620B">
        <w:tab/>
      </w:r>
      <w:r w:rsidRPr="0034620B">
        <w:t>酷刑的定义</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委员会感到遗憾的是，《刑法》未将酷刑定义为单独的罪行，并注意到缔约国在对话过程中特别指出的《刑法》其他相关条款不包括《公约》第</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条规定的全部酷刑行为和使用酷刑的目的，并且没有规定与其严重性质相当的惩罚</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条、第</w:t>
      </w:r>
      <w:r>
        <w:rPr>
          <w:rFonts w:asciiTheme="majorBidi" w:eastAsiaTheme="minorEastAsia" w:hAnsiTheme="majorBidi" w:cstheme="majorBidi"/>
          <w:szCs w:val="21"/>
        </w:rPr>
        <w:t>4</w:t>
      </w:r>
      <w:r w:rsidR="00110182" w:rsidRPr="0034620B">
        <w:rPr>
          <w:rFonts w:asciiTheme="majorBidi" w:eastAsiaTheme="minorEastAsia" w:hAnsiTheme="majorBidi" w:cstheme="majorBidi"/>
          <w:szCs w:val="21"/>
        </w:rPr>
        <w:t>条和第</w:t>
      </w:r>
      <w:r>
        <w:rPr>
          <w:rFonts w:asciiTheme="majorBidi" w:eastAsiaTheme="minorEastAsia" w:hAnsiTheme="majorBidi" w:cstheme="majorBidi"/>
          <w:szCs w:val="21"/>
        </w:rPr>
        <w:t>5</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51</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委员会敦促缔约国将酷刑作为一项单独和具体罪行纳入法律，并采用包含《公约》第</w:t>
      </w:r>
      <w:r w:rsidRPr="005457A7">
        <w:rPr>
          <w:rFonts w:asciiTheme="majorBidi" w:eastAsia="黑体" w:hAnsiTheme="majorBidi" w:cstheme="majorBidi"/>
          <w:bCs/>
          <w:szCs w:val="21"/>
        </w:rPr>
        <w:t>1</w:t>
      </w:r>
      <w:r w:rsidR="00110182" w:rsidRPr="005457A7">
        <w:rPr>
          <w:rFonts w:asciiTheme="majorBidi" w:eastAsia="黑体" w:hAnsiTheme="majorBidi" w:cstheme="majorBidi"/>
          <w:bCs/>
          <w:szCs w:val="21"/>
        </w:rPr>
        <w:t>条中全部要素的酷刑定义。缔约国应根据《公约》第</w:t>
      </w:r>
      <w:r w:rsidRPr="005457A7">
        <w:rPr>
          <w:rFonts w:asciiTheme="majorBidi" w:eastAsia="黑体" w:hAnsiTheme="majorBidi" w:cstheme="majorBidi"/>
          <w:bCs/>
          <w:szCs w:val="21"/>
        </w:rPr>
        <w:t>4</w:t>
      </w:r>
      <w:r w:rsidR="00110182" w:rsidRPr="005457A7">
        <w:rPr>
          <w:rFonts w:asciiTheme="majorBidi" w:eastAsia="黑体" w:hAnsiTheme="majorBidi" w:cstheme="majorBidi"/>
          <w:bCs/>
          <w:szCs w:val="21"/>
        </w:rPr>
        <w:t>条第</w:t>
      </w:r>
      <w:r w:rsidRPr="005457A7">
        <w:rPr>
          <w:rFonts w:asciiTheme="majorBidi" w:eastAsia="黑体" w:hAnsiTheme="majorBidi" w:cstheme="majorBidi"/>
          <w:bCs/>
          <w:szCs w:val="21"/>
        </w:rPr>
        <w:t>2</w:t>
      </w:r>
      <w:r w:rsidR="00110182" w:rsidRPr="005457A7">
        <w:rPr>
          <w:rFonts w:asciiTheme="majorBidi" w:eastAsia="黑体" w:hAnsiTheme="majorBidi" w:cstheme="majorBidi"/>
          <w:bCs/>
          <w:szCs w:val="21"/>
        </w:rPr>
        <w:t>款的规定，确保对酷刑罪的惩罚与罪行的严重程度相当。</w:t>
      </w:r>
    </w:p>
    <w:p w:rsidR="00110182" w:rsidRPr="0034620B" w:rsidRDefault="00110182" w:rsidP="00AB29A8">
      <w:pPr>
        <w:pStyle w:val="H23GC"/>
      </w:pPr>
      <w:r w:rsidRPr="0034620B">
        <w:tab/>
      </w:r>
      <w:r w:rsidRPr="0034620B">
        <w:tab/>
      </w:r>
      <w:r w:rsidRPr="0034620B">
        <w:t>不驱回和外交保证的使用</w:t>
      </w:r>
      <w:r w:rsidRPr="0034620B">
        <w:t xml:space="preserve"> </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52</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委员会赞赏</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年</w:t>
      </w:r>
      <w:r>
        <w:rPr>
          <w:rFonts w:asciiTheme="majorBidi" w:eastAsiaTheme="minorEastAsia" w:hAnsiTheme="majorBidi" w:cstheme="majorBidi"/>
          <w:szCs w:val="21"/>
        </w:rPr>
        <w:t>7</w:t>
      </w:r>
      <w:r w:rsidR="00110182" w:rsidRPr="0034620B">
        <w:rPr>
          <w:rFonts w:asciiTheme="majorBidi" w:eastAsiaTheme="minorEastAsia" w:hAnsiTheme="majorBidi" w:cstheme="majorBidi"/>
          <w:szCs w:val="21"/>
        </w:rPr>
        <w:t>月生效的法律变更，为难民提供额外的不驱回保证和更有利的保护，但委员会依然关切的是，有报告称缔约国在有充分理由相信一个人在第三国有遭受酷刑危险的情况下，继续强行驱逐、递解出境、遣返和引渡到这些国家，同时委员会对缔约国未提供相关全面和分类数据感到遗憾。委员会还表示关切的是，有报告称违反移民法律者被长期拘留，拘留设施条件恶劣，并且没有向他们提供基本法律保障。委员会还对缔约国未提供关于外交保证的资料感到遗憾</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3</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53</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委员会建议缔约国：</w:t>
      </w:r>
    </w:p>
    <w:p w:rsidR="00110182" w:rsidRPr="005457A7" w:rsidRDefault="00110182" w:rsidP="00341E8A">
      <w:pPr>
        <w:pStyle w:val="SingleTxtGC"/>
        <w:numPr>
          <w:ilvl w:val="0"/>
          <w:numId w:val="22"/>
        </w:numPr>
        <w:rPr>
          <w:rFonts w:asciiTheme="majorBidi" w:eastAsia="黑体" w:hAnsiTheme="majorBidi" w:cstheme="majorBidi"/>
          <w:bCs/>
          <w:szCs w:val="21"/>
        </w:rPr>
      </w:pPr>
      <w:r w:rsidRPr="005457A7">
        <w:rPr>
          <w:rFonts w:asciiTheme="majorBidi" w:eastAsia="黑体" w:hAnsiTheme="majorBidi" w:cstheme="majorBidi"/>
          <w:bCs/>
          <w:szCs w:val="21"/>
        </w:rPr>
        <w:t>确保被驱逐、递解出境、遣返或引渡的所有人有机会向独立的决策机制提出他们有遭受酷刑危险的申诉，并得到有效、公正的审查，其决策过程具有暂缓执行效力；</w:t>
      </w:r>
    </w:p>
    <w:p w:rsidR="00110182" w:rsidRPr="005457A7" w:rsidRDefault="00110182" w:rsidP="00341E8A">
      <w:pPr>
        <w:pStyle w:val="SingleTxtGC"/>
        <w:numPr>
          <w:ilvl w:val="0"/>
          <w:numId w:val="22"/>
        </w:numPr>
        <w:rPr>
          <w:rFonts w:asciiTheme="majorBidi" w:eastAsia="黑体" w:hAnsiTheme="majorBidi" w:cstheme="majorBidi"/>
          <w:bCs/>
          <w:szCs w:val="21"/>
        </w:rPr>
      </w:pPr>
      <w:r w:rsidRPr="005457A7">
        <w:rPr>
          <w:rFonts w:asciiTheme="majorBidi" w:eastAsia="黑体" w:hAnsiTheme="majorBidi" w:cstheme="majorBidi"/>
          <w:bCs/>
          <w:szCs w:val="21"/>
        </w:rPr>
        <w:t>停止将移民，包括与亲人一起被拘留的未成年人，拘留在普通的审前或临时拘留设施中，并向他们提供接触律师的机会和其他基本法律保障；</w:t>
      </w:r>
    </w:p>
    <w:p w:rsidR="00110182" w:rsidRPr="005457A7" w:rsidRDefault="00110182" w:rsidP="00341E8A">
      <w:pPr>
        <w:pStyle w:val="SingleTxtGC"/>
        <w:numPr>
          <w:ilvl w:val="0"/>
          <w:numId w:val="22"/>
        </w:numPr>
        <w:rPr>
          <w:rFonts w:asciiTheme="majorBidi" w:eastAsia="黑体" w:hAnsiTheme="majorBidi" w:cstheme="majorBidi"/>
          <w:bCs/>
          <w:szCs w:val="21"/>
        </w:rPr>
      </w:pPr>
      <w:r w:rsidRPr="005457A7">
        <w:rPr>
          <w:rFonts w:asciiTheme="majorBidi" w:eastAsia="黑体" w:hAnsiTheme="majorBidi" w:cstheme="majorBidi"/>
          <w:bCs/>
          <w:szCs w:val="21"/>
        </w:rPr>
        <w:t>建立程序以识别处于脆弱境地中的人，并定期监测对无证移民的拘留情况；</w:t>
      </w:r>
    </w:p>
    <w:p w:rsidR="00110182" w:rsidRPr="005457A7" w:rsidRDefault="00110182" w:rsidP="00341E8A">
      <w:pPr>
        <w:pStyle w:val="SingleTxtGC"/>
        <w:numPr>
          <w:ilvl w:val="0"/>
          <w:numId w:val="22"/>
        </w:numPr>
        <w:rPr>
          <w:rFonts w:asciiTheme="majorBidi" w:eastAsia="黑体" w:hAnsiTheme="majorBidi" w:cstheme="majorBidi"/>
          <w:bCs/>
          <w:szCs w:val="21"/>
        </w:rPr>
      </w:pPr>
      <w:r w:rsidRPr="005457A7">
        <w:rPr>
          <w:rFonts w:asciiTheme="majorBidi" w:eastAsia="黑体" w:hAnsiTheme="majorBidi" w:cstheme="majorBidi"/>
          <w:bCs/>
          <w:szCs w:val="21"/>
        </w:rPr>
        <w:t>如果关于引渡的外交保证被用作削弱《公约》第</w:t>
      </w:r>
      <w:r w:rsidR="005457A7" w:rsidRPr="005457A7">
        <w:rPr>
          <w:rFonts w:asciiTheme="majorBidi" w:eastAsia="黑体" w:hAnsiTheme="majorBidi" w:cstheme="majorBidi"/>
          <w:bCs/>
          <w:szCs w:val="21"/>
        </w:rPr>
        <w:t>3</w:t>
      </w:r>
      <w:r w:rsidRPr="005457A7">
        <w:rPr>
          <w:rFonts w:asciiTheme="majorBidi" w:eastAsia="黑体" w:hAnsiTheme="majorBidi" w:cstheme="majorBidi"/>
          <w:bCs/>
          <w:szCs w:val="21"/>
        </w:rPr>
        <w:t>条不驱回原则的漏洞，且有充分理由相信被驱逐者在该国有遭受酷刑的危险，缔约国应拒绝接受此种外交保证；</w:t>
      </w:r>
    </w:p>
    <w:p w:rsidR="00110182" w:rsidRPr="0034620B" w:rsidRDefault="00110182" w:rsidP="00341E8A">
      <w:pPr>
        <w:pStyle w:val="SingleTxtGC"/>
        <w:numPr>
          <w:ilvl w:val="0"/>
          <w:numId w:val="22"/>
        </w:numPr>
        <w:rPr>
          <w:rFonts w:asciiTheme="majorBidi" w:eastAsiaTheme="minorEastAsia" w:hAnsiTheme="majorBidi" w:cstheme="majorBidi"/>
          <w:bCs/>
          <w:szCs w:val="21"/>
        </w:rPr>
      </w:pPr>
      <w:r w:rsidRPr="005457A7">
        <w:rPr>
          <w:rFonts w:asciiTheme="majorBidi" w:eastAsia="黑体" w:hAnsiTheme="majorBidi" w:cstheme="majorBidi"/>
          <w:bCs/>
          <w:szCs w:val="21"/>
        </w:rPr>
        <w:t>编制并向委员会提供详细的统计数据，按来源国分类，列明申请庇护或难民身份的人数、申请结果，以及驱逐、递解出境或引渡的人数和这些人员返回的国家。</w:t>
      </w:r>
    </w:p>
    <w:p w:rsidR="00110182" w:rsidRPr="0034620B" w:rsidRDefault="00110182" w:rsidP="00AB29A8">
      <w:pPr>
        <w:pStyle w:val="H23GC"/>
      </w:pPr>
      <w:r w:rsidRPr="0034620B">
        <w:tab/>
      </w:r>
      <w:r w:rsidRPr="0034620B">
        <w:tab/>
      </w:r>
      <w:r w:rsidRPr="0034620B">
        <w:t>死刑</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54</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委员会深表关切的是，《刑法》依然将死刑列为</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种罪行的惩罚手段，并在刑事诉讼中不断判处并执行死刑，据报告，自上一次审议以来，已有六名死囚被处决</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。委员会还注意到有多项针对白俄罗斯的案件，包括关于</w:t>
      </w:r>
      <w:proofErr w:type="spellStart"/>
      <w:r>
        <w:rPr>
          <w:rFonts w:asciiTheme="majorBidi" w:eastAsiaTheme="minorEastAsia" w:hAnsiTheme="majorBidi" w:cstheme="majorBidi"/>
          <w:szCs w:val="21"/>
        </w:rPr>
        <w:t>Yuzepchuk</w:t>
      </w:r>
      <w:proofErr w:type="spellEnd"/>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112</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19</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00</w:t>
      </w:r>
      <w:r>
        <w:rPr>
          <w:rFonts w:asciiTheme="majorBidi" w:eastAsiaTheme="minorEastAsia" w:hAnsiTheme="majorBidi" w:cstheme="majorBidi"/>
          <w:szCs w:val="21"/>
        </w:rPr>
        <w:t>9</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Selyun</w:t>
      </w:r>
      <w:proofErr w:type="spellEnd"/>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115</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2289</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Grishkovtsov</w:t>
      </w:r>
      <w:proofErr w:type="spellEnd"/>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113</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13</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和</w:t>
      </w:r>
      <w:proofErr w:type="spellStart"/>
      <w:r>
        <w:rPr>
          <w:rFonts w:asciiTheme="majorBidi" w:eastAsiaTheme="minorEastAsia" w:hAnsiTheme="majorBidi" w:cstheme="majorBidi"/>
          <w:szCs w:val="21"/>
        </w:rPr>
        <w:t>Burdyko</w:t>
      </w:r>
      <w:proofErr w:type="spellEnd"/>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114</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17</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的案件，以及</w:t>
      </w:r>
      <w:proofErr w:type="spellStart"/>
      <w:r>
        <w:rPr>
          <w:rFonts w:asciiTheme="majorBidi" w:eastAsiaTheme="minorEastAsia" w:hAnsiTheme="majorBidi" w:cstheme="majorBidi"/>
          <w:szCs w:val="21"/>
        </w:rPr>
        <w:t>Kovaleva</w:t>
      </w:r>
      <w:proofErr w:type="spellEnd"/>
      <w:r w:rsidR="00110182" w:rsidRPr="0034620B">
        <w:rPr>
          <w:rFonts w:asciiTheme="majorBidi" w:eastAsiaTheme="minorEastAsia" w:hAnsiTheme="majorBidi" w:cstheme="majorBidi"/>
          <w:szCs w:val="21"/>
        </w:rPr>
        <w:t>等</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212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11</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和</w:t>
      </w:r>
      <w:proofErr w:type="spellStart"/>
      <w:r>
        <w:rPr>
          <w:rFonts w:asciiTheme="majorBidi" w:eastAsiaTheme="minorEastAsia" w:hAnsiTheme="majorBidi" w:cstheme="majorBidi"/>
          <w:szCs w:val="21"/>
        </w:rPr>
        <w:t>Zhuk</w:t>
      </w:r>
      <w:proofErr w:type="spellEnd"/>
      <w:r w:rsidR="00110182" w:rsidRPr="0034620B">
        <w:rPr>
          <w:rFonts w:asciiTheme="majorBidi" w:eastAsiaTheme="minorEastAsia" w:hAnsiTheme="majorBidi" w:cstheme="majorBidi"/>
          <w:szCs w:val="21"/>
        </w:rPr>
        <w:t>提交的案件</w:t>
      </w:r>
      <w:r w:rsidR="00110182" w:rsidRPr="0034620B">
        <w:rPr>
          <w:rFonts w:asciiTheme="majorBidi" w:eastAsiaTheme="minorEastAsia" w:hAnsiTheme="majorBidi" w:cstheme="majorBidi"/>
          <w:szCs w:val="21"/>
        </w:rPr>
        <w:t>(</w:t>
      </w:r>
      <w:proofErr w:type="spellStart"/>
      <w:r>
        <w:rPr>
          <w:rFonts w:asciiTheme="majorBidi" w:eastAsiaTheme="minorEastAsia" w:hAnsiTheme="majorBidi" w:cstheme="majorBidi"/>
          <w:szCs w:val="21"/>
        </w:rPr>
        <w:t>CCPR</w:t>
      </w:r>
      <w:proofErr w:type="spellEnd"/>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C</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9</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D</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191</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00</w:t>
      </w:r>
      <w:r>
        <w:rPr>
          <w:rFonts w:asciiTheme="majorBidi" w:eastAsiaTheme="minorEastAsia" w:hAnsiTheme="majorBidi" w:cstheme="majorBidi"/>
          <w:szCs w:val="21"/>
        </w:rPr>
        <w:t>9</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，在这些案件中，人权事务委员会发现存在通过胁迫或酷刑获得有罪口供等行为。在关于</w:t>
      </w:r>
      <w:proofErr w:type="spellStart"/>
      <w:r>
        <w:rPr>
          <w:rFonts w:asciiTheme="majorBidi" w:eastAsiaTheme="minorEastAsia" w:hAnsiTheme="majorBidi" w:cstheme="majorBidi"/>
          <w:szCs w:val="21"/>
        </w:rPr>
        <w:t>Alexandr</w:t>
      </w:r>
      <w:proofErr w:type="spellEnd"/>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Grunov</w:t>
      </w:r>
      <w:proofErr w:type="spellEnd"/>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2375</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14</w:t>
      </w:r>
      <w:r w:rsidR="00110182" w:rsidRPr="0034620B">
        <w:rPr>
          <w:rFonts w:asciiTheme="majorBidi" w:eastAsiaTheme="minorEastAsia" w:hAnsiTheme="majorBidi" w:cstheme="majorBidi"/>
          <w:szCs w:val="21"/>
        </w:rPr>
        <w:t>号来文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Sergey</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Khmelevsky</w:t>
      </w:r>
      <w:proofErr w:type="spellEnd"/>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2792</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号来文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和</w:t>
      </w:r>
      <w:r>
        <w:rPr>
          <w:rFonts w:asciiTheme="majorBidi" w:eastAsiaTheme="minorEastAsia" w:hAnsiTheme="majorBidi" w:cstheme="majorBidi"/>
          <w:szCs w:val="21"/>
        </w:rPr>
        <w:t>Gennady</w:t>
      </w:r>
      <w:r w:rsidR="00110182" w:rsidRPr="0034620B">
        <w:rPr>
          <w:rFonts w:asciiTheme="majorBidi" w:eastAsiaTheme="minorEastAsia" w:hAnsiTheme="majorBidi" w:cstheme="majorBidi"/>
          <w:szCs w:val="21"/>
        </w:rPr>
        <w:t xml:space="preserve"> </w:t>
      </w:r>
      <w:proofErr w:type="spellStart"/>
      <w:r>
        <w:rPr>
          <w:rFonts w:asciiTheme="majorBidi" w:eastAsiaTheme="minorEastAsia" w:hAnsiTheme="majorBidi" w:cstheme="majorBidi"/>
          <w:szCs w:val="21"/>
        </w:rPr>
        <w:t>Yakovitsky</w:t>
      </w:r>
      <w:proofErr w:type="spellEnd"/>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2789</w:t>
      </w:r>
      <w:r w:rsidR="00110182" w:rsidRPr="0034620B">
        <w:rPr>
          <w:rFonts w:asciiTheme="majorBidi" w:eastAsiaTheme="minorEastAsia" w:hAnsiTheme="majorBidi" w:cstheme="majorBidi"/>
          <w:szCs w:val="21"/>
        </w:rPr>
        <w:t>/</w:t>
      </w:r>
      <w:r>
        <w:rPr>
          <w:rFonts w:asciiTheme="majorBidi" w:eastAsiaTheme="minorEastAsia" w:hAnsiTheme="majorBidi" w:cstheme="majorBidi"/>
          <w:szCs w:val="21"/>
        </w:rPr>
        <w:t>2</w:t>
      </w:r>
      <w:r w:rsidR="00110182" w:rsidRPr="0034620B">
        <w:rPr>
          <w:rFonts w:asciiTheme="majorBidi" w:eastAsiaTheme="minorEastAsia" w:hAnsiTheme="majorBidi" w:cstheme="majorBidi"/>
          <w:szCs w:val="21"/>
        </w:rPr>
        <w:t>0</w:t>
      </w:r>
      <w:r>
        <w:rPr>
          <w:rFonts w:asciiTheme="majorBidi" w:eastAsiaTheme="minorEastAsia" w:hAnsiTheme="majorBidi" w:cstheme="majorBidi"/>
          <w:szCs w:val="21"/>
        </w:rPr>
        <w:t>16</w:t>
      </w:r>
      <w:r w:rsidR="00110182" w:rsidRPr="0034620B">
        <w:rPr>
          <w:rFonts w:asciiTheme="majorBidi" w:eastAsiaTheme="minorEastAsia" w:hAnsiTheme="majorBidi" w:cstheme="majorBidi"/>
          <w:szCs w:val="21"/>
        </w:rPr>
        <w:t>号来文</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的案件中，这些人在人权事务委员会的审理程序结束前就已被处决。委员会进一步关切地注意到，不断有报告称死囚被单独拘禁，拘留条件恶劣，并且没有按照缔约国的法律要求将处决日期或掩埋地点及时通知其家人。</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55</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回顾委员会之前的结论性意见</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见</w:t>
      </w:r>
      <w:r w:rsidRPr="005457A7">
        <w:rPr>
          <w:rFonts w:asciiTheme="majorBidi" w:eastAsia="黑体" w:hAnsiTheme="majorBidi" w:cstheme="majorBidi"/>
          <w:bCs/>
          <w:szCs w:val="21"/>
        </w:rPr>
        <w:t>CAT</w:t>
      </w:r>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C</w:t>
      </w:r>
      <w:r w:rsidR="00110182" w:rsidRPr="005457A7">
        <w:rPr>
          <w:rFonts w:asciiTheme="majorBidi" w:eastAsia="黑体" w:hAnsiTheme="majorBidi" w:cstheme="majorBidi"/>
          <w:bCs/>
          <w:szCs w:val="21"/>
        </w:rPr>
        <w:t>/</w:t>
      </w:r>
      <w:proofErr w:type="spellStart"/>
      <w:r w:rsidRPr="005457A7">
        <w:rPr>
          <w:rFonts w:asciiTheme="majorBidi" w:eastAsia="黑体" w:hAnsiTheme="majorBidi" w:cstheme="majorBidi"/>
          <w:bCs/>
          <w:szCs w:val="21"/>
        </w:rPr>
        <w:t>BLR</w:t>
      </w:r>
      <w:proofErr w:type="spellEnd"/>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CO</w:t>
      </w:r>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4</w:t>
      </w:r>
      <w:r w:rsidR="00AB29A8" w:rsidRPr="005457A7">
        <w:rPr>
          <w:rFonts w:asciiTheme="majorBidi" w:eastAsia="黑体" w:hAnsiTheme="majorBidi" w:cstheme="majorBidi"/>
          <w:bCs/>
          <w:szCs w:val="21"/>
        </w:rPr>
        <w:t>,</w:t>
      </w:r>
      <w:r w:rsidR="00F74FB8">
        <w:rPr>
          <w:rFonts w:asciiTheme="majorBidi" w:eastAsia="黑体" w:hAnsiTheme="majorBidi" w:cstheme="majorBidi"/>
          <w:bCs/>
          <w:szCs w:val="21"/>
        </w:rPr>
        <w:t xml:space="preserve"> </w:t>
      </w:r>
      <w:r w:rsidR="00110182" w:rsidRPr="005457A7">
        <w:rPr>
          <w:rFonts w:asciiTheme="majorBidi" w:eastAsia="黑体" w:hAnsiTheme="majorBidi" w:cstheme="majorBidi"/>
          <w:bCs/>
          <w:szCs w:val="21"/>
        </w:rPr>
        <w:t>第</w:t>
      </w:r>
      <w:r w:rsidRPr="005457A7">
        <w:rPr>
          <w:rFonts w:asciiTheme="majorBidi" w:eastAsia="黑体" w:hAnsiTheme="majorBidi" w:cstheme="majorBidi"/>
          <w:bCs/>
          <w:szCs w:val="21"/>
        </w:rPr>
        <w:t>27</w:t>
      </w:r>
      <w:r w:rsidR="00110182" w:rsidRPr="005457A7">
        <w:rPr>
          <w:rFonts w:asciiTheme="majorBidi" w:eastAsia="黑体" w:hAnsiTheme="majorBidi" w:cstheme="majorBidi"/>
          <w:bCs/>
          <w:szCs w:val="21"/>
        </w:rPr>
        <w:t>段</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，缔约国应：</w:t>
      </w:r>
    </w:p>
    <w:p w:rsidR="00110182" w:rsidRPr="005457A7" w:rsidRDefault="00110182" w:rsidP="00341E8A">
      <w:pPr>
        <w:pStyle w:val="SingleTxtGC"/>
        <w:numPr>
          <w:ilvl w:val="0"/>
          <w:numId w:val="23"/>
        </w:numPr>
        <w:rPr>
          <w:rFonts w:asciiTheme="majorBidi" w:eastAsia="黑体" w:hAnsiTheme="majorBidi" w:cstheme="majorBidi"/>
          <w:bCs/>
          <w:szCs w:val="21"/>
        </w:rPr>
      </w:pPr>
      <w:r w:rsidRPr="005457A7">
        <w:rPr>
          <w:rFonts w:asciiTheme="majorBidi" w:eastAsia="黑体" w:hAnsiTheme="majorBidi" w:cstheme="majorBidi"/>
          <w:bCs/>
          <w:szCs w:val="21"/>
        </w:rPr>
        <w:t>立即考虑暂停执行死刑，以期废除死刑，将死刑减为监禁，并考虑批准旨在废除死刑的《公民权利和政治权利国际公约第二项任择议定书》；</w:t>
      </w:r>
    </w:p>
    <w:p w:rsidR="00110182" w:rsidRPr="005457A7" w:rsidRDefault="00110182" w:rsidP="00341E8A">
      <w:pPr>
        <w:pStyle w:val="SingleTxtGC"/>
        <w:numPr>
          <w:ilvl w:val="0"/>
          <w:numId w:val="23"/>
        </w:numPr>
        <w:rPr>
          <w:rFonts w:asciiTheme="majorBidi" w:eastAsia="黑体" w:hAnsiTheme="majorBidi" w:cstheme="majorBidi"/>
          <w:bCs/>
          <w:szCs w:val="21"/>
        </w:rPr>
      </w:pPr>
      <w:r w:rsidRPr="005457A7">
        <w:rPr>
          <w:rFonts w:asciiTheme="majorBidi" w:eastAsia="黑体" w:hAnsiTheme="majorBidi" w:cstheme="majorBidi"/>
          <w:bCs/>
          <w:szCs w:val="21"/>
        </w:rPr>
        <w:t>确保被判处死刑的人的监狱条件符合国际人权标准；</w:t>
      </w:r>
      <w:r w:rsidRPr="005457A7">
        <w:rPr>
          <w:rFonts w:asciiTheme="majorBidi" w:eastAsia="黑体" w:hAnsiTheme="majorBidi" w:cstheme="majorBidi"/>
          <w:bCs/>
          <w:szCs w:val="21"/>
        </w:rPr>
        <w:t xml:space="preserve"> </w:t>
      </w:r>
    </w:p>
    <w:p w:rsidR="00110182" w:rsidRPr="005457A7" w:rsidRDefault="00110182" w:rsidP="00341E8A">
      <w:pPr>
        <w:pStyle w:val="SingleTxtGC"/>
        <w:numPr>
          <w:ilvl w:val="0"/>
          <w:numId w:val="23"/>
        </w:numPr>
        <w:rPr>
          <w:rFonts w:asciiTheme="majorBidi" w:eastAsia="黑体" w:hAnsiTheme="majorBidi" w:cstheme="majorBidi"/>
          <w:bCs/>
          <w:szCs w:val="21"/>
        </w:rPr>
      </w:pPr>
      <w:r w:rsidRPr="005457A7">
        <w:rPr>
          <w:rFonts w:asciiTheme="majorBidi" w:eastAsia="黑体" w:hAnsiTheme="majorBidi" w:cstheme="majorBidi"/>
          <w:bCs/>
          <w:szCs w:val="21"/>
        </w:rPr>
        <w:t>全面审查全部死刑判决案件，暂停执行任何有指控称被告口供系通过酷刑获得的案件判决，确保任何此类主张得到有效、及时的调查；</w:t>
      </w:r>
    </w:p>
    <w:p w:rsidR="00110182" w:rsidRPr="005457A7" w:rsidRDefault="00110182" w:rsidP="00341E8A">
      <w:pPr>
        <w:pStyle w:val="SingleTxtGC"/>
        <w:numPr>
          <w:ilvl w:val="0"/>
          <w:numId w:val="23"/>
        </w:numPr>
        <w:rPr>
          <w:rFonts w:asciiTheme="majorBidi" w:eastAsia="黑体" w:hAnsiTheme="majorBidi" w:cstheme="majorBidi"/>
          <w:bCs/>
          <w:szCs w:val="21"/>
        </w:rPr>
      </w:pPr>
      <w:r w:rsidRPr="005457A7">
        <w:rPr>
          <w:rFonts w:asciiTheme="majorBidi" w:eastAsia="黑体" w:hAnsiTheme="majorBidi" w:cstheme="majorBidi"/>
          <w:bCs/>
          <w:szCs w:val="21"/>
        </w:rPr>
        <w:t>在尽快暂停执行死刑前，将处决日期和地点及时通知其亲人；</w:t>
      </w:r>
    </w:p>
    <w:p w:rsidR="00110182" w:rsidRPr="005457A7" w:rsidRDefault="00110182" w:rsidP="00341E8A">
      <w:pPr>
        <w:pStyle w:val="SingleTxtGC"/>
        <w:numPr>
          <w:ilvl w:val="0"/>
          <w:numId w:val="23"/>
        </w:numPr>
        <w:rPr>
          <w:rFonts w:asciiTheme="majorBidi" w:eastAsia="黑体" w:hAnsiTheme="majorBidi" w:cstheme="majorBidi"/>
          <w:bCs/>
          <w:szCs w:val="21"/>
        </w:rPr>
      </w:pPr>
      <w:r w:rsidRPr="005457A7">
        <w:rPr>
          <w:rFonts w:asciiTheme="majorBidi" w:eastAsia="黑体" w:hAnsiTheme="majorBidi" w:cstheme="majorBidi"/>
          <w:bCs/>
          <w:szCs w:val="21"/>
        </w:rPr>
        <w:t>全面落实人权事务委员会就</w:t>
      </w:r>
      <w:proofErr w:type="spellStart"/>
      <w:r w:rsidR="005457A7" w:rsidRPr="005457A7">
        <w:rPr>
          <w:rFonts w:asciiTheme="majorBidi" w:eastAsia="黑体" w:hAnsiTheme="majorBidi" w:cstheme="majorBidi"/>
          <w:bCs/>
          <w:szCs w:val="21"/>
        </w:rPr>
        <w:t>Vasily</w:t>
      </w:r>
      <w:proofErr w:type="spellEnd"/>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Yuzepchuk</w:t>
      </w:r>
      <w:proofErr w:type="spellEnd"/>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Pavel</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Selyun</w:t>
      </w:r>
      <w:proofErr w:type="spellEnd"/>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Oleg</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Grishkovtsov</w:t>
      </w:r>
      <w:proofErr w:type="spellEnd"/>
      <w:r w:rsidRPr="005457A7">
        <w:rPr>
          <w:rFonts w:asciiTheme="majorBidi" w:eastAsia="黑体" w:hAnsiTheme="majorBidi" w:cstheme="majorBidi"/>
          <w:bCs/>
          <w:szCs w:val="21"/>
        </w:rPr>
        <w:t>、</w:t>
      </w:r>
      <w:r w:rsidR="005457A7" w:rsidRPr="005457A7">
        <w:rPr>
          <w:rFonts w:asciiTheme="majorBidi" w:eastAsia="黑体" w:hAnsiTheme="majorBidi" w:cstheme="majorBidi"/>
          <w:bCs/>
          <w:szCs w:val="21"/>
        </w:rPr>
        <w:t>Andrei</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Burdyko</w:t>
      </w:r>
      <w:proofErr w:type="spellEnd"/>
      <w:r w:rsidRPr="005457A7">
        <w:rPr>
          <w:rFonts w:asciiTheme="majorBidi" w:eastAsia="黑体" w:hAnsiTheme="majorBidi" w:cstheme="majorBidi"/>
          <w:bCs/>
          <w:szCs w:val="21"/>
        </w:rPr>
        <w:t>、</w:t>
      </w:r>
      <w:proofErr w:type="spellStart"/>
      <w:r w:rsidR="005457A7" w:rsidRPr="005457A7">
        <w:rPr>
          <w:rFonts w:asciiTheme="majorBidi" w:eastAsia="黑体" w:hAnsiTheme="majorBidi" w:cstheme="majorBidi"/>
          <w:bCs/>
          <w:szCs w:val="21"/>
        </w:rPr>
        <w:t>Lyubov</w:t>
      </w:r>
      <w:proofErr w:type="spellEnd"/>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Kovaleva</w:t>
      </w:r>
      <w:proofErr w:type="spellEnd"/>
      <w:r w:rsidRPr="005457A7">
        <w:rPr>
          <w:rFonts w:asciiTheme="majorBidi" w:eastAsia="黑体" w:hAnsiTheme="majorBidi" w:cstheme="majorBidi"/>
          <w:bCs/>
          <w:szCs w:val="21"/>
        </w:rPr>
        <w:t>和</w:t>
      </w:r>
      <w:r w:rsidR="005457A7" w:rsidRPr="005457A7">
        <w:rPr>
          <w:rFonts w:asciiTheme="majorBidi" w:eastAsia="黑体" w:hAnsiTheme="majorBidi" w:cstheme="majorBidi"/>
          <w:bCs/>
          <w:szCs w:val="21"/>
        </w:rPr>
        <w:t>Svetlana</w:t>
      </w:r>
      <w:r w:rsidRPr="005457A7">
        <w:rPr>
          <w:rFonts w:asciiTheme="majorBidi" w:eastAsia="黑体" w:hAnsiTheme="majorBidi" w:cstheme="majorBidi"/>
          <w:bCs/>
          <w:szCs w:val="21"/>
        </w:rPr>
        <w:t xml:space="preserve"> </w:t>
      </w:r>
      <w:proofErr w:type="spellStart"/>
      <w:r w:rsidR="005457A7" w:rsidRPr="005457A7">
        <w:rPr>
          <w:rFonts w:asciiTheme="majorBidi" w:eastAsia="黑体" w:hAnsiTheme="majorBidi" w:cstheme="majorBidi"/>
          <w:bCs/>
          <w:szCs w:val="21"/>
        </w:rPr>
        <w:t>Zhuk</w:t>
      </w:r>
      <w:proofErr w:type="spellEnd"/>
      <w:r w:rsidRPr="005457A7">
        <w:rPr>
          <w:rFonts w:asciiTheme="majorBidi" w:eastAsia="黑体" w:hAnsiTheme="majorBidi" w:cstheme="majorBidi"/>
          <w:bCs/>
          <w:szCs w:val="21"/>
        </w:rPr>
        <w:t>案通过的意见。</w:t>
      </w:r>
      <w:r w:rsidRPr="005457A7">
        <w:rPr>
          <w:rFonts w:asciiTheme="majorBidi" w:eastAsia="黑体" w:hAnsiTheme="majorBidi" w:cstheme="majorBidi"/>
          <w:bCs/>
          <w:szCs w:val="21"/>
        </w:rPr>
        <w:t xml:space="preserve"> </w:t>
      </w:r>
    </w:p>
    <w:p w:rsidR="00110182" w:rsidRPr="0034620B" w:rsidRDefault="00110182" w:rsidP="00AB29A8">
      <w:pPr>
        <w:pStyle w:val="H23GC"/>
      </w:pPr>
      <w:r w:rsidRPr="0034620B">
        <w:tab/>
      </w:r>
      <w:r w:rsidRPr="0034620B">
        <w:tab/>
      </w:r>
      <w:r w:rsidRPr="0034620B">
        <w:t>培训</w:t>
      </w:r>
    </w:p>
    <w:p w:rsidR="00110182" w:rsidRPr="0034620B" w:rsidRDefault="005457A7" w:rsidP="00110182">
      <w:pPr>
        <w:pStyle w:val="SingleTxtGC"/>
        <w:rPr>
          <w:rFonts w:asciiTheme="majorBidi" w:eastAsiaTheme="minorEastAsia" w:hAnsiTheme="majorBidi" w:cstheme="majorBidi"/>
          <w:szCs w:val="21"/>
        </w:rPr>
      </w:pPr>
      <w:r>
        <w:rPr>
          <w:rFonts w:asciiTheme="majorBidi" w:eastAsiaTheme="minorEastAsia" w:hAnsiTheme="majorBidi" w:cstheme="majorBidi"/>
          <w:szCs w:val="21"/>
        </w:rPr>
        <w:t>56</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34620B">
        <w:rPr>
          <w:rFonts w:asciiTheme="majorBidi" w:eastAsiaTheme="minorEastAsia" w:hAnsiTheme="majorBidi" w:cstheme="majorBidi"/>
          <w:szCs w:val="21"/>
        </w:rPr>
        <w:t>委员会感到遗憾的是，缔约国未提供资料，说明是否向医护人员和执法人员、安全、监狱和司法官员及其他参与拘禁、审讯或处理被国家或官方控制人员提供有关禁止酷刑和其他虐待行为的针对性培训，也未提供资料说明关于努力评价和评估业已提供培训的情况</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第</w:t>
      </w:r>
      <w:r>
        <w:rPr>
          <w:rFonts w:asciiTheme="majorBidi" w:eastAsiaTheme="minorEastAsia" w:hAnsiTheme="majorBidi" w:cstheme="majorBidi"/>
          <w:szCs w:val="21"/>
        </w:rPr>
        <w:t>1</w:t>
      </w:r>
      <w:r w:rsidR="00110182" w:rsidRPr="0034620B">
        <w:rPr>
          <w:rFonts w:asciiTheme="majorBidi" w:eastAsiaTheme="minorEastAsia" w:hAnsiTheme="majorBidi" w:cstheme="majorBidi"/>
          <w:szCs w:val="21"/>
        </w:rPr>
        <w:t>0</w:t>
      </w:r>
      <w:r w:rsidR="00110182" w:rsidRPr="0034620B">
        <w:rPr>
          <w:rFonts w:asciiTheme="majorBidi" w:eastAsiaTheme="minorEastAsia" w:hAnsiTheme="majorBidi" w:cstheme="majorBidi"/>
          <w:szCs w:val="21"/>
        </w:rPr>
        <w:t>条</w:t>
      </w:r>
      <w:r w:rsidR="00110182" w:rsidRPr="0034620B">
        <w:rPr>
          <w:rFonts w:asciiTheme="majorBidi" w:eastAsiaTheme="minorEastAsia" w:hAnsiTheme="majorBidi" w:cstheme="majorBidi"/>
          <w:szCs w:val="21"/>
        </w:rPr>
        <w:t>)</w:t>
      </w:r>
      <w:r w:rsidR="00110182" w:rsidRPr="0034620B">
        <w:rPr>
          <w:rFonts w:asciiTheme="majorBidi" w:eastAsiaTheme="minorEastAsia" w:hAnsiTheme="majorBidi" w:cstheme="majorBidi"/>
          <w:szCs w:val="21"/>
        </w:rPr>
        <w:t>。</w:t>
      </w:r>
    </w:p>
    <w:p w:rsidR="00110182" w:rsidRPr="0034620B" w:rsidRDefault="005457A7" w:rsidP="00110182">
      <w:pPr>
        <w:pStyle w:val="SingleTxtGC"/>
        <w:rPr>
          <w:rFonts w:asciiTheme="majorBidi" w:eastAsiaTheme="minorEastAsia" w:hAnsiTheme="majorBidi" w:cstheme="majorBidi"/>
          <w:bCs/>
          <w:szCs w:val="21"/>
        </w:rPr>
      </w:pPr>
      <w:r>
        <w:rPr>
          <w:rFonts w:asciiTheme="majorBidi" w:eastAsiaTheme="minorEastAsia" w:hAnsiTheme="majorBidi" w:cstheme="majorBidi"/>
          <w:szCs w:val="21"/>
        </w:rPr>
        <w:t>57</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缔约国应向负责履行《公约》第</w:t>
      </w:r>
      <w:r w:rsidRPr="005457A7">
        <w:rPr>
          <w:rFonts w:asciiTheme="majorBidi" w:eastAsia="黑体" w:hAnsiTheme="majorBidi" w:cstheme="majorBidi"/>
          <w:bCs/>
          <w:szCs w:val="21"/>
        </w:rPr>
        <w:t>1</w:t>
      </w:r>
      <w:r w:rsidR="00110182" w:rsidRPr="005457A7">
        <w:rPr>
          <w:rFonts w:asciiTheme="majorBidi" w:eastAsia="黑体" w:hAnsiTheme="majorBidi" w:cstheme="majorBidi"/>
          <w:bCs/>
          <w:szCs w:val="21"/>
        </w:rPr>
        <w:t>0</w:t>
      </w:r>
      <w:r w:rsidR="00110182" w:rsidRPr="005457A7">
        <w:rPr>
          <w:rFonts w:asciiTheme="majorBidi" w:eastAsia="黑体" w:hAnsiTheme="majorBidi" w:cstheme="majorBidi"/>
          <w:bCs/>
          <w:szCs w:val="21"/>
        </w:rPr>
        <w:t>条所载职能的公职人员提供关于《公约》条款和绝对禁止酷刑的强制性培训；推出关于非胁迫性调查技巧的培训方案；并确保《伊斯坦布尔议定书》成为在工作中与被剥夺自由者有接触的所有医护人员和其他公职人员培训的重要组成部分。培训应包括具体案例研究，还应侧重于性暴力和基于性别的暴力问题；制定方法以评估培训方案的影响。</w:t>
      </w:r>
      <w:r w:rsidR="00110182" w:rsidRPr="0034620B">
        <w:rPr>
          <w:rFonts w:asciiTheme="majorBidi" w:eastAsiaTheme="minorEastAsia" w:hAnsiTheme="majorBidi" w:cstheme="majorBidi"/>
          <w:bCs/>
          <w:szCs w:val="21"/>
        </w:rPr>
        <w:t xml:space="preserve"> </w:t>
      </w:r>
    </w:p>
    <w:p w:rsidR="00110182" w:rsidRPr="0034620B" w:rsidRDefault="00110182" w:rsidP="00AB29A8">
      <w:pPr>
        <w:pStyle w:val="H23GC"/>
      </w:pPr>
      <w:r w:rsidRPr="0034620B">
        <w:tab/>
      </w:r>
      <w:r w:rsidRPr="0034620B">
        <w:tab/>
      </w:r>
      <w:r w:rsidRPr="0034620B">
        <w:t>补救，包括赔偿和康复</w:t>
      </w:r>
      <w:r w:rsidRPr="0034620B">
        <w:t xml:space="preserve"> </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58</w:t>
      </w:r>
      <w:r w:rsidR="00110182" w:rsidRPr="0034620B">
        <w:rPr>
          <w:rFonts w:asciiTheme="majorBidi" w:eastAsiaTheme="minorEastAsia" w:hAnsiTheme="majorBidi" w:cstheme="majorBidi"/>
          <w:szCs w:val="21"/>
        </w:rPr>
        <w:t>.</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委员会遗憾地注意到，缔约国未提供任何资料说明向酷刑或虐待受害者提供的补救手段</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包括赔偿和康复</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。委员会进一步关切的是，缔约国缺乏向酷刑受害者提供康复的能力</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第</w:t>
      </w:r>
      <w:r w:rsidRPr="005457A7">
        <w:rPr>
          <w:rFonts w:asciiTheme="majorBidi" w:eastAsia="黑体" w:hAnsiTheme="majorBidi" w:cstheme="majorBidi"/>
          <w:bCs/>
          <w:szCs w:val="21"/>
        </w:rPr>
        <w:t>2</w:t>
      </w:r>
      <w:r w:rsidR="00110182" w:rsidRPr="005457A7">
        <w:rPr>
          <w:rFonts w:asciiTheme="majorBidi" w:eastAsia="黑体" w:hAnsiTheme="majorBidi" w:cstheme="majorBidi"/>
          <w:bCs/>
          <w:szCs w:val="21"/>
        </w:rPr>
        <w:t>条、第</w:t>
      </w:r>
      <w:r w:rsidRPr="005457A7">
        <w:rPr>
          <w:rFonts w:asciiTheme="majorBidi" w:eastAsia="黑体" w:hAnsiTheme="majorBidi" w:cstheme="majorBidi"/>
          <w:bCs/>
          <w:szCs w:val="21"/>
        </w:rPr>
        <w:t>4</w:t>
      </w:r>
      <w:r w:rsidR="00110182" w:rsidRPr="005457A7">
        <w:rPr>
          <w:rFonts w:asciiTheme="majorBidi" w:eastAsia="黑体" w:hAnsiTheme="majorBidi" w:cstheme="majorBidi"/>
          <w:bCs/>
          <w:szCs w:val="21"/>
        </w:rPr>
        <w:t>条、第</w:t>
      </w:r>
      <w:r w:rsidRPr="005457A7">
        <w:rPr>
          <w:rFonts w:asciiTheme="majorBidi" w:eastAsia="黑体" w:hAnsiTheme="majorBidi" w:cstheme="majorBidi"/>
          <w:bCs/>
          <w:szCs w:val="21"/>
        </w:rPr>
        <w:t>12</w:t>
      </w:r>
      <w:r w:rsidR="00110182" w:rsidRPr="005457A7">
        <w:rPr>
          <w:rFonts w:asciiTheme="majorBidi" w:eastAsia="黑体" w:hAnsiTheme="majorBidi" w:cstheme="majorBidi"/>
          <w:bCs/>
          <w:szCs w:val="21"/>
        </w:rPr>
        <w:t>条、第</w:t>
      </w:r>
      <w:r w:rsidRPr="005457A7">
        <w:rPr>
          <w:rFonts w:asciiTheme="majorBidi" w:eastAsia="黑体" w:hAnsiTheme="majorBidi" w:cstheme="majorBidi"/>
          <w:bCs/>
          <w:szCs w:val="21"/>
        </w:rPr>
        <w:t>14</w:t>
      </w:r>
      <w:r w:rsidR="00110182" w:rsidRPr="005457A7">
        <w:rPr>
          <w:rFonts w:asciiTheme="majorBidi" w:eastAsia="黑体" w:hAnsiTheme="majorBidi" w:cstheme="majorBidi"/>
          <w:bCs/>
          <w:szCs w:val="21"/>
        </w:rPr>
        <w:t>条和第</w:t>
      </w:r>
      <w:r w:rsidRPr="005457A7">
        <w:rPr>
          <w:rFonts w:asciiTheme="majorBidi" w:eastAsia="黑体" w:hAnsiTheme="majorBidi" w:cstheme="majorBidi"/>
          <w:bCs/>
          <w:szCs w:val="21"/>
        </w:rPr>
        <w:t>16</w:t>
      </w:r>
      <w:r w:rsidR="00110182" w:rsidRPr="005457A7">
        <w:rPr>
          <w:rFonts w:asciiTheme="majorBidi" w:eastAsia="黑体" w:hAnsiTheme="majorBidi" w:cstheme="majorBidi"/>
          <w:bCs/>
          <w:szCs w:val="21"/>
        </w:rPr>
        <w:t>条</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w:t>
      </w:r>
    </w:p>
    <w:p w:rsidR="00110182" w:rsidRPr="005457A7" w:rsidRDefault="005457A7" w:rsidP="00110182">
      <w:pPr>
        <w:pStyle w:val="SingleTxtGC"/>
        <w:rPr>
          <w:rFonts w:asciiTheme="majorBidi" w:eastAsia="黑体" w:hAnsiTheme="majorBidi" w:cstheme="majorBidi"/>
          <w:bCs/>
          <w:szCs w:val="21"/>
        </w:rPr>
      </w:pPr>
      <w:r w:rsidRPr="005457A7">
        <w:rPr>
          <w:rFonts w:asciiTheme="majorBidi" w:eastAsia="黑体" w:hAnsiTheme="majorBidi" w:cstheme="majorBidi"/>
          <w:szCs w:val="21"/>
        </w:rPr>
        <w:t>59</w:t>
      </w:r>
      <w:r w:rsidR="00110182" w:rsidRPr="005457A7">
        <w:rPr>
          <w:rFonts w:asciiTheme="majorBidi" w:eastAsia="黑体" w:hAnsiTheme="majorBidi" w:cstheme="majorBidi"/>
          <w:szCs w:val="21"/>
        </w:rPr>
        <w:t>.</w:t>
      </w:r>
      <w:r w:rsidR="00341E8A">
        <w:rPr>
          <w:rFonts w:asciiTheme="majorBidi" w:eastAsia="黑体" w:hAnsiTheme="majorBidi" w:cstheme="majorBidi"/>
          <w:szCs w:val="21"/>
        </w:rPr>
        <w:t xml:space="preserve">  </w:t>
      </w:r>
      <w:r w:rsidR="00110182" w:rsidRPr="005457A7">
        <w:rPr>
          <w:rFonts w:asciiTheme="majorBidi" w:eastAsia="黑体" w:hAnsiTheme="majorBidi" w:cstheme="majorBidi"/>
          <w:bCs/>
          <w:szCs w:val="21"/>
        </w:rPr>
        <w:t>委员会回顾关于执行第</w:t>
      </w:r>
      <w:r w:rsidRPr="005457A7">
        <w:rPr>
          <w:rFonts w:asciiTheme="majorBidi" w:eastAsia="黑体" w:hAnsiTheme="majorBidi" w:cstheme="majorBidi"/>
          <w:bCs/>
          <w:szCs w:val="21"/>
        </w:rPr>
        <w:t>14</w:t>
      </w:r>
      <w:r w:rsidR="00110182" w:rsidRPr="005457A7">
        <w:rPr>
          <w:rFonts w:asciiTheme="majorBidi" w:eastAsia="黑体" w:hAnsiTheme="majorBidi" w:cstheme="majorBidi"/>
          <w:bCs/>
          <w:szCs w:val="21"/>
        </w:rPr>
        <w:t>条的第</w:t>
      </w:r>
      <w:r w:rsidRPr="005457A7">
        <w:rPr>
          <w:rFonts w:asciiTheme="majorBidi" w:eastAsia="黑体" w:hAnsiTheme="majorBidi" w:cstheme="majorBidi"/>
          <w:bCs/>
          <w:szCs w:val="21"/>
        </w:rPr>
        <w:t>3</w:t>
      </w:r>
      <w:r w:rsidR="00110182" w:rsidRPr="005457A7">
        <w:rPr>
          <w:rFonts w:asciiTheme="majorBidi" w:eastAsia="黑体" w:hAnsiTheme="majorBidi" w:cstheme="majorBidi"/>
          <w:bCs/>
          <w:szCs w:val="21"/>
        </w:rPr>
        <w:t>号一般性意见</w:t>
      </w:r>
      <w:r w:rsidR="00110182" w:rsidRPr="005457A7">
        <w:rPr>
          <w:rFonts w:asciiTheme="majorBidi" w:eastAsia="黑体" w:hAnsiTheme="majorBidi" w:cstheme="majorBidi"/>
          <w:bCs/>
          <w:szCs w:val="21"/>
        </w:rPr>
        <w:t>(</w:t>
      </w:r>
      <w:r w:rsidRPr="005457A7">
        <w:rPr>
          <w:rFonts w:asciiTheme="majorBidi" w:eastAsia="黑体" w:hAnsiTheme="majorBidi" w:cstheme="majorBidi"/>
          <w:bCs/>
          <w:szCs w:val="21"/>
        </w:rPr>
        <w:t>2</w:t>
      </w:r>
      <w:r w:rsidR="00110182" w:rsidRPr="005457A7">
        <w:rPr>
          <w:rFonts w:asciiTheme="majorBidi" w:eastAsia="黑体" w:hAnsiTheme="majorBidi" w:cstheme="majorBidi"/>
          <w:bCs/>
          <w:szCs w:val="21"/>
        </w:rPr>
        <w:t>0</w:t>
      </w:r>
      <w:r w:rsidRPr="005457A7">
        <w:rPr>
          <w:rFonts w:asciiTheme="majorBidi" w:eastAsia="黑体" w:hAnsiTheme="majorBidi" w:cstheme="majorBidi"/>
          <w:bCs/>
          <w:szCs w:val="21"/>
        </w:rPr>
        <w:t>12</w:t>
      </w:r>
      <w:r w:rsidR="00110182" w:rsidRPr="005457A7">
        <w:rPr>
          <w:rFonts w:asciiTheme="majorBidi" w:eastAsia="黑体" w:hAnsiTheme="majorBidi" w:cstheme="majorBidi"/>
          <w:bCs/>
          <w:szCs w:val="21"/>
        </w:rPr>
        <w:t>年</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，敦促缔约国确保所有酷刑和虐待受害者及失踪人士亲属获得补救及充分的赔偿和康复，包括施害者身份未确定或未被定罪的案件。</w:t>
      </w:r>
      <w:r w:rsidR="00110182" w:rsidRPr="005457A7">
        <w:rPr>
          <w:rFonts w:asciiTheme="majorBidi" w:eastAsia="黑体" w:hAnsiTheme="majorBidi" w:cstheme="majorBidi"/>
          <w:bCs/>
          <w:szCs w:val="21"/>
        </w:rPr>
        <w:t xml:space="preserve"> </w:t>
      </w:r>
    </w:p>
    <w:p w:rsidR="00110182" w:rsidRPr="0034620B" w:rsidRDefault="00110182" w:rsidP="00AB29A8">
      <w:pPr>
        <w:pStyle w:val="H23GC"/>
      </w:pPr>
      <w:r w:rsidRPr="0034620B">
        <w:tab/>
      </w:r>
      <w:r w:rsidRPr="0034620B">
        <w:tab/>
      </w:r>
      <w:r w:rsidRPr="0034620B">
        <w:t>后续程序</w:t>
      </w:r>
    </w:p>
    <w:p w:rsidR="00110182" w:rsidRPr="005457A7" w:rsidRDefault="005457A7" w:rsidP="00110182">
      <w:pPr>
        <w:pStyle w:val="SingleTxtGC"/>
        <w:rPr>
          <w:rFonts w:asciiTheme="majorBidi" w:eastAsia="黑体" w:hAnsiTheme="majorBidi" w:cstheme="majorBidi"/>
          <w:bCs/>
          <w:szCs w:val="21"/>
        </w:rPr>
      </w:pPr>
      <w:r>
        <w:rPr>
          <w:rFonts w:asciiTheme="majorBidi" w:eastAsiaTheme="minorEastAsia" w:hAnsiTheme="majorBidi" w:cstheme="majorBidi"/>
          <w:szCs w:val="21"/>
        </w:rPr>
        <w:t>6</w:t>
      </w:r>
      <w:r w:rsidR="00110182" w:rsidRPr="0034620B">
        <w:rPr>
          <w:rFonts w:asciiTheme="majorBidi" w:eastAsiaTheme="minorEastAsia" w:hAnsiTheme="majorBidi" w:cstheme="majorBidi"/>
          <w:szCs w:val="21"/>
        </w:rPr>
        <w:t>0.</w:t>
      </w:r>
      <w:r w:rsidR="00341E8A">
        <w:rPr>
          <w:rFonts w:asciiTheme="majorBidi" w:eastAsiaTheme="minorEastAsia" w:hAnsiTheme="majorBidi" w:cstheme="majorBidi"/>
          <w:szCs w:val="21"/>
        </w:rPr>
        <w:t xml:space="preserve">  </w:t>
      </w:r>
      <w:r w:rsidR="00110182" w:rsidRPr="005457A7">
        <w:rPr>
          <w:rFonts w:asciiTheme="majorBidi" w:eastAsia="黑体" w:hAnsiTheme="majorBidi" w:cstheme="majorBidi"/>
          <w:bCs/>
          <w:szCs w:val="21"/>
        </w:rPr>
        <w:t>委员会请缔约国在</w:t>
      </w:r>
      <w:r w:rsidRPr="005457A7">
        <w:rPr>
          <w:rFonts w:asciiTheme="majorBidi" w:eastAsia="黑体" w:hAnsiTheme="majorBidi" w:cstheme="majorBidi"/>
          <w:bCs/>
          <w:szCs w:val="21"/>
        </w:rPr>
        <w:t>2</w:t>
      </w:r>
      <w:r w:rsidR="00110182" w:rsidRPr="005457A7">
        <w:rPr>
          <w:rFonts w:asciiTheme="majorBidi" w:eastAsia="黑体" w:hAnsiTheme="majorBidi" w:cstheme="majorBidi"/>
          <w:bCs/>
          <w:szCs w:val="21"/>
        </w:rPr>
        <w:t>0</w:t>
      </w:r>
      <w:r w:rsidRPr="005457A7">
        <w:rPr>
          <w:rFonts w:asciiTheme="majorBidi" w:eastAsia="黑体" w:hAnsiTheme="majorBidi" w:cstheme="majorBidi"/>
          <w:bCs/>
          <w:szCs w:val="21"/>
        </w:rPr>
        <w:t>19</w:t>
      </w:r>
      <w:r w:rsidR="00110182" w:rsidRPr="005457A7">
        <w:rPr>
          <w:rFonts w:asciiTheme="majorBidi" w:eastAsia="黑体" w:hAnsiTheme="majorBidi" w:cstheme="majorBidi"/>
          <w:bCs/>
          <w:szCs w:val="21"/>
        </w:rPr>
        <w:t>年</w:t>
      </w:r>
      <w:r w:rsidRPr="005457A7">
        <w:rPr>
          <w:rFonts w:asciiTheme="majorBidi" w:eastAsia="黑体" w:hAnsiTheme="majorBidi" w:cstheme="majorBidi"/>
          <w:bCs/>
          <w:szCs w:val="21"/>
        </w:rPr>
        <w:t>5</w:t>
      </w:r>
      <w:r w:rsidR="00110182" w:rsidRPr="005457A7">
        <w:rPr>
          <w:rFonts w:asciiTheme="majorBidi" w:eastAsia="黑体" w:hAnsiTheme="majorBidi" w:cstheme="majorBidi"/>
          <w:bCs/>
          <w:szCs w:val="21"/>
        </w:rPr>
        <w:t>月</w:t>
      </w:r>
      <w:r w:rsidRPr="005457A7">
        <w:rPr>
          <w:rFonts w:asciiTheme="majorBidi" w:eastAsia="黑体" w:hAnsiTheme="majorBidi" w:cstheme="majorBidi"/>
          <w:bCs/>
          <w:szCs w:val="21"/>
        </w:rPr>
        <w:t>18</w:t>
      </w:r>
      <w:r w:rsidR="00110182" w:rsidRPr="005457A7">
        <w:rPr>
          <w:rFonts w:asciiTheme="majorBidi" w:eastAsia="黑体" w:hAnsiTheme="majorBidi" w:cstheme="majorBidi"/>
          <w:bCs/>
          <w:szCs w:val="21"/>
        </w:rPr>
        <w:t>日前供资料，说明就委员会关于基本法律保障、有效调查酷刑和虐待指控及人权维护者情况的建议</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见上文第</w:t>
      </w:r>
      <w:r w:rsidRPr="005457A7">
        <w:rPr>
          <w:rFonts w:asciiTheme="majorBidi" w:eastAsia="黑体" w:hAnsiTheme="majorBidi" w:cstheme="majorBidi"/>
          <w:bCs/>
          <w:szCs w:val="21"/>
        </w:rPr>
        <w:t>8</w:t>
      </w:r>
      <w:r w:rsidR="00110182" w:rsidRPr="005457A7">
        <w:rPr>
          <w:rFonts w:asciiTheme="majorBidi" w:eastAsia="黑体" w:hAnsiTheme="majorBidi" w:cstheme="majorBidi"/>
          <w:bCs/>
          <w:szCs w:val="21"/>
        </w:rPr>
        <w:t>段、第</w:t>
      </w:r>
      <w:r w:rsidRPr="005457A7">
        <w:rPr>
          <w:rFonts w:asciiTheme="majorBidi" w:eastAsia="黑体" w:hAnsiTheme="majorBidi" w:cstheme="majorBidi"/>
          <w:bCs/>
          <w:szCs w:val="21"/>
        </w:rPr>
        <w:t>16</w:t>
      </w:r>
      <w:r w:rsidR="00110182" w:rsidRPr="005457A7">
        <w:rPr>
          <w:rFonts w:asciiTheme="majorBidi" w:eastAsia="黑体" w:hAnsiTheme="majorBidi" w:cstheme="majorBidi"/>
          <w:bCs/>
          <w:szCs w:val="21"/>
        </w:rPr>
        <w:t>段和第</w:t>
      </w:r>
      <w:r w:rsidRPr="005457A7">
        <w:rPr>
          <w:rFonts w:asciiTheme="majorBidi" w:eastAsia="黑体" w:hAnsiTheme="majorBidi" w:cstheme="majorBidi"/>
          <w:bCs/>
          <w:szCs w:val="21"/>
        </w:rPr>
        <w:t>47</w:t>
      </w:r>
      <w:r w:rsidR="00110182" w:rsidRPr="005457A7">
        <w:rPr>
          <w:rFonts w:asciiTheme="majorBidi" w:eastAsia="黑体" w:hAnsiTheme="majorBidi" w:cstheme="majorBidi"/>
          <w:bCs/>
          <w:szCs w:val="21"/>
        </w:rPr>
        <w:t>段</w:t>
      </w:r>
      <w:r w:rsidR="00110182" w:rsidRPr="005457A7">
        <w:rPr>
          <w:rFonts w:asciiTheme="majorBidi" w:eastAsia="黑体" w:hAnsiTheme="majorBidi" w:cstheme="majorBidi"/>
          <w:bCs/>
          <w:szCs w:val="21"/>
        </w:rPr>
        <w:t>)</w:t>
      </w:r>
      <w:r w:rsidR="00110182" w:rsidRPr="005457A7">
        <w:rPr>
          <w:rFonts w:asciiTheme="majorBidi" w:eastAsia="黑体" w:hAnsiTheme="majorBidi" w:cstheme="majorBidi"/>
          <w:bCs/>
          <w:szCs w:val="21"/>
        </w:rPr>
        <w:t>开展的后续工作。在这方面，请缔约国向委员会通报关于在下</w:t>
      </w:r>
      <w:proofErr w:type="gramStart"/>
      <w:r w:rsidR="00110182" w:rsidRPr="005457A7">
        <w:rPr>
          <w:rFonts w:asciiTheme="majorBidi" w:eastAsia="黑体" w:hAnsiTheme="majorBidi" w:cstheme="majorBidi"/>
          <w:bCs/>
          <w:szCs w:val="21"/>
        </w:rPr>
        <w:t>一报告</w:t>
      </w:r>
      <w:proofErr w:type="gramEnd"/>
      <w:r w:rsidR="00110182" w:rsidRPr="005457A7">
        <w:rPr>
          <w:rFonts w:asciiTheme="majorBidi" w:eastAsia="黑体" w:hAnsiTheme="majorBidi" w:cstheme="majorBidi"/>
          <w:bCs/>
          <w:szCs w:val="21"/>
        </w:rPr>
        <w:t>期限内落实结论性意见中其余全部或部分建议的计划。</w:t>
      </w:r>
      <w:r w:rsidR="00110182" w:rsidRPr="005457A7">
        <w:rPr>
          <w:rFonts w:asciiTheme="majorBidi" w:eastAsia="黑体" w:hAnsiTheme="majorBidi" w:cstheme="majorBidi"/>
          <w:bCs/>
          <w:szCs w:val="21"/>
        </w:rPr>
        <w:t xml:space="preserve"> </w:t>
      </w:r>
    </w:p>
    <w:p w:rsidR="00110182" w:rsidRPr="0034620B" w:rsidRDefault="00110182" w:rsidP="00AB29A8">
      <w:pPr>
        <w:pStyle w:val="H23GC"/>
      </w:pPr>
      <w:r w:rsidRPr="0034620B">
        <w:tab/>
      </w:r>
      <w:r w:rsidRPr="0034620B">
        <w:tab/>
      </w:r>
      <w:r w:rsidRPr="0034620B">
        <w:t>其他问题</w:t>
      </w:r>
    </w:p>
    <w:p w:rsidR="00110182" w:rsidRPr="005457A7" w:rsidRDefault="005457A7" w:rsidP="00110182">
      <w:pPr>
        <w:pStyle w:val="SingleTxtGC"/>
        <w:rPr>
          <w:rFonts w:asciiTheme="majorBidi" w:eastAsia="黑体" w:hAnsiTheme="majorBidi" w:cstheme="majorBidi"/>
          <w:bCs/>
          <w:szCs w:val="21"/>
        </w:rPr>
      </w:pPr>
      <w:r w:rsidRPr="005457A7">
        <w:rPr>
          <w:rFonts w:asciiTheme="majorBidi" w:eastAsia="黑体" w:hAnsiTheme="majorBidi" w:cstheme="majorBidi"/>
          <w:szCs w:val="21"/>
        </w:rPr>
        <w:t>61</w:t>
      </w:r>
      <w:r w:rsidR="00110182" w:rsidRPr="005457A7">
        <w:rPr>
          <w:rFonts w:asciiTheme="majorBidi" w:eastAsia="黑体" w:hAnsiTheme="majorBidi" w:cstheme="majorBidi"/>
          <w:szCs w:val="21"/>
        </w:rPr>
        <w:t>.</w:t>
      </w:r>
      <w:r w:rsidR="00341E8A">
        <w:rPr>
          <w:rFonts w:asciiTheme="majorBidi" w:eastAsia="黑体" w:hAnsiTheme="majorBidi" w:cstheme="majorBidi"/>
          <w:szCs w:val="21"/>
        </w:rPr>
        <w:t xml:space="preserve">  </w:t>
      </w:r>
      <w:r w:rsidR="00110182" w:rsidRPr="005457A7">
        <w:rPr>
          <w:rFonts w:asciiTheme="majorBidi" w:eastAsia="黑体" w:hAnsiTheme="majorBidi" w:cstheme="majorBidi"/>
          <w:bCs/>
          <w:szCs w:val="21"/>
        </w:rPr>
        <w:t>委员会请缔约国批准其尚未加入的核心联合国人权条约。</w:t>
      </w:r>
      <w:r w:rsidR="00110182" w:rsidRPr="005457A7">
        <w:rPr>
          <w:rFonts w:asciiTheme="majorBidi" w:eastAsia="黑体" w:hAnsiTheme="majorBidi" w:cstheme="majorBidi"/>
          <w:bCs/>
          <w:szCs w:val="21"/>
        </w:rPr>
        <w:t xml:space="preserve"> </w:t>
      </w:r>
    </w:p>
    <w:p w:rsidR="00110182" w:rsidRPr="005457A7" w:rsidRDefault="005457A7" w:rsidP="00110182">
      <w:pPr>
        <w:pStyle w:val="SingleTxtGC"/>
        <w:rPr>
          <w:rFonts w:asciiTheme="majorBidi" w:eastAsia="黑体" w:hAnsiTheme="majorBidi" w:cstheme="majorBidi"/>
          <w:bCs/>
          <w:szCs w:val="21"/>
        </w:rPr>
      </w:pPr>
      <w:r w:rsidRPr="005457A7">
        <w:rPr>
          <w:rFonts w:asciiTheme="majorBidi" w:eastAsia="黑体" w:hAnsiTheme="majorBidi" w:cstheme="majorBidi"/>
          <w:szCs w:val="21"/>
        </w:rPr>
        <w:t>62</w:t>
      </w:r>
      <w:r w:rsidR="00110182" w:rsidRPr="005457A7">
        <w:rPr>
          <w:rFonts w:asciiTheme="majorBidi" w:eastAsia="黑体" w:hAnsiTheme="majorBidi" w:cstheme="majorBidi"/>
          <w:szCs w:val="21"/>
        </w:rPr>
        <w:t>.</w:t>
      </w:r>
      <w:r w:rsidR="00341E8A">
        <w:rPr>
          <w:rFonts w:asciiTheme="majorBidi" w:eastAsia="黑体" w:hAnsiTheme="majorBidi" w:cstheme="majorBidi"/>
          <w:szCs w:val="21"/>
        </w:rPr>
        <w:t xml:space="preserve">  </w:t>
      </w:r>
      <w:r w:rsidR="00110182" w:rsidRPr="005457A7">
        <w:rPr>
          <w:rFonts w:asciiTheme="majorBidi" w:eastAsia="黑体" w:hAnsiTheme="majorBidi" w:cstheme="majorBidi"/>
          <w:bCs/>
          <w:szCs w:val="21"/>
        </w:rPr>
        <w:t>请缔约国以适当的语文通过官方网站、媒体和非政府组织广泛传播向委员会提交的报告和本结论性意见。</w:t>
      </w:r>
    </w:p>
    <w:p w:rsidR="00110182" w:rsidRPr="005457A7" w:rsidRDefault="005457A7" w:rsidP="00110182">
      <w:pPr>
        <w:pStyle w:val="SingleTxtGC"/>
        <w:rPr>
          <w:rStyle w:val="afa"/>
          <w:rFonts w:asciiTheme="majorBidi" w:eastAsia="黑体" w:hAnsiTheme="majorBidi" w:cstheme="majorBidi"/>
          <w:szCs w:val="21"/>
          <w:lang w:val="fr-CH"/>
        </w:rPr>
      </w:pPr>
      <w:r w:rsidRPr="005457A7">
        <w:rPr>
          <w:rFonts w:asciiTheme="majorBidi" w:eastAsia="黑体" w:hAnsiTheme="majorBidi" w:cstheme="majorBidi"/>
          <w:szCs w:val="21"/>
        </w:rPr>
        <w:t>63</w:t>
      </w:r>
      <w:r w:rsidR="00110182" w:rsidRPr="005457A7">
        <w:rPr>
          <w:rFonts w:asciiTheme="majorBidi" w:eastAsia="黑体" w:hAnsiTheme="majorBidi" w:cstheme="majorBidi"/>
          <w:szCs w:val="21"/>
        </w:rPr>
        <w:t>.</w:t>
      </w:r>
      <w:r w:rsidR="00341E8A">
        <w:rPr>
          <w:rFonts w:asciiTheme="majorBidi" w:eastAsia="黑体" w:hAnsiTheme="majorBidi" w:cstheme="majorBidi"/>
          <w:szCs w:val="21"/>
        </w:rPr>
        <w:t xml:space="preserve">  </w:t>
      </w:r>
      <w:r w:rsidR="00110182" w:rsidRPr="005457A7">
        <w:rPr>
          <w:rFonts w:asciiTheme="majorBidi" w:eastAsia="黑体" w:hAnsiTheme="majorBidi" w:cstheme="majorBidi"/>
          <w:bCs/>
          <w:szCs w:val="21"/>
        </w:rPr>
        <w:t>请缔约国在</w:t>
      </w:r>
      <w:r w:rsidRPr="005457A7">
        <w:rPr>
          <w:rFonts w:asciiTheme="majorBidi" w:eastAsia="黑体" w:hAnsiTheme="majorBidi" w:cstheme="majorBidi"/>
          <w:bCs/>
          <w:szCs w:val="21"/>
        </w:rPr>
        <w:t>2</w:t>
      </w:r>
      <w:r w:rsidR="00110182" w:rsidRPr="005457A7">
        <w:rPr>
          <w:rFonts w:asciiTheme="majorBidi" w:eastAsia="黑体" w:hAnsiTheme="majorBidi" w:cstheme="majorBidi"/>
          <w:bCs/>
          <w:szCs w:val="21"/>
        </w:rPr>
        <w:t>0</w:t>
      </w:r>
      <w:r w:rsidRPr="005457A7">
        <w:rPr>
          <w:rFonts w:asciiTheme="majorBidi" w:eastAsia="黑体" w:hAnsiTheme="majorBidi" w:cstheme="majorBidi"/>
          <w:bCs/>
          <w:szCs w:val="21"/>
        </w:rPr>
        <w:t>22</w:t>
      </w:r>
      <w:r w:rsidR="00110182" w:rsidRPr="005457A7">
        <w:rPr>
          <w:rFonts w:asciiTheme="majorBidi" w:eastAsia="黑体" w:hAnsiTheme="majorBidi" w:cstheme="majorBidi"/>
          <w:bCs/>
          <w:szCs w:val="21"/>
        </w:rPr>
        <w:t>年</w:t>
      </w:r>
      <w:r w:rsidRPr="005457A7">
        <w:rPr>
          <w:rFonts w:asciiTheme="majorBidi" w:eastAsia="黑体" w:hAnsiTheme="majorBidi" w:cstheme="majorBidi"/>
          <w:bCs/>
          <w:szCs w:val="21"/>
        </w:rPr>
        <w:t>5</w:t>
      </w:r>
      <w:r w:rsidR="00110182" w:rsidRPr="005457A7">
        <w:rPr>
          <w:rFonts w:asciiTheme="majorBidi" w:eastAsia="黑体" w:hAnsiTheme="majorBidi" w:cstheme="majorBidi"/>
          <w:bCs/>
          <w:szCs w:val="21"/>
        </w:rPr>
        <w:t>月</w:t>
      </w:r>
      <w:r w:rsidRPr="005457A7">
        <w:rPr>
          <w:rFonts w:asciiTheme="majorBidi" w:eastAsia="黑体" w:hAnsiTheme="majorBidi" w:cstheme="majorBidi"/>
          <w:bCs/>
          <w:szCs w:val="21"/>
        </w:rPr>
        <w:t>18</w:t>
      </w:r>
      <w:r w:rsidR="00110182" w:rsidRPr="005457A7">
        <w:rPr>
          <w:rFonts w:asciiTheme="majorBidi" w:eastAsia="黑体" w:hAnsiTheme="majorBidi" w:cstheme="majorBidi"/>
          <w:bCs/>
          <w:szCs w:val="21"/>
        </w:rPr>
        <w:t>日前提交下一次报告，即第六次定期报告。为此目的，并鉴于缔约国已同意根据简化报告程序向委员会提交报告，委员会将在报告前适时向缔约国发送问题清单。缔约国对问题清单的答复将构成其根据《公约》第</w:t>
      </w:r>
      <w:r w:rsidRPr="005457A7">
        <w:rPr>
          <w:rFonts w:asciiTheme="majorBidi" w:eastAsia="黑体" w:hAnsiTheme="majorBidi" w:cstheme="majorBidi"/>
          <w:bCs/>
          <w:szCs w:val="21"/>
        </w:rPr>
        <w:t>19</w:t>
      </w:r>
      <w:r w:rsidR="00110182" w:rsidRPr="005457A7">
        <w:rPr>
          <w:rFonts w:asciiTheme="majorBidi" w:eastAsia="黑体" w:hAnsiTheme="majorBidi" w:cstheme="majorBidi"/>
          <w:bCs/>
          <w:szCs w:val="21"/>
        </w:rPr>
        <w:t>条规定提交的第六次定期报告。</w:t>
      </w:r>
    </w:p>
    <w:p w:rsidR="00074170" w:rsidRPr="00083BDB" w:rsidRDefault="00083BDB" w:rsidP="00083B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74170" w:rsidRPr="00083BDB"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7A7" w:rsidRPr="000D319F" w:rsidRDefault="005457A7" w:rsidP="000D319F">
      <w:pPr>
        <w:pStyle w:val="af0"/>
        <w:spacing w:after="240"/>
        <w:ind w:left="907"/>
        <w:rPr>
          <w:rFonts w:asciiTheme="majorBidi" w:eastAsia="宋体" w:hAnsiTheme="majorBidi" w:cstheme="majorBidi"/>
          <w:sz w:val="21"/>
          <w:szCs w:val="21"/>
          <w:lang w:val="en-US"/>
        </w:rPr>
      </w:pPr>
    </w:p>
    <w:p w:rsidR="005457A7" w:rsidRPr="000D319F" w:rsidRDefault="005457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457A7" w:rsidRPr="000D319F" w:rsidRDefault="005457A7" w:rsidP="000D319F">
      <w:pPr>
        <w:pStyle w:val="af0"/>
      </w:pPr>
    </w:p>
  </w:endnote>
  <w:endnote w:type="continuationNotice" w:id="1">
    <w:p w:rsidR="005457A7" w:rsidRDefault="005457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A7" w:rsidRPr="00074170" w:rsidRDefault="005457A7" w:rsidP="0007417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2437E">
      <w:rPr>
        <w:rStyle w:val="af2"/>
        <w:noProof/>
      </w:rPr>
      <w:t>12</w:t>
    </w:r>
    <w:r>
      <w:rPr>
        <w:rStyle w:val="af2"/>
      </w:rPr>
      <w:fldChar w:fldCharType="end"/>
    </w:r>
    <w:r>
      <w:rPr>
        <w:rStyle w:val="af2"/>
      </w:rPr>
      <w:tab/>
    </w:r>
    <w:proofErr w:type="spellStart"/>
    <w:r w:rsidRPr="00074170">
      <w:rPr>
        <w:rStyle w:val="af2"/>
        <w:b w:val="0"/>
        <w:snapToGrid w:val="0"/>
        <w:sz w:val="16"/>
      </w:rPr>
      <w:t>GE.18</w:t>
    </w:r>
    <w:proofErr w:type="spellEnd"/>
    <w:r w:rsidRPr="00074170">
      <w:rPr>
        <w:rStyle w:val="af2"/>
        <w:b w:val="0"/>
        <w:snapToGrid w:val="0"/>
        <w:sz w:val="16"/>
      </w:rPr>
      <w:t>-09268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A7" w:rsidRPr="00074170" w:rsidRDefault="005457A7" w:rsidP="00074170">
    <w:pPr>
      <w:pStyle w:val="af0"/>
      <w:tabs>
        <w:tab w:val="clear" w:pos="431"/>
        <w:tab w:val="right" w:pos="9638"/>
      </w:tabs>
      <w:rPr>
        <w:rStyle w:val="af2"/>
      </w:rPr>
    </w:pPr>
    <w:proofErr w:type="spellStart"/>
    <w:r>
      <w:t>GE.18</w:t>
    </w:r>
    <w:proofErr w:type="spellEnd"/>
    <w:r>
      <w:t>-09268</w:t>
    </w:r>
    <w:r>
      <w:tab/>
    </w:r>
    <w:r>
      <w:rPr>
        <w:rStyle w:val="af2"/>
      </w:rPr>
      <w:fldChar w:fldCharType="begin"/>
    </w:r>
    <w:r>
      <w:rPr>
        <w:rStyle w:val="af2"/>
      </w:rPr>
      <w:instrText xml:space="preserve"> PAGE  \* MERGEFORMAT </w:instrText>
    </w:r>
    <w:r>
      <w:rPr>
        <w:rStyle w:val="af2"/>
      </w:rPr>
      <w:fldChar w:fldCharType="separate"/>
    </w:r>
    <w:r w:rsidR="00D2437E">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A7" w:rsidRPr="005505A1" w:rsidRDefault="005457A7" w:rsidP="00033A6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-09268</w:t>
    </w:r>
    <w:r w:rsidRPr="00EE277A">
      <w:rPr>
        <w:sz w:val="20"/>
        <w:lang w:eastAsia="zh-CN"/>
      </w:rPr>
      <w:t xml:space="preserve"> (C)</w:t>
    </w:r>
    <w:r>
      <w:rPr>
        <w:sz w:val="20"/>
        <w:lang w:eastAsia="zh-CN"/>
      </w:rPr>
      <w:tab/>
      <w:t>18071</w:t>
    </w:r>
    <w:r w:rsidR="00033A6E">
      <w:rPr>
        <w:rFonts w:eastAsiaTheme="minorEastAsia"/>
        <w:sz w:val="20"/>
        <w:lang w:eastAsia="zh-CN"/>
      </w:rPr>
      <w:t>8</w:t>
    </w:r>
    <w:r>
      <w:rPr>
        <w:sz w:val="20"/>
        <w:lang w:eastAsia="zh-CN"/>
      </w:rPr>
      <w:tab/>
      <w:t>22081</w:t>
    </w:r>
    <w:r w:rsidR="00033A6E">
      <w:rPr>
        <w:rFonts w:eastAsiaTheme="minorEastAsia"/>
        <w:sz w:val="20"/>
        <w:lang w:eastAsia="zh-CN"/>
      </w:rPr>
      <w:t>8</w:t>
    </w:r>
  </w:p>
  <w:p w:rsidR="005457A7" w:rsidRPr="00487939" w:rsidRDefault="005457A7" w:rsidP="0011018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BL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L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7A7" w:rsidRPr="000157B1" w:rsidRDefault="005457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457A7" w:rsidRPr="000157B1" w:rsidRDefault="005457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457A7" w:rsidRDefault="005457A7"/>
  </w:footnote>
  <w:footnote w:id="2">
    <w:p w:rsidR="00BC67FB" w:rsidRDefault="00BC67FB" w:rsidP="00BC67FB">
      <w:pPr>
        <w:pStyle w:val="a6"/>
        <w:tabs>
          <w:tab w:val="clear" w:pos="1021"/>
          <w:tab w:val="right" w:pos="1020"/>
        </w:tabs>
      </w:pPr>
      <w:r w:rsidRPr="00BC67FB">
        <w:rPr>
          <w:rStyle w:val="a8"/>
          <w:rFonts w:eastAsia="宋体"/>
          <w:vertAlign w:val="baseline"/>
        </w:rPr>
        <w:tab/>
        <w:t>*</w:t>
      </w:r>
      <w:r w:rsidRPr="00BC67FB">
        <w:tab/>
      </w:r>
      <w:r w:rsidRPr="00BC67FB">
        <w:rPr>
          <w:rFonts w:hint="eastAsia"/>
        </w:rPr>
        <w:t>委员会于第六十三届会议</w:t>
      </w:r>
      <w:r>
        <w:rPr>
          <w:rFonts w:hint="eastAsia"/>
        </w:rPr>
        <w:t>(2</w:t>
      </w:r>
      <w:r w:rsidRPr="00BC67FB">
        <w:rPr>
          <w:rFonts w:hint="eastAsia"/>
        </w:rPr>
        <w:t>0</w:t>
      </w:r>
      <w:r>
        <w:rPr>
          <w:rFonts w:hint="eastAsia"/>
        </w:rPr>
        <w:t>18</w:t>
      </w:r>
      <w:r w:rsidRPr="00BC67FB">
        <w:rPr>
          <w:rFonts w:hint="eastAsia"/>
        </w:rPr>
        <w:t>年</w:t>
      </w:r>
      <w:r>
        <w:rPr>
          <w:rFonts w:hint="eastAsia"/>
        </w:rPr>
        <w:t>4</w:t>
      </w:r>
      <w:r w:rsidRPr="00BC67FB">
        <w:rPr>
          <w:rFonts w:hint="eastAsia"/>
        </w:rPr>
        <w:t>月</w:t>
      </w:r>
      <w:r>
        <w:rPr>
          <w:rFonts w:hint="eastAsia"/>
        </w:rPr>
        <w:t>23</w:t>
      </w:r>
      <w:r w:rsidRPr="00BC67FB">
        <w:rPr>
          <w:rFonts w:hint="eastAsia"/>
        </w:rPr>
        <w:t>日至</w:t>
      </w:r>
      <w:r>
        <w:rPr>
          <w:rFonts w:hint="eastAsia"/>
        </w:rPr>
        <w:t>5</w:t>
      </w:r>
      <w:r w:rsidRPr="00BC67FB">
        <w:rPr>
          <w:rFonts w:hint="eastAsia"/>
        </w:rPr>
        <w:t>月</w:t>
      </w:r>
      <w:r>
        <w:rPr>
          <w:rFonts w:hint="eastAsia"/>
        </w:rPr>
        <w:t>18</w:t>
      </w:r>
      <w:r w:rsidRPr="00BC67FB">
        <w:rPr>
          <w:rFonts w:hint="eastAsia"/>
        </w:rPr>
        <w:t>日</w:t>
      </w:r>
      <w:r>
        <w:rPr>
          <w:rFonts w:hint="eastAsia"/>
        </w:rPr>
        <w:t>)</w:t>
      </w:r>
      <w:r w:rsidRPr="00BC67FB">
        <w:rPr>
          <w:rFonts w:hint="eastAsia"/>
        </w:rPr>
        <w:t>上通过。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A7" w:rsidRDefault="005457A7" w:rsidP="00074170">
    <w:pPr>
      <w:pStyle w:val="af3"/>
    </w:pPr>
    <w:r>
      <w:t>CAT/C/</w:t>
    </w:r>
    <w:proofErr w:type="spellStart"/>
    <w:r>
      <w:t>BLR</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A7" w:rsidRPr="00202A30" w:rsidRDefault="005457A7" w:rsidP="00074170">
    <w:pPr>
      <w:pStyle w:val="af3"/>
      <w:jc w:val="right"/>
    </w:pPr>
    <w:r>
      <w:t>CAT/C/</w:t>
    </w:r>
    <w:proofErr w:type="spellStart"/>
    <w:r>
      <w:t>BLR</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732846"/>
    <w:multiLevelType w:val="hybridMultilevel"/>
    <w:tmpl w:val="A4B071FE"/>
    <w:lvl w:ilvl="0" w:tplc="3DECFF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3A1D7B"/>
    <w:multiLevelType w:val="hybridMultilevel"/>
    <w:tmpl w:val="5330D45C"/>
    <w:lvl w:ilvl="0" w:tplc="BFF837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AD65D1"/>
    <w:multiLevelType w:val="hybridMultilevel"/>
    <w:tmpl w:val="84AC2AF0"/>
    <w:lvl w:ilvl="0" w:tplc="F0A217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3E12925"/>
    <w:multiLevelType w:val="hybridMultilevel"/>
    <w:tmpl w:val="65C6C4F8"/>
    <w:lvl w:ilvl="0" w:tplc="32F079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E595044"/>
    <w:multiLevelType w:val="hybridMultilevel"/>
    <w:tmpl w:val="EE1AE74A"/>
    <w:lvl w:ilvl="0" w:tplc="8A7AE6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F260EBC"/>
    <w:multiLevelType w:val="hybridMultilevel"/>
    <w:tmpl w:val="EA72D34A"/>
    <w:lvl w:ilvl="0" w:tplc="3078D1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730172"/>
    <w:multiLevelType w:val="hybridMultilevel"/>
    <w:tmpl w:val="26281636"/>
    <w:lvl w:ilvl="0" w:tplc="EE1EAE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F53237D"/>
    <w:multiLevelType w:val="hybridMultilevel"/>
    <w:tmpl w:val="5036B304"/>
    <w:lvl w:ilvl="0" w:tplc="3034B2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C2A1BC9"/>
    <w:multiLevelType w:val="hybridMultilevel"/>
    <w:tmpl w:val="33049472"/>
    <w:lvl w:ilvl="0" w:tplc="88A468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7FF2ACC"/>
    <w:multiLevelType w:val="hybridMultilevel"/>
    <w:tmpl w:val="38B6E7B2"/>
    <w:lvl w:ilvl="0" w:tplc="29AADD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0F67731"/>
    <w:multiLevelType w:val="hybridMultilevel"/>
    <w:tmpl w:val="E63C16B2"/>
    <w:lvl w:ilvl="0" w:tplc="E20EE3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2826FA1"/>
    <w:multiLevelType w:val="hybridMultilevel"/>
    <w:tmpl w:val="A1CC8CF4"/>
    <w:lvl w:ilvl="0" w:tplc="D32249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01F2BE0"/>
    <w:multiLevelType w:val="hybridMultilevel"/>
    <w:tmpl w:val="D8F8305A"/>
    <w:lvl w:ilvl="0" w:tplc="50BEFA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65E3F23"/>
    <w:multiLevelType w:val="hybridMultilevel"/>
    <w:tmpl w:val="CE76010A"/>
    <w:lvl w:ilvl="0" w:tplc="DE7016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76A02E3F"/>
    <w:multiLevelType w:val="hybridMultilevel"/>
    <w:tmpl w:val="EA34843C"/>
    <w:lvl w:ilvl="0" w:tplc="84149C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371ABB"/>
    <w:multiLevelType w:val="hybridMultilevel"/>
    <w:tmpl w:val="536845FE"/>
    <w:lvl w:ilvl="0" w:tplc="B71E6B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8"/>
  </w:num>
  <w:num w:numId="3">
    <w:abstractNumId w:val="4"/>
  </w:num>
  <w:num w:numId="4">
    <w:abstractNumId w:val="10"/>
  </w:num>
  <w:num w:numId="5">
    <w:abstractNumId w:val="5"/>
  </w:num>
  <w:num w:numId="6">
    <w:abstractNumId w:val="0"/>
  </w:num>
  <w:num w:numId="7">
    <w:abstractNumId w:val="15"/>
  </w:num>
  <w:num w:numId="8">
    <w:abstractNumId w:val="22"/>
  </w:num>
  <w:num w:numId="9">
    <w:abstractNumId w:val="12"/>
  </w:num>
  <w:num w:numId="10">
    <w:abstractNumId w:val="19"/>
  </w:num>
  <w:num w:numId="11">
    <w:abstractNumId w:val="2"/>
  </w:num>
  <w:num w:numId="12">
    <w:abstractNumId w:val="16"/>
  </w:num>
  <w:num w:numId="13">
    <w:abstractNumId w:val="17"/>
  </w:num>
  <w:num w:numId="14">
    <w:abstractNumId w:val="13"/>
  </w:num>
  <w:num w:numId="15">
    <w:abstractNumId w:val="11"/>
  </w:num>
  <w:num w:numId="16">
    <w:abstractNumId w:val="14"/>
  </w:num>
  <w:num w:numId="17">
    <w:abstractNumId w:val="1"/>
  </w:num>
  <w:num w:numId="18">
    <w:abstractNumId w:val="9"/>
  </w:num>
  <w:num w:numId="19">
    <w:abstractNumId w:val="21"/>
  </w:num>
  <w:num w:numId="20">
    <w:abstractNumId w:val="23"/>
  </w:num>
  <w:num w:numId="21">
    <w:abstractNumId w:val="7"/>
  </w:num>
  <w:num w:numId="22">
    <w:abstractNumId w:val="8"/>
  </w:num>
  <w:num w:numId="23">
    <w:abstractNumId w:val="6"/>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57D"/>
    <w:rsid w:val="00011483"/>
    <w:rsid w:val="0003324B"/>
    <w:rsid w:val="00033A6E"/>
    <w:rsid w:val="00074170"/>
    <w:rsid w:val="00083BDB"/>
    <w:rsid w:val="000A0B81"/>
    <w:rsid w:val="000B0E35"/>
    <w:rsid w:val="000D319F"/>
    <w:rsid w:val="000D5F32"/>
    <w:rsid w:val="000E4D0E"/>
    <w:rsid w:val="00110182"/>
    <w:rsid w:val="00144B69"/>
    <w:rsid w:val="00153E86"/>
    <w:rsid w:val="00192831"/>
    <w:rsid w:val="001B1BD1"/>
    <w:rsid w:val="001B3A2B"/>
    <w:rsid w:val="001C3EF2"/>
    <w:rsid w:val="001D17F6"/>
    <w:rsid w:val="00204B42"/>
    <w:rsid w:val="002231C3"/>
    <w:rsid w:val="0024417F"/>
    <w:rsid w:val="00250F8D"/>
    <w:rsid w:val="00256EC7"/>
    <w:rsid w:val="002608C9"/>
    <w:rsid w:val="00274AE7"/>
    <w:rsid w:val="002D14FC"/>
    <w:rsid w:val="002D3949"/>
    <w:rsid w:val="002E1C97"/>
    <w:rsid w:val="002F0F24"/>
    <w:rsid w:val="002F5834"/>
    <w:rsid w:val="003006AB"/>
    <w:rsid w:val="00326EBF"/>
    <w:rsid w:val="00327FE4"/>
    <w:rsid w:val="00341E8A"/>
    <w:rsid w:val="00352798"/>
    <w:rsid w:val="003646B0"/>
    <w:rsid w:val="0038652C"/>
    <w:rsid w:val="003E057D"/>
    <w:rsid w:val="00427F63"/>
    <w:rsid w:val="00434D38"/>
    <w:rsid w:val="00494EB8"/>
    <w:rsid w:val="004A34AA"/>
    <w:rsid w:val="004C4A0A"/>
    <w:rsid w:val="004E5055"/>
    <w:rsid w:val="00501220"/>
    <w:rsid w:val="005457A7"/>
    <w:rsid w:val="005505A1"/>
    <w:rsid w:val="00551B66"/>
    <w:rsid w:val="005536AA"/>
    <w:rsid w:val="005B5D35"/>
    <w:rsid w:val="005B7E87"/>
    <w:rsid w:val="005D07F4"/>
    <w:rsid w:val="005E403A"/>
    <w:rsid w:val="00680656"/>
    <w:rsid w:val="00684E5D"/>
    <w:rsid w:val="006B07B3"/>
    <w:rsid w:val="006B1119"/>
    <w:rsid w:val="006C70CF"/>
    <w:rsid w:val="006E3E46"/>
    <w:rsid w:val="006E71B1"/>
    <w:rsid w:val="0070593B"/>
    <w:rsid w:val="00705D89"/>
    <w:rsid w:val="00730666"/>
    <w:rsid w:val="00731A42"/>
    <w:rsid w:val="007507DF"/>
    <w:rsid w:val="007538B0"/>
    <w:rsid w:val="00767E69"/>
    <w:rsid w:val="0077079A"/>
    <w:rsid w:val="00772E2F"/>
    <w:rsid w:val="007A5599"/>
    <w:rsid w:val="00831F30"/>
    <w:rsid w:val="00835054"/>
    <w:rsid w:val="00856233"/>
    <w:rsid w:val="00860F27"/>
    <w:rsid w:val="00892E66"/>
    <w:rsid w:val="008B0560"/>
    <w:rsid w:val="008B2BFA"/>
    <w:rsid w:val="008E6A3F"/>
    <w:rsid w:val="008F3D47"/>
    <w:rsid w:val="00936F03"/>
    <w:rsid w:val="00943B69"/>
    <w:rsid w:val="00944CB3"/>
    <w:rsid w:val="00945B28"/>
    <w:rsid w:val="00951B31"/>
    <w:rsid w:val="009B09D7"/>
    <w:rsid w:val="009D35ED"/>
    <w:rsid w:val="009E489E"/>
    <w:rsid w:val="00A03CB6"/>
    <w:rsid w:val="00A1364C"/>
    <w:rsid w:val="00A21076"/>
    <w:rsid w:val="00A3320E"/>
    <w:rsid w:val="00A3739A"/>
    <w:rsid w:val="00A52DAF"/>
    <w:rsid w:val="00A84072"/>
    <w:rsid w:val="00AB29A8"/>
    <w:rsid w:val="00B16570"/>
    <w:rsid w:val="00B23B03"/>
    <w:rsid w:val="00B27827"/>
    <w:rsid w:val="00B43EB7"/>
    <w:rsid w:val="00B53320"/>
    <w:rsid w:val="00B648EA"/>
    <w:rsid w:val="00B71DC1"/>
    <w:rsid w:val="00B8360B"/>
    <w:rsid w:val="00BC6522"/>
    <w:rsid w:val="00BC67FB"/>
    <w:rsid w:val="00C121D5"/>
    <w:rsid w:val="00C17349"/>
    <w:rsid w:val="00C351AA"/>
    <w:rsid w:val="00C7253F"/>
    <w:rsid w:val="00D2437E"/>
    <w:rsid w:val="00D26A05"/>
    <w:rsid w:val="00D8670D"/>
    <w:rsid w:val="00D97B98"/>
    <w:rsid w:val="00DC18BF"/>
    <w:rsid w:val="00DC671F"/>
    <w:rsid w:val="00DC7871"/>
    <w:rsid w:val="00DE4DA7"/>
    <w:rsid w:val="00E245ED"/>
    <w:rsid w:val="00E33B38"/>
    <w:rsid w:val="00E47FE5"/>
    <w:rsid w:val="00E572EF"/>
    <w:rsid w:val="00E574AF"/>
    <w:rsid w:val="00E648F6"/>
    <w:rsid w:val="00E87AB0"/>
    <w:rsid w:val="00EF40DA"/>
    <w:rsid w:val="00F24E6D"/>
    <w:rsid w:val="00F714DA"/>
    <w:rsid w:val="00F74FB8"/>
    <w:rsid w:val="00FA1CD2"/>
    <w:rsid w:val="00FA3870"/>
    <w:rsid w:val="00FB4138"/>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01DC18"/>
  <w15:docId w15:val="{F3A95DA5-8EF6-4D6D-A958-757B88D06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Footnot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110182"/>
    <w:rPr>
      <w:color w:val="0000FF" w:themeColor="hyperlink"/>
      <w:u w:val="none"/>
    </w:rPr>
  </w:style>
  <w:style w:type="character" w:styleId="afb">
    <w:name w:val="FollowedHyperlink"/>
    <w:basedOn w:val="a0"/>
    <w:uiPriority w:val="99"/>
    <w:semiHidden/>
    <w:rsid w:val="00110182"/>
    <w:rPr>
      <w:color w:val="0000FF"/>
      <w:u w:val="none"/>
    </w:rPr>
  </w:style>
  <w:style w:type="paragraph" w:styleId="afc">
    <w:name w:val="macro"/>
    <w:link w:val="afd"/>
    <w:semiHidden/>
    <w:rsid w:val="0011018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110182"/>
    <w:rPr>
      <w:kern w:val="24"/>
      <w:sz w:val="24"/>
      <w:szCs w:val="24"/>
    </w:rPr>
  </w:style>
  <w:style w:type="paragraph" w:customStyle="1" w:styleId="HMG">
    <w:name w:val="_ H __M_G"/>
    <w:basedOn w:val="a"/>
    <w:next w:val="a"/>
    <w:rsid w:val="0011018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11018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11018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1101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1101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11018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11018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11018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11018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11018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11018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110182"/>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110182"/>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110182"/>
    <w:pPr>
      <w:numPr>
        <w:numId w:val="6"/>
      </w:numPr>
      <w:tabs>
        <w:tab w:val="clear" w:pos="0"/>
        <w:tab w:val="num" w:pos="1701"/>
        <w:tab w:val="num" w:pos="1996"/>
      </w:tabs>
      <w:ind w:left="1996" w:hanging="380"/>
    </w:pPr>
  </w:style>
  <w:style w:type="numbering" w:styleId="111111">
    <w:name w:val="Outline List 2"/>
    <w:basedOn w:val="a2"/>
    <w:semiHidden/>
    <w:rsid w:val="00110182"/>
    <w:pPr>
      <w:numPr>
        <w:numId w:val="7"/>
      </w:numPr>
    </w:pPr>
  </w:style>
  <w:style w:type="numbering" w:styleId="1111110">
    <w:name w:val="Outline List 1"/>
    <w:basedOn w:val="a2"/>
    <w:semiHidden/>
    <w:rsid w:val="00110182"/>
    <w:pPr>
      <w:numPr>
        <w:numId w:val="8"/>
      </w:numPr>
    </w:pPr>
  </w:style>
  <w:style w:type="character" w:styleId="afe">
    <w:name w:val="Book Title"/>
    <w:uiPriority w:val="33"/>
    <w:rsid w:val="00110182"/>
    <w:rPr>
      <w:b/>
      <w:bCs/>
      <w:smallCaps/>
      <w:spacing w:val="5"/>
    </w:rPr>
  </w:style>
  <w:style w:type="character" w:customStyle="1" w:styleId="SingleTxtGChar">
    <w:name w:val="_ Single Txt_G Char"/>
    <w:link w:val="SingleTxtG"/>
    <w:locked/>
    <w:rsid w:val="0011018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46235-1D48-4E0B-A8C0-D7DFF7BEC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12435</Words>
  <Characters>13784</Characters>
  <Application>Microsoft Office Word</Application>
  <DocSecurity>0</DocSecurity>
  <Lines>473</Lines>
  <Paragraphs>165</Paragraphs>
  <ScaleCrop>false</ScaleCrop>
  <Company>DCM</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CAT/C/BLR/CO/5</dc:title>
  <dc:subject>1809268</dc:subject>
  <dc:creator>AN</dc:creator>
  <cp:keywords/>
  <dc:description/>
  <cp:lastModifiedBy>Changfeng An</cp:lastModifiedBy>
  <cp:revision>2</cp:revision>
  <cp:lastPrinted>2014-05-09T11:28:00Z</cp:lastPrinted>
  <dcterms:created xsi:type="dcterms:W3CDTF">2018-08-22T08:57:00Z</dcterms:created>
  <dcterms:modified xsi:type="dcterms:W3CDTF">2018-08-22T08:57:00Z</dcterms:modified>
</cp:coreProperties>
</file>