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0BC69E7" w14:textId="77777777" w:rsidTr="000E62AA">
        <w:trPr>
          <w:trHeight w:hRule="exact" w:val="851"/>
        </w:trPr>
        <w:tc>
          <w:tcPr>
            <w:tcW w:w="1280" w:type="dxa"/>
            <w:tcBorders>
              <w:bottom w:val="single" w:sz="4" w:space="0" w:color="auto"/>
            </w:tcBorders>
          </w:tcPr>
          <w:p w14:paraId="0299FABB" w14:textId="77777777" w:rsidR="00A1364C" w:rsidRPr="00F124C6" w:rsidRDefault="00A1364C" w:rsidP="00D02719"/>
        </w:tc>
        <w:tc>
          <w:tcPr>
            <w:tcW w:w="2273" w:type="dxa"/>
            <w:tcBorders>
              <w:bottom w:val="single" w:sz="4" w:space="0" w:color="auto"/>
            </w:tcBorders>
            <w:vAlign w:val="bottom"/>
          </w:tcPr>
          <w:p w14:paraId="68349AC4"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522524F" w14:textId="4637B77A" w:rsidR="00A1364C" w:rsidRPr="00946C17" w:rsidRDefault="00946C17"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/RES/51/11</w:t>
            </w:r>
          </w:p>
        </w:tc>
      </w:tr>
      <w:tr w:rsidR="00A1364C" w:rsidRPr="00F124C6" w14:paraId="6B62FE18" w14:textId="77777777" w:rsidTr="000E62AA">
        <w:trPr>
          <w:trHeight w:hRule="exact" w:val="2835"/>
        </w:trPr>
        <w:tc>
          <w:tcPr>
            <w:tcW w:w="1280" w:type="dxa"/>
            <w:tcBorders>
              <w:top w:val="single" w:sz="4" w:space="0" w:color="auto"/>
              <w:bottom w:val="single" w:sz="12" w:space="0" w:color="auto"/>
            </w:tcBorders>
          </w:tcPr>
          <w:p w14:paraId="6737AE83" w14:textId="77777777" w:rsidR="00A1364C" w:rsidRPr="00F124C6" w:rsidRDefault="00A1364C" w:rsidP="000E62AA">
            <w:pPr>
              <w:spacing w:line="120" w:lineRule="atLeast"/>
              <w:rPr>
                <w:sz w:val="10"/>
                <w:szCs w:val="10"/>
              </w:rPr>
            </w:pPr>
          </w:p>
          <w:p w14:paraId="5E2ED17F" w14:textId="77777777" w:rsidR="00A1364C" w:rsidRPr="00F124C6" w:rsidRDefault="00A1364C" w:rsidP="000E62AA">
            <w:pPr>
              <w:spacing w:line="120" w:lineRule="atLeast"/>
              <w:rPr>
                <w:sz w:val="10"/>
                <w:szCs w:val="10"/>
              </w:rPr>
            </w:pPr>
            <w:r>
              <w:rPr>
                <w:rFonts w:hint="eastAsia"/>
                <w:noProof/>
              </w:rPr>
              <w:drawing>
                <wp:inline distT="0" distB="0" distL="0" distR="0" wp14:anchorId="4BAB5C13" wp14:editId="07F822DE">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27E348"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6471B72" w14:textId="3E3CDC53" w:rsidR="00A1364C" w:rsidRPr="00F124C6" w:rsidRDefault="00946C17" w:rsidP="000E62AA">
            <w:pPr>
              <w:spacing w:before="240" w:line="240" w:lineRule="atLeast"/>
              <w:rPr>
                <w:sz w:val="20"/>
              </w:rPr>
            </w:pPr>
            <w:r>
              <w:rPr>
                <w:sz w:val="20"/>
              </w:rPr>
              <w:t xml:space="preserve">Distr.: </w:t>
            </w:r>
            <w:r w:rsidRPr="00946C17">
              <w:rPr>
                <w:sz w:val="20"/>
              </w:rPr>
              <w:t>General</w:t>
            </w:r>
          </w:p>
          <w:p w14:paraId="10F4B989" w14:textId="2F2F221F" w:rsidR="00A1364C" w:rsidRPr="00F124C6" w:rsidRDefault="00946C17" w:rsidP="007A4727">
            <w:pPr>
              <w:spacing w:line="240" w:lineRule="atLeast"/>
              <w:rPr>
                <w:sz w:val="20"/>
              </w:rPr>
            </w:pPr>
            <w:r w:rsidRPr="00946C17">
              <w:rPr>
                <w:sz w:val="20"/>
              </w:rPr>
              <w:t>12 October 2022</w:t>
            </w:r>
          </w:p>
          <w:p w14:paraId="177E7D6F" w14:textId="5AC3274A" w:rsidR="00A1364C" w:rsidRPr="00F124C6" w:rsidRDefault="00946C17" w:rsidP="000E62AA">
            <w:pPr>
              <w:spacing w:line="240" w:lineRule="atLeast"/>
              <w:rPr>
                <w:sz w:val="20"/>
              </w:rPr>
            </w:pPr>
            <w:r>
              <w:rPr>
                <w:sz w:val="20"/>
              </w:rPr>
              <w:t>Chinese</w:t>
            </w:r>
            <w:r w:rsidR="00A1364C" w:rsidRPr="00F124C6">
              <w:rPr>
                <w:sz w:val="20"/>
              </w:rPr>
              <w:t xml:space="preserve"> </w:t>
            </w:r>
          </w:p>
          <w:p w14:paraId="6A9EDBCC" w14:textId="7253E4CC" w:rsidR="00A1364C" w:rsidRPr="00F124C6" w:rsidRDefault="00946C17" w:rsidP="000E62AA">
            <w:pPr>
              <w:spacing w:line="240" w:lineRule="atLeast"/>
            </w:pPr>
            <w:r>
              <w:rPr>
                <w:sz w:val="20"/>
              </w:rPr>
              <w:t>Original: English</w:t>
            </w:r>
          </w:p>
        </w:tc>
      </w:tr>
    </w:tbl>
    <w:p w14:paraId="7E8AF5DA" w14:textId="77777777" w:rsidR="00946C17" w:rsidRDefault="00946C17" w:rsidP="00C7253F">
      <w:pPr>
        <w:spacing w:before="120"/>
        <w:rPr>
          <w:rFonts w:eastAsia="黑体"/>
          <w:sz w:val="24"/>
          <w:szCs w:val="24"/>
          <w:lang w:val="fr-CH"/>
        </w:rPr>
      </w:pPr>
      <w:r>
        <w:rPr>
          <w:rFonts w:eastAsia="黑体" w:hint="eastAsia"/>
          <w:sz w:val="24"/>
          <w:szCs w:val="24"/>
          <w:lang w:val="fr-CH"/>
        </w:rPr>
        <w:t>人权理事会</w:t>
      </w:r>
    </w:p>
    <w:p w14:paraId="412F96C9" w14:textId="77777777" w:rsidR="00946C17" w:rsidRPr="00FC2C69" w:rsidRDefault="00946C17" w:rsidP="00FC2C69">
      <w:pPr>
        <w:rPr>
          <w:rFonts w:eastAsia="黑体"/>
          <w:szCs w:val="21"/>
          <w:lang w:val="fr-CH"/>
        </w:rPr>
      </w:pPr>
      <w:r w:rsidRPr="00FC2C69">
        <w:rPr>
          <w:rFonts w:eastAsia="黑体" w:hint="eastAsia"/>
          <w:szCs w:val="21"/>
          <w:lang w:val="fr-CH"/>
        </w:rPr>
        <w:t>第五十一届会议</w:t>
      </w:r>
    </w:p>
    <w:p w14:paraId="59B8688C" w14:textId="04B79C21" w:rsidR="00946C17" w:rsidRPr="00073D17" w:rsidRDefault="00946C17" w:rsidP="00FC2C69">
      <w:pPr>
        <w:rPr>
          <w:rFonts w:eastAsiaTheme="minorEastAsia"/>
          <w:szCs w:val="21"/>
          <w:lang w:val="fr-CH"/>
        </w:rPr>
      </w:pPr>
      <w:r w:rsidRPr="00073D17">
        <w:rPr>
          <w:rFonts w:eastAsiaTheme="minorEastAsia" w:hint="eastAsia"/>
          <w:szCs w:val="21"/>
          <w:lang w:val="fr-CH"/>
        </w:rPr>
        <w:t>2022</w:t>
      </w:r>
      <w:r w:rsidRPr="00073D17">
        <w:rPr>
          <w:rFonts w:eastAsiaTheme="minorEastAsia" w:hint="eastAsia"/>
          <w:szCs w:val="21"/>
          <w:lang w:val="fr-CH"/>
        </w:rPr>
        <w:t>年</w:t>
      </w:r>
      <w:r w:rsidRPr="00073D17">
        <w:rPr>
          <w:rFonts w:eastAsiaTheme="minorEastAsia" w:hint="eastAsia"/>
          <w:szCs w:val="21"/>
          <w:lang w:val="fr-CH"/>
        </w:rPr>
        <w:t>9</w:t>
      </w:r>
      <w:r w:rsidRPr="00073D17">
        <w:rPr>
          <w:rFonts w:eastAsiaTheme="minorEastAsia" w:hint="eastAsia"/>
          <w:szCs w:val="21"/>
          <w:lang w:val="fr-CH"/>
        </w:rPr>
        <w:t>月</w:t>
      </w:r>
      <w:r w:rsidRPr="00073D17">
        <w:rPr>
          <w:rFonts w:eastAsiaTheme="minorEastAsia" w:hint="eastAsia"/>
          <w:szCs w:val="21"/>
          <w:lang w:val="fr-CH"/>
        </w:rPr>
        <w:t>12</w:t>
      </w:r>
      <w:r w:rsidRPr="00073D17">
        <w:rPr>
          <w:rFonts w:eastAsiaTheme="minorEastAsia" w:hint="eastAsia"/>
          <w:szCs w:val="21"/>
          <w:lang w:val="fr-CH"/>
        </w:rPr>
        <w:t>日至</w:t>
      </w:r>
      <w:r w:rsidRPr="00073D17">
        <w:rPr>
          <w:rFonts w:eastAsiaTheme="minorEastAsia" w:hint="eastAsia"/>
          <w:szCs w:val="21"/>
          <w:lang w:val="fr-CH"/>
        </w:rPr>
        <w:t>10</w:t>
      </w:r>
      <w:r w:rsidRPr="00073D17">
        <w:rPr>
          <w:rFonts w:eastAsiaTheme="minorEastAsia" w:hint="eastAsia"/>
          <w:szCs w:val="21"/>
          <w:lang w:val="fr-CH"/>
        </w:rPr>
        <w:t>月</w:t>
      </w:r>
      <w:r w:rsidRPr="00073D17">
        <w:rPr>
          <w:rFonts w:eastAsiaTheme="minorEastAsia" w:hint="eastAsia"/>
          <w:szCs w:val="21"/>
          <w:lang w:val="fr-CH"/>
        </w:rPr>
        <w:t>7</w:t>
      </w:r>
      <w:r w:rsidRPr="00073D17">
        <w:rPr>
          <w:rFonts w:eastAsiaTheme="minorEastAsia" w:hint="eastAsia"/>
          <w:szCs w:val="21"/>
          <w:lang w:val="fr-CH"/>
        </w:rPr>
        <w:t>日</w:t>
      </w:r>
    </w:p>
    <w:p w14:paraId="128FA04C" w14:textId="285838A2" w:rsidR="00946C17" w:rsidRPr="00073D17" w:rsidRDefault="00946C17" w:rsidP="00FC2C69">
      <w:pPr>
        <w:rPr>
          <w:rFonts w:eastAsiaTheme="minorEastAsia"/>
          <w:szCs w:val="21"/>
          <w:lang w:val="fr-CH"/>
        </w:rPr>
      </w:pPr>
      <w:r w:rsidRPr="00073D17">
        <w:rPr>
          <w:rFonts w:eastAsiaTheme="minorEastAsia" w:hint="eastAsia"/>
          <w:szCs w:val="21"/>
          <w:lang w:val="fr-CH"/>
        </w:rPr>
        <w:t>议程项目</w:t>
      </w:r>
      <w:r w:rsidRPr="00073D17">
        <w:rPr>
          <w:rFonts w:eastAsiaTheme="minorEastAsia" w:hint="eastAsia"/>
          <w:szCs w:val="21"/>
          <w:lang w:val="fr-CH"/>
        </w:rPr>
        <w:t>3</w:t>
      </w:r>
    </w:p>
    <w:p w14:paraId="0507972C" w14:textId="0861657A" w:rsidR="00946C17" w:rsidRPr="00FC2C69" w:rsidRDefault="00946C17" w:rsidP="00FC2C69">
      <w:pPr>
        <w:rPr>
          <w:rFonts w:eastAsia="黑体"/>
          <w:szCs w:val="21"/>
          <w:lang w:val="fr-CH"/>
        </w:rPr>
      </w:pPr>
      <w:r w:rsidRPr="00FC2C69">
        <w:rPr>
          <w:rFonts w:eastAsia="黑体" w:hint="eastAsia"/>
          <w:szCs w:val="21"/>
          <w:lang w:val="fr-CH"/>
        </w:rPr>
        <w:t>促进和保护所有人权</w:t>
      </w:r>
      <w:r w:rsidR="00FC2C69" w:rsidRPr="00FC2C69">
        <w:rPr>
          <w:rFonts w:eastAsia="黑体" w:hint="eastAsia"/>
          <w:spacing w:val="-50"/>
          <w:szCs w:val="21"/>
          <w:lang w:val="fr-CH"/>
        </w:rPr>
        <w:t>―</w:t>
      </w:r>
      <w:r w:rsidR="00FC2C69" w:rsidRPr="00FC2C69">
        <w:rPr>
          <w:rFonts w:eastAsia="黑体" w:hint="eastAsia"/>
          <w:szCs w:val="21"/>
          <w:lang w:val="fr-CH"/>
        </w:rPr>
        <w:t>―</w:t>
      </w:r>
      <w:r w:rsidRPr="00FC2C69">
        <w:rPr>
          <w:rFonts w:eastAsia="黑体" w:hint="eastAsia"/>
          <w:szCs w:val="21"/>
          <w:lang w:val="fr-CH"/>
        </w:rPr>
        <w:t>公民权利、政治权利、</w:t>
      </w:r>
      <w:r w:rsidR="00FC2C69">
        <w:rPr>
          <w:rFonts w:eastAsia="黑体"/>
          <w:szCs w:val="21"/>
          <w:lang w:val="fr-CH"/>
        </w:rPr>
        <w:br/>
      </w:r>
      <w:r w:rsidRPr="00FC2C69">
        <w:rPr>
          <w:rFonts w:eastAsia="黑体" w:hint="eastAsia"/>
          <w:szCs w:val="21"/>
          <w:lang w:val="fr-CH"/>
        </w:rPr>
        <w:t>经济、社会及文化权利，包括发展权</w:t>
      </w:r>
    </w:p>
    <w:p w14:paraId="0F3F2CD5" w14:textId="7BDB20A9" w:rsidR="00946C17" w:rsidRPr="00946C17" w:rsidRDefault="00946C17" w:rsidP="00561361">
      <w:pPr>
        <w:pStyle w:val="HChGC"/>
        <w:rPr>
          <w:lang w:val="fr-CH"/>
        </w:rPr>
      </w:pPr>
      <w:r w:rsidRPr="00946C17">
        <w:rPr>
          <w:rFonts w:hint="eastAsia"/>
          <w:lang w:val="fr-CH"/>
        </w:rPr>
        <w:tab/>
      </w:r>
      <w:r w:rsidRPr="00946C17">
        <w:rPr>
          <w:rFonts w:hint="eastAsia"/>
          <w:lang w:val="fr-CH"/>
        </w:rPr>
        <w:tab/>
      </w:r>
      <w:r w:rsidRPr="00946C17">
        <w:rPr>
          <w:rFonts w:hint="eastAsia"/>
          <w:lang w:val="fr-CH"/>
        </w:rPr>
        <w:t>人权理事会</w:t>
      </w:r>
      <w:r>
        <w:rPr>
          <w:rFonts w:hint="eastAsia"/>
          <w:lang w:val="fr-CH"/>
        </w:rPr>
        <w:t>2</w:t>
      </w:r>
      <w:r w:rsidRPr="00946C17">
        <w:rPr>
          <w:rFonts w:hint="eastAsia"/>
          <w:lang w:val="fr-CH"/>
        </w:rPr>
        <w:t>0</w:t>
      </w:r>
      <w:r>
        <w:rPr>
          <w:rFonts w:hint="eastAsia"/>
          <w:lang w:val="fr-CH"/>
        </w:rPr>
        <w:t>22</w:t>
      </w:r>
      <w:r w:rsidRPr="00946C17">
        <w:rPr>
          <w:rFonts w:hint="eastAsia"/>
          <w:lang w:val="fr-CH"/>
        </w:rPr>
        <w:t>年</w:t>
      </w:r>
      <w:r>
        <w:rPr>
          <w:rFonts w:hint="eastAsia"/>
          <w:lang w:val="fr-CH"/>
        </w:rPr>
        <w:t>1</w:t>
      </w:r>
      <w:r w:rsidRPr="00946C17">
        <w:rPr>
          <w:rFonts w:hint="eastAsia"/>
          <w:lang w:val="fr-CH"/>
        </w:rPr>
        <w:t>0</w:t>
      </w:r>
      <w:r w:rsidRPr="00946C17">
        <w:rPr>
          <w:rFonts w:hint="eastAsia"/>
          <w:lang w:val="fr-CH"/>
        </w:rPr>
        <w:t>月</w:t>
      </w:r>
      <w:r>
        <w:rPr>
          <w:rFonts w:hint="eastAsia"/>
          <w:lang w:val="fr-CH"/>
        </w:rPr>
        <w:t>6</w:t>
      </w:r>
      <w:r w:rsidRPr="00946C17">
        <w:rPr>
          <w:rFonts w:hint="eastAsia"/>
          <w:lang w:val="fr-CH"/>
        </w:rPr>
        <w:t>日通过的决议</w:t>
      </w:r>
    </w:p>
    <w:p w14:paraId="05A7A38D" w14:textId="5108F86A" w:rsidR="00946C17" w:rsidRPr="00946C17" w:rsidRDefault="00FC2C69" w:rsidP="00561361">
      <w:pPr>
        <w:pStyle w:val="H1GC"/>
        <w:rPr>
          <w:lang w:val="fr-CH"/>
        </w:rPr>
      </w:pPr>
      <w:r>
        <w:rPr>
          <w:lang w:val="fr-CH"/>
        </w:rPr>
        <w:tab/>
      </w:r>
      <w:r w:rsidR="00946C17">
        <w:rPr>
          <w:rFonts w:hint="eastAsia"/>
          <w:lang w:val="fr-CH"/>
        </w:rPr>
        <w:t>51</w:t>
      </w:r>
      <w:r w:rsidR="00946C17" w:rsidRPr="00946C17">
        <w:rPr>
          <w:rFonts w:hint="eastAsia"/>
          <w:lang w:val="fr-CH"/>
        </w:rPr>
        <w:t>/</w:t>
      </w:r>
      <w:r w:rsidR="00946C17">
        <w:rPr>
          <w:rFonts w:hint="eastAsia"/>
          <w:lang w:val="fr-CH"/>
        </w:rPr>
        <w:t>11</w:t>
      </w:r>
      <w:r w:rsidR="00946C17" w:rsidRPr="00946C17">
        <w:rPr>
          <w:rFonts w:hint="eastAsia"/>
          <w:lang w:val="fr-CH"/>
        </w:rPr>
        <w:t>.</w:t>
      </w:r>
      <w:r w:rsidR="00946C17" w:rsidRPr="00946C17">
        <w:rPr>
          <w:rFonts w:hint="eastAsia"/>
          <w:lang w:val="fr-CH"/>
        </w:rPr>
        <w:tab/>
      </w:r>
      <w:r w:rsidR="00946C17" w:rsidRPr="00946C17">
        <w:rPr>
          <w:rFonts w:hint="eastAsia"/>
          <w:lang w:val="fr-CH"/>
        </w:rPr>
        <w:t>促进民主和公平的国际秩序</w:t>
      </w:r>
    </w:p>
    <w:p w14:paraId="0B3A063B" w14:textId="77777777"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人权理事会</w:t>
      </w:r>
      <w:r w:rsidRPr="00946C17">
        <w:rPr>
          <w:rFonts w:hint="eastAsia"/>
          <w:lang w:val="fr-CH"/>
        </w:rPr>
        <w:t>，</w:t>
      </w:r>
    </w:p>
    <w:p w14:paraId="4C0DCD24" w14:textId="77777777" w:rsidR="00946C17" w:rsidRPr="00946C17" w:rsidRDefault="00946C17" w:rsidP="00946C17">
      <w:pPr>
        <w:pStyle w:val="SingleTxtGC"/>
        <w:rPr>
          <w:lang w:val="fr-CH"/>
        </w:rPr>
      </w:pPr>
      <w:bookmarkStart w:id="0" w:name="_Hlk117004233"/>
      <w:r w:rsidRPr="00946C17">
        <w:rPr>
          <w:rFonts w:hint="eastAsia"/>
          <w:lang w:val="fr-CH"/>
        </w:rPr>
        <w:tab/>
      </w:r>
      <w:r w:rsidRPr="00FC2C69">
        <w:rPr>
          <w:rFonts w:ascii="Time New Roman" w:eastAsia="楷体" w:hAnsi="Time New Roman" w:hint="eastAsia"/>
          <w:lang w:val="fr-CH"/>
        </w:rPr>
        <w:t>回顾</w:t>
      </w:r>
      <w:r w:rsidRPr="00946C17">
        <w:rPr>
          <w:rFonts w:hint="eastAsia"/>
          <w:lang w:val="fr-CH"/>
        </w:rPr>
        <w:t>大会、人权委员会和人权理事会以往所有关于促进民主和公平的国际秩序的决议，</w:t>
      </w:r>
    </w:p>
    <w:p w14:paraId="4883B166" w14:textId="77777777"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重申</w:t>
      </w:r>
      <w:r w:rsidRPr="00946C17">
        <w:rPr>
          <w:rFonts w:hint="eastAsia"/>
          <w:lang w:val="fr-CH"/>
        </w:rPr>
        <w:t>所有国家承诺按照《联合国宪章》、与人权有关的其他文书和国际法履行义务，促进普遍尊重、遵守和保护每个人的所有人权和基本自由，</w:t>
      </w:r>
    </w:p>
    <w:p w14:paraId="7F396F4A" w14:textId="77777777"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申明</w:t>
      </w:r>
      <w:r w:rsidRPr="00946C17">
        <w:rPr>
          <w:rFonts w:hint="eastAsia"/>
          <w:lang w:val="fr-CH"/>
        </w:rPr>
        <w:t>应完全遵循《宪章》和国际法的宗旨和原则，特别是充分尊重主权、领土完整、政治独立、在国际关系中不使用或威胁使用武力、不干涉属于各国国内管辖的事务，继续为促进和保护所有人权加强国际合作，</w:t>
      </w:r>
    </w:p>
    <w:p w14:paraId="596F76E6" w14:textId="77777777"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重申</w:t>
      </w:r>
      <w:r w:rsidRPr="00946C17">
        <w:rPr>
          <w:rFonts w:hint="eastAsia"/>
          <w:lang w:val="fr-CH"/>
        </w:rPr>
        <w:t>决心为实现人的尊严与价值、男女权利平等及大小国家权利平等而努力，</w:t>
      </w:r>
    </w:p>
    <w:p w14:paraId="243129B4" w14:textId="77777777"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又重申</w:t>
      </w:r>
      <w:r w:rsidRPr="00946C17">
        <w:rPr>
          <w:rFonts w:hint="eastAsia"/>
          <w:lang w:val="fr-CH"/>
        </w:rPr>
        <w:t>人人有权享有一个能使《世界人权宣言》中提出的权利和自由得到充分落实的社会和国际秩序，</w:t>
      </w:r>
    </w:p>
    <w:p w14:paraId="0D199132" w14:textId="77777777"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还重申</w:t>
      </w:r>
      <w:r w:rsidRPr="00946C17">
        <w:rPr>
          <w:rFonts w:hint="eastAsia"/>
          <w:lang w:val="fr-CH"/>
        </w:rPr>
        <w:t>《宪章》序言中表达的决心，为避免后世再遭战祸，创造适当环境，以便维持正义，尊重由条约与国际法其他渊源而起之义务，促成大自由中之社会进步及较善之民生，力行容恕，彼此以善邻之道和睦相处，并运用国际机构，以促成全球人民经济及社会之进展，</w:t>
      </w:r>
    </w:p>
    <w:p w14:paraId="28E3E47C" w14:textId="77777777"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强调</w:t>
      </w:r>
      <w:r w:rsidRPr="00946C17">
        <w:rPr>
          <w:rFonts w:hint="eastAsia"/>
          <w:lang w:val="fr-CH"/>
        </w:rPr>
        <w:t>世界各国必须以多边方式共担责任，管理世界各地的经济和社会问题，消除国际和平与安全受到的各种威胁，为此，联合国作为世界上最具普遍性和代表性的组织，必须发挥核心作用，</w:t>
      </w:r>
    </w:p>
    <w:p w14:paraId="49C1412A" w14:textId="77777777"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关切</w:t>
      </w:r>
      <w:r w:rsidRPr="00946C17">
        <w:rPr>
          <w:rFonts w:hint="eastAsia"/>
          <w:lang w:val="fr-CH"/>
        </w:rPr>
        <w:t>仍有会员国持续并系统性地滥用本国立法，将其适用于境外，影响到他国的主权以及在其管辖下的实体或个人的正当利益，并影响到人权的充分享有，</w:t>
      </w:r>
    </w:p>
    <w:p w14:paraId="15EDB31D" w14:textId="77777777" w:rsidR="00946C17" w:rsidRPr="00946C17" w:rsidRDefault="00946C17" w:rsidP="00946C17">
      <w:pPr>
        <w:pStyle w:val="SingleTxtGC"/>
        <w:rPr>
          <w:lang w:val="fr-CH"/>
        </w:rPr>
      </w:pPr>
      <w:r w:rsidRPr="00946C17">
        <w:rPr>
          <w:rFonts w:hint="eastAsia"/>
          <w:lang w:val="fr-CH"/>
        </w:rPr>
        <w:lastRenderedPageBreak/>
        <w:tab/>
      </w:r>
      <w:r w:rsidRPr="00FC2C69">
        <w:rPr>
          <w:rFonts w:ascii="Time New Roman" w:eastAsia="楷体" w:hAnsi="Time New Roman" w:hint="eastAsia"/>
          <w:lang w:val="fr-CH"/>
        </w:rPr>
        <w:t>考虑到</w:t>
      </w:r>
      <w:r w:rsidRPr="00946C17">
        <w:rPr>
          <w:rFonts w:hint="eastAsia"/>
          <w:lang w:val="fr-CH"/>
        </w:rPr>
        <w:t>国际舞台上正在发生重大变化，所有人民企盼一个以《宪章》所载原则为基础的国际秩序，这些原则包括：促进和鼓励尊重每个人的人权和基本自由，特别是尊重人民平等权利及自决原则，以及和平、民主、正义、平等、法治、多元主义、发展、提高生活水平和团结，</w:t>
      </w:r>
    </w:p>
    <w:p w14:paraId="5AFD249E" w14:textId="77777777"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重申</w:t>
      </w:r>
      <w:r w:rsidRPr="00946C17">
        <w:rPr>
          <w:rFonts w:hint="eastAsia"/>
          <w:lang w:val="fr-CH"/>
        </w:rPr>
        <w:t>加强人权领域国际合作对于充分实现联合国宗旨，包括切实促进和保护所有人权至关重要，</w:t>
      </w:r>
    </w:p>
    <w:p w14:paraId="3C72AD5F" w14:textId="77777777"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又重申</w:t>
      </w:r>
      <w:r w:rsidRPr="00946C17">
        <w:rPr>
          <w:rFonts w:hint="eastAsia"/>
          <w:lang w:val="fr-CH"/>
        </w:rPr>
        <w:t>民主、发展及尊重人权和基本自由是相互依存和相辅相成的，民主的基础是人民自由表达意愿，决定自己的政治、经济、社会和文化制度，并充分参与自身生活的各个方面，</w:t>
      </w:r>
    </w:p>
    <w:p w14:paraId="1671E58A" w14:textId="77777777"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认识到</w:t>
      </w:r>
      <w:r w:rsidRPr="00946C17">
        <w:rPr>
          <w:rFonts w:hint="eastAsia"/>
          <w:lang w:val="fr-CH"/>
        </w:rPr>
        <w:t>促进和保护人权应以合作和真诚对话的原则为基础，并以提高会员国履行人权义务的能力、造福全人类为宗旨，</w:t>
      </w:r>
    </w:p>
    <w:p w14:paraId="2A7F924F" w14:textId="77777777" w:rsidR="00946C17" w:rsidRPr="00C7163B" w:rsidRDefault="00946C17" w:rsidP="00946C17">
      <w:pPr>
        <w:pStyle w:val="SingleTxtGC"/>
        <w:rPr>
          <w:spacing w:val="-2"/>
          <w:lang w:val="fr-CH"/>
        </w:rPr>
      </w:pPr>
      <w:r w:rsidRPr="00C7163B">
        <w:rPr>
          <w:rFonts w:hint="eastAsia"/>
          <w:spacing w:val="-2"/>
          <w:lang w:val="fr-CH"/>
        </w:rPr>
        <w:tab/>
      </w:r>
      <w:r w:rsidRPr="00C7163B">
        <w:rPr>
          <w:rFonts w:ascii="Time New Roman" w:eastAsia="楷体" w:hAnsi="Time New Roman" w:hint="eastAsia"/>
          <w:spacing w:val="-2"/>
          <w:lang w:val="fr-CH"/>
        </w:rPr>
        <w:t>申明</w:t>
      </w:r>
      <w:r w:rsidRPr="00C7163B">
        <w:rPr>
          <w:rFonts w:hint="eastAsia"/>
          <w:spacing w:val="-2"/>
          <w:lang w:val="fr-CH"/>
        </w:rPr>
        <w:t>每个国家参与开展国际事务的权利对实现民主和公平的国际秩序至关重要，</w:t>
      </w:r>
    </w:p>
    <w:p w14:paraId="7B1CBCDC" w14:textId="77777777"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强调</w:t>
      </w:r>
      <w:r w:rsidRPr="00946C17">
        <w:rPr>
          <w:rFonts w:hint="eastAsia"/>
          <w:lang w:val="fr-CH"/>
        </w:rPr>
        <w:t>需要向发展中国家，尤其是向最不发达国家、内陆发展中国家和小岛屿发展中国家提供充足资金和转让技术，包括以此支持它们努力适应气候变化和克服其他发展挑战，</w:t>
      </w:r>
    </w:p>
    <w:p w14:paraId="18862DCC" w14:textId="34ABBBCB" w:rsidR="00946C17" w:rsidRPr="00946C17" w:rsidRDefault="00946C17" w:rsidP="00946C17">
      <w:pPr>
        <w:pStyle w:val="SingleTxtGC"/>
        <w:rPr>
          <w:lang w:val="fr-CH"/>
        </w:rPr>
      </w:pPr>
      <w:r w:rsidRPr="00946C17">
        <w:rPr>
          <w:rFonts w:hint="eastAsia"/>
          <w:lang w:val="fr-CH"/>
        </w:rPr>
        <w:tab/>
      </w:r>
      <w:r w:rsidRPr="00FC2C69">
        <w:rPr>
          <w:rFonts w:ascii="Time New Roman" w:eastAsia="楷体" w:hAnsi="Time New Roman" w:hint="eastAsia"/>
          <w:lang w:val="fr-CH"/>
        </w:rPr>
        <w:t>重申</w:t>
      </w:r>
      <w:r w:rsidRPr="00946C17">
        <w:rPr>
          <w:rFonts w:hint="eastAsia"/>
          <w:lang w:val="fr-CH"/>
        </w:rPr>
        <w:t>民主和公平的国际秩序对于有效和迅速应对当前因冠状病毒病大流行</w:t>
      </w:r>
      <w:r w:rsidRPr="00946C17">
        <w:rPr>
          <w:rFonts w:hint="eastAsia"/>
          <w:lang w:val="fr-CH"/>
        </w:rPr>
        <w:t>(</w:t>
      </w:r>
      <w:r>
        <w:rPr>
          <w:rFonts w:hint="eastAsia"/>
          <w:lang w:val="fr-CH"/>
        </w:rPr>
        <w:t>COVID</w:t>
      </w:r>
      <w:r w:rsidRPr="00946C17">
        <w:rPr>
          <w:rFonts w:hint="eastAsia"/>
          <w:lang w:val="fr-CH"/>
        </w:rPr>
        <w:t>-</w:t>
      </w:r>
      <w:r>
        <w:rPr>
          <w:rFonts w:hint="eastAsia"/>
          <w:lang w:val="fr-CH"/>
        </w:rPr>
        <w:t>19</w:t>
      </w:r>
      <w:r w:rsidRPr="00946C17">
        <w:rPr>
          <w:rFonts w:hint="eastAsia"/>
          <w:lang w:val="fr-CH"/>
        </w:rPr>
        <w:t>疫情</w:t>
      </w:r>
      <w:r w:rsidRPr="00946C17">
        <w:rPr>
          <w:rFonts w:hint="eastAsia"/>
          <w:lang w:val="fr-CH"/>
        </w:rPr>
        <w:t>)</w:t>
      </w:r>
      <w:r w:rsidRPr="00946C17">
        <w:rPr>
          <w:rFonts w:hint="eastAsia"/>
          <w:lang w:val="fr-CH"/>
        </w:rPr>
        <w:t>而加剧的全球挑战和危机的重要性，</w:t>
      </w:r>
    </w:p>
    <w:p w14:paraId="6E97B7E9" w14:textId="1DD6EF09" w:rsidR="00946C17" w:rsidRPr="00946C17" w:rsidRDefault="00946C17" w:rsidP="00946C17">
      <w:pPr>
        <w:pStyle w:val="SingleTxtGC"/>
        <w:rPr>
          <w:lang w:val="fr-CH"/>
        </w:rPr>
      </w:pPr>
      <w:r w:rsidRPr="00946C17">
        <w:rPr>
          <w:rFonts w:hint="eastAsia"/>
          <w:lang w:val="fr-CH"/>
        </w:rPr>
        <w:tab/>
      </w:r>
      <w:r>
        <w:rPr>
          <w:rFonts w:hint="eastAsia"/>
          <w:lang w:val="fr-CH"/>
        </w:rPr>
        <w:t>1</w:t>
      </w:r>
      <w:r w:rsidRPr="00946C17">
        <w:rPr>
          <w:rFonts w:hint="eastAsia"/>
          <w:lang w:val="fr-CH"/>
        </w:rPr>
        <w:t>.</w:t>
      </w:r>
      <w:r w:rsidRPr="00946C17">
        <w:rPr>
          <w:rFonts w:hint="eastAsia"/>
          <w:lang w:val="fr-CH"/>
        </w:rPr>
        <w:tab/>
      </w:r>
      <w:r w:rsidRPr="00FC2C69">
        <w:rPr>
          <w:rFonts w:ascii="Time New Roman" w:eastAsia="楷体" w:hAnsi="Time New Roman" w:hint="eastAsia"/>
          <w:lang w:val="fr-CH"/>
        </w:rPr>
        <w:t>重申</w:t>
      </w:r>
      <w:r w:rsidRPr="00946C17">
        <w:rPr>
          <w:rFonts w:hint="eastAsia"/>
          <w:lang w:val="fr-CH"/>
        </w:rPr>
        <w:t>人人有权享有民主、公平、促进充分实现人人享有所有人权的国际秩序；</w:t>
      </w:r>
    </w:p>
    <w:p w14:paraId="4D774674" w14:textId="045B8CF8" w:rsidR="00946C17" w:rsidRPr="00946C17" w:rsidRDefault="00946C17" w:rsidP="00946C17">
      <w:pPr>
        <w:pStyle w:val="SingleTxtGC"/>
        <w:rPr>
          <w:lang w:val="fr-CH"/>
        </w:rPr>
      </w:pPr>
      <w:r w:rsidRPr="00946C17">
        <w:rPr>
          <w:rFonts w:hint="eastAsia"/>
          <w:lang w:val="fr-CH"/>
        </w:rPr>
        <w:tab/>
      </w:r>
      <w:r>
        <w:rPr>
          <w:rFonts w:hint="eastAsia"/>
          <w:lang w:val="fr-CH"/>
        </w:rPr>
        <w:t>2</w:t>
      </w:r>
      <w:r w:rsidRPr="00946C17">
        <w:rPr>
          <w:rFonts w:hint="eastAsia"/>
          <w:lang w:val="fr-CH"/>
        </w:rPr>
        <w:t>.</w:t>
      </w:r>
      <w:r w:rsidRPr="00946C17">
        <w:rPr>
          <w:rFonts w:hint="eastAsia"/>
          <w:lang w:val="fr-CH"/>
        </w:rPr>
        <w:tab/>
      </w:r>
      <w:r w:rsidRPr="00FC2C69">
        <w:rPr>
          <w:rFonts w:ascii="Time New Roman" w:eastAsia="楷体" w:hAnsi="Time New Roman" w:hint="eastAsia"/>
          <w:lang w:val="fr-CH"/>
        </w:rPr>
        <w:t>再次申明</w:t>
      </w:r>
      <w:r w:rsidRPr="00946C17">
        <w:rPr>
          <w:rFonts w:hint="eastAsia"/>
          <w:lang w:val="fr-CH"/>
        </w:rPr>
        <w:t>民主意味着尊重所有人权和基本自由，是以人民自由表达意愿决定自己的政治、经济、社会和文化制度、充分参与自身生活的各个方面为基础的一种普遍价值观，并重申在国内和国际上均需普遍遵守和实行法治；</w:t>
      </w:r>
    </w:p>
    <w:p w14:paraId="73D69DB0" w14:textId="0E50EEE3" w:rsidR="00946C17" w:rsidRPr="00946C17" w:rsidRDefault="00946C17" w:rsidP="00946C17">
      <w:pPr>
        <w:pStyle w:val="SingleTxtGC"/>
        <w:rPr>
          <w:lang w:val="fr-CH"/>
        </w:rPr>
      </w:pPr>
      <w:r w:rsidRPr="00946C17">
        <w:rPr>
          <w:rFonts w:hint="eastAsia"/>
          <w:lang w:val="fr-CH"/>
        </w:rPr>
        <w:tab/>
      </w:r>
      <w:r>
        <w:rPr>
          <w:rFonts w:hint="eastAsia"/>
          <w:lang w:val="fr-CH"/>
        </w:rPr>
        <w:t>3</w:t>
      </w:r>
      <w:r w:rsidRPr="00946C17">
        <w:rPr>
          <w:rFonts w:hint="eastAsia"/>
          <w:lang w:val="fr-CH"/>
        </w:rPr>
        <w:t>.</w:t>
      </w:r>
      <w:r w:rsidRPr="00946C17">
        <w:rPr>
          <w:rFonts w:hint="eastAsia"/>
          <w:lang w:val="fr-CH"/>
        </w:rPr>
        <w:tab/>
      </w:r>
      <w:r w:rsidRPr="00FC2C69">
        <w:rPr>
          <w:rFonts w:ascii="Time New Roman" w:eastAsia="楷体" w:hAnsi="Time New Roman" w:hint="eastAsia"/>
          <w:lang w:val="fr-CH"/>
        </w:rPr>
        <w:t>重申</w:t>
      </w:r>
      <w:r w:rsidRPr="00946C17">
        <w:rPr>
          <w:rFonts w:hint="eastAsia"/>
          <w:lang w:val="fr-CH"/>
        </w:rPr>
        <w:t>通过定期和真正的选举所表达的人民意志应作为政府权力的基础，重申通过定期和真正的选举自由选择代表的权利，选举应通过普遍和平等的投票进行，采取不记名投票方式或等效的自由投票程序；</w:t>
      </w:r>
    </w:p>
    <w:p w14:paraId="0B6C6912" w14:textId="0AB0363B" w:rsidR="00946C17" w:rsidRPr="00946C17" w:rsidRDefault="00946C17" w:rsidP="00946C17">
      <w:pPr>
        <w:pStyle w:val="SingleTxtGC"/>
        <w:rPr>
          <w:lang w:val="fr-CH"/>
        </w:rPr>
      </w:pPr>
      <w:r w:rsidRPr="00946C17">
        <w:rPr>
          <w:rFonts w:hint="eastAsia"/>
          <w:lang w:val="fr-CH"/>
        </w:rPr>
        <w:tab/>
      </w:r>
      <w:r>
        <w:rPr>
          <w:rFonts w:hint="eastAsia"/>
          <w:lang w:val="fr-CH"/>
        </w:rPr>
        <w:t>4</w:t>
      </w:r>
      <w:r w:rsidRPr="00946C17">
        <w:rPr>
          <w:rFonts w:hint="eastAsia"/>
          <w:lang w:val="fr-CH"/>
        </w:rPr>
        <w:t>.</w:t>
      </w:r>
      <w:r w:rsidRPr="00946C17">
        <w:rPr>
          <w:rFonts w:hint="eastAsia"/>
          <w:lang w:val="fr-CH"/>
        </w:rPr>
        <w:tab/>
      </w:r>
      <w:r w:rsidRPr="00FC2C69">
        <w:rPr>
          <w:rFonts w:ascii="Time New Roman" w:eastAsia="楷体" w:hAnsi="Time New Roman" w:hint="eastAsia"/>
          <w:lang w:val="fr-CH"/>
        </w:rPr>
        <w:t>吁请</w:t>
      </w:r>
      <w:r w:rsidRPr="00946C17">
        <w:rPr>
          <w:rFonts w:hint="eastAsia"/>
          <w:lang w:val="fr-CH"/>
        </w:rPr>
        <w:t>会员国和联合国系统尽可能减少相互关联的多重全球危机包括疫情的不利影响，为此要特别加强和增进国际合作，提升贸易、经济增长、可持续发展、全球信息交流方面的机会平等，增加文化间交流并维护和促进文化多样性；</w:t>
      </w:r>
    </w:p>
    <w:p w14:paraId="59077C07" w14:textId="4C245DE9" w:rsidR="00946C17" w:rsidRPr="00946C17" w:rsidRDefault="00946C17" w:rsidP="00946C17">
      <w:pPr>
        <w:pStyle w:val="SingleTxtGC"/>
        <w:rPr>
          <w:lang w:val="fr-CH"/>
        </w:rPr>
      </w:pPr>
      <w:r w:rsidRPr="00946C17">
        <w:rPr>
          <w:rFonts w:hint="eastAsia"/>
          <w:lang w:val="fr-CH"/>
        </w:rPr>
        <w:tab/>
      </w:r>
      <w:r>
        <w:rPr>
          <w:rFonts w:hint="eastAsia"/>
          <w:lang w:val="fr-CH"/>
        </w:rPr>
        <w:t>5</w:t>
      </w:r>
      <w:r w:rsidRPr="00946C17">
        <w:rPr>
          <w:rFonts w:hint="eastAsia"/>
          <w:lang w:val="fr-CH"/>
        </w:rPr>
        <w:t>.</w:t>
      </w:r>
      <w:r w:rsidRPr="00946C17">
        <w:rPr>
          <w:rFonts w:hint="eastAsia"/>
          <w:lang w:val="fr-CH"/>
        </w:rPr>
        <w:tab/>
      </w:r>
      <w:r w:rsidRPr="00FC2C69">
        <w:rPr>
          <w:rFonts w:ascii="Time New Roman" w:eastAsia="楷体" w:hAnsi="Time New Roman" w:hint="eastAsia"/>
          <w:lang w:val="fr-CH"/>
        </w:rPr>
        <w:t>重申</w:t>
      </w:r>
      <w:r w:rsidRPr="00946C17">
        <w:rPr>
          <w:rFonts w:hint="eastAsia"/>
          <w:lang w:val="fr-CH"/>
        </w:rPr>
        <w:t>民主和公平的国际秩序特别需要实现以下内容：</w:t>
      </w:r>
    </w:p>
    <w:p w14:paraId="0F2E03FE" w14:textId="20C56838" w:rsidR="00946C17" w:rsidRPr="00946C17" w:rsidRDefault="00946C17" w:rsidP="00946C17">
      <w:pPr>
        <w:pStyle w:val="SingleTxtGC"/>
        <w:rPr>
          <w:lang w:val="fr-CH"/>
        </w:rPr>
      </w:pPr>
      <w:r w:rsidRPr="00946C17">
        <w:rPr>
          <w:rFonts w:hint="eastAsia"/>
          <w:lang w:val="fr-CH"/>
        </w:rPr>
        <w:tab/>
        <w:t>(</w:t>
      </w:r>
      <w:r>
        <w:rPr>
          <w:rFonts w:hint="eastAsia"/>
          <w:lang w:val="fr-CH"/>
        </w:rPr>
        <w:t>a</w:t>
      </w:r>
      <w:r w:rsidRPr="00946C17">
        <w:rPr>
          <w:rFonts w:hint="eastAsia"/>
          <w:lang w:val="fr-CH"/>
        </w:rPr>
        <w:t>)</w:t>
      </w:r>
      <w:r w:rsidRPr="00946C17">
        <w:rPr>
          <w:rFonts w:hint="eastAsia"/>
          <w:lang w:val="fr-CH"/>
        </w:rPr>
        <w:tab/>
      </w:r>
      <w:r w:rsidRPr="00946C17">
        <w:rPr>
          <w:rFonts w:hint="eastAsia"/>
          <w:lang w:val="fr-CH"/>
        </w:rPr>
        <w:t>所有人民的自决权，通过自决权，人民可根据《联合国宪章》和联合国有关决议自由决定自己的政治地位，自由谋求自身的经济、社会及文化发展；</w:t>
      </w:r>
    </w:p>
    <w:p w14:paraId="735BECE1" w14:textId="14A46DD0" w:rsidR="00946C17" w:rsidRPr="00946C17" w:rsidRDefault="00946C17" w:rsidP="00946C17">
      <w:pPr>
        <w:pStyle w:val="SingleTxtGC"/>
        <w:rPr>
          <w:lang w:val="fr-CH"/>
        </w:rPr>
      </w:pPr>
      <w:r w:rsidRPr="00946C17">
        <w:rPr>
          <w:rFonts w:hint="eastAsia"/>
          <w:lang w:val="fr-CH"/>
        </w:rPr>
        <w:tab/>
        <w:t>(</w:t>
      </w:r>
      <w:r>
        <w:rPr>
          <w:rFonts w:hint="eastAsia"/>
          <w:lang w:val="fr-CH"/>
        </w:rPr>
        <w:t>b</w:t>
      </w:r>
      <w:r w:rsidRPr="00946C17">
        <w:rPr>
          <w:rFonts w:hint="eastAsia"/>
          <w:lang w:val="fr-CH"/>
        </w:rPr>
        <w:t>)</w:t>
      </w:r>
      <w:r w:rsidRPr="00946C17">
        <w:rPr>
          <w:rFonts w:hint="eastAsia"/>
          <w:lang w:val="fr-CH"/>
        </w:rPr>
        <w:tab/>
      </w:r>
      <w:r w:rsidRPr="00946C17">
        <w:rPr>
          <w:rFonts w:hint="eastAsia"/>
          <w:lang w:val="fr-CH"/>
        </w:rPr>
        <w:t>人民和国家对自身的自然财富和资源享有永久主权的权利；</w:t>
      </w:r>
    </w:p>
    <w:p w14:paraId="289B6A20" w14:textId="379CB11D" w:rsidR="00946C17" w:rsidRPr="00946C17" w:rsidRDefault="00946C17" w:rsidP="00946C17">
      <w:pPr>
        <w:pStyle w:val="SingleTxtGC"/>
        <w:rPr>
          <w:lang w:val="fr-CH"/>
        </w:rPr>
      </w:pPr>
      <w:r w:rsidRPr="00946C17">
        <w:rPr>
          <w:rFonts w:hint="eastAsia"/>
          <w:lang w:val="fr-CH"/>
        </w:rPr>
        <w:tab/>
        <w:t>(</w:t>
      </w:r>
      <w:r>
        <w:rPr>
          <w:rFonts w:hint="eastAsia"/>
          <w:lang w:val="fr-CH"/>
        </w:rPr>
        <w:t>c</w:t>
      </w:r>
      <w:r w:rsidRPr="00946C17">
        <w:rPr>
          <w:rFonts w:hint="eastAsia"/>
          <w:lang w:val="fr-CH"/>
        </w:rPr>
        <w:t>)</w:t>
      </w:r>
      <w:r w:rsidRPr="00946C17">
        <w:rPr>
          <w:rFonts w:hint="eastAsia"/>
          <w:lang w:val="fr-CH"/>
        </w:rPr>
        <w:tab/>
      </w:r>
      <w:r w:rsidRPr="00946C17">
        <w:rPr>
          <w:rFonts w:hint="eastAsia"/>
          <w:lang w:val="fr-CH"/>
        </w:rPr>
        <w:t>每个人和所有人民的发展权；</w:t>
      </w:r>
    </w:p>
    <w:p w14:paraId="6D432729" w14:textId="6D6FB1F5" w:rsidR="00946C17" w:rsidRPr="00946C17" w:rsidRDefault="00946C17" w:rsidP="00946C17">
      <w:pPr>
        <w:pStyle w:val="SingleTxtGC"/>
        <w:rPr>
          <w:lang w:val="fr-CH"/>
        </w:rPr>
      </w:pPr>
      <w:r w:rsidRPr="00946C17">
        <w:rPr>
          <w:rFonts w:hint="eastAsia"/>
          <w:lang w:val="fr-CH"/>
        </w:rPr>
        <w:tab/>
        <w:t>(</w:t>
      </w:r>
      <w:r>
        <w:rPr>
          <w:rFonts w:hint="eastAsia"/>
          <w:lang w:val="fr-CH"/>
        </w:rPr>
        <w:t>d</w:t>
      </w:r>
      <w:r w:rsidRPr="00946C17">
        <w:rPr>
          <w:rFonts w:hint="eastAsia"/>
          <w:lang w:val="fr-CH"/>
        </w:rPr>
        <w:t>)</w:t>
      </w:r>
      <w:r w:rsidRPr="00946C17">
        <w:rPr>
          <w:rFonts w:hint="eastAsia"/>
          <w:lang w:val="fr-CH"/>
        </w:rPr>
        <w:tab/>
      </w:r>
      <w:r w:rsidRPr="00946C17">
        <w:rPr>
          <w:rFonts w:hint="eastAsia"/>
          <w:lang w:val="fr-CH"/>
        </w:rPr>
        <w:t>所有人民享有和平的权利；</w:t>
      </w:r>
    </w:p>
    <w:p w14:paraId="4442526B" w14:textId="7B623228" w:rsidR="00946C17" w:rsidRPr="00946C17" w:rsidRDefault="00946C17" w:rsidP="00946C17">
      <w:pPr>
        <w:pStyle w:val="SingleTxtGC"/>
        <w:rPr>
          <w:lang w:val="fr-CH"/>
        </w:rPr>
      </w:pPr>
      <w:r w:rsidRPr="00946C17">
        <w:rPr>
          <w:rFonts w:hint="eastAsia"/>
          <w:lang w:val="fr-CH"/>
        </w:rPr>
        <w:tab/>
        <w:t>(</w:t>
      </w:r>
      <w:r>
        <w:rPr>
          <w:rFonts w:hint="eastAsia"/>
          <w:lang w:val="fr-CH"/>
        </w:rPr>
        <w:t>e</w:t>
      </w:r>
      <w:r w:rsidRPr="00946C17">
        <w:rPr>
          <w:rFonts w:hint="eastAsia"/>
          <w:lang w:val="fr-CH"/>
        </w:rPr>
        <w:t>)</w:t>
      </w:r>
      <w:r w:rsidRPr="00946C17">
        <w:rPr>
          <w:rFonts w:hint="eastAsia"/>
          <w:lang w:val="fr-CH"/>
        </w:rPr>
        <w:tab/>
      </w:r>
      <w:r w:rsidRPr="00946C17">
        <w:rPr>
          <w:rFonts w:hint="eastAsia"/>
          <w:lang w:val="fr-CH"/>
        </w:rPr>
        <w:t>享有以各国平等参与决策、相互依存、互惠互利、团结合作原则为基础的国际经济秩序的权利；</w:t>
      </w:r>
    </w:p>
    <w:p w14:paraId="3F60BCE5" w14:textId="6C626D19" w:rsidR="00946C17" w:rsidRPr="00946C17" w:rsidRDefault="00946C17" w:rsidP="00946C17">
      <w:pPr>
        <w:pStyle w:val="SingleTxtGC"/>
        <w:rPr>
          <w:lang w:val="fr-CH"/>
        </w:rPr>
      </w:pPr>
      <w:r w:rsidRPr="00946C17">
        <w:rPr>
          <w:rFonts w:hint="eastAsia"/>
          <w:lang w:val="fr-CH"/>
        </w:rPr>
        <w:tab/>
        <w:t>(</w:t>
      </w:r>
      <w:r>
        <w:rPr>
          <w:rFonts w:hint="eastAsia"/>
          <w:lang w:val="fr-CH"/>
        </w:rPr>
        <w:t>f</w:t>
      </w:r>
      <w:r w:rsidRPr="00946C17">
        <w:rPr>
          <w:rFonts w:hint="eastAsia"/>
          <w:lang w:val="fr-CH"/>
        </w:rPr>
        <w:t>)</w:t>
      </w:r>
      <w:r w:rsidRPr="00946C17">
        <w:rPr>
          <w:rFonts w:hint="eastAsia"/>
          <w:lang w:val="fr-CH"/>
        </w:rPr>
        <w:tab/>
      </w:r>
      <w:r w:rsidRPr="00946C17">
        <w:rPr>
          <w:rFonts w:hint="eastAsia"/>
          <w:lang w:val="fr-CH"/>
        </w:rPr>
        <w:t>作为人民权利和个人权利的国际团结权；</w:t>
      </w:r>
    </w:p>
    <w:p w14:paraId="7D3B77DA" w14:textId="0EE77879" w:rsidR="00946C17" w:rsidRPr="00946C17" w:rsidRDefault="00946C17" w:rsidP="00946C17">
      <w:pPr>
        <w:pStyle w:val="SingleTxtGC"/>
        <w:rPr>
          <w:lang w:val="fr-CH"/>
        </w:rPr>
      </w:pPr>
      <w:r w:rsidRPr="00946C17">
        <w:rPr>
          <w:rFonts w:hint="eastAsia"/>
          <w:lang w:val="fr-CH"/>
        </w:rPr>
        <w:tab/>
        <w:t>(</w:t>
      </w:r>
      <w:r>
        <w:rPr>
          <w:rFonts w:hint="eastAsia"/>
          <w:lang w:val="fr-CH"/>
        </w:rPr>
        <w:t>g</w:t>
      </w:r>
      <w:r w:rsidRPr="00946C17">
        <w:rPr>
          <w:rFonts w:hint="eastAsia"/>
          <w:lang w:val="fr-CH"/>
        </w:rPr>
        <w:t>)</w:t>
      </w:r>
      <w:r w:rsidRPr="00946C17">
        <w:rPr>
          <w:rFonts w:hint="eastAsia"/>
          <w:lang w:val="fr-CH"/>
        </w:rPr>
        <w:tab/>
      </w:r>
      <w:r w:rsidRPr="00946C17">
        <w:rPr>
          <w:rFonts w:hint="eastAsia"/>
          <w:lang w:val="fr-CH"/>
        </w:rPr>
        <w:t>在所有合作领域促进和巩固透明、民主、公正和负责的国际机构，尤其是在各自决策机制中落实充分和平等参与的原则；</w:t>
      </w:r>
    </w:p>
    <w:p w14:paraId="6D71DE27" w14:textId="00106DDE" w:rsidR="00946C17" w:rsidRPr="00946C17" w:rsidRDefault="00946C17" w:rsidP="00946C17">
      <w:pPr>
        <w:pStyle w:val="SingleTxtGC"/>
        <w:rPr>
          <w:lang w:val="fr-CH"/>
        </w:rPr>
      </w:pPr>
      <w:r w:rsidRPr="00946C17">
        <w:rPr>
          <w:rFonts w:hint="eastAsia"/>
          <w:lang w:val="fr-CH"/>
        </w:rPr>
        <w:tab/>
        <w:t>(</w:t>
      </w:r>
      <w:r>
        <w:rPr>
          <w:rFonts w:hint="eastAsia"/>
          <w:lang w:val="fr-CH"/>
        </w:rPr>
        <w:t>h</w:t>
      </w:r>
      <w:r w:rsidRPr="00946C17">
        <w:rPr>
          <w:rFonts w:hint="eastAsia"/>
          <w:lang w:val="fr-CH"/>
        </w:rPr>
        <w:t>)</w:t>
      </w:r>
      <w:r w:rsidRPr="00946C17">
        <w:rPr>
          <w:rFonts w:hint="eastAsia"/>
          <w:lang w:val="fr-CH"/>
        </w:rPr>
        <w:tab/>
      </w:r>
      <w:r w:rsidRPr="00946C17">
        <w:rPr>
          <w:rFonts w:hint="eastAsia"/>
          <w:lang w:val="fr-CH"/>
        </w:rPr>
        <w:t>人人不受任何歧视地公平参与国内和全球决策的权利；</w:t>
      </w:r>
    </w:p>
    <w:p w14:paraId="44647707" w14:textId="7767F948" w:rsidR="00946C17" w:rsidRPr="00946C17" w:rsidRDefault="00946C17" w:rsidP="00946C17">
      <w:pPr>
        <w:pStyle w:val="SingleTxtGC"/>
        <w:rPr>
          <w:lang w:val="fr-CH"/>
        </w:rPr>
      </w:pPr>
      <w:r w:rsidRPr="00946C17">
        <w:rPr>
          <w:rFonts w:hint="eastAsia"/>
          <w:lang w:val="fr-CH"/>
        </w:rPr>
        <w:tab/>
        <w:t>(</w:t>
      </w:r>
      <w:r>
        <w:rPr>
          <w:rFonts w:hint="eastAsia"/>
          <w:lang w:val="fr-CH"/>
        </w:rPr>
        <w:t>i</w:t>
      </w:r>
      <w:r w:rsidRPr="00946C17">
        <w:rPr>
          <w:rFonts w:hint="eastAsia"/>
          <w:lang w:val="fr-CH"/>
        </w:rPr>
        <w:t>)</w:t>
      </w:r>
      <w:r w:rsidRPr="00946C17">
        <w:rPr>
          <w:rFonts w:hint="eastAsia"/>
          <w:lang w:val="fr-CH"/>
        </w:rPr>
        <w:tab/>
      </w:r>
      <w:r w:rsidRPr="00946C17">
        <w:rPr>
          <w:rFonts w:hint="eastAsia"/>
          <w:lang w:val="fr-CH"/>
        </w:rPr>
        <w:t>联合国系统工作人员的组成体现公平的区域代表性及性别均衡原则；</w:t>
      </w:r>
    </w:p>
    <w:p w14:paraId="5D3720EE" w14:textId="4512DF84" w:rsidR="00946C17" w:rsidRPr="00946C17" w:rsidRDefault="00946C17" w:rsidP="00946C17">
      <w:pPr>
        <w:pStyle w:val="SingleTxtGC"/>
        <w:rPr>
          <w:lang w:val="fr-CH"/>
        </w:rPr>
      </w:pPr>
      <w:r w:rsidRPr="00946C17">
        <w:rPr>
          <w:rFonts w:hint="eastAsia"/>
          <w:lang w:val="fr-CH"/>
        </w:rPr>
        <w:tab/>
        <w:t>(</w:t>
      </w:r>
      <w:r>
        <w:rPr>
          <w:rFonts w:hint="eastAsia"/>
          <w:lang w:val="fr-CH"/>
        </w:rPr>
        <w:t>j</w:t>
      </w:r>
      <w:r w:rsidRPr="00946C17">
        <w:rPr>
          <w:rFonts w:hint="eastAsia"/>
          <w:lang w:val="fr-CH"/>
        </w:rPr>
        <w:t>)</w:t>
      </w:r>
      <w:r w:rsidRPr="00946C17">
        <w:rPr>
          <w:rFonts w:hint="eastAsia"/>
          <w:lang w:val="fr-CH"/>
        </w:rPr>
        <w:tab/>
      </w:r>
      <w:r w:rsidRPr="00946C17">
        <w:rPr>
          <w:rFonts w:hint="eastAsia"/>
          <w:lang w:val="fr-CH"/>
        </w:rPr>
        <w:t>促进自由、公正、有效和平衡的国际信息和通信秩序，立足于通过国际合作从而在国际信息流动方面建立新的平衡并增进互惠，尤其是纠正数字鸿沟和发展中国家信息流入流出中的不平等现象；</w:t>
      </w:r>
    </w:p>
    <w:p w14:paraId="26F73F0D" w14:textId="5A5CC609" w:rsidR="00946C17" w:rsidRPr="00946C17" w:rsidRDefault="00946C17" w:rsidP="00946C17">
      <w:pPr>
        <w:pStyle w:val="SingleTxtGC"/>
        <w:rPr>
          <w:lang w:val="fr-CH"/>
        </w:rPr>
      </w:pPr>
      <w:r w:rsidRPr="00946C17">
        <w:rPr>
          <w:rFonts w:hint="eastAsia"/>
          <w:lang w:val="fr-CH"/>
        </w:rPr>
        <w:tab/>
        <w:t>(</w:t>
      </w:r>
      <w:r>
        <w:rPr>
          <w:rFonts w:hint="eastAsia"/>
          <w:lang w:val="fr-CH"/>
        </w:rPr>
        <w:t>k</w:t>
      </w:r>
      <w:r w:rsidRPr="00946C17">
        <w:rPr>
          <w:rFonts w:hint="eastAsia"/>
          <w:lang w:val="fr-CH"/>
        </w:rPr>
        <w:t>)</w:t>
      </w:r>
      <w:r w:rsidRPr="00946C17">
        <w:rPr>
          <w:rFonts w:hint="eastAsia"/>
          <w:lang w:val="fr-CH"/>
        </w:rPr>
        <w:tab/>
      </w:r>
      <w:r w:rsidRPr="00946C17">
        <w:rPr>
          <w:rFonts w:hint="eastAsia"/>
          <w:lang w:val="fr-CH"/>
        </w:rPr>
        <w:t>尊重文化多样性和所有人的文化权利，因为这可以增进文化多元性，有助于扩大知识交流和对文化背景的了解，推动在全世界适用和享受普遍公认的人权，并在世界人民和国家间培养稳定友好的关系；</w:t>
      </w:r>
    </w:p>
    <w:p w14:paraId="763AA179" w14:textId="3C79E88A" w:rsidR="00946C17" w:rsidRPr="00946C17" w:rsidRDefault="00946C17" w:rsidP="00946C17">
      <w:pPr>
        <w:pStyle w:val="SingleTxtGC"/>
        <w:rPr>
          <w:lang w:val="fr-CH"/>
        </w:rPr>
      </w:pPr>
      <w:r w:rsidRPr="00946C17">
        <w:rPr>
          <w:rFonts w:hint="eastAsia"/>
          <w:lang w:val="fr-CH"/>
        </w:rPr>
        <w:tab/>
        <w:t>(</w:t>
      </w:r>
      <w:r>
        <w:rPr>
          <w:rFonts w:hint="eastAsia"/>
          <w:lang w:val="fr-CH"/>
        </w:rPr>
        <w:t>l</w:t>
      </w:r>
      <w:r w:rsidRPr="00946C17">
        <w:rPr>
          <w:rFonts w:hint="eastAsia"/>
          <w:lang w:val="fr-CH"/>
        </w:rPr>
        <w:t>)</w:t>
      </w:r>
      <w:r w:rsidRPr="00946C17">
        <w:rPr>
          <w:rFonts w:hint="eastAsia"/>
          <w:lang w:val="fr-CH"/>
        </w:rPr>
        <w:tab/>
      </w:r>
      <w:r w:rsidRPr="00946C17">
        <w:rPr>
          <w:rFonts w:hint="eastAsia"/>
          <w:lang w:val="fr-CH"/>
        </w:rPr>
        <w:t>每个人和所有人民享有健康环境和加强国际合作的权利，这种国际合作要切实回应协助各国尤其是发展中国家在努力适应气候变化时对援助的需要，同时推动</w:t>
      </w:r>
      <w:proofErr w:type="gramStart"/>
      <w:r w:rsidRPr="00946C17">
        <w:rPr>
          <w:rFonts w:hint="eastAsia"/>
          <w:lang w:val="fr-CH"/>
        </w:rPr>
        <w:t>在气变减缓</w:t>
      </w:r>
      <w:proofErr w:type="gramEnd"/>
      <w:r w:rsidRPr="00946C17">
        <w:rPr>
          <w:rFonts w:hint="eastAsia"/>
          <w:lang w:val="fr-CH"/>
        </w:rPr>
        <w:t>领域履行国际协定；</w:t>
      </w:r>
    </w:p>
    <w:p w14:paraId="4251914C" w14:textId="14A0F16C" w:rsidR="00946C17" w:rsidRPr="00946C17" w:rsidRDefault="00946C17" w:rsidP="00946C17">
      <w:pPr>
        <w:pStyle w:val="SingleTxtGC"/>
        <w:rPr>
          <w:lang w:val="fr-CH"/>
        </w:rPr>
      </w:pPr>
      <w:r w:rsidRPr="00946C17">
        <w:rPr>
          <w:rFonts w:hint="eastAsia"/>
          <w:lang w:val="fr-CH"/>
        </w:rPr>
        <w:tab/>
        <w:t>(</w:t>
      </w:r>
      <w:r>
        <w:rPr>
          <w:rFonts w:hint="eastAsia"/>
          <w:lang w:val="fr-CH"/>
        </w:rPr>
        <w:t>m</w:t>
      </w:r>
      <w:r w:rsidRPr="00946C17">
        <w:rPr>
          <w:rFonts w:hint="eastAsia"/>
          <w:lang w:val="fr-CH"/>
        </w:rPr>
        <w:t>)</w:t>
      </w:r>
      <w:r w:rsidRPr="00946C17">
        <w:rPr>
          <w:rFonts w:hint="eastAsia"/>
          <w:lang w:val="fr-CH"/>
        </w:rPr>
        <w:tab/>
      </w:r>
      <w:r w:rsidRPr="00946C17">
        <w:rPr>
          <w:rFonts w:hint="eastAsia"/>
          <w:lang w:val="fr-CH"/>
        </w:rPr>
        <w:t>通过加强国际合作，特别是在国际经济、商业和金融关系方面的合作，促进公平享受国际财富分配所带来的惠益；</w:t>
      </w:r>
    </w:p>
    <w:p w14:paraId="4E3FF1A4" w14:textId="10F280DE" w:rsidR="00946C17" w:rsidRPr="00946C17" w:rsidRDefault="00946C17" w:rsidP="00946C17">
      <w:pPr>
        <w:pStyle w:val="SingleTxtGC"/>
        <w:rPr>
          <w:lang w:val="fr-CH"/>
        </w:rPr>
      </w:pPr>
      <w:r w:rsidRPr="00946C17">
        <w:rPr>
          <w:rFonts w:hint="eastAsia"/>
          <w:lang w:val="fr-CH"/>
        </w:rPr>
        <w:tab/>
        <w:t>(</w:t>
      </w:r>
      <w:r>
        <w:rPr>
          <w:rFonts w:hint="eastAsia"/>
          <w:lang w:val="fr-CH"/>
        </w:rPr>
        <w:t>n</w:t>
      </w:r>
      <w:r w:rsidRPr="00946C17">
        <w:rPr>
          <w:rFonts w:hint="eastAsia"/>
          <w:lang w:val="fr-CH"/>
        </w:rPr>
        <w:t>)</w:t>
      </w:r>
      <w:r w:rsidRPr="00946C17">
        <w:rPr>
          <w:rFonts w:hint="eastAsia"/>
          <w:lang w:val="fr-CH"/>
        </w:rPr>
        <w:tab/>
      </w:r>
      <w:r w:rsidRPr="00946C17">
        <w:rPr>
          <w:rFonts w:hint="eastAsia"/>
          <w:lang w:val="fr-CH"/>
        </w:rPr>
        <w:t>在享有文化这项公共权利方面，实现人人共有共享人类共同遗产；</w:t>
      </w:r>
    </w:p>
    <w:p w14:paraId="0626030A" w14:textId="63E679BF" w:rsidR="00946C17" w:rsidRPr="00946C17" w:rsidRDefault="00946C17" w:rsidP="00946C17">
      <w:pPr>
        <w:pStyle w:val="SingleTxtGC"/>
        <w:rPr>
          <w:lang w:val="fr-CH"/>
        </w:rPr>
      </w:pPr>
      <w:r w:rsidRPr="00946C17">
        <w:rPr>
          <w:rFonts w:hint="eastAsia"/>
          <w:lang w:val="fr-CH"/>
        </w:rPr>
        <w:tab/>
        <w:t>(</w:t>
      </w:r>
      <w:r>
        <w:rPr>
          <w:rFonts w:hint="eastAsia"/>
          <w:lang w:val="fr-CH"/>
        </w:rPr>
        <w:t>o</w:t>
      </w:r>
      <w:r w:rsidRPr="00946C17">
        <w:rPr>
          <w:rFonts w:hint="eastAsia"/>
          <w:lang w:val="fr-CH"/>
        </w:rPr>
        <w:t>)</w:t>
      </w:r>
      <w:r w:rsidRPr="00946C17">
        <w:rPr>
          <w:rFonts w:hint="eastAsia"/>
          <w:lang w:val="fr-CH"/>
        </w:rPr>
        <w:tab/>
      </w:r>
      <w:r w:rsidRPr="00946C17">
        <w:rPr>
          <w:rFonts w:hint="eastAsia"/>
          <w:lang w:val="fr-CH"/>
        </w:rPr>
        <w:t>世界各国共担责任，以多边方式管理全世界的经济及社会发展，并应对国际和平与安全所受到的威胁；</w:t>
      </w:r>
    </w:p>
    <w:p w14:paraId="7B4F3DAB" w14:textId="0C089D9C" w:rsidR="00946C17" w:rsidRPr="00946C17" w:rsidRDefault="00946C17" w:rsidP="00946C17">
      <w:pPr>
        <w:pStyle w:val="SingleTxtGC"/>
        <w:rPr>
          <w:lang w:val="fr-CH"/>
        </w:rPr>
      </w:pPr>
      <w:r w:rsidRPr="00946C17">
        <w:rPr>
          <w:rFonts w:hint="eastAsia"/>
          <w:lang w:val="fr-CH"/>
        </w:rPr>
        <w:tab/>
      </w:r>
      <w:r>
        <w:rPr>
          <w:rFonts w:hint="eastAsia"/>
          <w:lang w:val="fr-CH"/>
        </w:rPr>
        <w:t>6</w:t>
      </w:r>
      <w:r w:rsidRPr="00946C17">
        <w:rPr>
          <w:rFonts w:hint="eastAsia"/>
          <w:lang w:val="fr-CH"/>
        </w:rPr>
        <w:t>.</w:t>
      </w:r>
      <w:r w:rsidRPr="00946C17">
        <w:rPr>
          <w:rFonts w:hint="eastAsia"/>
          <w:lang w:val="fr-CH"/>
        </w:rPr>
        <w:tab/>
      </w:r>
      <w:r w:rsidRPr="00FC2C69">
        <w:rPr>
          <w:rFonts w:ascii="Time New Roman" w:eastAsia="楷体" w:hAnsi="Time New Roman" w:hint="eastAsia"/>
          <w:lang w:val="fr-CH"/>
        </w:rPr>
        <w:t>强调</w:t>
      </w:r>
      <w:r w:rsidRPr="00946C17">
        <w:rPr>
          <w:rFonts w:hint="eastAsia"/>
          <w:lang w:val="fr-CH"/>
        </w:rPr>
        <w:t>在加强人权领域的国际合作时，必须保持由不同国家和不同人民组成的国际社会所具有的丰富多样性，并且必须尊重各国和各区域的特点以及不同的历史、文化和宗教背景；</w:t>
      </w:r>
    </w:p>
    <w:p w14:paraId="29FDBB50" w14:textId="3E288ECF" w:rsidR="00946C17" w:rsidRPr="00946C17" w:rsidRDefault="00946C17" w:rsidP="00946C17">
      <w:pPr>
        <w:pStyle w:val="SingleTxtGC"/>
        <w:rPr>
          <w:lang w:val="fr-CH"/>
        </w:rPr>
      </w:pPr>
      <w:r w:rsidRPr="00946C17">
        <w:rPr>
          <w:rFonts w:hint="eastAsia"/>
          <w:lang w:val="fr-CH"/>
        </w:rPr>
        <w:tab/>
      </w:r>
      <w:r>
        <w:rPr>
          <w:rFonts w:hint="eastAsia"/>
          <w:lang w:val="fr-CH"/>
        </w:rPr>
        <w:t>7</w:t>
      </w:r>
      <w:r w:rsidRPr="00946C17">
        <w:rPr>
          <w:rFonts w:hint="eastAsia"/>
          <w:lang w:val="fr-CH"/>
        </w:rPr>
        <w:t>.</w:t>
      </w:r>
      <w:r w:rsidRPr="00946C17">
        <w:rPr>
          <w:rFonts w:hint="eastAsia"/>
          <w:lang w:val="fr-CH"/>
        </w:rPr>
        <w:tab/>
      </w:r>
      <w:r w:rsidRPr="00FC2C69">
        <w:rPr>
          <w:rFonts w:ascii="Time New Roman" w:eastAsia="楷体" w:hAnsi="Time New Roman" w:hint="eastAsia"/>
          <w:lang w:val="fr-CH"/>
        </w:rPr>
        <w:t>敦促</w:t>
      </w:r>
      <w:r w:rsidRPr="00946C17">
        <w:rPr>
          <w:rFonts w:hint="eastAsia"/>
          <w:lang w:val="fr-CH"/>
        </w:rPr>
        <w:t>国际舞台上的所有行为体建立一个以包容、正义、平等和公平、人的尊严和相互谅解、促进和尊重文化多样性及普遍人权为基础的国际秩序，摒弃一切基于种族主义、种族歧视、仇外和相关不容忍以及仇恨言论和族群优越主义意识形态的排他理论；</w:t>
      </w:r>
    </w:p>
    <w:p w14:paraId="0607BF03" w14:textId="5ABB2DF0" w:rsidR="00946C17" w:rsidRPr="00946C17" w:rsidRDefault="00946C17" w:rsidP="00946C17">
      <w:pPr>
        <w:pStyle w:val="SingleTxtGC"/>
        <w:rPr>
          <w:lang w:val="fr-CH"/>
        </w:rPr>
      </w:pPr>
      <w:r w:rsidRPr="00946C17">
        <w:rPr>
          <w:rFonts w:hint="eastAsia"/>
          <w:lang w:val="fr-CH"/>
        </w:rPr>
        <w:tab/>
      </w:r>
      <w:r>
        <w:rPr>
          <w:rFonts w:hint="eastAsia"/>
          <w:lang w:val="fr-CH"/>
        </w:rPr>
        <w:t>8</w:t>
      </w:r>
      <w:r w:rsidRPr="00946C17">
        <w:rPr>
          <w:rFonts w:hint="eastAsia"/>
          <w:lang w:val="fr-CH"/>
        </w:rPr>
        <w:t>.</w:t>
      </w:r>
      <w:r w:rsidRPr="00946C17">
        <w:rPr>
          <w:rFonts w:hint="eastAsia"/>
          <w:lang w:val="fr-CH"/>
        </w:rPr>
        <w:tab/>
      </w:r>
      <w:r w:rsidRPr="00D705B6">
        <w:rPr>
          <w:rFonts w:ascii="Time New Roman" w:eastAsia="楷体" w:hAnsi="Time New Roman" w:hint="eastAsia"/>
          <w:lang w:val="fr-CH"/>
        </w:rPr>
        <w:t>重申</w:t>
      </w:r>
      <w:r w:rsidRPr="00946C17">
        <w:rPr>
          <w:rFonts w:hint="eastAsia"/>
          <w:lang w:val="fr-CH"/>
        </w:rPr>
        <w:t>所有国家都应推动建立、维护和加强国际和平与安全，应为此目的竭尽全力实现在有效国际监督下的全面彻底裁军，并确保将通过有效裁军措施释放出来的资源用于可持续发展，特别是发展中国家的可持续发展；</w:t>
      </w:r>
    </w:p>
    <w:p w14:paraId="72378C7C" w14:textId="0C5AAE8F" w:rsidR="00946C17" w:rsidRPr="00946C17" w:rsidRDefault="00946C17" w:rsidP="00946C17">
      <w:pPr>
        <w:pStyle w:val="SingleTxtGC"/>
        <w:rPr>
          <w:lang w:val="fr-CH"/>
        </w:rPr>
      </w:pPr>
      <w:r w:rsidRPr="00946C17">
        <w:rPr>
          <w:rFonts w:hint="eastAsia"/>
          <w:lang w:val="fr-CH"/>
        </w:rPr>
        <w:tab/>
      </w:r>
      <w:r>
        <w:rPr>
          <w:rFonts w:hint="eastAsia"/>
          <w:lang w:val="fr-CH"/>
        </w:rPr>
        <w:t>9</w:t>
      </w:r>
      <w:r w:rsidRPr="00946C17">
        <w:rPr>
          <w:rFonts w:hint="eastAsia"/>
          <w:lang w:val="fr-CH"/>
        </w:rPr>
        <w:t>.</w:t>
      </w:r>
      <w:r w:rsidRPr="00946C17">
        <w:rPr>
          <w:rFonts w:hint="eastAsia"/>
          <w:lang w:val="fr-CH"/>
        </w:rPr>
        <w:tab/>
      </w:r>
      <w:r w:rsidRPr="00D705B6">
        <w:rPr>
          <w:rFonts w:ascii="Time New Roman" w:eastAsia="楷体" w:hAnsi="Time New Roman" w:hint="eastAsia"/>
          <w:lang w:val="fr-CH"/>
        </w:rPr>
        <w:t>着重指出</w:t>
      </w:r>
      <w:r w:rsidRPr="00946C17">
        <w:rPr>
          <w:rFonts w:hint="eastAsia"/>
          <w:lang w:val="fr-CH"/>
        </w:rPr>
        <w:t>，通过武力或其他非法手段推翻合法政府的图谋扰乱民主和宪政秩序，破坏合法行使权力，损害充分享有人权；</w:t>
      </w:r>
    </w:p>
    <w:p w14:paraId="58156C4E" w14:textId="7708FCF6" w:rsidR="00946C17" w:rsidRPr="00946C17" w:rsidRDefault="00946C17" w:rsidP="00946C17">
      <w:pPr>
        <w:pStyle w:val="SingleTxtGC"/>
        <w:rPr>
          <w:lang w:val="fr-CH"/>
        </w:rPr>
      </w:pPr>
      <w:r w:rsidRPr="00946C17">
        <w:rPr>
          <w:rFonts w:hint="eastAsia"/>
          <w:lang w:val="fr-CH"/>
        </w:rPr>
        <w:tab/>
      </w:r>
      <w:r>
        <w:rPr>
          <w:rFonts w:hint="eastAsia"/>
          <w:lang w:val="fr-CH"/>
        </w:rPr>
        <w:t>1</w:t>
      </w:r>
      <w:r w:rsidRPr="00946C17">
        <w:rPr>
          <w:rFonts w:hint="eastAsia"/>
          <w:lang w:val="fr-CH"/>
        </w:rPr>
        <w:t>0.</w:t>
      </w:r>
      <w:r w:rsidRPr="00946C17">
        <w:rPr>
          <w:rFonts w:hint="eastAsia"/>
          <w:lang w:val="fr-CH"/>
        </w:rPr>
        <w:tab/>
      </w:r>
      <w:r w:rsidRPr="00D705B6">
        <w:rPr>
          <w:rFonts w:ascii="Time New Roman" w:eastAsia="楷体" w:hAnsi="Time New Roman" w:hint="eastAsia"/>
          <w:lang w:val="fr-CH"/>
        </w:rPr>
        <w:t>重申</w:t>
      </w:r>
      <w:r w:rsidRPr="00946C17">
        <w:rPr>
          <w:rFonts w:hint="eastAsia"/>
          <w:lang w:val="fr-CH"/>
        </w:rPr>
        <w:t>需要继续紧急做出努力，建立一个以所有国家不论采取何种经济和社会制度均彼此公平、主权平等、相互依存、利益与共、相互合作为基础的国际经济秩序，以便消除不平等，纠正现有的不公平现象，从而得以消除发达国家与发展中国家之间日益扩大的差距，确保稳步加快经济和社会发展，使今世后代享有和平正义；</w:t>
      </w:r>
    </w:p>
    <w:p w14:paraId="48E8BE88" w14:textId="021FBB68" w:rsidR="00946C17" w:rsidRPr="00946C17" w:rsidRDefault="00946C17" w:rsidP="00946C17">
      <w:pPr>
        <w:pStyle w:val="SingleTxtGC"/>
        <w:rPr>
          <w:lang w:val="fr-CH"/>
        </w:rPr>
      </w:pPr>
      <w:r w:rsidRPr="00946C17">
        <w:rPr>
          <w:rFonts w:hint="eastAsia"/>
          <w:lang w:val="fr-CH"/>
        </w:rPr>
        <w:tab/>
      </w:r>
      <w:r>
        <w:rPr>
          <w:rFonts w:hint="eastAsia"/>
          <w:lang w:val="fr-CH"/>
        </w:rPr>
        <w:t>11</w:t>
      </w:r>
      <w:r w:rsidRPr="00946C17">
        <w:rPr>
          <w:rFonts w:hint="eastAsia"/>
          <w:lang w:val="fr-CH"/>
        </w:rPr>
        <w:t>.</w:t>
      </w:r>
      <w:r w:rsidRPr="00946C17">
        <w:rPr>
          <w:rFonts w:hint="eastAsia"/>
          <w:lang w:val="fr-CH"/>
        </w:rPr>
        <w:tab/>
      </w:r>
      <w:r w:rsidRPr="00D705B6">
        <w:rPr>
          <w:rFonts w:ascii="Time New Roman" w:eastAsia="楷体" w:hAnsi="Time New Roman" w:hint="eastAsia"/>
          <w:lang w:val="fr-CH"/>
        </w:rPr>
        <w:t>注意到</w:t>
      </w:r>
      <w:r w:rsidRPr="00946C17">
        <w:rPr>
          <w:rFonts w:hint="eastAsia"/>
          <w:lang w:val="fr-CH"/>
        </w:rPr>
        <w:t>促进民主和公平的国际秩序独立专家的报告</w:t>
      </w:r>
      <w:r w:rsidR="005C46AA">
        <w:rPr>
          <w:rStyle w:val="a8"/>
          <w:lang w:val="fr-CH"/>
        </w:rPr>
        <w:footnoteReference w:id="2"/>
      </w:r>
      <w:r w:rsidRPr="00946C17">
        <w:rPr>
          <w:rFonts w:hint="eastAsia"/>
          <w:lang w:val="fr-CH"/>
        </w:rPr>
        <w:t>；</w:t>
      </w:r>
    </w:p>
    <w:p w14:paraId="23E24B36" w14:textId="5B0593CB" w:rsidR="00946C17" w:rsidRPr="00946C17" w:rsidRDefault="00946C17" w:rsidP="00946C17">
      <w:pPr>
        <w:pStyle w:val="SingleTxtGC"/>
        <w:rPr>
          <w:lang w:val="fr-CH"/>
        </w:rPr>
      </w:pPr>
      <w:r w:rsidRPr="00946C17">
        <w:rPr>
          <w:rFonts w:hint="eastAsia"/>
          <w:lang w:val="fr-CH"/>
        </w:rPr>
        <w:tab/>
      </w:r>
      <w:r>
        <w:rPr>
          <w:rFonts w:hint="eastAsia"/>
          <w:lang w:val="fr-CH"/>
        </w:rPr>
        <w:t>12</w:t>
      </w:r>
      <w:r w:rsidRPr="00946C17">
        <w:rPr>
          <w:rFonts w:hint="eastAsia"/>
          <w:lang w:val="fr-CH"/>
        </w:rPr>
        <w:t>.</w:t>
      </w:r>
      <w:r w:rsidRPr="00946C17">
        <w:rPr>
          <w:rFonts w:hint="eastAsia"/>
          <w:lang w:val="fr-CH"/>
        </w:rPr>
        <w:tab/>
      </w:r>
      <w:r w:rsidRPr="00D705B6">
        <w:rPr>
          <w:rFonts w:ascii="Time New Roman" w:eastAsia="楷体" w:hAnsi="Time New Roman" w:hint="eastAsia"/>
          <w:lang w:val="fr-CH"/>
        </w:rPr>
        <w:t>重申</w:t>
      </w:r>
      <w:r w:rsidRPr="00946C17">
        <w:rPr>
          <w:rFonts w:hint="eastAsia"/>
          <w:lang w:val="fr-CH"/>
        </w:rPr>
        <w:t>为应对疫情并实现疫后复苏，必须重振多边主义，采取更加有效和包容的方式，在这一过程中坚持以人民为中心，以尊重人权为根本；强调这一努力需要一个强大有力而且资金充足的联合国作为全球领导和居中协调，需要会员国、国际金融机构、私营部门、学术界以及民间社会的充分承诺和持续参与；</w:t>
      </w:r>
    </w:p>
    <w:p w14:paraId="3B6C2E5C" w14:textId="77A2FE98" w:rsidR="00946C17" w:rsidRPr="00946C17" w:rsidRDefault="00946C17" w:rsidP="00946C17">
      <w:pPr>
        <w:pStyle w:val="SingleTxtGC"/>
        <w:rPr>
          <w:lang w:val="fr-CH"/>
        </w:rPr>
      </w:pPr>
      <w:r w:rsidRPr="00946C17">
        <w:rPr>
          <w:rFonts w:hint="eastAsia"/>
          <w:lang w:val="fr-CH"/>
        </w:rPr>
        <w:tab/>
      </w:r>
      <w:r>
        <w:rPr>
          <w:rFonts w:hint="eastAsia"/>
          <w:lang w:val="fr-CH"/>
        </w:rPr>
        <w:t>13</w:t>
      </w:r>
      <w:r w:rsidRPr="00946C17">
        <w:rPr>
          <w:rFonts w:hint="eastAsia"/>
          <w:lang w:val="fr-CH"/>
        </w:rPr>
        <w:t>.</w:t>
      </w:r>
      <w:r w:rsidRPr="00946C17">
        <w:rPr>
          <w:rFonts w:hint="eastAsia"/>
          <w:lang w:val="fr-CH"/>
        </w:rPr>
        <w:tab/>
      </w:r>
      <w:r w:rsidRPr="00D705B6">
        <w:rPr>
          <w:rFonts w:ascii="Time New Roman" w:eastAsia="楷体" w:hAnsi="Time New Roman" w:hint="eastAsia"/>
          <w:lang w:val="fr-CH"/>
        </w:rPr>
        <w:t>吁请</w:t>
      </w:r>
      <w:r w:rsidRPr="00946C17">
        <w:rPr>
          <w:rFonts w:hint="eastAsia"/>
          <w:lang w:val="fr-CH"/>
        </w:rPr>
        <w:t>各国政府为独立专家履行任务提供合作与协助，提供他索要的一切必要资料，以便他切实履行职责；</w:t>
      </w:r>
    </w:p>
    <w:p w14:paraId="403B4DCC" w14:textId="6DAB424D" w:rsidR="00946C17" w:rsidRPr="00946C17" w:rsidRDefault="00946C17" w:rsidP="00946C17">
      <w:pPr>
        <w:pStyle w:val="SingleTxtGC"/>
        <w:rPr>
          <w:lang w:val="fr-CH"/>
        </w:rPr>
      </w:pPr>
      <w:r w:rsidRPr="00946C17">
        <w:rPr>
          <w:rFonts w:hint="eastAsia"/>
          <w:lang w:val="fr-CH"/>
        </w:rPr>
        <w:tab/>
      </w:r>
      <w:r>
        <w:rPr>
          <w:rFonts w:hint="eastAsia"/>
          <w:lang w:val="fr-CH"/>
        </w:rPr>
        <w:t>14</w:t>
      </w:r>
      <w:r w:rsidRPr="00946C17">
        <w:rPr>
          <w:rFonts w:hint="eastAsia"/>
          <w:lang w:val="fr-CH"/>
        </w:rPr>
        <w:t>.</w:t>
      </w:r>
      <w:r w:rsidRPr="00946C17">
        <w:rPr>
          <w:rFonts w:hint="eastAsia"/>
          <w:lang w:val="fr-CH"/>
        </w:rPr>
        <w:tab/>
      </w:r>
      <w:r w:rsidRPr="00D705B6">
        <w:rPr>
          <w:rFonts w:ascii="Time New Roman" w:eastAsia="楷体" w:hAnsi="Time New Roman" w:hint="eastAsia"/>
          <w:lang w:val="fr-CH"/>
        </w:rPr>
        <w:t>请</w:t>
      </w:r>
      <w:r w:rsidRPr="00946C17">
        <w:rPr>
          <w:rFonts w:hint="eastAsia"/>
          <w:lang w:val="fr-CH"/>
        </w:rPr>
        <w:t>联合国人权事务高级专员继续为独立专家切实履行任务提供一切必要的人力和财力资源；</w:t>
      </w:r>
    </w:p>
    <w:p w14:paraId="3E2464CD" w14:textId="17C1B478" w:rsidR="00946C17" w:rsidRPr="00946C17" w:rsidRDefault="00946C17" w:rsidP="00946C17">
      <w:pPr>
        <w:pStyle w:val="SingleTxtGC"/>
        <w:rPr>
          <w:lang w:val="fr-CH"/>
        </w:rPr>
      </w:pPr>
      <w:r w:rsidRPr="00946C17">
        <w:rPr>
          <w:rFonts w:hint="eastAsia"/>
          <w:lang w:val="fr-CH"/>
        </w:rPr>
        <w:tab/>
      </w:r>
      <w:r>
        <w:rPr>
          <w:rFonts w:hint="eastAsia"/>
          <w:lang w:val="fr-CH"/>
        </w:rPr>
        <w:t>15</w:t>
      </w:r>
      <w:r w:rsidRPr="00946C17">
        <w:rPr>
          <w:rFonts w:hint="eastAsia"/>
          <w:lang w:val="fr-CH"/>
        </w:rPr>
        <w:t>.</w:t>
      </w:r>
      <w:r w:rsidRPr="00946C17">
        <w:rPr>
          <w:rFonts w:hint="eastAsia"/>
          <w:lang w:val="fr-CH"/>
        </w:rPr>
        <w:tab/>
      </w:r>
      <w:proofErr w:type="gramStart"/>
      <w:r w:rsidRPr="00D705B6">
        <w:rPr>
          <w:rFonts w:ascii="Time New Roman" w:eastAsia="楷体" w:hAnsi="Time New Roman" w:hint="eastAsia"/>
          <w:lang w:val="fr-CH"/>
        </w:rPr>
        <w:t>请</w:t>
      </w:r>
      <w:r w:rsidRPr="00946C17">
        <w:rPr>
          <w:rFonts w:hint="eastAsia"/>
          <w:lang w:val="fr-CH"/>
        </w:rPr>
        <w:t>独立</w:t>
      </w:r>
      <w:proofErr w:type="gramEnd"/>
      <w:r w:rsidRPr="00946C17">
        <w:rPr>
          <w:rFonts w:hint="eastAsia"/>
          <w:lang w:val="fr-CH"/>
        </w:rPr>
        <w:t>专家根据其任务授权，与联合国相关实体、学术界、智库和研究机构特别是南方中心以及来自所有区域的其他相关利益攸关方密切合作，围绕推动战胜全球挑战、实现民主和公平的国际秩序这一内容，研究和汇编南南合作、南北合作和三方合作领域的良好做法和经验；</w:t>
      </w:r>
    </w:p>
    <w:p w14:paraId="153BD036" w14:textId="46BA8AFB" w:rsidR="00946C17" w:rsidRPr="00946C17" w:rsidRDefault="00946C17" w:rsidP="00946C17">
      <w:pPr>
        <w:pStyle w:val="SingleTxtGC"/>
        <w:rPr>
          <w:lang w:val="fr-CH"/>
        </w:rPr>
      </w:pPr>
      <w:r w:rsidRPr="00946C17">
        <w:rPr>
          <w:rFonts w:hint="eastAsia"/>
          <w:lang w:val="fr-CH"/>
        </w:rPr>
        <w:tab/>
      </w:r>
      <w:r>
        <w:rPr>
          <w:rFonts w:hint="eastAsia"/>
          <w:lang w:val="fr-CH"/>
        </w:rPr>
        <w:t>16</w:t>
      </w:r>
      <w:r w:rsidRPr="00946C17">
        <w:rPr>
          <w:rFonts w:hint="eastAsia"/>
          <w:lang w:val="fr-CH"/>
        </w:rPr>
        <w:t>.</w:t>
      </w:r>
      <w:r w:rsidRPr="00946C17">
        <w:rPr>
          <w:rFonts w:hint="eastAsia"/>
          <w:lang w:val="fr-CH"/>
        </w:rPr>
        <w:tab/>
      </w:r>
      <w:r w:rsidRPr="00D705B6">
        <w:rPr>
          <w:rFonts w:ascii="Time New Roman" w:eastAsia="楷体" w:hAnsi="Time New Roman" w:hint="eastAsia"/>
          <w:lang w:val="fr-CH"/>
        </w:rPr>
        <w:t>请</w:t>
      </w:r>
      <w:r w:rsidRPr="00946C17">
        <w:rPr>
          <w:rFonts w:hint="eastAsia"/>
          <w:lang w:val="fr-CH"/>
        </w:rPr>
        <w:t>各人权条约机构、高级专员办事处、人权理事会特别机制以及人权理事会咨询委员会在各自任务范围内对本决议给予应有的注意，并推动决议得到执行；</w:t>
      </w:r>
    </w:p>
    <w:p w14:paraId="32AF62E3" w14:textId="2F2A4245" w:rsidR="00946C17" w:rsidRPr="00946C17" w:rsidRDefault="00946C17" w:rsidP="00946C17">
      <w:pPr>
        <w:pStyle w:val="SingleTxtGC"/>
        <w:rPr>
          <w:lang w:val="fr-CH"/>
        </w:rPr>
      </w:pPr>
      <w:r w:rsidRPr="00946C17">
        <w:rPr>
          <w:rFonts w:hint="eastAsia"/>
          <w:lang w:val="fr-CH"/>
        </w:rPr>
        <w:tab/>
      </w:r>
      <w:r>
        <w:rPr>
          <w:rFonts w:hint="eastAsia"/>
          <w:lang w:val="fr-CH"/>
        </w:rPr>
        <w:t>17</w:t>
      </w:r>
      <w:r w:rsidRPr="00946C17">
        <w:rPr>
          <w:rFonts w:hint="eastAsia"/>
          <w:lang w:val="fr-CH"/>
        </w:rPr>
        <w:t>.</w:t>
      </w:r>
      <w:r w:rsidRPr="00946C17">
        <w:rPr>
          <w:rFonts w:hint="eastAsia"/>
          <w:lang w:val="fr-CH"/>
        </w:rPr>
        <w:tab/>
      </w:r>
      <w:proofErr w:type="gramStart"/>
      <w:r w:rsidRPr="00D705B6">
        <w:rPr>
          <w:rFonts w:ascii="Time New Roman" w:eastAsia="楷体" w:hAnsi="Time New Roman" w:hint="eastAsia"/>
          <w:lang w:val="fr-CH"/>
        </w:rPr>
        <w:t>请</w:t>
      </w:r>
      <w:r w:rsidRPr="00946C17">
        <w:rPr>
          <w:rFonts w:hint="eastAsia"/>
          <w:lang w:val="fr-CH"/>
        </w:rPr>
        <w:t>独立</w:t>
      </w:r>
      <w:proofErr w:type="gramEnd"/>
      <w:r w:rsidRPr="00946C17">
        <w:rPr>
          <w:rFonts w:hint="eastAsia"/>
          <w:lang w:val="fr-CH"/>
        </w:rPr>
        <w:t>专家继续根据人权理事会和大会的工作方案，向理事会和大会报告本决议的执行情况；</w:t>
      </w:r>
    </w:p>
    <w:p w14:paraId="0D716BF2" w14:textId="3C6F26AA" w:rsidR="00946C17" w:rsidRPr="00946C17" w:rsidRDefault="00946C17" w:rsidP="00946C17">
      <w:pPr>
        <w:pStyle w:val="SingleTxtGC"/>
        <w:rPr>
          <w:lang w:val="fr-CH"/>
        </w:rPr>
      </w:pPr>
      <w:r w:rsidRPr="00946C17">
        <w:rPr>
          <w:rFonts w:hint="eastAsia"/>
          <w:lang w:val="fr-CH"/>
        </w:rPr>
        <w:tab/>
      </w:r>
      <w:r>
        <w:rPr>
          <w:rFonts w:hint="eastAsia"/>
          <w:lang w:val="fr-CH"/>
        </w:rPr>
        <w:t>18</w:t>
      </w:r>
      <w:r w:rsidRPr="00946C17">
        <w:rPr>
          <w:rFonts w:hint="eastAsia"/>
          <w:lang w:val="fr-CH"/>
        </w:rPr>
        <w:t>.</w:t>
      </w:r>
      <w:r w:rsidRPr="00946C17">
        <w:rPr>
          <w:rFonts w:hint="eastAsia"/>
          <w:lang w:val="fr-CH"/>
        </w:rPr>
        <w:tab/>
      </w:r>
      <w:r w:rsidRPr="00D705B6">
        <w:rPr>
          <w:rFonts w:ascii="Time New Roman" w:eastAsia="楷体" w:hAnsi="Time New Roman" w:hint="eastAsia"/>
          <w:lang w:val="fr-CH"/>
        </w:rPr>
        <w:t>决定</w:t>
      </w:r>
      <w:r w:rsidRPr="00946C17">
        <w:rPr>
          <w:rFonts w:hint="eastAsia"/>
          <w:lang w:val="fr-CH"/>
        </w:rPr>
        <w:t>根据理事会工作方案在同一议程项目下继续审议此事。</w:t>
      </w:r>
    </w:p>
    <w:bookmarkEnd w:id="0"/>
    <w:p w14:paraId="5E8D5828" w14:textId="56D1FB84" w:rsidR="00946C17" w:rsidRPr="00D705B6" w:rsidRDefault="00946C17" w:rsidP="00D705B6">
      <w:pPr>
        <w:pStyle w:val="SingleTxtGC"/>
        <w:jc w:val="right"/>
        <w:rPr>
          <w:rFonts w:ascii="Time New Roman" w:eastAsia="楷体" w:hAnsi="Time New Roman" w:hint="eastAsia"/>
          <w:lang w:val="fr-CH"/>
        </w:rPr>
      </w:pPr>
      <w:r w:rsidRPr="00D705B6">
        <w:rPr>
          <w:rFonts w:ascii="Time New Roman" w:eastAsia="楷体" w:hAnsi="Time New Roman" w:hint="eastAsia"/>
          <w:lang w:val="fr-CH"/>
        </w:rPr>
        <w:t>2022</w:t>
      </w:r>
      <w:r w:rsidRPr="00D705B6">
        <w:rPr>
          <w:rFonts w:ascii="Time New Roman" w:eastAsia="楷体" w:hAnsi="Time New Roman" w:hint="eastAsia"/>
          <w:lang w:val="fr-CH"/>
        </w:rPr>
        <w:t>年</w:t>
      </w:r>
      <w:r w:rsidRPr="00D705B6">
        <w:rPr>
          <w:rFonts w:ascii="Time New Roman" w:eastAsia="楷体" w:hAnsi="Time New Roman" w:hint="eastAsia"/>
          <w:lang w:val="fr-CH"/>
        </w:rPr>
        <w:t>10</w:t>
      </w:r>
      <w:r w:rsidRPr="00D705B6">
        <w:rPr>
          <w:rFonts w:ascii="Time New Roman" w:eastAsia="楷体" w:hAnsi="Time New Roman" w:hint="eastAsia"/>
          <w:lang w:val="fr-CH"/>
        </w:rPr>
        <w:t>月</w:t>
      </w:r>
      <w:r w:rsidRPr="00D705B6">
        <w:rPr>
          <w:rFonts w:ascii="Time New Roman" w:eastAsia="楷体" w:hAnsi="Time New Roman" w:hint="eastAsia"/>
          <w:lang w:val="fr-CH"/>
        </w:rPr>
        <w:t>6</w:t>
      </w:r>
      <w:r w:rsidRPr="00D705B6">
        <w:rPr>
          <w:rFonts w:ascii="Time New Roman" w:eastAsia="楷体" w:hAnsi="Time New Roman" w:hint="eastAsia"/>
          <w:lang w:val="fr-CH"/>
        </w:rPr>
        <w:t>日</w:t>
      </w:r>
      <w:r w:rsidR="00D705B6">
        <w:rPr>
          <w:rFonts w:ascii="Time New Roman" w:eastAsia="楷体" w:hAnsi="Time New Roman"/>
          <w:lang w:val="fr-CH"/>
        </w:rPr>
        <w:br/>
      </w:r>
      <w:r w:rsidRPr="00D705B6">
        <w:rPr>
          <w:rFonts w:ascii="Time New Roman" w:eastAsia="楷体" w:hAnsi="Time New Roman" w:hint="eastAsia"/>
          <w:lang w:val="fr-CH"/>
        </w:rPr>
        <w:t>第</w:t>
      </w:r>
      <w:r w:rsidRPr="00D705B6">
        <w:rPr>
          <w:rFonts w:ascii="Time New Roman" w:eastAsia="楷体" w:hAnsi="Time New Roman" w:hint="eastAsia"/>
          <w:lang w:val="fr-CH"/>
        </w:rPr>
        <w:t>41</w:t>
      </w:r>
      <w:r w:rsidRPr="00D705B6">
        <w:rPr>
          <w:rFonts w:ascii="Time New Roman" w:eastAsia="楷体" w:hAnsi="Time New Roman" w:hint="eastAsia"/>
          <w:lang w:val="fr-CH"/>
        </w:rPr>
        <w:t>次会议</w:t>
      </w:r>
    </w:p>
    <w:p w14:paraId="7C74187D" w14:textId="0067D2E2" w:rsidR="00946C17" w:rsidRPr="00946C17" w:rsidRDefault="00946C17" w:rsidP="00946C17">
      <w:pPr>
        <w:pStyle w:val="SingleTxtGC"/>
        <w:rPr>
          <w:lang w:val="fr-CH"/>
        </w:rPr>
      </w:pPr>
      <w:r w:rsidRPr="00946C17">
        <w:rPr>
          <w:rFonts w:hint="eastAsia"/>
          <w:lang w:val="fr-CH"/>
        </w:rPr>
        <w:t>[</w:t>
      </w:r>
      <w:r w:rsidRPr="00946C17">
        <w:rPr>
          <w:rFonts w:hint="eastAsia"/>
          <w:lang w:val="fr-CH"/>
        </w:rPr>
        <w:t>经记录表决，以</w:t>
      </w:r>
      <w:r>
        <w:rPr>
          <w:rFonts w:hint="eastAsia"/>
          <w:lang w:val="fr-CH"/>
        </w:rPr>
        <w:t>29</w:t>
      </w:r>
      <w:r w:rsidRPr="00946C17">
        <w:rPr>
          <w:rFonts w:hint="eastAsia"/>
          <w:lang w:val="fr-CH"/>
        </w:rPr>
        <w:t>票赞成、</w:t>
      </w:r>
      <w:r>
        <w:rPr>
          <w:rFonts w:hint="eastAsia"/>
          <w:lang w:val="fr-CH"/>
        </w:rPr>
        <w:t>14</w:t>
      </w:r>
      <w:r w:rsidRPr="00946C17">
        <w:rPr>
          <w:rFonts w:hint="eastAsia"/>
          <w:lang w:val="fr-CH"/>
        </w:rPr>
        <w:t>票反对、</w:t>
      </w:r>
      <w:r>
        <w:rPr>
          <w:rFonts w:hint="eastAsia"/>
          <w:lang w:val="fr-CH"/>
        </w:rPr>
        <w:t>4</w:t>
      </w:r>
      <w:r w:rsidRPr="00946C17">
        <w:rPr>
          <w:rFonts w:hint="eastAsia"/>
          <w:lang w:val="fr-CH"/>
        </w:rPr>
        <w:t>票弃权获得通过。表决结果如下：</w:t>
      </w:r>
      <w:r w:rsidRPr="00946C17">
        <w:rPr>
          <w:rFonts w:hint="eastAsia"/>
          <w:lang w:val="fr-CH"/>
        </w:rPr>
        <w:t xml:space="preserve"> </w:t>
      </w:r>
    </w:p>
    <w:p w14:paraId="733AE191" w14:textId="77777777" w:rsidR="00D705B6" w:rsidRDefault="00D705B6">
      <w:pPr>
        <w:pStyle w:val="SingleTxtGC"/>
        <w:ind w:left="1565"/>
      </w:pPr>
      <w:r w:rsidRPr="00ED44CD">
        <w:rPr>
          <w:rFonts w:eastAsia="楷体" w:hint="eastAsia"/>
        </w:rPr>
        <w:t>赞成</w:t>
      </w:r>
      <w:r w:rsidRPr="00694083">
        <w:rPr>
          <w:rFonts w:hint="eastAsia"/>
        </w:rPr>
        <w:t>：</w:t>
      </w:r>
    </w:p>
    <w:p w14:paraId="34EC6AFE" w14:textId="696545E1" w:rsidR="00D705B6" w:rsidRPr="00D705B6" w:rsidRDefault="00D705B6">
      <w:pPr>
        <w:pStyle w:val="SingleTxtGC"/>
        <w:ind w:left="1996"/>
        <w:rPr>
          <w:rFonts w:hint="eastAsia"/>
        </w:rPr>
      </w:pPr>
      <w:r w:rsidRPr="00D705B6">
        <w:rPr>
          <w:rFonts w:hint="eastAsia"/>
        </w:rPr>
        <w:t>阿根廷、贝宁、多民族玻利维亚国、喀麦隆、中国、科特迪瓦、古巴、厄立特里亚、加蓬、冈比亚、洪都拉斯、印度、印度尼西亚、哈萨克斯坦、利比亚、马拉维、马来西亚、毛里塔尼亚、纳米比亚、尼泊尔、巴基斯坦、巴拉圭、卡塔尔、塞内加尔、索马里、苏丹、阿拉伯联合酋长国、乌兹别克斯坦、委内瑞拉玻利瓦尔共和国</w:t>
      </w:r>
    </w:p>
    <w:p w14:paraId="6CD15ABA" w14:textId="77777777" w:rsidR="00D705B6" w:rsidRDefault="00D705B6">
      <w:pPr>
        <w:pStyle w:val="SingleTxtGC"/>
        <w:ind w:left="1565"/>
      </w:pPr>
      <w:r w:rsidRPr="00ED44CD">
        <w:rPr>
          <w:rFonts w:eastAsia="楷体" w:hint="eastAsia"/>
        </w:rPr>
        <w:t>反对</w:t>
      </w:r>
      <w:r w:rsidRPr="00694083">
        <w:rPr>
          <w:rFonts w:hint="eastAsia"/>
        </w:rPr>
        <w:t>：</w:t>
      </w:r>
    </w:p>
    <w:p w14:paraId="36928436" w14:textId="123BED9B" w:rsidR="00D705B6" w:rsidRPr="00694083" w:rsidRDefault="00D705B6">
      <w:pPr>
        <w:pStyle w:val="SingleTxtGC"/>
        <w:ind w:left="1996"/>
      </w:pPr>
      <w:r w:rsidRPr="00D705B6">
        <w:rPr>
          <w:rFonts w:hint="eastAsia"/>
        </w:rPr>
        <w:t>捷克、芬兰、法国、德国、日本、立陶宛、卢森堡、黑山、荷兰、波兰、大韩民国、乌克兰、大不列颠及北爱尔兰联合王国、美利坚合众国</w:t>
      </w:r>
    </w:p>
    <w:p w14:paraId="2DE6E229" w14:textId="77777777" w:rsidR="00D705B6" w:rsidRPr="00694083" w:rsidRDefault="00D705B6">
      <w:pPr>
        <w:pStyle w:val="SingleTxtGC"/>
        <w:ind w:left="1565"/>
      </w:pPr>
      <w:r w:rsidRPr="00ED44CD">
        <w:rPr>
          <w:rFonts w:eastAsia="楷体" w:hint="eastAsia"/>
        </w:rPr>
        <w:t>弃权</w:t>
      </w:r>
      <w:r w:rsidRPr="00694083">
        <w:rPr>
          <w:rFonts w:hint="eastAsia"/>
        </w:rPr>
        <w:t>：</w:t>
      </w:r>
    </w:p>
    <w:p w14:paraId="0D7F10DF" w14:textId="48465880" w:rsidR="00D705B6" w:rsidRPr="00D7405B" w:rsidRDefault="00D705B6">
      <w:pPr>
        <w:pStyle w:val="SingleTxtGC"/>
        <w:ind w:left="1996"/>
      </w:pPr>
      <w:r w:rsidRPr="00D705B6">
        <w:rPr>
          <w:rFonts w:hint="eastAsia"/>
        </w:rPr>
        <w:t>亚美尼亚、巴西、马绍尔群岛、墨西哥</w:t>
      </w:r>
      <w:r w:rsidRPr="00D705B6">
        <w:rPr>
          <w:rFonts w:hint="eastAsia"/>
        </w:rPr>
        <w:t>]</w:t>
      </w:r>
    </w:p>
    <w:p w14:paraId="4FBAC884" w14:textId="55FB6DA2" w:rsidR="00946C17" w:rsidRPr="00946C17" w:rsidRDefault="00946C17" w:rsidP="005C46AA">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946C17" w:rsidRPr="00946C1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E6324" w14:textId="77777777" w:rsidR="00B64A58" w:rsidRPr="000D319F" w:rsidRDefault="00B64A58" w:rsidP="000D319F">
      <w:pPr>
        <w:pStyle w:val="af0"/>
        <w:spacing w:after="240"/>
        <w:ind w:left="907"/>
        <w:rPr>
          <w:rFonts w:asciiTheme="majorBidi" w:eastAsia="宋体" w:hAnsiTheme="majorBidi" w:cstheme="majorBidi"/>
          <w:sz w:val="21"/>
          <w:szCs w:val="21"/>
          <w:lang w:val="en-US"/>
        </w:rPr>
      </w:pPr>
    </w:p>
    <w:p w14:paraId="4C4E5AB5" w14:textId="77777777" w:rsidR="00B64A58" w:rsidRPr="000D319F" w:rsidRDefault="00B64A5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F733971" w14:textId="77777777" w:rsidR="00B64A58" w:rsidRPr="000D319F" w:rsidRDefault="00B64A58" w:rsidP="000D319F">
      <w:pPr>
        <w:pStyle w:val="af0"/>
      </w:pPr>
    </w:p>
  </w:endnote>
  <w:endnote w:type="continuationNotice" w:id="1">
    <w:p w14:paraId="5BDB52E0" w14:textId="77777777" w:rsidR="00B64A58" w:rsidRDefault="00B64A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221C" w14:textId="77777777" w:rsidR="00946C17" w:rsidRPr="00946C17" w:rsidRDefault="00946C17" w:rsidP="00946C1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46C17">
      <w:rPr>
        <w:rStyle w:val="af2"/>
        <w:b w:val="0"/>
        <w:snapToGrid w:val="0"/>
        <w:sz w:val="16"/>
      </w:rPr>
      <w:t>GE.22</w:t>
    </w:r>
    <w:proofErr w:type="spellEnd"/>
    <w:r w:rsidRPr="00946C17">
      <w:rPr>
        <w:rStyle w:val="af2"/>
        <w:b w:val="0"/>
        <w:snapToGrid w:val="0"/>
        <w:sz w:val="16"/>
      </w:rPr>
      <w:t>-16495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39B5B" w14:textId="77777777" w:rsidR="00946C17" w:rsidRPr="00946C17" w:rsidRDefault="00946C17" w:rsidP="00946C17">
    <w:pPr>
      <w:pStyle w:val="af0"/>
      <w:tabs>
        <w:tab w:val="right" w:pos="9638"/>
      </w:tabs>
      <w:rPr>
        <w:rStyle w:val="af2"/>
      </w:rPr>
    </w:pPr>
    <w:proofErr w:type="spellStart"/>
    <w:r>
      <w:t>GE.22</w:t>
    </w:r>
    <w:proofErr w:type="spellEnd"/>
    <w:r>
      <w:t>-16495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C465D" w14:textId="4FB0EEC0" w:rsidR="00056632" w:rsidRPr="00487939" w:rsidRDefault="00946C17"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BAF9CA3" wp14:editId="6B18BE3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-16495</w:t>
    </w:r>
    <w:r w:rsidR="00731A42" w:rsidRPr="00EE277A">
      <w:rPr>
        <w:sz w:val="20"/>
        <w:lang w:eastAsia="zh-CN"/>
      </w:rPr>
      <w:t xml:space="preserve"> (C)</w:t>
    </w:r>
    <w:r w:rsidR="008B4347">
      <w:rPr>
        <w:sz w:val="20"/>
        <w:lang w:eastAsia="zh-CN"/>
      </w:rPr>
      <w:tab/>
    </w:r>
    <w:r w:rsidR="00D709D6">
      <w:rPr>
        <w:sz w:val="20"/>
        <w:lang w:eastAsia="zh-CN"/>
      </w:rPr>
      <w:t>1310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D709D6">
      <w:rPr>
        <w:sz w:val="20"/>
        <w:lang w:eastAsia="zh-CN"/>
      </w:rPr>
      <w:t>1</w:t>
    </w:r>
    <w:r w:rsidR="00710F19">
      <w:rPr>
        <w:sz w:val="20"/>
        <w:lang w:eastAsia="zh-CN"/>
      </w:rPr>
      <w:t>8</w:t>
    </w:r>
    <w:r w:rsidR="00D709D6">
      <w:rPr>
        <w:sz w:val="20"/>
        <w:lang w:eastAsia="zh-CN"/>
      </w:rPr>
      <w:t>10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2F46ACEF" wp14:editId="45651C06">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02887" w14:textId="77777777" w:rsidR="00B64A58" w:rsidRPr="000157B1" w:rsidRDefault="00B64A5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94F0BD4" w14:textId="77777777" w:rsidR="00B64A58" w:rsidRPr="000157B1" w:rsidRDefault="00B64A5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60BEE81" w14:textId="77777777" w:rsidR="00B64A58" w:rsidRDefault="00B64A58"/>
  </w:footnote>
  <w:footnote w:id="2">
    <w:p w14:paraId="1665277A" w14:textId="44965303" w:rsidR="005C46AA" w:rsidRDefault="005C46AA">
      <w:pPr>
        <w:pStyle w:val="a6"/>
      </w:pPr>
      <w:r>
        <w:tab/>
      </w:r>
      <w:r>
        <w:rPr>
          <w:rStyle w:val="a8"/>
        </w:rPr>
        <w:footnoteRef/>
      </w:r>
      <w:r>
        <w:tab/>
      </w:r>
      <w:r w:rsidRPr="005C46AA">
        <w:t>A/</w:t>
      </w:r>
      <w:proofErr w:type="spellStart"/>
      <w:r w:rsidRPr="005C46AA">
        <w:t>HRC</w:t>
      </w:r>
      <w:proofErr w:type="spellEnd"/>
      <w:r w:rsidRPr="005C46AA">
        <w:t>/51/32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DEE41" w14:textId="77777777" w:rsidR="00056632" w:rsidRDefault="00946C17" w:rsidP="00946C17">
    <w:pPr>
      <w:pStyle w:val="af3"/>
    </w:pPr>
    <w:r>
      <w:t>A/</w:t>
    </w:r>
    <w:proofErr w:type="spellStart"/>
    <w:r>
      <w:t>HRC</w:t>
    </w:r>
    <w:proofErr w:type="spellEnd"/>
    <w:r>
      <w:t>/RES/51/11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4939B" w14:textId="77777777" w:rsidR="00056632" w:rsidRPr="00202A30" w:rsidRDefault="00946C17" w:rsidP="00946C17">
    <w:pPr>
      <w:pStyle w:val="af3"/>
      <w:jc w:val="right"/>
    </w:pPr>
    <w:r>
      <w:t>A/</w:t>
    </w:r>
    <w:proofErr w:type="spellStart"/>
    <w:r>
      <w:t>HRC</w:t>
    </w:r>
    <w:proofErr w:type="spellEnd"/>
    <w:r>
      <w:t>/RES/51/11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A58"/>
    <w:rsid w:val="00011483"/>
    <w:rsid w:val="00031F0C"/>
    <w:rsid w:val="00054E5E"/>
    <w:rsid w:val="00073D17"/>
    <w:rsid w:val="00093B3D"/>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61361"/>
    <w:rsid w:val="005C00B0"/>
    <w:rsid w:val="005C46AA"/>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10F19"/>
    <w:rsid w:val="00731A42"/>
    <w:rsid w:val="00767E69"/>
    <w:rsid w:val="0077079A"/>
    <w:rsid w:val="007803C3"/>
    <w:rsid w:val="007A4727"/>
    <w:rsid w:val="007A5599"/>
    <w:rsid w:val="007C0CAE"/>
    <w:rsid w:val="007C7CBB"/>
    <w:rsid w:val="007E5DAD"/>
    <w:rsid w:val="00811540"/>
    <w:rsid w:val="00840AA3"/>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46C17"/>
    <w:rsid w:val="00952103"/>
    <w:rsid w:val="00977F11"/>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219D8"/>
    <w:rsid w:val="00B423E7"/>
    <w:rsid w:val="00B53320"/>
    <w:rsid w:val="00B64A58"/>
    <w:rsid w:val="00BB60B0"/>
    <w:rsid w:val="00BC1F4D"/>
    <w:rsid w:val="00BC6522"/>
    <w:rsid w:val="00BF6D17"/>
    <w:rsid w:val="00C121D5"/>
    <w:rsid w:val="00C17349"/>
    <w:rsid w:val="00C278FA"/>
    <w:rsid w:val="00C351AA"/>
    <w:rsid w:val="00C52236"/>
    <w:rsid w:val="00C71175"/>
    <w:rsid w:val="00C7163B"/>
    <w:rsid w:val="00C7253F"/>
    <w:rsid w:val="00C7577A"/>
    <w:rsid w:val="00C760F9"/>
    <w:rsid w:val="00C86376"/>
    <w:rsid w:val="00D02719"/>
    <w:rsid w:val="00D26A05"/>
    <w:rsid w:val="00D45C65"/>
    <w:rsid w:val="00D67E3B"/>
    <w:rsid w:val="00D705B6"/>
    <w:rsid w:val="00D709D6"/>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C2C69"/>
    <w:rsid w:val="00FE30C0"/>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0EBCB"/>
  <w15:docId w15:val="{1882FA5B-B7F5-4C4E-82A2-9255DA397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3409</Words>
  <Characters>3552</Characters>
  <Application>Microsoft Office Word</Application>
  <DocSecurity>0</DocSecurity>
  <Lines>148</Lines>
  <Paragraphs>71</Paragraphs>
  <ScaleCrop>false</ScaleCrop>
  <Company>DCM</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A/HRC/RES/51/11</dc:title>
  <dc:subject>2216495</dc:subject>
  <dc:creator>JI</dc:creator>
  <cp:keywords/>
  <dc:description/>
  <cp:lastModifiedBy>Xiangli Ferschin-Ji</cp:lastModifiedBy>
  <cp:revision>2</cp:revision>
  <cp:lastPrinted>2014-05-09T11:28:00Z</cp:lastPrinted>
  <dcterms:created xsi:type="dcterms:W3CDTF">2022-10-18T15:46:00Z</dcterms:created>
  <dcterms:modified xsi:type="dcterms:W3CDTF">2022-10-18T15:46:00Z</dcterms:modified>
</cp:coreProperties>
</file>