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7B99" w:rsidRDefault="00E17B99" w:rsidP="00E17B99">
      <w:pPr>
        <w:spacing w:line="60" w:lineRule="exact"/>
        <w:rPr>
          <w:sz w:val="6"/>
        </w:rPr>
        <w:sectPr w:rsidR="00E17B99" w:rsidSect="00E17B99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pgSz w:w="12240" w:h="15840"/>
          <w:pgMar w:top="1742" w:right="1195" w:bottom="1898" w:left="1195" w:header="576" w:footer="1030" w:gutter="0"/>
          <w:pgNumType w:start="1"/>
          <w:cols w:space="720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A13527" w:rsidRPr="00A13527" w:rsidRDefault="00A13527" w:rsidP="00A13527">
      <w:pPr>
        <w:suppressAutoHyphens/>
        <w:spacing w:line="240" w:lineRule="atLeast"/>
        <w:rPr>
          <w:rFonts w:eastAsia="Times New Roman"/>
          <w:b/>
          <w:bCs/>
          <w:spacing w:val="0"/>
          <w:w w:val="100"/>
          <w:kern w:val="0"/>
          <w:sz w:val="24"/>
          <w:szCs w:val="24"/>
        </w:rPr>
      </w:pPr>
      <w:r w:rsidRPr="00A13527">
        <w:rPr>
          <w:rFonts w:eastAsia="Times New Roman"/>
          <w:b/>
          <w:bCs/>
          <w:color w:val="000000"/>
          <w:spacing w:val="0"/>
          <w:w w:val="100"/>
          <w:kern w:val="0"/>
          <w:sz w:val="24"/>
          <w:szCs w:val="24"/>
        </w:rPr>
        <w:t>Комитет по ликвидации дискриминации</w:t>
      </w:r>
      <w:r w:rsidRPr="00A13527">
        <w:rPr>
          <w:rFonts w:eastAsia="Times New Roman"/>
          <w:b/>
          <w:bCs/>
          <w:color w:val="000000"/>
          <w:spacing w:val="0"/>
          <w:w w:val="100"/>
          <w:kern w:val="0"/>
          <w:sz w:val="24"/>
          <w:szCs w:val="24"/>
        </w:rPr>
        <w:br/>
        <w:t>в отношении женщин</w:t>
      </w:r>
      <w:r w:rsidRPr="00A13527">
        <w:rPr>
          <w:rFonts w:eastAsia="Times New Roman"/>
          <w:b/>
          <w:bCs/>
          <w:spacing w:val="0"/>
          <w:w w:val="100"/>
          <w:kern w:val="0"/>
          <w:sz w:val="24"/>
          <w:szCs w:val="24"/>
        </w:rPr>
        <w:t xml:space="preserve"> </w:t>
      </w:r>
    </w:p>
    <w:p w:rsidR="00A13527" w:rsidRPr="00A13527" w:rsidRDefault="00A13527" w:rsidP="00A13527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w w:val="100"/>
          <w:sz w:val="10"/>
          <w:szCs w:val="20"/>
        </w:rPr>
      </w:pPr>
    </w:p>
    <w:p w:rsidR="00A13527" w:rsidRPr="00A13527" w:rsidRDefault="00A13527" w:rsidP="00A13527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w w:val="100"/>
          <w:sz w:val="10"/>
          <w:szCs w:val="20"/>
        </w:rPr>
      </w:pPr>
    </w:p>
    <w:p w:rsidR="00A13527" w:rsidRPr="00A13527" w:rsidRDefault="00A13527" w:rsidP="00A13527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w w:val="100"/>
          <w:sz w:val="10"/>
          <w:szCs w:val="20"/>
        </w:rPr>
      </w:pPr>
    </w:p>
    <w:p w:rsidR="00A13527" w:rsidRPr="00A13527" w:rsidRDefault="00A13527" w:rsidP="00A13527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  <w:szCs w:val="20"/>
        </w:rPr>
      </w:pPr>
      <w:r w:rsidRPr="00A13527">
        <w:rPr>
          <w:w w:val="100"/>
          <w:szCs w:val="20"/>
        </w:rPr>
        <w:tab/>
      </w:r>
      <w:r w:rsidRPr="00A13527">
        <w:rPr>
          <w:w w:val="100"/>
          <w:szCs w:val="20"/>
        </w:rPr>
        <w:tab/>
      </w:r>
      <w:r w:rsidRPr="00A13527">
        <w:rPr>
          <w:w w:val="100"/>
        </w:rPr>
        <w:t>Перечень тем и вопросов в связи с рассмотрением объединенных седьмого и восьмого периодических докладов Боливарианской Республики Венесуэла</w:t>
      </w:r>
      <w:r w:rsidRPr="00A13527">
        <w:rPr>
          <w:b w:val="0"/>
          <w:w w:val="100"/>
          <w:sz w:val="20"/>
          <w:szCs w:val="24"/>
          <w:vertAlign w:val="superscript"/>
        </w:rPr>
        <w:footnoteReference w:customMarkFollows="1" w:id="1"/>
        <w:t>*</w:t>
      </w:r>
    </w:p>
    <w:p w:rsidR="00A13527" w:rsidRPr="00A13527" w:rsidRDefault="00A13527" w:rsidP="00A13527">
      <w:pPr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line="120" w:lineRule="exact"/>
        <w:ind w:left="1264" w:right="1264" w:hanging="1264"/>
        <w:outlineLvl w:val="1"/>
        <w:rPr>
          <w:rFonts w:eastAsia="Times New Roman"/>
          <w:b/>
          <w:spacing w:val="0"/>
          <w:w w:val="100"/>
          <w:sz w:val="10"/>
          <w:szCs w:val="20"/>
        </w:rPr>
      </w:pPr>
    </w:p>
    <w:p w:rsidR="00A13527" w:rsidRPr="00A13527" w:rsidRDefault="00A13527" w:rsidP="00A1352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  <w:sz w:val="24"/>
          <w:szCs w:val="24"/>
        </w:rPr>
      </w:pPr>
      <w:r w:rsidRPr="002E5111">
        <w:rPr>
          <w:w w:val="100"/>
        </w:rPr>
        <w:tab/>
      </w:r>
      <w:r w:rsidRPr="002E5111">
        <w:rPr>
          <w:w w:val="100"/>
        </w:rPr>
        <w:tab/>
      </w:r>
      <w:r w:rsidRPr="00A13527">
        <w:rPr>
          <w:w w:val="100"/>
        </w:rPr>
        <w:t>Законодательные и институциональные основы</w:t>
      </w:r>
      <w:r w:rsidRPr="00A13527">
        <w:rPr>
          <w:w w:val="100"/>
          <w:sz w:val="24"/>
          <w:szCs w:val="24"/>
        </w:rPr>
        <w:t xml:space="preserve"> </w:t>
      </w:r>
    </w:p>
    <w:p w:rsidR="00A13527" w:rsidRPr="00A13527" w:rsidRDefault="00A13527" w:rsidP="00A13527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line="120" w:lineRule="exact"/>
        <w:ind w:left="1264" w:right="1264"/>
        <w:jc w:val="both"/>
        <w:rPr>
          <w:rFonts w:eastAsia="Times New Roman"/>
          <w:spacing w:val="0"/>
          <w:w w:val="100"/>
          <w:sz w:val="10"/>
          <w:szCs w:val="20"/>
        </w:rPr>
      </w:pPr>
    </w:p>
    <w:p w:rsidR="00A13527" w:rsidRPr="00A13527" w:rsidRDefault="00A13527" w:rsidP="00A13527">
      <w:pPr>
        <w:pStyle w:val="SingleTxt"/>
        <w:rPr>
          <w:w w:val="100"/>
        </w:rPr>
      </w:pPr>
      <w:r w:rsidRPr="00A13527">
        <w:rPr>
          <w:w w:val="100"/>
        </w:rPr>
        <w:t>1.</w:t>
      </w:r>
      <w:r w:rsidRPr="00A13527">
        <w:rPr>
          <w:w w:val="100"/>
        </w:rPr>
        <w:tab/>
        <w:t>Просьба представить информацию о статусе проекта Органического закона о правах женщин на гендерное равноправие и равенство (</w:t>
      </w:r>
      <w:hyperlink r:id="rId14" w:history="1">
        <w:r w:rsidRPr="00A13527">
          <w:rPr>
            <w:w w:val="100"/>
          </w:rPr>
          <w:t>CEDAW/C/VEN/7-8</w:t>
        </w:r>
      </w:hyperlink>
      <w:r w:rsidRPr="00A13527">
        <w:rPr>
          <w:w w:val="100"/>
        </w:rPr>
        <w:t>, пункт 15)</w:t>
      </w:r>
      <w:r w:rsidRPr="00A13527">
        <w:rPr>
          <w:w w:val="100"/>
          <w:vertAlign w:val="superscript"/>
        </w:rPr>
        <w:footnoteReference w:id="2"/>
      </w:r>
      <w:r w:rsidRPr="00A13527">
        <w:rPr>
          <w:w w:val="100"/>
        </w:rPr>
        <w:t xml:space="preserve"> и указать, содержится ли в законопроекте определение дискриминации в отношении женщин в соответствии со статьей 1 Конвенции. Просьба предст</w:t>
      </w:r>
      <w:r w:rsidRPr="00A13527">
        <w:rPr>
          <w:w w:val="100"/>
        </w:rPr>
        <w:t>а</w:t>
      </w:r>
      <w:r w:rsidRPr="00A13527">
        <w:rPr>
          <w:w w:val="100"/>
        </w:rPr>
        <w:t>вить обновленную и подробную информацию о комплексном пересмотре Уголо</w:t>
      </w:r>
      <w:r w:rsidRPr="00A13527">
        <w:rPr>
          <w:w w:val="100"/>
        </w:rPr>
        <w:t>в</w:t>
      </w:r>
      <w:r w:rsidRPr="00A13527">
        <w:rPr>
          <w:w w:val="100"/>
        </w:rPr>
        <w:t xml:space="preserve">ного кодекса, в частности о поправках к положениям, касающимся гарантий обеспечения равноправия женщин и мужчин (пункт 17). </w:t>
      </w:r>
    </w:p>
    <w:p w:rsidR="00A13527" w:rsidRPr="00A13527" w:rsidRDefault="00A13527" w:rsidP="00A13527">
      <w:pPr>
        <w:pStyle w:val="SingleTxt"/>
        <w:rPr>
          <w:w w:val="100"/>
        </w:rPr>
      </w:pPr>
      <w:r w:rsidRPr="00A13527">
        <w:rPr>
          <w:w w:val="100"/>
        </w:rPr>
        <w:t>2.</w:t>
      </w:r>
      <w:r w:rsidRPr="00A13527">
        <w:rPr>
          <w:w w:val="100"/>
        </w:rPr>
        <w:tab/>
      </w:r>
      <w:r w:rsidRPr="00A13527">
        <w:rPr>
          <w:color w:val="000000"/>
          <w:w w:val="100"/>
        </w:rPr>
        <w:t xml:space="preserve">В докладе сообщается, что государство-участник </w:t>
      </w:r>
      <w:r w:rsidRPr="00A13527">
        <w:rPr>
          <w:w w:val="100"/>
        </w:rPr>
        <w:t>приступило к осуществл</w:t>
      </w:r>
      <w:r w:rsidRPr="00A13527">
        <w:rPr>
          <w:w w:val="100"/>
        </w:rPr>
        <w:t>е</w:t>
      </w:r>
      <w:r w:rsidRPr="00A13527">
        <w:rPr>
          <w:w w:val="100"/>
        </w:rPr>
        <w:t>нию плана на 2009–2013 годы по обеспечению равноправия женщин</w:t>
      </w:r>
      <w:r w:rsidRPr="00A13527">
        <w:rPr>
          <w:color w:val="000000"/>
          <w:w w:val="100"/>
        </w:rPr>
        <w:t xml:space="preserve">, с тем чтобы гарантировать и укрепить права женщин </w:t>
      </w:r>
      <w:r w:rsidRPr="00A13527">
        <w:rPr>
          <w:w w:val="100"/>
        </w:rPr>
        <w:t>(пункт 26). Просьба указать, осущест</w:t>
      </w:r>
      <w:r w:rsidRPr="00A13527">
        <w:rPr>
          <w:w w:val="100"/>
        </w:rPr>
        <w:t>в</w:t>
      </w:r>
      <w:r w:rsidRPr="00A13527">
        <w:rPr>
          <w:w w:val="100"/>
        </w:rPr>
        <w:t>ляется ли контроль выполнения плана и его оценка, и если такие меры приним</w:t>
      </w:r>
      <w:r w:rsidRPr="00A13527">
        <w:rPr>
          <w:w w:val="100"/>
        </w:rPr>
        <w:t>а</w:t>
      </w:r>
      <w:r w:rsidRPr="00A13527">
        <w:rPr>
          <w:w w:val="100"/>
        </w:rPr>
        <w:t>ются, представить информацию о достигнутых результатах. Просьба указать, предусматривает ли государство-участник разработку нового плана по обеспеч</w:t>
      </w:r>
      <w:r w:rsidRPr="00A13527">
        <w:rPr>
          <w:w w:val="100"/>
        </w:rPr>
        <w:t>е</w:t>
      </w:r>
      <w:r w:rsidRPr="00A13527">
        <w:rPr>
          <w:w w:val="100"/>
        </w:rPr>
        <w:t>нию равноправия женщин, и если разработка плана ведется, представить инфо</w:t>
      </w:r>
      <w:r w:rsidRPr="00A13527">
        <w:rPr>
          <w:w w:val="100"/>
        </w:rPr>
        <w:t>р</w:t>
      </w:r>
      <w:r w:rsidRPr="00A13527">
        <w:rPr>
          <w:w w:val="100"/>
        </w:rPr>
        <w:t>мацию о его ключевых компонентах. Просьба представить обновленную инфо</w:t>
      </w:r>
      <w:r w:rsidRPr="00A13527">
        <w:rPr>
          <w:w w:val="100"/>
        </w:rPr>
        <w:t>р</w:t>
      </w:r>
      <w:r w:rsidRPr="00A13527">
        <w:rPr>
          <w:w w:val="100"/>
        </w:rPr>
        <w:t xml:space="preserve">мацию о работе </w:t>
      </w:r>
      <w:r w:rsidRPr="00A13527">
        <w:rPr>
          <w:color w:val="000000"/>
          <w:w w:val="100"/>
        </w:rPr>
        <w:t>Подкомитета по гендерной статистике</w:t>
      </w:r>
      <w:r w:rsidRPr="00A13527">
        <w:rPr>
          <w:w w:val="100"/>
        </w:rPr>
        <w:t>, в частности о выполн</w:t>
      </w:r>
      <w:r w:rsidRPr="00A13527">
        <w:rPr>
          <w:w w:val="100"/>
        </w:rPr>
        <w:t>е</w:t>
      </w:r>
      <w:r w:rsidRPr="00A13527">
        <w:rPr>
          <w:w w:val="100"/>
        </w:rPr>
        <w:t>нии разработанных им гендерных показателей, которые были представлены в 2011 году (пункты 31–32).</w:t>
      </w:r>
    </w:p>
    <w:p w:rsidR="00A13527" w:rsidRPr="00A13527" w:rsidRDefault="00A13527" w:rsidP="00A13527">
      <w:pPr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line="120" w:lineRule="exact"/>
        <w:ind w:left="1264" w:right="1264" w:hanging="1264"/>
        <w:outlineLvl w:val="1"/>
        <w:rPr>
          <w:rFonts w:eastAsia="Times New Roman"/>
          <w:b/>
          <w:spacing w:val="0"/>
          <w:w w:val="100"/>
          <w:sz w:val="10"/>
          <w:szCs w:val="24"/>
        </w:rPr>
      </w:pPr>
    </w:p>
    <w:p w:rsidR="00A13527" w:rsidRPr="00A13527" w:rsidRDefault="00A13527" w:rsidP="00A1352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  <w:sz w:val="24"/>
          <w:szCs w:val="24"/>
        </w:rPr>
      </w:pPr>
      <w:r w:rsidRPr="00A13527">
        <w:rPr>
          <w:w w:val="100"/>
          <w:sz w:val="24"/>
          <w:szCs w:val="24"/>
        </w:rPr>
        <w:tab/>
      </w:r>
      <w:r w:rsidRPr="00A13527">
        <w:rPr>
          <w:w w:val="100"/>
          <w:sz w:val="24"/>
          <w:szCs w:val="24"/>
        </w:rPr>
        <w:tab/>
      </w:r>
      <w:r w:rsidRPr="00A13527">
        <w:rPr>
          <w:w w:val="100"/>
        </w:rPr>
        <w:t>Доступ к правосудию</w:t>
      </w:r>
      <w:r w:rsidRPr="00A13527">
        <w:rPr>
          <w:w w:val="100"/>
          <w:sz w:val="24"/>
          <w:szCs w:val="24"/>
        </w:rPr>
        <w:t xml:space="preserve"> </w:t>
      </w:r>
    </w:p>
    <w:p w:rsidR="00A13527" w:rsidRPr="00A13527" w:rsidRDefault="00A13527" w:rsidP="00A13527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line="120" w:lineRule="exact"/>
        <w:ind w:left="1264" w:right="1264"/>
        <w:jc w:val="both"/>
        <w:rPr>
          <w:rFonts w:eastAsia="Times New Roman"/>
          <w:spacing w:val="0"/>
          <w:w w:val="100"/>
          <w:sz w:val="10"/>
          <w:szCs w:val="20"/>
        </w:rPr>
      </w:pPr>
    </w:p>
    <w:p w:rsidR="00A13527" w:rsidRPr="00A13527" w:rsidRDefault="00A13527" w:rsidP="00A13527">
      <w:pPr>
        <w:pStyle w:val="SingleTxt"/>
        <w:rPr>
          <w:w w:val="100"/>
        </w:rPr>
      </w:pPr>
      <w:r w:rsidRPr="00A13527">
        <w:rPr>
          <w:w w:val="100"/>
        </w:rPr>
        <w:t>3.</w:t>
      </w:r>
      <w:r w:rsidRPr="00A13527">
        <w:rPr>
          <w:w w:val="100"/>
        </w:rPr>
        <w:tab/>
        <w:t xml:space="preserve">В докладе упоминается о создании в 2010 году на пленуме </w:t>
      </w:r>
      <w:r w:rsidRPr="00A13527">
        <w:rPr>
          <w:color w:val="000000"/>
          <w:w w:val="100"/>
        </w:rPr>
        <w:t>Верховного суда</w:t>
      </w:r>
      <w:r w:rsidRPr="00A13527">
        <w:rPr>
          <w:color w:val="000000"/>
          <w:w w:val="100"/>
          <w:sz w:val="27"/>
          <w:szCs w:val="27"/>
        </w:rPr>
        <w:t xml:space="preserve"> </w:t>
      </w:r>
      <w:r w:rsidRPr="00A13527">
        <w:rPr>
          <w:color w:val="000000"/>
          <w:w w:val="100"/>
        </w:rPr>
        <w:t>Национальной комиссии по гендерному правосудию</w:t>
      </w:r>
      <w:r w:rsidRPr="00A13527">
        <w:rPr>
          <w:w w:val="100"/>
        </w:rPr>
        <w:t>, которая занимается разр</w:t>
      </w:r>
      <w:r w:rsidRPr="00A13527">
        <w:rPr>
          <w:w w:val="100"/>
        </w:rPr>
        <w:t>а</w:t>
      </w:r>
      <w:r w:rsidRPr="00A13527">
        <w:rPr>
          <w:w w:val="100"/>
        </w:rPr>
        <w:t>боткой политики, гарантирующей право женщин на доступ к правосудию и пр</w:t>
      </w:r>
      <w:r w:rsidRPr="00A13527">
        <w:rPr>
          <w:w w:val="100"/>
        </w:rPr>
        <w:t>и</w:t>
      </w:r>
      <w:r w:rsidRPr="00A13527">
        <w:rPr>
          <w:w w:val="100"/>
        </w:rPr>
        <w:t xml:space="preserve">званной </w:t>
      </w:r>
      <w:r w:rsidRPr="00A13527">
        <w:rPr>
          <w:color w:val="000000"/>
          <w:w w:val="100"/>
        </w:rPr>
        <w:t>совершенствовать "систему гендерной юстиции"</w:t>
      </w:r>
      <w:r w:rsidRPr="00A13527">
        <w:rPr>
          <w:color w:val="000000"/>
          <w:w w:val="100"/>
          <w:sz w:val="27"/>
          <w:szCs w:val="27"/>
        </w:rPr>
        <w:t xml:space="preserve"> </w:t>
      </w:r>
      <w:r w:rsidRPr="00A13527">
        <w:rPr>
          <w:w w:val="100"/>
        </w:rPr>
        <w:t xml:space="preserve">(пункт 73). Просьба представить информацию о конкретных мерах, </w:t>
      </w:r>
      <w:r w:rsidRPr="00A13527">
        <w:rPr>
          <w:color w:val="000000"/>
          <w:w w:val="100"/>
        </w:rPr>
        <w:t xml:space="preserve">предпринимаемых </w:t>
      </w:r>
      <w:r w:rsidRPr="00A13527">
        <w:rPr>
          <w:w w:val="100"/>
        </w:rPr>
        <w:t>Комиссией</w:t>
      </w:r>
      <w:r w:rsidRPr="00A13527">
        <w:rPr>
          <w:color w:val="000000"/>
          <w:w w:val="100"/>
        </w:rPr>
        <w:t xml:space="preserve"> в целях разработки стратегий и политики, направленных на ликвидацию инстит</w:t>
      </w:r>
      <w:r w:rsidRPr="00A13527">
        <w:rPr>
          <w:color w:val="000000"/>
          <w:w w:val="100"/>
        </w:rPr>
        <w:t>у</w:t>
      </w:r>
      <w:r w:rsidRPr="00A13527">
        <w:rPr>
          <w:color w:val="000000"/>
          <w:w w:val="100"/>
        </w:rPr>
        <w:t>циональных, социальных, экономических и прочих барьеров, мешающих женщ</w:t>
      </w:r>
      <w:r w:rsidRPr="00A13527">
        <w:rPr>
          <w:color w:val="000000"/>
          <w:w w:val="100"/>
        </w:rPr>
        <w:t>и</w:t>
      </w:r>
      <w:r w:rsidRPr="00A13527">
        <w:rPr>
          <w:color w:val="000000"/>
          <w:w w:val="100"/>
        </w:rPr>
        <w:t>нам получить доступ к правосудию</w:t>
      </w:r>
      <w:r w:rsidRPr="00A13527">
        <w:rPr>
          <w:w w:val="100"/>
        </w:rPr>
        <w:t xml:space="preserve">. Просьба также представить информацию о </w:t>
      </w:r>
      <w:r w:rsidRPr="00A13527">
        <w:rPr>
          <w:color w:val="000000"/>
          <w:w w:val="100"/>
        </w:rPr>
        <w:t>достигнутых результатах в этой области</w:t>
      </w:r>
      <w:r w:rsidRPr="00A13527">
        <w:rPr>
          <w:w w:val="100"/>
        </w:rPr>
        <w:t>. Просьба дать разъяснения относительно роли, которую играет Комиссия в различных компонентах системы гендерной юстиции (пункт 72).</w:t>
      </w:r>
    </w:p>
    <w:p w:rsidR="00A13527" w:rsidRPr="00A13527" w:rsidRDefault="00A13527" w:rsidP="00A13527">
      <w:pPr>
        <w:pStyle w:val="SingleTxt"/>
        <w:rPr>
          <w:w w:val="100"/>
        </w:rPr>
      </w:pPr>
      <w:r w:rsidRPr="00A13527">
        <w:rPr>
          <w:w w:val="100"/>
        </w:rPr>
        <w:t>4.</w:t>
      </w:r>
      <w:r w:rsidRPr="00A13527">
        <w:rPr>
          <w:w w:val="100"/>
        </w:rPr>
        <w:tab/>
        <w:t>Просьба представить обновленные и подробные данные о поступивших в Прокуратуру жалобах о нарушении прав женщин, такие как количество получе</w:t>
      </w:r>
      <w:r w:rsidRPr="00A13527">
        <w:rPr>
          <w:w w:val="100"/>
        </w:rPr>
        <w:t>н</w:t>
      </w:r>
      <w:r w:rsidRPr="00A13527">
        <w:rPr>
          <w:w w:val="100"/>
        </w:rPr>
        <w:t>ных жалоб, тип нарушенных прав, отношения между жертвой и правонарушит</w:t>
      </w:r>
      <w:r w:rsidRPr="00A13527">
        <w:rPr>
          <w:w w:val="100"/>
        </w:rPr>
        <w:t>е</w:t>
      </w:r>
      <w:r w:rsidRPr="00A13527">
        <w:rPr>
          <w:w w:val="100"/>
        </w:rPr>
        <w:t>лем, возраст жертв и количество расследований, судебных преследований и о</w:t>
      </w:r>
      <w:r w:rsidRPr="00A13527">
        <w:rPr>
          <w:w w:val="100"/>
        </w:rPr>
        <w:t>б</w:t>
      </w:r>
      <w:r w:rsidRPr="00A13527">
        <w:rPr>
          <w:w w:val="100"/>
        </w:rPr>
        <w:t xml:space="preserve">винительных приговоров (пункт 83). Просьба также представить обновленные данные за период 2011–2013 годов. </w:t>
      </w:r>
    </w:p>
    <w:p w:rsidR="00A13527" w:rsidRPr="00A13527" w:rsidRDefault="00A13527" w:rsidP="00A13527">
      <w:pPr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line="120" w:lineRule="exact"/>
        <w:ind w:left="1264" w:right="1264" w:hanging="1264"/>
        <w:outlineLvl w:val="1"/>
        <w:rPr>
          <w:rFonts w:eastAsia="Times New Roman"/>
          <w:b/>
          <w:spacing w:val="0"/>
          <w:w w:val="100"/>
          <w:sz w:val="10"/>
          <w:szCs w:val="20"/>
        </w:rPr>
      </w:pPr>
    </w:p>
    <w:p w:rsidR="00A13527" w:rsidRPr="00A13527" w:rsidRDefault="00A13527" w:rsidP="00A1352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</w:rPr>
      </w:pPr>
      <w:r w:rsidRPr="00A13527">
        <w:rPr>
          <w:w w:val="100"/>
        </w:rPr>
        <w:tab/>
      </w:r>
      <w:r w:rsidRPr="00A13527">
        <w:rPr>
          <w:w w:val="100"/>
        </w:rPr>
        <w:tab/>
        <w:t xml:space="preserve">Национальные механизмы по улучшению положения женщин </w:t>
      </w:r>
    </w:p>
    <w:p w:rsidR="00A13527" w:rsidRPr="00A13527" w:rsidRDefault="00A13527" w:rsidP="00A13527">
      <w:pPr>
        <w:pStyle w:val="SingleTxt"/>
        <w:spacing w:after="0" w:line="120" w:lineRule="exact"/>
        <w:rPr>
          <w:w w:val="100"/>
          <w:sz w:val="10"/>
        </w:rPr>
      </w:pPr>
    </w:p>
    <w:p w:rsidR="00A13527" w:rsidRPr="00A13527" w:rsidRDefault="00A13527" w:rsidP="00A13527">
      <w:pPr>
        <w:pStyle w:val="SingleTxt"/>
        <w:rPr>
          <w:w w:val="100"/>
        </w:rPr>
      </w:pPr>
      <w:r w:rsidRPr="00A13527">
        <w:rPr>
          <w:w w:val="100"/>
        </w:rPr>
        <w:t>5.</w:t>
      </w:r>
      <w:r w:rsidRPr="00A13527">
        <w:rPr>
          <w:w w:val="100"/>
        </w:rPr>
        <w:tab/>
        <w:t xml:space="preserve">В докладе указывается, что Министерство по делам женщин и гендерного равенства, </w:t>
      </w:r>
      <w:r w:rsidRPr="00A13527">
        <w:rPr>
          <w:w w:val="100"/>
          <w:szCs w:val="27"/>
        </w:rPr>
        <w:t xml:space="preserve">созданное в 2009 году, </w:t>
      </w:r>
      <w:r w:rsidRPr="00A13527">
        <w:rPr>
          <w:w w:val="100"/>
        </w:rPr>
        <w:t>является национальным механизмом по вопр</w:t>
      </w:r>
      <w:r w:rsidRPr="00A13527">
        <w:rPr>
          <w:w w:val="100"/>
        </w:rPr>
        <w:t>о</w:t>
      </w:r>
      <w:r w:rsidRPr="00A13527">
        <w:rPr>
          <w:w w:val="100"/>
        </w:rPr>
        <w:t>сам улучшения положения женщин (пункт 20). Представительства Министерства были созданы во всех 23 штатах страны (пункт 21). Просьба представить по</w:t>
      </w:r>
      <w:r w:rsidRPr="00A13527">
        <w:rPr>
          <w:w w:val="100"/>
        </w:rPr>
        <w:t>д</w:t>
      </w:r>
      <w:r w:rsidRPr="00A13527">
        <w:rPr>
          <w:w w:val="100"/>
        </w:rPr>
        <w:t>робную информацию о мандате Министерства и людских и финансовых ресу</w:t>
      </w:r>
      <w:r w:rsidRPr="00A13527">
        <w:rPr>
          <w:w w:val="100"/>
        </w:rPr>
        <w:t>р</w:t>
      </w:r>
      <w:r w:rsidRPr="00A13527">
        <w:rPr>
          <w:w w:val="100"/>
        </w:rPr>
        <w:t xml:space="preserve">сах, которыми оно располагает. </w:t>
      </w:r>
    </w:p>
    <w:p w:rsidR="00A13527" w:rsidRPr="00A13527" w:rsidRDefault="00A13527" w:rsidP="00A13527">
      <w:pPr>
        <w:pStyle w:val="SingleTxt"/>
        <w:rPr>
          <w:w w:val="100"/>
        </w:rPr>
      </w:pPr>
      <w:r w:rsidRPr="00A13527">
        <w:rPr>
          <w:w w:val="100"/>
        </w:rPr>
        <w:t>6.</w:t>
      </w:r>
      <w:r w:rsidRPr="00A13527">
        <w:rPr>
          <w:w w:val="100"/>
        </w:rPr>
        <w:tab/>
        <w:t>В докладе упоминается о создании в структуре Министерства по делам женщин и гендерного равенства Национального управления по защите прав женщин, в полномочия которого входит обеспечение женщинам реального и бе</w:t>
      </w:r>
      <w:r w:rsidRPr="00A13527">
        <w:rPr>
          <w:w w:val="100"/>
        </w:rPr>
        <w:t>с</w:t>
      </w:r>
      <w:r w:rsidRPr="00A13527">
        <w:rPr>
          <w:w w:val="100"/>
        </w:rPr>
        <w:t>препятственного доступа к правосудию (пункт 78). Просьба представить обно</w:t>
      </w:r>
      <w:r w:rsidRPr="00A13527">
        <w:rPr>
          <w:w w:val="100"/>
        </w:rPr>
        <w:t>в</w:t>
      </w:r>
      <w:r w:rsidRPr="00A13527">
        <w:rPr>
          <w:w w:val="100"/>
        </w:rPr>
        <w:t>ленную информацию о мандате Управления, включая сведения о том, участвует ли оно в рассмотрении жалоб на дискриминацию в отношении женщин во всех областях, охваченных Конвенцией.</w:t>
      </w:r>
    </w:p>
    <w:p w:rsidR="00A13527" w:rsidRPr="00A13527" w:rsidRDefault="00A13527" w:rsidP="00A13527">
      <w:pPr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line="120" w:lineRule="exact"/>
        <w:ind w:left="1264" w:right="1264" w:hanging="1264"/>
        <w:outlineLvl w:val="1"/>
        <w:rPr>
          <w:rFonts w:eastAsia="Times New Roman"/>
          <w:b/>
          <w:spacing w:val="0"/>
          <w:w w:val="100"/>
          <w:sz w:val="10"/>
          <w:szCs w:val="20"/>
        </w:rPr>
      </w:pPr>
    </w:p>
    <w:p w:rsidR="00A13527" w:rsidRPr="00A13527" w:rsidRDefault="00A13527" w:rsidP="00A1352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</w:rPr>
      </w:pPr>
      <w:r w:rsidRPr="00A13527">
        <w:rPr>
          <w:w w:val="100"/>
        </w:rPr>
        <w:tab/>
      </w:r>
      <w:r w:rsidRPr="00A13527">
        <w:rPr>
          <w:w w:val="100"/>
        </w:rPr>
        <w:tab/>
        <w:t>Стереотипы</w:t>
      </w:r>
    </w:p>
    <w:p w:rsidR="00A13527" w:rsidRPr="00A13527" w:rsidRDefault="00A13527" w:rsidP="00A13527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line="120" w:lineRule="exact"/>
        <w:ind w:left="1264" w:right="1264"/>
        <w:jc w:val="both"/>
        <w:rPr>
          <w:rFonts w:eastAsia="Times New Roman"/>
          <w:spacing w:val="0"/>
          <w:w w:val="100"/>
          <w:sz w:val="10"/>
          <w:szCs w:val="20"/>
        </w:rPr>
      </w:pPr>
    </w:p>
    <w:p w:rsidR="00A13527" w:rsidRPr="00A13527" w:rsidRDefault="00A13527" w:rsidP="00A13527">
      <w:pPr>
        <w:pStyle w:val="SingleTxt"/>
        <w:rPr>
          <w:w w:val="100"/>
        </w:rPr>
      </w:pPr>
      <w:r w:rsidRPr="00A13527">
        <w:rPr>
          <w:w w:val="100"/>
        </w:rPr>
        <w:t>7.</w:t>
      </w:r>
      <w:r w:rsidRPr="00A13527">
        <w:rPr>
          <w:w w:val="100"/>
        </w:rPr>
        <w:tab/>
        <w:t>Просьба представить информацию о принятых мерах, ориентированных на широкую общественность и специалистов по оказанию услуг женщинам, с целью искоренения патриархальных взглядов и стереотипных представлений о роли женщин и мужчин в обществе. Просьба представить информацию о мерах, пр</w:t>
      </w:r>
      <w:r w:rsidRPr="00A13527">
        <w:rPr>
          <w:w w:val="100"/>
        </w:rPr>
        <w:t>и</w:t>
      </w:r>
      <w:r w:rsidRPr="00A13527">
        <w:rPr>
          <w:w w:val="100"/>
        </w:rPr>
        <w:t>нятых с целью искоренения практики, способствующей распространению стере</w:t>
      </w:r>
      <w:r w:rsidRPr="00A13527">
        <w:rPr>
          <w:w w:val="100"/>
        </w:rPr>
        <w:t>о</w:t>
      </w:r>
      <w:r w:rsidRPr="00A13527">
        <w:rPr>
          <w:w w:val="100"/>
        </w:rPr>
        <w:t>типных представлений об образе женщин, в частности в средствах массовой и</w:t>
      </w:r>
      <w:r w:rsidRPr="00A13527">
        <w:rPr>
          <w:w w:val="100"/>
        </w:rPr>
        <w:t>н</w:t>
      </w:r>
      <w:r w:rsidRPr="00A13527">
        <w:rPr>
          <w:w w:val="100"/>
        </w:rPr>
        <w:t>формации, таких как изображение женщин и девушек как сексуальных объектов и распространение изображений женского тела, которые соответствуют социал</w:t>
      </w:r>
      <w:r w:rsidRPr="00A13527">
        <w:rPr>
          <w:w w:val="100"/>
        </w:rPr>
        <w:t>ь</w:t>
      </w:r>
      <w:r w:rsidRPr="00A13527">
        <w:rPr>
          <w:w w:val="100"/>
        </w:rPr>
        <w:t xml:space="preserve">ным ожиданиям. Просьба представить информацию о проблемах, возникших в связи с осуществлением </w:t>
      </w:r>
      <w:r w:rsidRPr="00A13527">
        <w:rPr>
          <w:color w:val="000000"/>
          <w:w w:val="100"/>
        </w:rPr>
        <w:t>Закона о социальной ответственности радио и телевид</w:t>
      </w:r>
      <w:r w:rsidRPr="00A13527">
        <w:rPr>
          <w:color w:val="000000"/>
          <w:w w:val="100"/>
        </w:rPr>
        <w:t>е</w:t>
      </w:r>
      <w:r w:rsidRPr="00A13527">
        <w:rPr>
          <w:color w:val="000000"/>
          <w:w w:val="100"/>
        </w:rPr>
        <w:t>ния</w:t>
      </w:r>
      <w:r w:rsidRPr="00A13527">
        <w:rPr>
          <w:w w:val="100"/>
        </w:rPr>
        <w:t xml:space="preserve"> (2011 год), направленного на искоренение стереотипных образов и изображ</w:t>
      </w:r>
      <w:r w:rsidRPr="00A13527">
        <w:rPr>
          <w:w w:val="100"/>
        </w:rPr>
        <w:t>е</w:t>
      </w:r>
      <w:r w:rsidRPr="00A13527">
        <w:rPr>
          <w:w w:val="100"/>
        </w:rPr>
        <w:t>ний женщин (пункты 62–64).</w:t>
      </w:r>
    </w:p>
    <w:p w:rsidR="00A13527" w:rsidRPr="00A13527" w:rsidRDefault="00A13527" w:rsidP="00A13527">
      <w:pPr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line="120" w:lineRule="exact"/>
        <w:ind w:left="1264" w:right="1264" w:hanging="1264"/>
        <w:outlineLvl w:val="1"/>
        <w:rPr>
          <w:rFonts w:eastAsia="Times New Roman"/>
          <w:b/>
          <w:spacing w:val="0"/>
          <w:w w:val="100"/>
          <w:sz w:val="10"/>
          <w:szCs w:val="20"/>
        </w:rPr>
      </w:pPr>
    </w:p>
    <w:p w:rsidR="00A13527" w:rsidRPr="00A13527" w:rsidRDefault="00A13527" w:rsidP="00A1352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</w:rPr>
      </w:pPr>
      <w:r w:rsidRPr="00A13527">
        <w:rPr>
          <w:w w:val="100"/>
        </w:rPr>
        <w:tab/>
      </w:r>
      <w:r w:rsidRPr="00A13527">
        <w:rPr>
          <w:w w:val="100"/>
        </w:rPr>
        <w:tab/>
        <w:t xml:space="preserve">Насилие в отношении женщин </w:t>
      </w:r>
    </w:p>
    <w:p w:rsidR="00A13527" w:rsidRPr="00A13527" w:rsidRDefault="00A13527" w:rsidP="00A13527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line="120" w:lineRule="exact"/>
        <w:ind w:left="1264" w:right="1264"/>
        <w:jc w:val="both"/>
        <w:rPr>
          <w:rFonts w:eastAsia="Times New Roman"/>
          <w:spacing w:val="0"/>
          <w:w w:val="100"/>
          <w:sz w:val="10"/>
          <w:szCs w:val="20"/>
        </w:rPr>
      </w:pPr>
    </w:p>
    <w:p w:rsidR="00A13527" w:rsidRPr="00A13527" w:rsidRDefault="00A13527" w:rsidP="00A13527">
      <w:pPr>
        <w:pStyle w:val="SingleTxt"/>
        <w:rPr>
          <w:w w:val="100"/>
        </w:rPr>
      </w:pPr>
      <w:r w:rsidRPr="00A13527">
        <w:rPr>
          <w:w w:val="100"/>
        </w:rPr>
        <w:t>8.</w:t>
      </w:r>
      <w:r w:rsidRPr="00A13527">
        <w:rPr>
          <w:w w:val="100"/>
        </w:rPr>
        <w:tab/>
        <w:t>Просьба представить информацию о проблемах, возникших в связи с обе</w:t>
      </w:r>
      <w:r w:rsidRPr="00A13527">
        <w:rPr>
          <w:w w:val="100"/>
        </w:rPr>
        <w:t>с</w:t>
      </w:r>
      <w:r w:rsidRPr="00A13527">
        <w:rPr>
          <w:w w:val="100"/>
        </w:rPr>
        <w:t xml:space="preserve">печением действенного осуществления </w:t>
      </w:r>
      <w:r w:rsidRPr="00A13527">
        <w:rPr>
          <w:color w:val="000000"/>
          <w:w w:val="100"/>
        </w:rPr>
        <w:t>Органического закона о праве женщин на жизнь без насилия</w:t>
      </w:r>
      <w:r w:rsidRPr="00A13527">
        <w:rPr>
          <w:w w:val="100"/>
        </w:rPr>
        <w:t xml:space="preserve"> (2007 год), и о мерах, принятых с целью преодоления этих проблем. Просьба представить информацию о предложенной поправке к Закону, с тем чтобы включить в него положения о криминализации фемицида и применя</w:t>
      </w:r>
      <w:r w:rsidRPr="00A13527">
        <w:rPr>
          <w:w w:val="100"/>
        </w:rPr>
        <w:t>е</w:t>
      </w:r>
      <w:r w:rsidRPr="00A13527">
        <w:rPr>
          <w:w w:val="100"/>
        </w:rPr>
        <w:t>мых мерах наказания.</w:t>
      </w:r>
    </w:p>
    <w:p w:rsidR="00A13527" w:rsidRPr="00A13527" w:rsidRDefault="00A13527" w:rsidP="00A13527">
      <w:pPr>
        <w:pStyle w:val="SingleTxt"/>
        <w:rPr>
          <w:w w:val="100"/>
        </w:rPr>
      </w:pPr>
      <w:r w:rsidRPr="00A13527">
        <w:rPr>
          <w:w w:val="100"/>
        </w:rPr>
        <w:t>9.</w:t>
      </w:r>
      <w:r w:rsidRPr="00A13527">
        <w:rPr>
          <w:w w:val="100"/>
        </w:rPr>
        <w:tab/>
        <w:t>В докладе упоминается о том, что в период с 2011 года по июнь 2012 года были приняты постановления о применении 25 215 мер защиты и 13 315 мер пресечения, касающихся насилия в отношении женщин (пункты 85–86). Просьба представить информацию о коренных причинах и распространенности насилия в отношении женщин в государстве-участнике. Просьба представить данные в ра</w:t>
      </w:r>
      <w:r w:rsidRPr="00A13527">
        <w:rPr>
          <w:w w:val="100"/>
        </w:rPr>
        <w:t>з</w:t>
      </w:r>
      <w:r w:rsidRPr="00A13527">
        <w:rPr>
          <w:w w:val="100"/>
        </w:rPr>
        <w:t>бивке по типам отношений между жертвами и лицами, совершившими в их о</w:t>
      </w:r>
      <w:r w:rsidRPr="00A13527">
        <w:rPr>
          <w:w w:val="100"/>
        </w:rPr>
        <w:t>т</w:t>
      </w:r>
      <w:r w:rsidRPr="00A13527">
        <w:rPr>
          <w:w w:val="100"/>
        </w:rPr>
        <w:t>ношении акты насилия, количестве расследований, судебных преследований и обвинительных приговоров по делам о насилии в отношении женщин и колич</w:t>
      </w:r>
      <w:r w:rsidRPr="00A13527">
        <w:rPr>
          <w:w w:val="100"/>
        </w:rPr>
        <w:t>е</w:t>
      </w:r>
      <w:r w:rsidRPr="00A13527">
        <w:rPr>
          <w:w w:val="100"/>
        </w:rPr>
        <w:t xml:space="preserve">стве и типе компенсаций, предоставленных жертвам. </w:t>
      </w:r>
    </w:p>
    <w:p w:rsidR="00A13527" w:rsidRPr="00A13527" w:rsidRDefault="00A13527" w:rsidP="00A13527">
      <w:pPr>
        <w:pStyle w:val="SingleTxt"/>
        <w:rPr>
          <w:w w:val="100"/>
        </w:rPr>
      </w:pPr>
      <w:r w:rsidRPr="00A13527">
        <w:rPr>
          <w:w w:val="100"/>
        </w:rPr>
        <w:t>10.</w:t>
      </w:r>
      <w:r w:rsidRPr="00A13527">
        <w:rPr>
          <w:w w:val="100"/>
        </w:rPr>
        <w:tab/>
        <w:t>Просьба представить обновленную информацию о приютах для пострада</w:t>
      </w:r>
      <w:r w:rsidRPr="00A13527">
        <w:rPr>
          <w:w w:val="100"/>
        </w:rPr>
        <w:t>в</w:t>
      </w:r>
      <w:r w:rsidRPr="00A13527">
        <w:rPr>
          <w:w w:val="100"/>
        </w:rPr>
        <w:t>ших от насилия женщин, в частности о количестве созданных приютов и их м</w:t>
      </w:r>
      <w:r w:rsidRPr="00A13527">
        <w:rPr>
          <w:w w:val="100"/>
        </w:rPr>
        <w:t>е</w:t>
      </w:r>
      <w:r w:rsidRPr="00A13527">
        <w:rPr>
          <w:w w:val="100"/>
        </w:rPr>
        <w:t>стонахождении, действующих нормативных положениях об их функциониров</w:t>
      </w:r>
      <w:r w:rsidRPr="00A13527">
        <w:rPr>
          <w:w w:val="100"/>
        </w:rPr>
        <w:t>а</w:t>
      </w:r>
      <w:r w:rsidRPr="00A13527">
        <w:rPr>
          <w:w w:val="100"/>
        </w:rPr>
        <w:t>нии, ведомстве, отвечающем за их деятельность, и надзорном органе, осущест</w:t>
      </w:r>
      <w:r w:rsidRPr="00A13527">
        <w:rPr>
          <w:w w:val="100"/>
        </w:rPr>
        <w:t>в</w:t>
      </w:r>
      <w:r w:rsidRPr="00A13527">
        <w:rPr>
          <w:w w:val="100"/>
        </w:rPr>
        <w:t>ляющем контроль предоставляемых пострадавшим женщинам на регулярной о</w:t>
      </w:r>
      <w:r w:rsidRPr="00A13527">
        <w:rPr>
          <w:w w:val="100"/>
        </w:rPr>
        <w:t>с</w:t>
      </w:r>
      <w:r w:rsidRPr="00A13527">
        <w:rPr>
          <w:w w:val="100"/>
        </w:rPr>
        <w:t xml:space="preserve">нове услуг (пункт 78). </w:t>
      </w:r>
    </w:p>
    <w:p w:rsidR="00A13527" w:rsidRPr="00A13527" w:rsidRDefault="00A13527" w:rsidP="00A13527">
      <w:pPr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line="120" w:lineRule="exact"/>
        <w:ind w:left="1264" w:right="1264" w:hanging="1264"/>
        <w:outlineLvl w:val="1"/>
        <w:rPr>
          <w:rFonts w:eastAsia="Times New Roman"/>
          <w:b/>
          <w:spacing w:val="0"/>
          <w:w w:val="100"/>
          <w:sz w:val="10"/>
          <w:szCs w:val="20"/>
        </w:rPr>
      </w:pPr>
    </w:p>
    <w:p w:rsidR="00A13527" w:rsidRPr="00A13527" w:rsidRDefault="00A13527" w:rsidP="00A1352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</w:rPr>
      </w:pPr>
      <w:r w:rsidRPr="00A13527">
        <w:rPr>
          <w:w w:val="100"/>
        </w:rPr>
        <w:tab/>
      </w:r>
      <w:r w:rsidRPr="00A13527">
        <w:rPr>
          <w:w w:val="100"/>
        </w:rPr>
        <w:tab/>
        <w:t xml:space="preserve">Торговля женщинами и эксплуатация проституции </w:t>
      </w:r>
    </w:p>
    <w:p w:rsidR="00A13527" w:rsidRPr="00A13527" w:rsidRDefault="00A13527" w:rsidP="00A13527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line="120" w:lineRule="exact"/>
        <w:ind w:left="1264" w:right="1264"/>
        <w:jc w:val="both"/>
        <w:rPr>
          <w:rFonts w:eastAsia="Times New Roman"/>
          <w:spacing w:val="0"/>
          <w:w w:val="100"/>
          <w:sz w:val="10"/>
          <w:szCs w:val="20"/>
        </w:rPr>
      </w:pPr>
    </w:p>
    <w:p w:rsidR="00A13527" w:rsidRPr="00A13527" w:rsidRDefault="00A13527" w:rsidP="00A13527">
      <w:pPr>
        <w:pStyle w:val="SingleTxt"/>
        <w:rPr>
          <w:w w:val="100"/>
        </w:rPr>
      </w:pPr>
      <w:r w:rsidRPr="00A13527">
        <w:rPr>
          <w:w w:val="100"/>
        </w:rPr>
        <w:t>11.</w:t>
      </w:r>
      <w:r w:rsidRPr="00A13527">
        <w:rPr>
          <w:w w:val="100"/>
        </w:rPr>
        <w:tab/>
        <w:t>Просьба представить информацию о распространенности в государстве-участнике такого явления, как торговля женщинами и девочками, особенно в приграничных районах. Просьба представить обновленную информацию о ср</w:t>
      </w:r>
      <w:r w:rsidRPr="00A13527">
        <w:rPr>
          <w:w w:val="100"/>
        </w:rPr>
        <w:t>о</w:t>
      </w:r>
      <w:r w:rsidRPr="00A13527">
        <w:rPr>
          <w:w w:val="100"/>
        </w:rPr>
        <w:t xml:space="preserve">ках принятия законопроекта о торговле людьми (пункт 92). Просьба представить обновленную информацию о ходе осуществления </w:t>
      </w:r>
      <w:r w:rsidRPr="00A13527">
        <w:rPr>
          <w:color w:val="000000"/>
          <w:w w:val="100"/>
        </w:rPr>
        <w:t>Национального плана действий по предупреждению и пресечению торговли людьми и наказанию за нее и д</w:t>
      </w:r>
      <w:r w:rsidRPr="00A13527">
        <w:rPr>
          <w:color w:val="000000"/>
          <w:w w:val="100"/>
        </w:rPr>
        <w:t>о</w:t>
      </w:r>
      <w:r w:rsidRPr="00A13527">
        <w:rPr>
          <w:color w:val="000000"/>
          <w:w w:val="100"/>
        </w:rPr>
        <w:t>стигнутом прогрессе в этой области</w:t>
      </w:r>
      <w:r w:rsidRPr="00A13527">
        <w:rPr>
          <w:w w:val="100"/>
        </w:rPr>
        <w:t xml:space="preserve"> (пункт 98), в частности о </w:t>
      </w:r>
      <w:r w:rsidRPr="00A13527">
        <w:rPr>
          <w:color w:val="000000"/>
          <w:w w:val="100"/>
        </w:rPr>
        <w:t>торговле женщ</w:t>
      </w:r>
      <w:r w:rsidRPr="00A13527">
        <w:rPr>
          <w:color w:val="000000"/>
          <w:w w:val="100"/>
        </w:rPr>
        <w:t>и</w:t>
      </w:r>
      <w:r w:rsidRPr="00A13527">
        <w:rPr>
          <w:color w:val="000000"/>
          <w:w w:val="100"/>
        </w:rPr>
        <w:t>нами и девочками в целях сексуальной эксплуатации</w:t>
      </w:r>
      <w:r w:rsidRPr="00A13527">
        <w:rPr>
          <w:w w:val="100"/>
        </w:rPr>
        <w:t>. Просьба представить и</w:t>
      </w:r>
      <w:r w:rsidRPr="00A13527">
        <w:rPr>
          <w:w w:val="100"/>
        </w:rPr>
        <w:t>н</w:t>
      </w:r>
      <w:r w:rsidRPr="00A13527">
        <w:rPr>
          <w:w w:val="100"/>
        </w:rPr>
        <w:t>формацию о действующей законодательной базе в отношении проституции, ма</w:t>
      </w:r>
      <w:r w:rsidRPr="00A13527">
        <w:rPr>
          <w:w w:val="100"/>
        </w:rPr>
        <w:t>с</w:t>
      </w:r>
      <w:r w:rsidRPr="00A13527">
        <w:rPr>
          <w:w w:val="100"/>
        </w:rPr>
        <w:t>штабах проституции в стране и помощи, предоставляемой женщинам, которые хотят перестать заниматься проституцией. Просьба также представить информ</w:t>
      </w:r>
      <w:r w:rsidRPr="00A13527">
        <w:rPr>
          <w:w w:val="100"/>
        </w:rPr>
        <w:t>а</w:t>
      </w:r>
      <w:r w:rsidRPr="00A13527">
        <w:rPr>
          <w:w w:val="100"/>
        </w:rPr>
        <w:t xml:space="preserve">цию о том, какие меры были приняты для </w:t>
      </w:r>
      <w:r w:rsidRPr="00A13527">
        <w:rPr>
          <w:bCs/>
          <w:w w:val="100"/>
        </w:rPr>
        <w:t xml:space="preserve">дестимулирования спроса на услуги проституток в соответствии с предыдущими рекомендациями Комитета </w:t>
      </w:r>
      <w:r w:rsidRPr="00A13527">
        <w:rPr>
          <w:w w:val="100"/>
        </w:rPr>
        <w:t>(</w:t>
      </w:r>
      <w:hyperlink r:id="rId15" w:history="1">
        <w:r w:rsidRPr="00A13527">
          <w:rPr>
            <w:w w:val="100"/>
          </w:rPr>
          <w:t>CEDAW/C/VEN/CO/6</w:t>
        </w:r>
      </w:hyperlink>
      <w:r w:rsidRPr="00A13527">
        <w:rPr>
          <w:w w:val="100"/>
        </w:rPr>
        <w:t xml:space="preserve">, пункт 28). </w:t>
      </w:r>
    </w:p>
    <w:p w:rsidR="00A13527" w:rsidRPr="00A13527" w:rsidRDefault="00A13527" w:rsidP="00A13527">
      <w:pPr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line="120" w:lineRule="exact"/>
        <w:ind w:left="1264" w:right="1264" w:hanging="1264"/>
        <w:outlineLvl w:val="1"/>
        <w:rPr>
          <w:rFonts w:eastAsia="Times New Roman"/>
          <w:b/>
          <w:spacing w:val="0"/>
          <w:w w:val="100"/>
          <w:sz w:val="10"/>
          <w:szCs w:val="20"/>
        </w:rPr>
      </w:pPr>
    </w:p>
    <w:p w:rsidR="00A13527" w:rsidRPr="00A13527" w:rsidRDefault="00A13527" w:rsidP="00A1352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</w:rPr>
      </w:pPr>
      <w:r w:rsidRPr="00A13527">
        <w:rPr>
          <w:w w:val="100"/>
        </w:rPr>
        <w:tab/>
      </w:r>
      <w:r w:rsidRPr="00A13527">
        <w:rPr>
          <w:w w:val="100"/>
        </w:rPr>
        <w:tab/>
        <w:t xml:space="preserve">Участие в политической и общественной жизни </w:t>
      </w:r>
    </w:p>
    <w:p w:rsidR="00A13527" w:rsidRPr="00A13527" w:rsidRDefault="00A13527" w:rsidP="00A13527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line="120" w:lineRule="exact"/>
        <w:ind w:left="1264" w:right="1264"/>
        <w:jc w:val="both"/>
        <w:rPr>
          <w:rFonts w:eastAsia="Times New Roman"/>
          <w:spacing w:val="0"/>
          <w:w w:val="100"/>
          <w:sz w:val="10"/>
          <w:szCs w:val="20"/>
        </w:rPr>
      </w:pPr>
    </w:p>
    <w:p w:rsidR="00A13527" w:rsidRPr="00A13527" w:rsidRDefault="00A13527" w:rsidP="00A13527">
      <w:pPr>
        <w:pStyle w:val="SingleTxt"/>
        <w:rPr>
          <w:w w:val="100"/>
        </w:rPr>
      </w:pPr>
      <w:r w:rsidRPr="00A13527">
        <w:rPr>
          <w:w w:val="100"/>
        </w:rPr>
        <w:t>12.</w:t>
      </w:r>
      <w:r w:rsidRPr="00A13527">
        <w:rPr>
          <w:w w:val="100"/>
        </w:rPr>
        <w:tab/>
        <w:t>В докладе указывается, что Национальный избирательный совет принял Постановление № 080721-658/2008, утверждающее принцип паритета и черед</w:t>
      </w:r>
      <w:r w:rsidRPr="00A13527">
        <w:rPr>
          <w:w w:val="100"/>
        </w:rPr>
        <w:t>о</w:t>
      </w:r>
      <w:r w:rsidRPr="00A13527">
        <w:rPr>
          <w:w w:val="100"/>
        </w:rPr>
        <w:t>вания при составлении списков кандидатов (пункт 102). Просьба представить о</w:t>
      </w:r>
      <w:r w:rsidRPr="00A13527">
        <w:rPr>
          <w:w w:val="100"/>
        </w:rPr>
        <w:t>б</w:t>
      </w:r>
      <w:r w:rsidRPr="00A13527">
        <w:rPr>
          <w:w w:val="100"/>
        </w:rPr>
        <w:t>новленную информацию относительно действенного и в полном объеме ос</w:t>
      </w:r>
      <w:r w:rsidRPr="00A13527">
        <w:rPr>
          <w:w w:val="100"/>
        </w:rPr>
        <w:t>у</w:t>
      </w:r>
      <w:r w:rsidRPr="00A13527">
        <w:rPr>
          <w:w w:val="100"/>
        </w:rPr>
        <w:t>ществления этого постановления и его воздействии на представительство же</w:t>
      </w:r>
      <w:r w:rsidRPr="00A13527">
        <w:rPr>
          <w:w w:val="100"/>
        </w:rPr>
        <w:t>н</w:t>
      </w:r>
      <w:r w:rsidRPr="00A13527">
        <w:rPr>
          <w:w w:val="100"/>
        </w:rPr>
        <w:t>щин в Национальной ассамблее и в других выборных органах. Просьба также представить информацию о каких-либо временных специальных мерах, прин</w:t>
      </w:r>
      <w:r w:rsidRPr="00A13527">
        <w:rPr>
          <w:w w:val="100"/>
        </w:rPr>
        <w:t>я</w:t>
      </w:r>
      <w:r w:rsidRPr="00A13527">
        <w:rPr>
          <w:w w:val="100"/>
        </w:rPr>
        <w:t xml:space="preserve">тых в соответствии с пунктом 1 статьи 4 Конвенции и представленной Комитетом </w:t>
      </w:r>
      <w:r w:rsidRPr="00A13527">
        <w:rPr>
          <w:color w:val="000000"/>
          <w:w w:val="100"/>
        </w:rPr>
        <w:t>Общей рекомендацией </w:t>
      </w:r>
      <w:r w:rsidRPr="00A13527">
        <w:rPr>
          <w:w w:val="100"/>
        </w:rPr>
        <w:t>№ 25 об обеспечении сбалансированного представител</w:t>
      </w:r>
      <w:r w:rsidRPr="00A13527">
        <w:rPr>
          <w:w w:val="100"/>
        </w:rPr>
        <w:t>ь</w:t>
      </w:r>
      <w:r w:rsidRPr="00A13527">
        <w:rPr>
          <w:w w:val="100"/>
        </w:rPr>
        <w:t xml:space="preserve">ства женщин и мужчин в исполнительных и судебных органах власти. </w:t>
      </w:r>
    </w:p>
    <w:p w:rsidR="00A13527" w:rsidRPr="00A13527" w:rsidRDefault="00A13527" w:rsidP="00A1352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w w:val="100"/>
          <w:sz w:val="10"/>
        </w:rPr>
      </w:pPr>
    </w:p>
    <w:p w:rsidR="00A13527" w:rsidRPr="00A13527" w:rsidRDefault="00A13527" w:rsidP="00583B88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w w:val="100"/>
        </w:rPr>
      </w:pPr>
      <w:r>
        <w:rPr>
          <w:w w:val="100"/>
        </w:rPr>
        <w:br w:type="page"/>
      </w:r>
      <w:r w:rsidRPr="00A13527">
        <w:rPr>
          <w:w w:val="100"/>
        </w:rPr>
        <w:tab/>
      </w:r>
      <w:r w:rsidRPr="00A13527">
        <w:rPr>
          <w:w w:val="100"/>
        </w:rPr>
        <w:tab/>
        <w:t>Образование</w:t>
      </w:r>
    </w:p>
    <w:p w:rsidR="00A13527" w:rsidRPr="00A13527" w:rsidRDefault="00A13527" w:rsidP="00A13527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line="120" w:lineRule="exact"/>
        <w:ind w:left="1264" w:right="1264"/>
        <w:jc w:val="both"/>
        <w:rPr>
          <w:rFonts w:eastAsia="Times New Roman"/>
          <w:spacing w:val="0"/>
          <w:w w:val="100"/>
          <w:sz w:val="10"/>
          <w:szCs w:val="20"/>
        </w:rPr>
      </w:pPr>
    </w:p>
    <w:p w:rsidR="00A13527" w:rsidRPr="00A13527" w:rsidRDefault="00A13527" w:rsidP="00A13527">
      <w:pPr>
        <w:pStyle w:val="SingleTxt"/>
        <w:rPr>
          <w:w w:val="100"/>
        </w:rPr>
      </w:pPr>
      <w:r w:rsidRPr="00A13527">
        <w:rPr>
          <w:w w:val="100"/>
        </w:rPr>
        <w:t>13.</w:t>
      </w:r>
      <w:r w:rsidRPr="00A13527">
        <w:rPr>
          <w:w w:val="100"/>
        </w:rPr>
        <w:tab/>
        <w:t>Просьба сообщить о мерах, принимаемых для повышения качества образ</w:t>
      </w:r>
      <w:r w:rsidRPr="00A13527">
        <w:rPr>
          <w:w w:val="100"/>
        </w:rPr>
        <w:t>о</w:t>
      </w:r>
      <w:r w:rsidRPr="00A13527">
        <w:rPr>
          <w:w w:val="100"/>
        </w:rPr>
        <w:t>вания, в частности на начальном и среднем уровнях, таких как пересмотр школ</w:t>
      </w:r>
      <w:r w:rsidRPr="00A13527">
        <w:rPr>
          <w:w w:val="100"/>
        </w:rPr>
        <w:t>ь</w:t>
      </w:r>
      <w:r w:rsidRPr="00A13527">
        <w:rPr>
          <w:w w:val="100"/>
        </w:rPr>
        <w:t>ных программ и повышение квалификации преподавателей</w:t>
      </w:r>
      <w:r w:rsidRPr="00A13527">
        <w:rPr>
          <w:w w:val="100"/>
          <w:sz w:val="27"/>
          <w:szCs w:val="27"/>
        </w:rPr>
        <w:t>.</w:t>
      </w:r>
      <w:r w:rsidRPr="00A13527">
        <w:rPr>
          <w:w w:val="100"/>
        </w:rPr>
        <w:t xml:space="preserve"> Просьба также пре</w:t>
      </w:r>
      <w:r w:rsidRPr="00A13527">
        <w:rPr>
          <w:w w:val="100"/>
        </w:rPr>
        <w:t>д</w:t>
      </w:r>
      <w:r w:rsidRPr="00A13527">
        <w:rPr>
          <w:w w:val="100"/>
        </w:rPr>
        <w:t>ставить информацию о мерах, принятых с целью включить в обычную программу учебных заведений комплексных, эффективных и подходящих соответствующей возрастной группе программ о сексуальном и репродуктивном здоровье и правах, ориентированных на девочек и мальчиков подросткового возраста, а также пр</w:t>
      </w:r>
      <w:r w:rsidRPr="00A13527">
        <w:rPr>
          <w:w w:val="100"/>
        </w:rPr>
        <w:t>о</w:t>
      </w:r>
      <w:r w:rsidRPr="00A13527">
        <w:rPr>
          <w:w w:val="100"/>
        </w:rPr>
        <w:t>грамм, нацеленных на устранение негативных стереотипных представлений о р</w:t>
      </w:r>
      <w:r w:rsidRPr="00A13527">
        <w:rPr>
          <w:w w:val="100"/>
        </w:rPr>
        <w:t>о</w:t>
      </w:r>
      <w:r w:rsidRPr="00A13527">
        <w:rPr>
          <w:w w:val="100"/>
        </w:rPr>
        <w:t xml:space="preserve">ли женщин и мужчин в обществе. </w:t>
      </w:r>
    </w:p>
    <w:p w:rsidR="00A13527" w:rsidRPr="00A13527" w:rsidRDefault="00A13527" w:rsidP="00A13527">
      <w:pPr>
        <w:pStyle w:val="SingleTxt"/>
        <w:rPr>
          <w:w w:val="100"/>
        </w:rPr>
      </w:pPr>
      <w:r w:rsidRPr="00A13527">
        <w:rPr>
          <w:w w:val="100"/>
        </w:rPr>
        <w:t>14.</w:t>
      </w:r>
      <w:r w:rsidRPr="00A13527">
        <w:rPr>
          <w:w w:val="100"/>
        </w:rPr>
        <w:tab/>
        <w:t>Просьба представить данные в разбивке по полу о количестве учащихся, выбывающих из образовательных учреждений на вторичном и третичном уро</w:t>
      </w:r>
      <w:r w:rsidRPr="00A13527">
        <w:rPr>
          <w:w w:val="100"/>
        </w:rPr>
        <w:t>в</w:t>
      </w:r>
      <w:r w:rsidRPr="00A13527">
        <w:rPr>
          <w:w w:val="100"/>
        </w:rPr>
        <w:t>нях образования, особенно в сельских районах</w:t>
      </w:r>
      <w:r w:rsidRPr="00A13527">
        <w:rPr>
          <w:w w:val="100"/>
          <w:sz w:val="27"/>
          <w:szCs w:val="27"/>
        </w:rPr>
        <w:t xml:space="preserve">, </w:t>
      </w:r>
      <w:r w:rsidRPr="00A13527">
        <w:rPr>
          <w:w w:val="100"/>
        </w:rPr>
        <w:t>и информацию о конкретных м</w:t>
      </w:r>
      <w:r w:rsidRPr="00A13527">
        <w:rPr>
          <w:w w:val="100"/>
        </w:rPr>
        <w:t>е</w:t>
      </w:r>
      <w:r w:rsidRPr="00A13527">
        <w:rPr>
          <w:w w:val="100"/>
        </w:rPr>
        <w:t>рах по сокращению отсева девочек, особенно в результате беременности</w:t>
      </w:r>
      <w:r w:rsidRPr="00A13527">
        <w:rPr>
          <w:w w:val="100"/>
          <w:sz w:val="27"/>
          <w:szCs w:val="27"/>
        </w:rPr>
        <w:t xml:space="preserve">. </w:t>
      </w:r>
      <w:r w:rsidRPr="00A13527">
        <w:rPr>
          <w:w w:val="100"/>
        </w:rPr>
        <w:t>Прос</w:t>
      </w:r>
      <w:r w:rsidRPr="00A13527">
        <w:rPr>
          <w:w w:val="100"/>
        </w:rPr>
        <w:t>ь</w:t>
      </w:r>
      <w:r w:rsidRPr="00A13527">
        <w:rPr>
          <w:w w:val="100"/>
        </w:rPr>
        <w:t>ба представить обновленную информацию о возможностях получения девочками профессионально-технического образования, в том числе о предлагаемых обл</w:t>
      </w:r>
      <w:r w:rsidRPr="00A13527">
        <w:rPr>
          <w:w w:val="100"/>
        </w:rPr>
        <w:t>а</w:t>
      </w:r>
      <w:r w:rsidRPr="00A13527">
        <w:rPr>
          <w:w w:val="100"/>
        </w:rPr>
        <w:t xml:space="preserve">стях и о количестве девочек, зачисленных в такие образовательные учреждения. </w:t>
      </w:r>
    </w:p>
    <w:p w:rsidR="00A13527" w:rsidRPr="00A13527" w:rsidRDefault="00A13527" w:rsidP="00A13527">
      <w:pPr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line="120" w:lineRule="exact"/>
        <w:ind w:left="1264" w:right="1264" w:hanging="1264"/>
        <w:outlineLvl w:val="1"/>
        <w:rPr>
          <w:rFonts w:eastAsia="Times New Roman"/>
          <w:b/>
          <w:spacing w:val="0"/>
          <w:w w:val="100"/>
          <w:sz w:val="10"/>
          <w:szCs w:val="20"/>
        </w:rPr>
      </w:pPr>
    </w:p>
    <w:p w:rsidR="00A13527" w:rsidRPr="00A13527" w:rsidRDefault="00A13527" w:rsidP="00A1352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</w:rPr>
      </w:pPr>
      <w:r w:rsidRPr="00A13527">
        <w:rPr>
          <w:w w:val="100"/>
        </w:rPr>
        <w:tab/>
      </w:r>
      <w:r w:rsidRPr="00A13527">
        <w:rPr>
          <w:w w:val="100"/>
        </w:rPr>
        <w:tab/>
        <w:t>Занятость</w:t>
      </w:r>
    </w:p>
    <w:p w:rsidR="00A13527" w:rsidRPr="00A13527" w:rsidRDefault="00A13527" w:rsidP="00A13527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line="120" w:lineRule="exact"/>
        <w:ind w:left="1264" w:right="1264"/>
        <w:jc w:val="both"/>
        <w:rPr>
          <w:rFonts w:eastAsia="Times New Roman"/>
          <w:spacing w:val="0"/>
          <w:w w:val="100"/>
          <w:sz w:val="10"/>
          <w:szCs w:val="20"/>
        </w:rPr>
      </w:pPr>
    </w:p>
    <w:p w:rsidR="00A13527" w:rsidRPr="00A13527" w:rsidRDefault="00A13527" w:rsidP="00A13527">
      <w:pPr>
        <w:pStyle w:val="SingleTxt"/>
        <w:rPr>
          <w:w w:val="100"/>
        </w:rPr>
      </w:pPr>
      <w:r w:rsidRPr="00A13527">
        <w:rPr>
          <w:w w:val="100"/>
        </w:rPr>
        <w:t>15.</w:t>
      </w:r>
      <w:r w:rsidRPr="00A13527">
        <w:rPr>
          <w:w w:val="100"/>
        </w:rPr>
        <w:tab/>
        <w:t xml:space="preserve">Просьба представить информацию о конкретных мерах, принятых в целях </w:t>
      </w:r>
      <w:r w:rsidRPr="00A13527">
        <w:rPr>
          <w:color w:val="000000"/>
          <w:w w:val="100"/>
        </w:rPr>
        <w:t xml:space="preserve">ликвидации гендерного разрыва в оплате труда, обеспечения осуществления принципа равной оплаты за равный труд </w:t>
      </w:r>
      <w:r w:rsidRPr="00A13527">
        <w:rPr>
          <w:w w:val="100"/>
        </w:rPr>
        <w:t>и ликвидации сегрегации женщин на рабочих местах, требующих низкой квалификации, особенно в частном секторе (пункт 147). Просьба представить информацию о выполнении принятого в апреле 2012 года Указа Президента № 8921, в соответствии с которым женщины, раб</w:t>
      </w:r>
      <w:r w:rsidRPr="00A13527">
        <w:rPr>
          <w:w w:val="100"/>
        </w:rPr>
        <w:t>о</w:t>
      </w:r>
      <w:r w:rsidRPr="00A13527">
        <w:rPr>
          <w:w w:val="100"/>
        </w:rPr>
        <w:t>тающие в неформальном секторе, и домохозяйки зарегистрированы в системе с</w:t>
      </w:r>
      <w:r w:rsidRPr="00A13527">
        <w:rPr>
          <w:w w:val="100"/>
        </w:rPr>
        <w:t>о</w:t>
      </w:r>
      <w:r w:rsidRPr="00A13527">
        <w:rPr>
          <w:w w:val="100"/>
        </w:rPr>
        <w:t xml:space="preserve">циального страхования. Просьба представить информацию о мерах, принятых во исполнение законодательных положений </w:t>
      </w:r>
      <w:r w:rsidRPr="00A13527">
        <w:rPr>
          <w:color w:val="000000"/>
          <w:w w:val="100"/>
        </w:rPr>
        <w:t>о защите материнства</w:t>
      </w:r>
      <w:r w:rsidRPr="00A13527">
        <w:rPr>
          <w:w w:val="100"/>
        </w:rPr>
        <w:t xml:space="preserve"> (пункт 151), включая санкции в отношении работодателей. Просьба представить информацию о мерах по борьбе с сексуальными домогательствами и пояснить, включены ли в трудовое и другие соответствующие законодательства положения о запрещении сексуальных домогательств на рабочем месте.</w:t>
      </w:r>
    </w:p>
    <w:p w:rsidR="00A13527" w:rsidRPr="00A13527" w:rsidRDefault="00A13527" w:rsidP="00A13527">
      <w:pPr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line="120" w:lineRule="exact"/>
        <w:ind w:left="1264" w:right="1264" w:hanging="1264"/>
        <w:outlineLvl w:val="1"/>
        <w:rPr>
          <w:rFonts w:eastAsia="Times New Roman"/>
          <w:b/>
          <w:spacing w:val="0"/>
          <w:w w:val="100"/>
          <w:sz w:val="10"/>
          <w:szCs w:val="20"/>
        </w:rPr>
      </w:pPr>
    </w:p>
    <w:p w:rsidR="00A13527" w:rsidRPr="00A13527" w:rsidRDefault="00A13527" w:rsidP="00A1352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</w:rPr>
      </w:pPr>
      <w:r w:rsidRPr="00A13527">
        <w:rPr>
          <w:w w:val="100"/>
        </w:rPr>
        <w:tab/>
      </w:r>
      <w:r w:rsidRPr="00A13527">
        <w:rPr>
          <w:w w:val="100"/>
        </w:rPr>
        <w:tab/>
        <w:t>Здравоохранение</w:t>
      </w:r>
    </w:p>
    <w:p w:rsidR="00A13527" w:rsidRPr="00A13527" w:rsidRDefault="00A13527" w:rsidP="00A13527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line="120" w:lineRule="exact"/>
        <w:ind w:left="1264" w:right="1264"/>
        <w:jc w:val="both"/>
        <w:rPr>
          <w:rFonts w:eastAsia="Times New Roman"/>
          <w:spacing w:val="0"/>
          <w:w w:val="100"/>
          <w:sz w:val="10"/>
          <w:szCs w:val="20"/>
        </w:rPr>
      </w:pPr>
    </w:p>
    <w:p w:rsidR="00A13527" w:rsidRPr="00A13527" w:rsidRDefault="00A13527" w:rsidP="00A13527">
      <w:pPr>
        <w:pStyle w:val="SingleTxt"/>
        <w:rPr>
          <w:w w:val="100"/>
        </w:rPr>
      </w:pPr>
      <w:r w:rsidRPr="00A13527">
        <w:rPr>
          <w:w w:val="100"/>
        </w:rPr>
        <w:t>16.</w:t>
      </w:r>
      <w:r w:rsidRPr="00A13527">
        <w:rPr>
          <w:w w:val="100"/>
        </w:rPr>
        <w:tab/>
        <w:t>Просьба представить информацию о том, проводилась ли оценка принятых мер по сокращению уровня материнской смертности, с тем чтобы выяснить пр</w:t>
      </w:r>
      <w:r w:rsidRPr="00A13527">
        <w:rPr>
          <w:w w:val="100"/>
        </w:rPr>
        <w:t>и</w:t>
      </w:r>
      <w:r w:rsidRPr="00A13527">
        <w:rPr>
          <w:w w:val="100"/>
        </w:rPr>
        <w:t xml:space="preserve">чины, по которым уровень смертности остается неизменным (пункт 179), и если такая оценка проводилась, указать, предполагается ли принять новые меры по сокращению уровня материнской смертности. Просьба представить </w:t>
      </w:r>
      <w:r w:rsidRPr="00A13527">
        <w:rPr>
          <w:color w:val="000000"/>
          <w:w w:val="100"/>
        </w:rPr>
        <w:t>обновленную</w:t>
      </w:r>
      <w:r w:rsidRPr="00A13527">
        <w:rPr>
          <w:w w:val="100"/>
        </w:rPr>
        <w:t xml:space="preserve"> информацию о реализации </w:t>
      </w:r>
      <w:r w:rsidRPr="00A13527">
        <w:rPr>
          <w:color w:val="000000"/>
          <w:w w:val="100"/>
        </w:rPr>
        <w:t>Государственного закона о комплексной охране секс</w:t>
      </w:r>
      <w:r w:rsidRPr="00A13527">
        <w:rPr>
          <w:color w:val="000000"/>
          <w:w w:val="100"/>
        </w:rPr>
        <w:t>у</w:t>
      </w:r>
      <w:r w:rsidRPr="00A13527">
        <w:rPr>
          <w:color w:val="000000"/>
          <w:w w:val="100"/>
        </w:rPr>
        <w:t>ального и репродуктивного здоровья</w:t>
      </w:r>
      <w:r w:rsidRPr="00A13527">
        <w:rPr>
          <w:w w:val="100"/>
        </w:rPr>
        <w:t xml:space="preserve">, в частности предусмотренных им мер по сокращению </w:t>
      </w:r>
      <w:r w:rsidRPr="00A13527">
        <w:rPr>
          <w:color w:val="000000"/>
          <w:w w:val="100"/>
        </w:rPr>
        <w:t>числа нежелательных подростковых беременностей и о достигнутых результатах</w:t>
      </w:r>
      <w:r w:rsidRPr="00A13527">
        <w:rPr>
          <w:color w:val="000000"/>
          <w:w w:val="100"/>
          <w:sz w:val="27"/>
          <w:szCs w:val="27"/>
        </w:rPr>
        <w:t xml:space="preserve"> </w:t>
      </w:r>
      <w:r w:rsidRPr="00A13527">
        <w:rPr>
          <w:w w:val="100"/>
        </w:rPr>
        <w:t>(пункт 199). Просьба представить информацию о распространенн</w:t>
      </w:r>
      <w:r w:rsidRPr="00A13527">
        <w:rPr>
          <w:w w:val="100"/>
        </w:rPr>
        <w:t>о</w:t>
      </w:r>
      <w:r w:rsidRPr="00A13527">
        <w:rPr>
          <w:w w:val="100"/>
        </w:rPr>
        <w:t>сти абортов в условиях, не отвечающих требованиям безопасности, и мерах, пр</w:t>
      </w:r>
      <w:r w:rsidRPr="00A13527">
        <w:rPr>
          <w:w w:val="100"/>
        </w:rPr>
        <w:t>и</w:t>
      </w:r>
      <w:r w:rsidRPr="00A13527">
        <w:rPr>
          <w:w w:val="100"/>
        </w:rPr>
        <w:t>нятых в целях обеспечения доступа женщин к услугам после аборта. Просьба также представить информацию о статусе дискуссии по вопросу о декриминал</w:t>
      </w:r>
      <w:r w:rsidRPr="00A13527">
        <w:rPr>
          <w:w w:val="100"/>
        </w:rPr>
        <w:t>и</w:t>
      </w:r>
      <w:r w:rsidRPr="00A13527">
        <w:rPr>
          <w:w w:val="100"/>
        </w:rPr>
        <w:t>зации абортов, как минимум при определенных обстоятельствах, и о шагах, предпринятых для освобождения от наказания женщин, сделавших аборты. Просьба представить информацию о распространенности ВИЧ/СПИДа среди женщин, особенно беременных женщин, и о мерах, принятых в целях ликвид</w:t>
      </w:r>
      <w:r w:rsidRPr="00A13527">
        <w:rPr>
          <w:w w:val="100"/>
        </w:rPr>
        <w:t>а</w:t>
      </w:r>
      <w:r w:rsidRPr="00A13527">
        <w:rPr>
          <w:w w:val="100"/>
        </w:rPr>
        <w:t xml:space="preserve">ции дискриминации в отношении женщин, инфицированных ВИЧ или больных СПИДом. </w:t>
      </w:r>
    </w:p>
    <w:p w:rsidR="00A13527" w:rsidRPr="00A13527" w:rsidRDefault="00A13527" w:rsidP="00A13527">
      <w:pPr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line="120" w:lineRule="exact"/>
        <w:ind w:left="1264" w:right="1264" w:hanging="1264"/>
        <w:outlineLvl w:val="1"/>
        <w:rPr>
          <w:rFonts w:eastAsia="Times New Roman"/>
          <w:b/>
          <w:spacing w:val="0"/>
          <w:w w:val="100"/>
          <w:sz w:val="10"/>
          <w:szCs w:val="20"/>
        </w:rPr>
      </w:pPr>
    </w:p>
    <w:p w:rsidR="00A13527" w:rsidRPr="00A13527" w:rsidRDefault="00A13527" w:rsidP="00A1352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</w:rPr>
      </w:pPr>
      <w:r w:rsidRPr="00A13527">
        <w:rPr>
          <w:w w:val="100"/>
        </w:rPr>
        <w:tab/>
      </w:r>
      <w:r w:rsidRPr="00A13527">
        <w:rPr>
          <w:w w:val="100"/>
        </w:rPr>
        <w:tab/>
        <w:t>Сельские женщины</w:t>
      </w:r>
    </w:p>
    <w:p w:rsidR="00A13527" w:rsidRPr="00A13527" w:rsidRDefault="00A13527" w:rsidP="00A13527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line="120" w:lineRule="exact"/>
        <w:ind w:left="1264" w:right="1264"/>
        <w:jc w:val="both"/>
        <w:rPr>
          <w:rFonts w:eastAsia="Times New Roman"/>
          <w:spacing w:val="0"/>
          <w:w w:val="100"/>
          <w:sz w:val="10"/>
          <w:szCs w:val="20"/>
        </w:rPr>
      </w:pPr>
    </w:p>
    <w:p w:rsidR="00A13527" w:rsidRPr="00A13527" w:rsidRDefault="00A13527" w:rsidP="00A13527">
      <w:pPr>
        <w:pStyle w:val="SingleTxt"/>
        <w:rPr>
          <w:w w:val="100"/>
        </w:rPr>
      </w:pPr>
      <w:r w:rsidRPr="00A13527">
        <w:rPr>
          <w:w w:val="100"/>
        </w:rPr>
        <w:t>17.</w:t>
      </w:r>
      <w:r w:rsidRPr="00A13527">
        <w:rPr>
          <w:w w:val="100"/>
        </w:rPr>
        <w:tab/>
        <w:t>В докладе сообщалось, что в государстве-участнике проводились исслед</w:t>
      </w:r>
      <w:r w:rsidRPr="00A13527">
        <w:rPr>
          <w:w w:val="100"/>
        </w:rPr>
        <w:t>о</w:t>
      </w:r>
      <w:r w:rsidRPr="00A13527">
        <w:rPr>
          <w:w w:val="100"/>
        </w:rPr>
        <w:t>вания гендерных отношений в сельских районах (пункт 229).</w:t>
      </w:r>
      <w:r w:rsidRPr="00A13527">
        <w:rPr>
          <w:w w:val="100"/>
          <w:sz w:val="16"/>
          <w:szCs w:val="16"/>
        </w:rPr>
        <w:t xml:space="preserve"> </w:t>
      </w:r>
      <w:r w:rsidRPr="00A13527">
        <w:rPr>
          <w:w w:val="100"/>
        </w:rPr>
        <w:t>Просьба предст</w:t>
      </w:r>
      <w:r w:rsidRPr="00A13527">
        <w:rPr>
          <w:w w:val="100"/>
        </w:rPr>
        <w:t>а</w:t>
      </w:r>
      <w:r w:rsidRPr="00A13527">
        <w:rPr>
          <w:w w:val="100"/>
        </w:rPr>
        <w:t xml:space="preserve">вить информацию о результатах этих исследований. Просьба представить </w:t>
      </w:r>
      <w:r w:rsidRPr="00A13527">
        <w:rPr>
          <w:color w:val="000000"/>
          <w:w w:val="100"/>
        </w:rPr>
        <w:t>обно</w:t>
      </w:r>
      <w:r w:rsidRPr="00A13527">
        <w:rPr>
          <w:color w:val="000000"/>
          <w:w w:val="100"/>
        </w:rPr>
        <w:t>в</w:t>
      </w:r>
      <w:r w:rsidRPr="00A13527">
        <w:rPr>
          <w:color w:val="000000"/>
          <w:w w:val="100"/>
        </w:rPr>
        <w:t>ленную</w:t>
      </w:r>
      <w:r w:rsidRPr="00A13527">
        <w:rPr>
          <w:w w:val="100"/>
        </w:rPr>
        <w:t xml:space="preserve"> информацию о мерах, принятых для разработки конкретных стратегий, направленных на расширение доступа сельских женщин к экономическим и с</w:t>
      </w:r>
      <w:r w:rsidRPr="00A13527">
        <w:rPr>
          <w:w w:val="100"/>
        </w:rPr>
        <w:t>о</w:t>
      </w:r>
      <w:r w:rsidRPr="00A13527">
        <w:rPr>
          <w:w w:val="100"/>
        </w:rPr>
        <w:t xml:space="preserve">циальным льготам. Просьба представить информацию о доступности основных видов обслуживания для сельских женщин. </w:t>
      </w:r>
    </w:p>
    <w:p w:rsidR="00A13527" w:rsidRPr="00A13527" w:rsidRDefault="00A13527" w:rsidP="00A13527">
      <w:pPr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line="120" w:lineRule="exact"/>
        <w:ind w:left="1264" w:right="1264" w:hanging="1264"/>
        <w:outlineLvl w:val="1"/>
        <w:rPr>
          <w:rFonts w:eastAsia="Times New Roman"/>
          <w:b/>
          <w:spacing w:val="0"/>
          <w:w w:val="100"/>
          <w:sz w:val="10"/>
          <w:szCs w:val="20"/>
        </w:rPr>
      </w:pPr>
    </w:p>
    <w:p w:rsidR="00A13527" w:rsidRPr="00A13527" w:rsidRDefault="00A13527" w:rsidP="00A1352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</w:rPr>
      </w:pPr>
      <w:r w:rsidRPr="00A13527">
        <w:rPr>
          <w:w w:val="100"/>
        </w:rPr>
        <w:tab/>
      </w:r>
      <w:r w:rsidRPr="00A13527">
        <w:rPr>
          <w:w w:val="100"/>
        </w:rPr>
        <w:tab/>
        <w:t xml:space="preserve">Представительницы коренных народов и женщины африканского происхождения </w:t>
      </w:r>
    </w:p>
    <w:p w:rsidR="00A13527" w:rsidRPr="00A13527" w:rsidRDefault="00A13527" w:rsidP="00A13527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line="120" w:lineRule="exact"/>
        <w:ind w:left="1264" w:right="1264"/>
        <w:jc w:val="both"/>
        <w:rPr>
          <w:rFonts w:eastAsia="Times New Roman"/>
          <w:spacing w:val="0"/>
          <w:w w:val="100"/>
          <w:sz w:val="10"/>
          <w:szCs w:val="20"/>
        </w:rPr>
      </w:pPr>
    </w:p>
    <w:p w:rsidR="00A13527" w:rsidRPr="00A13527" w:rsidRDefault="00A13527" w:rsidP="00A13527">
      <w:pPr>
        <w:pStyle w:val="SingleTxt"/>
        <w:rPr>
          <w:w w:val="100"/>
        </w:rPr>
      </w:pPr>
      <w:r w:rsidRPr="00A13527">
        <w:rPr>
          <w:w w:val="100"/>
        </w:rPr>
        <w:t>18.</w:t>
      </w:r>
      <w:r w:rsidRPr="00A13527">
        <w:rPr>
          <w:w w:val="100"/>
        </w:rPr>
        <w:tab/>
        <w:t>Просьба представить информацию о принимаемых или запланированных специальных мерах и мерах в области политики в соответствии с пунктом 1 ст</w:t>
      </w:r>
      <w:r w:rsidRPr="00A13527">
        <w:rPr>
          <w:w w:val="100"/>
        </w:rPr>
        <w:t>а</w:t>
      </w:r>
      <w:r w:rsidRPr="00A13527">
        <w:rPr>
          <w:w w:val="100"/>
        </w:rPr>
        <w:t>тьи 4 Конвенции и принятой Комитетом</w:t>
      </w:r>
      <w:r w:rsidRPr="00A13527">
        <w:rPr>
          <w:w w:val="100"/>
          <w:sz w:val="27"/>
          <w:szCs w:val="27"/>
        </w:rPr>
        <w:t xml:space="preserve"> </w:t>
      </w:r>
      <w:r w:rsidRPr="00A13527">
        <w:rPr>
          <w:w w:val="100"/>
        </w:rPr>
        <w:t>Общей рекомендацией № 25, направле</w:t>
      </w:r>
      <w:r w:rsidRPr="00A13527">
        <w:rPr>
          <w:w w:val="100"/>
        </w:rPr>
        <w:t>н</w:t>
      </w:r>
      <w:r w:rsidRPr="00A13527">
        <w:rPr>
          <w:w w:val="100"/>
        </w:rPr>
        <w:t>ных на расширение доступа представительниц коренных народов и женщин а</w:t>
      </w:r>
      <w:r w:rsidRPr="00A13527">
        <w:rPr>
          <w:w w:val="100"/>
        </w:rPr>
        <w:t>ф</w:t>
      </w:r>
      <w:r w:rsidRPr="00A13527">
        <w:rPr>
          <w:w w:val="100"/>
        </w:rPr>
        <w:t>риканского происхождения к правосудию, образованию, трудоустройству, здрав</w:t>
      </w:r>
      <w:r w:rsidRPr="00A13527">
        <w:rPr>
          <w:w w:val="100"/>
        </w:rPr>
        <w:t>о</w:t>
      </w:r>
      <w:r w:rsidRPr="00A13527">
        <w:rPr>
          <w:w w:val="100"/>
        </w:rPr>
        <w:t>охранению, земле и природным ресурсам, услугам кредитования, социальному обеспечению, процессу принятия решений и участию в политической и общ</w:t>
      </w:r>
      <w:r w:rsidRPr="00A13527">
        <w:rPr>
          <w:w w:val="100"/>
        </w:rPr>
        <w:t>е</w:t>
      </w:r>
      <w:r w:rsidRPr="00A13527">
        <w:rPr>
          <w:w w:val="100"/>
        </w:rPr>
        <w:t>ственной жизни.</w:t>
      </w:r>
    </w:p>
    <w:p w:rsidR="00A13527" w:rsidRPr="00A13527" w:rsidRDefault="00A13527" w:rsidP="00A13527">
      <w:pPr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line="120" w:lineRule="exact"/>
        <w:ind w:left="1264" w:right="1264" w:hanging="1264"/>
        <w:outlineLvl w:val="1"/>
        <w:rPr>
          <w:rFonts w:eastAsia="Times New Roman"/>
          <w:b/>
          <w:spacing w:val="0"/>
          <w:w w:val="100"/>
          <w:sz w:val="10"/>
          <w:szCs w:val="20"/>
        </w:rPr>
      </w:pPr>
    </w:p>
    <w:p w:rsidR="00A13527" w:rsidRPr="00A13527" w:rsidRDefault="00A13527" w:rsidP="00A1352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</w:rPr>
      </w:pPr>
      <w:r w:rsidRPr="00A13527">
        <w:rPr>
          <w:w w:val="100"/>
        </w:rPr>
        <w:tab/>
      </w:r>
      <w:r w:rsidRPr="00A13527">
        <w:rPr>
          <w:w w:val="100"/>
        </w:rPr>
        <w:tab/>
        <w:t xml:space="preserve">Женщины, находящиеся под стражей </w:t>
      </w:r>
    </w:p>
    <w:p w:rsidR="00A13527" w:rsidRPr="00A13527" w:rsidRDefault="00A13527" w:rsidP="00A13527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line="120" w:lineRule="exact"/>
        <w:ind w:left="1264" w:right="1264"/>
        <w:jc w:val="both"/>
        <w:rPr>
          <w:rFonts w:eastAsia="Times New Roman"/>
          <w:spacing w:val="0"/>
          <w:w w:val="100"/>
          <w:sz w:val="10"/>
          <w:szCs w:val="20"/>
        </w:rPr>
      </w:pPr>
    </w:p>
    <w:p w:rsidR="00A13527" w:rsidRPr="00A13527" w:rsidRDefault="00A13527" w:rsidP="00A13527">
      <w:pPr>
        <w:pStyle w:val="SingleTxt"/>
        <w:rPr>
          <w:w w:val="100"/>
        </w:rPr>
      </w:pPr>
      <w:r w:rsidRPr="00A13527">
        <w:rPr>
          <w:w w:val="100"/>
        </w:rPr>
        <w:t>19.</w:t>
      </w:r>
      <w:r w:rsidRPr="00A13527">
        <w:rPr>
          <w:w w:val="100"/>
        </w:rPr>
        <w:tab/>
        <w:t>Просьба представить подробную информацию о положении женщин</w:t>
      </w:r>
      <w:r w:rsidRPr="00A13527">
        <w:rPr>
          <w:color w:val="000000"/>
          <w:w w:val="100"/>
        </w:rPr>
        <w:t>, нах</w:t>
      </w:r>
      <w:r w:rsidRPr="00A13527">
        <w:rPr>
          <w:color w:val="000000"/>
          <w:w w:val="100"/>
        </w:rPr>
        <w:t>о</w:t>
      </w:r>
      <w:r w:rsidRPr="00A13527">
        <w:rPr>
          <w:color w:val="000000"/>
          <w:w w:val="100"/>
        </w:rPr>
        <w:t>дящихся в местах заключения</w:t>
      </w:r>
      <w:r w:rsidRPr="00A13527">
        <w:rPr>
          <w:w w:val="100"/>
        </w:rPr>
        <w:t xml:space="preserve"> (пункты 46 и 60). Просьба представить данные в разбивке по возрасту, географическому местонахождению и национальной пр</w:t>
      </w:r>
      <w:r w:rsidRPr="00A13527">
        <w:rPr>
          <w:w w:val="100"/>
        </w:rPr>
        <w:t>и</w:t>
      </w:r>
      <w:r w:rsidRPr="00A13527">
        <w:rPr>
          <w:w w:val="100"/>
        </w:rPr>
        <w:t>надлежности.</w:t>
      </w:r>
    </w:p>
    <w:p w:rsidR="00A13527" w:rsidRPr="00A13527" w:rsidRDefault="00A13527" w:rsidP="00A13527">
      <w:pPr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line="120" w:lineRule="exact"/>
        <w:ind w:left="1264" w:right="1264" w:hanging="1264"/>
        <w:outlineLvl w:val="1"/>
        <w:rPr>
          <w:rFonts w:eastAsia="Times New Roman"/>
          <w:b/>
          <w:spacing w:val="0"/>
          <w:w w:val="100"/>
          <w:sz w:val="10"/>
          <w:szCs w:val="20"/>
        </w:rPr>
      </w:pPr>
    </w:p>
    <w:p w:rsidR="00A13527" w:rsidRPr="00A13527" w:rsidRDefault="00A13527" w:rsidP="00A1352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</w:rPr>
      </w:pPr>
      <w:r w:rsidRPr="00A13527">
        <w:rPr>
          <w:w w:val="100"/>
        </w:rPr>
        <w:tab/>
      </w:r>
      <w:r w:rsidRPr="00A13527">
        <w:rPr>
          <w:w w:val="100"/>
        </w:rPr>
        <w:tab/>
        <w:t>Брак и семейные отношения</w:t>
      </w:r>
    </w:p>
    <w:p w:rsidR="00A13527" w:rsidRPr="00A13527" w:rsidRDefault="00A13527" w:rsidP="00A13527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line="120" w:lineRule="exact"/>
        <w:ind w:left="1264" w:right="1264"/>
        <w:jc w:val="both"/>
        <w:rPr>
          <w:rFonts w:eastAsia="Times New Roman"/>
          <w:spacing w:val="0"/>
          <w:w w:val="100"/>
          <w:sz w:val="10"/>
          <w:szCs w:val="20"/>
        </w:rPr>
      </w:pPr>
    </w:p>
    <w:p w:rsidR="00A13527" w:rsidRPr="00A13527" w:rsidRDefault="00A13527" w:rsidP="00A13527">
      <w:pPr>
        <w:pStyle w:val="SingleTxt"/>
        <w:rPr>
          <w:w w:val="100"/>
        </w:rPr>
      </w:pPr>
      <w:r w:rsidRPr="00A13527">
        <w:rPr>
          <w:w w:val="100"/>
        </w:rPr>
        <w:t>20.</w:t>
      </w:r>
      <w:r w:rsidRPr="00A13527">
        <w:rPr>
          <w:w w:val="100"/>
        </w:rPr>
        <w:tab/>
        <w:t>Просьба представить информацию о принимаемых или запланированных мерах для повышения до 18 лет минимального возраста вступления в брак как для женщин, так и для мужчин в соответствии с пунктом 2 статьи 16 Конвенции, а также определением ребенка, содержащимся в статье 1 Конвенции о правах р</w:t>
      </w:r>
      <w:r w:rsidRPr="00A13527">
        <w:rPr>
          <w:w w:val="100"/>
        </w:rPr>
        <w:t>е</w:t>
      </w:r>
      <w:r w:rsidRPr="00A13527">
        <w:rPr>
          <w:w w:val="100"/>
        </w:rPr>
        <w:t>бенка. Просьба представить обновленную информацию о статусе поданных в Верховный суд Управлением уполномоченного по правам человека ходатайств об аннулировании дискриминационных положений Гражданского кодекса о мин</w:t>
      </w:r>
      <w:r w:rsidRPr="00A13527">
        <w:rPr>
          <w:w w:val="100"/>
        </w:rPr>
        <w:t>и</w:t>
      </w:r>
      <w:r w:rsidRPr="00A13527">
        <w:rPr>
          <w:w w:val="100"/>
        </w:rPr>
        <w:t>мальном возрасте вступления в брак, который составляет 14 лет для девочек и 16 лет для мальчиков (статья 46), и ограничениях на вступление в новый брак для разведенных женщин (статья 57) (пункты 17 и 234–236).</w:t>
      </w:r>
      <w:r w:rsidRPr="00A13527">
        <w:rPr>
          <w:w w:val="100"/>
          <w:sz w:val="16"/>
          <w:szCs w:val="16"/>
        </w:rPr>
        <w:t xml:space="preserve"> </w:t>
      </w:r>
    </w:p>
    <w:p w:rsidR="00E17B99" w:rsidRPr="00A13527" w:rsidRDefault="002E5111" w:rsidP="00A13527">
      <w:pPr>
        <w:pStyle w:val="SingleTxt"/>
        <w:spacing w:after="0" w:line="240" w:lineRule="auto"/>
      </w:pPr>
      <w:r>
        <w:rPr>
          <w:noProof/>
        </w:rPr>
        <w:pict>
          <v:line id="Straight Connector 4" o:spid="_x0000_s1026" style="position:absolute;left:0;text-align:left;z-index:1;visibility:visible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" strokecolor="#010000" strokeweight=".25pt"/>
        </w:pict>
      </w:r>
    </w:p>
    <w:sectPr w:rsidR="00E17B99" w:rsidRPr="00A13527" w:rsidSect="00E17B99">
      <w:type w:val="continuous"/>
      <w:pgSz w:w="12240" w:h="15840"/>
      <w:pgMar w:top="1742" w:right="1195" w:bottom="1898" w:left="1195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14-03-27T17:43:00Z" w:initials="Start">
    <w:p w:rsidR="00E17B99" w:rsidRPr="00A13527" w:rsidRDefault="00E17B99">
      <w:pPr>
        <w:pStyle w:val="CommentText"/>
        <w:rPr>
          <w:lang w:val="en-US"/>
        </w:rPr>
      </w:pPr>
      <w:r>
        <w:fldChar w:fldCharType="begin"/>
      </w:r>
      <w:r w:rsidRPr="00A13527">
        <w:rPr>
          <w:rStyle w:val="CommentReference"/>
          <w:lang w:val="en-US"/>
        </w:rPr>
        <w:instrText xml:space="preserve"> </w:instrText>
      </w:r>
      <w:r w:rsidRPr="00A13527">
        <w:rPr>
          <w:lang w:val="en-US"/>
        </w:rPr>
        <w:instrText>PAGE \# "'Page: '#'</w:instrText>
      </w:r>
      <w:r w:rsidRPr="00A13527">
        <w:rPr>
          <w:lang w:val="en-US"/>
        </w:rPr>
        <w:br/>
        <w:instrText>'"</w:instrText>
      </w:r>
      <w:r w:rsidRPr="00A13527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A13527">
        <w:rPr>
          <w:lang w:val="en-US"/>
        </w:rPr>
        <w:t>&lt;&lt;ODS JOB NO&gt;&gt;N1425901R&lt;&lt;ODS JOB NO&gt;&gt;</w:t>
      </w:r>
    </w:p>
    <w:p w:rsidR="00E17B99" w:rsidRPr="00A13527" w:rsidRDefault="00E17B99">
      <w:pPr>
        <w:pStyle w:val="CommentText"/>
        <w:rPr>
          <w:lang w:val="en-US"/>
        </w:rPr>
      </w:pPr>
      <w:r w:rsidRPr="00A13527">
        <w:rPr>
          <w:lang w:val="en-US"/>
        </w:rPr>
        <w:t>&lt;&lt;ODS DOC SYMBOL1&gt;&gt;CEDAW/C/VEN/Q/7-8&lt;&lt;ODS DOC SYMBOL1&gt;&gt;</w:t>
      </w:r>
    </w:p>
    <w:p w:rsidR="00E17B99" w:rsidRPr="00A13527" w:rsidRDefault="00E17B99">
      <w:pPr>
        <w:pStyle w:val="CommentText"/>
        <w:rPr>
          <w:lang w:val="en-US"/>
        </w:rPr>
      </w:pPr>
      <w:r w:rsidRPr="00A13527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528E" w:rsidRDefault="008F528E" w:rsidP="008A1A7A">
      <w:pPr>
        <w:spacing w:line="240" w:lineRule="auto"/>
      </w:pPr>
      <w:r>
        <w:separator/>
      </w:r>
    </w:p>
  </w:endnote>
  <w:endnote w:type="continuationSeparator" w:id="0">
    <w:p w:rsidR="008F528E" w:rsidRDefault="008F528E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E17B99" w:rsidRPr="002E5111" w:rsidTr="00E17B99">
      <w:tc>
        <w:tcPr>
          <w:tcW w:w="5033" w:type="dxa"/>
          <w:shd w:val="clear" w:color="auto" w:fill="auto"/>
          <w:vAlign w:val="bottom"/>
        </w:tcPr>
        <w:p w:rsidR="00E17B99" w:rsidRPr="00831B35" w:rsidRDefault="00E17B99" w:rsidP="00E17B99">
          <w:pPr>
            <w:pStyle w:val="Footer"/>
            <w:rPr>
              <w:szCs w:val="22"/>
              <w:lang w:eastAsia="en-US"/>
            </w:rPr>
          </w:pPr>
          <w:r w:rsidRPr="00831B35">
            <w:rPr>
              <w:szCs w:val="22"/>
              <w:lang w:eastAsia="en-US"/>
            </w:rPr>
            <w:fldChar w:fldCharType="begin"/>
          </w:r>
          <w:r w:rsidRPr="00831B35">
            <w:rPr>
              <w:szCs w:val="22"/>
              <w:lang w:eastAsia="en-US"/>
            </w:rPr>
            <w:instrText xml:space="preserve"> PAGE  \* Arabic  \* MERGEFORMAT </w:instrText>
          </w:r>
          <w:r w:rsidRPr="00831B35">
            <w:rPr>
              <w:szCs w:val="22"/>
              <w:lang w:eastAsia="en-US"/>
            </w:rPr>
            <w:fldChar w:fldCharType="separate"/>
          </w:r>
          <w:r w:rsidR="00A01A10" w:rsidRPr="00831B35">
            <w:rPr>
              <w:noProof/>
              <w:szCs w:val="22"/>
              <w:lang w:eastAsia="en-US"/>
            </w:rPr>
            <w:t>2</w:t>
          </w:r>
          <w:r w:rsidRPr="00831B35">
            <w:rPr>
              <w:szCs w:val="22"/>
              <w:lang w:eastAsia="en-US"/>
            </w:rPr>
            <w:fldChar w:fldCharType="end"/>
          </w:r>
          <w:r w:rsidRPr="00831B35">
            <w:rPr>
              <w:szCs w:val="22"/>
              <w:lang w:eastAsia="en-US"/>
            </w:rPr>
            <w:t>/</w:t>
          </w:r>
          <w:fldSimple w:instr=" NUMPAGES  \* Arabic  \* MERGEFORMAT ">
            <w:r w:rsidR="0031140C" w:rsidRPr="00831B35">
              <w:rPr>
                <w:noProof/>
                <w:szCs w:val="22"/>
                <w:lang w:eastAsia="en-US"/>
              </w:rPr>
              <w:t>5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E17B99" w:rsidRPr="00831B35" w:rsidRDefault="00E17B99" w:rsidP="00E17B99">
          <w:pPr>
            <w:pStyle w:val="Footer"/>
            <w:jc w:val="right"/>
            <w:rPr>
              <w:b w:val="0"/>
              <w:sz w:val="14"/>
              <w:szCs w:val="22"/>
              <w:lang w:val="en-US" w:eastAsia="en-US"/>
            </w:rPr>
          </w:pPr>
          <w:fldSimple w:instr=" DOCVARIABLE &quot;FooterJN&quot; \* MERGEFORMAT ">
            <w:r w:rsidRPr="00831B35">
              <w:rPr>
                <w:b w:val="0"/>
                <w:sz w:val="14"/>
                <w:szCs w:val="22"/>
                <w:lang w:eastAsia="en-US"/>
              </w:rPr>
              <w:t>14-25901</w:t>
            </w:r>
          </w:fldSimple>
          <w:r w:rsidR="00A13527" w:rsidRPr="00831B35">
            <w:rPr>
              <w:b w:val="0"/>
              <w:sz w:val="14"/>
              <w:szCs w:val="22"/>
              <w:lang w:val="en-US" w:eastAsia="en-US"/>
            </w:rPr>
            <w:t>X</w:t>
          </w:r>
        </w:p>
      </w:tc>
    </w:tr>
  </w:tbl>
  <w:p w:rsidR="00E17B99" w:rsidRPr="00E17B99" w:rsidRDefault="00E17B99" w:rsidP="00E17B99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E17B99" w:rsidRPr="002E5111" w:rsidTr="00E17B99">
      <w:tc>
        <w:tcPr>
          <w:tcW w:w="5033" w:type="dxa"/>
          <w:shd w:val="clear" w:color="auto" w:fill="auto"/>
          <w:vAlign w:val="bottom"/>
        </w:tcPr>
        <w:p w:rsidR="00E17B99" w:rsidRPr="00831B35" w:rsidRDefault="00E17B99" w:rsidP="00E17B99">
          <w:pPr>
            <w:pStyle w:val="Footer"/>
            <w:rPr>
              <w:b w:val="0"/>
              <w:sz w:val="14"/>
              <w:szCs w:val="22"/>
              <w:lang w:val="en-US" w:eastAsia="en-US"/>
            </w:rPr>
          </w:pPr>
          <w:fldSimple w:instr=" DOCVARIABLE &quot;FooterJN&quot; \* MERGEFORMAT ">
            <w:r w:rsidRPr="00831B35">
              <w:rPr>
                <w:b w:val="0"/>
                <w:sz w:val="14"/>
                <w:szCs w:val="22"/>
                <w:lang w:eastAsia="en-US"/>
              </w:rPr>
              <w:t>14-25901</w:t>
            </w:r>
          </w:fldSimple>
          <w:r w:rsidR="00A13527" w:rsidRPr="00831B35">
            <w:rPr>
              <w:b w:val="0"/>
              <w:sz w:val="14"/>
              <w:szCs w:val="22"/>
              <w:lang w:val="en-US" w:eastAsia="en-US"/>
            </w:rPr>
            <w:t>X</w:t>
          </w:r>
        </w:p>
      </w:tc>
      <w:tc>
        <w:tcPr>
          <w:tcW w:w="5033" w:type="dxa"/>
          <w:shd w:val="clear" w:color="auto" w:fill="auto"/>
          <w:vAlign w:val="bottom"/>
        </w:tcPr>
        <w:p w:rsidR="00E17B99" w:rsidRPr="00831B35" w:rsidRDefault="00E17B99" w:rsidP="00E17B99">
          <w:pPr>
            <w:pStyle w:val="Footer"/>
            <w:jc w:val="right"/>
            <w:rPr>
              <w:szCs w:val="22"/>
              <w:lang w:eastAsia="en-US"/>
            </w:rPr>
          </w:pPr>
          <w:r w:rsidRPr="00831B35">
            <w:rPr>
              <w:szCs w:val="22"/>
              <w:lang w:eastAsia="en-US"/>
            </w:rPr>
            <w:fldChar w:fldCharType="begin"/>
          </w:r>
          <w:r w:rsidRPr="00831B35">
            <w:rPr>
              <w:szCs w:val="22"/>
              <w:lang w:eastAsia="en-US"/>
            </w:rPr>
            <w:instrText xml:space="preserve"> PAGE  \* Arabic  \* MERGEFORMAT </w:instrText>
          </w:r>
          <w:r w:rsidRPr="00831B35">
            <w:rPr>
              <w:szCs w:val="22"/>
              <w:lang w:eastAsia="en-US"/>
            </w:rPr>
            <w:fldChar w:fldCharType="separate"/>
          </w:r>
          <w:r w:rsidR="0031140C" w:rsidRPr="00831B35">
            <w:rPr>
              <w:noProof/>
              <w:szCs w:val="22"/>
              <w:lang w:eastAsia="en-US"/>
            </w:rPr>
            <w:t>5</w:t>
          </w:r>
          <w:r w:rsidRPr="00831B35">
            <w:rPr>
              <w:szCs w:val="22"/>
              <w:lang w:eastAsia="en-US"/>
            </w:rPr>
            <w:fldChar w:fldCharType="end"/>
          </w:r>
          <w:r w:rsidRPr="00831B35">
            <w:rPr>
              <w:szCs w:val="22"/>
              <w:lang w:eastAsia="en-US"/>
            </w:rPr>
            <w:t>/</w:t>
          </w:r>
          <w:fldSimple w:instr=" NUMPAGES  \* Arabic  \* MERGEFORMAT ">
            <w:r w:rsidR="0031140C" w:rsidRPr="00831B35">
              <w:rPr>
                <w:noProof/>
                <w:szCs w:val="22"/>
                <w:lang w:eastAsia="en-US"/>
              </w:rPr>
              <w:t>5</w:t>
            </w:r>
          </w:fldSimple>
        </w:p>
      </w:tc>
    </w:tr>
  </w:tbl>
  <w:p w:rsidR="00E17B99" w:rsidRPr="00E17B99" w:rsidRDefault="00E17B99" w:rsidP="00E17B99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7B99" w:rsidRDefault="002E5111">
    <w:pPr>
      <w:pStyle w:val="Foo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3" o:spid="_x0000_s2049" type="#_x0000_t75" alt="http://undocs.org/m2/QRCode.ashx?DS=CEDAW/C/VEN/Q/7-8&amp;Size =1&amp;Lang = R" style="position:absolute;margin-left:436.9pt;margin-top:-18.2pt;width:54.9pt;height:54.9pt;z-index:1;visibility:visible;mso-width-relative:margin;mso-height-relative:margin">
          <v:imagedata r:id="rId1" o:title="7-8&amp;Size =1&amp;Lang = R"/>
        </v:shape>
      </w:pict>
    </w:r>
  </w:p>
  <w:tbl>
    <w:tblPr>
      <w:tblW w:w="0" w:type="auto"/>
      <w:tblLayout w:type="fixed"/>
      <w:tblLook w:val="0000"/>
    </w:tblPr>
    <w:tblGrid>
      <w:gridCol w:w="3830"/>
      <w:gridCol w:w="5033"/>
    </w:tblGrid>
    <w:tr w:rsidR="00E17B99" w:rsidRPr="002E5111" w:rsidTr="00E17B99">
      <w:tc>
        <w:tcPr>
          <w:tcW w:w="3830" w:type="dxa"/>
        </w:tcPr>
        <w:p w:rsidR="00E17B99" w:rsidRPr="002E5111" w:rsidRDefault="00E17B99" w:rsidP="00E17B99">
          <w:pPr>
            <w:pStyle w:val="ReleaseDate"/>
            <w:rPr>
              <w:color w:val="000000"/>
            </w:rPr>
          </w:pPr>
          <w:r w:rsidRPr="002E5111">
            <w:t>14-25901</w:t>
          </w:r>
          <w:r w:rsidR="00A13527" w:rsidRPr="002E5111">
            <w:rPr>
              <w:lang w:val="en-US"/>
            </w:rPr>
            <w:t>X</w:t>
          </w:r>
          <w:r w:rsidRPr="002E5111">
            <w:t xml:space="preserve"> (R)</w:t>
          </w:r>
          <w:r w:rsidRPr="002E5111">
            <w:rPr>
              <w:color w:val="000000"/>
            </w:rPr>
            <w:t xml:space="preserve">    270314    270314</w:t>
          </w:r>
        </w:p>
        <w:p w:rsidR="00E17B99" w:rsidRPr="002E5111" w:rsidRDefault="00E17B99" w:rsidP="00E17B99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 w:rsidRPr="002E5111">
            <w:rPr>
              <w:rFonts w:ascii="Barcode 3 of 9 by request" w:hAnsi="Barcode 3 of 9 by request"/>
              <w:w w:val="100"/>
              <w:sz w:val="24"/>
            </w:rPr>
            <w:t>*1425901(R)*</w:t>
          </w:r>
        </w:p>
      </w:tc>
      <w:tc>
        <w:tcPr>
          <w:tcW w:w="5033" w:type="dxa"/>
        </w:tcPr>
        <w:p w:rsidR="00E17B99" w:rsidRPr="00831B35" w:rsidRDefault="002E5111" w:rsidP="00E17B99">
          <w:pPr>
            <w:pStyle w:val="Footer"/>
            <w:spacing w:line="240" w:lineRule="atLeast"/>
            <w:jc w:val="right"/>
            <w:rPr>
              <w:b w:val="0"/>
              <w:sz w:val="20"/>
              <w:szCs w:val="22"/>
              <w:lang w:eastAsia="en-US"/>
            </w:rPr>
          </w:pPr>
          <w:r w:rsidRPr="00831B35">
            <w:rPr>
              <w:b w:val="0"/>
              <w:noProof/>
              <w:sz w:val="20"/>
              <w:szCs w:val="22"/>
              <w:lang w:val="en-US" w:eastAsia="en-US"/>
            </w:rPr>
            <w:pict>
              <v:shape id="Picture 2" o:spid="_x0000_i1026" type="#_x0000_t75" style="width:213pt;height:18pt;visibility:visible">
                <v:imagedata r:id="rId2" o:title=""/>
              </v:shape>
            </w:pict>
          </w:r>
        </w:p>
      </w:tc>
    </w:tr>
  </w:tbl>
  <w:p w:rsidR="00E17B99" w:rsidRPr="00E17B99" w:rsidRDefault="00E17B99" w:rsidP="00E17B99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528E" w:rsidRPr="00A13527" w:rsidRDefault="008F528E" w:rsidP="00A13527">
      <w:pPr>
        <w:pStyle w:val="Footer"/>
        <w:spacing w:after="80"/>
        <w:ind w:left="792"/>
        <w:rPr>
          <w:sz w:val="16"/>
        </w:rPr>
      </w:pPr>
      <w:r w:rsidRPr="00A13527">
        <w:rPr>
          <w:sz w:val="16"/>
        </w:rPr>
        <w:t>__________________</w:t>
      </w:r>
    </w:p>
  </w:footnote>
  <w:footnote w:type="continuationSeparator" w:id="0">
    <w:p w:rsidR="008F528E" w:rsidRPr="00A13527" w:rsidRDefault="008F528E" w:rsidP="00A13527">
      <w:pPr>
        <w:pStyle w:val="Footer"/>
        <w:spacing w:after="80"/>
        <w:ind w:left="792"/>
        <w:rPr>
          <w:sz w:val="16"/>
        </w:rPr>
      </w:pPr>
      <w:r w:rsidRPr="00A13527">
        <w:rPr>
          <w:sz w:val="16"/>
        </w:rPr>
        <w:t>__________________</w:t>
      </w:r>
    </w:p>
  </w:footnote>
  <w:footnote w:id="1">
    <w:p w:rsidR="00A13527" w:rsidRPr="00CB4D0F" w:rsidRDefault="00A13527" w:rsidP="00A13527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spacing w:line="240" w:lineRule="auto"/>
        <w:ind w:left="1267" w:right="1260" w:hanging="432"/>
        <w:rPr>
          <w:szCs w:val="17"/>
        </w:rPr>
      </w:pPr>
      <w:r w:rsidRPr="00CB4D0F">
        <w:rPr>
          <w:rStyle w:val="FootnoteReference"/>
          <w:szCs w:val="17"/>
        </w:rPr>
        <w:tab/>
        <w:t>*</w:t>
      </w:r>
      <w:r w:rsidRPr="00CB4D0F">
        <w:rPr>
          <w:rStyle w:val="FootnoteReference"/>
          <w:szCs w:val="17"/>
        </w:rPr>
        <w:tab/>
      </w:r>
      <w:r w:rsidRPr="00CB4D0F">
        <w:rPr>
          <w:szCs w:val="17"/>
        </w:rPr>
        <w:t>Принят</w:t>
      </w:r>
      <w:r>
        <w:rPr>
          <w:szCs w:val="17"/>
        </w:rPr>
        <w:t>ы</w:t>
      </w:r>
      <w:r w:rsidRPr="00CB4D0F">
        <w:rPr>
          <w:szCs w:val="17"/>
        </w:rPr>
        <w:t xml:space="preserve"> предсессионной рабочей групп</w:t>
      </w:r>
      <w:r>
        <w:rPr>
          <w:szCs w:val="17"/>
        </w:rPr>
        <w:t>ой</w:t>
      </w:r>
      <w:r w:rsidRPr="00CB4D0F">
        <w:rPr>
          <w:szCs w:val="17"/>
        </w:rPr>
        <w:t xml:space="preserve"> пятьдесят девятой сессии, </w:t>
      </w:r>
      <w:r>
        <w:rPr>
          <w:szCs w:val="17"/>
        </w:rPr>
        <w:t>заседа</w:t>
      </w:r>
      <w:r w:rsidRPr="00CB4D0F">
        <w:rPr>
          <w:szCs w:val="17"/>
        </w:rPr>
        <w:t xml:space="preserve">вшей </w:t>
      </w:r>
      <w:r>
        <w:rPr>
          <w:szCs w:val="17"/>
        </w:rPr>
        <w:t xml:space="preserve">с </w:t>
      </w:r>
      <w:r w:rsidRPr="00CB4D0F">
        <w:rPr>
          <w:szCs w:val="17"/>
        </w:rPr>
        <w:t>3</w:t>
      </w:r>
      <w:r>
        <w:rPr>
          <w:szCs w:val="17"/>
        </w:rPr>
        <w:t xml:space="preserve"> по </w:t>
      </w:r>
      <w:r w:rsidRPr="00CB4D0F">
        <w:rPr>
          <w:szCs w:val="17"/>
        </w:rPr>
        <w:t>7</w:t>
      </w:r>
      <w:r>
        <w:rPr>
          <w:szCs w:val="17"/>
          <w:lang w:val="en-US"/>
        </w:rPr>
        <w:t> </w:t>
      </w:r>
      <w:r w:rsidRPr="00CB4D0F">
        <w:rPr>
          <w:szCs w:val="17"/>
        </w:rPr>
        <w:t>марта 2014 года.</w:t>
      </w:r>
    </w:p>
  </w:footnote>
  <w:footnote w:id="2">
    <w:p w:rsidR="00A13527" w:rsidRPr="00CB4D0F" w:rsidRDefault="00A13527" w:rsidP="00A13527">
      <w:pPr>
        <w:pStyle w:val="FootnoteText"/>
        <w:widowControl w:val="0"/>
        <w:tabs>
          <w:tab w:val="right" w:pos="1195"/>
          <w:tab w:val="left" w:pos="1267"/>
          <w:tab w:val="left" w:pos="1742"/>
          <w:tab w:val="left" w:pos="2218"/>
          <w:tab w:val="left" w:pos="2693"/>
        </w:tabs>
        <w:spacing w:line="240" w:lineRule="auto"/>
        <w:ind w:left="1267" w:right="1260" w:hanging="432"/>
        <w:rPr>
          <w:szCs w:val="17"/>
        </w:rPr>
      </w:pPr>
      <w:r w:rsidRPr="00CB4D0F">
        <w:rPr>
          <w:szCs w:val="17"/>
        </w:rPr>
        <w:tab/>
      </w:r>
      <w:r w:rsidRPr="00CB4D0F">
        <w:rPr>
          <w:rStyle w:val="FootnoteReference"/>
          <w:szCs w:val="17"/>
        </w:rPr>
        <w:footnoteRef/>
      </w:r>
      <w:r w:rsidRPr="00CB4D0F">
        <w:rPr>
          <w:szCs w:val="17"/>
        </w:rPr>
        <w:tab/>
      </w:r>
      <w:r w:rsidRPr="00CB4D0F">
        <w:rPr>
          <w:color w:val="000000"/>
          <w:szCs w:val="17"/>
        </w:rPr>
        <w:t>Если не указано иное, номера пунктов относятся к</w:t>
      </w:r>
      <w:r w:rsidRPr="00CB4D0F">
        <w:rPr>
          <w:szCs w:val="17"/>
        </w:rPr>
        <w:t xml:space="preserve"> объединенным седьмому и восьмому периодическим докладам государства-участника.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E17B99" w:rsidRPr="002E5111" w:rsidTr="00E17B99"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E17B99" w:rsidRPr="00831B35" w:rsidRDefault="00E17B99" w:rsidP="00E17B99">
          <w:pPr>
            <w:pStyle w:val="Header"/>
            <w:spacing w:after="80"/>
            <w:rPr>
              <w:b/>
              <w:szCs w:val="22"/>
              <w:lang w:eastAsia="en-US"/>
            </w:rPr>
          </w:pPr>
          <w:fldSimple w:instr=" DOCVARIABLE &quot;sss1&quot; \* MERGEFORMAT ">
            <w:r w:rsidRPr="00831B35">
              <w:rPr>
                <w:b/>
                <w:szCs w:val="22"/>
                <w:lang w:eastAsia="en-US"/>
              </w:rPr>
              <w:t>CEDAW/C/VEN/Q/7-8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E17B99" w:rsidRPr="00831B35" w:rsidRDefault="00E17B99" w:rsidP="00E17B99">
          <w:pPr>
            <w:pStyle w:val="Header"/>
            <w:rPr>
              <w:szCs w:val="22"/>
              <w:lang w:eastAsia="en-US"/>
            </w:rPr>
          </w:pPr>
        </w:p>
      </w:tc>
    </w:tr>
  </w:tbl>
  <w:p w:rsidR="00E17B99" w:rsidRPr="00E17B99" w:rsidRDefault="00E17B99" w:rsidP="00E17B99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E17B99" w:rsidRPr="002E5111" w:rsidTr="00E17B99"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E17B99" w:rsidRPr="00831B35" w:rsidRDefault="00E17B99" w:rsidP="00E17B99">
          <w:pPr>
            <w:pStyle w:val="Header"/>
            <w:rPr>
              <w:szCs w:val="22"/>
              <w:lang w:eastAsia="en-US"/>
            </w:rPr>
          </w:pPr>
        </w:p>
      </w:tc>
      <w:tc>
        <w:tcPr>
          <w:tcW w:w="5033" w:type="dxa"/>
          <w:shd w:val="clear" w:color="auto" w:fill="auto"/>
          <w:vAlign w:val="bottom"/>
        </w:tcPr>
        <w:p w:rsidR="00E17B99" w:rsidRPr="00831B35" w:rsidRDefault="00E17B99" w:rsidP="00E17B99">
          <w:pPr>
            <w:pStyle w:val="Header"/>
            <w:spacing w:after="80"/>
            <w:jc w:val="right"/>
            <w:rPr>
              <w:b/>
              <w:szCs w:val="22"/>
              <w:lang w:eastAsia="en-US"/>
            </w:rPr>
          </w:pPr>
          <w:fldSimple w:instr=" DOCVARIABLE &quot;sss1&quot; \* MERGEFORMAT ">
            <w:r w:rsidRPr="00831B35">
              <w:rPr>
                <w:b/>
                <w:szCs w:val="22"/>
                <w:lang w:eastAsia="en-US"/>
              </w:rPr>
              <w:t>CEDAW/C/VEN/Q/7-8</w:t>
            </w:r>
          </w:fldSimple>
        </w:p>
      </w:tc>
    </w:tr>
  </w:tbl>
  <w:p w:rsidR="00E17B99" w:rsidRPr="00E17B99" w:rsidRDefault="00E17B99" w:rsidP="00E17B99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9" w:type="dxa"/>
      <w:tblLayout w:type="fixed"/>
      <w:tblCellMar>
        <w:left w:w="0" w:type="dxa"/>
        <w:right w:w="0" w:type="dxa"/>
      </w:tblCellMar>
      <w:tblLook w:val="0000"/>
    </w:tblPr>
    <w:tblGrid>
      <w:gridCol w:w="1267"/>
      <w:gridCol w:w="3154"/>
      <w:gridCol w:w="245"/>
      <w:gridCol w:w="1828"/>
      <w:gridCol w:w="245"/>
      <w:gridCol w:w="3140"/>
    </w:tblGrid>
    <w:tr w:rsidR="00E17B99" w:rsidRPr="002E5111" w:rsidTr="00E17B99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E17B99" w:rsidRPr="002E5111" w:rsidRDefault="00E17B99" w:rsidP="00E17B99">
          <w:pPr>
            <w:pStyle w:val="HCh"/>
            <w:spacing w:after="80"/>
            <w:rPr>
              <w:b w:val="0"/>
              <w:spacing w:val="2"/>
              <w:w w:val="96"/>
            </w:rPr>
          </w:pPr>
          <w:r w:rsidRPr="002E5111"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E17B99" w:rsidRPr="00831B35" w:rsidRDefault="00E17B99" w:rsidP="00E17B99">
          <w:pPr>
            <w:pStyle w:val="Header"/>
            <w:spacing w:after="120"/>
            <w:rPr>
              <w:szCs w:val="22"/>
              <w:lang w:eastAsia="en-US"/>
            </w:rPr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E17B99" w:rsidRPr="00831B35" w:rsidRDefault="00E17B99" w:rsidP="00E17B99">
          <w:pPr>
            <w:pStyle w:val="Header"/>
            <w:spacing w:after="20"/>
            <w:jc w:val="right"/>
            <w:rPr>
              <w:sz w:val="20"/>
              <w:szCs w:val="22"/>
              <w:lang w:eastAsia="en-US"/>
            </w:rPr>
          </w:pPr>
          <w:r w:rsidRPr="00831B35">
            <w:rPr>
              <w:sz w:val="40"/>
              <w:szCs w:val="22"/>
              <w:lang w:eastAsia="en-US"/>
            </w:rPr>
            <w:t>CEDAW</w:t>
          </w:r>
          <w:r w:rsidRPr="00831B35">
            <w:rPr>
              <w:sz w:val="20"/>
              <w:szCs w:val="22"/>
              <w:lang w:eastAsia="en-US"/>
            </w:rPr>
            <w:t>/C/VEN/Q/7-8</w:t>
          </w:r>
        </w:p>
      </w:tc>
    </w:tr>
    <w:tr w:rsidR="00E17B99" w:rsidRPr="002E5111" w:rsidTr="00E17B99"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17B99" w:rsidRPr="00831B35" w:rsidRDefault="00E17B99" w:rsidP="00E17B99">
          <w:pPr>
            <w:pStyle w:val="Header"/>
            <w:spacing w:before="109"/>
            <w:rPr>
              <w:szCs w:val="22"/>
              <w:lang w:eastAsia="en-US"/>
            </w:rPr>
          </w:pPr>
          <w:r w:rsidRPr="00831B35">
            <w:rPr>
              <w:szCs w:val="22"/>
              <w:lang w:eastAsia="en-US"/>
            </w:rPr>
            <w:t xml:space="preserve"> </w:t>
          </w:r>
          <w:r w:rsidR="002E5111" w:rsidRPr="00831B35">
            <w:rPr>
              <w:noProof/>
              <w:szCs w:val="22"/>
              <w:lang w:val="en-US" w:eastAsia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i1025" type="#_x0000_t75" style="width:56.25pt;height:47.25pt;visibility:visible">
                <v:imagedata r:id="rId1" o:title=""/>
              </v:shape>
            </w:pict>
          </w:r>
        </w:p>
        <w:p w:rsidR="00E17B99" w:rsidRPr="00831B35" w:rsidRDefault="00E17B99" w:rsidP="00E17B99">
          <w:pPr>
            <w:pStyle w:val="Header"/>
            <w:spacing w:before="109"/>
            <w:rPr>
              <w:szCs w:val="22"/>
              <w:lang w:eastAsia="en-US"/>
            </w:rPr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17B99" w:rsidRPr="002E5111" w:rsidRDefault="00E17B99" w:rsidP="00E17B99">
          <w:pPr>
            <w:pStyle w:val="XLarge"/>
            <w:spacing w:before="109" w:line="330" w:lineRule="exact"/>
            <w:rPr>
              <w:sz w:val="34"/>
            </w:rPr>
          </w:pPr>
          <w:r w:rsidRPr="002E5111"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17B99" w:rsidRPr="00831B35" w:rsidRDefault="00E17B99" w:rsidP="00E17B99">
          <w:pPr>
            <w:pStyle w:val="Header"/>
            <w:spacing w:before="109"/>
            <w:rPr>
              <w:szCs w:val="22"/>
              <w:lang w:eastAsia="en-US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17B99" w:rsidRPr="002E5111" w:rsidRDefault="00E17B99" w:rsidP="00E17B99">
          <w:pPr>
            <w:pStyle w:val="Distribution"/>
            <w:rPr>
              <w:color w:val="000000"/>
              <w:lang w:val="en-US"/>
            </w:rPr>
          </w:pPr>
          <w:r w:rsidRPr="002E5111">
            <w:rPr>
              <w:color w:val="000000"/>
              <w:lang w:val="en-US"/>
            </w:rPr>
            <w:t>Distr.: General</w:t>
          </w:r>
        </w:p>
        <w:p w:rsidR="00E17B99" w:rsidRPr="002E5111" w:rsidRDefault="00E17B99" w:rsidP="00E17B99">
          <w:pPr>
            <w:pStyle w:val="Publication"/>
            <w:rPr>
              <w:color w:val="000000"/>
              <w:lang w:val="en-US"/>
            </w:rPr>
          </w:pPr>
          <w:r w:rsidRPr="002E5111">
            <w:rPr>
              <w:color w:val="000000"/>
              <w:lang w:val="en-US"/>
            </w:rPr>
            <w:t>10 March 2014</w:t>
          </w:r>
        </w:p>
        <w:p w:rsidR="00E17B99" w:rsidRPr="002E5111" w:rsidRDefault="00E17B99" w:rsidP="00E17B99">
          <w:pPr>
            <w:rPr>
              <w:color w:val="000000"/>
              <w:lang w:val="en-US"/>
            </w:rPr>
          </w:pPr>
          <w:r w:rsidRPr="002E5111">
            <w:rPr>
              <w:color w:val="000000"/>
              <w:lang w:val="en-US"/>
            </w:rPr>
            <w:t>Russian</w:t>
          </w:r>
        </w:p>
        <w:p w:rsidR="00E17B99" w:rsidRPr="002E5111" w:rsidRDefault="00E17B99" w:rsidP="00E17B99">
          <w:pPr>
            <w:pStyle w:val="Original"/>
            <w:rPr>
              <w:color w:val="000000"/>
              <w:lang w:val="en-US"/>
            </w:rPr>
          </w:pPr>
          <w:r w:rsidRPr="002E5111">
            <w:rPr>
              <w:color w:val="000000"/>
              <w:lang w:val="en-US"/>
            </w:rPr>
            <w:t>Original: English</w:t>
          </w:r>
        </w:p>
        <w:p w:rsidR="00E17B99" w:rsidRPr="002E5111" w:rsidRDefault="00E17B99" w:rsidP="00E17B99">
          <w:pPr>
            <w:rPr>
              <w:lang w:val="en-US"/>
            </w:rPr>
          </w:pPr>
        </w:p>
      </w:tc>
    </w:tr>
  </w:tbl>
  <w:p w:rsidR="00E17B99" w:rsidRPr="00A13527" w:rsidRDefault="00E17B99" w:rsidP="00E17B99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6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1425901*"/>
    <w:docVar w:name="CreationDt" w:val="27/03/2014 5:43: PM"/>
    <w:docVar w:name="DocCategory" w:val="Doc"/>
    <w:docVar w:name="DocType" w:val="Final"/>
    <w:docVar w:name="FooterJN" w:val="14-25901"/>
    <w:docVar w:name="jobn" w:val="14-25901 (R)"/>
    <w:docVar w:name="jobnDT" w:val="14-25901 (R)   270314"/>
    <w:docVar w:name="jobnDTDT" w:val="14-25901 (R)   270314   270314"/>
    <w:docVar w:name="JobNo" w:val="1425901R"/>
    <w:docVar w:name="OandT" w:val=" "/>
    <w:docVar w:name="sss1" w:val="CEDAW/C/VEN/Q/7-8"/>
    <w:docVar w:name="sss2" w:val="-"/>
    <w:docVar w:name="Symbol1" w:val="CEDAW/C/VEN/Q/7-8"/>
    <w:docVar w:name="Symbol2" w:val="-"/>
  </w:docVars>
  <w:rsids>
    <w:rsidRoot w:val="00F42DDA"/>
    <w:rsid w:val="00004615"/>
    <w:rsid w:val="00004756"/>
    <w:rsid w:val="000513EF"/>
    <w:rsid w:val="0005420D"/>
    <w:rsid w:val="00055EA2"/>
    <w:rsid w:val="00067A90"/>
    <w:rsid w:val="00070C37"/>
    <w:rsid w:val="000A111E"/>
    <w:rsid w:val="000C67BC"/>
    <w:rsid w:val="000E4411"/>
    <w:rsid w:val="000F5D07"/>
    <w:rsid w:val="00105B0E"/>
    <w:rsid w:val="001444A3"/>
    <w:rsid w:val="00153645"/>
    <w:rsid w:val="00153E8C"/>
    <w:rsid w:val="00162E88"/>
    <w:rsid w:val="001A39EE"/>
    <w:rsid w:val="001C54CE"/>
    <w:rsid w:val="001D1749"/>
    <w:rsid w:val="001E25A2"/>
    <w:rsid w:val="001E61AD"/>
    <w:rsid w:val="00211A7E"/>
    <w:rsid w:val="00217A24"/>
    <w:rsid w:val="00254046"/>
    <w:rsid w:val="00261386"/>
    <w:rsid w:val="00261C41"/>
    <w:rsid w:val="00264A43"/>
    <w:rsid w:val="00277697"/>
    <w:rsid w:val="002B6E2A"/>
    <w:rsid w:val="002C66D0"/>
    <w:rsid w:val="002E1F79"/>
    <w:rsid w:val="002E5111"/>
    <w:rsid w:val="002F5C45"/>
    <w:rsid w:val="002F6149"/>
    <w:rsid w:val="0031140C"/>
    <w:rsid w:val="00326F5F"/>
    <w:rsid w:val="00337D91"/>
    <w:rsid w:val="00350756"/>
    <w:rsid w:val="003658B0"/>
    <w:rsid w:val="0039505F"/>
    <w:rsid w:val="003A150E"/>
    <w:rsid w:val="003C2842"/>
    <w:rsid w:val="003D0825"/>
    <w:rsid w:val="003D2003"/>
    <w:rsid w:val="003E5193"/>
    <w:rsid w:val="00427FE5"/>
    <w:rsid w:val="004420FB"/>
    <w:rsid w:val="004645DD"/>
    <w:rsid w:val="004A7499"/>
    <w:rsid w:val="004B1314"/>
    <w:rsid w:val="004D656E"/>
    <w:rsid w:val="005121DC"/>
    <w:rsid w:val="00513113"/>
    <w:rsid w:val="00515869"/>
    <w:rsid w:val="005214BA"/>
    <w:rsid w:val="00524A24"/>
    <w:rsid w:val="00526E12"/>
    <w:rsid w:val="0054563F"/>
    <w:rsid w:val="00552E08"/>
    <w:rsid w:val="0056579C"/>
    <w:rsid w:val="005734C2"/>
    <w:rsid w:val="00574AA1"/>
    <w:rsid w:val="00583B88"/>
    <w:rsid w:val="005933CB"/>
    <w:rsid w:val="005A1D01"/>
    <w:rsid w:val="005D38B6"/>
    <w:rsid w:val="005D7642"/>
    <w:rsid w:val="005E7DCF"/>
    <w:rsid w:val="00602F9D"/>
    <w:rsid w:val="006261A6"/>
    <w:rsid w:val="0063491E"/>
    <w:rsid w:val="00635AF8"/>
    <w:rsid w:val="00646363"/>
    <w:rsid w:val="006A1D06"/>
    <w:rsid w:val="006A3F10"/>
    <w:rsid w:val="00705549"/>
    <w:rsid w:val="0071210D"/>
    <w:rsid w:val="00716BC5"/>
    <w:rsid w:val="00723115"/>
    <w:rsid w:val="00724550"/>
    <w:rsid w:val="00745258"/>
    <w:rsid w:val="00781ACA"/>
    <w:rsid w:val="0078763A"/>
    <w:rsid w:val="00787B44"/>
    <w:rsid w:val="00795A5A"/>
    <w:rsid w:val="007B098D"/>
    <w:rsid w:val="007B1DE5"/>
    <w:rsid w:val="007B5CF3"/>
    <w:rsid w:val="007C706F"/>
    <w:rsid w:val="007E0E39"/>
    <w:rsid w:val="007E2B60"/>
    <w:rsid w:val="00803EC5"/>
    <w:rsid w:val="00821CE2"/>
    <w:rsid w:val="00830FF8"/>
    <w:rsid w:val="00831B35"/>
    <w:rsid w:val="00853E2A"/>
    <w:rsid w:val="008776BB"/>
    <w:rsid w:val="0088396E"/>
    <w:rsid w:val="008A1A7A"/>
    <w:rsid w:val="008B08A3"/>
    <w:rsid w:val="008B709D"/>
    <w:rsid w:val="008C6372"/>
    <w:rsid w:val="008D0CE3"/>
    <w:rsid w:val="008F12FD"/>
    <w:rsid w:val="008F13EA"/>
    <w:rsid w:val="008F528E"/>
    <w:rsid w:val="00904F3C"/>
    <w:rsid w:val="00907EDB"/>
    <w:rsid w:val="009110C5"/>
    <w:rsid w:val="00915944"/>
    <w:rsid w:val="009327BF"/>
    <w:rsid w:val="00935F33"/>
    <w:rsid w:val="0094745A"/>
    <w:rsid w:val="0095649D"/>
    <w:rsid w:val="00984EE4"/>
    <w:rsid w:val="0099354F"/>
    <w:rsid w:val="009B3444"/>
    <w:rsid w:val="009B5DCD"/>
    <w:rsid w:val="009F0808"/>
    <w:rsid w:val="00A01A10"/>
    <w:rsid w:val="00A13527"/>
    <w:rsid w:val="00A1703F"/>
    <w:rsid w:val="00A63339"/>
    <w:rsid w:val="00A90F41"/>
    <w:rsid w:val="00AA27C2"/>
    <w:rsid w:val="00AD6322"/>
    <w:rsid w:val="00AD78B1"/>
    <w:rsid w:val="00AF0B91"/>
    <w:rsid w:val="00B33139"/>
    <w:rsid w:val="00B56376"/>
    <w:rsid w:val="00B606B7"/>
    <w:rsid w:val="00B77FC0"/>
    <w:rsid w:val="00BB052D"/>
    <w:rsid w:val="00BB5B7F"/>
    <w:rsid w:val="00BD2F16"/>
    <w:rsid w:val="00BE448A"/>
    <w:rsid w:val="00BE531D"/>
    <w:rsid w:val="00BF3D60"/>
    <w:rsid w:val="00BF5FCB"/>
    <w:rsid w:val="00C16B93"/>
    <w:rsid w:val="00C2210E"/>
    <w:rsid w:val="00C2524E"/>
    <w:rsid w:val="00C60105"/>
    <w:rsid w:val="00C623BF"/>
    <w:rsid w:val="00C70D59"/>
    <w:rsid w:val="00C7432F"/>
    <w:rsid w:val="00C77473"/>
    <w:rsid w:val="00CD3C62"/>
    <w:rsid w:val="00CF07BE"/>
    <w:rsid w:val="00D028FF"/>
    <w:rsid w:val="00D1470E"/>
    <w:rsid w:val="00D20AA4"/>
    <w:rsid w:val="00D434AF"/>
    <w:rsid w:val="00D61BB7"/>
    <w:rsid w:val="00D7165D"/>
    <w:rsid w:val="00D75705"/>
    <w:rsid w:val="00D961D6"/>
    <w:rsid w:val="00D97B17"/>
    <w:rsid w:val="00DA1A4A"/>
    <w:rsid w:val="00DB5B77"/>
    <w:rsid w:val="00DF1CF0"/>
    <w:rsid w:val="00E04C73"/>
    <w:rsid w:val="00E079A3"/>
    <w:rsid w:val="00E15D7D"/>
    <w:rsid w:val="00E17234"/>
    <w:rsid w:val="00E17B99"/>
    <w:rsid w:val="00E6111E"/>
    <w:rsid w:val="00E616D0"/>
    <w:rsid w:val="00E65C07"/>
    <w:rsid w:val="00E8225E"/>
    <w:rsid w:val="00E90547"/>
    <w:rsid w:val="00E970B0"/>
    <w:rsid w:val="00EA1656"/>
    <w:rsid w:val="00EB646E"/>
    <w:rsid w:val="00EC6F5D"/>
    <w:rsid w:val="00EF1FBD"/>
    <w:rsid w:val="00F07DDF"/>
    <w:rsid w:val="00F16256"/>
    <w:rsid w:val="00F35ACF"/>
    <w:rsid w:val="00F42DDA"/>
    <w:rsid w:val="00F624BD"/>
    <w:rsid w:val="00F62A5E"/>
    <w:rsid w:val="00F74A39"/>
    <w:rsid w:val="00F85203"/>
    <w:rsid w:val="00F92676"/>
    <w:rsid w:val="00F94262"/>
    <w:rsid w:val="00F979A8"/>
    <w:rsid w:val="00FA1B93"/>
    <w:rsid w:val="00FA5551"/>
    <w:rsid w:val="00FD213B"/>
    <w:rsid w:val="00FE26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uiPriority="1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iPriority="10" w:unhideWhenUsed="0" w:qFormat="1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5869"/>
    <w:pPr>
      <w:spacing w:line="240" w:lineRule="exact"/>
    </w:pPr>
    <w:rPr>
      <w:rFonts w:ascii="Times New Roman" w:hAnsi="Times New Roman" w:cs="Times New Roman"/>
      <w:spacing w:val="4"/>
      <w:w w:val="103"/>
      <w:kern w:val="14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8396E"/>
    <w:pPr>
      <w:keepNext/>
      <w:spacing w:before="240" w:after="60"/>
      <w:outlineLvl w:val="0"/>
    </w:pPr>
    <w:rPr>
      <w:rFonts w:ascii="Arial" w:eastAsia="SimSun" w:hAnsi="Arial"/>
      <w:b/>
      <w:bCs/>
      <w:sz w:val="32"/>
      <w:szCs w:val="28"/>
      <w:lang/>
    </w:rPr>
  </w:style>
  <w:style w:type="paragraph" w:styleId="Heading2">
    <w:name w:val="heading 2"/>
    <w:basedOn w:val="Normal"/>
    <w:next w:val="Normal"/>
    <w:link w:val="Heading2Char"/>
    <w:uiPriority w:val="9"/>
    <w:qFormat/>
    <w:rsid w:val="0088396E"/>
    <w:pPr>
      <w:keepNext/>
      <w:spacing w:before="240" w:after="60"/>
      <w:outlineLvl w:val="1"/>
    </w:pPr>
    <w:rPr>
      <w:rFonts w:ascii="Arial" w:eastAsia="SimSun" w:hAnsi="Arial"/>
      <w:b/>
      <w:bCs/>
      <w:i/>
      <w:sz w:val="28"/>
      <w:szCs w:val="26"/>
      <w:lang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="SimSun" w:hAnsi="Arial"/>
      <w:b/>
      <w:bCs/>
      <w:sz w:val="26"/>
      <w:szCs w:val="20"/>
      <w:lang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970B0"/>
    <w:rPr>
      <w:rFonts w:ascii="Times New Roman" w:hAnsi="Times New Roman"/>
      <w:spacing w:val="4"/>
      <w:w w:val="103"/>
      <w:kern w:val="14"/>
      <w:szCs w:val="22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  <w:szCs w:val="20"/>
      <w:lang/>
    </w:rPr>
  </w:style>
  <w:style w:type="character" w:customStyle="1" w:styleId="FooterChar">
    <w:name w:val="Footer Char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  <w:szCs w:val="20"/>
      <w:lang/>
    </w:rPr>
  </w:style>
  <w:style w:type="character" w:customStyle="1" w:styleId="HeaderChar">
    <w:name w:val="Header Char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link w:val="Heading1"/>
    <w:uiPriority w:val="9"/>
    <w:rsid w:val="0088396E"/>
    <w:rPr>
      <w:rFonts w:ascii="Arial" w:eastAsia="SimSun" w:hAnsi="Arial" w:cs="Times New Roman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link w:val="Heading2"/>
    <w:uiPriority w:val="9"/>
    <w:rsid w:val="0088396E"/>
    <w:rPr>
      <w:rFonts w:ascii="Arial" w:eastAsia="SimSun" w:hAnsi="Arial" w:cs="Times New Roman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link w:val="Heading3"/>
    <w:uiPriority w:val="9"/>
    <w:rsid w:val="0071210D"/>
    <w:rPr>
      <w:rFonts w:ascii="Arial" w:eastAsia="SimSun" w:hAnsi="Arial" w:cs="Times New Roman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  <w:lang/>
    </w:rPr>
  </w:style>
  <w:style w:type="character" w:customStyle="1" w:styleId="FootnoteTextChar">
    <w:name w:val="Footnote Text Char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uiPriority w:val="1"/>
    <w:semiHidden/>
    <w:unhideWhenUsed/>
    <w:rsid w:val="00EC6F5D"/>
    <w:rPr>
      <w:spacing w:val="-5"/>
      <w:w w:val="130"/>
      <w:position w:val="-4"/>
      <w:vertAlign w:val="superscript"/>
    </w:rPr>
  </w:style>
  <w:style w:type="paragraph" w:styleId="EndnoteText">
    <w:name w:val="endnote text"/>
    <w:basedOn w:val="Normal"/>
    <w:link w:val="EndnoteTextChar"/>
    <w:uiPriority w:val="1"/>
    <w:semiHidden/>
    <w:unhideWhenUsed/>
    <w:rsid w:val="00515869"/>
    <w:pPr>
      <w:suppressAutoHyphens/>
      <w:spacing w:line="240" w:lineRule="auto"/>
    </w:pPr>
    <w:rPr>
      <w:spacing w:val="5"/>
      <w:w w:val="104"/>
      <w:szCs w:val="20"/>
      <w:lang/>
    </w:rPr>
  </w:style>
  <w:style w:type="character" w:customStyle="1" w:styleId="EndnoteTextChar">
    <w:name w:val="Endnote Text Char"/>
    <w:link w:val="EndnoteText"/>
    <w:uiPriority w:val="1"/>
    <w:semiHidden/>
    <w:rsid w:val="00515869"/>
    <w:rPr>
      <w:rFonts w:ascii="Times New Roman" w:hAnsi="Times New Roman"/>
      <w:spacing w:val="5"/>
      <w:w w:val="104"/>
      <w:kern w:val="14"/>
      <w:sz w:val="20"/>
      <w:szCs w:val="20"/>
      <w:lang w:val="ru-RU"/>
    </w:rPr>
  </w:style>
  <w:style w:type="character" w:styleId="CommentReference">
    <w:name w:val="annotation reference"/>
    <w:uiPriority w:val="1"/>
    <w:semiHidden/>
    <w:unhideWhenUsed/>
    <w:rsid w:val="00E17B9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17B99"/>
    <w:pPr>
      <w:spacing w:line="240" w:lineRule="auto"/>
    </w:pPr>
    <w:rPr>
      <w:szCs w:val="20"/>
      <w:lang/>
    </w:rPr>
  </w:style>
  <w:style w:type="character" w:customStyle="1" w:styleId="CommentTextChar">
    <w:name w:val="Comment Text Char"/>
    <w:link w:val="CommentText"/>
    <w:uiPriority w:val="99"/>
    <w:semiHidden/>
    <w:rsid w:val="00E17B99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17B99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17B99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character" w:styleId="Hyperlink">
    <w:name w:val="Hyperlink"/>
    <w:uiPriority w:val="99"/>
    <w:semiHidden/>
    <w:unhideWhenUsed/>
    <w:rsid w:val="00A13527"/>
    <w:rPr>
      <w:color w:val="0000FF"/>
      <w:u w:val="none"/>
    </w:rPr>
  </w:style>
  <w:style w:type="character" w:styleId="FollowedHyperlink">
    <w:name w:val="FollowedHyperlink"/>
    <w:uiPriority w:val="99"/>
    <w:semiHidden/>
    <w:unhideWhenUsed/>
    <w:rsid w:val="00A13527"/>
    <w:rPr>
      <w:color w:val="0000FF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yperlink" Target="http://undocs.org/CEDAW/C/VEN/CO/6" TargetMode="Externa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undocs.org/CEDAW/C/VEN/7-8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1976</Words>
  <Characters>11264</Characters>
  <Application>Microsoft Office Outlook</Application>
  <DocSecurity>4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27-02-14 8:37am</vt:lpstr>
    </vt:vector>
  </TitlesOfParts>
  <Company>United Nations</Company>
  <LinksUpToDate>false</LinksUpToDate>
  <CharactersWithSpaces>13214</CharactersWithSpaces>
  <SharedDoc>false</SharedDoc>
  <HLinks>
    <vt:vector size="12" baseType="variant">
      <vt:variant>
        <vt:i4>3997748</vt:i4>
      </vt:variant>
      <vt:variant>
        <vt:i4>3</vt:i4>
      </vt:variant>
      <vt:variant>
        <vt:i4>0</vt:i4>
      </vt:variant>
      <vt:variant>
        <vt:i4>5</vt:i4>
      </vt:variant>
      <vt:variant>
        <vt:lpwstr>http://undocs.org/CEDAW/C/VEN/CO/6</vt:lpwstr>
      </vt:variant>
      <vt:variant>
        <vt:lpwstr/>
      </vt:variant>
      <vt:variant>
        <vt:i4>4784207</vt:i4>
      </vt:variant>
      <vt:variant>
        <vt:i4>0</vt:i4>
      </vt:variant>
      <vt:variant>
        <vt:i4>0</vt:i4>
      </vt:variant>
      <vt:variant>
        <vt:i4>5</vt:i4>
      </vt:variant>
      <vt:variant>
        <vt:lpwstr>http://undocs.org/CEDAW/C/VEN/7-8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27-02-14 8:37am</dc:title>
  <dc:subject/>
  <dc:creator>Test</dc:creator>
  <cp:keywords/>
  <cp:lastModifiedBy>RTPU User</cp:lastModifiedBy>
  <cp:revision>6</cp:revision>
  <dcterms:created xsi:type="dcterms:W3CDTF">2014-03-27T15:51:00Z</dcterms:created>
  <dcterms:modified xsi:type="dcterms:W3CDTF">2014-03-27T16:16:00Z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1425901</vt:lpwstr>
  </property>
  <property fmtid="{D5CDD505-2E9C-101B-9397-08002B2CF9AE}" pid="3" name="Symbol1">
    <vt:lpwstr>CEDAW/C/VEN/Q/7-8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Distribution">
    <vt:lpwstr>General</vt:lpwstr>
  </property>
  <property fmtid="{D5CDD505-2E9C-101B-9397-08002B2CF9AE}" pid="7" name="Publication Date">
    <vt:lpwstr>10 March 2014</vt:lpwstr>
  </property>
  <property fmtid="{D5CDD505-2E9C-101B-9397-08002B2CF9AE}" pid="8" name="Original">
    <vt:lpwstr>English</vt:lpwstr>
  </property>
  <property fmtid="{D5CDD505-2E9C-101B-9397-08002B2CF9AE}" pid="9" name="Release Date">
    <vt:lpwstr>270314</vt:lpwstr>
  </property>
  <property fmtid="{D5CDD505-2E9C-101B-9397-08002B2CF9AE}" pid="10" name="Comment">
    <vt:lpwstr/>
  </property>
  <property fmtid="{D5CDD505-2E9C-101B-9397-08002B2CF9AE}" pid="11" name="DraftPages">
    <vt:lpwstr> 5</vt:lpwstr>
  </property>
  <property fmtid="{D5CDD505-2E9C-101B-9397-08002B2CF9AE}" pid="12" name="Operator">
    <vt:lpwstr>Kostyuchenko</vt:lpwstr>
  </property>
</Properties>
</file>