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6E9853B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96AD511" w14:textId="77777777" w:rsidR="002D5AAC" w:rsidRDefault="002D5AAC" w:rsidP="00574A3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27CE7C2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CD3DD9C" w14:textId="657F6D5C" w:rsidR="002D5AAC" w:rsidRDefault="00574A32" w:rsidP="00574A32">
            <w:pPr>
              <w:jc w:val="right"/>
            </w:pPr>
            <w:r w:rsidRPr="00574A32">
              <w:rPr>
                <w:sz w:val="40"/>
              </w:rPr>
              <w:t>CRC</w:t>
            </w:r>
            <w:r>
              <w:t>/C/GRC/CO/4-6</w:t>
            </w:r>
          </w:p>
        </w:tc>
      </w:tr>
      <w:tr w:rsidR="002D5AAC" w:rsidRPr="00831CAE" w14:paraId="297F04E6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7A92749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354BB29" wp14:editId="749D07A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F55094A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6F0D7B2" w14:textId="77777777" w:rsidR="002D5AAC" w:rsidRDefault="00574A32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8AA9CE6" w14:textId="77777777" w:rsidR="00574A32" w:rsidRDefault="00574A32" w:rsidP="00574A3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June 2022</w:t>
            </w:r>
          </w:p>
          <w:p w14:paraId="7C9DE31E" w14:textId="77777777" w:rsidR="00574A32" w:rsidRDefault="00574A32" w:rsidP="00574A3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C5239C4" w14:textId="4E109DFC" w:rsidR="00574A32" w:rsidRPr="00B937DF" w:rsidRDefault="00574A32" w:rsidP="00574A3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707E46E" w14:textId="77777777" w:rsidR="00384F5B" w:rsidRPr="00384F5B" w:rsidRDefault="00384F5B" w:rsidP="00384F5B">
      <w:pPr>
        <w:spacing w:before="120"/>
        <w:rPr>
          <w:b/>
          <w:bCs/>
          <w:color w:val="000000" w:themeColor="text1"/>
          <w:sz w:val="24"/>
          <w:szCs w:val="24"/>
        </w:rPr>
      </w:pPr>
      <w:r w:rsidRPr="00384F5B">
        <w:rPr>
          <w:b/>
          <w:bCs/>
          <w:sz w:val="24"/>
          <w:szCs w:val="24"/>
        </w:rPr>
        <w:t>Комитет по правам ребенка</w:t>
      </w:r>
    </w:p>
    <w:p w14:paraId="34D34D64" w14:textId="77777777" w:rsidR="00384F5B" w:rsidRPr="0069144F" w:rsidRDefault="00384F5B" w:rsidP="00384F5B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четвертому-шестому периодическим докладам Греции</w:t>
      </w:r>
      <w:r w:rsidRPr="00B9084F">
        <w:rPr>
          <w:b w:val="0"/>
          <w:sz w:val="20"/>
          <w:szCs w:val="14"/>
        </w:rPr>
        <w:footnoteReference w:customMarkFollows="1" w:id="1"/>
        <w:t>*</w:t>
      </w:r>
    </w:p>
    <w:p w14:paraId="294CD1B7" w14:textId="43A36989" w:rsidR="00384F5B" w:rsidRPr="0069144F" w:rsidRDefault="00384F5B" w:rsidP="00384F5B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031631E6" w14:textId="7451407A" w:rsidR="00384F5B" w:rsidRPr="0069144F" w:rsidRDefault="00384F5B" w:rsidP="0083020A">
      <w:pPr>
        <w:pStyle w:val="SingleTxtG"/>
      </w:pPr>
      <w:r>
        <w:t>1.</w:t>
      </w:r>
      <w:r>
        <w:tab/>
        <w:t>Комитет рассмотрел объединенные четвертый</w:t>
      </w:r>
      <w:r w:rsidR="0083020A" w:rsidRPr="0083020A">
        <w:t>‒</w:t>
      </w:r>
      <w:r>
        <w:t>шестой периодические доклады Греции</w:t>
      </w:r>
      <w:r w:rsidRPr="00C03EB1">
        <w:rPr>
          <w:rStyle w:val="aa"/>
        </w:rPr>
        <w:footnoteReference w:id="2"/>
      </w:r>
      <w:r>
        <w:t xml:space="preserve"> на своих 2584-м и 2585-м заседаниях</w:t>
      </w:r>
      <w:r w:rsidRPr="00C03EB1">
        <w:rPr>
          <w:rStyle w:val="aa"/>
        </w:rPr>
        <w:footnoteReference w:id="3"/>
      </w:r>
      <w:r>
        <w:t>, состоявшихся 3 и 4 мая 2022 года, и принял настоящие заключительные замечания на своем 2630-м заседании, состоявшемся 3 июня 2022 года.</w:t>
      </w:r>
    </w:p>
    <w:p w14:paraId="058504EC" w14:textId="77777777" w:rsidR="00384F5B" w:rsidRPr="0069144F" w:rsidRDefault="00384F5B" w:rsidP="00384F5B">
      <w:pPr>
        <w:pStyle w:val="SingleTxtG"/>
      </w:pPr>
      <w:r>
        <w:t>2.</w:t>
      </w:r>
      <w:r>
        <w:tab/>
        <w:t>Комитет приветствует представление объединенных четвертого–шестого периодических докладов государства-участника и письменных ответов на перечень вопросов, которые позволили лучше понять положение в области прав детей в государстве-участнике. Комитет выражает признательность за состоявшийся в виртуальном режиме диалог с многопрофильной делегацией государства-участника.</w:t>
      </w:r>
    </w:p>
    <w:p w14:paraId="5B1A8656" w14:textId="6F149298" w:rsidR="00384F5B" w:rsidRPr="0069144F" w:rsidRDefault="00384F5B" w:rsidP="00384F5B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23A06F58" w14:textId="1AB99804" w:rsidR="00384F5B" w:rsidRPr="0069144F" w:rsidRDefault="00384F5B" w:rsidP="00384F5B">
      <w:pPr>
        <w:pStyle w:val="SingleTxtG"/>
      </w:pPr>
      <w:r>
        <w:t>3.</w:t>
      </w:r>
      <w:r>
        <w:tab/>
        <w:t>Комитет особенно приветствует прогресс, достигнутый государством-участником в отношении несопровождаемых детей-мигрантов, детей рома и детей с инвалидностью, принятие первого Национального плана действий по правам ребенка в 2021 году и ратификацию Конвенцию Совета Европы о предотвращении и борьбе с насилием в отношении женщин и домашним насилием в 2018 году, Международной конвенции для защиты всех лиц от насильственных исчезновений в 2015 году и Факультативного протокола к Конвенции против пыток и других жестоких, бесчеловечных или унижающих достоинство видов обращения и наказания в 2014 году.</w:t>
      </w:r>
    </w:p>
    <w:p w14:paraId="5CDC52EA" w14:textId="2A340D29" w:rsidR="00384F5B" w:rsidRPr="0069144F" w:rsidRDefault="00384F5B" w:rsidP="00384F5B">
      <w:pPr>
        <w:pStyle w:val="HChG"/>
      </w:pPr>
      <w:r>
        <w:rPr>
          <w:bCs/>
        </w:rPr>
        <w:tab/>
        <w:t>III.</w:t>
      </w:r>
      <w:r>
        <w:tab/>
      </w:r>
      <w:r>
        <w:rPr>
          <w:bCs/>
        </w:rPr>
        <w:t>Основные области, вызывающие обеспокоенность, и рекомендации</w:t>
      </w:r>
    </w:p>
    <w:p w14:paraId="0B65D3F2" w14:textId="77777777" w:rsidR="00384F5B" w:rsidRPr="0069144F" w:rsidRDefault="00384F5B" w:rsidP="00384F5B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законодательство (пункт 7); недискриминация (пункт 18); насилие в отношении </w:t>
      </w:r>
      <w:r>
        <w:lastRenderedPageBreak/>
        <w:t>детей (пункт 27); дети, лишенные семейного окружения (пункт 31); дети с инвалидностью (статья 34); и дети из числа просителей убежища, беженцев и мигрантов (пункт 40).</w:t>
      </w:r>
    </w:p>
    <w:p w14:paraId="5C80A4D5" w14:textId="77777777" w:rsidR="00384F5B" w:rsidRPr="0069144F" w:rsidRDefault="00384F5B" w:rsidP="00384F5B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4E4068E1" w14:textId="1254E333" w:rsidR="00384F5B" w:rsidRPr="0069144F" w:rsidRDefault="005D737E" w:rsidP="00384F5B">
      <w:pPr>
        <w:pStyle w:val="H1G"/>
      </w:pPr>
      <w:r>
        <w:rPr>
          <w:bCs/>
        </w:rPr>
        <w:tab/>
      </w:r>
      <w:r w:rsidR="00384F5B">
        <w:rPr>
          <w:bCs/>
        </w:rPr>
        <w:t>A.</w:t>
      </w:r>
      <w:r w:rsidR="00384F5B">
        <w:tab/>
      </w:r>
      <w:r w:rsidR="00384F5B">
        <w:rPr>
          <w:bCs/>
        </w:rPr>
        <w:t>Общие меры по осуществлению (статьи 4, 42 и 44 (6))</w:t>
      </w:r>
    </w:p>
    <w:p w14:paraId="18044FFD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787D64FD" w14:textId="77777777" w:rsidR="00384F5B" w:rsidRPr="0069144F" w:rsidRDefault="00384F5B" w:rsidP="00384F5B">
      <w:pPr>
        <w:pStyle w:val="SingleTxtG"/>
      </w:pPr>
      <w:r>
        <w:t>6.</w:t>
      </w:r>
      <w:r>
        <w:tab/>
        <w:t>Отмечая интенсивную законодательную деятельность, Комитет вместе с тем обеспокоен многочисленными существующими пробелами и все еще фрагментарным характером греческого законодательства в отношении прав детей.</w:t>
      </w:r>
    </w:p>
    <w:p w14:paraId="7D983412" w14:textId="77777777" w:rsidR="00384F5B" w:rsidRPr="0069144F" w:rsidRDefault="00384F5B" w:rsidP="00384F5B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настоятельно призывает государство-участник свести разрозненные положения действующего законодательства в целостную правовую базу и при необходимости пересмотреть их с целью внедрения всеобъемлющей системы защиты детей.</w:t>
      </w:r>
    </w:p>
    <w:p w14:paraId="5312819C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Всеобъемлющая политика и стратегия</w:t>
      </w:r>
    </w:p>
    <w:p w14:paraId="08032D3E" w14:textId="77777777" w:rsidR="00384F5B" w:rsidRPr="0069144F" w:rsidRDefault="00384F5B" w:rsidP="00384F5B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Отмечая принятие первого Национального плана действий по правам ребенка в 2021 году и создание Национального механизма мониторинга и оценки планов действий по правам ребенка, Комитет рекомендует государству-участнику:</w:t>
      </w:r>
    </w:p>
    <w:p w14:paraId="7CEB68C1" w14:textId="5D9CC7F5" w:rsidR="00384F5B" w:rsidRPr="005D737E" w:rsidRDefault="005D737E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5D737E">
        <w:rPr>
          <w:b/>
          <w:bCs/>
        </w:rPr>
        <w:t>a)</w:t>
      </w:r>
      <w:r w:rsidR="00384F5B" w:rsidRPr="005D737E">
        <w:rPr>
          <w:b/>
          <w:bCs/>
        </w:rPr>
        <w:tab/>
        <w:t xml:space="preserve">обеспечить, чтобы Национальный план действий был дополнен обусловленными конкретными сроками и </w:t>
      </w:r>
      <w:proofErr w:type="gramStart"/>
      <w:r w:rsidR="00384F5B" w:rsidRPr="005D737E">
        <w:rPr>
          <w:b/>
          <w:bCs/>
        </w:rPr>
        <w:t>поддающимися оценке целями</w:t>
      </w:r>
      <w:proofErr w:type="gramEnd"/>
      <w:r w:rsidR="00384F5B" w:rsidRPr="005D737E">
        <w:rPr>
          <w:b/>
          <w:bCs/>
        </w:rPr>
        <w:t xml:space="preserve"> и специальным бюджетом для его осуществления;</w:t>
      </w:r>
    </w:p>
    <w:p w14:paraId="6E1EAE05" w14:textId="62AFF731" w:rsidR="00384F5B" w:rsidRPr="005D737E" w:rsidRDefault="005D737E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5D737E">
        <w:rPr>
          <w:b/>
          <w:bCs/>
        </w:rPr>
        <w:t>b)</w:t>
      </w:r>
      <w:r w:rsidR="00384F5B" w:rsidRPr="005D737E">
        <w:rPr>
          <w:b/>
          <w:bCs/>
        </w:rPr>
        <w:tab/>
        <w:t>привести в действие Национальный механизм и обеспечить мониторинг и оценку Национального плана действий на национальном и местном уровнях;</w:t>
      </w:r>
    </w:p>
    <w:p w14:paraId="2A06E40A" w14:textId="13AAEFF1" w:rsidR="00384F5B" w:rsidRPr="005D737E" w:rsidRDefault="005D737E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5D737E">
        <w:rPr>
          <w:b/>
          <w:bCs/>
        </w:rPr>
        <w:t>c)</w:t>
      </w:r>
      <w:r w:rsidR="00384F5B" w:rsidRPr="005D737E">
        <w:rPr>
          <w:b/>
          <w:bCs/>
        </w:rPr>
        <w:tab/>
        <w:t>разработать всеобъемлющую политику и всеобъемлющую стратегию в отношении детей, охватывающие все области, предусмотренные Конвенцией, и выделить достаточные людские, технические и финансовые ресурсы для их осуществления, а также обеспечить участие детей и организаций, отстаивающих их права, в подготовке, осуществлении и оценке политики, стратегии и планов действий.</w:t>
      </w:r>
    </w:p>
    <w:p w14:paraId="65670E99" w14:textId="77777777" w:rsidR="00384F5B" w:rsidRPr="0069144F" w:rsidRDefault="00384F5B" w:rsidP="00384F5B">
      <w:pPr>
        <w:pStyle w:val="H23G"/>
        <w:rPr>
          <w:bCs/>
        </w:rPr>
      </w:pPr>
      <w:r>
        <w:tab/>
      </w:r>
      <w:r>
        <w:tab/>
      </w:r>
      <w:r>
        <w:rPr>
          <w:bCs/>
        </w:rPr>
        <w:t>Координация</w:t>
      </w:r>
    </w:p>
    <w:p w14:paraId="3DA801E9" w14:textId="77777777" w:rsidR="00384F5B" w:rsidRPr="0069144F" w:rsidRDefault="00384F5B" w:rsidP="00384F5B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 xml:space="preserve">Отмечая, что в Греции нет постоянного органа с достаточными полномочиями и достаточным мандатом для координации всех видов деятельности, связанных с осуществлением Конвенции на межведомственном, </w:t>
      </w:r>
      <w:proofErr w:type="spellStart"/>
      <w:r>
        <w:rPr>
          <w:b/>
          <w:bCs/>
        </w:rPr>
        <w:t>межсекторальном</w:t>
      </w:r>
      <w:proofErr w:type="spellEnd"/>
      <w:r>
        <w:rPr>
          <w:b/>
          <w:bCs/>
        </w:rPr>
        <w:t>, региональном и местном уровнях, что может выразиться в недостаточно четком разграничении функций и обязанностей, ведущем к дублированию и несогласованности инициатив, Комитет настоятельно призывает государство-участник установить четкие юридические мандаты для отраслевых министерств и выделить достаточные ресурсы Национальному механизму мониторинга и оценки планов действий по правам ребенка.</w:t>
      </w:r>
    </w:p>
    <w:p w14:paraId="715E2AEC" w14:textId="77777777" w:rsidR="00384F5B" w:rsidRPr="0069144F" w:rsidRDefault="00384F5B" w:rsidP="00384F5B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Выделение ресурсов</w:t>
      </w:r>
    </w:p>
    <w:p w14:paraId="44A1936C" w14:textId="77777777" w:rsidR="00384F5B" w:rsidRPr="0069144F" w:rsidRDefault="00384F5B" w:rsidP="00384F5B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Отмечая реформу системы социального обеспечения, Комитет напоминает о своем замечании общего порядка № 19 (2016) и повторяет свои предыдущие рекомендации</w:t>
      </w:r>
      <w:r w:rsidRPr="00C03EB1">
        <w:rPr>
          <w:rStyle w:val="aa"/>
          <w:bCs/>
        </w:rPr>
        <w:footnoteReference w:id="4"/>
      </w:r>
      <w:r>
        <w:rPr>
          <w:b/>
          <w:bCs/>
        </w:rPr>
        <w:t xml:space="preserve"> государству-участнику:</w:t>
      </w:r>
    </w:p>
    <w:p w14:paraId="05A18176" w14:textId="6B4FEB23" w:rsidR="00384F5B" w:rsidRPr="009E2158" w:rsidRDefault="009E2158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9E2158">
        <w:rPr>
          <w:b/>
          <w:bCs/>
        </w:rPr>
        <w:t>a)</w:t>
      </w:r>
      <w:r w:rsidR="00384F5B" w:rsidRPr="009E2158">
        <w:rPr>
          <w:b/>
          <w:bCs/>
        </w:rPr>
        <w:tab/>
        <w:t>продолжать увеличивать бюджетные ассигнования на цели обеспечения осуществления прав ребенка на всех уровнях и сохранять их приоритетность, принимая во внимание проблему детской бедности, в том числе путем увеличения ассигнований на социальные услуги для семей и детей, на здравоохранение и образование, а также для детей, находящихся в уязвимом положении, защищая их от сокращений, включая сокращение финансирования из внешних источников;</w:t>
      </w:r>
    </w:p>
    <w:p w14:paraId="1FF03C93" w14:textId="73FC82CA" w:rsidR="00384F5B" w:rsidRPr="009E2158" w:rsidRDefault="009E2158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9E2158">
        <w:rPr>
          <w:b/>
          <w:bCs/>
        </w:rPr>
        <w:t>b)</w:t>
      </w:r>
      <w:r w:rsidR="00384F5B" w:rsidRPr="009E2158">
        <w:rPr>
          <w:b/>
          <w:bCs/>
        </w:rPr>
        <w:tab/>
        <w:t>установить бюджетный процесс с четкими ассигнованиями на нужды детей в соответствующих секторах и ведомствах, с конкретными показателями и системами отслеживания и мониторинга;</w:t>
      </w:r>
    </w:p>
    <w:p w14:paraId="5E50896D" w14:textId="393280EF" w:rsidR="00384F5B" w:rsidRPr="009E2158" w:rsidRDefault="009E2158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9E2158">
        <w:rPr>
          <w:b/>
          <w:bCs/>
        </w:rPr>
        <w:t>c)</w:t>
      </w:r>
      <w:r w:rsidR="00384F5B" w:rsidRPr="009E2158">
        <w:rPr>
          <w:b/>
          <w:bCs/>
        </w:rPr>
        <w:tab/>
        <w:t>инвестировать в обеспечение устойчивости услуг, финансируемых из внешних источников, в частности из европейских структурных и инвестиционных фондов, и в последующую деятельность в связи с ними.</w:t>
      </w:r>
    </w:p>
    <w:p w14:paraId="52B4F303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02DBA0D2" w14:textId="77777777" w:rsidR="00384F5B" w:rsidRPr="0069144F" w:rsidRDefault="00384F5B" w:rsidP="00384F5B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Ссылаясь на свое замечание общего порядка № 5 (2003) и свои предыдущие рекомендации</w:t>
      </w:r>
      <w:r w:rsidRPr="00C03EB1">
        <w:rPr>
          <w:rStyle w:val="aa"/>
          <w:bCs/>
        </w:rPr>
        <w:footnoteReference w:id="5"/>
      </w:r>
      <w:r>
        <w:rPr>
          <w:b/>
          <w:bCs/>
        </w:rPr>
        <w:t>, Комитет рекомендует государству-участнику создать центральную базу данных о детях с дезагрегированными данными по всем областям Конвенции и Факультативных протоколов к ней и разработать показатели, соответствующие Конвенции.</w:t>
      </w:r>
    </w:p>
    <w:p w14:paraId="3EB54CE4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4C538DF0" w14:textId="77777777" w:rsidR="00384F5B" w:rsidRPr="0069144F" w:rsidRDefault="00384F5B" w:rsidP="00384F5B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выделить достаточные финансовые ресурсы Отделу по правам детей в Независимом органе Омбудсмена Греции для обеспечения его устойчивого функционирования.</w:t>
      </w:r>
    </w:p>
    <w:p w14:paraId="3C790921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0A6001C5" w14:textId="77777777" w:rsidR="00384F5B" w:rsidRPr="0069144F" w:rsidRDefault="00384F5B" w:rsidP="00384F5B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повторяет свои рекомендации</w:t>
      </w:r>
      <w:r w:rsidRPr="00C03EB1">
        <w:rPr>
          <w:rStyle w:val="aa"/>
          <w:bCs/>
        </w:rPr>
        <w:footnoteReference w:id="6"/>
      </w:r>
      <w:r>
        <w:rPr>
          <w:b/>
          <w:bCs/>
        </w:rPr>
        <w:t xml:space="preserve"> государству-участнику активизировать усилия по распространению информации и повышению осведомленности о Конвенции и Факультативных протоколах к ней и обеспечить систематическую, обязательную и постоянную подготовку по правам детей для соответствующих специалистов, таких как социальные работники, медицинские работники, учителя, сотрудники полиции и судебных органов.</w:t>
      </w:r>
    </w:p>
    <w:p w14:paraId="2030A0AF" w14:textId="77777777" w:rsidR="00384F5B" w:rsidRPr="00C005D3" w:rsidRDefault="00384F5B" w:rsidP="00384F5B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0491234F" w14:textId="4A88ECD6" w:rsidR="00384F5B" w:rsidRPr="0069144F" w:rsidRDefault="00384F5B" w:rsidP="00384F5B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отмечает выдающуюся роль неправительственных организаций</w:t>
      </w:r>
      <w:r w:rsidR="009E2158">
        <w:rPr>
          <w:b/>
          <w:bCs/>
        </w:rPr>
        <w:t> </w:t>
      </w:r>
      <w:r>
        <w:rPr>
          <w:b/>
          <w:bCs/>
        </w:rPr>
        <w:t>(НПО) в предоставлении услуг детям, особенно детям из числа беженцев и просителей убежища и детям в ситуациях миграции, и приветствует учреждение аккредитации НПО для облегчения сотрудничества с компетентными органами государства-участника.</w:t>
      </w:r>
      <w:r>
        <w:t xml:space="preserve"> </w:t>
      </w:r>
      <w:r>
        <w:rPr>
          <w:b/>
          <w:bCs/>
        </w:rPr>
        <w:t>Комитет рекомендует государству-участнику активизировать сотрудничество с НПО, в том числе с теми из них</w:t>
      </w:r>
      <w:r w:rsidR="00655B19">
        <w:rPr>
          <w:b/>
          <w:bCs/>
        </w:rPr>
        <w:t>,</w:t>
      </w:r>
      <w:r>
        <w:rPr>
          <w:b/>
          <w:bCs/>
        </w:rPr>
        <w:t xml:space="preserve"> которые представляют интересы детей, принадлежащих к мусульманскому меньшинству во Фракии, и активно привлекать их к разработке, осуществлению и оценке политики, программ и законодательства, </w:t>
      </w:r>
      <w:r>
        <w:rPr>
          <w:b/>
          <w:bCs/>
        </w:rPr>
        <w:lastRenderedPageBreak/>
        <w:t>касающихся прав детей, а также к подготовке периодических докладов в соответствии с Конвенцией.</w:t>
      </w:r>
    </w:p>
    <w:p w14:paraId="4F0436FC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6FBE3E9B" w14:textId="77777777" w:rsidR="00384F5B" w:rsidRPr="0069144F" w:rsidRDefault="00384F5B" w:rsidP="00384F5B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Отмечая центральное место туризма в валовом внутреннем продукте и занятости, а также воздействие загрязнения воздуха в государстве-участнике, Комитет, ссылаясь на свое замечание общего порядка № 16 (2013), рекомендует государству-участнику:</w:t>
      </w:r>
    </w:p>
    <w:p w14:paraId="7074B113" w14:textId="421CF712" w:rsidR="00384F5B" w:rsidRPr="009E2158" w:rsidRDefault="009E2158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9E2158">
        <w:rPr>
          <w:b/>
          <w:bCs/>
        </w:rPr>
        <w:t>a)</w:t>
      </w:r>
      <w:r w:rsidR="00384F5B" w:rsidRPr="009E2158">
        <w:rPr>
          <w:b/>
          <w:bCs/>
        </w:rPr>
        <w:tab/>
        <w:t>разработать и внедрить нормативные акты, обеспечивающие соблюдение предпринимательским сектором, включая сектор туризма, международных стандартов в области прав человека и детей, здравоохранения, труда и окружающей среды и следить за их исполнением;</w:t>
      </w:r>
    </w:p>
    <w:p w14:paraId="47BA0DFA" w14:textId="6C3F4700" w:rsidR="00384F5B" w:rsidRPr="009E2158" w:rsidRDefault="009E2158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9E2158">
        <w:rPr>
          <w:b/>
          <w:bCs/>
        </w:rPr>
        <w:t>b)</w:t>
      </w:r>
      <w:r w:rsidR="00384F5B" w:rsidRPr="009E2158">
        <w:rPr>
          <w:b/>
          <w:bCs/>
        </w:rPr>
        <w:tab/>
        <w:t>проводить кампании по повышению осведомленности туристической отрасли и широкой общественности по вопросам предотвращения сексуальной эксплуатации детей в контексте путешествий и туризма, уделяя особое внимание мальчикам-мигрантам; усилить сбор данных в этом отношении; и рассмотреть возможность ратификации Рамочной конвенции Всемирной туристской организации (ЮНВТО) по этике туризма;</w:t>
      </w:r>
    </w:p>
    <w:p w14:paraId="47B71533" w14:textId="5293C68E" w:rsidR="00384F5B" w:rsidRPr="009E2158" w:rsidRDefault="009E2158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9E2158">
        <w:rPr>
          <w:b/>
          <w:bCs/>
        </w:rPr>
        <w:t>c)</w:t>
      </w:r>
      <w:r w:rsidR="00384F5B" w:rsidRPr="009E2158">
        <w:rPr>
          <w:b/>
          <w:bCs/>
        </w:rPr>
        <w:tab/>
        <w:t>согласовать свою нынешнюю политику по смягчению последствий изменения климата, в том числе в отношении бытового отопления и транспортного сектора, со своим обязательством по защите прав детей, в частности прав на здоровье, питание и достаточный уровень жизни, как в Греции, так и за рубежом;</w:t>
      </w:r>
    </w:p>
    <w:p w14:paraId="55B51626" w14:textId="0A3523A9" w:rsidR="00384F5B" w:rsidRPr="009E2158" w:rsidRDefault="009E2158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9E2158">
        <w:rPr>
          <w:b/>
          <w:bCs/>
        </w:rPr>
        <w:t>d)</w:t>
      </w:r>
      <w:r w:rsidR="00384F5B" w:rsidRPr="009E2158">
        <w:rPr>
          <w:b/>
          <w:bCs/>
        </w:rPr>
        <w:tab/>
        <w:t>учитывать влияние изменения климата на права ребенка в своей энергетической политике, в том числе в отношении добычи ископаемых видов топлива и субсидий на ископаемые виды топлива.</w:t>
      </w:r>
    </w:p>
    <w:p w14:paraId="1F1F9ABB" w14:textId="505EB5E8" w:rsidR="00384F5B" w:rsidRPr="0069144F" w:rsidRDefault="009E2158" w:rsidP="00384F5B">
      <w:pPr>
        <w:pStyle w:val="H1G"/>
      </w:pPr>
      <w:r>
        <w:rPr>
          <w:bCs/>
        </w:rPr>
        <w:tab/>
      </w:r>
      <w:r w:rsidR="00384F5B">
        <w:rPr>
          <w:bCs/>
        </w:rPr>
        <w:t>B.</w:t>
      </w:r>
      <w:r w:rsidR="00384F5B">
        <w:tab/>
      </w:r>
      <w:r w:rsidR="00384F5B">
        <w:rPr>
          <w:bCs/>
        </w:rPr>
        <w:t>Определение понятия «ребенок»</w:t>
      </w:r>
      <w:r w:rsidR="00655B19">
        <w:rPr>
          <w:bCs/>
        </w:rPr>
        <w:t xml:space="preserve"> (ст. 1)</w:t>
      </w:r>
    </w:p>
    <w:p w14:paraId="1A7FB321" w14:textId="77777777" w:rsidR="00384F5B" w:rsidRPr="0069144F" w:rsidRDefault="00384F5B" w:rsidP="00384F5B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Отмечая, что дети независимо от их возраста могут вступать в брак после одобрения судом в порядке исключения, предусмотренного Гражданским кодексом или подпадающего под юрисдикцию муфтия, Комитет настоятельно призывает государство-участник отменить все исключения в законе, разрешающие вступление в брак детей в возрасте до 18 лет.</w:t>
      </w:r>
    </w:p>
    <w:p w14:paraId="3007BF7F" w14:textId="7777D0EF" w:rsidR="00384F5B" w:rsidRPr="0069144F" w:rsidRDefault="009E2158" w:rsidP="00384F5B">
      <w:pPr>
        <w:pStyle w:val="H1G"/>
      </w:pPr>
      <w:r>
        <w:rPr>
          <w:bCs/>
        </w:rPr>
        <w:tab/>
      </w:r>
      <w:r w:rsidR="00384F5B">
        <w:rPr>
          <w:bCs/>
        </w:rPr>
        <w:t>C.</w:t>
      </w:r>
      <w:r w:rsidR="00384F5B">
        <w:tab/>
      </w:r>
      <w:r w:rsidR="00384F5B">
        <w:rPr>
          <w:bCs/>
        </w:rPr>
        <w:t>Общие принципы (ст. 2–3, 6 и 12)</w:t>
      </w:r>
    </w:p>
    <w:p w14:paraId="344A420E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1FD4E18A" w14:textId="1CEF8FE3" w:rsidR="00384F5B" w:rsidRPr="00C005D3" w:rsidRDefault="00384F5B" w:rsidP="009E2158">
      <w:pPr>
        <w:pStyle w:val="SingleTxtG"/>
      </w:pPr>
      <w:r>
        <w:t>17.</w:t>
      </w:r>
      <w:r>
        <w:tab/>
        <w:t>Комитет приветствует принятие Закона № 4443/2016 и Закона № 4285/2014, создание Национального совета по борьбе с расизмом и нетерпимостью, принятие Национального плана действий по борьбе с расизмом и</w:t>
      </w:r>
      <w:r w:rsidR="009E2158">
        <w:br/>
      </w:r>
      <w:r>
        <w:t>нетерпимостью (2020</w:t>
      </w:r>
      <w:r w:rsidR="009E2158" w:rsidRPr="009E2158">
        <w:t>‒</w:t>
      </w:r>
      <w:r>
        <w:t>2023 годы), принятие Национальной стратегии интеграции рома (2021</w:t>
      </w:r>
      <w:r w:rsidR="009E2158" w:rsidRPr="009E2158">
        <w:t>‒</w:t>
      </w:r>
      <w:r>
        <w:t>2030 годы) и Национального плана действий по интеграции</w:t>
      </w:r>
      <w:r w:rsidR="009E2158">
        <w:br/>
      </w:r>
      <w:r>
        <w:t>рома (2017</w:t>
      </w:r>
      <w:r w:rsidR="009E2158" w:rsidRPr="009E2158">
        <w:t>‒</w:t>
      </w:r>
      <w:r>
        <w:t>2021 годы), а также законодательные и политические меры, принятые для облегчения доступа детей, находящихся в уязвимом положении, к образованию, здравоохранению и санитарии. Вместе с тем Комитет выражает обеспокоенность по поводу:</w:t>
      </w:r>
    </w:p>
    <w:p w14:paraId="44DD256D" w14:textId="1EEA42D9" w:rsidR="00384F5B" w:rsidRPr="0069144F" w:rsidRDefault="0016243B" w:rsidP="00384F5B">
      <w:pPr>
        <w:pStyle w:val="SingleTxtG"/>
      </w:pPr>
      <w:r>
        <w:tab/>
      </w:r>
      <w:r w:rsidR="00384F5B">
        <w:t>a)</w:t>
      </w:r>
      <w:r w:rsidR="00384F5B">
        <w:tab/>
        <w:t>сохраняющейся дискриминации и негативного отношения к детям рома, детям с инвалидностью, детям, принадлежащим к мусульманскому меньшинству во Фракии, детям из числа просителей убежища и беженцев и детям в ситуациях миграции, а также детям одиноких и/или не имеющих документов родителей-мигрантов, что влияет на их доступ к образованию, ограничивает их доступ к социально-экономическим правам и услугам и делает их бедными;</w:t>
      </w:r>
    </w:p>
    <w:p w14:paraId="72F1AC93" w14:textId="1C13499D" w:rsidR="00384F5B" w:rsidRPr="0069144F" w:rsidRDefault="0016243B" w:rsidP="00384F5B">
      <w:pPr>
        <w:pStyle w:val="SingleTxtG"/>
      </w:pPr>
      <w:r>
        <w:lastRenderedPageBreak/>
        <w:tab/>
      </w:r>
      <w:r w:rsidR="00384F5B">
        <w:t>b)</w:t>
      </w:r>
      <w:r w:rsidR="00384F5B">
        <w:tab/>
        <w:t>занижения сведений о случаях насилия, включая полицейское насилие и преступления на почве ненависти, в отношении рома и мигрантов, включая детей, и отсутствия доступа к правосудию;</w:t>
      </w:r>
    </w:p>
    <w:p w14:paraId="3C766569" w14:textId="2AFBCA27" w:rsidR="00384F5B" w:rsidRPr="0069144F" w:rsidRDefault="0016243B" w:rsidP="00384F5B">
      <w:pPr>
        <w:pStyle w:val="SingleTxtG"/>
      </w:pPr>
      <w:r>
        <w:tab/>
      </w:r>
      <w:r w:rsidR="00384F5B">
        <w:t>c)</w:t>
      </w:r>
      <w:r w:rsidR="00384F5B">
        <w:tab/>
        <w:t>недостаточной активности и участия НПО, занимающихся вопросами меньшинств, в работе Национального совета по борьбе с расизмом и нетерпимостью и упразднения в 2019 году Специального секретариата по социальной интеграции населения из числа рома;</w:t>
      </w:r>
    </w:p>
    <w:p w14:paraId="251D371A" w14:textId="188703E6" w:rsidR="00384F5B" w:rsidRPr="0069144F" w:rsidRDefault="0016243B" w:rsidP="00384F5B">
      <w:pPr>
        <w:pStyle w:val="SingleTxtG"/>
      </w:pPr>
      <w:r>
        <w:tab/>
      </w:r>
      <w:r w:rsidR="00384F5B">
        <w:t>d)</w:t>
      </w:r>
      <w:r w:rsidR="00384F5B">
        <w:tab/>
        <w:t>отсутствия дезагрегированных данных о детях, находящихся в уязвимом положении.</w:t>
      </w:r>
    </w:p>
    <w:p w14:paraId="6CD79EA2" w14:textId="77777777" w:rsidR="00384F5B" w:rsidRPr="0069144F" w:rsidRDefault="00384F5B" w:rsidP="00384F5B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Ссылаясь на задачу 10.3 Целей в области устойчивого развития и свои предыдущие рекомендации</w:t>
      </w:r>
      <w:r w:rsidRPr="00C03EB1">
        <w:rPr>
          <w:rStyle w:val="aa"/>
          <w:bCs/>
        </w:rPr>
        <w:footnoteReference w:id="7"/>
      </w:r>
      <w:r>
        <w:rPr>
          <w:b/>
          <w:bCs/>
        </w:rPr>
        <w:t>, Комитет рекомендует государству-участнику:</w:t>
      </w:r>
    </w:p>
    <w:p w14:paraId="26EDA3EA" w14:textId="0EAD5E35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a)</w:t>
      </w:r>
      <w:r w:rsidR="00384F5B" w:rsidRPr="0016243B">
        <w:rPr>
          <w:b/>
          <w:bCs/>
        </w:rPr>
        <w:tab/>
        <w:t>активизировать меры для обеспечения того, чтобы дети рома, дети, принадлежащие к мусульманскому меньшинству во Фракии, дети с инвалидностью, дети из числа беженцев и просителей убежища, дети в ситуациях миграции и дети одиноких и/или не имеющих документов родителей-мигрантов имели эффективный доступ к продовольственной безопасности, здравоохранению, образованию, жилью, воде, санитарии, социальным услугам и достойному уровню жизни, и обеспечить регулярный и систематический мониторинг и оценку воздействия принятых мер;</w:t>
      </w:r>
    </w:p>
    <w:p w14:paraId="05B6139D" w14:textId="2C03CDF4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b)</w:t>
      </w:r>
      <w:r w:rsidR="00384F5B" w:rsidRPr="0016243B">
        <w:rPr>
          <w:b/>
          <w:bCs/>
        </w:rPr>
        <w:tab/>
        <w:t>проводить расследование и обеспечивать преследование по делам о преступлениях на расовой, этнической и религиозной почве, применять к виновным сдерживающие меры наказания и предоставлять достаточную компенсацию жертвам; создавать и развивать возможности для детей и лиц, осуществляющих уход за ними, добиваться справедливости в случаях дискриминации; и настоятельно рекомендовать сообщать о преступлениях на почве ненависти;</w:t>
      </w:r>
    </w:p>
    <w:p w14:paraId="351B2C14" w14:textId="2900D40C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c)</w:t>
      </w:r>
      <w:r w:rsidR="00384F5B" w:rsidRPr="0016243B">
        <w:rPr>
          <w:b/>
          <w:bCs/>
        </w:rPr>
        <w:tab/>
        <w:t>принять последовательную национальную стратегию интеграции и провести кампании в средствах массовой информации, направленные на пропаганду толерантности, совместного проживания, уважения разнообразия, диалога и инклюзивности, а также повысить осведомленность общественности о запрете дискриминации;</w:t>
      </w:r>
    </w:p>
    <w:p w14:paraId="6E76BE06" w14:textId="1FD39200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d)</w:t>
      </w:r>
      <w:r w:rsidR="00384F5B" w:rsidRPr="0016243B">
        <w:rPr>
          <w:b/>
          <w:bCs/>
        </w:rPr>
        <w:tab/>
        <w:t>освещать работу Национального совета по борьбе с расизмом и нетерпимостью и обеспечить, чтобы в нем были представлены НПО, занимающиеся вопросами меньшинств, в том числе те из них, которые представляют интересы детей рома и детей мусульманского меньшинства во Фракии;</w:t>
      </w:r>
    </w:p>
    <w:p w14:paraId="5C64E650" w14:textId="1294C1F9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e)</w:t>
      </w:r>
      <w:r w:rsidR="00384F5B" w:rsidRPr="0016243B">
        <w:rPr>
          <w:b/>
          <w:bCs/>
        </w:rPr>
        <w:tab/>
        <w:t>обеспечить мониторинг и оценку выполнения Национального плана действий против расизма и нетерпимости и Национального плана действий по интеграции рома;</w:t>
      </w:r>
    </w:p>
    <w:p w14:paraId="25E467E7" w14:textId="4A290854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f)</w:t>
      </w:r>
      <w:r w:rsidR="00384F5B" w:rsidRPr="0016243B">
        <w:rPr>
          <w:b/>
          <w:bCs/>
        </w:rPr>
        <w:tab/>
        <w:t>усилить сбор данных о детях рома, детях с инвалидностью, детях в ситуациях улицы, детях в ситуациях миграции, в том числе с неурегулированным статусом, детях</w:t>
      </w:r>
      <w:r w:rsidR="00AE131F">
        <w:rPr>
          <w:b/>
          <w:bCs/>
        </w:rPr>
        <w:t xml:space="preserve"> — </w:t>
      </w:r>
      <w:r w:rsidR="00384F5B" w:rsidRPr="0016243B">
        <w:rPr>
          <w:b/>
          <w:bCs/>
        </w:rPr>
        <w:t>жертвах торговли людьми и других группах детей, находящихся в уязвимом положении.</w:t>
      </w:r>
    </w:p>
    <w:p w14:paraId="4672BE6B" w14:textId="77777777" w:rsidR="00384F5B" w:rsidRPr="00C005D3" w:rsidRDefault="00384F5B" w:rsidP="00384F5B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3AFFDCDF" w14:textId="108D0B3A" w:rsidR="00384F5B" w:rsidRPr="0069144F" w:rsidRDefault="00384F5B" w:rsidP="00384F5B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Отмечая, что Закон № 4636/2019 признает принцип наилучшего обеспечения интересов ребенка в отношении международной защиты и что Закон</w:t>
      </w:r>
      <w:r w:rsidR="0016243B">
        <w:rPr>
          <w:b/>
          <w:bCs/>
        </w:rPr>
        <w:t> </w:t>
      </w:r>
      <w:r>
        <w:rPr>
          <w:b/>
          <w:bCs/>
        </w:rPr>
        <w:t>№ 4554/2018 устанавливает правила определения и оценки наилучших интересов в отношении несопровождаемых детей-мигрантов, Комитет напоминает о своем замечании общего порядка № 14 (2013) и рекомендует государству-участнику:</w:t>
      </w:r>
    </w:p>
    <w:p w14:paraId="04C9343A" w14:textId="0DF46F50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384F5B" w:rsidRPr="0016243B">
        <w:rPr>
          <w:b/>
          <w:bCs/>
        </w:rPr>
        <w:t>a)</w:t>
      </w:r>
      <w:r w:rsidR="00384F5B" w:rsidRPr="0016243B">
        <w:rPr>
          <w:b/>
          <w:bCs/>
        </w:rPr>
        <w:tab/>
        <w:t>интегрировать, последовательно толковать и применять право ребенка на уделение первоочередного внимания наилучшему обеспечению его интересов повсеместно в административной и судебной практике, решениях, стратегиях, программах и проектах, имеющих отношение к детям или влияющих на их положение;</w:t>
      </w:r>
    </w:p>
    <w:p w14:paraId="35E5470C" w14:textId="755F0F39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b)</w:t>
      </w:r>
      <w:r w:rsidR="00384F5B" w:rsidRPr="0016243B">
        <w:rPr>
          <w:b/>
          <w:bCs/>
        </w:rPr>
        <w:tab/>
        <w:t>разработать и внедрить процедуры и критерии — и обеспечить систематическую подготовку и предоставление руководящих указаний для всех соответствующих специалистов — по оценке и определению наилучших интересов ребенка в каждой из охватываемых Конвенцией областей и по уделению этому принципу должного внимания как первоочередному соображению.</w:t>
      </w:r>
    </w:p>
    <w:p w14:paraId="37E3771E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2C5D98FC" w14:textId="77777777" w:rsidR="00384F5B" w:rsidRPr="0069144F" w:rsidRDefault="00384F5B" w:rsidP="00384F5B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Отмечая снижение возраста голосования до 17 лет (Закон № 4406/2016), Комитет рекомендует государству-участнику:</w:t>
      </w:r>
    </w:p>
    <w:p w14:paraId="1DC2C248" w14:textId="5AD802A1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a)</w:t>
      </w:r>
      <w:r w:rsidR="00384F5B" w:rsidRPr="0016243B">
        <w:rPr>
          <w:b/>
          <w:bCs/>
        </w:rPr>
        <w:tab/>
        <w:t>обеспечить эффективное применение законодательства, признающего право ребенка быть заслушанным в ходе соответствующих судебных разбирательств, в том числе путем создания систем и/или процедур, позволяющих социальным работникам и судам соблюдать этот принцип, а также путем наращивания их потенциала для использования таких систем и процедур;</w:t>
      </w:r>
    </w:p>
    <w:p w14:paraId="53A4099D" w14:textId="2BE9BD52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b)</w:t>
      </w:r>
      <w:r w:rsidR="00384F5B" w:rsidRPr="0016243B">
        <w:rPr>
          <w:b/>
          <w:bCs/>
        </w:rPr>
        <w:tab/>
        <w:t>обеспечить, чтобы в структурах массового участия, включая Молодежный парламент и студенческие советы, были представлены дети с различным этническим, религиозным, языковым и культурным происхождением, а также дети с инвалидностью;</w:t>
      </w:r>
    </w:p>
    <w:p w14:paraId="5711B47C" w14:textId="63A0F992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c)</w:t>
      </w:r>
      <w:r w:rsidR="00384F5B" w:rsidRPr="0016243B">
        <w:rPr>
          <w:b/>
          <w:bCs/>
        </w:rPr>
        <w:tab/>
        <w:t>поощрять осмысленное и полноправное участие всех детей в жизни семьи, учреждения альтернативного ухода, общины и школы и привлекать детей к принятию решений по всем касающимся их вопросам, включая вопросы окружающей среды</w:t>
      </w:r>
      <w:r>
        <w:rPr>
          <w:b/>
          <w:bCs/>
        </w:rPr>
        <w:t>.</w:t>
      </w:r>
    </w:p>
    <w:p w14:paraId="5D45DAD4" w14:textId="3193478E" w:rsidR="00384F5B" w:rsidRPr="0069144F" w:rsidRDefault="0016243B" w:rsidP="00384F5B">
      <w:pPr>
        <w:pStyle w:val="H1G"/>
      </w:pPr>
      <w:r>
        <w:rPr>
          <w:bCs/>
        </w:rPr>
        <w:tab/>
      </w:r>
      <w:r w:rsidR="00384F5B">
        <w:rPr>
          <w:bCs/>
        </w:rPr>
        <w:t>D.</w:t>
      </w:r>
      <w:r w:rsidR="00384F5B">
        <w:tab/>
      </w:r>
      <w:r w:rsidR="00384F5B">
        <w:rPr>
          <w:bCs/>
        </w:rPr>
        <w:t>Гражданские права и свободы (ст. 7–8 и 13–17)</w:t>
      </w:r>
    </w:p>
    <w:p w14:paraId="5BE8D26D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Регистрация рождения, имя и гражданство</w:t>
      </w:r>
    </w:p>
    <w:p w14:paraId="0DDD9085" w14:textId="77777777" w:rsidR="00384F5B" w:rsidRPr="0069144F" w:rsidRDefault="00384F5B" w:rsidP="00384F5B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Приветствуя принятие Закона № 4554/2018 и Закона № 4332/2015, Комитет напоминает о задаче 16.9 Целей в области устойчивого развития и рекомендует государству-участнику:</w:t>
      </w:r>
    </w:p>
    <w:p w14:paraId="07FDE788" w14:textId="263F8545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a)</w:t>
      </w:r>
      <w:r w:rsidR="00384F5B" w:rsidRPr="0016243B">
        <w:rPr>
          <w:b/>
          <w:bCs/>
        </w:rPr>
        <w:tab/>
        <w:t>дополнительно облегчить доступ к процедурам регистрации рождения и получению удостоверений личности, а также к исправлению свидетельств о рождении для детей рома и детей родителей</w:t>
      </w:r>
      <w:r w:rsidR="00AE131F">
        <w:rPr>
          <w:b/>
          <w:bCs/>
        </w:rPr>
        <w:t xml:space="preserve"> — </w:t>
      </w:r>
      <w:r w:rsidR="00384F5B" w:rsidRPr="0016243B">
        <w:rPr>
          <w:b/>
          <w:bCs/>
        </w:rPr>
        <w:t>мигрантов на бесплатной основе;</w:t>
      </w:r>
    </w:p>
    <w:p w14:paraId="32A7FC23" w14:textId="2987F6FC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b)</w:t>
      </w:r>
      <w:r w:rsidR="00384F5B" w:rsidRPr="0016243B">
        <w:rPr>
          <w:b/>
          <w:bCs/>
        </w:rPr>
        <w:tab/>
        <w:t>отменить требование о наличии заверенного свидетельства о браке для регистрации обоих родителей в свидетельстве о рождении их ребенка;</w:t>
      </w:r>
    </w:p>
    <w:p w14:paraId="7180993D" w14:textId="601AF324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c)</w:t>
      </w:r>
      <w:r w:rsidR="00384F5B" w:rsidRPr="0016243B">
        <w:rPr>
          <w:b/>
          <w:bCs/>
        </w:rPr>
        <w:tab/>
        <w:t xml:space="preserve">установить правовые гарантии для предотвращения </w:t>
      </w:r>
      <w:proofErr w:type="spellStart"/>
      <w:r w:rsidR="00384F5B" w:rsidRPr="0016243B">
        <w:rPr>
          <w:b/>
          <w:bCs/>
        </w:rPr>
        <w:t>безгражданства</w:t>
      </w:r>
      <w:proofErr w:type="spellEnd"/>
      <w:r w:rsidR="00384F5B" w:rsidRPr="0016243B">
        <w:rPr>
          <w:b/>
          <w:bCs/>
        </w:rPr>
        <w:t xml:space="preserve"> детей, рожденных от родителей-иностранцев, и детей, рожденных от однополых пар, и облегчить им доступ к греческому гражданству;</w:t>
      </w:r>
    </w:p>
    <w:p w14:paraId="6D83A0C9" w14:textId="04EEA4DE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d)</w:t>
      </w:r>
      <w:r w:rsidR="00384F5B" w:rsidRPr="0016243B">
        <w:rPr>
          <w:b/>
          <w:bCs/>
        </w:rPr>
        <w:tab/>
        <w:t xml:space="preserve">установить процедуры определения </w:t>
      </w:r>
      <w:proofErr w:type="spellStart"/>
      <w:r w:rsidR="00384F5B" w:rsidRPr="0016243B">
        <w:rPr>
          <w:b/>
          <w:bCs/>
        </w:rPr>
        <w:t>безгражданства</w:t>
      </w:r>
      <w:proofErr w:type="spellEnd"/>
      <w:r w:rsidR="00384F5B" w:rsidRPr="0016243B">
        <w:rPr>
          <w:b/>
          <w:bCs/>
        </w:rPr>
        <w:t>;</w:t>
      </w:r>
    </w:p>
    <w:p w14:paraId="6DBC20F3" w14:textId="523784A1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e)</w:t>
      </w:r>
      <w:r w:rsidR="00384F5B" w:rsidRPr="0016243B">
        <w:rPr>
          <w:b/>
          <w:bCs/>
        </w:rPr>
        <w:tab/>
        <w:t xml:space="preserve">рассмотреть возможность ратификации Конвенции о сокращении </w:t>
      </w:r>
      <w:proofErr w:type="spellStart"/>
      <w:r w:rsidR="00384F5B" w:rsidRPr="0016243B">
        <w:rPr>
          <w:b/>
          <w:bCs/>
        </w:rPr>
        <w:t>безгражданства</w:t>
      </w:r>
      <w:proofErr w:type="spellEnd"/>
      <w:r w:rsidR="00384F5B" w:rsidRPr="0016243B">
        <w:rPr>
          <w:b/>
          <w:bCs/>
        </w:rPr>
        <w:t xml:space="preserve"> 1961 года и Европейской конвенции о гражданстве 1997 года.</w:t>
      </w:r>
    </w:p>
    <w:p w14:paraId="6548F3B3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Право на идентичность</w:t>
      </w:r>
    </w:p>
    <w:p w14:paraId="3ABA09BF" w14:textId="77777777" w:rsidR="00384F5B" w:rsidRPr="0069144F" w:rsidRDefault="00384F5B" w:rsidP="00384F5B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 xml:space="preserve">Комитет настоятельно призывает государство-участник обеспечить право детей на сохранение своей идентичности в случаях оставления в детских учреждениях и на доступ к информации о своем происхождении в случае </w:t>
      </w:r>
      <w:r>
        <w:rPr>
          <w:b/>
          <w:bCs/>
        </w:rPr>
        <w:lastRenderedPageBreak/>
        <w:t>рождения с помощью вспомогательных репродуктивных технологий, включая суррогатное материнство и донорство, а также в случае усыновления.</w:t>
      </w:r>
    </w:p>
    <w:p w14:paraId="0E14B78F" w14:textId="77777777" w:rsidR="00384F5B" w:rsidRPr="00C005D3" w:rsidRDefault="00384F5B" w:rsidP="00384F5B">
      <w:pPr>
        <w:pStyle w:val="H23G"/>
      </w:pPr>
      <w:r>
        <w:tab/>
      </w:r>
      <w:r>
        <w:tab/>
      </w:r>
      <w:r>
        <w:rPr>
          <w:bCs/>
        </w:rPr>
        <w:t>Свобода религии</w:t>
      </w:r>
    </w:p>
    <w:p w14:paraId="4BD2B440" w14:textId="77777777" w:rsidR="00384F5B" w:rsidRPr="0069144F" w:rsidRDefault="00384F5B" w:rsidP="00384F5B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Приветствуя поправки, запрещающие школам хранить записи о религии детей и предусматривающие возможность освобождения от религиозных занятий для неправославных учащихся, Комитет повторяет свою предыдущую рекомендацию</w:t>
      </w:r>
      <w:r w:rsidRPr="00C03EB1">
        <w:rPr>
          <w:rStyle w:val="aa"/>
          <w:bCs/>
        </w:rPr>
        <w:footnoteReference w:id="8"/>
      </w:r>
      <w:r>
        <w:rPr>
          <w:b/>
          <w:bCs/>
        </w:rPr>
        <w:t xml:space="preserve"> государству-участнику обеспечивать и поощрять уважение права ребенка на свободу мысли, совести и религии и рекомендует государству-участнику:</w:t>
      </w:r>
    </w:p>
    <w:p w14:paraId="6D59EA24" w14:textId="36E8063B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a)</w:t>
      </w:r>
      <w:r w:rsidR="00384F5B" w:rsidRPr="0016243B">
        <w:rPr>
          <w:b/>
          <w:bCs/>
        </w:rPr>
        <w:tab/>
        <w:t xml:space="preserve">выполнить решение № 28/2019 Управления по защите данных и решение </w:t>
      </w:r>
      <w:proofErr w:type="gramStart"/>
      <w:r w:rsidR="00384F5B" w:rsidRPr="0016243B">
        <w:rPr>
          <w:b/>
          <w:bCs/>
        </w:rPr>
        <w:t>№ 1759-1760/2019</w:t>
      </w:r>
      <w:proofErr w:type="gramEnd"/>
      <w:r w:rsidR="00384F5B" w:rsidRPr="0016243B">
        <w:rPr>
          <w:b/>
          <w:bCs/>
        </w:rPr>
        <w:t xml:space="preserve"> Верховного административного суда об исключении упоминания о религии из школьных документов и аттестатов об окончании школы;</w:t>
      </w:r>
    </w:p>
    <w:p w14:paraId="2D7860B0" w14:textId="7E43D4EE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b)</w:t>
      </w:r>
      <w:r w:rsidR="00384F5B" w:rsidRPr="0016243B">
        <w:rPr>
          <w:b/>
          <w:bCs/>
        </w:rPr>
        <w:tab/>
        <w:t>обеспечить возможность освобождения от религиозных занятий всех учащихся, независимо от религии или убеждений их самих или их родителей, в том числе путем пересмотра министерского решения от 22 января 2018 года;</w:t>
      </w:r>
    </w:p>
    <w:p w14:paraId="7E221248" w14:textId="0B4CA3F4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c)</w:t>
      </w:r>
      <w:r w:rsidR="00384F5B" w:rsidRPr="0016243B">
        <w:rPr>
          <w:b/>
          <w:bCs/>
        </w:rPr>
        <w:tab/>
        <w:t>пересмотреть Закон № 344/1976 с целью отмены требования об указании вероисповедания родителей в свидетельствах о регистрации рождения.</w:t>
      </w:r>
    </w:p>
    <w:p w14:paraId="7C2445E5" w14:textId="77777777" w:rsidR="00384F5B" w:rsidRPr="00C005D3" w:rsidRDefault="00384F5B" w:rsidP="00384F5B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169A5835" w14:textId="77777777" w:rsidR="00384F5B" w:rsidRPr="0069144F" w:rsidRDefault="00384F5B" w:rsidP="00384F5B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Отмечая интеграцию положений Директивы (ЕС) 2016/800, Комитет повторяет свою предыдущую рекомендацию</w:t>
      </w:r>
      <w:r w:rsidRPr="00C03EB1">
        <w:rPr>
          <w:rStyle w:val="aa"/>
          <w:bCs/>
        </w:rPr>
        <w:footnoteReference w:id="9"/>
      </w:r>
      <w:r>
        <w:rPr>
          <w:b/>
          <w:bCs/>
        </w:rPr>
        <w:t xml:space="preserve"> Греции обеспечить уважение частной жизни ребенка и неразглашение частной информации в контексте уголовного судопроизводства и судопроизводства по делам о защите детей, а также преследовать за нарушения и применять сдерживающие санкции, в том числе в отношении СМИ.</w:t>
      </w:r>
    </w:p>
    <w:p w14:paraId="3A36A007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Доступ к надлежащей информации</w:t>
      </w:r>
    </w:p>
    <w:p w14:paraId="5CA5FDEA" w14:textId="77777777" w:rsidR="00384F5B" w:rsidRPr="0069144F" w:rsidRDefault="00384F5B" w:rsidP="00384F5B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Ссылаясь на свое замечание общего порядка № 25 (2021), Комитет рекомендует государству-участнику:</w:t>
      </w:r>
    </w:p>
    <w:p w14:paraId="670ADDE3" w14:textId="163A73ED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a)</w:t>
      </w:r>
      <w:r w:rsidR="00384F5B" w:rsidRPr="0016243B">
        <w:rPr>
          <w:b/>
          <w:bCs/>
        </w:rPr>
        <w:tab/>
        <w:t>защищать детей от информации и материалов, наносящих вред их благополучию, в том числе путем разработки специальных руководящих принципов и кодекса поведения для СМИ, создания механизмов судебного преследования за нарушения, а также повышения цифровой грамотности и навыков детей, учителей и родителей;</w:t>
      </w:r>
    </w:p>
    <w:p w14:paraId="26EF2C2D" w14:textId="5B7E0BFC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b)</w:t>
      </w:r>
      <w:r w:rsidR="00384F5B" w:rsidRPr="0016243B">
        <w:rPr>
          <w:b/>
          <w:bCs/>
        </w:rPr>
        <w:tab/>
        <w:t>обеспечить детям доступ к разнообразной информации и материалам на понятных им языках;</w:t>
      </w:r>
    </w:p>
    <w:p w14:paraId="407E849A" w14:textId="0D9EA7EE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c)</w:t>
      </w:r>
      <w:r w:rsidR="00384F5B" w:rsidRPr="0016243B">
        <w:rPr>
          <w:b/>
          <w:bCs/>
        </w:rPr>
        <w:tab/>
        <w:t>предоставлять информацию на языках детей-мигрантов и в удобных для детей форматах об их правах, административных процедурах, доступе к международной защите, здравоохранению, жилью и образованию.</w:t>
      </w:r>
    </w:p>
    <w:p w14:paraId="50B1E202" w14:textId="1A9CFFB9" w:rsidR="00384F5B" w:rsidRPr="0069144F" w:rsidRDefault="0016243B" w:rsidP="00384F5B">
      <w:pPr>
        <w:pStyle w:val="H1G"/>
      </w:pPr>
      <w:r>
        <w:rPr>
          <w:bCs/>
        </w:rPr>
        <w:tab/>
      </w:r>
      <w:r w:rsidR="00384F5B">
        <w:rPr>
          <w:bCs/>
        </w:rPr>
        <w:t>E.</w:t>
      </w:r>
      <w:r w:rsidR="00384F5B">
        <w:tab/>
      </w:r>
      <w:r w:rsidR="00384F5B">
        <w:rPr>
          <w:bCs/>
        </w:rPr>
        <w:t>Насилие в отношении детей (ст. 19, 24 (3), 28 (2), 34, 37 a) и 39)</w:t>
      </w:r>
    </w:p>
    <w:p w14:paraId="53384D4D" w14:textId="09F4E0C3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Насилие в отношении детей, включая сексуальное насилие, надругательства и</w:t>
      </w:r>
      <w:r w:rsidR="0016243B">
        <w:rPr>
          <w:bCs/>
        </w:rPr>
        <w:t> </w:t>
      </w:r>
      <w:r>
        <w:rPr>
          <w:bCs/>
        </w:rPr>
        <w:t>отсутствие заботы</w:t>
      </w:r>
    </w:p>
    <w:p w14:paraId="31FA765D" w14:textId="65FCD8E3" w:rsidR="00384F5B" w:rsidRPr="0069144F" w:rsidRDefault="00384F5B" w:rsidP="00384F5B">
      <w:pPr>
        <w:pStyle w:val="SingleTxtG"/>
      </w:pPr>
      <w:r>
        <w:t>26.</w:t>
      </w:r>
      <w:r>
        <w:tab/>
        <w:t>Комитет приветствует введение более суровых наказаний за сексуальное насилие в отношении детей, принятие Закона № 4322/2015 и Закона № 4823/2021, создание 72 агентств по борьбе с семейно-бытовым насилием, а также создание «детских домов» для обследования детей-жертв и свидетелей</w:t>
      </w:r>
      <w:r w:rsidR="0016243B">
        <w:br/>
      </w:r>
      <w:r>
        <w:lastRenderedPageBreak/>
        <w:t>сексуального</w:t>
      </w:r>
      <w:r w:rsidR="0016243B">
        <w:t xml:space="preserve"> </w:t>
      </w:r>
      <w:r>
        <w:t>насилия и торговли людьми таким образом, чтобы избежать</w:t>
      </w:r>
      <w:r w:rsidR="0016243B">
        <w:br/>
      </w:r>
      <w:r>
        <w:t>травмирования (см. Закон № 4478/2017). Тем не менее Комитет по-прежнему серьезно обеспокоен:</w:t>
      </w:r>
    </w:p>
    <w:p w14:paraId="709B9D22" w14:textId="30195EEC" w:rsidR="00384F5B" w:rsidRPr="0069144F" w:rsidRDefault="0016243B" w:rsidP="00384F5B">
      <w:pPr>
        <w:pStyle w:val="SingleTxtG"/>
      </w:pPr>
      <w:r>
        <w:tab/>
      </w:r>
      <w:r w:rsidR="00384F5B">
        <w:t>a)</w:t>
      </w:r>
      <w:r w:rsidR="00384F5B">
        <w:tab/>
        <w:t>отсутствием комплексной стратегии борьбы со всеми формами насилия в отношении детей, включая семейно-бытовое насилие и телесные наказания;</w:t>
      </w:r>
    </w:p>
    <w:p w14:paraId="1CE808E8" w14:textId="585B5122" w:rsidR="00384F5B" w:rsidRPr="0069144F" w:rsidRDefault="0016243B" w:rsidP="00384F5B">
      <w:pPr>
        <w:pStyle w:val="SingleTxtG"/>
      </w:pPr>
      <w:r>
        <w:tab/>
      </w:r>
      <w:r w:rsidR="00384F5B">
        <w:t>b)</w:t>
      </w:r>
      <w:r w:rsidR="00384F5B">
        <w:tab/>
        <w:t>ростом числа случаев сексуальной эксплуатации детей и надругательств над ними, в том числе в связи с материалами о сексуальном насилии над детьми, в кругу доверия и в отношении детей-мигрантов, в то время как данные для оценки масштабов этого явления отсутствуют;</w:t>
      </w:r>
    </w:p>
    <w:p w14:paraId="0CAA60F6" w14:textId="4244778B" w:rsidR="00384F5B" w:rsidRPr="0069144F" w:rsidRDefault="0016243B" w:rsidP="00384F5B">
      <w:pPr>
        <w:pStyle w:val="SingleTxtG"/>
      </w:pPr>
      <w:r>
        <w:tab/>
      </w:r>
      <w:r w:rsidR="00384F5B">
        <w:t>c)</w:t>
      </w:r>
      <w:r w:rsidR="00384F5B">
        <w:tab/>
        <w:t>сообщениями о случаях издевательств в школах, в том числе по признаку сексуальной ориентации и гендерной идентичности;</w:t>
      </w:r>
    </w:p>
    <w:p w14:paraId="7F566513" w14:textId="57AAE271" w:rsidR="00384F5B" w:rsidRPr="0069144F" w:rsidRDefault="0016243B" w:rsidP="00384F5B">
      <w:pPr>
        <w:pStyle w:val="SingleTxtG"/>
      </w:pPr>
      <w:r>
        <w:tab/>
      </w:r>
      <w:r w:rsidR="00384F5B">
        <w:t>d)</w:t>
      </w:r>
      <w:r w:rsidR="00384F5B">
        <w:tab/>
        <w:t>отсутствием специализированных услуг для детей, ставших жертвами таких злоупотреблений, и ориентированной на детей информации о том, как добиваться компенсации, в то время как «детские дома» не функционируют в полном объеме;</w:t>
      </w:r>
    </w:p>
    <w:p w14:paraId="30709472" w14:textId="51BDE5D0" w:rsidR="00384F5B" w:rsidRPr="0069144F" w:rsidRDefault="0016243B" w:rsidP="00384F5B">
      <w:pPr>
        <w:pStyle w:val="SingleTxtG"/>
      </w:pPr>
      <w:r>
        <w:tab/>
      </w:r>
      <w:r w:rsidR="00384F5B">
        <w:t>e)</w:t>
      </w:r>
      <w:r w:rsidR="00384F5B">
        <w:tab/>
        <w:t>небольшой долей случаев сексуальной эксплуатации детей и сексуальных надругательств над ними, которые повлекли за собой вмешательство в них, их расследование и уголовное преследование и осуждение за них;</w:t>
      </w:r>
    </w:p>
    <w:p w14:paraId="69FBADB5" w14:textId="7D263174" w:rsidR="00384F5B" w:rsidRPr="0069144F" w:rsidRDefault="0016243B" w:rsidP="00384F5B">
      <w:pPr>
        <w:pStyle w:val="SingleTxtG"/>
      </w:pPr>
      <w:r>
        <w:tab/>
      </w:r>
      <w:r w:rsidR="00384F5B">
        <w:t>f)</w:t>
      </w:r>
      <w:r w:rsidR="00384F5B">
        <w:tab/>
        <w:t>отсутствием информации о применении законодательства, запрещающего семейно-бытовое насилие, телесные наказания и издевательства, и наложении санкций за его нарушение.</w:t>
      </w:r>
    </w:p>
    <w:p w14:paraId="7743DFDA" w14:textId="77777777" w:rsidR="00384F5B" w:rsidRPr="0069144F" w:rsidRDefault="00384F5B" w:rsidP="00384F5B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Ссылаясь на свое замечание общего порядка № 13 (2011), Комитет настоятельно призывает государство-участник:</w:t>
      </w:r>
    </w:p>
    <w:p w14:paraId="01EFAC01" w14:textId="3D4427A0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a)</w:t>
      </w:r>
      <w:r w:rsidR="00384F5B" w:rsidRPr="0016243B">
        <w:rPr>
          <w:b/>
          <w:bCs/>
        </w:rPr>
        <w:tab/>
        <w:t>продолжить формирование национальной базы данных обо всех случаях насилия в отношении детей, включая сексуальное насилие, и провести всестороннюю оценку масштабов, причин и характера такого насилия с целью выработки комплексной стратегии его предотвращения и борьбы с ним;</w:t>
      </w:r>
    </w:p>
    <w:p w14:paraId="62A654F0" w14:textId="7AB101F5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b)</w:t>
      </w:r>
      <w:r w:rsidR="00384F5B" w:rsidRPr="0016243B">
        <w:rPr>
          <w:b/>
          <w:bCs/>
        </w:rPr>
        <w:tab/>
        <w:t>обеспечить, чтобы запрет телесных наказаний, издевательств и семейно-бытового насилия распространялся на все условия и эффективно соблюдался, в том числе путем контроля за выполнением Закона № 3500/2006 и Закона № 4322/2015;</w:t>
      </w:r>
    </w:p>
    <w:p w14:paraId="22156C55" w14:textId="73A5163A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c)</w:t>
      </w:r>
      <w:r w:rsidR="00384F5B" w:rsidRPr="0016243B">
        <w:rPr>
          <w:b/>
          <w:bCs/>
        </w:rPr>
        <w:tab/>
        <w:t>повысить осведомленность детей, воспитателей, учителей и других специалистов, работающих для детей и с детьми, о запрете телесных наказаний, издевательств и семейно-бытового насилия, а также разработать широкие кампании по продвижению позитивных, ненасильственных и основанных на участии форм воспитания и обеспечения дисциплины детей;</w:t>
      </w:r>
    </w:p>
    <w:p w14:paraId="2AE9CE00" w14:textId="1F52A396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d)</w:t>
      </w:r>
      <w:r w:rsidR="00384F5B" w:rsidRPr="0016243B">
        <w:rPr>
          <w:b/>
          <w:bCs/>
        </w:rPr>
        <w:tab/>
        <w:t>разработать механизмы, процедуры и руководящие принципы для обеспечения и поощрения обязательного информирования и межведомственного вмешательства во всех случаях насилия в отношении детей; и усилить подготовку учителей и медицинских работников по предотвращению, выявлению и пресечению различных форм насилия, в том числе на основе сексуальной ориентации и/или гендерной идентичности;</w:t>
      </w:r>
    </w:p>
    <w:p w14:paraId="669096A9" w14:textId="4B7AF2FE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e)</w:t>
      </w:r>
      <w:r w:rsidR="00384F5B" w:rsidRPr="0016243B">
        <w:rPr>
          <w:b/>
          <w:bCs/>
        </w:rPr>
        <w:tab/>
        <w:t xml:space="preserve">обеспечить детям доступ к конфиденциальным и удобным для детей механизмам подачи жалоб, включая горячие линии, для сообщения </w:t>
      </w:r>
      <w:proofErr w:type="gramStart"/>
      <w:r w:rsidR="00384F5B" w:rsidRPr="0016243B">
        <w:rPr>
          <w:b/>
          <w:bCs/>
        </w:rPr>
        <w:t>о всех</w:t>
      </w:r>
      <w:proofErr w:type="gramEnd"/>
      <w:r w:rsidR="00384F5B" w:rsidRPr="0016243B">
        <w:rPr>
          <w:b/>
          <w:bCs/>
        </w:rPr>
        <w:t xml:space="preserve"> формах насилия и жестокого обращения и поощрять детей к их использованию;</w:t>
      </w:r>
    </w:p>
    <w:p w14:paraId="53F0C83B" w14:textId="0C63A37D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f)</w:t>
      </w:r>
      <w:r w:rsidR="00384F5B" w:rsidRPr="0016243B">
        <w:rPr>
          <w:b/>
          <w:bCs/>
        </w:rPr>
        <w:tab/>
        <w:t xml:space="preserve">обеспечить, чтобы: i) случаи насилия в отношении детей оперативно сообщались и расследовались с применением учитывающего интересы детей </w:t>
      </w:r>
      <w:proofErr w:type="spellStart"/>
      <w:r w:rsidR="00384F5B" w:rsidRPr="0016243B">
        <w:rPr>
          <w:b/>
          <w:bCs/>
        </w:rPr>
        <w:t>многосекторального</w:t>
      </w:r>
      <w:proofErr w:type="spellEnd"/>
      <w:r w:rsidR="00384F5B" w:rsidRPr="0016243B">
        <w:rPr>
          <w:b/>
          <w:bCs/>
        </w:rPr>
        <w:t xml:space="preserve"> подхода во избежание травмирования ребенка;</w:t>
      </w:r>
      <w:r>
        <w:rPr>
          <w:b/>
          <w:bCs/>
        </w:rPr>
        <w:br/>
      </w:r>
      <w:proofErr w:type="spellStart"/>
      <w:r w:rsidR="00384F5B" w:rsidRPr="0016243B">
        <w:rPr>
          <w:b/>
          <w:bCs/>
        </w:rPr>
        <w:t>ii</w:t>
      </w:r>
      <w:proofErr w:type="spellEnd"/>
      <w:r w:rsidR="00384F5B" w:rsidRPr="0016243B">
        <w:rPr>
          <w:b/>
          <w:bCs/>
        </w:rPr>
        <w:t xml:space="preserve">) детям-жертвам предоставлялось возмещение; и </w:t>
      </w:r>
      <w:proofErr w:type="spellStart"/>
      <w:r w:rsidR="00384F5B" w:rsidRPr="0016243B">
        <w:rPr>
          <w:b/>
          <w:bCs/>
        </w:rPr>
        <w:t>iii</w:t>
      </w:r>
      <w:proofErr w:type="spellEnd"/>
      <w:r w:rsidR="00384F5B" w:rsidRPr="0016243B">
        <w:rPr>
          <w:b/>
          <w:bCs/>
        </w:rPr>
        <w:t>) правонарушители привлекались к ответственности и должным образом наказывались, а также не допускались их контакты с детьми, в частности в рамках их профессиональной деятельности;</w:t>
      </w:r>
    </w:p>
    <w:p w14:paraId="573E5C6B" w14:textId="21365171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384F5B" w:rsidRPr="0016243B">
        <w:rPr>
          <w:b/>
          <w:bCs/>
        </w:rPr>
        <w:t>g)</w:t>
      </w:r>
      <w:r w:rsidR="00384F5B" w:rsidRPr="0016243B">
        <w:rPr>
          <w:b/>
          <w:bCs/>
        </w:rPr>
        <w:tab/>
      </w:r>
      <w:r w:rsidR="00382F1E" w:rsidRPr="0016243B">
        <w:rPr>
          <w:b/>
          <w:bCs/>
        </w:rPr>
        <w:t>сделать</w:t>
      </w:r>
      <w:r w:rsidR="00384F5B" w:rsidRPr="0016243B">
        <w:rPr>
          <w:b/>
          <w:bCs/>
        </w:rPr>
        <w:t xml:space="preserve"> расположенный в Афинах Детский дом (согласно</w:t>
      </w:r>
      <w:r>
        <w:rPr>
          <w:b/>
          <w:bCs/>
        </w:rPr>
        <w:br/>
      </w:r>
      <w:r w:rsidR="00384F5B" w:rsidRPr="0016243B">
        <w:rPr>
          <w:b/>
          <w:bCs/>
        </w:rPr>
        <w:t>Закону № 4478/2017) таким учреждением, в котором дети-жертвы и свидетели насилия могут получить все необходимые им специализированные услуги в одном месте, и далее развивать эту концепцию и распространить ее на всю страну, поощряя суды использовать ее для сбора показаний детей, избегать повторных допросов и разрешать аудиовизуальные записи показаний в качестве доказательств в судебных процедурах;</w:t>
      </w:r>
    </w:p>
    <w:p w14:paraId="0E6C5EAC" w14:textId="40B7B3E9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h)</w:t>
      </w:r>
      <w:r w:rsidR="00384F5B" w:rsidRPr="0016243B">
        <w:rPr>
          <w:b/>
          <w:bCs/>
        </w:rPr>
        <w:tab/>
        <w:t>предоставлять специализированные услуги и доступ к информации о компенсации детям, ставшим жертвами насилия, включая психологическую поддержку, для обеспечения их восстановления и реинтеграции, а также выделять финансовые, человеческие и технические ресурсы государственным органам и НПО, поддерживающим эту работу.</w:t>
      </w:r>
    </w:p>
    <w:p w14:paraId="6E78B23D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Вредная практика</w:t>
      </w:r>
    </w:p>
    <w:p w14:paraId="275AD27C" w14:textId="0E0E3011" w:rsidR="00384F5B" w:rsidRPr="0069144F" w:rsidRDefault="00384F5B" w:rsidP="00384F5B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</w:t>
      </w:r>
      <w:r w:rsidR="0016243B">
        <w:rPr>
          <w:b/>
          <w:bCs/>
        </w:rPr>
        <w:br/>
      </w:r>
      <w:r>
        <w:rPr>
          <w:b/>
          <w:bCs/>
        </w:rPr>
        <w:t>порядка № 18 Комитета по правам ребенка (2014) и задачу 5.3 Целей в области устойчивого развития, Комитет настоятельно призывает государство-участник:</w:t>
      </w:r>
    </w:p>
    <w:p w14:paraId="6249B07E" w14:textId="5156C5FB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a)</w:t>
      </w:r>
      <w:r w:rsidR="00384F5B" w:rsidRPr="0016243B">
        <w:rPr>
          <w:b/>
          <w:bCs/>
        </w:rPr>
        <w:tab/>
        <w:t>повысить осведомленность о вредных последствиях детских браков для физического и психического здоровья и благополучия девочек, имея в виду, в частности, общину рома и мусульманское меньшинство во Фракии, поощрять сообщение информации о детских браках и создавать схемы защиты жертв;</w:t>
      </w:r>
    </w:p>
    <w:p w14:paraId="4004BC9F" w14:textId="08F604CE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b)</w:t>
      </w:r>
      <w:r w:rsidR="00384F5B" w:rsidRPr="0016243B">
        <w:rPr>
          <w:b/>
          <w:bCs/>
        </w:rPr>
        <w:tab/>
        <w:t>активизировать его усилия по предотвращению калечащих операций на женских половых органах в отношении девочек-мигрантов;</w:t>
      </w:r>
    </w:p>
    <w:p w14:paraId="10C4FA5A" w14:textId="10609B00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c)</w:t>
      </w:r>
      <w:r w:rsidR="00384F5B" w:rsidRPr="0016243B">
        <w:rPr>
          <w:b/>
          <w:bCs/>
        </w:rPr>
        <w:tab/>
        <w:t>обеспечить, чтобы ни один ребенок, включая детей-интерсексов, не подвергался ненужному медицинскому или хирургическому лечению в детстве, и предоставлять социальные, медицинские и психологические услуги, а также адекватное консультирование, поддержку и возмещение детям-интерсексам и их семьям</w:t>
      </w:r>
      <w:r>
        <w:rPr>
          <w:b/>
          <w:bCs/>
        </w:rPr>
        <w:t>.</w:t>
      </w:r>
    </w:p>
    <w:p w14:paraId="6FC51952" w14:textId="4FDA772A" w:rsidR="00384F5B" w:rsidRPr="0069144F" w:rsidRDefault="0016243B" w:rsidP="00384F5B">
      <w:pPr>
        <w:pStyle w:val="H1G"/>
      </w:pPr>
      <w:r>
        <w:rPr>
          <w:bCs/>
        </w:rPr>
        <w:tab/>
      </w:r>
      <w:r w:rsidR="00384F5B">
        <w:rPr>
          <w:bCs/>
        </w:rPr>
        <w:t>F.</w:t>
      </w:r>
      <w:r w:rsidR="00384F5B">
        <w:tab/>
      </w:r>
      <w:r w:rsidR="00384F5B">
        <w:rPr>
          <w:bCs/>
        </w:rPr>
        <w:t>Семейное окружение и альтернативный уход (ст. 5, 9–11, 18 (1 и 2), 20–21, 25 и 27 (4))</w:t>
      </w:r>
    </w:p>
    <w:p w14:paraId="77695BB1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1FEF8DB6" w14:textId="77777777" w:rsidR="00384F5B" w:rsidRPr="0069144F" w:rsidRDefault="00384F5B" w:rsidP="00384F5B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Принимая к сведению Закон № 4808/2021 и Закон № 4800/2021, Комитет рекомендует государству-участнику:</w:t>
      </w:r>
    </w:p>
    <w:p w14:paraId="441C550F" w14:textId="0B1A5409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a)</w:t>
      </w:r>
      <w:r w:rsidR="00384F5B" w:rsidRPr="0016243B">
        <w:rPr>
          <w:b/>
          <w:bCs/>
        </w:rPr>
        <w:tab/>
        <w:t>поощрять равноправие родителей и обеспечивать, чтобы оба родителя, независимо от семейного положения, несли общие родительские обязанности по закону и на практике в соответствии с пунктом 1 статьи 18 Конвенции;</w:t>
      </w:r>
    </w:p>
    <w:p w14:paraId="0DF80767" w14:textId="0C16A594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b)</w:t>
      </w:r>
      <w:r w:rsidR="00384F5B" w:rsidRPr="0016243B">
        <w:rPr>
          <w:b/>
          <w:bCs/>
        </w:rPr>
        <w:tab/>
        <w:t>в случае раздельного проживания родителей обеспечить совместную родительскую опеку, за исключением случаев, когда это не отвечает наилучшим интересам ребенка, и укрепить потенциал судебных органов для проведения такой оценки;</w:t>
      </w:r>
    </w:p>
    <w:p w14:paraId="7F40C3EB" w14:textId="5BDADD1B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c)</w:t>
      </w:r>
      <w:r w:rsidR="00384F5B" w:rsidRPr="0016243B">
        <w:rPr>
          <w:b/>
          <w:bCs/>
        </w:rPr>
        <w:tab/>
        <w:t>укреплять поддержку семьи и услуги на уровне общин, а также сотрудничество между службами социальной защиты, образования, здравоохранения и другими общественными службами, выделяя для этого достаточные ресурсы, с целью предотвращения отказа от детей и разлучения семей;</w:t>
      </w:r>
    </w:p>
    <w:p w14:paraId="72A915D7" w14:textId="76613371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d)</w:t>
      </w:r>
      <w:r w:rsidR="00384F5B" w:rsidRPr="0016243B">
        <w:rPr>
          <w:b/>
          <w:bCs/>
        </w:rPr>
        <w:tab/>
        <w:t xml:space="preserve">предотвращать похищение детей, в том числе путем контроля за выполнением Гаагской конвенции о гражданско-правовых аспектах международного похищения детей, и рассмотреть возможность введения </w:t>
      </w:r>
      <w:r w:rsidR="00384F5B" w:rsidRPr="0016243B">
        <w:rPr>
          <w:b/>
          <w:bCs/>
        </w:rPr>
        <w:lastRenderedPageBreak/>
        <w:t>требования о предоставлении письменного согласия на выезд ребенка за границу с одним из родителей.</w:t>
      </w:r>
    </w:p>
    <w:p w14:paraId="5BB7C287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33AEA4C3" w14:textId="7B433318" w:rsidR="00384F5B" w:rsidRPr="0069144F" w:rsidRDefault="00384F5B" w:rsidP="00384F5B">
      <w:pPr>
        <w:pStyle w:val="SingleTxtG"/>
      </w:pPr>
      <w:r>
        <w:t>30.</w:t>
      </w:r>
      <w:r>
        <w:tab/>
        <w:t>Приветствуя принятие Закона № 4538/2018 и министерского</w:t>
      </w:r>
      <w:r w:rsidR="0016243B">
        <w:br/>
      </w:r>
      <w:r>
        <w:t>решения № 13734/538, а также начавшееся в мае 2021 года проведение информационно-просветительской кампании по вопросам передачи детей на воспитание в приемные семьи и создание общественных центров, Комитет</w:t>
      </w:r>
      <w:r w:rsidR="00382F1E">
        <w:br/>
      </w:r>
      <w:r>
        <w:t>по-прежнему обеспокоен:</w:t>
      </w:r>
    </w:p>
    <w:p w14:paraId="4DF3A002" w14:textId="2070A190" w:rsidR="00384F5B" w:rsidRPr="0069144F" w:rsidRDefault="0016243B" w:rsidP="00384F5B">
      <w:pPr>
        <w:pStyle w:val="SingleTxtG"/>
      </w:pPr>
      <w:r>
        <w:tab/>
      </w:r>
      <w:r w:rsidR="00384F5B">
        <w:t>a)</w:t>
      </w:r>
      <w:r w:rsidR="00384F5B">
        <w:tab/>
        <w:t>чрезмерной институционализацией детей, лишенных родительской опеки, и отсутствием достаточных вариантов семейного ухода из-за нехватки ресурсов и подготовленного персонала;</w:t>
      </w:r>
    </w:p>
    <w:p w14:paraId="164E5E65" w14:textId="1BF2D99F" w:rsidR="00384F5B" w:rsidRPr="0069144F" w:rsidRDefault="0016243B" w:rsidP="00384F5B">
      <w:pPr>
        <w:pStyle w:val="SingleTxtG"/>
      </w:pPr>
      <w:r>
        <w:tab/>
      </w:r>
      <w:r w:rsidR="00384F5B">
        <w:t>b)</w:t>
      </w:r>
      <w:r w:rsidR="00384F5B">
        <w:tab/>
        <w:t>отсутствием стандартов предоставления ухода и недостаточной проверкой положения детей, переданных на воспитание, несмотря на большое количество таких случаев, находящихся в ведении частных учреждений и церкви;</w:t>
      </w:r>
    </w:p>
    <w:p w14:paraId="57881139" w14:textId="4E93671A" w:rsidR="00384F5B" w:rsidRPr="0069144F" w:rsidRDefault="0016243B" w:rsidP="00384F5B">
      <w:pPr>
        <w:pStyle w:val="SingleTxtG"/>
      </w:pPr>
      <w:r>
        <w:tab/>
      </w:r>
      <w:r w:rsidR="00384F5B">
        <w:t>c)</w:t>
      </w:r>
      <w:r w:rsidR="00384F5B">
        <w:tab/>
        <w:t>недостаточными усилиями по обеспечению права детей, находящихся на попечении, на то, чтобы их мнения были услышаны, и на общение со своими родителями;</w:t>
      </w:r>
    </w:p>
    <w:p w14:paraId="1A098AF4" w14:textId="07E72F15" w:rsidR="00384F5B" w:rsidRPr="0069144F" w:rsidRDefault="0016243B" w:rsidP="00384F5B">
      <w:pPr>
        <w:pStyle w:val="SingleTxtG"/>
      </w:pPr>
      <w:r>
        <w:tab/>
      </w:r>
      <w:r w:rsidR="00384F5B">
        <w:t>d)</w:t>
      </w:r>
      <w:r w:rsidR="00384F5B">
        <w:tab/>
        <w:t>госпитализацией детей, не нуждающихся в уходе, при отсутствии возможности оперативного размещения и недостаточном учете особых потребностей детей, находящихся в уязвимом положении;</w:t>
      </w:r>
    </w:p>
    <w:p w14:paraId="7B2484E9" w14:textId="4B05FBEA" w:rsidR="00384F5B" w:rsidRPr="0069144F" w:rsidRDefault="0016243B" w:rsidP="00384F5B">
      <w:pPr>
        <w:pStyle w:val="SingleTxtG"/>
      </w:pPr>
      <w:r>
        <w:tab/>
      </w:r>
      <w:r w:rsidR="00384F5B">
        <w:t>e)</w:t>
      </w:r>
      <w:r w:rsidR="00384F5B">
        <w:tab/>
        <w:t>недостаточной поддержкой детей, выходящих из системы ухода.</w:t>
      </w:r>
    </w:p>
    <w:p w14:paraId="430BC96B" w14:textId="77777777" w:rsidR="00384F5B" w:rsidRPr="0069144F" w:rsidRDefault="00384F5B" w:rsidP="00384F5B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Ссылаясь на Руководящие указания по альтернативному уходу за детьми, Комитет рекомендует государству-участнику:</w:t>
      </w:r>
    </w:p>
    <w:p w14:paraId="363AE191" w14:textId="3F9E1E31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a)</w:t>
      </w:r>
      <w:r w:rsidR="00384F5B" w:rsidRPr="0016243B">
        <w:rPr>
          <w:b/>
          <w:bCs/>
        </w:rPr>
        <w:tab/>
        <w:t xml:space="preserve">осуществить недавно принятую Национальную стратегию </w:t>
      </w:r>
      <w:proofErr w:type="spellStart"/>
      <w:r w:rsidR="00384F5B" w:rsidRPr="0016243B">
        <w:rPr>
          <w:b/>
          <w:bCs/>
        </w:rPr>
        <w:t>деинституционализации</w:t>
      </w:r>
      <w:proofErr w:type="spellEnd"/>
      <w:r w:rsidR="00384F5B" w:rsidRPr="0016243B">
        <w:rPr>
          <w:b/>
          <w:bCs/>
        </w:rPr>
        <w:t xml:space="preserve"> вместе с конкретным и ограниченным по времени планом действий с бюджетом и выделенным персоналом для предотвращения институционализации и постепенного отказа от нее путем: i) поддержки семей, находящихся в уязвимом положении; </w:t>
      </w:r>
      <w:proofErr w:type="spellStart"/>
      <w:r w:rsidR="00384F5B" w:rsidRPr="0016243B">
        <w:rPr>
          <w:b/>
          <w:bCs/>
        </w:rPr>
        <w:t>ii</w:t>
      </w:r>
      <w:proofErr w:type="spellEnd"/>
      <w:r w:rsidR="00384F5B" w:rsidRPr="0016243B">
        <w:rPr>
          <w:b/>
          <w:bCs/>
        </w:rPr>
        <w:t xml:space="preserve">) направления их в соответствующие службы, в том числе для укрепления родительских навыков; и </w:t>
      </w:r>
      <w:proofErr w:type="spellStart"/>
      <w:r w:rsidR="00384F5B" w:rsidRPr="0016243B">
        <w:rPr>
          <w:b/>
          <w:bCs/>
        </w:rPr>
        <w:t>iii</w:t>
      </w:r>
      <w:proofErr w:type="spellEnd"/>
      <w:r w:rsidR="00384F5B" w:rsidRPr="0016243B">
        <w:rPr>
          <w:b/>
          <w:bCs/>
        </w:rPr>
        <w:t>) поддержки вариантов ухода в семейном окружении;</w:t>
      </w:r>
    </w:p>
    <w:p w14:paraId="0BEC4D66" w14:textId="2FF92401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b)</w:t>
      </w:r>
      <w:r w:rsidR="00384F5B" w:rsidRPr="0016243B">
        <w:rPr>
          <w:b/>
          <w:bCs/>
        </w:rPr>
        <w:tab/>
        <w:t xml:space="preserve">обеспечить, чтобы дети разлучались со своей семьей только в том случае, если это отвечает их наилучшим интересам, и после всесторонней оценки их </w:t>
      </w:r>
      <w:proofErr w:type="gramStart"/>
      <w:r w:rsidR="00384F5B" w:rsidRPr="0016243B">
        <w:rPr>
          <w:b/>
          <w:bCs/>
        </w:rPr>
        <w:t>положения</w:t>
      </w:r>
      <w:proofErr w:type="gramEnd"/>
      <w:r w:rsidR="00384F5B" w:rsidRPr="0016243B">
        <w:rPr>
          <w:b/>
          <w:bCs/>
        </w:rPr>
        <w:t xml:space="preserve"> и чтобы нищета, инвалидность или отсутствие документов, удостоверяющих личность, никогда не были единственным оправданием для разлучения с семьей;</w:t>
      </w:r>
    </w:p>
    <w:p w14:paraId="0361EDBE" w14:textId="03E70AEA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c)</w:t>
      </w:r>
      <w:r w:rsidR="00384F5B" w:rsidRPr="0016243B">
        <w:rPr>
          <w:b/>
          <w:bCs/>
        </w:rPr>
        <w:tab/>
        <w:t xml:space="preserve">следить за выполнением Закона № 4538/2018 и </w:t>
      </w:r>
      <w:proofErr w:type="gramStart"/>
      <w:r w:rsidR="00384F5B" w:rsidRPr="0016243B">
        <w:rPr>
          <w:b/>
          <w:bCs/>
        </w:rPr>
        <w:t>далее поощрять</w:t>
      </w:r>
      <w:proofErr w:type="gramEnd"/>
      <w:r w:rsidR="00384F5B" w:rsidRPr="0016243B">
        <w:rPr>
          <w:b/>
          <w:bCs/>
        </w:rPr>
        <w:t xml:space="preserve"> и укреплять возможности приемных родителей, в том числе путем проведения национальной кампании по привлечению к ней приемных родителей и обеспечения для них на регулярной основе адекватного обучения до и во время передачи детей на воспитание, прежде всего по вопросам воспитания детей с особыми потребностями и несопровождаемых детей-мигрантов;</w:t>
      </w:r>
    </w:p>
    <w:p w14:paraId="5EEA4187" w14:textId="519A7099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d)</w:t>
      </w:r>
      <w:r w:rsidR="00384F5B" w:rsidRPr="0016243B">
        <w:rPr>
          <w:b/>
          <w:bCs/>
        </w:rPr>
        <w:tab/>
        <w:t>усилить сбор данных об учреждениях альтернативного ухода и проживающих в них детях, в том числе в отношении частных и церковных учреждений;</w:t>
      </w:r>
    </w:p>
    <w:p w14:paraId="5BE0B806" w14:textId="2CDE8343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e)</w:t>
      </w:r>
      <w:r w:rsidR="00384F5B" w:rsidRPr="0016243B">
        <w:rPr>
          <w:b/>
          <w:bCs/>
        </w:rPr>
        <w:tab/>
        <w:t xml:space="preserve">разработать и внедрить национальные стандарты качества альтернативного ухода во всех формах ухода в государственных, частных и церковных учреждениях, в том числе в отношении персонала и помещений; проводить обучение персонала, работающего в учреждениях, с целью повышения их осведомленности о правах и потребностях детей, лишенных семейного окружения; следить за соблюдением прав детей; и обеспечить регулярные, периодические и предметные обзоры положения детей, переданных на воспитание, с целью содействия возвращению в семью или нахождению решений </w:t>
      </w:r>
      <w:r w:rsidR="00384F5B" w:rsidRPr="0016243B">
        <w:rPr>
          <w:b/>
          <w:bCs/>
        </w:rPr>
        <w:lastRenderedPageBreak/>
        <w:t>в семейном окружении, в том числе путем предоставления семьям необходимой поддержки в этом отношении;</w:t>
      </w:r>
    </w:p>
    <w:p w14:paraId="5700B22B" w14:textId="6F5E6778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f)</w:t>
      </w:r>
      <w:r w:rsidR="00384F5B" w:rsidRPr="0016243B">
        <w:rPr>
          <w:b/>
          <w:bCs/>
        </w:rPr>
        <w:tab/>
        <w:t>предоставить всем детям, находящимся на попечении, возможность поддерживать контакты со своими родителями и обеспечить, чтобы мнения детей были услышаны и учтены;</w:t>
      </w:r>
    </w:p>
    <w:p w14:paraId="50BFFC5A" w14:textId="54D3AEE4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g)</w:t>
      </w:r>
      <w:r w:rsidR="00384F5B" w:rsidRPr="0016243B">
        <w:rPr>
          <w:b/>
          <w:bCs/>
        </w:rPr>
        <w:tab/>
        <w:t>разработать решения по оказанию неотложной помощи, чтобы положить конец практике госпитализации детей, нуждающихся во временном уходе; и обеспечить, чтобы предоставление ухода отвечало потребностям детей, принадлежащих к этническим или религиозным меньшинствам, детей с поведенческими, психологическими и/или психосоциальными проблемами, детей с инвалидностью, детей, находящихся в конфликте с законом, и несопровождаемых детей-мигрантов;</w:t>
      </w:r>
    </w:p>
    <w:p w14:paraId="7040F5A3" w14:textId="775AC4D3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h)</w:t>
      </w:r>
      <w:r w:rsidR="00384F5B" w:rsidRPr="0016243B">
        <w:rPr>
          <w:b/>
          <w:bCs/>
        </w:rPr>
        <w:tab/>
        <w:t>обеспечивать надлежащую поддержку детям, выходящим из</w:t>
      </w:r>
      <w:r>
        <w:rPr>
          <w:b/>
          <w:bCs/>
        </w:rPr>
        <w:t>-</w:t>
      </w:r>
      <w:r w:rsidR="00384F5B" w:rsidRPr="0016243B">
        <w:rPr>
          <w:b/>
          <w:bCs/>
        </w:rPr>
        <w:t>под опеки, включая несопровождаемых детей-мигрантов, и продолжать развивать услуги на общинной основе и самостоятельное проживание с поддержкой.</w:t>
      </w:r>
    </w:p>
    <w:p w14:paraId="071C7278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Усыновление/удочерение</w:t>
      </w:r>
    </w:p>
    <w:p w14:paraId="696009A2" w14:textId="77777777" w:rsidR="00384F5B" w:rsidRPr="0069144F" w:rsidRDefault="00384F5B" w:rsidP="00384F5B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45E73DB" w14:textId="703DD553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a)</w:t>
      </w:r>
      <w:r w:rsidR="00384F5B" w:rsidRPr="0016243B">
        <w:rPr>
          <w:b/>
          <w:bCs/>
        </w:rPr>
        <w:tab/>
        <w:t>сократить ненужные процессуальные задержки, в том числе в отношении замены согласия биологических родителей, и соответствующим образом пересмотреть законодательство;</w:t>
      </w:r>
    </w:p>
    <w:p w14:paraId="568F5087" w14:textId="4F77A870" w:rsidR="00384F5B" w:rsidRPr="0016243B" w:rsidRDefault="0016243B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b)</w:t>
      </w:r>
      <w:r w:rsidR="00384F5B" w:rsidRPr="0016243B">
        <w:rPr>
          <w:b/>
          <w:bCs/>
        </w:rPr>
        <w:tab/>
        <w:t xml:space="preserve">устранить путаницу между усыновлением/удочерением и передачей на воспитание </w:t>
      </w:r>
      <w:r>
        <w:rPr>
          <w:b/>
          <w:bCs/>
        </w:rPr>
        <w:t>—</w:t>
      </w:r>
      <w:r w:rsidR="00384F5B" w:rsidRPr="0016243B">
        <w:rPr>
          <w:b/>
          <w:bCs/>
        </w:rPr>
        <w:t xml:space="preserve"> как в законодательстве, так и среди специалистов и широкой общественности;</w:t>
      </w:r>
    </w:p>
    <w:p w14:paraId="53113F2E" w14:textId="10583F88" w:rsidR="00384F5B" w:rsidRPr="0016243B" w:rsidRDefault="00D809B5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c)</w:t>
      </w:r>
      <w:r w:rsidR="00384F5B" w:rsidRPr="0016243B">
        <w:rPr>
          <w:b/>
          <w:bCs/>
        </w:rPr>
        <w:tab/>
        <w:t>укреплять потенциал служб по усыновлению/удочерению, а также их знание и применение Гаагской конвенции о защите детей и сотрудничестве в области международного усыновления/удочерения;</w:t>
      </w:r>
    </w:p>
    <w:p w14:paraId="57B1B661" w14:textId="05565515" w:rsidR="00384F5B" w:rsidRPr="0016243B" w:rsidRDefault="00D809B5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d)</w:t>
      </w:r>
      <w:r w:rsidR="00384F5B" w:rsidRPr="0016243B">
        <w:rPr>
          <w:b/>
          <w:bCs/>
        </w:rPr>
        <w:tab/>
        <w:t>обеспечить контроль и предоставление услуг после усыновления/</w:t>
      </w:r>
      <w:r w:rsidR="00206532">
        <w:rPr>
          <w:b/>
          <w:bCs/>
        </w:rPr>
        <w:br/>
      </w:r>
      <w:r w:rsidR="00384F5B" w:rsidRPr="0016243B">
        <w:rPr>
          <w:b/>
          <w:bCs/>
        </w:rPr>
        <w:t>удочерения;</w:t>
      </w:r>
    </w:p>
    <w:p w14:paraId="57AE8BF1" w14:textId="2453C3D9" w:rsidR="00384F5B" w:rsidRPr="0016243B" w:rsidRDefault="00D809B5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6243B">
        <w:rPr>
          <w:b/>
          <w:bCs/>
        </w:rPr>
        <w:t>e)</w:t>
      </w:r>
      <w:r w:rsidR="00384F5B" w:rsidRPr="0016243B">
        <w:rPr>
          <w:b/>
          <w:bCs/>
        </w:rPr>
        <w:tab/>
        <w:t>рассмотреть возможность распространения усыновления/</w:t>
      </w:r>
      <w:r>
        <w:rPr>
          <w:b/>
          <w:bCs/>
        </w:rPr>
        <w:br/>
      </w:r>
      <w:r w:rsidR="00384F5B" w:rsidRPr="0016243B">
        <w:rPr>
          <w:b/>
          <w:bCs/>
        </w:rPr>
        <w:t>удочерения на однополые пары.</w:t>
      </w:r>
    </w:p>
    <w:p w14:paraId="5E3B7B2F" w14:textId="3C8D3333" w:rsidR="00384F5B" w:rsidRPr="0069144F" w:rsidRDefault="00D809B5" w:rsidP="00384F5B">
      <w:pPr>
        <w:pStyle w:val="H1G"/>
      </w:pPr>
      <w:r>
        <w:rPr>
          <w:bCs/>
        </w:rPr>
        <w:tab/>
      </w:r>
      <w:r w:rsidR="00384F5B">
        <w:rPr>
          <w:bCs/>
        </w:rPr>
        <w:t>G.</w:t>
      </w:r>
      <w:r w:rsidR="00384F5B">
        <w:tab/>
      </w:r>
      <w:r w:rsidR="00384F5B">
        <w:rPr>
          <w:bCs/>
        </w:rPr>
        <w:t>Дети с инвалидностью (ст. 23)</w:t>
      </w:r>
    </w:p>
    <w:p w14:paraId="2AF1A3BA" w14:textId="77777777" w:rsidR="00384F5B" w:rsidRPr="0069144F" w:rsidRDefault="00384F5B" w:rsidP="00384F5B">
      <w:pPr>
        <w:pStyle w:val="SingleTxtG"/>
      </w:pPr>
      <w:r>
        <w:t>33.</w:t>
      </w:r>
      <w:r>
        <w:tab/>
        <w:t xml:space="preserve">Отмечая принятие первого национального плана действий по правам людей с инвалидностью и разработку Национальной стратегии и плана действий по </w:t>
      </w:r>
      <w:proofErr w:type="spellStart"/>
      <w:r>
        <w:t>деинституционализации</w:t>
      </w:r>
      <w:proofErr w:type="spellEnd"/>
      <w:r>
        <w:t>, Комитет по-прежнему обеспокоен:</w:t>
      </w:r>
    </w:p>
    <w:p w14:paraId="1322CE65" w14:textId="0FF1FD6D" w:rsidR="00384F5B" w:rsidRPr="0069144F" w:rsidRDefault="00D809B5" w:rsidP="00384F5B">
      <w:pPr>
        <w:pStyle w:val="SingleTxtG"/>
      </w:pPr>
      <w:r>
        <w:tab/>
      </w:r>
      <w:r w:rsidR="00384F5B">
        <w:t>a)</w:t>
      </w:r>
      <w:r w:rsidR="00384F5B">
        <w:tab/>
        <w:t xml:space="preserve">отсутствием дезагрегированных данных о детях с инвалидностью и информации об осуществлении Стратегии </w:t>
      </w:r>
      <w:proofErr w:type="spellStart"/>
      <w:r w:rsidR="00384F5B">
        <w:t>деинституционализации</w:t>
      </w:r>
      <w:proofErr w:type="spellEnd"/>
      <w:r w:rsidR="00384F5B">
        <w:t>;</w:t>
      </w:r>
    </w:p>
    <w:p w14:paraId="3954B888" w14:textId="51940687" w:rsidR="00384F5B" w:rsidRPr="0069144F" w:rsidRDefault="00D809B5" w:rsidP="00384F5B">
      <w:pPr>
        <w:pStyle w:val="SingleTxtG"/>
      </w:pPr>
      <w:r>
        <w:tab/>
      </w:r>
      <w:r w:rsidR="00384F5B">
        <w:t>b)</w:t>
      </w:r>
      <w:r w:rsidR="00384F5B">
        <w:tab/>
        <w:t>высоким уровнем институционализации детей с инвалидностью, особенно детей с множественными и психосоциальными нарушениями;</w:t>
      </w:r>
    </w:p>
    <w:p w14:paraId="023809F5" w14:textId="36CB5145" w:rsidR="00384F5B" w:rsidRPr="0069144F" w:rsidRDefault="00D809B5" w:rsidP="00384F5B">
      <w:pPr>
        <w:pStyle w:val="SingleTxtG"/>
      </w:pPr>
      <w:r>
        <w:tab/>
      </w:r>
      <w:r w:rsidR="00384F5B">
        <w:t>c)</w:t>
      </w:r>
      <w:r w:rsidR="00384F5B">
        <w:tab/>
        <w:t>ограниченной поддержкой родителей детей с инвалидностью, особенно с тяжелыми и множественными нарушениями, а также с аутизмом и нарушениями развития; и региональными различиями в предоставлении специализированной медицинской и социальной помощи, включая доступ к дневному уходу, досугу и играм, на что влияют нехватка бюджетных средств, нехватка квалифицированного персонала и прекращение выплаты пособия по инвалидности;</w:t>
      </w:r>
    </w:p>
    <w:p w14:paraId="3AE2B998" w14:textId="30F990F2" w:rsidR="00384F5B" w:rsidRPr="0069144F" w:rsidRDefault="00D809B5" w:rsidP="00384F5B">
      <w:pPr>
        <w:pStyle w:val="SingleTxtG"/>
      </w:pPr>
      <w:r>
        <w:tab/>
      </w:r>
      <w:r w:rsidR="00384F5B">
        <w:t>d)</w:t>
      </w:r>
      <w:r w:rsidR="00384F5B">
        <w:tab/>
        <w:t>сообщениями о насилии и бесчеловечных условиях содержания в соответствующих учреждениях.</w:t>
      </w:r>
    </w:p>
    <w:p w14:paraId="26F6E1E7" w14:textId="77777777" w:rsidR="00384F5B" w:rsidRPr="0069144F" w:rsidRDefault="00384F5B" w:rsidP="00384F5B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 xml:space="preserve">Ссылаясь на свое замечание общего порядка № 9 (2006), Комитет настоятельно призывает Грецию применять правозащитный подход к </w:t>
      </w:r>
      <w:r>
        <w:rPr>
          <w:b/>
          <w:bCs/>
        </w:rPr>
        <w:lastRenderedPageBreak/>
        <w:t>инвалидности, разработать всеобъемлющую и инклюзивную стратегию для детей с инвалидностью, а также:</w:t>
      </w:r>
    </w:p>
    <w:p w14:paraId="684511B0" w14:textId="713A5553" w:rsidR="00384F5B" w:rsidRPr="00D809B5" w:rsidRDefault="00D809B5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D809B5">
        <w:rPr>
          <w:b/>
          <w:bCs/>
        </w:rPr>
        <w:t>a)</w:t>
      </w:r>
      <w:r w:rsidR="00384F5B" w:rsidRPr="00D809B5">
        <w:rPr>
          <w:b/>
          <w:bCs/>
        </w:rPr>
        <w:tab/>
        <w:t>организовать сбор данных в разбивке по возрасту, полу, инвалидности и регионам и разработать эффективную и согласованную систему раннего выявления и вмешательства, в том числе в отношении детей с аутизмом и нарушениями развития, с целью облегчения доступа детей со всеми видами инвалидности к образованию, здравоохранению, социальной защите и услугам поддержки;</w:t>
      </w:r>
    </w:p>
    <w:p w14:paraId="3CC484AC" w14:textId="65E840F2" w:rsidR="00384F5B" w:rsidRPr="00D809B5" w:rsidRDefault="00D809B5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D809B5">
        <w:rPr>
          <w:b/>
          <w:bCs/>
        </w:rPr>
        <w:t>b)</w:t>
      </w:r>
      <w:r w:rsidR="00384F5B" w:rsidRPr="00D809B5">
        <w:rPr>
          <w:b/>
          <w:bCs/>
        </w:rPr>
        <w:tab/>
        <w:t xml:space="preserve">активизировать осуществление Национальной стратегии и плана действий по </w:t>
      </w:r>
      <w:proofErr w:type="spellStart"/>
      <w:r w:rsidR="00384F5B" w:rsidRPr="00D809B5">
        <w:rPr>
          <w:b/>
          <w:bCs/>
        </w:rPr>
        <w:t>деинституционализации</w:t>
      </w:r>
      <w:proofErr w:type="spellEnd"/>
      <w:r w:rsidR="00384F5B" w:rsidRPr="00D809B5">
        <w:rPr>
          <w:b/>
          <w:bCs/>
        </w:rPr>
        <w:t xml:space="preserve"> и в срочном порядке закрыть Центр по уходу за детьми в </w:t>
      </w:r>
      <w:proofErr w:type="spellStart"/>
      <w:r w:rsidR="00384F5B" w:rsidRPr="00D809B5">
        <w:rPr>
          <w:b/>
          <w:bCs/>
        </w:rPr>
        <w:t>Лехании</w:t>
      </w:r>
      <w:proofErr w:type="spellEnd"/>
      <w:r w:rsidR="00384F5B" w:rsidRPr="00D809B5">
        <w:rPr>
          <w:b/>
          <w:bCs/>
        </w:rPr>
        <w:t>;</w:t>
      </w:r>
    </w:p>
    <w:p w14:paraId="5A229E5D" w14:textId="1A105E0E" w:rsidR="00384F5B" w:rsidRPr="00D809B5" w:rsidRDefault="00D809B5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D809B5">
        <w:rPr>
          <w:b/>
          <w:bCs/>
        </w:rPr>
        <w:t>c)</w:t>
      </w:r>
      <w:r w:rsidR="00384F5B" w:rsidRPr="00D809B5">
        <w:rPr>
          <w:b/>
          <w:bCs/>
        </w:rPr>
        <w:tab/>
        <w:t>устранить коренные причины институционализации детей с ограниченными возможностями, в том числе путем усиления поддержки родителей в городских, сельских и отдаленных районах и на островах; обеспечения наличия услуг по дневному уходу, уходу на дому и оказанию помощи и доступа к ним; выделения достаточных бюджетных ассигнований и найма персонала, обученного работать с детьми с ограниченными возможностями и удовлетворять их особые потребности; развития общинных и амбулаторных медицинских услуг с достаточным количеством подготовленных медицинских работников; и предоставления возможностей и условий для отдыха и игр;</w:t>
      </w:r>
    </w:p>
    <w:p w14:paraId="7D22347E" w14:textId="00F50646" w:rsidR="00384F5B" w:rsidRPr="00D809B5" w:rsidRDefault="00D809B5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D809B5">
        <w:rPr>
          <w:b/>
          <w:bCs/>
        </w:rPr>
        <w:t>d)</w:t>
      </w:r>
      <w:r w:rsidR="00384F5B" w:rsidRPr="00D809B5">
        <w:rPr>
          <w:b/>
          <w:bCs/>
        </w:rPr>
        <w:tab/>
        <w:t>безотлагательно расследовать случаи насилия в детских учреждениях и привлекать к ответственности виновных, в том числе путем специального и систематического мониторинга этих учреждений.</w:t>
      </w:r>
    </w:p>
    <w:p w14:paraId="2444B665" w14:textId="488CE934" w:rsidR="00384F5B" w:rsidRPr="0069144F" w:rsidRDefault="00D809B5" w:rsidP="00384F5B">
      <w:pPr>
        <w:pStyle w:val="H1G"/>
      </w:pPr>
      <w:r>
        <w:rPr>
          <w:bCs/>
        </w:rPr>
        <w:tab/>
      </w:r>
      <w:r w:rsidR="00384F5B">
        <w:rPr>
          <w:bCs/>
        </w:rPr>
        <w:t>H.</w:t>
      </w:r>
      <w:r w:rsidR="00384F5B">
        <w:tab/>
      </w:r>
      <w:r w:rsidR="00384F5B">
        <w:rPr>
          <w:bCs/>
        </w:rPr>
        <w:t>Базовое медицинское обслуживание и социальное обеспечение</w:t>
      </w:r>
      <w:r>
        <w:rPr>
          <w:bCs/>
        </w:rPr>
        <w:br/>
      </w:r>
      <w:r w:rsidR="00384F5B">
        <w:rPr>
          <w:bCs/>
        </w:rPr>
        <w:t>(ст. 6, 18 (3), 24, 26, 27 (1–3) и 33)</w:t>
      </w:r>
    </w:p>
    <w:p w14:paraId="7B15F477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</w:p>
    <w:p w14:paraId="145066C7" w14:textId="77777777" w:rsidR="00384F5B" w:rsidRPr="0069144F" w:rsidRDefault="00384F5B" w:rsidP="00384F5B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Приветствуя Закон № 4368/2016, Комитет напоминает о своем замечании общего порядка № 15 (2013) и задаче 3.8 Целей в области устойчивого развития и рекомендует государству-участнику:</w:t>
      </w:r>
    </w:p>
    <w:p w14:paraId="6B83A959" w14:textId="110BE508" w:rsidR="00384F5B" w:rsidRPr="000F0E80" w:rsidRDefault="000F0E80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0F0E80">
        <w:rPr>
          <w:b/>
          <w:bCs/>
        </w:rPr>
        <w:t>a)</w:t>
      </w:r>
      <w:r w:rsidR="00384F5B" w:rsidRPr="000F0E80">
        <w:rPr>
          <w:b/>
          <w:bCs/>
        </w:rPr>
        <w:tab/>
        <w:t>обеспечить эффективный доступ к медицинскому обслуживанию, включая выдачу номера социального страхования (AMKA) и медицинской карты иностранца, в зависимости от обстоятельств, детям рома, детям в ситуациях миграции, детям в ситуации улицы и другим детям, находящимся в уязвимом положении;</w:t>
      </w:r>
    </w:p>
    <w:p w14:paraId="350498FE" w14:textId="105E2745" w:rsidR="00384F5B" w:rsidRPr="000F0E80" w:rsidRDefault="000F0E80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0F0E80">
        <w:rPr>
          <w:b/>
          <w:bCs/>
        </w:rPr>
        <w:t>b)</w:t>
      </w:r>
      <w:r w:rsidR="00384F5B" w:rsidRPr="000F0E80">
        <w:rPr>
          <w:b/>
          <w:bCs/>
        </w:rPr>
        <w:tab/>
        <w:t>расширить доступ к стоматологическим и офтальмологическим услугам, а также к вакцинации, повышая при этом осведомленность родителей о ее преимуществах;</w:t>
      </w:r>
    </w:p>
    <w:p w14:paraId="0C6E2437" w14:textId="22368D67" w:rsidR="00384F5B" w:rsidRPr="000F0E80" w:rsidRDefault="000F0E80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0F0E80">
        <w:rPr>
          <w:b/>
          <w:bCs/>
        </w:rPr>
        <w:t>c)</w:t>
      </w:r>
      <w:r w:rsidR="00384F5B" w:rsidRPr="000F0E80">
        <w:rPr>
          <w:b/>
          <w:bCs/>
        </w:rPr>
        <w:tab/>
        <w:t xml:space="preserve">обеспечить достаточное количество квалифицированного медицинского персонала, включая педиатров, медсестер и специалистов по психическому здоровью, во всех регионах, а также в отдаленных районах и </w:t>
      </w:r>
      <w:proofErr w:type="gramStart"/>
      <w:r w:rsidR="00384F5B" w:rsidRPr="000F0E80">
        <w:rPr>
          <w:b/>
          <w:bCs/>
        </w:rPr>
        <w:t>на островах</w:t>
      </w:r>
      <w:proofErr w:type="gramEnd"/>
      <w:r w:rsidR="00384F5B" w:rsidRPr="000F0E80">
        <w:rPr>
          <w:b/>
          <w:bCs/>
        </w:rPr>
        <w:t xml:space="preserve"> и в чрезвычайных ситуациях;</w:t>
      </w:r>
    </w:p>
    <w:p w14:paraId="78700095" w14:textId="5565F3A4" w:rsidR="00384F5B" w:rsidRPr="000F0E80" w:rsidRDefault="000F0E80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0F0E80">
        <w:rPr>
          <w:b/>
          <w:bCs/>
        </w:rPr>
        <w:t>d)</w:t>
      </w:r>
      <w:r w:rsidR="00384F5B" w:rsidRPr="000F0E80">
        <w:rPr>
          <w:b/>
          <w:bCs/>
        </w:rPr>
        <w:tab/>
        <w:t>рассмотреть возможность введения в здравоохранении должности межкультурного посредника;</w:t>
      </w:r>
    </w:p>
    <w:p w14:paraId="7BD35394" w14:textId="4340AB80" w:rsidR="00384F5B" w:rsidRPr="000F0E80" w:rsidRDefault="000F0E80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0F0E80">
        <w:rPr>
          <w:b/>
          <w:bCs/>
        </w:rPr>
        <w:t>e)</w:t>
      </w:r>
      <w:r w:rsidR="00384F5B" w:rsidRPr="000F0E80">
        <w:rPr>
          <w:b/>
          <w:bCs/>
        </w:rPr>
        <w:tab/>
        <w:t>бороться с неполноценным питанием среди детей, включая избыточный вес и ожирение, а также пропагандировать здоровый образ жизни и физическую активность.</w:t>
      </w:r>
    </w:p>
    <w:p w14:paraId="753A53EB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59B241A6" w14:textId="77777777" w:rsidR="00384F5B" w:rsidRPr="0069144F" w:rsidRDefault="00384F5B" w:rsidP="00384F5B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 xml:space="preserve">Отмечая введение в школах просвещения по вопросам сексуального и репродуктивного здоровья с 2021 года, Комитет обеспокоен низким уровнем использования противозачаточных средств и отсутствием информации о мерах, </w:t>
      </w:r>
      <w:r>
        <w:rPr>
          <w:b/>
          <w:bCs/>
        </w:rPr>
        <w:lastRenderedPageBreak/>
        <w:t>принимаемых для предотвращения и пресечения суицидального поведения среди детей.</w:t>
      </w:r>
      <w:r>
        <w:t xml:space="preserve"> </w:t>
      </w:r>
      <w:r>
        <w:rPr>
          <w:b/>
          <w:bCs/>
        </w:rPr>
        <w:t>Ссылаясь на свои замечания общего порядка № 4 (2003) и № 20 (2016), а также на задачи 3.4, 3.5 и 3.7 Целей в области устойчивого развития, Комитет рекомендует государству-участнику:</w:t>
      </w:r>
    </w:p>
    <w:p w14:paraId="268D7112" w14:textId="45B9CA30" w:rsidR="00384F5B" w:rsidRPr="008C5B21" w:rsidRDefault="008C5B21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a)</w:t>
      </w:r>
      <w:r w:rsidR="00384F5B" w:rsidRPr="008C5B21">
        <w:rPr>
          <w:b/>
          <w:bCs/>
        </w:rPr>
        <w:tab/>
        <w:t>обеспечить, чтобы все дети, включая тех, кто не посещает школу, и тех, кто живет в сельских и отдаленных районах, получали конфиденциальные и учитывающие интересы ребенка сведения и услуги в области сексуального и репродуктивного здоровья, включая доступ к противозачаточным средствам;</w:t>
      </w:r>
    </w:p>
    <w:p w14:paraId="1B378B5E" w14:textId="038E675C" w:rsidR="00384F5B" w:rsidRPr="008C5B21" w:rsidRDefault="008C5B21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b)</w:t>
      </w:r>
      <w:r w:rsidR="00384F5B" w:rsidRPr="008C5B21">
        <w:rPr>
          <w:b/>
          <w:bCs/>
        </w:rPr>
        <w:tab/>
        <w:t>решать проблемы психического здоровья подростков, включая проблемы, способствующие суицидальному поведению; повысить наличие и доступность детских психиатров и детских психологов, а также поощрять детей обращаться за услугами в области психического здоровья без стигмы;</w:t>
      </w:r>
    </w:p>
    <w:p w14:paraId="3CEA6818" w14:textId="091FF8AF" w:rsidR="00384F5B" w:rsidRPr="008C5B21" w:rsidRDefault="008C5B21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c)</w:t>
      </w:r>
      <w:r w:rsidR="00384F5B" w:rsidRPr="008C5B21">
        <w:rPr>
          <w:b/>
          <w:bCs/>
        </w:rPr>
        <w:tab/>
        <w:t>продолжать усилия по профилактике употребления психоактивных веществ и предоставлять доступные и удобные для молодежи услуги по лечению зависимости от психоактивных веществ и поддержке.</w:t>
      </w:r>
    </w:p>
    <w:p w14:paraId="07A83D7C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14:paraId="5C4B6C93" w14:textId="6605F74B" w:rsidR="00384F5B" w:rsidRPr="0069144F" w:rsidRDefault="00384F5B" w:rsidP="00384F5B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Отмечая усилия государства-участника по борьбе с детской бедностью, Комитет обеспокоен тем, что по-прежнему около трети детей живут в бедности, а половина из них испытыва</w:t>
      </w:r>
      <w:r w:rsidR="009062C2">
        <w:rPr>
          <w:b/>
          <w:bCs/>
        </w:rPr>
        <w:t>ю</w:t>
      </w:r>
      <w:r>
        <w:rPr>
          <w:b/>
          <w:bCs/>
        </w:rPr>
        <w:t>т серьезные материальные лишения.</w:t>
      </w:r>
      <w:r>
        <w:t xml:space="preserve"> </w:t>
      </w:r>
      <w:r>
        <w:rPr>
          <w:b/>
          <w:bCs/>
        </w:rPr>
        <w:t>Ссылаясь на задачу 1.3 Целей в области устойчивого развития, Комитет рекомендует государству-участнику:</w:t>
      </w:r>
    </w:p>
    <w:p w14:paraId="54913BE3" w14:textId="2A941742" w:rsidR="00384F5B" w:rsidRPr="008C5B21" w:rsidRDefault="008C5B21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a)</w:t>
      </w:r>
      <w:r w:rsidR="00384F5B" w:rsidRPr="008C5B21">
        <w:rPr>
          <w:b/>
          <w:bCs/>
        </w:rPr>
        <w:tab/>
        <w:t>устранить барьеры, препятствующие доступу родителей к финансовой поддержке, и создать систему универсальных социальных услуг на общинном уровне, которая укрепляет семьи и позволяет им должным образом заботиться о своих детях;</w:t>
      </w:r>
    </w:p>
    <w:p w14:paraId="62B3504D" w14:textId="0E4D15F9" w:rsidR="00384F5B" w:rsidRPr="008C5B21" w:rsidRDefault="008C5B21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b)</w:t>
      </w:r>
      <w:r w:rsidR="00384F5B" w:rsidRPr="008C5B21">
        <w:rPr>
          <w:b/>
          <w:bCs/>
        </w:rPr>
        <w:tab/>
        <w:t>расширить использование ухода за детьми за счет улучшения доступа и стимулов для родителей;</w:t>
      </w:r>
    </w:p>
    <w:p w14:paraId="141C75D6" w14:textId="3E50A083" w:rsidR="00384F5B" w:rsidRPr="008C5B21" w:rsidRDefault="008C5B21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c)</w:t>
      </w:r>
      <w:r w:rsidR="00384F5B" w:rsidRPr="008C5B21">
        <w:rPr>
          <w:b/>
          <w:bCs/>
        </w:rPr>
        <w:tab/>
        <w:t>принять законодательные положения для создания системы социального жилья со справедливыми и прозрачными критериями распределения.</w:t>
      </w:r>
    </w:p>
    <w:p w14:paraId="22E160BF" w14:textId="362A9E21" w:rsidR="00384F5B" w:rsidRPr="0069144F" w:rsidRDefault="008C5B21" w:rsidP="00384F5B">
      <w:pPr>
        <w:pStyle w:val="H1G"/>
      </w:pPr>
      <w:r>
        <w:rPr>
          <w:bCs/>
        </w:rPr>
        <w:tab/>
      </w:r>
      <w:r w:rsidR="00384F5B">
        <w:rPr>
          <w:bCs/>
        </w:rPr>
        <w:t>I.</w:t>
      </w:r>
      <w:r w:rsidR="00384F5B">
        <w:tab/>
      </w:r>
      <w:r w:rsidR="00384F5B">
        <w:rPr>
          <w:bCs/>
        </w:rPr>
        <w:t>Образование, досуг и культурная деятельность (ст. 28–31)</w:t>
      </w:r>
    </w:p>
    <w:p w14:paraId="3B49363C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02B27424" w14:textId="77777777" w:rsidR="00384F5B" w:rsidRPr="0069144F" w:rsidRDefault="00384F5B" w:rsidP="00384F5B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Комитет, отмечая меры, принятые для улучшения доступа к образованию для детей, находящихся в уязвимом положении, напоминает о задачах 4.1, 4.2 и 4.5 Целей в области устойчивого развития и рекомендует государству-участнику повысить инклюзивность своей системы образования, а также:</w:t>
      </w:r>
    </w:p>
    <w:p w14:paraId="131E427A" w14:textId="1C0117FB" w:rsidR="00384F5B" w:rsidRPr="008C5B21" w:rsidRDefault="008C5B21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a)</w:t>
      </w:r>
      <w:r w:rsidR="00384F5B" w:rsidRPr="008C5B21">
        <w:rPr>
          <w:b/>
          <w:bCs/>
        </w:rPr>
        <w:tab/>
        <w:t>устранить барьеры для зачисления в школу детей с ограниченными возможностями, детей рома, детей из числа просителей убежища и беженцев, а также несопровождаемых детей-мигрантов и обеспечить, чтобы они были оперативно интегрированы в систему дошкольного, начального и среднего образования, оставались в ней и заканчивали ее, независимо от места проживания;</w:t>
      </w:r>
    </w:p>
    <w:p w14:paraId="0AE8FB0C" w14:textId="7101B04D" w:rsidR="00384F5B" w:rsidRPr="008C5B21" w:rsidRDefault="008C5B21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b)</w:t>
      </w:r>
      <w:r w:rsidR="00384F5B" w:rsidRPr="008C5B21">
        <w:rPr>
          <w:b/>
          <w:bCs/>
        </w:rPr>
        <w:tab/>
        <w:t>собирать и анализировать дезагрегированные данные о посещаемости школ и отсеве из них для обоснования своей политики и составления программ и бюджета в целях эффективного реагирования на потребности этих детей;</w:t>
      </w:r>
    </w:p>
    <w:p w14:paraId="26F3B2BC" w14:textId="68D57C0C" w:rsidR="00384F5B" w:rsidRPr="008C5B21" w:rsidRDefault="008C5B21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c)</w:t>
      </w:r>
      <w:r w:rsidR="00384F5B" w:rsidRPr="008C5B21">
        <w:rPr>
          <w:b/>
          <w:bCs/>
        </w:rPr>
        <w:tab/>
        <w:t xml:space="preserve">обеспечить достаточное количество школ для меньшинств с учебной программой на греческом и турецком языках и высокое качество образования в них, а также модернизировать и согласовать учебные программы, учебные материалы и подготовку учителей на греческом и турецком языках с целью </w:t>
      </w:r>
      <w:r w:rsidR="00384F5B" w:rsidRPr="008C5B21">
        <w:rPr>
          <w:b/>
          <w:bCs/>
        </w:rPr>
        <w:lastRenderedPageBreak/>
        <w:t>обеспечения права детей, принадлежащих к мусульманскому меньшинству во Фракии, на получение качественного образования на родном языке наряду с официальным языком в соответствии со статьями 2, 14, 29 и 30 Конвенции;</w:t>
      </w:r>
    </w:p>
    <w:p w14:paraId="6E1C92B0" w14:textId="5AD250B1" w:rsidR="00384F5B" w:rsidRPr="008C5B21" w:rsidRDefault="008C5B21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d)</w:t>
      </w:r>
      <w:r w:rsidR="00384F5B" w:rsidRPr="008C5B21">
        <w:rPr>
          <w:b/>
          <w:bCs/>
        </w:rPr>
        <w:tab/>
        <w:t>ввести в действие и внедрить инклюзивное образование для детей с инвалидностью, в том числе путем выделения школам достаточных и целевых финансовых, кадровых и технических ресурсов, найма необходимого числа учителей и помощников учителей, разработки программ и методов обучения и учебных материалов, а также обеспечения разумного приспособления в школе; и</w:t>
      </w:r>
      <w:r w:rsidR="009F5BCA">
        <w:rPr>
          <w:b/>
          <w:bCs/>
        </w:rPr>
        <w:t> </w:t>
      </w:r>
      <w:r w:rsidR="00384F5B" w:rsidRPr="008C5B21">
        <w:rPr>
          <w:b/>
          <w:bCs/>
        </w:rPr>
        <w:t>обратиться за помощью к Детскому фонду Организации Объединенных Наций</w:t>
      </w:r>
      <w:r>
        <w:rPr>
          <w:b/>
          <w:bCs/>
        </w:rPr>
        <w:t> </w:t>
      </w:r>
      <w:r w:rsidR="00384F5B" w:rsidRPr="008C5B21">
        <w:rPr>
          <w:b/>
          <w:bCs/>
        </w:rPr>
        <w:t>(ЮНИСЕФ) в этом отношении;</w:t>
      </w:r>
    </w:p>
    <w:p w14:paraId="59345336" w14:textId="549A30A9" w:rsidR="00384F5B" w:rsidRPr="008C5B21" w:rsidRDefault="008C5B21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e)</w:t>
      </w:r>
      <w:r w:rsidR="00384F5B" w:rsidRPr="008C5B21">
        <w:rPr>
          <w:b/>
          <w:bCs/>
        </w:rPr>
        <w:tab/>
        <w:t>повысить качество обучения и междисциплинарных навыков в школах, обеспечить школьный транспорт и обеспечить полную и безопасную доступность школ и их оснащение надлежащей инфраструктурой и образовательными технологиями;</w:t>
      </w:r>
    </w:p>
    <w:p w14:paraId="47692066" w14:textId="3A49A554" w:rsidR="00384F5B" w:rsidRPr="008C5B21" w:rsidRDefault="008C5B21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f)</w:t>
      </w:r>
      <w:r w:rsidR="00384F5B" w:rsidRPr="008C5B21">
        <w:rPr>
          <w:b/>
          <w:bCs/>
        </w:rPr>
        <w:tab/>
        <w:t>развивать и поддерживать качественную профессиональную подготовку и способствовать равному доступу к ней;</w:t>
      </w:r>
    </w:p>
    <w:p w14:paraId="270CC478" w14:textId="193A93ED" w:rsidR="00384F5B" w:rsidRPr="008C5B21" w:rsidRDefault="008C5B21" w:rsidP="00384F5B">
      <w:pPr>
        <w:pStyle w:val="SingleTxtG"/>
        <w:rPr>
          <w:b/>
          <w:bCs/>
        </w:rPr>
      </w:pPr>
      <w:r w:rsidRPr="008C5B21">
        <w:rPr>
          <w:b/>
          <w:bCs/>
          <w:spacing w:val="-4"/>
        </w:rPr>
        <w:tab/>
      </w:r>
      <w:r w:rsidR="00384F5B" w:rsidRPr="008C5B21">
        <w:rPr>
          <w:b/>
          <w:bCs/>
          <w:spacing w:val="-4"/>
        </w:rPr>
        <w:t>g)</w:t>
      </w:r>
      <w:r w:rsidR="00384F5B" w:rsidRPr="008C5B21">
        <w:rPr>
          <w:b/>
          <w:bCs/>
          <w:spacing w:val="-4"/>
        </w:rPr>
        <w:tab/>
        <w:t>устранить вызванное кризисом коронавирусной</w:t>
      </w:r>
      <w:r w:rsidRPr="008C5B21">
        <w:rPr>
          <w:b/>
          <w:bCs/>
          <w:spacing w:val="-4"/>
        </w:rPr>
        <w:t xml:space="preserve"> </w:t>
      </w:r>
      <w:r w:rsidR="00384F5B" w:rsidRPr="008C5B21">
        <w:rPr>
          <w:b/>
          <w:bCs/>
          <w:spacing w:val="-4"/>
        </w:rPr>
        <w:t>инфекции (COVID-19)</w:t>
      </w:r>
      <w:r w:rsidR="00384F5B" w:rsidRPr="008C5B21">
        <w:rPr>
          <w:b/>
          <w:bCs/>
        </w:rPr>
        <w:t xml:space="preserve"> неравенство в процессе обучения в домашних условиях, в том числе путем обеспечения наличия компьютерного оборудования и достаточного доступа к </w:t>
      </w:r>
      <w:r w:rsidR="009F5BCA">
        <w:rPr>
          <w:b/>
          <w:bCs/>
        </w:rPr>
        <w:t>И</w:t>
      </w:r>
      <w:r w:rsidR="00384F5B" w:rsidRPr="008C5B21">
        <w:rPr>
          <w:b/>
          <w:bCs/>
        </w:rPr>
        <w:t>нтернету, уделив при этом особое внимание детям, находящимся в уязвимом положении;</w:t>
      </w:r>
    </w:p>
    <w:p w14:paraId="2FD9FA26" w14:textId="17C3AA70" w:rsidR="00384F5B" w:rsidRPr="008C5B21" w:rsidRDefault="008C5B21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h)</w:t>
      </w:r>
      <w:r w:rsidR="00384F5B" w:rsidRPr="008C5B21">
        <w:rPr>
          <w:b/>
          <w:bCs/>
        </w:rPr>
        <w:tab/>
        <w:t>выделить достаточные финансовые, людские и технические ресурсы для расширения охвата, возможностей и мониторинга дошкольного образования и обеспечения доступа к нему, в том числе в сельских и отдаленных районах, для детей с ограниченными возможностями, детей рома, детей из числа беженцев и просителей убежища и несопровождаемых детей, а также обеспечить достаточное количество двуязычных дошкольных учреждений, обслуживающих мусульманское меньшинство во Фракии;</w:t>
      </w:r>
    </w:p>
    <w:p w14:paraId="585E5361" w14:textId="486E55C4" w:rsidR="00384F5B" w:rsidRPr="008C5B21" w:rsidRDefault="008C5B21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i)</w:t>
      </w:r>
      <w:r w:rsidR="00384F5B" w:rsidRPr="008C5B21">
        <w:rPr>
          <w:b/>
          <w:bCs/>
        </w:rPr>
        <w:tab/>
        <w:t>активизировать усилия по содействию уважения к разнообразию и совместной жизни в мире через образование, уделяя особое внимание подготовке учителей, школьным учебным программам и позитивным коммуникационным действиям на местном уровне для устранения негативного восприятия и стереотипов;</w:t>
      </w:r>
    </w:p>
    <w:p w14:paraId="35B18655" w14:textId="4BDD1A31" w:rsidR="00384F5B" w:rsidRPr="008C5B21" w:rsidRDefault="008C5B21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j)</w:t>
      </w:r>
      <w:r w:rsidR="00384F5B" w:rsidRPr="008C5B21">
        <w:rPr>
          <w:b/>
          <w:bCs/>
        </w:rPr>
        <w:tab/>
        <w:t>обеспечить право всех детей на отдых и досуг и на участие в рекреационных мероприятиях и содержать достаточное количество сертифицированных игровых площадок для детей младшего возраста и мест для подростков.</w:t>
      </w:r>
    </w:p>
    <w:p w14:paraId="767B3967" w14:textId="2E06F82E" w:rsidR="00384F5B" w:rsidRPr="0069144F" w:rsidRDefault="008C5B21" w:rsidP="00384F5B">
      <w:pPr>
        <w:pStyle w:val="H1G"/>
      </w:pPr>
      <w:r>
        <w:rPr>
          <w:bCs/>
        </w:rPr>
        <w:tab/>
      </w:r>
      <w:r w:rsidR="00384F5B">
        <w:rPr>
          <w:bCs/>
        </w:rPr>
        <w:t>J.</w:t>
      </w:r>
      <w:r w:rsidR="00384F5B">
        <w:tab/>
      </w:r>
      <w:r w:rsidR="00384F5B">
        <w:rPr>
          <w:bCs/>
        </w:rPr>
        <w:t>Особые меры защиты (ст. 22, 30, 32, 33, 35, 36, 37 b)–d) и 38–40)</w:t>
      </w:r>
    </w:p>
    <w:p w14:paraId="70560C0B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3018E3EE" w14:textId="11A9D92C" w:rsidR="00384F5B" w:rsidRPr="0069144F" w:rsidRDefault="00384F5B" w:rsidP="008C5B21">
      <w:pPr>
        <w:pStyle w:val="SingleTxtG"/>
      </w:pPr>
      <w:r>
        <w:t>39.</w:t>
      </w:r>
      <w:r>
        <w:tab/>
        <w:t>Комитет отмечает проект нормативно-правовой базы по созданию единой национальной системы опеки над несопровождаемыми детьми-мигрантами, открытие в 2021 году специальной линии помощи и переселение более 1000 несопровождаемых детей-мигрантов в государства</w:t>
      </w:r>
      <w:r w:rsidR="009F5BCA">
        <w:t xml:space="preserve"> — </w:t>
      </w:r>
      <w:r>
        <w:t>члены Европейского союза. Он также отмечает создание Специального секретариата по защите несопровождаемых детей-мигрантов при Министерстве по делам миграции и убежища, принятие национальной стратегии защиты (2021</w:t>
      </w:r>
      <w:r w:rsidR="008C5B21" w:rsidRPr="008C5B21">
        <w:t>‒</w:t>
      </w:r>
      <w:r>
        <w:t>2025 годы) и национального механизма защиты для несопровождаемых детей, живущих в тяжелых условиях. Отмечая многочисленные нарушения прав детей из числа просителей убежища, беженцев и мигрантов в Греции и отмечая также, что в государстве-участнике прожива</w:t>
      </w:r>
      <w:r w:rsidR="009F5BCA">
        <w:t>ю</w:t>
      </w:r>
      <w:r>
        <w:t>т большое количество несопровождаемых</w:t>
      </w:r>
      <w:r w:rsidR="008C5B21">
        <w:br/>
      </w:r>
      <w:r>
        <w:t>детей-мигрантов и украинских детей, Комитет серьезно обеспокоен:</w:t>
      </w:r>
    </w:p>
    <w:p w14:paraId="45ECE486" w14:textId="2C573787" w:rsidR="00384F5B" w:rsidRPr="0069144F" w:rsidRDefault="008C5B21" w:rsidP="00384F5B">
      <w:pPr>
        <w:pStyle w:val="SingleTxtG"/>
      </w:pPr>
      <w:r>
        <w:lastRenderedPageBreak/>
        <w:tab/>
      </w:r>
      <w:r w:rsidR="00384F5B">
        <w:t>a)</w:t>
      </w:r>
      <w:r w:rsidR="00384F5B">
        <w:tab/>
        <w:t>сообщениями о принудительных возвращениях («</w:t>
      </w:r>
      <w:proofErr w:type="spellStart"/>
      <w:r w:rsidR="00384F5B">
        <w:t>pushbacks</w:t>
      </w:r>
      <w:proofErr w:type="spellEnd"/>
      <w:r w:rsidR="00384F5B">
        <w:t>») семей мигрантов и детей, а также о преследовании правозащитников, спасающих мигрантов и оказывающих им помощь;</w:t>
      </w:r>
    </w:p>
    <w:p w14:paraId="2C07B1F6" w14:textId="28FA076B" w:rsidR="00384F5B" w:rsidRPr="0069144F" w:rsidRDefault="008C5B21" w:rsidP="00384F5B">
      <w:pPr>
        <w:pStyle w:val="SingleTxtG"/>
      </w:pPr>
      <w:r>
        <w:tab/>
      </w:r>
      <w:r w:rsidR="00384F5B">
        <w:t>b)</w:t>
      </w:r>
      <w:r w:rsidR="00384F5B">
        <w:tab/>
        <w:t>иммиграционным задержанием детей в целях установления личности;</w:t>
      </w:r>
    </w:p>
    <w:p w14:paraId="3E42F692" w14:textId="1AFB5164" w:rsidR="00384F5B" w:rsidRPr="0069144F" w:rsidRDefault="008C5B21" w:rsidP="00384F5B">
      <w:pPr>
        <w:pStyle w:val="SingleTxtG"/>
      </w:pPr>
      <w:r>
        <w:tab/>
      </w:r>
      <w:r w:rsidR="00384F5B">
        <w:t>c)</w:t>
      </w:r>
      <w:r w:rsidR="00384F5B">
        <w:tab/>
        <w:t>общей и ненадлежащей процедурой определения возраста;</w:t>
      </w:r>
    </w:p>
    <w:p w14:paraId="29FA0E77" w14:textId="366E21AD" w:rsidR="00384F5B" w:rsidRPr="0069144F" w:rsidRDefault="008C5B21" w:rsidP="00384F5B">
      <w:pPr>
        <w:pStyle w:val="SingleTxtG"/>
      </w:pPr>
      <w:r>
        <w:tab/>
      </w:r>
      <w:r w:rsidR="00384F5B">
        <w:t>d)</w:t>
      </w:r>
      <w:r w:rsidR="00384F5B">
        <w:tab/>
        <w:t>отсутствием гарантий защиты прав детей в Законе № 4636/2019;</w:t>
      </w:r>
    </w:p>
    <w:p w14:paraId="7909B362" w14:textId="3A0EB41A" w:rsidR="00384F5B" w:rsidRPr="0069144F" w:rsidRDefault="008C5B21" w:rsidP="00384F5B">
      <w:pPr>
        <w:pStyle w:val="SingleTxtG"/>
      </w:pPr>
      <w:r>
        <w:tab/>
      </w:r>
      <w:r w:rsidR="00384F5B">
        <w:t>e)</w:t>
      </w:r>
      <w:r w:rsidR="00384F5B">
        <w:tab/>
        <w:t>задержками с введением в действие системы опеки над несопровождаемыми детьми;</w:t>
      </w:r>
    </w:p>
    <w:p w14:paraId="0433B3BC" w14:textId="61202382" w:rsidR="00384F5B" w:rsidRPr="0069144F" w:rsidRDefault="008C5B21" w:rsidP="00384F5B">
      <w:pPr>
        <w:pStyle w:val="SingleTxtG"/>
      </w:pPr>
      <w:r>
        <w:tab/>
      </w:r>
      <w:r w:rsidR="00384F5B">
        <w:t>f)</w:t>
      </w:r>
      <w:r w:rsidR="00384F5B">
        <w:tab/>
        <w:t xml:space="preserve">тяжелыми условиями жизни в центрах приема на Эгейских островах, включая риск отравления свинцом в лагере </w:t>
      </w:r>
      <w:proofErr w:type="spellStart"/>
      <w:r w:rsidR="00384F5B">
        <w:t>Мавровуни</w:t>
      </w:r>
      <w:proofErr w:type="spellEnd"/>
      <w:r w:rsidR="00384F5B">
        <w:t xml:space="preserve"> на Лесбосе, при отсутствии надлежащих и устойчивых возможностей для размещения и сохранении «безопасных зон»;</w:t>
      </w:r>
    </w:p>
    <w:p w14:paraId="4E82F3F6" w14:textId="28FF18CE" w:rsidR="00384F5B" w:rsidRPr="0069144F" w:rsidRDefault="008C5B21" w:rsidP="00384F5B">
      <w:pPr>
        <w:pStyle w:val="SingleTxtG"/>
      </w:pPr>
      <w:r>
        <w:tab/>
      </w:r>
      <w:r w:rsidR="00384F5B">
        <w:t>g)</w:t>
      </w:r>
      <w:r w:rsidR="00384F5B">
        <w:tab/>
        <w:t>отсутствием доступа к продовольствию и медицинскому обслуживанию, а также тревожными показателями состояния физического и психического здоровья, включая членовредительство и попытки самоубийства;</w:t>
      </w:r>
    </w:p>
    <w:p w14:paraId="10D5F4D8" w14:textId="5D6763DC" w:rsidR="00384F5B" w:rsidRPr="0069144F" w:rsidRDefault="008C5B21" w:rsidP="00384F5B">
      <w:pPr>
        <w:pStyle w:val="SingleTxtG"/>
      </w:pPr>
      <w:r>
        <w:tab/>
      </w:r>
      <w:r w:rsidR="00384F5B">
        <w:t>h)</w:t>
      </w:r>
      <w:r w:rsidR="00384F5B">
        <w:tab/>
        <w:t>«двухуровневым реагированием на нужды беженцев» — одним для украинцев, а другим для всех остальных беженцев.</w:t>
      </w:r>
    </w:p>
    <w:p w14:paraId="7B1EB917" w14:textId="12597858" w:rsidR="00384F5B" w:rsidRPr="0069144F" w:rsidRDefault="00384F5B" w:rsidP="00384F5B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 xml:space="preserve">Ссылаясь на совместные замечания общего порядка № 3 и </w:t>
      </w:r>
      <w:r w:rsidRPr="002901C6">
        <w:rPr>
          <w:b/>
          <w:bCs/>
        </w:rPr>
        <w:t>№</w:t>
      </w:r>
      <w:r>
        <w:rPr>
          <w:b/>
          <w:bCs/>
        </w:rPr>
        <w:t xml:space="preserve"> 4 (2017) Комитета по защите прав всех трудящихся-мигрантов и членов их семей/№ 22 и № 23 (2017) Комитета по правам ребенка и замечание общего порядка № 6 (2005) Комитета об обращении с несопровождаемыми и разлученными детьми за пределами страны их происхождения, Комитет настоятельно призывает государство-участник:</w:t>
      </w:r>
    </w:p>
    <w:p w14:paraId="64AF9127" w14:textId="385D7C1C" w:rsidR="00384F5B" w:rsidRPr="008C5B21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a)</w:t>
      </w:r>
      <w:r w:rsidR="00384F5B" w:rsidRPr="008C5B21">
        <w:rPr>
          <w:b/>
          <w:bCs/>
        </w:rPr>
        <w:tab/>
        <w:t>прекратить практику принудительных возвращений («</w:t>
      </w:r>
      <w:proofErr w:type="spellStart"/>
      <w:r w:rsidR="00384F5B" w:rsidRPr="008C5B21">
        <w:rPr>
          <w:b/>
          <w:bCs/>
        </w:rPr>
        <w:t>pushbacks</w:t>
      </w:r>
      <w:proofErr w:type="spellEnd"/>
      <w:r w:rsidR="00384F5B" w:rsidRPr="008C5B21">
        <w:rPr>
          <w:b/>
          <w:bCs/>
        </w:rPr>
        <w:t>») семей и детей мигрантов и обеспечить их индивидуальное установление личности, регистрацию и защиту от выдворения, в том числе посредством эффективного доступа к процедурам предоставления убежища и бесплатной юридической и гуманитарной помощи, в соответствии со статьями 6, 22 и 37 Конвенции; принять обязательные кодексы поведения для сотрудников пограничных служб и создать независимый механизм пограничного контроля; проводить тщательные расследования по сообщениям о случаях принудительных возвращений, включая те, которые были выявлены в докладе Европейского управления по борьбе с мошенничеством, и привлекать виновных к ответственности путем их судебного преследования; предоставлять поддержку, компенсацию и защиту детям-жертвам; и прекратить все меры преследования правозащитников, спасающих мигрантов и оказывающих им помощь;</w:t>
      </w:r>
    </w:p>
    <w:p w14:paraId="3E60714A" w14:textId="1DBBC78A" w:rsidR="00384F5B" w:rsidRPr="008C5B21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b)</w:t>
      </w:r>
      <w:r w:rsidR="00384F5B" w:rsidRPr="008C5B21">
        <w:rPr>
          <w:b/>
          <w:bCs/>
        </w:rPr>
        <w:tab/>
        <w:t>полностью запретить помещение детей под стражу в центры временного содержания мигрантов, обеспечить прекращение применения защитного содержания под стражей и уделить первоочередное внимание немедленному переводу детей</w:t>
      </w:r>
      <w:r w:rsidR="002901C6">
        <w:rPr>
          <w:b/>
          <w:bCs/>
        </w:rPr>
        <w:t xml:space="preserve"> — </w:t>
      </w:r>
      <w:r w:rsidR="00384F5B" w:rsidRPr="008C5B21">
        <w:rPr>
          <w:b/>
          <w:bCs/>
        </w:rPr>
        <w:t>просителей убежища и их семей из центров содержания под стражей, обеспечив при этом своевременное проведение процедур установления личности;</w:t>
      </w:r>
    </w:p>
    <w:p w14:paraId="14E701D9" w14:textId="3DEB4B73" w:rsidR="00384F5B" w:rsidRPr="008C5B21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c)</w:t>
      </w:r>
      <w:r w:rsidR="00384F5B" w:rsidRPr="008C5B21">
        <w:rPr>
          <w:b/>
          <w:bCs/>
        </w:rPr>
        <w:tab/>
        <w:t>обеспечить, чтобы процедура определения возраста была междисциплинарной и научно обоснованной, предполагала уважение прав детей, была единообразной по всей стране, использовалась только в случаях серьезных сомнений в отношении заявленного возраста и предусматривала учет имеющихся документальных или других форм свидетельств, а также обеспечить доступ к действенным механизмам обжалования;</w:t>
      </w:r>
    </w:p>
    <w:p w14:paraId="7D3E8CC3" w14:textId="06BA4BC7" w:rsidR="00384F5B" w:rsidRPr="008C5B21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d)</w:t>
      </w:r>
      <w:r w:rsidR="00384F5B" w:rsidRPr="008C5B21">
        <w:rPr>
          <w:b/>
          <w:bCs/>
        </w:rPr>
        <w:tab/>
        <w:t xml:space="preserve">пересмотреть Закон № 4636/2019, чтобы обеспечить особое внимание и соответствующие гарантии в процедурах предоставления убежища для детей, включая несопровождаемых и разлученных детей, и чтобы такие дети были освобождены от ускоренных процедур предоставления убежища на границе, а </w:t>
      </w:r>
      <w:r w:rsidR="00384F5B" w:rsidRPr="008C5B21">
        <w:rPr>
          <w:b/>
          <w:bCs/>
        </w:rPr>
        <w:lastRenderedPageBreak/>
        <w:t>также расширить определение «члены семьи», включив в него семьи, созданные во время транзита; и способствовать воссоединению семей;</w:t>
      </w:r>
    </w:p>
    <w:p w14:paraId="63AB181D" w14:textId="33F9D255" w:rsidR="00384F5B" w:rsidRPr="008C5B21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e)</w:t>
      </w:r>
      <w:r w:rsidR="00384F5B" w:rsidRPr="008C5B21">
        <w:rPr>
          <w:b/>
          <w:bCs/>
        </w:rPr>
        <w:tab/>
        <w:t>принять пересмотренное законодательство о системе опеки и патронатного воспитания несопровождаемых детей и применять его с учетом особых потребностей детей;</w:t>
      </w:r>
    </w:p>
    <w:p w14:paraId="35C8F35E" w14:textId="6B1C2B70" w:rsidR="00384F5B" w:rsidRPr="008C5B21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f)</w:t>
      </w:r>
      <w:r w:rsidR="00384F5B" w:rsidRPr="008C5B21">
        <w:rPr>
          <w:b/>
          <w:bCs/>
        </w:rPr>
        <w:tab/>
        <w:t>обеспечить своевременный доступ к бесплатной юридической помощи и другой соответствующей помощи для всех детей-мигрантов на всех этапах процедуры и гарантировать подготовку и наличие адвокатов на всей территории, в частности для детей, живущих в лагерях и центрах приема;</w:t>
      </w:r>
    </w:p>
    <w:p w14:paraId="792D2706" w14:textId="32BB5FA6" w:rsidR="00384F5B" w:rsidRPr="008C5B21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g)</w:t>
      </w:r>
      <w:r w:rsidR="00384F5B" w:rsidRPr="008C5B21">
        <w:rPr>
          <w:b/>
          <w:bCs/>
        </w:rPr>
        <w:tab/>
        <w:t>обеспечить, чтобы дети-мигранты имели доступ к соответствующим возрасту и учитывающим интересы ребенка механизмам правосудия и средствам правовой защиты для оспаривания всех решений, связанных с их миграционным статусом;</w:t>
      </w:r>
    </w:p>
    <w:p w14:paraId="543F1521" w14:textId="595135CD" w:rsidR="00384F5B" w:rsidRPr="008C5B21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h)</w:t>
      </w:r>
      <w:r w:rsidR="00384F5B" w:rsidRPr="008C5B21">
        <w:rPr>
          <w:b/>
          <w:bCs/>
        </w:rPr>
        <w:tab/>
        <w:t>предоставить всем детям из числа просителей убежища, беженцев и мигрантов и несопровождаемым детям надежное, открытое и качественное жилье и убежище вне мест содержания под стражей, в том числе путем увеличения возможностей и повышения качества приема, реализации инициативы Европейского союза по переселению, скорейшего закрытия «безопасных зон» и создания базы данных по вопросам защиты;</w:t>
      </w:r>
    </w:p>
    <w:p w14:paraId="131A67E3" w14:textId="1B89D2CA" w:rsidR="00384F5B" w:rsidRPr="008C5B21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i)</w:t>
      </w:r>
      <w:r w:rsidR="00384F5B" w:rsidRPr="008C5B21">
        <w:rPr>
          <w:b/>
          <w:bCs/>
        </w:rPr>
        <w:tab/>
        <w:t xml:space="preserve">в связи с высокими уровнями содержания свинца в почве и пыли в лагере </w:t>
      </w:r>
      <w:proofErr w:type="spellStart"/>
      <w:r w:rsidR="00384F5B" w:rsidRPr="008C5B21">
        <w:rPr>
          <w:b/>
          <w:bCs/>
        </w:rPr>
        <w:t>Мавровуни</w:t>
      </w:r>
      <w:proofErr w:type="spellEnd"/>
      <w:r w:rsidR="00384F5B" w:rsidRPr="008C5B21">
        <w:rPr>
          <w:b/>
          <w:bCs/>
        </w:rPr>
        <w:t xml:space="preserve"> обеспечить проведение анализа крови и лечение детей и переселить их в безопасные районы;</w:t>
      </w:r>
    </w:p>
    <w:p w14:paraId="77101B38" w14:textId="116856A5" w:rsidR="00384F5B" w:rsidRPr="008C5B21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j)</w:t>
      </w:r>
      <w:r w:rsidR="00384F5B" w:rsidRPr="008C5B21">
        <w:rPr>
          <w:b/>
          <w:bCs/>
        </w:rPr>
        <w:tab/>
        <w:t>обеспечить доступ к основным услугам, включая питание и гигиену;</w:t>
      </w:r>
    </w:p>
    <w:p w14:paraId="3FF1368B" w14:textId="6AD0A173" w:rsidR="00384F5B" w:rsidRPr="008C5B21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k)</w:t>
      </w:r>
      <w:r w:rsidR="00384F5B" w:rsidRPr="008C5B21">
        <w:rPr>
          <w:b/>
          <w:bCs/>
        </w:rPr>
        <w:tab/>
        <w:t>устранить барьеры, препятствующие доступу к образованию, в том числе путем обеспечения доставки в школу, и доступу к вакцинации, медицинским осмотрам и соответствующим документам за счет обеспечения доступа к дистанционному обучению, пересмотра школьной программы, организации курсов догоняющего обучения и занятий по греческому языку, обеспечения достаточного количества учителей и развития их межкультурного потенциала, а также увеличения присутствия в школах «координаторов по образованию беженцев»;</w:t>
      </w:r>
    </w:p>
    <w:p w14:paraId="23C64E6F" w14:textId="60CEAABE" w:rsidR="00384F5B" w:rsidRPr="008C5B21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8C5B21">
        <w:rPr>
          <w:b/>
          <w:bCs/>
        </w:rPr>
        <w:t>l)</w:t>
      </w:r>
      <w:r w:rsidR="00384F5B" w:rsidRPr="008C5B21">
        <w:rPr>
          <w:b/>
          <w:bCs/>
        </w:rPr>
        <w:tab/>
        <w:t>предоставлять все возможные удобства, услуги и защиту всем беженцам наравне с украинскими беженцами.</w:t>
      </w:r>
    </w:p>
    <w:p w14:paraId="09BBCD4C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Дети в ситуациях улицы</w:t>
      </w:r>
    </w:p>
    <w:p w14:paraId="04BF8F57" w14:textId="08BA6199" w:rsidR="00384F5B" w:rsidRPr="0069144F" w:rsidRDefault="00384F5B" w:rsidP="00384F5B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С озабоченностью отмечая недостаточность представленной информации, Комитет повторяет свое замечание общего порядка № 21 (2017) и свои предыдущие рекомендации</w:t>
      </w:r>
      <w:r w:rsidRPr="00C03EB1">
        <w:rPr>
          <w:rStyle w:val="aa"/>
          <w:bCs/>
        </w:rPr>
        <w:footnoteReference w:id="10"/>
      </w:r>
      <w:r>
        <w:rPr>
          <w:b/>
          <w:bCs/>
        </w:rPr>
        <w:t xml:space="preserve"> и призывает государство-участник разработать комплексный подход к решению проблемы детей в ситуациях улицы, включая оценку их численности, конкретных ситуаций и коренных причин, создание механизма мониторинга и принятие стратегии и программ по профилактике, а также обеспечивать защиту таких детей и оказывать им поддержку;</w:t>
      </w:r>
      <w:r>
        <w:t xml:space="preserve"> </w:t>
      </w:r>
      <w:r>
        <w:rPr>
          <w:b/>
          <w:bCs/>
        </w:rPr>
        <w:t>и</w:t>
      </w:r>
      <w:r w:rsidR="00150A9C">
        <w:rPr>
          <w:b/>
          <w:bCs/>
        </w:rPr>
        <w:t> </w:t>
      </w:r>
      <w:r>
        <w:rPr>
          <w:b/>
          <w:bCs/>
        </w:rPr>
        <w:t>незамедлительно расследовать дело об интернате Святой великомученицы Варвары.</w:t>
      </w:r>
    </w:p>
    <w:p w14:paraId="43EAAEF5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Торговля, контрабанда и похищение детей</w:t>
      </w:r>
    </w:p>
    <w:p w14:paraId="1D46C93E" w14:textId="1252C8B6" w:rsidR="00384F5B" w:rsidRPr="0069144F" w:rsidRDefault="00384F5B" w:rsidP="00384F5B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Приветствуя криминализацию принудительных браков и создание в 2019</w:t>
      </w:r>
      <w:r w:rsidR="00150A9C">
        <w:rPr>
          <w:b/>
          <w:bCs/>
        </w:rPr>
        <w:t> </w:t>
      </w:r>
      <w:r>
        <w:rPr>
          <w:b/>
          <w:bCs/>
        </w:rPr>
        <w:t>году национального механизма обращения за помощью, Комитет обеспокоен тем, что многие жертвы торговли людьми, выявленные в отчетный период, были детьми, особенно детьми в условиях миграции и условиях улицы, которые подвергались сексуальной или трудовой эксплуатации и/или занимались принудительным попрошайничеством.</w:t>
      </w:r>
      <w:r>
        <w:t xml:space="preserve"> </w:t>
      </w:r>
      <w:r>
        <w:rPr>
          <w:b/>
          <w:bCs/>
        </w:rPr>
        <w:t xml:space="preserve">Принимая во внимание </w:t>
      </w:r>
      <w:r>
        <w:rPr>
          <w:b/>
          <w:bCs/>
        </w:rPr>
        <w:lastRenderedPageBreak/>
        <w:t>задачу 8.7 Целей в области устойчивого развития, Комитет рекомендует государству-участнику:</w:t>
      </w:r>
    </w:p>
    <w:p w14:paraId="3FA31A01" w14:textId="0CEAB8AD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a)</w:t>
      </w:r>
      <w:r w:rsidR="00384F5B" w:rsidRPr="00150A9C">
        <w:rPr>
          <w:b/>
          <w:bCs/>
        </w:rPr>
        <w:tab/>
        <w:t>усилить применение процедур выявления жертв, в том числе при пересечении границы, и обеспечить, чтобы они не были связаны с сотрудничеством жертвы с правоохранительными органами;</w:t>
      </w:r>
    </w:p>
    <w:p w14:paraId="6F2960F7" w14:textId="23BB6E0F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b)</w:t>
      </w:r>
      <w:r w:rsidR="00384F5B" w:rsidRPr="00150A9C">
        <w:rPr>
          <w:b/>
          <w:bCs/>
        </w:rPr>
        <w:tab/>
        <w:t>укреплять потенциал правоохранительных органов по выявлению жертв торговли людьми, особенно среди детей, находящихся в ситуациях миграции и ситуациях улицы, детей рома и других детей, находящихся в уязвимом положении, и направлению их для получения помощи и защиты;</w:t>
      </w:r>
    </w:p>
    <w:p w14:paraId="2179E44F" w14:textId="687A0B8A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c)</w:t>
      </w:r>
      <w:r w:rsidR="00384F5B" w:rsidRPr="00150A9C">
        <w:rPr>
          <w:b/>
          <w:bCs/>
        </w:rPr>
        <w:tab/>
        <w:t>усилить предоставление специализированных услуг, особенно жилья, медицинской помощи, включая тестирование на COVID-19, и социальной реинтеграции, а также обеспечить эффективный доступ к компенсации для детей-жертв; и оказывать поддержку НПО, предоставляющим помощь жертвам;</w:t>
      </w:r>
    </w:p>
    <w:p w14:paraId="5C3878D9" w14:textId="4B698171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d)</w:t>
      </w:r>
      <w:r w:rsidR="00384F5B" w:rsidRPr="00150A9C">
        <w:rPr>
          <w:b/>
          <w:bCs/>
        </w:rPr>
        <w:tab/>
        <w:t>эффективно расследовать случаи торговли детьми и преследовать правонарушителей в уголовном порядке и обеспечить вынесение соответствующих приговоров виновным, в том числе за причастность должностных лиц;</w:t>
      </w:r>
    </w:p>
    <w:p w14:paraId="7D8107FA" w14:textId="2D19A206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e)</w:t>
      </w:r>
      <w:r w:rsidR="00384F5B" w:rsidRPr="00150A9C">
        <w:rPr>
          <w:b/>
          <w:bCs/>
        </w:rPr>
        <w:tab/>
        <w:t xml:space="preserve">обеспечить, чтобы положения о защите жертв и свидетелей </w:t>
      </w:r>
      <w:proofErr w:type="gramStart"/>
      <w:r w:rsidR="00384F5B" w:rsidRPr="00150A9C">
        <w:rPr>
          <w:b/>
          <w:bCs/>
        </w:rPr>
        <w:t>выполнялись</w:t>
      </w:r>
      <w:proofErr w:type="gramEnd"/>
      <w:r w:rsidR="00384F5B" w:rsidRPr="00150A9C">
        <w:rPr>
          <w:b/>
          <w:bCs/>
        </w:rPr>
        <w:t xml:space="preserve"> и чтобы судебное преследование было ориентировано на потерпевших, соответствовало интересам детей и учитывало гендерные аспекты, а также обеспечить обучение судей, прокуроров и сотрудников правоохранительных органов в этом отношении; и сократить продолжительность судебных разбирательств по делам о торговле людьми.</w:t>
      </w:r>
    </w:p>
    <w:p w14:paraId="5A1BF848" w14:textId="77777777" w:rsidR="00384F5B" w:rsidRPr="00C005D3" w:rsidRDefault="00384F5B" w:rsidP="00384F5B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7E10C2BC" w14:textId="77777777" w:rsidR="00384F5B" w:rsidRPr="0069144F" w:rsidRDefault="00384F5B" w:rsidP="00384F5B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приветствует декриминализацию попрошайничества, интеграцию положений Директивы (ЕС) 2016/800 в Закон № 4689/2020 и включение положения о домашнем аресте с использованием электронных средств контроля в Закон № 4855/2021.</w:t>
      </w:r>
      <w:r>
        <w:t xml:space="preserve"> </w:t>
      </w:r>
      <w:r>
        <w:rPr>
          <w:b/>
          <w:bCs/>
        </w:rPr>
        <w:t>Ссылаясь на свое замечание общего порядка № 24 (2019), Комитет настоятельно призывает государство-участник привести свою систему правосудия в отношении детей в соответствие с Конвенцией и другими соответствующими стандартами и, в частности, обеспечить, чтобы:</w:t>
      </w:r>
    </w:p>
    <w:p w14:paraId="640BABAB" w14:textId="2997ADE9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a)</w:t>
      </w:r>
      <w:r w:rsidR="00384F5B" w:rsidRPr="00150A9C">
        <w:rPr>
          <w:b/>
          <w:bCs/>
        </w:rPr>
        <w:tab/>
        <w:t>специализированные судьи по делам детей и специалисты, работающие с детьми-правонарушителями, проходили соответствующую непрерывную подготовку по правам ребенка;</w:t>
      </w:r>
    </w:p>
    <w:p w14:paraId="2EC5A540" w14:textId="63020D29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b)</w:t>
      </w:r>
      <w:r w:rsidR="00384F5B" w:rsidRPr="00150A9C">
        <w:rPr>
          <w:b/>
          <w:bCs/>
        </w:rPr>
        <w:tab/>
        <w:t xml:space="preserve">было обеспечено соблюдение процессуальных гарантий для всех детей, </w:t>
      </w:r>
      <w:r w:rsidR="002F4F47">
        <w:rPr>
          <w:b/>
          <w:bCs/>
        </w:rPr>
        <w:t>т. е.</w:t>
      </w:r>
      <w:r w:rsidR="00384F5B" w:rsidRPr="00150A9C">
        <w:rPr>
          <w:b/>
          <w:bCs/>
        </w:rPr>
        <w:t xml:space="preserve"> всех лиц моложе 18 лет, попадающих в систему правосудия, а также предоставление детям юридической помощи начиная с этапа расследования;</w:t>
      </w:r>
    </w:p>
    <w:p w14:paraId="6F6151D4" w14:textId="43E96331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c)</w:t>
      </w:r>
      <w:r w:rsidR="00384F5B" w:rsidRPr="00150A9C">
        <w:rPr>
          <w:b/>
          <w:bCs/>
        </w:rPr>
        <w:tab/>
        <w:t xml:space="preserve">содержание под стражей применялось лишь в качестве крайней меры и в течение минимального возможного </w:t>
      </w:r>
      <w:proofErr w:type="gramStart"/>
      <w:r w:rsidR="00384F5B" w:rsidRPr="00150A9C">
        <w:rPr>
          <w:b/>
          <w:bCs/>
        </w:rPr>
        <w:t>срока</w:t>
      </w:r>
      <w:proofErr w:type="gramEnd"/>
      <w:r w:rsidR="00384F5B" w:rsidRPr="00150A9C">
        <w:rPr>
          <w:b/>
          <w:bCs/>
        </w:rPr>
        <w:t xml:space="preserve"> и чтобы вопрос о применении этой меры регулярно пересматривался на предмет ее отмены;</w:t>
      </w:r>
    </w:p>
    <w:p w14:paraId="038D1A18" w14:textId="6B8F1EBF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d)</w:t>
      </w:r>
      <w:r w:rsidR="00384F5B" w:rsidRPr="00150A9C">
        <w:rPr>
          <w:b/>
          <w:bCs/>
        </w:rPr>
        <w:tab/>
        <w:t>необходимые законодательные и иные меры принимались для применения не связанных с лишением свободы мер, предусмотренных Уголовным кодексом (Закон № 3189/2003);</w:t>
      </w:r>
    </w:p>
    <w:p w14:paraId="572EC9BB" w14:textId="6C9B7E52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e)</w:t>
      </w:r>
      <w:r w:rsidR="00384F5B" w:rsidRPr="00150A9C">
        <w:rPr>
          <w:b/>
          <w:bCs/>
        </w:rPr>
        <w:tab/>
        <w:t>дети, лишенные свободы, содержались отдельно от взрослых;</w:t>
      </w:r>
    </w:p>
    <w:p w14:paraId="38FE01EC" w14:textId="2449F039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f)</w:t>
      </w:r>
      <w:r w:rsidR="00384F5B" w:rsidRPr="00150A9C">
        <w:rPr>
          <w:b/>
          <w:bCs/>
        </w:rPr>
        <w:tab/>
        <w:t>условия содержания под стражей, включая временное содержание и «исправительные меры», соответствовали международным стандартам, в том числе в отношении доступа к здравоохранению и образованию, и чтобы все места содержания под стражей подвергались постоянному мониторингу;</w:t>
      </w:r>
    </w:p>
    <w:p w14:paraId="039C7F4C" w14:textId="43918BDB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g)</w:t>
      </w:r>
      <w:r w:rsidR="00384F5B" w:rsidRPr="00150A9C">
        <w:rPr>
          <w:b/>
          <w:bCs/>
        </w:rPr>
        <w:tab/>
        <w:t>дезагрегированные данные о детях-правонарушителях собирались на систематической основе.</w:t>
      </w:r>
    </w:p>
    <w:p w14:paraId="25CC41CE" w14:textId="41AF1F89" w:rsidR="00384F5B" w:rsidRPr="00150A9C" w:rsidRDefault="00150A9C" w:rsidP="00150A9C">
      <w:pPr>
        <w:pStyle w:val="H1G"/>
      </w:pPr>
      <w:r>
        <w:lastRenderedPageBreak/>
        <w:tab/>
      </w:r>
      <w:r w:rsidR="00384F5B" w:rsidRPr="00150A9C">
        <w:t>K.</w:t>
      </w:r>
      <w:r w:rsidR="00384F5B" w:rsidRPr="00150A9C">
        <w:tab/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28054258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6CCF00E2" w14:textId="77777777" w:rsidR="00384F5B" w:rsidRPr="0069144F" w:rsidRDefault="00384F5B" w:rsidP="00384F5B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Ссылаясь на свои руководящие принципы 2019 года в отношении осуществления Факультативного протокола и свои предыдущие заключительные замечания по докладу государства-участника, представленному в соответствии со статьей 12 Факультативного протокола, Комитет настоятельно призывает государство-участник:</w:t>
      </w:r>
    </w:p>
    <w:p w14:paraId="5C61D2EA" w14:textId="76598F7A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a)</w:t>
      </w:r>
      <w:r w:rsidR="00384F5B" w:rsidRPr="00150A9C">
        <w:rPr>
          <w:b/>
          <w:bCs/>
        </w:rPr>
        <w:tab/>
        <w:t>привести Уголовный кодекс в соответствие со статьями 2 и 3 Факультативного протокола;</w:t>
      </w:r>
    </w:p>
    <w:p w14:paraId="2FE53BBE" w14:textId="64E22AD0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b)</w:t>
      </w:r>
      <w:r w:rsidR="00384F5B" w:rsidRPr="00150A9C">
        <w:rPr>
          <w:b/>
          <w:bCs/>
        </w:rPr>
        <w:tab/>
        <w:t>предотвращать и прямо криминализировать продажу детей;</w:t>
      </w:r>
    </w:p>
    <w:p w14:paraId="0831AE9C" w14:textId="53915231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c)</w:t>
      </w:r>
      <w:r w:rsidR="00384F5B" w:rsidRPr="00150A9C">
        <w:rPr>
          <w:b/>
          <w:bCs/>
        </w:rPr>
        <w:tab/>
        <w:t>создать механизмы выявления, защиты и поддержки жертв всех преступлений, предусмотренных Факультативным протоколом, помимо торговли людьми;</w:t>
      </w:r>
    </w:p>
    <w:p w14:paraId="75044E31" w14:textId="090AF978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d)</w:t>
      </w:r>
      <w:r w:rsidR="00384F5B" w:rsidRPr="00150A9C">
        <w:rPr>
          <w:b/>
          <w:bCs/>
        </w:rPr>
        <w:tab/>
        <w:t>установить экстерриториальную юрисдикцию в отношении всех преступлений, предусмотренных Факультативным протоколом.</w:t>
      </w:r>
    </w:p>
    <w:p w14:paraId="41389E7E" w14:textId="77777777" w:rsidR="00384F5B" w:rsidRPr="0069144F" w:rsidRDefault="00384F5B" w:rsidP="00384F5B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342528CE" w14:textId="77777777" w:rsidR="00384F5B" w:rsidRPr="0069144F" w:rsidRDefault="00384F5B" w:rsidP="00384F5B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Ссылаясь на свои предыдущие заключительные замечания по докладу государства-участника, представленному в соответствии со статьей 8 Факультативного протокола, Комитет настоятельно призывает государство-участник:</w:t>
      </w:r>
    </w:p>
    <w:p w14:paraId="109B494C" w14:textId="05113801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a)</w:t>
      </w:r>
      <w:r w:rsidR="00384F5B" w:rsidRPr="00150A9C">
        <w:rPr>
          <w:b/>
          <w:bCs/>
        </w:rPr>
        <w:tab/>
        <w:t>предусмотреть конкретную уголовную ответственность за вербовку детей в возрасте до 18 лет негосударственными вооруженными группировками;</w:t>
      </w:r>
    </w:p>
    <w:p w14:paraId="30578FA6" w14:textId="009E35D0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b)</w:t>
      </w:r>
      <w:r w:rsidR="00384F5B" w:rsidRPr="00150A9C">
        <w:rPr>
          <w:b/>
          <w:bCs/>
        </w:rPr>
        <w:tab/>
        <w:t>собирать данные, оценивать положение и защищать детей, которые могли быть вовлечены или использованы в вооруженных конфликтах за границей;</w:t>
      </w:r>
    </w:p>
    <w:p w14:paraId="2A2E9F22" w14:textId="50832FEC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c)</w:t>
      </w:r>
      <w:r w:rsidR="00384F5B" w:rsidRPr="00150A9C">
        <w:rPr>
          <w:b/>
          <w:bCs/>
        </w:rPr>
        <w:tab/>
        <w:t>создать механизм раннего выявления иностранных детей, которые могли быть вовлечены в вооруженные конфликты за рубежом, при въезде в государство-участник и обеспечить им физическое и психологическое восстановление и социальную интеграцию в общество;</w:t>
      </w:r>
    </w:p>
    <w:p w14:paraId="599BAE4C" w14:textId="53D255E3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d)</w:t>
      </w:r>
      <w:r w:rsidR="00384F5B" w:rsidRPr="00150A9C">
        <w:rPr>
          <w:b/>
          <w:bCs/>
        </w:rPr>
        <w:tab/>
        <w:t>включить воспитание в духе мира в школьную программу;</w:t>
      </w:r>
    </w:p>
    <w:p w14:paraId="447A765F" w14:textId="64D0AFB5" w:rsidR="00384F5B" w:rsidRPr="00150A9C" w:rsidRDefault="00150A9C" w:rsidP="00384F5B">
      <w:pPr>
        <w:pStyle w:val="SingleTxtG"/>
        <w:rPr>
          <w:b/>
          <w:bCs/>
        </w:rPr>
      </w:pPr>
      <w:r>
        <w:rPr>
          <w:b/>
          <w:bCs/>
        </w:rPr>
        <w:tab/>
      </w:r>
      <w:r w:rsidR="00384F5B" w:rsidRPr="00150A9C">
        <w:rPr>
          <w:b/>
          <w:bCs/>
        </w:rPr>
        <w:t>e)</w:t>
      </w:r>
      <w:r w:rsidR="00384F5B" w:rsidRPr="00150A9C">
        <w:rPr>
          <w:b/>
          <w:bCs/>
        </w:rPr>
        <w:tab/>
        <w:t xml:space="preserve">законодательно запретить экспорт оружия в государства, которые могут вербовать детей </w:t>
      </w:r>
      <w:r w:rsidR="002F4F47">
        <w:rPr>
          <w:b/>
          <w:bCs/>
        </w:rPr>
        <w:t>моложе</w:t>
      </w:r>
      <w:r w:rsidR="00384F5B" w:rsidRPr="00150A9C">
        <w:rPr>
          <w:b/>
          <w:bCs/>
        </w:rPr>
        <w:t xml:space="preserve"> 18 лет.</w:t>
      </w:r>
    </w:p>
    <w:p w14:paraId="291BEF68" w14:textId="76ECE2FE" w:rsidR="00384F5B" w:rsidRPr="0069144F" w:rsidRDefault="00150A9C" w:rsidP="00384F5B">
      <w:pPr>
        <w:pStyle w:val="H1G"/>
      </w:pPr>
      <w:r>
        <w:rPr>
          <w:bCs/>
        </w:rPr>
        <w:tab/>
      </w:r>
      <w:r w:rsidR="00384F5B">
        <w:rPr>
          <w:bCs/>
        </w:rPr>
        <w:t>L.</w:t>
      </w:r>
      <w:r w:rsidR="00384F5B">
        <w:tab/>
      </w:r>
      <w:r w:rsidR="00384F5B">
        <w:rPr>
          <w:bCs/>
        </w:rPr>
        <w:t>Ратификация Факультативного протокола, касающегося процедуры сообщений</w:t>
      </w:r>
    </w:p>
    <w:p w14:paraId="2FBC3AE7" w14:textId="77777777" w:rsidR="00384F5B" w:rsidRPr="0069144F" w:rsidRDefault="00384F5B" w:rsidP="00384F5B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ребенка ратифицировать Факультативный протокол к Конвенции, касающийся процедуры сообщений.</w:t>
      </w:r>
    </w:p>
    <w:p w14:paraId="632C8CC1" w14:textId="78CD205B" w:rsidR="00384F5B" w:rsidRPr="0069144F" w:rsidRDefault="00150A9C" w:rsidP="00384F5B">
      <w:pPr>
        <w:pStyle w:val="H1G"/>
      </w:pPr>
      <w:r>
        <w:rPr>
          <w:bCs/>
        </w:rPr>
        <w:tab/>
      </w:r>
      <w:r w:rsidR="00384F5B">
        <w:rPr>
          <w:bCs/>
        </w:rPr>
        <w:t>M.</w:t>
      </w:r>
      <w:r w:rsidR="00384F5B">
        <w:tab/>
      </w:r>
      <w:r w:rsidR="00384F5B">
        <w:rPr>
          <w:bCs/>
        </w:rPr>
        <w:t>Ратификация международных договоров по правам человека</w:t>
      </w:r>
    </w:p>
    <w:p w14:paraId="3F20A3FA" w14:textId="77777777" w:rsidR="00384F5B" w:rsidRPr="0069144F" w:rsidRDefault="00384F5B" w:rsidP="00384F5B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вопрос о ратификации Международной конвенции о защите прав всех трудящихся-мигрантов и членов их семей.</w:t>
      </w:r>
    </w:p>
    <w:p w14:paraId="623F7BD2" w14:textId="705F4D73" w:rsidR="00384F5B" w:rsidRPr="0069144F" w:rsidRDefault="00150A9C" w:rsidP="00384F5B">
      <w:pPr>
        <w:pStyle w:val="HChG"/>
      </w:pPr>
      <w:r>
        <w:rPr>
          <w:bCs/>
        </w:rPr>
        <w:lastRenderedPageBreak/>
        <w:tab/>
      </w:r>
      <w:r w:rsidR="00384F5B">
        <w:rPr>
          <w:bCs/>
        </w:rPr>
        <w:t>IV.</w:t>
      </w:r>
      <w:r w:rsidR="00384F5B">
        <w:tab/>
      </w:r>
      <w:r w:rsidR="00384F5B">
        <w:rPr>
          <w:bCs/>
        </w:rPr>
        <w:t>Осуществление и представление докладов</w:t>
      </w:r>
    </w:p>
    <w:p w14:paraId="387E0480" w14:textId="132B2180" w:rsidR="00384F5B" w:rsidRPr="0069144F" w:rsidRDefault="00150A9C" w:rsidP="00384F5B">
      <w:pPr>
        <w:pStyle w:val="H1G"/>
      </w:pPr>
      <w:r>
        <w:rPr>
          <w:bCs/>
        </w:rPr>
        <w:tab/>
      </w:r>
      <w:r w:rsidR="00384F5B">
        <w:rPr>
          <w:bCs/>
        </w:rPr>
        <w:t>A.</w:t>
      </w:r>
      <w:r w:rsidR="00384F5B">
        <w:tab/>
      </w:r>
      <w:r w:rsidR="00384F5B">
        <w:rPr>
          <w:bCs/>
        </w:rPr>
        <w:t>Последующие меры и распространение информации</w:t>
      </w:r>
    </w:p>
    <w:p w14:paraId="557F7AD7" w14:textId="77777777" w:rsidR="00384F5B" w:rsidRPr="0069144F" w:rsidRDefault="00384F5B" w:rsidP="00384F5B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среди детей, в том числе наиболее обездоленных, в понятной для детей форме и обеспечения их широкой доступности.</w:t>
      </w:r>
      <w:r>
        <w:t xml:space="preserve"> </w:t>
      </w:r>
      <w:r>
        <w:rPr>
          <w:b/>
          <w:bCs/>
        </w:rPr>
        <w:t>Комитет также рекомендует широко распространить на используемых в стране языках объединенные четвертый–шестой периодические доклады, письменные ответы на перечень вопросов, а также настоящие заключительные замечания.</w:t>
      </w:r>
    </w:p>
    <w:p w14:paraId="169869DE" w14:textId="78B0F48D" w:rsidR="00384F5B" w:rsidRPr="00C005D3" w:rsidRDefault="00150A9C" w:rsidP="00384F5B">
      <w:pPr>
        <w:pStyle w:val="H1G"/>
      </w:pPr>
      <w:r>
        <w:rPr>
          <w:bCs/>
        </w:rPr>
        <w:tab/>
      </w:r>
      <w:r w:rsidR="00384F5B">
        <w:rPr>
          <w:bCs/>
        </w:rPr>
        <w:t>B.</w:t>
      </w:r>
      <w:r w:rsidR="00384F5B">
        <w:tab/>
      </w:r>
      <w:r w:rsidR="00384F5B">
        <w:rPr>
          <w:bCs/>
        </w:rPr>
        <w:t>Следующий доклад</w:t>
      </w:r>
    </w:p>
    <w:p w14:paraId="7022225E" w14:textId="70300D00" w:rsidR="00384F5B" w:rsidRPr="0069144F" w:rsidRDefault="00384F5B" w:rsidP="00384F5B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седьмой и восьмой периодические доклады к 9 июня 2027 года и включить в них информацию о последующей деятельности по осуществлению настоящих заключительных замечаний.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C03EB1">
        <w:rPr>
          <w:rStyle w:val="aa"/>
          <w:bCs/>
        </w:rPr>
        <w:footnoteReference w:id="11"/>
      </w:r>
      <w:r>
        <w:rPr>
          <w:b/>
          <w:bCs/>
        </w:rPr>
        <w:t>, а его объем не должен превышать</w:t>
      </w:r>
      <w:r w:rsidR="00150A9C">
        <w:rPr>
          <w:b/>
          <w:bCs/>
        </w:rPr>
        <w:br/>
      </w:r>
      <w:r>
        <w:rPr>
          <w:b/>
          <w:bCs/>
        </w:rPr>
        <w:t>21</w:t>
      </w:r>
      <w:r w:rsidR="00150A9C">
        <w:rPr>
          <w:b/>
          <w:bCs/>
        </w:rPr>
        <w:t xml:space="preserve"> </w:t>
      </w:r>
      <w:r>
        <w:rPr>
          <w:b/>
          <w:bCs/>
        </w:rPr>
        <w:t>200 слов</w:t>
      </w:r>
      <w:r w:rsidRPr="00C03EB1">
        <w:rPr>
          <w:rStyle w:val="aa"/>
          <w:bCs/>
        </w:rPr>
        <w:footnoteReference w:id="12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688D5D3E" w14:textId="77777777" w:rsidR="00384F5B" w:rsidRPr="0069144F" w:rsidRDefault="00384F5B" w:rsidP="00384F5B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по объему 42 400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Pr="00C03EB1">
        <w:rPr>
          <w:rStyle w:val="aa"/>
          <w:bCs/>
        </w:rPr>
        <w:footnoteReference w:id="13"/>
      </w:r>
      <w:r>
        <w:rPr>
          <w:b/>
          <w:bCs/>
        </w:rPr>
        <w:t xml:space="preserve"> и пункте 16 резолюции 68/268 Генеральной Ассамблеи.</w:t>
      </w:r>
    </w:p>
    <w:p w14:paraId="123EFF59" w14:textId="77777777" w:rsidR="00384F5B" w:rsidRPr="0069144F" w:rsidRDefault="00384F5B" w:rsidP="00384F5B">
      <w:pPr>
        <w:spacing w:before="240"/>
        <w:jc w:val="center"/>
        <w:rPr>
          <w:u w:val="single"/>
        </w:rPr>
      </w:pPr>
      <w:r w:rsidRPr="0069144F">
        <w:rPr>
          <w:u w:val="single"/>
        </w:rPr>
        <w:tab/>
      </w:r>
      <w:r w:rsidRPr="0069144F">
        <w:rPr>
          <w:u w:val="single"/>
        </w:rPr>
        <w:tab/>
      </w:r>
      <w:r w:rsidRPr="0069144F">
        <w:rPr>
          <w:u w:val="single"/>
        </w:rPr>
        <w:tab/>
      </w:r>
    </w:p>
    <w:p w14:paraId="237FF5EE" w14:textId="77777777" w:rsidR="00381C24" w:rsidRPr="00BC18B2" w:rsidRDefault="00381C24" w:rsidP="002E685D"/>
    <w:sectPr w:rsidR="00381C24" w:rsidRPr="00BC18B2" w:rsidSect="00574A3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889C1" w14:textId="77777777" w:rsidR="00EE3EB3" w:rsidRPr="00A312BC" w:rsidRDefault="00EE3EB3" w:rsidP="00A312BC"/>
  </w:endnote>
  <w:endnote w:type="continuationSeparator" w:id="0">
    <w:p w14:paraId="33A2D31D" w14:textId="77777777" w:rsidR="00EE3EB3" w:rsidRPr="00A312BC" w:rsidRDefault="00EE3EB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F02E" w14:textId="0891B56E" w:rsidR="00574A32" w:rsidRPr="00574A32" w:rsidRDefault="00574A32">
    <w:pPr>
      <w:pStyle w:val="a8"/>
    </w:pPr>
    <w:r w:rsidRPr="00574A32">
      <w:rPr>
        <w:b/>
        <w:sz w:val="18"/>
      </w:rPr>
      <w:fldChar w:fldCharType="begin"/>
    </w:r>
    <w:r w:rsidRPr="00574A32">
      <w:rPr>
        <w:b/>
        <w:sz w:val="18"/>
      </w:rPr>
      <w:instrText xml:space="preserve"> PAGE  \* MERGEFORMAT </w:instrText>
    </w:r>
    <w:r w:rsidRPr="00574A32">
      <w:rPr>
        <w:b/>
        <w:sz w:val="18"/>
      </w:rPr>
      <w:fldChar w:fldCharType="separate"/>
    </w:r>
    <w:r w:rsidRPr="00574A32">
      <w:rPr>
        <w:b/>
        <w:noProof/>
        <w:sz w:val="18"/>
      </w:rPr>
      <w:t>2</w:t>
    </w:r>
    <w:r w:rsidRPr="00574A32">
      <w:rPr>
        <w:b/>
        <w:sz w:val="18"/>
      </w:rPr>
      <w:fldChar w:fldCharType="end"/>
    </w:r>
    <w:r>
      <w:rPr>
        <w:b/>
        <w:sz w:val="18"/>
      </w:rPr>
      <w:tab/>
    </w:r>
    <w:r>
      <w:t>GE.22-10181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B0678" w14:textId="37319EF8" w:rsidR="00574A32" w:rsidRPr="00574A32" w:rsidRDefault="00574A32" w:rsidP="00574A32">
    <w:pPr>
      <w:pStyle w:val="a8"/>
      <w:tabs>
        <w:tab w:val="clear" w:pos="9639"/>
        <w:tab w:val="right" w:pos="9638"/>
      </w:tabs>
      <w:rPr>
        <w:b/>
        <w:sz w:val="18"/>
      </w:rPr>
    </w:pPr>
    <w:r>
      <w:t>GE.22-10181</w:t>
    </w:r>
    <w:r>
      <w:tab/>
    </w:r>
    <w:r w:rsidRPr="00574A32">
      <w:rPr>
        <w:b/>
        <w:sz w:val="18"/>
      </w:rPr>
      <w:fldChar w:fldCharType="begin"/>
    </w:r>
    <w:r w:rsidRPr="00574A32">
      <w:rPr>
        <w:b/>
        <w:sz w:val="18"/>
      </w:rPr>
      <w:instrText xml:space="preserve"> PAGE  \* MERGEFORMAT </w:instrText>
    </w:r>
    <w:r w:rsidRPr="00574A32">
      <w:rPr>
        <w:b/>
        <w:sz w:val="18"/>
      </w:rPr>
      <w:fldChar w:fldCharType="separate"/>
    </w:r>
    <w:r w:rsidRPr="00574A32">
      <w:rPr>
        <w:b/>
        <w:noProof/>
        <w:sz w:val="18"/>
      </w:rPr>
      <w:t>3</w:t>
    </w:r>
    <w:r w:rsidRPr="00574A3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D3D56" w14:textId="5CC7F980" w:rsidR="00042B72" w:rsidRPr="00574A32" w:rsidRDefault="00574A32" w:rsidP="00574A3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533AEB0" wp14:editId="514F6B0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10181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40B83AF" wp14:editId="417602A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737E">
      <w:t xml:space="preserve">  130722  061022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BAA39" w14:textId="77777777" w:rsidR="00EE3EB3" w:rsidRPr="001075E9" w:rsidRDefault="00EE3EB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E11266D" w14:textId="77777777" w:rsidR="00EE3EB3" w:rsidRDefault="00EE3EB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5D6BB6C" w14:textId="7E4AB028" w:rsidR="00384F5B" w:rsidRPr="0069144F" w:rsidRDefault="00384F5B" w:rsidP="00384F5B">
      <w:pPr>
        <w:pStyle w:val="ad"/>
      </w:pPr>
      <w:r>
        <w:tab/>
      </w:r>
      <w:r w:rsidRPr="00384F5B">
        <w:rPr>
          <w:sz w:val="20"/>
        </w:rPr>
        <w:t>*</w:t>
      </w:r>
      <w:r>
        <w:tab/>
        <w:t xml:space="preserve">Приняты Комитетом на девяностой сессии (3 мая </w:t>
      </w:r>
      <w:r w:rsidR="005D737E">
        <w:t>—</w:t>
      </w:r>
      <w:r>
        <w:t xml:space="preserve"> 3 июня 2022 года).</w:t>
      </w:r>
    </w:p>
  </w:footnote>
  <w:footnote w:id="2">
    <w:p w14:paraId="69E0D9A6" w14:textId="28B5429E" w:rsidR="00384F5B" w:rsidRPr="0069144F" w:rsidRDefault="00384F5B" w:rsidP="00384F5B">
      <w:pPr>
        <w:pStyle w:val="ad"/>
      </w:pPr>
      <w:r w:rsidRPr="00A03378">
        <w:tab/>
      </w:r>
      <w:r w:rsidRPr="00C03EB1">
        <w:rPr>
          <w:rStyle w:val="aa"/>
        </w:rPr>
        <w:footnoteRef/>
      </w:r>
      <w:r>
        <w:tab/>
      </w:r>
      <w:hyperlink r:id="rId1" w:history="1">
        <w:r w:rsidR="00514E00" w:rsidRPr="00A03378">
          <w:rPr>
            <w:rStyle w:val="af1"/>
          </w:rPr>
          <w:t>CRC/C/GRC/4-6</w:t>
        </w:r>
      </w:hyperlink>
      <w:r>
        <w:t>.</w:t>
      </w:r>
    </w:p>
  </w:footnote>
  <w:footnote w:id="3">
    <w:p w14:paraId="720AB714" w14:textId="311A1A3A" w:rsidR="00384F5B" w:rsidRPr="002F2C2B" w:rsidRDefault="00384F5B" w:rsidP="00384F5B">
      <w:pPr>
        <w:pStyle w:val="ad"/>
      </w:pPr>
      <w:r w:rsidRPr="00A03378">
        <w:tab/>
      </w:r>
      <w:r w:rsidRPr="00C03EB1">
        <w:rPr>
          <w:rStyle w:val="aa"/>
        </w:rPr>
        <w:footnoteRef/>
      </w:r>
      <w:r>
        <w:tab/>
        <w:t xml:space="preserve">См. </w:t>
      </w:r>
      <w:hyperlink r:id="rId2" w:history="1">
        <w:r w:rsidRPr="00150A9C">
          <w:rPr>
            <w:rStyle w:val="af1"/>
            <w:lang w:val="de-CH"/>
          </w:rPr>
          <w:t>CRC</w:t>
        </w:r>
        <w:r w:rsidRPr="002F2C2B">
          <w:rPr>
            <w:rStyle w:val="af1"/>
          </w:rPr>
          <w:t>/</w:t>
        </w:r>
        <w:r w:rsidRPr="00150A9C">
          <w:rPr>
            <w:rStyle w:val="af1"/>
            <w:lang w:val="de-CH"/>
          </w:rPr>
          <w:t>C</w:t>
        </w:r>
        <w:r w:rsidRPr="002F2C2B">
          <w:rPr>
            <w:rStyle w:val="af1"/>
          </w:rPr>
          <w:t>/</w:t>
        </w:r>
        <w:r w:rsidRPr="00150A9C">
          <w:rPr>
            <w:rStyle w:val="af1"/>
            <w:lang w:val="de-CH"/>
          </w:rPr>
          <w:t>SR</w:t>
        </w:r>
        <w:r w:rsidRPr="002F2C2B">
          <w:rPr>
            <w:rStyle w:val="af1"/>
          </w:rPr>
          <w:t>.2584</w:t>
        </w:r>
      </w:hyperlink>
      <w:r w:rsidRPr="002F2C2B">
        <w:t xml:space="preserve"> </w:t>
      </w:r>
      <w:r>
        <w:t>и</w:t>
      </w:r>
      <w:r w:rsidRPr="002F2C2B">
        <w:t xml:space="preserve"> </w:t>
      </w:r>
      <w:r w:rsidR="002F2C2B">
        <w:fldChar w:fldCharType="begin"/>
      </w:r>
      <w:r w:rsidR="002F2C2B">
        <w:instrText xml:space="preserve"> HYPERLINK "http://undocs.org/ru/CRC/C/SR.2585" </w:instrText>
      </w:r>
      <w:r w:rsidR="002F2C2B">
        <w:fldChar w:fldCharType="separate"/>
      </w:r>
      <w:r w:rsidRPr="00150A9C">
        <w:rPr>
          <w:rStyle w:val="af1"/>
          <w:lang w:val="de-CH"/>
        </w:rPr>
        <w:t>CRC</w:t>
      </w:r>
      <w:r w:rsidRPr="002F2C2B">
        <w:rPr>
          <w:rStyle w:val="af1"/>
        </w:rPr>
        <w:t>/</w:t>
      </w:r>
      <w:r w:rsidRPr="00150A9C">
        <w:rPr>
          <w:rStyle w:val="af1"/>
          <w:lang w:val="de-CH"/>
        </w:rPr>
        <w:t>C</w:t>
      </w:r>
      <w:r w:rsidRPr="002F2C2B">
        <w:rPr>
          <w:rStyle w:val="af1"/>
        </w:rPr>
        <w:t>/</w:t>
      </w:r>
      <w:r w:rsidRPr="00150A9C">
        <w:rPr>
          <w:rStyle w:val="af1"/>
          <w:lang w:val="de-CH"/>
        </w:rPr>
        <w:t>SR</w:t>
      </w:r>
      <w:r w:rsidRPr="002F2C2B">
        <w:rPr>
          <w:rStyle w:val="af1"/>
        </w:rPr>
        <w:t>.2585</w:t>
      </w:r>
      <w:r w:rsidR="002F2C2B">
        <w:rPr>
          <w:rStyle w:val="af1"/>
          <w:lang w:val="de-CH"/>
        </w:rPr>
        <w:fldChar w:fldCharType="end"/>
      </w:r>
      <w:r w:rsidRPr="002F2C2B">
        <w:t>.</w:t>
      </w:r>
    </w:p>
  </w:footnote>
  <w:footnote w:id="4">
    <w:p w14:paraId="201E6B2F" w14:textId="48135FE5" w:rsidR="00384F5B" w:rsidRPr="00384F5B" w:rsidRDefault="00384F5B" w:rsidP="00384F5B">
      <w:pPr>
        <w:pStyle w:val="ad"/>
        <w:rPr>
          <w:lang w:val="en-US"/>
        </w:rPr>
      </w:pPr>
      <w:r w:rsidRPr="002F2C2B">
        <w:tab/>
      </w:r>
      <w:r w:rsidRPr="00C03EB1">
        <w:rPr>
          <w:rStyle w:val="aa"/>
        </w:rPr>
        <w:footnoteRef/>
      </w:r>
      <w:r w:rsidRPr="0069144F">
        <w:rPr>
          <w:lang w:val="en-US"/>
        </w:rPr>
        <w:tab/>
      </w:r>
      <w:hyperlink r:id="rId3" w:history="1">
        <w:r w:rsidRPr="00150A9C">
          <w:rPr>
            <w:rStyle w:val="af1"/>
            <w:lang w:val="en-US"/>
          </w:rPr>
          <w:t>CRC/C/GRC/CO/2-3</w:t>
        </w:r>
      </w:hyperlink>
      <w:r w:rsidRPr="0069144F">
        <w:rPr>
          <w:lang w:val="en-US"/>
        </w:rPr>
        <w:t xml:space="preserve">, </w:t>
      </w:r>
      <w:r>
        <w:t>п</w:t>
      </w:r>
      <w:r w:rsidRPr="0069144F">
        <w:rPr>
          <w:lang w:val="en-US"/>
        </w:rPr>
        <w:t>. 18.</w:t>
      </w:r>
    </w:p>
  </w:footnote>
  <w:footnote w:id="5">
    <w:p w14:paraId="4A02B9B9" w14:textId="77777777" w:rsidR="00384F5B" w:rsidRPr="0069144F" w:rsidRDefault="00384F5B" w:rsidP="00384F5B">
      <w:pPr>
        <w:pStyle w:val="ad"/>
      </w:pPr>
      <w:r w:rsidRPr="0069144F">
        <w:rPr>
          <w:lang w:val="en-US"/>
        </w:rPr>
        <w:tab/>
      </w:r>
      <w:r w:rsidRPr="00C03EB1">
        <w:rPr>
          <w:rStyle w:val="aa"/>
        </w:rPr>
        <w:footnoteRef/>
      </w:r>
      <w:r>
        <w:tab/>
        <w:t>Там же, п. 20.</w:t>
      </w:r>
    </w:p>
  </w:footnote>
  <w:footnote w:id="6">
    <w:p w14:paraId="659BCB44" w14:textId="77777777" w:rsidR="00384F5B" w:rsidRPr="0069144F" w:rsidRDefault="00384F5B" w:rsidP="00384F5B">
      <w:pPr>
        <w:pStyle w:val="ad"/>
      </w:pPr>
      <w:r w:rsidRPr="00A03378">
        <w:tab/>
      </w:r>
      <w:r w:rsidRPr="00C03EB1">
        <w:rPr>
          <w:rStyle w:val="aa"/>
        </w:rPr>
        <w:footnoteRef/>
      </w:r>
      <w:r>
        <w:tab/>
        <w:t xml:space="preserve">Там же, </w:t>
      </w:r>
      <w:proofErr w:type="spellStart"/>
      <w:r>
        <w:t>пп</w:t>
      </w:r>
      <w:proofErr w:type="spellEnd"/>
      <w:r>
        <w:t>. 23 и 25.</w:t>
      </w:r>
    </w:p>
  </w:footnote>
  <w:footnote w:id="7">
    <w:p w14:paraId="24D1E079" w14:textId="77777777" w:rsidR="00384F5B" w:rsidRPr="0069144F" w:rsidRDefault="00384F5B" w:rsidP="00384F5B">
      <w:pPr>
        <w:pStyle w:val="ad"/>
      </w:pPr>
      <w:r w:rsidRPr="00A03378">
        <w:tab/>
      </w:r>
      <w:r w:rsidRPr="00C03EB1">
        <w:rPr>
          <w:rStyle w:val="aa"/>
        </w:rPr>
        <w:footnoteRef/>
      </w:r>
      <w:r>
        <w:tab/>
        <w:t>Там же, п. 27.</w:t>
      </w:r>
    </w:p>
  </w:footnote>
  <w:footnote w:id="8">
    <w:p w14:paraId="229D4399" w14:textId="77777777" w:rsidR="00384F5B" w:rsidRPr="0069144F" w:rsidRDefault="00384F5B" w:rsidP="00384F5B">
      <w:pPr>
        <w:pStyle w:val="ad"/>
      </w:pPr>
      <w:r w:rsidRPr="00A03378">
        <w:tab/>
      </w:r>
      <w:r w:rsidRPr="00C03EB1">
        <w:rPr>
          <w:rStyle w:val="aa"/>
        </w:rPr>
        <w:footnoteRef/>
      </w:r>
      <w:r>
        <w:tab/>
        <w:t>Там же, п. 35.</w:t>
      </w:r>
    </w:p>
  </w:footnote>
  <w:footnote w:id="9">
    <w:p w14:paraId="0636FC8F" w14:textId="77777777" w:rsidR="00384F5B" w:rsidRPr="0069144F" w:rsidRDefault="00384F5B" w:rsidP="00384F5B">
      <w:pPr>
        <w:pStyle w:val="ad"/>
      </w:pPr>
      <w:r w:rsidRPr="00A03378">
        <w:tab/>
      </w:r>
      <w:r w:rsidRPr="00C03EB1">
        <w:rPr>
          <w:rStyle w:val="aa"/>
        </w:rPr>
        <w:footnoteRef/>
      </w:r>
      <w:r>
        <w:tab/>
        <w:t>Там же, п. 37.</w:t>
      </w:r>
    </w:p>
  </w:footnote>
  <w:footnote w:id="10">
    <w:p w14:paraId="0683A15E" w14:textId="06A275C5" w:rsidR="00384F5B" w:rsidRPr="00451913" w:rsidRDefault="00384F5B" w:rsidP="00384F5B">
      <w:pPr>
        <w:pStyle w:val="ad"/>
      </w:pPr>
      <w:r w:rsidRPr="00A03378">
        <w:tab/>
      </w:r>
      <w:r w:rsidRPr="00C03EB1">
        <w:rPr>
          <w:rStyle w:val="aa"/>
        </w:rPr>
        <w:footnoteRef/>
      </w:r>
      <w:r w:rsidRPr="00451913">
        <w:tab/>
      </w:r>
      <w:hyperlink r:id="rId4" w:history="1">
        <w:r w:rsidRPr="0083020A">
          <w:rPr>
            <w:rStyle w:val="af1"/>
            <w:lang w:val="en-US"/>
          </w:rPr>
          <w:t>CRC</w:t>
        </w:r>
        <w:r w:rsidRPr="00451913">
          <w:rPr>
            <w:rStyle w:val="af1"/>
          </w:rPr>
          <w:t>/</w:t>
        </w:r>
        <w:r w:rsidRPr="0083020A">
          <w:rPr>
            <w:rStyle w:val="af1"/>
            <w:lang w:val="en-US"/>
          </w:rPr>
          <w:t>C</w:t>
        </w:r>
        <w:r w:rsidRPr="00451913">
          <w:rPr>
            <w:rStyle w:val="af1"/>
          </w:rPr>
          <w:t>/</w:t>
        </w:r>
        <w:r w:rsidRPr="0083020A">
          <w:rPr>
            <w:rStyle w:val="af1"/>
            <w:lang w:val="en-US"/>
          </w:rPr>
          <w:t>GRC</w:t>
        </w:r>
        <w:r w:rsidRPr="00451913">
          <w:rPr>
            <w:rStyle w:val="af1"/>
          </w:rPr>
          <w:t>/</w:t>
        </w:r>
        <w:r w:rsidRPr="0083020A">
          <w:rPr>
            <w:rStyle w:val="af1"/>
            <w:lang w:val="en-US"/>
          </w:rPr>
          <w:t>CO</w:t>
        </w:r>
        <w:r w:rsidRPr="00451913">
          <w:rPr>
            <w:rStyle w:val="af1"/>
          </w:rPr>
          <w:t>/2-3</w:t>
        </w:r>
      </w:hyperlink>
      <w:r w:rsidRPr="00451913">
        <w:t xml:space="preserve">, </w:t>
      </w:r>
      <w:r>
        <w:t>п</w:t>
      </w:r>
      <w:r w:rsidRPr="00451913">
        <w:t>. 67.</w:t>
      </w:r>
    </w:p>
  </w:footnote>
  <w:footnote w:id="11">
    <w:p w14:paraId="02D23518" w14:textId="07A8ECB3" w:rsidR="00384F5B" w:rsidRPr="0069144F" w:rsidRDefault="00384F5B" w:rsidP="00384F5B">
      <w:pPr>
        <w:pStyle w:val="ad"/>
      </w:pPr>
      <w:r w:rsidRPr="00451913">
        <w:tab/>
      </w:r>
      <w:r w:rsidRPr="00C03EB1">
        <w:rPr>
          <w:rStyle w:val="aa"/>
        </w:rPr>
        <w:footnoteRef/>
      </w:r>
      <w:r>
        <w:tab/>
      </w:r>
      <w:hyperlink r:id="rId5" w:history="1">
        <w:r w:rsidRPr="0083020A">
          <w:rPr>
            <w:rStyle w:val="af1"/>
          </w:rPr>
          <w:t>CRC/C/58/Rev.3</w:t>
        </w:r>
      </w:hyperlink>
      <w:r>
        <w:t>.</w:t>
      </w:r>
    </w:p>
  </w:footnote>
  <w:footnote w:id="12">
    <w:p w14:paraId="554B980F" w14:textId="31CD3AA2" w:rsidR="00384F5B" w:rsidRPr="0069144F" w:rsidRDefault="00384F5B" w:rsidP="00384F5B">
      <w:pPr>
        <w:pStyle w:val="ad"/>
      </w:pPr>
      <w:r w:rsidRPr="00A03378">
        <w:rPr>
          <w:bCs/>
        </w:rPr>
        <w:tab/>
      </w:r>
      <w:r w:rsidRPr="00C03EB1">
        <w:rPr>
          <w:rStyle w:val="aa"/>
        </w:rPr>
        <w:footnoteRef/>
      </w:r>
      <w:r>
        <w:tab/>
        <w:t>Резолюция 68/268 Генеральной Ассамблеи, п.</w:t>
      </w:r>
      <w:r w:rsidR="0083020A">
        <w:t xml:space="preserve"> </w:t>
      </w:r>
      <w:r>
        <w:t>16.</w:t>
      </w:r>
    </w:p>
  </w:footnote>
  <w:footnote w:id="13">
    <w:p w14:paraId="50155616" w14:textId="0ABDE37F" w:rsidR="00384F5B" w:rsidRPr="00384F5B" w:rsidRDefault="00384F5B" w:rsidP="00384F5B">
      <w:pPr>
        <w:pStyle w:val="ad"/>
        <w:rPr>
          <w:lang w:val="en-US"/>
        </w:rPr>
      </w:pPr>
      <w:r w:rsidRPr="00A03378">
        <w:tab/>
      </w:r>
      <w:r w:rsidRPr="00C03EB1">
        <w:rPr>
          <w:rStyle w:val="aa"/>
        </w:rPr>
        <w:footnoteRef/>
      </w:r>
      <w:r w:rsidRPr="00384F5B">
        <w:rPr>
          <w:lang w:val="en-US"/>
        </w:rPr>
        <w:tab/>
      </w:r>
      <w:r w:rsidR="002F2C2B">
        <w:fldChar w:fldCharType="begin"/>
      </w:r>
      <w:r w:rsidR="002F2C2B" w:rsidRPr="002F2C2B">
        <w:rPr>
          <w:lang w:val="en-US"/>
        </w:rPr>
        <w:instrText xml:space="preserve"> HYPERLINK "http://undocs.org/ru/HRI/GEN/2/Rev.6" </w:instrText>
      </w:r>
      <w:r w:rsidR="002F2C2B">
        <w:fldChar w:fldCharType="separate"/>
      </w:r>
      <w:r w:rsidRPr="0083020A">
        <w:rPr>
          <w:rStyle w:val="af1"/>
          <w:lang w:val="en-US"/>
        </w:rPr>
        <w:t>HRI/GEN/2/Rev.6</w:t>
      </w:r>
      <w:r w:rsidR="002F2C2B">
        <w:rPr>
          <w:rStyle w:val="af1"/>
          <w:lang w:val="en-US"/>
        </w:rPr>
        <w:fldChar w:fldCharType="end"/>
      </w:r>
      <w:r w:rsidRPr="00384F5B">
        <w:rPr>
          <w:lang w:val="en-US"/>
        </w:rPr>
        <w:t xml:space="preserve">, </w:t>
      </w:r>
      <w:proofErr w:type="spellStart"/>
      <w:r>
        <w:t>гл</w:t>
      </w:r>
      <w:proofErr w:type="spellEnd"/>
      <w:r w:rsidRPr="00384F5B">
        <w:rPr>
          <w:lang w:val="en-US"/>
        </w:rPr>
        <w:t>.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C6C61" w14:textId="613F600F" w:rsidR="00574A32" w:rsidRPr="00574A32" w:rsidRDefault="002F2C2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CRC/C/GRC/CO/4-6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FEDD3" w14:textId="71934190" w:rsidR="00574A32" w:rsidRPr="00574A32" w:rsidRDefault="002F2C2B" w:rsidP="00574A3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CRC/C/GRC/CO/4-6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EB3"/>
    <w:rsid w:val="00033EE1"/>
    <w:rsid w:val="00042B72"/>
    <w:rsid w:val="000558BD"/>
    <w:rsid w:val="000B57E7"/>
    <w:rsid w:val="000B6373"/>
    <w:rsid w:val="000F09DF"/>
    <w:rsid w:val="000F0E80"/>
    <w:rsid w:val="000F61B2"/>
    <w:rsid w:val="001075E9"/>
    <w:rsid w:val="0011585E"/>
    <w:rsid w:val="001400A0"/>
    <w:rsid w:val="00150A9C"/>
    <w:rsid w:val="0016243B"/>
    <w:rsid w:val="00180183"/>
    <w:rsid w:val="0018024D"/>
    <w:rsid w:val="0018649F"/>
    <w:rsid w:val="00196389"/>
    <w:rsid w:val="001B3EF6"/>
    <w:rsid w:val="001C7A89"/>
    <w:rsid w:val="00206532"/>
    <w:rsid w:val="00284D66"/>
    <w:rsid w:val="002901C6"/>
    <w:rsid w:val="002A2EFC"/>
    <w:rsid w:val="002B0FF6"/>
    <w:rsid w:val="002B5B73"/>
    <w:rsid w:val="002B74B1"/>
    <w:rsid w:val="002C0E18"/>
    <w:rsid w:val="002D5AAC"/>
    <w:rsid w:val="002E5067"/>
    <w:rsid w:val="002E685D"/>
    <w:rsid w:val="002F2C2B"/>
    <w:rsid w:val="002F405F"/>
    <w:rsid w:val="002F4F47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2F1E"/>
    <w:rsid w:val="00384F5B"/>
    <w:rsid w:val="00385DF7"/>
    <w:rsid w:val="003958D0"/>
    <w:rsid w:val="003B00E5"/>
    <w:rsid w:val="00407B78"/>
    <w:rsid w:val="00424203"/>
    <w:rsid w:val="00451913"/>
    <w:rsid w:val="00452493"/>
    <w:rsid w:val="00453318"/>
    <w:rsid w:val="00454E07"/>
    <w:rsid w:val="00472C5C"/>
    <w:rsid w:val="0050108D"/>
    <w:rsid w:val="00513081"/>
    <w:rsid w:val="00514E00"/>
    <w:rsid w:val="00517901"/>
    <w:rsid w:val="00526683"/>
    <w:rsid w:val="005709E0"/>
    <w:rsid w:val="00572E19"/>
    <w:rsid w:val="00574A32"/>
    <w:rsid w:val="005961C8"/>
    <w:rsid w:val="005D737E"/>
    <w:rsid w:val="005D7914"/>
    <w:rsid w:val="005E2B41"/>
    <w:rsid w:val="005F0B42"/>
    <w:rsid w:val="00654AB1"/>
    <w:rsid w:val="00655B19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020A"/>
    <w:rsid w:val="00831CAE"/>
    <w:rsid w:val="00834B71"/>
    <w:rsid w:val="0086445C"/>
    <w:rsid w:val="00894693"/>
    <w:rsid w:val="008A08D7"/>
    <w:rsid w:val="008B6909"/>
    <w:rsid w:val="008C5B21"/>
    <w:rsid w:val="009062C2"/>
    <w:rsid w:val="00906890"/>
    <w:rsid w:val="00911BE4"/>
    <w:rsid w:val="0093557E"/>
    <w:rsid w:val="00951972"/>
    <w:rsid w:val="009608F3"/>
    <w:rsid w:val="009A24AC"/>
    <w:rsid w:val="009E2158"/>
    <w:rsid w:val="009F5BCA"/>
    <w:rsid w:val="00A10705"/>
    <w:rsid w:val="00A14DA8"/>
    <w:rsid w:val="00A312BC"/>
    <w:rsid w:val="00A65BF1"/>
    <w:rsid w:val="00A84021"/>
    <w:rsid w:val="00A84D35"/>
    <w:rsid w:val="00A917B3"/>
    <w:rsid w:val="00AB4B51"/>
    <w:rsid w:val="00AE131F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809B5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E3EB3"/>
    <w:rsid w:val="00EF1360"/>
    <w:rsid w:val="00EF3220"/>
    <w:rsid w:val="00F34187"/>
    <w:rsid w:val="00F3698E"/>
    <w:rsid w:val="00F43903"/>
    <w:rsid w:val="00F82ABE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4758FD"/>
  <w15:docId w15:val="{17436B5C-066C-47D2-9D1B-1D2A4726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150A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RC/C/GRC/CO/2-3" TargetMode="External"/><Relationship Id="rId2" Type="http://schemas.openxmlformats.org/officeDocument/2006/relationships/hyperlink" Target="http://undocs.org/ru/CRC/C/SR.2584" TargetMode="External"/><Relationship Id="rId1" Type="http://schemas.openxmlformats.org/officeDocument/2006/relationships/hyperlink" Target="http://undocs.org/en/CRC/C/GRC/4-6" TargetMode="External"/><Relationship Id="rId5" Type="http://schemas.openxmlformats.org/officeDocument/2006/relationships/hyperlink" Target="http://undocs.org/ru/CRC/C/58/Rev.3" TargetMode="External"/><Relationship Id="rId4" Type="http://schemas.openxmlformats.org/officeDocument/2006/relationships/hyperlink" Target="http://undocs.org/ru/CRC/C/GRC/CO/2-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19</Pages>
  <Words>6923</Words>
  <Characters>47601</Characters>
  <Application>Microsoft Office Word</Application>
  <DocSecurity>0</DocSecurity>
  <Lines>5289</Lines>
  <Paragraphs>2271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CRC/C/GRC/CO/4-6</vt:lpstr>
      <vt:lpstr>A/</vt:lpstr>
      <vt:lpstr>A/</vt:lpstr>
    </vt:vector>
  </TitlesOfParts>
  <Company>DCM</Company>
  <LinksUpToDate>false</LinksUpToDate>
  <CharactersWithSpaces>52253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CRC/C/GRC/CO/4-6</dc:title>
  <dc:subject/>
  <dc:creator>Uliana ANTIPOVA</dc:creator>
  <cp:keywords/>
  <cp:lastModifiedBy>Uliana Antipova</cp:lastModifiedBy>
  <cp:revision>3</cp:revision>
  <cp:lastPrinted>2022-10-06T11:57:00Z</cp:lastPrinted>
  <dcterms:created xsi:type="dcterms:W3CDTF">2022-10-06T11:57:00Z</dcterms:created>
  <dcterms:modified xsi:type="dcterms:W3CDTF">2022-10-06T11:59:00Z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