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footnotePr>
            <w:numFmt w:val="chicago"/>
          </w:foot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Comité para la Eliminación de la Discriminación</w:t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contra la Mujer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Examen de los informes presentados por los Estados partes de conformidad con el artículo 18 de la Convención sobre la eliminación de todas las formas de discriminación contra la mujer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Quintos informes periódicos de los Estados partes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México</w:t>
      </w:r>
      <w:r>
        <w:rPr>
          <w:rStyle w:val="FootnoteReference"/>
        </w:rPr>
        <w:footnoteReference w:id="1"/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</w:p>
    <w:sectPr w:rsidR="00000000">
      <w:footnotePr>
        <w:numFmt w:val="chicago"/>
      </w:foot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NO&gt;&gt;N0078459S&lt;&lt;ODS JOB NO&gt;&gt;</w:t>
      </w:r>
    </w:p>
    <w:p w:rsidR="00000000" w:rsidRDefault="00000000">
      <w:pPr>
        <w:pStyle w:val="CommentText"/>
      </w:pPr>
      <w:r>
        <w:t>&lt;&lt;ODS DOC SYMBOL1&gt;&gt;CEDAW/C/MEX/5&lt;&lt;ODS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0078459s.doc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0078459s.doc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00-78459 (S)    141200    090101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*0078459*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  <w:sz w:val="24"/>
        </w:rPr>
        <w:footnoteRef/>
      </w:r>
      <w:r>
        <w:tab/>
        <w:t xml:space="preserve">El presente documento se ha reproducido en la misma forma en que se ha recibido. El informe inicial del Gobierno de México figura en el documento CEDAW/C/5/Add.2; para su examen por el Comité véanse los documentos CEDAW/C/SR.13 y CEDAW/C/SR.17 y </w:t>
      </w:r>
      <w:r>
        <w:rPr>
          <w:i/>
        </w:rPr>
        <w:t>Documentos Oficiales de la Asamblea General</w:t>
      </w:r>
      <w:r>
        <w:t>,</w:t>
      </w:r>
      <w:r>
        <w:rPr>
          <w:i/>
        </w:rPr>
        <w:t xml:space="preserve"> trigésimo noveno período de sesiones, Suplemento No. 45</w:t>
      </w:r>
      <w:r>
        <w:t xml:space="preserve"> (A/39/45), vol. I, párrs. 67 a 89; el segundo informe periódico del Gobierno de México figura en los documentos CEDAW/C/13/Add.10 y CEDAW/C/13/Add.10/Amend.1; para su examen por el Comité véanse los documentos CEDAW/C/SR.163 y </w:t>
      </w:r>
      <w:r>
        <w:rPr>
          <w:i/>
        </w:rPr>
        <w:t>Documentos Oficiales de la Asamblea General</w:t>
      </w:r>
      <w:r>
        <w:t>,</w:t>
      </w:r>
      <w:r>
        <w:rPr>
          <w:i/>
        </w:rPr>
        <w:t xml:space="preserve"> cuadragésimo quinto período de sesiones, Suplemento No. 38</w:t>
      </w:r>
      <w:r>
        <w:t xml:space="preserve"> (A/45/38), párrs. 350 a 369; el tercero y cuarto informes periódicos presentados por el Gobierno de México figuran en los documentos CEDAW/C/MEX/3–4 y CEDAW/C/MEX/3–4/Add.1; para su examen por el Comité véanse los documentos CEDAW/C/SR.376 y 377 y </w:t>
      </w:r>
      <w:r>
        <w:rPr>
          <w:i/>
        </w:rPr>
        <w:t>Documentos Oficiales de la Asamblea General</w:t>
      </w:r>
      <w:r>
        <w:t>,</w:t>
      </w:r>
      <w:r>
        <w:rPr>
          <w:i/>
        </w:rPr>
        <w:t xml:space="preserve"> quincuagésimo tercer período de sesiones, Suplemento No. 38</w:t>
      </w:r>
      <w:r>
        <w:t xml:space="preserve"> (A/53/38), párrs. 354 a 427.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CEDAW/C/MEX/5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CEDAW/C/MEX/5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20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/C/MEX/5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 general</w:t>
          </w:r>
        </w:p>
        <w:p w:rsidR="00000000" w:rsidRDefault="00000000">
          <w:r>
            <w:t>1° de diciembre de 2000</w:t>
          </w:r>
        </w:p>
        <w:p w:rsidR="00000000" w:rsidRDefault="00000000"/>
        <w:p w:rsidR="00000000" w:rsidRDefault="00000000">
          <w:r>
            <w:t>Original: español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hideSpellingErrors/>
  <w:activeWritingStyle w:appName="MSWord" w:lang="es-ES_tradnl" w:vendorID="9" w:dllVersion="512" w:checkStyle="1"/>
  <w:doNotTrackMoves/>
  <w:defaultTabStop w:val="475"/>
  <w:autoHyphenation/>
  <w:hyphenationZone w:val="14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4/12/2000 8:42: AM"/>
    <w:docVar w:name="DocCategory" w:val="Doc"/>
    <w:docVar w:name="DocType" w:val="Final"/>
    <w:docVar w:name="JobNo" w:val="0078459S"/>
    <w:docVar w:name="OandT" w:val="sr"/>
    <w:docVar w:name="Symbol1" w:val="CEDAW/C/MEX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spacing w:after="80"/>
    </w:pPr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</Pages>
  <Words>46</Words>
  <Characters>265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 STPU (Oct. 12, 00_afternoon)</vt:lpstr>
    </vt:vector>
  </TitlesOfParts>
  <Company>United Nations</Company>
  <LinksUpToDate>false</LinksUpToDate>
  <CharactersWithSpaces>325</CharactersWithSpaces>
  <SharedDoc>false</SharedDoc>
  <HLinks>
    <vt:vector size="6" baseType="variant">
      <vt:variant>
        <vt:i4>4522087</vt:i4>
      </vt:variant>
      <vt:variant>
        <vt:i4>2652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STPU (Oct. 12, 00_afternoon)</dc:title>
  <dc:subject/>
  <dc:creator>BAEZ, Georgina</dc:creator>
  <cp:keywords/>
  <dc:description/>
  <cp:lastModifiedBy>RONQUILLO, Sonnia</cp:lastModifiedBy>
  <cp:revision>26</cp:revision>
  <cp:lastPrinted>2001-01-09T11:13:00Z</cp:lastPrinted>
  <dcterms:created xsi:type="dcterms:W3CDTF">2000-12-14T06:42:00Z</dcterms:created>
  <dcterms:modified xsi:type="dcterms:W3CDTF">2001-01-09T11:14:00Z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0078459</vt:lpwstr>
  </property>
  <property fmtid="{D5CDD505-2E9C-101B-9397-08002B2CF9AE}" pid="3" name="Symbol1">
    <vt:lpwstr>CEDAW/C/MEX/5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sr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